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4859ADC1" w:rsidR="006E4797" w:rsidRPr="005902F4" w:rsidRDefault="00551D82" w:rsidP="0079250D">
      <w:pPr>
        <w:pBdr>
          <w:top w:val="nil"/>
          <w:left w:val="nil"/>
          <w:bottom w:val="nil"/>
          <w:right w:val="nil"/>
          <w:between w:val="nil"/>
        </w:pBdr>
        <w:rPr>
          <w:color w:val="000000"/>
        </w:rPr>
      </w:pPr>
      <w:r w:rsidRPr="005902F4">
        <w:rPr>
          <w:b/>
          <w:color w:val="000000"/>
        </w:rPr>
        <w:t>TITLE:</w:t>
      </w:r>
      <w:r w:rsidRPr="005902F4">
        <w:rPr>
          <w:color w:val="000000"/>
        </w:rPr>
        <w:t xml:space="preserve"> </w:t>
      </w:r>
    </w:p>
    <w:p w14:paraId="06C0C87E" w14:textId="0EC13F29" w:rsidR="006E4797" w:rsidRPr="005902F4" w:rsidRDefault="00852B99" w:rsidP="0079250D">
      <w:pPr>
        <w:rPr>
          <w:rFonts w:eastAsia="Aptos"/>
          <w:kern w:val="2"/>
          <w:lang w:val="en-CA"/>
          <w14:ligatures w14:val="standardContextual"/>
        </w:rPr>
      </w:pPr>
      <w:r w:rsidRPr="005902F4">
        <w:rPr>
          <w:rFonts w:eastAsia="Aptos"/>
          <w:kern w:val="2"/>
          <w:lang w:val="en-CA"/>
          <w14:ligatures w14:val="standardContextual"/>
        </w:rPr>
        <w:t>Low-Cost 3D-Printed Microfluidic Devices for Rapid Prototyping and Biological Application</w:t>
      </w:r>
      <w:r w:rsidR="00836F6A">
        <w:rPr>
          <w:rFonts w:eastAsia="Aptos"/>
          <w:kern w:val="2"/>
          <w:lang w:val="en-CA"/>
          <w14:ligatures w14:val="standardContextual"/>
        </w:rPr>
        <w:t>s</w:t>
      </w:r>
    </w:p>
    <w:p w14:paraId="3E130BFA" w14:textId="77777777" w:rsidR="00CD067D" w:rsidRPr="005902F4" w:rsidRDefault="00CD067D" w:rsidP="0079250D">
      <w:pPr>
        <w:rPr>
          <w:rFonts w:eastAsia="Aptos"/>
          <w:b/>
          <w:bCs/>
          <w:kern w:val="2"/>
          <w:lang w:val="en-CA"/>
          <w14:ligatures w14:val="standardContextual"/>
        </w:rPr>
      </w:pPr>
    </w:p>
    <w:p w14:paraId="2CD8481E" w14:textId="4B25D2F0" w:rsidR="006E4797" w:rsidRPr="005902F4" w:rsidRDefault="00551D82" w:rsidP="0079250D">
      <w:pPr>
        <w:rPr>
          <w:color w:val="808080"/>
        </w:rPr>
      </w:pPr>
      <w:r w:rsidRPr="005902F4">
        <w:rPr>
          <w:b/>
        </w:rPr>
        <w:t>AUTHORS AND AFFILIATIONS:</w:t>
      </w:r>
    </w:p>
    <w:p w14:paraId="261208C9" w14:textId="336B9CC8" w:rsidR="00CD067D" w:rsidRPr="005902F4" w:rsidRDefault="00CD067D" w:rsidP="0079250D">
      <w:pPr>
        <w:jc w:val="left"/>
        <w:rPr>
          <w:rFonts w:eastAsia="Aptos"/>
          <w:kern w:val="2"/>
          <w:lang w:val="en-CA"/>
          <w14:ligatures w14:val="standardContextual"/>
        </w:rPr>
      </w:pPr>
      <w:r w:rsidRPr="005902F4">
        <w:rPr>
          <w:rFonts w:eastAsia="Aptos"/>
          <w:kern w:val="2"/>
          <w:lang w:val="en-CA"/>
          <w14:ligatures w14:val="standardContextual"/>
        </w:rPr>
        <w:t>Iqra Azam, Joseph Abrams, James D. Benson</w:t>
      </w:r>
      <w:r w:rsidRPr="006907C0">
        <w:rPr>
          <w:rFonts w:eastAsia="Aptos"/>
          <w:kern w:val="2"/>
          <w:vertAlign w:val="superscript"/>
          <w:lang w:val="en-CA"/>
          <w14:ligatures w14:val="standardContextual"/>
        </w:rPr>
        <w:t>*</w:t>
      </w:r>
    </w:p>
    <w:p w14:paraId="13C17A9B" w14:textId="77777777" w:rsidR="005902F4" w:rsidRPr="005902F4" w:rsidRDefault="005902F4" w:rsidP="006907C0">
      <w:pPr>
        <w:jc w:val="left"/>
        <w:rPr>
          <w:rFonts w:eastAsia="Aptos"/>
          <w:kern w:val="2"/>
          <w:lang w:val="en-CA"/>
          <w14:ligatures w14:val="standardContextual"/>
        </w:rPr>
      </w:pPr>
    </w:p>
    <w:p w14:paraId="1CE7D253" w14:textId="77777777" w:rsidR="00CD067D" w:rsidRPr="005902F4" w:rsidRDefault="00CD067D" w:rsidP="0079250D">
      <w:pPr>
        <w:widowControl/>
        <w:jc w:val="left"/>
        <w:rPr>
          <w:rFonts w:eastAsia="Aptos"/>
          <w:kern w:val="2"/>
          <w:lang w:val="en-CA"/>
          <w14:ligatures w14:val="standardContextual"/>
        </w:rPr>
      </w:pPr>
      <w:r w:rsidRPr="005902F4">
        <w:rPr>
          <w:rFonts w:eastAsia="Aptos"/>
          <w:kern w:val="2"/>
          <w:lang w:val="en-CA"/>
          <w14:ligatures w14:val="standardContextual"/>
        </w:rPr>
        <w:t>Department of Biology, University of Saskatchewan, CA</w:t>
      </w:r>
    </w:p>
    <w:p w14:paraId="1EE81D25" w14:textId="77777777" w:rsidR="005902F4" w:rsidRPr="005902F4" w:rsidRDefault="005902F4" w:rsidP="0079250D">
      <w:pPr>
        <w:widowControl/>
        <w:jc w:val="left"/>
        <w:rPr>
          <w:rFonts w:eastAsia="Aptos"/>
          <w:kern w:val="2"/>
          <w:lang w:val="en-CA"/>
          <w14:ligatures w14:val="standardContextual"/>
        </w:rPr>
      </w:pPr>
    </w:p>
    <w:p w14:paraId="73CE300C" w14:textId="79B9DF04" w:rsidR="005902F4" w:rsidRPr="005902F4" w:rsidRDefault="005902F4" w:rsidP="0079250D">
      <w:pPr>
        <w:widowControl/>
        <w:jc w:val="left"/>
        <w:rPr>
          <w:rFonts w:eastAsia="Aptos"/>
          <w:kern w:val="2"/>
          <w:lang w:val="en-CA"/>
          <w14:ligatures w14:val="standardContextual"/>
        </w:rPr>
      </w:pPr>
      <w:r w:rsidRPr="005902F4">
        <w:rPr>
          <w:rFonts w:eastAsia="Aptos"/>
          <w:kern w:val="2"/>
          <w:lang w:val="en-CA"/>
          <w14:ligatures w14:val="standardContextual"/>
        </w:rPr>
        <w:t>Email addresses of the co-authors:</w:t>
      </w:r>
    </w:p>
    <w:p w14:paraId="063A0C49" w14:textId="0836A0BE" w:rsidR="005902F4" w:rsidRPr="005902F4" w:rsidRDefault="005902F4" w:rsidP="0079250D">
      <w:pPr>
        <w:jc w:val="left"/>
        <w:rPr>
          <w:rFonts w:eastAsia="Aptos"/>
          <w:kern w:val="2"/>
          <w:lang w:val="en-CA"/>
          <w14:ligatures w14:val="standardContextual"/>
        </w:rPr>
      </w:pPr>
      <w:r w:rsidRPr="005902F4">
        <w:rPr>
          <w:rFonts w:eastAsia="Aptos"/>
          <w:kern w:val="2"/>
          <w:lang w:val="en-CA"/>
          <w14:ligatures w14:val="standardContextual"/>
        </w:rPr>
        <w:t>Iqra Azam</w:t>
      </w:r>
      <w:r>
        <w:rPr>
          <w:rFonts w:eastAsia="Aptos"/>
          <w:kern w:val="2"/>
          <w:lang w:val="en-CA"/>
          <w14:ligatures w14:val="standardContextual"/>
        </w:rPr>
        <w:tab/>
      </w:r>
      <w:r>
        <w:rPr>
          <w:rFonts w:eastAsia="Aptos"/>
          <w:kern w:val="2"/>
          <w:lang w:val="en-CA"/>
          <w14:ligatures w14:val="standardContextual"/>
        </w:rPr>
        <w:tab/>
      </w:r>
      <w:r w:rsidRPr="005902F4">
        <w:rPr>
          <w:rFonts w:eastAsia="Aptos"/>
          <w:kern w:val="2"/>
          <w:lang w:val="en-CA"/>
          <w14:ligatures w14:val="standardContextual"/>
        </w:rPr>
        <w:t>(</w:t>
      </w:r>
      <w:proofErr w:type="spellStart"/>
      <w:r w:rsidRPr="005902F4">
        <w:t>iqra.azam@u</w:t>
      </w:r>
      <w:proofErr w:type="spellEnd"/>
      <w:r w:rsidRPr="005902F4">
        <w:rPr>
          <w:rFonts w:eastAsia="Aptos"/>
          <w:kern w:val="2"/>
          <w:lang w:val="en-CA"/>
          <w14:ligatures w14:val="standardContextual"/>
        </w:rPr>
        <w:t>sask.ca)</w:t>
      </w:r>
    </w:p>
    <w:p w14:paraId="57AA672A" w14:textId="33D8D7F3" w:rsidR="005902F4" w:rsidRPr="005902F4" w:rsidRDefault="005902F4" w:rsidP="0079250D">
      <w:pPr>
        <w:jc w:val="left"/>
        <w:rPr>
          <w:rFonts w:eastAsia="Aptos"/>
          <w:kern w:val="2"/>
          <w:lang w:val="en-CA"/>
          <w14:ligatures w14:val="standardContextual"/>
        </w:rPr>
      </w:pPr>
      <w:r w:rsidRPr="005902F4">
        <w:rPr>
          <w:rFonts w:eastAsia="Aptos"/>
          <w:kern w:val="2"/>
          <w:lang w:val="en-CA"/>
          <w14:ligatures w14:val="standardContextual"/>
        </w:rPr>
        <w:t>Joseph Abrams</w:t>
      </w:r>
      <w:r>
        <w:rPr>
          <w:rFonts w:eastAsia="Aptos"/>
          <w:kern w:val="2"/>
          <w:lang w:val="en-CA"/>
          <w14:ligatures w14:val="standardContextual"/>
        </w:rPr>
        <w:tab/>
      </w:r>
      <w:r w:rsidRPr="005902F4">
        <w:rPr>
          <w:rFonts w:eastAsia="Aptos"/>
          <w:kern w:val="2"/>
          <w:lang w:val="en-CA"/>
          <w14:ligatures w14:val="standardContextual"/>
        </w:rPr>
        <w:t>(jsa967@mail.usask.ca)</w:t>
      </w:r>
    </w:p>
    <w:p w14:paraId="25D40D54" w14:textId="77777777" w:rsidR="005902F4" w:rsidRPr="005902F4" w:rsidRDefault="005902F4" w:rsidP="006907C0">
      <w:pPr>
        <w:widowControl/>
        <w:jc w:val="left"/>
        <w:rPr>
          <w:rFonts w:eastAsia="Aptos"/>
          <w:kern w:val="2"/>
          <w:lang w:val="en-CA"/>
          <w14:ligatures w14:val="standardContextual"/>
        </w:rPr>
      </w:pPr>
    </w:p>
    <w:p w14:paraId="383CA06D" w14:textId="77777777" w:rsidR="005902F4" w:rsidRPr="005902F4" w:rsidRDefault="00CD067D" w:rsidP="006907C0">
      <w:pPr>
        <w:widowControl/>
        <w:jc w:val="left"/>
        <w:rPr>
          <w:rFonts w:eastAsia="Aptos"/>
          <w:kern w:val="2"/>
          <w:lang w:val="en-CA"/>
          <w14:ligatures w14:val="standardContextual"/>
        </w:rPr>
      </w:pPr>
      <w:r w:rsidRPr="006907C0">
        <w:rPr>
          <w:rFonts w:eastAsia="Aptos"/>
          <w:kern w:val="2"/>
          <w:vertAlign w:val="superscript"/>
          <w:lang w:val="en-CA"/>
          <w14:ligatures w14:val="standardContextual"/>
        </w:rPr>
        <w:t>*</w:t>
      </w:r>
      <w:r w:rsidR="005902F4" w:rsidRPr="005902F4">
        <w:rPr>
          <w:rFonts w:eastAsia="Aptos"/>
          <w:kern w:val="2"/>
          <w:lang w:val="en-CA"/>
          <w14:ligatures w14:val="standardContextual"/>
        </w:rPr>
        <w:t>Corresponding author:</w:t>
      </w:r>
    </w:p>
    <w:p w14:paraId="4850ADAD" w14:textId="2469F2D6" w:rsidR="005902F4" w:rsidRPr="005902F4" w:rsidRDefault="005902F4" w:rsidP="006907C0">
      <w:pPr>
        <w:widowControl/>
        <w:jc w:val="left"/>
        <w:rPr>
          <w:rFonts w:eastAsia="Aptos"/>
          <w:kern w:val="2"/>
          <w:lang w:val="en-CA"/>
          <w14:ligatures w14:val="standardContextual"/>
        </w:rPr>
      </w:pPr>
      <w:r w:rsidRPr="005902F4">
        <w:rPr>
          <w:rFonts w:eastAsia="Aptos"/>
          <w:kern w:val="2"/>
          <w:lang w:val="en-CA"/>
          <w14:ligatures w14:val="standardContextual"/>
        </w:rPr>
        <w:t>James D. Benson</w:t>
      </w:r>
      <w:r>
        <w:rPr>
          <w:rFonts w:eastAsia="Aptos"/>
          <w:kern w:val="2"/>
          <w:lang w:val="en-CA"/>
          <w14:ligatures w14:val="standardContextual"/>
        </w:rPr>
        <w:tab/>
      </w:r>
      <w:r w:rsidRPr="005902F4">
        <w:rPr>
          <w:rFonts w:eastAsia="Aptos"/>
          <w:kern w:val="2"/>
          <w:lang w:val="en-CA"/>
          <w14:ligatures w14:val="standardContextual"/>
        </w:rPr>
        <w:t>(james.benson@usask.ca)</w:t>
      </w:r>
    </w:p>
    <w:p w14:paraId="4119AF99" w14:textId="77777777" w:rsidR="005902F4" w:rsidRPr="005902F4" w:rsidRDefault="005902F4" w:rsidP="006907C0">
      <w:pPr>
        <w:widowControl/>
        <w:jc w:val="left"/>
        <w:rPr>
          <w:rFonts w:eastAsia="Aptos"/>
          <w:kern w:val="2"/>
          <w:lang w:val="en-CA"/>
          <w14:ligatures w14:val="standardContextual"/>
        </w:rPr>
      </w:pPr>
    </w:p>
    <w:p w14:paraId="60F3B8D4" w14:textId="23FC998B" w:rsidR="006E4797" w:rsidRPr="005902F4" w:rsidRDefault="00551D82" w:rsidP="0079250D">
      <w:r w:rsidRPr="005902F4">
        <w:rPr>
          <w:b/>
        </w:rPr>
        <w:t>SUMMARY:</w:t>
      </w:r>
      <w:r w:rsidRPr="005902F4">
        <w:t xml:space="preserve"> </w:t>
      </w:r>
    </w:p>
    <w:p w14:paraId="74EFC8D7" w14:textId="4E7688E6" w:rsidR="006E4797" w:rsidRPr="005902F4" w:rsidRDefault="00724966" w:rsidP="006907C0">
      <w:pPr>
        <w:widowControl/>
        <w:rPr>
          <w:rFonts w:eastAsia="Aptos"/>
          <w:kern w:val="2"/>
          <w:lang w:val="en-CA"/>
          <w14:ligatures w14:val="standardContextual"/>
        </w:rPr>
      </w:pPr>
      <w:r w:rsidRPr="005902F4">
        <w:rPr>
          <w:rFonts w:eastAsia="Aptos"/>
          <w:kern w:val="2"/>
          <w:lang w:val="en-CA"/>
          <w14:ligatures w14:val="standardContextual"/>
        </w:rPr>
        <w:t>We</w:t>
      </w:r>
      <w:r w:rsidR="005902F4">
        <w:rPr>
          <w:rFonts w:eastAsia="Aptos"/>
          <w:kern w:val="2"/>
          <w:lang w:val="en-CA"/>
          <w14:ligatures w14:val="standardContextual"/>
        </w:rPr>
        <w:t xml:space="preserve"> ha</w:t>
      </w:r>
      <w:r w:rsidRPr="005902F4">
        <w:rPr>
          <w:rFonts w:eastAsia="Aptos"/>
          <w:kern w:val="2"/>
          <w:lang w:val="en-CA"/>
          <w14:ligatures w14:val="standardContextual"/>
        </w:rPr>
        <w:t xml:space="preserve">ve developed a low-cost, 3D-printed microfluidic device and an open-source Python-based software that can generate programmable concentration gradients. </w:t>
      </w:r>
      <w:r w:rsidR="005902F4">
        <w:rPr>
          <w:rFonts w:eastAsia="Aptos"/>
          <w:kern w:val="2"/>
          <w:lang w:val="en-CA"/>
          <w14:ligatures w14:val="standardContextual"/>
        </w:rPr>
        <w:t>We have</w:t>
      </w:r>
      <w:r w:rsidR="005902F4" w:rsidRPr="005902F4">
        <w:rPr>
          <w:rFonts w:eastAsia="Aptos"/>
          <w:kern w:val="2"/>
          <w:lang w:val="en-CA"/>
          <w14:ligatures w14:val="standardContextual"/>
        </w:rPr>
        <w:t xml:space="preserve"> </w:t>
      </w:r>
      <w:r w:rsidRPr="005902F4">
        <w:rPr>
          <w:rFonts w:eastAsia="Aptos"/>
          <w:kern w:val="2"/>
          <w:lang w:val="en-CA"/>
          <w14:ligatures w14:val="standardContextual"/>
        </w:rPr>
        <w:t xml:space="preserve">validated this customizable platform using osmometry and colorimetric analysis, </w:t>
      </w:r>
      <w:r w:rsidR="005902F4">
        <w:rPr>
          <w:rFonts w:eastAsia="Aptos"/>
          <w:kern w:val="2"/>
          <w:lang w:val="en-CA"/>
          <w14:ligatures w14:val="standardContextual"/>
        </w:rPr>
        <w:t>enabling</w:t>
      </w:r>
      <w:r w:rsidRPr="005902F4">
        <w:rPr>
          <w:rFonts w:eastAsia="Aptos"/>
          <w:kern w:val="2"/>
          <w:lang w:val="en-CA"/>
          <w14:ligatures w14:val="standardContextual"/>
        </w:rPr>
        <w:t xml:space="preserve"> reproducible osmotic exposure studies and biomedical assays with materials costing under $5 and consumer-grade 3D printing.</w:t>
      </w:r>
    </w:p>
    <w:p w14:paraId="0DBA5556" w14:textId="77777777" w:rsidR="00724966" w:rsidRPr="005902F4" w:rsidRDefault="00724966" w:rsidP="006907C0">
      <w:pPr>
        <w:widowControl/>
        <w:rPr>
          <w:rFonts w:eastAsia="Aptos"/>
          <w:kern w:val="2"/>
          <w:lang w:val="en-CA"/>
          <w14:ligatures w14:val="standardContextual"/>
        </w:rPr>
      </w:pPr>
    </w:p>
    <w:p w14:paraId="2DF8E628" w14:textId="3EB90C1E" w:rsidR="006E4797" w:rsidRPr="005902F4" w:rsidRDefault="00551D82" w:rsidP="0079250D">
      <w:pPr>
        <w:rPr>
          <w:color w:val="808080"/>
        </w:rPr>
      </w:pPr>
      <w:r w:rsidRPr="005902F4">
        <w:rPr>
          <w:b/>
        </w:rPr>
        <w:t>ABSTRACT:</w:t>
      </w:r>
      <w:r w:rsidRPr="005902F4">
        <w:t xml:space="preserve"> </w:t>
      </w:r>
    </w:p>
    <w:p w14:paraId="000ED510" w14:textId="168ECC15" w:rsidR="000C4ADF" w:rsidRPr="005902F4" w:rsidRDefault="000C4ADF" w:rsidP="006907C0">
      <w:pPr>
        <w:widowControl/>
        <w:rPr>
          <w:rFonts w:eastAsia="Aptos"/>
          <w:kern w:val="2"/>
          <w:lang w:val="en-CA"/>
          <w14:ligatures w14:val="standardContextual"/>
        </w:rPr>
      </w:pPr>
      <w:r w:rsidRPr="005902F4">
        <w:rPr>
          <w:rFonts w:eastAsia="Aptos"/>
          <w:kern w:val="2"/>
          <w:lang w:val="en-CA"/>
          <w14:ligatures w14:val="standardContextual"/>
        </w:rPr>
        <w:t xml:space="preserve">Microfluidic devices offer precise control over solution mixing and gradient generation, essential for cell-based assays in cryobiology and biomedical research. However, traditional fabrication methods are time-consuming, costly, and require specialized expertise, which limits accessibility. To address these challenges, we developed a cost-effective, reliable, and fully 3D-printed microfluidic device workflow to facilitate rapid and inexpensive prototyping using a </w:t>
      </w:r>
      <w:r w:rsidR="005902F4" w:rsidRPr="005902F4">
        <w:rPr>
          <w:rFonts w:eastAsia="Aptos"/>
          <w:kern w:val="2"/>
          <w:lang w:val="en-CA"/>
          <w14:ligatures w14:val="standardContextual"/>
        </w:rPr>
        <w:t>consumer</w:t>
      </w:r>
      <w:r w:rsidR="005902F4">
        <w:rPr>
          <w:rFonts w:eastAsia="Aptos"/>
          <w:kern w:val="2"/>
          <w:lang w:val="en-CA"/>
          <w14:ligatures w14:val="standardContextual"/>
        </w:rPr>
        <w:t>-</w:t>
      </w:r>
      <w:r w:rsidRPr="005902F4">
        <w:rPr>
          <w:rFonts w:eastAsia="Aptos"/>
          <w:kern w:val="2"/>
          <w:lang w:val="en-CA"/>
          <w14:ligatures w14:val="standardContextual"/>
        </w:rPr>
        <w:t>grade printer and biocompatible plastic resins. Here</w:t>
      </w:r>
      <w:r w:rsidR="005902F4">
        <w:rPr>
          <w:rFonts w:eastAsia="Aptos"/>
          <w:kern w:val="2"/>
          <w:lang w:val="en-CA"/>
          <w14:ligatures w14:val="standardContextual"/>
        </w:rPr>
        <w:t>,</w:t>
      </w:r>
      <w:r w:rsidRPr="005902F4">
        <w:rPr>
          <w:rFonts w:eastAsia="Aptos"/>
          <w:kern w:val="2"/>
          <w:lang w:val="en-CA"/>
          <w14:ligatures w14:val="standardContextual"/>
        </w:rPr>
        <w:t xml:space="preserve"> we demonstrate this workflow with a fluidic mixing device capable of generating programmable concentration gradients and solution combinations. Commercial mixing devices cost more than $300 each and cannot be customized. By utilizing affordable resin materials and an innovative open-channel design sealed with transparent adhesive tape, we overcame common fabrication issues such as channel clogging, enabling rapid and reproducible fabrication of complex microfluidic architectures, all at a materials cost of less than $5. Here we demonstrate this workflow, integrating dual-syringe pumps to create linear osmotic gradients, ranging from iso-osmotic (~300 </w:t>
      </w:r>
      <w:proofErr w:type="spellStart"/>
      <w:r w:rsidRPr="005902F4">
        <w:rPr>
          <w:rFonts w:eastAsia="Aptos"/>
          <w:kern w:val="2"/>
          <w:lang w:val="en-CA"/>
          <w14:ligatures w14:val="standardContextual"/>
        </w:rPr>
        <w:t>mOsm</w:t>
      </w:r>
      <w:proofErr w:type="spellEnd"/>
      <w:r w:rsidRPr="005902F4">
        <w:rPr>
          <w:rFonts w:eastAsia="Aptos"/>
          <w:kern w:val="2"/>
          <w:lang w:val="en-CA"/>
          <w14:ligatures w14:val="standardContextual"/>
        </w:rPr>
        <w:t xml:space="preserve">/kg) to hyperosmotic (~9,000 </w:t>
      </w:r>
      <w:proofErr w:type="spellStart"/>
      <w:r w:rsidRPr="005902F4">
        <w:rPr>
          <w:rFonts w:eastAsia="Aptos"/>
          <w:kern w:val="2"/>
          <w:lang w:val="en-CA"/>
          <w14:ligatures w14:val="standardContextual"/>
        </w:rPr>
        <w:t>mOsm</w:t>
      </w:r>
      <w:proofErr w:type="spellEnd"/>
      <w:r w:rsidRPr="005902F4">
        <w:rPr>
          <w:rFonts w:eastAsia="Aptos"/>
          <w:kern w:val="2"/>
          <w:lang w:val="en-CA"/>
          <w14:ligatures w14:val="standardContextual"/>
        </w:rPr>
        <w:t xml:space="preserve">/kg) conditions, followed by a return to isotonicity over defined intervals. To ensure automation and reproducibility, we developed an open-source Python-based software tool that precisely regulates syringe pump activation, flow rates, and gradient timing. </w:t>
      </w:r>
      <w:r w:rsidR="005902F4">
        <w:rPr>
          <w:rFonts w:eastAsia="Aptos"/>
          <w:kern w:val="2"/>
          <w:lang w:val="en-CA"/>
          <w14:ligatures w14:val="standardContextual"/>
        </w:rPr>
        <w:t xml:space="preserve">The </w:t>
      </w:r>
      <w:r w:rsidRPr="005902F4">
        <w:rPr>
          <w:rFonts w:eastAsia="Aptos"/>
          <w:kern w:val="2"/>
          <w:lang w:val="en-CA"/>
          <w14:ligatures w14:val="standardContextual"/>
        </w:rPr>
        <w:t>device's performance was validated through continuous osmometric measurements, which confirmed both the linearity and accuracy of gradient generation, and colorimetric measurements to confirm mixing efficacy. This accessible and cost-effective microfluidic platform significantly improves the reproducibility of osmotic exposure studies and shows potential for various biomedical applications, including drug screening and precise chemical modulation.</w:t>
      </w:r>
    </w:p>
    <w:p w14:paraId="2CF9CD54" w14:textId="77777777" w:rsidR="006E4797" w:rsidRPr="005902F4" w:rsidRDefault="006E4797" w:rsidP="0079250D">
      <w:pPr>
        <w:rPr>
          <w:lang w:val="en-CA"/>
        </w:rPr>
      </w:pPr>
    </w:p>
    <w:p w14:paraId="0646E204" w14:textId="7777B95B" w:rsidR="006E4797" w:rsidRPr="005902F4" w:rsidRDefault="00551D82" w:rsidP="0079250D">
      <w:pPr>
        <w:rPr>
          <w:color w:val="808080"/>
        </w:rPr>
      </w:pPr>
      <w:r w:rsidRPr="005902F4">
        <w:rPr>
          <w:b/>
        </w:rPr>
        <w:t>INTRODUCTION:</w:t>
      </w:r>
      <w:r w:rsidRPr="005902F4">
        <w:t xml:space="preserve"> </w:t>
      </w:r>
    </w:p>
    <w:p w14:paraId="75BA3FFB" w14:textId="53728A8B" w:rsidR="00B631ED" w:rsidRDefault="00B631ED" w:rsidP="0079250D">
      <w:pPr>
        <w:widowControl/>
        <w:rPr>
          <w:rFonts w:eastAsia="Aptos"/>
          <w:kern w:val="2"/>
          <w:lang w:val="en-CA"/>
          <w14:ligatures w14:val="standardContextual"/>
        </w:rPr>
      </w:pPr>
      <w:r w:rsidRPr="005902F4">
        <w:rPr>
          <w:rFonts w:eastAsia="Aptos"/>
          <w:kern w:val="2"/>
          <w:lang w:val="en-CA"/>
          <w14:ligatures w14:val="standardContextual"/>
        </w:rPr>
        <w:t>Microfluidic devices have become essential for controlling concentrations and chemical environments in cell-based assays, osmotic stress studies, and drug administration experiments in biomedical research, cryobiology, and other diagnostic applications</w:t>
      </w:r>
      <w:sdt>
        <w:sdtPr>
          <w:rPr>
            <w:rFonts w:eastAsia="Aptos"/>
            <w:color w:val="000000"/>
            <w:kern w:val="2"/>
            <w:vertAlign w:val="superscript"/>
            <w:lang w:val="en-CA"/>
            <w14:ligatures w14:val="standardContextual"/>
          </w:rPr>
          <w:tag w:val="MENDELEY_CITATION_v3_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"/>
          <w:id w:val="-809473926"/>
          <w:placeholder>
            <w:docPart w:val="CF1A3534E417420E845844085197D6C6"/>
          </w:placeholder>
        </w:sdtPr>
        <w:sdtContent>
          <w:r w:rsidR="004B1CA3" w:rsidRPr="005902F4">
            <w:rPr>
              <w:rFonts w:eastAsia="Aptos"/>
              <w:color w:val="000000"/>
              <w:kern w:val="2"/>
              <w:vertAlign w:val="superscript"/>
              <w:lang w:val="en-CA"/>
              <w14:ligatures w14:val="standardContextual"/>
            </w:rPr>
            <w:t>1,2</w:t>
          </w:r>
        </w:sdtContent>
      </w:sdt>
      <w:r w:rsidRPr="005902F4">
        <w:rPr>
          <w:rFonts w:eastAsia="Aptos"/>
          <w:kern w:val="2"/>
          <w:lang w:val="en-CA"/>
          <w14:ligatures w14:val="standardContextual"/>
        </w:rPr>
        <w:t>. These devices allow for the precise control of fluid flow and concentration at the micrometer scale. For instance, microfluidic devices have been used for the addition and removal of cryoprotective agents during the cryopreservation of cells to prevent osmotic damage</w:t>
      </w:r>
      <w:sdt>
        <w:sdtPr>
          <w:rPr>
            <w:rFonts w:eastAsia="Aptos"/>
            <w:color w:val="000000"/>
            <w:kern w:val="2"/>
            <w:vertAlign w:val="superscript"/>
            <w:lang w:val="en-CA"/>
            <w14:ligatures w14:val="standardContextual"/>
          </w:rPr>
          <w:tag w:val="MENDELEY_CITATION_v3_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"/>
          <w:id w:val="-411005310"/>
          <w:placeholder>
            <w:docPart w:val="CF1A3534E417420E845844085197D6C6"/>
          </w:placeholder>
        </w:sdtPr>
        <w:sdtContent>
          <w:r w:rsidR="004B1CA3" w:rsidRPr="005902F4">
            <w:rPr>
              <w:rFonts w:eastAsia="Aptos"/>
              <w:color w:val="000000"/>
              <w:kern w:val="2"/>
              <w:vertAlign w:val="superscript"/>
              <w:lang w:val="en-CA"/>
              <w14:ligatures w14:val="standardContextual"/>
            </w:rPr>
            <w:t>3</w:t>
          </w:r>
        </w:sdtContent>
      </w:sdt>
      <w:r w:rsidRPr="005902F4">
        <w:rPr>
          <w:rFonts w:eastAsia="Aptos"/>
          <w:kern w:val="2"/>
          <w:lang w:val="en-CA"/>
          <w14:ligatures w14:val="standardContextual"/>
        </w:rPr>
        <w:t>. Similarly, these microfluidic devices are also used to establish serial dilutions of antibiotics to test antimicrobial susceptibility against resistant organisms</w:t>
      </w:r>
      <w:sdt>
        <w:sdtPr>
          <w:rPr>
            <w:rFonts w:eastAsia="Aptos"/>
            <w:color w:val="000000"/>
            <w:kern w:val="2"/>
            <w:vertAlign w:val="superscript"/>
            <w:lang w:val="en-CA"/>
            <w14:ligatures w14:val="standardContextual"/>
          </w:rPr>
          <w:tag w:val="MENDELEY_CITATION_v3_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"/>
          <w:id w:val="1393074202"/>
          <w:placeholder>
            <w:docPart w:val="81C3B3EDA0D541599759AD96C8E65EBC"/>
          </w:placeholder>
        </w:sdtPr>
        <w:sdtContent>
          <w:r w:rsidR="004B1CA3" w:rsidRPr="005902F4">
            <w:rPr>
              <w:rFonts w:eastAsia="Aptos"/>
              <w:color w:val="000000"/>
              <w:kern w:val="2"/>
              <w:vertAlign w:val="superscript"/>
              <w:lang w:val="en-CA"/>
              <w14:ligatures w14:val="standardContextual"/>
            </w:rPr>
            <w:t>4</w:t>
          </w:r>
        </w:sdtContent>
      </w:sdt>
      <w:r w:rsidRPr="005902F4">
        <w:rPr>
          <w:rFonts w:eastAsia="Aptos"/>
          <w:kern w:val="2"/>
          <w:lang w:val="en-CA"/>
          <w14:ligatures w14:val="standardContextual"/>
        </w:rPr>
        <w:t>. This allows the identification of optimal drug combinations for treating antimicrobial-resistant (AMR) infections. Moreover, it enables live cell imaging and monitoring, reduces reagent consumption, and facilitates precision in concentration gradients,</w:t>
      </w:r>
      <w:r w:rsidRPr="005902F4">
        <w:rPr>
          <w:rFonts w:eastAsia="Aptos"/>
          <w:kern w:val="2"/>
          <w:vertAlign w:val="superscript"/>
          <w:lang w:val="en-CA"/>
          <w14:ligatures w14:val="standardContextual"/>
        </w:rPr>
        <w:t xml:space="preserve"> </w:t>
      </w:r>
      <w:r w:rsidRPr="005902F4">
        <w:rPr>
          <w:rFonts w:eastAsia="Aptos"/>
          <w:kern w:val="2"/>
          <w:lang w:val="en-CA"/>
          <w14:ligatures w14:val="standardContextual"/>
        </w:rPr>
        <w:t>in contrast to macroscopic techniques, such as the Boyden chamber, which provide coarser and static gradients with no real-time cell monitoring</w:t>
      </w:r>
      <w:sdt>
        <w:sdtPr>
          <w:rPr>
            <w:rFonts w:eastAsia="Aptos"/>
            <w:color w:val="000000"/>
            <w:kern w:val="2"/>
            <w:vertAlign w:val="superscript"/>
            <w:lang w:val="en-CA"/>
            <w14:ligatures w14:val="standardContextual"/>
          </w:rPr>
          <w:tag w:val="MENDELEY_CITATION_v3_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"/>
          <w:id w:val="-1890484590"/>
          <w:placeholder>
            <w:docPart w:val="4A882FAF3E4B496E8674F21EF33705A2"/>
          </w:placeholder>
        </w:sdtPr>
        <w:sdtContent>
          <w:r w:rsidR="004B1CA3" w:rsidRPr="005902F4">
            <w:rPr>
              <w:rFonts w:eastAsia="Aptos"/>
              <w:color w:val="000000"/>
              <w:kern w:val="2"/>
              <w:vertAlign w:val="superscript"/>
              <w:lang w:val="en-CA"/>
              <w14:ligatures w14:val="standardContextual"/>
            </w:rPr>
            <w:t>1,5</w:t>
          </w:r>
        </w:sdtContent>
      </w:sdt>
      <w:r w:rsidRPr="005902F4">
        <w:rPr>
          <w:rFonts w:eastAsia="Aptos"/>
          <w:kern w:val="2"/>
          <w:lang w:val="en-CA"/>
          <w14:ligatures w14:val="standardContextual"/>
        </w:rPr>
        <w:t xml:space="preserve">. These capabilities enable mimicking </w:t>
      </w:r>
      <w:r w:rsidRPr="005902F4">
        <w:rPr>
          <w:rFonts w:eastAsia="Aptos"/>
          <w:i/>
          <w:iCs/>
          <w:kern w:val="2"/>
          <w:lang w:val="en-CA"/>
          <w14:ligatures w14:val="standardContextual"/>
        </w:rPr>
        <w:t xml:space="preserve">in </w:t>
      </w:r>
      <w:r w:rsidR="005902F4" w:rsidRPr="005902F4">
        <w:rPr>
          <w:rFonts w:eastAsia="Aptos"/>
          <w:i/>
          <w:iCs/>
          <w:kern w:val="2"/>
          <w:lang w:val="en-CA"/>
          <w14:ligatures w14:val="standardContextual"/>
        </w:rPr>
        <w:t>vivo</w:t>
      </w:r>
      <w:r w:rsidR="005902F4">
        <w:rPr>
          <w:rFonts w:eastAsia="Aptos"/>
          <w:kern w:val="2"/>
          <w:lang w:val="en-CA"/>
          <w14:ligatures w14:val="standardContextual"/>
        </w:rPr>
        <w:t>-</w:t>
      </w:r>
      <w:r w:rsidRPr="005902F4">
        <w:rPr>
          <w:rFonts w:eastAsia="Aptos"/>
          <w:kern w:val="2"/>
          <w:lang w:val="en-CA"/>
          <w14:ligatures w14:val="standardContextual"/>
        </w:rPr>
        <w:t xml:space="preserve">like chemical environments </w:t>
      </w:r>
      <w:r w:rsidRPr="005902F4">
        <w:rPr>
          <w:rFonts w:eastAsia="Aptos"/>
          <w:i/>
          <w:iCs/>
          <w:kern w:val="2"/>
          <w:lang w:val="en-CA"/>
          <w14:ligatures w14:val="standardContextual"/>
        </w:rPr>
        <w:t>in vitro</w:t>
      </w:r>
      <w:r w:rsidRPr="005902F4">
        <w:rPr>
          <w:rFonts w:eastAsia="Aptos"/>
          <w:kern w:val="2"/>
          <w:lang w:val="en-CA"/>
          <w14:ligatures w14:val="standardContextual"/>
        </w:rPr>
        <w:t xml:space="preserve"> for the high-resolution studies of cell behavior, cell migration, cell invasion assays, drug response, and toxicity testing.</w:t>
      </w:r>
    </w:p>
    <w:p w14:paraId="613C0AEF" w14:textId="77777777" w:rsidR="005902F4" w:rsidRPr="005902F4" w:rsidRDefault="005902F4" w:rsidP="006907C0">
      <w:pPr>
        <w:widowControl/>
        <w:rPr>
          <w:rFonts w:eastAsia="Aptos"/>
          <w:kern w:val="2"/>
          <w:lang w:val="en-CA"/>
          <w14:ligatures w14:val="standardContextual"/>
        </w:rPr>
      </w:pPr>
    </w:p>
    <w:p w14:paraId="0535705B" w14:textId="0477322B" w:rsidR="00B631ED" w:rsidRDefault="00B631ED" w:rsidP="0079250D">
      <w:pPr>
        <w:widowControl/>
        <w:rPr>
          <w:rFonts w:eastAsia="Aptos"/>
          <w:kern w:val="2"/>
          <w:lang w:val="en-CA"/>
          <w14:ligatures w14:val="standardContextual"/>
        </w:rPr>
      </w:pPr>
      <w:r w:rsidRPr="005902F4">
        <w:rPr>
          <w:rFonts w:eastAsia="Aptos"/>
          <w:kern w:val="2"/>
          <w:lang w:val="en-CA"/>
          <w14:ligatures w14:val="standardContextual"/>
        </w:rPr>
        <w:t xml:space="preserve">Despite the advantages of microfluidic devices, traditional microfabrication techniques for these devices (e.g., photolithography and </w:t>
      </w:r>
      <w:r w:rsidR="004B68A5" w:rsidRPr="005902F4">
        <w:rPr>
          <w:rFonts w:eastAsia="Aptos"/>
          <w:kern w:val="2"/>
          <w:lang w:val="en-CA"/>
          <w14:ligatures w14:val="standardContextual"/>
        </w:rPr>
        <w:t>polydimethylsiloxane (</w:t>
      </w:r>
      <w:r w:rsidRPr="005902F4">
        <w:rPr>
          <w:rFonts w:eastAsia="Aptos"/>
          <w:kern w:val="2"/>
          <w:lang w:val="en-CA"/>
          <w14:ligatures w14:val="standardContextual"/>
        </w:rPr>
        <w:t>PDMS</w:t>
      </w:r>
      <w:r w:rsidR="004B68A5" w:rsidRPr="005902F4">
        <w:rPr>
          <w:rFonts w:eastAsia="Aptos"/>
          <w:kern w:val="2"/>
          <w:lang w:val="en-CA"/>
          <w14:ligatures w14:val="standardContextual"/>
        </w:rPr>
        <w:t>)</w:t>
      </w:r>
      <w:r w:rsidRPr="005902F4">
        <w:rPr>
          <w:rFonts w:eastAsia="Aptos"/>
          <w:kern w:val="2"/>
          <w:lang w:val="en-CA"/>
          <w14:ligatures w14:val="standardContextual"/>
        </w:rPr>
        <w:t xml:space="preserve"> molding) are often time-consuming, expensive, and require specialized equipment and expertise</w:t>
      </w:r>
      <w:sdt>
        <w:sdtPr>
          <w:rPr>
            <w:rFonts w:eastAsia="Aptos"/>
            <w:color w:val="000000"/>
            <w:kern w:val="2"/>
            <w:vertAlign w:val="superscript"/>
            <w:lang w:val="en-CA"/>
            <w14:ligatures w14:val="standardContextual"/>
          </w:rPr>
          <w:tag w:val="MENDELEY_CITATION_v3_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"/>
          <w:id w:val="1467007167"/>
          <w:placeholder>
            <w:docPart w:val="CF1A3534E417420E845844085197D6C6"/>
          </w:placeholder>
        </w:sdtPr>
        <w:sdtContent>
          <w:r w:rsidR="004B1CA3" w:rsidRPr="005902F4">
            <w:rPr>
              <w:rFonts w:eastAsia="Aptos"/>
              <w:color w:val="000000"/>
              <w:kern w:val="2"/>
              <w:vertAlign w:val="superscript"/>
              <w:lang w:val="en-CA"/>
              <w14:ligatures w14:val="standardContextual"/>
            </w:rPr>
            <w:t>6</w:t>
          </w:r>
        </w:sdtContent>
      </w:sdt>
      <w:r w:rsidRPr="005902F4">
        <w:rPr>
          <w:rFonts w:eastAsia="Aptos"/>
          <w:kern w:val="2"/>
          <w:lang w:val="en-CA"/>
          <w14:ligatures w14:val="standardContextual"/>
        </w:rPr>
        <w:t>. Therefore, creating a new device through soft lithography can take days of work, and iterative design changes are also labor-intensive</w:t>
      </w:r>
      <w:sdt>
        <w:sdtPr>
          <w:rPr>
            <w:rFonts w:eastAsia="Aptos"/>
            <w:color w:val="000000"/>
            <w:kern w:val="2"/>
            <w:vertAlign w:val="superscript"/>
            <w:lang w:val="en-CA"/>
            <w14:ligatures w14:val="standardContextual"/>
          </w:rPr>
          <w:tag w:val="MENDELEY_CITATION_v3_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"/>
          <w:id w:val="782228392"/>
          <w:placeholder>
            <w:docPart w:val="CF1A3534E417420E845844085197D6C6"/>
          </w:placeholder>
        </w:sdtPr>
        <w:sdtContent>
          <w:r w:rsidR="004B1CA3" w:rsidRPr="005902F4">
            <w:rPr>
              <w:rFonts w:eastAsia="Aptos"/>
              <w:color w:val="000000"/>
              <w:kern w:val="2"/>
              <w:vertAlign w:val="superscript"/>
              <w:lang w:val="en-CA"/>
              <w14:ligatures w14:val="standardContextual"/>
            </w:rPr>
            <w:t>6</w:t>
          </w:r>
        </w:sdtContent>
      </w:sdt>
      <w:r w:rsidRPr="005902F4">
        <w:rPr>
          <w:rFonts w:eastAsia="Aptos"/>
          <w:kern w:val="2"/>
          <w:lang w:val="en-CA"/>
          <w14:ligatures w14:val="standardContextual"/>
        </w:rPr>
        <w:t xml:space="preserve">. Recently, 3D printing has become a rapid prototyping alternative to overcome these limitations. However, early adoption of 3D-printed microfluidics was limited by the cost of high-resolution printers (often ≥ $10,000), and inexpensive units </w:t>
      </w:r>
      <w:r w:rsidR="005902F4" w:rsidRPr="005902F4">
        <w:rPr>
          <w:rFonts w:eastAsia="Aptos"/>
          <w:kern w:val="2"/>
          <w:lang w:val="en-CA"/>
          <w14:ligatures w14:val="standardContextual"/>
        </w:rPr>
        <w:t>do</w:t>
      </w:r>
      <w:r w:rsidR="005902F4">
        <w:rPr>
          <w:rFonts w:eastAsia="Aptos"/>
          <w:kern w:val="2"/>
          <w:lang w:val="en-CA"/>
          <w14:ligatures w14:val="standardContextual"/>
        </w:rPr>
        <w:t xml:space="preserve"> no</w:t>
      </w:r>
      <w:r w:rsidR="005902F4" w:rsidRPr="005902F4">
        <w:rPr>
          <w:rFonts w:eastAsia="Aptos"/>
          <w:kern w:val="2"/>
          <w:lang w:val="en-CA"/>
          <w14:ligatures w14:val="standardContextual"/>
        </w:rPr>
        <w:t xml:space="preserve">t </w:t>
      </w:r>
      <w:r w:rsidRPr="005902F4">
        <w:rPr>
          <w:rFonts w:eastAsia="Aptos"/>
          <w:kern w:val="2"/>
          <w:lang w:val="en-CA"/>
          <w14:ligatures w14:val="standardContextual"/>
        </w:rPr>
        <w:t>provide enough resolution</w:t>
      </w:r>
      <w:sdt>
        <w:sdtPr>
          <w:rPr>
            <w:rFonts w:eastAsia="Aptos"/>
            <w:color w:val="000000"/>
            <w:kern w:val="2"/>
            <w:vertAlign w:val="superscript"/>
            <w:lang w:val="en-CA"/>
            <w14:ligatures w14:val="standardContextual"/>
          </w:rPr>
          <w:tag w:val="MENDELEY_CITATION_v3_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"/>
          <w:id w:val="-2090918459"/>
          <w:placeholder>
            <w:docPart w:val="CF1A3534E417420E845844085197D6C6"/>
          </w:placeholder>
        </w:sdtPr>
        <w:sdtContent>
          <w:r w:rsidR="004B1CA3" w:rsidRPr="005902F4">
            <w:rPr>
              <w:rFonts w:eastAsia="Aptos"/>
              <w:color w:val="000000"/>
              <w:kern w:val="2"/>
              <w:vertAlign w:val="superscript"/>
              <w:lang w:val="en-CA"/>
              <w14:ligatures w14:val="standardContextual"/>
            </w:rPr>
            <w:t>7</w:t>
          </w:r>
        </w:sdtContent>
      </w:sdt>
      <w:r w:rsidRPr="005902F4">
        <w:rPr>
          <w:rFonts w:eastAsia="Aptos"/>
          <w:kern w:val="2"/>
          <w:lang w:val="en-CA"/>
          <w14:ligatures w14:val="standardContextual"/>
        </w:rPr>
        <w:t>. The improvement in low-cost LCD-based stereolithography has significantly advanced this field as the consumer-grade printers (often ~$150–$500) now offer microscale (~20–50 </w:t>
      </w:r>
      <w:proofErr w:type="spellStart"/>
      <w:r w:rsidRPr="005902F4">
        <w:rPr>
          <w:rFonts w:eastAsia="Aptos"/>
          <w:kern w:val="2"/>
          <w:lang w:val="en-CA"/>
          <w14:ligatures w14:val="standardContextual"/>
        </w:rPr>
        <w:t>μm</w:t>
      </w:r>
      <w:proofErr w:type="spellEnd"/>
      <w:r w:rsidRPr="005902F4">
        <w:rPr>
          <w:rFonts w:eastAsia="Aptos"/>
          <w:kern w:val="2"/>
          <w:lang w:val="en-CA"/>
          <w14:ligatures w14:val="standardContextual"/>
        </w:rPr>
        <w:t>) resolution, sufficient for many microfluidic applications</w:t>
      </w:r>
      <w:sdt>
        <w:sdtPr>
          <w:rPr>
            <w:rFonts w:eastAsia="Aptos"/>
            <w:color w:val="000000"/>
            <w:kern w:val="2"/>
            <w:vertAlign w:val="superscript"/>
            <w:lang w:val="en-CA"/>
            <w14:ligatures w14:val="standardContextual"/>
          </w:rPr>
          <w:tag w:val="MENDELEY_CITATION_v3_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"/>
          <w:id w:val="1035930163"/>
          <w:placeholder>
            <w:docPart w:val="CF1A3534E417420E845844085197D6C6"/>
          </w:placeholder>
        </w:sdtPr>
        <w:sdtContent>
          <w:r w:rsidR="004B1CA3" w:rsidRPr="005902F4">
            <w:rPr>
              <w:rFonts w:eastAsia="Aptos"/>
              <w:color w:val="000000"/>
              <w:kern w:val="2"/>
              <w:vertAlign w:val="superscript"/>
              <w:lang w:val="en-CA"/>
              <w14:ligatures w14:val="standardContextual"/>
            </w:rPr>
            <w:t>5</w:t>
          </w:r>
        </w:sdtContent>
      </w:sdt>
      <w:r w:rsidRPr="005902F4">
        <w:rPr>
          <w:rFonts w:eastAsia="Aptos"/>
          <w:kern w:val="2"/>
          <w:lang w:val="en-CA"/>
          <w14:ligatures w14:val="standardContextual"/>
        </w:rPr>
        <w:t>. Considering these advancements, the overall goal of our work was to establish a cost-effective and efficient workflow for fully 3D-printed microfluidic devices that can generate controlled concentration gradients without the typical barriers of fabrication complexity</w:t>
      </w:r>
      <w:sdt>
        <w:sdtPr>
          <w:rPr>
            <w:rFonts w:eastAsia="Aptos"/>
            <w:color w:val="000000"/>
            <w:kern w:val="2"/>
            <w:vertAlign w:val="superscript"/>
            <w:lang w:val="en-CA"/>
            <w14:ligatures w14:val="standardContextual"/>
          </w:rPr>
          <w:tag w:val="MENDELEY_CITATION_v3_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"/>
          <w:id w:val="90893014"/>
          <w:placeholder>
            <w:docPart w:val="CF1A3534E417420E845844085197D6C6"/>
          </w:placeholder>
        </w:sdtPr>
        <w:sdtContent>
          <w:r w:rsidR="004B1CA3" w:rsidRPr="005902F4">
            <w:rPr>
              <w:rFonts w:eastAsia="Aptos"/>
              <w:color w:val="000000"/>
              <w:kern w:val="2"/>
              <w:vertAlign w:val="superscript"/>
              <w:lang w:val="en-CA"/>
              <w14:ligatures w14:val="standardContextual"/>
            </w:rPr>
            <w:t>8</w:t>
          </w:r>
        </w:sdtContent>
      </w:sdt>
      <w:r w:rsidRPr="005902F4">
        <w:rPr>
          <w:rFonts w:eastAsia="Aptos"/>
          <w:kern w:val="2"/>
          <w:lang w:val="en-CA"/>
          <w14:ligatures w14:val="standardContextual"/>
        </w:rPr>
        <w:t>. We aimed to develop a rapid and reliable method for producing custom microfluidic model systems by leveraging a consumer-grade LCD 3D printer and biocompatible resin, making it accessible to a wide range of laboratories.</w:t>
      </w:r>
    </w:p>
    <w:p w14:paraId="79C47CCF" w14:textId="77777777" w:rsidR="005902F4" w:rsidRPr="005902F4" w:rsidRDefault="005902F4" w:rsidP="006907C0">
      <w:pPr>
        <w:widowControl/>
        <w:rPr>
          <w:rFonts w:eastAsia="Aptos"/>
          <w:kern w:val="2"/>
          <w:lang w:val="en-CA"/>
          <w14:ligatures w14:val="standardContextual"/>
        </w:rPr>
      </w:pPr>
    </w:p>
    <w:p w14:paraId="6E240363" w14:textId="1EBA59B4" w:rsidR="00B631ED" w:rsidRDefault="00B631ED" w:rsidP="0079250D">
      <w:pPr>
        <w:widowControl/>
        <w:rPr>
          <w:rFonts w:eastAsia="Aptos"/>
          <w:kern w:val="2"/>
          <w:lang w:val="en-CA"/>
          <w14:ligatures w14:val="standardContextual"/>
        </w:rPr>
      </w:pPr>
      <w:r w:rsidRPr="005902F4">
        <w:rPr>
          <w:rFonts w:eastAsia="Aptos"/>
          <w:kern w:val="2"/>
          <w:lang w:val="en-CA"/>
          <w14:ligatures w14:val="standardContextual"/>
        </w:rPr>
        <w:t xml:space="preserve">Here, we present a 3D-printed microfluidic device capable of mixing solutions, generating continuous and programmable concentration gradients, and forming solution </w:t>
      </w:r>
      <w:r w:rsidR="00684279" w:rsidRPr="005902F4">
        <w:rPr>
          <w:rFonts w:eastAsia="Aptos"/>
          <w:kern w:val="2"/>
          <w14:ligatures w14:val="standardContextual"/>
        </w:rPr>
        <w:t>combinations and programmable concentration gradients</w:t>
      </w:r>
      <w:r w:rsidRPr="005902F4">
        <w:rPr>
          <w:rFonts w:eastAsia="Aptos"/>
          <w:kern w:val="2"/>
          <w:lang w:val="en-CA"/>
          <w14:ligatures w14:val="standardContextual"/>
        </w:rPr>
        <w:t>. The device is fabricated through desktop stereolithography and assembled completely, utilizing an open-channel design that is completely sealed with a transparent adhesive film</w:t>
      </w:r>
      <w:r w:rsidR="009B2277" w:rsidRPr="005902F4">
        <w:rPr>
          <w:rFonts w:eastAsia="Aptos"/>
          <w:kern w:val="2"/>
          <w:lang w:val="en-CA"/>
          <w14:ligatures w14:val="standardContextual"/>
        </w:rPr>
        <w:t xml:space="preserve"> </w:t>
      </w:r>
      <w:r w:rsidR="009B2277" w:rsidRPr="005902F4">
        <w:rPr>
          <w:rFonts w:eastAsia="Aptos"/>
          <w:kern w:val="2"/>
          <w14:ligatures w14:val="standardContextual"/>
        </w:rPr>
        <w:t>resin-induced channel obstruction is a widely reported challenge in microfluidic stereolithography</w:t>
      </w:r>
      <w:sdt>
        <w:sdtPr>
          <w:rPr>
            <w:rFonts w:eastAsia="Aptos"/>
            <w:color w:val="000000"/>
            <w:kern w:val="2"/>
            <w:vertAlign w:val="superscript"/>
            <w:lang w:val="en-CA"/>
            <w14:ligatures w14:val="standardContextual"/>
          </w:rPr>
          <w:tag w:val="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"/>
          <w:id w:val="-139814371"/>
          <w:placeholder>
            <w:docPart w:val="DefaultPlaceholder_-1854013440"/>
          </w:placeholder>
        </w:sdtPr>
        <w:sdtContent>
          <w:r w:rsidR="004B1CA3" w:rsidRPr="005902F4">
            <w:rPr>
              <w:rFonts w:eastAsia="Aptos"/>
              <w:color w:val="000000"/>
              <w:kern w:val="2"/>
              <w:vertAlign w:val="superscript"/>
              <w:lang w:val="en-CA"/>
              <w14:ligatures w14:val="standardContextual"/>
            </w:rPr>
            <w:t>9,10</w:t>
          </w:r>
        </w:sdtContent>
      </w:sdt>
      <w:r w:rsidR="009B2277" w:rsidRPr="005902F4">
        <w:rPr>
          <w:rFonts w:eastAsia="Aptos"/>
          <w:kern w:val="2"/>
          <w:lang w:val="en-CA"/>
          <w14:ligatures w14:val="standardContextual"/>
        </w:rPr>
        <w:t>; however,</w:t>
      </w:r>
      <w:r w:rsidR="001E5323" w:rsidRPr="005902F4">
        <w:rPr>
          <w:rFonts w:eastAsia="Aptos"/>
          <w:kern w:val="2"/>
          <w:lang w:val="en-CA"/>
          <w14:ligatures w14:val="standardContextual"/>
        </w:rPr>
        <w:t xml:space="preserve"> </w:t>
      </w:r>
      <w:r w:rsidR="009B2277" w:rsidRPr="005902F4">
        <w:rPr>
          <w:rFonts w:eastAsia="Aptos"/>
          <w:kern w:val="2"/>
          <w:lang w:val="en-CA"/>
          <w14:ligatures w14:val="standardContextual"/>
        </w:rPr>
        <w:t>t</w:t>
      </w:r>
      <w:r w:rsidRPr="005902F4">
        <w:rPr>
          <w:rFonts w:eastAsia="Aptos"/>
          <w:kern w:val="2"/>
          <w:lang w:val="en-CA"/>
          <w14:ligatures w14:val="standardContextual"/>
        </w:rPr>
        <w:t>his approach develops a robust, leak-proof microfluidic device without requiring specialized surface treatment or bonding equipment and overcomes the common problem of uncured resin obstructing the small channels during printing</w:t>
      </w:r>
      <w:sdt>
        <w:sdtPr>
          <w:rPr>
            <w:rFonts w:eastAsia="Aptos"/>
            <w:color w:val="000000"/>
            <w:kern w:val="2"/>
            <w:vertAlign w:val="superscript"/>
            <w:lang w:val="en-CA"/>
            <w14:ligatures w14:val="standardContextual"/>
          </w:rPr>
          <w:tag w:val="MENDELEY_CITATION_v3_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"/>
          <w:id w:val="-1385555116"/>
          <w:placeholder>
            <w:docPart w:val="CF1A3534E417420E845844085197D6C6"/>
          </w:placeholder>
        </w:sdtPr>
        <w:sdtContent>
          <w:r w:rsidR="004B1CA3" w:rsidRPr="005902F4">
            <w:rPr>
              <w:rFonts w:eastAsia="Aptos"/>
              <w:color w:val="000000"/>
              <w:kern w:val="2"/>
              <w:vertAlign w:val="superscript"/>
              <w:lang w:val="en-CA"/>
              <w14:ligatures w14:val="standardContextual"/>
            </w:rPr>
            <w:t>11</w:t>
          </w:r>
        </w:sdtContent>
      </w:sdt>
      <w:r w:rsidRPr="005902F4">
        <w:rPr>
          <w:rFonts w:eastAsia="Aptos"/>
          <w:kern w:val="2"/>
          <w:lang w:val="en-CA"/>
          <w14:ligatures w14:val="standardContextual"/>
        </w:rPr>
        <w:t xml:space="preserve">. Furthermore, by using inexpensive, UV-curable resins, each device can be rapidly produced for only a few dollars in materials. Another advantage is that its design is not fixed; it </w:t>
      </w:r>
      <w:r w:rsidRPr="005902F4">
        <w:rPr>
          <w:rFonts w:eastAsia="Aptos"/>
          <w:kern w:val="2"/>
          <w:lang w:val="en-CA"/>
          <w14:ligatures w14:val="standardContextual"/>
        </w:rPr>
        <w:lastRenderedPageBreak/>
        <w:t>can be easily modified and reprinted, unlike commercial devices that cost hundreds of dollars each and cannot be customized</w:t>
      </w:r>
      <w:sdt>
        <w:sdtPr>
          <w:rPr>
            <w:rFonts w:eastAsia="Aptos"/>
            <w:color w:val="000000"/>
            <w:kern w:val="2"/>
            <w:vertAlign w:val="superscript"/>
            <w:lang w:val="en-CA"/>
            <w14:ligatures w14:val="standardContextual"/>
          </w:rPr>
          <w:tag w:val="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"/>
          <w:id w:val="-579756447"/>
          <w:placeholder>
            <w:docPart w:val="DefaultPlaceholder_-1854013440"/>
          </w:placeholder>
        </w:sdtPr>
        <w:sdtContent>
          <w:r w:rsidR="004B1CA3" w:rsidRPr="005902F4">
            <w:rPr>
              <w:rFonts w:eastAsia="Aptos"/>
              <w:color w:val="000000"/>
              <w:kern w:val="2"/>
              <w:vertAlign w:val="superscript"/>
              <w:lang w:val="en-CA"/>
              <w14:ligatures w14:val="standardContextual"/>
            </w:rPr>
            <w:t>12–14</w:t>
          </w:r>
        </w:sdtContent>
      </w:sdt>
      <w:r w:rsidRPr="005902F4">
        <w:rPr>
          <w:rFonts w:eastAsia="Aptos"/>
          <w:kern w:val="2"/>
          <w:lang w:val="en-CA"/>
          <w14:ligatures w14:val="standardContextual"/>
        </w:rPr>
        <w:t xml:space="preserve">. </w:t>
      </w:r>
    </w:p>
    <w:p w14:paraId="22B8F801" w14:textId="77777777" w:rsidR="005902F4" w:rsidRPr="005902F4" w:rsidRDefault="005902F4" w:rsidP="006907C0">
      <w:pPr>
        <w:widowControl/>
        <w:rPr>
          <w:rFonts w:eastAsia="Aptos"/>
          <w:kern w:val="2"/>
          <w:lang w:val="en-CA"/>
          <w14:ligatures w14:val="standardContextual"/>
        </w:rPr>
      </w:pPr>
    </w:p>
    <w:p w14:paraId="76A2CCDF" w14:textId="5E4E05B1" w:rsidR="00B631ED" w:rsidRDefault="00B631ED" w:rsidP="0079250D">
      <w:pPr>
        <w:widowControl/>
        <w:rPr>
          <w:rFonts w:eastAsia="Aptos"/>
          <w:kern w:val="2"/>
          <w:lang w:val="en-CA"/>
          <w14:ligatures w14:val="standardContextual"/>
        </w:rPr>
      </w:pPr>
      <w:r w:rsidRPr="005902F4">
        <w:rPr>
          <w:rFonts w:eastAsia="Aptos"/>
          <w:kern w:val="2"/>
          <w:lang w:val="en-CA"/>
          <w14:ligatures w14:val="standardContextual"/>
        </w:rPr>
        <w:t>For controlling solution concentration, the 3D-printed device was integrated with dual syringe pumps (one for each input solution) controlled by an open-source Python script</w:t>
      </w:r>
      <w:r w:rsidR="005A7B3A" w:rsidRPr="005902F4">
        <w:rPr>
          <w:rFonts w:eastAsia="Aptos"/>
          <w:kern w:val="2"/>
          <w:lang w:val="en-CA"/>
          <w14:ligatures w14:val="standardContextual"/>
        </w:rPr>
        <w:t xml:space="preserve">, </w:t>
      </w:r>
      <w:r w:rsidR="005A7B3A" w:rsidRPr="005902F4">
        <w:rPr>
          <w:rFonts w:eastAsia="Aptos"/>
          <w:kern w:val="2"/>
          <w14:ligatures w14:val="standardContextual"/>
        </w:rPr>
        <w:t>as previously described for microfluidic applications</w:t>
      </w:r>
      <w:sdt>
        <w:sdtPr>
          <w:rPr>
            <w:rFonts w:eastAsia="Aptos"/>
            <w:color w:val="000000"/>
            <w:kern w:val="2"/>
            <w:vertAlign w:val="superscript"/>
            <w:lang w:val="en-CA"/>
            <w14:ligatures w14:val="standardContextual"/>
          </w:rPr>
          <w:tag w:val="MENDELEY_CITATION_v3_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"/>
          <w:id w:val="-411616767"/>
          <w:placeholder>
            <w:docPart w:val="1931325B76A443938ECC5B0EAD889ACF"/>
          </w:placeholder>
        </w:sdtPr>
        <w:sdtContent>
          <w:r w:rsidR="004B1CA3" w:rsidRPr="005902F4">
            <w:rPr>
              <w:rFonts w:eastAsia="Aptos"/>
              <w:color w:val="000000"/>
              <w:kern w:val="2"/>
              <w:vertAlign w:val="superscript"/>
              <w:lang w:val="en-CA"/>
              <w14:ligatures w14:val="standardContextual"/>
            </w:rPr>
            <w:t>15</w:t>
          </w:r>
        </w:sdtContent>
      </w:sdt>
      <w:r w:rsidRPr="005902F4">
        <w:rPr>
          <w:rFonts w:eastAsia="Aptos"/>
          <w:kern w:val="2"/>
          <w:lang w:val="en-CA"/>
          <w14:ligatures w14:val="standardContextual"/>
        </w:rPr>
        <w:t>. This allows the precise regulation of flow rates, gradient steps, and timing in an automated fashion</w:t>
      </w:r>
      <w:r w:rsidR="00DD351C" w:rsidRPr="005902F4">
        <w:rPr>
          <w:rFonts w:eastAsia="Aptos"/>
          <w:kern w:val="2"/>
          <w:lang w:val="en-CA"/>
          <w14:ligatures w14:val="standardContextual"/>
        </w:rPr>
        <w:t>.</w:t>
      </w:r>
      <w:r w:rsidR="004B1CA3" w:rsidRPr="005902F4">
        <w:rPr>
          <w:rFonts w:eastAsia="Aptos"/>
          <w:color w:val="000000"/>
          <w:kern w:val="2"/>
          <w:vertAlign w:val="superscript"/>
          <w:lang w:val="en-CA"/>
          <w14:ligatures w14:val="standardContextual"/>
        </w:rPr>
        <w:t>15</w:t>
      </w:r>
      <w:r w:rsidR="00DD351C" w:rsidRPr="005902F4">
        <w:rPr>
          <w:rFonts w:eastAsia="Aptos"/>
          <w:kern w:val="2"/>
          <w:lang w:val="en-CA"/>
          <w14:ligatures w14:val="standardContextual"/>
        </w:rPr>
        <w:t xml:space="preserve"> </w:t>
      </w:r>
      <w:r w:rsidR="000C2A3C" w:rsidRPr="005902F4">
        <w:rPr>
          <w:rFonts w:eastAsia="Aptos"/>
          <w:kern w:val="2"/>
          <w:lang w:val="en-CA"/>
          <w14:ligatures w14:val="standardContextual"/>
        </w:rPr>
        <w:t xml:space="preserve">Flow rates in our system typically range from a few microliters to 30 µl/min per inlet, </w:t>
      </w:r>
      <w:r w:rsidR="00FA5AB9" w:rsidRPr="005902F4">
        <w:rPr>
          <w:rFonts w:eastAsia="Aptos"/>
          <w:kern w:val="2"/>
          <w:lang w:val="en-CA"/>
          <w14:ligatures w14:val="standardContextual"/>
        </w:rPr>
        <w:t>within which uniform mixing was consistently achieved, while maintaining minimal shear stress</w:t>
      </w:r>
      <w:r w:rsidR="000C2A3C" w:rsidRPr="005902F4">
        <w:rPr>
          <w:rFonts w:eastAsia="Aptos"/>
          <w:kern w:val="2"/>
          <w:lang w:val="en-CA"/>
          <w14:ligatures w14:val="standardContextual"/>
        </w:rPr>
        <w:t xml:space="preserve">. </w:t>
      </w:r>
      <w:r w:rsidRPr="005902F4">
        <w:rPr>
          <w:rFonts w:eastAsia="Aptos"/>
          <w:kern w:val="2"/>
          <w:lang w:val="en-CA"/>
          <w14:ligatures w14:val="standardContextual"/>
        </w:rPr>
        <w:t>Using this system, we generated linear concentration profiles spanning from roughly iso-osmotic (~300 </w:t>
      </w:r>
      <w:proofErr w:type="spellStart"/>
      <w:r w:rsidRPr="005902F4">
        <w:rPr>
          <w:rFonts w:eastAsia="Aptos"/>
          <w:kern w:val="2"/>
          <w:lang w:val="en-CA"/>
          <w14:ligatures w14:val="standardContextual"/>
        </w:rPr>
        <w:t>mOsm</w:t>
      </w:r>
      <w:proofErr w:type="spellEnd"/>
      <w:r w:rsidRPr="005902F4">
        <w:rPr>
          <w:rFonts w:eastAsia="Aptos"/>
          <w:kern w:val="2"/>
          <w:lang w:val="en-CA"/>
          <w14:ligatures w14:val="standardContextual"/>
        </w:rPr>
        <w:t>/kg) to extreme hyperosmotic (~9,000 </w:t>
      </w:r>
      <w:proofErr w:type="spellStart"/>
      <w:r w:rsidRPr="005902F4">
        <w:rPr>
          <w:rFonts w:eastAsia="Aptos"/>
          <w:kern w:val="2"/>
          <w:lang w:val="en-CA"/>
          <w14:ligatures w14:val="standardContextual"/>
        </w:rPr>
        <w:t>mOsm</w:t>
      </w:r>
      <w:proofErr w:type="spellEnd"/>
      <w:r w:rsidRPr="005902F4">
        <w:rPr>
          <w:rFonts w:eastAsia="Aptos"/>
          <w:kern w:val="2"/>
          <w:lang w:val="en-CA"/>
          <w14:ligatures w14:val="standardContextual"/>
        </w:rPr>
        <w:t>/kg) conditions and back to isotonic, over defined time intervals. Continuous osmometer readings confirmed that the generated gradients were linear and accurate, and a simple colorimetric assay verified efficient mixing of the input solutions. These results validate that complex, time-varying concentration gradients can be reproducibly achieved with our fully 3D-printed platform, highlighting its potential to improve the throughput and standardization of osmotic exposure studies at a fraction of the usual cost.</w:t>
      </w:r>
    </w:p>
    <w:p w14:paraId="458BE84C" w14:textId="77777777" w:rsidR="005902F4" w:rsidRPr="005902F4" w:rsidRDefault="005902F4" w:rsidP="006907C0">
      <w:pPr>
        <w:widowControl/>
        <w:rPr>
          <w:rFonts w:eastAsia="Aptos"/>
          <w:kern w:val="2"/>
          <w:lang w:val="en-CA"/>
          <w14:ligatures w14:val="standardContextual"/>
        </w:rPr>
      </w:pPr>
    </w:p>
    <w:p w14:paraId="5E9A7408" w14:textId="7C45204C" w:rsidR="00B631ED" w:rsidRPr="005902F4" w:rsidRDefault="005902F4" w:rsidP="006907C0">
      <w:pPr>
        <w:widowControl/>
        <w:rPr>
          <w:rFonts w:eastAsia="Aptos"/>
          <w:kern w:val="2"/>
          <w:lang w:val="en-CA"/>
          <w14:ligatures w14:val="standardContextual"/>
        </w:rPr>
      </w:pPr>
      <w:r>
        <w:rPr>
          <w:rFonts w:eastAsia="Aptos"/>
          <w:kern w:val="2"/>
          <w:lang w:val="en-CA"/>
          <w14:ligatures w14:val="standardContextual"/>
        </w:rPr>
        <w:t>This</w:t>
      </w:r>
      <w:r w:rsidRPr="005902F4">
        <w:rPr>
          <w:rFonts w:eastAsia="Aptos"/>
          <w:kern w:val="2"/>
          <w:lang w:val="en-CA"/>
          <w14:ligatures w14:val="standardContextual"/>
        </w:rPr>
        <w:t xml:space="preserve"> </w:t>
      </w:r>
      <w:r w:rsidR="00B631ED" w:rsidRPr="005902F4">
        <w:rPr>
          <w:rFonts w:eastAsia="Aptos"/>
          <w:kern w:val="2"/>
          <w:lang w:val="en-CA"/>
          <w14:ligatures w14:val="standardContextual"/>
        </w:rPr>
        <w:t xml:space="preserve">3D-printed microfluidic platform demonstrates the recent advances toward </w:t>
      </w:r>
      <w:r w:rsidRPr="006907C0">
        <w:rPr>
          <w:rFonts w:eastAsia="Aptos"/>
          <w:kern w:val="2"/>
          <w:lang w:val="en-CA"/>
          <w14:ligatures w14:val="standardContextual"/>
        </w:rPr>
        <w:t>"</w:t>
      </w:r>
      <w:r w:rsidR="00B631ED" w:rsidRPr="006907C0">
        <w:rPr>
          <w:rFonts w:eastAsia="Aptos"/>
          <w:kern w:val="2"/>
          <w:lang w:val="en-CA"/>
          <w14:ligatures w14:val="standardContextual"/>
        </w:rPr>
        <w:t>lab-on-a-chip</w:t>
      </w:r>
      <w:r w:rsidRPr="006907C0">
        <w:rPr>
          <w:rFonts w:eastAsia="Aptos"/>
          <w:kern w:val="2"/>
          <w:lang w:val="en-CA"/>
          <w14:ligatures w14:val="standardContextual"/>
        </w:rPr>
        <w:t>"</w:t>
      </w:r>
      <w:r w:rsidRPr="005902F4">
        <w:rPr>
          <w:rFonts w:eastAsia="Aptos"/>
          <w:kern w:val="2"/>
          <w:lang w:val="en-CA"/>
          <w14:ligatures w14:val="standardContextual"/>
        </w:rPr>
        <w:t xml:space="preserve"> </w:t>
      </w:r>
      <w:r w:rsidR="00B631ED" w:rsidRPr="005902F4">
        <w:rPr>
          <w:rFonts w:eastAsia="Aptos"/>
          <w:kern w:val="2"/>
          <w:lang w:val="en-CA"/>
          <w14:ligatures w14:val="standardContextual"/>
        </w:rPr>
        <w:t xml:space="preserve">solutions that </w:t>
      </w:r>
      <w:r w:rsidR="00895B7E" w:rsidRPr="005902F4">
        <w:rPr>
          <w:rFonts w:eastAsia="Aptos"/>
          <w:kern w:val="2"/>
          <w:lang w:val="en-CA"/>
          <w14:ligatures w14:val="standardContextual"/>
        </w:rPr>
        <w:t xml:space="preserve">provide resolution sufficient for many cell-based microfluidic applications </w:t>
      </w:r>
      <w:sdt>
        <w:sdtPr>
          <w:rPr>
            <w:rFonts w:eastAsia="Aptos"/>
            <w:color w:val="000000"/>
            <w:kern w:val="2"/>
            <w:vertAlign w:val="superscript"/>
            <w:lang w:val="en-CA"/>
            <w14:ligatures w14:val="standardContextual"/>
          </w:rPr>
          <w:tag w:val="MENDELEY_CITATION_v3_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"/>
          <w:id w:val="-388725432"/>
          <w:placeholder>
            <w:docPart w:val="CF1A3534E417420E845844085197D6C6"/>
          </w:placeholder>
        </w:sdtPr>
        <w:sdtContent>
          <w:r w:rsidR="004B1CA3" w:rsidRPr="005902F4">
            <w:rPr>
              <w:rFonts w:eastAsia="Aptos"/>
              <w:color w:val="000000"/>
              <w:kern w:val="2"/>
              <w:vertAlign w:val="superscript"/>
              <w:lang w:val="en-CA"/>
              <w14:ligatures w14:val="standardContextual"/>
            </w:rPr>
            <w:t>16,17</w:t>
          </w:r>
        </w:sdtContent>
      </w:sdt>
      <w:r w:rsidR="00B631ED" w:rsidRPr="005902F4">
        <w:rPr>
          <w:rFonts w:eastAsia="Aptos"/>
          <w:kern w:val="2"/>
          <w:lang w:val="en-CA"/>
          <w14:ligatures w14:val="standardContextual"/>
        </w:rPr>
        <w:t>. Moreover, experts predict that additive manufacturing is expected to become a leading method for microdevice fabrication as advances in printer technology and materials persist</w:t>
      </w:r>
      <w:sdt>
        <w:sdtPr>
          <w:rPr>
            <w:rFonts w:eastAsia="Aptos"/>
            <w:color w:val="000000"/>
            <w:kern w:val="2"/>
            <w:vertAlign w:val="superscript"/>
            <w:lang w:val="en-CA"/>
            <w14:ligatures w14:val="standardContextual"/>
          </w:rPr>
          <w:tag w:val="MENDELEY_CITATION_v3_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"/>
          <w:id w:val="-58410101"/>
          <w:placeholder>
            <w:docPart w:val="CF1A3534E417420E845844085197D6C6"/>
          </w:placeholder>
        </w:sdtPr>
        <w:sdtContent>
          <w:r w:rsidR="004B1CA3" w:rsidRPr="005902F4">
            <w:rPr>
              <w:rFonts w:eastAsia="Aptos"/>
              <w:color w:val="000000"/>
              <w:kern w:val="2"/>
              <w:vertAlign w:val="superscript"/>
              <w:lang w:val="en-CA"/>
              <w14:ligatures w14:val="standardContextual"/>
            </w:rPr>
            <w:t>6</w:t>
          </w:r>
        </w:sdtContent>
      </w:sdt>
      <w:r w:rsidR="00B631ED" w:rsidRPr="005902F4">
        <w:rPr>
          <w:rFonts w:eastAsia="Aptos"/>
          <w:kern w:val="2"/>
          <w:lang w:val="en-CA"/>
          <w14:ligatures w14:val="standardContextual"/>
        </w:rPr>
        <w:t>. A key advantage of our approach is that accessibility does not come at the expense of performance</w:t>
      </w:r>
      <w:r w:rsidR="00206A13" w:rsidRPr="005902F4">
        <w:rPr>
          <w:rFonts w:eastAsia="Aptos"/>
          <w:kern w:val="2"/>
          <w:lang w:val="en-CA"/>
          <w14:ligatures w14:val="standardContextual"/>
        </w:rPr>
        <w:t>. Consistent with prior studies demonstrating low-cost microfluidic fabrication strategies</w:t>
      </w:r>
      <w:sdt>
        <w:sdtPr>
          <w:rPr>
            <w:rFonts w:eastAsia="Aptos"/>
            <w:color w:val="000000"/>
            <w:kern w:val="2"/>
            <w:vertAlign w:val="superscript"/>
            <w:lang w:val="en-CA"/>
            <w14:ligatures w14:val="standardContextual"/>
          </w:rPr>
          <w:tag w:val="MENDELEY_CITATION_v3_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"/>
          <w:id w:val="-1161773093"/>
          <w:placeholder>
            <w:docPart w:val="DefaultPlaceholder_-1854013440"/>
          </w:placeholder>
        </w:sdtPr>
        <w:sdtContent>
          <w:r w:rsidR="004B1CA3" w:rsidRPr="005902F4">
            <w:rPr>
              <w:rFonts w:eastAsia="Aptos"/>
              <w:color w:val="000000"/>
              <w:kern w:val="2"/>
              <w:vertAlign w:val="superscript"/>
              <w:lang w:val="en-CA"/>
              <w14:ligatures w14:val="standardContextual"/>
            </w:rPr>
            <w:t>18,19</w:t>
          </w:r>
        </w:sdtContent>
      </w:sdt>
      <w:r w:rsidR="00206A13" w:rsidRPr="005902F4">
        <w:rPr>
          <w:rFonts w:eastAsia="Aptos"/>
          <w:kern w:val="2"/>
          <w:lang w:val="en-CA"/>
          <w14:ligatures w14:val="standardContextual"/>
        </w:rPr>
        <w:t xml:space="preserve">, </w:t>
      </w:r>
      <w:r w:rsidR="00B631ED" w:rsidRPr="005902F4">
        <w:rPr>
          <w:rFonts w:eastAsia="Aptos"/>
          <w:kern w:val="2"/>
          <w:lang w:val="en-CA"/>
          <w14:ligatures w14:val="standardContextual"/>
        </w:rPr>
        <w:t xml:space="preserve">these affordable printers produce device features that are comparable to </w:t>
      </w:r>
      <w:r w:rsidR="00403735" w:rsidRPr="005902F4">
        <w:rPr>
          <w:rFonts w:eastAsia="Aptos"/>
          <w:kern w:val="2"/>
          <w:lang w:val="en-CA"/>
          <w14:ligatures w14:val="standardContextual"/>
        </w:rPr>
        <w:t>many commercial</w:t>
      </w:r>
      <w:r w:rsidR="00B631ED" w:rsidRPr="005902F4">
        <w:rPr>
          <w:rFonts w:eastAsia="Aptos"/>
          <w:kern w:val="2"/>
          <w:lang w:val="en-CA"/>
          <w14:ligatures w14:val="standardContextual"/>
        </w:rPr>
        <w:t xml:space="preserve"> industrial-grade systems in terms of reliability and accuracy</w:t>
      </w:r>
      <w:sdt>
        <w:sdtPr>
          <w:rPr>
            <w:rFonts w:eastAsia="Aptos"/>
            <w:color w:val="000000"/>
            <w:kern w:val="2"/>
            <w:vertAlign w:val="superscript"/>
            <w:lang w:val="en-CA"/>
            <w14:ligatures w14:val="standardContextual"/>
          </w:rPr>
          <w:tag w:val="MENDELEY_CITATION_v3_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"/>
          <w:id w:val="1466161085"/>
          <w:placeholder>
            <w:docPart w:val="CF1A3534E417420E845844085197D6C6"/>
          </w:placeholder>
        </w:sdtPr>
        <w:sdtContent>
          <w:r w:rsidR="004B1CA3" w:rsidRPr="005902F4">
            <w:rPr>
              <w:rFonts w:eastAsia="Aptos"/>
              <w:color w:val="000000"/>
              <w:kern w:val="2"/>
              <w:vertAlign w:val="superscript"/>
              <w:lang w:val="en-CA"/>
              <w14:ligatures w14:val="standardContextual"/>
            </w:rPr>
            <w:t>7</w:t>
          </w:r>
        </w:sdtContent>
      </w:sdt>
      <w:r w:rsidR="00B631ED" w:rsidRPr="005902F4">
        <w:rPr>
          <w:rFonts w:eastAsia="Aptos"/>
          <w:kern w:val="2"/>
          <w:lang w:val="en-CA"/>
          <w14:ligatures w14:val="standardContextual"/>
        </w:rPr>
        <w:t>. Researchers can thus adopt this method with confidence that it will meet the precision requirements of most applications. This platform can be tailored to a variety of needs, from automating multi-step cryoprotectant addition/removal, to screening drug responses to various concentration ranges and delivering precise chemical modulation in organ-on-chip models</w:t>
      </w:r>
      <w:sdt>
        <w:sdtPr>
          <w:rPr>
            <w:rFonts w:eastAsia="Aptos"/>
            <w:color w:val="000000"/>
            <w:kern w:val="2"/>
            <w:vertAlign w:val="superscript"/>
            <w:lang w:val="en-CA"/>
            <w14:ligatures w14:val="standardContextual"/>
          </w:rPr>
          <w:tag w:val="MENDELEY_CITATION_v3_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"/>
          <w:id w:val="-2069095701"/>
          <w:placeholder>
            <w:docPart w:val="CF1A3534E417420E845844085197D6C6"/>
          </w:placeholder>
        </w:sdtPr>
        <w:sdtContent>
          <w:r w:rsidR="004B1CA3" w:rsidRPr="005902F4">
            <w:rPr>
              <w:rFonts w:eastAsia="Aptos"/>
              <w:color w:val="000000"/>
              <w:kern w:val="2"/>
              <w:vertAlign w:val="superscript"/>
              <w:lang w:val="en-CA"/>
              <w14:ligatures w14:val="standardContextual"/>
            </w:rPr>
            <w:t>16</w:t>
          </w:r>
        </w:sdtContent>
      </w:sdt>
      <w:r w:rsidR="00B631ED" w:rsidRPr="005902F4">
        <w:rPr>
          <w:rFonts w:eastAsia="Aptos"/>
          <w:kern w:val="2"/>
          <w:lang w:val="en-CA"/>
          <w14:ligatures w14:val="standardContextual"/>
        </w:rPr>
        <w:t>. Particularly, the printed resolution sizes (around 100 </w:t>
      </w:r>
      <w:proofErr w:type="spellStart"/>
      <w:r w:rsidR="00B631ED" w:rsidRPr="005902F4">
        <w:rPr>
          <w:rFonts w:eastAsia="Aptos"/>
          <w:kern w:val="2"/>
          <w:lang w:val="en-CA"/>
          <w14:ligatures w14:val="standardContextual"/>
        </w:rPr>
        <w:t>μm</w:t>
      </w:r>
      <w:proofErr w:type="spellEnd"/>
      <w:r w:rsidR="00B631ED" w:rsidRPr="005902F4">
        <w:rPr>
          <w:rFonts w:eastAsia="Aptos"/>
          <w:kern w:val="2"/>
          <w:lang w:val="en-CA"/>
          <w14:ligatures w14:val="standardContextual"/>
        </w:rPr>
        <w:t xml:space="preserve"> channel dimensions) are sufficient for many biological assays</w:t>
      </w:r>
      <w:sdt>
        <w:sdtPr>
          <w:rPr>
            <w:rFonts w:eastAsia="Aptos"/>
            <w:color w:val="000000"/>
            <w:kern w:val="2"/>
            <w:vertAlign w:val="superscript"/>
            <w:lang w:val="en-CA"/>
            <w14:ligatures w14:val="standardContextual"/>
          </w:rPr>
          <w:tag w:val="MENDELEY_CITATION_v3_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"/>
          <w:id w:val="598686492"/>
          <w:placeholder>
            <w:docPart w:val="CF1A3534E417420E845844085197D6C6"/>
          </w:placeholder>
        </w:sdtPr>
        <w:sdtContent>
          <w:r w:rsidR="004B1CA3" w:rsidRPr="005902F4">
            <w:rPr>
              <w:rFonts w:eastAsia="Aptos"/>
              <w:color w:val="000000"/>
              <w:kern w:val="2"/>
              <w:vertAlign w:val="superscript"/>
              <w:lang w:val="en-CA"/>
              <w14:ligatures w14:val="standardContextual"/>
            </w:rPr>
            <w:t>16</w:t>
          </w:r>
          <w:r>
            <w:rPr>
              <w:rFonts w:eastAsia="Aptos"/>
              <w:color w:val="000000"/>
              <w:kern w:val="2"/>
              <w:vertAlign w:val="superscript"/>
              <w:lang w:val="en-CA"/>
              <w14:ligatures w14:val="standardContextual"/>
            </w:rPr>
            <w:t>,</w:t>
          </w:r>
        </w:sdtContent>
      </w:sdt>
      <w:r w:rsidR="00B631ED" w:rsidRPr="005902F4">
        <w:rPr>
          <w:rFonts w:eastAsia="Aptos"/>
          <w:kern w:val="2"/>
          <w:lang w:val="en-CA"/>
          <w14:ligatures w14:val="standardContextual"/>
        </w:rPr>
        <w:t xml:space="preserve"> </w:t>
      </w:r>
      <w:r w:rsidRPr="005902F4">
        <w:rPr>
          <w:rFonts w:eastAsia="Aptos"/>
          <w:kern w:val="2"/>
          <w:lang w:val="en-CA"/>
          <w14:ligatures w14:val="standardContextual"/>
        </w:rPr>
        <w:t>provid</w:t>
      </w:r>
      <w:r>
        <w:rPr>
          <w:rFonts w:eastAsia="Aptos"/>
          <w:kern w:val="2"/>
          <w:lang w:val="en-CA"/>
          <w14:ligatures w14:val="standardContextual"/>
        </w:rPr>
        <w:t>ing</w:t>
      </w:r>
      <w:r w:rsidRPr="005902F4">
        <w:rPr>
          <w:rFonts w:eastAsia="Aptos"/>
          <w:kern w:val="2"/>
          <w:lang w:val="en-CA"/>
          <w14:ligatures w14:val="standardContextual"/>
        </w:rPr>
        <w:t xml:space="preserve"> </w:t>
      </w:r>
      <w:r w:rsidR="00B631ED" w:rsidRPr="005902F4">
        <w:rPr>
          <w:rFonts w:eastAsia="Aptos"/>
          <w:kern w:val="2"/>
          <w:lang w:val="en-CA"/>
          <w14:ligatures w14:val="standardContextual"/>
        </w:rPr>
        <w:t xml:space="preserve">a good range for typical cell or particle length-scales. In summary, by significantly reducing fabrication time, cost, and expertise requirements, this fully 3D-printed microfluidic platform allows investigators to prototype and implement custom microfluidic solutions efficiently. </w:t>
      </w:r>
      <w:r w:rsidR="00514B13" w:rsidRPr="005902F4">
        <w:rPr>
          <w:rFonts w:eastAsia="Aptos"/>
          <w:kern w:val="2"/>
          <w:lang w:val="en-CA"/>
          <w14:ligatures w14:val="standardContextual"/>
        </w:rPr>
        <w:t xml:space="preserve">While manual post-processing steps like surface polishing and adhesive tape sealing are still required, the overall workflow remains accessible and </w:t>
      </w:r>
      <w:proofErr w:type="gramStart"/>
      <w:r w:rsidR="00514B13" w:rsidRPr="005902F4">
        <w:rPr>
          <w:rFonts w:eastAsia="Aptos"/>
          <w:kern w:val="2"/>
          <w:lang w:val="en-CA"/>
          <w14:ligatures w14:val="standardContextual"/>
        </w:rPr>
        <w:t>time-saving</w:t>
      </w:r>
      <w:proofErr w:type="gramEnd"/>
      <w:r w:rsidR="00514B13" w:rsidRPr="005902F4">
        <w:rPr>
          <w:rFonts w:eastAsia="Aptos"/>
          <w:kern w:val="2"/>
          <w:lang w:val="en-CA"/>
          <w14:ligatures w14:val="standardContextual"/>
        </w:rPr>
        <w:t xml:space="preserve"> compared to conventional microfabrication methods.</w:t>
      </w:r>
    </w:p>
    <w:p w14:paraId="48BA6B0A" w14:textId="77777777" w:rsidR="006E4797" w:rsidRPr="005902F4" w:rsidRDefault="006E4797" w:rsidP="0079250D">
      <w:pPr>
        <w:rPr>
          <w:b/>
          <w:lang w:val="en-CA"/>
        </w:rPr>
      </w:pPr>
    </w:p>
    <w:p w14:paraId="32A92E82" w14:textId="55A98569" w:rsidR="006E4797" w:rsidRDefault="00551D82" w:rsidP="0079250D">
      <w:r w:rsidRPr="005902F4">
        <w:rPr>
          <w:b/>
        </w:rPr>
        <w:t>PROTOCOL:</w:t>
      </w:r>
      <w:r w:rsidRPr="005902F4">
        <w:t xml:space="preserve"> </w:t>
      </w:r>
    </w:p>
    <w:p w14:paraId="49B59020" w14:textId="77777777" w:rsidR="005902F4" w:rsidRPr="005902F4" w:rsidRDefault="005902F4" w:rsidP="0079250D">
      <w:pPr>
        <w:rPr>
          <w:color w:val="808080"/>
        </w:rPr>
      </w:pPr>
    </w:p>
    <w:p w14:paraId="663F852A" w14:textId="02F50670" w:rsidR="00D57F4C" w:rsidRPr="00563B64" w:rsidRDefault="00D57F4C" w:rsidP="006907C0">
      <w:pPr>
        <w:pStyle w:val="ListParagraph"/>
        <w:numPr>
          <w:ilvl w:val="0"/>
          <w:numId w:val="14"/>
        </w:numPr>
        <w:spacing w:after="0" w:line="240" w:lineRule="auto"/>
        <w:ind w:left="0" w:firstLine="0"/>
        <w:rPr>
          <w:rFonts w:ascii="Calibri" w:eastAsia="Aptos" w:hAnsi="Calibri" w:cs="Calibri"/>
          <w:b/>
          <w:bCs/>
          <w:kern w:val="2"/>
          <w:sz w:val="24"/>
          <w:szCs w:val="24"/>
          <w:highlight w:val="yellow"/>
          <w:lang w:val="en-CA"/>
          <w14:ligatures w14:val="standardContextual"/>
          <w:rPrChange w:id="0" w:author="Benson, James" w:date="2026-02-10T09:18:00Z" w16du:dateUtc="2026-02-10T15:18:00Z">
            <w:rPr>
              <w:rFonts w:ascii="Calibri" w:eastAsia="Aptos" w:hAnsi="Calibri" w:cs="Calibri"/>
              <w:b/>
              <w:bCs/>
              <w:kern w:val="2"/>
              <w:sz w:val="24"/>
              <w:szCs w:val="24"/>
              <w:lang w:val="en-CA"/>
              <w14:ligatures w14:val="standardContextual"/>
            </w:rPr>
          </w:rPrChange>
        </w:rPr>
      </w:pPr>
      <w:r w:rsidRPr="00563B64">
        <w:rPr>
          <w:rFonts w:ascii="Calibri" w:eastAsia="Aptos" w:hAnsi="Calibri" w:cs="Calibri"/>
          <w:b/>
          <w:bCs/>
          <w:kern w:val="2"/>
          <w:sz w:val="24"/>
          <w:szCs w:val="24"/>
          <w:highlight w:val="yellow"/>
          <w:lang w:val="en-CA"/>
          <w14:ligatures w14:val="standardContextual"/>
          <w:rPrChange w:id="1" w:author="Benson, James" w:date="2026-02-10T09:18:00Z" w16du:dateUtc="2026-02-10T15:18:00Z">
            <w:rPr>
              <w:rFonts w:ascii="Calibri" w:eastAsia="Aptos" w:hAnsi="Calibri" w:cs="Calibri"/>
              <w:b/>
              <w:bCs/>
              <w:kern w:val="2"/>
              <w:sz w:val="24"/>
              <w:szCs w:val="24"/>
              <w:lang w:val="en-CA"/>
              <w14:ligatures w14:val="standardContextual"/>
            </w:rPr>
          </w:rPrChange>
        </w:rPr>
        <w:t xml:space="preserve">Designing the </w:t>
      </w:r>
      <w:r w:rsidR="005902F4" w:rsidRPr="00563B64">
        <w:rPr>
          <w:rFonts w:ascii="Calibri" w:eastAsia="Aptos" w:hAnsi="Calibri" w:cs="Calibri"/>
          <w:b/>
          <w:bCs/>
          <w:kern w:val="2"/>
          <w:sz w:val="24"/>
          <w:szCs w:val="24"/>
          <w:highlight w:val="yellow"/>
          <w:lang w:val="en-CA"/>
          <w14:ligatures w14:val="standardContextual"/>
          <w:rPrChange w:id="2" w:author="Benson, James" w:date="2026-02-10T09:18:00Z" w16du:dateUtc="2026-02-10T15:18:00Z">
            <w:rPr>
              <w:rFonts w:ascii="Calibri" w:eastAsia="Aptos" w:hAnsi="Calibri" w:cs="Calibri"/>
              <w:b/>
              <w:bCs/>
              <w:kern w:val="2"/>
              <w:sz w:val="24"/>
              <w:szCs w:val="24"/>
              <w:lang w:val="en-CA"/>
              <w14:ligatures w14:val="standardContextual"/>
            </w:rPr>
          </w:rPrChange>
        </w:rPr>
        <w:t>microfluidic mixing slide</w:t>
      </w:r>
    </w:p>
    <w:p w14:paraId="1222C924" w14:textId="77777777" w:rsidR="005902F4" w:rsidRPr="00563B64" w:rsidRDefault="005902F4" w:rsidP="006907C0">
      <w:pPr>
        <w:pStyle w:val="ListParagraph"/>
        <w:spacing w:after="0" w:line="240" w:lineRule="auto"/>
        <w:ind w:left="0"/>
        <w:rPr>
          <w:rFonts w:ascii="Calibri" w:eastAsia="Aptos" w:hAnsi="Calibri" w:cs="Calibri"/>
          <w:b/>
          <w:bCs/>
          <w:kern w:val="2"/>
          <w:sz w:val="24"/>
          <w:szCs w:val="24"/>
          <w:highlight w:val="yellow"/>
          <w:lang w:val="en-CA"/>
          <w14:ligatures w14:val="standardContextual"/>
          <w:rPrChange w:id="3" w:author="Benson, James" w:date="2026-02-10T09:18:00Z" w16du:dateUtc="2026-02-10T15:18:00Z">
            <w:rPr>
              <w:rFonts w:ascii="Calibri" w:eastAsia="Aptos" w:hAnsi="Calibri" w:cs="Calibri"/>
              <w:b/>
              <w:bCs/>
              <w:kern w:val="2"/>
              <w:sz w:val="24"/>
              <w:szCs w:val="24"/>
              <w:lang w:val="en-CA"/>
              <w14:ligatures w14:val="standardContextual"/>
            </w:rPr>
          </w:rPrChange>
        </w:rPr>
      </w:pPr>
    </w:p>
    <w:p w14:paraId="2DE483CF" w14:textId="72ED4A24" w:rsidR="00D57F4C" w:rsidRPr="00563B64" w:rsidRDefault="00D57F4C"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4" w:author="Benson, James" w:date="2026-02-10T09:18:00Z" w16du:dateUtc="2026-02-10T15:18:00Z">
            <w:rPr>
              <w:rFonts w:ascii="Calibri" w:eastAsia="Aptos" w:hAnsi="Calibri" w:cs="Calibri"/>
              <w:kern w:val="2"/>
              <w:sz w:val="24"/>
              <w:szCs w:val="24"/>
              <w:lang w:val="en-CA"/>
              <w14:ligatures w14:val="standardContextual"/>
            </w:rPr>
          </w:rPrChange>
        </w:rPr>
      </w:pPr>
      <w:r w:rsidRPr="00563B64">
        <w:rPr>
          <w:rFonts w:ascii="Calibri" w:eastAsia="Aptos" w:hAnsi="Calibri" w:cs="Calibri"/>
          <w:kern w:val="2"/>
          <w:sz w:val="24"/>
          <w:szCs w:val="24"/>
          <w:highlight w:val="yellow"/>
          <w:lang w:val="en-CA"/>
          <w14:ligatures w14:val="standardContextual"/>
          <w:rPrChange w:id="5" w:author="Benson, James" w:date="2026-02-10T09:18:00Z" w16du:dateUtc="2026-02-10T15:18:00Z">
            <w:rPr>
              <w:rFonts w:ascii="Calibri" w:eastAsia="Aptos" w:hAnsi="Calibri" w:cs="Calibri"/>
              <w:kern w:val="2"/>
              <w:sz w:val="24"/>
              <w:szCs w:val="24"/>
              <w:lang w:val="en-CA"/>
              <w14:ligatures w14:val="standardContextual"/>
            </w:rPr>
          </w:rPrChange>
        </w:rPr>
        <w:t>Using a suitable CAD software (e.g.</w:t>
      </w:r>
      <w:r w:rsidR="005902F4" w:rsidRPr="00563B64">
        <w:rPr>
          <w:rFonts w:ascii="Calibri" w:eastAsia="Aptos" w:hAnsi="Calibri" w:cs="Calibri"/>
          <w:kern w:val="2"/>
          <w:sz w:val="24"/>
          <w:szCs w:val="24"/>
          <w:highlight w:val="yellow"/>
          <w:lang w:val="en-CA"/>
          <w14:ligatures w14:val="standardContextual"/>
          <w:rPrChange w:id="6" w:author="Benson, James" w:date="2026-02-10T09:18:00Z" w16du:dateUtc="2026-02-10T15:18:00Z">
            <w:rPr>
              <w:rFonts w:ascii="Calibri" w:eastAsia="Aptos" w:hAnsi="Calibri" w:cs="Calibri"/>
              <w:kern w:val="2"/>
              <w:sz w:val="24"/>
              <w:szCs w:val="24"/>
              <w:lang w:val="en-CA"/>
              <w14:ligatures w14:val="standardContextual"/>
            </w:rPr>
          </w:rPrChange>
        </w:rPr>
        <w:t>,</w:t>
      </w:r>
      <w:r w:rsidRPr="00563B64">
        <w:rPr>
          <w:rFonts w:ascii="Calibri" w:eastAsia="Aptos" w:hAnsi="Calibri" w:cs="Calibri"/>
          <w:kern w:val="2"/>
          <w:sz w:val="24"/>
          <w:szCs w:val="24"/>
          <w:highlight w:val="yellow"/>
          <w:lang w:val="en-CA"/>
          <w14:ligatures w14:val="standardContextual"/>
          <w:rPrChange w:id="7" w:author="Benson, James" w:date="2026-02-10T09:18:00Z" w16du:dateUtc="2026-02-10T15:18:00Z">
            <w:rPr>
              <w:rFonts w:ascii="Calibri" w:eastAsia="Aptos" w:hAnsi="Calibri" w:cs="Calibri"/>
              <w:kern w:val="2"/>
              <w:sz w:val="24"/>
              <w:szCs w:val="24"/>
              <w:lang w:val="en-CA"/>
              <w14:ligatures w14:val="standardContextual"/>
            </w:rPr>
          </w:rPrChange>
        </w:rPr>
        <w:t xml:space="preserve"> AutoCAD 3D or </w:t>
      </w:r>
      <w:proofErr w:type="spellStart"/>
      <w:r w:rsidRPr="00563B64">
        <w:rPr>
          <w:rFonts w:ascii="Calibri" w:eastAsia="Aptos" w:hAnsi="Calibri" w:cs="Calibri"/>
          <w:kern w:val="2"/>
          <w:sz w:val="24"/>
          <w:szCs w:val="24"/>
          <w:highlight w:val="yellow"/>
          <w:lang w:val="en-CA"/>
          <w14:ligatures w14:val="standardContextual"/>
          <w:rPrChange w:id="8" w:author="Benson, James" w:date="2026-02-10T09:18:00Z" w16du:dateUtc="2026-02-10T15:18:00Z">
            <w:rPr>
              <w:rFonts w:ascii="Calibri" w:eastAsia="Aptos" w:hAnsi="Calibri" w:cs="Calibri"/>
              <w:kern w:val="2"/>
              <w:sz w:val="24"/>
              <w:szCs w:val="24"/>
              <w:lang w:val="en-CA"/>
              <w14:ligatures w14:val="standardContextual"/>
            </w:rPr>
          </w:rPrChange>
        </w:rPr>
        <w:t>TinkerCAD</w:t>
      </w:r>
      <w:proofErr w:type="spellEnd"/>
      <w:r w:rsidRPr="00563B64">
        <w:rPr>
          <w:rFonts w:ascii="Calibri" w:eastAsia="Aptos" w:hAnsi="Calibri" w:cs="Calibri"/>
          <w:kern w:val="2"/>
          <w:sz w:val="24"/>
          <w:szCs w:val="24"/>
          <w:highlight w:val="yellow"/>
          <w:lang w:val="en-CA"/>
          <w14:ligatures w14:val="standardContextual"/>
          <w:rPrChange w:id="9" w:author="Benson, James" w:date="2026-02-10T09:18:00Z" w16du:dateUtc="2026-02-10T15:18:00Z">
            <w:rPr>
              <w:rFonts w:ascii="Calibri" w:eastAsia="Aptos" w:hAnsi="Calibri" w:cs="Calibri"/>
              <w:kern w:val="2"/>
              <w:sz w:val="24"/>
              <w:szCs w:val="24"/>
              <w:lang w:val="en-CA"/>
              <w14:ligatures w14:val="standardContextual"/>
            </w:rPr>
          </w:rPrChange>
        </w:rPr>
        <w:t xml:space="preserve">, </w:t>
      </w:r>
      <w:proofErr w:type="spellStart"/>
      <w:r w:rsidRPr="00563B64">
        <w:rPr>
          <w:rFonts w:ascii="Calibri" w:eastAsia="Aptos" w:hAnsi="Calibri" w:cs="Calibri"/>
          <w:kern w:val="2"/>
          <w:sz w:val="24"/>
          <w:szCs w:val="24"/>
          <w:highlight w:val="yellow"/>
          <w:lang w:val="en-CA"/>
          <w14:ligatures w14:val="standardContextual"/>
          <w:rPrChange w:id="10" w:author="Benson, James" w:date="2026-02-10T09:18:00Z" w16du:dateUtc="2026-02-10T15:18:00Z">
            <w:rPr>
              <w:rFonts w:ascii="Calibri" w:eastAsia="Aptos" w:hAnsi="Calibri" w:cs="Calibri"/>
              <w:kern w:val="2"/>
              <w:sz w:val="24"/>
              <w:szCs w:val="24"/>
              <w:lang w:val="en-CA"/>
              <w14:ligatures w14:val="standardContextual"/>
            </w:rPr>
          </w:rPrChange>
        </w:rPr>
        <w:t>AutoDesk</w:t>
      </w:r>
      <w:proofErr w:type="spellEnd"/>
      <w:r w:rsidRPr="00563B64">
        <w:rPr>
          <w:rFonts w:ascii="Calibri" w:eastAsia="Aptos" w:hAnsi="Calibri" w:cs="Calibri"/>
          <w:kern w:val="2"/>
          <w:sz w:val="24"/>
          <w:szCs w:val="24"/>
          <w:highlight w:val="yellow"/>
          <w:lang w:val="en-CA"/>
          <w14:ligatures w14:val="standardContextual"/>
          <w:rPrChange w:id="11" w:author="Benson, James" w:date="2026-02-10T09:18:00Z" w16du:dateUtc="2026-02-10T15:18:00Z">
            <w:rPr>
              <w:rFonts w:ascii="Calibri" w:eastAsia="Aptos" w:hAnsi="Calibri" w:cs="Calibri"/>
              <w:kern w:val="2"/>
              <w:sz w:val="24"/>
              <w:szCs w:val="24"/>
              <w:lang w:val="en-CA"/>
              <w14:ligatures w14:val="standardContextual"/>
            </w:rPr>
          </w:rPrChange>
        </w:rPr>
        <w:t>, Inc), design a serpentine microchannel with two-channel inlets and a mixing Y-shaped junction, followed by a pathway to facilitate effective mixing and provide adequate channel length for diffusion. Combine the channel elements into a single region</w:t>
      </w:r>
      <w:r w:rsidR="003F266A" w:rsidRPr="00563B64">
        <w:rPr>
          <w:rFonts w:ascii="Calibri" w:eastAsia="Aptos" w:hAnsi="Calibri" w:cs="Calibri"/>
          <w:kern w:val="2"/>
          <w:sz w:val="24"/>
          <w:szCs w:val="24"/>
          <w:highlight w:val="yellow"/>
          <w:lang w:val="en-CA"/>
          <w14:ligatures w14:val="standardContextual"/>
          <w:rPrChange w:id="12" w:author="Benson, James" w:date="2026-02-10T09:18:00Z" w16du:dateUtc="2026-02-10T15:18:00Z">
            <w:rPr>
              <w:rFonts w:ascii="Calibri" w:eastAsia="Aptos" w:hAnsi="Calibri" w:cs="Calibri"/>
              <w:kern w:val="2"/>
              <w:sz w:val="24"/>
              <w:szCs w:val="24"/>
              <w:lang w:val="en-CA"/>
              <w14:ligatures w14:val="standardContextual"/>
            </w:rPr>
          </w:rPrChange>
        </w:rPr>
        <w:t>.</w:t>
      </w:r>
    </w:p>
    <w:p w14:paraId="170247C2" w14:textId="77777777" w:rsidR="005902F4" w:rsidRPr="00563B64"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3" w:author="Benson, James" w:date="2026-02-10T09:18:00Z" w16du:dateUtc="2026-02-10T15:18:00Z">
            <w:rPr>
              <w:rFonts w:ascii="Calibri" w:eastAsia="Aptos" w:hAnsi="Calibri" w:cs="Calibri"/>
              <w:kern w:val="2"/>
              <w:sz w:val="24"/>
              <w:szCs w:val="24"/>
              <w:lang w:val="en-CA"/>
              <w14:ligatures w14:val="standardContextual"/>
            </w:rPr>
          </w:rPrChange>
        </w:rPr>
      </w:pPr>
    </w:p>
    <w:p w14:paraId="32A17717" w14:textId="3794C95E" w:rsidR="00D57F4C" w:rsidRPr="00563B64" w:rsidRDefault="00D57F4C"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4" w:author="Benson, James" w:date="2026-02-10T09:18:00Z" w16du:dateUtc="2026-02-10T15:18:00Z">
            <w:rPr>
              <w:rFonts w:ascii="Calibri" w:eastAsia="Aptos" w:hAnsi="Calibri" w:cs="Calibri"/>
              <w:kern w:val="2"/>
              <w:sz w:val="24"/>
              <w:szCs w:val="24"/>
              <w:lang w:val="en-CA"/>
              <w14:ligatures w14:val="standardContextual"/>
            </w:rPr>
          </w:rPrChange>
        </w:rPr>
      </w:pPr>
      <w:r w:rsidRPr="00563B64">
        <w:rPr>
          <w:rFonts w:ascii="Calibri" w:eastAsia="Aptos" w:hAnsi="Calibri" w:cs="Calibri"/>
          <w:kern w:val="2"/>
          <w:sz w:val="24"/>
          <w:szCs w:val="24"/>
          <w:highlight w:val="yellow"/>
          <w:lang w:val="en-CA"/>
          <w14:ligatures w14:val="standardContextual"/>
          <w:rPrChange w:id="15" w:author="Benson, James" w:date="2026-02-10T09:18:00Z" w16du:dateUtc="2026-02-10T15:18:00Z">
            <w:rPr>
              <w:rFonts w:ascii="Calibri" w:eastAsia="Aptos" w:hAnsi="Calibri" w:cs="Calibri"/>
              <w:kern w:val="2"/>
              <w:sz w:val="24"/>
              <w:szCs w:val="24"/>
              <w:lang w:val="en-CA"/>
              <w14:ligatures w14:val="standardContextual"/>
            </w:rPr>
          </w:rPrChange>
        </w:rPr>
        <w:t>Create a rectangular slide (85 mm x 28 mm x 3 mm)</w:t>
      </w:r>
      <w:r w:rsidR="00496AE5" w:rsidRPr="00563B64">
        <w:rPr>
          <w:rFonts w:ascii="Calibri" w:eastAsia="Aptos" w:hAnsi="Calibri" w:cs="Calibri"/>
          <w:kern w:val="2"/>
          <w:sz w:val="24"/>
          <w:szCs w:val="24"/>
          <w:highlight w:val="yellow"/>
          <w:lang w:val="en-CA"/>
          <w14:ligatures w14:val="standardContextual"/>
          <w:rPrChange w:id="16"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496AE5" w:rsidRPr="00563B64">
        <w:rPr>
          <w:rFonts w:ascii="Calibri" w:eastAsia="Aptos" w:hAnsi="Calibri" w:cs="Calibri"/>
          <w:kern w:val="2"/>
          <w:sz w:val="24"/>
          <w:szCs w:val="24"/>
          <w:highlight w:val="yellow"/>
          <w14:ligatures w14:val="standardContextual"/>
          <w:rPrChange w:id="17" w:author="Benson, James" w:date="2026-02-10T09:18:00Z" w16du:dateUtc="2026-02-10T15:18:00Z">
            <w:rPr>
              <w:rFonts w:ascii="Calibri" w:eastAsia="Aptos" w:hAnsi="Calibri" w:cs="Calibri"/>
              <w:kern w:val="2"/>
              <w:sz w:val="24"/>
              <w:szCs w:val="24"/>
              <w14:ligatures w14:val="standardContextual"/>
            </w:rPr>
          </w:rPrChange>
        </w:rPr>
        <w:t>to serve as the base substrate.</w:t>
      </w:r>
      <w:r w:rsidR="00496AE5" w:rsidRPr="00563B64">
        <w:rPr>
          <w:rFonts w:ascii="Calibri" w:eastAsia="Aptos" w:hAnsi="Calibri" w:cs="Calibri"/>
          <w:kern w:val="2"/>
          <w:sz w:val="24"/>
          <w:szCs w:val="24"/>
          <w:highlight w:val="yellow"/>
          <w:lang w:val="en-CA"/>
          <w14:ligatures w14:val="standardContextual"/>
          <w:rPrChange w:id="18" w:author="Benson, James" w:date="2026-02-10T09:18:00Z" w16du:dateUtc="2026-02-10T15:18:00Z">
            <w:rPr>
              <w:rFonts w:ascii="Calibri" w:eastAsia="Aptos" w:hAnsi="Calibri" w:cs="Calibri"/>
              <w:kern w:val="2"/>
              <w:sz w:val="24"/>
              <w:szCs w:val="24"/>
              <w:lang w:val="en-CA"/>
              <w14:ligatures w14:val="standardContextual"/>
            </w:rPr>
          </w:rPrChange>
        </w:rPr>
        <w:t xml:space="preserve"> Then</w:t>
      </w:r>
      <w:r w:rsidR="002F5872" w:rsidRPr="00563B64">
        <w:rPr>
          <w:rFonts w:ascii="Calibri" w:eastAsia="Aptos" w:hAnsi="Calibri" w:cs="Calibri"/>
          <w:kern w:val="2"/>
          <w:sz w:val="24"/>
          <w:szCs w:val="24"/>
          <w:highlight w:val="yellow"/>
          <w:lang w:val="en-CA"/>
          <w14:ligatures w14:val="standardContextual"/>
          <w:rPrChange w:id="19" w:author="Benson, James" w:date="2026-02-10T09:18:00Z" w16du:dateUtc="2026-02-10T15:18:00Z">
            <w:rPr>
              <w:rFonts w:ascii="Calibri" w:eastAsia="Aptos" w:hAnsi="Calibri" w:cs="Calibri"/>
              <w:kern w:val="2"/>
              <w:sz w:val="24"/>
              <w:szCs w:val="24"/>
              <w:lang w:val="en-CA"/>
              <w14:ligatures w14:val="standardContextual"/>
            </w:rPr>
          </w:rPrChange>
        </w:rPr>
        <w:t>,</w:t>
      </w:r>
      <w:r w:rsidR="00496AE5" w:rsidRPr="00563B64">
        <w:rPr>
          <w:rFonts w:ascii="Calibri" w:eastAsia="Aptos" w:hAnsi="Calibri" w:cs="Calibri"/>
          <w:kern w:val="2"/>
          <w:sz w:val="24"/>
          <w:szCs w:val="24"/>
          <w:highlight w:val="yellow"/>
          <w:lang w:val="en-CA"/>
          <w14:ligatures w14:val="standardContextual"/>
          <w:rPrChange w:id="20" w:author="Benson, James" w:date="2026-02-10T09:18:00Z" w16du:dateUtc="2026-02-10T15:18:00Z">
            <w:rPr>
              <w:rFonts w:ascii="Calibri" w:eastAsia="Aptos" w:hAnsi="Calibri" w:cs="Calibri"/>
              <w:kern w:val="2"/>
              <w:sz w:val="24"/>
              <w:szCs w:val="24"/>
              <w:lang w:val="en-CA"/>
              <w14:ligatures w14:val="standardContextual"/>
            </w:rPr>
          </w:rPrChange>
        </w:rPr>
        <w:t xml:space="preserve"> subtract the previously designed serpentine microchannel from the top surface of the slide to form an open channel structure with proper depth and width.</w:t>
      </w:r>
    </w:p>
    <w:p w14:paraId="22AED78A" w14:textId="77777777" w:rsidR="005902F4" w:rsidRPr="00563B64"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21" w:author="Benson, James" w:date="2026-02-10T09:18:00Z" w16du:dateUtc="2026-02-10T15:18:00Z">
            <w:rPr>
              <w:rFonts w:ascii="Calibri" w:eastAsia="Aptos" w:hAnsi="Calibri" w:cs="Calibri"/>
              <w:kern w:val="2"/>
              <w:sz w:val="24"/>
              <w:szCs w:val="24"/>
              <w:lang w:val="en-CA"/>
              <w14:ligatures w14:val="standardContextual"/>
            </w:rPr>
          </w:rPrChange>
        </w:rPr>
      </w:pPr>
    </w:p>
    <w:p w14:paraId="72336A5D" w14:textId="644AFAFF" w:rsidR="00557045" w:rsidRPr="00563B64" w:rsidRDefault="00D57F4C"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22" w:author="Benson, James" w:date="2026-02-10T09:18:00Z" w16du:dateUtc="2026-02-10T15:18:00Z">
            <w:rPr>
              <w:rFonts w:ascii="Calibri" w:eastAsia="Aptos" w:hAnsi="Calibri" w:cs="Calibri"/>
              <w:kern w:val="2"/>
              <w:sz w:val="24"/>
              <w:szCs w:val="24"/>
              <w:lang w:val="en-CA"/>
              <w14:ligatures w14:val="standardContextual"/>
            </w:rPr>
          </w:rPrChange>
        </w:rPr>
      </w:pPr>
      <w:r w:rsidRPr="00563B64">
        <w:rPr>
          <w:rFonts w:ascii="Calibri" w:eastAsia="Aptos" w:hAnsi="Calibri" w:cs="Calibri"/>
          <w:kern w:val="2"/>
          <w:sz w:val="24"/>
          <w:szCs w:val="24"/>
          <w:highlight w:val="yellow"/>
          <w:lang w:val="en-CA"/>
          <w14:ligatures w14:val="standardContextual"/>
          <w:rPrChange w:id="23" w:author="Benson, James" w:date="2026-02-10T09:18:00Z" w16du:dateUtc="2026-02-10T15:18:00Z">
            <w:rPr>
              <w:rFonts w:ascii="Calibri" w:eastAsia="Aptos" w:hAnsi="Calibri" w:cs="Calibri"/>
              <w:kern w:val="2"/>
              <w:sz w:val="24"/>
              <w:szCs w:val="24"/>
              <w:lang w:val="en-CA"/>
              <w14:ligatures w14:val="standardContextual"/>
            </w:rPr>
          </w:rPrChange>
        </w:rPr>
        <w:t>Create each threaded connector port (1/4</w:t>
      </w:r>
      <w:r w:rsidRPr="00563B64">
        <w:rPr>
          <w:rFonts w:ascii="Calibri" w:eastAsia="Microsoft GothicNeo" w:hAnsi="Calibri" w:cs="Calibri"/>
          <w:kern w:val="2"/>
          <w:sz w:val="24"/>
          <w:szCs w:val="24"/>
          <w:highlight w:val="yellow"/>
          <w:lang w:val="en-CA"/>
          <w14:ligatures w14:val="standardContextual"/>
          <w:rPrChange w:id="24" w:author="Benson, James" w:date="2026-02-10T09:18:00Z" w16du:dateUtc="2026-02-10T15:18:00Z">
            <w:rPr>
              <w:rFonts w:ascii="Calibri" w:eastAsia="Microsoft GothicNeo" w:hAnsi="Calibri" w:cs="Calibri"/>
              <w:kern w:val="2"/>
              <w:sz w:val="24"/>
              <w:szCs w:val="24"/>
              <w:lang w:val="en-CA"/>
              <w14:ligatures w14:val="standardContextual"/>
            </w:rPr>
          </w:rPrChange>
        </w:rPr>
        <w:t>″</w:t>
      </w:r>
      <w:r w:rsidRPr="00563B64">
        <w:rPr>
          <w:rFonts w:ascii="Calibri" w:eastAsia="Aptos" w:hAnsi="Calibri" w:cs="Calibri"/>
          <w:kern w:val="2"/>
          <w:sz w:val="24"/>
          <w:szCs w:val="24"/>
          <w:highlight w:val="yellow"/>
          <w:lang w:val="en-CA"/>
          <w14:ligatures w14:val="standardContextual"/>
          <w:rPrChange w:id="25" w:author="Benson, James" w:date="2026-02-10T09:18:00Z" w16du:dateUtc="2026-02-10T15:18:00Z">
            <w:rPr>
              <w:rFonts w:ascii="Calibri" w:eastAsia="Aptos" w:hAnsi="Calibri" w:cs="Calibri"/>
              <w:kern w:val="2"/>
              <w:sz w:val="24"/>
              <w:szCs w:val="24"/>
              <w:lang w:val="en-CA"/>
              <w14:ligatures w14:val="standardContextual"/>
            </w:rPr>
          </w:rPrChange>
        </w:rPr>
        <w:t>-28 UNF) for 1/16</w:t>
      </w:r>
      <w:r w:rsidRPr="00563B64">
        <w:rPr>
          <w:rFonts w:ascii="Calibri" w:eastAsia="Microsoft GothicNeo" w:hAnsi="Calibri" w:cs="Calibri"/>
          <w:kern w:val="2"/>
          <w:sz w:val="24"/>
          <w:szCs w:val="24"/>
          <w:highlight w:val="yellow"/>
          <w:lang w:val="en-CA"/>
          <w14:ligatures w14:val="standardContextual"/>
          <w:rPrChange w:id="26" w:author="Benson, James" w:date="2026-02-10T09:18:00Z" w16du:dateUtc="2026-02-10T15:18:00Z">
            <w:rPr>
              <w:rFonts w:ascii="Calibri" w:eastAsia="Microsoft GothicNeo" w:hAnsi="Calibri" w:cs="Calibri"/>
              <w:kern w:val="2"/>
              <w:sz w:val="24"/>
              <w:szCs w:val="24"/>
              <w:lang w:val="en-CA"/>
              <w14:ligatures w14:val="standardContextual"/>
            </w:rPr>
          </w:rPrChange>
        </w:rPr>
        <w:t>″</w:t>
      </w:r>
      <w:r w:rsidRPr="00563B64">
        <w:rPr>
          <w:rFonts w:ascii="Calibri" w:eastAsia="Aptos" w:hAnsi="Calibri" w:cs="Calibri"/>
          <w:kern w:val="2"/>
          <w:sz w:val="24"/>
          <w:szCs w:val="24"/>
          <w:highlight w:val="yellow"/>
          <w:lang w:val="en-CA"/>
          <w14:ligatures w14:val="standardContextual"/>
          <w:rPrChange w:id="27" w:author="Benson, James" w:date="2026-02-10T09:18:00Z" w16du:dateUtc="2026-02-10T15:18:00Z">
            <w:rPr>
              <w:rFonts w:ascii="Calibri" w:eastAsia="Aptos" w:hAnsi="Calibri" w:cs="Calibri"/>
              <w:kern w:val="2"/>
              <w:sz w:val="24"/>
              <w:szCs w:val="24"/>
              <w:lang w:val="en-CA"/>
              <w14:ligatures w14:val="standardContextual"/>
            </w:rPr>
          </w:rPrChange>
        </w:rPr>
        <w:t xml:space="preserve"> OD tubing </w:t>
      </w:r>
      <w:r w:rsidR="001F7568" w:rsidRPr="00563B64">
        <w:rPr>
          <w:rFonts w:ascii="Calibri" w:eastAsia="Aptos" w:hAnsi="Calibri" w:cs="Calibri"/>
          <w:kern w:val="2"/>
          <w:sz w:val="24"/>
          <w:szCs w:val="24"/>
          <w:highlight w:val="yellow"/>
          <w:lang w:val="en-CA"/>
          <w14:ligatures w14:val="standardContextual"/>
          <w:rPrChange w:id="28" w:author="Benson, James" w:date="2026-02-10T09:18:00Z" w16du:dateUtc="2026-02-10T15:18:00Z">
            <w:rPr>
              <w:rFonts w:ascii="Calibri" w:eastAsia="Aptos" w:hAnsi="Calibri" w:cs="Calibri"/>
              <w:kern w:val="2"/>
              <w:sz w:val="24"/>
              <w:szCs w:val="24"/>
              <w:lang w:val="en-CA"/>
              <w14:ligatures w14:val="standardContextual"/>
            </w:rPr>
          </w:rPrChange>
        </w:rPr>
        <w:t>as a separate feature and merge it with the slide body</w:t>
      </w:r>
      <w:r w:rsidRPr="00563B64">
        <w:rPr>
          <w:rFonts w:ascii="Calibri" w:eastAsia="Aptos" w:hAnsi="Calibri" w:cs="Calibri"/>
          <w:kern w:val="2"/>
          <w:sz w:val="24"/>
          <w:szCs w:val="24"/>
          <w:highlight w:val="yellow"/>
          <w:lang w:val="en-CA"/>
          <w14:ligatures w14:val="standardContextual"/>
          <w:rPrChange w:id="29" w:author="Benson, James" w:date="2026-02-10T09:18:00Z" w16du:dateUtc="2026-02-10T15:18:00Z">
            <w:rPr>
              <w:rFonts w:ascii="Calibri" w:eastAsia="Aptos" w:hAnsi="Calibri" w:cs="Calibri"/>
              <w:kern w:val="2"/>
              <w:sz w:val="24"/>
              <w:szCs w:val="24"/>
              <w:lang w:val="en-CA"/>
              <w14:ligatures w14:val="standardContextual"/>
            </w:rPr>
          </w:rPrChange>
        </w:rPr>
        <w:t xml:space="preserve">, ensuring that the internal UNF threading matches the fittings precisely. </w:t>
      </w:r>
    </w:p>
    <w:p w14:paraId="21EDAD6E" w14:textId="77777777" w:rsidR="005902F4" w:rsidRPr="00563B64"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30" w:author="Benson, James" w:date="2026-02-10T09:18:00Z" w16du:dateUtc="2026-02-10T15:18:00Z">
            <w:rPr>
              <w:rFonts w:ascii="Calibri" w:eastAsia="Aptos" w:hAnsi="Calibri" w:cs="Calibri"/>
              <w:kern w:val="2"/>
              <w:sz w:val="24"/>
              <w:szCs w:val="24"/>
              <w:lang w:val="en-CA"/>
              <w14:ligatures w14:val="standardContextual"/>
            </w:rPr>
          </w:rPrChange>
        </w:rPr>
      </w:pPr>
    </w:p>
    <w:p w14:paraId="39845537" w14:textId="2B8BFFB3" w:rsidR="00557045" w:rsidRPr="00563B64" w:rsidRDefault="00557045" w:rsidP="006907C0">
      <w:pPr>
        <w:pStyle w:val="ListParagraph"/>
        <w:numPr>
          <w:ilvl w:val="0"/>
          <w:numId w:val="14"/>
        </w:numPr>
        <w:spacing w:after="0" w:line="240" w:lineRule="auto"/>
        <w:ind w:left="0" w:firstLine="0"/>
        <w:rPr>
          <w:rFonts w:ascii="Calibri" w:eastAsia="Aptos" w:hAnsi="Calibri" w:cs="Calibri"/>
          <w:b/>
          <w:bCs/>
          <w:kern w:val="2"/>
          <w:sz w:val="24"/>
          <w:szCs w:val="24"/>
          <w:highlight w:val="yellow"/>
          <w:lang w:val="en-CA"/>
          <w14:ligatures w14:val="standardContextual"/>
          <w:rPrChange w:id="31" w:author="Benson, James" w:date="2026-02-10T09:18:00Z" w16du:dateUtc="2026-02-10T15:18:00Z">
            <w:rPr>
              <w:rFonts w:ascii="Calibri" w:eastAsia="Aptos" w:hAnsi="Calibri" w:cs="Calibri"/>
              <w:b/>
              <w:bCs/>
              <w:kern w:val="2"/>
              <w:sz w:val="24"/>
              <w:szCs w:val="24"/>
              <w:lang w:val="en-CA"/>
              <w14:ligatures w14:val="standardContextual"/>
            </w:rPr>
          </w:rPrChange>
        </w:rPr>
      </w:pPr>
      <w:r w:rsidRPr="00563B64">
        <w:rPr>
          <w:rFonts w:ascii="Calibri" w:eastAsia="Aptos" w:hAnsi="Calibri" w:cs="Calibri"/>
          <w:b/>
          <w:bCs/>
          <w:kern w:val="2"/>
          <w:sz w:val="24"/>
          <w:szCs w:val="24"/>
          <w:highlight w:val="yellow"/>
          <w:lang w:val="en-CA"/>
          <w14:ligatures w14:val="standardContextual"/>
          <w:rPrChange w:id="32" w:author="Benson, James" w:date="2026-02-10T09:18:00Z" w16du:dateUtc="2026-02-10T15:18:00Z">
            <w:rPr>
              <w:rFonts w:ascii="Calibri" w:eastAsia="Aptos" w:hAnsi="Calibri" w:cs="Calibri"/>
              <w:b/>
              <w:bCs/>
              <w:kern w:val="2"/>
              <w:sz w:val="24"/>
              <w:szCs w:val="24"/>
              <w:lang w:val="en-CA"/>
              <w14:ligatures w14:val="standardContextual"/>
            </w:rPr>
          </w:rPrChange>
        </w:rPr>
        <w:t xml:space="preserve">Preparing </w:t>
      </w:r>
      <w:r w:rsidR="005902F4" w:rsidRPr="00563B64">
        <w:rPr>
          <w:rFonts w:ascii="Calibri" w:eastAsia="Aptos" w:hAnsi="Calibri" w:cs="Calibri"/>
          <w:b/>
          <w:bCs/>
          <w:kern w:val="2"/>
          <w:sz w:val="24"/>
          <w:szCs w:val="24"/>
          <w:highlight w:val="yellow"/>
          <w:lang w:val="en-CA"/>
          <w14:ligatures w14:val="standardContextual"/>
          <w:rPrChange w:id="33" w:author="Benson, James" w:date="2026-02-10T09:18:00Z" w16du:dateUtc="2026-02-10T15:18:00Z">
            <w:rPr>
              <w:rFonts w:ascii="Calibri" w:eastAsia="Aptos" w:hAnsi="Calibri" w:cs="Calibri"/>
              <w:b/>
              <w:bCs/>
              <w:kern w:val="2"/>
              <w:sz w:val="24"/>
              <w:szCs w:val="24"/>
              <w:lang w:val="en-CA"/>
              <w14:ligatures w14:val="standardContextual"/>
            </w:rPr>
          </w:rPrChange>
        </w:rPr>
        <w:t>the design for printing</w:t>
      </w:r>
    </w:p>
    <w:p w14:paraId="2B201CB5" w14:textId="77777777" w:rsidR="005902F4" w:rsidRPr="00563B64" w:rsidRDefault="005902F4" w:rsidP="006907C0">
      <w:pPr>
        <w:pStyle w:val="ListParagraph"/>
        <w:spacing w:after="0" w:line="240" w:lineRule="auto"/>
        <w:ind w:left="0"/>
        <w:rPr>
          <w:rFonts w:ascii="Calibri" w:eastAsia="Aptos" w:hAnsi="Calibri" w:cs="Calibri"/>
          <w:b/>
          <w:bCs/>
          <w:kern w:val="2"/>
          <w:sz w:val="24"/>
          <w:szCs w:val="24"/>
          <w:highlight w:val="yellow"/>
          <w:lang w:val="en-CA"/>
          <w14:ligatures w14:val="standardContextual"/>
          <w:rPrChange w:id="34" w:author="Benson, James" w:date="2026-02-10T09:18:00Z" w16du:dateUtc="2026-02-10T15:18:00Z">
            <w:rPr>
              <w:rFonts w:ascii="Calibri" w:eastAsia="Aptos" w:hAnsi="Calibri" w:cs="Calibri"/>
              <w:b/>
              <w:bCs/>
              <w:kern w:val="2"/>
              <w:sz w:val="24"/>
              <w:szCs w:val="24"/>
              <w:lang w:val="en-CA"/>
              <w14:ligatures w14:val="standardContextual"/>
            </w:rPr>
          </w:rPrChange>
        </w:rPr>
      </w:pPr>
    </w:p>
    <w:p w14:paraId="24C5FA52" w14:textId="2728C206" w:rsidR="00557045" w:rsidRPr="00563B64"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35" w:author="Benson, James" w:date="2026-02-10T09:18:00Z" w16du:dateUtc="2026-02-10T15:18:00Z">
            <w:rPr>
              <w:rFonts w:ascii="Calibri" w:eastAsia="Aptos" w:hAnsi="Calibri" w:cs="Calibri"/>
              <w:kern w:val="2"/>
              <w:sz w:val="24"/>
              <w:szCs w:val="24"/>
              <w:lang w:val="en-CA"/>
              <w14:ligatures w14:val="standardContextual"/>
            </w:rPr>
          </w:rPrChange>
        </w:rPr>
      </w:pPr>
      <w:r w:rsidRPr="00563B64">
        <w:rPr>
          <w:rFonts w:ascii="Calibri" w:eastAsia="Aptos" w:hAnsi="Calibri" w:cs="Calibri"/>
          <w:kern w:val="2"/>
          <w:sz w:val="24"/>
          <w:szCs w:val="24"/>
          <w:highlight w:val="yellow"/>
          <w:lang w:val="en-CA"/>
          <w14:ligatures w14:val="standardContextual"/>
          <w:rPrChange w:id="36" w:author="Benson, James" w:date="2026-02-10T09:18:00Z" w16du:dateUtc="2026-02-10T15:18:00Z">
            <w:rPr>
              <w:rFonts w:ascii="Calibri" w:eastAsia="Aptos" w:hAnsi="Calibri" w:cs="Calibri"/>
              <w:kern w:val="2"/>
              <w:sz w:val="24"/>
              <w:szCs w:val="24"/>
              <w:lang w:val="en-CA"/>
              <w14:ligatures w14:val="standardContextual"/>
            </w:rPr>
          </w:rPrChange>
        </w:rPr>
        <w:t>To prepare for the 3D printing process, import the designed microfluidic slide assembly STL files into open-source slicing software, such as CHITUBOX</w:t>
      </w:r>
      <w:r w:rsidR="006E18BA" w:rsidRPr="00563B64">
        <w:rPr>
          <w:rFonts w:ascii="Calibri" w:eastAsia="Aptos" w:hAnsi="Calibri" w:cs="Calibri"/>
          <w:kern w:val="2"/>
          <w:sz w:val="24"/>
          <w:szCs w:val="24"/>
          <w:highlight w:val="yellow"/>
          <w:lang w:val="en-CA"/>
          <w14:ligatures w14:val="standardContextual"/>
          <w:rPrChange w:id="37" w:author="Benson, James" w:date="2026-02-10T09:18:00Z" w16du:dateUtc="2026-02-10T15:18:00Z">
            <w:rPr>
              <w:rFonts w:ascii="Calibri" w:eastAsia="Aptos" w:hAnsi="Calibri" w:cs="Calibri"/>
              <w:kern w:val="2"/>
              <w:sz w:val="24"/>
              <w:szCs w:val="24"/>
              <w:lang w:val="en-CA"/>
              <w14:ligatures w14:val="standardContextual"/>
            </w:rPr>
          </w:rPrChange>
        </w:rPr>
        <w:t xml:space="preserve"> Basic v2.3.1</w:t>
      </w:r>
      <w:r w:rsidR="004C3D15" w:rsidRPr="00563B64">
        <w:rPr>
          <w:rFonts w:ascii="Calibri" w:eastAsia="Aptos" w:hAnsi="Calibri" w:cs="Calibri"/>
          <w:kern w:val="2"/>
          <w:sz w:val="24"/>
          <w:szCs w:val="24"/>
          <w:highlight w:val="yellow"/>
          <w:lang w:val="en-CA"/>
          <w14:ligatures w14:val="standardContextual"/>
          <w:rPrChange w:id="38"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6E18BA" w:rsidRPr="00563B64">
        <w:rPr>
          <w:rFonts w:ascii="Calibri" w:eastAsia="Aptos" w:hAnsi="Calibri" w:cs="Calibri"/>
          <w:kern w:val="2"/>
          <w:sz w:val="24"/>
          <w:szCs w:val="24"/>
          <w:highlight w:val="yellow"/>
          <w:lang w:val="en-CA"/>
          <w14:ligatures w14:val="standardContextual"/>
          <w:rPrChange w:id="39" w:author="Benson, James" w:date="2026-02-10T09:18:00Z" w16du:dateUtc="2026-02-10T15:18:00Z">
            <w:rPr>
              <w:rFonts w:ascii="Calibri" w:eastAsia="Aptos" w:hAnsi="Calibri" w:cs="Calibri"/>
              <w:kern w:val="2"/>
              <w:sz w:val="24"/>
              <w:szCs w:val="24"/>
              <w:lang w:val="en-CA"/>
              <w14:ligatures w14:val="standardContextual"/>
            </w:rPr>
          </w:rPrChange>
        </w:rPr>
        <w:t>(Shenzhen CBD Technology Co. Ltd, China).</w:t>
      </w:r>
      <w:r w:rsidRPr="00563B64">
        <w:rPr>
          <w:rFonts w:ascii="Calibri" w:eastAsia="Aptos" w:hAnsi="Calibri" w:cs="Calibri"/>
          <w:kern w:val="2"/>
          <w:sz w:val="24"/>
          <w:szCs w:val="24"/>
          <w:highlight w:val="yellow"/>
          <w:lang w:val="en-CA"/>
          <w14:ligatures w14:val="standardContextual"/>
          <w:rPrChange w:id="40" w:author="Benson, James" w:date="2026-02-10T09:18:00Z" w16du:dateUtc="2026-02-10T15:18:00Z">
            <w:rPr>
              <w:rFonts w:ascii="Calibri" w:eastAsia="Aptos" w:hAnsi="Calibri" w:cs="Calibri"/>
              <w:kern w:val="2"/>
              <w:sz w:val="24"/>
              <w:szCs w:val="24"/>
              <w:lang w:val="en-CA"/>
              <w14:ligatures w14:val="standardContextual"/>
            </w:rPr>
          </w:rPrChange>
        </w:rPr>
        <w:t xml:space="preserve"> </w:t>
      </w:r>
    </w:p>
    <w:p w14:paraId="5E143E5A" w14:textId="77777777" w:rsidR="005902F4" w:rsidRPr="00563B64"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41" w:author="Benson, James" w:date="2026-02-10T09:18:00Z" w16du:dateUtc="2026-02-10T15:18:00Z">
            <w:rPr>
              <w:rFonts w:ascii="Calibri" w:eastAsia="Aptos" w:hAnsi="Calibri" w:cs="Calibri"/>
              <w:kern w:val="2"/>
              <w:sz w:val="24"/>
              <w:szCs w:val="24"/>
              <w:lang w:val="en-CA"/>
              <w14:ligatures w14:val="standardContextual"/>
            </w:rPr>
          </w:rPrChange>
        </w:rPr>
      </w:pPr>
    </w:p>
    <w:p w14:paraId="5A20DF60" w14:textId="1CE42577" w:rsidR="00557045" w:rsidRPr="00563B64"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42" w:author="Benson, James" w:date="2026-02-10T09:18:00Z" w16du:dateUtc="2026-02-10T15:18:00Z">
            <w:rPr>
              <w:rFonts w:ascii="Calibri" w:eastAsia="Aptos" w:hAnsi="Calibri" w:cs="Calibri"/>
              <w:kern w:val="2"/>
              <w:sz w:val="24"/>
              <w:szCs w:val="24"/>
              <w:lang w:val="en-CA"/>
              <w14:ligatures w14:val="standardContextual"/>
            </w:rPr>
          </w:rPrChange>
        </w:rPr>
      </w:pPr>
      <w:r w:rsidRPr="00563B64">
        <w:rPr>
          <w:rFonts w:ascii="Calibri" w:eastAsia="Aptos" w:hAnsi="Calibri" w:cs="Calibri"/>
          <w:kern w:val="2"/>
          <w:sz w:val="24"/>
          <w:szCs w:val="24"/>
          <w:highlight w:val="yellow"/>
          <w:lang w:val="en-CA"/>
          <w14:ligatures w14:val="standardContextual"/>
          <w:rPrChange w:id="43" w:author="Benson, James" w:date="2026-02-10T09:18:00Z" w16du:dateUtc="2026-02-10T15:18:00Z">
            <w:rPr>
              <w:rFonts w:ascii="Calibri" w:eastAsia="Aptos" w:hAnsi="Calibri" w:cs="Calibri"/>
              <w:kern w:val="2"/>
              <w:sz w:val="24"/>
              <w:szCs w:val="24"/>
              <w:lang w:val="en-CA"/>
              <w14:ligatures w14:val="standardContextual"/>
            </w:rPr>
          </w:rPrChange>
        </w:rPr>
        <w:t>Load printer-specific predefined configuration and resin profiles settings</w:t>
      </w:r>
      <w:r w:rsidR="006E18BA" w:rsidRPr="00563B64">
        <w:rPr>
          <w:rFonts w:ascii="Calibri" w:eastAsia="Aptos" w:hAnsi="Calibri" w:cs="Calibri"/>
          <w:kern w:val="2"/>
          <w:sz w:val="24"/>
          <w:szCs w:val="24"/>
          <w:highlight w:val="yellow"/>
          <w:lang w:val="en-CA"/>
          <w14:ligatures w14:val="standardContextual"/>
          <w:rPrChange w:id="44"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6E18BA" w:rsidRPr="00563B64">
        <w:rPr>
          <w:rFonts w:ascii="Calibri" w:eastAsia="Aptos" w:hAnsi="Calibri" w:cs="Calibri"/>
          <w:kern w:val="2"/>
          <w:sz w:val="24"/>
          <w:szCs w:val="24"/>
          <w:highlight w:val="yellow"/>
          <w14:ligatures w14:val="standardContextual"/>
          <w:rPrChange w:id="45" w:author="Benson, James" w:date="2026-02-10T09:18:00Z" w16du:dateUtc="2026-02-10T15:18:00Z">
            <w:rPr>
              <w:rFonts w:ascii="Calibri" w:eastAsia="Aptos" w:hAnsi="Calibri" w:cs="Calibri"/>
              <w:kern w:val="2"/>
              <w:sz w:val="24"/>
              <w:szCs w:val="24"/>
              <w14:ligatures w14:val="standardContextual"/>
            </w:rPr>
          </w:rPrChange>
        </w:rPr>
        <w:t>(Phrozen_Sonic_Mini_8K_Power_Resin_SG_</w:t>
      </w:r>
      <w:proofErr w:type="gramStart"/>
      <w:r w:rsidR="006E18BA" w:rsidRPr="00563B64">
        <w:rPr>
          <w:rFonts w:ascii="Calibri" w:eastAsia="Aptos" w:hAnsi="Calibri" w:cs="Calibri"/>
          <w:kern w:val="2"/>
          <w:sz w:val="24"/>
          <w:szCs w:val="24"/>
          <w:highlight w:val="yellow"/>
          <w14:ligatures w14:val="standardContextual"/>
          <w:rPrChange w:id="46" w:author="Benson, James" w:date="2026-02-10T09:18:00Z" w16du:dateUtc="2026-02-10T15:18:00Z">
            <w:rPr>
              <w:rFonts w:ascii="Calibri" w:eastAsia="Aptos" w:hAnsi="Calibri" w:cs="Calibri"/>
              <w:kern w:val="2"/>
              <w:sz w:val="24"/>
              <w:szCs w:val="24"/>
              <w14:ligatures w14:val="standardContextual"/>
            </w:rPr>
          </w:rPrChange>
        </w:rPr>
        <w:t>00.cfgx</w:t>
      </w:r>
      <w:proofErr w:type="gramEnd"/>
      <w:r w:rsidR="006E18BA" w:rsidRPr="00563B64">
        <w:rPr>
          <w:rFonts w:ascii="Calibri" w:eastAsia="Aptos" w:hAnsi="Calibri" w:cs="Calibri"/>
          <w:kern w:val="2"/>
          <w:sz w:val="24"/>
          <w:szCs w:val="24"/>
          <w:highlight w:val="yellow"/>
          <w14:ligatures w14:val="standardContextual"/>
          <w:rPrChange w:id="47" w:author="Benson, James" w:date="2026-02-10T09:18:00Z" w16du:dateUtc="2026-02-10T15:18:00Z">
            <w:rPr>
              <w:rFonts w:ascii="Calibri" w:eastAsia="Aptos" w:hAnsi="Calibri" w:cs="Calibri"/>
              <w:kern w:val="2"/>
              <w:sz w:val="24"/>
              <w:szCs w:val="24"/>
              <w14:ligatures w14:val="standardContextual"/>
            </w:rPr>
          </w:rPrChange>
        </w:rPr>
        <w:t>)</w:t>
      </w:r>
      <w:r w:rsidRPr="00563B64">
        <w:rPr>
          <w:rFonts w:ascii="Calibri" w:eastAsia="Aptos" w:hAnsi="Calibri" w:cs="Calibri"/>
          <w:kern w:val="2"/>
          <w:sz w:val="24"/>
          <w:szCs w:val="24"/>
          <w:highlight w:val="yellow"/>
          <w:lang w:val="en-CA"/>
          <w14:ligatures w14:val="standardContextual"/>
          <w:rPrChange w:id="48" w:author="Benson, James" w:date="2026-02-10T09:18:00Z" w16du:dateUtc="2026-02-10T15:18:00Z">
            <w:rPr>
              <w:rFonts w:ascii="Calibri" w:eastAsia="Aptos" w:hAnsi="Calibri" w:cs="Calibri"/>
              <w:kern w:val="2"/>
              <w:sz w:val="24"/>
              <w:szCs w:val="24"/>
              <w:lang w:val="en-CA"/>
              <w14:ligatures w14:val="standardContextual"/>
            </w:rPr>
          </w:rPrChange>
        </w:rPr>
        <w:t xml:space="preserve"> in the slicing software.</w:t>
      </w:r>
      <w:r w:rsidR="004C3D15" w:rsidRPr="00563B64">
        <w:rPr>
          <w:rFonts w:ascii="Calibri" w:eastAsia="Aptos" w:hAnsi="Calibri" w:cs="Calibri"/>
          <w:kern w:val="2"/>
          <w:sz w:val="24"/>
          <w:szCs w:val="24"/>
          <w:highlight w:val="yellow"/>
          <w:lang w:val="en-CA"/>
          <w14:ligatures w14:val="standardContextual"/>
          <w:rPrChange w:id="49"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6E18BA" w:rsidRPr="00563B64">
        <w:rPr>
          <w:rFonts w:ascii="Calibri" w:eastAsia="Aptos" w:hAnsi="Calibri" w:cs="Calibri"/>
          <w:kern w:val="2"/>
          <w:sz w:val="24"/>
          <w:szCs w:val="24"/>
          <w:highlight w:val="yellow"/>
          <w:lang w:val="en-CA"/>
          <w14:ligatures w14:val="standardContextual"/>
          <w:rPrChange w:id="50" w:author="Benson, James" w:date="2026-02-10T09:18:00Z" w16du:dateUtc="2026-02-10T15:18:00Z">
            <w:rPr>
              <w:rFonts w:ascii="Calibri" w:eastAsia="Aptos" w:hAnsi="Calibri" w:cs="Calibri"/>
              <w:kern w:val="2"/>
              <w:sz w:val="24"/>
              <w:szCs w:val="24"/>
              <w:lang w:val="en-CA"/>
              <w14:ligatures w14:val="standardContextual"/>
            </w:rPr>
          </w:rPrChange>
        </w:rPr>
        <w:t xml:space="preserve">Import the complete printer and resin settings file from the accompanying GitHub repository via: </w:t>
      </w:r>
      <w:r w:rsidR="006E18BA" w:rsidRPr="00563B64">
        <w:rPr>
          <w:rFonts w:ascii="Calibri" w:eastAsia="Aptos" w:hAnsi="Calibri" w:cs="Calibri"/>
          <w:b/>
          <w:bCs/>
          <w:kern w:val="2"/>
          <w:sz w:val="24"/>
          <w:szCs w:val="24"/>
          <w:highlight w:val="yellow"/>
          <w:lang w:val="en-CA"/>
          <w14:ligatures w14:val="standardContextual"/>
          <w:rPrChange w:id="51" w:author="Benson, James" w:date="2026-02-10T09:18:00Z" w16du:dateUtc="2026-02-10T15:18:00Z">
            <w:rPr>
              <w:rFonts w:ascii="Calibri" w:eastAsia="Aptos" w:hAnsi="Calibri" w:cs="Calibri"/>
              <w:b/>
              <w:bCs/>
              <w:kern w:val="2"/>
              <w:sz w:val="24"/>
              <w:szCs w:val="24"/>
              <w:lang w:val="en-CA"/>
              <w14:ligatures w14:val="standardContextual"/>
            </w:rPr>
          </w:rPrChange>
        </w:rPr>
        <w:t>Slice Settings</w:t>
      </w:r>
      <w:r w:rsidR="006E18BA" w:rsidRPr="00563B64">
        <w:rPr>
          <w:rFonts w:ascii="Calibri" w:eastAsia="Aptos" w:hAnsi="Calibri" w:cs="Calibri"/>
          <w:kern w:val="2"/>
          <w:sz w:val="24"/>
          <w:szCs w:val="24"/>
          <w:highlight w:val="yellow"/>
          <w:lang w:val="en-CA"/>
          <w14:ligatures w14:val="standardContextual"/>
          <w:rPrChange w:id="52"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2F5872" w:rsidRPr="00563B64">
        <w:rPr>
          <w:rFonts w:ascii="Calibri" w:eastAsia="Aptos" w:hAnsi="Calibri" w:cs="Calibri"/>
          <w:kern w:val="2"/>
          <w:sz w:val="24"/>
          <w:szCs w:val="24"/>
          <w:highlight w:val="yellow"/>
          <w:lang w:val="en-CA"/>
          <w14:ligatures w14:val="standardContextual"/>
          <w:rPrChange w:id="53" w:author="Benson, James" w:date="2026-02-10T09:18:00Z" w16du:dateUtc="2026-02-10T15:18:00Z">
            <w:rPr>
              <w:rFonts w:ascii="Calibri" w:eastAsia="Aptos" w:hAnsi="Calibri" w:cs="Calibri"/>
              <w:kern w:val="2"/>
              <w:sz w:val="24"/>
              <w:szCs w:val="24"/>
              <w:lang w:val="en-CA"/>
              <w14:ligatures w14:val="standardContextual"/>
            </w:rPr>
          </w:rPrChange>
        </w:rPr>
        <w:t>&gt;</w:t>
      </w:r>
      <w:r w:rsidR="006E18BA" w:rsidRPr="00563B64">
        <w:rPr>
          <w:rFonts w:ascii="Calibri" w:eastAsia="Aptos" w:hAnsi="Calibri" w:cs="Calibri"/>
          <w:kern w:val="2"/>
          <w:sz w:val="24"/>
          <w:szCs w:val="24"/>
          <w:highlight w:val="yellow"/>
          <w:lang w:val="en-CA"/>
          <w14:ligatures w14:val="standardContextual"/>
          <w:rPrChange w:id="54"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6E18BA" w:rsidRPr="00563B64">
        <w:rPr>
          <w:rFonts w:ascii="Calibri" w:eastAsia="Aptos" w:hAnsi="Calibri" w:cs="Calibri"/>
          <w:b/>
          <w:bCs/>
          <w:kern w:val="2"/>
          <w:sz w:val="24"/>
          <w:szCs w:val="24"/>
          <w:highlight w:val="yellow"/>
          <w:lang w:val="en-CA"/>
          <w14:ligatures w14:val="standardContextual"/>
          <w:rPrChange w:id="55" w:author="Benson, James" w:date="2026-02-10T09:18:00Z" w16du:dateUtc="2026-02-10T15:18:00Z">
            <w:rPr>
              <w:rFonts w:ascii="Calibri" w:eastAsia="Aptos" w:hAnsi="Calibri" w:cs="Calibri"/>
              <w:b/>
              <w:bCs/>
              <w:kern w:val="2"/>
              <w:sz w:val="24"/>
              <w:szCs w:val="24"/>
              <w:lang w:val="en-CA"/>
              <w14:ligatures w14:val="standardContextual"/>
            </w:rPr>
          </w:rPrChange>
        </w:rPr>
        <w:t>Import Settings</w:t>
      </w:r>
      <w:r w:rsidR="006E18BA" w:rsidRPr="00563B64">
        <w:rPr>
          <w:rFonts w:ascii="Calibri" w:eastAsia="Aptos" w:hAnsi="Calibri" w:cs="Calibri"/>
          <w:kern w:val="2"/>
          <w:sz w:val="24"/>
          <w:szCs w:val="24"/>
          <w:highlight w:val="yellow"/>
          <w:lang w:val="en-CA"/>
          <w14:ligatures w14:val="standardContextual"/>
          <w:rPrChange w:id="56" w:author="Benson, James" w:date="2026-02-10T09:18:00Z" w16du:dateUtc="2026-02-10T15:18:00Z">
            <w:rPr>
              <w:rFonts w:ascii="Calibri" w:eastAsia="Aptos" w:hAnsi="Calibri" w:cs="Calibri"/>
              <w:kern w:val="2"/>
              <w:sz w:val="24"/>
              <w:szCs w:val="24"/>
              <w:lang w:val="en-CA"/>
              <w14:ligatures w14:val="standardContextual"/>
            </w:rPr>
          </w:rPrChange>
        </w:rPr>
        <w:t>.</w:t>
      </w:r>
    </w:p>
    <w:p w14:paraId="269CDD59" w14:textId="77777777" w:rsidR="002F5872" w:rsidRPr="00563B64" w:rsidRDefault="002F5872"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57" w:author="Benson, James" w:date="2026-02-10T09:18:00Z" w16du:dateUtc="2026-02-10T15:18:00Z">
            <w:rPr>
              <w:rFonts w:ascii="Calibri" w:eastAsia="Aptos" w:hAnsi="Calibri" w:cs="Calibri"/>
              <w:kern w:val="2"/>
              <w:sz w:val="24"/>
              <w:szCs w:val="24"/>
              <w:lang w:val="en-CA"/>
              <w14:ligatures w14:val="standardContextual"/>
            </w:rPr>
          </w:rPrChange>
        </w:rPr>
      </w:pPr>
    </w:p>
    <w:p w14:paraId="23FCF713" w14:textId="777E0265" w:rsidR="00175B84" w:rsidRPr="00563B64" w:rsidRDefault="002F5872" w:rsidP="006907C0">
      <w:pPr>
        <w:widowControl/>
        <w:jc w:val="left"/>
        <w:rPr>
          <w:rFonts w:eastAsia="Aptos"/>
          <w:kern w:val="2"/>
          <w:highlight w:val="yellow"/>
          <w:lang w:val="en-CA"/>
          <w14:ligatures w14:val="standardContextual"/>
          <w:rPrChange w:id="58" w:author="Benson, James" w:date="2026-02-10T09:18:00Z" w16du:dateUtc="2026-02-10T15:18:00Z">
            <w:rPr>
              <w:rFonts w:eastAsia="Aptos"/>
              <w:kern w:val="2"/>
              <w:lang w:val="en-CA"/>
              <w14:ligatures w14:val="standardContextual"/>
            </w:rPr>
          </w:rPrChange>
        </w:rPr>
      </w:pPr>
      <w:r w:rsidRPr="00563B64">
        <w:rPr>
          <w:rFonts w:eastAsia="Aptos"/>
          <w:kern w:val="2"/>
          <w:highlight w:val="yellow"/>
          <w:lang w:val="en-CA"/>
          <w14:ligatures w14:val="standardContextual"/>
          <w:rPrChange w:id="59" w:author="Benson, James" w:date="2026-02-10T09:18:00Z" w16du:dateUtc="2026-02-10T15:18:00Z">
            <w:rPr>
              <w:rFonts w:eastAsia="Aptos"/>
              <w:kern w:val="2"/>
              <w:lang w:val="en-CA"/>
              <w14:ligatures w14:val="standardContextual"/>
            </w:rPr>
          </w:rPrChange>
        </w:rPr>
        <w:t xml:space="preserve">NOTE: </w:t>
      </w:r>
      <w:r w:rsidR="00175B84" w:rsidRPr="00563B64">
        <w:rPr>
          <w:rFonts w:eastAsia="Aptos"/>
          <w:kern w:val="2"/>
          <w:highlight w:val="yellow"/>
          <w:lang w:val="en-CA"/>
          <w14:ligatures w14:val="standardContextual"/>
          <w:rPrChange w:id="60" w:author="Benson, James" w:date="2026-02-10T09:18:00Z" w16du:dateUtc="2026-02-10T15:18:00Z">
            <w:rPr>
              <w:rFonts w:eastAsia="Aptos"/>
              <w:kern w:val="2"/>
              <w:lang w:val="en-CA"/>
              <w14:ligatures w14:val="standardContextual"/>
            </w:rPr>
          </w:rPrChange>
        </w:rPr>
        <w:t xml:space="preserve">A complete guide to 3D resin printing is outside the scope of this work; however, most 3D printer manufacturers provide guides on how to tune resin settings and position prints for success, i.e., </w:t>
      </w:r>
      <w:r w:rsidR="005902F4" w:rsidRPr="00563B64">
        <w:rPr>
          <w:highlight w:val="yellow"/>
          <w:rPrChange w:id="61" w:author="Benson, James" w:date="2026-02-10T09:18:00Z" w16du:dateUtc="2026-02-10T15:18:00Z">
            <w:rPr/>
          </w:rPrChange>
        </w:rPr>
        <w:fldChar w:fldCharType="begin"/>
      </w:r>
      <w:r w:rsidR="005902F4" w:rsidRPr="00563B64">
        <w:rPr>
          <w:highlight w:val="yellow"/>
          <w:rPrChange w:id="62" w:author="Benson, James" w:date="2026-02-10T09:18:00Z" w16du:dateUtc="2026-02-10T15:18:00Z">
            <w:rPr/>
          </w:rPrChange>
        </w:rPr>
        <w:instrText>HYPERLINK "https://phrozen3d.com/blogs/tutorials/resin-print-failures"</w:instrText>
      </w:r>
      <w:r w:rsidR="005902F4" w:rsidRPr="00563B64">
        <w:rPr>
          <w:highlight w:val="yellow"/>
          <w:rPrChange w:id="63" w:author="Benson, James" w:date="2026-02-10T09:18:00Z" w16du:dateUtc="2026-02-10T15:18:00Z">
            <w:rPr/>
          </w:rPrChange>
        </w:rPr>
      </w:r>
      <w:r w:rsidR="005902F4" w:rsidRPr="00563B64">
        <w:rPr>
          <w:highlight w:val="yellow"/>
          <w:rPrChange w:id="64" w:author="Benson, James" w:date="2026-02-10T09:18:00Z" w16du:dateUtc="2026-02-10T15:18:00Z">
            <w:rPr/>
          </w:rPrChange>
        </w:rPr>
        <w:fldChar w:fldCharType="separate"/>
      </w:r>
      <w:r w:rsidR="005902F4" w:rsidRPr="00563B64">
        <w:rPr>
          <w:rStyle w:val="Hyperlink"/>
          <w:rFonts w:eastAsia="Aptos"/>
          <w:kern w:val="2"/>
          <w:highlight w:val="yellow"/>
          <w:lang w:val="en-CA"/>
          <w14:ligatures w14:val="standardContextual"/>
          <w:rPrChange w:id="65" w:author="Benson, James" w:date="2026-02-10T09:18:00Z" w16du:dateUtc="2026-02-10T15:18:00Z">
            <w:rPr>
              <w:rStyle w:val="Hyperlink"/>
              <w:rFonts w:eastAsia="Aptos"/>
              <w:kern w:val="2"/>
              <w:lang w:val="en-CA"/>
              <w14:ligatures w14:val="standardContextual"/>
            </w:rPr>
          </w:rPrChange>
        </w:rPr>
        <w:t>https://phrozen3d.com/blogs/tutorials/resin-print-failures</w:t>
      </w:r>
      <w:r w:rsidR="005902F4" w:rsidRPr="00563B64">
        <w:rPr>
          <w:highlight w:val="yellow"/>
          <w:rPrChange w:id="66" w:author="Benson, James" w:date="2026-02-10T09:18:00Z" w16du:dateUtc="2026-02-10T15:18:00Z">
            <w:rPr/>
          </w:rPrChange>
        </w:rPr>
        <w:fldChar w:fldCharType="end"/>
      </w:r>
      <w:r w:rsidR="00175B84" w:rsidRPr="00563B64">
        <w:rPr>
          <w:rFonts w:eastAsia="Aptos"/>
          <w:kern w:val="2"/>
          <w:highlight w:val="yellow"/>
          <w:lang w:val="en-CA"/>
          <w14:ligatures w14:val="standardContextual"/>
          <w:rPrChange w:id="67" w:author="Benson, James" w:date="2026-02-10T09:18:00Z" w16du:dateUtc="2026-02-10T15:18:00Z">
            <w:rPr>
              <w:rFonts w:eastAsia="Aptos"/>
              <w:kern w:val="2"/>
              <w:lang w:val="en-CA"/>
              <w14:ligatures w14:val="standardContextual"/>
            </w:rPr>
          </w:rPrChange>
        </w:rPr>
        <w:t>.</w:t>
      </w:r>
    </w:p>
    <w:p w14:paraId="66C143FF" w14:textId="77777777" w:rsidR="005902F4" w:rsidRPr="00563B64" w:rsidRDefault="005902F4" w:rsidP="006907C0">
      <w:pPr>
        <w:widowControl/>
        <w:jc w:val="left"/>
        <w:rPr>
          <w:rFonts w:eastAsia="Aptos"/>
          <w:kern w:val="2"/>
          <w:highlight w:val="yellow"/>
          <w:lang w:val="en-CA"/>
          <w14:ligatures w14:val="standardContextual"/>
          <w:rPrChange w:id="68" w:author="Benson, James" w:date="2026-02-10T09:18:00Z" w16du:dateUtc="2026-02-10T15:18:00Z">
            <w:rPr>
              <w:rFonts w:eastAsia="Aptos"/>
              <w:kern w:val="2"/>
              <w:lang w:val="en-CA"/>
              <w14:ligatures w14:val="standardContextual"/>
            </w:rPr>
          </w:rPrChange>
        </w:rPr>
      </w:pPr>
    </w:p>
    <w:p w14:paraId="3A263992" w14:textId="780B3873" w:rsidR="00557045" w:rsidRPr="00563B64"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69" w:author="Benson, James" w:date="2026-02-10T09:18:00Z" w16du:dateUtc="2026-02-10T15:18:00Z">
            <w:rPr>
              <w:rFonts w:ascii="Calibri" w:eastAsia="Aptos" w:hAnsi="Calibri" w:cs="Calibri"/>
              <w:kern w:val="2"/>
              <w:sz w:val="24"/>
              <w:szCs w:val="24"/>
              <w:lang w:val="en-CA"/>
              <w14:ligatures w14:val="standardContextual"/>
            </w:rPr>
          </w:rPrChange>
        </w:rPr>
      </w:pPr>
      <w:r w:rsidRPr="00563B64">
        <w:rPr>
          <w:rFonts w:ascii="Calibri" w:eastAsia="Aptos" w:hAnsi="Calibri" w:cs="Calibri"/>
          <w:kern w:val="2"/>
          <w:sz w:val="24"/>
          <w:szCs w:val="24"/>
          <w:highlight w:val="yellow"/>
          <w:lang w:val="en-CA"/>
          <w14:ligatures w14:val="standardContextual"/>
          <w:rPrChange w:id="70" w:author="Benson, James" w:date="2026-02-10T09:18:00Z" w16du:dateUtc="2026-02-10T15:18:00Z">
            <w:rPr>
              <w:rFonts w:ascii="Calibri" w:eastAsia="Aptos" w:hAnsi="Calibri" w:cs="Calibri"/>
              <w:kern w:val="2"/>
              <w:sz w:val="24"/>
              <w:szCs w:val="24"/>
              <w:lang w:val="en-CA"/>
              <w14:ligatures w14:val="standardContextual"/>
            </w:rPr>
          </w:rPrChange>
        </w:rPr>
        <w:t xml:space="preserve">Adjust the model orientation to around </w:t>
      </w:r>
      <w:r w:rsidR="006E18BA" w:rsidRPr="00563B64">
        <w:rPr>
          <w:rFonts w:ascii="Calibri" w:eastAsia="Aptos" w:hAnsi="Calibri" w:cs="Calibri"/>
          <w:kern w:val="2"/>
          <w:sz w:val="24"/>
          <w:szCs w:val="24"/>
          <w:highlight w:val="yellow"/>
          <w:lang w:val="en-CA"/>
          <w14:ligatures w14:val="standardContextual"/>
          <w:rPrChange w:id="71" w:author="Benson, James" w:date="2026-02-10T09:18:00Z" w16du:dateUtc="2026-02-10T15:18:00Z">
            <w:rPr>
              <w:rFonts w:ascii="Calibri" w:eastAsia="Aptos" w:hAnsi="Calibri" w:cs="Calibri"/>
              <w:kern w:val="2"/>
              <w:sz w:val="24"/>
              <w:szCs w:val="24"/>
              <w:lang w:val="en-CA"/>
              <w14:ligatures w14:val="standardContextual"/>
            </w:rPr>
          </w:rPrChange>
        </w:rPr>
        <w:t>45–50° relative to the build plate (46.67° used here),</w:t>
      </w:r>
      <w:r w:rsidR="002F5872" w:rsidRPr="00563B64">
        <w:rPr>
          <w:rFonts w:ascii="Calibri" w:eastAsia="Aptos" w:hAnsi="Calibri" w:cs="Calibri"/>
          <w:kern w:val="2"/>
          <w:sz w:val="24"/>
          <w:szCs w:val="24"/>
          <w:highlight w:val="yellow"/>
          <w:lang w:val="en-CA"/>
          <w14:ligatures w14:val="standardContextual"/>
          <w:rPrChange w:id="72"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Pr="00563B64">
        <w:rPr>
          <w:rFonts w:ascii="Calibri" w:eastAsia="Aptos" w:hAnsi="Calibri" w:cs="Calibri"/>
          <w:kern w:val="2"/>
          <w:sz w:val="24"/>
          <w:szCs w:val="24"/>
          <w:highlight w:val="yellow"/>
          <w:lang w:val="en-CA"/>
          <w14:ligatures w14:val="standardContextual"/>
          <w:rPrChange w:id="73" w:author="Benson, James" w:date="2026-02-10T09:18:00Z" w16du:dateUtc="2026-02-10T15:18:00Z">
            <w:rPr>
              <w:rFonts w:ascii="Calibri" w:eastAsia="Aptos" w:hAnsi="Calibri" w:cs="Calibri"/>
              <w:kern w:val="2"/>
              <w:sz w:val="24"/>
              <w:szCs w:val="24"/>
              <w:lang w:val="en-CA"/>
              <w14:ligatures w14:val="standardContextual"/>
            </w:rPr>
          </w:rPrChange>
        </w:rPr>
        <w:t>to get the best printing results. This position prevents suction problems during printing and keeps small channels and holes clear.</w:t>
      </w:r>
    </w:p>
    <w:p w14:paraId="24336D78" w14:textId="77777777" w:rsidR="002F5872" w:rsidRPr="006907C0" w:rsidRDefault="002F5872"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1B9E4B9D" w14:textId="60D2AA02" w:rsidR="00175B84" w:rsidRPr="004C55B4" w:rsidRDefault="002F5872" w:rsidP="006907C0">
      <w:pPr>
        <w:widowControl/>
        <w:jc w:val="left"/>
        <w:rPr>
          <w:rFonts w:eastAsia="Aptos"/>
          <w:kern w:val="2"/>
          <w:lang w:val="en-CA"/>
          <w14:ligatures w14:val="standardContextual"/>
        </w:rPr>
      </w:pPr>
      <w:r w:rsidRPr="004C55B4">
        <w:rPr>
          <w:rFonts w:eastAsia="Aptos"/>
          <w:kern w:val="2"/>
          <w:lang w:val="en-CA"/>
          <w14:ligatures w14:val="standardContextual"/>
        </w:rPr>
        <w:t xml:space="preserve">NOTE: </w:t>
      </w:r>
      <w:r w:rsidR="00175B84" w:rsidRPr="004C55B4">
        <w:rPr>
          <w:rFonts w:eastAsia="Aptos"/>
          <w:kern w:val="2"/>
          <w:lang w:val="en-CA"/>
          <w14:ligatures w14:val="standardContextual"/>
        </w:rPr>
        <w:t>Once the mixing slide STL is imported</w:t>
      </w:r>
      <w:r w:rsidRPr="004C55B4">
        <w:rPr>
          <w:rFonts w:eastAsia="Aptos"/>
          <w:kern w:val="2"/>
          <w:lang w:val="en-CA"/>
          <w14:ligatures w14:val="standardContextual"/>
        </w:rPr>
        <w:t>,</w:t>
      </w:r>
      <w:r w:rsidR="00175B84" w:rsidRPr="004C55B4">
        <w:rPr>
          <w:rFonts w:eastAsia="Aptos"/>
          <w:kern w:val="2"/>
          <w:lang w:val="en-CA"/>
          <w14:ligatures w14:val="standardContextual"/>
        </w:rPr>
        <w:t xml:space="preserve"> the slide is placed flat on the printing surface before rotating the slide to allow resin to drain and minimize the risk of pressure that can be caused by hollow features being formed against a flat surface.</w:t>
      </w:r>
    </w:p>
    <w:p w14:paraId="22B81B66" w14:textId="77777777" w:rsidR="005902F4" w:rsidRPr="004C55B4" w:rsidRDefault="005902F4" w:rsidP="006907C0">
      <w:pPr>
        <w:widowControl/>
        <w:jc w:val="left"/>
        <w:rPr>
          <w:rFonts w:eastAsia="Aptos"/>
          <w:kern w:val="2"/>
          <w:lang w:val="en-CA"/>
          <w14:ligatures w14:val="standardContextual"/>
        </w:rPr>
      </w:pPr>
    </w:p>
    <w:p w14:paraId="6753619D" w14:textId="2765D6DA" w:rsidR="002F5872" w:rsidRPr="0024325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74" w:author="Benson, James" w:date="2026-02-10T09:18:00Z" w16du:dateUtc="2026-02-10T15:18:00Z">
            <w:rPr>
              <w:rFonts w:ascii="Calibri" w:eastAsia="Aptos" w:hAnsi="Calibri" w:cs="Calibri"/>
              <w:kern w:val="2"/>
              <w:sz w:val="24"/>
              <w:szCs w:val="24"/>
              <w:lang w:val="en-CA"/>
              <w14:ligatures w14:val="standardContextual"/>
            </w:rPr>
          </w:rPrChange>
        </w:rPr>
      </w:pPr>
      <w:r w:rsidRPr="00243258">
        <w:rPr>
          <w:rFonts w:ascii="Calibri" w:eastAsia="Aptos" w:hAnsi="Calibri" w:cs="Calibri"/>
          <w:kern w:val="2"/>
          <w:sz w:val="24"/>
          <w:szCs w:val="24"/>
          <w:highlight w:val="yellow"/>
          <w:lang w:val="en-CA"/>
          <w14:ligatures w14:val="standardContextual"/>
          <w:rPrChange w:id="75" w:author="Benson, James" w:date="2026-02-10T09:18:00Z" w16du:dateUtc="2026-02-10T15:18:00Z">
            <w:rPr>
              <w:rFonts w:ascii="Calibri" w:eastAsia="Aptos" w:hAnsi="Calibri" w:cs="Calibri"/>
              <w:kern w:val="2"/>
              <w:sz w:val="24"/>
              <w:szCs w:val="24"/>
              <w:lang w:val="en-CA"/>
              <w14:ligatures w14:val="standardContextual"/>
            </w:rPr>
          </w:rPrChange>
        </w:rPr>
        <w:t xml:space="preserve">Add the structural support for the slide by using the auto-support feature in the slicing software. </w:t>
      </w:r>
      <w:r w:rsidR="002F5872" w:rsidRPr="00243258">
        <w:rPr>
          <w:rFonts w:ascii="Calibri" w:eastAsia="Aptos" w:hAnsi="Calibri" w:cs="Calibri"/>
          <w:kern w:val="2"/>
          <w:sz w:val="24"/>
          <w:szCs w:val="24"/>
          <w:highlight w:val="yellow"/>
          <w:lang w:val="en-CA"/>
          <w14:ligatures w14:val="standardContextual"/>
          <w:rPrChange w:id="76" w:author="Benson, James" w:date="2026-02-10T09:18:00Z" w16du:dateUtc="2026-02-10T15:18:00Z">
            <w:rPr>
              <w:rFonts w:ascii="Calibri" w:eastAsia="Aptos" w:hAnsi="Calibri" w:cs="Calibri"/>
              <w:kern w:val="2"/>
              <w:sz w:val="24"/>
              <w:szCs w:val="24"/>
              <w:lang w:val="en-CA"/>
              <w14:ligatures w14:val="standardContextual"/>
            </w:rPr>
          </w:rPrChange>
        </w:rPr>
        <w:t>Ensure that t</w:t>
      </w:r>
      <w:r w:rsidR="00175B84" w:rsidRPr="00243258">
        <w:rPr>
          <w:rFonts w:ascii="Calibri" w:eastAsia="Aptos" w:hAnsi="Calibri" w:cs="Calibri"/>
          <w:kern w:val="2"/>
          <w:sz w:val="24"/>
          <w:szCs w:val="24"/>
          <w:highlight w:val="yellow"/>
          <w:lang w:val="en-CA"/>
          <w14:ligatures w14:val="standardContextual"/>
          <w:rPrChange w:id="77" w:author="Benson, James" w:date="2026-02-10T09:18:00Z" w16du:dateUtc="2026-02-10T15:18:00Z">
            <w:rPr>
              <w:rFonts w:ascii="Calibri" w:eastAsia="Aptos" w:hAnsi="Calibri" w:cs="Calibri"/>
              <w:kern w:val="2"/>
              <w:sz w:val="24"/>
              <w:szCs w:val="24"/>
              <w:lang w:val="en-CA"/>
              <w14:ligatures w14:val="standardContextual"/>
            </w:rPr>
          </w:rPrChange>
        </w:rPr>
        <w:t xml:space="preserve">he channel </w:t>
      </w:r>
      <w:r w:rsidR="002F5872" w:rsidRPr="00243258">
        <w:rPr>
          <w:rFonts w:ascii="Calibri" w:eastAsia="Aptos" w:hAnsi="Calibri" w:cs="Calibri"/>
          <w:kern w:val="2"/>
          <w:sz w:val="24"/>
          <w:szCs w:val="24"/>
          <w:highlight w:val="yellow"/>
          <w:lang w:val="en-CA"/>
          <w14:ligatures w14:val="standardContextual"/>
          <w:rPrChange w:id="78" w:author="Benson, James" w:date="2026-02-10T09:18:00Z" w16du:dateUtc="2026-02-10T15:18:00Z">
            <w:rPr>
              <w:rFonts w:ascii="Calibri" w:eastAsia="Aptos" w:hAnsi="Calibri" w:cs="Calibri"/>
              <w:kern w:val="2"/>
              <w:sz w:val="24"/>
              <w:szCs w:val="24"/>
              <w:lang w:val="en-CA"/>
              <w14:ligatures w14:val="standardContextual"/>
            </w:rPr>
          </w:rPrChange>
        </w:rPr>
        <w:t>faces</w:t>
      </w:r>
      <w:r w:rsidR="00175B84" w:rsidRPr="00243258">
        <w:rPr>
          <w:rFonts w:ascii="Calibri" w:eastAsia="Aptos" w:hAnsi="Calibri" w:cs="Calibri"/>
          <w:kern w:val="2"/>
          <w:sz w:val="24"/>
          <w:szCs w:val="24"/>
          <w:highlight w:val="yellow"/>
          <w:lang w:val="en-CA"/>
          <w14:ligatures w14:val="standardContextual"/>
          <w:rPrChange w:id="79" w:author="Benson, James" w:date="2026-02-10T09:18:00Z" w16du:dateUtc="2026-02-10T15:18:00Z">
            <w:rPr>
              <w:rFonts w:ascii="Calibri" w:eastAsia="Aptos" w:hAnsi="Calibri" w:cs="Calibri"/>
              <w:kern w:val="2"/>
              <w:sz w:val="24"/>
              <w:szCs w:val="24"/>
              <w:lang w:val="en-CA"/>
              <w14:ligatures w14:val="standardContextual"/>
            </w:rPr>
          </w:rPrChange>
        </w:rPr>
        <w:t xml:space="preserve"> away from the print head visible in the </w:t>
      </w:r>
      <w:proofErr w:type="spellStart"/>
      <w:r w:rsidR="00175B84" w:rsidRPr="00243258">
        <w:rPr>
          <w:rFonts w:ascii="Calibri" w:eastAsia="Aptos" w:hAnsi="Calibri" w:cs="Calibri"/>
          <w:kern w:val="2"/>
          <w:sz w:val="24"/>
          <w:szCs w:val="24"/>
          <w:highlight w:val="yellow"/>
          <w:lang w:val="en-CA"/>
          <w14:ligatures w14:val="standardContextual"/>
          <w:rPrChange w:id="80" w:author="Benson, James" w:date="2026-02-10T09:18:00Z" w16du:dateUtc="2026-02-10T15:18:00Z">
            <w:rPr>
              <w:rFonts w:ascii="Calibri" w:eastAsia="Aptos" w:hAnsi="Calibri" w:cs="Calibri"/>
              <w:kern w:val="2"/>
              <w:sz w:val="24"/>
              <w:szCs w:val="24"/>
              <w:lang w:val="en-CA"/>
              <w14:ligatures w14:val="standardContextual"/>
            </w:rPr>
          </w:rPrChange>
        </w:rPr>
        <w:t>Chitubox</w:t>
      </w:r>
      <w:proofErr w:type="spellEnd"/>
      <w:r w:rsidR="00175B84" w:rsidRPr="00243258">
        <w:rPr>
          <w:rFonts w:ascii="Calibri" w:eastAsia="Aptos" w:hAnsi="Calibri" w:cs="Calibri"/>
          <w:kern w:val="2"/>
          <w:sz w:val="24"/>
          <w:szCs w:val="24"/>
          <w:highlight w:val="yellow"/>
          <w:lang w:val="en-CA"/>
          <w14:ligatures w14:val="standardContextual"/>
          <w:rPrChange w:id="81" w:author="Benson, James" w:date="2026-02-10T09:18:00Z" w16du:dateUtc="2026-02-10T15:18:00Z">
            <w:rPr>
              <w:rFonts w:ascii="Calibri" w:eastAsia="Aptos" w:hAnsi="Calibri" w:cs="Calibri"/>
              <w:kern w:val="2"/>
              <w:sz w:val="24"/>
              <w:szCs w:val="24"/>
              <w:lang w:val="en-CA"/>
              <w14:ligatures w14:val="standardContextual"/>
            </w:rPr>
          </w:rPrChange>
        </w:rPr>
        <w:t xml:space="preserve"> main window. Then</w:t>
      </w:r>
      <w:r w:rsidR="002F5872" w:rsidRPr="00243258">
        <w:rPr>
          <w:rFonts w:ascii="Calibri" w:eastAsia="Aptos" w:hAnsi="Calibri" w:cs="Calibri"/>
          <w:kern w:val="2"/>
          <w:sz w:val="24"/>
          <w:szCs w:val="24"/>
          <w:highlight w:val="yellow"/>
          <w:lang w:val="en-CA"/>
          <w14:ligatures w14:val="standardContextual"/>
          <w:rPrChange w:id="82" w:author="Benson, James" w:date="2026-02-10T09:18:00Z" w16du:dateUtc="2026-02-10T15:18:00Z">
            <w:rPr>
              <w:rFonts w:ascii="Calibri" w:eastAsia="Aptos" w:hAnsi="Calibri" w:cs="Calibri"/>
              <w:kern w:val="2"/>
              <w:sz w:val="24"/>
              <w:szCs w:val="24"/>
              <w:lang w:val="en-CA"/>
              <w14:ligatures w14:val="standardContextual"/>
            </w:rPr>
          </w:rPrChange>
        </w:rPr>
        <w:t>,</w:t>
      </w:r>
      <w:r w:rsidR="00175B84" w:rsidRPr="00243258">
        <w:rPr>
          <w:rFonts w:ascii="Calibri" w:eastAsia="Aptos" w:hAnsi="Calibri" w:cs="Calibri"/>
          <w:kern w:val="2"/>
          <w:sz w:val="24"/>
          <w:szCs w:val="24"/>
          <w:highlight w:val="yellow"/>
          <w:lang w:val="en-CA"/>
          <w14:ligatures w14:val="standardContextual"/>
          <w:rPrChange w:id="83"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2F5872" w:rsidRPr="00243258">
        <w:rPr>
          <w:rFonts w:ascii="Calibri" w:eastAsia="Aptos" w:hAnsi="Calibri" w:cs="Calibri"/>
          <w:kern w:val="2"/>
          <w:sz w:val="24"/>
          <w:szCs w:val="24"/>
          <w:highlight w:val="yellow"/>
          <w:lang w:val="en-CA"/>
          <w14:ligatures w14:val="standardContextual"/>
          <w:rPrChange w:id="84" w:author="Benson, James" w:date="2026-02-10T09:18:00Z" w16du:dateUtc="2026-02-10T15:18:00Z">
            <w:rPr>
              <w:rFonts w:ascii="Calibri" w:eastAsia="Aptos" w:hAnsi="Calibri" w:cs="Calibri"/>
              <w:kern w:val="2"/>
              <w:sz w:val="24"/>
              <w:szCs w:val="24"/>
              <w:lang w:val="en-CA"/>
              <w14:ligatures w14:val="standardContextual"/>
            </w:rPr>
          </w:rPrChange>
        </w:rPr>
        <w:t xml:space="preserve">increase </w:t>
      </w:r>
      <w:r w:rsidR="00175B84" w:rsidRPr="00243258">
        <w:rPr>
          <w:rFonts w:ascii="Calibri" w:eastAsia="Aptos" w:hAnsi="Calibri" w:cs="Calibri"/>
          <w:kern w:val="2"/>
          <w:sz w:val="24"/>
          <w:szCs w:val="24"/>
          <w:highlight w:val="yellow"/>
          <w:lang w:val="en-CA"/>
          <w14:ligatures w14:val="standardContextual"/>
          <w:rPrChange w:id="85" w:author="Benson, James" w:date="2026-02-10T09:18:00Z" w16du:dateUtc="2026-02-10T15:18:00Z">
            <w:rPr>
              <w:rFonts w:ascii="Calibri" w:eastAsia="Aptos" w:hAnsi="Calibri" w:cs="Calibri"/>
              <w:kern w:val="2"/>
              <w:sz w:val="24"/>
              <w:szCs w:val="24"/>
              <w:lang w:val="en-CA"/>
              <w14:ligatures w14:val="standardContextual"/>
            </w:rPr>
          </w:rPrChange>
        </w:rPr>
        <w:t>the distance between the slide and the print plate to 5</w:t>
      </w:r>
      <w:r w:rsidR="002F5872" w:rsidRPr="00243258">
        <w:rPr>
          <w:rFonts w:ascii="Calibri" w:eastAsia="Aptos" w:hAnsi="Calibri" w:cs="Calibri"/>
          <w:kern w:val="2"/>
          <w:sz w:val="24"/>
          <w:szCs w:val="24"/>
          <w:highlight w:val="yellow"/>
          <w:lang w:val="en-CA"/>
          <w14:ligatures w14:val="standardContextual"/>
          <w:rPrChange w:id="86"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175B84" w:rsidRPr="00243258">
        <w:rPr>
          <w:rFonts w:ascii="Calibri" w:eastAsia="Aptos" w:hAnsi="Calibri" w:cs="Calibri"/>
          <w:kern w:val="2"/>
          <w:sz w:val="24"/>
          <w:szCs w:val="24"/>
          <w:highlight w:val="yellow"/>
          <w:lang w:val="en-CA"/>
          <w14:ligatures w14:val="standardContextual"/>
          <w:rPrChange w:id="87" w:author="Benson, James" w:date="2026-02-10T09:18:00Z" w16du:dateUtc="2026-02-10T15:18:00Z">
            <w:rPr>
              <w:rFonts w:ascii="Calibri" w:eastAsia="Aptos" w:hAnsi="Calibri" w:cs="Calibri"/>
              <w:kern w:val="2"/>
              <w:sz w:val="24"/>
              <w:szCs w:val="24"/>
              <w:lang w:val="en-CA"/>
              <w14:ligatures w14:val="standardContextual"/>
            </w:rPr>
          </w:rPrChange>
        </w:rPr>
        <w:t xml:space="preserve">mm using the </w:t>
      </w:r>
      <w:r w:rsidR="00175B84" w:rsidRPr="00243258">
        <w:rPr>
          <w:rFonts w:ascii="Calibri" w:eastAsia="Aptos" w:hAnsi="Calibri" w:cs="Calibri"/>
          <w:b/>
          <w:bCs/>
          <w:kern w:val="2"/>
          <w:sz w:val="24"/>
          <w:szCs w:val="24"/>
          <w:highlight w:val="yellow"/>
          <w:lang w:val="en-CA"/>
          <w14:ligatures w14:val="standardContextual"/>
          <w:rPrChange w:id="88" w:author="Benson, James" w:date="2026-02-10T09:18:00Z" w16du:dateUtc="2026-02-10T15:18:00Z">
            <w:rPr>
              <w:rFonts w:ascii="Calibri" w:eastAsia="Aptos" w:hAnsi="Calibri" w:cs="Calibri"/>
              <w:b/>
              <w:bCs/>
              <w:kern w:val="2"/>
              <w:sz w:val="24"/>
              <w:szCs w:val="24"/>
              <w:lang w:val="en-CA"/>
              <w14:ligatures w14:val="standardContextual"/>
            </w:rPr>
          </w:rPrChange>
        </w:rPr>
        <w:t>translation</w:t>
      </w:r>
      <w:r w:rsidR="00175B84" w:rsidRPr="00243258">
        <w:rPr>
          <w:rFonts w:ascii="Calibri" w:eastAsia="Aptos" w:hAnsi="Calibri" w:cs="Calibri"/>
          <w:kern w:val="2"/>
          <w:sz w:val="24"/>
          <w:szCs w:val="24"/>
          <w:highlight w:val="yellow"/>
          <w:lang w:val="en-CA"/>
          <w14:ligatures w14:val="standardContextual"/>
          <w:rPrChange w:id="89" w:author="Benson, James" w:date="2026-02-10T09:18:00Z" w16du:dateUtc="2026-02-10T15:18:00Z">
            <w:rPr>
              <w:rFonts w:ascii="Calibri" w:eastAsia="Aptos" w:hAnsi="Calibri" w:cs="Calibri"/>
              <w:kern w:val="2"/>
              <w:sz w:val="24"/>
              <w:szCs w:val="24"/>
              <w:lang w:val="en-CA"/>
              <w14:ligatures w14:val="standardContextual"/>
            </w:rPr>
          </w:rPrChange>
        </w:rPr>
        <w:t xml:space="preserve"> button and menu found on the left side of the </w:t>
      </w:r>
      <w:proofErr w:type="spellStart"/>
      <w:r w:rsidR="00175B84" w:rsidRPr="00243258">
        <w:rPr>
          <w:rFonts w:ascii="Calibri" w:eastAsia="Aptos" w:hAnsi="Calibri" w:cs="Calibri"/>
          <w:kern w:val="2"/>
          <w:sz w:val="24"/>
          <w:szCs w:val="24"/>
          <w:highlight w:val="yellow"/>
          <w:lang w:val="en-CA"/>
          <w14:ligatures w14:val="standardContextual"/>
          <w:rPrChange w:id="90" w:author="Benson, James" w:date="2026-02-10T09:18:00Z" w16du:dateUtc="2026-02-10T15:18:00Z">
            <w:rPr>
              <w:rFonts w:ascii="Calibri" w:eastAsia="Aptos" w:hAnsi="Calibri" w:cs="Calibri"/>
              <w:kern w:val="2"/>
              <w:sz w:val="24"/>
              <w:szCs w:val="24"/>
              <w:lang w:val="en-CA"/>
              <w14:ligatures w14:val="standardContextual"/>
            </w:rPr>
          </w:rPrChange>
        </w:rPr>
        <w:t>Chitubox</w:t>
      </w:r>
      <w:proofErr w:type="spellEnd"/>
      <w:r w:rsidR="00175B84" w:rsidRPr="00243258">
        <w:rPr>
          <w:rFonts w:ascii="Calibri" w:eastAsia="Aptos" w:hAnsi="Calibri" w:cs="Calibri"/>
          <w:kern w:val="2"/>
          <w:sz w:val="24"/>
          <w:szCs w:val="24"/>
          <w:highlight w:val="yellow"/>
          <w:lang w:val="en-CA"/>
          <w14:ligatures w14:val="standardContextual"/>
          <w:rPrChange w:id="91" w:author="Benson, James" w:date="2026-02-10T09:18:00Z" w16du:dateUtc="2026-02-10T15:18:00Z">
            <w:rPr>
              <w:rFonts w:ascii="Calibri" w:eastAsia="Aptos" w:hAnsi="Calibri" w:cs="Calibri"/>
              <w:kern w:val="2"/>
              <w:sz w:val="24"/>
              <w:szCs w:val="24"/>
              <w:lang w:val="en-CA"/>
              <w14:ligatures w14:val="standardContextual"/>
            </w:rPr>
          </w:rPrChange>
        </w:rPr>
        <w:t xml:space="preserve"> main screen. This gap will allow for support structures and a support raft for the </w:t>
      </w:r>
      <w:proofErr w:type="spellStart"/>
      <w:r w:rsidR="00175B84" w:rsidRPr="00243258">
        <w:rPr>
          <w:rFonts w:ascii="Calibri" w:eastAsia="Aptos" w:hAnsi="Calibri" w:cs="Calibri"/>
          <w:kern w:val="2"/>
          <w:sz w:val="24"/>
          <w:szCs w:val="24"/>
          <w:highlight w:val="yellow"/>
          <w:lang w:val="en-CA"/>
          <w14:ligatures w14:val="standardContextual"/>
          <w:rPrChange w:id="92" w:author="Benson, James" w:date="2026-02-10T09:18:00Z" w16du:dateUtc="2026-02-10T15:18:00Z">
            <w:rPr>
              <w:rFonts w:ascii="Calibri" w:eastAsia="Aptos" w:hAnsi="Calibri" w:cs="Calibri"/>
              <w:kern w:val="2"/>
              <w:sz w:val="24"/>
              <w:szCs w:val="24"/>
              <w:lang w:val="en-CA"/>
              <w14:ligatures w14:val="standardContextual"/>
            </w:rPr>
          </w:rPrChange>
        </w:rPr>
        <w:t>prined</w:t>
      </w:r>
      <w:proofErr w:type="spellEnd"/>
      <w:r w:rsidR="00175B84" w:rsidRPr="00243258">
        <w:rPr>
          <w:rFonts w:ascii="Calibri" w:eastAsia="Aptos" w:hAnsi="Calibri" w:cs="Calibri"/>
          <w:kern w:val="2"/>
          <w:sz w:val="24"/>
          <w:szCs w:val="24"/>
          <w:highlight w:val="yellow"/>
          <w:lang w:val="en-CA"/>
          <w14:ligatures w14:val="standardContextual"/>
          <w:rPrChange w:id="93" w:author="Benson, James" w:date="2026-02-10T09:18:00Z" w16du:dateUtc="2026-02-10T15:18:00Z">
            <w:rPr>
              <w:rFonts w:ascii="Calibri" w:eastAsia="Aptos" w:hAnsi="Calibri" w:cs="Calibri"/>
              <w:kern w:val="2"/>
              <w:sz w:val="24"/>
              <w:szCs w:val="24"/>
              <w:lang w:val="en-CA"/>
              <w14:ligatures w14:val="standardContextual"/>
            </w:rPr>
          </w:rPrChange>
        </w:rPr>
        <w:t xml:space="preserve"> part. </w:t>
      </w:r>
    </w:p>
    <w:p w14:paraId="7065CA8C" w14:textId="77777777" w:rsidR="002F5872" w:rsidRPr="00243258" w:rsidRDefault="002F5872"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94" w:author="Benson, James" w:date="2026-02-10T09:18:00Z" w16du:dateUtc="2026-02-10T15:18:00Z">
            <w:rPr>
              <w:rFonts w:ascii="Calibri" w:eastAsia="Aptos" w:hAnsi="Calibri" w:cs="Calibri"/>
              <w:kern w:val="2"/>
              <w:sz w:val="24"/>
              <w:szCs w:val="24"/>
              <w:lang w:val="en-CA"/>
              <w14:ligatures w14:val="standardContextual"/>
            </w:rPr>
          </w:rPrChange>
        </w:rPr>
      </w:pPr>
    </w:p>
    <w:p w14:paraId="5DB8170F" w14:textId="5CFA3F00" w:rsidR="002F5872" w:rsidRPr="00243258" w:rsidRDefault="002F5872" w:rsidP="0079250D">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95" w:author="Benson, James" w:date="2026-02-10T09:18:00Z" w16du:dateUtc="2026-02-10T15:18:00Z">
            <w:rPr>
              <w:rFonts w:ascii="Calibri" w:eastAsia="Aptos" w:hAnsi="Calibri" w:cs="Calibri"/>
              <w:kern w:val="2"/>
              <w:sz w:val="24"/>
              <w:szCs w:val="24"/>
              <w:lang w:val="en-CA"/>
              <w14:ligatures w14:val="standardContextual"/>
            </w:rPr>
          </w:rPrChange>
        </w:rPr>
      </w:pPr>
      <w:r w:rsidRPr="00243258">
        <w:rPr>
          <w:rFonts w:ascii="Calibri" w:eastAsia="Aptos" w:hAnsi="Calibri" w:cs="Calibri"/>
          <w:kern w:val="2"/>
          <w:sz w:val="24"/>
          <w:szCs w:val="24"/>
          <w:highlight w:val="yellow"/>
          <w:lang w:val="en-CA"/>
          <w14:ligatures w14:val="standardContextual"/>
          <w:rPrChange w:id="96" w:author="Benson, James" w:date="2026-02-10T09:18:00Z" w16du:dateUtc="2026-02-10T15:18:00Z">
            <w:rPr>
              <w:rFonts w:ascii="Calibri" w:eastAsia="Aptos" w:hAnsi="Calibri" w:cs="Calibri"/>
              <w:kern w:val="2"/>
              <w:sz w:val="24"/>
              <w:szCs w:val="24"/>
              <w:lang w:val="en-CA"/>
              <w14:ligatures w14:val="standardContextual"/>
            </w:rPr>
          </w:rPrChange>
        </w:rPr>
        <w:t>Then, add the a</w:t>
      </w:r>
      <w:r w:rsidR="00175B84" w:rsidRPr="00243258">
        <w:rPr>
          <w:rFonts w:ascii="Calibri" w:eastAsia="Aptos" w:hAnsi="Calibri" w:cs="Calibri"/>
          <w:kern w:val="2"/>
          <w:sz w:val="24"/>
          <w:szCs w:val="24"/>
          <w:highlight w:val="yellow"/>
          <w:lang w:val="en-CA"/>
          <w14:ligatures w14:val="standardContextual"/>
          <w:rPrChange w:id="97" w:author="Benson, James" w:date="2026-02-10T09:18:00Z" w16du:dateUtc="2026-02-10T15:18:00Z">
            <w:rPr>
              <w:rFonts w:ascii="Calibri" w:eastAsia="Aptos" w:hAnsi="Calibri" w:cs="Calibri"/>
              <w:kern w:val="2"/>
              <w:sz w:val="24"/>
              <w:szCs w:val="24"/>
              <w:lang w:val="en-CA"/>
              <w14:ligatures w14:val="standardContextual"/>
            </w:rPr>
          </w:rPrChange>
        </w:rPr>
        <w:t xml:space="preserve">dditional supports manually, increasing the density of support pieces at the point closest to the print head and adding supports on both sides of the slide to ensure the part remains in a static position as it is raised through the viscous resin. </w:t>
      </w:r>
    </w:p>
    <w:p w14:paraId="19FA0170" w14:textId="77777777" w:rsidR="0079250D" w:rsidRPr="00243258" w:rsidRDefault="0079250D"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98" w:author="Benson, James" w:date="2026-02-10T09:18:00Z" w16du:dateUtc="2026-02-10T15:18:00Z">
            <w:rPr>
              <w:rFonts w:ascii="Calibri" w:eastAsia="Aptos" w:hAnsi="Calibri" w:cs="Calibri"/>
              <w:kern w:val="2"/>
              <w:sz w:val="24"/>
              <w:szCs w:val="24"/>
              <w:lang w:val="en-CA"/>
              <w14:ligatures w14:val="standardContextual"/>
            </w:rPr>
          </w:rPrChange>
        </w:rPr>
      </w:pPr>
    </w:p>
    <w:p w14:paraId="677B6BC1" w14:textId="59925447" w:rsidR="00557045" w:rsidRPr="0024325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99" w:author="Benson, James" w:date="2026-02-10T09:18:00Z" w16du:dateUtc="2026-02-10T15:18:00Z">
            <w:rPr>
              <w:rFonts w:ascii="Calibri" w:eastAsia="Aptos" w:hAnsi="Calibri" w:cs="Calibri"/>
              <w:kern w:val="2"/>
              <w:sz w:val="24"/>
              <w:szCs w:val="24"/>
              <w:lang w:val="en-CA"/>
              <w14:ligatures w14:val="standardContextual"/>
            </w:rPr>
          </w:rPrChange>
        </w:rPr>
      </w:pPr>
      <w:r w:rsidRPr="00243258">
        <w:rPr>
          <w:rFonts w:ascii="Calibri" w:eastAsia="Aptos" w:hAnsi="Calibri" w:cs="Calibri"/>
          <w:kern w:val="2"/>
          <w:sz w:val="24"/>
          <w:szCs w:val="24"/>
          <w:highlight w:val="yellow"/>
          <w:lang w:val="en-CA"/>
          <w14:ligatures w14:val="standardContextual"/>
          <w:rPrChange w:id="100" w:author="Benson, James" w:date="2026-02-10T09:18:00Z" w16du:dateUtc="2026-02-10T15:18:00Z">
            <w:rPr>
              <w:rFonts w:ascii="Calibri" w:eastAsia="Aptos" w:hAnsi="Calibri" w:cs="Calibri"/>
              <w:kern w:val="2"/>
              <w:sz w:val="24"/>
              <w:szCs w:val="24"/>
              <w:lang w:val="en-CA"/>
              <w14:ligatures w14:val="standardContextual"/>
            </w:rPr>
          </w:rPrChange>
        </w:rPr>
        <w:t>Carefully review the auto-generated supports and add extra supports manually as needed to enhance stability, particularly around complex features such as edges and channels.</w:t>
      </w:r>
    </w:p>
    <w:p w14:paraId="539AAC38" w14:textId="77777777" w:rsidR="005902F4" w:rsidRPr="00243258"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01" w:author="Benson, James" w:date="2026-02-10T09:18:00Z" w16du:dateUtc="2026-02-10T15:18:00Z">
            <w:rPr>
              <w:rFonts w:ascii="Calibri" w:eastAsia="Aptos" w:hAnsi="Calibri" w:cs="Calibri"/>
              <w:kern w:val="2"/>
              <w:sz w:val="24"/>
              <w:szCs w:val="24"/>
              <w:lang w:val="en-CA"/>
              <w14:ligatures w14:val="standardContextual"/>
            </w:rPr>
          </w:rPrChange>
        </w:rPr>
      </w:pPr>
    </w:p>
    <w:p w14:paraId="04E1C387" w14:textId="1B7C19B7" w:rsidR="00557045" w:rsidRPr="0024325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02" w:author="Benson, James" w:date="2026-02-10T09:18:00Z" w16du:dateUtc="2026-02-10T15:18:00Z">
            <w:rPr>
              <w:rFonts w:ascii="Calibri" w:eastAsia="Aptos" w:hAnsi="Calibri" w:cs="Calibri"/>
              <w:kern w:val="2"/>
              <w:sz w:val="24"/>
              <w:szCs w:val="24"/>
              <w:lang w:val="en-CA"/>
              <w14:ligatures w14:val="standardContextual"/>
            </w:rPr>
          </w:rPrChange>
        </w:rPr>
      </w:pPr>
      <w:r w:rsidRPr="00243258">
        <w:rPr>
          <w:rFonts w:ascii="Calibri" w:eastAsia="Aptos" w:hAnsi="Calibri" w:cs="Calibri"/>
          <w:kern w:val="2"/>
          <w:sz w:val="24"/>
          <w:szCs w:val="24"/>
          <w:highlight w:val="yellow"/>
          <w:lang w:val="en-CA"/>
          <w14:ligatures w14:val="standardContextual"/>
          <w:rPrChange w:id="103" w:author="Benson, James" w:date="2026-02-10T09:18:00Z" w16du:dateUtc="2026-02-10T15:18:00Z">
            <w:rPr>
              <w:rFonts w:ascii="Calibri" w:eastAsia="Aptos" w:hAnsi="Calibri" w:cs="Calibri"/>
              <w:kern w:val="2"/>
              <w:sz w:val="24"/>
              <w:szCs w:val="24"/>
              <w:lang w:val="en-CA"/>
              <w14:ligatures w14:val="standardContextual"/>
            </w:rPr>
          </w:rPrChange>
        </w:rPr>
        <w:t xml:space="preserve">Slice the model and carefully examine each layer, making sure there are no visible gaps between slices. </w:t>
      </w:r>
    </w:p>
    <w:p w14:paraId="2792A902" w14:textId="77777777" w:rsidR="005902F4" w:rsidRPr="00243258"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04" w:author="Benson, James" w:date="2026-02-10T09:18:00Z" w16du:dateUtc="2026-02-10T15:18:00Z">
            <w:rPr>
              <w:rFonts w:ascii="Calibri" w:eastAsia="Aptos" w:hAnsi="Calibri" w:cs="Calibri"/>
              <w:kern w:val="2"/>
              <w:sz w:val="24"/>
              <w:szCs w:val="24"/>
              <w:lang w:val="en-CA"/>
              <w14:ligatures w14:val="standardContextual"/>
            </w:rPr>
          </w:rPrChange>
        </w:rPr>
      </w:pPr>
    </w:p>
    <w:p w14:paraId="6416C18C" w14:textId="48015488" w:rsidR="00557045" w:rsidRPr="0024325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05" w:author="Benson, James" w:date="2026-02-10T09:18:00Z" w16du:dateUtc="2026-02-10T15:18:00Z">
            <w:rPr>
              <w:rFonts w:ascii="Calibri" w:eastAsia="Aptos" w:hAnsi="Calibri" w:cs="Calibri"/>
              <w:kern w:val="2"/>
              <w:sz w:val="24"/>
              <w:szCs w:val="24"/>
              <w:lang w:val="en-CA"/>
              <w14:ligatures w14:val="standardContextual"/>
            </w:rPr>
          </w:rPrChange>
        </w:rPr>
      </w:pPr>
      <w:r w:rsidRPr="00243258">
        <w:rPr>
          <w:rFonts w:ascii="Calibri" w:eastAsia="Aptos" w:hAnsi="Calibri" w:cs="Calibri"/>
          <w:kern w:val="2"/>
          <w:sz w:val="24"/>
          <w:szCs w:val="24"/>
          <w:highlight w:val="yellow"/>
          <w:lang w:val="en-CA"/>
          <w14:ligatures w14:val="standardContextual"/>
          <w:rPrChange w:id="106" w:author="Benson, James" w:date="2026-02-10T09:18:00Z" w16du:dateUtc="2026-02-10T15:18:00Z">
            <w:rPr>
              <w:rFonts w:ascii="Calibri" w:eastAsia="Aptos" w:hAnsi="Calibri" w:cs="Calibri"/>
              <w:kern w:val="2"/>
              <w:sz w:val="24"/>
              <w:szCs w:val="24"/>
              <w:lang w:val="en-CA"/>
              <w14:ligatures w14:val="standardContextual"/>
            </w:rPr>
          </w:rPrChange>
        </w:rPr>
        <w:t xml:space="preserve">Click the </w:t>
      </w:r>
      <w:r w:rsidR="00C60DB3" w:rsidRPr="00243258">
        <w:rPr>
          <w:rFonts w:ascii="Calibri" w:eastAsia="Aptos" w:hAnsi="Calibri" w:cs="Calibri"/>
          <w:b/>
          <w:bCs/>
          <w:kern w:val="2"/>
          <w:sz w:val="24"/>
          <w:szCs w:val="24"/>
          <w:highlight w:val="yellow"/>
          <w:lang w:val="en-CA"/>
          <w14:ligatures w14:val="standardContextual"/>
          <w:rPrChange w:id="107" w:author="Benson, James" w:date="2026-02-10T09:18:00Z" w16du:dateUtc="2026-02-10T15:18:00Z">
            <w:rPr>
              <w:rFonts w:ascii="Calibri" w:eastAsia="Aptos" w:hAnsi="Calibri" w:cs="Calibri"/>
              <w:b/>
              <w:bCs/>
              <w:kern w:val="2"/>
              <w:sz w:val="24"/>
              <w:szCs w:val="24"/>
              <w:lang w:val="en-CA"/>
              <w14:ligatures w14:val="standardContextual"/>
            </w:rPr>
          </w:rPrChange>
        </w:rPr>
        <w:t>Island</w:t>
      </w:r>
      <w:r w:rsidRPr="00243258">
        <w:rPr>
          <w:rFonts w:ascii="Calibri" w:eastAsia="Aptos" w:hAnsi="Calibri" w:cs="Calibri"/>
          <w:b/>
          <w:bCs/>
          <w:kern w:val="2"/>
          <w:sz w:val="24"/>
          <w:szCs w:val="24"/>
          <w:highlight w:val="yellow"/>
          <w:lang w:val="en-CA"/>
          <w14:ligatures w14:val="standardContextual"/>
          <w:rPrChange w:id="108" w:author="Benson, James" w:date="2026-02-10T09:18:00Z" w16du:dateUtc="2026-02-10T15:18:00Z">
            <w:rPr>
              <w:rFonts w:ascii="Calibri" w:eastAsia="Aptos" w:hAnsi="Calibri" w:cs="Calibri"/>
              <w:b/>
              <w:bCs/>
              <w:kern w:val="2"/>
              <w:sz w:val="24"/>
              <w:szCs w:val="24"/>
              <w:lang w:val="en-CA"/>
              <w14:ligatures w14:val="standardContextual"/>
            </w:rPr>
          </w:rPrChange>
        </w:rPr>
        <w:t xml:space="preserve"> detection</w:t>
      </w:r>
      <w:r w:rsidRPr="00243258">
        <w:rPr>
          <w:rFonts w:ascii="Calibri" w:eastAsia="Aptos" w:hAnsi="Calibri" w:cs="Calibri"/>
          <w:kern w:val="2"/>
          <w:sz w:val="24"/>
          <w:szCs w:val="24"/>
          <w:highlight w:val="yellow"/>
          <w:lang w:val="en-CA"/>
          <w14:ligatures w14:val="standardContextual"/>
          <w:rPrChange w:id="109" w:author="Benson, James" w:date="2026-02-10T09:18:00Z" w16du:dateUtc="2026-02-10T15:18:00Z">
            <w:rPr>
              <w:rFonts w:ascii="Calibri" w:eastAsia="Aptos" w:hAnsi="Calibri" w:cs="Calibri"/>
              <w:kern w:val="2"/>
              <w:sz w:val="24"/>
              <w:szCs w:val="24"/>
              <w:lang w:val="en-CA"/>
              <w14:ligatures w14:val="standardContextual"/>
            </w:rPr>
          </w:rPrChange>
        </w:rPr>
        <w:t xml:space="preserve"> button</w:t>
      </w:r>
      <w:r w:rsidR="004037AE" w:rsidRPr="00243258">
        <w:rPr>
          <w:rFonts w:ascii="Calibri" w:eastAsia="Aptos" w:hAnsi="Calibri" w:cs="Calibri"/>
          <w:kern w:val="2"/>
          <w:sz w:val="24"/>
          <w:szCs w:val="24"/>
          <w:highlight w:val="yellow"/>
          <w:lang w:val="en-CA"/>
          <w14:ligatures w14:val="standardContextual"/>
          <w:rPrChange w:id="110"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4037AE" w:rsidRPr="00243258">
        <w:rPr>
          <w:rFonts w:ascii="Calibri" w:eastAsia="Aptos" w:hAnsi="Calibri" w:cs="Calibri"/>
          <w:kern w:val="2"/>
          <w:sz w:val="24"/>
          <w:szCs w:val="24"/>
          <w:highlight w:val="yellow"/>
          <w14:ligatures w14:val="standardContextual"/>
          <w:rPrChange w:id="111" w:author="Benson, James" w:date="2026-02-10T09:18:00Z" w16du:dateUtc="2026-02-10T15:18:00Z">
            <w:rPr>
              <w:rFonts w:ascii="Calibri" w:eastAsia="Aptos" w:hAnsi="Calibri" w:cs="Calibri"/>
              <w:kern w:val="2"/>
              <w:sz w:val="24"/>
              <w:szCs w:val="24"/>
              <w14:ligatures w14:val="standardContextual"/>
            </w:rPr>
          </w:rPrChange>
        </w:rPr>
        <w:t xml:space="preserve">via: </w:t>
      </w:r>
      <w:r w:rsidR="004037AE" w:rsidRPr="00243258">
        <w:rPr>
          <w:rFonts w:ascii="Calibri" w:eastAsia="Aptos" w:hAnsi="Calibri" w:cs="Calibri"/>
          <w:b/>
          <w:bCs/>
          <w:kern w:val="2"/>
          <w:sz w:val="24"/>
          <w:szCs w:val="24"/>
          <w:highlight w:val="yellow"/>
          <w14:ligatures w14:val="standardContextual"/>
          <w:rPrChange w:id="112" w:author="Benson, James" w:date="2026-02-10T09:18:00Z" w16du:dateUtc="2026-02-10T15:18:00Z">
            <w:rPr>
              <w:rFonts w:ascii="Calibri" w:eastAsia="Aptos" w:hAnsi="Calibri" w:cs="Calibri"/>
              <w:b/>
              <w:bCs/>
              <w:kern w:val="2"/>
              <w:sz w:val="24"/>
              <w:szCs w:val="24"/>
              <w14:ligatures w14:val="standardContextual"/>
            </w:rPr>
          </w:rPrChange>
        </w:rPr>
        <w:t>Slice</w:t>
      </w:r>
      <w:r w:rsidR="004037AE" w:rsidRPr="00243258">
        <w:rPr>
          <w:rFonts w:ascii="Calibri" w:eastAsia="Aptos" w:hAnsi="Calibri" w:cs="Calibri"/>
          <w:kern w:val="2"/>
          <w:sz w:val="24"/>
          <w:szCs w:val="24"/>
          <w:highlight w:val="yellow"/>
          <w14:ligatures w14:val="standardContextual"/>
          <w:rPrChange w:id="113" w:author="Benson, James" w:date="2026-02-10T09:18:00Z" w16du:dateUtc="2026-02-10T15:18:00Z">
            <w:rPr>
              <w:rFonts w:ascii="Calibri" w:eastAsia="Aptos" w:hAnsi="Calibri" w:cs="Calibri"/>
              <w:kern w:val="2"/>
              <w:sz w:val="24"/>
              <w:szCs w:val="24"/>
              <w14:ligatures w14:val="standardContextual"/>
            </w:rPr>
          </w:rPrChange>
        </w:rPr>
        <w:t xml:space="preserve"> </w:t>
      </w:r>
      <w:r w:rsidR="002F5872" w:rsidRPr="00243258">
        <w:rPr>
          <w:rFonts w:ascii="Calibri" w:eastAsia="Aptos" w:hAnsi="Calibri" w:cs="Calibri"/>
          <w:kern w:val="2"/>
          <w:sz w:val="24"/>
          <w:szCs w:val="24"/>
          <w:highlight w:val="yellow"/>
          <w14:ligatures w14:val="standardContextual"/>
          <w:rPrChange w:id="114" w:author="Benson, James" w:date="2026-02-10T09:18:00Z" w16du:dateUtc="2026-02-10T15:18:00Z">
            <w:rPr>
              <w:rFonts w:ascii="Calibri" w:eastAsia="Aptos" w:hAnsi="Calibri" w:cs="Calibri"/>
              <w:kern w:val="2"/>
              <w:sz w:val="24"/>
              <w:szCs w:val="24"/>
              <w14:ligatures w14:val="standardContextual"/>
            </w:rPr>
          </w:rPrChange>
        </w:rPr>
        <w:t xml:space="preserve">&gt; </w:t>
      </w:r>
      <w:r w:rsidR="00C60DB3" w:rsidRPr="00243258">
        <w:rPr>
          <w:rFonts w:ascii="Calibri" w:eastAsia="Aptos" w:hAnsi="Calibri" w:cs="Calibri"/>
          <w:b/>
          <w:bCs/>
          <w:kern w:val="2"/>
          <w:sz w:val="24"/>
          <w:szCs w:val="24"/>
          <w:highlight w:val="yellow"/>
          <w14:ligatures w14:val="standardContextual"/>
          <w:rPrChange w:id="115" w:author="Benson, James" w:date="2026-02-10T09:18:00Z" w16du:dateUtc="2026-02-10T15:18:00Z">
            <w:rPr>
              <w:rFonts w:ascii="Calibri" w:eastAsia="Aptos" w:hAnsi="Calibri" w:cs="Calibri"/>
              <w:b/>
              <w:bCs/>
              <w:kern w:val="2"/>
              <w:sz w:val="24"/>
              <w:szCs w:val="24"/>
              <w14:ligatures w14:val="standardContextual"/>
            </w:rPr>
          </w:rPrChange>
        </w:rPr>
        <w:t>Island</w:t>
      </w:r>
      <w:r w:rsidR="004037AE" w:rsidRPr="00243258">
        <w:rPr>
          <w:rFonts w:ascii="Calibri" w:eastAsia="Aptos" w:hAnsi="Calibri" w:cs="Calibri"/>
          <w:b/>
          <w:bCs/>
          <w:kern w:val="2"/>
          <w:sz w:val="24"/>
          <w:szCs w:val="24"/>
          <w:highlight w:val="yellow"/>
          <w14:ligatures w14:val="standardContextual"/>
          <w:rPrChange w:id="116" w:author="Benson, James" w:date="2026-02-10T09:18:00Z" w16du:dateUtc="2026-02-10T15:18:00Z">
            <w:rPr>
              <w:rFonts w:ascii="Calibri" w:eastAsia="Aptos" w:hAnsi="Calibri" w:cs="Calibri"/>
              <w:b/>
              <w:bCs/>
              <w:kern w:val="2"/>
              <w:sz w:val="24"/>
              <w:szCs w:val="24"/>
              <w14:ligatures w14:val="standardContextual"/>
            </w:rPr>
          </w:rPrChange>
        </w:rPr>
        <w:t xml:space="preserve"> Detection</w:t>
      </w:r>
      <w:r w:rsidR="00C60DB3" w:rsidRPr="00243258">
        <w:rPr>
          <w:rFonts w:ascii="Calibri" w:eastAsia="Aptos" w:hAnsi="Calibri" w:cs="Calibri"/>
          <w:kern w:val="2"/>
          <w:sz w:val="24"/>
          <w:szCs w:val="24"/>
          <w:highlight w:val="yellow"/>
          <w14:ligatures w14:val="standardContextual"/>
          <w:rPrChange w:id="117" w:author="Benson, James" w:date="2026-02-10T09:18:00Z" w16du:dateUtc="2026-02-10T15:18:00Z">
            <w:rPr>
              <w:rFonts w:ascii="Calibri" w:eastAsia="Aptos" w:hAnsi="Calibri" w:cs="Calibri"/>
              <w:kern w:val="2"/>
              <w:sz w:val="24"/>
              <w:szCs w:val="24"/>
              <w14:ligatures w14:val="standardContextual"/>
            </w:rPr>
          </w:rPrChange>
        </w:rPr>
        <w:t xml:space="preserve"> </w:t>
      </w:r>
      <w:r w:rsidRPr="00243258">
        <w:rPr>
          <w:rFonts w:ascii="Calibri" w:eastAsia="Aptos" w:hAnsi="Calibri" w:cs="Calibri"/>
          <w:kern w:val="2"/>
          <w:sz w:val="24"/>
          <w:szCs w:val="24"/>
          <w:highlight w:val="yellow"/>
          <w:lang w:val="en-CA"/>
          <w14:ligatures w14:val="standardContextual"/>
          <w:rPrChange w:id="118" w:author="Benson, James" w:date="2026-02-10T09:18:00Z" w16du:dateUtc="2026-02-10T15:18:00Z">
            <w:rPr>
              <w:rFonts w:ascii="Calibri" w:eastAsia="Aptos" w:hAnsi="Calibri" w:cs="Calibri"/>
              <w:kern w:val="2"/>
              <w:sz w:val="24"/>
              <w:szCs w:val="24"/>
              <w:lang w:val="en-CA"/>
              <w14:ligatures w14:val="standardContextual"/>
            </w:rPr>
          </w:rPrChange>
        </w:rPr>
        <w:t>to find unsupported regions that can cause printing errors. If isolated regions are detected, repeat the slicing process.</w:t>
      </w:r>
    </w:p>
    <w:p w14:paraId="48539647" w14:textId="77777777" w:rsidR="005902F4" w:rsidRPr="00243258"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19" w:author="Benson, James" w:date="2026-02-10T09:18:00Z" w16du:dateUtc="2026-02-10T15:18:00Z">
            <w:rPr>
              <w:rFonts w:ascii="Calibri" w:eastAsia="Aptos" w:hAnsi="Calibri" w:cs="Calibri"/>
              <w:kern w:val="2"/>
              <w:sz w:val="24"/>
              <w:szCs w:val="24"/>
              <w:lang w:val="en-CA"/>
              <w14:ligatures w14:val="standardContextual"/>
            </w:rPr>
          </w:rPrChange>
        </w:rPr>
      </w:pPr>
    </w:p>
    <w:p w14:paraId="580BF7D7" w14:textId="4E05E4AE" w:rsidR="00557045" w:rsidRPr="0024325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20" w:author="Benson, James" w:date="2026-02-10T09:18:00Z" w16du:dateUtc="2026-02-10T15:18:00Z">
            <w:rPr>
              <w:rFonts w:ascii="Calibri" w:eastAsia="Aptos" w:hAnsi="Calibri" w:cs="Calibri"/>
              <w:kern w:val="2"/>
              <w:sz w:val="24"/>
              <w:szCs w:val="24"/>
              <w:lang w:val="en-CA"/>
              <w14:ligatures w14:val="standardContextual"/>
            </w:rPr>
          </w:rPrChange>
        </w:rPr>
      </w:pPr>
      <w:r w:rsidRPr="00243258">
        <w:rPr>
          <w:rFonts w:ascii="Calibri" w:eastAsia="Aptos" w:hAnsi="Calibri" w:cs="Calibri"/>
          <w:kern w:val="2"/>
          <w:sz w:val="24"/>
          <w:szCs w:val="24"/>
          <w:highlight w:val="yellow"/>
          <w:lang w:val="en-CA"/>
          <w14:ligatures w14:val="standardContextual"/>
          <w:rPrChange w:id="121" w:author="Benson, James" w:date="2026-02-10T09:18:00Z" w16du:dateUtc="2026-02-10T15:18:00Z">
            <w:rPr>
              <w:rFonts w:ascii="Calibri" w:eastAsia="Aptos" w:hAnsi="Calibri" w:cs="Calibri"/>
              <w:kern w:val="2"/>
              <w:sz w:val="24"/>
              <w:szCs w:val="24"/>
              <w:lang w:val="en-CA"/>
              <w14:ligatures w14:val="standardContextual"/>
            </w:rPr>
          </w:rPrChange>
        </w:rPr>
        <w:t xml:space="preserve">Once the model passes the </w:t>
      </w:r>
      <w:r w:rsidR="00C60DB3" w:rsidRPr="00243258">
        <w:rPr>
          <w:rFonts w:ascii="Calibri" w:eastAsia="Aptos" w:hAnsi="Calibri" w:cs="Calibri"/>
          <w:kern w:val="2"/>
          <w:sz w:val="24"/>
          <w:szCs w:val="24"/>
          <w:highlight w:val="yellow"/>
          <w:lang w:val="en-CA"/>
          <w14:ligatures w14:val="standardContextual"/>
          <w:rPrChange w:id="122" w:author="Benson, James" w:date="2026-02-10T09:18:00Z" w16du:dateUtc="2026-02-10T15:18:00Z">
            <w:rPr>
              <w:rFonts w:ascii="Calibri" w:eastAsia="Aptos" w:hAnsi="Calibri" w:cs="Calibri"/>
              <w:kern w:val="2"/>
              <w:sz w:val="24"/>
              <w:szCs w:val="24"/>
              <w:lang w:val="en-CA"/>
              <w14:ligatures w14:val="standardContextual"/>
            </w:rPr>
          </w:rPrChange>
        </w:rPr>
        <w:t>island</w:t>
      </w:r>
      <w:r w:rsidRPr="00243258">
        <w:rPr>
          <w:rFonts w:ascii="Calibri" w:eastAsia="Aptos" w:hAnsi="Calibri" w:cs="Calibri"/>
          <w:kern w:val="2"/>
          <w:sz w:val="24"/>
          <w:szCs w:val="24"/>
          <w:highlight w:val="yellow"/>
          <w:lang w:val="en-CA"/>
          <w14:ligatures w14:val="standardContextual"/>
          <w:rPrChange w:id="123" w:author="Benson, James" w:date="2026-02-10T09:18:00Z" w16du:dateUtc="2026-02-10T15:18:00Z">
            <w:rPr>
              <w:rFonts w:ascii="Calibri" w:eastAsia="Aptos" w:hAnsi="Calibri" w:cs="Calibri"/>
              <w:kern w:val="2"/>
              <w:sz w:val="24"/>
              <w:szCs w:val="24"/>
              <w:lang w:val="en-CA"/>
              <w14:ligatures w14:val="standardContextual"/>
            </w:rPr>
          </w:rPrChange>
        </w:rPr>
        <w:t xml:space="preserve"> inspection without isolated areas detected, save the prepared model file as a </w:t>
      </w:r>
      <w:proofErr w:type="gramStart"/>
      <w:r w:rsidRPr="00243258">
        <w:rPr>
          <w:rFonts w:ascii="Calibri" w:eastAsia="Aptos" w:hAnsi="Calibri" w:cs="Calibri"/>
          <w:kern w:val="2"/>
          <w:sz w:val="24"/>
          <w:szCs w:val="24"/>
          <w:highlight w:val="yellow"/>
          <w:lang w:val="en-CA"/>
          <w14:ligatures w14:val="standardContextual"/>
          <w:rPrChange w:id="124" w:author="Benson, James" w:date="2026-02-10T09:18:00Z" w16du:dateUtc="2026-02-10T15:18:00Z">
            <w:rPr>
              <w:rFonts w:ascii="Calibri" w:eastAsia="Aptos" w:hAnsi="Calibri" w:cs="Calibri"/>
              <w:kern w:val="2"/>
              <w:sz w:val="24"/>
              <w:szCs w:val="24"/>
              <w:lang w:val="en-CA"/>
              <w14:ligatures w14:val="standardContextual"/>
            </w:rPr>
          </w:rPrChange>
        </w:rPr>
        <w:t>".</w:t>
      </w:r>
      <w:proofErr w:type="spellStart"/>
      <w:r w:rsidRPr="00243258">
        <w:rPr>
          <w:rFonts w:ascii="Calibri" w:eastAsia="Aptos" w:hAnsi="Calibri" w:cs="Calibri"/>
          <w:kern w:val="2"/>
          <w:sz w:val="24"/>
          <w:szCs w:val="24"/>
          <w:highlight w:val="yellow"/>
          <w:lang w:val="en-CA"/>
          <w14:ligatures w14:val="standardContextual"/>
          <w:rPrChange w:id="125" w:author="Benson, James" w:date="2026-02-10T09:18:00Z" w16du:dateUtc="2026-02-10T15:18:00Z">
            <w:rPr>
              <w:rFonts w:ascii="Calibri" w:eastAsia="Aptos" w:hAnsi="Calibri" w:cs="Calibri"/>
              <w:kern w:val="2"/>
              <w:sz w:val="24"/>
              <w:szCs w:val="24"/>
              <w:lang w:val="en-CA"/>
              <w14:ligatures w14:val="standardContextual"/>
            </w:rPr>
          </w:rPrChange>
        </w:rPr>
        <w:t>ctb</w:t>
      </w:r>
      <w:proofErr w:type="spellEnd"/>
      <w:proofErr w:type="gramEnd"/>
      <w:r w:rsidRPr="00243258">
        <w:rPr>
          <w:rFonts w:ascii="Calibri" w:eastAsia="Aptos" w:hAnsi="Calibri" w:cs="Calibri"/>
          <w:kern w:val="2"/>
          <w:sz w:val="24"/>
          <w:szCs w:val="24"/>
          <w:highlight w:val="yellow"/>
          <w:lang w:val="en-CA"/>
          <w14:ligatures w14:val="standardContextual"/>
          <w:rPrChange w:id="126" w:author="Benson, James" w:date="2026-02-10T09:18:00Z" w16du:dateUtc="2026-02-10T15:18:00Z">
            <w:rPr>
              <w:rFonts w:ascii="Calibri" w:eastAsia="Aptos" w:hAnsi="Calibri" w:cs="Calibri"/>
              <w:kern w:val="2"/>
              <w:sz w:val="24"/>
              <w:szCs w:val="24"/>
              <w:lang w:val="en-CA"/>
              <w14:ligatures w14:val="standardContextual"/>
            </w:rPr>
          </w:rPrChange>
        </w:rPr>
        <w:t>" file onto a USB drive, making it ready for 3D printing.</w:t>
      </w:r>
    </w:p>
    <w:p w14:paraId="25099B38"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6809C13F" w14:textId="7AE22584" w:rsidR="00EA759F" w:rsidRPr="004C55B4" w:rsidRDefault="004037AE" w:rsidP="006907C0">
      <w:pPr>
        <w:widowControl/>
        <w:jc w:val="left"/>
        <w:rPr>
          <w:rFonts w:eastAsia="Aptos"/>
          <w:kern w:val="2"/>
          <w:lang w:val="en-CA"/>
          <w14:ligatures w14:val="standardContextual"/>
        </w:rPr>
      </w:pPr>
      <w:r w:rsidRPr="004C55B4">
        <w:rPr>
          <w:rFonts w:eastAsia="Aptos"/>
          <w:kern w:val="2"/>
          <w:lang w:val="en-CA"/>
          <w14:ligatures w14:val="standardContextual"/>
        </w:rPr>
        <w:t xml:space="preserve">NOTE: </w:t>
      </w:r>
      <w:r w:rsidR="002F5872" w:rsidRPr="004C55B4">
        <w:rPr>
          <w:rFonts w:eastAsia="Aptos"/>
          <w:kern w:val="2"/>
          <w:lang w:val="en-CA"/>
          <w14:ligatures w14:val="standardContextual"/>
        </w:rPr>
        <w:t xml:space="preserve"> </w:t>
      </w:r>
      <w:r w:rsidRPr="004C55B4">
        <w:rPr>
          <w:rFonts w:eastAsia="Aptos"/>
          <w:kern w:val="2"/>
          <w:lang w:val="en-CA"/>
          <w14:ligatures w14:val="standardContextual"/>
        </w:rPr>
        <w:t xml:space="preserve">The Resin settings were imported from the manufacturer's recommendation and tested using the XP Finder model provided by the manufacturer and can be found on https://phrozen3d.com/pages/phrozens-xp-finder-and-rp-tester-test-model-download-and-tutorials. Since settings can vary with ambient laboratory conditions and between printers, it is important to test these settings and, in some cases, </w:t>
      </w:r>
      <w:proofErr w:type="gramStart"/>
      <w:r w:rsidRPr="004C55B4">
        <w:rPr>
          <w:rFonts w:eastAsia="Aptos"/>
          <w:kern w:val="2"/>
          <w:lang w:val="en-CA"/>
          <w14:ligatures w14:val="standardContextual"/>
        </w:rPr>
        <w:t>make adjustments to</w:t>
      </w:r>
      <w:proofErr w:type="gramEnd"/>
      <w:r w:rsidRPr="004C55B4">
        <w:rPr>
          <w:rFonts w:eastAsia="Aptos"/>
          <w:kern w:val="2"/>
          <w:lang w:val="en-CA"/>
          <w14:ligatures w14:val="standardContextual"/>
        </w:rPr>
        <w:t xml:space="preserve"> account for intra-laboratory conditions. A complete settings file for the printer and resin can be found in the GitHub repository that accompanies this text, along with all code and any mentioned .</w:t>
      </w:r>
      <w:proofErr w:type="spellStart"/>
      <w:r w:rsidRPr="004C55B4">
        <w:rPr>
          <w:rFonts w:eastAsia="Aptos"/>
          <w:kern w:val="2"/>
          <w:lang w:val="en-CA"/>
          <w14:ligatures w14:val="standardContextual"/>
        </w:rPr>
        <w:t>stl</w:t>
      </w:r>
      <w:proofErr w:type="spellEnd"/>
      <w:r w:rsidRPr="004C55B4">
        <w:rPr>
          <w:rFonts w:eastAsia="Aptos"/>
          <w:kern w:val="2"/>
          <w:lang w:val="en-CA"/>
          <w14:ligatures w14:val="standardContextual"/>
        </w:rPr>
        <w:t xml:space="preserve"> file. </w:t>
      </w:r>
      <w:r w:rsidR="00175B84" w:rsidRPr="004C55B4">
        <w:rPr>
          <w:rFonts w:eastAsia="Aptos"/>
          <w:kern w:val="2"/>
          <w:lang w:val="en-CA"/>
          <w14:ligatures w14:val="standardContextual"/>
        </w:rPr>
        <w:t xml:space="preserve">Note that </w:t>
      </w:r>
      <w:r w:rsidR="003833C1" w:rsidRPr="004C55B4">
        <w:rPr>
          <w:rFonts w:eastAsia="Aptos"/>
          <w:kern w:val="2"/>
          <w:lang w:val="en-CA"/>
          <w14:ligatures w14:val="standardContextual"/>
        </w:rPr>
        <w:t xml:space="preserve">shrinkage and warping can also occur </w:t>
      </w:r>
      <w:r w:rsidR="00175B84" w:rsidRPr="004C55B4">
        <w:rPr>
          <w:rFonts w:eastAsia="Aptos"/>
          <w:kern w:val="2"/>
          <w:lang w:val="en-CA"/>
          <w14:ligatures w14:val="standardContextual"/>
        </w:rPr>
        <w:t xml:space="preserve">during printing. This can be offset to some degree by tweaking both resin settings, </w:t>
      </w:r>
      <w:r w:rsidR="003833C1" w:rsidRPr="004C55B4">
        <w:rPr>
          <w:rFonts w:eastAsia="Aptos"/>
          <w:kern w:val="2"/>
          <w:lang w:val="en-CA"/>
          <w14:ligatures w14:val="standardContextual"/>
        </w:rPr>
        <w:t>the print angle, and the distribution of support posts</w:t>
      </w:r>
      <w:r w:rsidR="00175B84" w:rsidRPr="004C55B4">
        <w:rPr>
          <w:rFonts w:eastAsia="Aptos"/>
          <w:kern w:val="2"/>
          <w:lang w:val="en-CA"/>
          <w14:ligatures w14:val="standardContextual"/>
        </w:rPr>
        <w:t xml:space="preserve"> to match the laboratory ambient conditions. Note that the slide transparency is greatly affected by the angle at which layers are formed; however, since this slide is only used for mixing</w:t>
      </w:r>
      <w:r w:rsidR="003833C1" w:rsidRPr="004C55B4">
        <w:rPr>
          <w:rFonts w:eastAsia="Aptos"/>
          <w:kern w:val="2"/>
          <w:lang w:val="en-CA"/>
          <w14:ligatures w14:val="standardContextual"/>
        </w:rPr>
        <w:t xml:space="preserve">, not imaging, this was only a concern for ensuring sufficient clarity for </w:t>
      </w:r>
      <w:r w:rsidR="00175B84" w:rsidRPr="004C55B4">
        <w:rPr>
          <w:rFonts w:eastAsia="Aptos"/>
          <w:kern w:val="2"/>
          <w:lang w:val="en-CA"/>
          <w14:ligatures w14:val="standardContextual"/>
        </w:rPr>
        <w:t xml:space="preserve">colorimetry of mixing. This was achieved by </w:t>
      </w:r>
      <w:r w:rsidR="003833C1" w:rsidRPr="004C55B4">
        <w:rPr>
          <w:rFonts w:eastAsia="Aptos"/>
          <w:kern w:val="2"/>
          <w:lang w:val="en-CA"/>
          <w14:ligatures w14:val="standardContextual"/>
        </w:rPr>
        <w:t xml:space="preserve">ensuring the bottom of the slide was between 20 and </w:t>
      </w:r>
      <w:r w:rsidR="00175B84" w:rsidRPr="004C55B4">
        <w:rPr>
          <w:rFonts w:eastAsia="Aptos"/>
          <w:kern w:val="2"/>
          <w:lang w:val="en-CA"/>
          <w14:ligatures w14:val="standardContextual"/>
        </w:rPr>
        <w:t xml:space="preserve">60 </w:t>
      </w:r>
      <w:r w:rsidR="003833C1" w:rsidRPr="004C55B4">
        <w:rPr>
          <w:rFonts w:eastAsia="Aptos"/>
          <w:kern w:val="2"/>
          <w:lang w:val="en-CA"/>
          <w14:ligatures w14:val="standardContextual"/>
        </w:rPr>
        <w:t>degrees</w:t>
      </w:r>
      <w:r w:rsidR="00175B84" w:rsidRPr="004C55B4">
        <w:rPr>
          <w:rFonts w:eastAsia="Aptos"/>
          <w:kern w:val="2"/>
          <w:lang w:val="en-CA"/>
          <w14:ligatures w14:val="standardContextual"/>
        </w:rPr>
        <w:t xml:space="preserve"> relative to the print head plate. In this case the angle of 46.67 degrees was used as this angle provided a high degree of optical clarity based on layer alignment, while also not being so steep as to result in unsupported features during the print process, as </w:t>
      </w:r>
      <w:proofErr w:type="spellStart"/>
      <w:r w:rsidR="00175B84" w:rsidRPr="004C55B4">
        <w:rPr>
          <w:rFonts w:eastAsia="Aptos"/>
          <w:kern w:val="2"/>
          <w:lang w:val="en-CA"/>
          <w14:ligatures w14:val="standardContextual"/>
        </w:rPr>
        <w:t>varified</w:t>
      </w:r>
      <w:proofErr w:type="spellEnd"/>
      <w:r w:rsidR="00175B84" w:rsidRPr="004C55B4">
        <w:rPr>
          <w:rFonts w:eastAsia="Aptos"/>
          <w:kern w:val="2"/>
          <w:lang w:val="en-CA"/>
          <w14:ligatures w14:val="standardContextual"/>
        </w:rPr>
        <w:t xml:space="preserve"> using the </w:t>
      </w:r>
      <w:proofErr w:type="spellStart"/>
      <w:r w:rsidR="00175B84" w:rsidRPr="004C55B4">
        <w:rPr>
          <w:rFonts w:eastAsia="Aptos"/>
          <w:kern w:val="2"/>
          <w:lang w:val="en-CA"/>
          <w14:ligatures w14:val="standardContextual"/>
        </w:rPr>
        <w:t>Chitubox</w:t>
      </w:r>
      <w:proofErr w:type="spellEnd"/>
      <w:r w:rsidR="00175B84" w:rsidRPr="004C55B4">
        <w:rPr>
          <w:rFonts w:eastAsia="Aptos"/>
          <w:kern w:val="2"/>
          <w:lang w:val="en-CA"/>
          <w14:ligatures w14:val="standardContextual"/>
        </w:rPr>
        <w:t xml:space="preserve"> </w:t>
      </w:r>
      <w:r w:rsidR="00175B84" w:rsidRPr="006907C0">
        <w:rPr>
          <w:rFonts w:eastAsia="Aptos"/>
          <w:b/>
          <w:bCs/>
          <w:kern w:val="2"/>
          <w:lang w:val="en-CA"/>
          <w14:ligatures w14:val="standardContextual"/>
        </w:rPr>
        <w:t>check for islands</w:t>
      </w:r>
      <w:r w:rsidR="00175B84" w:rsidRPr="004C55B4">
        <w:rPr>
          <w:rFonts w:eastAsia="Aptos"/>
          <w:kern w:val="2"/>
          <w:lang w:val="en-CA"/>
          <w14:ligatures w14:val="standardContextual"/>
        </w:rPr>
        <w:t xml:space="preserve"> button which can be found in the slicing screen which </w:t>
      </w:r>
      <w:proofErr w:type="spellStart"/>
      <w:r w:rsidR="00175B84" w:rsidRPr="004C55B4">
        <w:rPr>
          <w:rFonts w:eastAsia="Aptos"/>
          <w:kern w:val="2"/>
          <w:lang w:val="en-CA"/>
          <w14:ligatures w14:val="standardContextual"/>
        </w:rPr>
        <w:t>apears</w:t>
      </w:r>
      <w:proofErr w:type="spellEnd"/>
      <w:r w:rsidR="00175B84" w:rsidRPr="004C55B4">
        <w:rPr>
          <w:rFonts w:eastAsia="Aptos"/>
          <w:kern w:val="2"/>
          <w:lang w:val="en-CA"/>
          <w14:ligatures w14:val="standardContextual"/>
        </w:rPr>
        <w:t xml:space="preserve"> after clicking on the </w:t>
      </w:r>
      <w:r w:rsidR="00175B84" w:rsidRPr="006907C0">
        <w:rPr>
          <w:rFonts w:eastAsia="Aptos"/>
          <w:b/>
          <w:bCs/>
          <w:kern w:val="2"/>
          <w:lang w:val="en-CA"/>
          <w14:ligatures w14:val="standardContextual"/>
        </w:rPr>
        <w:t>Slice</w:t>
      </w:r>
      <w:r w:rsidR="00175B84" w:rsidRPr="004C55B4">
        <w:rPr>
          <w:rFonts w:eastAsia="Aptos"/>
          <w:kern w:val="2"/>
          <w:lang w:val="en-CA"/>
          <w14:ligatures w14:val="standardContextual"/>
        </w:rPr>
        <w:t xml:space="preserve"> button. </w:t>
      </w:r>
    </w:p>
    <w:p w14:paraId="1A0CD83C" w14:textId="77777777" w:rsidR="005902F4" w:rsidRPr="004C55B4" w:rsidRDefault="005902F4" w:rsidP="006907C0">
      <w:pPr>
        <w:widowControl/>
        <w:jc w:val="left"/>
        <w:rPr>
          <w:rFonts w:eastAsia="Aptos"/>
          <w:kern w:val="2"/>
          <w:lang w:val="en-CA"/>
          <w14:ligatures w14:val="standardContextual"/>
        </w:rPr>
      </w:pPr>
    </w:p>
    <w:p w14:paraId="5E2FE718" w14:textId="50C63123" w:rsidR="00557045" w:rsidRPr="004C55B4" w:rsidRDefault="00557045" w:rsidP="006907C0">
      <w:pPr>
        <w:pStyle w:val="ListParagraph"/>
        <w:numPr>
          <w:ilvl w:val="0"/>
          <w:numId w:val="14"/>
        </w:numPr>
        <w:spacing w:after="0" w:line="240" w:lineRule="auto"/>
        <w:ind w:left="0" w:firstLine="0"/>
        <w:rPr>
          <w:rFonts w:ascii="Calibri" w:eastAsia="Aptos" w:hAnsi="Calibri" w:cs="Calibri"/>
          <w:b/>
          <w:bCs/>
          <w:kern w:val="2"/>
          <w:sz w:val="24"/>
          <w:szCs w:val="24"/>
          <w:lang w:val="en-CA"/>
          <w14:ligatures w14:val="standardContextual"/>
        </w:rPr>
      </w:pPr>
      <w:r w:rsidRPr="004C55B4">
        <w:rPr>
          <w:rFonts w:ascii="Calibri" w:eastAsia="Aptos" w:hAnsi="Calibri" w:cs="Calibri"/>
          <w:b/>
          <w:bCs/>
          <w:kern w:val="2"/>
          <w:sz w:val="24"/>
          <w:szCs w:val="24"/>
          <w:lang w:val="en-CA"/>
          <w14:ligatures w14:val="standardContextual"/>
        </w:rPr>
        <w:t xml:space="preserve">Printing </w:t>
      </w:r>
      <w:r w:rsidR="005902F4" w:rsidRPr="004C55B4">
        <w:rPr>
          <w:rFonts w:ascii="Calibri" w:eastAsia="Aptos" w:hAnsi="Calibri" w:cs="Calibri"/>
          <w:b/>
          <w:bCs/>
          <w:kern w:val="2"/>
          <w:sz w:val="24"/>
          <w:szCs w:val="24"/>
          <w:lang w:val="en-CA"/>
          <w14:ligatures w14:val="standardContextual"/>
        </w:rPr>
        <w:t>and post-processing</w:t>
      </w:r>
    </w:p>
    <w:p w14:paraId="4F222D14" w14:textId="77777777" w:rsidR="005902F4" w:rsidRPr="006907C0" w:rsidRDefault="005902F4" w:rsidP="006907C0">
      <w:pPr>
        <w:pStyle w:val="ListParagraph"/>
        <w:spacing w:after="0" w:line="240" w:lineRule="auto"/>
        <w:ind w:left="0"/>
        <w:rPr>
          <w:rFonts w:ascii="Calibri" w:eastAsia="Aptos" w:hAnsi="Calibri" w:cs="Calibri"/>
          <w:b/>
          <w:bCs/>
          <w:kern w:val="2"/>
          <w:sz w:val="24"/>
          <w:szCs w:val="24"/>
          <w:lang w:val="en-CA"/>
          <w14:ligatures w14:val="standardContextual"/>
        </w:rPr>
      </w:pPr>
    </w:p>
    <w:p w14:paraId="6EC16473" w14:textId="6F13B2FA" w:rsidR="00557045" w:rsidRPr="0024325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27" w:author="Benson, James" w:date="2026-02-10T09:18:00Z" w16du:dateUtc="2026-02-10T15:18:00Z">
            <w:rPr>
              <w:rFonts w:ascii="Calibri" w:eastAsia="Aptos" w:hAnsi="Calibri" w:cs="Calibri"/>
              <w:kern w:val="2"/>
              <w:sz w:val="24"/>
              <w:szCs w:val="24"/>
              <w:lang w:val="en-CA"/>
              <w14:ligatures w14:val="standardContextual"/>
            </w:rPr>
          </w:rPrChange>
        </w:rPr>
      </w:pPr>
      <w:r w:rsidRPr="00243258">
        <w:rPr>
          <w:rFonts w:ascii="Calibri" w:eastAsia="Aptos" w:hAnsi="Calibri" w:cs="Calibri"/>
          <w:kern w:val="2"/>
          <w:sz w:val="24"/>
          <w:szCs w:val="24"/>
          <w:highlight w:val="yellow"/>
          <w:lang w:val="en-CA"/>
          <w14:ligatures w14:val="standardContextual"/>
          <w:rPrChange w:id="128" w:author="Benson, James" w:date="2026-02-10T09:18:00Z" w16du:dateUtc="2026-02-10T15:18:00Z">
            <w:rPr>
              <w:rFonts w:ascii="Calibri" w:eastAsia="Aptos" w:hAnsi="Calibri" w:cs="Calibri"/>
              <w:kern w:val="2"/>
              <w:sz w:val="24"/>
              <w:szCs w:val="24"/>
              <w:lang w:val="en-CA"/>
              <w14:ligatures w14:val="standardContextual"/>
            </w:rPr>
          </w:rPrChange>
        </w:rPr>
        <w:t>Select the .</w:t>
      </w:r>
      <w:proofErr w:type="spellStart"/>
      <w:r w:rsidRPr="00243258">
        <w:rPr>
          <w:rFonts w:ascii="Calibri" w:eastAsia="Aptos" w:hAnsi="Calibri" w:cs="Calibri"/>
          <w:kern w:val="2"/>
          <w:sz w:val="24"/>
          <w:szCs w:val="24"/>
          <w:highlight w:val="yellow"/>
          <w:lang w:val="en-CA"/>
          <w14:ligatures w14:val="standardContextual"/>
          <w:rPrChange w:id="129" w:author="Benson, James" w:date="2026-02-10T09:18:00Z" w16du:dateUtc="2026-02-10T15:18:00Z">
            <w:rPr>
              <w:rFonts w:ascii="Calibri" w:eastAsia="Aptos" w:hAnsi="Calibri" w:cs="Calibri"/>
              <w:kern w:val="2"/>
              <w:sz w:val="24"/>
              <w:szCs w:val="24"/>
              <w:lang w:val="en-CA"/>
              <w14:ligatures w14:val="standardContextual"/>
            </w:rPr>
          </w:rPrChange>
        </w:rPr>
        <w:t>ctb</w:t>
      </w:r>
      <w:proofErr w:type="spellEnd"/>
      <w:r w:rsidRPr="00243258">
        <w:rPr>
          <w:rFonts w:ascii="Calibri" w:eastAsia="Aptos" w:hAnsi="Calibri" w:cs="Calibri"/>
          <w:kern w:val="2"/>
          <w:sz w:val="24"/>
          <w:szCs w:val="24"/>
          <w:highlight w:val="yellow"/>
          <w:lang w:val="en-CA"/>
          <w14:ligatures w14:val="standardContextual"/>
          <w:rPrChange w:id="130" w:author="Benson, James" w:date="2026-02-10T09:18:00Z" w16du:dateUtc="2026-02-10T15:18:00Z">
            <w:rPr>
              <w:rFonts w:ascii="Calibri" w:eastAsia="Aptos" w:hAnsi="Calibri" w:cs="Calibri"/>
              <w:kern w:val="2"/>
              <w:sz w:val="24"/>
              <w:szCs w:val="24"/>
              <w:lang w:val="en-CA"/>
              <w14:ligatures w14:val="standardContextual"/>
            </w:rPr>
          </w:rPrChange>
        </w:rPr>
        <w:t xml:space="preserve"> file corresponding to the microfluidic slide and connector assembly and initiate the print job.</w:t>
      </w:r>
    </w:p>
    <w:p w14:paraId="078748A8"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0C377CBA" w14:textId="77777777" w:rsidR="00557045" w:rsidRPr="004C55B4" w:rsidRDefault="00557045" w:rsidP="006907C0">
      <w:pPr>
        <w:widowControl/>
        <w:jc w:val="left"/>
        <w:rPr>
          <w:rFonts w:eastAsia="Aptos"/>
          <w:kern w:val="2"/>
          <w:lang w:val="en-CA"/>
          <w14:ligatures w14:val="standardContextual"/>
        </w:rPr>
      </w:pPr>
      <w:r w:rsidRPr="004C55B4">
        <w:rPr>
          <w:rFonts w:eastAsia="Aptos"/>
          <w:kern w:val="2"/>
          <w:lang w:val="en-CA"/>
          <w14:ligatures w14:val="standardContextual"/>
        </w:rPr>
        <w:t>CAUTION: While consumer resin-based 3D printers are meant to be used in home environments, resin materials can emit potentially hazardous volatile organic compounds (VOCs). Therefore, it is recommended to operate the 3D printer inside a chemical fume hood, or in an area with adequate ventilation.</w:t>
      </w:r>
    </w:p>
    <w:p w14:paraId="2B863DBF" w14:textId="77777777" w:rsidR="005902F4" w:rsidRPr="004C55B4" w:rsidRDefault="005902F4" w:rsidP="006907C0">
      <w:pPr>
        <w:widowControl/>
        <w:jc w:val="left"/>
        <w:rPr>
          <w:rFonts w:eastAsia="Aptos"/>
          <w:kern w:val="2"/>
          <w:lang w:val="en-CA"/>
          <w14:ligatures w14:val="standardContextual"/>
        </w:rPr>
      </w:pPr>
    </w:p>
    <w:p w14:paraId="0E9BC8AE" w14:textId="754D27EA" w:rsidR="005902F4"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Monitor the printing process periodically. A typical print of this design takes about 3–4 h depending on resin properties and printer speed.</w:t>
      </w:r>
    </w:p>
    <w:p w14:paraId="014194A5" w14:textId="77777777" w:rsidR="005902F4" w:rsidRPr="004C55B4"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115B59CB" w14:textId="45953F31" w:rsidR="00557045" w:rsidRPr="00A84468" w:rsidRDefault="00EA759F"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31" w:author="Benson, James" w:date="2026-02-10T09:18:00Z" w16du:dateUtc="2026-02-10T15:18:00Z">
            <w:rPr>
              <w:rFonts w:ascii="Calibri" w:eastAsia="Aptos" w:hAnsi="Calibri" w:cs="Calibri"/>
              <w:kern w:val="2"/>
              <w:sz w:val="24"/>
              <w:szCs w:val="24"/>
              <w:lang w:val="en-CA"/>
              <w14:ligatures w14:val="standardContextual"/>
            </w:rPr>
          </w:rPrChange>
        </w:rPr>
      </w:pPr>
      <w:r w:rsidRPr="00A84468">
        <w:rPr>
          <w:rFonts w:ascii="Calibri" w:eastAsia="Aptos" w:hAnsi="Calibri" w:cs="Calibri"/>
          <w:kern w:val="2"/>
          <w:sz w:val="24"/>
          <w:szCs w:val="24"/>
          <w:highlight w:val="yellow"/>
          <w:lang w:val="en-CA"/>
          <w14:ligatures w14:val="standardContextual"/>
          <w:rPrChange w:id="132" w:author="Benson, James" w:date="2026-02-10T09:18:00Z" w16du:dateUtc="2026-02-10T15:18:00Z">
            <w:rPr>
              <w:rFonts w:ascii="Calibri" w:eastAsia="Aptos" w:hAnsi="Calibri" w:cs="Calibri"/>
              <w:kern w:val="2"/>
              <w:sz w:val="24"/>
              <w:szCs w:val="24"/>
              <w:lang w:val="en-CA"/>
              <w14:ligatures w14:val="standardContextual"/>
            </w:rPr>
          </w:rPrChange>
        </w:rPr>
        <w:lastRenderedPageBreak/>
        <w:t>After printing, c</w:t>
      </w:r>
      <w:r w:rsidR="00557045" w:rsidRPr="00A84468">
        <w:rPr>
          <w:rFonts w:ascii="Calibri" w:eastAsia="Aptos" w:hAnsi="Calibri" w:cs="Calibri"/>
          <w:kern w:val="2"/>
          <w:sz w:val="24"/>
          <w:szCs w:val="24"/>
          <w:highlight w:val="yellow"/>
          <w:lang w:val="en-CA"/>
          <w14:ligatures w14:val="standardContextual"/>
          <w:rPrChange w:id="133" w:author="Benson, James" w:date="2026-02-10T09:18:00Z" w16du:dateUtc="2026-02-10T15:18:00Z">
            <w:rPr>
              <w:rFonts w:ascii="Calibri" w:eastAsia="Aptos" w:hAnsi="Calibri" w:cs="Calibri"/>
              <w:kern w:val="2"/>
              <w:sz w:val="24"/>
              <w:szCs w:val="24"/>
              <w:lang w:val="en-CA"/>
              <w14:ligatures w14:val="standardContextual"/>
            </w:rPr>
          </w:rPrChange>
        </w:rPr>
        <w:t xml:space="preserve">arefully remove the printed device from the </w:t>
      </w:r>
      <w:r w:rsidRPr="00A84468">
        <w:rPr>
          <w:rFonts w:ascii="Calibri" w:eastAsia="Aptos" w:hAnsi="Calibri" w:cs="Calibri"/>
          <w:kern w:val="2"/>
          <w:sz w:val="24"/>
          <w:szCs w:val="24"/>
          <w:highlight w:val="yellow"/>
          <w:lang w:val="en-CA"/>
          <w14:ligatures w14:val="standardContextual"/>
          <w:rPrChange w:id="134" w:author="Benson, James" w:date="2026-02-10T09:18:00Z" w16du:dateUtc="2026-02-10T15:18:00Z">
            <w:rPr>
              <w:rFonts w:ascii="Calibri" w:eastAsia="Aptos" w:hAnsi="Calibri" w:cs="Calibri"/>
              <w:kern w:val="2"/>
              <w:sz w:val="24"/>
              <w:szCs w:val="24"/>
              <w:lang w:val="en-CA"/>
              <w14:ligatures w14:val="standardContextual"/>
            </w:rPr>
          </w:rPrChange>
        </w:rPr>
        <w:t xml:space="preserve">build plate using a plastic </w:t>
      </w:r>
      <w:r w:rsidR="00E060E4" w:rsidRPr="00A84468">
        <w:rPr>
          <w:rFonts w:ascii="Calibri" w:eastAsia="Aptos" w:hAnsi="Calibri" w:cs="Calibri"/>
          <w:kern w:val="2"/>
          <w:sz w:val="24"/>
          <w:szCs w:val="24"/>
          <w:highlight w:val="yellow"/>
          <w:lang w:val="en-CA"/>
          <w14:ligatures w14:val="standardContextual"/>
          <w:rPrChange w:id="135" w:author="Benson, James" w:date="2026-02-10T09:18:00Z" w16du:dateUtc="2026-02-10T15:18:00Z">
            <w:rPr>
              <w:rFonts w:ascii="Calibri" w:eastAsia="Aptos" w:hAnsi="Calibri" w:cs="Calibri"/>
              <w:kern w:val="2"/>
              <w:sz w:val="24"/>
              <w:szCs w:val="24"/>
              <w:lang w:val="en-CA"/>
              <w14:ligatures w14:val="standardContextual"/>
            </w:rPr>
          </w:rPrChange>
        </w:rPr>
        <w:t>scrapper and</w:t>
      </w:r>
      <w:r w:rsidR="00557045" w:rsidRPr="00A84468">
        <w:rPr>
          <w:rFonts w:ascii="Calibri" w:eastAsia="Aptos" w:hAnsi="Calibri" w:cs="Calibri"/>
          <w:kern w:val="2"/>
          <w:sz w:val="24"/>
          <w:szCs w:val="24"/>
          <w:highlight w:val="yellow"/>
          <w:lang w:val="en-CA"/>
          <w14:ligatures w14:val="standardContextual"/>
          <w:rPrChange w:id="136" w:author="Benson, James" w:date="2026-02-10T09:18:00Z" w16du:dateUtc="2026-02-10T15:18:00Z">
            <w:rPr>
              <w:rFonts w:ascii="Calibri" w:eastAsia="Aptos" w:hAnsi="Calibri" w:cs="Calibri"/>
              <w:kern w:val="2"/>
              <w:sz w:val="24"/>
              <w:szCs w:val="24"/>
              <w:lang w:val="en-CA"/>
              <w14:ligatures w14:val="standardContextual"/>
            </w:rPr>
          </w:rPrChange>
        </w:rPr>
        <w:t xml:space="preserve"> immediately spray the printed model with 90% ethanol to remove uncured resin.</w:t>
      </w:r>
    </w:p>
    <w:p w14:paraId="4191F233"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4E70FDCF" w14:textId="072900B1" w:rsidR="00E060E4" w:rsidRPr="004C55B4" w:rsidRDefault="00557045" w:rsidP="006907C0">
      <w:pPr>
        <w:widowControl/>
        <w:jc w:val="left"/>
        <w:rPr>
          <w:rFonts w:eastAsia="Aptos"/>
          <w:kern w:val="2"/>
          <w:lang w:val="en-CA"/>
          <w14:ligatures w14:val="standardContextual"/>
        </w:rPr>
      </w:pPr>
      <w:r w:rsidRPr="004C55B4">
        <w:rPr>
          <w:rFonts w:eastAsia="Aptos"/>
          <w:kern w:val="2"/>
          <w:lang w:val="en-CA"/>
          <w14:ligatures w14:val="standardContextual"/>
        </w:rPr>
        <w:t xml:space="preserve">CAUTION: Uncured resin can cause severe chemical burns. Ensure that proper </w:t>
      </w:r>
      <w:r w:rsidR="00E060E4" w:rsidRPr="004C55B4">
        <w:rPr>
          <w:rFonts w:eastAsia="Aptos"/>
          <w:kern w:val="2"/>
          <w:lang w:val="en-CA"/>
          <w14:ligatures w14:val="standardContextual"/>
        </w:rPr>
        <w:t>personal protective equipment (</w:t>
      </w:r>
      <w:r w:rsidRPr="004C55B4">
        <w:rPr>
          <w:rFonts w:eastAsia="Aptos"/>
          <w:kern w:val="2"/>
          <w:lang w:val="en-CA"/>
          <w14:ligatures w14:val="standardContextual"/>
        </w:rPr>
        <w:t>PPE</w:t>
      </w:r>
      <w:r w:rsidR="00E060E4" w:rsidRPr="004C55B4">
        <w:rPr>
          <w:rFonts w:eastAsia="Aptos"/>
          <w:kern w:val="2"/>
          <w:lang w:val="en-CA"/>
          <w14:ligatures w14:val="standardContextual"/>
        </w:rPr>
        <w:t>)</w:t>
      </w:r>
      <w:r w:rsidRPr="004C55B4">
        <w:rPr>
          <w:rFonts w:eastAsia="Aptos"/>
          <w:kern w:val="2"/>
          <w:lang w:val="en-CA"/>
          <w14:ligatures w14:val="standardContextual"/>
        </w:rPr>
        <w:t xml:space="preserve"> </w:t>
      </w:r>
      <w:r w:rsidR="002F5872" w:rsidRPr="004C55B4">
        <w:rPr>
          <w:rFonts w:eastAsia="Aptos"/>
          <w:kern w:val="2"/>
          <w:lang w:val="en-CA"/>
          <w14:ligatures w14:val="standardContextual"/>
        </w:rPr>
        <w:t xml:space="preserve">is </w:t>
      </w:r>
      <w:r w:rsidRPr="004C55B4">
        <w:rPr>
          <w:rFonts w:eastAsia="Aptos"/>
          <w:kern w:val="2"/>
          <w:lang w:val="en-CA"/>
          <w14:ligatures w14:val="standardContextual"/>
        </w:rPr>
        <w:t>worn, including gloves, a lab coat, and goggles</w:t>
      </w:r>
      <w:r w:rsidR="002F5872" w:rsidRPr="004C55B4">
        <w:rPr>
          <w:rFonts w:eastAsia="Aptos"/>
          <w:kern w:val="2"/>
          <w:lang w:val="en-CA"/>
          <w14:ligatures w14:val="standardContextual"/>
        </w:rPr>
        <w:t>,</w:t>
      </w:r>
      <w:r w:rsidRPr="004C55B4">
        <w:rPr>
          <w:rFonts w:eastAsia="Aptos"/>
          <w:kern w:val="2"/>
          <w:lang w:val="en-CA"/>
          <w14:ligatures w14:val="standardContextual"/>
        </w:rPr>
        <w:t xml:space="preserve"> while handling devices until they are fully cured and cleaned. </w:t>
      </w:r>
      <w:r w:rsidR="00E060E4" w:rsidRPr="004C55B4">
        <w:rPr>
          <w:rFonts w:eastAsia="Aptos"/>
          <w:kern w:val="2"/>
          <w:lang w:val="en-CA"/>
          <w14:ligatures w14:val="standardContextual"/>
        </w:rPr>
        <w:t>Ethanol used for washing printed samples should be handled in a well-ventilated area. Ensure wearing PPE, including gloves and eye protection.</w:t>
      </w:r>
    </w:p>
    <w:p w14:paraId="382A93E7" w14:textId="77777777" w:rsidR="005902F4" w:rsidRPr="004C55B4" w:rsidRDefault="005902F4" w:rsidP="006907C0">
      <w:pPr>
        <w:widowControl/>
        <w:jc w:val="left"/>
        <w:rPr>
          <w:rFonts w:eastAsia="Aptos"/>
          <w:kern w:val="2"/>
          <w:lang w:val="en-CA"/>
          <w14:ligatures w14:val="standardContextual"/>
        </w:rPr>
      </w:pPr>
    </w:p>
    <w:p w14:paraId="589F4230" w14:textId="6FF99EFE" w:rsidR="00557045" w:rsidRPr="00A8446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37" w:author="Benson, James" w:date="2026-02-10T09:18:00Z" w16du:dateUtc="2026-02-10T15:18:00Z">
            <w:rPr>
              <w:rFonts w:ascii="Calibri" w:eastAsia="Aptos" w:hAnsi="Calibri" w:cs="Calibri"/>
              <w:kern w:val="2"/>
              <w:sz w:val="24"/>
              <w:szCs w:val="24"/>
              <w:lang w:val="en-CA"/>
              <w14:ligatures w14:val="standardContextual"/>
            </w:rPr>
          </w:rPrChange>
        </w:rPr>
      </w:pPr>
      <w:r w:rsidRPr="00A84468">
        <w:rPr>
          <w:rFonts w:ascii="Calibri" w:eastAsia="Aptos" w:hAnsi="Calibri" w:cs="Calibri"/>
          <w:kern w:val="2"/>
          <w:sz w:val="24"/>
          <w:szCs w:val="24"/>
          <w:highlight w:val="yellow"/>
          <w:lang w:val="en-CA"/>
          <w14:ligatures w14:val="standardContextual"/>
          <w:rPrChange w:id="138" w:author="Benson, James" w:date="2026-02-10T09:18:00Z" w16du:dateUtc="2026-02-10T15:18:00Z">
            <w:rPr>
              <w:rFonts w:ascii="Calibri" w:eastAsia="Aptos" w:hAnsi="Calibri" w:cs="Calibri"/>
              <w:kern w:val="2"/>
              <w:sz w:val="24"/>
              <w:szCs w:val="24"/>
              <w:lang w:val="en-CA"/>
              <w14:ligatures w14:val="standardContextual"/>
            </w:rPr>
          </w:rPrChange>
        </w:rPr>
        <w:t>While the print is still soft, verify that all small holes, channels, and threaded areas are clear and accessible. If necessary, gently use small tools, such as a pipette tip or fine-gauge needle, to clear any partially blocked or obstructed regions.</w:t>
      </w:r>
      <w:r w:rsidR="00EA759F" w:rsidRPr="00A84468">
        <w:rPr>
          <w:rFonts w:ascii="Calibri" w:eastAsia="Aptos" w:hAnsi="Calibri" w:cs="Calibri"/>
          <w:kern w:val="2"/>
          <w:sz w:val="24"/>
          <w:szCs w:val="24"/>
          <w:highlight w:val="yellow"/>
          <w:lang w:val="en-CA"/>
          <w14:ligatures w14:val="standardContextual"/>
          <w:rPrChange w:id="139" w:author="Benson, James" w:date="2026-02-10T09:18:00Z" w16du:dateUtc="2026-02-10T15:18:00Z">
            <w:rPr>
              <w:rFonts w:ascii="Calibri" w:eastAsia="Aptos" w:hAnsi="Calibri" w:cs="Calibri"/>
              <w:kern w:val="2"/>
              <w:sz w:val="24"/>
              <w:szCs w:val="24"/>
              <w:lang w:val="en-CA"/>
              <w14:ligatures w14:val="standardContextual"/>
            </w:rPr>
          </w:rPrChange>
        </w:rPr>
        <w:t xml:space="preserve"> </w:t>
      </w:r>
      <w:r w:rsidR="002F5872" w:rsidRPr="00A84468">
        <w:rPr>
          <w:rFonts w:ascii="Calibri" w:eastAsia="Aptos" w:hAnsi="Calibri" w:cs="Calibri"/>
          <w:kern w:val="2"/>
          <w:sz w:val="24"/>
          <w:szCs w:val="24"/>
          <w:highlight w:val="yellow"/>
          <w:lang w:val="en-CA"/>
          <w14:ligatures w14:val="standardContextual"/>
          <w:rPrChange w:id="140" w:author="Benson, James" w:date="2026-02-10T09:18:00Z" w16du:dateUtc="2026-02-10T15:18:00Z">
            <w:rPr>
              <w:rFonts w:ascii="Calibri" w:eastAsia="Aptos" w:hAnsi="Calibri" w:cs="Calibri"/>
              <w:kern w:val="2"/>
              <w:sz w:val="24"/>
              <w:szCs w:val="24"/>
              <w:lang w:val="en-CA"/>
              <w14:ligatures w14:val="standardContextual"/>
            </w:rPr>
          </w:rPrChange>
        </w:rPr>
        <w:t>Use c</w:t>
      </w:r>
      <w:r w:rsidR="00EA759F" w:rsidRPr="00A84468">
        <w:rPr>
          <w:rFonts w:ascii="Calibri" w:eastAsia="Aptos" w:hAnsi="Calibri" w:cs="Calibri"/>
          <w:kern w:val="2"/>
          <w:sz w:val="24"/>
          <w:szCs w:val="24"/>
          <w:highlight w:val="yellow"/>
          <w:lang w:val="en-CA"/>
          <w14:ligatures w14:val="standardContextual"/>
          <w:rPrChange w:id="141" w:author="Benson, James" w:date="2026-02-10T09:18:00Z" w16du:dateUtc="2026-02-10T15:18:00Z">
            <w:rPr>
              <w:rFonts w:ascii="Calibri" w:eastAsia="Aptos" w:hAnsi="Calibri" w:cs="Calibri"/>
              <w:kern w:val="2"/>
              <w:sz w:val="24"/>
              <w:szCs w:val="24"/>
              <w:lang w:val="en-CA"/>
              <w14:ligatures w14:val="standardContextual"/>
            </w:rPr>
          </w:rPrChange>
        </w:rPr>
        <w:t>ompressed air or a syringe filled with ethanol to flush channels and confirm patency.</w:t>
      </w:r>
    </w:p>
    <w:p w14:paraId="7462B0DD" w14:textId="77777777" w:rsidR="005902F4" w:rsidRPr="00A84468"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42" w:author="Benson, James" w:date="2026-02-10T09:18:00Z" w16du:dateUtc="2026-02-10T15:18:00Z">
            <w:rPr>
              <w:rFonts w:ascii="Calibri" w:eastAsia="Aptos" w:hAnsi="Calibri" w:cs="Calibri"/>
              <w:kern w:val="2"/>
              <w:sz w:val="24"/>
              <w:szCs w:val="24"/>
              <w:lang w:val="en-CA"/>
              <w14:ligatures w14:val="standardContextual"/>
            </w:rPr>
          </w:rPrChange>
        </w:rPr>
      </w:pPr>
    </w:p>
    <w:p w14:paraId="70BB1828" w14:textId="10C4AC2E" w:rsidR="00557045"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A84468">
        <w:rPr>
          <w:rFonts w:ascii="Calibri" w:eastAsia="Aptos" w:hAnsi="Calibri" w:cs="Calibri"/>
          <w:kern w:val="2"/>
          <w:sz w:val="24"/>
          <w:szCs w:val="24"/>
          <w:highlight w:val="yellow"/>
          <w:lang w:val="en-CA"/>
          <w14:ligatures w14:val="standardContextual"/>
          <w:rPrChange w:id="143" w:author="Benson, James" w:date="2026-02-10T09:18:00Z" w16du:dateUtc="2026-02-10T15:18:00Z">
            <w:rPr>
              <w:rFonts w:ascii="Calibri" w:eastAsia="Aptos" w:hAnsi="Calibri" w:cs="Calibri"/>
              <w:kern w:val="2"/>
              <w:sz w:val="24"/>
              <w:szCs w:val="24"/>
              <w:lang w:val="en-CA"/>
              <w14:ligatures w14:val="standardContextual"/>
            </w:rPr>
          </w:rPrChange>
        </w:rPr>
        <w:t>Completely immerse the printed model in 99% ethanol for 2–3 min, dissolving residual uncured resin and ensuring thorough cleaning of all microchannels and crevices</w:t>
      </w:r>
      <w:r w:rsidRPr="004C55B4">
        <w:rPr>
          <w:rFonts w:ascii="Calibri" w:eastAsia="Aptos" w:hAnsi="Calibri" w:cs="Calibri"/>
          <w:kern w:val="2"/>
          <w:sz w:val="24"/>
          <w:szCs w:val="24"/>
          <w:lang w:val="en-CA"/>
          <w14:ligatures w14:val="standardContextual"/>
        </w:rPr>
        <w:t>.</w:t>
      </w:r>
    </w:p>
    <w:p w14:paraId="75136767"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549AA5E0" w14:textId="5BCA4AB6" w:rsidR="00557045" w:rsidRPr="00A8446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44" w:author="Benson, James" w:date="2026-02-10T09:18:00Z" w16du:dateUtc="2026-02-10T15:18:00Z">
            <w:rPr>
              <w:rFonts w:ascii="Calibri" w:eastAsia="Aptos" w:hAnsi="Calibri" w:cs="Calibri"/>
              <w:kern w:val="2"/>
              <w:sz w:val="24"/>
              <w:szCs w:val="24"/>
              <w:lang w:val="en-CA"/>
              <w14:ligatures w14:val="standardContextual"/>
            </w:rPr>
          </w:rPrChange>
        </w:rPr>
      </w:pPr>
      <w:r w:rsidRPr="00A84468">
        <w:rPr>
          <w:rFonts w:ascii="Calibri" w:eastAsia="Aptos" w:hAnsi="Calibri" w:cs="Calibri"/>
          <w:kern w:val="2"/>
          <w:sz w:val="24"/>
          <w:szCs w:val="24"/>
          <w:highlight w:val="yellow"/>
          <w:lang w:val="en-CA"/>
          <w14:ligatures w14:val="standardContextual"/>
          <w:rPrChange w:id="145" w:author="Benson, James" w:date="2026-02-10T09:18:00Z" w16du:dateUtc="2026-02-10T15:18:00Z">
            <w:rPr>
              <w:rFonts w:ascii="Calibri" w:eastAsia="Aptos" w:hAnsi="Calibri" w:cs="Calibri"/>
              <w:kern w:val="2"/>
              <w:sz w:val="24"/>
              <w:szCs w:val="24"/>
              <w:lang w:val="en-CA"/>
              <w14:ligatures w14:val="standardContextual"/>
            </w:rPr>
          </w:rPrChange>
        </w:rPr>
        <w:t>Place the cleaned print in a UV curing chamber. Expose each side of the printed slide evenly to UV light for approximately 30 s per side. Uniform exposure prevents warping and ensures dimensional stability.</w:t>
      </w:r>
    </w:p>
    <w:p w14:paraId="59B97B84"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4BDA5937" w14:textId="77777777" w:rsidR="00557045" w:rsidRPr="004C55B4" w:rsidRDefault="00557045" w:rsidP="006907C0">
      <w:pPr>
        <w:widowControl/>
        <w:jc w:val="left"/>
        <w:rPr>
          <w:rFonts w:eastAsia="Aptos"/>
          <w:kern w:val="2"/>
          <w:lang w:val="en-CA"/>
          <w14:ligatures w14:val="standardContextual"/>
        </w:rPr>
      </w:pPr>
      <w:r w:rsidRPr="004C55B4">
        <w:rPr>
          <w:rFonts w:eastAsia="Aptos"/>
          <w:kern w:val="2"/>
          <w:lang w:val="en-CA"/>
          <w14:ligatures w14:val="standardContextual"/>
        </w:rPr>
        <w:t>CAUTION: Always wear UV-protective safety goggles during UV curing procedures to prevent eye damage.</w:t>
      </w:r>
    </w:p>
    <w:p w14:paraId="3716D9AA" w14:textId="77777777" w:rsidR="005902F4" w:rsidRPr="004C55B4" w:rsidRDefault="005902F4" w:rsidP="006907C0">
      <w:pPr>
        <w:widowControl/>
        <w:jc w:val="left"/>
        <w:rPr>
          <w:rFonts w:eastAsia="Aptos"/>
          <w:kern w:val="2"/>
          <w:lang w:val="en-CA"/>
          <w14:ligatures w14:val="standardContextual"/>
        </w:rPr>
      </w:pPr>
    </w:p>
    <w:p w14:paraId="7A6EF8AC" w14:textId="1F662136" w:rsidR="005902F4" w:rsidRPr="004C55B4" w:rsidRDefault="005902F4" w:rsidP="0079250D">
      <w:pPr>
        <w:widowControl/>
        <w:jc w:val="left"/>
        <w:rPr>
          <w:rFonts w:eastAsia="Aptos"/>
          <w:kern w:val="2"/>
          <w:lang w:val="en-CA"/>
          <w14:ligatures w14:val="standardContextual"/>
        </w:rPr>
      </w:pPr>
      <w:r w:rsidRPr="004C55B4">
        <w:rPr>
          <w:rFonts w:eastAsia="Aptos"/>
          <w:kern w:val="2"/>
          <w:lang w:val="en-CA"/>
          <w14:ligatures w14:val="standardContextual"/>
        </w:rPr>
        <w:t xml:space="preserve">NOTE: </w:t>
      </w:r>
      <w:r w:rsidR="009467AD" w:rsidRPr="004C55B4">
        <w:rPr>
          <w:rFonts w:eastAsia="Aptos"/>
          <w:kern w:val="2"/>
          <w:lang w:val="en-CA"/>
          <w14:ligatures w14:val="standardContextual"/>
        </w:rPr>
        <w:t>The curing box contains a high-intensity 405</w:t>
      </w:r>
      <w:r w:rsidR="002F5872" w:rsidRPr="004C55B4">
        <w:rPr>
          <w:rFonts w:eastAsia="Aptos"/>
          <w:kern w:val="2"/>
          <w:lang w:val="en-CA"/>
          <w14:ligatures w14:val="standardContextual"/>
        </w:rPr>
        <w:t xml:space="preserve"> </w:t>
      </w:r>
      <w:r w:rsidR="009467AD" w:rsidRPr="004C55B4">
        <w:rPr>
          <w:rFonts w:eastAsia="Aptos"/>
          <w:kern w:val="2"/>
          <w:lang w:val="en-CA"/>
          <w14:ligatures w14:val="standardContextual"/>
        </w:rPr>
        <w:t>nm lamp. Since the part is mostly transparent and the lamp is held 10 cm above the part, curing occurs quickly. Experimenting with different lamp exposure durations has shown that 6 s of lamp time, followed by 3 s</w:t>
      </w:r>
      <w:r w:rsidR="002F5872" w:rsidRPr="004C55B4">
        <w:rPr>
          <w:rFonts w:eastAsia="Aptos"/>
          <w:kern w:val="2"/>
          <w:lang w:val="en-CA"/>
          <w14:ligatures w14:val="standardContextual"/>
        </w:rPr>
        <w:t xml:space="preserve"> </w:t>
      </w:r>
      <w:r w:rsidR="009467AD" w:rsidRPr="004C55B4">
        <w:rPr>
          <w:rFonts w:eastAsia="Aptos"/>
          <w:kern w:val="2"/>
          <w:lang w:val="en-CA"/>
          <w14:ligatures w14:val="standardContextual"/>
        </w:rPr>
        <w:t xml:space="preserve">with the part rotated, is effective. The manufacturer recommends curing with either a </w:t>
      </w:r>
      <w:proofErr w:type="spellStart"/>
      <w:r w:rsidR="009467AD" w:rsidRPr="004C55B4">
        <w:rPr>
          <w:rFonts w:eastAsia="Aptos"/>
          <w:kern w:val="2"/>
          <w:lang w:val="en-CA"/>
          <w14:ligatures w14:val="standardContextual"/>
        </w:rPr>
        <w:t>medicure</w:t>
      </w:r>
      <w:proofErr w:type="spellEnd"/>
      <w:r w:rsidR="009467AD" w:rsidRPr="004C55B4">
        <w:rPr>
          <w:rFonts w:eastAsia="Aptos"/>
          <w:kern w:val="2"/>
          <w:lang w:val="en-CA"/>
          <w14:ligatures w14:val="standardContextual"/>
        </w:rPr>
        <w:t xml:space="preserve"> curing station set for 30 min and blank minutes, respectively. </w:t>
      </w:r>
    </w:p>
    <w:p w14:paraId="120A27AE" w14:textId="77777777" w:rsidR="005902F4" w:rsidRPr="004C55B4" w:rsidRDefault="005902F4" w:rsidP="0079250D">
      <w:pPr>
        <w:widowControl/>
        <w:jc w:val="left"/>
        <w:rPr>
          <w:rFonts w:eastAsia="Aptos"/>
          <w:kern w:val="2"/>
          <w:lang w:val="en-CA"/>
          <w14:ligatures w14:val="standardContextual"/>
        </w:rPr>
      </w:pPr>
    </w:p>
    <w:p w14:paraId="6B939C85" w14:textId="38A58058" w:rsidR="005902F4" w:rsidRPr="00A8446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46" w:author="Benson, James" w:date="2026-02-10T09:19:00Z" w16du:dateUtc="2026-02-10T15:19:00Z">
            <w:rPr>
              <w:rFonts w:ascii="Calibri" w:eastAsia="Aptos" w:hAnsi="Calibri" w:cs="Calibri"/>
              <w:kern w:val="2"/>
              <w:sz w:val="24"/>
              <w:szCs w:val="24"/>
              <w:lang w:val="en-CA"/>
              <w14:ligatures w14:val="standardContextual"/>
            </w:rPr>
          </w:rPrChange>
        </w:rPr>
      </w:pPr>
      <w:r w:rsidRPr="00A84468">
        <w:rPr>
          <w:rFonts w:ascii="Calibri" w:eastAsia="Aptos" w:hAnsi="Calibri" w:cs="Calibri"/>
          <w:kern w:val="2"/>
          <w:sz w:val="24"/>
          <w:szCs w:val="24"/>
          <w:highlight w:val="yellow"/>
          <w:lang w:val="en-CA"/>
          <w14:ligatures w14:val="standardContextual"/>
          <w:rPrChange w:id="147" w:author="Benson, James" w:date="2026-02-10T09:19:00Z" w16du:dateUtc="2026-02-10T15:19:00Z">
            <w:rPr>
              <w:rFonts w:ascii="Calibri" w:eastAsia="Aptos" w:hAnsi="Calibri" w:cs="Calibri"/>
              <w:kern w:val="2"/>
              <w:sz w:val="24"/>
              <w:szCs w:val="24"/>
              <w:lang w:val="en-CA"/>
              <w14:ligatures w14:val="standardContextual"/>
            </w:rPr>
          </w:rPrChange>
        </w:rPr>
        <w:t>After curing, briefly immerse or rinse the print in ethanol, then place it into a sealed Ziploc</w:t>
      </w:r>
      <w:r w:rsidR="002F5872" w:rsidRPr="00A84468">
        <w:rPr>
          <w:rFonts w:ascii="Calibri" w:eastAsia="Aptos" w:hAnsi="Calibri" w:cs="Calibri"/>
          <w:kern w:val="2"/>
          <w:sz w:val="24"/>
          <w:szCs w:val="24"/>
          <w:highlight w:val="yellow"/>
          <w:lang w:val="en-CA"/>
          <w14:ligatures w14:val="standardContextual"/>
          <w:rPrChange w:id="148" w:author="Benson, James" w:date="2026-02-10T09:19:00Z" w16du:dateUtc="2026-02-10T15:19:00Z">
            <w:rPr>
              <w:rFonts w:ascii="Calibri" w:eastAsia="Aptos" w:hAnsi="Calibri" w:cs="Calibri"/>
              <w:kern w:val="2"/>
              <w:sz w:val="24"/>
              <w:szCs w:val="24"/>
              <w:lang w:val="en-CA"/>
              <w14:ligatures w14:val="standardContextual"/>
            </w:rPr>
          </w:rPrChange>
        </w:rPr>
        <w:t>k</w:t>
      </w:r>
      <w:r w:rsidRPr="00A84468">
        <w:rPr>
          <w:rFonts w:ascii="Calibri" w:eastAsia="Aptos" w:hAnsi="Calibri" w:cs="Calibri"/>
          <w:kern w:val="2"/>
          <w:sz w:val="24"/>
          <w:szCs w:val="24"/>
          <w:highlight w:val="yellow"/>
          <w:lang w:val="en-CA"/>
          <w14:ligatures w14:val="standardContextual"/>
          <w:rPrChange w:id="149" w:author="Benson, James" w:date="2026-02-10T09:19:00Z" w16du:dateUtc="2026-02-10T15:19:00Z">
            <w:rPr>
              <w:rFonts w:ascii="Calibri" w:eastAsia="Aptos" w:hAnsi="Calibri" w:cs="Calibri"/>
              <w:kern w:val="2"/>
              <w:sz w:val="24"/>
              <w:szCs w:val="24"/>
              <w:lang w:val="en-CA"/>
              <w14:ligatures w14:val="standardContextual"/>
            </w:rPr>
          </w:rPrChange>
        </w:rPr>
        <w:t xml:space="preserve"> bag containing ethanol to prevent drying and subsequent resin hardening in unintended areas.</w:t>
      </w:r>
      <w:r w:rsidR="009467AD" w:rsidRPr="00A84468">
        <w:rPr>
          <w:rFonts w:ascii="Calibri" w:eastAsia="Aptos" w:hAnsi="Calibri" w:cs="Calibri"/>
          <w:kern w:val="2"/>
          <w:sz w:val="24"/>
          <w:szCs w:val="24"/>
          <w:highlight w:val="yellow"/>
          <w:lang w:val="en-CA"/>
          <w14:ligatures w14:val="standardContextual"/>
          <w:rPrChange w:id="150" w:author="Benson, James" w:date="2026-02-10T09:19:00Z" w16du:dateUtc="2026-02-10T15:19:00Z">
            <w:rPr>
              <w:rFonts w:ascii="Calibri" w:eastAsia="Aptos" w:hAnsi="Calibri" w:cs="Calibri"/>
              <w:kern w:val="2"/>
              <w:sz w:val="24"/>
              <w:szCs w:val="24"/>
              <w:lang w:val="en-CA"/>
              <w14:ligatures w14:val="standardContextual"/>
            </w:rPr>
          </w:rPrChange>
        </w:rPr>
        <w:t xml:space="preserve"> </w:t>
      </w:r>
    </w:p>
    <w:p w14:paraId="608A5613" w14:textId="77777777" w:rsidR="005902F4" w:rsidRPr="00A84468"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51" w:author="Benson, James" w:date="2026-02-10T09:19:00Z" w16du:dateUtc="2026-02-10T15:19:00Z">
            <w:rPr>
              <w:rFonts w:ascii="Calibri" w:eastAsia="Aptos" w:hAnsi="Calibri" w:cs="Calibri"/>
              <w:kern w:val="2"/>
              <w:sz w:val="24"/>
              <w:szCs w:val="24"/>
              <w:lang w:val="en-CA"/>
              <w14:ligatures w14:val="standardContextual"/>
            </w:rPr>
          </w:rPrChange>
        </w:rPr>
      </w:pPr>
    </w:p>
    <w:p w14:paraId="3F64036E" w14:textId="4DF2E618" w:rsidR="00557045" w:rsidRPr="00A84468"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52" w:author="Benson, James" w:date="2026-02-10T09:19:00Z" w16du:dateUtc="2026-02-10T15:19:00Z">
            <w:rPr>
              <w:rFonts w:ascii="Calibri" w:eastAsia="Aptos" w:hAnsi="Calibri" w:cs="Calibri"/>
              <w:kern w:val="2"/>
              <w:sz w:val="24"/>
              <w:szCs w:val="24"/>
              <w:lang w:val="en-CA"/>
              <w14:ligatures w14:val="standardContextual"/>
            </w:rPr>
          </w:rPrChange>
        </w:rPr>
      </w:pPr>
      <w:r w:rsidRPr="00A84468">
        <w:rPr>
          <w:rFonts w:ascii="Calibri" w:eastAsia="Aptos" w:hAnsi="Calibri" w:cs="Calibri"/>
          <w:kern w:val="2"/>
          <w:sz w:val="24"/>
          <w:szCs w:val="24"/>
          <w:highlight w:val="yellow"/>
          <w:lang w:val="en-CA"/>
          <w14:ligatures w14:val="standardContextual"/>
          <w:rPrChange w:id="153" w:author="Benson, James" w:date="2026-02-10T09:19:00Z" w16du:dateUtc="2026-02-10T15:19:00Z">
            <w:rPr>
              <w:rFonts w:ascii="Calibri" w:eastAsia="Aptos" w:hAnsi="Calibri" w:cs="Calibri"/>
              <w:kern w:val="2"/>
              <w:sz w:val="24"/>
              <w:szCs w:val="24"/>
              <w:lang w:val="en-CA"/>
              <w14:ligatures w14:val="standardContextual"/>
            </w:rPr>
          </w:rPrChange>
        </w:rPr>
        <w:t>Place the sealed bag with ethanol and the cured model in an ultrasonic cleaner. Sonicate for 180 s to effectively remove any residual uncured resin or contaminants.</w:t>
      </w:r>
    </w:p>
    <w:p w14:paraId="32FA2329"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0013C1D4" w14:textId="18758088" w:rsidR="003F4ED1" w:rsidRPr="004C55B4" w:rsidRDefault="003F4ED1" w:rsidP="006907C0">
      <w:pPr>
        <w:widowControl/>
        <w:jc w:val="left"/>
        <w:rPr>
          <w:rFonts w:eastAsia="Aptos"/>
          <w:kern w:val="2"/>
          <w14:ligatures w14:val="standardContextual"/>
        </w:rPr>
      </w:pPr>
      <w:r w:rsidRPr="004C55B4">
        <w:rPr>
          <w:rFonts w:eastAsia="Aptos"/>
          <w:kern w:val="2"/>
          <w:lang w:val="en-CA"/>
          <w14:ligatures w14:val="standardContextual"/>
        </w:rPr>
        <w:t xml:space="preserve">NOTE: </w:t>
      </w:r>
      <w:r w:rsidRPr="004C55B4">
        <w:rPr>
          <w:rFonts w:eastAsia="Aptos"/>
          <w:kern w:val="2"/>
          <w14:ligatures w14:val="standardContextual"/>
        </w:rPr>
        <w:t>Alternatively, commercially available wash-and-cure stations can be used to standardize the post-processing across laboratories.</w:t>
      </w:r>
    </w:p>
    <w:p w14:paraId="723BE24B" w14:textId="77777777" w:rsidR="005902F4" w:rsidRPr="004C55B4" w:rsidRDefault="005902F4" w:rsidP="006907C0">
      <w:pPr>
        <w:widowControl/>
        <w:jc w:val="left"/>
        <w:rPr>
          <w:rFonts w:eastAsia="Aptos"/>
          <w:kern w:val="2"/>
          <w:lang w:val="en-CA"/>
          <w14:ligatures w14:val="standardContextual"/>
        </w:rPr>
      </w:pPr>
    </w:p>
    <w:p w14:paraId="7AE4788F" w14:textId="014A4E1C"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54"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155" w:author="Benson, James" w:date="2026-02-10T09:19:00Z" w16du:dateUtc="2026-02-10T15:19:00Z">
            <w:rPr>
              <w:rFonts w:ascii="Calibri" w:eastAsia="Aptos" w:hAnsi="Calibri" w:cs="Calibri"/>
              <w:kern w:val="2"/>
              <w:sz w:val="24"/>
              <w:szCs w:val="24"/>
              <w:lang w:val="en-CA"/>
              <w14:ligatures w14:val="standardContextual"/>
            </w:rPr>
          </w:rPrChange>
        </w:rPr>
        <w:t>After sonication, rinse the printed device thoroughly with distilled water.</w:t>
      </w:r>
    </w:p>
    <w:p w14:paraId="266C07D0"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56" w:author="Benson, James" w:date="2026-02-10T09:19:00Z" w16du:dateUtc="2026-02-10T15:19:00Z">
            <w:rPr>
              <w:rFonts w:ascii="Calibri" w:eastAsia="Aptos" w:hAnsi="Calibri" w:cs="Calibri"/>
              <w:kern w:val="2"/>
              <w:sz w:val="24"/>
              <w:szCs w:val="24"/>
              <w:lang w:val="en-CA"/>
              <w14:ligatures w14:val="standardContextual"/>
            </w:rPr>
          </w:rPrChange>
        </w:rPr>
      </w:pPr>
    </w:p>
    <w:p w14:paraId="29F211D8" w14:textId="2D2EF267"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57"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158" w:author="Benson, James" w:date="2026-02-10T09:19:00Z" w16du:dateUtc="2026-02-10T15:19:00Z">
            <w:rPr>
              <w:rFonts w:ascii="Calibri" w:eastAsia="Aptos" w:hAnsi="Calibri" w:cs="Calibri"/>
              <w:kern w:val="2"/>
              <w:sz w:val="24"/>
              <w:szCs w:val="24"/>
              <w:lang w:val="en-CA"/>
              <w14:ligatures w14:val="standardContextual"/>
            </w:rPr>
          </w:rPrChange>
        </w:rPr>
        <w:t>Perform a final cleaning step by spraying and submerging the device again in 90% ethanol. If necessary, repeat the ultrasonic cleaning for an additional 180 s to ensure complete cleanliness.</w:t>
      </w:r>
    </w:p>
    <w:p w14:paraId="769C5348"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59" w:author="Benson, James" w:date="2026-02-10T09:19:00Z" w16du:dateUtc="2026-02-10T15:19:00Z">
            <w:rPr>
              <w:rFonts w:ascii="Calibri" w:eastAsia="Aptos" w:hAnsi="Calibri" w:cs="Calibri"/>
              <w:kern w:val="2"/>
              <w:sz w:val="24"/>
              <w:szCs w:val="24"/>
              <w:lang w:val="en-CA"/>
              <w14:ligatures w14:val="standardContextual"/>
            </w:rPr>
          </w:rPrChange>
        </w:rPr>
      </w:pPr>
    </w:p>
    <w:p w14:paraId="66E7174D" w14:textId="33814F3B" w:rsidR="009467AD" w:rsidRPr="00A3536C" w:rsidRDefault="009467AD" w:rsidP="0079250D">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60"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161" w:author="Benson, James" w:date="2026-02-10T09:19:00Z" w16du:dateUtc="2026-02-10T15:19:00Z">
            <w:rPr>
              <w:rFonts w:ascii="Calibri" w:eastAsia="Aptos" w:hAnsi="Calibri" w:cs="Calibri"/>
              <w:kern w:val="2"/>
              <w:sz w:val="24"/>
              <w:szCs w:val="24"/>
              <w:lang w:val="en-CA"/>
              <w14:ligatures w14:val="standardContextual"/>
            </w:rPr>
          </w:rPrChange>
        </w:rPr>
        <w:t xml:space="preserve">After post-curing, </w:t>
      </w:r>
      <w:r w:rsidR="002F5872" w:rsidRPr="00A3536C">
        <w:rPr>
          <w:rFonts w:ascii="Calibri" w:eastAsia="Aptos" w:hAnsi="Calibri" w:cs="Calibri"/>
          <w:kern w:val="2"/>
          <w:sz w:val="24"/>
          <w:szCs w:val="24"/>
          <w:highlight w:val="yellow"/>
          <w:lang w:val="en-CA"/>
          <w14:ligatures w14:val="standardContextual"/>
          <w:rPrChange w:id="162" w:author="Benson, James" w:date="2026-02-10T09:19:00Z" w16du:dateUtc="2026-02-10T15:19:00Z">
            <w:rPr>
              <w:rFonts w:ascii="Calibri" w:eastAsia="Aptos" w:hAnsi="Calibri" w:cs="Calibri"/>
              <w:kern w:val="2"/>
              <w:sz w:val="24"/>
              <w:szCs w:val="24"/>
              <w:lang w:val="en-CA"/>
              <w14:ligatures w14:val="standardContextual"/>
            </w:rPr>
          </w:rPrChange>
        </w:rPr>
        <w:t xml:space="preserve">polish </w:t>
      </w:r>
      <w:r w:rsidRPr="00A3536C">
        <w:rPr>
          <w:rFonts w:ascii="Calibri" w:eastAsia="Aptos" w:hAnsi="Calibri" w:cs="Calibri"/>
          <w:kern w:val="2"/>
          <w:sz w:val="24"/>
          <w:szCs w:val="24"/>
          <w:highlight w:val="yellow"/>
          <w:lang w:val="en-CA"/>
          <w14:ligatures w14:val="standardContextual"/>
          <w:rPrChange w:id="163" w:author="Benson, James" w:date="2026-02-10T09:19:00Z" w16du:dateUtc="2026-02-10T15:19:00Z">
            <w:rPr>
              <w:rFonts w:ascii="Calibri" w:eastAsia="Aptos" w:hAnsi="Calibri" w:cs="Calibri"/>
              <w:kern w:val="2"/>
              <w:sz w:val="24"/>
              <w:szCs w:val="24"/>
              <w:lang w:val="en-CA"/>
              <w14:ligatures w14:val="standardContextual"/>
            </w:rPr>
          </w:rPrChange>
        </w:rPr>
        <w:t>the part</w:t>
      </w:r>
      <w:r w:rsidR="002F5872" w:rsidRPr="00A3536C">
        <w:rPr>
          <w:rFonts w:ascii="Calibri" w:eastAsia="Aptos" w:hAnsi="Calibri" w:cs="Calibri"/>
          <w:kern w:val="2"/>
          <w:sz w:val="24"/>
          <w:szCs w:val="24"/>
          <w:highlight w:val="yellow"/>
          <w:lang w:val="en-CA"/>
          <w14:ligatures w14:val="standardContextual"/>
          <w:rPrChange w:id="164" w:author="Benson, James" w:date="2026-02-10T09:19:00Z" w16du:dateUtc="2026-02-10T15:19:00Z">
            <w:rPr>
              <w:rFonts w:ascii="Calibri" w:eastAsia="Aptos" w:hAnsi="Calibri" w:cs="Calibri"/>
              <w:kern w:val="2"/>
              <w:sz w:val="24"/>
              <w:szCs w:val="24"/>
              <w:lang w:val="en-CA"/>
              <w14:ligatures w14:val="standardContextual"/>
            </w:rPr>
          </w:rPrChange>
        </w:rPr>
        <w:t>'s</w:t>
      </w:r>
      <w:r w:rsidRPr="00A3536C">
        <w:rPr>
          <w:rFonts w:ascii="Calibri" w:eastAsia="Aptos" w:hAnsi="Calibri" w:cs="Calibri"/>
          <w:kern w:val="2"/>
          <w:sz w:val="24"/>
          <w:szCs w:val="24"/>
          <w:highlight w:val="yellow"/>
          <w:lang w:val="en-CA"/>
          <w14:ligatures w14:val="standardContextual"/>
          <w:rPrChange w:id="165" w:author="Benson, James" w:date="2026-02-10T09:19:00Z" w16du:dateUtc="2026-02-10T15:19:00Z">
            <w:rPr>
              <w:rFonts w:ascii="Calibri" w:eastAsia="Aptos" w:hAnsi="Calibri" w:cs="Calibri"/>
              <w:kern w:val="2"/>
              <w:sz w:val="24"/>
              <w:szCs w:val="24"/>
              <w:lang w:val="en-CA"/>
              <w14:ligatures w14:val="standardContextual"/>
            </w:rPr>
          </w:rPrChange>
        </w:rPr>
        <w:t xml:space="preserve"> surface carefully with 440-grit sandpaper. </w:t>
      </w:r>
      <w:r w:rsidR="002F5872" w:rsidRPr="00A3536C">
        <w:rPr>
          <w:rFonts w:ascii="Calibri" w:eastAsia="Aptos" w:hAnsi="Calibri" w:cs="Calibri"/>
          <w:kern w:val="2"/>
          <w:sz w:val="24"/>
          <w:szCs w:val="24"/>
          <w:highlight w:val="yellow"/>
          <w:lang w:val="en-CA"/>
          <w14:ligatures w14:val="standardContextual"/>
          <w:rPrChange w:id="166" w:author="Benson, James" w:date="2026-02-10T09:19:00Z" w16du:dateUtc="2026-02-10T15:19:00Z">
            <w:rPr>
              <w:rFonts w:ascii="Calibri" w:eastAsia="Aptos" w:hAnsi="Calibri" w:cs="Calibri"/>
              <w:kern w:val="2"/>
              <w:sz w:val="24"/>
              <w:szCs w:val="24"/>
              <w:lang w:val="en-CA"/>
              <w14:ligatures w14:val="standardContextual"/>
            </w:rPr>
          </w:rPrChange>
        </w:rPr>
        <w:t>Post-cure t</w:t>
      </w:r>
      <w:r w:rsidRPr="00A3536C">
        <w:rPr>
          <w:rFonts w:ascii="Calibri" w:eastAsia="Aptos" w:hAnsi="Calibri" w:cs="Calibri"/>
          <w:kern w:val="2"/>
          <w:sz w:val="24"/>
          <w:szCs w:val="24"/>
          <w:highlight w:val="yellow"/>
          <w:lang w:val="en-CA"/>
          <w14:ligatures w14:val="standardContextual"/>
          <w:rPrChange w:id="167" w:author="Benson, James" w:date="2026-02-10T09:19:00Z" w16du:dateUtc="2026-02-10T15:19:00Z">
            <w:rPr>
              <w:rFonts w:ascii="Calibri" w:eastAsia="Aptos" w:hAnsi="Calibri" w:cs="Calibri"/>
              <w:kern w:val="2"/>
              <w:sz w:val="24"/>
              <w:szCs w:val="24"/>
              <w:lang w:val="en-CA"/>
              <w14:ligatures w14:val="standardContextual"/>
            </w:rPr>
          </w:rPrChange>
        </w:rPr>
        <w:t xml:space="preserve">he threaded connectors that will be inserted into the mixing slide using the same process, with the caveat that 3 connectors are </w:t>
      </w:r>
      <w:r w:rsidR="002F5872" w:rsidRPr="00A3536C">
        <w:rPr>
          <w:rFonts w:ascii="Calibri" w:eastAsia="Aptos" w:hAnsi="Calibri" w:cs="Calibri"/>
          <w:kern w:val="2"/>
          <w:sz w:val="24"/>
          <w:szCs w:val="24"/>
          <w:highlight w:val="yellow"/>
          <w:lang w:val="en-CA"/>
          <w14:ligatures w14:val="standardContextual"/>
          <w:rPrChange w:id="168" w:author="Benson, James" w:date="2026-02-10T09:19:00Z" w16du:dateUtc="2026-02-10T15:19:00Z">
            <w:rPr>
              <w:rFonts w:ascii="Calibri" w:eastAsia="Aptos" w:hAnsi="Calibri" w:cs="Calibri"/>
              <w:kern w:val="2"/>
              <w:sz w:val="24"/>
              <w:szCs w:val="24"/>
              <w:lang w:val="en-CA"/>
              <w14:ligatures w14:val="standardContextual"/>
            </w:rPr>
          </w:rPrChange>
        </w:rPr>
        <w:t>printed, washed, and post-cured simultaneously by placing them adjacent to each other on the printer, in the</w:t>
      </w:r>
      <w:r w:rsidRPr="00A3536C">
        <w:rPr>
          <w:rFonts w:ascii="Calibri" w:eastAsia="Aptos" w:hAnsi="Calibri" w:cs="Calibri"/>
          <w:kern w:val="2"/>
          <w:sz w:val="24"/>
          <w:szCs w:val="24"/>
          <w:highlight w:val="yellow"/>
          <w:lang w:val="en-CA"/>
          <w14:ligatures w14:val="standardContextual"/>
          <w:rPrChange w:id="169" w:author="Benson, James" w:date="2026-02-10T09:19:00Z" w16du:dateUtc="2026-02-10T15:19:00Z">
            <w:rPr>
              <w:rFonts w:ascii="Calibri" w:eastAsia="Aptos" w:hAnsi="Calibri" w:cs="Calibri"/>
              <w:kern w:val="2"/>
              <w:sz w:val="24"/>
              <w:szCs w:val="24"/>
              <w:lang w:val="en-CA"/>
              <w14:ligatures w14:val="standardContextual"/>
            </w:rPr>
          </w:rPrChange>
        </w:rPr>
        <w:t xml:space="preserve"> post-cure box, and within the ethanol-containing </w:t>
      </w:r>
      <w:proofErr w:type="spellStart"/>
      <w:r w:rsidRPr="00A3536C">
        <w:rPr>
          <w:rFonts w:ascii="Calibri" w:eastAsia="Aptos" w:hAnsi="Calibri" w:cs="Calibri"/>
          <w:kern w:val="2"/>
          <w:sz w:val="24"/>
          <w:szCs w:val="24"/>
          <w:highlight w:val="yellow"/>
          <w:lang w:val="en-CA"/>
          <w14:ligatures w14:val="standardContextual"/>
          <w:rPrChange w:id="170" w:author="Benson, James" w:date="2026-02-10T09:19:00Z" w16du:dateUtc="2026-02-10T15:19:00Z">
            <w:rPr>
              <w:rFonts w:ascii="Calibri" w:eastAsia="Aptos" w:hAnsi="Calibri" w:cs="Calibri"/>
              <w:kern w:val="2"/>
              <w:sz w:val="24"/>
              <w:szCs w:val="24"/>
              <w:lang w:val="en-CA"/>
              <w14:ligatures w14:val="standardContextual"/>
            </w:rPr>
          </w:rPrChange>
        </w:rPr>
        <w:t>ziplocks</w:t>
      </w:r>
      <w:proofErr w:type="spellEnd"/>
      <w:r w:rsidRPr="00A3536C">
        <w:rPr>
          <w:rFonts w:ascii="Calibri" w:eastAsia="Aptos" w:hAnsi="Calibri" w:cs="Calibri"/>
          <w:kern w:val="2"/>
          <w:sz w:val="24"/>
          <w:szCs w:val="24"/>
          <w:highlight w:val="yellow"/>
          <w:lang w:val="en-CA"/>
          <w14:ligatures w14:val="standardContextual"/>
          <w:rPrChange w:id="171" w:author="Benson, James" w:date="2026-02-10T09:19:00Z" w16du:dateUtc="2026-02-10T15:19:00Z">
            <w:rPr>
              <w:rFonts w:ascii="Calibri" w:eastAsia="Aptos" w:hAnsi="Calibri" w:cs="Calibri"/>
              <w:kern w:val="2"/>
              <w:sz w:val="24"/>
              <w:szCs w:val="24"/>
              <w:lang w:val="en-CA"/>
              <w14:ligatures w14:val="standardContextual"/>
            </w:rPr>
          </w:rPrChange>
        </w:rPr>
        <w:t>.</w:t>
      </w:r>
      <w:r w:rsidR="00EA759F" w:rsidRPr="00A3536C">
        <w:rPr>
          <w:rFonts w:ascii="Calibri" w:eastAsia="Aptos" w:hAnsi="Calibri" w:cs="Calibri"/>
          <w:kern w:val="2"/>
          <w:sz w:val="24"/>
          <w:szCs w:val="24"/>
          <w:highlight w:val="yellow"/>
          <w:lang w:val="en-CA"/>
          <w14:ligatures w14:val="standardContextual"/>
          <w:rPrChange w:id="172" w:author="Benson, James" w:date="2026-02-10T09:19:00Z" w16du:dateUtc="2026-02-10T15:19:00Z">
            <w:rPr>
              <w:rFonts w:ascii="Calibri" w:eastAsia="Aptos" w:hAnsi="Calibri" w:cs="Calibri"/>
              <w:kern w:val="2"/>
              <w:sz w:val="24"/>
              <w:szCs w:val="24"/>
              <w:lang w:val="en-CA"/>
              <w14:ligatures w14:val="standardContextual"/>
            </w:rPr>
          </w:rPrChange>
        </w:rPr>
        <w:t xml:space="preserve"> </w:t>
      </w:r>
      <w:r w:rsidRPr="00A3536C">
        <w:rPr>
          <w:rFonts w:ascii="Calibri" w:eastAsia="Aptos" w:hAnsi="Calibri" w:cs="Calibri"/>
          <w:kern w:val="2"/>
          <w:sz w:val="24"/>
          <w:szCs w:val="24"/>
          <w:highlight w:val="yellow"/>
          <w:lang w:val="en-CA"/>
          <w14:ligatures w14:val="standardContextual"/>
          <w:rPrChange w:id="173" w:author="Benson, James" w:date="2026-02-10T09:19:00Z" w16du:dateUtc="2026-02-10T15:19:00Z">
            <w:rPr>
              <w:rFonts w:ascii="Calibri" w:eastAsia="Aptos" w:hAnsi="Calibri" w:cs="Calibri"/>
              <w:kern w:val="2"/>
              <w:sz w:val="24"/>
              <w:szCs w:val="24"/>
              <w:lang w:val="en-CA"/>
              <w14:ligatures w14:val="standardContextual"/>
            </w:rPr>
          </w:rPrChange>
        </w:rPr>
        <w:t xml:space="preserve">Rinse once more with distilled water and let it air dry or gently </w:t>
      </w:r>
      <w:r w:rsidR="002F5872" w:rsidRPr="00A3536C">
        <w:rPr>
          <w:rFonts w:ascii="Calibri" w:eastAsia="Aptos" w:hAnsi="Calibri" w:cs="Calibri"/>
          <w:kern w:val="2"/>
          <w:sz w:val="24"/>
          <w:szCs w:val="24"/>
          <w:highlight w:val="yellow"/>
          <w:lang w:val="en-CA"/>
          <w14:ligatures w14:val="standardContextual"/>
          <w:rPrChange w:id="174" w:author="Benson, James" w:date="2026-02-10T09:19:00Z" w16du:dateUtc="2026-02-10T15:19:00Z">
            <w:rPr>
              <w:rFonts w:ascii="Calibri" w:eastAsia="Aptos" w:hAnsi="Calibri" w:cs="Calibri"/>
              <w:kern w:val="2"/>
              <w:sz w:val="24"/>
              <w:szCs w:val="24"/>
              <w:lang w:val="en-CA"/>
              <w14:ligatures w14:val="standardContextual"/>
            </w:rPr>
          </w:rPrChange>
        </w:rPr>
        <w:t>blow-</w:t>
      </w:r>
      <w:r w:rsidRPr="00A3536C">
        <w:rPr>
          <w:rFonts w:ascii="Calibri" w:eastAsia="Aptos" w:hAnsi="Calibri" w:cs="Calibri"/>
          <w:kern w:val="2"/>
          <w:sz w:val="24"/>
          <w:szCs w:val="24"/>
          <w:highlight w:val="yellow"/>
          <w:lang w:val="en-CA"/>
          <w14:ligatures w14:val="standardContextual"/>
          <w:rPrChange w:id="175" w:author="Benson, James" w:date="2026-02-10T09:19:00Z" w16du:dateUtc="2026-02-10T15:19:00Z">
            <w:rPr>
              <w:rFonts w:ascii="Calibri" w:eastAsia="Aptos" w:hAnsi="Calibri" w:cs="Calibri"/>
              <w:kern w:val="2"/>
              <w:sz w:val="24"/>
              <w:szCs w:val="24"/>
              <w:lang w:val="en-CA"/>
              <w14:ligatures w14:val="standardContextual"/>
            </w:rPr>
          </w:rPrChange>
        </w:rPr>
        <w:t>dry with compressed air to remove any remaining water.</w:t>
      </w:r>
    </w:p>
    <w:p w14:paraId="1DC28D6F" w14:textId="77777777" w:rsidR="0079250D" w:rsidRDefault="0079250D" w:rsidP="0079250D">
      <w:pPr>
        <w:pStyle w:val="ListParagraph"/>
        <w:spacing w:after="0" w:line="240" w:lineRule="auto"/>
        <w:ind w:left="0"/>
        <w:rPr>
          <w:rFonts w:ascii="Calibri" w:eastAsia="Aptos" w:hAnsi="Calibri" w:cs="Calibri"/>
          <w:kern w:val="2"/>
          <w:sz w:val="24"/>
          <w:szCs w:val="24"/>
          <w:lang w:val="en-CA"/>
          <w14:ligatures w14:val="standardContextual"/>
        </w:rPr>
      </w:pPr>
    </w:p>
    <w:p w14:paraId="556A6952" w14:textId="663E16E5" w:rsidR="0079250D" w:rsidRPr="004C55B4" w:rsidRDefault="0079250D" w:rsidP="006907C0">
      <w:pPr>
        <w:pStyle w:val="ListParagraph"/>
        <w:spacing w:after="0" w:line="240" w:lineRule="auto"/>
        <w:ind w:left="0"/>
        <w:rPr>
          <w:rFonts w:ascii="Calibri" w:eastAsia="Aptos" w:hAnsi="Calibri" w:cs="Calibri"/>
          <w:kern w:val="2"/>
          <w:sz w:val="24"/>
          <w:szCs w:val="24"/>
          <w:lang w:val="en-CA"/>
          <w14:ligatures w14:val="standardContextual"/>
        </w:rPr>
      </w:pPr>
      <w:r>
        <w:rPr>
          <w:rFonts w:ascii="Calibri" w:eastAsia="Aptos" w:hAnsi="Calibri" w:cs="Calibri"/>
          <w:kern w:val="2"/>
          <w:sz w:val="24"/>
          <w:szCs w:val="24"/>
          <w:lang w:val="en-CA"/>
          <w14:ligatures w14:val="standardContextual"/>
        </w:rPr>
        <w:t xml:space="preserve">NOTE: Step-by-step images of the printing process is shown in </w:t>
      </w:r>
      <w:r w:rsidRPr="006907C0">
        <w:rPr>
          <w:rFonts w:ascii="Calibri" w:eastAsia="Aptos" w:hAnsi="Calibri" w:cs="Calibri"/>
          <w:b/>
          <w:bCs/>
          <w:kern w:val="2"/>
          <w:sz w:val="24"/>
          <w:szCs w:val="24"/>
          <w:lang w:val="en-CA"/>
          <w14:ligatures w14:val="standardContextual"/>
        </w:rPr>
        <w:t>Supplementary F</w:t>
      </w:r>
      <w:r>
        <w:rPr>
          <w:rFonts w:ascii="Calibri" w:eastAsia="Aptos" w:hAnsi="Calibri" w:cs="Calibri"/>
          <w:b/>
          <w:bCs/>
          <w:kern w:val="2"/>
          <w:sz w:val="24"/>
          <w:szCs w:val="24"/>
          <w:lang w:val="en-CA"/>
          <w14:ligatures w14:val="standardContextual"/>
        </w:rPr>
        <w:t>igure</w:t>
      </w:r>
      <w:r w:rsidRPr="006907C0">
        <w:rPr>
          <w:rFonts w:ascii="Calibri" w:eastAsia="Aptos" w:hAnsi="Calibri" w:cs="Calibri"/>
          <w:b/>
          <w:bCs/>
          <w:kern w:val="2"/>
          <w:sz w:val="24"/>
          <w:szCs w:val="24"/>
          <w:lang w:val="en-CA"/>
          <w14:ligatures w14:val="standardContextual"/>
        </w:rPr>
        <w:t xml:space="preserve"> 1</w:t>
      </w:r>
      <w:r>
        <w:rPr>
          <w:rFonts w:ascii="Calibri" w:eastAsia="Aptos" w:hAnsi="Calibri" w:cs="Calibri"/>
          <w:kern w:val="2"/>
          <w:sz w:val="24"/>
          <w:szCs w:val="24"/>
          <w:lang w:val="en-CA"/>
          <w14:ligatures w14:val="standardContextual"/>
        </w:rPr>
        <w:t>.</w:t>
      </w:r>
    </w:p>
    <w:p w14:paraId="585BF84A"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006A9350" w14:textId="7F640DC7" w:rsidR="00557045" w:rsidRPr="004C55B4" w:rsidRDefault="00557045" w:rsidP="006907C0">
      <w:pPr>
        <w:pStyle w:val="ListParagraph"/>
        <w:numPr>
          <w:ilvl w:val="0"/>
          <w:numId w:val="14"/>
        </w:numPr>
        <w:spacing w:after="0" w:line="240" w:lineRule="auto"/>
        <w:ind w:left="0" w:firstLine="0"/>
        <w:rPr>
          <w:rFonts w:ascii="Calibri" w:eastAsia="Aptos" w:hAnsi="Calibri" w:cs="Calibri"/>
          <w:b/>
          <w:bCs/>
          <w:kern w:val="2"/>
          <w:sz w:val="24"/>
          <w:szCs w:val="24"/>
          <w:lang w:val="en-CA"/>
          <w14:ligatures w14:val="standardContextual"/>
        </w:rPr>
      </w:pPr>
      <w:r w:rsidRPr="004C55B4">
        <w:rPr>
          <w:rFonts w:ascii="Calibri" w:eastAsia="Aptos" w:hAnsi="Calibri" w:cs="Calibri"/>
          <w:b/>
          <w:bCs/>
          <w:kern w:val="2"/>
          <w:sz w:val="24"/>
          <w:szCs w:val="24"/>
          <w:lang w:val="en-CA"/>
          <w14:ligatures w14:val="standardContextual"/>
        </w:rPr>
        <w:t xml:space="preserve">Surface </w:t>
      </w:r>
      <w:r w:rsidR="005902F4" w:rsidRPr="004C55B4">
        <w:rPr>
          <w:rFonts w:ascii="Calibri" w:eastAsia="Aptos" w:hAnsi="Calibri" w:cs="Calibri"/>
          <w:b/>
          <w:bCs/>
          <w:kern w:val="2"/>
          <w:sz w:val="24"/>
          <w:szCs w:val="24"/>
          <w:lang w:val="en-CA"/>
          <w14:ligatures w14:val="standardContextual"/>
        </w:rPr>
        <w:t>polishing and sealing the microfluidic channel</w:t>
      </w:r>
    </w:p>
    <w:p w14:paraId="34BF154E" w14:textId="77777777" w:rsidR="005902F4" w:rsidRPr="006907C0" w:rsidRDefault="005902F4" w:rsidP="006907C0">
      <w:pPr>
        <w:pStyle w:val="ListParagraph"/>
        <w:spacing w:after="0" w:line="240" w:lineRule="auto"/>
        <w:ind w:left="0"/>
        <w:rPr>
          <w:rFonts w:ascii="Calibri" w:eastAsia="Aptos" w:hAnsi="Calibri" w:cs="Calibri"/>
          <w:b/>
          <w:bCs/>
          <w:kern w:val="2"/>
          <w:sz w:val="24"/>
          <w:szCs w:val="24"/>
          <w:lang w:val="en-CA"/>
          <w14:ligatures w14:val="standardContextual"/>
        </w:rPr>
      </w:pPr>
    </w:p>
    <w:p w14:paraId="13A21BE3" w14:textId="67C5950E"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76"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177" w:author="Benson, James" w:date="2026-02-10T09:19:00Z" w16du:dateUtc="2026-02-10T15:19:00Z">
            <w:rPr>
              <w:rFonts w:ascii="Calibri" w:eastAsia="Aptos" w:hAnsi="Calibri" w:cs="Calibri"/>
              <w:kern w:val="2"/>
              <w:sz w:val="24"/>
              <w:szCs w:val="24"/>
              <w:lang w:val="en-CA"/>
              <w14:ligatures w14:val="standardContextual"/>
            </w:rPr>
          </w:rPrChange>
        </w:rPr>
        <w:t>To achieve smoothness for clear visualization and good sealing, use a glass stone to polish the surface of the microfluidic slide.</w:t>
      </w:r>
    </w:p>
    <w:p w14:paraId="0A63F5B1"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78" w:author="Benson, James" w:date="2026-02-10T09:19:00Z" w16du:dateUtc="2026-02-10T15:19:00Z">
            <w:rPr>
              <w:rFonts w:ascii="Calibri" w:eastAsia="Aptos" w:hAnsi="Calibri" w:cs="Calibri"/>
              <w:kern w:val="2"/>
              <w:sz w:val="24"/>
              <w:szCs w:val="24"/>
              <w:lang w:val="en-CA"/>
              <w14:ligatures w14:val="standardContextual"/>
            </w:rPr>
          </w:rPrChange>
        </w:rPr>
      </w:pPr>
    </w:p>
    <w:p w14:paraId="4D14934E" w14:textId="2FA3EF1E"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79"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180" w:author="Benson, James" w:date="2026-02-10T09:19:00Z" w16du:dateUtc="2026-02-10T15:19:00Z">
            <w:rPr>
              <w:rFonts w:ascii="Calibri" w:eastAsia="Aptos" w:hAnsi="Calibri" w:cs="Calibri"/>
              <w:kern w:val="2"/>
              <w:sz w:val="24"/>
              <w:szCs w:val="24"/>
              <w:lang w:val="en-CA"/>
              <w14:ligatures w14:val="standardContextual"/>
            </w:rPr>
          </w:rPrChange>
        </w:rPr>
        <w:t xml:space="preserve">First, use a </w:t>
      </w:r>
      <w:proofErr w:type="gramStart"/>
      <w:r w:rsidRPr="00A3536C">
        <w:rPr>
          <w:rFonts w:ascii="Calibri" w:eastAsia="Aptos" w:hAnsi="Calibri" w:cs="Calibri"/>
          <w:kern w:val="2"/>
          <w:sz w:val="24"/>
          <w:szCs w:val="24"/>
          <w:highlight w:val="yellow"/>
          <w:lang w:val="en-CA"/>
          <w14:ligatures w14:val="standardContextual"/>
          <w:rPrChange w:id="181" w:author="Benson, James" w:date="2026-02-10T09:19:00Z" w16du:dateUtc="2026-02-10T15:19:00Z">
            <w:rPr>
              <w:rFonts w:ascii="Calibri" w:eastAsia="Aptos" w:hAnsi="Calibri" w:cs="Calibri"/>
              <w:kern w:val="2"/>
              <w:sz w:val="24"/>
              <w:szCs w:val="24"/>
              <w:lang w:val="en-CA"/>
              <w14:ligatures w14:val="standardContextual"/>
            </w:rPr>
          </w:rPrChange>
        </w:rPr>
        <w:t>2.45 micron</w:t>
      </w:r>
      <w:proofErr w:type="gramEnd"/>
      <w:r w:rsidRPr="00A3536C">
        <w:rPr>
          <w:rFonts w:ascii="Calibri" w:eastAsia="Aptos" w:hAnsi="Calibri" w:cs="Calibri"/>
          <w:kern w:val="2"/>
          <w:sz w:val="24"/>
          <w:szCs w:val="24"/>
          <w:highlight w:val="yellow"/>
          <w:lang w:val="en-CA"/>
          <w14:ligatures w14:val="standardContextual"/>
          <w:rPrChange w:id="182" w:author="Benson, James" w:date="2026-02-10T09:19:00Z" w16du:dateUtc="2026-02-10T15:19:00Z">
            <w:rPr>
              <w:rFonts w:ascii="Calibri" w:eastAsia="Aptos" w:hAnsi="Calibri" w:cs="Calibri"/>
              <w:kern w:val="2"/>
              <w:sz w:val="24"/>
              <w:szCs w:val="24"/>
              <w:lang w:val="en-CA"/>
              <w14:ligatures w14:val="standardContextual"/>
            </w:rPr>
          </w:rPrChange>
        </w:rPr>
        <w:t xml:space="preserve"> (6,000 mesh) glass stone (grit range ~1.5–2.3 µm) to polish the top surface until uniformly smooth. Then further enhance the surface finish by polishing with a finer </w:t>
      </w:r>
      <w:proofErr w:type="gramStart"/>
      <w:r w:rsidRPr="00A3536C">
        <w:rPr>
          <w:rFonts w:ascii="Calibri" w:eastAsia="Aptos" w:hAnsi="Calibri" w:cs="Calibri"/>
          <w:kern w:val="2"/>
          <w:sz w:val="24"/>
          <w:szCs w:val="24"/>
          <w:highlight w:val="yellow"/>
          <w:lang w:val="en-CA"/>
          <w14:ligatures w14:val="standardContextual"/>
          <w:rPrChange w:id="183" w:author="Benson, James" w:date="2026-02-10T09:19:00Z" w16du:dateUtc="2026-02-10T15:19:00Z">
            <w:rPr>
              <w:rFonts w:ascii="Calibri" w:eastAsia="Aptos" w:hAnsi="Calibri" w:cs="Calibri"/>
              <w:kern w:val="2"/>
              <w:sz w:val="24"/>
              <w:szCs w:val="24"/>
              <w:lang w:val="en-CA"/>
              <w14:ligatures w14:val="standardContextual"/>
            </w:rPr>
          </w:rPrChange>
        </w:rPr>
        <w:t>0.92 micron</w:t>
      </w:r>
      <w:proofErr w:type="gramEnd"/>
      <w:r w:rsidRPr="00A3536C">
        <w:rPr>
          <w:rFonts w:ascii="Calibri" w:eastAsia="Aptos" w:hAnsi="Calibri" w:cs="Calibri"/>
          <w:kern w:val="2"/>
          <w:sz w:val="24"/>
          <w:szCs w:val="24"/>
          <w:highlight w:val="yellow"/>
          <w:lang w:val="en-CA"/>
          <w14:ligatures w14:val="standardContextual"/>
          <w:rPrChange w:id="184" w:author="Benson, James" w:date="2026-02-10T09:19:00Z" w16du:dateUtc="2026-02-10T15:19:00Z">
            <w:rPr>
              <w:rFonts w:ascii="Calibri" w:eastAsia="Aptos" w:hAnsi="Calibri" w:cs="Calibri"/>
              <w:kern w:val="2"/>
              <w:sz w:val="24"/>
              <w:szCs w:val="24"/>
              <w:lang w:val="en-CA"/>
              <w14:ligatures w14:val="standardContextual"/>
            </w:rPr>
          </w:rPrChange>
        </w:rPr>
        <w:t xml:space="preserve"> (16,000 mesh) stone (grit range ~0.76–1.5 µm). This will ensure an even smoother finish</w:t>
      </w:r>
      <w:r w:rsidR="0079250D" w:rsidRPr="00A3536C">
        <w:rPr>
          <w:rFonts w:ascii="Calibri" w:eastAsia="Aptos" w:hAnsi="Calibri" w:cs="Calibri"/>
          <w:kern w:val="2"/>
          <w:sz w:val="24"/>
          <w:szCs w:val="24"/>
          <w:highlight w:val="yellow"/>
          <w:lang w:val="en-CA"/>
          <w14:ligatures w14:val="standardContextual"/>
          <w:rPrChange w:id="185" w:author="Benson, James" w:date="2026-02-10T09:19:00Z" w16du:dateUtc="2026-02-10T15:19:00Z">
            <w:rPr>
              <w:rFonts w:ascii="Calibri" w:eastAsia="Aptos" w:hAnsi="Calibri" w:cs="Calibri"/>
              <w:kern w:val="2"/>
              <w:sz w:val="24"/>
              <w:szCs w:val="24"/>
              <w:lang w:val="en-CA"/>
              <w14:ligatures w14:val="standardContextual"/>
            </w:rPr>
          </w:rPrChange>
        </w:rPr>
        <w:t xml:space="preserve"> (</w:t>
      </w:r>
      <w:r w:rsidR="0079250D" w:rsidRPr="00A3536C">
        <w:rPr>
          <w:rFonts w:ascii="Calibri" w:eastAsia="Aptos" w:hAnsi="Calibri" w:cs="Calibri"/>
          <w:b/>
          <w:bCs/>
          <w:kern w:val="2"/>
          <w:sz w:val="24"/>
          <w:szCs w:val="24"/>
          <w:highlight w:val="yellow"/>
          <w:lang w:val="en-CA"/>
          <w14:ligatures w14:val="standardContextual"/>
          <w:rPrChange w:id="186" w:author="Benson, James" w:date="2026-02-10T09:19:00Z" w16du:dateUtc="2026-02-10T15:19:00Z">
            <w:rPr>
              <w:rFonts w:ascii="Calibri" w:eastAsia="Aptos" w:hAnsi="Calibri" w:cs="Calibri"/>
              <w:b/>
              <w:bCs/>
              <w:kern w:val="2"/>
              <w:sz w:val="24"/>
              <w:szCs w:val="24"/>
              <w:lang w:val="en-CA"/>
              <w14:ligatures w14:val="standardContextual"/>
            </w:rPr>
          </w:rPrChange>
        </w:rPr>
        <w:t>Supplementary Figure 2</w:t>
      </w:r>
      <w:r w:rsidR="0079250D" w:rsidRPr="00A3536C">
        <w:rPr>
          <w:rFonts w:ascii="Calibri" w:eastAsia="Aptos" w:hAnsi="Calibri" w:cs="Calibri"/>
          <w:kern w:val="2"/>
          <w:sz w:val="24"/>
          <w:szCs w:val="24"/>
          <w:highlight w:val="yellow"/>
          <w:lang w:val="en-CA"/>
          <w14:ligatures w14:val="standardContextual"/>
          <w:rPrChange w:id="187" w:author="Benson, James" w:date="2026-02-10T09:19:00Z" w16du:dateUtc="2026-02-10T15:19:00Z">
            <w:rPr>
              <w:rFonts w:ascii="Calibri" w:eastAsia="Aptos" w:hAnsi="Calibri" w:cs="Calibri"/>
              <w:kern w:val="2"/>
              <w:sz w:val="24"/>
              <w:szCs w:val="24"/>
              <w:lang w:val="en-CA"/>
              <w14:ligatures w14:val="standardContextual"/>
            </w:rPr>
          </w:rPrChange>
        </w:rPr>
        <w:t>)</w:t>
      </w:r>
      <w:r w:rsidRPr="00A3536C">
        <w:rPr>
          <w:rFonts w:ascii="Calibri" w:eastAsia="Aptos" w:hAnsi="Calibri" w:cs="Calibri"/>
          <w:kern w:val="2"/>
          <w:sz w:val="24"/>
          <w:szCs w:val="24"/>
          <w:highlight w:val="yellow"/>
          <w:lang w:val="en-CA"/>
          <w14:ligatures w14:val="standardContextual"/>
          <w:rPrChange w:id="188" w:author="Benson, James" w:date="2026-02-10T09:19:00Z" w16du:dateUtc="2026-02-10T15:19:00Z">
            <w:rPr>
              <w:rFonts w:ascii="Calibri" w:eastAsia="Aptos" w:hAnsi="Calibri" w:cs="Calibri"/>
              <w:kern w:val="2"/>
              <w:sz w:val="24"/>
              <w:szCs w:val="24"/>
              <w:lang w:val="en-CA"/>
              <w14:ligatures w14:val="standardContextual"/>
            </w:rPr>
          </w:rPrChange>
        </w:rPr>
        <w:t>.</w:t>
      </w:r>
    </w:p>
    <w:p w14:paraId="3BC7EFA3"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89" w:author="Benson, James" w:date="2026-02-10T09:19:00Z" w16du:dateUtc="2026-02-10T15:19:00Z">
            <w:rPr>
              <w:rFonts w:ascii="Calibri" w:eastAsia="Aptos" w:hAnsi="Calibri" w:cs="Calibri"/>
              <w:kern w:val="2"/>
              <w:sz w:val="24"/>
              <w:szCs w:val="24"/>
              <w:lang w:val="en-CA"/>
              <w14:ligatures w14:val="standardContextual"/>
            </w:rPr>
          </w:rPrChange>
        </w:rPr>
      </w:pPr>
    </w:p>
    <w:p w14:paraId="2963F363" w14:textId="613964B3"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90"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191" w:author="Benson, James" w:date="2026-02-10T09:19:00Z" w16du:dateUtc="2026-02-10T15:19:00Z">
            <w:rPr>
              <w:rFonts w:ascii="Calibri" w:eastAsia="Aptos" w:hAnsi="Calibri" w:cs="Calibri"/>
              <w:kern w:val="2"/>
              <w:sz w:val="24"/>
              <w:szCs w:val="24"/>
              <w:lang w:val="en-CA"/>
              <w14:ligatures w14:val="standardContextual"/>
            </w:rPr>
          </w:rPrChange>
        </w:rPr>
        <w:t xml:space="preserve">Seal the microchannel using </w:t>
      </w:r>
      <w:r w:rsidR="002F5872" w:rsidRPr="00A3536C">
        <w:rPr>
          <w:rFonts w:ascii="Calibri" w:eastAsia="Aptos" w:hAnsi="Calibri" w:cs="Calibri"/>
          <w:kern w:val="2"/>
          <w:sz w:val="24"/>
          <w:szCs w:val="24"/>
          <w:highlight w:val="yellow"/>
          <w:lang w:val="en-CA"/>
          <w14:ligatures w14:val="standardContextual"/>
          <w:rPrChange w:id="192" w:author="Benson, James" w:date="2026-02-10T09:19:00Z" w16du:dateUtc="2026-02-10T15:19:00Z">
            <w:rPr>
              <w:rFonts w:ascii="Calibri" w:eastAsia="Aptos" w:hAnsi="Calibri" w:cs="Calibri"/>
              <w:kern w:val="2"/>
              <w:sz w:val="24"/>
              <w:szCs w:val="24"/>
              <w:lang w:val="en-CA"/>
              <w14:ligatures w14:val="standardContextual"/>
            </w:rPr>
          </w:rPrChange>
        </w:rPr>
        <w:t>clear waterproof patch and seal tape</w:t>
      </w:r>
      <w:r w:rsidRPr="00A3536C">
        <w:rPr>
          <w:rFonts w:ascii="Calibri" w:eastAsia="Aptos" w:hAnsi="Calibri" w:cs="Calibri"/>
          <w:kern w:val="2"/>
          <w:sz w:val="24"/>
          <w:szCs w:val="24"/>
          <w:highlight w:val="yellow"/>
          <w:lang w:val="en-CA"/>
          <w14:ligatures w14:val="standardContextual"/>
          <w:rPrChange w:id="193" w:author="Benson, James" w:date="2026-02-10T09:19:00Z" w16du:dateUtc="2026-02-10T15:19:00Z">
            <w:rPr>
              <w:rFonts w:ascii="Calibri" w:eastAsia="Aptos" w:hAnsi="Calibri" w:cs="Calibri"/>
              <w:kern w:val="2"/>
              <w:sz w:val="24"/>
              <w:szCs w:val="24"/>
              <w:lang w:val="en-CA"/>
              <w14:ligatures w14:val="standardContextual"/>
            </w:rPr>
          </w:rPrChange>
        </w:rPr>
        <w:t xml:space="preserve">. Ensure the tape completely covers the entire channel area while keeping connector holes and ports unobstructed (see </w:t>
      </w:r>
      <w:r w:rsidRPr="00A3536C">
        <w:rPr>
          <w:rFonts w:ascii="Calibri" w:eastAsia="Aptos" w:hAnsi="Calibri" w:cs="Calibri"/>
          <w:b/>
          <w:bCs/>
          <w:kern w:val="2"/>
          <w:sz w:val="24"/>
          <w:szCs w:val="24"/>
          <w:highlight w:val="yellow"/>
          <w:lang w:val="en-CA"/>
          <w14:ligatures w14:val="standardContextual"/>
          <w:rPrChange w:id="194" w:author="Benson, James" w:date="2026-02-10T09:19:00Z" w16du:dateUtc="2026-02-10T15:19:00Z">
            <w:rPr>
              <w:rFonts w:ascii="Calibri" w:eastAsia="Aptos" w:hAnsi="Calibri" w:cs="Calibri"/>
              <w:b/>
              <w:bCs/>
              <w:kern w:val="2"/>
              <w:sz w:val="24"/>
              <w:szCs w:val="24"/>
              <w:lang w:val="en-CA"/>
              <w14:ligatures w14:val="standardContextual"/>
            </w:rPr>
          </w:rPrChange>
        </w:rPr>
        <w:t>Figure 1</w:t>
      </w:r>
      <w:r w:rsidRPr="00A3536C">
        <w:rPr>
          <w:rFonts w:ascii="Calibri" w:eastAsia="Aptos" w:hAnsi="Calibri" w:cs="Calibri"/>
          <w:kern w:val="2"/>
          <w:sz w:val="24"/>
          <w:szCs w:val="24"/>
          <w:highlight w:val="yellow"/>
          <w:lang w:val="en-CA"/>
          <w14:ligatures w14:val="standardContextual"/>
          <w:rPrChange w:id="195" w:author="Benson, James" w:date="2026-02-10T09:19:00Z" w16du:dateUtc="2026-02-10T15:19:00Z">
            <w:rPr>
              <w:rFonts w:ascii="Calibri" w:eastAsia="Aptos" w:hAnsi="Calibri" w:cs="Calibri"/>
              <w:kern w:val="2"/>
              <w:sz w:val="24"/>
              <w:szCs w:val="24"/>
              <w:lang w:val="en-CA"/>
              <w14:ligatures w14:val="standardContextual"/>
            </w:rPr>
          </w:rPrChange>
        </w:rPr>
        <w:t>).</w:t>
      </w:r>
    </w:p>
    <w:p w14:paraId="63E13803"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96" w:author="Benson, James" w:date="2026-02-10T09:19:00Z" w16du:dateUtc="2026-02-10T15:19:00Z">
            <w:rPr>
              <w:rFonts w:ascii="Calibri" w:eastAsia="Aptos" w:hAnsi="Calibri" w:cs="Calibri"/>
              <w:kern w:val="2"/>
              <w:sz w:val="24"/>
              <w:szCs w:val="24"/>
              <w:lang w:val="en-CA"/>
              <w14:ligatures w14:val="standardContextual"/>
            </w:rPr>
          </w:rPrChange>
        </w:rPr>
      </w:pPr>
    </w:p>
    <w:p w14:paraId="7A7CE93D" w14:textId="3224BB38"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197"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198" w:author="Benson, James" w:date="2026-02-10T09:19:00Z" w16du:dateUtc="2026-02-10T15:19:00Z">
            <w:rPr>
              <w:rFonts w:ascii="Calibri" w:eastAsia="Aptos" w:hAnsi="Calibri" w:cs="Calibri"/>
              <w:kern w:val="2"/>
              <w:sz w:val="24"/>
              <w:szCs w:val="24"/>
              <w:lang w:val="en-CA"/>
              <w14:ligatures w14:val="standardContextual"/>
            </w:rPr>
          </w:rPrChange>
        </w:rPr>
        <w:t>First, apply the tape from one side of the slide, then gently but firmly press with a thumb to ensure even adhesion and eliminate air bubbles.</w:t>
      </w:r>
    </w:p>
    <w:p w14:paraId="55C464A6"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199" w:author="Benson, James" w:date="2026-02-10T09:19:00Z" w16du:dateUtc="2026-02-10T15:19:00Z">
            <w:rPr>
              <w:rFonts w:ascii="Calibri" w:eastAsia="Aptos" w:hAnsi="Calibri" w:cs="Calibri"/>
              <w:kern w:val="2"/>
              <w:sz w:val="24"/>
              <w:szCs w:val="24"/>
              <w:lang w:val="en-CA"/>
              <w14:ligatures w14:val="standardContextual"/>
            </w:rPr>
          </w:rPrChange>
        </w:rPr>
      </w:pPr>
    </w:p>
    <w:p w14:paraId="250CC5EB" w14:textId="1A4FBC79"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200"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201" w:author="Benson, James" w:date="2026-02-10T09:19:00Z" w16du:dateUtc="2026-02-10T15:19:00Z">
            <w:rPr>
              <w:rFonts w:ascii="Calibri" w:eastAsia="Aptos" w:hAnsi="Calibri" w:cs="Calibri"/>
              <w:kern w:val="2"/>
              <w:sz w:val="24"/>
              <w:szCs w:val="24"/>
              <w:lang w:val="en-CA"/>
              <w14:ligatures w14:val="standardContextual"/>
            </w:rPr>
          </w:rPrChange>
        </w:rPr>
        <w:t>Use sharp scissors or a knife to trim excess tape from the slide edges, ensuring the connector is cleanly cut and remains functional.</w:t>
      </w:r>
    </w:p>
    <w:p w14:paraId="5675E4B5"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202" w:author="Benson, James" w:date="2026-02-10T09:19:00Z" w16du:dateUtc="2026-02-10T15:19:00Z">
            <w:rPr>
              <w:rFonts w:ascii="Calibri" w:eastAsia="Aptos" w:hAnsi="Calibri" w:cs="Calibri"/>
              <w:kern w:val="2"/>
              <w:sz w:val="24"/>
              <w:szCs w:val="24"/>
              <w:lang w:val="en-CA"/>
              <w14:ligatures w14:val="standardContextual"/>
            </w:rPr>
          </w:rPrChange>
        </w:rPr>
      </w:pPr>
    </w:p>
    <w:p w14:paraId="76118C7A" w14:textId="56A28AF9"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203"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204" w:author="Benson, James" w:date="2026-02-10T09:19:00Z" w16du:dateUtc="2026-02-10T15:19:00Z">
            <w:rPr>
              <w:rFonts w:ascii="Calibri" w:eastAsia="Aptos" w:hAnsi="Calibri" w:cs="Calibri"/>
              <w:kern w:val="2"/>
              <w:sz w:val="24"/>
              <w:szCs w:val="24"/>
              <w:lang w:val="en-CA"/>
              <w14:ligatures w14:val="standardContextual"/>
            </w:rPr>
          </w:rPrChange>
        </w:rPr>
        <w:t>Bake the taped slide at 60 °C for 30 min to enhance bond strength.</w:t>
      </w:r>
    </w:p>
    <w:p w14:paraId="60BC430B" w14:textId="77777777" w:rsidR="005902F4" w:rsidRPr="00A3536C" w:rsidRDefault="005902F4" w:rsidP="006907C0">
      <w:pPr>
        <w:pStyle w:val="ListParagraph"/>
        <w:spacing w:after="0" w:line="240" w:lineRule="auto"/>
        <w:ind w:left="0"/>
        <w:rPr>
          <w:rFonts w:ascii="Calibri" w:eastAsia="Aptos" w:hAnsi="Calibri" w:cs="Calibri"/>
          <w:kern w:val="2"/>
          <w:sz w:val="24"/>
          <w:szCs w:val="24"/>
          <w:highlight w:val="yellow"/>
          <w:lang w:val="en-CA"/>
          <w14:ligatures w14:val="standardContextual"/>
          <w:rPrChange w:id="205" w:author="Benson, James" w:date="2026-02-10T09:19:00Z" w16du:dateUtc="2026-02-10T15:19:00Z">
            <w:rPr>
              <w:rFonts w:ascii="Calibri" w:eastAsia="Aptos" w:hAnsi="Calibri" w:cs="Calibri"/>
              <w:kern w:val="2"/>
              <w:sz w:val="24"/>
              <w:szCs w:val="24"/>
              <w:lang w:val="en-CA"/>
              <w14:ligatures w14:val="standardContextual"/>
            </w:rPr>
          </w:rPrChange>
        </w:rPr>
      </w:pPr>
    </w:p>
    <w:p w14:paraId="1A4728CC" w14:textId="0A114357" w:rsidR="00557045" w:rsidRPr="00A3536C" w:rsidRDefault="00557045" w:rsidP="006907C0">
      <w:pPr>
        <w:pStyle w:val="ListParagraph"/>
        <w:numPr>
          <w:ilvl w:val="1"/>
          <w:numId w:val="14"/>
        </w:numPr>
        <w:spacing w:after="0" w:line="240" w:lineRule="auto"/>
        <w:ind w:left="0" w:firstLine="0"/>
        <w:rPr>
          <w:rFonts w:ascii="Calibri" w:eastAsia="Aptos" w:hAnsi="Calibri" w:cs="Calibri"/>
          <w:kern w:val="2"/>
          <w:sz w:val="24"/>
          <w:szCs w:val="24"/>
          <w:highlight w:val="yellow"/>
          <w:lang w:val="en-CA"/>
          <w14:ligatures w14:val="standardContextual"/>
          <w:rPrChange w:id="206" w:author="Benson, James" w:date="2026-02-10T09:19:00Z" w16du:dateUtc="2026-02-10T15:19:00Z">
            <w:rPr>
              <w:rFonts w:ascii="Calibri" w:eastAsia="Aptos" w:hAnsi="Calibri" w:cs="Calibri"/>
              <w:kern w:val="2"/>
              <w:sz w:val="24"/>
              <w:szCs w:val="24"/>
              <w:lang w:val="en-CA"/>
              <w14:ligatures w14:val="standardContextual"/>
            </w:rPr>
          </w:rPrChange>
        </w:rPr>
      </w:pPr>
      <w:r w:rsidRPr="00A3536C">
        <w:rPr>
          <w:rFonts w:ascii="Calibri" w:eastAsia="Aptos" w:hAnsi="Calibri" w:cs="Calibri"/>
          <w:kern w:val="2"/>
          <w:sz w:val="24"/>
          <w:szCs w:val="24"/>
          <w:highlight w:val="yellow"/>
          <w:lang w:val="en-CA"/>
          <w14:ligatures w14:val="standardContextual"/>
          <w:rPrChange w:id="207" w:author="Benson, James" w:date="2026-02-10T09:19:00Z" w16du:dateUtc="2026-02-10T15:19:00Z">
            <w:rPr>
              <w:rFonts w:ascii="Calibri" w:eastAsia="Aptos" w:hAnsi="Calibri" w:cs="Calibri"/>
              <w:kern w:val="2"/>
              <w:sz w:val="24"/>
              <w:szCs w:val="24"/>
              <w:lang w:val="en-CA"/>
              <w14:ligatures w14:val="standardContextual"/>
            </w:rPr>
          </w:rPrChange>
        </w:rPr>
        <w:t xml:space="preserve">After cooling, apply </w:t>
      </w:r>
      <w:r w:rsidR="002F5872" w:rsidRPr="00A3536C">
        <w:rPr>
          <w:rFonts w:ascii="Calibri" w:eastAsia="Aptos" w:hAnsi="Calibri" w:cs="Calibri"/>
          <w:kern w:val="2"/>
          <w:sz w:val="24"/>
          <w:szCs w:val="24"/>
          <w:highlight w:val="yellow"/>
          <w:lang w:val="en-CA"/>
          <w14:ligatures w14:val="standardContextual"/>
          <w:rPrChange w:id="208" w:author="Benson, James" w:date="2026-02-10T09:19:00Z" w16du:dateUtc="2026-02-10T15:19:00Z">
            <w:rPr>
              <w:rFonts w:ascii="Calibri" w:eastAsia="Aptos" w:hAnsi="Calibri" w:cs="Calibri"/>
              <w:kern w:val="2"/>
              <w:sz w:val="24"/>
              <w:szCs w:val="24"/>
              <w:lang w:val="en-CA"/>
              <w14:ligatures w14:val="standardContextual"/>
            </w:rPr>
          </w:rPrChange>
        </w:rPr>
        <w:t xml:space="preserve">super glue gel </w:t>
      </w:r>
      <w:r w:rsidRPr="00A3536C">
        <w:rPr>
          <w:rFonts w:ascii="Calibri" w:eastAsia="Aptos" w:hAnsi="Calibri" w:cs="Calibri"/>
          <w:kern w:val="2"/>
          <w:sz w:val="24"/>
          <w:szCs w:val="24"/>
          <w:highlight w:val="yellow"/>
          <w:lang w:val="en-CA"/>
          <w14:ligatures w14:val="standardContextual"/>
          <w:rPrChange w:id="209" w:author="Benson, James" w:date="2026-02-10T09:19:00Z" w16du:dateUtc="2026-02-10T15:19:00Z">
            <w:rPr>
              <w:rFonts w:ascii="Calibri" w:eastAsia="Aptos" w:hAnsi="Calibri" w:cs="Calibri"/>
              <w:kern w:val="2"/>
              <w:sz w:val="24"/>
              <w:szCs w:val="24"/>
              <w:lang w:val="en-CA"/>
              <w14:ligatures w14:val="standardContextual"/>
            </w:rPr>
          </w:rPrChange>
        </w:rPr>
        <w:t>to secure the connectors to the slide edge. Apply gentle pressure to each connector as the glue sets to ensure proper alignment, facilitating reliable tubing connections for fluid handling.</w:t>
      </w:r>
    </w:p>
    <w:p w14:paraId="1D9FAB1F" w14:textId="77777777" w:rsidR="005902F4" w:rsidRDefault="005902F4" w:rsidP="0079250D">
      <w:pPr>
        <w:pStyle w:val="ListParagraph"/>
        <w:spacing w:after="0" w:line="240" w:lineRule="auto"/>
        <w:ind w:left="0"/>
        <w:rPr>
          <w:rFonts w:ascii="Calibri" w:eastAsia="Aptos" w:hAnsi="Calibri" w:cs="Calibri"/>
          <w:kern w:val="2"/>
          <w:sz w:val="24"/>
          <w:szCs w:val="24"/>
          <w:lang w:val="en-CA"/>
          <w14:ligatures w14:val="standardContextual"/>
        </w:rPr>
      </w:pPr>
    </w:p>
    <w:p w14:paraId="74F5A3FE" w14:textId="66BD23C0" w:rsidR="0079250D" w:rsidRDefault="0079250D" w:rsidP="0079250D">
      <w:pPr>
        <w:pStyle w:val="ListParagraph"/>
        <w:spacing w:after="0" w:line="240" w:lineRule="auto"/>
        <w:ind w:left="0"/>
        <w:rPr>
          <w:rFonts w:ascii="Calibri" w:eastAsia="Aptos" w:hAnsi="Calibri" w:cs="Calibri"/>
          <w:kern w:val="2"/>
          <w:sz w:val="24"/>
          <w:szCs w:val="24"/>
          <w:lang w:val="en-CA"/>
          <w14:ligatures w14:val="standardContextual"/>
        </w:rPr>
      </w:pPr>
      <w:r>
        <w:rPr>
          <w:rFonts w:ascii="Calibri" w:eastAsia="Aptos" w:hAnsi="Calibri" w:cs="Calibri"/>
          <w:kern w:val="2"/>
          <w:sz w:val="24"/>
          <w:szCs w:val="24"/>
          <w:lang w:val="en-CA"/>
          <w14:ligatures w14:val="standardContextual"/>
        </w:rPr>
        <w:t xml:space="preserve">NOTE: Representative image of the printed device exhibiting sufficient optical transparency is shown in </w:t>
      </w:r>
      <w:r w:rsidRPr="006907C0">
        <w:rPr>
          <w:rFonts w:ascii="Calibri" w:eastAsia="Aptos" w:hAnsi="Calibri" w:cs="Calibri"/>
          <w:b/>
          <w:bCs/>
          <w:kern w:val="2"/>
          <w:sz w:val="24"/>
          <w:szCs w:val="24"/>
          <w:lang w:val="en-CA"/>
          <w14:ligatures w14:val="standardContextual"/>
        </w:rPr>
        <w:t>Supplementary F</w:t>
      </w:r>
      <w:r w:rsidR="003D641A">
        <w:rPr>
          <w:rFonts w:ascii="Calibri" w:eastAsia="Aptos" w:hAnsi="Calibri" w:cs="Calibri"/>
          <w:b/>
          <w:bCs/>
          <w:kern w:val="2"/>
          <w:sz w:val="24"/>
          <w:szCs w:val="24"/>
          <w:lang w:val="en-CA"/>
          <w14:ligatures w14:val="standardContextual"/>
        </w:rPr>
        <w:t>igure</w:t>
      </w:r>
      <w:r w:rsidRPr="006907C0">
        <w:rPr>
          <w:rFonts w:ascii="Calibri" w:eastAsia="Aptos" w:hAnsi="Calibri" w:cs="Calibri"/>
          <w:b/>
          <w:bCs/>
          <w:kern w:val="2"/>
          <w:sz w:val="24"/>
          <w:szCs w:val="24"/>
          <w:lang w:val="en-CA"/>
          <w14:ligatures w14:val="standardContextual"/>
        </w:rPr>
        <w:t xml:space="preserve"> 3</w:t>
      </w:r>
      <w:r>
        <w:rPr>
          <w:rFonts w:ascii="Calibri" w:eastAsia="Aptos" w:hAnsi="Calibri" w:cs="Calibri"/>
          <w:kern w:val="2"/>
          <w:sz w:val="24"/>
          <w:szCs w:val="24"/>
          <w:lang w:val="en-CA"/>
          <w14:ligatures w14:val="standardContextual"/>
        </w:rPr>
        <w:t>.</w:t>
      </w:r>
    </w:p>
    <w:p w14:paraId="17C382F8" w14:textId="77777777" w:rsidR="0079250D" w:rsidRPr="006907C0" w:rsidRDefault="0079250D"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36F4D2FB" w14:textId="66E12DCB" w:rsidR="00557045" w:rsidRPr="004C55B4" w:rsidRDefault="00557045" w:rsidP="006907C0">
      <w:pPr>
        <w:pStyle w:val="ListParagraph"/>
        <w:numPr>
          <w:ilvl w:val="0"/>
          <w:numId w:val="14"/>
        </w:numPr>
        <w:spacing w:after="0" w:line="240" w:lineRule="auto"/>
        <w:ind w:left="0" w:firstLine="0"/>
        <w:rPr>
          <w:rFonts w:ascii="Calibri" w:eastAsia="Aptos" w:hAnsi="Calibri" w:cs="Calibri"/>
          <w:b/>
          <w:bCs/>
          <w:kern w:val="2"/>
          <w:sz w:val="24"/>
          <w:szCs w:val="24"/>
          <w:lang w:val="en-CA"/>
          <w14:ligatures w14:val="standardContextual"/>
        </w:rPr>
      </w:pPr>
      <w:r w:rsidRPr="004C55B4">
        <w:rPr>
          <w:rFonts w:ascii="Calibri" w:eastAsia="Aptos" w:hAnsi="Calibri" w:cs="Calibri"/>
          <w:b/>
          <w:bCs/>
          <w:kern w:val="2"/>
          <w:sz w:val="24"/>
          <w:szCs w:val="24"/>
          <w:lang w:val="en-CA"/>
          <w14:ligatures w14:val="standardContextual"/>
        </w:rPr>
        <w:t>Flui</w:t>
      </w:r>
      <w:r w:rsidR="005902F4" w:rsidRPr="004C55B4">
        <w:rPr>
          <w:rFonts w:ascii="Calibri" w:eastAsia="Aptos" w:hAnsi="Calibri" w:cs="Calibri"/>
          <w:b/>
          <w:bCs/>
          <w:kern w:val="2"/>
          <w:sz w:val="24"/>
          <w:szCs w:val="24"/>
          <w:lang w:val="en-CA"/>
          <w14:ligatures w14:val="standardContextual"/>
        </w:rPr>
        <w:t>d flow setup and testing</w:t>
      </w:r>
    </w:p>
    <w:p w14:paraId="26B18502" w14:textId="77777777" w:rsidR="005902F4" w:rsidRPr="006907C0" w:rsidRDefault="005902F4" w:rsidP="006907C0">
      <w:pPr>
        <w:pStyle w:val="ListParagraph"/>
        <w:spacing w:after="0" w:line="240" w:lineRule="auto"/>
        <w:ind w:left="0"/>
        <w:rPr>
          <w:rFonts w:ascii="Calibri" w:eastAsia="Aptos" w:hAnsi="Calibri" w:cs="Calibri"/>
          <w:b/>
          <w:bCs/>
          <w:kern w:val="2"/>
          <w:sz w:val="24"/>
          <w:szCs w:val="24"/>
          <w:lang w:val="en-CA"/>
          <w14:ligatures w14:val="standardContextual"/>
        </w:rPr>
      </w:pPr>
    </w:p>
    <w:p w14:paraId="6CA97A57" w14:textId="1960C694" w:rsidR="002F5872"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 xml:space="preserve">Load the desired test solutions into two separate syringes (labeled Syringe A and Syringe B; </w:t>
      </w:r>
      <w:r w:rsidRPr="006907C0">
        <w:rPr>
          <w:rFonts w:ascii="Calibri" w:eastAsia="Aptos" w:hAnsi="Calibri" w:cs="Calibri"/>
          <w:b/>
          <w:bCs/>
          <w:kern w:val="2"/>
          <w:sz w:val="24"/>
          <w:szCs w:val="24"/>
          <w:lang w:val="en-CA"/>
          <w14:ligatures w14:val="standardContextual"/>
        </w:rPr>
        <w:t>Figure 1</w:t>
      </w:r>
      <w:r w:rsidR="00381578" w:rsidRPr="004C55B4">
        <w:rPr>
          <w:rFonts w:ascii="Calibri" w:eastAsia="Aptos" w:hAnsi="Calibri" w:cs="Calibri"/>
          <w:kern w:val="2"/>
          <w:sz w:val="24"/>
          <w:szCs w:val="24"/>
          <w:lang w:val="en-CA"/>
          <w14:ligatures w14:val="standardContextual"/>
        </w:rPr>
        <w:t>)</w:t>
      </w:r>
      <w:r w:rsidRPr="004C55B4">
        <w:rPr>
          <w:rFonts w:ascii="Calibri" w:eastAsia="Aptos" w:hAnsi="Calibri" w:cs="Calibri"/>
          <w:kern w:val="2"/>
          <w:sz w:val="24"/>
          <w:szCs w:val="24"/>
          <w:lang w:val="en-CA"/>
          <w14:ligatures w14:val="standardContextual"/>
        </w:rPr>
        <w:t xml:space="preserve">. </w:t>
      </w:r>
      <w:r w:rsidR="00381578" w:rsidRPr="004C55B4">
        <w:rPr>
          <w:rFonts w:ascii="Calibri" w:eastAsia="Aptos" w:hAnsi="Calibri" w:cs="Calibri"/>
          <w:kern w:val="2"/>
          <w:sz w:val="24"/>
          <w:szCs w:val="24"/>
          <w:lang w:val="en-CA"/>
          <w14:ligatures w14:val="standardContextual"/>
        </w:rPr>
        <w:t>For gradient generation,</w:t>
      </w:r>
      <w:r w:rsidR="002F5872" w:rsidRPr="004C55B4">
        <w:rPr>
          <w:rFonts w:ascii="Calibri" w:eastAsia="Aptos" w:hAnsi="Calibri" w:cs="Calibri"/>
          <w:kern w:val="2"/>
          <w:sz w:val="24"/>
          <w:szCs w:val="24"/>
          <w:lang w:val="en-CA"/>
          <w14:ligatures w14:val="standardContextual"/>
        </w:rPr>
        <w:t xml:space="preserve"> use</w:t>
      </w:r>
      <w:r w:rsidR="00381578" w:rsidRPr="004C55B4">
        <w:rPr>
          <w:rFonts w:ascii="Calibri" w:eastAsia="Aptos" w:hAnsi="Calibri" w:cs="Calibri"/>
          <w:kern w:val="2"/>
          <w:sz w:val="24"/>
          <w:szCs w:val="24"/>
          <w:lang w:val="en-CA"/>
          <w14:ligatures w14:val="standardContextual"/>
        </w:rPr>
        <w:t xml:space="preserve"> two solutions: (</w:t>
      </w:r>
      <w:proofErr w:type="spellStart"/>
      <w:r w:rsidR="00381578" w:rsidRPr="004C55B4">
        <w:rPr>
          <w:rFonts w:ascii="Calibri" w:eastAsia="Aptos" w:hAnsi="Calibri" w:cs="Calibri"/>
          <w:kern w:val="2"/>
          <w:sz w:val="24"/>
          <w:szCs w:val="24"/>
          <w:lang w:val="en-CA"/>
          <w14:ligatures w14:val="standardContextual"/>
        </w:rPr>
        <w:t>i</w:t>
      </w:r>
      <w:proofErr w:type="spellEnd"/>
      <w:r w:rsidR="00381578" w:rsidRPr="004C55B4">
        <w:rPr>
          <w:rFonts w:ascii="Calibri" w:eastAsia="Aptos" w:hAnsi="Calibri" w:cs="Calibri"/>
          <w:kern w:val="2"/>
          <w:sz w:val="24"/>
          <w:szCs w:val="24"/>
          <w:lang w:val="en-CA"/>
          <w14:ligatures w14:val="standardContextual"/>
        </w:rPr>
        <w:t xml:space="preserve">) an isosmotic solution consisting of </w:t>
      </w:r>
      <w:r w:rsidR="00381578" w:rsidRPr="004C55B4">
        <w:rPr>
          <w:rFonts w:ascii="Calibri" w:eastAsia="Aptos" w:hAnsi="Calibri" w:cs="Calibri"/>
          <w:kern w:val="2"/>
          <w:sz w:val="24"/>
          <w:szCs w:val="24"/>
          <w:lang w:val="en-CA"/>
          <w14:ligatures w14:val="standardContextual"/>
        </w:rPr>
        <w:lastRenderedPageBreak/>
        <w:t xml:space="preserve">phosphate-buffered saline (PBS), and (ii) a hyperosmotic solution consisting of 40% (v/v) dimethyl sulfoxide (DMSO) with 1.2 M sodium chloride (NaCl) prepared in PBS. </w:t>
      </w:r>
    </w:p>
    <w:p w14:paraId="6B41D85D" w14:textId="77777777" w:rsidR="002F5872" w:rsidRPr="004C55B4" w:rsidRDefault="002F5872"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046D71D5" w14:textId="6A89A096" w:rsidR="005902F4" w:rsidRPr="004C55B4" w:rsidRDefault="002F5872" w:rsidP="006907C0">
      <w:pPr>
        <w:pStyle w:val="ListParagraph"/>
        <w:spacing w:after="0" w:line="240" w:lineRule="auto"/>
        <w:ind w:left="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 xml:space="preserve">NOTE: </w:t>
      </w:r>
      <w:r w:rsidR="00381578" w:rsidRPr="004C55B4">
        <w:rPr>
          <w:rFonts w:ascii="Calibri" w:eastAsia="Aptos" w:hAnsi="Calibri" w:cs="Calibri"/>
          <w:kern w:val="2"/>
          <w:sz w:val="24"/>
          <w:szCs w:val="24"/>
          <w:lang w:val="en-CA"/>
          <w14:ligatures w14:val="standardContextual"/>
        </w:rPr>
        <w:t xml:space="preserve">The device created linear concentration gradients </w:t>
      </w:r>
      <w:r w:rsidR="00323B74" w:rsidRPr="004C55B4">
        <w:rPr>
          <w:rFonts w:ascii="Calibri" w:eastAsia="Aptos" w:hAnsi="Calibri" w:cs="Calibri"/>
          <w:kern w:val="2"/>
          <w:sz w:val="24"/>
          <w:szCs w:val="24"/>
          <w:lang w:val="en-CA"/>
          <w14:ligatures w14:val="standardContextual"/>
        </w:rPr>
        <w:t>ranging</w:t>
      </w:r>
      <w:r w:rsidR="00381578" w:rsidRPr="004C55B4">
        <w:rPr>
          <w:rFonts w:ascii="Calibri" w:eastAsia="Aptos" w:hAnsi="Calibri" w:cs="Calibri"/>
          <w:kern w:val="2"/>
          <w:sz w:val="24"/>
          <w:szCs w:val="24"/>
          <w:lang w:val="en-CA"/>
          <w14:ligatures w14:val="standardContextual"/>
        </w:rPr>
        <w:t xml:space="preserve"> from roughly iso-osmotic (~300 </w:t>
      </w:r>
      <w:proofErr w:type="spellStart"/>
      <w:r w:rsidR="00381578" w:rsidRPr="004C55B4">
        <w:rPr>
          <w:rFonts w:ascii="Calibri" w:eastAsia="Aptos" w:hAnsi="Calibri" w:cs="Calibri"/>
          <w:kern w:val="2"/>
          <w:sz w:val="24"/>
          <w:szCs w:val="24"/>
          <w:lang w:val="en-CA"/>
          <w14:ligatures w14:val="standardContextual"/>
        </w:rPr>
        <w:t>mOsm</w:t>
      </w:r>
      <w:proofErr w:type="spellEnd"/>
      <w:r w:rsidR="00381578" w:rsidRPr="004C55B4">
        <w:rPr>
          <w:rFonts w:ascii="Calibri" w:eastAsia="Aptos" w:hAnsi="Calibri" w:cs="Calibri"/>
          <w:kern w:val="2"/>
          <w:sz w:val="24"/>
          <w:szCs w:val="24"/>
          <w:lang w:val="en-CA"/>
          <w14:ligatures w14:val="standardContextual"/>
        </w:rPr>
        <w:t xml:space="preserve">/kg) to extreme hyperosmotic (~9,000 </w:t>
      </w:r>
      <w:proofErr w:type="spellStart"/>
      <w:r w:rsidR="00381578" w:rsidRPr="004C55B4">
        <w:rPr>
          <w:rFonts w:ascii="Calibri" w:eastAsia="Aptos" w:hAnsi="Calibri" w:cs="Calibri"/>
          <w:kern w:val="2"/>
          <w:sz w:val="24"/>
          <w:szCs w:val="24"/>
          <w:lang w:val="en-CA"/>
          <w14:ligatures w14:val="standardContextual"/>
        </w:rPr>
        <w:t>mOsm</w:t>
      </w:r>
      <w:proofErr w:type="spellEnd"/>
      <w:r w:rsidR="00381578" w:rsidRPr="004C55B4">
        <w:rPr>
          <w:rFonts w:ascii="Calibri" w:eastAsia="Aptos" w:hAnsi="Calibri" w:cs="Calibri"/>
          <w:kern w:val="2"/>
          <w:sz w:val="24"/>
          <w:szCs w:val="24"/>
          <w:lang w:val="en-CA"/>
          <w14:ligatures w14:val="standardContextual"/>
        </w:rPr>
        <w:t>/kg) conditions and back to isotonic, over defined time intervals.</w:t>
      </w:r>
    </w:p>
    <w:p w14:paraId="691EA461" w14:textId="77777777" w:rsidR="005902F4" w:rsidRPr="004C55B4"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0C897DC7" w14:textId="40A09114" w:rsidR="00557045"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Use precision gas-tight glass syringes for accurate fluid flow control and pressure regulation.  Attach syringes to the slide using 1/4</w:t>
      </w:r>
      <w:r w:rsidRPr="006907C0">
        <w:rPr>
          <w:rFonts w:ascii="Calibri" w:eastAsia="Microsoft GothicNeo" w:hAnsi="Calibri" w:cs="Calibri"/>
          <w:kern w:val="2"/>
          <w:sz w:val="24"/>
          <w:szCs w:val="24"/>
          <w:lang w:val="en-CA"/>
          <w14:ligatures w14:val="standardContextual"/>
        </w:rPr>
        <w:t>″</w:t>
      </w:r>
      <w:r w:rsidRPr="004C55B4">
        <w:rPr>
          <w:rFonts w:ascii="Calibri" w:eastAsia="Aptos" w:hAnsi="Calibri" w:cs="Calibri"/>
          <w:kern w:val="2"/>
          <w:sz w:val="24"/>
          <w:szCs w:val="24"/>
          <w:lang w:val="en-CA"/>
          <w14:ligatures w14:val="standardContextual"/>
        </w:rPr>
        <w:t>-28 fittings, ferrules, and 1/16</w:t>
      </w:r>
      <w:r w:rsidRPr="006907C0">
        <w:rPr>
          <w:rFonts w:ascii="Calibri" w:eastAsia="Microsoft GothicNeo" w:hAnsi="Calibri" w:cs="Calibri"/>
          <w:kern w:val="2"/>
          <w:sz w:val="24"/>
          <w:szCs w:val="24"/>
          <w:lang w:val="en-CA"/>
          <w14:ligatures w14:val="standardContextual"/>
        </w:rPr>
        <w:t>″</w:t>
      </w:r>
      <w:r w:rsidRPr="004C55B4">
        <w:rPr>
          <w:rFonts w:ascii="Calibri" w:eastAsia="Aptos" w:hAnsi="Calibri" w:cs="Calibri"/>
          <w:kern w:val="2"/>
          <w:sz w:val="24"/>
          <w:szCs w:val="24"/>
          <w:lang w:val="en-CA"/>
          <w14:ligatures w14:val="standardContextual"/>
        </w:rPr>
        <w:t xml:space="preserve"> OD PEEK tubing.</w:t>
      </w:r>
    </w:p>
    <w:p w14:paraId="4344E930"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11AAFE22" w14:textId="086F04E1" w:rsidR="00557045"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After securely attaching syringes and tubing to the microfluidic device, mount the syringes onto programmable precision syringe pumps.</w:t>
      </w:r>
    </w:p>
    <w:p w14:paraId="52A17DE5"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67E412B9" w14:textId="6E90828F" w:rsidR="00557045"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Connect both Syringe Pumps (Pump A and Pump B) to each other using the provided network cable, ensuring synchronized operation.</w:t>
      </w:r>
    </w:p>
    <w:p w14:paraId="61420101"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33AF4223" w14:textId="0731F0F5" w:rsidR="00557045"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 xml:space="preserve">Connect Pump A to a computer with an RS232 cable plugged into the </w:t>
      </w:r>
      <w:r w:rsidR="005902F4" w:rsidRPr="004C55B4">
        <w:rPr>
          <w:rFonts w:ascii="Calibri" w:eastAsia="Aptos" w:hAnsi="Calibri" w:cs="Calibri"/>
          <w:kern w:val="2"/>
          <w:sz w:val="24"/>
          <w:szCs w:val="24"/>
          <w:lang w:val="en-CA"/>
          <w14:ligatures w14:val="standardContextual"/>
        </w:rPr>
        <w:t>computer</w:t>
      </w:r>
      <w:r w:rsidR="005902F4" w:rsidRPr="006907C0">
        <w:rPr>
          <w:rFonts w:ascii="Calibri" w:eastAsia="Aptos" w:hAnsi="Calibri" w:cs="Calibri"/>
          <w:kern w:val="2"/>
          <w:sz w:val="24"/>
          <w:szCs w:val="24"/>
          <w:lang w:val="en-CA"/>
          <w14:ligatures w14:val="standardContextual"/>
        </w:rPr>
        <w:t>'</w:t>
      </w:r>
      <w:r w:rsidR="005902F4" w:rsidRPr="004C55B4">
        <w:rPr>
          <w:rFonts w:ascii="Calibri" w:eastAsia="Aptos" w:hAnsi="Calibri" w:cs="Calibri"/>
          <w:kern w:val="2"/>
          <w:sz w:val="24"/>
          <w:szCs w:val="24"/>
          <w:lang w:val="en-CA"/>
          <w14:ligatures w14:val="standardContextual"/>
        </w:rPr>
        <w:t xml:space="preserve">s </w:t>
      </w:r>
      <w:r w:rsidRPr="004C55B4">
        <w:rPr>
          <w:rFonts w:ascii="Calibri" w:eastAsia="Aptos" w:hAnsi="Calibri" w:cs="Calibri"/>
          <w:kern w:val="2"/>
          <w:sz w:val="24"/>
          <w:szCs w:val="24"/>
          <w:lang w:val="en-CA"/>
          <w14:ligatures w14:val="standardContextual"/>
        </w:rPr>
        <w:t xml:space="preserve">serial port. </w:t>
      </w:r>
    </w:p>
    <w:p w14:paraId="2135408D"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65890703" w14:textId="6902D206" w:rsidR="00557045"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 xml:space="preserve">Set up Pump C downstream of the microfluidic device in withdrawal mode to maintain </w:t>
      </w:r>
      <w:r w:rsidR="002F5872" w:rsidRPr="004C55B4">
        <w:rPr>
          <w:rFonts w:ascii="Calibri" w:eastAsia="Aptos" w:hAnsi="Calibri" w:cs="Calibri"/>
          <w:kern w:val="2"/>
          <w:sz w:val="24"/>
          <w:szCs w:val="24"/>
          <w:lang w:val="en-CA"/>
          <w14:ligatures w14:val="standardContextual"/>
        </w:rPr>
        <w:t xml:space="preserve">a </w:t>
      </w:r>
      <w:r w:rsidRPr="004C55B4">
        <w:rPr>
          <w:rFonts w:ascii="Calibri" w:eastAsia="Aptos" w:hAnsi="Calibri" w:cs="Calibri"/>
          <w:kern w:val="2"/>
          <w:sz w:val="24"/>
          <w:szCs w:val="24"/>
          <w:lang w:val="en-CA"/>
          <w14:ligatures w14:val="standardContextual"/>
        </w:rPr>
        <w:t>steady flow and prevent pressure buildup.</w:t>
      </w:r>
    </w:p>
    <w:p w14:paraId="33408305"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54DEF72C" w14:textId="3090AAB2" w:rsidR="00557045" w:rsidRPr="004C55B4"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4C55B4">
        <w:rPr>
          <w:rFonts w:ascii="Calibri" w:eastAsia="Aptos" w:hAnsi="Calibri" w:cs="Calibri"/>
          <w:kern w:val="2"/>
          <w:sz w:val="24"/>
          <w:szCs w:val="24"/>
          <w:lang w:val="en-CA"/>
          <w14:ligatures w14:val="standardContextual"/>
        </w:rPr>
        <w:t>Run the Python-based script to control the fluid flow from syringe pumps precisely. It will manage Pump A and Pump B to create a linear osmotic gradient from iso to hyper-osmotic conditions, followed by a return to iso-osmotic conditions over user-defined time intervals.</w:t>
      </w:r>
    </w:p>
    <w:p w14:paraId="1ED01B79" w14:textId="77777777" w:rsidR="005902F4" w:rsidRPr="006907C0" w:rsidRDefault="005902F4" w:rsidP="006907C0">
      <w:pPr>
        <w:pStyle w:val="ListParagraph"/>
        <w:spacing w:after="0" w:line="240" w:lineRule="auto"/>
        <w:ind w:left="0"/>
        <w:rPr>
          <w:rFonts w:ascii="Calibri" w:eastAsia="Aptos" w:hAnsi="Calibri" w:cs="Calibri"/>
          <w:kern w:val="2"/>
          <w:sz w:val="24"/>
          <w:szCs w:val="24"/>
          <w:lang w:val="en-CA"/>
          <w14:ligatures w14:val="standardContextual"/>
        </w:rPr>
      </w:pPr>
    </w:p>
    <w:p w14:paraId="08BD4135" w14:textId="19A5A37D" w:rsidR="00557045" w:rsidRPr="006907C0" w:rsidRDefault="00557045" w:rsidP="006907C0">
      <w:pPr>
        <w:pStyle w:val="ListParagraph"/>
        <w:numPr>
          <w:ilvl w:val="1"/>
          <w:numId w:val="14"/>
        </w:numPr>
        <w:spacing w:after="0" w:line="240" w:lineRule="auto"/>
        <w:ind w:left="0" w:firstLine="0"/>
        <w:rPr>
          <w:rFonts w:ascii="Calibri" w:eastAsia="Aptos" w:hAnsi="Calibri" w:cs="Calibri"/>
          <w:kern w:val="2"/>
          <w:sz w:val="24"/>
          <w:szCs w:val="24"/>
          <w:lang w:val="en-CA"/>
          <w14:ligatures w14:val="standardContextual"/>
        </w:rPr>
      </w:pPr>
      <w:r w:rsidRPr="006907C0">
        <w:rPr>
          <w:rFonts w:ascii="Calibri" w:eastAsia="Aptos" w:hAnsi="Calibri" w:cs="Calibri"/>
          <w:kern w:val="2"/>
          <w:sz w:val="24"/>
          <w:szCs w:val="24"/>
          <w:lang w:val="en-CA"/>
          <w14:ligatures w14:val="standardContextual"/>
        </w:rPr>
        <w:t xml:space="preserve">Adjust experimental parameters such as flow rate, gradient intervals, and total run time in the Python software to tailor experimental conditions for specific assay requirements. </w:t>
      </w:r>
    </w:p>
    <w:p w14:paraId="4015356B" w14:textId="77777777" w:rsidR="006E4797" w:rsidRPr="005902F4" w:rsidRDefault="006E4797" w:rsidP="0079250D">
      <w:pPr>
        <w:pBdr>
          <w:top w:val="nil"/>
          <w:left w:val="nil"/>
          <w:bottom w:val="nil"/>
          <w:right w:val="nil"/>
          <w:between w:val="nil"/>
        </w:pBdr>
        <w:rPr>
          <w:b/>
          <w:color w:val="000000"/>
        </w:rPr>
      </w:pPr>
    </w:p>
    <w:p w14:paraId="08AF3300" w14:textId="7B3DA7D5" w:rsidR="006E4797" w:rsidRPr="005902F4" w:rsidRDefault="00551D82" w:rsidP="0079250D">
      <w:pPr>
        <w:pBdr>
          <w:top w:val="nil"/>
          <w:left w:val="nil"/>
          <w:bottom w:val="nil"/>
          <w:right w:val="nil"/>
          <w:between w:val="nil"/>
        </w:pBdr>
        <w:rPr>
          <w:color w:val="808080"/>
        </w:rPr>
      </w:pPr>
      <w:r w:rsidRPr="005902F4">
        <w:rPr>
          <w:b/>
          <w:color w:val="000000"/>
        </w:rPr>
        <w:t xml:space="preserve">REPRESENTATIVE RESULTS: </w:t>
      </w:r>
    </w:p>
    <w:p w14:paraId="51BE8190" w14:textId="4068C901" w:rsidR="00CC0C04" w:rsidRPr="005902F4" w:rsidRDefault="00CC0C04" w:rsidP="006907C0">
      <w:pPr>
        <w:widowControl/>
        <w:rPr>
          <w:bCs/>
          <w:color w:val="000000"/>
        </w:rPr>
      </w:pPr>
      <w:r w:rsidRPr="006907C0">
        <w:rPr>
          <w:b/>
          <w:color w:val="000000"/>
        </w:rPr>
        <w:t>Figure 1</w:t>
      </w:r>
      <w:r w:rsidRPr="005902F4">
        <w:rPr>
          <w:bCs/>
          <w:color w:val="000000"/>
        </w:rPr>
        <w:t xml:space="preserve"> illustrates the overall setup of our device. </w:t>
      </w:r>
    </w:p>
    <w:p w14:paraId="25B8E8D7" w14:textId="77777777" w:rsidR="00CC0C04" w:rsidRDefault="00CC0C04" w:rsidP="0079250D">
      <w:pPr>
        <w:widowControl/>
        <w:rPr>
          <w:bCs/>
          <w:color w:val="000000"/>
        </w:rPr>
      </w:pPr>
    </w:p>
    <w:p w14:paraId="20E50F96" w14:textId="0EC9A5AA" w:rsidR="004C55B4" w:rsidRDefault="004C55B4" w:rsidP="0079250D">
      <w:pPr>
        <w:widowControl/>
        <w:rPr>
          <w:bCs/>
          <w:color w:val="000000"/>
        </w:rPr>
      </w:pPr>
      <w:r w:rsidRPr="005902F4">
        <w:rPr>
          <w:bCs/>
          <w:color w:val="000000"/>
        </w:rPr>
        <w:t xml:space="preserve">[Place </w:t>
      </w:r>
      <w:r w:rsidRPr="005902F4">
        <w:rPr>
          <w:b/>
          <w:bCs/>
          <w:color w:val="000000"/>
        </w:rPr>
        <w:t>Figure 1</w:t>
      </w:r>
      <w:r w:rsidRPr="005902F4">
        <w:rPr>
          <w:bCs/>
          <w:color w:val="000000"/>
        </w:rPr>
        <w:t xml:space="preserve"> here].</w:t>
      </w:r>
    </w:p>
    <w:p w14:paraId="451B6A9A" w14:textId="77777777" w:rsidR="004C55B4" w:rsidRPr="005902F4" w:rsidRDefault="004C55B4" w:rsidP="006907C0">
      <w:pPr>
        <w:widowControl/>
        <w:rPr>
          <w:bCs/>
          <w:color w:val="000000"/>
        </w:rPr>
      </w:pPr>
    </w:p>
    <w:p w14:paraId="2305B8DC" w14:textId="15C129D9" w:rsidR="004C55B4" w:rsidRDefault="00CC0C04" w:rsidP="0079250D">
      <w:pPr>
        <w:widowControl/>
        <w:rPr>
          <w:bCs/>
          <w:color w:val="000000"/>
        </w:rPr>
      </w:pPr>
      <w:r w:rsidRPr="005902F4">
        <w:rPr>
          <w:bCs/>
          <w:color w:val="000000"/>
        </w:rPr>
        <w:t xml:space="preserve">In </w:t>
      </w:r>
      <w:r w:rsidRPr="006907C0">
        <w:rPr>
          <w:b/>
          <w:color w:val="000000"/>
        </w:rPr>
        <w:t>Figure 2</w:t>
      </w:r>
      <w:r w:rsidR="00984507">
        <w:rPr>
          <w:b/>
          <w:color w:val="000000"/>
        </w:rPr>
        <w:t>A</w:t>
      </w:r>
      <w:r w:rsidRPr="005902F4">
        <w:rPr>
          <w:bCs/>
          <w:color w:val="000000"/>
        </w:rPr>
        <w:t xml:space="preserve">, we illustrate the detailed schematic of the microfluidic mixing device. </w:t>
      </w:r>
      <w:r w:rsidR="004C55B4" w:rsidRPr="005902F4">
        <w:rPr>
          <w:b/>
          <w:bCs/>
          <w:color w:val="000000"/>
        </w:rPr>
        <w:t xml:space="preserve">Figure </w:t>
      </w:r>
      <w:r w:rsidR="004C55B4">
        <w:rPr>
          <w:b/>
          <w:bCs/>
          <w:color w:val="000000"/>
        </w:rPr>
        <w:t>2</w:t>
      </w:r>
      <w:r w:rsidR="00984507">
        <w:rPr>
          <w:b/>
          <w:color w:val="000000"/>
        </w:rPr>
        <w:t>B–D</w:t>
      </w:r>
      <w:r w:rsidR="004C55B4" w:rsidRPr="006907C0">
        <w:rPr>
          <w:b/>
          <w:color w:val="000000"/>
        </w:rPr>
        <w:t xml:space="preserve"> </w:t>
      </w:r>
      <w:r w:rsidRPr="005902F4">
        <w:rPr>
          <w:bCs/>
          <w:color w:val="000000"/>
        </w:rPr>
        <w:t>shows the stereomicroscopic views of the 3D-printed microchannel, highlighting internal surface ridges and micro-topological features such as wedges and undulations</w:t>
      </w:r>
      <w:r w:rsidR="00282968" w:rsidRPr="005902F4">
        <w:rPr>
          <w:bCs/>
          <w:color w:val="000000"/>
        </w:rPr>
        <w:t xml:space="preserve"> (printing-induced surface features)</w:t>
      </w:r>
      <w:r w:rsidRPr="005902F4">
        <w:rPr>
          <w:bCs/>
          <w:color w:val="000000"/>
        </w:rPr>
        <w:t>. These structures create localized flow disturbances, enhancing advection and secondary flow effects that improve the efficiency of passive mixing between fluid streams.</w:t>
      </w:r>
      <w:r w:rsidR="00323B74" w:rsidRPr="005902F4">
        <w:rPr>
          <w:bCs/>
          <w:color w:val="000000"/>
        </w:rPr>
        <w:t xml:space="preserve"> </w:t>
      </w:r>
    </w:p>
    <w:p w14:paraId="308A7070" w14:textId="77777777" w:rsidR="004C55B4" w:rsidRDefault="004C55B4" w:rsidP="0079250D">
      <w:pPr>
        <w:widowControl/>
        <w:rPr>
          <w:bCs/>
          <w:color w:val="000000"/>
        </w:rPr>
      </w:pPr>
    </w:p>
    <w:p w14:paraId="41C9597F" w14:textId="32F30819" w:rsidR="00CC0C04" w:rsidRPr="005902F4" w:rsidRDefault="00372D03" w:rsidP="006907C0">
      <w:pPr>
        <w:widowControl/>
        <w:rPr>
          <w:bCs/>
          <w:color w:val="000000"/>
        </w:rPr>
      </w:pPr>
      <w:r w:rsidRPr="005902F4">
        <w:rPr>
          <w:bCs/>
          <w:color w:val="000000"/>
        </w:rPr>
        <w:t xml:space="preserve">[Place </w:t>
      </w:r>
      <w:r w:rsidRPr="005902F4">
        <w:rPr>
          <w:b/>
          <w:bCs/>
          <w:color w:val="000000"/>
        </w:rPr>
        <w:t xml:space="preserve">Figure </w:t>
      </w:r>
      <w:r w:rsidR="004B343E" w:rsidRPr="005902F4">
        <w:rPr>
          <w:b/>
          <w:bCs/>
          <w:color w:val="000000"/>
        </w:rPr>
        <w:t>2</w:t>
      </w:r>
      <w:r w:rsidRPr="005902F4">
        <w:rPr>
          <w:bCs/>
          <w:color w:val="000000"/>
        </w:rPr>
        <w:t xml:space="preserve"> here]</w:t>
      </w:r>
    </w:p>
    <w:p w14:paraId="643B5A89" w14:textId="77777777" w:rsidR="00CC0C04" w:rsidRPr="005902F4" w:rsidRDefault="00CC0C04" w:rsidP="006907C0">
      <w:pPr>
        <w:widowControl/>
        <w:rPr>
          <w:bCs/>
          <w:color w:val="000000"/>
        </w:rPr>
      </w:pPr>
    </w:p>
    <w:p w14:paraId="01E6CD28" w14:textId="77777777" w:rsidR="00984507" w:rsidRDefault="00CC0C04" w:rsidP="0079250D">
      <w:pPr>
        <w:widowControl/>
        <w:rPr>
          <w:b/>
          <w:color w:val="000000"/>
        </w:rPr>
      </w:pPr>
      <w:r w:rsidRPr="005902F4">
        <w:rPr>
          <w:b/>
          <w:color w:val="000000"/>
        </w:rPr>
        <w:t xml:space="preserve">Colorimetric assay: </w:t>
      </w:r>
    </w:p>
    <w:p w14:paraId="5C1A498C" w14:textId="37FBB2F9" w:rsidR="00984507" w:rsidRDefault="00CC0C04" w:rsidP="0079250D">
      <w:pPr>
        <w:widowControl/>
        <w:rPr>
          <w:bCs/>
          <w:color w:val="000000"/>
        </w:rPr>
      </w:pPr>
      <w:r w:rsidRPr="005902F4">
        <w:rPr>
          <w:bCs/>
          <w:color w:val="000000"/>
        </w:rPr>
        <w:lastRenderedPageBreak/>
        <w:t xml:space="preserve">To confirm the device's mixing efficiency, a </w:t>
      </w:r>
      <w:r w:rsidR="0088051C" w:rsidRPr="005902F4">
        <w:rPr>
          <w:bCs/>
          <w:color w:val="000000"/>
        </w:rPr>
        <w:t xml:space="preserve">qualitative visual confirmation </w:t>
      </w:r>
      <w:r w:rsidRPr="005902F4">
        <w:rPr>
          <w:bCs/>
          <w:color w:val="000000"/>
        </w:rPr>
        <w:t xml:space="preserve">was done using yellow and blue food dyes introduced through the two inlets at equal flow rates. The progression of fluid mixing was observed under a stereomicroscope, as shown in </w:t>
      </w:r>
      <w:r w:rsidRPr="006907C0">
        <w:rPr>
          <w:b/>
          <w:color w:val="000000"/>
        </w:rPr>
        <w:t>Figure 3</w:t>
      </w:r>
      <w:r w:rsidRPr="005902F4">
        <w:rPr>
          <w:bCs/>
          <w:color w:val="000000"/>
        </w:rPr>
        <w:t xml:space="preserve">. </w:t>
      </w:r>
      <w:r w:rsidR="00984507" w:rsidRPr="006907C0">
        <w:rPr>
          <w:b/>
          <w:color w:val="000000"/>
        </w:rPr>
        <w:t>Figure 3</w:t>
      </w:r>
      <w:r w:rsidRPr="006907C0">
        <w:rPr>
          <w:b/>
          <w:color w:val="000000"/>
        </w:rPr>
        <w:t>A–C</w:t>
      </w:r>
      <w:r w:rsidRPr="005902F4">
        <w:rPr>
          <w:bCs/>
          <w:color w:val="000000"/>
        </w:rPr>
        <w:t xml:space="preserve"> display low-magnification images taken at sequential points along the serpentine microchannel: the initial interface of the fluids (</w:t>
      </w:r>
      <w:r w:rsidR="00984507" w:rsidRPr="006907C0">
        <w:rPr>
          <w:b/>
          <w:color w:val="000000"/>
        </w:rPr>
        <w:t>Figure 3</w:t>
      </w:r>
      <w:r w:rsidRPr="006907C0">
        <w:rPr>
          <w:b/>
          <w:color w:val="000000"/>
        </w:rPr>
        <w:t>A</w:t>
      </w:r>
      <w:r w:rsidRPr="005902F4">
        <w:rPr>
          <w:bCs/>
          <w:color w:val="000000"/>
        </w:rPr>
        <w:t>), a zoomed-in view near the interface (</w:t>
      </w:r>
      <w:r w:rsidR="00984507" w:rsidRPr="004A1D09">
        <w:rPr>
          <w:b/>
          <w:color w:val="000000"/>
        </w:rPr>
        <w:t>Figure 3</w:t>
      </w:r>
      <w:r w:rsidR="00984507">
        <w:rPr>
          <w:b/>
          <w:color w:val="000000"/>
        </w:rPr>
        <w:t>B</w:t>
      </w:r>
      <w:r w:rsidRPr="005902F4">
        <w:rPr>
          <w:bCs/>
          <w:color w:val="000000"/>
        </w:rPr>
        <w:t>), and a downstream area where mixing is complete (</w:t>
      </w:r>
      <w:r w:rsidR="00984507" w:rsidRPr="004A1D09">
        <w:rPr>
          <w:b/>
          <w:color w:val="000000"/>
        </w:rPr>
        <w:t>Figure 3</w:t>
      </w:r>
      <w:r w:rsidR="00984507">
        <w:rPr>
          <w:b/>
          <w:color w:val="000000"/>
        </w:rPr>
        <w:t>C</w:t>
      </w:r>
      <w:r w:rsidRPr="005902F4">
        <w:rPr>
          <w:bCs/>
          <w:color w:val="000000"/>
        </w:rPr>
        <w:t xml:space="preserve">). In </w:t>
      </w:r>
      <w:r w:rsidR="00984507" w:rsidRPr="004A1D09">
        <w:rPr>
          <w:b/>
          <w:color w:val="000000"/>
        </w:rPr>
        <w:t>Figure 3A</w:t>
      </w:r>
      <w:r w:rsidRPr="005902F4">
        <w:rPr>
          <w:bCs/>
          <w:color w:val="000000"/>
        </w:rPr>
        <w:t xml:space="preserve">, the separate streams of yellow and blue dyes are clearly visible, showing minimal mixing at first glance. </w:t>
      </w:r>
      <w:r w:rsidR="00984507" w:rsidRPr="004A1D09">
        <w:rPr>
          <w:b/>
          <w:color w:val="000000"/>
        </w:rPr>
        <w:t>Figure 3</w:t>
      </w:r>
      <w:r w:rsidR="00984507">
        <w:rPr>
          <w:b/>
          <w:color w:val="000000"/>
        </w:rPr>
        <w:t xml:space="preserve">B </w:t>
      </w:r>
      <w:r w:rsidRPr="005902F4">
        <w:rPr>
          <w:bCs/>
          <w:color w:val="000000"/>
        </w:rPr>
        <w:t xml:space="preserve">shows the beginning of diffusion at the fluid interface. Further downstream in the channel, shown in </w:t>
      </w:r>
      <w:r w:rsidR="00984507" w:rsidRPr="004A1D09">
        <w:rPr>
          <w:b/>
          <w:color w:val="000000"/>
        </w:rPr>
        <w:t>Figure 3</w:t>
      </w:r>
      <w:r w:rsidR="00984507">
        <w:rPr>
          <w:b/>
          <w:color w:val="000000"/>
        </w:rPr>
        <w:t>C</w:t>
      </w:r>
      <w:r w:rsidRPr="005902F4">
        <w:rPr>
          <w:bCs/>
          <w:color w:val="000000"/>
        </w:rPr>
        <w:t xml:space="preserve">, the dyes appear thoroughly mixed, indicated by the uniform green color. </w:t>
      </w:r>
      <w:r w:rsidR="00984507" w:rsidRPr="004A1D09">
        <w:rPr>
          <w:b/>
          <w:color w:val="000000"/>
        </w:rPr>
        <w:t>Figure 3</w:t>
      </w:r>
      <w:r w:rsidR="00984507">
        <w:rPr>
          <w:b/>
          <w:color w:val="000000"/>
        </w:rPr>
        <w:t>D–F</w:t>
      </w:r>
      <w:r w:rsidRPr="005902F4">
        <w:rPr>
          <w:bCs/>
          <w:color w:val="000000"/>
        </w:rPr>
        <w:t xml:space="preserve"> provide</w:t>
      </w:r>
      <w:r w:rsidR="00984507">
        <w:rPr>
          <w:bCs/>
          <w:color w:val="000000"/>
        </w:rPr>
        <w:t>s</w:t>
      </w:r>
      <w:r w:rsidRPr="005902F4">
        <w:rPr>
          <w:bCs/>
          <w:color w:val="000000"/>
        </w:rPr>
        <w:t xml:space="preserve"> corresponding high-magnification images of the regions outlined in </w:t>
      </w:r>
      <w:r w:rsidR="00984507" w:rsidRPr="004A1D09">
        <w:rPr>
          <w:b/>
          <w:color w:val="000000"/>
        </w:rPr>
        <w:t>Figure 3A–C</w:t>
      </w:r>
      <w:r w:rsidRPr="005902F4">
        <w:rPr>
          <w:bCs/>
          <w:color w:val="000000"/>
        </w:rPr>
        <w:t xml:space="preserve">. These images highlight the gradual narrowing of the fluid interface, ultimately resulting in a uniform, mixed solution. Overall, these visual observations verify the </w:t>
      </w:r>
      <w:r w:rsidR="005902F4" w:rsidRPr="005902F4">
        <w:rPr>
          <w:bCs/>
          <w:color w:val="000000"/>
        </w:rPr>
        <w:t>device</w:t>
      </w:r>
      <w:r w:rsidR="005902F4">
        <w:rPr>
          <w:bCs/>
          <w:color w:val="000000"/>
        </w:rPr>
        <w:t>'</w:t>
      </w:r>
      <w:r w:rsidR="005902F4" w:rsidRPr="005902F4">
        <w:rPr>
          <w:bCs/>
          <w:color w:val="000000"/>
        </w:rPr>
        <w:t xml:space="preserve">s </w:t>
      </w:r>
      <w:r w:rsidRPr="005902F4">
        <w:rPr>
          <w:bCs/>
          <w:color w:val="000000"/>
        </w:rPr>
        <w:t>effectiveness in achieving efficient mixing under continuous-flow conditions.</w:t>
      </w:r>
      <w:r w:rsidR="004B343E" w:rsidRPr="005902F4">
        <w:rPr>
          <w:bCs/>
          <w:color w:val="000000"/>
        </w:rPr>
        <w:t xml:space="preserve"> </w:t>
      </w:r>
    </w:p>
    <w:p w14:paraId="0DA0283E" w14:textId="77777777" w:rsidR="00984507" w:rsidRDefault="00984507" w:rsidP="0079250D">
      <w:pPr>
        <w:widowControl/>
        <w:rPr>
          <w:bCs/>
          <w:color w:val="000000"/>
        </w:rPr>
      </w:pPr>
    </w:p>
    <w:p w14:paraId="540D2C1C" w14:textId="7F196E0F" w:rsidR="00CC0C04" w:rsidRPr="006907C0" w:rsidRDefault="004B343E" w:rsidP="006907C0">
      <w:pPr>
        <w:widowControl/>
        <w:rPr>
          <w:bCs/>
          <w:color w:val="000000"/>
        </w:rPr>
      </w:pPr>
      <w:r w:rsidRPr="005902F4">
        <w:rPr>
          <w:bCs/>
          <w:color w:val="000000"/>
        </w:rPr>
        <w:t xml:space="preserve">[Place </w:t>
      </w:r>
      <w:r w:rsidRPr="005902F4">
        <w:rPr>
          <w:b/>
          <w:bCs/>
          <w:color w:val="000000"/>
        </w:rPr>
        <w:t>Figure 3</w:t>
      </w:r>
      <w:r w:rsidRPr="005902F4">
        <w:rPr>
          <w:bCs/>
          <w:color w:val="000000"/>
        </w:rPr>
        <w:t xml:space="preserve"> here]</w:t>
      </w:r>
    </w:p>
    <w:p w14:paraId="18620F0F" w14:textId="328C4CA3" w:rsidR="00CC0C04" w:rsidRPr="005902F4" w:rsidRDefault="00CC0C04" w:rsidP="006907C0">
      <w:pPr>
        <w:widowControl/>
        <w:jc w:val="left"/>
        <w:rPr>
          <w:rFonts w:eastAsia="Aptos"/>
          <w:kern w:val="2"/>
          <w14:ligatures w14:val="standardContextual"/>
        </w:rPr>
      </w:pPr>
    </w:p>
    <w:p w14:paraId="759EE69F" w14:textId="4E0DCF0D" w:rsidR="00984507" w:rsidRDefault="00CC0C04" w:rsidP="0079250D">
      <w:pPr>
        <w:widowControl/>
        <w:rPr>
          <w:rFonts w:eastAsia="Aptos"/>
          <w:kern w:val="2"/>
          <w:lang w:val="en-CA"/>
          <w14:ligatures w14:val="standardContextual"/>
        </w:rPr>
      </w:pPr>
      <w:r w:rsidRPr="005902F4">
        <w:rPr>
          <w:rFonts w:eastAsia="Aptos"/>
          <w:b/>
          <w:bCs/>
          <w:kern w:val="2"/>
          <w:lang w:val="en-CA"/>
          <w14:ligatures w14:val="standardContextual"/>
        </w:rPr>
        <w:t xml:space="preserve">Osmometry </w:t>
      </w:r>
      <w:r w:rsidR="00984507">
        <w:rPr>
          <w:rFonts w:eastAsia="Aptos"/>
          <w:b/>
          <w:bCs/>
          <w:kern w:val="2"/>
          <w:lang w:val="en-CA"/>
          <w14:ligatures w14:val="standardContextual"/>
        </w:rPr>
        <w:t>p</w:t>
      </w:r>
      <w:r w:rsidRPr="005902F4">
        <w:rPr>
          <w:rFonts w:eastAsia="Aptos"/>
          <w:b/>
          <w:bCs/>
          <w:kern w:val="2"/>
          <w:lang w:val="en-CA"/>
          <w14:ligatures w14:val="standardContextual"/>
        </w:rPr>
        <w:t>rofiling:</w:t>
      </w:r>
      <w:r w:rsidRPr="005902F4">
        <w:rPr>
          <w:rFonts w:eastAsia="Aptos"/>
          <w:kern w:val="2"/>
          <w:lang w:val="en-CA"/>
          <w14:ligatures w14:val="standardContextual"/>
        </w:rPr>
        <w:t xml:space="preserve"> </w:t>
      </w:r>
    </w:p>
    <w:p w14:paraId="2F114590" w14:textId="0DDF6434" w:rsidR="00984507" w:rsidRDefault="00CC0C04" w:rsidP="0079250D">
      <w:pPr>
        <w:widowControl/>
        <w:rPr>
          <w:bCs/>
          <w:color w:val="000000"/>
        </w:rPr>
      </w:pPr>
      <w:r w:rsidRPr="005902F4">
        <w:rPr>
          <w:rFonts w:eastAsia="Aptos"/>
          <w:kern w:val="2"/>
          <w:lang w:val="en-CA"/>
          <w14:ligatures w14:val="standardContextual"/>
        </w:rPr>
        <w:t xml:space="preserve">To confirm that our microfluidic device accurately generates linear concentration gradients, we integrated two syringe pumps controlled by a custom Python-based software tool. Syringe pumps delivered solutions of iso-osmotic (300 </w:t>
      </w:r>
      <w:proofErr w:type="spellStart"/>
      <w:r w:rsidRPr="005902F4">
        <w:rPr>
          <w:rFonts w:eastAsia="Aptos"/>
          <w:kern w:val="2"/>
          <w:lang w:val="en-CA"/>
          <w14:ligatures w14:val="standardContextual"/>
        </w:rPr>
        <w:t>mOsm</w:t>
      </w:r>
      <w:proofErr w:type="spellEnd"/>
      <w:r w:rsidRPr="005902F4">
        <w:rPr>
          <w:rFonts w:eastAsia="Aptos"/>
          <w:kern w:val="2"/>
          <w:lang w:val="en-CA"/>
          <w14:ligatures w14:val="standardContextual"/>
        </w:rPr>
        <w:t xml:space="preserve">/kg) and hyperosmotic (9000 </w:t>
      </w:r>
      <w:proofErr w:type="spellStart"/>
      <w:r w:rsidRPr="005902F4">
        <w:rPr>
          <w:rFonts w:eastAsia="Aptos"/>
          <w:kern w:val="2"/>
          <w:lang w:val="en-CA"/>
          <w14:ligatures w14:val="standardContextual"/>
        </w:rPr>
        <w:t>mOsm</w:t>
      </w:r>
      <w:proofErr w:type="spellEnd"/>
      <w:r w:rsidRPr="005902F4">
        <w:rPr>
          <w:rFonts w:eastAsia="Aptos"/>
          <w:kern w:val="2"/>
          <w:lang w:val="en-CA"/>
          <w14:ligatures w14:val="standardContextual"/>
        </w:rPr>
        <w:t xml:space="preserve">/kg) concentrations of sucrose. The flow rates were adjusted automatically every 7 s to ensure a steady and smooth increase in osmolarity. The pumps were operated at a maximum flow rate of 30 </w:t>
      </w:r>
      <w:proofErr w:type="spellStart"/>
      <w:r w:rsidRPr="005902F4">
        <w:rPr>
          <w:rFonts w:eastAsia="Aptos"/>
          <w:kern w:val="2"/>
          <w:lang w:val="en-CA"/>
          <w14:ligatures w14:val="standardContextual"/>
        </w:rPr>
        <w:t>μL</w:t>
      </w:r>
      <w:proofErr w:type="spellEnd"/>
      <w:r w:rsidRPr="005902F4">
        <w:rPr>
          <w:rFonts w:eastAsia="Aptos"/>
          <w:kern w:val="2"/>
          <w:lang w:val="en-CA"/>
          <w14:ligatures w14:val="standardContextual"/>
        </w:rPr>
        <w:t xml:space="preserve">/min per inlet to minimize shear stress on sensitive biological samples. Fluid was collected every minute as it exited the device into an </w:t>
      </w:r>
      <w:proofErr w:type="spellStart"/>
      <w:r w:rsidRPr="005902F4">
        <w:rPr>
          <w:rFonts w:eastAsia="Aptos"/>
          <w:kern w:val="2"/>
          <w:lang w:val="en-CA"/>
          <w14:ligatures w14:val="standardContextual"/>
        </w:rPr>
        <w:t>ibidi</w:t>
      </w:r>
      <w:proofErr w:type="spellEnd"/>
      <w:r w:rsidRPr="005902F4">
        <w:rPr>
          <w:rFonts w:eastAsia="Aptos"/>
          <w:kern w:val="2"/>
          <w:lang w:val="en-CA"/>
          <w14:ligatures w14:val="standardContextual"/>
        </w:rPr>
        <w:t xml:space="preserve"> slide channel well, and its osmolarity was measured with a freezing-point osmometer. </w:t>
      </w:r>
      <w:r w:rsidR="00B06AA6" w:rsidRPr="005902F4">
        <w:rPr>
          <w:rFonts w:eastAsia="Aptos"/>
          <w:kern w:val="2"/>
          <w:lang w:val="en-CA"/>
          <w14:ligatures w14:val="standardContextual"/>
        </w:rPr>
        <w:t xml:space="preserve">Osmolarity measurements were performed using a freezing-point depression osmometer calibrated according to the </w:t>
      </w:r>
      <w:r w:rsidR="005902F4" w:rsidRPr="005902F4">
        <w:rPr>
          <w:rFonts w:eastAsia="Aptos"/>
          <w:kern w:val="2"/>
          <w:lang w:val="en-CA"/>
          <w14:ligatures w14:val="standardContextual"/>
        </w:rPr>
        <w:t>manufacturer</w:t>
      </w:r>
      <w:r w:rsidR="005902F4">
        <w:rPr>
          <w:rFonts w:eastAsia="Aptos"/>
          <w:kern w:val="2"/>
          <w:lang w:val="en-CA"/>
          <w14:ligatures w14:val="standardContextual"/>
        </w:rPr>
        <w:t>'</w:t>
      </w:r>
      <w:r w:rsidR="005902F4" w:rsidRPr="005902F4">
        <w:rPr>
          <w:rFonts w:eastAsia="Aptos"/>
          <w:kern w:val="2"/>
          <w:lang w:val="en-CA"/>
          <w14:ligatures w14:val="standardContextual"/>
        </w:rPr>
        <w:t xml:space="preserve">s </w:t>
      </w:r>
      <w:r w:rsidR="00B06AA6" w:rsidRPr="005902F4">
        <w:rPr>
          <w:rFonts w:eastAsia="Aptos"/>
          <w:kern w:val="2"/>
          <w:lang w:val="en-CA"/>
          <w14:ligatures w14:val="standardContextual"/>
        </w:rPr>
        <w:t xml:space="preserve">protocol. </w:t>
      </w:r>
      <w:r w:rsidRPr="005902F4">
        <w:rPr>
          <w:rFonts w:eastAsia="Aptos"/>
          <w:kern w:val="2"/>
          <w:lang w:val="en-CA"/>
          <w14:ligatures w14:val="standardContextual"/>
        </w:rPr>
        <w:t xml:space="preserve">As shown in </w:t>
      </w:r>
      <w:r w:rsidRPr="006907C0">
        <w:rPr>
          <w:rFonts w:eastAsia="Aptos"/>
          <w:b/>
          <w:bCs/>
          <w:kern w:val="2"/>
          <w:lang w:val="en-CA"/>
          <w14:ligatures w14:val="standardContextual"/>
        </w:rPr>
        <w:t>Figure 4</w:t>
      </w:r>
      <w:r w:rsidRPr="005902F4">
        <w:rPr>
          <w:rFonts w:eastAsia="Aptos"/>
          <w:kern w:val="2"/>
          <w:lang w:val="en-CA"/>
          <w14:ligatures w14:val="standardContextual"/>
        </w:rPr>
        <w:t>, osmolarity steadily increased over time, creating a distinct and reproducible gradient pattern. These findings verify the device's efficient mixing and gradient control abilities. Moreover, our system provides flexibility in adjusting higher osmotic concentrations, gradient durations, and timings for more controlled osmotic exposure experiments.</w:t>
      </w:r>
      <w:r w:rsidR="004B343E" w:rsidRPr="005902F4">
        <w:rPr>
          <w:bCs/>
          <w:color w:val="000000"/>
        </w:rPr>
        <w:t xml:space="preserve"> </w:t>
      </w:r>
    </w:p>
    <w:p w14:paraId="379E5BCB" w14:textId="77777777" w:rsidR="00984507" w:rsidRDefault="00984507" w:rsidP="0079250D">
      <w:pPr>
        <w:widowControl/>
        <w:rPr>
          <w:bCs/>
          <w:color w:val="000000"/>
        </w:rPr>
      </w:pPr>
    </w:p>
    <w:p w14:paraId="61CEEFF3" w14:textId="7D22B59E" w:rsidR="00CC0C04" w:rsidRPr="005902F4" w:rsidRDefault="004B343E" w:rsidP="006907C0">
      <w:pPr>
        <w:widowControl/>
        <w:rPr>
          <w:rFonts w:eastAsia="Aptos"/>
          <w:kern w:val="2"/>
          <w:lang w:val="en-CA"/>
          <w14:ligatures w14:val="standardContextual"/>
        </w:rPr>
      </w:pPr>
      <w:r w:rsidRPr="005902F4">
        <w:rPr>
          <w:bCs/>
          <w:color w:val="000000"/>
        </w:rPr>
        <w:t xml:space="preserve">[Place </w:t>
      </w:r>
      <w:r w:rsidRPr="005902F4">
        <w:rPr>
          <w:b/>
          <w:bCs/>
          <w:color w:val="000000"/>
        </w:rPr>
        <w:t>Figure 4</w:t>
      </w:r>
      <w:r w:rsidRPr="005902F4">
        <w:rPr>
          <w:bCs/>
          <w:color w:val="000000"/>
        </w:rPr>
        <w:t xml:space="preserve"> here]</w:t>
      </w:r>
    </w:p>
    <w:p w14:paraId="079B5679" w14:textId="77777777" w:rsidR="006E4797" w:rsidRPr="005902F4" w:rsidRDefault="006E4797" w:rsidP="0079250D">
      <w:pPr>
        <w:rPr>
          <w:color w:val="808080"/>
          <w:lang w:val="en-CA"/>
        </w:rPr>
      </w:pPr>
    </w:p>
    <w:p w14:paraId="6D510784" w14:textId="703191C2" w:rsidR="006E4797" w:rsidRPr="005902F4" w:rsidRDefault="00551D82" w:rsidP="0079250D">
      <w:pPr>
        <w:rPr>
          <w:color w:val="808080"/>
        </w:rPr>
      </w:pPr>
      <w:r w:rsidRPr="005902F4">
        <w:rPr>
          <w:b/>
        </w:rPr>
        <w:t>FIGURE AND TABLE LEGENDS:</w:t>
      </w:r>
      <w:r w:rsidRPr="005902F4">
        <w:rPr>
          <w:color w:val="808080"/>
        </w:rPr>
        <w:t xml:space="preserve"> </w:t>
      </w:r>
    </w:p>
    <w:p w14:paraId="4B5F0B23" w14:textId="28A7B55E" w:rsidR="00372D03" w:rsidRPr="005902F4" w:rsidRDefault="00372D03" w:rsidP="006907C0">
      <w:pPr>
        <w:widowControl/>
        <w:rPr>
          <w:rFonts w:eastAsia="Aptos"/>
          <w:kern w:val="2"/>
          <w:lang w:val="en-CA"/>
          <w14:ligatures w14:val="standardContextual"/>
        </w:rPr>
      </w:pPr>
      <w:r w:rsidRPr="005902F4">
        <w:rPr>
          <w:rFonts w:eastAsia="Aptos"/>
          <w:b/>
          <w:bCs/>
          <w:kern w:val="2"/>
          <w:lang w:val="en-CA"/>
          <w14:ligatures w14:val="standardContextual"/>
        </w:rPr>
        <w:t>Figure 1</w:t>
      </w:r>
      <w:r w:rsidR="00984507">
        <w:rPr>
          <w:rFonts w:eastAsia="Aptos"/>
          <w:kern w:val="2"/>
          <w:lang w:val="en-CA"/>
          <w14:ligatures w14:val="standardContextual"/>
        </w:rPr>
        <w:t>:</w:t>
      </w:r>
      <w:r w:rsidR="00984507" w:rsidRPr="005902F4">
        <w:rPr>
          <w:rFonts w:eastAsia="Aptos"/>
          <w:kern w:val="2"/>
          <w:lang w:val="en-CA"/>
          <w14:ligatures w14:val="standardContextual"/>
        </w:rPr>
        <w:t xml:space="preserve"> </w:t>
      </w:r>
      <w:r w:rsidRPr="005902F4">
        <w:rPr>
          <w:rFonts w:eastAsia="Aptos"/>
          <w:b/>
          <w:bCs/>
          <w:kern w:val="2"/>
          <w:lang w:val="en-CA"/>
          <w14:ligatures w14:val="standardContextual"/>
        </w:rPr>
        <w:t>System setup</w:t>
      </w:r>
      <w:r w:rsidRPr="005902F4">
        <w:rPr>
          <w:rFonts w:eastAsia="Aptos"/>
          <w:kern w:val="2"/>
          <w:lang w:val="en-CA"/>
          <w14:ligatures w14:val="standardContextual"/>
        </w:rPr>
        <w:t xml:space="preserve">. From left to right, </w:t>
      </w:r>
      <w:r w:rsidR="00984507">
        <w:rPr>
          <w:rFonts w:eastAsia="Aptos"/>
          <w:kern w:val="2"/>
          <w:lang w:val="en-CA"/>
          <w14:ligatures w14:val="standardContextual"/>
        </w:rPr>
        <w:t>Python-</w:t>
      </w:r>
      <w:r w:rsidRPr="005902F4">
        <w:rPr>
          <w:rFonts w:eastAsia="Aptos"/>
          <w:kern w:val="2"/>
          <w:lang w:val="en-CA"/>
          <w14:ligatures w14:val="standardContextual"/>
        </w:rPr>
        <w:t xml:space="preserve">based control software allows </w:t>
      </w:r>
      <w:r w:rsidR="00984507">
        <w:rPr>
          <w:rFonts w:eastAsia="Aptos"/>
          <w:kern w:val="2"/>
          <w:lang w:val="en-CA"/>
          <w14:ligatures w14:val="standardContextual"/>
        </w:rPr>
        <w:t>the creation of precise time vs concentration curves by varying the pumping rates of syringe pumps A and B. Fluid flows from glass syringes through polyether ether ketone (PEEK) tubing for mixing in the 3D-</w:t>
      </w:r>
      <w:r w:rsidRPr="005902F4">
        <w:rPr>
          <w:rFonts w:eastAsia="Aptos"/>
          <w:kern w:val="2"/>
          <w:lang w:val="en-CA"/>
          <w14:ligatures w14:val="standardContextual"/>
        </w:rPr>
        <w:t>printed microfluidic mixer.</w:t>
      </w:r>
      <w:r w:rsidR="00984507">
        <w:rPr>
          <w:rFonts w:eastAsia="Aptos"/>
          <w:kern w:val="2"/>
          <w:lang w:val="en-CA"/>
          <w14:ligatures w14:val="standardContextual"/>
        </w:rPr>
        <w:t xml:space="preserve"> T</w:t>
      </w:r>
      <w:r w:rsidRPr="005902F4">
        <w:rPr>
          <w:rFonts w:eastAsia="Aptos"/>
          <w:kern w:val="2"/>
          <w:lang w:val="en-CA"/>
          <w14:ligatures w14:val="standardContextual"/>
        </w:rPr>
        <w:t>hese concentration vs</w:t>
      </w:r>
      <w:r w:rsidR="00984507">
        <w:rPr>
          <w:rFonts w:eastAsia="Aptos"/>
          <w:kern w:val="2"/>
          <w:lang w:val="en-CA"/>
          <w14:ligatures w14:val="standardContextual"/>
        </w:rPr>
        <w:t>. time curves are used for assays in a commercially available microfluidic culture system, and the media is then withdrawn from the system using</w:t>
      </w:r>
      <w:r w:rsidRPr="005902F4">
        <w:rPr>
          <w:rFonts w:eastAsia="Aptos"/>
          <w:kern w:val="2"/>
          <w:lang w:val="en-CA"/>
          <w14:ligatures w14:val="standardContextual"/>
        </w:rPr>
        <w:t xml:space="preserve"> a third syringe pump. </w:t>
      </w:r>
    </w:p>
    <w:p w14:paraId="32EAFD7D" w14:textId="77777777" w:rsidR="006E4797" w:rsidRPr="005902F4" w:rsidRDefault="006E4797" w:rsidP="0079250D">
      <w:pPr>
        <w:rPr>
          <w:color w:val="808080"/>
          <w:lang w:val="en-CA"/>
        </w:rPr>
      </w:pPr>
    </w:p>
    <w:p w14:paraId="128FEB54" w14:textId="623A6751" w:rsidR="004B343E" w:rsidRPr="005902F4" w:rsidRDefault="004B343E" w:rsidP="006907C0">
      <w:pPr>
        <w:widowControl/>
        <w:rPr>
          <w:rFonts w:eastAsia="Aptos"/>
          <w:kern w:val="2"/>
          <w:lang w:val="en-CA"/>
          <w14:ligatures w14:val="standardContextual"/>
        </w:rPr>
      </w:pPr>
      <w:r w:rsidRPr="005902F4">
        <w:rPr>
          <w:rFonts w:eastAsia="Aptos"/>
          <w:b/>
          <w:bCs/>
          <w:kern w:val="2"/>
          <w:lang w:val="en-CA"/>
          <w14:ligatures w14:val="standardContextual"/>
        </w:rPr>
        <w:t>Figure 2</w:t>
      </w:r>
      <w:r w:rsidR="00984507">
        <w:rPr>
          <w:rFonts w:eastAsia="Aptos"/>
          <w:kern w:val="2"/>
          <w:lang w:val="en-CA"/>
          <w14:ligatures w14:val="standardContextual"/>
        </w:rPr>
        <w:t>:</w:t>
      </w:r>
      <w:r w:rsidR="00984507" w:rsidRPr="005902F4">
        <w:rPr>
          <w:rFonts w:eastAsia="Aptos"/>
          <w:kern w:val="2"/>
          <w:lang w:val="en-CA"/>
          <w14:ligatures w14:val="standardContextual"/>
        </w:rPr>
        <w:t xml:space="preserve"> </w:t>
      </w:r>
      <w:r w:rsidRPr="005902F4">
        <w:rPr>
          <w:rFonts w:eastAsia="Aptos"/>
          <w:b/>
          <w:bCs/>
          <w:kern w:val="2"/>
          <w:lang w:val="en-CA"/>
          <w14:ligatures w14:val="standardContextual"/>
        </w:rPr>
        <w:t>Structural visualization and schematic layout of the 3D-printed microfluidic mixing device.</w:t>
      </w:r>
      <w:r w:rsidRPr="005902F4">
        <w:rPr>
          <w:rFonts w:eastAsia="Aptos"/>
          <w:kern w:val="2"/>
          <w:lang w:val="en-CA"/>
          <w14:ligatures w14:val="standardContextual"/>
        </w:rPr>
        <w:t xml:space="preserve"> </w:t>
      </w:r>
      <w:r w:rsidRPr="006907C0">
        <w:rPr>
          <w:rFonts w:eastAsia="Aptos"/>
          <w:kern w:val="2"/>
          <w:lang w:val="en-CA"/>
          <w14:ligatures w14:val="standardContextual"/>
        </w:rPr>
        <w:t>(</w:t>
      </w:r>
      <w:r w:rsidRPr="005902F4">
        <w:rPr>
          <w:rFonts w:eastAsia="Aptos"/>
          <w:b/>
          <w:bCs/>
          <w:kern w:val="2"/>
          <w:lang w:val="en-CA"/>
          <w14:ligatures w14:val="standardContextual"/>
        </w:rPr>
        <w:t>A</w:t>
      </w:r>
      <w:r w:rsidRPr="006907C0">
        <w:rPr>
          <w:rFonts w:eastAsia="Aptos"/>
          <w:kern w:val="2"/>
          <w:lang w:val="en-CA"/>
          <w14:ligatures w14:val="standardContextual"/>
        </w:rPr>
        <w:t>)</w:t>
      </w:r>
      <w:r w:rsidRPr="005902F4">
        <w:rPr>
          <w:rFonts w:eastAsia="Aptos"/>
          <w:kern w:val="2"/>
          <w:lang w:val="en-CA"/>
          <w14:ligatures w14:val="standardContextual"/>
        </w:rPr>
        <w:t xml:space="preserve"> CAD schematic showing the microfluidic layout with two fluid inlets</w:t>
      </w:r>
      <w:r w:rsidR="00984507">
        <w:rPr>
          <w:rFonts w:eastAsia="Aptos"/>
          <w:kern w:val="2"/>
          <w:lang w:val="en-CA"/>
          <w14:ligatures w14:val="standardContextual"/>
        </w:rPr>
        <w:t xml:space="preserve"> (1)</w:t>
      </w:r>
      <w:r w:rsidRPr="005902F4">
        <w:rPr>
          <w:rFonts w:eastAsia="Aptos"/>
          <w:kern w:val="2"/>
          <w:lang w:val="en-CA"/>
          <w14:ligatures w14:val="standardContextual"/>
        </w:rPr>
        <w:t>, a Y-shaped mixing junction</w:t>
      </w:r>
      <w:r w:rsidR="00984507">
        <w:rPr>
          <w:rFonts w:eastAsia="Aptos"/>
          <w:kern w:val="2"/>
          <w:lang w:val="en-CA"/>
          <w14:ligatures w14:val="standardContextual"/>
        </w:rPr>
        <w:t xml:space="preserve"> (2)</w:t>
      </w:r>
      <w:r w:rsidRPr="005902F4">
        <w:rPr>
          <w:rFonts w:eastAsia="Aptos"/>
          <w:kern w:val="2"/>
          <w:lang w:val="en-CA"/>
          <w14:ligatures w14:val="standardContextual"/>
        </w:rPr>
        <w:t>, channel pathway (</w:t>
      </w:r>
      <w:r w:rsidR="00984507">
        <w:rPr>
          <w:rFonts w:eastAsia="Aptos"/>
          <w:kern w:val="2"/>
          <w:lang w:val="en-CA"/>
          <w14:ligatures w14:val="standardContextual"/>
        </w:rPr>
        <w:t>3</w:t>
      </w:r>
      <w:r w:rsidRPr="005902F4">
        <w:rPr>
          <w:rFonts w:eastAsia="Aptos"/>
          <w:kern w:val="2"/>
          <w:lang w:val="en-CA"/>
          <w14:ligatures w14:val="standardContextual"/>
        </w:rPr>
        <w:t>), and a single outlet (</w:t>
      </w:r>
      <w:r w:rsidR="00984507">
        <w:rPr>
          <w:rFonts w:eastAsia="Aptos"/>
          <w:kern w:val="2"/>
          <w:lang w:val="en-CA"/>
          <w14:ligatures w14:val="standardContextual"/>
        </w:rPr>
        <w:t>4</w:t>
      </w:r>
      <w:r w:rsidRPr="005902F4">
        <w:rPr>
          <w:rFonts w:eastAsia="Aptos"/>
          <w:kern w:val="2"/>
          <w:lang w:val="en-CA"/>
          <w14:ligatures w14:val="standardContextual"/>
        </w:rPr>
        <w:t xml:space="preserve">). The serpentine channel geometry </w:t>
      </w:r>
      <w:r w:rsidRPr="005902F4">
        <w:rPr>
          <w:rFonts w:eastAsia="Aptos"/>
          <w:kern w:val="2"/>
          <w:lang w:val="en-CA"/>
          <w14:ligatures w14:val="standardContextual"/>
        </w:rPr>
        <w:lastRenderedPageBreak/>
        <w:t>is designed to promote mixing through extended residence time and repeated directional changes. Channel dimensions are 100 µm wide, 200 µm deep, with a total path length of approximately 60 mm from inlet to outlet. (</w:t>
      </w:r>
      <w:r w:rsidRPr="006907C0">
        <w:rPr>
          <w:rFonts w:eastAsia="Aptos"/>
          <w:b/>
          <w:bCs/>
          <w:kern w:val="2"/>
          <w:lang w:val="en-CA"/>
          <w14:ligatures w14:val="standardContextual"/>
        </w:rPr>
        <w:t>B</w:t>
      </w:r>
      <w:r w:rsidR="00984507">
        <w:rPr>
          <w:rFonts w:eastAsia="Aptos"/>
          <w:b/>
          <w:bCs/>
          <w:kern w:val="2"/>
          <w:lang w:val="en-CA"/>
          <w14:ligatures w14:val="standardContextual"/>
        </w:rPr>
        <w:t>–D</w:t>
      </w:r>
      <w:r w:rsidRPr="005902F4">
        <w:rPr>
          <w:rFonts w:eastAsia="Aptos"/>
          <w:kern w:val="2"/>
          <w:lang w:val="en-CA"/>
          <w14:ligatures w14:val="standardContextual"/>
        </w:rPr>
        <w:t xml:space="preserve">) Stereomicroscope images of the microchannel reveal fine surface striations, inner wall continuity, and </w:t>
      </w:r>
      <w:r w:rsidR="00984507">
        <w:rPr>
          <w:rFonts w:eastAsia="Aptos"/>
          <w:kern w:val="2"/>
          <w:lang w:val="en-CA"/>
          <w14:ligatures w14:val="standardContextual"/>
        </w:rPr>
        <w:t xml:space="preserve">a </w:t>
      </w:r>
      <w:r w:rsidR="00984507" w:rsidRPr="005902F4">
        <w:rPr>
          <w:rFonts w:eastAsia="Aptos"/>
          <w:kern w:val="2"/>
          <w:lang w:val="en-CA"/>
          <w14:ligatures w14:val="standardContextual"/>
        </w:rPr>
        <w:t>zoomed</w:t>
      </w:r>
      <w:r w:rsidR="00984507">
        <w:rPr>
          <w:rFonts w:eastAsia="Aptos"/>
          <w:kern w:val="2"/>
          <w:lang w:val="en-CA"/>
          <w14:ligatures w14:val="standardContextual"/>
        </w:rPr>
        <w:t>-</w:t>
      </w:r>
      <w:r w:rsidRPr="005902F4">
        <w:rPr>
          <w:rFonts w:eastAsia="Aptos"/>
          <w:kern w:val="2"/>
          <w:lang w:val="en-CA"/>
          <w14:ligatures w14:val="standardContextual"/>
        </w:rPr>
        <w:t xml:space="preserve">in view of micro-topological features such as ridges and wedges. </w:t>
      </w:r>
    </w:p>
    <w:p w14:paraId="58F647F5" w14:textId="77777777" w:rsidR="00372D03" w:rsidRPr="005902F4" w:rsidRDefault="00372D03" w:rsidP="0079250D">
      <w:pPr>
        <w:rPr>
          <w:color w:val="808080"/>
          <w:lang w:val="en-CA"/>
        </w:rPr>
      </w:pPr>
    </w:p>
    <w:p w14:paraId="440D90F3" w14:textId="759A7E4A" w:rsidR="004B343E" w:rsidRPr="005902F4" w:rsidRDefault="004B343E" w:rsidP="006907C0">
      <w:pPr>
        <w:widowControl/>
        <w:rPr>
          <w:rFonts w:eastAsia="Aptos"/>
          <w:kern w:val="2"/>
          <w:lang w:val="en-CA"/>
          <w14:ligatures w14:val="standardContextual"/>
        </w:rPr>
      </w:pPr>
      <w:r w:rsidRPr="005902F4">
        <w:rPr>
          <w:rFonts w:eastAsia="Aptos"/>
          <w:b/>
          <w:bCs/>
          <w:kern w:val="2"/>
          <w:lang w:val="en-CA"/>
          <w14:ligatures w14:val="standardContextual"/>
        </w:rPr>
        <w:t xml:space="preserve">Figure 3: Colorimetric visualization of fluid mixing in the microfluidic device. </w:t>
      </w:r>
      <w:r w:rsidR="00984507" w:rsidRPr="006907C0">
        <w:rPr>
          <w:rFonts w:eastAsia="Aptos"/>
          <w:kern w:val="2"/>
          <w:lang w:val="en-CA"/>
          <w14:ligatures w14:val="standardContextual"/>
        </w:rPr>
        <w:t>(</w:t>
      </w:r>
      <w:r w:rsidRPr="006907C0">
        <w:rPr>
          <w:rFonts w:eastAsia="Aptos"/>
          <w:b/>
          <w:bCs/>
          <w:kern w:val="2"/>
          <w:lang w:val="en-CA"/>
          <w14:ligatures w14:val="standardContextual"/>
        </w:rPr>
        <w:t>A–C</w:t>
      </w:r>
      <w:r w:rsidRPr="00984507">
        <w:rPr>
          <w:rFonts w:eastAsia="Aptos"/>
          <w:kern w:val="2"/>
          <w:lang w:val="en-CA"/>
          <w14:ligatures w14:val="standardContextual"/>
        </w:rPr>
        <w:t xml:space="preserve">) </w:t>
      </w:r>
      <w:r w:rsidRPr="005902F4">
        <w:rPr>
          <w:rFonts w:eastAsia="Aptos"/>
          <w:kern w:val="2"/>
          <w:lang w:val="en-CA"/>
          <w14:ligatures w14:val="standardContextual"/>
        </w:rPr>
        <w:t>Microscopic images of fluid mixing within the serpentine microchannel, illustrating the progression from initial fluid contact to complete mixing. (</w:t>
      </w:r>
      <w:r w:rsidRPr="006907C0">
        <w:rPr>
          <w:rFonts w:eastAsia="Aptos"/>
          <w:b/>
          <w:bCs/>
          <w:kern w:val="2"/>
          <w:lang w:val="en-CA"/>
          <w14:ligatures w14:val="standardContextual"/>
        </w:rPr>
        <w:t>A</w:t>
      </w:r>
      <w:r w:rsidRPr="005902F4">
        <w:rPr>
          <w:rFonts w:eastAsia="Aptos"/>
          <w:kern w:val="2"/>
          <w:lang w:val="en-CA"/>
          <w14:ligatures w14:val="standardContextual"/>
        </w:rPr>
        <w:t>) Initial interface between two separately introduced fluids (yellow and blue dyes). (</w:t>
      </w:r>
      <w:r w:rsidRPr="006907C0">
        <w:rPr>
          <w:rFonts w:eastAsia="Aptos"/>
          <w:b/>
          <w:bCs/>
          <w:kern w:val="2"/>
          <w:lang w:val="en-CA"/>
          <w14:ligatures w14:val="standardContextual"/>
        </w:rPr>
        <w:t>B</w:t>
      </w:r>
      <w:r w:rsidRPr="005902F4">
        <w:rPr>
          <w:rFonts w:eastAsia="Aptos"/>
          <w:kern w:val="2"/>
          <w:lang w:val="en-CA"/>
          <w14:ligatures w14:val="standardContextual"/>
        </w:rPr>
        <w:t>) Zoomed-in view of the fluid interface</w:t>
      </w:r>
      <w:r w:rsidR="00984507">
        <w:rPr>
          <w:rFonts w:eastAsia="Aptos"/>
          <w:kern w:val="2"/>
          <w:lang w:val="en-CA"/>
          <w14:ligatures w14:val="standardContextual"/>
        </w:rPr>
        <w:t>,</w:t>
      </w:r>
      <w:r w:rsidRPr="005902F4">
        <w:rPr>
          <w:rFonts w:eastAsia="Aptos"/>
          <w:kern w:val="2"/>
          <w:lang w:val="en-CA"/>
          <w14:ligatures w14:val="standardContextual"/>
        </w:rPr>
        <w:t xml:space="preserve"> highlighting initial partial diffusion and interaction. (</w:t>
      </w:r>
      <w:r w:rsidRPr="006907C0">
        <w:rPr>
          <w:rFonts w:eastAsia="Aptos"/>
          <w:b/>
          <w:bCs/>
          <w:kern w:val="2"/>
          <w:lang w:val="en-CA"/>
          <w14:ligatures w14:val="standardContextual"/>
        </w:rPr>
        <w:t>C</w:t>
      </w:r>
      <w:r w:rsidRPr="005902F4">
        <w:rPr>
          <w:rFonts w:eastAsia="Aptos"/>
          <w:kern w:val="2"/>
          <w:lang w:val="en-CA"/>
          <w14:ligatures w14:val="standardContextual"/>
        </w:rPr>
        <w:t>) Downstream section demonstrating effective and complete mixing, visualized by the homogeneous green color formation. (</w:t>
      </w:r>
      <w:r w:rsidRPr="006907C0">
        <w:rPr>
          <w:rFonts w:eastAsia="Aptos"/>
          <w:b/>
          <w:bCs/>
          <w:kern w:val="2"/>
          <w:lang w:val="en-CA"/>
          <w14:ligatures w14:val="standardContextual"/>
        </w:rPr>
        <w:t>D–F</w:t>
      </w:r>
      <w:r w:rsidRPr="005902F4">
        <w:rPr>
          <w:rFonts w:eastAsia="Aptos"/>
          <w:kern w:val="2"/>
          <w:lang w:val="en-CA"/>
          <w14:ligatures w14:val="standardContextual"/>
        </w:rPr>
        <w:t>) Higher-magnification views corresponding to regions indicated by white boxes in panels (</w:t>
      </w:r>
      <w:r w:rsidRPr="006907C0">
        <w:rPr>
          <w:rFonts w:eastAsia="Aptos"/>
          <w:b/>
          <w:bCs/>
          <w:kern w:val="2"/>
          <w:lang w:val="en-CA"/>
          <w14:ligatures w14:val="standardContextual"/>
        </w:rPr>
        <w:t>A–C</w:t>
      </w:r>
      <w:r w:rsidRPr="005902F4">
        <w:rPr>
          <w:rFonts w:eastAsia="Aptos"/>
          <w:kern w:val="2"/>
          <w:lang w:val="en-CA"/>
          <w14:ligatures w14:val="standardContextual"/>
        </w:rPr>
        <w:t xml:space="preserve">) clearly display the progressive stages of mixing and color transition from unmixed to fully mixed conditions. </w:t>
      </w:r>
      <w:r w:rsidR="00984507">
        <w:rPr>
          <w:rFonts w:eastAsia="Aptos"/>
          <w:kern w:val="2"/>
          <w:lang w:val="en-CA"/>
          <w14:ligatures w14:val="standardContextual"/>
        </w:rPr>
        <w:t>The r</w:t>
      </w:r>
      <w:r w:rsidR="00984507" w:rsidRPr="005902F4">
        <w:rPr>
          <w:rFonts w:eastAsia="Aptos"/>
          <w:kern w:val="2"/>
          <w:lang w:val="en-CA"/>
          <w14:ligatures w14:val="standardContextual"/>
        </w:rPr>
        <w:t xml:space="preserve">ed </w:t>
      </w:r>
      <w:r w:rsidRPr="005902F4">
        <w:rPr>
          <w:rFonts w:eastAsia="Aptos"/>
          <w:kern w:val="2"/>
          <w:lang w:val="en-CA"/>
          <w14:ligatures w14:val="standardContextual"/>
        </w:rPr>
        <w:t xml:space="preserve">inset shows </w:t>
      </w:r>
      <w:r w:rsidR="00984507">
        <w:rPr>
          <w:rFonts w:eastAsia="Aptos"/>
          <w:kern w:val="2"/>
          <w:lang w:val="en-CA"/>
          <w14:ligatures w14:val="standardContextual"/>
        </w:rPr>
        <w:t xml:space="preserve">the </w:t>
      </w:r>
      <w:r w:rsidRPr="005902F4">
        <w:rPr>
          <w:rFonts w:eastAsia="Aptos"/>
          <w:kern w:val="2"/>
          <w:lang w:val="en-CA"/>
          <w14:ligatures w14:val="standardContextual"/>
        </w:rPr>
        <w:t xml:space="preserve">location on </w:t>
      </w:r>
      <w:r w:rsidR="00984507">
        <w:rPr>
          <w:rFonts w:eastAsia="Aptos"/>
          <w:kern w:val="2"/>
          <w:lang w:val="en-CA"/>
          <w14:ligatures w14:val="standardContextual"/>
        </w:rPr>
        <w:t xml:space="preserve">the </w:t>
      </w:r>
      <w:r w:rsidRPr="005902F4">
        <w:rPr>
          <w:rFonts w:eastAsia="Aptos"/>
          <w:kern w:val="2"/>
          <w:lang w:val="en-CA"/>
          <w14:ligatures w14:val="standardContextual"/>
        </w:rPr>
        <w:t xml:space="preserve">mixer. </w:t>
      </w:r>
    </w:p>
    <w:p w14:paraId="12F9F39C" w14:textId="77777777" w:rsidR="004B343E" w:rsidRPr="005902F4" w:rsidRDefault="004B343E" w:rsidP="0079250D">
      <w:pPr>
        <w:rPr>
          <w:color w:val="808080"/>
          <w:lang w:val="en-CA"/>
        </w:rPr>
      </w:pPr>
    </w:p>
    <w:p w14:paraId="067D5478" w14:textId="42EBE45A" w:rsidR="004B343E" w:rsidRPr="005902F4" w:rsidRDefault="004B343E" w:rsidP="006907C0">
      <w:pPr>
        <w:widowControl/>
        <w:rPr>
          <w:rFonts w:eastAsia="Aptos"/>
          <w:kern w:val="2"/>
          <w:lang w:val="en-CA"/>
          <w14:ligatures w14:val="standardContextual"/>
        </w:rPr>
      </w:pPr>
      <w:r w:rsidRPr="005902F4">
        <w:rPr>
          <w:rFonts w:eastAsia="Aptos"/>
          <w:b/>
          <w:bCs/>
          <w:kern w:val="2"/>
          <w:lang w:val="en-CA"/>
          <w14:ligatures w14:val="standardContextual"/>
        </w:rPr>
        <w:t>Figure 4</w:t>
      </w:r>
      <w:r w:rsidR="00984507">
        <w:rPr>
          <w:rFonts w:eastAsia="Aptos"/>
          <w:b/>
          <w:bCs/>
          <w:kern w:val="2"/>
          <w:lang w:val="en-CA"/>
          <w14:ligatures w14:val="standardContextual"/>
        </w:rPr>
        <w:t>:</w:t>
      </w:r>
      <w:r w:rsidR="00984507" w:rsidRPr="005902F4">
        <w:rPr>
          <w:rFonts w:eastAsia="Aptos"/>
          <w:b/>
          <w:bCs/>
          <w:kern w:val="2"/>
          <w:lang w:val="en-CA"/>
          <w14:ligatures w14:val="standardContextual"/>
        </w:rPr>
        <w:t xml:space="preserve"> </w:t>
      </w:r>
      <w:r w:rsidRPr="005902F4">
        <w:rPr>
          <w:rFonts w:eastAsia="Aptos"/>
          <w:b/>
          <w:bCs/>
          <w:kern w:val="2"/>
          <w:lang w:val="en-CA"/>
          <w14:ligatures w14:val="standardContextual"/>
        </w:rPr>
        <w:t xml:space="preserve">Validation of osmolarity gradient generation in the microfluidic device. </w:t>
      </w:r>
      <w:r w:rsidRPr="005902F4">
        <w:rPr>
          <w:rFonts w:eastAsia="Aptos"/>
          <w:kern w:val="2"/>
          <w:lang w:val="en-CA"/>
          <w14:ligatures w14:val="standardContextual"/>
        </w:rPr>
        <w:t>The plot displays the osmolarity profile over time, demonstrating a smooth and reproducible gradient. Each data point represents a single osmolarity measurement taken at one-minute intervals, while the shaded region shows the mean ± SEM of replicate measurements (n = 2). The solid line represents LOWESS smoothing, illustrating the consistent and accurate control of osmotic conditions.</w:t>
      </w:r>
    </w:p>
    <w:p w14:paraId="474CB973" w14:textId="77777777" w:rsidR="004B343E" w:rsidRPr="006907C0" w:rsidRDefault="004B343E" w:rsidP="0079250D">
      <w:pPr>
        <w:rPr>
          <w:b/>
          <w:bCs/>
          <w:color w:val="808080"/>
          <w:lang w:val="en-CA"/>
        </w:rPr>
      </w:pPr>
    </w:p>
    <w:p w14:paraId="7CFBAB5C" w14:textId="1FDD0217" w:rsidR="0079250D" w:rsidRPr="006907C0" w:rsidRDefault="0079250D" w:rsidP="0079250D">
      <w:pPr>
        <w:rPr>
          <w:rFonts w:eastAsia="Aptos"/>
          <w:b/>
          <w:bCs/>
          <w:kern w:val="2"/>
          <w:lang w:val="en-CA"/>
          <w14:ligatures w14:val="standardContextual"/>
        </w:rPr>
      </w:pPr>
      <w:r w:rsidRPr="0079250D">
        <w:rPr>
          <w:rFonts w:eastAsia="Aptos"/>
          <w:b/>
          <w:bCs/>
          <w:kern w:val="2"/>
          <w:lang w:val="en-CA"/>
          <w14:ligatures w14:val="standardContextual"/>
        </w:rPr>
        <w:t xml:space="preserve">Supplementary Figure 1: </w:t>
      </w:r>
      <w:r w:rsidRPr="006907C0">
        <w:rPr>
          <w:rFonts w:eastAsia="Aptos"/>
          <w:b/>
          <w:bCs/>
          <w:kern w:val="2"/>
          <w:lang w:val="en-CA"/>
          <w14:ligatures w14:val="standardContextual"/>
        </w:rPr>
        <w:t>Step-by-step images of the printing process.</w:t>
      </w:r>
    </w:p>
    <w:p w14:paraId="117F265C" w14:textId="77777777" w:rsidR="0079250D" w:rsidRPr="006907C0" w:rsidRDefault="0079250D" w:rsidP="0079250D">
      <w:pPr>
        <w:rPr>
          <w:rFonts w:eastAsia="Aptos"/>
          <w:b/>
          <w:bCs/>
          <w:kern w:val="2"/>
          <w:lang w:val="en-CA"/>
          <w14:ligatures w14:val="standardContextual"/>
        </w:rPr>
      </w:pPr>
    </w:p>
    <w:p w14:paraId="374F1C9D" w14:textId="45D1D941" w:rsidR="0079250D" w:rsidRPr="006907C0" w:rsidRDefault="0079250D" w:rsidP="0079250D">
      <w:pPr>
        <w:rPr>
          <w:b/>
          <w:bCs/>
          <w:color w:val="808080"/>
          <w:lang w:val="en-CA"/>
        </w:rPr>
      </w:pPr>
      <w:r w:rsidRPr="0079250D">
        <w:rPr>
          <w:rFonts w:eastAsia="Aptos"/>
          <w:b/>
          <w:bCs/>
          <w:kern w:val="2"/>
          <w:lang w:val="en-CA"/>
          <w14:ligatures w14:val="standardContextual"/>
        </w:rPr>
        <w:t xml:space="preserve">Supplementary Figure 2: </w:t>
      </w:r>
      <w:r w:rsidRPr="006907C0">
        <w:rPr>
          <w:rFonts w:eastAsia="Aptos"/>
          <w:b/>
          <w:bCs/>
          <w:kern w:val="2"/>
          <w:lang w:val="en-CA"/>
          <w14:ligatures w14:val="standardContextual"/>
        </w:rPr>
        <w:t>Representative images of the printed sample before and after polishing.</w:t>
      </w:r>
    </w:p>
    <w:p w14:paraId="2C280849" w14:textId="77777777" w:rsidR="0079250D" w:rsidRPr="006907C0" w:rsidRDefault="0079250D" w:rsidP="0079250D">
      <w:pPr>
        <w:rPr>
          <w:b/>
          <w:bCs/>
          <w:color w:val="808080"/>
          <w:lang w:val="en-CA"/>
        </w:rPr>
      </w:pPr>
    </w:p>
    <w:p w14:paraId="6FA4DB0B" w14:textId="35D46FD5" w:rsidR="0079250D" w:rsidRPr="006907C0" w:rsidRDefault="0079250D" w:rsidP="0079250D">
      <w:pPr>
        <w:rPr>
          <w:rFonts w:eastAsia="Aptos"/>
          <w:b/>
          <w:bCs/>
          <w:kern w:val="2"/>
          <w:lang w:val="en-CA"/>
          <w14:ligatures w14:val="standardContextual"/>
        </w:rPr>
      </w:pPr>
      <w:r w:rsidRPr="0079250D">
        <w:rPr>
          <w:rFonts w:eastAsia="Aptos"/>
          <w:b/>
          <w:bCs/>
          <w:kern w:val="2"/>
          <w:lang w:val="en-CA"/>
          <w14:ligatures w14:val="standardContextual"/>
        </w:rPr>
        <w:t xml:space="preserve">Supplementary Figure 3: </w:t>
      </w:r>
      <w:r w:rsidRPr="006907C0">
        <w:rPr>
          <w:rFonts w:eastAsia="Aptos"/>
          <w:b/>
          <w:bCs/>
          <w:kern w:val="2"/>
          <w:lang w:val="en-CA"/>
          <w14:ligatures w14:val="standardContextual"/>
        </w:rPr>
        <w:t xml:space="preserve">Representative image of the printed device exhibiting sufficient optical transparency. </w:t>
      </w:r>
    </w:p>
    <w:p w14:paraId="036C21B9" w14:textId="77777777" w:rsidR="0079250D" w:rsidRPr="005902F4" w:rsidRDefault="0079250D" w:rsidP="0079250D">
      <w:pPr>
        <w:rPr>
          <w:color w:val="808080"/>
          <w:lang w:val="en-CA"/>
        </w:rPr>
      </w:pPr>
    </w:p>
    <w:p w14:paraId="7C0B6465" w14:textId="3F7306B4" w:rsidR="006E4797" w:rsidRPr="005902F4" w:rsidRDefault="00551D82" w:rsidP="0079250D">
      <w:pPr>
        <w:rPr>
          <w:b/>
        </w:rPr>
      </w:pPr>
      <w:r w:rsidRPr="005902F4">
        <w:rPr>
          <w:b/>
        </w:rPr>
        <w:t xml:space="preserve">DISCUSSION: </w:t>
      </w:r>
    </w:p>
    <w:p w14:paraId="131E091F" w14:textId="77777777" w:rsidR="0008236A" w:rsidRDefault="0008236A" w:rsidP="0079250D">
      <w:pPr>
        <w:widowControl/>
        <w:suppressAutoHyphens/>
        <w:rPr>
          <w:rFonts w:eastAsia="Maple Mono NF CN"/>
        </w:rPr>
      </w:pPr>
      <w:r w:rsidRPr="005902F4">
        <w:rPr>
          <w:rFonts w:eastAsia="Maple Mono NF CN"/>
        </w:rPr>
        <w:t>Microfluidics mixing chambers are typically expensive components manufactured with pre-set configurations. This manuscript demonstrates how rapid prototyping and custom code enable laboratories to rapidly develop mixing chambers, facilitating a wide variety of experimental setups.</w:t>
      </w:r>
    </w:p>
    <w:p w14:paraId="1E50E51F" w14:textId="77777777" w:rsidR="00984507" w:rsidRPr="005902F4" w:rsidRDefault="00984507" w:rsidP="006907C0">
      <w:pPr>
        <w:widowControl/>
        <w:suppressAutoHyphens/>
        <w:rPr>
          <w:rFonts w:eastAsia="Maple Mono NF CN"/>
        </w:rPr>
      </w:pPr>
    </w:p>
    <w:p w14:paraId="0250B4D2" w14:textId="1B107022" w:rsidR="0008236A" w:rsidRDefault="0008236A" w:rsidP="0079250D">
      <w:pPr>
        <w:widowControl/>
        <w:suppressAutoHyphens/>
        <w:rPr>
          <w:rFonts w:eastAsia="Maple Mono NF CN"/>
        </w:rPr>
      </w:pPr>
      <w:r w:rsidRPr="005902F4">
        <w:rPr>
          <w:rFonts w:eastAsia="Maple Mono NF CN"/>
        </w:rPr>
        <w:t xml:space="preserve">We demonstrate that a 3D-printed mixing chamber with two input channels achieves complete mixing, </w:t>
      </w:r>
      <w:r w:rsidR="00282968" w:rsidRPr="005902F4">
        <w:rPr>
          <w:rFonts w:eastAsia="Maple Mono NF CN"/>
        </w:rPr>
        <w:t>under the tested flow conditions, as verified by colorimetric analysis and osmometry</w:t>
      </w:r>
      <w:r w:rsidRPr="005902F4">
        <w:rPr>
          <w:rFonts w:eastAsia="Maple Mono NF CN"/>
        </w:rPr>
        <w:t xml:space="preserve">. We validate complete mixing using colorimetric analysis and osmometry. The osmotic measurements were further compared to calculated theoretical values based on mixture concentration. Colorimetric analysis and </w:t>
      </w:r>
      <w:proofErr w:type="spellStart"/>
      <w:r w:rsidRPr="005902F4">
        <w:rPr>
          <w:rFonts w:eastAsia="Maple Mono NF CN"/>
        </w:rPr>
        <w:t>osomometry</w:t>
      </w:r>
      <w:proofErr w:type="spellEnd"/>
      <w:r w:rsidRPr="005902F4">
        <w:rPr>
          <w:rFonts w:eastAsia="Maple Mono NF CN"/>
        </w:rPr>
        <w:t xml:space="preserve"> support that this slide performs as well as a commercial slide in mixing. The material cost of this slide is two orders of magnitude lower than that of commercially available alternatives, yet it achieves equivalent mixing.</w:t>
      </w:r>
    </w:p>
    <w:p w14:paraId="74279525" w14:textId="77777777" w:rsidR="00984507" w:rsidRPr="005902F4" w:rsidRDefault="00984507" w:rsidP="006907C0">
      <w:pPr>
        <w:widowControl/>
        <w:suppressAutoHyphens/>
        <w:rPr>
          <w:rFonts w:eastAsia="Maple Mono NF CN"/>
        </w:rPr>
      </w:pPr>
    </w:p>
    <w:p w14:paraId="6D35857F" w14:textId="6660EEC8" w:rsidR="0008236A" w:rsidRPr="005902F4" w:rsidRDefault="0008236A" w:rsidP="006907C0">
      <w:pPr>
        <w:widowControl/>
        <w:suppressAutoHyphens/>
        <w:rPr>
          <w:rFonts w:eastAsia="Maple Mono NF CN"/>
        </w:rPr>
      </w:pPr>
      <w:r w:rsidRPr="005902F4">
        <w:rPr>
          <w:rFonts w:eastAsia="Maple Mono NF CN"/>
        </w:rPr>
        <w:t>The slide is printed using a biocompatible resin and sealed using an ethylene copolymer-based tape. Similar microfluidic slides, made of resin and attached to glass, were previously reported, but they were created using high-end commercial 3D printing</w:t>
      </w:r>
      <w:sdt>
        <w:sdtPr>
          <w:rPr>
            <w:rFonts w:eastAsia="Maple Mono NF CN"/>
            <w:color w:val="000000"/>
            <w:vertAlign w:val="superscript"/>
          </w:rPr>
          <w:tag w:val="MENDELEY_CITATION_v3_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"/>
          <w:id w:val="1011339447"/>
          <w:placeholder>
            <w:docPart w:val="DefaultPlaceholder_-1854013440"/>
          </w:placeholder>
        </w:sdtPr>
        <w:sdtContent>
          <w:r w:rsidR="004B1CA3" w:rsidRPr="005902F4">
            <w:rPr>
              <w:rFonts w:eastAsia="Maple Mono NF CN"/>
              <w:color w:val="000000"/>
              <w:vertAlign w:val="superscript"/>
            </w:rPr>
            <w:t>17</w:t>
          </w:r>
        </w:sdtContent>
      </w:sdt>
      <w:r w:rsidRPr="005902F4">
        <w:rPr>
          <w:rFonts w:eastAsia="Maple Mono NF CN"/>
        </w:rPr>
        <w:t xml:space="preserve">. Here, </w:t>
      </w:r>
      <w:r w:rsidR="00AC7879" w:rsidRPr="005902F4">
        <w:rPr>
          <w:rFonts w:eastAsia="Maple Mono NF CN"/>
        </w:rPr>
        <w:t>we build upon a growing body of prior work</w:t>
      </w:r>
      <w:sdt>
        <w:sdtPr>
          <w:rPr>
            <w:rFonts w:eastAsia="Maple Mono NF CN"/>
            <w:color w:val="000000"/>
            <w:vertAlign w:val="superscript"/>
          </w:rPr>
          <w:tag w:val="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"/>
          <w:id w:val="-65724339"/>
          <w:placeholder>
            <w:docPart w:val="DefaultPlaceholder_-1854013440"/>
          </w:placeholder>
        </w:sdtPr>
        <w:sdtContent>
          <w:r w:rsidR="004B1CA3" w:rsidRPr="005902F4">
            <w:rPr>
              <w:rFonts w:eastAsia="Maple Mono NF CN"/>
              <w:color w:val="000000"/>
              <w:vertAlign w:val="superscript"/>
            </w:rPr>
            <w:t>1,5,17</w:t>
          </w:r>
        </w:sdtContent>
      </w:sdt>
      <w:r w:rsidR="00AC7879" w:rsidRPr="005902F4">
        <w:rPr>
          <w:rFonts w:eastAsia="Maple Mono NF CN"/>
        </w:rPr>
        <w:t xml:space="preserve"> demonstrating </w:t>
      </w:r>
      <w:r w:rsidRPr="005902F4">
        <w:rPr>
          <w:rFonts w:eastAsia="Maple Mono NF CN"/>
        </w:rPr>
        <w:t>that microfluidic resolution is now well within the reach of less expensive consumer devices. Slide printing required several design-test-redesign cycles to ensure successful resin printing, particularly with viscous dental resin, with careful consideration for the flow and drainage of excess resin during the printing process, particularly when using a 3D printer that does not include a heated resin vat. We utilize a modified manufacturer's post-cure procedure to remove any uncured resin, which is crucial for lab safety and the use of biological specimens. While it is possible to extend this slide design to utilize more ports and pumps, this will likely require several test prints before a working prototype can be created. However, a finalized design offers substantial cost savings, including the ability to manufacture disposable setups when necessary.</w:t>
      </w:r>
    </w:p>
    <w:p w14:paraId="394F5598" w14:textId="5990F776" w:rsidR="0008236A" w:rsidRDefault="0008236A" w:rsidP="0079250D">
      <w:pPr>
        <w:widowControl/>
        <w:suppressAutoHyphens/>
        <w:rPr>
          <w:rFonts w:eastAsia="Maple Mono NF CN"/>
        </w:rPr>
      </w:pPr>
      <w:r w:rsidRPr="005902F4">
        <w:rPr>
          <w:rFonts w:eastAsia="Maple Mono NF CN"/>
        </w:rPr>
        <w:t>We highlight several key steps of the slide-making process where special care should be taken. First, the surface smoothness of the print is critical in achieving good adhesion between the tape and slide, and smoothness is maximized at specific angles relative to the print bed. For the printer used in our lab, this angle is 46.67 degrees; however, it is not always practical or feasible to print at such a steep angle, and because of this</w:t>
      </w:r>
      <w:r w:rsidR="00984507">
        <w:rPr>
          <w:rFonts w:eastAsia="Maple Mono NF CN"/>
        </w:rPr>
        <w:t>,</w:t>
      </w:r>
      <w:r w:rsidRPr="005902F4">
        <w:rPr>
          <w:rFonts w:eastAsia="Maple Mono NF CN"/>
        </w:rPr>
        <w:t xml:space="preserve"> </w:t>
      </w:r>
      <w:r w:rsidR="00984507">
        <w:rPr>
          <w:rFonts w:eastAsia="Maple Mono NF CN"/>
        </w:rPr>
        <w:t>it</w:t>
      </w:r>
      <w:r w:rsidR="00984507" w:rsidRPr="005902F4">
        <w:rPr>
          <w:rFonts w:eastAsia="Maple Mono NF CN"/>
        </w:rPr>
        <w:t xml:space="preserve"> </w:t>
      </w:r>
      <w:r w:rsidRPr="005902F4">
        <w:rPr>
          <w:rFonts w:eastAsia="Maple Mono NF CN"/>
        </w:rPr>
        <w:t xml:space="preserve">needs to be carefully sanded or polished to achieve a smooth finish. In some cases, it may be necessary to use a 3D printer with a heated vat or gently warm the resin before using. To achieve smaller channels than those used in this work in a resin print, it is crucial that the resin be warm to reduce its viscosity and allow liquid resin to flow out of the thin channels as initial curing occurs. Secondly, achieving good adhesion with the sealing tape requires avoiding air bubbles, which necessitates careful alignment and application. This process can be aided using vacuum or high-pressure setups that help remove air bubbles. To ensure reproducible results with this mixing slide and an equivalent pump system, special care should be taken when using tubing and syringes that minimize elastic deformation due to fluid pressure. </w:t>
      </w:r>
      <w:r w:rsidR="00984507">
        <w:rPr>
          <w:rFonts w:eastAsia="Maple Mono NF CN"/>
        </w:rPr>
        <w:t>W</w:t>
      </w:r>
      <w:r w:rsidRPr="005902F4">
        <w:rPr>
          <w:rFonts w:eastAsia="Maple Mono NF CN"/>
        </w:rPr>
        <w:t>e recommend using glass syringes and PEEK tubing, and this is particularly vital when dispensing volumes at the smallest or largest rates guaranteed by the syringe pump system. As a final note, this setup uses low-toxicity resins for working with biological samples. However, if reactive solutions such as strong bases or acids are used or the experimental duration is prolonged, resin leachates may affect results or contaminate experiments.</w:t>
      </w:r>
    </w:p>
    <w:p w14:paraId="7D9BC26A" w14:textId="77777777" w:rsidR="00984507" w:rsidRPr="005902F4" w:rsidRDefault="00984507" w:rsidP="006907C0">
      <w:pPr>
        <w:widowControl/>
        <w:suppressAutoHyphens/>
        <w:rPr>
          <w:rFonts w:eastAsia="Maple Mono NF CN"/>
        </w:rPr>
      </w:pPr>
    </w:p>
    <w:p w14:paraId="33938DBF" w14:textId="77777777" w:rsidR="0008236A" w:rsidRDefault="0008236A" w:rsidP="0079250D">
      <w:pPr>
        <w:widowControl/>
        <w:suppressAutoHyphens/>
        <w:rPr>
          <w:rFonts w:eastAsia="Maple Mono NF CN"/>
        </w:rPr>
      </w:pPr>
      <w:r w:rsidRPr="005902F4">
        <w:rPr>
          <w:rFonts w:eastAsia="Maple Mono NF CN"/>
        </w:rPr>
        <w:t>This 3D-printed slide is paired with a custom-coded syringe pump network for precise addition and subtraction of solutions during experimentation. By using asynchronously parallelized Python code, a network of syringe pumps can be controlled simultaneously; this solution is then thoroughly mixed to the desired concentration using a 3D-printed microfluidic mixing slide. This code and the design file for the slide are open-source, making it possible for other labs to produce and customize their iteration quickly.</w:t>
      </w:r>
    </w:p>
    <w:p w14:paraId="752F0C9D" w14:textId="77777777" w:rsidR="00984507" w:rsidRPr="005902F4" w:rsidRDefault="00984507" w:rsidP="006907C0">
      <w:pPr>
        <w:widowControl/>
        <w:suppressAutoHyphens/>
        <w:rPr>
          <w:rFonts w:eastAsia="Maple Mono NF CN"/>
        </w:rPr>
      </w:pPr>
    </w:p>
    <w:p w14:paraId="3EB1B6F2" w14:textId="297252D8" w:rsidR="0008236A" w:rsidRDefault="0008236A" w:rsidP="0079250D">
      <w:pPr>
        <w:widowControl/>
        <w:suppressAutoHyphens/>
        <w:rPr>
          <w:rFonts w:eastAsia="Maple Mono NF CN"/>
        </w:rPr>
      </w:pPr>
      <w:r w:rsidRPr="005902F4">
        <w:rPr>
          <w:rFonts w:eastAsia="Maple Mono NF CN"/>
        </w:rPr>
        <w:t xml:space="preserve">We highlight several important points here when using the custom code provided with this work, which can be found hosted on our </w:t>
      </w:r>
      <w:r w:rsidR="005902F4" w:rsidRPr="005902F4">
        <w:rPr>
          <w:rFonts w:eastAsia="Maple Mono NF CN"/>
        </w:rPr>
        <w:t>lab</w:t>
      </w:r>
      <w:r w:rsidR="005902F4">
        <w:rPr>
          <w:rFonts w:eastAsia="Maple Mono NF CN"/>
        </w:rPr>
        <w:t>'</w:t>
      </w:r>
      <w:r w:rsidR="005902F4" w:rsidRPr="005902F4">
        <w:rPr>
          <w:rFonts w:eastAsia="Maple Mono NF CN"/>
        </w:rPr>
        <w:t xml:space="preserve">s </w:t>
      </w:r>
      <w:r w:rsidRPr="005902F4">
        <w:rPr>
          <w:rFonts w:eastAsia="Maple Mono NF CN"/>
        </w:rPr>
        <w:t xml:space="preserve">GitHub. The custom code provided utilizes the built-in pump firmware to interpret commands sent over the RS-232 interface. Currently, this code relies on a Python script that requires manual configuration to ensure the correct port connection as </w:t>
      </w:r>
      <w:r w:rsidRPr="005902F4">
        <w:rPr>
          <w:rFonts w:eastAsia="Maple Mono NF CN"/>
        </w:rPr>
        <w:lastRenderedPageBreak/>
        <w:t xml:space="preserve">well as syringe interior radii, note that </w:t>
      </w:r>
      <w:proofErr w:type="spellStart"/>
      <w:r w:rsidRPr="005902F4">
        <w:rPr>
          <w:rFonts w:eastAsia="Maple Mono NF CN"/>
        </w:rPr>
        <w:t>pySerial</w:t>
      </w:r>
      <w:proofErr w:type="spellEnd"/>
      <w:r w:rsidRPr="005902F4">
        <w:rPr>
          <w:rFonts w:eastAsia="Maple Mono NF CN"/>
        </w:rPr>
        <w:t>, which is a dependency of this code, includes tools for finding the correct port; the GitHub where the code is hosted provides some advice for troubleshooting</w:t>
      </w:r>
      <w:r w:rsidR="00984507">
        <w:rPr>
          <w:rFonts w:eastAsia="Maple Mono NF CN"/>
        </w:rPr>
        <w:t>,</w:t>
      </w:r>
      <w:r w:rsidRPr="005902F4">
        <w:rPr>
          <w:rFonts w:eastAsia="Maple Mono NF CN"/>
        </w:rPr>
        <w:t xml:space="preserve"> as well as some scripted versions of these tools. The correct settings for all commonly used syringes can be found in the syringe pump user manual or from the syringe manufacturer. When networking multiple pumps together, it is essential to ensure that the address of each pump is set correctly. If they are connected in series, each pump should have a unique address, with the pump connected directly to the computer having the lowest possible numerical address. Due to the use of serial data transfer rates, the speed of computer-to-pump communication may be slower than the rate at which the software can issue commands; however, in practice, this has not been an issue. When customizing the code, it is highly recommended to consult the pump user manual for firmware commands and the documentation that accompanies </w:t>
      </w:r>
      <w:proofErr w:type="spellStart"/>
      <w:r w:rsidRPr="005902F4">
        <w:rPr>
          <w:rFonts w:eastAsia="Maple Mono NF CN"/>
        </w:rPr>
        <w:t>pySerial</w:t>
      </w:r>
      <w:proofErr w:type="spellEnd"/>
      <w:r w:rsidRPr="005902F4">
        <w:rPr>
          <w:rFonts w:eastAsia="Maple Mono NF CN"/>
        </w:rPr>
        <w:t>, the Python library used for pump communication. Additionally, to match the desired solution concentration in terms of osmolality, the operator must provide the correct volumes themselves. In the case of dilute solutions, this can be approximated quite readily with some introductory chemistry; however, for non-dilute solutions, determining the mixing volume can be more complicated; for example, see the virial equation by Elliot et al</w:t>
      </w:r>
      <w:sdt>
        <w:sdtPr>
          <w:rPr>
            <w:rFonts w:eastAsia="Maple Mono NF CN"/>
            <w:color w:val="000000"/>
            <w:vertAlign w:val="superscript"/>
          </w:rPr>
          <w:tag w:val="MENDELEY_CITATION_v3_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"/>
          <w:id w:val="218645874"/>
          <w:placeholder>
            <w:docPart w:val="DefaultPlaceholder_-1854013440"/>
          </w:placeholder>
        </w:sdtPr>
        <w:sdtContent>
          <w:r w:rsidR="004B1CA3" w:rsidRPr="005902F4">
            <w:rPr>
              <w:rFonts w:eastAsia="Maple Mono NF CN"/>
              <w:color w:val="000000"/>
              <w:vertAlign w:val="superscript"/>
            </w:rPr>
            <w:t>20</w:t>
          </w:r>
        </w:sdtContent>
      </w:sdt>
      <w:r w:rsidRPr="005902F4">
        <w:rPr>
          <w:rFonts w:eastAsia="Maple Mono NF CN"/>
        </w:rPr>
        <w:t>.</w:t>
      </w:r>
    </w:p>
    <w:p w14:paraId="4C7D4E08" w14:textId="77777777" w:rsidR="00984507" w:rsidRPr="005902F4" w:rsidRDefault="00984507" w:rsidP="006907C0">
      <w:pPr>
        <w:widowControl/>
        <w:suppressAutoHyphens/>
        <w:rPr>
          <w:rFonts w:eastAsia="Maple Mono NF CN"/>
        </w:rPr>
      </w:pPr>
    </w:p>
    <w:p w14:paraId="0BEB38EC" w14:textId="1C30B4D1" w:rsidR="006E4797" w:rsidRPr="005902F4" w:rsidRDefault="0008236A" w:rsidP="0079250D">
      <w:pPr>
        <w:rPr>
          <w:color w:val="000000"/>
        </w:rPr>
      </w:pPr>
      <w:proofErr w:type="gramStart"/>
      <w:r w:rsidRPr="005902F4">
        <w:rPr>
          <w:rFonts w:eastAsia="Maple Mono NF CN"/>
        </w:rPr>
        <w:t>In the near future</w:t>
      </w:r>
      <w:proofErr w:type="gramEnd"/>
      <w:r w:rsidRPr="005902F4">
        <w:rPr>
          <w:rFonts w:eastAsia="Maple Mono NF CN"/>
        </w:rPr>
        <w:t xml:space="preserve">, </w:t>
      </w:r>
      <w:r w:rsidR="00B00425" w:rsidRPr="005902F4">
        <w:rPr>
          <w:rFonts w:eastAsia="Maple Mono NF CN"/>
        </w:rPr>
        <w:t>continued developments in</w:t>
      </w:r>
      <w:r w:rsidRPr="005902F4">
        <w:rPr>
          <w:rFonts w:eastAsia="Maple Mono NF CN"/>
        </w:rPr>
        <w:t xml:space="preserve"> </w:t>
      </w:r>
      <w:r w:rsidR="00B00425" w:rsidRPr="005902F4">
        <w:rPr>
          <w:rFonts w:eastAsia="Maple Mono NF CN"/>
        </w:rPr>
        <w:t xml:space="preserve">open-source microfluidics tools will enable rapid manufacture and customization of </w:t>
      </w:r>
      <w:r w:rsidRPr="005902F4">
        <w:rPr>
          <w:rFonts w:eastAsia="Maple Mono NF CN"/>
        </w:rPr>
        <w:t xml:space="preserve">microfluidic </w:t>
      </w:r>
      <w:r w:rsidR="00B00425" w:rsidRPr="005902F4">
        <w:rPr>
          <w:rFonts w:eastAsia="Maple Mono NF CN"/>
        </w:rPr>
        <w:t>components</w:t>
      </w:r>
      <w:r w:rsidRPr="005902F4">
        <w:rPr>
          <w:rFonts w:eastAsia="Maple Mono NF CN"/>
        </w:rPr>
        <w:t>, including slides and dishes that hold biological specimens. By providing a low-cost, open-source mixing slide, we aim to enable other labs to leverage low-cost microfluidics, particularly when designing experiments that require a precisely controlled, dynamically changing concentration rate.</w:t>
      </w:r>
    </w:p>
    <w:p w14:paraId="567FCDEC" w14:textId="77777777" w:rsidR="00F040F4" w:rsidRPr="005902F4" w:rsidRDefault="00F040F4" w:rsidP="0079250D">
      <w:pPr>
        <w:pBdr>
          <w:top w:val="nil"/>
          <w:left w:val="nil"/>
          <w:bottom w:val="nil"/>
          <w:right w:val="nil"/>
          <w:between w:val="nil"/>
        </w:pBdr>
        <w:rPr>
          <w:b/>
          <w:color w:val="000000"/>
        </w:rPr>
      </w:pPr>
    </w:p>
    <w:p w14:paraId="59F37CC4" w14:textId="6005F9B7" w:rsidR="006E4797" w:rsidRPr="005902F4" w:rsidRDefault="00551D82" w:rsidP="0079250D">
      <w:pPr>
        <w:pBdr>
          <w:top w:val="nil"/>
          <w:left w:val="nil"/>
          <w:bottom w:val="nil"/>
          <w:right w:val="nil"/>
          <w:between w:val="nil"/>
        </w:pBdr>
        <w:rPr>
          <w:color w:val="808080"/>
        </w:rPr>
      </w:pPr>
      <w:r w:rsidRPr="005902F4">
        <w:rPr>
          <w:b/>
          <w:color w:val="000000"/>
        </w:rPr>
        <w:t xml:space="preserve">ACKNOWLEDGMENTS: </w:t>
      </w:r>
    </w:p>
    <w:p w14:paraId="6D064C88" w14:textId="69288011" w:rsidR="006E4797" w:rsidRPr="005902F4" w:rsidRDefault="00437DA8" w:rsidP="0079250D">
      <w:r w:rsidRPr="005902F4">
        <w:t>This work was funded by the National Science and Engineering Research Council (RGPIN-2023-04007) and the Canadian Institutes of Health Research (PJT–175283).</w:t>
      </w:r>
    </w:p>
    <w:p w14:paraId="25B2FBBD" w14:textId="77777777" w:rsidR="006E4797" w:rsidRPr="005902F4" w:rsidRDefault="006E4797" w:rsidP="0079250D">
      <w:pPr>
        <w:rPr>
          <w:b/>
        </w:rPr>
      </w:pPr>
    </w:p>
    <w:p w14:paraId="5E703EBA" w14:textId="6B4E63F6" w:rsidR="006E4797" w:rsidRPr="005902F4" w:rsidRDefault="00551D82" w:rsidP="0079250D">
      <w:pPr>
        <w:pBdr>
          <w:top w:val="nil"/>
          <w:left w:val="nil"/>
          <w:bottom w:val="nil"/>
          <w:right w:val="nil"/>
          <w:between w:val="nil"/>
        </w:pBdr>
        <w:rPr>
          <w:color w:val="808080"/>
        </w:rPr>
      </w:pPr>
      <w:r w:rsidRPr="005902F4">
        <w:rPr>
          <w:b/>
          <w:color w:val="000000"/>
        </w:rPr>
        <w:t xml:space="preserve">DISCLOSURES: </w:t>
      </w:r>
    </w:p>
    <w:p w14:paraId="29E85630" w14:textId="15F21E72" w:rsidR="00444100" w:rsidRPr="005902F4" w:rsidRDefault="006A3C0D" w:rsidP="0079250D">
      <w:r w:rsidRPr="005902F4">
        <w:t>The authors have nothing to disclose.</w:t>
      </w:r>
    </w:p>
    <w:p w14:paraId="6AAE18C5" w14:textId="77777777" w:rsidR="006A3C0D" w:rsidRPr="005902F4" w:rsidRDefault="006A3C0D" w:rsidP="0079250D">
      <w:pPr>
        <w:rPr>
          <w:color w:val="000000"/>
        </w:rPr>
      </w:pPr>
    </w:p>
    <w:p w14:paraId="6566AF00" w14:textId="60A24212" w:rsidR="00984507" w:rsidRPr="005902F4" w:rsidRDefault="00551D82" w:rsidP="0079250D">
      <w:pPr>
        <w:rPr>
          <w:b/>
          <w:color w:val="000000"/>
        </w:rPr>
      </w:pPr>
      <w:r w:rsidRPr="005902F4">
        <w:rPr>
          <w:b/>
        </w:rPr>
        <w:t>REFERENCES:</w:t>
      </w:r>
      <w:r w:rsidRPr="005902F4">
        <w:t xml:space="preserve"> </w:t>
      </w:r>
    </w:p>
    <w:p w14:paraId="0A525CD4" w14:textId="77777777" w:rsidR="00984507" w:rsidRPr="006907C0"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proofErr w:type="spellStart"/>
      <w:r w:rsidRPr="006907C0">
        <w:rPr>
          <w:rFonts w:ascii="Calibri" w:eastAsia="Times New Roman" w:hAnsi="Calibri" w:cs="Calibri"/>
          <w:sz w:val="24"/>
          <w:szCs w:val="24"/>
        </w:rPr>
        <w:t>Samandari</w:t>
      </w:r>
      <w:proofErr w:type="spellEnd"/>
      <w:r w:rsidRPr="006907C0">
        <w:rPr>
          <w:rFonts w:ascii="Calibri" w:eastAsia="Times New Roman" w:hAnsi="Calibri" w:cs="Calibri"/>
          <w:sz w:val="24"/>
          <w:szCs w:val="24"/>
        </w:rPr>
        <w:t xml:space="preserve">, M. et al. A simple, low cost and reusable microfluidic gradient strategy and its application in modeling cancer invasion. </w:t>
      </w:r>
      <w:r w:rsidRPr="006907C0">
        <w:rPr>
          <w:rFonts w:ascii="Calibri" w:eastAsia="Times New Roman" w:hAnsi="Calibri" w:cs="Calibri"/>
          <w:i/>
          <w:iCs/>
          <w:sz w:val="24"/>
          <w:szCs w:val="24"/>
        </w:rPr>
        <w:t>Sci Rep.</w:t>
      </w:r>
      <w:r w:rsidRPr="006907C0">
        <w:rPr>
          <w:rFonts w:ascii="Calibri" w:eastAsia="Times New Roman" w:hAnsi="Calibri" w:cs="Calibri"/>
          <w:sz w:val="24"/>
          <w:szCs w:val="24"/>
        </w:rPr>
        <w:t xml:space="preserve"> </w:t>
      </w:r>
      <w:r w:rsidRPr="006907C0">
        <w:rPr>
          <w:rFonts w:ascii="Calibri" w:eastAsia="Times New Roman" w:hAnsi="Calibri" w:cs="Calibri"/>
          <w:b/>
          <w:bCs/>
          <w:sz w:val="24"/>
          <w:szCs w:val="24"/>
        </w:rPr>
        <w:t>11</w:t>
      </w:r>
      <w:r w:rsidRPr="006907C0">
        <w:rPr>
          <w:rFonts w:ascii="Calibri" w:eastAsia="Times New Roman" w:hAnsi="Calibri" w:cs="Calibri"/>
          <w:sz w:val="24"/>
          <w:szCs w:val="24"/>
        </w:rPr>
        <w:t xml:space="preserve"> (1), 1–11 (2021).</w:t>
      </w:r>
    </w:p>
    <w:p w14:paraId="4727530C" w14:textId="45E3DB8F"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Sackmann, E. K., Fulton, A. L., Beebe, D. J. The present and future role of microfluidics in biomedical research. </w:t>
      </w:r>
      <w:r w:rsidRPr="0079250D">
        <w:rPr>
          <w:rFonts w:ascii="Calibri" w:eastAsia="Times New Roman" w:hAnsi="Calibri" w:cs="Calibri"/>
          <w:i/>
          <w:iCs/>
          <w:sz w:val="24"/>
          <w:szCs w:val="24"/>
        </w:rPr>
        <w:t>Nature.</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507</w:t>
      </w:r>
      <w:r w:rsidRPr="0079250D">
        <w:rPr>
          <w:rFonts w:ascii="Calibri" w:eastAsia="Times New Roman" w:hAnsi="Calibri" w:cs="Calibri"/>
          <w:sz w:val="24"/>
          <w:szCs w:val="24"/>
        </w:rPr>
        <w:t xml:space="preserve"> (7491), 181–189 (2014).</w:t>
      </w:r>
    </w:p>
    <w:p w14:paraId="0D19F032" w14:textId="209CC0B1"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Zhao, G., Fu, J. Microfluidics for cryopreservation. </w:t>
      </w:r>
      <w:proofErr w:type="spellStart"/>
      <w:r w:rsidRPr="0079250D">
        <w:rPr>
          <w:rFonts w:ascii="Calibri" w:eastAsia="Times New Roman" w:hAnsi="Calibri" w:cs="Calibri"/>
          <w:i/>
          <w:iCs/>
          <w:sz w:val="24"/>
          <w:szCs w:val="24"/>
        </w:rPr>
        <w:t>Biotechnol</w:t>
      </w:r>
      <w:proofErr w:type="spellEnd"/>
      <w:r w:rsidRPr="0079250D">
        <w:rPr>
          <w:rFonts w:ascii="Calibri" w:eastAsia="Times New Roman" w:hAnsi="Calibri" w:cs="Calibri"/>
          <w:i/>
          <w:iCs/>
          <w:sz w:val="24"/>
          <w:szCs w:val="24"/>
        </w:rPr>
        <w:t xml:space="preserve"> Adv.</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35</w:t>
      </w:r>
      <w:r w:rsidRPr="0079250D">
        <w:rPr>
          <w:rFonts w:ascii="Calibri" w:eastAsia="Times New Roman" w:hAnsi="Calibri" w:cs="Calibri"/>
          <w:sz w:val="24"/>
          <w:szCs w:val="24"/>
        </w:rPr>
        <w:t xml:space="preserve"> (2), 323–323 (2017).</w:t>
      </w:r>
    </w:p>
    <w:p w14:paraId="5AEDEE0B" w14:textId="0E245A82"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Sweet, E. et al. 3D microfluidic gradient generator for combination antimicrobial susceptibility testing. </w:t>
      </w:r>
      <w:proofErr w:type="spellStart"/>
      <w:r w:rsidRPr="0079250D">
        <w:rPr>
          <w:rFonts w:ascii="Calibri" w:eastAsia="Times New Roman" w:hAnsi="Calibri" w:cs="Calibri"/>
          <w:i/>
          <w:iCs/>
          <w:sz w:val="24"/>
          <w:szCs w:val="24"/>
        </w:rPr>
        <w:t>Microsyst</w:t>
      </w:r>
      <w:proofErr w:type="spellEnd"/>
      <w:r w:rsidRPr="0079250D">
        <w:rPr>
          <w:rFonts w:ascii="Calibri" w:eastAsia="Times New Roman" w:hAnsi="Calibri" w:cs="Calibri"/>
          <w:i/>
          <w:iCs/>
          <w:sz w:val="24"/>
          <w:szCs w:val="24"/>
        </w:rPr>
        <w:t xml:space="preserve"> </w:t>
      </w:r>
      <w:proofErr w:type="spellStart"/>
      <w:r w:rsidRPr="0079250D">
        <w:rPr>
          <w:rFonts w:ascii="Calibri" w:eastAsia="Times New Roman" w:hAnsi="Calibri" w:cs="Calibri"/>
          <w:i/>
          <w:iCs/>
          <w:sz w:val="24"/>
          <w:szCs w:val="24"/>
        </w:rPr>
        <w:t>Nanoeng</w:t>
      </w:r>
      <w:proofErr w:type="spellEnd"/>
      <w:r w:rsidRPr="0079250D">
        <w:rPr>
          <w:rFonts w:ascii="Calibri" w:eastAsia="Times New Roman" w:hAnsi="Calibri" w:cs="Calibri"/>
          <w:i/>
          <w:iCs/>
          <w:sz w:val="24"/>
          <w:szCs w:val="24"/>
        </w:rPr>
        <w:t>.</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6</w:t>
      </w:r>
      <w:r w:rsidRPr="0079250D">
        <w:rPr>
          <w:rFonts w:ascii="Calibri" w:eastAsia="Times New Roman" w:hAnsi="Calibri" w:cs="Calibri"/>
          <w:sz w:val="24"/>
          <w:szCs w:val="24"/>
        </w:rPr>
        <w:t>, 92 (2020).</w:t>
      </w:r>
    </w:p>
    <w:p w14:paraId="00ACE364" w14:textId="7BD6D818"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Bhattacharjee, N., Urrios, A., Kang, S., Folch, A. The upcoming 3D-printing revolution in microfluidics. </w:t>
      </w:r>
      <w:r w:rsidRPr="0079250D">
        <w:rPr>
          <w:rFonts w:ascii="Calibri" w:eastAsia="Times New Roman" w:hAnsi="Calibri" w:cs="Calibri"/>
          <w:i/>
          <w:iCs/>
          <w:sz w:val="24"/>
          <w:szCs w:val="24"/>
        </w:rPr>
        <w:t>Lab Chip.</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16</w:t>
      </w:r>
      <w:r w:rsidRPr="0079250D">
        <w:rPr>
          <w:rFonts w:ascii="Calibri" w:eastAsia="Times New Roman" w:hAnsi="Calibri" w:cs="Calibri"/>
          <w:sz w:val="24"/>
          <w:szCs w:val="24"/>
        </w:rPr>
        <w:t xml:space="preserve"> (10), 1720–1720 (2016).</w:t>
      </w:r>
    </w:p>
    <w:p w14:paraId="03B2EBFA" w14:textId="77777777"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Nielsen, A. V., Beauchamp, M. J., Nordin, G. P., Woolley, A. T. 3D printed microfluidics. </w:t>
      </w:r>
      <w:r w:rsidRPr="0079250D">
        <w:rPr>
          <w:rFonts w:ascii="Calibri" w:eastAsia="Times New Roman" w:hAnsi="Calibri" w:cs="Calibri"/>
          <w:i/>
          <w:iCs/>
          <w:sz w:val="24"/>
          <w:szCs w:val="24"/>
        </w:rPr>
        <w:t>Annu Rev Anal Chem.</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13</w:t>
      </w:r>
      <w:r w:rsidRPr="0079250D">
        <w:rPr>
          <w:rFonts w:ascii="Calibri" w:eastAsia="Times New Roman" w:hAnsi="Calibri" w:cs="Calibri"/>
          <w:sz w:val="24"/>
          <w:szCs w:val="24"/>
        </w:rPr>
        <w:t xml:space="preserve"> (1), 45–65 (2020).</w:t>
      </w:r>
    </w:p>
    <w:p w14:paraId="54D9C626" w14:textId="4E77F744"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Leong, K. M. et al. Democratizing access to microfluidics: rapid prototyping of open microchannels with low-cost LCD 3D printers. </w:t>
      </w:r>
      <w:r w:rsidRPr="0079250D">
        <w:rPr>
          <w:rFonts w:ascii="Calibri" w:eastAsia="Times New Roman" w:hAnsi="Calibri" w:cs="Calibri"/>
          <w:i/>
          <w:iCs/>
          <w:sz w:val="24"/>
          <w:szCs w:val="24"/>
        </w:rPr>
        <w:t>ACS Omega.</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9</w:t>
      </w:r>
      <w:r w:rsidRPr="0079250D">
        <w:rPr>
          <w:rFonts w:ascii="Calibri" w:eastAsia="Times New Roman" w:hAnsi="Calibri" w:cs="Calibri"/>
          <w:sz w:val="24"/>
          <w:szCs w:val="24"/>
        </w:rPr>
        <w:t xml:space="preserve"> (45), 45537–45544 (2024).</w:t>
      </w:r>
    </w:p>
    <w:p w14:paraId="255C1F4E" w14:textId="79C1C08E"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lastRenderedPageBreak/>
        <w:t xml:space="preserve">Qiu, J. et al. 3D printing of individualized microfluidic chips with DLP-based printer. </w:t>
      </w:r>
      <w:r w:rsidRPr="0079250D">
        <w:rPr>
          <w:rFonts w:ascii="Calibri" w:eastAsia="Times New Roman" w:hAnsi="Calibri" w:cs="Calibri"/>
          <w:i/>
          <w:iCs/>
          <w:sz w:val="24"/>
          <w:szCs w:val="24"/>
        </w:rPr>
        <w:t>Materials.</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16</w:t>
      </w:r>
      <w:r w:rsidRPr="0079250D">
        <w:rPr>
          <w:rFonts w:ascii="Calibri" w:eastAsia="Times New Roman" w:hAnsi="Calibri" w:cs="Calibri"/>
          <w:sz w:val="24"/>
          <w:szCs w:val="24"/>
        </w:rPr>
        <w:t xml:space="preserve"> (21), 6984 (2023).</w:t>
      </w:r>
    </w:p>
    <w:p w14:paraId="20C894EB" w14:textId="46C5AEAD"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Carnero, B., Bao-Varela, C., Gómez-Varela, A. I., Álvarez, E., Flores-Arias, M. T. Microfluidic devices manufacturing with a stereolithographic printer for biological applications. </w:t>
      </w:r>
      <w:r w:rsidRPr="0079250D">
        <w:rPr>
          <w:rFonts w:ascii="Calibri" w:eastAsia="Times New Roman" w:hAnsi="Calibri" w:cs="Calibri"/>
          <w:i/>
          <w:iCs/>
          <w:sz w:val="24"/>
          <w:szCs w:val="24"/>
        </w:rPr>
        <w:t>Mater Sci Eng C Mater Biol Appl.</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129</w:t>
      </w:r>
      <w:r w:rsidRPr="0079250D">
        <w:rPr>
          <w:rFonts w:ascii="Calibri" w:eastAsia="Times New Roman" w:hAnsi="Calibri" w:cs="Calibri"/>
          <w:sz w:val="24"/>
          <w:szCs w:val="24"/>
        </w:rPr>
        <w:t>, 112388–112388 (2021).</w:t>
      </w:r>
    </w:p>
    <w:p w14:paraId="48593593" w14:textId="1F8D4666"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Ahmed, I., Sullivan, K., </w:t>
      </w:r>
      <w:proofErr w:type="spellStart"/>
      <w:r w:rsidRPr="0079250D">
        <w:rPr>
          <w:rFonts w:ascii="Calibri" w:eastAsia="Times New Roman" w:hAnsi="Calibri" w:cs="Calibri"/>
          <w:sz w:val="24"/>
          <w:szCs w:val="24"/>
        </w:rPr>
        <w:t>Priye</w:t>
      </w:r>
      <w:proofErr w:type="spellEnd"/>
      <w:r w:rsidRPr="0079250D">
        <w:rPr>
          <w:rFonts w:ascii="Calibri" w:eastAsia="Times New Roman" w:hAnsi="Calibri" w:cs="Calibri"/>
          <w:sz w:val="24"/>
          <w:szCs w:val="24"/>
        </w:rPr>
        <w:t xml:space="preserve">, A. Multi-resin masked stereolithography (MSLA) 3D printing for rapid and inexpensive prototyping of microfluidic chips with integrated functional components. </w:t>
      </w:r>
      <w:r w:rsidRPr="0079250D">
        <w:rPr>
          <w:rFonts w:ascii="Calibri" w:eastAsia="Times New Roman" w:hAnsi="Calibri" w:cs="Calibri"/>
          <w:i/>
          <w:iCs/>
          <w:sz w:val="24"/>
          <w:szCs w:val="24"/>
        </w:rPr>
        <w:t>Biosensors (Basel).</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12</w:t>
      </w:r>
      <w:r w:rsidRPr="0079250D">
        <w:rPr>
          <w:rFonts w:ascii="Calibri" w:eastAsia="Times New Roman" w:hAnsi="Calibri" w:cs="Calibri"/>
          <w:sz w:val="24"/>
          <w:szCs w:val="24"/>
        </w:rPr>
        <w:t xml:space="preserve"> (</w:t>
      </w:r>
      <w:r w:rsidR="0079250D" w:rsidRPr="0079250D">
        <w:rPr>
          <w:rFonts w:ascii="Calibri" w:eastAsia="Times New Roman" w:hAnsi="Calibri" w:cs="Calibri"/>
          <w:sz w:val="24"/>
          <w:szCs w:val="24"/>
        </w:rPr>
        <w:t>8</w:t>
      </w:r>
      <w:r w:rsidRPr="0079250D">
        <w:rPr>
          <w:rFonts w:ascii="Calibri" w:eastAsia="Times New Roman" w:hAnsi="Calibri" w:cs="Calibri"/>
          <w:sz w:val="24"/>
          <w:szCs w:val="24"/>
        </w:rPr>
        <w:t>), 652 (2022).</w:t>
      </w:r>
    </w:p>
    <w:p w14:paraId="0B5CE846" w14:textId="0EE4FAEE"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Razavi Bazaz, S. et al. 3D printing of inertial microfluidic devices. </w:t>
      </w:r>
      <w:r w:rsidRPr="0079250D">
        <w:rPr>
          <w:rFonts w:ascii="Calibri" w:eastAsia="Times New Roman" w:hAnsi="Calibri" w:cs="Calibri"/>
          <w:i/>
          <w:iCs/>
          <w:sz w:val="24"/>
          <w:szCs w:val="24"/>
        </w:rPr>
        <w:t>Sci Rep.</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10</w:t>
      </w:r>
      <w:r w:rsidRPr="0079250D">
        <w:rPr>
          <w:rFonts w:ascii="Calibri" w:eastAsia="Times New Roman" w:hAnsi="Calibri" w:cs="Calibri"/>
          <w:sz w:val="24"/>
          <w:szCs w:val="24"/>
        </w:rPr>
        <w:t xml:space="preserve"> (1), </w:t>
      </w:r>
      <w:r w:rsidR="0079250D" w:rsidRPr="0079250D">
        <w:rPr>
          <w:rFonts w:ascii="Calibri" w:eastAsia="Times New Roman" w:hAnsi="Calibri" w:cs="Calibri"/>
          <w:sz w:val="24"/>
          <w:szCs w:val="24"/>
        </w:rPr>
        <w:t>5929</w:t>
      </w:r>
      <w:r w:rsidRPr="0079250D">
        <w:rPr>
          <w:rFonts w:ascii="Calibri" w:eastAsia="Times New Roman" w:hAnsi="Calibri" w:cs="Calibri"/>
          <w:sz w:val="24"/>
          <w:szCs w:val="24"/>
        </w:rPr>
        <w:t xml:space="preserve"> (2020).</w:t>
      </w:r>
    </w:p>
    <w:p w14:paraId="324D8049" w14:textId="25658C9A"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Naderi, A., Bhattacharjee, N., Folch, A. Digital manufacturing for microfluidics. </w:t>
      </w:r>
      <w:r w:rsidRPr="0079250D">
        <w:rPr>
          <w:rFonts w:ascii="Calibri" w:eastAsia="Times New Roman" w:hAnsi="Calibri" w:cs="Calibri"/>
          <w:i/>
          <w:iCs/>
          <w:sz w:val="24"/>
          <w:szCs w:val="24"/>
        </w:rPr>
        <w:t>Annu Rev Biomed Eng.</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21</w:t>
      </w:r>
      <w:r w:rsidRPr="0079250D">
        <w:rPr>
          <w:rFonts w:ascii="Calibri" w:eastAsia="Times New Roman" w:hAnsi="Calibri" w:cs="Calibri"/>
          <w:sz w:val="24"/>
          <w:szCs w:val="24"/>
        </w:rPr>
        <w:t>, 325–325 (2019).</w:t>
      </w:r>
    </w:p>
    <w:p w14:paraId="5F0DF16A" w14:textId="6965F3FE"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Duong, L. H., Chen, P. C. Simple and low-cost production of hybrid 3D-printed microfluidic devices. </w:t>
      </w:r>
      <w:proofErr w:type="spellStart"/>
      <w:r w:rsidRPr="0079250D">
        <w:rPr>
          <w:rFonts w:ascii="Calibri" w:eastAsia="Times New Roman" w:hAnsi="Calibri" w:cs="Calibri"/>
          <w:i/>
          <w:iCs/>
          <w:sz w:val="24"/>
          <w:szCs w:val="24"/>
        </w:rPr>
        <w:t>Biomicrofluidics</w:t>
      </w:r>
      <w:proofErr w:type="spellEnd"/>
      <w:r w:rsidRPr="0079250D">
        <w:rPr>
          <w:rFonts w:ascii="Calibri" w:eastAsia="Times New Roman" w:hAnsi="Calibri" w:cs="Calibri"/>
          <w:i/>
          <w:iCs/>
          <w:sz w:val="24"/>
          <w:szCs w:val="24"/>
        </w:rPr>
        <w:t>.</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13</w:t>
      </w:r>
      <w:r w:rsidRPr="0079250D">
        <w:rPr>
          <w:rFonts w:ascii="Calibri" w:eastAsia="Times New Roman" w:hAnsi="Calibri" w:cs="Calibri"/>
          <w:sz w:val="24"/>
          <w:szCs w:val="24"/>
        </w:rPr>
        <w:t xml:space="preserve"> (</w:t>
      </w:r>
      <w:r w:rsidR="0079250D" w:rsidRPr="0079250D">
        <w:rPr>
          <w:rFonts w:ascii="Calibri" w:eastAsia="Times New Roman" w:hAnsi="Calibri" w:cs="Calibri"/>
          <w:sz w:val="24"/>
          <w:szCs w:val="24"/>
        </w:rPr>
        <w:t>2</w:t>
      </w:r>
      <w:r w:rsidRPr="0079250D">
        <w:rPr>
          <w:rFonts w:ascii="Calibri" w:eastAsia="Times New Roman" w:hAnsi="Calibri" w:cs="Calibri"/>
          <w:sz w:val="24"/>
          <w:szCs w:val="24"/>
        </w:rPr>
        <w:t>), 024108 (2019).</w:t>
      </w:r>
    </w:p>
    <w:p w14:paraId="4DBE8B68" w14:textId="7AD53DE0"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Felton, H., Hughes, R., Diaz-Gaxiola, A. Negligible-cost microfluidic device fabrication using 3D-printed interconnecting channel scaffolds. </w:t>
      </w:r>
      <w:proofErr w:type="spellStart"/>
      <w:r w:rsidRPr="0079250D">
        <w:rPr>
          <w:rFonts w:ascii="Calibri" w:eastAsia="Times New Roman" w:hAnsi="Calibri" w:cs="Calibri"/>
          <w:i/>
          <w:iCs/>
          <w:sz w:val="24"/>
          <w:szCs w:val="24"/>
        </w:rPr>
        <w:t>PLoS</w:t>
      </w:r>
      <w:proofErr w:type="spellEnd"/>
      <w:r w:rsidRPr="0079250D">
        <w:rPr>
          <w:rFonts w:ascii="Calibri" w:eastAsia="Times New Roman" w:hAnsi="Calibri" w:cs="Calibri"/>
          <w:i/>
          <w:iCs/>
          <w:sz w:val="24"/>
          <w:szCs w:val="24"/>
        </w:rPr>
        <w:t xml:space="preserve"> One.</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16</w:t>
      </w:r>
      <w:r w:rsidRPr="0079250D">
        <w:rPr>
          <w:rFonts w:ascii="Calibri" w:eastAsia="Times New Roman" w:hAnsi="Calibri" w:cs="Calibri"/>
          <w:sz w:val="24"/>
          <w:szCs w:val="24"/>
        </w:rPr>
        <w:t xml:space="preserve"> (</w:t>
      </w:r>
      <w:r w:rsidR="0079250D" w:rsidRPr="0079250D">
        <w:rPr>
          <w:rFonts w:ascii="Calibri" w:eastAsia="Times New Roman" w:hAnsi="Calibri" w:cs="Calibri"/>
          <w:sz w:val="24"/>
          <w:szCs w:val="24"/>
        </w:rPr>
        <w:t>2</w:t>
      </w:r>
      <w:r w:rsidRPr="0079250D">
        <w:rPr>
          <w:rFonts w:ascii="Calibri" w:eastAsia="Times New Roman" w:hAnsi="Calibri" w:cs="Calibri"/>
          <w:sz w:val="24"/>
          <w:szCs w:val="24"/>
        </w:rPr>
        <w:t>), e0245206 (2021).</w:t>
      </w:r>
    </w:p>
    <w:p w14:paraId="4805D52C" w14:textId="0F78A383"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Lake, J. R., Heyde, K. C., Ruder, W. C. Low-cost feedback-controlled syringe pressure pumps for microfluidics applications. </w:t>
      </w:r>
      <w:proofErr w:type="spellStart"/>
      <w:r w:rsidRPr="0079250D">
        <w:rPr>
          <w:rFonts w:ascii="Calibri" w:eastAsia="Times New Roman" w:hAnsi="Calibri" w:cs="Calibri"/>
          <w:i/>
          <w:iCs/>
          <w:sz w:val="24"/>
          <w:szCs w:val="24"/>
        </w:rPr>
        <w:t>PLoS</w:t>
      </w:r>
      <w:proofErr w:type="spellEnd"/>
      <w:r w:rsidRPr="0079250D">
        <w:rPr>
          <w:rFonts w:ascii="Calibri" w:eastAsia="Times New Roman" w:hAnsi="Calibri" w:cs="Calibri"/>
          <w:i/>
          <w:iCs/>
          <w:sz w:val="24"/>
          <w:szCs w:val="24"/>
        </w:rPr>
        <w:t xml:space="preserve"> One.</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12</w:t>
      </w:r>
      <w:r w:rsidRPr="0079250D">
        <w:rPr>
          <w:rFonts w:ascii="Calibri" w:eastAsia="Times New Roman" w:hAnsi="Calibri" w:cs="Calibri"/>
          <w:sz w:val="24"/>
          <w:szCs w:val="24"/>
        </w:rPr>
        <w:t xml:space="preserve"> (</w:t>
      </w:r>
      <w:r w:rsidR="0079250D" w:rsidRPr="0079250D">
        <w:rPr>
          <w:rFonts w:ascii="Calibri" w:eastAsia="Times New Roman" w:hAnsi="Calibri" w:cs="Calibri"/>
          <w:sz w:val="24"/>
          <w:szCs w:val="24"/>
        </w:rPr>
        <w:t>4</w:t>
      </w:r>
      <w:r w:rsidRPr="0079250D">
        <w:rPr>
          <w:rFonts w:ascii="Calibri" w:eastAsia="Times New Roman" w:hAnsi="Calibri" w:cs="Calibri"/>
          <w:sz w:val="24"/>
          <w:szCs w:val="24"/>
        </w:rPr>
        <w:t>), e0175089 (2017).</w:t>
      </w:r>
    </w:p>
    <w:p w14:paraId="7059020F" w14:textId="6263F836"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Shafique, H. et al. High-resolution low-cost LCD 3D printing for microfluidics and organ-on-a-chip devices. </w:t>
      </w:r>
      <w:r w:rsidRPr="0079250D">
        <w:rPr>
          <w:rFonts w:ascii="Calibri" w:eastAsia="Times New Roman" w:hAnsi="Calibri" w:cs="Calibri"/>
          <w:i/>
          <w:iCs/>
          <w:sz w:val="24"/>
          <w:szCs w:val="24"/>
        </w:rPr>
        <w:t>Lab Chip.</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24</w:t>
      </w:r>
      <w:r w:rsidRPr="0079250D">
        <w:rPr>
          <w:rFonts w:ascii="Calibri" w:eastAsia="Times New Roman" w:hAnsi="Calibri" w:cs="Calibri"/>
          <w:sz w:val="24"/>
          <w:szCs w:val="24"/>
        </w:rPr>
        <w:t xml:space="preserve"> (1</w:t>
      </w:r>
      <w:r w:rsidR="0079250D" w:rsidRPr="0079250D">
        <w:rPr>
          <w:rFonts w:ascii="Calibri" w:eastAsia="Times New Roman" w:hAnsi="Calibri" w:cs="Calibri"/>
          <w:sz w:val="24"/>
          <w:szCs w:val="24"/>
        </w:rPr>
        <w:t>0</w:t>
      </w:r>
      <w:r w:rsidRPr="0079250D">
        <w:rPr>
          <w:rFonts w:ascii="Calibri" w:eastAsia="Times New Roman" w:hAnsi="Calibri" w:cs="Calibri"/>
          <w:sz w:val="24"/>
          <w:szCs w:val="24"/>
        </w:rPr>
        <w:t>), 2774–2790 (2024).</w:t>
      </w:r>
    </w:p>
    <w:p w14:paraId="42E2258E" w14:textId="4A2E09C5"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Waheed, S. et al. 3D printed microfluidic devices: enablers and barriers. </w:t>
      </w:r>
      <w:r w:rsidRPr="0079250D">
        <w:rPr>
          <w:rFonts w:ascii="Calibri" w:eastAsia="Times New Roman" w:hAnsi="Calibri" w:cs="Calibri"/>
          <w:i/>
          <w:iCs/>
          <w:sz w:val="24"/>
          <w:szCs w:val="24"/>
        </w:rPr>
        <w:t>Lab Chip.</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16</w:t>
      </w:r>
      <w:r w:rsidRPr="0079250D">
        <w:rPr>
          <w:rFonts w:ascii="Calibri" w:eastAsia="Times New Roman" w:hAnsi="Calibri" w:cs="Calibri"/>
          <w:sz w:val="24"/>
          <w:szCs w:val="24"/>
        </w:rPr>
        <w:t xml:space="preserve"> (1</w:t>
      </w:r>
      <w:r w:rsidR="0079250D" w:rsidRPr="0079250D">
        <w:rPr>
          <w:rFonts w:ascii="Calibri" w:eastAsia="Times New Roman" w:hAnsi="Calibri" w:cs="Calibri"/>
          <w:sz w:val="24"/>
          <w:szCs w:val="24"/>
        </w:rPr>
        <w:t>1</w:t>
      </w:r>
      <w:r w:rsidRPr="0079250D">
        <w:rPr>
          <w:rFonts w:ascii="Calibri" w:eastAsia="Times New Roman" w:hAnsi="Calibri" w:cs="Calibri"/>
          <w:sz w:val="24"/>
          <w:szCs w:val="24"/>
        </w:rPr>
        <w:t>), 1993–2013 (2016).</w:t>
      </w:r>
    </w:p>
    <w:p w14:paraId="44C44840" w14:textId="0838F066"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Liu, J., Hwang, H. H., Wang, P., Whang, G., Chen, S. Direct 3D-printing of cell-laden constructs in microfluidic architectures. </w:t>
      </w:r>
      <w:r w:rsidRPr="0079250D">
        <w:rPr>
          <w:rFonts w:ascii="Calibri" w:eastAsia="Times New Roman" w:hAnsi="Calibri" w:cs="Calibri"/>
          <w:i/>
          <w:iCs/>
          <w:sz w:val="24"/>
          <w:szCs w:val="24"/>
        </w:rPr>
        <w:t>Lab Chip.</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16</w:t>
      </w:r>
      <w:r w:rsidRPr="0079250D">
        <w:rPr>
          <w:rFonts w:ascii="Calibri" w:eastAsia="Times New Roman" w:hAnsi="Calibri" w:cs="Calibri"/>
          <w:sz w:val="24"/>
          <w:szCs w:val="24"/>
        </w:rPr>
        <w:t xml:space="preserve"> (</w:t>
      </w:r>
      <w:r w:rsidR="0079250D" w:rsidRPr="0079250D">
        <w:rPr>
          <w:rFonts w:ascii="Calibri" w:eastAsia="Times New Roman" w:hAnsi="Calibri" w:cs="Calibri"/>
          <w:sz w:val="24"/>
          <w:szCs w:val="24"/>
        </w:rPr>
        <w:t>8</w:t>
      </w:r>
      <w:r w:rsidRPr="0079250D">
        <w:rPr>
          <w:rFonts w:ascii="Calibri" w:eastAsia="Times New Roman" w:hAnsi="Calibri" w:cs="Calibri"/>
          <w:sz w:val="24"/>
          <w:szCs w:val="24"/>
        </w:rPr>
        <w:t>), 1430–1438 (2016).</w:t>
      </w:r>
    </w:p>
    <w:p w14:paraId="1A2A2E3E" w14:textId="3659749C" w:rsidR="00984507" w:rsidRPr="0079250D"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79250D">
        <w:rPr>
          <w:rFonts w:ascii="Calibri" w:eastAsia="Times New Roman" w:hAnsi="Calibri" w:cs="Calibri"/>
          <w:sz w:val="24"/>
          <w:szCs w:val="24"/>
        </w:rPr>
        <w:t xml:space="preserve">Zhao, L., Wang, X. 3D printed microfluidics for cell biological applications. </w:t>
      </w:r>
      <w:proofErr w:type="spellStart"/>
      <w:r w:rsidRPr="0079250D">
        <w:rPr>
          <w:rFonts w:ascii="Calibri" w:eastAsia="Times New Roman" w:hAnsi="Calibri" w:cs="Calibri"/>
          <w:i/>
          <w:iCs/>
          <w:sz w:val="24"/>
          <w:szCs w:val="24"/>
        </w:rPr>
        <w:t>TrAC</w:t>
      </w:r>
      <w:proofErr w:type="spellEnd"/>
      <w:r w:rsidRPr="0079250D">
        <w:rPr>
          <w:rFonts w:ascii="Calibri" w:eastAsia="Times New Roman" w:hAnsi="Calibri" w:cs="Calibri"/>
          <w:i/>
          <w:iCs/>
          <w:sz w:val="24"/>
          <w:szCs w:val="24"/>
        </w:rPr>
        <w:t xml:space="preserve"> Trends Anal Chem.</w:t>
      </w:r>
      <w:r w:rsidRPr="0079250D">
        <w:rPr>
          <w:rFonts w:ascii="Calibri" w:eastAsia="Times New Roman" w:hAnsi="Calibri" w:cs="Calibri"/>
          <w:sz w:val="24"/>
          <w:szCs w:val="24"/>
        </w:rPr>
        <w:t xml:space="preserve"> </w:t>
      </w:r>
      <w:r w:rsidRPr="0079250D">
        <w:rPr>
          <w:rFonts w:ascii="Calibri" w:eastAsia="Times New Roman" w:hAnsi="Calibri" w:cs="Calibri"/>
          <w:b/>
          <w:bCs/>
          <w:sz w:val="24"/>
          <w:szCs w:val="24"/>
        </w:rPr>
        <w:t>158</w:t>
      </w:r>
      <w:r w:rsidRPr="0079250D">
        <w:rPr>
          <w:rFonts w:ascii="Calibri" w:eastAsia="Times New Roman" w:hAnsi="Calibri" w:cs="Calibri"/>
          <w:sz w:val="24"/>
          <w:szCs w:val="24"/>
        </w:rPr>
        <w:t>, 116864–116864 (2023).</w:t>
      </w:r>
    </w:p>
    <w:p w14:paraId="566648A0" w14:textId="4CC468A2" w:rsidR="00984507" w:rsidRPr="006907C0" w:rsidRDefault="00984507" w:rsidP="006907C0">
      <w:pPr>
        <w:pStyle w:val="ListParagraph"/>
        <w:numPr>
          <w:ilvl w:val="0"/>
          <w:numId w:val="17"/>
        </w:numPr>
        <w:spacing w:after="0" w:line="240" w:lineRule="auto"/>
        <w:ind w:left="0" w:firstLine="0"/>
        <w:jc w:val="both"/>
        <w:rPr>
          <w:rFonts w:ascii="Calibri" w:eastAsia="Times New Roman" w:hAnsi="Calibri" w:cs="Calibri"/>
          <w:sz w:val="24"/>
          <w:szCs w:val="24"/>
        </w:rPr>
      </w:pPr>
      <w:r w:rsidRPr="006907C0">
        <w:rPr>
          <w:rFonts w:ascii="Calibri" w:eastAsia="Times New Roman" w:hAnsi="Calibri" w:cs="Calibri"/>
          <w:sz w:val="24"/>
          <w:szCs w:val="24"/>
        </w:rPr>
        <w:t xml:space="preserve">Elliott, J. A. W., Prickett, R. C., </w:t>
      </w:r>
      <w:proofErr w:type="spellStart"/>
      <w:r w:rsidRPr="006907C0">
        <w:rPr>
          <w:rFonts w:ascii="Calibri" w:eastAsia="Times New Roman" w:hAnsi="Calibri" w:cs="Calibri"/>
          <w:sz w:val="24"/>
          <w:szCs w:val="24"/>
        </w:rPr>
        <w:t>Elmoazzen</w:t>
      </w:r>
      <w:proofErr w:type="spellEnd"/>
      <w:r w:rsidRPr="006907C0">
        <w:rPr>
          <w:rFonts w:ascii="Calibri" w:eastAsia="Times New Roman" w:hAnsi="Calibri" w:cs="Calibri"/>
          <w:sz w:val="24"/>
          <w:szCs w:val="24"/>
        </w:rPr>
        <w:t xml:space="preserve">, H. Y., Porter, K. R., McGann, L. E. A </w:t>
      </w:r>
      <w:proofErr w:type="spellStart"/>
      <w:r w:rsidRPr="006907C0">
        <w:rPr>
          <w:rFonts w:ascii="Calibri" w:eastAsia="Times New Roman" w:hAnsi="Calibri" w:cs="Calibri"/>
          <w:sz w:val="24"/>
          <w:szCs w:val="24"/>
        </w:rPr>
        <w:t>multisolute</w:t>
      </w:r>
      <w:proofErr w:type="spellEnd"/>
      <w:r w:rsidRPr="006907C0">
        <w:rPr>
          <w:rFonts w:ascii="Calibri" w:eastAsia="Times New Roman" w:hAnsi="Calibri" w:cs="Calibri"/>
          <w:sz w:val="24"/>
          <w:szCs w:val="24"/>
        </w:rPr>
        <w:t xml:space="preserve"> osmotic virial equation for solutions of interest in biology. </w:t>
      </w:r>
      <w:r w:rsidRPr="006907C0">
        <w:rPr>
          <w:rFonts w:ascii="Calibri" w:eastAsia="Times New Roman" w:hAnsi="Calibri" w:cs="Calibri"/>
          <w:i/>
          <w:iCs/>
          <w:sz w:val="24"/>
          <w:szCs w:val="24"/>
        </w:rPr>
        <w:t>J Phys Chem B.</w:t>
      </w:r>
      <w:r w:rsidRPr="006907C0">
        <w:rPr>
          <w:rFonts w:ascii="Calibri" w:eastAsia="Times New Roman" w:hAnsi="Calibri" w:cs="Calibri"/>
          <w:sz w:val="24"/>
          <w:szCs w:val="24"/>
        </w:rPr>
        <w:t xml:space="preserve"> </w:t>
      </w:r>
      <w:r w:rsidRPr="006907C0">
        <w:rPr>
          <w:rFonts w:ascii="Calibri" w:eastAsia="Times New Roman" w:hAnsi="Calibri" w:cs="Calibri"/>
          <w:b/>
          <w:bCs/>
          <w:sz w:val="24"/>
          <w:szCs w:val="24"/>
        </w:rPr>
        <w:t>111</w:t>
      </w:r>
      <w:r w:rsidRPr="006907C0">
        <w:rPr>
          <w:rFonts w:ascii="Calibri" w:eastAsia="Times New Roman" w:hAnsi="Calibri" w:cs="Calibri"/>
          <w:sz w:val="24"/>
          <w:szCs w:val="24"/>
        </w:rPr>
        <w:t xml:space="preserve"> (</w:t>
      </w:r>
      <w:r w:rsidR="0079250D" w:rsidRPr="006907C0">
        <w:rPr>
          <w:rFonts w:ascii="Calibri" w:eastAsia="Times New Roman" w:hAnsi="Calibri" w:cs="Calibri"/>
          <w:sz w:val="24"/>
          <w:szCs w:val="24"/>
        </w:rPr>
        <w:t>7</w:t>
      </w:r>
      <w:r w:rsidRPr="006907C0">
        <w:rPr>
          <w:rFonts w:ascii="Calibri" w:eastAsia="Times New Roman" w:hAnsi="Calibri" w:cs="Calibri"/>
          <w:sz w:val="24"/>
          <w:szCs w:val="24"/>
        </w:rPr>
        <w:t>), 1775–1785 (2007).</w:t>
      </w:r>
    </w:p>
    <w:p w14:paraId="2CFD1584" w14:textId="77777777" w:rsidR="00984507" w:rsidRPr="00C42173" w:rsidRDefault="00984507" w:rsidP="0079250D">
      <w:pPr>
        <w:divId w:val="890730367"/>
      </w:pPr>
    </w:p>
    <w:p w14:paraId="3FB49B94" w14:textId="45B6DAC9" w:rsidR="00EC0649" w:rsidRPr="005902F4" w:rsidRDefault="00EC0649" w:rsidP="006907C0">
      <w:pPr>
        <w:autoSpaceDE w:val="0"/>
        <w:autoSpaceDN w:val="0"/>
        <w:ind w:left="640" w:hanging="640"/>
        <w:divId w:val="890730367"/>
        <w:rPr>
          <w:color w:val="808080"/>
        </w:rPr>
      </w:pPr>
      <w:bookmarkStart w:id="210" w:name="3rdcrjn" w:colFirst="0" w:colLast="0"/>
      <w:bookmarkEnd w:id="210"/>
    </w:p>
    <w:sectPr w:rsidR="00EC0649" w:rsidRPr="005902F4"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B43CF" w14:textId="77777777" w:rsidR="00D477B0" w:rsidRDefault="00D477B0">
      <w:r>
        <w:separator/>
      </w:r>
    </w:p>
  </w:endnote>
  <w:endnote w:type="continuationSeparator" w:id="0">
    <w:p w14:paraId="5B67C8DA" w14:textId="77777777" w:rsidR="00D477B0" w:rsidRDefault="00D4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Microsoft GothicNeo">
    <w:panose1 w:val="020B0500000101010101"/>
    <w:charset w:val="81"/>
    <w:family w:val="swiss"/>
    <w:pitch w:val="variable"/>
    <w:sig w:usb0="800002BF" w:usb1="29D7A47B" w:usb2="00000010" w:usb3="00000000" w:csb0="0029009F" w:csb1="00000000"/>
  </w:font>
  <w:font w:name="Maple Mono NF C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2631" w14:textId="77777777" w:rsidR="00D477B0" w:rsidRDefault="00D477B0">
      <w:r>
        <w:separator/>
      </w:r>
    </w:p>
  </w:footnote>
  <w:footnote w:type="continuationSeparator" w:id="0">
    <w:p w14:paraId="1E008B07" w14:textId="77777777" w:rsidR="00D477B0" w:rsidRDefault="00D47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B593160"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61571"/>
    <w:multiLevelType w:val="hybridMultilevel"/>
    <w:tmpl w:val="63065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BF7341"/>
    <w:multiLevelType w:val="multilevel"/>
    <w:tmpl w:val="CA861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B81386"/>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7E459E7"/>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6"/>
  </w:num>
  <w:num w:numId="2" w16cid:durableId="1984042491">
    <w:abstractNumId w:val="11"/>
  </w:num>
  <w:num w:numId="3" w16cid:durableId="118914537">
    <w:abstractNumId w:val="15"/>
  </w:num>
  <w:num w:numId="4" w16cid:durableId="1932934919">
    <w:abstractNumId w:val="3"/>
  </w:num>
  <w:num w:numId="5" w16cid:durableId="584412448">
    <w:abstractNumId w:val="13"/>
  </w:num>
  <w:num w:numId="6" w16cid:durableId="1692337555">
    <w:abstractNumId w:val="14"/>
  </w:num>
  <w:num w:numId="7" w16cid:durableId="1668751632">
    <w:abstractNumId w:val="7"/>
  </w:num>
  <w:num w:numId="8" w16cid:durableId="1699504584">
    <w:abstractNumId w:val="10"/>
  </w:num>
  <w:num w:numId="9" w16cid:durableId="1471939920">
    <w:abstractNumId w:val="4"/>
  </w:num>
  <w:num w:numId="10" w16cid:durableId="1456294289">
    <w:abstractNumId w:val="8"/>
  </w:num>
  <w:num w:numId="11" w16cid:durableId="1090856223">
    <w:abstractNumId w:val="12"/>
  </w:num>
  <w:num w:numId="12" w16cid:durableId="347753210">
    <w:abstractNumId w:val="5"/>
  </w:num>
  <w:num w:numId="13" w16cid:durableId="62803357">
    <w:abstractNumId w:val="16"/>
  </w:num>
  <w:num w:numId="14" w16cid:durableId="484131464">
    <w:abstractNumId w:val="2"/>
  </w:num>
  <w:num w:numId="15" w16cid:durableId="1986814066">
    <w:abstractNumId w:val="0"/>
  </w:num>
  <w:num w:numId="16" w16cid:durableId="190919392">
    <w:abstractNumId w:val="1"/>
  </w:num>
  <w:num w:numId="17" w16cid:durableId="76684876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son, James">
    <w15:presenceInfo w15:providerId="AD" w15:userId="S::jdb789@usask.ca::3eab68ab-12d6-4978-82e0-9e0c78cca1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rwUAdQc5TywAAAA="/>
  </w:docVars>
  <w:rsids>
    <w:rsidRoot w:val="006E4797"/>
    <w:rsid w:val="0001677B"/>
    <w:rsid w:val="000224C5"/>
    <w:rsid w:val="000272D7"/>
    <w:rsid w:val="0004355D"/>
    <w:rsid w:val="00061E0E"/>
    <w:rsid w:val="0007506F"/>
    <w:rsid w:val="00076815"/>
    <w:rsid w:val="0008236A"/>
    <w:rsid w:val="00082A5F"/>
    <w:rsid w:val="000B41B6"/>
    <w:rsid w:val="000C1F64"/>
    <w:rsid w:val="000C2A3C"/>
    <w:rsid w:val="000C4ADF"/>
    <w:rsid w:val="000D16E4"/>
    <w:rsid w:val="000E2ABF"/>
    <w:rsid w:val="000E3F21"/>
    <w:rsid w:val="000E4C51"/>
    <w:rsid w:val="0013083B"/>
    <w:rsid w:val="001340EC"/>
    <w:rsid w:val="001428CF"/>
    <w:rsid w:val="00147CBA"/>
    <w:rsid w:val="0017317D"/>
    <w:rsid w:val="00174FD2"/>
    <w:rsid w:val="00175B84"/>
    <w:rsid w:val="00194C04"/>
    <w:rsid w:val="001959A2"/>
    <w:rsid w:val="001E5323"/>
    <w:rsid w:val="001F7568"/>
    <w:rsid w:val="00206A13"/>
    <w:rsid w:val="00210DD6"/>
    <w:rsid w:val="0023296D"/>
    <w:rsid w:val="00243258"/>
    <w:rsid w:val="00252077"/>
    <w:rsid w:val="002620B2"/>
    <w:rsid w:val="002748CA"/>
    <w:rsid w:val="00282968"/>
    <w:rsid w:val="00283518"/>
    <w:rsid w:val="002B677E"/>
    <w:rsid w:val="002F23EA"/>
    <w:rsid w:val="002F5872"/>
    <w:rsid w:val="00301A52"/>
    <w:rsid w:val="0031658E"/>
    <w:rsid w:val="00323B74"/>
    <w:rsid w:val="00337AF2"/>
    <w:rsid w:val="00351087"/>
    <w:rsid w:val="00372D03"/>
    <w:rsid w:val="00381578"/>
    <w:rsid w:val="003833C1"/>
    <w:rsid w:val="003D641A"/>
    <w:rsid w:val="003F266A"/>
    <w:rsid w:val="003F4ED1"/>
    <w:rsid w:val="00403735"/>
    <w:rsid w:val="004037AE"/>
    <w:rsid w:val="0040579A"/>
    <w:rsid w:val="004364E8"/>
    <w:rsid w:val="00437DA8"/>
    <w:rsid w:val="00443221"/>
    <w:rsid w:val="00444100"/>
    <w:rsid w:val="00496A95"/>
    <w:rsid w:val="00496AE5"/>
    <w:rsid w:val="004978D4"/>
    <w:rsid w:val="004B1CA3"/>
    <w:rsid w:val="004B2B9E"/>
    <w:rsid w:val="004B343E"/>
    <w:rsid w:val="004B68A5"/>
    <w:rsid w:val="004C0985"/>
    <w:rsid w:val="004C3D15"/>
    <w:rsid w:val="004C55B4"/>
    <w:rsid w:val="004D362E"/>
    <w:rsid w:val="004E1B74"/>
    <w:rsid w:val="005020C1"/>
    <w:rsid w:val="00513CCF"/>
    <w:rsid w:val="00514B13"/>
    <w:rsid w:val="00551D82"/>
    <w:rsid w:val="00556728"/>
    <w:rsid w:val="00557045"/>
    <w:rsid w:val="00563B64"/>
    <w:rsid w:val="00575E55"/>
    <w:rsid w:val="005902F4"/>
    <w:rsid w:val="005A19E3"/>
    <w:rsid w:val="005A606E"/>
    <w:rsid w:val="005A7B3A"/>
    <w:rsid w:val="00615035"/>
    <w:rsid w:val="00622578"/>
    <w:rsid w:val="00634672"/>
    <w:rsid w:val="00647BB0"/>
    <w:rsid w:val="0067248A"/>
    <w:rsid w:val="006755EE"/>
    <w:rsid w:val="00681791"/>
    <w:rsid w:val="006824BF"/>
    <w:rsid w:val="00684279"/>
    <w:rsid w:val="006907C0"/>
    <w:rsid w:val="00691C79"/>
    <w:rsid w:val="006A10B3"/>
    <w:rsid w:val="006A3C0D"/>
    <w:rsid w:val="006A7D6B"/>
    <w:rsid w:val="006B1EB8"/>
    <w:rsid w:val="006D7782"/>
    <w:rsid w:val="006E1130"/>
    <w:rsid w:val="006E18BA"/>
    <w:rsid w:val="006E4797"/>
    <w:rsid w:val="0070444F"/>
    <w:rsid w:val="00711B7D"/>
    <w:rsid w:val="00714BE0"/>
    <w:rsid w:val="0071680F"/>
    <w:rsid w:val="00724966"/>
    <w:rsid w:val="00736371"/>
    <w:rsid w:val="00742508"/>
    <w:rsid w:val="0078167E"/>
    <w:rsid w:val="0079250D"/>
    <w:rsid w:val="007D6BE0"/>
    <w:rsid w:val="007E3765"/>
    <w:rsid w:val="007F2030"/>
    <w:rsid w:val="007F56D2"/>
    <w:rsid w:val="00836F6A"/>
    <w:rsid w:val="008461C6"/>
    <w:rsid w:val="00852B99"/>
    <w:rsid w:val="0088051C"/>
    <w:rsid w:val="00895B7E"/>
    <w:rsid w:val="00896221"/>
    <w:rsid w:val="008A2EBC"/>
    <w:rsid w:val="008A4859"/>
    <w:rsid w:val="008B2D50"/>
    <w:rsid w:val="008B35D2"/>
    <w:rsid w:val="008D03F4"/>
    <w:rsid w:val="008D1FEC"/>
    <w:rsid w:val="008E71C4"/>
    <w:rsid w:val="008F5FB4"/>
    <w:rsid w:val="00907C2D"/>
    <w:rsid w:val="009467AD"/>
    <w:rsid w:val="00984507"/>
    <w:rsid w:val="0098673E"/>
    <w:rsid w:val="00994F50"/>
    <w:rsid w:val="009B0F7A"/>
    <w:rsid w:val="009B2277"/>
    <w:rsid w:val="009D6741"/>
    <w:rsid w:val="00A1684A"/>
    <w:rsid w:val="00A26C5E"/>
    <w:rsid w:val="00A3536C"/>
    <w:rsid w:val="00A5174E"/>
    <w:rsid w:val="00A53FC1"/>
    <w:rsid w:val="00A650D4"/>
    <w:rsid w:val="00A669A2"/>
    <w:rsid w:val="00A84468"/>
    <w:rsid w:val="00AC4A31"/>
    <w:rsid w:val="00AC7879"/>
    <w:rsid w:val="00AE59C4"/>
    <w:rsid w:val="00B00425"/>
    <w:rsid w:val="00B04873"/>
    <w:rsid w:val="00B06AA6"/>
    <w:rsid w:val="00B476BC"/>
    <w:rsid w:val="00B52BEA"/>
    <w:rsid w:val="00B631ED"/>
    <w:rsid w:val="00BA6C1C"/>
    <w:rsid w:val="00BE22A2"/>
    <w:rsid w:val="00C11D93"/>
    <w:rsid w:val="00C27C71"/>
    <w:rsid w:val="00C550F3"/>
    <w:rsid w:val="00C60DB3"/>
    <w:rsid w:val="00C652D8"/>
    <w:rsid w:val="00CA01C4"/>
    <w:rsid w:val="00CA6642"/>
    <w:rsid w:val="00CB1713"/>
    <w:rsid w:val="00CB2AA5"/>
    <w:rsid w:val="00CB676C"/>
    <w:rsid w:val="00CB72C8"/>
    <w:rsid w:val="00CC0C04"/>
    <w:rsid w:val="00CD067D"/>
    <w:rsid w:val="00D07A90"/>
    <w:rsid w:val="00D21A18"/>
    <w:rsid w:val="00D35D66"/>
    <w:rsid w:val="00D477B0"/>
    <w:rsid w:val="00D47BDF"/>
    <w:rsid w:val="00D5629D"/>
    <w:rsid w:val="00D56898"/>
    <w:rsid w:val="00D57F4C"/>
    <w:rsid w:val="00D87677"/>
    <w:rsid w:val="00D959E7"/>
    <w:rsid w:val="00DA3779"/>
    <w:rsid w:val="00DD0D2A"/>
    <w:rsid w:val="00DD351C"/>
    <w:rsid w:val="00DF2680"/>
    <w:rsid w:val="00E060E4"/>
    <w:rsid w:val="00E10087"/>
    <w:rsid w:val="00E401D5"/>
    <w:rsid w:val="00E958AA"/>
    <w:rsid w:val="00EA759F"/>
    <w:rsid w:val="00EB1E68"/>
    <w:rsid w:val="00EC0649"/>
    <w:rsid w:val="00EF6CC6"/>
    <w:rsid w:val="00F040F4"/>
    <w:rsid w:val="00F72072"/>
    <w:rsid w:val="00FA570B"/>
    <w:rsid w:val="00FA5AB9"/>
    <w:rsid w:val="00FA6C9C"/>
    <w:rsid w:val="00FB25BA"/>
    <w:rsid w:val="00FB322F"/>
    <w:rsid w:val="00FD6883"/>
    <w:rsid w:val="00FE7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PlaceholderText">
    <w:name w:val="Placeholder Text"/>
    <w:basedOn w:val="DefaultParagraphFont"/>
    <w:uiPriority w:val="99"/>
    <w:semiHidden/>
    <w:rsid w:val="00F7207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8849">
      <w:marLeft w:val="640"/>
      <w:marRight w:val="0"/>
      <w:marTop w:val="0"/>
      <w:marBottom w:val="0"/>
      <w:divBdr>
        <w:top w:val="none" w:sz="0" w:space="0" w:color="auto"/>
        <w:left w:val="none" w:sz="0" w:space="0" w:color="auto"/>
        <w:bottom w:val="none" w:sz="0" w:space="0" w:color="auto"/>
        <w:right w:val="none" w:sz="0" w:space="0" w:color="auto"/>
      </w:divBdr>
    </w:div>
    <w:div w:id="11422368">
      <w:marLeft w:val="640"/>
      <w:marRight w:val="0"/>
      <w:marTop w:val="0"/>
      <w:marBottom w:val="0"/>
      <w:divBdr>
        <w:top w:val="none" w:sz="0" w:space="0" w:color="auto"/>
        <w:left w:val="none" w:sz="0" w:space="0" w:color="auto"/>
        <w:bottom w:val="none" w:sz="0" w:space="0" w:color="auto"/>
        <w:right w:val="none" w:sz="0" w:space="0" w:color="auto"/>
      </w:divBdr>
    </w:div>
    <w:div w:id="14502303">
      <w:marLeft w:val="640"/>
      <w:marRight w:val="0"/>
      <w:marTop w:val="0"/>
      <w:marBottom w:val="0"/>
      <w:divBdr>
        <w:top w:val="none" w:sz="0" w:space="0" w:color="auto"/>
        <w:left w:val="none" w:sz="0" w:space="0" w:color="auto"/>
        <w:bottom w:val="none" w:sz="0" w:space="0" w:color="auto"/>
        <w:right w:val="none" w:sz="0" w:space="0" w:color="auto"/>
      </w:divBdr>
    </w:div>
    <w:div w:id="29303126">
      <w:marLeft w:val="640"/>
      <w:marRight w:val="0"/>
      <w:marTop w:val="0"/>
      <w:marBottom w:val="0"/>
      <w:divBdr>
        <w:top w:val="none" w:sz="0" w:space="0" w:color="auto"/>
        <w:left w:val="none" w:sz="0" w:space="0" w:color="auto"/>
        <w:bottom w:val="none" w:sz="0" w:space="0" w:color="auto"/>
        <w:right w:val="none" w:sz="0" w:space="0" w:color="auto"/>
      </w:divBdr>
    </w:div>
    <w:div w:id="33117477">
      <w:marLeft w:val="640"/>
      <w:marRight w:val="0"/>
      <w:marTop w:val="0"/>
      <w:marBottom w:val="0"/>
      <w:divBdr>
        <w:top w:val="none" w:sz="0" w:space="0" w:color="auto"/>
        <w:left w:val="none" w:sz="0" w:space="0" w:color="auto"/>
        <w:bottom w:val="none" w:sz="0" w:space="0" w:color="auto"/>
        <w:right w:val="none" w:sz="0" w:space="0" w:color="auto"/>
      </w:divBdr>
    </w:div>
    <w:div w:id="36970706">
      <w:marLeft w:val="640"/>
      <w:marRight w:val="0"/>
      <w:marTop w:val="0"/>
      <w:marBottom w:val="0"/>
      <w:divBdr>
        <w:top w:val="none" w:sz="0" w:space="0" w:color="auto"/>
        <w:left w:val="none" w:sz="0" w:space="0" w:color="auto"/>
        <w:bottom w:val="none" w:sz="0" w:space="0" w:color="auto"/>
        <w:right w:val="none" w:sz="0" w:space="0" w:color="auto"/>
      </w:divBdr>
    </w:div>
    <w:div w:id="41442126">
      <w:marLeft w:val="640"/>
      <w:marRight w:val="0"/>
      <w:marTop w:val="0"/>
      <w:marBottom w:val="0"/>
      <w:divBdr>
        <w:top w:val="none" w:sz="0" w:space="0" w:color="auto"/>
        <w:left w:val="none" w:sz="0" w:space="0" w:color="auto"/>
        <w:bottom w:val="none" w:sz="0" w:space="0" w:color="auto"/>
        <w:right w:val="none" w:sz="0" w:space="0" w:color="auto"/>
      </w:divBdr>
    </w:div>
    <w:div w:id="48503728">
      <w:marLeft w:val="640"/>
      <w:marRight w:val="0"/>
      <w:marTop w:val="0"/>
      <w:marBottom w:val="0"/>
      <w:divBdr>
        <w:top w:val="none" w:sz="0" w:space="0" w:color="auto"/>
        <w:left w:val="none" w:sz="0" w:space="0" w:color="auto"/>
        <w:bottom w:val="none" w:sz="0" w:space="0" w:color="auto"/>
        <w:right w:val="none" w:sz="0" w:space="0" w:color="auto"/>
      </w:divBdr>
    </w:div>
    <w:div w:id="61757083">
      <w:marLeft w:val="640"/>
      <w:marRight w:val="0"/>
      <w:marTop w:val="0"/>
      <w:marBottom w:val="0"/>
      <w:divBdr>
        <w:top w:val="none" w:sz="0" w:space="0" w:color="auto"/>
        <w:left w:val="none" w:sz="0" w:space="0" w:color="auto"/>
        <w:bottom w:val="none" w:sz="0" w:space="0" w:color="auto"/>
        <w:right w:val="none" w:sz="0" w:space="0" w:color="auto"/>
      </w:divBdr>
    </w:div>
    <w:div w:id="74937897">
      <w:marLeft w:val="640"/>
      <w:marRight w:val="0"/>
      <w:marTop w:val="0"/>
      <w:marBottom w:val="0"/>
      <w:divBdr>
        <w:top w:val="none" w:sz="0" w:space="0" w:color="auto"/>
        <w:left w:val="none" w:sz="0" w:space="0" w:color="auto"/>
        <w:bottom w:val="none" w:sz="0" w:space="0" w:color="auto"/>
        <w:right w:val="none" w:sz="0" w:space="0" w:color="auto"/>
      </w:divBdr>
    </w:div>
    <w:div w:id="78138478">
      <w:marLeft w:val="640"/>
      <w:marRight w:val="0"/>
      <w:marTop w:val="0"/>
      <w:marBottom w:val="0"/>
      <w:divBdr>
        <w:top w:val="none" w:sz="0" w:space="0" w:color="auto"/>
        <w:left w:val="none" w:sz="0" w:space="0" w:color="auto"/>
        <w:bottom w:val="none" w:sz="0" w:space="0" w:color="auto"/>
        <w:right w:val="none" w:sz="0" w:space="0" w:color="auto"/>
      </w:divBdr>
    </w:div>
    <w:div w:id="86462985">
      <w:marLeft w:val="640"/>
      <w:marRight w:val="0"/>
      <w:marTop w:val="0"/>
      <w:marBottom w:val="0"/>
      <w:divBdr>
        <w:top w:val="none" w:sz="0" w:space="0" w:color="auto"/>
        <w:left w:val="none" w:sz="0" w:space="0" w:color="auto"/>
        <w:bottom w:val="none" w:sz="0" w:space="0" w:color="auto"/>
        <w:right w:val="none" w:sz="0" w:space="0" w:color="auto"/>
      </w:divBdr>
    </w:div>
    <w:div w:id="87510941">
      <w:marLeft w:val="640"/>
      <w:marRight w:val="0"/>
      <w:marTop w:val="0"/>
      <w:marBottom w:val="0"/>
      <w:divBdr>
        <w:top w:val="none" w:sz="0" w:space="0" w:color="auto"/>
        <w:left w:val="none" w:sz="0" w:space="0" w:color="auto"/>
        <w:bottom w:val="none" w:sz="0" w:space="0" w:color="auto"/>
        <w:right w:val="none" w:sz="0" w:space="0" w:color="auto"/>
      </w:divBdr>
    </w:div>
    <w:div w:id="87888879">
      <w:marLeft w:val="640"/>
      <w:marRight w:val="0"/>
      <w:marTop w:val="0"/>
      <w:marBottom w:val="0"/>
      <w:divBdr>
        <w:top w:val="none" w:sz="0" w:space="0" w:color="auto"/>
        <w:left w:val="none" w:sz="0" w:space="0" w:color="auto"/>
        <w:bottom w:val="none" w:sz="0" w:space="0" w:color="auto"/>
        <w:right w:val="none" w:sz="0" w:space="0" w:color="auto"/>
      </w:divBdr>
    </w:div>
    <w:div w:id="102574529">
      <w:marLeft w:val="640"/>
      <w:marRight w:val="0"/>
      <w:marTop w:val="0"/>
      <w:marBottom w:val="0"/>
      <w:divBdr>
        <w:top w:val="none" w:sz="0" w:space="0" w:color="auto"/>
        <w:left w:val="none" w:sz="0" w:space="0" w:color="auto"/>
        <w:bottom w:val="none" w:sz="0" w:space="0" w:color="auto"/>
        <w:right w:val="none" w:sz="0" w:space="0" w:color="auto"/>
      </w:divBdr>
    </w:div>
    <w:div w:id="105127059">
      <w:marLeft w:val="640"/>
      <w:marRight w:val="0"/>
      <w:marTop w:val="0"/>
      <w:marBottom w:val="0"/>
      <w:divBdr>
        <w:top w:val="none" w:sz="0" w:space="0" w:color="auto"/>
        <w:left w:val="none" w:sz="0" w:space="0" w:color="auto"/>
        <w:bottom w:val="none" w:sz="0" w:space="0" w:color="auto"/>
        <w:right w:val="none" w:sz="0" w:space="0" w:color="auto"/>
      </w:divBdr>
    </w:div>
    <w:div w:id="113251712">
      <w:marLeft w:val="640"/>
      <w:marRight w:val="0"/>
      <w:marTop w:val="0"/>
      <w:marBottom w:val="0"/>
      <w:divBdr>
        <w:top w:val="none" w:sz="0" w:space="0" w:color="auto"/>
        <w:left w:val="none" w:sz="0" w:space="0" w:color="auto"/>
        <w:bottom w:val="none" w:sz="0" w:space="0" w:color="auto"/>
        <w:right w:val="none" w:sz="0" w:space="0" w:color="auto"/>
      </w:divBdr>
    </w:div>
    <w:div w:id="116922656">
      <w:marLeft w:val="640"/>
      <w:marRight w:val="0"/>
      <w:marTop w:val="0"/>
      <w:marBottom w:val="0"/>
      <w:divBdr>
        <w:top w:val="none" w:sz="0" w:space="0" w:color="auto"/>
        <w:left w:val="none" w:sz="0" w:space="0" w:color="auto"/>
        <w:bottom w:val="none" w:sz="0" w:space="0" w:color="auto"/>
        <w:right w:val="none" w:sz="0" w:space="0" w:color="auto"/>
      </w:divBdr>
    </w:div>
    <w:div w:id="125661873">
      <w:marLeft w:val="640"/>
      <w:marRight w:val="0"/>
      <w:marTop w:val="0"/>
      <w:marBottom w:val="0"/>
      <w:divBdr>
        <w:top w:val="none" w:sz="0" w:space="0" w:color="auto"/>
        <w:left w:val="none" w:sz="0" w:space="0" w:color="auto"/>
        <w:bottom w:val="none" w:sz="0" w:space="0" w:color="auto"/>
        <w:right w:val="none" w:sz="0" w:space="0" w:color="auto"/>
      </w:divBdr>
    </w:div>
    <w:div w:id="126556103">
      <w:marLeft w:val="640"/>
      <w:marRight w:val="0"/>
      <w:marTop w:val="0"/>
      <w:marBottom w:val="0"/>
      <w:divBdr>
        <w:top w:val="none" w:sz="0" w:space="0" w:color="auto"/>
        <w:left w:val="none" w:sz="0" w:space="0" w:color="auto"/>
        <w:bottom w:val="none" w:sz="0" w:space="0" w:color="auto"/>
        <w:right w:val="none" w:sz="0" w:space="0" w:color="auto"/>
      </w:divBdr>
    </w:div>
    <w:div w:id="141967671">
      <w:marLeft w:val="640"/>
      <w:marRight w:val="0"/>
      <w:marTop w:val="0"/>
      <w:marBottom w:val="0"/>
      <w:divBdr>
        <w:top w:val="none" w:sz="0" w:space="0" w:color="auto"/>
        <w:left w:val="none" w:sz="0" w:space="0" w:color="auto"/>
        <w:bottom w:val="none" w:sz="0" w:space="0" w:color="auto"/>
        <w:right w:val="none" w:sz="0" w:space="0" w:color="auto"/>
      </w:divBdr>
    </w:div>
    <w:div w:id="156726947">
      <w:marLeft w:val="640"/>
      <w:marRight w:val="0"/>
      <w:marTop w:val="0"/>
      <w:marBottom w:val="0"/>
      <w:divBdr>
        <w:top w:val="none" w:sz="0" w:space="0" w:color="auto"/>
        <w:left w:val="none" w:sz="0" w:space="0" w:color="auto"/>
        <w:bottom w:val="none" w:sz="0" w:space="0" w:color="auto"/>
        <w:right w:val="none" w:sz="0" w:space="0" w:color="auto"/>
      </w:divBdr>
    </w:div>
    <w:div w:id="165940842">
      <w:marLeft w:val="640"/>
      <w:marRight w:val="0"/>
      <w:marTop w:val="0"/>
      <w:marBottom w:val="0"/>
      <w:divBdr>
        <w:top w:val="none" w:sz="0" w:space="0" w:color="auto"/>
        <w:left w:val="none" w:sz="0" w:space="0" w:color="auto"/>
        <w:bottom w:val="none" w:sz="0" w:space="0" w:color="auto"/>
        <w:right w:val="none" w:sz="0" w:space="0" w:color="auto"/>
      </w:divBdr>
    </w:div>
    <w:div w:id="168721213">
      <w:marLeft w:val="640"/>
      <w:marRight w:val="0"/>
      <w:marTop w:val="0"/>
      <w:marBottom w:val="0"/>
      <w:divBdr>
        <w:top w:val="none" w:sz="0" w:space="0" w:color="auto"/>
        <w:left w:val="none" w:sz="0" w:space="0" w:color="auto"/>
        <w:bottom w:val="none" w:sz="0" w:space="0" w:color="auto"/>
        <w:right w:val="none" w:sz="0" w:space="0" w:color="auto"/>
      </w:divBdr>
    </w:div>
    <w:div w:id="180165222">
      <w:marLeft w:val="640"/>
      <w:marRight w:val="0"/>
      <w:marTop w:val="0"/>
      <w:marBottom w:val="0"/>
      <w:divBdr>
        <w:top w:val="none" w:sz="0" w:space="0" w:color="auto"/>
        <w:left w:val="none" w:sz="0" w:space="0" w:color="auto"/>
        <w:bottom w:val="none" w:sz="0" w:space="0" w:color="auto"/>
        <w:right w:val="none" w:sz="0" w:space="0" w:color="auto"/>
      </w:divBdr>
    </w:div>
    <w:div w:id="184950649">
      <w:marLeft w:val="640"/>
      <w:marRight w:val="0"/>
      <w:marTop w:val="0"/>
      <w:marBottom w:val="0"/>
      <w:divBdr>
        <w:top w:val="none" w:sz="0" w:space="0" w:color="auto"/>
        <w:left w:val="none" w:sz="0" w:space="0" w:color="auto"/>
        <w:bottom w:val="none" w:sz="0" w:space="0" w:color="auto"/>
        <w:right w:val="none" w:sz="0" w:space="0" w:color="auto"/>
      </w:divBdr>
    </w:div>
    <w:div w:id="186674213">
      <w:marLeft w:val="640"/>
      <w:marRight w:val="0"/>
      <w:marTop w:val="0"/>
      <w:marBottom w:val="0"/>
      <w:divBdr>
        <w:top w:val="none" w:sz="0" w:space="0" w:color="auto"/>
        <w:left w:val="none" w:sz="0" w:space="0" w:color="auto"/>
        <w:bottom w:val="none" w:sz="0" w:space="0" w:color="auto"/>
        <w:right w:val="none" w:sz="0" w:space="0" w:color="auto"/>
      </w:divBdr>
    </w:div>
    <w:div w:id="186990610">
      <w:marLeft w:val="640"/>
      <w:marRight w:val="0"/>
      <w:marTop w:val="0"/>
      <w:marBottom w:val="0"/>
      <w:divBdr>
        <w:top w:val="none" w:sz="0" w:space="0" w:color="auto"/>
        <w:left w:val="none" w:sz="0" w:space="0" w:color="auto"/>
        <w:bottom w:val="none" w:sz="0" w:space="0" w:color="auto"/>
        <w:right w:val="none" w:sz="0" w:space="0" w:color="auto"/>
      </w:divBdr>
    </w:div>
    <w:div w:id="193078053">
      <w:marLeft w:val="640"/>
      <w:marRight w:val="0"/>
      <w:marTop w:val="0"/>
      <w:marBottom w:val="0"/>
      <w:divBdr>
        <w:top w:val="none" w:sz="0" w:space="0" w:color="auto"/>
        <w:left w:val="none" w:sz="0" w:space="0" w:color="auto"/>
        <w:bottom w:val="none" w:sz="0" w:space="0" w:color="auto"/>
        <w:right w:val="none" w:sz="0" w:space="0" w:color="auto"/>
      </w:divBdr>
    </w:div>
    <w:div w:id="195193783">
      <w:marLeft w:val="640"/>
      <w:marRight w:val="0"/>
      <w:marTop w:val="0"/>
      <w:marBottom w:val="0"/>
      <w:divBdr>
        <w:top w:val="none" w:sz="0" w:space="0" w:color="auto"/>
        <w:left w:val="none" w:sz="0" w:space="0" w:color="auto"/>
        <w:bottom w:val="none" w:sz="0" w:space="0" w:color="auto"/>
        <w:right w:val="none" w:sz="0" w:space="0" w:color="auto"/>
      </w:divBdr>
    </w:div>
    <w:div w:id="198707352">
      <w:marLeft w:val="640"/>
      <w:marRight w:val="0"/>
      <w:marTop w:val="0"/>
      <w:marBottom w:val="0"/>
      <w:divBdr>
        <w:top w:val="none" w:sz="0" w:space="0" w:color="auto"/>
        <w:left w:val="none" w:sz="0" w:space="0" w:color="auto"/>
        <w:bottom w:val="none" w:sz="0" w:space="0" w:color="auto"/>
        <w:right w:val="none" w:sz="0" w:space="0" w:color="auto"/>
      </w:divBdr>
    </w:div>
    <w:div w:id="209846742">
      <w:marLeft w:val="640"/>
      <w:marRight w:val="0"/>
      <w:marTop w:val="0"/>
      <w:marBottom w:val="0"/>
      <w:divBdr>
        <w:top w:val="none" w:sz="0" w:space="0" w:color="auto"/>
        <w:left w:val="none" w:sz="0" w:space="0" w:color="auto"/>
        <w:bottom w:val="none" w:sz="0" w:space="0" w:color="auto"/>
        <w:right w:val="none" w:sz="0" w:space="0" w:color="auto"/>
      </w:divBdr>
    </w:div>
    <w:div w:id="228422958">
      <w:marLeft w:val="640"/>
      <w:marRight w:val="0"/>
      <w:marTop w:val="0"/>
      <w:marBottom w:val="0"/>
      <w:divBdr>
        <w:top w:val="none" w:sz="0" w:space="0" w:color="auto"/>
        <w:left w:val="none" w:sz="0" w:space="0" w:color="auto"/>
        <w:bottom w:val="none" w:sz="0" w:space="0" w:color="auto"/>
        <w:right w:val="none" w:sz="0" w:space="0" w:color="auto"/>
      </w:divBdr>
    </w:div>
    <w:div w:id="245116547">
      <w:marLeft w:val="640"/>
      <w:marRight w:val="0"/>
      <w:marTop w:val="0"/>
      <w:marBottom w:val="0"/>
      <w:divBdr>
        <w:top w:val="none" w:sz="0" w:space="0" w:color="auto"/>
        <w:left w:val="none" w:sz="0" w:space="0" w:color="auto"/>
        <w:bottom w:val="none" w:sz="0" w:space="0" w:color="auto"/>
        <w:right w:val="none" w:sz="0" w:space="0" w:color="auto"/>
      </w:divBdr>
    </w:div>
    <w:div w:id="253787058">
      <w:marLeft w:val="640"/>
      <w:marRight w:val="0"/>
      <w:marTop w:val="0"/>
      <w:marBottom w:val="0"/>
      <w:divBdr>
        <w:top w:val="none" w:sz="0" w:space="0" w:color="auto"/>
        <w:left w:val="none" w:sz="0" w:space="0" w:color="auto"/>
        <w:bottom w:val="none" w:sz="0" w:space="0" w:color="auto"/>
        <w:right w:val="none" w:sz="0" w:space="0" w:color="auto"/>
      </w:divBdr>
    </w:div>
    <w:div w:id="261030721">
      <w:marLeft w:val="640"/>
      <w:marRight w:val="0"/>
      <w:marTop w:val="0"/>
      <w:marBottom w:val="0"/>
      <w:divBdr>
        <w:top w:val="none" w:sz="0" w:space="0" w:color="auto"/>
        <w:left w:val="none" w:sz="0" w:space="0" w:color="auto"/>
        <w:bottom w:val="none" w:sz="0" w:space="0" w:color="auto"/>
        <w:right w:val="none" w:sz="0" w:space="0" w:color="auto"/>
      </w:divBdr>
    </w:div>
    <w:div w:id="285042953">
      <w:marLeft w:val="640"/>
      <w:marRight w:val="0"/>
      <w:marTop w:val="0"/>
      <w:marBottom w:val="0"/>
      <w:divBdr>
        <w:top w:val="none" w:sz="0" w:space="0" w:color="auto"/>
        <w:left w:val="none" w:sz="0" w:space="0" w:color="auto"/>
        <w:bottom w:val="none" w:sz="0" w:space="0" w:color="auto"/>
        <w:right w:val="none" w:sz="0" w:space="0" w:color="auto"/>
      </w:divBdr>
    </w:div>
    <w:div w:id="288782303">
      <w:marLeft w:val="640"/>
      <w:marRight w:val="0"/>
      <w:marTop w:val="0"/>
      <w:marBottom w:val="0"/>
      <w:divBdr>
        <w:top w:val="none" w:sz="0" w:space="0" w:color="auto"/>
        <w:left w:val="none" w:sz="0" w:space="0" w:color="auto"/>
        <w:bottom w:val="none" w:sz="0" w:space="0" w:color="auto"/>
        <w:right w:val="none" w:sz="0" w:space="0" w:color="auto"/>
      </w:divBdr>
    </w:div>
    <w:div w:id="288827788">
      <w:marLeft w:val="640"/>
      <w:marRight w:val="0"/>
      <w:marTop w:val="0"/>
      <w:marBottom w:val="0"/>
      <w:divBdr>
        <w:top w:val="none" w:sz="0" w:space="0" w:color="auto"/>
        <w:left w:val="none" w:sz="0" w:space="0" w:color="auto"/>
        <w:bottom w:val="none" w:sz="0" w:space="0" w:color="auto"/>
        <w:right w:val="none" w:sz="0" w:space="0" w:color="auto"/>
      </w:divBdr>
    </w:div>
    <w:div w:id="296110961">
      <w:marLeft w:val="640"/>
      <w:marRight w:val="0"/>
      <w:marTop w:val="0"/>
      <w:marBottom w:val="0"/>
      <w:divBdr>
        <w:top w:val="none" w:sz="0" w:space="0" w:color="auto"/>
        <w:left w:val="none" w:sz="0" w:space="0" w:color="auto"/>
        <w:bottom w:val="none" w:sz="0" w:space="0" w:color="auto"/>
        <w:right w:val="none" w:sz="0" w:space="0" w:color="auto"/>
      </w:divBdr>
    </w:div>
    <w:div w:id="299920787">
      <w:marLeft w:val="640"/>
      <w:marRight w:val="0"/>
      <w:marTop w:val="0"/>
      <w:marBottom w:val="0"/>
      <w:divBdr>
        <w:top w:val="none" w:sz="0" w:space="0" w:color="auto"/>
        <w:left w:val="none" w:sz="0" w:space="0" w:color="auto"/>
        <w:bottom w:val="none" w:sz="0" w:space="0" w:color="auto"/>
        <w:right w:val="none" w:sz="0" w:space="0" w:color="auto"/>
      </w:divBdr>
    </w:div>
    <w:div w:id="307515192">
      <w:marLeft w:val="640"/>
      <w:marRight w:val="0"/>
      <w:marTop w:val="0"/>
      <w:marBottom w:val="0"/>
      <w:divBdr>
        <w:top w:val="none" w:sz="0" w:space="0" w:color="auto"/>
        <w:left w:val="none" w:sz="0" w:space="0" w:color="auto"/>
        <w:bottom w:val="none" w:sz="0" w:space="0" w:color="auto"/>
        <w:right w:val="none" w:sz="0" w:space="0" w:color="auto"/>
      </w:divBdr>
    </w:div>
    <w:div w:id="313530574">
      <w:marLeft w:val="640"/>
      <w:marRight w:val="0"/>
      <w:marTop w:val="0"/>
      <w:marBottom w:val="0"/>
      <w:divBdr>
        <w:top w:val="none" w:sz="0" w:space="0" w:color="auto"/>
        <w:left w:val="none" w:sz="0" w:space="0" w:color="auto"/>
        <w:bottom w:val="none" w:sz="0" w:space="0" w:color="auto"/>
        <w:right w:val="none" w:sz="0" w:space="0" w:color="auto"/>
      </w:divBdr>
    </w:div>
    <w:div w:id="318195760">
      <w:marLeft w:val="640"/>
      <w:marRight w:val="0"/>
      <w:marTop w:val="0"/>
      <w:marBottom w:val="0"/>
      <w:divBdr>
        <w:top w:val="none" w:sz="0" w:space="0" w:color="auto"/>
        <w:left w:val="none" w:sz="0" w:space="0" w:color="auto"/>
        <w:bottom w:val="none" w:sz="0" w:space="0" w:color="auto"/>
        <w:right w:val="none" w:sz="0" w:space="0" w:color="auto"/>
      </w:divBdr>
    </w:div>
    <w:div w:id="319817571">
      <w:marLeft w:val="640"/>
      <w:marRight w:val="0"/>
      <w:marTop w:val="0"/>
      <w:marBottom w:val="0"/>
      <w:divBdr>
        <w:top w:val="none" w:sz="0" w:space="0" w:color="auto"/>
        <w:left w:val="none" w:sz="0" w:space="0" w:color="auto"/>
        <w:bottom w:val="none" w:sz="0" w:space="0" w:color="auto"/>
        <w:right w:val="none" w:sz="0" w:space="0" w:color="auto"/>
      </w:divBdr>
    </w:div>
    <w:div w:id="323164269">
      <w:marLeft w:val="640"/>
      <w:marRight w:val="0"/>
      <w:marTop w:val="0"/>
      <w:marBottom w:val="0"/>
      <w:divBdr>
        <w:top w:val="none" w:sz="0" w:space="0" w:color="auto"/>
        <w:left w:val="none" w:sz="0" w:space="0" w:color="auto"/>
        <w:bottom w:val="none" w:sz="0" w:space="0" w:color="auto"/>
        <w:right w:val="none" w:sz="0" w:space="0" w:color="auto"/>
      </w:divBdr>
    </w:div>
    <w:div w:id="328364324">
      <w:marLeft w:val="640"/>
      <w:marRight w:val="0"/>
      <w:marTop w:val="0"/>
      <w:marBottom w:val="0"/>
      <w:divBdr>
        <w:top w:val="none" w:sz="0" w:space="0" w:color="auto"/>
        <w:left w:val="none" w:sz="0" w:space="0" w:color="auto"/>
        <w:bottom w:val="none" w:sz="0" w:space="0" w:color="auto"/>
        <w:right w:val="none" w:sz="0" w:space="0" w:color="auto"/>
      </w:divBdr>
    </w:div>
    <w:div w:id="340595489">
      <w:marLeft w:val="640"/>
      <w:marRight w:val="0"/>
      <w:marTop w:val="0"/>
      <w:marBottom w:val="0"/>
      <w:divBdr>
        <w:top w:val="none" w:sz="0" w:space="0" w:color="auto"/>
        <w:left w:val="none" w:sz="0" w:space="0" w:color="auto"/>
        <w:bottom w:val="none" w:sz="0" w:space="0" w:color="auto"/>
        <w:right w:val="none" w:sz="0" w:space="0" w:color="auto"/>
      </w:divBdr>
    </w:div>
    <w:div w:id="362633148">
      <w:marLeft w:val="640"/>
      <w:marRight w:val="0"/>
      <w:marTop w:val="0"/>
      <w:marBottom w:val="0"/>
      <w:divBdr>
        <w:top w:val="none" w:sz="0" w:space="0" w:color="auto"/>
        <w:left w:val="none" w:sz="0" w:space="0" w:color="auto"/>
        <w:bottom w:val="none" w:sz="0" w:space="0" w:color="auto"/>
        <w:right w:val="none" w:sz="0" w:space="0" w:color="auto"/>
      </w:divBdr>
    </w:div>
    <w:div w:id="371197714">
      <w:marLeft w:val="640"/>
      <w:marRight w:val="0"/>
      <w:marTop w:val="0"/>
      <w:marBottom w:val="0"/>
      <w:divBdr>
        <w:top w:val="none" w:sz="0" w:space="0" w:color="auto"/>
        <w:left w:val="none" w:sz="0" w:space="0" w:color="auto"/>
        <w:bottom w:val="none" w:sz="0" w:space="0" w:color="auto"/>
        <w:right w:val="none" w:sz="0" w:space="0" w:color="auto"/>
      </w:divBdr>
    </w:div>
    <w:div w:id="371735884">
      <w:marLeft w:val="640"/>
      <w:marRight w:val="0"/>
      <w:marTop w:val="0"/>
      <w:marBottom w:val="0"/>
      <w:divBdr>
        <w:top w:val="none" w:sz="0" w:space="0" w:color="auto"/>
        <w:left w:val="none" w:sz="0" w:space="0" w:color="auto"/>
        <w:bottom w:val="none" w:sz="0" w:space="0" w:color="auto"/>
        <w:right w:val="none" w:sz="0" w:space="0" w:color="auto"/>
      </w:divBdr>
    </w:div>
    <w:div w:id="371879227">
      <w:marLeft w:val="640"/>
      <w:marRight w:val="0"/>
      <w:marTop w:val="0"/>
      <w:marBottom w:val="0"/>
      <w:divBdr>
        <w:top w:val="none" w:sz="0" w:space="0" w:color="auto"/>
        <w:left w:val="none" w:sz="0" w:space="0" w:color="auto"/>
        <w:bottom w:val="none" w:sz="0" w:space="0" w:color="auto"/>
        <w:right w:val="none" w:sz="0" w:space="0" w:color="auto"/>
      </w:divBdr>
    </w:div>
    <w:div w:id="374814219">
      <w:marLeft w:val="640"/>
      <w:marRight w:val="0"/>
      <w:marTop w:val="0"/>
      <w:marBottom w:val="0"/>
      <w:divBdr>
        <w:top w:val="none" w:sz="0" w:space="0" w:color="auto"/>
        <w:left w:val="none" w:sz="0" w:space="0" w:color="auto"/>
        <w:bottom w:val="none" w:sz="0" w:space="0" w:color="auto"/>
        <w:right w:val="none" w:sz="0" w:space="0" w:color="auto"/>
      </w:divBdr>
    </w:div>
    <w:div w:id="382096132">
      <w:marLeft w:val="640"/>
      <w:marRight w:val="0"/>
      <w:marTop w:val="0"/>
      <w:marBottom w:val="0"/>
      <w:divBdr>
        <w:top w:val="none" w:sz="0" w:space="0" w:color="auto"/>
        <w:left w:val="none" w:sz="0" w:space="0" w:color="auto"/>
        <w:bottom w:val="none" w:sz="0" w:space="0" w:color="auto"/>
        <w:right w:val="none" w:sz="0" w:space="0" w:color="auto"/>
      </w:divBdr>
    </w:div>
    <w:div w:id="382363743">
      <w:marLeft w:val="640"/>
      <w:marRight w:val="0"/>
      <w:marTop w:val="0"/>
      <w:marBottom w:val="0"/>
      <w:divBdr>
        <w:top w:val="none" w:sz="0" w:space="0" w:color="auto"/>
        <w:left w:val="none" w:sz="0" w:space="0" w:color="auto"/>
        <w:bottom w:val="none" w:sz="0" w:space="0" w:color="auto"/>
        <w:right w:val="none" w:sz="0" w:space="0" w:color="auto"/>
      </w:divBdr>
    </w:div>
    <w:div w:id="384260422">
      <w:marLeft w:val="640"/>
      <w:marRight w:val="0"/>
      <w:marTop w:val="0"/>
      <w:marBottom w:val="0"/>
      <w:divBdr>
        <w:top w:val="none" w:sz="0" w:space="0" w:color="auto"/>
        <w:left w:val="none" w:sz="0" w:space="0" w:color="auto"/>
        <w:bottom w:val="none" w:sz="0" w:space="0" w:color="auto"/>
        <w:right w:val="none" w:sz="0" w:space="0" w:color="auto"/>
      </w:divBdr>
    </w:div>
    <w:div w:id="406391147">
      <w:marLeft w:val="640"/>
      <w:marRight w:val="0"/>
      <w:marTop w:val="0"/>
      <w:marBottom w:val="0"/>
      <w:divBdr>
        <w:top w:val="none" w:sz="0" w:space="0" w:color="auto"/>
        <w:left w:val="none" w:sz="0" w:space="0" w:color="auto"/>
        <w:bottom w:val="none" w:sz="0" w:space="0" w:color="auto"/>
        <w:right w:val="none" w:sz="0" w:space="0" w:color="auto"/>
      </w:divBdr>
    </w:div>
    <w:div w:id="412706995">
      <w:marLeft w:val="640"/>
      <w:marRight w:val="0"/>
      <w:marTop w:val="0"/>
      <w:marBottom w:val="0"/>
      <w:divBdr>
        <w:top w:val="none" w:sz="0" w:space="0" w:color="auto"/>
        <w:left w:val="none" w:sz="0" w:space="0" w:color="auto"/>
        <w:bottom w:val="none" w:sz="0" w:space="0" w:color="auto"/>
        <w:right w:val="none" w:sz="0" w:space="0" w:color="auto"/>
      </w:divBdr>
    </w:div>
    <w:div w:id="420101908">
      <w:marLeft w:val="640"/>
      <w:marRight w:val="0"/>
      <w:marTop w:val="0"/>
      <w:marBottom w:val="0"/>
      <w:divBdr>
        <w:top w:val="none" w:sz="0" w:space="0" w:color="auto"/>
        <w:left w:val="none" w:sz="0" w:space="0" w:color="auto"/>
        <w:bottom w:val="none" w:sz="0" w:space="0" w:color="auto"/>
        <w:right w:val="none" w:sz="0" w:space="0" w:color="auto"/>
      </w:divBdr>
    </w:div>
    <w:div w:id="422184035">
      <w:marLeft w:val="640"/>
      <w:marRight w:val="0"/>
      <w:marTop w:val="0"/>
      <w:marBottom w:val="0"/>
      <w:divBdr>
        <w:top w:val="none" w:sz="0" w:space="0" w:color="auto"/>
        <w:left w:val="none" w:sz="0" w:space="0" w:color="auto"/>
        <w:bottom w:val="none" w:sz="0" w:space="0" w:color="auto"/>
        <w:right w:val="none" w:sz="0" w:space="0" w:color="auto"/>
      </w:divBdr>
    </w:div>
    <w:div w:id="427048399">
      <w:marLeft w:val="640"/>
      <w:marRight w:val="0"/>
      <w:marTop w:val="0"/>
      <w:marBottom w:val="0"/>
      <w:divBdr>
        <w:top w:val="none" w:sz="0" w:space="0" w:color="auto"/>
        <w:left w:val="none" w:sz="0" w:space="0" w:color="auto"/>
        <w:bottom w:val="none" w:sz="0" w:space="0" w:color="auto"/>
        <w:right w:val="none" w:sz="0" w:space="0" w:color="auto"/>
      </w:divBdr>
    </w:div>
    <w:div w:id="432944583">
      <w:marLeft w:val="640"/>
      <w:marRight w:val="0"/>
      <w:marTop w:val="0"/>
      <w:marBottom w:val="0"/>
      <w:divBdr>
        <w:top w:val="none" w:sz="0" w:space="0" w:color="auto"/>
        <w:left w:val="none" w:sz="0" w:space="0" w:color="auto"/>
        <w:bottom w:val="none" w:sz="0" w:space="0" w:color="auto"/>
        <w:right w:val="none" w:sz="0" w:space="0" w:color="auto"/>
      </w:divBdr>
    </w:div>
    <w:div w:id="433020804">
      <w:marLeft w:val="640"/>
      <w:marRight w:val="0"/>
      <w:marTop w:val="0"/>
      <w:marBottom w:val="0"/>
      <w:divBdr>
        <w:top w:val="none" w:sz="0" w:space="0" w:color="auto"/>
        <w:left w:val="none" w:sz="0" w:space="0" w:color="auto"/>
        <w:bottom w:val="none" w:sz="0" w:space="0" w:color="auto"/>
        <w:right w:val="none" w:sz="0" w:space="0" w:color="auto"/>
      </w:divBdr>
    </w:div>
    <w:div w:id="438840763">
      <w:marLeft w:val="640"/>
      <w:marRight w:val="0"/>
      <w:marTop w:val="0"/>
      <w:marBottom w:val="0"/>
      <w:divBdr>
        <w:top w:val="none" w:sz="0" w:space="0" w:color="auto"/>
        <w:left w:val="none" w:sz="0" w:space="0" w:color="auto"/>
        <w:bottom w:val="none" w:sz="0" w:space="0" w:color="auto"/>
        <w:right w:val="none" w:sz="0" w:space="0" w:color="auto"/>
      </w:divBdr>
    </w:div>
    <w:div w:id="439449646">
      <w:marLeft w:val="640"/>
      <w:marRight w:val="0"/>
      <w:marTop w:val="0"/>
      <w:marBottom w:val="0"/>
      <w:divBdr>
        <w:top w:val="none" w:sz="0" w:space="0" w:color="auto"/>
        <w:left w:val="none" w:sz="0" w:space="0" w:color="auto"/>
        <w:bottom w:val="none" w:sz="0" w:space="0" w:color="auto"/>
        <w:right w:val="none" w:sz="0" w:space="0" w:color="auto"/>
      </w:divBdr>
    </w:div>
    <w:div w:id="439882904">
      <w:marLeft w:val="640"/>
      <w:marRight w:val="0"/>
      <w:marTop w:val="0"/>
      <w:marBottom w:val="0"/>
      <w:divBdr>
        <w:top w:val="none" w:sz="0" w:space="0" w:color="auto"/>
        <w:left w:val="none" w:sz="0" w:space="0" w:color="auto"/>
        <w:bottom w:val="none" w:sz="0" w:space="0" w:color="auto"/>
        <w:right w:val="none" w:sz="0" w:space="0" w:color="auto"/>
      </w:divBdr>
    </w:div>
    <w:div w:id="447968054">
      <w:marLeft w:val="640"/>
      <w:marRight w:val="0"/>
      <w:marTop w:val="0"/>
      <w:marBottom w:val="0"/>
      <w:divBdr>
        <w:top w:val="none" w:sz="0" w:space="0" w:color="auto"/>
        <w:left w:val="none" w:sz="0" w:space="0" w:color="auto"/>
        <w:bottom w:val="none" w:sz="0" w:space="0" w:color="auto"/>
        <w:right w:val="none" w:sz="0" w:space="0" w:color="auto"/>
      </w:divBdr>
    </w:div>
    <w:div w:id="471405988">
      <w:marLeft w:val="640"/>
      <w:marRight w:val="0"/>
      <w:marTop w:val="0"/>
      <w:marBottom w:val="0"/>
      <w:divBdr>
        <w:top w:val="none" w:sz="0" w:space="0" w:color="auto"/>
        <w:left w:val="none" w:sz="0" w:space="0" w:color="auto"/>
        <w:bottom w:val="none" w:sz="0" w:space="0" w:color="auto"/>
        <w:right w:val="none" w:sz="0" w:space="0" w:color="auto"/>
      </w:divBdr>
    </w:div>
    <w:div w:id="473834501">
      <w:marLeft w:val="640"/>
      <w:marRight w:val="0"/>
      <w:marTop w:val="0"/>
      <w:marBottom w:val="0"/>
      <w:divBdr>
        <w:top w:val="none" w:sz="0" w:space="0" w:color="auto"/>
        <w:left w:val="none" w:sz="0" w:space="0" w:color="auto"/>
        <w:bottom w:val="none" w:sz="0" w:space="0" w:color="auto"/>
        <w:right w:val="none" w:sz="0" w:space="0" w:color="auto"/>
      </w:divBdr>
    </w:div>
    <w:div w:id="475876543">
      <w:marLeft w:val="640"/>
      <w:marRight w:val="0"/>
      <w:marTop w:val="0"/>
      <w:marBottom w:val="0"/>
      <w:divBdr>
        <w:top w:val="none" w:sz="0" w:space="0" w:color="auto"/>
        <w:left w:val="none" w:sz="0" w:space="0" w:color="auto"/>
        <w:bottom w:val="none" w:sz="0" w:space="0" w:color="auto"/>
        <w:right w:val="none" w:sz="0" w:space="0" w:color="auto"/>
      </w:divBdr>
    </w:div>
    <w:div w:id="478225870">
      <w:marLeft w:val="640"/>
      <w:marRight w:val="0"/>
      <w:marTop w:val="0"/>
      <w:marBottom w:val="0"/>
      <w:divBdr>
        <w:top w:val="none" w:sz="0" w:space="0" w:color="auto"/>
        <w:left w:val="none" w:sz="0" w:space="0" w:color="auto"/>
        <w:bottom w:val="none" w:sz="0" w:space="0" w:color="auto"/>
        <w:right w:val="none" w:sz="0" w:space="0" w:color="auto"/>
      </w:divBdr>
    </w:div>
    <w:div w:id="479347381">
      <w:marLeft w:val="640"/>
      <w:marRight w:val="0"/>
      <w:marTop w:val="0"/>
      <w:marBottom w:val="0"/>
      <w:divBdr>
        <w:top w:val="none" w:sz="0" w:space="0" w:color="auto"/>
        <w:left w:val="none" w:sz="0" w:space="0" w:color="auto"/>
        <w:bottom w:val="none" w:sz="0" w:space="0" w:color="auto"/>
        <w:right w:val="none" w:sz="0" w:space="0" w:color="auto"/>
      </w:divBdr>
    </w:div>
    <w:div w:id="483816280">
      <w:marLeft w:val="640"/>
      <w:marRight w:val="0"/>
      <w:marTop w:val="0"/>
      <w:marBottom w:val="0"/>
      <w:divBdr>
        <w:top w:val="none" w:sz="0" w:space="0" w:color="auto"/>
        <w:left w:val="none" w:sz="0" w:space="0" w:color="auto"/>
        <w:bottom w:val="none" w:sz="0" w:space="0" w:color="auto"/>
        <w:right w:val="none" w:sz="0" w:space="0" w:color="auto"/>
      </w:divBdr>
    </w:div>
    <w:div w:id="483937379">
      <w:marLeft w:val="640"/>
      <w:marRight w:val="0"/>
      <w:marTop w:val="0"/>
      <w:marBottom w:val="0"/>
      <w:divBdr>
        <w:top w:val="none" w:sz="0" w:space="0" w:color="auto"/>
        <w:left w:val="none" w:sz="0" w:space="0" w:color="auto"/>
        <w:bottom w:val="none" w:sz="0" w:space="0" w:color="auto"/>
        <w:right w:val="none" w:sz="0" w:space="0" w:color="auto"/>
      </w:divBdr>
    </w:div>
    <w:div w:id="497119228">
      <w:marLeft w:val="640"/>
      <w:marRight w:val="0"/>
      <w:marTop w:val="0"/>
      <w:marBottom w:val="0"/>
      <w:divBdr>
        <w:top w:val="none" w:sz="0" w:space="0" w:color="auto"/>
        <w:left w:val="none" w:sz="0" w:space="0" w:color="auto"/>
        <w:bottom w:val="none" w:sz="0" w:space="0" w:color="auto"/>
        <w:right w:val="none" w:sz="0" w:space="0" w:color="auto"/>
      </w:divBdr>
    </w:div>
    <w:div w:id="520895508">
      <w:marLeft w:val="640"/>
      <w:marRight w:val="0"/>
      <w:marTop w:val="0"/>
      <w:marBottom w:val="0"/>
      <w:divBdr>
        <w:top w:val="none" w:sz="0" w:space="0" w:color="auto"/>
        <w:left w:val="none" w:sz="0" w:space="0" w:color="auto"/>
        <w:bottom w:val="none" w:sz="0" w:space="0" w:color="auto"/>
        <w:right w:val="none" w:sz="0" w:space="0" w:color="auto"/>
      </w:divBdr>
    </w:div>
    <w:div w:id="535852706">
      <w:marLeft w:val="640"/>
      <w:marRight w:val="0"/>
      <w:marTop w:val="0"/>
      <w:marBottom w:val="0"/>
      <w:divBdr>
        <w:top w:val="none" w:sz="0" w:space="0" w:color="auto"/>
        <w:left w:val="none" w:sz="0" w:space="0" w:color="auto"/>
        <w:bottom w:val="none" w:sz="0" w:space="0" w:color="auto"/>
        <w:right w:val="none" w:sz="0" w:space="0" w:color="auto"/>
      </w:divBdr>
    </w:div>
    <w:div w:id="543248284">
      <w:marLeft w:val="640"/>
      <w:marRight w:val="0"/>
      <w:marTop w:val="0"/>
      <w:marBottom w:val="0"/>
      <w:divBdr>
        <w:top w:val="none" w:sz="0" w:space="0" w:color="auto"/>
        <w:left w:val="none" w:sz="0" w:space="0" w:color="auto"/>
        <w:bottom w:val="none" w:sz="0" w:space="0" w:color="auto"/>
        <w:right w:val="none" w:sz="0" w:space="0" w:color="auto"/>
      </w:divBdr>
    </w:div>
    <w:div w:id="550967908">
      <w:marLeft w:val="640"/>
      <w:marRight w:val="0"/>
      <w:marTop w:val="0"/>
      <w:marBottom w:val="0"/>
      <w:divBdr>
        <w:top w:val="none" w:sz="0" w:space="0" w:color="auto"/>
        <w:left w:val="none" w:sz="0" w:space="0" w:color="auto"/>
        <w:bottom w:val="none" w:sz="0" w:space="0" w:color="auto"/>
        <w:right w:val="none" w:sz="0" w:space="0" w:color="auto"/>
      </w:divBdr>
    </w:div>
    <w:div w:id="554003439">
      <w:marLeft w:val="640"/>
      <w:marRight w:val="0"/>
      <w:marTop w:val="0"/>
      <w:marBottom w:val="0"/>
      <w:divBdr>
        <w:top w:val="none" w:sz="0" w:space="0" w:color="auto"/>
        <w:left w:val="none" w:sz="0" w:space="0" w:color="auto"/>
        <w:bottom w:val="none" w:sz="0" w:space="0" w:color="auto"/>
        <w:right w:val="none" w:sz="0" w:space="0" w:color="auto"/>
      </w:divBdr>
    </w:div>
    <w:div w:id="554514981">
      <w:marLeft w:val="640"/>
      <w:marRight w:val="0"/>
      <w:marTop w:val="0"/>
      <w:marBottom w:val="0"/>
      <w:divBdr>
        <w:top w:val="none" w:sz="0" w:space="0" w:color="auto"/>
        <w:left w:val="none" w:sz="0" w:space="0" w:color="auto"/>
        <w:bottom w:val="none" w:sz="0" w:space="0" w:color="auto"/>
        <w:right w:val="none" w:sz="0" w:space="0" w:color="auto"/>
      </w:divBdr>
    </w:div>
    <w:div w:id="570433937">
      <w:marLeft w:val="640"/>
      <w:marRight w:val="0"/>
      <w:marTop w:val="0"/>
      <w:marBottom w:val="0"/>
      <w:divBdr>
        <w:top w:val="none" w:sz="0" w:space="0" w:color="auto"/>
        <w:left w:val="none" w:sz="0" w:space="0" w:color="auto"/>
        <w:bottom w:val="none" w:sz="0" w:space="0" w:color="auto"/>
        <w:right w:val="none" w:sz="0" w:space="0" w:color="auto"/>
      </w:divBdr>
    </w:div>
    <w:div w:id="584607196">
      <w:marLeft w:val="640"/>
      <w:marRight w:val="0"/>
      <w:marTop w:val="0"/>
      <w:marBottom w:val="0"/>
      <w:divBdr>
        <w:top w:val="none" w:sz="0" w:space="0" w:color="auto"/>
        <w:left w:val="none" w:sz="0" w:space="0" w:color="auto"/>
        <w:bottom w:val="none" w:sz="0" w:space="0" w:color="auto"/>
        <w:right w:val="none" w:sz="0" w:space="0" w:color="auto"/>
      </w:divBdr>
    </w:div>
    <w:div w:id="592318190">
      <w:marLeft w:val="640"/>
      <w:marRight w:val="0"/>
      <w:marTop w:val="0"/>
      <w:marBottom w:val="0"/>
      <w:divBdr>
        <w:top w:val="none" w:sz="0" w:space="0" w:color="auto"/>
        <w:left w:val="none" w:sz="0" w:space="0" w:color="auto"/>
        <w:bottom w:val="none" w:sz="0" w:space="0" w:color="auto"/>
        <w:right w:val="none" w:sz="0" w:space="0" w:color="auto"/>
      </w:divBdr>
    </w:div>
    <w:div w:id="592780128">
      <w:marLeft w:val="640"/>
      <w:marRight w:val="0"/>
      <w:marTop w:val="0"/>
      <w:marBottom w:val="0"/>
      <w:divBdr>
        <w:top w:val="none" w:sz="0" w:space="0" w:color="auto"/>
        <w:left w:val="none" w:sz="0" w:space="0" w:color="auto"/>
        <w:bottom w:val="none" w:sz="0" w:space="0" w:color="auto"/>
        <w:right w:val="none" w:sz="0" w:space="0" w:color="auto"/>
      </w:divBdr>
    </w:div>
    <w:div w:id="598370513">
      <w:marLeft w:val="640"/>
      <w:marRight w:val="0"/>
      <w:marTop w:val="0"/>
      <w:marBottom w:val="0"/>
      <w:divBdr>
        <w:top w:val="none" w:sz="0" w:space="0" w:color="auto"/>
        <w:left w:val="none" w:sz="0" w:space="0" w:color="auto"/>
        <w:bottom w:val="none" w:sz="0" w:space="0" w:color="auto"/>
        <w:right w:val="none" w:sz="0" w:space="0" w:color="auto"/>
      </w:divBdr>
    </w:div>
    <w:div w:id="605965725">
      <w:marLeft w:val="640"/>
      <w:marRight w:val="0"/>
      <w:marTop w:val="0"/>
      <w:marBottom w:val="0"/>
      <w:divBdr>
        <w:top w:val="none" w:sz="0" w:space="0" w:color="auto"/>
        <w:left w:val="none" w:sz="0" w:space="0" w:color="auto"/>
        <w:bottom w:val="none" w:sz="0" w:space="0" w:color="auto"/>
        <w:right w:val="none" w:sz="0" w:space="0" w:color="auto"/>
      </w:divBdr>
    </w:div>
    <w:div w:id="609163698">
      <w:marLeft w:val="640"/>
      <w:marRight w:val="0"/>
      <w:marTop w:val="0"/>
      <w:marBottom w:val="0"/>
      <w:divBdr>
        <w:top w:val="none" w:sz="0" w:space="0" w:color="auto"/>
        <w:left w:val="none" w:sz="0" w:space="0" w:color="auto"/>
        <w:bottom w:val="none" w:sz="0" w:space="0" w:color="auto"/>
        <w:right w:val="none" w:sz="0" w:space="0" w:color="auto"/>
      </w:divBdr>
    </w:div>
    <w:div w:id="610165562">
      <w:marLeft w:val="640"/>
      <w:marRight w:val="0"/>
      <w:marTop w:val="0"/>
      <w:marBottom w:val="0"/>
      <w:divBdr>
        <w:top w:val="none" w:sz="0" w:space="0" w:color="auto"/>
        <w:left w:val="none" w:sz="0" w:space="0" w:color="auto"/>
        <w:bottom w:val="none" w:sz="0" w:space="0" w:color="auto"/>
        <w:right w:val="none" w:sz="0" w:space="0" w:color="auto"/>
      </w:divBdr>
    </w:div>
    <w:div w:id="612902724">
      <w:marLeft w:val="640"/>
      <w:marRight w:val="0"/>
      <w:marTop w:val="0"/>
      <w:marBottom w:val="0"/>
      <w:divBdr>
        <w:top w:val="none" w:sz="0" w:space="0" w:color="auto"/>
        <w:left w:val="none" w:sz="0" w:space="0" w:color="auto"/>
        <w:bottom w:val="none" w:sz="0" w:space="0" w:color="auto"/>
        <w:right w:val="none" w:sz="0" w:space="0" w:color="auto"/>
      </w:divBdr>
    </w:div>
    <w:div w:id="636491358">
      <w:marLeft w:val="640"/>
      <w:marRight w:val="0"/>
      <w:marTop w:val="0"/>
      <w:marBottom w:val="0"/>
      <w:divBdr>
        <w:top w:val="none" w:sz="0" w:space="0" w:color="auto"/>
        <w:left w:val="none" w:sz="0" w:space="0" w:color="auto"/>
        <w:bottom w:val="none" w:sz="0" w:space="0" w:color="auto"/>
        <w:right w:val="none" w:sz="0" w:space="0" w:color="auto"/>
      </w:divBdr>
    </w:div>
    <w:div w:id="639188749">
      <w:marLeft w:val="640"/>
      <w:marRight w:val="0"/>
      <w:marTop w:val="0"/>
      <w:marBottom w:val="0"/>
      <w:divBdr>
        <w:top w:val="none" w:sz="0" w:space="0" w:color="auto"/>
        <w:left w:val="none" w:sz="0" w:space="0" w:color="auto"/>
        <w:bottom w:val="none" w:sz="0" w:space="0" w:color="auto"/>
        <w:right w:val="none" w:sz="0" w:space="0" w:color="auto"/>
      </w:divBdr>
    </w:div>
    <w:div w:id="646712785">
      <w:marLeft w:val="640"/>
      <w:marRight w:val="0"/>
      <w:marTop w:val="0"/>
      <w:marBottom w:val="0"/>
      <w:divBdr>
        <w:top w:val="none" w:sz="0" w:space="0" w:color="auto"/>
        <w:left w:val="none" w:sz="0" w:space="0" w:color="auto"/>
        <w:bottom w:val="none" w:sz="0" w:space="0" w:color="auto"/>
        <w:right w:val="none" w:sz="0" w:space="0" w:color="auto"/>
      </w:divBdr>
    </w:div>
    <w:div w:id="653877738">
      <w:marLeft w:val="640"/>
      <w:marRight w:val="0"/>
      <w:marTop w:val="0"/>
      <w:marBottom w:val="0"/>
      <w:divBdr>
        <w:top w:val="none" w:sz="0" w:space="0" w:color="auto"/>
        <w:left w:val="none" w:sz="0" w:space="0" w:color="auto"/>
        <w:bottom w:val="none" w:sz="0" w:space="0" w:color="auto"/>
        <w:right w:val="none" w:sz="0" w:space="0" w:color="auto"/>
      </w:divBdr>
    </w:div>
    <w:div w:id="666248749">
      <w:marLeft w:val="640"/>
      <w:marRight w:val="0"/>
      <w:marTop w:val="0"/>
      <w:marBottom w:val="0"/>
      <w:divBdr>
        <w:top w:val="none" w:sz="0" w:space="0" w:color="auto"/>
        <w:left w:val="none" w:sz="0" w:space="0" w:color="auto"/>
        <w:bottom w:val="none" w:sz="0" w:space="0" w:color="auto"/>
        <w:right w:val="none" w:sz="0" w:space="0" w:color="auto"/>
      </w:divBdr>
    </w:div>
    <w:div w:id="673144015">
      <w:marLeft w:val="640"/>
      <w:marRight w:val="0"/>
      <w:marTop w:val="0"/>
      <w:marBottom w:val="0"/>
      <w:divBdr>
        <w:top w:val="none" w:sz="0" w:space="0" w:color="auto"/>
        <w:left w:val="none" w:sz="0" w:space="0" w:color="auto"/>
        <w:bottom w:val="none" w:sz="0" w:space="0" w:color="auto"/>
        <w:right w:val="none" w:sz="0" w:space="0" w:color="auto"/>
      </w:divBdr>
    </w:div>
    <w:div w:id="673725996">
      <w:marLeft w:val="640"/>
      <w:marRight w:val="0"/>
      <w:marTop w:val="0"/>
      <w:marBottom w:val="0"/>
      <w:divBdr>
        <w:top w:val="none" w:sz="0" w:space="0" w:color="auto"/>
        <w:left w:val="none" w:sz="0" w:space="0" w:color="auto"/>
        <w:bottom w:val="none" w:sz="0" w:space="0" w:color="auto"/>
        <w:right w:val="none" w:sz="0" w:space="0" w:color="auto"/>
      </w:divBdr>
    </w:div>
    <w:div w:id="695429639">
      <w:marLeft w:val="640"/>
      <w:marRight w:val="0"/>
      <w:marTop w:val="0"/>
      <w:marBottom w:val="0"/>
      <w:divBdr>
        <w:top w:val="none" w:sz="0" w:space="0" w:color="auto"/>
        <w:left w:val="none" w:sz="0" w:space="0" w:color="auto"/>
        <w:bottom w:val="none" w:sz="0" w:space="0" w:color="auto"/>
        <w:right w:val="none" w:sz="0" w:space="0" w:color="auto"/>
      </w:divBdr>
    </w:div>
    <w:div w:id="701127860">
      <w:marLeft w:val="640"/>
      <w:marRight w:val="0"/>
      <w:marTop w:val="0"/>
      <w:marBottom w:val="0"/>
      <w:divBdr>
        <w:top w:val="none" w:sz="0" w:space="0" w:color="auto"/>
        <w:left w:val="none" w:sz="0" w:space="0" w:color="auto"/>
        <w:bottom w:val="none" w:sz="0" w:space="0" w:color="auto"/>
        <w:right w:val="none" w:sz="0" w:space="0" w:color="auto"/>
      </w:divBdr>
    </w:div>
    <w:div w:id="708729094">
      <w:marLeft w:val="640"/>
      <w:marRight w:val="0"/>
      <w:marTop w:val="0"/>
      <w:marBottom w:val="0"/>
      <w:divBdr>
        <w:top w:val="none" w:sz="0" w:space="0" w:color="auto"/>
        <w:left w:val="none" w:sz="0" w:space="0" w:color="auto"/>
        <w:bottom w:val="none" w:sz="0" w:space="0" w:color="auto"/>
        <w:right w:val="none" w:sz="0" w:space="0" w:color="auto"/>
      </w:divBdr>
    </w:div>
    <w:div w:id="718211970">
      <w:marLeft w:val="640"/>
      <w:marRight w:val="0"/>
      <w:marTop w:val="0"/>
      <w:marBottom w:val="0"/>
      <w:divBdr>
        <w:top w:val="none" w:sz="0" w:space="0" w:color="auto"/>
        <w:left w:val="none" w:sz="0" w:space="0" w:color="auto"/>
        <w:bottom w:val="none" w:sz="0" w:space="0" w:color="auto"/>
        <w:right w:val="none" w:sz="0" w:space="0" w:color="auto"/>
      </w:divBdr>
    </w:div>
    <w:div w:id="719745276">
      <w:marLeft w:val="640"/>
      <w:marRight w:val="0"/>
      <w:marTop w:val="0"/>
      <w:marBottom w:val="0"/>
      <w:divBdr>
        <w:top w:val="none" w:sz="0" w:space="0" w:color="auto"/>
        <w:left w:val="none" w:sz="0" w:space="0" w:color="auto"/>
        <w:bottom w:val="none" w:sz="0" w:space="0" w:color="auto"/>
        <w:right w:val="none" w:sz="0" w:space="0" w:color="auto"/>
      </w:divBdr>
    </w:div>
    <w:div w:id="728918896">
      <w:marLeft w:val="640"/>
      <w:marRight w:val="0"/>
      <w:marTop w:val="0"/>
      <w:marBottom w:val="0"/>
      <w:divBdr>
        <w:top w:val="none" w:sz="0" w:space="0" w:color="auto"/>
        <w:left w:val="none" w:sz="0" w:space="0" w:color="auto"/>
        <w:bottom w:val="none" w:sz="0" w:space="0" w:color="auto"/>
        <w:right w:val="none" w:sz="0" w:space="0" w:color="auto"/>
      </w:divBdr>
    </w:div>
    <w:div w:id="730271759">
      <w:marLeft w:val="640"/>
      <w:marRight w:val="0"/>
      <w:marTop w:val="0"/>
      <w:marBottom w:val="0"/>
      <w:divBdr>
        <w:top w:val="none" w:sz="0" w:space="0" w:color="auto"/>
        <w:left w:val="none" w:sz="0" w:space="0" w:color="auto"/>
        <w:bottom w:val="none" w:sz="0" w:space="0" w:color="auto"/>
        <w:right w:val="none" w:sz="0" w:space="0" w:color="auto"/>
      </w:divBdr>
    </w:div>
    <w:div w:id="736319704">
      <w:marLeft w:val="640"/>
      <w:marRight w:val="0"/>
      <w:marTop w:val="0"/>
      <w:marBottom w:val="0"/>
      <w:divBdr>
        <w:top w:val="none" w:sz="0" w:space="0" w:color="auto"/>
        <w:left w:val="none" w:sz="0" w:space="0" w:color="auto"/>
        <w:bottom w:val="none" w:sz="0" w:space="0" w:color="auto"/>
        <w:right w:val="none" w:sz="0" w:space="0" w:color="auto"/>
      </w:divBdr>
    </w:div>
    <w:div w:id="739642774">
      <w:marLeft w:val="640"/>
      <w:marRight w:val="0"/>
      <w:marTop w:val="0"/>
      <w:marBottom w:val="0"/>
      <w:divBdr>
        <w:top w:val="none" w:sz="0" w:space="0" w:color="auto"/>
        <w:left w:val="none" w:sz="0" w:space="0" w:color="auto"/>
        <w:bottom w:val="none" w:sz="0" w:space="0" w:color="auto"/>
        <w:right w:val="none" w:sz="0" w:space="0" w:color="auto"/>
      </w:divBdr>
    </w:div>
    <w:div w:id="746147643">
      <w:marLeft w:val="640"/>
      <w:marRight w:val="0"/>
      <w:marTop w:val="0"/>
      <w:marBottom w:val="0"/>
      <w:divBdr>
        <w:top w:val="none" w:sz="0" w:space="0" w:color="auto"/>
        <w:left w:val="none" w:sz="0" w:space="0" w:color="auto"/>
        <w:bottom w:val="none" w:sz="0" w:space="0" w:color="auto"/>
        <w:right w:val="none" w:sz="0" w:space="0" w:color="auto"/>
      </w:divBdr>
    </w:div>
    <w:div w:id="749543111">
      <w:marLeft w:val="640"/>
      <w:marRight w:val="0"/>
      <w:marTop w:val="0"/>
      <w:marBottom w:val="0"/>
      <w:divBdr>
        <w:top w:val="none" w:sz="0" w:space="0" w:color="auto"/>
        <w:left w:val="none" w:sz="0" w:space="0" w:color="auto"/>
        <w:bottom w:val="none" w:sz="0" w:space="0" w:color="auto"/>
        <w:right w:val="none" w:sz="0" w:space="0" w:color="auto"/>
      </w:divBdr>
    </w:div>
    <w:div w:id="753818777">
      <w:marLeft w:val="640"/>
      <w:marRight w:val="0"/>
      <w:marTop w:val="0"/>
      <w:marBottom w:val="0"/>
      <w:divBdr>
        <w:top w:val="none" w:sz="0" w:space="0" w:color="auto"/>
        <w:left w:val="none" w:sz="0" w:space="0" w:color="auto"/>
        <w:bottom w:val="none" w:sz="0" w:space="0" w:color="auto"/>
        <w:right w:val="none" w:sz="0" w:space="0" w:color="auto"/>
      </w:divBdr>
    </w:div>
    <w:div w:id="760873667">
      <w:marLeft w:val="640"/>
      <w:marRight w:val="0"/>
      <w:marTop w:val="0"/>
      <w:marBottom w:val="0"/>
      <w:divBdr>
        <w:top w:val="none" w:sz="0" w:space="0" w:color="auto"/>
        <w:left w:val="none" w:sz="0" w:space="0" w:color="auto"/>
        <w:bottom w:val="none" w:sz="0" w:space="0" w:color="auto"/>
        <w:right w:val="none" w:sz="0" w:space="0" w:color="auto"/>
      </w:divBdr>
    </w:div>
    <w:div w:id="765153960">
      <w:marLeft w:val="640"/>
      <w:marRight w:val="0"/>
      <w:marTop w:val="0"/>
      <w:marBottom w:val="0"/>
      <w:divBdr>
        <w:top w:val="none" w:sz="0" w:space="0" w:color="auto"/>
        <w:left w:val="none" w:sz="0" w:space="0" w:color="auto"/>
        <w:bottom w:val="none" w:sz="0" w:space="0" w:color="auto"/>
        <w:right w:val="none" w:sz="0" w:space="0" w:color="auto"/>
      </w:divBdr>
    </w:div>
    <w:div w:id="770244705">
      <w:marLeft w:val="640"/>
      <w:marRight w:val="0"/>
      <w:marTop w:val="0"/>
      <w:marBottom w:val="0"/>
      <w:divBdr>
        <w:top w:val="none" w:sz="0" w:space="0" w:color="auto"/>
        <w:left w:val="none" w:sz="0" w:space="0" w:color="auto"/>
        <w:bottom w:val="none" w:sz="0" w:space="0" w:color="auto"/>
        <w:right w:val="none" w:sz="0" w:space="0" w:color="auto"/>
      </w:divBdr>
    </w:div>
    <w:div w:id="770904546">
      <w:marLeft w:val="640"/>
      <w:marRight w:val="0"/>
      <w:marTop w:val="0"/>
      <w:marBottom w:val="0"/>
      <w:divBdr>
        <w:top w:val="none" w:sz="0" w:space="0" w:color="auto"/>
        <w:left w:val="none" w:sz="0" w:space="0" w:color="auto"/>
        <w:bottom w:val="none" w:sz="0" w:space="0" w:color="auto"/>
        <w:right w:val="none" w:sz="0" w:space="0" w:color="auto"/>
      </w:divBdr>
    </w:div>
    <w:div w:id="773597545">
      <w:marLeft w:val="640"/>
      <w:marRight w:val="0"/>
      <w:marTop w:val="0"/>
      <w:marBottom w:val="0"/>
      <w:divBdr>
        <w:top w:val="none" w:sz="0" w:space="0" w:color="auto"/>
        <w:left w:val="none" w:sz="0" w:space="0" w:color="auto"/>
        <w:bottom w:val="none" w:sz="0" w:space="0" w:color="auto"/>
        <w:right w:val="none" w:sz="0" w:space="0" w:color="auto"/>
      </w:divBdr>
    </w:div>
    <w:div w:id="791366120">
      <w:marLeft w:val="640"/>
      <w:marRight w:val="0"/>
      <w:marTop w:val="0"/>
      <w:marBottom w:val="0"/>
      <w:divBdr>
        <w:top w:val="none" w:sz="0" w:space="0" w:color="auto"/>
        <w:left w:val="none" w:sz="0" w:space="0" w:color="auto"/>
        <w:bottom w:val="none" w:sz="0" w:space="0" w:color="auto"/>
        <w:right w:val="none" w:sz="0" w:space="0" w:color="auto"/>
      </w:divBdr>
    </w:div>
    <w:div w:id="797801776">
      <w:marLeft w:val="640"/>
      <w:marRight w:val="0"/>
      <w:marTop w:val="0"/>
      <w:marBottom w:val="0"/>
      <w:divBdr>
        <w:top w:val="none" w:sz="0" w:space="0" w:color="auto"/>
        <w:left w:val="none" w:sz="0" w:space="0" w:color="auto"/>
        <w:bottom w:val="none" w:sz="0" w:space="0" w:color="auto"/>
        <w:right w:val="none" w:sz="0" w:space="0" w:color="auto"/>
      </w:divBdr>
    </w:div>
    <w:div w:id="800609591">
      <w:marLeft w:val="640"/>
      <w:marRight w:val="0"/>
      <w:marTop w:val="0"/>
      <w:marBottom w:val="0"/>
      <w:divBdr>
        <w:top w:val="none" w:sz="0" w:space="0" w:color="auto"/>
        <w:left w:val="none" w:sz="0" w:space="0" w:color="auto"/>
        <w:bottom w:val="none" w:sz="0" w:space="0" w:color="auto"/>
        <w:right w:val="none" w:sz="0" w:space="0" w:color="auto"/>
      </w:divBdr>
    </w:div>
    <w:div w:id="806093865">
      <w:marLeft w:val="640"/>
      <w:marRight w:val="0"/>
      <w:marTop w:val="0"/>
      <w:marBottom w:val="0"/>
      <w:divBdr>
        <w:top w:val="none" w:sz="0" w:space="0" w:color="auto"/>
        <w:left w:val="none" w:sz="0" w:space="0" w:color="auto"/>
        <w:bottom w:val="none" w:sz="0" w:space="0" w:color="auto"/>
        <w:right w:val="none" w:sz="0" w:space="0" w:color="auto"/>
      </w:divBdr>
    </w:div>
    <w:div w:id="808397742">
      <w:marLeft w:val="640"/>
      <w:marRight w:val="0"/>
      <w:marTop w:val="0"/>
      <w:marBottom w:val="0"/>
      <w:divBdr>
        <w:top w:val="none" w:sz="0" w:space="0" w:color="auto"/>
        <w:left w:val="none" w:sz="0" w:space="0" w:color="auto"/>
        <w:bottom w:val="none" w:sz="0" w:space="0" w:color="auto"/>
        <w:right w:val="none" w:sz="0" w:space="0" w:color="auto"/>
      </w:divBdr>
    </w:div>
    <w:div w:id="809203524">
      <w:marLeft w:val="640"/>
      <w:marRight w:val="0"/>
      <w:marTop w:val="0"/>
      <w:marBottom w:val="0"/>
      <w:divBdr>
        <w:top w:val="none" w:sz="0" w:space="0" w:color="auto"/>
        <w:left w:val="none" w:sz="0" w:space="0" w:color="auto"/>
        <w:bottom w:val="none" w:sz="0" w:space="0" w:color="auto"/>
        <w:right w:val="none" w:sz="0" w:space="0" w:color="auto"/>
      </w:divBdr>
    </w:div>
    <w:div w:id="810288311">
      <w:marLeft w:val="640"/>
      <w:marRight w:val="0"/>
      <w:marTop w:val="0"/>
      <w:marBottom w:val="0"/>
      <w:divBdr>
        <w:top w:val="none" w:sz="0" w:space="0" w:color="auto"/>
        <w:left w:val="none" w:sz="0" w:space="0" w:color="auto"/>
        <w:bottom w:val="none" w:sz="0" w:space="0" w:color="auto"/>
        <w:right w:val="none" w:sz="0" w:space="0" w:color="auto"/>
      </w:divBdr>
    </w:div>
    <w:div w:id="840775332">
      <w:marLeft w:val="640"/>
      <w:marRight w:val="0"/>
      <w:marTop w:val="0"/>
      <w:marBottom w:val="0"/>
      <w:divBdr>
        <w:top w:val="none" w:sz="0" w:space="0" w:color="auto"/>
        <w:left w:val="none" w:sz="0" w:space="0" w:color="auto"/>
        <w:bottom w:val="none" w:sz="0" w:space="0" w:color="auto"/>
        <w:right w:val="none" w:sz="0" w:space="0" w:color="auto"/>
      </w:divBdr>
    </w:div>
    <w:div w:id="841822203">
      <w:marLeft w:val="640"/>
      <w:marRight w:val="0"/>
      <w:marTop w:val="0"/>
      <w:marBottom w:val="0"/>
      <w:divBdr>
        <w:top w:val="none" w:sz="0" w:space="0" w:color="auto"/>
        <w:left w:val="none" w:sz="0" w:space="0" w:color="auto"/>
        <w:bottom w:val="none" w:sz="0" w:space="0" w:color="auto"/>
        <w:right w:val="none" w:sz="0" w:space="0" w:color="auto"/>
      </w:divBdr>
    </w:div>
    <w:div w:id="855652768">
      <w:marLeft w:val="640"/>
      <w:marRight w:val="0"/>
      <w:marTop w:val="0"/>
      <w:marBottom w:val="0"/>
      <w:divBdr>
        <w:top w:val="none" w:sz="0" w:space="0" w:color="auto"/>
        <w:left w:val="none" w:sz="0" w:space="0" w:color="auto"/>
        <w:bottom w:val="none" w:sz="0" w:space="0" w:color="auto"/>
        <w:right w:val="none" w:sz="0" w:space="0" w:color="auto"/>
      </w:divBdr>
    </w:div>
    <w:div w:id="858663425">
      <w:marLeft w:val="640"/>
      <w:marRight w:val="0"/>
      <w:marTop w:val="0"/>
      <w:marBottom w:val="0"/>
      <w:divBdr>
        <w:top w:val="none" w:sz="0" w:space="0" w:color="auto"/>
        <w:left w:val="none" w:sz="0" w:space="0" w:color="auto"/>
        <w:bottom w:val="none" w:sz="0" w:space="0" w:color="auto"/>
        <w:right w:val="none" w:sz="0" w:space="0" w:color="auto"/>
      </w:divBdr>
    </w:div>
    <w:div w:id="859004900">
      <w:marLeft w:val="640"/>
      <w:marRight w:val="0"/>
      <w:marTop w:val="0"/>
      <w:marBottom w:val="0"/>
      <w:divBdr>
        <w:top w:val="none" w:sz="0" w:space="0" w:color="auto"/>
        <w:left w:val="none" w:sz="0" w:space="0" w:color="auto"/>
        <w:bottom w:val="none" w:sz="0" w:space="0" w:color="auto"/>
        <w:right w:val="none" w:sz="0" w:space="0" w:color="auto"/>
      </w:divBdr>
    </w:div>
    <w:div w:id="874394488">
      <w:marLeft w:val="640"/>
      <w:marRight w:val="0"/>
      <w:marTop w:val="0"/>
      <w:marBottom w:val="0"/>
      <w:divBdr>
        <w:top w:val="none" w:sz="0" w:space="0" w:color="auto"/>
        <w:left w:val="none" w:sz="0" w:space="0" w:color="auto"/>
        <w:bottom w:val="none" w:sz="0" w:space="0" w:color="auto"/>
        <w:right w:val="none" w:sz="0" w:space="0" w:color="auto"/>
      </w:divBdr>
    </w:div>
    <w:div w:id="876891066">
      <w:marLeft w:val="640"/>
      <w:marRight w:val="0"/>
      <w:marTop w:val="0"/>
      <w:marBottom w:val="0"/>
      <w:divBdr>
        <w:top w:val="none" w:sz="0" w:space="0" w:color="auto"/>
        <w:left w:val="none" w:sz="0" w:space="0" w:color="auto"/>
        <w:bottom w:val="none" w:sz="0" w:space="0" w:color="auto"/>
        <w:right w:val="none" w:sz="0" w:space="0" w:color="auto"/>
      </w:divBdr>
    </w:div>
    <w:div w:id="877164468">
      <w:marLeft w:val="640"/>
      <w:marRight w:val="0"/>
      <w:marTop w:val="0"/>
      <w:marBottom w:val="0"/>
      <w:divBdr>
        <w:top w:val="none" w:sz="0" w:space="0" w:color="auto"/>
        <w:left w:val="none" w:sz="0" w:space="0" w:color="auto"/>
        <w:bottom w:val="none" w:sz="0" w:space="0" w:color="auto"/>
        <w:right w:val="none" w:sz="0" w:space="0" w:color="auto"/>
      </w:divBdr>
    </w:div>
    <w:div w:id="885146161">
      <w:marLeft w:val="640"/>
      <w:marRight w:val="0"/>
      <w:marTop w:val="0"/>
      <w:marBottom w:val="0"/>
      <w:divBdr>
        <w:top w:val="none" w:sz="0" w:space="0" w:color="auto"/>
        <w:left w:val="none" w:sz="0" w:space="0" w:color="auto"/>
        <w:bottom w:val="none" w:sz="0" w:space="0" w:color="auto"/>
        <w:right w:val="none" w:sz="0" w:space="0" w:color="auto"/>
      </w:divBdr>
    </w:div>
    <w:div w:id="890730367">
      <w:marLeft w:val="640"/>
      <w:marRight w:val="0"/>
      <w:marTop w:val="0"/>
      <w:marBottom w:val="0"/>
      <w:divBdr>
        <w:top w:val="none" w:sz="0" w:space="0" w:color="auto"/>
        <w:left w:val="none" w:sz="0" w:space="0" w:color="auto"/>
        <w:bottom w:val="none" w:sz="0" w:space="0" w:color="auto"/>
        <w:right w:val="none" w:sz="0" w:space="0" w:color="auto"/>
      </w:divBdr>
    </w:div>
    <w:div w:id="891961699">
      <w:marLeft w:val="640"/>
      <w:marRight w:val="0"/>
      <w:marTop w:val="0"/>
      <w:marBottom w:val="0"/>
      <w:divBdr>
        <w:top w:val="none" w:sz="0" w:space="0" w:color="auto"/>
        <w:left w:val="none" w:sz="0" w:space="0" w:color="auto"/>
        <w:bottom w:val="none" w:sz="0" w:space="0" w:color="auto"/>
        <w:right w:val="none" w:sz="0" w:space="0" w:color="auto"/>
      </w:divBdr>
    </w:div>
    <w:div w:id="897744679">
      <w:marLeft w:val="640"/>
      <w:marRight w:val="0"/>
      <w:marTop w:val="0"/>
      <w:marBottom w:val="0"/>
      <w:divBdr>
        <w:top w:val="none" w:sz="0" w:space="0" w:color="auto"/>
        <w:left w:val="none" w:sz="0" w:space="0" w:color="auto"/>
        <w:bottom w:val="none" w:sz="0" w:space="0" w:color="auto"/>
        <w:right w:val="none" w:sz="0" w:space="0" w:color="auto"/>
      </w:divBdr>
    </w:div>
    <w:div w:id="899051606">
      <w:marLeft w:val="640"/>
      <w:marRight w:val="0"/>
      <w:marTop w:val="0"/>
      <w:marBottom w:val="0"/>
      <w:divBdr>
        <w:top w:val="none" w:sz="0" w:space="0" w:color="auto"/>
        <w:left w:val="none" w:sz="0" w:space="0" w:color="auto"/>
        <w:bottom w:val="none" w:sz="0" w:space="0" w:color="auto"/>
        <w:right w:val="none" w:sz="0" w:space="0" w:color="auto"/>
      </w:divBdr>
    </w:div>
    <w:div w:id="907807848">
      <w:marLeft w:val="640"/>
      <w:marRight w:val="0"/>
      <w:marTop w:val="0"/>
      <w:marBottom w:val="0"/>
      <w:divBdr>
        <w:top w:val="none" w:sz="0" w:space="0" w:color="auto"/>
        <w:left w:val="none" w:sz="0" w:space="0" w:color="auto"/>
        <w:bottom w:val="none" w:sz="0" w:space="0" w:color="auto"/>
        <w:right w:val="none" w:sz="0" w:space="0" w:color="auto"/>
      </w:divBdr>
    </w:div>
    <w:div w:id="917515365">
      <w:marLeft w:val="640"/>
      <w:marRight w:val="0"/>
      <w:marTop w:val="0"/>
      <w:marBottom w:val="0"/>
      <w:divBdr>
        <w:top w:val="none" w:sz="0" w:space="0" w:color="auto"/>
        <w:left w:val="none" w:sz="0" w:space="0" w:color="auto"/>
        <w:bottom w:val="none" w:sz="0" w:space="0" w:color="auto"/>
        <w:right w:val="none" w:sz="0" w:space="0" w:color="auto"/>
      </w:divBdr>
    </w:div>
    <w:div w:id="921836903">
      <w:marLeft w:val="640"/>
      <w:marRight w:val="0"/>
      <w:marTop w:val="0"/>
      <w:marBottom w:val="0"/>
      <w:divBdr>
        <w:top w:val="none" w:sz="0" w:space="0" w:color="auto"/>
        <w:left w:val="none" w:sz="0" w:space="0" w:color="auto"/>
        <w:bottom w:val="none" w:sz="0" w:space="0" w:color="auto"/>
        <w:right w:val="none" w:sz="0" w:space="0" w:color="auto"/>
      </w:divBdr>
    </w:div>
    <w:div w:id="922834573">
      <w:marLeft w:val="640"/>
      <w:marRight w:val="0"/>
      <w:marTop w:val="0"/>
      <w:marBottom w:val="0"/>
      <w:divBdr>
        <w:top w:val="none" w:sz="0" w:space="0" w:color="auto"/>
        <w:left w:val="none" w:sz="0" w:space="0" w:color="auto"/>
        <w:bottom w:val="none" w:sz="0" w:space="0" w:color="auto"/>
        <w:right w:val="none" w:sz="0" w:space="0" w:color="auto"/>
      </w:divBdr>
    </w:div>
    <w:div w:id="927889975">
      <w:marLeft w:val="640"/>
      <w:marRight w:val="0"/>
      <w:marTop w:val="0"/>
      <w:marBottom w:val="0"/>
      <w:divBdr>
        <w:top w:val="none" w:sz="0" w:space="0" w:color="auto"/>
        <w:left w:val="none" w:sz="0" w:space="0" w:color="auto"/>
        <w:bottom w:val="none" w:sz="0" w:space="0" w:color="auto"/>
        <w:right w:val="none" w:sz="0" w:space="0" w:color="auto"/>
      </w:divBdr>
    </w:div>
    <w:div w:id="948001358">
      <w:marLeft w:val="640"/>
      <w:marRight w:val="0"/>
      <w:marTop w:val="0"/>
      <w:marBottom w:val="0"/>
      <w:divBdr>
        <w:top w:val="none" w:sz="0" w:space="0" w:color="auto"/>
        <w:left w:val="none" w:sz="0" w:space="0" w:color="auto"/>
        <w:bottom w:val="none" w:sz="0" w:space="0" w:color="auto"/>
        <w:right w:val="none" w:sz="0" w:space="0" w:color="auto"/>
      </w:divBdr>
    </w:div>
    <w:div w:id="957183504">
      <w:marLeft w:val="640"/>
      <w:marRight w:val="0"/>
      <w:marTop w:val="0"/>
      <w:marBottom w:val="0"/>
      <w:divBdr>
        <w:top w:val="none" w:sz="0" w:space="0" w:color="auto"/>
        <w:left w:val="none" w:sz="0" w:space="0" w:color="auto"/>
        <w:bottom w:val="none" w:sz="0" w:space="0" w:color="auto"/>
        <w:right w:val="none" w:sz="0" w:space="0" w:color="auto"/>
      </w:divBdr>
    </w:div>
    <w:div w:id="967471696">
      <w:marLeft w:val="640"/>
      <w:marRight w:val="0"/>
      <w:marTop w:val="0"/>
      <w:marBottom w:val="0"/>
      <w:divBdr>
        <w:top w:val="none" w:sz="0" w:space="0" w:color="auto"/>
        <w:left w:val="none" w:sz="0" w:space="0" w:color="auto"/>
        <w:bottom w:val="none" w:sz="0" w:space="0" w:color="auto"/>
        <w:right w:val="none" w:sz="0" w:space="0" w:color="auto"/>
      </w:divBdr>
    </w:div>
    <w:div w:id="988752145">
      <w:marLeft w:val="640"/>
      <w:marRight w:val="0"/>
      <w:marTop w:val="0"/>
      <w:marBottom w:val="0"/>
      <w:divBdr>
        <w:top w:val="none" w:sz="0" w:space="0" w:color="auto"/>
        <w:left w:val="none" w:sz="0" w:space="0" w:color="auto"/>
        <w:bottom w:val="none" w:sz="0" w:space="0" w:color="auto"/>
        <w:right w:val="none" w:sz="0" w:space="0" w:color="auto"/>
      </w:divBdr>
    </w:div>
    <w:div w:id="994728037">
      <w:marLeft w:val="640"/>
      <w:marRight w:val="0"/>
      <w:marTop w:val="0"/>
      <w:marBottom w:val="0"/>
      <w:divBdr>
        <w:top w:val="none" w:sz="0" w:space="0" w:color="auto"/>
        <w:left w:val="none" w:sz="0" w:space="0" w:color="auto"/>
        <w:bottom w:val="none" w:sz="0" w:space="0" w:color="auto"/>
        <w:right w:val="none" w:sz="0" w:space="0" w:color="auto"/>
      </w:divBdr>
    </w:div>
    <w:div w:id="995650407">
      <w:marLeft w:val="640"/>
      <w:marRight w:val="0"/>
      <w:marTop w:val="0"/>
      <w:marBottom w:val="0"/>
      <w:divBdr>
        <w:top w:val="none" w:sz="0" w:space="0" w:color="auto"/>
        <w:left w:val="none" w:sz="0" w:space="0" w:color="auto"/>
        <w:bottom w:val="none" w:sz="0" w:space="0" w:color="auto"/>
        <w:right w:val="none" w:sz="0" w:space="0" w:color="auto"/>
      </w:divBdr>
    </w:div>
    <w:div w:id="1012222523">
      <w:marLeft w:val="640"/>
      <w:marRight w:val="0"/>
      <w:marTop w:val="0"/>
      <w:marBottom w:val="0"/>
      <w:divBdr>
        <w:top w:val="none" w:sz="0" w:space="0" w:color="auto"/>
        <w:left w:val="none" w:sz="0" w:space="0" w:color="auto"/>
        <w:bottom w:val="none" w:sz="0" w:space="0" w:color="auto"/>
        <w:right w:val="none" w:sz="0" w:space="0" w:color="auto"/>
      </w:divBdr>
    </w:div>
    <w:div w:id="1025059923">
      <w:marLeft w:val="640"/>
      <w:marRight w:val="0"/>
      <w:marTop w:val="0"/>
      <w:marBottom w:val="0"/>
      <w:divBdr>
        <w:top w:val="none" w:sz="0" w:space="0" w:color="auto"/>
        <w:left w:val="none" w:sz="0" w:space="0" w:color="auto"/>
        <w:bottom w:val="none" w:sz="0" w:space="0" w:color="auto"/>
        <w:right w:val="none" w:sz="0" w:space="0" w:color="auto"/>
      </w:divBdr>
    </w:div>
    <w:div w:id="1029532544">
      <w:marLeft w:val="640"/>
      <w:marRight w:val="0"/>
      <w:marTop w:val="0"/>
      <w:marBottom w:val="0"/>
      <w:divBdr>
        <w:top w:val="none" w:sz="0" w:space="0" w:color="auto"/>
        <w:left w:val="none" w:sz="0" w:space="0" w:color="auto"/>
        <w:bottom w:val="none" w:sz="0" w:space="0" w:color="auto"/>
        <w:right w:val="none" w:sz="0" w:space="0" w:color="auto"/>
      </w:divBdr>
    </w:div>
    <w:div w:id="1046876922">
      <w:marLeft w:val="640"/>
      <w:marRight w:val="0"/>
      <w:marTop w:val="0"/>
      <w:marBottom w:val="0"/>
      <w:divBdr>
        <w:top w:val="none" w:sz="0" w:space="0" w:color="auto"/>
        <w:left w:val="none" w:sz="0" w:space="0" w:color="auto"/>
        <w:bottom w:val="none" w:sz="0" w:space="0" w:color="auto"/>
        <w:right w:val="none" w:sz="0" w:space="0" w:color="auto"/>
      </w:divBdr>
    </w:div>
    <w:div w:id="1056048979">
      <w:marLeft w:val="640"/>
      <w:marRight w:val="0"/>
      <w:marTop w:val="0"/>
      <w:marBottom w:val="0"/>
      <w:divBdr>
        <w:top w:val="none" w:sz="0" w:space="0" w:color="auto"/>
        <w:left w:val="none" w:sz="0" w:space="0" w:color="auto"/>
        <w:bottom w:val="none" w:sz="0" w:space="0" w:color="auto"/>
        <w:right w:val="none" w:sz="0" w:space="0" w:color="auto"/>
      </w:divBdr>
    </w:div>
    <w:div w:id="1065955724">
      <w:marLeft w:val="640"/>
      <w:marRight w:val="0"/>
      <w:marTop w:val="0"/>
      <w:marBottom w:val="0"/>
      <w:divBdr>
        <w:top w:val="none" w:sz="0" w:space="0" w:color="auto"/>
        <w:left w:val="none" w:sz="0" w:space="0" w:color="auto"/>
        <w:bottom w:val="none" w:sz="0" w:space="0" w:color="auto"/>
        <w:right w:val="none" w:sz="0" w:space="0" w:color="auto"/>
      </w:divBdr>
    </w:div>
    <w:div w:id="1073815784">
      <w:marLeft w:val="640"/>
      <w:marRight w:val="0"/>
      <w:marTop w:val="0"/>
      <w:marBottom w:val="0"/>
      <w:divBdr>
        <w:top w:val="none" w:sz="0" w:space="0" w:color="auto"/>
        <w:left w:val="none" w:sz="0" w:space="0" w:color="auto"/>
        <w:bottom w:val="none" w:sz="0" w:space="0" w:color="auto"/>
        <w:right w:val="none" w:sz="0" w:space="0" w:color="auto"/>
      </w:divBdr>
    </w:div>
    <w:div w:id="1082020831">
      <w:marLeft w:val="640"/>
      <w:marRight w:val="0"/>
      <w:marTop w:val="0"/>
      <w:marBottom w:val="0"/>
      <w:divBdr>
        <w:top w:val="none" w:sz="0" w:space="0" w:color="auto"/>
        <w:left w:val="none" w:sz="0" w:space="0" w:color="auto"/>
        <w:bottom w:val="none" w:sz="0" w:space="0" w:color="auto"/>
        <w:right w:val="none" w:sz="0" w:space="0" w:color="auto"/>
      </w:divBdr>
    </w:div>
    <w:div w:id="1088162870">
      <w:marLeft w:val="640"/>
      <w:marRight w:val="0"/>
      <w:marTop w:val="0"/>
      <w:marBottom w:val="0"/>
      <w:divBdr>
        <w:top w:val="none" w:sz="0" w:space="0" w:color="auto"/>
        <w:left w:val="none" w:sz="0" w:space="0" w:color="auto"/>
        <w:bottom w:val="none" w:sz="0" w:space="0" w:color="auto"/>
        <w:right w:val="none" w:sz="0" w:space="0" w:color="auto"/>
      </w:divBdr>
    </w:div>
    <w:div w:id="1091662309">
      <w:marLeft w:val="640"/>
      <w:marRight w:val="0"/>
      <w:marTop w:val="0"/>
      <w:marBottom w:val="0"/>
      <w:divBdr>
        <w:top w:val="none" w:sz="0" w:space="0" w:color="auto"/>
        <w:left w:val="none" w:sz="0" w:space="0" w:color="auto"/>
        <w:bottom w:val="none" w:sz="0" w:space="0" w:color="auto"/>
        <w:right w:val="none" w:sz="0" w:space="0" w:color="auto"/>
      </w:divBdr>
    </w:div>
    <w:div w:id="1093671327">
      <w:marLeft w:val="640"/>
      <w:marRight w:val="0"/>
      <w:marTop w:val="0"/>
      <w:marBottom w:val="0"/>
      <w:divBdr>
        <w:top w:val="none" w:sz="0" w:space="0" w:color="auto"/>
        <w:left w:val="none" w:sz="0" w:space="0" w:color="auto"/>
        <w:bottom w:val="none" w:sz="0" w:space="0" w:color="auto"/>
        <w:right w:val="none" w:sz="0" w:space="0" w:color="auto"/>
      </w:divBdr>
    </w:div>
    <w:div w:id="1097096869">
      <w:marLeft w:val="640"/>
      <w:marRight w:val="0"/>
      <w:marTop w:val="0"/>
      <w:marBottom w:val="0"/>
      <w:divBdr>
        <w:top w:val="none" w:sz="0" w:space="0" w:color="auto"/>
        <w:left w:val="none" w:sz="0" w:space="0" w:color="auto"/>
        <w:bottom w:val="none" w:sz="0" w:space="0" w:color="auto"/>
        <w:right w:val="none" w:sz="0" w:space="0" w:color="auto"/>
      </w:divBdr>
    </w:div>
    <w:div w:id="1107391420">
      <w:marLeft w:val="640"/>
      <w:marRight w:val="0"/>
      <w:marTop w:val="0"/>
      <w:marBottom w:val="0"/>
      <w:divBdr>
        <w:top w:val="none" w:sz="0" w:space="0" w:color="auto"/>
        <w:left w:val="none" w:sz="0" w:space="0" w:color="auto"/>
        <w:bottom w:val="none" w:sz="0" w:space="0" w:color="auto"/>
        <w:right w:val="none" w:sz="0" w:space="0" w:color="auto"/>
      </w:divBdr>
    </w:div>
    <w:div w:id="1116867452">
      <w:marLeft w:val="640"/>
      <w:marRight w:val="0"/>
      <w:marTop w:val="0"/>
      <w:marBottom w:val="0"/>
      <w:divBdr>
        <w:top w:val="none" w:sz="0" w:space="0" w:color="auto"/>
        <w:left w:val="none" w:sz="0" w:space="0" w:color="auto"/>
        <w:bottom w:val="none" w:sz="0" w:space="0" w:color="auto"/>
        <w:right w:val="none" w:sz="0" w:space="0" w:color="auto"/>
      </w:divBdr>
    </w:div>
    <w:div w:id="1123577925">
      <w:marLeft w:val="640"/>
      <w:marRight w:val="0"/>
      <w:marTop w:val="0"/>
      <w:marBottom w:val="0"/>
      <w:divBdr>
        <w:top w:val="none" w:sz="0" w:space="0" w:color="auto"/>
        <w:left w:val="none" w:sz="0" w:space="0" w:color="auto"/>
        <w:bottom w:val="none" w:sz="0" w:space="0" w:color="auto"/>
        <w:right w:val="none" w:sz="0" w:space="0" w:color="auto"/>
      </w:divBdr>
    </w:div>
    <w:div w:id="1135026368">
      <w:marLeft w:val="640"/>
      <w:marRight w:val="0"/>
      <w:marTop w:val="0"/>
      <w:marBottom w:val="0"/>
      <w:divBdr>
        <w:top w:val="none" w:sz="0" w:space="0" w:color="auto"/>
        <w:left w:val="none" w:sz="0" w:space="0" w:color="auto"/>
        <w:bottom w:val="none" w:sz="0" w:space="0" w:color="auto"/>
        <w:right w:val="none" w:sz="0" w:space="0" w:color="auto"/>
      </w:divBdr>
    </w:div>
    <w:div w:id="1136873301">
      <w:marLeft w:val="640"/>
      <w:marRight w:val="0"/>
      <w:marTop w:val="0"/>
      <w:marBottom w:val="0"/>
      <w:divBdr>
        <w:top w:val="none" w:sz="0" w:space="0" w:color="auto"/>
        <w:left w:val="none" w:sz="0" w:space="0" w:color="auto"/>
        <w:bottom w:val="none" w:sz="0" w:space="0" w:color="auto"/>
        <w:right w:val="none" w:sz="0" w:space="0" w:color="auto"/>
      </w:divBdr>
    </w:div>
    <w:div w:id="1139345151">
      <w:marLeft w:val="640"/>
      <w:marRight w:val="0"/>
      <w:marTop w:val="0"/>
      <w:marBottom w:val="0"/>
      <w:divBdr>
        <w:top w:val="none" w:sz="0" w:space="0" w:color="auto"/>
        <w:left w:val="none" w:sz="0" w:space="0" w:color="auto"/>
        <w:bottom w:val="none" w:sz="0" w:space="0" w:color="auto"/>
        <w:right w:val="none" w:sz="0" w:space="0" w:color="auto"/>
      </w:divBdr>
    </w:div>
    <w:div w:id="1139541080">
      <w:marLeft w:val="640"/>
      <w:marRight w:val="0"/>
      <w:marTop w:val="0"/>
      <w:marBottom w:val="0"/>
      <w:divBdr>
        <w:top w:val="none" w:sz="0" w:space="0" w:color="auto"/>
        <w:left w:val="none" w:sz="0" w:space="0" w:color="auto"/>
        <w:bottom w:val="none" w:sz="0" w:space="0" w:color="auto"/>
        <w:right w:val="none" w:sz="0" w:space="0" w:color="auto"/>
      </w:divBdr>
    </w:div>
    <w:div w:id="1146773928">
      <w:marLeft w:val="640"/>
      <w:marRight w:val="0"/>
      <w:marTop w:val="0"/>
      <w:marBottom w:val="0"/>
      <w:divBdr>
        <w:top w:val="none" w:sz="0" w:space="0" w:color="auto"/>
        <w:left w:val="none" w:sz="0" w:space="0" w:color="auto"/>
        <w:bottom w:val="none" w:sz="0" w:space="0" w:color="auto"/>
        <w:right w:val="none" w:sz="0" w:space="0" w:color="auto"/>
      </w:divBdr>
    </w:div>
    <w:div w:id="1149059214">
      <w:marLeft w:val="640"/>
      <w:marRight w:val="0"/>
      <w:marTop w:val="0"/>
      <w:marBottom w:val="0"/>
      <w:divBdr>
        <w:top w:val="none" w:sz="0" w:space="0" w:color="auto"/>
        <w:left w:val="none" w:sz="0" w:space="0" w:color="auto"/>
        <w:bottom w:val="none" w:sz="0" w:space="0" w:color="auto"/>
        <w:right w:val="none" w:sz="0" w:space="0" w:color="auto"/>
      </w:divBdr>
    </w:div>
    <w:div w:id="1150633764">
      <w:marLeft w:val="640"/>
      <w:marRight w:val="0"/>
      <w:marTop w:val="0"/>
      <w:marBottom w:val="0"/>
      <w:divBdr>
        <w:top w:val="none" w:sz="0" w:space="0" w:color="auto"/>
        <w:left w:val="none" w:sz="0" w:space="0" w:color="auto"/>
        <w:bottom w:val="none" w:sz="0" w:space="0" w:color="auto"/>
        <w:right w:val="none" w:sz="0" w:space="0" w:color="auto"/>
      </w:divBdr>
    </w:div>
    <w:div w:id="1155344410">
      <w:marLeft w:val="640"/>
      <w:marRight w:val="0"/>
      <w:marTop w:val="0"/>
      <w:marBottom w:val="0"/>
      <w:divBdr>
        <w:top w:val="none" w:sz="0" w:space="0" w:color="auto"/>
        <w:left w:val="none" w:sz="0" w:space="0" w:color="auto"/>
        <w:bottom w:val="none" w:sz="0" w:space="0" w:color="auto"/>
        <w:right w:val="none" w:sz="0" w:space="0" w:color="auto"/>
      </w:divBdr>
    </w:div>
    <w:div w:id="1161431354">
      <w:marLeft w:val="640"/>
      <w:marRight w:val="0"/>
      <w:marTop w:val="0"/>
      <w:marBottom w:val="0"/>
      <w:divBdr>
        <w:top w:val="none" w:sz="0" w:space="0" w:color="auto"/>
        <w:left w:val="none" w:sz="0" w:space="0" w:color="auto"/>
        <w:bottom w:val="none" w:sz="0" w:space="0" w:color="auto"/>
        <w:right w:val="none" w:sz="0" w:space="0" w:color="auto"/>
      </w:divBdr>
    </w:div>
    <w:div w:id="1181507167">
      <w:marLeft w:val="640"/>
      <w:marRight w:val="0"/>
      <w:marTop w:val="0"/>
      <w:marBottom w:val="0"/>
      <w:divBdr>
        <w:top w:val="none" w:sz="0" w:space="0" w:color="auto"/>
        <w:left w:val="none" w:sz="0" w:space="0" w:color="auto"/>
        <w:bottom w:val="none" w:sz="0" w:space="0" w:color="auto"/>
        <w:right w:val="none" w:sz="0" w:space="0" w:color="auto"/>
      </w:divBdr>
    </w:div>
    <w:div w:id="1184633572">
      <w:marLeft w:val="640"/>
      <w:marRight w:val="0"/>
      <w:marTop w:val="0"/>
      <w:marBottom w:val="0"/>
      <w:divBdr>
        <w:top w:val="none" w:sz="0" w:space="0" w:color="auto"/>
        <w:left w:val="none" w:sz="0" w:space="0" w:color="auto"/>
        <w:bottom w:val="none" w:sz="0" w:space="0" w:color="auto"/>
        <w:right w:val="none" w:sz="0" w:space="0" w:color="auto"/>
      </w:divBdr>
    </w:div>
    <w:div w:id="1195654638">
      <w:marLeft w:val="640"/>
      <w:marRight w:val="0"/>
      <w:marTop w:val="0"/>
      <w:marBottom w:val="0"/>
      <w:divBdr>
        <w:top w:val="none" w:sz="0" w:space="0" w:color="auto"/>
        <w:left w:val="none" w:sz="0" w:space="0" w:color="auto"/>
        <w:bottom w:val="none" w:sz="0" w:space="0" w:color="auto"/>
        <w:right w:val="none" w:sz="0" w:space="0" w:color="auto"/>
      </w:divBdr>
    </w:div>
    <w:div w:id="1205562527">
      <w:marLeft w:val="640"/>
      <w:marRight w:val="0"/>
      <w:marTop w:val="0"/>
      <w:marBottom w:val="0"/>
      <w:divBdr>
        <w:top w:val="none" w:sz="0" w:space="0" w:color="auto"/>
        <w:left w:val="none" w:sz="0" w:space="0" w:color="auto"/>
        <w:bottom w:val="none" w:sz="0" w:space="0" w:color="auto"/>
        <w:right w:val="none" w:sz="0" w:space="0" w:color="auto"/>
      </w:divBdr>
    </w:div>
    <w:div w:id="1208839649">
      <w:marLeft w:val="640"/>
      <w:marRight w:val="0"/>
      <w:marTop w:val="0"/>
      <w:marBottom w:val="0"/>
      <w:divBdr>
        <w:top w:val="none" w:sz="0" w:space="0" w:color="auto"/>
        <w:left w:val="none" w:sz="0" w:space="0" w:color="auto"/>
        <w:bottom w:val="none" w:sz="0" w:space="0" w:color="auto"/>
        <w:right w:val="none" w:sz="0" w:space="0" w:color="auto"/>
      </w:divBdr>
    </w:div>
    <w:div w:id="1210454937">
      <w:marLeft w:val="640"/>
      <w:marRight w:val="0"/>
      <w:marTop w:val="0"/>
      <w:marBottom w:val="0"/>
      <w:divBdr>
        <w:top w:val="none" w:sz="0" w:space="0" w:color="auto"/>
        <w:left w:val="none" w:sz="0" w:space="0" w:color="auto"/>
        <w:bottom w:val="none" w:sz="0" w:space="0" w:color="auto"/>
        <w:right w:val="none" w:sz="0" w:space="0" w:color="auto"/>
      </w:divBdr>
    </w:div>
    <w:div w:id="1211380110">
      <w:marLeft w:val="640"/>
      <w:marRight w:val="0"/>
      <w:marTop w:val="0"/>
      <w:marBottom w:val="0"/>
      <w:divBdr>
        <w:top w:val="none" w:sz="0" w:space="0" w:color="auto"/>
        <w:left w:val="none" w:sz="0" w:space="0" w:color="auto"/>
        <w:bottom w:val="none" w:sz="0" w:space="0" w:color="auto"/>
        <w:right w:val="none" w:sz="0" w:space="0" w:color="auto"/>
      </w:divBdr>
    </w:div>
    <w:div w:id="1221554644">
      <w:marLeft w:val="640"/>
      <w:marRight w:val="0"/>
      <w:marTop w:val="0"/>
      <w:marBottom w:val="0"/>
      <w:divBdr>
        <w:top w:val="none" w:sz="0" w:space="0" w:color="auto"/>
        <w:left w:val="none" w:sz="0" w:space="0" w:color="auto"/>
        <w:bottom w:val="none" w:sz="0" w:space="0" w:color="auto"/>
        <w:right w:val="none" w:sz="0" w:space="0" w:color="auto"/>
      </w:divBdr>
    </w:div>
    <w:div w:id="1227688581">
      <w:marLeft w:val="640"/>
      <w:marRight w:val="0"/>
      <w:marTop w:val="0"/>
      <w:marBottom w:val="0"/>
      <w:divBdr>
        <w:top w:val="none" w:sz="0" w:space="0" w:color="auto"/>
        <w:left w:val="none" w:sz="0" w:space="0" w:color="auto"/>
        <w:bottom w:val="none" w:sz="0" w:space="0" w:color="auto"/>
        <w:right w:val="none" w:sz="0" w:space="0" w:color="auto"/>
      </w:divBdr>
    </w:div>
    <w:div w:id="1241794990">
      <w:marLeft w:val="640"/>
      <w:marRight w:val="0"/>
      <w:marTop w:val="0"/>
      <w:marBottom w:val="0"/>
      <w:divBdr>
        <w:top w:val="none" w:sz="0" w:space="0" w:color="auto"/>
        <w:left w:val="none" w:sz="0" w:space="0" w:color="auto"/>
        <w:bottom w:val="none" w:sz="0" w:space="0" w:color="auto"/>
        <w:right w:val="none" w:sz="0" w:space="0" w:color="auto"/>
      </w:divBdr>
    </w:div>
    <w:div w:id="1242521452">
      <w:marLeft w:val="640"/>
      <w:marRight w:val="0"/>
      <w:marTop w:val="0"/>
      <w:marBottom w:val="0"/>
      <w:divBdr>
        <w:top w:val="none" w:sz="0" w:space="0" w:color="auto"/>
        <w:left w:val="none" w:sz="0" w:space="0" w:color="auto"/>
        <w:bottom w:val="none" w:sz="0" w:space="0" w:color="auto"/>
        <w:right w:val="none" w:sz="0" w:space="0" w:color="auto"/>
      </w:divBdr>
    </w:div>
    <w:div w:id="1249340964">
      <w:marLeft w:val="640"/>
      <w:marRight w:val="0"/>
      <w:marTop w:val="0"/>
      <w:marBottom w:val="0"/>
      <w:divBdr>
        <w:top w:val="none" w:sz="0" w:space="0" w:color="auto"/>
        <w:left w:val="none" w:sz="0" w:space="0" w:color="auto"/>
        <w:bottom w:val="none" w:sz="0" w:space="0" w:color="auto"/>
        <w:right w:val="none" w:sz="0" w:space="0" w:color="auto"/>
      </w:divBdr>
    </w:div>
    <w:div w:id="1251356679">
      <w:marLeft w:val="640"/>
      <w:marRight w:val="0"/>
      <w:marTop w:val="0"/>
      <w:marBottom w:val="0"/>
      <w:divBdr>
        <w:top w:val="none" w:sz="0" w:space="0" w:color="auto"/>
        <w:left w:val="none" w:sz="0" w:space="0" w:color="auto"/>
        <w:bottom w:val="none" w:sz="0" w:space="0" w:color="auto"/>
        <w:right w:val="none" w:sz="0" w:space="0" w:color="auto"/>
      </w:divBdr>
    </w:div>
    <w:div w:id="1253271850">
      <w:marLeft w:val="640"/>
      <w:marRight w:val="0"/>
      <w:marTop w:val="0"/>
      <w:marBottom w:val="0"/>
      <w:divBdr>
        <w:top w:val="none" w:sz="0" w:space="0" w:color="auto"/>
        <w:left w:val="none" w:sz="0" w:space="0" w:color="auto"/>
        <w:bottom w:val="none" w:sz="0" w:space="0" w:color="auto"/>
        <w:right w:val="none" w:sz="0" w:space="0" w:color="auto"/>
      </w:divBdr>
    </w:div>
    <w:div w:id="1256137816">
      <w:marLeft w:val="640"/>
      <w:marRight w:val="0"/>
      <w:marTop w:val="0"/>
      <w:marBottom w:val="0"/>
      <w:divBdr>
        <w:top w:val="none" w:sz="0" w:space="0" w:color="auto"/>
        <w:left w:val="none" w:sz="0" w:space="0" w:color="auto"/>
        <w:bottom w:val="none" w:sz="0" w:space="0" w:color="auto"/>
        <w:right w:val="none" w:sz="0" w:space="0" w:color="auto"/>
      </w:divBdr>
    </w:div>
    <w:div w:id="1257247861">
      <w:marLeft w:val="640"/>
      <w:marRight w:val="0"/>
      <w:marTop w:val="0"/>
      <w:marBottom w:val="0"/>
      <w:divBdr>
        <w:top w:val="none" w:sz="0" w:space="0" w:color="auto"/>
        <w:left w:val="none" w:sz="0" w:space="0" w:color="auto"/>
        <w:bottom w:val="none" w:sz="0" w:space="0" w:color="auto"/>
        <w:right w:val="none" w:sz="0" w:space="0" w:color="auto"/>
      </w:divBdr>
    </w:div>
    <w:div w:id="1259020667">
      <w:marLeft w:val="640"/>
      <w:marRight w:val="0"/>
      <w:marTop w:val="0"/>
      <w:marBottom w:val="0"/>
      <w:divBdr>
        <w:top w:val="none" w:sz="0" w:space="0" w:color="auto"/>
        <w:left w:val="none" w:sz="0" w:space="0" w:color="auto"/>
        <w:bottom w:val="none" w:sz="0" w:space="0" w:color="auto"/>
        <w:right w:val="none" w:sz="0" w:space="0" w:color="auto"/>
      </w:divBdr>
    </w:div>
    <w:div w:id="1261720921">
      <w:marLeft w:val="640"/>
      <w:marRight w:val="0"/>
      <w:marTop w:val="0"/>
      <w:marBottom w:val="0"/>
      <w:divBdr>
        <w:top w:val="none" w:sz="0" w:space="0" w:color="auto"/>
        <w:left w:val="none" w:sz="0" w:space="0" w:color="auto"/>
        <w:bottom w:val="none" w:sz="0" w:space="0" w:color="auto"/>
        <w:right w:val="none" w:sz="0" w:space="0" w:color="auto"/>
      </w:divBdr>
    </w:div>
    <w:div w:id="1265384111">
      <w:marLeft w:val="640"/>
      <w:marRight w:val="0"/>
      <w:marTop w:val="0"/>
      <w:marBottom w:val="0"/>
      <w:divBdr>
        <w:top w:val="none" w:sz="0" w:space="0" w:color="auto"/>
        <w:left w:val="none" w:sz="0" w:space="0" w:color="auto"/>
        <w:bottom w:val="none" w:sz="0" w:space="0" w:color="auto"/>
        <w:right w:val="none" w:sz="0" w:space="0" w:color="auto"/>
      </w:divBdr>
    </w:div>
    <w:div w:id="1270354340">
      <w:marLeft w:val="640"/>
      <w:marRight w:val="0"/>
      <w:marTop w:val="0"/>
      <w:marBottom w:val="0"/>
      <w:divBdr>
        <w:top w:val="none" w:sz="0" w:space="0" w:color="auto"/>
        <w:left w:val="none" w:sz="0" w:space="0" w:color="auto"/>
        <w:bottom w:val="none" w:sz="0" w:space="0" w:color="auto"/>
        <w:right w:val="none" w:sz="0" w:space="0" w:color="auto"/>
      </w:divBdr>
    </w:div>
    <w:div w:id="1276012753">
      <w:marLeft w:val="640"/>
      <w:marRight w:val="0"/>
      <w:marTop w:val="0"/>
      <w:marBottom w:val="0"/>
      <w:divBdr>
        <w:top w:val="none" w:sz="0" w:space="0" w:color="auto"/>
        <w:left w:val="none" w:sz="0" w:space="0" w:color="auto"/>
        <w:bottom w:val="none" w:sz="0" w:space="0" w:color="auto"/>
        <w:right w:val="none" w:sz="0" w:space="0" w:color="auto"/>
      </w:divBdr>
    </w:div>
    <w:div w:id="1285624914">
      <w:marLeft w:val="640"/>
      <w:marRight w:val="0"/>
      <w:marTop w:val="0"/>
      <w:marBottom w:val="0"/>
      <w:divBdr>
        <w:top w:val="none" w:sz="0" w:space="0" w:color="auto"/>
        <w:left w:val="none" w:sz="0" w:space="0" w:color="auto"/>
        <w:bottom w:val="none" w:sz="0" w:space="0" w:color="auto"/>
        <w:right w:val="none" w:sz="0" w:space="0" w:color="auto"/>
      </w:divBdr>
    </w:div>
    <w:div w:id="1288661413">
      <w:marLeft w:val="640"/>
      <w:marRight w:val="0"/>
      <w:marTop w:val="0"/>
      <w:marBottom w:val="0"/>
      <w:divBdr>
        <w:top w:val="none" w:sz="0" w:space="0" w:color="auto"/>
        <w:left w:val="none" w:sz="0" w:space="0" w:color="auto"/>
        <w:bottom w:val="none" w:sz="0" w:space="0" w:color="auto"/>
        <w:right w:val="none" w:sz="0" w:space="0" w:color="auto"/>
      </w:divBdr>
    </w:div>
    <w:div w:id="1288926298">
      <w:marLeft w:val="640"/>
      <w:marRight w:val="0"/>
      <w:marTop w:val="0"/>
      <w:marBottom w:val="0"/>
      <w:divBdr>
        <w:top w:val="none" w:sz="0" w:space="0" w:color="auto"/>
        <w:left w:val="none" w:sz="0" w:space="0" w:color="auto"/>
        <w:bottom w:val="none" w:sz="0" w:space="0" w:color="auto"/>
        <w:right w:val="none" w:sz="0" w:space="0" w:color="auto"/>
      </w:divBdr>
    </w:div>
    <w:div w:id="1289360313">
      <w:marLeft w:val="640"/>
      <w:marRight w:val="0"/>
      <w:marTop w:val="0"/>
      <w:marBottom w:val="0"/>
      <w:divBdr>
        <w:top w:val="none" w:sz="0" w:space="0" w:color="auto"/>
        <w:left w:val="none" w:sz="0" w:space="0" w:color="auto"/>
        <w:bottom w:val="none" w:sz="0" w:space="0" w:color="auto"/>
        <w:right w:val="none" w:sz="0" w:space="0" w:color="auto"/>
      </w:divBdr>
    </w:div>
    <w:div w:id="1289822718">
      <w:marLeft w:val="640"/>
      <w:marRight w:val="0"/>
      <w:marTop w:val="0"/>
      <w:marBottom w:val="0"/>
      <w:divBdr>
        <w:top w:val="none" w:sz="0" w:space="0" w:color="auto"/>
        <w:left w:val="none" w:sz="0" w:space="0" w:color="auto"/>
        <w:bottom w:val="none" w:sz="0" w:space="0" w:color="auto"/>
        <w:right w:val="none" w:sz="0" w:space="0" w:color="auto"/>
      </w:divBdr>
    </w:div>
    <w:div w:id="1304046451">
      <w:marLeft w:val="640"/>
      <w:marRight w:val="0"/>
      <w:marTop w:val="0"/>
      <w:marBottom w:val="0"/>
      <w:divBdr>
        <w:top w:val="none" w:sz="0" w:space="0" w:color="auto"/>
        <w:left w:val="none" w:sz="0" w:space="0" w:color="auto"/>
        <w:bottom w:val="none" w:sz="0" w:space="0" w:color="auto"/>
        <w:right w:val="none" w:sz="0" w:space="0" w:color="auto"/>
      </w:divBdr>
    </w:div>
    <w:div w:id="1311714229">
      <w:marLeft w:val="640"/>
      <w:marRight w:val="0"/>
      <w:marTop w:val="0"/>
      <w:marBottom w:val="0"/>
      <w:divBdr>
        <w:top w:val="none" w:sz="0" w:space="0" w:color="auto"/>
        <w:left w:val="none" w:sz="0" w:space="0" w:color="auto"/>
        <w:bottom w:val="none" w:sz="0" w:space="0" w:color="auto"/>
        <w:right w:val="none" w:sz="0" w:space="0" w:color="auto"/>
      </w:divBdr>
    </w:div>
    <w:div w:id="1312752273">
      <w:marLeft w:val="640"/>
      <w:marRight w:val="0"/>
      <w:marTop w:val="0"/>
      <w:marBottom w:val="0"/>
      <w:divBdr>
        <w:top w:val="none" w:sz="0" w:space="0" w:color="auto"/>
        <w:left w:val="none" w:sz="0" w:space="0" w:color="auto"/>
        <w:bottom w:val="none" w:sz="0" w:space="0" w:color="auto"/>
        <w:right w:val="none" w:sz="0" w:space="0" w:color="auto"/>
      </w:divBdr>
    </w:div>
    <w:div w:id="1314873266">
      <w:marLeft w:val="640"/>
      <w:marRight w:val="0"/>
      <w:marTop w:val="0"/>
      <w:marBottom w:val="0"/>
      <w:divBdr>
        <w:top w:val="none" w:sz="0" w:space="0" w:color="auto"/>
        <w:left w:val="none" w:sz="0" w:space="0" w:color="auto"/>
        <w:bottom w:val="none" w:sz="0" w:space="0" w:color="auto"/>
        <w:right w:val="none" w:sz="0" w:space="0" w:color="auto"/>
      </w:divBdr>
    </w:div>
    <w:div w:id="1315798647">
      <w:marLeft w:val="640"/>
      <w:marRight w:val="0"/>
      <w:marTop w:val="0"/>
      <w:marBottom w:val="0"/>
      <w:divBdr>
        <w:top w:val="none" w:sz="0" w:space="0" w:color="auto"/>
        <w:left w:val="none" w:sz="0" w:space="0" w:color="auto"/>
        <w:bottom w:val="none" w:sz="0" w:space="0" w:color="auto"/>
        <w:right w:val="none" w:sz="0" w:space="0" w:color="auto"/>
      </w:divBdr>
    </w:div>
    <w:div w:id="1317220476">
      <w:marLeft w:val="640"/>
      <w:marRight w:val="0"/>
      <w:marTop w:val="0"/>
      <w:marBottom w:val="0"/>
      <w:divBdr>
        <w:top w:val="none" w:sz="0" w:space="0" w:color="auto"/>
        <w:left w:val="none" w:sz="0" w:space="0" w:color="auto"/>
        <w:bottom w:val="none" w:sz="0" w:space="0" w:color="auto"/>
        <w:right w:val="none" w:sz="0" w:space="0" w:color="auto"/>
      </w:divBdr>
    </w:div>
    <w:div w:id="1318149373">
      <w:marLeft w:val="640"/>
      <w:marRight w:val="0"/>
      <w:marTop w:val="0"/>
      <w:marBottom w:val="0"/>
      <w:divBdr>
        <w:top w:val="none" w:sz="0" w:space="0" w:color="auto"/>
        <w:left w:val="none" w:sz="0" w:space="0" w:color="auto"/>
        <w:bottom w:val="none" w:sz="0" w:space="0" w:color="auto"/>
        <w:right w:val="none" w:sz="0" w:space="0" w:color="auto"/>
      </w:divBdr>
    </w:div>
    <w:div w:id="1320771128">
      <w:marLeft w:val="640"/>
      <w:marRight w:val="0"/>
      <w:marTop w:val="0"/>
      <w:marBottom w:val="0"/>
      <w:divBdr>
        <w:top w:val="none" w:sz="0" w:space="0" w:color="auto"/>
        <w:left w:val="none" w:sz="0" w:space="0" w:color="auto"/>
        <w:bottom w:val="none" w:sz="0" w:space="0" w:color="auto"/>
        <w:right w:val="none" w:sz="0" w:space="0" w:color="auto"/>
      </w:divBdr>
    </w:div>
    <w:div w:id="1330329050">
      <w:marLeft w:val="640"/>
      <w:marRight w:val="0"/>
      <w:marTop w:val="0"/>
      <w:marBottom w:val="0"/>
      <w:divBdr>
        <w:top w:val="none" w:sz="0" w:space="0" w:color="auto"/>
        <w:left w:val="none" w:sz="0" w:space="0" w:color="auto"/>
        <w:bottom w:val="none" w:sz="0" w:space="0" w:color="auto"/>
        <w:right w:val="none" w:sz="0" w:space="0" w:color="auto"/>
      </w:divBdr>
    </w:div>
    <w:div w:id="1344626160">
      <w:marLeft w:val="640"/>
      <w:marRight w:val="0"/>
      <w:marTop w:val="0"/>
      <w:marBottom w:val="0"/>
      <w:divBdr>
        <w:top w:val="none" w:sz="0" w:space="0" w:color="auto"/>
        <w:left w:val="none" w:sz="0" w:space="0" w:color="auto"/>
        <w:bottom w:val="none" w:sz="0" w:space="0" w:color="auto"/>
        <w:right w:val="none" w:sz="0" w:space="0" w:color="auto"/>
      </w:divBdr>
    </w:div>
    <w:div w:id="1348170879">
      <w:marLeft w:val="640"/>
      <w:marRight w:val="0"/>
      <w:marTop w:val="0"/>
      <w:marBottom w:val="0"/>
      <w:divBdr>
        <w:top w:val="none" w:sz="0" w:space="0" w:color="auto"/>
        <w:left w:val="none" w:sz="0" w:space="0" w:color="auto"/>
        <w:bottom w:val="none" w:sz="0" w:space="0" w:color="auto"/>
        <w:right w:val="none" w:sz="0" w:space="0" w:color="auto"/>
      </w:divBdr>
    </w:div>
    <w:div w:id="1353872499">
      <w:marLeft w:val="640"/>
      <w:marRight w:val="0"/>
      <w:marTop w:val="0"/>
      <w:marBottom w:val="0"/>
      <w:divBdr>
        <w:top w:val="none" w:sz="0" w:space="0" w:color="auto"/>
        <w:left w:val="none" w:sz="0" w:space="0" w:color="auto"/>
        <w:bottom w:val="none" w:sz="0" w:space="0" w:color="auto"/>
        <w:right w:val="none" w:sz="0" w:space="0" w:color="auto"/>
      </w:divBdr>
    </w:div>
    <w:div w:id="1357390410">
      <w:marLeft w:val="640"/>
      <w:marRight w:val="0"/>
      <w:marTop w:val="0"/>
      <w:marBottom w:val="0"/>
      <w:divBdr>
        <w:top w:val="none" w:sz="0" w:space="0" w:color="auto"/>
        <w:left w:val="none" w:sz="0" w:space="0" w:color="auto"/>
        <w:bottom w:val="none" w:sz="0" w:space="0" w:color="auto"/>
        <w:right w:val="none" w:sz="0" w:space="0" w:color="auto"/>
      </w:divBdr>
    </w:div>
    <w:div w:id="1363245922">
      <w:marLeft w:val="640"/>
      <w:marRight w:val="0"/>
      <w:marTop w:val="0"/>
      <w:marBottom w:val="0"/>
      <w:divBdr>
        <w:top w:val="none" w:sz="0" w:space="0" w:color="auto"/>
        <w:left w:val="none" w:sz="0" w:space="0" w:color="auto"/>
        <w:bottom w:val="none" w:sz="0" w:space="0" w:color="auto"/>
        <w:right w:val="none" w:sz="0" w:space="0" w:color="auto"/>
      </w:divBdr>
    </w:div>
    <w:div w:id="1365253823">
      <w:marLeft w:val="640"/>
      <w:marRight w:val="0"/>
      <w:marTop w:val="0"/>
      <w:marBottom w:val="0"/>
      <w:divBdr>
        <w:top w:val="none" w:sz="0" w:space="0" w:color="auto"/>
        <w:left w:val="none" w:sz="0" w:space="0" w:color="auto"/>
        <w:bottom w:val="none" w:sz="0" w:space="0" w:color="auto"/>
        <w:right w:val="none" w:sz="0" w:space="0" w:color="auto"/>
      </w:divBdr>
    </w:div>
    <w:div w:id="1367490017">
      <w:marLeft w:val="640"/>
      <w:marRight w:val="0"/>
      <w:marTop w:val="0"/>
      <w:marBottom w:val="0"/>
      <w:divBdr>
        <w:top w:val="none" w:sz="0" w:space="0" w:color="auto"/>
        <w:left w:val="none" w:sz="0" w:space="0" w:color="auto"/>
        <w:bottom w:val="none" w:sz="0" w:space="0" w:color="auto"/>
        <w:right w:val="none" w:sz="0" w:space="0" w:color="auto"/>
      </w:divBdr>
    </w:div>
    <w:div w:id="1374109866">
      <w:marLeft w:val="640"/>
      <w:marRight w:val="0"/>
      <w:marTop w:val="0"/>
      <w:marBottom w:val="0"/>
      <w:divBdr>
        <w:top w:val="none" w:sz="0" w:space="0" w:color="auto"/>
        <w:left w:val="none" w:sz="0" w:space="0" w:color="auto"/>
        <w:bottom w:val="none" w:sz="0" w:space="0" w:color="auto"/>
        <w:right w:val="none" w:sz="0" w:space="0" w:color="auto"/>
      </w:divBdr>
    </w:div>
    <w:div w:id="1374229351">
      <w:marLeft w:val="640"/>
      <w:marRight w:val="0"/>
      <w:marTop w:val="0"/>
      <w:marBottom w:val="0"/>
      <w:divBdr>
        <w:top w:val="none" w:sz="0" w:space="0" w:color="auto"/>
        <w:left w:val="none" w:sz="0" w:space="0" w:color="auto"/>
        <w:bottom w:val="none" w:sz="0" w:space="0" w:color="auto"/>
        <w:right w:val="none" w:sz="0" w:space="0" w:color="auto"/>
      </w:divBdr>
    </w:div>
    <w:div w:id="1374692700">
      <w:marLeft w:val="640"/>
      <w:marRight w:val="0"/>
      <w:marTop w:val="0"/>
      <w:marBottom w:val="0"/>
      <w:divBdr>
        <w:top w:val="none" w:sz="0" w:space="0" w:color="auto"/>
        <w:left w:val="none" w:sz="0" w:space="0" w:color="auto"/>
        <w:bottom w:val="none" w:sz="0" w:space="0" w:color="auto"/>
        <w:right w:val="none" w:sz="0" w:space="0" w:color="auto"/>
      </w:divBdr>
    </w:div>
    <w:div w:id="1381133768">
      <w:marLeft w:val="640"/>
      <w:marRight w:val="0"/>
      <w:marTop w:val="0"/>
      <w:marBottom w:val="0"/>
      <w:divBdr>
        <w:top w:val="none" w:sz="0" w:space="0" w:color="auto"/>
        <w:left w:val="none" w:sz="0" w:space="0" w:color="auto"/>
        <w:bottom w:val="none" w:sz="0" w:space="0" w:color="auto"/>
        <w:right w:val="none" w:sz="0" w:space="0" w:color="auto"/>
      </w:divBdr>
    </w:div>
    <w:div w:id="1385985313">
      <w:marLeft w:val="640"/>
      <w:marRight w:val="0"/>
      <w:marTop w:val="0"/>
      <w:marBottom w:val="0"/>
      <w:divBdr>
        <w:top w:val="none" w:sz="0" w:space="0" w:color="auto"/>
        <w:left w:val="none" w:sz="0" w:space="0" w:color="auto"/>
        <w:bottom w:val="none" w:sz="0" w:space="0" w:color="auto"/>
        <w:right w:val="none" w:sz="0" w:space="0" w:color="auto"/>
      </w:divBdr>
    </w:div>
    <w:div w:id="1395931580">
      <w:marLeft w:val="640"/>
      <w:marRight w:val="0"/>
      <w:marTop w:val="0"/>
      <w:marBottom w:val="0"/>
      <w:divBdr>
        <w:top w:val="none" w:sz="0" w:space="0" w:color="auto"/>
        <w:left w:val="none" w:sz="0" w:space="0" w:color="auto"/>
        <w:bottom w:val="none" w:sz="0" w:space="0" w:color="auto"/>
        <w:right w:val="none" w:sz="0" w:space="0" w:color="auto"/>
      </w:divBdr>
    </w:div>
    <w:div w:id="1398749670">
      <w:marLeft w:val="640"/>
      <w:marRight w:val="0"/>
      <w:marTop w:val="0"/>
      <w:marBottom w:val="0"/>
      <w:divBdr>
        <w:top w:val="none" w:sz="0" w:space="0" w:color="auto"/>
        <w:left w:val="none" w:sz="0" w:space="0" w:color="auto"/>
        <w:bottom w:val="none" w:sz="0" w:space="0" w:color="auto"/>
        <w:right w:val="none" w:sz="0" w:space="0" w:color="auto"/>
      </w:divBdr>
    </w:div>
    <w:div w:id="1402413633">
      <w:marLeft w:val="640"/>
      <w:marRight w:val="0"/>
      <w:marTop w:val="0"/>
      <w:marBottom w:val="0"/>
      <w:divBdr>
        <w:top w:val="none" w:sz="0" w:space="0" w:color="auto"/>
        <w:left w:val="none" w:sz="0" w:space="0" w:color="auto"/>
        <w:bottom w:val="none" w:sz="0" w:space="0" w:color="auto"/>
        <w:right w:val="none" w:sz="0" w:space="0" w:color="auto"/>
      </w:divBdr>
    </w:div>
    <w:div w:id="1412511144">
      <w:marLeft w:val="640"/>
      <w:marRight w:val="0"/>
      <w:marTop w:val="0"/>
      <w:marBottom w:val="0"/>
      <w:divBdr>
        <w:top w:val="none" w:sz="0" w:space="0" w:color="auto"/>
        <w:left w:val="none" w:sz="0" w:space="0" w:color="auto"/>
        <w:bottom w:val="none" w:sz="0" w:space="0" w:color="auto"/>
        <w:right w:val="none" w:sz="0" w:space="0" w:color="auto"/>
      </w:divBdr>
    </w:div>
    <w:div w:id="1414014761">
      <w:marLeft w:val="640"/>
      <w:marRight w:val="0"/>
      <w:marTop w:val="0"/>
      <w:marBottom w:val="0"/>
      <w:divBdr>
        <w:top w:val="none" w:sz="0" w:space="0" w:color="auto"/>
        <w:left w:val="none" w:sz="0" w:space="0" w:color="auto"/>
        <w:bottom w:val="none" w:sz="0" w:space="0" w:color="auto"/>
        <w:right w:val="none" w:sz="0" w:space="0" w:color="auto"/>
      </w:divBdr>
    </w:div>
    <w:div w:id="1424689993">
      <w:marLeft w:val="640"/>
      <w:marRight w:val="0"/>
      <w:marTop w:val="0"/>
      <w:marBottom w:val="0"/>
      <w:divBdr>
        <w:top w:val="none" w:sz="0" w:space="0" w:color="auto"/>
        <w:left w:val="none" w:sz="0" w:space="0" w:color="auto"/>
        <w:bottom w:val="none" w:sz="0" w:space="0" w:color="auto"/>
        <w:right w:val="none" w:sz="0" w:space="0" w:color="auto"/>
      </w:divBdr>
    </w:div>
    <w:div w:id="1429698140">
      <w:marLeft w:val="640"/>
      <w:marRight w:val="0"/>
      <w:marTop w:val="0"/>
      <w:marBottom w:val="0"/>
      <w:divBdr>
        <w:top w:val="none" w:sz="0" w:space="0" w:color="auto"/>
        <w:left w:val="none" w:sz="0" w:space="0" w:color="auto"/>
        <w:bottom w:val="none" w:sz="0" w:space="0" w:color="auto"/>
        <w:right w:val="none" w:sz="0" w:space="0" w:color="auto"/>
      </w:divBdr>
    </w:div>
    <w:div w:id="1434207650">
      <w:marLeft w:val="640"/>
      <w:marRight w:val="0"/>
      <w:marTop w:val="0"/>
      <w:marBottom w:val="0"/>
      <w:divBdr>
        <w:top w:val="none" w:sz="0" w:space="0" w:color="auto"/>
        <w:left w:val="none" w:sz="0" w:space="0" w:color="auto"/>
        <w:bottom w:val="none" w:sz="0" w:space="0" w:color="auto"/>
        <w:right w:val="none" w:sz="0" w:space="0" w:color="auto"/>
      </w:divBdr>
    </w:div>
    <w:div w:id="1435133528">
      <w:marLeft w:val="640"/>
      <w:marRight w:val="0"/>
      <w:marTop w:val="0"/>
      <w:marBottom w:val="0"/>
      <w:divBdr>
        <w:top w:val="none" w:sz="0" w:space="0" w:color="auto"/>
        <w:left w:val="none" w:sz="0" w:space="0" w:color="auto"/>
        <w:bottom w:val="none" w:sz="0" w:space="0" w:color="auto"/>
        <w:right w:val="none" w:sz="0" w:space="0" w:color="auto"/>
      </w:divBdr>
    </w:div>
    <w:div w:id="1436247496">
      <w:marLeft w:val="640"/>
      <w:marRight w:val="0"/>
      <w:marTop w:val="0"/>
      <w:marBottom w:val="0"/>
      <w:divBdr>
        <w:top w:val="none" w:sz="0" w:space="0" w:color="auto"/>
        <w:left w:val="none" w:sz="0" w:space="0" w:color="auto"/>
        <w:bottom w:val="none" w:sz="0" w:space="0" w:color="auto"/>
        <w:right w:val="none" w:sz="0" w:space="0" w:color="auto"/>
      </w:divBdr>
    </w:div>
    <w:div w:id="1438333625">
      <w:marLeft w:val="640"/>
      <w:marRight w:val="0"/>
      <w:marTop w:val="0"/>
      <w:marBottom w:val="0"/>
      <w:divBdr>
        <w:top w:val="none" w:sz="0" w:space="0" w:color="auto"/>
        <w:left w:val="none" w:sz="0" w:space="0" w:color="auto"/>
        <w:bottom w:val="none" w:sz="0" w:space="0" w:color="auto"/>
        <w:right w:val="none" w:sz="0" w:space="0" w:color="auto"/>
      </w:divBdr>
    </w:div>
    <w:div w:id="1448504109">
      <w:marLeft w:val="640"/>
      <w:marRight w:val="0"/>
      <w:marTop w:val="0"/>
      <w:marBottom w:val="0"/>
      <w:divBdr>
        <w:top w:val="none" w:sz="0" w:space="0" w:color="auto"/>
        <w:left w:val="none" w:sz="0" w:space="0" w:color="auto"/>
        <w:bottom w:val="none" w:sz="0" w:space="0" w:color="auto"/>
        <w:right w:val="none" w:sz="0" w:space="0" w:color="auto"/>
      </w:divBdr>
    </w:div>
    <w:div w:id="1454255245">
      <w:marLeft w:val="640"/>
      <w:marRight w:val="0"/>
      <w:marTop w:val="0"/>
      <w:marBottom w:val="0"/>
      <w:divBdr>
        <w:top w:val="none" w:sz="0" w:space="0" w:color="auto"/>
        <w:left w:val="none" w:sz="0" w:space="0" w:color="auto"/>
        <w:bottom w:val="none" w:sz="0" w:space="0" w:color="auto"/>
        <w:right w:val="none" w:sz="0" w:space="0" w:color="auto"/>
      </w:divBdr>
    </w:div>
    <w:div w:id="1459226947">
      <w:marLeft w:val="640"/>
      <w:marRight w:val="0"/>
      <w:marTop w:val="0"/>
      <w:marBottom w:val="0"/>
      <w:divBdr>
        <w:top w:val="none" w:sz="0" w:space="0" w:color="auto"/>
        <w:left w:val="none" w:sz="0" w:space="0" w:color="auto"/>
        <w:bottom w:val="none" w:sz="0" w:space="0" w:color="auto"/>
        <w:right w:val="none" w:sz="0" w:space="0" w:color="auto"/>
      </w:divBdr>
    </w:div>
    <w:div w:id="1459374188">
      <w:marLeft w:val="640"/>
      <w:marRight w:val="0"/>
      <w:marTop w:val="0"/>
      <w:marBottom w:val="0"/>
      <w:divBdr>
        <w:top w:val="none" w:sz="0" w:space="0" w:color="auto"/>
        <w:left w:val="none" w:sz="0" w:space="0" w:color="auto"/>
        <w:bottom w:val="none" w:sz="0" w:space="0" w:color="auto"/>
        <w:right w:val="none" w:sz="0" w:space="0" w:color="auto"/>
      </w:divBdr>
    </w:div>
    <w:div w:id="1470711678">
      <w:marLeft w:val="640"/>
      <w:marRight w:val="0"/>
      <w:marTop w:val="0"/>
      <w:marBottom w:val="0"/>
      <w:divBdr>
        <w:top w:val="none" w:sz="0" w:space="0" w:color="auto"/>
        <w:left w:val="none" w:sz="0" w:space="0" w:color="auto"/>
        <w:bottom w:val="none" w:sz="0" w:space="0" w:color="auto"/>
        <w:right w:val="none" w:sz="0" w:space="0" w:color="auto"/>
      </w:divBdr>
    </w:div>
    <w:div w:id="1471751357">
      <w:marLeft w:val="640"/>
      <w:marRight w:val="0"/>
      <w:marTop w:val="0"/>
      <w:marBottom w:val="0"/>
      <w:divBdr>
        <w:top w:val="none" w:sz="0" w:space="0" w:color="auto"/>
        <w:left w:val="none" w:sz="0" w:space="0" w:color="auto"/>
        <w:bottom w:val="none" w:sz="0" w:space="0" w:color="auto"/>
        <w:right w:val="none" w:sz="0" w:space="0" w:color="auto"/>
      </w:divBdr>
    </w:div>
    <w:div w:id="1472551812">
      <w:marLeft w:val="640"/>
      <w:marRight w:val="0"/>
      <w:marTop w:val="0"/>
      <w:marBottom w:val="0"/>
      <w:divBdr>
        <w:top w:val="none" w:sz="0" w:space="0" w:color="auto"/>
        <w:left w:val="none" w:sz="0" w:space="0" w:color="auto"/>
        <w:bottom w:val="none" w:sz="0" w:space="0" w:color="auto"/>
        <w:right w:val="none" w:sz="0" w:space="0" w:color="auto"/>
      </w:divBdr>
    </w:div>
    <w:div w:id="1474641294">
      <w:marLeft w:val="640"/>
      <w:marRight w:val="0"/>
      <w:marTop w:val="0"/>
      <w:marBottom w:val="0"/>
      <w:divBdr>
        <w:top w:val="none" w:sz="0" w:space="0" w:color="auto"/>
        <w:left w:val="none" w:sz="0" w:space="0" w:color="auto"/>
        <w:bottom w:val="none" w:sz="0" w:space="0" w:color="auto"/>
        <w:right w:val="none" w:sz="0" w:space="0" w:color="auto"/>
      </w:divBdr>
    </w:div>
    <w:div w:id="1481002213">
      <w:marLeft w:val="640"/>
      <w:marRight w:val="0"/>
      <w:marTop w:val="0"/>
      <w:marBottom w:val="0"/>
      <w:divBdr>
        <w:top w:val="none" w:sz="0" w:space="0" w:color="auto"/>
        <w:left w:val="none" w:sz="0" w:space="0" w:color="auto"/>
        <w:bottom w:val="none" w:sz="0" w:space="0" w:color="auto"/>
        <w:right w:val="none" w:sz="0" w:space="0" w:color="auto"/>
      </w:divBdr>
    </w:div>
    <w:div w:id="1500075690">
      <w:marLeft w:val="640"/>
      <w:marRight w:val="0"/>
      <w:marTop w:val="0"/>
      <w:marBottom w:val="0"/>
      <w:divBdr>
        <w:top w:val="none" w:sz="0" w:space="0" w:color="auto"/>
        <w:left w:val="none" w:sz="0" w:space="0" w:color="auto"/>
        <w:bottom w:val="none" w:sz="0" w:space="0" w:color="auto"/>
        <w:right w:val="none" w:sz="0" w:space="0" w:color="auto"/>
      </w:divBdr>
    </w:div>
    <w:div w:id="1525635336">
      <w:marLeft w:val="640"/>
      <w:marRight w:val="0"/>
      <w:marTop w:val="0"/>
      <w:marBottom w:val="0"/>
      <w:divBdr>
        <w:top w:val="none" w:sz="0" w:space="0" w:color="auto"/>
        <w:left w:val="none" w:sz="0" w:space="0" w:color="auto"/>
        <w:bottom w:val="none" w:sz="0" w:space="0" w:color="auto"/>
        <w:right w:val="none" w:sz="0" w:space="0" w:color="auto"/>
      </w:divBdr>
    </w:div>
    <w:div w:id="1532524098">
      <w:marLeft w:val="640"/>
      <w:marRight w:val="0"/>
      <w:marTop w:val="0"/>
      <w:marBottom w:val="0"/>
      <w:divBdr>
        <w:top w:val="none" w:sz="0" w:space="0" w:color="auto"/>
        <w:left w:val="none" w:sz="0" w:space="0" w:color="auto"/>
        <w:bottom w:val="none" w:sz="0" w:space="0" w:color="auto"/>
        <w:right w:val="none" w:sz="0" w:space="0" w:color="auto"/>
      </w:divBdr>
    </w:div>
    <w:div w:id="1533880313">
      <w:marLeft w:val="640"/>
      <w:marRight w:val="0"/>
      <w:marTop w:val="0"/>
      <w:marBottom w:val="0"/>
      <w:divBdr>
        <w:top w:val="none" w:sz="0" w:space="0" w:color="auto"/>
        <w:left w:val="none" w:sz="0" w:space="0" w:color="auto"/>
        <w:bottom w:val="none" w:sz="0" w:space="0" w:color="auto"/>
        <w:right w:val="none" w:sz="0" w:space="0" w:color="auto"/>
      </w:divBdr>
    </w:div>
    <w:div w:id="1538735903">
      <w:marLeft w:val="640"/>
      <w:marRight w:val="0"/>
      <w:marTop w:val="0"/>
      <w:marBottom w:val="0"/>
      <w:divBdr>
        <w:top w:val="none" w:sz="0" w:space="0" w:color="auto"/>
        <w:left w:val="none" w:sz="0" w:space="0" w:color="auto"/>
        <w:bottom w:val="none" w:sz="0" w:space="0" w:color="auto"/>
        <w:right w:val="none" w:sz="0" w:space="0" w:color="auto"/>
      </w:divBdr>
    </w:div>
    <w:div w:id="1543858343">
      <w:marLeft w:val="640"/>
      <w:marRight w:val="0"/>
      <w:marTop w:val="0"/>
      <w:marBottom w:val="0"/>
      <w:divBdr>
        <w:top w:val="none" w:sz="0" w:space="0" w:color="auto"/>
        <w:left w:val="none" w:sz="0" w:space="0" w:color="auto"/>
        <w:bottom w:val="none" w:sz="0" w:space="0" w:color="auto"/>
        <w:right w:val="none" w:sz="0" w:space="0" w:color="auto"/>
      </w:divBdr>
    </w:div>
    <w:div w:id="1548373830">
      <w:marLeft w:val="640"/>
      <w:marRight w:val="0"/>
      <w:marTop w:val="0"/>
      <w:marBottom w:val="0"/>
      <w:divBdr>
        <w:top w:val="none" w:sz="0" w:space="0" w:color="auto"/>
        <w:left w:val="none" w:sz="0" w:space="0" w:color="auto"/>
        <w:bottom w:val="none" w:sz="0" w:space="0" w:color="auto"/>
        <w:right w:val="none" w:sz="0" w:space="0" w:color="auto"/>
      </w:divBdr>
    </w:div>
    <w:div w:id="1551185675">
      <w:marLeft w:val="640"/>
      <w:marRight w:val="0"/>
      <w:marTop w:val="0"/>
      <w:marBottom w:val="0"/>
      <w:divBdr>
        <w:top w:val="none" w:sz="0" w:space="0" w:color="auto"/>
        <w:left w:val="none" w:sz="0" w:space="0" w:color="auto"/>
        <w:bottom w:val="none" w:sz="0" w:space="0" w:color="auto"/>
        <w:right w:val="none" w:sz="0" w:space="0" w:color="auto"/>
      </w:divBdr>
    </w:div>
    <w:div w:id="1555236305">
      <w:marLeft w:val="640"/>
      <w:marRight w:val="0"/>
      <w:marTop w:val="0"/>
      <w:marBottom w:val="0"/>
      <w:divBdr>
        <w:top w:val="none" w:sz="0" w:space="0" w:color="auto"/>
        <w:left w:val="none" w:sz="0" w:space="0" w:color="auto"/>
        <w:bottom w:val="none" w:sz="0" w:space="0" w:color="auto"/>
        <w:right w:val="none" w:sz="0" w:space="0" w:color="auto"/>
      </w:divBdr>
    </w:div>
    <w:div w:id="1563171491">
      <w:marLeft w:val="640"/>
      <w:marRight w:val="0"/>
      <w:marTop w:val="0"/>
      <w:marBottom w:val="0"/>
      <w:divBdr>
        <w:top w:val="none" w:sz="0" w:space="0" w:color="auto"/>
        <w:left w:val="none" w:sz="0" w:space="0" w:color="auto"/>
        <w:bottom w:val="none" w:sz="0" w:space="0" w:color="auto"/>
        <w:right w:val="none" w:sz="0" w:space="0" w:color="auto"/>
      </w:divBdr>
    </w:div>
    <w:div w:id="1564637140">
      <w:marLeft w:val="640"/>
      <w:marRight w:val="0"/>
      <w:marTop w:val="0"/>
      <w:marBottom w:val="0"/>
      <w:divBdr>
        <w:top w:val="none" w:sz="0" w:space="0" w:color="auto"/>
        <w:left w:val="none" w:sz="0" w:space="0" w:color="auto"/>
        <w:bottom w:val="none" w:sz="0" w:space="0" w:color="auto"/>
        <w:right w:val="none" w:sz="0" w:space="0" w:color="auto"/>
      </w:divBdr>
    </w:div>
    <w:div w:id="1581402699">
      <w:marLeft w:val="640"/>
      <w:marRight w:val="0"/>
      <w:marTop w:val="0"/>
      <w:marBottom w:val="0"/>
      <w:divBdr>
        <w:top w:val="none" w:sz="0" w:space="0" w:color="auto"/>
        <w:left w:val="none" w:sz="0" w:space="0" w:color="auto"/>
        <w:bottom w:val="none" w:sz="0" w:space="0" w:color="auto"/>
        <w:right w:val="none" w:sz="0" w:space="0" w:color="auto"/>
      </w:divBdr>
    </w:div>
    <w:div w:id="1581939162">
      <w:marLeft w:val="640"/>
      <w:marRight w:val="0"/>
      <w:marTop w:val="0"/>
      <w:marBottom w:val="0"/>
      <w:divBdr>
        <w:top w:val="none" w:sz="0" w:space="0" w:color="auto"/>
        <w:left w:val="none" w:sz="0" w:space="0" w:color="auto"/>
        <w:bottom w:val="none" w:sz="0" w:space="0" w:color="auto"/>
        <w:right w:val="none" w:sz="0" w:space="0" w:color="auto"/>
      </w:divBdr>
    </w:div>
    <w:div w:id="1582526911">
      <w:marLeft w:val="640"/>
      <w:marRight w:val="0"/>
      <w:marTop w:val="0"/>
      <w:marBottom w:val="0"/>
      <w:divBdr>
        <w:top w:val="none" w:sz="0" w:space="0" w:color="auto"/>
        <w:left w:val="none" w:sz="0" w:space="0" w:color="auto"/>
        <w:bottom w:val="none" w:sz="0" w:space="0" w:color="auto"/>
        <w:right w:val="none" w:sz="0" w:space="0" w:color="auto"/>
      </w:divBdr>
    </w:div>
    <w:div w:id="1586765500">
      <w:marLeft w:val="640"/>
      <w:marRight w:val="0"/>
      <w:marTop w:val="0"/>
      <w:marBottom w:val="0"/>
      <w:divBdr>
        <w:top w:val="none" w:sz="0" w:space="0" w:color="auto"/>
        <w:left w:val="none" w:sz="0" w:space="0" w:color="auto"/>
        <w:bottom w:val="none" w:sz="0" w:space="0" w:color="auto"/>
        <w:right w:val="none" w:sz="0" w:space="0" w:color="auto"/>
      </w:divBdr>
    </w:div>
    <w:div w:id="1587034678">
      <w:marLeft w:val="640"/>
      <w:marRight w:val="0"/>
      <w:marTop w:val="0"/>
      <w:marBottom w:val="0"/>
      <w:divBdr>
        <w:top w:val="none" w:sz="0" w:space="0" w:color="auto"/>
        <w:left w:val="none" w:sz="0" w:space="0" w:color="auto"/>
        <w:bottom w:val="none" w:sz="0" w:space="0" w:color="auto"/>
        <w:right w:val="none" w:sz="0" w:space="0" w:color="auto"/>
      </w:divBdr>
    </w:div>
    <w:div w:id="1587769155">
      <w:marLeft w:val="640"/>
      <w:marRight w:val="0"/>
      <w:marTop w:val="0"/>
      <w:marBottom w:val="0"/>
      <w:divBdr>
        <w:top w:val="none" w:sz="0" w:space="0" w:color="auto"/>
        <w:left w:val="none" w:sz="0" w:space="0" w:color="auto"/>
        <w:bottom w:val="none" w:sz="0" w:space="0" w:color="auto"/>
        <w:right w:val="none" w:sz="0" w:space="0" w:color="auto"/>
      </w:divBdr>
    </w:div>
    <w:div w:id="1600989921">
      <w:marLeft w:val="640"/>
      <w:marRight w:val="0"/>
      <w:marTop w:val="0"/>
      <w:marBottom w:val="0"/>
      <w:divBdr>
        <w:top w:val="none" w:sz="0" w:space="0" w:color="auto"/>
        <w:left w:val="none" w:sz="0" w:space="0" w:color="auto"/>
        <w:bottom w:val="none" w:sz="0" w:space="0" w:color="auto"/>
        <w:right w:val="none" w:sz="0" w:space="0" w:color="auto"/>
      </w:divBdr>
    </w:div>
    <w:div w:id="1601840196">
      <w:marLeft w:val="640"/>
      <w:marRight w:val="0"/>
      <w:marTop w:val="0"/>
      <w:marBottom w:val="0"/>
      <w:divBdr>
        <w:top w:val="none" w:sz="0" w:space="0" w:color="auto"/>
        <w:left w:val="none" w:sz="0" w:space="0" w:color="auto"/>
        <w:bottom w:val="none" w:sz="0" w:space="0" w:color="auto"/>
        <w:right w:val="none" w:sz="0" w:space="0" w:color="auto"/>
      </w:divBdr>
    </w:div>
    <w:div w:id="1613590644">
      <w:marLeft w:val="640"/>
      <w:marRight w:val="0"/>
      <w:marTop w:val="0"/>
      <w:marBottom w:val="0"/>
      <w:divBdr>
        <w:top w:val="none" w:sz="0" w:space="0" w:color="auto"/>
        <w:left w:val="none" w:sz="0" w:space="0" w:color="auto"/>
        <w:bottom w:val="none" w:sz="0" w:space="0" w:color="auto"/>
        <w:right w:val="none" w:sz="0" w:space="0" w:color="auto"/>
      </w:divBdr>
    </w:div>
    <w:div w:id="1617591328">
      <w:marLeft w:val="640"/>
      <w:marRight w:val="0"/>
      <w:marTop w:val="0"/>
      <w:marBottom w:val="0"/>
      <w:divBdr>
        <w:top w:val="none" w:sz="0" w:space="0" w:color="auto"/>
        <w:left w:val="none" w:sz="0" w:space="0" w:color="auto"/>
        <w:bottom w:val="none" w:sz="0" w:space="0" w:color="auto"/>
        <w:right w:val="none" w:sz="0" w:space="0" w:color="auto"/>
      </w:divBdr>
    </w:div>
    <w:div w:id="1620724803">
      <w:marLeft w:val="640"/>
      <w:marRight w:val="0"/>
      <w:marTop w:val="0"/>
      <w:marBottom w:val="0"/>
      <w:divBdr>
        <w:top w:val="none" w:sz="0" w:space="0" w:color="auto"/>
        <w:left w:val="none" w:sz="0" w:space="0" w:color="auto"/>
        <w:bottom w:val="none" w:sz="0" w:space="0" w:color="auto"/>
        <w:right w:val="none" w:sz="0" w:space="0" w:color="auto"/>
      </w:divBdr>
    </w:div>
    <w:div w:id="1629700792">
      <w:marLeft w:val="640"/>
      <w:marRight w:val="0"/>
      <w:marTop w:val="0"/>
      <w:marBottom w:val="0"/>
      <w:divBdr>
        <w:top w:val="none" w:sz="0" w:space="0" w:color="auto"/>
        <w:left w:val="none" w:sz="0" w:space="0" w:color="auto"/>
        <w:bottom w:val="none" w:sz="0" w:space="0" w:color="auto"/>
        <w:right w:val="none" w:sz="0" w:space="0" w:color="auto"/>
      </w:divBdr>
    </w:div>
    <w:div w:id="1634946259">
      <w:marLeft w:val="640"/>
      <w:marRight w:val="0"/>
      <w:marTop w:val="0"/>
      <w:marBottom w:val="0"/>
      <w:divBdr>
        <w:top w:val="none" w:sz="0" w:space="0" w:color="auto"/>
        <w:left w:val="none" w:sz="0" w:space="0" w:color="auto"/>
        <w:bottom w:val="none" w:sz="0" w:space="0" w:color="auto"/>
        <w:right w:val="none" w:sz="0" w:space="0" w:color="auto"/>
      </w:divBdr>
    </w:div>
    <w:div w:id="1642929951">
      <w:marLeft w:val="640"/>
      <w:marRight w:val="0"/>
      <w:marTop w:val="0"/>
      <w:marBottom w:val="0"/>
      <w:divBdr>
        <w:top w:val="none" w:sz="0" w:space="0" w:color="auto"/>
        <w:left w:val="none" w:sz="0" w:space="0" w:color="auto"/>
        <w:bottom w:val="none" w:sz="0" w:space="0" w:color="auto"/>
        <w:right w:val="none" w:sz="0" w:space="0" w:color="auto"/>
      </w:divBdr>
    </w:div>
    <w:div w:id="1659307314">
      <w:marLeft w:val="640"/>
      <w:marRight w:val="0"/>
      <w:marTop w:val="0"/>
      <w:marBottom w:val="0"/>
      <w:divBdr>
        <w:top w:val="none" w:sz="0" w:space="0" w:color="auto"/>
        <w:left w:val="none" w:sz="0" w:space="0" w:color="auto"/>
        <w:bottom w:val="none" w:sz="0" w:space="0" w:color="auto"/>
        <w:right w:val="none" w:sz="0" w:space="0" w:color="auto"/>
      </w:divBdr>
    </w:div>
    <w:div w:id="1675647394">
      <w:marLeft w:val="640"/>
      <w:marRight w:val="0"/>
      <w:marTop w:val="0"/>
      <w:marBottom w:val="0"/>
      <w:divBdr>
        <w:top w:val="none" w:sz="0" w:space="0" w:color="auto"/>
        <w:left w:val="none" w:sz="0" w:space="0" w:color="auto"/>
        <w:bottom w:val="none" w:sz="0" w:space="0" w:color="auto"/>
        <w:right w:val="none" w:sz="0" w:space="0" w:color="auto"/>
      </w:divBdr>
    </w:div>
    <w:div w:id="1682469413">
      <w:marLeft w:val="640"/>
      <w:marRight w:val="0"/>
      <w:marTop w:val="0"/>
      <w:marBottom w:val="0"/>
      <w:divBdr>
        <w:top w:val="none" w:sz="0" w:space="0" w:color="auto"/>
        <w:left w:val="none" w:sz="0" w:space="0" w:color="auto"/>
        <w:bottom w:val="none" w:sz="0" w:space="0" w:color="auto"/>
        <w:right w:val="none" w:sz="0" w:space="0" w:color="auto"/>
      </w:divBdr>
    </w:div>
    <w:div w:id="1687639071">
      <w:marLeft w:val="640"/>
      <w:marRight w:val="0"/>
      <w:marTop w:val="0"/>
      <w:marBottom w:val="0"/>
      <w:divBdr>
        <w:top w:val="none" w:sz="0" w:space="0" w:color="auto"/>
        <w:left w:val="none" w:sz="0" w:space="0" w:color="auto"/>
        <w:bottom w:val="none" w:sz="0" w:space="0" w:color="auto"/>
        <w:right w:val="none" w:sz="0" w:space="0" w:color="auto"/>
      </w:divBdr>
    </w:div>
    <w:div w:id="1693650230">
      <w:marLeft w:val="640"/>
      <w:marRight w:val="0"/>
      <w:marTop w:val="0"/>
      <w:marBottom w:val="0"/>
      <w:divBdr>
        <w:top w:val="none" w:sz="0" w:space="0" w:color="auto"/>
        <w:left w:val="none" w:sz="0" w:space="0" w:color="auto"/>
        <w:bottom w:val="none" w:sz="0" w:space="0" w:color="auto"/>
        <w:right w:val="none" w:sz="0" w:space="0" w:color="auto"/>
      </w:divBdr>
    </w:div>
    <w:div w:id="1697388999">
      <w:marLeft w:val="640"/>
      <w:marRight w:val="0"/>
      <w:marTop w:val="0"/>
      <w:marBottom w:val="0"/>
      <w:divBdr>
        <w:top w:val="none" w:sz="0" w:space="0" w:color="auto"/>
        <w:left w:val="none" w:sz="0" w:space="0" w:color="auto"/>
        <w:bottom w:val="none" w:sz="0" w:space="0" w:color="auto"/>
        <w:right w:val="none" w:sz="0" w:space="0" w:color="auto"/>
      </w:divBdr>
    </w:div>
    <w:div w:id="1703246949">
      <w:marLeft w:val="640"/>
      <w:marRight w:val="0"/>
      <w:marTop w:val="0"/>
      <w:marBottom w:val="0"/>
      <w:divBdr>
        <w:top w:val="none" w:sz="0" w:space="0" w:color="auto"/>
        <w:left w:val="none" w:sz="0" w:space="0" w:color="auto"/>
        <w:bottom w:val="none" w:sz="0" w:space="0" w:color="auto"/>
        <w:right w:val="none" w:sz="0" w:space="0" w:color="auto"/>
      </w:divBdr>
    </w:div>
    <w:div w:id="1704558088">
      <w:marLeft w:val="640"/>
      <w:marRight w:val="0"/>
      <w:marTop w:val="0"/>
      <w:marBottom w:val="0"/>
      <w:divBdr>
        <w:top w:val="none" w:sz="0" w:space="0" w:color="auto"/>
        <w:left w:val="none" w:sz="0" w:space="0" w:color="auto"/>
        <w:bottom w:val="none" w:sz="0" w:space="0" w:color="auto"/>
        <w:right w:val="none" w:sz="0" w:space="0" w:color="auto"/>
      </w:divBdr>
    </w:div>
    <w:div w:id="1712609067">
      <w:marLeft w:val="640"/>
      <w:marRight w:val="0"/>
      <w:marTop w:val="0"/>
      <w:marBottom w:val="0"/>
      <w:divBdr>
        <w:top w:val="none" w:sz="0" w:space="0" w:color="auto"/>
        <w:left w:val="none" w:sz="0" w:space="0" w:color="auto"/>
        <w:bottom w:val="none" w:sz="0" w:space="0" w:color="auto"/>
        <w:right w:val="none" w:sz="0" w:space="0" w:color="auto"/>
      </w:divBdr>
    </w:div>
    <w:div w:id="1714580118">
      <w:marLeft w:val="640"/>
      <w:marRight w:val="0"/>
      <w:marTop w:val="0"/>
      <w:marBottom w:val="0"/>
      <w:divBdr>
        <w:top w:val="none" w:sz="0" w:space="0" w:color="auto"/>
        <w:left w:val="none" w:sz="0" w:space="0" w:color="auto"/>
        <w:bottom w:val="none" w:sz="0" w:space="0" w:color="auto"/>
        <w:right w:val="none" w:sz="0" w:space="0" w:color="auto"/>
      </w:divBdr>
    </w:div>
    <w:div w:id="1719889408">
      <w:marLeft w:val="640"/>
      <w:marRight w:val="0"/>
      <w:marTop w:val="0"/>
      <w:marBottom w:val="0"/>
      <w:divBdr>
        <w:top w:val="none" w:sz="0" w:space="0" w:color="auto"/>
        <w:left w:val="none" w:sz="0" w:space="0" w:color="auto"/>
        <w:bottom w:val="none" w:sz="0" w:space="0" w:color="auto"/>
        <w:right w:val="none" w:sz="0" w:space="0" w:color="auto"/>
      </w:divBdr>
    </w:div>
    <w:div w:id="1727800642">
      <w:marLeft w:val="640"/>
      <w:marRight w:val="0"/>
      <w:marTop w:val="0"/>
      <w:marBottom w:val="0"/>
      <w:divBdr>
        <w:top w:val="none" w:sz="0" w:space="0" w:color="auto"/>
        <w:left w:val="none" w:sz="0" w:space="0" w:color="auto"/>
        <w:bottom w:val="none" w:sz="0" w:space="0" w:color="auto"/>
        <w:right w:val="none" w:sz="0" w:space="0" w:color="auto"/>
      </w:divBdr>
    </w:div>
    <w:div w:id="1729184591">
      <w:marLeft w:val="640"/>
      <w:marRight w:val="0"/>
      <w:marTop w:val="0"/>
      <w:marBottom w:val="0"/>
      <w:divBdr>
        <w:top w:val="none" w:sz="0" w:space="0" w:color="auto"/>
        <w:left w:val="none" w:sz="0" w:space="0" w:color="auto"/>
        <w:bottom w:val="none" w:sz="0" w:space="0" w:color="auto"/>
        <w:right w:val="none" w:sz="0" w:space="0" w:color="auto"/>
      </w:divBdr>
    </w:div>
    <w:div w:id="1731534920">
      <w:marLeft w:val="640"/>
      <w:marRight w:val="0"/>
      <w:marTop w:val="0"/>
      <w:marBottom w:val="0"/>
      <w:divBdr>
        <w:top w:val="none" w:sz="0" w:space="0" w:color="auto"/>
        <w:left w:val="none" w:sz="0" w:space="0" w:color="auto"/>
        <w:bottom w:val="none" w:sz="0" w:space="0" w:color="auto"/>
        <w:right w:val="none" w:sz="0" w:space="0" w:color="auto"/>
      </w:divBdr>
    </w:div>
    <w:div w:id="1739984476">
      <w:marLeft w:val="640"/>
      <w:marRight w:val="0"/>
      <w:marTop w:val="0"/>
      <w:marBottom w:val="0"/>
      <w:divBdr>
        <w:top w:val="none" w:sz="0" w:space="0" w:color="auto"/>
        <w:left w:val="none" w:sz="0" w:space="0" w:color="auto"/>
        <w:bottom w:val="none" w:sz="0" w:space="0" w:color="auto"/>
        <w:right w:val="none" w:sz="0" w:space="0" w:color="auto"/>
      </w:divBdr>
    </w:div>
    <w:div w:id="1746806519">
      <w:marLeft w:val="640"/>
      <w:marRight w:val="0"/>
      <w:marTop w:val="0"/>
      <w:marBottom w:val="0"/>
      <w:divBdr>
        <w:top w:val="none" w:sz="0" w:space="0" w:color="auto"/>
        <w:left w:val="none" w:sz="0" w:space="0" w:color="auto"/>
        <w:bottom w:val="none" w:sz="0" w:space="0" w:color="auto"/>
        <w:right w:val="none" w:sz="0" w:space="0" w:color="auto"/>
      </w:divBdr>
    </w:div>
    <w:div w:id="1764297295">
      <w:marLeft w:val="640"/>
      <w:marRight w:val="0"/>
      <w:marTop w:val="0"/>
      <w:marBottom w:val="0"/>
      <w:divBdr>
        <w:top w:val="none" w:sz="0" w:space="0" w:color="auto"/>
        <w:left w:val="none" w:sz="0" w:space="0" w:color="auto"/>
        <w:bottom w:val="none" w:sz="0" w:space="0" w:color="auto"/>
        <w:right w:val="none" w:sz="0" w:space="0" w:color="auto"/>
      </w:divBdr>
    </w:div>
    <w:div w:id="1765375850">
      <w:marLeft w:val="640"/>
      <w:marRight w:val="0"/>
      <w:marTop w:val="0"/>
      <w:marBottom w:val="0"/>
      <w:divBdr>
        <w:top w:val="none" w:sz="0" w:space="0" w:color="auto"/>
        <w:left w:val="none" w:sz="0" w:space="0" w:color="auto"/>
        <w:bottom w:val="none" w:sz="0" w:space="0" w:color="auto"/>
        <w:right w:val="none" w:sz="0" w:space="0" w:color="auto"/>
      </w:divBdr>
    </w:div>
    <w:div w:id="1776049308">
      <w:marLeft w:val="640"/>
      <w:marRight w:val="0"/>
      <w:marTop w:val="0"/>
      <w:marBottom w:val="0"/>
      <w:divBdr>
        <w:top w:val="none" w:sz="0" w:space="0" w:color="auto"/>
        <w:left w:val="none" w:sz="0" w:space="0" w:color="auto"/>
        <w:bottom w:val="none" w:sz="0" w:space="0" w:color="auto"/>
        <w:right w:val="none" w:sz="0" w:space="0" w:color="auto"/>
      </w:divBdr>
    </w:div>
    <w:div w:id="1784885626">
      <w:marLeft w:val="640"/>
      <w:marRight w:val="0"/>
      <w:marTop w:val="0"/>
      <w:marBottom w:val="0"/>
      <w:divBdr>
        <w:top w:val="none" w:sz="0" w:space="0" w:color="auto"/>
        <w:left w:val="none" w:sz="0" w:space="0" w:color="auto"/>
        <w:bottom w:val="none" w:sz="0" w:space="0" w:color="auto"/>
        <w:right w:val="none" w:sz="0" w:space="0" w:color="auto"/>
      </w:divBdr>
    </w:div>
    <w:div w:id="1789202793">
      <w:marLeft w:val="640"/>
      <w:marRight w:val="0"/>
      <w:marTop w:val="0"/>
      <w:marBottom w:val="0"/>
      <w:divBdr>
        <w:top w:val="none" w:sz="0" w:space="0" w:color="auto"/>
        <w:left w:val="none" w:sz="0" w:space="0" w:color="auto"/>
        <w:bottom w:val="none" w:sz="0" w:space="0" w:color="auto"/>
        <w:right w:val="none" w:sz="0" w:space="0" w:color="auto"/>
      </w:divBdr>
    </w:div>
    <w:div w:id="1791128301">
      <w:marLeft w:val="640"/>
      <w:marRight w:val="0"/>
      <w:marTop w:val="0"/>
      <w:marBottom w:val="0"/>
      <w:divBdr>
        <w:top w:val="none" w:sz="0" w:space="0" w:color="auto"/>
        <w:left w:val="none" w:sz="0" w:space="0" w:color="auto"/>
        <w:bottom w:val="none" w:sz="0" w:space="0" w:color="auto"/>
        <w:right w:val="none" w:sz="0" w:space="0" w:color="auto"/>
      </w:divBdr>
    </w:div>
    <w:div w:id="1800686133">
      <w:marLeft w:val="640"/>
      <w:marRight w:val="0"/>
      <w:marTop w:val="0"/>
      <w:marBottom w:val="0"/>
      <w:divBdr>
        <w:top w:val="none" w:sz="0" w:space="0" w:color="auto"/>
        <w:left w:val="none" w:sz="0" w:space="0" w:color="auto"/>
        <w:bottom w:val="none" w:sz="0" w:space="0" w:color="auto"/>
        <w:right w:val="none" w:sz="0" w:space="0" w:color="auto"/>
      </w:divBdr>
    </w:div>
    <w:div w:id="1802920536">
      <w:marLeft w:val="640"/>
      <w:marRight w:val="0"/>
      <w:marTop w:val="0"/>
      <w:marBottom w:val="0"/>
      <w:divBdr>
        <w:top w:val="none" w:sz="0" w:space="0" w:color="auto"/>
        <w:left w:val="none" w:sz="0" w:space="0" w:color="auto"/>
        <w:bottom w:val="none" w:sz="0" w:space="0" w:color="auto"/>
        <w:right w:val="none" w:sz="0" w:space="0" w:color="auto"/>
      </w:divBdr>
    </w:div>
    <w:div w:id="1803845114">
      <w:marLeft w:val="640"/>
      <w:marRight w:val="0"/>
      <w:marTop w:val="0"/>
      <w:marBottom w:val="0"/>
      <w:divBdr>
        <w:top w:val="none" w:sz="0" w:space="0" w:color="auto"/>
        <w:left w:val="none" w:sz="0" w:space="0" w:color="auto"/>
        <w:bottom w:val="none" w:sz="0" w:space="0" w:color="auto"/>
        <w:right w:val="none" w:sz="0" w:space="0" w:color="auto"/>
      </w:divBdr>
    </w:div>
    <w:div w:id="1804424882">
      <w:marLeft w:val="640"/>
      <w:marRight w:val="0"/>
      <w:marTop w:val="0"/>
      <w:marBottom w:val="0"/>
      <w:divBdr>
        <w:top w:val="none" w:sz="0" w:space="0" w:color="auto"/>
        <w:left w:val="none" w:sz="0" w:space="0" w:color="auto"/>
        <w:bottom w:val="none" w:sz="0" w:space="0" w:color="auto"/>
        <w:right w:val="none" w:sz="0" w:space="0" w:color="auto"/>
      </w:divBdr>
    </w:div>
    <w:div w:id="1807968206">
      <w:marLeft w:val="640"/>
      <w:marRight w:val="0"/>
      <w:marTop w:val="0"/>
      <w:marBottom w:val="0"/>
      <w:divBdr>
        <w:top w:val="none" w:sz="0" w:space="0" w:color="auto"/>
        <w:left w:val="none" w:sz="0" w:space="0" w:color="auto"/>
        <w:bottom w:val="none" w:sz="0" w:space="0" w:color="auto"/>
        <w:right w:val="none" w:sz="0" w:space="0" w:color="auto"/>
      </w:divBdr>
    </w:div>
    <w:div w:id="1809200466">
      <w:marLeft w:val="640"/>
      <w:marRight w:val="0"/>
      <w:marTop w:val="0"/>
      <w:marBottom w:val="0"/>
      <w:divBdr>
        <w:top w:val="none" w:sz="0" w:space="0" w:color="auto"/>
        <w:left w:val="none" w:sz="0" w:space="0" w:color="auto"/>
        <w:bottom w:val="none" w:sz="0" w:space="0" w:color="auto"/>
        <w:right w:val="none" w:sz="0" w:space="0" w:color="auto"/>
      </w:divBdr>
    </w:div>
    <w:div w:id="1811557082">
      <w:marLeft w:val="640"/>
      <w:marRight w:val="0"/>
      <w:marTop w:val="0"/>
      <w:marBottom w:val="0"/>
      <w:divBdr>
        <w:top w:val="none" w:sz="0" w:space="0" w:color="auto"/>
        <w:left w:val="none" w:sz="0" w:space="0" w:color="auto"/>
        <w:bottom w:val="none" w:sz="0" w:space="0" w:color="auto"/>
        <w:right w:val="none" w:sz="0" w:space="0" w:color="auto"/>
      </w:divBdr>
    </w:div>
    <w:div w:id="1813521047">
      <w:marLeft w:val="640"/>
      <w:marRight w:val="0"/>
      <w:marTop w:val="0"/>
      <w:marBottom w:val="0"/>
      <w:divBdr>
        <w:top w:val="none" w:sz="0" w:space="0" w:color="auto"/>
        <w:left w:val="none" w:sz="0" w:space="0" w:color="auto"/>
        <w:bottom w:val="none" w:sz="0" w:space="0" w:color="auto"/>
        <w:right w:val="none" w:sz="0" w:space="0" w:color="auto"/>
      </w:divBdr>
    </w:div>
    <w:div w:id="1814366686">
      <w:marLeft w:val="640"/>
      <w:marRight w:val="0"/>
      <w:marTop w:val="0"/>
      <w:marBottom w:val="0"/>
      <w:divBdr>
        <w:top w:val="none" w:sz="0" w:space="0" w:color="auto"/>
        <w:left w:val="none" w:sz="0" w:space="0" w:color="auto"/>
        <w:bottom w:val="none" w:sz="0" w:space="0" w:color="auto"/>
        <w:right w:val="none" w:sz="0" w:space="0" w:color="auto"/>
      </w:divBdr>
    </w:div>
    <w:div w:id="1818642212">
      <w:marLeft w:val="640"/>
      <w:marRight w:val="0"/>
      <w:marTop w:val="0"/>
      <w:marBottom w:val="0"/>
      <w:divBdr>
        <w:top w:val="none" w:sz="0" w:space="0" w:color="auto"/>
        <w:left w:val="none" w:sz="0" w:space="0" w:color="auto"/>
        <w:bottom w:val="none" w:sz="0" w:space="0" w:color="auto"/>
        <w:right w:val="none" w:sz="0" w:space="0" w:color="auto"/>
      </w:divBdr>
    </w:div>
    <w:div w:id="1824811633">
      <w:marLeft w:val="640"/>
      <w:marRight w:val="0"/>
      <w:marTop w:val="0"/>
      <w:marBottom w:val="0"/>
      <w:divBdr>
        <w:top w:val="none" w:sz="0" w:space="0" w:color="auto"/>
        <w:left w:val="none" w:sz="0" w:space="0" w:color="auto"/>
        <w:bottom w:val="none" w:sz="0" w:space="0" w:color="auto"/>
        <w:right w:val="none" w:sz="0" w:space="0" w:color="auto"/>
      </w:divBdr>
    </w:div>
    <w:div w:id="1828934351">
      <w:marLeft w:val="640"/>
      <w:marRight w:val="0"/>
      <w:marTop w:val="0"/>
      <w:marBottom w:val="0"/>
      <w:divBdr>
        <w:top w:val="none" w:sz="0" w:space="0" w:color="auto"/>
        <w:left w:val="none" w:sz="0" w:space="0" w:color="auto"/>
        <w:bottom w:val="none" w:sz="0" w:space="0" w:color="auto"/>
        <w:right w:val="none" w:sz="0" w:space="0" w:color="auto"/>
      </w:divBdr>
    </w:div>
    <w:div w:id="1829862535">
      <w:marLeft w:val="640"/>
      <w:marRight w:val="0"/>
      <w:marTop w:val="0"/>
      <w:marBottom w:val="0"/>
      <w:divBdr>
        <w:top w:val="none" w:sz="0" w:space="0" w:color="auto"/>
        <w:left w:val="none" w:sz="0" w:space="0" w:color="auto"/>
        <w:bottom w:val="none" w:sz="0" w:space="0" w:color="auto"/>
        <w:right w:val="none" w:sz="0" w:space="0" w:color="auto"/>
      </w:divBdr>
    </w:div>
    <w:div w:id="1833177126">
      <w:marLeft w:val="640"/>
      <w:marRight w:val="0"/>
      <w:marTop w:val="0"/>
      <w:marBottom w:val="0"/>
      <w:divBdr>
        <w:top w:val="none" w:sz="0" w:space="0" w:color="auto"/>
        <w:left w:val="none" w:sz="0" w:space="0" w:color="auto"/>
        <w:bottom w:val="none" w:sz="0" w:space="0" w:color="auto"/>
        <w:right w:val="none" w:sz="0" w:space="0" w:color="auto"/>
      </w:divBdr>
    </w:div>
    <w:div w:id="1835492785">
      <w:marLeft w:val="640"/>
      <w:marRight w:val="0"/>
      <w:marTop w:val="0"/>
      <w:marBottom w:val="0"/>
      <w:divBdr>
        <w:top w:val="none" w:sz="0" w:space="0" w:color="auto"/>
        <w:left w:val="none" w:sz="0" w:space="0" w:color="auto"/>
        <w:bottom w:val="none" w:sz="0" w:space="0" w:color="auto"/>
        <w:right w:val="none" w:sz="0" w:space="0" w:color="auto"/>
      </w:divBdr>
    </w:div>
    <w:div w:id="1840583332">
      <w:marLeft w:val="640"/>
      <w:marRight w:val="0"/>
      <w:marTop w:val="0"/>
      <w:marBottom w:val="0"/>
      <w:divBdr>
        <w:top w:val="none" w:sz="0" w:space="0" w:color="auto"/>
        <w:left w:val="none" w:sz="0" w:space="0" w:color="auto"/>
        <w:bottom w:val="none" w:sz="0" w:space="0" w:color="auto"/>
        <w:right w:val="none" w:sz="0" w:space="0" w:color="auto"/>
      </w:divBdr>
    </w:div>
    <w:div w:id="1849635581">
      <w:marLeft w:val="640"/>
      <w:marRight w:val="0"/>
      <w:marTop w:val="0"/>
      <w:marBottom w:val="0"/>
      <w:divBdr>
        <w:top w:val="none" w:sz="0" w:space="0" w:color="auto"/>
        <w:left w:val="none" w:sz="0" w:space="0" w:color="auto"/>
        <w:bottom w:val="none" w:sz="0" w:space="0" w:color="auto"/>
        <w:right w:val="none" w:sz="0" w:space="0" w:color="auto"/>
      </w:divBdr>
    </w:div>
    <w:div w:id="1854761330">
      <w:marLeft w:val="640"/>
      <w:marRight w:val="0"/>
      <w:marTop w:val="0"/>
      <w:marBottom w:val="0"/>
      <w:divBdr>
        <w:top w:val="none" w:sz="0" w:space="0" w:color="auto"/>
        <w:left w:val="none" w:sz="0" w:space="0" w:color="auto"/>
        <w:bottom w:val="none" w:sz="0" w:space="0" w:color="auto"/>
        <w:right w:val="none" w:sz="0" w:space="0" w:color="auto"/>
      </w:divBdr>
    </w:div>
    <w:div w:id="1854761407">
      <w:marLeft w:val="640"/>
      <w:marRight w:val="0"/>
      <w:marTop w:val="0"/>
      <w:marBottom w:val="0"/>
      <w:divBdr>
        <w:top w:val="none" w:sz="0" w:space="0" w:color="auto"/>
        <w:left w:val="none" w:sz="0" w:space="0" w:color="auto"/>
        <w:bottom w:val="none" w:sz="0" w:space="0" w:color="auto"/>
        <w:right w:val="none" w:sz="0" w:space="0" w:color="auto"/>
      </w:divBdr>
    </w:div>
    <w:div w:id="1862090657">
      <w:marLeft w:val="640"/>
      <w:marRight w:val="0"/>
      <w:marTop w:val="0"/>
      <w:marBottom w:val="0"/>
      <w:divBdr>
        <w:top w:val="none" w:sz="0" w:space="0" w:color="auto"/>
        <w:left w:val="none" w:sz="0" w:space="0" w:color="auto"/>
        <w:bottom w:val="none" w:sz="0" w:space="0" w:color="auto"/>
        <w:right w:val="none" w:sz="0" w:space="0" w:color="auto"/>
      </w:divBdr>
    </w:div>
    <w:div w:id="1868134670">
      <w:marLeft w:val="640"/>
      <w:marRight w:val="0"/>
      <w:marTop w:val="0"/>
      <w:marBottom w:val="0"/>
      <w:divBdr>
        <w:top w:val="none" w:sz="0" w:space="0" w:color="auto"/>
        <w:left w:val="none" w:sz="0" w:space="0" w:color="auto"/>
        <w:bottom w:val="none" w:sz="0" w:space="0" w:color="auto"/>
        <w:right w:val="none" w:sz="0" w:space="0" w:color="auto"/>
      </w:divBdr>
    </w:div>
    <w:div w:id="1872573711">
      <w:marLeft w:val="640"/>
      <w:marRight w:val="0"/>
      <w:marTop w:val="0"/>
      <w:marBottom w:val="0"/>
      <w:divBdr>
        <w:top w:val="none" w:sz="0" w:space="0" w:color="auto"/>
        <w:left w:val="none" w:sz="0" w:space="0" w:color="auto"/>
        <w:bottom w:val="none" w:sz="0" w:space="0" w:color="auto"/>
        <w:right w:val="none" w:sz="0" w:space="0" w:color="auto"/>
      </w:divBdr>
    </w:div>
    <w:div w:id="1878274171">
      <w:marLeft w:val="640"/>
      <w:marRight w:val="0"/>
      <w:marTop w:val="0"/>
      <w:marBottom w:val="0"/>
      <w:divBdr>
        <w:top w:val="none" w:sz="0" w:space="0" w:color="auto"/>
        <w:left w:val="none" w:sz="0" w:space="0" w:color="auto"/>
        <w:bottom w:val="none" w:sz="0" w:space="0" w:color="auto"/>
        <w:right w:val="none" w:sz="0" w:space="0" w:color="auto"/>
      </w:divBdr>
    </w:div>
    <w:div w:id="1879778438">
      <w:marLeft w:val="640"/>
      <w:marRight w:val="0"/>
      <w:marTop w:val="0"/>
      <w:marBottom w:val="0"/>
      <w:divBdr>
        <w:top w:val="none" w:sz="0" w:space="0" w:color="auto"/>
        <w:left w:val="none" w:sz="0" w:space="0" w:color="auto"/>
        <w:bottom w:val="none" w:sz="0" w:space="0" w:color="auto"/>
        <w:right w:val="none" w:sz="0" w:space="0" w:color="auto"/>
      </w:divBdr>
    </w:div>
    <w:div w:id="1884558709">
      <w:marLeft w:val="640"/>
      <w:marRight w:val="0"/>
      <w:marTop w:val="0"/>
      <w:marBottom w:val="0"/>
      <w:divBdr>
        <w:top w:val="none" w:sz="0" w:space="0" w:color="auto"/>
        <w:left w:val="none" w:sz="0" w:space="0" w:color="auto"/>
        <w:bottom w:val="none" w:sz="0" w:space="0" w:color="auto"/>
        <w:right w:val="none" w:sz="0" w:space="0" w:color="auto"/>
      </w:divBdr>
      <w:divsChild>
        <w:div w:id="218790624">
          <w:marLeft w:val="640"/>
          <w:marRight w:val="0"/>
          <w:marTop w:val="0"/>
          <w:marBottom w:val="0"/>
          <w:divBdr>
            <w:top w:val="none" w:sz="0" w:space="0" w:color="auto"/>
            <w:left w:val="none" w:sz="0" w:space="0" w:color="auto"/>
            <w:bottom w:val="none" w:sz="0" w:space="0" w:color="auto"/>
            <w:right w:val="none" w:sz="0" w:space="0" w:color="auto"/>
          </w:divBdr>
        </w:div>
        <w:div w:id="1705055039">
          <w:marLeft w:val="640"/>
          <w:marRight w:val="0"/>
          <w:marTop w:val="0"/>
          <w:marBottom w:val="0"/>
          <w:divBdr>
            <w:top w:val="none" w:sz="0" w:space="0" w:color="auto"/>
            <w:left w:val="none" w:sz="0" w:space="0" w:color="auto"/>
            <w:bottom w:val="none" w:sz="0" w:space="0" w:color="auto"/>
            <w:right w:val="none" w:sz="0" w:space="0" w:color="auto"/>
          </w:divBdr>
        </w:div>
        <w:div w:id="532351799">
          <w:marLeft w:val="640"/>
          <w:marRight w:val="0"/>
          <w:marTop w:val="0"/>
          <w:marBottom w:val="0"/>
          <w:divBdr>
            <w:top w:val="none" w:sz="0" w:space="0" w:color="auto"/>
            <w:left w:val="none" w:sz="0" w:space="0" w:color="auto"/>
            <w:bottom w:val="none" w:sz="0" w:space="0" w:color="auto"/>
            <w:right w:val="none" w:sz="0" w:space="0" w:color="auto"/>
          </w:divBdr>
        </w:div>
        <w:div w:id="1864585811">
          <w:marLeft w:val="640"/>
          <w:marRight w:val="0"/>
          <w:marTop w:val="0"/>
          <w:marBottom w:val="0"/>
          <w:divBdr>
            <w:top w:val="none" w:sz="0" w:space="0" w:color="auto"/>
            <w:left w:val="none" w:sz="0" w:space="0" w:color="auto"/>
            <w:bottom w:val="none" w:sz="0" w:space="0" w:color="auto"/>
            <w:right w:val="none" w:sz="0" w:space="0" w:color="auto"/>
          </w:divBdr>
        </w:div>
        <w:div w:id="669256052">
          <w:marLeft w:val="640"/>
          <w:marRight w:val="0"/>
          <w:marTop w:val="0"/>
          <w:marBottom w:val="0"/>
          <w:divBdr>
            <w:top w:val="none" w:sz="0" w:space="0" w:color="auto"/>
            <w:left w:val="none" w:sz="0" w:space="0" w:color="auto"/>
            <w:bottom w:val="none" w:sz="0" w:space="0" w:color="auto"/>
            <w:right w:val="none" w:sz="0" w:space="0" w:color="auto"/>
          </w:divBdr>
        </w:div>
        <w:div w:id="2128425063">
          <w:marLeft w:val="640"/>
          <w:marRight w:val="0"/>
          <w:marTop w:val="0"/>
          <w:marBottom w:val="0"/>
          <w:divBdr>
            <w:top w:val="none" w:sz="0" w:space="0" w:color="auto"/>
            <w:left w:val="none" w:sz="0" w:space="0" w:color="auto"/>
            <w:bottom w:val="none" w:sz="0" w:space="0" w:color="auto"/>
            <w:right w:val="none" w:sz="0" w:space="0" w:color="auto"/>
          </w:divBdr>
        </w:div>
        <w:div w:id="1406879599">
          <w:marLeft w:val="640"/>
          <w:marRight w:val="0"/>
          <w:marTop w:val="0"/>
          <w:marBottom w:val="0"/>
          <w:divBdr>
            <w:top w:val="none" w:sz="0" w:space="0" w:color="auto"/>
            <w:left w:val="none" w:sz="0" w:space="0" w:color="auto"/>
            <w:bottom w:val="none" w:sz="0" w:space="0" w:color="auto"/>
            <w:right w:val="none" w:sz="0" w:space="0" w:color="auto"/>
          </w:divBdr>
        </w:div>
        <w:div w:id="1164319324">
          <w:marLeft w:val="640"/>
          <w:marRight w:val="0"/>
          <w:marTop w:val="0"/>
          <w:marBottom w:val="0"/>
          <w:divBdr>
            <w:top w:val="none" w:sz="0" w:space="0" w:color="auto"/>
            <w:left w:val="none" w:sz="0" w:space="0" w:color="auto"/>
            <w:bottom w:val="none" w:sz="0" w:space="0" w:color="auto"/>
            <w:right w:val="none" w:sz="0" w:space="0" w:color="auto"/>
          </w:divBdr>
        </w:div>
        <w:div w:id="1212960971">
          <w:marLeft w:val="640"/>
          <w:marRight w:val="0"/>
          <w:marTop w:val="0"/>
          <w:marBottom w:val="0"/>
          <w:divBdr>
            <w:top w:val="none" w:sz="0" w:space="0" w:color="auto"/>
            <w:left w:val="none" w:sz="0" w:space="0" w:color="auto"/>
            <w:bottom w:val="none" w:sz="0" w:space="0" w:color="auto"/>
            <w:right w:val="none" w:sz="0" w:space="0" w:color="auto"/>
          </w:divBdr>
        </w:div>
        <w:div w:id="1383020622">
          <w:marLeft w:val="640"/>
          <w:marRight w:val="0"/>
          <w:marTop w:val="0"/>
          <w:marBottom w:val="0"/>
          <w:divBdr>
            <w:top w:val="none" w:sz="0" w:space="0" w:color="auto"/>
            <w:left w:val="none" w:sz="0" w:space="0" w:color="auto"/>
            <w:bottom w:val="none" w:sz="0" w:space="0" w:color="auto"/>
            <w:right w:val="none" w:sz="0" w:space="0" w:color="auto"/>
          </w:divBdr>
        </w:div>
        <w:div w:id="439841073">
          <w:marLeft w:val="640"/>
          <w:marRight w:val="0"/>
          <w:marTop w:val="0"/>
          <w:marBottom w:val="0"/>
          <w:divBdr>
            <w:top w:val="none" w:sz="0" w:space="0" w:color="auto"/>
            <w:left w:val="none" w:sz="0" w:space="0" w:color="auto"/>
            <w:bottom w:val="none" w:sz="0" w:space="0" w:color="auto"/>
            <w:right w:val="none" w:sz="0" w:space="0" w:color="auto"/>
          </w:divBdr>
        </w:div>
        <w:div w:id="1061945679">
          <w:marLeft w:val="640"/>
          <w:marRight w:val="0"/>
          <w:marTop w:val="0"/>
          <w:marBottom w:val="0"/>
          <w:divBdr>
            <w:top w:val="none" w:sz="0" w:space="0" w:color="auto"/>
            <w:left w:val="none" w:sz="0" w:space="0" w:color="auto"/>
            <w:bottom w:val="none" w:sz="0" w:space="0" w:color="auto"/>
            <w:right w:val="none" w:sz="0" w:space="0" w:color="auto"/>
          </w:divBdr>
        </w:div>
        <w:div w:id="1822699751">
          <w:marLeft w:val="640"/>
          <w:marRight w:val="0"/>
          <w:marTop w:val="0"/>
          <w:marBottom w:val="0"/>
          <w:divBdr>
            <w:top w:val="none" w:sz="0" w:space="0" w:color="auto"/>
            <w:left w:val="none" w:sz="0" w:space="0" w:color="auto"/>
            <w:bottom w:val="none" w:sz="0" w:space="0" w:color="auto"/>
            <w:right w:val="none" w:sz="0" w:space="0" w:color="auto"/>
          </w:divBdr>
        </w:div>
        <w:div w:id="188568923">
          <w:marLeft w:val="640"/>
          <w:marRight w:val="0"/>
          <w:marTop w:val="0"/>
          <w:marBottom w:val="0"/>
          <w:divBdr>
            <w:top w:val="none" w:sz="0" w:space="0" w:color="auto"/>
            <w:left w:val="none" w:sz="0" w:space="0" w:color="auto"/>
            <w:bottom w:val="none" w:sz="0" w:space="0" w:color="auto"/>
            <w:right w:val="none" w:sz="0" w:space="0" w:color="auto"/>
          </w:divBdr>
        </w:div>
        <w:div w:id="54161266">
          <w:marLeft w:val="640"/>
          <w:marRight w:val="0"/>
          <w:marTop w:val="0"/>
          <w:marBottom w:val="0"/>
          <w:divBdr>
            <w:top w:val="none" w:sz="0" w:space="0" w:color="auto"/>
            <w:left w:val="none" w:sz="0" w:space="0" w:color="auto"/>
            <w:bottom w:val="none" w:sz="0" w:space="0" w:color="auto"/>
            <w:right w:val="none" w:sz="0" w:space="0" w:color="auto"/>
          </w:divBdr>
        </w:div>
      </w:divsChild>
    </w:div>
    <w:div w:id="1894124225">
      <w:marLeft w:val="640"/>
      <w:marRight w:val="0"/>
      <w:marTop w:val="0"/>
      <w:marBottom w:val="0"/>
      <w:divBdr>
        <w:top w:val="none" w:sz="0" w:space="0" w:color="auto"/>
        <w:left w:val="none" w:sz="0" w:space="0" w:color="auto"/>
        <w:bottom w:val="none" w:sz="0" w:space="0" w:color="auto"/>
        <w:right w:val="none" w:sz="0" w:space="0" w:color="auto"/>
      </w:divBdr>
    </w:div>
    <w:div w:id="1903521024">
      <w:marLeft w:val="640"/>
      <w:marRight w:val="0"/>
      <w:marTop w:val="0"/>
      <w:marBottom w:val="0"/>
      <w:divBdr>
        <w:top w:val="none" w:sz="0" w:space="0" w:color="auto"/>
        <w:left w:val="none" w:sz="0" w:space="0" w:color="auto"/>
        <w:bottom w:val="none" w:sz="0" w:space="0" w:color="auto"/>
        <w:right w:val="none" w:sz="0" w:space="0" w:color="auto"/>
      </w:divBdr>
    </w:div>
    <w:div w:id="1903979906">
      <w:marLeft w:val="640"/>
      <w:marRight w:val="0"/>
      <w:marTop w:val="0"/>
      <w:marBottom w:val="0"/>
      <w:divBdr>
        <w:top w:val="none" w:sz="0" w:space="0" w:color="auto"/>
        <w:left w:val="none" w:sz="0" w:space="0" w:color="auto"/>
        <w:bottom w:val="none" w:sz="0" w:space="0" w:color="auto"/>
        <w:right w:val="none" w:sz="0" w:space="0" w:color="auto"/>
      </w:divBdr>
    </w:div>
    <w:div w:id="1926913768">
      <w:marLeft w:val="640"/>
      <w:marRight w:val="0"/>
      <w:marTop w:val="0"/>
      <w:marBottom w:val="0"/>
      <w:divBdr>
        <w:top w:val="none" w:sz="0" w:space="0" w:color="auto"/>
        <w:left w:val="none" w:sz="0" w:space="0" w:color="auto"/>
        <w:bottom w:val="none" w:sz="0" w:space="0" w:color="auto"/>
        <w:right w:val="none" w:sz="0" w:space="0" w:color="auto"/>
      </w:divBdr>
    </w:div>
    <w:div w:id="1929578332">
      <w:marLeft w:val="640"/>
      <w:marRight w:val="0"/>
      <w:marTop w:val="0"/>
      <w:marBottom w:val="0"/>
      <w:divBdr>
        <w:top w:val="none" w:sz="0" w:space="0" w:color="auto"/>
        <w:left w:val="none" w:sz="0" w:space="0" w:color="auto"/>
        <w:bottom w:val="none" w:sz="0" w:space="0" w:color="auto"/>
        <w:right w:val="none" w:sz="0" w:space="0" w:color="auto"/>
      </w:divBdr>
    </w:div>
    <w:div w:id="1936817848">
      <w:marLeft w:val="640"/>
      <w:marRight w:val="0"/>
      <w:marTop w:val="0"/>
      <w:marBottom w:val="0"/>
      <w:divBdr>
        <w:top w:val="none" w:sz="0" w:space="0" w:color="auto"/>
        <w:left w:val="none" w:sz="0" w:space="0" w:color="auto"/>
        <w:bottom w:val="none" w:sz="0" w:space="0" w:color="auto"/>
        <w:right w:val="none" w:sz="0" w:space="0" w:color="auto"/>
      </w:divBdr>
    </w:div>
    <w:div w:id="1940025707">
      <w:marLeft w:val="640"/>
      <w:marRight w:val="0"/>
      <w:marTop w:val="0"/>
      <w:marBottom w:val="0"/>
      <w:divBdr>
        <w:top w:val="none" w:sz="0" w:space="0" w:color="auto"/>
        <w:left w:val="none" w:sz="0" w:space="0" w:color="auto"/>
        <w:bottom w:val="none" w:sz="0" w:space="0" w:color="auto"/>
        <w:right w:val="none" w:sz="0" w:space="0" w:color="auto"/>
      </w:divBdr>
    </w:div>
    <w:div w:id="1947346568">
      <w:marLeft w:val="640"/>
      <w:marRight w:val="0"/>
      <w:marTop w:val="0"/>
      <w:marBottom w:val="0"/>
      <w:divBdr>
        <w:top w:val="none" w:sz="0" w:space="0" w:color="auto"/>
        <w:left w:val="none" w:sz="0" w:space="0" w:color="auto"/>
        <w:bottom w:val="none" w:sz="0" w:space="0" w:color="auto"/>
        <w:right w:val="none" w:sz="0" w:space="0" w:color="auto"/>
      </w:divBdr>
    </w:div>
    <w:div w:id="1948461713">
      <w:marLeft w:val="640"/>
      <w:marRight w:val="0"/>
      <w:marTop w:val="0"/>
      <w:marBottom w:val="0"/>
      <w:divBdr>
        <w:top w:val="none" w:sz="0" w:space="0" w:color="auto"/>
        <w:left w:val="none" w:sz="0" w:space="0" w:color="auto"/>
        <w:bottom w:val="none" w:sz="0" w:space="0" w:color="auto"/>
        <w:right w:val="none" w:sz="0" w:space="0" w:color="auto"/>
      </w:divBdr>
    </w:div>
    <w:div w:id="1954048782">
      <w:marLeft w:val="640"/>
      <w:marRight w:val="0"/>
      <w:marTop w:val="0"/>
      <w:marBottom w:val="0"/>
      <w:divBdr>
        <w:top w:val="none" w:sz="0" w:space="0" w:color="auto"/>
        <w:left w:val="none" w:sz="0" w:space="0" w:color="auto"/>
        <w:bottom w:val="none" w:sz="0" w:space="0" w:color="auto"/>
        <w:right w:val="none" w:sz="0" w:space="0" w:color="auto"/>
      </w:divBdr>
    </w:div>
    <w:div w:id="1985157527">
      <w:marLeft w:val="640"/>
      <w:marRight w:val="0"/>
      <w:marTop w:val="0"/>
      <w:marBottom w:val="0"/>
      <w:divBdr>
        <w:top w:val="none" w:sz="0" w:space="0" w:color="auto"/>
        <w:left w:val="none" w:sz="0" w:space="0" w:color="auto"/>
        <w:bottom w:val="none" w:sz="0" w:space="0" w:color="auto"/>
        <w:right w:val="none" w:sz="0" w:space="0" w:color="auto"/>
      </w:divBdr>
    </w:div>
    <w:div w:id="1990935571">
      <w:marLeft w:val="640"/>
      <w:marRight w:val="0"/>
      <w:marTop w:val="0"/>
      <w:marBottom w:val="0"/>
      <w:divBdr>
        <w:top w:val="none" w:sz="0" w:space="0" w:color="auto"/>
        <w:left w:val="none" w:sz="0" w:space="0" w:color="auto"/>
        <w:bottom w:val="none" w:sz="0" w:space="0" w:color="auto"/>
        <w:right w:val="none" w:sz="0" w:space="0" w:color="auto"/>
      </w:divBdr>
    </w:div>
    <w:div w:id="1999384083">
      <w:marLeft w:val="640"/>
      <w:marRight w:val="0"/>
      <w:marTop w:val="0"/>
      <w:marBottom w:val="0"/>
      <w:divBdr>
        <w:top w:val="none" w:sz="0" w:space="0" w:color="auto"/>
        <w:left w:val="none" w:sz="0" w:space="0" w:color="auto"/>
        <w:bottom w:val="none" w:sz="0" w:space="0" w:color="auto"/>
        <w:right w:val="none" w:sz="0" w:space="0" w:color="auto"/>
      </w:divBdr>
    </w:div>
    <w:div w:id="2005010036">
      <w:marLeft w:val="640"/>
      <w:marRight w:val="0"/>
      <w:marTop w:val="0"/>
      <w:marBottom w:val="0"/>
      <w:divBdr>
        <w:top w:val="none" w:sz="0" w:space="0" w:color="auto"/>
        <w:left w:val="none" w:sz="0" w:space="0" w:color="auto"/>
        <w:bottom w:val="none" w:sz="0" w:space="0" w:color="auto"/>
        <w:right w:val="none" w:sz="0" w:space="0" w:color="auto"/>
      </w:divBdr>
    </w:div>
    <w:div w:id="2005546277">
      <w:marLeft w:val="640"/>
      <w:marRight w:val="0"/>
      <w:marTop w:val="0"/>
      <w:marBottom w:val="0"/>
      <w:divBdr>
        <w:top w:val="none" w:sz="0" w:space="0" w:color="auto"/>
        <w:left w:val="none" w:sz="0" w:space="0" w:color="auto"/>
        <w:bottom w:val="none" w:sz="0" w:space="0" w:color="auto"/>
        <w:right w:val="none" w:sz="0" w:space="0" w:color="auto"/>
      </w:divBdr>
    </w:div>
    <w:div w:id="2015110349">
      <w:marLeft w:val="640"/>
      <w:marRight w:val="0"/>
      <w:marTop w:val="0"/>
      <w:marBottom w:val="0"/>
      <w:divBdr>
        <w:top w:val="none" w:sz="0" w:space="0" w:color="auto"/>
        <w:left w:val="none" w:sz="0" w:space="0" w:color="auto"/>
        <w:bottom w:val="none" w:sz="0" w:space="0" w:color="auto"/>
        <w:right w:val="none" w:sz="0" w:space="0" w:color="auto"/>
      </w:divBdr>
    </w:div>
    <w:div w:id="2016758849">
      <w:marLeft w:val="640"/>
      <w:marRight w:val="0"/>
      <w:marTop w:val="0"/>
      <w:marBottom w:val="0"/>
      <w:divBdr>
        <w:top w:val="none" w:sz="0" w:space="0" w:color="auto"/>
        <w:left w:val="none" w:sz="0" w:space="0" w:color="auto"/>
        <w:bottom w:val="none" w:sz="0" w:space="0" w:color="auto"/>
        <w:right w:val="none" w:sz="0" w:space="0" w:color="auto"/>
      </w:divBdr>
    </w:div>
    <w:div w:id="2034110086">
      <w:marLeft w:val="640"/>
      <w:marRight w:val="0"/>
      <w:marTop w:val="0"/>
      <w:marBottom w:val="0"/>
      <w:divBdr>
        <w:top w:val="none" w:sz="0" w:space="0" w:color="auto"/>
        <w:left w:val="none" w:sz="0" w:space="0" w:color="auto"/>
        <w:bottom w:val="none" w:sz="0" w:space="0" w:color="auto"/>
        <w:right w:val="none" w:sz="0" w:space="0" w:color="auto"/>
      </w:divBdr>
    </w:div>
    <w:div w:id="2041390032">
      <w:marLeft w:val="640"/>
      <w:marRight w:val="0"/>
      <w:marTop w:val="0"/>
      <w:marBottom w:val="0"/>
      <w:divBdr>
        <w:top w:val="none" w:sz="0" w:space="0" w:color="auto"/>
        <w:left w:val="none" w:sz="0" w:space="0" w:color="auto"/>
        <w:bottom w:val="none" w:sz="0" w:space="0" w:color="auto"/>
        <w:right w:val="none" w:sz="0" w:space="0" w:color="auto"/>
      </w:divBdr>
    </w:div>
    <w:div w:id="2047748833">
      <w:marLeft w:val="640"/>
      <w:marRight w:val="0"/>
      <w:marTop w:val="0"/>
      <w:marBottom w:val="0"/>
      <w:divBdr>
        <w:top w:val="none" w:sz="0" w:space="0" w:color="auto"/>
        <w:left w:val="none" w:sz="0" w:space="0" w:color="auto"/>
        <w:bottom w:val="none" w:sz="0" w:space="0" w:color="auto"/>
        <w:right w:val="none" w:sz="0" w:space="0" w:color="auto"/>
      </w:divBdr>
    </w:div>
    <w:div w:id="2063166955">
      <w:marLeft w:val="640"/>
      <w:marRight w:val="0"/>
      <w:marTop w:val="0"/>
      <w:marBottom w:val="0"/>
      <w:divBdr>
        <w:top w:val="none" w:sz="0" w:space="0" w:color="auto"/>
        <w:left w:val="none" w:sz="0" w:space="0" w:color="auto"/>
        <w:bottom w:val="none" w:sz="0" w:space="0" w:color="auto"/>
        <w:right w:val="none" w:sz="0" w:space="0" w:color="auto"/>
      </w:divBdr>
    </w:div>
    <w:div w:id="2067341097">
      <w:marLeft w:val="640"/>
      <w:marRight w:val="0"/>
      <w:marTop w:val="0"/>
      <w:marBottom w:val="0"/>
      <w:divBdr>
        <w:top w:val="none" w:sz="0" w:space="0" w:color="auto"/>
        <w:left w:val="none" w:sz="0" w:space="0" w:color="auto"/>
        <w:bottom w:val="none" w:sz="0" w:space="0" w:color="auto"/>
        <w:right w:val="none" w:sz="0" w:space="0" w:color="auto"/>
      </w:divBdr>
    </w:div>
    <w:div w:id="2069449813">
      <w:marLeft w:val="640"/>
      <w:marRight w:val="0"/>
      <w:marTop w:val="0"/>
      <w:marBottom w:val="0"/>
      <w:divBdr>
        <w:top w:val="none" w:sz="0" w:space="0" w:color="auto"/>
        <w:left w:val="none" w:sz="0" w:space="0" w:color="auto"/>
        <w:bottom w:val="none" w:sz="0" w:space="0" w:color="auto"/>
        <w:right w:val="none" w:sz="0" w:space="0" w:color="auto"/>
      </w:divBdr>
    </w:div>
    <w:div w:id="2073113871">
      <w:marLeft w:val="640"/>
      <w:marRight w:val="0"/>
      <w:marTop w:val="0"/>
      <w:marBottom w:val="0"/>
      <w:divBdr>
        <w:top w:val="none" w:sz="0" w:space="0" w:color="auto"/>
        <w:left w:val="none" w:sz="0" w:space="0" w:color="auto"/>
        <w:bottom w:val="none" w:sz="0" w:space="0" w:color="auto"/>
        <w:right w:val="none" w:sz="0" w:space="0" w:color="auto"/>
      </w:divBdr>
    </w:div>
    <w:div w:id="2076970975">
      <w:marLeft w:val="640"/>
      <w:marRight w:val="0"/>
      <w:marTop w:val="0"/>
      <w:marBottom w:val="0"/>
      <w:divBdr>
        <w:top w:val="none" w:sz="0" w:space="0" w:color="auto"/>
        <w:left w:val="none" w:sz="0" w:space="0" w:color="auto"/>
        <w:bottom w:val="none" w:sz="0" w:space="0" w:color="auto"/>
        <w:right w:val="none" w:sz="0" w:space="0" w:color="auto"/>
      </w:divBdr>
    </w:div>
    <w:div w:id="2081757027">
      <w:marLeft w:val="640"/>
      <w:marRight w:val="0"/>
      <w:marTop w:val="0"/>
      <w:marBottom w:val="0"/>
      <w:divBdr>
        <w:top w:val="none" w:sz="0" w:space="0" w:color="auto"/>
        <w:left w:val="none" w:sz="0" w:space="0" w:color="auto"/>
        <w:bottom w:val="none" w:sz="0" w:space="0" w:color="auto"/>
        <w:right w:val="none" w:sz="0" w:space="0" w:color="auto"/>
      </w:divBdr>
    </w:div>
    <w:div w:id="2089884443">
      <w:marLeft w:val="640"/>
      <w:marRight w:val="0"/>
      <w:marTop w:val="0"/>
      <w:marBottom w:val="0"/>
      <w:divBdr>
        <w:top w:val="none" w:sz="0" w:space="0" w:color="auto"/>
        <w:left w:val="none" w:sz="0" w:space="0" w:color="auto"/>
        <w:bottom w:val="none" w:sz="0" w:space="0" w:color="auto"/>
        <w:right w:val="none" w:sz="0" w:space="0" w:color="auto"/>
      </w:divBdr>
    </w:div>
    <w:div w:id="2090303068">
      <w:marLeft w:val="640"/>
      <w:marRight w:val="0"/>
      <w:marTop w:val="0"/>
      <w:marBottom w:val="0"/>
      <w:divBdr>
        <w:top w:val="none" w:sz="0" w:space="0" w:color="auto"/>
        <w:left w:val="none" w:sz="0" w:space="0" w:color="auto"/>
        <w:bottom w:val="none" w:sz="0" w:space="0" w:color="auto"/>
        <w:right w:val="none" w:sz="0" w:space="0" w:color="auto"/>
      </w:divBdr>
    </w:div>
    <w:div w:id="2094356840">
      <w:marLeft w:val="640"/>
      <w:marRight w:val="0"/>
      <w:marTop w:val="0"/>
      <w:marBottom w:val="0"/>
      <w:divBdr>
        <w:top w:val="none" w:sz="0" w:space="0" w:color="auto"/>
        <w:left w:val="none" w:sz="0" w:space="0" w:color="auto"/>
        <w:bottom w:val="none" w:sz="0" w:space="0" w:color="auto"/>
        <w:right w:val="none" w:sz="0" w:space="0" w:color="auto"/>
      </w:divBdr>
    </w:div>
    <w:div w:id="2106151519">
      <w:marLeft w:val="640"/>
      <w:marRight w:val="0"/>
      <w:marTop w:val="0"/>
      <w:marBottom w:val="0"/>
      <w:divBdr>
        <w:top w:val="none" w:sz="0" w:space="0" w:color="auto"/>
        <w:left w:val="none" w:sz="0" w:space="0" w:color="auto"/>
        <w:bottom w:val="none" w:sz="0" w:space="0" w:color="auto"/>
        <w:right w:val="none" w:sz="0" w:space="0" w:color="auto"/>
      </w:divBdr>
    </w:div>
    <w:div w:id="2109277632">
      <w:marLeft w:val="640"/>
      <w:marRight w:val="0"/>
      <w:marTop w:val="0"/>
      <w:marBottom w:val="0"/>
      <w:divBdr>
        <w:top w:val="none" w:sz="0" w:space="0" w:color="auto"/>
        <w:left w:val="none" w:sz="0" w:space="0" w:color="auto"/>
        <w:bottom w:val="none" w:sz="0" w:space="0" w:color="auto"/>
        <w:right w:val="none" w:sz="0" w:space="0" w:color="auto"/>
      </w:divBdr>
    </w:div>
    <w:div w:id="2109734980">
      <w:marLeft w:val="640"/>
      <w:marRight w:val="0"/>
      <w:marTop w:val="0"/>
      <w:marBottom w:val="0"/>
      <w:divBdr>
        <w:top w:val="none" w:sz="0" w:space="0" w:color="auto"/>
        <w:left w:val="none" w:sz="0" w:space="0" w:color="auto"/>
        <w:bottom w:val="none" w:sz="0" w:space="0" w:color="auto"/>
        <w:right w:val="none" w:sz="0" w:space="0" w:color="auto"/>
      </w:divBdr>
    </w:div>
    <w:div w:id="2123382524">
      <w:marLeft w:val="640"/>
      <w:marRight w:val="0"/>
      <w:marTop w:val="0"/>
      <w:marBottom w:val="0"/>
      <w:divBdr>
        <w:top w:val="none" w:sz="0" w:space="0" w:color="auto"/>
        <w:left w:val="none" w:sz="0" w:space="0" w:color="auto"/>
        <w:bottom w:val="none" w:sz="0" w:space="0" w:color="auto"/>
        <w:right w:val="none" w:sz="0" w:space="0" w:color="auto"/>
      </w:divBdr>
    </w:div>
    <w:div w:id="2125346486">
      <w:marLeft w:val="640"/>
      <w:marRight w:val="0"/>
      <w:marTop w:val="0"/>
      <w:marBottom w:val="0"/>
      <w:divBdr>
        <w:top w:val="none" w:sz="0" w:space="0" w:color="auto"/>
        <w:left w:val="none" w:sz="0" w:space="0" w:color="auto"/>
        <w:bottom w:val="none" w:sz="0" w:space="0" w:color="auto"/>
        <w:right w:val="none" w:sz="0" w:space="0" w:color="auto"/>
      </w:divBdr>
    </w:div>
    <w:div w:id="2134781774">
      <w:marLeft w:val="640"/>
      <w:marRight w:val="0"/>
      <w:marTop w:val="0"/>
      <w:marBottom w:val="0"/>
      <w:divBdr>
        <w:top w:val="none" w:sz="0" w:space="0" w:color="auto"/>
        <w:left w:val="none" w:sz="0" w:space="0" w:color="auto"/>
        <w:bottom w:val="none" w:sz="0" w:space="0" w:color="auto"/>
        <w:right w:val="none" w:sz="0" w:space="0" w:color="auto"/>
      </w:divBdr>
    </w:div>
    <w:div w:id="2137985656">
      <w:marLeft w:val="640"/>
      <w:marRight w:val="0"/>
      <w:marTop w:val="0"/>
      <w:marBottom w:val="0"/>
      <w:divBdr>
        <w:top w:val="none" w:sz="0" w:space="0" w:color="auto"/>
        <w:left w:val="none" w:sz="0" w:space="0" w:color="auto"/>
        <w:bottom w:val="none" w:sz="0" w:space="0" w:color="auto"/>
        <w:right w:val="none" w:sz="0" w:space="0" w:color="auto"/>
      </w:divBdr>
    </w:div>
    <w:div w:id="2142530239">
      <w:marLeft w:val="640"/>
      <w:marRight w:val="0"/>
      <w:marTop w:val="0"/>
      <w:marBottom w:val="0"/>
      <w:divBdr>
        <w:top w:val="none" w:sz="0" w:space="0" w:color="auto"/>
        <w:left w:val="none" w:sz="0" w:space="0" w:color="auto"/>
        <w:bottom w:val="none" w:sz="0" w:space="0" w:color="auto"/>
        <w:right w:val="none" w:sz="0" w:space="0" w:color="auto"/>
      </w:divBdr>
    </w:div>
    <w:div w:id="2145805894">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1A3534E417420E845844085197D6C6"/>
        <w:category>
          <w:name w:val="General"/>
          <w:gallery w:val="placeholder"/>
        </w:category>
        <w:types>
          <w:type w:val="bbPlcHdr"/>
        </w:types>
        <w:behaviors>
          <w:behavior w:val="content"/>
        </w:behaviors>
        <w:guid w:val="{2E01CCB8-8695-4205-B5BB-96E046BC6C6C}"/>
      </w:docPartPr>
      <w:docPartBody>
        <w:p w:rsidR="00F077EB" w:rsidRDefault="00F077EB" w:rsidP="00F077EB">
          <w:pPr>
            <w:pStyle w:val="CF1A3534E417420E845844085197D6C6"/>
          </w:pPr>
          <w:r w:rsidRPr="00220C0F">
            <w:rPr>
              <w:rStyle w:val="PlaceholderText"/>
            </w:rPr>
            <w:t>Click or tap here to enter text.</w:t>
          </w:r>
        </w:p>
      </w:docPartBody>
    </w:docPart>
    <w:docPart>
      <w:docPartPr>
        <w:name w:val="81C3B3EDA0D541599759AD96C8E65EBC"/>
        <w:category>
          <w:name w:val="General"/>
          <w:gallery w:val="placeholder"/>
        </w:category>
        <w:types>
          <w:type w:val="bbPlcHdr"/>
        </w:types>
        <w:behaviors>
          <w:behavior w:val="content"/>
        </w:behaviors>
        <w:guid w:val="{C06AD914-DB5B-4FFB-A7AF-2C1AA6870A31}"/>
      </w:docPartPr>
      <w:docPartBody>
        <w:p w:rsidR="00F077EB" w:rsidRDefault="00F077EB" w:rsidP="00F077EB">
          <w:pPr>
            <w:pStyle w:val="81C3B3EDA0D541599759AD96C8E65EBC"/>
          </w:pPr>
          <w:r w:rsidRPr="00220C0F">
            <w:rPr>
              <w:rStyle w:val="PlaceholderText"/>
            </w:rPr>
            <w:t>Click or tap here to enter text.</w:t>
          </w:r>
        </w:p>
      </w:docPartBody>
    </w:docPart>
    <w:docPart>
      <w:docPartPr>
        <w:name w:val="4A882FAF3E4B496E8674F21EF33705A2"/>
        <w:category>
          <w:name w:val="General"/>
          <w:gallery w:val="placeholder"/>
        </w:category>
        <w:types>
          <w:type w:val="bbPlcHdr"/>
        </w:types>
        <w:behaviors>
          <w:behavior w:val="content"/>
        </w:behaviors>
        <w:guid w:val="{52022CFF-55F2-4F65-A9C9-D6CCD2F1C777}"/>
      </w:docPartPr>
      <w:docPartBody>
        <w:p w:rsidR="00F077EB" w:rsidRDefault="00F077EB" w:rsidP="00F077EB">
          <w:pPr>
            <w:pStyle w:val="4A882FAF3E4B496E8674F21EF33705A2"/>
          </w:pPr>
          <w:r w:rsidRPr="00220C0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DCF908D-CD91-4932-81EF-8EF700BF3287}"/>
      </w:docPartPr>
      <w:docPartBody>
        <w:p w:rsidR="00657CEF" w:rsidRDefault="007272C2">
          <w:r w:rsidRPr="00A95C07">
            <w:rPr>
              <w:rStyle w:val="PlaceholderText"/>
            </w:rPr>
            <w:t>Click or tap here to enter text.</w:t>
          </w:r>
        </w:p>
      </w:docPartBody>
    </w:docPart>
    <w:docPart>
      <w:docPartPr>
        <w:name w:val="1931325B76A443938ECC5B0EAD889ACF"/>
        <w:category>
          <w:name w:val="General"/>
          <w:gallery w:val="placeholder"/>
        </w:category>
        <w:types>
          <w:type w:val="bbPlcHdr"/>
        </w:types>
        <w:behaviors>
          <w:behavior w:val="content"/>
        </w:behaviors>
        <w:guid w:val="{EDD24F55-56AF-4283-9FB0-B5C0C1A0BA7C}"/>
      </w:docPartPr>
      <w:docPartBody>
        <w:p w:rsidR="00D33242" w:rsidRDefault="00C705F6" w:rsidP="00C705F6">
          <w:pPr>
            <w:pStyle w:val="1931325B76A443938ECC5B0EAD889ACF"/>
          </w:pPr>
          <w:r w:rsidRPr="00220C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Microsoft GothicNeo">
    <w:panose1 w:val="020B0500000101010101"/>
    <w:charset w:val="81"/>
    <w:family w:val="swiss"/>
    <w:pitch w:val="variable"/>
    <w:sig w:usb0="800002BF" w:usb1="29D7A47B" w:usb2="00000010" w:usb3="00000000" w:csb0="0029009F" w:csb1="00000000"/>
  </w:font>
  <w:font w:name="Maple Mono NF C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EB"/>
    <w:rsid w:val="000D16E4"/>
    <w:rsid w:val="00264AC7"/>
    <w:rsid w:val="004978D4"/>
    <w:rsid w:val="0057610C"/>
    <w:rsid w:val="00582BC4"/>
    <w:rsid w:val="00657CEF"/>
    <w:rsid w:val="0071680F"/>
    <w:rsid w:val="007272C2"/>
    <w:rsid w:val="007E3765"/>
    <w:rsid w:val="008123ED"/>
    <w:rsid w:val="008831A1"/>
    <w:rsid w:val="008A2EBC"/>
    <w:rsid w:val="0098673E"/>
    <w:rsid w:val="00B4051D"/>
    <w:rsid w:val="00BE50E1"/>
    <w:rsid w:val="00C676B0"/>
    <w:rsid w:val="00C705F6"/>
    <w:rsid w:val="00CB676C"/>
    <w:rsid w:val="00CB72C8"/>
    <w:rsid w:val="00D33242"/>
    <w:rsid w:val="00D87677"/>
    <w:rsid w:val="00F077EB"/>
    <w:rsid w:val="00FD64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05F6"/>
    <w:rPr>
      <w:color w:val="666666"/>
    </w:rPr>
  </w:style>
  <w:style w:type="paragraph" w:customStyle="1" w:styleId="CF1A3534E417420E845844085197D6C6">
    <w:name w:val="CF1A3534E417420E845844085197D6C6"/>
    <w:rsid w:val="00F077EB"/>
  </w:style>
  <w:style w:type="paragraph" w:customStyle="1" w:styleId="81C3B3EDA0D541599759AD96C8E65EBC">
    <w:name w:val="81C3B3EDA0D541599759AD96C8E65EBC"/>
    <w:rsid w:val="00F077EB"/>
  </w:style>
  <w:style w:type="paragraph" w:customStyle="1" w:styleId="4A882FAF3E4B496E8674F21EF33705A2">
    <w:name w:val="4A882FAF3E4B496E8674F21EF33705A2"/>
    <w:rsid w:val="00F077EB"/>
  </w:style>
  <w:style w:type="paragraph" w:customStyle="1" w:styleId="1931325B76A443938ECC5B0EAD889ACF">
    <w:name w:val="1931325B76A443938ECC5B0EAD889ACF"/>
    <w:rsid w:val="00C705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2EAF63D-7AB5-463B-8D71-A9C883A1188D}">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6111011321"/>
    <we:property name="MENDELEY_CITATIONS" value="[{&quot;citationID&quot;:&quot;MENDELEY_CITATION_565f788c-8e12-47dc-ab45-5ffb7cf700da&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&quot;,&quot;citationItems&quot;:[{&quot;id&quot;:&quot;81b06afa-b532-35b2-9d0f-5ba34ceb6162&quot;,&quot;itemData&quot;:{&quot;type&quot;:&quot;article-journal&quot;,&quot;id&quot;:&quot;81b06afa-b532-35b2-9d0f-5ba34ceb6162&quot;,&quot;title&quot;:&quot;A simple, low cost and reusable microfluidic gradient strategy and its application in modeling cancer invasion&quot;,&quot;author&quot;:[{&quot;family&quot;:&quot;Samandari&quot;,&quot;given&quot;:&quot;Mohamadmahdi&quot;,&quot;parse-names&quot;:false,&quot;dropping-particle&quot;:&quot;&quot;,&quot;non-dropping-particle&quot;:&quot;&quot;},{&quot;family&quot;:&quot;Rafiee&quot;,&quot;given&quot;:&quot;Laleh&quot;,&quot;parse-names&quot;:false,&quot;dropping-particle&quot;:&quot;&quot;,&quot;non-dropping-particle&quot;:&quot;&quot;},{&quot;family&quot;:&quot;Alipanah&quot;,&quot;given&quot;:&quot;Fatemeh&quot;,&quot;parse-names&quot;:false,&quot;dropping-particle&quot;:&quot;&quot;,&quot;non-dropping-particle&quot;:&quot;&quot;},{&quot;family&quot;:&quot;Sanati-Nezhad&quot;,&quot;given&quot;:&quot;Amir&quot;,&quot;parse-names&quot;:false,&quot;dropping-particle&quot;:&quot;&quot;,&quot;non-dropping-particle&quot;:&quot;&quot;},{&quot;family&quot;:&quot;Javanmard&quot;,&quot;given&quot;:&quot;Shaghayegh Haghjooy&quot;,&quot;parse-names&quot;:false,&quot;dropping-particle&quot;:&quot;&quot;,&quot;non-dropping-particle&quot;:&quot;&quot;}],&quot;container-title&quot;:&quot;Scientific Reports&quot;,&quot;container-title-short&quot;:&quot;Sci Rep&quot;,&quot;accessed&quot;:{&quot;date-parts&quot;:[[2025,6,10]]},&quot;DOI&quot;:&quot;10.1038/S41598-021-89635-0;SUBJMETA=1647,166,277,322,631,639,67,985;KWRD=BIOMEDICAL+ENGINEERING,LAB-ON-A-CHIP,METASTASIS&quot;,&quot;ISSN&quot;:&quot;20452322&quot;,&quot;PMID&quot;:&quot;33986379&quot;,&quot;URL&quot;:&quot;https://www.nature.com/articles/s41598-021-89635-0&quot;,&quot;issued&quot;:{&quot;date-parts&quot;:[[2021,12,1]]},&quot;page&quot;:&quot;1-11&quot;,&quot;abstract&quot;:&quot;Microfluidic chemical gradient generators enable precise spatiotemporal control of chemotactic signals to study cellular behavior with high resolution and reliability. However, time and cost consuming preparation steps for cell adhesion in microchannels as well as requirement of pumping facilities usually complicate the application of the microfluidic assays. Here, we introduce a simple strategy for preparation of a reusable and stand-alone microfluidic gradient generator to study cellular behavior. Polydimethylsiloxane (PDMS) is directly mounted on the commercial polystyrene-based cell culture surfaces by manipulating the PDMS curing time to optimize bonding strength. The stand-alone strategy not only offers pumpless application of this microfluidic device but also ensures minimal fluidic pressure and consequently a leakage-free system. Elimination of any surface treatment or coating significantly facilitates the preparation of the microfluidic assay and offers a detachable PDMS microchip which can be reused following to a simple cleaning and sterilization step. The chemotactic signal in our microchip is further characterized using numerical and experimental evaluations and it is demonstrated that the device can generate both linear and polynomial signals. Finally, the feasibility of the strategy in deciphering cellular behavior is demonstrated by exploring cancer cell migration and invasion in response to chemical stimuli. The introduced strategy can significantly decrease the complexity of the microfluidic chemotaxis assays and increase their throughput for various cellular and molecular studies.&quot;,&quot;publisher&quot;:&quot;Nature Research&quot;,&quot;issue&quot;:&quot;1&quot;,&quot;volume&quot;:&quot;11&quot;},&quot;isTemporary&quot;:false},{&quot;id&quot;:&quot;27cb52f4-6140-37e1-b139-702b908faaf8&quot;,&quot;itemData&quot;:{&quot;type&quot;:&quot;article-journal&quot;,&quot;id&quot;:&quot;27cb52f4-6140-37e1-b139-702b908faaf8&quot;,&quot;title&quot;:&quot;The present and future role of microfluidics in biomedical research&quot;,&quot;author&quot;:[{&quot;family&quot;:&quot;Sackmann&quot;,&quot;given&quot;:&quot;Eric K.&quot;,&quot;parse-names&quot;:false,&quot;dropping-particle&quot;:&quot;&quot;,&quot;non-dropping-particle&quot;:&quot;&quot;},{&quot;family&quot;:&quot;Fulton&quot;,&quot;given&quot;:&quot;Anna L.&quot;,&quot;parse-names&quot;:false,&quot;dropping-particle&quot;:&quot;&quot;,&quot;non-dropping-particle&quot;:&quot;&quot;},{&quot;family&quot;:&quot;Beebe&quot;,&quot;given&quot;:&quot;David J.&quot;,&quot;parse-names&quot;:false,&quot;dropping-particle&quot;:&quot;&quot;,&quot;non-dropping-particle&quot;:&quot;&quot;}],&quot;container-title&quot;:&quot;Nature&quot;,&quot;container-title-short&quot;:&quot;Nature&quot;,&quot;accessed&quot;:{&quot;date-parts&quot;:[[2025,6,10]]},&quot;DOI&quot;:&quot;10.1038/NATURE13118;TECHMETA=13,62;SUBJMETA=1647,166,277,631,639,80,985;KWRD=BIOMEDICAL+ENGINEERING,CELL+BIOLOGY,LAB-ON-A-CHIP&quot;,&quot;ISSN&quot;:&quot;14764687&quot;,&quot;PMID&quot;:&quot;24622198&quot;,&quot;URL&quot;:&quot;https://www.nature.com/articles/nature13118&quot;,&quot;issued&quot;:{&quot;date-parts&quot;:[[2014,3,12]]},&quot;page&quot;:&quot;181-189&quot;,&quot;abstract&quot;:&quot;Microfluidics, a technology characterized by the engineered manipulation of fluids at the submillimetre scale, has shown considerable promise for improving diagnostics and biology research. Certain properties of microfluidic technologies, such as rapid sample processing and the precise control of fluids in an assay, have made them attractive candidates to replace traditional experimental approaches. Here we analyse the progress made by lab-on-a-chip microtechnologies in recent years, and discuss the clinical and research areas in which they have made the greatest impact. We also suggest directions that biologists, engineers and clinicians can take to help this technology live up to its potential. © 2014 Macmillan Publishers Limited. All rights reserved.&quot;,&quot;publisher&quot;:&quot;Nature Publishing Group&quot;,&quot;issue&quot;:&quot;7491&quot;,&quot;volume&quot;:&quot;507&quot;},&quot;isTemporary&quot;:false}]},{&quot;citationID&quot;:&quot;MENDELEY_CITATION_dc1bef43-a2ba-4189-ade0-5259d43ec6a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&quot;,&quot;citationItems&quot;:[{&quot;id&quot;:&quot;4bbecfa4-0558-30f4-89c2-4113c010995f&quot;,&quot;itemData&quot;:{&quot;type&quot;:&quot;article-journal&quot;,&quot;id&quot;:&quot;4bbecfa4-0558-30f4-89c2-4113c010995f&quot;,&quot;title&quot;:&quot;Microfluidics for Cryopreservation&quot;,&quot;author&quot;:[{&quot;family&quot;:&quot;Zhao&quot;,&quot;given&quot;:&quot;Gang&quot;,&quot;parse-names&quot;:false,&quot;dropping-particle&quot;:&quot;&quot;,&quot;non-dropping-particle&quot;:&quot;&quot;},{&quot;family&quot;:&quot;Fu&quot;,&quot;given&quot;:&quot;Jianping&quot;,&quot;parse-names&quot;:false,&quot;dropping-particle&quot;:&quot;&quot;,&quot;non-dropping-particle&quot;:&quot;&quot;}],&quot;container-title&quot;:&quot;Biotechnology advances&quot;,&quot;container-title-short&quot;:&quot;Biotechnol Adv&quot;,&quot;accessed&quot;:{&quot;date-parts&quot;:[[2025,6,10]]},&quot;DOI&quot;:&quot;10.1016/J.BIOTECHADV.2017.01.006&quot;,&quot;ISSN&quot;:&quot;07349750&quot;,&quot;PMID&quot;:&quot;28153517&quot;,&quot;URL&quot;:&quot;https://pmc.ncbi.nlm.nih.gov/articles/PMC6236673/&quot;,&quot;issued&quot;:{&quot;date-parts&quot;:[[2017,3,1]]},&quot;page&quot;:&quot;323&quot;,&quot;abstract&quot;:&quot;Cryopreservation has utility in clinical and scientific research but implementation is highly complex and includes labor-intensive cell-specific protocols for the addition/removal of cryoprotective agents and freeze-thaw cycles. Microfluidic platforms can revolutionize cryopreservation by providing new tools to manipulate and screen cells at micro/nano scales, which are presently difficult or impossible with conventional bulk approaches. This review describes applications of microfluidic tools in cell manipulation, cryoprotective agent exposure, programmed freezing/thawing, vitrification, and in situ assessment in cryopreservation, and discusses achievements and challenges, providing perspectives for future development.&quot;,&quot;publisher&quot;:&quot;Elsevier Inc.&quot;,&quot;issue&quot;:&quot;2&quot;,&quot;volume&quot;:&quot;35&quot;},&quot;isTemporary&quot;:false}]},{&quot;citationID&quot;:&quot;MENDELEY_CITATION_9e229722-c300-4781-bed8-b3ae64f4af03&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&quot;,&quot;citationItems&quot;:[{&quot;id&quot;:&quot;d8b7a2db-79d3-3263-937a-9f6bb480b357&quot;,&quot;itemData&quot;:{&quot;type&quot;:&quot;article-journal&quot;,&quot;id&quot;:&quot;d8b7a2db-79d3-3263-937a-9f6bb480b357&quot;,&quot;title&quot;:&quot;3D microfluidic gradient generator for combination antimicrobial susceptibility testing&quot;,&quot;author&quot;:[{&quot;family&quot;:&quot;Sweet&quot;,&quot;given&quot;:&quot;Eric&quot;,&quot;parse-names&quot;:false,&quot;dropping-particle&quot;:&quot;&quot;,&quot;non-dropping-particle&quot;:&quot;&quot;},{&quot;family&quot;:&quot;Yang&quot;,&quot;given&quot;:&quot;Brenda&quot;,&quot;parse-names&quot;:false,&quot;dropping-particle&quot;:&quot;&quot;,&quot;non-dropping-particle&quot;:&quot;&quot;},{&quot;family&quot;:&quot;Chen&quot;,&quot;given&quot;:&quot;Joshua&quot;,&quot;parse-names&quot;:false,&quot;dropping-particle&quot;:&quot;&quot;,&quot;non-dropping-particle&quot;:&quot;&quot;},{&quot;family&quot;:&quot;Vickerman&quot;,&quot;given&quot;:&quot;Reed&quot;,&quot;parse-names&quot;:false,&quot;dropping-particle&quot;:&quot;&quot;,&quot;non-dropping-particle&quot;:&quot;&quot;},{&quot;family&quot;:&quot;Lin&quot;,&quot;given&quot;:&quot;Yujui&quot;,&quot;parse-names&quot;:false,&quot;dropping-particle&quot;:&quot;&quot;,&quot;non-dropping-particle&quot;:&quot;&quot;},{&quot;family&quot;:&quot;Long&quot;,&quot;given&quot;:&quot;Alison&quot;,&quot;parse-names&quot;:false,&quot;dropping-particle&quot;:&quot;&quot;,&quot;non-dropping-particle&quot;:&quot;&quot;},{&quot;family&quot;:&quot;Jacobs&quot;,&quot;given&quot;:&quot;Eric&quot;,&quot;parse-names&quot;:false,&quot;dropping-particle&quot;:&quot;&quot;,&quot;non-dropping-particle&quot;:&quot;&quot;},{&quot;family&quot;:&quot;Wu&quot;,&quot;given&quot;:&quot;Tinglin&quot;,&quot;parse-names&quot;:false,&quot;dropping-particle&quot;:&quot;&quot;,&quot;non-dropping-particle&quot;:&quot;&quot;},{&quot;family&quot;:&quot;Mercier&quot;,&quot;given&quot;:&quot;Camille&quot;,&quot;parse-names&quot;:false,&quot;dropping-particle&quot;:&quot;&quot;,&quot;non-dropping-particle&quot;:&quot;&quot;},{&quot;family&quot;:&quot;Jew&quot;,&quot;given&quot;:&quot;Ryan&quot;,&quot;parse-names&quot;:false,&quot;dropping-particle&quot;:&quot;&quot;,&quot;non-dropping-particle&quot;:&quot;&quot;},{&quot;family&quot;:&quot;Attal&quot;,&quot;given&quot;:&quot;Yash&quot;,&quot;parse-names&quot;:false,&quot;dropping-particle&quot;:&quot;&quot;,&quot;non-dropping-particle&quot;:&quot;&quot;},{&quot;family&quot;:&quot;Liu&quot;,&quot;given&quot;:&quot;Siyang&quot;,&quot;parse-names&quot;:false,&quot;dropping-particle&quot;:&quot;&quot;,&quot;non-dropping-particle&quot;:&quot;&quot;},{&quot;family&quot;:&quot;Chang&quot;,&quot;given&quot;:&quot;Andrew&quot;,&quot;parse-names&quot;:false,&quot;dropping-particle&quot;:&quot;&quot;,&quot;non-dropping-particle&quot;:&quot;&quot;},{&quot;family&quot;:&quot;Lin&quot;,&quot;given&quot;:&quot;Liwei&quot;,&quot;parse-names&quot;:false,&quot;dropping-particle&quot;:&quot;&quot;,&quot;non-dropping-particle&quot;:&quot;&quot;}],&quot;container-title&quot;:&quot;Microsystems and Nanoengineering&quot;,&quot;container-title-short&quot;:&quot;Microsyst Nanoeng&quot;,&quot;accessed&quot;:{&quot;date-parts&quot;:[[2025,6,10]]},&quot;DOI&quot;:&quot;10.1038/S41378-020-00200-7;SUBJMETA=166,638,639;KWRD=CHEMISTRY,ENGINEERING&quot;,&quot;ISSN&quot;:&quot;20557434&quot;,&quot;URL&quot;:&quot;https://www.nature.com/articles/s41378-020-00200-7&quot;,&quot;issued&quot;:{&quot;date-parts&quot;:[[2020,12,1]]},&quot;page&quot;:&quot;1-14&quot;,&quot;abstract&quot;:&quot;Microfluidic concentration gradient generators (µ-CGGs) have been utilized to identify optimal drug compositions through antimicrobial susceptibility testing (AST) for the treatment of antimicrobial-resistant (AMR) infections. Conventional µ-CGGs fabricated via photolithography-based micromachining processes, however, are fundamentally limited to two-dimensional fluidic routing, such that only two distinct antimicrobial drugs can be tested at once. This work addresses this limitation by employing Multijet-3D-printed microchannel networks capable of fluidic routing in three dimensions to generate symmetric multidrug concentration gradients. The three-fluid gradient generation characteristics of the fabricated 3D µ-CGG prototype were quantified through both theoretical simulations and experimental validations. Furthermore, the antimicrobial effects of three highly clinically relevant antibiotic drugs, tetracycline, ciprofloxacin, and amikacin, were evaluated via experimental single-antibiotic minimum inhibitory concentration (MIC) and pairwise and three-way antibiotic combination drug screening (CDS) studies against model antibiotic-resistant Escherichia coli bacteria. As such, this 3D µ-CGG platform has great potential to enable expedited combination AST screening for various biomedical and diagnostic applications.&quot;,&quot;publisher&quot;:&quot;Springer Nature&quot;,&quot;issue&quot;:&quot;1&quot;,&quot;volume&quot;:&quot;6&quot;},&quot;isTemporary&quot;:false}]},{&quot;citationID&quot;:&quot;MENDELEY_CITATION_077ac989-f1f5-47dc-bd28-f0d85b07d558&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&quot;,&quot;citationItems&quot;:[{&quot;id&quot;:&quot;81b06afa-b532-35b2-9d0f-5ba34ceb6162&quot;,&quot;itemData&quot;:{&quot;type&quot;:&quot;article-journal&quot;,&quot;id&quot;:&quot;81b06afa-b532-35b2-9d0f-5ba34ceb6162&quot;,&quot;title&quot;:&quot;A simple, low cost and reusable microfluidic gradient strategy and its application in modeling cancer invasion&quot;,&quot;author&quot;:[{&quot;family&quot;:&quot;Samandari&quot;,&quot;given&quot;:&quot;Mohamadmahdi&quot;,&quot;parse-names&quot;:false,&quot;dropping-particle&quot;:&quot;&quot;,&quot;non-dropping-particle&quot;:&quot;&quot;},{&quot;family&quot;:&quot;Rafiee&quot;,&quot;given&quot;:&quot;Laleh&quot;,&quot;parse-names&quot;:false,&quot;dropping-particle&quot;:&quot;&quot;,&quot;non-dropping-particle&quot;:&quot;&quot;},{&quot;family&quot;:&quot;Alipanah&quot;,&quot;given&quot;:&quot;Fatemeh&quot;,&quot;parse-names&quot;:false,&quot;dropping-particle&quot;:&quot;&quot;,&quot;non-dropping-particle&quot;:&quot;&quot;},{&quot;family&quot;:&quot;Sanati-Nezhad&quot;,&quot;given&quot;:&quot;Amir&quot;,&quot;parse-names&quot;:false,&quot;dropping-particle&quot;:&quot;&quot;,&quot;non-dropping-particle&quot;:&quot;&quot;},{&quot;family&quot;:&quot;Javanmard&quot;,&quot;given&quot;:&quot;Shaghayegh Haghjooy&quot;,&quot;parse-names&quot;:false,&quot;dropping-particle&quot;:&quot;&quot;,&quot;non-dropping-particle&quot;:&quot;&quot;}],&quot;container-title&quot;:&quot;Scientific Reports&quot;,&quot;container-title-short&quot;:&quot;Sci Rep&quot;,&quot;accessed&quot;:{&quot;date-parts&quot;:[[2025,6,10]]},&quot;DOI&quot;:&quot;10.1038/S41598-021-89635-0;SUBJMETA=1647,166,277,322,631,639,67,985;KWRD=BIOMEDICAL+ENGINEERING,LAB-ON-A-CHIP,METASTASIS&quot;,&quot;ISSN&quot;:&quot;20452322&quot;,&quot;PMID&quot;:&quot;33986379&quot;,&quot;URL&quot;:&quot;https://www.nature.com/articles/s41598-021-89635-0&quot;,&quot;issued&quot;:{&quot;date-parts&quot;:[[2021,12,1]]},&quot;page&quot;:&quot;1-11&quot;,&quot;abstract&quot;:&quot;Microfluidic chemical gradient generators enable precise spatiotemporal control of chemotactic signals to study cellular behavior with high resolution and reliability. However, time and cost consuming preparation steps for cell adhesion in microchannels as well as requirement of pumping facilities usually complicate the application of the microfluidic assays. Here, we introduce a simple strategy for preparation of a reusable and stand-alone microfluidic gradient generator to study cellular behavior. Polydimethylsiloxane (PDMS) is directly mounted on the commercial polystyrene-based cell culture surfaces by manipulating the PDMS curing time to optimize bonding strength. The stand-alone strategy not only offers pumpless application of this microfluidic device but also ensures minimal fluidic pressure and consequently a leakage-free system. Elimination of any surface treatment or coating significantly facilitates the preparation of the microfluidic assay and offers a detachable PDMS microchip which can be reused following to a simple cleaning and sterilization step. The chemotactic signal in our microchip is further characterized using numerical and experimental evaluations and it is demonstrated that the device can generate both linear and polynomial signals. Finally, the feasibility of the strategy in deciphering cellular behavior is demonstrated by exploring cancer cell migration and invasion in response to chemical stimuli. The introduced strategy can significantly decrease the complexity of the microfluidic chemotaxis assays and increase their throughput for various cellular and molecular studies.&quot;,&quot;publisher&quot;:&quot;Nature Research&quot;,&quot;issue&quot;:&quot;1&quot;,&quot;volume&quot;:&quot;11&quot;},&quot;isTemporary&quot;:false},{&quot;id&quot;:&quot;ce22f07d-8bdf-300e-a59c-8247397d96b3&quot;,&quot;itemData&quot;:{&quot;type&quot;:&quot;article-journal&quot;,&quot;id&quot;:&quot;ce22f07d-8bdf-300e-a59c-8247397d96b3&quot;,&quot;title&quot;:&quot;The upcoming 3D-printing revolution in microfluidics&quot;,&quot;author&quot;:[{&quot;family&quot;:&quot;Bhattacharjee&quot;,&quot;given&quot;:&quot;Nirveek&quot;,&quot;parse-names&quot;:false,&quot;dropping-particle&quot;:&quot;&quot;,&quot;non-dropping-particle&quot;:&quot;&quot;},{&quot;family&quot;:&quot;Urrios&quot;,&quot;given&quot;:&quot;Arturo&quot;,&quot;parse-names&quot;:false,&quot;dropping-particle&quot;:&quot;&quot;,&quot;non-dropping-particle&quot;:&quot;&quot;},{&quot;family&quot;:&quot;Kang&quot;,&quot;given&quot;:&quot;Shawn&quot;,&quot;parse-names&quot;:false,&quot;dropping-particle&quot;:&quot;&quot;,&quot;non-dropping-particle&quot;:&quot;&quot;},{&quot;family&quot;:&quot;Folch&quot;,&quot;given&quot;:&quot;Albert&quot;,&quot;parse-names&quot;:false,&quot;dropping-particle&quot;:&quot;&quot;,&quot;non-dropping-particle&quot;:&quot;&quot;}],&quot;container-title&quot;:&quot;Lab on a chip&quot;,&quot;container-title-short&quot;:&quot;Lab Chip&quot;,&quot;accessed&quot;:{&quot;date-parts&quot;:[[2025,6,10]]},&quot;DOI&quot;:&quot;10.1039/C6LC00163G&quot;,&quot;ISSN&quot;:&quot;14730189&quot;,&quot;PMID&quot;:&quot;27101171&quot;,&quot;URL&quot;:&quot;https://pmc.ncbi.nlm.nih.gov/articles/PMC4862901/&quot;,&quot;issued&quot;:{&quot;date-parts&quot;:[[2016]]},&quot;page&quot;:&quot;1720&quot;,&quot;abstract&quot;:&quot;In the last two decades, the vast majority of microfluidic systems have been built in poly(dimethylsiloxane) (PDMS) by soft lithography, a technique based on PDMS micromolding. A long list of key PDMS properties have contributed to the success of soft lithography: PDMS is biocompatible, elastomeric, transparent, gas-permeable, water-impermeable, fairly inexpensive, copyright-free, and rapidly prototyped with high precision using simple procedures. However, the fabrication process typically involves substantial human labor, which tends to make PDMS devices difficult to disseminate outside of research labs, and the layered molding limits the 3D complexity of the devices that can be produced. 3D-printing has recently attracted attention as a way to fabricate microfluidic systems due to its automated, assembly-free 3D fabrication, rapidly decreasing costs, and fast-improving resolution and throughput. Resins with properties approaching those of PDMS are being developed. Here we review past and recent efforts in 3D-printing of microfluidic systems. We compare the salient features of PDMS molding with those of 3D-printing and we give an overview of the critical barriers that have prevented the adoption of 3D-printing by microfluidic developers, namely resolution, throughput, and resin biocompatibility. We also evaluate the various forces that are persuading researchers to abandon PDMS molding in favor of 3D-printing in growing numbers.&quot;,&quot;publisher&quot;:&quot;Royal Society of Chemistry&quot;,&quot;issue&quot;:&quot;10&quot;,&quot;volume&quot;:&quot;16&quot;},&quot;isTemporary&quot;:false}]},{&quot;citationID&quot;:&quot;MENDELEY_CITATION_2736dfd3-bcbb-499f-aeed-82a844a71a26&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&quot;,&quot;citationItems&quot;:[{&quot;id&quot;:&quot;f2ca7efc-1e2a-37f6-aacd-96af42461ca5&quot;,&quot;itemData&quot;:{&quot;type&quot;:&quot;article-journal&quot;,&quot;id&quot;:&quot;f2ca7efc-1e2a-37f6-aacd-96af42461ca5&quot;,&quot;title&quot;:&quot;3D Printed Microfluidics&quot;,&quot;author&quot;:[{&quot;family&quot;:&quot;Nielsen&quot;,&quot;given&quot;:&quot;Anna&quot;,&quot;parse-names&quot;:false,&quot;dropping-particle&quot;:&quot;V.&quot;,&quot;non-dropping-particle&quot;:&quot;&quot;},{&quot;family&quot;:&quot;Beauchamp&quot;,&quot;given&quot;:&quot;Michael J.&quot;,&quot;parse-names&quot;:false,&quot;dropping-particle&quot;:&quot;&quot;,&quot;non-dropping-particle&quot;:&quot;&quot;},{&quot;family&quot;:&quot;Nordin&quot;,&quot;given&quot;:&quot;Gregory P.&quot;,&quot;parse-names&quot;:false,&quot;dropping-particle&quot;:&quot;&quot;,&quot;non-dropping-particle&quot;:&quot;&quot;},{&quot;family&quot;:&quot;Woolley&quot;,&quot;given&quot;:&quot;Adam T.&quot;,&quot;parse-names&quot;:false,&quot;dropping-particle&quot;:&quot;&quot;,&quot;non-dropping-particle&quot;:&quot;&quot;}],&quot;container-title&quot;:&quot;Annual Review of Analytical Chemistry&quot;,&quot;accessed&quot;:{&quot;date-parts&quot;:[[2025,6,10]]},&quot;DOI&quot;:&quot;10.1146/ANNUREV-ANCHEM-091619-102649/CITE/REFWORKS&quot;,&quot;ISSN&quot;:&quot;19361335&quot;,&quot;PMID&quot;:&quot;31821017&quot;,&quot;URL&quot;:&quot;https://www.annualreviews.org/content/journals/10.1146/annurev-anchem-091619-102649&quot;,&quot;issued&quot;:{&quot;date-parts&quot;:[[2020,6,12]]},&quot;page&quot;:&quot;45-65&quot;,&quot;abstract&quot;:&quot;Traditional microfabrication techniques suffer from several disadvantages, including the inability to create truly three-dimensional (3D) architectures, expensive and time-consuming processes when changing device designs, and difficulty in transitioning from prototyping fabrication to bulk manufacturing. 3D printing is an emerging technique that could overcome these disadvantages. While most 3D printed fluidic devices and features to date have been on the millifluidic size scale, some truly microfluidic devices have been shown. Currently, stereolithography is the most promising approach for routine creation of microfluidic structures, but several approaches under development also have potential. Microfluidic 3D printing is still in an early stage, similar to where polydimethylsiloxane was two decades ago. With additional work to advance printer hardware and software control, expand and improve resin and printing material selections, and realize additional applications for 3D printed devices, we foresee 3D printing becoming the dominant microfluidic fabrication method.&quot;,&quot;publisher&quot;:&quot;Annual Reviews Inc.&quot;,&quot;issue&quot;:&quot;Volume 13, 2020&quot;,&quot;volume&quot;:&quot;13&quot;,&quot;container-title-short&quot;:&quot;&quot;},&quot;isTemporary&quot;:false}]},{&quot;citationID&quot;:&quot;MENDELEY_CITATION_73d47a0d-ede6-4d56-a3d2-db0cb1cebeef&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&quot;,&quot;citationItems&quot;:[{&quot;id&quot;:&quot;f2ca7efc-1e2a-37f6-aacd-96af42461ca5&quot;,&quot;itemData&quot;:{&quot;type&quot;:&quot;article-journal&quot;,&quot;id&quot;:&quot;f2ca7efc-1e2a-37f6-aacd-96af42461ca5&quot;,&quot;title&quot;:&quot;3D Printed Microfluidics&quot;,&quot;author&quot;:[{&quot;family&quot;:&quot;Nielsen&quot;,&quot;given&quot;:&quot;Anna&quot;,&quot;parse-names&quot;:false,&quot;dropping-particle&quot;:&quot;V.&quot;,&quot;non-dropping-particle&quot;:&quot;&quot;},{&quot;family&quot;:&quot;Beauchamp&quot;,&quot;given&quot;:&quot;Michael J.&quot;,&quot;parse-names&quot;:false,&quot;dropping-particle&quot;:&quot;&quot;,&quot;non-dropping-particle&quot;:&quot;&quot;},{&quot;family&quot;:&quot;Nordin&quot;,&quot;given&quot;:&quot;Gregory P.&quot;,&quot;parse-names&quot;:false,&quot;dropping-particle&quot;:&quot;&quot;,&quot;non-dropping-particle&quot;:&quot;&quot;},{&quot;family&quot;:&quot;Woolley&quot;,&quot;given&quot;:&quot;Adam T.&quot;,&quot;parse-names&quot;:false,&quot;dropping-particle&quot;:&quot;&quot;,&quot;non-dropping-particle&quot;:&quot;&quot;}],&quot;container-title&quot;:&quot;Annual Review of Analytical Chemistry&quot;,&quot;accessed&quot;:{&quot;date-parts&quot;:[[2025,6,10]]},&quot;DOI&quot;:&quot;10.1146/ANNUREV-ANCHEM-091619-102649/CITE/REFWORKS&quot;,&quot;ISSN&quot;:&quot;19361335&quot;,&quot;PMID&quot;:&quot;31821017&quot;,&quot;URL&quot;:&quot;https://www.annualreviews.org/content/journals/10.1146/annurev-anchem-091619-102649&quot;,&quot;issued&quot;:{&quot;date-parts&quot;:[[2020,6,12]]},&quot;page&quot;:&quot;45-65&quot;,&quot;abstract&quot;:&quot;Traditional microfabrication techniques suffer from several disadvantages, including the inability to create truly three-dimensional (3D) architectures, expensive and time-consuming processes when changing device designs, and difficulty in transitioning from prototyping fabrication to bulk manufacturing. 3D printing is an emerging technique that could overcome these disadvantages. While most 3D printed fluidic devices and features to date have been on the millifluidic size scale, some truly microfluidic devices have been shown. Currently, stereolithography is the most promising approach for routine creation of microfluidic structures, but several approaches under development also have potential. Microfluidic 3D printing is still in an early stage, similar to where polydimethylsiloxane was two decades ago. With additional work to advance printer hardware and software control, expand and improve resin and printing material selections, and realize additional applications for 3D printed devices, we foresee 3D printing becoming the dominant microfluidic fabrication method.&quot;,&quot;publisher&quot;:&quot;Annual Reviews Inc.&quot;,&quot;issue&quot;:&quot;Volume 13, 2020&quot;,&quot;volume&quot;:&quot;13&quot;,&quot;container-title-short&quot;:&quot;&quot;},&quot;isTemporary&quot;:false}]},{&quot;citationID&quot;:&quot;MENDELEY_CITATION_364ae911-3f3a-49ee-b674-4ff935c0a426&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&quot;,&quot;citationItems&quot;:[{&quot;id&quot;:&quot;f840600e-9eb3-3785-8283-b16b5c4cf669&quot;,&quot;itemData&quot;:{&quot;type&quot;:&quot;article-journal&quot;,&quot;id&quot;:&quot;f840600e-9eb3-3785-8283-b16b5c4cf669&quot;,&quot;title&quot;:&quot;Democratizing Access to Microfluidics: Rapid Prototyping of Open Microchannels with Low-Cost LCD 3D Printers&quot;,&quot;author&quot;:[{&quot;family&quot;:&quot;Leong&quot;,&quot;given&quot;:&quot;Kelsey M.&quot;,&quot;parse-names&quot;:false,&quot;dropping-particle&quot;:&quot;&quot;,&quot;non-dropping-particle&quot;:&quot;&quot;},{&quot;family&quot;:&quot;Sun&quot;,&quot;given&quot;:&quot;Aileen Y.&quot;,&quot;parse-names&quot;:false,&quot;dropping-particle&quot;:&quot;&quot;,&quot;non-dropping-particle&quot;:&quot;&quot;},{&quot;family&quot;:&quot;Quach&quot;,&quot;given&quot;:&quot;Mindy L.&quot;,&quot;parse-names&quot;:false,&quot;dropping-particle&quot;:&quot;&quot;,&quot;non-dropping-particle&quot;:&quot;&quot;},{&quot;family&quot;:&quot;Lin&quot;,&quot;given&quot;:&quot;Carrie H.&quot;,&quot;parse-names&quot;:false,&quot;dropping-particle&quot;:&quot;&quot;,&quot;non-dropping-particle&quot;:&quot;&quot;},{&quot;family&quot;:&quot;Craig&quot;,&quot;given&quot;:&quot;Cosette A.&quot;,&quot;parse-names&quot;:false,&quot;dropping-particle&quot;:&quot;&quot;,&quot;non-dropping-particle&quot;:&quot;&quot;},{&quot;family&quot;:&quot;Guo&quot;,&quot;given&quot;:&quot;Felix&quot;,&quot;parse-names&quot;:false,&quot;dropping-particle&quot;:&quot;&quot;,&quot;non-dropping-particle&quot;:&quot;&quot;},{&quot;family&quot;:&quot;Robinson&quot;,&quot;given&quot;:&quot;Timothy R.&quot;,&quot;parse-names&quot;:false,&quot;dropping-particle&quot;:&quot;&quot;,&quot;non-dropping-particle&quot;:&quot;&quot;},{&quot;family&quot;:&quot;Chang&quot;,&quot;given&quot;:&quot;Megan M.&quot;,&quot;parse-names&quot;:false,&quot;dropping-particle&quot;:&quot;&quot;,&quot;non-dropping-particle&quot;:&quot;&quot;},{&quot;family&quot;:&quot;Olanrewaju&quot;,&quot;given&quot;:&quot;Ayokunle O.&quot;,&quot;parse-names&quot;:false,&quot;dropping-particle&quot;:&quot;&quot;,&quot;non-dropping-particle&quot;:&quot;&quot;}],&quot;container-title&quot;:&quot;ACS Omega&quot;,&quot;container-title-short&quot;:&quot;ACS Omega&quot;,&quot;accessed&quot;:{&quot;date-parts&quot;:[[2025,6,10]]},&quot;DOI&quot;:&quot;10.1021/ACSOMEGA.4C07776/SUPPL_FILE/AO4C07776_SI_002.PDF&quot;,&quot;ISSN&quot;:&quot;24701343&quot;,&quot;URL&quot;:&quot;https://pubs.acs.org/doi/pdf/10.1021/acsomega.4c07776&quot;,&quot;issued&quot;:{&quot;date-parts&quot;:[[2024,11,12]]},&quot;abstract&quot;:&quot;Microfluidics offer user-friendly liquid handling for a range of biochemical applications. 3D printing microfluidics is rapid and cost-effective compared to conventional cleanroom fabrication. Typically, microfluidics are 3D printed using digital light projection (DLP) stereolithography (SLA), but many models in use are expensive (≥$10,000 USD), limiting widespread use. Recent liquid crystal display (LCD) technology advancements have provided inexpensive (&lt;$500 USD) SLA 3D printers with sufficient pixel resolution for microfluidic applications. However, there are only a few demonstrations of microfluidic fabrication, limited validation of print fidelity, and no direct comparisons between LCD and DLP printers. We compared a 40 μm pixel DLP printer (∼$18,000 USD) with a 34.4 μm pixel LCD printer (&lt;$380 USD). Consistent with prior work, we observed linear trends between designed and measured channel widths ≥4 pixels on both printers, so we calculated accuracy above this size threshold. Using a standard IPA-wash resin and optimized parameters for each printer, the average error between designed and measured widths was 2.11 ± 1.26% with the DLP printer and 15.4 ± 2.57% with the 34.4 μm LCD printer. Printing with optimized conditions for a low-cost water-wash resin designed for LCD-SLA printers resulted in an average error of 2.53 ± 0.94% with the 34.4 μm LCD printer and 5.35 ± 4.49% with a 22 μm LCD printer. We characterized additional parameters including surface roughness, channel perpendicularity, and light intensity uniformity, and as an application of LCD-printed devices, we demonstrated consistent flow rates in capillaric circuits for self-regulated and self-powered delivery of multiple liquids. LCD printers are an inexpensive alternative for fabricating microfluidics, with minimal differences in fidelity and accuracy compared with a 40X more expensive DLP printer.&quot;,&quot;publisher&quot;:&quot;American Chemical Society&quot;,&quot;issue&quot;:&quot;45&quot;,&quot;volume&quot;:&quot;9&quot;},&quot;isTemporary&quot;:false}]},{&quot;citationID&quot;:&quot;MENDELEY_CITATION_c649f104-be2f-4b1e-94d7-695f22dcaf2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&quot;,&quot;citationItems&quot;:[{&quot;id&quot;:&quot;ce22f07d-8bdf-300e-a59c-8247397d96b3&quot;,&quot;itemData&quot;:{&quot;type&quot;:&quot;article-journal&quot;,&quot;id&quot;:&quot;ce22f07d-8bdf-300e-a59c-8247397d96b3&quot;,&quot;title&quot;:&quot;The upcoming 3D-printing revolution in microfluidics&quot;,&quot;author&quot;:[{&quot;family&quot;:&quot;Bhattacharjee&quot;,&quot;given&quot;:&quot;Nirveek&quot;,&quot;parse-names&quot;:false,&quot;dropping-particle&quot;:&quot;&quot;,&quot;non-dropping-particle&quot;:&quot;&quot;},{&quot;family&quot;:&quot;Urrios&quot;,&quot;given&quot;:&quot;Arturo&quot;,&quot;parse-names&quot;:false,&quot;dropping-particle&quot;:&quot;&quot;,&quot;non-dropping-particle&quot;:&quot;&quot;},{&quot;family&quot;:&quot;Kang&quot;,&quot;given&quot;:&quot;Shawn&quot;,&quot;parse-names&quot;:false,&quot;dropping-particle&quot;:&quot;&quot;,&quot;non-dropping-particle&quot;:&quot;&quot;},{&quot;family&quot;:&quot;Folch&quot;,&quot;given&quot;:&quot;Albert&quot;,&quot;parse-names&quot;:false,&quot;dropping-particle&quot;:&quot;&quot;,&quot;non-dropping-particle&quot;:&quot;&quot;}],&quot;container-title&quot;:&quot;Lab on a chip&quot;,&quot;container-title-short&quot;:&quot;Lab Chip&quot;,&quot;accessed&quot;:{&quot;date-parts&quot;:[[2025,6,10]]},&quot;DOI&quot;:&quot;10.1039/C6LC00163G&quot;,&quot;ISSN&quot;:&quot;14730189&quot;,&quot;PMID&quot;:&quot;27101171&quot;,&quot;URL&quot;:&quot;https://pmc.ncbi.nlm.nih.gov/articles/PMC4862901/&quot;,&quot;issued&quot;:{&quot;date-parts&quot;:[[2016]]},&quot;page&quot;:&quot;1720&quot;,&quot;abstract&quot;:&quot;In the last two decades, the vast majority of microfluidic systems have been built in poly(dimethylsiloxane) (PDMS) by soft lithography, a technique based on PDMS micromolding. A long list of key PDMS properties have contributed to the success of soft lithography: PDMS is biocompatible, elastomeric, transparent, gas-permeable, water-impermeable, fairly inexpensive, copyright-free, and rapidly prototyped with high precision using simple procedures. However, the fabrication process typically involves substantial human labor, which tends to make PDMS devices difficult to disseminate outside of research labs, and the layered molding limits the 3D complexity of the devices that can be produced. 3D-printing has recently attracted attention as a way to fabricate microfluidic systems due to its automated, assembly-free 3D fabrication, rapidly decreasing costs, and fast-improving resolution and throughput. Resins with properties approaching those of PDMS are being developed. Here we review past and recent efforts in 3D-printing of microfluidic systems. We compare the salient features of PDMS molding with those of 3D-printing and we give an overview of the critical barriers that have prevented the adoption of 3D-printing by microfluidic developers, namely resolution, throughput, and resin biocompatibility. We also evaluate the various forces that are persuading researchers to abandon PDMS molding in favor of 3D-printing in growing numbers.&quot;,&quot;publisher&quot;:&quot;Royal Society of Chemistry&quot;,&quot;issue&quot;:&quot;10&quot;,&quot;volume&quot;:&quot;16&quot;},&quot;isTemporary&quot;:false}]},{&quot;citationID&quot;:&quot;MENDELEY_CITATION_1b3304a5-9f80-420f-8e80-4a167c78d14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&quot;,&quot;citationItems&quot;:[{&quot;id&quot;:&quot;994f57f4-a31e-324d-9ede-8ae58501ff38&quot;,&quot;itemData&quot;:{&quot;type&quot;:&quot;article-journal&quot;,&quot;id&quot;:&quot;994f57f4-a31e-324d-9ede-8ae58501ff38&quot;,&quot;title&quot;:&quot;3D Printing of Individualized Microfluidic Chips with DLP-Based Printer&quot;,&quot;author&quot;:[{&quot;family&quot;:&quot;Qiu&quot;,&quot;given&quot;:&quot;Jingjiang&quot;,&quot;parse-names&quot;:false,&quot;dropping-particle&quot;:&quot;&quot;,&quot;non-dropping-particle&quot;:&quot;&quot;},{&quot;family&quot;:&quot;Li&quot;,&quot;given&quot;:&quot;Junfu&quot;,&quot;parse-names&quot;:false,&quot;dropping-particle&quot;:&quot;&quot;,&quot;non-dropping-particle&quot;:&quot;&quot;},{&quot;family&quot;:&quot;Guo&quot;,&quot;given&quot;:&quot;Zhongwei&quot;,&quot;parse-names&quot;:false,&quot;dropping-particle&quot;:&quot;&quot;,&quot;non-dropping-particle&quot;:&quot;&quot;},{&quot;family&quot;:&quot;Zhang&quot;,&quot;given&quot;:&quot;Yudong&quot;,&quot;parse-names&quot;:false,&quot;dropping-particle&quot;:&quot;&quot;,&quot;non-dropping-particle&quot;:&quot;&quot;},{&quot;family&quot;:&quot;Nie&quot;,&quot;given&quot;:&quot;Bangbang&quot;,&quot;parse-names&quot;:false,&quot;dropping-particle&quot;:&quot;&quot;,&quot;non-dropping-particle&quot;:&quot;&quot;},{&quot;family&quot;:&quot;Qi&quot;,&quot;given&quot;:&quot;Guochen&quot;,&quot;parse-names&quot;:false,&quot;dropping-particle&quot;:&quot;&quot;,&quot;non-dropping-particle&quot;:&quot;&quot;},{&quot;family&quot;:&quot;Zhang&quot;,&quot;given&quot;:&quot;Xiang&quot;,&quot;parse-names&quot;:false,&quot;dropping-particle&quot;:&quot;&quot;,&quot;non-dropping-particle&quot;:&quot;&quot;},{&quot;family&quot;:&quot;Zhang&quot;,&quot;given&quot;:&quot;Jiong&quot;,&quot;parse-names&quot;:false,&quot;dropping-particle&quot;:&quot;&quot;,&quot;non-dropping-particle&quot;:&quot;&quot;},{&quot;family&quot;:&quot;Wei&quot;,&quot;given&quot;:&quot;Ronghan&quot;,&quot;parse-names&quot;:false,&quot;dropping-particle&quot;:&quot;&quot;,&quot;non-dropping-particle&quot;:&quot;&quot;}],&quot;container-title&quot;:&quot;Materials&quot;,&quot;accessed&quot;:{&quot;date-parts&quot;:[[2025,6,10]]},&quot;DOI&quot;:&quot;10.3390/MA16216984,&quot;,&quot;ISSN&quot;:&quot;19961944&quot;,&quot;URL&quot;:&quot;https://pubmed.ncbi.nlm.nih.gov/37959581/&quot;,&quot;issued&quot;:{&quot;date-parts&quot;:[[2023,11,1]]},&quot;abstract&quot;:&quot;Microfluidic chips have shown their potential for applications in fields such as chemistry and biology, and 3D printing is increasingly utilized as the fabrication method for microfluidic chips. To address key issues such as the long printing time for conventional 3D printing of a single chip and the demand for rapid response in individualized microfluidic chip customization, we have optimized the use of DLP (digital light processing) technology, which offers faster printing speeds due to its surface exposure method. In this study, we specifically focused on developing a fast-manufacturing process for directly printing microfluidic chips, addressing the high cost of traditional microfabrication processes and the lengthy production times associated with other 3D printing methods for microfluidic chips. Based on the designed three-dimensional chip model, we utilized a DLP-based printer to directly print two-dimensional and three-dimensional microfluidic chips with photosensitive resin. To overcome the challenge of clogging in printing microchannels, we proposed a printing method that combined an open-channel design with transparent adhesive tape sealing. This method enables the rapid printing of microfluidic chips with complex and intricate microstructures. This research provides a crucial foundation for the development of microfluidic chips in biomedical research.&quot;,&quot;publisher&quot;:&quot;Multidisciplinary Digital Publishing Institute (MDPI)&quot;,&quot;issue&quot;:&quot;21&quot;,&quot;volume&quot;:&quot;16&quot;,&quot;container-title-short&quot;:&quot;&quot;},&quot;isTemporary&quot;:false}]},{&quot;citationID&quot;:&quot;MENDELEY_CITATION_086e84d7-0d50-497b-934c-033afc819d08&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&quot;,&quot;citationItems&quot;:[{&quot;id&quot;:&quot;e99ec432-7195-30c1-8509-7fc391723e66&quot;,&quot;itemData&quot;:{&quot;type&quot;:&quot;article-journal&quot;,&quot;id&quot;:&quot;e99ec432-7195-30c1-8509-7fc391723e66&quot;,&quot;title&quot;:&quot;Microfluidic devices manufacturing with a stereolithographic printer for biological applications&quot;,&quot;author&quot;:[{&quot;family&quot;:&quot;Carnero&quot;,&quot;given&quot;:&quot;Bastián&quot;,&quot;parse-names&quot;:false,&quot;dropping-particle&quot;:&quot;&quot;,&quot;non-dropping-particle&quot;:&quot;&quot;},{&quot;family&quot;:&quot;Bao-Varela&quot;,&quot;given&quot;:&quot;Carmen&quot;,&quot;parse-names&quot;:false,&quot;dropping-particle&quot;:&quot;&quot;,&quot;non-dropping-particle&quot;:&quot;&quot;},{&quot;family&quot;:&quot;Gómez-Varela&quot;,&quot;given&quot;:&quot;Ana Isabel&quot;,&quot;parse-names&quot;:false,&quot;dropping-particle&quot;:&quot;&quot;,&quot;non-dropping-particle&quot;:&quot;&quot;},{&quot;family&quot;:&quot;Álvarez&quot;,&quot;given&quot;:&quot;Ezequiel&quot;,&quot;parse-names&quot;:false,&quot;dropping-particle&quot;:&quot;&quot;,&quot;non-dropping-particle&quot;:&quot;&quot;},{&quot;family&quot;:&quot;Flores-Arias&quot;,&quot;given&quot;:&quot;María Teresa&quot;,&quot;parse-names&quot;:false,&quot;dropping-particle&quot;:&quot;&quot;,&quot;non-dropping-particle&quot;:&quot;&quot;}],&quot;container-title&quot;:&quot;Materials Science and Engineering: C&quot;,&quot;accessed&quot;:{&quot;date-parts&quot;:[[2025,12,16]]},&quot;DOI&quot;:&quot;10.1016/J.MSEC.2021.112388&quot;,&quot;ISSN&quot;:&quot;0928-4931&quot;,&quot;PMID&quot;:&quot;34579907&quot;,&quot;URL&quot;:&quot;https://www.sciencedirect.com/science/article/pii/S0928493121005282&quot;,&quot;issued&quot;:{&quot;date-parts&quot;:[[2021,10,1]]},&quot;page&quot;:&quot;112388&quot;,&quot;abstract&quot;:&quot;Stereolithographic printers have revolutionized many manufacturing processes with their capacity to easily produce highly detailed structures. In the field of microfluidics, this technique avoids the use of complex steps and equipment of the conventional technologies. The potential of low force stereolithography technology is analysed for the first time using a Form 3B printer and seven printing resins through the fabrication of microchannels and pillars. Manufacturing performance of internal and superficial channels and pillars is studied for the seven printing resins in different configurations. A complete characterization of printed structures is carried out by optical, confocal and SEM microscopy, and EDX analysis. Internal channels with unobstructed lumen are obtained for diameters and angles greater than 500 μm and 60°, respectively. Outward and inward superficial channels in the range of hundreds of microns can be fabricated with an accurate profile, printing them with a perpendicular orientation respect to the base, allowing a proper uncured resin evacuation. Outward channels are replicated by soft lithography using polydimethylsiloxane. Clear, Model and Tough resins show a good behaviour to be used as master, but Amber and Dental resins present a poor topology transference from the master to the replica. According to the needs of devices used for biological and biomedical research, transparency as well as superficial biocompatibility of some resins is evaluated. Human umbilical vein endothelial cells (HUVEC) adhesion is confirmed on Amber, Dental and Clear resins, but these cells were only able to grow and progress as a cell culture over the Amber resin. Therefore, Amber showed an adequate biocompatibility, in terms of cell adhesion and growth for HUVEC.&quot;,&quot;publisher&quot;:&quot;Elsevier&quot;,&quot;volume&quot;:&quot;129&quot;,&quot;container-title-short&quot;:&quot;&quot;},&quot;isTemporary&quot;:false},{&quot;id&quot;:&quot;3ea00cf4-c135-35ad-b515-861001882420&quot;,&quot;itemData&quot;:{&quot;type&quot;:&quot;article-journal&quot;,&quot;id&quot;:&quot;3ea00cf4-c135-35ad-b515-861001882420&quot;,&quot;title&quot;:&quot;Multi-Resin Masked Stereolithography (MSLA) 3D Printing for Rapid and Inexpensive Prototyping of Microfluidic Chips with Integrated Functional Components&quot;,&quot;author&quot;:[{&quot;family&quot;:&quot;Ahmed&quot;,&quot;given&quot;:&quot;Isteaque&quot;,&quot;parse-names&quot;:false,&quot;dropping-particle&quot;:&quot;&quot;,&quot;non-dropping-particle&quot;:&quot;&quot;},{&quot;family&quot;:&quot;Sullivan&quot;,&quot;given&quot;:&quot;Katherine&quot;,&quot;parse-names&quot;:false,&quot;dropping-particle&quot;:&quot;&quot;,&quot;non-dropping-particle&quot;:&quot;&quot;},{&quot;family&quot;:&quot;Priye&quot;,&quot;given&quot;:&quot;Aashish&quot;,&quot;parse-names&quot;:false,&quot;dropping-particle&quot;:&quot;&quot;,&quot;non-dropping-particle&quot;:&quot;&quot;}],&quot;container-title&quot;:&quot;Biosensors&quot;,&quot;container-title-short&quot;:&quot;Biosensors (Basel)&quot;,&quot;accessed&quot;:{&quot;date-parts&quot;:[[2025,12,16]]},&quot;DOI&quot;:&quot;10.3390/BIOS12080652/S1&quot;,&quot;ISSN&quot;:&quot;20796374&quot;,&quot;PMID&quot;:&quot;36005047&quot;,&quot;URL&quot;:&quot;https://www.mdpi.com/2079-6374/12/8/652/htm&quot;,&quot;issued&quot;:{&quot;date-parts&quot;:[[2022,8,1]]},&quot;page&quot;:&quot;652&quot;,&quot;abstract&quot;:&quot;Stereolithography based 3D printing of microfluidics for prototyping has gained a lot of attention due to several advantages such as fast production, cost-effectiveness, and versatility over traditional photolithography-based microfabrication techniques. However, existing consumer focused SLA 3D printers struggle to fabricate functional microfluidic devices due to several challenges associated with micron-scale 3D printing. Here, we explore the origins and mechanism of the associated failure modes followed by presenting guidelines to overcome these challenges. The prescribed method works completely with existing consumer class inexpensive SLA printers without any modifications to reliably print PDMS cast microfluidic channels with channel sizes as low as ~75 μm and embedded channels with channel sizes as low ~200 μm. We developed a custom multi-resin formulation by incorporating Polyethylene glycol diacrylate (PEGDA) and Ethylene glycol polyether acrylate (EGPEA) as the monomer units to achieve micron sized printed features with tunable mechanical and optical properties. By incorporating multiple resins with different mechanical properties, we were able to achieve spatial control over the stiffness of the cured resin enabling us to incorporate both flexible and rigid components within a single 3D printed microfluidic chip. We demonstrate the utility of this technique by 3D printing an integrated pressure-actuated pneumatic valve (with flexible cured resin) in an otherwise rigid and clear microfluidic device that can be fabricated in a one-step process from a single CAD file. We also demonstrate the utility of this technique by integrating a fully functional finger-actuated microfluidic pump. The versatility and accessibility of the demonstrated fabrication method have the potential to reduce our reliance on expensive and time-consuming photolithographic techniques for microfluidic chip fabrication and thus drastically lowering our barrier to entry in microfluidics research.&quot;,&quot;publisher&quot;:&quot;MDPI&quot;,&quot;issue&quot;:&quot;8&quot;,&quot;volume&quot;:&quot;12&quot;},&quot;isTemporary&quot;:false}]},{&quot;citationID&quot;:&quot;MENDELEY_CITATION_61df7bf1-e662-4ff0-8af9-c62fcb4fc61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&quot;,&quot;citationItems&quot;:[{&quot;id&quot;:&quot;f21c6924-65d1-3692-acdc-147c86f414e1&quot;,&quot;itemData&quot;:{&quot;type&quot;:&quot;article-journal&quot;,&quot;id&quot;:&quot;f21c6924-65d1-3692-acdc-147c86f414e1&quot;,&quot;title&quot;:&quot;3D Printing of Inertial Microfluidic Devices&quot;,&quot;author&quot;:[{&quot;family&quot;:&quot;Razavi Bazaz&quot;,&quot;given&quot;:&quot;Sajad&quot;,&quot;parse-names&quot;:false,&quot;dropping-particle&quot;:&quot;&quot;,&quot;non-dropping-particle&quot;:&quot;&quot;},{&quot;family&quot;:&quot;Rouhi&quot;,&quot;given&quot;:&quot;Omid&quot;,&quot;parse-names&quot;:false,&quot;dropping-particle&quot;:&quot;&quot;,&quot;non-dropping-particle&quot;:&quot;&quot;},{&quot;family&quot;:&quot;Raoufi&quot;,&quot;given&quot;:&quot;Mohammad Amin&quot;,&quot;parse-names&quot;:false,&quot;dropping-particle&quot;:&quot;&quot;,&quot;non-dropping-particle&quot;:&quot;&quot;},{&quot;family&quot;:&quot;Ejeian&quot;,&quot;given&quot;:&quot;Fatemeh&quot;,&quot;parse-names&quot;:false,&quot;dropping-particle&quot;:&quot;&quot;,&quot;non-dropping-particle&quot;:&quot;&quot;},{&quot;family&quot;:&quot;Asadnia&quot;,&quot;given&quot;:&quot;Mohsen&quot;,&quot;parse-names&quot;:false,&quot;dropping-particle&quot;:&quot;&quot;,&quot;non-dropping-particle&quot;:&quot;&quot;},{&quot;family&quot;:&quot;Jin&quot;,&quot;given&quot;:&quot;Dayong&quot;,&quot;parse-names&quot;:false,&quot;dropping-particle&quot;:&quot;&quot;,&quot;non-dropping-particle&quot;:&quot;&quot;},{&quot;family&quot;:&quot;Ebrahimi Warkiani&quot;,&quot;given&quot;:&quot;Majid&quot;,&quot;parse-names&quot;:false,&quot;dropping-particle&quot;:&quot;&quot;,&quot;non-dropping-particle&quot;:&quot;&quot;}],&quot;container-title&quot;:&quot;Scientific Reports 2020 10:1&quot;,&quot;accessed&quot;:{&quot;date-parts&quot;:[[2025,6,10]]},&quot;DOI&quot;:&quot;10.1038/s41598-020-62569-9&quot;,&quot;ISSN&quot;:&quot;2045-2322&quot;,&quot;PMID&quot;:&quot;32246111&quot;,&quot;URL&quot;:&quot;https://www.nature.com/articles/s41598-020-62569-9&quot;,&quot;issued&quot;:{&quot;date-parts&quot;:[[2020,4,3]]},&quot;page&quot;:&quot;1-14&quot;,&quot;abstract&quot;:&quot;Inertial microfluidics has been broadly investigated, resulting in the development of various applications, mainly for particle or cell separation. Lateral migrations of these particles within a microchannel strictly depend on the channel design and its cross-section. Nonetheless, the fabrication of these microchannels is a continuous challenging issue for the microfluidic community, where the most studied channel cross-sections are limited to only rectangular and more recently trapezoidal microchannels. As a result, a huge amount of potential remains intact for other geometries with cross-sections difficult to fabricate with standard microfabrication techniques. In this study, by leveraging on benefits of additive manufacturing, we have proposed a new method for the fabrication of inertial microfluidic devices. In our proposed workflow, parts are first printed via a high-resolution DLP/SLA 3D printer and then bonded to a transparent PMMA sheet using a double-coated pressure-sensitive adhesive tape. Using this method, we have fabricated and tested a plethora of existing inertial microfluidic devices, whether in a single or multiplexed manner, such as straight, spiral, serpentine, curvilinear, and contraction-expansion arrays. Our characterizations using both particles and cells revealed that the produced chips could withstand a pressure up to 150 psi with minimum interference of the tape to the total functionality of the device and viability of cells. As a showcase of the versatility of our method, we have proposed a new spiral microchannel with right-angled triangular cross-section which is technically impossible to fabricate using the standard lithography. We are of the opinion that the method proposed in this study will open the door for more complex geometries with the bespoke passive internal flow. Furthermore, the proposed fabrication workflow can be adopted at the production level, enabling large-scale manufacturing of inertial microfluidic devices.&quot;,&quot;publisher&quot;:&quot;Nature Publishing Group&quot;,&quot;issue&quot;:&quot;1&quot;,&quot;volume&quot;:&quot;10&quot;,&quot;container-title-short&quot;:&quot;&quot;},&quot;isTemporary&quot;:false}]},{&quot;citationID&quot;:&quot;MENDELEY_CITATION_da8f5cf9-6611-43c6-beec-a2db51734c00&quot;,&quot;properties&quot;:{&quot;noteIndex&quot;:0},&quot;isEdited&quot;:false,&quot;manualOverride&quot;:{&quot;isManuallyOverridden&quot;:false,&quot;citeprocText&quot;:&quot;&lt;sup&gt;12–14&lt;/sup&gt;&quot;,&quot;manualOverrideText&quot;:&quot;&quot;},&quot;citationTag&quot;:&quot;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&quot;,&quot;citationItems&quot;:[{&quot;id&quot;:&quot;8940c9da-1130-3d89-a2c7-7a88a8c72db9&quot;,&quot;itemData&quot;:{&quot;type&quot;:&quot;article-journal&quot;,&quot;id&quot;:&quot;8940c9da-1130-3d89-a2c7-7a88a8c72db9&quot;,&quot;title&quot;:&quot;Digital Manufacturing for Microfluidics&quot;,&quot;author&quot;:[{&quot;family&quot;:&quot;Naderi&quot;,&quot;given&quot;:&quot;Arman&quot;,&quot;parse-names&quot;:false,&quot;dropping-particle&quot;:&quot;&quot;,&quot;non-dropping-particle&quot;:&quot;&quot;},{&quot;family&quot;:&quot;Bhattacharjee&quot;,&quot;given&quot;:&quot;Nirveek&quot;,&quot;parse-names&quot;:false,&quot;dropping-particle&quot;:&quot;&quot;,&quot;non-dropping-particle&quot;:&quot;&quot;},{&quot;family&quot;:&quot;Folch&quot;,&quot;given&quot;:&quot;Albert&quot;,&quot;parse-names&quot;:false,&quot;dropping-particle&quot;:&quot;&quot;,&quot;non-dropping-particle&quot;:&quot;&quot;}],&quot;container-title&quot;:&quot;Annual review of biomedical engineering&quot;,&quot;container-title-short&quot;:&quot;Annu Rev Biomed Eng&quot;,&quot;accessed&quot;:{&quot;date-parts&quot;:[[2025,12,14]]},&quot;DOI&quot;:&quot;10.1146/ANNUREV-BIOENG-092618-020341&quot;,&quot;ISSN&quot;:&quot;15454274&quot;,&quot;PMID&quot;:&quot;31167099&quot;,&quot;URL&quot;:&quot;https://pmc.ncbi.nlm.nih.gov/articles/PMC7679200/&quot;,&quot;issued&quot;:{&quot;date-parts&quot;:[[2019]]},&quot;page&quot;:&quot;325&quot;,&quot;abstract&quot;:&quot;The microfluidics field is at a critical crossroads. The vast majority of microfluidic devices are presently manufactured using micromolding processes that work very well for a reduced set of biocompatible materials, but the time, cost, and design constraints of micromolding hinder the commercialization of many devices. As a result, the dissemination of microfluidic technology and its impact on society-is in jeopardy. Digital manufacturing (DM) refers to a family of computer-centered processes that integrate digital three-dimensional (3D) designs, automated (additive or subtractive) fabrication, and device testing in order to increase fabrication efficiency. Importantly, DM enables the inexpensive realization of 3D designs that are impossible or very difficult to mold. The adoption of DM by microfluidic engineers has been slow, likely due to concerns over the resolution of the printers and the biocompatibility of the resins. In this article, we review and discuss the various printer types, resolution, biocompatibility issues, DM microfluidic designs, and the bright future ahead for this promising, fertile field.&quot;,&quot;publisher&quot;:&quot;Annual Reviews Inc.&quot;,&quot;volume&quot;:&quot;21&quot;},&quot;isTemporary&quot;:false},{&quot;id&quot;:&quot;cbd81977-c69c-3a3c-a0f9-9577ec7cb34a&quot;,&quot;itemData&quot;:{&quot;type&quot;:&quot;article-journal&quot;,&quot;id&quot;:&quot;cbd81977-c69c-3a3c-a0f9-9577ec7cb34a&quot;,&quot;title&quot;:&quot;Simple and low-cost production of hybrid 3D-printed microfluidic devices&quot;,&quot;author&quot;:[{&quot;family&quot;:&quot;Duong&quot;,&quot;given&quot;:&quot;Lynh Huyen&quot;,&quot;parse-names&quot;:false,&quot;dropping-particle&quot;:&quot;&quot;,&quot;non-dropping-particle&quot;:&quot;&quot;},{&quot;family&quot;:&quot;Chen&quot;,&quot;given&quot;:&quot;Pin Chuan&quot;,&quot;parse-names&quot;:false,&quot;dropping-particle&quot;:&quot;&quot;,&quot;non-dropping-particle&quot;:&quot;&quot;}],&quot;container-title&quot;:&quot;Biomicrofluidics&quot;,&quot;container-title-short&quot;:&quot;Biomicrofluidics&quot;,&quot;accessed&quot;:{&quot;date-parts&quot;:[[2025,12,14]]},&quot;DOI&quot;:&quot;10.1063/1.5092529&quot;,&quot;ISSN&quot;:&quot;19321058&quot;,&quot;PMID&quot;:&quot;31065307&quot;,&quot;URL&quot;:&quot;https://pmc.ncbi.nlm.nih.gov/articles/PMC6478590/&quot;,&quot;issued&quot;:{&quot;date-parts&quot;:[[2019,3,1]]},&quot;page&quot;:&quot;024108&quot;,&quot;abstract&quot;:&quot;The use of three-dimensional (3D) printing for the fabrication of microfluidic chips has attracted considerable attention among researchers. This low-cost fabrication method allows for rapid prototyping and the creation of complex structures; however, these devices lack optical transparency, which greatly hinders the characterization and quantification of experiment results. To address this problem, integrating a transparent substrate with a 3D-printed chip is an effective approach. In this study, we present a solvent bonding method of poly(methyl methacrylate) (PMMA) and acrylonitrile butadiene styrene (ABS) thermoplastic materials for the creation of optically detectable 3D-printed microfluidic devices. To achieve an excellent bonding between PMMA and ABS substrates, we used spray coating as a method for the distribution of ethanol solution followed by UV exposure and post-annealing step to improve the bonding strength. We fabricated a microfluidic chip with S-microchannel to characterize the bonding protocol, and other two application-oriented microfluidic chips, including a 3D split-and-recombine-based passive micromixer, and an integrated microchip for the mixing of two streams of liquid prior to the formation of double-emulsion droplets, to evaluate the efficacy of the proposed scheme. As a result, at least eight bars of the bonding strength between PMMA/ABS substrates was achieved, and the ability of producing optically detectable 3D-printed microfluidic devices based on this bonding method was confirmed.&quot;,&quot;publisher&quot;:&quot;American Institute of Physics Inc.&quot;,&quot;issue&quot;:&quot;2&quot;,&quot;volume&quot;:&quot;13&quot;},&quot;isTemporary&quot;:false},{&quot;id&quot;:&quot;fcdbe2be-67d4-3a82-81b2-656d9b03ce37&quot;,&quot;itemData&quot;:{&quot;type&quot;:&quot;article-journal&quot;,&quot;id&quot;:&quot;fcdbe2be-67d4-3a82-81b2-656d9b03ce37&quot;,&quot;title&quot;:&quot;Negligible-cost microfluidic device fabrication using 3D-printed interconnecting channel scaffolds&quot;,&quot;author&quot;:[{&quot;family&quot;:&quot;Felton&quot;,&quot;given&quot;:&quot;Harry&quot;,&quot;parse-names&quot;:false,&quot;dropping-particle&quot;:&quot;&quot;,&quot;non-dropping-particle&quot;:&quot;&quot;},{&quot;family&quot;:&quot;Hughes&quot;,&quot;given&quot;:&quot;Robert&quot;,&quot;parse-names&quot;:false,&quot;dropping-particle&quot;:&quot;&quot;,&quot;non-dropping-particle&quot;:&quot;&quot;},{&quot;family&quot;:&quot;Diaz-Gaxiola&quot;,&quot;given&quot;:&quot;Andrea&quot;,&quot;parse-names&quot;:false,&quot;dropping-particle&quot;:&quot;&quot;,&quot;non-dropping-particle&quot;:&quot;&quot;}],&quot;container-title&quot;:&quot;PLOS ONE&quot;,&quot;container-title-short&quot;:&quot;PLoS One&quot;,&quot;accessed&quot;:{&quot;date-parts&quot;:[[2025,12,14]]},&quot;DOI&quot;:&quot;10.1371/JOURNAL.PONE.0245206&quot;,&quot;ISBN&quot;:&quot;1111111111&quot;,&quot;ISSN&quot;:&quot;1932-6203&quot;,&quot;PMID&quot;:&quot;33534849&quot;,&quot;URL&quot;:&quot;https://journals.plos.org/plosone/article?id=10.1371/journal.pone.0245206&quot;,&quot;issued&quot;:{&quot;date-parts&quot;:[[2021,2,1]]},&quot;page&quot;:&quot;e0245206&quot;,&quot;abstract&quot;:&quot;This paper reports a novel, negligible-cost and open-source process for the rapid prototyping of complex microfluidic devices in polydimethylsiloxane (PDMS) using 3D-printed interconnecting microchannel scaffolds. These single-extrusion scaffolds are designed with interconnecting ends and used to quickly configure complex microfluidic systems before being embedded in PDMS to produce an imprint of the microfluidic configuration. The scaffolds are printed using common Material Extrusion (MEX) 3D printers and the limits, cost &amp; reliability of the process are evaluated. The limits of standard MEX 3D-printing with off-the-shelf printer modifications is shown to achieve a minimum channel cross-section of 100×100 μm. The paper also lays out a protocol for the rapid fabrication of low-cost microfluidic channel moulds from the thermoplastic 3D-printed scaffolds, allowing the manufacture of customisable microfluidic systems without specialist equipment. The morphology of the resulting PDMS microchannels fabricated with the method are characterised and, when applied directly to glass, without plasma surface treatment, are shown to efficiently operate within the typical working pressures of commercial microfluidic devices. The technique is further validated through the demonstration of 2 common microfluidic devices; a fluid-mixer demonstrating the effective interconnecting scaffold design, and a microsphere droplet generator. The minimal cost of manufacture means that a 5000-piece physical library of mix-and-match channel scaffolds (100 μm scale) can be printed for ~$0.50 and made available to researchers and educators who lack access to appropriate technology. This simple yet innovative approach dramatically lowers the threshold for research and education into microfluidics and will make possible the rapid prototyping of point-of-care lab-on-a-chip diagnostic technology that is truly affordable the world over.&quot;,&quot;publisher&quot;:&quot;Public Library of Science&quot;,&quot;issue&quot;:&quot;2&quot;,&quot;volume&quot;:&quot;16&quot;},&quot;isTemporary&quot;:false}]},{&quot;citationID&quot;:&quot;MENDELEY_CITATION_fe7f8731-2bb1-4c27-a973-b653a95eb866&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&quot;,&quot;citationItems&quot;:[{&quot;id&quot;:&quot;bba33173-d25a-31a7-9736-97f1ca4e2293&quot;,&quot;itemData&quot;:{&quot;type&quot;:&quot;article-journal&quot;,&quot;id&quot;:&quot;bba33173-d25a-31a7-9736-97f1ca4e2293&quot;,&quot;title&quot;:&quot;Low-cost feedback-controlled syringe pressure pumps for microfluidics applications&quot;,&quot;author&quot;:[{&quot;family&quot;:&quot;Lake&quot;,&quot;given&quot;:&quot;John R.&quot;,&quot;parse-names&quot;:false,&quot;dropping-particle&quot;:&quot;&quot;,&quot;non-dropping-particle&quot;:&quot;&quot;},{&quot;family&quot;:&quot;Heyde&quot;,&quot;given&quot;:&quot;Keith C.&quot;,&quot;parse-names&quot;:false,&quot;dropping-particle&quot;:&quot;&quot;,&quot;non-dropping-particle&quot;:&quot;&quot;},{&quot;family&quot;:&quot;Ruder&quot;,&quot;given&quot;:&quot;Warren C.&quot;,&quot;parse-names&quot;:false,&quot;dropping-particle&quot;:&quot;&quot;,&quot;non-dropping-particle&quot;:&quot;&quot;}],&quot;container-title&quot;:&quot;PLOS ONE&quot;,&quot;container-title-short&quot;:&quot;PLoS One&quot;,&quot;accessed&quot;:{&quot;date-parts&quot;:[[2025,6,10]]},&quot;DOI&quot;:&quot;10.1371/JOURNAL.PONE.0175089&quot;,&quot;ISBN&quot;:&quot;1111111111&quot;,&quot;ISSN&quot;:&quot;1932-6203&quot;,&quot;PMID&quot;:&quot;28369134&quot;,&quot;URL&quot;:&quot;https://journals.plos.org/plosone/article?id=10.1371/journal.pone.0175089&quot;,&quot;issued&quot;:{&quot;date-parts&quot;:[[2017,3,1]]},&quot;page&quot;:&quot;e0175089&quot;,&quot;abstract&quot;:&quot;Microfluidics are widely used in research ranging from bioengineering and biomedical disciplines to chemistry and nanotechnology. As such, there are a large number of options for the devices used to drive and control flow through microfluidic channels. Commercially available syringe pumps are probably the most commonly used instruments for this purpose, but are relatively high-cost and have inherent limitations due to their flow profiles when they are run open-loop. Here, we present a low-cost ($110) syringe pressure pump that uses feedback control to regulate the pressure into microfluidic chips. Using an open-source microcontroller board (Arduino), we demonstrate an easily operated and programmable syringe pump that can be run using either a PID or bang-bang control method. Through feedback control of the pressure at the inlets of two microfluidic geometries, we have shown stability of our device to within ±1% of the set point using a PID control method and within ±5% of the set point using a bang-bang control method with response times of less than 1 second. This device offers a low-cost option to drive and control well-regulated pressure-driven flow through microfluidic chips.&quot;,&quot;publisher&quot;:&quot;Public Library of Science&quot;,&quot;issue&quot;:&quot;4&quot;,&quot;volume&quot;:&quot;12&quot;},&quot;isTemporary&quot;:false}]},{&quot;citationID&quot;:&quot;MENDELEY_CITATION_33700c2d-12ad-49c6-9485-fa1f2657db66&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&quot;,&quot;citationItems&quot;:[{&quot;id&quot;:&quot;bba33173-d25a-31a7-9736-97f1ca4e2293&quot;,&quot;itemData&quot;:{&quot;type&quot;:&quot;article-journal&quot;,&quot;id&quot;:&quot;bba33173-d25a-31a7-9736-97f1ca4e2293&quot;,&quot;title&quot;:&quot;Low-cost feedback-controlled syringe pressure pumps for microfluidics applications&quot;,&quot;author&quot;:[{&quot;family&quot;:&quot;Lake&quot;,&quot;given&quot;:&quot;John R.&quot;,&quot;parse-names&quot;:false,&quot;dropping-particle&quot;:&quot;&quot;,&quot;non-dropping-particle&quot;:&quot;&quot;},{&quot;family&quot;:&quot;Heyde&quot;,&quot;given&quot;:&quot;Keith C.&quot;,&quot;parse-names&quot;:false,&quot;dropping-particle&quot;:&quot;&quot;,&quot;non-dropping-particle&quot;:&quot;&quot;},{&quot;family&quot;:&quot;Ruder&quot;,&quot;given&quot;:&quot;Warren C.&quot;,&quot;parse-names&quot;:false,&quot;dropping-particle&quot;:&quot;&quot;,&quot;non-dropping-particle&quot;:&quot;&quot;}],&quot;container-title&quot;:&quot;PLOS ONE&quot;,&quot;container-title-short&quot;:&quot;PLoS One&quot;,&quot;accessed&quot;:{&quot;date-parts&quot;:[[2025,6,10]]},&quot;DOI&quot;:&quot;10.1371/JOURNAL.PONE.0175089&quot;,&quot;ISBN&quot;:&quot;1111111111&quot;,&quot;ISSN&quot;:&quot;1932-6203&quot;,&quot;PMID&quot;:&quot;28369134&quot;,&quot;URL&quot;:&quot;https://journals.plos.org/plosone/article?id=10.1371/journal.pone.0175089&quot;,&quot;issued&quot;:{&quot;date-parts&quot;:[[2017,3,1]]},&quot;page&quot;:&quot;e0175089&quot;,&quot;abstract&quot;:&quot;Microfluidics are widely used in research ranging from bioengineering and biomedical disciplines to chemistry and nanotechnology. As such, there are a large number of options for the devices used to drive and control flow through microfluidic channels. Commercially available syringe pumps are probably the most commonly used instruments for this purpose, but are relatively high-cost and have inherent limitations due to their flow profiles when they are run open-loop. Here, we present a low-cost ($110) syringe pressure pump that uses feedback control to regulate the pressure into microfluidic chips. Using an open-source microcontroller board (Arduino), we demonstrate an easily operated and programmable syringe pump that can be run using either a PID or bang-bang control method. Through feedback control of the pressure at the inlets of two microfluidic geometries, we have shown stability of our device to within ±1% of the set point using a PID control method and within ±5% of the set point using a bang-bang control method with response times of less than 1 second. This device offers a low-cost option to drive and control well-regulated pressure-driven flow through microfluidic chips.&quot;,&quot;publisher&quot;:&quot;Public Library of Science&quot;,&quot;issue&quot;:&quot;4&quot;,&quot;volume&quot;:&quot;12&quot;},&quot;isTemporary&quot;:false}]},{&quot;citationID&quot;:&quot;MENDELEY_CITATION_3c187fc3-6189-4756-9957-8d0dcbabd2d7&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&quot;,&quot;citationItems&quot;:[{&quot;id&quot;:&quot;7de5548b-09d3-371b-8c57-6333470f90bd&quot;,&quot;itemData&quot;:{&quot;type&quot;:&quot;article-journal&quot;,&quot;id&quot;:&quot;7de5548b-09d3-371b-8c57-6333470f90bd&quot;,&quot;title&quot;:&quot;High-resolution low-cost LCD 3D printing for microfluidics and organ-on-a-chip devices&quot;,&quot;author&quot;:[{&quot;family&quot;:&quot;Shafique&quot;,&quot;given&quot;:&quot;Houda&quot;,&quot;parse-names&quot;:false,&quot;dropping-particle&quot;:&quot;&quot;,&quot;non-dropping-particle&quot;:&quot;&quot;},{&quot;family&quot;:&quot;Karamzadeh&quot;,&quot;given&quot;:&quot;Vahid&quot;,&quot;parse-names&quot;:false,&quot;dropping-particle&quot;:&quot;&quot;,&quot;non-dropping-particle&quot;:&quot;&quot;},{&quot;family&quot;:&quot;Kim&quot;,&quot;given&quot;:&quot;Geunyong&quot;,&quot;parse-names&quot;:false,&quot;dropping-particle&quot;:&quot;&quot;,&quot;non-dropping-particle&quot;:&quot;&quot;},{&quot;family&quot;:&quot;Shen&quot;,&quot;given&quot;:&quot;Molly L.&quot;,&quot;parse-names&quot;:false,&quot;dropping-particle&quot;:&quot;&quot;,&quot;non-dropping-particle&quot;:&quot;&quot;},{&quot;family&quot;:&quot;Morocz&quot;,&quot;given&quot;:&quot;Yonatan&quot;,&quot;parse-names&quot;:false,&quot;dropping-particle&quot;:&quot;&quot;,&quot;non-dropping-particle&quot;:&quot;&quot;},{&quot;family&quot;:&quot;Sohrabi-Kashani&quot;,&quot;given&quot;:&quot;Ahmad&quot;,&quot;parse-names&quot;:false,&quot;dropping-particle&quot;:&quot;&quot;,&quot;non-dropping-particle&quot;:&quot;&quot;},{&quot;family&quot;:&quot;Juncker&quot;,&quot;given&quot;:&quot;David&quot;,&quot;parse-names&quot;:false,&quot;dropping-particle&quot;:&quot;&quot;,&quot;non-dropping-particle&quot;:&quot;&quot;}],&quot;container-title&quot;:&quot;Lab on a Chip&quot;,&quot;container-title-short&quot;:&quot;Lab Chip&quot;,&quot;accessed&quot;:{&quot;date-parts&quot;:[[2025,6,10]]},&quot;DOI&quot;:&quot;10.1039/D3LC01125A&quot;,&quot;ISSN&quot;:&quot;1473-0189&quot;,&quot;PMID&quot;:&quot;38682609&quot;,&quot;URL&quot;:&quot;https://pubs.rsc.org/en/content/articlehtml/2024/lc/d3lc01125a&quot;,&quot;issued&quot;:{&quot;date-parts&quot;:[[2024,5,14]]},&quot;page&quot;:&quot;2774-2790&quot;,&quot;abstract&quot;:&quot;The fabrication of microfluidic devices has progressed from cleanroom manufacturing to replica molding in polymers, and more recently to direct manufacturing by subtractive (e.g., laser machining) and additive (e.g., 3D printing) techniques, notably digital light processing (DLP) photopolymerization. However, many methods require technical expertise and DLP 3D printers remain expensive at a cost ∼15–30 K USD with ∼8 M pixels that are 25–40 μm in size. Here, we introduce (i) the use of low-cost (∼150–600 USD) liquid crystal display (LCD) photopolymerization 3D printing with ∼8–58 M pixels that are 18–35 μm in size for direct microfluidic device fabrication, and (ii) a poly(ethylene glycol) diacrylate-based ink developed for LCD 3D printing (PLInk). We optimized PLInk for high resolution, fast 3D printing and biocompatibility while considering the illumination inhomogeneity and low power density of LCD 3D printers. We made lateral features as small as 75 μm, 22 μm-thick embedded membranes, and circular channels with a 110 μm radius. We 3D printed microfluidic devices previously manufactured by other methods, including an embedded 3D micromixer, a membrane microvalve, and an autonomous capillaric circuit (CC) deployed for interferon-γ detection with excellent performance (limit of detection: 12 pg mL−1, CV: 6.8%). We made PLInk-based organ-on-a-chip devices in 384-well plate format and produced 3420 individual devices within an 8 h print run. We used the devices to co-culture two spheroids separated by a vascular barrier over 5 days and observed endothelial sprouting, cellular reorganization, and migration. LCD 3D printing together with tailored inks pave the way for democratizing access to high-resolution manufacturing of ready-to-use microfluidic and organ-on-a-chip devices by anyone, anywhere.&quot;,&quot;publisher&quot;:&quot;The Royal Society of Chemistry&quot;,&quot;issue&quot;:&quot;10&quot;,&quot;volume&quot;:&quot;24&quot;},&quot;isTemporary&quot;:false},{&quot;id&quot;:&quot;edd6aa4d-b2f2-3236-abb5-9c32bb1fd88a&quot;,&quot;itemData&quot;:{&quot;type&quot;:&quot;article-journal&quot;,&quot;id&quot;:&quot;edd6aa4d-b2f2-3236-abb5-9c32bb1fd88a&quot;,&quot;title&quot;:&quot;3D printed microfluidic devices: enablers and barriers&quot;,&quot;author&quot;:[{&quot;family&quot;:&quot;Waheed&quot;,&quot;given&quot;:&quot;Sidra&quot;,&quot;parse-names&quot;:false,&quot;dropping-particle&quot;:&quot;&quot;,&quot;non-dropping-particle&quot;:&quot;&quot;},{&quot;family&quot;:&quot;Cabot&quot;,&quot;given&quot;:&quot;Joan M.&quot;,&quot;parse-names&quot;:false,&quot;dropping-particle&quot;:&quot;&quot;,&quot;non-dropping-particle&quot;:&quot;&quot;},{&quot;family&quot;:&quot;Macdonald&quot;,&quot;given&quot;:&quot;Niall P.&quot;,&quot;parse-names&quot;:false,&quot;dropping-particle&quot;:&quot;&quot;,&quot;non-dropping-particle&quot;:&quot;&quot;},{&quot;family&quot;:&quot;Lewis&quot;,&quot;given&quot;:&quot;Trevor&quot;,&quot;parse-names&quot;:false,&quot;dropping-particle&quot;:&quot;&quot;,&quot;non-dropping-particle&quot;:&quot;&quot;},{&quot;family&quot;:&quot;Guijt&quot;,&quot;given&quot;:&quot;Rosanne M.&quot;,&quot;parse-names&quot;:false,&quot;dropping-particle&quot;:&quot;&quot;,&quot;non-dropping-particle&quot;:&quot;&quot;},{&quot;family&quot;:&quot;Paull&quot;,&quot;given&quot;:&quot;Brett&quot;,&quot;parse-names&quot;:false,&quot;dropping-particle&quot;:&quot;&quot;,&quot;non-dropping-particle&quot;:&quot;&quot;},{&quot;family&quot;:&quot;Breadmore&quot;,&quot;given&quot;:&quot;Michael C.&quot;,&quot;parse-names&quot;:false,&quot;dropping-particle&quot;:&quot;&quot;,&quot;non-dropping-particle&quot;:&quot;&quot;}],&quot;container-title&quot;:&quot;Lab on a Chip&quot;,&quot;container-title-short&quot;:&quot;Lab Chip&quot;,&quot;accessed&quot;:{&quot;date-parts&quot;:[[2025,6,10]]},&quot;DOI&quot;:&quot;10.1039/C6LC00284F&quot;,&quot;ISSN&quot;:&quot;1473-0189&quot;,&quot;URL&quot;:&quot;https://pubs.rsc.org/en/content/articlehtml/2016/lc/c6lc00284f&quot;,&quot;issued&quot;:{&quot;date-parts&quot;:[[2016,5,24]]},&quot;page&quot;:&quot;1993-2013&quot;,&quot;abstract&quot;:&quot;3D printing has the potential to significantly change the field of microfluidics. The ability to fabricate a complete microfluidic device in a single step from a computer model has obvious attractions, but it is the ability to create truly three dimensional structures that will provide new microfluidic capability that is challenging, if not impossible to make with existing approaches. This critical review covers the current state of 3D printing for microfluidics, focusing on the four most frequently used printing approaches: inkjet (i3DP), stereolithography (SLA), two photon polymerisation (2PP) and extrusion printing (focusing on fused deposition modeling). It discusses current achievements and limitations, and opportunities for advancement to reach 3D printing's full potential.&quot;,&quot;publisher&quot;:&quot;The Royal Society of Chemistry&quot;,&quot;issue&quot;:&quot;11&quot;,&quot;volume&quot;:&quot;16&quot;},&quot;isTemporary&quot;:false}]},{&quot;citationID&quot;:&quot;MENDELEY_CITATION_418870fc-46e0-4231-9728-42e2136faed3&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&quot;,&quot;citationItems&quot;:[{&quot;id&quot;:&quot;f2ca7efc-1e2a-37f6-aacd-96af42461ca5&quot;,&quot;itemData&quot;:{&quot;type&quot;:&quot;article-journal&quot;,&quot;id&quot;:&quot;f2ca7efc-1e2a-37f6-aacd-96af42461ca5&quot;,&quot;title&quot;:&quot;3D Printed Microfluidics&quot;,&quot;author&quot;:[{&quot;family&quot;:&quot;Nielsen&quot;,&quot;given&quot;:&quot;Anna&quot;,&quot;parse-names&quot;:false,&quot;dropping-particle&quot;:&quot;V.&quot;,&quot;non-dropping-particle&quot;:&quot;&quot;},{&quot;family&quot;:&quot;Beauchamp&quot;,&quot;given&quot;:&quot;Michael J.&quot;,&quot;parse-names&quot;:false,&quot;dropping-particle&quot;:&quot;&quot;,&quot;non-dropping-particle&quot;:&quot;&quot;},{&quot;family&quot;:&quot;Nordin&quot;,&quot;given&quot;:&quot;Gregory P.&quot;,&quot;parse-names&quot;:false,&quot;dropping-particle&quot;:&quot;&quot;,&quot;non-dropping-particle&quot;:&quot;&quot;},{&quot;family&quot;:&quot;Woolley&quot;,&quot;given&quot;:&quot;Adam T.&quot;,&quot;parse-names&quot;:false,&quot;dropping-particle&quot;:&quot;&quot;,&quot;non-dropping-particle&quot;:&quot;&quot;}],&quot;container-title&quot;:&quot;Annual Review of Analytical Chemistry&quot;,&quot;accessed&quot;:{&quot;date-parts&quot;:[[2025,6,10]]},&quot;DOI&quot;:&quot;10.1146/ANNUREV-ANCHEM-091619-102649/CITE/REFWORKS&quot;,&quot;ISSN&quot;:&quot;19361335&quot;,&quot;PMID&quot;:&quot;31821017&quot;,&quot;URL&quot;:&quot;https://www.annualreviews.org/content/journals/10.1146/annurev-anchem-091619-102649&quot;,&quot;issued&quot;:{&quot;date-parts&quot;:[[2020,6,12]]},&quot;page&quot;:&quot;45-65&quot;,&quot;abstract&quot;:&quot;Traditional microfabrication techniques suffer from several disadvantages, including the inability to create truly three-dimensional (3D) architectures, expensive and time-consuming processes when changing device designs, and difficulty in transitioning from prototyping fabrication to bulk manufacturing. 3D printing is an emerging technique that could overcome these disadvantages. While most 3D printed fluidic devices and features to date have been on the millifluidic size scale, some truly microfluidic devices have been shown. Currently, stereolithography is the most promising approach for routine creation of microfluidic structures, but several approaches under development also have potential. Microfluidic 3D printing is still in an early stage, similar to where polydimethylsiloxane was two decades ago. With additional work to advance printer hardware and software control, expand and improve resin and printing material selections, and realize additional applications for 3D printed devices, we foresee 3D printing becoming the dominant microfluidic fabrication method.&quot;,&quot;publisher&quot;:&quot;Annual Reviews Inc.&quot;,&quot;issue&quot;:&quot;Volume 13, 2020&quot;,&quot;volume&quot;:&quot;13&quot;,&quot;container-title-short&quot;:&quot;&quot;},&quot;isTemporary&quot;:false}]},{&quot;citationID&quot;:&quot;MENDELEY_CITATION_e9af585b-1fdf-4f83-ad49-c5c7c30cafaf&quot;,&quot;properties&quot;:{&quot;noteIndex&quot;:0},&quot;isEdited&quot;:false,&quot;manualOverride&quot;:{&quot;isManuallyOverridden&quot;:false,&quot;citeprocText&quot;:&quot;&lt;sup&gt;18,19&lt;/sup&gt;&quot;,&quot;manualOverrideText&quot;:&quot;&quot;},&quot;citationTag&quot;:&quot;MENDELEY_CITATION_v3_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&quot;,&quot;citationItems&quot;:[{&quot;id&quot;:&quot;7f599e41-664d-3b69-a954-61758a4a5b2a&quot;,&quot;itemData&quot;:{&quot;type&quot;:&quot;article-journal&quot;,&quot;id&quot;:&quot;7f599e41-664d-3b69-a954-61758a4a5b2a&quot;,&quot;title&quot;:&quot;Direct 3D-printing of cell-laden constructs in microfluidic architectures&quot;,&quot;author&quot;:[{&quot;family&quot;:&quot;Liu&quot;,&quot;given&quot;:&quot;Justin&quot;,&quot;parse-names&quot;:false,&quot;dropping-particle&quot;:&quot;&quot;,&quot;non-dropping-particle&quot;:&quot;&quot;},{&quot;family&quot;:&quot;Hwang&quot;,&quot;given&quot;:&quot;Henry H.&quot;,&quot;parse-names&quot;:false,&quot;dropping-particle&quot;:&quot;&quot;,&quot;non-dropping-particle&quot;:&quot;&quot;},{&quot;family&quot;:&quot;Wang&quot;,&quot;given&quot;:&quot;Pengrui&quot;,&quot;parse-names&quot;:false,&quot;dropping-particle&quot;:&quot;&quot;,&quot;non-dropping-particle&quot;:&quot;&quot;},{&quot;family&quot;:&quot;Whang&quot;,&quot;given&quot;:&quot;Grace&quot;,&quot;parse-names&quot;:false,&quot;dropping-particle&quot;:&quot;&quot;,&quot;non-dropping-particle&quot;:&quot;&quot;},{&quot;family&quot;:&quot;Chen&quot;,&quot;given&quot;:&quot;Shaochen&quot;,&quot;parse-names&quot;:false,&quot;dropping-particle&quot;:&quot;&quot;,&quot;non-dropping-particle&quot;:&quot;&quot;}],&quot;container-title&quot;:&quot;Lab on a Chip&quot;,&quot;container-title-short&quot;:&quot;Lab Chip&quot;,&quot;accessed&quot;:{&quot;date-parts&quot;:[[2025,12,17]]},&quot;DOI&quot;:&quot;10.1039/C6LC00144K&quot;,&quot;ISSN&quot;:&quot;1473-0189&quot;,&quot;PMID&quot;:&quot;26980159&quot;,&quot;URL&quot;:&quot;https://pubs.rsc.org/en/content/articlehtml/2016/lc/c6lc00144k&quot;,&quot;issued&quot;:{&quot;date-parts&quot;:[[2016,4,12]]},&quot;page&quot;:&quot;1430-1438&quot;,&quot;abstract&quot;:&quot;Microfluidic platforms have greatly benefited the biological and medical fields, however standard practices require a high cost of entry in terms of time and energy. The utilization of three-dimensional (3D) printing technologies has greatly enhanced the ability to iterate and build functional devices with unique functions. However, their inability to fabricate within microfluidic devices greatly increases the cost of producing several different devices to examine different scientific questions. In this work, a variable height micromixer (VHM) is fabricated using projection 3D-printing combined with soft lithography. Theoretical and flow experiments demonstrate that altering the local z-heights of VHM improved mixing at lower flow rates than simple geometries. Mixing of two fluids occurs as low as 320 μL min−1 in VHM whereas the planar zigzag region requires a flow rate of 2.4 mL min−1 before full mixing occurred. Following device printing, to further demonstrate the ability of this projection-based method, complex, user-defined cell-laden scaffolds are directly printed inside the VHM. The utilization of this unique ability to produce 3D tissue models within a microfluidic system could offer a unique platform for medical diagnostics and disease modeling.&quot;,&quot;publisher&quot;:&quot;The Royal Society of Chemistry&quot;,&quot;issue&quot;:&quot;8&quot;,&quot;volume&quot;:&quot;16&quot;},&quot;isTemporary&quot;:false},{&quot;id&quot;:&quot;fb275b06-737a-3c17-a86a-cd7d74a7c6f0&quot;,&quot;itemData&quot;:{&quot;type&quot;:&quot;article-journal&quot;,&quot;id&quot;:&quot;fb275b06-737a-3c17-a86a-cd7d74a7c6f0&quot;,&quot;title&quot;:&quot;3D printed microfluidics for cell biological applications&quot;,&quot;author&quot;:[{&quot;family&quot;:&quot;Zhao&quot;,&quot;given&quot;:&quot;Liang&quot;,&quot;parse-names&quot;:false,&quot;dropping-particle&quot;:&quot;&quot;,&quot;non-dropping-particle&quot;:&quot;&quot;},{&quot;family&quot;:&quot;Wang&quot;,&quot;given&quot;:&quot;Xiayan&quot;,&quot;parse-names&quot;:false,&quot;dropping-particle&quot;:&quot;&quot;,&quot;non-dropping-particle&quot;:&quot;&quot;}],&quot;container-title&quot;:&quot;TrAC Trends in Analytical Chemistry&quot;,&quot;accessed&quot;:{&quot;date-parts&quot;:[[2025,12,17]]},&quot;DOI&quot;:&quot;10.1016/J.TRAC.2022.116864&quot;,&quot;ISSN&quot;:&quot;0165-9936&quot;,&quot;URL&quot;:&quot;https://www.sciencedirect.com/science/article/abs/pii/S0165993622003478&quot;,&quot;issued&quot;:{&quot;date-parts&quot;:[[2023,1,1]]},&quot;page&quot;:&quot;116864&quot;,&quot;abstract&quot;:&quot;Over past decades, microfluidics has been proven to be a valuable tool for cell biological research due to several merits, including size compatibility with cells, controllability with small volume, scalable format, high throughput with automation, and integration. In recent years, three-dimensional (3D) printing technologies have emerged as a potential new modality for simplifying the fabrication of microfluidics. This tool enables exquisite structures and functions that can be used for addressing specific biological questions. Here we try to review the current state of 3D printed microfluidics with capacities of studying cell biology, including biocompatibility, physiological mimicking, and recent development in the biomedical field. Looking back, we discuss current achievements in such systems for cell biology study, the differences, the commonalities, the combinations with bioprinting, and the opportunities for tackling specific problems. The 3D printed microfluidics could be widely adopted by regular biological laboratories, thus expediting the daily grind of cell-based assay and biomedical investigation.&quot;,&quot;publisher&quot;:&quot;Elsevier&quot;,&quot;volume&quot;:&quot;158&quot;,&quot;container-title-short&quot;:&quot;&quot;},&quot;isTemporary&quot;:false}]},{&quot;citationID&quot;:&quot;MENDELEY_CITATION_33d9c963-c8cd-4ff9-b057-a43cdc936129&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&quot;,&quot;citationItems&quot;:[{&quot;id&quot;:&quot;f840600e-9eb3-3785-8283-b16b5c4cf669&quot;,&quot;itemData&quot;:{&quot;type&quot;:&quot;article-journal&quot;,&quot;id&quot;:&quot;f840600e-9eb3-3785-8283-b16b5c4cf669&quot;,&quot;title&quot;:&quot;Democratizing Access to Microfluidics: Rapid Prototyping of Open Microchannels with Low-Cost LCD 3D Printers&quot;,&quot;author&quot;:[{&quot;family&quot;:&quot;Leong&quot;,&quot;given&quot;:&quot;Kelsey M.&quot;,&quot;parse-names&quot;:false,&quot;dropping-particle&quot;:&quot;&quot;,&quot;non-dropping-particle&quot;:&quot;&quot;},{&quot;family&quot;:&quot;Sun&quot;,&quot;given&quot;:&quot;Aileen Y.&quot;,&quot;parse-names&quot;:false,&quot;dropping-particle&quot;:&quot;&quot;,&quot;non-dropping-particle&quot;:&quot;&quot;},{&quot;family&quot;:&quot;Quach&quot;,&quot;given&quot;:&quot;Mindy L.&quot;,&quot;parse-names&quot;:false,&quot;dropping-particle&quot;:&quot;&quot;,&quot;non-dropping-particle&quot;:&quot;&quot;},{&quot;family&quot;:&quot;Lin&quot;,&quot;given&quot;:&quot;Carrie H.&quot;,&quot;parse-names&quot;:false,&quot;dropping-particle&quot;:&quot;&quot;,&quot;non-dropping-particle&quot;:&quot;&quot;},{&quot;family&quot;:&quot;Craig&quot;,&quot;given&quot;:&quot;Cosette A.&quot;,&quot;parse-names&quot;:false,&quot;dropping-particle&quot;:&quot;&quot;,&quot;non-dropping-particle&quot;:&quot;&quot;},{&quot;family&quot;:&quot;Guo&quot;,&quot;given&quot;:&quot;Felix&quot;,&quot;parse-names&quot;:false,&quot;dropping-particle&quot;:&quot;&quot;,&quot;non-dropping-particle&quot;:&quot;&quot;},{&quot;family&quot;:&quot;Robinson&quot;,&quot;given&quot;:&quot;Timothy R.&quot;,&quot;parse-names&quot;:false,&quot;dropping-particle&quot;:&quot;&quot;,&quot;non-dropping-particle&quot;:&quot;&quot;},{&quot;family&quot;:&quot;Chang&quot;,&quot;given&quot;:&quot;Megan M.&quot;,&quot;parse-names&quot;:false,&quot;dropping-particle&quot;:&quot;&quot;,&quot;non-dropping-particle&quot;:&quot;&quot;},{&quot;family&quot;:&quot;Olanrewaju&quot;,&quot;given&quot;:&quot;Ayokunle O.&quot;,&quot;parse-names&quot;:false,&quot;dropping-particle&quot;:&quot;&quot;,&quot;non-dropping-particle&quot;:&quot;&quot;}],&quot;container-title&quot;:&quot;ACS Omega&quot;,&quot;container-title-short&quot;:&quot;ACS Omega&quot;,&quot;accessed&quot;:{&quot;date-parts&quot;:[[2025,6,10]]},&quot;DOI&quot;:&quot;10.1021/ACSOMEGA.4C07776/SUPPL_FILE/AO4C07776_SI_002.PDF&quot;,&quot;ISSN&quot;:&quot;24701343&quot;,&quot;URL&quot;:&quot;https://pubs.acs.org/doi/pdf/10.1021/acsomega.4c07776&quot;,&quot;issued&quot;:{&quot;date-parts&quot;:[[2024,11,12]]},&quot;abstract&quot;:&quot;Microfluidics offer user-friendly liquid handling for a range of biochemical applications. 3D printing microfluidics is rapid and cost-effective compared to conventional cleanroom fabrication. Typically, microfluidics are 3D printed using digital light projection (DLP) stereolithography (SLA), but many models in use are expensive (≥$10,000 USD), limiting widespread use. Recent liquid crystal display (LCD) technology advancements have provided inexpensive (&lt;$500 USD) SLA 3D printers with sufficient pixel resolution for microfluidic applications. However, there are only a few demonstrations of microfluidic fabrication, limited validation of print fidelity, and no direct comparisons between LCD and DLP printers. We compared a 40 μm pixel DLP printer (∼$18,000 USD) with a 34.4 μm pixel LCD printer (&lt;$380 USD). Consistent with prior work, we observed linear trends between designed and measured channel widths ≥4 pixels on both printers, so we calculated accuracy above this size threshold. Using a standard IPA-wash resin and optimized parameters for each printer, the average error between designed and measured widths was 2.11 ± 1.26% with the DLP printer and 15.4 ± 2.57% with the 34.4 μm LCD printer. Printing with optimized conditions for a low-cost water-wash resin designed for LCD-SLA printers resulted in an average error of 2.53 ± 0.94% with the 34.4 μm LCD printer and 5.35 ± 4.49% with a 22 μm LCD printer. We characterized additional parameters including surface roughness, channel perpendicularity, and light intensity uniformity, and as an application of LCD-printed devices, we demonstrated consistent flow rates in capillaric circuits for self-regulated and self-powered delivery of multiple liquids. LCD printers are an inexpensive alternative for fabricating microfluidics, with minimal differences in fidelity and accuracy compared with a 40X more expensive DLP printer.&quot;,&quot;publisher&quot;:&quot;American Chemical Society&quot;,&quot;issue&quot;:&quot;45&quot;,&quot;volume&quot;:&quot;9&quot;},&quot;isTemporary&quot;:false}]},{&quot;citationID&quot;:&quot;MENDELEY_CITATION_ba76d4e9-fe6d-4f53-b395-2d18d2ee85d2&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&quot;,&quot;citationItems&quot;:[{&quot;id&quot;:&quot;7de5548b-09d3-371b-8c57-6333470f90bd&quot;,&quot;itemData&quot;:{&quot;type&quot;:&quot;article-journal&quot;,&quot;id&quot;:&quot;7de5548b-09d3-371b-8c57-6333470f90bd&quot;,&quot;title&quot;:&quot;High-resolution low-cost LCD 3D printing for microfluidics and organ-on-a-chip devices&quot;,&quot;author&quot;:[{&quot;family&quot;:&quot;Shafique&quot;,&quot;given&quot;:&quot;Houda&quot;,&quot;parse-names&quot;:false,&quot;dropping-particle&quot;:&quot;&quot;,&quot;non-dropping-particle&quot;:&quot;&quot;},{&quot;family&quot;:&quot;Karamzadeh&quot;,&quot;given&quot;:&quot;Vahid&quot;,&quot;parse-names&quot;:false,&quot;dropping-particle&quot;:&quot;&quot;,&quot;non-dropping-particle&quot;:&quot;&quot;},{&quot;family&quot;:&quot;Kim&quot;,&quot;given&quot;:&quot;Geunyong&quot;,&quot;parse-names&quot;:false,&quot;dropping-particle&quot;:&quot;&quot;,&quot;non-dropping-particle&quot;:&quot;&quot;},{&quot;family&quot;:&quot;Shen&quot;,&quot;given&quot;:&quot;Molly L.&quot;,&quot;parse-names&quot;:false,&quot;dropping-particle&quot;:&quot;&quot;,&quot;non-dropping-particle&quot;:&quot;&quot;},{&quot;family&quot;:&quot;Morocz&quot;,&quot;given&quot;:&quot;Yonatan&quot;,&quot;parse-names&quot;:false,&quot;dropping-particle&quot;:&quot;&quot;,&quot;non-dropping-particle&quot;:&quot;&quot;},{&quot;family&quot;:&quot;Sohrabi-Kashani&quot;,&quot;given&quot;:&quot;Ahmad&quot;,&quot;parse-names&quot;:false,&quot;dropping-particle&quot;:&quot;&quot;,&quot;non-dropping-particle&quot;:&quot;&quot;},{&quot;family&quot;:&quot;Juncker&quot;,&quot;given&quot;:&quot;David&quot;,&quot;parse-names&quot;:false,&quot;dropping-particle&quot;:&quot;&quot;,&quot;non-dropping-particle&quot;:&quot;&quot;}],&quot;container-title&quot;:&quot;Lab on a Chip&quot;,&quot;container-title-short&quot;:&quot;Lab Chip&quot;,&quot;accessed&quot;:{&quot;date-parts&quot;:[[2025,6,10]]},&quot;DOI&quot;:&quot;10.1039/D3LC01125A&quot;,&quot;ISSN&quot;:&quot;1473-0189&quot;,&quot;PMID&quot;:&quot;38682609&quot;,&quot;URL&quot;:&quot;https://pubs.rsc.org/en/content/articlehtml/2024/lc/d3lc01125a&quot;,&quot;issued&quot;:{&quot;date-parts&quot;:[[2024,5,14]]},&quot;page&quot;:&quot;2774-2790&quot;,&quot;abstract&quot;:&quot;The fabrication of microfluidic devices has progressed from cleanroom manufacturing to replica molding in polymers, and more recently to direct manufacturing by subtractive (e.g., laser machining) and additive (e.g., 3D printing) techniques, notably digital light processing (DLP) photopolymerization. However, many methods require technical expertise and DLP 3D printers remain expensive at a cost ∼15–30 K USD with ∼8 M pixels that are 25–40 μm in size. Here, we introduce (i) the use of low-cost (∼150–600 USD) liquid crystal display (LCD) photopolymerization 3D printing with ∼8–58 M pixels that are 18–35 μm in size for direct microfluidic device fabrication, and (ii) a poly(ethylene glycol) diacrylate-based ink developed for LCD 3D printing (PLInk). We optimized PLInk for high resolution, fast 3D printing and biocompatibility while considering the illumination inhomogeneity and low power density of LCD 3D printers. We made lateral features as small as 75 μm, 22 μm-thick embedded membranes, and circular channels with a 110 μm radius. We 3D printed microfluidic devices previously manufactured by other methods, including an embedded 3D micromixer, a membrane microvalve, and an autonomous capillaric circuit (CC) deployed for interferon-γ detection with excellent performance (limit of detection: 12 pg mL−1, CV: 6.8%). We made PLInk-based organ-on-a-chip devices in 384-well plate format and produced 3420 individual devices within an 8 h print run. We used the devices to co-culture two spheroids separated by a vascular barrier over 5 days and observed endothelial sprouting, cellular reorganization, and migration. LCD 3D printing together with tailored inks pave the way for democratizing access to high-resolution manufacturing of ready-to-use microfluidic and organ-on-a-chip devices by anyone, anywhere.&quot;,&quot;publisher&quot;:&quot;The Royal Society of Chemistry&quot;,&quot;issue&quot;:&quot;10&quot;,&quot;volume&quot;:&quot;24&quot;},&quot;isTemporary&quot;:false}]},{&quot;citationID&quot;:&quot;MENDELEY_CITATION_e62dc61e-e1b0-47a1-97c3-93ea6c73549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&quot;,&quot;citationItems&quot;:[{&quot;id&quot;:&quot;7de5548b-09d3-371b-8c57-6333470f90bd&quot;,&quot;itemData&quot;:{&quot;type&quot;:&quot;article-journal&quot;,&quot;id&quot;:&quot;7de5548b-09d3-371b-8c57-6333470f90bd&quot;,&quot;title&quot;:&quot;High-resolution low-cost LCD 3D printing for microfluidics and organ-on-a-chip devices&quot;,&quot;author&quot;:[{&quot;family&quot;:&quot;Shafique&quot;,&quot;given&quot;:&quot;Houda&quot;,&quot;parse-names&quot;:false,&quot;dropping-particle&quot;:&quot;&quot;,&quot;non-dropping-particle&quot;:&quot;&quot;},{&quot;family&quot;:&quot;Karamzadeh&quot;,&quot;given&quot;:&quot;Vahid&quot;,&quot;parse-names&quot;:false,&quot;dropping-particle&quot;:&quot;&quot;,&quot;non-dropping-particle&quot;:&quot;&quot;},{&quot;family&quot;:&quot;Kim&quot;,&quot;given&quot;:&quot;Geunyong&quot;,&quot;parse-names&quot;:false,&quot;dropping-particle&quot;:&quot;&quot;,&quot;non-dropping-particle&quot;:&quot;&quot;},{&quot;family&quot;:&quot;Shen&quot;,&quot;given&quot;:&quot;Molly L.&quot;,&quot;parse-names&quot;:false,&quot;dropping-particle&quot;:&quot;&quot;,&quot;non-dropping-particle&quot;:&quot;&quot;},{&quot;family&quot;:&quot;Morocz&quot;,&quot;given&quot;:&quot;Yonatan&quot;,&quot;parse-names&quot;:false,&quot;dropping-particle&quot;:&quot;&quot;,&quot;non-dropping-particle&quot;:&quot;&quot;},{&quot;family&quot;:&quot;Sohrabi-Kashani&quot;,&quot;given&quot;:&quot;Ahmad&quot;,&quot;parse-names&quot;:false,&quot;dropping-particle&quot;:&quot;&quot;,&quot;non-dropping-particle&quot;:&quot;&quot;},{&quot;family&quot;:&quot;Juncker&quot;,&quot;given&quot;:&quot;David&quot;,&quot;parse-names&quot;:false,&quot;dropping-particle&quot;:&quot;&quot;,&quot;non-dropping-particle&quot;:&quot;&quot;}],&quot;container-title&quot;:&quot;Lab on a Chip&quot;,&quot;container-title-short&quot;:&quot;Lab Chip&quot;,&quot;accessed&quot;:{&quot;date-parts&quot;:[[2025,6,10]]},&quot;DOI&quot;:&quot;10.1039/D3LC01125A&quot;,&quot;ISSN&quot;:&quot;1473-0189&quot;,&quot;PMID&quot;:&quot;38682609&quot;,&quot;URL&quot;:&quot;https://pubs.rsc.org/en/content/articlehtml/2024/lc/d3lc01125a&quot;,&quot;issued&quot;:{&quot;date-parts&quot;:[[2024,5,14]]},&quot;page&quot;:&quot;2774-2790&quot;,&quot;abstract&quot;:&quot;The fabrication of microfluidic devices has progressed from cleanroom manufacturing to replica molding in polymers, and more recently to direct manufacturing by subtractive (e.g., laser machining) and additive (e.g., 3D printing) techniques, notably digital light processing (DLP) photopolymerization. However, many methods require technical expertise and DLP 3D printers remain expensive at a cost ∼15–30 K USD with ∼8 M pixels that are 25–40 μm in size. Here, we introduce (i) the use of low-cost (∼150–600 USD) liquid crystal display (LCD) photopolymerization 3D printing with ∼8–58 M pixels that are 18–35 μm in size for direct microfluidic device fabrication, and (ii) a poly(ethylene glycol) diacrylate-based ink developed for LCD 3D printing (PLInk). We optimized PLInk for high resolution, fast 3D printing and biocompatibility while considering the illumination inhomogeneity and low power density of LCD 3D printers. We made lateral features as small as 75 μm, 22 μm-thick embedded membranes, and circular channels with a 110 μm radius. We 3D printed microfluidic devices previously manufactured by other methods, including an embedded 3D micromixer, a membrane microvalve, and an autonomous capillaric circuit (CC) deployed for interferon-γ detection with excellent performance (limit of detection: 12 pg mL−1, CV: 6.8%). We made PLInk-based organ-on-a-chip devices in 384-well plate format and produced 3420 individual devices within an 8 h print run. We used the devices to co-culture two spheroids separated by a vascular barrier over 5 days and observed endothelial sprouting, cellular reorganization, and migration. LCD 3D printing together with tailored inks pave the way for democratizing access to high-resolution manufacturing of ready-to-use microfluidic and organ-on-a-chip devices by anyone, anywhere.&quot;,&quot;publisher&quot;:&quot;The Royal Society of Chemistry&quot;,&quot;issue&quot;:&quot;10&quot;,&quot;volume&quot;:&quot;24&quot;},&quot;isTemporary&quot;:false}]},{&quot;citationID&quot;:&quot;MENDELEY_CITATION_bab2027f-72ed-497c-894e-d67577fe54c9&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&quot;,&quot;citationItems&quot;:[{&quot;id&quot;:&quot;edd6aa4d-b2f2-3236-abb5-9c32bb1fd88a&quot;,&quot;itemData&quot;:{&quot;type&quot;:&quot;article-journal&quot;,&quot;id&quot;:&quot;edd6aa4d-b2f2-3236-abb5-9c32bb1fd88a&quot;,&quot;title&quot;:&quot;3D printed microfluidic devices: enablers and barriers&quot;,&quot;author&quot;:[{&quot;family&quot;:&quot;Waheed&quot;,&quot;given&quot;:&quot;Sidra&quot;,&quot;parse-names&quot;:false,&quot;dropping-particle&quot;:&quot;&quot;,&quot;non-dropping-particle&quot;:&quot;&quot;},{&quot;family&quot;:&quot;Cabot&quot;,&quot;given&quot;:&quot;Joan M.&quot;,&quot;parse-names&quot;:false,&quot;dropping-particle&quot;:&quot;&quot;,&quot;non-dropping-particle&quot;:&quot;&quot;},{&quot;family&quot;:&quot;Macdonald&quot;,&quot;given&quot;:&quot;Niall P.&quot;,&quot;parse-names&quot;:false,&quot;dropping-particle&quot;:&quot;&quot;,&quot;non-dropping-particle&quot;:&quot;&quot;},{&quot;family&quot;:&quot;Lewis&quot;,&quot;given&quot;:&quot;Trevor&quot;,&quot;parse-names&quot;:false,&quot;dropping-particle&quot;:&quot;&quot;,&quot;non-dropping-particle&quot;:&quot;&quot;},{&quot;family&quot;:&quot;Guijt&quot;,&quot;given&quot;:&quot;Rosanne M.&quot;,&quot;parse-names&quot;:false,&quot;dropping-particle&quot;:&quot;&quot;,&quot;non-dropping-particle&quot;:&quot;&quot;},{&quot;family&quot;:&quot;Paull&quot;,&quot;given&quot;:&quot;Brett&quot;,&quot;parse-names&quot;:false,&quot;dropping-particle&quot;:&quot;&quot;,&quot;non-dropping-particle&quot;:&quot;&quot;},{&quot;family&quot;:&quot;Breadmore&quot;,&quot;given&quot;:&quot;Michael C.&quot;,&quot;parse-names&quot;:false,&quot;dropping-particle&quot;:&quot;&quot;,&quot;non-dropping-particle&quot;:&quot;&quot;}],&quot;container-title&quot;:&quot;Lab on a Chip&quot;,&quot;container-title-short&quot;:&quot;Lab Chip&quot;,&quot;accessed&quot;:{&quot;date-parts&quot;:[[2025,6,10]]},&quot;DOI&quot;:&quot;10.1039/C6LC00284F&quot;,&quot;ISSN&quot;:&quot;1473-0189&quot;,&quot;URL&quot;:&quot;https://pubs.rsc.org/en/content/articlehtml/2016/lc/c6lc00284f&quot;,&quot;issued&quot;:{&quot;date-parts&quot;:[[2016,5,24]]},&quot;page&quot;:&quot;1993-2013&quot;,&quot;abstract&quot;:&quot;3D printing has the potential to significantly change the field of microfluidics. The ability to fabricate a complete microfluidic device in a single step from a computer model has obvious attractions, but it is the ability to create truly three dimensional structures that will provide new microfluidic capability that is challenging, if not impossible to make with existing approaches. This critical review covers the current state of 3D printing for microfluidics, focusing on the four most frequently used printing approaches: inkjet (i3DP), stereolithography (SLA), two photon polymerisation (2PP) and extrusion printing (focusing on fused deposition modeling). It discusses current achievements and limitations, and opportunities for advancement to reach 3D printing's full potential.&quot;,&quot;publisher&quot;:&quot;The Royal Society of Chemistry&quot;,&quot;issue&quot;:&quot;11&quot;,&quot;volume&quot;:&quot;16&quot;},&quot;isTemporary&quot;:false}]},{&quot;citationID&quot;:&quot;MENDELEY_CITATION_9318fdb0-df29-4355-b169-8fd4d38e20fd&quot;,&quot;properties&quot;:{&quot;noteIndex&quot;:0},&quot;isEdited&quot;:false,&quot;manualOverride&quot;:{&quot;isManuallyOverridden&quot;:false,&quot;citeprocText&quot;:&quot;&lt;sup&gt;1,5,17&lt;/sup&gt;&quot;,&quot;manualOverrideText&quot;:&quot;&quot;},&quot;citationTag&quot;:&quot;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&quot;,&quot;citationItems&quot;:[{&quot;id&quot;:&quot;edd6aa4d-b2f2-3236-abb5-9c32bb1fd88a&quot;,&quot;itemData&quot;:{&quot;type&quot;:&quot;article-journal&quot;,&quot;id&quot;:&quot;edd6aa4d-b2f2-3236-abb5-9c32bb1fd88a&quot;,&quot;title&quot;:&quot;3D printed microfluidic devices: enablers and barriers&quot;,&quot;author&quot;:[{&quot;family&quot;:&quot;Waheed&quot;,&quot;given&quot;:&quot;Sidra&quot;,&quot;parse-names&quot;:false,&quot;dropping-particle&quot;:&quot;&quot;,&quot;non-dropping-particle&quot;:&quot;&quot;},{&quot;family&quot;:&quot;Cabot&quot;,&quot;given&quot;:&quot;Joan M.&quot;,&quot;parse-names&quot;:false,&quot;dropping-particle&quot;:&quot;&quot;,&quot;non-dropping-particle&quot;:&quot;&quot;},{&quot;family&quot;:&quot;Macdonald&quot;,&quot;given&quot;:&quot;Niall P.&quot;,&quot;parse-names&quot;:false,&quot;dropping-particle&quot;:&quot;&quot;,&quot;non-dropping-particle&quot;:&quot;&quot;},{&quot;family&quot;:&quot;Lewis&quot;,&quot;given&quot;:&quot;Trevor&quot;,&quot;parse-names&quot;:false,&quot;dropping-particle&quot;:&quot;&quot;,&quot;non-dropping-particle&quot;:&quot;&quot;},{&quot;family&quot;:&quot;Guijt&quot;,&quot;given&quot;:&quot;Rosanne M.&quot;,&quot;parse-names&quot;:false,&quot;dropping-particle&quot;:&quot;&quot;,&quot;non-dropping-particle&quot;:&quot;&quot;},{&quot;family&quot;:&quot;Paull&quot;,&quot;given&quot;:&quot;Brett&quot;,&quot;parse-names&quot;:false,&quot;dropping-particle&quot;:&quot;&quot;,&quot;non-dropping-particle&quot;:&quot;&quot;},{&quot;family&quot;:&quot;Breadmore&quot;,&quot;given&quot;:&quot;Michael C.&quot;,&quot;parse-names&quot;:false,&quot;dropping-particle&quot;:&quot;&quot;,&quot;non-dropping-particle&quot;:&quot;&quot;}],&quot;container-title&quot;:&quot;Lab on a Chip&quot;,&quot;container-title-short&quot;:&quot;Lab Chip&quot;,&quot;accessed&quot;:{&quot;date-parts&quot;:[[2025,6,10]]},&quot;DOI&quot;:&quot;10.1039/C6LC00284F&quot;,&quot;ISSN&quot;:&quot;1473-0189&quot;,&quot;URL&quot;:&quot;https://pubs.rsc.org/en/content/articlehtml/2016/lc/c6lc00284f&quot;,&quot;issued&quot;:{&quot;date-parts&quot;:[[2016,5,24]]},&quot;page&quot;:&quot;1993-2013&quot;,&quot;abstract&quot;:&quot;3D printing has the potential to significantly change the field of microfluidics. The ability to fabricate a complete microfluidic device in a single step from a computer model has obvious attractions, but it is the ability to create truly three dimensional structures that will provide new microfluidic capability that is challenging, if not impossible to make with existing approaches. This critical review covers the current state of 3D printing for microfluidics, focusing on the four most frequently used printing approaches: inkjet (i3DP), stereolithography (SLA), two photon polymerisation (2PP) and extrusion printing (focusing on fused deposition modeling). It discusses current achievements and limitations, and opportunities for advancement to reach 3D printing's full potential.&quot;,&quot;publisher&quot;:&quot;The Royal Society of Chemistry&quot;,&quot;issue&quot;:&quot;11&quot;,&quot;volume&quot;:&quot;16&quot;},&quot;isTemporary&quot;:false},{&quot;id&quot;:&quot;ce22f07d-8bdf-300e-a59c-8247397d96b3&quot;,&quot;itemData&quot;:{&quot;type&quot;:&quot;article-journal&quot;,&quot;id&quot;:&quot;ce22f07d-8bdf-300e-a59c-8247397d96b3&quot;,&quot;title&quot;:&quot;The upcoming 3D-printing revolution in microfluidics&quot;,&quot;author&quot;:[{&quot;family&quot;:&quot;Bhattacharjee&quot;,&quot;given&quot;:&quot;Nirveek&quot;,&quot;parse-names&quot;:false,&quot;dropping-particle&quot;:&quot;&quot;,&quot;non-dropping-particle&quot;:&quot;&quot;},{&quot;family&quot;:&quot;Urrios&quot;,&quot;given&quot;:&quot;Arturo&quot;,&quot;parse-names&quot;:false,&quot;dropping-particle&quot;:&quot;&quot;,&quot;non-dropping-particle&quot;:&quot;&quot;},{&quot;family&quot;:&quot;Kang&quot;,&quot;given&quot;:&quot;Shawn&quot;,&quot;parse-names&quot;:false,&quot;dropping-particle&quot;:&quot;&quot;,&quot;non-dropping-particle&quot;:&quot;&quot;},{&quot;family&quot;:&quot;Folch&quot;,&quot;given&quot;:&quot;Albert&quot;,&quot;parse-names&quot;:false,&quot;dropping-particle&quot;:&quot;&quot;,&quot;non-dropping-particle&quot;:&quot;&quot;}],&quot;container-title&quot;:&quot;Lab on a chip&quot;,&quot;container-title-short&quot;:&quot;Lab Chip&quot;,&quot;accessed&quot;:{&quot;date-parts&quot;:[[2025,6,10]]},&quot;DOI&quot;:&quot;10.1039/C6LC00163G&quot;,&quot;ISSN&quot;:&quot;14730189&quot;,&quot;PMID&quot;:&quot;27101171&quot;,&quot;URL&quot;:&quot;https://pmc.ncbi.nlm.nih.gov/articles/PMC4862901/&quot;,&quot;issued&quot;:{&quot;date-parts&quot;:[[2016]]},&quot;page&quot;:&quot;1720&quot;,&quot;abstract&quot;:&quot;In the last two decades, the vast majority of microfluidic systems have been built in poly(dimethylsiloxane) (PDMS) by soft lithography, a technique based on PDMS micromolding. A long list of key PDMS properties have contributed to the success of soft lithography: PDMS is biocompatible, elastomeric, transparent, gas-permeable, water-impermeable, fairly inexpensive, copyright-free, and rapidly prototyped with high precision using simple procedures. However, the fabrication process typically involves substantial human labor, which tends to make PDMS devices difficult to disseminate outside of research labs, and the layered molding limits the 3D complexity of the devices that can be produced. 3D-printing has recently attracted attention as a way to fabricate microfluidic systems due to its automated, assembly-free 3D fabrication, rapidly decreasing costs, and fast-improving resolution and throughput. Resins with properties approaching those of PDMS are being developed. Here we review past and recent efforts in 3D-printing of microfluidic systems. We compare the salient features of PDMS molding with those of 3D-printing and we give an overview of the critical barriers that have prevented the adoption of 3D-printing by microfluidic developers, namely resolution, throughput, and resin biocompatibility. We also evaluate the various forces that are persuading researchers to abandon PDMS molding in favor of 3D-printing in growing numbers.&quot;,&quot;publisher&quot;:&quot;Royal Society of Chemistry&quot;,&quot;issue&quot;:&quot;10&quot;,&quot;volume&quot;:&quot;16&quot;},&quot;isTemporary&quot;:false},{&quot;id&quot;:&quot;81b06afa-b532-35b2-9d0f-5ba34ceb6162&quot;,&quot;itemData&quot;:{&quot;type&quot;:&quot;article-journal&quot;,&quot;id&quot;:&quot;81b06afa-b532-35b2-9d0f-5ba34ceb6162&quot;,&quot;title&quot;:&quot;A simple, low cost and reusable microfluidic gradient strategy and its application in modeling cancer invasion&quot;,&quot;author&quot;:[{&quot;family&quot;:&quot;Samandari&quot;,&quot;given&quot;:&quot;Mohamadmahdi&quot;,&quot;parse-names&quot;:false,&quot;dropping-particle&quot;:&quot;&quot;,&quot;non-dropping-particle&quot;:&quot;&quot;},{&quot;family&quot;:&quot;Rafiee&quot;,&quot;given&quot;:&quot;Laleh&quot;,&quot;parse-names&quot;:false,&quot;dropping-particle&quot;:&quot;&quot;,&quot;non-dropping-particle&quot;:&quot;&quot;},{&quot;family&quot;:&quot;Alipanah&quot;,&quot;given&quot;:&quot;Fatemeh&quot;,&quot;parse-names&quot;:false,&quot;dropping-particle&quot;:&quot;&quot;,&quot;non-dropping-particle&quot;:&quot;&quot;},{&quot;family&quot;:&quot;Sanati-Nezhad&quot;,&quot;given&quot;:&quot;Amir&quot;,&quot;parse-names&quot;:false,&quot;dropping-particle&quot;:&quot;&quot;,&quot;non-dropping-particle&quot;:&quot;&quot;},{&quot;family&quot;:&quot;Javanmard&quot;,&quot;given&quot;:&quot;Shaghayegh Haghjooy&quot;,&quot;parse-names&quot;:false,&quot;dropping-particle&quot;:&quot;&quot;,&quot;non-dropping-particle&quot;:&quot;&quot;}],&quot;container-title&quot;:&quot;Scientific Reports&quot;,&quot;container-title-short&quot;:&quot;Sci Rep&quot;,&quot;accessed&quot;:{&quot;date-parts&quot;:[[2025,6,10]]},&quot;DOI&quot;:&quot;10.1038/S41598-021-89635-0;SUBJMETA=1647,166,277,322,631,639,67,985;KWRD=BIOMEDICAL+ENGINEERING,LAB-ON-A-CHIP,METASTASIS&quot;,&quot;ISSN&quot;:&quot;20452322&quot;,&quot;PMID&quot;:&quot;33986379&quot;,&quot;URL&quot;:&quot;https://www.nature.com/articles/s41598-021-89635-0&quot;,&quot;issued&quot;:{&quot;date-parts&quot;:[[2021,12,1]]},&quot;page&quot;:&quot;1-11&quot;,&quot;abstract&quot;:&quot;Microfluidic chemical gradient generators enable precise spatiotemporal control of chemotactic signals to study cellular behavior with high resolution and reliability. However, time and cost consuming preparation steps for cell adhesion in microchannels as well as requirement of pumping facilities usually complicate the application of the microfluidic assays. Here, we introduce a simple strategy for preparation of a reusable and stand-alone microfluidic gradient generator to study cellular behavior. Polydimethylsiloxane (PDMS) is directly mounted on the commercial polystyrene-based cell culture surfaces by manipulating the PDMS curing time to optimize bonding strength. The stand-alone strategy not only offers pumpless application of this microfluidic device but also ensures minimal fluidic pressure and consequently a leakage-free system. Elimination of any surface treatment or coating significantly facilitates the preparation of the microfluidic assay and offers a detachable PDMS microchip which can be reused following to a simple cleaning and sterilization step. The chemotactic signal in our microchip is further characterized using numerical and experimental evaluations and it is demonstrated that the device can generate both linear and polynomial signals. Finally, the feasibility of the strategy in deciphering cellular behavior is demonstrated by exploring cancer cell migration and invasion in response to chemical stimuli. The introduced strategy can significantly decrease the complexity of the microfluidic chemotaxis assays and increase their throughput for various cellular and molecular studies.&quot;,&quot;publisher&quot;:&quot;Nature Research&quot;,&quot;issue&quot;:&quot;1&quot;,&quot;volume&quot;:&quot;11&quot;},&quot;isTemporary&quot;:false}]},{&quot;citationID&quot;:&quot;MENDELEY_CITATION_09e457b5-3c05-47b3-8022-c2d751bbe02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&quot;,&quot;citationItems&quot;:[{&quot;id&quot;:&quot;37db9cd2-2a47-3b2a-b637-9fa0c4e851ae&quot;,&quot;itemData&quot;:{&quot;type&quot;:&quot;article-journal&quot;,&quot;id&quot;:&quot;37db9cd2-2a47-3b2a-b637-9fa0c4e851ae&quot;,&quot;title&quot;:&quot;A Multisolute Osmotic Virial Equation for Solutions of Interest in Biology&quot;,&quot;author&quot;:[{&quot;family&quot;:&quot;Elliott&quot;,&quot;given&quot;:&quot;J. A.W.&quot;,&quot;parse-names&quot;:false,&quot;dropping-particle&quot;:&quot;&quot;,&quot;non-dropping-particle&quot;:&quot;&quot;},{&quot;family&quot;:&quot;Prickett&quot;,&quot;given&quot;:&quot;R. C.&quot;,&quot;parse-names&quot;:false,&quot;dropping-particle&quot;:&quot;&quot;,&quot;non-dropping-particle&quot;:&quot;&quot;},{&quot;family&quot;:&quot;Elmoazzen&quot;,&quot;given&quot;:&quot;H. Y.&quot;,&quot;parse-names&quot;:false,&quot;dropping-particle&quot;:&quot;&quot;,&quot;non-dropping-particle&quot;:&quot;&quot;},{&quot;family&quot;:&quot;Porter&quot;,&quot;given&quot;:&quot;K. R.&quot;,&quot;parse-names&quot;:false,&quot;dropping-particle&quot;:&quot;&quot;,&quot;non-dropping-particle&quot;:&quot;&quot;},{&quot;family&quot;:&quot;McGann&quot;,&quot;given&quot;:&quot;L. E.&quot;,&quot;parse-names&quot;:false,&quot;dropping-particle&quot;:&quot;&quot;,&quot;non-dropping-particle&quot;:&quot;&quot;}],&quot;container-title&quot;:&quot;Journal of Physical Chemistry B&quot;,&quot;accessed&quot;:{&quot;date-parts&quot;:[[2025,12,15]]},&quot;DOI&quot;:&quot;10.1021/JP0680342&quot;,&quot;ISSN&quot;:&quot;15206106&quot;,&quot;URL&quot;:&quot;https://pubs.acs.org/doi/abs/10.1021/jp0680342&quot;,&quot;issued&quot;:{&quot;date-parts&quot;:[[2007,2,22]]},&quot;page&quot;:&quot;1775-1785&quot;,&quot;abstract&quot;:&quot;The osmotic virial equation was used to predict osmolalities of solutions of interest in biology. The second osmotic virial coefficients, Bi, account for the interactions between identical solute molecules. For multisolute solutions, the second osmotic virial cross coefficient, Bij, describes the interaction between two different solutes. We propose to use as a mixing rule for the cross coefficient the arithmetic average of the second osmotic virial coefficients of the pure species, so that only binary solution measurements are required for multisolute solution predictions. Single-solute data were fit to obtain the osmotic virial coefficients of the pure species. Using those coefficients with the proposed mixing rule, predictions were made of ternary solution osmolality, without any fitting parameters. This method is shown to make reasonably accurate predictions for three very different ternary aqueous solutions:  (i) glycerol + dimethyl sulfoxide + water, (ii) hemoglobin + an ideal, dilute solute + water, and (iii) bovine serum albumin + ovalbumin + water.&quot;,&quot;publisher&quot;:&quot; American Chemical Society &quot;,&quot;issue&quot;:&quot;7&quot;,&quot;volume&quot;:&quot;111&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D3E40-A4FC-4EAC-B210-3A9D0BA0A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5439</Words>
  <Characters>31766</Characters>
  <Application>Microsoft Office Word</Application>
  <DocSecurity>0</DocSecurity>
  <Lines>557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Vineeta</dc:creator>
  <cp:lastModifiedBy>James Benson</cp:lastModifiedBy>
  <cp:revision>15</cp:revision>
  <dcterms:created xsi:type="dcterms:W3CDTF">2026-01-29T12:46:00Z</dcterms:created>
  <dcterms:modified xsi:type="dcterms:W3CDTF">2026-02-10T15:19:00Z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