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3B41669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8562E8">
        <w:rPr>
          <w:rFonts w:eastAsia="Times New Roman" w:cstheme="minorHAnsi"/>
          <w:b/>
        </w:rPr>
        <w:t>69474</w:t>
      </w:r>
    </w:p>
    <w:p w14:paraId="2F6924E5" w14:textId="16362CB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8562E8">
        <w:rPr>
          <w:rFonts w:eastAsia="Times New Roman" w:cstheme="minorHAnsi"/>
          <w:b/>
        </w:rPr>
        <w:t>Poornima G</w:t>
      </w:r>
    </w:p>
    <w:p w14:paraId="6FB9233B" w14:textId="5F70000F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8" w:history="1">
        <w:r w:rsidR="008562E8" w:rsidRPr="00F90F80">
          <w:rPr>
            <w:rStyle w:val="Hyperlink"/>
            <w:rFonts w:eastAsia="Times New Roman" w:cstheme="minorHAnsi"/>
            <w:b/>
          </w:rPr>
          <w:t>https://review.jove.com/account/file-uploader?src=21189618</w:t>
        </w:r>
      </w:hyperlink>
      <w:r w:rsidR="008562E8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A9FFC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8562E8" w:rsidRPr="008562E8">
        <w:rPr>
          <w:rStyle w:val="ArticleTitle"/>
          <w:rFonts w:cstheme="minorHAnsi"/>
        </w:rPr>
        <w:t xml:space="preserve">Phenol Red Thread-Based Sampling Procedure for Untargeted Tear Fluid </w:t>
      </w:r>
      <w:proofErr w:type="spellStart"/>
      <w:r w:rsidR="008562E8" w:rsidRPr="008562E8">
        <w:rPr>
          <w:rStyle w:val="ArticleTitle"/>
          <w:rFonts w:cstheme="minorHAnsi"/>
        </w:rPr>
        <w:t>Lipidomics</w:t>
      </w:r>
      <w:proofErr w:type="spellEnd"/>
      <w:r w:rsidR="008562E8" w:rsidRPr="008562E8">
        <w:rPr>
          <w:rStyle w:val="ArticleTitle"/>
          <w:rFonts w:cstheme="minorHAnsi"/>
        </w:rPr>
        <w:t xml:space="preserve"> in Biomarker Discovery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FA940A6" w14:textId="78D06F8D" w:rsidR="008562E8" w:rsidRPr="008562E8" w:rsidRDefault="008562E8" w:rsidP="008562E8">
      <w:pPr>
        <w:outlineLvl w:val="0"/>
        <w:rPr>
          <w:rFonts w:eastAsia="Times New Roman" w:cstheme="minorHAnsi"/>
          <w:b/>
          <w:sz w:val="28"/>
          <w:szCs w:val="28"/>
        </w:rPr>
      </w:pPr>
      <w:r w:rsidRPr="008562E8">
        <w:rPr>
          <w:rFonts w:eastAsia="Times New Roman" w:cstheme="minorHAnsi"/>
          <w:b/>
          <w:sz w:val="28"/>
          <w:szCs w:val="28"/>
        </w:rPr>
        <w:t>Kenrick Kai-Yuen Chan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562E8">
        <w:rPr>
          <w:rFonts w:eastAsia="Times New Roman" w:cstheme="minorHAnsi"/>
          <w:b/>
          <w:sz w:val="28"/>
          <w:szCs w:val="28"/>
        </w:rPr>
        <w:t>, Jimmy Sung Hei Tse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Jimmy Ka-Wai Cheung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8562E8">
        <w:rPr>
          <w:rFonts w:eastAsia="Times New Roman" w:cstheme="minorHAnsi"/>
          <w:b/>
          <w:sz w:val="28"/>
          <w:szCs w:val="28"/>
        </w:rPr>
        <w:t>, Hang Li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Ho-Cheung Leung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Wing-Lam Wong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Pui-Seng Chan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/>
          <w:sz w:val="28"/>
          <w:szCs w:val="28"/>
        </w:rPr>
        <w:t>, Hang-Kin Kong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8562E8">
        <w:rPr>
          <w:rFonts w:eastAsia="Times New Roman" w:cstheme="minorHAnsi"/>
          <w:b/>
          <w:sz w:val="28"/>
          <w:szCs w:val="28"/>
        </w:rPr>
        <w:t>, Lei Zhou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1,2,4</w:t>
      </w:r>
      <w:r w:rsidRPr="008562E8">
        <w:rPr>
          <w:rFonts w:eastAsia="Times New Roman" w:cstheme="minorHAnsi"/>
          <w:b/>
          <w:sz w:val="28"/>
          <w:szCs w:val="28"/>
        </w:rPr>
        <w:t>, Thomas Chuen Lam</w:t>
      </w:r>
      <w:r w:rsidRPr="008562E8">
        <w:rPr>
          <w:rFonts w:eastAsia="Times New Roman" w:cstheme="minorHAnsi"/>
          <w:b/>
          <w:sz w:val="28"/>
          <w:szCs w:val="28"/>
          <w:vertAlign w:val="superscript"/>
        </w:rPr>
        <w:t>1,2,4</w:t>
      </w:r>
    </w:p>
    <w:p w14:paraId="0B21F80D" w14:textId="77777777" w:rsidR="008562E8" w:rsidRPr="008562E8" w:rsidRDefault="008562E8" w:rsidP="008562E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135B2BC" w14:textId="73AEA7D3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562E8">
        <w:rPr>
          <w:rFonts w:eastAsia="Times New Roman" w:cstheme="minorHAnsi"/>
          <w:bCs/>
          <w:sz w:val="28"/>
          <w:szCs w:val="28"/>
        </w:rPr>
        <w:t>Centre for Myopia Research, School of Optometry, The Hong Kong Polytechnic University</w:t>
      </w:r>
    </w:p>
    <w:p w14:paraId="7416AFFC" w14:textId="0E693A93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562E8">
        <w:rPr>
          <w:rFonts w:eastAsia="Times New Roman" w:cstheme="minorHAnsi"/>
          <w:bCs/>
          <w:sz w:val="28"/>
          <w:szCs w:val="28"/>
        </w:rPr>
        <w:t>Centre for Eye and Vision Research (CEVR)</w:t>
      </w:r>
    </w:p>
    <w:p w14:paraId="256A40A6" w14:textId="75F8C2AF" w:rsidR="008562E8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562E8">
        <w:rPr>
          <w:rFonts w:eastAsia="Times New Roman" w:cstheme="minorHAnsi"/>
          <w:bCs/>
          <w:sz w:val="28"/>
          <w:szCs w:val="28"/>
        </w:rPr>
        <w:t>Department of Food Science and Nutrition, The Hong Kong Polytechnic University</w:t>
      </w:r>
    </w:p>
    <w:p w14:paraId="33CD999C" w14:textId="783EDB92" w:rsidR="00D6314B" w:rsidRPr="008562E8" w:rsidRDefault="008562E8" w:rsidP="008562E8">
      <w:pPr>
        <w:outlineLvl w:val="0"/>
        <w:rPr>
          <w:rFonts w:eastAsia="Times New Roman" w:cstheme="minorHAnsi"/>
          <w:bCs/>
          <w:sz w:val="28"/>
          <w:szCs w:val="28"/>
        </w:rPr>
      </w:pPr>
      <w:r w:rsidRPr="008562E8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8562E8">
        <w:rPr>
          <w:rFonts w:eastAsia="Times New Roman" w:cstheme="minorHAnsi"/>
          <w:bCs/>
          <w:sz w:val="28"/>
          <w:szCs w:val="28"/>
        </w:rPr>
        <w:t>Research Centre for SHARP Vision (RCSV), The Hong Kong Polytechnic University</w:t>
      </w: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20EAE08A" w14:textId="77777777" w:rsidR="008562E8" w:rsidRPr="008562E8" w:rsidRDefault="008562E8" w:rsidP="008562E8">
      <w:pPr>
        <w:outlineLvl w:val="0"/>
        <w:rPr>
          <w:rFonts w:cstheme="minorHAnsi"/>
          <w:bCs/>
        </w:rPr>
      </w:pPr>
      <w:bookmarkStart w:id="0" w:name="_Hlk25233958"/>
      <w:r w:rsidRPr="008562E8">
        <w:rPr>
          <w:rFonts w:cstheme="minorHAnsi"/>
          <w:bCs/>
        </w:rPr>
        <w:t>Thomas Chuen Lam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thomas.c.lam@polyu.edu.hk</w:t>
      </w:r>
    </w:p>
    <w:p w14:paraId="6DB4BF49" w14:textId="77777777" w:rsidR="008562E8" w:rsidRPr="00D427DC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Kenrick Kai-Yuen Chan</w:t>
      </w:r>
      <w:r w:rsidRPr="008562E8">
        <w:rPr>
          <w:rFonts w:cstheme="minorHAnsi"/>
          <w:bCs/>
        </w:rPr>
        <w:tab/>
        <w:t>kenrick.chan@cevr.hk</w:t>
      </w: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1F0DEA">
        <w:rPr>
          <w:rFonts w:eastAsia="Times New Roman" w:cstheme="minorHAnsi"/>
          <w:b/>
        </w:rPr>
        <w:t>Email Addresses</w:t>
      </w:r>
      <w:proofErr w:type="gramEnd"/>
      <w:r w:rsidRPr="001F0DEA">
        <w:rPr>
          <w:rFonts w:eastAsia="Times New Roman" w:cstheme="minorHAnsi"/>
          <w:b/>
        </w:rPr>
        <w:t xml:space="preserve">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35F1E27" w14:textId="11C69F62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Jimmy Sung Hei Tse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jimmy.sh.tse@polyu.edu.hk</w:t>
      </w:r>
    </w:p>
    <w:p w14:paraId="731470BE" w14:textId="6CD1D2CE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Jimmy Ka-Wai Cheung</w:t>
      </w:r>
      <w:r w:rsidRPr="008562E8">
        <w:rPr>
          <w:rFonts w:cstheme="minorHAnsi"/>
          <w:bCs/>
        </w:rPr>
        <w:tab/>
        <w:t>kawai.cheung@cevr.hk</w:t>
      </w:r>
    </w:p>
    <w:p w14:paraId="72361A2A" w14:textId="1453C5A4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 xml:space="preserve">Hang Li 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hang-peter.li@polyu.edu.hk</w:t>
      </w:r>
    </w:p>
    <w:p w14:paraId="2096A1E4" w14:textId="081E7AA5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Ho-Cheung Leung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ho-cheung-jason.leung@connect.polyu.hk</w:t>
      </w:r>
    </w:p>
    <w:p w14:paraId="4DCD5935" w14:textId="4451906D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Wing-Lam Wong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rubyyy.wong@connect.polyu.hk</w:t>
      </w:r>
    </w:p>
    <w:p w14:paraId="59E414A1" w14:textId="1A979591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Pui-Seng Chan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20102659d@connect.polyu.hk</w:t>
      </w:r>
    </w:p>
    <w:p w14:paraId="1DF83E2E" w14:textId="1B11F2AD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Hang-Kin Kong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hang-kin.kong@polyu.edu.hk</w:t>
      </w:r>
    </w:p>
    <w:p w14:paraId="57762E72" w14:textId="60F466A0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 xml:space="preserve">Lei Zhou 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lei.henry.zhou@polyu.edu.hk</w:t>
      </w:r>
    </w:p>
    <w:p w14:paraId="40514EB0" w14:textId="4D30B74A" w:rsidR="008562E8" w:rsidRPr="008562E8" w:rsidRDefault="008562E8" w:rsidP="008562E8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Thomas Chuen Lam</w:t>
      </w:r>
      <w:r w:rsidRPr="008562E8">
        <w:rPr>
          <w:rFonts w:cstheme="minorHAnsi"/>
          <w:bCs/>
        </w:rPr>
        <w:tab/>
      </w:r>
      <w:r w:rsidRPr="008562E8">
        <w:rPr>
          <w:rFonts w:cstheme="minorHAnsi"/>
          <w:bCs/>
        </w:rPr>
        <w:tab/>
        <w:t>thomas.c.lam@polyu.edu.hk</w:t>
      </w:r>
    </w:p>
    <w:p w14:paraId="6F84F159" w14:textId="4A1B335A" w:rsidR="003B5E26" w:rsidRPr="00D427DC" w:rsidRDefault="008562E8" w:rsidP="009A0E7C">
      <w:pPr>
        <w:outlineLvl w:val="0"/>
        <w:rPr>
          <w:rFonts w:cstheme="minorHAnsi"/>
          <w:bCs/>
        </w:rPr>
      </w:pPr>
      <w:r w:rsidRPr="008562E8">
        <w:rPr>
          <w:rFonts w:cstheme="minorHAnsi"/>
          <w:bCs/>
        </w:rPr>
        <w:t>Kenrick Kai-Yuen Chan</w:t>
      </w:r>
      <w:r w:rsidRPr="008562E8">
        <w:rPr>
          <w:rFonts w:cstheme="minorHAnsi"/>
          <w:bCs/>
        </w:rPr>
        <w:tab/>
        <w:t>kenrick.chan@cevr.hk</w:t>
      </w:r>
    </w:p>
    <w:p w14:paraId="60B95108" w14:textId="6E55FBED" w:rsidR="00C70C90" w:rsidRPr="00D427DC" w:rsidRDefault="00C70C90">
      <w:pPr>
        <w:rPr>
          <w:rFonts w:cstheme="minorHAnsi"/>
          <w:bCs/>
        </w:rPr>
      </w:pP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1F0DEA" w:rsidRDefault="00CB036A" w:rsidP="00CB036A"/>
    <w:p w14:paraId="22834088" w14:textId="6D439831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lastRenderedPageBreak/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r w:rsidR="007D2A13">
        <w:rPr>
          <w:rFonts w:cstheme="minorHAnsi" w:hint="eastAsia"/>
          <w:b/>
          <w:bCs/>
          <w:lang w:eastAsia="zh-TW"/>
        </w:rPr>
        <w:t>No</w:t>
      </w:r>
      <w:r w:rsidRPr="001F0DEA">
        <w:rPr>
          <w:rFonts w:eastAsia="Times New Roman" w:cstheme="minorHAnsi"/>
        </w:rPr>
        <w:t xml:space="preserve">  </w:t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DA9990A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r w:rsidR="00710A7D">
        <w:rPr>
          <w:rFonts w:cstheme="minorHAnsi" w:hint="eastAsia"/>
          <w:b/>
          <w:bCs/>
          <w:lang w:eastAsia="zh-TW"/>
        </w:rPr>
        <w:t>No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48A225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</w:t>
      </w:r>
      <w:proofErr w:type="gramStart"/>
      <w:r w:rsidR="005F1ADF" w:rsidRPr="001F0DEA">
        <w:rPr>
          <w:rFonts w:eastAsia="Times New Roman" w:cstheme="minorHAnsi"/>
        </w:rPr>
        <w:t>filming need to</w:t>
      </w:r>
      <w:proofErr w:type="gramEnd"/>
      <w:r w:rsidR="005F1ADF" w:rsidRPr="001F0DEA">
        <w:rPr>
          <w:rFonts w:eastAsia="Times New Roman" w:cstheme="minorHAnsi"/>
        </w:rPr>
        <w:t xml:space="preserve">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r w:rsidR="00710A7D">
        <w:rPr>
          <w:rFonts w:cstheme="minorHAnsi" w:hint="eastAsia"/>
          <w:b/>
          <w:bCs/>
          <w:lang w:eastAsia="zh-TW"/>
        </w:rPr>
        <w:t>No</w:t>
      </w: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2F2B3D77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 xml:space="preserve">live during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shoot</w:t>
      </w:r>
      <w:r w:rsidR="001D6481" w:rsidRPr="001F0DEA">
        <w:t xml:space="preserve">? These will </w:t>
      </w:r>
      <w:r w:rsidR="001D6481" w:rsidRPr="001F0DEA">
        <w:rPr>
          <w:rStyle w:val="Strong"/>
        </w:rPr>
        <w:t xml:space="preserve">not appear in your </w:t>
      </w:r>
      <w:proofErr w:type="spellStart"/>
      <w:r w:rsidR="001D6481" w:rsidRPr="001F0DEA">
        <w:rPr>
          <w:rStyle w:val="Strong"/>
        </w:rPr>
        <w:t>JoVE</w:t>
      </w:r>
      <w:proofErr w:type="spellEnd"/>
      <w:r w:rsidR="001D6481" w:rsidRPr="001F0DEA">
        <w:rPr>
          <w:rStyle w:val="Strong"/>
        </w:rPr>
        <w:t xml:space="preserve"> video</w:t>
      </w:r>
      <w:r w:rsidR="001D6481" w:rsidRPr="001F0DEA">
        <w:t xml:space="preserve"> but may be used in </w:t>
      </w:r>
      <w:proofErr w:type="spellStart"/>
      <w:r w:rsidR="001D6481" w:rsidRPr="001F0DEA">
        <w:t>JoVE’s</w:t>
      </w:r>
      <w:proofErr w:type="spellEnd"/>
      <w:r w:rsidR="001D6481" w:rsidRPr="001F0DEA">
        <w:t xml:space="preserve"> promotional materials. </w:t>
      </w:r>
      <w:r w:rsidR="00710A7D">
        <w:rPr>
          <w:rFonts w:cstheme="minorHAnsi" w:hint="eastAsia"/>
          <w:b/>
          <w:bCs/>
          <w:lang w:eastAsia="zh-TW"/>
        </w:rPr>
        <w:t>No</w:t>
      </w:r>
      <w:r w:rsidR="00251AF3" w:rsidRPr="001F0DEA">
        <w:rPr>
          <w:rFonts w:eastAsia="Times New Roman" w:cstheme="minorHAnsi"/>
        </w:rPr>
        <w:t xml:space="preserve">  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489EDB29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8562E8">
        <w:rPr>
          <w:rFonts w:cstheme="minorHAnsi"/>
          <w:bCs/>
          <w:sz w:val="22"/>
          <w:szCs w:val="22"/>
        </w:rPr>
        <w:t>25</w:t>
      </w:r>
    </w:p>
    <w:p w14:paraId="5AAC9C6C" w14:textId="3B57F3BB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8562E8">
        <w:rPr>
          <w:rFonts w:cstheme="minorHAnsi"/>
          <w:bCs/>
          <w:sz w:val="22"/>
          <w:szCs w:val="22"/>
        </w:rPr>
        <w:t xml:space="preserve">43 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61DFDECD" w:rsidR="007D61A8" w:rsidRPr="001069B5" w:rsidRDefault="001069B5" w:rsidP="00731E5D">
      <w:pPr>
        <w:rPr>
          <w:rFonts w:cstheme="minorHAnsi"/>
          <w:bCs/>
        </w:rPr>
      </w:pPr>
      <w:r w:rsidRPr="001069B5">
        <w:rPr>
          <w:rFonts w:cstheme="minorHAnsi"/>
          <w:b/>
          <w:highlight w:val="yellow"/>
        </w:rPr>
        <w:t xml:space="preserve">Authors: </w:t>
      </w:r>
      <w:r w:rsidRPr="001069B5">
        <w:rPr>
          <w:rFonts w:cstheme="minorHAnsi"/>
          <w:bCs/>
          <w:highlight w:val="yellow"/>
        </w:rPr>
        <w:t xml:space="preserve">The </w:t>
      </w:r>
      <w:r w:rsidRPr="001069B5">
        <w:rPr>
          <w:rFonts w:cstheme="minorHAnsi"/>
          <w:b/>
          <w:highlight w:val="yellow"/>
        </w:rPr>
        <w:t>questions</w:t>
      </w:r>
      <w:r w:rsidRPr="001069B5">
        <w:rPr>
          <w:rFonts w:cstheme="minorHAnsi"/>
          <w:bCs/>
          <w:highlight w:val="yellow"/>
        </w:rPr>
        <w:t xml:space="preserve"> will not appear in the video</w:t>
      </w: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7E9D2D1D" w:rsidR="00A40CB9" w:rsidRPr="001069B5" w:rsidRDefault="009577B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PMingLiU" w:hAnsiTheme="minorHAnsi" w:cstheme="minorHAnsi" w:hint="eastAsia"/>
          <w:lang w:eastAsia="zh-TW"/>
        </w:rPr>
        <w:t>Kenrick Chan</w:t>
      </w:r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r w:rsidRPr="009577B9">
        <w:rPr>
          <w:rFonts w:cstheme="minorHAnsi"/>
        </w:rPr>
        <w:t xml:space="preserve">We establish a </w:t>
      </w:r>
      <w:r>
        <w:rPr>
          <w:rFonts w:cstheme="minorHAnsi" w:hint="eastAsia"/>
          <w:lang w:eastAsia="zh-TW"/>
        </w:rPr>
        <w:t xml:space="preserve">more </w:t>
      </w:r>
      <w:r w:rsidRPr="009577B9">
        <w:rPr>
          <w:rFonts w:cstheme="minorHAnsi"/>
        </w:rPr>
        <w:t xml:space="preserve">standardized, easy-to-operate PRT method to </w:t>
      </w:r>
      <w:r>
        <w:rPr>
          <w:rFonts w:cstheme="minorHAnsi" w:hint="eastAsia"/>
          <w:lang w:eastAsia="zh-TW"/>
        </w:rPr>
        <w:t xml:space="preserve">help </w:t>
      </w:r>
      <w:r w:rsidR="001069B5">
        <w:rPr>
          <w:rFonts w:cstheme="minorHAnsi"/>
          <w:lang w:eastAsia="zh-TW"/>
        </w:rPr>
        <w:t>achieve</w:t>
      </w:r>
      <w:r>
        <w:rPr>
          <w:rFonts w:cstheme="minorHAnsi" w:hint="eastAsia"/>
          <w:lang w:eastAsia="zh-TW"/>
        </w:rPr>
        <w:t xml:space="preserve"> </w:t>
      </w:r>
      <w:r w:rsidRPr="009577B9">
        <w:rPr>
          <w:rFonts w:cstheme="minorHAnsi"/>
        </w:rPr>
        <w:t xml:space="preserve">reproducible tear </w:t>
      </w:r>
      <w:proofErr w:type="spellStart"/>
      <w:r w:rsidRPr="009577B9">
        <w:rPr>
          <w:rFonts w:cstheme="minorHAnsi"/>
        </w:rPr>
        <w:t>lipidomics</w:t>
      </w:r>
      <w:proofErr w:type="spellEnd"/>
      <w:r w:rsidRPr="009577B9">
        <w:rPr>
          <w:rFonts w:cstheme="minorHAnsi"/>
        </w:rPr>
        <w:t xml:space="preserve"> for</w:t>
      </w:r>
      <w:r>
        <w:rPr>
          <w:rFonts w:cstheme="minorHAnsi" w:hint="eastAsia"/>
          <w:lang w:eastAsia="zh-TW"/>
        </w:rPr>
        <w:t xml:space="preserve"> future</w:t>
      </w:r>
      <w:r w:rsidRPr="009577B9">
        <w:rPr>
          <w:rFonts w:cstheme="minorHAnsi"/>
        </w:rPr>
        <w:t xml:space="preserve"> </w:t>
      </w:r>
      <w:r>
        <w:rPr>
          <w:rFonts w:cstheme="minorHAnsi" w:hint="eastAsia"/>
          <w:lang w:eastAsia="zh-TW"/>
        </w:rPr>
        <w:t xml:space="preserve">tear </w:t>
      </w:r>
      <w:r w:rsidRPr="009577B9">
        <w:rPr>
          <w:rFonts w:cstheme="minorHAnsi"/>
        </w:rPr>
        <w:t>biomarker discovery.</w:t>
      </w:r>
    </w:p>
    <w:p w14:paraId="1C878ABE" w14:textId="2318994C" w:rsidR="001069B5" w:rsidRPr="001F0DEA" w:rsidRDefault="001069B5" w:rsidP="00106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069B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28ED00CE" w:rsidR="00A40CB9" w:rsidRPr="001069B5" w:rsidRDefault="009577B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577B9">
        <w:rPr>
          <w:rStyle w:val="AuthorName"/>
          <w:rFonts w:asciiTheme="minorHAnsi" w:eastAsia="Times" w:hAnsiTheme="minorHAnsi" w:cstheme="minorHAnsi"/>
        </w:rPr>
        <w:t>Hang Li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069B5">
        <w:rPr>
          <w:rFonts w:eastAsia="Times New Roman" w:cstheme="minorHAnsi"/>
        </w:rPr>
        <w:t xml:space="preserve">The current challenge is that the </w:t>
      </w:r>
      <w:r w:rsidR="00EE1537" w:rsidRPr="00EE1537">
        <w:rPr>
          <w:rFonts w:cstheme="minorHAnsi"/>
        </w:rPr>
        <w:t xml:space="preserve">Schirmer strips </w:t>
      </w:r>
      <w:r w:rsidR="001069B5">
        <w:rPr>
          <w:rFonts w:cstheme="minorHAnsi"/>
        </w:rPr>
        <w:t>irritate,</w:t>
      </w:r>
      <w:r w:rsidR="00EE1537">
        <w:rPr>
          <w:rFonts w:cstheme="minorHAnsi" w:hint="eastAsia"/>
          <w:lang w:eastAsia="zh-TW"/>
        </w:rPr>
        <w:t xml:space="preserve"> while</w:t>
      </w:r>
      <w:r w:rsidR="00EE1537" w:rsidRPr="00EE1537">
        <w:rPr>
          <w:rFonts w:cstheme="minorHAnsi"/>
        </w:rPr>
        <w:t xml:space="preserve"> capillaries show operator variability in tear collection.</w:t>
      </w:r>
      <w:r w:rsidR="00EE1537">
        <w:rPr>
          <w:rFonts w:cstheme="minorHAnsi" w:hint="eastAsia"/>
          <w:lang w:eastAsia="zh-TW"/>
        </w:rPr>
        <w:t xml:space="preserve"> This hinder</w:t>
      </w:r>
      <w:r w:rsidR="001069B5">
        <w:rPr>
          <w:rFonts w:cstheme="minorHAnsi"/>
          <w:lang w:eastAsia="zh-TW"/>
        </w:rPr>
        <w:t>s</w:t>
      </w:r>
      <w:r w:rsidR="00EE1537">
        <w:rPr>
          <w:rFonts w:cstheme="minorHAnsi" w:hint="eastAsia"/>
          <w:lang w:eastAsia="zh-TW"/>
        </w:rPr>
        <w:t xml:space="preserve"> experimental </w:t>
      </w:r>
      <w:r w:rsidR="00EE1537">
        <w:rPr>
          <w:rFonts w:cstheme="minorHAnsi"/>
          <w:lang w:eastAsia="zh-TW"/>
        </w:rPr>
        <w:t>reproducibility</w:t>
      </w:r>
      <w:r w:rsidR="00EE1537">
        <w:rPr>
          <w:rFonts w:cstheme="minorHAnsi" w:hint="eastAsia"/>
          <w:lang w:eastAsia="zh-TW"/>
        </w:rPr>
        <w:t xml:space="preserve"> and inter-study </w:t>
      </w:r>
      <w:r w:rsidR="001069B5">
        <w:rPr>
          <w:rFonts w:cstheme="minorHAnsi"/>
          <w:lang w:eastAsia="zh-TW"/>
        </w:rPr>
        <w:t>comparisons</w:t>
      </w:r>
      <w:r w:rsidR="00EE1537">
        <w:rPr>
          <w:rFonts w:cstheme="minorHAnsi" w:hint="eastAsia"/>
          <w:lang w:eastAsia="zh-TW"/>
        </w:rPr>
        <w:t>.</w:t>
      </w:r>
    </w:p>
    <w:p w14:paraId="78CCCDE5" w14:textId="1C9AED0B" w:rsidR="001069B5" w:rsidRPr="001F0DEA" w:rsidRDefault="001069B5" w:rsidP="00106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069B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2744AF03" w:rsidR="00A40CB9" w:rsidRPr="001069B5" w:rsidRDefault="00FA446F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A446F">
        <w:rPr>
          <w:rStyle w:val="AuthorName"/>
          <w:rFonts w:asciiTheme="minorHAnsi" w:eastAsia="Times" w:hAnsiTheme="minorHAnsi" w:cstheme="minorHAnsi"/>
        </w:rPr>
        <w:t>Kenrick Chan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>
        <w:rPr>
          <w:rFonts w:cstheme="minorHAnsi" w:hint="eastAsia"/>
          <w:b/>
          <w:bCs/>
          <w:lang w:eastAsia="zh-TW"/>
        </w:rPr>
        <w:t xml:space="preserve"> </w:t>
      </w:r>
      <w:r w:rsidRPr="00FA446F">
        <w:rPr>
          <w:rFonts w:cstheme="minorHAnsi"/>
          <w:lang w:eastAsia="zh-TW"/>
        </w:rPr>
        <w:t xml:space="preserve">This protocol addresses the absence of a standardized PRT workflow for reproducible tear </w:t>
      </w:r>
      <w:proofErr w:type="spellStart"/>
      <w:r w:rsidRPr="00FA446F">
        <w:rPr>
          <w:rFonts w:cstheme="minorHAnsi"/>
          <w:lang w:eastAsia="zh-TW"/>
        </w:rPr>
        <w:t>lipidomics</w:t>
      </w:r>
      <w:proofErr w:type="spellEnd"/>
      <w:r w:rsidRPr="00FA446F">
        <w:rPr>
          <w:rFonts w:cstheme="minorHAnsi"/>
          <w:lang w:eastAsia="zh-TW"/>
        </w:rPr>
        <w:t xml:space="preserve"> analysis</w:t>
      </w:r>
      <w:r>
        <w:rPr>
          <w:rFonts w:cstheme="minorHAnsi" w:hint="eastAsia"/>
          <w:lang w:eastAsia="zh-TW"/>
        </w:rPr>
        <w:t xml:space="preserve"> and</w:t>
      </w:r>
      <w:r w:rsidR="00AD6CA5">
        <w:rPr>
          <w:rFonts w:cstheme="minorHAnsi" w:hint="eastAsia"/>
          <w:lang w:eastAsia="zh-TW"/>
        </w:rPr>
        <w:t xml:space="preserve"> can</w:t>
      </w:r>
      <w:r>
        <w:rPr>
          <w:rFonts w:cstheme="minorHAnsi" w:hint="eastAsia"/>
          <w:lang w:eastAsia="zh-TW"/>
        </w:rPr>
        <w:t xml:space="preserve"> enhance </w:t>
      </w:r>
      <w:r w:rsidRPr="00FA446F">
        <w:rPr>
          <w:rFonts w:cstheme="minorHAnsi"/>
          <w:lang w:eastAsia="zh-TW"/>
        </w:rPr>
        <w:t>inter-study comparability</w:t>
      </w:r>
      <w:r>
        <w:rPr>
          <w:rFonts w:cstheme="minorHAnsi" w:hint="eastAsia"/>
          <w:lang w:eastAsia="zh-TW"/>
        </w:rPr>
        <w:t>.</w:t>
      </w:r>
    </w:p>
    <w:p w14:paraId="4091FBFD" w14:textId="618978DE" w:rsidR="001069B5" w:rsidRPr="001F0DEA" w:rsidRDefault="001069B5" w:rsidP="00106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069B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F0DE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F0DE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4B33C3A2" w:rsidR="00A40CB9" w:rsidRPr="001069B5" w:rsidRDefault="009577B9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PMingLiU" w:hAnsiTheme="minorHAnsi" w:cstheme="minorHAnsi" w:hint="eastAsia"/>
          <w:lang w:eastAsia="zh-TW"/>
        </w:rPr>
        <w:t>Hang Li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069B5">
        <w:rPr>
          <w:rFonts w:eastAsia="Times New Roman" w:cstheme="minorHAnsi"/>
        </w:rPr>
        <w:t xml:space="preserve">This </w:t>
      </w:r>
      <w:r w:rsidRPr="009577B9">
        <w:rPr>
          <w:rFonts w:cstheme="minorHAnsi"/>
        </w:rPr>
        <w:t>PRT</w:t>
      </w:r>
      <w:r>
        <w:rPr>
          <w:rFonts w:cstheme="minorHAnsi" w:hint="eastAsia"/>
          <w:lang w:eastAsia="zh-TW"/>
        </w:rPr>
        <w:t>-based method</w:t>
      </w:r>
      <w:r w:rsidRPr="009577B9">
        <w:rPr>
          <w:rFonts w:cstheme="minorHAnsi"/>
        </w:rPr>
        <w:t xml:space="preserve"> minimizes irritation, enables rapid </w:t>
      </w:r>
      <w:r w:rsidR="00FA446F">
        <w:rPr>
          <w:rFonts w:cstheme="minorHAnsi" w:hint="eastAsia"/>
          <w:lang w:eastAsia="zh-TW"/>
        </w:rPr>
        <w:t xml:space="preserve">tear </w:t>
      </w:r>
      <w:r w:rsidRPr="009577B9">
        <w:rPr>
          <w:rFonts w:cstheme="minorHAnsi"/>
        </w:rPr>
        <w:t>collection, and reduces operator variability.</w:t>
      </w:r>
    </w:p>
    <w:p w14:paraId="395E1A37" w14:textId="2C16BB19" w:rsidR="001069B5" w:rsidRDefault="001069B5" w:rsidP="00106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069B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4E763F86" w14:textId="77777777" w:rsidR="001069B5" w:rsidRPr="001F0DEA" w:rsidRDefault="001069B5" w:rsidP="001069B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22FB1E21" w:rsidR="00A40CB9" w:rsidRPr="001069B5" w:rsidRDefault="000705D6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A446F">
        <w:rPr>
          <w:rStyle w:val="AuthorName"/>
          <w:rFonts w:asciiTheme="minorHAnsi" w:eastAsia="Times" w:hAnsiTheme="minorHAnsi" w:cstheme="minorHAnsi"/>
        </w:rPr>
        <w:lastRenderedPageBreak/>
        <w:t>Kenrick Kai-Yuen Chan</w:t>
      </w:r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r w:rsidR="001069B5">
        <w:rPr>
          <w:rFonts w:cstheme="minorHAnsi"/>
          <w:lang w:eastAsia="zh-TW"/>
        </w:rPr>
        <w:t xml:space="preserve">Our </w:t>
      </w:r>
      <w:r w:rsidR="00AD6CA5" w:rsidRPr="00AD6CA5">
        <w:rPr>
          <w:rFonts w:cstheme="minorHAnsi"/>
          <w:lang w:eastAsia="zh-TW"/>
        </w:rPr>
        <w:t xml:space="preserve">future </w:t>
      </w:r>
      <w:r w:rsidR="00AD6CA5">
        <w:rPr>
          <w:rFonts w:cstheme="minorHAnsi" w:hint="eastAsia"/>
          <w:lang w:eastAsia="zh-TW"/>
        </w:rPr>
        <w:t>research</w:t>
      </w:r>
      <w:r w:rsidR="00AD6CA5" w:rsidRPr="00AD6CA5">
        <w:rPr>
          <w:rFonts w:cstheme="minorHAnsi"/>
          <w:lang w:eastAsia="zh-TW"/>
        </w:rPr>
        <w:t xml:space="preserve"> will validate tear lipid biomarkers in large cohorts and integrate multi-omics for personalized diagnostics.</w:t>
      </w:r>
    </w:p>
    <w:p w14:paraId="52BFA791" w14:textId="6BF88791" w:rsidR="001069B5" w:rsidRPr="001F0DEA" w:rsidRDefault="001069B5" w:rsidP="001069B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069B5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127D856C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</w:t>
      </w:r>
      <w:r w:rsidR="008562E8" w:rsidRPr="008562E8">
        <w:rPr>
          <w:rFonts w:eastAsia="Times New Roman" w:cstheme="minorHAnsi"/>
        </w:rPr>
        <w:t xml:space="preserve">Institutional Review Board (IRB) </w:t>
      </w:r>
      <w:r w:rsidR="008562E8">
        <w:rPr>
          <w:rFonts w:eastAsia="Times New Roman" w:cstheme="minorHAnsi"/>
        </w:rPr>
        <w:t>at</w:t>
      </w:r>
      <w:r w:rsidR="008562E8" w:rsidRPr="008562E8">
        <w:rPr>
          <w:rFonts w:eastAsia="Times New Roman" w:cstheme="minorHAnsi"/>
        </w:rPr>
        <w:t xml:space="preserve"> </w:t>
      </w:r>
      <w:r w:rsidR="008562E8">
        <w:rPr>
          <w:rFonts w:eastAsia="Times New Roman" w:cstheme="minorHAnsi"/>
        </w:rPr>
        <w:t>t</w:t>
      </w:r>
      <w:r w:rsidR="008562E8" w:rsidRPr="008562E8">
        <w:rPr>
          <w:rFonts w:eastAsia="Times New Roman" w:cstheme="minorHAnsi"/>
        </w:rPr>
        <w:t>he Hong Kong Polytechnic University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0DE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5DFC648" w14:textId="03200471" w:rsidR="00CE10F2" w:rsidRPr="001F0DEA" w:rsidRDefault="008562E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562E8">
        <w:rPr>
          <w:rFonts w:cstheme="minorHAnsi"/>
          <w:b/>
          <w:bCs/>
        </w:rPr>
        <w:t>Phenol Red Thread (PRT)-Based Collection of Human Tear Fluid</w:t>
      </w:r>
    </w:p>
    <w:p w14:paraId="314C5FBA" w14:textId="4762D497" w:rsidR="00985FE6" w:rsidRPr="001069B5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>Demonstrator</w:t>
      </w:r>
      <w:r w:rsidR="00D80870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>:</w:t>
      </w:r>
      <w:r w:rsidR="001069B5">
        <w:rPr>
          <w:rFonts w:cstheme="minorHAnsi"/>
          <w:b/>
          <w:bCs/>
        </w:rPr>
        <w:t xml:space="preserve"> </w:t>
      </w:r>
      <w:r w:rsidR="001069B5" w:rsidRPr="001069B5">
        <w:rPr>
          <w:rFonts w:cstheme="minorHAnsi"/>
        </w:rPr>
        <w:t xml:space="preserve">Hang Li, Jimmy Cheung </w:t>
      </w:r>
      <w:r w:rsidRPr="001069B5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34DA3CA" w14:textId="093AD560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To begin, wear gloves and disinfect the workstation thoroughly to prevent any contamination of the sample </w:t>
      </w:r>
      <w:r w:rsidRPr="005D3257">
        <w:rPr>
          <w:b/>
          <w:bCs/>
        </w:rPr>
        <w:t>[1]</w:t>
      </w:r>
      <w:r w:rsidRPr="005D3257">
        <w:t>.</w:t>
      </w:r>
    </w:p>
    <w:p w14:paraId="2491346E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 xml:space="preserve">WIDE: Talent wearing gloves and wiping down the entire workstation with </w:t>
      </w:r>
      <w:proofErr w:type="gramStart"/>
      <w:r w:rsidRPr="005D3257">
        <w:t>disinfectant</w:t>
      </w:r>
      <w:proofErr w:type="gramEnd"/>
      <w:r w:rsidRPr="005D3257">
        <w:t>.</w:t>
      </w:r>
    </w:p>
    <w:p w14:paraId="53040370" w14:textId="77777777" w:rsidR="00495199" w:rsidRPr="005D3257" w:rsidRDefault="00495199" w:rsidP="00495199">
      <w:pPr>
        <w:pStyle w:val="ShotDescription"/>
        <w:ind w:firstLine="0"/>
      </w:pPr>
    </w:p>
    <w:p w14:paraId="05EA276B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Hold the Phenol Red Thread by the end opposite the bent hook, making sure not to touch the bent hook region </w:t>
      </w:r>
      <w:r w:rsidRPr="005D3257">
        <w:rPr>
          <w:b/>
          <w:bCs/>
        </w:rPr>
        <w:t>[1]</w:t>
      </w:r>
      <w:r w:rsidRPr="005D3257">
        <w:t>.</w:t>
      </w:r>
    </w:p>
    <w:p w14:paraId="52E1D6F4" w14:textId="6A067FB2" w:rsidR="00495199" w:rsidRDefault="00D6498B" w:rsidP="00730F02">
      <w:pPr>
        <w:pStyle w:val="ShotDescription"/>
        <w:numPr>
          <w:ilvl w:val="2"/>
          <w:numId w:val="3"/>
        </w:numPr>
      </w:pPr>
      <w:r w:rsidRPr="005D3257">
        <w:t>Talent carefully gripping the PRT by its non-hooked end, avoiding contact with the bent hook side.</w:t>
      </w:r>
    </w:p>
    <w:p w14:paraId="4EF820FA" w14:textId="77777777" w:rsidR="00715A57" w:rsidRPr="005D3257" w:rsidRDefault="00715A57" w:rsidP="00715A57">
      <w:pPr>
        <w:pStyle w:val="ShotDescription"/>
        <w:ind w:firstLine="0"/>
      </w:pPr>
    </w:p>
    <w:p w14:paraId="575D98C0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Ask the subject to direct their gaze towards the superior nasal direction </w:t>
      </w:r>
      <w:r w:rsidRPr="005D3257">
        <w:rPr>
          <w:b/>
          <w:bCs/>
        </w:rPr>
        <w:t>[1]</w:t>
      </w:r>
      <w:r w:rsidRPr="005D3257">
        <w:t>.</w:t>
      </w:r>
    </w:p>
    <w:p w14:paraId="3CB9DE8F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gently instructing the subject to look towards the upper inside corner of their eye.</w:t>
      </w:r>
    </w:p>
    <w:p w14:paraId="07285944" w14:textId="77777777" w:rsidR="00715A57" w:rsidRPr="005D3257" w:rsidRDefault="00715A57" w:rsidP="00715A57">
      <w:pPr>
        <w:pStyle w:val="ShotDescription"/>
        <w:ind w:firstLine="0"/>
      </w:pPr>
    </w:p>
    <w:p w14:paraId="419BF881" w14:textId="49D661F0" w:rsidR="00D6498B" w:rsidRPr="005D3257" w:rsidRDefault="00715A57" w:rsidP="00D6498B">
      <w:pPr>
        <w:pStyle w:val="Narration"/>
        <w:numPr>
          <w:ilvl w:val="1"/>
          <w:numId w:val="3"/>
        </w:numPr>
      </w:pPr>
      <w:r>
        <w:t>Then, p</w:t>
      </w:r>
      <w:r w:rsidR="00D6498B" w:rsidRPr="005D3257">
        <w:t xml:space="preserve">ull down the subject’s lower eyelid gently </w:t>
      </w:r>
      <w:r w:rsidRPr="00715A57">
        <w:rPr>
          <w:b/>
          <w:bCs/>
        </w:rPr>
        <w:t>[</w:t>
      </w:r>
      <w:r>
        <w:rPr>
          <w:b/>
          <w:bCs/>
        </w:rPr>
        <w:t>1</w:t>
      </w:r>
      <w:r w:rsidRPr="00715A57">
        <w:rPr>
          <w:b/>
          <w:bCs/>
        </w:rPr>
        <w:t>]</w:t>
      </w:r>
      <w:r>
        <w:rPr>
          <w:b/>
          <w:bCs/>
        </w:rPr>
        <w:t xml:space="preserve"> </w:t>
      </w:r>
      <w:r w:rsidR="00D6498B" w:rsidRPr="005D3257">
        <w:t xml:space="preserve">and insert the Phenol Red Thread with the bent hook placed in the lower temporal palpebral conjunctiva near the outer corner of the eye </w:t>
      </w:r>
      <w:r w:rsidR="00D6498B" w:rsidRPr="005D3257">
        <w:rPr>
          <w:b/>
          <w:bCs/>
        </w:rPr>
        <w:t>[</w:t>
      </w:r>
      <w:r>
        <w:rPr>
          <w:b/>
          <w:bCs/>
        </w:rPr>
        <w:t>2</w:t>
      </w:r>
      <w:r w:rsidR="00D6498B" w:rsidRPr="005D3257">
        <w:rPr>
          <w:b/>
          <w:bCs/>
        </w:rPr>
        <w:t>]</w:t>
      </w:r>
      <w:r w:rsidR="00D6498B" w:rsidRPr="005D3257">
        <w:t>.</w:t>
      </w:r>
    </w:p>
    <w:p w14:paraId="72160FA8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gently pulling down the subject’s lower eyelid</w:t>
      </w:r>
      <w:r w:rsidR="00715A57">
        <w:t>.</w:t>
      </w:r>
    </w:p>
    <w:p w14:paraId="17993D90" w14:textId="40780EED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precisely placing the PRT in the indicated conjunctival area near the outer canthus.</w:t>
      </w:r>
    </w:p>
    <w:p w14:paraId="49F36286" w14:textId="77777777" w:rsidR="001069B5" w:rsidRPr="005D3257" w:rsidRDefault="001069B5" w:rsidP="001069B5">
      <w:pPr>
        <w:pStyle w:val="ShotDescription"/>
        <w:ind w:firstLine="0"/>
      </w:pPr>
    </w:p>
    <w:p w14:paraId="6CDB88D6" w14:textId="02F8A44F" w:rsidR="00D6498B" w:rsidRPr="005D3257" w:rsidRDefault="00715A57" w:rsidP="00D6498B">
      <w:pPr>
        <w:pStyle w:val="Narration"/>
        <w:numPr>
          <w:ilvl w:val="1"/>
          <w:numId w:val="3"/>
        </w:numPr>
      </w:pPr>
      <w:r>
        <w:t>Now, a</w:t>
      </w:r>
      <w:r w:rsidR="00D6498B" w:rsidRPr="005D3257">
        <w:t xml:space="preserve">sk the subject to close their eyes gently </w:t>
      </w:r>
      <w:r w:rsidRPr="00715A57">
        <w:rPr>
          <w:b/>
          <w:bCs/>
        </w:rPr>
        <w:t>[</w:t>
      </w:r>
      <w:r>
        <w:rPr>
          <w:b/>
          <w:bCs/>
        </w:rPr>
        <w:t>1</w:t>
      </w:r>
      <w:r w:rsidRPr="00715A57">
        <w:rPr>
          <w:b/>
          <w:bCs/>
        </w:rPr>
        <w:t>]</w:t>
      </w:r>
      <w:r>
        <w:t xml:space="preserve"> </w:t>
      </w:r>
      <w:r w:rsidR="00D6498B" w:rsidRPr="005D3257">
        <w:t xml:space="preserve">and tilt their head slightly forward to prevent the Phenol Red Thread from contacting the skin on the face </w:t>
      </w:r>
      <w:r w:rsidR="00D6498B" w:rsidRPr="005D3257">
        <w:rPr>
          <w:b/>
          <w:bCs/>
        </w:rPr>
        <w:t>[</w:t>
      </w:r>
      <w:r>
        <w:rPr>
          <w:b/>
          <w:bCs/>
        </w:rPr>
        <w:t>2</w:t>
      </w:r>
      <w:r w:rsidR="00D6498B" w:rsidRPr="005D3257">
        <w:rPr>
          <w:b/>
          <w:bCs/>
        </w:rPr>
        <w:t>]</w:t>
      </w:r>
      <w:r w:rsidR="00D6498B" w:rsidRPr="005D3257">
        <w:t>.</w:t>
      </w:r>
    </w:p>
    <w:p w14:paraId="6A581CD8" w14:textId="77777777" w:rsidR="00715A57" w:rsidRDefault="00715A57" w:rsidP="00D6498B">
      <w:pPr>
        <w:pStyle w:val="ShotDescription"/>
        <w:numPr>
          <w:ilvl w:val="2"/>
          <w:numId w:val="3"/>
        </w:numPr>
      </w:pPr>
      <w:r>
        <w:t>Subject closing their eyes.</w:t>
      </w:r>
    </w:p>
    <w:p w14:paraId="3D1D7D8B" w14:textId="4B779AB0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Subject </w:t>
      </w:r>
      <w:r w:rsidR="00D6498B" w:rsidRPr="005D3257">
        <w:t>tilt</w:t>
      </w:r>
      <w:r>
        <w:t>ing</w:t>
      </w:r>
      <w:r w:rsidR="00D6498B" w:rsidRPr="005D3257">
        <w:t xml:space="preserve"> their head forward.</w:t>
      </w:r>
    </w:p>
    <w:p w14:paraId="408B2B2B" w14:textId="77777777" w:rsidR="00715A57" w:rsidRPr="005D3257" w:rsidRDefault="00715A57" w:rsidP="00715A57">
      <w:pPr>
        <w:pStyle w:val="ShotDescription"/>
        <w:ind w:firstLine="0"/>
      </w:pPr>
    </w:p>
    <w:p w14:paraId="2F660474" w14:textId="4EEE3752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Pull down the subject’s lower eyelid again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="00715A57">
        <w:t xml:space="preserve"> </w:t>
      </w:r>
      <w:r w:rsidRPr="005D3257">
        <w:t xml:space="preserve">and gently remove the Phenol Red Thread, avoiding contact with the sampled region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067E748C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lastRenderedPageBreak/>
        <w:t>Talent pulling down the eyelid</w:t>
      </w:r>
      <w:r w:rsidR="00715A57">
        <w:t>.</w:t>
      </w:r>
    </w:p>
    <w:p w14:paraId="77C5B080" w14:textId="6FFA47FD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Close-up of </w:t>
      </w:r>
      <w:r w:rsidR="00D6498B" w:rsidRPr="005D3257">
        <w:t>carefully extracting the PRT without touching the red-dyed segment.</w:t>
      </w:r>
    </w:p>
    <w:p w14:paraId="32EBD14E" w14:textId="77777777" w:rsidR="00715A57" w:rsidRPr="005D3257" w:rsidRDefault="00715A57" w:rsidP="00715A57">
      <w:pPr>
        <w:pStyle w:val="ShotDescription"/>
        <w:ind w:firstLine="0"/>
      </w:pPr>
    </w:p>
    <w:p w14:paraId="761120F2" w14:textId="55A5678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Record the length of the sampled red region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="00715A57">
        <w:t xml:space="preserve"> </w:t>
      </w:r>
      <w:r w:rsidRPr="005D3257">
        <w:t xml:space="preserve">and, using sterile forceps, transfer the PRT into a new sample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4B84E567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measuring the dyed region on the PRT</w:t>
      </w:r>
      <w:r w:rsidR="00715A57">
        <w:t>.</w:t>
      </w:r>
    </w:p>
    <w:p w14:paraId="0A29ED43" w14:textId="4E36519B" w:rsidR="00D6498B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D6498B" w:rsidRPr="005D3257">
        <w:t>using</w:t>
      </w:r>
      <w:proofErr w:type="gramEnd"/>
      <w:r w:rsidR="00D6498B" w:rsidRPr="005D3257">
        <w:t xml:space="preserve"> sterile forceps to place the thread into a labeled sample tube.</w:t>
      </w:r>
    </w:p>
    <w:p w14:paraId="45D7469C" w14:textId="77777777" w:rsidR="00715A57" w:rsidRPr="005D3257" w:rsidRDefault="00715A57" w:rsidP="00715A57">
      <w:pPr>
        <w:pStyle w:val="ShotDescription"/>
        <w:ind w:firstLine="0"/>
      </w:pPr>
    </w:p>
    <w:p w14:paraId="057FD4DF" w14:textId="30E357E3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If the sampled length is less than 50 </w:t>
      </w:r>
      <w:proofErr w:type="spellStart"/>
      <w:r w:rsidRPr="005D3257">
        <w:t>millimeters</w:t>
      </w:r>
      <w:proofErr w:type="spellEnd"/>
      <w:r w:rsidRPr="005D3257">
        <w:t>, ask the subject to rest for 1 to 3 minutes and then repeat the tear fluid collection using the same eye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. Place each newly sampled PRT into a separate sample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7452DA6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speaking to the subject</w:t>
      </w:r>
      <w:r w:rsidR="00715A57">
        <w:t xml:space="preserve"> and subject resting.</w:t>
      </w:r>
    </w:p>
    <w:p w14:paraId="141624F7" w14:textId="705207F7" w:rsidR="00D6498B" w:rsidRDefault="00715A57" w:rsidP="00D6498B">
      <w:pPr>
        <w:pStyle w:val="ShotDescription"/>
        <w:numPr>
          <w:ilvl w:val="2"/>
          <w:numId w:val="3"/>
        </w:numPr>
      </w:pPr>
      <w:r>
        <w:t>Talent placing a fresh tube with thread beside the first tube</w:t>
      </w:r>
      <w:r w:rsidR="00D6498B" w:rsidRPr="005D3257">
        <w:t>.</w:t>
      </w:r>
    </w:p>
    <w:p w14:paraId="5D276932" w14:textId="77777777" w:rsidR="00715A57" w:rsidRPr="005D3257" w:rsidRDefault="00715A57" w:rsidP="00715A57">
      <w:pPr>
        <w:pStyle w:val="ShotDescription"/>
        <w:ind w:firstLine="0"/>
      </w:pPr>
    </w:p>
    <w:p w14:paraId="3094C2D1" w14:textId="3B7243EC" w:rsidR="00D6498B" w:rsidRPr="005D3257" w:rsidRDefault="00715A57" w:rsidP="00D6498B">
      <w:pPr>
        <w:pStyle w:val="Narration"/>
        <w:numPr>
          <w:ilvl w:val="1"/>
          <w:numId w:val="3"/>
        </w:numPr>
      </w:pPr>
      <w:r>
        <w:t>Now, l</w:t>
      </w:r>
      <w:r w:rsidR="00D6498B" w:rsidRPr="005D3257">
        <w:t xml:space="preserve">abel and cap all sample tubes properly </w:t>
      </w:r>
      <w:r w:rsidR="00D6498B" w:rsidRPr="005D3257">
        <w:rPr>
          <w:b/>
          <w:bCs/>
        </w:rPr>
        <w:t>[1]</w:t>
      </w:r>
      <w:r w:rsidR="00D6498B" w:rsidRPr="005D3257">
        <w:t>.</w:t>
      </w:r>
    </w:p>
    <w:p w14:paraId="56029069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writing on sample tube labels and securely capping each one.</w:t>
      </w:r>
    </w:p>
    <w:p w14:paraId="273B2ED8" w14:textId="77777777" w:rsidR="00715A57" w:rsidRPr="005D3257" w:rsidRDefault="00715A57" w:rsidP="00715A57">
      <w:pPr>
        <w:pStyle w:val="ShotDescription"/>
        <w:ind w:firstLine="0"/>
      </w:pPr>
    </w:p>
    <w:p w14:paraId="3B6AE6BC" w14:textId="106C2DDE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Using methanol and clean paper wipes, clean the gloves and forceps thoroughly to eliminate any tear residues or contaminants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, then allow them to dry completely </w:t>
      </w:r>
      <w:r w:rsidRPr="005D3257">
        <w:rPr>
          <w:b/>
          <w:bCs/>
        </w:rPr>
        <w:t>[</w:t>
      </w:r>
      <w:r w:rsidR="00715A57">
        <w:rPr>
          <w:b/>
          <w:bCs/>
        </w:rPr>
        <w:t>2-TXT</w:t>
      </w:r>
      <w:r w:rsidRPr="005D3257">
        <w:rPr>
          <w:b/>
          <w:bCs/>
        </w:rPr>
        <w:t>]</w:t>
      </w:r>
      <w:r w:rsidRPr="005D3257">
        <w:t>.</w:t>
      </w:r>
    </w:p>
    <w:p w14:paraId="7B4B99B2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wiping the gloves and forceps with methanol-soaked paper</w:t>
      </w:r>
      <w:r w:rsidR="00715A57">
        <w:t>.</w:t>
      </w:r>
    </w:p>
    <w:p w14:paraId="0F2284EE" w14:textId="260160F2" w:rsidR="00D6498B" w:rsidRDefault="00715A57" w:rsidP="00D6498B">
      <w:pPr>
        <w:pStyle w:val="ShotDescription"/>
        <w:numPr>
          <w:ilvl w:val="2"/>
          <w:numId w:val="3"/>
        </w:numPr>
      </w:pPr>
      <w:r>
        <w:t>Talent plac</w:t>
      </w:r>
      <w:r w:rsidR="00D6498B" w:rsidRPr="005D3257">
        <w:t>ing the</w:t>
      </w:r>
      <w:r>
        <w:t xml:space="preserve"> gloves and forceps</w:t>
      </w:r>
      <w:r w:rsidR="00D6498B" w:rsidRPr="005D3257">
        <w:t xml:space="preserve"> to dry on a clean surface.</w:t>
      </w:r>
      <w:r>
        <w:t xml:space="preserve"> </w:t>
      </w:r>
      <w:r w:rsidRPr="00715A57">
        <w:rPr>
          <w:b/>
          <w:bCs/>
        </w:rPr>
        <w:t xml:space="preserve">TXT: Repeat the process </w:t>
      </w:r>
      <w:r>
        <w:rPr>
          <w:b/>
          <w:bCs/>
        </w:rPr>
        <w:t>f</w:t>
      </w:r>
      <w:r w:rsidRPr="00715A57">
        <w:rPr>
          <w:b/>
          <w:bCs/>
        </w:rPr>
        <w:t>or the subject’s other eye</w:t>
      </w:r>
      <w:r w:rsidRPr="005D3257">
        <w:t xml:space="preserve"> </w:t>
      </w:r>
    </w:p>
    <w:p w14:paraId="172851EA" w14:textId="77777777" w:rsidR="00715A57" w:rsidRPr="005D3257" w:rsidRDefault="00715A57" w:rsidP="00715A57">
      <w:pPr>
        <w:pStyle w:val="ShotDescription"/>
        <w:ind w:firstLine="0"/>
      </w:pPr>
    </w:p>
    <w:p w14:paraId="44EADF1F" w14:textId="093EE8DD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Seal all sample tubes with parafilm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 and immediately store them at minus 20 degrees Celsius for temporary storage or minus 80 degrees Celsius for long-term storage</w:t>
      </w:r>
      <w:r w:rsidR="00715A57">
        <w:t xml:space="preserve">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122BB862" w14:textId="77777777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>Talent sealing tubes with parafilm</w:t>
      </w:r>
      <w:r w:rsidR="00715A57">
        <w:t>.</w:t>
      </w:r>
    </w:p>
    <w:p w14:paraId="017E8C5F" w14:textId="4588BB53" w:rsidR="00D6498B" w:rsidRPr="005D3257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placing the</w:t>
      </w:r>
      <w:r>
        <w:t xml:space="preserve"> sealed tubes</w:t>
      </w:r>
      <w:r w:rsidR="00D6498B" w:rsidRPr="005D3257">
        <w:t xml:space="preserve"> into designated freezer.</w:t>
      </w:r>
    </w:p>
    <w:p w14:paraId="6EDBD666" w14:textId="77777777" w:rsidR="00D6498B" w:rsidRDefault="00D6498B" w:rsidP="00D6498B"/>
    <w:p w14:paraId="02BD089C" w14:textId="77777777" w:rsidR="00D6498B" w:rsidRDefault="00D6498B" w:rsidP="00D6498B"/>
    <w:p w14:paraId="290009F0" w14:textId="77777777" w:rsidR="00D6498B" w:rsidRDefault="00D6498B" w:rsidP="00D6498B"/>
    <w:p w14:paraId="0189F7B0" w14:textId="77777777" w:rsidR="00D6498B" w:rsidRDefault="00D6498B" w:rsidP="00D6498B"/>
    <w:p w14:paraId="24EFC799" w14:textId="77777777" w:rsidR="00D6498B" w:rsidRDefault="00D6498B" w:rsidP="00D6498B"/>
    <w:p w14:paraId="1DC8F5F4" w14:textId="12C82684" w:rsidR="00D6498B" w:rsidRDefault="008562E8" w:rsidP="008562E8">
      <w:pPr>
        <w:pStyle w:val="ListParagraph"/>
        <w:numPr>
          <w:ilvl w:val="0"/>
          <w:numId w:val="3"/>
        </w:numPr>
      </w:pPr>
      <w:r w:rsidRPr="008562E8">
        <w:rPr>
          <w:b/>
          <w:bCs/>
        </w:rPr>
        <w:t>MTBE/Methanol Biphasic Separation for Lipid Extraction from Sampled PRT</w:t>
      </w:r>
    </w:p>
    <w:p w14:paraId="1DF8659A" w14:textId="0CAC41BE" w:rsidR="007127B9" w:rsidRPr="001069B5" w:rsidRDefault="007127B9" w:rsidP="007127B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lastRenderedPageBreak/>
        <w:t>Demonstrator</w:t>
      </w:r>
      <w:r w:rsidR="00D80870">
        <w:rPr>
          <w:rFonts w:cstheme="minorHAnsi"/>
          <w:b/>
          <w:bCs/>
        </w:rPr>
        <w:t>s</w:t>
      </w:r>
      <w:r w:rsidRPr="001F0DEA">
        <w:rPr>
          <w:rFonts w:cstheme="minorHAnsi"/>
          <w:b/>
          <w:bCs/>
        </w:rPr>
        <w:t>:</w:t>
      </w:r>
      <w:r w:rsidR="001069B5">
        <w:rPr>
          <w:rFonts w:cstheme="minorHAnsi"/>
          <w:b/>
          <w:bCs/>
        </w:rPr>
        <w:t xml:space="preserve"> </w:t>
      </w:r>
      <w:r w:rsidR="001069B5" w:rsidRPr="001069B5">
        <w:rPr>
          <w:rFonts w:cstheme="minorHAnsi"/>
        </w:rPr>
        <w:t>Kenrick Chan, Jimmy Cheung</w:t>
      </w:r>
      <w:r w:rsidRPr="001069B5">
        <w:rPr>
          <w:rFonts w:cstheme="minorHAnsi"/>
        </w:rPr>
        <w:t xml:space="preserve"> </w:t>
      </w:r>
    </w:p>
    <w:p w14:paraId="4190478D" w14:textId="77777777" w:rsidR="00D6498B" w:rsidRDefault="00D6498B" w:rsidP="00D6498B"/>
    <w:p w14:paraId="5715CD5E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Pre-wash the micro-scissors with methanol before processing the Phenol Red Threads </w:t>
      </w:r>
      <w:r w:rsidRPr="005D3257">
        <w:rPr>
          <w:b/>
          <w:bCs/>
        </w:rPr>
        <w:t>[1]</w:t>
      </w:r>
      <w:r w:rsidRPr="005D3257">
        <w:t>.</w:t>
      </w:r>
    </w:p>
    <w:p w14:paraId="7A7468E9" w14:textId="4240A9DA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rinsing a pair of micro-scissors thoroughly with methanol.</w:t>
      </w:r>
    </w:p>
    <w:p w14:paraId="16073FA0" w14:textId="77777777" w:rsidR="00715A57" w:rsidRPr="005D3257" w:rsidRDefault="00715A57" w:rsidP="00715A57">
      <w:pPr>
        <w:pStyle w:val="ShotDescription"/>
        <w:ind w:firstLine="0"/>
      </w:pPr>
    </w:p>
    <w:p w14:paraId="5EE9A3B6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Discard the bent hook end, approximately the first 3 </w:t>
      </w:r>
      <w:proofErr w:type="spellStart"/>
      <w:r w:rsidRPr="005D3257">
        <w:t>millimeters</w:t>
      </w:r>
      <w:proofErr w:type="spellEnd"/>
      <w:r w:rsidRPr="005D3257">
        <w:t xml:space="preserve">, from each Phenol Red Thread </w:t>
      </w:r>
      <w:r w:rsidRPr="005D3257">
        <w:rPr>
          <w:b/>
          <w:bCs/>
        </w:rPr>
        <w:t>[1]</w:t>
      </w:r>
      <w:r w:rsidRPr="005D3257">
        <w:t>.</w:t>
      </w:r>
    </w:p>
    <w:p w14:paraId="443A5AB4" w14:textId="2F208DAE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cutting off the bent hook segment of the PRT and discarding it.</w:t>
      </w:r>
    </w:p>
    <w:p w14:paraId="7953A60D" w14:textId="77777777" w:rsidR="00715A57" w:rsidRPr="005D3257" w:rsidRDefault="00715A57" w:rsidP="00715A57">
      <w:pPr>
        <w:pStyle w:val="ShotDescription"/>
        <w:ind w:firstLine="0"/>
      </w:pPr>
    </w:p>
    <w:p w14:paraId="0DB68036" w14:textId="2805986C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Cut the sampled region above the phenol red dye front into 2</w:t>
      </w:r>
      <w:r w:rsidR="00715A57">
        <w:t>-</w:t>
      </w:r>
      <w:r w:rsidRPr="005D3257">
        <w:t>millimeter pieces</w:t>
      </w:r>
      <w:r w:rsidR="00715A57">
        <w:t xml:space="preserve"> </w:t>
      </w:r>
      <w:r w:rsidR="00715A57" w:rsidRPr="00715A57">
        <w:rPr>
          <w:b/>
          <w:bCs/>
        </w:rPr>
        <w:t>[</w:t>
      </w:r>
      <w:r w:rsidR="00715A57">
        <w:rPr>
          <w:b/>
          <w:bCs/>
        </w:rPr>
        <w:t>1</w:t>
      </w:r>
      <w:r w:rsidR="00715A57" w:rsidRPr="00715A57">
        <w:rPr>
          <w:b/>
          <w:bCs/>
        </w:rPr>
        <w:t>]</w:t>
      </w:r>
      <w:r w:rsidRPr="005D3257">
        <w:t xml:space="preserve"> and transfer these segments into a clean 1.5</w:t>
      </w:r>
      <w:r w:rsidR="001069B5">
        <w:t>-</w:t>
      </w:r>
      <w:r w:rsidRPr="005D3257">
        <w:t xml:space="preserve">milliliter organic solvent-tolerant microcentrifuge tube </w:t>
      </w:r>
      <w:r w:rsidRPr="005D3257">
        <w:rPr>
          <w:b/>
          <w:bCs/>
        </w:rPr>
        <w:t>[</w:t>
      </w:r>
      <w:r w:rsidR="00715A57"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105D881" w14:textId="398B67B4" w:rsidR="00715A57" w:rsidRDefault="00D6498B" w:rsidP="00D6498B">
      <w:pPr>
        <w:pStyle w:val="ShotDescription"/>
        <w:numPr>
          <w:ilvl w:val="2"/>
          <w:numId w:val="3"/>
        </w:numPr>
      </w:pPr>
      <w:r w:rsidRPr="005D3257">
        <w:t xml:space="preserve">Talent cutting the red-dyed region of the PRT into multiple </w:t>
      </w:r>
      <w:r w:rsidR="001069B5" w:rsidRPr="005D3257">
        <w:t>2-millimeter</w:t>
      </w:r>
      <w:r w:rsidRPr="005D3257">
        <w:t xml:space="preserve"> pieces</w:t>
      </w:r>
      <w:r w:rsidR="00715A57">
        <w:t>.</w:t>
      </w:r>
    </w:p>
    <w:p w14:paraId="2D6162C6" w14:textId="0F33FCD1" w:rsidR="00D6498B" w:rsidRPr="005D3257" w:rsidRDefault="00715A57" w:rsidP="00D6498B">
      <w:pPr>
        <w:pStyle w:val="ShotDescription"/>
        <w:numPr>
          <w:ilvl w:val="2"/>
          <w:numId w:val="3"/>
        </w:numPr>
      </w:pPr>
      <w:r>
        <w:t xml:space="preserve">Talent </w:t>
      </w:r>
      <w:r w:rsidR="00D6498B" w:rsidRPr="005D3257">
        <w:t>placing the</w:t>
      </w:r>
      <w:r>
        <w:t xml:space="preserve"> cut pieces</w:t>
      </w:r>
      <w:r w:rsidR="00D6498B" w:rsidRPr="005D3257">
        <w:t xml:space="preserve"> in a labeled organic solvent-tolerant microcentrifuge tube.</w:t>
      </w:r>
    </w:p>
    <w:p w14:paraId="2F831DE5" w14:textId="77777777" w:rsidR="00D6498B" w:rsidRDefault="00D6498B" w:rsidP="00D6498B"/>
    <w:p w14:paraId="541EB0A8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Place the samples on ice to maintain a low temperature before extraction </w:t>
      </w:r>
      <w:r w:rsidRPr="005D3257">
        <w:rPr>
          <w:b/>
          <w:bCs/>
        </w:rPr>
        <w:t>[1]</w:t>
      </w:r>
      <w:r w:rsidRPr="005D3257">
        <w:t>.</w:t>
      </w:r>
    </w:p>
    <w:p w14:paraId="386C0E66" w14:textId="387D34C9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microcentrifuge tubes containing samples onto an ice-filled container.</w:t>
      </w:r>
    </w:p>
    <w:p w14:paraId="6D40B8A3" w14:textId="77777777" w:rsidR="00715A57" w:rsidRPr="005D3257" w:rsidRDefault="00715A57" w:rsidP="00715A57">
      <w:pPr>
        <w:pStyle w:val="ShotDescription"/>
        <w:ind w:firstLine="0"/>
      </w:pPr>
    </w:p>
    <w:p w14:paraId="24713214" w14:textId="33A8A73C" w:rsidR="00D6498B" w:rsidRPr="005D3257" w:rsidRDefault="00715A57" w:rsidP="00D6498B">
      <w:pPr>
        <w:pStyle w:val="Narration"/>
        <w:numPr>
          <w:ilvl w:val="1"/>
          <w:numId w:val="3"/>
        </w:numPr>
      </w:pPr>
      <w:r>
        <w:t>Now, a</w:t>
      </w:r>
      <w:r w:rsidR="00D6498B" w:rsidRPr="005D3257">
        <w:t xml:space="preserve">dd 232 microliters of ice-cold methanol of mass spectrometry grade to each sample </w:t>
      </w:r>
      <w:r w:rsidR="00D6498B" w:rsidRPr="005D3257">
        <w:rPr>
          <w:b/>
          <w:bCs/>
        </w:rPr>
        <w:t>[1]</w:t>
      </w:r>
      <w:r w:rsidR="00D6498B" w:rsidRPr="005D3257">
        <w:t xml:space="preserve"> and vortex for 15 seconds to mix thoroughly </w:t>
      </w:r>
      <w:r w:rsidR="00D6498B" w:rsidRPr="005D3257">
        <w:rPr>
          <w:b/>
          <w:bCs/>
        </w:rPr>
        <w:t>[2]</w:t>
      </w:r>
      <w:r w:rsidR="00D6498B" w:rsidRPr="005D3257">
        <w:t>.</w:t>
      </w:r>
    </w:p>
    <w:p w14:paraId="259AE6A2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methanol into each microcentrifuge tube on ice.</w:t>
      </w:r>
    </w:p>
    <w:p w14:paraId="428EA5A0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vortexing the tubes one by one for 15 seconds.</w:t>
      </w:r>
    </w:p>
    <w:p w14:paraId="5B6F7BFD" w14:textId="77777777" w:rsidR="00715A57" w:rsidRPr="005D3257" w:rsidRDefault="00715A57" w:rsidP="00715A57">
      <w:pPr>
        <w:pStyle w:val="ShotDescription"/>
        <w:ind w:firstLine="0"/>
      </w:pPr>
    </w:p>
    <w:p w14:paraId="7574BD9E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Sonicate the samples in a pre-cooled ultrasonic cleanser for 15 minutes </w:t>
      </w:r>
      <w:r w:rsidRPr="005D3257">
        <w:rPr>
          <w:b/>
          <w:bCs/>
        </w:rPr>
        <w:t>[1]</w:t>
      </w:r>
      <w:r w:rsidRPr="005D3257">
        <w:t>.</w:t>
      </w:r>
    </w:p>
    <w:p w14:paraId="1A9B5614" w14:textId="5EF4887A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into the ultrasonic cleanser.</w:t>
      </w:r>
    </w:p>
    <w:p w14:paraId="257E59EB" w14:textId="77777777" w:rsidR="00715A57" w:rsidRPr="005D3257" w:rsidRDefault="00715A57" w:rsidP="00715A57">
      <w:pPr>
        <w:pStyle w:val="ShotDescription"/>
        <w:ind w:firstLine="0"/>
      </w:pPr>
    </w:p>
    <w:p w14:paraId="54420486" w14:textId="5B127B64" w:rsidR="00D6498B" w:rsidRPr="005D3257" w:rsidRDefault="00715A57" w:rsidP="00D6498B">
      <w:pPr>
        <w:pStyle w:val="Narration"/>
        <w:numPr>
          <w:ilvl w:val="1"/>
          <w:numId w:val="3"/>
        </w:numPr>
      </w:pPr>
      <w:r>
        <w:t>Then, a</w:t>
      </w:r>
      <w:r w:rsidR="00D6498B" w:rsidRPr="005D3257">
        <w:t xml:space="preserve">dd 774 microliters of high-performance liquid chromatography grade methyl tert-butyl ether and 194 microliters of deionized water to each sample </w:t>
      </w:r>
      <w:r w:rsidR="00D6498B" w:rsidRPr="005D3257">
        <w:rPr>
          <w:b/>
          <w:bCs/>
        </w:rPr>
        <w:t>[1]</w:t>
      </w:r>
      <w:r w:rsidR="00D6498B" w:rsidRPr="005D3257">
        <w:t xml:space="preserve">. Vortex again for 15 seconds to mix the solvents thoroughly </w:t>
      </w:r>
      <w:r w:rsidR="00D6498B" w:rsidRPr="005D3257">
        <w:rPr>
          <w:b/>
          <w:bCs/>
        </w:rPr>
        <w:t>[2]</w:t>
      </w:r>
      <w:r w:rsidR="00D6498B" w:rsidRPr="005D3257">
        <w:t>.</w:t>
      </w:r>
    </w:p>
    <w:p w14:paraId="03B4588F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 xml:space="preserve">Talent pipetting MTBE and </w:t>
      </w:r>
      <w:proofErr w:type="gramStart"/>
      <w:r w:rsidRPr="005D3257">
        <w:t>deionized</w:t>
      </w:r>
      <w:proofErr w:type="gramEnd"/>
      <w:r w:rsidRPr="005D3257">
        <w:t xml:space="preserve"> water into each sample tube.</w:t>
      </w:r>
    </w:p>
    <w:p w14:paraId="38B60B30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lastRenderedPageBreak/>
        <w:t>Talent vortexing the tubes for 15 seconds.</w:t>
      </w:r>
    </w:p>
    <w:p w14:paraId="564BFAAD" w14:textId="77777777" w:rsidR="00EF6119" w:rsidRPr="005D3257" w:rsidRDefault="00EF6119" w:rsidP="00EF6119">
      <w:pPr>
        <w:pStyle w:val="ShotDescription"/>
        <w:ind w:firstLine="0"/>
      </w:pPr>
    </w:p>
    <w:p w14:paraId="3AD814D8" w14:textId="77777777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 xml:space="preserve">Sonicate the samples again in a pre-cooled ultrasonic cleanser for another 15 minutes </w:t>
      </w:r>
      <w:r w:rsidRPr="005D3257">
        <w:rPr>
          <w:b/>
          <w:bCs/>
        </w:rPr>
        <w:t>[1]</w:t>
      </w:r>
      <w:r w:rsidRPr="005D3257">
        <w:t>.</w:t>
      </w:r>
    </w:p>
    <w:p w14:paraId="0EA4653C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back into the ultrasonic cleanser and initiating the second sonication.</w:t>
      </w:r>
    </w:p>
    <w:p w14:paraId="191F6682" w14:textId="77777777" w:rsidR="00EF6119" w:rsidRPr="005D3257" w:rsidRDefault="00EF6119" w:rsidP="00EF6119">
      <w:pPr>
        <w:pStyle w:val="ShotDescription"/>
        <w:ind w:firstLine="0"/>
      </w:pPr>
    </w:p>
    <w:p w14:paraId="53CC5C34" w14:textId="64FFC4FF" w:rsidR="00D6498B" w:rsidRPr="005D3257" w:rsidRDefault="00EF6119" w:rsidP="00D6498B">
      <w:pPr>
        <w:pStyle w:val="Narration"/>
        <w:numPr>
          <w:ilvl w:val="1"/>
          <w:numId w:val="3"/>
        </w:numPr>
      </w:pPr>
      <w:r>
        <w:t>Post-sonication, i</w:t>
      </w:r>
      <w:r w:rsidR="00D6498B" w:rsidRPr="005D3257">
        <w:t xml:space="preserve">ncubate the samples in a thermomixer set to 4 degrees Celsius with shaking at 1,200 revolutions per minute for 8 hours </w:t>
      </w:r>
      <w:r w:rsidR="00D6498B" w:rsidRPr="005D3257">
        <w:rPr>
          <w:b/>
          <w:bCs/>
        </w:rPr>
        <w:t>[1]</w:t>
      </w:r>
      <w:r w:rsidR="00D6498B" w:rsidRPr="005D3257">
        <w:t>.</w:t>
      </w:r>
    </w:p>
    <w:p w14:paraId="61FA1393" w14:textId="6A8CB65C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into the thermomixer.</w:t>
      </w:r>
    </w:p>
    <w:p w14:paraId="714B230E" w14:textId="77777777" w:rsidR="00EF6119" w:rsidRPr="005D3257" w:rsidRDefault="00EF6119" w:rsidP="00EF6119">
      <w:pPr>
        <w:pStyle w:val="ShotDescription"/>
        <w:ind w:firstLine="0"/>
      </w:pPr>
    </w:p>
    <w:p w14:paraId="7051E13B" w14:textId="12CAD8B9" w:rsidR="00EF6119" w:rsidRPr="005D3257" w:rsidRDefault="00EF6119" w:rsidP="00EF6119">
      <w:pPr>
        <w:pStyle w:val="Narration"/>
        <w:numPr>
          <w:ilvl w:val="1"/>
          <w:numId w:val="3"/>
        </w:numPr>
      </w:pPr>
      <w:r>
        <w:t>Then, l</w:t>
      </w:r>
      <w:r w:rsidR="00D6498B" w:rsidRPr="005D3257">
        <w:t xml:space="preserve">et the mixture sit at room temperature undisturbed for 10 minutes </w:t>
      </w:r>
      <w:r w:rsidR="00D6498B" w:rsidRPr="005D3257">
        <w:rPr>
          <w:b/>
          <w:bCs/>
        </w:rPr>
        <w:t>[1]</w:t>
      </w:r>
      <w:r w:rsidR="00D6498B" w:rsidRPr="005D3257">
        <w:t>.</w:t>
      </w:r>
      <w:r>
        <w:t xml:space="preserve"> </w:t>
      </w:r>
      <w:r w:rsidRPr="005D3257">
        <w:t xml:space="preserve">Centrifuge the mixtures at 10,000 </w:t>
      </w:r>
      <w:r w:rsidRPr="00EF6119">
        <w:rPr>
          <w:i/>
          <w:iCs/>
        </w:rPr>
        <w:t>g</w:t>
      </w:r>
      <w:r w:rsidRPr="005D3257">
        <w:t xml:space="preserve"> for 10 minutes at 4 degrees Celsius </w:t>
      </w:r>
      <w:r w:rsidRPr="005D3257">
        <w:rPr>
          <w:b/>
          <w:bCs/>
        </w:rPr>
        <w:t>[</w:t>
      </w:r>
      <w:r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</w:p>
    <w:p w14:paraId="627E768B" w14:textId="4E80B76C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removing the tubes from the thermomixer and placing them on the benchtop.</w:t>
      </w:r>
    </w:p>
    <w:p w14:paraId="32F72C64" w14:textId="0AE8EFA0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loading the tubes into a refrigerated centrifuge.</w:t>
      </w:r>
    </w:p>
    <w:p w14:paraId="453EB150" w14:textId="77777777" w:rsidR="00EF6119" w:rsidRPr="005D3257" w:rsidRDefault="00EF6119" w:rsidP="00EF6119">
      <w:pPr>
        <w:pStyle w:val="ShotDescription"/>
        <w:ind w:firstLine="0"/>
      </w:pPr>
    </w:p>
    <w:p w14:paraId="3B1822B5" w14:textId="1699BB71" w:rsidR="007127B9" w:rsidRPr="005D3257" w:rsidRDefault="00D6498B" w:rsidP="007127B9">
      <w:pPr>
        <w:pStyle w:val="Narration"/>
        <w:numPr>
          <w:ilvl w:val="1"/>
          <w:numId w:val="3"/>
        </w:numPr>
      </w:pPr>
      <w:r w:rsidRPr="005D3257">
        <w:t xml:space="preserve">After centrifugation, ensure the mixtures are visibly separated into two distinct liquid phases </w:t>
      </w:r>
      <w:r w:rsidRPr="005D3257">
        <w:rPr>
          <w:b/>
          <w:bCs/>
        </w:rPr>
        <w:t>[1]</w:t>
      </w:r>
      <w:r w:rsidRPr="005D3257">
        <w:t>.</w:t>
      </w:r>
      <w:r w:rsidR="00EF6119">
        <w:t xml:space="preserve"> </w:t>
      </w:r>
      <w:r w:rsidR="00EF6119" w:rsidRPr="005D3257">
        <w:t>Carefully collect 700 microliters of the upper organic phase containing lipids and transfer it into a pre-chilled new 1.5</w:t>
      </w:r>
      <w:r w:rsidR="00EF6119">
        <w:t>-</w:t>
      </w:r>
      <w:r w:rsidR="00EF6119" w:rsidRPr="005D3257">
        <w:t xml:space="preserve">milliliter microcentrifuge tube </w:t>
      </w:r>
      <w:r w:rsidR="00EF6119" w:rsidRPr="005D3257">
        <w:rPr>
          <w:b/>
          <w:bCs/>
        </w:rPr>
        <w:t>[</w:t>
      </w:r>
      <w:r w:rsidR="00EF6119">
        <w:rPr>
          <w:b/>
          <w:bCs/>
        </w:rPr>
        <w:t>2</w:t>
      </w:r>
      <w:r w:rsidR="00EF6119" w:rsidRPr="005D3257">
        <w:rPr>
          <w:b/>
          <w:bCs/>
        </w:rPr>
        <w:t>]</w:t>
      </w:r>
      <w:r w:rsidR="00EF6119" w:rsidRPr="005D3257">
        <w:t>.</w:t>
      </w:r>
      <w:r w:rsidR="007127B9">
        <w:t xml:space="preserve"> </w:t>
      </w:r>
      <w:r w:rsidR="007127B9" w:rsidRPr="005D3257">
        <w:t xml:space="preserve">Discard the lower aqueous phase, which contains residual methyl tert-butyl ether and methanol, as hazardous chemical waste </w:t>
      </w:r>
      <w:r w:rsidR="007127B9" w:rsidRPr="005D3257">
        <w:rPr>
          <w:b/>
          <w:bCs/>
        </w:rPr>
        <w:t>[</w:t>
      </w:r>
      <w:r w:rsidR="007127B9">
        <w:rPr>
          <w:b/>
          <w:bCs/>
        </w:rPr>
        <w:t>3</w:t>
      </w:r>
      <w:r w:rsidR="007127B9" w:rsidRPr="005D3257">
        <w:rPr>
          <w:b/>
          <w:bCs/>
        </w:rPr>
        <w:t>]</w:t>
      </w:r>
      <w:r w:rsidR="007127B9" w:rsidRPr="005D3257">
        <w:t>.</w:t>
      </w:r>
    </w:p>
    <w:p w14:paraId="65122060" w14:textId="1B3AE325" w:rsidR="00D6498B" w:rsidRDefault="00EF6119" w:rsidP="00D6498B">
      <w:pPr>
        <w:pStyle w:val="ShotDescription"/>
        <w:numPr>
          <w:ilvl w:val="2"/>
          <w:numId w:val="3"/>
        </w:numPr>
      </w:pPr>
      <w:r>
        <w:t>Close-up of</w:t>
      </w:r>
      <w:r w:rsidR="00D6498B" w:rsidRPr="005D3257">
        <w:t xml:space="preserve"> the centrifuged tubes to </w:t>
      </w:r>
      <w:r>
        <w:t>show</w:t>
      </w:r>
      <w:r w:rsidR="00D6498B" w:rsidRPr="005D3257">
        <w:t xml:space="preserve"> the separation of the upper and lower phases</w:t>
      </w:r>
      <w:r>
        <w:t>.</w:t>
      </w:r>
    </w:p>
    <w:p w14:paraId="1E3A2E5A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upper clear layer into a new pre-chilled microcentrifuge tube labeled for lipid extracts.</w:t>
      </w:r>
    </w:p>
    <w:p w14:paraId="57BCDEC5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pouring the lower layer into a waste container clearly marked for chemical disposal and sealing it.</w:t>
      </w:r>
    </w:p>
    <w:p w14:paraId="54EDE8A3" w14:textId="77777777" w:rsidR="001069B5" w:rsidRDefault="001069B5" w:rsidP="001069B5">
      <w:pPr>
        <w:pStyle w:val="ShotDescription"/>
        <w:ind w:firstLine="0"/>
      </w:pPr>
    </w:p>
    <w:p w14:paraId="1D29BFED" w14:textId="22EE59A2" w:rsidR="007127B9" w:rsidRPr="008562E8" w:rsidRDefault="008562E8" w:rsidP="008562E8">
      <w:pPr>
        <w:pStyle w:val="ShotDescrip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Drying, Storage and </w:t>
      </w:r>
      <w:r w:rsidRPr="008562E8">
        <w:rPr>
          <w:b/>
          <w:bCs/>
        </w:rPr>
        <w:t>Reconstitution of Extracted Tear Lipid for LC</w:t>
      </w:r>
      <w:r>
        <w:rPr>
          <w:b/>
          <w:bCs/>
        </w:rPr>
        <w:t>-</w:t>
      </w:r>
      <w:r w:rsidRPr="008562E8">
        <w:rPr>
          <w:b/>
          <w:bCs/>
        </w:rPr>
        <w:t>MS/MS Analysis</w:t>
      </w:r>
    </w:p>
    <w:p w14:paraId="0601DAB2" w14:textId="77777777" w:rsidR="001069B5" w:rsidRPr="001F0DEA" w:rsidRDefault="001069B5" w:rsidP="007127B9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B951530" w14:textId="46642DA0" w:rsidR="007127B9" w:rsidRPr="005D3257" w:rsidRDefault="00D6498B" w:rsidP="007127B9">
      <w:pPr>
        <w:pStyle w:val="Narration"/>
        <w:numPr>
          <w:ilvl w:val="1"/>
          <w:numId w:val="3"/>
        </w:numPr>
      </w:pPr>
      <w:r w:rsidRPr="005D3257">
        <w:t xml:space="preserve">Dry the lipid extracts using a refrigerated </w:t>
      </w:r>
      <w:proofErr w:type="spellStart"/>
      <w:r w:rsidRPr="005D3257">
        <w:t>SpeedVac</w:t>
      </w:r>
      <w:proofErr w:type="spellEnd"/>
      <w:r w:rsidRPr="005D3257">
        <w:t xml:space="preserve"> concentrator set at 4 degrees Celsius for 4 hours </w:t>
      </w:r>
      <w:r w:rsidRPr="005D3257">
        <w:rPr>
          <w:b/>
          <w:bCs/>
        </w:rPr>
        <w:t>[1]</w:t>
      </w:r>
      <w:r w:rsidRPr="005D3257">
        <w:t>.</w:t>
      </w:r>
      <w:r w:rsidR="007127B9">
        <w:t xml:space="preserve"> Then, s</w:t>
      </w:r>
      <w:r w:rsidR="007127B9" w:rsidRPr="005D3257">
        <w:t xml:space="preserve">tore the dried lipid extracts at minus 20 degrees Celsius for short-term storage or minus 80 degrees Celsius for long-term storage </w:t>
      </w:r>
      <w:r w:rsidR="007127B9" w:rsidRPr="005D3257">
        <w:rPr>
          <w:b/>
          <w:bCs/>
        </w:rPr>
        <w:t>[</w:t>
      </w:r>
      <w:r w:rsidR="007127B9">
        <w:rPr>
          <w:b/>
          <w:bCs/>
        </w:rPr>
        <w:t>2</w:t>
      </w:r>
      <w:r w:rsidR="007127B9" w:rsidRPr="005D3257">
        <w:rPr>
          <w:b/>
          <w:bCs/>
        </w:rPr>
        <w:t>]</w:t>
      </w:r>
      <w:r w:rsidR="007127B9" w:rsidRPr="005D3257">
        <w:t>.</w:t>
      </w:r>
    </w:p>
    <w:p w14:paraId="3832DF4F" w14:textId="1D8EDCC0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lastRenderedPageBreak/>
        <w:t xml:space="preserve">Talent placing the tubes with lipid extracts into a </w:t>
      </w:r>
      <w:proofErr w:type="spellStart"/>
      <w:r w:rsidRPr="005D3257">
        <w:t>SpeedVac</w:t>
      </w:r>
      <w:proofErr w:type="spellEnd"/>
      <w:r w:rsidRPr="005D3257">
        <w:t xml:space="preserve"> concentrator.</w:t>
      </w:r>
    </w:p>
    <w:p w14:paraId="2AF8FBE3" w14:textId="77777777" w:rsidR="00D6498B" w:rsidRPr="005D3257" w:rsidRDefault="00D6498B" w:rsidP="00D6498B">
      <w:pPr>
        <w:pStyle w:val="ShotDescription"/>
        <w:numPr>
          <w:ilvl w:val="2"/>
          <w:numId w:val="3"/>
        </w:numPr>
      </w:pPr>
      <w:r w:rsidRPr="005D3257">
        <w:t>Talent transferring the dried tubes into appropriate freezers for storage.</w:t>
      </w:r>
    </w:p>
    <w:p w14:paraId="0125578D" w14:textId="77777777" w:rsidR="00D6498B" w:rsidRDefault="00D6498B" w:rsidP="00D6498B"/>
    <w:p w14:paraId="109C6343" w14:textId="3B7A14C4" w:rsidR="00D6498B" w:rsidRPr="005D3257" w:rsidRDefault="00D6498B" w:rsidP="00D6498B">
      <w:pPr>
        <w:pStyle w:val="Narration"/>
        <w:numPr>
          <w:ilvl w:val="1"/>
          <w:numId w:val="3"/>
        </w:numPr>
      </w:pPr>
      <w:r w:rsidRPr="005D3257">
        <w:t>Reconstitute the dried lipid extracts using 50 microliters of an ice-cold solvent mixture of mass spectrometry grade methanol and high-performance liquid chromatography grade chloroform in a 1 to 1 volume ratio</w:t>
      </w:r>
      <w:r w:rsidR="007127B9">
        <w:t xml:space="preserve"> </w:t>
      </w:r>
      <w:r w:rsidRPr="005D3257">
        <w:rPr>
          <w:b/>
          <w:bCs/>
        </w:rPr>
        <w:t>[1]</w:t>
      </w:r>
      <w:r w:rsidRPr="005D3257">
        <w:t xml:space="preserve">. Sonicate the reconstituted solution in a pre-cooled ultrasonic cleanser for 15 minutes </w:t>
      </w:r>
      <w:r w:rsidRPr="005D3257">
        <w:rPr>
          <w:b/>
          <w:bCs/>
        </w:rPr>
        <w:t>[2]</w:t>
      </w:r>
      <w:r w:rsidRPr="005D3257">
        <w:t>.</w:t>
      </w:r>
    </w:p>
    <w:p w14:paraId="5A98CD2B" w14:textId="7C36EF26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cold methanol/chloroform solvent mixture into each tube of dried lipid extracts.</w:t>
      </w:r>
    </w:p>
    <w:p w14:paraId="3303C912" w14:textId="61F97838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 the ultrasonic cleanser.</w:t>
      </w:r>
    </w:p>
    <w:p w14:paraId="3F6A6D39" w14:textId="77777777" w:rsidR="007127B9" w:rsidRPr="005D3257" w:rsidRDefault="007127B9" w:rsidP="007127B9">
      <w:pPr>
        <w:pStyle w:val="ShotDescription"/>
        <w:ind w:firstLine="0"/>
      </w:pPr>
    </w:p>
    <w:p w14:paraId="2AE67189" w14:textId="5E7353AF" w:rsidR="007127B9" w:rsidRPr="005D3257" w:rsidRDefault="007127B9" w:rsidP="007127B9">
      <w:pPr>
        <w:pStyle w:val="Narration"/>
        <w:numPr>
          <w:ilvl w:val="1"/>
          <w:numId w:val="3"/>
        </w:numPr>
      </w:pPr>
      <w:r>
        <w:t>Now, c</w:t>
      </w:r>
      <w:r w:rsidR="00D6498B" w:rsidRPr="005D3257">
        <w:t xml:space="preserve">entrifuge the reconstituted lipid extracts at 14,000 </w:t>
      </w:r>
      <w:r w:rsidR="00D6498B" w:rsidRPr="007127B9">
        <w:rPr>
          <w:i/>
          <w:iCs/>
        </w:rPr>
        <w:t>g</w:t>
      </w:r>
      <w:r w:rsidR="00D6498B" w:rsidRPr="005D3257">
        <w:t xml:space="preserve"> and 4 degrees Celsius for 10 minutes </w:t>
      </w:r>
      <w:r w:rsidR="00D6498B" w:rsidRPr="005D3257">
        <w:rPr>
          <w:b/>
          <w:bCs/>
        </w:rPr>
        <w:t>[1]</w:t>
      </w:r>
      <w:r w:rsidR="00D6498B" w:rsidRPr="005D3257">
        <w:t>.</w:t>
      </w:r>
      <w:r>
        <w:t xml:space="preserve"> </w:t>
      </w:r>
      <w:r w:rsidRPr="005D3257">
        <w:t xml:space="preserve">Carefully transfer 40 microliters of the resulting supernatant into an autosampler glass vial equipped with a glass insert </w:t>
      </w:r>
      <w:r w:rsidRPr="005D3257">
        <w:rPr>
          <w:b/>
          <w:bCs/>
        </w:rPr>
        <w:t>[</w:t>
      </w:r>
      <w:r>
        <w:rPr>
          <w:b/>
          <w:bCs/>
        </w:rPr>
        <w:t>2</w:t>
      </w:r>
      <w:r w:rsidRPr="005D3257">
        <w:rPr>
          <w:b/>
          <w:bCs/>
        </w:rPr>
        <w:t>]</w:t>
      </w:r>
      <w:r w:rsidRPr="005D3257">
        <w:t>.</w:t>
      </w:r>
      <w:r>
        <w:t xml:space="preserve"> </w:t>
      </w:r>
      <w:r w:rsidRPr="005D3257">
        <w:t xml:space="preserve">Tightly cap the vial with a non-slit septum open top cap to prepare it for liquid chromatography-tandem mass spectrometry analysis </w:t>
      </w:r>
      <w:r w:rsidRPr="005D3257">
        <w:rPr>
          <w:b/>
          <w:bCs/>
        </w:rPr>
        <w:t>[</w:t>
      </w:r>
      <w:r>
        <w:rPr>
          <w:b/>
          <w:bCs/>
        </w:rPr>
        <w:t>3</w:t>
      </w:r>
      <w:r w:rsidRPr="005D3257">
        <w:rPr>
          <w:b/>
          <w:bCs/>
        </w:rPr>
        <w:t>]</w:t>
      </w:r>
      <w:r w:rsidRPr="005D3257">
        <w:t>.</w:t>
      </w:r>
    </w:p>
    <w:p w14:paraId="0BCACBBD" w14:textId="51F13323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placing the tubes into a high-speed refrigerated centrifuge</w:t>
      </w:r>
      <w:r w:rsidR="007127B9">
        <w:t>.</w:t>
      </w:r>
    </w:p>
    <w:p w14:paraId="7D7D1253" w14:textId="77777777" w:rsidR="00D6498B" w:rsidRDefault="00D6498B" w:rsidP="00D6498B">
      <w:pPr>
        <w:pStyle w:val="ShotDescription"/>
        <w:numPr>
          <w:ilvl w:val="2"/>
          <w:numId w:val="3"/>
        </w:numPr>
      </w:pPr>
      <w:r w:rsidRPr="005D3257">
        <w:t>Talent pipetting the clear upper supernatant into a labeled autosampler vial containing a glass insert.</w:t>
      </w:r>
    </w:p>
    <w:p w14:paraId="05D142AC" w14:textId="77777777" w:rsidR="00D6498B" w:rsidRPr="005D3257" w:rsidRDefault="00D6498B" w:rsidP="00D6498B">
      <w:pPr>
        <w:pStyle w:val="ShotDescription"/>
        <w:numPr>
          <w:ilvl w:val="2"/>
          <w:numId w:val="3"/>
        </w:numPr>
      </w:pPr>
      <w:r w:rsidRPr="005D3257">
        <w:t>Talent securing the vial with the appropriate cap and placing it into a rack designated for LC-MS/MS analysis.</w:t>
      </w:r>
    </w:p>
    <w:p w14:paraId="47F769B2" w14:textId="77777777" w:rsidR="00D6498B" w:rsidRPr="005D3257" w:rsidRDefault="00D6498B" w:rsidP="00D6498B"/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11E84CC" w14:textId="77777777" w:rsidR="007127B9" w:rsidRDefault="007127B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C638629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C5C1417" w14:textId="335D670A" w:rsidR="00DE68FA" w:rsidRDefault="00DE68FA" w:rsidP="00DE68FA">
      <w:pPr>
        <w:pStyle w:val="Narration"/>
        <w:numPr>
          <w:ilvl w:val="1"/>
          <w:numId w:val="3"/>
        </w:numPr>
      </w:pPr>
      <w:r w:rsidRPr="005A7F15">
        <w:t>Using stringent criteria, 773, 890, and</w:t>
      </w:r>
      <w:r w:rsidR="00971666" w:rsidRPr="00971666">
        <w:rPr>
          <w:rFonts w:hint="eastAsia"/>
          <w:lang w:eastAsia="zh-TW"/>
        </w:rPr>
        <w:t xml:space="preserve"> </w:t>
      </w:r>
      <w:r w:rsidRPr="00971666">
        <w:t xml:space="preserve">1,025 </w:t>
      </w:r>
      <w:r w:rsidRPr="005A7F15">
        <w:t xml:space="preserve">unique lipid species were identified in R1, R2, and R3 sample groups, respectively </w:t>
      </w:r>
      <w:r w:rsidRPr="005A7F15">
        <w:rPr>
          <w:b/>
        </w:rPr>
        <w:t>[1]</w:t>
      </w:r>
      <w:r w:rsidRPr="005A7F15">
        <w:t>.</w:t>
      </w:r>
    </w:p>
    <w:p w14:paraId="337B97EA" w14:textId="4B0B85EF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5A. </w:t>
      </w:r>
      <w:r w:rsidRPr="008562E8">
        <w:rPr>
          <w:i/>
          <w:iCs/>
          <w:color w:val="3333FF"/>
        </w:rPr>
        <w:t>Video editor: Highlight the bars labeled R1, R2, and R3</w:t>
      </w:r>
      <w:r w:rsidR="008562E8">
        <w:rPr>
          <w:i/>
          <w:iCs/>
          <w:color w:val="3333FF"/>
        </w:rPr>
        <w:t xml:space="preserve"> when the VO says 773, 890 and </w:t>
      </w:r>
      <w:r w:rsidR="008562E8" w:rsidRPr="00971666">
        <w:rPr>
          <w:i/>
          <w:iCs/>
          <w:color w:val="3333FF"/>
        </w:rPr>
        <w:t>1025</w:t>
      </w:r>
      <w:r w:rsidR="007B4F3A">
        <w:rPr>
          <w:rFonts w:hint="eastAsia"/>
          <w:i/>
          <w:iCs/>
          <w:color w:val="3333FF"/>
          <w:lang w:eastAsia="zh-TW"/>
        </w:rPr>
        <w:t xml:space="preserve"> </w:t>
      </w:r>
      <w:r w:rsidR="008562E8">
        <w:rPr>
          <w:i/>
          <w:iCs/>
          <w:color w:val="3333FF"/>
        </w:rPr>
        <w:t>respectively</w:t>
      </w:r>
    </w:p>
    <w:p w14:paraId="1DA1B80C" w14:textId="77777777" w:rsidR="00E904C4" w:rsidRPr="005A7F15" w:rsidRDefault="00E904C4" w:rsidP="00E904C4">
      <w:pPr>
        <w:pStyle w:val="ShotDescription"/>
        <w:ind w:firstLine="0"/>
      </w:pPr>
    </w:p>
    <w:p w14:paraId="277FB284" w14:textId="0BF366AE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Positive ion mode identified 1,302 lipid species, with 26.0% Grade A, 13.2% Grade B, and 60.8% Grade C identifications </w:t>
      </w:r>
      <w:r w:rsidRPr="005A7F15">
        <w:rPr>
          <w:b/>
        </w:rPr>
        <w:t>[1]</w:t>
      </w:r>
      <w:r w:rsidRPr="005A7F15">
        <w:t>.</w:t>
      </w:r>
    </w:p>
    <w:p w14:paraId="68F048DE" w14:textId="2795E4F5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5B. </w:t>
      </w:r>
      <w:r w:rsidRPr="008562E8">
        <w:rPr>
          <w:i/>
          <w:iCs/>
          <w:color w:val="3333FF"/>
        </w:rPr>
        <w:t xml:space="preserve">Video editor: Highlight the pie chart </w:t>
      </w:r>
      <w:r w:rsidR="00E904C4" w:rsidRPr="008562E8">
        <w:rPr>
          <w:i/>
          <w:iCs/>
          <w:color w:val="3333FF"/>
        </w:rPr>
        <w:t>showing</w:t>
      </w:r>
      <w:r w:rsidRPr="008562E8">
        <w:rPr>
          <w:i/>
          <w:iCs/>
          <w:color w:val="3333FF"/>
        </w:rPr>
        <w:t xml:space="preserve"> positive ion mode</w:t>
      </w:r>
      <w:r w:rsidRPr="005A7F15">
        <w:t>.</w:t>
      </w:r>
    </w:p>
    <w:p w14:paraId="2FB8397B" w14:textId="77777777" w:rsidR="00E904C4" w:rsidRPr="005A7F15" w:rsidRDefault="00E904C4" w:rsidP="00E904C4">
      <w:pPr>
        <w:pStyle w:val="ShotDescription"/>
        <w:ind w:firstLine="0"/>
      </w:pPr>
    </w:p>
    <w:p w14:paraId="65286176" w14:textId="14DD6045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Negative ion mode identified 257 lipid species, with </w:t>
      </w:r>
      <w:r w:rsidR="00E904C4">
        <w:t xml:space="preserve">about </w:t>
      </w:r>
      <w:r w:rsidRPr="005A7F15">
        <w:t xml:space="preserve">8.2% Grade A, 22.9% Grade B, and 68.9% Grade C identifications </w:t>
      </w:r>
      <w:r w:rsidRPr="005A7F15">
        <w:rPr>
          <w:b/>
        </w:rPr>
        <w:t>[1]</w:t>
      </w:r>
      <w:r w:rsidRPr="005A7F15">
        <w:t>.</w:t>
      </w:r>
    </w:p>
    <w:p w14:paraId="592FCC86" w14:textId="09E3F7D2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5B. </w:t>
      </w:r>
      <w:r w:rsidRPr="008562E8">
        <w:rPr>
          <w:i/>
          <w:iCs/>
          <w:color w:val="3333FF"/>
        </w:rPr>
        <w:t xml:space="preserve">Video editor: Highlight the pie chart </w:t>
      </w:r>
      <w:r w:rsidR="00E904C4" w:rsidRPr="008562E8">
        <w:rPr>
          <w:i/>
          <w:iCs/>
          <w:color w:val="3333FF"/>
        </w:rPr>
        <w:t>showing</w:t>
      </w:r>
      <w:r w:rsidRPr="008562E8">
        <w:rPr>
          <w:i/>
          <w:iCs/>
          <w:color w:val="3333FF"/>
        </w:rPr>
        <w:t xml:space="preserve"> negative ion mode</w:t>
      </w:r>
      <w:r w:rsidRPr="005A7F15">
        <w:t>.</w:t>
      </w:r>
    </w:p>
    <w:p w14:paraId="657681C6" w14:textId="77777777" w:rsidR="00E904C4" w:rsidRPr="005A7F15" w:rsidRDefault="00E904C4" w:rsidP="00E904C4">
      <w:pPr>
        <w:pStyle w:val="ShotDescription"/>
        <w:ind w:firstLine="0"/>
      </w:pPr>
    </w:p>
    <w:p w14:paraId="19C616A9" w14:textId="77777777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Despite storage-related variations, 394 unique lipid species were consistently identified across all three sample sets </w:t>
      </w:r>
      <w:r w:rsidRPr="005A7F15">
        <w:rPr>
          <w:b/>
        </w:rPr>
        <w:t>[1]</w:t>
      </w:r>
      <w:r w:rsidRPr="005A7F15">
        <w:t>.</w:t>
      </w:r>
    </w:p>
    <w:p w14:paraId="5F600D09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6. </w:t>
      </w:r>
      <w:r w:rsidRPr="008562E8">
        <w:rPr>
          <w:i/>
          <w:iCs/>
          <w:color w:val="3333FF"/>
        </w:rPr>
        <w:t>Video editor: Highlight the center intersection of the Venn diagram where all three circles overlap and show the number 394</w:t>
      </w:r>
      <w:r w:rsidRPr="005A7F15">
        <w:t>.</w:t>
      </w:r>
    </w:p>
    <w:p w14:paraId="650E5A3E" w14:textId="77777777" w:rsidR="00E904C4" w:rsidRPr="005A7F15" w:rsidRDefault="00E904C4" w:rsidP="00E904C4">
      <w:pPr>
        <w:pStyle w:val="ShotDescription"/>
        <w:ind w:firstLine="0"/>
      </w:pPr>
    </w:p>
    <w:p w14:paraId="02E10297" w14:textId="77777777" w:rsidR="00DE68FA" w:rsidRDefault="00DE68FA" w:rsidP="00DE68FA">
      <w:pPr>
        <w:pStyle w:val="Narration"/>
        <w:numPr>
          <w:ilvl w:val="1"/>
          <w:numId w:val="3"/>
        </w:numPr>
      </w:pPr>
      <w:r w:rsidRPr="005A7F15">
        <w:t xml:space="preserve">Intra-subject coefficient of variation across three visits was 21.5% in positive mode </w:t>
      </w:r>
      <w:r w:rsidRPr="005A7F15">
        <w:rPr>
          <w:b/>
        </w:rPr>
        <w:t>[1]</w:t>
      </w:r>
      <w:r w:rsidRPr="005A7F15">
        <w:t xml:space="preserve"> and 31.3% in negative mode </w:t>
      </w:r>
      <w:r w:rsidRPr="005A7F15">
        <w:rPr>
          <w:b/>
        </w:rPr>
        <w:t>[2]</w:t>
      </w:r>
      <w:r w:rsidRPr="005A7F15">
        <w:t>.</w:t>
      </w:r>
    </w:p>
    <w:p w14:paraId="0D2D190D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7A. </w:t>
      </w:r>
      <w:r w:rsidRPr="008562E8">
        <w:rPr>
          <w:i/>
          <w:iCs/>
          <w:color w:val="3333FF"/>
        </w:rPr>
        <w:t>Video editor: Highlight the area of the chart representing CV for positive ion mode</w:t>
      </w:r>
      <w:r w:rsidRPr="005A7F15">
        <w:t>.</w:t>
      </w:r>
    </w:p>
    <w:p w14:paraId="1626B210" w14:textId="77777777" w:rsidR="00DE68FA" w:rsidRDefault="00DE68FA" w:rsidP="00DE68FA">
      <w:pPr>
        <w:pStyle w:val="ShotDescription"/>
        <w:numPr>
          <w:ilvl w:val="2"/>
          <w:numId w:val="3"/>
        </w:numPr>
      </w:pPr>
      <w:r w:rsidRPr="005A7F15">
        <w:t xml:space="preserve">LAB MEDIA: Figure 7B. </w:t>
      </w:r>
      <w:r w:rsidRPr="008562E8">
        <w:rPr>
          <w:i/>
          <w:iCs/>
          <w:color w:val="3333FF"/>
        </w:rPr>
        <w:t>Video editor: Highlight the area of the chart representing CV for negative ion mode</w:t>
      </w:r>
      <w:r w:rsidRPr="005A7F15">
        <w:t>.</w:t>
      </w:r>
    </w:p>
    <w:p w14:paraId="1A8F3166" w14:textId="77777777" w:rsidR="008562E8" w:rsidRPr="005A7F15" w:rsidRDefault="008562E8" w:rsidP="008562E8">
      <w:pPr>
        <w:pStyle w:val="ShotDescription"/>
        <w:ind w:firstLine="0"/>
      </w:pPr>
    </w:p>
    <w:p w14:paraId="4D98F447" w14:textId="77777777" w:rsidR="00495959" w:rsidRPr="001F0DEA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98B0" w14:textId="77777777" w:rsidR="00F356A3" w:rsidRPr="001F0DEA" w:rsidRDefault="00F356A3">
      <w:r w:rsidRPr="001F0DEA">
        <w:separator/>
      </w:r>
    </w:p>
    <w:p w14:paraId="140F826A" w14:textId="77777777" w:rsidR="00F356A3" w:rsidRPr="001F0DEA" w:rsidRDefault="00F356A3"/>
  </w:endnote>
  <w:endnote w:type="continuationSeparator" w:id="0">
    <w:p w14:paraId="647DA0D8" w14:textId="77777777" w:rsidR="00F356A3" w:rsidRPr="001F0DEA" w:rsidRDefault="00F356A3">
      <w:r w:rsidRPr="001F0DEA">
        <w:continuationSeparator/>
      </w:r>
    </w:p>
    <w:p w14:paraId="42907980" w14:textId="77777777" w:rsidR="00F356A3" w:rsidRPr="001F0DEA" w:rsidRDefault="00F35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148616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1069B5">
      <w:rPr>
        <w:rFonts w:cstheme="minorHAnsi"/>
        <w:noProof/>
        <w:lang w:val="en-US"/>
      </w:rPr>
      <w:t>2026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AC1402">
      <w:rPr>
        <w:rFonts w:cstheme="minorHAnsi"/>
        <w:lang w:val="en-US"/>
      </w:rPr>
      <w:t xml:space="preserve">        January 5, </w:t>
    </w:r>
    <w:proofErr w:type="gramStart"/>
    <w:r w:rsidR="00AC1402">
      <w:rPr>
        <w:rFonts w:cstheme="minorHAnsi"/>
        <w:lang w:val="en-US"/>
      </w:rPr>
      <w:t>2026</w:t>
    </w:r>
    <w:proofErr w:type="gramEnd"/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85A8" w14:textId="77777777" w:rsidR="00F356A3" w:rsidRPr="001F0DEA" w:rsidRDefault="00F356A3">
      <w:r w:rsidRPr="001F0DEA">
        <w:separator/>
      </w:r>
    </w:p>
    <w:p w14:paraId="6BB97910" w14:textId="77777777" w:rsidR="00F356A3" w:rsidRPr="001F0DEA" w:rsidRDefault="00F356A3"/>
  </w:footnote>
  <w:footnote w:type="continuationSeparator" w:id="0">
    <w:p w14:paraId="7E7A2B57" w14:textId="77777777" w:rsidR="00F356A3" w:rsidRPr="001F0DEA" w:rsidRDefault="00F356A3">
      <w:r w:rsidRPr="001F0DEA">
        <w:continuationSeparator/>
      </w:r>
    </w:p>
    <w:p w14:paraId="2FDDA86F" w14:textId="77777777" w:rsidR="00F356A3" w:rsidRPr="001F0DEA" w:rsidRDefault="00F35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8CB66C" w:rsidR="00336C61" w:rsidRPr="001F0DEA" w:rsidRDefault="00336C61" w:rsidP="00D808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275765392" name="Picture 275765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D8087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05D6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9B5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3DA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199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2A3"/>
    <w:rsid w:val="004F664D"/>
    <w:rsid w:val="00510692"/>
    <w:rsid w:val="0051075A"/>
    <w:rsid w:val="00511F52"/>
    <w:rsid w:val="00513853"/>
    <w:rsid w:val="005147FB"/>
    <w:rsid w:val="0052184A"/>
    <w:rsid w:val="00524258"/>
    <w:rsid w:val="00526A3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1DA3"/>
    <w:rsid w:val="0056220F"/>
    <w:rsid w:val="00562685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67EE4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A6A50"/>
    <w:rsid w:val="006B2573"/>
    <w:rsid w:val="006C08AE"/>
    <w:rsid w:val="006C0E87"/>
    <w:rsid w:val="006C1A3B"/>
    <w:rsid w:val="006C1B70"/>
    <w:rsid w:val="006C4093"/>
    <w:rsid w:val="006D1F9B"/>
    <w:rsid w:val="006D3AC7"/>
    <w:rsid w:val="006D6F57"/>
    <w:rsid w:val="006D7676"/>
    <w:rsid w:val="006E16D4"/>
    <w:rsid w:val="006F06AF"/>
    <w:rsid w:val="006F2681"/>
    <w:rsid w:val="006F4B8C"/>
    <w:rsid w:val="0070584F"/>
    <w:rsid w:val="007077D5"/>
    <w:rsid w:val="00710A7D"/>
    <w:rsid w:val="00710EA3"/>
    <w:rsid w:val="0071156C"/>
    <w:rsid w:val="007127B9"/>
    <w:rsid w:val="0071294C"/>
    <w:rsid w:val="00715A57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4F3A"/>
    <w:rsid w:val="007B6E83"/>
    <w:rsid w:val="007B72C5"/>
    <w:rsid w:val="007D2A13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562E8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741E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470F7"/>
    <w:rsid w:val="009511B0"/>
    <w:rsid w:val="00951A8E"/>
    <w:rsid w:val="009538A4"/>
    <w:rsid w:val="00954870"/>
    <w:rsid w:val="00954BDD"/>
    <w:rsid w:val="009577B9"/>
    <w:rsid w:val="00960C25"/>
    <w:rsid w:val="00962168"/>
    <w:rsid w:val="009625B1"/>
    <w:rsid w:val="00966F67"/>
    <w:rsid w:val="009670EA"/>
    <w:rsid w:val="00971666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402"/>
    <w:rsid w:val="00AC16C3"/>
    <w:rsid w:val="00AC597A"/>
    <w:rsid w:val="00AC5EF4"/>
    <w:rsid w:val="00AC63FC"/>
    <w:rsid w:val="00AD105B"/>
    <w:rsid w:val="00AD3B12"/>
    <w:rsid w:val="00AD3B41"/>
    <w:rsid w:val="00AD4F04"/>
    <w:rsid w:val="00AD5A94"/>
    <w:rsid w:val="00AD6CA5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75FCA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2A8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498B"/>
    <w:rsid w:val="00D654B4"/>
    <w:rsid w:val="00D662C7"/>
    <w:rsid w:val="00D712A3"/>
    <w:rsid w:val="00D75084"/>
    <w:rsid w:val="00D75193"/>
    <w:rsid w:val="00D7547B"/>
    <w:rsid w:val="00D80870"/>
    <w:rsid w:val="00D80DEB"/>
    <w:rsid w:val="00D87F73"/>
    <w:rsid w:val="00D95C4C"/>
    <w:rsid w:val="00DA117F"/>
    <w:rsid w:val="00DA13FC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5005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E68FA"/>
    <w:rsid w:val="00DF0865"/>
    <w:rsid w:val="00DF1693"/>
    <w:rsid w:val="00DF307B"/>
    <w:rsid w:val="00DF6EE3"/>
    <w:rsid w:val="00E00B54"/>
    <w:rsid w:val="00E01248"/>
    <w:rsid w:val="00E04EFB"/>
    <w:rsid w:val="00E072C2"/>
    <w:rsid w:val="00E23CE7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4C4"/>
    <w:rsid w:val="00EA15F6"/>
    <w:rsid w:val="00EA20E5"/>
    <w:rsid w:val="00EA2756"/>
    <w:rsid w:val="00EA341C"/>
    <w:rsid w:val="00EA4B94"/>
    <w:rsid w:val="00EA60D4"/>
    <w:rsid w:val="00EB02CF"/>
    <w:rsid w:val="00EB6C4B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537"/>
    <w:rsid w:val="00EE1E2F"/>
    <w:rsid w:val="00EE39ED"/>
    <w:rsid w:val="00EE4460"/>
    <w:rsid w:val="00EE61EA"/>
    <w:rsid w:val="00EE6470"/>
    <w:rsid w:val="00EF4E2B"/>
    <w:rsid w:val="00EF6119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6A3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446F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D6498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D6498B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D6498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6498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6498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6498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896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4D37-5AFA-4F02-8B91-AE79C7D3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2026-01-05T06:41:00Z</dcterms:created>
  <dcterms:modified xsi:type="dcterms:W3CDTF">2026-01-05T06:41:00Z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