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FBDF81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7A4E9A">
        <w:rPr>
          <w:rFonts w:eastAsia="Times New Roman" w:cstheme="minorHAnsi"/>
          <w:b/>
        </w:rPr>
        <w:t>69465</w:t>
      </w:r>
    </w:p>
    <w:p w14:paraId="2F6924E5" w14:textId="75967A31"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9319B5">
        <w:rPr>
          <w:rFonts w:eastAsia="Times New Roman" w:cstheme="minorHAnsi"/>
          <w:b/>
        </w:rPr>
        <w:t>Sulakshana Karkala</w:t>
      </w:r>
    </w:p>
    <w:p w14:paraId="6FB9233B" w14:textId="3BCDDD85"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7A4E9A" w:rsidRPr="00952D8D">
          <w:rPr>
            <w:rStyle w:val="Hyperlink"/>
            <w:rFonts w:eastAsia="Times New Roman" w:cstheme="minorHAnsi"/>
            <w:b/>
          </w:rPr>
          <w:t>https://review.jove.com/account/file-uploader?src=21186873</w:t>
        </w:r>
      </w:hyperlink>
    </w:p>
    <w:p w14:paraId="4AEB0588" w14:textId="77777777" w:rsidR="007A4E9A" w:rsidRPr="00B07A3B" w:rsidRDefault="007A4E9A"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30BC7CCC" w14:textId="3CB32258"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FA2B74" w:rsidRPr="00FA2B74">
        <w:rPr>
          <w:rStyle w:val="ArticleTitle"/>
          <w:rFonts w:cstheme="minorHAnsi"/>
        </w:rPr>
        <w:t xml:space="preserve">Efficient Purification of Elastin-Like Polypeptides (ELPs) from </w:t>
      </w:r>
      <w:r w:rsidR="00FA2B74" w:rsidRPr="00FA2B74">
        <w:rPr>
          <w:rStyle w:val="ArticleTitle"/>
          <w:rFonts w:cstheme="minorHAnsi"/>
          <w:i/>
          <w:iCs/>
        </w:rPr>
        <w:t>E. coli</w:t>
      </w:r>
      <w:r w:rsidR="00FA2B74" w:rsidRPr="00FA2B74">
        <w:rPr>
          <w:rStyle w:val="ArticleTitle"/>
          <w:rFonts w:cstheme="minorHAnsi"/>
        </w:rPr>
        <w:t xml:space="preserve"> Using an Organic Solvent-</w:t>
      </w:r>
      <w:r w:rsidR="00FA2B74">
        <w:rPr>
          <w:rStyle w:val="ArticleTitle"/>
          <w:rFonts w:cstheme="minorHAnsi"/>
        </w:rPr>
        <w:t>B</w:t>
      </w:r>
      <w:r w:rsidR="00FA2B74" w:rsidRPr="00FA2B74">
        <w:rPr>
          <w:rStyle w:val="ArticleTitle"/>
          <w:rFonts w:cstheme="minorHAnsi"/>
        </w:rPr>
        <w:t>ased Extraction and Precipitation Method</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B6E1605" w14:textId="650172C0" w:rsidR="00FA2B74" w:rsidRPr="00FA2B74" w:rsidRDefault="00FA2B74" w:rsidP="00FA2B74">
      <w:pPr>
        <w:outlineLvl w:val="0"/>
        <w:rPr>
          <w:rFonts w:eastAsia="Times New Roman" w:cstheme="minorHAnsi"/>
          <w:b/>
          <w:sz w:val="28"/>
          <w:szCs w:val="28"/>
        </w:rPr>
      </w:pPr>
      <w:r w:rsidRPr="00FA2B74">
        <w:rPr>
          <w:rFonts w:eastAsia="Times New Roman" w:cstheme="minorHAnsi"/>
          <w:b/>
          <w:sz w:val="28"/>
          <w:szCs w:val="28"/>
        </w:rPr>
        <w:t>Joydeep Rakshit, Feng Qu, Saloni Darji, Andrew Dyba, Bryn Cook, David H. Thompson</w:t>
      </w:r>
    </w:p>
    <w:p w14:paraId="594F99C1" w14:textId="77777777" w:rsidR="00FA2B74" w:rsidRPr="00FA2B74" w:rsidRDefault="00FA2B74" w:rsidP="00FA2B74">
      <w:pPr>
        <w:outlineLvl w:val="0"/>
        <w:rPr>
          <w:rFonts w:eastAsia="Times New Roman" w:cstheme="minorHAnsi"/>
          <w:b/>
          <w:sz w:val="28"/>
          <w:szCs w:val="28"/>
        </w:rPr>
      </w:pPr>
    </w:p>
    <w:p w14:paraId="74A3CDA1" w14:textId="1B7FA62B" w:rsidR="00D6314B" w:rsidRPr="00B07A3B" w:rsidRDefault="00FA2B74" w:rsidP="00EC3C46">
      <w:pPr>
        <w:outlineLvl w:val="0"/>
        <w:rPr>
          <w:rFonts w:eastAsia="Times New Roman" w:cstheme="minorHAnsi"/>
          <w:b/>
          <w:sz w:val="28"/>
          <w:szCs w:val="28"/>
        </w:rPr>
      </w:pPr>
      <w:r w:rsidRPr="00FA2B74">
        <w:rPr>
          <w:rFonts w:eastAsia="Times New Roman" w:cstheme="minorHAnsi"/>
          <w:b/>
          <w:sz w:val="28"/>
          <w:szCs w:val="28"/>
        </w:rPr>
        <w:t>Bindley Bioscience Center, Department of Chemistry, Purdue Institute for Cancer Research, Purdue University</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B4B2D7A" w14:textId="1E979E23" w:rsidR="004E0C5A" w:rsidRPr="00FA2B74" w:rsidRDefault="00FA2B74" w:rsidP="00FA2B74">
      <w:pPr>
        <w:jc w:val="both"/>
        <w:rPr>
          <w:rFonts w:ascii="Calibri" w:hAnsi="Calibri" w:cs="Calibri"/>
        </w:rPr>
      </w:pPr>
      <w:bookmarkStart w:id="0" w:name="_Hlk25233958"/>
      <w:r w:rsidRPr="0048688F">
        <w:rPr>
          <w:rFonts w:ascii="Calibri" w:hAnsi="Calibri" w:cs="Calibri"/>
        </w:rPr>
        <w:t>David H. Thompson</w:t>
      </w:r>
      <w:r w:rsidRPr="0048688F">
        <w:rPr>
          <w:rFonts w:ascii="Calibri" w:hAnsi="Calibri" w:cs="Calibri"/>
        </w:rPr>
        <w:tab/>
      </w:r>
      <w:r w:rsidRPr="0048688F">
        <w:rPr>
          <w:rFonts w:ascii="Calibri" w:hAnsi="Calibri" w:cs="Calibri"/>
        </w:rPr>
        <w:tab/>
        <w:t>(</w:t>
      </w:r>
      <w:hyperlink r:id="rId8" w:history="1">
        <w:r w:rsidRPr="009B56B8">
          <w:rPr>
            <w:rStyle w:val="Hyperlink"/>
            <w:rFonts w:ascii="Calibri" w:hAnsi="Calibri" w:cs="Calibri"/>
            <w:color w:val="auto"/>
          </w:rPr>
          <w:t>davethom@purdue.edu</w:t>
        </w:r>
      </w:hyperlink>
      <w:r w:rsidRPr="0048688F">
        <w:rPr>
          <w:rFonts w:ascii="Calibri" w:hAnsi="Calibri" w:cs="Calibri"/>
        </w:rPr>
        <w:t>)</w:t>
      </w: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DE4E67A" w14:textId="77777777" w:rsidR="00FA2B74" w:rsidRPr="0048688F" w:rsidRDefault="00FA2B74" w:rsidP="00FA2B74">
      <w:pPr>
        <w:jc w:val="both"/>
        <w:rPr>
          <w:rFonts w:ascii="Calibri" w:hAnsi="Calibri" w:cs="Calibri"/>
        </w:rPr>
      </w:pPr>
      <w:r w:rsidRPr="0048688F">
        <w:rPr>
          <w:rFonts w:ascii="Calibri" w:hAnsi="Calibri" w:cs="Calibri"/>
        </w:rPr>
        <w:t>Joydeep Rakshi</w:t>
      </w:r>
      <w:r>
        <w:rPr>
          <w:rFonts w:ascii="Calibri" w:hAnsi="Calibri" w:cs="Calibri"/>
        </w:rPr>
        <w:t>t</w:t>
      </w:r>
      <w:r w:rsidRPr="0048688F">
        <w:rPr>
          <w:rFonts w:ascii="Calibri" w:hAnsi="Calibri" w:cs="Calibri"/>
        </w:rPr>
        <w:tab/>
      </w:r>
      <w:r w:rsidRPr="0048688F">
        <w:rPr>
          <w:rFonts w:ascii="Calibri" w:hAnsi="Calibri" w:cs="Calibri"/>
        </w:rPr>
        <w:tab/>
        <w:t>(jrakshit@purdue.edu)</w:t>
      </w:r>
    </w:p>
    <w:p w14:paraId="316AC032" w14:textId="77777777" w:rsidR="00FA2B74" w:rsidRPr="0048688F" w:rsidRDefault="00FA2B74" w:rsidP="00FA2B74">
      <w:pPr>
        <w:jc w:val="both"/>
        <w:rPr>
          <w:rFonts w:ascii="Calibri" w:hAnsi="Calibri" w:cs="Calibri"/>
        </w:rPr>
      </w:pPr>
      <w:r w:rsidRPr="0048688F">
        <w:rPr>
          <w:rFonts w:ascii="Calibri" w:hAnsi="Calibri" w:cs="Calibri"/>
        </w:rPr>
        <w:t>Feng Qu</w:t>
      </w:r>
      <w:r w:rsidRPr="0048688F">
        <w:rPr>
          <w:rFonts w:ascii="Calibri" w:hAnsi="Calibri" w:cs="Calibri"/>
        </w:rPr>
        <w:tab/>
      </w:r>
      <w:r w:rsidRPr="0048688F">
        <w:rPr>
          <w:rFonts w:ascii="Calibri" w:hAnsi="Calibri" w:cs="Calibri"/>
        </w:rPr>
        <w:tab/>
      </w:r>
      <w:r w:rsidRPr="0048688F">
        <w:rPr>
          <w:rFonts w:ascii="Calibri" w:hAnsi="Calibri" w:cs="Calibri"/>
        </w:rPr>
        <w:tab/>
        <w:t>(qu99@purdue.edu)</w:t>
      </w:r>
    </w:p>
    <w:p w14:paraId="675C0AE3" w14:textId="77777777" w:rsidR="00FA2B74" w:rsidRPr="0048688F" w:rsidRDefault="00FA2B74" w:rsidP="00FA2B74">
      <w:pPr>
        <w:jc w:val="both"/>
        <w:rPr>
          <w:rFonts w:ascii="Calibri" w:hAnsi="Calibri" w:cs="Calibri"/>
        </w:rPr>
      </w:pPr>
      <w:r w:rsidRPr="0048688F">
        <w:rPr>
          <w:rFonts w:ascii="Calibri" w:hAnsi="Calibri" w:cs="Calibri"/>
        </w:rPr>
        <w:t>Saloni Darji</w:t>
      </w:r>
      <w:r w:rsidRPr="0048688F">
        <w:rPr>
          <w:rFonts w:ascii="Calibri" w:hAnsi="Calibri" w:cs="Calibri"/>
        </w:rPr>
        <w:tab/>
      </w:r>
      <w:r w:rsidRPr="0048688F">
        <w:rPr>
          <w:rFonts w:ascii="Calibri" w:hAnsi="Calibri" w:cs="Calibri"/>
        </w:rPr>
        <w:tab/>
      </w:r>
      <w:r w:rsidRPr="0048688F">
        <w:rPr>
          <w:rFonts w:ascii="Calibri" w:hAnsi="Calibri" w:cs="Calibri"/>
        </w:rPr>
        <w:tab/>
        <w:t>(darji@purdue.edu)</w:t>
      </w:r>
    </w:p>
    <w:p w14:paraId="511AA6AB" w14:textId="77777777" w:rsidR="00FA2B74" w:rsidRPr="0048688F" w:rsidRDefault="00FA2B74" w:rsidP="00FA2B74">
      <w:pPr>
        <w:jc w:val="both"/>
        <w:rPr>
          <w:rFonts w:ascii="Calibri" w:hAnsi="Calibri" w:cs="Calibri"/>
        </w:rPr>
      </w:pPr>
      <w:r w:rsidRPr="0048688F">
        <w:rPr>
          <w:rFonts w:ascii="Calibri" w:hAnsi="Calibri" w:cs="Calibri"/>
        </w:rPr>
        <w:t>Andrew Dyba</w:t>
      </w:r>
      <w:r w:rsidRPr="0048688F">
        <w:rPr>
          <w:rFonts w:ascii="Calibri" w:hAnsi="Calibri" w:cs="Calibri"/>
        </w:rPr>
        <w:tab/>
      </w:r>
      <w:r w:rsidRPr="0048688F">
        <w:rPr>
          <w:rFonts w:ascii="Calibri" w:hAnsi="Calibri" w:cs="Calibri"/>
        </w:rPr>
        <w:tab/>
      </w:r>
      <w:r w:rsidRPr="0048688F">
        <w:rPr>
          <w:rFonts w:ascii="Calibri" w:hAnsi="Calibri" w:cs="Calibri"/>
        </w:rPr>
        <w:tab/>
        <w:t>(adyba@purdue.edu)</w:t>
      </w:r>
    </w:p>
    <w:p w14:paraId="0678BFCC" w14:textId="77777777" w:rsidR="00FA2B74" w:rsidRPr="0048688F" w:rsidRDefault="00FA2B74" w:rsidP="00FA2B74">
      <w:pPr>
        <w:jc w:val="both"/>
        <w:rPr>
          <w:rFonts w:ascii="Calibri" w:hAnsi="Calibri" w:cs="Calibri"/>
        </w:rPr>
      </w:pPr>
      <w:r w:rsidRPr="0048688F">
        <w:rPr>
          <w:rFonts w:ascii="Calibri" w:hAnsi="Calibri" w:cs="Calibri"/>
        </w:rPr>
        <w:t>Bryn Cook</w:t>
      </w:r>
      <w:r w:rsidRPr="0048688F">
        <w:rPr>
          <w:rFonts w:ascii="Calibri" w:hAnsi="Calibri" w:cs="Calibri"/>
        </w:rPr>
        <w:tab/>
      </w:r>
      <w:r w:rsidRPr="0048688F">
        <w:rPr>
          <w:rFonts w:ascii="Calibri" w:hAnsi="Calibri" w:cs="Calibri"/>
        </w:rPr>
        <w:tab/>
      </w:r>
      <w:r w:rsidRPr="0048688F">
        <w:rPr>
          <w:rFonts w:ascii="Calibri" w:hAnsi="Calibri" w:cs="Calibri"/>
        </w:rPr>
        <w:tab/>
        <w:t>(</w:t>
      </w:r>
      <w:hyperlink r:id="rId9" w:history="1">
        <w:r w:rsidRPr="009B56B8">
          <w:rPr>
            <w:rStyle w:val="Hyperlink"/>
            <w:rFonts w:ascii="Calibri" w:hAnsi="Calibri" w:cs="Calibri"/>
            <w:color w:val="auto"/>
          </w:rPr>
          <w:t>cook442@purdue.edu</w:t>
        </w:r>
      </w:hyperlink>
      <w:r w:rsidRPr="0048688F">
        <w:rPr>
          <w:rFonts w:ascii="Calibri" w:hAnsi="Calibri" w:cs="Calibri"/>
        </w:rPr>
        <w:t>)</w:t>
      </w:r>
    </w:p>
    <w:p w14:paraId="399A7111" w14:textId="77777777" w:rsidR="00FA2B74" w:rsidRPr="0048688F" w:rsidRDefault="00FA2B74" w:rsidP="00FA2B74">
      <w:pPr>
        <w:jc w:val="both"/>
        <w:rPr>
          <w:rFonts w:ascii="Calibri" w:hAnsi="Calibri" w:cs="Calibri"/>
        </w:rPr>
      </w:pPr>
      <w:r w:rsidRPr="0048688F">
        <w:rPr>
          <w:rFonts w:ascii="Calibri" w:hAnsi="Calibri" w:cs="Calibri"/>
        </w:rPr>
        <w:t>David H. Thompson</w:t>
      </w:r>
      <w:r w:rsidRPr="0048688F">
        <w:rPr>
          <w:rFonts w:ascii="Calibri" w:hAnsi="Calibri" w:cs="Calibri"/>
        </w:rPr>
        <w:tab/>
      </w:r>
      <w:r w:rsidRPr="0048688F">
        <w:rPr>
          <w:rFonts w:ascii="Calibri" w:hAnsi="Calibri" w:cs="Calibri"/>
        </w:rPr>
        <w:tab/>
        <w:t>(</w:t>
      </w:r>
      <w:hyperlink r:id="rId10" w:history="1">
        <w:r w:rsidRPr="009B56B8">
          <w:rPr>
            <w:rStyle w:val="Hyperlink"/>
            <w:rFonts w:ascii="Calibri" w:hAnsi="Calibri" w:cs="Calibri"/>
            <w:color w:val="auto"/>
          </w:rPr>
          <w:t>davethom@purdue.edu</w:t>
        </w:r>
      </w:hyperlink>
      <w:r w:rsidRPr="0048688F">
        <w:rPr>
          <w:rFonts w:ascii="Calibri" w:hAnsi="Calibri" w:cs="Calibri"/>
        </w:rPr>
        <w:t>)</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5D14B00D" w14:textId="5B026F76" w:rsidR="00B32BA7" w:rsidRDefault="005F1ADF" w:rsidP="00831492">
      <w:pPr>
        <w:pStyle w:val="Heading2"/>
        <w:jc w:val="center"/>
        <w:rPr>
          <w:rFonts w:cstheme="minorHAnsi"/>
          <w:b/>
          <w:bCs w:val="0"/>
          <w:sz w:val="36"/>
          <w:szCs w:val="36"/>
        </w:rPr>
      </w:pPr>
      <w:r w:rsidRPr="00B32BA7">
        <w:rPr>
          <w:rFonts w:cstheme="minorHAnsi"/>
          <w:b/>
          <w:bCs w:val="0"/>
          <w:sz w:val="36"/>
          <w:szCs w:val="36"/>
        </w:rPr>
        <w:lastRenderedPageBreak/>
        <w:t>Author Questionnaire</w:t>
      </w:r>
    </w:p>
    <w:p w14:paraId="7892F0B7" w14:textId="77777777" w:rsidR="00CB036A" w:rsidRPr="00CB036A" w:rsidRDefault="00CB036A" w:rsidP="00CB036A"/>
    <w:p w14:paraId="22834088" w14:textId="343F46BA"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EB64F0">
        <w:rPr>
          <w:rFonts w:eastAsia="Times New Roman" w:cstheme="minorHAnsi"/>
          <w:b/>
          <w:bCs/>
        </w:rPr>
        <w:t>N</w:t>
      </w:r>
      <w:r w:rsidR="00EB64F0">
        <w:rPr>
          <w:rFonts w:eastAsia="Times New Roman" w:cstheme="minorHAnsi"/>
          <w:b/>
          <w:bCs/>
        </w:rPr>
        <w:t>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CD16036"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384286">
        <w:rPr>
          <w:rFonts w:eastAsia="Times New Roman" w:cstheme="minorHAnsi"/>
          <w:b/>
          <w:bCs/>
        </w:rPr>
        <w:t>No</w:t>
      </w:r>
    </w:p>
    <w:p w14:paraId="1C68C2BA" w14:textId="77777777" w:rsidR="005F1ADF" w:rsidRPr="00B07A3B" w:rsidRDefault="005F1ADF" w:rsidP="005F1ADF">
      <w:pPr>
        <w:spacing w:before="120"/>
        <w:rPr>
          <w:rFonts w:eastAsia="Times New Roman" w:cstheme="minorHAnsi"/>
          <w:b/>
        </w:rPr>
      </w:pPr>
    </w:p>
    <w:p w14:paraId="7A03162F" w14:textId="4961FDD6"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384286">
        <w:rPr>
          <w:rFonts w:eastAsia="Times New Roman" w:cstheme="minorHAnsi"/>
          <w:b/>
          <w:bCs/>
        </w:rPr>
        <w:t>NO</w:t>
      </w:r>
    </w:p>
    <w:p w14:paraId="6FB1D12F" w14:textId="77777777" w:rsidR="00EE61EA" w:rsidRDefault="00EE61EA" w:rsidP="00BC1358">
      <w:pPr>
        <w:spacing w:before="120"/>
        <w:rPr>
          <w:rFonts w:eastAsia="Times New Roman" w:cstheme="minorHAnsi"/>
        </w:rPr>
      </w:pPr>
    </w:p>
    <w:p w14:paraId="2EE59D53" w14:textId="77777777" w:rsidR="00CB036A" w:rsidRDefault="00CB036A" w:rsidP="00BC1358">
      <w:pPr>
        <w:spacing w:before="120"/>
        <w:rPr>
          <w:rFonts w:eastAsia="Times New Roman" w:cstheme="minorHAnsi"/>
        </w:rPr>
      </w:pPr>
    </w:p>
    <w:p w14:paraId="32DAE90F" w14:textId="392781C6" w:rsidR="003326AD" w:rsidRPr="00BC1358" w:rsidRDefault="00226866" w:rsidP="00BC1358">
      <w:pPr>
        <w:spacing w:before="120"/>
        <w:ind w:left="216" w:hanging="216"/>
        <w:rPr>
          <w:rFonts w:eastAsia="Times New Roman" w:cstheme="minorHAnsi"/>
          <w:b/>
          <w:bCs/>
        </w:rPr>
      </w:pPr>
      <w:r>
        <w:rPr>
          <w:rFonts w:eastAsia="Times New Roman" w:cstheme="minorHAnsi"/>
          <w:b/>
          <w:bCs/>
        </w:rPr>
        <w:t xml:space="preserve">4. </w:t>
      </w:r>
      <w:r w:rsidRPr="00226866">
        <w:rPr>
          <w:rFonts w:eastAsia="Times New Roman" w:cstheme="minorHAnsi"/>
          <w:b/>
          <w:bCs/>
        </w:rPr>
        <w:t>Testimonials</w:t>
      </w:r>
      <w:r w:rsidR="00EC6C1C">
        <w:rPr>
          <w:rFonts w:eastAsia="Times New Roman" w:cstheme="minorHAnsi"/>
          <w:b/>
          <w:bCs/>
        </w:rPr>
        <w:t xml:space="preserve"> (optional)</w:t>
      </w:r>
      <w:r w:rsidRPr="00226866">
        <w:rPr>
          <w:rFonts w:eastAsia="Times New Roman" w:cstheme="minorHAnsi"/>
          <w:b/>
          <w:bCs/>
        </w:rPr>
        <w:t xml:space="preserve">: </w:t>
      </w:r>
      <w:r w:rsidR="001D6481">
        <w:t xml:space="preserve">Would you be open to filming two short testimonial statements </w:t>
      </w:r>
      <w:r w:rsidR="001D6481">
        <w:rPr>
          <w:rStyle w:val="Strong"/>
        </w:rPr>
        <w:t>live during your JoVE shoot</w:t>
      </w:r>
      <w:r w:rsidR="001D6481">
        <w:t xml:space="preserve">? These will </w:t>
      </w:r>
      <w:r w:rsidR="001D6481">
        <w:rPr>
          <w:rStyle w:val="Strong"/>
        </w:rPr>
        <w:t>not appear in your JoVE video</w:t>
      </w:r>
      <w:r w:rsidR="001D6481">
        <w:t xml:space="preserve"> but may be used in JoVE’s promotional materials. </w:t>
      </w:r>
      <w:r w:rsidR="00384286">
        <w:rPr>
          <w:rFonts w:eastAsia="Times New Roman" w:cstheme="minorHAnsi"/>
          <w:b/>
          <w:bCs/>
        </w:rPr>
        <w:t>Yes</w:t>
      </w:r>
      <w:r w:rsidR="00251AF3" w:rsidRPr="00B07A3B">
        <w:rPr>
          <w:rFonts w:eastAsia="Times New Roman" w:cstheme="minorHAnsi"/>
        </w:rPr>
        <w:t xml:space="preserve">  </w:t>
      </w:r>
    </w:p>
    <w:p w14:paraId="026AE309" w14:textId="4D767EA0" w:rsidR="00890DD2" w:rsidRDefault="00890DD2" w:rsidP="00890DD2">
      <w:pPr>
        <w:spacing w:before="120"/>
        <w:ind w:left="720"/>
        <w:rPr>
          <w:rStyle w:val="AuthorName"/>
          <w:rFonts w:eastAsia="Times"/>
        </w:rPr>
      </w:pPr>
    </w:p>
    <w:p w14:paraId="2A47E806" w14:textId="77777777" w:rsidR="00631B84" w:rsidRDefault="00631B84" w:rsidP="00890DD2">
      <w:pPr>
        <w:spacing w:before="120"/>
        <w:ind w:left="720"/>
        <w:rPr>
          <w:rFonts w:eastAsia="Times New Roman" w:cstheme="minorHAnsi"/>
        </w:rPr>
      </w:pPr>
    </w:p>
    <w:p w14:paraId="6C9B5767" w14:textId="77777777" w:rsidR="008A34B4" w:rsidRDefault="008A34B4" w:rsidP="005F1ADF">
      <w:pPr>
        <w:rPr>
          <w:rFonts w:cstheme="minorHAnsi"/>
          <w:b/>
          <w:sz w:val="22"/>
          <w:szCs w:val="22"/>
        </w:rPr>
      </w:pPr>
    </w:p>
    <w:p w14:paraId="67386C83" w14:textId="77777777" w:rsidR="005F1ADF" w:rsidRDefault="005F1ADF" w:rsidP="005F1ADF">
      <w:pPr>
        <w:rPr>
          <w:rFonts w:cstheme="minorHAnsi"/>
          <w:b/>
          <w:sz w:val="22"/>
          <w:szCs w:val="22"/>
        </w:rPr>
      </w:pPr>
    </w:p>
    <w:p w14:paraId="5C2757A3" w14:textId="77777777" w:rsidR="00B32BA7" w:rsidRDefault="00B32BA7"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 xml:space="preserve">Current Protocol </w:t>
      </w:r>
      <w:r w:rsidRPr="002277A4">
        <w:rPr>
          <w:rFonts w:cstheme="minorHAnsi"/>
          <w:b/>
          <w:sz w:val="22"/>
          <w:szCs w:val="22"/>
        </w:rPr>
        <w:t>Length</w:t>
      </w:r>
    </w:p>
    <w:p w14:paraId="72F5C5E6" w14:textId="0D685D9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2277A4">
        <w:rPr>
          <w:rFonts w:cstheme="minorHAnsi"/>
          <w:bCs/>
          <w:sz w:val="22"/>
          <w:szCs w:val="22"/>
        </w:rPr>
        <w:t>16</w:t>
      </w:r>
    </w:p>
    <w:p w14:paraId="5AAC9C6C" w14:textId="7EC25DB8"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2277A4">
        <w:rPr>
          <w:rFonts w:cstheme="minorHAnsi"/>
          <w:bCs/>
          <w:sz w:val="22"/>
          <w:szCs w:val="22"/>
        </w:rPr>
        <w:t>40</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44D70FE8" w14:textId="77777777" w:rsidR="00A40CB9" w:rsidRPr="00420B3C" w:rsidRDefault="00A40CB9" w:rsidP="00A40CB9">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98A05CF" w14:textId="02E9B897" w:rsidR="00A40CB9" w:rsidRDefault="00EB64F0" w:rsidP="00A40CB9">
      <w:pPr>
        <w:rPr>
          <w:rFonts w:cstheme="minorHAnsi"/>
          <w:b/>
          <w:bCs/>
          <w:color w:val="auto"/>
          <w:shd w:val="clear" w:color="auto" w:fill="FFFFFF"/>
        </w:rPr>
      </w:pPr>
      <w:r w:rsidRPr="00EB64F0">
        <w:rPr>
          <w:rFonts w:cstheme="minorHAnsi"/>
          <w:b/>
          <w:bCs/>
          <w:color w:val="auto"/>
          <w:highlight w:val="yellow"/>
          <w:shd w:val="clear" w:color="auto" w:fill="FFFFFF"/>
        </w:rPr>
        <w:t>AUTHORS: Please note that only 2 introductions and 3 conclusion statements may be presented. All statements are limited to 20 words</w:t>
      </w:r>
      <w:r>
        <w:rPr>
          <w:rFonts w:cstheme="minorHAnsi"/>
          <w:b/>
          <w:bCs/>
          <w:color w:val="auto"/>
          <w:shd w:val="clear" w:color="auto" w:fill="FFFFFF"/>
        </w:rPr>
        <w:br/>
      </w:r>
    </w:p>
    <w:p w14:paraId="0F0D9777" w14:textId="77777777" w:rsidR="00A40CB9" w:rsidRPr="009470DC" w:rsidRDefault="00A40CB9" w:rsidP="00A40CB9">
      <w:pPr>
        <w:rPr>
          <w:rFonts w:cstheme="minorHAnsi"/>
          <w:b/>
          <w:bCs/>
          <w:color w:val="auto"/>
          <w:shd w:val="clear" w:color="auto" w:fill="FFFFFF"/>
        </w:rPr>
      </w:pPr>
      <w:r w:rsidRPr="009470DC">
        <w:rPr>
          <w:rFonts w:cstheme="minorHAnsi"/>
          <w:color w:val="auto"/>
          <w:shd w:val="clear" w:color="auto" w:fill="FFFFFF"/>
        </w:rPr>
        <w:t>What is the scope of your research? What questions are you trying to answer?</w:t>
      </w:r>
      <w:r w:rsidRPr="009470DC">
        <w:rPr>
          <w:rFonts w:eastAsia="Times New Roman" w:cstheme="minorHAnsi"/>
          <w:color w:val="auto"/>
          <w:sz w:val="28"/>
          <w:szCs w:val="28"/>
        </w:rPr>
        <w:t xml:space="preserve"> </w:t>
      </w:r>
    </w:p>
    <w:p w14:paraId="17786BBA" w14:textId="195DC08A" w:rsidR="00A40CB9" w:rsidRPr="00EB64F0" w:rsidRDefault="00BB3735"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David Thompson</w:t>
      </w:r>
      <w:r w:rsidR="00A40CB9">
        <w:rPr>
          <w:rStyle w:val="AuthorName"/>
          <w:rFonts w:asciiTheme="minorHAnsi" w:eastAsia="Times" w:hAnsiTheme="minorHAnsi" w:cstheme="minorHAnsi"/>
        </w:rPr>
        <w:t>:</w:t>
      </w:r>
      <w:r w:rsidR="00A40CB9" w:rsidRPr="005A33C6">
        <w:rPr>
          <w:rFonts w:cstheme="minorHAnsi"/>
        </w:rPr>
        <w:t xml:space="preserve"> </w:t>
      </w:r>
      <w:r w:rsidR="00EB64F0" w:rsidRPr="00EB64F0">
        <w:t>The scope of this research asks whether solvent extraction/precipitation can rapidly purify ELP fusion proteins while retaining fusion activity function.</w:t>
      </w:r>
    </w:p>
    <w:p w14:paraId="3FDB8BB4" w14:textId="391E69F2" w:rsidR="00EB64F0" w:rsidRPr="00B07A3B" w:rsidRDefault="00EB64F0" w:rsidP="00EB64F0">
      <w:pPr>
        <w:pStyle w:val="ListParagraph"/>
        <w:numPr>
          <w:ilvl w:val="2"/>
          <w:numId w:val="3"/>
        </w:numPr>
        <w:spacing w:before="120"/>
        <w:contextualSpacing w:val="0"/>
        <w:rPr>
          <w:rFonts w:eastAsia="Times New Roman" w:cstheme="minorHAnsi"/>
        </w:rPr>
      </w:pPr>
      <w:r w:rsidRPr="00762ECD">
        <w:rPr>
          <w:rStyle w:val="AuthorName"/>
          <w:rFonts w:eastAsia="Times" w:cstheme="minorHAnsi"/>
          <w:b w:val="0"/>
          <w:bCs/>
          <w:color w:val="auto"/>
          <w:u w:val="none"/>
        </w:rPr>
        <w:t>INTER</w:t>
      </w:r>
      <w:r w:rsidRPr="00762ECD">
        <w:rPr>
          <w:rStyle w:val="AuthorName"/>
          <w:rFonts w:eastAsia="Times" w:cstheme="minorHAnsi"/>
          <w:b w:val="0"/>
          <w:bCs/>
          <w:u w:val="none"/>
        </w:rPr>
        <w:t>VIEW: Named Talent says the statement above in an interview-style shot, looking slightly off-camera.</w:t>
      </w:r>
    </w:p>
    <w:p w14:paraId="01C97A98" w14:textId="77777777" w:rsidR="00A40CB9" w:rsidRPr="00B07A3B" w:rsidRDefault="00A40CB9" w:rsidP="00A40CB9">
      <w:pPr>
        <w:rPr>
          <w:rFonts w:eastAsia="Times New Roman" w:cstheme="minorHAnsi"/>
          <w:b/>
          <w:bCs/>
        </w:rPr>
      </w:pPr>
    </w:p>
    <w:p w14:paraId="2970B94A" w14:textId="77777777" w:rsidR="00A40CB9" w:rsidRPr="00B07A3B" w:rsidRDefault="00A40CB9" w:rsidP="00A40CB9">
      <w:pPr>
        <w:rPr>
          <w:rFonts w:eastAsia="Times New Roman" w:cstheme="minorHAnsi"/>
        </w:rPr>
      </w:pPr>
      <w:r w:rsidRPr="007A149A">
        <w:rPr>
          <w:rFonts w:cstheme="minorHAnsi"/>
          <w:color w:val="000000"/>
          <w:shd w:val="clear" w:color="auto" w:fill="FFFFFF"/>
        </w:rPr>
        <w:t>What are the most recent developments in your field of research?</w:t>
      </w:r>
    </w:p>
    <w:p w14:paraId="64811BD5" w14:textId="29839EF2" w:rsidR="00A40CB9" w:rsidRPr="00EB64F0" w:rsidRDefault="0025696F" w:rsidP="00A40CB9">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David Thompson</w:t>
      </w:r>
      <w:r w:rsidR="00A40CB9" w:rsidRPr="00B07A3B">
        <w:rPr>
          <w:rFonts w:eastAsia="Times New Roman" w:cstheme="minorHAnsi"/>
          <w:b/>
          <w:bCs/>
          <w:u w:val="single"/>
        </w:rPr>
        <w:t>:</w:t>
      </w:r>
      <w:r w:rsidR="00A40CB9" w:rsidRPr="00B07A3B">
        <w:rPr>
          <w:rFonts w:eastAsia="Times New Roman" w:cstheme="minorHAnsi"/>
        </w:rPr>
        <w:t xml:space="preserve"> </w:t>
      </w:r>
      <w:r w:rsidR="00EB64F0" w:rsidRPr="00EB64F0">
        <w:t>Recent developments include rapid solvent-based ELP purification with improved endotoxin control, enabling active, self-assembling nanoparticles for targeted nucleic acid delivery.</w:t>
      </w:r>
    </w:p>
    <w:p w14:paraId="488779E7" w14:textId="21B8EDBC" w:rsidR="00EB64F0" w:rsidRPr="00D75084" w:rsidRDefault="00EB64F0" w:rsidP="00EB64F0">
      <w:pPr>
        <w:pStyle w:val="ListParagraph"/>
        <w:numPr>
          <w:ilvl w:val="2"/>
          <w:numId w:val="3"/>
        </w:numPr>
        <w:spacing w:before="120" w:after="240"/>
        <w:contextualSpacing w:val="0"/>
        <w:rPr>
          <w:rFonts w:eastAsia="Times New Roman" w:cstheme="minorHAnsi"/>
        </w:rPr>
      </w:pPr>
      <w:r w:rsidRPr="00762ECD">
        <w:rPr>
          <w:rStyle w:val="AuthorName"/>
          <w:rFonts w:eastAsia="Times" w:cstheme="minorHAnsi"/>
          <w:b w:val="0"/>
          <w:bCs/>
          <w:color w:val="auto"/>
          <w:u w:val="none"/>
        </w:rPr>
        <w:t>INTER</w:t>
      </w:r>
      <w:r w:rsidRPr="00762ECD">
        <w:rPr>
          <w:rStyle w:val="AuthorName"/>
          <w:rFonts w:eastAsia="Times" w:cstheme="minorHAnsi"/>
          <w:b w:val="0"/>
          <w:bCs/>
          <w:u w:val="none"/>
        </w:rPr>
        <w:t>VIEW: Named Talent says the statement above in an interview-style shot, looking slightly off-camera.</w:t>
      </w:r>
    </w:p>
    <w:p w14:paraId="7B858F67" w14:textId="77777777" w:rsidR="00A40CB9" w:rsidRDefault="00A40CB9" w:rsidP="00A40CB9">
      <w:pPr>
        <w:rPr>
          <w:rFonts w:eastAsia="Times New Roman" w:cstheme="minorHAnsi"/>
          <w:b/>
          <w:bCs/>
        </w:rPr>
      </w:pPr>
    </w:p>
    <w:p w14:paraId="4DDB5459" w14:textId="77777777" w:rsidR="00A40CB9" w:rsidRPr="00272282" w:rsidRDefault="00A40CB9" w:rsidP="00A40CB9">
      <w:pPr>
        <w:rPr>
          <w:rFonts w:eastAsia="Times New Roman" w:cstheme="minorHAnsi"/>
          <w:b/>
          <w:bCs/>
          <w:sz w:val="28"/>
          <w:szCs w:val="28"/>
        </w:rPr>
      </w:pPr>
      <w:r w:rsidRPr="00272282">
        <w:rPr>
          <w:rFonts w:eastAsia="Times New Roman" w:cstheme="minorHAnsi"/>
          <w:b/>
          <w:bCs/>
          <w:sz w:val="28"/>
          <w:szCs w:val="28"/>
        </w:rPr>
        <w:t>CONCLUSION:</w:t>
      </w:r>
    </w:p>
    <w:p w14:paraId="723FA82E" w14:textId="77777777" w:rsidR="00A40CB9" w:rsidRPr="00AF3977" w:rsidRDefault="00A40CB9" w:rsidP="00A40CB9">
      <w:pPr>
        <w:rPr>
          <w:rFonts w:eastAsia="Times New Roman" w:cstheme="minorHAnsi"/>
          <w:b/>
          <w:bCs/>
        </w:rPr>
      </w:pPr>
    </w:p>
    <w:p w14:paraId="0F23E25A" w14:textId="77777777" w:rsidR="00A40CB9" w:rsidRPr="007A149A" w:rsidRDefault="00A40CB9" w:rsidP="00A40CB9">
      <w:pPr>
        <w:rPr>
          <w:rFonts w:eastAsia="Times New Roman" w:cstheme="minorHAnsi"/>
          <w:sz w:val="28"/>
          <w:szCs w:val="28"/>
        </w:rPr>
      </w:pPr>
      <w:r w:rsidRPr="007A149A">
        <w:rPr>
          <w:rFonts w:cstheme="minorHAnsi"/>
          <w:color w:val="000000"/>
          <w:shd w:val="clear" w:color="auto" w:fill="FFFFFF"/>
        </w:rPr>
        <w:t>What significant findings have you established in your field?</w:t>
      </w:r>
    </w:p>
    <w:p w14:paraId="6EAF5110" w14:textId="37E1C772" w:rsidR="00A40CB9" w:rsidRPr="00EB64F0" w:rsidRDefault="00065BB9"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David Thompson</w:t>
      </w:r>
      <w:r w:rsidR="00A40CB9" w:rsidRPr="00B07A3B">
        <w:rPr>
          <w:rFonts w:eastAsia="Times New Roman" w:cstheme="minorHAnsi"/>
          <w:b/>
          <w:bCs/>
          <w:u w:val="single"/>
        </w:rPr>
        <w:t>:</w:t>
      </w:r>
      <w:r w:rsidR="00A40CB9" w:rsidRPr="00B07A3B">
        <w:rPr>
          <w:rFonts w:eastAsia="Times New Roman" w:cstheme="minorHAnsi"/>
        </w:rPr>
        <w:t xml:space="preserve"> </w:t>
      </w:r>
      <w:r w:rsidR="00EB64F0" w:rsidRPr="00EB64F0">
        <w:t>Significant findings include demonstrating that organic solvent extraction–precipitation rapidly purifies ELP fusions with low endotoxin while preserving fusion protein activity.</w:t>
      </w:r>
    </w:p>
    <w:p w14:paraId="4B983D66" w14:textId="70B3A187" w:rsidR="00EB64F0" w:rsidRPr="00B07A3B" w:rsidRDefault="00EB64F0" w:rsidP="00EB64F0">
      <w:pPr>
        <w:pStyle w:val="ListParagraph"/>
        <w:numPr>
          <w:ilvl w:val="2"/>
          <w:numId w:val="3"/>
        </w:numPr>
        <w:spacing w:before="120"/>
        <w:contextualSpacing w:val="0"/>
        <w:rPr>
          <w:rFonts w:eastAsia="Times New Roman" w:cstheme="minorHAnsi"/>
        </w:rPr>
      </w:pPr>
      <w:r w:rsidRPr="00762ECD">
        <w:rPr>
          <w:rStyle w:val="AuthorName"/>
          <w:rFonts w:eastAsia="Times" w:cstheme="minorHAnsi"/>
          <w:b w:val="0"/>
          <w:bCs/>
          <w:color w:val="auto"/>
          <w:u w:val="none"/>
        </w:rPr>
        <w:t>INTER</w:t>
      </w:r>
      <w:r w:rsidRPr="00762ECD">
        <w:rPr>
          <w:rStyle w:val="AuthorName"/>
          <w:rFonts w:eastAsia="Times" w:cstheme="minorHAnsi"/>
          <w:b w:val="0"/>
          <w:bCs/>
          <w:u w:val="none"/>
        </w:rPr>
        <w:t>VIEW: Named Talent says the statement above in an interview-style shot, looking slightly off-camera.</w:t>
      </w:r>
    </w:p>
    <w:p w14:paraId="56C5BFC2" w14:textId="77777777" w:rsidR="00A40CB9" w:rsidRPr="00B07A3B" w:rsidRDefault="00A40CB9" w:rsidP="00A40CB9">
      <w:pPr>
        <w:rPr>
          <w:rFonts w:eastAsia="Times New Roman" w:cstheme="minorHAnsi"/>
        </w:rPr>
      </w:pPr>
    </w:p>
    <w:p w14:paraId="7B5A5382" w14:textId="77777777" w:rsidR="00A40CB9" w:rsidRPr="007A149A" w:rsidRDefault="00A40CB9" w:rsidP="00A40CB9">
      <w:pPr>
        <w:rPr>
          <w:rFonts w:eastAsia="Times New Roman" w:cstheme="minorHAnsi"/>
          <w:sz w:val="28"/>
          <w:szCs w:val="28"/>
        </w:rPr>
      </w:pPr>
      <w:r w:rsidRPr="007A149A">
        <w:rPr>
          <w:rFonts w:cstheme="minorHAnsi"/>
          <w:color w:val="000000"/>
          <w:shd w:val="clear" w:color="auto" w:fill="FFFFFF"/>
        </w:rPr>
        <w:t>What research gap are you addressing with your protocol?</w:t>
      </w:r>
    </w:p>
    <w:p w14:paraId="5342A0DB" w14:textId="6EABD149" w:rsidR="00A40CB9" w:rsidRPr="00EB64F0" w:rsidRDefault="00A15021"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David Thompson</w:t>
      </w:r>
      <w:r w:rsidR="00A40CB9" w:rsidRPr="00B07A3B">
        <w:rPr>
          <w:rFonts w:eastAsia="Times New Roman" w:cstheme="minorHAnsi"/>
          <w:b/>
          <w:bCs/>
          <w:u w:val="single"/>
        </w:rPr>
        <w:t>:</w:t>
      </w:r>
      <w:r w:rsidR="00A40CB9" w:rsidRPr="00B07A3B">
        <w:rPr>
          <w:rFonts w:eastAsia="Times New Roman" w:cstheme="minorHAnsi"/>
        </w:rPr>
        <w:t xml:space="preserve"> </w:t>
      </w:r>
      <w:r w:rsidR="00EB64F0" w:rsidRPr="00EB64F0">
        <w:t xml:space="preserve">This protocol addresses the lack of rapid, detergent-free methods to purify ELP fusions from </w:t>
      </w:r>
      <w:r w:rsidR="00EB64F0" w:rsidRPr="00EB64F0">
        <w:rPr>
          <w:i/>
          <w:iCs/>
        </w:rPr>
        <w:t>E. coli</w:t>
      </w:r>
      <w:r w:rsidR="00EB64F0" w:rsidRPr="00EB64F0">
        <w:t>, with or without inclusion bodies, without multi-step ITC.</w:t>
      </w:r>
    </w:p>
    <w:p w14:paraId="26078134" w14:textId="0E7360BC" w:rsidR="00EB64F0" w:rsidRPr="00B07A3B" w:rsidRDefault="00EB64F0" w:rsidP="00EB64F0">
      <w:pPr>
        <w:pStyle w:val="ListParagraph"/>
        <w:numPr>
          <w:ilvl w:val="2"/>
          <w:numId w:val="3"/>
        </w:numPr>
        <w:spacing w:before="120"/>
        <w:contextualSpacing w:val="0"/>
        <w:rPr>
          <w:rFonts w:eastAsia="Times New Roman" w:cstheme="minorHAnsi"/>
        </w:rPr>
      </w:pPr>
      <w:r w:rsidRPr="00762ECD">
        <w:rPr>
          <w:rStyle w:val="AuthorName"/>
          <w:rFonts w:eastAsia="Times" w:cstheme="minorHAnsi"/>
          <w:b w:val="0"/>
          <w:bCs/>
          <w:color w:val="auto"/>
          <w:u w:val="none"/>
        </w:rPr>
        <w:lastRenderedPageBreak/>
        <w:t>INTER</w:t>
      </w:r>
      <w:r w:rsidRPr="00762ECD">
        <w:rPr>
          <w:rStyle w:val="AuthorName"/>
          <w:rFonts w:eastAsia="Times" w:cstheme="minorHAnsi"/>
          <w:b w:val="0"/>
          <w:bCs/>
          <w:u w:val="none"/>
        </w:rPr>
        <w:t>VIEW: Named Talent says the statement above in an interview-style shot, looking slightly off-camera.</w:t>
      </w:r>
    </w:p>
    <w:p w14:paraId="3E21CA80" w14:textId="77777777" w:rsidR="00A40CB9" w:rsidRPr="00B07A3B" w:rsidRDefault="00A40CB9" w:rsidP="00A40CB9">
      <w:pPr>
        <w:rPr>
          <w:rFonts w:eastAsia="Times New Roman" w:cstheme="minorHAnsi"/>
          <w:b/>
          <w:bCs/>
        </w:rPr>
      </w:pPr>
    </w:p>
    <w:p w14:paraId="31625B48" w14:textId="77777777" w:rsidR="00A40CB9" w:rsidRPr="007A149A" w:rsidRDefault="00A40CB9" w:rsidP="00A40CB9">
      <w:pPr>
        <w:rPr>
          <w:rFonts w:eastAsia="Times New Roman" w:cstheme="minorHAnsi"/>
          <w:sz w:val="28"/>
          <w:szCs w:val="28"/>
        </w:rPr>
      </w:pPr>
      <w:r w:rsidRPr="007A149A">
        <w:rPr>
          <w:rFonts w:cstheme="minorHAnsi"/>
          <w:color w:val="000000"/>
          <w:shd w:val="clear" w:color="auto" w:fill="FFFFFF"/>
        </w:rPr>
        <w:t>What advantage does your protocol offer compared to other techniques?</w:t>
      </w:r>
    </w:p>
    <w:p w14:paraId="25549746" w14:textId="7736767C" w:rsidR="00A40CB9" w:rsidRPr="00EB64F0" w:rsidRDefault="00A15021"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David Thompson</w:t>
      </w:r>
      <w:r w:rsidR="00A40CB9" w:rsidRPr="00B07A3B">
        <w:rPr>
          <w:rFonts w:eastAsia="Times New Roman" w:cstheme="minorHAnsi"/>
          <w:b/>
          <w:bCs/>
          <w:u w:val="single"/>
        </w:rPr>
        <w:t>:</w:t>
      </w:r>
      <w:r w:rsidR="00A40CB9" w:rsidRPr="00B07A3B">
        <w:rPr>
          <w:rFonts w:eastAsia="Times New Roman" w:cstheme="minorHAnsi"/>
        </w:rPr>
        <w:t xml:space="preserve"> </w:t>
      </w:r>
      <w:r w:rsidR="00EB64F0" w:rsidRPr="00EB64F0">
        <w:t>This protocol offers a single-step, rapid purification directly from pellets, yielding highly pure, low-endotoxin ELP fusions while preserving fusion protein function.</w:t>
      </w:r>
    </w:p>
    <w:p w14:paraId="043C0355" w14:textId="41B2B30B" w:rsidR="00EB64F0" w:rsidRPr="00D75084" w:rsidRDefault="00EB64F0" w:rsidP="00EB64F0">
      <w:pPr>
        <w:pStyle w:val="ListParagraph"/>
        <w:numPr>
          <w:ilvl w:val="2"/>
          <w:numId w:val="3"/>
        </w:numPr>
        <w:spacing w:before="120"/>
        <w:contextualSpacing w:val="0"/>
        <w:rPr>
          <w:rFonts w:eastAsia="Times New Roman" w:cstheme="minorHAnsi"/>
        </w:rPr>
      </w:pPr>
      <w:r w:rsidRPr="00762ECD">
        <w:rPr>
          <w:rStyle w:val="AuthorName"/>
          <w:rFonts w:eastAsia="Times" w:cstheme="minorHAnsi"/>
          <w:b w:val="0"/>
          <w:bCs/>
          <w:color w:val="auto"/>
          <w:u w:val="none"/>
        </w:rPr>
        <w:t>INTER</w:t>
      </w:r>
      <w:r w:rsidRPr="00762ECD">
        <w:rPr>
          <w:rStyle w:val="AuthorName"/>
          <w:rFonts w:eastAsia="Times" w:cstheme="minorHAnsi"/>
          <w:b w:val="0"/>
          <w:bCs/>
          <w:u w:val="none"/>
        </w:rPr>
        <w:t>VIEW: Named Talent says the statement above in an interview-style shot, looking slightly off-camera.</w:t>
      </w:r>
    </w:p>
    <w:p w14:paraId="553E09AA" w14:textId="77777777" w:rsidR="00A40CB9" w:rsidRDefault="00A40CB9" w:rsidP="00A40CB9">
      <w:pPr>
        <w:contextualSpacing/>
        <w:outlineLvl w:val="0"/>
        <w:rPr>
          <w:rFonts w:eastAsia="Times New Roman" w:cstheme="minorHAnsi"/>
          <w:b/>
        </w:rPr>
      </w:pPr>
    </w:p>
    <w:p w14:paraId="4805ADE0" w14:textId="77777777" w:rsidR="00A40CB9" w:rsidRDefault="00A40CB9" w:rsidP="00A40CB9">
      <w:pPr>
        <w:contextualSpacing/>
        <w:outlineLvl w:val="0"/>
        <w:rPr>
          <w:rFonts w:eastAsia="Times New Roman" w:cstheme="minorHAnsi"/>
          <w:b/>
        </w:rPr>
      </w:pPr>
    </w:p>
    <w:p w14:paraId="1CEC5287" w14:textId="77777777" w:rsidR="00A40CB9" w:rsidRDefault="00A40CB9" w:rsidP="00A40CB9">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7C8AAA93" w14:textId="446DED83" w:rsidR="00EB64F0" w:rsidRDefault="00EB64F0" w:rsidP="00A40CB9">
      <w:pPr>
        <w:spacing w:before="120"/>
        <w:rPr>
          <w:rFonts w:cstheme="minorHAnsi"/>
          <w:b/>
          <w:i/>
          <w:color w:val="0000FF"/>
        </w:rPr>
      </w:pPr>
    </w:p>
    <w:p w14:paraId="483DA1EA" w14:textId="77777777" w:rsidR="00EB64F0" w:rsidRDefault="00EB64F0">
      <w:pPr>
        <w:rPr>
          <w:rFonts w:cstheme="minorHAnsi"/>
          <w:b/>
          <w:i/>
          <w:color w:val="0000FF"/>
        </w:rPr>
      </w:pPr>
      <w:r>
        <w:rPr>
          <w:rFonts w:cstheme="minorHAnsi"/>
          <w:b/>
          <w:i/>
          <w:color w:val="0000FF"/>
        </w:rPr>
        <w:br w:type="page"/>
      </w:r>
    </w:p>
    <w:p w14:paraId="0411FC96" w14:textId="77777777" w:rsidR="00EB64F0" w:rsidRPr="0062081E" w:rsidRDefault="00EB64F0" w:rsidP="00EB64F0">
      <w:pPr>
        <w:contextualSpacing/>
        <w:outlineLvl w:val="0"/>
        <w:rPr>
          <w:rFonts w:ascii="Calibri" w:eastAsia="Times New Roman" w:hAnsi="Calibri" w:cs="Calibri"/>
          <w:b/>
        </w:rPr>
      </w:pPr>
      <w:bookmarkStart w:id="1" w:name="_Hlk213844782"/>
      <w:r w:rsidRPr="0062081E">
        <w:rPr>
          <w:rFonts w:ascii="Calibri" w:eastAsia="Times New Roman" w:hAnsi="Calibri" w:cs="Calibri"/>
          <w:b/>
        </w:rPr>
        <w:lastRenderedPageBreak/>
        <w:t xml:space="preserve">Testimonial Questions (OPTIONAL): </w:t>
      </w:r>
    </w:p>
    <w:p w14:paraId="4113A776" w14:textId="77777777" w:rsidR="00EB64F0" w:rsidRPr="0062081E" w:rsidRDefault="00EB64F0" w:rsidP="00EB64F0">
      <w:pPr>
        <w:contextualSpacing/>
        <w:outlineLvl w:val="0"/>
        <w:rPr>
          <w:rFonts w:ascii="Calibri" w:eastAsia="Times New Roman" w:hAnsi="Calibri" w:cs="Calibri"/>
          <w:b/>
        </w:rPr>
      </w:pPr>
    </w:p>
    <w:p w14:paraId="2A0C30B6" w14:textId="77777777" w:rsidR="00EB64F0" w:rsidRPr="0062081E" w:rsidRDefault="00EB64F0" w:rsidP="00EB64F0">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30B57D9A" w14:textId="77777777" w:rsidR="00EB64F0" w:rsidRPr="0062081E" w:rsidRDefault="00EB64F0" w:rsidP="00EB64F0">
      <w:pPr>
        <w:contextualSpacing/>
        <w:outlineLvl w:val="0"/>
        <w:rPr>
          <w:rFonts w:ascii="Calibri" w:eastAsia="Times New Roman" w:hAnsi="Calibri" w:cs="Calibri"/>
          <w:b/>
        </w:rPr>
      </w:pPr>
    </w:p>
    <w:p w14:paraId="3DA03B5C" w14:textId="77777777" w:rsidR="00EB64F0" w:rsidRPr="0062081E" w:rsidRDefault="00EB64F0" w:rsidP="00EB64F0">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47121E06" w14:textId="77777777" w:rsidR="00EB64F0" w:rsidRPr="0062081E" w:rsidRDefault="00EB64F0" w:rsidP="00EB64F0">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1D16B1B6" w14:textId="77777777" w:rsidR="00EB64F0" w:rsidRPr="0062081E" w:rsidRDefault="00EB64F0" w:rsidP="00EB64F0">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0AAC4B51" w14:textId="77777777" w:rsidR="00EB64F0" w:rsidRPr="0062081E" w:rsidRDefault="00EB64F0" w:rsidP="00EB64F0">
      <w:pPr>
        <w:spacing w:before="120"/>
        <w:rPr>
          <w:rFonts w:ascii="Calibri" w:hAnsi="Calibri" w:cs="Calibri"/>
          <w:lang w:val="en-IN"/>
        </w:rPr>
      </w:pPr>
    </w:p>
    <w:p w14:paraId="0ED21EBF" w14:textId="77777777" w:rsidR="00EB64F0" w:rsidRPr="0062081E" w:rsidRDefault="00EB64F0" w:rsidP="00EB64F0">
      <w:pPr>
        <w:spacing w:before="120"/>
        <w:rPr>
          <w:rFonts w:ascii="Calibri" w:eastAsia="Times New Roman" w:hAnsi="Calibri" w:cs="Calibri"/>
        </w:rPr>
      </w:pPr>
      <w:r w:rsidRPr="0062081E">
        <w:rPr>
          <w:rFonts w:ascii="Calibri" w:hAnsi="Calibri" w:cs="Calibri"/>
          <w:color w:val="000000"/>
          <w:shd w:val="clear" w:color="auto" w:fill="FFFFFF"/>
        </w:rPr>
        <w:t>How do you think publishing with JoVE will enhance the visibility and impact of your research?</w:t>
      </w:r>
    </w:p>
    <w:p w14:paraId="2DF24155" w14:textId="77777777" w:rsidR="00EB64F0" w:rsidRPr="00C21D23" w:rsidRDefault="00EB64F0" w:rsidP="00EB64F0">
      <w:pPr>
        <w:pStyle w:val="ListParagraph"/>
        <w:numPr>
          <w:ilvl w:val="1"/>
          <w:numId w:val="3"/>
        </w:numPr>
        <w:spacing w:before="120"/>
        <w:contextualSpacing w:val="0"/>
        <w:rPr>
          <w:rFonts w:ascii="Calibri" w:eastAsia="Times New Roman" w:hAnsi="Calibri" w:cs="Calibri"/>
        </w:rPr>
      </w:pPr>
      <w:r>
        <w:rPr>
          <w:rStyle w:val="AuthorName"/>
          <w:rFonts w:eastAsia="Times"/>
        </w:rPr>
        <w:t>Dr. David H. Thompson</w:t>
      </w:r>
      <w:r w:rsidRPr="0062081E">
        <w:rPr>
          <w:rFonts w:ascii="Calibri" w:eastAsia="Times New Roman" w:hAnsi="Calibri" w:cs="Calibri"/>
          <w:b/>
          <w:bCs/>
        </w:rPr>
        <w:t>,</w:t>
      </w:r>
      <w:r w:rsidRPr="0062081E">
        <w:rPr>
          <w:rFonts w:ascii="Calibri" w:eastAsia="Times New Roman" w:hAnsi="Calibri" w:cs="Calibri"/>
        </w:rPr>
        <w:t xml:space="preserve"> </w:t>
      </w:r>
      <w:r>
        <w:rPr>
          <w:rStyle w:val="AuthorName"/>
          <w:rFonts w:eastAsia="Times"/>
        </w:rPr>
        <w:t>Professor of Chemistry, Purdue University</w:t>
      </w:r>
      <w:r w:rsidRPr="0062081E">
        <w:rPr>
          <w:rFonts w:ascii="Calibri" w:hAnsi="Calibri" w:cs="Calibri"/>
        </w:rPr>
        <w:t>: (authors will present their testimonial statements live)</w:t>
      </w:r>
    </w:p>
    <w:p w14:paraId="41C11958" w14:textId="77777777" w:rsidR="00EB64F0" w:rsidRPr="00EB64F0" w:rsidRDefault="00EB64F0" w:rsidP="00EB64F0">
      <w:pPr>
        <w:pStyle w:val="ListParagraph"/>
        <w:numPr>
          <w:ilvl w:val="2"/>
          <w:numId w:val="3"/>
        </w:numPr>
        <w:spacing w:before="120"/>
        <w:contextualSpacing w:val="0"/>
        <w:rPr>
          <w:rFonts w:ascii="Calibri" w:eastAsia="Times New Roman" w:hAnsi="Calibri" w:cs="Calibri"/>
          <w:b/>
          <w:bCs/>
        </w:rPr>
      </w:pPr>
      <w:r w:rsidRPr="00EB64F0">
        <w:rPr>
          <w:rStyle w:val="AuthorName"/>
          <w:rFonts w:eastAsia="Times" w:cstheme="minorHAnsi"/>
          <w:b w:val="0"/>
          <w:bCs/>
          <w:color w:val="auto"/>
          <w:u w:val="none"/>
        </w:rPr>
        <w:t>INTER</w:t>
      </w:r>
      <w:r w:rsidRPr="00EB64F0">
        <w:rPr>
          <w:rStyle w:val="AuthorName"/>
          <w:rFonts w:eastAsia="Times" w:cstheme="minorHAnsi"/>
          <w:b w:val="0"/>
          <w:bCs/>
          <w:u w:val="none"/>
        </w:rPr>
        <w:t>VIEW: Named Talent says the statement above in an interview-style shot, looking slightly off-camera.</w:t>
      </w:r>
    </w:p>
    <w:p w14:paraId="27F6190A" w14:textId="77777777" w:rsidR="00EB64F0" w:rsidRPr="0062081E" w:rsidRDefault="00EB64F0" w:rsidP="00EB64F0">
      <w:pPr>
        <w:spacing w:before="120"/>
        <w:rPr>
          <w:rFonts w:ascii="Calibri" w:eastAsia="Times New Roman" w:hAnsi="Calibri" w:cs="Calibri"/>
        </w:rPr>
      </w:pPr>
      <w:r w:rsidRPr="0062081E">
        <w:rPr>
          <w:rFonts w:ascii="Calibri" w:hAnsi="Calibri" w:cs="Calibri"/>
          <w:color w:val="000000"/>
          <w:shd w:val="clear" w:color="auto" w:fill="FFFFFF"/>
        </w:rPr>
        <w:t>Can you share a specific success story or benefit you’ve experienced—or expect to experience—after using or publishing with JoVE? (This could include increased collaborations, citations, funding opportunities, streamlined lab procedures, reduced training time, cost savings in the lab, or improved lab productivity.)</w:t>
      </w:r>
    </w:p>
    <w:p w14:paraId="272B66D5" w14:textId="77777777" w:rsidR="00EB64F0" w:rsidRPr="00C21D23" w:rsidRDefault="00EB64F0" w:rsidP="00EB64F0">
      <w:pPr>
        <w:pStyle w:val="ListParagraph"/>
        <w:numPr>
          <w:ilvl w:val="1"/>
          <w:numId w:val="3"/>
        </w:numPr>
        <w:spacing w:before="120"/>
        <w:contextualSpacing w:val="0"/>
        <w:rPr>
          <w:rFonts w:ascii="Calibri" w:eastAsia="Times New Roman" w:hAnsi="Calibri" w:cs="Calibri"/>
        </w:rPr>
      </w:pPr>
      <w:r>
        <w:rPr>
          <w:rStyle w:val="AuthorName"/>
          <w:rFonts w:eastAsia="Times"/>
        </w:rPr>
        <w:t>Dr. David H. Thompson</w:t>
      </w:r>
      <w:r w:rsidRPr="0062081E">
        <w:rPr>
          <w:rFonts w:ascii="Calibri" w:eastAsia="Times New Roman" w:hAnsi="Calibri" w:cs="Calibri"/>
          <w:b/>
          <w:bCs/>
        </w:rPr>
        <w:t>,</w:t>
      </w:r>
      <w:r w:rsidRPr="0062081E">
        <w:rPr>
          <w:rFonts w:ascii="Calibri" w:eastAsia="Times New Roman" w:hAnsi="Calibri" w:cs="Calibri"/>
        </w:rPr>
        <w:t xml:space="preserve"> </w:t>
      </w:r>
      <w:r>
        <w:rPr>
          <w:rStyle w:val="AuthorName"/>
          <w:rFonts w:eastAsia="Times"/>
        </w:rPr>
        <w:t>Professor of Chemistry, Purdue University</w:t>
      </w:r>
      <w:r w:rsidRPr="0062081E">
        <w:rPr>
          <w:rFonts w:ascii="Calibri" w:hAnsi="Calibri" w:cs="Calibri"/>
        </w:rPr>
        <w:t xml:space="preserve">: </w:t>
      </w:r>
      <w:r w:rsidRPr="0062081E">
        <w:rPr>
          <w:rFonts w:ascii="Calibri" w:hAnsi="Calibri" w:cs="Calibri"/>
          <w:color w:val="auto"/>
        </w:rPr>
        <w:t>(authors will present their testimonial statements live)</w:t>
      </w:r>
    </w:p>
    <w:p w14:paraId="4714B6D2" w14:textId="77777777" w:rsidR="00EB64F0" w:rsidRPr="00EB64F0" w:rsidRDefault="00EB64F0" w:rsidP="00EB64F0">
      <w:pPr>
        <w:pStyle w:val="ListParagraph"/>
        <w:numPr>
          <w:ilvl w:val="2"/>
          <w:numId w:val="3"/>
        </w:numPr>
        <w:spacing w:before="120"/>
        <w:contextualSpacing w:val="0"/>
        <w:rPr>
          <w:rFonts w:ascii="Calibri" w:eastAsia="Times New Roman" w:hAnsi="Calibri" w:cs="Calibri"/>
          <w:b/>
          <w:bCs/>
        </w:rPr>
      </w:pPr>
      <w:r w:rsidRPr="00EB64F0">
        <w:rPr>
          <w:rStyle w:val="AuthorName"/>
          <w:rFonts w:eastAsia="Times" w:cstheme="minorHAnsi"/>
          <w:b w:val="0"/>
          <w:bCs/>
          <w:color w:val="auto"/>
          <w:u w:val="none"/>
        </w:rPr>
        <w:t>INTER</w:t>
      </w:r>
      <w:r w:rsidRPr="00EB64F0">
        <w:rPr>
          <w:rStyle w:val="AuthorName"/>
          <w:rFonts w:eastAsia="Times" w:cstheme="minorHAnsi"/>
          <w:b w:val="0"/>
          <w:bCs/>
          <w:u w:val="none"/>
        </w:rPr>
        <w:t>VIEW: Named Talent says the statement above in an interview-style shot, looking slightly off-camera.</w:t>
      </w:r>
    </w:p>
    <w:bookmarkEnd w:id="1"/>
    <w:p w14:paraId="28684D65" w14:textId="77777777" w:rsidR="00EB64F0" w:rsidRDefault="00EB64F0" w:rsidP="00A40CB9">
      <w:pPr>
        <w:spacing w:before="120"/>
        <w:rPr>
          <w:rFonts w:cstheme="minorHAnsi"/>
          <w:b/>
          <w:i/>
          <w:color w:val="0000FF"/>
        </w:rPr>
      </w:pPr>
    </w:p>
    <w:p w14:paraId="08FB6FAB" w14:textId="0E9BD9F4" w:rsidR="00EB64F0" w:rsidRDefault="00FF25E5">
      <w:pPr>
        <w:rPr>
          <w:rFonts w:eastAsia="Times New Roman" w:cstheme="minorHAnsi"/>
          <w:b/>
        </w:rPr>
      </w:pPr>
      <w:r>
        <w:rPr>
          <w:rFonts w:eastAsia="Times New Roman" w:cstheme="minorHAnsi"/>
          <w:b/>
        </w:rPr>
        <w:br w:type="page"/>
      </w:r>
    </w:p>
    <w:p w14:paraId="753E0CCC" w14:textId="77777777" w:rsidR="00FF25E5" w:rsidRPr="00FA2B74" w:rsidRDefault="00FF25E5" w:rsidP="00A13CC3">
      <w:pPr>
        <w:contextualSpacing/>
        <w:outlineLvl w:val="0"/>
        <w:rPr>
          <w:rFonts w:cstheme="minorHAnsi"/>
        </w:rPr>
      </w:pPr>
    </w:p>
    <w:p w14:paraId="1CEA460B" w14:textId="3E008B71" w:rsidR="00DC2504" w:rsidRPr="00B07A3B" w:rsidRDefault="00DC2504" w:rsidP="005A02B6">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14:paraId="2A467797" w14:textId="77777777" w:rsidR="00992857" w:rsidRPr="00B07A3B" w:rsidRDefault="00992857" w:rsidP="00DC2504">
      <w:pPr>
        <w:rPr>
          <w:rFonts w:cstheme="minorHAnsi"/>
        </w:rPr>
      </w:pPr>
    </w:p>
    <w:p w14:paraId="75DFC648" w14:textId="5001980F" w:rsidR="00CE10F2" w:rsidRDefault="00EC0EAD" w:rsidP="00A13CC3">
      <w:pPr>
        <w:pStyle w:val="ListParagraph"/>
        <w:numPr>
          <w:ilvl w:val="0"/>
          <w:numId w:val="3"/>
        </w:numPr>
        <w:spacing w:before="120"/>
        <w:contextualSpacing w:val="0"/>
        <w:rPr>
          <w:rFonts w:cstheme="minorHAnsi"/>
          <w:b/>
          <w:bCs/>
        </w:rPr>
      </w:pPr>
      <w:r w:rsidRPr="00EC0EAD">
        <w:rPr>
          <w:rFonts w:cstheme="minorHAnsi"/>
          <w:b/>
          <w:bCs/>
        </w:rPr>
        <w:t>Organic Solvent-Based Extraction and SDS-PAGE Validation of Elastin-Like Polypeptides (ELPs)</w:t>
      </w:r>
    </w:p>
    <w:p w14:paraId="314C5FBA" w14:textId="2753D0D0"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D94B17">
        <w:rPr>
          <w:rFonts w:cstheme="minorHAnsi"/>
        </w:rPr>
        <w:t>Joydeep Rakshit, Saloni Darji</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05A5F1A3" w14:textId="691254B8" w:rsidR="00FA2B74" w:rsidRPr="00ED184F" w:rsidRDefault="00FA2B74" w:rsidP="00FA2B74">
      <w:pPr>
        <w:pStyle w:val="Narration"/>
        <w:numPr>
          <w:ilvl w:val="1"/>
          <w:numId w:val="3"/>
        </w:numPr>
      </w:pPr>
      <w:r w:rsidRPr="00ED184F">
        <w:t xml:space="preserve">To begin, weigh out 1 gram of the </w:t>
      </w:r>
      <w:r w:rsidR="002277A4" w:rsidRPr="002277A4">
        <w:rPr>
          <w:i/>
          <w:iCs/>
        </w:rPr>
        <w:t>E.coli</w:t>
      </w:r>
      <w:r w:rsidR="002277A4">
        <w:t xml:space="preserve"> </w:t>
      </w:r>
      <w:r w:rsidRPr="00ED184F">
        <w:t xml:space="preserve">cell pellet </w:t>
      </w:r>
      <w:r w:rsidR="00D22C38">
        <w:rPr>
          <w:b/>
          <w:bCs/>
        </w:rPr>
        <w:t xml:space="preserve">[1]. </w:t>
      </w:r>
      <w:r w:rsidR="00D22C38">
        <w:t>A</w:t>
      </w:r>
      <w:r w:rsidRPr="00ED184F">
        <w:t xml:space="preserve">dd 4 milliliters of freshly prepared lysis buffer to resuspend </w:t>
      </w:r>
      <w:r w:rsidR="00D22C38">
        <w:t>the cell pellet</w:t>
      </w:r>
      <w:r w:rsidRPr="00ED184F">
        <w:t xml:space="preserve"> </w:t>
      </w:r>
      <w:r w:rsidRPr="00ED184F">
        <w:rPr>
          <w:b/>
          <w:bCs/>
        </w:rPr>
        <w:t>[</w:t>
      </w:r>
      <w:r w:rsidR="00D22C38">
        <w:rPr>
          <w:b/>
          <w:bCs/>
        </w:rPr>
        <w:t>2</w:t>
      </w:r>
      <w:r w:rsidRPr="00ED184F">
        <w:rPr>
          <w:b/>
          <w:bCs/>
        </w:rPr>
        <w:t>]</w:t>
      </w:r>
      <w:r w:rsidRPr="00ED184F">
        <w:t xml:space="preserve">. Vortex gently until the pellet is fully dispersed and mixed with the buffer </w:t>
      </w:r>
      <w:r w:rsidRPr="00ED184F">
        <w:rPr>
          <w:b/>
          <w:bCs/>
        </w:rPr>
        <w:t>[</w:t>
      </w:r>
      <w:r w:rsidR="00D22C38">
        <w:rPr>
          <w:b/>
          <w:bCs/>
        </w:rPr>
        <w:t>3</w:t>
      </w:r>
      <w:r w:rsidRPr="00ED184F">
        <w:rPr>
          <w:b/>
          <w:bCs/>
        </w:rPr>
        <w:t>]</w:t>
      </w:r>
      <w:r w:rsidRPr="00ED184F">
        <w:t>.</w:t>
      </w:r>
    </w:p>
    <w:p w14:paraId="4A33BABA" w14:textId="77777777" w:rsidR="00FA2B74" w:rsidRDefault="00FA2B74" w:rsidP="00FA2B74">
      <w:pPr>
        <w:pStyle w:val="ShotDescription"/>
        <w:numPr>
          <w:ilvl w:val="2"/>
          <w:numId w:val="3"/>
        </w:numPr>
      </w:pPr>
      <w:r w:rsidRPr="00ED184F">
        <w:t>WIDE: Talent weighing 1 gram of cell pellet and transferring it to a tube.</w:t>
      </w:r>
    </w:p>
    <w:p w14:paraId="7A7BB23F" w14:textId="77777777" w:rsidR="00D22C38" w:rsidRDefault="00FA2B74" w:rsidP="00FA2B74">
      <w:pPr>
        <w:pStyle w:val="ShotDescription"/>
        <w:numPr>
          <w:ilvl w:val="2"/>
          <w:numId w:val="3"/>
        </w:numPr>
      </w:pPr>
      <w:r w:rsidRPr="00ED184F">
        <w:t>Talent adding 4 milliliters of lysis buffer</w:t>
      </w:r>
      <w:r w:rsidR="00D22C38">
        <w:t>.</w:t>
      </w:r>
    </w:p>
    <w:p w14:paraId="3D8F5A78" w14:textId="3488D77A" w:rsidR="00FA2B74" w:rsidRPr="00ED184F" w:rsidRDefault="00D22C38" w:rsidP="00FA2B74">
      <w:pPr>
        <w:pStyle w:val="ShotDescription"/>
        <w:numPr>
          <w:ilvl w:val="2"/>
          <w:numId w:val="3"/>
        </w:numPr>
      </w:pPr>
      <w:r>
        <w:t xml:space="preserve">Talent </w:t>
      </w:r>
      <w:r w:rsidR="00FA2B74" w:rsidRPr="00ED184F">
        <w:t>vortexing</w:t>
      </w:r>
      <w:r>
        <w:t xml:space="preserve"> the mixture</w:t>
      </w:r>
      <w:r w:rsidR="00FA2B74" w:rsidRPr="00ED184F">
        <w:t xml:space="preserve"> gently until fully mixed.</w:t>
      </w:r>
    </w:p>
    <w:p w14:paraId="3F8E92D2" w14:textId="302FD42F" w:rsidR="00FA2B74" w:rsidRPr="00ED184F" w:rsidRDefault="00FA2B74" w:rsidP="00FA2B74">
      <w:pPr>
        <w:pStyle w:val="Narration"/>
        <w:numPr>
          <w:ilvl w:val="1"/>
          <w:numId w:val="3"/>
        </w:numPr>
      </w:pPr>
      <w:r w:rsidRPr="00ED184F">
        <w:t xml:space="preserve">Add approximately 5 milligrams of lysozyme to the resuspended cells to assist in cell wall digestion </w:t>
      </w:r>
      <w:r w:rsidRPr="00ED184F">
        <w:rPr>
          <w:b/>
          <w:bCs/>
        </w:rPr>
        <w:t>[1]</w:t>
      </w:r>
      <w:r w:rsidRPr="00ED184F">
        <w:t xml:space="preserve">. </w:t>
      </w:r>
      <w:r w:rsidR="00D22C38">
        <w:t>Then p</w:t>
      </w:r>
      <w:r w:rsidRPr="00ED184F">
        <w:t xml:space="preserve">lace the tube in a refrigerator set at 4 degrees Celsius and incubate for 1 hour </w:t>
      </w:r>
      <w:r w:rsidRPr="00ED184F">
        <w:rPr>
          <w:b/>
          <w:bCs/>
        </w:rPr>
        <w:t>[2]</w:t>
      </w:r>
      <w:r w:rsidRPr="00ED184F">
        <w:t>.</w:t>
      </w:r>
    </w:p>
    <w:p w14:paraId="5BA36B56" w14:textId="1C7121F2" w:rsidR="00FA2B74" w:rsidRDefault="00FA2B74" w:rsidP="00FA2B74">
      <w:pPr>
        <w:pStyle w:val="ShotDescription"/>
        <w:numPr>
          <w:ilvl w:val="2"/>
          <w:numId w:val="3"/>
        </w:numPr>
      </w:pPr>
      <w:r w:rsidRPr="00ED184F">
        <w:t xml:space="preserve">Talent adding </w:t>
      </w:r>
      <w:r w:rsidR="00D22C38">
        <w:t xml:space="preserve">5 mg </w:t>
      </w:r>
      <w:r w:rsidRPr="00ED184F">
        <w:t>lysozyme to the resuspended sample.</w:t>
      </w:r>
    </w:p>
    <w:p w14:paraId="2759B569" w14:textId="77777777" w:rsidR="00FA2B74" w:rsidRPr="00ED184F" w:rsidRDefault="00FA2B74" w:rsidP="00FA2B74">
      <w:pPr>
        <w:pStyle w:val="ShotDescription"/>
        <w:numPr>
          <w:ilvl w:val="2"/>
          <w:numId w:val="3"/>
        </w:numPr>
      </w:pPr>
      <w:r w:rsidRPr="00ED184F">
        <w:t>Talent placing the tube into a 4 degrees Celsius refrigerator.</w:t>
      </w:r>
    </w:p>
    <w:p w14:paraId="37913797" w14:textId="493F2696" w:rsidR="00FA2B74" w:rsidRPr="00ED184F" w:rsidRDefault="00FA2B74" w:rsidP="00FA2B74">
      <w:pPr>
        <w:pStyle w:val="Narration"/>
        <w:numPr>
          <w:ilvl w:val="1"/>
          <w:numId w:val="3"/>
        </w:numPr>
      </w:pPr>
      <w:r w:rsidRPr="00ED184F">
        <w:t xml:space="preserve">Following incubation, sonicate the sample using a microtip probe sonicator in </w:t>
      </w:r>
      <w:r w:rsidR="00654B86">
        <w:t>5-second intervals</w:t>
      </w:r>
      <w:r w:rsidRPr="00ED184F">
        <w:t xml:space="preserve"> </w:t>
      </w:r>
      <w:r w:rsidRPr="00ED184F">
        <w:rPr>
          <w:b/>
          <w:bCs/>
        </w:rPr>
        <w:t>[1]</w:t>
      </w:r>
      <w:r w:rsidRPr="00ED184F">
        <w:t xml:space="preserve">. Keep the sample on ice and continue sonication until a uniform lysate free of visible particulates is obtained, typically for 5 to 8 minutes </w:t>
      </w:r>
      <w:r w:rsidRPr="00ED184F">
        <w:rPr>
          <w:b/>
          <w:bCs/>
        </w:rPr>
        <w:t>[2]</w:t>
      </w:r>
      <w:r w:rsidRPr="00ED184F">
        <w:t>.</w:t>
      </w:r>
    </w:p>
    <w:p w14:paraId="590E6968" w14:textId="77777777" w:rsidR="00FA2B74" w:rsidRDefault="00FA2B74" w:rsidP="00FA2B74">
      <w:pPr>
        <w:pStyle w:val="ShotDescription"/>
        <w:numPr>
          <w:ilvl w:val="2"/>
          <w:numId w:val="3"/>
        </w:numPr>
      </w:pPr>
      <w:r w:rsidRPr="00ED184F">
        <w:t>Talent sonicating the sample using specified pulse intervals.</w:t>
      </w:r>
    </w:p>
    <w:p w14:paraId="18EE948C" w14:textId="4FB05E09" w:rsidR="00FA2B74" w:rsidRPr="00ED184F" w:rsidRDefault="00654B86" w:rsidP="00FA2B74">
      <w:pPr>
        <w:pStyle w:val="ShotDescription"/>
        <w:numPr>
          <w:ilvl w:val="2"/>
          <w:numId w:val="3"/>
        </w:numPr>
      </w:pPr>
      <w:r>
        <w:t>Shot of</w:t>
      </w:r>
      <w:r w:rsidR="00FA2B74" w:rsidRPr="00ED184F">
        <w:t xml:space="preserve"> the sample on ice during sonication showing transition to a uniform lysate.</w:t>
      </w:r>
    </w:p>
    <w:p w14:paraId="13C58991" w14:textId="1603C43D" w:rsidR="00FA2B74" w:rsidRPr="00ED184F" w:rsidRDefault="00FA2B74" w:rsidP="00FA2B74">
      <w:pPr>
        <w:pStyle w:val="Narration"/>
        <w:numPr>
          <w:ilvl w:val="1"/>
          <w:numId w:val="3"/>
        </w:numPr>
      </w:pPr>
      <w:r w:rsidRPr="00ED184F">
        <w:t>Centrifuge the sonicated lysate at 10,000</w:t>
      </w:r>
      <w:r w:rsidRPr="00654B86">
        <w:rPr>
          <w:i/>
          <w:iCs/>
        </w:rPr>
        <w:t xml:space="preserve"> g</w:t>
      </w:r>
      <w:r w:rsidRPr="00ED184F">
        <w:t xml:space="preserve"> for 10 minutes at 20 degrees Celsius to clarify it </w:t>
      </w:r>
      <w:r w:rsidRPr="00ED184F">
        <w:rPr>
          <w:b/>
          <w:bCs/>
        </w:rPr>
        <w:t>[1</w:t>
      </w:r>
      <w:r w:rsidR="00EC0EAD" w:rsidRPr="00ED184F">
        <w:rPr>
          <w:b/>
          <w:bCs/>
        </w:rPr>
        <w:t>]</w:t>
      </w:r>
      <w:r w:rsidR="00EC0EAD" w:rsidRPr="00ED184F">
        <w:t>.</w:t>
      </w:r>
      <w:r w:rsidR="00EC0EAD">
        <w:t xml:space="preserve"> Then</w:t>
      </w:r>
      <w:r w:rsidR="00654B86">
        <w:t xml:space="preserve"> c</w:t>
      </w:r>
      <w:r w:rsidRPr="00ED184F">
        <w:t xml:space="preserve">arefully separate the supernatant containing the soluble fraction from the pellet containing the insoluble fraction </w:t>
      </w:r>
      <w:r w:rsidRPr="00ED184F">
        <w:rPr>
          <w:b/>
          <w:bCs/>
        </w:rPr>
        <w:t>[2]</w:t>
      </w:r>
      <w:r w:rsidRPr="00ED184F">
        <w:t>.</w:t>
      </w:r>
    </w:p>
    <w:p w14:paraId="1C3B36D3" w14:textId="77777777" w:rsidR="00FA2B74" w:rsidRDefault="00FA2B74" w:rsidP="00FA2B74">
      <w:pPr>
        <w:pStyle w:val="ShotDescription"/>
        <w:numPr>
          <w:ilvl w:val="2"/>
          <w:numId w:val="3"/>
        </w:numPr>
      </w:pPr>
      <w:r w:rsidRPr="00ED184F">
        <w:t>Talent placing the sample into a centrifuge.</w:t>
      </w:r>
    </w:p>
    <w:p w14:paraId="26B30A81" w14:textId="1F62FB30" w:rsidR="00FA2B74" w:rsidRPr="00ED184F" w:rsidRDefault="00FA2B74" w:rsidP="00FA2B74">
      <w:pPr>
        <w:pStyle w:val="ShotDescription"/>
        <w:numPr>
          <w:ilvl w:val="2"/>
          <w:numId w:val="3"/>
        </w:numPr>
      </w:pPr>
      <w:r w:rsidRPr="00ED184F">
        <w:t xml:space="preserve">Talent </w:t>
      </w:r>
      <w:r w:rsidR="00654B86">
        <w:t>pipetting out the</w:t>
      </w:r>
      <w:r w:rsidRPr="00ED184F">
        <w:t xml:space="preserve"> supernatant from pellet.</w:t>
      </w:r>
    </w:p>
    <w:p w14:paraId="3DA6C623" w14:textId="195EA3F0" w:rsidR="00FA2B74" w:rsidRPr="00ED184F" w:rsidRDefault="00654B86" w:rsidP="00FA2B74">
      <w:pPr>
        <w:pStyle w:val="Narration"/>
        <w:numPr>
          <w:ilvl w:val="1"/>
          <w:numId w:val="3"/>
        </w:numPr>
      </w:pPr>
      <w:r>
        <w:t>Pipette out</w:t>
      </w:r>
      <w:r w:rsidR="00FA2B74" w:rsidRPr="00ED184F">
        <w:t xml:space="preserve"> 10 to 20 microliters of the </w:t>
      </w:r>
      <w:r w:rsidR="00EC0EAD" w:rsidRPr="00ED184F">
        <w:t xml:space="preserve">supernatant </w:t>
      </w:r>
      <w:r w:rsidR="00EC0EAD" w:rsidRPr="00EC0EAD">
        <w:rPr>
          <w:b/>
          <w:bCs/>
        </w:rPr>
        <w:t>[</w:t>
      </w:r>
      <w:r>
        <w:rPr>
          <w:b/>
          <w:bCs/>
        </w:rPr>
        <w:t xml:space="preserve">1] </w:t>
      </w:r>
      <w:r w:rsidR="00FA2B74" w:rsidRPr="00ED184F">
        <w:t xml:space="preserve">and resuspend an equivalent mass of the pellet in lysis buffer </w:t>
      </w:r>
      <w:r w:rsidR="00FA2B74" w:rsidRPr="00ED184F">
        <w:rPr>
          <w:b/>
          <w:bCs/>
        </w:rPr>
        <w:t>[</w:t>
      </w:r>
      <w:r>
        <w:rPr>
          <w:b/>
          <w:bCs/>
        </w:rPr>
        <w:t>2-TXT</w:t>
      </w:r>
      <w:r w:rsidR="00FA2B74" w:rsidRPr="00ED184F">
        <w:rPr>
          <w:b/>
          <w:bCs/>
        </w:rPr>
        <w:t>]</w:t>
      </w:r>
      <w:r w:rsidR="00FA2B74" w:rsidRPr="00ED184F">
        <w:t>. Mix both fractions with 4X Laemmli buffer to a final 1X concentration</w:t>
      </w:r>
      <w:r>
        <w:t xml:space="preserve"> </w:t>
      </w:r>
      <w:r>
        <w:rPr>
          <w:b/>
          <w:bCs/>
        </w:rPr>
        <w:t>[3]</w:t>
      </w:r>
      <w:r w:rsidR="00FA2B74" w:rsidRPr="00ED184F">
        <w:t>,</w:t>
      </w:r>
      <w:r>
        <w:t xml:space="preserve"> then</w:t>
      </w:r>
      <w:r w:rsidR="00FA2B74" w:rsidRPr="00ED184F">
        <w:t xml:space="preserve"> heat </w:t>
      </w:r>
      <w:r>
        <w:t xml:space="preserve">the suspension </w:t>
      </w:r>
      <w:r w:rsidR="00FA2B74" w:rsidRPr="00ED184F">
        <w:t>at 95 degrees Celsius for 5 minutes</w:t>
      </w:r>
      <w:r>
        <w:t xml:space="preserve"> </w:t>
      </w:r>
      <w:r>
        <w:rPr>
          <w:b/>
          <w:bCs/>
        </w:rPr>
        <w:t>[4]</w:t>
      </w:r>
      <w:r>
        <w:t>. L</w:t>
      </w:r>
      <w:r w:rsidR="00FA2B74" w:rsidRPr="00ED184F">
        <w:t>oad equal amounts</w:t>
      </w:r>
      <w:r>
        <w:t xml:space="preserve"> to assess ELP expression in both fractions</w:t>
      </w:r>
      <w:r w:rsidR="00FA2B74" w:rsidRPr="00ED184F">
        <w:t xml:space="preserve"> for SDS-PAGE comparison </w:t>
      </w:r>
      <w:r w:rsidR="00FA2B74" w:rsidRPr="00ED184F">
        <w:rPr>
          <w:b/>
          <w:bCs/>
        </w:rPr>
        <w:t>[</w:t>
      </w:r>
      <w:r>
        <w:rPr>
          <w:b/>
          <w:bCs/>
        </w:rPr>
        <w:t>5-TXT</w:t>
      </w:r>
      <w:r w:rsidR="00FA2B74" w:rsidRPr="00ED184F">
        <w:rPr>
          <w:b/>
          <w:bCs/>
        </w:rPr>
        <w:t>]</w:t>
      </w:r>
      <w:r w:rsidR="00FA2B74" w:rsidRPr="00ED184F">
        <w:t>.</w:t>
      </w:r>
    </w:p>
    <w:p w14:paraId="320482E5" w14:textId="77777777" w:rsidR="00654B86" w:rsidRDefault="00FA2B74" w:rsidP="00FA2B74">
      <w:pPr>
        <w:pStyle w:val="ShotDescription"/>
        <w:numPr>
          <w:ilvl w:val="2"/>
          <w:numId w:val="3"/>
        </w:numPr>
      </w:pPr>
      <w:r w:rsidRPr="00ED184F">
        <w:lastRenderedPageBreak/>
        <w:t xml:space="preserve">Talent pipetting </w:t>
      </w:r>
      <w:r w:rsidR="00654B86">
        <w:t xml:space="preserve">out 10 – 20 µL of the </w:t>
      </w:r>
      <w:r w:rsidRPr="00ED184F">
        <w:t>supernatant</w:t>
      </w:r>
      <w:r w:rsidR="00654B86">
        <w:t>.</w:t>
      </w:r>
    </w:p>
    <w:p w14:paraId="420C0D4C" w14:textId="2ADB0197" w:rsidR="00FA2B74" w:rsidRDefault="00654B86" w:rsidP="00FA2B74">
      <w:pPr>
        <w:pStyle w:val="ShotDescription"/>
        <w:numPr>
          <w:ilvl w:val="2"/>
          <w:numId w:val="3"/>
        </w:numPr>
      </w:pPr>
      <w:r>
        <w:t xml:space="preserve">Talent </w:t>
      </w:r>
      <w:r w:rsidR="00FA2B74" w:rsidRPr="00ED184F">
        <w:t>resuspending the pellet in specified lysis buffer.</w:t>
      </w:r>
      <w:r>
        <w:t xml:space="preserve"> </w:t>
      </w:r>
      <w:r>
        <w:rPr>
          <w:b/>
          <w:bCs/>
        </w:rPr>
        <w:t xml:space="preserve">TXT: Lysis buffer: </w:t>
      </w:r>
      <w:r w:rsidRPr="00654B86">
        <w:rPr>
          <w:b/>
          <w:bCs/>
        </w:rPr>
        <w:t>50 mM Tris</w:t>
      </w:r>
      <w:r w:rsidR="006E41B4">
        <w:rPr>
          <w:b/>
          <w:bCs/>
        </w:rPr>
        <w:t xml:space="preserve"> - </w:t>
      </w:r>
      <w:r w:rsidRPr="00654B86">
        <w:rPr>
          <w:b/>
          <w:bCs/>
        </w:rPr>
        <w:t>HCl pH 8.0, 150 mM NaCl, 1 mM EDTA</w:t>
      </w:r>
    </w:p>
    <w:p w14:paraId="7A2E83C2" w14:textId="77777777" w:rsidR="00654B86" w:rsidRDefault="00FA2B74" w:rsidP="00FA2B74">
      <w:pPr>
        <w:pStyle w:val="ShotDescription"/>
        <w:numPr>
          <w:ilvl w:val="2"/>
          <w:numId w:val="3"/>
        </w:numPr>
      </w:pPr>
      <w:r w:rsidRPr="00ED184F">
        <w:t>Talent mixing</w:t>
      </w:r>
      <w:r w:rsidR="00654B86">
        <w:t xml:space="preserve"> the pellet</w:t>
      </w:r>
      <w:r w:rsidRPr="00ED184F">
        <w:t xml:space="preserve"> with Laemmli buffer</w:t>
      </w:r>
      <w:r w:rsidR="00654B86">
        <w:t>.</w:t>
      </w:r>
    </w:p>
    <w:p w14:paraId="3879E8E3" w14:textId="77777777" w:rsidR="00654B86" w:rsidRDefault="00654B86" w:rsidP="00FA2B74">
      <w:pPr>
        <w:pStyle w:val="ShotDescription"/>
        <w:numPr>
          <w:ilvl w:val="2"/>
          <w:numId w:val="3"/>
        </w:numPr>
      </w:pPr>
      <w:r>
        <w:t xml:space="preserve">Talent </w:t>
      </w:r>
      <w:r w:rsidR="00FA2B74" w:rsidRPr="00ED184F">
        <w:t>heating</w:t>
      </w:r>
      <w:r>
        <w:t xml:space="preserve"> the suspension at 95 °C.</w:t>
      </w:r>
    </w:p>
    <w:p w14:paraId="6366FB9E" w14:textId="1CE20286" w:rsidR="00FA2B74" w:rsidRPr="00ED184F" w:rsidRDefault="00EC0EAD" w:rsidP="00FA2B74">
      <w:pPr>
        <w:pStyle w:val="ShotDescription"/>
        <w:numPr>
          <w:ilvl w:val="2"/>
          <w:numId w:val="3"/>
        </w:numPr>
      </w:pPr>
      <w:r>
        <w:t xml:space="preserve">Talent </w:t>
      </w:r>
      <w:r w:rsidRPr="00ED184F">
        <w:t>preparing</w:t>
      </w:r>
      <w:r w:rsidR="00654B86">
        <w:t xml:space="preserve"> the samples</w:t>
      </w:r>
      <w:r w:rsidR="00FA2B74" w:rsidRPr="00ED184F">
        <w:t xml:space="preserve"> for gel loading.</w:t>
      </w:r>
      <w:r w:rsidR="00654B86">
        <w:t xml:space="preserve"> </w:t>
      </w:r>
      <w:r w:rsidR="00654B86">
        <w:rPr>
          <w:b/>
          <w:bCs/>
        </w:rPr>
        <w:t>TXT: ELP: E</w:t>
      </w:r>
      <w:r w:rsidR="00654B86" w:rsidRPr="00654B86">
        <w:rPr>
          <w:b/>
          <w:bCs/>
        </w:rPr>
        <w:t>lastin-</w:t>
      </w:r>
      <w:r w:rsidR="00654B86">
        <w:rPr>
          <w:b/>
          <w:bCs/>
        </w:rPr>
        <w:t>L</w:t>
      </w:r>
      <w:r w:rsidR="00654B86" w:rsidRPr="00654B86">
        <w:rPr>
          <w:b/>
          <w:bCs/>
        </w:rPr>
        <w:t xml:space="preserve">ike </w:t>
      </w:r>
      <w:r w:rsidR="00654B86">
        <w:rPr>
          <w:b/>
          <w:bCs/>
        </w:rPr>
        <w:t>P</w:t>
      </w:r>
      <w:r w:rsidR="00654B86" w:rsidRPr="00654B86">
        <w:rPr>
          <w:b/>
          <w:bCs/>
        </w:rPr>
        <w:t>olypeptide</w:t>
      </w:r>
    </w:p>
    <w:p w14:paraId="00CFC288" w14:textId="77777777" w:rsidR="00FA2B74" w:rsidRPr="00ED184F" w:rsidRDefault="00FA2B74" w:rsidP="00FA2B74">
      <w:pPr>
        <w:pStyle w:val="Narration"/>
        <w:numPr>
          <w:ilvl w:val="1"/>
          <w:numId w:val="3"/>
        </w:numPr>
      </w:pPr>
      <w:r w:rsidRPr="00ED184F">
        <w:t xml:space="preserve">If the ELP is predominantly soluble, proceed with organic-solvent extraction using the clarified supernatant </w:t>
      </w:r>
      <w:r w:rsidRPr="00ED184F">
        <w:rPr>
          <w:b/>
          <w:bCs/>
        </w:rPr>
        <w:t>[1]</w:t>
      </w:r>
      <w:r w:rsidRPr="00ED184F">
        <w:t xml:space="preserve">. If it is predominantly in the pellet, discard the supernatant and continue with organic-solvent extraction of the pellet </w:t>
      </w:r>
      <w:r w:rsidRPr="00ED184F">
        <w:rPr>
          <w:b/>
          <w:bCs/>
        </w:rPr>
        <w:t>[2]</w:t>
      </w:r>
      <w:r w:rsidRPr="00ED184F">
        <w:t>.</w:t>
      </w:r>
    </w:p>
    <w:p w14:paraId="3D667E9F" w14:textId="531318CC" w:rsidR="00FA2B74" w:rsidRDefault="00FA2B74" w:rsidP="00FA2B74">
      <w:pPr>
        <w:pStyle w:val="ShotDescription"/>
        <w:numPr>
          <w:ilvl w:val="2"/>
          <w:numId w:val="3"/>
        </w:numPr>
      </w:pPr>
      <w:r w:rsidRPr="00ED184F">
        <w:t xml:space="preserve">Talent </w:t>
      </w:r>
      <w:r w:rsidR="00654B86">
        <w:t>labelling</w:t>
      </w:r>
      <w:r w:rsidRPr="00ED184F">
        <w:t xml:space="preserve"> the soluble fraction for extraction.</w:t>
      </w:r>
    </w:p>
    <w:p w14:paraId="201481D7" w14:textId="77777777" w:rsidR="00FA2B74" w:rsidRPr="00ED184F" w:rsidRDefault="00FA2B74" w:rsidP="00FA2B74">
      <w:pPr>
        <w:pStyle w:val="ShotDescription"/>
        <w:numPr>
          <w:ilvl w:val="2"/>
          <w:numId w:val="3"/>
        </w:numPr>
      </w:pPr>
      <w:r w:rsidRPr="00ED184F">
        <w:t>Talent discarding supernatant and preparing pellet for inclusion-body workflow.</w:t>
      </w:r>
    </w:p>
    <w:p w14:paraId="4DC5DF82" w14:textId="1F5DEAEE" w:rsidR="00FA2B74" w:rsidRPr="00ED184F" w:rsidRDefault="00654B86" w:rsidP="00FA2B74">
      <w:pPr>
        <w:pStyle w:val="Narration"/>
        <w:numPr>
          <w:ilvl w:val="1"/>
          <w:numId w:val="3"/>
        </w:numPr>
      </w:pPr>
      <w:r>
        <w:t>For insoluble proteins, i</w:t>
      </w:r>
      <w:r w:rsidR="00FA2B74" w:rsidRPr="00ED184F">
        <w:t xml:space="preserve">nvert the centrifuge tubes to allow residual lysis buffer to drain by gravity for 1 to 2 minutes </w:t>
      </w:r>
      <w:r w:rsidR="00FA2B74" w:rsidRPr="00ED184F">
        <w:rPr>
          <w:b/>
          <w:bCs/>
        </w:rPr>
        <w:t>[1]</w:t>
      </w:r>
      <w:r w:rsidR="00FA2B74" w:rsidRPr="00ED184F">
        <w:t xml:space="preserve">. Leave the pellet to air dry at room temperature for 5 to 10 minutes until free of excess moisture </w:t>
      </w:r>
      <w:r w:rsidR="00FA2B74" w:rsidRPr="00ED184F">
        <w:rPr>
          <w:b/>
          <w:bCs/>
        </w:rPr>
        <w:t>[2</w:t>
      </w:r>
      <w:r w:rsidR="00EB64F0">
        <w:rPr>
          <w:b/>
          <w:bCs/>
        </w:rPr>
        <w:t>-TXT</w:t>
      </w:r>
      <w:r w:rsidR="00FA2B74" w:rsidRPr="00ED184F">
        <w:rPr>
          <w:b/>
          <w:bCs/>
        </w:rPr>
        <w:t>]</w:t>
      </w:r>
      <w:r w:rsidR="00FA2B74" w:rsidRPr="00ED184F">
        <w:t>.</w:t>
      </w:r>
      <w:r w:rsidR="006576DF">
        <w:t xml:space="preserve"> </w:t>
      </w:r>
    </w:p>
    <w:p w14:paraId="3B1C663A" w14:textId="77777777" w:rsidR="00FA2B74" w:rsidRDefault="00FA2B74" w:rsidP="00FA2B74">
      <w:pPr>
        <w:pStyle w:val="ShotDescription"/>
        <w:numPr>
          <w:ilvl w:val="2"/>
          <w:numId w:val="3"/>
        </w:numPr>
      </w:pPr>
      <w:r w:rsidRPr="00ED184F">
        <w:t>Talent inverting centrifuge tubes on a rack.</w:t>
      </w:r>
    </w:p>
    <w:p w14:paraId="4B8A9D68" w14:textId="39C9B4F6" w:rsidR="00FA2B74" w:rsidRPr="00ED184F" w:rsidRDefault="00654B86" w:rsidP="00FA2B74">
      <w:pPr>
        <w:pStyle w:val="ShotDescription"/>
        <w:numPr>
          <w:ilvl w:val="2"/>
          <w:numId w:val="3"/>
        </w:numPr>
      </w:pPr>
      <w:r>
        <w:t>Shot</w:t>
      </w:r>
      <w:r w:rsidR="00FA2B74" w:rsidRPr="00ED184F">
        <w:t xml:space="preserve"> of air-drying pellet at room temperature.</w:t>
      </w:r>
      <w:r w:rsidR="00EB64F0">
        <w:t xml:space="preserve"> </w:t>
      </w:r>
      <w:r w:rsidR="00EB64F0">
        <w:rPr>
          <w:b/>
          <w:bCs/>
        </w:rPr>
        <w:t xml:space="preserve">TXT: Process ELP-I-Cm2 soluble construct </w:t>
      </w:r>
      <w:r w:rsidR="00240AF2">
        <w:rPr>
          <w:b/>
          <w:bCs/>
        </w:rPr>
        <w:t>like</w:t>
      </w:r>
      <w:r w:rsidR="00EB64F0">
        <w:rPr>
          <w:b/>
          <w:bCs/>
        </w:rPr>
        <w:t xml:space="preserve"> other soluble constructs</w:t>
      </w:r>
    </w:p>
    <w:p w14:paraId="1FC56C8F" w14:textId="79FA032F" w:rsidR="00FA2B74" w:rsidRPr="00ED184F" w:rsidRDefault="00654B86" w:rsidP="00FA2B74">
      <w:pPr>
        <w:pStyle w:val="Narration"/>
        <w:numPr>
          <w:ilvl w:val="1"/>
          <w:numId w:val="3"/>
        </w:numPr>
      </w:pPr>
      <w:r>
        <w:t>To perform solvent extraction, a</w:t>
      </w:r>
      <w:r w:rsidR="00FA2B74" w:rsidRPr="00ED184F">
        <w:t xml:space="preserve">dd 4 milliliters of organic solvent or solvent mixture to the air-dried pellet or supernatant </w:t>
      </w:r>
      <w:r w:rsidR="00FA2B74" w:rsidRPr="00ED184F">
        <w:rPr>
          <w:b/>
          <w:bCs/>
        </w:rPr>
        <w:t>[1]</w:t>
      </w:r>
      <w:r w:rsidR="00FA2B74" w:rsidRPr="00ED184F">
        <w:t>. For binary solvent mixtures, use exact volumetric ratios such as 2</w:t>
      </w:r>
      <w:r w:rsidR="006576DF">
        <w:t>.0</w:t>
      </w:r>
      <w:r w:rsidR="00FA2B74" w:rsidRPr="00ED184F">
        <w:t xml:space="preserve"> milliliters of each for a 1</w:t>
      </w:r>
      <w:r w:rsidR="00940DEA">
        <w:t xml:space="preserve"> to </w:t>
      </w:r>
      <w:r w:rsidR="00FA2B74" w:rsidRPr="00ED184F">
        <w:t xml:space="preserve">1 combination </w:t>
      </w:r>
      <w:r w:rsidR="00FA2B74" w:rsidRPr="00ED184F">
        <w:rPr>
          <w:b/>
          <w:bCs/>
        </w:rPr>
        <w:t>[2]</w:t>
      </w:r>
      <w:r w:rsidR="00FA2B74" w:rsidRPr="00ED184F">
        <w:t>.</w:t>
      </w:r>
    </w:p>
    <w:p w14:paraId="73E27241" w14:textId="405C0335" w:rsidR="00FA2B74" w:rsidRDefault="00FA2B74" w:rsidP="00FA2B74">
      <w:pPr>
        <w:pStyle w:val="ShotDescription"/>
        <w:numPr>
          <w:ilvl w:val="2"/>
          <w:numId w:val="3"/>
        </w:numPr>
      </w:pPr>
      <w:r w:rsidRPr="00ED184F">
        <w:t>Talent adding 4</w:t>
      </w:r>
      <w:r w:rsidR="006576DF">
        <w:t>.0</w:t>
      </w:r>
      <w:r w:rsidRPr="00ED184F">
        <w:t xml:space="preserve"> milliliters of solvent to the pellet or supernatant.</w:t>
      </w:r>
    </w:p>
    <w:p w14:paraId="51460C51" w14:textId="77777777" w:rsidR="00FA2B74" w:rsidRPr="00ED184F" w:rsidRDefault="00FA2B74" w:rsidP="00FA2B74">
      <w:pPr>
        <w:pStyle w:val="ShotDescription"/>
        <w:numPr>
          <w:ilvl w:val="2"/>
          <w:numId w:val="3"/>
        </w:numPr>
      </w:pPr>
      <w:r w:rsidRPr="00ED184F">
        <w:t>Talent measuring and mixing binary solvents in specified ratio.</w:t>
      </w:r>
    </w:p>
    <w:p w14:paraId="07535E10" w14:textId="607581EB" w:rsidR="00FA2B74" w:rsidRPr="00ED184F" w:rsidRDefault="00FA2B74" w:rsidP="00940DEA">
      <w:pPr>
        <w:pStyle w:val="Narration"/>
        <w:numPr>
          <w:ilvl w:val="1"/>
          <w:numId w:val="3"/>
        </w:numPr>
      </w:pPr>
      <w:r w:rsidRPr="00ED184F">
        <w:t xml:space="preserve">Vortex the suspension vigorously for 1 minute to ensure proper solvent penetration into the pellet </w:t>
      </w:r>
      <w:r w:rsidRPr="00ED184F">
        <w:rPr>
          <w:b/>
          <w:bCs/>
        </w:rPr>
        <w:t>[1]</w:t>
      </w:r>
      <w:r w:rsidRPr="00ED184F">
        <w:t>.</w:t>
      </w:r>
      <w:r w:rsidR="00940DEA" w:rsidRPr="00940DEA">
        <w:t xml:space="preserve"> </w:t>
      </w:r>
      <w:r w:rsidR="00940DEA">
        <w:t>Now, i</w:t>
      </w:r>
      <w:r w:rsidR="00940DEA" w:rsidRPr="00ED184F">
        <w:t xml:space="preserve">ncubate the mixture at 20 degrees Celsius for 5 minutes to allow aggregation of extracellular proteins and solubilization of ELP in the organic phase </w:t>
      </w:r>
      <w:r w:rsidR="00940DEA" w:rsidRPr="00ED184F">
        <w:rPr>
          <w:b/>
          <w:bCs/>
        </w:rPr>
        <w:t>[</w:t>
      </w:r>
      <w:r w:rsidR="00940DEA">
        <w:rPr>
          <w:b/>
          <w:bCs/>
        </w:rPr>
        <w:t>2</w:t>
      </w:r>
      <w:r w:rsidR="00940DEA" w:rsidRPr="00ED184F">
        <w:rPr>
          <w:b/>
          <w:bCs/>
        </w:rPr>
        <w:t>]</w:t>
      </w:r>
      <w:r w:rsidR="00940DEA" w:rsidRPr="00ED184F">
        <w:t>.</w:t>
      </w:r>
    </w:p>
    <w:p w14:paraId="244C4F1A" w14:textId="77777777" w:rsidR="00FA2B74" w:rsidRPr="00ED184F" w:rsidRDefault="00FA2B74" w:rsidP="00FA2B74">
      <w:pPr>
        <w:pStyle w:val="ShotDescription"/>
        <w:numPr>
          <w:ilvl w:val="2"/>
          <w:numId w:val="3"/>
        </w:numPr>
      </w:pPr>
      <w:r w:rsidRPr="00ED184F">
        <w:t>Talent vortexing the sample vigorously.</w:t>
      </w:r>
    </w:p>
    <w:p w14:paraId="2EAB26E8" w14:textId="77777777" w:rsidR="00FA2B74" w:rsidRPr="00ED184F" w:rsidRDefault="00FA2B74" w:rsidP="00FA2B74">
      <w:pPr>
        <w:pStyle w:val="ShotDescription"/>
        <w:numPr>
          <w:ilvl w:val="2"/>
          <w:numId w:val="3"/>
        </w:numPr>
      </w:pPr>
      <w:r w:rsidRPr="00ED184F">
        <w:t>Talent placing the tube in an incubator set to 20 degrees Celsius.</w:t>
      </w:r>
    </w:p>
    <w:p w14:paraId="770062D3" w14:textId="0616A5DC" w:rsidR="00FA2B74" w:rsidRPr="00ED184F" w:rsidRDefault="00FA2B74" w:rsidP="00940DEA">
      <w:pPr>
        <w:pStyle w:val="Narration"/>
        <w:numPr>
          <w:ilvl w:val="1"/>
          <w:numId w:val="3"/>
        </w:numPr>
      </w:pPr>
      <w:r w:rsidRPr="00ED184F">
        <w:t xml:space="preserve">Centrifuge the sample at 13,000 </w:t>
      </w:r>
      <w:r w:rsidRPr="00940DEA">
        <w:rPr>
          <w:i/>
          <w:iCs/>
        </w:rPr>
        <w:t>g</w:t>
      </w:r>
      <w:r w:rsidRPr="00ED184F">
        <w:t xml:space="preserve"> for 10 minutes at 20 degrees Celsius to separate solubilized proteins from insoluble debris </w:t>
      </w:r>
      <w:r w:rsidRPr="00ED184F">
        <w:rPr>
          <w:b/>
          <w:bCs/>
        </w:rPr>
        <w:t>[1]</w:t>
      </w:r>
      <w:r w:rsidRPr="00ED184F">
        <w:t>.</w:t>
      </w:r>
      <w:r w:rsidR="00940DEA" w:rsidRPr="00940DEA">
        <w:t xml:space="preserve"> </w:t>
      </w:r>
      <w:r w:rsidR="00940DEA" w:rsidRPr="00ED184F">
        <w:t xml:space="preserve">Carefully collect the supernatant without disturbing the pellet, as it contains the solubilized ELP </w:t>
      </w:r>
      <w:r w:rsidR="00940DEA" w:rsidRPr="00ED184F">
        <w:rPr>
          <w:b/>
          <w:bCs/>
        </w:rPr>
        <w:t>[</w:t>
      </w:r>
      <w:r w:rsidR="00940DEA">
        <w:rPr>
          <w:b/>
          <w:bCs/>
        </w:rPr>
        <w:t>2</w:t>
      </w:r>
      <w:r w:rsidR="00940DEA" w:rsidRPr="00ED184F">
        <w:rPr>
          <w:b/>
          <w:bCs/>
        </w:rPr>
        <w:t>]</w:t>
      </w:r>
      <w:r w:rsidR="00940DEA" w:rsidRPr="00ED184F">
        <w:t>.</w:t>
      </w:r>
      <w:r w:rsidR="00940DEA" w:rsidRPr="00940DEA">
        <w:t xml:space="preserve"> </w:t>
      </w:r>
      <w:r w:rsidR="00940DEA" w:rsidRPr="00ED184F">
        <w:t xml:space="preserve">Measure the volume of the collected supernatant precisely to prepare for precipitation </w:t>
      </w:r>
      <w:r w:rsidR="00940DEA" w:rsidRPr="00ED184F">
        <w:rPr>
          <w:b/>
          <w:bCs/>
        </w:rPr>
        <w:t>[</w:t>
      </w:r>
      <w:r w:rsidR="00940DEA">
        <w:rPr>
          <w:b/>
          <w:bCs/>
        </w:rPr>
        <w:t>3</w:t>
      </w:r>
      <w:r w:rsidR="00940DEA" w:rsidRPr="00ED184F">
        <w:rPr>
          <w:b/>
          <w:bCs/>
        </w:rPr>
        <w:t>]</w:t>
      </w:r>
      <w:r w:rsidR="00940DEA" w:rsidRPr="00ED184F">
        <w:t>.</w:t>
      </w:r>
    </w:p>
    <w:p w14:paraId="64DC42F8" w14:textId="77777777" w:rsidR="00FA2B74" w:rsidRPr="00ED184F" w:rsidRDefault="00FA2B74" w:rsidP="00FA2B74">
      <w:pPr>
        <w:pStyle w:val="ShotDescription"/>
        <w:numPr>
          <w:ilvl w:val="2"/>
          <w:numId w:val="3"/>
        </w:numPr>
      </w:pPr>
      <w:r w:rsidRPr="00ED184F">
        <w:t>Talent placing sample in centrifuge.</w:t>
      </w:r>
    </w:p>
    <w:p w14:paraId="764376CD" w14:textId="55D4C05B" w:rsidR="00FA2B74" w:rsidRPr="00ED184F" w:rsidRDefault="00FA2B74" w:rsidP="00FA2B74">
      <w:pPr>
        <w:pStyle w:val="ShotDescription"/>
        <w:numPr>
          <w:ilvl w:val="2"/>
          <w:numId w:val="3"/>
        </w:numPr>
      </w:pPr>
      <w:r w:rsidRPr="00ED184F">
        <w:t xml:space="preserve">Talent pipetting </w:t>
      </w:r>
      <w:r w:rsidR="00940DEA">
        <w:t xml:space="preserve">out </w:t>
      </w:r>
      <w:r w:rsidRPr="00ED184F">
        <w:t>the supernatant from the centrifuged sample.</w:t>
      </w:r>
    </w:p>
    <w:p w14:paraId="294EC987" w14:textId="77777777" w:rsidR="00FA2B74" w:rsidRPr="00ED184F" w:rsidRDefault="00FA2B74" w:rsidP="00FA2B74">
      <w:pPr>
        <w:pStyle w:val="ShotDescription"/>
        <w:numPr>
          <w:ilvl w:val="2"/>
          <w:numId w:val="3"/>
        </w:numPr>
      </w:pPr>
      <w:r w:rsidRPr="00ED184F">
        <w:lastRenderedPageBreak/>
        <w:t>Talent using a pipette or graduated tube to measure supernatant volume.</w:t>
      </w:r>
    </w:p>
    <w:p w14:paraId="4E961682" w14:textId="3CC4811F" w:rsidR="00FA2B74" w:rsidRPr="00ED184F" w:rsidRDefault="00940DEA" w:rsidP="00940DEA">
      <w:pPr>
        <w:pStyle w:val="Narration"/>
        <w:numPr>
          <w:ilvl w:val="1"/>
          <w:numId w:val="3"/>
        </w:numPr>
      </w:pPr>
      <w:r>
        <w:t>Next, a</w:t>
      </w:r>
      <w:r w:rsidR="00FA2B74" w:rsidRPr="00ED184F">
        <w:t xml:space="preserve">dd acetone or acetonitrile to the supernatant at 2.33 times its volume for protein precipitation </w:t>
      </w:r>
      <w:r w:rsidR="00FA2B74" w:rsidRPr="00ED184F">
        <w:rPr>
          <w:b/>
          <w:bCs/>
        </w:rPr>
        <w:t>[1]</w:t>
      </w:r>
      <w:r w:rsidR="00FA2B74" w:rsidRPr="00ED184F">
        <w:t>.</w:t>
      </w:r>
      <w:r w:rsidRPr="00940DEA">
        <w:t xml:space="preserve"> </w:t>
      </w:r>
      <w:r w:rsidRPr="00ED184F">
        <w:t xml:space="preserve">Incubate the mixture at 20 degrees Celsius for 5 to 7 minutes </w:t>
      </w:r>
      <w:r w:rsidRPr="00ED184F">
        <w:rPr>
          <w:b/>
          <w:bCs/>
        </w:rPr>
        <w:t>[</w:t>
      </w:r>
      <w:r>
        <w:rPr>
          <w:b/>
          <w:bCs/>
        </w:rPr>
        <w:t>2</w:t>
      </w:r>
      <w:r w:rsidRPr="00ED184F">
        <w:rPr>
          <w:b/>
          <w:bCs/>
        </w:rPr>
        <w:t>]</w:t>
      </w:r>
      <w:r w:rsidRPr="00ED184F">
        <w:t>.</w:t>
      </w:r>
    </w:p>
    <w:p w14:paraId="6EEA6A97" w14:textId="77777777" w:rsidR="00FA2B74" w:rsidRPr="00ED184F" w:rsidRDefault="00FA2B74" w:rsidP="00FA2B74">
      <w:pPr>
        <w:pStyle w:val="ShotDescription"/>
        <w:numPr>
          <w:ilvl w:val="2"/>
          <w:numId w:val="3"/>
        </w:numPr>
      </w:pPr>
      <w:r w:rsidRPr="00ED184F">
        <w:t>Talent adding acetone or acetonitrile to the measured supernatant.</w:t>
      </w:r>
    </w:p>
    <w:p w14:paraId="7C3033E3" w14:textId="77777777" w:rsidR="00FA2B74" w:rsidRPr="00ED184F" w:rsidRDefault="00FA2B74" w:rsidP="00FA2B74">
      <w:pPr>
        <w:pStyle w:val="ShotDescription"/>
        <w:numPr>
          <w:ilvl w:val="2"/>
          <w:numId w:val="3"/>
        </w:numPr>
      </w:pPr>
      <w:r w:rsidRPr="00ED184F">
        <w:t>Talent placing the tube in an incubator set to 20 degrees Celsius.</w:t>
      </w:r>
    </w:p>
    <w:p w14:paraId="60438299" w14:textId="693D911D" w:rsidR="00FA2B74" w:rsidRPr="00ED184F" w:rsidRDefault="00FA2B74" w:rsidP="00940DEA">
      <w:pPr>
        <w:pStyle w:val="Narration"/>
        <w:numPr>
          <w:ilvl w:val="1"/>
          <w:numId w:val="3"/>
        </w:numPr>
      </w:pPr>
      <w:r w:rsidRPr="00ED184F">
        <w:t xml:space="preserve">Centrifuge the sample at 10,000 </w:t>
      </w:r>
      <w:r w:rsidRPr="00940DEA">
        <w:rPr>
          <w:i/>
          <w:iCs/>
        </w:rPr>
        <w:t>g</w:t>
      </w:r>
      <w:r w:rsidRPr="00ED184F">
        <w:t xml:space="preserve"> for 10 minutes at 20 degrees Celsius </w:t>
      </w:r>
      <w:r w:rsidRPr="00ED184F">
        <w:rPr>
          <w:b/>
          <w:bCs/>
        </w:rPr>
        <w:t>[1]</w:t>
      </w:r>
      <w:r w:rsidRPr="00ED184F">
        <w:t>.</w:t>
      </w:r>
      <w:r w:rsidR="00940DEA" w:rsidRPr="00940DEA">
        <w:t xml:space="preserve"> </w:t>
      </w:r>
      <w:r w:rsidR="00940DEA">
        <w:t>Then d</w:t>
      </w:r>
      <w:r w:rsidR="00940DEA" w:rsidRPr="00ED184F">
        <w:t xml:space="preserve">iscard the supernatant </w:t>
      </w:r>
      <w:r w:rsidR="00940DEA">
        <w:rPr>
          <w:b/>
          <w:bCs/>
        </w:rPr>
        <w:t xml:space="preserve">[2] </w:t>
      </w:r>
      <w:r w:rsidR="00940DEA" w:rsidRPr="00940DEA">
        <w:t>and</w:t>
      </w:r>
      <w:r w:rsidR="00940DEA" w:rsidRPr="00ED184F">
        <w:t xml:space="preserve"> air dry the pellet either under a gentle nitrogen gas stream for 10 to 15 minutes</w:t>
      </w:r>
      <w:r w:rsidR="00940DEA">
        <w:t xml:space="preserve"> </w:t>
      </w:r>
      <w:r w:rsidR="00940DEA">
        <w:rPr>
          <w:b/>
          <w:bCs/>
        </w:rPr>
        <w:t>[3]</w:t>
      </w:r>
      <w:r w:rsidR="00940DEA" w:rsidRPr="00ED184F">
        <w:t xml:space="preserve"> or by placing uncapped centrifuge tubes upside down on lint-free wipes in a fume hood for 1 hour at 20 degrees Celsius </w:t>
      </w:r>
      <w:r w:rsidR="00940DEA" w:rsidRPr="00ED184F">
        <w:rPr>
          <w:b/>
          <w:bCs/>
        </w:rPr>
        <w:t>[</w:t>
      </w:r>
      <w:r w:rsidR="00940DEA">
        <w:rPr>
          <w:b/>
          <w:bCs/>
        </w:rPr>
        <w:t>4</w:t>
      </w:r>
      <w:r w:rsidR="00940DEA" w:rsidRPr="00ED184F">
        <w:rPr>
          <w:b/>
          <w:bCs/>
        </w:rPr>
        <w:t>]</w:t>
      </w:r>
      <w:r w:rsidR="00940DEA" w:rsidRPr="00ED184F">
        <w:t>.</w:t>
      </w:r>
    </w:p>
    <w:p w14:paraId="18F62098" w14:textId="77777777" w:rsidR="00FA2B74" w:rsidRDefault="00FA2B74" w:rsidP="00FA2B74">
      <w:pPr>
        <w:pStyle w:val="ShotDescription"/>
        <w:numPr>
          <w:ilvl w:val="2"/>
          <w:numId w:val="3"/>
        </w:numPr>
      </w:pPr>
      <w:r w:rsidRPr="00ED184F">
        <w:t>Talent placing the sample in a centrifuge.</w:t>
      </w:r>
    </w:p>
    <w:p w14:paraId="010D3FDE" w14:textId="3B087861" w:rsidR="00940DEA" w:rsidRPr="00ED184F" w:rsidRDefault="00940DEA" w:rsidP="00FA2B74">
      <w:pPr>
        <w:pStyle w:val="ShotDescription"/>
        <w:numPr>
          <w:ilvl w:val="2"/>
          <w:numId w:val="3"/>
        </w:numPr>
      </w:pPr>
      <w:r>
        <w:t>Talent pipetting out the supernatant.</w:t>
      </w:r>
    </w:p>
    <w:p w14:paraId="04145A05" w14:textId="77777777" w:rsidR="00940DEA" w:rsidRDefault="00FA2B74" w:rsidP="00FA2B74">
      <w:pPr>
        <w:pStyle w:val="ShotDescription"/>
        <w:numPr>
          <w:ilvl w:val="2"/>
          <w:numId w:val="3"/>
        </w:numPr>
      </w:pPr>
      <w:r w:rsidRPr="00ED184F">
        <w:t>Talent drying pellet using nitrogen gas</w:t>
      </w:r>
      <w:r w:rsidR="00940DEA">
        <w:t>.</w:t>
      </w:r>
    </w:p>
    <w:p w14:paraId="6C08792F" w14:textId="79986909" w:rsidR="00FA2B74" w:rsidRPr="00ED184F" w:rsidRDefault="00940DEA" w:rsidP="00FA2B74">
      <w:pPr>
        <w:pStyle w:val="ShotDescription"/>
        <w:numPr>
          <w:ilvl w:val="2"/>
          <w:numId w:val="3"/>
        </w:numPr>
      </w:pPr>
      <w:r>
        <w:t xml:space="preserve">Shot of the uncapped centrifuge tubes being placed upside down on lint-free wipes in a </w:t>
      </w:r>
      <w:r w:rsidR="00FA2B74" w:rsidRPr="00ED184F">
        <w:t>fume hood.</w:t>
      </w:r>
    </w:p>
    <w:p w14:paraId="1C1DF710" w14:textId="7CA68CF4" w:rsidR="00FA2B74" w:rsidRPr="00ED184F" w:rsidRDefault="00FA2B74" w:rsidP="00940DEA">
      <w:pPr>
        <w:pStyle w:val="Narration"/>
        <w:numPr>
          <w:ilvl w:val="1"/>
          <w:numId w:val="3"/>
        </w:numPr>
      </w:pPr>
      <w:r w:rsidRPr="00ED184F">
        <w:t xml:space="preserve">Resuspend the dried protein pellet in 50 microliters of </w:t>
      </w:r>
      <w:r w:rsidR="00940DEA">
        <w:t>PBS</w:t>
      </w:r>
      <w:r w:rsidRPr="00ED184F">
        <w:t xml:space="preserve"> </w:t>
      </w:r>
      <w:r w:rsidRPr="00ED184F">
        <w:rPr>
          <w:b/>
          <w:bCs/>
        </w:rPr>
        <w:t>[1]</w:t>
      </w:r>
      <w:r w:rsidRPr="00ED184F">
        <w:t xml:space="preserve">. </w:t>
      </w:r>
      <w:r w:rsidR="00940DEA">
        <w:t>Then p</w:t>
      </w:r>
      <w:r w:rsidRPr="00ED184F">
        <w:t xml:space="preserve">ipette up and down gently to ensure complete dissolution </w:t>
      </w:r>
      <w:r w:rsidRPr="00ED184F">
        <w:rPr>
          <w:b/>
          <w:bCs/>
        </w:rPr>
        <w:t>[2]</w:t>
      </w:r>
      <w:r w:rsidRPr="00ED184F">
        <w:t>.</w:t>
      </w:r>
      <w:r w:rsidR="00940DEA" w:rsidRPr="00940DEA">
        <w:t xml:space="preserve"> </w:t>
      </w:r>
      <w:r w:rsidR="00940DEA" w:rsidRPr="00ED184F">
        <w:t xml:space="preserve">Store the resuspended protein at minus 20 degrees Celsius for short- to medium-term use </w:t>
      </w:r>
      <w:r w:rsidR="00940DEA" w:rsidRPr="00ED184F">
        <w:rPr>
          <w:b/>
          <w:bCs/>
        </w:rPr>
        <w:t>[</w:t>
      </w:r>
      <w:r w:rsidR="00940DEA">
        <w:rPr>
          <w:b/>
          <w:bCs/>
        </w:rPr>
        <w:t>3-TXT</w:t>
      </w:r>
      <w:r w:rsidR="00940DEA" w:rsidRPr="00ED184F">
        <w:rPr>
          <w:b/>
          <w:bCs/>
        </w:rPr>
        <w:t>]</w:t>
      </w:r>
      <w:r w:rsidR="00940DEA" w:rsidRPr="00ED184F">
        <w:t xml:space="preserve">. </w:t>
      </w:r>
    </w:p>
    <w:p w14:paraId="449BE55F" w14:textId="69655962" w:rsidR="00FA2B74" w:rsidRDefault="00FA2B74" w:rsidP="00FA2B74">
      <w:pPr>
        <w:pStyle w:val="ShotDescription"/>
        <w:numPr>
          <w:ilvl w:val="2"/>
          <w:numId w:val="3"/>
        </w:numPr>
      </w:pPr>
      <w:r w:rsidRPr="00ED184F">
        <w:t>Talent adding</w:t>
      </w:r>
      <w:r w:rsidR="00940DEA">
        <w:t xml:space="preserve"> 50 µL</w:t>
      </w:r>
      <w:r w:rsidRPr="00ED184F">
        <w:t xml:space="preserve"> PBS to the pellet.</w:t>
      </w:r>
    </w:p>
    <w:p w14:paraId="2BBB4F12" w14:textId="1B2B2CA3" w:rsidR="00FA2B74" w:rsidRPr="00ED184F" w:rsidRDefault="00FA2B74" w:rsidP="00FA2B74">
      <w:pPr>
        <w:pStyle w:val="ShotDescription"/>
        <w:numPr>
          <w:ilvl w:val="2"/>
          <w:numId w:val="3"/>
        </w:numPr>
      </w:pPr>
      <w:r w:rsidRPr="00ED184F">
        <w:t>Talent pipetting</w:t>
      </w:r>
      <w:r w:rsidR="00940DEA">
        <w:t xml:space="preserve"> the suspension</w:t>
      </w:r>
      <w:r w:rsidRPr="00ED184F">
        <w:t xml:space="preserve"> up and down to resuspend pellet.</w:t>
      </w:r>
    </w:p>
    <w:p w14:paraId="4C079F47" w14:textId="3859CB26" w:rsidR="00FA2B74" w:rsidRDefault="00FA2B74" w:rsidP="00FA2B74">
      <w:pPr>
        <w:pStyle w:val="ShotDescription"/>
        <w:numPr>
          <w:ilvl w:val="2"/>
          <w:numId w:val="3"/>
        </w:numPr>
      </w:pPr>
      <w:r w:rsidRPr="00ED184F">
        <w:t>Talent placing sample in a minus 20 degrees Celsius freezer.</w:t>
      </w:r>
      <w:r w:rsidR="00940DEA">
        <w:t xml:space="preserve"> </w:t>
      </w:r>
      <w:r w:rsidR="00940DEA">
        <w:rPr>
          <w:b/>
          <w:bCs/>
        </w:rPr>
        <w:t>TXT: Avoid repeated freeze-thaw cycles to maintain protein integrity</w:t>
      </w:r>
    </w:p>
    <w:p w14:paraId="60E56C2E" w14:textId="238AF370" w:rsidR="00FA2B74" w:rsidRPr="00ED184F" w:rsidRDefault="00940DEA" w:rsidP="00FA2B74">
      <w:pPr>
        <w:pStyle w:val="Narration"/>
        <w:numPr>
          <w:ilvl w:val="1"/>
          <w:numId w:val="3"/>
        </w:numPr>
      </w:pPr>
      <w:r>
        <w:t>To perform validation using SDS-PAGE, first m</w:t>
      </w:r>
      <w:r w:rsidR="00FA2B74" w:rsidRPr="00ED184F">
        <w:t xml:space="preserve">ix the purified protein with 4X SDS-PAGE loading buffer </w:t>
      </w:r>
      <w:r>
        <w:rPr>
          <w:b/>
          <w:bCs/>
        </w:rPr>
        <w:t xml:space="preserve">[1-TXT]. </w:t>
      </w:r>
      <w:r w:rsidR="00FA2B74" w:rsidRPr="00ED184F">
        <w:t xml:space="preserve"> </w:t>
      </w:r>
      <w:r>
        <w:t>V</w:t>
      </w:r>
      <w:r w:rsidR="00FA2B74" w:rsidRPr="00ED184F">
        <w:t xml:space="preserve">ortex </w:t>
      </w:r>
      <w:r>
        <w:t xml:space="preserve">the solution </w:t>
      </w:r>
      <w:r w:rsidR="00FA2B74" w:rsidRPr="00ED184F">
        <w:t xml:space="preserve">briefly for homogeneity </w:t>
      </w:r>
      <w:r w:rsidR="00FA2B74" w:rsidRPr="00ED184F">
        <w:rPr>
          <w:b/>
          <w:bCs/>
        </w:rPr>
        <w:t>[</w:t>
      </w:r>
      <w:r>
        <w:rPr>
          <w:b/>
          <w:bCs/>
        </w:rPr>
        <w:t>2</w:t>
      </w:r>
      <w:r w:rsidR="00FA2B74" w:rsidRPr="00ED184F">
        <w:rPr>
          <w:b/>
          <w:bCs/>
        </w:rPr>
        <w:t>]</w:t>
      </w:r>
      <w:r w:rsidR="00FA2B74" w:rsidRPr="00ED184F">
        <w:t>.</w:t>
      </w:r>
    </w:p>
    <w:p w14:paraId="070FAFCC" w14:textId="7EB11C0B" w:rsidR="00940DEA" w:rsidRPr="00940DEA" w:rsidRDefault="00FA2B74" w:rsidP="00FA2B74">
      <w:pPr>
        <w:pStyle w:val="ShotDescription"/>
        <w:numPr>
          <w:ilvl w:val="2"/>
          <w:numId w:val="3"/>
        </w:numPr>
        <w:rPr>
          <w:color w:val="3333FF"/>
        </w:rPr>
      </w:pPr>
      <w:r w:rsidRPr="00ED184F">
        <w:t>Talent mixing protein with loading buffer</w:t>
      </w:r>
      <w:r w:rsidR="00940DEA">
        <w:t xml:space="preserve">. </w:t>
      </w:r>
      <w:r w:rsidR="00940DEA">
        <w:rPr>
          <w:b/>
          <w:bCs/>
        </w:rPr>
        <w:t xml:space="preserve">TXT: Protein: Buffer: 3:1 </w:t>
      </w:r>
      <w:r w:rsidR="00940DEA">
        <w:rPr>
          <w:b/>
          <w:bCs/>
        </w:rPr>
        <w:br/>
      </w:r>
      <w:r w:rsidR="00940DEA" w:rsidRPr="00940DEA">
        <w:rPr>
          <w:i/>
          <w:iCs/>
          <w:color w:val="3333FF"/>
        </w:rPr>
        <w:t>Video Editor: Please note that the on-screen text has a ratio</w:t>
      </w:r>
    </w:p>
    <w:p w14:paraId="5C7406B0" w14:textId="0F180391" w:rsidR="00FA2B74" w:rsidRPr="00ED184F" w:rsidRDefault="00FA2B74" w:rsidP="00FA2B74">
      <w:pPr>
        <w:pStyle w:val="ShotDescription"/>
        <w:numPr>
          <w:ilvl w:val="2"/>
          <w:numId w:val="3"/>
        </w:numPr>
      </w:pPr>
      <w:r w:rsidRPr="00ED184F">
        <w:t xml:space="preserve"> </w:t>
      </w:r>
      <w:r w:rsidR="00940DEA">
        <w:t>Talent placing the solution in a vortex mixer</w:t>
      </w:r>
      <w:r w:rsidRPr="00ED184F">
        <w:t>.</w:t>
      </w:r>
    </w:p>
    <w:p w14:paraId="6A316FF1" w14:textId="48282EEB" w:rsidR="00FA2B74" w:rsidRPr="00ED184F" w:rsidRDefault="00FA2B74" w:rsidP="00FA2B74">
      <w:pPr>
        <w:pStyle w:val="Narration"/>
        <w:numPr>
          <w:ilvl w:val="1"/>
          <w:numId w:val="3"/>
        </w:numPr>
      </w:pPr>
      <w:r w:rsidRPr="00ED184F">
        <w:t>Load the sample onto a 1</w:t>
      </w:r>
      <w:r w:rsidR="00BD3B2E">
        <w:t>0</w:t>
      </w:r>
      <w:r w:rsidRPr="00ED184F">
        <w:t xml:space="preserve"> percent SDS-PAGE gel for ELP-I-Cm2</w:t>
      </w:r>
      <w:r w:rsidR="00EB64F0">
        <w:t xml:space="preserve"> </w:t>
      </w:r>
      <w:r w:rsidR="00EB64F0" w:rsidRPr="00EB64F0">
        <w:rPr>
          <w:i/>
          <w:iCs/>
          <w:color w:val="EE0000"/>
        </w:rPr>
        <w:t>(</w:t>
      </w:r>
      <w:r w:rsidR="00EB64F0" w:rsidRPr="00EB64F0">
        <w:rPr>
          <w:i/>
          <w:iCs/>
          <w:color w:val="EE0000"/>
        </w:rPr>
        <w:t>E</w:t>
      </w:r>
      <w:r w:rsidR="00EB64F0" w:rsidRPr="00EB64F0">
        <w:rPr>
          <w:i/>
          <w:iCs/>
          <w:color w:val="EE0000"/>
        </w:rPr>
        <w:t>-</w:t>
      </w:r>
      <w:r w:rsidR="00EB64F0" w:rsidRPr="00EB64F0">
        <w:rPr>
          <w:i/>
          <w:iCs/>
          <w:color w:val="EE0000"/>
        </w:rPr>
        <w:t>L</w:t>
      </w:r>
      <w:r w:rsidR="00EB64F0" w:rsidRPr="00EB64F0">
        <w:rPr>
          <w:i/>
          <w:iCs/>
          <w:color w:val="EE0000"/>
        </w:rPr>
        <w:t>-</w:t>
      </w:r>
      <w:r w:rsidR="00EB64F0" w:rsidRPr="00EB64F0">
        <w:rPr>
          <w:i/>
          <w:iCs/>
          <w:color w:val="EE0000"/>
        </w:rPr>
        <w:t>P-Intein</w:t>
      </w:r>
      <w:r w:rsidR="00EB64F0" w:rsidRPr="00EB64F0">
        <w:rPr>
          <w:i/>
          <w:iCs/>
          <w:color w:val="EE0000"/>
        </w:rPr>
        <w:t>-</w:t>
      </w:r>
      <w:r w:rsidR="00EB64F0" w:rsidRPr="00EB64F0">
        <w:rPr>
          <w:i/>
          <w:iCs/>
          <w:color w:val="EE0000"/>
        </w:rPr>
        <w:t>fused</w:t>
      </w:r>
      <w:r w:rsidR="00EB64F0" w:rsidRPr="00EB64F0">
        <w:rPr>
          <w:i/>
          <w:iCs/>
          <w:color w:val="EE0000"/>
        </w:rPr>
        <w:t>-</w:t>
      </w:r>
      <w:r w:rsidR="00EB64F0" w:rsidRPr="00EB64F0">
        <w:rPr>
          <w:i/>
          <w:iCs/>
          <w:color w:val="EE0000"/>
        </w:rPr>
        <w:t>to</w:t>
      </w:r>
      <w:r w:rsidR="00EB64F0" w:rsidRPr="00EB64F0">
        <w:rPr>
          <w:i/>
          <w:iCs/>
          <w:color w:val="EE0000"/>
        </w:rPr>
        <w:t>-</w:t>
      </w:r>
      <w:r w:rsidR="00EB64F0" w:rsidRPr="00EB64F0">
        <w:rPr>
          <w:i/>
          <w:iCs/>
          <w:color w:val="EE0000"/>
        </w:rPr>
        <w:t>Chorismate</w:t>
      </w:r>
      <w:r w:rsidR="00EB64F0" w:rsidRPr="00EB64F0">
        <w:rPr>
          <w:i/>
          <w:iCs/>
          <w:color w:val="EE0000"/>
        </w:rPr>
        <w:t>-</w:t>
      </w:r>
      <w:r w:rsidR="00EB64F0" w:rsidRPr="00EB64F0">
        <w:rPr>
          <w:i/>
          <w:iCs/>
          <w:color w:val="EE0000"/>
        </w:rPr>
        <w:t>mutase</w:t>
      </w:r>
      <w:r w:rsidR="00EB64F0" w:rsidRPr="00EB64F0">
        <w:rPr>
          <w:i/>
          <w:iCs/>
          <w:color w:val="EE0000"/>
        </w:rPr>
        <w:t>)</w:t>
      </w:r>
      <w:r w:rsidRPr="00EB64F0">
        <w:rPr>
          <w:color w:val="EE0000"/>
        </w:rPr>
        <w:t xml:space="preserve"> </w:t>
      </w:r>
      <w:r w:rsidR="00EC0EAD">
        <w:rPr>
          <w:b/>
          <w:bCs/>
        </w:rPr>
        <w:t>[1].</w:t>
      </w:r>
      <w:r w:rsidRPr="00ED184F">
        <w:t xml:space="preserve"> </w:t>
      </w:r>
      <w:r w:rsidR="00EC0EAD">
        <w:t>R</w:t>
      </w:r>
      <w:r w:rsidRPr="00ED184F">
        <w:t xml:space="preserve">un </w:t>
      </w:r>
      <w:r w:rsidR="00EC0EAD">
        <w:t xml:space="preserve">the gel </w:t>
      </w:r>
      <w:r w:rsidRPr="00ED184F">
        <w:t xml:space="preserve">at 100 to 120 volts until the tracking dye reaches the bottom </w:t>
      </w:r>
      <w:r w:rsidRPr="00ED184F">
        <w:rPr>
          <w:b/>
          <w:bCs/>
        </w:rPr>
        <w:t>[</w:t>
      </w:r>
      <w:r w:rsidR="00EC0EAD">
        <w:rPr>
          <w:b/>
          <w:bCs/>
        </w:rPr>
        <w:t>2</w:t>
      </w:r>
      <w:r w:rsidRPr="00ED184F">
        <w:rPr>
          <w:b/>
          <w:bCs/>
        </w:rPr>
        <w:t>]</w:t>
      </w:r>
      <w:r w:rsidRPr="00ED184F">
        <w:t>.</w:t>
      </w:r>
    </w:p>
    <w:p w14:paraId="05A060DF" w14:textId="0C7B0DA6" w:rsidR="00FA2B74" w:rsidRDefault="00FA2B74" w:rsidP="00FA2B74">
      <w:pPr>
        <w:pStyle w:val="ShotDescription"/>
        <w:numPr>
          <w:ilvl w:val="2"/>
          <w:numId w:val="3"/>
        </w:numPr>
      </w:pPr>
      <w:r w:rsidRPr="00ED184F">
        <w:t>Talent loading gel.</w:t>
      </w:r>
    </w:p>
    <w:p w14:paraId="6207BB47" w14:textId="3D4344E5" w:rsidR="00EC0EAD" w:rsidRPr="00ED184F" w:rsidRDefault="00EC0EAD" w:rsidP="00FA2B74">
      <w:pPr>
        <w:pStyle w:val="ShotDescription"/>
        <w:numPr>
          <w:ilvl w:val="2"/>
          <w:numId w:val="3"/>
        </w:numPr>
      </w:pPr>
      <w:r>
        <w:t xml:space="preserve">Shot of the gel electrophoresis unit being switched on. </w:t>
      </w:r>
    </w:p>
    <w:p w14:paraId="74B10933" w14:textId="2315107A" w:rsidR="00FA2B74" w:rsidRPr="00ED184F" w:rsidRDefault="00EC0EAD" w:rsidP="00FA2B74">
      <w:pPr>
        <w:pStyle w:val="Narration"/>
        <w:numPr>
          <w:ilvl w:val="1"/>
          <w:numId w:val="3"/>
        </w:numPr>
      </w:pPr>
      <w:r>
        <w:t>Now, s</w:t>
      </w:r>
      <w:r w:rsidR="00FA2B74" w:rsidRPr="00ED184F">
        <w:t xml:space="preserve">tain the gel using Instant Blue Coomassie stain or a suitable alternative for 2 hours at 20 degrees Celsius </w:t>
      </w:r>
      <w:r w:rsidR="00FA2B74" w:rsidRPr="00ED184F">
        <w:rPr>
          <w:b/>
          <w:bCs/>
        </w:rPr>
        <w:t>[1]</w:t>
      </w:r>
      <w:r w:rsidR="00FA2B74" w:rsidRPr="00ED184F">
        <w:t xml:space="preserve">. Rinse with deionized water until a clear background is achieved </w:t>
      </w:r>
      <w:r w:rsidR="00FA2B74" w:rsidRPr="00ED184F">
        <w:rPr>
          <w:b/>
          <w:bCs/>
        </w:rPr>
        <w:t>[2]</w:t>
      </w:r>
      <w:r w:rsidR="00FA2B74" w:rsidRPr="00ED184F">
        <w:t>.</w:t>
      </w:r>
    </w:p>
    <w:p w14:paraId="46BAE097" w14:textId="6387F8F9" w:rsidR="00FA2B74" w:rsidRDefault="00FA2B74" w:rsidP="00FA2B74">
      <w:pPr>
        <w:pStyle w:val="ShotDescription"/>
        <w:numPr>
          <w:ilvl w:val="2"/>
          <w:numId w:val="3"/>
        </w:numPr>
      </w:pPr>
      <w:r w:rsidRPr="00ED184F">
        <w:lastRenderedPageBreak/>
        <w:t xml:space="preserve">Talent </w:t>
      </w:r>
      <w:r w:rsidR="00EC0EAD">
        <w:t>placing</w:t>
      </w:r>
      <w:r w:rsidRPr="00ED184F">
        <w:t xml:space="preserve"> the gel </w:t>
      </w:r>
      <w:r w:rsidR="00EC0EAD">
        <w:t>in a dye solution</w:t>
      </w:r>
      <w:r w:rsidRPr="00ED184F">
        <w:t>.</w:t>
      </w:r>
    </w:p>
    <w:p w14:paraId="0A46CC76" w14:textId="05E9C55E" w:rsidR="00FA2B74" w:rsidRPr="00ED184F" w:rsidRDefault="00FA2B74" w:rsidP="00FA2B74">
      <w:pPr>
        <w:pStyle w:val="ShotDescription"/>
        <w:numPr>
          <w:ilvl w:val="2"/>
          <w:numId w:val="3"/>
        </w:numPr>
      </w:pPr>
      <w:r w:rsidRPr="00ED184F">
        <w:t xml:space="preserve">Talent </w:t>
      </w:r>
      <w:r w:rsidR="00EC0EAD">
        <w:t>placing</w:t>
      </w:r>
      <w:r w:rsidRPr="00ED184F">
        <w:t xml:space="preserve"> the stained gel </w:t>
      </w:r>
      <w:r w:rsidR="00EC0EAD">
        <w:t xml:space="preserve">in deionized water </w:t>
      </w:r>
      <w:r w:rsidRPr="00ED184F">
        <w:t>to reveal bands against clear background.</w:t>
      </w:r>
    </w:p>
    <w:p w14:paraId="09689C4F" w14:textId="5D8E8ACA" w:rsidR="00495959" w:rsidRPr="000F326F" w:rsidRDefault="00EB64F0" w:rsidP="00EB64F0">
      <w:pPr>
        <w:pStyle w:val="ListParagraph"/>
        <w:spacing w:before="120"/>
        <w:ind w:left="907"/>
        <w:contextualSpacing w:val="0"/>
        <w:rPr>
          <w:rFonts w:cstheme="minorHAnsi"/>
        </w:rPr>
      </w:pPr>
      <w:r w:rsidRPr="00EB64F0">
        <w:rPr>
          <w:rFonts w:cstheme="minorHAnsi"/>
          <w:b/>
          <w:bCs/>
          <w:highlight w:val="yellow"/>
        </w:rPr>
        <w:t>AUTHORS: This is for demonstration only. Please do not perform a full run during the shoot.</w:t>
      </w:r>
      <w:r>
        <w:rPr>
          <w:rFonts w:cstheme="minorHAnsi"/>
          <w:b/>
          <w:bCs/>
        </w:rPr>
        <w:t xml:space="preserve"> </w:t>
      </w:r>
      <w:r w:rsidR="00495959"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448C4BCB" w14:textId="77777777" w:rsidR="00EC0EAD" w:rsidRDefault="00EC0EAD" w:rsidP="00EC0EAD">
      <w:pPr>
        <w:pStyle w:val="Narration"/>
        <w:numPr>
          <w:ilvl w:val="1"/>
          <w:numId w:val="3"/>
        </w:numPr>
      </w:pPr>
      <w:r w:rsidRPr="00586D73">
        <w:t xml:space="preserve">A prominent ELP-I-Cm2 band appeared at 100 kilodaltons following a lysis step prior to organic extraction </w:t>
      </w:r>
      <w:r w:rsidRPr="00586D73">
        <w:rPr>
          <w:b/>
        </w:rPr>
        <w:t>[1]</w:t>
      </w:r>
      <w:r w:rsidRPr="00586D73">
        <w:t>.</w:t>
      </w:r>
    </w:p>
    <w:p w14:paraId="55447BBE" w14:textId="77777777" w:rsidR="00EC0EAD" w:rsidRPr="00586D73" w:rsidRDefault="00EC0EAD" w:rsidP="00EC0EAD">
      <w:pPr>
        <w:pStyle w:val="ShotDescription"/>
        <w:numPr>
          <w:ilvl w:val="2"/>
          <w:numId w:val="3"/>
        </w:numPr>
      </w:pPr>
      <w:r w:rsidRPr="00586D73">
        <w:t xml:space="preserve">LAB MEDIA: Figure 3A. </w:t>
      </w:r>
      <w:r w:rsidRPr="00EC0EAD">
        <w:rPr>
          <w:i/>
          <w:iCs/>
          <w:color w:val="3333FF"/>
        </w:rPr>
        <w:t>Video editor: Highlight the band labeled "ELP-I-Cm2" at 100 kDa in the "Lysis" lane.</w:t>
      </w:r>
    </w:p>
    <w:p w14:paraId="3F4C0F6D" w14:textId="34B724ED" w:rsidR="00EC0EAD" w:rsidRDefault="00EC0EAD" w:rsidP="00EC0EAD">
      <w:pPr>
        <w:pStyle w:val="Narration"/>
        <w:numPr>
          <w:ilvl w:val="1"/>
          <w:numId w:val="3"/>
        </w:numPr>
      </w:pPr>
      <w:r w:rsidRPr="00586D73">
        <w:t xml:space="preserve">Different organic solvent combinations resulted in varied extraction efficiencies and purities of ELP-I-Cm2 </w:t>
      </w:r>
      <w:r w:rsidRPr="00586D73">
        <w:rPr>
          <w:b/>
        </w:rPr>
        <w:t>[1]</w:t>
      </w:r>
      <w:r>
        <w:t xml:space="preserve">. </w:t>
      </w:r>
      <w:r w:rsidRPr="00586D73">
        <w:t xml:space="preserve"> </w:t>
      </w:r>
      <w:r>
        <w:t>T</w:t>
      </w:r>
      <w:r w:rsidRPr="00586D73">
        <w:t xml:space="preserve">he AG </w:t>
      </w:r>
      <w:r w:rsidRPr="00EC0EAD">
        <w:rPr>
          <w:i/>
          <w:iCs/>
          <w:color w:val="EE0000"/>
        </w:rPr>
        <w:t xml:space="preserve">(A-G) </w:t>
      </w:r>
      <w:r w:rsidRPr="00586D73">
        <w:t xml:space="preserve">and BG </w:t>
      </w:r>
      <w:r w:rsidRPr="00EC0EAD">
        <w:rPr>
          <w:i/>
          <w:iCs/>
          <w:color w:val="EE0000"/>
        </w:rPr>
        <w:t>(B-G)</w:t>
      </w:r>
      <w:r w:rsidRPr="00EC0EAD">
        <w:rPr>
          <w:color w:val="EE0000"/>
        </w:rPr>
        <w:t xml:space="preserve"> </w:t>
      </w:r>
      <w:r w:rsidRPr="00586D73">
        <w:t>1</w:t>
      </w:r>
      <w:r>
        <w:t xml:space="preserve"> to </w:t>
      </w:r>
      <w:r w:rsidRPr="00586D73">
        <w:t xml:space="preserve">1 mixtures yielded the highest protein recovery </w:t>
      </w:r>
      <w:r w:rsidRPr="00586D73">
        <w:rPr>
          <w:b/>
        </w:rPr>
        <w:t>[2</w:t>
      </w:r>
      <w:r>
        <w:rPr>
          <w:b/>
        </w:rPr>
        <w:t>-TXT</w:t>
      </w:r>
      <w:r w:rsidRPr="00586D73">
        <w:rPr>
          <w:b/>
        </w:rPr>
        <w:t>]</w:t>
      </w:r>
      <w:r w:rsidRPr="00586D73">
        <w:t>.</w:t>
      </w:r>
    </w:p>
    <w:p w14:paraId="63F8958C" w14:textId="04450977" w:rsidR="00EC0EAD" w:rsidRDefault="00EC0EAD" w:rsidP="00EC0EAD">
      <w:pPr>
        <w:pStyle w:val="ShotDescription"/>
        <w:numPr>
          <w:ilvl w:val="2"/>
          <w:numId w:val="3"/>
        </w:numPr>
      </w:pPr>
      <w:r w:rsidRPr="00586D73">
        <w:t xml:space="preserve">LAB MEDIA: Figure 3B. </w:t>
      </w:r>
    </w:p>
    <w:p w14:paraId="528E0A9A" w14:textId="22427F00" w:rsidR="00EC0EAD" w:rsidRPr="00586D73" w:rsidRDefault="00EC0EAD" w:rsidP="00EC0EAD">
      <w:pPr>
        <w:pStyle w:val="ShotDescription"/>
        <w:numPr>
          <w:ilvl w:val="2"/>
          <w:numId w:val="3"/>
        </w:numPr>
      </w:pPr>
      <w:r w:rsidRPr="00586D73">
        <w:t xml:space="preserve">LAB MEDIA: Figure 3B. </w:t>
      </w:r>
      <w:r>
        <w:br/>
      </w:r>
      <w:r>
        <w:rPr>
          <w:b/>
          <w:bCs/>
        </w:rPr>
        <w:t xml:space="preserve">TXT: AG: </w:t>
      </w:r>
      <w:r w:rsidRPr="00EC0EAD">
        <w:rPr>
          <w:b/>
          <w:bCs/>
        </w:rPr>
        <w:t>isopropanol:acetonitrile</w:t>
      </w:r>
      <w:r>
        <w:rPr>
          <w:b/>
          <w:bCs/>
        </w:rPr>
        <w:t>;</w:t>
      </w:r>
      <w:r>
        <w:rPr>
          <w:b/>
          <w:bCs/>
        </w:rPr>
        <w:br/>
      </w:r>
      <w:r>
        <w:t xml:space="preserve">         </w:t>
      </w:r>
      <w:r>
        <w:rPr>
          <w:b/>
          <w:bCs/>
        </w:rPr>
        <w:t xml:space="preserve">BG: </w:t>
      </w:r>
      <w:r w:rsidRPr="00EC0EAD">
        <w:rPr>
          <w:b/>
          <w:bCs/>
        </w:rPr>
        <w:t xml:space="preserve">butanol:acetonitrile </w:t>
      </w:r>
      <w:r>
        <w:rPr>
          <w:b/>
          <w:bCs/>
        </w:rPr>
        <w:br/>
      </w:r>
      <w:r w:rsidRPr="00EC0EAD">
        <w:rPr>
          <w:i/>
          <w:iCs/>
          <w:color w:val="3333FF"/>
        </w:rPr>
        <w:t>Video editor: Emphasize  the bands in the "AG" and "BG" lanes</w:t>
      </w:r>
      <w:r w:rsidRPr="00EC0EAD">
        <w:rPr>
          <w:color w:val="3333FF"/>
        </w:rPr>
        <w:t xml:space="preserve"> </w:t>
      </w:r>
    </w:p>
    <w:p w14:paraId="2E39A19E" w14:textId="22B2F7B3" w:rsidR="00EC0EAD" w:rsidRDefault="00EC0EAD" w:rsidP="00EC0EAD">
      <w:pPr>
        <w:pStyle w:val="Narration"/>
        <w:numPr>
          <w:ilvl w:val="1"/>
          <w:numId w:val="3"/>
        </w:numPr>
      </w:pPr>
      <w:r w:rsidRPr="00586D73">
        <w:t>The AG solvent-extracted ELP-I-Cm2 retained approximately 80 percent of its enzymatic activity compared to ITC</w:t>
      </w:r>
      <w:r w:rsidR="001A3ECB">
        <w:t xml:space="preserve"> </w:t>
      </w:r>
      <w:r w:rsidR="001A3ECB" w:rsidRPr="001A3ECB">
        <w:rPr>
          <w:i/>
          <w:iCs/>
          <w:color w:val="EE0000"/>
        </w:rPr>
        <w:t xml:space="preserve">(I-T-C) </w:t>
      </w:r>
      <w:r w:rsidRPr="00586D73">
        <w:t xml:space="preserve">-purified protein </w:t>
      </w:r>
      <w:r w:rsidRPr="00586D73">
        <w:rPr>
          <w:b/>
        </w:rPr>
        <w:t>[1]</w:t>
      </w:r>
      <w:r w:rsidRPr="00586D73">
        <w:t xml:space="preserve">, while BG retained around 50 percent activity </w:t>
      </w:r>
      <w:r w:rsidRPr="00586D73">
        <w:rPr>
          <w:b/>
        </w:rPr>
        <w:t>[2]</w:t>
      </w:r>
      <w:r w:rsidRPr="00586D73">
        <w:t xml:space="preserve">, and the V40 </w:t>
      </w:r>
      <w:r w:rsidR="001A3ECB" w:rsidRPr="001A3ECB">
        <w:rPr>
          <w:i/>
          <w:iCs/>
          <w:color w:val="EE0000"/>
        </w:rPr>
        <w:t>(</w:t>
      </w:r>
      <w:r w:rsidR="001A3ECB">
        <w:rPr>
          <w:i/>
          <w:iCs/>
          <w:color w:val="EE0000"/>
        </w:rPr>
        <w:t xml:space="preserve">V-Forty) </w:t>
      </w:r>
      <w:r w:rsidRPr="00586D73">
        <w:t xml:space="preserve">control showed almost no activity </w:t>
      </w:r>
      <w:r w:rsidRPr="00586D73">
        <w:rPr>
          <w:b/>
        </w:rPr>
        <w:t>[3]</w:t>
      </w:r>
      <w:r w:rsidRPr="00586D73">
        <w:t>.</w:t>
      </w:r>
    </w:p>
    <w:p w14:paraId="73FA04E9" w14:textId="11D39A6A" w:rsidR="00EC0EAD" w:rsidRPr="001A3ECB" w:rsidRDefault="00EC0EAD" w:rsidP="00EC0EAD">
      <w:pPr>
        <w:pStyle w:val="ShotDescription"/>
        <w:numPr>
          <w:ilvl w:val="2"/>
          <w:numId w:val="3"/>
        </w:numPr>
        <w:rPr>
          <w:i/>
          <w:iCs/>
          <w:color w:val="3333FF"/>
        </w:rPr>
      </w:pPr>
      <w:r w:rsidRPr="00586D73">
        <w:t xml:space="preserve">LAB MEDIA: Figure 3C. </w:t>
      </w:r>
      <w:r w:rsidRPr="001A3ECB">
        <w:rPr>
          <w:i/>
          <w:iCs/>
          <w:color w:val="3333FF"/>
        </w:rPr>
        <w:t>Video editor: Highlight the bar labeled "AG"</w:t>
      </w:r>
    </w:p>
    <w:p w14:paraId="599B48AB" w14:textId="53E83DC6" w:rsidR="00EC0EAD" w:rsidRDefault="00EC0EAD" w:rsidP="00EC0EAD">
      <w:pPr>
        <w:pStyle w:val="ShotDescription"/>
        <w:numPr>
          <w:ilvl w:val="2"/>
          <w:numId w:val="3"/>
        </w:numPr>
      </w:pPr>
      <w:r w:rsidRPr="00586D73">
        <w:t xml:space="preserve">LAB MEDIA: Figure 3C. </w:t>
      </w:r>
      <w:r w:rsidRPr="001A3ECB">
        <w:rPr>
          <w:i/>
          <w:iCs/>
          <w:color w:val="3333FF"/>
        </w:rPr>
        <w:t>Video editor: Highlight the bar labeled "BG".</w:t>
      </w:r>
    </w:p>
    <w:p w14:paraId="353FA2DC" w14:textId="0F96B3F6" w:rsidR="00EC0EAD" w:rsidRPr="00586D73" w:rsidRDefault="00EC0EAD" w:rsidP="00EC0EAD">
      <w:pPr>
        <w:pStyle w:val="ShotDescription"/>
        <w:numPr>
          <w:ilvl w:val="2"/>
          <w:numId w:val="3"/>
        </w:numPr>
      </w:pPr>
      <w:r w:rsidRPr="00586D73">
        <w:t xml:space="preserve">LAB MEDIA: Figure 3C. </w:t>
      </w:r>
      <w:r w:rsidRPr="001A3ECB">
        <w:rPr>
          <w:i/>
          <w:iCs/>
          <w:color w:val="3333FF"/>
        </w:rPr>
        <w:t>Video editor: Highlight the bar labeled "V40".</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1"/>
      <w:footerReference w:type="even" r:id="rId12"/>
      <w:footerReference w:type="default" r:id="rId1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D3359" w14:textId="77777777" w:rsidR="0043326B" w:rsidRDefault="0043326B">
      <w:r>
        <w:separator/>
      </w:r>
    </w:p>
    <w:p w14:paraId="05B7AEB5" w14:textId="77777777" w:rsidR="0043326B" w:rsidRDefault="0043326B"/>
  </w:endnote>
  <w:endnote w:type="continuationSeparator" w:id="0">
    <w:p w14:paraId="4E0E1CC6" w14:textId="77777777" w:rsidR="0043326B" w:rsidRDefault="0043326B">
      <w:r>
        <w:continuationSeparator/>
      </w:r>
    </w:p>
    <w:p w14:paraId="0E72C88D" w14:textId="77777777" w:rsidR="0043326B" w:rsidRDefault="004332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altName w:val="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75DAC4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B64F0">
      <w:rPr>
        <w:rFonts w:cstheme="minorHAnsi"/>
        <w:noProof/>
        <w:lang w:val="en-US"/>
      </w:rPr>
      <w:t>2025</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EB64F0">
      <w:rPr>
        <w:rFonts w:cstheme="minorHAnsi"/>
      </w:rPr>
      <w:t xml:space="preserve"> December 16, 2025</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DEEBB" w14:textId="77777777" w:rsidR="0043326B" w:rsidRDefault="0043326B">
      <w:r>
        <w:separator/>
      </w:r>
    </w:p>
    <w:p w14:paraId="3E4C66DB" w14:textId="77777777" w:rsidR="0043326B" w:rsidRDefault="0043326B"/>
  </w:footnote>
  <w:footnote w:type="continuationSeparator" w:id="0">
    <w:p w14:paraId="2E8A4247" w14:textId="77777777" w:rsidR="0043326B" w:rsidRDefault="0043326B">
      <w:r>
        <w:continuationSeparator/>
      </w:r>
    </w:p>
    <w:p w14:paraId="091D7098" w14:textId="77777777" w:rsidR="0043326B" w:rsidRDefault="004332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270B40A" w:rsidR="00336C61" w:rsidRPr="006D3AC7" w:rsidRDefault="00336C61" w:rsidP="00EB64F0">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EB64F0" w:rsidRPr="00EB64F0">
      <w:rPr>
        <w:rFonts w:cstheme="minorHAnsi"/>
        <w:b/>
        <w:color w:val="00B050"/>
        <w:sz w:val="32"/>
        <w:szCs w:val="32"/>
        <w:u w:val="single"/>
      </w:rPr>
      <w:t xml:space="preserve"> </w:t>
    </w:r>
    <w:r w:rsidR="00EB64F0" w:rsidRPr="008733E6">
      <w:rPr>
        <w:rFonts w:cstheme="minorHAnsi"/>
        <w:b/>
        <w:color w:val="00B050"/>
        <w:sz w:val="32"/>
        <w:szCs w:val="32"/>
        <w:u w:val="single"/>
      </w:rPr>
      <w:t>FINAL SCRIPT: APPROVED FOR FILMING</w:t>
    </w:r>
    <w:r w:rsidR="00EB64F0" w:rsidRPr="004E0C5A" w:rsidDel="00762ECD">
      <w:rPr>
        <w:rFonts w:cstheme="minorHAnsi"/>
        <w:b/>
        <w:color w:val="FF0000"/>
        <w:sz w:val="28"/>
        <w:szCs w:val="28"/>
        <w:u w:val="single"/>
      </w:rPr>
      <w:t xml:space="preserve"> </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5E78A4AA"/>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3E22"/>
    <w:rsid w:val="00024282"/>
    <w:rsid w:val="00024322"/>
    <w:rsid w:val="00025DE9"/>
    <w:rsid w:val="000326C8"/>
    <w:rsid w:val="000326F7"/>
    <w:rsid w:val="0003279B"/>
    <w:rsid w:val="00037828"/>
    <w:rsid w:val="0004142D"/>
    <w:rsid w:val="00043807"/>
    <w:rsid w:val="00045112"/>
    <w:rsid w:val="00055137"/>
    <w:rsid w:val="0006309D"/>
    <w:rsid w:val="00065BB9"/>
    <w:rsid w:val="00074929"/>
    <w:rsid w:val="00080247"/>
    <w:rsid w:val="00083792"/>
    <w:rsid w:val="00085F90"/>
    <w:rsid w:val="0008613B"/>
    <w:rsid w:val="0008630D"/>
    <w:rsid w:val="00090BAC"/>
    <w:rsid w:val="0009624C"/>
    <w:rsid w:val="000A0C09"/>
    <w:rsid w:val="000A1588"/>
    <w:rsid w:val="000A2498"/>
    <w:rsid w:val="000B0B1A"/>
    <w:rsid w:val="000B2085"/>
    <w:rsid w:val="000B387A"/>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72A"/>
    <w:rsid w:val="000F0F14"/>
    <w:rsid w:val="000F1A61"/>
    <w:rsid w:val="000F326F"/>
    <w:rsid w:val="001016BD"/>
    <w:rsid w:val="001026D1"/>
    <w:rsid w:val="001041A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A3ECB"/>
    <w:rsid w:val="001B1895"/>
    <w:rsid w:val="001B3024"/>
    <w:rsid w:val="001B5C46"/>
    <w:rsid w:val="001C3C85"/>
    <w:rsid w:val="001C5DB5"/>
    <w:rsid w:val="001C7BBC"/>
    <w:rsid w:val="001D621E"/>
    <w:rsid w:val="001D6481"/>
    <w:rsid w:val="001D66A5"/>
    <w:rsid w:val="001E2225"/>
    <w:rsid w:val="001E230F"/>
    <w:rsid w:val="001E52A3"/>
    <w:rsid w:val="001F0890"/>
    <w:rsid w:val="001F24BB"/>
    <w:rsid w:val="001F615E"/>
    <w:rsid w:val="002115B3"/>
    <w:rsid w:val="00214268"/>
    <w:rsid w:val="002152AB"/>
    <w:rsid w:val="00226089"/>
    <w:rsid w:val="00226866"/>
    <w:rsid w:val="002277A4"/>
    <w:rsid w:val="00236E0A"/>
    <w:rsid w:val="00240AF2"/>
    <w:rsid w:val="002422D6"/>
    <w:rsid w:val="002448C1"/>
    <w:rsid w:val="00244CDB"/>
    <w:rsid w:val="00247BFF"/>
    <w:rsid w:val="00251AF3"/>
    <w:rsid w:val="0025310D"/>
    <w:rsid w:val="002544F1"/>
    <w:rsid w:val="002553AE"/>
    <w:rsid w:val="0025696F"/>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0283"/>
    <w:rsid w:val="003513A5"/>
    <w:rsid w:val="00355D9B"/>
    <w:rsid w:val="00357FB7"/>
    <w:rsid w:val="00363153"/>
    <w:rsid w:val="00364249"/>
    <w:rsid w:val="0036500F"/>
    <w:rsid w:val="003672FC"/>
    <w:rsid w:val="003754A7"/>
    <w:rsid w:val="00384286"/>
    <w:rsid w:val="0038502C"/>
    <w:rsid w:val="00386777"/>
    <w:rsid w:val="00395684"/>
    <w:rsid w:val="003A1109"/>
    <w:rsid w:val="003A49C2"/>
    <w:rsid w:val="003A661A"/>
    <w:rsid w:val="003B00BE"/>
    <w:rsid w:val="003B3E2A"/>
    <w:rsid w:val="003B5E26"/>
    <w:rsid w:val="003C1044"/>
    <w:rsid w:val="003C2AEF"/>
    <w:rsid w:val="003C32EC"/>
    <w:rsid w:val="003D0847"/>
    <w:rsid w:val="003D0FD6"/>
    <w:rsid w:val="003D40E8"/>
    <w:rsid w:val="003E2BC9"/>
    <w:rsid w:val="003F4B52"/>
    <w:rsid w:val="004018D8"/>
    <w:rsid w:val="004034B6"/>
    <w:rsid w:val="004114EA"/>
    <w:rsid w:val="00414B4F"/>
    <w:rsid w:val="00420A1E"/>
    <w:rsid w:val="00421271"/>
    <w:rsid w:val="004232DB"/>
    <w:rsid w:val="00426350"/>
    <w:rsid w:val="0043326B"/>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77B44"/>
    <w:rsid w:val="0048283A"/>
    <w:rsid w:val="00482D4C"/>
    <w:rsid w:val="00483E1B"/>
    <w:rsid w:val="00491B01"/>
    <w:rsid w:val="00493A57"/>
    <w:rsid w:val="00493B46"/>
    <w:rsid w:val="00495959"/>
    <w:rsid w:val="004A72BD"/>
    <w:rsid w:val="004C1095"/>
    <w:rsid w:val="004C12F8"/>
    <w:rsid w:val="004C2DAD"/>
    <w:rsid w:val="004C4FAE"/>
    <w:rsid w:val="004C6ED2"/>
    <w:rsid w:val="004D1E0E"/>
    <w:rsid w:val="004D4A4F"/>
    <w:rsid w:val="004D5C8C"/>
    <w:rsid w:val="004D7BF8"/>
    <w:rsid w:val="004E0C5A"/>
    <w:rsid w:val="004E2BE1"/>
    <w:rsid w:val="004E35F1"/>
    <w:rsid w:val="004E3F8E"/>
    <w:rsid w:val="004E4801"/>
    <w:rsid w:val="004E5008"/>
    <w:rsid w:val="004F664D"/>
    <w:rsid w:val="0051075A"/>
    <w:rsid w:val="00511F52"/>
    <w:rsid w:val="00513853"/>
    <w:rsid w:val="005147FB"/>
    <w:rsid w:val="0052184A"/>
    <w:rsid w:val="00524258"/>
    <w:rsid w:val="00530DD9"/>
    <w:rsid w:val="00531059"/>
    <w:rsid w:val="005320E4"/>
    <w:rsid w:val="00534B83"/>
    <w:rsid w:val="005363E2"/>
    <w:rsid w:val="00536D89"/>
    <w:rsid w:val="00544E06"/>
    <w:rsid w:val="005463CB"/>
    <w:rsid w:val="00547699"/>
    <w:rsid w:val="00556A37"/>
    <w:rsid w:val="00557116"/>
    <w:rsid w:val="0055763A"/>
    <w:rsid w:val="005611F3"/>
    <w:rsid w:val="0056220F"/>
    <w:rsid w:val="00565620"/>
    <w:rsid w:val="00565757"/>
    <w:rsid w:val="0058214E"/>
    <w:rsid w:val="005829FA"/>
    <w:rsid w:val="00585ECC"/>
    <w:rsid w:val="005925C3"/>
    <w:rsid w:val="0059331C"/>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16566"/>
    <w:rsid w:val="00622BE8"/>
    <w:rsid w:val="00626AF2"/>
    <w:rsid w:val="00631B84"/>
    <w:rsid w:val="006346FE"/>
    <w:rsid w:val="00637544"/>
    <w:rsid w:val="006402D4"/>
    <w:rsid w:val="006446A3"/>
    <w:rsid w:val="00645A61"/>
    <w:rsid w:val="00645B93"/>
    <w:rsid w:val="00646050"/>
    <w:rsid w:val="00652165"/>
    <w:rsid w:val="00654735"/>
    <w:rsid w:val="00654B86"/>
    <w:rsid w:val="006556DE"/>
    <w:rsid w:val="006565A0"/>
    <w:rsid w:val="006576DF"/>
    <w:rsid w:val="006579DD"/>
    <w:rsid w:val="00660315"/>
    <w:rsid w:val="0066127A"/>
    <w:rsid w:val="006617AB"/>
    <w:rsid w:val="00663E85"/>
    <w:rsid w:val="00664850"/>
    <w:rsid w:val="00665FDA"/>
    <w:rsid w:val="0067274F"/>
    <w:rsid w:val="006801B1"/>
    <w:rsid w:val="00681C47"/>
    <w:rsid w:val="00687FC5"/>
    <w:rsid w:val="0069665E"/>
    <w:rsid w:val="006A0250"/>
    <w:rsid w:val="006A0AFD"/>
    <w:rsid w:val="006A14A2"/>
    <w:rsid w:val="006A1B4F"/>
    <w:rsid w:val="006A21CB"/>
    <w:rsid w:val="006A6324"/>
    <w:rsid w:val="006A651A"/>
    <w:rsid w:val="006B2573"/>
    <w:rsid w:val="006C08AE"/>
    <w:rsid w:val="006C0E87"/>
    <w:rsid w:val="006C1A3B"/>
    <w:rsid w:val="006C1B70"/>
    <w:rsid w:val="006C4093"/>
    <w:rsid w:val="006D1F9B"/>
    <w:rsid w:val="006D3AC7"/>
    <w:rsid w:val="006D7676"/>
    <w:rsid w:val="006E16D4"/>
    <w:rsid w:val="006E41B4"/>
    <w:rsid w:val="006F06AF"/>
    <w:rsid w:val="006F2681"/>
    <w:rsid w:val="0070584F"/>
    <w:rsid w:val="007077D5"/>
    <w:rsid w:val="00710EA3"/>
    <w:rsid w:val="0071156C"/>
    <w:rsid w:val="0071294C"/>
    <w:rsid w:val="00724E3B"/>
    <w:rsid w:val="00727C8B"/>
    <w:rsid w:val="00730D4A"/>
    <w:rsid w:val="00731E5D"/>
    <w:rsid w:val="00736CF8"/>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A4E9A"/>
    <w:rsid w:val="007B0FBB"/>
    <w:rsid w:val="007B3E0E"/>
    <w:rsid w:val="007B72C5"/>
    <w:rsid w:val="007D4222"/>
    <w:rsid w:val="007D61A8"/>
    <w:rsid w:val="007E0C97"/>
    <w:rsid w:val="007F48D4"/>
    <w:rsid w:val="00802635"/>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9FC"/>
    <w:rsid w:val="00851B3E"/>
    <w:rsid w:val="00851C4B"/>
    <w:rsid w:val="00854994"/>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02AA"/>
    <w:rsid w:val="008B1DBC"/>
    <w:rsid w:val="008C642C"/>
    <w:rsid w:val="008D0E4A"/>
    <w:rsid w:val="008D2A6A"/>
    <w:rsid w:val="008D3131"/>
    <w:rsid w:val="008D52FB"/>
    <w:rsid w:val="008D5443"/>
    <w:rsid w:val="008D58EC"/>
    <w:rsid w:val="008E0985"/>
    <w:rsid w:val="008E74F7"/>
    <w:rsid w:val="008F239E"/>
    <w:rsid w:val="008F6A92"/>
    <w:rsid w:val="008F7754"/>
    <w:rsid w:val="0090117D"/>
    <w:rsid w:val="009055DD"/>
    <w:rsid w:val="00906EFB"/>
    <w:rsid w:val="009114D8"/>
    <w:rsid w:val="009149A4"/>
    <w:rsid w:val="009212DD"/>
    <w:rsid w:val="00921AB9"/>
    <w:rsid w:val="00925550"/>
    <w:rsid w:val="00927B12"/>
    <w:rsid w:val="009301B8"/>
    <w:rsid w:val="009319B5"/>
    <w:rsid w:val="00931D78"/>
    <w:rsid w:val="00940DEA"/>
    <w:rsid w:val="00941F06"/>
    <w:rsid w:val="009431F3"/>
    <w:rsid w:val="00947092"/>
    <w:rsid w:val="009470DC"/>
    <w:rsid w:val="009511B0"/>
    <w:rsid w:val="00951A8E"/>
    <w:rsid w:val="00952062"/>
    <w:rsid w:val="009538A4"/>
    <w:rsid w:val="00954870"/>
    <w:rsid w:val="00954BDD"/>
    <w:rsid w:val="009565B3"/>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356C"/>
    <w:rsid w:val="009F51F2"/>
    <w:rsid w:val="00A07468"/>
    <w:rsid w:val="00A13CC3"/>
    <w:rsid w:val="00A15021"/>
    <w:rsid w:val="00A164F5"/>
    <w:rsid w:val="00A20DA8"/>
    <w:rsid w:val="00A218EC"/>
    <w:rsid w:val="00A310D7"/>
    <w:rsid w:val="00A3138F"/>
    <w:rsid w:val="00A319BE"/>
    <w:rsid w:val="00A31F9A"/>
    <w:rsid w:val="00A40760"/>
    <w:rsid w:val="00A40CB9"/>
    <w:rsid w:val="00A4233A"/>
    <w:rsid w:val="00A42DC5"/>
    <w:rsid w:val="00A44EFB"/>
    <w:rsid w:val="00A45F31"/>
    <w:rsid w:val="00A50DAE"/>
    <w:rsid w:val="00A5213D"/>
    <w:rsid w:val="00A5222C"/>
    <w:rsid w:val="00A60320"/>
    <w:rsid w:val="00A622CC"/>
    <w:rsid w:val="00A64D8E"/>
    <w:rsid w:val="00A72FC5"/>
    <w:rsid w:val="00A730E3"/>
    <w:rsid w:val="00A77CF6"/>
    <w:rsid w:val="00A84BA8"/>
    <w:rsid w:val="00A84C50"/>
    <w:rsid w:val="00A91283"/>
    <w:rsid w:val="00A9503B"/>
    <w:rsid w:val="00AA132F"/>
    <w:rsid w:val="00AA2236"/>
    <w:rsid w:val="00AB3338"/>
    <w:rsid w:val="00AC16C3"/>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2BA7"/>
    <w:rsid w:val="00B33E59"/>
    <w:rsid w:val="00B340A8"/>
    <w:rsid w:val="00B3428E"/>
    <w:rsid w:val="00B36993"/>
    <w:rsid w:val="00B40E12"/>
    <w:rsid w:val="00B435B8"/>
    <w:rsid w:val="00B4499C"/>
    <w:rsid w:val="00B50176"/>
    <w:rsid w:val="00B5116D"/>
    <w:rsid w:val="00B534BA"/>
    <w:rsid w:val="00B6068A"/>
    <w:rsid w:val="00B60E0A"/>
    <w:rsid w:val="00B6201D"/>
    <w:rsid w:val="00B64AFF"/>
    <w:rsid w:val="00B653B7"/>
    <w:rsid w:val="00B66A14"/>
    <w:rsid w:val="00B7250F"/>
    <w:rsid w:val="00B807E5"/>
    <w:rsid w:val="00B847A0"/>
    <w:rsid w:val="00B87BC5"/>
    <w:rsid w:val="00B87D12"/>
    <w:rsid w:val="00BA0371"/>
    <w:rsid w:val="00BA2EF5"/>
    <w:rsid w:val="00BB27C1"/>
    <w:rsid w:val="00BB3735"/>
    <w:rsid w:val="00BC01E5"/>
    <w:rsid w:val="00BC1358"/>
    <w:rsid w:val="00BC3F28"/>
    <w:rsid w:val="00BC6DA7"/>
    <w:rsid w:val="00BC6EDF"/>
    <w:rsid w:val="00BC7E90"/>
    <w:rsid w:val="00BD3B2E"/>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109F"/>
    <w:rsid w:val="00C82679"/>
    <w:rsid w:val="00C836F3"/>
    <w:rsid w:val="00C9250E"/>
    <w:rsid w:val="00C94630"/>
    <w:rsid w:val="00C96FC6"/>
    <w:rsid w:val="00C97B11"/>
    <w:rsid w:val="00CA27A0"/>
    <w:rsid w:val="00CB036A"/>
    <w:rsid w:val="00CB039A"/>
    <w:rsid w:val="00CB0B79"/>
    <w:rsid w:val="00CB5DE5"/>
    <w:rsid w:val="00CC0C58"/>
    <w:rsid w:val="00CC1850"/>
    <w:rsid w:val="00CC29BF"/>
    <w:rsid w:val="00CC4A99"/>
    <w:rsid w:val="00CC52BE"/>
    <w:rsid w:val="00CC72AD"/>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22C3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B17"/>
    <w:rsid w:val="00D95C4C"/>
    <w:rsid w:val="00DA117F"/>
    <w:rsid w:val="00DA17FB"/>
    <w:rsid w:val="00DB16A4"/>
    <w:rsid w:val="00DB3580"/>
    <w:rsid w:val="00DB5222"/>
    <w:rsid w:val="00DB7EBA"/>
    <w:rsid w:val="00DC058D"/>
    <w:rsid w:val="00DC0F13"/>
    <w:rsid w:val="00DC1E10"/>
    <w:rsid w:val="00DC2504"/>
    <w:rsid w:val="00DC311D"/>
    <w:rsid w:val="00DC7C84"/>
    <w:rsid w:val="00DC7D3A"/>
    <w:rsid w:val="00DD147A"/>
    <w:rsid w:val="00DD1839"/>
    <w:rsid w:val="00DD231A"/>
    <w:rsid w:val="00DD2CF9"/>
    <w:rsid w:val="00DD71BF"/>
    <w:rsid w:val="00DD72D5"/>
    <w:rsid w:val="00DE0E89"/>
    <w:rsid w:val="00DE2554"/>
    <w:rsid w:val="00DE2882"/>
    <w:rsid w:val="00DE46DB"/>
    <w:rsid w:val="00DE66F3"/>
    <w:rsid w:val="00DF0865"/>
    <w:rsid w:val="00DF1693"/>
    <w:rsid w:val="00DF307B"/>
    <w:rsid w:val="00DF6EE3"/>
    <w:rsid w:val="00E01248"/>
    <w:rsid w:val="00E04EFB"/>
    <w:rsid w:val="00E072C2"/>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A15F6"/>
    <w:rsid w:val="00EA20E5"/>
    <w:rsid w:val="00EA2756"/>
    <w:rsid w:val="00EA341C"/>
    <w:rsid w:val="00EA4B94"/>
    <w:rsid w:val="00EA60D4"/>
    <w:rsid w:val="00EB02CF"/>
    <w:rsid w:val="00EB64F0"/>
    <w:rsid w:val="00EC098C"/>
    <w:rsid w:val="00EC0EAD"/>
    <w:rsid w:val="00EC34F2"/>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E7EE9"/>
    <w:rsid w:val="00EF4E2B"/>
    <w:rsid w:val="00F0293A"/>
    <w:rsid w:val="00F045D1"/>
    <w:rsid w:val="00F04E9E"/>
    <w:rsid w:val="00F10CF8"/>
    <w:rsid w:val="00F10FAD"/>
    <w:rsid w:val="00F146E3"/>
    <w:rsid w:val="00F153F4"/>
    <w:rsid w:val="00F22E53"/>
    <w:rsid w:val="00F22F5E"/>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2B74"/>
    <w:rsid w:val="00FA532D"/>
    <w:rsid w:val="00FA7A79"/>
    <w:rsid w:val="00FA7D51"/>
    <w:rsid w:val="00FB3077"/>
    <w:rsid w:val="00FC5752"/>
    <w:rsid w:val="00FD00B1"/>
    <w:rsid w:val="00FD1497"/>
    <w:rsid w:val="00FD475D"/>
    <w:rsid w:val="00FE059A"/>
    <w:rsid w:val="00FE156D"/>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A2B74"/>
    <w:rPr>
      <w:rFonts w:cs="Calibri"/>
      <w:color w:val="7030A0"/>
      <w:lang w:val="en-GB"/>
    </w:rPr>
  </w:style>
  <w:style w:type="character" w:customStyle="1" w:styleId="NarrationChar">
    <w:name w:val="Narration Char"/>
    <w:basedOn w:val="DefaultParagraphFont"/>
    <w:link w:val="Narration"/>
    <w:rsid w:val="00FA2B74"/>
    <w:rPr>
      <w:rFonts w:ascii="Calibri" w:hAnsi="Calibri" w:cs="Calibri"/>
      <w:color w:val="7030A0"/>
      <w:lang w:val="en-GB"/>
    </w:rPr>
  </w:style>
  <w:style w:type="paragraph" w:customStyle="1" w:styleId="ShotDescription">
    <w:name w:val="Shot Description"/>
    <w:basedOn w:val="TemplateShot"/>
    <w:link w:val="ShotDescriptionChar"/>
    <w:qFormat/>
    <w:rsid w:val="00FA2B74"/>
    <w:rPr>
      <w:rFonts w:cs="Calibri"/>
    </w:rPr>
  </w:style>
  <w:style w:type="character" w:customStyle="1" w:styleId="ShotDescriptionChar">
    <w:name w:val="Shot Description Char"/>
    <w:basedOn w:val="DefaultParagraphFont"/>
    <w:link w:val="ShotDescription"/>
    <w:rsid w:val="00FA2B74"/>
    <w:rPr>
      <w:rFonts w:ascii="Calibri" w:hAnsi="Calibri" w:cs="Calibri"/>
    </w:rPr>
  </w:style>
  <w:style w:type="paragraph" w:customStyle="1" w:styleId="TemplateNarration">
    <w:name w:val="Template Narration"/>
    <w:basedOn w:val="ListParagraph"/>
    <w:rsid w:val="00FA2B74"/>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FA2B74"/>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ethom@purdue.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eview.jove.com/account/file-uploader?src=21186873"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davethom@purdue.edu" TargetMode="External"/><Relationship Id="rId4" Type="http://schemas.openxmlformats.org/officeDocument/2006/relationships/webSettings" Target="webSettings.xml"/><Relationship Id="rId9" Type="http://schemas.openxmlformats.org/officeDocument/2006/relationships/hyperlink" Target="mailto:cook442@purdue.ed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10</Pages>
  <Words>1962</Words>
  <Characters>11186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13122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Sulakshana Karkala</cp:lastModifiedBy>
  <cp:revision>4</cp:revision>
  <dcterms:created xsi:type="dcterms:W3CDTF">2025-12-14T04:42:00Z</dcterms:created>
  <dcterms:modified xsi:type="dcterms:W3CDTF">2025-12-16T05:06:00Z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