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EB0B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B7B49">
        <w:rPr>
          <w:rFonts w:eastAsia="Times New Roman" w:cstheme="minorHAnsi"/>
          <w:b/>
        </w:rPr>
        <w:t>69434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542E39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B7B49" w:rsidRPr="00357A64">
          <w:rPr>
            <w:rStyle w:val="Hyperlink"/>
            <w:rFonts w:eastAsia="Times New Roman" w:cstheme="minorHAnsi"/>
            <w:b/>
          </w:rPr>
          <w:t>https://review.jove.com/account/file-uploader?src=21177418</w:t>
        </w:r>
      </w:hyperlink>
    </w:p>
    <w:p w14:paraId="3010374F" w14:textId="77777777" w:rsidR="00AB7B49" w:rsidRPr="00B07A3B" w:rsidRDefault="00AB7B4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93D1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7C5" w:rsidRPr="008217C5">
        <w:rPr>
          <w:rStyle w:val="ArticleTitle"/>
          <w:rFonts w:cstheme="minorHAnsi"/>
        </w:rPr>
        <w:t>Application of Modified Single-Incision Technique for Fluorescence-Guided Laparoscopic Cholecystectomy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DD5377" w14:textId="77777777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8217C5">
        <w:rPr>
          <w:rFonts w:eastAsia="Times New Roman" w:cstheme="minorHAnsi"/>
          <w:b/>
          <w:sz w:val="28"/>
          <w:szCs w:val="28"/>
        </w:rPr>
        <w:t>Luyao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Zhang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217C5">
        <w:rPr>
          <w:rFonts w:eastAsia="Times New Roman" w:cstheme="minorHAnsi"/>
          <w:b/>
          <w:sz w:val="28"/>
          <w:szCs w:val="28"/>
        </w:rPr>
        <w:t>Jingbang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Huang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217C5">
        <w:rPr>
          <w:rFonts w:eastAsia="Times New Roman" w:cstheme="minorHAnsi"/>
          <w:b/>
          <w:sz w:val="28"/>
          <w:szCs w:val="28"/>
        </w:rPr>
        <w:t>Mingyin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Liang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 xml:space="preserve">, Jian Li, </w:t>
      </w:r>
      <w:proofErr w:type="spellStart"/>
      <w:r w:rsidRPr="008217C5">
        <w:rPr>
          <w:rFonts w:eastAsia="Times New Roman" w:cstheme="minorHAnsi"/>
          <w:b/>
          <w:sz w:val="28"/>
          <w:szCs w:val="28"/>
        </w:rPr>
        <w:t>Chaonong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Cai, Peiping Li</w:t>
      </w:r>
    </w:p>
    <w:p w14:paraId="16D7BAF3" w14:textId="77777777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2BB106" w14:textId="542429BA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</w:rPr>
      </w:pPr>
      <w:r w:rsidRPr="008217C5">
        <w:rPr>
          <w:rFonts w:eastAsia="Times New Roman" w:cstheme="minorHAnsi"/>
          <w:b/>
          <w:sz w:val="28"/>
          <w:szCs w:val="28"/>
        </w:rPr>
        <w:t>Department of Hepatobiliary Surgery and Liver Transplantation, The Fifth Affiliated Hospital of Sun Yat-</w:t>
      </w:r>
      <w:r>
        <w:rPr>
          <w:rFonts w:eastAsia="Times New Roman" w:cstheme="minorHAnsi"/>
          <w:b/>
          <w:sz w:val="28"/>
          <w:szCs w:val="28"/>
        </w:rPr>
        <w:t>S</w:t>
      </w:r>
      <w:r w:rsidRPr="008217C5">
        <w:rPr>
          <w:rFonts w:eastAsia="Times New Roman" w:cstheme="minorHAnsi"/>
          <w:b/>
          <w:sz w:val="28"/>
          <w:szCs w:val="28"/>
        </w:rPr>
        <w:t>en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AD556AF" w:rsidR="00D6314B" w:rsidRPr="00B07A3B" w:rsidRDefault="008217C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217C5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FB7B10" w14:textId="77777777" w:rsidR="008217C5" w:rsidRPr="00E22285" w:rsidRDefault="008217C5" w:rsidP="008217C5">
      <w:pPr>
        <w:rPr>
          <w:lang w:eastAsia="zh-CN"/>
        </w:rPr>
      </w:pPr>
      <w:bookmarkStart w:id="0" w:name="_Hlk25233958"/>
      <w:r w:rsidRPr="00E22285">
        <w:rPr>
          <w:lang w:eastAsia="zh-CN"/>
        </w:rPr>
        <w:t>Jian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(lijian5@mail.sysu.edu.cn)</w:t>
      </w:r>
    </w:p>
    <w:p w14:paraId="30ACE031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rPr>
          <w:lang w:eastAsia="zh-CN"/>
        </w:rPr>
        <w:t>Chaonong</w:t>
      </w:r>
      <w:proofErr w:type="spellEnd"/>
      <w:r w:rsidRPr="00E22285">
        <w:rPr>
          <w:lang w:eastAsia="zh-CN"/>
        </w:rPr>
        <w:t xml:space="preserve"> Cai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(caichn@mail.sysu.edu.cn)</w:t>
      </w:r>
    </w:p>
    <w:p w14:paraId="1B4B2D7A" w14:textId="15787BDF" w:rsidR="004E0C5A" w:rsidRPr="008217C5" w:rsidRDefault="008217C5" w:rsidP="008217C5">
      <w:pPr>
        <w:rPr>
          <w:b/>
          <w:lang w:eastAsia="zh-CN"/>
        </w:rPr>
      </w:pPr>
      <w:r w:rsidRPr="00E22285">
        <w:rPr>
          <w:lang w:eastAsia="zh-CN"/>
        </w:rPr>
        <w:t>Peiping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</w:t>
      </w:r>
      <w:bookmarkStart w:id="1" w:name="OLE_LINK1"/>
      <w:r w:rsidRPr="00E22285">
        <w:rPr>
          <w:lang w:eastAsia="zh-CN"/>
        </w:rPr>
        <w:t>Lipp8@mail.sysu.edu.cn</w:t>
      </w:r>
      <w:bookmarkEnd w:id="1"/>
      <w:r w:rsidRPr="00E22285">
        <w:rPr>
          <w:lang w:eastAsia="zh-CN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EEFA1D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rPr>
          <w:lang w:eastAsia="zh-CN"/>
        </w:rPr>
        <w:t>Luyao</w:t>
      </w:r>
      <w:proofErr w:type="spellEnd"/>
      <w:r w:rsidRPr="00E22285">
        <w:rPr>
          <w:lang w:eastAsia="zh-CN"/>
        </w:rPr>
        <w:t xml:space="preserve"> Zhang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(zhangly87@mail2.sysu.edu.cn)</w:t>
      </w:r>
    </w:p>
    <w:p w14:paraId="31FE18AE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t>Jingbang</w:t>
      </w:r>
      <w:proofErr w:type="spellEnd"/>
      <w:r w:rsidRPr="00E22285">
        <w:t xml:space="preserve"> Huang</w:t>
      </w:r>
      <w:r w:rsidRPr="00E22285">
        <w:rPr>
          <w:lang w:eastAsia="zh-CN"/>
        </w:rPr>
        <w:t xml:space="preserve"> </w:t>
      </w:r>
      <w:r w:rsidRPr="00E22285">
        <w:rPr>
          <w:lang w:eastAsia="zh-CN"/>
        </w:rPr>
        <w:tab/>
        <w:t>(</w:t>
      </w:r>
      <w:r w:rsidRPr="00E22285">
        <w:rPr>
          <w:rStyle w:val="Hyperlink"/>
          <w:color w:val="auto"/>
          <w:u w:val="none"/>
          <w:lang w:eastAsia="zh-CN"/>
        </w:rPr>
        <w:t>huangjb53@mail2.sysu.edu.cn</w:t>
      </w:r>
      <w:r w:rsidRPr="00E22285">
        <w:rPr>
          <w:lang w:eastAsia="zh-CN"/>
        </w:rPr>
        <w:t>)</w:t>
      </w:r>
    </w:p>
    <w:p w14:paraId="7C05A5A5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t>Mingyin</w:t>
      </w:r>
      <w:proofErr w:type="spellEnd"/>
      <w:r w:rsidRPr="00E22285">
        <w:t xml:space="preserve"> Liang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</w:t>
      </w:r>
      <w:r w:rsidRPr="00E22285">
        <w:rPr>
          <w:rStyle w:val="Hyperlink"/>
          <w:color w:val="auto"/>
          <w:u w:val="none"/>
          <w:lang w:eastAsia="zh-CN"/>
        </w:rPr>
        <w:t>liangmy59@mail2.sysu.edu.cn</w:t>
      </w:r>
      <w:r w:rsidRPr="00E22285">
        <w:rPr>
          <w:lang w:eastAsia="zh-CN"/>
        </w:rPr>
        <w:t>)</w:t>
      </w:r>
    </w:p>
    <w:p w14:paraId="2C5C1DD1" w14:textId="77777777" w:rsidR="008217C5" w:rsidRPr="00E22285" w:rsidRDefault="008217C5" w:rsidP="008217C5">
      <w:pPr>
        <w:rPr>
          <w:lang w:eastAsia="zh-CN"/>
        </w:rPr>
      </w:pPr>
      <w:r w:rsidRPr="00E22285">
        <w:rPr>
          <w:lang w:eastAsia="zh-CN"/>
        </w:rPr>
        <w:t>Jian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(lijian5@mail.sysu.edu.cn)</w:t>
      </w:r>
    </w:p>
    <w:p w14:paraId="64F09897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rPr>
          <w:lang w:eastAsia="zh-CN"/>
        </w:rPr>
        <w:t>Chaonong</w:t>
      </w:r>
      <w:proofErr w:type="spellEnd"/>
      <w:r w:rsidRPr="00E22285">
        <w:rPr>
          <w:lang w:eastAsia="zh-CN"/>
        </w:rPr>
        <w:t xml:space="preserve"> Cai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(caichn@mail.sysu.edu.cn)</w:t>
      </w:r>
    </w:p>
    <w:p w14:paraId="7D1AC580" w14:textId="77777777" w:rsidR="008217C5" w:rsidRPr="00E22285" w:rsidRDefault="008217C5" w:rsidP="008217C5">
      <w:pPr>
        <w:rPr>
          <w:b/>
          <w:lang w:eastAsia="zh-CN"/>
        </w:rPr>
      </w:pPr>
      <w:r w:rsidRPr="00E22285">
        <w:rPr>
          <w:lang w:eastAsia="zh-CN"/>
        </w:rPr>
        <w:t>Peiping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(Lipp8@mail.sysu.edu.cn)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791B37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A9B20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91B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712E0E7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91B37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4FC6130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217C5" w:rsidRPr="008217C5">
        <w:rPr>
          <w:rFonts w:eastAsia="Times New Roman" w:cstheme="minorHAnsi"/>
        </w:rPr>
        <w:t xml:space="preserve">Human Research Ethics Committee </w:t>
      </w:r>
      <w:r w:rsidR="008217C5" w:rsidRPr="008217C5">
        <w:rPr>
          <w:rFonts w:eastAsia="Times New Roman" w:cstheme="minorHAnsi"/>
        </w:rPr>
        <w:t>of the Fifth Affiliated Hospital of Sun Yat-sen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7C97A0A" w:rsidR="00CE10F2" w:rsidRDefault="00791B3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91B37">
        <w:rPr>
          <w:rFonts w:cstheme="minorHAnsi"/>
          <w:b/>
          <w:bCs/>
        </w:rPr>
        <w:t>Fluorescence-Guided Modified Single-Incision Laparoscopic Cholecystectomy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EC77716" w14:textId="77777777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To begin, include elective patients with benign gallbladder disease who have cosmetic concerns or desire reduced postoperative pain and are classified as American Society of </w:t>
      </w:r>
      <w:proofErr w:type="spellStart"/>
      <w:r w:rsidRPr="007C4EF8">
        <w:t>Anesthesiologists</w:t>
      </w:r>
      <w:proofErr w:type="spellEnd"/>
      <w:r w:rsidRPr="007C4EF8">
        <w:t xml:space="preserve"> class I to II </w:t>
      </w:r>
      <w:r w:rsidRPr="007C4EF8">
        <w:rPr>
          <w:b/>
          <w:bCs/>
        </w:rPr>
        <w:t>[1]</w:t>
      </w:r>
      <w:r w:rsidRPr="007C4EF8">
        <w:t xml:space="preserve">. Exclude patients with acute severe cholecystitis, biliary duct stones, prior upper abdominal surgery, suspected malignancy, severe comorbidities, or umbilical infection </w:t>
      </w:r>
      <w:r w:rsidRPr="007C4EF8">
        <w:rPr>
          <w:b/>
          <w:bCs/>
        </w:rPr>
        <w:t>[2]</w:t>
      </w:r>
      <w:r w:rsidRPr="007C4EF8">
        <w:t>.</w:t>
      </w:r>
    </w:p>
    <w:p w14:paraId="25307D02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WIDE: Talent reviewing patient eligibility criteria on a checklist.</w:t>
      </w:r>
    </w:p>
    <w:p w14:paraId="50386C6C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marking exclusion criteria on the same checklist.</w:t>
      </w:r>
    </w:p>
    <w:p w14:paraId="1FA45C01" w14:textId="77777777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Perform a standard preoperative workup including clinical assessment and laboratory tests such as complete blood count, liver function, renal function, and coagulation profile </w:t>
      </w:r>
      <w:r w:rsidRPr="007C4EF8">
        <w:rPr>
          <w:b/>
          <w:bCs/>
        </w:rPr>
        <w:t>[1]</w:t>
      </w:r>
      <w:r w:rsidRPr="007C4EF8">
        <w:t xml:space="preserve">. Obtain non-contrast computed tomography of the upper abdomen, complete pre-anesthesia evaluation, administer prophylactic antibiotics, and ensure preoperative fasting </w:t>
      </w:r>
      <w:r w:rsidRPr="007C4EF8">
        <w:rPr>
          <w:b/>
          <w:bCs/>
        </w:rPr>
        <w:t>[2]</w:t>
      </w:r>
      <w:r w:rsidRPr="007C4EF8">
        <w:t>.</w:t>
      </w:r>
    </w:p>
    <w:p w14:paraId="7F6A53FF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reviewing laboratory reports and imaging results.</w:t>
      </w:r>
    </w:p>
    <w:p w14:paraId="2D256256" w14:textId="42BAC3E6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t>reviewing CT of upper abdomen</w:t>
      </w:r>
      <w:r w:rsidRPr="007C4EF8">
        <w:t>.</w:t>
      </w:r>
    </w:p>
    <w:p w14:paraId="0E3A4B19" w14:textId="602D2E23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To begin fluorescence preparation, dissolve </w:t>
      </w:r>
      <w:r w:rsidRPr="003F026D">
        <w:t>25 milligrams</w:t>
      </w:r>
      <w:r w:rsidRPr="003F026D">
        <w:t xml:space="preserve"> </w:t>
      </w:r>
      <w:r w:rsidRPr="007C4EF8">
        <w:t xml:space="preserve">of indocyanine green </w:t>
      </w:r>
      <w:r w:rsidRPr="007C4EF8">
        <w:lastRenderedPageBreak/>
        <w:t xml:space="preserve">containing in 10 milliliters of normal saline </w:t>
      </w:r>
      <w:r w:rsidRPr="007C4EF8">
        <w:rPr>
          <w:b/>
          <w:bCs/>
        </w:rPr>
        <w:t>[1]</w:t>
      </w:r>
      <w:r w:rsidRPr="007C4EF8">
        <w:t xml:space="preserve">. Inject 1 milliliter of this solution into 100 milliliters of normal saline for dilution </w:t>
      </w:r>
      <w:r w:rsidRPr="007C4EF8">
        <w:rPr>
          <w:b/>
          <w:bCs/>
        </w:rPr>
        <w:t>[2]</w:t>
      </w:r>
      <w:r w:rsidRPr="007C4EF8">
        <w:t xml:space="preserve">. Administer 10 milliliters of the final diluted solution containing 0.25 milligrams of indocyanine green intravenously 45 minutes before surgery </w:t>
      </w:r>
      <w:r w:rsidRPr="007C4EF8">
        <w:rPr>
          <w:b/>
          <w:bCs/>
        </w:rPr>
        <w:t>[3]</w:t>
      </w:r>
      <w:r w:rsidRPr="007C4EF8">
        <w:t>.</w:t>
      </w:r>
    </w:p>
    <w:p w14:paraId="6D5FA6FE" w14:textId="57B5B0BE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dissolving </w:t>
      </w:r>
      <w:r>
        <w:t xml:space="preserve">25 mg </w:t>
      </w:r>
      <w:r w:rsidRPr="007C4EF8">
        <w:t>indocyanine green in</w:t>
      </w:r>
      <w:r>
        <w:t xml:space="preserve"> 10 </w:t>
      </w:r>
      <w:proofErr w:type="gramStart"/>
      <w:r>
        <w:t xml:space="preserve">mL </w:t>
      </w:r>
      <w:r w:rsidRPr="007C4EF8">
        <w:t xml:space="preserve"> normal</w:t>
      </w:r>
      <w:proofErr w:type="gramEnd"/>
      <w:r w:rsidRPr="007C4EF8">
        <w:t xml:space="preserve"> saline.</w:t>
      </w:r>
    </w:p>
    <w:p w14:paraId="09963EDC" w14:textId="49EB1114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t>injecting 1 mL of the</w:t>
      </w:r>
      <w:r w:rsidRPr="007C4EF8">
        <w:t xml:space="preserve"> solution in a larger saline bag.</w:t>
      </w:r>
    </w:p>
    <w:p w14:paraId="63F636A4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administering </w:t>
      </w:r>
      <w:proofErr w:type="gramStart"/>
      <w:r w:rsidRPr="007C4EF8">
        <w:t>the intravenous injection</w:t>
      </w:r>
      <w:proofErr w:type="gramEnd"/>
      <w:r w:rsidRPr="007C4EF8">
        <w:t>.</w:t>
      </w:r>
    </w:p>
    <w:p w14:paraId="779B1EAC" w14:textId="7F062E34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Set up the DPM-I fluorescence system operating in white light and near-infrared spectrums </w:t>
      </w:r>
      <w:r w:rsidRPr="007C4EF8">
        <w:rPr>
          <w:b/>
          <w:bCs/>
        </w:rPr>
        <w:t>[1]</w:t>
      </w:r>
      <w:r w:rsidRPr="007C4EF8">
        <w:t xml:space="preserve">. Configure the system at a medium initial sensitivity level and prepare to adjust the signal sensitivity in real time during surgery </w:t>
      </w:r>
      <w:r w:rsidRPr="007C4EF8">
        <w:rPr>
          <w:b/>
          <w:bCs/>
        </w:rPr>
        <w:t>[2]</w:t>
      </w:r>
      <w:r w:rsidRPr="007C4EF8">
        <w:t>.</w:t>
      </w:r>
      <w:r>
        <w:br/>
      </w:r>
      <w:r w:rsidR="003B6BCC" w:rsidRPr="003B6BC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3B6BCC" w:rsidRPr="003B6BCC">
        <w:rPr>
          <w:color w:val="000000" w:themeColor="text1"/>
          <w:highlight w:val="yellow"/>
        </w:rPr>
        <w:t>labeled</w:t>
      </w:r>
      <w:proofErr w:type="spellEnd"/>
      <w:r w:rsidR="003B6BCC" w:rsidRPr="003B6BCC">
        <w:rPr>
          <w:color w:val="000000" w:themeColor="text1"/>
          <w:highlight w:val="yellow"/>
        </w:rPr>
        <w:t xml:space="preserve"> as SCREEN, create a screenshot summary, and upload the files to your project page as soon as possible</w:t>
      </w:r>
      <w:r w:rsidR="003B6BCC" w:rsidRPr="003B6BCC">
        <w:rPr>
          <w:highlight w:val="yellow"/>
        </w:rPr>
        <w:t>:</w:t>
      </w:r>
      <w:r w:rsidR="003B6BCC" w:rsidRPr="003B6BCC">
        <w:rPr>
          <w:rFonts w:eastAsia="Times New Roman" w:cstheme="minorHAnsi"/>
          <w:b/>
          <w:highlight w:val="yellow"/>
        </w:rPr>
        <w:t xml:space="preserve"> </w:t>
      </w:r>
      <w:hyperlink r:id="rId11" w:history="1">
        <w:r w:rsidR="003B6BCC" w:rsidRPr="003B6BC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https://review.jove.com/account/file-uploader?src=21177418</w:t>
        </w:r>
      </w:hyperlink>
    </w:p>
    <w:p w14:paraId="14F4984F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powering on and setting up the fluorescence imaging system.</w:t>
      </w:r>
    </w:p>
    <w:p w14:paraId="0683D0DD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3F026D">
        <w:rPr>
          <w:highlight w:val="yellow"/>
        </w:rPr>
        <w:t>SCREEN</w:t>
      </w:r>
      <w:r w:rsidRPr="007C4EF8">
        <w:t>: Display the fluorescence system interface showing sensitivity adjustment controls.</w:t>
      </w:r>
    </w:p>
    <w:p w14:paraId="09F070AD" w14:textId="58DDF18C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Under white light mode, aim the laparoscope at a pure white sterile gauze and press the white balance button </w:t>
      </w:r>
      <w:r w:rsidRPr="007C4EF8">
        <w:rPr>
          <w:b/>
          <w:bCs/>
        </w:rPr>
        <w:t>[1]</w:t>
      </w:r>
      <w:r w:rsidRPr="007C4EF8">
        <w:t xml:space="preserve">. </w:t>
      </w:r>
      <w:r w:rsidR="003B6BCC">
        <w:t>Then a</w:t>
      </w:r>
      <w:r w:rsidRPr="007C4EF8">
        <w:t xml:space="preserve">im the laparoscope at a textured target such as gauze </w:t>
      </w:r>
      <w:r w:rsidR="003B6BCC">
        <w:rPr>
          <w:b/>
          <w:bCs/>
        </w:rPr>
        <w:t xml:space="preserve">[2] </w:t>
      </w:r>
      <w:r w:rsidRPr="007C4EF8">
        <w:t xml:space="preserve">and adjust the focus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681F4DC6" w14:textId="1189EC69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3B6BCC">
        <w:t xml:space="preserve">aiming the laparoscope at a pure white sterile gauze. </w:t>
      </w:r>
    </w:p>
    <w:p w14:paraId="6FF2D556" w14:textId="36BBBCC6" w:rsidR="003B6BCC" w:rsidRDefault="003B6BCC" w:rsidP="003F026D">
      <w:pPr>
        <w:pStyle w:val="ShotDescription"/>
        <w:numPr>
          <w:ilvl w:val="2"/>
          <w:numId w:val="3"/>
        </w:numPr>
      </w:pPr>
      <w:r>
        <w:t xml:space="preserve">Talent aiming the laparoscope at a textured target. </w:t>
      </w:r>
    </w:p>
    <w:p w14:paraId="13F79639" w14:textId="45228745" w:rsidR="003F026D" w:rsidRPr="007C4EF8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 w:rsidR="003F026D" w:rsidRPr="007C4EF8">
        <w:t>Talent adjusting the laparoscope focus.</w:t>
      </w:r>
    </w:p>
    <w:p w14:paraId="1C4AD4C3" w14:textId="000CFC12" w:rsidR="003F026D" w:rsidRDefault="003B6BCC" w:rsidP="003F026D">
      <w:pPr>
        <w:pStyle w:val="Narration"/>
        <w:numPr>
          <w:ilvl w:val="1"/>
          <w:numId w:val="3"/>
        </w:numPr>
      </w:pPr>
      <w:r>
        <w:t>Now, p</w:t>
      </w:r>
      <w:r w:rsidR="003F026D" w:rsidRPr="007C4EF8">
        <w:t xml:space="preserve">osition the patient supine after induction of general anesthesia </w:t>
      </w:r>
      <w:r w:rsidR="003F026D" w:rsidRPr="007C4EF8">
        <w:rPr>
          <w:b/>
          <w:bCs/>
        </w:rPr>
        <w:t>[1]</w:t>
      </w:r>
      <w:r w:rsidR="003F026D" w:rsidRPr="007C4EF8">
        <w:t xml:space="preserve">. Identify the umbilicus for a 2.5 </w:t>
      </w:r>
      <w:proofErr w:type="spellStart"/>
      <w:r w:rsidR="003F026D" w:rsidRPr="007C4EF8">
        <w:t>centimeter</w:t>
      </w:r>
      <w:proofErr w:type="spellEnd"/>
      <w:r w:rsidR="003F026D" w:rsidRPr="007C4EF8">
        <w:t xml:space="preserve"> single-incision port</w:t>
      </w:r>
      <w:r>
        <w:rPr>
          <w:b/>
          <w:bCs/>
        </w:rPr>
        <w:t xml:space="preserve"> </w:t>
      </w:r>
      <w:r w:rsidRPr="003B6BCC">
        <w:rPr>
          <w:b/>
          <w:bCs/>
        </w:rPr>
        <w:t>[2]</w:t>
      </w:r>
      <w:r>
        <w:t xml:space="preserve"> </w:t>
      </w:r>
      <w:r w:rsidR="003F026D" w:rsidRPr="007C4EF8">
        <w:t xml:space="preserve">and the subxiphoid area for a planned </w:t>
      </w:r>
      <w:proofErr w:type="gramStart"/>
      <w:r w:rsidR="003F026D" w:rsidRPr="007C4EF8">
        <w:t>3 millimeter</w:t>
      </w:r>
      <w:proofErr w:type="gramEnd"/>
      <w:r w:rsidR="003F026D" w:rsidRPr="007C4EF8">
        <w:t xml:space="preserve"> micro-incision </w:t>
      </w:r>
      <w:r w:rsidR="003F026D" w:rsidRPr="007C4EF8">
        <w:rPr>
          <w:b/>
          <w:bCs/>
        </w:rPr>
        <w:t>[</w:t>
      </w:r>
      <w:r>
        <w:rPr>
          <w:b/>
          <w:bCs/>
        </w:rPr>
        <w:t>3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7DD0FE53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WIDE: Talent positioning the patient on the operating table.</w:t>
      </w:r>
    </w:p>
    <w:p w14:paraId="6FBA141A" w14:textId="6E086F43" w:rsidR="003B6BCC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marking the umbilical </w:t>
      </w:r>
      <w:r w:rsidR="003B6BCC">
        <w:t>site.</w:t>
      </w:r>
    </w:p>
    <w:p w14:paraId="55B9ACEA" w14:textId="54A159A5" w:rsidR="003F026D" w:rsidRPr="007C4EF8" w:rsidRDefault="003B6BCC" w:rsidP="003F026D">
      <w:pPr>
        <w:pStyle w:val="ShotDescription"/>
        <w:numPr>
          <w:ilvl w:val="2"/>
          <w:numId w:val="3"/>
        </w:numPr>
      </w:pPr>
      <w:r>
        <w:t xml:space="preserve">Talent marking the </w:t>
      </w:r>
      <w:r w:rsidR="003F026D" w:rsidRPr="007C4EF8">
        <w:t>subxiphoid site.</w:t>
      </w:r>
    </w:p>
    <w:p w14:paraId="4F2B631A" w14:textId="15FF8065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Shave and sterilize the abdominal field from the xiphoid process to the pubic symphysis </w:t>
      </w:r>
      <w:r w:rsidRPr="007C4EF8">
        <w:rPr>
          <w:b/>
          <w:bCs/>
        </w:rPr>
        <w:t>[1]</w:t>
      </w:r>
      <w:r w:rsidRPr="007C4EF8">
        <w:t xml:space="preserve">. </w:t>
      </w:r>
      <w:r w:rsidR="003B6BCC" w:rsidRPr="003B6BCC">
        <w:t>Complete all necessary aseptic procedures, including wearing a surgical hood and sterile gloves</w:t>
      </w:r>
      <w:r w:rsidR="003B6BCC">
        <w:t xml:space="preserve"> </w:t>
      </w:r>
      <w:r w:rsidR="003B6BCC">
        <w:rPr>
          <w:b/>
          <w:bCs/>
        </w:rPr>
        <w:t xml:space="preserve">[2]. </w:t>
      </w:r>
      <w:r w:rsidR="003B6BCC">
        <w:t>Then</w:t>
      </w:r>
      <w:r w:rsidRPr="007C4EF8">
        <w:t xml:space="preserve"> create a sterile field </w:t>
      </w:r>
      <w:proofErr w:type="spellStart"/>
      <w:r w:rsidRPr="007C4EF8">
        <w:t>centered</w:t>
      </w:r>
      <w:proofErr w:type="spellEnd"/>
      <w:r w:rsidRPr="007C4EF8">
        <w:t xml:space="preserve"> on the umbilicus and encompassing the subxiphoid area </w:t>
      </w:r>
      <w:r w:rsidRPr="007C4EF8">
        <w:rPr>
          <w:b/>
          <w:bCs/>
        </w:rPr>
        <w:t>[2]</w:t>
      </w:r>
      <w:r w:rsidRPr="007C4EF8">
        <w:t>.</w:t>
      </w:r>
    </w:p>
    <w:p w14:paraId="4E85AAF8" w14:textId="39F48D49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3B6BCC">
        <w:t xml:space="preserve">shaving </w:t>
      </w:r>
      <w:r w:rsidRPr="007C4EF8">
        <w:t>sterilizing the abdominal skin.</w:t>
      </w:r>
    </w:p>
    <w:p w14:paraId="2CED787C" w14:textId="7267E100" w:rsidR="003B6BCC" w:rsidRDefault="003B6BCC" w:rsidP="003F026D">
      <w:pPr>
        <w:pStyle w:val="ShotDescription"/>
        <w:numPr>
          <w:ilvl w:val="2"/>
          <w:numId w:val="3"/>
        </w:numPr>
      </w:pPr>
      <w:r>
        <w:t xml:space="preserve">Talent completing the aseptic procedures. </w:t>
      </w:r>
    </w:p>
    <w:p w14:paraId="78FCD3B7" w14:textId="50C28DB6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placing sterile drapes</w:t>
      </w:r>
      <w:r w:rsidR="003B6BCC" w:rsidRPr="003B6BCC">
        <w:t xml:space="preserve"> </w:t>
      </w:r>
      <w:r w:rsidR="003B6BCC" w:rsidRPr="003B6BCC">
        <w:t xml:space="preserve">centered on the umbilicus and encompassing the </w:t>
      </w:r>
      <w:r w:rsidR="003B6BCC" w:rsidRPr="003B6BCC">
        <w:lastRenderedPageBreak/>
        <w:t>subxiphoid area</w:t>
      </w:r>
      <w:r w:rsidR="003B6BCC">
        <w:t xml:space="preserve">. </w:t>
      </w:r>
    </w:p>
    <w:p w14:paraId="16531BB4" w14:textId="060D976F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Make a </w:t>
      </w:r>
      <w:proofErr w:type="gramStart"/>
      <w:r w:rsidRPr="007C4EF8">
        <w:t xml:space="preserve">2.5 </w:t>
      </w:r>
      <w:proofErr w:type="spellStart"/>
      <w:r w:rsidRPr="007C4EF8">
        <w:t>centimeter</w:t>
      </w:r>
      <w:proofErr w:type="spellEnd"/>
      <w:proofErr w:type="gramEnd"/>
      <w:r w:rsidRPr="007C4EF8">
        <w:t xml:space="preserve"> supraumbilical incision through the skin and fascia using a pointed-tip blade </w:t>
      </w:r>
      <w:r w:rsidRPr="007C4EF8">
        <w:rPr>
          <w:b/>
          <w:bCs/>
        </w:rPr>
        <w:t>[1]</w:t>
      </w:r>
      <w:r w:rsidRPr="007C4EF8">
        <w:t>. Insert the single-incision laparoscopic device</w:t>
      </w:r>
      <w:r w:rsidR="003B6BCC">
        <w:t xml:space="preserve"> </w:t>
      </w:r>
      <w:r w:rsidR="003B6BCC">
        <w:rPr>
          <w:b/>
          <w:bCs/>
        </w:rPr>
        <w:t>[2</w:t>
      </w:r>
      <w:proofErr w:type="gramStart"/>
      <w:r w:rsidR="003B6BCC">
        <w:rPr>
          <w:b/>
          <w:bCs/>
        </w:rPr>
        <w:t xml:space="preserve">] </w:t>
      </w:r>
      <w:r w:rsidRPr="007C4EF8">
        <w:t xml:space="preserve"> and</w:t>
      </w:r>
      <w:proofErr w:type="gramEnd"/>
      <w:r w:rsidRPr="007C4EF8">
        <w:t xml:space="preserve"> establish pneumoperitoneum at 11 to 13 millimeters of mercury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0D5A8490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creating the supraumbilical incision.</w:t>
      </w:r>
    </w:p>
    <w:p w14:paraId="41D6AC4A" w14:textId="77777777" w:rsidR="003B6BCC" w:rsidRDefault="003F026D" w:rsidP="003F026D">
      <w:pPr>
        <w:pStyle w:val="ShotDescription"/>
        <w:numPr>
          <w:ilvl w:val="2"/>
          <w:numId w:val="3"/>
        </w:numPr>
      </w:pPr>
      <w:r w:rsidRPr="007C4EF8">
        <w:t>Talent inserting the single-incision device</w:t>
      </w:r>
      <w:r w:rsidR="003B6BCC">
        <w:t>.</w:t>
      </w:r>
    </w:p>
    <w:p w14:paraId="649C3651" w14:textId="66291EA4" w:rsidR="003F026D" w:rsidRPr="007C4EF8" w:rsidRDefault="003B6BCC" w:rsidP="003F026D">
      <w:pPr>
        <w:pStyle w:val="ShotDescription"/>
        <w:numPr>
          <w:ilvl w:val="2"/>
          <w:numId w:val="3"/>
        </w:numPr>
      </w:pPr>
      <w:r>
        <w:t xml:space="preserve">Talent </w:t>
      </w:r>
      <w:r w:rsidR="003F026D" w:rsidRPr="007C4EF8">
        <w:t>insufflating the abdomen.</w:t>
      </w:r>
    </w:p>
    <w:p w14:paraId="57DCAF7F" w14:textId="77777777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Make a stab incision 2 centimeters inferior to the xiphoid process </w:t>
      </w:r>
      <w:r w:rsidRPr="007C4EF8">
        <w:rPr>
          <w:b/>
          <w:bCs/>
        </w:rPr>
        <w:t>[1]</w:t>
      </w:r>
      <w:r w:rsidRPr="007C4EF8">
        <w:t xml:space="preserve">. Insert the electrocautery hook under continuous coagulation without placing an additional trocar </w:t>
      </w:r>
      <w:r w:rsidRPr="007C4EF8">
        <w:rPr>
          <w:b/>
          <w:bCs/>
        </w:rPr>
        <w:t>[2]</w:t>
      </w:r>
      <w:r w:rsidRPr="007C4EF8">
        <w:t>.</w:t>
      </w:r>
    </w:p>
    <w:p w14:paraId="48456E75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creating the subxiphoid stab incision.</w:t>
      </w:r>
    </w:p>
    <w:p w14:paraId="2AAB57BF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inserting the electrocautery hook with coagulation activated.</w:t>
      </w:r>
    </w:p>
    <w:p w14:paraId="0A51FAAE" w14:textId="4217A94F" w:rsidR="003F026D" w:rsidRDefault="003F026D" w:rsidP="003F026D">
      <w:pPr>
        <w:pStyle w:val="Narration"/>
        <w:numPr>
          <w:ilvl w:val="1"/>
          <w:numId w:val="3"/>
        </w:numPr>
      </w:pPr>
      <w:r w:rsidRPr="007C4EF8">
        <w:t>F</w:t>
      </w:r>
      <w:r w:rsidR="003B6BCC">
        <w:t xml:space="preserve">or gall </w:t>
      </w:r>
      <w:proofErr w:type="spellStart"/>
      <w:r w:rsidR="003B6BCC">
        <w:t>baldder</w:t>
      </w:r>
      <w:proofErr w:type="spellEnd"/>
      <w:r w:rsidR="003B6BCC">
        <w:t xml:space="preserve"> suspension, f</w:t>
      </w:r>
      <w:r w:rsidRPr="007C4EF8">
        <w:t>ix a suture to the junction of the gallbladder fundus and body using a Hem-o-</w:t>
      </w:r>
      <w:proofErr w:type="spellStart"/>
      <w:r w:rsidRPr="007C4EF8">
        <w:t>lok</w:t>
      </w:r>
      <w:proofErr w:type="spellEnd"/>
      <w:r w:rsidR="003B6BCC">
        <w:t xml:space="preserve"> </w:t>
      </w:r>
      <w:r w:rsidR="003B6BCC" w:rsidRPr="003B6BCC">
        <w:rPr>
          <w:i/>
          <w:iCs/>
          <w:color w:val="EE0000"/>
        </w:rPr>
        <w:t>(Hem-O-</w:t>
      </w:r>
      <w:proofErr w:type="gramStart"/>
      <w:r w:rsidR="003B6BCC" w:rsidRPr="003B6BCC">
        <w:rPr>
          <w:i/>
          <w:iCs/>
          <w:color w:val="EE0000"/>
        </w:rPr>
        <w:t xml:space="preserve">Lock) </w:t>
      </w:r>
      <w:r w:rsidRPr="003B6BCC">
        <w:rPr>
          <w:color w:val="EE0000"/>
        </w:rPr>
        <w:t xml:space="preserve"> </w:t>
      </w:r>
      <w:r w:rsidRPr="007C4EF8">
        <w:t>clip</w:t>
      </w:r>
      <w:proofErr w:type="gramEnd"/>
      <w:r w:rsidRPr="007C4EF8">
        <w:t xml:space="preserve"> </w:t>
      </w:r>
      <w:r w:rsidRPr="007C4EF8">
        <w:rPr>
          <w:b/>
          <w:bCs/>
        </w:rPr>
        <w:t>[1]</w:t>
      </w:r>
      <w:r w:rsidRPr="007C4EF8">
        <w:t xml:space="preserve">. Insert a single-use suture passer through the body surface projection of the gallbladder </w:t>
      </w:r>
      <w:r w:rsidRPr="007C4EF8">
        <w:rPr>
          <w:b/>
          <w:bCs/>
        </w:rPr>
        <w:t>[2]</w:t>
      </w:r>
      <w:r w:rsidRPr="007C4EF8">
        <w:t>.</w:t>
      </w:r>
    </w:p>
    <w:p w14:paraId="060A92D9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applying the Hem-o-</w:t>
      </w:r>
      <w:proofErr w:type="spellStart"/>
      <w:r w:rsidRPr="007C4EF8">
        <w:t>lok</w:t>
      </w:r>
      <w:proofErr w:type="spellEnd"/>
      <w:r w:rsidRPr="007C4EF8">
        <w:t xml:space="preserve"> clip to the gallbladder.</w:t>
      </w:r>
    </w:p>
    <w:p w14:paraId="5EB033B2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inserting the suture passer through the abdominal wall.</w:t>
      </w:r>
    </w:p>
    <w:p w14:paraId="28BC1B97" w14:textId="20CF4F4A" w:rsidR="003F026D" w:rsidRDefault="003B6BCC" w:rsidP="003F026D">
      <w:pPr>
        <w:pStyle w:val="Narration"/>
        <w:numPr>
          <w:ilvl w:val="1"/>
          <w:numId w:val="3"/>
        </w:numPr>
      </w:pPr>
      <w:r>
        <w:t>Now, g</w:t>
      </w:r>
      <w:r w:rsidR="003F026D" w:rsidRPr="007C4EF8">
        <w:t xml:space="preserve">rasp the suture and elevate the gallbladder </w:t>
      </w:r>
      <w:r w:rsidR="003F026D" w:rsidRPr="007C4EF8">
        <w:rPr>
          <w:b/>
          <w:bCs/>
        </w:rPr>
        <w:t>[1]</w:t>
      </w:r>
      <w:r w:rsidR="003F026D" w:rsidRPr="007C4EF8">
        <w:t xml:space="preserve">. Fix the gallbladder to the abdominal wall to achieve stable suspension </w:t>
      </w:r>
      <w:r w:rsidR="003F026D" w:rsidRPr="007C4EF8">
        <w:rPr>
          <w:b/>
          <w:bCs/>
        </w:rPr>
        <w:t>[2]</w:t>
      </w:r>
      <w:r w:rsidR="003F026D" w:rsidRPr="007C4EF8">
        <w:t>.</w:t>
      </w:r>
    </w:p>
    <w:p w14:paraId="537B4739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lifting the gallbladder using the suture.</w:t>
      </w:r>
    </w:p>
    <w:p w14:paraId="3B68279B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securing the suture to the abdominal wall.</w:t>
      </w:r>
    </w:p>
    <w:p w14:paraId="25C42D3E" w14:textId="4992C6C1" w:rsidR="003F026D" w:rsidRDefault="003B6BCC" w:rsidP="003F026D">
      <w:pPr>
        <w:pStyle w:val="Narration"/>
        <w:numPr>
          <w:ilvl w:val="1"/>
          <w:numId w:val="3"/>
        </w:numPr>
      </w:pPr>
      <w:r>
        <w:t>To expose Calot’s triangle, use</w:t>
      </w:r>
      <w:r w:rsidR="003F026D" w:rsidRPr="007C4EF8">
        <w:t xml:space="preserve"> the electrocautery hook to achieve the Critical View of Safety </w:t>
      </w:r>
      <w:r w:rsidR="003F026D" w:rsidRPr="007C4EF8">
        <w:rPr>
          <w:b/>
          <w:bCs/>
        </w:rPr>
        <w:t>[1]</w:t>
      </w:r>
      <w:r w:rsidR="003F026D" w:rsidRPr="007C4EF8">
        <w:t>. Clear fat and fibrous tissue</w:t>
      </w:r>
      <w:r>
        <w:t xml:space="preserve"> </w:t>
      </w:r>
      <w:r>
        <w:rPr>
          <w:b/>
          <w:bCs/>
        </w:rPr>
        <w:t>[2]</w:t>
      </w:r>
      <w:r w:rsidR="003F026D" w:rsidRPr="007C4EF8">
        <w:t>, separate the lower one-third of the gallbladder from the liver bed</w:t>
      </w:r>
      <w:r>
        <w:t xml:space="preserve"> </w:t>
      </w:r>
      <w:r>
        <w:rPr>
          <w:b/>
          <w:bCs/>
        </w:rPr>
        <w:t xml:space="preserve">[3] </w:t>
      </w:r>
      <w:r w:rsidR="003F026D" w:rsidRPr="007C4EF8">
        <w:t xml:space="preserve">and confirm that only the cystic duct and cystic artery enter the gallbladder </w:t>
      </w:r>
      <w:r w:rsidR="003F026D" w:rsidRPr="007C4EF8">
        <w:rPr>
          <w:b/>
          <w:bCs/>
        </w:rPr>
        <w:t>[</w:t>
      </w:r>
      <w:r>
        <w:rPr>
          <w:b/>
          <w:bCs/>
        </w:rPr>
        <w:t>4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72086562" w14:textId="4EE30D5E" w:rsidR="003F026D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Talent using the electrocautery hook to achieve Critical view of safety. </w:t>
      </w:r>
    </w:p>
    <w:p w14:paraId="472653D7" w14:textId="5C4FCECD" w:rsidR="003F026D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Shot of fat and fibrous tissue being cleared. </w:t>
      </w:r>
    </w:p>
    <w:p w14:paraId="5A053A30" w14:textId="76FA3A98" w:rsidR="003B6BCC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>Shot of the separated lower 1/3</w:t>
      </w:r>
      <w:r w:rsidRPr="003B6BCC">
        <w:rPr>
          <w:vertAlign w:val="superscript"/>
        </w:rPr>
        <w:t>rd</w:t>
      </w:r>
      <w:r>
        <w:t xml:space="preserve"> of gall bladder. </w:t>
      </w:r>
    </w:p>
    <w:p w14:paraId="199049D5" w14:textId="2D45CC58" w:rsidR="003B6BCC" w:rsidRPr="007C4EF8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Shot of the cystic duct and artery entering the gall bladder. </w:t>
      </w:r>
    </w:p>
    <w:p w14:paraId="246B4708" w14:textId="77777777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Switch to fluorescence mode and continue dissection under fluorescent guidance </w:t>
      </w:r>
      <w:r w:rsidRPr="007C4EF8">
        <w:rPr>
          <w:b/>
          <w:bCs/>
        </w:rPr>
        <w:t>[1]</w:t>
      </w:r>
      <w:r w:rsidRPr="007C4EF8">
        <w:t xml:space="preserve">. Convert to multiport laparoscopy or open surgery immediately if anatomy is unclear, bleeding occurs, or biliary injury is suspected </w:t>
      </w:r>
      <w:r w:rsidRPr="007C4EF8">
        <w:rPr>
          <w:b/>
          <w:bCs/>
        </w:rPr>
        <w:t>[2]</w:t>
      </w:r>
      <w:r w:rsidRPr="007C4EF8">
        <w:t>.</w:t>
      </w:r>
    </w:p>
    <w:p w14:paraId="4290D546" w14:textId="7FDF86D2" w:rsidR="003F026D" w:rsidRDefault="003F026D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</w:t>
      </w:r>
      <w:r w:rsidR="003B6BCC" w:rsidRPr="003B6BCC">
        <w:rPr>
          <w:highlight w:val="yellow"/>
        </w:rPr>
        <w:t>/SCREEN</w:t>
      </w:r>
      <w:r w:rsidRPr="007C4EF8">
        <w:t>: Fluorescence view of the biliary anatomy.</w:t>
      </w:r>
    </w:p>
    <w:p w14:paraId="4952B053" w14:textId="0C31DFAE" w:rsidR="003F026D" w:rsidRPr="007C4EF8" w:rsidRDefault="003B6BCC" w:rsidP="003F026D">
      <w:pPr>
        <w:pStyle w:val="ShotDescription"/>
        <w:numPr>
          <w:ilvl w:val="2"/>
          <w:numId w:val="3"/>
        </w:numPr>
      </w:pPr>
      <w:r>
        <w:lastRenderedPageBreak/>
        <w:t>Shot of multiport laparoscopy being readied</w:t>
      </w:r>
      <w:r w:rsidR="003F026D" w:rsidRPr="007C4EF8">
        <w:t>.</w:t>
      </w:r>
    </w:p>
    <w:p w14:paraId="04434E73" w14:textId="6BD6B142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Isolate the cystic artery </w:t>
      </w:r>
      <w:r w:rsidRPr="007C4EF8">
        <w:rPr>
          <w:b/>
          <w:bCs/>
        </w:rPr>
        <w:t>[1]</w:t>
      </w:r>
      <w:r w:rsidRPr="007C4EF8">
        <w:t>. Ligate its proximal end with a Hem-o-</w:t>
      </w:r>
      <w:proofErr w:type="spellStart"/>
      <w:r w:rsidRPr="007C4EF8">
        <w:t>lok</w:t>
      </w:r>
      <w:proofErr w:type="spellEnd"/>
      <w:r w:rsidRPr="007C4EF8">
        <w:t xml:space="preserve"> clip </w:t>
      </w:r>
      <w:r w:rsidR="003B6BCC">
        <w:rPr>
          <w:b/>
          <w:bCs/>
        </w:rPr>
        <w:t xml:space="preserve">[2] </w:t>
      </w:r>
      <w:r w:rsidRPr="007C4EF8">
        <w:t xml:space="preserve">and divide the artery completely using the electrocautery hook in a single action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52553A4" w14:textId="2E3F2835" w:rsidR="003F026D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="003F026D" w:rsidRPr="007C4EF8">
        <w:t>: Identification and isolation of the cystic artery.</w:t>
      </w:r>
    </w:p>
    <w:p w14:paraId="24068775" w14:textId="14D67D1A" w:rsidR="003F026D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="003F026D" w:rsidRPr="007C4EF8">
        <w:t xml:space="preserve">: </w:t>
      </w:r>
      <w:r>
        <w:t>The proximal end of the cystic artery is being ligated with a Hem-o-</w:t>
      </w:r>
      <w:proofErr w:type="spellStart"/>
      <w:r>
        <w:t>lok</w:t>
      </w:r>
      <w:proofErr w:type="spellEnd"/>
      <w:r>
        <w:t xml:space="preserve"> clip. </w:t>
      </w:r>
    </w:p>
    <w:p w14:paraId="61951F9A" w14:textId="6F4FF6C2" w:rsidR="003B6BCC" w:rsidRPr="007C4EF8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The artery is being completely divided using </w:t>
      </w:r>
      <w:proofErr w:type="gramStart"/>
      <w:r>
        <w:t>a</w:t>
      </w:r>
      <w:proofErr w:type="gramEnd"/>
      <w:r>
        <w:t xml:space="preserve"> electrocautery hook. </w:t>
      </w:r>
    </w:p>
    <w:p w14:paraId="298754EB" w14:textId="51BD9633" w:rsidR="003F026D" w:rsidRDefault="003B6BCC" w:rsidP="003F026D">
      <w:pPr>
        <w:pStyle w:val="Narration"/>
        <w:numPr>
          <w:ilvl w:val="1"/>
          <w:numId w:val="3"/>
        </w:numPr>
      </w:pPr>
      <w:r>
        <w:t>Next, d</w:t>
      </w:r>
      <w:r w:rsidR="003F026D" w:rsidRPr="007C4EF8">
        <w:t xml:space="preserve">issect the gallbladder from its fossa </w:t>
      </w:r>
      <w:r w:rsidR="003F026D" w:rsidRPr="007C4EF8">
        <w:rPr>
          <w:b/>
          <w:bCs/>
        </w:rPr>
        <w:t>[1]</w:t>
      </w:r>
      <w:r w:rsidR="003F026D" w:rsidRPr="007C4EF8">
        <w:t>. Isolate the cystic duct</w:t>
      </w:r>
      <w:r>
        <w:t xml:space="preserve"> </w:t>
      </w:r>
      <w:r>
        <w:rPr>
          <w:b/>
          <w:bCs/>
        </w:rPr>
        <w:t>[2]</w:t>
      </w:r>
      <w:r w:rsidR="003F026D" w:rsidRPr="007C4EF8">
        <w:t>, apply two proximal Hem-o-</w:t>
      </w:r>
      <w:proofErr w:type="spellStart"/>
      <w:r w:rsidR="003F026D" w:rsidRPr="007C4EF8">
        <w:t>lok</w:t>
      </w:r>
      <w:proofErr w:type="spellEnd"/>
      <w:r w:rsidR="003F026D" w:rsidRPr="007C4EF8">
        <w:t xml:space="preserve"> clips and one distal clip</w:t>
      </w:r>
      <w:r>
        <w:t xml:space="preserve"> </w:t>
      </w:r>
      <w:r>
        <w:rPr>
          <w:b/>
          <w:bCs/>
        </w:rPr>
        <w:t>[2]</w:t>
      </w:r>
      <w:r w:rsidR="003F026D" w:rsidRPr="007C4EF8">
        <w:t xml:space="preserve">, and divide the duct sharply with scissors between the clips </w:t>
      </w:r>
      <w:r w:rsidR="003F026D" w:rsidRPr="007C4EF8">
        <w:rPr>
          <w:b/>
          <w:bCs/>
        </w:rPr>
        <w:t>[</w:t>
      </w:r>
      <w:r>
        <w:rPr>
          <w:b/>
          <w:bCs/>
        </w:rPr>
        <w:t>3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47D184CD" w14:textId="7EF410EF" w:rsidR="003F026D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 w:rsidR="003F026D" w:rsidRPr="007C4EF8">
        <w:t>Separation of the gallbladder from the liver bed.</w:t>
      </w:r>
    </w:p>
    <w:p w14:paraId="4BE0869C" w14:textId="186177F8" w:rsidR="003F026D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The cystic duct is being isolated. </w:t>
      </w:r>
    </w:p>
    <w:p w14:paraId="47C82FAF" w14:textId="31E48103" w:rsidR="003B6BCC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2 proximal Hem-o-</w:t>
      </w:r>
      <w:proofErr w:type="spellStart"/>
      <w:r>
        <w:t>lok</w:t>
      </w:r>
      <w:proofErr w:type="spellEnd"/>
      <w:r>
        <w:t xml:space="preserve"> clips and 1 distal clip </w:t>
      </w:r>
      <w:proofErr w:type="gramStart"/>
      <w:r>
        <w:t>are is</w:t>
      </w:r>
      <w:proofErr w:type="gramEnd"/>
      <w:r>
        <w:t xml:space="preserve"> being applied. </w:t>
      </w:r>
    </w:p>
    <w:p w14:paraId="035B8A85" w14:textId="1CBA1613" w:rsidR="003B6BCC" w:rsidRPr="007C4EF8" w:rsidRDefault="003B6BCC" w:rsidP="003F026D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The cystic duct is being divided with scissors. </w:t>
      </w:r>
    </w:p>
    <w:p w14:paraId="7F98FC37" w14:textId="409079E8" w:rsidR="003F026D" w:rsidRDefault="003F026D" w:rsidP="003F026D">
      <w:pPr>
        <w:pStyle w:val="Narration"/>
        <w:numPr>
          <w:ilvl w:val="1"/>
          <w:numId w:val="3"/>
        </w:numPr>
      </w:pPr>
      <w:r w:rsidRPr="007C4EF8">
        <w:t>Place the gallbladder into a specimen retrieval bag</w:t>
      </w:r>
      <w:r w:rsidR="003B6BCC">
        <w:t xml:space="preserve"> </w:t>
      </w:r>
      <w:r w:rsidR="003B6BCC">
        <w:rPr>
          <w:b/>
          <w:bCs/>
        </w:rPr>
        <w:t xml:space="preserve">[1] </w:t>
      </w:r>
      <w:r w:rsidR="003B6BCC" w:rsidRPr="007C4EF8">
        <w:t>and</w:t>
      </w:r>
      <w:r w:rsidRPr="007C4EF8">
        <w:t xml:space="preserve"> extract it through the umbilical incision </w:t>
      </w:r>
      <w:r w:rsidRPr="007C4EF8">
        <w:rPr>
          <w:b/>
          <w:bCs/>
        </w:rPr>
        <w:t>[</w:t>
      </w:r>
      <w:r w:rsidR="003B6BCC">
        <w:rPr>
          <w:b/>
          <w:bCs/>
        </w:rPr>
        <w:t>2</w:t>
      </w:r>
      <w:r w:rsidRPr="007C4EF8">
        <w:rPr>
          <w:b/>
          <w:bCs/>
        </w:rPr>
        <w:t>]</w:t>
      </w:r>
      <w:r w:rsidRPr="007C4EF8">
        <w:t xml:space="preserve">. Insert a drainage tube through the umbilical incision if severe inflammation, suspected bleeding, or bile leakage is present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B10B940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placing the gallbladder into a retrieval bag.</w:t>
      </w:r>
    </w:p>
    <w:p w14:paraId="3622D065" w14:textId="25C2AD40" w:rsidR="003B6BCC" w:rsidRDefault="003B6BCC" w:rsidP="003F026D">
      <w:pPr>
        <w:pStyle w:val="ShotDescription"/>
        <w:numPr>
          <w:ilvl w:val="2"/>
          <w:numId w:val="3"/>
        </w:numPr>
      </w:pPr>
      <w:r>
        <w:t xml:space="preserve">Shot of the retrieval bag being extracted through the umbilical incision. </w:t>
      </w:r>
    </w:p>
    <w:p w14:paraId="3B9F9C0D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inserting a drainage tube when indicated.</w:t>
      </w:r>
    </w:p>
    <w:p w14:paraId="7532635B" w14:textId="0CD3AB0B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Close the umbilical incision with subcutaneous sutures </w:t>
      </w:r>
      <w:r w:rsidR="003B6BCC">
        <w:rPr>
          <w:b/>
          <w:bCs/>
        </w:rPr>
        <w:t xml:space="preserve">[1] </w:t>
      </w:r>
      <w:r w:rsidRPr="007C4EF8">
        <w:t xml:space="preserve">followed by cosmetic intradermal closure using 4-0 polyglactin </w:t>
      </w:r>
      <w:r w:rsidRPr="007C4EF8">
        <w:rPr>
          <w:b/>
          <w:bCs/>
        </w:rPr>
        <w:t>[</w:t>
      </w:r>
      <w:r w:rsidR="003B6BCC">
        <w:rPr>
          <w:b/>
          <w:bCs/>
        </w:rPr>
        <w:t>2</w:t>
      </w:r>
      <w:r w:rsidRPr="007C4EF8">
        <w:rPr>
          <w:b/>
          <w:bCs/>
        </w:rPr>
        <w:t>]</w:t>
      </w:r>
      <w:r w:rsidRPr="007C4EF8">
        <w:t xml:space="preserve">. </w:t>
      </w:r>
      <w:r w:rsidR="003B6BCC">
        <w:t>Then c</w:t>
      </w:r>
      <w:r w:rsidRPr="007C4EF8">
        <w:t xml:space="preserve">lose the subxiphoid incision with one or two intradermal stitches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91A8296" w14:textId="3F89EE5E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suturing the umbilical incision</w:t>
      </w:r>
      <w:r w:rsidR="003B6BCC">
        <w:t xml:space="preserve"> with subcutaneous sutures. </w:t>
      </w:r>
    </w:p>
    <w:p w14:paraId="3D354F8F" w14:textId="1D86635B" w:rsidR="003B6BCC" w:rsidRDefault="003B6BCC" w:rsidP="003F026D">
      <w:pPr>
        <w:pStyle w:val="ShotDescription"/>
        <w:numPr>
          <w:ilvl w:val="2"/>
          <w:numId w:val="3"/>
        </w:numPr>
      </w:pPr>
      <w:r>
        <w:t xml:space="preserve">Shot of cosmetic intradermal closure being done with 4 – 0 polyglactin. </w:t>
      </w:r>
    </w:p>
    <w:p w14:paraId="791076F3" w14:textId="6E6173A8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closing the subxiphoid incision</w:t>
      </w:r>
      <w:r w:rsidR="003B6BCC">
        <w:t xml:space="preserve"> with 1- 2 intradermal stitches</w:t>
      </w:r>
      <w:r w:rsidRPr="007C4EF8">
        <w:t>.</w:t>
      </w:r>
    </w:p>
    <w:p w14:paraId="07B04CE7" w14:textId="77777777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Submit the gallbladder specimen for pathological biopsy </w:t>
      </w:r>
      <w:r w:rsidRPr="007C4EF8">
        <w:rPr>
          <w:b/>
          <w:bCs/>
        </w:rPr>
        <w:t>[1]</w:t>
      </w:r>
      <w:r w:rsidRPr="007C4EF8">
        <w:t xml:space="preserve">. Reassess inflammatory markers and liver function tests on postoperative day 2 </w:t>
      </w:r>
      <w:r w:rsidRPr="007C4EF8">
        <w:rPr>
          <w:b/>
          <w:bCs/>
        </w:rPr>
        <w:t>[2]</w:t>
      </w:r>
      <w:r w:rsidRPr="007C4EF8">
        <w:t>.</w:t>
      </w:r>
    </w:p>
    <w:p w14:paraId="118300E1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labeling and sending the specimen.</w:t>
      </w:r>
    </w:p>
    <w:p w14:paraId="69C56BBC" w14:textId="77777777" w:rsidR="003F026D" w:rsidRPr="007C4EF8" w:rsidRDefault="003F026D" w:rsidP="003F026D">
      <w:pPr>
        <w:pStyle w:val="ShotDescription"/>
        <w:numPr>
          <w:ilvl w:val="2"/>
          <w:numId w:val="3"/>
        </w:numPr>
      </w:pPr>
      <w:r w:rsidRPr="007C4EF8">
        <w:t>Talent reviewing postoperative laboratory results.</w:t>
      </w:r>
    </w:p>
    <w:p w14:paraId="55C30DBF" w14:textId="2B9ED6A3" w:rsidR="003F026D" w:rsidRDefault="003F026D" w:rsidP="003F026D">
      <w:pPr>
        <w:pStyle w:val="Narration"/>
        <w:numPr>
          <w:ilvl w:val="1"/>
          <w:numId w:val="3"/>
        </w:numPr>
      </w:pPr>
      <w:r w:rsidRPr="007C4EF8">
        <w:t xml:space="preserve">Remove the drainage tube when output is clear and less than 20 milliliters per day </w:t>
      </w:r>
      <w:r w:rsidRPr="007C4EF8">
        <w:rPr>
          <w:b/>
          <w:bCs/>
        </w:rPr>
        <w:t>[1]</w:t>
      </w:r>
      <w:r w:rsidRPr="007C4EF8">
        <w:t xml:space="preserve">. </w:t>
      </w:r>
    </w:p>
    <w:p w14:paraId="36F33B4B" w14:textId="77777777" w:rsidR="003F026D" w:rsidRDefault="003F026D" w:rsidP="003F026D">
      <w:pPr>
        <w:pStyle w:val="ShotDescription"/>
        <w:numPr>
          <w:ilvl w:val="2"/>
          <w:numId w:val="3"/>
        </w:numPr>
      </w:pPr>
      <w:r w:rsidRPr="007C4EF8">
        <w:t>Talent removing the drainage tube.</w:t>
      </w:r>
    </w:p>
    <w:p w14:paraId="3AF598C5" w14:textId="48CBFF2A" w:rsidR="001E0433" w:rsidRPr="00B07A3B" w:rsidRDefault="003B6BCC" w:rsidP="001E043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</w:t>
      </w:r>
      <w:r w:rsidR="001E0433" w:rsidRPr="00B07A3B">
        <w:rPr>
          <w:rFonts w:cstheme="minorHAnsi"/>
        </w:rPr>
        <w:t>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4667FC08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91B37">
        <w:rPr>
          <w:rFonts w:eastAsia="Times New Roman" w:cstheme="minorHAnsi"/>
          <w:bCs/>
        </w:rPr>
        <w:t>98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60B045" w14:textId="52766CEA" w:rsidR="00791B37" w:rsidRDefault="00791B37" w:rsidP="00791B37">
      <w:pPr>
        <w:pStyle w:val="Narration"/>
        <w:numPr>
          <w:ilvl w:val="1"/>
          <w:numId w:val="3"/>
        </w:numPr>
      </w:pPr>
      <w:r w:rsidRPr="00ED1DCA">
        <w:t>Between August and December 2024, 31 patients underwent fluorescence-guided modified single-incision laparoscopic cholecystectom</w:t>
      </w:r>
      <w:r>
        <w:t>y</w:t>
      </w:r>
      <w:r w:rsidRPr="00ED1DCA">
        <w:t xml:space="preserve"> </w:t>
      </w:r>
      <w:r w:rsidRPr="00ED1DCA">
        <w:rPr>
          <w:b/>
        </w:rPr>
        <w:t>[1]</w:t>
      </w:r>
      <w:r w:rsidRPr="00ED1DCA">
        <w:t>.</w:t>
      </w:r>
    </w:p>
    <w:p w14:paraId="2256F35A" w14:textId="243D2F64" w:rsidR="00791B37" w:rsidRPr="00ED1DCA" w:rsidRDefault="00791B37" w:rsidP="00791B37">
      <w:pPr>
        <w:pStyle w:val="ShotDescription"/>
        <w:numPr>
          <w:ilvl w:val="2"/>
          <w:numId w:val="3"/>
        </w:numPr>
      </w:pPr>
      <w:r w:rsidRPr="00ED1DCA">
        <w:t xml:space="preserve">LAB MEDIA: Table 1. </w:t>
      </w:r>
    </w:p>
    <w:p w14:paraId="7CC28494" w14:textId="77777777" w:rsidR="00791B37" w:rsidRDefault="00791B37" w:rsidP="00791B37">
      <w:pPr>
        <w:pStyle w:val="Narration"/>
        <w:numPr>
          <w:ilvl w:val="1"/>
          <w:numId w:val="3"/>
        </w:numPr>
      </w:pPr>
      <w:r w:rsidRPr="00ED1DCA">
        <w:t xml:space="preserve">Of the 31 cases, 28 procedures were completed successfully, while 3 cases were converted to conventional multi-port laparoscopic cholecystectomy, resulting in a success rate of 90 percent </w:t>
      </w:r>
      <w:r w:rsidRPr="00ED1DCA">
        <w:rPr>
          <w:b/>
        </w:rPr>
        <w:t>[1]</w:t>
      </w:r>
      <w:r w:rsidRPr="00ED1DCA">
        <w:t>.</w:t>
      </w:r>
    </w:p>
    <w:p w14:paraId="4D652D82" w14:textId="423754AF" w:rsidR="00791B37" w:rsidRPr="00ED1DCA" w:rsidRDefault="00791B37" w:rsidP="00791B3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</w:p>
    <w:p w14:paraId="5B481F55" w14:textId="0832063B" w:rsidR="00791B37" w:rsidRDefault="00791B37" w:rsidP="00791B37">
      <w:pPr>
        <w:pStyle w:val="Narration"/>
        <w:numPr>
          <w:ilvl w:val="1"/>
          <w:numId w:val="3"/>
        </w:numPr>
      </w:pPr>
      <w:r w:rsidRPr="00ED1DCA">
        <w:t xml:space="preserve">The mean operative time was 63.3 minutes, with an estimated blood loss of 6.2 milliliters </w:t>
      </w:r>
      <w:r w:rsidRPr="00ED1DCA">
        <w:rPr>
          <w:b/>
        </w:rPr>
        <w:t>[1]</w:t>
      </w:r>
      <w:r w:rsidRPr="00ED1DCA">
        <w:t>.</w:t>
      </w:r>
      <w:r w:rsidRPr="00791B37">
        <w:t xml:space="preserve"> </w:t>
      </w:r>
      <w:r w:rsidRPr="00ED1DCA">
        <w:t xml:space="preserve">The mean post-operative hospital stay was 2.2 days among patients who underwent the modified procedure </w:t>
      </w:r>
      <w:r w:rsidRPr="00ED1DCA">
        <w:rPr>
          <w:b/>
        </w:rPr>
        <w:t>[</w:t>
      </w:r>
      <w:r>
        <w:rPr>
          <w:b/>
        </w:rPr>
        <w:t>2</w:t>
      </w:r>
      <w:r w:rsidRPr="00ED1DCA">
        <w:rPr>
          <w:b/>
        </w:rPr>
        <w:t>]</w:t>
      </w:r>
      <w:r w:rsidRPr="00ED1DCA">
        <w:t>.</w:t>
      </w:r>
    </w:p>
    <w:p w14:paraId="65474E8F" w14:textId="78E6D525" w:rsidR="00791B37" w:rsidRDefault="00791B37" w:rsidP="00791B37">
      <w:pPr>
        <w:pStyle w:val="Narration"/>
        <w:ind w:left="0" w:firstLine="0"/>
      </w:pPr>
    </w:p>
    <w:p w14:paraId="7B9DB131" w14:textId="77777777" w:rsidR="00791B37" w:rsidRPr="00ED1DCA" w:rsidRDefault="00791B37" w:rsidP="00791B3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rows labeled operative time and estimated blood loss.</w:t>
      </w:r>
    </w:p>
    <w:p w14:paraId="7F06B43B" w14:textId="77777777" w:rsidR="00791B37" w:rsidRPr="00ED1DCA" w:rsidRDefault="00791B37" w:rsidP="00791B3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row labeled post-operative hospital stay.</w:t>
      </w:r>
    </w:p>
    <w:p w14:paraId="3F3D2502" w14:textId="77777777" w:rsidR="00791B37" w:rsidRDefault="00791B37" w:rsidP="00791B37">
      <w:pPr>
        <w:pStyle w:val="Narration"/>
        <w:numPr>
          <w:ilvl w:val="1"/>
          <w:numId w:val="3"/>
        </w:numPr>
      </w:pPr>
      <w:r w:rsidRPr="00ED1DCA">
        <w:t xml:space="preserve">One case of post-operative fever was observed, while no cases of bile leakage, vomiting, or abdominal pain were reported </w:t>
      </w:r>
      <w:r w:rsidRPr="00ED1DCA">
        <w:rPr>
          <w:b/>
        </w:rPr>
        <w:t>[1]</w:t>
      </w:r>
      <w:r w:rsidRPr="00ED1DCA">
        <w:t>.</w:t>
      </w:r>
    </w:p>
    <w:p w14:paraId="27C19505" w14:textId="77777777" w:rsidR="00791B37" w:rsidRPr="00ED1DCA" w:rsidRDefault="00791B37" w:rsidP="00791B3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post-operative complications section, focusing on the fever row and the rows showing zero events.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9B58" w14:textId="77777777" w:rsidR="0019129E" w:rsidRDefault="0019129E">
      <w:r>
        <w:separator/>
      </w:r>
    </w:p>
    <w:p w14:paraId="5B8387C9" w14:textId="77777777" w:rsidR="0019129E" w:rsidRDefault="0019129E"/>
  </w:endnote>
  <w:endnote w:type="continuationSeparator" w:id="0">
    <w:p w14:paraId="0C723397" w14:textId="77777777" w:rsidR="0019129E" w:rsidRDefault="0019129E">
      <w:r>
        <w:continuationSeparator/>
      </w:r>
    </w:p>
    <w:p w14:paraId="1431F290" w14:textId="77777777" w:rsidR="0019129E" w:rsidRDefault="0019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E6396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7B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8EA" w14:textId="77777777" w:rsidR="0019129E" w:rsidRDefault="0019129E">
      <w:r>
        <w:separator/>
      </w:r>
    </w:p>
    <w:p w14:paraId="6C65DA8E" w14:textId="77777777" w:rsidR="0019129E" w:rsidRDefault="0019129E"/>
  </w:footnote>
  <w:footnote w:type="continuationSeparator" w:id="0">
    <w:p w14:paraId="01694841" w14:textId="77777777" w:rsidR="0019129E" w:rsidRDefault="0019129E">
      <w:r>
        <w:continuationSeparator/>
      </w:r>
    </w:p>
    <w:p w14:paraId="3F059711" w14:textId="77777777" w:rsidR="0019129E" w:rsidRDefault="00191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29E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6BCC"/>
    <w:rsid w:val="003C1044"/>
    <w:rsid w:val="003C32EC"/>
    <w:rsid w:val="003D0847"/>
    <w:rsid w:val="003D0FD6"/>
    <w:rsid w:val="003E2BC9"/>
    <w:rsid w:val="003F026D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279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1B37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17C5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7B49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F026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F026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F02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F026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F026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F02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74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774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B0131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6E2794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42</cp:revision>
  <dcterms:created xsi:type="dcterms:W3CDTF">2023-06-29T06:34:00Z</dcterms:created>
  <dcterms:modified xsi:type="dcterms:W3CDTF">2025-12-29T08:33:00Z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