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746161" w14:textId="77777777" w:rsidR="0074150A" w:rsidRDefault="00B25051">
      <w:pPr>
        <w:widowControl/>
        <w:rPr>
          <w:rFonts w:ascii="Calibri" w:eastAsia="宋体" w:hAnsi="Calibri" w:cs="Calibri"/>
          <w:b/>
          <w:bCs/>
          <w:color w:val="000000"/>
          <w:kern w:val="0"/>
          <w:sz w:val="24"/>
          <w:szCs w:val="24"/>
          <w:lang w:bidi="ar"/>
        </w:rPr>
      </w:pPr>
      <w:r>
        <w:rPr>
          <w:rFonts w:ascii="Calibri" w:eastAsia="宋体" w:hAnsi="Calibri" w:cs="Calibri"/>
          <w:b/>
          <w:bCs/>
          <w:color w:val="000000"/>
          <w:kern w:val="0"/>
          <w:sz w:val="24"/>
          <w:szCs w:val="24"/>
          <w:lang w:bidi="ar"/>
        </w:rPr>
        <w:t>TITLE:</w:t>
      </w:r>
    </w:p>
    <w:p w14:paraId="4A66F244"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Detection of Global DNA Methylation in the Hearts of Zebrafish Larvae</w:t>
      </w:r>
    </w:p>
    <w:p w14:paraId="10A19A5E" w14:textId="77777777" w:rsidR="0074150A" w:rsidRDefault="0074150A">
      <w:pPr>
        <w:widowControl/>
        <w:rPr>
          <w:rFonts w:ascii="Calibri" w:eastAsia="宋体" w:hAnsi="Calibri" w:cs="Calibri"/>
          <w:color w:val="000000"/>
          <w:kern w:val="0"/>
          <w:sz w:val="24"/>
          <w:szCs w:val="24"/>
          <w:lang w:bidi="ar"/>
        </w:rPr>
      </w:pPr>
    </w:p>
    <w:p w14:paraId="1732E175" w14:textId="77777777" w:rsidR="0074150A" w:rsidRDefault="00B25051">
      <w:pPr>
        <w:widowControl/>
        <w:rPr>
          <w:rFonts w:ascii="Calibri" w:eastAsia="宋体" w:hAnsi="Calibri" w:cs="Calibri"/>
          <w:b/>
          <w:bCs/>
          <w:color w:val="000000" w:themeColor="text1"/>
          <w:kern w:val="0"/>
          <w:sz w:val="24"/>
          <w:szCs w:val="24"/>
          <w:lang w:bidi="ar"/>
        </w:rPr>
      </w:pPr>
      <w:r>
        <w:rPr>
          <w:rFonts w:ascii="Calibri" w:eastAsia="宋体" w:hAnsi="Calibri" w:cs="Calibri"/>
          <w:b/>
          <w:bCs/>
          <w:color w:val="000000"/>
          <w:kern w:val="0"/>
          <w:sz w:val="24"/>
          <w:szCs w:val="24"/>
          <w:lang w:bidi="ar"/>
        </w:rPr>
        <w:t xml:space="preserve">AUTHORS </w:t>
      </w:r>
      <w:r>
        <w:rPr>
          <w:rFonts w:ascii="Calibri" w:eastAsia="宋体" w:hAnsi="Calibri" w:cs="Calibri"/>
          <w:b/>
          <w:bCs/>
          <w:color w:val="000000" w:themeColor="text1"/>
          <w:kern w:val="0"/>
          <w:sz w:val="24"/>
          <w:szCs w:val="24"/>
          <w:lang w:bidi="ar"/>
        </w:rPr>
        <w:t>AND AFFILIATIONS:</w:t>
      </w:r>
    </w:p>
    <w:p w14:paraId="6A68F464" w14:textId="77777777" w:rsidR="0074150A" w:rsidRDefault="00B25051">
      <w:pPr>
        <w:rPr>
          <w:rStyle w:val="ti"/>
          <w:rFonts w:ascii="Calibri" w:hAnsi="Calibri" w:cs="Calibri"/>
          <w:bCs/>
          <w:color w:val="000000" w:themeColor="text1"/>
          <w:sz w:val="24"/>
          <w:szCs w:val="24"/>
          <w:vertAlign w:val="superscript"/>
        </w:rPr>
      </w:pPr>
      <w:proofErr w:type="spellStart"/>
      <w:r>
        <w:rPr>
          <w:rFonts w:ascii="Calibri" w:hAnsi="Calibri" w:cs="Calibri"/>
          <w:color w:val="000000" w:themeColor="text1"/>
          <w:sz w:val="24"/>
          <w:szCs w:val="24"/>
        </w:rPr>
        <w:t>Shoushuang</w:t>
      </w:r>
      <w:proofErr w:type="spellEnd"/>
      <w:r>
        <w:rPr>
          <w:rFonts w:ascii="Calibri" w:hAnsi="Calibri" w:cs="Calibri"/>
          <w:color w:val="000000" w:themeColor="text1"/>
          <w:sz w:val="24"/>
          <w:szCs w:val="24"/>
        </w:rPr>
        <w:t xml:space="preserve"> Zhao</w:t>
      </w:r>
      <w:r>
        <w:rPr>
          <w:rStyle w:val="ti"/>
          <w:rFonts w:ascii="Calibri" w:hAnsi="Calibri" w:cs="Calibri"/>
          <w:color w:val="000000" w:themeColor="text1"/>
          <w:sz w:val="24"/>
          <w:szCs w:val="24"/>
          <w:vertAlign w:val="superscript"/>
        </w:rPr>
        <w:t>1</w:t>
      </w:r>
      <w:r>
        <w:rPr>
          <w:rFonts w:ascii="Calibri" w:hAnsi="Calibri" w:cs="Calibri"/>
          <w:color w:val="000000" w:themeColor="text1"/>
          <w:sz w:val="24"/>
          <w:szCs w:val="24"/>
        </w:rPr>
        <w:t xml:space="preserve">, </w:t>
      </w:r>
      <w:proofErr w:type="spellStart"/>
      <w:r>
        <w:rPr>
          <w:rFonts w:ascii="Calibri" w:hAnsi="Calibri" w:cs="Calibri"/>
          <w:color w:val="000000" w:themeColor="text1"/>
          <w:sz w:val="24"/>
          <w:szCs w:val="24"/>
        </w:rPr>
        <w:t>Mingxuan</w:t>
      </w:r>
      <w:proofErr w:type="spellEnd"/>
      <w:r>
        <w:rPr>
          <w:rFonts w:ascii="Calibri" w:hAnsi="Calibri" w:cs="Calibri"/>
          <w:color w:val="000000" w:themeColor="text1"/>
          <w:sz w:val="24"/>
          <w:szCs w:val="24"/>
        </w:rPr>
        <w:t xml:space="preserve"> Zhang</w:t>
      </w:r>
      <w:r>
        <w:rPr>
          <w:rStyle w:val="ti"/>
          <w:rFonts w:ascii="Calibri" w:hAnsi="Calibri" w:cs="Calibri"/>
          <w:color w:val="000000" w:themeColor="text1"/>
          <w:sz w:val="24"/>
          <w:szCs w:val="24"/>
          <w:vertAlign w:val="superscript"/>
        </w:rPr>
        <w:t>1</w:t>
      </w:r>
      <w:r>
        <w:rPr>
          <w:rFonts w:ascii="Calibri" w:hAnsi="Calibri" w:cs="Calibri"/>
          <w:color w:val="000000" w:themeColor="text1"/>
          <w:sz w:val="24"/>
          <w:szCs w:val="24"/>
        </w:rPr>
        <w:t xml:space="preserve">, </w:t>
      </w:r>
      <w:r>
        <w:rPr>
          <w:rStyle w:val="ti"/>
          <w:rFonts w:ascii="Calibri" w:hAnsi="Calibri" w:cs="Calibri"/>
          <w:color w:val="000000" w:themeColor="text1"/>
          <w:sz w:val="24"/>
          <w:szCs w:val="24"/>
        </w:rPr>
        <w:t>Yan Jiang</w:t>
      </w:r>
      <w:r>
        <w:rPr>
          <w:rStyle w:val="ti"/>
          <w:rFonts w:ascii="Calibri" w:hAnsi="Calibri" w:cs="Calibri"/>
          <w:color w:val="000000" w:themeColor="text1"/>
          <w:sz w:val="24"/>
          <w:szCs w:val="24"/>
          <w:vertAlign w:val="superscript"/>
        </w:rPr>
        <w:t>1</w:t>
      </w:r>
      <w:r>
        <w:rPr>
          <w:rStyle w:val="ti"/>
          <w:rFonts w:ascii="Calibri" w:hAnsi="Calibri" w:cs="Calibri"/>
          <w:color w:val="000000" w:themeColor="text1"/>
          <w:sz w:val="24"/>
          <w:szCs w:val="24"/>
        </w:rPr>
        <w:t>*</w:t>
      </w:r>
      <w:r>
        <w:rPr>
          <w:rStyle w:val="ti"/>
          <w:rFonts w:ascii="Calibri" w:hAnsi="Calibri" w:cs="Calibri"/>
          <w:bCs/>
          <w:color w:val="000000" w:themeColor="text1"/>
          <w:sz w:val="24"/>
          <w:szCs w:val="24"/>
        </w:rPr>
        <w:t xml:space="preserve">, </w:t>
      </w:r>
      <w:r>
        <w:rPr>
          <w:rStyle w:val="ti"/>
          <w:rFonts w:ascii="Calibri" w:hAnsi="Calibri" w:cs="Calibri"/>
          <w:color w:val="000000" w:themeColor="text1"/>
          <w:sz w:val="24"/>
          <w:szCs w:val="24"/>
        </w:rPr>
        <w:t>Tao Chen</w:t>
      </w:r>
      <w:r>
        <w:rPr>
          <w:rStyle w:val="ti"/>
          <w:rFonts w:ascii="Calibri" w:hAnsi="Calibri" w:cs="Calibri"/>
          <w:color w:val="000000" w:themeColor="text1"/>
          <w:sz w:val="24"/>
          <w:szCs w:val="24"/>
          <w:vertAlign w:val="superscript"/>
        </w:rPr>
        <w:t>1,</w:t>
      </w:r>
      <w:bookmarkStart w:id="0" w:name="_Hlk149770833"/>
      <w:r>
        <w:rPr>
          <w:rStyle w:val="ti"/>
          <w:rFonts w:ascii="Calibri" w:hAnsi="Calibri" w:cs="Calibri"/>
          <w:color w:val="000000" w:themeColor="text1"/>
          <w:sz w:val="24"/>
          <w:szCs w:val="24"/>
          <w:vertAlign w:val="superscript"/>
        </w:rPr>
        <w:t>2</w:t>
      </w:r>
      <w:bookmarkEnd w:id="0"/>
      <w:r>
        <w:rPr>
          <w:rStyle w:val="ti"/>
          <w:rFonts w:ascii="Calibri" w:hAnsi="Calibri" w:cs="Calibri"/>
          <w:color w:val="000000" w:themeColor="text1"/>
          <w:sz w:val="24"/>
          <w:szCs w:val="24"/>
        </w:rPr>
        <w:t>*</w:t>
      </w:r>
    </w:p>
    <w:p w14:paraId="57748A6D" w14:textId="77777777" w:rsidR="0074150A" w:rsidRDefault="0074150A">
      <w:pPr>
        <w:rPr>
          <w:rFonts w:ascii="Calibri" w:eastAsia="黑体" w:hAnsi="Calibri" w:cs="Calibri"/>
          <w:sz w:val="24"/>
          <w:szCs w:val="24"/>
        </w:rPr>
      </w:pPr>
    </w:p>
    <w:p w14:paraId="2CEF593B" w14:textId="77777777" w:rsidR="0074150A" w:rsidRDefault="00B25051">
      <w:pPr>
        <w:rPr>
          <w:rFonts w:ascii="Calibri" w:hAnsi="Calibri" w:cs="Calibri"/>
          <w:sz w:val="24"/>
          <w:szCs w:val="24"/>
        </w:rPr>
      </w:pPr>
      <w:r>
        <w:rPr>
          <w:rFonts w:ascii="Calibri" w:hAnsi="Calibri" w:cs="Calibri"/>
          <w:sz w:val="24"/>
          <w:szCs w:val="24"/>
          <w:vertAlign w:val="superscript"/>
        </w:rPr>
        <w:t>1</w:t>
      </w:r>
      <w:r>
        <w:rPr>
          <w:rFonts w:ascii="Calibri" w:hAnsi="Calibri" w:cs="Calibri"/>
          <w:sz w:val="24"/>
          <w:szCs w:val="24"/>
        </w:rPr>
        <w:t xml:space="preserve">The First Affiliated Hospital, MOE Education Key Laboratory of Geriatric </w:t>
      </w:r>
      <w:r>
        <w:rPr>
          <w:rFonts w:ascii="Calibri" w:hAnsi="Calibri" w:cs="Calibri"/>
          <w:sz w:val="24"/>
          <w:szCs w:val="24"/>
        </w:rPr>
        <w:t>Diseases and Immunology, Suzhou Medical College of Soochow University, Suzhou, China</w:t>
      </w:r>
    </w:p>
    <w:p w14:paraId="753EF9E8" w14:textId="77777777" w:rsidR="0074150A" w:rsidRDefault="00B25051">
      <w:pPr>
        <w:rPr>
          <w:rFonts w:ascii="Calibri" w:hAnsi="Calibri" w:cs="Calibri"/>
          <w:sz w:val="24"/>
          <w:szCs w:val="24"/>
        </w:rPr>
      </w:pPr>
      <w:r>
        <w:rPr>
          <w:rStyle w:val="ti"/>
          <w:rFonts w:ascii="Calibri" w:hAnsi="Calibri" w:cs="Calibri"/>
          <w:sz w:val="24"/>
          <w:szCs w:val="24"/>
          <w:vertAlign w:val="superscript"/>
        </w:rPr>
        <w:t>2</w:t>
      </w:r>
      <w:r>
        <w:rPr>
          <w:rFonts w:ascii="Calibri" w:hAnsi="Calibri" w:cs="Calibri"/>
          <w:sz w:val="24"/>
          <w:szCs w:val="24"/>
        </w:rPr>
        <w:t>Jiangsu Key Laboratory of Preventive and Translational Medicine for Major Chronic Non-Communicable Diseases, China</w:t>
      </w:r>
    </w:p>
    <w:p w14:paraId="0C063272" w14:textId="77777777" w:rsidR="0074150A" w:rsidRDefault="0074150A">
      <w:pPr>
        <w:rPr>
          <w:rFonts w:ascii="Calibri" w:hAnsi="Calibri" w:cs="Calibri"/>
          <w:sz w:val="24"/>
          <w:szCs w:val="24"/>
        </w:rPr>
      </w:pPr>
    </w:p>
    <w:p w14:paraId="64C9E7F3" w14:textId="77777777" w:rsidR="0074150A" w:rsidRDefault="00B25051">
      <w:pPr>
        <w:rPr>
          <w:rFonts w:ascii="Calibri" w:hAnsi="Calibri" w:cs="Calibri"/>
          <w:sz w:val="24"/>
          <w:szCs w:val="24"/>
        </w:rPr>
      </w:pPr>
      <w:r>
        <w:rPr>
          <w:rFonts w:ascii="Calibri" w:hAnsi="Calibri" w:cs="Calibri"/>
          <w:sz w:val="24"/>
          <w:szCs w:val="24"/>
        </w:rPr>
        <w:t>Email addresses of the co-authors:</w:t>
      </w:r>
    </w:p>
    <w:p w14:paraId="2459CC45" w14:textId="77777777" w:rsidR="0074150A" w:rsidRDefault="00B25051">
      <w:pPr>
        <w:rPr>
          <w:rFonts w:ascii="Calibri" w:hAnsi="Calibri" w:cs="Calibri"/>
          <w:color w:val="000000" w:themeColor="text1"/>
          <w:sz w:val="24"/>
          <w:szCs w:val="24"/>
        </w:rPr>
      </w:pPr>
      <w:proofErr w:type="spellStart"/>
      <w:r>
        <w:rPr>
          <w:rFonts w:ascii="Calibri" w:hAnsi="Calibri" w:cs="Calibri"/>
          <w:color w:val="000000" w:themeColor="text1"/>
          <w:sz w:val="24"/>
          <w:szCs w:val="24"/>
        </w:rPr>
        <w:t>Shoushuang</w:t>
      </w:r>
      <w:proofErr w:type="spellEnd"/>
      <w:r>
        <w:rPr>
          <w:rFonts w:ascii="Calibri" w:hAnsi="Calibri" w:cs="Calibri"/>
          <w:color w:val="000000" w:themeColor="text1"/>
          <w:sz w:val="24"/>
          <w:szCs w:val="24"/>
        </w:rPr>
        <w:t xml:space="preserve"> Zhao</w:t>
      </w:r>
      <w:r>
        <w:rPr>
          <w:rFonts w:ascii="Calibri" w:hAnsi="Calibri" w:cs="Calibri"/>
          <w:color w:val="000000" w:themeColor="text1"/>
          <w:sz w:val="24"/>
          <w:szCs w:val="24"/>
        </w:rPr>
        <w:tab/>
      </w:r>
      <w:r>
        <w:rPr>
          <w:rFonts w:ascii="Calibri" w:hAnsi="Calibri" w:cs="Calibri"/>
          <w:color w:val="000000" w:themeColor="text1"/>
          <w:sz w:val="24"/>
          <w:szCs w:val="24"/>
        </w:rPr>
        <w:tab/>
        <w:t>(</w:t>
      </w:r>
      <w:hyperlink r:id="rId7" w:history="1">
        <w:r>
          <w:rPr>
            <w:rStyle w:val="af1"/>
            <w:rFonts w:ascii="Calibri" w:hAnsi="Calibri" w:cs="Calibri" w:hint="eastAsia"/>
            <w:sz w:val="24"/>
            <w:szCs w:val="24"/>
          </w:rPr>
          <w:t>2290316299@qq.com</w:t>
        </w:r>
      </w:hyperlink>
      <w:r>
        <w:rPr>
          <w:rFonts w:ascii="Calibri" w:hAnsi="Calibri" w:cs="Calibri"/>
          <w:color w:val="000000" w:themeColor="text1"/>
          <w:sz w:val="24"/>
          <w:szCs w:val="24"/>
        </w:rPr>
        <w:t>)</w:t>
      </w:r>
    </w:p>
    <w:p w14:paraId="0477547F" w14:textId="77777777" w:rsidR="0074150A" w:rsidRDefault="00B25051">
      <w:pPr>
        <w:rPr>
          <w:rFonts w:ascii="Calibri" w:hAnsi="Calibri" w:cs="Calibri"/>
          <w:color w:val="000000" w:themeColor="text1"/>
          <w:sz w:val="24"/>
          <w:szCs w:val="24"/>
        </w:rPr>
      </w:pPr>
      <w:proofErr w:type="spellStart"/>
      <w:r>
        <w:rPr>
          <w:rFonts w:ascii="Calibri" w:hAnsi="Calibri" w:cs="Calibri"/>
          <w:color w:val="000000" w:themeColor="text1"/>
          <w:sz w:val="24"/>
          <w:szCs w:val="24"/>
        </w:rPr>
        <w:t>Mingxuan</w:t>
      </w:r>
      <w:proofErr w:type="spellEnd"/>
      <w:r>
        <w:rPr>
          <w:rFonts w:ascii="Calibri" w:hAnsi="Calibri" w:cs="Calibri"/>
          <w:color w:val="000000" w:themeColor="text1"/>
          <w:sz w:val="24"/>
          <w:szCs w:val="24"/>
        </w:rPr>
        <w:t xml:space="preserve"> Zhang</w:t>
      </w:r>
      <w:r>
        <w:rPr>
          <w:rFonts w:ascii="Calibri" w:hAnsi="Calibri" w:cs="Calibri"/>
          <w:color w:val="000000" w:themeColor="text1"/>
          <w:sz w:val="24"/>
          <w:szCs w:val="24"/>
        </w:rPr>
        <w:tab/>
      </w:r>
      <w:r>
        <w:rPr>
          <w:rFonts w:ascii="Calibri" w:hAnsi="Calibri" w:cs="Calibri"/>
          <w:color w:val="000000" w:themeColor="text1"/>
          <w:sz w:val="24"/>
          <w:szCs w:val="24"/>
        </w:rPr>
        <w:tab/>
      </w:r>
      <w:r>
        <w:rPr>
          <w:rFonts w:ascii="Calibri" w:hAnsi="Calibri" w:cs="Calibri"/>
          <w:color w:val="000000" w:themeColor="text1"/>
          <w:sz w:val="24"/>
          <w:szCs w:val="24"/>
        </w:rPr>
        <w:tab/>
        <w:t>(</w:t>
      </w:r>
      <w:hyperlink r:id="rId8" w:history="1">
        <w:r>
          <w:rPr>
            <w:rStyle w:val="af1"/>
            <w:rFonts w:ascii="Calibri" w:hAnsi="Calibri" w:cs="Calibri" w:hint="eastAsia"/>
            <w:sz w:val="24"/>
            <w:szCs w:val="24"/>
          </w:rPr>
          <w:t>1339484157@qq.com</w:t>
        </w:r>
      </w:hyperlink>
      <w:r>
        <w:rPr>
          <w:rFonts w:ascii="Calibri" w:hAnsi="Calibri" w:cs="Calibri"/>
          <w:color w:val="000000" w:themeColor="text1"/>
          <w:sz w:val="24"/>
          <w:szCs w:val="24"/>
        </w:rPr>
        <w:t>)</w:t>
      </w:r>
    </w:p>
    <w:p w14:paraId="633C5E67" w14:textId="77777777" w:rsidR="0074150A" w:rsidRDefault="0074150A">
      <w:pPr>
        <w:rPr>
          <w:rFonts w:ascii="Calibri" w:hAnsi="Calibri" w:cs="Calibri"/>
          <w:sz w:val="24"/>
          <w:szCs w:val="24"/>
        </w:rPr>
      </w:pPr>
    </w:p>
    <w:p w14:paraId="30D43962" w14:textId="77777777" w:rsidR="0074150A" w:rsidRDefault="00B25051">
      <w:pPr>
        <w:rPr>
          <w:rFonts w:ascii="Calibri" w:hAnsi="Calibri" w:cs="Calibri"/>
          <w:bCs/>
          <w:sz w:val="24"/>
          <w:szCs w:val="24"/>
        </w:rPr>
      </w:pPr>
      <w:r>
        <w:rPr>
          <w:rStyle w:val="ti"/>
          <w:rFonts w:ascii="Calibri" w:hAnsi="Calibri" w:cs="Calibri"/>
          <w:sz w:val="24"/>
          <w:szCs w:val="24"/>
        </w:rPr>
        <w:t>*</w:t>
      </w:r>
      <w:r>
        <w:rPr>
          <w:rFonts w:ascii="Calibri" w:hAnsi="Calibri" w:cs="Calibri"/>
          <w:bCs/>
          <w:sz w:val="24"/>
          <w:szCs w:val="24"/>
        </w:rPr>
        <w:t xml:space="preserve">Corresponding authors: </w:t>
      </w:r>
    </w:p>
    <w:p w14:paraId="08535B19" w14:textId="77777777" w:rsidR="0074150A" w:rsidRDefault="00B25051">
      <w:pPr>
        <w:rPr>
          <w:rFonts w:ascii="Calibri" w:hAnsi="Calibri" w:cs="Calibri"/>
          <w:sz w:val="24"/>
          <w:szCs w:val="24"/>
        </w:rPr>
      </w:pPr>
      <w:r>
        <w:rPr>
          <w:rFonts w:ascii="Calibri" w:hAnsi="Calibri" w:cs="Calibri"/>
          <w:sz w:val="24"/>
          <w:szCs w:val="24"/>
        </w:rPr>
        <w:t>Yan Jiang</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9" w:history="1">
        <w:r>
          <w:rPr>
            <w:rStyle w:val="af1"/>
            <w:rFonts w:ascii="Calibri" w:hAnsi="Calibri" w:cs="Calibri"/>
            <w:sz w:val="24"/>
            <w:szCs w:val="24"/>
          </w:rPr>
          <w:t>yjiang@suda.edu.cn</w:t>
        </w:r>
      </w:hyperlink>
      <w:r>
        <w:rPr>
          <w:rFonts w:ascii="Calibri" w:hAnsi="Calibri" w:cs="Calibri"/>
          <w:sz w:val="24"/>
          <w:szCs w:val="24"/>
        </w:rPr>
        <w:t>)</w:t>
      </w:r>
    </w:p>
    <w:p w14:paraId="14475C74" w14:textId="77777777" w:rsidR="0074150A" w:rsidRDefault="00B25051">
      <w:pPr>
        <w:rPr>
          <w:rFonts w:ascii="Calibri" w:hAnsi="Calibri" w:cs="Calibri"/>
          <w:sz w:val="24"/>
          <w:szCs w:val="24"/>
        </w:rPr>
      </w:pPr>
      <w:r>
        <w:rPr>
          <w:rFonts w:ascii="Calibri" w:hAnsi="Calibri" w:cs="Calibri"/>
          <w:sz w:val="24"/>
          <w:szCs w:val="24"/>
        </w:rPr>
        <w:t>Tao Chen</w:t>
      </w:r>
      <w:r>
        <w:rPr>
          <w:rFonts w:ascii="Calibri" w:hAnsi="Calibri" w:cs="Calibri"/>
          <w:sz w:val="24"/>
          <w:szCs w:val="24"/>
        </w:rPr>
        <w:tab/>
      </w:r>
      <w:r>
        <w:rPr>
          <w:rFonts w:ascii="Calibri" w:hAnsi="Calibri" w:cs="Calibri"/>
          <w:sz w:val="24"/>
          <w:szCs w:val="24"/>
        </w:rPr>
        <w:tab/>
      </w:r>
      <w:r>
        <w:rPr>
          <w:rFonts w:ascii="Calibri" w:hAnsi="Calibri" w:cs="Calibri"/>
          <w:sz w:val="24"/>
          <w:szCs w:val="24"/>
        </w:rPr>
        <w:tab/>
      </w:r>
      <w:r>
        <w:rPr>
          <w:rFonts w:ascii="Calibri" w:hAnsi="Calibri" w:cs="Calibri"/>
          <w:sz w:val="24"/>
          <w:szCs w:val="24"/>
        </w:rPr>
        <w:tab/>
        <w:t>(</w:t>
      </w:r>
      <w:hyperlink r:id="rId10" w:history="1">
        <w:r>
          <w:rPr>
            <w:rStyle w:val="af1"/>
            <w:rFonts w:ascii="Calibri" w:hAnsi="Calibri" w:cs="Calibri"/>
            <w:sz w:val="24"/>
            <w:szCs w:val="24"/>
          </w:rPr>
          <w:t>tchen@suda.edu.cn</w:t>
        </w:r>
      </w:hyperlink>
      <w:r>
        <w:rPr>
          <w:rFonts w:ascii="Calibri" w:hAnsi="Calibri" w:cs="Calibri"/>
          <w:sz w:val="24"/>
          <w:szCs w:val="24"/>
        </w:rPr>
        <w:t>)</w:t>
      </w:r>
    </w:p>
    <w:p w14:paraId="10B282F8" w14:textId="77777777" w:rsidR="0074150A" w:rsidRDefault="0074150A">
      <w:pPr>
        <w:widowControl/>
        <w:rPr>
          <w:rFonts w:ascii="Calibri" w:eastAsia="宋体" w:hAnsi="Calibri" w:cs="Calibri"/>
          <w:b/>
          <w:bCs/>
          <w:color w:val="000000"/>
          <w:kern w:val="0"/>
          <w:sz w:val="24"/>
          <w:szCs w:val="24"/>
          <w:lang w:bidi="ar"/>
        </w:rPr>
      </w:pPr>
    </w:p>
    <w:p w14:paraId="53887A8A" w14:textId="77777777" w:rsidR="0074150A" w:rsidRDefault="00B25051">
      <w:pPr>
        <w:rPr>
          <w:rFonts w:ascii="Calibri" w:eastAsia="黑体" w:hAnsi="Calibri" w:cs="Calibri"/>
          <w:b/>
          <w:bCs/>
          <w:kern w:val="36"/>
          <w:sz w:val="24"/>
          <w:szCs w:val="24"/>
        </w:rPr>
      </w:pPr>
      <w:r>
        <w:rPr>
          <w:rFonts w:ascii="Calibri" w:eastAsia="黑体" w:hAnsi="Calibri" w:cs="Calibri"/>
          <w:b/>
          <w:bCs/>
          <w:kern w:val="36"/>
          <w:sz w:val="24"/>
          <w:szCs w:val="24"/>
        </w:rPr>
        <w:t xml:space="preserve">KEYWORDS: </w:t>
      </w:r>
    </w:p>
    <w:p w14:paraId="43F7220A" w14:textId="77777777" w:rsidR="0074150A" w:rsidRDefault="00B25051">
      <w:pPr>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DNA Methylation; heart development; zebrafish; immunofluorescence</w:t>
      </w:r>
    </w:p>
    <w:p w14:paraId="171386C3" w14:textId="77777777" w:rsidR="0074150A" w:rsidRDefault="0074150A">
      <w:pPr>
        <w:widowControl/>
        <w:rPr>
          <w:rFonts w:ascii="Calibri" w:eastAsia="宋体" w:hAnsi="Calibri" w:cs="Calibri"/>
          <w:b/>
          <w:bCs/>
          <w:color w:val="000000"/>
          <w:kern w:val="0"/>
          <w:sz w:val="24"/>
          <w:szCs w:val="24"/>
          <w:lang w:bidi="ar"/>
        </w:rPr>
      </w:pPr>
    </w:p>
    <w:p w14:paraId="0E508129" w14:textId="77777777" w:rsidR="0074150A" w:rsidRDefault="00B25051">
      <w:pPr>
        <w:widowControl/>
        <w:rPr>
          <w:rFonts w:ascii="Calibri" w:eastAsia="宋体" w:hAnsi="Calibri" w:cs="Calibri"/>
          <w:b/>
          <w:bCs/>
          <w:color w:val="000000"/>
          <w:kern w:val="0"/>
          <w:sz w:val="24"/>
          <w:szCs w:val="24"/>
          <w:lang w:bidi="ar"/>
        </w:rPr>
      </w:pPr>
      <w:r>
        <w:rPr>
          <w:rFonts w:ascii="Calibri" w:eastAsia="宋体" w:hAnsi="Calibri" w:cs="Calibri"/>
          <w:b/>
          <w:bCs/>
          <w:color w:val="000000"/>
          <w:kern w:val="0"/>
          <w:sz w:val="24"/>
          <w:szCs w:val="24"/>
          <w:lang w:bidi="ar"/>
        </w:rPr>
        <w:t>SUMMARY:</w:t>
      </w:r>
    </w:p>
    <w:p w14:paraId="47133F83"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This study establishes a sensitive immunofluorescence-based imaging method to quantify global DNA methylatio</w:t>
      </w:r>
      <w:r>
        <w:rPr>
          <w:rFonts w:ascii="Calibri" w:eastAsia="宋体" w:hAnsi="Calibri" w:cs="Calibri"/>
          <w:color w:val="000000"/>
          <w:kern w:val="0"/>
          <w:sz w:val="24"/>
          <w:szCs w:val="24"/>
          <w:lang w:bidi="ar"/>
        </w:rPr>
        <w:t>n in individual zebrafish embryonic hearts. This approach overcomes the challenge of limited tissue material and bypasses the need for bisulfite conversion.</w:t>
      </w:r>
    </w:p>
    <w:p w14:paraId="46D6654A" w14:textId="77777777" w:rsidR="0074150A" w:rsidRDefault="0074150A">
      <w:pPr>
        <w:widowControl/>
        <w:rPr>
          <w:rFonts w:ascii="Calibri" w:eastAsia="宋体" w:hAnsi="Calibri" w:cs="Calibri"/>
          <w:b/>
          <w:bCs/>
          <w:color w:val="000000"/>
          <w:kern w:val="0"/>
          <w:sz w:val="24"/>
          <w:szCs w:val="24"/>
          <w:lang w:bidi="ar"/>
        </w:rPr>
      </w:pPr>
    </w:p>
    <w:p w14:paraId="2B5719BE" w14:textId="77777777" w:rsidR="0074150A" w:rsidRDefault="00B25051">
      <w:pPr>
        <w:rPr>
          <w:rFonts w:ascii="Calibri" w:eastAsia="黑体" w:hAnsi="Calibri" w:cs="Calibri"/>
          <w:b/>
          <w:bCs/>
          <w:kern w:val="36"/>
          <w:sz w:val="24"/>
          <w:szCs w:val="24"/>
        </w:rPr>
      </w:pPr>
      <w:r>
        <w:rPr>
          <w:rFonts w:ascii="Calibri" w:eastAsia="黑体" w:hAnsi="Calibri" w:cs="Calibri"/>
          <w:b/>
          <w:bCs/>
          <w:kern w:val="36"/>
          <w:sz w:val="24"/>
          <w:szCs w:val="24"/>
        </w:rPr>
        <w:t>ABSTRACT:</w:t>
      </w:r>
    </w:p>
    <w:p w14:paraId="478369F6" w14:textId="77777777" w:rsidR="0074150A" w:rsidRDefault="00B25051">
      <w:pPr>
        <w:widowControl/>
        <w:rPr>
          <w:rFonts w:ascii="Calibri" w:eastAsia="宋体" w:hAnsi="Calibri" w:cs="Calibri"/>
          <w:color w:val="000000"/>
          <w:kern w:val="0"/>
          <w:sz w:val="24"/>
          <w:szCs w:val="24"/>
          <w:lang w:bidi="ar"/>
        </w:rPr>
      </w:pPr>
      <w:bookmarkStart w:id="1" w:name="_Hlk203338281"/>
      <w:r>
        <w:rPr>
          <w:rFonts w:ascii="Calibri" w:eastAsia="宋体" w:hAnsi="Calibri" w:cs="Calibri"/>
          <w:color w:val="000000"/>
          <w:kern w:val="0"/>
          <w:sz w:val="24"/>
          <w:szCs w:val="24"/>
          <w:lang w:bidi="ar"/>
        </w:rPr>
        <w:t>DNA methylation is one of the most extensively studied epigenetic modifications and play</w:t>
      </w:r>
      <w:r>
        <w:rPr>
          <w:rFonts w:ascii="Calibri" w:eastAsia="宋体" w:hAnsi="Calibri" w:cs="Calibri"/>
          <w:color w:val="000000"/>
          <w:kern w:val="0"/>
          <w:sz w:val="24"/>
          <w:szCs w:val="24"/>
          <w:lang w:bidi="ar"/>
        </w:rPr>
        <w:t>s an essential role in cardiac development. The zebrafish is a popular model for studying heart development</w:t>
      </w:r>
      <w:r>
        <w:rPr>
          <w:rFonts w:ascii="Calibri" w:hAnsi="Calibri" w:cs="Calibri"/>
          <w:sz w:val="24"/>
          <w:szCs w:val="24"/>
        </w:rPr>
        <w:t xml:space="preserve"> </w:t>
      </w:r>
      <w:r>
        <w:rPr>
          <w:rFonts w:ascii="Calibri" w:eastAsia="宋体" w:hAnsi="Calibri" w:cs="Calibri"/>
          <w:color w:val="000000"/>
          <w:kern w:val="0"/>
          <w:sz w:val="24"/>
          <w:szCs w:val="24"/>
          <w:lang w:bidi="ar"/>
        </w:rPr>
        <w:t>due to its genetic similarity to mammals and transparent embryos. However, its small size presents challenges in obtaining sufficient DNA for methyl</w:t>
      </w:r>
      <w:r>
        <w:rPr>
          <w:rFonts w:ascii="Calibri" w:eastAsia="宋体" w:hAnsi="Calibri" w:cs="Calibri"/>
          <w:color w:val="000000"/>
          <w:kern w:val="0"/>
          <w:sz w:val="24"/>
          <w:szCs w:val="24"/>
          <w:lang w:bidi="ar"/>
        </w:rPr>
        <w:t>ation analysis. In this study, zebrafish embryos were exposed to 5-Azacytidine (5-AzaC) at concentrations of 0 μM, 25 μM, and 50 μM from 2–72 hours post-fertilization (2–72 hpf). Hearts were isolated from whole embryos, fixed, and permeabilized. The sample</w:t>
      </w:r>
      <w:r>
        <w:rPr>
          <w:rFonts w:ascii="Calibri" w:eastAsia="宋体" w:hAnsi="Calibri" w:cs="Calibri"/>
          <w:color w:val="000000"/>
          <w:kern w:val="0"/>
          <w:sz w:val="24"/>
          <w:szCs w:val="24"/>
          <w:lang w:bidi="ar"/>
        </w:rPr>
        <w:t xml:space="preserve">s were then treated with proteinase K and HCl to facilitate access to DNA, followed by probing with an anti-5-methylcytosine (anti-5 </w:t>
      </w:r>
      <w:proofErr w:type="spellStart"/>
      <w:r>
        <w:rPr>
          <w:rFonts w:ascii="Calibri" w:eastAsia="宋体" w:hAnsi="Calibri" w:cs="Calibri"/>
          <w:color w:val="000000"/>
          <w:kern w:val="0"/>
          <w:sz w:val="24"/>
          <w:szCs w:val="24"/>
          <w:lang w:bidi="ar"/>
        </w:rPr>
        <w:t>mC</w:t>
      </w:r>
      <w:proofErr w:type="spellEnd"/>
      <w:r>
        <w:rPr>
          <w:rFonts w:ascii="Calibri" w:eastAsia="宋体" w:hAnsi="Calibri" w:cs="Calibri"/>
          <w:color w:val="000000"/>
          <w:kern w:val="0"/>
          <w:sz w:val="24"/>
          <w:szCs w:val="24"/>
          <w:lang w:bidi="ar"/>
        </w:rPr>
        <w:t>) antibody. After incubation with a secondary antibody, the hearts were co-stained with DAPI. Fluorescence images were ca</w:t>
      </w:r>
      <w:r>
        <w:rPr>
          <w:rFonts w:ascii="Calibri" w:eastAsia="宋体" w:hAnsi="Calibri" w:cs="Calibri"/>
          <w:color w:val="000000"/>
          <w:kern w:val="0"/>
          <w:sz w:val="24"/>
          <w:szCs w:val="24"/>
          <w:lang w:bidi="ar"/>
        </w:rPr>
        <w:t>ptured using a microscope and analyzed with ImageJ. Results demonstrated that 5-AzaC treatment significantly reduced global DNA methylation levels in zebrafish embryonic hearts. In conclusion, we present a sensitive immunofluorescence method to detect glob</w:t>
      </w:r>
      <w:r>
        <w:rPr>
          <w:rFonts w:ascii="Calibri" w:eastAsia="宋体" w:hAnsi="Calibri" w:cs="Calibri"/>
          <w:color w:val="000000"/>
          <w:kern w:val="0"/>
          <w:sz w:val="24"/>
          <w:szCs w:val="24"/>
          <w:lang w:bidi="ar"/>
        </w:rPr>
        <w:t xml:space="preserve">al DNA methylation levels within a single zebrafish larvae heart. This technique can be used to evaluate </w:t>
      </w:r>
      <w:r>
        <w:rPr>
          <w:rFonts w:ascii="Calibri" w:eastAsia="宋体" w:hAnsi="Calibri" w:cs="Calibri"/>
          <w:color w:val="000000"/>
          <w:kern w:val="0"/>
          <w:sz w:val="24"/>
          <w:szCs w:val="24"/>
          <w:lang w:bidi="ar"/>
        </w:rPr>
        <w:lastRenderedPageBreak/>
        <w:t>DNA methylation changes induced by environmental pollutants and to explore their impacts on heart development.</w:t>
      </w:r>
    </w:p>
    <w:bookmarkEnd w:id="1"/>
    <w:p w14:paraId="32AEB9FC" w14:textId="77777777" w:rsidR="0074150A" w:rsidRDefault="0074150A">
      <w:pPr>
        <w:widowControl/>
        <w:rPr>
          <w:rFonts w:ascii="Calibri" w:eastAsia="黑体" w:hAnsi="Calibri" w:cs="Calibri"/>
          <w:b/>
          <w:bCs/>
          <w:kern w:val="36"/>
          <w:sz w:val="24"/>
          <w:szCs w:val="24"/>
        </w:rPr>
      </w:pPr>
    </w:p>
    <w:p w14:paraId="7421C126" w14:textId="77777777" w:rsidR="0074150A" w:rsidRDefault="00B25051">
      <w:pPr>
        <w:rPr>
          <w:rFonts w:ascii="Calibri" w:eastAsia="黑体" w:hAnsi="Calibri" w:cs="Calibri"/>
          <w:b/>
          <w:bCs/>
          <w:kern w:val="36"/>
          <w:sz w:val="24"/>
          <w:szCs w:val="24"/>
        </w:rPr>
      </w:pPr>
      <w:r>
        <w:rPr>
          <w:rFonts w:ascii="Calibri" w:eastAsia="黑体" w:hAnsi="Calibri" w:cs="Calibri"/>
          <w:b/>
          <w:bCs/>
          <w:kern w:val="36"/>
          <w:sz w:val="24"/>
          <w:szCs w:val="24"/>
        </w:rPr>
        <w:t>INTRODUCTION:</w:t>
      </w:r>
    </w:p>
    <w:p w14:paraId="4DFBCF62" w14:textId="77777777" w:rsidR="0074150A" w:rsidRDefault="00B25051">
      <w:pPr>
        <w:widowControl/>
        <w:rPr>
          <w:rFonts w:ascii="Calibri" w:eastAsia="宋体" w:hAnsi="Calibri" w:cs="Calibri"/>
          <w:color w:val="000000"/>
          <w:kern w:val="0"/>
          <w:sz w:val="24"/>
          <w:szCs w:val="24"/>
          <w:lang w:bidi="ar"/>
        </w:rPr>
      </w:pPr>
      <w:bookmarkStart w:id="2" w:name="_Hlk202803390"/>
      <w:bookmarkStart w:id="3" w:name="_Hlk203338296"/>
      <w:r>
        <w:rPr>
          <w:rFonts w:ascii="Calibri" w:eastAsia="宋体" w:hAnsi="Calibri" w:cs="Calibri"/>
          <w:color w:val="000000"/>
          <w:kern w:val="0"/>
          <w:sz w:val="24"/>
          <w:szCs w:val="24"/>
          <w:lang w:bidi="ar"/>
        </w:rPr>
        <w:t xml:space="preserve">DNA </w:t>
      </w:r>
      <w:r>
        <w:rPr>
          <w:rFonts w:ascii="Calibri" w:eastAsia="宋体" w:hAnsi="Calibri" w:cs="Calibri"/>
          <w:color w:val="000000"/>
          <w:kern w:val="0"/>
          <w:sz w:val="24"/>
          <w:szCs w:val="24"/>
          <w:lang w:bidi="ar"/>
        </w:rPr>
        <w:t>methylation is one of the most extensively investigated epigenetic modifications. In vertebrates, DNA methylation predominantly occurs at the 5 position of cytosine (5-methylcytosine, 5mC) within CG dinucleotides. The establishment of DNA methylation Patte</w:t>
      </w:r>
      <w:r>
        <w:rPr>
          <w:rFonts w:ascii="Calibri" w:eastAsia="宋体" w:hAnsi="Calibri" w:cs="Calibri"/>
          <w:color w:val="000000"/>
          <w:kern w:val="0"/>
          <w:sz w:val="24"/>
          <w:szCs w:val="24"/>
          <w:lang w:bidi="ar"/>
        </w:rPr>
        <w:t>rns is mediated by de novo DNA methyltransferases (DNMT3A and DNMT3B) and maintained by DNMT1 in conjunction with ubiquitin-like with PHD and RING finger domains 1 (UHRF1)</w:t>
      </w:r>
      <w:r>
        <w:rPr>
          <w:rFonts w:ascii="Calibri" w:eastAsia="宋体" w:hAnsi="Calibri" w:cs="Calibri"/>
          <w:color w:val="000000"/>
          <w:kern w:val="0"/>
          <w:sz w:val="24"/>
          <w:szCs w:val="24"/>
          <w:vertAlign w:val="superscript"/>
          <w:lang w:bidi="ar"/>
        </w:rPr>
        <w:fldChar w:fldCharType="begin"/>
      </w:r>
      <w:r>
        <w:rPr>
          <w:rFonts w:ascii="Calibri" w:eastAsia="宋体" w:hAnsi="Calibri" w:cs="Calibri"/>
          <w:color w:val="000000"/>
          <w:kern w:val="0"/>
          <w:sz w:val="24"/>
          <w:szCs w:val="24"/>
          <w:vertAlign w:val="superscript"/>
          <w:lang w:bidi="ar"/>
        </w:rPr>
        <w:instrText xml:space="preserve"> ADDIN EN.CITE &lt;EndNote&gt;&lt;Cite&gt;&lt;Author&gt;Schmitz&lt;/Author&gt;&lt;Year&gt;2019&lt;/Year&gt;&lt;RecNum&gt;4&lt;/Rec</w:instrText>
      </w:r>
      <w:r>
        <w:rPr>
          <w:rFonts w:ascii="Calibri" w:eastAsia="宋体" w:hAnsi="Calibri" w:cs="Calibri"/>
          <w:color w:val="000000"/>
          <w:kern w:val="0"/>
          <w:sz w:val="24"/>
          <w:szCs w:val="24"/>
          <w:vertAlign w:val="superscript"/>
          <w:lang w:bidi="ar"/>
        </w:rPr>
        <w:instrText>Num&gt;&lt;DisplayText&gt;&lt;style face="superscript"&gt;1&lt;/style&gt;&lt;/DisplayText&gt;&lt;record&gt;&lt;rec-number&gt;4&lt;/rec-number&gt;&lt;foreign-keys&gt;&lt;key app="EN" db-id="5afzrzf9kva0v2efpx7xaaecd2fszvxp0zrp" timestamp="1752204761"&gt;4&lt;/key&gt;&lt;/foreign-keys&gt;&lt;ref-type name="Journal Article"&gt;17&lt;/r</w:instrText>
      </w:r>
      <w:r>
        <w:rPr>
          <w:rFonts w:ascii="Calibri" w:eastAsia="宋体" w:hAnsi="Calibri" w:cs="Calibri"/>
          <w:color w:val="000000"/>
          <w:kern w:val="0"/>
          <w:sz w:val="24"/>
          <w:szCs w:val="24"/>
          <w:vertAlign w:val="superscript"/>
          <w:lang w:bidi="ar"/>
        </w:rPr>
        <w:instrText>ef-type&gt;&lt;contributors&gt;&lt;authors&gt;&lt;author&gt;Schmitz, R. J.&lt;/author&gt;&lt;author&gt;Lewis, Z. A.&lt;/author&gt;&lt;author&gt;Goll, M. G.&lt;/author&gt;&lt;/authors&gt;&lt;/contributors&gt;&lt;auth-address&gt;Department of Genetics, University of Georgia, Athens, GA 30602, USA.&amp;#xD;Department of Microbiolo</w:instrText>
      </w:r>
      <w:r>
        <w:rPr>
          <w:rFonts w:ascii="Calibri" w:eastAsia="宋体" w:hAnsi="Calibri" w:cs="Calibri"/>
          <w:color w:val="000000"/>
          <w:kern w:val="0"/>
          <w:sz w:val="24"/>
          <w:szCs w:val="24"/>
          <w:vertAlign w:val="superscript"/>
          <w:lang w:bidi="ar"/>
        </w:rPr>
        <w:instrText>gy, University of Georgia, Athens, GA 30602, USA.&amp;#xD;Department of Genetics, University of Georgia, Athens, GA 30602, USA. Electronic address: Mary.Goll@uga.edu.&lt;/auth-address&gt;&lt;titles&gt;&lt;title&gt;DNA Methylation: Shared and Divergent Features across Eukaryotes</w:instrText>
      </w:r>
      <w:r>
        <w:rPr>
          <w:rFonts w:ascii="Calibri" w:eastAsia="宋体" w:hAnsi="Calibri" w:cs="Calibri"/>
          <w:color w:val="000000"/>
          <w:kern w:val="0"/>
          <w:sz w:val="24"/>
          <w:szCs w:val="24"/>
          <w:vertAlign w:val="superscript"/>
          <w:lang w:bidi="ar"/>
        </w:rPr>
        <w:instrText>&lt;/title&gt;&lt;secondary-title&gt;Trends Genet&lt;/secondary-title&gt;&lt;/titles&gt;&lt;periodical&gt;&lt;full-title&gt;Trends Genet&lt;/full-title&gt;&lt;/periodical&gt;&lt;pages&gt;818-827&lt;/pages&gt;&lt;volume&gt;35&lt;/volume&gt;&lt;number&gt;11&lt;/number&gt;&lt;edition&gt;20190806&lt;/edition&gt;&lt;keywords&gt;&lt;keyword&gt;*DNA Methylation&lt;/keywor</w:instrText>
      </w:r>
      <w:r>
        <w:rPr>
          <w:rFonts w:ascii="Calibri" w:eastAsia="宋体" w:hAnsi="Calibri" w:cs="Calibri"/>
          <w:color w:val="000000"/>
          <w:kern w:val="0"/>
          <w:sz w:val="24"/>
          <w:szCs w:val="24"/>
          <w:vertAlign w:val="superscript"/>
          <w:lang w:bidi="ar"/>
        </w:rPr>
        <w:instrText>d&gt;&lt;keyword&gt;Epigenesis, Genetic&lt;/keyword&gt;&lt;keyword&gt;Eukaryota/*genetics&lt;/keyword&gt;&lt;keyword&gt;*Gene Expression Regulation&lt;/keyword&gt;&lt;keyword&gt;Genome&lt;/keyword&gt;&lt;keyword&gt;Genomics/methods&lt;/keyword&gt;&lt;keyword&gt;5-methylcytosine&lt;/keyword&gt;&lt;keyword&gt;DNA methylation&lt;/keyword&gt;&lt;ke</w:instrText>
      </w:r>
      <w:r>
        <w:rPr>
          <w:rFonts w:ascii="Calibri" w:eastAsia="宋体" w:hAnsi="Calibri" w:cs="Calibri"/>
          <w:color w:val="000000"/>
          <w:kern w:val="0"/>
          <w:sz w:val="24"/>
          <w:szCs w:val="24"/>
          <w:vertAlign w:val="superscript"/>
          <w:lang w:bidi="ar"/>
        </w:rPr>
        <w:instrText>yword&gt;DNA methyltransferases&lt;/keyword&gt;&lt;keyword&gt;Dnmt&lt;/keyword&gt;&lt;keyword&gt;gene body DNA methylation&lt;/keyword&gt;&lt;keyword&gt;genome integrity&lt;/keyword&gt;&lt;keyword&gt;genomic imprinting&lt;/keyword&gt;&lt;keyword&gt;heterochromatin&lt;/keyword&gt;&lt;/keywords&gt;&lt;dates&gt;&lt;year&gt;2019&lt;/year&gt;&lt;pub-dates</w:instrText>
      </w:r>
      <w:r>
        <w:rPr>
          <w:rFonts w:ascii="Calibri" w:eastAsia="宋体" w:hAnsi="Calibri" w:cs="Calibri"/>
          <w:color w:val="000000"/>
          <w:kern w:val="0"/>
          <w:sz w:val="24"/>
          <w:szCs w:val="24"/>
          <w:vertAlign w:val="superscript"/>
          <w:lang w:bidi="ar"/>
        </w:rPr>
        <w:instrText>&gt;&lt;date&gt;Nov&lt;/date&gt;&lt;/pub-dates&gt;&lt;/dates&gt;&lt;isbn&gt;0168-9525 (Print)&amp;#xD;0168-9525&lt;/isbn&gt;&lt;accession-num&gt;31399242&lt;/accession-num&gt;&lt;urls&gt;&lt;/urls&gt;&lt;custom2&gt;PMC6825889&lt;/custom2&gt;&lt;custom6&gt;NIHMS1536779&lt;/custom6&gt;&lt;electronic-resource-num&gt;10.1016/j.tig.2019.07.007&lt;/electronic-</w:instrText>
      </w:r>
      <w:r>
        <w:rPr>
          <w:rFonts w:ascii="Calibri" w:eastAsia="宋体" w:hAnsi="Calibri" w:cs="Calibri"/>
          <w:color w:val="000000"/>
          <w:kern w:val="0"/>
          <w:sz w:val="24"/>
          <w:szCs w:val="24"/>
          <w:vertAlign w:val="superscript"/>
          <w:lang w:bidi="ar"/>
        </w:rPr>
        <w:instrText>resource-num&gt;&lt;remote-database-provider&gt;NLM&lt;/remote-database-provider&gt;&lt;language&gt;eng&lt;/language&gt;&lt;/record&gt;&lt;/Cite&gt;&lt;/EndNote&gt;</w:instrText>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1</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The Ten-Eleven Translocation (TET) family of enzymes is essential for the active DNA demethylation process</w:t>
      </w:r>
      <w:r>
        <w:rPr>
          <w:rFonts w:ascii="Calibri" w:eastAsia="宋体" w:hAnsi="Calibri" w:cs="Calibri"/>
          <w:color w:val="000000"/>
          <w:kern w:val="0"/>
          <w:sz w:val="24"/>
          <w:szCs w:val="24"/>
          <w:vertAlign w:val="superscript"/>
          <w:lang w:bidi="ar"/>
        </w:rPr>
        <w:fldChar w:fldCharType="begin"/>
      </w:r>
      <w:r>
        <w:rPr>
          <w:rFonts w:ascii="Calibri" w:eastAsia="宋体" w:hAnsi="Calibri" w:cs="Calibri"/>
          <w:color w:val="000000"/>
          <w:kern w:val="0"/>
          <w:sz w:val="24"/>
          <w:szCs w:val="24"/>
          <w:vertAlign w:val="superscript"/>
          <w:lang w:bidi="ar"/>
        </w:rPr>
        <w:instrText xml:space="preserve"> ADDIN EN.CITE &lt;EndNote&gt;&lt;</w:instrText>
      </w:r>
      <w:r>
        <w:rPr>
          <w:rFonts w:ascii="Calibri" w:eastAsia="宋体" w:hAnsi="Calibri" w:cs="Calibri"/>
          <w:color w:val="000000"/>
          <w:kern w:val="0"/>
          <w:sz w:val="24"/>
          <w:szCs w:val="24"/>
          <w:vertAlign w:val="superscript"/>
          <w:lang w:bidi="ar"/>
        </w:rPr>
        <w:instrText>Cite&gt;&lt;Author&gt;Zhang&lt;/Author&gt;&lt;Year&gt;2023&lt;/Year&gt;&lt;RecNum&gt;6&lt;/RecNum&gt;&lt;DisplayText&gt;&lt;style face="superscript"&gt;2&lt;/style&gt;&lt;/DisplayText&gt;&lt;record&gt;&lt;rec-number&gt;6&lt;/rec-number&gt;&lt;foreign-keys&gt;&lt;key app="EN" db-id="5afzrzf9kva0v2efpx7xaaecd2fszvxp0zrp" timestamp="1752206973"&gt;6&lt;</w:instrText>
      </w:r>
      <w:r>
        <w:rPr>
          <w:rFonts w:ascii="Calibri" w:eastAsia="宋体" w:hAnsi="Calibri" w:cs="Calibri"/>
          <w:color w:val="000000"/>
          <w:kern w:val="0"/>
          <w:sz w:val="24"/>
          <w:szCs w:val="24"/>
          <w:vertAlign w:val="superscript"/>
          <w:lang w:bidi="ar"/>
        </w:rPr>
        <w:instrText>/key&gt;&lt;/foreign-keys&gt;&lt;ref-type name="Journal Article"&gt;17&lt;/ref-type&gt;&lt;contributors&gt;&lt;authors&gt;&lt;author&gt;Zhang, Xinchao&lt;/author&gt;&lt;author&gt;Zhang, Yue&lt;/author&gt;&lt;author&gt;Wang, Chaofu&lt;/author&gt;&lt;author&gt;Wang, Xu&lt;/author&gt;&lt;/authors&gt;&lt;/contributors&gt;&lt;titles&gt;&lt;title&gt;TET (Ten-eleven</w:instrText>
      </w:r>
      <w:r>
        <w:rPr>
          <w:rFonts w:ascii="Calibri" w:eastAsia="宋体" w:hAnsi="Calibri" w:cs="Calibri"/>
          <w:color w:val="000000"/>
          <w:kern w:val="0"/>
          <w:sz w:val="24"/>
          <w:szCs w:val="24"/>
          <w:vertAlign w:val="superscript"/>
          <w:lang w:bidi="ar"/>
        </w:rPr>
        <w:instrText xml:space="preserve"> translocation) family proteins: structure, biological functions and applications&lt;/title&gt;&lt;secondary-title&gt;Signal Transduction and Targeted Therapy&lt;/secondary-title&gt;&lt;/titles&gt;&lt;periodical&gt;&lt;full-title&gt;Signal Transduction and Targeted Therapy&lt;/full-title&gt;&lt;/peri</w:instrText>
      </w:r>
      <w:r>
        <w:rPr>
          <w:rFonts w:ascii="Calibri" w:eastAsia="宋体" w:hAnsi="Calibri" w:cs="Calibri"/>
          <w:color w:val="000000"/>
          <w:kern w:val="0"/>
          <w:sz w:val="24"/>
          <w:szCs w:val="24"/>
          <w:vertAlign w:val="superscript"/>
          <w:lang w:bidi="ar"/>
        </w:rPr>
        <w:instrText>odical&gt;&lt;volume&gt;8&lt;/volume&gt;&lt;number&gt;1&lt;/number&gt;&lt;dates&gt;&lt;year&gt;2023&lt;/year&gt;&lt;/dates&gt;&lt;publisher&gt;Springer Science and Business Media LLC&lt;/publisher&gt;&lt;isbn&gt;2059-3635&lt;/isbn&gt;&lt;urls&gt;&lt;related-urls&gt;&lt;url&gt;https://dx.doi.org/10.1038/s41392-023-01537-x&lt;/url&gt;&lt;/related-urls&gt;&lt;/urls</w:instrText>
      </w:r>
      <w:r>
        <w:rPr>
          <w:rFonts w:ascii="Calibri" w:eastAsia="宋体" w:hAnsi="Calibri" w:cs="Calibri"/>
          <w:color w:val="000000"/>
          <w:kern w:val="0"/>
          <w:sz w:val="24"/>
          <w:szCs w:val="24"/>
          <w:vertAlign w:val="superscript"/>
          <w:lang w:bidi="ar"/>
        </w:rPr>
        <w:instrText>&gt;&lt;electronic-resource-num&gt;10.1038/s41392-023-01537-x&lt;/electronic-resource-num&gt;&lt;/record&gt;&lt;/Cite&gt;&lt;/EndNote&gt;</w:instrText>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2</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DNA methylation within promoter regions or gene bodies typically inversely correlates with gene expression levels</w:t>
      </w:r>
      <w:r>
        <w:rPr>
          <w:rFonts w:ascii="Calibri" w:eastAsia="宋体" w:hAnsi="Calibri" w:cs="Calibri"/>
          <w:color w:val="000000"/>
          <w:kern w:val="0"/>
          <w:sz w:val="24"/>
          <w:szCs w:val="24"/>
          <w:vertAlign w:val="superscript"/>
          <w:lang w:bidi="ar"/>
        </w:rPr>
        <w:fldChar w:fldCharType="begin">
          <w:fldData xml:space="preserve">PEVuZE5vdGU+PENpdGU+PEF1dGhvcj5CaTwvQXV0aG9yPjxZZWFyPjIwMjM8L1llYXI+PFJlY051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</w:fldData>
        </w:fldChar>
      </w:r>
      <w:r>
        <w:rPr>
          <w:rFonts w:ascii="Calibri" w:eastAsia="宋体" w:hAnsi="Calibri" w:cs="Calibri"/>
          <w:color w:val="000000"/>
          <w:kern w:val="0"/>
          <w:sz w:val="24"/>
          <w:szCs w:val="24"/>
          <w:vertAlign w:val="superscript"/>
          <w:lang w:bidi="ar"/>
        </w:rPr>
        <w:instrText xml:space="preserve"> ADDIN EN.CITE </w:instrText>
      </w:r>
      <w:r>
        <w:rPr>
          <w:rFonts w:ascii="Calibri" w:eastAsia="宋体" w:hAnsi="Calibri" w:cs="Calibri"/>
          <w:color w:val="000000"/>
          <w:kern w:val="0"/>
          <w:sz w:val="24"/>
          <w:szCs w:val="24"/>
          <w:vertAlign w:val="superscript"/>
          <w:lang w:bidi="ar"/>
        </w:rPr>
        <w:fldChar w:fldCharType="begin">
          <w:fldData xml:space="preserve">PEVuZE5vdGU+PENpdGU+PEF1dGhvcj5CaTwvQXV0aG9yPjxZZWFyPjIwMjM8L1llYXI+PFJlY051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</w:fldData>
        </w:fldChar>
      </w:r>
      <w:r>
        <w:rPr>
          <w:rFonts w:ascii="Calibri" w:eastAsia="宋体" w:hAnsi="Calibri" w:cs="Calibri"/>
          <w:color w:val="000000"/>
          <w:kern w:val="0"/>
          <w:sz w:val="24"/>
          <w:szCs w:val="24"/>
          <w:vertAlign w:val="superscript"/>
          <w:lang w:bidi="ar"/>
        </w:rPr>
        <w:instrText xml:space="preserve"> ADDIN EN.CITE.DAT</w:instrText>
      </w:r>
      <w:r>
        <w:rPr>
          <w:rFonts w:ascii="Calibri" w:eastAsia="宋体" w:hAnsi="Calibri" w:cs="Calibri"/>
          <w:color w:val="000000"/>
          <w:kern w:val="0"/>
          <w:sz w:val="24"/>
          <w:szCs w:val="24"/>
          <w:vertAlign w:val="superscript"/>
          <w:lang w:bidi="ar"/>
        </w:rPr>
        <w:instrText xml:space="preserve">A </w:instrText>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3</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Global DNA methylation reflects the overall 5mC content and is often assessed by examining methylation levels within repetitive elements</w:t>
      </w:r>
      <w:r>
        <w:rPr>
          <w:rFonts w:ascii="Calibri" w:eastAsia="宋体" w:hAnsi="Calibri" w:cs="Calibri"/>
          <w:color w:val="000000"/>
          <w:kern w:val="0"/>
          <w:sz w:val="24"/>
          <w:szCs w:val="24"/>
          <w:vertAlign w:val="superscript"/>
          <w:lang w:bidi="ar"/>
        </w:rPr>
        <w:fldChar w:fldCharType="begin">
          <w:fldData xml:space="preserve">PEVuZE5vdGU+PENpdGU+PEF1dGhvcj5GYXVsazwvQXV0aG9yPjxZZWFyPjIwMTY8L1llYXI+PFJl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</w:fldData>
        </w:fldChar>
      </w:r>
      <w:r>
        <w:rPr>
          <w:rFonts w:ascii="Calibri" w:eastAsia="宋体" w:hAnsi="Calibri" w:cs="Calibri"/>
          <w:color w:val="000000"/>
          <w:kern w:val="0"/>
          <w:sz w:val="24"/>
          <w:szCs w:val="24"/>
          <w:vertAlign w:val="superscript"/>
          <w:lang w:bidi="ar"/>
        </w:rPr>
        <w:instrText xml:space="preserve"> AD</w:instrText>
      </w:r>
      <w:r>
        <w:rPr>
          <w:rFonts w:ascii="Calibri" w:eastAsia="宋体" w:hAnsi="Calibri" w:cs="Calibri"/>
          <w:color w:val="000000"/>
          <w:kern w:val="0"/>
          <w:sz w:val="24"/>
          <w:szCs w:val="24"/>
          <w:vertAlign w:val="superscript"/>
          <w:lang w:bidi="ar"/>
        </w:rPr>
        <w:instrText xml:space="preserve">DIN EN.CITE </w:instrText>
      </w:r>
      <w:r>
        <w:rPr>
          <w:rFonts w:ascii="Calibri" w:eastAsia="宋体" w:hAnsi="Calibri" w:cs="Calibri"/>
          <w:color w:val="000000"/>
          <w:kern w:val="0"/>
          <w:sz w:val="24"/>
          <w:szCs w:val="24"/>
          <w:vertAlign w:val="superscript"/>
          <w:lang w:bidi="ar"/>
        </w:rPr>
        <w:fldChar w:fldCharType="begin">
          <w:fldData xml:space="preserve">PEVuZE5vdGU+PENpdGU+PEF1dGhvcj5GYXVsazwvQXV0aG9yPjxZZWFyPjIwMTY8L1llYXI+PFJl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</w:fldData>
        </w:fldChar>
      </w:r>
      <w:r>
        <w:rPr>
          <w:rFonts w:ascii="Calibri" w:eastAsia="宋体" w:hAnsi="Calibri" w:cs="Calibri"/>
          <w:color w:val="000000"/>
          <w:kern w:val="0"/>
          <w:sz w:val="24"/>
          <w:szCs w:val="24"/>
          <w:vertAlign w:val="superscript"/>
          <w:lang w:bidi="ar"/>
        </w:rPr>
        <w:instrText xml:space="preserve"> ADDIN EN.CITE.DATA </w:instrText>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4</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xml:space="preserve">. </w:t>
      </w:r>
    </w:p>
    <w:p w14:paraId="59C3984F" w14:textId="77777777" w:rsidR="0074150A" w:rsidRDefault="0074150A">
      <w:pPr>
        <w:widowControl/>
        <w:rPr>
          <w:rFonts w:ascii="Calibri" w:eastAsia="宋体" w:hAnsi="Calibri" w:cs="Calibri"/>
          <w:color w:val="000000"/>
          <w:kern w:val="0"/>
          <w:sz w:val="24"/>
          <w:szCs w:val="24"/>
          <w:lang w:bidi="ar"/>
        </w:rPr>
      </w:pPr>
    </w:p>
    <w:p w14:paraId="504FB0C0"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DNA methylation plays an </w:t>
      </w:r>
      <w:r>
        <w:rPr>
          <w:rFonts w:ascii="Calibri" w:eastAsia="宋体" w:hAnsi="Calibri" w:cs="Calibri"/>
          <w:color w:val="000000"/>
          <w:kern w:val="0"/>
          <w:sz w:val="24"/>
          <w:szCs w:val="24"/>
          <w:lang w:bidi="ar"/>
        </w:rPr>
        <w:t>essential role during heart development, influencing processes such as atrial and ventricular cell differentiation and lineage specification</w:t>
      </w:r>
      <w:r>
        <w:rPr>
          <w:rFonts w:ascii="Calibri" w:eastAsia="宋体" w:hAnsi="Calibri" w:cs="Calibri"/>
          <w:color w:val="000000"/>
          <w:kern w:val="0"/>
          <w:sz w:val="24"/>
          <w:szCs w:val="24"/>
          <w:lang w:bidi="ar"/>
        </w:rPr>
        <w:fldChar w:fldCharType="begin">
          <w:fldData xml:space="preserve">PEVuZE5vdGU+PENpdGU+PEF1dGhvcj5HaWxzYmFjaDwvQXV0aG9yPjxZZWFyPjIwMTQ8L1llYXI+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</w:fldData>
        </w:fldChar>
      </w:r>
      <w:r>
        <w:rPr>
          <w:rFonts w:ascii="Calibri" w:eastAsia="宋体" w:hAnsi="Calibri" w:cs="Calibri"/>
          <w:color w:val="000000"/>
          <w:kern w:val="0"/>
          <w:sz w:val="24"/>
          <w:szCs w:val="24"/>
          <w:lang w:bidi="ar"/>
        </w:rPr>
        <w:instrText xml:space="preserve"> ADDIN EN.CITE </w:instrText>
      </w:r>
      <w:r>
        <w:rPr>
          <w:rFonts w:ascii="Calibri" w:eastAsia="宋体" w:hAnsi="Calibri" w:cs="Calibri"/>
          <w:color w:val="000000"/>
          <w:kern w:val="0"/>
          <w:sz w:val="24"/>
          <w:szCs w:val="24"/>
          <w:lang w:bidi="ar"/>
        </w:rPr>
        <w:fldChar w:fldCharType="begin">
          <w:fldData xml:space="preserve">PEVuZE5vdGU+PENpdGU+PEF1dGhvcj5HaWxzYmFjaDwvQXV0aG9yPjxZZWFyPjIwMTQ8L1llYXI+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</w:fldData>
        </w:fldChar>
      </w:r>
      <w:r>
        <w:rPr>
          <w:rFonts w:ascii="Calibri" w:eastAsia="宋体" w:hAnsi="Calibri" w:cs="Calibri"/>
          <w:color w:val="000000"/>
          <w:kern w:val="0"/>
          <w:sz w:val="24"/>
          <w:szCs w:val="24"/>
          <w:lang w:bidi="ar"/>
        </w:rPr>
        <w:instrText xml:space="preserve"> ADDIN EN.CITE.DATA </w:instrText>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5</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Aberrant DNA methylation patterns have been linked to congenital heart defects (CHD)</w:t>
      </w:r>
      <w:r>
        <w:rPr>
          <w:rFonts w:ascii="Calibri" w:eastAsia="宋体" w:hAnsi="Calibri" w:cs="Calibri"/>
          <w:color w:val="000000"/>
          <w:kern w:val="0"/>
          <w:sz w:val="24"/>
          <w:szCs w:val="24"/>
          <w:lang w:bidi="ar"/>
        </w:rPr>
        <w:fldChar w:fldCharType="begin">
          <w:fldData xml:space="preserve">PEVuZE5vdGU+PENpdGU+PEF1dGhvcj5GZW5nPC9BdXRob3I+PFllYXI+MjAxMzwvWWVhcj48UmVj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</w:fldData>
        </w:fldChar>
      </w:r>
      <w:r>
        <w:rPr>
          <w:rFonts w:ascii="Calibri" w:eastAsia="宋体" w:hAnsi="Calibri" w:cs="Calibri"/>
          <w:color w:val="000000"/>
          <w:kern w:val="0"/>
          <w:sz w:val="24"/>
          <w:szCs w:val="24"/>
          <w:lang w:bidi="ar"/>
        </w:rPr>
        <w:instrText xml:space="preserve"> ADDIN EN.CITE </w:instrText>
      </w:r>
      <w:r>
        <w:rPr>
          <w:rFonts w:ascii="Calibri" w:eastAsia="宋体" w:hAnsi="Calibri" w:cs="Calibri"/>
          <w:color w:val="000000"/>
          <w:kern w:val="0"/>
          <w:sz w:val="24"/>
          <w:szCs w:val="24"/>
          <w:lang w:bidi="ar"/>
        </w:rPr>
        <w:fldChar w:fldCharType="begin">
          <w:fldData xml:space="preserve">PEVuZE5vdGU+PENpdGU+PEF1dGhvcj5GZW5nPC9BdXRob3I+PFllYXI+MjAxMzwvWWVhcj48UmVj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</w:fldData>
        </w:fldChar>
      </w:r>
      <w:r>
        <w:rPr>
          <w:rFonts w:ascii="Calibri" w:eastAsia="宋体" w:hAnsi="Calibri" w:cs="Calibri"/>
          <w:color w:val="000000"/>
          <w:kern w:val="0"/>
          <w:sz w:val="24"/>
          <w:szCs w:val="24"/>
          <w:lang w:bidi="ar"/>
        </w:rPr>
        <w:instrText xml:space="preserve"> ADDIN EN.CITE.DATA </w:instrText>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6,7</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xml:space="preserve">. Since DNA methylation is sensitive to environmental factors, it may act as an intermediary between </w:t>
      </w:r>
      <w:r>
        <w:rPr>
          <w:rFonts w:ascii="Calibri" w:eastAsia="宋体" w:hAnsi="Calibri" w:cs="Calibri"/>
          <w:color w:val="000000"/>
          <w:kern w:val="0"/>
          <w:sz w:val="24"/>
          <w:szCs w:val="24"/>
          <w:lang w:bidi="ar"/>
        </w:rPr>
        <w:t xml:space="preserve">xenobiotic exposure and cardiac anomalies. </w:t>
      </w:r>
    </w:p>
    <w:bookmarkEnd w:id="2"/>
    <w:p w14:paraId="6FC7DA8A" w14:textId="77777777" w:rsidR="0074150A" w:rsidRDefault="0074150A">
      <w:pPr>
        <w:pStyle w:val="af3"/>
        <w:widowControl/>
        <w:ind w:firstLineChars="0" w:firstLine="0"/>
        <w:rPr>
          <w:rFonts w:ascii="Calibri" w:eastAsia="宋体" w:hAnsi="Calibri" w:cs="Calibri"/>
          <w:color w:val="000000"/>
          <w:kern w:val="0"/>
          <w:sz w:val="24"/>
          <w:szCs w:val="24"/>
          <w:lang w:bidi="ar"/>
        </w:rPr>
      </w:pPr>
    </w:p>
    <w:p w14:paraId="1C3CA0E6" w14:textId="77777777" w:rsidR="0074150A" w:rsidRDefault="00B25051">
      <w:pPr>
        <w:pStyle w:val="af3"/>
        <w:widowControl/>
        <w:ind w:firstLineChars="0" w:firstLine="0"/>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The zebrafish has been suggested to be a highly suitable vertebrate model for cardiac development research</w:t>
      </w:r>
      <w:r>
        <w:rPr>
          <w:rFonts w:ascii="Calibri" w:eastAsia="宋体" w:hAnsi="Calibri" w:cs="Calibri"/>
          <w:color w:val="000000"/>
          <w:kern w:val="0"/>
          <w:sz w:val="24"/>
          <w:szCs w:val="24"/>
          <w:vertAlign w:val="superscript"/>
          <w:lang w:bidi="ar"/>
        </w:rPr>
        <w:fldChar w:fldCharType="begin"/>
      </w:r>
      <w:r>
        <w:rPr>
          <w:rFonts w:ascii="Calibri" w:eastAsia="宋体" w:hAnsi="Calibri" w:cs="Calibri"/>
          <w:color w:val="000000"/>
          <w:kern w:val="0"/>
          <w:sz w:val="24"/>
          <w:szCs w:val="24"/>
          <w:vertAlign w:val="superscript"/>
          <w:lang w:bidi="ar"/>
        </w:rPr>
        <w:instrText xml:space="preserve"> ADDIN EN.CITE &lt;EndNote&gt;&lt;Cite&gt;&lt;Author&gt;Tu&lt;/Author&gt;&lt;Year&gt;2012&lt;/Year&gt;&lt;RecNum&gt;16&lt;/RecNum&gt;&lt;DisplayText&gt;&lt;style </w:instrText>
      </w:r>
      <w:r>
        <w:rPr>
          <w:rFonts w:ascii="Calibri" w:eastAsia="宋体" w:hAnsi="Calibri" w:cs="Calibri"/>
          <w:color w:val="000000"/>
          <w:kern w:val="0"/>
          <w:sz w:val="24"/>
          <w:szCs w:val="24"/>
          <w:vertAlign w:val="superscript"/>
          <w:lang w:bidi="ar"/>
        </w:rPr>
        <w:instrText>face="superscript"&gt;8&lt;/style&gt;&lt;/DisplayText&gt;&lt;record&gt;&lt;rec-number&gt;16&lt;/rec-number&gt;&lt;foreign-keys&gt;&lt;key app="EN" db-id="5afzrzf9kva0v2efpx7xaaecd2fszvxp0zrp" timestamp="1752256340"&gt;16&lt;/key&gt;&lt;/foreign-keys&gt;&lt;ref-type name="Journal Article"&gt;17&lt;/ref-type&gt;&lt;contributors&gt;</w:instrText>
      </w:r>
      <w:r>
        <w:rPr>
          <w:rFonts w:ascii="Calibri" w:eastAsia="宋体" w:hAnsi="Calibri" w:cs="Calibri"/>
          <w:color w:val="000000"/>
          <w:kern w:val="0"/>
          <w:sz w:val="24"/>
          <w:szCs w:val="24"/>
          <w:vertAlign w:val="superscript"/>
          <w:lang w:bidi="ar"/>
        </w:rPr>
        <w:instrText>&lt;authors&gt;&lt;author&gt;Tu, Shu&lt;/author&gt;&lt;author&gt;Chi, Neil C.&lt;/author&gt;&lt;/authors&gt;&lt;/contributors&gt;&lt;titles&gt;&lt;title&gt;Zebrafish models in cardiac development and congenital heart birth defects&lt;/title&gt;&lt;secondary-title&gt;Differentiation&lt;/secondary-title&gt;&lt;/titles&gt;&lt;periodical&gt;&lt;</w:instrText>
      </w:r>
      <w:r>
        <w:rPr>
          <w:rFonts w:ascii="Calibri" w:eastAsia="宋体" w:hAnsi="Calibri" w:cs="Calibri"/>
          <w:color w:val="000000"/>
          <w:kern w:val="0"/>
          <w:sz w:val="24"/>
          <w:szCs w:val="24"/>
          <w:vertAlign w:val="superscript"/>
          <w:lang w:bidi="ar"/>
        </w:rPr>
        <w:instrText>full-title&gt;Differentiation&lt;/full-title&gt;&lt;/periodical&gt;&lt;pages&gt;4-16&lt;/pages&gt;&lt;volume&gt;84&lt;/volume&gt;&lt;number&gt;1&lt;/number&gt;&lt;dates&gt;&lt;year&gt;2012&lt;/year&gt;&lt;/dates&gt;&lt;publisher&gt;Elsevier BV&lt;/publisher&gt;&lt;isbn&gt;0301-4681&lt;/isbn&gt;&lt;urls&gt;&lt;related-urls&gt;&lt;url&gt;https://dx.doi.org/10.1016/j.diff.2</w:instrText>
      </w:r>
      <w:r>
        <w:rPr>
          <w:rFonts w:ascii="Calibri" w:eastAsia="宋体" w:hAnsi="Calibri" w:cs="Calibri"/>
          <w:color w:val="000000"/>
          <w:kern w:val="0"/>
          <w:sz w:val="24"/>
          <w:szCs w:val="24"/>
          <w:vertAlign w:val="superscript"/>
          <w:lang w:bidi="ar"/>
        </w:rPr>
        <w:instrText>012.05.005&lt;/url&gt;&lt;/related-urls&gt;&lt;/urls&gt;&lt;electronic-resource-num&gt;10.1016/j.diff.2012.05.005&lt;/electronic-resource-num&gt;&lt;/record&gt;&lt;/Cite&gt;&lt;/EndNote&gt;</w:instrText>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8</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Unlike mammals, zebrafish embryos do not rely on a functional cardiovascular system during early development,</w:t>
      </w:r>
      <w:r>
        <w:rPr>
          <w:rFonts w:ascii="Calibri" w:eastAsia="宋体" w:hAnsi="Calibri" w:cs="Calibri"/>
          <w:color w:val="000000"/>
          <w:kern w:val="0"/>
          <w:sz w:val="24"/>
          <w:szCs w:val="24"/>
          <w:lang w:bidi="ar"/>
        </w:rPr>
        <w:t xml:space="preserve"> which facilitates the study of heart formation</w:t>
      </w:r>
      <w:r>
        <w:rPr>
          <w:rFonts w:ascii="Calibri" w:eastAsia="宋体" w:hAnsi="Calibri" w:cs="Calibri"/>
          <w:color w:val="000000"/>
          <w:kern w:val="0"/>
          <w:sz w:val="24"/>
          <w:szCs w:val="24"/>
          <w:vertAlign w:val="superscript"/>
          <w:lang w:bidi="ar"/>
        </w:rPr>
        <w:fldChar w:fldCharType="begin"/>
      </w:r>
      <w:r>
        <w:rPr>
          <w:rFonts w:ascii="Calibri" w:eastAsia="宋体" w:hAnsi="Calibri" w:cs="Calibri"/>
          <w:color w:val="000000"/>
          <w:kern w:val="0"/>
          <w:sz w:val="24"/>
          <w:szCs w:val="24"/>
          <w:vertAlign w:val="superscript"/>
          <w:lang w:bidi="ar"/>
        </w:rPr>
        <w:instrText xml:space="preserve"> ADDIN EN.CITE &lt;EndNote&gt;&lt;Cite&gt;&lt;Author&gt;Tu&lt;/Author&gt;&lt;Year&gt;2012&lt;/Year&gt;&lt;RecNum&gt;16&lt;/RecNum&gt;&lt;DisplayText&gt;&lt;style face="superscript"&gt;8&lt;/style&gt;&lt;/DisplayText&gt;&lt;record&gt;&lt;rec-number&gt;16&lt;/rec-number&gt;&lt;foreign-keys&gt;&lt;key app="EN"</w:instrText>
      </w:r>
      <w:r>
        <w:rPr>
          <w:rFonts w:ascii="Calibri" w:eastAsia="宋体" w:hAnsi="Calibri" w:cs="Calibri"/>
          <w:color w:val="000000"/>
          <w:kern w:val="0"/>
          <w:sz w:val="24"/>
          <w:szCs w:val="24"/>
          <w:vertAlign w:val="superscript"/>
          <w:lang w:bidi="ar"/>
        </w:rPr>
        <w:instrText xml:space="preserve"> db-id="5afzrzf9kva0v2efpx7xaaecd2fszvxp0zrp" timestamp="1752256340"&gt;16&lt;/key&gt;&lt;/foreign-keys&gt;&lt;ref-type name="Journal Article"&gt;17&lt;/ref-type&gt;&lt;contributors&gt;&lt;authors&gt;&lt;author&gt;Tu, Shu&lt;/author&gt;&lt;author&gt;Chi, Neil C.&lt;/author&gt;&lt;/authors&gt;&lt;/contributors&gt;&lt;titles&gt;&lt;title&gt;Ze</w:instrText>
      </w:r>
      <w:r>
        <w:rPr>
          <w:rFonts w:ascii="Calibri" w:eastAsia="宋体" w:hAnsi="Calibri" w:cs="Calibri"/>
          <w:color w:val="000000"/>
          <w:kern w:val="0"/>
          <w:sz w:val="24"/>
          <w:szCs w:val="24"/>
          <w:vertAlign w:val="superscript"/>
          <w:lang w:bidi="ar"/>
        </w:rPr>
        <w:instrText>brafish models in cardiac development and congenital heart birth defects&lt;/title&gt;&lt;secondary-title&gt;Differentiation&lt;/secondary-title&gt;&lt;/titles&gt;&lt;periodical&gt;&lt;full-title&gt;Differentiation&lt;/full-title&gt;&lt;/periodical&gt;&lt;pages&gt;4-16&lt;/pages&gt;&lt;volume&gt;84&lt;/volume&gt;&lt;number&gt;1&lt;/num</w:instrText>
      </w:r>
      <w:r>
        <w:rPr>
          <w:rFonts w:ascii="Calibri" w:eastAsia="宋体" w:hAnsi="Calibri" w:cs="Calibri"/>
          <w:color w:val="000000"/>
          <w:kern w:val="0"/>
          <w:sz w:val="24"/>
          <w:szCs w:val="24"/>
          <w:vertAlign w:val="superscript"/>
          <w:lang w:bidi="ar"/>
        </w:rPr>
        <w:instrText>ber&gt;&lt;dates&gt;&lt;year&gt;2012&lt;/year&gt;&lt;/dates&gt;&lt;publisher&gt;Elsevier BV&lt;/publisher&gt;&lt;isbn&gt;0301-4681&lt;/isbn&gt;&lt;urls&gt;&lt;related-urls&gt;&lt;url&gt;https://dx.doi.org/10.1016/j.diff.2012.05.005&lt;/url&gt;&lt;/related-urls&gt;&lt;/urls&gt;&lt;electronic-resource-num&gt;10.1016/j.diff.2012.05.005&lt;/electronic-re</w:instrText>
      </w:r>
      <w:r>
        <w:rPr>
          <w:rFonts w:ascii="Calibri" w:eastAsia="宋体" w:hAnsi="Calibri" w:cs="Calibri"/>
          <w:color w:val="000000"/>
          <w:kern w:val="0"/>
          <w:sz w:val="24"/>
          <w:szCs w:val="24"/>
          <w:vertAlign w:val="superscript"/>
          <w:lang w:bidi="ar"/>
        </w:rPr>
        <w:instrText>source-num&gt;&lt;/record&gt;&lt;/Cite&gt;&lt;/EndNote&gt;</w:instrText>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8</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Importantly, the zebrafish DNA methylation system shares considerable similarity with that of mammals</w:t>
      </w:r>
      <w:r>
        <w:rPr>
          <w:rFonts w:ascii="Calibri" w:eastAsia="宋体" w:hAnsi="Calibri" w:cs="Calibri"/>
          <w:color w:val="000000"/>
          <w:kern w:val="0"/>
          <w:sz w:val="24"/>
          <w:szCs w:val="24"/>
          <w:lang w:bidi="ar"/>
        </w:rPr>
        <w:fldChar w:fldCharType="begin"/>
      </w:r>
      <w:r>
        <w:rPr>
          <w:rFonts w:ascii="Calibri" w:eastAsia="宋体" w:hAnsi="Calibri" w:cs="Calibri"/>
          <w:color w:val="000000"/>
          <w:kern w:val="0"/>
          <w:sz w:val="24"/>
          <w:szCs w:val="24"/>
          <w:lang w:bidi="ar"/>
        </w:rPr>
        <w:instrText xml:space="preserve"> ADDIN EN.CITE &lt;EndNote&gt;&lt;Cite&gt;&lt;Author&gt;Goll&lt;/Author&gt;&lt;Year&gt;2011&lt;/Year&gt;&lt;RecNum&gt;2673&lt;/RecNum&gt;&lt;DisplayText&gt;&lt;style fac</w:instrText>
      </w:r>
      <w:r>
        <w:rPr>
          <w:rFonts w:ascii="Calibri" w:eastAsia="宋体" w:hAnsi="Calibri" w:cs="Calibri"/>
          <w:color w:val="000000"/>
          <w:kern w:val="0"/>
          <w:sz w:val="24"/>
          <w:szCs w:val="24"/>
          <w:lang w:bidi="ar"/>
        </w:rPr>
        <w:instrText>e="superscript"&gt;9&lt;/style&gt;&lt;/DisplayText&gt;&lt;record&gt;&lt;rec-number&gt;2673&lt;/rec-number&gt;&lt;foreign-keys&gt;&lt;key app="EN" db-id="2r5ferpfrea9t9e2dt3prsswdz0ppder50ft" timestamp="1756521258"&gt;2673&lt;/key&gt;&lt;/foreign-keys&gt;&lt;ref-type name="Book Section"&gt;5&lt;/ref-type&gt;&lt;contributors&gt;&lt;au</w:instrText>
      </w:r>
      <w:r>
        <w:rPr>
          <w:rFonts w:ascii="Calibri" w:eastAsia="宋体" w:hAnsi="Calibri" w:cs="Calibri"/>
          <w:color w:val="000000"/>
          <w:kern w:val="0"/>
          <w:sz w:val="24"/>
          <w:szCs w:val="24"/>
          <w:lang w:bidi="ar"/>
        </w:rPr>
        <w:instrText>thors&gt;&lt;author&gt;Goll, Mary G.&lt;/author&gt;&lt;author&gt;Halpern, Marnie E.&lt;/author&gt;&lt;/authors&gt;&lt;secondary-authors&gt;&lt;author&gt;Cheng, Xiaodong&lt;/author&gt;&lt;author&gt;Blumenthal, Robert M.&lt;/author&gt;&lt;/secondary-authors&gt;&lt;/contributors&gt;&lt;titles&gt;&lt;title&gt;Chapter 5 - DNA Methylation in Zebra</w:instrText>
      </w:r>
      <w:r>
        <w:rPr>
          <w:rFonts w:ascii="Calibri" w:eastAsia="宋体" w:hAnsi="Calibri" w:cs="Calibri"/>
          <w:color w:val="000000"/>
          <w:kern w:val="0"/>
          <w:sz w:val="24"/>
          <w:szCs w:val="24"/>
          <w:lang w:bidi="ar"/>
        </w:rPr>
        <w:instrText>fish&lt;/title&gt;&lt;secondary-title&gt;Progress in Molecular Biology and Translational Science&lt;/secondary-title&gt;&lt;/titles&gt;&lt;pages&gt;193-218&lt;/pages&gt;&lt;volume&gt;101&lt;/volume&gt;&lt;dates&gt;&lt;year&gt;2011&lt;/year&gt;&lt;pub-dates&gt;&lt;date&gt;2011/01/01/&lt;/date&gt;&lt;/pub-dates&gt;&lt;/dates&gt;&lt;publisher&gt;Academic Pres</w:instrText>
      </w:r>
      <w:r>
        <w:rPr>
          <w:rFonts w:ascii="Calibri" w:eastAsia="宋体" w:hAnsi="Calibri" w:cs="Calibri"/>
          <w:color w:val="000000"/>
          <w:kern w:val="0"/>
          <w:sz w:val="24"/>
          <w:szCs w:val="24"/>
          <w:lang w:bidi="ar"/>
        </w:rPr>
        <w:instrText>s&lt;/publisher&gt;&lt;isbn&gt;1877-1173&lt;/isbn&gt;&lt;urls&gt;&lt;related-urls&gt;&lt;url&gt;https://www.sciencedirect.com/science/article/pii/B9780123876850000056&lt;/url&gt;&lt;/related-urls&gt;&lt;/urls&gt;&lt;electronic-resource-num&gt;https://doi.org/10.1016/B978-0-12-387685-0.00005-6&lt;/electronic-resource-n</w:instrText>
      </w:r>
      <w:r>
        <w:rPr>
          <w:rFonts w:ascii="Calibri" w:eastAsia="宋体" w:hAnsi="Calibri" w:cs="Calibri"/>
          <w:color w:val="000000"/>
          <w:kern w:val="0"/>
          <w:sz w:val="24"/>
          <w:szCs w:val="24"/>
          <w:lang w:bidi="ar"/>
        </w:rPr>
        <w:instrText>um&gt;&lt;/record&gt;&lt;/Cite&gt;&lt;/EndNote&gt;</w:instrText>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9</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Zebrafish embryos have also been proposed as a potential screening tool for assessing DNA methylation modifications following compound exposure</w:t>
      </w:r>
      <w:r>
        <w:rPr>
          <w:rFonts w:ascii="Calibri" w:eastAsia="宋体" w:hAnsi="Calibri" w:cs="Calibri"/>
          <w:color w:val="000000"/>
          <w:kern w:val="0"/>
          <w:sz w:val="24"/>
          <w:szCs w:val="24"/>
          <w:lang w:bidi="ar"/>
        </w:rPr>
        <w:fldChar w:fldCharType="begin">
          <w:fldData xml:space="preserve">PEVuZE5vdGU+PENpdGU+PEF1dGhvcj5Cb3V3bWVlc3RlcjwvQXV0aG9yPjxZZWFyPjIwMTY8L1ll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</w:fldData>
        </w:fldChar>
      </w:r>
      <w:r>
        <w:rPr>
          <w:rFonts w:ascii="Calibri" w:eastAsia="宋体" w:hAnsi="Calibri" w:cs="Calibri"/>
          <w:color w:val="000000"/>
          <w:kern w:val="0"/>
          <w:sz w:val="24"/>
          <w:szCs w:val="24"/>
          <w:lang w:bidi="ar"/>
        </w:rPr>
        <w:instrText xml:space="preserve"> ADDIN EN.CITE </w:instrText>
      </w:r>
      <w:r>
        <w:rPr>
          <w:rFonts w:ascii="Calibri" w:eastAsia="宋体" w:hAnsi="Calibri" w:cs="Calibri"/>
          <w:color w:val="000000"/>
          <w:kern w:val="0"/>
          <w:sz w:val="24"/>
          <w:szCs w:val="24"/>
          <w:lang w:bidi="ar"/>
        </w:rPr>
        <w:fldChar w:fldCharType="begin">
          <w:fldData xml:space="preserve">PEVuZE5vdGU+PENpdGU+PEF1dGhvcj5Cb3V3bWVlc3RlcjwvQXV0aG9yPjxZZWFyPjIwMTY8L1ll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</w:fldData>
        </w:fldChar>
      </w:r>
      <w:r>
        <w:rPr>
          <w:rFonts w:ascii="Calibri" w:eastAsia="宋体" w:hAnsi="Calibri" w:cs="Calibri"/>
          <w:color w:val="000000"/>
          <w:kern w:val="0"/>
          <w:sz w:val="24"/>
          <w:szCs w:val="24"/>
          <w:lang w:bidi="ar"/>
        </w:rPr>
        <w:instrText xml:space="preserve"> ADDIN EN.CITE.DATA </w:instrText>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10</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However, th</w:t>
      </w:r>
      <w:r>
        <w:rPr>
          <w:rFonts w:ascii="Calibri" w:eastAsia="宋体" w:hAnsi="Calibri" w:cs="Calibri"/>
          <w:color w:val="000000"/>
          <w:kern w:val="0"/>
          <w:sz w:val="24"/>
          <w:szCs w:val="24"/>
          <w:lang w:bidi="ar"/>
        </w:rPr>
        <w:t xml:space="preserve">e </w:t>
      </w:r>
      <w:bookmarkStart w:id="4" w:name="_Hlk215951087"/>
      <w:r>
        <w:rPr>
          <w:rFonts w:ascii="Calibri" w:eastAsia="宋体" w:hAnsi="Calibri" w:cs="Calibri"/>
          <w:color w:val="000000"/>
          <w:kern w:val="0"/>
          <w:sz w:val="24"/>
          <w:szCs w:val="24"/>
          <w:lang w:bidi="ar"/>
        </w:rPr>
        <w:t xml:space="preserve">small size of the embryonic zebrafish heart </w:t>
      </w:r>
      <w:bookmarkEnd w:id="4"/>
      <w:r>
        <w:rPr>
          <w:rFonts w:ascii="Calibri" w:eastAsia="宋体" w:hAnsi="Calibri" w:cs="Calibri"/>
          <w:color w:val="000000"/>
          <w:kern w:val="0"/>
          <w:sz w:val="24"/>
          <w:szCs w:val="24"/>
          <w:lang w:bidi="ar"/>
        </w:rPr>
        <w:t xml:space="preserve">poses a significant challenge in obtaining sufficient DNA for methylation analysis. At 72 hours post-fertilization (hpf), zebrafish hearts have completed </w:t>
      </w:r>
      <w:proofErr w:type="spellStart"/>
      <w:r>
        <w:rPr>
          <w:rFonts w:ascii="Calibri" w:eastAsia="宋体" w:hAnsi="Calibri" w:cs="Calibri"/>
          <w:color w:val="000000"/>
          <w:kern w:val="0"/>
          <w:sz w:val="24"/>
          <w:szCs w:val="24"/>
          <w:lang w:bidi="ar"/>
        </w:rPr>
        <w:t>cardiogenesis</w:t>
      </w:r>
      <w:proofErr w:type="spellEnd"/>
      <w:r>
        <w:rPr>
          <w:rFonts w:ascii="Calibri" w:eastAsia="宋体" w:hAnsi="Calibri" w:cs="Calibri"/>
          <w:color w:val="000000"/>
          <w:kern w:val="0"/>
          <w:sz w:val="24"/>
          <w:szCs w:val="24"/>
          <w:lang w:bidi="ar"/>
        </w:rPr>
        <w:t xml:space="preserve">, </w:t>
      </w:r>
      <w:proofErr w:type="spellStart"/>
      <w:r>
        <w:rPr>
          <w:rFonts w:ascii="Calibri" w:eastAsia="宋体" w:hAnsi="Calibri" w:cs="Calibri"/>
          <w:color w:val="000000"/>
          <w:kern w:val="0"/>
          <w:sz w:val="24"/>
          <w:szCs w:val="24"/>
          <w:lang w:bidi="ar"/>
        </w:rPr>
        <w:t>annularization</w:t>
      </w:r>
      <w:proofErr w:type="spellEnd"/>
      <w:r>
        <w:rPr>
          <w:rFonts w:ascii="Calibri" w:eastAsia="宋体" w:hAnsi="Calibri" w:cs="Calibri"/>
          <w:color w:val="000000"/>
          <w:kern w:val="0"/>
          <w:sz w:val="24"/>
          <w:szCs w:val="24"/>
          <w:lang w:bidi="ar"/>
        </w:rPr>
        <w:t>, and atrioventricular sept</w:t>
      </w:r>
      <w:r>
        <w:rPr>
          <w:rFonts w:ascii="Calibri" w:eastAsia="宋体" w:hAnsi="Calibri" w:cs="Calibri"/>
          <w:color w:val="000000"/>
          <w:kern w:val="0"/>
          <w:sz w:val="24"/>
          <w:szCs w:val="24"/>
          <w:lang w:bidi="ar"/>
        </w:rPr>
        <w:t>ation, resulting in a structurally distinct and functionally stable biventricular heart that remains in a dynamic state of maturation and remodeling</w:t>
      </w:r>
      <w:r>
        <w:rPr>
          <w:rFonts w:ascii="Calibri" w:eastAsia="宋体" w:hAnsi="Calibri" w:cs="Calibri"/>
          <w:color w:val="000000"/>
          <w:kern w:val="0"/>
          <w:sz w:val="24"/>
          <w:szCs w:val="24"/>
          <w:lang w:bidi="ar"/>
        </w:rPr>
        <w:fldChar w:fldCharType="begin">
          <w:fldData xml:space="preserve">PEVuZE5vdGU+PENpdGU+PEF1dGhvcj5Ccm93bjwvQXV0aG9yPjxZZWFyPjIwMTY8L1llYXI+PFJl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</w:fldData>
        </w:fldChar>
      </w:r>
      <w:r>
        <w:rPr>
          <w:rFonts w:ascii="Calibri" w:eastAsia="宋体" w:hAnsi="Calibri" w:cs="Calibri"/>
          <w:color w:val="000000"/>
          <w:kern w:val="0"/>
          <w:sz w:val="24"/>
          <w:szCs w:val="24"/>
          <w:lang w:bidi="ar"/>
        </w:rPr>
        <w:instrText xml:space="preserve"> ADDIN EN.CITE </w:instrText>
      </w:r>
      <w:r>
        <w:rPr>
          <w:rFonts w:ascii="Calibri" w:eastAsia="宋体" w:hAnsi="Calibri" w:cs="Calibri"/>
          <w:color w:val="000000"/>
          <w:kern w:val="0"/>
          <w:sz w:val="24"/>
          <w:szCs w:val="24"/>
          <w:lang w:bidi="ar"/>
        </w:rPr>
        <w:fldChar w:fldCharType="begin">
          <w:fldData xml:space="preserve">PEVuZE5vdGU+PENpdGU+PEF1dGhvcj5Ccm93bjwvQXV0aG9yPjxZZWFyPjIwMTY8L1llYXI+PFJl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</w:fldData>
        </w:fldChar>
      </w:r>
      <w:r>
        <w:rPr>
          <w:rFonts w:ascii="Calibri" w:eastAsia="宋体" w:hAnsi="Calibri" w:cs="Calibri"/>
          <w:color w:val="000000"/>
          <w:kern w:val="0"/>
          <w:sz w:val="24"/>
          <w:szCs w:val="24"/>
          <w:lang w:bidi="ar"/>
        </w:rPr>
        <w:instrText xml:space="preserve"> ADDIN EN.CITE.DATA </w:instrText>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11</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Measuring methylation levels at this stage enables identification of critical epigenetic states essential for cardiac structural and functional maturation, a</w:t>
      </w:r>
      <w:r>
        <w:rPr>
          <w:rFonts w:ascii="Calibri" w:eastAsia="宋体" w:hAnsi="Calibri" w:cs="Calibri"/>
          <w:color w:val="000000"/>
          <w:kern w:val="0"/>
          <w:sz w:val="24"/>
          <w:szCs w:val="24"/>
          <w:lang w:bidi="ar"/>
        </w:rPr>
        <w:t>s well as for fate determination and maintenance</w:t>
      </w:r>
      <w:r>
        <w:rPr>
          <w:rFonts w:ascii="Calibri" w:eastAsia="宋体" w:hAnsi="Calibri" w:cs="Calibri"/>
          <w:color w:val="000000"/>
          <w:kern w:val="0"/>
          <w:sz w:val="24"/>
          <w:szCs w:val="24"/>
          <w:vertAlign w:val="superscript"/>
          <w:lang w:bidi="ar"/>
        </w:rPr>
        <w:t>12–14</w:t>
      </w:r>
      <w:r>
        <w:rPr>
          <w:rFonts w:ascii="Calibri" w:eastAsia="宋体" w:hAnsi="Calibri" w:cs="Calibri"/>
          <w:color w:val="000000"/>
          <w:kern w:val="0"/>
          <w:sz w:val="24"/>
          <w:szCs w:val="24"/>
          <w:lang w:bidi="ar"/>
        </w:rPr>
        <w:t>.</w:t>
      </w:r>
    </w:p>
    <w:p w14:paraId="371B8595" w14:textId="77777777" w:rsidR="0074150A" w:rsidRDefault="0074150A">
      <w:pPr>
        <w:pStyle w:val="af3"/>
        <w:widowControl/>
        <w:ind w:firstLineChars="0" w:firstLine="0"/>
        <w:rPr>
          <w:rFonts w:ascii="Calibri" w:eastAsia="宋体" w:hAnsi="Calibri" w:cs="Calibri"/>
          <w:color w:val="000000"/>
          <w:kern w:val="0"/>
          <w:sz w:val="24"/>
          <w:szCs w:val="24"/>
          <w:lang w:bidi="ar"/>
        </w:rPr>
      </w:pPr>
    </w:p>
    <w:p w14:paraId="226B34E4" w14:textId="77777777" w:rsidR="0074150A" w:rsidRDefault="00B25051">
      <w:pPr>
        <w:pStyle w:val="af3"/>
        <w:widowControl/>
        <w:ind w:firstLineChars="0" w:firstLine="0"/>
        <w:rPr>
          <w:rFonts w:ascii="Calibri" w:eastAsia="宋体" w:hAnsi="Calibri" w:cs="Calibri"/>
          <w:color w:val="000000"/>
          <w:kern w:val="0"/>
          <w:sz w:val="24"/>
          <w:szCs w:val="24"/>
          <w:lang w:bidi="ar"/>
        </w:rPr>
      </w:pPr>
      <w:bookmarkStart w:id="5" w:name="_Hlk222864089"/>
      <w:r>
        <w:rPr>
          <w:rFonts w:ascii="Calibri" w:eastAsia="宋体" w:hAnsi="Calibri" w:cs="Calibri"/>
          <w:color w:val="000000"/>
          <w:kern w:val="0"/>
          <w:sz w:val="24"/>
          <w:szCs w:val="24"/>
          <w:lang w:bidi="ar"/>
        </w:rPr>
        <w:t>Several established techniques exist for quantifying global DNA methylation, including liquid chromatography-tandem mass spectrometry (LC-MS/MS), enzyme-linked immunosorbent assays (ELISA), and whole-</w:t>
      </w:r>
      <w:r>
        <w:rPr>
          <w:rFonts w:ascii="Calibri" w:eastAsia="宋体" w:hAnsi="Calibri" w:cs="Calibri"/>
          <w:color w:val="000000"/>
          <w:kern w:val="0"/>
          <w:sz w:val="24"/>
          <w:szCs w:val="24"/>
          <w:lang w:bidi="ar"/>
        </w:rPr>
        <w:t>genome bisulfite sequencing (WGBS)</w:t>
      </w:r>
      <w:r>
        <w:rPr>
          <w:rFonts w:ascii="Calibri" w:eastAsia="宋体" w:hAnsi="Calibri" w:cs="Calibri"/>
          <w:color w:val="000000"/>
          <w:kern w:val="0"/>
          <w:sz w:val="24"/>
          <w:szCs w:val="24"/>
          <w:lang w:bidi="ar"/>
        </w:rPr>
        <w:fldChar w:fldCharType="begin">
          <w:fldData xml:space="preserve">PEVuZE5vdGU+PENpdGU+PEF1dGhvcj5Cb25vcmE8L0F1dGhvcj48WWVhcj4yMDE5PC9ZZWFyPjxS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</w:fldData>
        </w:fldChar>
      </w:r>
      <w:r>
        <w:rPr>
          <w:rFonts w:ascii="Calibri" w:eastAsia="宋体" w:hAnsi="Calibri" w:cs="Calibri"/>
          <w:color w:val="000000"/>
          <w:kern w:val="0"/>
          <w:sz w:val="24"/>
          <w:szCs w:val="24"/>
          <w:lang w:bidi="ar"/>
        </w:rPr>
        <w:instrText xml:space="preserve"> ADDIN EN.CITE </w:instrText>
      </w:r>
      <w:r>
        <w:rPr>
          <w:rFonts w:ascii="Calibri" w:eastAsia="宋体" w:hAnsi="Calibri" w:cs="Calibri"/>
          <w:color w:val="000000"/>
          <w:kern w:val="0"/>
          <w:sz w:val="24"/>
          <w:szCs w:val="24"/>
          <w:lang w:bidi="ar"/>
        </w:rPr>
        <w:fldChar w:fldCharType="begin">
          <w:fldData xml:space="preserve">PEVuZE5vdGU+PENpdGU+PEF1dGhvcj5Cb25vcmE8L0F1dGhvcj48WWVhcj4yMDE5PC9ZZWFyPjxS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</w:fldData>
        </w:fldChar>
      </w:r>
      <w:r>
        <w:rPr>
          <w:rFonts w:ascii="Calibri" w:eastAsia="宋体" w:hAnsi="Calibri" w:cs="Calibri"/>
          <w:color w:val="000000"/>
          <w:kern w:val="0"/>
          <w:sz w:val="24"/>
          <w:szCs w:val="24"/>
          <w:lang w:bidi="ar"/>
        </w:rPr>
        <w:instrText xml:space="preserve"> ADDIN EN.CITE.DATA </w:instrText>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15–17</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However, all three methods ty</w:t>
      </w:r>
      <w:r>
        <w:rPr>
          <w:rFonts w:ascii="Calibri" w:eastAsia="宋体" w:hAnsi="Calibri" w:cs="Calibri"/>
          <w:color w:val="000000"/>
          <w:kern w:val="0"/>
          <w:sz w:val="24"/>
          <w:szCs w:val="24"/>
          <w:lang w:bidi="ar"/>
        </w:rPr>
        <w:t>pically require microgram amounts of DNA, which is prohibitive for small tissue samples such as a single zebrafish embryonic heart. Furthermore, WGBS involves bisulfite treatment that induces DNA fragmentation, complicating library preparation and diminish</w:t>
      </w:r>
      <w:r>
        <w:rPr>
          <w:rFonts w:ascii="Calibri" w:eastAsia="宋体" w:hAnsi="Calibri" w:cs="Calibri"/>
          <w:color w:val="000000"/>
          <w:kern w:val="0"/>
          <w:sz w:val="24"/>
          <w:szCs w:val="24"/>
          <w:lang w:bidi="ar"/>
        </w:rPr>
        <w:t xml:space="preserve">ing sequencing </w:t>
      </w:r>
      <w:r>
        <w:rPr>
          <w:rFonts w:ascii="Calibri" w:eastAsia="宋体" w:hAnsi="Calibri" w:cs="Calibri"/>
          <w:color w:val="000000"/>
          <w:kern w:val="0"/>
          <w:sz w:val="24"/>
          <w:szCs w:val="24"/>
          <w:lang w:bidi="ar"/>
        </w:rPr>
        <w:lastRenderedPageBreak/>
        <w:t>complexity</w:t>
      </w:r>
      <w:r>
        <w:rPr>
          <w:rFonts w:ascii="Calibri" w:eastAsia="宋体" w:hAnsi="Calibri" w:cs="Calibri"/>
          <w:color w:val="000000"/>
          <w:kern w:val="0"/>
          <w:sz w:val="24"/>
          <w:szCs w:val="24"/>
          <w:lang w:bidi="ar"/>
        </w:rPr>
        <w:fldChar w:fldCharType="begin">
          <w:fldData xml:space="preserve">PEVuZE5vdGU+PENpdGU+PEF1dGhvcj5UcmVhbmdlbjwvQXV0aG9yPjxZZWFyPjIwMTE8L1llYXI+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</w:fldData>
        </w:fldChar>
      </w:r>
      <w:r>
        <w:rPr>
          <w:rFonts w:ascii="Calibri" w:eastAsia="宋体" w:hAnsi="Calibri" w:cs="Calibri"/>
          <w:color w:val="000000"/>
          <w:kern w:val="0"/>
          <w:sz w:val="24"/>
          <w:szCs w:val="24"/>
          <w:lang w:bidi="ar"/>
        </w:rPr>
        <w:instrText xml:space="preserve"> ADDIN EN.CITE </w:instrText>
      </w:r>
      <w:r>
        <w:rPr>
          <w:rFonts w:ascii="Calibri" w:eastAsia="宋体" w:hAnsi="Calibri" w:cs="Calibri"/>
          <w:color w:val="000000"/>
          <w:kern w:val="0"/>
          <w:sz w:val="24"/>
          <w:szCs w:val="24"/>
          <w:lang w:bidi="ar"/>
        </w:rPr>
        <w:fldChar w:fldCharType="begin">
          <w:fldData xml:space="preserve">PEVuZE5vdGU+PENpdGU+PEF1dGhvcj5UcmVhbmdlbjwvQXV0aG9yPjxZZWFyPjIwMTE8L1llYXI+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</w:fldData>
        </w:fldChar>
      </w:r>
      <w:r>
        <w:rPr>
          <w:rFonts w:ascii="Calibri" w:eastAsia="宋体" w:hAnsi="Calibri" w:cs="Calibri"/>
          <w:color w:val="000000"/>
          <w:kern w:val="0"/>
          <w:sz w:val="24"/>
          <w:szCs w:val="24"/>
          <w:lang w:bidi="ar"/>
        </w:rPr>
        <w:instrText xml:space="preserve"> ADDIN EN.CITE.DATA </w:instrText>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r>
      <w:r>
        <w:rPr>
          <w:rFonts w:ascii="Calibri" w:eastAsia="宋体" w:hAnsi="Calibri" w:cs="Calibri"/>
          <w:color w:val="000000"/>
          <w:kern w:val="0"/>
          <w:sz w:val="24"/>
          <w:szCs w:val="24"/>
          <w:lang w:bidi="ar"/>
        </w:rPr>
        <w:fldChar w:fldCharType="separate"/>
      </w:r>
      <w:r>
        <w:rPr>
          <w:rFonts w:ascii="Calibri" w:eastAsia="宋体" w:hAnsi="Calibri" w:cs="Calibri"/>
          <w:color w:val="000000"/>
          <w:kern w:val="0"/>
          <w:sz w:val="24"/>
          <w:szCs w:val="24"/>
          <w:vertAlign w:val="superscript"/>
          <w:lang w:bidi="ar"/>
        </w:rPr>
        <w:t>18</w:t>
      </w:r>
      <w:r>
        <w:rPr>
          <w:rFonts w:ascii="Calibri" w:eastAsia="宋体" w:hAnsi="Calibri" w:cs="Calibri"/>
          <w:color w:val="000000"/>
          <w:kern w:val="0"/>
          <w:sz w:val="24"/>
          <w:szCs w:val="24"/>
          <w:lang w:bidi="ar"/>
        </w:rPr>
        <w:fldChar w:fldCharType="end"/>
      </w:r>
      <w:r>
        <w:rPr>
          <w:rFonts w:ascii="Calibri" w:eastAsia="宋体" w:hAnsi="Calibri" w:cs="Calibri"/>
          <w:color w:val="000000"/>
          <w:kern w:val="0"/>
          <w:sz w:val="24"/>
          <w:szCs w:val="24"/>
          <w:lang w:bidi="ar"/>
        </w:rPr>
        <w:t>. A sensitiv</w:t>
      </w:r>
      <w:r>
        <w:rPr>
          <w:rFonts w:ascii="Calibri" w:eastAsia="宋体" w:hAnsi="Calibri" w:cs="Calibri"/>
          <w:color w:val="000000"/>
          <w:kern w:val="0"/>
          <w:sz w:val="24"/>
          <w:szCs w:val="24"/>
          <w:lang w:bidi="ar"/>
        </w:rPr>
        <w:t>e, low-input method needs to be developed for quantifying global 5mC in individual zebrafish embryonic hearts.</w:t>
      </w:r>
    </w:p>
    <w:bookmarkEnd w:id="5"/>
    <w:p w14:paraId="3F01516F" w14:textId="77777777" w:rsidR="0074150A" w:rsidRDefault="0074150A">
      <w:pPr>
        <w:widowControl/>
        <w:rPr>
          <w:rFonts w:ascii="Calibri" w:eastAsia="宋体" w:hAnsi="Calibri" w:cs="Calibri"/>
          <w:color w:val="000000"/>
          <w:kern w:val="0"/>
          <w:sz w:val="24"/>
          <w:szCs w:val="24"/>
          <w:lang w:bidi="ar"/>
        </w:rPr>
      </w:pPr>
    </w:p>
    <w:p w14:paraId="5CF567A7"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5-Azacytidine (5-AzaC) is a DNA methylation inhibitor that reduces genomic DNA methylation levels by promoting demethylation of methylated cytos</w:t>
      </w:r>
      <w:r>
        <w:rPr>
          <w:rFonts w:ascii="Calibri" w:eastAsia="宋体" w:hAnsi="Calibri" w:cs="Calibri"/>
          <w:color w:val="000000"/>
          <w:kern w:val="0"/>
          <w:sz w:val="24"/>
          <w:szCs w:val="24"/>
          <w:lang w:bidi="ar"/>
        </w:rPr>
        <w:t>ines</w:t>
      </w:r>
      <w:r>
        <w:rPr>
          <w:rFonts w:ascii="Calibri" w:eastAsia="宋体" w:hAnsi="Calibri" w:cs="Calibri"/>
          <w:color w:val="000000"/>
          <w:kern w:val="0"/>
          <w:sz w:val="24"/>
          <w:szCs w:val="24"/>
          <w:vertAlign w:val="superscript"/>
          <w:lang w:bidi="ar"/>
        </w:rPr>
        <w:t>5</w:t>
      </w:r>
      <w:r>
        <w:rPr>
          <w:rFonts w:ascii="Calibri" w:eastAsia="宋体" w:hAnsi="Calibri" w:cs="Calibri"/>
          <w:color w:val="000000"/>
          <w:kern w:val="0"/>
          <w:sz w:val="24"/>
          <w:szCs w:val="24"/>
          <w:lang w:bidi="ar"/>
        </w:rPr>
        <w:t xml:space="preserve">. In this study, a sensitive immunofluorescence approach was established to quantify 5 </w:t>
      </w:r>
      <w:proofErr w:type="spellStart"/>
      <w:r>
        <w:rPr>
          <w:rFonts w:ascii="Calibri" w:eastAsia="宋体" w:hAnsi="Calibri" w:cs="Calibri"/>
          <w:color w:val="000000"/>
          <w:kern w:val="0"/>
          <w:sz w:val="24"/>
          <w:szCs w:val="24"/>
          <w:lang w:bidi="ar"/>
        </w:rPr>
        <w:t>mC</w:t>
      </w:r>
      <w:proofErr w:type="spellEnd"/>
      <w:r>
        <w:rPr>
          <w:rFonts w:ascii="Calibri" w:eastAsia="宋体" w:hAnsi="Calibri" w:cs="Calibri"/>
          <w:color w:val="000000"/>
          <w:kern w:val="0"/>
          <w:sz w:val="24"/>
          <w:szCs w:val="24"/>
          <w:lang w:bidi="ar"/>
        </w:rPr>
        <w:t xml:space="preserve"> levels in individual zebrafish embryonic hearts after exposure to different concentrations of 5-AzaC.</w:t>
      </w:r>
    </w:p>
    <w:bookmarkEnd w:id="3"/>
    <w:p w14:paraId="4D96522D" w14:textId="77777777" w:rsidR="0074150A" w:rsidRDefault="0074150A">
      <w:pPr>
        <w:widowControl/>
        <w:ind w:firstLineChars="200" w:firstLine="480"/>
        <w:rPr>
          <w:rFonts w:ascii="Calibri" w:eastAsia="宋体" w:hAnsi="Calibri" w:cs="Calibri"/>
          <w:color w:val="000000"/>
          <w:kern w:val="0"/>
          <w:sz w:val="24"/>
          <w:szCs w:val="24"/>
          <w:lang w:bidi="ar"/>
        </w:rPr>
      </w:pPr>
    </w:p>
    <w:p w14:paraId="1ADB6064" w14:textId="77777777" w:rsidR="0074150A" w:rsidRDefault="00B25051">
      <w:pPr>
        <w:widowControl/>
        <w:rPr>
          <w:rFonts w:ascii="Calibri" w:eastAsia="黑体" w:hAnsi="Calibri" w:cs="Calibri"/>
          <w:b/>
          <w:bCs/>
          <w:kern w:val="36"/>
          <w:sz w:val="24"/>
          <w:szCs w:val="24"/>
        </w:rPr>
      </w:pPr>
      <w:r>
        <w:rPr>
          <w:rFonts w:ascii="Calibri" w:eastAsia="黑体" w:hAnsi="Calibri" w:cs="Calibri"/>
          <w:b/>
          <w:bCs/>
          <w:kern w:val="36"/>
          <w:sz w:val="24"/>
          <w:szCs w:val="24"/>
        </w:rPr>
        <w:t>PROTOCOL:</w:t>
      </w:r>
    </w:p>
    <w:p w14:paraId="6D0DA036"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The AB strain wild-type zebrafish were acquired from the National Zebrafish Resource Center (Wuhan, China). All animal procedures were reviewed and approved by the Animal Protection Institute of the Ethics Committee of Soochow University. The reagents and </w:t>
      </w:r>
      <w:r>
        <w:rPr>
          <w:rFonts w:ascii="Calibri" w:eastAsia="宋体" w:hAnsi="Calibri" w:cs="Calibri"/>
          <w:color w:val="000000"/>
          <w:kern w:val="0"/>
          <w:sz w:val="24"/>
          <w:szCs w:val="24"/>
          <w:lang w:bidi="ar"/>
        </w:rPr>
        <w:t xml:space="preserve">the equipment used are listed in the </w:t>
      </w:r>
      <w:r>
        <w:rPr>
          <w:rFonts w:ascii="Calibri" w:eastAsia="宋体" w:hAnsi="Calibri" w:cs="Calibri"/>
          <w:b/>
          <w:bCs/>
          <w:color w:val="000000"/>
          <w:kern w:val="0"/>
          <w:sz w:val="24"/>
          <w:szCs w:val="24"/>
          <w:lang w:bidi="ar"/>
        </w:rPr>
        <w:t>Table of Materials</w:t>
      </w:r>
      <w:r>
        <w:rPr>
          <w:rFonts w:ascii="Calibri" w:eastAsia="宋体" w:hAnsi="Calibri" w:cs="Calibri"/>
          <w:color w:val="000000"/>
          <w:kern w:val="0"/>
          <w:sz w:val="24"/>
          <w:szCs w:val="24"/>
          <w:lang w:bidi="ar"/>
        </w:rPr>
        <w:t>.</w:t>
      </w:r>
    </w:p>
    <w:p w14:paraId="3EC82730" w14:textId="77777777" w:rsidR="0074150A" w:rsidRDefault="0074150A">
      <w:pPr>
        <w:widowControl/>
        <w:rPr>
          <w:rFonts w:ascii="Calibri" w:eastAsia="宋体" w:hAnsi="Calibri" w:cs="Calibri"/>
          <w:color w:val="000000"/>
          <w:kern w:val="0"/>
          <w:sz w:val="24"/>
          <w:szCs w:val="24"/>
          <w:lang w:bidi="ar"/>
        </w:rPr>
      </w:pPr>
    </w:p>
    <w:p w14:paraId="1F9421C0" w14:textId="77777777" w:rsidR="0074150A" w:rsidRDefault="00B25051">
      <w:pPr>
        <w:widowControl/>
        <w:rPr>
          <w:rFonts w:ascii="Calibri" w:eastAsia="黑体" w:hAnsi="Calibri" w:cs="Calibri"/>
          <w:b/>
          <w:bCs/>
          <w:kern w:val="36"/>
          <w:sz w:val="24"/>
          <w:szCs w:val="24"/>
        </w:rPr>
      </w:pPr>
      <w:r>
        <w:rPr>
          <w:rFonts w:ascii="Calibri" w:eastAsia="黑体" w:hAnsi="Calibri" w:cs="Calibri"/>
          <w:b/>
          <w:bCs/>
          <w:kern w:val="36"/>
          <w:sz w:val="24"/>
          <w:szCs w:val="24"/>
        </w:rPr>
        <w:t>1. Zebrafish embryo treatment and heart isolation</w:t>
      </w:r>
    </w:p>
    <w:p w14:paraId="147AAA46" w14:textId="77777777" w:rsidR="0074150A" w:rsidRDefault="0074150A">
      <w:pPr>
        <w:widowControl/>
        <w:rPr>
          <w:rFonts w:ascii="Calibri" w:eastAsia="宋体" w:hAnsi="Calibri" w:cs="Calibri"/>
          <w:color w:val="000000"/>
          <w:kern w:val="0"/>
          <w:sz w:val="24"/>
          <w:szCs w:val="24"/>
          <w:lang w:bidi="ar"/>
        </w:rPr>
      </w:pPr>
    </w:p>
    <w:p w14:paraId="2AC57BCF"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1.1. Maintain adult zebrafish in a flow-through aquaculture system under controlled conditions (28.5 °C ± 0.5 °C, 14-h light/10-h dark photoperiod)</w:t>
      </w:r>
      <w:r>
        <w:rPr>
          <w:rFonts w:ascii="Calibri" w:eastAsia="宋体" w:hAnsi="Calibri" w:cs="Calibri"/>
          <w:color w:val="000000"/>
          <w:kern w:val="0"/>
          <w:sz w:val="24"/>
          <w:szCs w:val="24"/>
          <w:lang w:bidi="ar"/>
        </w:rPr>
        <w:t>.</w:t>
      </w:r>
    </w:p>
    <w:p w14:paraId="4334524A" w14:textId="77777777" w:rsidR="0074150A" w:rsidRDefault="0074150A">
      <w:pPr>
        <w:widowControl/>
        <w:rPr>
          <w:rFonts w:ascii="Calibri" w:eastAsia="宋体" w:hAnsi="Calibri" w:cs="Calibri"/>
          <w:color w:val="000000"/>
          <w:kern w:val="0"/>
          <w:sz w:val="24"/>
          <w:szCs w:val="24"/>
          <w:lang w:bidi="ar"/>
        </w:rPr>
      </w:pPr>
    </w:p>
    <w:p w14:paraId="67E13F93"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1.2. Transfer sexually mature fish (maintaining a 2:1 female-to-male ratio) to sterilized breeding tanks.</w:t>
      </w:r>
    </w:p>
    <w:p w14:paraId="39F0AE73" w14:textId="77777777" w:rsidR="0074150A" w:rsidRDefault="0074150A">
      <w:pPr>
        <w:widowControl/>
        <w:rPr>
          <w:rFonts w:ascii="Calibri" w:eastAsia="宋体" w:hAnsi="Calibri" w:cs="Calibri"/>
          <w:color w:val="000000"/>
          <w:kern w:val="0"/>
          <w:sz w:val="24"/>
          <w:szCs w:val="24"/>
          <w:lang w:bidi="ar"/>
        </w:rPr>
      </w:pPr>
    </w:p>
    <w:p w14:paraId="4750EB6E"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1.3. Collect embryos the following day and rinse with system water.</w:t>
      </w:r>
    </w:p>
    <w:p w14:paraId="6A2D24A0" w14:textId="77777777" w:rsidR="0074150A" w:rsidRDefault="0074150A">
      <w:pPr>
        <w:widowControl/>
        <w:rPr>
          <w:rFonts w:ascii="Calibri" w:eastAsia="宋体" w:hAnsi="Calibri" w:cs="Calibri"/>
          <w:color w:val="000000"/>
          <w:kern w:val="0"/>
          <w:sz w:val="24"/>
          <w:szCs w:val="24"/>
          <w:lang w:bidi="ar"/>
        </w:rPr>
      </w:pPr>
    </w:p>
    <w:p w14:paraId="77AB0938"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1.4. Select developmentally synchronized embryos and randomly assign them to </w:t>
      </w:r>
      <w:r>
        <w:rPr>
          <w:rFonts w:ascii="Calibri" w:eastAsia="宋体" w:hAnsi="Calibri" w:cs="Calibri"/>
          <w:color w:val="000000"/>
          <w:kern w:val="0"/>
          <w:sz w:val="24"/>
          <w:szCs w:val="24"/>
          <w:lang w:bidi="ar"/>
        </w:rPr>
        <w:t>three experimental groups (50 embryos per group) in 7 cm glass culture dishes.</w:t>
      </w:r>
    </w:p>
    <w:p w14:paraId="59CE6BEA" w14:textId="77777777" w:rsidR="0074150A" w:rsidRDefault="0074150A">
      <w:pPr>
        <w:widowControl/>
        <w:rPr>
          <w:rFonts w:ascii="Calibri" w:eastAsia="宋体" w:hAnsi="Calibri" w:cs="Calibri"/>
          <w:color w:val="000000"/>
          <w:kern w:val="0"/>
          <w:sz w:val="24"/>
          <w:szCs w:val="24"/>
          <w:lang w:bidi="ar"/>
        </w:rPr>
      </w:pPr>
    </w:p>
    <w:p w14:paraId="3FE6D2FC"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1.5. Dissolve 5-AzaC in dimethyl sulfoxide (DMSO) to prepare a 50 mM stock solution. Aliquot and store the stock solution at -20 °</w:t>
      </w:r>
      <w:proofErr w:type="spellStart"/>
      <w:r>
        <w:rPr>
          <w:rFonts w:ascii="Calibri" w:eastAsia="宋体" w:hAnsi="Calibri" w:cs="Calibri"/>
          <w:color w:val="000000"/>
          <w:kern w:val="0"/>
          <w:sz w:val="24"/>
          <w:szCs w:val="24"/>
          <w:lang w:bidi="ar"/>
        </w:rPr>
        <w:t>C.Immediately</w:t>
      </w:r>
      <w:proofErr w:type="spellEnd"/>
      <w:r>
        <w:rPr>
          <w:rFonts w:ascii="Calibri" w:eastAsia="宋体" w:hAnsi="Calibri" w:cs="Calibri"/>
          <w:color w:val="000000"/>
          <w:kern w:val="0"/>
          <w:sz w:val="24"/>
          <w:szCs w:val="24"/>
          <w:lang w:bidi="ar"/>
        </w:rPr>
        <w:t xml:space="preserve"> before use, dilute the 5-AzaC st</w:t>
      </w:r>
      <w:r>
        <w:rPr>
          <w:rFonts w:ascii="Calibri" w:eastAsia="宋体" w:hAnsi="Calibri" w:cs="Calibri"/>
          <w:color w:val="000000"/>
          <w:kern w:val="0"/>
          <w:sz w:val="24"/>
          <w:szCs w:val="24"/>
          <w:lang w:bidi="ar"/>
        </w:rPr>
        <w:t xml:space="preserve">ock solution in embryo medium to obtain the desired final working concentrations of 25 μM and 50 μM. </w:t>
      </w:r>
      <w:bookmarkStart w:id="6" w:name="_Hlk215866624"/>
    </w:p>
    <w:p w14:paraId="4A2BD768" w14:textId="77777777" w:rsidR="0074150A" w:rsidRDefault="0074150A">
      <w:pPr>
        <w:widowControl/>
        <w:rPr>
          <w:rFonts w:ascii="Calibri" w:eastAsia="宋体" w:hAnsi="Calibri" w:cs="Calibri"/>
          <w:color w:val="000000"/>
          <w:kern w:val="0"/>
          <w:sz w:val="24"/>
          <w:szCs w:val="24"/>
          <w:lang w:bidi="ar"/>
        </w:rPr>
      </w:pPr>
    </w:p>
    <w:p w14:paraId="5554FEA3"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1.5.1. Prepare a vehicle control solution by diluting DMSO in embryo medium to a final </w:t>
      </w:r>
      <w:bookmarkStart w:id="7" w:name="_Hlk215866513"/>
      <w:r>
        <w:rPr>
          <w:rFonts w:ascii="Calibri" w:eastAsia="宋体" w:hAnsi="Calibri" w:cs="Calibri"/>
          <w:color w:val="000000"/>
          <w:kern w:val="0"/>
          <w:sz w:val="24"/>
          <w:szCs w:val="24"/>
          <w:lang w:bidi="ar"/>
        </w:rPr>
        <w:t>concentration of 0.1 % (v/v)</w:t>
      </w:r>
      <w:bookmarkEnd w:id="7"/>
      <w:r>
        <w:rPr>
          <w:rFonts w:ascii="Calibri" w:eastAsia="宋体" w:hAnsi="Calibri" w:cs="Calibri"/>
          <w:color w:val="000000"/>
          <w:kern w:val="0"/>
          <w:sz w:val="24"/>
          <w:szCs w:val="24"/>
          <w:lang w:bidi="ar"/>
        </w:rPr>
        <w:t xml:space="preserve">. </w:t>
      </w:r>
      <w:bookmarkEnd w:id="6"/>
      <w:r>
        <w:rPr>
          <w:rFonts w:ascii="Calibri" w:eastAsia="宋体" w:hAnsi="Calibri" w:cs="Calibri"/>
          <w:color w:val="000000"/>
          <w:kern w:val="0"/>
          <w:sz w:val="24"/>
          <w:szCs w:val="24"/>
          <w:lang w:bidi="ar"/>
        </w:rPr>
        <w:t>Add 5-AzaC or DMSO to the glass dish</w:t>
      </w:r>
      <w:r>
        <w:rPr>
          <w:rFonts w:ascii="Calibri" w:eastAsia="宋体" w:hAnsi="Calibri" w:cs="Calibri"/>
          <w:color w:val="000000"/>
          <w:kern w:val="0"/>
          <w:sz w:val="24"/>
          <w:szCs w:val="24"/>
          <w:lang w:bidi="ar"/>
        </w:rPr>
        <w:t>es containing embryos at 2 hpf. Renew the exposure solutions every 24 h and discard dead embryos.</w:t>
      </w:r>
    </w:p>
    <w:p w14:paraId="740307F3" w14:textId="77777777" w:rsidR="0074150A" w:rsidRDefault="0074150A">
      <w:pPr>
        <w:widowControl/>
        <w:rPr>
          <w:rFonts w:ascii="Calibri" w:eastAsia="宋体" w:hAnsi="Calibri" w:cs="Calibri"/>
          <w:color w:val="000000"/>
          <w:kern w:val="0"/>
          <w:sz w:val="24"/>
          <w:szCs w:val="24"/>
          <w:lang w:bidi="ar"/>
        </w:rPr>
      </w:pPr>
      <w:bookmarkStart w:id="8" w:name="_Hlk215867259"/>
    </w:p>
    <w:p w14:paraId="38135ADC"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1.6. At 72 hpf, assess </w:t>
      </w:r>
      <w:hyperlink r:id="rId11" w:tooltip="Learn more about heart malformation from ScienceDirect's AI-generated Topic Pages" w:history="1">
        <w:r>
          <w:rPr>
            <w:rFonts w:ascii="Calibri" w:eastAsia="宋体" w:hAnsi="Calibri" w:cs="Calibri"/>
            <w:color w:val="000000"/>
            <w:kern w:val="0"/>
            <w:sz w:val="24"/>
            <w:szCs w:val="24"/>
            <w:lang w:bidi="ar"/>
          </w:rPr>
          <w:t>heart malformation</w:t>
        </w:r>
      </w:hyperlink>
      <w:r>
        <w:rPr>
          <w:rFonts w:ascii="Calibri" w:eastAsia="宋体" w:hAnsi="Calibri" w:cs="Calibri"/>
          <w:color w:val="000000"/>
          <w:kern w:val="0"/>
          <w:sz w:val="24"/>
          <w:szCs w:val="24"/>
          <w:lang w:bidi="ar"/>
        </w:rPr>
        <w:t xml:space="preserve">s (such as string-like hearts, elongated hearts, and pericardial edema) by observing embryos under a </w:t>
      </w:r>
      <w:hyperlink r:id="rId12" w:tooltip="Learn more about stereo microscope from ScienceDirect's AI-generated Topic Pages" w:history="1">
        <w:r>
          <w:rPr>
            <w:rFonts w:ascii="Calibri" w:eastAsia="宋体" w:hAnsi="Calibri" w:cs="Calibri"/>
            <w:color w:val="000000"/>
            <w:kern w:val="0"/>
            <w:sz w:val="24"/>
            <w:szCs w:val="24"/>
            <w:lang w:bidi="ar"/>
          </w:rPr>
          <w:t>stereo microscope</w:t>
        </w:r>
      </w:hyperlink>
      <w:bookmarkEnd w:id="8"/>
      <w:r>
        <w:rPr>
          <w:rFonts w:ascii="Calibri" w:eastAsia="宋体" w:hAnsi="Calibri" w:cs="Calibri"/>
          <w:color w:val="000000"/>
          <w:kern w:val="0"/>
          <w:sz w:val="24"/>
          <w:szCs w:val="24"/>
          <w:lang w:bidi="ar"/>
        </w:rPr>
        <w:t>. For cardiac function analysis, acquire videos using a stereo microscope, and process he</w:t>
      </w:r>
      <w:r>
        <w:rPr>
          <w:rFonts w:ascii="Calibri" w:eastAsia="宋体" w:hAnsi="Calibri" w:cs="Calibri"/>
          <w:color w:val="000000"/>
          <w:kern w:val="0"/>
          <w:sz w:val="24"/>
          <w:szCs w:val="24"/>
          <w:lang w:bidi="ar"/>
        </w:rPr>
        <w:t xml:space="preserve">art rate (HR) using </w:t>
      </w:r>
      <w:proofErr w:type="spellStart"/>
      <w:r>
        <w:rPr>
          <w:rFonts w:ascii="Calibri" w:eastAsia="宋体" w:hAnsi="Calibri" w:cs="Calibri"/>
          <w:color w:val="000000"/>
          <w:kern w:val="0"/>
          <w:sz w:val="24"/>
          <w:szCs w:val="24"/>
          <w:lang w:bidi="ar"/>
        </w:rPr>
        <w:t>DanioScope</w:t>
      </w:r>
      <w:proofErr w:type="spellEnd"/>
      <w:r>
        <w:rPr>
          <w:rFonts w:ascii="Calibri" w:eastAsia="宋体" w:hAnsi="Calibri" w:cs="Calibri"/>
          <w:color w:val="000000"/>
          <w:kern w:val="0"/>
          <w:sz w:val="24"/>
          <w:szCs w:val="24"/>
          <w:lang w:bidi="ar"/>
        </w:rPr>
        <w:t xml:space="preserve"> Software.</w:t>
      </w:r>
    </w:p>
    <w:p w14:paraId="0BEB6282" w14:textId="77777777" w:rsidR="0074150A" w:rsidRDefault="0074150A">
      <w:pPr>
        <w:widowControl/>
        <w:rPr>
          <w:rFonts w:ascii="Calibri" w:eastAsia="宋体" w:hAnsi="Calibri" w:cs="Calibri"/>
          <w:color w:val="000000"/>
          <w:kern w:val="0"/>
          <w:sz w:val="24"/>
          <w:szCs w:val="24"/>
          <w:lang w:bidi="ar"/>
        </w:rPr>
      </w:pPr>
    </w:p>
    <w:p w14:paraId="0AE56757"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lastRenderedPageBreak/>
        <w:t>1.7. Wash the larvae three times for 5 min each. Anesthetize the larvae with 2.5 mg/L MS-222 and place them on a glass slide in a small drop of embryo medium to maintain tissue hydration.</w:t>
      </w:r>
    </w:p>
    <w:p w14:paraId="2407FF61" w14:textId="77777777" w:rsidR="0074150A" w:rsidRDefault="0074150A">
      <w:pPr>
        <w:widowControl/>
        <w:rPr>
          <w:rFonts w:ascii="Calibri" w:eastAsia="宋体" w:hAnsi="Calibri" w:cs="Calibri"/>
          <w:color w:val="000000"/>
          <w:kern w:val="0"/>
          <w:sz w:val="24"/>
          <w:szCs w:val="24"/>
          <w:lang w:bidi="ar"/>
        </w:rPr>
      </w:pPr>
    </w:p>
    <w:p w14:paraId="1DBA2A08"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1.8. Use a 25 G </w:t>
      </w:r>
      <w:r>
        <w:rPr>
          <w:rFonts w:ascii="Calibri" w:eastAsia="宋体" w:hAnsi="Calibri" w:cs="Calibri"/>
          <w:color w:val="000000"/>
          <w:kern w:val="0"/>
          <w:sz w:val="24"/>
          <w:szCs w:val="24"/>
          <w:lang w:bidi="ar"/>
        </w:rPr>
        <w:t>disposable syringe needle (0.3 mm outer diameter) to gently make a small incision in the ventral thoracic region of the larvae (anterior to the yolk sac) under a stereo microscope (10×–40× magnification).</w:t>
      </w:r>
    </w:p>
    <w:p w14:paraId="7CA96990" w14:textId="77777777" w:rsidR="0074150A" w:rsidRDefault="0074150A">
      <w:pPr>
        <w:widowControl/>
        <w:rPr>
          <w:rFonts w:ascii="Calibri" w:eastAsia="宋体" w:hAnsi="Calibri" w:cs="Calibri"/>
          <w:color w:val="000000"/>
          <w:kern w:val="0"/>
          <w:sz w:val="24"/>
          <w:szCs w:val="24"/>
          <w:lang w:bidi="ar"/>
        </w:rPr>
      </w:pPr>
    </w:p>
    <w:p w14:paraId="37F96F58"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1.9. Dissect the pericardial sac and separate the </w:t>
      </w:r>
      <w:r>
        <w:rPr>
          <w:rFonts w:ascii="Calibri" w:eastAsia="宋体" w:hAnsi="Calibri" w:cs="Calibri"/>
          <w:color w:val="000000"/>
          <w:kern w:val="0"/>
          <w:sz w:val="24"/>
          <w:szCs w:val="24"/>
          <w:lang w:bidi="ar"/>
        </w:rPr>
        <w:t xml:space="preserve">heart from the surrounding somatic tissue using the needle tip; Immediately transfer the isolated heart to PBST using a pipette for subsequent fixation. </w:t>
      </w:r>
    </w:p>
    <w:p w14:paraId="3C4DDA79" w14:textId="77777777" w:rsidR="0074150A" w:rsidRDefault="0074150A">
      <w:pPr>
        <w:widowControl/>
        <w:rPr>
          <w:rFonts w:ascii="Calibri" w:eastAsia="宋体" w:hAnsi="Calibri" w:cs="Calibri"/>
          <w:color w:val="000000"/>
          <w:kern w:val="0"/>
          <w:sz w:val="24"/>
          <w:szCs w:val="24"/>
          <w:lang w:bidi="ar"/>
        </w:rPr>
      </w:pPr>
    </w:p>
    <w:p w14:paraId="11C32316" w14:textId="77777777" w:rsidR="0074150A" w:rsidRDefault="00B25051">
      <w:pPr>
        <w:widowControl/>
        <w:rPr>
          <w:rStyle w:val="af2"/>
          <w:rFonts w:ascii="Calibri" w:hAnsi="Calibri" w:cs="Calibri"/>
          <w:sz w:val="24"/>
          <w:szCs w:val="24"/>
          <w:highlight w:val="yellow"/>
        </w:rPr>
      </w:pPr>
      <w:r>
        <w:rPr>
          <w:rFonts w:ascii="Calibri" w:eastAsia="黑体" w:hAnsi="Calibri" w:cs="Calibri"/>
          <w:b/>
          <w:bCs/>
          <w:kern w:val="36"/>
          <w:sz w:val="24"/>
          <w:szCs w:val="24"/>
          <w:highlight w:val="yellow"/>
        </w:rPr>
        <w:t>2. Immunofluorescence staining</w:t>
      </w:r>
    </w:p>
    <w:p w14:paraId="4DEE7F22" w14:textId="77777777" w:rsidR="0074150A" w:rsidRDefault="0074150A">
      <w:pPr>
        <w:widowControl/>
        <w:rPr>
          <w:rStyle w:val="af2"/>
          <w:rFonts w:ascii="Calibri" w:hAnsi="Calibri" w:cs="Calibri"/>
          <w:sz w:val="24"/>
          <w:szCs w:val="24"/>
          <w:highlight w:val="yellow"/>
        </w:rPr>
      </w:pPr>
    </w:p>
    <w:p w14:paraId="0625AF47"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 xml:space="preserve">2.1. Transfer 3 isolated hearts into a hydrophobic barrier pen </w:t>
      </w:r>
      <w:r>
        <w:rPr>
          <w:rFonts w:ascii="Calibri" w:eastAsia="宋体" w:hAnsi="Calibri" w:cs="Calibri"/>
          <w:color w:val="000000"/>
          <w:kern w:val="0"/>
          <w:sz w:val="24"/>
          <w:szCs w:val="24"/>
          <w:highlight w:val="yellow"/>
          <w:lang w:bidi="ar"/>
        </w:rPr>
        <w:t>circle on an adhesive slide using a pipette.</w:t>
      </w:r>
    </w:p>
    <w:p w14:paraId="523EC9AA"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6EC1F7AE" w14:textId="77777777" w:rsidR="0074150A" w:rsidRDefault="00B25051">
      <w:pPr>
        <w:widowControl/>
        <w:rPr>
          <w:rFonts w:ascii="Calibri" w:eastAsia="宋体" w:hAnsi="Calibri" w:cs="Calibri"/>
          <w:color w:val="000000"/>
          <w:kern w:val="0"/>
          <w:sz w:val="24"/>
          <w:szCs w:val="24"/>
          <w:highlight w:val="yellow"/>
          <w:lang w:bidi="ar"/>
        </w:rPr>
      </w:pPr>
      <w:bookmarkStart w:id="9" w:name="_Hlk215867417"/>
      <w:r>
        <w:rPr>
          <w:rFonts w:ascii="Calibri" w:eastAsia="宋体" w:hAnsi="Calibri" w:cs="Calibri"/>
          <w:color w:val="000000"/>
          <w:kern w:val="0"/>
          <w:sz w:val="24"/>
          <w:szCs w:val="24"/>
          <w:highlight w:val="yellow"/>
          <w:lang w:bidi="ar"/>
        </w:rPr>
        <w:t xml:space="preserve">2.2. Add 45 </w:t>
      </w:r>
      <w:bookmarkStart w:id="10" w:name="OLE_LINK1"/>
      <w:proofErr w:type="spellStart"/>
      <w:r>
        <w:rPr>
          <w:rFonts w:ascii="Calibri" w:eastAsia="宋体" w:hAnsi="Calibri" w:cs="Calibri"/>
          <w:color w:val="000000"/>
          <w:kern w:val="0"/>
          <w:sz w:val="24"/>
          <w:szCs w:val="24"/>
          <w:highlight w:val="yellow"/>
          <w:lang w:bidi="ar"/>
        </w:rPr>
        <w:t>μL</w:t>
      </w:r>
      <w:bookmarkEnd w:id="10"/>
      <w:proofErr w:type="spellEnd"/>
      <w:r>
        <w:rPr>
          <w:rFonts w:ascii="Calibri" w:eastAsia="宋体" w:hAnsi="Calibri" w:cs="Calibri"/>
          <w:color w:val="000000"/>
          <w:kern w:val="0"/>
          <w:sz w:val="24"/>
          <w:szCs w:val="24"/>
          <w:highlight w:val="yellow"/>
          <w:lang w:bidi="ar"/>
        </w:rPr>
        <w:t xml:space="preserve"> of 4% Paraformaldehyde (PFA) and fix for 30 min at Room temperature (RT). Wash the samples twice with Phosphate Buffered Saline with Tween 20 (PBST, 1x PBS with 0.1% Tween-20), using 50 </w:t>
      </w:r>
      <w:proofErr w:type="spellStart"/>
      <w:r>
        <w:rPr>
          <w:rFonts w:ascii="Calibri" w:eastAsia="宋体" w:hAnsi="Calibri" w:cs="Calibri"/>
          <w:color w:val="000000"/>
          <w:kern w:val="0"/>
          <w:sz w:val="24"/>
          <w:szCs w:val="24"/>
          <w:highlight w:val="yellow"/>
          <w:lang w:bidi="ar"/>
        </w:rPr>
        <w:t>μL</w:t>
      </w:r>
      <w:proofErr w:type="spellEnd"/>
      <w:r>
        <w:rPr>
          <w:rFonts w:ascii="Calibri" w:eastAsia="宋体" w:hAnsi="Calibri" w:cs="Calibri"/>
          <w:color w:val="000000"/>
          <w:kern w:val="0"/>
          <w:sz w:val="24"/>
          <w:szCs w:val="24"/>
          <w:highlight w:val="yellow"/>
          <w:lang w:bidi="ar"/>
        </w:rPr>
        <w:t xml:space="preserve"> per wa</w:t>
      </w:r>
      <w:r>
        <w:rPr>
          <w:rFonts w:ascii="Calibri" w:eastAsia="宋体" w:hAnsi="Calibri" w:cs="Calibri"/>
          <w:color w:val="000000"/>
          <w:kern w:val="0"/>
          <w:sz w:val="24"/>
          <w:szCs w:val="24"/>
          <w:highlight w:val="yellow"/>
          <w:lang w:bidi="ar"/>
        </w:rPr>
        <w:t>sh for 5 min each</w:t>
      </w:r>
      <w:bookmarkEnd w:id="9"/>
      <w:r>
        <w:rPr>
          <w:rFonts w:ascii="Calibri" w:eastAsia="宋体" w:hAnsi="Calibri" w:cs="Calibri"/>
          <w:color w:val="000000"/>
          <w:kern w:val="0"/>
          <w:sz w:val="24"/>
          <w:szCs w:val="24"/>
          <w:highlight w:val="yellow"/>
          <w:lang w:bidi="ar"/>
        </w:rPr>
        <w:t>.</w:t>
      </w:r>
    </w:p>
    <w:p w14:paraId="694DADB2"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2247B397"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 xml:space="preserve">2.3. Permeabilize by adding 45 </w:t>
      </w:r>
      <w:proofErr w:type="spellStart"/>
      <w:r>
        <w:rPr>
          <w:rFonts w:ascii="Calibri" w:eastAsia="宋体" w:hAnsi="Calibri" w:cs="Calibri"/>
          <w:color w:val="000000"/>
          <w:kern w:val="0"/>
          <w:sz w:val="24"/>
          <w:szCs w:val="24"/>
          <w:highlight w:val="yellow"/>
          <w:lang w:bidi="ar"/>
        </w:rPr>
        <w:t>μL</w:t>
      </w:r>
      <w:proofErr w:type="spellEnd"/>
      <w:r>
        <w:rPr>
          <w:rFonts w:ascii="Calibri" w:eastAsia="宋体" w:hAnsi="Calibri" w:cs="Calibri"/>
          <w:color w:val="000000"/>
          <w:kern w:val="0"/>
          <w:sz w:val="24"/>
          <w:szCs w:val="24"/>
          <w:highlight w:val="yellow"/>
          <w:lang w:bidi="ar"/>
        </w:rPr>
        <w:t xml:space="preserve"> of 0.3% Triton X-100 and incubating for 35 min at RT; wash 3× 5 min with PBST.</w:t>
      </w:r>
    </w:p>
    <w:p w14:paraId="6B41F038"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33C1788E"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 xml:space="preserve">2.4. Add 45 </w:t>
      </w:r>
      <w:proofErr w:type="spellStart"/>
      <w:r>
        <w:rPr>
          <w:rFonts w:ascii="Calibri" w:eastAsia="宋体" w:hAnsi="Calibri" w:cs="Calibri"/>
          <w:color w:val="000000"/>
          <w:kern w:val="0"/>
          <w:sz w:val="24"/>
          <w:szCs w:val="24"/>
          <w:highlight w:val="yellow"/>
          <w:lang w:bidi="ar"/>
        </w:rPr>
        <w:t>μL</w:t>
      </w:r>
      <w:proofErr w:type="spellEnd"/>
      <w:r>
        <w:rPr>
          <w:rFonts w:ascii="Calibri" w:eastAsia="宋体" w:hAnsi="Calibri" w:cs="Calibri"/>
          <w:color w:val="000000"/>
          <w:kern w:val="0"/>
          <w:sz w:val="24"/>
          <w:szCs w:val="24"/>
          <w:highlight w:val="yellow"/>
          <w:lang w:bidi="ar"/>
        </w:rPr>
        <w:t xml:space="preserve"> of Proteinase K (10 mg/mL) and incubate for 30 min, followed by 3× 5 min PBST washes.</w:t>
      </w:r>
    </w:p>
    <w:p w14:paraId="3099CEC8"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54D950B6"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 xml:space="preserve">2.5. Treat with 45 </w:t>
      </w:r>
      <w:proofErr w:type="spellStart"/>
      <w:r>
        <w:rPr>
          <w:rFonts w:ascii="Calibri" w:eastAsia="宋体" w:hAnsi="Calibri" w:cs="Calibri"/>
          <w:color w:val="000000"/>
          <w:kern w:val="0"/>
          <w:sz w:val="24"/>
          <w:szCs w:val="24"/>
          <w:highlight w:val="yellow"/>
          <w:lang w:bidi="ar"/>
        </w:rPr>
        <w:t>μ</w:t>
      </w:r>
      <w:r>
        <w:rPr>
          <w:rFonts w:ascii="Calibri" w:eastAsia="宋体" w:hAnsi="Calibri" w:cs="Calibri"/>
          <w:color w:val="000000"/>
          <w:kern w:val="0"/>
          <w:sz w:val="24"/>
          <w:szCs w:val="24"/>
          <w:highlight w:val="yellow"/>
          <w:lang w:bidi="ar"/>
        </w:rPr>
        <w:t>L</w:t>
      </w:r>
      <w:proofErr w:type="spellEnd"/>
      <w:r>
        <w:rPr>
          <w:rFonts w:ascii="Calibri" w:eastAsia="宋体" w:hAnsi="Calibri" w:cs="Calibri"/>
          <w:color w:val="000000"/>
          <w:kern w:val="0"/>
          <w:sz w:val="24"/>
          <w:szCs w:val="24"/>
          <w:highlight w:val="yellow"/>
          <w:lang w:bidi="ar"/>
        </w:rPr>
        <w:t xml:space="preserve"> of 4M Hydrochloric Acid (HCl) for 30 min. </w:t>
      </w:r>
      <w:bookmarkStart w:id="11" w:name="_Hlk215733937"/>
    </w:p>
    <w:p w14:paraId="115A79F9" w14:textId="77777777" w:rsidR="0074150A" w:rsidRDefault="0074150A">
      <w:pPr>
        <w:widowControl/>
        <w:rPr>
          <w:rFonts w:ascii="Calibri" w:eastAsia="宋体" w:hAnsi="Calibri" w:cs="Calibri"/>
          <w:color w:val="000000"/>
          <w:kern w:val="0"/>
          <w:sz w:val="24"/>
          <w:szCs w:val="24"/>
          <w:highlight w:val="yellow"/>
          <w:lang w:bidi="ar"/>
        </w:rPr>
      </w:pPr>
    </w:p>
    <w:p w14:paraId="203AAB1E"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NOTE: This step is crucial for effective DNA denaturation.</w:t>
      </w:r>
    </w:p>
    <w:p w14:paraId="4DC079A8"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bookmarkEnd w:id="11"/>
    <w:p w14:paraId="05C354FA"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2.6. Neutralize with Tris (Hydroxymethyl) Aminomethane Hydrochloride (Tris-HCl) buffer (pH 8.5) for 20 min; follow with 3× 5 min PBST washes.</w:t>
      </w:r>
    </w:p>
    <w:p w14:paraId="011088AF"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319F9B57"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2.7. Bl</w:t>
      </w:r>
      <w:r>
        <w:rPr>
          <w:rFonts w:ascii="Calibri" w:eastAsia="宋体" w:hAnsi="Calibri" w:cs="Calibri"/>
          <w:color w:val="000000"/>
          <w:kern w:val="0"/>
          <w:sz w:val="24"/>
          <w:szCs w:val="24"/>
          <w:highlight w:val="yellow"/>
          <w:lang w:bidi="ar"/>
        </w:rPr>
        <w:t xml:space="preserve">ock nonspecific binding by incubating with 45 </w:t>
      </w:r>
      <w:proofErr w:type="spellStart"/>
      <w:r>
        <w:rPr>
          <w:rFonts w:ascii="Calibri" w:eastAsia="宋体" w:hAnsi="Calibri" w:cs="Calibri"/>
          <w:color w:val="000000"/>
          <w:kern w:val="0"/>
          <w:sz w:val="24"/>
          <w:szCs w:val="24"/>
          <w:highlight w:val="yellow"/>
          <w:lang w:bidi="ar"/>
        </w:rPr>
        <w:t>μL</w:t>
      </w:r>
      <w:proofErr w:type="spellEnd"/>
      <w:r>
        <w:rPr>
          <w:rFonts w:ascii="Calibri" w:eastAsia="宋体" w:hAnsi="Calibri" w:cs="Calibri"/>
          <w:color w:val="000000"/>
          <w:kern w:val="0"/>
          <w:sz w:val="24"/>
          <w:szCs w:val="24"/>
          <w:highlight w:val="yellow"/>
          <w:lang w:bidi="ar"/>
        </w:rPr>
        <w:t xml:space="preserve"> of 10% goat serum for 1 h at RT; wash 3× 5 min PBST.</w:t>
      </w:r>
    </w:p>
    <w:p w14:paraId="04BEF837"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53172C00"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2.8. Incubate with anti-5-Methylcytosine (anti-5mC) antibody (diluted 1:300 in 5 % goat serum) overnight at 4 °C.</w:t>
      </w:r>
    </w:p>
    <w:p w14:paraId="18AB6D6C"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3AFFDC35"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 xml:space="preserve">2.9. Remove primary antibody and wash </w:t>
      </w:r>
      <w:r>
        <w:rPr>
          <w:rFonts w:ascii="Calibri" w:eastAsia="宋体" w:hAnsi="Calibri" w:cs="Calibri"/>
          <w:color w:val="000000"/>
          <w:kern w:val="0"/>
          <w:sz w:val="24"/>
          <w:szCs w:val="24"/>
          <w:highlight w:val="yellow"/>
          <w:lang w:bidi="ar"/>
        </w:rPr>
        <w:t>3× 10 min with PBST.</w:t>
      </w:r>
    </w:p>
    <w:p w14:paraId="72B23043"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04AFBFCA"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lastRenderedPageBreak/>
        <w:t xml:space="preserve">2.10. Incubate with 45 </w:t>
      </w:r>
      <w:proofErr w:type="spellStart"/>
      <w:r>
        <w:rPr>
          <w:rFonts w:ascii="Calibri" w:eastAsia="宋体" w:hAnsi="Calibri" w:cs="Calibri"/>
          <w:color w:val="000000"/>
          <w:kern w:val="0"/>
          <w:sz w:val="24"/>
          <w:szCs w:val="24"/>
          <w:highlight w:val="yellow"/>
          <w:lang w:bidi="ar"/>
        </w:rPr>
        <w:t>μL</w:t>
      </w:r>
      <w:proofErr w:type="spellEnd"/>
      <w:r>
        <w:rPr>
          <w:rFonts w:ascii="Calibri" w:eastAsia="宋体" w:hAnsi="Calibri" w:cs="Calibri"/>
          <w:color w:val="000000"/>
          <w:kern w:val="0"/>
          <w:sz w:val="24"/>
          <w:szCs w:val="24"/>
          <w:highlight w:val="yellow"/>
          <w:lang w:bidi="ar"/>
        </w:rPr>
        <w:t xml:space="preserve"> of Alexa Fluor 488-conjugated goat anti-mouse IgG (1:500) for 1 h at RT in the dark; wash 3× 10 min with PBST.</w:t>
      </w:r>
    </w:p>
    <w:p w14:paraId="42489976"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655D5663"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 xml:space="preserve">2.11. Co-stain nuclei with 10 </w:t>
      </w:r>
      <w:proofErr w:type="spellStart"/>
      <w:r>
        <w:rPr>
          <w:rFonts w:ascii="Calibri" w:eastAsia="宋体" w:hAnsi="Calibri" w:cs="Calibri"/>
          <w:color w:val="000000"/>
          <w:kern w:val="0"/>
          <w:sz w:val="24"/>
          <w:szCs w:val="24"/>
          <w:highlight w:val="yellow"/>
          <w:lang w:bidi="ar"/>
        </w:rPr>
        <w:t>μL</w:t>
      </w:r>
      <w:proofErr w:type="spellEnd"/>
      <w:r>
        <w:rPr>
          <w:rFonts w:ascii="Calibri" w:eastAsia="宋体" w:hAnsi="Calibri" w:cs="Calibri"/>
          <w:color w:val="000000"/>
          <w:kern w:val="0"/>
          <w:sz w:val="24"/>
          <w:szCs w:val="24"/>
          <w:highlight w:val="yellow"/>
          <w:lang w:bidi="ar"/>
        </w:rPr>
        <w:t xml:space="preserve"> of 4',6-Diamidino-2-phenylindole dihydrochloride (DAPI).</w:t>
      </w:r>
    </w:p>
    <w:p w14:paraId="7BB9F208"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48C80209" w14:textId="77777777" w:rsidR="0074150A" w:rsidRDefault="00B25051">
      <w:pPr>
        <w:widowControl/>
        <w:rPr>
          <w:rFonts w:ascii="Calibri" w:eastAsia="宋体" w:hAnsi="Calibri" w:cs="Calibri"/>
          <w:color w:val="000000"/>
          <w:kern w:val="0"/>
          <w:sz w:val="24"/>
          <w:szCs w:val="24"/>
          <w:highlight w:val="yellow"/>
          <w:lang w:bidi="ar"/>
        </w:rPr>
      </w:pPr>
      <w:r>
        <w:rPr>
          <w:rFonts w:ascii="Calibri" w:eastAsia="宋体" w:hAnsi="Calibri" w:cs="Calibri"/>
          <w:color w:val="000000"/>
          <w:kern w:val="0"/>
          <w:sz w:val="24"/>
          <w:szCs w:val="24"/>
          <w:highlight w:val="yellow"/>
          <w:lang w:bidi="ar"/>
        </w:rPr>
        <w:t>2.12. Cover the slides with a coverslip and keep them in the dark for 1 h.</w:t>
      </w:r>
    </w:p>
    <w:p w14:paraId="6D28B69A" w14:textId="77777777" w:rsidR="0074150A" w:rsidRDefault="0074150A">
      <w:pPr>
        <w:widowControl/>
        <w:ind w:firstLineChars="200" w:firstLine="480"/>
        <w:rPr>
          <w:rFonts w:ascii="Calibri" w:eastAsia="宋体" w:hAnsi="Calibri" w:cs="Calibri"/>
          <w:color w:val="000000"/>
          <w:kern w:val="0"/>
          <w:sz w:val="24"/>
          <w:szCs w:val="24"/>
          <w:highlight w:val="yellow"/>
          <w:lang w:bidi="ar"/>
        </w:rPr>
      </w:pPr>
    </w:p>
    <w:p w14:paraId="4EA2D616"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highlight w:val="yellow"/>
          <w:lang w:bidi="ar"/>
        </w:rPr>
        <w:t>2.13. Acquire images using a standard inverted fluorescence microscope.</w:t>
      </w:r>
    </w:p>
    <w:p w14:paraId="0C0B3B43" w14:textId="77777777" w:rsidR="0074150A" w:rsidRDefault="0074150A">
      <w:pPr>
        <w:widowControl/>
        <w:ind w:firstLineChars="200" w:firstLine="480"/>
        <w:rPr>
          <w:rFonts w:ascii="Calibri" w:eastAsia="宋体" w:hAnsi="Calibri" w:cs="Calibri"/>
          <w:color w:val="000000"/>
          <w:kern w:val="0"/>
          <w:sz w:val="24"/>
          <w:szCs w:val="24"/>
          <w:lang w:bidi="ar"/>
        </w:rPr>
      </w:pPr>
    </w:p>
    <w:p w14:paraId="56550818"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2.14. Quantify the fluorescence intensity using ImageJ software.</w:t>
      </w:r>
    </w:p>
    <w:p w14:paraId="17246760" w14:textId="77777777" w:rsidR="0074150A" w:rsidRDefault="0074150A">
      <w:pPr>
        <w:widowControl/>
        <w:rPr>
          <w:rFonts w:ascii="Calibri" w:eastAsia="宋体" w:hAnsi="Calibri" w:cs="Calibri"/>
          <w:color w:val="000000"/>
          <w:kern w:val="0"/>
          <w:sz w:val="24"/>
          <w:szCs w:val="24"/>
          <w:lang w:bidi="ar"/>
        </w:rPr>
      </w:pPr>
    </w:p>
    <w:p w14:paraId="43FBF6A5" w14:textId="77777777" w:rsidR="0074150A" w:rsidRDefault="00B25051">
      <w:pPr>
        <w:widowControl/>
        <w:rPr>
          <w:rFonts w:ascii="Calibri" w:eastAsia="黑体" w:hAnsi="Calibri" w:cs="Calibri"/>
          <w:b/>
          <w:bCs/>
          <w:kern w:val="36"/>
          <w:sz w:val="24"/>
          <w:szCs w:val="24"/>
          <w:lang w:bidi="ar"/>
        </w:rPr>
      </w:pPr>
      <w:r>
        <w:rPr>
          <w:rFonts w:ascii="Calibri" w:eastAsia="黑体" w:hAnsi="Calibri" w:cs="Calibri"/>
          <w:b/>
          <w:bCs/>
          <w:kern w:val="36"/>
          <w:sz w:val="24"/>
          <w:szCs w:val="24"/>
          <w:lang w:bidi="ar"/>
        </w:rPr>
        <w:t>3. Image acquisition</w:t>
      </w:r>
    </w:p>
    <w:p w14:paraId="78592DF9" w14:textId="77777777" w:rsidR="0074150A" w:rsidRDefault="0074150A">
      <w:pPr>
        <w:widowControl/>
        <w:rPr>
          <w:rFonts w:ascii="Calibri" w:eastAsia="黑体" w:hAnsi="Calibri" w:cs="Calibri"/>
          <w:b/>
          <w:bCs/>
          <w:kern w:val="36"/>
          <w:sz w:val="24"/>
          <w:szCs w:val="24"/>
          <w:lang w:bidi="ar"/>
        </w:rPr>
      </w:pPr>
    </w:p>
    <w:p w14:paraId="3D44EF19" w14:textId="77777777" w:rsidR="0074150A" w:rsidRPr="00781538" w:rsidRDefault="00B25051">
      <w:pPr>
        <w:widowControl/>
        <w:rPr>
          <w:rFonts w:ascii="Calibri" w:eastAsia="宋体" w:hAnsi="Calibri" w:cs="Calibri"/>
          <w:color w:val="000000"/>
          <w:kern w:val="0"/>
          <w:sz w:val="24"/>
          <w:szCs w:val="24"/>
          <w:highlight w:val="yellow"/>
          <w:lang w:bidi="ar"/>
        </w:rPr>
      </w:pPr>
      <w:r w:rsidRPr="00781538">
        <w:rPr>
          <w:rFonts w:ascii="Calibri" w:eastAsia="宋体" w:hAnsi="Calibri" w:cs="Calibri"/>
          <w:color w:val="000000"/>
          <w:kern w:val="0"/>
          <w:sz w:val="24"/>
          <w:szCs w:val="24"/>
          <w:highlight w:val="yellow"/>
          <w:lang w:bidi="ar"/>
        </w:rPr>
        <w:t xml:space="preserve">3.1. Acquire </w:t>
      </w:r>
      <w:r w:rsidRPr="00781538">
        <w:rPr>
          <w:rFonts w:ascii="Calibri" w:eastAsia="宋体" w:hAnsi="Calibri" w:cs="Calibri"/>
          <w:color w:val="000000"/>
          <w:kern w:val="0"/>
          <w:sz w:val="24"/>
          <w:szCs w:val="24"/>
          <w:highlight w:val="yellow"/>
          <w:lang w:bidi="ar"/>
        </w:rPr>
        <w:t>images using an inverted epifluorescence microscope.</w:t>
      </w:r>
    </w:p>
    <w:p w14:paraId="1C549135" w14:textId="77777777" w:rsidR="0074150A" w:rsidRPr="00781538" w:rsidRDefault="0074150A">
      <w:pPr>
        <w:widowControl/>
        <w:ind w:firstLineChars="200" w:firstLine="480"/>
        <w:rPr>
          <w:rFonts w:ascii="Calibri" w:eastAsia="宋体" w:hAnsi="Calibri" w:cs="Calibri"/>
          <w:color w:val="000000"/>
          <w:kern w:val="0"/>
          <w:sz w:val="24"/>
          <w:szCs w:val="24"/>
          <w:highlight w:val="yellow"/>
          <w:lang w:bidi="ar"/>
        </w:rPr>
      </w:pPr>
    </w:p>
    <w:p w14:paraId="7C17E6C2" w14:textId="77777777" w:rsidR="0074150A" w:rsidRPr="00781538" w:rsidRDefault="00B25051">
      <w:pPr>
        <w:widowControl/>
        <w:rPr>
          <w:rFonts w:ascii="Calibri" w:eastAsia="宋体" w:hAnsi="Calibri" w:cs="Calibri"/>
          <w:color w:val="000000"/>
          <w:kern w:val="0"/>
          <w:sz w:val="24"/>
          <w:szCs w:val="24"/>
          <w:highlight w:val="yellow"/>
          <w:lang w:bidi="ar"/>
        </w:rPr>
      </w:pPr>
      <w:r w:rsidRPr="00781538">
        <w:rPr>
          <w:rFonts w:ascii="Calibri" w:eastAsia="宋体" w:hAnsi="Calibri" w:cs="Calibri"/>
          <w:color w:val="000000"/>
          <w:kern w:val="0"/>
          <w:sz w:val="24"/>
          <w:szCs w:val="24"/>
          <w:highlight w:val="yellow"/>
          <w:lang w:bidi="ar"/>
        </w:rPr>
        <w:t>3.2. Use a 20× objective lens to capture the entire embryonic heart structure.</w:t>
      </w:r>
    </w:p>
    <w:p w14:paraId="13373BE1" w14:textId="77777777" w:rsidR="0074150A" w:rsidRPr="00781538" w:rsidRDefault="0074150A">
      <w:pPr>
        <w:widowControl/>
        <w:rPr>
          <w:rFonts w:ascii="Calibri" w:eastAsia="宋体" w:hAnsi="Calibri" w:cs="Calibri"/>
          <w:color w:val="000000"/>
          <w:kern w:val="0"/>
          <w:sz w:val="24"/>
          <w:szCs w:val="24"/>
          <w:highlight w:val="yellow"/>
          <w:lang w:bidi="ar"/>
        </w:rPr>
      </w:pPr>
    </w:p>
    <w:p w14:paraId="2400A7C5" w14:textId="77777777" w:rsidR="0074150A" w:rsidRPr="00781538" w:rsidRDefault="00B25051">
      <w:pPr>
        <w:widowControl/>
        <w:rPr>
          <w:rFonts w:ascii="Calibri" w:eastAsia="宋体" w:hAnsi="Calibri" w:cs="Calibri"/>
          <w:color w:val="000000"/>
          <w:kern w:val="0"/>
          <w:sz w:val="24"/>
          <w:szCs w:val="24"/>
          <w:highlight w:val="yellow"/>
          <w:lang w:bidi="ar"/>
        </w:rPr>
      </w:pPr>
      <w:r w:rsidRPr="00781538">
        <w:rPr>
          <w:rFonts w:ascii="Calibri" w:eastAsia="宋体" w:hAnsi="Calibri" w:cs="Calibri"/>
          <w:color w:val="000000"/>
          <w:kern w:val="0"/>
          <w:sz w:val="24"/>
          <w:szCs w:val="24"/>
          <w:highlight w:val="yellow"/>
          <w:lang w:bidi="ar"/>
        </w:rPr>
        <w:t>3.3. Image the DAPI channel (excitation/emission: ~358/461 nm) and the Alexa Fluor 488 channel (excitation/emission: ~495/</w:t>
      </w:r>
      <w:r w:rsidRPr="00781538">
        <w:rPr>
          <w:rFonts w:ascii="Calibri" w:eastAsia="宋体" w:hAnsi="Calibri" w:cs="Calibri"/>
          <w:color w:val="000000"/>
          <w:kern w:val="0"/>
          <w:sz w:val="24"/>
          <w:szCs w:val="24"/>
          <w:highlight w:val="yellow"/>
          <w:lang w:bidi="ar"/>
        </w:rPr>
        <w:t>519 nm) sequentially using standard filter sets to avoid crosstalk.</w:t>
      </w:r>
    </w:p>
    <w:p w14:paraId="5B2C793D" w14:textId="77777777" w:rsidR="0074150A" w:rsidRPr="00781538" w:rsidRDefault="0074150A">
      <w:pPr>
        <w:widowControl/>
        <w:rPr>
          <w:rFonts w:ascii="Calibri" w:eastAsia="宋体" w:hAnsi="Calibri" w:cs="Calibri"/>
          <w:color w:val="000000"/>
          <w:kern w:val="0"/>
          <w:sz w:val="24"/>
          <w:szCs w:val="24"/>
          <w:highlight w:val="yellow"/>
          <w:lang w:bidi="ar"/>
        </w:rPr>
      </w:pPr>
    </w:p>
    <w:p w14:paraId="2213D740" w14:textId="77777777" w:rsidR="0074150A" w:rsidRPr="00781538" w:rsidRDefault="00B25051">
      <w:pPr>
        <w:widowControl/>
        <w:rPr>
          <w:rFonts w:ascii="Calibri" w:eastAsia="宋体" w:hAnsi="Calibri" w:cs="Calibri"/>
          <w:color w:val="000000"/>
          <w:kern w:val="0"/>
          <w:sz w:val="24"/>
          <w:szCs w:val="24"/>
          <w:highlight w:val="yellow"/>
          <w:lang w:bidi="ar"/>
        </w:rPr>
      </w:pPr>
      <w:r w:rsidRPr="00781538">
        <w:rPr>
          <w:rFonts w:ascii="Calibri" w:eastAsia="宋体" w:hAnsi="Calibri" w:cs="Calibri"/>
          <w:color w:val="000000"/>
          <w:kern w:val="0"/>
          <w:sz w:val="24"/>
          <w:szCs w:val="24"/>
          <w:highlight w:val="yellow"/>
          <w:lang w:bidi="ar"/>
        </w:rPr>
        <w:t>3.4. Maintain identical exposure times, gain, and light intensity settings for all samples within the same experiment. For example, the exposure time for the Alexa Fluor 488 (5mC) channel</w:t>
      </w:r>
      <w:r w:rsidRPr="00781538">
        <w:rPr>
          <w:rFonts w:ascii="Calibri" w:eastAsia="宋体" w:hAnsi="Calibri" w:cs="Calibri"/>
          <w:color w:val="000000"/>
          <w:kern w:val="0"/>
          <w:sz w:val="24"/>
          <w:szCs w:val="24"/>
          <w:highlight w:val="yellow"/>
          <w:lang w:bidi="ar"/>
        </w:rPr>
        <w:t xml:space="preserve"> was set to 200 m.</w:t>
      </w:r>
    </w:p>
    <w:p w14:paraId="0B49D067" w14:textId="77777777" w:rsidR="0074150A" w:rsidRPr="00781538" w:rsidRDefault="0074150A">
      <w:pPr>
        <w:widowControl/>
        <w:rPr>
          <w:rFonts w:ascii="Calibri" w:eastAsia="宋体" w:hAnsi="Calibri" w:cs="Calibri"/>
          <w:color w:val="000000"/>
          <w:kern w:val="0"/>
          <w:sz w:val="24"/>
          <w:szCs w:val="24"/>
          <w:highlight w:val="yellow"/>
          <w:lang w:bidi="ar"/>
        </w:rPr>
      </w:pPr>
    </w:p>
    <w:p w14:paraId="2381FEAD" w14:textId="77777777" w:rsidR="0074150A" w:rsidRDefault="00B25051">
      <w:pPr>
        <w:widowControl/>
        <w:rPr>
          <w:rFonts w:ascii="Calibri" w:eastAsia="宋体" w:hAnsi="Calibri" w:cs="Calibri"/>
          <w:color w:val="000000"/>
          <w:kern w:val="0"/>
          <w:sz w:val="24"/>
          <w:szCs w:val="24"/>
          <w:lang w:bidi="ar"/>
        </w:rPr>
      </w:pPr>
      <w:r w:rsidRPr="00781538">
        <w:rPr>
          <w:rFonts w:ascii="Calibri" w:eastAsia="宋体" w:hAnsi="Calibri" w:cs="Calibri"/>
          <w:color w:val="000000"/>
          <w:kern w:val="0"/>
          <w:sz w:val="24"/>
          <w:szCs w:val="24"/>
          <w:highlight w:val="yellow"/>
          <w:lang w:bidi="ar"/>
        </w:rPr>
        <w:t>3.5. Save the images in a lossless format.</w:t>
      </w:r>
    </w:p>
    <w:p w14:paraId="6299CBC4" w14:textId="77777777" w:rsidR="0074150A" w:rsidRDefault="0074150A">
      <w:pPr>
        <w:widowControl/>
        <w:rPr>
          <w:rFonts w:ascii="Calibri" w:eastAsia="宋体" w:hAnsi="Calibri" w:cs="Calibri"/>
          <w:color w:val="000000"/>
          <w:kern w:val="0"/>
          <w:sz w:val="24"/>
          <w:szCs w:val="24"/>
          <w:lang w:bidi="ar"/>
        </w:rPr>
      </w:pPr>
    </w:p>
    <w:p w14:paraId="0A4D06F1" w14:textId="77777777" w:rsidR="0074150A" w:rsidRDefault="00B25051">
      <w:pPr>
        <w:widowControl/>
        <w:rPr>
          <w:rFonts w:ascii="Calibri" w:eastAsia="宋体" w:hAnsi="Calibri" w:cs="Calibri"/>
          <w:color w:val="000000"/>
          <w:kern w:val="0"/>
          <w:sz w:val="24"/>
          <w:szCs w:val="24"/>
          <w:lang w:bidi="ar"/>
        </w:rPr>
      </w:pPr>
      <w:bookmarkStart w:id="12" w:name="_Hlk215949199"/>
      <w:r>
        <w:rPr>
          <w:rFonts w:ascii="Calibri" w:eastAsia="黑体" w:hAnsi="Calibri" w:cs="Calibri"/>
          <w:b/>
          <w:bCs/>
          <w:kern w:val="36"/>
          <w:sz w:val="24"/>
          <w:szCs w:val="24"/>
          <w:lang w:bidi="ar"/>
        </w:rPr>
        <w:t>4. ImageJ quantification</w:t>
      </w:r>
    </w:p>
    <w:p w14:paraId="03FE5E69" w14:textId="77777777" w:rsidR="0074150A" w:rsidRDefault="0074150A">
      <w:pPr>
        <w:widowControl/>
        <w:rPr>
          <w:rFonts w:ascii="Calibri" w:eastAsia="宋体" w:hAnsi="Calibri" w:cs="Calibri"/>
          <w:color w:val="000000"/>
          <w:kern w:val="0"/>
          <w:sz w:val="24"/>
          <w:szCs w:val="24"/>
          <w:lang w:bidi="ar"/>
        </w:rPr>
      </w:pPr>
    </w:p>
    <w:p w14:paraId="5F86B62C"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4.1. Open the multi-channel image file. Select the </w:t>
      </w:r>
      <w:r>
        <w:rPr>
          <w:rFonts w:ascii="Calibri" w:eastAsia="宋体" w:hAnsi="Calibri" w:cs="Calibri"/>
          <w:b/>
          <w:bCs/>
          <w:color w:val="000000"/>
          <w:kern w:val="0"/>
          <w:sz w:val="24"/>
          <w:szCs w:val="24"/>
          <w:lang w:bidi="ar"/>
        </w:rPr>
        <w:t>green channel</w:t>
      </w:r>
      <w:r>
        <w:rPr>
          <w:rFonts w:ascii="Calibri" w:eastAsia="宋体" w:hAnsi="Calibri" w:cs="Calibri"/>
          <w:color w:val="000000"/>
          <w:kern w:val="0"/>
          <w:sz w:val="24"/>
          <w:szCs w:val="24"/>
          <w:lang w:bidi="ar"/>
        </w:rPr>
        <w:t xml:space="preserve"> (corresponding to Alexa Fluor 488) for 5mC signal analysis.</w:t>
      </w:r>
    </w:p>
    <w:p w14:paraId="5A8B364B" w14:textId="77777777" w:rsidR="0074150A" w:rsidRDefault="0074150A">
      <w:pPr>
        <w:widowControl/>
        <w:rPr>
          <w:rFonts w:ascii="Calibri" w:eastAsia="宋体" w:hAnsi="Calibri" w:cs="Calibri"/>
          <w:color w:val="000000"/>
          <w:kern w:val="0"/>
          <w:sz w:val="24"/>
          <w:szCs w:val="24"/>
          <w:lang w:bidi="ar"/>
        </w:rPr>
      </w:pPr>
    </w:p>
    <w:p w14:paraId="5AE5BE8B"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4.2. Utilize the freehand selection tool</w:t>
      </w:r>
      <w:r>
        <w:rPr>
          <w:rFonts w:ascii="Calibri" w:eastAsia="宋体" w:hAnsi="Calibri" w:cs="Calibri"/>
          <w:color w:val="000000"/>
          <w:kern w:val="0"/>
          <w:sz w:val="24"/>
          <w:szCs w:val="24"/>
          <w:lang w:bidi="ar"/>
        </w:rPr>
        <w:t xml:space="preserve"> to delineate a Region of Interest (ROI) encompassing the entire heart tissue.</w:t>
      </w:r>
    </w:p>
    <w:p w14:paraId="1CD13B7A" w14:textId="77777777" w:rsidR="0074150A" w:rsidRDefault="0074150A">
      <w:pPr>
        <w:widowControl/>
        <w:rPr>
          <w:rFonts w:ascii="Calibri" w:eastAsia="宋体" w:hAnsi="Calibri" w:cs="Calibri"/>
          <w:color w:val="000000"/>
          <w:kern w:val="0"/>
          <w:sz w:val="24"/>
          <w:szCs w:val="24"/>
          <w:lang w:bidi="ar"/>
        </w:rPr>
      </w:pPr>
    </w:p>
    <w:p w14:paraId="4F6CEF6B"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4.3. With the heart ROI active, measure the Mean Gray Value (</w:t>
      </w:r>
      <w:r>
        <w:rPr>
          <w:rFonts w:ascii="Calibri" w:eastAsia="宋体" w:hAnsi="Calibri" w:cs="Calibri"/>
          <w:b/>
          <w:bCs/>
          <w:color w:val="000000"/>
          <w:kern w:val="0"/>
          <w:sz w:val="24"/>
          <w:szCs w:val="24"/>
          <w:lang w:bidi="ar"/>
        </w:rPr>
        <w:t xml:space="preserve">Analyze </w:t>
      </w:r>
      <w:r>
        <w:rPr>
          <w:rFonts w:ascii="Calibri" w:eastAsia="宋体" w:hAnsi="Calibri" w:cs="Calibri"/>
          <w:color w:val="000000"/>
          <w:kern w:val="0"/>
          <w:sz w:val="24"/>
          <w:szCs w:val="24"/>
          <w:lang w:bidi="ar"/>
        </w:rPr>
        <w:t xml:space="preserve">&gt; </w:t>
      </w:r>
      <w:r>
        <w:rPr>
          <w:rFonts w:ascii="Calibri" w:eastAsia="宋体" w:hAnsi="Calibri" w:cs="Calibri"/>
          <w:b/>
          <w:bCs/>
          <w:color w:val="000000"/>
          <w:kern w:val="0"/>
          <w:sz w:val="24"/>
          <w:szCs w:val="24"/>
          <w:lang w:bidi="ar"/>
        </w:rPr>
        <w:t>Measure</w:t>
      </w:r>
      <w:r>
        <w:rPr>
          <w:rFonts w:ascii="Calibri" w:eastAsia="宋体" w:hAnsi="Calibri" w:cs="Calibri"/>
          <w:color w:val="000000"/>
          <w:kern w:val="0"/>
          <w:sz w:val="24"/>
          <w:szCs w:val="24"/>
          <w:lang w:bidi="ar"/>
        </w:rPr>
        <w:t>) and record this value.</w:t>
      </w:r>
    </w:p>
    <w:p w14:paraId="70CCF2B4" w14:textId="77777777" w:rsidR="0074150A" w:rsidRDefault="0074150A">
      <w:pPr>
        <w:widowControl/>
        <w:rPr>
          <w:rFonts w:ascii="Calibri" w:eastAsia="宋体" w:hAnsi="Calibri" w:cs="Calibri"/>
          <w:color w:val="000000"/>
          <w:kern w:val="0"/>
          <w:sz w:val="24"/>
          <w:szCs w:val="24"/>
          <w:lang w:bidi="ar"/>
        </w:rPr>
      </w:pPr>
    </w:p>
    <w:p w14:paraId="1A405171"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4.4. Relocate the same ROI to an adjacent, tissue-free area of the </w:t>
      </w:r>
      <w:r>
        <w:rPr>
          <w:rFonts w:ascii="Calibri" w:eastAsia="宋体" w:hAnsi="Calibri" w:cs="Calibri"/>
          <w:color w:val="000000"/>
          <w:kern w:val="0"/>
          <w:sz w:val="24"/>
          <w:szCs w:val="24"/>
          <w:lang w:bidi="ar"/>
        </w:rPr>
        <w:t>image and measure the Mean Gray Value again to obtain the background value.</w:t>
      </w:r>
    </w:p>
    <w:p w14:paraId="499C7838" w14:textId="77777777" w:rsidR="0074150A" w:rsidRDefault="0074150A">
      <w:pPr>
        <w:widowControl/>
        <w:rPr>
          <w:rFonts w:ascii="Calibri" w:eastAsia="宋体" w:hAnsi="Calibri" w:cs="Calibri"/>
          <w:color w:val="000000"/>
          <w:kern w:val="0"/>
          <w:sz w:val="24"/>
          <w:szCs w:val="24"/>
          <w:lang w:bidi="ar"/>
        </w:rPr>
      </w:pPr>
    </w:p>
    <w:p w14:paraId="094B925D"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lastRenderedPageBreak/>
        <w:t>4.5. Calculate the corrected fluorescence intensity</w:t>
      </w:r>
      <w:r>
        <w:rPr>
          <w:rFonts w:ascii="Calibri" w:hAnsi="Calibri" w:cs="Calibri"/>
          <w:sz w:val="24"/>
          <w:szCs w:val="24"/>
        </w:rPr>
        <w:t xml:space="preserve"> </w:t>
      </w:r>
      <w:r>
        <w:rPr>
          <w:rFonts w:ascii="Calibri" w:eastAsia="宋体" w:hAnsi="Calibri" w:cs="Calibri"/>
          <w:color w:val="000000"/>
          <w:kern w:val="0"/>
          <w:sz w:val="24"/>
          <w:szCs w:val="24"/>
          <w:lang w:bidi="ar"/>
        </w:rPr>
        <w:t>by subtracting the background value from the heart ROI measurement.</w:t>
      </w:r>
    </w:p>
    <w:p w14:paraId="5813147D" w14:textId="77777777" w:rsidR="0074150A" w:rsidRDefault="0074150A">
      <w:pPr>
        <w:widowControl/>
        <w:rPr>
          <w:rFonts w:ascii="Calibri" w:eastAsia="宋体" w:hAnsi="Calibri" w:cs="Calibri"/>
          <w:color w:val="000000"/>
          <w:kern w:val="0"/>
          <w:sz w:val="24"/>
          <w:szCs w:val="24"/>
          <w:lang w:bidi="ar"/>
        </w:rPr>
      </w:pPr>
    </w:p>
    <w:p w14:paraId="23DE0C28"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4.6. Repeat the procedure for all samples and perform subs</w:t>
      </w:r>
      <w:r>
        <w:rPr>
          <w:rFonts w:ascii="Calibri" w:eastAsia="宋体" w:hAnsi="Calibri" w:cs="Calibri"/>
          <w:color w:val="000000"/>
          <w:kern w:val="0"/>
          <w:sz w:val="24"/>
          <w:szCs w:val="24"/>
          <w:lang w:bidi="ar"/>
        </w:rPr>
        <w:t>equent analysis.</w:t>
      </w:r>
    </w:p>
    <w:bookmarkEnd w:id="12"/>
    <w:p w14:paraId="39955C9B" w14:textId="77777777" w:rsidR="0074150A" w:rsidRDefault="0074150A">
      <w:pPr>
        <w:widowControl/>
        <w:rPr>
          <w:rFonts w:ascii="Calibri" w:eastAsia="宋体" w:hAnsi="Calibri" w:cs="Calibri"/>
          <w:color w:val="000000"/>
          <w:kern w:val="0"/>
          <w:sz w:val="24"/>
          <w:szCs w:val="24"/>
          <w:lang w:bidi="ar"/>
        </w:rPr>
      </w:pPr>
    </w:p>
    <w:p w14:paraId="1EEB4115" w14:textId="77777777" w:rsidR="0074150A" w:rsidRDefault="00B25051">
      <w:pPr>
        <w:widowControl/>
        <w:rPr>
          <w:rFonts w:ascii="Calibri" w:eastAsia="黑体" w:hAnsi="Calibri" w:cs="Calibri"/>
          <w:b/>
          <w:bCs/>
          <w:kern w:val="36"/>
          <w:sz w:val="24"/>
          <w:szCs w:val="24"/>
          <w:lang w:bidi="ar"/>
        </w:rPr>
      </w:pPr>
      <w:r>
        <w:rPr>
          <w:rFonts w:ascii="Calibri" w:eastAsia="黑体" w:hAnsi="Calibri" w:cs="Calibri"/>
          <w:b/>
          <w:bCs/>
          <w:kern w:val="36"/>
          <w:sz w:val="24"/>
          <w:szCs w:val="24"/>
          <w:lang w:bidi="ar"/>
        </w:rPr>
        <w:t>5. Statistical analyses</w:t>
      </w:r>
    </w:p>
    <w:p w14:paraId="12CBCDE7" w14:textId="77777777" w:rsidR="0074150A" w:rsidRDefault="0074150A">
      <w:pPr>
        <w:widowControl/>
        <w:rPr>
          <w:rFonts w:ascii="Calibri" w:eastAsia="宋体" w:hAnsi="Calibri" w:cs="Calibri"/>
          <w:color w:val="000000"/>
          <w:kern w:val="0"/>
          <w:sz w:val="24"/>
          <w:szCs w:val="24"/>
          <w:lang w:bidi="ar"/>
        </w:rPr>
      </w:pPr>
    </w:p>
    <w:p w14:paraId="65F63CF9"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5.1. Conduct statistical analyses using GraphPad Prism 8 software and report data as mean ± SEM. </w:t>
      </w:r>
    </w:p>
    <w:p w14:paraId="4A0F2FC6" w14:textId="77777777" w:rsidR="0074150A" w:rsidRDefault="0074150A">
      <w:pPr>
        <w:widowControl/>
        <w:rPr>
          <w:rFonts w:ascii="Calibri" w:eastAsia="宋体" w:hAnsi="Calibri" w:cs="Calibri"/>
          <w:color w:val="000000"/>
          <w:kern w:val="0"/>
          <w:sz w:val="24"/>
          <w:szCs w:val="24"/>
          <w:lang w:bidi="ar"/>
        </w:rPr>
      </w:pPr>
    </w:p>
    <w:p w14:paraId="3046830A"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5.2. Use one-way ANOVA following Dunnett's multiple comparisons test to assess statistical significance.</w:t>
      </w:r>
    </w:p>
    <w:p w14:paraId="04EEB65F" w14:textId="77777777" w:rsidR="0074150A" w:rsidRDefault="0074150A">
      <w:pPr>
        <w:widowControl/>
        <w:rPr>
          <w:rFonts w:ascii="Calibri" w:eastAsia="黑体" w:hAnsi="Calibri" w:cs="Calibri"/>
          <w:b/>
          <w:bCs/>
          <w:kern w:val="36"/>
          <w:sz w:val="24"/>
          <w:szCs w:val="24"/>
          <w:lang w:bidi="ar"/>
        </w:rPr>
      </w:pPr>
    </w:p>
    <w:p w14:paraId="6A9E7B81" w14:textId="77777777" w:rsidR="0074150A" w:rsidRDefault="00B25051">
      <w:pPr>
        <w:widowControl/>
        <w:rPr>
          <w:rFonts w:ascii="Calibri" w:eastAsia="黑体" w:hAnsi="Calibri" w:cs="Calibri"/>
          <w:b/>
          <w:bCs/>
          <w:kern w:val="36"/>
          <w:sz w:val="24"/>
          <w:szCs w:val="24"/>
        </w:rPr>
      </w:pPr>
      <w:r>
        <w:rPr>
          <w:rFonts w:ascii="Calibri" w:eastAsia="黑体" w:hAnsi="Calibri" w:cs="Calibri"/>
          <w:b/>
          <w:bCs/>
          <w:kern w:val="36"/>
          <w:sz w:val="24"/>
          <w:szCs w:val="24"/>
        </w:rPr>
        <w:t>REPRESEN</w:t>
      </w:r>
      <w:r>
        <w:rPr>
          <w:rFonts w:ascii="Calibri" w:eastAsia="黑体" w:hAnsi="Calibri" w:cs="Calibri"/>
          <w:b/>
          <w:bCs/>
          <w:kern w:val="36"/>
          <w:sz w:val="24"/>
          <w:szCs w:val="24"/>
        </w:rPr>
        <w:t>TATIVE RESULTS:</w:t>
      </w:r>
    </w:p>
    <w:p w14:paraId="5CF4F574"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As shown in </w:t>
      </w:r>
      <w:r>
        <w:rPr>
          <w:rFonts w:ascii="Calibri" w:eastAsia="宋体" w:hAnsi="Calibri" w:cs="Calibri"/>
          <w:b/>
          <w:bCs/>
          <w:color w:val="000000"/>
          <w:kern w:val="0"/>
          <w:sz w:val="24"/>
          <w:szCs w:val="24"/>
          <w:lang w:bidi="ar"/>
        </w:rPr>
        <w:t>Figure 1A</w:t>
      </w:r>
      <w:r>
        <w:rPr>
          <w:rFonts w:ascii="Calibri" w:eastAsia="宋体" w:hAnsi="Calibri" w:cs="Calibri"/>
          <w:color w:val="000000"/>
          <w:kern w:val="0"/>
          <w:sz w:val="24"/>
          <w:szCs w:val="24"/>
          <w:lang w:bidi="ar"/>
        </w:rPr>
        <w:t>, 5-AzaC at both tested concentrations</w:t>
      </w:r>
      <w:r>
        <w:rPr>
          <w:rFonts w:ascii="Calibri" w:hAnsi="Calibri" w:cs="Calibri"/>
          <w:sz w:val="24"/>
          <w:szCs w:val="24"/>
        </w:rPr>
        <w:t xml:space="preserve"> </w:t>
      </w:r>
      <w:r>
        <w:rPr>
          <w:rFonts w:ascii="Calibri" w:eastAsia="宋体" w:hAnsi="Calibri" w:cs="Calibri"/>
          <w:color w:val="000000"/>
          <w:kern w:val="0"/>
          <w:sz w:val="24"/>
          <w:szCs w:val="24"/>
          <w:lang w:bidi="ar"/>
        </w:rPr>
        <w:t>did not significantly</w:t>
      </w:r>
      <w:r>
        <w:rPr>
          <w:rFonts w:ascii="Calibri" w:hAnsi="Calibri" w:cs="Calibri"/>
          <w:sz w:val="24"/>
          <w:szCs w:val="24"/>
        </w:rPr>
        <w:t xml:space="preserve"> </w:t>
      </w:r>
      <w:r>
        <w:rPr>
          <w:rFonts w:ascii="Calibri" w:eastAsia="宋体" w:hAnsi="Calibri" w:cs="Calibri"/>
          <w:color w:val="000000"/>
          <w:kern w:val="0"/>
          <w:sz w:val="24"/>
          <w:szCs w:val="24"/>
          <w:lang w:bidi="ar"/>
        </w:rPr>
        <w:t xml:space="preserve">affect the embryo survival rate and hatching rate compared to the DMSO control group. However, 5-AzaC exposure increased cardiac malformation rates in a </w:t>
      </w:r>
      <w:r>
        <w:rPr>
          <w:rFonts w:ascii="Calibri" w:eastAsia="宋体" w:hAnsi="Calibri" w:cs="Calibri"/>
          <w:color w:val="000000"/>
          <w:kern w:val="0"/>
          <w:sz w:val="24"/>
          <w:szCs w:val="24"/>
          <w:lang w:bidi="ar"/>
        </w:rPr>
        <w:t>dose-dependent manner compared with DMSO controls (</w:t>
      </w:r>
      <w:r>
        <w:rPr>
          <w:rFonts w:ascii="Calibri" w:eastAsia="宋体" w:hAnsi="Calibri" w:cs="Calibri"/>
          <w:b/>
          <w:bCs/>
          <w:color w:val="000000"/>
          <w:kern w:val="0"/>
          <w:sz w:val="24"/>
          <w:szCs w:val="24"/>
          <w:lang w:bidi="ar"/>
        </w:rPr>
        <w:t>Figure 1B</w:t>
      </w:r>
      <w:r>
        <w:rPr>
          <w:rFonts w:ascii="Calibri" w:eastAsia="宋体" w:hAnsi="Calibri" w:cs="Calibri"/>
          <w:color w:val="000000"/>
          <w:kern w:val="0"/>
          <w:sz w:val="24"/>
          <w:szCs w:val="24"/>
          <w:lang w:bidi="ar"/>
        </w:rPr>
        <w:t>). Heartbeat rates were decreased to a similar level in the two 5-AzaC treatment groups (</w:t>
      </w:r>
      <w:r>
        <w:rPr>
          <w:rFonts w:ascii="Calibri" w:eastAsia="宋体" w:hAnsi="Calibri" w:cs="Calibri"/>
          <w:b/>
          <w:bCs/>
          <w:color w:val="000000"/>
          <w:kern w:val="0"/>
          <w:sz w:val="24"/>
          <w:szCs w:val="24"/>
          <w:lang w:bidi="ar"/>
        </w:rPr>
        <w:t>Figure 1A</w:t>
      </w:r>
      <w:r>
        <w:rPr>
          <w:rFonts w:ascii="Calibri" w:eastAsia="宋体" w:hAnsi="Calibri" w:cs="Calibri"/>
          <w:color w:val="000000"/>
          <w:kern w:val="0"/>
          <w:sz w:val="24"/>
          <w:szCs w:val="24"/>
          <w:lang w:bidi="ar"/>
        </w:rPr>
        <w:t>).</w:t>
      </w:r>
    </w:p>
    <w:p w14:paraId="326273C4" w14:textId="77777777" w:rsidR="0074150A" w:rsidRDefault="0074150A">
      <w:pPr>
        <w:widowControl/>
        <w:rPr>
          <w:rFonts w:ascii="Calibri" w:eastAsia="宋体" w:hAnsi="Calibri" w:cs="Calibri"/>
          <w:color w:val="000000"/>
          <w:kern w:val="0"/>
          <w:sz w:val="24"/>
          <w:szCs w:val="24"/>
          <w:lang w:bidi="ar"/>
        </w:rPr>
      </w:pPr>
    </w:p>
    <w:p w14:paraId="3C794B11"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Hearts were then dissected from embryos at 72 hpf and </w:t>
      </w:r>
      <w:proofErr w:type="spellStart"/>
      <w:r>
        <w:rPr>
          <w:rFonts w:ascii="Calibri" w:eastAsia="宋体" w:hAnsi="Calibri" w:cs="Calibri"/>
          <w:color w:val="000000"/>
          <w:kern w:val="0"/>
          <w:sz w:val="24"/>
          <w:szCs w:val="24"/>
          <w:lang w:bidi="ar"/>
        </w:rPr>
        <w:t>immunostained</w:t>
      </w:r>
      <w:proofErr w:type="spellEnd"/>
      <w:r>
        <w:rPr>
          <w:rFonts w:ascii="Calibri" w:eastAsia="宋体" w:hAnsi="Calibri" w:cs="Calibri"/>
          <w:color w:val="000000"/>
          <w:kern w:val="0"/>
          <w:sz w:val="24"/>
          <w:szCs w:val="24"/>
          <w:lang w:bidi="ar"/>
        </w:rPr>
        <w:t xml:space="preserve"> with 5mC antibodies. As il</w:t>
      </w:r>
      <w:r>
        <w:rPr>
          <w:rFonts w:ascii="Calibri" w:eastAsia="宋体" w:hAnsi="Calibri" w:cs="Calibri"/>
          <w:color w:val="000000"/>
          <w:kern w:val="0"/>
          <w:sz w:val="24"/>
          <w:szCs w:val="24"/>
          <w:lang w:bidi="ar"/>
        </w:rPr>
        <w:t xml:space="preserve">lustrated in </w:t>
      </w:r>
      <w:r>
        <w:rPr>
          <w:rFonts w:ascii="Calibri" w:eastAsia="宋体" w:hAnsi="Calibri" w:cs="Calibri"/>
          <w:b/>
          <w:bCs/>
          <w:color w:val="000000"/>
          <w:kern w:val="0"/>
          <w:sz w:val="24"/>
          <w:szCs w:val="24"/>
          <w:lang w:bidi="ar"/>
        </w:rPr>
        <w:t>Figure 1C</w:t>
      </w:r>
      <w:r>
        <w:rPr>
          <w:rFonts w:ascii="Calibri" w:eastAsia="宋体" w:hAnsi="Calibri" w:cs="Calibri"/>
          <w:color w:val="000000"/>
          <w:kern w:val="0"/>
          <w:sz w:val="24"/>
          <w:szCs w:val="24"/>
          <w:lang w:bidi="ar"/>
        </w:rPr>
        <w:t>, 5-AzaC treatment significantly reduced global DNA methylation levels in the hearts of zebrafish larvae.</w:t>
      </w:r>
    </w:p>
    <w:p w14:paraId="1441A28C" w14:textId="77777777" w:rsidR="0074150A" w:rsidRDefault="0074150A">
      <w:pPr>
        <w:widowControl/>
        <w:rPr>
          <w:rFonts w:ascii="Calibri" w:eastAsia="宋体" w:hAnsi="Calibri" w:cs="Calibri"/>
          <w:color w:val="000000"/>
          <w:kern w:val="0"/>
          <w:sz w:val="24"/>
          <w:szCs w:val="24"/>
          <w:lang w:bidi="ar"/>
        </w:rPr>
      </w:pPr>
    </w:p>
    <w:p w14:paraId="6915DF54" w14:textId="77777777" w:rsidR="0074150A" w:rsidRDefault="00B25051">
      <w:pPr>
        <w:widowControl/>
        <w:rPr>
          <w:rFonts w:ascii="Calibri" w:eastAsia="宋体" w:hAnsi="Calibri" w:cs="Calibri"/>
          <w:b/>
          <w:bCs/>
          <w:color w:val="000000"/>
          <w:kern w:val="0"/>
          <w:sz w:val="24"/>
          <w:szCs w:val="24"/>
          <w:lang w:bidi="ar"/>
        </w:rPr>
      </w:pPr>
      <w:r>
        <w:rPr>
          <w:rFonts w:ascii="Calibri" w:eastAsia="宋体" w:hAnsi="Calibri" w:cs="Calibri"/>
          <w:b/>
          <w:bCs/>
          <w:color w:val="000000"/>
          <w:kern w:val="0"/>
          <w:sz w:val="24"/>
          <w:szCs w:val="24"/>
          <w:lang w:bidi="ar"/>
        </w:rPr>
        <w:t>FIGURE LEGEND:</w:t>
      </w:r>
    </w:p>
    <w:p w14:paraId="04CBF25F" w14:textId="77777777" w:rsidR="0074150A" w:rsidRDefault="0074150A">
      <w:pPr>
        <w:widowControl/>
        <w:rPr>
          <w:rFonts w:ascii="Calibri" w:eastAsia="宋体" w:hAnsi="Calibri" w:cs="Calibri"/>
          <w:color w:val="000000"/>
          <w:kern w:val="0"/>
          <w:sz w:val="24"/>
          <w:szCs w:val="24"/>
          <w:lang w:bidi="ar"/>
        </w:rPr>
      </w:pPr>
    </w:p>
    <w:p w14:paraId="35058065"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b/>
          <w:bCs/>
          <w:color w:val="000000"/>
          <w:kern w:val="0"/>
          <w:sz w:val="24"/>
          <w:szCs w:val="24"/>
          <w:lang w:bidi="ar"/>
        </w:rPr>
        <w:t>Figure 1: 5-AzaC exposure induces cardiac defects and global DNA hypomethylation in zebrafish larvae (n ≥ 5)</w:t>
      </w:r>
      <w:r>
        <w:rPr>
          <w:rFonts w:ascii="Calibri" w:eastAsia="宋体" w:hAnsi="Calibri" w:cs="Calibri"/>
          <w:color w:val="000000"/>
          <w:kern w:val="0"/>
          <w:sz w:val="24"/>
          <w:szCs w:val="24"/>
          <w:lang w:bidi="ar"/>
        </w:rPr>
        <w:t>. (</w:t>
      </w:r>
      <w:r>
        <w:rPr>
          <w:rFonts w:ascii="Calibri" w:eastAsia="宋体" w:hAnsi="Calibri" w:cs="Calibri"/>
          <w:b/>
          <w:bCs/>
          <w:color w:val="000000"/>
          <w:kern w:val="0"/>
          <w:sz w:val="24"/>
          <w:szCs w:val="24"/>
          <w:lang w:bidi="ar"/>
        </w:rPr>
        <w:t>A</w:t>
      </w:r>
      <w:r>
        <w:rPr>
          <w:rFonts w:ascii="Calibri" w:eastAsia="宋体" w:hAnsi="Calibri" w:cs="Calibri"/>
          <w:color w:val="000000"/>
          <w:kern w:val="0"/>
          <w:sz w:val="24"/>
          <w:szCs w:val="24"/>
          <w:lang w:bidi="ar"/>
        </w:rPr>
        <w:t>) Survival rate, hatching rate, and heart rate; (</w:t>
      </w:r>
      <w:r>
        <w:rPr>
          <w:rFonts w:ascii="Calibri" w:eastAsia="宋体" w:hAnsi="Calibri" w:cs="Calibri"/>
          <w:b/>
          <w:bCs/>
          <w:color w:val="000000"/>
          <w:kern w:val="0"/>
          <w:sz w:val="24"/>
          <w:szCs w:val="24"/>
          <w:lang w:bidi="ar"/>
        </w:rPr>
        <w:t>B</w:t>
      </w:r>
      <w:r>
        <w:rPr>
          <w:rFonts w:ascii="Calibri" w:eastAsia="宋体" w:hAnsi="Calibri" w:cs="Calibri"/>
          <w:color w:val="000000"/>
          <w:kern w:val="0"/>
          <w:sz w:val="24"/>
          <w:szCs w:val="24"/>
          <w:lang w:bidi="ar"/>
        </w:rPr>
        <w:t>) Heart malformation rate and the representative images; (</w:t>
      </w:r>
      <w:r>
        <w:rPr>
          <w:rFonts w:ascii="Calibri" w:eastAsia="宋体" w:hAnsi="Calibri" w:cs="Calibri"/>
          <w:b/>
          <w:bCs/>
          <w:color w:val="000000"/>
          <w:kern w:val="0"/>
          <w:sz w:val="24"/>
          <w:szCs w:val="24"/>
          <w:lang w:bidi="ar"/>
        </w:rPr>
        <w:t>C</w:t>
      </w:r>
      <w:r>
        <w:rPr>
          <w:rFonts w:ascii="Calibri" w:eastAsia="宋体" w:hAnsi="Calibri" w:cs="Calibri"/>
          <w:color w:val="000000"/>
          <w:kern w:val="0"/>
          <w:sz w:val="24"/>
          <w:szCs w:val="24"/>
          <w:lang w:bidi="ar"/>
        </w:rPr>
        <w:t>) Immunostaining of 5mC and the corresponding quantification results; 5-AzaC 25 / 50: 5-AzaC at 25 / 50 μM. *: P &lt; 0.05; **: P &lt; 0.01, *** : P &lt; 0</w:t>
      </w:r>
      <w:r>
        <w:rPr>
          <w:rFonts w:ascii="Calibri" w:eastAsia="宋体" w:hAnsi="Calibri" w:cs="Calibri"/>
          <w:color w:val="000000"/>
          <w:kern w:val="0"/>
          <w:sz w:val="24"/>
          <w:szCs w:val="24"/>
          <w:lang w:bidi="ar"/>
        </w:rPr>
        <w:t>.001.</w:t>
      </w:r>
    </w:p>
    <w:p w14:paraId="2F1B6AA0" w14:textId="77777777" w:rsidR="0074150A" w:rsidRDefault="0074150A">
      <w:pPr>
        <w:widowControl/>
        <w:rPr>
          <w:rFonts w:ascii="Calibri" w:eastAsia="黑体" w:hAnsi="Calibri" w:cs="Calibri"/>
          <w:b/>
          <w:bCs/>
          <w:kern w:val="36"/>
          <w:sz w:val="24"/>
          <w:szCs w:val="24"/>
        </w:rPr>
      </w:pPr>
    </w:p>
    <w:p w14:paraId="49D63DFD" w14:textId="77777777" w:rsidR="0074150A" w:rsidRDefault="00B25051">
      <w:pPr>
        <w:widowControl/>
        <w:rPr>
          <w:rFonts w:ascii="Calibri" w:eastAsia="黑体" w:hAnsi="Calibri" w:cs="Calibri"/>
          <w:b/>
          <w:bCs/>
          <w:kern w:val="36"/>
          <w:sz w:val="24"/>
          <w:szCs w:val="24"/>
        </w:rPr>
      </w:pPr>
      <w:r>
        <w:rPr>
          <w:rFonts w:ascii="Calibri" w:eastAsia="黑体" w:hAnsi="Calibri" w:cs="Calibri"/>
          <w:b/>
          <w:bCs/>
          <w:kern w:val="36"/>
          <w:sz w:val="24"/>
          <w:szCs w:val="24"/>
        </w:rPr>
        <w:t>DISCUSSION:</w:t>
      </w:r>
    </w:p>
    <w:p w14:paraId="2CFEE721"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Research from our group and others has demonstrated that exposure to environmental chemicals can perturb DNA methylation patterns by dysregulating DNMT expression during zebrafish embryonic development</w:t>
      </w:r>
      <w:r>
        <w:rPr>
          <w:rFonts w:ascii="Calibri" w:eastAsia="宋体" w:hAnsi="Calibri" w:cs="Calibri"/>
          <w:color w:val="000000"/>
          <w:kern w:val="0"/>
          <w:sz w:val="24"/>
          <w:szCs w:val="24"/>
          <w:vertAlign w:val="superscript"/>
          <w:lang w:bidi="ar"/>
        </w:rPr>
        <w:fldChar w:fldCharType="begin">
          <w:fldData xml:space="preserve">PEVuZE5vdGU+PENpdGU+PEF1dGhvcj5DYXZhbGllcmk8L0F1dGhvcj48WWVhcj4yMDE3PC9ZZWFy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</w:fldData>
        </w:fldChar>
      </w:r>
      <w:r>
        <w:rPr>
          <w:rFonts w:ascii="Calibri" w:eastAsia="宋体" w:hAnsi="Calibri" w:cs="Calibri"/>
          <w:color w:val="000000"/>
          <w:kern w:val="0"/>
          <w:sz w:val="24"/>
          <w:szCs w:val="24"/>
          <w:vertAlign w:val="superscript"/>
          <w:lang w:bidi="ar"/>
        </w:rPr>
        <w:instrText xml:space="preserve"> ADDIN EN.CITE </w:instrText>
      </w:r>
      <w:r>
        <w:rPr>
          <w:rFonts w:ascii="Calibri" w:eastAsia="宋体" w:hAnsi="Calibri" w:cs="Calibri"/>
          <w:color w:val="000000"/>
          <w:kern w:val="0"/>
          <w:sz w:val="24"/>
          <w:szCs w:val="24"/>
          <w:vertAlign w:val="superscript"/>
          <w:lang w:bidi="ar"/>
        </w:rPr>
        <w:fldChar w:fldCharType="begin">
          <w:fldData xml:space="preserve">PEVuZE5vdGU+PENpdGU+PEF1dGhvcj5DYXZhbGllcmk8L0F1dGhvcj48WWVhcj4yMDE3PC9ZZWFy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</w:fldData>
        </w:fldChar>
      </w:r>
      <w:r>
        <w:rPr>
          <w:rFonts w:ascii="Calibri" w:eastAsia="宋体" w:hAnsi="Calibri" w:cs="Calibri"/>
          <w:color w:val="000000"/>
          <w:kern w:val="0"/>
          <w:sz w:val="24"/>
          <w:szCs w:val="24"/>
          <w:vertAlign w:val="superscript"/>
          <w:lang w:bidi="ar"/>
        </w:rPr>
        <w:instrText xml:space="preserve"> ADDIN EN.CITE.DATA </w:instrText>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13,14</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Since 5-AzaC is an effective DNMT in</w:t>
      </w:r>
      <w:r>
        <w:rPr>
          <w:rFonts w:ascii="Calibri" w:eastAsia="宋体" w:hAnsi="Calibri" w:cs="Calibri"/>
          <w:color w:val="000000"/>
          <w:kern w:val="0"/>
          <w:sz w:val="24"/>
          <w:szCs w:val="24"/>
          <w:lang w:bidi="ar"/>
        </w:rPr>
        <w:t xml:space="preserve">hibitor, it was employed to mimic the effects of environmental chemicals on DNMT activity. The results showed that 5-AzaC treatment significantly reduced global DNA methylation levels in zebrafish larvae hearts. We have conducted at least five independent </w:t>
      </w:r>
      <w:r>
        <w:rPr>
          <w:rFonts w:ascii="Calibri" w:eastAsia="宋体" w:hAnsi="Calibri" w:cs="Calibri"/>
          <w:color w:val="000000"/>
          <w:kern w:val="0"/>
          <w:sz w:val="24"/>
          <w:szCs w:val="24"/>
          <w:lang w:bidi="ar"/>
        </w:rPr>
        <w:t xml:space="preserve">experiments and got stable results. </w:t>
      </w:r>
      <w:bookmarkStart w:id="13" w:name="_Hlk215864247"/>
      <w:r>
        <w:rPr>
          <w:rFonts w:ascii="Calibri" w:eastAsia="宋体" w:hAnsi="Calibri" w:cs="Calibri"/>
          <w:color w:val="000000"/>
          <w:kern w:val="0"/>
          <w:sz w:val="24"/>
          <w:szCs w:val="24"/>
          <w:lang w:bidi="ar"/>
        </w:rPr>
        <w:t xml:space="preserve"> </w:t>
      </w:r>
    </w:p>
    <w:p w14:paraId="74C8D1D8" w14:textId="77777777" w:rsidR="0074150A" w:rsidRDefault="0074150A">
      <w:pPr>
        <w:widowControl/>
        <w:rPr>
          <w:rFonts w:ascii="Calibri" w:eastAsia="宋体" w:hAnsi="Calibri" w:cs="Calibri"/>
          <w:color w:val="000000"/>
          <w:kern w:val="0"/>
          <w:sz w:val="24"/>
          <w:szCs w:val="24"/>
          <w:lang w:bidi="ar"/>
        </w:rPr>
      </w:pPr>
      <w:bookmarkStart w:id="14" w:name="_Hlk216001235"/>
      <w:bookmarkEnd w:id="13"/>
    </w:p>
    <w:p w14:paraId="2ADA09CC"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Previous studies have demonstrated that nuclear antigens, including DNA, RNA, and proteins, pose challenges for immunostaining due to dual membrane encapsulation, nucleic acid conformational states, and tight DNA-prot</w:t>
      </w:r>
      <w:r>
        <w:rPr>
          <w:rFonts w:ascii="Calibri" w:eastAsia="宋体" w:hAnsi="Calibri" w:cs="Calibri"/>
          <w:color w:val="000000"/>
          <w:kern w:val="0"/>
          <w:sz w:val="24"/>
          <w:szCs w:val="24"/>
          <w:lang w:bidi="ar"/>
        </w:rPr>
        <w:t>ein interactions</w:t>
      </w:r>
      <w:r>
        <w:rPr>
          <w:rFonts w:ascii="Calibri" w:eastAsia="宋体" w:hAnsi="Calibri" w:cs="Calibri"/>
          <w:color w:val="000000"/>
          <w:kern w:val="0"/>
          <w:sz w:val="24"/>
          <w:szCs w:val="24"/>
          <w:vertAlign w:val="superscript"/>
          <w:lang w:bidi="ar"/>
        </w:rPr>
        <w:fldChar w:fldCharType="begin">
          <w:fldData xml:space="preserve">PEVuZE5vdGU+PENpdGU+PEF1dGhvcj5aaG9uZzwvQXV0aG9yPjxZZWFyPjIwMTc8L1llYXI+PFJl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</w:fldData>
        </w:fldChar>
      </w:r>
      <w:r>
        <w:rPr>
          <w:rFonts w:ascii="Calibri" w:eastAsia="宋体" w:hAnsi="Calibri" w:cs="Calibri"/>
          <w:color w:val="000000"/>
          <w:kern w:val="0"/>
          <w:sz w:val="24"/>
          <w:szCs w:val="24"/>
          <w:vertAlign w:val="superscript"/>
          <w:lang w:bidi="ar"/>
        </w:rPr>
        <w:instrText xml:space="preserve"> ADDIN EN.CITE </w:instrText>
      </w:r>
      <w:r>
        <w:rPr>
          <w:rFonts w:ascii="Calibri" w:eastAsia="宋体" w:hAnsi="Calibri" w:cs="Calibri"/>
          <w:color w:val="000000"/>
          <w:kern w:val="0"/>
          <w:sz w:val="24"/>
          <w:szCs w:val="24"/>
          <w:vertAlign w:val="superscript"/>
          <w:lang w:bidi="ar"/>
        </w:rPr>
        <w:fldChar w:fldCharType="begin">
          <w:fldData xml:space="preserve">PEVuZE5vdGU+PENpdGU+PEF1dGhvcj5aaG9uZzwvQXV0aG9yPjxZZWFyPjIwMTc8L1llYXI+PFJl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</w:fldData>
        </w:fldChar>
      </w:r>
      <w:r>
        <w:rPr>
          <w:rFonts w:ascii="Calibri" w:eastAsia="宋体" w:hAnsi="Calibri" w:cs="Calibri"/>
          <w:color w:val="000000"/>
          <w:kern w:val="0"/>
          <w:sz w:val="24"/>
          <w:szCs w:val="24"/>
          <w:vertAlign w:val="superscript"/>
          <w:lang w:bidi="ar"/>
        </w:rPr>
        <w:instrText xml:space="preserve"> ADDIN EN.CITE.DATA </w:instrText>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19</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 xml:space="preserve">. In the present study, HCl was used </w:t>
      </w:r>
      <w:r>
        <w:rPr>
          <w:rFonts w:ascii="Calibri" w:eastAsia="宋体" w:hAnsi="Calibri" w:cs="Calibri"/>
          <w:color w:val="000000"/>
          <w:kern w:val="0"/>
          <w:sz w:val="24"/>
          <w:szCs w:val="24"/>
          <w:lang w:bidi="ar"/>
        </w:rPr>
        <w:lastRenderedPageBreak/>
        <w:t xml:space="preserve">to disrupt hydrogen bonds by unwinding stranded DNA (dsDNA) into single-stranded DNA (ssDNA), thereby facilitating accessibility to 5mC antibodies. Additionally, </w:t>
      </w:r>
      <w:r>
        <w:rPr>
          <w:rFonts w:ascii="Calibri" w:eastAsia="宋体" w:hAnsi="Calibri" w:cs="Calibri"/>
          <w:color w:val="000000"/>
          <w:kern w:val="0"/>
          <w:sz w:val="24"/>
          <w:szCs w:val="24"/>
          <w:lang w:bidi="ar"/>
        </w:rPr>
        <w:t>tween 20, a non-ionic surfactant, has been reported to effectively eliminate unbound antibodies and non-specifically adsorbed proteins by reducing surface tension and solubilizing hydrophobic contaminants</w:t>
      </w:r>
      <w:r>
        <w:rPr>
          <w:rFonts w:ascii="Calibri" w:eastAsia="宋体" w:hAnsi="Calibri" w:cs="Calibri"/>
          <w:color w:val="000000"/>
          <w:kern w:val="0"/>
          <w:sz w:val="24"/>
          <w:szCs w:val="24"/>
          <w:vertAlign w:val="superscript"/>
          <w:lang w:bidi="ar"/>
        </w:rPr>
        <w:fldChar w:fldCharType="begin">
          <w:fldData xml:space="preserve">PEVuZE5vdGU+PENpdGU+PEF1dGhvcj5DaGVuPC9BdXRob3I+PFllYXI+MjAxODwvWWVhcj48UmVj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</w:fldData>
        </w:fldChar>
      </w:r>
      <w:r>
        <w:rPr>
          <w:rFonts w:ascii="Calibri" w:eastAsia="宋体" w:hAnsi="Calibri" w:cs="Calibri"/>
          <w:color w:val="000000"/>
          <w:kern w:val="0"/>
          <w:sz w:val="24"/>
          <w:szCs w:val="24"/>
          <w:vertAlign w:val="superscript"/>
          <w:lang w:bidi="ar"/>
        </w:rPr>
        <w:instrText xml:space="preserve"> ADDIN EN.CITE </w:instrText>
      </w:r>
      <w:r>
        <w:rPr>
          <w:rFonts w:ascii="Calibri" w:eastAsia="宋体" w:hAnsi="Calibri" w:cs="Calibri"/>
          <w:color w:val="000000"/>
          <w:kern w:val="0"/>
          <w:sz w:val="24"/>
          <w:szCs w:val="24"/>
          <w:vertAlign w:val="superscript"/>
          <w:lang w:bidi="ar"/>
        </w:rPr>
        <w:fldChar w:fldCharType="begin">
          <w:fldData xml:space="preserve">PEVuZE5vdGU+PENpdGU+PEF1dGhvcj5DaGVuPC9BdXRob3I+PFllYXI+MjAxODwvWWVhcj48UmVj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</w:fldData>
        </w:fldChar>
      </w:r>
      <w:r>
        <w:rPr>
          <w:rFonts w:ascii="Calibri" w:eastAsia="宋体" w:hAnsi="Calibri" w:cs="Calibri"/>
          <w:color w:val="000000"/>
          <w:kern w:val="0"/>
          <w:sz w:val="24"/>
          <w:szCs w:val="24"/>
          <w:vertAlign w:val="superscript"/>
          <w:lang w:bidi="ar"/>
        </w:rPr>
        <w:instrText xml:space="preserve"> ADDIN EN.CITE.DATA </w:instrText>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vertAlign w:val="superscript"/>
          <w:lang w:bidi="ar"/>
        </w:rPr>
      </w:r>
      <w:r>
        <w:rPr>
          <w:rFonts w:ascii="Calibri" w:eastAsia="宋体" w:hAnsi="Calibri" w:cs="Calibri"/>
          <w:color w:val="000000"/>
          <w:kern w:val="0"/>
          <w:sz w:val="24"/>
          <w:szCs w:val="24"/>
          <w:vertAlign w:val="superscript"/>
          <w:lang w:bidi="ar"/>
        </w:rPr>
        <w:fldChar w:fldCharType="separate"/>
      </w:r>
      <w:r>
        <w:rPr>
          <w:rFonts w:ascii="Calibri" w:eastAsia="宋体" w:hAnsi="Calibri" w:cs="Calibri"/>
          <w:color w:val="000000"/>
          <w:kern w:val="0"/>
          <w:sz w:val="24"/>
          <w:szCs w:val="24"/>
          <w:vertAlign w:val="superscript"/>
          <w:lang w:bidi="ar"/>
        </w:rPr>
        <w:t>20</w:t>
      </w:r>
      <w:r>
        <w:rPr>
          <w:rFonts w:ascii="Calibri" w:eastAsia="宋体" w:hAnsi="Calibri" w:cs="Calibri"/>
          <w:color w:val="000000"/>
          <w:kern w:val="0"/>
          <w:sz w:val="24"/>
          <w:szCs w:val="24"/>
          <w:vertAlign w:val="superscript"/>
          <w:lang w:bidi="ar"/>
        </w:rPr>
        <w:fldChar w:fldCharType="end"/>
      </w:r>
      <w:r>
        <w:rPr>
          <w:rFonts w:ascii="Calibri" w:eastAsia="宋体" w:hAnsi="Calibri" w:cs="Calibri"/>
          <w:color w:val="000000"/>
          <w:kern w:val="0"/>
          <w:sz w:val="24"/>
          <w:szCs w:val="24"/>
          <w:lang w:bidi="ar"/>
        </w:rPr>
        <w:t>.</w:t>
      </w:r>
      <w:bookmarkStart w:id="15" w:name="_Hlk202803016"/>
      <w:r>
        <w:rPr>
          <w:rFonts w:ascii="Calibri" w:eastAsia="宋体" w:hAnsi="Calibri" w:cs="Calibri"/>
          <w:color w:val="000000"/>
          <w:kern w:val="0"/>
          <w:sz w:val="24"/>
          <w:szCs w:val="24"/>
          <w:lang w:bidi="ar"/>
        </w:rPr>
        <w:t xml:space="preserve"> Therefore, PBST </w:t>
      </w:r>
      <w:bookmarkEnd w:id="15"/>
      <w:r>
        <w:rPr>
          <w:rFonts w:ascii="Calibri" w:eastAsia="宋体" w:hAnsi="Calibri" w:cs="Calibri"/>
          <w:color w:val="000000"/>
          <w:kern w:val="0"/>
          <w:sz w:val="24"/>
          <w:szCs w:val="24"/>
          <w:lang w:bidi="ar"/>
        </w:rPr>
        <w:t>was utilized instead of PBS during washing steps to minimize ba</w:t>
      </w:r>
      <w:r>
        <w:rPr>
          <w:rFonts w:ascii="Calibri" w:eastAsia="宋体" w:hAnsi="Calibri" w:cs="Calibri"/>
          <w:color w:val="000000"/>
          <w:kern w:val="0"/>
          <w:sz w:val="24"/>
          <w:szCs w:val="24"/>
          <w:lang w:bidi="ar"/>
        </w:rPr>
        <w:t>ckground fluorescence.</w:t>
      </w:r>
    </w:p>
    <w:p w14:paraId="12F99B20" w14:textId="77777777" w:rsidR="0074150A" w:rsidRDefault="0074150A">
      <w:pPr>
        <w:widowControl/>
        <w:rPr>
          <w:rFonts w:ascii="Calibri" w:eastAsia="宋体" w:hAnsi="Calibri" w:cs="Calibri"/>
          <w:color w:val="000000"/>
          <w:kern w:val="0"/>
          <w:sz w:val="24"/>
          <w:szCs w:val="24"/>
          <w:lang w:bidi="ar"/>
        </w:rPr>
      </w:pPr>
    </w:p>
    <w:p w14:paraId="49A25965"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While the described immunofluorescence protocol is robust for detecting 5mC in zebrafish embryonic hearts, several critical steps may require optimization to address common challenges. First, a weak or absent 5mC signal often result</w:t>
      </w:r>
      <w:r>
        <w:rPr>
          <w:rFonts w:ascii="Calibri" w:eastAsia="宋体" w:hAnsi="Calibri" w:cs="Calibri"/>
          <w:color w:val="000000"/>
          <w:kern w:val="0"/>
          <w:sz w:val="24"/>
          <w:szCs w:val="24"/>
          <w:lang w:bidi="ar"/>
        </w:rPr>
        <w:t>s from insufficient DNA denaturation; therefore, it is essential to ensure that HCl treatment is precisely performed for 30 min and that subsequent Tris-HCl neutralization is complete. Second, high background fluorescence may arise from insufficient washin</w:t>
      </w:r>
      <w:r>
        <w:rPr>
          <w:rFonts w:ascii="Calibri" w:eastAsia="宋体" w:hAnsi="Calibri" w:cs="Calibri"/>
          <w:color w:val="000000"/>
          <w:kern w:val="0"/>
          <w:sz w:val="24"/>
          <w:szCs w:val="24"/>
          <w:lang w:bidi="ar"/>
        </w:rPr>
        <w:t>g. To mitigate this, thorough washing with PBST is recommended, and increasing the wash volume or duration should be considered if background interference persists. Finally, to prevent fluorescence quenching, it is crucial to minimize light exposure during</w:t>
      </w:r>
      <w:r>
        <w:rPr>
          <w:rFonts w:ascii="Calibri" w:eastAsia="宋体" w:hAnsi="Calibri" w:cs="Calibri"/>
          <w:color w:val="000000"/>
          <w:kern w:val="0"/>
          <w:sz w:val="24"/>
          <w:szCs w:val="24"/>
          <w:lang w:bidi="ar"/>
        </w:rPr>
        <w:t xml:space="preserve"> secondary antibody incubation and store slides in the dark at 4 °C before imaging. Collectively, these adjustments provide practical flexibility and can be adapted to specific experimental conditions without compromising data integrity.</w:t>
      </w:r>
    </w:p>
    <w:p w14:paraId="63EF7105" w14:textId="77777777" w:rsidR="0074150A" w:rsidRDefault="0074150A">
      <w:pPr>
        <w:widowControl/>
        <w:rPr>
          <w:rFonts w:ascii="Calibri" w:eastAsia="宋体" w:hAnsi="Calibri" w:cs="Calibri"/>
          <w:color w:val="000000"/>
          <w:kern w:val="0"/>
          <w:sz w:val="24"/>
          <w:szCs w:val="24"/>
          <w:lang w:bidi="ar"/>
        </w:rPr>
      </w:pPr>
    </w:p>
    <w:p w14:paraId="215C2785"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 xml:space="preserve">A primary limitation of this method is its inability to provide specific site information, as it only reflects global changes in 5mC methylation levels without identifying particular genes or CpG sites involved. </w:t>
      </w:r>
      <w:bookmarkStart w:id="16" w:name="_Hlk222862633"/>
      <w:bookmarkStart w:id="17" w:name="_Hlk222862646"/>
      <w:r>
        <w:rPr>
          <w:rFonts w:ascii="Calibri" w:eastAsia="宋体" w:hAnsi="Calibri" w:cs="Calibri"/>
          <w:color w:val="000000"/>
          <w:kern w:val="0"/>
          <w:sz w:val="24"/>
          <w:szCs w:val="24"/>
          <w:lang w:bidi="ar"/>
        </w:rPr>
        <w:t xml:space="preserve">Single-cell methylation sequencing </w:t>
      </w:r>
      <w:bookmarkEnd w:id="16"/>
      <w:r>
        <w:rPr>
          <w:rFonts w:ascii="Calibri" w:eastAsia="宋体" w:hAnsi="Calibri" w:cs="Calibri"/>
          <w:color w:val="000000"/>
          <w:kern w:val="0"/>
          <w:sz w:val="24"/>
          <w:szCs w:val="24"/>
          <w:lang w:bidi="ar"/>
        </w:rPr>
        <w:t>can be ap</w:t>
      </w:r>
      <w:r>
        <w:rPr>
          <w:rFonts w:ascii="Calibri" w:eastAsia="宋体" w:hAnsi="Calibri" w:cs="Calibri"/>
          <w:color w:val="000000"/>
          <w:kern w:val="0"/>
          <w:sz w:val="24"/>
          <w:szCs w:val="24"/>
          <w:lang w:bidi="ar"/>
        </w:rPr>
        <w:t xml:space="preserve">plied to characterize the underlying cell-type-specific and locus-specific methylation mechanisms driving the global changes. </w:t>
      </w:r>
      <w:bookmarkEnd w:id="17"/>
      <w:r>
        <w:rPr>
          <w:rFonts w:ascii="Calibri" w:eastAsia="宋体" w:hAnsi="Calibri" w:cs="Calibri"/>
          <w:color w:val="000000"/>
          <w:kern w:val="0"/>
          <w:sz w:val="24"/>
          <w:szCs w:val="24"/>
          <w:lang w:bidi="ar"/>
        </w:rPr>
        <w:t>Additionally, the multi-step nature of the procedure introduces potential sources of errors at each stage, which may impact the ac</w:t>
      </w:r>
      <w:r>
        <w:rPr>
          <w:rFonts w:ascii="Calibri" w:eastAsia="宋体" w:hAnsi="Calibri" w:cs="Calibri"/>
          <w:color w:val="000000"/>
          <w:kern w:val="0"/>
          <w:sz w:val="24"/>
          <w:szCs w:val="24"/>
          <w:lang w:bidi="ar"/>
        </w:rPr>
        <w:t>curacy of the final results.</w:t>
      </w:r>
      <w:r>
        <w:rPr>
          <w:rFonts w:ascii="Calibri" w:hAnsi="Calibri" w:cs="Calibri"/>
          <w:sz w:val="24"/>
          <w:szCs w:val="24"/>
        </w:rPr>
        <w:t xml:space="preserve"> </w:t>
      </w:r>
      <w:r>
        <w:rPr>
          <w:rFonts w:ascii="Calibri" w:eastAsia="宋体" w:hAnsi="Calibri" w:cs="Calibri"/>
          <w:color w:val="000000"/>
          <w:kern w:val="0"/>
          <w:sz w:val="24"/>
          <w:szCs w:val="24"/>
          <w:lang w:bidi="ar"/>
        </w:rPr>
        <w:t xml:space="preserve">A minor note is that the method quantifies relative global 5mC levels (rather than absolute methylation levels) due to the nature of immunofluorescence, but it remains a rigorous quantitative approach for comparing methylation </w:t>
      </w:r>
      <w:r>
        <w:rPr>
          <w:rFonts w:ascii="Calibri" w:eastAsia="宋体" w:hAnsi="Calibri" w:cs="Calibri"/>
          <w:color w:val="000000"/>
          <w:kern w:val="0"/>
          <w:sz w:val="24"/>
          <w:szCs w:val="24"/>
          <w:lang w:bidi="ar"/>
        </w:rPr>
        <w:t>changes across experimental groups.</w:t>
      </w:r>
    </w:p>
    <w:p w14:paraId="711EE13F" w14:textId="77777777" w:rsidR="0074150A" w:rsidRDefault="0074150A">
      <w:pPr>
        <w:widowControl/>
        <w:rPr>
          <w:rFonts w:ascii="Calibri" w:eastAsia="宋体" w:hAnsi="Calibri" w:cs="Calibri"/>
          <w:color w:val="000000"/>
          <w:kern w:val="0"/>
          <w:sz w:val="24"/>
          <w:szCs w:val="24"/>
          <w:lang w:bidi="ar"/>
        </w:rPr>
      </w:pPr>
      <w:bookmarkStart w:id="18" w:name="_Hlk202803360"/>
    </w:p>
    <w:p w14:paraId="09B6A08B"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In conclusion, this method provides a sensitive approach for assessing global DNA methylation changes within individual zebrafish embryonic hearts. The method can be adopted to monitor DNA methylation alterations caused</w:t>
      </w:r>
      <w:r>
        <w:rPr>
          <w:rFonts w:ascii="Calibri" w:eastAsia="宋体" w:hAnsi="Calibri" w:cs="Calibri"/>
          <w:color w:val="000000"/>
          <w:kern w:val="0"/>
          <w:sz w:val="24"/>
          <w:szCs w:val="24"/>
          <w:lang w:bidi="ar"/>
        </w:rPr>
        <w:t xml:space="preserve"> by environmental factors during heart development.</w:t>
      </w:r>
      <w:bookmarkEnd w:id="18"/>
    </w:p>
    <w:bookmarkEnd w:id="14"/>
    <w:p w14:paraId="43F44C46" w14:textId="77777777" w:rsidR="0074150A" w:rsidRDefault="0074150A">
      <w:pPr>
        <w:widowControl/>
        <w:ind w:firstLineChars="200" w:firstLine="480"/>
        <w:rPr>
          <w:rFonts w:ascii="Calibri" w:eastAsia="宋体" w:hAnsi="Calibri" w:cs="Calibri"/>
          <w:color w:val="000000"/>
          <w:kern w:val="0"/>
          <w:sz w:val="24"/>
          <w:szCs w:val="24"/>
          <w:lang w:bidi="ar"/>
        </w:rPr>
      </w:pPr>
    </w:p>
    <w:p w14:paraId="749E2B6D" w14:textId="77777777" w:rsidR="0074150A" w:rsidRDefault="00B25051">
      <w:pPr>
        <w:widowControl/>
        <w:rPr>
          <w:rFonts w:ascii="Calibri" w:eastAsia="黑体" w:hAnsi="Calibri" w:cs="Calibri"/>
          <w:b/>
          <w:bCs/>
          <w:kern w:val="36"/>
          <w:sz w:val="24"/>
          <w:szCs w:val="24"/>
        </w:rPr>
      </w:pPr>
      <w:r>
        <w:rPr>
          <w:rFonts w:ascii="Calibri" w:eastAsia="黑体" w:hAnsi="Calibri" w:cs="Calibri"/>
          <w:b/>
          <w:bCs/>
          <w:kern w:val="36"/>
          <w:sz w:val="24"/>
          <w:szCs w:val="24"/>
        </w:rPr>
        <w:t>ACKNOWLEDGMENTS</w:t>
      </w:r>
      <w:r>
        <w:rPr>
          <w:rFonts w:ascii="Calibri" w:eastAsia="黑体" w:hAnsi="Calibri" w:cs="Calibri"/>
          <w:b/>
          <w:bCs/>
          <w:kern w:val="36"/>
          <w:sz w:val="24"/>
          <w:szCs w:val="24"/>
        </w:rPr>
        <w:t>：</w:t>
      </w:r>
    </w:p>
    <w:p w14:paraId="3FFD87EA"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This research was funded by the National Natural Science Foundation of China (Grant number: 81870239) and the Priority Academic Program Development of Jiangsu Higher Education Institutio</w:t>
      </w:r>
      <w:r>
        <w:rPr>
          <w:rFonts w:ascii="Calibri" w:eastAsia="宋体" w:hAnsi="Calibri" w:cs="Calibri"/>
          <w:color w:val="000000"/>
          <w:kern w:val="0"/>
          <w:sz w:val="24"/>
          <w:szCs w:val="24"/>
          <w:lang w:bidi="ar"/>
        </w:rPr>
        <w:t>ns.</w:t>
      </w:r>
    </w:p>
    <w:p w14:paraId="5E5824E9" w14:textId="77777777" w:rsidR="0074150A" w:rsidRDefault="00B25051">
      <w:pPr>
        <w:widowControl/>
        <w:ind w:firstLineChars="200" w:firstLine="480"/>
        <w:rPr>
          <w:rFonts w:ascii="Calibri" w:eastAsia="黑体" w:hAnsi="Calibri" w:cs="Calibri"/>
          <w:b/>
          <w:bCs/>
          <w:kern w:val="36"/>
          <w:sz w:val="24"/>
          <w:szCs w:val="24"/>
        </w:rPr>
      </w:pPr>
      <w:r>
        <w:rPr>
          <w:rFonts w:ascii="Calibri" w:eastAsia="宋体" w:hAnsi="Calibri" w:cs="Calibri"/>
          <w:color w:val="000000"/>
          <w:kern w:val="0"/>
          <w:sz w:val="24"/>
          <w:szCs w:val="24"/>
          <w:lang w:bidi="ar"/>
        </w:rPr>
        <w:br/>
      </w:r>
      <w:r>
        <w:rPr>
          <w:rFonts w:ascii="Calibri" w:eastAsia="黑体" w:hAnsi="Calibri" w:cs="Calibri"/>
          <w:b/>
          <w:bCs/>
          <w:kern w:val="36"/>
          <w:sz w:val="24"/>
          <w:szCs w:val="24"/>
        </w:rPr>
        <w:t xml:space="preserve">DISCLOSURES: </w:t>
      </w:r>
    </w:p>
    <w:p w14:paraId="55EE5E26" w14:textId="77777777" w:rsidR="0074150A" w:rsidRDefault="00B25051">
      <w:pPr>
        <w:widowControl/>
        <w:rPr>
          <w:rFonts w:ascii="Calibri" w:eastAsia="宋体" w:hAnsi="Calibri" w:cs="Calibri"/>
          <w:color w:val="000000"/>
          <w:kern w:val="0"/>
          <w:sz w:val="24"/>
          <w:szCs w:val="24"/>
          <w:lang w:bidi="ar"/>
        </w:rPr>
      </w:pPr>
      <w:r>
        <w:rPr>
          <w:rFonts w:ascii="Calibri" w:eastAsia="宋体" w:hAnsi="Calibri" w:cs="Calibri"/>
          <w:color w:val="000000"/>
          <w:kern w:val="0"/>
          <w:sz w:val="24"/>
          <w:szCs w:val="24"/>
          <w:lang w:bidi="ar"/>
        </w:rPr>
        <w:t>The authors declare no conflicts of interest.</w:t>
      </w:r>
    </w:p>
    <w:p w14:paraId="349EC02E" w14:textId="77777777" w:rsidR="0074150A" w:rsidRDefault="0074150A">
      <w:pPr>
        <w:widowControl/>
        <w:rPr>
          <w:rFonts w:ascii="Calibri" w:eastAsia="宋体" w:hAnsi="Calibri" w:cs="Calibri"/>
          <w:color w:val="000000"/>
          <w:kern w:val="0"/>
          <w:sz w:val="24"/>
          <w:szCs w:val="24"/>
          <w:lang w:bidi="ar"/>
        </w:rPr>
      </w:pPr>
    </w:p>
    <w:p w14:paraId="493F7F86" w14:textId="77777777" w:rsidR="0074150A" w:rsidRDefault="00B25051">
      <w:pPr>
        <w:widowControl/>
        <w:rPr>
          <w:rFonts w:ascii="Calibri" w:eastAsia="黑体" w:hAnsi="Calibri" w:cs="Calibri"/>
          <w:b/>
          <w:bCs/>
          <w:kern w:val="36"/>
          <w:sz w:val="24"/>
          <w:szCs w:val="24"/>
        </w:rPr>
      </w:pPr>
      <w:r>
        <w:rPr>
          <w:rFonts w:ascii="Calibri" w:eastAsia="黑体" w:hAnsi="Calibri" w:cs="Calibri"/>
          <w:b/>
          <w:bCs/>
          <w:kern w:val="36"/>
          <w:sz w:val="24"/>
          <w:szCs w:val="24"/>
        </w:rPr>
        <w:lastRenderedPageBreak/>
        <w:t>REFERENCES:</w:t>
      </w:r>
    </w:p>
    <w:p w14:paraId="6D92971F"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Schmitz, R. J., Lewis, Z. A., </w:t>
      </w:r>
      <w:proofErr w:type="spellStart"/>
      <w:r>
        <w:rPr>
          <w:rFonts w:ascii="Calibri" w:eastAsia="Times New Roman" w:hAnsi="Calibri" w:cs="Calibri"/>
          <w:kern w:val="0"/>
          <w:sz w:val="24"/>
          <w:szCs w:val="24"/>
          <w:lang w:val="en-IN" w:eastAsia="en-IN"/>
        </w:rPr>
        <w:t>Goll</w:t>
      </w:r>
      <w:proofErr w:type="spellEnd"/>
      <w:r>
        <w:rPr>
          <w:rFonts w:ascii="Calibri" w:eastAsia="Times New Roman" w:hAnsi="Calibri" w:cs="Calibri"/>
          <w:kern w:val="0"/>
          <w:sz w:val="24"/>
          <w:szCs w:val="24"/>
          <w:lang w:val="en-IN" w:eastAsia="en-IN"/>
        </w:rPr>
        <w:t xml:space="preserve">, M. G. DNA methylation: Shared and divergent features across eukaryotes. </w:t>
      </w:r>
      <w:r>
        <w:rPr>
          <w:rFonts w:ascii="Calibri" w:eastAsia="Times New Roman" w:hAnsi="Calibri" w:cs="Calibri"/>
          <w:i/>
          <w:iCs/>
          <w:kern w:val="0"/>
          <w:sz w:val="24"/>
          <w:szCs w:val="24"/>
          <w:lang w:val="en-IN" w:eastAsia="en-IN"/>
        </w:rPr>
        <w:t>Trends Genet.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35</w:t>
      </w:r>
      <w:r>
        <w:rPr>
          <w:rFonts w:ascii="Calibri" w:eastAsia="Times New Roman" w:hAnsi="Calibri" w:cs="Calibri"/>
          <w:kern w:val="0"/>
          <w:sz w:val="24"/>
          <w:szCs w:val="24"/>
          <w:lang w:val="en-IN" w:eastAsia="en-IN"/>
        </w:rPr>
        <w:t xml:space="preserve"> (11), 818–827 (2019).</w:t>
      </w:r>
    </w:p>
    <w:p w14:paraId="2BBC5F1F"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Zhang, X., Zhang, Y., Wang, C., Wang, X. TET (ten-eleven translocation) family proteins: Structure, biologica</w:t>
      </w:r>
      <w:r>
        <w:rPr>
          <w:rFonts w:ascii="Calibri" w:eastAsia="Times New Roman" w:hAnsi="Calibri" w:cs="Calibri"/>
          <w:kern w:val="0"/>
          <w:sz w:val="24"/>
          <w:szCs w:val="24"/>
          <w:lang w:val="en-IN" w:eastAsia="en-IN"/>
        </w:rPr>
        <w:t xml:space="preserve">l functions and applications. </w:t>
      </w:r>
      <w:r>
        <w:rPr>
          <w:rFonts w:ascii="Calibri" w:eastAsia="Times New Roman" w:hAnsi="Calibri" w:cs="Calibri"/>
          <w:i/>
          <w:iCs/>
          <w:kern w:val="0"/>
          <w:sz w:val="24"/>
          <w:szCs w:val="24"/>
          <w:lang w:val="en-IN" w:eastAsia="en-IN"/>
        </w:rPr>
        <w:t xml:space="preserve">Signal </w:t>
      </w:r>
      <w:proofErr w:type="spellStart"/>
      <w:r>
        <w:rPr>
          <w:rFonts w:ascii="Calibri" w:eastAsia="Times New Roman" w:hAnsi="Calibri" w:cs="Calibri"/>
          <w:i/>
          <w:iCs/>
          <w:kern w:val="0"/>
          <w:sz w:val="24"/>
          <w:szCs w:val="24"/>
          <w:lang w:val="en-IN" w:eastAsia="en-IN"/>
        </w:rPr>
        <w:t>Transduct</w:t>
      </w:r>
      <w:proofErr w:type="spellEnd"/>
      <w:r>
        <w:rPr>
          <w:rFonts w:ascii="Calibri" w:eastAsia="Times New Roman" w:hAnsi="Calibri" w:cs="Calibri"/>
          <w:i/>
          <w:iCs/>
          <w:kern w:val="0"/>
          <w:sz w:val="24"/>
          <w:szCs w:val="24"/>
          <w:lang w:val="en-IN" w:eastAsia="en-IN"/>
        </w:rPr>
        <w:t xml:space="preserve"> Target </w:t>
      </w:r>
      <w:proofErr w:type="spellStart"/>
      <w:r>
        <w:rPr>
          <w:rFonts w:ascii="Calibri" w:eastAsia="Times New Roman" w:hAnsi="Calibri" w:cs="Calibri"/>
          <w:i/>
          <w:iCs/>
          <w:kern w:val="0"/>
          <w:sz w:val="24"/>
          <w:szCs w:val="24"/>
          <w:lang w:val="en-IN" w:eastAsia="en-IN"/>
        </w:rPr>
        <w:t>Ther</w:t>
      </w:r>
      <w:proofErr w:type="spellEnd"/>
      <w:r>
        <w:rPr>
          <w:rFonts w:ascii="Calibri" w:eastAsia="Times New Roman" w:hAnsi="Calibri" w:cs="Calibri"/>
          <w:i/>
          <w:iCs/>
          <w:kern w:val="0"/>
          <w:sz w:val="24"/>
          <w:szCs w:val="24"/>
          <w:lang w:val="en-IN" w:eastAsia="en-IN"/>
        </w:rPr>
        <w: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8</w:t>
      </w:r>
      <w:r>
        <w:rPr>
          <w:rFonts w:ascii="Calibri" w:eastAsia="Times New Roman" w:hAnsi="Calibri" w:cs="Calibri"/>
          <w:kern w:val="0"/>
          <w:sz w:val="24"/>
          <w:szCs w:val="24"/>
          <w:lang w:val="en-IN" w:eastAsia="en-IN"/>
        </w:rPr>
        <w:t xml:space="preserve"> (1), 1–15 (2023).</w:t>
      </w:r>
    </w:p>
    <w:p w14:paraId="749A0099"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Bi, H. et al. Whole-genome DNA methylation and gene expression profiling in the livers of mice with </w:t>
      </w:r>
      <w:proofErr w:type="spellStart"/>
      <w:r>
        <w:rPr>
          <w:rFonts w:ascii="Calibri" w:eastAsia="Times New Roman" w:hAnsi="Calibri" w:cs="Calibri"/>
          <w:kern w:val="0"/>
          <w:sz w:val="24"/>
          <w:szCs w:val="24"/>
          <w:lang w:val="en-IN" w:eastAsia="en-IN"/>
        </w:rPr>
        <w:t>nonalcoholic</w:t>
      </w:r>
      <w:proofErr w:type="spellEnd"/>
      <w:r>
        <w:rPr>
          <w:rFonts w:ascii="Calibri" w:eastAsia="Times New Roman" w:hAnsi="Calibri" w:cs="Calibri"/>
          <w:kern w:val="0"/>
          <w:sz w:val="24"/>
          <w:szCs w:val="24"/>
          <w:lang w:val="en-IN" w:eastAsia="en-IN"/>
        </w:rPr>
        <w:t xml:space="preserve"> steatohepatitis. </w:t>
      </w:r>
      <w:r>
        <w:rPr>
          <w:rFonts w:ascii="Calibri" w:eastAsia="Times New Roman" w:hAnsi="Calibri" w:cs="Calibri"/>
          <w:i/>
          <w:iCs/>
          <w:kern w:val="0"/>
          <w:sz w:val="24"/>
          <w:szCs w:val="24"/>
          <w:lang w:val="en-IN" w:eastAsia="en-IN"/>
        </w:rPr>
        <w:t>Life Sci.</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329</w:t>
      </w:r>
      <w:r>
        <w:rPr>
          <w:rFonts w:ascii="Calibri" w:eastAsia="Times New Roman" w:hAnsi="Calibri" w:cs="Calibri"/>
          <w:kern w:val="0"/>
          <w:sz w:val="24"/>
          <w:szCs w:val="24"/>
          <w:lang w:val="en-IN" w:eastAsia="en-IN"/>
        </w:rPr>
        <w:t>, 121951 (2023).</w:t>
      </w:r>
    </w:p>
    <w:p w14:paraId="5315F3B4"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Faulk, C. et al.</w:t>
      </w:r>
      <w:r>
        <w:rPr>
          <w:rFonts w:ascii="Calibri" w:eastAsia="Times New Roman" w:hAnsi="Calibri" w:cs="Calibri"/>
          <w:kern w:val="0"/>
          <w:sz w:val="24"/>
          <w:szCs w:val="24"/>
          <w:lang w:val="en-IN" w:eastAsia="en-IN"/>
        </w:rPr>
        <w:t xml:space="preserve"> Detection of differential DNA methylation in repetitive DNA of mice and humans perinatally exposed to bisphenol A. </w:t>
      </w:r>
      <w:r>
        <w:rPr>
          <w:rFonts w:ascii="Calibri" w:eastAsia="Times New Roman" w:hAnsi="Calibri" w:cs="Calibri"/>
          <w:i/>
          <w:iCs/>
          <w:kern w:val="0"/>
          <w:sz w:val="24"/>
          <w:szCs w:val="24"/>
          <w:lang w:val="en-IN" w:eastAsia="en-IN"/>
        </w:rPr>
        <w:t>Epigenetics.</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11</w:t>
      </w:r>
      <w:r>
        <w:rPr>
          <w:rFonts w:ascii="Calibri" w:eastAsia="Times New Roman" w:hAnsi="Calibri" w:cs="Calibri"/>
          <w:kern w:val="0"/>
          <w:sz w:val="24"/>
          <w:szCs w:val="24"/>
          <w:lang w:val="en-IN" w:eastAsia="en-IN"/>
        </w:rPr>
        <w:t xml:space="preserve"> (7), 489–500 (2016).</w:t>
      </w:r>
    </w:p>
    <w:p w14:paraId="0C331FA1"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proofErr w:type="spellStart"/>
      <w:r>
        <w:rPr>
          <w:rFonts w:ascii="Calibri" w:eastAsia="Times New Roman" w:hAnsi="Calibri" w:cs="Calibri"/>
          <w:kern w:val="0"/>
          <w:sz w:val="24"/>
          <w:szCs w:val="24"/>
          <w:lang w:val="en-IN" w:eastAsia="en-IN"/>
        </w:rPr>
        <w:t>Gilsbach</w:t>
      </w:r>
      <w:proofErr w:type="spellEnd"/>
      <w:r>
        <w:rPr>
          <w:rFonts w:ascii="Calibri" w:eastAsia="Times New Roman" w:hAnsi="Calibri" w:cs="Calibri"/>
          <w:kern w:val="0"/>
          <w:sz w:val="24"/>
          <w:szCs w:val="24"/>
          <w:lang w:val="en-IN" w:eastAsia="en-IN"/>
        </w:rPr>
        <w:t xml:space="preserve">, R. et al. Dynamic DNA methylation orchestrates cardiomyocyte development, maturation and disease. </w:t>
      </w:r>
      <w:r>
        <w:rPr>
          <w:rFonts w:ascii="Calibri" w:eastAsia="Times New Roman" w:hAnsi="Calibri" w:cs="Calibri"/>
          <w:i/>
          <w:iCs/>
          <w:kern w:val="0"/>
          <w:sz w:val="24"/>
          <w:szCs w:val="24"/>
          <w:lang w:val="en-IN" w:eastAsia="en-IN"/>
        </w:rPr>
        <w:t xml:space="preserve">Nat </w:t>
      </w:r>
      <w:proofErr w:type="spellStart"/>
      <w:r>
        <w:rPr>
          <w:rFonts w:ascii="Calibri" w:eastAsia="Times New Roman" w:hAnsi="Calibri" w:cs="Calibri"/>
          <w:i/>
          <w:iCs/>
          <w:kern w:val="0"/>
          <w:sz w:val="24"/>
          <w:szCs w:val="24"/>
          <w:lang w:val="en-IN" w:eastAsia="en-IN"/>
        </w:rPr>
        <w:t>Commun</w:t>
      </w:r>
      <w:proofErr w:type="spellEnd"/>
      <w:r>
        <w:rPr>
          <w:rFonts w:ascii="Calibri" w:eastAsia="Times New Roman" w:hAnsi="Calibri" w:cs="Calibri"/>
          <w:i/>
          <w:iCs/>
          <w:kern w:val="0"/>
          <w:sz w:val="24"/>
          <w:szCs w:val="24"/>
          <w:lang w:val="en-IN" w:eastAsia="en-IN"/>
        </w:rPr>
        <w: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5</w:t>
      </w:r>
      <w:r>
        <w:rPr>
          <w:rFonts w:ascii="Calibri" w:eastAsia="Times New Roman" w:hAnsi="Calibri" w:cs="Calibri"/>
          <w:kern w:val="0"/>
          <w:sz w:val="24"/>
          <w:szCs w:val="24"/>
          <w:lang w:val="en-IN" w:eastAsia="en-IN"/>
        </w:rPr>
        <w:t>, 5288 (2014).</w:t>
      </w:r>
    </w:p>
    <w:p w14:paraId="205111CC"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Feng, Y. et al. Alteration in methylation pattern of GATA-4 promoter region in vitamin A-deficient offspring's heart. </w:t>
      </w:r>
      <w:r>
        <w:rPr>
          <w:rFonts w:ascii="Calibri" w:eastAsia="Times New Roman" w:hAnsi="Calibri" w:cs="Calibri"/>
          <w:i/>
          <w:iCs/>
          <w:kern w:val="0"/>
          <w:sz w:val="24"/>
          <w:szCs w:val="24"/>
          <w:lang w:val="en-IN" w:eastAsia="en-IN"/>
        </w:rPr>
        <w:t xml:space="preserve">J </w:t>
      </w:r>
      <w:proofErr w:type="spellStart"/>
      <w:r>
        <w:rPr>
          <w:rFonts w:ascii="Calibri" w:eastAsia="Times New Roman" w:hAnsi="Calibri" w:cs="Calibri"/>
          <w:i/>
          <w:iCs/>
          <w:kern w:val="0"/>
          <w:sz w:val="24"/>
          <w:szCs w:val="24"/>
          <w:lang w:val="en-IN" w:eastAsia="en-IN"/>
        </w:rPr>
        <w:t>Nutr</w:t>
      </w:r>
      <w:proofErr w:type="spellEnd"/>
      <w:r>
        <w:rPr>
          <w:rFonts w:ascii="Calibri" w:eastAsia="Times New Roman" w:hAnsi="Calibri" w:cs="Calibri"/>
          <w:i/>
          <w:iCs/>
          <w:kern w:val="0"/>
          <w:sz w:val="24"/>
          <w:szCs w:val="24"/>
          <w:lang w:val="en-IN" w:eastAsia="en-IN"/>
        </w:rPr>
        <w:t xml:space="preserve"> </w:t>
      </w:r>
      <w:proofErr w:type="spellStart"/>
      <w:r>
        <w:rPr>
          <w:rFonts w:ascii="Calibri" w:eastAsia="Times New Roman" w:hAnsi="Calibri" w:cs="Calibri"/>
          <w:i/>
          <w:iCs/>
          <w:kern w:val="0"/>
          <w:sz w:val="24"/>
          <w:szCs w:val="24"/>
          <w:lang w:val="en-IN" w:eastAsia="en-IN"/>
        </w:rPr>
        <w:t>Biochem</w:t>
      </w:r>
      <w:proofErr w:type="spellEnd"/>
      <w:r>
        <w:rPr>
          <w:rFonts w:ascii="Calibri" w:eastAsia="Times New Roman" w:hAnsi="Calibri" w:cs="Calibri"/>
          <w:i/>
          <w:iCs/>
          <w:kern w:val="0"/>
          <w:sz w:val="24"/>
          <w:szCs w:val="24"/>
          <w:lang w:val="en-IN" w:eastAsia="en-IN"/>
        </w:rPr>
        <w: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24</w:t>
      </w:r>
      <w:r>
        <w:rPr>
          <w:rFonts w:ascii="Calibri" w:eastAsia="Times New Roman" w:hAnsi="Calibri" w:cs="Calibri"/>
          <w:kern w:val="0"/>
          <w:sz w:val="24"/>
          <w:szCs w:val="24"/>
          <w:lang w:val="en-IN" w:eastAsia="en-IN"/>
        </w:rPr>
        <w:t xml:space="preserve"> (7), 1373–1380 (2013).</w:t>
      </w:r>
    </w:p>
    <w:p w14:paraId="61247C53"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Chamberlain, A. A. et al. DNA methylation is developmentally regulated for genes essential for </w:t>
      </w:r>
      <w:proofErr w:type="spellStart"/>
      <w:r>
        <w:rPr>
          <w:rFonts w:ascii="Calibri" w:eastAsia="Times New Roman" w:hAnsi="Calibri" w:cs="Calibri"/>
          <w:kern w:val="0"/>
          <w:sz w:val="24"/>
          <w:szCs w:val="24"/>
          <w:lang w:val="en-IN" w:eastAsia="en-IN"/>
        </w:rPr>
        <w:t>cardiogenesis</w:t>
      </w:r>
      <w:proofErr w:type="spellEnd"/>
      <w:r>
        <w:rPr>
          <w:rFonts w:ascii="Calibri" w:eastAsia="Times New Roman" w:hAnsi="Calibri" w:cs="Calibri"/>
          <w:kern w:val="0"/>
          <w:sz w:val="24"/>
          <w:szCs w:val="24"/>
          <w:lang w:val="en-IN" w:eastAsia="en-IN"/>
        </w:rPr>
        <w:t xml:space="preserve">. </w:t>
      </w:r>
      <w:r>
        <w:rPr>
          <w:rFonts w:ascii="Calibri" w:eastAsia="Times New Roman" w:hAnsi="Calibri" w:cs="Calibri"/>
          <w:i/>
          <w:iCs/>
          <w:kern w:val="0"/>
          <w:sz w:val="24"/>
          <w:szCs w:val="24"/>
          <w:lang w:val="en-IN" w:eastAsia="en-IN"/>
        </w:rPr>
        <w:t>J Am Heart Assoc.</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3</w:t>
      </w:r>
      <w:r>
        <w:rPr>
          <w:rFonts w:ascii="Calibri" w:eastAsia="Times New Roman" w:hAnsi="Calibri" w:cs="Calibri"/>
          <w:kern w:val="0"/>
          <w:sz w:val="24"/>
          <w:szCs w:val="24"/>
          <w:lang w:val="en-IN" w:eastAsia="en-IN"/>
        </w:rPr>
        <w:t xml:space="preserve"> (3), e000976 (2014).</w:t>
      </w:r>
    </w:p>
    <w:p w14:paraId="4FC2655A"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Tu, S., Chi, N. C. Zebrafish models in cardiac development and co</w:t>
      </w:r>
      <w:r>
        <w:rPr>
          <w:rFonts w:ascii="Calibri" w:eastAsia="Times New Roman" w:hAnsi="Calibri" w:cs="Calibri"/>
          <w:kern w:val="0"/>
          <w:sz w:val="24"/>
          <w:szCs w:val="24"/>
          <w:lang w:val="en-IN" w:eastAsia="en-IN"/>
        </w:rPr>
        <w:t xml:space="preserve">ngenital heart birth defects. </w:t>
      </w:r>
      <w:r>
        <w:rPr>
          <w:rFonts w:ascii="Calibri" w:eastAsia="Times New Roman" w:hAnsi="Calibri" w:cs="Calibri"/>
          <w:i/>
          <w:iCs/>
          <w:kern w:val="0"/>
          <w:sz w:val="24"/>
          <w:szCs w:val="24"/>
          <w:lang w:val="en-IN" w:eastAsia="en-IN"/>
        </w:rPr>
        <w:t>Differentiation.</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84</w:t>
      </w:r>
      <w:r>
        <w:rPr>
          <w:rFonts w:ascii="Calibri" w:eastAsia="Times New Roman" w:hAnsi="Calibri" w:cs="Calibri"/>
          <w:kern w:val="0"/>
          <w:sz w:val="24"/>
          <w:szCs w:val="24"/>
          <w:lang w:val="en-IN" w:eastAsia="en-IN"/>
        </w:rPr>
        <w:t xml:space="preserve"> (1), 4–16 (2012).</w:t>
      </w:r>
    </w:p>
    <w:p w14:paraId="6FB7086E"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proofErr w:type="spellStart"/>
      <w:r>
        <w:rPr>
          <w:rFonts w:ascii="Calibri" w:eastAsia="Times New Roman" w:hAnsi="Calibri" w:cs="Calibri"/>
          <w:kern w:val="0"/>
          <w:sz w:val="24"/>
          <w:szCs w:val="24"/>
          <w:lang w:val="en-IN" w:eastAsia="en-IN"/>
        </w:rPr>
        <w:t>Goll</w:t>
      </w:r>
      <w:proofErr w:type="spellEnd"/>
      <w:r>
        <w:rPr>
          <w:rFonts w:ascii="Calibri" w:eastAsia="Times New Roman" w:hAnsi="Calibri" w:cs="Calibri"/>
          <w:kern w:val="0"/>
          <w:sz w:val="24"/>
          <w:szCs w:val="24"/>
          <w:lang w:val="en-IN" w:eastAsia="en-IN"/>
        </w:rPr>
        <w:t xml:space="preserve">, M. G., Halpern, M. E. DNA methylation in zebrafish. In: Cheng, X., Blumenthal, R. M., eds. </w:t>
      </w:r>
      <w:r>
        <w:rPr>
          <w:rFonts w:ascii="Calibri" w:eastAsia="Times New Roman" w:hAnsi="Calibri" w:cs="Calibri"/>
          <w:i/>
          <w:iCs/>
          <w:kern w:val="0"/>
          <w:sz w:val="24"/>
          <w:szCs w:val="24"/>
          <w:lang w:val="en-IN" w:eastAsia="en-IN"/>
        </w:rPr>
        <w:t xml:space="preserve">Prog Mol </w:t>
      </w:r>
      <w:proofErr w:type="spellStart"/>
      <w:r>
        <w:rPr>
          <w:rFonts w:ascii="Calibri" w:eastAsia="Times New Roman" w:hAnsi="Calibri" w:cs="Calibri"/>
          <w:i/>
          <w:iCs/>
          <w:kern w:val="0"/>
          <w:sz w:val="24"/>
          <w:szCs w:val="24"/>
          <w:lang w:val="en-IN" w:eastAsia="en-IN"/>
        </w:rPr>
        <w:t>Biol</w:t>
      </w:r>
      <w:proofErr w:type="spellEnd"/>
      <w:r>
        <w:rPr>
          <w:rFonts w:ascii="Calibri" w:eastAsia="Times New Roman" w:hAnsi="Calibri" w:cs="Calibri"/>
          <w:i/>
          <w:iCs/>
          <w:kern w:val="0"/>
          <w:sz w:val="24"/>
          <w:szCs w:val="24"/>
          <w:lang w:val="en-IN" w:eastAsia="en-IN"/>
        </w:rPr>
        <w:t xml:space="preserve"> </w:t>
      </w:r>
      <w:proofErr w:type="spellStart"/>
      <w:r>
        <w:rPr>
          <w:rFonts w:ascii="Calibri" w:eastAsia="Times New Roman" w:hAnsi="Calibri" w:cs="Calibri"/>
          <w:i/>
          <w:iCs/>
          <w:kern w:val="0"/>
          <w:sz w:val="24"/>
          <w:szCs w:val="24"/>
          <w:lang w:val="en-IN" w:eastAsia="en-IN"/>
        </w:rPr>
        <w:t>Transl</w:t>
      </w:r>
      <w:proofErr w:type="spellEnd"/>
      <w:r>
        <w:rPr>
          <w:rFonts w:ascii="Calibri" w:eastAsia="Times New Roman" w:hAnsi="Calibri" w:cs="Calibri"/>
          <w:i/>
          <w:iCs/>
          <w:kern w:val="0"/>
          <w:sz w:val="24"/>
          <w:szCs w:val="24"/>
          <w:lang w:val="en-IN" w:eastAsia="en-IN"/>
        </w:rPr>
        <w:t xml:space="preserve"> Sci.</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101</w:t>
      </w:r>
      <w:r>
        <w:rPr>
          <w:rFonts w:ascii="Calibri" w:eastAsia="Times New Roman" w:hAnsi="Calibri" w:cs="Calibri"/>
          <w:kern w:val="0"/>
          <w:sz w:val="24"/>
          <w:szCs w:val="24"/>
          <w:lang w:val="en-IN" w:eastAsia="en-IN"/>
        </w:rPr>
        <w:t>, 193–218 (2011).</w:t>
      </w:r>
    </w:p>
    <w:p w14:paraId="5BCB62E3"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Bouwmeester, M. C. et al. Zebrafish embryos </w:t>
      </w:r>
      <w:r>
        <w:rPr>
          <w:rFonts w:ascii="Calibri" w:eastAsia="Times New Roman" w:hAnsi="Calibri" w:cs="Calibri"/>
          <w:kern w:val="0"/>
          <w:sz w:val="24"/>
          <w:szCs w:val="24"/>
          <w:lang w:val="en-IN" w:eastAsia="en-IN"/>
        </w:rPr>
        <w:t xml:space="preserve">as a screen for DNA methylation modifications after compound exposure. </w:t>
      </w:r>
      <w:r>
        <w:rPr>
          <w:rFonts w:ascii="Calibri" w:eastAsia="Times New Roman" w:hAnsi="Calibri" w:cs="Calibri"/>
          <w:i/>
          <w:iCs/>
          <w:kern w:val="0"/>
          <w:sz w:val="24"/>
          <w:szCs w:val="24"/>
          <w:lang w:val="en-IN" w:eastAsia="en-IN"/>
        </w:rPr>
        <w:t xml:space="preserve">Toxicol </w:t>
      </w:r>
      <w:proofErr w:type="spellStart"/>
      <w:r>
        <w:rPr>
          <w:rFonts w:ascii="Calibri" w:eastAsia="Times New Roman" w:hAnsi="Calibri" w:cs="Calibri"/>
          <w:i/>
          <w:iCs/>
          <w:kern w:val="0"/>
          <w:sz w:val="24"/>
          <w:szCs w:val="24"/>
          <w:lang w:val="en-IN" w:eastAsia="en-IN"/>
        </w:rPr>
        <w:t>Appl</w:t>
      </w:r>
      <w:proofErr w:type="spellEnd"/>
      <w:r>
        <w:rPr>
          <w:rFonts w:ascii="Calibri" w:eastAsia="Times New Roman" w:hAnsi="Calibri" w:cs="Calibri"/>
          <w:i/>
          <w:iCs/>
          <w:kern w:val="0"/>
          <w:sz w:val="24"/>
          <w:szCs w:val="24"/>
          <w:lang w:val="en-IN" w:eastAsia="en-IN"/>
        </w:rPr>
        <w:t xml:space="preserve"> </w:t>
      </w:r>
      <w:proofErr w:type="spellStart"/>
      <w:r>
        <w:rPr>
          <w:rFonts w:ascii="Calibri" w:eastAsia="Times New Roman" w:hAnsi="Calibri" w:cs="Calibri"/>
          <w:i/>
          <w:iCs/>
          <w:kern w:val="0"/>
          <w:sz w:val="24"/>
          <w:szCs w:val="24"/>
          <w:lang w:val="en-IN" w:eastAsia="en-IN"/>
        </w:rPr>
        <w:t>Pharmacol</w:t>
      </w:r>
      <w:proofErr w:type="spellEnd"/>
      <w:r>
        <w:rPr>
          <w:rFonts w:ascii="Calibri" w:eastAsia="Times New Roman" w:hAnsi="Calibri" w:cs="Calibri"/>
          <w:i/>
          <w:iCs/>
          <w:kern w:val="0"/>
          <w:sz w:val="24"/>
          <w:szCs w:val="24"/>
          <w:lang w:val="en-IN" w:eastAsia="en-IN"/>
        </w:rPr>
        <w: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291</w:t>
      </w:r>
      <w:r>
        <w:rPr>
          <w:rFonts w:ascii="Calibri" w:eastAsia="Times New Roman" w:hAnsi="Calibri" w:cs="Calibri"/>
          <w:kern w:val="0"/>
          <w:sz w:val="24"/>
          <w:szCs w:val="24"/>
          <w:lang w:val="en-IN" w:eastAsia="en-IN"/>
        </w:rPr>
        <w:t>, 84–96 (2016).</w:t>
      </w:r>
    </w:p>
    <w:p w14:paraId="249D9348"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Brown, D. R., Samsa, L. A., Qian, L., Liu, J. Advances in the study of heart development and disease using zebrafish. </w:t>
      </w:r>
      <w:r>
        <w:rPr>
          <w:rFonts w:ascii="Calibri" w:eastAsia="Times New Roman" w:hAnsi="Calibri" w:cs="Calibri"/>
          <w:i/>
          <w:iCs/>
          <w:kern w:val="0"/>
          <w:sz w:val="24"/>
          <w:szCs w:val="24"/>
          <w:lang w:val="en-IN" w:eastAsia="en-IN"/>
        </w:rPr>
        <w:t>J Cardiovasc Dev Dis.</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3</w:t>
      </w:r>
      <w:r>
        <w:rPr>
          <w:rFonts w:ascii="Calibri" w:eastAsia="Times New Roman" w:hAnsi="Calibri" w:cs="Calibri"/>
          <w:kern w:val="0"/>
          <w:sz w:val="24"/>
          <w:szCs w:val="24"/>
          <w:lang w:val="en-IN" w:eastAsia="en-IN"/>
        </w:rPr>
        <w:t xml:space="preserve"> </w:t>
      </w:r>
      <w:r>
        <w:rPr>
          <w:rFonts w:ascii="Calibri" w:eastAsia="Times New Roman" w:hAnsi="Calibri" w:cs="Calibri"/>
          <w:kern w:val="0"/>
          <w:sz w:val="24"/>
          <w:szCs w:val="24"/>
          <w:lang w:val="en-IN" w:eastAsia="en-IN"/>
        </w:rPr>
        <w:t>(2), 13 (2016).</w:t>
      </w:r>
    </w:p>
    <w:p w14:paraId="4C27EB73"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Huang, Y. et al. Using immunofluorescence to detect PM2.5-induced DNA damage in zebrafish embryo hearts. </w:t>
      </w:r>
      <w:r>
        <w:rPr>
          <w:rFonts w:ascii="Calibri" w:eastAsia="Times New Roman" w:hAnsi="Calibri" w:cs="Calibri"/>
          <w:i/>
          <w:iCs/>
          <w:kern w:val="0"/>
          <w:sz w:val="24"/>
          <w:szCs w:val="24"/>
          <w:lang w:val="en-IN" w:eastAsia="en-IN"/>
        </w:rPr>
        <w:t>J Vis Exp.</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168</w:t>
      </w:r>
      <w:r>
        <w:rPr>
          <w:rFonts w:ascii="Calibri" w:eastAsia="Times New Roman" w:hAnsi="Calibri" w:cs="Calibri"/>
          <w:kern w:val="0"/>
          <w:sz w:val="24"/>
          <w:szCs w:val="24"/>
          <w:lang w:val="en-IN" w:eastAsia="en-IN"/>
        </w:rPr>
        <w:t>, e62107 (2021).</w:t>
      </w:r>
    </w:p>
    <w:p w14:paraId="328080C2"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Cavalieri, V., Spinelli, G. Environmental epigenetics in zebrafish. </w:t>
      </w:r>
      <w:r>
        <w:rPr>
          <w:rFonts w:ascii="Calibri" w:eastAsia="Times New Roman" w:hAnsi="Calibri" w:cs="Calibri"/>
          <w:i/>
          <w:iCs/>
          <w:kern w:val="0"/>
          <w:sz w:val="24"/>
          <w:szCs w:val="24"/>
          <w:lang w:val="en-IN" w:eastAsia="en-IN"/>
        </w:rPr>
        <w:t>Epigenetics Chromatin.</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10</w:t>
      </w:r>
      <w:r>
        <w:rPr>
          <w:rFonts w:ascii="Calibri" w:eastAsia="Times New Roman" w:hAnsi="Calibri" w:cs="Calibri"/>
          <w:kern w:val="0"/>
          <w:sz w:val="24"/>
          <w:szCs w:val="24"/>
          <w:lang w:val="en-IN" w:eastAsia="en-IN"/>
        </w:rPr>
        <w:t xml:space="preserve"> (1), 46 (2</w:t>
      </w:r>
      <w:r>
        <w:rPr>
          <w:rFonts w:ascii="Calibri" w:eastAsia="Times New Roman" w:hAnsi="Calibri" w:cs="Calibri"/>
          <w:kern w:val="0"/>
          <w:sz w:val="24"/>
          <w:szCs w:val="24"/>
          <w:lang w:val="en-IN" w:eastAsia="en-IN"/>
        </w:rPr>
        <w:t>017).</w:t>
      </w:r>
    </w:p>
    <w:p w14:paraId="06D84E20"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Jiang, Y. et al. PM2.5-induced extensive DNA methylation changes in the heart of zebrafish embryos and the protective effect of folic acid. </w:t>
      </w:r>
      <w:r>
        <w:rPr>
          <w:rFonts w:ascii="Calibri" w:eastAsia="Times New Roman" w:hAnsi="Calibri" w:cs="Calibri"/>
          <w:i/>
          <w:iCs/>
          <w:kern w:val="0"/>
          <w:sz w:val="24"/>
          <w:szCs w:val="24"/>
          <w:lang w:val="en-IN" w:eastAsia="en-IN"/>
        </w:rPr>
        <w:t xml:space="preserve">Environ </w:t>
      </w:r>
      <w:proofErr w:type="spellStart"/>
      <w:r>
        <w:rPr>
          <w:rFonts w:ascii="Calibri" w:eastAsia="Times New Roman" w:hAnsi="Calibri" w:cs="Calibri"/>
          <w:i/>
          <w:iCs/>
          <w:kern w:val="0"/>
          <w:sz w:val="24"/>
          <w:szCs w:val="24"/>
          <w:lang w:val="en-IN" w:eastAsia="en-IN"/>
        </w:rPr>
        <w:t>Pollut</w:t>
      </w:r>
      <w:proofErr w:type="spellEnd"/>
      <w:r>
        <w:rPr>
          <w:rFonts w:ascii="Calibri" w:eastAsia="Times New Roman" w:hAnsi="Calibri" w:cs="Calibri"/>
          <w:i/>
          <w:iCs/>
          <w:kern w:val="0"/>
          <w:sz w:val="24"/>
          <w:szCs w:val="24"/>
          <w:lang w:val="en-IN" w:eastAsia="en-IN"/>
        </w:rPr>
        <w: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255</w:t>
      </w:r>
      <w:r>
        <w:rPr>
          <w:rFonts w:ascii="Calibri" w:eastAsia="Times New Roman" w:hAnsi="Calibri" w:cs="Calibri"/>
          <w:kern w:val="0"/>
          <w:sz w:val="24"/>
          <w:szCs w:val="24"/>
          <w:lang w:val="en-IN" w:eastAsia="en-IN"/>
        </w:rPr>
        <w:t xml:space="preserve"> (Pt 3), 113331 (2019).</w:t>
      </w:r>
    </w:p>
    <w:p w14:paraId="3339C538"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proofErr w:type="spellStart"/>
      <w:r>
        <w:rPr>
          <w:rFonts w:ascii="Calibri" w:eastAsia="Times New Roman" w:hAnsi="Calibri" w:cs="Calibri"/>
          <w:kern w:val="0"/>
          <w:sz w:val="24"/>
          <w:szCs w:val="24"/>
          <w:lang w:val="en-IN" w:eastAsia="en-IN"/>
        </w:rPr>
        <w:t>Bonora</w:t>
      </w:r>
      <w:proofErr w:type="spellEnd"/>
      <w:r>
        <w:rPr>
          <w:rFonts w:ascii="Calibri" w:eastAsia="Times New Roman" w:hAnsi="Calibri" w:cs="Calibri"/>
          <w:kern w:val="0"/>
          <w:sz w:val="24"/>
          <w:szCs w:val="24"/>
          <w:lang w:val="en-IN" w:eastAsia="en-IN"/>
        </w:rPr>
        <w:t>, G. et al. DNA methylation estimation using methylation-sens</w:t>
      </w:r>
      <w:r>
        <w:rPr>
          <w:rFonts w:ascii="Calibri" w:eastAsia="Times New Roman" w:hAnsi="Calibri" w:cs="Calibri"/>
          <w:kern w:val="0"/>
          <w:sz w:val="24"/>
          <w:szCs w:val="24"/>
          <w:lang w:val="en-IN" w:eastAsia="en-IN"/>
        </w:rPr>
        <w:t xml:space="preserve">itive restriction enzyme </w:t>
      </w:r>
      <w:proofErr w:type="spellStart"/>
      <w:r>
        <w:rPr>
          <w:rFonts w:ascii="Calibri" w:eastAsia="Times New Roman" w:hAnsi="Calibri" w:cs="Calibri"/>
          <w:kern w:val="0"/>
          <w:sz w:val="24"/>
          <w:szCs w:val="24"/>
          <w:lang w:val="en-IN" w:eastAsia="en-IN"/>
        </w:rPr>
        <w:t>bisulfite</w:t>
      </w:r>
      <w:proofErr w:type="spellEnd"/>
      <w:r>
        <w:rPr>
          <w:rFonts w:ascii="Calibri" w:eastAsia="Times New Roman" w:hAnsi="Calibri" w:cs="Calibri"/>
          <w:kern w:val="0"/>
          <w:sz w:val="24"/>
          <w:szCs w:val="24"/>
          <w:lang w:val="en-IN" w:eastAsia="en-IN"/>
        </w:rPr>
        <w:t xml:space="preserve"> sequencing (MREBS). </w:t>
      </w:r>
      <w:proofErr w:type="spellStart"/>
      <w:r>
        <w:rPr>
          <w:rFonts w:ascii="Calibri" w:eastAsia="Times New Roman" w:hAnsi="Calibri" w:cs="Calibri"/>
          <w:i/>
          <w:iCs/>
          <w:kern w:val="0"/>
          <w:sz w:val="24"/>
          <w:szCs w:val="24"/>
          <w:lang w:val="en-IN" w:eastAsia="en-IN"/>
        </w:rPr>
        <w:t>PLoS</w:t>
      </w:r>
      <w:proofErr w:type="spellEnd"/>
      <w:r>
        <w:rPr>
          <w:rFonts w:ascii="Calibri" w:eastAsia="Times New Roman" w:hAnsi="Calibri" w:cs="Calibri"/>
          <w:i/>
          <w:iCs/>
          <w:kern w:val="0"/>
          <w:sz w:val="24"/>
          <w:szCs w:val="24"/>
          <w:lang w:val="en-IN" w:eastAsia="en-IN"/>
        </w:rPr>
        <w:t xml:space="preserve"> One.</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14</w:t>
      </w:r>
      <w:r>
        <w:rPr>
          <w:rFonts w:ascii="Calibri" w:eastAsia="Times New Roman" w:hAnsi="Calibri" w:cs="Calibri"/>
          <w:kern w:val="0"/>
          <w:sz w:val="24"/>
          <w:szCs w:val="24"/>
          <w:lang w:val="en-IN" w:eastAsia="en-IN"/>
        </w:rPr>
        <w:t xml:space="preserve"> (4), e0214368 (2019).</w:t>
      </w:r>
    </w:p>
    <w:p w14:paraId="4A4FB389"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proofErr w:type="spellStart"/>
      <w:r>
        <w:rPr>
          <w:rFonts w:ascii="Calibri" w:eastAsia="Times New Roman" w:hAnsi="Calibri" w:cs="Calibri"/>
          <w:kern w:val="0"/>
          <w:sz w:val="24"/>
          <w:szCs w:val="24"/>
          <w:lang w:val="en-IN" w:eastAsia="en-IN"/>
        </w:rPr>
        <w:t>Kurdyukov</w:t>
      </w:r>
      <w:proofErr w:type="spellEnd"/>
      <w:r>
        <w:rPr>
          <w:rFonts w:ascii="Calibri" w:eastAsia="Times New Roman" w:hAnsi="Calibri" w:cs="Calibri"/>
          <w:kern w:val="0"/>
          <w:sz w:val="24"/>
          <w:szCs w:val="24"/>
          <w:lang w:val="en-IN" w:eastAsia="en-IN"/>
        </w:rPr>
        <w:t xml:space="preserve">, S., Bullock, M. DNA methylation analysis: Choosing the right method. </w:t>
      </w:r>
      <w:r>
        <w:rPr>
          <w:rFonts w:ascii="Calibri" w:eastAsia="Times New Roman" w:hAnsi="Calibri" w:cs="Calibri"/>
          <w:i/>
          <w:iCs/>
          <w:kern w:val="0"/>
          <w:sz w:val="24"/>
          <w:szCs w:val="24"/>
          <w:lang w:val="en-IN" w:eastAsia="en-IN"/>
        </w:rPr>
        <w:t>Biology Basel.</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5</w:t>
      </w:r>
      <w:r>
        <w:rPr>
          <w:rFonts w:ascii="Calibri" w:eastAsia="Times New Roman" w:hAnsi="Calibri" w:cs="Calibri"/>
          <w:kern w:val="0"/>
          <w:sz w:val="24"/>
          <w:szCs w:val="24"/>
          <w:lang w:val="en-IN" w:eastAsia="en-IN"/>
        </w:rPr>
        <w:t xml:space="preserve"> (1), 3 (2016).</w:t>
      </w:r>
    </w:p>
    <w:p w14:paraId="6EA75F77"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Zhang, L. et al. Development of techniques for DNA-methylation analysis. </w:t>
      </w:r>
      <w:proofErr w:type="spellStart"/>
      <w:r>
        <w:rPr>
          <w:rFonts w:ascii="Calibri" w:eastAsia="Times New Roman" w:hAnsi="Calibri" w:cs="Calibri"/>
          <w:i/>
          <w:iCs/>
          <w:kern w:val="0"/>
          <w:sz w:val="24"/>
          <w:szCs w:val="24"/>
          <w:lang w:val="en-IN" w:eastAsia="en-IN"/>
        </w:rPr>
        <w:t>TrAC</w:t>
      </w:r>
      <w:proofErr w:type="spellEnd"/>
      <w:r>
        <w:rPr>
          <w:rFonts w:ascii="Calibri" w:eastAsia="Times New Roman" w:hAnsi="Calibri" w:cs="Calibri"/>
          <w:i/>
          <w:iCs/>
          <w:kern w:val="0"/>
          <w:sz w:val="24"/>
          <w:szCs w:val="24"/>
          <w:lang w:val="en-IN" w:eastAsia="en-IN"/>
        </w:rPr>
        <w:t xml:space="preserve"> Trends Anal Chem.</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72</w:t>
      </w:r>
      <w:r>
        <w:rPr>
          <w:rFonts w:ascii="Calibri" w:eastAsia="Times New Roman" w:hAnsi="Calibri" w:cs="Calibri"/>
          <w:kern w:val="0"/>
          <w:sz w:val="24"/>
          <w:szCs w:val="24"/>
          <w:lang w:val="en-IN" w:eastAsia="en-IN"/>
        </w:rPr>
        <w:t>, 114–122 (2015).</w:t>
      </w:r>
    </w:p>
    <w:p w14:paraId="26064A20"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proofErr w:type="spellStart"/>
      <w:r>
        <w:rPr>
          <w:rFonts w:ascii="Calibri" w:eastAsia="Times New Roman" w:hAnsi="Calibri" w:cs="Calibri"/>
          <w:kern w:val="0"/>
          <w:sz w:val="24"/>
          <w:szCs w:val="24"/>
          <w:lang w:val="en-IN" w:eastAsia="en-IN"/>
        </w:rPr>
        <w:t>Treangen</w:t>
      </w:r>
      <w:proofErr w:type="spellEnd"/>
      <w:r>
        <w:rPr>
          <w:rFonts w:ascii="Calibri" w:eastAsia="Times New Roman" w:hAnsi="Calibri" w:cs="Calibri"/>
          <w:kern w:val="0"/>
          <w:sz w:val="24"/>
          <w:szCs w:val="24"/>
          <w:lang w:val="en-IN" w:eastAsia="en-IN"/>
        </w:rPr>
        <w:t xml:space="preserve">, T. J., </w:t>
      </w:r>
      <w:proofErr w:type="spellStart"/>
      <w:r>
        <w:rPr>
          <w:rFonts w:ascii="Calibri" w:eastAsia="Times New Roman" w:hAnsi="Calibri" w:cs="Calibri"/>
          <w:kern w:val="0"/>
          <w:sz w:val="24"/>
          <w:szCs w:val="24"/>
          <w:lang w:val="en-IN" w:eastAsia="en-IN"/>
        </w:rPr>
        <w:t>Salzberg</w:t>
      </w:r>
      <w:proofErr w:type="spellEnd"/>
      <w:r>
        <w:rPr>
          <w:rFonts w:ascii="Calibri" w:eastAsia="Times New Roman" w:hAnsi="Calibri" w:cs="Calibri"/>
          <w:kern w:val="0"/>
          <w:sz w:val="24"/>
          <w:szCs w:val="24"/>
          <w:lang w:val="en-IN" w:eastAsia="en-IN"/>
        </w:rPr>
        <w:t xml:space="preserve">, S. L. Repetitive DNA and next-generation sequencing: Computational challenges and solutions. </w:t>
      </w:r>
      <w:r>
        <w:rPr>
          <w:rFonts w:ascii="Calibri" w:eastAsia="Times New Roman" w:hAnsi="Calibri" w:cs="Calibri"/>
          <w:i/>
          <w:iCs/>
          <w:kern w:val="0"/>
          <w:sz w:val="24"/>
          <w:szCs w:val="24"/>
          <w:lang w:val="en-IN" w:eastAsia="en-IN"/>
        </w:rPr>
        <w:t>Nat Rev Genet.</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13</w:t>
      </w:r>
      <w:r>
        <w:rPr>
          <w:rFonts w:ascii="Calibri" w:eastAsia="Times New Roman" w:hAnsi="Calibri" w:cs="Calibri"/>
          <w:kern w:val="0"/>
          <w:sz w:val="24"/>
          <w:szCs w:val="24"/>
          <w:lang w:val="en-IN" w:eastAsia="en-IN"/>
        </w:rPr>
        <w:t xml:space="preserve"> (1</w:t>
      </w:r>
      <w:r>
        <w:rPr>
          <w:rFonts w:ascii="Calibri" w:eastAsia="Times New Roman" w:hAnsi="Calibri" w:cs="Calibri"/>
          <w:kern w:val="0"/>
          <w:sz w:val="24"/>
          <w:szCs w:val="24"/>
          <w:lang w:val="en-IN" w:eastAsia="en-IN"/>
        </w:rPr>
        <w:t>), 36–46 (2011).</w:t>
      </w:r>
    </w:p>
    <w:p w14:paraId="5A5664B2" w14:textId="77777777" w:rsidR="0074150A" w:rsidRDefault="00B25051">
      <w:pPr>
        <w:pStyle w:val="af3"/>
        <w:widowControl/>
        <w:numPr>
          <w:ilvl w:val="0"/>
          <w:numId w:val="1"/>
        </w:numPr>
        <w:ind w:left="0" w:firstLineChars="0" w:firstLine="0"/>
        <w:rPr>
          <w:rFonts w:ascii="Calibri" w:eastAsia="Times New Roman" w:hAnsi="Calibri" w:cs="Calibri"/>
          <w:kern w:val="0"/>
          <w:sz w:val="24"/>
          <w:szCs w:val="24"/>
          <w:lang w:val="en-IN" w:eastAsia="en-IN"/>
        </w:rPr>
      </w:pPr>
      <w:r>
        <w:rPr>
          <w:rFonts w:ascii="Calibri" w:eastAsia="Times New Roman" w:hAnsi="Calibri" w:cs="Calibri"/>
          <w:kern w:val="0"/>
          <w:sz w:val="24"/>
          <w:szCs w:val="24"/>
          <w:lang w:val="en-IN" w:eastAsia="en-IN"/>
        </w:rPr>
        <w:t xml:space="preserve">Zhong, S., Li, Z., Jiang, T., Li, X., Wang, H. Immunofluorescence imaging strategy for evaluation of the accessibility of DNA 5-hydroxymethylcytosine in chromatins. </w:t>
      </w:r>
      <w:r>
        <w:rPr>
          <w:rFonts w:ascii="Calibri" w:eastAsia="Times New Roman" w:hAnsi="Calibri" w:cs="Calibri"/>
          <w:i/>
          <w:iCs/>
          <w:kern w:val="0"/>
          <w:sz w:val="24"/>
          <w:szCs w:val="24"/>
          <w:lang w:val="en-IN" w:eastAsia="en-IN"/>
        </w:rPr>
        <w:t>Anal Chem.</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89</w:t>
      </w:r>
      <w:r>
        <w:rPr>
          <w:rFonts w:ascii="Calibri" w:eastAsia="Times New Roman" w:hAnsi="Calibri" w:cs="Calibri"/>
          <w:kern w:val="0"/>
          <w:sz w:val="24"/>
          <w:szCs w:val="24"/>
          <w:lang w:val="en-IN" w:eastAsia="en-IN"/>
        </w:rPr>
        <w:t xml:space="preserve"> (11), 5702–5706 (2017).</w:t>
      </w:r>
    </w:p>
    <w:p w14:paraId="368D622C" w14:textId="77777777" w:rsidR="0074150A" w:rsidRDefault="00B25051">
      <w:pPr>
        <w:pStyle w:val="af3"/>
        <w:widowControl/>
        <w:numPr>
          <w:ilvl w:val="0"/>
          <w:numId w:val="1"/>
        </w:numPr>
        <w:ind w:left="0" w:firstLineChars="0" w:firstLine="0"/>
        <w:rPr>
          <w:rFonts w:ascii="Calibri" w:eastAsia="黑体" w:hAnsi="Calibri" w:cs="Calibri"/>
          <w:b/>
          <w:bCs/>
          <w:color w:val="EE0000"/>
          <w:kern w:val="36"/>
          <w:sz w:val="24"/>
          <w:szCs w:val="24"/>
        </w:rPr>
      </w:pPr>
      <w:r>
        <w:rPr>
          <w:rFonts w:ascii="Calibri" w:eastAsia="Times New Roman" w:hAnsi="Calibri" w:cs="Calibri"/>
          <w:kern w:val="0"/>
          <w:sz w:val="24"/>
          <w:szCs w:val="24"/>
          <w:lang w:val="en-IN" w:eastAsia="en-IN"/>
        </w:rPr>
        <w:lastRenderedPageBreak/>
        <w:t>Chen, Y. A., Zhou, Y., Qin, Y., Liu,</w:t>
      </w:r>
      <w:r>
        <w:rPr>
          <w:rFonts w:ascii="Calibri" w:eastAsia="Times New Roman" w:hAnsi="Calibri" w:cs="Calibri"/>
          <w:kern w:val="0"/>
          <w:sz w:val="24"/>
          <w:szCs w:val="24"/>
          <w:lang w:val="en-IN" w:eastAsia="en-IN"/>
        </w:rPr>
        <w:t xml:space="preserve"> D., Zhao, X. Evaluation of the action of Tween 20 non-ionic surfactant during enzymatic hydrolysis of lignocellulose: </w:t>
      </w:r>
      <w:proofErr w:type="spellStart"/>
      <w:r>
        <w:rPr>
          <w:rFonts w:ascii="Calibri" w:eastAsia="Times New Roman" w:hAnsi="Calibri" w:cs="Calibri"/>
          <w:kern w:val="0"/>
          <w:sz w:val="24"/>
          <w:szCs w:val="24"/>
          <w:lang w:val="en-IN" w:eastAsia="en-IN"/>
        </w:rPr>
        <w:t>pretreatment</w:t>
      </w:r>
      <w:proofErr w:type="spellEnd"/>
      <w:r>
        <w:rPr>
          <w:rFonts w:ascii="Calibri" w:eastAsia="Times New Roman" w:hAnsi="Calibri" w:cs="Calibri"/>
          <w:kern w:val="0"/>
          <w:sz w:val="24"/>
          <w:szCs w:val="24"/>
          <w:lang w:val="en-IN" w:eastAsia="en-IN"/>
        </w:rPr>
        <w:t xml:space="preserve">, hydrolysis conditions and lignin structure. </w:t>
      </w:r>
      <w:proofErr w:type="spellStart"/>
      <w:r>
        <w:rPr>
          <w:rFonts w:ascii="Calibri" w:eastAsia="Times New Roman" w:hAnsi="Calibri" w:cs="Calibri"/>
          <w:i/>
          <w:iCs/>
          <w:kern w:val="0"/>
          <w:sz w:val="24"/>
          <w:szCs w:val="24"/>
          <w:lang w:val="en-IN" w:eastAsia="en-IN"/>
        </w:rPr>
        <w:t>Bioresour</w:t>
      </w:r>
      <w:proofErr w:type="spellEnd"/>
      <w:r>
        <w:rPr>
          <w:rFonts w:ascii="Calibri" w:eastAsia="Times New Roman" w:hAnsi="Calibri" w:cs="Calibri"/>
          <w:i/>
          <w:iCs/>
          <w:kern w:val="0"/>
          <w:sz w:val="24"/>
          <w:szCs w:val="24"/>
          <w:lang w:val="en-IN" w:eastAsia="en-IN"/>
        </w:rPr>
        <w:t xml:space="preserve"> Technol.</w:t>
      </w:r>
      <w:r>
        <w:rPr>
          <w:rFonts w:ascii="Calibri" w:eastAsia="Times New Roman" w:hAnsi="Calibri" w:cs="Calibri"/>
          <w:kern w:val="0"/>
          <w:sz w:val="24"/>
          <w:szCs w:val="24"/>
          <w:lang w:val="en-IN" w:eastAsia="en-IN"/>
        </w:rPr>
        <w:t xml:space="preserve"> </w:t>
      </w:r>
      <w:r>
        <w:rPr>
          <w:rFonts w:ascii="Calibri" w:eastAsia="Times New Roman" w:hAnsi="Calibri" w:cs="Calibri"/>
          <w:b/>
          <w:bCs/>
          <w:kern w:val="0"/>
          <w:sz w:val="24"/>
          <w:szCs w:val="24"/>
          <w:lang w:val="en-IN" w:eastAsia="en-IN"/>
        </w:rPr>
        <w:t>269</w:t>
      </w:r>
      <w:r>
        <w:rPr>
          <w:rFonts w:ascii="Calibri" w:eastAsia="Times New Roman" w:hAnsi="Calibri" w:cs="Calibri"/>
          <w:kern w:val="0"/>
          <w:sz w:val="24"/>
          <w:szCs w:val="24"/>
          <w:lang w:val="en-IN" w:eastAsia="en-IN"/>
        </w:rPr>
        <w:t>, 329–338 (2018).</w:t>
      </w:r>
    </w:p>
    <w:sectPr w:rsidR="0074150A">
      <w:pgSz w:w="12240" w:h="15840"/>
      <w:pgMar w:top="1440" w:right="1440" w:bottom="1440" w:left="144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90909" w14:textId="77777777" w:rsidR="00B25051" w:rsidRDefault="00B25051" w:rsidP="00781538">
      <w:r>
        <w:separator/>
      </w:r>
    </w:p>
  </w:endnote>
  <w:endnote w:type="continuationSeparator" w:id="0">
    <w:p w14:paraId="11F3079E" w14:textId="77777777" w:rsidR="00B25051" w:rsidRDefault="00B25051" w:rsidP="007815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5002EFF" w:usb1="C200ACF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AE7C5D" w14:textId="77777777" w:rsidR="00B25051" w:rsidRDefault="00B25051" w:rsidP="00781538">
      <w:r>
        <w:separator/>
      </w:r>
    </w:p>
  </w:footnote>
  <w:footnote w:type="continuationSeparator" w:id="0">
    <w:p w14:paraId="2CC1D8F0" w14:textId="77777777" w:rsidR="00B25051" w:rsidRDefault="00B25051" w:rsidP="007815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01E1CAC"/>
    <w:multiLevelType w:val="multilevel"/>
    <w:tmpl w:val="601E1CAC"/>
    <w:lvl w:ilvl="0">
      <w:start w:val="1"/>
      <w:numFmt w:val="decimal"/>
      <w:lvlText w:val="%1."/>
      <w:lvlJc w:val="left"/>
      <w:pPr>
        <w:ind w:left="720" w:hanging="360"/>
      </w:pPr>
      <w:rPr>
        <w:b w:val="0"/>
        <w:bCs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removePersonalInformation/>
  <w:embedSystemFonts/>
  <w:bordersDoNotSurroundHeader/>
  <w:bordersDoNotSurroundFooter/>
  <w:hideSpellingErrors/>
  <w:hideGrammaticalErrors/>
  <w:proofState w:spelling="clean"/>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2tDQ0MTY1MzG3MDIwNjdX0lEKTi0uzszPAykwrQUA9if/cywAAAA="/>
    <w:docVar w:name="EN.InstantFormat" w:val="&lt;ENInstantFormat&gt;&lt;Enabled&gt;0&lt;/Enabled&gt;&lt;ScanUnformatted&gt;1&lt;/ScanUnformatted&gt;&lt;ScanChanges&gt;1&lt;/ScanChanges&gt;&lt;Suspended&gt;0&lt;/Suspended&gt;&lt;/ENInstantFormat&gt;"/>
    <w:docVar w:name="EN.Layout" w:val="&lt;ENLayout&gt;&lt;Style&gt;Environ Science Tech&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r5ferpfrea9t9e2dt3prsswdz0ppder50ft&quot;&gt;air pollution-Saved Copy-Converted&lt;record-ids&gt;&lt;item&gt;150&lt;/item&gt;&lt;item&gt;1200&lt;/item&gt;&lt;item&gt;1676&lt;/item&gt;&lt;item&gt;2476&lt;/item&gt;&lt;item&gt;2673&lt;/item&gt;&lt;/record-ids&gt;&lt;/item&gt;&lt;/Libraries&gt;"/>
  </w:docVars>
  <w:rsids>
    <w:rsidRoot w:val="441E46FC"/>
    <w:rsid w:val="00006470"/>
    <w:rsid w:val="00040B32"/>
    <w:rsid w:val="0005146D"/>
    <w:rsid w:val="00066EBD"/>
    <w:rsid w:val="000769B7"/>
    <w:rsid w:val="000959A8"/>
    <w:rsid w:val="000977AD"/>
    <w:rsid w:val="000A3145"/>
    <w:rsid w:val="000B017E"/>
    <w:rsid w:val="000B46B0"/>
    <w:rsid w:val="000C1EA2"/>
    <w:rsid w:val="000E184B"/>
    <w:rsid w:val="000E2BB2"/>
    <w:rsid w:val="000E3510"/>
    <w:rsid w:val="0011587C"/>
    <w:rsid w:val="0016208A"/>
    <w:rsid w:val="00165BEE"/>
    <w:rsid w:val="001672A2"/>
    <w:rsid w:val="001777D8"/>
    <w:rsid w:val="00187126"/>
    <w:rsid w:val="001A3B51"/>
    <w:rsid w:val="001A7A53"/>
    <w:rsid w:val="001B2199"/>
    <w:rsid w:val="001B4B2F"/>
    <w:rsid w:val="001C2A4F"/>
    <w:rsid w:val="001C4269"/>
    <w:rsid w:val="001C5D60"/>
    <w:rsid w:val="001C6B23"/>
    <w:rsid w:val="001D2310"/>
    <w:rsid w:val="001E57A0"/>
    <w:rsid w:val="001E66BD"/>
    <w:rsid w:val="001E7940"/>
    <w:rsid w:val="001F70E3"/>
    <w:rsid w:val="00205477"/>
    <w:rsid w:val="0021201C"/>
    <w:rsid w:val="002219FA"/>
    <w:rsid w:val="002360FA"/>
    <w:rsid w:val="00266C9A"/>
    <w:rsid w:val="002A2E70"/>
    <w:rsid w:val="002A5A33"/>
    <w:rsid w:val="002B16A2"/>
    <w:rsid w:val="002C4C40"/>
    <w:rsid w:val="002C6C03"/>
    <w:rsid w:val="002C7143"/>
    <w:rsid w:val="002F54A0"/>
    <w:rsid w:val="002F6E71"/>
    <w:rsid w:val="003145B3"/>
    <w:rsid w:val="00327551"/>
    <w:rsid w:val="00327693"/>
    <w:rsid w:val="00362B13"/>
    <w:rsid w:val="00365B87"/>
    <w:rsid w:val="00372ECA"/>
    <w:rsid w:val="00382B7B"/>
    <w:rsid w:val="003A23ED"/>
    <w:rsid w:val="003B1E5F"/>
    <w:rsid w:val="003B3702"/>
    <w:rsid w:val="003B3736"/>
    <w:rsid w:val="003B48BC"/>
    <w:rsid w:val="003B6E23"/>
    <w:rsid w:val="003D0E64"/>
    <w:rsid w:val="003D1C70"/>
    <w:rsid w:val="003D5084"/>
    <w:rsid w:val="003E051E"/>
    <w:rsid w:val="003F252D"/>
    <w:rsid w:val="003F6219"/>
    <w:rsid w:val="0043288B"/>
    <w:rsid w:val="00437CA8"/>
    <w:rsid w:val="004414CE"/>
    <w:rsid w:val="004678D9"/>
    <w:rsid w:val="0047727E"/>
    <w:rsid w:val="004B3D48"/>
    <w:rsid w:val="004C01CF"/>
    <w:rsid w:val="004C1162"/>
    <w:rsid w:val="004E356D"/>
    <w:rsid w:val="004F385A"/>
    <w:rsid w:val="004F4975"/>
    <w:rsid w:val="00535786"/>
    <w:rsid w:val="00552DD3"/>
    <w:rsid w:val="005710D7"/>
    <w:rsid w:val="005805F7"/>
    <w:rsid w:val="0058596F"/>
    <w:rsid w:val="005D2429"/>
    <w:rsid w:val="005D5753"/>
    <w:rsid w:val="005E1520"/>
    <w:rsid w:val="00606B2B"/>
    <w:rsid w:val="0063335A"/>
    <w:rsid w:val="00654AF1"/>
    <w:rsid w:val="0068069E"/>
    <w:rsid w:val="006C5FCE"/>
    <w:rsid w:val="006D78CD"/>
    <w:rsid w:val="006E0DFA"/>
    <w:rsid w:val="006F19F1"/>
    <w:rsid w:val="00735307"/>
    <w:rsid w:val="00741142"/>
    <w:rsid w:val="0074150A"/>
    <w:rsid w:val="00781538"/>
    <w:rsid w:val="0079548E"/>
    <w:rsid w:val="007A5312"/>
    <w:rsid w:val="007D2693"/>
    <w:rsid w:val="007D4EC9"/>
    <w:rsid w:val="00806837"/>
    <w:rsid w:val="00825CE8"/>
    <w:rsid w:val="00827575"/>
    <w:rsid w:val="00833E52"/>
    <w:rsid w:val="00846DEC"/>
    <w:rsid w:val="00866BE9"/>
    <w:rsid w:val="00881317"/>
    <w:rsid w:val="00890C8F"/>
    <w:rsid w:val="008C1B98"/>
    <w:rsid w:val="008D2281"/>
    <w:rsid w:val="008D571A"/>
    <w:rsid w:val="008E54A0"/>
    <w:rsid w:val="009076FC"/>
    <w:rsid w:val="00910D05"/>
    <w:rsid w:val="009170F3"/>
    <w:rsid w:val="00925FBE"/>
    <w:rsid w:val="00926762"/>
    <w:rsid w:val="0094764B"/>
    <w:rsid w:val="00985AA8"/>
    <w:rsid w:val="00993437"/>
    <w:rsid w:val="009A2982"/>
    <w:rsid w:val="009A2F76"/>
    <w:rsid w:val="009A536F"/>
    <w:rsid w:val="009A63A7"/>
    <w:rsid w:val="009F5611"/>
    <w:rsid w:val="00A02435"/>
    <w:rsid w:val="00A025ED"/>
    <w:rsid w:val="00A557D1"/>
    <w:rsid w:val="00AB3490"/>
    <w:rsid w:val="00AB59F7"/>
    <w:rsid w:val="00AB6D94"/>
    <w:rsid w:val="00AD2E62"/>
    <w:rsid w:val="00AE26F9"/>
    <w:rsid w:val="00AF1582"/>
    <w:rsid w:val="00B10E4C"/>
    <w:rsid w:val="00B25051"/>
    <w:rsid w:val="00B47831"/>
    <w:rsid w:val="00B54348"/>
    <w:rsid w:val="00B609C8"/>
    <w:rsid w:val="00B62C50"/>
    <w:rsid w:val="00B97E16"/>
    <w:rsid w:val="00BD56E6"/>
    <w:rsid w:val="00BE12AD"/>
    <w:rsid w:val="00BF4E72"/>
    <w:rsid w:val="00C3398E"/>
    <w:rsid w:val="00C50B26"/>
    <w:rsid w:val="00C5151E"/>
    <w:rsid w:val="00C61F10"/>
    <w:rsid w:val="00C6766B"/>
    <w:rsid w:val="00C82FB3"/>
    <w:rsid w:val="00C8755E"/>
    <w:rsid w:val="00C9779F"/>
    <w:rsid w:val="00CA76D0"/>
    <w:rsid w:val="00CB19D7"/>
    <w:rsid w:val="00CB4BE0"/>
    <w:rsid w:val="00CD344C"/>
    <w:rsid w:val="00D17F03"/>
    <w:rsid w:val="00D22DFA"/>
    <w:rsid w:val="00D41409"/>
    <w:rsid w:val="00D63C67"/>
    <w:rsid w:val="00D663CA"/>
    <w:rsid w:val="00D91F42"/>
    <w:rsid w:val="00D968C4"/>
    <w:rsid w:val="00D97B40"/>
    <w:rsid w:val="00DA5704"/>
    <w:rsid w:val="00DC092B"/>
    <w:rsid w:val="00DE6BB4"/>
    <w:rsid w:val="00E13A18"/>
    <w:rsid w:val="00E153A3"/>
    <w:rsid w:val="00E215AF"/>
    <w:rsid w:val="00E312D3"/>
    <w:rsid w:val="00E53629"/>
    <w:rsid w:val="00E6188D"/>
    <w:rsid w:val="00E67D69"/>
    <w:rsid w:val="00E7218A"/>
    <w:rsid w:val="00EB367E"/>
    <w:rsid w:val="00EC0E5D"/>
    <w:rsid w:val="00EC1723"/>
    <w:rsid w:val="00EC4363"/>
    <w:rsid w:val="00ED6396"/>
    <w:rsid w:val="00ED7B74"/>
    <w:rsid w:val="00EE039A"/>
    <w:rsid w:val="00F12321"/>
    <w:rsid w:val="00F469F2"/>
    <w:rsid w:val="00F817CE"/>
    <w:rsid w:val="00F9559A"/>
    <w:rsid w:val="00FB05C3"/>
    <w:rsid w:val="00FB740B"/>
    <w:rsid w:val="00FC110E"/>
    <w:rsid w:val="00FC13D0"/>
    <w:rsid w:val="00FE0627"/>
    <w:rsid w:val="00FF0310"/>
    <w:rsid w:val="00FF224F"/>
    <w:rsid w:val="013D4B60"/>
    <w:rsid w:val="036D7252"/>
    <w:rsid w:val="04C9495C"/>
    <w:rsid w:val="05377B18"/>
    <w:rsid w:val="054144F3"/>
    <w:rsid w:val="069A210C"/>
    <w:rsid w:val="06E11AE9"/>
    <w:rsid w:val="07554285"/>
    <w:rsid w:val="07DB29DD"/>
    <w:rsid w:val="0926237D"/>
    <w:rsid w:val="093C7A83"/>
    <w:rsid w:val="09646A02"/>
    <w:rsid w:val="0BBF2615"/>
    <w:rsid w:val="0D5F19BA"/>
    <w:rsid w:val="0D6D057B"/>
    <w:rsid w:val="0D935B07"/>
    <w:rsid w:val="0DAE6839"/>
    <w:rsid w:val="0DD73C46"/>
    <w:rsid w:val="0DF540CC"/>
    <w:rsid w:val="0E15651D"/>
    <w:rsid w:val="0F276507"/>
    <w:rsid w:val="0F3D21CF"/>
    <w:rsid w:val="0FDA17CC"/>
    <w:rsid w:val="10062BFD"/>
    <w:rsid w:val="10352EA6"/>
    <w:rsid w:val="10806817"/>
    <w:rsid w:val="11F34DC7"/>
    <w:rsid w:val="11F76665"/>
    <w:rsid w:val="13180F89"/>
    <w:rsid w:val="13516249"/>
    <w:rsid w:val="138A175B"/>
    <w:rsid w:val="13954387"/>
    <w:rsid w:val="13DF3855"/>
    <w:rsid w:val="14A95FEF"/>
    <w:rsid w:val="15EA028F"/>
    <w:rsid w:val="172A128B"/>
    <w:rsid w:val="180513B0"/>
    <w:rsid w:val="18131D1F"/>
    <w:rsid w:val="1A87304E"/>
    <w:rsid w:val="1A9D3942"/>
    <w:rsid w:val="1C3D380E"/>
    <w:rsid w:val="1CB72582"/>
    <w:rsid w:val="1D3E15EC"/>
    <w:rsid w:val="1E7A2AF8"/>
    <w:rsid w:val="1E854FF8"/>
    <w:rsid w:val="1EA57449"/>
    <w:rsid w:val="1F2B3DF2"/>
    <w:rsid w:val="1F3A2287"/>
    <w:rsid w:val="1F737547"/>
    <w:rsid w:val="20A83220"/>
    <w:rsid w:val="21BD7E07"/>
    <w:rsid w:val="22235254"/>
    <w:rsid w:val="24547947"/>
    <w:rsid w:val="25A4045A"/>
    <w:rsid w:val="26DE174A"/>
    <w:rsid w:val="27402404"/>
    <w:rsid w:val="27F31225"/>
    <w:rsid w:val="28FE60D3"/>
    <w:rsid w:val="29345F99"/>
    <w:rsid w:val="29C4731D"/>
    <w:rsid w:val="2A1B404E"/>
    <w:rsid w:val="2ABC7FF4"/>
    <w:rsid w:val="2AF23A16"/>
    <w:rsid w:val="2B0A5203"/>
    <w:rsid w:val="2D0E7878"/>
    <w:rsid w:val="2DD815E9"/>
    <w:rsid w:val="2E1B3EB1"/>
    <w:rsid w:val="2EBA484A"/>
    <w:rsid w:val="2EE30245"/>
    <w:rsid w:val="2F9A7ACC"/>
    <w:rsid w:val="305E56A9"/>
    <w:rsid w:val="310C7200"/>
    <w:rsid w:val="31717D8A"/>
    <w:rsid w:val="317909ED"/>
    <w:rsid w:val="31C72739"/>
    <w:rsid w:val="32BD6FFF"/>
    <w:rsid w:val="33AD2BD0"/>
    <w:rsid w:val="34733E19"/>
    <w:rsid w:val="34ED1C61"/>
    <w:rsid w:val="34FB796B"/>
    <w:rsid w:val="37386C54"/>
    <w:rsid w:val="37691503"/>
    <w:rsid w:val="380B25BB"/>
    <w:rsid w:val="386F2B4A"/>
    <w:rsid w:val="3A82278A"/>
    <w:rsid w:val="3AD273C0"/>
    <w:rsid w:val="3B4C0F20"/>
    <w:rsid w:val="3BE93650"/>
    <w:rsid w:val="3C853F56"/>
    <w:rsid w:val="3CD15B81"/>
    <w:rsid w:val="3EA51073"/>
    <w:rsid w:val="3F9549C8"/>
    <w:rsid w:val="404448BC"/>
    <w:rsid w:val="40520D87"/>
    <w:rsid w:val="40ED4F53"/>
    <w:rsid w:val="410D4C71"/>
    <w:rsid w:val="42051E29"/>
    <w:rsid w:val="42417305"/>
    <w:rsid w:val="42734FE4"/>
    <w:rsid w:val="433A3D54"/>
    <w:rsid w:val="43B92ECB"/>
    <w:rsid w:val="43E4263E"/>
    <w:rsid w:val="441E46FC"/>
    <w:rsid w:val="443C4228"/>
    <w:rsid w:val="44BA15F0"/>
    <w:rsid w:val="450308A1"/>
    <w:rsid w:val="459260C9"/>
    <w:rsid w:val="45BE2A1A"/>
    <w:rsid w:val="47280A93"/>
    <w:rsid w:val="47356D0C"/>
    <w:rsid w:val="47CF53B3"/>
    <w:rsid w:val="48C52312"/>
    <w:rsid w:val="49425710"/>
    <w:rsid w:val="4A030B7A"/>
    <w:rsid w:val="4A930919"/>
    <w:rsid w:val="4AC565F9"/>
    <w:rsid w:val="4B771FE9"/>
    <w:rsid w:val="4C66637D"/>
    <w:rsid w:val="4D241CFD"/>
    <w:rsid w:val="4D587BF8"/>
    <w:rsid w:val="4E141D71"/>
    <w:rsid w:val="4F1D07B2"/>
    <w:rsid w:val="4FBF5D0D"/>
    <w:rsid w:val="51234079"/>
    <w:rsid w:val="51A27694"/>
    <w:rsid w:val="54506BE0"/>
    <w:rsid w:val="54C956CF"/>
    <w:rsid w:val="56835CE6"/>
    <w:rsid w:val="56E36785"/>
    <w:rsid w:val="57684EDC"/>
    <w:rsid w:val="57853398"/>
    <w:rsid w:val="57F8000E"/>
    <w:rsid w:val="5889510A"/>
    <w:rsid w:val="59DF29A9"/>
    <w:rsid w:val="5A7616BE"/>
    <w:rsid w:val="5AF50835"/>
    <w:rsid w:val="5B12588A"/>
    <w:rsid w:val="5D1C479E"/>
    <w:rsid w:val="5D4944C8"/>
    <w:rsid w:val="5D8440F2"/>
    <w:rsid w:val="5E0F60B1"/>
    <w:rsid w:val="5E155DAF"/>
    <w:rsid w:val="5E3478C6"/>
    <w:rsid w:val="5EDB41E5"/>
    <w:rsid w:val="606F2E37"/>
    <w:rsid w:val="60E05AE3"/>
    <w:rsid w:val="61077514"/>
    <w:rsid w:val="61677FB2"/>
    <w:rsid w:val="61DF3FED"/>
    <w:rsid w:val="6267026A"/>
    <w:rsid w:val="626C5880"/>
    <w:rsid w:val="62960B4F"/>
    <w:rsid w:val="62DD052C"/>
    <w:rsid w:val="634E142A"/>
    <w:rsid w:val="63555010"/>
    <w:rsid w:val="6367429A"/>
    <w:rsid w:val="678673E4"/>
    <w:rsid w:val="679D028A"/>
    <w:rsid w:val="67AC4971"/>
    <w:rsid w:val="67B101D9"/>
    <w:rsid w:val="68030A35"/>
    <w:rsid w:val="69342E70"/>
    <w:rsid w:val="69594684"/>
    <w:rsid w:val="69D72179"/>
    <w:rsid w:val="6B426304"/>
    <w:rsid w:val="6BB362CE"/>
    <w:rsid w:val="6C6E6699"/>
    <w:rsid w:val="6F12155D"/>
    <w:rsid w:val="6F712728"/>
    <w:rsid w:val="6FEF0729"/>
    <w:rsid w:val="70DA254F"/>
    <w:rsid w:val="71E22C22"/>
    <w:rsid w:val="725974A3"/>
    <w:rsid w:val="72CC4119"/>
    <w:rsid w:val="73C372CA"/>
    <w:rsid w:val="750E6C6B"/>
    <w:rsid w:val="77B5517C"/>
    <w:rsid w:val="7836235A"/>
    <w:rsid w:val="78EE4070"/>
    <w:rsid w:val="797352EE"/>
    <w:rsid w:val="79F503F9"/>
    <w:rsid w:val="7AD65B35"/>
    <w:rsid w:val="7DF06F0E"/>
    <w:rsid w:val="7E543940"/>
    <w:rsid w:val="7EEB3B79"/>
    <w:rsid w:val="7F493335"/>
    <w:rsid w:val="7FFB7D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annotation reference" w:qFormat="1"/>
    <w:lsdException w:name="line number" w:qFormat="1"/>
    <w:lsdException w:name="Title" w:qFormat="1"/>
    <w:lsdException w:name="Default Paragraph Font" w:semiHidden="1" w:uiPriority="1" w:unhideWhenUsed="1" w:qFormat="1"/>
    <w:lsdException w:name="Subtitle" w:qFormat="1"/>
    <w:lsdException w:name="Hyperlink" w:uiPriority="99"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HTML Code" w:qFormat="1"/>
    <w:lsdException w:name="HTML Keyboard"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eastAsiaTheme="minorEastAsia" w:cstheme="minorBidi"/>
      <w:kern w:val="3"/>
      <w:sz w:val="21"/>
      <w:szCs w:val="22"/>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qFormat/>
    <w:rPr>
      <w:sz w:val="20"/>
      <w:szCs w:val="20"/>
    </w:rPr>
  </w:style>
  <w:style w:type="paragraph" w:styleId="a5">
    <w:name w:val="Balloon Text"/>
    <w:basedOn w:val="a"/>
    <w:link w:val="a6"/>
    <w:qFormat/>
    <w:rPr>
      <w:rFonts w:ascii="Segoe UI" w:hAnsi="Segoe UI" w:cs="Segoe UI"/>
      <w:sz w:val="18"/>
      <w:szCs w:val="18"/>
    </w:rPr>
  </w:style>
  <w:style w:type="paragraph" w:styleId="a7">
    <w:name w:val="footer"/>
    <w:basedOn w:val="a"/>
    <w:link w:val="a8"/>
    <w:qFormat/>
    <w:pPr>
      <w:tabs>
        <w:tab w:val="center" w:pos="4153"/>
        <w:tab w:val="right" w:pos="8306"/>
      </w:tabs>
      <w:snapToGrid w:val="0"/>
      <w:jc w:val="left"/>
    </w:pPr>
    <w:rPr>
      <w:sz w:val="18"/>
      <w:szCs w:val="18"/>
    </w:rPr>
  </w:style>
  <w:style w:type="paragraph" w:styleId="a9">
    <w:name w:val="header"/>
    <w:basedOn w:val="a"/>
    <w:link w:val="aa"/>
    <w:qFormat/>
    <w:pPr>
      <w:pBdr>
        <w:bottom w:val="single" w:sz="6" w:space="1" w:color="auto"/>
      </w:pBdr>
      <w:tabs>
        <w:tab w:val="center" w:pos="4153"/>
        <w:tab w:val="right" w:pos="8306"/>
      </w:tabs>
      <w:snapToGrid w:val="0"/>
      <w:jc w:val="center"/>
    </w:pPr>
    <w:rPr>
      <w:sz w:val="18"/>
      <w:szCs w:val="18"/>
    </w:rPr>
  </w:style>
  <w:style w:type="paragraph" w:styleId="ab">
    <w:name w:val="Normal (Web)"/>
    <w:basedOn w:val="a"/>
    <w:uiPriority w:val="99"/>
    <w:qFormat/>
    <w:rPr>
      <w:sz w:val="24"/>
    </w:rPr>
  </w:style>
  <w:style w:type="paragraph" w:styleId="ac">
    <w:name w:val="annotation subject"/>
    <w:basedOn w:val="a3"/>
    <w:next w:val="a3"/>
    <w:link w:val="ad"/>
    <w:qFormat/>
    <w:rPr>
      <w:b/>
      <w:bCs/>
    </w:rPr>
  </w:style>
  <w:style w:type="character" w:styleId="ae">
    <w:name w:val="Strong"/>
    <w:basedOn w:val="a0"/>
    <w:uiPriority w:val="22"/>
    <w:qFormat/>
    <w:rPr>
      <w:b/>
    </w:rPr>
  </w:style>
  <w:style w:type="character" w:styleId="af">
    <w:name w:val="Emphasis"/>
    <w:basedOn w:val="a0"/>
    <w:uiPriority w:val="20"/>
    <w:qFormat/>
    <w:rPr>
      <w:i/>
      <w:iCs/>
    </w:rPr>
  </w:style>
  <w:style w:type="character" w:styleId="af0">
    <w:name w:val="line number"/>
    <w:basedOn w:val="a0"/>
    <w:qFormat/>
  </w:style>
  <w:style w:type="character" w:styleId="af1">
    <w:name w:val="Hyperlink"/>
    <w:basedOn w:val="a0"/>
    <w:autoRedefine/>
    <w:uiPriority w:val="99"/>
    <w:qFormat/>
    <w:rPr>
      <w:color w:val="0000FF"/>
      <w:u w:val="single"/>
    </w:rPr>
  </w:style>
  <w:style w:type="character" w:styleId="HTML">
    <w:name w:val="HTML Code"/>
    <w:basedOn w:val="a0"/>
    <w:qFormat/>
    <w:rPr>
      <w:rFonts w:ascii="Courier New" w:hAnsi="Courier New"/>
      <w:sz w:val="20"/>
    </w:rPr>
  </w:style>
  <w:style w:type="character" w:styleId="af2">
    <w:name w:val="annotation reference"/>
    <w:basedOn w:val="a0"/>
    <w:qFormat/>
    <w:rPr>
      <w:sz w:val="16"/>
      <w:szCs w:val="16"/>
    </w:rPr>
  </w:style>
  <w:style w:type="character" w:customStyle="1" w:styleId="ti">
    <w:name w:val="ti"/>
    <w:qFormat/>
    <w:rPr>
      <w:rFonts w:cs="Times New Roman"/>
    </w:rPr>
  </w:style>
  <w:style w:type="paragraph" w:customStyle="1" w:styleId="EndNoteBibliographyTitle">
    <w:name w:val="EndNote Bibliography Title"/>
    <w:basedOn w:val="a"/>
    <w:link w:val="EndNoteBibliographyTitle0"/>
    <w:qFormat/>
    <w:pPr>
      <w:jc w:val="center"/>
    </w:pPr>
    <w:rPr>
      <w:rFonts w:cs="Times New Roman"/>
      <w:sz w:val="20"/>
    </w:rPr>
  </w:style>
  <w:style w:type="character" w:customStyle="1" w:styleId="EndNoteBibliographyTitle0">
    <w:name w:val="EndNote Bibliography Title 字符"/>
    <w:basedOn w:val="a0"/>
    <w:link w:val="EndNoteBibliographyTitle"/>
    <w:qFormat/>
    <w:rPr>
      <w:rFonts w:eastAsiaTheme="minorEastAsia"/>
      <w:kern w:val="3"/>
      <w:szCs w:val="22"/>
    </w:rPr>
  </w:style>
  <w:style w:type="paragraph" w:customStyle="1" w:styleId="EndNoteBibliography">
    <w:name w:val="EndNote Bibliography"/>
    <w:basedOn w:val="a"/>
    <w:link w:val="EndNoteBibliography0"/>
    <w:qFormat/>
    <w:rPr>
      <w:rFonts w:cs="Times New Roman"/>
      <w:sz w:val="20"/>
    </w:rPr>
  </w:style>
  <w:style w:type="character" w:customStyle="1" w:styleId="EndNoteBibliography0">
    <w:name w:val="EndNote Bibliography 字符"/>
    <w:basedOn w:val="a0"/>
    <w:link w:val="EndNoteBibliography"/>
    <w:qFormat/>
    <w:rPr>
      <w:rFonts w:eastAsiaTheme="minorEastAsia"/>
      <w:kern w:val="3"/>
      <w:szCs w:val="22"/>
    </w:rPr>
  </w:style>
  <w:style w:type="character" w:customStyle="1" w:styleId="aa">
    <w:name w:val="页眉 字符"/>
    <w:basedOn w:val="a0"/>
    <w:link w:val="a9"/>
    <w:qFormat/>
    <w:rPr>
      <w:rFonts w:eastAsiaTheme="minorEastAsia" w:cstheme="minorBidi"/>
      <w:kern w:val="3"/>
      <w:sz w:val="18"/>
      <w:szCs w:val="18"/>
    </w:rPr>
  </w:style>
  <w:style w:type="character" w:customStyle="1" w:styleId="a8">
    <w:name w:val="页脚 字符"/>
    <w:basedOn w:val="a0"/>
    <w:link w:val="a7"/>
    <w:qFormat/>
    <w:rPr>
      <w:rFonts w:eastAsiaTheme="minorEastAsia" w:cstheme="minorBidi"/>
      <w:kern w:val="3"/>
      <w:sz w:val="18"/>
      <w:szCs w:val="18"/>
    </w:rPr>
  </w:style>
  <w:style w:type="paragraph" w:styleId="af3">
    <w:name w:val="List Paragraph"/>
    <w:basedOn w:val="a"/>
    <w:link w:val="af4"/>
    <w:uiPriority w:val="34"/>
    <w:qFormat/>
    <w:pPr>
      <w:ind w:firstLineChars="200" w:firstLine="420"/>
    </w:pPr>
  </w:style>
  <w:style w:type="character" w:customStyle="1" w:styleId="a4">
    <w:name w:val="批注文字 字符"/>
    <w:basedOn w:val="a0"/>
    <w:link w:val="a3"/>
    <w:qFormat/>
    <w:rPr>
      <w:rFonts w:eastAsiaTheme="minorEastAsia" w:cstheme="minorBidi"/>
      <w:kern w:val="3"/>
    </w:rPr>
  </w:style>
  <w:style w:type="character" w:customStyle="1" w:styleId="ad">
    <w:name w:val="批注主题 字符"/>
    <w:basedOn w:val="a4"/>
    <w:link w:val="ac"/>
    <w:qFormat/>
    <w:rPr>
      <w:rFonts w:eastAsiaTheme="minorEastAsia" w:cstheme="minorBidi"/>
      <w:b/>
      <w:bCs/>
      <w:kern w:val="3"/>
    </w:rPr>
  </w:style>
  <w:style w:type="character" w:customStyle="1" w:styleId="af4">
    <w:name w:val="列表段落 字符"/>
    <w:basedOn w:val="a0"/>
    <w:link w:val="af3"/>
    <w:uiPriority w:val="34"/>
    <w:qFormat/>
    <w:rPr>
      <w:rFonts w:eastAsiaTheme="minorEastAsia" w:cstheme="minorBidi"/>
      <w:kern w:val="3"/>
      <w:sz w:val="21"/>
      <w:szCs w:val="22"/>
    </w:rPr>
  </w:style>
  <w:style w:type="character" w:customStyle="1" w:styleId="a6">
    <w:name w:val="批注框文本 字符"/>
    <w:basedOn w:val="a0"/>
    <w:link w:val="a5"/>
    <w:qFormat/>
    <w:rPr>
      <w:rFonts w:ascii="Segoe UI" w:eastAsiaTheme="minorEastAsia" w:hAnsi="Segoe UI" w:cs="Segoe UI"/>
      <w:kern w:val="3"/>
      <w:sz w:val="18"/>
      <w:szCs w:val="18"/>
    </w:rPr>
  </w:style>
  <w:style w:type="character" w:customStyle="1" w:styleId="10">
    <w:name w:val="未处理的提及1"/>
    <w:basedOn w:val="a0"/>
    <w:uiPriority w:val="99"/>
    <w:semiHidden/>
    <w:unhideWhenUsed/>
    <w:qFormat/>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1339484157@qq.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2290316299@qq.com" TargetMode="External"/><Relationship Id="rId12" Type="http://schemas.openxmlformats.org/officeDocument/2006/relationships/hyperlink" Target="https://www.sciencedirect.com/topics/biochemistry-genetics-and-molecular-biology/stereomicrosco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sciencedirect.com/topics/pharmacology-toxicology-and-pharmaceutical-science/congenital-heart-malformation" TargetMode="External"/><Relationship Id="rId5" Type="http://schemas.openxmlformats.org/officeDocument/2006/relationships/footnotes" Target="footnotes.xml"/><Relationship Id="rId10" Type="http://schemas.openxmlformats.org/officeDocument/2006/relationships/hyperlink" Target="mailto:tchen@suda.edu.cn" TargetMode="External"/><Relationship Id="rId4" Type="http://schemas.openxmlformats.org/officeDocument/2006/relationships/webSettings" Target="webSettings.xml"/><Relationship Id="rId9" Type="http://schemas.openxmlformats.org/officeDocument/2006/relationships/hyperlink" Target="mailto:yjiang@suda.edu.cn" TargetMode="Externa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3935</Words>
  <Characters>22432</Characters>
  <Application>Microsoft Office Word</Application>
  <DocSecurity>0</DocSecurity>
  <Lines>186</Lines>
  <Paragraphs>52</Paragraphs>
  <ScaleCrop>false</ScaleCrop>
  <LinksUpToDate>false</LinksUpToDate>
  <CharactersWithSpaces>26315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2026-02-28T10:07:00Z</dcterms:created>
  <dcterms:modified xsi:type="dcterms:W3CDTF">2026-03-09T08:30:00Z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51D3E5D1F97E4CFE905FFA1B6D5CAA5B_13</vt:lpwstr>
  </property>
  <property fmtid="{D5CDD505-2E9C-101B-9397-08002B2CF9AE}" pid="4" name="KSOTemplateDocerSaveRecord">
    <vt:lpwstr>eyJoZGlkIjoiYTk0NDYwZmQ0MmJkZDA2ZmNiMWUxMTNlZDZmYTIxY2UiLCJ1c2VySWQiOiI0MTQ1Njk4MzgifQ==</vt:lpwstr>
  </property>
</Properties>
</file>