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12E388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57343">
        <w:rPr>
          <w:rFonts w:eastAsia="Times New Roman" w:cstheme="minorHAnsi"/>
          <w:b/>
        </w:rPr>
        <w:t>69392</w:t>
      </w:r>
    </w:p>
    <w:p w14:paraId="2F6924E5" w14:textId="34BFE03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57343">
        <w:rPr>
          <w:rFonts w:eastAsia="Times New Roman" w:cstheme="minorHAnsi"/>
          <w:b/>
        </w:rPr>
        <w:t>Poornima G</w:t>
      </w:r>
    </w:p>
    <w:p w14:paraId="6FB9233B" w14:textId="0668B3B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46C73" w:rsidRPr="00E768C0">
          <w:rPr>
            <w:rStyle w:val="Hyperlink"/>
            <w:rFonts w:eastAsia="Times New Roman" w:cstheme="minorHAnsi"/>
            <w:b/>
          </w:rPr>
          <w:t>https://review.jove.com/account/file-up</w:t>
        </w:r>
        <w:r w:rsidR="00346C73" w:rsidRPr="00E768C0">
          <w:rPr>
            <w:rStyle w:val="Hyperlink"/>
            <w:rFonts w:eastAsia="Times New Roman" w:cstheme="minorHAnsi"/>
            <w:b/>
          </w:rPr>
          <w:t>l</w:t>
        </w:r>
        <w:r w:rsidR="00346C73" w:rsidRPr="00E768C0">
          <w:rPr>
            <w:rStyle w:val="Hyperlink"/>
            <w:rFonts w:eastAsia="Times New Roman" w:cstheme="minorHAnsi"/>
            <w:b/>
          </w:rPr>
          <w:t>oader?src=21164608</w:t>
        </w:r>
      </w:hyperlink>
      <w:r w:rsidR="00346C7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1CE7FB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57343" w:rsidRPr="00957343">
        <w:rPr>
          <w:rStyle w:val="ArticleTitle"/>
          <w:rFonts w:cstheme="minorHAnsi"/>
        </w:rPr>
        <w:t>An Experimental Human DIEP Flap Model to Investigate Preservation Strategies for Vascularized Composite Allografts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A792BE1" w14:textId="7921374D" w:rsidR="00957343" w:rsidRPr="00957343" w:rsidRDefault="00957343" w:rsidP="00957343">
      <w:pPr>
        <w:outlineLvl w:val="0"/>
        <w:rPr>
          <w:rFonts w:eastAsia="Times New Roman" w:cstheme="minorHAnsi"/>
          <w:b/>
          <w:sz w:val="28"/>
          <w:szCs w:val="28"/>
          <w:vertAlign w:val="superscript"/>
        </w:rPr>
      </w:pPr>
      <w:bookmarkStart w:id="0" w:name="_Hlk212587632"/>
      <w:r w:rsidRPr="00957343">
        <w:rPr>
          <w:rFonts w:eastAsia="Times New Roman" w:cstheme="minorHAnsi"/>
          <w:b/>
          <w:sz w:val="28"/>
          <w:szCs w:val="28"/>
        </w:rPr>
        <w:t>Elise Lupon</w:t>
      </w:r>
      <w:r w:rsidRPr="00957343">
        <w:rPr>
          <w:rFonts w:eastAsia="Times New Roman" w:cstheme="minorHAnsi"/>
          <w:b/>
          <w:sz w:val="28"/>
          <w:szCs w:val="28"/>
          <w:vertAlign w:val="superscript"/>
        </w:rPr>
        <w:t>1,2</w:t>
      </w:r>
      <w:r w:rsidRPr="00957343">
        <w:rPr>
          <w:rFonts w:eastAsia="Times New Roman" w:cstheme="minorHAnsi"/>
          <w:b/>
          <w:sz w:val="28"/>
          <w:szCs w:val="28"/>
        </w:rPr>
        <w:t>, Tanguy Perraudin</w:t>
      </w:r>
      <w:r w:rsidRPr="00957343">
        <w:rPr>
          <w:rFonts w:eastAsia="Times New Roman" w:cstheme="minorHAnsi"/>
          <w:b/>
          <w:sz w:val="28"/>
          <w:szCs w:val="28"/>
          <w:vertAlign w:val="superscript"/>
        </w:rPr>
        <w:t>1</w:t>
      </w:r>
      <w:r w:rsidRPr="00957343">
        <w:rPr>
          <w:rFonts w:eastAsia="Times New Roman" w:cstheme="minorHAnsi"/>
          <w:b/>
          <w:sz w:val="28"/>
          <w:szCs w:val="28"/>
        </w:rPr>
        <w:t>, Pierre Barbat</w:t>
      </w:r>
      <w:r w:rsidRPr="00957343">
        <w:rPr>
          <w:rFonts w:eastAsia="Times New Roman" w:cstheme="minorHAnsi"/>
          <w:b/>
          <w:sz w:val="28"/>
          <w:szCs w:val="28"/>
          <w:vertAlign w:val="superscript"/>
        </w:rPr>
        <w:t>1,2</w:t>
      </w:r>
      <w:r w:rsidRPr="00957343">
        <w:rPr>
          <w:rFonts w:eastAsia="Times New Roman" w:cstheme="minorHAnsi"/>
          <w:b/>
          <w:sz w:val="28"/>
          <w:szCs w:val="28"/>
        </w:rPr>
        <w:t>, Stergiadou Styliani</w:t>
      </w:r>
      <w:r w:rsidRPr="00957343">
        <w:rPr>
          <w:rFonts w:eastAsia="Times New Roman" w:cstheme="minorHAnsi"/>
          <w:b/>
          <w:sz w:val="28"/>
          <w:szCs w:val="28"/>
          <w:vertAlign w:val="superscript"/>
        </w:rPr>
        <w:t>3</w:t>
      </w:r>
      <w:r w:rsidRPr="00957343">
        <w:rPr>
          <w:rFonts w:eastAsia="Times New Roman" w:cstheme="minorHAnsi"/>
          <w:b/>
          <w:sz w:val="28"/>
          <w:szCs w:val="28"/>
        </w:rPr>
        <w:t>, Pharel Njessi</w:t>
      </w:r>
      <w:r w:rsidRPr="00957343">
        <w:rPr>
          <w:rFonts w:eastAsia="Times New Roman" w:cstheme="minorHAnsi"/>
          <w:b/>
          <w:sz w:val="28"/>
          <w:szCs w:val="28"/>
          <w:vertAlign w:val="superscript"/>
        </w:rPr>
        <w:t>1,2</w:t>
      </w:r>
      <w:r w:rsidRPr="00957343">
        <w:rPr>
          <w:rFonts w:eastAsia="Times New Roman" w:cstheme="minorHAnsi"/>
          <w:b/>
          <w:sz w:val="28"/>
          <w:szCs w:val="28"/>
        </w:rPr>
        <w:t>, Cassilia Dei</w:t>
      </w:r>
      <w:r w:rsidRPr="00957343">
        <w:rPr>
          <w:rFonts w:eastAsia="Times New Roman" w:cstheme="minorHAnsi"/>
          <w:b/>
          <w:sz w:val="28"/>
          <w:szCs w:val="28"/>
          <w:vertAlign w:val="superscript"/>
        </w:rPr>
        <w:t>2</w:t>
      </w:r>
      <w:r w:rsidRPr="00957343">
        <w:rPr>
          <w:rFonts w:eastAsia="Times New Roman" w:cstheme="minorHAnsi"/>
          <w:b/>
          <w:sz w:val="28"/>
          <w:szCs w:val="28"/>
        </w:rPr>
        <w:t>, Amina Oyuntogos</w:t>
      </w:r>
      <w:r w:rsidRPr="00957343">
        <w:rPr>
          <w:rFonts w:eastAsia="Times New Roman" w:cstheme="minorHAnsi"/>
          <w:b/>
          <w:sz w:val="28"/>
          <w:szCs w:val="28"/>
          <w:vertAlign w:val="superscript"/>
        </w:rPr>
        <w:t>1,2</w:t>
      </w:r>
      <w:r w:rsidRPr="00957343">
        <w:rPr>
          <w:rFonts w:eastAsia="Times New Roman" w:cstheme="minorHAnsi"/>
          <w:b/>
          <w:sz w:val="28"/>
          <w:szCs w:val="28"/>
        </w:rPr>
        <w:t>, Olivier Camuzard</w:t>
      </w:r>
      <w:r w:rsidRPr="00957343">
        <w:rPr>
          <w:rFonts w:eastAsia="Times New Roman" w:cstheme="minorHAnsi"/>
          <w:b/>
          <w:sz w:val="28"/>
          <w:szCs w:val="28"/>
          <w:vertAlign w:val="superscript"/>
        </w:rPr>
        <w:t>1</w:t>
      </w:r>
      <w:r w:rsidRPr="00957343">
        <w:rPr>
          <w:rFonts w:eastAsia="Times New Roman" w:cstheme="minorHAnsi"/>
          <w:b/>
          <w:sz w:val="28"/>
          <w:szCs w:val="28"/>
        </w:rPr>
        <w:t>, Didier F. Pisani</w:t>
      </w:r>
      <w:r w:rsidRPr="00957343">
        <w:rPr>
          <w:rFonts w:eastAsia="Times New Roman" w:cstheme="minorHAnsi"/>
          <w:b/>
          <w:sz w:val="28"/>
          <w:szCs w:val="28"/>
          <w:vertAlign w:val="superscript"/>
        </w:rPr>
        <w:t>2</w:t>
      </w:r>
      <w:r w:rsidRPr="00957343">
        <w:rPr>
          <w:rFonts w:eastAsia="Times New Roman" w:cstheme="minorHAnsi"/>
          <w:b/>
          <w:sz w:val="28"/>
          <w:szCs w:val="28"/>
        </w:rPr>
        <w:t>, Antoine Sicard</w:t>
      </w:r>
      <w:r w:rsidRPr="00957343">
        <w:rPr>
          <w:rFonts w:eastAsia="Times New Roman" w:cstheme="minorHAnsi"/>
          <w:b/>
          <w:sz w:val="28"/>
          <w:szCs w:val="28"/>
          <w:vertAlign w:val="superscript"/>
        </w:rPr>
        <w:t>2,4</w:t>
      </w:r>
    </w:p>
    <w:bookmarkEnd w:id="0"/>
    <w:p w14:paraId="05952052" w14:textId="77777777" w:rsidR="00957343" w:rsidRPr="00957343" w:rsidRDefault="00957343" w:rsidP="00957343">
      <w:pPr>
        <w:outlineLvl w:val="0"/>
        <w:rPr>
          <w:rFonts w:eastAsia="Times New Roman" w:cstheme="minorHAnsi"/>
          <w:b/>
          <w:sz w:val="28"/>
          <w:szCs w:val="28"/>
          <w:vertAlign w:val="superscript"/>
        </w:rPr>
      </w:pPr>
    </w:p>
    <w:p w14:paraId="4505AB80" w14:textId="73C884CE" w:rsidR="00957343" w:rsidRPr="00957343" w:rsidRDefault="00957343" w:rsidP="00957343">
      <w:pPr>
        <w:outlineLvl w:val="0"/>
        <w:rPr>
          <w:rFonts w:eastAsia="Times New Roman" w:cstheme="minorHAnsi"/>
          <w:bCs/>
          <w:sz w:val="28"/>
          <w:szCs w:val="28"/>
        </w:rPr>
      </w:pPr>
      <w:r w:rsidRPr="00957343">
        <w:rPr>
          <w:rFonts w:eastAsia="Times New Roman" w:cstheme="minorHAnsi"/>
          <w:bCs/>
          <w:sz w:val="28"/>
          <w:szCs w:val="28"/>
          <w:vertAlign w:val="superscript"/>
        </w:rPr>
        <w:t>1</w:t>
      </w:r>
      <w:r w:rsidRPr="00957343">
        <w:rPr>
          <w:rFonts w:eastAsia="Times New Roman" w:cstheme="minorHAnsi"/>
          <w:bCs/>
          <w:sz w:val="28"/>
          <w:szCs w:val="28"/>
        </w:rPr>
        <w:t>Department of Plastic and Reconstructive Surgery, Institut Universitaire Locomoteur et du Sport, Pasteur 2 Hospital, University Côte d’Azur</w:t>
      </w:r>
    </w:p>
    <w:p w14:paraId="059132CF" w14:textId="6E9BBA16" w:rsidR="00957343" w:rsidRPr="00957343" w:rsidRDefault="00957343" w:rsidP="00957343">
      <w:pPr>
        <w:outlineLvl w:val="0"/>
        <w:rPr>
          <w:rFonts w:eastAsia="Times New Roman" w:cstheme="minorHAnsi"/>
          <w:bCs/>
          <w:sz w:val="28"/>
          <w:szCs w:val="28"/>
        </w:rPr>
      </w:pPr>
      <w:r w:rsidRPr="00957343">
        <w:rPr>
          <w:rFonts w:eastAsia="Times New Roman" w:cstheme="minorHAnsi"/>
          <w:bCs/>
          <w:sz w:val="28"/>
          <w:szCs w:val="28"/>
          <w:vertAlign w:val="superscript"/>
        </w:rPr>
        <w:t>2</w:t>
      </w:r>
      <w:r w:rsidRPr="00957343">
        <w:rPr>
          <w:rFonts w:eastAsia="Times New Roman" w:cstheme="minorHAnsi"/>
          <w:bCs/>
          <w:sz w:val="28"/>
          <w:szCs w:val="28"/>
        </w:rPr>
        <w:t>Université Côte d’Azur</w:t>
      </w:r>
    </w:p>
    <w:p w14:paraId="2E56D27E" w14:textId="673EC385" w:rsidR="00957343" w:rsidRPr="00957343" w:rsidRDefault="00957343" w:rsidP="00957343">
      <w:pPr>
        <w:outlineLvl w:val="0"/>
        <w:rPr>
          <w:rFonts w:eastAsia="Times New Roman" w:cstheme="minorHAnsi"/>
          <w:bCs/>
          <w:sz w:val="28"/>
          <w:szCs w:val="28"/>
        </w:rPr>
      </w:pPr>
      <w:r w:rsidRPr="00957343">
        <w:rPr>
          <w:rFonts w:eastAsia="Times New Roman" w:cstheme="minorHAnsi"/>
          <w:bCs/>
          <w:sz w:val="28"/>
          <w:szCs w:val="28"/>
          <w:vertAlign w:val="superscript"/>
        </w:rPr>
        <w:t>3</w:t>
      </w:r>
      <w:r w:rsidRPr="00957343">
        <w:rPr>
          <w:rFonts w:eastAsia="Times New Roman" w:cstheme="minorHAnsi"/>
          <w:bCs/>
          <w:sz w:val="28"/>
          <w:szCs w:val="28"/>
        </w:rPr>
        <w:t>Department of Orthopaedic Surgery, Faculty of Medicine, University of Thessaly</w:t>
      </w:r>
    </w:p>
    <w:p w14:paraId="33CD999C" w14:textId="53D5F474" w:rsidR="00D6314B" w:rsidRPr="00957343" w:rsidRDefault="00957343" w:rsidP="00957343">
      <w:pPr>
        <w:outlineLvl w:val="0"/>
        <w:rPr>
          <w:rFonts w:eastAsia="Times New Roman" w:cstheme="minorHAnsi"/>
          <w:bCs/>
          <w:sz w:val="28"/>
          <w:szCs w:val="28"/>
        </w:rPr>
      </w:pPr>
      <w:r w:rsidRPr="00957343">
        <w:rPr>
          <w:rFonts w:eastAsia="Times New Roman" w:cstheme="minorHAnsi"/>
          <w:bCs/>
          <w:sz w:val="28"/>
          <w:szCs w:val="28"/>
          <w:vertAlign w:val="superscript"/>
        </w:rPr>
        <w:t>4</w:t>
      </w:r>
      <w:r w:rsidRPr="00957343">
        <w:rPr>
          <w:rFonts w:eastAsia="Times New Roman" w:cstheme="minorHAnsi"/>
          <w:bCs/>
          <w:sz w:val="28"/>
          <w:szCs w:val="28"/>
        </w:rPr>
        <w:t>Department of Nephrology, Dialysis and Kidney Transplantation, University Hospital of Nice</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079E5DB" w:rsidR="004E0C5A" w:rsidRDefault="00957343" w:rsidP="004E0C5A">
      <w:pPr>
        <w:outlineLvl w:val="0"/>
        <w:rPr>
          <w:rFonts w:eastAsia="Times New Roman" w:cstheme="minorHAnsi"/>
        </w:rPr>
      </w:pPr>
      <w:bookmarkStart w:id="1" w:name="_Hlk25233958"/>
      <w:r w:rsidRPr="00957343">
        <w:rPr>
          <w:rFonts w:eastAsia="Times New Roman" w:cstheme="minorHAnsi"/>
        </w:rPr>
        <w:t>Elise Lupon</w:t>
      </w:r>
      <w:r w:rsidRPr="00957343">
        <w:rPr>
          <w:rFonts w:eastAsia="Times New Roman" w:cstheme="minorHAnsi"/>
        </w:rPr>
        <w:tab/>
      </w:r>
      <w:r w:rsidRPr="00957343">
        <w:rPr>
          <w:rFonts w:eastAsia="Times New Roman" w:cstheme="minorHAnsi"/>
        </w:rPr>
        <w:tab/>
      </w:r>
      <w:r w:rsidRPr="00957343">
        <w:rPr>
          <w:rFonts w:eastAsia="Times New Roman" w:cstheme="minorHAnsi"/>
        </w:rPr>
        <w:tab/>
        <w:t>elise.lupon@gmail.com; Lupon.e@chu-nice.fr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599538B" w14:textId="41082AAA"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Tanguy Perraudin</w:t>
      </w:r>
      <w:r w:rsidRPr="00957343">
        <w:rPr>
          <w:rFonts w:ascii="Calibri" w:eastAsia="Calibri" w:hAnsi="Calibri" w:cs="Calibri"/>
          <w:color w:val="auto"/>
        </w:rPr>
        <w:tab/>
      </w:r>
      <w:r w:rsidRPr="00957343">
        <w:rPr>
          <w:rFonts w:ascii="Calibri" w:eastAsia="Calibri" w:hAnsi="Calibri" w:cs="Calibri"/>
          <w:color w:val="auto"/>
        </w:rPr>
        <w:tab/>
        <w:t>tanguy.perraudin@gmail.com</w:t>
      </w:r>
    </w:p>
    <w:p w14:paraId="4626F987" w14:textId="7230465C"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Pierre Barbat</w:t>
      </w:r>
      <w:r w:rsidRPr="00957343">
        <w:rPr>
          <w:rFonts w:ascii="Calibri" w:eastAsia="Calibri" w:hAnsi="Calibri" w:cs="Calibri"/>
          <w:color w:val="auto"/>
        </w:rPr>
        <w:tab/>
      </w:r>
      <w:r w:rsidRPr="00957343">
        <w:rPr>
          <w:rFonts w:ascii="Calibri" w:eastAsia="Calibri" w:hAnsi="Calibri" w:cs="Calibri"/>
          <w:color w:val="auto"/>
        </w:rPr>
        <w:tab/>
      </w:r>
      <w:r w:rsidRPr="00957343">
        <w:rPr>
          <w:rFonts w:ascii="Calibri" w:eastAsia="Calibri" w:hAnsi="Calibri" w:cs="Calibri"/>
          <w:color w:val="auto"/>
        </w:rPr>
        <w:tab/>
        <w:t>pierrebarbat25@gmail.com</w:t>
      </w:r>
    </w:p>
    <w:p w14:paraId="603F7773" w14:textId="02E04E80"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Stergiadou Styliani</w:t>
      </w:r>
      <w:r w:rsidRPr="00957343">
        <w:rPr>
          <w:rFonts w:ascii="Calibri" w:eastAsia="Calibri" w:hAnsi="Calibri" w:cs="Calibri"/>
          <w:color w:val="auto"/>
        </w:rPr>
        <w:tab/>
      </w:r>
      <w:r w:rsidRPr="00957343">
        <w:rPr>
          <w:rFonts w:ascii="Calibri" w:eastAsia="Calibri" w:hAnsi="Calibri" w:cs="Calibri"/>
          <w:color w:val="auto"/>
        </w:rPr>
        <w:tab/>
        <w:t>stellastergiadou@gmail.com</w:t>
      </w:r>
    </w:p>
    <w:p w14:paraId="7DD65496" w14:textId="7AB813E6"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Pharel Njessi</w:t>
      </w:r>
      <w:r w:rsidRPr="00957343">
        <w:rPr>
          <w:rFonts w:ascii="Calibri" w:eastAsia="Calibri" w:hAnsi="Calibri" w:cs="Calibri"/>
          <w:color w:val="auto"/>
        </w:rPr>
        <w:tab/>
      </w:r>
      <w:r w:rsidRPr="00957343">
        <w:rPr>
          <w:rFonts w:ascii="Calibri" w:eastAsia="Calibri" w:hAnsi="Calibri" w:cs="Calibri"/>
          <w:color w:val="auto"/>
        </w:rPr>
        <w:tab/>
      </w:r>
      <w:r w:rsidRPr="00957343">
        <w:rPr>
          <w:rFonts w:ascii="Calibri" w:eastAsia="Calibri" w:hAnsi="Calibri" w:cs="Calibri"/>
          <w:color w:val="auto"/>
        </w:rPr>
        <w:tab/>
        <w:t>pharel.njessi@hotmail.com</w:t>
      </w:r>
    </w:p>
    <w:p w14:paraId="2277E838" w14:textId="425CBC7E" w:rsidR="00957343" w:rsidRPr="00957343" w:rsidRDefault="00957343" w:rsidP="00957343">
      <w:pPr>
        <w:widowControl w:val="0"/>
        <w:rPr>
          <w:rFonts w:ascii="Calibri" w:eastAsia="Calibri" w:hAnsi="Calibri" w:cs="Calibri"/>
          <w:color w:val="auto"/>
          <w:shd w:val="clear" w:color="auto" w:fill="FFFFFF"/>
        </w:rPr>
      </w:pPr>
      <w:r w:rsidRPr="00957343">
        <w:rPr>
          <w:rFonts w:ascii="Calibri" w:eastAsia="Calibri" w:hAnsi="Calibri" w:cs="Calibri"/>
          <w:color w:val="auto"/>
          <w:shd w:val="clear" w:color="auto" w:fill="FFFFFF"/>
        </w:rPr>
        <w:t>Cassilia Dei</w:t>
      </w:r>
      <w:r w:rsidRPr="00957343">
        <w:rPr>
          <w:rFonts w:ascii="Calibri" w:eastAsia="Calibri" w:hAnsi="Calibri" w:cs="Calibri"/>
          <w:color w:val="auto"/>
          <w:shd w:val="clear" w:color="auto" w:fill="FFFFFF"/>
        </w:rPr>
        <w:tab/>
      </w:r>
      <w:r w:rsidRPr="00957343">
        <w:rPr>
          <w:rFonts w:ascii="Calibri" w:eastAsia="Calibri" w:hAnsi="Calibri" w:cs="Calibri"/>
          <w:color w:val="auto"/>
          <w:shd w:val="clear" w:color="auto" w:fill="FFFFFF"/>
        </w:rPr>
        <w:tab/>
      </w:r>
      <w:r w:rsidRPr="00957343">
        <w:rPr>
          <w:rFonts w:ascii="Calibri" w:eastAsia="Calibri" w:hAnsi="Calibri" w:cs="Calibri"/>
          <w:color w:val="auto"/>
          <w:shd w:val="clear" w:color="auto" w:fill="FFFFFF"/>
        </w:rPr>
        <w:tab/>
        <w:t>dei.c@chu-nice.fr</w:t>
      </w:r>
    </w:p>
    <w:p w14:paraId="6D146B35" w14:textId="6F9F03AB"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Amina Oyuntogos</w:t>
      </w:r>
      <w:r w:rsidRPr="00957343">
        <w:rPr>
          <w:rFonts w:ascii="Calibri" w:eastAsia="Calibri" w:hAnsi="Calibri" w:cs="Calibri"/>
          <w:color w:val="auto"/>
        </w:rPr>
        <w:tab/>
      </w:r>
      <w:r w:rsidRPr="00957343">
        <w:rPr>
          <w:rFonts w:ascii="Calibri" w:eastAsia="Calibri" w:hAnsi="Calibri" w:cs="Calibri"/>
          <w:color w:val="auto"/>
        </w:rPr>
        <w:tab/>
        <w:t>amina.oyuntogos@etu.univ-cotedazur.fr</w:t>
      </w:r>
    </w:p>
    <w:p w14:paraId="4361B94E" w14:textId="645D7003" w:rsidR="00957343" w:rsidRPr="00957343" w:rsidRDefault="00957343" w:rsidP="00957343">
      <w:pPr>
        <w:widowControl w:val="0"/>
        <w:rPr>
          <w:rFonts w:ascii="Calibri" w:eastAsia="Calibri" w:hAnsi="Calibri" w:cs="Calibri"/>
          <w:color w:val="auto"/>
        </w:rPr>
      </w:pPr>
      <w:r w:rsidRPr="00957343">
        <w:rPr>
          <w:rFonts w:ascii="Calibri" w:eastAsia="Calibri" w:hAnsi="Calibri" w:cs="Calibri"/>
          <w:color w:val="auto"/>
        </w:rPr>
        <w:t>Olivier Camuzard</w:t>
      </w:r>
      <w:r w:rsidRPr="00957343">
        <w:rPr>
          <w:rFonts w:ascii="Calibri" w:eastAsia="Calibri" w:hAnsi="Calibri" w:cs="Calibri"/>
          <w:color w:val="auto"/>
        </w:rPr>
        <w:tab/>
      </w:r>
      <w:r w:rsidRPr="00957343">
        <w:rPr>
          <w:rFonts w:ascii="Calibri" w:eastAsia="Calibri" w:hAnsi="Calibri" w:cs="Calibri"/>
          <w:color w:val="auto"/>
        </w:rPr>
        <w:tab/>
        <w:t>camuzard.olivier@hotmail.fr</w:t>
      </w:r>
    </w:p>
    <w:p w14:paraId="170EB24A" w14:textId="5209FDE1" w:rsidR="00957343" w:rsidRPr="00957343" w:rsidRDefault="00957343" w:rsidP="00957343">
      <w:pPr>
        <w:widowControl w:val="0"/>
        <w:rPr>
          <w:rFonts w:ascii="Calibri" w:eastAsia="Calibri" w:hAnsi="Calibri" w:cs="Calibri"/>
          <w:color w:val="auto"/>
          <w:lang w:val="fr-FR"/>
        </w:rPr>
      </w:pPr>
      <w:r w:rsidRPr="00957343">
        <w:rPr>
          <w:rFonts w:ascii="Calibri" w:eastAsia="Calibri" w:hAnsi="Calibri" w:cs="Calibri"/>
          <w:color w:val="auto"/>
          <w:lang w:val="fr-FR"/>
        </w:rPr>
        <w:t>Didier F. Pisani</w:t>
      </w:r>
      <w:r w:rsidRPr="00957343">
        <w:rPr>
          <w:rFonts w:ascii="Calibri" w:eastAsia="Calibri" w:hAnsi="Calibri" w:cs="Calibri"/>
          <w:color w:val="auto"/>
          <w:lang w:val="fr-FR"/>
        </w:rPr>
        <w:tab/>
      </w:r>
      <w:r w:rsidRPr="00957343">
        <w:rPr>
          <w:rFonts w:ascii="Calibri" w:eastAsia="Calibri" w:hAnsi="Calibri" w:cs="Calibri"/>
          <w:color w:val="auto"/>
          <w:lang w:val="fr-FR"/>
        </w:rPr>
        <w:tab/>
      </w:r>
      <w:r w:rsidRPr="00957343">
        <w:rPr>
          <w:rFonts w:ascii="Calibri" w:eastAsia="Calibri" w:hAnsi="Calibri" w:cs="Calibri"/>
          <w:color w:val="auto"/>
          <w:lang w:val="fr-FR"/>
        </w:rPr>
        <w:tab/>
        <w:t>Didier.PISANI@univ-cotedazur.fr</w:t>
      </w:r>
    </w:p>
    <w:p w14:paraId="12916965" w14:textId="2DEC01B3" w:rsidR="003B5E26" w:rsidRPr="00DE5E26" w:rsidRDefault="00957343" w:rsidP="00957343">
      <w:pPr>
        <w:outlineLvl w:val="0"/>
        <w:rPr>
          <w:rFonts w:cstheme="minorHAnsi"/>
          <w:b/>
          <w:sz w:val="22"/>
          <w:szCs w:val="22"/>
          <w:lang w:val="fr-FR"/>
        </w:rPr>
      </w:pPr>
      <w:r w:rsidRPr="00957343">
        <w:rPr>
          <w:rFonts w:ascii="Calibri" w:eastAsia="Calibri" w:hAnsi="Calibri" w:cs="Calibri"/>
          <w:color w:val="auto"/>
          <w:lang w:val="fr-FR"/>
        </w:rPr>
        <w:t>Antoine Sicard</w:t>
      </w:r>
      <w:r w:rsidRPr="00957343">
        <w:rPr>
          <w:rFonts w:ascii="Calibri" w:eastAsia="Calibri" w:hAnsi="Calibri" w:cs="Calibri"/>
          <w:color w:val="auto"/>
          <w:lang w:val="fr-FR"/>
        </w:rPr>
        <w:tab/>
      </w:r>
      <w:r w:rsidRPr="00957343">
        <w:rPr>
          <w:rFonts w:ascii="Calibri" w:eastAsia="Calibri" w:hAnsi="Calibri" w:cs="Calibri"/>
          <w:color w:val="auto"/>
          <w:lang w:val="fr-FR"/>
        </w:rPr>
        <w:tab/>
      </w:r>
      <w:r w:rsidRPr="00957343">
        <w:rPr>
          <w:rFonts w:ascii="Calibri" w:eastAsia="Calibri" w:hAnsi="Calibri" w:cs="Calibri"/>
          <w:color w:val="auto"/>
          <w:lang w:val="fr-FR"/>
        </w:rPr>
        <w:tab/>
        <w:t>sicard.a@chu-nice.fr</w:t>
      </w:r>
    </w:p>
    <w:p w14:paraId="13F77875" w14:textId="77777777" w:rsidR="00957343" w:rsidRPr="00DE5E26" w:rsidRDefault="00957343" w:rsidP="00957343">
      <w:pPr>
        <w:outlineLvl w:val="0"/>
        <w:rPr>
          <w:rFonts w:eastAsia="Times New Roman" w:cstheme="minorHAnsi"/>
          <w:lang w:val="fr-FR"/>
        </w:rPr>
      </w:pPr>
      <w:r w:rsidRPr="00DE5E26">
        <w:rPr>
          <w:rFonts w:eastAsia="Times New Roman" w:cstheme="minorHAnsi"/>
          <w:lang w:val="fr-FR"/>
        </w:rPr>
        <w:t>Elise Lupon</w:t>
      </w:r>
      <w:r w:rsidRPr="00DE5E26">
        <w:rPr>
          <w:rFonts w:eastAsia="Times New Roman" w:cstheme="minorHAnsi"/>
          <w:lang w:val="fr-FR"/>
        </w:rPr>
        <w:tab/>
      </w:r>
      <w:r w:rsidRPr="00DE5E26">
        <w:rPr>
          <w:rFonts w:eastAsia="Times New Roman" w:cstheme="minorHAnsi"/>
          <w:lang w:val="fr-FR"/>
        </w:rPr>
        <w:tab/>
      </w:r>
      <w:r w:rsidRPr="00DE5E26">
        <w:rPr>
          <w:rFonts w:eastAsia="Times New Roman" w:cstheme="minorHAnsi"/>
          <w:lang w:val="fr-FR"/>
        </w:rPr>
        <w:tab/>
        <w:t>elise.lupon@gmail.com; Lupon.e@chu-nice.fr</w:t>
      </w:r>
    </w:p>
    <w:p w14:paraId="60B95108" w14:textId="77777777" w:rsidR="00C70C90" w:rsidRPr="00DE5E26" w:rsidRDefault="00C70C90">
      <w:pPr>
        <w:rPr>
          <w:rFonts w:cstheme="minorHAnsi"/>
          <w:b/>
          <w:sz w:val="22"/>
          <w:szCs w:val="22"/>
          <w:lang w:val="fr-FR"/>
        </w:rPr>
      </w:pPr>
      <w:r w:rsidRPr="00DE5E26">
        <w:rPr>
          <w:rFonts w:cstheme="minorHAnsi"/>
          <w:b/>
          <w:sz w:val="22"/>
          <w:szCs w:val="22"/>
          <w:lang w:val="fr-FR"/>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1F6B162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F511E">
        <w:rPr>
          <w:rFonts w:eastAsia="Times New Roman" w:cstheme="minorHAnsi"/>
          <w:b/>
          <w:bCs/>
        </w:rPr>
        <w:t xml:space="preserve">NO </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2A59CE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F511E">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2A6DAA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DE5E26">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02FAA648"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DE5E26">
        <w:rPr>
          <w:rFonts w:eastAsia="Times New Roman" w:cstheme="minorHAnsi"/>
          <w:b/>
          <w:bCs/>
        </w:rPr>
        <w:t>YES</w:t>
      </w:r>
      <w:r w:rsidR="00251AF3" w:rsidRPr="00B07A3B">
        <w:rPr>
          <w:rFonts w:eastAsia="Times New Roman" w:cstheme="minorHAnsi"/>
        </w:rPr>
        <w:t xml:space="preserve">  </w:t>
      </w:r>
    </w:p>
    <w:p w14:paraId="026AE309" w14:textId="1BC838C5" w:rsidR="00890DD2" w:rsidRDefault="00890DD2" w:rsidP="00890DD2">
      <w:pPr>
        <w:spacing w:before="120"/>
        <w:ind w:left="720"/>
        <w:rPr>
          <w:rStyle w:val="AuthorName"/>
          <w:rFonts w:eastAsia="Times"/>
        </w:rPr>
      </w:pPr>
    </w:p>
    <w:p w14:paraId="2A47E806" w14:textId="77777777" w:rsidR="00631B84" w:rsidRDefault="00631B84" w:rsidP="00890DD2">
      <w:pPr>
        <w:spacing w:before="120"/>
        <w:ind w:left="720"/>
        <w:rPr>
          <w:rFonts w:eastAsia="Times New Roman" w:cstheme="minorHAnsi"/>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FFDF5A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B7EFF">
        <w:rPr>
          <w:rFonts w:cstheme="minorHAnsi"/>
          <w:bCs/>
          <w:sz w:val="22"/>
          <w:szCs w:val="22"/>
        </w:rPr>
        <w:t>21</w:t>
      </w:r>
    </w:p>
    <w:p w14:paraId="5AAC9C6C" w14:textId="5119B512"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BB7EFF">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70AF0599" w14:textId="3D490D6C" w:rsidR="00CB3B6B" w:rsidRDefault="00CB3B6B" w:rsidP="00A40CB9">
      <w:pPr>
        <w:rPr>
          <w:rFonts w:cstheme="minorHAnsi"/>
          <w:b/>
          <w:bCs/>
          <w:color w:val="auto"/>
          <w:sz w:val="28"/>
          <w:szCs w:val="28"/>
          <w:shd w:val="clear" w:color="auto" w:fill="FFFFFF"/>
        </w:rPr>
      </w:pPr>
      <w:r w:rsidRPr="00CB3B6B">
        <w:rPr>
          <w:rFonts w:cstheme="minorHAnsi"/>
          <w:b/>
          <w:bCs/>
          <w:color w:val="auto"/>
          <w:sz w:val="28"/>
          <w:szCs w:val="28"/>
          <w:highlight w:val="green"/>
          <w:shd w:val="clear" w:color="auto" w:fill="FFFFFF"/>
        </w:rPr>
        <w:t xml:space="preserve">NOTE: </w:t>
      </w:r>
      <w:r w:rsidRPr="00CB3B6B">
        <w:rPr>
          <w:rFonts w:cstheme="minorHAnsi"/>
          <w:color w:val="auto"/>
          <w:sz w:val="28"/>
          <w:szCs w:val="28"/>
          <w:highlight w:val="green"/>
          <w:shd w:val="clear" w:color="auto" w:fill="FFFFFF"/>
        </w:rPr>
        <w:t xml:space="preserve">The authors have added/recorded answers in French as well for the </w:t>
      </w:r>
      <w:r w:rsidR="00946413" w:rsidRPr="00946413">
        <w:rPr>
          <w:rFonts w:cstheme="minorHAnsi"/>
          <w:b/>
          <w:bCs/>
          <w:color w:val="auto"/>
          <w:sz w:val="28"/>
          <w:szCs w:val="28"/>
          <w:highlight w:val="green"/>
          <w:u w:val="single"/>
          <w:shd w:val="clear" w:color="auto" w:fill="FFFFFF"/>
        </w:rPr>
        <w:t>INTRODUCTION</w:t>
      </w:r>
      <w:r w:rsidR="00946413" w:rsidRPr="00CB3B6B">
        <w:rPr>
          <w:rFonts w:cstheme="minorHAnsi"/>
          <w:color w:val="auto"/>
          <w:sz w:val="28"/>
          <w:szCs w:val="28"/>
          <w:highlight w:val="green"/>
          <w:shd w:val="clear" w:color="auto" w:fill="FFFFFF"/>
        </w:rPr>
        <w:t xml:space="preserve"> </w:t>
      </w:r>
      <w:r w:rsidRPr="00CB3B6B">
        <w:rPr>
          <w:rFonts w:cstheme="minorHAnsi"/>
          <w:color w:val="auto"/>
          <w:sz w:val="28"/>
          <w:szCs w:val="28"/>
          <w:highlight w:val="green"/>
          <w:shd w:val="clear" w:color="auto" w:fill="FFFFFF"/>
        </w:rPr>
        <w:t>section, please ignore them</w:t>
      </w:r>
      <w:r w:rsidR="00946413">
        <w:rPr>
          <w:rFonts w:cstheme="minorHAnsi"/>
          <w:color w:val="auto"/>
          <w:sz w:val="28"/>
          <w:szCs w:val="28"/>
          <w:highlight w:val="green"/>
          <w:shd w:val="clear" w:color="auto" w:fill="FFFFFF"/>
        </w:rPr>
        <w:t xml:space="preserve"> in the introduction section only. French testimonials can be processed as usual</w:t>
      </w:r>
      <w:r w:rsidRPr="00CB3B6B">
        <w:rPr>
          <w:rFonts w:cstheme="minorHAnsi"/>
          <w:b/>
          <w:bCs/>
          <w:color w:val="auto"/>
          <w:sz w:val="28"/>
          <w:szCs w:val="28"/>
          <w:highlight w:val="green"/>
          <w:shd w:val="clear" w:color="auto" w:fill="FFFFFF"/>
        </w:rPr>
        <w:t>.</w:t>
      </w:r>
      <w:r>
        <w:rPr>
          <w:rFonts w:cstheme="minorHAnsi"/>
          <w:b/>
          <w:bCs/>
          <w:color w:val="auto"/>
          <w:sz w:val="28"/>
          <w:szCs w:val="28"/>
          <w:shd w:val="clear" w:color="auto" w:fill="FFFFFF"/>
        </w:rPr>
        <w:t xml:space="preserve"> </w:t>
      </w:r>
    </w:p>
    <w:p w14:paraId="4774F9D2" w14:textId="77777777" w:rsidR="00CB3B6B" w:rsidRDefault="00CB3B6B" w:rsidP="00A40CB9">
      <w:pPr>
        <w:rPr>
          <w:rFonts w:cstheme="minorHAnsi"/>
          <w:b/>
          <w:bCs/>
          <w:color w:val="auto"/>
          <w:sz w:val="28"/>
          <w:szCs w:val="28"/>
          <w:shd w:val="clear" w:color="auto" w:fill="FFFFFF"/>
        </w:rPr>
      </w:pPr>
    </w:p>
    <w:p w14:paraId="44D70FE8" w14:textId="2A6B47D2"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0D1FCE07" w:rsidR="00A40CB9" w:rsidRPr="007B6EB6" w:rsidRDefault="00DE5E26"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Elise Lupon</w:t>
      </w:r>
      <w:r w:rsidR="00A40CB9">
        <w:rPr>
          <w:rStyle w:val="AuthorName"/>
          <w:rFonts w:asciiTheme="minorHAnsi" w:eastAsia="Times" w:hAnsiTheme="minorHAnsi" w:cstheme="minorHAnsi"/>
        </w:rPr>
        <w:t>:</w:t>
      </w:r>
      <w:r w:rsidR="00A40CB9" w:rsidRPr="005A33C6">
        <w:rPr>
          <w:rFonts w:cstheme="minorHAnsi"/>
        </w:rPr>
        <w:t xml:space="preserve"> </w:t>
      </w:r>
      <w:r w:rsidR="00577BA4">
        <w:t>Our study aims to improve preservation and survival of vascularized composite allografts and free flaps using human experimental flap models</w:t>
      </w:r>
      <w:r w:rsidR="007B6EB6">
        <w:t>.</w:t>
      </w:r>
    </w:p>
    <w:p w14:paraId="75E5A09D" w14:textId="5223A9EC" w:rsidR="007B6EB6" w:rsidRPr="00DE5A4E" w:rsidRDefault="007B6EB6" w:rsidP="007B6EB6">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bookmarkEnd w:id="2"/>
    </w:p>
    <w:p w14:paraId="507693D5" w14:textId="77777777" w:rsidR="00DE5A4E" w:rsidRPr="00DE5A4E" w:rsidRDefault="00DE5A4E" w:rsidP="00DE5A4E">
      <w:pPr>
        <w:pStyle w:val="ListParagraph"/>
        <w:spacing w:before="120"/>
        <w:ind w:left="1627"/>
        <w:contextualSpacing w:val="0"/>
        <w:rPr>
          <w:rFonts w:eastAsia="Times New Roman" w:cstheme="minorHAnsi"/>
        </w:rPr>
      </w:pPr>
    </w:p>
    <w:p w14:paraId="572233F6" w14:textId="77777777" w:rsidR="00DE5A4E" w:rsidRPr="00CB3B6B" w:rsidRDefault="00DE5A4E" w:rsidP="00DE5A4E">
      <w:pPr>
        <w:pStyle w:val="Heading3"/>
        <w:rPr>
          <w:strike/>
          <w:lang w:val="fr-FR"/>
        </w:rPr>
      </w:pPr>
      <w:r w:rsidRPr="00CB3B6B">
        <w:rPr>
          <w:rStyle w:val="Strong"/>
          <w:b w:val="0"/>
          <w:bCs w:val="0"/>
          <w:strike/>
          <w:lang w:val="fr-FR"/>
        </w:rPr>
        <w:t>Quel est le champ de votre recherche ? Quelles questions cherchez-vous à résoudre ?</w:t>
      </w:r>
    </w:p>
    <w:p w14:paraId="563051C3" w14:textId="77777777" w:rsidR="00DE5A4E" w:rsidRPr="00CB3B6B" w:rsidRDefault="00DE5A4E" w:rsidP="00DE5A4E">
      <w:pPr>
        <w:pStyle w:val="NormalWeb"/>
        <w:rPr>
          <w:strike/>
        </w:rPr>
      </w:pPr>
      <w:r w:rsidRPr="00CB3B6B">
        <w:rPr>
          <w:rStyle w:val="Strong"/>
          <w:strike/>
        </w:rPr>
        <w:t>1.1. Elise Lupon :</w:t>
      </w:r>
      <w:r w:rsidRPr="00CB3B6B">
        <w:rPr>
          <w:strike/>
        </w:rPr>
        <w:t xml:space="preserve"> Notre étude vise à améliorer la préservation et la survie des allogreffes composites vascularisées et des lambeaux libres en utilisant des modèles expérimentaux de lambeaux humains.</w:t>
      </w:r>
    </w:p>
    <w:p w14:paraId="7C7C2140" w14:textId="77777777" w:rsidR="00DE5A4E" w:rsidRPr="00DE5A4E" w:rsidRDefault="00DE5A4E" w:rsidP="00DE5A4E">
      <w:pPr>
        <w:pStyle w:val="ListParagraph"/>
        <w:spacing w:before="120"/>
        <w:ind w:left="907"/>
        <w:contextualSpacing w:val="0"/>
        <w:rPr>
          <w:rFonts w:eastAsia="Times New Roman" w:cstheme="minorHAnsi"/>
          <w:lang w:val="fr-FR"/>
        </w:rPr>
      </w:pPr>
    </w:p>
    <w:p w14:paraId="01C97A98" w14:textId="77777777" w:rsidR="00A40CB9" w:rsidRPr="00DE5A4E" w:rsidRDefault="00A40CB9" w:rsidP="00A40CB9">
      <w:pPr>
        <w:rPr>
          <w:rFonts w:eastAsia="Times New Roman" w:cstheme="minorHAnsi"/>
          <w:b/>
          <w:bCs/>
          <w:lang w:val="fr-FR"/>
        </w:rPr>
      </w:pPr>
    </w:p>
    <w:p w14:paraId="7B858F67" w14:textId="030E2465" w:rsidR="00A40CB9" w:rsidRPr="007B6EB6" w:rsidRDefault="007E1AD7"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Amina Oyuntogos</w:t>
      </w:r>
      <w:r w:rsidR="00A40CB9" w:rsidRPr="00B07A3B">
        <w:rPr>
          <w:rFonts w:eastAsia="Times New Roman" w:cstheme="minorHAnsi"/>
          <w:b/>
          <w:bCs/>
          <w:u w:val="single"/>
        </w:rPr>
        <w:t>:</w:t>
      </w:r>
      <w:r w:rsidR="00A40CB9" w:rsidRPr="00B07A3B">
        <w:rPr>
          <w:rFonts w:eastAsia="Times New Roman" w:cstheme="minorHAnsi"/>
        </w:rPr>
        <w:t xml:space="preserve"> </w:t>
      </w:r>
      <w:r w:rsidR="00B8295C">
        <w:t>Current research mainly relies on animal VCA and free-flap models, often using rodent or large-animal hindlimb osteomyocutaneous flaps.</w:t>
      </w:r>
    </w:p>
    <w:p w14:paraId="30897991" w14:textId="6087BB27" w:rsidR="007B6EB6" w:rsidRPr="00DE5A4E" w:rsidRDefault="007B6EB6" w:rsidP="007B6EB6">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p>
    <w:p w14:paraId="43E23A3D" w14:textId="77777777" w:rsidR="00DE5A4E" w:rsidRPr="00CB3B6B" w:rsidRDefault="00DE5A4E" w:rsidP="00DE5A4E">
      <w:pPr>
        <w:pStyle w:val="Heading3"/>
        <w:rPr>
          <w:strike/>
          <w:lang w:val="fr-FR"/>
        </w:rPr>
      </w:pPr>
      <w:r w:rsidRPr="00CB3B6B">
        <w:rPr>
          <w:rStyle w:val="Strong"/>
          <w:b w:val="0"/>
          <w:bCs w:val="0"/>
          <w:strike/>
          <w:lang w:val="fr-FR"/>
        </w:rPr>
        <w:t>Quelles technologies sont actuellement utilisées pour faire avancer la recherche dans votre domaine ?</w:t>
      </w:r>
    </w:p>
    <w:p w14:paraId="58E106DB" w14:textId="4467A8D6" w:rsidR="00DE5A4E" w:rsidRDefault="00DE5A4E" w:rsidP="00DE5A4E">
      <w:pPr>
        <w:pStyle w:val="NormalWeb"/>
      </w:pPr>
      <w:r w:rsidRPr="00CB3B6B">
        <w:rPr>
          <w:rStyle w:val="Strong"/>
          <w:strike/>
        </w:rPr>
        <w:t>1.2. Amina Oyuntogos :</w:t>
      </w:r>
      <w:r w:rsidRPr="00CB3B6B">
        <w:rPr>
          <w:strike/>
        </w:rPr>
        <w:t xml:space="preserve"> Les recherches actuelles reposent principalement sur des modèles animaux</w:t>
      </w:r>
      <w:r w:rsidR="008E0F28" w:rsidRPr="00CB3B6B">
        <w:rPr>
          <w:strike/>
        </w:rPr>
        <w:t>. Elle</w:t>
      </w:r>
      <w:r w:rsidRPr="00CB3B6B">
        <w:rPr>
          <w:strike/>
        </w:rPr>
        <w:t xml:space="preserve"> utilis</w:t>
      </w:r>
      <w:r w:rsidR="008E0F28" w:rsidRPr="00CB3B6B">
        <w:rPr>
          <w:strike/>
        </w:rPr>
        <w:t>e</w:t>
      </w:r>
      <w:r w:rsidRPr="00CB3B6B">
        <w:rPr>
          <w:strike/>
        </w:rPr>
        <w:t xml:space="preserve"> souvent des </w:t>
      </w:r>
      <w:r w:rsidR="008E0F28" w:rsidRPr="00CB3B6B">
        <w:rPr>
          <w:strike/>
        </w:rPr>
        <w:t xml:space="preserve">modeles de </w:t>
      </w:r>
      <w:r w:rsidRPr="00CB3B6B">
        <w:rPr>
          <w:strike/>
        </w:rPr>
        <w:t xml:space="preserve">lambeaux osteomyocutanés de membre postérieur </w:t>
      </w:r>
      <w:r w:rsidR="008E0F28" w:rsidRPr="00CB3B6B">
        <w:rPr>
          <w:strike/>
        </w:rPr>
        <w:t>de</w:t>
      </w:r>
      <w:r w:rsidRPr="00CB3B6B">
        <w:rPr>
          <w:strike/>
        </w:rPr>
        <w:t xml:space="preserve"> rongeur</w:t>
      </w:r>
      <w:r w:rsidR="008E0F28" w:rsidRPr="00CB3B6B">
        <w:rPr>
          <w:strike/>
        </w:rPr>
        <w:t>s</w:t>
      </w:r>
      <w:r w:rsidRPr="00CB3B6B">
        <w:rPr>
          <w:strike/>
        </w:rPr>
        <w:t xml:space="preserve"> ou </w:t>
      </w:r>
      <w:r w:rsidR="008E0F28" w:rsidRPr="00CB3B6B">
        <w:rPr>
          <w:strike/>
        </w:rPr>
        <w:t>de gros animal</w:t>
      </w:r>
      <w:r>
        <w:t>.</w:t>
      </w:r>
    </w:p>
    <w:p w14:paraId="50E2A19C" w14:textId="77777777" w:rsidR="00DE5A4E" w:rsidRPr="00DE5A4E" w:rsidRDefault="00DE5A4E" w:rsidP="00DE5A4E">
      <w:pPr>
        <w:pStyle w:val="ListParagraph"/>
        <w:spacing w:before="120" w:after="240"/>
        <w:ind w:left="1627"/>
        <w:contextualSpacing w:val="0"/>
        <w:rPr>
          <w:rFonts w:eastAsia="Times New Roman" w:cstheme="minorHAnsi"/>
          <w:lang/>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56C5BFC2" w14:textId="77777777" w:rsidR="00A40CB9" w:rsidRPr="00B07A3B" w:rsidRDefault="00A40CB9" w:rsidP="00A40CB9">
      <w:pPr>
        <w:rPr>
          <w:rFonts w:eastAsia="Times New Roman" w:cstheme="minorHAnsi"/>
        </w:rPr>
      </w:pPr>
    </w:p>
    <w:p w14:paraId="5342A0DB" w14:textId="4739C2CA" w:rsidR="00A40CB9" w:rsidRPr="007B6EB6" w:rsidRDefault="00FD196B"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Elise Lupon</w:t>
      </w:r>
      <w:r w:rsidR="00A40CB9" w:rsidRPr="00B07A3B">
        <w:rPr>
          <w:rFonts w:eastAsia="Times New Roman" w:cstheme="minorHAnsi"/>
          <w:b/>
          <w:bCs/>
          <w:u w:val="single"/>
        </w:rPr>
        <w:t>:</w:t>
      </w:r>
      <w:r w:rsidR="00A40CB9" w:rsidRPr="00B07A3B">
        <w:rPr>
          <w:rFonts w:eastAsia="Times New Roman" w:cstheme="minorHAnsi"/>
        </w:rPr>
        <w:t xml:space="preserve"> </w:t>
      </w:r>
      <w:r w:rsidR="00577BA4">
        <w:t>We lack human anatomical data for realistic VCA and free-flap studies, current models rely on animals and poorly reflect clinical surgery.</w:t>
      </w:r>
    </w:p>
    <w:p w14:paraId="2202547F" w14:textId="5BC64667" w:rsidR="007B6EB6" w:rsidRPr="00DE5A4E" w:rsidRDefault="007B6EB6" w:rsidP="007B6EB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p>
    <w:p w14:paraId="063E2F19" w14:textId="77777777" w:rsidR="00DE5A4E" w:rsidRDefault="00DE5A4E" w:rsidP="00DE5A4E">
      <w:pPr>
        <w:pStyle w:val="ListParagraph"/>
        <w:spacing w:before="120"/>
        <w:ind w:left="1627"/>
        <w:contextualSpacing w:val="0"/>
        <w:rPr>
          <w:rFonts w:ascii="Calibri" w:hAnsi="Calibri" w:cs="Calibri"/>
          <w:color w:val="000000"/>
        </w:rPr>
      </w:pPr>
    </w:p>
    <w:p w14:paraId="52ED0F85" w14:textId="77777777" w:rsidR="00DE5A4E" w:rsidRPr="00CB3B6B" w:rsidRDefault="00DE5A4E" w:rsidP="00DE5A4E">
      <w:pPr>
        <w:pStyle w:val="Heading3"/>
        <w:rPr>
          <w:strike/>
          <w:lang w:val="fr-FR"/>
        </w:rPr>
      </w:pPr>
      <w:r w:rsidRPr="00CB3B6B">
        <w:rPr>
          <w:rStyle w:val="Strong"/>
          <w:b w:val="0"/>
          <w:bCs w:val="0"/>
          <w:strike/>
          <w:lang w:val="fr-FR"/>
        </w:rPr>
        <w:t>Quelle lacune scientifique votre protocole cherche-t-il à combler ?</w:t>
      </w:r>
    </w:p>
    <w:p w14:paraId="6B795527" w14:textId="77777777" w:rsidR="00DE5A4E" w:rsidRDefault="00DE5A4E" w:rsidP="00DE5A4E">
      <w:pPr>
        <w:pStyle w:val="NormalWeb"/>
      </w:pPr>
      <w:r w:rsidRPr="00CB3B6B">
        <w:rPr>
          <w:rStyle w:val="Strong"/>
          <w:strike/>
        </w:rPr>
        <w:t>1.3. Elise Lupon :</w:t>
      </w:r>
      <w:r w:rsidRPr="00CB3B6B">
        <w:rPr>
          <w:strike/>
        </w:rPr>
        <w:t xml:space="preserve"> Nous manquons de données anatomiques humaines pour des études réalistes en transplantation composite et en lambeaux libres ; les modèles actuels reposent sur l’animal et reflètent mal la chirurgie clinique</w:t>
      </w:r>
      <w:r>
        <w:t>.</w:t>
      </w:r>
    </w:p>
    <w:p w14:paraId="40CFD928" w14:textId="77777777" w:rsidR="00DE5A4E" w:rsidRPr="00DE5A4E" w:rsidRDefault="00DE5A4E" w:rsidP="00DE5A4E">
      <w:pPr>
        <w:pStyle w:val="ListParagraph"/>
        <w:spacing w:before="120"/>
        <w:ind w:left="1627"/>
        <w:contextualSpacing w:val="0"/>
        <w:rPr>
          <w:rFonts w:eastAsia="Times New Roman" w:cstheme="minorHAnsi"/>
          <w:lang/>
        </w:rPr>
      </w:pPr>
    </w:p>
    <w:p w14:paraId="3E21CA80" w14:textId="77777777" w:rsidR="00A40CB9" w:rsidRPr="00DE5A4E" w:rsidRDefault="00A40CB9" w:rsidP="00A40CB9">
      <w:pPr>
        <w:rPr>
          <w:rFonts w:eastAsia="Times New Roman" w:cstheme="minorHAnsi"/>
          <w:b/>
          <w:bCs/>
          <w:lang w:val="fr-FR"/>
        </w:rPr>
      </w:pPr>
    </w:p>
    <w:p w14:paraId="25549746" w14:textId="0E9E5457" w:rsidR="00A40CB9" w:rsidRPr="007B6EB6" w:rsidRDefault="00DE5A4E"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Amina Oyuntogos</w:t>
      </w:r>
      <w:r w:rsidR="00A40CB9" w:rsidRPr="00B07A3B">
        <w:rPr>
          <w:rFonts w:eastAsia="Times New Roman" w:cstheme="minorHAnsi"/>
          <w:b/>
          <w:bCs/>
          <w:u w:val="single"/>
        </w:rPr>
        <w:t>:</w:t>
      </w:r>
      <w:r w:rsidR="00A40CB9" w:rsidRPr="00B07A3B">
        <w:rPr>
          <w:rFonts w:eastAsia="Times New Roman" w:cstheme="minorHAnsi"/>
        </w:rPr>
        <w:t xml:space="preserve"> </w:t>
      </w:r>
      <w:r w:rsidR="00577BA4" w:rsidRPr="00577BA4">
        <w:t>Our human perfusion model</w:t>
      </w:r>
      <w:r w:rsidR="00577BA4">
        <w:t xml:space="preserve"> reduces animal sacrifice and offers anatomical and surgical realism that animal models cannot replicat</w:t>
      </w:r>
      <w:r w:rsidR="00B8295C">
        <w:t>e for free flaps studies.</w:t>
      </w:r>
    </w:p>
    <w:p w14:paraId="3CC5E2C2" w14:textId="3C1DBC1C" w:rsidR="007B6EB6" w:rsidRPr="00D75084" w:rsidRDefault="007B6EB6" w:rsidP="007B6EB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p>
    <w:p w14:paraId="4EF3C54F" w14:textId="77777777" w:rsidR="00DE5A4E" w:rsidRPr="00CB3B6B" w:rsidRDefault="00DE5A4E" w:rsidP="00DE5A4E">
      <w:pPr>
        <w:pStyle w:val="Heading3"/>
        <w:rPr>
          <w:strike/>
          <w:lang w:val="fr-FR"/>
        </w:rPr>
      </w:pPr>
      <w:r w:rsidRPr="00CB3B6B">
        <w:rPr>
          <w:rStyle w:val="Strong"/>
          <w:b w:val="0"/>
          <w:bCs w:val="0"/>
          <w:strike/>
          <w:lang w:val="fr-FR"/>
        </w:rPr>
        <w:t>Quel avantage votre protocole présente-t-il par rapport aux autres techniques ?</w:t>
      </w:r>
    </w:p>
    <w:p w14:paraId="78E5480E" w14:textId="77777777" w:rsidR="00DE5A4E" w:rsidRDefault="00DE5A4E" w:rsidP="00DE5A4E">
      <w:pPr>
        <w:pStyle w:val="NormalWeb"/>
      </w:pPr>
      <w:r w:rsidRPr="00CB3B6B">
        <w:rPr>
          <w:rStyle w:val="Strong"/>
          <w:strike/>
        </w:rPr>
        <w:t>1.4. Amina Oyuntogos :</w:t>
      </w:r>
      <w:r w:rsidRPr="00CB3B6B">
        <w:rPr>
          <w:strike/>
        </w:rPr>
        <w:t xml:space="preserve"> Notre modèle de perfusion humaine réduit l’utilisation et le sacrifice d’animaux et offre un réalisme anatomique et chirurgical que les modèles animaux ne peuvent pas reproduire pour l’étude des lambeaux libres.</w:t>
      </w:r>
    </w:p>
    <w:p w14:paraId="52F74E8B" w14:textId="483D16EF" w:rsidR="00A40CB9" w:rsidRPr="00DE5A4E" w:rsidRDefault="00A40CB9" w:rsidP="008F751F">
      <w:pPr>
        <w:spacing w:before="120"/>
        <w:rPr>
          <w:rFonts w:eastAsia="Times New Roman" w:cstheme="minorHAnsi"/>
          <w:lang/>
        </w:rPr>
      </w:pPr>
    </w:p>
    <w:p w14:paraId="6167C35A" w14:textId="7A4101FE" w:rsidR="00A40CB9" w:rsidRPr="007B6EB6" w:rsidRDefault="008F751F" w:rsidP="00A40CB9">
      <w:pPr>
        <w:pStyle w:val="ListParagraph"/>
        <w:numPr>
          <w:ilvl w:val="1"/>
          <w:numId w:val="3"/>
        </w:numPr>
        <w:spacing w:before="120"/>
        <w:contextualSpacing w:val="0"/>
        <w:rPr>
          <w:rFonts w:eastAsia="Times New Roman" w:cstheme="minorHAnsi"/>
        </w:rPr>
      </w:pPr>
      <w:r w:rsidRPr="008F751F">
        <w:rPr>
          <w:rFonts w:ascii="Calibri" w:hAnsi="Calibri" w:cstheme="minorHAnsi"/>
          <w:b/>
          <w:color w:val="auto"/>
          <w:u w:val="single"/>
        </w:rPr>
        <w:t>Amina Oyuntogos</w:t>
      </w:r>
      <w:r w:rsidR="00A40CB9" w:rsidRPr="00B07A3B">
        <w:rPr>
          <w:rFonts w:eastAsia="Times New Roman" w:cstheme="minorHAnsi"/>
          <w:b/>
          <w:bCs/>
          <w:u w:val="single"/>
        </w:rPr>
        <w:t>:</w:t>
      </w:r>
      <w:r w:rsidR="00A40CB9" w:rsidRPr="00B07A3B">
        <w:rPr>
          <w:rFonts w:eastAsia="Times New Roman" w:cstheme="minorHAnsi"/>
        </w:rPr>
        <w:t xml:space="preserve"> </w:t>
      </w:r>
      <w:r w:rsidR="00B8295C" w:rsidRPr="00B8295C">
        <w:t>Our model enables per</w:t>
      </w:r>
      <w:r w:rsidR="00B8295C">
        <w:t>-</w:t>
      </w:r>
      <w:r w:rsidR="00B8295C" w:rsidRPr="00B8295C">
        <w:t>operative testing of cytoprotective agents in human skin flaps to evaluate their protective effect against ischemic injury.</w:t>
      </w:r>
    </w:p>
    <w:p w14:paraId="1C84159D" w14:textId="277E876A" w:rsidR="007B6EB6" w:rsidRPr="00DE5A4E" w:rsidRDefault="007B6EB6" w:rsidP="007B6EB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p>
    <w:p w14:paraId="5EEABFE3" w14:textId="77777777" w:rsidR="00DE5A4E" w:rsidRPr="00DE5A4E" w:rsidRDefault="00DE5A4E" w:rsidP="00DE5A4E">
      <w:pPr>
        <w:pStyle w:val="ListParagraph"/>
        <w:spacing w:before="120"/>
        <w:ind w:left="1627"/>
        <w:contextualSpacing w:val="0"/>
        <w:rPr>
          <w:rFonts w:eastAsia="Times New Roman" w:cstheme="minorHAnsi"/>
        </w:rPr>
      </w:pPr>
    </w:p>
    <w:p w14:paraId="0AB3308C" w14:textId="77777777" w:rsidR="00DE5A4E" w:rsidRPr="00CB3B6B" w:rsidRDefault="00DE5A4E" w:rsidP="00DE5A4E">
      <w:pPr>
        <w:pStyle w:val="Heading3"/>
        <w:rPr>
          <w:strike/>
          <w:lang w:val="fr-FR"/>
        </w:rPr>
      </w:pPr>
      <w:r w:rsidRPr="00CB3B6B">
        <w:rPr>
          <w:rStyle w:val="Strong"/>
          <w:b w:val="0"/>
          <w:bCs w:val="0"/>
          <w:strike/>
          <w:lang w:val="fr-FR"/>
        </w:rPr>
        <w:t>Quelles nouvelles questions scientifiques vos résultats permettent-ils désormais d’explorer ?</w:t>
      </w:r>
    </w:p>
    <w:p w14:paraId="175A2575" w14:textId="77777777" w:rsidR="00DE5A4E" w:rsidRDefault="00DE5A4E" w:rsidP="00DE5A4E">
      <w:pPr>
        <w:pStyle w:val="NormalWeb"/>
      </w:pPr>
      <w:r w:rsidRPr="00CB3B6B">
        <w:rPr>
          <w:rStyle w:val="Strong"/>
          <w:strike/>
        </w:rPr>
        <w:t>1.5. Amina Oyuntogos :</w:t>
      </w:r>
      <w:r w:rsidRPr="00CB3B6B">
        <w:rPr>
          <w:strike/>
        </w:rPr>
        <w:t xml:space="preserve"> Notre modèle permet le test per-opératoire d’agents cytoprotecteurs dans des lambeaux cutanés humains afin d’évaluer leur effet protecteur contre les lésions ischémiques</w:t>
      </w:r>
      <w:r>
        <w:t>.</w:t>
      </w:r>
    </w:p>
    <w:p w14:paraId="3566C43F" w14:textId="77777777" w:rsidR="00DE5A4E" w:rsidRPr="00DE5A4E" w:rsidRDefault="00DE5A4E" w:rsidP="00DE5A4E">
      <w:pPr>
        <w:pStyle w:val="ListParagraph"/>
        <w:spacing w:before="120"/>
        <w:ind w:left="907"/>
        <w:contextualSpacing w:val="0"/>
        <w:rPr>
          <w:rFonts w:eastAsia="Times New Roman" w:cstheme="minorHAnsi"/>
          <w:lang w:val="fr-FR"/>
        </w:rPr>
      </w:pPr>
    </w:p>
    <w:p w14:paraId="553E09AA" w14:textId="77777777" w:rsidR="00A40CB9" w:rsidRPr="00DE5A4E" w:rsidRDefault="00A40CB9" w:rsidP="00A40CB9">
      <w:pPr>
        <w:contextualSpacing/>
        <w:outlineLvl w:val="0"/>
        <w:rPr>
          <w:rFonts w:eastAsia="Times New Roman" w:cstheme="minorHAnsi"/>
          <w:b/>
          <w:lang w:val="fr-FR"/>
        </w:rPr>
      </w:pPr>
    </w:p>
    <w:p w14:paraId="4805ADE0" w14:textId="77777777" w:rsidR="00A40CB9" w:rsidRPr="00DE5A4E" w:rsidRDefault="00A40CB9" w:rsidP="00A40CB9">
      <w:pPr>
        <w:contextualSpacing/>
        <w:outlineLvl w:val="0"/>
        <w:rPr>
          <w:rFonts w:eastAsia="Times New Roman" w:cstheme="minorHAnsi"/>
          <w:b/>
          <w:lang w:val="fr-FR"/>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296FAAA2" w14:textId="77777777" w:rsidR="007B6EB6" w:rsidRDefault="007B6EB6" w:rsidP="00BC6EDF">
      <w:pPr>
        <w:contextualSpacing/>
        <w:outlineLvl w:val="0"/>
        <w:rPr>
          <w:rFonts w:cstheme="minorHAnsi"/>
        </w:rPr>
      </w:pPr>
    </w:p>
    <w:p w14:paraId="486A5F4B" w14:textId="6A0AE96E" w:rsidR="007B6EB6" w:rsidRDefault="007B6EB6">
      <w:pPr>
        <w:rPr>
          <w:rFonts w:cstheme="minorHAnsi"/>
        </w:rPr>
      </w:pPr>
      <w:r>
        <w:rPr>
          <w:rFonts w:cstheme="minorHAnsi"/>
        </w:rPr>
        <w:br w:type="page"/>
      </w:r>
    </w:p>
    <w:p w14:paraId="3FAA0EBB" w14:textId="77777777" w:rsidR="007B6EB6" w:rsidRDefault="007B6EB6" w:rsidP="00BC6EDF">
      <w:pPr>
        <w:contextualSpacing/>
        <w:outlineLvl w:val="0"/>
        <w:rPr>
          <w:rFonts w:cstheme="minorHAnsi"/>
        </w:rPr>
      </w:pPr>
    </w:p>
    <w:p w14:paraId="527D300D" w14:textId="77777777" w:rsidR="007B6EB6" w:rsidRPr="0062081E" w:rsidRDefault="007B6EB6" w:rsidP="007B6EB6">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27A93299" w14:textId="77777777" w:rsidR="007B6EB6" w:rsidRPr="0062081E" w:rsidRDefault="007B6EB6" w:rsidP="007B6EB6">
      <w:pPr>
        <w:contextualSpacing/>
        <w:outlineLvl w:val="0"/>
        <w:rPr>
          <w:rFonts w:ascii="Calibri" w:eastAsia="Times New Roman" w:hAnsi="Calibri" w:cs="Calibri"/>
          <w:b/>
        </w:rPr>
      </w:pPr>
    </w:p>
    <w:p w14:paraId="2106E330" w14:textId="77777777" w:rsidR="007B6EB6" w:rsidRPr="0062081E" w:rsidRDefault="007B6EB6" w:rsidP="007B6EB6">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2046667B" w14:textId="77777777" w:rsidR="007B6EB6" w:rsidRPr="0062081E" w:rsidRDefault="007B6EB6" w:rsidP="007B6EB6">
      <w:pPr>
        <w:contextualSpacing/>
        <w:outlineLvl w:val="0"/>
        <w:rPr>
          <w:rFonts w:ascii="Calibri" w:eastAsia="Times New Roman" w:hAnsi="Calibri" w:cs="Calibri"/>
          <w:b/>
        </w:rPr>
      </w:pPr>
    </w:p>
    <w:p w14:paraId="47D63F72" w14:textId="77777777" w:rsidR="007B6EB6" w:rsidRPr="0062081E" w:rsidRDefault="007B6EB6" w:rsidP="007B6EB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014CCC30" w14:textId="77777777" w:rsidR="007B6EB6" w:rsidRPr="0062081E" w:rsidRDefault="007B6EB6" w:rsidP="007B6EB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7A4203C2" w14:textId="77777777" w:rsidR="007B6EB6" w:rsidRPr="0062081E" w:rsidRDefault="007B6EB6" w:rsidP="007B6EB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51971DC4" w14:textId="77777777" w:rsidR="007B6EB6" w:rsidRPr="0062081E" w:rsidRDefault="007B6EB6" w:rsidP="007B6EB6">
      <w:pPr>
        <w:spacing w:before="120"/>
        <w:rPr>
          <w:rFonts w:ascii="Calibri" w:hAnsi="Calibri" w:cs="Calibri"/>
          <w:lang w:val="en-IN"/>
        </w:rPr>
      </w:pPr>
    </w:p>
    <w:p w14:paraId="2D5DC9FC" w14:textId="77777777" w:rsidR="007B6EB6" w:rsidRPr="0062081E" w:rsidRDefault="007B6EB6" w:rsidP="007B6EB6">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021AA3F7" w14:textId="5C0D3246" w:rsidR="007B6EB6" w:rsidRPr="007B6EB6" w:rsidRDefault="007B6EB6" w:rsidP="007B6EB6">
      <w:pPr>
        <w:pStyle w:val="ListParagraph"/>
        <w:numPr>
          <w:ilvl w:val="1"/>
          <w:numId w:val="3"/>
        </w:numPr>
        <w:spacing w:before="120"/>
        <w:contextualSpacing w:val="0"/>
        <w:rPr>
          <w:rFonts w:ascii="Calibri" w:eastAsia="Times New Roman" w:hAnsi="Calibri" w:cs="Calibri"/>
        </w:rPr>
      </w:pPr>
      <w:r>
        <w:rPr>
          <w:rStyle w:val="AuthorName"/>
          <w:rFonts w:eastAsia="Times"/>
        </w:rPr>
        <w:t>Elise Lupon</w:t>
      </w:r>
      <w:r w:rsidRPr="0062081E">
        <w:rPr>
          <w:rFonts w:ascii="Calibri" w:eastAsia="Times New Roman" w:hAnsi="Calibri" w:cs="Calibri"/>
          <w:b/>
          <w:bCs/>
        </w:rPr>
        <w:t>,</w:t>
      </w:r>
      <w:r w:rsidRPr="0062081E">
        <w:rPr>
          <w:rFonts w:ascii="Calibri" w:eastAsia="Times New Roman" w:hAnsi="Calibri" w:cs="Calibri"/>
        </w:rPr>
        <w:t xml:space="preserve"> </w:t>
      </w:r>
      <w:r>
        <w:rPr>
          <w:rStyle w:val="AuthorName"/>
          <w:rFonts w:eastAsia="Times"/>
        </w:rPr>
        <w:t>Associate Professor, Plastic Surgery</w:t>
      </w:r>
      <w:r w:rsidRPr="0062081E">
        <w:rPr>
          <w:rFonts w:ascii="Calibri" w:hAnsi="Calibri" w:cs="Calibri"/>
        </w:rPr>
        <w:t>: (authors will present their testimonial statements live)</w:t>
      </w:r>
    </w:p>
    <w:p w14:paraId="0590D7C0" w14:textId="7DF47D79" w:rsidR="007B6EB6" w:rsidRPr="0062081E" w:rsidRDefault="007B6EB6" w:rsidP="007B6EB6">
      <w:pPr>
        <w:pStyle w:val="ListParagraph"/>
        <w:numPr>
          <w:ilvl w:val="2"/>
          <w:numId w:val="3"/>
        </w:numPr>
        <w:spacing w:before="120"/>
        <w:contextualSpacing w:val="0"/>
        <w:rPr>
          <w:rFonts w:ascii="Calibri" w:eastAsia="Times New Roman" w:hAnsi="Calibri" w:cs="Calibr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2.3.1</w:t>
      </w:r>
    </w:p>
    <w:p w14:paraId="5310DEEC" w14:textId="77777777" w:rsidR="007B6EB6" w:rsidRPr="0062081E" w:rsidRDefault="007B6EB6" w:rsidP="007B6EB6">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4944D34F" w14:textId="2234A94D" w:rsidR="007B6EB6" w:rsidRPr="007B6EB6" w:rsidRDefault="007B6EB6" w:rsidP="007B6EB6">
      <w:pPr>
        <w:pStyle w:val="ListParagraph"/>
        <w:numPr>
          <w:ilvl w:val="1"/>
          <w:numId w:val="3"/>
        </w:numPr>
        <w:spacing w:before="120"/>
        <w:contextualSpacing w:val="0"/>
        <w:rPr>
          <w:rFonts w:ascii="Calibri" w:eastAsia="Times New Roman" w:hAnsi="Calibri" w:cs="Calibri"/>
        </w:rPr>
      </w:pPr>
      <w:r>
        <w:rPr>
          <w:rStyle w:val="AuthorName"/>
          <w:rFonts w:eastAsia="Times"/>
        </w:rPr>
        <w:t>Elise Lupon</w:t>
      </w:r>
      <w:r w:rsidRPr="0062081E">
        <w:rPr>
          <w:rFonts w:ascii="Calibri" w:eastAsia="Times New Roman" w:hAnsi="Calibri" w:cs="Calibri"/>
          <w:b/>
          <w:bCs/>
        </w:rPr>
        <w:t>,</w:t>
      </w:r>
      <w:r w:rsidRPr="0062081E">
        <w:rPr>
          <w:rFonts w:ascii="Calibri" w:eastAsia="Times New Roman" w:hAnsi="Calibri" w:cs="Calibri"/>
        </w:rPr>
        <w:t xml:space="preserve"> </w:t>
      </w:r>
      <w:r>
        <w:rPr>
          <w:rStyle w:val="AuthorName"/>
          <w:rFonts w:eastAsia="Times"/>
        </w:rPr>
        <w:t>Associate Professor, Plastic Surgery</w:t>
      </w:r>
      <w:r w:rsidRPr="0062081E">
        <w:rPr>
          <w:rFonts w:ascii="Calibri" w:hAnsi="Calibri" w:cs="Calibri"/>
        </w:rPr>
        <w:t xml:space="preserve">: </w:t>
      </w:r>
      <w:r w:rsidRPr="0062081E">
        <w:rPr>
          <w:rFonts w:ascii="Calibri" w:hAnsi="Calibri" w:cs="Calibri"/>
          <w:color w:val="auto"/>
        </w:rPr>
        <w:t>(authors will present their testimonial statements live)</w:t>
      </w:r>
    </w:p>
    <w:p w14:paraId="3F8D8EEC" w14:textId="07F58B71" w:rsidR="007B6EB6" w:rsidRPr="0062081E" w:rsidRDefault="007B6EB6" w:rsidP="007B6EB6">
      <w:pPr>
        <w:pStyle w:val="ListParagraph"/>
        <w:numPr>
          <w:ilvl w:val="2"/>
          <w:numId w:val="3"/>
        </w:numPr>
        <w:spacing w:before="120"/>
        <w:contextualSpacing w:val="0"/>
        <w:rPr>
          <w:rFonts w:ascii="Calibri" w:eastAsia="Times New Roman" w:hAnsi="Calibri" w:cs="Calibr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3B3691B5" w14:textId="77777777" w:rsidR="007B6EB6" w:rsidRPr="0062081E" w:rsidRDefault="007B6EB6" w:rsidP="007B6EB6">
      <w:pPr>
        <w:pStyle w:val="ListParagraph"/>
        <w:spacing w:before="120"/>
        <w:ind w:left="1627"/>
        <w:contextualSpacing w:val="0"/>
        <w:rPr>
          <w:rFonts w:ascii="Calibri" w:eastAsia="Times New Roman" w:hAnsi="Calibri" w:cs="Calibri"/>
        </w:rPr>
      </w:pPr>
    </w:p>
    <w:p w14:paraId="706B6ACB" w14:textId="77777777" w:rsidR="007B6EB6" w:rsidRDefault="007B6EB6" w:rsidP="007B6EB6">
      <w:pPr>
        <w:rPr>
          <w:rFonts w:ascii="Calibri" w:hAnsi="Calibri" w:cs="Calibri"/>
        </w:rPr>
      </w:pPr>
    </w:p>
    <w:p w14:paraId="63ECD991" w14:textId="77777777" w:rsidR="007B6EB6" w:rsidRDefault="007B6EB6" w:rsidP="007B6EB6">
      <w:pPr>
        <w:rPr>
          <w:rFonts w:ascii="Calibri" w:hAnsi="Calibri" w:cs="Calibri"/>
        </w:rPr>
      </w:pPr>
    </w:p>
    <w:p w14:paraId="10637834" w14:textId="77777777" w:rsidR="007B6EB6" w:rsidRDefault="007B6EB6" w:rsidP="007B6EB6">
      <w:pPr>
        <w:rPr>
          <w:rFonts w:ascii="Calibri" w:hAnsi="Calibri" w:cs="Calibri"/>
        </w:rPr>
      </w:pPr>
    </w:p>
    <w:p w14:paraId="53072547" w14:textId="77777777" w:rsidR="007B6EB6" w:rsidRDefault="007B6EB6" w:rsidP="007B6EB6">
      <w:pPr>
        <w:rPr>
          <w:rFonts w:ascii="Calibri" w:hAnsi="Calibri" w:cs="Calibri"/>
        </w:rPr>
      </w:pPr>
    </w:p>
    <w:p w14:paraId="542DEC15" w14:textId="77777777" w:rsidR="007B6EB6" w:rsidRDefault="007B6EB6" w:rsidP="007B6EB6">
      <w:pPr>
        <w:rPr>
          <w:rFonts w:ascii="Calibri" w:hAnsi="Calibri" w:cs="Calibri"/>
        </w:rPr>
      </w:pPr>
    </w:p>
    <w:p w14:paraId="00C6D2ED" w14:textId="35351ADA" w:rsidR="007B6EB6" w:rsidRPr="006655F2" w:rsidRDefault="007B6EB6" w:rsidP="007B6EB6">
      <w:pPr>
        <w:shd w:val="clear" w:color="auto" w:fill="FFFFFF"/>
        <w:spacing w:before="120"/>
        <w:jc w:val="both"/>
        <w:rPr>
          <w:rFonts w:ascii="Calibri" w:eastAsia="Times New Roman" w:hAnsi="Calibri" w:cs="Calibri"/>
          <w:color w:val="000000"/>
          <w:lang w:val="en-IN" w:eastAsia="en-IN"/>
        </w:rPr>
      </w:pPr>
      <w:r w:rsidRPr="006655F2">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French</w:t>
      </w:r>
      <w:r w:rsidRPr="006655F2">
        <w:rPr>
          <w:rFonts w:ascii="Calibri" w:eastAsia="Times New Roman" w:hAnsi="Calibri" w:cs="Calibri"/>
          <w:color w:val="000000"/>
          <w:shd w:val="clear" w:color="auto" w:fill="FFFF00"/>
          <w:lang w:val="en-IN" w:eastAsia="en-IN"/>
        </w:rPr>
        <w:t>?</w:t>
      </w:r>
    </w:p>
    <w:p w14:paraId="669673C9" w14:textId="0963586B" w:rsidR="007B6EB6" w:rsidRPr="0062081E" w:rsidRDefault="007B6EB6" w:rsidP="007B6EB6">
      <w:pPr>
        <w:rPr>
          <w:rFonts w:ascii="Calibri" w:hAnsi="Calibri" w:cs="Calibri"/>
        </w:rPr>
      </w:pPr>
      <w:r w:rsidRPr="006655F2">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French</w:t>
      </w:r>
    </w:p>
    <w:p w14:paraId="146D4196" w14:textId="3BF1DAF9"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3C0CD7FC" w:rsidR="00FF25E5" w:rsidRDefault="00FF25E5" w:rsidP="00FF25E5">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957343" w:rsidRPr="00957343">
        <w:rPr>
          <w:rFonts w:eastAsia="Times New Roman" w:cstheme="minorHAnsi"/>
        </w:rPr>
        <w:t xml:space="preserve">Institutional Ethics </w:t>
      </w:r>
      <w:r w:rsidR="00DE5E26" w:rsidRPr="00957343">
        <w:rPr>
          <w:rFonts w:eastAsia="Times New Roman" w:cstheme="minorHAnsi"/>
        </w:rPr>
        <w:t xml:space="preserve">Committee </w:t>
      </w:r>
      <w:r w:rsidR="00DE5E26" w:rsidRPr="00B36993">
        <w:rPr>
          <w:rFonts w:eastAsia="Times New Roman" w:cstheme="minorHAnsi"/>
        </w:rPr>
        <w:t>at</w:t>
      </w:r>
      <w:r w:rsidR="007B6EB6">
        <w:rPr>
          <w:rFonts w:eastAsia="Times New Roman" w:cstheme="minorHAnsi"/>
        </w:rPr>
        <w:t xml:space="preserve"> the</w:t>
      </w:r>
      <w:r w:rsidRPr="00B36993">
        <w:rPr>
          <w:rFonts w:eastAsia="Times New Roman" w:cstheme="minorHAnsi"/>
        </w:rPr>
        <w:t xml:space="preserve"> </w:t>
      </w:r>
      <w:r w:rsidR="00DE5E26">
        <w:rPr>
          <w:rFonts w:eastAsia="Times New Roman" w:cstheme="minorHAnsi"/>
        </w:rPr>
        <w:t>University Côte d’Azur</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C934D31" w:rsidR="00CE10F2" w:rsidRPr="00F2022C" w:rsidRDefault="00F2022C" w:rsidP="00A13CC3">
      <w:pPr>
        <w:pStyle w:val="ListParagraph"/>
        <w:numPr>
          <w:ilvl w:val="0"/>
          <w:numId w:val="3"/>
        </w:numPr>
        <w:spacing w:before="120"/>
        <w:contextualSpacing w:val="0"/>
        <w:rPr>
          <w:rFonts w:cstheme="minorHAnsi"/>
          <w:b/>
          <w:bCs/>
        </w:rPr>
      </w:pPr>
      <w:r w:rsidRPr="00F2022C">
        <w:rPr>
          <w:b/>
          <w:bCs/>
          <w:lang w:eastAsia="en-IN"/>
        </w:rPr>
        <w:t>Preparation Steps of the Abdominoplasty</w:t>
      </w:r>
    </w:p>
    <w:p w14:paraId="314C5FBA" w14:textId="71F31828" w:rsidR="00985FE6" w:rsidRDefault="00D7547B" w:rsidP="00985FE6">
      <w:pPr>
        <w:pStyle w:val="ListParagraph"/>
        <w:spacing w:before="120"/>
        <w:ind w:left="360"/>
        <w:contextualSpacing w:val="0"/>
        <w:rPr>
          <w:rFonts w:cstheme="minorHAnsi"/>
        </w:rPr>
      </w:pPr>
      <w:r>
        <w:rPr>
          <w:rFonts w:cstheme="minorHAnsi"/>
          <w:b/>
          <w:bCs/>
        </w:rPr>
        <w:t>Demonstrator</w:t>
      </w:r>
      <w:r w:rsidR="007B6EB6">
        <w:rPr>
          <w:rFonts w:cstheme="minorHAnsi"/>
          <w:b/>
          <w:bCs/>
        </w:rPr>
        <w:t>s</w:t>
      </w:r>
      <w:r>
        <w:rPr>
          <w:rFonts w:cstheme="minorHAnsi"/>
          <w:b/>
          <w:bCs/>
        </w:rPr>
        <w:t xml:space="preserve">: </w:t>
      </w:r>
      <w:r w:rsidR="00DE5E26">
        <w:rPr>
          <w:rFonts w:cstheme="minorHAnsi"/>
        </w:rPr>
        <w:t>Elise Lupon, Luc Chouquet</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0F2449C0" w14:textId="4494F925" w:rsidR="00A25BDD" w:rsidRDefault="00A25BDD" w:rsidP="00A25BDD">
      <w:pPr>
        <w:pStyle w:val="TemplateNarration"/>
        <w:numPr>
          <w:ilvl w:val="1"/>
          <w:numId w:val="3"/>
        </w:numPr>
        <w:rPr>
          <w:lang w:val="en-IN" w:eastAsia="en-IN"/>
        </w:rPr>
      </w:pPr>
      <w:r w:rsidRPr="00A25BDD">
        <w:rPr>
          <w:rFonts w:cstheme="minorHAnsi"/>
          <w:color w:val="7030A0"/>
        </w:rPr>
        <w:t>To begin, p</w:t>
      </w:r>
      <w:r w:rsidRPr="002418EF">
        <w:rPr>
          <w:color w:val="7030A0"/>
          <w:lang w:val="en-IN" w:eastAsia="en-IN"/>
        </w:rPr>
        <w:t xml:space="preserve">erform the preoperative dermolipectomy marking with the patient </w:t>
      </w:r>
      <w:r>
        <w:rPr>
          <w:color w:val="7030A0"/>
          <w:lang w:val="en-IN" w:eastAsia="en-IN"/>
        </w:rPr>
        <w:t>and i</w:t>
      </w:r>
      <w:r w:rsidRPr="002418EF">
        <w:rPr>
          <w:color w:val="7030A0"/>
          <w:lang w:val="en-IN" w:eastAsia="en-IN"/>
        </w:rPr>
        <w:t xml:space="preserve">dentify the midline from the pubic symphysis to the xiphoid process </w:t>
      </w:r>
      <w:r w:rsidRPr="002418EF">
        <w:rPr>
          <w:b/>
          <w:bCs/>
          <w:color w:val="7030A0"/>
          <w:lang w:val="en-IN" w:eastAsia="en-IN"/>
        </w:rPr>
        <w:t>[</w:t>
      </w:r>
      <w:r>
        <w:rPr>
          <w:b/>
          <w:bCs/>
          <w:color w:val="7030A0"/>
          <w:lang w:val="en-IN" w:eastAsia="en-IN"/>
        </w:rPr>
        <w:t>1</w:t>
      </w:r>
      <w:r w:rsidRPr="002418EF">
        <w:rPr>
          <w:b/>
          <w:bCs/>
          <w:color w:val="7030A0"/>
          <w:lang w:val="en-IN" w:eastAsia="en-IN"/>
        </w:rPr>
        <w:t>]</w:t>
      </w:r>
      <w:r w:rsidR="00E828C3">
        <w:rPr>
          <w:color w:val="7030A0"/>
          <w:lang w:val="en-IN" w:eastAsia="en-IN"/>
        </w:rPr>
        <w:t>.</w:t>
      </w:r>
      <w:r w:rsidRPr="002418EF">
        <w:rPr>
          <w:color w:val="7030A0"/>
          <w:lang w:val="en-IN" w:eastAsia="en-IN"/>
        </w:rPr>
        <w:t xml:space="preserve"> </w:t>
      </w:r>
      <w:r w:rsidR="00E828C3" w:rsidRPr="002418EF">
        <w:rPr>
          <w:color w:val="7030A0"/>
          <w:lang w:val="en-IN" w:eastAsia="en-IN"/>
        </w:rPr>
        <w:t xml:space="preserve">Draw </w:t>
      </w:r>
      <w:r w:rsidRPr="002418EF">
        <w:rPr>
          <w:color w:val="7030A0"/>
          <w:lang w:val="en-IN" w:eastAsia="en-IN"/>
        </w:rPr>
        <w:t xml:space="preserve">a transverse line approximately 7 cm above the vulvar commissure </w:t>
      </w:r>
      <w:r w:rsidRPr="002418EF">
        <w:rPr>
          <w:b/>
          <w:bCs/>
          <w:color w:val="7030A0"/>
          <w:lang w:val="en-IN" w:eastAsia="en-IN"/>
        </w:rPr>
        <w:t>[</w:t>
      </w:r>
      <w:r w:rsidR="00E828C3">
        <w:rPr>
          <w:b/>
          <w:bCs/>
          <w:color w:val="7030A0"/>
          <w:lang w:val="en-IN" w:eastAsia="en-IN"/>
        </w:rPr>
        <w:t>2</w:t>
      </w:r>
      <w:r w:rsidRPr="002418EF">
        <w:rPr>
          <w:b/>
          <w:bCs/>
          <w:color w:val="7030A0"/>
          <w:lang w:val="en-IN" w:eastAsia="en-IN"/>
        </w:rPr>
        <w:t>]</w:t>
      </w:r>
      <w:r w:rsidRPr="002418EF">
        <w:rPr>
          <w:color w:val="7030A0"/>
          <w:lang w:val="en-IN" w:eastAsia="en-IN"/>
        </w:rPr>
        <w:t xml:space="preserve">. Extend this line laterally about 7 cm on each side, gently curving it upward to join just below the anterior superior iliac spines </w:t>
      </w:r>
      <w:r w:rsidRPr="002418EF">
        <w:rPr>
          <w:b/>
          <w:bCs/>
          <w:color w:val="7030A0"/>
          <w:lang w:val="en-IN" w:eastAsia="en-IN"/>
        </w:rPr>
        <w:t>[</w:t>
      </w:r>
      <w:r w:rsidR="00E828C3">
        <w:rPr>
          <w:b/>
          <w:bCs/>
          <w:color w:val="7030A0"/>
          <w:lang w:val="en-IN" w:eastAsia="en-IN"/>
        </w:rPr>
        <w:t>3</w:t>
      </w:r>
      <w:r w:rsidRPr="002418EF">
        <w:rPr>
          <w:b/>
          <w:bCs/>
          <w:color w:val="7030A0"/>
          <w:lang w:val="en-IN" w:eastAsia="en-IN"/>
        </w:rPr>
        <w:t>]</w:t>
      </w:r>
      <w:r w:rsidRPr="002418EF">
        <w:rPr>
          <w:color w:val="7030A0"/>
          <w:lang w:val="en-IN" w:eastAsia="en-IN"/>
        </w:rPr>
        <w:t>.</w:t>
      </w:r>
    </w:p>
    <w:p w14:paraId="7E2E0D0F" w14:textId="24E3192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IMG_0417.MOV 00:05–0</w:t>
      </w:r>
      <w:r w:rsidR="00E828C3">
        <w:rPr>
          <w:lang w:val="en-IN" w:eastAsia="en-IN"/>
        </w:rPr>
        <w:t>0</w:t>
      </w:r>
      <w:r w:rsidR="00A25BDD" w:rsidRPr="002418EF">
        <w:rPr>
          <w:lang w:val="en-IN" w:eastAsia="en-IN"/>
        </w:rPr>
        <w:t>:1</w:t>
      </w:r>
      <w:r w:rsidR="00E828C3">
        <w:rPr>
          <w:lang w:val="en-IN" w:eastAsia="en-IN"/>
        </w:rPr>
        <w:t>0</w:t>
      </w:r>
    </w:p>
    <w:p w14:paraId="47B7EF23" w14:textId="14A784CF"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IMG_0417.MOV 00:</w:t>
      </w:r>
      <w:r w:rsidR="00E828C3">
        <w:rPr>
          <w:lang w:val="en-IN" w:eastAsia="en-IN"/>
        </w:rPr>
        <w:t>14</w:t>
      </w:r>
      <w:r w:rsidR="00A25BDD" w:rsidRPr="002418EF">
        <w:rPr>
          <w:lang w:val="en-IN" w:eastAsia="en-IN"/>
        </w:rPr>
        <w:t>–0</w:t>
      </w:r>
      <w:r w:rsidR="00E828C3">
        <w:rPr>
          <w:lang w:val="en-IN" w:eastAsia="en-IN"/>
        </w:rPr>
        <w:t>0</w:t>
      </w:r>
      <w:r w:rsidR="00A25BDD" w:rsidRPr="002418EF">
        <w:rPr>
          <w:lang w:val="en-IN" w:eastAsia="en-IN"/>
        </w:rPr>
        <w:t>:</w:t>
      </w:r>
      <w:r w:rsidR="00E828C3">
        <w:rPr>
          <w:lang w:val="en-IN" w:eastAsia="en-IN"/>
        </w:rPr>
        <w:t>20</w:t>
      </w:r>
    </w:p>
    <w:p w14:paraId="765DE0C3" w14:textId="5A63F736"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IMG_0417.MOV 00:</w:t>
      </w:r>
      <w:r w:rsidR="00E828C3">
        <w:rPr>
          <w:lang w:val="en-IN" w:eastAsia="en-IN"/>
        </w:rPr>
        <w:t>39</w:t>
      </w:r>
      <w:r w:rsidR="00A25BDD" w:rsidRPr="002418EF">
        <w:rPr>
          <w:lang w:val="en-IN" w:eastAsia="en-IN"/>
        </w:rPr>
        <w:t>–0</w:t>
      </w:r>
      <w:r w:rsidR="00E828C3">
        <w:rPr>
          <w:lang w:val="en-IN" w:eastAsia="en-IN"/>
        </w:rPr>
        <w:t>0</w:t>
      </w:r>
      <w:r w:rsidR="00A25BDD" w:rsidRPr="002418EF">
        <w:rPr>
          <w:lang w:val="en-IN" w:eastAsia="en-IN"/>
        </w:rPr>
        <w:t>:</w:t>
      </w:r>
      <w:r w:rsidR="00E828C3">
        <w:rPr>
          <w:lang w:val="en-IN" w:eastAsia="en-IN"/>
        </w:rPr>
        <w:t>45</w:t>
      </w:r>
    </w:p>
    <w:p w14:paraId="117A05E3" w14:textId="77777777" w:rsidR="00E828C3" w:rsidRDefault="00E828C3" w:rsidP="00E828C3">
      <w:pPr>
        <w:pStyle w:val="TemplateNarration"/>
        <w:ind w:firstLine="0"/>
        <w:rPr>
          <w:color w:val="7030A0"/>
          <w:lang w:val="en-IN" w:eastAsia="en-IN"/>
        </w:rPr>
      </w:pPr>
    </w:p>
    <w:p w14:paraId="19D0C543" w14:textId="18882776" w:rsidR="00A25BDD" w:rsidRPr="002418EF" w:rsidRDefault="00A25BDD" w:rsidP="00A25BDD">
      <w:pPr>
        <w:pStyle w:val="TemplateNarration"/>
        <w:numPr>
          <w:ilvl w:val="1"/>
          <w:numId w:val="3"/>
        </w:numPr>
        <w:rPr>
          <w:color w:val="7030A0"/>
          <w:lang w:val="en-IN" w:eastAsia="en-IN"/>
        </w:rPr>
      </w:pPr>
      <w:r w:rsidRPr="002418EF">
        <w:rPr>
          <w:color w:val="7030A0"/>
          <w:lang w:val="en-IN" w:eastAsia="en-IN"/>
        </w:rPr>
        <w:t xml:space="preserve">Identify the perforators around the umbilicus using a handheld acoustic Doppler probe </w:t>
      </w:r>
      <w:r w:rsidR="00E828C3">
        <w:rPr>
          <w:color w:val="7030A0"/>
          <w:lang w:val="en-IN" w:eastAsia="en-IN"/>
        </w:rPr>
        <w:t xml:space="preserve">with </w:t>
      </w:r>
      <w:r w:rsidRPr="002418EF">
        <w:rPr>
          <w:color w:val="7030A0"/>
          <w:lang w:val="en-IN" w:eastAsia="en-IN"/>
        </w:rPr>
        <w:t>8</w:t>
      </w:r>
      <w:r w:rsidR="00E828C3">
        <w:rPr>
          <w:color w:val="7030A0"/>
          <w:lang w:val="en-IN" w:eastAsia="en-IN"/>
        </w:rPr>
        <w:t xml:space="preserve"> to </w:t>
      </w:r>
      <w:r w:rsidRPr="002418EF">
        <w:rPr>
          <w:color w:val="7030A0"/>
          <w:lang w:val="en-IN" w:eastAsia="en-IN"/>
        </w:rPr>
        <w:t>10 M</w:t>
      </w:r>
      <w:r w:rsidR="00E828C3">
        <w:rPr>
          <w:color w:val="7030A0"/>
          <w:lang w:val="en-IN" w:eastAsia="en-IN"/>
        </w:rPr>
        <w:t>egahertz</w:t>
      </w:r>
      <w:r w:rsidRPr="002418EF">
        <w:rPr>
          <w:color w:val="7030A0"/>
          <w:lang w:val="en-IN" w:eastAsia="en-IN"/>
        </w:rPr>
        <w:t xml:space="preserve"> w</w:t>
      </w:r>
      <w:r w:rsidR="00E828C3">
        <w:rPr>
          <w:color w:val="7030A0"/>
          <w:lang w:val="en-IN" w:eastAsia="en-IN"/>
        </w:rPr>
        <w:t>hile</w:t>
      </w:r>
      <w:r w:rsidRPr="002418EF">
        <w:rPr>
          <w:color w:val="7030A0"/>
          <w:lang w:val="en-IN" w:eastAsia="en-IN"/>
        </w:rPr>
        <w:t xml:space="preserve"> the patient </w:t>
      </w:r>
      <w:r w:rsidR="00E828C3">
        <w:rPr>
          <w:color w:val="7030A0"/>
          <w:lang w:val="en-IN" w:eastAsia="en-IN"/>
        </w:rPr>
        <w:t xml:space="preserve">is </w:t>
      </w:r>
      <w:r w:rsidRPr="002418EF">
        <w:rPr>
          <w:color w:val="7030A0"/>
          <w:lang w:val="en-IN" w:eastAsia="en-IN"/>
        </w:rPr>
        <w:t xml:space="preserve">in the supine position </w:t>
      </w:r>
      <w:r w:rsidRPr="002418EF">
        <w:rPr>
          <w:b/>
          <w:color w:val="7030A0"/>
          <w:lang w:val="en-IN" w:eastAsia="en-IN"/>
        </w:rPr>
        <w:t>[1]</w:t>
      </w:r>
      <w:r w:rsidRPr="002418EF">
        <w:rPr>
          <w:color w:val="7030A0"/>
          <w:lang w:val="en-IN" w:eastAsia="en-IN"/>
        </w:rPr>
        <w:t>.</w:t>
      </w:r>
    </w:p>
    <w:p w14:paraId="792C67EA" w14:textId="20292A35"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IMG_0421.MOV 00:</w:t>
      </w:r>
      <w:r w:rsidR="00E828C3">
        <w:rPr>
          <w:lang w:val="en-IN" w:eastAsia="en-IN"/>
        </w:rPr>
        <w:t>40</w:t>
      </w:r>
      <w:r w:rsidR="00A25BDD" w:rsidRPr="002418EF">
        <w:rPr>
          <w:lang w:val="en-IN" w:eastAsia="en-IN"/>
        </w:rPr>
        <w:t>–0</w:t>
      </w:r>
      <w:r w:rsidR="00E828C3">
        <w:rPr>
          <w:lang w:val="en-IN" w:eastAsia="en-IN"/>
        </w:rPr>
        <w:t>0</w:t>
      </w:r>
      <w:r w:rsidR="00A25BDD" w:rsidRPr="002418EF">
        <w:rPr>
          <w:lang w:val="en-IN" w:eastAsia="en-IN"/>
        </w:rPr>
        <w:t>:</w:t>
      </w:r>
      <w:r w:rsidR="00E828C3">
        <w:rPr>
          <w:lang w:val="en-IN" w:eastAsia="en-IN"/>
        </w:rPr>
        <w:t>55</w:t>
      </w:r>
    </w:p>
    <w:p w14:paraId="0FE6E445" w14:textId="77777777" w:rsidR="00E828C3" w:rsidRPr="002418EF" w:rsidRDefault="00E828C3" w:rsidP="00E828C3">
      <w:pPr>
        <w:pStyle w:val="ShotDescription"/>
        <w:ind w:firstLine="0"/>
        <w:rPr>
          <w:lang w:val="en-IN" w:eastAsia="en-IN"/>
        </w:rPr>
      </w:pPr>
    </w:p>
    <w:p w14:paraId="379B6E46" w14:textId="0328BD4D" w:rsidR="00A25BDD" w:rsidRDefault="00A25BDD" w:rsidP="00A25BDD">
      <w:pPr>
        <w:pStyle w:val="TemplateNarration"/>
        <w:numPr>
          <w:ilvl w:val="1"/>
          <w:numId w:val="3"/>
        </w:numPr>
        <w:rPr>
          <w:lang w:val="en-IN" w:eastAsia="en-IN"/>
        </w:rPr>
      </w:pPr>
      <w:r w:rsidRPr="002418EF">
        <w:rPr>
          <w:color w:val="7030A0"/>
          <w:lang w:val="en-IN" w:eastAsia="en-IN"/>
        </w:rPr>
        <w:t xml:space="preserve">Using a dermographic pen, outline a skin paddle in an elliptical shape of the desired dimensions, including the perforator along its medial border </w:t>
      </w:r>
      <w:r w:rsidRPr="002418EF">
        <w:rPr>
          <w:b/>
          <w:color w:val="7030A0"/>
          <w:lang w:val="en-IN" w:eastAsia="en-IN"/>
        </w:rPr>
        <w:t>[</w:t>
      </w:r>
      <w:r w:rsidR="00E828C3">
        <w:rPr>
          <w:b/>
          <w:color w:val="7030A0"/>
          <w:lang w:val="en-IN" w:eastAsia="en-IN"/>
        </w:rPr>
        <w:t>1</w:t>
      </w:r>
      <w:r w:rsidRPr="002418EF">
        <w:rPr>
          <w:b/>
          <w:color w:val="7030A0"/>
          <w:lang w:val="en-IN" w:eastAsia="en-IN"/>
        </w:rPr>
        <w:t>]</w:t>
      </w:r>
      <w:r w:rsidRPr="002418EF">
        <w:rPr>
          <w:color w:val="7030A0"/>
          <w:lang w:val="en-IN" w:eastAsia="en-IN"/>
        </w:rPr>
        <w:t xml:space="preserve"> and extending on both sides of the umbilicus</w:t>
      </w:r>
      <w:r w:rsidRPr="002418EF">
        <w:rPr>
          <w:lang w:val="en-IN" w:eastAsia="en-IN"/>
        </w:rPr>
        <w:t xml:space="preserve"> </w:t>
      </w:r>
      <w:r w:rsidRPr="002418EF">
        <w:rPr>
          <w:b/>
          <w:bCs/>
          <w:lang w:val="en-IN" w:eastAsia="en-IN"/>
        </w:rPr>
        <w:t>[</w:t>
      </w:r>
      <w:r w:rsidR="00E828C3">
        <w:rPr>
          <w:b/>
          <w:bCs/>
          <w:lang w:val="en-IN" w:eastAsia="en-IN"/>
        </w:rPr>
        <w:t>2</w:t>
      </w:r>
      <w:r w:rsidRPr="002418EF">
        <w:rPr>
          <w:b/>
          <w:bCs/>
          <w:lang w:val="en-IN" w:eastAsia="en-IN"/>
        </w:rPr>
        <w:t>]</w:t>
      </w:r>
      <w:r w:rsidRPr="002418EF">
        <w:rPr>
          <w:lang w:val="en-IN" w:eastAsia="en-IN"/>
        </w:rPr>
        <w:t>.</w:t>
      </w:r>
    </w:p>
    <w:p w14:paraId="60E24D6B" w14:textId="7F0086D3"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IMG_0422.MOV 00:</w:t>
      </w:r>
      <w:r w:rsidR="00E828C3">
        <w:rPr>
          <w:lang w:val="en-IN" w:eastAsia="en-IN"/>
        </w:rPr>
        <w:t>10</w:t>
      </w:r>
      <w:r w:rsidR="00A25BDD" w:rsidRPr="002418EF">
        <w:rPr>
          <w:lang w:val="en-IN" w:eastAsia="en-IN"/>
        </w:rPr>
        <w:t>–00:</w:t>
      </w:r>
      <w:r w:rsidR="00E828C3">
        <w:rPr>
          <w:lang w:val="en-IN" w:eastAsia="en-IN"/>
        </w:rPr>
        <w:t>20</w:t>
      </w:r>
    </w:p>
    <w:p w14:paraId="64C0E17A" w14:textId="2ADB6596"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IMG_0422.MOV 00:</w:t>
      </w:r>
      <w:r w:rsidR="00E828C3">
        <w:rPr>
          <w:lang w:val="en-IN" w:eastAsia="en-IN"/>
        </w:rPr>
        <w:t>3</w:t>
      </w:r>
      <w:r w:rsidR="00A25BDD" w:rsidRPr="002418EF">
        <w:rPr>
          <w:lang w:val="en-IN" w:eastAsia="en-IN"/>
        </w:rPr>
        <w:t>5–00:</w:t>
      </w:r>
      <w:r w:rsidR="00E828C3">
        <w:rPr>
          <w:lang w:val="en-IN" w:eastAsia="en-IN"/>
        </w:rPr>
        <w:t>40</w:t>
      </w:r>
    </w:p>
    <w:p w14:paraId="1F6285BA" w14:textId="77777777" w:rsidR="00E828C3" w:rsidRPr="00E828C3" w:rsidRDefault="00E828C3" w:rsidP="00E828C3">
      <w:pPr>
        <w:pStyle w:val="TemplateNarration"/>
        <w:ind w:firstLine="0"/>
        <w:rPr>
          <w:lang w:val="en-IN" w:eastAsia="en-IN"/>
        </w:rPr>
      </w:pPr>
    </w:p>
    <w:p w14:paraId="796E465A" w14:textId="4CF2F309" w:rsidR="00A25BDD" w:rsidRDefault="00A25BDD" w:rsidP="00A25BDD">
      <w:pPr>
        <w:pStyle w:val="TemplateNarration"/>
        <w:numPr>
          <w:ilvl w:val="1"/>
          <w:numId w:val="3"/>
        </w:numPr>
        <w:rPr>
          <w:lang w:val="en-IN" w:eastAsia="en-IN"/>
        </w:rPr>
      </w:pPr>
      <w:r w:rsidRPr="002418EF">
        <w:rPr>
          <w:color w:val="7030A0"/>
          <w:lang w:val="en-IN" w:eastAsia="en-IN"/>
        </w:rPr>
        <w:t xml:space="preserve">Prepare and drape the surgical field from the xiphoid process to the upper third of the thighs </w:t>
      </w:r>
      <w:r w:rsidRPr="002418EF">
        <w:rPr>
          <w:b/>
          <w:color w:val="7030A0"/>
          <w:lang w:val="en-IN" w:eastAsia="en-IN"/>
        </w:rPr>
        <w:t>[1]</w:t>
      </w:r>
      <w:r w:rsidRPr="002418EF">
        <w:rPr>
          <w:color w:val="7030A0"/>
          <w:lang w:val="en-IN" w:eastAsia="en-IN"/>
        </w:rPr>
        <w:t xml:space="preserve">, including the pubic region </w:t>
      </w:r>
      <w:r w:rsidRPr="002418EF">
        <w:rPr>
          <w:b/>
          <w:color w:val="7030A0"/>
          <w:lang w:val="en-IN" w:eastAsia="en-IN"/>
        </w:rPr>
        <w:t>[2]</w:t>
      </w:r>
      <w:r w:rsidRPr="002418EF">
        <w:rPr>
          <w:color w:val="7030A0"/>
          <w:lang w:val="en-IN" w:eastAsia="en-IN"/>
        </w:rPr>
        <w:t>, using sterile surgical drapes as routinely performed in standard abdominal surgery</w:t>
      </w:r>
      <w:r w:rsidRPr="002418EF">
        <w:rPr>
          <w:lang w:val="en-IN" w:eastAsia="en-IN"/>
        </w:rPr>
        <w:t xml:space="preserve"> </w:t>
      </w:r>
      <w:r w:rsidRPr="002418EF">
        <w:rPr>
          <w:b/>
          <w:bCs/>
          <w:lang w:val="en-IN" w:eastAsia="en-IN"/>
        </w:rPr>
        <w:t>[3]</w:t>
      </w:r>
      <w:r w:rsidRPr="002418EF">
        <w:rPr>
          <w:lang w:val="en-IN" w:eastAsia="en-IN"/>
        </w:rPr>
        <w:t>.</w:t>
      </w:r>
    </w:p>
    <w:p w14:paraId="168DD5C5" w14:textId="300981C0"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IMG_0428.MOV 00:00–00:1</w:t>
      </w:r>
      <w:r w:rsidR="00365575">
        <w:rPr>
          <w:lang w:val="en-IN" w:eastAsia="en-IN"/>
        </w:rPr>
        <w:t>0</w:t>
      </w:r>
    </w:p>
    <w:p w14:paraId="5A4EAFC5" w14:textId="207E6AD1"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IMG_0428.MOV 0</w:t>
      </w:r>
      <w:r w:rsidR="00365575">
        <w:rPr>
          <w:lang w:val="en-IN" w:eastAsia="en-IN"/>
        </w:rPr>
        <w:t>1</w:t>
      </w:r>
      <w:r w:rsidR="00A25BDD" w:rsidRPr="002418EF">
        <w:rPr>
          <w:lang w:val="en-IN" w:eastAsia="en-IN"/>
        </w:rPr>
        <w:t>:</w:t>
      </w:r>
      <w:r w:rsidR="00365575">
        <w:rPr>
          <w:lang w:val="en-IN" w:eastAsia="en-IN"/>
        </w:rPr>
        <w:t>50</w:t>
      </w:r>
      <w:r w:rsidR="00A25BDD" w:rsidRPr="002418EF">
        <w:rPr>
          <w:lang w:val="en-IN" w:eastAsia="en-IN"/>
        </w:rPr>
        <w:t>–0</w:t>
      </w:r>
      <w:r w:rsidR="00365575">
        <w:rPr>
          <w:lang w:val="en-IN" w:eastAsia="en-IN"/>
        </w:rPr>
        <w:t>2</w:t>
      </w:r>
      <w:r w:rsidR="00A25BDD" w:rsidRPr="002418EF">
        <w:rPr>
          <w:lang w:val="en-IN" w:eastAsia="en-IN"/>
        </w:rPr>
        <w:t>:</w:t>
      </w:r>
      <w:r w:rsidR="00365575">
        <w:rPr>
          <w:lang w:val="en-IN" w:eastAsia="en-IN"/>
        </w:rPr>
        <w:t>00</w:t>
      </w:r>
    </w:p>
    <w:p w14:paraId="684AB984" w14:textId="77777777" w:rsidR="00365575" w:rsidRDefault="00365575" w:rsidP="00365575">
      <w:pPr>
        <w:pStyle w:val="Narration"/>
        <w:ind w:firstLine="0"/>
        <w:rPr>
          <w:lang w:eastAsia="en-IN"/>
        </w:rPr>
      </w:pPr>
    </w:p>
    <w:p w14:paraId="768BF49B" w14:textId="77777777" w:rsidR="00EA1419" w:rsidRDefault="00EA1419" w:rsidP="00EA1419">
      <w:pPr>
        <w:pStyle w:val="Narration"/>
        <w:numPr>
          <w:ilvl w:val="1"/>
          <w:numId w:val="3"/>
        </w:numPr>
        <w:rPr>
          <w:lang w:eastAsia="en-IN"/>
        </w:rPr>
      </w:pPr>
      <w:r w:rsidRPr="002418EF">
        <w:rPr>
          <w:lang w:eastAsia="en-IN"/>
        </w:rPr>
        <w:t xml:space="preserve">Make a low transverse skin incision along the preoperative marking, approximately 7 cm above the vulvar commissure </w:t>
      </w:r>
      <w:r w:rsidRPr="002418EF">
        <w:rPr>
          <w:b/>
          <w:bCs/>
          <w:lang w:eastAsia="en-IN"/>
        </w:rPr>
        <w:t>[1]</w:t>
      </w:r>
      <w:r w:rsidRPr="002418EF">
        <w:rPr>
          <w:lang w:eastAsia="en-IN"/>
        </w:rPr>
        <w:t xml:space="preserve">, gently curving toward the anterior superior iliac spines on each side, using a No. 15 or No. 21 scalpel blade </w:t>
      </w:r>
      <w:r w:rsidRPr="002418EF">
        <w:rPr>
          <w:b/>
          <w:bCs/>
          <w:lang w:eastAsia="en-IN"/>
        </w:rPr>
        <w:t>[</w:t>
      </w:r>
      <w:r>
        <w:rPr>
          <w:b/>
          <w:bCs/>
          <w:lang w:eastAsia="en-IN"/>
        </w:rPr>
        <w:t>2</w:t>
      </w:r>
      <w:r w:rsidRPr="002418EF">
        <w:rPr>
          <w:b/>
          <w:bCs/>
          <w:lang w:eastAsia="en-IN"/>
        </w:rPr>
        <w:t>]</w:t>
      </w:r>
      <w:r w:rsidRPr="002418EF">
        <w:rPr>
          <w:lang w:eastAsia="en-IN"/>
        </w:rPr>
        <w:t>.</w:t>
      </w:r>
    </w:p>
    <w:p w14:paraId="7233C7E1" w14:textId="717ABF28" w:rsidR="00EA1419" w:rsidRDefault="00BB7EFF" w:rsidP="00EA1419">
      <w:pPr>
        <w:pStyle w:val="ShotDescription"/>
        <w:numPr>
          <w:ilvl w:val="2"/>
          <w:numId w:val="3"/>
        </w:numPr>
        <w:rPr>
          <w:lang w:val="en-IN" w:eastAsia="en-IN"/>
        </w:rPr>
      </w:pPr>
      <w:r>
        <w:rPr>
          <w:lang w:val="en-IN" w:eastAsia="en-IN"/>
        </w:rPr>
        <w:lastRenderedPageBreak/>
        <w:t xml:space="preserve">LAB MEDIA: </w:t>
      </w:r>
      <w:r w:rsidR="00EA1419" w:rsidRPr="002418EF">
        <w:rPr>
          <w:lang w:val="en-IN" w:eastAsia="en-IN"/>
        </w:rPr>
        <w:t>IMG_0434.MOV 00:04–00:</w:t>
      </w:r>
      <w:r w:rsidR="00EA1419">
        <w:rPr>
          <w:lang w:val="en-IN" w:eastAsia="en-IN"/>
        </w:rPr>
        <w:t>20</w:t>
      </w:r>
    </w:p>
    <w:p w14:paraId="47880065" w14:textId="77D0ACF6" w:rsidR="00EA1419" w:rsidRDefault="00BB7EFF" w:rsidP="00EA1419">
      <w:pPr>
        <w:pStyle w:val="ShotDescription"/>
        <w:numPr>
          <w:ilvl w:val="2"/>
          <w:numId w:val="3"/>
        </w:numPr>
        <w:rPr>
          <w:lang w:val="en-IN" w:eastAsia="en-IN"/>
        </w:rPr>
      </w:pPr>
      <w:r>
        <w:rPr>
          <w:lang w:val="en-IN" w:eastAsia="en-IN"/>
        </w:rPr>
        <w:t xml:space="preserve">LAB MEDIA: </w:t>
      </w:r>
      <w:r w:rsidR="00EA1419" w:rsidRPr="002418EF">
        <w:rPr>
          <w:lang w:val="en-IN" w:eastAsia="en-IN"/>
        </w:rPr>
        <w:t>IMG_0434.MOV 00:</w:t>
      </w:r>
      <w:r w:rsidR="00EA1419">
        <w:rPr>
          <w:lang w:val="en-IN" w:eastAsia="en-IN"/>
        </w:rPr>
        <w:t>21</w:t>
      </w:r>
      <w:r w:rsidR="00EA1419" w:rsidRPr="002418EF">
        <w:rPr>
          <w:lang w:val="en-IN" w:eastAsia="en-IN"/>
        </w:rPr>
        <w:t>–00:</w:t>
      </w:r>
      <w:r w:rsidR="00EA1419">
        <w:rPr>
          <w:lang w:val="en-IN" w:eastAsia="en-IN"/>
        </w:rPr>
        <w:t>45</w:t>
      </w:r>
    </w:p>
    <w:p w14:paraId="2E470B5F" w14:textId="77777777" w:rsidR="00EA1419" w:rsidRDefault="00EA1419" w:rsidP="00EA1419">
      <w:pPr>
        <w:pStyle w:val="Narration"/>
        <w:ind w:firstLine="0"/>
        <w:rPr>
          <w:lang w:eastAsia="en-IN"/>
        </w:rPr>
      </w:pPr>
    </w:p>
    <w:p w14:paraId="563E92CD" w14:textId="363F1CF7" w:rsidR="00A25BDD" w:rsidRDefault="00A25BDD" w:rsidP="00A25BDD">
      <w:pPr>
        <w:pStyle w:val="Narration"/>
        <w:numPr>
          <w:ilvl w:val="1"/>
          <w:numId w:val="3"/>
        </w:numPr>
        <w:rPr>
          <w:lang w:eastAsia="en-IN"/>
        </w:rPr>
      </w:pPr>
      <w:r w:rsidRPr="002418EF">
        <w:rPr>
          <w:lang w:eastAsia="en-IN"/>
        </w:rPr>
        <w:t xml:space="preserve">Detach the umbilicus from the abdominal wall through a circumferential incision down to the hypodermis using a No. 15 scalpel blade </w:t>
      </w:r>
      <w:r w:rsidRPr="002418EF">
        <w:rPr>
          <w:b/>
          <w:bCs/>
          <w:lang w:eastAsia="en-IN"/>
        </w:rPr>
        <w:t>[1]</w:t>
      </w:r>
      <w:r w:rsidRPr="002418EF">
        <w:rPr>
          <w:lang w:eastAsia="en-IN"/>
        </w:rPr>
        <w:t>.</w:t>
      </w:r>
    </w:p>
    <w:p w14:paraId="3992B09E" w14:textId="56C77FE5"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IMG_0435.MOV 00:14–00:</w:t>
      </w:r>
      <w:r w:rsidR="00365575">
        <w:rPr>
          <w:lang w:val="en-IN" w:eastAsia="en-IN"/>
        </w:rPr>
        <w:t>30</w:t>
      </w:r>
    </w:p>
    <w:p w14:paraId="2D6892BC" w14:textId="77777777" w:rsidR="00365575" w:rsidRPr="002418EF" w:rsidRDefault="00365575" w:rsidP="00365575">
      <w:pPr>
        <w:pStyle w:val="ShotDescription"/>
        <w:ind w:firstLine="0"/>
        <w:rPr>
          <w:lang w:val="en-IN" w:eastAsia="en-IN"/>
        </w:rPr>
      </w:pPr>
    </w:p>
    <w:p w14:paraId="13E1B01E" w14:textId="706E73E6" w:rsidR="00A25BDD" w:rsidRDefault="00A25BDD" w:rsidP="00A25BDD">
      <w:pPr>
        <w:pStyle w:val="Narration"/>
        <w:numPr>
          <w:ilvl w:val="1"/>
          <w:numId w:val="3"/>
        </w:numPr>
        <w:rPr>
          <w:lang w:eastAsia="en-IN"/>
        </w:rPr>
      </w:pPr>
      <w:r w:rsidRPr="002418EF">
        <w:rPr>
          <w:lang w:eastAsia="en-IN"/>
        </w:rPr>
        <w:t xml:space="preserve">Dissect the umbilicus vertically using Mayo scissors, from the superficial to the deep plane, until it is completely freed while preserving its umbilical pedicle </w:t>
      </w:r>
      <w:r w:rsidRPr="002418EF">
        <w:rPr>
          <w:b/>
          <w:bCs/>
          <w:lang w:eastAsia="en-IN"/>
        </w:rPr>
        <w:t>[</w:t>
      </w:r>
      <w:r w:rsidR="00365575">
        <w:rPr>
          <w:b/>
          <w:bCs/>
          <w:lang w:eastAsia="en-IN"/>
        </w:rPr>
        <w:t>1</w:t>
      </w:r>
      <w:r w:rsidRPr="002418EF">
        <w:rPr>
          <w:b/>
          <w:bCs/>
          <w:lang w:eastAsia="en-IN"/>
        </w:rPr>
        <w:t>]</w:t>
      </w:r>
      <w:r w:rsidRPr="002418EF">
        <w:rPr>
          <w:lang w:eastAsia="en-IN"/>
        </w:rPr>
        <w:t>.</w:t>
      </w:r>
    </w:p>
    <w:p w14:paraId="542E1902" w14:textId="28687589"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IMG_0435.MOV 01:50–0</w:t>
      </w:r>
      <w:r w:rsidR="00365575">
        <w:rPr>
          <w:lang w:val="en-IN" w:eastAsia="en-IN"/>
        </w:rPr>
        <w:t>1:55 and 02:39-02:45</w:t>
      </w:r>
    </w:p>
    <w:p w14:paraId="66918C5B" w14:textId="77777777" w:rsidR="00365575" w:rsidRDefault="00365575" w:rsidP="00365575">
      <w:pPr>
        <w:pStyle w:val="Narration"/>
        <w:ind w:firstLine="0"/>
        <w:rPr>
          <w:lang w:eastAsia="en-IN"/>
        </w:rPr>
      </w:pPr>
    </w:p>
    <w:p w14:paraId="0CD6E805" w14:textId="450832CC" w:rsidR="00365575" w:rsidRDefault="00365575" w:rsidP="00365575">
      <w:pPr>
        <w:pStyle w:val="Narration"/>
        <w:numPr>
          <w:ilvl w:val="1"/>
          <w:numId w:val="3"/>
        </w:numPr>
        <w:rPr>
          <w:lang w:eastAsia="en-IN"/>
        </w:rPr>
      </w:pPr>
      <w:r w:rsidRPr="002418EF">
        <w:rPr>
          <w:lang w:eastAsia="en-IN"/>
        </w:rPr>
        <w:t xml:space="preserve">Place a long, loose, non-absorbable suture on either side of the umbilical margin </w:t>
      </w:r>
      <w:r w:rsidRPr="002418EF">
        <w:rPr>
          <w:b/>
          <w:bCs/>
          <w:lang w:eastAsia="en-IN"/>
        </w:rPr>
        <w:t>[1]</w:t>
      </w:r>
      <w:r w:rsidRPr="002418EF">
        <w:rPr>
          <w:lang w:eastAsia="en-IN"/>
        </w:rPr>
        <w:t>.</w:t>
      </w:r>
    </w:p>
    <w:p w14:paraId="2B8FC1BD" w14:textId="0CE739AB" w:rsidR="00365575" w:rsidRDefault="00BB7EFF" w:rsidP="00365575">
      <w:pPr>
        <w:pStyle w:val="ShotDescription"/>
        <w:numPr>
          <w:ilvl w:val="2"/>
          <w:numId w:val="3"/>
        </w:numPr>
        <w:rPr>
          <w:lang w:val="en-IN" w:eastAsia="en-IN"/>
        </w:rPr>
      </w:pPr>
      <w:r>
        <w:rPr>
          <w:lang w:val="en-IN" w:eastAsia="en-IN"/>
        </w:rPr>
        <w:t xml:space="preserve">LAB MEDIA: </w:t>
      </w:r>
      <w:r w:rsidR="00365575" w:rsidRPr="002418EF">
        <w:rPr>
          <w:lang w:val="en-IN" w:eastAsia="en-IN"/>
        </w:rPr>
        <w:t>IMG_0435.MOV 02:52–</w:t>
      </w:r>
      <w:r w:rsidR="00365575">
        <w:rPr>
          <w:lang w:val="en-IN" w:eastAsia="en-IN"/>
        </w:rPr>
        <w:t>02:55 and 03:18-</w:t>
      </w:r>
      <w:r w:rsidR="00365575" w:rsidRPr="002418EF">
        <w:rPr>
          <w:lang w:val="en-IN" w:eastAsia="en-IN"/>
        </w:rPr>
        <w:t>03:22</w:t>
      </w:r>
    </w:p>
    <w:p w14:paraId="5B3AF115" w14:textId="77777777" w:rsidR="00365575" w:rsidRDefault="00365575" w:rsidP="00365575">
      <w:pPr>
        <w:pStyle w:val="ShotDescription"/>
        <w:ind w:firstLine="0"/>
        <w:rPr>
          <w:lang w:val="en-IN" w:eastAsia="en-IN"/>
        </w:rPr>
      </w:pPr>
    </w:p>
    <w:p w14:paraId="23009051" w14:textId="6D22FBB0" w:rsidR="00A25BDD" w:rsidRDefault="00A25BDD" w:rsidP="00A25BDD">
      <w:pPr>
        <w:pStyle w:val="Narration"/>
        <w:numPr>
          <w:ilvl w:val="1"/>
          <w:numId w:val="3"/>
        </w:numPr>
        <w:rPr>
          <w:lang w:eastAsia="en-IN"/>
        </w:rPr>
      </w:pPr>
      <w:r w:rsidRPr="002418EF">
        <w:rPr>
          <w:lang w:eastAsia="en-IN"/>
        </w:rPr>
        <w:t xml:space="preserve">Raise the superior abdominoplasty flap in the subcutaneous plane, starting from the lower incision and progressing cranially toward the umbilicus </w:t>
      </w:r>
      <w:r w:rsidRPr="002418EF">
        <w:rPr>
          <w:b/>
          <w:bCs/>
          <w:lang w:eastAsia="en-IN"/>
        </w:rPr>
        <w:t>[1]</w:t>
      </w:r>
      <w:r w:rsidRPr="002418EF">
        <w:rPr>
          <w:lang w:eastAsia="en-IN"/>
        </w:rPr>
        <w:t>. Use a fine-tip monopolar electrocautery set to approximately 50</w:t>
      </w:r>
      <w:r w:rsidR="00EA1419">
        <w:rPr>
          <w:lang w:eastAsia="en-IN"/>
        </w:rPr>
        <w:t xml:space="preserve"> to </w:t>
      </w:r>
      <w:r w:rsidRPr="002418EF">
        <w:rPr>
          <w:lang w:eastAsia="en-IN"/>
        </w:rPr>
        <w:t xml:space="preserve">70 </w:t>
      </w:r>
      <w:r w:rsidR="00EA1419">
        <w:rPr>
          <w:lang w:eastAsia="en-IN"/>
        </w:rPr>
        <w:t xml:space="preserve">degrees Celsius </w:t>
      </w:r>
      <w:r w:rsidRPr="002418EF">
        <w:rPr>
          <w:lang w:eastAsia="en-IN"/>
        </w:rPr>
        <w:t xml:space="preserve">and 80 </w:t>
      </w:r>
      <w:r w:rsidR="00EA1419">
        <w:rPr>
          <w:lang w:eastAsia="en-IN"/>
        </w:rPr>
        <w:t>watts</w:t>
      </w:r>
      <w:r w:rsidRPr="002418EF">
        <w:rPr>
          <w:lang w:eastAsia="en-IN"/>
        </w:rPr>
        <w:t xml:space="preserve"> in coagulation mode to separate the anterior rectus fascia from the overlying subcutaneous tissue and skin </w:t>
      </w:r>
      <w:r w:rsidRPr="002418EF">
        <w:rPr>
          <w:b/>
          <w:bCs/>
          <w:lang w:eastAsia="en-IN"/>
        </w:rPr>
        <w:t>[2]</w:t>
      </w:r>
      <w:r w:rsidRPr="002418EF">
        <w:rPr>
          <w:lang w:eastAsia="en-IN"/>
        </w:rPr>
        <w:t xml:space="preserve">, while maintaining meticulous hemostasis throughout the dissection </w:t>
      </w:r>
      <w:r w:rsidRPr="002418EF">
        <w:rPr>
          <w:b/>
          <w:bCs/>
          <w:lang w:eastAsia="en-IN"/>
        </w:rPr>
        <w:t>[3]</w:t>
      </w:r>
      <w:r w:rsidRPr="002418EF">
        <w:rPr>
          <w:lang w:eastAsia="en-IN"/>
        </w:rPr>
        <w:t>.</w:t>
      </w:r>
    </w:p>
    <w:p w14:paraId="67AD2FE4" w14:textId="065043C4"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IMG_0437.MOV 00:04–00:</w:t>
      </w:r>
      <w:r w:rsidR="00EA1419">
        <w:rPr>
          <w:lang w:val="en-IN" w:eastAsia="en-IN"/>
        </w:rPr>
        <w:t>15</w:t>
      </w:r>
    </w:p>
    <w:p w14:paraId="7A132E11" w14:textId="6C186410"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IMG_0437.MOV 00:</w:t>
      </w:r>
      <w:r w:rsidR="00EA1419">
        <w:rPr>
          <w:lang w:val="en-IN" w:eastAsia="en-IN"/>
        </w:rPr>
        <w:t>25</w:t>
      </w:r>
      <w:r w:rsidR="00A25BDD" w:rsidRPr="002418EF">
        <w:rPr>
          <w:lang w:val="en-IN" w:eastAsia="en-IN"/>
        </w:rPr>
        <w:t>–00:3</w:t>
      </w:r>
      <w:r w:rsidR="00EA1419">
        <w:rPr>
          <w:lang w:val="en-IN" w:eastAsia="en-IN"/>
        </w:rPr>
        <w:t>5</w:t>
      </w:r>
    </w:p>
    <w:p w14:paraId="4CDB4620" w14:textId="30E75546"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IMG_0437.MOV 00:</w:t>
      </w:r>
      <w:r w:rsidR="00EA1419">
        <w:rPr>
          <w:lang w:val="en-IN" w:eastAsia="en-IN"/>
        </w:rPr>
        <w:t>35</w:t>
      </w:r>
      <w:r w:rsidR="00A25BDD" w:rsidRPr="002418EF">
        <w:rPr>
          <w:lang w:val="en-IN" w:eastAsia="en-IN"/>
        </w:rPr>
        <w:t>–00:</w:t>
      </w:r>
      <w:r w:rsidR="00EA1419">
        <w:rPr>
          <w:lang w:val="en-IN" w:eastAsia="en-IN"/>
        </w:rPr>
        <w:t>40</w:t>
      </w:r>
    </w:p>
    <w:p w14:paraId="1937203F" w14:textId="77777777" w:rsidR="00EA1419" w:rsidRPr="002418EF" w:rsidRDefault="00EA1419" w:rsidP="00EA1419">
      <w:pPr>
        <w:pStyle w:val="ShotDescription"/>
        <w:ind w:firstLine="0"/>
        <w:rPr>
          <w:lang w:val="en-IN" w:eastAsia="en-IN"/>
        </w:rPr>
      </w:pPr>
    </w:p>
    <w:p w14:paraId="131E0E86" w14:textId="4E8AAD90" w:rsidR="00A25BDD" w:rsidRDefault="00A25BDD" w:rsidP="00A25BDD">
      <w:pPr>
        <w:pStyle w:val="Narration"/>
        <w:numPr>
          <w:ilvl w:val="1"/>
          <w:numId w:val="3"/>
        </w:numPr>
        <w:rPr>
          <w:lang w:eastAsia="en-IN"/>
        </w:rPr>
      </w:pPr>
      <w:r w:rsidRPr="002418EF">
        <w:rPr>
          <w:lang w:eastAsia="en-IN"/>
        </w:rPr>
        <w:t xml:space="preserve">As the dissection approaches the previously isolated umbilical pedicle, continue with fine dissection using Metzenbaum scissors to avoid pedicle injury </w:t>
      </w:r>
      <w:r w:rsidRPr="002418EF">
        <w:rPr>
          <w:b/>
          <w:bCs/>
          <w:lang w:eastAsia="en-IN"/>
        </w:rPr>
        <w:t>[</w:t>
      </w:r>
      <w:r w:rsidR="00EA1419">
        <w:rPr>
          <w:b/>
          <w:bCs/>
          <w:lang w:eastAsia="en-IN"/>
        </w:rPr>
        <w:t>1</w:t>
      </w:r>
      <w:r w:rsidRPr="002418EF">
        <w:rPr>
          <w:b/>
          <w:bCs/>
          <w:lang w:eastAsia="en-IN"/>
        </w:rPr>
        <w:t>]</w:t>
      </w:r>
      <w:r w:rsidRPr="002418EF">
        <w:rPr>
          <w:lang w:eastAsia="en-IN"/>
        </w:rPr>
        <w:t>.</w:t>
      </w:r>
    </w:p>
    <w:p w14:paraId="031FD671" w14:textId="031B0989"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IMG_0441.MOV 00:</w:t>
      </w:r>
      <w:r w:rsidR="00EA1419">
        <w:rPr>
          <w:lang w:val="en-IN" w:eastAsia="en-IN"/>
        </w:rPr>
        <w:t>10</w:t>
      </w:r>
      <w:r w:rsidR="00A25BDD" w:rsidRPr="002418EF">
        <w:rPr>
          <w:lang w:val="en-IN" w:eastAsia="en-IN"/>
        </w:rPr>
        <w:t>–00:</w:t>
      </w:r>
      <w:r w:rsidR="00EA1419">
        <w:rPr>
          <w:lang w:val="en-IN" w:eastAsia="en-IN"/>
        </w:rPr>
        <w:t>25</w:t>
      </w:r>
    </w:p>
    <w:p w14:paraId="3B33A910" w14:textId="77777777" w:rsidR="00EA1419" w:rsidRDefault="00EA1419" w:rsidP="00EA1419">
      <w:pPr>
        <w:pStyle w:val="Narration"/>
        <w:ind w:firstLine="0"/>
        <w:rPr>
          <w:lang w:eastAsia="en-IN"/>
        </w:rPr>
      </w:pPr>
    </w:p>
    <w:p w14:paraId="729FA492" w14:textId="767805BE" w:rsidR="00A25BDD" w:rsidRDefault="00A25BDD" w:rsidP="00A25BDD">
      <w:pPr>
        <w:pStyle w:val="Narration"/>
        <w:numPr>
          <w:ilvl w:val="1"/>
          <w:numId w:val="3"/>
        </w:numPr>
        <w:rPr>
          <w:lang w:eastAsia="en-IN"/>
        </w:rPr>
      </w:pPr>
      <w:r w:rsidRPr="002418EF">
        <w:rPr>
          <w:lang w:eastAsia="en-IN"/>
        </w:rPr>
        <w:t xml:space="preserve">Identify and carefully isolate the two dominant paraumbilical perforators arising from the deep inferior epigastric system </w:t>
      </w:r>
      <w:r w:rsidRPr="002418EF">
        <w:rPr>
          <w:b/>
          <w:bCs/>
          <w:lang w:eastAsia="en-IN"/>
        </w:rPr>
        <w:t>[1]</w:t>
      </w:r>
      <w:r w:rsidRPr="002418EF">
        <w:rPr>
          <w:lang w:eastAsia="en-IN"/>
        </w:rPr>
        <w:t xml:space="preserve">. Dissect each perforator circumferentially under direct vision using Stevens or small Metzenbaum scissors, preserving their vascular pedicles </w:t>
      </w:r>
      <w:r w:rsidRPr="002418EF">
        <w:rPr>
          <w:b/>
          <w:bCs/>
          <w:lang w:eastAsia="en-IN"/>
        </w:rPr>
        <w:t>[</w:t>
      </w:r>
      <w:r w:rsidR="00EA1419">
        <w:rPr>
          <w:b/>
          <w:bCs/>
          <w:lang w:eastAsia="en-IN"/>
        </w:rPr>
        <w:t>2-TXT</w:t>
      </w:r>
      <w:r w:rsidRPr="002418EF">
        <w:rPr>
          <w:b/>
          <w:bCs/>
          <w:lang w:eastAsia="en-IN"/>
        </w:rPr>
        <w:t>]</w:t>
      </w:r>
      <w:r w:rsidRPr="002418EF">
        <w:rPr>
          <w:lang w:eastAsia="en-IN"/>
        </w:rPr>
        <w:t xml:space="preserve">. </w:t>
      </w:r>
    </w:p>
    <w:p w14:paraId="71797696" w14:textId="0378EF2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IMG_0449.MOV 0</w:t>
      </w:r>
      <w:r w:rsidR="00EA1419">
        <w:rPr>
          <w:lang w:val="en-IN" w:eastAsia="en-IN"/>
        </w:rPr>
        <w:t>1</w:t>
      </w:r>
      <w:r w:rsidR="00A25BDD" w:rsidRPr="002418EF">
        <w:rPr>
          <w:lang w:val="en-IN" w:eastAsia="en-IN"/>
        </w:rPr>
        <w:t>:</w:t>
      </w:r>
      <w:r w:rsidR="00EA1419">
        <w:rPr>
          <w:lang w:val="en-IN" w:eastAsia="en-IN"/>
        </w:rPr>
        <w:t>01</w:t>
      </w:r>
      <w:r w:rsidR="00A25BDD" w:rsidRPr="002418EF">
        <w:rPr>
          <w:lang w:val="en-IN" w:eastAsia="en-IN"/>
        </w:rPr>
        <w:t>–01:</w:t>
      </w:r>
      <w:r w:rsidR="00EA1419">
        <w:rPr>
          <w:lang w:val="en-IN" w:eastAsia="en-IN"/>
        </w:rPr>
        <w:t>12</w:t>
      </w:r>
    </w:p>
    <w:p w14:paraId="5BC75AF1" w14:textId="18E46B8C" w:rsidR="00A25BDD" w:rsidRDefault="00BB7EFF" w:rsidP="00A25BDD">
      <w:pPr>
        <w:pStyle w:val="ShotDescription"/>
        <w:numPr>
          <w:ilvl w:val="2"/>
          <w:numId w:val="3"/>
        </w:numPr>
        <w:rPr>
          <w:lang w:val="en-IN" w:eastAsia="en-IN"/>
        </w:rPr>
      </w:pPr>
      <w:r>
        <w:rPr>
          <w:lang w:val="en-IN" w:eastAsia="en-IN"/>
        </w:rPr>
        <w:lastRenderedPageBreak/>
        <w:t xml:space="preserve">LAB MEDIA: </w:t>
      </w:r>
      <w:r w:rsidR="00A25BDD" w:rsidRPr="002418EF">
        <w:rPr>
          <w:lang w:val="en-IN" w:eastAsia="en-IN"/>
        </w:rPr>
        <w:t>IMG_0451.MOV 00:00–00:</w:t>
      </w:r>
      <w:r w:rsidR="00EA1419">
        <w:rPr>
          <w:lang w:val="en-IN" w:eastAsia="en-IN"/>
        </w:rPr>
        <w:t>12</w:t>
      </w:r>
      <w:r w:rsidR="00EA1419" w:rsidRPr="00EA1419">
        <w:rPr>
          <w:b/>
          <w:bCs/>
          <w:lang w:val="en-IN" w:eastAsia="en-IN"/>
        </w:rPr>
        <w:t xml:space="preserve"> TXT: </w:t>
      </w:r>
      <w:r w:rsidR="00EA1419" w:rsidRPr="00EA1419">
        <w:rPr>
          <w:b/>
          <w:bCs/>
          <w:lang w:eastAsia="en-IN"/>
        </w:rPr>
        <w:t>Do not extend above anterior rectus aponeurosis level</w:t>
      </w:r>
    </w:p>
    <w:p w14:paraId="224AD70D" w14:textId="77777777" w:rsidR="00A25BDD" w:rsidRDefault="00A25BDD" w:rsidP="00A25BDD"/>
    <w:p w14:paraId="079465DC" w14:textId="54B40322" w:rsidR="00A25BDD" w:rsidRDefault="00A25BDD" w:rsidP="00BB7EFF">
      <w:pPr>
        <w:pStyle w:val="ListParagraph"/>
        <w:ind w:left="360"/>
      </w:pPr>
    </w:p>
    <w:p w14:paraId="6314573A" w14:textId="0A8DD533" w:rsidR="00A25BDD" w:rsidRDefault="00A25BDD" w:rsidP="00A25BDD">
      <w:pPr>
        <w:pStyle w:val="Narration"/>
        <w:numPr>
          <w:ilvl w:val="1"/>
          <w:numId w:val="3"/>
        </w:numPr>
        <w:rPr>
          <w:lang w:eastAsia="en-IN"/>
        </w:rPr>
      </w:pPr>
      <w:r w:rsidRPr="002418EF">
        <w:rPr>
          <w:lang w:eastAsia="en-IN"/>
        </w:rPr>
        <w:t xml:space="preserve">Divide the adipocutaneous panniculus longitudinally along the midline, from the center of the lower pubic incision up to the umbilicus </w:t>
      </w:r>
      <w:r w:rsidRPr="002418EF">
        <w:rPr>
          <w:b/>
          <w:bCs/>
          <w:lang w:eastAsia="en-IN"/>
        </w:rPr>
        <w:t>[1]</w:t>
      </w:r>
      <w:r w:rsidRPr="002418EF">
        <w:rPr>
          <w:lang w:eastAsia="en-IN"/>
        </w:rPr>
        <w:t>, using a No. 15 blade followed by monopolar electrocautery set at approximately 50</w:t>
      </w:r>
      <w:r w:rsidR="00EA1419">
        <w:rPr>
          <w:lang w:eastAsia="en-IN"/>
        </w:rPr>
        <w:t xml:space="preserve"> to </w:t>
      </w:r>
      <w:r w:rsidRPr="002418EF">
        <w:rPr>
          <w:lang w:eastAsia="en-IN"/>
        </w:rPr>
        <w:t xml:space="preserve">70 </w:t>
      </w:r>
      <w:r w:rsidR="00EA1419">
        <w:rPr>
          <w:lang w:eastAsia="en-IN"/>
        </w:rPr>
        <w:t xml:space="preserve">degrees Celsius </w:t>
      </w:r>
      <w:r w:rsidRPr="002418EF">
        <w:rPr>
          <w:b/>
          <w:bCs/>
          <w:lang w:eastAsia="en-IN"/>
        </w:rPr>
        <w:t>[2]</w:t>
      </w:r>
      <w:r w:rsidRPr="002418EF">
        <w:rPr>
          <w:lang w:eastAsia="en-IN"/>
        </w:rPr>
        <w:t>.</w:t>
      </w:r>
    </w:p>
    <w:p w14:paraId="1E632FA7" w14:textId="78D7558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IMG_0452.MOV 00:00–00:1</w:t>
      </w:r>
      <w:r w:rsidR="00EA1419">
        <w:rPr>
          <w:lang w:val="en-IN" w:eastAsia="en-IN"/>
        </w:rPr>
        <w:t>5</w:t>
      </w:r>
    </w:p>
    <w:p w14:paraId="5E27DC81" w14:textId="3DDCB278"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IMG_0453.MOV 00:0</w:t>
      </w:r>
      <w:r w:rsidR="00EA1419">
        <w:rPr>
          <w:lang w:val="en-IN" w:eastAsia="en-IN"/>
        </w:rPr>
        <w:t>4</w:t>
      </w:r>
      <w:r w:rsidR="00A25BDD" w:rsidRPr="002418EF">
        <w:rPr>
          <w:lang w:val="en-IN" w:eastAsia="en-IN"/>
        </w:rPr>
        <w:t>–00:</w:t>
      </w:r>
      <w:r w:rsidR="00EA1419">
        <w:rPr>
          <w:lang w:val="en-IN" w:eastAsia="en-IN"/>
        </w:rPr>
        <w:t>10</w:t>
      </w:r>
    </w:p>
    <w:p w14:paraId="04E9678C" w14:textId="77777777" w:rsidR="00EA1419" w:rsidRPr="002418EF" w:rsidRDefault="00EA1419" w:rsidP="00EA1419">
      <w:pPr>
        <w:pStyle w:val="ShotDescription"/>
        <w:ind w:firstLine="0"/>
        <w:rPr>
          <w:lang w:val="en-IN" w:eastAsia="en-IN"/>
        </w:rPr>
      </w:pPr>
    </w:p>
    <w:p w14:paraId="3A431B9A" w14:textId="5F19F733" w:rsidR="00A25BDD" w:rsidRDefault="00A25BDD" w:rsidP="00A25BDD">
      <w:pPr>
        <w:pStyle w:val="Narration"/>
        <w:numPr>
          <w:ilvl w:val="1"/>
          <w:numId w:val="3"/>
        </w:numPr>
        <w:rPr>
          <w:lang w:eastAsia="en-IN"/>
        </w:rPr>
      </w:pPr>
      <w:r w:rsidRPr="002418EF">
        <w:rPr>
          <w:lang w:eastAsia="en-IN"/>
        </w:rPr>
        <w:t xml:space="preserve">Continue the dissection cranially up to the xiphoid region and along the lateral costal margins, keeping the flap pedicles intact and </w:t>
      </w:r>
      <w:r w:rsidR="00FE7814">
        <w:rPr>
          <w:lang w:eastAsia="en-IN"/>
        </w:rPr>
        <w:t>un</w:t>
      </w:r>
      <w:r w:rsidRPr="002418EF">
        <w:rPr>
          <w:lang w:eastAsia="en-IN"/>
        </w:rPr>
        <w:t xml:space="preserve">divided </w:t>
      </w:r>
      <w:r w:rsidRPr="002418EF">
        <w:rPr>
          <w:b/>
          <w:bCs/>
          <w:lang w:eastAsia="en-IN"/>
        </w:rPr>
        <w:t>[</w:t>
      </w:r>
      <w:r w:rsidR="00EA1419">
        <w:rPr>
          <w:b/>
          <w:bCs/>
          <w:lang w:eastAsia="en-IN"/>
        </w:rPr>
        <w:t>1</w:t>
      </w:r>
      <w:r w:rsidRPr="002418EF">
        <w:rPr>
          <w:b/>
          <w:bCs/>
          <w:lang w:eastAsia="en-IN"/>
        </w:rPr>
        <w:t>]</w:t>
      </w:r>
      <w:r w:rsidRPr="002418EF">
        <w:rPr>
          <w:lang w:eastAsia="en-IN"/>
        </w:rPr>
        <w:t>.</w:t>
      </w:r>
    </w:p>
    <w:p w14:paraId="3B86BB83" w14:textId="55423DC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IMG_0454.MOV 00:</w:t>
      </w:r>
      <w:r w:rsidR="00EA1419">
        <w:rPr>
          <w:lang w:val="en-IN" w:eastAsia="en-IN"/>
        </w:rPr>
        <w:t>30</w:t>
      </w:r>
      <w:r w:rsidR="00A25BDD" w:rsidRPr="002418EF">
        <w:rPr>
          <w:lang w:val="en-IN" w:eastAsia="en-IN"/>
        </w:rPr>
        <w:t>–00:</w:t>
      </w:r>
      <w:r w:rsidR="00EA1419">
        <w:rPr>
          <w:lang w:val="en-IN" w:eastAsia="en-IN"/>
        </w:rPr>
        <w:t>50</w:t>
      </w:r>
    </w:p>
    <w:p w14:paraId="1719012C" w14:textId="77777777" w:rsidR="00EA1419" w:rsidRDefault="00EA1419" w:rsidP="00EA1419">
      <w:pPr>
        <w:pStyle w:val="ShotDescription"/>
        <w:ind w:firstLine="0"/>
        <w:rPr>
          <w:lang w:val="en-IN" w:eastAsia="en-IN"/>
        </w:rPr>
      </w:pPr>
    </w:p>
    <w:p w14:paraId="0049238E" w14:textId="0017094E" w:rsidR="00A25BDD" w:rsidRDefault="00A25BDD" w:rsidP="00A25BDD">
      <w:pPr>
        <w:pStyle w:val="Narration"/>
        <w:numPr>
          <w:ilvl w:val="1"/>
          <w:numId w:val="3"/>
        </w:numPr>
        <w:rPr>
          <w:lang w:eastAsia="en-IN"/>
        </w:rPr>
      </w:pPr>
      <w:r w:rsidRPr="002418EF">
        <w:rPr>
          <w:lang w:eastAsia="en-IN"/>
        </w:rPr>
        <w:t xml:space="preserve">Ligate the deep inferior epigastric artery perforator pedicle using resorbable 3-0 sutures or automatic clips </w:t>
      </w:r>
      <w:r w:rsidRPr="002418EF">
        <w:rPr>
          <w:b/>
          <w:bCs/>
          <w:lang w:eastAsia="en-IN"/>
        </w:rPr>
        <w:t>[1]</w:t>
      </w:r>
      <w:r w:rsidRPr="002418EF">
        <w:rPr>
          <w:lang w:eastAsia="en-IN"/>
        </w:rPr>
        <w:t xml:space="preserve"> and transect the perforator above the fascia, with no subfascial dissection </w:t>
      </w:r>
      <w:r w:rsidRPr="002418EF">
        <w:rPr>
          <w:b/>
          <w:bCs/>
          <w:lang w:eastAsia="en-IN"/>
        </w:rPr>
        <w:t>[2]</w:t>
      </w:r>
      <w:r w:rsidRPr="002418EF">
        <w:rPr>
          <w:lang w:eastAsia="en-IN"/>
        </w:rPr>
        <w:t xml:space="preserve">. </w:t>
      </w:r>
    </w:p>
    <w:p w14:paraId="10E5A015" w14:textId="426073F0"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IMG_0459.MOV 00:05–00:15</w:t>
      </w:r>
    </w:p>
    <w:p w14:paraId="543B0086" w14:textId="5B6E0AD5"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IMG_0460.MOV 00:03–00:1</w:t>
      </w:r>
      <w:r w:rsidR="00E8505D">
        <w:rPr>
          <w:lang w:val="en-IN" w:eastAsia="en-IN"/>
        </w:rPr>
        <w:t>5</w:t>
      </w:r>
    </w:p>
    <w:p w14:paraId="3C6540F6" w14:textId="77777777" w:rsidR="00BB7EFF" w:rsidRDefault="00BB7EFF" w:rsidP="00BB7EFF">
      <w:pPr>
        <w:pStyle w:val="ShotDescription"/>
        <w:ind w:firstLine="0"/>
        <w:rPr>
          <w:lang w:val="en-IN" w:eastAsia="en-IN"/>
        </w:rPr>
      </w:pPr>
    </w:p>
    <w:p w14:paraId="48D12F07" w14:textId="77777777" w:rsidR="00BB7EFF" w:rsidRDefault="00BB7EFF" w:rsidP="00BB7EFF">
      <w:pPr>
        <w:pStyle w:val="ShotDescription"/>
        <w:ind w:firstLine="0"/>
        <w:rPr>
          <w:lang w:val="en-IN" w:eastAsia="en-IN"/>
        </w:rPr>
      </w:pPr>
    </w:p>
    <w:p w14:paraId="3A299386" w14:textId="643DB5CE" w:rsidR="00BB7EFF" w:rsidRPr="00F2022C" w:rsidRDefault="00F2022C" w:rsidP="00BB7EFF">
      <w:pPr>
        <w:pStyle w:val="ShotDescription"/>
        <w:numPr>
          <w:ilvl w:val="0"/>
          <w:numId w:val="3"/>
        </w:numPr>
        <w:rPr>
          <w:b/>
          <w:bCs/>
          <w:lang w:val="en-IN" w:eastAsia="en-IN"/>
        </w:rPr>
      </w:pPr>
      <w:r w:rsidRPr="00F2022C">
        <w:rPr>
          <w:b/>
          <w:bCs/>
          <w:lang w:eastAsia="en-IN"/>
        </w:rPr>
        <w:t xml:space="preserve">Flap Procurement and Preparation </w:t>
      </w:r>
    </w:p>
    <w:p w14:paraId="31DA6711" w14:textId="15F2B9E2" w:rsidR="00BB7EFF" w:rsidRDefault="00BB7EFF" w:rsidP="00BB7EFF">
      <w:pPr>
        <w:pStyle w:val="ListParagraph"/>
        <w:spacing w:before="120"/>
        <w:ind w:left="360"/>
        <w:contextualSpacing w:val="0"/>
        <w:rPr>
          <w:rFonts w:cstheme="minorHAnsi"/>
        </w:rPr>
      </w:pPr>
      <w:r>
        <w:rPr>
          <w:rFonts w:cstheme="minorHAnsi"/>
          <w:b/>
          <w:bCs/>
        </w:rPr>
        <w:t>Demonstrator</w:t>
      </w:r>
      <w:r w:rsidR="007B6EB6">
        <w:rPr>
          <w:rFonts w:cstheme="minorHAnsi"/>
          <w:b/>
          <w:bCs/>
        </w:rPr>
        <w:t>s</w:t>
      </w:r>
      <w:r>
        <w:rPr>
          <w:rFonts w:cstheme="minorHAnsi"/>
          <w:b/>
          <w:bCs/>
        </w:rPr>
        <w:t xml:space="preserve">: </w:t>
      </w:r>
      <w:r w:rsidR="00DE5E26">
        <w:rPr>
          <w:rFonts w:cstheme="minorHAnsi"/>
        </w:rPr>
        <w:t>Elise Lupon, Amina Oyuntogos, Alexis M</w:t>
      </w:r>
      <w:r w:rsidR="00DE5E26" w:rsidRPr="00DE5E26">
        <w:rPr>
          <w:rFonts w:cstheme="minorHAnsi"/>
        </w:rPr>
        <w:t>ajchrzak</w:t>
      </w:r>
      <w:r>
        <w:rPr>
          <w:rFonts w:cstheme="minorHAnsi"/>
        </w:rPr>
        <w:t xml:space="preserve"> </w:t>
      </w:r>
    </w:p>
    <w:p w14:paraId="0F1849F8" w14:textId="77777777" w:rsidR="00BB7EFF" w:rsidRDefault="00BB7EFF" w:rsidP="00BB7EFF">
      <w:pPr>
        <w:pStyle w:val="ShotDescription"/>
        <w:ind w:left="360" w:firstLine="0"/>
        <w:rPr>
          <w:lang w:val="en-IN" w:eastAsia="en-IN"/>
        </w:rPr>
      </w:pPr>
    </w:p>
    <w:p w14:paraId="6EE500F6" w14:textId="77777777" w:rsidR="00E8505D" w:rsidRDefault="00E8505D" w:rsidP="00E8505D">
      <w:pPr>
        <w:pStyle w:val="ShotDescription"/>
        <w:ind w:firstLine="0"/>
        <w:rPr>
          <w:lang w:val="en-IN" w:eastAsia="en-IN"/>
        </w:rPr>
      </w:pPr>
    </w:p>
    <w:p w14:paraId="0B923479" w14:textId="537107E7" w:rsidR="00A25BDD" w:rsidRDefault="00A25BDD" w:rsidP="00A25BDD">
      <w:pPr>
        <w:pStyle w:val="Narration"/>
        <w:numPr>
          <w:ilvl w:val="1"/>
          <w:numId w:val="3"/>
        </w:numPr>
        <w:rPr>
          <w:lang w:eastAsia="en-IN"/>
        </w:rPr>
      </w:pPr>
      <w:r w:rsidRPr="002418EF">
        <w:rPr>
          <w:lang w:eastAsia="en-IN"/>
        </w:rPr>
        <w:t xml:space="preserve">Advance the supraumbilical skin and subcutaneous fat </w:t>
      </w:r>
      <w:r w:rsidR="00FE7814" w:rsidRPr="002418EF">
        <w:rPr>
          <w:lang w:eastAsia="en-IN"/>
        </w:rPr>
        <w:t xml:space="preserve">downward </w:t>
      </w:r>
      <w:r w:rsidR="00FE7814" w:rsidRPr="002418EF">
        <w:rPr>
          <w:b/>
          <w:bCs/>
          <w:lang w:eastAsia="en-IN"/>
        </w:rPr>
        <w:t>[1]</w:t>
      </w:r>
      <w:r w:rsidR="00FE7814" w:rsidRPr="002418EF">
        <w:rPr>
          <w:lang w:eastAsia="en-IN"/>
        </w:rPr>
        <w:t xml:space="preserve"> and</w:t>
      </w:r>
      <w:r w:rsidRPr="002418EF">
        <w:rPr>
          <w:lang w:eastAsia="en-IN"/>
        </w:rPr>
        <w:t xml:space="preserve"> secure the undermined abdominal flap to the inferior incision margin at the midline using a non-absorbable suture, leaving one end of the knot long </w:t>
      </w:r>
      <w:r w:rsidRPr="002418EF">
        <w:rPr>
          <w:b/>
          <w:bCs/>
          <w:lang w:eastAsia="en-IN"/>
        </w:rPr>
        <w:t>[</w:t>
      </w:r>
      <w:r w:rsidR="00BD203A">
        <w:rPr>
          <w:b/>
          <w:bCs/>
          <w:lang w:eastAsia="en-IN"/>
        </w:rPr>
        <w:t>2</w:t>
      </w:r>
      <w:r w:rsidRPr="002418EF">
        <w:rPr>
          <w:b/>
          <w:bCs/>
          <w:lang w:eastAsia="en-IN"/>
        </w:rPr>
        <w:t>]</w:t>
      </w:r>
      <w:r w:rsidRPr="002418EF">
        <w:rPr>
          <w:lang w:eastAsia="en-IN"/>
        </w:rPr>
        <w:t>.</w:t>
      </w:r>
    </w:p>
    <w:p w14:paraId="02F3BDC8" w14:textId="1F723D95"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IMG_0464.MOV 00:03–00:</w:t>
      </w:r>
      <w:r w:rsidR="00BD203A">
        <w:rPr>
          <w:lang w:val="en-IN" w:eastAsia="en-IN"/>
        </w:rPr>
        <w:t>10</w:t>
      </w:r>
    </w:p>
    <w:p w14:paraId="5BC4617E" w14:textId="37D2D741"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IMG_0464.MOV 00:</w:t>
      </w:r>
      <w:r w:rsidR="00BD203A">
        <w:rPr>
          <w:lang w:val="en-IN" w:eastAsia="en-IN"/>
        </w:rPr>
        <w:t>20</w:t>
      </w:r>
      <w:r w:rsidR="00A25BDD" w:rsidRPr="002418EF">
        <w:rPr>
          <w:lang w:val="en-IN" w:eastAsia="en-IN"/>
        </w:rPr>
        <w:t>–00:40</w:t>
      </w:r>
    </w:p>
    <w:p w14:paraId="7EC4406A" w14:textId="77777777" w:rsidR="00BD203A" w:rsidRDefault="00BD203A" w:rsidP="00BD203A">
      <w:pPr>
        <w:pStyle w:val="ShotDescription"/>
        <w:ind w:firstLine="0"/>
        <w:rPr>
          <w:lang w:val="en-IN" w:eastAsia="en-IN"/>
        </w:rPr>
      </w:pPr>
    </w:p>
    <w:p w14:paraId="1795D589" w14:textId="598C403E" w:rsidR="00A25BDD" w:rsidRDefault="00A25BDD" w:rsidP="00A25BDD">
      <w:pPr>
        <w:pStyle w:val="Narration"/>
        <w:numPr>
          <w:ilvl w:val="1"/>
          <w:numId w:val="3"/>
        </w:numPr>
        <w:rPr>
          <w:lang w:eastAsia="en-IN"/>
        </w:rPr>
      </w:pPr>
      <w:r w:rsidRPr="002418EF">
        <w:rPr>
          <w:lang w:eastAsia="en-IN"/>
        </w:rPr>
        <w:t xml:space="preserve">Use the long end of the midline non-absorbable suture connecting the supraumbilical and pubic areas as a guide to draw the resection line on the excess adipocutaneous panniculus </w:t>
      </w:r>
      <w:r w:rsidRPr="002418EF">
        <w:rPr>
          <w:b/>
          <w:bCs/>
          <w:lang w:eastAsia="en-IN"/>
        </w:rPr>
        <w:t>[1]</w:t>
      </w:r>
      <w:r w:rsidRPr="002418EF">
        <w:rPr>
          <w:lang w:eastAsia="en-IN"/>
        </w:rPr>
        <w:t xml:space="preserve">. The DIEP flaps are located below this marked resection line </w:t>
      </w:r>
      <w:r w:rsidRPr="002418EF">
        <w:rPr>
          <w:b/>
          <w:bCs/>
          <w:lang w:eastAsia="en-IN"/>
        </w:rPr>
        <w:t>[</w:t>
      </w:r>
      <w:r w:rsidR="00BD203A">
        <w:rPr>
          <w:b/>
          <w:bCs/>
          <w:lang w:eastAsia="en-IN"/>
        </w:rPr>
        <w:t>2</w:t>
      </w:r>
      <w:r w:rsidRPr="002418EF">
        <w:rPr>
          <w:b/>
          <w:bCs/>
          <w:lang w:eastAsia="en-IN"/>
        </w:rPr>
        <w:t>]</w:t>
      </w:r>
      <w:r w:rsidRPr="002418EF">
        <w:rPr>
          <w:lang w:eastAsia="en-IN"/>
        </w:rPr>
        <w:t>.</w:t>
      </w:r>
    </w:p>
    <w:p w14:paraId="6A2D9F04" w14:textId="300BFFF5" w:rsidR="00A25BDD" w:rsidRDefault="00BB7EFF" w:rsidP="00A25BDD">
      <w:pPr>
        <w:pStyle w:val="ShotDescription"/>
        <w:numPr>
          <w:ilvl w:val="2"/>
          <w:numId w:val="3"/>
        </w:numPr>
        <w:rPr>
          <w:lang w:val="en-IN" w:eastAsia="en-IN"/>
        </w:rPr>
      </w:pPr>
      <w:r>
        <w:rPr>
          <w:lang w:val="en-IN" w:eastAsia="en-IN"/>
        </w:rPr>
        <w:lastRenderedPageBreak/>
        <w:t xml:space="preserve">LAB MEDIA: </w:t>
      </w:r>
      <w:r w:rsidR="00A25BDD" w:rsidRPr="002418EF">
        <w:rPr>
          <w:lang w:val="en-IN" w:eastAsia="en-IN"/>
        </w:rPr>
        <w:t>IMG_0464.MOV 01:</w:t>
      </w:r>
      <w:r w:rsidR="00BD203A">
        <w:rPr>
          <w:lang w:val="en-IN" w:eastAsia="en-IN"/>
        </w:rPr>
        <w:t>38</w:t>
      </w:r>
      <w:r w:rsidR="00A25BDD" w:rsidRPr="002418EF">
        <w:rPr>
          <w:lang w:val="en-IN" w:eastAsia="en-IN"/>
        </w:rPr>
        <w:t>–01:53</w:t>
      </w:r>
    </w:p>
    <w:p w14:paraId="733A49C5" w14:textId="297CA256"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IMG_0465.MOV 00:00–00:</w:t>
      </w:r>
      <w:r w:rsidR="00BD203A">
        <w:rPr>
          <w:lang w:val="en-IN" w:eastAsia="en-IN"/>
        </w:rPr>
        <w:t>08</w:t>
      </w:r>
    </w:p>
    <w:p w14:paraId="2DC9AF8D" w14:textId="77777777" w:rsidR="00BD203A" w:rsidRDefault="00BD203A" w:rsidP="00BD203A">
      <w:pPr>
        <w:pStyle w:val="ShotDescription"/>
        <w:ind w:firstLine="0"/>
        <w:rPr>
          <w:lang w:val="en-IN" w:eastAsia="en-IN"/>
        </w:rPr>
      </w:pPr>
    </w:p>
    <w:p w14:paraId="2E131787" w14:textId="77777777" w:rsidR="00A25BDD" w:rsidRDefault="00A25BDD" w:rsidP="00A25BDD">
      <w:pPr>
        <w:pStyle w:val="Narration"/>
        <w:numPr>
          <w:ilvl w:val="1"/>
          <w:numId w:val="3"/>
        </w:numPr>
        <w:rPr>
          <w:lang w:eastAsia="en-IN"/>
        </w:rPr>
      </w:pPr>
      <w:r w:rsidRPr="002418EF">
        <w:rPr>
          <w:lang w:eastAsia="en-IN"/>
        </w:rPr>
        <w:t xml:space="preserve">Completely detach the perforator flap from the surrounding discarded tissue </w:t>
      </w:r>
      <w:r w:rsidRPr="002418EF">
        <w:rPr>
          <w:b/>
          <w:bCs/>
          <w:lang w:eastAsia="en-IN"/>
        </w:rPr>
        <w:t>[1]</w:t>
      </w:r>
      <w:r w:rsidRPr="002418EF">
        <w:rPr>
          <w:lang w:eastAsia="en-IN"/>
        </w:rPr>
        <w:t>.</w:t>
      </w:r>
    </w:p>
    <w:p w14:paraId="2D7A5EA6" w14:textId="39295B18"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IMG_0467.MOV 00:</w:t>
      </w:r>
      <w:r w:rsidR="00BD203A">
        <w:rPr>
          <w:lang w:val="en-IN" w:eastAsia="en-IN"/>
        </w:rPr>
        <w:t>50</w:t>
      </w:r>
      <w:r w:rsidR="00A25BDD" w:rsidRPr="002418EF">
        <w:rPr>
          <w:lang w:val="en-IN" w:eastAsia="en-IN"/>
        </w:rPr>
        <w:t>–01:05</w:t>
      </w:r>
    </w:p>
    <w:p w14:paraId="01B84496" w14:textId="77777777" w:rsidR="00BD203A" w:rsidRPr="002418EF" w:rsidRDefault="00BD203A" w:rsidP="00BD203A">
      <w:pPr>
        <w:pStyle w:val="ShotDescription"/>
        <w:ind w:firstLine="0"/>
        <w:rPr>
          <w:lang w:val="en-IN" w:eastAsia="en-IN"/>
        </w:rPr>
      </w:pPr>
    </w:p>
    <w:p w14:paraId="4A8DE085" w14:textId="77777777" w:rsidR="00A25BDD" w:rsidRDefault="00A25BDD" w:rsidP="00A25BDD">
      <w:pPr>
        <w:pStyle w:val="Narration"/>
        <w:numPr>
          <w:ilvl w:val="1"/>
          <w:numId w:val="3"/>
        </w:numPr>
        <w:rPr>
          <w:lang w:eastAsia="en-IN"/>
        </w:rPr>
      </w:pPr>
      <w:r w:rsidRPr="002418EF">
        <w:rPr>
          <w:lang w:eastAsia="en-IN"/>
        </w:rPr>
        <w:t xml:space="preserve">Excise the redundant dermo-adipose tissue corresponding to the excess skin and fat removed during the abdominoplasty </w:t>
      </w:r>
      <w:r w:rsidRPr="002418EF">
        <w:rPr>
          <w:b/>
          <w:bCs/>
          <w:lang w:eastAsia="en-IN"/>
        </w:rPr>
        <w:t>[1]</w:t>
      </w:r>
      <w:r w:rsidRPr="002418EF">
        <w:rPr>
          <w:lang w:eastAsia="en-IN"/>
        </w:rPr>
        <w:t>.</w:t>
      </w:r>
    </w:p>
    <w:p w14:paraId="3FEB1C78" w14:textId="315E4939"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IMG_0474.MOV 00:07–00:</w:t>
      </w:r>
      <w:r w:rsidR="00BD203A">
        <w:rPr>
          <w:lang w:val="en-IN" w:eastAsia="en-IN"/>
        </w:rPr>
        <w:t>20</w:t>
      </w:r>
    </w:p>
    <w:p w14:paraId="79598374" w14:textId="77777777" w:rsidR="00BD203A" w:rsidRPr="002418EF" w:rsidRDefault="00BD203A" w:rsidP="00BD203A">
      <w:pPr>
        <w:pStyle w:val="ShotDescription"/>
        <w:ind w:firstLine="0"/>
        <w:rPr>
          <w:lang w:val="en-IN" w:eastAsia="en-IN"/>
        </w:rPr>
      </w:pPr>
    </w:p>
    <w:p w14:paraId="39AFEC61" w14:textId="40D41F61" w:rsidR="00A25BDD" w:rsidRDefault="00BD203A" w:rsidP="00A25BDD">
      <w:pPr>
        <w:pStyle w:val="Narration"/>
        <w:numPr>
          <w:ilvl w:val="1"/>
          <w:numId w:val="3"/>
        </w:numPr>
        <w:rPr>
          <w:lang w:eastAsia="en-IN"/>
        </w:rPr>
      </w:pPr>
      <w:r>
        <w:rPr>
          <w:lang w:eastAsia="en-IN"/>
        </w:rPr>
        <w:t>Then, d</w:t>
      </w:r>
      <w:r w:rsidR="00A25BDD" w:rsidRPr="002418EF">
        <w:rPr>
          <w:lang w:eastAsia="en-IN"/>
        </w:rPr>
        <w:t xml:space="preserve">issect the vascular pedicle under magnification using microsurgical instruments, and identify both the artery and the vein </w:t>
      </w:r>
      <w:r w:rsidR="00A25BDD" w:rsidRPr="002418EF">
        <w:rPr>
          <w:b/>
          <w:bCs/>
          <w:lang w:eastAsia="en-IN"/>
        </w:rPr>
        <w:t>[</w:t>
      </w:r>
      <w:r>
        <w:rPr>
          <w:b/>
          <w:bCs/>
          <w:lang w:eastAsia="en-IN"/>
        </w:rPr>
        <w:t>1</w:t>
      </w:r>
      <w:r w:rsidR="00A25BDD" w:rsidRPr="002418EF">
        <w:rPr>
          <w:b/>
          <w:bCs/>
          <w:lang w:eastAsia="en-IN"/>
        </w:rPr>
        <w:t>]</w:t>
      </w:r>
      <w:r w:rsidR="00A25BDD" w:rsidRPr="002418EF">
        <w:rPr>
          <w:lang w:eastAsia="en-IN"/>
        </w:rPr>
        <w:t xml:space="preserve">. Gently open the arterial lumen with a microvascular dilator </w:t>
      </w:r>
      <w:r w:rsidR="00A25BDD" w:rsidRPr="002418EF">
        <w:rPr>
          <w:b/>
          <w:bCs/>
          <w:lang w:eastAsia="en-IN"/>
        </w:rPr>
        <w:t>[</w:t>
      </w:r>
      <w:r>
        <w:rPr>
          <w:b/>
          <w:bCs/>
          <w:lang w:eastAsia="en-IN"/>
        </w:rPr>
        <w:t>2</w:t>
      </w:r>
      <w:r w:rsidR="00A25BDD" w:rsidRPr="002418EF">
        <w:rPr>
          <w:b/>
          <w:bCs/>
          <w:lang w:eastAsia="en-IN"/>
        </w:rPr>
        <w:t>]</w:t>
      </w:r>
      <w:r w:rsidR="00A25BDD" w:rsidRPr="002418EF">
        <w:rPr>
          <w:lang w:eastAsia="en-IN"/>
        </w:rPr>
        <w:t>.</w:t>
      </w:r>
    </w:p>
    <w:p w14:paraId="2D0C1557" w14:textId="73F390CF"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IMG_0479.MOV 00:00–00:</w:t>
      </w:r>
      <w:r w:rsidR="00BD203A">
        <w:rPr>
          <w:lang w:val="en-IN" w:eastAsia="en-IN"/>
        </w:rPr>
        <w:t>15</w:t>
      </w:r>
    </w:p>
    <w:p w14:paraId="3B74F1CB" w14:textId="4C3F1ACA" w:rsidR="00A25BDD" w:rsidRDefault="00BB7EFF" w:rsidP="007A3D01">
      <w:pPr>
        <w:pStyle w:val="ShotDescription"/>
        <w:numPr>
          <w:ilvl w:val="2"/>
          <w:numId w:val="3"/>
        </w:numPr>
        <w:rPr>
          <w:lang w:val="en-IN" w:eastAsia="en-IN"/>
        </w:rPr>
      </w:pPr>
      <w:r>
        <w:rPr>
          <w:lang w:val="en-IN" w:eastAsia="en-IN"/>
        </w:rPr>
        <w:t xml:space="preserve">LAB MEDIA: </w:t>
      </w:r>
      <w:r w:rsidR="00A25BDD" w:rsidRPr="00BD203A">
        <w:rPr>
          <w:lang w:val="en-IN" w:eastAsia="en-IN"/>
        </w:rPr>
        <w:t>IMG_0479.MOV 00:</w:t>
      </w:r>
      <w:r w:rsidR="00BD203A" w:rsidRPr="00BD203A">
        <w:rPr>
          <w:lang w:val="en-IN" w:eastAsia="en-IN"/>
        </w:rPr>
        <w:t>20</w:t>
      </w:r>
      <w:r w:rsidR="00A25BDD" w:rsidRPr="00BD203A">
        <w:rPr>
          <w:lang w:val="en-IN" w:eastAsia="en-IN"/>
        </w:rPr>
        <w:t>–00:</w:t>
      </w:r>
      <w:r w:rsidR="00BD203A">
        <w:rPr>
          <w:lang w:val="en-IN" w:eastAsia="en-IN"/>
        </w:rPr>
        <w:t>38</w:t>
      </w:r>
    </w:p>
    <w:p w14:paraId="05FA4361" w14:textId="77777777" w:rsidR="00BD203A" w:rsidRPr="00BD203A" w:rsidRDefault="00BD203A" w:rsidP="00BD203A">
      <w:pPr>
        <w:pStyle w:val="ShotDescription"/>
        <w:ind w:firstLine="0"/>
        <w:rPr>
          <w:lang w:val="en-IN" w:eastAsia="en-IN"/>
        </w:rPr>
      </w:pPr>
    </w:p>
    <w:p w14:paraId="106CBCA2" w14:textId="1D0D58D8" w:rsidR="00A25BDD" w:rsidRDefault="00A25BDD" w:rsidP="00A25BDD">
      <w:pPr>
        <w:pStyle w:val="Narration"/>
        <w:numPr>
          <w:ilvl w:val="1"/>
          <w:numId w:val="3"/>
        </w:numPr>
        <w:rPr>
          <w:lang w:eastAsia="en-IN"/>
        </w:rPr>
      </w:pPr>
      <w:r w:rsidRPr="002418EF">
        <w:rPr>
          <w:lang w:eastAsia="en-IN"/>
        </w:rPr>
        <w:t>Catheterize the artery using an 18</w:t>
      </w:r>
      <w:r w:rsidR="00BD203A">
        <w:rPr>
          <w:lang w:eastAsia="en-IN"/>
        </w:rPr>
        <w:t xml:space="preserve"> </w:t>
      </w:r>
      <w:r w:rsidR="00FE7814">
        <w:rPr>
          <w:lang w:eastAsia="en-IN"/>
        </w:rPr>
        <w:t xml:space="preserve">to </w:t>
      </w:r>
      <w:r w:rsidRPr="002418EF">
        <w:rPr>
          <w:lang w:eastAsia="en-IN"/>
        </w:rPr>
        <w:t>24 G</w:t>
      </w:r>
      <w:r w:rsidR="00BD203A">
        <w:rPr>
          <w:lang w:eastAsia="en-IN"/>
        </w:rPr>
        <w:t>auge</w:t>
      </w:r>
      <w:r w:rsidRPr="002418EF">
        <w:rPr>
          <w:lang w:eastAsia="en-IN"/>
        </w:rPr>
        <w:t xml:space="preserve"> cannula </w:t>
      </w:r>
      <w:r w:rsidRPr="002418EF">
        <w:rPr>
          <w:b/>
          <w:bCs/>
          <w:lang w:eastAsia="en-IN"/>
        </w:rPr>
        <w:t>[1]</w:t>
      </w:r>
      <w:r w:rsidRPr="002418EF">
        <w:rPr>
          <w:lang w:eastAsia="en-IN"/>
        </w:rPr>
        <w:t xml:space="preserve"> and secure it in the lumen with 5-0 </w:t>
      </w:r>
      <w:r w:rsidR="00FE7814" w:rsidRPr="00FE7814">
        <w:rPr>
          <w:i/>
          <w:iCs/>
          <w:color w:val="EE0000"/>
          <w:lang w:eastAsia="en-IN"/>
        </w:rPr>
        <w:t>(</w:t>
      </w:r>
      <w:r w:rsidR="00FE7814">
        <w:rPr>
          <w:i/>
          <w:iCs/>
          <w:color w:val="EE0000"/>
          <w:lang w:eastAsia="en-IN"/>
        </w:rPr>
        <w:t>5-oh</w:t>
      </w:r>
      <w:r w:rsidR="00FE7814" w:rsidRPr="00FE7814">
        <w:rPr>
          <w:i/>
          <w:iCs/>
          <w:color w:val="EE0000"/>
          <w:lang w:eastAsia="en-IN"/>
        </w:rPr>
        <w:t>)</w:t>
      </w:r>
      <w:r w:rsidR="00FE7814">
        <w:rPr>
          <w:lang w:eastAsia="en-IN"/>
        </w:rPr>
        <w:t xml:space="preserve"> </w:t>
      </w:r>
      <w:r w:rsidRPr="002418EF">
        <w:rPr>
          <w:lang w:eastAsia="en-IN"/>
        </w:rPr>
        <w:t xml:space="preserve">silk suture ligation </w:t>
      </w:r>
      <w:r w:rsidRPr="002418EF">
        <w:rPr>
          <w:b/>
          <w:bCs/>
          <w:lang w:eastAsia="en-IN"/>
        </w:rPr>
        <w:t>[2]</w:t>
      </w:r>
      <w:r w:rsidRPr="002418EF">
        <w:rPr>
          <w:lang w:eastAsia="en-IN"/>
        </w:rPr>
        <w:t>.</w:t>
      </w:r>
    </w:p>
    <w:p w14:paraId="368D5C0F" w14:textId="3CFF87E2"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IMG_0485.MOV 00:07–00:15</w:t>
      </w:r>
    </w:p>
    <w:p w14:paraId="681170AE" w14:textId="2F93BE3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IMG_0485.MOV 00:</w:t>
      </w:r>
      <w:r>
        <w:rPr>
          <w:lang w:val="en-IN" w:eastAsia="en-IN"/>
        </w:rPr>
        <w:t>50</w:t>
      </w:r>
      <w:r w:rsidR="00A25BDD" w:rsidRPr="002418EF">
        <w:rPr>
          <w:lang w:val="en-IN" w:eastAsia="en-IN"/>
        </w:rPr>
        <w:t>–01:03</w:t>
      </w:r>
    </w:p>
    <w:p w14:paraId="4C75AEF3" w14:textId="77777777" w:rsidR="00BB7EFF" w:rsidRPr="002418EF" w:rsidRDefault="00BB7EFF" w:rsidP="00BB7EFF">
      <w:pPr>
        <w:pStyle w:val="ShotDescription"/>
        <w:ind w:firstLine="0"/>
        <w:rPr>
          <w:lang w:val="en-IN" w:eastAsia="en-IN"/>
        </w:rPr>
      </w:pPr>
    </w:p>
    <w:p w14:paraId="001CBD20" w14:textId="5CBF90CE" w:rsidR="00A25BDD" w:rsidRDefault="00BB7EFF" w:rsidP="00A25BDD">
      <w:pPr>
        <w:pStyle w:val="Narration"/>
        <w:numPr>
          <w:ilvl w:val="1"/>
          <w:numId w:val="3"/>
        </w:numPr>
        <w:rPr>
          <w:lang w:eastAsia="en-IN"/>
        </w:rPr>
      </w:pPr>
      <w:r>
        <w:rPr>
          <w:lang w:eastAsia="en-IN"/>
        </w:rPr>
        <w:t>Finally, i</w:t>
      </w:r>
      <w:r w:rsidR="00A25BDD" w:rsidRPr="002418EF">
        <w:rPr>
          <w:lang w:eastAsia="en-IN"/>
        </w:rPr>
        <w:t xml:space="preserve">nject contrast agent intra-arterially through the catheter into the perforator artery </w:t>
      </w:r>
      <w:r w:rsidR="00A25BDD" w:rsidRPr="002418EF">
        <w:rPr>
          <w:b/>
          <w:bCs/>
          <w:lang w:eastAsia="en-IN"/>
        </w:rPr>
        <w:t>[1]</w:t>
      </w:r>
      <w:r w:rsidR="00A25BDD" w:rsidRPr="002418EF">
        <w:rPr>
          <w:lang w:eastAsia="en-IN"/>
        </w:rPr>
        <w:t xml:space="preserve">, and evaluate the flap under fluoroscopy </w:t>
      </w:r>
      <w:r w:rsidR="00A25BDD" w:rsidRPr="002418EF">
        <w:rPr>
          <w:b/>
          <w:bCs/>
          <w:lang w:eastAsia="en-IN"/>
        </w:rPr>
        <w:t>[2]</w:t>
      </w:r>
      <w:r w:rsidR="00A25BDD" w:rsidRPr="002418EF">
        <w:rPr>
          <w:lang w:eastAsia="en-IN"/>
        </w:rPr>
        <w:t>.</w:t>
      </w:r>
    </w:p>
    <w:p w14:paraId="6990160A" w14:textId="59B2F38B" w:rsidR="00A25BDD"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IMG_3309.MOV 00:00–00:17</w:t>
      </w:r>
    </w:p>
    <w:p w14:paraId="57AA7E49" w14:textId="4D17A12A" w:rsidR="00A25BDD" w:rsidRPr="002418EF" w:rsidRDefault="00BB7EFF" w:rsidP="00A25BDD">
      <w:pPr>
        <w:pStyle w:val="ShotDescription"/>
        <w:numPr>
          <w:ilvl w:val="2"/>
          <w:numId w:val="3"/>
        </w:numPr>
        <w:rPr>
          <w:lang w:val="en-IN" w:eastAsia="en-IN"/>
        </w:rPr>
      </w:pPr>
      <w:r>
        <w:rPr>
          <w:lang w:val="en-IN" w:eastAsia="en-IN"/>
        </w:rPr>
        <w:t xml:space="preserve">LAB MEDIA: </w:t>
      </w:r>
      <w:r w:rsidR="00A25BDD" w:rsidRPr="002418EF">
        <w:rPr>
          <w:lang w:val="en-IN" w:eastAsia="en-IN"/>
        </w:rPr>
        <w:t>IMG_3312.MOV 00:</w:t>
      </w:r>
      <w:r>
        <w:rPr>
          <w:lang w:val="en-IN" w:eastAsia="en-IN"/>
        </w:rPr>
        <w:t>15</w:t>
      </w:r>
      <w:r w:rsidR="00A25BDD" w:rsidRPr="002418EF">
        <w:rPr>
          <w:lang w:val="en-IN" w:eastAsia="en-IN"/>
        </w:rPr>
        <w:t>–00:</w:t>
      </w:r>
      <w:r>
        <w:rPr>
          <w:lang w:val="en-IN" w:eastAsia="en-IN"/>
        </w:rPr>
        <w:t>30</w:t>
      </w:r>
    </w:p>
    <w:p w14:paraId="2CEC4E63" w14:textId="77777777" w:rsidR="00BB7EFF" w:rsidRDefault="00BB7EFF">
      <w:pPr>
        <w:rPr>
          <w:rFonts w:eastAsia="Times New Roman" w:cstheme="minorHAnsi"/>
          <w:sz w:val="52"/>
        </w:rPr>
      </w:pPr>
      <w:r>
        <w:rPr>
          <w:rFonts w:cstheme="minorHAnsi"/>
        </w:rPr>
        <w:br w:type="page"/>
      </w:r>
    </w:p>
    <w:p w14:paraId="12FDC79E" w14:textId="1C05FDF5"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61DB4A4" w14:textId="373F25E4" w:rsidR="00957343" w:rsidRDefault="00957343" w:rsidP="00957343">
      <w:pPr>
        <w:pStyle w:val="Narration"/>
        <w:numPr>
          <w:ilvl w:val="1"/>
          <w:numId w:val="3"/>
        </w:numPr>
      </w:pPr>
      <w:r>
        <w:t xml:space="preserve">The harvested flaps had an average weight of around 198.6 grams </w:t>
      </w:r>
      <w:r w:rsidRPr="009771FA">
        <w:rPr>
          <w:b/>
        </w:rPr>
        <w:t>[1]</w:t>
      </w:r>
      <w:r>
        <w:t xml:space="preserve">, a mean size of 10 centimeters by 6 centimeters </w:t>
      </w:r>
      <w:r w:rsidRPr="009771FA">
        <w:rPr>
          <w:b/>
        </w:rPr>
        <w:t>[2]</w:t>
      </w:r>
      <w:r>
        <w:t xml:space="preserve">, a pedicle length of around 3.85 centimeters </w:t>
      </w:r>
      <w:r w:rsidRPr="009771FA">
        <w:rPr>
          <w:b/>
        </w:rPr>
        <w:t>[3]</w:t>
      </w:r>
      <w:r>
        <w:t xml:space="preserve">, and an external vessel diameter of 1.2 millimeters </w:t>
      </w:r>
      <w:r w:rsidRPr="009771FA">
        <w:rPr>
          <w:b/>
        </w:rPr>
        <w:t>[4]</w:t>
      </w:r>
      <w:r>
        <w:t>.</w:t>
      </w:r>
    </w:p>
    <w:p w14:paraId="7CA7E173" w14:textId="77777777" w:rsidR="00957343" w:rsidRDefault="00957343" w:rsidP="00957343">
      <w:pPr>
        <w:pStyle w:val="ShotDescription"/>
        <w:numPr>
          <w:ilvl w:val="2"/>
          <w:numId w:val="3"/>
        </w:numPr>
      </w:pPr>
      <w:r>
        <w:t xml:space="preserve">LAB MEDIA: Table 1. </w:t>
      </w:r>
      <w:r w:rsidRPr="00957343">
        <w:rPr>
          <w:i/>
          <w:iCs/>
          <w:color w:val="3333FF"/>
        </w:rPr>
        <w:t>Video editor: Highlight the cell showing average flap weight “198.6 ± 24.4 g”</w:t>
      </w:r>
    </w:p>
    <w:p w14:paraId="4F80EBDE" w14:textId="5F499E46" w:rsidR="00957343" w:rsidRDefault="00957343" w:rsidP="00957343">
      <w:pPr>
        <w:pStyle w:val="ShotDescription"/>
        <w:numPr>
          <w:ilvl w:val="2"/>
          <w:numId w:val="3"/>
        </w:numPr>
      </w:pPr>
      <w:r>
        <w:t xml:space="preserve">LAB MEDIA: Table 1. </w:t>
      </w:r>
      <w:r w:rsidRPr="00957343">
        <w:rPr>
          <w:i/>
          <w:iCs/>
          <w:color w:val="3333FF"/>
        </w:rPr>
        <w:t>Video editor: Highlight the average flap dimensions in notes column showing “10 cm × 6 cm”</w:t>
      </w:r>
    </w:p>
    <w:p w14:paraId="1FE57D7D" w14:textId="77777777" w:rsidR="00957343" w:rsidRDefault="00957343" w:rsidP="00957343">
      <w:pPr>
        <w:pStyle w:val="ShotDescription"/>
        <w:numPr>
          <w:ilvl w:val="2"/>
          <w:numId w:val="3"/>
        </w:numPr>
      </w:pPr>
      <w:r>
        <w:t xml:space="preserve">LAB MEDIA: Table 1. </w:t>
      </w:r>
      <w:r w:rsidRPr="00957343">
        <w:rPr>
          <w:i/>
          <w:iCs/>
          <w:color w:val="3333FF"/>
        </w:rPr>
        <w:t>Video editor: Highlight the row with “pedicle length” reported as “3.85 ± 0.74 cm”</w:t>
      </w:r>
    </w:p>
    <w:p w14:paraId="420BF615" w14:textId="77777777" w:rsidR="00957343" w:rsidRDefault="00957343" w:rsidP="00957343">
      <w:pPr>
        <w:pStyle w:val="ShotDescription"/>
        <w:numPr>
          <w:ilvl w:val="2"/>
          <w:numId w:val="3"/>
        </w:numPr>
      </w:pPr>
      <w:r>
        <w:t xml:space="preserve">LAB MEDIA: Table 1. </w:t>
      </w:r>
      <w:r w:rsidRPr="00957343">
        <w:rPr>
          <w:i/>
          <w:iCs/>
          <w:color w:val="3333FF"/>
        </w:rPr>
        <w:t>Video editor: Highlight the row with “external vessel diameter” listed as “1.2 ± 0.3 mm”</w:t>
      </w:r>
    </w:p>
    <w:p w14:paraId="5FEC5D04" w14:textId="77777777" w:rsidR="00957343" w:rsidRDefault="00957343" w:rsidP="00957343"/>
    <w:p w14:paraId="09B9570C" w14:textId="77777777" w:rsidR="00957343" w:rsidRDefault="00957343" w:rsidP="00957343">
      <w:pPr>
        <w:pStyle w:val="Narration"/>
        <w:numPr>
          <w:ilvl w:val="1"/>
          <w:numId w:val="3"/>
        </w:numPr>
      </w:pPr>
      <w:r>
        <w:t xml:space="preserve">Arteriography confirmed that all flaps had homogeneous and complete vascular filling, demonstrating good perfusion </w:t>
      </w:r>
      <w:r w:rsidRPr="009771FA">
        <w:rPr>
          <w:b/>
        </w:rPr>
        <w:t>[1]</w:t>
      </w:r>
      <w:r>
        <w:t>.</w:t>
      </w:r>
    </w:p>
    <w:p w14:paraId="264D0CC0" w14:textId="0EA6DF15" w:rsidR="00957343" w:rsidRDefault="00957343" w:rsidP="00957343">
      <w:pPr>
        <w:pStyle w:val="ShotDescription"/>
        <w:numPr>
          <w:ilvl w:val="2"/>
          <w:numId w:val="3"/>
        </w:numPr>
      </w:pPr>
      <w:r>
        <w:t xml:space="preserve">LAB MEDIA: Figure 8. </w:t>
      </w:r>
    </w:p>
    <w:p w14:paraId="74EEEDB9" w14:textId="77777777" w:rsidR="00957343" w:rsidRDefault="00957343" w:rsidP="00957343"/>
    <w:p w14:paraId="0D22D975" w14:textId="77777777" w:rsidR="00957343" w:rsidRDefault="00957343" w:rsidP="00957343">
      <w:pPr>
        <w:pStyle w:val="Narration"/>
        <w:numPr>
          <w:ilvl w:val="1"/>
          <w:numId w:val="3"/>
        </w:numPr>
      </w:pPr>
      <w:r>
        <w:t xml:space="preserve">There was no significant difference in operative time between six patients undergoing standard abdominoplasty with flap harvest and six retrospective cases without flap harvest </w:t>
      </w:r>
      <w:r w:rsidRPr="009771FA">
        <w:rPr>
          <w:b/>
        </w:rPr>
        <w:t>[1]</w:t>
      </w:r>
      <w:r>
        <w:t>.</w:t>
      </w:r>
    </w:p>
    <w:p w14:paraId="0CFD0BBD" w14:textId="6DA17627" w:rsidR="00957343" w:rsidRDefault="00957343" w:rsidP="00957343">
      <w:pPr>
        <w:pStyle w:val="ShotDescription"/>
        <w:numPr>
          <w:ilvl w:val="2"/>
          <w:numId w:val="3"/>
        </w:numPr>
      </w:pPr>
      <w:r>
        <w:t xml:space="preserve">LAB MEDIA: Table 1. </w:t>
      </w:r>
      <w:r w:rsidRPr="00957343">
        <w:rPr>
          <w:i/>
          <w:iCs/>
          <w:color w:val="3333FF"/>
        </w:rPr>
        <w:t>Video editor: Highlight the ‘operative time’ row</w:t>
      </w:r>
    </w:p>
    <w:p w14:paraId="62B807E8" w14:textId="77777777" w:rsidR="00957343" w:rsidRDefault="00957343" w:rsidP="00957343"/>
    <w:p w14:paraId="49143C9A" w14:textId="77777777" w:rsidR="00957343" w:rsidRDefault="00957343" w:rsidP="00957343">
      <w:pPr>
        <w:pStyle w:val="Narration"/>
        <w:numPr>
          <w:ilvl w:val="1"/>
          <w:numId w:val="3"/>
        </w:numPr>
      </w:pPr>
      <w:r>
        <w:t xml:space="preserve">No postoperative abdominal wall deficits or infections were observed in any of the six patients during follow-up </w:t>
      </w:r>
      <w:r w:rsidRPr="009771FA">
        <w:rPr>
          <w:b/>
        </w:rPr>
        <w:t>[1]</w:t>
      </w:r>
      <w:r>
        <w:t>.</w:t>
      </w:r>
    </w:p>
    <w:p w14:paraId="2865BA50" w14:textId="2B482DCF" w:rsidR="00957343" w:rsidRDefault="00957343" w:rsidP="00957343">
      <w:pPr>
        <w:pStyle w:val="ShotDescription"/>
        <w:numPr>
          <w:ilvl w:val="2"/>
          <w:numId w:val="3"/>
        </w:numPr>
      </w:pPr>
      <w:r>
        <w:t xml:space="preserve">LAB MEDIA: Figure 9. : </w:t>
      </w:r>
      <w:r w:rsidRPr="00957343">
        <w:rPr>
          <w:i/>
          <w:iCs/>
          <w:color w:val="3333FF"/>
        </w:rPr>
        <w:t>Highlight the ‘post-operative follow up’ row’s ‘notes’ column</w:t>
      </w:r>
    </w:p>
    <w:p w14:paraId="61A944C9" w14:textId="77777777" w:rsidR="00957343" w:rsidRDefault="00957343" w:rsidP="00957343"/>
    <w:p w14:paraId="35C0B5ED" w14:textId="77777777" w:rsidR="00957343" w:rsidRDefault="00957343" w:rsidP="00957343">
      <w:pPr>
        <w:pStyle w:val="Narration"/>
        <w:numPr>
          <w:ilvl w:val="1"/>
          <w:numId w:val="3"/>
        </w:numPr>
      </w:pPr>
      <w:r>
        <w:t xml:space="preserve">After catheterization, the flaps were preserved at 4 degrees Celsius in vacuum-sealed bags and divided into treated and control groups based on perfusion with a cytoprotective agent or University of Wisconsin solution </w:t>
      </w:r>
      <w:r w:rsidRPr="009771FA">
        <w:rPr>
          <w:b/>
        </w:rPr>
        <w:t>[1]</w:t>
      </w:r>
      <w:r>
        <w:t>.</w:t>
      </w:r>
    </w:p>
    <w:p w14:paraId="3D1015F2" w14:textId="77777777" w:rsidR="00957343" w:rsidRDefault="00957343" w:rsidP="00957343">
      <w:pPr>
        <w:pStyle w:val="ShotDescription"/>
        <w:numPr>
          <w:ilvl w:val="2"/>
          <w:numId w:val="3"/>
        </w:numPr>
      </w:pPr>
      <w:r>
        <w:t xml:space="preserve">LAB MEDIA: Table 1. </w:t>
      </w:r>
      <w:r w:rsidRPr="00957343">
        <w:rPr>
          <w:i/>
          <w:iCs/>
          <w:color w:val="3333FF"/>
        </w:rPr>
        <w:t>Video editor: Highlight the group assignment of flaps into “control” and “treatment” with their respective preservation methods</w:t>
      </w:r>
    </w:p>
    <w:p w14:paraId="2D26BE61" w14:textId="77777777" w:rsidR="00957343" w:rsidRDefault="00957343" w:rsidP="00957343"/>
    <w:p w14:paraId="4262646F" w14:textId="77777777" w:rsidR="00957343" w:rsidRDefault="00957343" w:rsidP="00957343">
      <w:pPr>
        <w:pStyle w:val="Narration"/>
        <w:numPr>
          <w:ilvl w:val="1"/>
          <w:numId w:val="3"/>
        </w:numPr>
      </w:pPr>
      <w:r>
        <w:lastRenderedPageBreak/>
        <w:t xml:space="preserve">Histological sections from punch biopsies at different time points showed progressive ischemic changes from 0 to 48 hours after storage </w:t>
      </w:r>
      <w:r w:rsidRPr="009771FA">
        <w:rPr>
          <w:b/>
        </w:rPr>
        <w:t>[1]</w:t>
      </w:r>
      <w:r>
        <w:t>.</w:t>
      </w:r>
    </w:p>
    <w:p w14:paraId="318B2C5B" w14:textId="6DB55E03" w:rsidR="00957343" w:rsidRPr="00946413" w:rsidRDefault="00957343" w:rsidP="007D3D94">
      <w:pPr>
        <w:pStyle w:val="ShotDescription"/>
        <w:numPr>
          <w:ilvl w:val="2"/>
          <w:numId w:val="3"/>
        </w:numPr>
      </w:pPr>
      <w:r>
        <w:t xml:space="preserve">LAB MEDIA: Figure 9. </w:t>
      </w:r>
      <w:r w:rsidRPr="00957343">
        <w:rPr>
          <w:i/>
          <w:iCs/>
          <w:color w:val="3333FF"/>
        </w:rPr>
        <w:t>Video editor: Sequentially show the six biopsy panels labeled T0h to T48h</w:t>
      </w:r>
    </w:p>
    <w:p w14:paraId="04DB1718" w14:textId="77777777" w:rsidR="00946413" w:rsidRDefault="00946413" w:rsidP="00946413">
      <w:pPr>
        <w:pStyle w:val="ShotDescription"/>
      </w:pPr>
    </w:p>
    <w:p w14:paraId="4FB993EC" w14:textId="77777777" w:rsidR="00946413" w:rsidRDefault="00946413" w:rsidP="00946413">
      <w:pPr>
        <w:pStyle w:val="ShotDescription"/>
      </w:pPr>
    </w:p>
    <w:p w14:paraId="0276C5A9"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Dermolipectomy</w:t>
      </w:r>
      <w:r w:rsidRPr="00946413">
        <w:rPr>
          <w:rFonts w:ascii="Times New Roman" w:eastAsia="Times New Roman" w:hAnsi="Times New Roman" w:cs="Times New Roman"/>
          <w:color w:val="auto"/>
        </w:rPr>
        <w:br/>
        <w:t xml:space="preserve">Pronunciation link: </w:t>
      </w:r>
      <w:hyperlink r:id="rId8" w:tgtFrame="_new" w:history="1">
        <w:r w:rsidRPr="00946413">
          <w:rPr>
            <w:rFonts w:ascii="Times New Roman" w:eastAsia="Times New Roman" w:hAnsi="Times New Roman" w:cs="Times New Roman"/>
            <w:color w:val="0000FF"/>
            <w:u w:val="single"/>
          </w:rPr>
          <w:t>https://www.howtopronounce.com/dermolipectomy</w:t>
        </w:r>
      </w:hyperlink>
      <w:r w:rsidRPr="00946413">
        <w:rPr>
          <w:rFonts w:ascii="Times New Roman" w:eastAsia="Times New Roman" w:hAnsi="Times New Roman" w:cs="Times New Roman"/>
          <w:color w:val="auto"/>
        </w:rPr>
        <w:t xml:space="preserve"> </w:t>
      </w:r>
      <w:hyperlink r:id="rId9" w:tgtFrame="_blank" w:history="1">
        <w:r w:rsidRPr="00946413">
          <w:rPr>
            <w:rFonts w:ascii="Times New Roman" w:eastAsia="Times New Roman" w:hAnsi="Times New Roman" w:cs="Times New Roman"/>
            <w:color w:val="0000FF"/>
            <w:u w:val="single"/>
          </w:rPr>
          <w:t>howtopronounce.com</w:t>
        </w:r>
      </w:hyperlink>
      <w:r w:rsidRPr="00946413">
        <w:rPr>
          <w:rFonts w:ascii="Times New Roman" w:eastAsia="Times New Roman" w:hAnsi="Times New Roman" w:cs="Times New Roman"/>
          <w:color w:val="auto"/>
        </w:rPr>
        <w:br/>
        <w:t>IPA: /ˌdɜːrmoʊˈlaɪpɛktəmi/</w:t>
      </w:r>
      <w:r w:rsidRPr="00946413">
        <w:rPr>
          <w:rFonts w:ascii="Times New Roman" w:eastAsia="Times New Roman" w:hAnsi="Times New Roman" w:cs="Times New Roman"/>
          <w:color w:val="auto"/>
        </w:rPr>
        <w:br/>
        <w:t>Phonetic Spelling: der</w:t>
      </w:r>
      <w:r w:rsidRPr="00946413">
        <w:rPr>
          <w:rFonts w:ascii="Times New Roman" w:eastAsia="Times New Roman" w:hAnsi="Times New Roman" w:cs="Times New Roman"/>
          <w:color w:val="auto"/>
        </w:rPr>
        <w:noBreakHyphen/>
        <w:t>mo</w:t>
      </w:r>
      <w:r w:rsidRPr="00946413">
        <w:rPr>
          <w:rFonts w:ascii="Times New Roman" w:eastAsia="Times New Roman" w:hAnsi="Times New Roman" w:cs="Times New Roman"/>
          <w:color w:val="auto"/>
        </w:rPr>
        <w:noBreakHyphen/>
        <w:t>lie</w:t>
      </w:r>
      <w:r w:rsidRPr="00946413">
        <w:rPr>
          <w:rFonts w:ascii="Times New Roman" w:eastAsia="Times New Roman" w:hAnsi="Times New Roman" w:cs="Times New Roman"/>
          <w:color w:val="auto"/>
        </w:rPr>
        <w:noBreakHyphen/>
        <w:t>pec</w:t>
      </w:r>
      <w:r w:rsidRPr="00946413">
        <w:rPr>
          <w:rFonts w:ascii="Times New Roman" w:eastAsia="Times New Roman" w:hAnsi="Times New Roman" w:cs="Times New Roman"/>
          <w:color w:val="auto"/>
        </w:rPr>
        <w:noBreakHyphen/>
        <w:t>toh</w:t>
      </w:r>
      <w:r w:rsidRPr="00946413">
        <w:rPr>
          <w:rFonts w:ascii="Times New Roman" w:eastAsia="Times New Roman" w:hAnsi="Times New Roman" w:cs="Times New Roman"/>
          <w:color w:val="auto"/>
        </w:rPr>
        <w:noBreakHyphen/>
        <w:t>mee</w:t>
      </w:r>
    </w:p>
    <w:p w14:paraId="21899C12"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Pubic</w:t>
      </w:r>
      <w:r w:rsidRPr="00946413">
        <w:rPr>
          <w:rFonts w:ascii="Times New Roman" w:eastAsia="Times New Roman" w:hAnsi="Times New Roman" w:cs="Times New Roman"/>
          <w:color w:val="auto"/>
        </w:rPr>
        <w:br/>
        <w:t xml:space="preserve">Pronunciation link: </w:t>
      </w:r>
      <w:hyperlink r:id="rId10" w:tgtFrame="_new" w:history="1">
        <w:r w:rsidRPr="00946413">
          <w:rPr>
            <w:rFonts w:ascii="Times New Roman" w:eastAsia="Times New Roman" w:hAnsi="Times New Roman" w:cs="Times New Roman"/>
            <w:color w:val="0000FF"/>
            <w:u w:val="single"/>
          </w:rPr>
          <w:t>https://www.merriam-webster.com/dictionary/pubic</w:t>
        </w:r>
      </w:hyperlink>
      <w:r w:rsidRPr="00946413">
        <w:rPr>
          <w:rFonts w:ascii="Times New Roman" w:eastAsia="Times New Roman" w:hAnsi="Times New Roman" w:cs="Times New Roman"/>
          <w:color w:val="auto"/>
        </w:rPr>
        <w:t xml:space="preserve"> </w:t>
      </w:r>
      <w:hyperlink r:id="rId11" w:tgtFrame="_blank" w:history="1">
        <w:r w:rsidRPr="00946413">
          <w:rPr>
            <w:rFonts w:ascii="Times New Roman" w:eastAsia="Times New Roman" w:hAnsi="Times New Roman" w:cs="Times New Roman"/>
            <w:color w:val="0000FF"/>
            <w:u w:val="single"/>
          </w:rPr>
          <w:t>merriam-webster.com+1</w:t>
        </w:r>
      </w:hyperlink>
      <w:r w:rsidRPr="00946413">
        <w:rPr>
          <w:rFonts w:ascii="Times New Roman" w:eastAsia="Times New Roman" w:hAnsi="Times New Roman" w:cs="Times New Roman"/>
          <w:color w:val="auto"/>
        </w:rPr>
        <w:br/>
        <w:t>IPA: /ˈpjuːbɪk/</w:t>
      </w:r>
      <w:r w:rsidRPr="00946413">
        <w:rPr>
          <w:rFonts w:ascii="Times New Roman" w:eastAsia="Times New Roman" w:hAnsi="Times New Roman" w:cs="Times New Roman"/>
          <w:color w:val="auto"/>
        </w:rPr>
        <w:br/>
        <w:t>Phonetic Spelling: pyoo</w:t>
      </w:r>
      <w:r w:rsidRPr="00946413">
        <w:rPr>
          <w:rFonts w:ascii="Times New Roman" w:eastAsia="Times New Roman" w:hAnsi="Times New Roman" w:cs="Times New Roman"/>
          <w:color w:val="auto"/>
        </w:rPr>
        <w:noBreakHyphen/>
        <w:t>bik</w:t>
      </w:r>
    </w:p>
    <w:p w14:paraId="37351072"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Symphysis</w:t>
      </w:r>
      <w:r w:rsidRPr="00946413">
        <w:rPr>
          <w:rFonts w:ascii="Times New Roman" w:eastAsia="Times New Roman" w:hAnsi="Times New Roman" w:cs="Times New Roman"/>
          <w:color w:val="auto"/>
        </w:rPr>
        <w:t xml:space="preserve"> (as in “pubic symphysis”)</w:t>
      </w:r>
      <w:r w:rsidRPr="00946413">
        <w:rPr>
          <w:rFonts w:ascii="Times New Roman" w:eastAsia="Times New Roman" w:hAnsi="Times New Roman" w:cs="Times New Roman"/>
          <w:color w:val="auto"/>
        </w:rPr>
        <w:br/>
        <w:t xml:space="preserve">Pronunciation link: </w:t>
      </w:r>
      <w:hyperlink r:id="rId12" w:tgtFrame="_new" w:history="1">
        <w:r w:rsidRPr="00946413">
          <w:rPr>
            <w:rFonts w:ascii="Times New Roman" w:eastAsia="Times New Roman" w:hAnsi="Times New Roman" w:cs="Times New Roman"/>
            <w:color w:val="0000FF"/>
            <w:u w:val="single"/>
          </w:rPr>
          <w:t>https://www.merriam-webster.com/dictionary/symphysis</w:t>
        </w:r>
      </w:hyperlink>
      <w:r w:rsidRPr="00946413">
        <w:rPr>
          <w:rFonts w:ascii="Times New Roman" w:eastAsia="Times New Roman" w:hAnsi="Times New Roman" w:cs="Times New Roman"/>
          <w:color w:val="auto"/>
        </w:rPr>
        <w:t xml:space="preserve"> </w:t>
      </w:r>
      <w:hyperlink r:id="rId13"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/ˈsɪm fə sɪs/</w:t>
      </w:r>
      <w:r w:rsidRPr="00946413">
        <w:rPr>
          <w:rFonts w:ascii="Times New Roman" w:eastAsia="Times New Roman" w:hAnsi="Times New Roman" w:cs="Times New Roman"/>
          <w:color w:val="auto"/>
        </w:rPr>
        <w:br/>
        <w:t>Phonetic Spelling: sim</w:t>
      </w:r>
      <w:r w:rsidRPr="00946413">
        <w:rPr>
          <w:rFonts w:ascii="Times New Roman" w:eastAsia="Times New Roman" w:hAnsi="Times New Roman" w:cs="Times New Roman"/>
          <w:color w:val="auto"/>
        </w:rPr>
        <w:noBreakHyphen/>
        <w:t>fə</w:t>
      </w:r>
      <w:r w:rsidRPr="00946413">
        <w:rPr>
          <w:rFonts w:ascii="Times New Roman" w:eastAsia="Times New Roman" w:hAnsi="Times New Roman" w:cs="Times New Roman"/>
          <w:color w:val="auto"/>
        </w:rPr>
        <w:noBreakHyphen/>
        <w:t>sis</w:t>
      </w:r>
    </w:p>
    <w:p w14:paraId="09C4AED9"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Xiphoid</w:t>
      </w:r>
      <w:r w:rsidRPr="00946413">
        <w:rPr>
          <w:rFonts w:ascii="Times New Roman" w:eastAsia="Times New Roman" w:hAnsi="Times New Roman" w:cs="Times New Roman"/>
          <w:color w:val="auto"/>
        </w:rPr>
        <w:t xml:space="preserve"> (as in “xiphoid process”)</w:t>
      </w:r>
      <w:r w:rsidRPr="00946413">
        <w:rPr>
          <w:rFonts w:ascii="Times New Roman" w:eastAsia="Times New Roman" w:hAnsi="Times New Roman" w:cs="Times New Roman"/>
          <w:color w:val="auto"/>
        </w:rPr>
        <w:br/>
        <w:t xml:space="preserve">Pronunciation link: </w:t>
      </w:r>
      <w:hyperlink r:id="rId14" w:tgtFrame="_new" w:history="1">
        <w:r w:rsidRPr="00946413">
          <w:rPr>
            <w:rFonts w:ascii="Times New Roman" w:eastAsia="Times New Roman" w:hAnsi="Times New Roman" w:cs="Times New Roman"/>
            <w:color w:val="0000FF"/>
            <w:u w:val="single"/>
          </w:rPr>
          <w:t>https://www.merriam-webster.com/dictionary/xiphoid</w:t>
        </w:r>
      </w:hyperlink>
      <w:r w:rsidRPr="00946413">
        <w:rPr>
          <w:rFonts w:ascii="Times New Roman" w:eastAsia="Times New Roman" w:hAnsi="Times New Roman" w:cs="Times New Roman"/>
          <w:color w:val="auto"/>
        </w:rPr>
        <w:t xml:space="preserve"> </w:t>
      </w:r>
      <w:hyperlink r:id="rId15" w:tgtFrame="_blank" w:history="1">
        <w:r w:rsidRPr="00946413">
          <w:rPr>
            <w:rFonts w:ascii="Times New Roman" w:eastAsia="Times New Roman" w:hAnsi="Times New Roman" w:cs="Times New Roman"/>
            <w:color w:val="0000FF"/>
            <w:u w:val="single"/>
          </w:rPr>
          <w:t>merriam-webster.com+1</w:t>
        </w:r>
      </w:hyperlink>
      <w:r w:rsidRPr="00946413">
        <w:rPr>
          <w:rFonts w:ascii="Times New Roman" w:eastAsia="Times New Roman" w:hAnsi="Times New Roman" w:cs="Times New Roman"/>
          <w:color w:val="auto"/>
        </w:rPr>
        <w:br/>
        <w:t>IPA: /ˈzaɪfɔɪd/</w:t>
      </w:r>
      <w:r w:rsidRPr="00946413">
        <w:rPr>
          <w:rFonts w:ascii="Times New Roman" w:eastAsia="Times New Roman" w:hAnsi="Times New Roman" w:cs="Times New Roman"/>
          <w:color w:val="auto"/>
        </w:rPr>
        <w:br/>
        <w:t>Phonetic Spelling: zy</w:t>
      </w:r>
      <w:r w:rsidRPr="00946413">
        <w:rPr>
          <w:rFonts w:ascii="Times New Roman" w:eastAsia="Times New Roman" w:hAnsi="Times New Roman" w:cs="Times New Roman"/>
          <w:color w:val="auto"/>
        </w:rPr>
        <w:noBreakHyphen/>
        <w:t>foyd</w:t>
      </w:r>
    </w:p>
    <w:p w14:paraId="59746E9B"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Vulvar</w:t>
      </w:r>
      <w:r w:rsidRPr="00946413">
        <w:rPr>
          <w:rFonts w:ascii="Times New Roman" w:eastAsia="Times New Roman" w:hAnsi="Times New Roman" w:cs="Times New Roman"/>
          <w:color w:val="auto"/>
        </w:rPr>
        <w:t xml:space="preserve"> (from “vulvar commissure”)</w:t>
      </w:r>
      <w:r w:rsidRPr="00946413">
        <w:rPr>
          <w:rFonts w:ascii="Times New Roman" w:eastAsia="Times New Roman" w:hAnsi="Times New Roman" w:cs="Times New Roman"/>
          <w:color w:val="auto"/>
        </w:rPr>
        <w:br/>
        <w:t xml:space="preserve">Pronunciation link: https://www.merriam-webster.com/dictionary/vulvar </w:t>
      </w:r>
      <w:hyperlink r:id="rId16" w:tgtFrame="_blank" w:history="1">
        <w:r w:rsidRPr="00946413">
          <w:rPr>
            <w:rFonts w:ascii="Times New Roman" w:eastAsia="Times New Roman" w:hAnsi="Times New Roman" w:cs="Times New Roman"/>
            <w:color w:val="0000FF"/>
            <w:u w:val="single"/>
          </w:rPr>
          <w:t>Scope Heal</w:t>
        </w:r>
      </w:hyperlink>
      <w:r w:rsidRPr="00946413">
        <w:rPr>
          <w:rFonts w:ascii="Times New Roman" w:eastAsia="Times New Roman" w:hAnsi="Times New Roman" w:cs="Times New Roman"/>
          <w:color w:val="auto"/>
        </w:rPr>
        <w:br/>
        <w:t>IPA: /ˈvʌlvər/</w:t>
      </w:r>
      <w:r w:rsidRPr="00946413">
        <w:rPr>
          <w:rFonts w:ascii="Times New Roman" w:eastAsia="Times New Roman" w:hAnsi="Times New Roman" w:cs="Times New Roman"/>
          <w:color w:val="auto"/>
        </w:rPr>
        <w:br/>
        <w:t>Phonetic Spelling: vul</w:t>
      </w:r>
      <w:r w:rsidRPr="00946413">
        <w:rPr>
          <w:rFonts w:ascii="Times New Roman" w:eastAsia="Times New Roman" w:hAnsi="Times New Roman" w:cs="Times New Roman"/>
          <w:color w:val="auto"/>
        </w:rPr>
        <w:noBreakHyphen/>
        <w:t>ver</w:t>
      </w:r>
    </w:p>
    <w:p w14:paraId="62C41DDA"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Commissure</w:t>
      </w:r>
      <w:r w:rsidRPr="00946413">
        <w:rPr>
          <w:rFonts w:ascii="Times New Roman" w:eastAsia="Times New Roman" w:hAnsi="Times New Roman" w:cs="Times New Roman"/>
          <w:color w:val="auto"/>
        </w:rPr>
        <w:br/>
        <w:t xml:space="preserve">Pronunciation link: </w:t>
      </w:r>
      <w:hyperlink r:id="rId17" w:tgtFrame="_new" w:history="1">
        <w:r w:rsidRPr="00946413">
          <w:rPr>
            <w:rFonts w:ascii="Times New Roman" w:eastAsia="Times New Roman" w:hAnsi="Times New Roman" w:cs="Times New Roman"/>
            <w:color w:val="0000FF"/>
            <w:u w:val="single"/>
          </w:rPr>
          <w:t>https://www.merriam-webster.com/dictionary/commissure</w:t>
        </w:r>
      </w:hyperlink>
      <w:r w:rsidRPr="00946413">
        <w:rPr>
          <w:rFonts w:ascii="Times New Roman" w:eastAsia="Times New Roman" w:hAnsi="Times New Roman" w:cs="Times New Roman"/>
          <w:color w:val="auto"/>
        </w:rPr>
        <w:t xml:space="preserve"> </w:t>
      </w:r>
      <w:hyperlink r:id="rId18"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/kəˈmɪʃ ər/</w:t>
      </w:r>
      <w:r w:rsidRPr="00946413">
        <w:rPr>
          <w:rFonts w:ascii="Times New Roman" w:eastAsia="Times New Roman" w:hAnsi="Times New Roman" w:cs="Times New Roman"/>
          <w:color w:val="auto"/>
        </w:rPr>
        <w:br/>
        <w:t>Phonetic Spelling: kuh</w:t>
      </w:r>
      <w:r w:rsidRPr="00946413">
        <w:rPr>
          <w:rFonts w:ascii="Times New Roman" w:eastAsia="Times New Roman" w:hAnsi="Times New Roman" w:cs="Times New Roman"/>
          <w:color w:val="auto"/>
        </w:rPr>
        <w:noBreakHyphen/>
        <w:t>MISH</w:t>
      </w:r>
      <w:r w:rsidRPr="00946413">
        <w:rPr>
          <w:rFonts w:ascii="Times New Roman" w:eastAsia="Times New Roman" w:hAnsi="Times New Roman" w:cs="Times New Roman"/>
          <w:color w:val="auto"/>
        </w:rPr>
        <w:noBreakHyphen/>
        <w:t>er</w:t>
      </w:r>
    </w:p>
    <w:p w14:paraId="18BA2377"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Iliac</w:t>
      </w:r>
      <w:r w:rsidRPr="00946413">
        <w:rPr>
          <w:rFonts w:ascii="Times New Roman" w:eastAsia="Times New Roman" w:hAnsi="Times New Roman" w:cs="Times New Roman"/>
          <w:color w:val="auto"/>
        </w:rPr>
        <w:t xml:space="preserve"> (as in “anterior superior iliac spines”)</w:t>
      </w:r>
      <w:r w:rsidRPr="00946413">
        <w:rPr>
          <w:rFonts w:ascii="Times New Roman" w:eastAsia="Times New Roman" w:hAnsi="Times New Roman" w:cs="Times New Roman"/>
          <w:color w:val="auto"/>
        </w:rPr>
        <w:br/>
        <w:t xml:space="preserve">Pronunciation link: </w:t>
      </w:r>
      <w:hyperlink r:id="rId19" w:tgtFrame="_new" w:history="1">
        <w:r w:rsidRPr="00946413">
          <w:rPr>
            <w:rFonts w:ascii="Times New Roman" w:eastAsia="Times New Roman" w:hAnsi="Times New Roman" w:cs="Times New Roman"/>
            <w:color w:val="0000FF"/>
            <w:u w:val="single"/>
          </w:rPr>
          <w:t>https://www.merriam-webster.com/dictionary/iliac</w:t>
        </w:r>
      </w:hyperlink>
      <w:r w:rsidRPr="00946413">
        <w:rPr>
          <w:rFonts w:ascii="Times New Roman" w:eastAsia="Times New Roman" w:hAnsi="Times New Roman" w:cs="Times New Roman"/>
          <w:color w:val="auto"/>
        </w:rPr>
        <w:t xml:space="preserve"> </w:t>
      </w:r>
      <w:hyperlink r:id="rId20" w:tgtFrame="_blank" w:history="1">
        <w:r w:rsidRPr="00946413">
          <w:rPr>
            <w:rFonts w:ascii="Times New Roman" w:eastAsia="Times New Roman" w:hAnsi="Times New Roman" w:cs="Times New Roman"/>
            <w:color w:val="0000FF"/>
            <w:u w:val="single"/>
          </w:rPr>
          <w:t>merriam-webster.com+1</w:t>
        </w:r>
      </w:hyperlink>
      <w:r w:rsidRPr="00946413">
        <w:rPr>
          <w:rFonts w:ascii="Times New Roman" w:eastAsia="Times New Roman" w:hAnsi="Times New Roman" w:cs="Times New Roman"/>
          <w:color w:val="auto"/>
        </w:rPr>
        <w:br/>
      </w:r>
      <w:r w:rsidRPr="00946413">
        <w:rPr>
          <w:rFonts w:ascii="Times New Roman" w:eastAsia="Times New Roman" w:hAnsi="Times New Roman" w:cs="Times New Roman"/>
          <w:color w:val="auto"/>
        </w:rPr>
        <w:lastRenderedPageBreak/>
        <w:t>IPA: /ˈɪliæk/</w:t>
      </w:r>
      <w:r w:rsidRPr="00946413">
        <w:rPr>
          <w:rFonts w:ascii="Times New Roman" w:eastAsia="Times New Roman" w:hAnsi="Times New Roman" w:cs="Times New Roman"/>
          <w:color w:val="auto"/>
        </w:rPr>
        <w:br/>
        <w:t>Phonetic Spelling: IL</w:t>
      </w:r>
      <w:r w:rsidRPr="00946413">
        <w:rPr>
          <w:rFonts w:ascii="Times New Roman" w:eastAsia="Times New Roman" w:hAnsi="Times New Roman" w:cs="Times New Roman"/>
          <w:color w:val="auto"/>
        </w:rPr>
        <w:noBreakHyphen/>
        <w:t>ee</w:t>
      </w:r>
      <w:r w:rsidRPr="00946413">
        <w:rPr>
          <w:rFonts w:ascii="Times New Roman" w:eastAsia="Times New Roman" w:hAnsi="Times New Roman" w:cs="Times New Roman"/>
          <w:color w:val="auto"/>
        </w:rPr>
        <w:noBreakHyphen/>
        <w:t>ak</w:t>
      </w:r>
    </w:p>
    <w:p w14:paraId="37EF5BF4"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Perforator</w:t>
      </w:r>
      <w:r w:rsidRPr="00946413">
        <w:rPr>
          <w:rFonts w:ascii="Times New Roman" w:eastAsia="Times New Roman" w:hAnsi="Times New Roman" w:cs="Times New Roman"/>
          <w:color w:val="auto"/>
        </w:rPr>
        <w:t xml:space="preserve"> (as in “perforators around the umbilicus”)</w:t>
      </w:r>
      <w:r w:rsidRPr="00946413">
        <w:rPr>
          <w:rFonts w:ascii="Times New Roman" w:eastAsia="Times New Roman" w:hAnsi="Times New Roman" w:cs="Times New Roman"/>
          <w:color w:val="auto"/>
        </w:rPr>
        <w:br/>
        <w:t xml:space="preserve">Pronunciation link: https://www.merriam-webster.com/dictionary/perforator </w:t>
      </w:r>
      <w:hyperlink r:id="rId21"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(Note: “perforator” may not be in all dictionaries—this link shows entry for “perforate /</w:t>
      </w:r>
      <w:r w:rsidRPr="00946413">
        <w:rPr>
          <w:rFonts w:ascii="Times New Roman" w:eastAsia="Times New Roman" w:hAnsi="Times New Roman" w:cs="Times New Roman"/>
          <w:color w:val="auto"/>
        </w:rPr>
        <w:noBreakHyphen/>
        <w:t>or”.)</w:t>
      </w:r>
      <w:r w:rsidRPr="00946413">
        <w:rPr>
          <w:rFonts w:ascii="Times New Roman" w:eastAsia="Times New Roman" w:hAnsi="Times New Roman" w:cs="Times New Roman"/>
          <w:color w:val="auto"/>
        </w:rPr>
        <w:br/>
        <w:t>IPA: /ˈpɝfərəˌteɪtər/ or /ˈpɜrfəˌreɪtər/</w:t>
      </w:r>
      <w:r w:rsidRPr="00946413">
        <w:rPr>
          <w:rFonts w:ascii="Times New Roman" w:eastAsia="Times New Roman" w:hAnsi="Times New Roman" w:cs="Times New Roman"/>
          <w:color w:val="auto"/>
        </w:rPr>
        <w:br/>
        <w:t>Phonetic Spelling: PER</w:t>
      </w:r>
      <w:r w:rsidRPr="00946413">
        <w:rPr>
          <w:rFonts w:ascii="Times New Roman" w:eastAsia="Times New Roman" w:hAnsi="Times New Roman" w:cs="Times New Roman"/>
          <w:color w:val="auto"/>
        </w:rPr>
        <w:noBreakHyphen/>
        <w:t>fə</w:t>
      </w:r>
      <w:r w:rsidRPr="00946413">
        <w:rPr>
          <w:rFonts w:ascii="Times New Roman" w:eastAsia="Times New Roman" w:hAnsi="Times New Roman" w:cs="Times New Roman"/>
          <w:color w:val="auto"/>
        </w:rPr>
        <w:noBreakHyphen/>
        <w:t>ray</w:t>
      </w:r>
      <w:r w:rsidRPr="00946413">
        <w:rPr>
          <w:rFonts w:ascii="Times New Roman" w:eastAsia="Times New Roman" w:hAnsi="Times New Roman" w:cs="Times New Roman"/>
          <w:color w:val="auto"/>
        </w:rPr>
        <w:noBreakHyphen/>
        <w:t>tor</w:t>
      </w:r>
    </w:p>
    <w:p w14:paraId="74A783AB"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Doppler</w:t>
      </w:r>
      <w:r w:rsidRPr="00946413">
        <w:rPr>
          <w:rFonts w:ascii="Times New Roman" w:eastAsia="Times New Roman" w:hAnsi="Times New Roman" w:cs="Times New Roman"/>
          <w:color w:val="auto"/>
        </w:rPr>
        <w:t xml:space="preserve"> (as in “Doppler probe”)</w:t>
      </w:r>
      <w:r w:rsidRPr="00946413">
        <w:rPr>
          <w:rFonts w:ascii="Times New Roman" w:eastAsia="Times New Roman" w:hAnsi="Times New Roman" w:cs="Times New Roman"/>
          <w:color w:val="auto"/>
        </w:rPr>
        <w:br/>
        <w:t xml:space="preserve">Pronunciation link: </w:t>
      </w:r>
      <w:hyperlink r:id="rId22" w:tgtFrame="_new" w:history="1">
        <w:r w:rsidRPr="00946413">
          <w:rPr>
            <w:rFonts w:ascii="Times New Roman" w:eastAsia="Times New Roman" w:hAnsi="Times New Roman" w:cs="Times New Roman"/>
            <w:color w:val="0000FF"/>
            <w:u w:val="single"/>
          </w:rPr>
          <w:t>https://www.merriam-webster.com/dictionary/Doppler</w:t>
        </w:r>
      </w:hyperlink>
      <w:r w:rsidRPr="00946413">
        <w:rPr>
          <w:rFonts w:ascii="Times New Roman" w:eastAsia="Times New Roman" w:hAnsi="Times New Roman" w:cs="Times New Roman"/>
          <w:color w:val="auto"/>
        </w:rPr>
        <w:t xml:space="preserve"> </w:t>
      </w:r>
      <w:hyperlink r:id="rId23"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/ˈdɒplər/ or /ˈdɑplər/ (US)</w:t>
      </w:r>
      <w:r w:rsidRPr="00946413">
        <w:rPr>
          <w:rFonts w:ascii="Times New Roman" w:eastAsia="Times New Roman" w:hAnsi="Times New Roman" w:cs="Times New Roman"/>
          <w:color w:val="auto"/>
        </w:rPr>
        <w:br/>
        <w:t>Phonetic Spelling: DOP</w:t>
      </w:r>
      <w:r w:rsidRPr="00946413">
        <w:rPr>
          <w:rFonts w:ascii="Times New Roman" w:eastAsia="Times New Roman" w:hAnsi="Times New Roman" w:cs="Times New Roman"/>
          <w:color w:val="auto"/>
        </w:rPr>
        <w:noBreakHyphen/>
        <w:t>ler</w:t>
      </w:r>
    </w:p>
    <w:p w14:paraId="597323C4"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Subcutaneous</w:t>
      </w:r>
      <w:r w:rsidRPr="00946413">
        <w:rPr>
          <w:rFonts w:ascii="Times New Roman" w:eastAsia="Times New Roman" w:hAnsi="Times New Roman" w:cs="Times New Roman"/>
          <w:color w:val="auto"/>
        </w:rPr>
        <w:br/>
        <w:t xml:space="preserve">Pronunciation link: </w:t>
      </w:r>
      <w:hyperlink r:id="rId24" w:tgtFrame="_new" w:history="1">
        <w:r w:rsidRPr="00946413">
          <w:rPr>
            <w:rFonts w:ascii="Times New Roman" w:eastAsia="Times New Roman" w:hAnsi="Times New Roman" w:cs="Times New Roman"/>
            <w:color w:val="0000FF"/>
            <w:u w:val="single"/>
          </w:rPr>
          <w:t>https://www.merriam-webster.com/dictionary/subcutaneous</w:t>
        </w:r>
      </w:hyperlink>
      <w:r w:rsidRPr="00946413">
        <w:rPr>
          <w:rFonts w:ascii="Times New Roman" w:eastAsia="Times New Roman" w:hAnsi="Times New Roman" w:cs="Times New Roman"/>
          <w:color w:val="auto"/>
        </w:rPr>
        <w:t xml:space="preserve"> </w:t>
      </w:r>
      <w:hyperlink r:id="rId25"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/ˌsʌbkjuːˈteɪniəs/</w:t>
      </w:r>
      <w:r w:rsidRPr="00946413">
        <w:rPr>
          <w:rFonts w:ascii="Times New Roman" w:eastAsia="Times New Roman" w:hAnsi="Times New Roman" w:cs="Times New Roman"/>
          <w:color w:val="auto"/>
        </w:rPr>
        <w:br/>
        <w:t>Phonetic Spelling: sub</w:t>
      </w:r>
      <w:r w:rsidRPr="00946413">
        <w:rPr>
          <w:rFonts w:ascii="Times New Roman" w:eastAsia="Times New Roman" w:hAnsi="Times New Roman" w:cs="Times New Roman"/>
          <w:color w:val="auto"/>
        </w:rPr>
        <w:noBreakHyphen/>
        <w:t>kyoo</w:t>
      </w:r>
      <w:r w:rsidRPr="00946413">
        <w:rPr>
          <w:rFonts w:ascii="Times New Roman" w:eastAsia="Times New Roman" w:hAnsi="Times New Roman" w:cs="Times New Roman"/>
          <w:color w:val="auto"/>
        </w:rPr>
        <w:noBreakHyphen/>
        <w:t>TAY</w:t>
      </w:r>
      <w:r w:rsidRPr="00946413">
        <w:rPr>
          <w:rFonts w:ascii="Times New Roman" w:eastAsia="Times New Roman" w:hAnsi="Times New Roman" w:cs="Times New Roman"/>
          <w:color w:val="auto"/>
        </w:rPr>
        <w:noBreakHyphen/>
        <w:t>nee</w:t>
      </w:r>
      <w:r w:rsidRPr="00946413">
        <w:rPr>
          <w:rFonts w:ascii="Times New Roman" w:eastAsia="Times New Roman" w:hAnsi="Times New Roman" w:cs="Times New Roman"/>
          <w:color w:val="auto"/>
        </w:rPr>
        <w:noBreakHyphen/>
        <w:t>us</w:t>
      </w:r>
    </w:p>
    <w:p w14:paraId="312FFEBB"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Hypodermis</w:t>
      </w:r>
      <w:r w:rsidRPr="00946413">
        <w:rPr>
          <w:rFonts w:ascii="Times New Roman" w:eastAsia="Times New Roman" w:hAnsi="Times New Roman" w:cs="Times New Roman"/>
          <w:color w:val="auto"/>
        </w:rPr>
        <w:br/>
        <w:t xml:space="preserve">Pronunciation link: </w:t>
      </w:r>
      <w:hyperlink r:id="rId26" w:tgtFrame="_new" w:history="1">
        <w:r w:rsidRPr="00946413">
          <w:rPr>
            <w:rFonts w:ascii="Times New Roman" w:eastAsia="Times New Roman" w:hAnsi="Times New Roman" w:cs="Times New Roman"/>
            <w:color w:val="0000FF"/>
            <w:u w:val="single"/>
          </w:rPr>
          <w:t>https://www.merriam-webster.com/dictionary/hypodermis</w:t>
        </w:r>
      </w:hyperlink>
      <w:r w:rsidRPr="00946413">
        <w:rPr>
          <w:rFonts w:ascii="Times New Roman" w:eastAsia="Times New Roman" w:hAnsi="Times New Roman" w:cs="Times New Roman"/>
          <w:color w:val="auto"/>
        </w:rPr>
        <w:t xml:space="preserve"> </w:t>
      </w:r>
      <w:hyperlink r:id="rId27"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/ˌhaɪpəˈdɜrmɪs/</w:t>
      </w:r>
      <w:r w:rsidRPr="00946413">
        <w:rPr>
          <w:rFonts w:ascii="Times New Roman" w:eastAsia="Times New Roman" w:hAnsi="Times New Roman" w:cs="Times New Roman"/>
          <w:color w:val="auto"/>
        </w:rPr>
        <w:br/>
        <w:t>Phonetic Spelling: hy</w:t>
      </w:r>
      <w:r w:rsidRPr="00946413">
        <w:rPr>
          <w:rFonts w:ascii="Times New Roman" w:eastAsia="Times New Roman" w:hAnsi="Times New Roman" w:cs="Times New Roman"/>
          <w:color w:val="auto"/>
        </w:rPr>
        <w:noBreakHyphen/>
        <w:t>puh</w:t>
      </w:r>
      <w:r w:rsidRPr="00946413">
        <w:rPr>
          <w:rFonts w:ascii="Times New Roman" w:eastAsia="Times New Roman" w:hAnsi="Times New Roman" w:cs="Times New Roman"/>
          <w:color w:val="auto"/>
        </w:rPr>
        <w:noBreakHyphen/>
        <w:t>DER</w:t>
      </w:r>
      <w:r w:rsidRPr="00946413">
        <w:rPr>
          <w:rFonts w:ascii="Times New Roman" w:eastAsia="Times New Roman" w:hAnsi="Times New Roman" w:cs="Times New Roman"/>
          <w:color w:val="auto"/>
        </w:rPr>
        <w:noBreakHyphen/>
        <w:t>mis</w:t>
      </w:r>
    </w:p>
    <w:p w14:paraId="194C0E53"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Electrocautery</w:t>
      </w:r>
      <w:r w:rsidRPr="00946413">
        <w:rPr>
          <w:rFonts w:ascii="Times New Roman" w:eastAsia="Times New Roman" w:hAnsi="Times New Roman" w:cs="Times New Roman"/>
          <w:color w:val="auto"/>
        </w:rPr>
        <w:br/>
        <w:t xml:space="preserve">Pronunciation link: </w:t>
      </w:r>
      <w:hyperlink r:id="rId28" w:tgtFrame="_new" w:history="1">
        <w:r w:rsidRPr="00946413">
          <w:rPr>
            <w:rFonts w:ascii="Times New Roman" w:eastAsia="Times New Roman" w:hAnsi="Times New Roman" w:cs="Times New Roman"/>
            <w:color w:val="0000FF"/>
            <w:u w:val="single"/>
          </w:rPr>
          <w:t>https://www.merriam-webster.com/dictionary/electrocautery</w:t>
        </w:r>
      </w:hyperlink>
      <w:r w:rsidRPr="00946413">
        <w:rPr>
          <w:rFonts w:ascii="Times New Roman" w:eastAsia="Times New Roman" w:hAnsi="Times New Roman" w:cs="Times New Roman"/>
          <w:color w:val="auto"/>
        </w:rPr>
        <w:t xml:space="preserve"> </w:t>
      </w:r>
      <w:hyperlink r:id="rId29"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/ɪˌlɛktroʊˈkɔːtəri/</w:t>
      </w:r>
      <w:r w:rsidRPr="00946413">
        <w:rPr>
          <w:rFonts w:ascii="Times New Roman" w:eastAsia="Times New Roman" w:hAnsi="Times New Roman" w:cs="Times New Roman"/>
          <w:color w:val="auto"/>
        </w:rPr>
        <w:br/>
        <w:t>Phonetic Spelling: ee</w:t>
      </w:r>
      <w:r w:rsidRPr="00946413">
        <w:rPr>
          <w:rFonts w:ascii="Times New Roman" w:eastAsia="Times New Roman" w:hAnsi="Times New Roman" w:cs="Times New Roman"/>
          <w:color w:val="auto"/>
        </w:rPr>
        <w:noBreakHyphen/>
        <w:t>lek</w:t>
      </w:r>
      <w:r w:rsidRPr="00946413">
        <w:rPr>
          <w:rFonts w:ascii="Times New Roman" w:eastAsia="Times New Roman" w:hAnsi="Times New Roman" w:cs="Times New Roman"/>
          <w:color w:val="auto"/>
        </w:rPr>
        <w:noBreakHyphen/>
        <w:t>troh</w:t>
      </w:r>
      <w:r w:rsidRPr="00946413">
        <w:rPr>
          <w:rFonts w:ascii="Times New Roman" w:eastAsia="Times New Roman" w:hAnsi="Times New Roman" w:cs="Times New Roman"/>
          <w:color w:val="auto"/>
        </w:rPr>
        <w:noBreakHyphen/>
        <w:t>COT</w:t>
      </w:r>
      <w:r w:rsidRPr="00946413">
        <w:rPr>
          <w:rFonts w:ascii="Times New Roman" w:eastAsia="Times New Roman" w:hAnsi="Times New Roman" w:cs="Times New Roman"/>
          <w:color w:val="auto"/>
        </w:rPr>
        <w:noBreakHyphen/>
        <w:t>uh</w:t>
      </w:r>
      <w:r w:rsidRPr="00946413">
        <w:rPr>
          <w:rFonts w:ascii="Times New Roman" w:eastAsia="Times New Roman" w:hAnsi="Times New Roman" w:cs="Times New Roman"/>
          <w:color w:val="auto"/>
        </w:rPr>
        <w:noBreakHyphen/>
        <w:t>ree</w:t>
      </w:r>
    </w:p>
    <w:p w14:paraId="15CE3715"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Metzenbaum</w:t>
      </w:r>
      <w:r w:rsidRPr="00946413">
        <w:rPr>
          <w:rFonts w:ascii="Times New Roman" w:eastAsia="Times New Roman" w:hAnsi="Times New Roman" w:cs="Times New Roman"/>
          <w:color w:val="auto"/>
        </w:rPr>
        <w:t xml:space="preserve"> (as in “Metzenbaum scissors”)</w:t>
      </w:r>
      <w:r w:rsidRPr="00946413">
        <w:rPr>
          <w:rFonts w:ascii="Times New Roman" w:eastAsia="Times New Roman" w:hAnsi="Times New Roman" w:cs="Times New Roman"/>
          <w:color w:val="auto"/>
        </w:rPr>
        <w:br/>
        <w:t>Pronunciation link: No confirmed link found (proper name + specialized term)</w:t>
      </w:r>
      <w:r w:rsidRPr="00946413">
        <w:rPr>
          <w:rFonts w:ascii="Times New Roman" w:eastAsia="Times New Roman" w:hAnsi="Times New Roman" w:cs="Times New Roman"/>
          <w:color w:val="auto"/>
        </w:rPr>
        <w:br/>
        <w:t>IPA (approx): /ˈmɛtsənˌbaʊm/</w:t>
      </w:r>
      <w:r w:rsidRPr="00946413">
        <w:rPr>
          <w:rFonts w:ascii="Times New Roman" w:eastAsia="Times New Roman" w:hAnsi="Times New Roman" w:cs="Times New Roman"/>
          <w:color w:val="auto"/>
        </w:rPr>
        <w:br/>
        <w:t>Phonetic Spelling: MET</w:t>
      </w:r>
      <w:r w:rsidRPr="00946413">
        <w:rPr>
          <w:rFonts w:ascii="Times New Roman" w:eastAsia="Times New Roman" w:hAnsi="Times New Roman" w:cs="Times New Roman"/>
          <w:color w:val="auto"/>
        </w:rPr>
        <w:noBreakHyphen/>
        <w:t>sen</w:t>
      </w:r>
      <w:r w:rsidRPr="00946413">
        <w:rPr>
          <w:rFonts w:ascii="Times New Roman" w:eastAsia="Times New Roman" w:hAnsi="Times New Roman" w:cs="Times New Roman"/>
          <w:color w:val="auto"/>
        </w:rPr>
        <w:noBreakHyphen/>
        <w:t>baum</w:t>
      </w:r>
    </w:p>
    <w:p w14:paraId="2323EB8F"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Panniculus</w:t>
      </w:r>
      <w:r w:rsidRPr="00946413">
        <w:rPr>
          <w:rFonts w:ascii="Times New Roman" w:eastAsia="Times New Roman" w:hAnsi="Times New Roman" w:cs="Times New Roman"/>
          <w:color w:val="auto"/>
        </w:rPr>
        <w:t xml:space="preserve"> (as in “adipocutaneous panniculus”)</w:t>
      </w:r>
      <w:r w:rsidRPr="00946413">
        <w:rPr>
          <w:rFonts w:ascii="Times New Roman" w:eastAsia="Times New Roman" w:hAnsi="Times New Roman" w:cs="Times New Roman"/>
          <w:color w:val="auto"/>
        </w:rPr>
        <w:br/>
        <w:t xml:space="preserve">Pronunciation link: https://www.merriam-webster.com/dictionary/panniculus </w:t>
      </w:r>
      <w:hyperlink r:id="rId30"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/pəˈnɪkjələs/</w:t>
      </w:r>
      <w:r w:rsidRPr="00946413">
        <w:rPr>
          <w:rFonts w:ascii="Times New Roman" w:eastAsia="Times New Roman" w:hAnsi="Times New Roman" w:cs="Times New Roman"/>
          <w:color w:val="auto"/>
        </w:rPr>
        <w:br/>
        <w:t>Phonetic Spelling: puh</w:t>
      </w:r>
      <w:r w:rsidRPr="00946413">
        <w:rPr>
          <w:rFonts w:ascii="Times New Roman" w:eastAsia="Times New Roman" w:hAnsi="Times New Roman" w:cs="Times New Roman"/>
          <w:color w:val="auto"/>
        </w:rPr>
        <w:noBreakHyphen/>
        <w:t>NIK</w:t>
      </w:r>
      <w:r w:rsidRPr="00946413">
        <w:rPr>
          <w:rFonts w:ascii="Times New Roman" w:eastAsia="Times New Roman" w:hAnsi="Times New Roman" w:cs="Times New Roman"/>
          <w:color w:val="auto"/>
        </w:rPr>
        <w:noBreakHyphen/>
        <w:t>u</w:t>
      </w:r>
      <w:r w:rsidRPr="00946413">
        <w:rPr>
          <w:rFonts w:ascii="Times New Roman" w:eastAsia="Times New Roman" w:hAnsi="Times New Roman" w:cs="Times New Roman"/>
          <w:color w:val="auto"/>
        </w:rPr>
        <w:noBreakHyphen/>
        <w:t>lus</w:t>
      </w:r>
    </w:p>
    <w:p w14:paraId="34109901"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lastRenderedPageBreak/>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Pedicle</w:t>
      </w:r>
      <w:r w:rsidRPr="00946413">
        <w:rPr>
          <w:rFonts w:ascii="Times New Roman" w:eastAsia="Times New Roman" w:hAnsi="Times New Roman" w:cs="Times New Roman"/>
          <w:color w:val="auto"/>
        </w:rPr>
        <w:t xml:space="preserve"> (as in “umbilical pedicle” / “vascular pedicle”)</w:t>
      </w:r>
      <w:r w:rsidRPr="00946413">
        <w:rPr>
          <w:rFonts w:ascii="Times New Roman" w:eastAsia="Times New Roman" w:hAnsi="Times New Roman" w:cs="Times New Roman"/>
          <w:color w:val="auto"/>
        </w:rPr>
        <w:br/>
        <w:t xml:space="preserve">Pronunciation link: </w:t>
      </w:r>
      <w:hyperlink r:id="rId31" w:tgtFrame="_new" w:history="1">
        <w:r w:rsidRPr="00946413">
          <w:rPr>
            <w:rFonts w:ascii="Times New Roman" w:eastAsia="Times New Roman" w:hAnsi="Times New Roman" w:cs="Times New Roman"/>
            <w:color w:val="0000FF"/>
            <w:u w:val="single"/>
          </w:rPr>
          <w:t>https://www.merriam-webster.com/dictionary/pedicle</w:t>
        </w:r>
      </w:hyperlink>
      <w:r w:rsidRPr="00946413">
        <w:rPr>
          <w:rFonts w:ascii="Times New Roman" w:eastAsia="Times New Roman" w:hAnsi="Times New Roman" w:cs="Times New Roman"/>
          <w:color w:val="auto"/>
        </w:rPr>
        <w:t xml:space="preserve"> </w:t>
      </w:r>
      <w:hyperlink r:id="rId32"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/ˈpɛdɪkəl/</w:t>
      </w:r>
      <w:r w:rsidRPr="00946413">
        <w:rPr>
          <w:rFonts w:ascii="Times New Roman" w:eastAsia="Times New Roman" w:hAnsi="Times New Roman" w:cs="Times New Roman"/>
          <w:color w:val="auto"/>
        </w:rPr>
        <w:br/>
        <w:t>Phonetic Spelling: PED</w:t>
      </w:r>
      <w:r w:rsidRPr="00946413">
        <w:rPr>
          <w:rFonts w:ascii="Times New Roman" w:eastAsia="Times New Roman" w:hAnsi="Times New Roman" w:cs="Times New Roman"/>
          <w:color w:val="auto"/>
        </w:rPr>
        <w:noBreakHyphen/>
        <w:t>i</w:t>
      </w:r>
      <w:r w:rsidRPr="00946413">
        <w:rPr>
          <w:rFonts w:ascii="Times New Roman" w:eastAsia="Times New Roman" w:hAnsi="Times New Roman" w:cs="Times New Roman"/>
          <w:color w:val="auto"/>
        </w:rPr>
        <w:noBreakHyphen/>
        <w:t>kul</w:t>
      </w:r>
    </w:p>
    <w:p w14:paraId="7BCA7CD9"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Paraumbilical</w:t>
      </w:r>
      <w:r w:rsidRPr="00946413">
        <w:rPr>
          <w:rFonts w:ascii="Times New Roman" w:eastAsia="Times New Roman" w:hAnsi="Times New Roman" w:cs="Times New Roman"/>
          <w:color w:val="auto"/>
        </w:rPr>
        <w:br/>
        <w:t>Pronunciation link: No confirmed link found (rare compound anatomical term)</w:t>
      </w:r>
      <w:r w:rsidRPr="00946413">
        <w:rPr>
          <w:rFonts w:ascii="Times New Roman" w:eastAsia="Times New Roman" w:hAnsi="Times New Roman" w:cs="Times New Roman"/>
          <w:color w:val="auto"/>
        </w:rPr>
        <w:br/>
        <w:t>IPA (approx): /ˌpærəʌmˈbɪlɪkəl/</w:t>
      </w:r>
      <w:r w:rsidRPr="00946413">
        <w:rPr>
          <w:rFonts w:ascii="Times New Roman" w:eastAsia="Times New Roman" w:hAnsi="Times New Roman" w:cs="Times New Roman"/>
          <w:color w:val="auto"/>
        </w:rPr>
        <w:br/>
        <w:t>Phonetic Spelling: par</w:t>
      </w:r>
      <w:r w:rsidRPr="00946413">
        <w:rPr>
          <w:rFonts w:ascii="Times New Roman" w:eastAsia="Times New Roman" w:hAnsi="Times New Roman" w:cs="Times New Roman"/>
          <w:color w:val="auto"/>
        </w:rPr>
        <w:noBreakHyphen/>
        <w:t>uh</w:t>
      </w:r>
      <w:r w:rsidRPr="00946413">
        <w:rPr>
          <w:rFonts w:ascii="Times New Roman" w:eastAsia="Times New Roman" w:hAnsi="Times New Roman" w:cs="Times New Roman"/>
          <w:color w:val="auto"/>
        </w:rPr>
        <w:noBreakHyphen/>
        <w:t>um</w:t>
      </w:r>
      <w:r w:rsidRPr="00946413">
        <w:rPr>
          <w:rFonts w:ascii="Times New Roman" w:eastAsia="Times New Roman" w:hAnsi="Times New Roman" w:cs="Times New Roman"/>
          <w:color w:val="auto"/>
        </w:rPr>
        <w:noBreakHyphen/>
        <w:t>BIL</w:t>
      </w:r>
      <w:r w:rsidRPr="00946413">
        <w:rPr>
          <w:rFonts w:ascii="Times New Roman" w:eastAsia="Times New Roman" w:hAnsi="Times New Roman" w:cs="Times New Roman"/>
          <w:color w:val="auto"/>
        </w:rPr>
        <w:noBreakHyphen/>
        <w:t>i</w:t>
      </w:r>
      <w:r w:rsidRPr="00946413">
        <w:rPr>
          <w:rFonts w:ascii="Times New Roman" w:eastAsia="Times New Roman" w:hAnsi="Times New Roman" w:cs="Times New Roman"/>
          <w:color w:val="auto"/>
        </w:rPr>
        <w:noBreakHyphen/>
        <w:t>kul</w:t>
      </w:r>
    </w:p>
    <w:p w14:paraId="22248798"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Epigastric</w:t>
      </w:r>
      <w:r w:rsidRPr="00946413">
        <w:rPr>
          <w:rFonts w:ascii="Times New Roman" w:eastAsia="Times New Roman" w:hAnsi="Times New Roman" w:cs="Times New Roman"/>
          <w:color w:val="auto"/>
        </w:rPr>
        <w:br/>
        <w:t xml:space="preserve">Pronunciation link: </w:t>
      </w:r>
      <w:hyperlink r:id="rId33" w:tgtFrame="_new" w:history="1">
        <w:r w:rsidRPr="00946413">
          <w:rPr>
            <w:rFonts w:ascii="Times New Roman" w:eastAsia="Times New Roman" w:hAnsi="Times New Roman" w:cs="Times New Roman"/>
            <w:color w:val="0000FF"/>
            <w:u w:val="single"/>
          </w:rPr>
          <w:t>https://www.merriam-webster.com/dictionary/epigastric</w:t>
        </w:r>
      </w:hyperlink>
      <w:r w:rsidRPr="00946413">
        <w:rPr>
          <w:rFonts w:ascii="Times New Roman" w:eastAsia="Times New Roman" w:hAnsi="Times New Roman" w:cs="Times New Roman"/>
          <w:color w:val="auto"/>
        </w:rPr>
        <w:t xml:space="preserve"> </w:t>
      </w:r>
      <w:hyperlink r:id="rId34"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/ˌɛpɪˈgæstrɪk/</w:t>
      </w:r>
      <w:r w:rsidRPr="00946413">
        <w:rPr>
          <w:rFonts w:ascii="Times New Roman" w:eastAsia="Times New Roman" w:hAnsi="Times New Roman" w:cs="Times New Roman"/>
          <w:color w:val="auto"/>
        </w:rPr>
        <w:br/>
        <w:t>Phonetic Spelling: ep</w:t>
      </w:r>
      <w:r w:rsidRPr="00946413">
        <w:rPr>
          <w:rFonts w:ascii="Times New Roman" w:eastAsia="Times New Roman" w:hAnsi="Times New Roman" w:cs="Times New Roman"/>
          <w:color w:val="auto"/>
        </w:rPr>
        <w:noBreakHyphen/>
        <w:t>i</w:t>
      </w:r>
      <w:r w:rsidRPr="00946413">
        <w:rPr>
          <w:rFonts w:ascii="Times New Roman" w:eastAsia="Times New Roman" w:hAnsi="Times New Roman" w:cs="Times New Roman"/>
          <w:color w:val="auto"/>
        </w:rPr>
        <w:noBreakHyphen/>
        <w:t>GAS</w:t>
      </w:r>
      <w:r w:rsidRPr="00946413">
        <w:rPr>
          <w:rFonts w:ascii="Times New Roman" w:eastAsia="Times New Roman" w:hAnsi="Times New Roman" w:cs="Times New Roman"/>
          <w:color w:val="auto"/>
        </w:rPr>
        <w:noBreakHyphen/>
        <w:t>trik</w:t>
      </w:r>
    </w:p>
    <w:p w14:paraId="6E72A84F"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Aponeurosis</w:t>
      </w:r>
      <w:r w:rsidRPr="00946413">
        <w:rPr>
          <w:rFonts w:ascii="Times New Roman" w:eastAsia="Times New Roman" w:hAnsi="Times New Roman" w:cs="Times New Roman"/>
          <w:color w:val="auto"/>
        </w:rPr>
        <w:br/>
        <w:t xml:space="preserve">Pronunciation link: </w:t>
      </w:r>
      <w:hyperlink r:id="rId35" w:tgtFrame="_new" w:history="1">
        <w:r w:rsidRPr="00946413">
          <w:rPr>
            <w:rFonts w:ascii="Times New Roman" w:eastAsia="Times New Roman" w:hAnsi="Times New Roman" w:cs="Times New Roman"/>
            <w:color w:val="0000FF"/>
            <w:u w:val="single"/>
          </w:rPr>
          <w:t>https://www.merriam-webster.com/dictionary/aponeurosis</w:t>
        </w:r>
      </w:hyperlink>
      <w:r w:rsidRPr="00946413">
        <w:rPr>
          <w:rFonts w:ascii="Times New Roman" w:eastAsia="Times New Roman" w:hAnsi="Times New Roman" w:cs="Times New Roman"/>
          <w:color w:val="auto"/>
        </w:rPr>
        <w:t xml:space="preserve"> </w:t>
      </w:r>
      <w:hyperlink r:id="rId36"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/ˌæpəˌnʊˈroʊsɪs/</w:t>
      </w:r>
      <w:r w:rsidRPr="00946413">
        <w:rPr>
          <w:rFonts w:ascii="Times New Roman" w:eastAsia="Times New Roman" w:hAnsi="Times New Roman" w:cs="Times New Roman"/>
          <w:color w:val="auto"/>
        </w:rPr>
        <w:br/>
        <w:t>Phonetic Spelling: ap</w:t>
      </w:r>
      <w:r w:rsidRPr="00946413">
        <w:rPr>
          <w:rFonts w:ascii="Times New Roman" w:eastAsia="Times New Roman" w:hAnsi="Times New Roman" w:cs="Times New Roman"/>
          <w:color w:val="auto"/>
        </w:rPr>
        <w:noBreakHyphen/>
        <w:t>uh</w:t>
      </w:r>
      <w:r w:rsidRPr="00946413">
        <w:rPr>
          <w:rFonts w:ascii="Times New Roman" w:eastAsia="Times New Roman" w:hAnsi="Times New Roman" w:cs="Times New Roman"/>
          <w:color w:val="auto"/>
        </w:rPr>
        <w:noBreakHyphen/>
        <w:t>noo</w:t>
      </w:r>
      <w:r w:rsidRPr="00946413">
        <w:rPr>
          <w:rFonts w:ascii="Times New Roman" w:eastAsia="Times New Roman" w:hAnsi="Times New Roman" w:cs="Times New Roman"/>
          <w:color w:val="auto"/>
        </w:rPr>
        <w:noBreakHyphen/>
        <w:t>ROH</w:t>
      </w:r>
      <w:r w:rsidRPr="00946413">
        <w:rPr>
          <w:rFonts w:ascii="Times New Roman" w:eastAsia="Times New Roman" w:hAnsi="Times New Roman" w:cs="Times New Roman"/>
          <w:color w:val="auto"/>
        </w:rPr>
        <w:noBreakHyphen/>
        <w:t>sis</w:t>
      </w:r>
    </w:p>
    <w:p w14:paraId="3FAFD396"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Subfascial</w:t>
      </w:r>
      <w:r w:rsidRPr="00946413">
        <w:rPr>
          <w:rFonts w:ascii="Times New Roman" w:eastAsia="Times New Roman" w:hAnsi="Times New Roman" w:cs="Times New Roman"/>
          <w:color w:val="auto"/>
        </w:rPr>
        <w:br/>
        <w:t>Pronunciation link: No confirmed link found (less common term)</w:t>
      </w:r>
      <w:r w:rsidRPr="00946413">
        <w:rPr>
          <w:rFonts w:ascii="Times New Roman" w:eastAsia="Times New Roman" w:hAnsi="Times New Roman" w:cs="Times New Roman"/>
          <w:color w:val="auto"/>
        </w:rPr>
        <w:br/>
        <w:t>IPA (approx): /ˌsʌbˈfæʃiəl/</w:t>
      </w:r>
      <w:r w:rsidRPr="00946413">
        <w:rPr>
          <w:rFonts w:ascii="Times New Roman" w:eastAsia="Times New Roman" w:hAnsi="Times New Roman" w:cs="Times New Roman"/>
          <w:color w:val="auto"/>
        </w:rPr>
        <w:br/>
        <w:t>Phonetic Spelling: sub</w:t>
      </w:r>
      <w:r w:rsidRPr="00946413">
        <w:rPr>
          <w:rFonts w:ascii="Times New Roman" w:eastAsia="Times New Roman" w:hAnsi="Times New Roman" w:cs="Times New Roman"/>
          <w:color w:val="auto"/>
        </w:rPr>
        <w:noBreakHyphen/>
        <w:t>FASH</w:t>
      </w:r>
      <w:r w:rsidRPr="00946413">
        <w:rPr>
          <w:rFonts w:ascii="Times New Roman" w:eastAsia="Times New Roman" w:hAnsi="Times New Roman" w:cs="Times New Roman"/>
          <w:color w:val="auto"/>
        </w:rPr>
        <w:noBreakHyphen/>
        <w:t>ee</w:t>
      </w:r>
      <w:r w:rsidRPr="00946413">
        <w:rPr>
          <w:rFonts w:ascii="Times New Roman" w:eastAsia="Times New Roman" w:hAnsi="Times New Roman" w:cs="Times New Roman"/>
          <w:color w:val="auto"/>
        </w:rPr>
        <w:noBreakHyphen/>
        <w:t>uhl</w:t>
      </w:r>
    </w:p>
    <w:p w14:paraId="5755091E"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Microsurgical</w:t>
      </w:r>
      <w:r w:rsidRPr="00946413">
        <w:rPr>
          <w:rFonts w:ascii="Times New Roman" w:eastAsia="Times New Roman" w:hAnsi="Times New Roman" w:cs="Times New Roman"/>
          <w:color w:val="auto"/>
        </w:rPr>
        <w:br/>
        <w:t xml:space="preserve">Pronunciation link: https://www.merriam-webster.com/dictionary/microsurgical </w:t>
      </w:r>
      <w:hyperlink r:id="rId37"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/ˌmaɪkroʊˈsɝdʒɪkəl/</w:t>
      </w:r>
      <w:r w:rsidRPr="00946413">
        <w:rPr>
          <w:rFonts w:ascii="Times New Roman" w:eastAsia="Times New Roman" w:hAnsi="Times New Roman" w:cs="Times New Roman"/>
          <w:color w:val="auto"/>
        </w:rPr>
        <w:br/>
        <w:t>Phonetic Spelling: my</w:t>
      </w:r>
      <w:r w:rsidRPr="00946413">
        <w:rPr>
          <w:rFonts w:ascii="Times New Roman" w:eastAsia="Times New Roman" w:hAnsi="Times New Roman" w:cs="Times New Roman"/>
          <w:color w:val="auto"/>
        </w:rPr>
        <w:noBreakHyphen/>
        <w:t>kroh</w:t>
      </w:r>
      <w:r w:rsidRPr="00946413">
        <w:rPr>
          <w:rFonts w:ascii="Times New Roman" w:eastAsia="Times New Roman" w:hAnsi="Times New Roman" w:cs="Times New Roman"/>
          <w:color w:val="auto"/>
        </w:rPr>
        <w:noBreakHyphen/>
        <w:t>SUR</w:t>
      </w:r>
      <w:r w:rsidRPr="00946413">
        <w:rPr>
          <w:rFonts w:ascii="Times New Roman" w:eastAsia="Times New Roman" w:hAnsi="Times New Roman" w:cs="Times New Roman"/>
          <w:color w:val="auto"/>
        </w:rPr>
        <w:noBreakHyphen/>
        <w:t>ji</w:t>
      </w:r>
      <w:r w:rsidRPr="00946413">
        <w:rPr>
          <w:rFonts w:ascii="Times New Roman" w:eastAsia="Times New Roman" w:hAnsi="Times New Roman" w:cs="Times New Roman"/>
          <w:color w:val="auto"/>
        </w:rPr>
        <w:noBreakHyphen/>
        <w:t>kul</w:t>
      </w:r>
    </w:p>
    <w:p w14:paraId="744BA5C0"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Cannula</w:t>
      </w:r>
      <w:r w:rsidRPr="00946413">
        <w:rPr>
          <w:rFonts w:ascii="Times New Roman" w:eastAsia="Times New Roman" w:hAnsi="Times New Roman" w:cs="Times New Roman"/>
          <w:color w:val="auto"/>
        </w:rPr>
        <w:br/>
        <w:t xml:space="preserve">Pronunciation link: </w:t>
      </w:r>
      <w:hyperlink r:id="rId38" w:tgtFrame="_new" w:history="1">
        <w:r w:rsidRPr="00946413">
          <w:rPr>
            <w:rFonts w:ascii="Times New Roman" w:eastAsia="Times New Roman" w:hAnsi="Times New Roman" w:cs="Times New Roman"/>
            <w:color w:val="0000FF"/>
            <w:u w:val="single"/>
          </w:rPr>
          <w:t>https://www.merriam-webster.com/dictionary/cannula</w:t>
        </w:r>
      </w:hyperlink>
      <w:r w:rsidRPr="00946413">
        <w:rPr>
          <w:rFonts w:ascii="Times New Roman" w:eastAsia="Times New Roman" w:hAnsi="Times New Roman" w:cs="Times New Roman"/>
          <w:color w:val="auto"/>
        </w:rPr>
        <w:t xml:space="preserve"> </w:t>
      </w:r>
      <w:hyperlink r:id="rId39"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/ˈkæn jə lə/</w:t>
      </w:r>
      <w:r w:rsidRPr="00946413">
        <w:rPr>
          <w:rFonts w:ascii="Times New Roman" w:eastAsia="Times New Roman" w:hAnsi="Times New Roman" w:cs="Times New Roman"/>
          <w:color w:val="auto"/>
        </w:rPr>
        <w:br/>
        <w:t>Phonetic Spelling: KAN</w:t>
      </w:r>
      <w:r w:rsidRPr="00946413">
        <w:rPr>
          <w:rFonts w:ascii="Times New Roman" w:eastAsia="Times New Roman" w:hAnsi="Times New Roman" w:cs="Times New Roman"/>
          <w:color w:val="auto"/>
        </w:rPr>
        <w:noBreakHyphen/>
        <w:t>yuh</w:t>
      </w:r>
      <w:r w:rsidRPr="00946413">
        <w:rPr>
          <w:rFonts w:ascii="Times New Roman" w:eastAsia="Times New Roman" w:hAnsi="Times New Roman" w:cs="Times New Roman"/>
          <w:color w:val="auto"/>
        </w:rPr>
        <w:noBreakHyphen/>
        <w:t>luh</w:t>
      </w:r>
    </w:p>
    <w:p w14:paraId="1522BF7F"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Cytoprotective</w:t>
      </w:r>
      <w:r w:rsidRPr="00946413">
        <w:rPr>
          <w:rFonts w:ascii="Times New Roman" w:eastAsia="Times New Roman" w:hAnsi="Times New Roman" w:cs="Times New Roman"/>
          <w:color w:val="auto"/>
        </w:rPr>
        <w:br/>
        <w:t>Pronunciation link: No confirmed link found (less common compound)</w:t>
      </w:r>
      <w:r w:rsidRPr="00946413">
        <w:rPr>
          <w:rFonts w:ascii="Times New Roman" w:eastAsia="Times New Roman" w:hAnsi="Times New Roman" w:cs="Times New Roman"/>
          <w:color w:val="auto"/>
        </w:rPr>
        <w:br/>
        <w:t>IPA (approx): /ˌsaɪtoʊprəˈtɛktɪv/</w:t>
      </w:r>
      <w:r w:rsidRPr="00946413">
        <w:rPr>
          <w:rFonts w:ascii="Times New Roman" w:eastAsia="Times New Roman" w:hAnsi="Times New Roman" w:cs="Times New Roman"/>
          <w:color w:val="auto"/>
        </w:rPr>
        <w:br/>
        <w:t>Phonetic Spelling: sy</w:t>
      </w:r>
      <w:r w:rsidRPr="00946413">
        <w:rPr>
          <w:rFonts w:ascii="Times New Roman" w:eastAsia="Times New Roman" w:hAnsi="Times New Roman" w:cs="Times New Roman"/>
          <w:color w:val="auto"/>
        </w:rPr>
        <w:noBreakHyphen/>
        <w:t>toh</w:t>
      </w:r>
      <w:r w:rsidRPr="00946413">
        <w:rPr>
          <w:rFonts w:ascii="Times New Roman" w:eastAsia="Times New Roman" w:hAnsi="Times New Roman" w:cs="Times New Roman"/>
          <w:color w:val="auto"/>
        </w:rPr>
        <w:noBreakHyphen/>
        <w:t>pro</w:t>
      </w:r>
      <w:r w:rsidRPr="00946413">
        <w:rPr>
          <w:rFonts w:ascii="Times New Roman" w:eastAsia="Times New Roman" w:hAnsi="Times New Roman" w:cs="Times New Roman"/>
          <w:color w:val="auto"/>
        </w:rPr>
        <w:noBreakHyphen/>
        <w:t>TEK</w:t>
      </w:r>
      <w:r w:rsidRPr="00946413">
        <w:rPr>
          <w:rFonts w:ascii="Times New Roman" w:eastAsia="Times New Roman" w:hAnsi="Times New Roman" w:cs="Times New Roman"/>
          <w:color w:val="auto"/>
        </w:rPr>
        <w:noBreakHyphen/>
        <w:t>tiv</w:t>
      </w:r>
    </w:p>
    <w:p w14:paraId="711931A4"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lastRenderedPageBreak/>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Histological</w:t>
      </w:r>
      <w:r w:rsidRPr="00946413">
        <w:rPr>
          <w:rFonts w:ascii="Times New Roman" w:eastAsia="Times New Roman" w:hAnsi="Times New Roman" w:cs="Times New Roman"/>
          <w:color w:val="auto"/>
        </w:rPr>
        <w:br/>
        <w:t xml:space="preserve">Pronunciation link: </w:t>
      </w:r>
      <w:hyperlink r:id="rId40" w:tgtFrame="_new" w:history="1">
        <w:r w:rsidRPr="00946413">
          <w:rPr>
            <w:rFonts w:ascii="Times New Roman" w:eastAsia="Times New Roman" w:hAnsi="Times New Roman" w:cs="Times New Roman"/>
            <w:color w:val="0000FF"/>
            <w:u w:val="single"/>
          </w:rPr>
          <w:t>https://www.merriam-webster.com/dictionary/histological</w:t>
        </w:r>
      </w:hyperlink>
      <w:r w:rsidRPr="00946413">
        <w:rPr>
          <w:rFonts w:ascii="Times New Roman" w:eastAsia="Times New Roman" w:hAnsi="Times New Roman" w:cs="Times New Roman"/>
          <w:color w:val="auto"/>
        </w:rPr>
        <w:t xml:space="preserve"> </w:t>
      </w:r>
      <w:hyperlink r:id="rId41"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/ˌhɪstəˈlɑdʒɪkəl/</w:t>
      </w:r>
      <w:r w:rsidRPr="00946413">
        <w:rPr>
          <w:rFonts w:ascii="Times New Roman" w:eastAsia="Times New Roman" w:hAnsi="Times New Roman" w:cs="Times New Roman"/>
          <w:color w:val="auto"/>
        </w:rPr>
        <w:br/>
        <w:t>Phonetic Spelling: his</w:t>
      </w:r>
      <w:r w:rsidRPr="00946413">
        <w:rPr>
          <w:rFonts w:ascii="Times New Roman" w:eastAsia="Times New Roman" w:hAnsi="Times New Roman" w:cs="Times New Roman"/>
          <w:color w:val="auto"/>
        </w:rPr>
        <w:noBreakHyphen/>
        <w:t>toh</w:t>
      </w:r>
      <w:r w:rsidRPr="00946413">
        <w:rPr>
          <w:rFonts w:ascii="Times New Roman" w:eastAsia="Times New Roman" w:hAnsi="Times New Roman" w:cs="Times New Roman"/>
          <w:color w:val="auto"/>
        </w:rPr>
        <w:noBreakHyphen/>
        <w:t>LOJ</w:t>
      </w:r>
      <w:r w:rsidRPr="00946413">
        <w:rPr>
          <w:rFonts w:ascii="Times New Roman" w:eastAsia="Times New Roman" w:hAnsi="Times New Roman" w:cs="Times New Roman"/>
          <w:color w:val="auto"/>
        </w:rPr>
        <w:noBreakHyphen/>
        <w:t>i</w:t>
      </w:r>
      <w:r w:rsidRPr="00946413">
        <w:rPr>
          <w:rFonts w:ascii="Times New Roman" w:eastAsia="Times New Roman" w:hAnsi="Times New Roman" w:cs="Times New Roman"/>
          <w:color w:val="auto"/>
        </w:rPr>
        <w:noBreakHyphen/>
        <w:t>kul</w:t>
      </w:r>
    </w:p>
    <w:p w14:paraId="6E925DDB" w14:textId="77777777" w:rsidR="00946413" w:rsidRPr="00946413" w:rsidRDefault="00946413" w:rsidP="00946413">
      <w:pPr>
        <w:spacing w:before="100" w:beforeAutospacing="1" w:after="100" w:afterAutospacing="1"/>
        <w:rPr>
          <w:rFonts w:ascii="Times New Roman" w:eastAsia="Times New Roman" w:hAnsi="Times New Roman" w:cs="Times New Roman"/>
          <w:color w:val="auto"/>
        </w:rPr>
      </w:pPr>
      <w:r w:rsidRPr="00946413">
        <w:rPr>
          <w:rFonts w:ascii="Times New Roman" w:eastAsia="Times New Roman" w:hAnsi="Symbol" w:cs="Times New Roman"/>
          <w:color w:val="auto"/>
        </w:rPr>
        <w:t></w:t>
      </w:r>
      <w:r w:rsidRPr="00946413">
        <w:rPr>
          <w:rFonts w:ascii="Times New Roman" w:eastAsia="Times New Roman" w:hAnsi="Times New Roman" w:cs="Times New Roman"/>
          <w:color w:val="auto"/>
        </w:rPr>
        <w:t xml:space="preserve">  </w:t>
      </w:r>
      <w:r w:rsidRPr="00946413">
        <w:rPr>
          <w:rFonts w:ascii="Times New Roman" w:eastAsia="Times New Roman" w:hAnsi="Times New Roman" w:cs="Times New Roman"/>
          <w:b/>
          <w:bCs/>
          <w:color w:val="auto"/>
        </w:rPr>
        <w:t>Ischemic</w:t>
      </w:r>
      <w:r w:rsidRPr="00946413">
        <w:rPr>
          <w:rFonts w:ascii="Times New Roman" w:eastAsia="Times New Roman" w:hAnsi="Times New Roman" w:cs="Times New Roman"/>
          <w:color w:val="auto"/>
        </w:rPr>
        <w:br/>
        <w:t xml:space="preserve">Pronunciation link: </w:t>
      </w:r>
      <w:hyperlink r:id="rId42" w:tgtFrame="_new" w:history="1">
        <w:r w:rsidRPr="00946413">
          <w:rPr>
            <w:rFonts w:ascii="Times New Roman" w:eastAsia="Times New Roman" w:hAnsi="Times New Roman" w:cs="Times New Roman"/>
            <w:color w:val="0000FF"/>
            <w:u w:val="single"/>
          </w:rPr>
          <w:t>https://www.merriam-webster.com/dictionary/ischemic</w:t>
        </w:r>
      </w:hyperlink>
      <w:r w:rsidRPr="00946413">
        <w:rPr>
          <w:rFonts w:ascii="Times New Roman" w:eastAsia="Times New Roman" w:hAnsi="Times New Roman" w:cs="Times New Roman"/>
          <w:color w:val="auto"/>
        </w:rPr>
        <w:t xml:space="preserve"> </w:t>
      </w:r>
      <w:hyperlink r:id="rId43" w:tgtFrame="_blank" w:history="1">
        <w:r w:rsidRPr="00946413">
          <w:rPr>
            <w:rFonts w:ascii="Times New Roman" w:eastAsia="Times New Roman" w:hAnsi="Times New Roman" w:cs="Times New Roman"/>
            <w:color w:val="0000FF"/>
            <w:u w:val="single"/>
          </w:rPr>
          <w:t>merriam-webster.com</w:t>
        </w:r>
      </w:hyperlink>
      <w:r w:rsidRPr="00946413">
        <w:rPr>
          <w:rFonts w:ascii="Times New Roman" w:eastAsia="Times New Roman" w:hAnsi="Times New Roman" w:cs="Times New Roman"/>
          <w:color w:val="auto"/>
        </w:rPr>
        <w:br/>
        <w:t>IPA: /ɪsˈkiːmɪk/</w:t>
      </w:r>
      <w:r w:rsidRPr="00946413">
        <w:rPr>
          <w:rFonts w:ascii="Times New Roman" w:eastAsia="Times New Roman" w:hAnsi="Times New Roman" w:cs="Times New Roman"/>
          <w:color w:val="auto"/>
        </w:rPr>
        <w:br/>
        <w:t>Phonetic Spelling: is</w:t>
      </w:r>
      <w:r w:rsidRPr="00946413">
        <w:rPr>
          <w:rFonts w:ascii="Times New Roman" w:eastAsia="Times New Roman" w:hAnsi="Times New Roman" w:cs="Times New Roman"/>
          <w:color w:val="auto"/>
        </w:rPr>
        <w:noBreakHyphen/>
        <w:t>KEE</w:t>
      </w:r>
      <w:r w:rsidRPr="00946413">
        <w:rPr>
          <w:rFonts w:ascii="Times New Roman" w:eastAsia="Times New Roman" w:hAnsi="Times New Roman" w:cs="Times New Roman"/>
          <w:color w:val="auto"/>
        </w:rPr>
        <w:noBreakHyphen/>
        <w:t>mik</w:t>
      </w:r>
    </w:p>
    <w:p w14:paraId="6BE3D55F" w14:textId="77777777" w:rsidR="00946413" w:rsidRDefault="00946413" w:rsidP="00946413">
      <w:pPr>
        <w:pStyle w:val="ShotDescription"/>
      </w:pPr>
    </w:p>
    <w:sectPr w:rsidR="00946413" w:rsidSect="005F0509">
      <w:headerReference w:type="default" r:id="rId44"/>
      <w:footerReference w:type="even" r:id="rId45"/>
      <w:footerReference w:type="default" r:id="rId4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BF8" w14:textId="77777777" w:rsidR="00776B88" w:rsidRDefault="00776B88">
      <w:r>
        <w:separator/>
      </w:r>
    </w:p>
    <w:p w14:paraId="174DD70D" w14:textId="77777777" w:rsidR="00776B88" w:rsidRDefault="00776B88"/>
  </w:endnote>
  <w:endnote w:type="continuationSeparator" w:id="0">
    <w:p w14:paraId="4AD7BCB2" w14:textId="77777777" w:rsidR="00776B88" w:rsidRDefault="00776B88">
      <w:r>
        <w:continuationSeparator/>
      </w:r>
    </w:p>
    <w:p w14:paraId="516EDDE4" w14:textId="77777777" w:rsidR="00776B88" w:rsidRDefault="0077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8E71F1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E781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B6EB6">
      <w:rPr>
        <w:rFonts w:cstheme="minorHAnsi"/>
      </w:rPr>
      <w:t xml:space="preserve">                November 24,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CE04" w14:textId="77777777" w:rsidR="00776B88" w:rsidRDefault="00776B88">
      <w:r>
        <w:separator/>
      </w:r>
    </w:p>
    <w:p w14:paraId="534D25A0" w14:textId="77777777" w:rsidR="00776B88" w:rsidRDefault="00776B88"/>
  </w:footnote>
  <w:footnote w:type="continuationSeparator" w:id="0">
    <w:p w14:paraId="67A793CE" w14:textId="77777777" w:rsidR="00776B88" w:rsidRDefault="00776B88">
      <w:r>
        <w:continuationSeparator/>
      </w:r>
    </w:p>
    <w:p w14:paraId="22DE218D" w14:textId="77777777" w:rsidR="00776B88" w:rsidRDefault="00776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01CB0B" w:rsidR="00336C61" w:rsidRPr="007B6EB6" w:rsidRDefault="00336C61" w:rsidP="007B6EB6">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7B6EB6" w:rsidRPr="007B6EB6">
      <w:rPr>
        <w:rFonts w:ascii="Calibri" w:eastAsia="Aptos" w:hAnsi="Calibri" w:cs="Calibri"/>
        <w:b/>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A92"/>
    <w:rsid w:val="00055137"/>
    <w:rsid w:val="0006309D"/>
    <w:rsid w:val="00074929"/>
    <w:rsid w:val="000817F3"/>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3978"/>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53F2"/>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6C73"/>
    <w:rsid w:val="00347FE0"/>
    <w:rsid w:val="003513A5"/>
    <w:rsid w:val="00355D9B"/>
    <w:rsid w:val="00357FB7"/>
    <w:rsid w:val="00363153"/>
    <w:rsid w:val="00364249"/>
    <w:rsid w:val="00365575"/>
    <w:rsid w:val="003672FC"/>
    <w:rsid w:val="003754A7"/>
    <w:rsid w:val="0038502C"/>
    <w:rsid w:val="00386777"/>
    <w:rsid w:val="00391AD3"/>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1739"/>
    <w:rsid w:val="004359C3"/>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77BA4"/>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15DC1"/>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6B88"/>
    <w:rsid w:val="00777388"/>
    <w:rsid w:val="00785075"/>
    <w:rsid w:val="00790E8C"/>
    <w:rsid w:val="007A149A"/>
    <w:rsid w:val="007A4E1D"/>
    <w:rsid w:val="007B0FBB"/>
    <w:rsid w:val="007B3E0E"/>
    <w:rsid w:val="007B6EB6"/>
    <w:rsid w:val="007B72C5"/>
    <w:rsid w:val="007D4222"/>
    <w:rsid w:val="007D61A8"/>
    <w:rsid w:val="007E1AD7"/>
    <w:rsid w:val="007E559B"/>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0F28"/>
    <w:rsid w:val="008E74F7"/>
    <w:rsid w:val="008F239E"/>
    <w:rsid w:val="008F751F"/>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6413"/>
    <w:rsid w:val="00947092"/>
    <w:rsid w:val="009470DC"/>
    <w:rsid w:val="009511B0"/>
    <w:rsid w:val="00951A8E"/>
    <w:rsid w:val="009538A4"/>
    <w:rsid w:val="00954870"/>
    <w:rsid w:val="00954BDD"/>
    <w:rsid w:val="00957343"/>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05E2"/>
    <w:rsid w:val="009C2062"/>
    <w:rsid w:val="009C7B9A"/>
    <w:rsid w:val="009D21B9"/>
    <w:rsid w:val="009E4241"/>
    <w:rsid w:val="009E7BDA"/>
    <w:rsid w:val="009F0554"/>
    <w:rsid w:val="009F356C"/>
    <w:rsid w:val="009F51F2"/>
    <w:rsid w:val="00A07468"/>
    <w:rsid w:val="00A13CC3"/>
    <w:rsid w:val="00A164F5"/>
    <w:rsid w:val="00A20DA8"/>
    <w:rsid w:val="00A218EC"/>
    <w:rsid w:val="00A25BDD"/>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295C"/>
    <w:rsid w:val="00B847A0"/>
    <w:rsid w:val="00B87BC5"/>
    <w:rsid w:val="00B87D12"/>
    <w:rsid w:val="00BA0371"/>
    <w:rsid w:val="00BA2EF5"/>
    <w:rsid w:val="00BB27C1"/>
    <w:rsid w:val="00BB7EFF"/>
    <w:rsid w:val="00BC01E5"/>
    <w:rsid w:val="00BC1358"/>
    <w:rsid w:val="00BC3F28"/>
    <w:rsid w:val="00BC6DA7"/>
    <w:rsid w:val="00BC6EDF"/>
    <w:rsid w:val="00BC7E90"/>
    <w:rsid w:val="00BD203A"/>
    <w:rsid w:val="00BD4346"/>
    <w:rsid w:val="00BE051D"/>
    <w:rsid w:val="00BE37F6"/>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59D4"/>
    <w:rsid w:val="00C96FC6"/>
    <w:rsid w:val="00C97B11"/>
    <w:rsid w:val="00CA27A0"/>
    <w:rsid w:val="00CB036A"/>
    <w:rsid w:val="00CB039A"/>
    <w:rsid w:val="00CB0B79"/>
    <w:rsid w:val="00CB300C"/>
    <w:rsid w:val="00CB3B6B"/>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3223"/>
    <w:rsid w:val="00DD72D5"/>
    <w:rsid w:val="00DE0E89"/>
    <w:rsid w:val="00DE2554"/>
    <w:rsid w:val="00DE2882"/>
    <w:rsid w:val="00DE46DB"/>
    <w:rsid w:val="00DE5A4E"/>
    <w:rsid w:val="00DE5E26"/>
    <w:rsid w:val="00DE66F3"/>
    <w:rsid w:val="00DF0865"/>
    <w:rsid w:val="00DF1693"/>
    <w:rsid w:val="00DF307B"/>
    <w:rsid w:val="00DF511E"/>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28C3"/>
    <w:rsid w:val="00E8505D"/>
    <w:rsid w:val="00E86E4B"/>
    <w:rsid w:val="00E87DA4"/>
    <w:rsid w:val="00EA1419"/>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01F8"/>
    <w:rsid w:val="00EF4E2B"/>
    <w:rsid w:val="00F0293A"/>
    <w:rsid w:val="00F045D1"/>
    <w:rsid w:val="00F04E9E"/>
    <w:rsid w:val="00F10CF8"/>
    <w:rsid w:val="00F10FAD"/>
    <w:rsid w:val="00F146E3"/>
    <w:rsid w:val="00F153F4"/>
    <w:rsid w:val="00F2022C"/>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196B"/>
    <w:rsid w:val="00FE059A"/>
    <w:rsid w:val="00FE156D"/>
    <w:rsid w:val="00FE7814"/>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E5A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25BDD"/>
    <w:rPr>
      <w:rFonts w:cs="Calibri"/>
      <w:color w:val="7030A0"/>
      <w:lang w:val="en-GB"/>
    </w:rPr>
  </w:style>
  <w:style w:type="character" w:customStyle="1" w:styleId="NarrationChar">
    <w:name w:val="Narration Char"/>
    <w:basedOn w:val="DefaultParagraphFont"/>
    <w:link w:val="Narration"/>
    <w:rsid w:val="00A25BDD"/>
    <w:rPr>
      <w:rFonts w:ascii="Calibri" w:hAnsi="Calibri" w:cs="Calibri"/>
      <w:color w:val="7030A0"/>
      <w:lang w:val="en-GB"/>
    </w:rPr>
  </w:style>
  <w:style w:type="paragraph" w:customStyle="1" w:styleId="ShotDescription">
    <w:name w:val="Shot Description"/>
    <w:basedOn w:val="TemplateShot"/>
    <w:link w:val="ShotDescriptionChar"/>
    <w:qFormat/>
    <w:rsid w:val="00A25BDD"/>
    <w:rPr>
      <w:rFonts w:cs="Calibri"/>
    </w:rPr>
  </w:style>
  <w:style w:type="character" w:customStyle="1" w:styleId="ShotDescriptionChar">
    <w:name w:val="Shot Description Char"/>
    <w:basedOn w:val="DefaultParagraphFont"/>
    <w:link w:val="ShotDescription"/>
    <w:rsid w:val="00A25BDD"/>
    <w:rPr>
      <w:rFonts w:ascii="Calibri" w:hAnsi="Calibri" w:cs="Calibri"/>
    </w:rPr>
  </w:style>
  <w:style w:type="paragraph" w:customStyle="1" w:styleId="TemplateNarration">
    <w:name w:val="Template Narration"/>
    <w:basedOn w:val="ListParagraph"/>
    <w:link w:val="TemplateNarrationChar"/>
    <w:rsid w:val="00A25BDD"/>
    <w:pPr>
      <w:widowControl w:val="0"/>
      <w:spacing w:before="120"/>
      <w:ind w:left="907" w:hanging="547"/>
      <w:contextualSpacing w:val="0"/>
      <w:jc w:val="both"/>
    </w:pPr>
    <w:rPr>
      <w:rFonts w:ascii="Calibri" w:hAnsi="Calibri"/>
    </w:rPr>
  </w:style>
  <w:style w:type="character" w:customStyle="1" w:styleId="TemplateNarrationChar">
    <w:name w:val="Template Narration Char"/>
    <w:basedOn w:val="DefaultParagraphFont"/>
    <w:link w:val="TemplateNarration"/>
    <w:rsid w:val="00A25BDD"/>
    <w:rPr>
      <w:rFonts w:ascii="Calibri" w:hAnsi="Calibri"/>
    </w:rPr>
  </w:style>
  <w:style w:type="paragraph" w:customStyle="1" w:styleId="TemplateShot">
    <w:name w:val="Template Shot"/>
    <w:basedOn w:val="ListParagraph"/>
    <w:qFormat/>
    <w:rsid w:val="00A25BDD"/>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DE5A4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E5A4E"/>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symphysis?utm_source=chatgpt.com" TargetMode="External"/><Relationship Id="rId18" Type="http://schemas.openxmlformats.org/officeDocument/2006/relationships/hyperlink" Target="https://www.merriam-webster.com/dictionary/symphysis?utm_source=chatgpt.com" TargetMode="External"/><Relationship Id="rId26" Type="http://schemas.openxmlformats.org/officeDocument/2006/relationships/hyperlink" Target="https://www.merriam-webster.com/dictionary/hypodermis" TargetMode="External"/><Relationship Id="rId39" Type="http://schemas.openxmlformats.org/officeDocument/2006/relationships/hyperlink" Target="https://www.merriam-webster.com/dictionary/symphysis?utm_source=chatgpt.com" TargetMode="External"/><Relationship Id="rId21" Type="http://schemas.openxmlformats.org/officeDocument/2006/relationships/hyperlink" Target="https://www.merriam-webster.com/dictionary/symphysis?utm_source=chatgpt.com" TargetMode="External"/><Relationship Id="rId34" Type="http://schemas.openxmlformats.org/officeDocument/2006/relationships/hyperlink" Target="https://www.merriam-webster.com/dictionary/symphysis?utm_source=chatgpt.com" TargetMode="External"/><Relationship Id="rId42" Type="http://schemas.openxmlformats.org/officeDocument/2006/relationships/hyperlink" Target="https://www.merriam-webster.com/dictionary/ischemic" TargetMode="External"/><Relationship Id="rId47" Type="http://schemas.openxmlformats.org/officeDocument/2006/relationships/fontTable" Target="fontTable.xml"/><Relationship Id="rId7" Type="http://schemas.openxmlformats.org/officeDocument/2006/relationships/hyperlink" Target="https://review.jove.com/account/file-uploader?src=21164608" TargetMode="External"/><Relationship Id="rId2" Type="http://schemas.openxmlformats.org/officeDocument/2006/relationships/styles" Target="styles.xml"/><Relationship Id="rId16" Type="http://schemas.openxmlformats.org/officeDocument/2006/relationships/hyperlink" Target="https://scopeheal.com/dermolipectomy/?utm_source=chatgpt.com" TargetMode="External"/><Relationship Id="rId29" Type="http://schemas.openxmlformats.org/officeDocument/2006/relationships/hyperlink" Target="https://www.merriam-webster.com/dictionary/symphysis?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medical/pubic%20symphysis?utm_source=chatgpt.com" TargetMode="External"/><Relationship Id="rId24" Type="http://schemas.openxmlformats.org/officeDocument/2006/relationships/hyperlink" Target="https://www.merriam-webster.com/dictionary/subcutaneous" TargetMode="External"/><Relationship Id="rId32" Type="http://schemas.openxmlformats.org/officeDocument/2006/relationships/hyperlink" Target="https://www.merriam-webster.com/dictionary/symphysis?utm_source=chatgpt.com" TargetMode="External"/><Relationship Id="rId37" Type="http://schemas.openxmlformats.org/officeDocument/2006/relationships/hyperlink" Target="https://www.merriam-webster.com/dictionary/symphysis?utm_source=chatgpt.com" TargetMode="External"/><Relationship Id="rId40" Type="http://schemas.openxmlformats.org/officeDocument/2006/relationships/hyperlink" Target="https://www.merriam-webster.com/dictionary/histologica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riam-webster.com/dictionary/xiphoid?utm_source=chatgpt.com" TargetMode="External"/><Relationship Id="rId23" Type="http://schemas.openxmlformats.org/officeDocument/2006/relationships/hyperlink" Target="https://www.merriam-webster.com/dictionary/symphysis?utm_source=chatgpt.com" TargetMode="External"/><Relationship Id="rId28" Type="http://schemas.openxmlformats.org/officeDocument/2006/relationships/hyperlink" Target="https://www.merriam-webster.com/dictionary/electrocautery" TargetMode="External"/><Relationship Id="rId36" Type="http://schemas.openxmlformats.org/officeDocument/2006/relationships/hyperlink" Target="https://www.merriam-webster.com/dictionary/symphysis?utm_source=chatgpt.com" TargetMode="External"/><Relationship Id="rId10" Type="http://schemas.openxmlformats.org/officeDocument/2006/relationships/hyperlink" Target="https://www.merriam-webster.com/dictionary/pubic" TargetMode="External"/><Relationship Id="rId19" Type="http://schemas.openxmlformats.org/officeDocument/2006/relationships/hyperlink" Target="https://www.merriam-webster.com/dictionary/iliac?utm_source=chatgpt.com" TargetMode="External"/><Relationship Id="rId31" Type="http://schemas.openxmlformats.org/officeDocument/2006/relationships/hyperlink" Target="https://www.merriam-webster.com/dictionary/pedicl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wtopronounce.com/dermolipectomy?utm_source=chatgpt.com" TargetMode="External"/><Relationship Id="rId14" Type="http://schemas.openxmlformats.org/officeDocument/2006/relationships/hyperlink" Target="https://www.merriam-webster.com/dictionary/xiphoid?utm_source=chatgpt.com" TargetMode="External"/><Relationship Id="rId22" Type="http://schemas.openxmlformats.org/officeDocument/2006/relationships/hyperlink" Target="https://www.merriam-webster.com/dictionary/Doppler" TargetMode="External"/><Relationship Id="rId27" Type="http://schemas.openxmlformats.org/officeDocument/2006/relationships/hyperlink" Target="https://www.merriam-webster.com/dictionary/symphysis?utm_source=chatgpt.com" TargetMode="External"/><Relationship Id="rId30" Type="http://schemas.openxmlformats.org/officeDocument/2006/relationships/hyperlink" Target="https://www.merriam-webster.com/dictionary/symphysis?utm_source=chatgpt.com" TargetMode="External"/><Relationship Id="rId35" Type="http://schemas.openxmlformats.org/officeDocument/2006/relationships/hyperlink" Target="https://www.merriam-webster.com/dictionary/aponeurosis" TargetMode="External"/><Relationship Id="rId43" Type="http://schemas.openxmlformats.org/officeDocument/2006/relationships/hyperlink" Target="https://www.merriam-webster.com/dictionary/symphysis?utm_source=chatgpt.com" TargetMode="External"/><Relationship Id="rId48" Type="http://schemas.openxmlformats.org/officeDocument/2006/relationships/theme" Target="theme/theme1.xml"/><Relationship Id="rId8" Type="http://schemas.openxmlformats.org/officeDocument/2006/relationships/hyperlink" Target="https://www.howtopronounce.com/dermolipectomy?utm_source=chatgpt.com" TargetMode="External"/><Relationship Id="rId3" Type="http://schemas.openxmlformats.org/officeDocument/2006/relationships/settings" Target="settings.xml"/><Relationship Id="rId12" Type="http://schemas.openxmlformats.org/officeDocument/2006/relationships/hyperlink" Target="https://www.merriam-webster.com/dictionary/symphysis?utm_source=chatgpt.com" TargetMode="External"/><Relationship Id="rId17" Type="http://schemas.openxmlformats.org/officeDocument/2006/relationships/hyperlink" Target="https://www.merriam-webster.com/dictionary/commissure" TargetMode="External"/><Relationship Id="rId25" Type="http://schemas.openxmlformats.org/officeDocument/2006/relationships/hyperlink" Target="https://www.merriam-webster.com/dictionary/symphysis?utm_source=chatgpt.com" TargetMode="External"/><Relationship Id="rId33" Type="http://schemas.openxmlformats.org/officeDocument/2006/relationships/hyperlink" Target="https://www.merriam-webster.com/dictionary/epigastric" TargetMode="External"/><Relationship Id="rId38" Type="http://schemas.openxmlformats.org/officeDocument/2006/relationships/hyperlink" Target="https://www.merriam-webster.com/dictionary/cannula" TargetMode="External"/><Relationship Id="rId46" Type="http://schemas.openxmlformats.org/officeDocument/2006/relationships/footer" Target="footer2.xml"/><Relationship Id="rId20" Type="http://schemas.openxmlformats.org/officeDocument/2006/relationships/hyperlink" Target="https://www.merriam-webster.com/dictionary/iliac?utm_source=chatgpt.com" TargetMode="External"/><Relationship Id="rId41" Type="http://schemas.openxmlformats.org/officeDocument/2006/relationships/hyperlink" Target="https://www.merriam-webster.com/dictionary/symphysis?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22440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cp:lastPrinted>2025-12-07T19:34:00Z</cp:lastPrinted>
  <dcterms:created xsi:type="dcterms:W3CDTF">2025-12-07T19:33:00Z</dcterms:created>
  <dcterms:modified xsi:type="dcterms:W3CDTF">2025-12-07T19:36:00Z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