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5B6CE83A" w:rsidR="004E0C5A" w:rsidRPr="00B07A3B" w:rsidRDefault="004E0C5A" w:rsidP="63CDA3B9">
      <w:pPr>
        <w:outlineLvl w:val="0"/>
        <w:rPr>
          <w:rFonts w:eastAsia="Times New Roman" w:cstheme="minorBidi"/>
          <w:b/>
          <w:bCs/>
          <w:color w:val="808080"/>
        </w:rPr>
      </w:pPr>
      <w:r w:rsidRPr="62138ECA">
        <w:rPr>
          <w:rFonts w:eastAsia="Times New Roman" w:cstheme="minorBidi"/>
          <w:b/>
          <w:bCs/>
        </w:rPr>
        <w:t>Submission ID #:</w:t>
      </w:r>
      <w:r w:rsidR="10147D93" w:rsidRPr="62138ECA">
        <w:rPr>
          <w:rFonts w:eastAsia="Times New Roman" w:cstheme="minorBidi"/>
          <w:b/>
          <w:bCs/>
        </w:rPr>
        <w:t xml:space="preserve"> 69385</w:t>
      </w:r>
    </w:p>
    <w:p w14:paraId="2F6924E5" w14:textId="54E2BE1D" w:rsidR="004E0C5A" w:rsidRDefault="004E0C5A" w:rsidP="63CDA3B9">
      <w:pPr>
        <w:outlineLvl w:val="0"/>
        <w:rPr>
          <w:rFonts w:eastAsia="Times New Roman" w:cstheme="minorBidi"/>
          <w:b/>
          <w:bCs/>
        </w:rPr>
      </w:pPr>
      <w:r w:rsidRPr="62138ECA">
        <w:rPr>
          <w:rFonts w:eastAsia="Times New Roman" w:cstheme="minorBidi"/>
          <w:b/>
          <w:bCs/>
        </w:rPr>
        <w:t xml:space="preserve">Scriptwriter Name: </w:t>
      </w:r>
      <w:r w:rsidR="20B529EF" w:rsidRPr="62138ECA">
        <w:rPr>
          <w:rFonts w:eastAsia="Times New Roman" w:cstheme="minorBidi"/>
          <w:b/>
          <w:bCs/>
        </w:rPr>
        <w:t>Deepthi Das</w:t>
      </w:r>
    </w:p>
    <w:p w14:paraId="6FB9233B" w14:textId="2DE0C15E" w:rsidR="004E0C5A" w:rsidRPr="00B07A3B" w:rsidRDefault="004E0C5A" w:rsidP="63CDA3B9">
      <w:pPr>
        <w:outlineLvl w:val="0"/>
        <w:rPr>
          <w:rFonts w:eastAsia="Times New Roman" w:cstheme="minorBidi"/>
          <w:b/>
          <w:bCs/>
        </w:rPr>
      </w:pPr>
      <w:r w:rsidRPr="62138ECA">
        <w:rPr>
          <w:rFonts w:eastAsia="Times New Roman" w:cstheme="minorBidi"/>
          <w:b/>
          <w:bCs/>
        </w:rPr>
        <w:t>Project Page Link:</w:t>
      </w:r>
      <w:r w:rsidR="00F60C18" w:rsidRPr="62138ECA">
        <w:rPr>
          <w:rFonts w:eastAsia="Times New Roman" w:cstheme="minorBidi"/>
          <w:b/>
          <w:bCs/>
        </w:rPr>
        <w:t xml:space="preserve"> </w:t>
      </w:r>
      <w:hyperlink r:id="rId7">
        <w:r w:rsidR="35FE1000" w:rsidRPr="62138ECA">
          <w:rPr>
            <w:rStyle w:val="Hyperlink"/>
            <w:rFonts w:eastAsia="Times New Roman" w:cstheme="minorBidi"/>
            <w:b/>
            <w:bCs/>
          </w:rPr>
          <w:t>https://review.jove.com/files_upload.php?src=21162473</w:t>
        </w:r>
      </w:hyperlink>
      <w:r w:rsidR="35FE1000" w:rsidRPr="62138ECA">
        <w:rPr>
          <w:rFonts w:eastAsia="Times New Roman" w:cstheme="minorBidi"/>
          <w:b/>
          <w:bCs/>
        </w:rPr>
        <w:t xml:space="preserve"> </w:t>
      </w:r>
    </w:p>
    <w:p w14:paraId="2C89778F" w14:textId="77777777" w:rsidR="004E0C5A" w:rsidRPr="00B07A3B" w:rsidRDefault="004E0C5A" w:rsidP="62138ECA">
      <w:pPr>
        <w:outlineLvl w:val="0"/>
        <w:rPr>
          <w:rFonts w:eastAsia="Times New Roman" w:cstheme="minorBidi"/>
          <w:b/>
          <w:bCs/>
        </w:rPr>
      </w:pPr>
    </w:p>
    <w:p w14:paraId="30BC7CCC" w14:textId="6FC9E36B" w:rsidR="004E0C5A" w:rsidRPr="00B07A3B" w:rsidRDefault="004E0C5A" w:rsidP="63CDA3B9">
      <w:pPr>
        <w:outlineLvl w:val="0"/>
        <w:rPr>
          <w:rStyle w:val="ArticleTitle"/>
          <w:rFonts w:cstheme="minorBidi"/>
        </w:rPr>
      </w:pPr>
      <w:r w:rsidRPr="62138ECA">
        <w:rPr>
          <w:rFonts w:eastAsia="Times New Roman" w:cstheme="minorBidi"/>
          <w:b/>
          <w:bCs/>
          <w:sz w:val="32"/>
          <w:szCs w:val="32"/>
        </w:rPr>
        <w:t>Title:</w:t>
      </w:r>
      <w:r w:rsidRPr="62138ECA">
        <w:rPr>
          <w:rFonts w:eastAsia="Times New Roman" w:cstheme="minorBidi"/>
          <w:b/>
          <w:bCs/>
        </w:rPr>
        <w:t xml:space="preserve"> </w:t>
      </w:r>
      <w:r w:rsidR="7D5374CC" w:rsidRPr="000E6EE4">
        <w:rPr>
          <w:rFonts w:eastAsia="Times New Roman" w:cstheme="minorBidi"/>
          <w:b/>
          <w:bCs/>
          <w:sz w:val="32"/>
          <w:szCs w:val="32"/>
        </w:rPr>
        <w:t>Generation of a Mouse Prostate Organoid-Based Model for Studying Host-Pathogen Interactions</w:t>
      </w:r>
    </w:p>
    <w:p w14:paraId="4A0C5B67" w14:textId="23814C1E" w:rsidR="004E0C5A" w:rsidRDefault="004E0C5A" w:rsidP="62138ECA">
      <w:pPr>
        <w:outlineLvl w:val="0"/>
        <w:rPr>
          <w:rFonts w:eastAsia="Times New Roman" w:cstheme="minorBidi"/>
          <w:b/>
          <w:bCs/>
        </w:rPr>
      </w:pPr>
    </w:p>
    <w:p w14:paraId="571B4839" w14:textId="0DF2CAC5" w:rsidR="00EC3C46" w:rsidRDefault="00EC3C46" w:rsidP="63CDA3B9">
      <w:pPr>
        <w:outlineLvl w:val="0"/>
        <w:rPr>
          <w:rFonts w:eastAsia="Times New Roman" w:cstheme="minorBidi"/>
          <w:b/>
          <w:bCs/>
          <w:sz w:val="28"/>
          <w:szCs w:val="28"/>
        </w:rPr>
      </w:pPr>
      <w:r w:rsidRPr="62138ECA">
        <w:rPr>
          <w:rFonts w:eastAsia="Times New Roman" w:cstheme="minorBidi"/>
          <w:b/>
          <w:bCs/>
          <w:sz w:val="28"/>
          <w:szCs w:val="28"/>
        </w:rPr>
        <w:t xml:space="preserve">Authors and Affiliations: </w:t>
      </w:r>
      <w:r>
        <w:br/>
      </w:r>
      <w:r w:rsidR="26460755" w:rsidRPr="62138ECA">
        <w:rPr>
          <w:rFonts w:eastAsia="Times New Roman" w:cstheme="minorBidi"/>
          <w:b/>
          <w:bCs/>
          <w:sz w:val="28"/>
          <w:szCs w:val="28"/>
        </w:rPr>
        <w:t>Maria Guedes, Janina Rieger, Carmen Aguilar</w:t>
      </w:r>
    </w:p>
    <w:p w14:paraId="74A3CDA1" w14:textId="001D9BE3" w:rsidR="00D6314B" w:rsidRPr="00B07A3B" w:rsidRDefault="6A4F7DB0" w:rsidP="63CDA3B9">
      <w:r w:rsidRPr="62138ECA">
        <w:rPr>
          <w:rFonts w:ascii="Calibri" w:eastAsia="Calibri" w:hAnsi="Calibri" w:cs="Calibri"/>
        </w:rPr>
        <w:t>Host Pathways in Urinary Tract Infections Group, Institute of Molecular Infection Biology, University of Würzburg</w:t>
      </w:r>
    </w:p>
    <w:p w14:paraId="0CF5E19E" w14:textId="77777777" w:rsidR="004E0C5A" w:rsidRPr="00B07A3B" w:rsidRDefault="004E0C5A" w:rsidP="62138ECA">
      <w:pPr>
        <w:widowControl w:val="0"/>
        <w:autoSpaceDE w:val="0"/>
        <w:autoSpaceDN w:val="0"/>
        <w:adjustRightInd w:val="0"/>
        <w:rPr>
          <w:rFonts w:eastAsia="Times New Roman" w:cstheme="minorBidi"/>
          <w:color w:val="000000"/>
        </w:rPr>
      </w:pPr>
    </w:p>
    <w:p w14:paraId="4FDD3434" w14:textId="77777777" w:rsidR="004E0C5A" w:rsidRPr="00B07A3B" w:rsidRDefault="004E0C5A" w:rsidP="62138ECA">
      <w:pPr>
        <w:outlineLvl w:val="0"/>
        <w:rPr>
          <w:rFonts w:eastAsia="Times New Roman" w:cstheme="minorBidi"/>
        </w:rPr>
      </w:pPr>
    </w:p>
    <w:p w14:paraId="74288581" w14:textId="3B99B5BB" w:rsidR="004E0C5A" w:rsidRPr="00B07A3B" w:rsidRDefault="004E0C5A" w:rsidP="63CDA3B9">
      <w:pPr>
        <w:outlineLvl w:val="0"/>
        <w:rPr>
          <w:rFonts w:eastAsia="Times New Roman" w:cstheme="minorBidi"/>
          <w:b/>
          <w:bCs/>
        </w:rPr>
      </w:pPr>
      <w:r w:rsidRPr="62138ECA">
        <w:rPr>
          <w:rFonts w:eastAsia="Times New Roman" w:cstheme="minorBidi"/>
          <w:b/>
          <w:bCs/>
        </w:rPr>
        <w:t xml:space="preserve">Corresponding Author: </w:t>
      </w:r>
    </w:p>
    <w:p w14:paraId="5196A52A" w14:textId="4B149E09" w:rsidR="004E0C5A" w:rsidRDefault="004E0C5A" w:rsidP="62138ECA">
      <w:pPr>
        <w:outlineLvl w:val="0"/>
        <w:rPr>
          <w:rFonts w:eastAsia="Times New Roman" w:cstheme="minorBidi"/>
        </w:rPr>
      </w:pPr>
      <w:bookmarkStart w:id="0" w:name="_Hlk25233958"/>
    </w:p>
    <w:p w14:paraId="70FFA58B" w14:textId="7754C0CF" w:rsidR="00D6314B" w:rsidRPr="00B07A3B" w:rsidRDefault="139C2E51" w:rsidP="63CDA3B9">
      <w:r w:rsidRPr="62138ECA">
        <w:rPr>
          <w:rFonts w:ascii="Calibri" w:eastAsia="Calibri" w:hAnsi="Calibri" w:cs="Calibri"/>
        </w:rPr>
        <w:t xml:space="preserve">Carmen Aguilar </w:t>
      </w:r>
      <w:r w:rsidR="00D6314B">
        <w:tab/>
      </w:r>
      <w:r w:rsidRPr="62138ECA">
        <w:rPr>
          <w:rFonts w:ascii="Calibri" w:eastAsia="Calibri" w:hAnsi="Calibri" w:cs="Calibri"/>
        </w:rPr>
        <w:t>(</w:t>
      </w:r>
      <w:r w:rsidRPr="62138ECA">
        <w:rPr>
          <w:rFonts w:ascii="Calibri" w:eastAsia="Calibri" w:hAnsi="Calibri" w:cs="Calibri"/>
          <w:color w:val="120AF5"/>
          <w:u w:val="single"/>
        </w:rPr>
        <w:t>carmen.aguilar@uni-wuerzburg.de</w:t>
      </w:r>
      <w:r w:rsidRPr="62138ECA">
        <w:rPr>
          <w:rFonts w:ascii="Calibri" w:eastAsia="Calibri" w:hAnsi="Calibri" w:cs="Calibri"/>
        </w:rPr>
        <w:t>)</w:t>
      </w:r>
    </w:p>
    <w:p w14:paraId="1B4B2D7A" w14:textId="77777777" w:rsidR="004E0C5A" w:rsidRPr="00B07A3B" w:rsidRDefault="004E0C5A" w:rsidP="62138ECA">
      <w:pPr>
        <w:outlineLvl w:val="0"/>
        <w:rPr>
          <w:rFonts w:eastAsia="Times New Roman" w:cstheme="minorBidi"/>
        </w:rPr>
      </w:pPr>
    </w:p>
    <w:p w14:paraId="2E1C6668" w14:textId="7663A19B" w:rsidR="004E0C5A" w:rsidRPr="00B07A3B" w:rsidRDefault="004E0C5A" w:rsidP="62138ECA">
      <w:pPr>
        <w:outlineLvl w:val="0"/>
        <w:rPr>
          <w:rFonts w:eastAsia="Times New Roman" w:cstheme="minorBidi"/>
        </w:rPr>
      </w:pPr>
      <w:r w:rsidRPr="62138ECA">
        <w:rPr>
          <w:rFonts w:eastAsia="Times New Roman" w:cstheme="minorBidi"/>
          <w:b/>
          <w:bCs/>
        </w:rPr>
        <w:t xml:space="preserve">Email Addresses for </w:t>
      </w:r>
      <w:r w:rsidR="006579DD" w:rsidRPr="62138ECA">
        <w:rPr>
          <w:rFonts w:eastAsia="Times New Roman" w:cstheme="minorBidi"/>
          <w:b/>
          <w:bCs/>
        </w:rPr>
        <w:t>All A</w:t>
      </w:r>
      <w:r w:rsidRPr="62138ECA">
        <w:rPr>
          <w:rFonts w:eastAsia="Times New Roman" w:cstheme="minorBidi"/>
          <w:b/>
          <w:bCs/>
        </w:rPr>
        <w:t>uthors:</w:t>
      </w:r>
      <w:r w:rsidRPr="62138ECA">
        <w:rPr>
          <w:rFonts w:eastAsia="Times New Roman" w:cstheme="minorBidi"/>
        </w:rPr>
        <w:t xml:space="preserve"> </w:t>
      </w:r>
    </w:p>
    <w:bookmarkEnd w:id="0"/>
    <w:p w14:paraId="12916965" w14:textId="77777777" w:rsidR="003B5E26" w:rsidRPr="00B07A3B" w:rsidRDefault="003B5E26" w:rsidP="63CDA3B9">
      <w:pPr>
        <w:outlineLvl w:val="0"/>
        <w:rPr>
          <w:rFonts w:cstheme="minorBidi"/>
          <w:color w:val="120AF5"/>
          <w:sz w:val="22"/>
          <w:szCs w:val="22"/>
        </w:rPr>
      </w:pPr>
    </w:p>
    <w:p w14:paraId="217CED67" w14:textId="6536EE7E" w:rsidR="003B5E26" w:rsidRPr="00B07A3B" w:rsidRDefault="431ED3DB" w:rsidP="63CDA3B9">
      <w:pPr>
        <w:outlineLvl w:val="0"/>
        <w:rPr>
          <w:rFonts w:cstheme="minorBidi"/>
          <w:color w:val="120AF5"/>
          <w:u w:val="single"/>
        </w:rPr>
      </w:pPr>
      <w:hyperlink r:id="rId8">
        <w:r w:rsidRPr="62138ECA">
          <w:rPr>
            <w:rFonts w:cstheme="minorBidi"/>
            <w:color w:val="120AF5"/>
            <w:u w:val="single"/>
          </w:rPr>
          <w:t>maria.guedes@uni-wuerzburg.de</w:t>
        </w:r>
      </w:hyperlink>
      <w:r w:rsidRPr="62138ECA">
        <w:rPr>
          <w:rFonts w:cstheme="minorBidi"/>
          <w:color w:val="120AF5"/>
          <w:u w:val="single"/>
        </w:rPr>
        <w:t xml:space="preserve"> </w:t>
      </w:r>
    </w:p>
    <w:p w14:paraId="4B971FE9" w14:textId="765C47DF" w:rsidR="003B5E26" w:rsidRPr="00B07A3B" w:rsidRDefault="431ED3DB" w:rsidP="63CDA3B9">
      <w:pPr>
        <w:rPr>
          <w:rFonts w:cstheme="minorBidi"/>
          <w:color w:val="120AF5"/>
          <w:u w:val="single"/>
        </w:rPr>
      </w:pPr>
      <w:hyperlink r:id="rId9">
        <w:r w:rsidRPr="62138ECA">
          <w:rPr>
            <w:rFonts w:cstheme="minorBidi"/>
            <w:color w:val="120AF5"/>
            <w:u w:val="single"/>
          </w:rPr>
          <w:t>janina.rieger@uni-wuerzburg.de</w:t>
        </w:r>
      </w:hyperlink>
      <w:r w:rsidRPr="62138ECA">
        <w:rPr>
          <w:rFonts w:cstheme="minorBidi"/>
          <w:color w:val="120AF5"/>
          <w:u w:val="single"/>
        </w:rPr>
        <w:t xml:space="preserve"> </w:t>
      </w:r>
    </w:p>
    <w:p w14:paraId="6F84F159" w14:textId="4A6BCD51" w:rsidR="003B5E26" w:rsidRPr="00B07A3B" w:rsidRDefault="431ED3DB" w:rsidP="63CDA3B9">
      <w:pPr>
        <w:rPr>
          <w:rFonts w:cstheme="minorBidi"/>
          <w:color w:val="120AF5"/>
          <w:u w:val="single"/>
        </w:rPr>
      </w:pPr>
      <w:r w:rsidRPr="62138ECA">
        <w:rPr>
          <w:rFonts w:cstheme="minorBidi"/>
          <w:color w:val="120AF5"/>
          <w:u w:val="single"/>
        </w:rPr>
        <w:t>carmen.aguilar@uni-wuerzburg.de</w:t>
      </w:r>
    </w:p>
    <w:p w14:paraId="5A2BE33C" w14:textId="77777777" w:rsidR="001E230F" w:rsidRPr="00B07A3B" w:rsidRDefault="001E230F" w:rsidP="62138ECA">
      <w:pPr>
        <w:outlineLvl w:val="0"/>
        <w:rPr>
          <w:rFonts w:cstheme="minorBidi"/>
          <w:b/>
          <w:bCs/>
          <w:sz w:val="22"/>
          <w:szCs w:val="22"/>
        </w:rPr>
      </w:pPr>
    </w:p>
    <w:p w14:paraId="60B95108" w14:textId="77777777" w:rsidR="00C70C90" w:rsidRPr="00B07A3B" w:rsidRDefault="00C70C90" w:rsidP="62138ECA">
      <w:pPr>
        <w:rPr>
          <w:rFonts w:cstheme="minorBidi"/>
          <w:b/>
          <w:bCs/>
          <w:sz w:val="22"/>
          <w:szCs w:val="22"/>
        </w:rPr>
      </w:pPr>
      <w:r w:rsidRPr="62138ECA">
        <w:rPr>
          <w:rFonts w:cstheme="minorBidi"/>
          <w:b/>
          <w:bCs/>
          <w:sz w:val="22"/>
          <w:szCs w:val="22"/>
        </w:rPr>
        <w:br w:type="page"/>
      </w:r>
    </w:p>
    <w:p w14:paraId="5D14B00D" w14:textId="5B026F76" w:rsidR="00B32BA7" w:rsidRDefault="005F1ADF" w:rsidP="62138ECA">
      <w:pPr>
        <w:pStyle w:val="Heading2"/>
        <w:jc w:val="center"/>
        <w:rPr>
          <w:rFonts w:cstheme="minorBidi"/>
          <w:b/>
          <w:bCs/>
          <w:sz w:val="36"/>
          <w:szCs w:val="36"/>
        </w:rPr>
      </w:pPr>
      <w:r w:rsidRPr="62138ECA">
        <w:rPr>
          <w:rFonts w:cstheme="minorBidi"/>
          <w:b/>
          <w:bCs/>
          <w:sz w:val="36"/>
          <w:szCs w:val="36"/>
        </w:rPr>
        <w:lastRenderedPageBreak/>
        <w:t>Author Questionnaire</w:t>
      </w:r>
    </w:p>
    <w:p w14:paraId="7892F0B7" w14:textId="77777777" w:rsidR="00CB036A" w:rsidRPr="00CB036A" w:rsidRDefault="00CB036A" w:rsidP="00CB036A"/>
    <w:p w14:paraId="22834088" w14:textId="1177BE38" w:rsidR="005F1ADF" w:rsidRPr="00B07A3B" w:rsidRDefault="005F1ADF" w:rsidP="62138ECA">
      <w:pPr>
        <w:spacing w:before="120"/>
        <w:ind w:left="216" w:hanging="216"/>
        <w:rPr>
          <w:rFonts w:eastAsia="Times New Roman" w:cstheme="minorBidi"/>
          <w:b/>
          <w:bCs/>
        </w:rPr>
      </w:pPr>
      <w:r w:rsidRPr="62138ECA">
        <w:rPr>
          <w:rFonts w:eastAsia="Times New Roman" w:cstheme="minorBidi"/>
          <w:b/>
          <w:bCs/>
        </w:rPr>
        <w:t>1. Microscopy</w:t>
      </w:r>
      <w:r w:rsidRPr="62138ECA">
        <w:rPr>
          <w:rFonts w:eastAsia="Times New Roman" w:cstheme="minorBid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62138ECA">
        <w:rPr>
          <w:rFonts w:eastAsia="Times New Roman" w:cstheme="minorBidi"/>
        </w:rPr>
        <w:t>?</w:t>
      </w:r>
      <w:r w:rsidRPr="62138ECA">
        <w:rPr>
          <w:rFonts w:eastAsia="Times New Roman" w:cstheme="minorBidi"/>
          <w:b/>
          <w:bCs/>
        </w:rPr>
        <w:t xml:space="preserve">  </w:t>
      </w:r>
      <w:r w:rsidR="00B47052">
        <w:rPr>
          <w:rFonts w:eastAsia="Times New Roman" w:cstheme="minorBidi"/>
          <w:b/>
          <w:bCs/>
        </w:rPr>
        <w:t>Yes</w:t>
      </w:r>
      <w:r w:rsidRPr="62138ECA">
        <w:rPr>
          <w:rFonts w:eastAsia="Times New Roman" w:cstheme="minorBidi"/>
        </w:rPr>
        <w:t xml:space="preserve"> </w:t>
      </w:r>
    </w:p>
    <w:p w14:paraId="204F5795" w14:textId="2413C8A4" w:rsidR="005F1ADF" w:rsidRDefault="005F1ADF" w:rsidP="62138ECA">
      <w:pPr>
        <w:spacing w:before="120"/>
        <w:ind w:left="720"/>
        <w:rPr>
          <w:rFonts w:eastAsia="Times New Roman" w:cstheme="minorBidi"/>
          <w:b/>
          <w:bCs/>
        </w:rPr>
      </w:pPr>
      <w:r w:rsidRPr="62138ECA">
        <w:rPr>
          <w:rFonts w:eastAsia="Times New Roman" w:cstheme="minorBidi"/>
        </w:rPr>
        <w:t xml:space="preserve">If </w:t>
      </w:r>
      <w:r w:rsidRPr="62138ECA">
        <w:rPr>
          <w:rFonts w:eastAsia="Times New Roman" w:cstheme="minorBidi"/>
          <w:b/>
          <w:bCs/>
        </w:rPr>
        <w:t>Yes</w:t>
      </w:r>
      <w:r w:rsidRPr="62138ECA">
        <w:rPr>
          <w:rFonts w:eastAsia="Times New Roman" w:cstheme="minorBidi"/>
        </w:rPr>
        <w:t>, can you record movies/images using your own microscope camera?</w:t>
      </w:r>
      <w:r w:rsidR="000B230A">
        <w:rPr>
          <w:rFonts w:eastAsia="Times New Roman" w:cstheme="minorBidi"/>
        </w:rPr>
        <w:t xml:space="preserve"> </w:t>
      </w:r>
      <w:r w:rsidR="000B230A" w:rsidRPr="000B230A">
        <w:rPr>
          <w:rFonts w:eastAsia="Times New Roman" w:cstheme="minorBidi"/>
          <w:b/>
          <w:bCs/>
        </w:rPr>
        <w:t>No</w:t>
      </w:r>
    </w:p>
    <w:p w14:paraId="4E7C3E85" w14:textId="67908A6F" w:rsidR="00A13CC3" w:rsidRDefault="000B230A" w:rsidP="62138ECA">
      <w:pPr>
        <w:spacing w:before="120"/>
        <w:ind w:left="720"/>
        <w:rPr>
          <w:rFonts w:eastAsia="Times New Roman" w:cstheme="minorBidi"/>
          <w:b/>
          <w:bCs/>
        </w:rPr>
      </w:pPr>
      <w:r>
        <w:rPr>
          <w:rFonts w:eastAsia="Times New Roman" w:cstheme="minorBidi"/>
          <w:b/>
          <w:bCs/>
        </w:rPr>
        <w:t>Shot numbers:</w:t>
      </w:r>
      <w:r w:rsidR="00A60B07">
        <w:rPr>
          <w:rFonts w:eastAsia="Times New Roman" w:cstheme="minorBidi"/>
          <w:b/>
          <w:bCs/>
        </w:rPr>
        <w:t xml:space="preserve"> </w:t>
      </w:r>
      <w:r w:rsidR="00A60B07" w:rsidRPr="00A60B07">
        <w:rPr>
          <w:rFonts w:eastAsia="Times New Roman" w:cstheme="minorBidi"/>
          <w:b/>
          <w:bCs/>
        </w:rPr>
        <w:t>1.7.1, 1.9.1, 1.9.3</w:t>
      </w:r>
    </w:p>
    <w:p w14:paraId="276C79D6" w14:textId="77777777" w:rsidR="00B07CCA" w:rsidRPr="00D7547B" w:rsidRDefault="00B07CCA" w:rsidP="62138ECA">
      <w:pPr>
        <w:spacing w:before="120"/>
        <w:ind w:left="720"/>
        <w:rPr>
          <w:rFonts w:eastAsia="Times New Roman" w:cstheme="minorBidi"/>
          <w:b/>
          <w:bCs/>
          <w:color w:val="7F7F7F" w:themeColor="text1" w:themeTint="80"/>
        </w:rPr>
      </w:pPr>
    </w:p>
    <w:p w14:paraId="4B20EAF0" w14:textId="3D8C6276" w:rsidR="005F1ADF" w:rsidRPr="00B07A3B" w:rsidRDefault="005F1ADF" w:rsidP="62138ECA">
      <w:pPr>
        <w:spacing w:before="120"/>
        <w:ind w:left="216" w:hanging="216"/>
        <w:rPr>
          <w:rFonts w:eastAsia="Times New Roman" w:cstheme="minorBidi"/>
        </w:rPr>
      </w:pPr>
      <w:r w:rsidRPr="62138ECA">
        <w:rPr>
          <w:rFonts w:eastAsia="Times New Roman" w:cstheme="minorBidi"/>
          <w:b/>
          <w:bCs/>
        </w:rPr>
        <w:t xml:space="preserve">2. Software: </w:t>
      </w:r>
      <w:r w:rsidRPr="62138ECA">
        <w:rPr>
          <w:rFonts w:eastAsia="Times New Roman" w:cstheme="minorBidi"/>
        </w:rPr>
        <w:t>Does the part of your protocol being filmed include step-by-step descriptions of software usage?</w:t>
      </w:r>
      <w:r w:rsidRPr="62138ECA">
        <w:rPr>
          <w:rFonts w:eastAsia="Times New Roman" w:cstheme="minorBidi"/>
          <w:b/>
          <w:bCs/>
        </w:rPr>
        <w:t xml:space="preserve">  </w:t>
      </w:r>
      <w:r w:rsidR="000E3768">
        <w:rPr>
          <w:rFonts w:eastAsia="Times New Roman" w:cstheme="minorBidi"/>
          <w:b/>
          <w:bCs/>
        </w:rPr>
        <w:t>N</w:t>
      </w:r>
      <w:r w:rsidR="00B468A2">
        <w:rPr>
          <w:rFonts w:eastAsia="Times New Roman" w:cstheme="minorBidi"/>
          <w:b/>
          <w:bCs/>
        </w:rPr>
        <w:t>o</w:t>
      </w:r>
    </w:p>
    <w:p w14:paraId="1C68C2BA" w14:textId="77777777" w:rsidR="005F1ADF" w:rsidRPr="00B07A3B" w:rsidRDefault="005F1ADF" w:rsidP="62138ECA">
      <w:pPr>
        <w:spacing w:before="120"/>
        <w:rPr>
          <w:rFonts w:eastAsia="Times New Roman" w:cstheme="minorBidi"/>
          <w:b/>
          <w:bCs/>
        </w:rPr>
      </w:pPr>
    </w:p>
    <w:p w14:paraId="7A03162F" w14:textId="4754658C" w:rsidR="005F1ADF" w:rsidRPr="00B07A3B" w:rsidRDefault="009A2C33" w:rsidP="62138ECA">
      <w:pPr>
        <w:spacing w:before="120"/>
        <w:rPr>
          <w:rFonts w:eastAsia="Times New Roman" w:cstheme="minorBidi"/>
          <w:b/>
          <w:bCs/>
        </w:rPr>
      </w:pPr>
      <w:r w:rsidRPr="62138ECA">
        <w:rPr>
          <w:rFonts w:eastAsia="Times New Roman" w:cstheme="minorBidi"/>
          <w:b/>
          <w:bCs/>
        </w:rPr>
        <w:t>3</w:t>
      </w:r>
      <w:r w:rsidR="005F1ADF" w:rsidRPr="62138ECA">
        <w:rPr>
          <w:rFonts w:eastAsia="Times New Roman" w:cstheme="minorBidi"/>
          <w:b/>
          <w:bCs/>
        </w:rPr>
        <w:t>. Filming location:</w:t>
      </w:r>
      <w:r w:rsidR="005F1ADF" w:rsidRPr="62138ECA">
        <w:rPr>
          <w:rFonts w:eastAsia="Times New Roman" w:cstheme="minorBidi"/>
        </w:rPr>
        <w:t xml:space="preserve"> Will the filming need to take place in multiple locations? </w:t>
      </w:r>
      <w:r w:rsidR="005F1ADF" w:rsidRPr="62138ECA">
        <w:rPr>
          <w:rFonts w:eastAsia="Times New Roman" w:cstheme="minorBidi"/>
          <w:b/>
          <w:bCs/>
        </w:rPr>
        <w:t xml:space="preserve">  </w:t>
      </w:r>
      <w:r w:rsidR="000E3768">
        <w:rPr>
          <w:rFonts w:eastAsia="Times New Roman" w:cstheme="minorBidi"/>
          <w:b/>
          <w:bCs/>
        </w:rPr>
        <w:t>N</w:t>
      </w:r>
      <w:r w:rsidR="00B468A2">
        <w:rPr>
          <w:rFonts w:eastAsia="Times New Roman" w:cstheme="minorBidi"/>
          <w:b/>
          <w:bCs/>
        </w:rPr>
        <w:t>o</w:t>
      </w:r>
    </w:p>
    <w:p w14:paraId="2EE59D53" w14:textId="77777777" w:rsidR="00CB036A" w:rsidRDefault="00CB036A" w:rsidP="62138ECA">
      <w:pPr>
        <w:spacing w:before="120"/>
        <w:rPr>
          <w:rFonts w:eastAsia="Times New Roman" w:cstheme="minorBidi"/>
        </w:rPr>
      </w:pPr>
    </w:p>
    <w:p w14:paraId="32DAE90F" w14:textId="499889A5" w:rsidR="003326AD" w:rsidRPr="00BC1358" w:rsidRDefault="00226866" w:rsidP="62138ECA">
      <w:pPr>
        <w:spacing w:before="120"/>
        <w:ind w:left="216" w:hanging="216"/>
        <w:rPr>
          <w:rFonts w:eastAsia="Times New Roman" w:cstheme="minorBidi"/>
          <w:b/>
          <w:bCs/>
        </w:rPr>
      </w:pPr>
      <w:r w:rsidRPr="62138ECA">
        <w:rPr>
          <w:rFonts w:eastAsia="Times New Roman" w:cstheme="minorBidi"/>
          <w:b/>
          <w:bCs/>
        </w:rPr>
        <w:t>4. Testimonials</w:t>
      </w:r>
      <w:r w:rsidR="00EC6C1C" w:rsidRPr="62138ECA">
        <w:rPr>
          <w:rFonts w:eastAsia="Times New Roman" w:cstheme="minorBidi"/>
          <w:b/>
          <w:bCs/>
        </w:rPr>
        <w:t xml:space="preserve"> (optional)</w:t>
      </w:r>
      <w:r w:rsidRPr="62138ECA">
        <w:rPr>
          <w:rFonts w:eastAsia="Times New Roman" w:cstheme="minorBidi"/>
          <w:b/>
          <w:bCs/>
        </w:rPr>
        <w:t xml:space="preserve">: </w:t>
      </w:r>
      <w:r w:rsidR="001D6481">
        <w:t xml:space="preserve">Would you be open to filming two short testimonial statements </w:t>
      </w:r>
      <w:r w:rsidR="001D6481">
        <w:rPr>
          <w:rStyle w:val="Strong"/>
        </w:rPr>
        <w:t>live during your JoVE shoot</w:t>
      </w:r>
      <w:r w:rsidR="001D6481">
        <w:t xml:space="preserve">? These will </w:t>
      </w:r>
      <w:r w:rsidR="001D6481">
        <w:rPr>
          <w:rStyle w:val="Strong"/>
        </w:rPr>
        <w:t>not appear in your JoVE video</w:t>
      </w:r>
      <w:r w:rsidR="001D6481">
        <w:t xml:space="preserve"> but may be used in JoVE’s promotional materials</w:t>
      </w:r>
      <w:r w:rsidR="004A3321">
        <w:t xml:space="preserve">. </w:t>
      </w:r>
      <w:r w:rsidR="004A3321" w:rsidRPr="004A3321">
        <w:rPr>
          <w:b/>
          <w:bCs/>
        </w:rPr>
        <w:t>N</w:t>
      </w:r>
      <w:r w:rsidR="00B468A2">
        <w:rPr>
          <w:b/>
          <w:bCs/>
        </w:rPr>
        <w:t>o</w:t>
      </w:r>
    </w:p>
    <w:p w14:paraId="1AC18ACA" w14:textId="77777777" w:rsidR="00B468A2" w:rsidRDefault="00B468A2" w:rsidP="62138ECA">
      <w:pPr>
        <w:rPr>
          <w:rFonts w:cstheme="minorBidi"/>
          <w:b/>
          <w:bCs/>
          <w:sz w:val="22"/>
          <w:szCs w:val="22"/>
        </w:rPr>
      </w:pPr>
    </w:p>
    <w:p w14:paraId="35CD3775" w14:textId="77777777" w:rsidR="00B468A2" w:rsidRDefault="00B468A2" w:rsidP="62138ECA">
      <w:pPr>
        <w:rPr>
          <w:rFonts w:cstheme="minorBidi"/>
          <w:b/>
          <w:bCs/>
          <w:sz w:val="22"/>
          <w:szCs w:val="22"/>
        </w:rPr>
      </w:pPr>
    </w:p>
    <w:p w14:paraId="7AA7BBC5" w14:textId="0DF61D42" w:rsidR="005F1ADF" w:rsidRDefault="005F1ADF" w:rsidP="62138ECA">
      <w:pPr>
        <w:rPr>
          <w:rFonts w:cstheme="minorBidi"/>
          <w:b/>
          <w:bCs/>
          <w:sz w:val="22"/>
          <w:szCs w:val="22"/>
        </w:rPr>
      </w:pPr>
      <w:r w:rsidRPr="62138ECA">
        <w:rPr>
          <w:rFonts w:cstheme="minorBidi"/>
          <w:b/>
          <w:bCs/>
          <w:sz w:val="22"/>
          <w:szCs w:val="22"/>
        </w:rPr>
        <w:t>Current Protocol Length</w:t>
      </w:r>
    </w:p>
    <w:p w14:paraId="72F5C5E6" w14:textId="4EC022F1" w:rsidR="005F1ADF" w:rsidRPr="00B847A0" w:rsidRDefault="44680462" w:rsidP="62138ECA">
      <w:pPr>
        <w:rPr>
          <w:rFonts w:cstheme="minorBidi"/>
          <w:sz w:val="22"/>
          <w:szCs w:val="22"/>
        </w:rPr>
      </w:pPr>
      <w:r w:rsidRPr="28E4CED6">
        <w:rPr>
          <w:rFonts w:cstheme="minorBidi"/>
          <w:sz w:val="22"/>
          <w:szCs w:val="22"/>
        </w:rPr>
        <w:t xml:space="preserve">Number of Steps: </w:t>
      </w:r>
      <w:r w:rsidR="51460887" w:rsidRPr="28E4CED6">
        <w:rPr>
          <w:rFonts w:cstheme="minorBidi"/>
          <w:sz w:val="22"/>
          <w:szCs w:val="22"/>
        </w:rPr>
        <w:t>21</w:t>
      </w:r>
    </w:p>
    <w:p w14:paraId="5AAC9C6C" w14:textId="4131CCE8" w:rsidR="00C2620F" w:rsidRPr="00B07A3B" w:rsidRDefault="44680462" w:rsidP="62138ECA">
      <w:pPr>
        <w:rPr>
          <w:rFonts w:cstheme="minorBidi"/>
          <w:b/>
          <w:bCs/>
          <w:sz w:val="22"/>
          <w:szCs w:val="22"/>
        </w:rPr>
      </w:pPr>
      <w:r w:rsidRPr="28E4CED6">
        <w:rPr>
          <w:rFonts w:cstheme="minorBidi"/>
          <w:sz w:val="22"/>
          <w:szCs w:val="22"/>
        </w:rPr>
        <w:t xml:space="preserve">Number of Shots: </w:t>
      </w:r>
      <w:r w:rsidR="6ED959A4" w:rsidRPr="28E4CED6">
        <w:rPr>
          <w:rFonts w:cstheme="minorBidi"/>
          <w:sz w:val="22"/>
          <w:szCs w:val="22"/>
        </w:rPr>
        <w:t>5</w:t>
      </w:r>
      <w:r w:rsidR="003D2E10">
        <w:rPr>
          <w:rFonts w:cstheme="minorBidi"/>
          <w:sz w:val="22"/>
          <w:szCs w:val="22"/>
        </w:rPr>
        <w:t>4</w:t>
      </w:r>
      <w:r w:rsidRPr="28E4CED6">
        <w:rPr>
          <w:rFonts w:cstheme="minorBidi"/>
          <w:sz w:val="22"/>
          <w:szCs w:val="22"/>
        </w:rPr>
        <w:t xml:space="preserve"> </w:t>
      </w:r>
      <w:r w:rsidR="005F1ADF" w:rsidRPr="28E4CED6">
        <w:rPr>
          <w:rFonts w:cstheme="minorBidi"/>
          <w:b/>
          <w:bCs/>
          <w:sz w:val="22"/>
          <w:szCs w:val="22"/>
        </w:rPr>
        <w:br w:type="page"/>
      </w:r>
    </w:p>
    <w:p w14:paraId="688BB839" w14:textId="5CB13F29" w:rsidR="00C058AE" w:rsidRPr="000F326F" w:rsidRDefault="00FF25E5" w:rsidP="62138ECA">
      <w:pPr>
        <w:pStyle w:val="Heading1"/>
        <w:rPr>
          <w:rFonts w:cstheme="minorBidi"/>
        </w:rPr>
      </w:pPr>
      <w:r w:rsidRPr="62138ECA">
        <w:rPr>
          <w:rFonts w:cstheme="minorBidi"/>
        </w:rPr>
        <w:lastRenderedPageBreak/>
        <w:t>Introduction</w:t>
      </w:r>
    </w:p>
    <w:p w14:paraId="21054688" w14:textId="23549FDE" w:rsidR="00455638" w:rsidRPr="00A84C50" w:rsidRDefault="00455638" w:rsidP="62138ECA">
      <w:pPr>
        <w:rPr>
          <w:rFonts w:cstheme="minorBidi"/>
          <w:b/>
          <w:bCs/>
          <w:i/>
          <w:iCs/>
        </w:rPr>
      </w:pPr>
      <w:r w:rsidRPr="62138ECA">
        <w:rPr>
          <w:rFonts w:cstheme="minorBidi"/>
          <w:b/>
          <w:bCs/>
          <w:i/>
          <w:iCs/>
          <w:color w:val="0000FF"/>
        </w:rPr>
        <w:t>Videographer: Obtain headshots for all authors</w:t>
      </w:r>
      <w:r w:rsidR="00985868" w:rsidRPr="62138ECA">
        <w:rPr>
          <w:rFonts w:cstheme="minorBidi"/>
          <w:b/>
          <w:bCs/>
          <w:i/>
          <w:iCs/>
          <w:color w:val="0000FF"/>
        </w:rPr>
        <w:t xml:space="preserve"> available at the filming location</w:t>
      </w:r>
      <w:r w:rsidRPr="62138ECA">
        <w:rPr>
          <w:rFonts w:cstheme="minorBidi"/>
          <w:b/>
          <w:bCs/>
          <w:i/>
          <w:iCs/>
          <w:color w:val="0000FF"/>
        </w:rPr>
        <w:t>.</w:t>
      </w:r>
      <w:r w:rsidRPr="62138ECA">
        <w:rPr>
          <w:rFonts w:cstheme="minorBidi"/>
          <w:b/>
          <w:bCs/>
          <w:i/>
          <w:iCs/>
        </w:rPr>
        <w:t xml:space="preserve"> </w:t>
      </w:r>
    </w:p>
    <w:p w14:paraId="212E7958" w14:textId="77777777" w:rsidR="008B4E68" w:rsidRPr="008B4E68" w:rsidRDefault="008B4E68" w:rsidP="62138ECA">
      <w:pPr>
        <w:rPr>
          <w:rFonts w:cstheme="minorBidi"/>
          <w:color w:val="auto"/>
          <w:shd w:val="clear" w:color="auto" w:fill="FFFFFF"/>
        </w:rPr>
      </w:pPr>
    </w:p>
    <w:p w14:paraId="098A05CF" w14:textId="18F63F49" w:rsidR="00A40CB9" w:rsidRPr="0005123A" w:rsidRDefault="00A40CB9" w:rsidP="62138ECA">
      <w:pPr>
        <w:spacing w:after="240"/>
        <w:rPr>
          <w:rFonts w:cstheme="minorBidi"/>
          <w:b/>
          <w:bCs/>
          <w:color w:val="auto"/>
          <w:sz w:val="28"/>
          <w:szCs w:val="28"/>
          <w:shd w:val="clear" w:color="auto" w:fill="FFFFFF"/>
        </w:rPr>
      </w:pPr>
      <w:r w:rsidRPr="62138ECA">
        <w:rPr>
          <w:rFonts w:cstheme="minorBidi"/>
          <w:b/>
          <w:bCs/>
          <w:color w:val="auto"/>
          <w:sz w:val="28"/>
          <w:szCs w:val="28"/>
          <w:shd w:val="clear" w:color="auto" w:fill="FFFFFF"/>
        </w:rPr>
        <w:t>INTRODUCTION:</w:t>
      </w:r>
    </w:p>
    <w:p w14:paraId="0F0D9777" w14:textId="56DF975A" w:rsidR="00A40CB9" w:rsidRPr="003100A9" w:rsidRDefault="003100A9" w:rsidP="62138ECA">
      <w:pPr>
        <w:rPr>
          <w:rFonts w:cstheme="minorBidi"/>
          <w:b/>
          <w:bCs/>
          <w:color w:val="auto"/>
          <w:shd w:val="clear" w:color="auto" w:fill="FFFFFF"/>
          <w:lang w:val="en-IN"/>
        </w:rPr>
      </w:pPr>
      <w:r w:rsidRPr="00B07CCA">
        <w:rPr>
          <w:rFonts w:ascii="Arial" w:hAnsi="Arial" w:cs="Arial"/>
          <w:b/>
          <w:bCs/>
          <w:strike/>
          <w:sz w:val="22"/>
          <w:szCs w:val="22"/>
        </w:rPr>
        <w:t>REQUIRED</w:t>
      </w:r>
      <w:r w:rsidR="00555FFF" w:rsidRPr="00B07CCA">
        <w:rPr>
          <w:rFonts w:ascii="Arial" w:hAnsi="Arial" w:cs="Arial"/>
          <w:b/>
          <w:bCs/>
          <w:strike/>
          <w:sz w:val="22"/>
          <w:szCs w:val="22"/>
        </w:rPr>
        <w:t xml:space="preserve">: </w:t>
      </w:r>
      <w:r w:rsidR="00555FFF" w:rsidRPr="00B07CCA">
        <w:rPr>
          <w:rFonts w:cstheme="minorBidi"/>
          <w:strike/>
        </w:rPr>
        <w:t>Summarize your research focus and the main questions it aims to answer</w:t>
      </w:r>
      <w:r w:rsidR="00555FFF" w:rsidRPr="62138ECA">
        <w:rPr>
          <w:rFonts w:cstheme="minorBidi"/>
        </w:rPr>
        <w:t>.</w:t>
      </w:r>
    </w:p>
    <w:p w14:paraId="72E68ECB" w14:textId="27472448" w:rsidR="003E7FAC" w:rsidRPr="009E27B6" w:rsidRDefault="001E2C58" w:rsidP="000D56E9">
      <w:pPr>
        <w:pStyle w:val="ListParagraph"/>
        <w:numPr>
          <w:ilvl w:val="1"/>
          <w:numId w:val="5"/>
        </w:numPr>
        <w:spacing w:before="120"/>
        <w:contextualSpacing w:val="0"/>
      </w:pPr>
      <w:r w:rsidRPr="003E7FAC">
        <w:rPr>
          <w:rStyle w:val="AuthorName"/>
          <w:rFonts w:asciiTheme="minorHAnsi" w:eastAsia="Times" w:hAnsiTheme="minorHAnsi" w:cstheme="minorBidi"/>
        </w:rPr>
        <w:t>Carmen Aguilar</w:t>
      </w:r>
      <w:r w:rsidR="00A40CB9" w:rsidRPr="003E7FAC">
        <w:rPr>
          <w:rStyle w:val="AuthorName"/>
          <w:rFonts w:asciiTheme="minorHAnsi" w:eastAsia="Times" w:hAnsiTheme="minorHAnsi" w:cstheme="minorBidi"/>
        </w:rPr>
        <w:t>:</w:t>
      </w:r>
      <w:r w:rsidR="00A40CB9" w:rsidRPr="003E7FAC">
        <w:rPr>
          <w:rFonts w:cstheme="minorBidi"/>
        </w:rPr>
        <w:t xml:space="preserve"> </w:t>
      </w:r>
      <w:r w:rsidR="00E643FC">
        <w:rPr>
          <w:rFonts w:cstheme="minorBidi"/>
        </w:rPr>
        <w:t xml:space="preserve">This </w:t>
      </w:r>
      <w:r w:rsidR="009E27B6" w:rsidRPr="009E27B6">
        <w:rPr>
          <w:rFonts w:cstheme="minorBidi"/>
        </w:rPr>
        <w:t>research focuses on understanding how bacterial pathogens infect the prostate epithelium and which host pathogen interactions determine infection outcome.</w:t>
      </w:r>
    </w:p>
    <w:p w14:paraId="664FC587" w14:textId="77777777" w:rsidR="009E27B6" w:rsidRDefault="009E27B6" w:rsidP="009E27B6">
      <w:pPr>
        <w:spacing w:before="120"/>
      </w:pPr>
      <w:r w:rsidRPr="00B07CCA">
        <w:rPr>
          <w:rFonts w:ascii="Arial" w:hAnsi="Arial" w:cs="Arial"/>
          <w:b/>
          <w:bCs/>
          <w:strike/>
          <w:sz w:val="22"/>
          <w:szCs w:val="22"/>
        </w:rPr>
        <w:t>Describe the research gap or limitation in existing methods and how this protocol addresses them</w:t>
      </w:r>
      <w:r>
        <w:t>.</w:t>
      </w:r>
    </w:p>
    <w:p w14:paraId="22539304" w14:textId="18503D8D" w:rsidR="009E27B6" w:rsidRPr="00AA404A" w:rsidRDefault="009E27B6" w:rsidP="00AA404A">
      <w:pPr>
        <w:pStyle w:val="ListParagraph"/>
        <w:numPr>
          <w:ilvl w:val="1"/>
          <w:numId w:val="5"/>
        </w:numPr>
        <w:spacing w:before="120"/>
        <w:rPr>
          <w:rFonts w:eastAsia="Times New Roman" w:cstheme="minorBidi"/>
          <w:lang w:val="en-IN"/>
        </w:rPr>
      </w:pPr>
      <w:r w:rsidRPr="009E27B6">
        <w:rPr>
          <w:rFonts w:eastAsia="Times New Roman" w:cstheme="minorBidi"/>
          <w:b/>
          <w:bCs/>
          <w:u w:val="single"/>
        </w:rPr>
        <w:t>C</w:t>
      </w:r>
      <w:r w:rsidR="003E7FAC" w:rsidRPr="009E27B6">
        <w:rPr>
          <w:rFonts w:eastAsia="Times New Roman" w:cstheme="minorBidi"/>
          <w:b/>
          <w:bCs/>
          <w:u w:val="single"/>
        </w:rPr>
        <w:t>armen Aguilar:</w:t>
      </w:r>
      <w:r w:rsidR="003E7FAC" w:rsidRPr="009E27B6">
        <w:rPr>
          <w:rFonts w:eastAsia="Times New Roman" w:cstheme="minorBidi"/>
        </w:rPr>
        <w:t xml:space="preserve"> </w:t>
      </w:r>
      <w:r w:rsidR="00EC4F71" w:rsidRPr="00EC4F71">
        <w:rPr>
          <w:rFonts w:eastAsia="Times New Roman" w:cstheme="minorBidi"/>
          <w:lang w:val="en-IN"/>
        </w:rPr>
        <w:t>Existing in vitro models poorly capture prostate epithelial diversity; this model provides a physiologically relevant system reflecting epithelial cell types.</w:t>
      </w:r>
    </w:p>
    <w:p w14:paraId="1A39C461" w14:textId="1C88C96E" w:rsidR="0005123A" w:rsidRDefault="00AA404A" w:rsidP="335D7C5D">
      <w:pPr>
        <w:spacing w:after="240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b/>
          <w:bCs/>
          <w:sz w:val="28"/>
          <w:szCs w:val="28"/>
        </w:rPr>
        <w:br/>
      </w:r>
      <w:r w:rsidR="3BD6AF47" w:rsidRPr="62138ECA">
        <w:rPr>
          <w:rFonts w:ascii="Calibri" w:eastAsia="Calibri" w:hAnsi="Calibri" w:cs="Calibri"/>
          <w:b/>
          <w:bCs/>
          <w:sz w:val="28"/>
          <w:szCs w:val="28"/>
        </w:rPr>
        <w:t>CONCLUSION:</w:t>
      </w:r>
    </w:p>
    <w:p w14:paraId="7CCB3D9F" w14:textId="6B099BA3" w:rsidR="0005123A" w:rsidRPr="00B07CCA" w:rsidRDefault="3BD6AF47" w:rsidP="335D7C5D">
      <w:pPr>
        <w:rPr>
          <w:rFonts w:ascii="Arial" w:hAnsi="Arial" w:cs="Arial"/>
          <w:b/>
          <w:bCs/>
          <w:strike/>
          <w:sz w:val="22"/>
          <w:szCs w:val="22"/>
        </w:rPr>
      </w:pPr>
      <w:r w:rsidRPr="00B07CCA">
        <w:rPr>
          <w:rFonts w:ascii="Arial" w:hAnsi="Arial" w:cs="Arial"/>
          <w:b/>
          <w:bCs/>
          <w:strike/>
          <w:sz w:val="22"/>
          <w:szCs w:val="22"/>
        </w:rPr>
        <w:t>What does this protocol allow researchers to study or measure?</w:t>
      </w:r>
    </w:p>
    <w:p w14:paraId="4E702522" w14:textId="70A7671D" w:rsidR="009E27B6" w:rsidRPr="00F81010" w:rsidRDefault="001B0112" w:rsidP="00F81010">
      <w:pPr>
        <w:pStyle w:val="ListParagraph"/>
        <w:numPr>
          <w:ilvl w:val="1"/>
          <w:numId w:val="5"/>
        </w:numPr>
        <w:spacing w:before="120" w:after="240"/>
        <w:jc w:val="both"/>
        <w:rPr>
          <w:rFonts w:ascii="Calibri" w:eastAsia="Calibri" w:hAnsi="Calibri" w:cs="Calibri"/>
          <w:lang w:val="en-IN"/>
        </w:rPr>
      </w:pPr>
      <w:r w:rsidRPr="009E27B6">
        <w:rPr>
          <w:rFonts w:ascii="Calibri" w:eastAsia="Calibri" w:hAnsi="Calibri" w:cs="Calibri"/>
          <w:b/>
          <w:bCs/>
          <w:color w:val="auto"/>
          <w:u w:val="single"/>
        </w:rPr>
        <w:t>Maria Guedes</w:t>
      </w:r>
      <w:r w:rsidR="194EFF09" w:rsidRPr="009E27B6">
        <w:rPr>
          <w:rFonts w:ascii="Calibri" w:eastAsia="Calibri" w:hAnsi="Calibri" w:cs="Calibri"/>
          <w:b/>
          <w:bCs/>
          <w:u w:val="single"/>
        </w:rPr>
        <w:t>:</w:t>
      </w:r>
      <w:r w:rsidR="194EFF09" w:rsidRPr="009E27B6">
        <w:rPr>
          <w:rFonts w:ascii="Calibri" w:eastAsia="Calibri" w:hAnsi="Calibri" w:cs="Calibri"/>
        </w:rPr>
        <w:t xml:space="preserve"> </w:t>
      </w:r>
      <w:r w:rsidR="00F81010" w:rsidRPr="00F81010">
        <w:rPr>
          <w:rFonts w:ascii="Calibri" w:eastAsia="Calibri" w:hAnsi="Calibri" w:cs="Calibri"/>
        </w:rPr>
        <w:t>This protocol allows researchers to study bacterial infection dynamics and host–pathogen interactions in a model that preserves epithelial cellular diversity.</w:t>
      </w:r>
      <w:r w:rsidR="00F81010">
        <w:rPr>
          <w:rFonts w:ascii="Calibri" w:eastAsia="Calibri" w:hAnsi="Calibri" w:cs="Calibri"/>
        </w:rPr>
        <w:t xml:space="preserve"> </w:t>
      </w:r>
    </w:p>
    <w:p w14:paraId="6469B287" w14:textId="415DB829" w:rsidR="0005123A" w:rsidRDefault="5870C8D8" w:rsidP="335D7C5D">
      <w:pPr>
        <w:rPr>
          <w:rFonts w:ascii="Calibri" w:eastAsia="Calibri" w:hAnsi="Calibri" w:cs="Calibri"/>
        </w:rPr>
      </w:pPr>
      <w:r w:rsidRPr="00B07CCA">
        <w:rPr>
          <w:rFonts w:ascii="Arial" w:hAnsi="Arial" w:cs="Arial"/>
          <w:b/>
          <w:bCs/>
          <w:strike/>
          <w:sz w:val="22"/>
          <w:szCs w:val="22"/>
        </w:rPr>
        <w:t>How can future studies build on this work? Describe the questions or research directions that can be investigated next</w:t>
      </w:r>
      <w:r w:rsidRPr="62138ECA">
        <w:rPr>
          <w:rFonts w:ascii="Calibri" w:eastAsia="Calibri" w:hAnsi="Calibri" w:cs="Calibri"/>
        </w:rPr>
        <w:t>.</w:t>
      </w:r>
    </w:p>
    <w:p w14:paraId="4E50B762" w14:textId="18E8F296" w:rsidR="00296384" w:rsidRPr="00296384" w:rsidRDefault="194EFF09" w:rsidP="00296384">
      <w:pPr>
        <w:pStyle w:val="ListParagraph"/>
        <w:numPr>
          <w:ilvl w:val="1"/>
          <w:numId w:val="5"/>
        </w:numPr>
        <w:spacing w:before="120" w:after="240"/>
        <w:jc w:val="both"/>
        <w:outlineLvl w:val="0"/>
        <w:rPr>
          <w:rFonts w:ascii="Calibri" w:eastAsia="Calibri" w:hAnsi="Calibri" w:cs="Calibri"/>
          <w:color w:val="auto"/>
          <w:lang w:val="en-IN"/>
        </w:rPr>
      </w:pPr>
      <w:r w:rsidRPr="00A53358">
        <w:rPr>
          <w:rFonts w:ascii="Calibri" w:eastAsia="Calibri" w:hAnsi="Calibri" w:cs="Calibri"/>
        </w:rPr>
        <w:t xml:space="preserve"> </w:t>
      </w:r>
      <w:r w:rsidR="00F93673" w:rsidRPr="00A53358">
        <w:rPr>
          <w:rFonts w:ascii="Calibri" w:eastAsia="Calibri" w:hAnsi="Calibri" w:cs="Calibri"/>
          <w:b/>
          <w:bCs/>
          <w:color w:val="auto"/>
          <w:u w:val="single"/>
        </w:rPr>
        <w:t>Maria Guedes</w:t>
      </w:r>
      <w:r w:rsidR="00F93673" w:rsidRPr="00A53358">
        <w:rPr>
          <w:rFonts w:ascii="Calibri" w:eastAsia="Calibri" w:hAnsi="Calibri" w:cs="Calibri"/>
          <w:b/>
          <w:bCs/>
          <w:u w:val="single"/>
        </w:rPr>
        <w:t>:</w:t>
      </w:r>
      <w:r w:rsidR="00F93673" w:rsidRPr="00A53358">
        <w:rPr>
          <w:rFonts w:ascii="Calibri" w:eastAsia="Calibri" w:hAnsi="Calibri" w:cs="Calibri"/>
        </w:rPr>
        <w:t xml:space="preserve"> </w:t>
      </w:r>
      <w:r w:rsidR="00296384" w:rsidRPr="00296384">
        <w:rPr>
          <w:rFonts w:ascii="Calibri" w:eastAsia="Calibri" w:hAnsi="Calibri" w:cs="Calibri"/>
          <w:color w:val="auto"/>
          <w:lang w:val="en-IN"/>
        </w:rPr>
        <w:t>Future studies can use this model to investigate diverse prostate diseases, including infections, cancer biology, and test potential therapeutic compounds.</w:t>
      </w:r>
    </w:p>
    <w:p w14:paraId="0C80CD7B" w14:textId="77777777" w:rsidR="000E6EE4" w:rsidRDefault="000E6EE4" w:rsidP="000E6EE4">
      <w:pPr>
        <w:spacing w:before="120" w:after="240"/>
        <w:jc w:val="both"/>
        <w:outlineLvl w:val="0"/>
        <w:rPr>
          <w:rFonts w:cstheme="minorBidi"/>
        </w:rPr>
      </w:pPr>
    </w:p>
    <w:p w14:paraId="146D4196" w14:textId="15A8FACC" w:rsidR="00FF25E5" w:rsidRPr="000E6EE4" w:rsidRDefault="000E6EE4" w:rsidP="000E6EE4">
      <w:pPr>
        <w:spacing w:before="120" w:after="240"/>
        <w:jc w:val="both"/>
        <w:outlineLvl w:val="0"/>
        <w:rPr>
          <w:rFonts w:cstheme="minorBidi"/>
        </w:rPr>
      </w:pPr>
      <w:r w:rsidRPr="000E6EE4">
        <w:rPr>
          <w:rFonts w:cstheme="minorBidi"/>
          <w:b/>
          <w:bCs/>
          <w:highlight w:val="green"/>
        </w:rPr>
        <w:t>NOTE</w:t>
      </w:r>
      <w:r w:rsidRPr="000E6EE4">
        <w:rPr>
          <w:rFonts w:cstheme="minorBidi"/>
          <w:highlight w:val="green"/>
        </w:rPr>
        <w:t>: The shot numbers for interviews were not added in the shotlis</w:t>
      </w:r>
      <w:r>
        <w:rPr>
          <w:rFonts w:cstheme="minorBidi"/>
          <w:highlight w:val="green"/>
        </w:rPr>
        <w:t>t</w:t>
      </w:r>
      <w:r w:rsidR="00FF25E5" w:rsidRPr="000E6EE4">
        <w:rPr>
          <w:rFonts w:cstheme="minorBidi"/>
        </w:rPr>
        <w:br w:type="page"/>
      </w:r>
    </w:p>
    <w:p w14:paraId="4FD5D05C" w14:textId="3E79DB4D" w:rsidR="00FF25E5" w:rsidRDefault="00FF25E5" w:rsidP="63CDA3B9">
      <w:pPr>
        <w:pStyle w:val="ListParagraph"/>
        <w:spacing w:before="120" w:after="240"/>
        <w:ind w:left="360"/>
        <w:contextualSpacing w:val="0"/>
        <w:rPr>
          <w:rFonts w:cstheme="minorBidi"/>
          <w:b/>
          <w:bCs/>
        </w:rPr>
      </w:pPr>
      <w:r w:rsidRPr="62138ECA">
        <w:rPr>
          <w:rFonts w:cstheme="minorBidi"/>
          <w:b/>
          <w:bCs/>
        </w:rPr>
        <w:lastRenderedPageBreak/>
        <w:t>Ethics Title Card</w:t>
      </w:r>
    </w:p>
    <w:p w14:paraId="234F0D07" w14:textId="6F4A8FAD" w:rsidR="00FF25E5" w:rsidRDefault="00FF25E5" w:rsidP="63CDA3B9">
      <w:pPr>
        <w:pStyle w:val="ListParagraph"/>
        <w:spacing w:before="120" w:after="240"/>
        <w:ind w:left="360"/>
        <w:contextualSpacing w:val="0"/>
        <w:rPr>
          <w:rFonts w:eastAsia="Times New Roman" w:cstheme="minorBidi"/>
        </w:rPr>
      </w:pPr>
      <w:r w:rsidRPr="62138ECA">
        <w:rPr>
          <w:rFonts w:eastAsia="Times New Roman" w:cstheme="minorBidi"/>
        </w:rPr>
        <w:t>This research has been approved by the Institutional Animal Care and Use Committee (IACUC) at</w:t>
      </w:r>
      <w:r w:rsidR="10816C6A" w:rsidRPr="62138ECA">
        <w:rPr>
          <w:rFonts w:eastAsia="Times New Roman" w:cstheme="minorBidi"/>
        </w:rPr>
        <w:t xml:space="preserve"> University of Würzburg</w:t>
      </w:r>
    </w:p>
    <w:p w14:paraId="08FB6FAB" w14:textId="77777777" w:rsidR="00FF25E5" w:rsidRDefault="00FF25E5" w:rsidP="62138ECA">
      <w:pPr>
        <w:contextualSpacing/>
        <w:outlineLvl w:val="0"/>
        <w:rPr>
          <w:rFonts w:eastAsia="Times New Roman" w:cstheme="minorBidi"/>
          <w:b/>
          <w:bCs/>
        </w:rPr>
      </w:pPr>
      <w:r w:rsidRPr="62138ECA">
        <w:rPr>
          <w:rFonts w:eastAsia="Times New Roman" w:cstheme="minorBidi"/>
          <w:b/>
          <w:bCs/>
        </w:rPr>
        <w:br w:type="page"/>
      </w:r>
    </w:p>
    <w:p w14:paraId="1CEA460B" w14:textId="3E008B71" w:rsidR="00DC2504" w:rsidRPr="00B07A3B" w:rsidRDefault="00DC2504" w:rsidP="62138ECA">
      <w:pPr>
        <w:pStyle w:val="Heading1"/>
        <w:rPr>
          <w:rFonts w:cstheme="minorBidi"/>
          <w:lang w:eastAsia="zh-TW"/>
        </w:rPr>
      </w:pPr>
      <w:r w:rsidRPr="62138ECA">
        <w:rPr>
          <w:rFonts w:cstheme="minorBidi"/>
        </w:rPr>
        <w:lastRenderedPageBreak/>
        <w:t>Protocol</w:t>
      </w:r>
      <w:r w:rsidR="0066127A" w:rsidRPr="62138ECA">
        <w:rPr>
          <w:rFonts w:cstheme="minorBidi"/>
        </w:rPr>
        <w:t xml:space="preserve"> </w:t>
      </w:r>
      <w:r w:rsidR="00D75084" w:rsidRPr="62138ECA">
        <w:rPr>
          <w:rFonts w:cstheme="minorBidi"/>
        </w:rPr>
        <w:t xml:space="preserve"> </w:t>
      </w:r>
    </w:p>
    <w:p w14:paraId="3714F1F3" w14:textId="449CCB8A" w:rsidR="00992857" w:rsidRPr="00B07A3B" w:rsidRDefault="5663A6FF" w:rsidP="01F600D4">
      <w:pPr>
        <w:rPr>
          <w:rFonts w:ascii="Calibri" w:eastAsia="Calibri" w:hAnsi="Calibri" w:cs="Calibri"/>
          <w:color w:val="0A29F5"/>
        </w:rPr>
      </w:pPr>
      <w:r w:rsidRPr="01F600D4">
        <w:rPr>
          <w:rFonts w:ascii="Calibri" w:eastAsia="Calibri" w:hAnsi="Calibri" w:cs="Calibri"/>
          <w:i/>
          <w:iCs/>
          <w:color w:val="0A29F5"/>
        </w:rPr>
        <w:t>Videographer: Please always record an audio slate while filming each shot mentioned in the</w:t>
      </w:r>
    </w:p>
    <w:p w14:paraId="382AC811" w14:textId="688DF704" w:rsidR="00992857" w:rsidRPr="00B07A3B" w:rsidRDefault="5663A6FF" w:rsidP="01F600D4">
      <w:pPr>
        <w:rPr>
          <w:rFonts w:ascii="Calibri" w:eastAsia="Calibri" w:hAnsi="Calibri" w:cs="Calibri"/>
          <w:color w:val="0A29F5"/>
        </w:rPr>
      </w:pPr>
      <w:r w:rsidRPr="01F600D4">
        <w:rPr>
          <w:rFonts w:ascii="Calibri" w:eastAsia="Calibri" w:hAnsi="Calibri" w:cs="Calibri"/>
          <w:i/>
          <w:iCs/>
          <w:color w:val="0A29F5"/>
        </w:rPr>
        <w:t>shotlist.</w:t>
      </w:r>
    </w:p>
    <w:p w14:paraId="2A467797" w14:textId="7C71C7AE" w:rsidR="00992857" w:rsidRPr="00B07A3B" w:rsidRDefault="00B07CCA" w:rsidP="62138ECA">
      <w:pPr>
        <w:rPr>
          <w:rFonts w:cstheme="minorBidi"/>
        </w:rPr>
      </w:pPr>
      <w:r w:rsidRPr="00B07CCA">
        <w:rPr>
          <w:rFonts w:cstheme="minorBidi"/>
          <w:b/>
          <w:bCs/>
          <w:highlight w:val="green"/>
        </w:rPr>
        <w:t>NOTE</w:t>
      </w:r>
      <w:r w:rsidRPr="00B07CCA">
        <w:rPr>
          <w:rFonts w:cstheme="minorBidi"/>
          <w:highlight w:val="green"/>
        </w:rPr>
        <w:t>: The shotlist prepared by the writer had the protocol number starting from 1. Not changing it at postshoot stage as we don’t know how the slating was done.</w:t>
      </w:r>
    </w:p>
    <w:p w14:paraId="75DFC648" w14:textId="5F135CD0" w:rsidR="00CE10F2" w:rsidRPr="00A46832" w:rsidRDefault="2221E0F7" w:rsidP="63CDA3B9">
      <w:pPr>
        <w:pStyle w:val="ListParagraph"/>
        <w:numPr>
          <w:ilvl w:val="0"/>
          <w:numId w:val="47"/>
        </w:numPr>
        <w:spacing w:before="120"/>
        <w:contextualSpacing w:val="0"/>
        <w:rPr>
          <w:rFonts w:cstheme="minorBidi"/>
          <w:b/>
          <w:bCs/>
        </w:rPr>
      </w:pPr>
      <w:r w:rsidRPr="00A46832">
        <w:rPr>
          <w:rFonts w:cstheme="minorBidi"/>
          <w:b/>
          <w:bCs/>
          <w:strike/>
        </w:rPr>
        <w:t xml:space="preserve">Generation of </w:t>
      </w:r>
      <w:r w:rsidR="00B07CCA" w:rsidRPr="00A46832">
        <w:rPr>
          <w:rFonts w:cstheme="minorBidi"/>
          <w:b/>
          <w:bCs/>
          <w:strike/>
        </w:rPr>
        <w:t>Prostate Organoid-Based Model</w:t>
      </w:r>
      <w:r w:rsidR="0033014B" w:rsidRPr="00A46832">
        <w:rPr>
          <w:rFonts w:cstheme="minorBidi"/>
          <w:b/>
          <w:bCs/>
          <w:strike/>
        </w:rPr>
        <w:t xml:space="preserve">  </w:t>
      </w:r>
      <w:r w:rsidR="0033014B" w:rsidRPr="00A46832">
        <w:rPr>
          <w:rFonts w:ascii="Calibri" w:eastAsia="Calibri" w:hAnsi="Calibri" w:cs="Calibri"/>
          <w:color w:val="auto"/>
          <w:lang w:val="en-GB"/>
        </w:rPr>
        <w:t xml:space="preserve"> </w:t>
      </w:r>
      <w:r w:rsidR="0033014B" w:rsidRPr="00A46832">
        <w:rPr>
          <w:rFonts w:ascii="Calibri" w:eastAsia="Calibri" w:hAnsi="Calibri" w:cs="Calibri"/>
          <w:b/>
          <w:bCs/>
          <w:color w:val="auto"/>
          <w:lang w:val="en-GB"/>
        </w:rPr>
        <w:t>3D</w:t>
      </w:r>
      <w:r w:rsidR="0033014B" w:rsidRPr="00A46832">
        <w:rPr>
          <w:rFonts w:ascii="Calibri" w:eastAsia="Calibri" w:hAnsi="Calibri" w:cs="Calibri"/>
          <w:b/>
          <w:bCs/>
          <w:color w:val="auto"/>
          <w:lang w:val="en-GB"/>
        </w:rPr>
        <w:t xml:space="preserve"> </w:t>
      </w:r>
      <w:r w:rsidR="0033014B" w:rsidRPr="00A46832">
        <w:rPr>
          <w:rFonts w:ascii="Calibri" w:eastAsia="Calibri" w:hAnsi="Calibri" w:cs="Calibri"/>
          <w:b/>
          <w:bCs/>
          <w:color w:val="auto"/>
          <w:lang w:val="en-GB"/>
        </w:rPr>
        <w:t xml:space="preserve">Prostate Organoid Disruption </w:t>
      </w:r>
      <w:r w:rsidR="0033014B" w:rsidRPr="00A46832">
        <w:rPr>
          <w:rFonts w:ascii="Calibri" w:eastAsia="Calibri" w:hAnsi="Calibri" w:cs="Calibri"/>
          <w:b/>
          <w:bCs/>
          <w:color w:val="auto"/>
          <w:lang w:val="en-GB"/>
        </w:rPr>
        <w:t xml:space="preserve">into </w:t>
      </w:r>
      <w:r w:rsidR="0033014B" w:rsidRPr="00A46832">
        <w:rPr>
          <w:rFonts w:ascii="Calibri" w:eastAsia="Calibri" w:hAnsi="Calibri" w:cs="Calibri"/>
          <w:b/>
          <w:bCs/>
          <w:color w:val="auto"/>
          <w:lang w:val="en-GB"/>
        </w:rPr>
        <w:t>Single Cells</w:t>
      </w:r>
    </w:p>
    <w:p w14:paraId="28A2ED34" w14:textId="2B74230A" w:rsidR="00A46832" w:rsidRPr="0033014B" w:rsidRDefault="00A46832" w:rsidP="00A46832">
      <w:pPr>
        <w:pStyle w:val="ListParagraph"/>
        <w:spacing w:before="120"/>
        <w:ind w:left="360"/>
        <w:contextualSpacing w:val="0"/>
        <w:rPr>
          <w:rFonts w:cstheme="minorBidi"/>
          <w:b/>
          <w:bCs/>
          <w:strike/>
        </w:rPr>
      </w:pPr>
      <w:r w:rsidRPr="00B07CCA">
        <w:rPr>
          <w:rFonts w:cstheme="minorBidi"/>
          <w:b/>
          <w:bCs/>
          <w:highlight w:val="green"/>
        </w:rPr>
        <w:t>NOTE</w:t>
      </w:r>
      <w:r w:rsidRPr="00B07CCA">
        <w:rPr>
          <w:rFonts w:cstheme="minorBidi"/>
          <w:highlight w:val="green"/>
        </w:rPr>
        <w:t xml:space="preserve">: The </w:t>
      </w:r>
      <w:r>
        <w:rPr>
          <w:rFonts w:cstheme="minorBidi"/>
          <w:highlight w:val="green"/>
        </w:rPr>
        <w:t>title was changed at the postshoot stage</w:t>
      </w:r>
    </w:p>
    <w:p w14:paraId="314C5FBA" w14:textId="421FFEA5" w:rsidR="00985FE6" w:rsidRDefault="00D7547B" w:rsidP="62138ECA">
      <w:pPr>
        <w:pStyle w:val="ListParagraph"/>
        <w:spacing w:before="120"/>
        <w:ind w:left="360"/>
        <w:contextualSpacing w:val="0"/>
        <w:rPr>
          <w:rFonts w:cstheme="minorBidi"/>
        </w:rPr>
      </w:pPr>
      <w:r w:rsidRPr="62138ECA">
        <w:rPr>
          <w:rFonts w:cstheme="minorBidi"/>
          <w:b/>
          <w:bCs/>
        </w:rPr>
        <w:t xml:space="preserve">Demonstrator: </w:t>
      </w:r>
      <w:r w:rsidR="004A3321">
        <w:rPr>
          <w:rFonts w:cstheme="minorBidi"/>
        </w:rPr>
        <w:t>Maria Guedes</w:t>
      </w:r>
      <w:r w:rsidR="00FF25E5" w:rsidRPr="62138ECA">
        <w:rPr>
          <w:rFonts w:cstheme="minorBidi"/>
        </w:rPr>
        <w:t xml:space="preserve"> </w:t>
      </w:r>
    </w:p>
    <w:p w14:paraId="0F624EBB" w14:textId="65BCA7D0" w:rsidR="28421EF5" w:rsidRDefault="28421EF5" w:rsidP="62138ECA">
      <w:pPr>
        <w:pStyle w:val="ListParagraph"/>
        <w:numPr>
          <w:ilvl w:val="1"/>
          <w:numId w:val="47"/>
        </w:numPr>
        <w:spacing w:before="120"/>
        <w:contextualSpacing w:val="0"/>
        <w:jc w:val="both"/>
        <w:rPr>
          <w:rFonts w:ascii="Calibri" w:eastAsia="Calibri" w:hAnsi="Calibri" w:cs="Calibri"/>
          <w:color w:val="7030A0"/>
          <w:lang w:val="en-GB"/>
        </w:rPr>
      </w:pPr>
      <w:r w:rsidRPr="01F600D4">
        <w:rPr>
          <w:rFonts w:ascii="Calibri" w:eastAsia="Calibri" w:hAnsi="Calibri" w:cs="Calibri"/>
          <w:color w:val="7030A0"/>
          <w:lang w:val="en-GB"/>
        </w:rPr>
        <w:t xml:space="preserve">To begin, </w:t>
      </w:r>
      <w:r w:rsidR="000E6EE4">
        <w:rPr>
          <w:rFonts w:ascii="Calibri" w:eastAsia="Calibri" w:hAnsi="Calibri" w:cs="Calibri"/>
          <w:color w:val="7030A0"/>
          <w:lang w:val="en-GB"/>
        </w:rPr>
        <w:t xml:space="preserve">obtain </w:t>
      </w:r>
      <w:r w:rsidR="00A46832" w:rsidRPr="01F600D4">
        <w:rPr>
          <w:rFonts w:ascii="Calibri" w:eastAsia="Calibri" w:hAnsi="Calibri" w:cs="Calibri"/>
          <w:color w:val="7030A0"/>
          <w:lang w:val="en-GB"/>
        </w:rPr>
        <w:t>three-dimensional</w:t>
      </w:r>
      <w:r w:rsidR="000E6EE4">
        <w:rPr>
          <w:rFonts w:ascii="Calibri" w:eastAsia="Calibri" w:hAnsi="Calibri" w:cs="Calibri"/>
          <w:color w:val="7030A0"/>
          <w:lang w:val="en-GB"/>
        </w:rPr>
        <w:t xml:space="preserve"> murine prostate</w:t>
      </w:r>
      <w:r w:rsidR="000E6EE4" w:rsidRPr="01F600D4">
        <w:rPr>
          <w:rFonts w:ascii="Calibri" w:eastAsia="Calibri" w:hAnsi="Calibri" w:cs="Calibri"/>
          <w:color w:val="7030A0"/>
          <w:lang w:val="en-GB"/>
        </w:rPr>
        <w:t xml:space="preserve"> organoids</w:t>
      </w:r>
      <w:r w:rsidR="00A46832">
        <w:rPr>
          <w:rFonts w:ascii="Calibri" w:eastAsia="Calibri" w:hAnsi="Calibri" w:cs="Calibri"/>
          <w:color w:val="7030A0"/>
          <w:lang w:val="en-GB"/>
        </w:rPr>
        <w:t xml:space="preserve"> cultured on </w:t>
      </w:r>
      <w:r w:rsidR="00A46832" w:rsidRPr="00A46832">
        <w:rPr>
          <w:rFonts w:ascii="Calibri" w:eastAsia="Calibri" w:hAnsi="Calibri" w:cs="Calibri"/>
          <w:color w:val="7030A0"/>
          <w:lang w:val="en-GB"/>
        </w:rPr>
        <w:t>drops of extracellular matrix</w:t>
      </w:r>
      <w:r w:rsidR="000E6EE4" w:rsidRPr="01F600D4">
        <w:rPr>
          <w:rFonts w:ascii="Calibri" w:eastAsia="Calibri" w:hAnsi="Calibri" w:cs="Calibri"/>
          <w:color w:val="7030A0"/>
          <w:lang w:val="en-GB"/>
        </w:rPr>
        <w:t xml:space="preserve"> in a 24-well plate</w:t>
      </w:r>
      <w:r w:rsidR="000E6EE4">
        <w:rPr>
          <w:rFonts w:ascii="Calibri" w:eastAsia="Calibri" w:hAnsi="Calibri" w:cs="Calibri"/>
          <w:color w:val="7030A0"/>
          <w:lang w:val="en-GB"/>
        </w:rPr>
        <w:t xml:space="preserve"> </w:t>
      </w:r>
      <w:r w:rsidR="000E6EE4" w:rsidRPr="000E6EE4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000E6EE4">
        <w:rPr>
          <w:rFonts w:ascii="Calibri" w:eastAsia="Calibri" w:hAnsi="Calibri" w:cs="Calibri"/>
          <w:b/>
          <w:bCs/>
          <w:color w:val="7030A0"/>
          <w:lang w:val="en-GB"/>
        </w:rPr>
        <w:t>1</w:t>
      </w:r>
      <w:r w:rsidR="000E6EE4" w:rsidRPr="000E6EE4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000E6EE4">
        <w:rPr>
          <w:rFonts w:ascii="Calibri" w:eastAsia="Calibri" w:hAnsi="Calibri" w:cs="Calibri"/>
          <w:color w:val="7030A0"/>
          <w:lang w:val="en-GB"/>
        </w:rPr>
        <w:t>.</w:t>
      </w:r>
      <w:r w:rsidR="000E6EE4" w:rsidRPr="01F600D4">
        <w:rPr>
          <w:rFonts w:ascii="Calibri" w:eastAsia="Calibri" w:hAnsi="Calibri" w:cs="Calibri"/>
          <w:color w:val="7030A0"/>
          <w:lang w:val="en-GB"/>
        </w:rPr>
        <w:t xml:space="preserve"> </w:t>
      </w:r>
      <w:r w:rsidR="000E6EE4" w:rsidRPr="01F600D4">
        <w:rPr>
          <w:rFonts w:ascii="Calibri" w:eastAsia="Calibri" w:hAnsi="Calibri" w:cs="Calibri"/>
          <w:color w:val="7030A0"/>
          <w:lang w:val="en-GB"/>
        </w:rPr>
        <w:t xml:space="preserve">Aspirate </w:t>
      </w:r>
      <w:r w:rsidRPr="01F600D4">
        <w:rPr>
          <w:rFonts w:ascii="Calibri" w:eastAsia="Calibri" w:hAnsi="Calibri" w:cs="Calibri"/>
          <w:color w:val="7030A0"/>
          <w:lang w:val="en-GB"/>
        </w:rPr>
        <w:t>the medium</w:t>
      </w:r>
      <w:r w:rsidR="000E6EE4">
        <w:rPr>
          <w:rFonts w:ascii="Calibri" w:eastAsia="Calibri" w:hAnsi="Calibri" w:cs="Calibri"/>
          <w:color w:val="7030A0"/>
          <w:lang w:val="en-GB"/>
        </w:rPr>
        <w:t xml:space="preserve"> </w:t>
      </w:r>
      <w:r w:rsidRPr="01F600D4">
        <w:rPr>
          <w:rFonts w:ascii="Calibri" w:eastAsia="Calibri" w:hAnsi="Calibri" w:cs="Calibri"/>
          <w:color w:val="7030A0"/>
          <w:lang w:val="en-GB"/>
        </w:rPr>
        <w:t xml:space="preserve">from the desired number of wells </w:t>
      </w:r>
      <w:r w:rsidR="000E6EE4" w:rsidRPr="000E6EE4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2AA4FE4D" w:rsidRPr="01F600D4">
        <w:rPr>
          <w:rFonts w:ascii="Calibri" w:eastAsia="Calibri" w:hAnsi="Calibri" w:cs="Calibri"/>
          <w:b/>
          <w:bCs/>
          <w:color w:val="7030A0"/>
          <w:lang w:val="en-GB"/>
        </w:rPr>
        <w:t>2</w:t>
      </w:r>
      <w:r w:rsidRPr="01F600D4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000E6EE4">
        <w:rPr>
          <w:rFonts w:ascii="Calibri" w:eastAsia="Calibri" w:hAnsi="Calibri" w:cs="Calibri"/>
          <w:color w:val="7030A0"/>
          <w:lang w:val="en-GB"/>
        </w:rPr>
        <w:t xml:space="preserve"> and</w:t>
      </w:r>
      <w:r w:rsidRPr="01F600D4">
        <w:rPr>
          <w:rFonts w:ascii="Calibri" w:eastAsia="Calibri" w:hAnsi="Calibri" w:cs="Calibri"/>
          <w:color w:val="7030A0"/>
          <w:lang w:val="en-GB"/>
        </w:rPr>
        <w:t xml:space="preserve"> </w:t>
      </w:r>
      <w:r w:rsidR="000E6EE4">
        <w:rPr>
          <w:rFonts w:ascii="Calibri" w:eastAsia="Calibri" w:hAnsi="Calibri" w:cs="Calibri"/>
          <w:color w:val="7030A0"/>
          <w:lang w:val="en-GB"/>
        </w:rPr>
        <w:t>a</w:t>
      </w:r>
      <w:r w:rsidRPr="01F600D4">
        <w:rPr>
          <w:rFonts w:ascii="Calibri" w:eastAsia="Calibri" w:hAnsi="Calibri" w:cs="Calibri"/>
          <w:color w:val="7030A0"/>
          <w:lang w:val="en-GB"/>
        </w:rPr>
        <w:t xml:space="preserve">dd 500 microliters of </w:t>
      </w:r>
      <w:r w:rsidR="73E06970" w:rsidRPr="01F600D4">
        <w:rPr>
          <w:rFonts w:ascii="Calibri" w:eastAsia="Calibri" w:hAnsi="Calibri" w:cs="Calibri"/>
          <w:color w:val="7030A0"/>
          <w:lang w:val="en-GB"/>
        </w:rPr>
        <w:t xml:space="preserve">fresh culture medium </w:t>
      </w:r>
      <w:r w:rsidRPr="01F600D4">
        <w:rPr>
          <w:rFonts w:ascii="Calibri" w:eastAsia="Calibri" w:hAnsi="Calibri" w:cs="Calibri"/>
          <w:color w:val="7030A0"/>
          <w:lang w:val="en-GB"/>
        </w:rPr>
        <w:t xml:space="preserve">to each well </w:t>
      </w:r>
      <w:r w:rsidRPr="01F600D4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25F22031" w:rsidRPr="01F600D4">
        <w:rPr>
          <w:rFonts w:ascii="Calibri" w:eastAsia="Calibri" w:hAnsi="Calibri" w:cs="Calibri"/>
          <w:b/>
          <w:bCs/>
          <w:color w:val="7030A0"/>
          <w:lang w:val="en-GB"/>
        </w:rPr>
        <w:t>3</w:t>
      </w:r>
      <w:r w:rsidR="5A3A6612" w:rsidRPr="01F600D4">
        <w:rPr>
          <w:rFonts w:ascii="Calibri" w:eastAsia="Calibri" w:hAnsi="Calibri" w:cs="Calibri"/>
          <w:b/>
          <w:bCs/>
          <w:color w:val="7030A0"/>
          <w:lang w:val="en-GB"/>
        </w:rPr>
        <w:t>-TXT</w:t>
      </w:r>
      <w:r w:rsidRPr="01F600D4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Pr="01F600D4">
        <w:rPr>
          <w:rFonts w:ascii="Calibri" w:eastAsia="Calibri" w:hAnsi="Calibri" w:cs="Calibri"/>
          <w:color w:val="7030A0"/>
          <w:lang w:val="en-GB"/>
        </w:rPr>
        <w:t>.</w:t>
      </w:r>
      <w:r w:rsidR="000E6EE4">
        <w:rPr>
          <w:rFonts w:ascii="Calibri" w:eastAsia="Calibri" w:hAnsi="Calibri" w:cs="Calibri"/>
          <w:color w:val="7030A0"/>
          <w:lang w:val="en-GB"/>
        </w:rPr>
        <w:t xml:space="preserve"> </w:t>
      </w:r>
      <w:r w:rsidR="000E6EE4" w:rsidRPr="009A7E5F">
        <w:rPr>
          <w:rFonts w:ascii="Calibri" w:eastAsia="Calibri" w:hAnsi="Calibri" w:cs="Calibri"/>
          <w:b/>
          <w:bCs/>
          <w:color w:val="auto"/>
          <w:highlight w:val="green"/>
          <w:lang w:val="en-GB"/>
        </w:rPr>
        <w:t>NOTE</w:t>
      </w:r>
      <w:r w:rsidR="000E6EE4" w:rsidRPr="000E6EE4">
        <w:rPr>
          <w:rFonts w:ascii="Calibri" w:eastAsia="Calibri" w:hAnsi="Calibri" w:cs="Calibri"/>
          <w:color w:val="auto"/>
          <w:highlight w:val="green"/>
          <w:lang w:val="en-GB"/>
        </w:rPr>
        <w:t>: VO altered at the postshoot stage</w:t>
      </w:r>
      <w:r w:rsidRPr="000E6EE4">
        <w:rPr>
          <w:color w:val="auto"/>
        </w:rPr>
        <w:br/>
      </w:r>
    </w:p>
    <w:p w14:paraId="2A4B5E96" w14:textId="5E18AEB0" w:rsidR="28421EF5" w:rsidRDefault="28421EF5" w:rsidP="62138ECA">
      <w:pPr>
        <w:pStyle w:val="ListParagraph"/>
        <w:numPr>
          <w:ilvl w:val="2"/>
          <w:numId w:val="47"/>
        </w:numPr>
        <w:jc w:val="both"/>
        <w:rPr>
          <w:rFonts w:ascii="Calibri" w:eastAsia="Calibri" w:hAnsi="Calibri" w:cs="Calibri"/>
        </w:rPr>
      </w:pPr>
      <w:r w:rsidRPr="62138ECA">
        <w:rPr>
          <w:rFonts w:ascii="Calibri" w:eastAsia="Calibri" w:hAnsi="Calibri" w:cs="Calibri"/>
        </w:rPr>
        <w:t>WIDE:</w:t>
      </w:r>
      <w:r w:rsidR="27678E0A" w:rsidRPr="62138ECA">
        <w:rPr>
          <w:rFonts w:ascii="Calibri" w:eastAsia="Calibri" w:hAnsi="Calibri" w:cs="Calibri"/>
        </w:rPr>
        <w:t xml:space="preserve"> Show the entire experimental set up with the talent ready to aspirate the medium.</w:t>
      </w:r>
      <w:r w:rsidRPr="62138ECA">
        <w:rPr>
          <w:rFonts w:ascii="Calibri" w:eastAsia="Calibri" w:hAnsi="Calibri" w:cs="Calibri"/>
        </w:rPr>
        <w:t xml:space="preserve"> </w:t>
      </w:r>
    </w:p>
    <w:p w14:paraId="736A9755" w14:textId="3875C622" w:rsidR="28421EF5" w:rsidRDefault="28421EF5" w:rsidP="62138ECA">
      <w:pPr>
        <w:pStyle w:val="ListParagraph"/>
        <w:numPr>
          <w:ilvl w:val="2"/>
          <w:numId w:val="47"/>
        </w:numPr>
        <w:jc w:val="both"/>
        <w:rPr>
          <w:rFonts w:ascii="Calibri" w:eastAsia="Calibri" w:hAnsi="Calibri" w:cs="Calibri"/>
          <w:lang w:val="en-GB"/>
        </w:rPr>
      </w:pPr>
      <w:r w:rsidRPr="62138ECA">
        <w:rPr>
          <w:rFonts w:ascii="Calibri" w:eastAsia="Calibri" w:hAnsi="Calibri" w:cs="Calibri"/>
          <w:lang w:val="en-GB"/>
        </w:rPr>
        <w:t xml:space="preserve">Talent aspirating culture medium from wells of a 24-well plate containing </w:t>
      </w:r>
      <w:r w:rsidR="5703A306" w:rsidRPr="62138ECA">
        <w:rPr>
          <w:rFonts w:ascii="Calibri" w:eastAsia="Calibri" w:hAnsi="Calibri" w:cs="Calibri"/>
          <w:lang w:val="en-GB"/>
        </w:rPr>
        <w:t>3D</w:t>
      </w:r>
      <w:r w:rsidRPr="62138ECA">
        <w:rPr>
          <w:rFonts w:ascii="Calibri" w:eastAsia="Calibri" w:hAnsi="Calibri" w:cs="Calibri"/>
          <w:lang w:val="en-GB"/>
        </w:rPr>
        <w:t xml:space="preserve"> organoids.</w:t>
      </w:r>
    </w:p>
    <w:p w14:paraId="7CEBB0DC" w14:textId="7BA75138" w:rsidR="28421EF5" w:rsidRDefault="28421EF5" w:rsidP="62138ECA">
      <w:pPr>
        <w:pStyle w:val="ListParagraph"/>
        <w:numPr>
          <w:ilvl w:val="2"/>
          <w:numId w:val="47"/>
        </w:numPr>
        <w:jc w:val="both"/>
        <w:rPr>
          <w:rFonts w:ascii="Calibri" w:eastAsia="Calibri" w:hAnsi="Calibri" w:cs="Calibri"/>
          <w:lang w:val="en-GB"/>
        </w:rPr>
      </w:pPr>
      <w:r w:rsidRPr="01F600D4">
        <w:rPr>
          <w:rFonts w:ascii="Calibri" w:eastAsia="Calibri" w:hAnsi="Calibri" w:cs="Calibri"/>
          <w:lang w:val="en-GB"/>
        </w:rPr>
        <w:t xml:space="preserve">Talent pipetting 500 </w:t>
      </w:r>
      <w:r w:rsidR="63D35389" w:rsidRPr="01F600D4">
        <w:rPr>
          <w:lang w:val="en-GB"/>
        </w:rPr>
        <w:t xml:space="preserve">μL </w:t>
      </w:r>
      <w:r w:rsidRPr="01F600D4">
        <w:rPr>
          <w:rFonts w:ascii="Calibri" w:eastAsia="Calibri" w:hAnsi="Calibri" w:cs="Calibri"/>
          <w:lang w:val="en-GB"/>
        </w:rPr>
        <w:t>of adDMEM/F12</w:t>
      </w:r>
      <w:r w:rsidR="2F0FCCEB" w:rsidRPr="01F600D4">
        <w:rPr>
          <w:rFonts w:ascii="Calibri" w:eastAsia="Calibri" w:hAnsi="Calibri" w:cs="Calibri"/>
          <w:lang w:val="en-GB"/>
        </w:rPr>
        <w:t>+/+</w:t>
      </w:r>
      <w:r w:rsidRPr="01F600D4">
        <w:rPr>
          <w:rFonts w:ascii="Calibri" w:eastAsia="Calibri" w:hAnsi="Calibri" w:cs="Calibri"/>
          <w:lang w:val="en-GB"/>
        </w:rPr>
        <w:t xml:space="preserve"> into each well of the 24-well plate.</w:t>
      </w:r>
      <w:r w:rsidR="19E2E121" w:rsidRPr="01F600D4">
        <w:rPr>
          <w:rFonts w:ascii="Calibri" w:eastAsia="Calibri" w:hAnsi="Calibri" w:cs="Calibri"/>
          <w:lang w:val="en-GB"/>
        </w:rPr>
        <w:t xml:space="preserve"> </w:t>
      </w:r>
      <w:r w:rsidR="19E2E121" w:rsidRPr="01F600D4">
        <w:rPr>
          <w:rFonts w:ascii="Calibri" w:eastAsia="Calibri" w:hAnsi="Calibri" w:cs="Calibri"/>
          <w:b/>
          <w:bCs/>
          <w:lang w:val="en-GB"/>
        </w:rPr>
        <w:t xml:space="preserve">TXT: </w:t>
      </w:r>
      <w:r w:rsidR="00B07CCA">
        <w:rPr>
          <w:rFonts w:ascii="Calibri" w:eastAsia="Calibri" w:hAnsi="Calibri" w:cs="Calibri"/>
          <w:b/>
          <w:bCs/>
          <w:lang w:val="en-GB"/>
        </w:rPr>
        <w:t>C</w:t>
      </w:r>
      <w:r w:rsidR="19E2E121" w:rsidRPr="01F600D4">
        <w:rPr>
          <w:rFonts w:ascii="Calibri" w:eastAsia="Calibri" w:hAnsi="Calibri" w:cs="Calibri"/>
          <w:b/>
          <w:bCs/>
          <w:lang w:val="en-GB"/>
        </w:rPr>
        <w:t>ulture medium: adDMEM/F12+/+</w:t>
      </w:r>
      <w:r>
        <w:br/>
      </w:r>
    </w:p>
    <w:p w14:paraId="2C9AB715" w14:textId="252644C6" w:rsidR="28421EF5" w:rsidRDefault="28421EF5" w:rsidP="62138ECA">
      <w:pPr>
        <w:pStyle w:val="ListParagraph"/>
        <w:numPr>
          <w:ilvl w:val="1"/>
          <w:numId w:val="47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01F600D4">
        <w:rPr>
          <w:rFonts w:ascii="Calibri" w:eastAsia="Calibri" w:hAnsi="Calibri" w:cs="Calibri"/>
          <w:color w:val="7030A0"/>
          <w:lang w:val="en-GB"/>
        </w:rPr>
        <w:t>Using a P1000</w:t>
      </w:r>
      <w:r w:rsidR="5D0B26FA" w:rsidRPr="01F600D4">
        <w:rPr>
          <w:rFonts w:ascii="Calibri" w:eastAsia="Calibri" w:hAnsi="Calibri" w:cs="Calibri"/>
          <w:color w:val="7030A0"/>
          <w:lang w:val="en-GB"/>
        </w:rPr>
        <w:t xml:space="preserve"> </w:t>
      </w:r>
      <w:r w:rsidR="5D0B26FA" w:rsidRPr="01F600D4">
        <w:rPr>
          <w:rFonts w:ascii="Calibri" w:eastAsia="Calibri" w:hAnsi="Calibri" w:cs="Calibri"/>
          <w:i/>
          <w:iCs/>
          <w:color w:val="FF0000"/>
          <w:lang w:val="en-GB"/>
        </w:rPr>
        <w:t>(P-1000)</w:t>
      </w:r>
      <w:r w:rsidRPr="01F600D4">
        <w:rPr>
          <w:rFonts w:ascii="Calibri" w:eastAsia="Calibri" w:hAnsi="Calibri" w:cs="Calibri"/>
          <w:i/>
          <w:iCs/>
          <w:color w:val="FF0000"/>
          <w:lang w:val="en-GB"/>
        </w:rPr>
        <w:t xml:space="preserve"> </w:t>
      </w:r>
      <w:r w:rsidRPr="01F600D4">
        <w:rPr>
          <w:rFonts w:ascii="Calibri" w:eastAsia="Calibri" w:hAnsi="Calibri" w:cs="Calibri"/>
          <w:color w:val="7030A0"/>
          <w:lang w:val="en-GB"/>
        </w:rPr>
        <w:t xml:space="preserve">pipette, mechanically disrupt the extracellular matrix drop in each well </w:t>
      </w:r>
      <w:r w:rsidRPr="01F600D4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01F600D4">
        <w:rPr>
          <w:rFonts w:ascii="Calibri" w:eastAsia="Calibri" w:hAnsi="Calibri" w:cs="Calibri"/>
          <w:color w:val="7030A0"/>
          <w:lang w:val="en-GB"/>
        </w:rPr>
        <w:t>. Collect th</w:t>
      </w:r>
      <w:r w:rsidR="42500C7F" w:rsidRPr="01F600D4">
        <w:rPr>
          <w:rFonts w:ascii="Calibri" w:eastAsia="Calibri" w:hAnsi="Calibri" w:cs="Calibri"/>
          <w:color w:val="7030A0"/>
          <w:lang w:val="en-GB"/>
        </w:rPr>
        <w:t xml:space="preserve">is </w:t>
      </w:r>
      <w:r w:rsidRPr="01F600D4">
        <w:rPr>
          <w:rFonts w:ascii="Calibri" w:eastAsia="Calibri" w:hAnsi="Calibri" w:cs="Calibri"/>
          <w:color w:val="7030A0"/>
          <w:lang w:val="en-GB"/>
        </w:rPr>
        <w:t xml:space="preserve">suspension in a 15 milliliter conical tube, </w:t>
      </w:r>
      <w:r w:rsidR="10E4F8BC" w:rsidRPr="01F600D4">
        <w:rPr>
          <w:rFonts w:ascii="Calibri" w:eastAsia="Calibri" w:hAnsi="Calibri" w:cs="Calibri"/>
          <w:color w:val="7030A0"/>
          <w:lang w:val="en-GB"/>
        </w:rPr>
        <w:t>with</w:t>
      </w:r>
      <w:r w:rsidRPr="01F600D4">
        <w:rPr>
          <w:rFonts w:ascii="Calibri" w:eastAsia="Calibri" w:hAnsi="Calibri" w:cs="Calibri"/>
          <w:color w:val="7030A0"/>
          <w:lang w:val="en-GB"/>
        </w:rPr>
        <w:t xml:space="preserve"> no more than two wells collected per tube </w:t>
      </w:r>
      <w:r w:rsidRPr="01F600D4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Pr="01F600D4">
        <w:rPr>
          <w:rFonts w:ascii="Calibri" w:eastAsia="Calibri" w:hAnsi="Calibri" w:cs="Calibri"/>
          <w:color w:val="7030A0"/>
          <w:lang w:val="en-GB"/>
        </w:rPr>
        <w:t>.</w:t>
      </w:r>
      <w:r>
        <w:br/>
      </w:r>
    </w:p>
    <w:p w14:paraId="37AEC493" w14:textId="70012A38" w:rsidR="28421EF5" w:rsidRDefault="28421EF5" w:rsidP="62138ECA">
      <w:pPr>
        <w:pStyle w:val="ListParagraph"/>
        <w:numPr>
          <w:ilvl w:val="2"/>
          <w:numId w:val="47"/>
        </w:numPr>
        <w:jc w:val="both"/>
        <w:rPr>
          <w:rFonts w:ascii="Calibri" w:eastAsia="Calibri" w:hAnsi="Calibri" w:cs="Calibri"/>
        </w:rPr>
      </w:pPr>
      <w:r w:rsidRPr="62138ECA">
        <w:rPr>
          <w:rFonts w:ascii="Calibri" w:eastAsia="Calibri" w:hAnsi="Calibri" w:cs="Calibri"/>
        </w:rPr>
        <w:t>Talent disrupting the extracellular matrix drop in a well using a P1000 pipette.</w:t>
      </w:r>
    </w:p>
    <w:p w14:paraId="08C4D3A8" w14:textId="0B53EE54" w:rsidR="28421EF5" w:rsidRDefault="28421EF5" w:rsidP="62138ECA">
      <w:pPr>
        <w:pStyle w:val="ListParagraph"/>
        <w:numPr>
          <w:ilvl w:val="2"/>
          <w:numId w:val="47"/>
        </w:numPr>
        <w:jc w:val="both"/>
        <w:rPr>
          <w:rFonts w:ascii="Calibri" w:eastAsia="Calibri" w:hAnsi="Calibri" w:cs="Calibri"/>
        </w:rPr>
      </w:pPr>
      <w:r w:rsidRPr="62138ECA">
        <w:rPr>
          <w:rFonts w:ascii="Calibri" w:eastAsia="Calibri" w:hAnsi="Calibri" w:cs="Calibri"/>
        </w:rPr>
        <w:t>Talent transferring the disrupted organoid suspension into a 15</w:t>
      </w:r>
      <w:r w:rsidR="4917906F" w:rsidRPr="62138ECA">
        <w:rPr>
          <w:rFonts w:ascii="Calibri" w:eastAsia="Calibri" w:hAnsi="Calibri" w:cs="Calibri"/>
        </w:rPr>
        <w:t xml:space="preserve"> mL</w:t>
      </w:r>
      <w:r w:rsidRPr="62138ECA">
        <w:rPr>
          <w:rFonts w:ascii="Calibri" w:eastAsia="Calibri" w:hAnsi="Calibri" w:cs="Calibri"/>
        </w:rPr>
        <w:t xml:space="preserve"> conical tube.</w:t>
      </w:r>
      <w:r>
        <w:br/>
      </w:r>
    </w:p>
    <w:p w14:paraId="5CF5B6D4" w14:textId="0E732219" w:rsidR="28421EF5" w:rsidRDefault="28421EF5" w:rsidP="62138ECA">
      <w:pPr>
        <w:pStyle w:val="ListParagraph"/>
        <w:numPr>
          <w:ilvl w:val="1"/>
          <w:numId w:val="47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01F600D4">
        <w:rPr>
          <w:rFonts w:ascii="Calibri" w:eastAsia="Calibri" w:hAnsi="Calibri" w:cs="Calibri"/>
          <w:color w:val="7030A0"/>
          <w:lang w:val="en-GB"/>
        </w:rPr>
        <w:t xml:space="preserve">Add </w:t>
      </w:r>
      <w:r w:rsidR="524CF280" w:rsidRPr="01F600D4">
        <w:rPr>
          <w:rFonts w:ascii="Calibri" w:eastAsia="Calibri" w:hAnsi="Calibri" w:cs="Calibri"/>
          <w:color w:val="7030A0"/>
          <w:lang w:val="en-GB"/>
        </w:rPr>
        <w:t xml:space="preserve">fresh culture medium </w:t>
      </w:r>
      <w:r w:rsidRPr="01F600D4">
        <w:rPr>
          <w:rFonts w:ascii="Calibri" w:eastAsia="Calibri" w:hAnsi="Calibri" w:cs="Calibri"/>
          <w:color w:val="7030A0"/>
          <w:lang w:val="en-GB"/>
        </w:rPr>
        <w:t xml:space="preserve">to bring the volume to 10 milliliters </w:t>
      </w:r>
      <w:r w:rsidRPr="01F600D4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01F600D4">
        <w:rPr>
          <w:rFonts w:ascii="Calibri" w:eastAsia="Calibri" w:hAnsi="Calibri" w:cs="Calibri"/>
          <w:color w:val="7030A0"/>
          <w:lang w:val="en-GB"/>
        </w:rPr>
        <w:t xml:space="preserve">. Gently invert the tube 3 to 4 times to mix </w:t>
      </w:r>
      <w:r w:rsidRPr="01F600D4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="000E6EE4">
        <w:rPr>
          <w:rFonts w:ascii="Calibri" w:eastAsia="Calibri" w:hAnsi="Calibri" w:cs="Calibri"/>
          <w:color w:val="7030A0"/>
          <w:lang w:val="en-GB"/>
        </w:rPr>
        <w:t xml:space="preserve"> and c</w:t>
      </w:r>
      <w:r w:rsidR="42D925E1" w:rsidRPr="01F600D4">
        <w:rPr>
          <w:rFonts w:ascii="Calibri" w:eastAsia="Calibri" w:hAnsi="Calibri" w:cs="Calibri"/>
          <w:color w:val="7030A0"/>
          <w:lang w:val="en-GB"/>
        </w:rPr>
        <w:t xml:space="preserve">entrifuge at 450 </w:t>
      </w:r>
      <w:r w:rsidR="42D925E1" w:rsidRPr="01F600D4">
        <w:rPr>
          <w:rFonts w:ascii="Calibri" w:eastAsia="Calibri" w:hAnsi="Calibri" w:cs="Calibri"/>
          <w:i/>
          <w:iCs/>
          <w:color w:val="7030A0"/>
          <w:lang w:val="en-GB"/>
        </w:rPr>
        <w:t xml:space="preserve">g </w:t>
      </w:r>
      <w:r w:rsidR="42D925E1" w:rsidRPr="01F600D4">
        <w:rPr>
          <w:rFonts w:ascii="Calibri" w:eastAsia="Calibri" w:hAnsi="Calibri" w:cs="Calibri"/>
          <w:color w:val="7030A0"/>
          <w:lang w:val="en-GB"/>
        </w:rPr>
        <w:t>for 5 minutes at 4 degrees Celsius</w:t>
      </w:r>
      <w:r w:rsidRPr="01F600D4">
        <w:rPr>
          <w:rFonts w:ascii="Calibri" w:eastAsia="Calibri" w:hAnsi="Calibri" w:cs="Calibri"/>
          <w:color w:val="7030A0"/>
          <w:lang w:val="en-GB"/>
        </w:rPr>
        <w:t xml:space="preserve"> </w:t>
      </w:r>
      <w:r w:rsidRPr="01F600D4">
        <w:rPr>
          <w:rFonts w:ascii="Calibri" w:eastAsia="Calibri" w:hAnsi="Calibri" w:cs="Calibri"/>
          <w:b/>
          <w:bCs/>
          <w:color w:val="7030A0"/>
          <w:lang w:val="en-GB"/>
        </w:rPr>
        <w:t>[3</w:t>
      </w:r>
      <w:r w:rsidR="39F3F1E0" w:rsidRPr="01F600D4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Pr="01F600D4">
        <w:rPr>
          <w:rFonts w:ascii="Calibri" w:eastAsia="Calibri" w:hAnsi="Calibri" w:cs="Calibri"/>
          <w:color w:val="7030A0"/>
          <w:lang w:val="en-GB"/>
        </w:rPr>
        <w:t>.</w:t>
      </w:r>
      <w:r>
        <w:br/>
      </w:r>
    </w:p>
    <w:p w14:paraId="04DFE3B7" w14:textId="7D751567" w:rsidR="28421EF5" w:rsidRDefault="13D06C7C" w:rsidP="62138ECA">
      <w:pPr>
        <w:pStyle w:val="ListParagraph"/>
        <w:numPr>
          <w:ilvl w:val="2"/>
          <w:numId w:val="47"/>
        </w:numPr>
        <w:jc w:val="both"/>
        <w:rPr>
          <w:rFonts w:ascii="Calibri" w:eastAsia="Calibri" w:hAnsi="Calibri" w:cs="Calibri"/>
          <w:lang w:val="en-GB"/>
        </w:rPr>
      </w:pPr>
      <w:r w:rsidRPr="01F600D4">
        <w:rPr>
          <w:rFonts w:ascii="Calibri" w:eastAsia="Calibri" w:hAnsi="Calibri" w:cs="Calibri"/>
          <w:lang w:val="en-GB"/>
        </w:rPr>
        <w:t xml:space="preserve">Talent </w:t>
      </w:r>
      <w:r w:rsidR="702B7963" w:rsidRPr="01F600D4">
        <w:rPr>
          <w:rFonts w:ascii="Calibri" w:eastAsia="Calibri" w:hAnsi="Calibri" w:cs="Calibri"/>
          <w:lang w:val="en-GB"/>
        </w:rPr>
        <w:t>adding</w:t>
      </w:r>
      <w:r w:rsidRPr="01F600D4">
        <w:rPr>
          <w:rFonts w:ascii="Calibri" w:eastAsia="Calibri" w:hAnsi="Calibri" w:cs="Calibri"/>
          <w:lang w:val="en-GB"/>
        </w:rPr>
        <w:t xml:space="preserve"> adDMEM/F12 </w:t>
      </w:r>
      <w:r w:rsidR="7D7B5B3F" w:rsidRPr="01F600D4">
        <w:rPr>
          <w:rFonts w:ascii="Calibri" w:eastAsia="Calibri" w:hAnsi="Calibri" w:cs="Calibri"/>
          <w:lang w:val="en-GB"/>
        </w:rPr>
        <w:t>+/+</w:t>
      </w:r>
      <w:r w:rsidRPr="01F600D4">
        <w:rPr>
          <w:rFonts w:ascii="Calibri" w:eastAsia="Calibri" w:hAnsi="Calibri" w:cs="Calibri"/>
          <w:lang w:val="en-GB"/>
        </w:rPr>
        <w:t xml:space="preserve"> into the conical tube to reach 10 </w:t>
      </w:r>
      <w:r w:rsidR="029E45A0" w:rsidRPr="01F600D4">
        <w:rPr>
          <w:rFonts w:ascii="Calibri" w:eastAsia="Calibri" w:hAnsi="Calibri" w:cs="Calibri"/>
          <w:lang w:val="en-GB"/>
        </w:rPr>
        <w:t>mL</w:t>
      </w:r>
      <w:r w:rsidRPr="01F600D4">
        <w:rPr>
          <w:rFonts w:ascii="Calibri" w:eastAsia="Calibri" w:hAnsi="Calibri" w:cs="Calibri"/>
          <w:lang w:val="en-GB"/>
        </w:rPr>
        <w:t>.</w:t>
      </w:r>
      <w:r w:rsidR="28421EF5">
        <w:br/>
      </w:r>
      <w:r w:rsidR="525DFCB3" w:rsidRPr="01F600D4">
        <w:rPr>
          <w:rFonts w:ascii="Calibri" w:eastAsia="Calibri" w:hAnsi="Calibri" w:cs="Calibri"/>
          <w:i/>
          <w:iCs/>
          <w:color w:val="1E0AFA"/>
          <w:lang w:val="en-GB"/>
        </w:rPr>
        <w:t>Video</w:t>
      </w:r>
      <w:r w:rsidR="138F2BC7" w:rsidRPr="01F600D4">
        <w:rPr>
          <w:rFonts w:ascii="Calibri" w:eastAsia="Calibri" w:hAnsi="Calibri" w:cs="Calibri"/>
          <w:i/>
          <w:iCs/>
          <w:color w:val="1E0AFA"/>
          <w:lang w:val="en-GB"/>
        </w:rPr>
        <w:t>grapher</w:t>
      </w:r>
      <w:r w:rsidR="525DFCB3" w:rsidRPr="01F600D4">
        <w:rPr>
          <w:rFonts w:ascii="Calibri" w:eastAsia="Calibri" w:hAnsi="Calibri" w:cs="Calibri"/>
          <w:i/>
          <w:iCs/>
          <w:color w:val="1E0AFA"/>
          <w:lang w:val="en-GB"/>
        </w:rPr>
        <w:t>: Please ensure that the label</w:t>
      </w:r>
      <w:r w:rsidR="78638BB7" w:rsidRPr="01F600D4">
        <w:rPr>
          <w:rFonts w:ascii="Calibri" w:eastAsia="Calibri" w:hAnsi="Calibri" w:cs="Calibri"/>
          <w:i/>
          <w:iCs/>
          <w:color w:val="1E0AFA"/>
          <w:lang w:val="en-GB"/>
        </w:rPr>
        <w:t xml:space="preserve"> shows adDMEM/F12 +/+</w:t>
      </w:r>
      <w:r w:rsidR="525DFCB3" w:rsidRPr="01F600D4">
        <w:rPr>
          <w:rFonts w:ascii="Calibri" w:eastAsia="Calibri" w:hAnsi="Calibri" w:cs="Calibri"/>
          <w:i/>
          <w:iCs/>
          <w:color w:val="1E0AFA"/>
          <w:lang w:val="en-GB"/>
        </w:rPr>
        <w:t xml:space="preserve"> on the culture medium</w:t>
      </w:r>
      <w:r w:rsidR="6C4ED406" w:rsidRPr="01F600D4">
        <w:rPr>
          <w:rFonts w:ascii="Calibri" w:eastAsia="Calibri" w:hAnsi="Calibri" w:cs="Calibri"/>
          <w:i/>
          <w:iCs/>
          <w:color w:val="1E0AFA"/>
          <w:lang w:val="en-GB"/>
        </w:rPr>
        <w:t xml:space="preserve"> </w:t>
      </w:r>
      <w:r w:rsidR="79661E68" w:rsidRPr="01F600D4">
        <w:rPr>
          <w:rFonts w:ascii="Calibri" w:eastAsia="Calibri" w:hAnsi="Calibri" w:cs="Calibri"/>
          <w:i/>
          <w:iCs/>
          <w:color w:val="1E0AFA"/>
          <w:lang w:val="en-GB"/>
        </w:rPr>
        <w:t>bottle and</w:t>
      </w:r>
      <w:r w:rsidR="525DFCB3" w:rsidRPr="01F600D4">
        <w:rPr>
          <w:rFonts w:ascii="Calibri" w:eastAsia="Calibri" w:hAnsi="Calibri" w:cs="Calibri"/>
          <w:i/>
          <w:iCs/>
          <w:color w:val="1E0AFA"/>
          <w:lang w:val="en-GB"/>
        </w:rPr>
        <w:t xml:space="preserve"> is visible</w:t>
      </w:r>
      <w:r w:rsidR="372CD599" w:rsidRPr="01F600D4">
        <w:rPr>
          <w:rFonts w:ascii="Calibri" w:eastAsia="Calibri" w:hAnsi="Calibri" w:cs="Calibri"/>
          <w:i/>
          <w:iCs/>
          <w:color w:val="1E0AFA"/>
          <w:lang w:val="en-GB"/>
        </w:rPr>
        <w:t>.</w:t>
      </w:r>
    </w:p>
    <w:p w14:paraId="20E6A0F2" w14:textId="3B4FB6BB" w:rsidR="28421EF5" w:rsidRDefault="28421EF5" w:rsidP="62138ECA">
      <w:pPr>
        <w:pStyle w:val="ListParagraph"/>
        <w:numPr>
          <w:ilvl w:val="2"/>
          <w:numId w:val="47"/>
        </w:numPr>
        <w:jc w:val="both"/>
        <w:rPr>
          <w:rFonts w:ascii="Calibri" w:eastAsia="Calibri" w:hAnsi="Calibri" w:cs="Calibri"/>
        </w:rPr>
      </w:pPr>
      <w:r w:rsidRPr="62138ECA">
        <w:rPr>
          <w:rFonts w:ascii="Calibri" w:eastAsia="Calibri" w:hAnsi="Calibri" w:cs="Calibri"/>
        </w:rPr>
        <w:t>Talent gently inverting the conical tube several times to mix the suspension.</w:t>
      </w:r>
    </w:p>
    <w:p w14:paraId="0255086D" w14:textId="343750CA" w:rsidR="28421EF5" w:rsidRDefault="28421EF5" w:rsidP="62138ECA">
      <w:pPr>
        <w:pStyle w:val="ListParagraph"/>
        <w:numPr>
          <w:ilvl w:val="2"/>
          <w:numId w:val="47"/>
        </w:numPr>
        <w:jc w:val="both"/>
        <w:rPr>
          <w:rFonts w:ascii="Calibri" w:eastAsia="Calibri" w:hAnsi="Calibri" w:cs="Calibri"/>
        </w:rPr>
      </w:pPr>
      <w:r w:rsidRPr="62138ECA">
        <w:rPr>
          <w:rFonts w:ascii="Calibri" w:eastAsia="Calibri" w:hAnsi="Calibri" w:cs="Calibri"/>
        </w:rPr>
        <w:t>Talent placing the tube into a centrifuge.</w:t>
      </w:r>
      <w:r w:rsidR="64856C03" w:rsidRPr="62138ECA">
        <w:rPr>
          <w:rFonts w:ascii="Calibri" w:eastAsia="Calibri" w:hAnsi="Calibri" w:cs="Calibri"/>
        </w:rPr>
        <w:t xml:space="preserve"> </w:t>
      </w:r>
      <w:r>
        <w:br/>
      </w:r>
    </w:p>
    <w:p w14:paraId="0B46A0C8" w14:textId="002C4A85" w:rsidR="28421EF5" w:rsidRDefault="28421EF5" w:rsidP="62138ECA">
      <w:pPr>
        <w:pStyle w:val="ListParagraph"/>
        <w:numPr>
          <w:ilvl w:val="1"/>
          <w:numId w:val="47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62138ECA">
        <w:rPr>
          <w:rFonts w:ascii="Calibri" w:eastAsia="Calibri" w:hAnsi="Calibri" w:cs="Calibri"/>
          <w:color w:val="7030A0"/>
          <w:lang w:val="en-GB"/>
        </w:rPr>
        <w:lastRenderedPageBreak/>
        <w:t xml:space="preserve">Aspirate the supernatant </w:t>
      </w:r>
      <w:r w:rsidRPr="62138ECA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62138ECA">
        <w:rPr>
          <w:rFonts w:ascii="Calibri" w:eastAsia="Calibri" w:hAnsi="Calibri" w:cs="Calibri"/>
          <w:color w:val="7030A0"/>
          <w:lang w:val="en-GB"/>
        </w:rPr>
        <w:t xml:space="preserve">. Resuspend the pellet in 2 milliliters of </w:t>
      </w:r>
      <w:r w:rsidR="7D23312A" w:rsidRPr="62138ECA">
        <w:rPr>
          <w:rFonts w:ascii="Calibri" w:eastAsia="Calibri" w:hAnsi="Calibri" w:cs="Calibri"/>
          <w:color w:val="7030A0"/>
          <w:lang w:val="en-GB"/>
        </w:rPr>
        <w:t xml:space="preserve">enzyme solution </w:t>
      </w:r>
      <w:r w:rsidRPr="62138ECA">
        <w:rPr>
          <w:rFonts w:ascii="Calibri" w:eastAsia="Calibri" w:hAnsi="Calibri" w:cs="Calibri"/>
          <w:color w:val="7030A0"/>
          <w:lang w:val="en-GB"/>
        </w:rPr>
        <w:t>prewarmed</w:t>
      </w:r>
      <w:r w:rsidR="3FDB5901" w:rsidRPr="62138ECA">
        <w:rPr>
          <w:rFonts w:ascii="Calibri" w:eastAsia="Calibri" w:hAnsi="Calibri" w:cs="Calibri"/>
          <w:color w:val="7030A0"/>
          <w:lang w:val="en-GB"/>
        </w:rPr>
        <w:t xml:space="preserve"> to </w:t>
      </w:r>
      <w:r w:rsidRPr="62138ECA">
        <w:rPr>
          <w:rFonts w:ascii="Calibri" w:eastAsia="Calibri" w:hAnsi="Calibri" w:cs="Calibri"/>
          <w:color w:val="7030A0"/>
          <w:lang w:val="en-GB"/>
        </w:rPr>
        <w:t xml:space="preserve">37 degrees Celsius </w:t>
      </w:r>
      <w:r w:rsidRPr="62138ECA">
        <w:rPr>
          <w:rFonts w:ascii="Calibri" w:eastAsia="Calibri" w:hAnsi="Calibri" w:cs="Calibri"/>
          <w:b/>
          <w:bCs/>
          <w:color w:val="7030A0"/>
          <w:lang w:val="en-GB"/>
        </w:rPr>
        <w:t>[2</w:t>
      </w:r>
      <w:r w:rsidR="618100B3" w:rsidRPr="62138ECA">
        <w:rPr>
          <w:rFonts w:ascii="Calibri" w:eastAsia="Calibri" w:hAnsi="Calibri" w:cs="Calibri"/>
          <w:b/>
          <w:bCs/>
          <w:color w:val="7030A0"/>
          <w:lang w:val="en-GB"/>
        </w:rPr>
        <w:t>-TXT</w:t>
      </w:r>
      <w:r w:rsidRPr="62138ECA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000E6EE4">
        <w:rPr>
          <w:rFonts w:ascii="Calibri" w:eastAsia="Calibri" w:hAnsi="Calibri" w:cs="Calibri"/>
          <w:color w:val="7030A0"/>
          <w:lang w:val="en-GB"/>
        </w:rPr>
        <w:t xml:space="preserve"> and</w:t>
      </w:r>
      <w:r w:rsidR="5AC6889E" w:rsidRPr="62138ECA">
        <w:rPr>
          <w:rFonts w:ascii="Calibri" w:eastAsia="Calibri" w:hAnsi="Calibri" w:cs="Calibri"/>
          <w:color w:val="7030A0"/>
          <w:lang w:val="en-GB"/>
        </w:rPr>
        <w:t xml:space="preserve"> Incubate the suspension in a water bath at 37 degrees Celsius for 15 minutes </w:t>
      </w:r>
      <w:r w:rsidR="5AC6889E" w:rsidRPr="62138ECA">
        <w:rPr>
          <w:rFonts w:ascii="Calibri" w:eastAsia="Calibri" w:hAnsi="Calibri" w:cs="Calibri"/>
          <w:b/>
          <w:bCs/>
          <w:color w:val="7030A0"/>
          <w:lang w:val="en-GB"/>
        </w:rPr>
        <w:t>[3]</w:t>
      </w:r>
      <w:r w:rsidR="5AC6889E" w:rsidRPr="62138ECA">
        <w:rPr>
          <w:rFonts w:ascii="Calibri" w:eastAsia="Calibri" w:hAnsi="Calibri" w:cs="Calibri"/>
          <w:color w:val="7030A0"/>
          <w:lang w:val="en-GB"/>
        </w:rPr>
        <w:t xml:space="preserve">. Using a P1000 pipette, mix the cell suspension every 5 minutes during incubation </w:t>
      </w:r>
      <w:r w:rsidR="5AC6889E" w:rsidRPr="62138ECA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24C08B0A" w:rsidRPr="62138ECA">
        <w:rPr>
          <w:rFonts w:ascii="Calibri" w:eastAsia="Calibri" w:hAnsi="Calibri" w:cs="Calibri"/>
          <w:b/>
          <w:bCs/>
          <w:color w:val="7030A0"/>
          <w:lang w:val="en-GB"/>
        </w:rPr>
        <w:t>4</w:t>
      </w:r>
      <w:r w:rsidR="5AC6889E" w:rsidRPr="62138ECA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5AC6889E" w:rsidRPr="62138ECA">
        <w:rPr>
          <w:rFonts w:ascii="Calibri" w:eastAsia="Calibri" w:hAnsi="Calibri" w:cs="Calibri"/>
          <w:color w:val="7030A0"/>
          <w:lang w:val="en-GB"/>
        </w:rPr>
        <w:t>.</w:t>
      </w:r>
      <w:r w:rsidR="13DDFB87" w:rsidRPr="62138ECA">
        <w:rPr>
          <w:rFonts w:ascii="Calibri" w:eastAsia="Calibri" w:hAnsi="Calibri" w:cs="Calibri"/>
          <w:color w:val="7030A0"/>
          <w:lang w:val="en-GB"/>
        </w:rPr>
        <w:t xml:space="preserve"> </w:t>
      </w:r>
      <w:r>
        <w:br/>
      </w:r>
    </w:p>
    <w:p w14:paraId="0A3D96EB" w14:textId="76ACFE8B" w:rsidR="28421EF5" w:rsidRDefault="28421EF5" w:rsidP="62138ECA">
      <w:pPr>
        <w:pStyle w:val="ListParagraph"/>
        <w:numPr>
          <w:ilvl w:val="2"/>
          <w:numId w:val="47"/>
        </w:numPr>
        <w:jc w:val="both"/>
        <w:rPr>
          <w:rFonts w:ascii="Calibri" w:eastAsia="Calibri" w:hAnsi="Calibri" w:cs="Calibri"/>
        </w:rPr>
      </w:pPr>
      <w:r w:rsidRPr="62138ECA">
        <w:rPr>
          <w:rFonts w:ascii="Calibri" w:eastAsia="Calibri" w:hAnsi="Calibri" w:cs="Calibri"/>
        </w:rPr>
        <w:t>Talent aspirating the supernatant</w:t>
      </w:r>
      <w:r w:rsidR="242DFE7D" w:rsidRPr="62138ECA">
        <w:rPr>
          <w:rFonts w:ascii="Calibri" w:eastAsia="Calibri" w:hAnsi="Calibri" w:cs="Calibri"/>
        </w:rPr>
        <w:t xml:space="preserve"> from the conical tube.</w:t>
      </w:r>
    </w:p>
    <w:p w14:paraId="1EDF9597" w14:textId="642D1344" w:rsidR="28421EF5" w:rsidRDefault="28421EF5" w:rsidP="62138ECA">
      <w:pPr>
        <w:pStyle w:val="ListParagraph"/>
        <w:numPr>
          <w:ilvl w:val="2"/>
          <w:numId w:val="47"/>
        </w:numPr>
        <w:jc w:val="both"/>
        <w:rPr>
          <w:rFonts w:ascii="Calibri" w:eastAsia="Calibri" w:hAnsi="Calibri" w:cs="Calibri"/>
          <w:lang w:val="en-GB"/>
        </w:rPr>
      </w:pPr>
      <w:r w:rsidRPr="62138ECA">
        <w:rPr>
          <w:rFonts w:ascii="Calibri" w:eastAsia="Calibri" w:hAnsi="Calibri" w:cs="Calibri"/>
          <w:lang w:val="en-GB"/>
        </w:rPr>
        <w:t>Talent resuspending the pellet in</w:t>
      </w:r>
      <w:r w:rsidR="7ED6337A" w:rsidRPr="62138ECA">
        <w:rPr>
          <w:rFonts w:ascii="Calibri" w:eastAsia="Calibri" w:hAnsi="Calibri" w:cs="Calibri"/>
          <w:lang w:val="en-GB"/>
        </w:rPr>
        <w:t xml:space="preserve"> prewarmed enzyme solution. </w:t>
      </w:r>
      <w:r>
        <w:br/>
      </w:r>
      <w:r w:rsidR="7ED6337A" w:rsidRPr="62138ECA">
        <w:rPr>
          <w:rFonts w:ascii="Calibri" w:eastAsia="Calibri" w:hAnsi="Calibri" w:cs="Calibri"/>
          <w:b/>
          <w:bCs/>
          <w:lang w:val="en-GB"/>
        </w:rPr>
        <w:t>TXT: TrypLE 149 Express Enzyme supplemented with 10 μM RHOKi</w:t>
      </w:r>
    </w:p>
    <w:p w14:paraId="270B9D3E" w14:textId="263B024B" w:rsidR="0F87E605" w:rsidRDefault="0F87E605" w:rsidP="62138ECA">
      <w:pPr>
        <w:pStyle w:val="ListParagraph"/>
        <w:numPr>
          <w:ilvl w:val="2"/>
          <w:numId w:val="47"/>
        </w:numPr>
        <w:jc w:val="both"/>
        <w:rPr>
          <w:rFonts w:ascii="Calibri" w:eastAsia="Calibri" w:hAnsi="Calibri" w:cs="Calibri"/>
          <w:lang w:val="en-GB"/>
        </w:rPr>
      </w:pPr>
      <w:r w:rsidRPr="01F600D4">
        <w:rPr>
          <w:rFonts w:ascii="Calibri" w:eastAsia="Calibri" w:hAnsi="Calibri" w:cs="Calibri"/>
          <w:lang w:val="en-GB"/>
        </w:rPr>
        <w:t xml:space="preserve">Talent placing the tube containing the cell suspension into a </w:t>
      </w:r>
      <w:r w:rsidR="62BC59E1" w:rsidRPr="01F600D4">
        <w:rPr>
          <w:rFonts w:ascii="Calibri" w:eastAsia="Calibri" w:hAnsi="Calibri" w:cs="Calibri"/>
          <w:lang w:val="en-GB"/>
        </w:rPr>
        <w:t>37 °C</w:t>
      </w:r>
      <w:r w:rsidRPr="01F600D4">
        <w:rPr>
          <w:rFonts w:ascii="Calibri" w:eastAsia="Calibri" w:hAnsi="Calibri" w:cs="Calibri"/>
          <w:lang w:val="en-GB"/>
        </w:rPr>
        <w:t xml:space="preserve"> water bath.</w:t>
      </w:r>
    </w:p>
    <w:p w14:paraId="074CE799" w14:textId="1D50309B" w:rsidR="29BA8465" w:rsidRDefault="29BA8465" w:rsidP="62138ECA">
      <w:pPr>
        <w:pStyle w:val="ListParagraph"/>
        <w:numPr>
          <w:ilvl w:val="2"/>
          <w:numId w:val="47"/>
        </w:numPr>
        <w:jc w:val="both"/>
        <w:rPr>
          <w:rFonts w:ascii="Calibri" w:eastAsia="Calibri" w:hAnsi="Calibri" w:cs="Calibri"/>
        </w:rPr>
      </w:pPr>
      <w:r w:rsidRPr="62138ECA">
        <w:rPr>
          <w:rFonts w:ascii="Calibri" w:eastAsia="Calibri" w:hAnsi="Calibri" w:cs="Calibri"/>
        </w:rPr>
        <w:t>Shot of the t</w:t>
      </w:r>
      <w:r w:rsidR="0F87E605" w:rsidRPr="62138ECA">
        <w:rPr>
          <w:rFonts w:ascii="Calibri" w:eastAsia="Calibri" w:hAnsi="Calibri" w:cs="Calibri"/>
        </w:rPr>
        <w:t>alent mixing the suspension in the tube using a P1000 pipette.</w:t>
      </w:r>
    </w:p>
    <w:p w14:paraId="7B1C56B6" w14:textId="3CCF2ACA" w:rsidR="62138ECA" w:rsidRDefault="62138ECA" w:rsidP="62138ECA">
      <w:pPr>
        <w:pStyle w:val="ListParagraph"/>
        <w:ind w:left="907"/>
        <w:jc w:val="both"/>
        <w:rPr>
          <w:rFonts w:ascii="Calibri" w:eastAsia="Calibri" w:hAnsi="Calibri" w:cs="Calibri"/>
          <w:color w:val="7030A0"/>
        </w:rPr>
      </w:pPr>
    </w:p>
    <w:p w14:paraId="08C336C1" w14:textId="0DECBCC0" w:rsidR="49841324" w:rsidRDefault="49841324" w:rsidP="62138ECA">
      <w:pPr>
        <w:pStyle w:val="ListParagraph"/>
        <w:numPr>
          <w:ilvl w:val="1"/>
          <w:numId w:val="47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01F600D4">
        <w:rPr>
          <w:rFonts w:ascii="Calibri" w:eastAsia="Calibri" w:hAnsi="Calibri" w:cs="Calibri"/>
          <w:color w:val="7030A0"/>
          <w:lang w:val="en-GB"/>
        </w:rPr>
        <w:t>After incubation, a</w:t>
      </w:r>
      <w:r w:rsidR="28421EF5" w:rsidRPr="01F600D4">
        <w:rPr>
          <w:rFonts w:ascii="Calibri" w:eastAsia="Calibri" w:hAnsi="Calibri" w:cs="Calibri"/>
          <w:color w:val="7030A0"/>
          <w:lang w:val="en-GB"/>
        </w:rPr>
        <w:t xml:space="preserve">dd </w:t>
      </w:r>
      <w:r w:rsidR="724D0C68" w:rsidRPr="01F600D4">
        <w:rPr>
          <w:rFonts w:ascii="Calibri" w:eastAsia="Calibri" w:hAnsi="Calibri" w:cs="Calibri"/>
          <w:color w:val="7030A0"/>
          <w:lang w:val="en-GB"/>
        </w:rPr>
        <w:t xml:space="preserve">fresh culture medium </w:t>
      </w:r>
      <w:r w:rsidR="28421EF5" w:rsidRPr="01F600D4">
        <w:rPr>
          <w:rFonts w:ascii="Calibri" w:eastAsia="Calibri" w:hAnsi="Calibri" w:cs="Calibri"/>
          <w:color w:val="7030A0"/>
          <w:lang w:val="en-GB"/>
        </w:rPr>
        <w:t xml:space="preserve">to reach a final volume of 10 milliliters </w:t>
      </w:r>
      <w:r w:rsidR="28421EF5" w:rsidRPr="01F600D4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="28421EF5" w:rsidRPr="01F600D4">
        <w:rPr>
          <w:rFonts w:ascii="Calibri" w:eastAsia="Calibri" w:hAnsi="Calibri" w:cs="Calibri"/>
          <w:color w:val="7030A0"/>
          <w:lang w:val="en-GB"/>
        </w:rPr>
        <w:t xml:space="preserve">. Gently invert the tube 3 to 4 times to mix </w:t>
      </w:r>
      <w:r w:rsidR="28421EF5" w:rsidRPr="01F600D4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="28421EF5" w:rsidRPr="01F600D4">
        <w:rPr>
          <w:rFonts w:ascii="Calibri" w:eastAsia="Calibri" w:hAnsi="Calibri" w:cs="Calibri"/>
          <w:color w:val="7030A0"/>
          <w:lang w:val="en-GB"/>
        </w:rPr>
        <w:t>. Centrifuge at 450</w:t>
      </w:r>
      <w:r w:rsidR="28421EF5" w:rsidRPr="01F600D4">
        <w:rPr>
          <w:rFonts w:ascii="Calibri" w:eastAsia="Calibri" w:hAnsi="Calibri" w:cs="Calibri"/>
          <w:i/>
          <w:iCs/>
          <w:color w:val="7030A0"/>
          <w:lang w:val="en-GB"/>
        </w:rPr>
        <w:t xml:space="preserve"> g</w:t>
      </w:r>
      <w:r w:rsidR="28421EF5" w:rsidRPr="01F600D4">
        <w:rPr>
          <w:rFonts w:ascii="Calibri" w:eastAsia="Calibri" w:hAnsi="Calibri" w:cs="Calibri"/>
          <w:color w:val="7030A0"/>
          <w:lang w:val="en-GB"/>
        </w:rPr>
        <w:t xml:space="preserve"> for 5 minutes at 4 degrees Celsius </w:t>
      </w:r>
      <w:r w:rsidR="28421EF5" w:rsidRPr="01F600D4">
        <w:rPr>
          <w:rFonts w:ascii="Calibri" w:eastAsia="Calibri" w:hAnsi="Calibri" w:cs="Calibri"/>
          <w:b/>
          <w:bCs/>
          <w:color w:val="7030A0"/>
          <w:lang w:val="en-GB"/>
        </w:rPr>
        <w:t>[3]</w:t>
      </w:r>
      <w:r w:rsidR="28421EF5" w:rsidRPr="01F600D4">
        <w:rPr>
          <w:rFonts w:ascii="Calibri" w:eastAsia="Calibri" w:hAnsi="Calibri" w:cs="Calibri"/>
          <w:color w:val="7030A0"/>
          <w:lang w:val="en-GB"/>
        </w:rPr>
        <w:t>.</w:t>
      </w:r>
      <w:r>
        <w:br/>
      </w:r>
    </w:p>
    <w:p w14:paraId="65D2CBFA" w14:textId="1D281C51" w:rsidR="28421EF5" w:rsidRDefault="28421EF5" w:rsidP="01F600D4">
      <w:pPr>
        <w:pStyle w:val="ListParagraph"/>
        <w:numPr>
          <w:ilvl w:val="2"/>
          <w:numId w:val="47"/>
        </w:numPr>
        <w:jc w:val="both"/>
        <w:rPr>
          <w:rFonts w:ascii="Calibri" w:eastAsia="Calibri" w:hAnsi="Calibri" w:cs="Calibri"/>
          <w:lang w:val="en-GB"/>
        </w:rPr>
      </w:pPr>
      <w:r w:rsidRPr="01F600D4">
        <w:rPr>
          <w:rFonts w:ascii="Calibri" w:eastAsia="Calibri" w:hAnsi="Calibri" w:cs="Calibri"/>
          <w:lang w:val="en-GB"/>
        </w:rPr>
        <w:t>Talent pipetting adDMEM/F12</w:t>
      </w:r>
      <w:r w:rsidR="2E2EF796" w:rsidRPr="01F600D4">
        <w:rPr>
          <w:rFonts w:ascii="Calibri" w:eastAsia="Calibri" w:hAnsi="Calibri" w:cs="Calibri"/>
          <w:lang w:val="en-GB"/>
        </w:rPr>
        <w:t xml:space="preserve"> +/+ </w:t>
      </w:r>
      <w:r w:rsidRPr="01F600D4">
        <w:rPr>
          <w:rFonts w:ascii="Calibri" w:eastAsia="Calibri" w:hAnsi="Calibri" w:cs="Calibri"/>
          <w:lang w:val="en-GB"/>
        </w:rPr>
        <w:t xml:space="preserve">into the tube to reach 10 </w:t>
      </w:r>
      <w:r w:rsidR="6BB8B41C" w:rsidRPr="01F600D4">
        <w:rPr>
          <w:rFonts w:ascii="Calibri" w:eastAsia="Calibri" w:hAnsi="Calibri" w:cs="Calibri"/>
          <w:lang w:val="en-GB"/>
        </w:rPr>
        <w:t>mL.</w:t>
      </w:r>
      <w:r>
        <w:br/>
      </w:r>
      <w:r w:rsidR="54800414" w:rsidRPr="01F600D4">
        <w:rPr>
          <w:rFonts w:ascii="Calibri" w:eastAsia="Calibri" w:hAnsi="Calibri" w:cs="Calibri"/>
          <w:i/>
          <w:iCs/>
          <w:color w:val="1E0AFA"/>
          <w:lang w:val="en-GB"/>
        </w:rPr>
        <w:t xml:space="preserve">Videographer: Please ensure that the label </w:t>
      </w:r>
      <w:r w:rsidR="1D373C4E" w:rsidRPr="01F600D4">
        <w:rPr>
          <w:rFonts w:ascii="Calibri" w:eastAsia="Calibri" w:hAnsi="Calibri" w:cs="Calibri"/>
          <w:i/>
          <w:iCs/>
          <w:color w:val="1E0AFA"/>
          <w:lang w:val="en-GB"/>
        </w:rPr>
        <w:t>shows adDMEM/F12 +/+ on the culture medium bottle and is visible.</w:t>
      </w:r>
    </w:p>
    <w:p w14:paraId="6EE552EA" w14:textId="10AE95E8" w:rsidR="28421EF5" w:rsidRDefault="28421EF5" w:rsidP="62138ECA">
      <w:pPr>
        <w:pStyle w:val="ListParagraph"/>
        <w:numPr>
          <w:ilvl w:val="2"/>
          <w:numId w:val="47"/>
        </w:numPr>
        <w:jc w:val="both"/>
        <w:rPr>
          <w:rFonts w:ascii="Calibri" w:eastAsia="Calibri" w:hAnsi="Calibri" w:cs="Calibri"/>
        </w:rPr>
      </w:pPr>
      <w:r w:rsidRPr="62138ECA">
        <w:rPr>
          <w:rFonts w:ascii="Calibri" w:eastAsia="Calibri" w:hAnsi="Calibri" w:cs="Calibri"/>
        </w:rPr>
        <w:t>Talent gently inverting the tube to mix the suspension.</w:t>
      </w:r>
    </w:p>
    <w:p w14:paraId="1DC88347" w14:textId="302340CF" w:rsidR="28421EF5" w:rsidRDefault="28421EF5" w:rsidP="62138ECA">
      <w:pPr>
        <w:pStyle w:val="ListParagraph"/>
        <w:numPr>
          <w:ilvl w:val="2"/>
          <w:numId w:val="47"/>
        </w:numPr>
        <w:jc w:val="both"/>
        <w:rPr>
          <w:rFonts w:ascii="Calibri" w:eastAsia="Calibri" w:hAnsi="Calibri" w:cs="Calibri"/>
        </w:rPr>
      </w:pPr>
      <w:r w:rsidRPr="62138ECA">
        <w:rPr>
          <w:rFonts w:ascii="Calibri" w:eastAsia="Calibri" w:hAnsi="Calibri" w:cs="Calibri"/>
        </w:rPr>
        <w:t>Talent placing the tube into the centrifuge.</w:t>
      </w:r>
      <w:r>
        <w:br/>
      </w:r>
    </w:p>
    <w:p w14:paraId="10E18894" w14:textId="77777777" w:rsidR="0033014B" w:rsidRDefault="0033014B" w:rsidP="0033014B">
      <w:pPr>
        <w:pStyle w:val="ListParagraph"/>
        <w:ind w:left="907"/>
        <w:jc w:val="both"/>
        <w:rPr>
          <w:rFonts w:ascii="Calibri" w:eastAsia="Calibri" w:hAnsi="Calibri" w:cs="Calibri"/>
        </w:rPr>
      </w:pPr>
    </w:p>
    <w:p w14:paraId="7CEBDE14" w14:textId="77777777" w:rsidR="0033014B" w:rsidRDefault="0033014B" w:rsidP="0033014B">
      <w:pPr>
        <w:pStyle w:val="ListParagraph"/>
        <w:ind w:left="907"/>
        <w:jc w:val="both"/>
        <w:rPr>
          <w:rFonts w:ascii="Calibri" w:eastAsia="Calibri" w:hAnsi="Calibri" w:cs="Calibri"/>
        </w:rPr>
      </w:pPr>
    </w:p>
    <w:p w14:paraId="2BB16964" w14:textId="4497D440" w:rsidR="0033014B" w:rsidRDefault="0033014B" w:rsidP="0033014B">
      <w:pPr>
        <w:jc w:val="both"/>
        <w:rPr>
          <w:rFonts w:ascii="Calibri" w:eastAsia="Calibri" w:hAnsi="Calibri" w:cs="Calibri"/>
          <w:b/>
          <w:bCs/>
        </w:rPr>
      </w:pPr>
      <w:r w:rsidRPr="0033014B">
        <w:rPr>
          <w:rFonts w:ascii="Calibri" w:eastAsia="Calibri" w:hAnsi="Calibri" w:cs="Calibri"/>
          <w:b/>
          <w:bCs/>
        </w:rPr>
        <w:t xml:space="preserve">Plating </w:t>
      </w:r>
      <w:r w:rsidRPr="0033014B">
        <w:rPr>
          <w:rFonts w:ascii="Calibri" w:eastAsia="Calibri" w:hAnsi="Calibri" w:cs="Calibri"/>
          <w:b/>
          <w:bCs/>
        </w:rPr>
        <w:t>Single-Cell Suspension</w:t>
      </w:r>
      <w:r w:rsidR="009A7E5F">
        <w:rPr>
          <w:rFonts w:ascii="Calibri" w:eastAsia="Calibri" w:hAnsi="Calibri" w:cs="Calibri"/>
          <w:b/>
          <w:bCs/>
        </w:rPr>
        <w:t xml:space="preserve"> onto a 2D Culture Surface</w:t>
      </w:r>
      <w:r w:rsidRPr="0033014B">
        <w:rPr>
          <w:rFonts w:ascii="Calibri" w:eastAsia="Calibri" w:hAnsi="Calibri" w:cs="Calibri"/>
          <w:b/>
          <w:bCs/>
        </w:rPr>
        <w:t xml:space="preserve"> </w:t>
      </w:r>
    </w:p>
    <w:p w14:paraId="21304B9A" w14:textId="322B613E" w:rsidR="00A46832" w:rsidRPr="0033014B" w:rsidRDefault="00A46832" w:rsidP="0033014B">
      <w:pPr>
        <w:jc w:val="both"/>
        <w:rPr>
          <w:rFonts w:ascii="Calibri" w:eastAsia="Calibri" w:hAnsi="Calibri" w:cs="Calibri"/>
          <w:b/>
          <w:bCs/>
        </w:rPr>
      </w:pPr>
      <w:r w:rsidRPr="00B07CCA">
        <w:rPr>
          <w:rFonts w:cstheme="minorBidi"/>
          <w:b/>
          <w:bCs/>
          <w:highlight w:val="green"/>
        </w:rPr>
        <w:t>NOTE</w:t>
      </w:r>
      <w:r w:rsidRPr="00B07CCA">
        <w:rPr>
          <w:rFonts w:cstheme="minorBidi"/>
          <w:highlight w:val="green"/>
        </w:rPr>
        <w:t xml:space="preserve">: </w:t>
      </w:r>
      <w:r>
        <w:rPr>
          <w:rFonts w:cstheme="minorBidi"/>
          <w:highlight w:val="green"/>
        </w:rPr>
        <w:t>Treat this as a title card for a separate section (added at postshoot stage)</w:t>
      </w:r>
    </w:p>
    <w:p w14:paraId="430D3CC7" w14:textId="77777777" w:rsidR="0033014B" w:rsidRPr="0033014B" w:rsidRDefault="0033014B" w:rsidP="0033014B">
      <w:pPr>
        <w:jc w:val="both"/>
        <w:rPr>
          <w:rFonts w:ascii="Calibri" w:eastAsia="Calibri" w:hAnsi="Calibri" w:cs="Calibri"/>
        </w:rPr>
      </w:pPr>
    </w:p>
    <w:p w14:paraId="78C00796" w14:textId="5F183E06" w:rsidR="28421EF5" w:rsidRDefault="28421EF5" w:rsidP="62138ECA">
      <w:pPr>
        <w:pStyle w:val="ListParagraph"/>
        <w:numPr>
          <w:ilvl w:val="1"/>
          <w:numId w:val="47"/>
        </w:numPr>
        <w:jc w:val="both"/>
        <w:rPr>
          <w:rFonts w:ascii="Calibri" w:eastAsia="Calibri" w:hAnsi="Calibri" w:cs="Calibri"/>
          <w:color w:val="auto"/>
          <w:lang w:val="en-GB"/>
        </w:rPr>
      </w:pPr>
      <w:r w:rsidRPr="62138ECA">
        <w:rPr>
          <w:rFonts w:ascii="Calibri" w:eastAsia="Calibri" w:hAnsi="Calibri" w:cs="Calibri"/>
          <w:color w:val="7030A0"/>
          <w:lang w:val="en-GB"/>
        </w:rPr>
        <w:t xml:space="preserve">Aspirate the supernatant without disturbing the pellet </w:t>
      </w:r>
      <w:r w:rsidRPr="62138ECA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62138ECA">
        <w:rPr>
          <w:rFonts w:ascii="Calibri" w:eastAsia="Calibri" w:hAnsi="Calibri" w:cs="Calibri"/>
          <w:color w:val="7030A0"/>
          <w:lang w:val="en-GB"/>
        </w:rPr>
        <w:t>. Resuspend the pellet in culture medium supplemented with 10 micromolar RHOK</w:t>
      </w:r>
      <w:r w:rsidR="00E165DE">
        <w:rPr>
          <w:rFonts w:ascii="Calibri" w:eastAsia="Calibri" w:hAnsi="Calibri" w:cs="Calibri"/>
          <w:color w:val="7030A0"/>
          <w:lang w:val="en-GB"/>
        </w:rPr>
        <w:t xml:space="preserve"> </w:t>
      </w:r>
      <w:r w:rsidR="00E165DE" w:rsidRPr="007034E3">
        <w:rPr>
          <w:rFonts w:ascii="Calibri" w:eastAsia="Calibri" w:hAnsi="Calibri" w:cs="Calibri"/>
          <w:i/>
          <w:iCs/>
          <w:color w:val="FF0000"/>
          <w:lang w:val="en-GB"/>
        </w:rPr>
        <w:t>(R</w:t>
      </w:r>
      <w:r w:rsidR="000E6EE4">
        <w:rPr>
          <w:rFonts w:ascii="Calibri" w:eastAsia="Calibri" w:hAnsi="Calibri" w:cs="Calibri"/>
          <w:i/>
          <w:iCs/>
          <w:color w:val="FF0000"/>
          <w:lang w:val="en-GB"/>
        </w:rPr>
        <w:t>-</w:t>
      </w:r>
      <w:r w:rsidR="00E165DE" w:rsidRPr="007034E3">
        <w:rPr>
          <w:rFonts w:ascii="Calibri" w:eastAsia="Calibri" w:hAnsi="Calibri" w:cs="Calibri"/>
          <w:i/>
          <w:iCs/>
          <w:color w:val="FF0000"/>
          <w:lang w:val="en-GB"/>
        </w:rPr>
        <w:t>H</w:t>
      </w:r>
      <w:r w:rsidR="000E6EE4">
        <w:rPr>
          <w:rFonts w:ascii="Calibri" w:eastAsia="Calibri" w:hAnsi="Calibri" w:cs="Calibri"/>
          <w:i/>
          <w:iCs/>
          <w:color w:val="FF0000"/>
          <w:lang w:val="en-GB"/>
        </w:rPr>
        <w:t>-</w:t>
      </w:r>
      <w:r w:rsidR="00E165DE" w:rsidRPr="007034E3">
        <w:rPr>
          <w:rFonts w:ascii="Calibri" w:eastAsia="Calibri" w:hAnsi="Calibri" w:cs="Calibri"/>
          <w:i/>
          <w:iCs/>
          <w:color w:val="FF0000"/>
          <w:lang w:val="en-GB"/>
        </w:rPr>
        <w:t>O</w:t>
      </w:r>
      <w:r w:rsidR="000E6EE4">
        <w:rPr>
          <w:rFonts w:ascii="Calibri" w:eastAsia="Calibri" w:hAnsi="Calibri" w:cs="Calibri"/>
          <w:i/>
          <w:iCs/>
          <w:color w:val="FF0000"/>
          <w:lang w:val="en-GB"/>
        </w:rPr>
        <w:t>-</w:t>
      </w:r>
      <w:r w:rsidR="00E165DE" w:rsidRPr="007034E3">
        <w:rPr>
          <w:rFonts w:ascii="Calibri" w:eastAsia="Calibri" w:hAnsi="Calibri" w:cs="Calibri"/>
          <w:i/>
          <w:iCs/>
          <w:color w:val="FF0000"/>
          <w:lang w:val="en-GB"/>
        </w:rPr>
        <w:t>K)</w:t>
      </w:r>
      <w:r w:rsidR="00B84CF3">
        <w:rPr>
          <w:rFonts w:ascii="Calibri" w:eastAsia="Calibri" w:hAnsi="Calibri" w:cs="Calibri"/>
          <w:color w:val="7030A0"/>
          <w:lang w:val="en-GB"/>
        </w:rPr>
        <w:t xml:space="preserve"> inhibitor</w:t>
      </w:r>
      <w:r w:rsidR="00847CEE">
        <w:rPr>
          <w:rFonts w:ascii="Calibri" w:eastAsia="Calibri" w:hAnsi="Calibri" w:cs="Calibri"/>
          <w:color w:val="7030A0"/>
          <w:lang w:val="en-GB"/>
        </w:rPr>
        <w:t xml:space="preserve"> </w:t>
      </w:r>
      <w:r w:rsidRPr="62138ECA">
        <w:rPr>
          <w:rFonts w:ascii="Calibri" w:eastAsia="Calibri" w:hAnsi="Calibri" w:cs="Calibri"/>
          <w:b/>
          <w:bCs/>
          <w:color w:val="7030A0"/>
          <w:lang w:val="en-GB"/>
        </w:rPr>
        <w:t>[2</w:t>
      </w:r>
      <w:r w:rsidR="5EAC2550" w:rsidRPr="62138ECA">
        <w:rPr>
          <w:rFonts w:ascii="Calibri" w:eastAsia="Calibri" w:hAnsi="Calibri" w:cs="Calibri"/>
          <w:b/>
          <w:bCs/>
          <w:color w:val="7030A0"/>
          <w:lang w:val="en-GB"/>
        </w:rPr>
        <w:t>-TXT</w:t>
      </w:r>
      <w:r w:rsidRPr="62138ECA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Pr="62138ECA">
        <w:rPr>
          <w:rFonts w:ascii="Calibri" w:eastAsia="Calibri" w:hAnsi="Calibri" w:cs="Calibri"/>
          <w:color w:val="7030A0"/>
          <w:lang w:val="en-GB"/>
        </w:rPr>
        <w:t>.</w:t>
      </w:r>
      <w:r>
        <w:br/>
      </w:r>
      <w:r>
        <w:br/>
      </w:r>
    </w:p>
    <w:p w14:paraId="165346E6" w14:textId="314EB158" w:rsidR="28421EF5" w:rsidRDefault="28421EF5" w:rsidP="62138ECA">
      <w:pPr>
        <w:pStyle w:val="ListParagraph"/>
        <w:numPr>
          <w:ilvl w:val="2"/>
          <w:numId w:val="47"/>
        </w:numPr>
        <w:jc w:val="both"/>
        <w:rPr>
          <w:rFonts w:ascii="Calibri" w:eastAsia="Calibri" w:hAnsi="Calibri" w:cs="Calibri"/>
          <w:color w:val="auto"/>
        </w:rPr>
      </w:pPr>
      <w:r w:rsidRPr="62138ECA">
        <w:rPr>
          <w:rFonts w:ascii="Calibri" w:eastAsia="Calibri" w:hAnsi="Calibri" w:cs="Calibri"/>
          <w:color w:val="auto"/>
        </w:rPr>
        <w:t>Talent carefully aspirating the supernatant while leaving the pellet undisturbed.</w:t>
      </w:r>
    </w:p>
    <w:p w14:paraId="13F78278" w14:textId="69A16CC5" w:rsidR="28421EF5" w:rsidRDefault="28421EF5" w:rsidP="62138ECA">
      <w:pPr>
        <w:pStyle w:val="ListParagraph"/>
        <w:numPr>
          <w:ilvl w:val="2"/>
          <w:numId w:val="47"/>
        </w:numPr>
        <w:jc w:val="both"/>
        <w:rPr>
          <w:rFonts w:ascii="Calibri" w:eastAsia="Calibri" w:hAnsi="Calibri" w:cs="Calibri"/>
          <w:color w:val="auto"/>
          <w:lang w:val="en-GB"/>
        </w:rPr>
      </w:pPr>
      <w:r w:rsidRPr="01F600D4">
        <w:rPr>
          <w:rFonts w:ascii="Calibri" w:eastAsia="Calibri" w:hAnsi="Calibri" w:cs="Calibri"/>
          <w:color w:val="auto"/>
          <w:lang w:val="en-GB"/>
        </w:rPr>
        <w:t>Talent resuspending the pellet in culture medium supplemented with RHOKi.</w:t>
      </w:r>
      <w:r w:rsidR="7FD2B08F" w:rsidRPr="01F600D4">
        <w:rPr>
          <w:rFonts w:ascii="Calibri" w:eastAsia="Calibri" w:hAnsi="Calibri" w:cs="Calibri"/>
          <w:color w:val="auto"/>
          <w:lang w:val="en-GB"/>
        </w:rPr>
        <w:t xml:space="preserve"> </w:t>
      </w:r>
      <w:r w:rsidR="7FD2B08F" w:rsidRPr="01F600D4">
        <w:rPr>
          <w:rFonts w:ascii="Calibri" w:eastAsia="Calibri" w:hAnsi="Calibri" w:cs="Calibri"/>
          <w:b/>
          <w:bCs/>
          <w:color w:val="auto"/>
          <w:lang w:val="en-GB"/>
        </w:rPr>
        <w:t xml:space="preserve">TXT: Use </w:t>
      </w:r>
      <w:r w:rsidR="7FD2B08F" w:rsidRPr="01F600D4">
        <w:rPr>
          <w:b/>
          <w:bCs/>
          <w:color w:val="auto"/>
          <w:lang w:val="en-GB"/>
        </w:rPr>
        <w:t>300 μL</w:t>
      </w:r>
      <w:r w:rsidR="7FD2B08F" w:rsidRPr="01F600D4">
        <w:rPr>
          <w:rFonts w:ascii="Calibri" w:eastAsia="Calibri" w:hAnsi="Calibri" w:cs="Calibri"/>
          <w:b/>
          <w:bCs/>
          <w:color w:val="auto"/>
          <w:lang w:val="en-GB"/>
        </w:rPr>
        <w:t xml:space="preserve"> of medium</w:t>
      </w:r>
      <w:r w:rsidR="000E6EE4">
        <w:rPr>
          <w:rFonts w:ascii="Calibri" w:eastAsia="Calibri" w:hAnsi="Calibri" w:cs="Calibri"/>
          <w:b/>
          <w:bCs/>
          <w:color w:val="auto"/>
          <w:lang w:val="en-GB"/>
        </w:rPr>
        <w:t>/</w:t>
      </w:r>
      <w:r w:rsidR="7FD2B08F" w:rsidRPr="01F600D4">
        <w:rPr>
          <w:rFonts w:ascii="Calibri" w:eastAsia="Calibri" w:hAnsi="Calibri" w:cs="Calibri"/>
          <w:b/>
          <w:bCs/>
          <w:color w:val="auto"/>
          <w:lang w:val="en-GB"/>
        </w:rPr>
        <w:t>well of organoids processed</w:t>
      </w:r>
      <w:r w:rsidR="53254D41" w:rsidRPr="01F600D4">
        <w:rPr>
          <w:rFonts w:ascii="Calibri" w:eastAsia="Calibri" w:hAnsi="Calibri" w:cs="Calibri"/>
          <w:b/>
          <w:bCs/>
          <w:color w:val="auto"/>
          <w:lang w:val="en-GB"/>
        </w:rPr>
        <w:t xml:space="preserve"> initially</w:t>
      </w:r>
      <w:r>
        <w:br/>
      </w:r>
    </w:p>
    <w:p w14:paraId="1D40F4D1" w14:textId="415BCE88" w:rsidR="3D606F90" w:rsidRDefault="3D606F90" w:rsidP="62138ECA">
      <w:pPr>
        <w:pStyle w:val="ListParagraph"/>
        <w:numPr>
          <w:ilvl w:val="1"/>
          <w:numId w:val="47"/>
        </w:numPr>
        <w:jc w:val="both"/>
        <w:rPr>
          <w:rFonts w:ascii="Calibri" w:eastAsia="Calibri" w:hAnsi="Calibri" w:cs="Calibri"/>
          <w:color w:val="7030A0"/>
        </w:rPr>
      </w:pPr>
      <w:r w:rsidRPr="62138ECA">
        <w:rPr>
          <w:rFonts w:ascii="Calibri" w:eastAsia="Calibri" w:hAnsi="Calibri" w:cs="Calibri"/>
          <w:color w:val="7030A0"/>
        </w:rPr>
        <w:t>U</w:t>
      </w:r>
      <w:r w:rsidR="28421EF5" w:rsidRPr="62138ECA">
        <w:rPr>
          <w:rFonts w:ascii="Calibri" w:eastAsia="Calibri" w:hAnsi="Calibri" w:cs="Calibri"/>
          <w:color w:val="7030A0"/>
        </w:rPr>
        <w:t xml:space="preserve">sing a Neubauer counting chamber </w:t>
      </w:r>
      <w:r w:rsidR="28421EF5" w:rsidRPr="62138ECA">
        <w:rPr>
          <w:rFonts w:ascii="Calibri" w:eastAsia="Calibri" w:hAnsi="Calibri" w:cs="Calibri"/>
          <w:b/>
          <w:bCs/>
          <w:color w:val="7030A0"/>
        </w:rPr>
        <w:t>[1]</w:t>
      </w:r>
      <w:r w:rsidR="2F670BCC" w:rsidRPr="62138ECA">
        <w:rPr>
          <w:rFonts w:ascii="Calibri" w:eastAsia="Calibri" w:hAnsi="Calibri" w:cs="Calibri"/>
          <w:b/>
          <w:bCs/>
          <w:color w:val="7030A0"/>
        </w:rPr>
        <w:t xml:space="preserve"> </w:t>
      </w:r>
      <w:r w:rsidR="2F670BCC" w:rsidRPr="62138ECA">
        <w:rPr>
          <w:rFonts w:ascii="Calibri" w:eastAsia="Calibri" w:hAnsi="Calibri" w:cs="Calibri"/>
          <w:color w:val="7030A0"/>
        </w:rPr>
        <w:t>count the cells in the suspension</w:t>
      </w:r>
      <w:r w:rsidR="78A8C4FB" w:rsidRPr="62138ECA">
        <w:rPr>
          <w:rFonts w:ascii="Calibri" w:eastAsia="Calibri" w:hAnsi="Calibri" w:cs="Calibri"/>
          <w:color w:val="7030A0"/>
        </w:rPr>
        <w:t xml:space="preserve"> </w:t>
      </w:r>
      <w:r w:rsidR="78A8C4FB" w:rsidRPr="62138ECA">
        <w:rPr>
          <w:rFonts w:ascii="Calibri" w:eastAsia="Calibri" w:hAnsi="Calibri" w:cs="Calibri"/>
          <w:b/>
          <w:bCs/>
          <w:color w:val="7030A0"/>
        </w:rPr>
        <w:t>[2]</w:t>
      </w:r>
      <w:r w:rsidR="2F670BCC" w:rsidRPr="62138ECA">
        <w:rPr>
          <w:rFonts w:ascii="Calibri" w:eastAsia="Calibri" w:hAnsi="Calibri" w:cs="Calibri"/>
          <w:b/>
          <w:bCs/>
          <w:color w:val="7030A0"/>
        </w:rPr>
        <w:t>.</w:t>
      </w:r>
      <w:r>
        <w:br/>
      </w:r>
    </w:p>
    <w:p w14:paraId="3E161764" w14:textId="1D20F60C" w:rsidR="2F670BCC" w:rsidRDefault="2F670BCC" w:rsidP="62138ECA">
      <w:pPr>
        <w:pStyle w:val="ListParagraph"/>
        <w:numPr>
          <w:ilvl w:val="2"/>
          <w:numId w:val="47"/>
        </w:numPr>
        <w:jc w:val="both"/>
        <w:rPr>
          <w:rFonts w:ascii="Calibri" w:eastAsia="Calibri" w:hAnsi="Calibri" w:cs="Calibri"/>
        </w:rPr>
      </w:pPr>
      <w:r w:rsidRPr="62138ECA">
        <w:rPr>
          <w:rFonts w:ascii="Calibri" w:eastAsia="Calibri" w:hAnsi="Calibri" w:cs="Calibri"/>
        </w:rPr>
        <w:t>SCOPE: Shot of the cells in the Neubauer counting chamber</w:t>
      </w:r>
      <w:r w:rsidR="19C13DA4" w:rsidRPr="62138ECA">
        <w:rPr>
          <w:rFonts w:ascii="Calibri" w:eastAsia="Calibri" w:hAnsi="Calibri" w:cs="Calibri"/>
        </w:rPr>
        <w:t>.</w:t>
      </w:r>
    </w:p>
    <w:p w14:paraId="185D842D" w14:textId="1DA4CF9C" w:rsidR="28421EF5" w:rsidRDefault="28421EF5" w:rsidP="62138ECA">
      <w:pPr>
        <w:pStyle w:val="ListParagraph"/>
        <w:numPr>
          <w:ilvl w:val="2"/>
          <w:numId w:val="47"/>
        </w:numPr>
        <w:jc w:val="both"/>
        <w:rPr>
          <w:rFonts w:ascii="Calibri" w:eastAsia="Calibri" w:hAnsi="Calibri" w:cs="Calibri"/>
        </w:rPr>
      </w:pPr>
      <w:r w:rsidRPr="62138ECA">
        <w:rPr>
          <w:rFonts w:ascii="Calibri" w:eastAsia="Calibri" w:hAnsi="Calibri" w:cs="Calibri"/>
        </w:rPr>
        <w:t xml:space="preserve">Talent </w:t>
      </w:r>
      <w:r w:rsidR="30FB953B" w:rsidRPr="62138ECA">
        <w:rPr>
          <w:rFonts w:ascii="Calibri" w:eastAsia="Calibri" w:hAnsi="Calibri" w:cs="Calibri"/>
        </w:rPr>
        <w:t>counting cells in the suspension under a microscope.</w:t>
      </w:r>
      <w:r>
        <w:br/>
      </w:r>
    </w:p>
    <w:p w14:paraId="438AB36E" w14:textId="02120963" w:rsidR="28421EF5" w:rsidRPr="003A797A" w:rsidRDefault="28421EF5" w:rsidP="62138ECA">
      <w:pPr>
        <w:pStyle w:val="ListParagraph"/>
        <w:numPr>
          <w:ilvl w:val="1"/>
          <w:numId w:val="47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003A797A">
        <w:rPr>
          <w:rFonts w:ascii="Calibri" w:eastAsia="Calibri" w:hAnsi="Calibri" w:cs="Calibri"/>
          <w:color w:val="7030A0"/>
          <w:lang w:val="en-GB"/>
        </w:rPr>
        <w:t>Dilute the suspension in culture medium supplemented with 10 micromolar RHOK</w:t>
      </w:r>
      <w:r w:rsidR="00E165DE">
        <w:rPr>
          <w:rFonts w:ascii="Calibri" w:eastAsia="Calibri" w:hAnsi="Calibri" w:cs="Calibri"/>
          <w:color w:val="7030A0"/>
          <w:lang w:val="en-GB"/>
        </w:rPr>
        <w:t xml:space="preserve"> </w:t>
      </w:r>
      <w:r w:rsidRPr="003A797A">
        <w:rPr>
          <w:rFonts w:ascii="Calibri" w:eastAsia="Calibri" w:hAnsi="Calibri" w:cs="Calibri"/>
          <w:color w:val="7030A0"/>
          <w:lang w:val="en-GB"/>
        </w:rPr>
        <w:t>i</w:t>
      </w:r>
      <w:r w:rsidR="00F44B89">
        <w:rPr>
          <w:rFonts w:ascii="Calibri" w:eastAsia="Calibri" w:hAnsi="Calibri" w:cs="Calibri"/>
          <w:color w:val="7030A0"/>
          <w:lang w:val="en-GB"/>
        </w:rPr>
        <w:t>nhibitor</w:t>
      </w:r>
      <w:r w:rsidRPr="003A797A">
        <w:rPr>
          <w:rFonts w:ascii="Calibri" w:eastAsia="Calibri" w:hAnsi="Calibri" w:cs="Calibri"/>
          <w:color w:val="7030A0"/>
          <w:lang w:val="en-GB"/>
        </w:rPr>
        <w:t xml:space="preserve"> </w:t>
      </w:r>
      <w:r w:rsidRPr="003A797A">
        <w:rPr>
          <w:rFonts w:ascii="Calibri" w:eastAsia="Calibri" w:hAnsi="Calibri" w:cs="Calibri"/>
          <w:b/>
          <w:bCs/>
          <w:color w:val="7030A0"/>
          <w:lang w:val="en-GB"/>
        </w:rPr>
        <w:t>[1</w:t>
      </w:r>
      <w:r w:rsidR="56EC0B1D" w:rsidRPr="003A797A">
        <w:rPr>
          <w:rFonts w:ascii="Calibri" w:eastAsia="Calibri" w:hAnsi="Calibri" w:cs="Calibri"/>
          <w:b/>
          <w:bCs/>
          <w:color w:val="7030A0"/>
          <w:lang w:val="en-GB"/>
        </w:rPr>
        <w:t>-TXT</w:t>
      </w:r>
      <w:r w:rsidRPr="003A797A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Pr="003A797A">
        <w:rPr>
          <w:rFonts w:ascii="Calibri" w:eastAsia="Calibri" w:hAnsi="Calibri" w:cs="Calibri"/>
          <w:color w:val="7030A0"/>
          <w:lang w:val="en-GB"/>
        </w:rPr>
        <w:t xml:space="preserve">. </w:t>
      </w:r>
      <w:r w:rsidR="20B0637F" w:rsidRPr="003A797A">
        <w:rPr>
          <w:rFonts w:ascii="Calibri" w:eastAsia="Calibri" w:hAnsi="Calibri" w:cs="Calibri"/>
          <w:color w:val="7030A0"/>
          <w:lang w:val="en-GB"/>
        </w:rPr>
        <w:t>Then, s</w:t>
      </w:r>
      <w:r w:rsidRPr="003A797A">
        <w:rPr>
          <w:rFonts w:ascii="Calibri" w:eastAsia="Calibri" w:hAnsi="Calibri" w:cs="Calibri"/>
          <w:color w:val="7030A0"/>
          <w:lang w:val="en-GB"/>
        </w:rPr>
        <w:t xml:space="preserve">eed 200 microliters of the suspension per well </w:t>
      </w:r>
      <w:r w:rsidR="007D040B">
        <w:rPr>
          <w:rFonts w:ascii="Calibri" w:eastAsia="Calibri" w:hAnsi="Calibri" w:cs="Calibri"/>
          <w:color w:val="7030A0"/>
          <w:lang w:val="en-GB"/>
        </w:rPr>
        <w:t>for</w:t>
      </w:r>
      <w:r w:rsidRPr="003A797A">
        <w:rPr>
          <w:rFonts w:ascii="Calibri" w:eastAsia="Calibri" w:hAnsi="Calibri" w:cs="Calibri"/>
          <w:color w:val="7030A0"/>
          <w:lang w:val="en-GB"/>
        </w:rPr>
        <w:t xml:space="preserve"> a 48-well plate</w:t>
      </w:r>
      <w:r w:rsidR="003D2E10">
        <w:rPr>
          <w:rFonts w:ascii="Calibri" w:eastAsia="Calibri" w:hAnsi="Calibri" w:cs="Calibri"/>
          <w:color w:val="7030A0"/>
          <w:lang w:val="en-GB"/>
        </w:rPr>
        <w:t xml:space="preserve"> </w:t>
      </w:r>
      <w:r w:rsidR="003D2E10" w:rsidRPr="0018142B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="007D040B" w:rsidRPr="0018142B">
        <w:rPr>
          <w:rFonts w:ascii="Calibri" w:eastAsia="Calibri" w:hAnsi="Calibri" w:cs="Calibri"/>
          <w:b/>
          <w:bCs/>
          <w:color w:val="7030A0"/>
          <w:lang w:val="en-GB"/>
        </w:rPr>
        <w:t xml:space="preserve"> </w:t>
      </w:r>
      <w:r w:rsidR="007D040B">
        <w:rPr>
          <w:rFonts w:ascii="Calibri" w:eastAsia="Calibri" w:hAnsi="Calibri" w:cs="Calibri"/>
          <w:color w:val="7030A0"/>
          <w:lang w:val="en-GB"/>
        </w:rPr>
        <w:t xml:space="preserve">and </w:t>
      </w:r>
      <w:r w:rsidRPr="003A797A">
        <w:rPr>
          <w:rFonts w:ascii="Calibri" w:eastAsia="Calibri" w:hAnsi="Calibri" w:cs="Calibri"/>
          <w:color w:val="7030A0"/>
          <w:lang w:val="en-GB"/>
        </w:rPr>
        <w:t xml:space="preserve">300 microliters per well </w:t>
      </w:r>
      <w:r w:rsidR="007D040B">
        <w:rPr>
          <w:rFonts w:ascii="Calibri" w:eastAsia="Calibri" w:hAnsi="Calibri" w:cs="Calibri"/>
          <w:color w:val="7030A0"/>
          <w:lang w:val="en-GB"/>
        </w:rPr>
        <w:t>for</w:t>
      </w:r>
      <w:r w:rsidRPr="003A797A">
        <w:rPr>
          <w:rFonts w:ascii="Calibri" w:eastAsia="Calibri" w:hAnsi="Calibri" w:cs="Calibri"/>
          <w:color w:val="7030A0"/>
          <w:lang w:val="en-GB"/>
        </w:rPr>
        <w:t xml:space="preserve"> chambered micro-slides </w:t>
      </w:r>
      <w:r w:rsidRPr="003A797A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00AA0739">
        <w:rPr>
          <w:rFonts w:ascii="Calibri" w:eastAsia="Calibri" w:hAnsi="Calibri" w:cs="Calibri"/>
          <w:b/>
          <w:bCs/>
          <w:color w:val="7030A0"/>
          <w:lang w:val="en-GB"/>
        </w:rPr>
        <w:t>3</w:t>
      </w:r>
      <w:r w:rsidRPr="003A797A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00932412">
        <w:rPr>
          <w:rFonts w:ascii="Calibri" w:eastAsia="Calibri" w:hAnsi="Calibri" w:cs="Calibri"/>
          <w:b/>
          <w:bCs/>
          <w:color w:val="7030A0"/>
          <w:lang w:val="en-GB"/>
        </w:rPr>
        <w:t xml:space="preserve">. </w:t>
      </w:r>
      <w:r w:rsidR="00932412" w:rsidRPr="00932412">
        <w:rPr>
          <w:rFonts w:ascii="Calibri" w:eastAsia="Calibri" w:hAnsi="Calibri" w:cs="Calibri"/>
          <w:color w:val="7030A0"/>
          <w:lang w:val="en-GB"/>
        </w:rPr>
        <w:t>I</w:t>
      </w:r>
      <w:r w:rsidR="1C321DFD" w:rsidRPr="003A797A">
        <w:rPr>
          <w:rFonts w:ascii="Calibri" w:eastAsia="Calibri" w:hAnsi="Calibri" w:cs="Calibri"/>
          <w:color w:val="7030A0"/>
          <w:lang w:val="en-GB"/>
        </w:rPr>
        <w:t xml:space="preserve">ncubate the </w:t>
      </w:r>
      <w:r w:rsidR="1C321DFD" w:rsidRPr="003A797A">
        <w:rPr>
          <w:rFonts w:ascii="Calibri" w:eastAsia="Calibri" w:hAnsi="Calibri" w:cs="Calibri"/>
          <w:color w:val="7030A0"/>
          <w:lang w:val="en-GB"/>
        </w:rPr>
        <w:lastRenderedPageBreak/>
        <w:t>plate</w:t>
      </w:r>
      <w:r w:rsidR="00932412">
        <w:rPr>
          <w:rFonts w:ascii="Calibri" w:eastAsia="Calibri" w:hAnsi="Calibri" w:cs="Calibri"/>
          <w:color w:val="7030A0"/>
          <w:lang w:val="en-GB"/>
        </w:rPr>
        <w:t>s</w:t>
      </w:r>
      <w:r w:rsidR="1C321DFD" w:rsidRPr="003A797A">
        <w:rPr>
          <w:rFonts w:ascii="Calibri" w:eastAsia="Calibri" w:hAnsi="Calibri" w:cs="Calibri"/>
          <w:color w:val="7030A0"/>
          <w:lang w:val="en-GB"/>
        </w:rPr>
        <w:t xml:space="preserve"> in a cell culture incubator</w:t>
      </w:r>
      <w:r w:rsidR="39B36A23" w:rsidRPr="003A797A">
        <w:rPr>
          <w:rFonts w:ascii="Calibri" w:eastAsia="Calibri" w:hAnsi="Calibri" w:cs="Calibri"/>
          <w:color w:val="7030A0"/>
          <w:lang w:val="en-GB"/>
        </w:rPr>
        <w:t xml:space="preserve"> at 37 degrees Celsius and 5 percent </w:t>
      </w:r>
      <w:r w:rsidR="00B07CCA">
        <w:rPr>
          <w:rFonts w:ascii="Calibri" w:eastAsia="Calibri" w:hAnsi="Calibri" w:cs="Calibri"/>
          <w:color w:val="7030A0"/>
          <w:lang w:val="en-GB"/>
        </w:rPr>
        <w:t>carbon dioxide</w:t>
      </w:r>
      <w:r w:rsidR="235A6847" w:rsidRPr="003A797A">
        <w:rPr>
          <w:rFonts w:ascii="Calibri" w:eastAsia="Calibri" w:hAnsi="Calibri" w:cs="Calibri"/>
          <w:color w:val="7030A0"/>
          <w:lang w:val="en-GB"/>
        </w:rPr>
        <w:t xml:space="preserve"> </w:t>
      </w:r>
      <w:r w:rsidR="1C321DFD" w:rsidRPr="003A797A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0018142B">
        <w:rPr>
          <w:rFonts w:ascii="Calibri" w:eastAsia="Calibri" w:hAnsi="Calibri" w:cs="Calibri"/>
          <w:b/>
          <w:bCs/>
          <w:color w:val="7030A0"/>
          <w:lang w:val="en-GB"/>
        </w:rPr>
        <w:t>4</w:t>
      </w:r>
      <w:r w:rsidR="1C321DFD" w:rsidRPr="003A797A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1C321DFD" w:rsidRPr="003A797A">
        <w:rPr>
          <w:rFonts w:ascii="Calibri" w:eastAsia="Calibri" w:hAnsi="Calibri" w:cs="Calibri"/>
          <w:color w:val="7030A0"/>
          <w:lang w:val="en-GB"/>
        </w:rPr>
        <w:t xml:space="preserve">. </w:t>
      </w:r>
      <w:r w:rsidRPr="003A797A">
        <w:br/>
      </w:r>
    </w:p>
    <w:p w14:paraId="5DB54AD3" w14:textId="697A2302" w:rsidR="28421EF5" w:rsidRDefault="28421EF5" w:rsidP="62138ECA">
      <w:pPr>
        <w:pStyle w:val="ListParagraph"/>
        <w:numPr>
          <w:ilvl w:val="2"/>
          <w:numId w:val="47"/>
        </w:numPr>
        <w:jc w:val="both"/>
        <w:rPr>
          <w:rFonts w:ascii="Calibri" w:eastAsia="Calibri" w:hAnsi="Calibri" w:cs="Calibri"/>
        </w:rPr>
      </w:pPr>
      <w:r w:rsidRPr="01F600D4">
        <w:rPr>
          <w:rFonts w:ascii="Calibri" w:eastAsia="Calibri" w:hAnsi="Calibri" w:cs="Calibri"/>
        </w:rPr>
        <w:t>Talent diluting the cell suspension with culture medium in a conical tube.</w:t>
      </w:r>
      <w:r w:rsidR="0A366EAA" w:rsidRPr="01F600D4">
        <w:rPr>
          <w:rFonts w:ascii="Calibri" w:eastAsia="Calibri" w:hAnsi="Calibri" w:cs="Calibri"/>
        </w:rPr>
        <w:t xml:space="preserve"> </w:t>
      </w:r>
      <w:r w:rsidR="0A366EAA" w:rsidRPr="01F600D4">
        <w:rPr>
          <w:rFonts w:ascii="Calibri" w:eastAsia="Calibri" w:hAnsi="Calibri" w:cs="Calibri"/>
          <w:b/>
          <w:bCs/>
        </w:rPr>
        <w:t xml:space="preserve">TXT: Final </w:t>
      </w:r>
      <w:r w:rsidR="00B07CCA">
        <w:rPr>
          <w:rFonts w:ascii="Calibri" w:eastAsia="Calibri" w:hAnsi="Calibri" w:cs="Calibri"/>
          <w:b/>
          <w:bCs/>
        </w:rPr>
        <w:t>c</w:t>
      </w:r>
      <w:r w:rsidR="576021B1" w:rsidRPr="01F600D4">
        <w:rPr>
          <w:rFonts w:ascii="Calibri" w:eastAsia="Calibri" w:hAnsi="Calibri" w:cs="Calibri"/>
          <w:b/>
          <w:bCs/>
        </w:rPr>
        <w:t>oncentration</w:t>
      </w:r>
      <w:r w:rsidR="0A366EAA" w:rsidRPr="01F600D4">
        <w:rPr>
          <w:rFonts w:ascii="Calibri" w:eastAsia="Calibri" w:hAnsi="Calibri" w:cs="Calibri"/>
          <w:b/>
          <w:bCs/>
        </w:rPr>
        <w:t>: 62,500 cells</w:t>
      </w:r>
      <w:r w:rsidR="00B07CCA">
        <w:rPr>
          <w:rFonts w:ascii="Calibri" w:eastAsia="Calibri" w:hAnsi="Calibri" w:cs="Calibri"/>
          <w:b/>
          <w:bCs/>
        </w:rPr>
        <w:t>/</w:t>
      </w:r>
      <w:r w:rsidR="0A366EAA" w:rsidRPr="01F600D4">
        <w:rPr>
          <w:rFonts w:ascii="Calibri" w:eastAsia="Calibri" w:hAnsi="Calibri" w:cs="Calibri"/>
          <w:b/>
          <w:bCs/>
        </w:rPr>
        <w:t>m</w:t>
      </w:r>
      <w:r w:rsidR="00B07CCA">
        <w:rPr>
          <w:rFonts w:ascii="Calibri" w:eastAsia="Calibri" w:hAnsi="Calibri" w:cs="Calibri"/>
          <w:b/>
          <w:bCs/>
        </w:rPr>
        <w:t>L</w:t>
      </w:r>
      <w:r w:rsidR="0A366EAA" w:rsidRPr="01F600D4">
        <w:rPr>
          <w:rFonts w:ascii="Calibri" w:eastAsia="Calibri" w:hAnsi="Calibri" w:cs="Calibri"/>
          <w:b/>
          <w:bCs/>
        </w:rPr>
        <w:t xml:space="preserve">  </w:t>
      </w:r>
    </w:p>
    <w:p w14:paraId="17AF4414" w14:textId="75A55CB7" w:rsidR="00AA0739" w:rsidRDefault="28421EF5" w:rsidP="62138ECA">
      <w:pPr>
        <w:pStyle w:val="ListParagraph"/>
        <w:numPr>
          <w:ilvl w:val="2"/>
          <w:numId w:val="47"/>
        </w:numPr>
        <w:jc w:val="both"/>
        <w:rPr>
          <w:rFonts w:ascii="Calibri" w:eastAsia="Calibri" w:hAnsi="Calibri" w:cs="Calibri"/>
        </w:rPr>
      </w:pPr>
      <w:r w:rsidRPr="62138ECA">
        <w:rPr>
          <w:rFonts w:ascii="Calibri" w:eastAsia="Calibri" w:hAnsi="Calibri" w:cs="Calibri"/>
        </w:rPr>
        <w:t xml:space="preserve">Talent dispensing the </w:t>
      </w:r>
      <w:r w:rsidR="00AA0739">
        <w:rPr>
          <w:rFonts w:ascii="Calibri" w:eastAsia="Calibri" w:hAnsi="Calibri" w:cs="Calibri"/>
        </w:rPr>
        <w:t xml:space="preserve">200 </w:t>
      </w:r>
      <w:r w:rsidR="00AE6DE4">
        <w:rPr>
          <w:rFonts w:ascii="Calibri" w:eastAsia="Calibri" w:hAnsi="Calibri" w:cs="Calibri"/>
        </w:rPr>
        <w:t xml:space="preserve">µL </w:t>
      </w:r>
      <w:r w:rsidRPr="62138ECA">
        <w:rPr>
          <w:rFonts w:ascii="Calibri" w:eastAsia="Calibri" w:hAnsi="Calibri" w:cs="Calibri"/>
        </w:rPr>
        <w:t>of cell suspension into wells</w:t>
      </w:r>
      <w:r w:rsidR="00932412">
        <w:rPr>
          <w:rFonts w:ascii="Calibri" w:eastAsia="Calibri" w:hAnsi="Calibri" w:cs="Calibri"/>
        </w:rPr>
        <w:t>.</w:t>
      </w:r>
      <w:r w:rsidRPr="62138ECA">
        <w:rPr>
          <w:rFonts w:ascii="Calibri" w:eastAsia="Calibri" w:hAnsi="Calibri" w:cs="Calibri"/>
        </w:rPr>
        <w:t xml:space="preserve"> </w:t>
      </w:r>
    </w:p>
    <w:p w14:paraId="21503B43" w14:textId="00B87FB2" w:rsidR="00AA0739" w:rsidRPr="00932412" w:rsidRDefault="00AE6DE4" w:rsidP="00932412">
      <w:pPr>
        <w:pStyle w:val="ListParagraph"/>
        <w:numPr>
          <w:ilvl w:val="2"/>
          <w:numId w:val="47"/>
        </w:numPr>
        <w:jc w:val="both"/>
        <w:rPr>
          <w:rFonts w:ascii="Calibri" w:eastAsia="Calibri" w:hAnsi="Calibri" w:cs="Calibri"/>
        </w:rPr>
      </w:pPr>
      <w:r w:rsidRPr="62138ECA">
        <w:rPr>
          <w:rFonts w:ascii="Calibri" w:eastAsia="Calibri" w:hAnsi="Calibri" w:cs="Calibri"/>
        </w:rPr>
        <w:t xml:space="preserve">Talent dispensing the </w:t>
      </w:r>
      <w:r>
        <w:rPr>
          <w:rFonts w:ascii="Calibri" w:eastAsia="Calibri" w:hAnsi="Calibri" w:cs="Calibri"/>
        </w:rPr>
        <w:t xml:space="preserve">300 µL </w:t>
      </w:r>
      <w:r w:rsidRPr="62138ECA">
        <w:rPr>
          <w:rFonts w:ascii="Calibri" w:eastAsia="Calibri" w:hAnsi="Calibri" w:cs="Calibri"/>
        </w:rPr>
        <w:t>of cell suspension into wells</w:t>
      </w:r>
      <w:r w:rsidR="00932412">
        <w:rPr>
          <w:rFonts w:ascii="Calibri" w:eastAsia="Calibri" w:hAnsi="Calibri" w:cs="Calibri"/>
        </w:rPr>
        <w:t>.</w:t>
      </w:r>
      <w:r w:rsidRPr="62138ECA">
        <w:rPr>
          <w:rFonts w:ascii="Calibri" w:eastAsia="Calibri" w:hAnsi="Calibri" w:cs="Calibri"/>
        </w:rPr>
        <w:t xml:space="preserve"> </w:t>
      </w:r>
    </w:p>
    <w:p w14:paraId="75DCEE28" w14:textId="6A0CCAE4" w:rsidR="28421EF5" w:rsidRDefault="28421EF5" w:rsidP="62138ECA">
      <w:pPr>
        <w:pStyle w:val="ListParagraph"/>
        <w:numPr>
          <w:ilvl w:val="2"/>
          <w:numId w:val="47"/>
        </w:numPr>
        <w:jc w:val="both"/>
        <w:rPr>
          <w:rFonts w:ascii="Calibri" w:eastAsia="Calibri" w:hAnsi="Calibri" w:cs="Calibri"/>
        </w:rPr>
      </w:pPr>
      <w:r w:rsidRPr="01F600D4">
        <w:rPr>
          <w:rFonts w:ascii="Calibri" w:eastAsia="Calibri" w:hAnsi="Calibri" w:cs="Calibri"/>
        </w:rPr>
        <w:t>Talent placing the plate into a cell culture incubator.</w:t>
      </w:r>
      <w:r w:rsidR="4E5A1653" w:rsidRPr="01F600D4">
        <w:rPr>
          <w:rFonts w:ascii="Calibri" w:eastAsia="Calibri" w:hAnsi="Calibri" w:cs="Calibri"/>
        </w:rPr>
        <w:t xml:space="preserve"> </w:t>
      </w:r>
      <w:r w:rsidR="30D748D4" w:rsidRPr="01F600D4">
        <w:rPr>
          <w:b/>
          <w:bCs/>
          <w:vertAlign w:val="subscript"/>
        </w:rPr>
        <w:t xml:space="preserve">  </w:t>
      </w:r>
    </w:p>
    <w:p w14:paraId="593E640E" w14:textId="513B999E" w:rsidR="62138ECA" w:rsidRDefault="62138ECA" w:rsidP="62138ECA">
      <w:pPr>
        <w:pStyle w:val="ListParagraph"/>
        <w:ind w:left="907"/>
        <w:jc w:val="both"/>
        <w:rPr>
          <w:rFonts w:ascii="Calibri" w:eastAsia="Calibri" w:hAnsi="Calibri" w:cs="Calibri"/>
          <w:color w:val="7030A0"/>
        </w:rPr>
      </w:pPr>
    </w:p>
    <w:p w14:paraId="12309031" w14:textId="7B0D2281" w:rsidR="28421EF5" w:rsidRDefault="28421EF5" w:rsidP="000E6EE4">
      <w:pPr>
        <w:pStyle w:val="ListParagraph"/>
        <w:numPr>
          <w:ilvl w:val="1"/>
          <w:numId w:val="47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01F600D4">
        <w:rPr>
          <w:rFonts w:ascii="Calibri" w:eastAsia="Calibri" w:hAnsi="Calibri" w:cs="Calibri"/>
          <w:color w:val="7030A0"/>
          <w:lang w:val="en-GB"/>
        </w:rPr>
        <w:t xml:space="preserve">After 1 day, </w:t>
      </w:r>
      <w:r w:rsidR="53E9B9E6" w:rsidRPr="01F600D4">
        <w:rPr>
          <w:rFonts w:ascii="Calibri" w:eastAsia="Calibri" w:hAnsi="Calibri" w:cs="Calibri"/>
          <w:color w:val="7030A0"/>
          <w:lang w:val="en-GB"/>
        </w:rPr>
        <w:t>check if</w:t>
      </w:r>
      <w:r w:rsidRPr="01F600D4">
        <w:rPr>
          <w:rFonts w:ascii="Calibri" w:eastAsia="Calibri" w:hAnsi="Calibri" w:cs="Calibri"/>
          <w:color w:val="7030A0"/>
          <w:lang w:val="en-GB"/>
        </w:rPr>
        <w:t xml:space="preserve"> most single cells have attached to the two dimensional culture surface </w:t>
      </w:r>
      <w:r w:rsidRPr="01F600D4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01F600D4">
        <w:rPr>
          <w:rFonts w:ascii="Calibri" w:eastAsia="Calibri" w:hAnsi="Calibri" w:cs="Calibri"/>
          <w:color w:val="7030A0"/>
          <w:lang w:val="en-GB"/>
        </w:rPr>
        <w:t xml:space="preserve">. Replace the culture medium every 2 to 3 days </w:t>
      </w:r>
      <w:r w:rsidRPr="01F600D4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="555ED073" w:rsidRPr="01F600D4">
        <w:rPr>
          <w:rFonts w:ascii="Calibri" w:eastAsia="Calibri" w:hAnsi="Calibri" w:cs="Calibri"/>
          <w:b/>
          <w:bCs/>
          <w:color w:val="7030A0"/>
          <w:lang w:val="en-GB"/>
        </w:rPr>
        <w:t xml:space="preserve"> </w:t>
      </w:r>
      <w:r w:rsidR="555ED073" w:rsidRPr="01F600D4">
        <w:rPr>
          <w:rFonts w:ascii="Calibri" w:eastAsia="Calibri" w:hAnsi="Calibri" w:cs="Calibri"/>
          <w:color w:val="7030A0"/>
          <w:lang w:val="en-GB"/>
        </w:rPr>
        <w:t>and c</w:t>
      </w:r>
      <w:r w:rsidRPr="01F600D4">
        <w:rPr>
          <w:rFonts w:ascii="Calibri" w:eastAsia="Calibri" w:hAnsi="Calibri" w:cs="Calibri"/>
          <w:color w:val="7030A0"/>
          <w:lang w:val="en-GB"/>
        </w:rPr>
        <w:t xml:space="preserve">ontinue culture until confluency is reached within 7 days </w:t>
      </w:r>
      <w:r w:rsidRPr="01F600D4">
        <w:rPr>
          <w:rFonts w:ascii="Calibri" w:eastAsia="Calibri" w:hAnsi="Calibri" w:cs="Calibri"/>
          <w:b/>
          <w:bCs/>
          <w:color w:val="7030A0"/>
          <w:lang w:val="en-GB"/>
        </w:rPr>
        <w:t>[3]</w:t>
      </w:r>
      <w:r w:rsidRPr="01F600D4">
        <w:rPr>
          <w:rFonts w:ascii="Calibri" w:eastAsia="Calibri" w:hAnsi="Calibri" w:cs="Calibri"/>
          <w:color w:val="7030A0"/>
          <w:lang w:val="en-GB"/>
        </w:rPr>
        <w:t>.</w:t>
      </w:r>
      <w:r>
        <w:br/>
      </w:r>
    </w:p>
    <w:p w14:paraId="28BC1CEA" w14:textId="3EC323B3" w:rsidR="3B5360B4" w:rsidRDefault="3B5360B4" w:rsidP="62138ECA">
      <w:pPr>
        <w:pStyle w:val="ListParagraph"/>
        <w:numPr>
          <w:ilvl w:val="2"/>
          <w:numId w:val="47"/>
        </w:numPr>
        <w:jc w:val="both"/>
        <w:rPr>
          <w:rFonts w:ascii="Calibri" w:eastAsia="Calibri" w:hAnsi="Calibri" w:cs="Calibri"/>
        </w:rPr>
      </w:pPr>
      <w:r w:rsidRPr="62138ECA">
        <w:rPr>
          <w:rFonts w:ascii="Calibri" w:eastAsia="Calibri" w:hAnsi="Calibri" w:cs="Calibri"/>
        </w:rPr>
        <w:t xml:space="preserve">SCOPE: </w:t>
      </w:r>
      <w:r w:rsidR="28421EF5" w:rsidRPr="62138ECA">
        <w:rPr>
          <w:rFonts w:ascii="Calibri" w:eastAsia="Calibri" w:hAnsi="Calibri" w:cs="Calibri"/>
        </w:rPr>
        <w:t>Shot of attached cells spread across the culture surface in the well.</w:t>
      </w:r>
    </w:p>
    <w:p w14:paraId="31EEDCEE" w14:textId="79687AA4" w:rsidR="012D6D92" w:rsidRDefault="012D6D92" w:rsidP="62138ECA">
      <w:pPr>
        <w:pStyle w:val="ListParagraph"/>
        <w:numPr>
          <w:ilvl w:val="2"/>
          <w:numId w:val="47"/>
        </w:numPr>
        <w:jc w:val="both"/>
        <w:rPr>
          <w:rFonts w:ascii="Calibri" w:eastAsia="Calibri" w:hAnsi="Calibri" w:cs="Calibri"/>
        </w:rPr>
      </w:pPr>
      <w:r w:rsidRPr="62138ECA">
        <w:rPr>
          <w:rFonts w:ascii="Calibri" w:eastAsia="Calibri" w:hAnsi="Calibri" w:cs="Calibri"/>
        </w:rPr>
        <w:t>Shot of t</w:t>
      </w:r>
      <w:r w:rsidR="28421EF5" w:rsidRPr="62138ECA">
        <w:rPr>
          <w:rFonts w:ascii="Calibri" w:eastAsia="Calibri" w:hAnsi="Calibri" w:cs="Calibri"/>
        </w:rPr>
        <w:t>alent aspirating old medium and adding fresh culture medium to the well.</w:t>
      </w:r>
    </w:p>
    <w:p w14:paraId="3148675B" w14:textId="61926EE8" w:rsidR="0D0FDF48" w:rsidRDefault="0D0FDF48" w:rsidP="62138ECA">
      <w:pPr>
        <w:pStyle w:val="ListParagraph"/>
        <w:numPr>
          <w:ilvl w:val="2"/>
          <w:numId w:val="47"/>
        </w:numPr>
        <w:jc w:val="both"/>
        <w:rPr>
          <w:rFonts w:ascii="Calibri" w:eastAsia="Calibri" w:hAnsi="Calibri" w:cs="Calibri"/>
        </w:rPr>
      </w:pPr>
      <w:r w:rsidRPr="62138ECA">
        <w:rPr>
          <w:rFonts w:ascii="Calibri" w:eastAsia="Calibri" w:hAnsi="Calibri" w:cs="Calibri"/>
        </w:rPr>
        <w:t>SCOPE: S</w:t>
      </w:r>
      <w:r w:rsidR="28421EF5" w:rsidRPr="62138ECA">
        <w:rPr>
          <w:rFonts w:ascii="Calibri" w:eastAsia="Calibri" w:hAnsi="Calibri" w:cs="Calibri"/>
        </w:rPr>
        <w:t>hot of a confluent monolayer of cells after 7 days of culture.</w:t>
      </w:r>
      <w:r>
        <w:br/>
      </w:r>
    </w:p>
    <w:p w14:paraId="7FE3F590" w14:textId="39C8ACDA" w:rsidR="28421EF5" w:rsidRDefault="0033014B" w:rsidP="62138ECA">
      <w:pPr>
        <w:pStyle w:val="ListParagraph"/>
        <w:numPr>
          <w:ilvl w:val="1"/>
          <w:numId w:val="47"/>
        </w:numPr>
        <w:jc w:val="both"/>
        <w:rPr>
          <w:rFonts w:ascii="Calibri" w:eastAsia="Calibri" w:hAnsi="Calibri" w:cs="Calibri"/>
          <w:color w:val="7030A0"/>
        </w:rPr>
      </w:pPr>
      <w:r>
        <w:rPr>
          <w:rFonts w:ascii="Calibri" w:eastAsia="Calibri" w:hAnsi="Calibri" w:cs="Calibri"/>
          <w:color w:val="7030A0"/>
        </w:rPr>
        <w:t>For inducing differentiation to enrich luminal cells, a</w:t>
      </w:r>
      <w:r w:rsidR="13D06C7C" w:rsidRPr="28E4CED6">
        <w:rPr>
          <w:rFonts w:ascii="Calibri" w:eastAsia="Calibri" w:hAnsi="Calibri" w:cs="Calibri"/>
          <w:color w:val="7030A0"/>
        </w:rPr>
        <w:t>dd 10 nanomolar 5 alpha dihydrotestosterone</w:t>
      </w:r>
      <w:r w:rsidR="07EA280B" w:rsidRPr="28E4CED6">
        <w:rPr>
          <w:rFonts w:ascii="Calibri" w:eastAsia="Calibri" w:hAnsi="Calibri" w:cs="Calibri"/>
          <w:color w:val="7030A0"/>
        </w:rPr>
        <w:t xml:space="preserve"> or DHT </w:t>
      </w:r>
      <w:r w:rsidR="07EA280B" w:rsidRPr="28E4CED6">
        <w:rPr>
          <w:rFonts w:ascii="Calibri" w:eastAsia="Calibri" w:hAnsi="Calibri" w:cs="Calibri"/>
          <w:i/>
          <w:iCs/>
          <w:color w:val="FF0000"/>
        </w:rPr>
        <w:t>(D-H-T)</w:t>
      </w:r>
      <w:r w:rsidR="13D06C7C" w:rsidRPr="28E4CED6">
        <w:rPr>
          <w:rFonts w:ascii="Calibri" w:eastAsia="Calibri" w:hAnsi="Calibri" w:cs="Calibri"/>
          <w:color w:val="7030A0"/>
        </w:rPr>
        <w:t xml:space="preserve"> to the cell suspension during seeding </w:t>
      </w:r>
      <w:r w:rsidR="13D06C7C" w:rsidRPr="28E4CED6">
        <w:rPr>
          <w:rFonts w:ascii="Calibri" w:eastAsia="Calibri" w:hAnsi="Calibri" w:cs="Calibri"/>
          <w:b/>
          <w:bCs/>
          <w:color w:val="7030A0"/>
        </w:rPr>
        <w:t>[1</w:t>
      </w:r>
      <w:r w:rsidR="25483B3F" w:rsidRPr="28E4CED6">
        <w:rPr>
          <w:rFonts w:ascii="Calibri" w:eastAsia="Calibri" w:hAnsi="Calibri" w:cs="Calibri"/>
          <w:b/>
          <w:bCs/>
          <w:color w:val="7030A0"/>
        </w:rPr>
        <w:t>-TXT]</w:t>
      </w:r>
      <w:r w:rsidR="28421EF5">
        <w:br/>
      </w:r>
    </w:p>
    <w:p w14:paraId="6E0C339E" w14:textId="77777777" w:rsidR="009A7E5F" w:rsidRPr="009A7E5F" w:rsidRDefault="13D06C7C" w:rsidP="28E4CED6">
      <w:pPr>
        <w:pStyle w:val="ListParagraph"/>
        <w:numPr>
          <w:ilvl w:val="2"/>
          <w:numId w:val="47"/>
        </w:numPr>
        <w:jc w:val="both"/>
        <w:rPr>
          <w:rFonts w:ascii="Calibri" w:eastAsia="Calibri" w:hAnsi="Calibri" w:cs="Calibri"/>
          <w:lang w:val="en-GB"/>
        </w:rPr>
      </w:pPr>
      <w:r w:rsidRPr="28E4CED6">
        <w:rPr>
          <w:rFonts w:ascii="Calibri" w:eastAsia="Calibri" w:hAnsi="Calibri" w:cs="Calibri"/>
          <w:lang w:val="en-GB"/>
        </w:rPr>
        <w:t>Talent adding</w:t>
      </w:r>
      <w:r w:rsidR="54A0ECF6" w:rsidRPr="28E4CED6">
        <w:rPr>
          <w:rFonts w:ascii="Calibri" w:eastAsia="Calibri" w:hAnsi="Calibri" w:cs="Calibri"/>
          <w:lang w:val="en-GB"/>
        </w:rPr>
        <w:t xml:space="preserve"> DHT</w:t>
      </w:r>
      <w:r w:rsidRPr="28E4CED6">
        <w:rPr>
          <w:rFonts w:ascii="Calibri" w:eastAsia="Calibri" w:hAnsi="Calibri" w:cs="Calibri"/>
          <w:lang w:val="en-GB"/>
        </w:rPr>
        <w:t xml:space="preserve"> to the cell suspension</w:t>
      </w:r>
      <w:r w:rsidR="7F5E13ED" w:rsidRPr="28E4CED6">
        <w:rPr>
          <w:rFonts w:ascii="Calibri" w:eastAsia="Calibri" w:hAnsi="Calibri" w:cs="Calibri"/>
          <w:lang w:val="en-GB"/>
        </w:rPr>
        <w:t xml:space="preserve"> during seeding</w:t>
      </w:r>
      <w:r w:rsidRPr="28E4CED6">
        <w:rPr>
          <w:rFonts w:ascii="Calibri" w:eastAsia="Calibri" w:hAnsi="Calibri" w:cs="Calibri"/>
          <w:lang w:val="en-GB"/>
        </w:rPr>
        <w:t>.</w:t>
      </w:r>
      <w:r w:rsidR="37EB70A7" w:rsidRPr="28E4CED6">
        <w:rPr>
          <w:rFonts w:ascii="Calibri" w:eastAsia="Calibri" w:hAnsi="Calibri" w:cs="Calibri"/>
          <w:lang w:val="en-GB"/>
        </w:rPr>
        <w:t xml:space="preserve"> </w:t>
      </w:r>
      <w:r w:rsidR="28421EF5">
        <w:br/>
      </w:r>
      <w:r w:rsidR="37EB70A7" w:rsidRPr="28E4CED6">
        <w:rPr>
          <w:rFonts w:ascii="Calibri" w:eastAsia="Calibri" w:hAnsi="Calibri" w:cs="Calibri"/>
          <w:b/>
          <w:bCs/>
          <w:lang w:val="en-GB"/>
        </w:rPr>
        <w:t>TXT: Use medium with 10 nM DHT for all subsequent changes</w:t>
      </w:r>
    </w:p>
    <w:p w14:paraId="45126F2A" w14:textId="3D512BDB" w:rsidR="28421EF5" w:rsidRDefault="28421EF5" w:rsidP="009A7E5F">
      <w:pPr>
        <w:pStyle w:val="ListParagraph"/>
        <w:ind w:left="1627"/>
        <w:jc w:val="both"/>
        <w:rPr>
          <w:rFonts w:ascii="Calibri" w:eastAsia="Calibri" w:hAnsi="Calibri" w:cs="Calibri"/>
          <w:lang w:val="en-GB"/>
        </w:rPr>
      </w:pPr>
      <w:r>
        <w:br/>
      </w:r>
    </w:p>
    <w:p w14:paraId="70CC8464" w14:textId="19B25BD5" w:rsidR="4093F107" w:rsidRDefault="4093F107" w:rsidP="62138ECA">
      <w:pPr>
        <w:pStyle w:val="ListParagraph"/>
        <w:numPr>
          <w:ilvl w:val="0"/>
          <w:numId w:val="47"/>
        </w:numPr>
        <w:jc w:val="both"/>
        <w:rPr>
          <w:b/>
          <w:bCs/>
          <w:lang w:val="en-GB"/>
        </w:rPr>
      </w:pPr>
      <w:r w:rsidRPr="009A7E5F">
        <w:rPr>
          <w:b/>
          <w:bCs/>
          <w:strike/>
          <w:lang w:val="en-GB"/>
        </w:rPr>
        <w:t>Bacterial Infection with</w:t>
      </w:r>
      <w:r w:rsidR="009A7E5F">
        <w:rPr>
          <w:b/>
          <w:bCs/>
          <w:lang w:val="en-GB"/>
        </w:rPr>
        <w:t xml:space="preserve"> Preparation of</w:t>
      </w:r>
      <w:r w:rsidRPr="62138ECA">
        <w:rPr>
          <w:b/>
          <w:bCs/>
          <w:lang w:val="en-GB"/>
        </w:rPr>
        <w:t xml:space="preserve"> Uropathogenic </w:t>
      </w:r>
      <w:r w:rsidRPr="62138ECA">
        <w:rPr>
          <w:b/>
          <w:bCs/>
          <w:i/>
          <w:iCs/>
          <w:lang w:val="en-GB"/>
        </w:rPr>
        <w:t xml:space="preserve">Escherichia coli </w:t>
      </w:r>
      <w:r w:rsidRPr="62138ECA">
        <w:rPr>
          <w:b/>
          <w:bCs/>
          <w:lang w:val="en-GB"/>
        </w:rPr>
        <w:t>(UPEC)</w:t>
      </w:r>
      <w:r w:rsidR="009A7E5F">
        <w:rPr>
          <w:b/>
          <w:bCs/>
          <w:lang w:val="en-GB"/>
        </w:rPr>
        <w:t xml:space="preserve"> for Infecting the Organoids</w:t>
      </w:r>
    </w:p>
    <w:p w14:paraId="1EB61BC4" w14:textId="13BF0F6A" w:rsidR="62138ECA" w:rsidRDefault="009A7E5F" w:rsidP="62138ECA">
      <w:pPr>
        <w:pStyle w:val="ListParagraph"/>
        <w:ind w:left="360"/>
        <w:jc w:val="both"/>
        <w:rPr>
          <w:rFonts w:cstheme="minorBidi"/>
        </w:rPr>
      </w:pPr>
      <w:r w:rsidRPr="00B07CCA">
        <w:rPr>
          <w:rFonts w:cstheme="minorBidi"/>
          <w:b/>
          <w:bCs/>
          <w:highlight w:val="green"/>
        </w:rPr>
        <w:t>NOTE</w:t>
      </w:r>
      <w:r w:rsidRPr="00B07CCA">
        <w:rPr>
          <w:rFonts w:cstheme="minorBidi"/>
          <w:highlight w:val="green"/>
        </w:rPr>
        <w:t xml:space="preserve">: The </w:t>
      </w:r>
      <w:r>
        <w:rPr>
          <w:rFonts w:cstheme="minorBidi"/>
          <w:highlight w:val="green"/>
        </w:rPr>
        <w:t>title was changed at the postshoot stage</w:t>
      </w:r>
    </w:p>
    <w:p w14:paraId="394A778F" w14:textId="77777777" w:rsidR="009A7E5F" w:rsidRDefault="009A7E5F" w:rsidP="62138ECA">
      <w:pPr>
        <w:pStyle w:val="ListParagraph"/>
        <w:ind w:left="360"/>
        <w:jc w:val="both"/>
        <w:rPr>
          <w:rFonts w:ascii="Calibri" w:eastAsia="Calibri" w:hAnsi="Calibri" w:cs="Calibri"/>
          <w:color w:val="7030A0"/>
        </w:rPr>
      </w:pPr>
    </w:p>
    <w:p w14:paraId="0E2A977F" w14:textId="7F6051C8" w:rsidR="5E4C5A5F" w:rsidRDefault="5E4C5A5F" w:rsidP="62138ECA">
      <w:pPr>
        <w:pStyle w:val="ListParagraph"/>
        <w:numPr>
          <w:ilvl w:val="1"/>
          <w:numId w:val="47"/>
        </w:numPr>
        <w:jc w:val="both"/>
        <w:rPr>
          <w:rFonts w:ascii="Calibri" w:eastAsia="Calibri" w:hAnsi="Calibri" w:cs="Calibri"/>
          <w:color w:val="auto"/>
        </w:rPr>
      </w:pPr>
      <w:r w:rsidRPr="01F600D4">
        <w:rPr>
          <w:rFonts w:ascii="Calibri" w:eastAsia="Calibri" w:hAnsi="Calibri" w:cs="Calibri"/>
          <w:b/>
          <w:bCs/>
          <w:color w:val="auto"/>
        </w:rPr>
        <w:t>TEXT ON A PLAIN BACKGROUND:</w:t>
      </w:r>
      <w:r w:rsidR="62793F39" w:rsidRPr="01F600D4">
        <w:rPr>
          <w:rFonts w:ascii="Calibri" w:eastAsia="Calibri" w:hAnsi="Calibri" w:cs="Calibri"/>
          <w:b/>
          <w:bCs/>
          <w:color w:val="auto"/>
        </w:rPr>
        <w:t xml:space="preserve"> </w:t>
      </w:r>
      <w:r>
        <w:br/>
      </w:r>
      <w:r w:rsidR="62793F39" w:rsidRPr="01F600D4">
        <w:rPr>
          <w:rFonts w:ascii="Calibri" w:eastAsia="Calibri" w:hAnsi="Calibri" w:cs="Calibri"/>
          <w:color w:val="auto"/>
        </w:rPr>
        <w:t>Caution: Wh</w:t>
      </w:r>
      <w:r w:rsidR="294EEDCB" w:rsidRPr="01F600D4">
        <w:rPr>
          <w:rFonts w:ascii="Calibri" w:eastAsia="Calibri" w:hAnsi="Calibri" w:cs="Calibri"/>
          <w:color w:val="auto"/>
        </w:rPr>
        <w:t>ile</w:t>
      </w:r>
      <w:r w:rsidR="62793F39" w:rsidRPr="01F600D4">
        <w:rPr>
          <w:rFonts w:ascii="Calibri" w:eastAsia="Calibri" w:hAnsi="Calibri" w:cs="Calibri"/>
          <w:color w:val="auto"/>
        </w:rPr>
        <w:t xml:space="preserve"> handling BSL‑2 infectious pathogens</w:t>
      </w:r>
      <w:r w:rsidR="00B07CCA">
        <w:rPr>
          <w:rFonts w:ascii="Calibri" w:eastAsia="Calibri" w:hAnsi="Calibri" w:cs="Calibri"/>
          <w:color w:val="auto"/>
        </w:rPr>
        <w:t>:</w:t>
      </w:r>
    </w:p>
    <w:p w14:paraId="7CC20E59" w14:textId="5D2F20C3" w:rsidR="62793F39" w:rsidRDefault="62793F39" w:rsidP="62138ECA">
      <w:pPr>
        <w:pStyle w:val="ListParagraph"/>
        <w:numPr>
          <w:ilvl w:val="1"/>
          <w:numId w:val="1"/>
        </w:numPr>
        <w:jc w:val="both"/>
        <w:rPr>
          <w:rFonts w:ascii="Calibri" w:eastAsia="Calibri" w:hAnsi="Calibri" w:cs="Calibri"/>
          <w:color w:val="auto"/>
          <w:lang w:val="en-GB"/>
        </w:rPr>
      </w:pPr>
      <w:r w:rsidRPr="62138ECA">
        <w:rPr>
          <w:rFonts w:ascii="Calibri" w:eastAsia="Calibri" w:hAnsi="Calibri" w:cs="Calibri"/>
          <w:color w:val="auto"/>
          <w:lang w:val="en-GB"/>
        </w:rPr>
        <w:t xml:space="preserve">Wear gloves and appropriate eye and face protection </w:t>
      </w:r>
    </w:p>
    <w:p w14:paraId="4A9DB420" w14:textId="09413DAB" w:rsidR="62793F39" w:rsidRDefault="62793F39" w:rsidP="62138ECA">
      <w:pPr>
        <w:pStyle w:val="ListParagraph"/>
        <w:numPr>
          <w:ilvl w:val="1"/>
          <w:numId w:val="1"/>
        </w:numPr>
        <w:spacing w:before="240" w:after="240"/>
      </w:pPr>
      <w:r>
        <w:t xml:space="preserve">Keep </w:t>
      </w:r>
      <w:r w:rsidR="00B07CCA">
        <w:t>the</w:t>
      </w:r>
      <w:r>
        <w:t xml:space="preserve"> lab coat fully buttoned</w:t>
      </w:r>
    </w:p>
    <w:p w14:paraId="4543E6FE" w14:textId="64D8FF31" w:rsidR="62793F39" w:rsidRDefault="62793F39" w:rsidP="62138ECA">
      <w:pPr>
        <w:pStyle w:val="ListParagraph"/>
        <w:numPr>
          <w:ilvl w:val="1"/>
          <w:numId w:val="1"/>
        </w:numPr>
        <w:spacing w:before="240" w:after="240"/>
      </w:pPr>
      <w:r>
        <w:t>Perform all procedures inside a certified biological safety cabinet</w:t>
      </w:r>
    </w:p>
    <w:p w14:paraId="5E600FCD" w14:textId="73C2E38C" w:rsidR="62793F39" w:rsidRDefault="62793F39" w:rsidP="62138ECA">
      <w:pPr>
        <w:pStyle w:val="ListParagraph"/>
        <w:numPr>
          <w:ilvl w:val="1"/>
          <w:numId w:val="1"/>
        </w:numPr>
        <w:spacing w:before="240" w:after="240"/>
      </w:pPr>
      <w:r>
        <w:t>Decontaminate work surfaces after handling biological materials</w:t>
      </w:r>
    </w:p>
    <w:p w14:paraId="24F46678" w14:textId="16A06F84" w:rsidR="62793F39" w:rsidRDefault="62793F39" w:rsidP="62138ECA">
      <w:pPr>
        <w:pStyle w:val="ListParagraph"/>
        <w:numPr>
          <w:ilvl w:val="1"/>
          <w:numId w:val="1"/>
        </w:numPr>
        <w:spacing w:before="240" w:after="240"/>
      </w:pPr>
      <w:r>
        <w:t>Wash hands thoroughly after all procedures</w:t>
      </w:r>
    </w:p>
    <w:p w14:paraId="7678689C" w14:textId="529CBB06" w:rsidR="62793F39" w:rsidRDefault="62793F39" w:rsidP="01F600D4">
      <w:pPr>
        <w:pStyle w:val="ListParagraph"/>
        <w:numPr>
          <w:ilvl w:val="1"/>
          <w:numId w:val="1"/>
        </w:numPr>
        <w:spacing w:before="240" w:after="240"/>
        <w:rPr>
          <w:color w:val="auto"/>
        </w:rPr>
      </w:pPr>
      <w:r w:rsidRPr="01F600D4">
        <w:rPr>
          <w:color w:val="auto"/>
        </w:rPr>
        <w:t>Collect BSL‑2 waste in designated biohazard containers</w:t>
      </w:r>
    </w:p>
    <w:p w14:paraId="4C7DEA7A" w14:textId="61BFB8E8" w:rsidR="62793F39" w:rsidRDefault="62793F39" w:rsidP="01F600D4">
      <w:pPr>
        <w:pStyle w:val="ListParagraph"/>
        <w:numPr>
          <w:ilvl w:val="1"/>
          <w:numId w:val="1"/>
        </w:numPr>
        <w:rPr>
          <w:rFonts w:ascii="Calibri" w:eastAsia="Calibri" w:hAnsi="Calibri" w:cs="Calibri"/>
          <w:color w:val="auto"/>
        </w:rPr>
      </w:pPr>
      <w:r w:rsidRPr="01F600D4">
        <w:rPr>
          <w:color w:val="auto"/>
        </w:rPr>
        <w:t>Decontaminate all waste materials before disposal</w:t>
      </w:r>
      <w:r>
        <w:br/>
      </w:r>
    </w:p>
    <w:p w14:paraId="1E949BCE" w14:textId="3F654467" w:rsidR="638E5B23" w:rsidRDefault="3F9276B3" w:rsidP="62138ECA">
      <w:pPr>
        <w:pStyle w:val="ListParagraph"/>
        <w:numPr>
          <w:ilvl w:val="1"/>
          <w:numId w:val="47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01F600D4">
        <w:rPr>
          <w:rFonts w:ascii="Calibri" w:eastAsia="Calibri" w:hAnsi="Calibri" w:cs="Calibri"/>
          <w:color w:val="7030A0"/>
          <w:lang w:val="en-GB"/>
        </w:rPr>
        <w:t>S</w:t>
      </w:r>
      <w:r w:rsidR="28421EF5" w:rsidRPr="01F600D4">
        <w:rPr>
          <w:rFonts w:ascii="Calibri" w:eastAsia="Calibri" w:hAnsi="Calibri" w:cs="Calibri"/>
          <w:color w:val="7030A0"/>
          <w:lang w:val="en-GB"/>
        </w:rPr>
        <w:t xml:space="preserve">treak the uropathogenic </w:t>
      </w:r>
      <w:r w:rsidR="28421EF5" w:rsidRPr="01F600D4">
        <w:rPr>
          <w:rFonts w:ascii="Calibri" w:eastAsia="Calibri" w:hAnsi="Calibri" w:cs="Calibri"/>
          <w:i/>
          <w:iCs/>
          <w:color w:val="7030A0"/>
          <w:lang w:val="en-GB"/>
        </w:rPr>
        <w:t>Escherichia</w:t>
      </w:r>
      <w:r w:rsidR="334C04F9" w:rsidRPr="01F600D4">
        <w:rPr>
          <w:rFonts w:ascii="Calibri" w:eastAsia="Calibri" w:hAnsi="Calibri" w:cs="Calibri"/>
          <w:i/>
          <w:iCs/>
          <w:color w:val="7030A0"/>
          <w:lang w:val="en-GB"/>
        </w:rPr>
        <w:t xml:space="preserve"> </w:t>
      </w:r>
      <w:r w:rsidR="28421EF5" w:rsidRPr="01F600D4">
        <w:rPr>
          <w:rFonts w:ascii="Calibri" w:eastAsia="Calibri" w:hAnsi="Calibri" w:cs="Calibri"/>
          <w:i/>
          <w:iCs/>
          <w:color w:val="7030A0"/>
          <w:lang w:val="en-GB"/>
        </w:rPr>
        <w:t xml:space="preserve">coli </w:t>
      </w:r>
      <w:r w:rsidR="28421EF5" w:rsidRPr="01F600D4">
        <w:rPr>
          <w:rFonts w:ascii="Calibri" w:eastAsia="Calibri" w:hAnsi="Calibri" w:cs="Calibri"/>
          <w:color w:val="7030A0"/>
          <w:lang w:val="en-GB"/>
        </w:rPr>
        <w:t>strain</w:t>
      </w:r>
      <w:r w:rsidR="70CCE918" w:rsidRPr="01F600D4">
        <w:rPr>
          <w:rFonts w:ascii="Calibri" w:eastAsia="Calibri" w:hAnsi="Calibri" w:cs="Calibri"/>
          <w:color w:val="7030A0"/>
          <w:lang w:val="en-GB"/>
        </w:rPr>
        <w:t xml:space="preserve"> or UPEC </w:t>
      </w:r>
      <w:r w:rsidR="70CCE918" w:rsidRPr="01F600D4">
        <w:rPr>
          <w:rFonts w:ascii="Calibri" w:eastAsia="Calibri" w:hAnsi="Calibri" w:cs="Calibri"/>
          <w:i/>
          <w:iCs/>
          <w:color w:val="FF0000"/>
          <w:lang w:val="en-GB"/>
        </w:rPr>
        <w:t>(U-P-E-C)</w:t>
      </w:r>
      <w:r w:rsidR="28421EF5" w:rsidRPr="01F600D4">
        <w:rPr>
          <w:rFonts w:ascii="Calibri" w:eastAsia="Calibri" w:hAnsi="Calibri" w:cs="Calibri"/>
          <w:i/>
          <w:iCs/>
          <w:color w:val="FF0000"/>
          <w:lang w:val="en-GB"/>
        </w:rPr>
        <w:t xml:space="preserve"> </w:t>
      </w:r>
      <w:r w:rsidR="28421EF5" w:rsidRPr="01F600D4">
        <w:rPr>
          <w:rFonts w:ascii="Calibri" w:eastAsia="Calibri" w:hAnsi="Calibri" w:cs="Calibri"/>
          <w:color w:val="7030A0"/>
          <w:lang w:val="en-GB"/>
        </w:rPr>
        <w:t>onto a</w:t>
      </w:r>
      <w:r w:rsidR="6C9F3DCA" w:rsidRPr="01F600D4">
        <w:rPr>
          <w:rFonts w:ascii="Calibri" w:eastAsia="Calibri" w:hAnsi="Calibri" w:cs="Calibri"/>
          <w:color w:val="7030A0"/>
          <w:lang w:val="en-GB"/>
        </w:rPr>
        <w:t>n</w:t>
      </w:r>
      <w:r w:rsidR="334CBE0D" w:rsidRPr="01F600D4">
        <w:rPr>
          <w:rFonts w:ascii="Calibri" w:eastAsia="Calibri" w:hAnsi="Calibri" w:cs="Calibri"/>
          <w:color w:val="7030A0"/>
          <w:lang w:val="en-GB"/>
        </w:rPr>
        <w:t xml:space="preserve"> ampicillin‑supplemented</w:t>
      </w:r>
      <w:r w:rsidR="6C9F3DCA" w:rsidRPr="01F600D4">
        <w:rPr>
          <w:rFonts w:ascii="Calibri" w:eastAsia="Calibri" w:hAnsi="Calibri" w:cs="Calibri"/>
          <w:color w:val="7030A0"/>
          <w:lang w:val="en-GB"/>
        </w:rPr>
        <w:t xml:space="preserve"> </w:t>
      </w:r>
      <w:r w:rsidR="28421EF5" w:rsidRPr="01F600D4">
        <w:rPr>
          <w:rFonts w:ascii="Calibri" w:eastAsia="Calibri" w:hAnsi="Calibri" w:cs="Calibri"/>
          <w:color w:val="7030A0"/>
          <w:lang w:val="en-GB"/>
        </w:rPr>
        <w:t>L</w:t>
      </w:r>
      <w:r w:rsidR="419979F2" w:rsidRPr="01F600D4">
        <w:rPr>
          <w:rFonts w:ascii="Calibri" w:eastAsia="Calibri" w:hAnsi="Calibri" w:cs="Calibri"/>
          <w:color w:val="7030A0"/>
          <w:lang w:val="en-GB"/>
        </w:rPr>
        <w:t>B</w:t>
      </w:r>
      <w:r w:rsidR="03AD2D03" w:rsidRPr="01F600D4">
        <w:rPr>
          <w:rFonts w:ascii="Calibri" w:eastAsia="Calibri" w:hAnsi="Calibri" w:cs="Calibri"/>
          <w:color w:val="7030A0"/>
          <w:lang w:val="en-GB"/>
        </w:rPr>
        <w:t xml:space="preserve"> </w:t>
      </w:r>
      <w:r w:rsidR="03AD2D03" w:rsidRPr="01F600D4">
        <w:rPr>
          <w:rFonts w:ascii="Calibri" w:eastAsia="Calibri" w:hAnsi="Calibri" w:cs="Calibri"/>
          <w:i/>
          <w:iCs/>
          <w:color w:val="FF0000"/>
          <w:lang w:val="en-GB"/>
        </w:rPr>
        <w:t>(L-B)</w:t>
      </w:r>
      <w:r w:rsidR="28421EF5" w:rsidRPr="01F600D4">
        <w:rPr>
          <w:rFonts w:ascii="Calibri" w:eastAsia="Calibri" w:hAnsi="Calibri" w:cs="Calibri"/>
          <w:color w:val="7030A0"/>
          <w:lang w:val="en-GB"/>
        </w:rPr>
        <w:t xml:space="preserve"> agar plate </w:t>
      </w:r>
      <w:r w:rsidR="28421EF5" w:rsidRPr="01F600D4">
        <w:rPr>
          <w:rFonts w:ascii="Calibri" w:eastAsia="Calibri" w:hAnsi="Calibri" w:cs="Calibri"/>
          <w:b/>
          <w:bCs/>
          <w:color w:val="7030A0"/>
          <w:lang w:val="en-GB"/>
        </w:rPr>
        <w:t>[1</w:t>
      </w:r>
      <w:r w:rsidR="56556953" w:rsidRPr="01F600D4">
        <w:rPr>
          <w:rFonts w:ascii="Calibri" w:eastAsia="Calibri" w:hAnsi="Calibri" w:cs="Calibri"/>
          <w:b/>
          <w:bCs/>
          <w:color w:val="7030A0"/>
          <w:lang w:val="en-GB"/>
        </w:rPr>
        <w:t>-TXT</w:t>
      </w:r>
      <w:r w:rsidR="28421EF5" w:rsidRPr="01F600D4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28421EF5" w:rsidRPr="01F600D4">
        <w:rPr>
          <w:rFonts w:ascii="Calibri" w:eastAsia="Calibri" w:hAnsi="Calibri" w:cs="Calibri"/>
          <w:color w:val="7030A0"/>
          <w:lang w:val="en-GB"/>
        </w:rPr>
        <w:t xml:space="preserve">. Incubate the plate at 37 degrees Celsius for 16 to 24 hours </w:t>
      </w:r>
      <w:r w:rsidR="28421EF5" w:rsidRPr="01F600D4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="28421EF5" w:rsidRPr="01F600D4">
        <w:rPr>
          <w:rFonts w:ascii="Calibri" w:eastAsia="Calibri" w:hAnsi="Calibri" w:cs="Calibri"/>
          <w:color w:val="7030A0"/>
          <w:lang w:val="en-GB"/>
        </w:rPr>
        <w:t>.</w:t>
      </w:r>
      <w:r w:rsidR="638E5B23">
        <w:br/>
      </w:r>
    </w:p>
    <w:p w14:paraId="772FD784" w14:textId="26E78BE2" w:rsidR="28421EF5" w:rsidRDefault="28421EF5" w:rsidP="01F600D4">
      <w:pPr>
        <w:pStyle w:val="ListParagraph"/>
        <w:numPr>
          <w:ilvl w:val="2"/>
          <w:numId w:val="47"/>
        </w:numPr>
        <w:jc w:val="both"/>
        <w:rPr>
          <w:rFonts w:ascii="Calibri" w:eastAsia="Calibri" w:hAnsi="Calibri" w:cs="Calibri"/>
          <w:lang w:val="en-GB"/>
        </w:rPr>
      </w:pPr>
      <w:r w:rsidRPr="01F600D4">
        <w:rPr>
          <w:rFonts w:ascii="Calibri" w:eastAsia="Calibri" w:hAnsi="Calibri" w:cs="Calibri"/>
        </w:rPr>
        <w:lastRenderedPageBreak/>
        <w:t>Talent streaking bacteria across a Luria Bertani agar plate using an inoculating loop.</w:t>
      </w:r>
      <w:r w:rsidR="66A8D7D5" w:rsidRPr="01F600D4">
        <w:rPr>
          <w:rFonts w:ascii="Calibri" w:eastAsia="Calibri" w:hAnsi="Calibri" w:cs="Calibri"/>
        </w:rPr>
        <w:t xml:space="preserve"> </w:t>
      </w:r>
      <w:r w:rsidR="66A8D7D5" w:rsidRPr="01F600D4">
        <w:rPr>
          <w:rFonts w:ascii="Calibri" w:eastAsia="Calibri" w:hAnsi="Calibri" w:cs="Calibri"/>
          <w:b/>
          <w:bCs/>
          <w:color w:val="auto"/>
          <w:lang w:val="en-GB"/>
        </w:rPr>
        <w:t xml:space="preserve">TXT: </w:t>
      </w:r>
      <w:r w:rsidR="66A8D7D5" w:rsidRPr="01F600D4">
        <w:rPr>
          <w:b/>
          <w:bCs/>
          <w:color w:val="auto"/>
          <w:lang w:val="en-GB"/>
        </w:rPr>
        <w:t xml:space="preserve">100 µg/mL </w:t>
      </w:r>
      <w:r w:rsidR="66A8D7D5" w:rsidRPr="01F600D4">
        <w:rPr>
          <w:rFonts w:ascii="Calibri" w:eastAsia="Calibri" w:hAnsi="Calibri" w:cs="Calibri"/>
          <w:b/>
          <w:bCs/>
          <w:color w:val="auto"/>
          <w:lang w:val="en-GB"/>
        </w:rPr>
        <w:t>ampicillin</w:t>
      </w:r>
    </w:p>
    <w:p w14:paraId="49F5DE9C" w14:textId="34272A74" w:rsidR="28421EF5" w:rsidRDefault="28421EF5" w:rsidP="62138ECA">
      <w:pPr>
        <w:pStyle w:val="ListParagraph"/>
        <w:numPr>
          <w:ilvl w:val="2"/>
          <w:numId w:val="47"/>
        </w:numPr>
        <w:jc w:val="both"/>
        <w:rPr>
          <w:rFonts w:ascii="Calibri" w:eastAsia="Calibri" w:hAnsi="Calibri" w:cs="Calibri"/>
        </w:rPr>
      </w:pPr>
      <w:r w:rsidRPr="62138ECA">
        <w:rPr>
          <w:rFonts w:ascii="Calibri" w:eastAsia="Calibri" w:hAnsi="Calibri" w:cs="Calibri"/>
        </w:rPr>
        <w:t>Talent placing the agar plate into an incubator.</w:t>
      </w:r>
      <w:r>
        <w:br/>
      </w:r>
    </w:p>
    <w:p w14:paraId="791B68F3" w14:textId="116178E4" w:rsidR="28421EF5" w:rsidRDefault="28421EF5" w:rsidP="62138ECA">
      <w:pPr>
        <w:pStyle w:val="ListParagraph"/>
        <w:numPr>
          <w:ilvl w:val="1"/>
          <w:numId w:val="47"/>
        </w:numPr>
        <w:jc w:val="both"/>
        <w:rPr>
          <w:rFonts w:ascii="Calibri" w:eastAsia="Calibri" w:hAnsi="Calibri" w:cs="Calibri"/>
          <w:color w:val="auto"/>
          <w:lang w:val="en-GB"/>
        </w:rPr>
      </w:pPr>
      <w:r w:rsidRPr="62138ECA">
        <w:rPr>
          <w:rFonts w:ascii="Calibri" w:eastAsia="Calibri" w:hAnsi="Calibri" w:cs="Calibri"/>
          <w:color w:val="7030A0"/>
          <w:lang w:val="en-GB"/>
        </w:rPr>
        <w:t xml:space="preserve">Using a sterile loop, inoculate 3 milliliters of </w:t>
      </w:r>
      <w:r w:rsidR="2404DE09" w:rsidRPr="62138ECA">
        <w:rPr>
          <w:rFonts w:ascii="Calibri" w:eastAsia="Calibri" w:hAnsi="Calibri" w:cs="Calibri"/>
          <w:color w:val="7030A0"/>
          <w:lang w:val="en-GB"/>
        </w:rPr>
        <w:t>ampicillin‑supplemented LB broth</w:t>
      </w:r>
      <w:r w:rsidRPr="62138ECA">
        <w:rPr>
          <w:rFonts w:ascii="Calibri" w:eastAsia="Calibri" w:hAnsi="Calibri" w:cs="Calibri"/>
          <w:color w:val="7030A0"/>
          <w:lang w:val="en-GB"/>
        </w:rPr>
        <w:t xml:space="preserve"> with a single bacterial colony </w:t>
      </w:r>
      <w:r w:rsidRPr="62138ECA">
        <w:rPr>
          <w:rFonts w:ascii="Calibri" w:eastAsia="Calibri" w:hAnsi="Calibri" w:cs="Calibri"/>
          <w:b/>
          <w:bCs/>
          <w:color w:val="7030A0"/>
          <w:lang w:val="en-GB"/>
        </w:rPr>
        <w:t>[1</w:t>
      </w:r>
      <w:r w:rsidR="1E756100" w:rsidRPr="62138ECA">
        <w:rPr>
          <w:rFonts w:ascii="Calibri" w:eastAsia="Calibri" w:hAnsi="Calibri" w:cs="Calibri"/>
          <w:b/>
          <w:bCs/>
          <w:color w:val="7030A0"/>
          <w:lang w:val="en-GB"/>
        </w:rPr>
        <w:t>-TXT</w:t>
      </w:r>
      <w:r w:rsidRPr="62138ECA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Pr="62138ECA">
        <w:rPr>
          <w:rFonts w:ascii="Calibri" w:eastAsia="Calibri" w:hAnsi="Calibri" w:cs="Calibri"/>
          <w:color w:val="7030A0"/>
          <w:lang w:val="en-GB"/>
        </w:rPr>
        <w:t xml:space="preserve">. Incubate the culture statically at 37 degrees Celsius for 12 to 16 hours </w:t>
      </w:r>
      <w:r w:rsidRPr="62138ECA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Pr="62138ECA">
        <w:rPr>
          <w:rFonts w:ascii="Calibri" w:eastAsia="Calibri" w:hAnsi="Calibri" w:cs="Calibri"/>
          <w:color w:val="7030A0"/>
          <w:lang w:val="en-GB"/>
        </w:rPr>
        <w:t>.</w:t>
      </w:r>
      <w:r>
        <w:br/>
      </w:r>
    </w:p>
    <w:p w14:paraId="7A70A78D" w14:textId="1BEE30E0" w:rsidR="28421EF5" w:rsidRDefault="28421EF5" w:rsidP="62138ECA">
      <w:pPr>
        <w:pStyle w:val="ListParagraph"/>
        <w:numPr>
          <w:ilvl w:val="2"/>
          <w:numId w:val="47"/>
        </w:numPr>
        <w:jc w:val="both"/>
        <w:rPr>
          <w:rFonts w:ascii="Calibri" w:eastAsia="Calibri" w:hAnsi="Calibri" w:cs="Calibri"/>
          <w:color w:val="auto"/>
          <w:lang w:val="en-GB"/>
        </w:rPr>
      </w:pPr>
      <w:r w:rsidRPr="01F600D4">
        <w:rPr>
          <w:rFonts w:ascii="Calibri" w:eastAsia="Calibri" w:hAnsi="Calibri" w:cs="Calibri"/>
          <w:color w:val="auto"/>
          <w:lang w:val="en-GB"/>
        </w:rPr>
        <w:t xml:space="preserve">Talent picking a single colony from the agar plate and inoculating a tube containing </w:t>
      </w:r>
      <w:r w:rsidR="54728BEC" w:rsidRPr="01F600D4">
        <w:rPr>
          <w:rFonts w:ascii="Calibri" w:eastAsia="Calibri" w:hAnsi="Calibri" w:cs="Calibri"/>
          <w:color w:val="auto"/>
          <w:lang w:val="en-GB"/>
        </w:rPr>
        <w:t>LB</w:t>
      </w:r>
      <w:r w:rsidRPr="01F600D4">
        <w:rPr>
          <w:rFonts w:ascii="Calibri" w:eastAsia="Calibri" w:hAnsi="Calibri" w:cs="Calibri"/>
          <w:color w:val="auto"/>
          <w:lang w:val="en-GB"/>
        </w:rPr>
        <w:t xml:space="preserve"> broth.</w:t>
      </w:r>
      <w:r w:rsidR="252C7D7B" w:rsidRPr="01F600D4">
        <w:rPr>
          <w:rFonts w:ascii="Calibri" w:eastAsia="Calibri" w:hAnsi="Calibri" w:cs="Calibri"/>
          <w:color w:val="auto"/>
          <w:lang w:val="en-GB"/>
        </w:rPr>
        <w:t xml:space="preserve"> </w:t>
      </w:r>
      <w:r w:rsidR="27661AFB" w:rsidRPr="01F600D4">
        <w:rPr>
          <w:rFonts w:ascii="Calibri" w:eastAsia="Calibri" w:hAnsi="Calibri" w:cs="Calibri"/>
          <w:b/>
          <w:bCs/>
          <w:color w:val="auto"/>
          <w:lang w:val="en-GB"/>
        </w:rPr>
        <w:t xml:space="preserve">TXT: </w:t>
      </w:r>
      <w:r w:rsidR="27661AFB" w:rsidRPr="01F600D4">
        <w:rPr>
          <w:b/>
          <w:bCs/>
          <w:color w:val="auto"/>
          <w:lang w:val="en-GB"/>
        </w:rPr>
        <w:t xml:space="preserve">100 µg/mL </w:t>
      </w:r>
      <w:r w:rsidR="252C7D7B" w:rsidRPr="01F600D4">
        <w:rPr>
          <w:rFonts w:ascii="Calibri" w:eastAsia="Calibri" w:hAnsi="Calibri" w:cs="Calibri"/>
          <w:b/>
          <w:bCs/>
          <w:color w:val="auto"/>
          <w:lang w:val="en-GB"/>
        </w:rPr>
        <w:t>ampicillin</w:t>
      </w:r>
    </w:p>
    <w:p w14:paraId="1EF06A28" w14:textId="41B97AEB" w:rsidR="56507AFB" w:rsidRDefault="56507AFB" w:rsidP="62138ECA">
      <w:pPr>
        <w:pStyle w:val="ListParagraph"/>
        <w:numPr>
          <w:ilvl w:val="2"/>
          <w:numId w:val="47"/>
        </w:numPr>
        <w:jc w:val="both"/>
        <w:rPr>
          <w:rFonts w:ascii="Calibri" w:eastAsia="Calibri" w:hAnsi="Calibri" w:cs="Calibri"/>
        </w:rPr>
      </w:pPr>
      <w:r w:rsidRPr="62138ECA">
        <w:rPr>
          <w:rFonts w:ascii="Calibri" w:eastAsia="Calibri" w:hAnsi="Calibri" w:cs="Calibri"/>
          <w:color w:val="auto"/>
        </w:rPr>
        <w:t>Shot of the t</w:t>
      </w:r>
      <w:r w:rsidR="28421EF5" w:rsidRPr="62138ECA">
        <w:rPr>
          <w:rFonts w:ascii="Calibri" w:eastAsia="Calibri" w:hAnsi="Calibri" w:cs="Calibri"/>
          <w:color w:val="auto"/>
        </w:rPr>
        <w:t>alent placing the inoculated tube into an incubator.</w:t>
      </w:r>
      <w:r>
        <w:br/>
      </w:r>
    </w:p>
    <w:p w14:paraId="5D5AB661" w14:textId="5F82CA2E" w:rsidR="28421EF5" w:rsidRDefault="13D06C7C" w:rsidP="62138ECA">
      <w:pPr>
        <w:pStyle w:val="ListParagraph"/>
        <w:numPr>
          <w:ilvl w:val="1"/>
          <w:numId w:val="47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28E4CED6">
        <w:rPr>
          <w:rFonts w:ascii="Calibri" w:eastAsia="Calibri" w:hAnsi="Calibri" w:cs="Calibri"/>
          <w:color w:val="7030A0"/>
          <w:lang w:val="en-GB"/>
        </w:rPr>
        <w:t>Vortex the overnight bacterial culture</w:t>
      </w:r>
      <w:r w:rsidR="211C989F" w:rsidRPr="28E4CED6">
        <w:rPr>
          <w:rFonts w:ascii="Calibri" w:eastAsia="Calibri" w:hAnsi="Calibri" w:cs="Calibri"/>
          <w:color w:val="7030A0"/>
          <w:lang w:val="en-GB"/>
        </w:rPr>
        <w:t xml:space="preserve"> </w:t>
      </w:r>
      <w:r w:rsidRPr="28E4CED6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28E4CED6">
        <w:rPr>
          <w:rFonts w:ascii="Calibri" w:eastAsia="Calibri" w:hAnsi="Calibri" w:cs="Calibri"/>
          <w:color w:val="7030A0"/>
          <w:lang w:val="en-GB"/>
        </w:rPr>
        <w:t>. Measure optical density</w:t>
      </w:r>
      <w:r w:rsidR="51748563" w:rsidRPr="28E4CED6">
        <w:rPr>
          <w:rFonts w:ascii="Calibri" w:eastAsia="Calibri" w:hAnsi="Calibri" w:cs="Calibri"/>
          <w:color w:val="7030A0"/>
          <w:lang w:val="en-GB"/>
        </w:rPr>
        <w:t xml:space="preserve"> of the culture</w:t>
      </w:r>
      <w:r w:rsidRPr="28E4CED6">
        <w:rPr>
          <w:rFonts w:ascii="Calibri" w:eastAsia="Calibri" w:hAnsi="Calibri" w:cs="Calibri"/>
          <w:color w:val="7030A0"/>
          <w:lang w:val="en-GB"/>
        </w:rPr>
        <w:t xml:space="preserve"> at 600 nanometers </w:t>
      </w:r>
      <w:r w:rsidRPr="28E4CED6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Pr="28E4CED6">
        <w:rPr>
          <w:rFonts w:ascii="Calibri" w:eastAsia="Calibri" w:hAnsi="Calibri" w:cs="Calibri"/>
          <w:color w:val="7030A0"/>
          <w:lang w:val="en-GB"/>
        </w:rPr>
        <w:t xml:space="preserve">. </w:t>
      </w:r>
      <w:r w:rsidR="37AC700B" w:rsidRPr="28E4CED6">
        <w:rPr>
          <w:rFonts w:ascii="Calibri" w:eastAsia="Calibri" w:hAnsi="Calibri" w:cs="Calibri"/>
          <w:color w:val="7030A0"/>
          <w:lang w:val="en-GB"/>
        </w:rPr>
        <w:t>Then, c</w:t>
      </w:r>
      <w:r w:rsidR="3BBF10A2" w:rsidRPr="28E4CED6">
        <w:rPr>
          <w:rFonts w:ascii="Calibri" w:eastAsia="Calibri" w:hAnsi="Calibri" w:cs="Calibri"/>
          <w:color w:val="7030A0"/>
          <w:lang w:val="en-GB"/>
        </w:rPr>
        <w:t>alculate the volume of culture needed to achieve a starting optical density of 0.05 in 3 milliliters of broth</w:t>
      </w:r>
      <w:r w:rsidR="595C9925" w:rsidRPr="28E4CED6">
        <w:rPr>
          <w:rFonts w:ascii="Calibri" w:eastAsia="Calibri" w:hAnsi="Calibri" w:cs="Calibri"/>
          <w:color w:val="7030A0"/>
          <w:lang w:val="en-GB"/>
        </w:rPr>
        <w:t xml:space="preserve"> </w:t>
      </w:r>
      <w:r w:rsidR="595C9925" w:rsidRPr="28E4CED6">
        <w:rPr>
          <w:rFonts w:ascii="Calibri" w:eastAsia="Calibri" w:hAnsi="Calibri" w:cs="Calibri"/>
          <w:b/>
          <w:bCs/>
          <w:color w:val="7030A0"/>
          <w:lang w:val="en-GB"/>
        </w:rPr>
        <w:t>[3]</w:t>
      </w:r>
      <w:r w:rsidR="1D7E350B" w:rsidRPr="28E4CED6">
        <w:rPr>
          <w:rFonts w:ascii="Calibri" w:eastAsia="Calibri" w:hAnsi="Calibri" w:cs="Calibri"/>
          <w:b/>
          <w:bCs/>
          <w:color w:val="7030A0"/>
          <w:lang w:val="en-GB"/>
        </w:rPr>
        <w:t>.</w:t>
      </w:r>
      <w:r w:rsidR="1D7E350B" w:rsidRPr="28E4CED6">
        <w:rPr>
          <w:rFonts w:ascii="Calibri" w:eastAsia="Calibri" w:hAnsi="Calibri" w:cs="Calibri"/>
          <w:color w:val="7030A0"/>
          <w:lang w:val="en-GB"/>
        </w:rPr>
        <w:t xml:space="preserve"> A</w:t>
      </w:r>
      <w:r w:rsidR="3BBF10A2" w:rsidRPr="28E4CED6">
        <w:rPr>
          <w:rFonts w:ascii="Calibri" w:eastAsia="Calibri" w:hAnsi="Calibri" w:cs="Calibri"/>
          <w:color w:val="7030A0"/>
          <w:lang w:val="en-GB"/>
        </w:rPr>
        <w:t>dd th</w:t>
      </w:r>
      <w:r w:rsidR="56B950DA" w:rsidRPr="28E4CED6">
        <w:rPr>
          <w:rFonts w:ascii="Calibri" w:eastAsia="Calibri" w:hAnsi="Calibri" w:cs="Calibri"/>
          <w:color w:val="7030A0"/>
          <w:lang w:val="en-GB"/>
        </w:rPr>
        <w:t>e</w:t>
      </w:r>
      <w:r w:rsidR="3BBF10A2" w:rsidRPr="28E4CED6">
        <w:rPr>
          <w:rFonts w:ascii="Calibri" w:eastAsia="Calibri" w:hAnsi="Calibri" w:cs="Calibri"/>
          <w:color w:val="7030A0"/>
          <w:lang w:val="en-GB"/>
        </w:rPr>
        <w:t xml:space="preserve"> </w:t>
      </w:r>
      <w:r w:rsidR="2A920D44" w:rsidRPr="28E4CED6">
        <w:rPr>
          <w:rFonts w:ascii="Calibri" w:eastAsia="Calibri" w:hAnsi="Calibri" w:cs="Calibri"/>
          <w:color w:val="7030A0"/>
          <w:lang w:val="en-GB"/>
        </w:rPr>
        <w:t xml:space="preserve">calculated </w:t>
      </w:r>
      <w:r w:rsidR="3BBF10A2" w:rsidRPr="28E4CED6">
        <w:rPr>
          <w:rFonts w:ascii="Calibri" w:eastAsia="Calibri" w:hAnsi="Calibri" w:cs="Calibri"/>
          <w:color w:val="7030A0"/>
          <w:lang w:val="en-GB"/>
        </w:rPr>
        <w:t>volume</w:t>
      </w:r>
      <w:r w:rsidR="37744898" w:rsidRPr="28E4CED6">
        <w:rPr>
          <w:rFonts w:ascii="Calibri" w:eastAsia="Calibri" w:hAnsi="Calibri" w:cs="Calibri"/>
          <w:color w:val="7030A0"/>
          <w:lang w:val="en-GB"/>
        </w:rPr>
        <w:t xml:space="preserve"> of bacterial culture</w:t>
      </w:r>
      <w:r w:rsidR="3BBF10A2" w:rsidRPr="28E4CED6">
        <w:rPr>
          <w:rFonts w:ascii="Calibri" w:eastAsia="Calibri" w:hAnsi="Calibri" w:cs="Calibri"/>
          <w:color w:val="7030A0"/>
          <w:lang w:val="en-GB"/>
        </w:rPr>
        <w:t xml:space="preserve"> to fresh</w:t>
      </w:r>
      <w:r w:rsidR="0FA90692" w:rsidRPr="28E4CED6">
        <w:rPr>
          <w:rFonts w:ascii="Calibri" w:eastAsia="Calibri" w:hAnsi="Calibri" w:cs="Calibri"/>
          <w:color w:val="7030A0"/>
          <w:lang w:val="en-GB"/>
        </w:rPr>
        <w:t xml:space="preserve"> ampicillin-supplemented</w:t>
      </w:r>
      <w:r w:rsidR="3BBF10A2" w:rsidRPr="28E4CED6">
        <w:rPr>
          <w:rFonts w:ascii="Calibri" w:eastAsia="Calibri" w:hAnsi="Calibri" w:cs="Calibri"/>
          <w:color w:val="7030A0"/>
          <w:lang w:val="en-GB"/>
        </w:rPr>
        <w:t xml:space="preserve"> LB broth</w:t>
      </w:r>
      <w:r w:rsidR="1FDD51D3" w:rsidRPr="28E4CED6">
        <w:rPr>
          <w:rFonts w:ascii="Calibri" w:eastAsia="Calibri" w:hAnsi="Calibri" w:cs="Calibri"/>
          <w:color w:val="7030A0"/>
          <w:lang w:val="en-GB"/>
        </w:rPr>
        <w:t xml:space="preserve"> </w:t>
      </w:r>
      <w:r w:rsidRPr="28E4CED6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6523F14B" w:rsidRPr="28E4CED6">
        <w:rPr>
          <w:rFonts w:ascii="Calibri" w:eastAsia="Calibri" w:hAnsi="Calibri" w:cs="Calibri"/>
          <w:b/>
          <w:bCs/>
          <w:color w:val="7030A0"/>
          <w:lang w:val="en-GB"/>
        </w:rPr>
        <w:t>4</w:t>
      </w:r>
      <w:r w:rsidRPr="28E4CED6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Pr="28E4CED6">
        <w:rPr>
          <w:rFonts w:ascii="Calibri" w:eastAsia="Calibri" w:hAnsi="Calibri" w:cs="Calibri"/>
          <w:color w:val="7030A0"/>
          <w:lang w:val="en-GB"/>
        </w:rPr>
        <w:t xml:space="preserve">. Incubate statically at 37 degrees Celsius for 24 hours </w:t>
      </w:r>
      <w:r w:rsidRPr="28E4CED6">
        <w:rPr>
          <w:rFonts w:ascii="Calibri" w:eastAsia="Calibri" w:hAnsi="Calibri" w:cs="Calibri"/>
          <w:b/>
          <w:bCs/>
          <w:color w:val="7030A0"/>
          <w:lang w:val="en-GB"/>
        </w:rPr>
        <w:t>[5]</w:t>
      </w:r>
      <w:r w:rsidRPr="28E4CED6">
        <w:rPr>
          <w:rFonts w:ascii="Calibri" w:eastAsia="Calibri" w:hAnsi="Calibri" w:cs="Calibri"/>
          <w:color w:val="7030A0"/>
          <w:lang w:val="en-GB"/>
        </w:rPr>
        <w:t>.</w:t>
      </w:r>
      <w:r w:rsidR="28421EF5">
        <w:br/>
      </w:r>
    </w:p>
    <w:p w14:paraId="3AFAC1EE" w14:textId="6AEC473A" w:rsidR="28421EF5" w:rsidRDefault="28421EF5" w:rsidP="62138ECA">
      <w:pPr>
        <w:pStyle w:val="ListParagraph"/>
        <w:numPr>
          <w:ilvl w:val="2"/>
          <w:numId w:val="47"/>
        </w:numPr>
        <w:jc w:val="both"/>
        <w:rPr>
          <w:rFonts w:ascii="Calibri" w:eastAsia="Calibri" w:hAnsi="Calibri" w:cs="Calibri"/>
          <w:lang w:val="en-GB"/>
        </w:rPr>
      </w:pPr>
      <w:r w:rsidRPr="62138ECA">
        <w:rPr>
          <w:rFonts w:ascii="Calibri" w:eastAsia="Calibri" w:hAnsi="Calibri" w:cs="Calibri"/>
          <w:lang w:val="en-GB"/>
        </w:rPr>
        <w:t>Talent vortexing the bacterial culture tube.</w:t>
      </w:r>
    </w:p>
    <w:p w14:paraId="38D44748" w14:textId="5263A9F7" w:rsidR="28421EF5" w:rsidRDefault="13D06C7C" w:rsidP="62138ECA">
      <w:pPr>
        <w:pStyle w:val="ListParagraph"/>
        <w:numPr>
          <w:ilvl w:val="2"/>
          <w:numId w:val="47"/>
        </w:numPr>
        <w:jc w:val="both"/>
        <w:rPr>
          <w:rFonts w:ascii="Calibri" w:eastAsia="Calibri" w:hAnsi="Calibri" w:cs="Calibri"/>
          <w:lang w:val="en-GB"/>
        </w:rPr>
      </w:pPr>
      <w:r w:rsidRPr="28E4CED6">
        <w:rPr>
          <w:rFonts w:ascii="Calibri" w:eastAsia="Calibri" w:hAnsi="Calibri" w:cs="Calibri"/>
          <w:lang w:val="en-GB"/>
        </w:rPr>
        <w:t xml:space="preserve">Talent placing a sample in a spectrophotometer to measure </w:t>
      </w:r>
      <w:r w:rsidR="6C82E6B4" w:rsidRPr="28E4CED6">
        <w:rPr>
          <w:rFonts w:ascii="Calibri" w:eastAsia="Calibri" w:hAnsi="Calibri" w:cs="Calibri"/>
          <w:lang w:val="en-GB"/>
        </w:rPr>
        <w:t>OD</w:t>
      </w:r>
      <w:r w:rsidR="6C82E6B4" w:rsidRPr="28E4CED6">
        <w:rPr>
          <w:rFonts w:ascii="Calibri" w:eastAsia="Calibri" w:hAnsi="Calibri" w:cs="Calibri"/>
          <w:vertAlign w:val="subscript"/>
          <w:lang w:val="en-GB"/>
        </w:rPr>
        <w:t>600</w:t>
      </w:r>
      <w:r w:rsidRPr="28E4CED6">
        <w:rPr>
          <w:rFonts w:ascii="Calibri" w:eastAsia="Calibri" w:hAnsi="Calibri" w:cs="Calibri"/>
          <w:lang w:val="en-GB"/>
        </w:rPr>
        <w:t>.</w:t>
      </w:r>
    </w:p>
    <w:p w14:paraId="50C6E1AB" w14:textId="2769B6B0" w:rsidR="28421EF5" w:rsidRDefault="6A33B33E" w:rsidP="62138ECA">
      <w:pPr>
        <w:pStyle w:val="ListParagraph"/>
        <w:numPr>
          <w:ilvl w:val="2"/>
          <w:numId w:val="47"/>
        </w:numPr>
        <w:jc w:val="both"/>
        <w:rPr>
          <w:rFonts w:ascii="Calibri" w:eastAsia="Calibri" w:hAnsi="Calibri" w:cs="Calibri"/>
        </w:rPr>
      </w:pPr>
      <w:r w:rsidRPr="01F600D4">
        <w:rPr>
          <w:rFonts w:ascii="Calibri" w:eastAsia="Calibri" w:hAnsi="Calibri" w:cs="Calibri"/>
        </w:rPr>
        <w:t>Shot of the t</w:t>
      </w:r>
      <w:r w:rsidR="13D06C7C" w:rsidRPr="01F600D4">
        <w:rPr>
          <w:rFonts w:ascii="Calibri" w:eastAsia="Calibri" w:hAnsi="Calibri" w:cs="Calibri"/>
        </w:rPr>
        <w:t>alent calculating the required inoculation volume on a laboratory notebook or calculator.</w:t>
      </w:r>
      <w:r w:rsidR="3BA41CCB" w:rsidRPr="01F600D4">
        <w:rPr>
          <w:rFonts w:ascii="Calibri" w:eastAsia="Calibri" w:hAnsi="Calibri" w:cs="Calibri"/>
        </w:rPr>
        <w:t xml:space="preserve"> </w:t>
      </w:r>
    </w:p>
    <w:p w14:paraId="2F7D1D28" w14:textId="113A4B8C" w:rsidR="28421EF5" w:rsidRDefault="13D06C7C" w:rsidP="01F600D4">
      <w:pPr>
        <w:pStyle w:val="ListParagraph"/>
        <w:numPr>
          <w:ilvl w:val="2"/>
          <w:numId w:val="47"/>
        </w:numPr>
        <w:jc w:val="both"/>
        <w:rPr>
          <w:rFonts w:ascii="Calibri" w:eastAsia="Calibri" w:hAnsi="Calibri" w:cs="Calibri"/>
          <w:lang w:val="en-GB"/>
        </w:rPr>
      </w:pPr>
      <w:r w:rsidRPr="01F600D4">
        <w:rPr>
          <w:rFonts w:ascii="Calibri" w:eastAsia="Calibri" w:hAnsi="Calibri" w:cs="Calibri"/>
        </w:rPr>
        <w:t>Talent pipetting the calculated volume of bacterial culture into fresh Luria Bertani broth.</w:t>
      </w:r>
      <w:r w:rsidR="0206EDFD" w:rsidRPr="01F600D4">
        <w:rPr>
          <w:rFonts w:ascii="Calibri" w:eastAsia="Calibri" w:hAnsi="Calibri" w:cs="Calibri"/>
        </w:rPr>
        <w:t xml:space="preserve"> </w:t>
      </w:r>
    </w:p>
    <w:p w14:paraId="2D4BC71E" w14:textId="5DE086CD" w:rsidR="28421EF5" w:rsidRDefault="13D06C7C" w:rsidP="62138ECA">
      <w:pPr>
        <w:pStyle w:val="ListParagraph"/>
        <w:numPr>
          <w:ilvl w:val="2"/>
          <w:numId w:val="47"/>
        </w:numPr>
        <w:jc w:val="both"/>
        <w:rPr>
          <w:rFonts w:ascii="Calibri" w:eastAsia="Calibri" w:hAnsi="Calibri" w:cs="Calibri"/>
        </w:rPr>
      </w:pPr>
      <w:r w:rsidRPr="28E4CED6">
        <w:rPr>
          <w:rFonts w:ascii="Calibri" w:eastAsia="Calibri" w:hAnsi="Calibri" w:cs="Calibri"/>
        </w:rPr>
        <w:t>Talent placing the culture tube into an incubator.</w:t>
      </w:r>
      <w:r w:rsidR="28421EF5">
        <w:br/>
      </w:r>
    </w:p>
    <w:p w14:paraId="11161957" w14:textId="4B42F2D0" w:rsidR="28421EF5" w:rsidRDefault="07679DCD" w:rsidP="62138ECA">
      <w:pPr>
        <w:pStyle w:val="ListParagraph"/>
        <w:numPr>
          <w:ilvl w:val="1"/>
          <w:numId w:val="47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28E4CED6">
        <w:rPr>
          <w:rFonts w:ascii="Calibri" w:eastAsia="Calibri" w:hAnsi="Calibri" w:cs="Calibri"/>
          <w:color w:val="7030A0"/>
          <w:lang w:val="en-GB"/>
        </w:rPr>
        <w:t>After incubation, v</w:t>
      </w:r>
      <w:r w:rsidR="13D06C7C" w:rsidRPr="28E4CED6">
        <w:rPr>
          <w:rFonts w:ascii="Calibri" w:eastAsia="Calibri" w:hAnsi="Calibri" w:cs="Calibri"/>
          <w:color w:val="7030A0"/>
          <w:lang w:val="en-GB"/>
        </w:rPr>
        <w:t xml:space="preserve">ortex the bacterial culture </w:t>
      </w:r>
      <w:r w:rsidR="13D06C7C" w:rsidRPr="28E4CED6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="13D06C7C" w:rsidRPr="28E4CED6">
        <w:rPr>
          <w:rFonts w:ascii="Calibri" w:eastAsia="Calibri" w:hAnsi="Calibri" w:cs="Calibri"/>
          <w:color w:val="7030A0"/>
          <w:lang w:val="en-GB"/>
        </w:rPr>
        <w:t xml:space="preserve">. Measure the optical density at 600 nanometers </w:t>
      </w:r>
      <w:r w:rsidR="13D06C7C" w:rsidRPr="28E4CED6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="13D06C7C" w:rsidRPr="28E4CED6">
        <w:rPr>
          <w:rFonts w:ascii="Calibri" w:eastAsia="Calibri" w:hAnsi="Calibri" w:cs="Calibri"/>
          <w:color w:val="7030A0"/>
          <w:lang w:val="en-GB"/>
        </w:rPr>
        <w:t xml:space="preserve">. Transfer the volume corresponding to optical density 1 from the culture into a tube </w:t>
      </w:r>
      <w:r w:rsidR="13D06C7C" w:rsidRPr="28E4CED6">
        <w:rPr>
          <w:rFonts w:ascii="Calibri" w:eastAsia="Calibri" w:hAnsi="Calibri" w:cs="Calibri"/>
          <w:b/>
          <w:bCs/>
          <w:color w:val="7030A0"/>
          <w:lang w:val="en-GB"/>
        </w:rPr>
        <w:t>[3]</w:t>
      </w:r>
      <w:r w:rsidR="13D06C7C" w:rsidRPr="28E4CED6">
        <w:rPr>
          <w:rFonts w:ascii="Calibri" w:eastAsia="Calibri" w:hAnsi="Calibri" w:cs="Calibri"/>
          <w:color w:val="7030A0"/>
          <w:lang w:val="en-GB"/>
        </w:rPr>
        <w:t xml:space="preserve">. Centrifuge at 12,000 </w:t>
      </w:r>
      <w:r w:rsidR="13D06C7C" w:rsidRPr="000E6EE4">
        <w:rPr>
          <w:rFonts w:ascii="Calibri" w:eastAsia="Calibri" w:hAnsi="Calibri" w:cs="Calibri"/>
          <w:i/>
          <w:iCs/>
          <w:color w:val="7030A0"/>
          <w:lang w:val="en-GB"/>
        </w:rPr>
        <w:t>g</w:t>
      </w:r>
      <w:r w:rsidR="13D06C7C" w:rsidRPr="28E4CED6">
        <w:rPr>
          <w:rFonts w:ascii="Calibri" w:eastAsia="Calibri" w:hAnsi="Calibri" w:cs="Calibri"/>
          <w:color w:val="7030A0"/>
          <w:lang w:val="en-GB"/>
        </w:rPr>
        <w:t xml:space="preserve"> for 2 minutes at room temperature </w:t>
      </w:r>
      <w:r w:rsidR="13D06C7C" w:rsidRPr="28E4CED6">
        <w:rPr>
          <w:rFonts w:ascii="Calibri" w:eastAsia="Calibri" w:hAnsi="Calibri" w:cs="Calibri"/>
          <w:b/>
          <w:bCs/>
          <w:color w:val="7030A0"/>
          <w:lang w:val="en-GB"/>
        </w:rPr>
        <w:t>[4]</w:t>
      </w:r>
      <w:r w:rsidR="13D06C7C" w:rsidRPr="28E4CED6">
        <w:rPr>
          <w:rFonts w:ascii="Calibri" w:eastAsia="Calibri" w:hAnsi="Calibri" w:cs="Calibri"/>
          <w:color w:val="7030A0"/>
          <w:lang w:val="en-GB"/>
        </w:rPr>
        <w:t xml:space="preserve">. Aspirate and discard the supernatant </w:t>
      </w:r>
      <w:r w:rsidR="13D06C7C" w:rsidRPr="28E4CED6">
        <w:rPr>
          <w:rFonts w:ascii="Calibri" w:eastAsia="Calibri" w:hAnsi="Calibri" w:cs="Calibri"/>
          <w:b/>
          <w:bCs/>
          <w:color w:val="7030A0"/>
          <w:lang w:val="en-GB"/>
        </w:rPr>
        <w:t>[5]</w:t>
      </w:r>
      <w:r w:rsidR="13D06C7C" w:rsidRPr="28E4CED6">
        <w:rPr>
          <w:rFonts w:ascii="Calibri" w:eastAsia="Calibri" w:hAnsi="Calibri" w:cs="Calibri"/>
          <w:color w:val="7030A0"/>
          <w:lang w:val="en-GB"/>
        </w:rPr>
        <w:t>.</w:t>
      </w:r>
      <w:r w:rsidR="0043638A">
        <w:rPr>
          <w:rFonts w:ascii="Calibri" w:eastAsia="Calibri" w:hAnsi="Calibri" w:cs="Calibri"/>
          <w:color w:val="7030A0"/>
          <w:lang w:val="en-GB"/>
        </w:rPr>
        <w:br/>
      </w:r>
    </w:p>
    <w:p w14:paraId="58AA7F35" w14:textId="04A59B22" w:rsidR="28421EF5" w:rsidRDefault="28421EF5" w:rsidP="62138ECA">
      <w:pPr>
        <w:pStyle w:val="ListParagraph"/>
        <w:numPr>
          <w:ilvl w:val="2"/>
          <w:numId w:val="47"/>
        </w:numPr>
        <w:jc w:val="both"/>
        <w:rPr>
          <w:rFonts w:ascii="Calibri" w:eastAsia="Calibri" w:hAnsi="Calibri" w:cs="Calibri"/>
          <w:lang w:val="en-GB"/>
        </w:rPr>
      </w:pPr>
      <w:r w:rsidRPr="62138ECA">
        <w:rPr>
          <w:rFonts w:ascii="Calibri" w:eastAsia="Calibri" w:hAnsi="Calibri" w:cs="Calibri"/>
          <w:lang w:val="en-GB"/>
        </w:rPr>
        <w:t>Talent vortexing the bacterial culture tube.</w:t>
      </w:r>
    </w:p>
    <w:p w14:paraId="57402E06" w14:textId="27C8A844" w:rsidR="28421EF5" w:rsidRDefault="13D06C7C" w:rsidP="62138ECA">
      <w:pPr>
        <w:pStyle w:val="ListParagraph"/>
        <w:numPr>
          <w:ilvl w:val="2"/>
          <w:numId w:val="47"/>
        </w:numPr>
        <w:jc w:val="both"/>
        <w:rPr>
          <w:rFonts w:ascii="Calibri" w:eastAsia="Calibri" w:hAnsi="Calibri" w:cs="Calibri"/>
          <w:lang w:val="en-GB"/>
        </w:rPr>
      </w:pPr>
      <w:r w:rsidRPr="28E4CED6">
        <w:rPr>
          <w:rFonts w:ascii="Calibri" w:eastAsia="Calibri" w:hAnsi="Calibri" w:cs="Calibri"/>
          <w:lang w:val="en-GB"/>
        </w:rPr>
        <w:t xml:space="preserve">Talent measuring </w:t>
      </w:r>
      <w:r w:rsidR="2C836255" w:rsidRPr="28E4CED6">
        <w:rPr>
          <w:rFonts w:ascii="Calibri" w:eastAsia="Calibri" w:hAnsi="Calibri" w:cs="Calibri"/>
          <w:lang w:val="en-GB"/>
        </w:rPr>
        <w:t>OD</w:t>
      </w:r>
      <w:r w:rsidR="2C836255" w:rsidRPr="28E4CED6">
        <w:rPr>
          <w:rFonts w:ascii="Calibri" w:eastAsia="Calibri" w:hAnsi="Calibri" w:cs="Calibri"/>
          <w:vertAlign w:val="subscript"/>
          <w:lang w:val="en-GB"/>
        </w:rPr>
        <w:t xml:space="preserve">600  </w:t>
      </w:r>
      <w:r w:rsidRPr="28E4CED6">
        <w:rPr>
          <w:rFonts w:ascii="Calibri" w:eastAsia="Calibri" w:hAnsi="Calibri" w:cs="Calibri"/>
          <w:lang w:val="en-GB"/>
        </w:rPr>
        <w:t>using a spectrophotometer.</w:t>
      </w:r>
    </w:p>
    <w:p w14:paraId="19190778" w14:textId="40882DA1" w:rsidR="28421EF5" w:rsidRDefault="28421EF5" w:rsidP="62138ECA">
      <w:pPr>
        <w:pStyle w:val="ListParagraph"/>
        <w:numPr>
          <w:ilvl w:val="2"/>
          <w:numId w:val="47"/>
        </w:numPr>
        <w:jc w:val="both"/>
        <w:rPr>
          <w:rFonts w:ascii="Calibri" w:eastAsia="Calibri" w:hAnsi="Calibri" w:cs="Calibri"/>
        </w:rPr>
      </w:pPr>
      <w:r w:rsidRPr="62138ECA">
        <w:rPr>
          <w:rFonts w:ascii="Calibri" w:eastAsia="Calibri" w:hAnsi="Calibri" w:cs="Calibri"/>
        </w:rPr>
        <w:t>Talent pipetting the calculated volume of bacterial culture into a centrifuge tube.</w:t>
      </w:r>
    </w:p>
    <w:p w14:paraId="5031A584" w14:textId="35FBEFB2" w:rsidR="28421EF5" w:rsidRDefault="13D06C7C" w:rsidP="62138ECA">
      <w:pPr>
        <w:pStyle w:val="ListParagraph"/>
        <w:numPr>
          <w:ilvl w:val="2"/>
          <w:numId w:val="47"/>
        </w:numPr>
        <w:jc w:val="both"/>
        <w:rPr>
          <w:rFonts w:ascii="Calibri" w:eastAsia="Calibri" w:hAnsi="Calibri" w:cs="Calibri"/>
        </w:rPr>
      </w:pPr>
      <w:r w:rsidRPr="28E4CED6">
        <w:rPr>
          <w:rFonts w:ascii="Calibri" w:eastAsia="Calibri" w:hAnsi="Calibri" w:cs="Calibri"/>
        </w:rPr>
        <w:t>Talent placing the tube into a centrifuge.</w:t>
      </w:r>
      <w:r w:rsidR="1C384CA7" w:rsidRPr="28E4CED6">
        <w:rPr>
          <w:rFonts w:ascii="Calibri" w:eastAsia="Calibri" w:hAnsi="Calibri" w:cs="Calibri"/>
        </w:rPr>
        <w:t xml:space="preserve"> </w:t>
      </w:r>
    </w:p>
    <w:p w14:paraId="1F795C5C" w14:textId="0C2281FD" w:rsidR="28421EF5" w:rsidRDefault="13D06C7C" w:rsidP="62138ECA">
      <w:pPr>
        <w:pStyle w:val="ListParagraph"/>
        <w:numPr>
          <w:ilvl w:val="2"/>
          <w:numId w:val="47"/>
        </w:numPr>
        <w:jc w:val="both"/>
        <w:rPr>
          <w:rFonts w:ascii="Calibri" w:eastAsia="Calibri" w:hAnsi="Calibri" w:cs="Calibri"/>
        </w:rPr>
      </w:pPr>
      <w:r w:rsidRPr="28E4CED6">
        <w:rPr>
          <w:rFonts w:ascii="Calibri" w:eastAsia="Calibri" w:hAnsi="Calibri" w:cs="Calibri"/>
        </w:rPr>
        <w:t xml:space="preserve">Talent aspirating the supernatant </w:t>
      </w:r>
      <w:r w:rsidR="07D3E56D" w:rsidRPr="28E4CED6">
        <w:rPr>
          <w:rFonts w:ascii="Calibri" w:eastAsia="Calibri" w:hAnsi="Calibri" w:cs="Calibri"/>
        </w:rPr>
        <w:t>and discarding it</w:t>
      </w:r>
      <w:r w:rsidRPr="28E4CED6">
        <w:rPr>
          <w:rFonts w:ascii="Calibri" w:eastAsia="Calibri" w:hAnsi="Calibri" w:cs="Calibri"/>
        </w:rPr>
        <w:t>.</w:t>
      </w:r>
      <w:r w:rsidR="28421EF5">
        <w:br/>
      </w:r>
    </w:p>
    <w:p w14:paraId="4BE32E46" w14:textId="703632AE" w:rsidR="28421EF5" w:rsidRPr="0043638A" w:rsidRDefault="13D06C7C" w:rsidP="00C51209">
      <w:pPr>
        <w:pStyle w:val="ListParagraph"/>
        <w:numPr>
          <w:ilvl w:val="1"/>
          <w:numId w:val="47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0043638A">
        <w:rPr>
          <w:rFonts w:ascii="Calibri" w:eastAsia="Calibri" w:hAnsi="Calibri" w:cs="Calibri"/>
          <w:color w:val="7030A0"/>
          <w:lang w:val="en-GB"/>
        </w:rPr>
        <w:t xml:space="preserve">Resuspend the bacterial pellet in 1 milliliter of Primocin-free organoid culture medium without </w:t>
      </w:r>
      <w:r w:rsidR="37768FA4" w:rsidRPr="0043638A">
        <w:rPr>
          <w:rFonts w:ascii="Calibri" w:eastAsia="Calibri" w:hAnsi="Calibri" w:cs="Calibri"/>
          <w:color w:val="7030A0"/>
          <w:lang w:val="en-GB"/>
        </w:rPr>
        <w:t>DHT</w:t>
      </w:r>
      <w:r w:rsidRPr="0043638A">
        <w:rPr>
          <w:rFonts w:ascii="Calibri" w:eastAsia="Calibri" w:hAnsi="Calibri" w:cs="Calibri"/>
          <w:color w:val="7030A0"/>
          <w:lang w:val="en-GB"/>
        </w:rPr>
        <w:t xml:space="preserve"> </w:t>
      </w:r>
      <w:r w:rsidRPr="0043638A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0043638A">
        <w:rPr>
          <w:rFonts w:ascii="Calibri" w:eastAsia="Calibri" w:hAnsi="Calibri" w:cs="Calibri"/>
          <w:color w:val="7030A0"/>
          <w:lang w:val="en-GB"/>
        </w:rPr>
        <w:t xml:space="preserve">. </w:t>
      </w:r>
      <w:r w:rsidR="00BA216E" w:rsidRPr="0043638A">
        <w:rPr>
          <w:rFonts w:ascii="Calibri" w:eastAsia="Calibri" w:hAnsi="Calibri" w:cs="Calibri"/>
          <w:color w:val="7030A0"/>
          <w:lang w:val="en-GB"/>
        </w:rPr>
        <w:t>Then, d</w:t>
      </w:r>
      <w:r w:rsidRPr="0043638A">
        <w:rPr>
          <w:rFonts w:ascii="Calibri" w:eastAsia="Calibri" w:hAnsi="Calibri" w:cs="Calibri"/>
          <w:color w:val="7030A0"/>
          <w:lang w:val="en-GB"/>
        </w:rPr>
        <w:t>ilute the suspension</w:t>
      </w:r>
      <w:r w:rsidR="00E67657" w:rsidRPr="0043638A">
        <w:rPr>
          <w:rFonts w:ascii="Calibri" w:eastAsia="Calibri" w:hAnsi="Calibri" w:cs="Calibri"/>
          <w:color w:val="7030A0"/>
          <w:lang w:val="en-GB"/>
        </w:rPr>
        <w:t xml:space="preserve"> </w:t>
      </w:r>
      <w:r w:rsidR="00BA216E" w:rsidRPr="0043638A">
        <w:rPr>
          <w:rFonts w:ascii="Calibri" w:eastAsia="Calibri" w:hAnsi="Calibri" w:cs="Calibri"/>
          <w:color w:val="7030A0"/>
          <w:lang w:val="en-GB"/>
        </w:rPr>
        <w:t xml:space="preserve">with </w:t>
      </w:r>
      <w:r w:rsidR="003B30C6">
        <w:rPr>
          <w:rFonts w:ascii="Calibri" w:eastAsia="Calibri" w:hAnsi="Calibri" w:cs="Calibri"/>
          <w:color w:val="7030A0"/>
          <w:lang w:val="en-GB"/>
        </w:rPr>
        <w:t>m</w:t>
      </w:r>
      <w:r w:rsidR="003B30C6" w:rsidRPr="003B30C6">
        <w:rPr>
          <w:rFonts w:ascii="Calibri" w:eastAsia="Calibri" w:hAnsi="Calibri" w:cs="Calibri"/>
          <w:color w:val="7030A0"/>
          <w:lang w:val="en-GB"/>
        </w:rPr>
        <w:t xml:space="preserve">ouse prostate organoid-culture medium </w:t>
      </w:r>
      <w:r w:rsidRPr="0043638A">
        <w:rPr>
          <w:rFonts w:ascii="Calibri" w:eastAsia="Calibri" w:hAnsi="Calibri" w:cs="Calibri"/>
          <w:color w:val="7030A0"/>
          <w:lang w:val="en-GB"/>
        </w:rPr>
        <w:t xml:space="preserve">to achieve a multiplicity of infection of 100 </w:t>
      </w:r>
      <w:r w:rsidRPr="0043638A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Pr="0043638A">
        <w:rPr>
          <w:rFonts w:ascii="Calibri" w:eastAsia="Calibri" w:hAnsi="Calibri" w:cs="Calibri"/>
          <w:color w:val="7030A0"/>
          <w:lang w:val="en-GB"/>
        </w:rPr>
        <w:t>.</w:t>
      </w:r>
      <w:r w:rsidR="28421EF5">
        <w:br/>
      </w:r>
    </w:p>
    <w:p w14:paraId="3C1B2474" w14:textId="5EA745B5" w:rsidR="28421EF5" w:rsidRDefault="13D06C7C" w:rsidP="62138ECA">
      <w:pPr>
        <w:pStyle w:val="ListParagraph"/>
        <w:numPr>
          <w:ilvl w:val="2"/>
          <w:numId w:val="47"/>
        </w:numPr>
        <w:jc w:val="both"/>
        <w:rPr>
          <w:rFonts w:ascii="Calibri" w:eastAsia="Calibri" w:hAnsi="Calibri" w:cs="Calibri"/>
        </w:rPr>
      </w:pPr>
      <w:r w:rsidRPr="28E4CED6">
        <w:rPr>
          <w:rFonts w:ascii="Calibri" w:eastAsia="Calibri" w:hAnsi="Calibri" w:cs="Calibri"/>
        </w:rPr>
        <w:lastRenderedPageBreak/>
        <w:t xml:space="preserve">Talent resuspending the bacterial pellet in </w:t>
      </w:r>
      <w:r w:rsidR="7BF73DFF" w:rsidRPr="28E4CED6">
        <w:rPr>
          <w:rFonts w:ascii="Calibri" w:eastAsia="Calibri" w:hAnsi="Calibri" w:cs="Calibri"/>
        </w:rPr>
        <w:t xml:space="preserve">Primocin-free organoid </w:t>
      </w:r>
      <w:r w:rsidRPr="28E4CED6">
        <w:rPr>
          <w:rFonts w:ascii="Calibri" w:eastAsia="Calibri" w:hAnsi="Calibri" w:cs="Calibri"/>
        </w:rPr>
        <w:t>culture medium</w:t>
      </w:r>
      <w:r w:rsidR="39D21D7D" w:rsidRPr="28E4CED6">
        <w:rPr>
          <w:rFonts w:ascii="Calibri" w:eastAsia="Calibri" w:hAnsi="Calibri" w:cs="Calibri"/>
        </w:rPr>
        <w:t xml:space="preserve"> without DHT</w:t>
      </w:r>
      <w:r w:rsidRPr="28E4CED6">
        <w:rPr>
          <w:rFonts w:ascii="Calibri" w:eastAsia="Calibri" w:hAnsi="Calibri" w:cs="Calibri"/>
        </w:rPr>
        <w:t>.</w:t>
      </w:r>
    </w:p>
    <w:p w14:paraId="30EF6748" w14:textId="77777777" w:rsidR="009A7E5F" w:rsidRDefault="13D06C7C" w:rsidP="62138ECA">
      <w:pPr>
        <w:pStyle w:val="ListParagraph"/>
        <w:numPr>
          <w:ilvl w:val="2"/>
          <w:numId w:val="47"/>
        </w:numPr>
        <w:jc w:val="both"/>
        <w:rPr>
          <w:rFonts w:ascii="Calibri" w:eastAsia="Calibri" w:hAnsi="Calibri" w:cs="Calibri"/>
        </w:rPr>
      </w:pPr>
      <w:r w:rsidRPr="28E4CED6">
        <w:rPr>
          <w:rFonts w:ascii="Calibri" w:eastAsia="Calibri" w:hAnsi="Calibri" w:cs="Calibri"/>
        </w:rPr>
        <w:t>Talent diluting the bacterial suspension to the calculated multiplicity of infection.</w:t>
      </w:r>
    </w:p>
    <w:p w14:paraId="0E333E79" w14:textId="77777777" w:rsidR="009A7E5F" w:rsidRPr="009A7E5F" w:rsidRDefault="009A7E5F" w:rsidP="009A7E5F">
      <w:pPr>
        <w:ind w:left="907"/>
        <w:jc w:val="both"/>
        <w:rPr>
          <w:rFonts w:ascii="Calibri" w:eastAsia="Calibri" w:hAnsi="Calibri" w:cs="Calibri"/>
        </w:rPr>
      </w:pPr>
    </w:p>
    <w:p w14:paraId="45B425B6" w14:textId="77777777" w:rsidR="009A7E5F" w:rsidRDefault="009A7E5F" w:rsidP="009A7E5F">
      <w:pPr>
        <w:pStyle w:val="ListParagraph"/>
        <w:ind w:left="1627"/>
        <w:jc w:val="both"/>
        <w:rPr>
          <w:rFonts w:ascii="Calibri" w:eastAsia="Calibri" w:hAnsi="Calibri" w:cs="Calibri"/>
        </w:rPr>
      </w:pPr>
    </w:p>
    <w:p w14:paraId="0C50D67D" w14:textId="77777777" w:rsidR="009A7E5F" w:rsidRDefault="009A7E5F" w:rsidP="009A7E5F">
      <w:pPr>
        <w:jc w:val="both"/>
        <w:rPr>
          <w:b/>
          <w:bCs/>
          <w:lang w:val="en-GB"/>
        </w:rPr>
      </w:pPr>
      <w:r w:rsidRPr="009A7E5F">
        <w:rPr>
          <w:b/>
          <w:bCs/>
          <w:lang w:val="en-GB"/>
        </w:rPr>
        <w:t>Infecti</w:t>
      </w:r>
      <w:r>
        <w:rPr>
          <w:b/>
          <w:bCs/>
          <w:lang w:val="en-GB"/>
        </w:rPr>
        <w:t xml:space="preserve">ng the Prepared Prostate-Organoid Model </w:t>
      </w:r>
      <w:r w:rsidRPr="009A7E5F">
        <w:rPr>
          <w:b/>
          <w:bCs/>
          <w:lang w:val="en-GB"/>
        </w:rPr>
        <w:t xml:space="preserve">with Uropathogenic </w:t>
      </w:r>
      <w:r w:rsidRPr="009A7E5F">
        <w:rPr>
          <w:b/>
          <w:bCs/>
          <w:i/>
          <w:iCs/>
          <w:lang w:val="en-GB"/>
        </w:rPr>
        <w:t xml:space="preserve">Escherichia coli </w:t>
      </w:r>
      <w:r w:rsidRPr="009A7E5F">
        <w:rPr>
          <w:b/>
          <w:bCs/>
          <w:lang w:val="en-GB"/>
        </w:rPr>
        <w:t>(UPEC)</w:t>
      </w:r>
    </w:p>
    <w:p w14:paraId="1441434B" w14:textId="77777777" w:rsidR="009A7E5F" w:rsidRPr="0033014B" w:rsidRDefault="009A7E5F" w:rsidP="009A7E5F">
      <w:pPr>
        <w:jc w:val="both"/>
        <w:rPr>
          <w:rFonts w:ascii="Calibri" w:eastAsia="Calibri" w:hAnsi="Calibri" w:cs="Calibri"/>
          <w:b/>
          <w:bCs/>
        </w:rPr>
      </w:pPr>
      <w:r w:rsidRPr="00B07CCA">
        <w:rPr>
          <w:rFonts w:cstheme="minorBidi"/>
          <w:b/>
          <w:bCs/>
          <w:highlight w:val="green"/>
        </w:rPr>
        <w:t>NOTE</w:t>
      </w:r>
      <w:r w:rsidRPr="00B07CCA">
        <w:rPr>
          <w:rFonts w:cstheme="minorBidi"/>
          <w:highlight w:val="green"/>
        </w:rPr>
        <w:t xml:space="preserve">: </w:t>
      </w:r>
      <w:r>
        <w:rPr>
          <w:rFonts w:cstheme="minorBidi"/>
          <w:highlight w:val="green"/>
        </w:rPr>
        <w:t>Treat this as a title card for a separate section (added at postshoot stage)</w:t>
      </w:r>
    </w:p>
    <w:p w14:paraId="02ED2258" w14:textId="2E0837C9" w:rsidR="28421EF5" w:rsidRPr="009A7E5F" w:rsidRDefault="28421EF5" w:rsidP="009A7E5F">
      <w:pPr>
        <w:jc w:val="both"/>
        <w:rPr>
          <w:rFonts w:ascii="Calibri" w:eastAsia="Calibri" w:hAnsi="Calibri" w:cs="Calibri"/>
        </w:rPr>
      </w:pPr>
      <w:r>
        <w:br/>
      </w:r>
    </w:p>
    <w:p w14:paraId="2BD8EA1C" w14:textId="694C317E" w:rsidR="28421EF5" w:rsidRDefault="13D06C7C" w:rsidP="62138ECA">
      <w:pPr>
        <w:pStyle w:val="ListParagraph"/>
        <w:numPr>
          <w:ilvl w:val="1"/>
          <w:numId w:val="47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01F600D4">
        <w:rPr>
          <w:rFonts w:ascii="Calibri" w:eastAsia="Calibri" w:hAnsi="Calibri" w:cs="Calibri"/>
          <w:color w:val="7030A0"/>
          <w:lang w:val="en-GB"/>
        </w:rPr>
        <w:t xml:space="preserve">Aspirate the culture medium from the </w:t>
      </w:r>
      <w:r w:rsidR="009A7E5F">
        <w:rPr>
          <w:rFonts w:ascii="Calibri" w:eastAsia="Calibri" w:hAnsi="Calibri" w:cs="Calibri"/>
          <w:color w:val="7030A0"/>
          <w:lang w:val="en-GB"/>
        </w:rPr>
        <w:t xml:space="preserve">prepared </w:t>
      </w:r>
      <w:r w:rsidRPr="01F600D4">
        <w:rPr>
          <w:rFonts w:ascii="Calibri" w:eastAsia="Calibri" w:hAnsi="Calibri" w:cs="Calibri"/>
          <w:color w:val="7030A0"/>
          <w:lang w:val="en-GB"/>
        </w:rPr>
        <w:t xml:space="preserve">organoid-based model </w:t>
      </w:r>
      <w:r w:rsidRPr="01F600D4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01F600D4">
        <w:rPr>
          <w:rFonts w:ascii="Calibri" w:eastAsia="Calibri" w:hAnsi="Calibri" w:cs="Calibri"/>
          <w:color w:val="7030A0"/>
          <w:lang w:val="en-GB"/>
        </w:rPr>
        <w:t xml:space="preserve">. Add </w:t>
      </w:r>
      <w:r w:rsidR="00836393" w:rsidRPr="01F600D4">
        <w:rPr>
          <w:rFonts w:ascii="Calibri" w:eastAsia="Calibri" w:hAnsi="Calibri" w:cs="Calibri"/>
          <w:color w:val="7030A0"/>
          <w:lang w:val="en-GB"/>
        </w:rPr>
        <w:t>200 microliters</w:t>
      </w:r>
      <w:r w:rsidR="00232DB1">
        <w:rPr>
          <w:rFonts w:ascii="Calibri" w:eastAsia="Calibri" w:hAnsi="Calibri" w:cs="Calibri"/>
          <w:color w:val="7030A0"/>
          <w:lang w:val="en-GB"/>
        </w:rPr>
        <w:t xml:space="preserve"> </w:t>
      </w:r>
      <w:r w:rsidR="00232DB1" w:rsidRPr="00232DB1">
        <w:rPr>
          <w:rFonts w:ascii="Calibri" w:eastAsia="Calibri" w:hAnsi="Calibri" w:cs="Calibri"/>
          <w:color w:val="7030A0"/>
          <w:lang w:val="en-GB"/>
        </w:rPr>
        <w:t>of culture medium containing bacteria to each well of a 48</w:t>
      </w:r>
      <w:r w:rsidR="00232DB1" w:rsidRPr="00232DB1">
        <w:rPr>
          <w:rFonts w:ascii="Cambria Math" w:eastAsia="Calibri" w:hAnsi="Cambria Math" w:cs="Cambria Math"/>
          <w:color w:val="7030A0"/>
          <w:lang w:val="en-GB"/>
        </w:rPr>
        <w:t>‑</w:t>
      </w:r>
      <w:r w:rsidR="00232DB1" w:rsidRPr="00232DB1">
        <w:rPr>
          <w:rFonts w:ascii="Calibri" w:eastAsia="Calibri" w:hAnsi="Calibri" w:cs="Calibri"/>
          <w:color w:val="7030A0"/>
          <w:lang w:val="en-GB"/>
        </w:rPr>
        <w:t>well plate</w:t>
      </w:r>
      <w:r w:rsidRPr="01F600D4">
        <w:rPr>
          <w:rFonts w:ascii="Calibri" w:eastAsia="Calibri" w:hAnsi="Calibri" w:cs="Calibri"/>
          <w:color w:val="7030A0"/>
          <w:lang w:val="en-GB"/>
        </w:rPr>
        <w:t xml:space="preserve"> </w:t>
      </w:r>
      <w:r w:rsidRPr="01F600D4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Pr="01F600D4">
        <w:rPr>
          <w:rFonts w:ascii="Calibri" w:eastAsia="Calibri" w:hAnsi="Calibri" w:cs="Calibri"/>
          <w:color w:val="7030A0"/>
          <w:lang w:val="en-GB"/>
        </w:rPr>
        <w:t xml:space="preserve">. Incubate for 1 hour in a cell culture incubator at 37 degrees Celsius with 5 percent carbon dioxide </w:t>
      </w:r>
      <w:r w:rsidRPr="01F600D4">
        <w:rPr>
          <w:rFonts w:ascii="Calibri" w:eastAsia="Calibri" w:hAnsi="Calibri" w:cs="Calibri"/>
          <w:b/>
          <w:bCs/>
          <w:color w:val="7030A0"/>
          <w:lang w:val="en-GB"/>
        </w:rPr>
        <w:t>[3]</w:t>
      </w:r>
      <w:r w:rsidRPr="01F600D4">
        <w:rPr>
          <w:rFonts w:ascii="Calibri" w:eastAsia="Calibri" w:hAnsi="Calibri" w:cs="Calibri"/>
          <w:color w:val="7030A0"/>
          <w:lang w:val="en-GB"/>
        </w:rPr>
        <w:t>.</w:t>
      </w:r>
      <w:r w:rsidR="596C9B85" w:rsidRPr="01F600D4">
        <w:rPr>
          <w:rFonts w:ascii="Calibri" w:eastAsia="Calibri" w:hAnsi="Calibri" w:cs="Calibri"/>
          <w:color w:val="7030A0"/>
          <w:lang w:val="en-GB"/>
        </w:rPr>
        <w:t xml:space="preserve"> </w:t>
      </w:r>
      <w:r w:rsidR="00232DB1">
        <w:rPr>
          <w:rFonts w:ascii="Calibri" w:eastAsia="Calibri" w:hAnsi="Calibri" w:cs="Calibri"/>
          <w:b/>
          <w:bCs/>
          <w:color w:val="auto"/>
          <w:lang w:val="en-GB"/>
        </w:rPr>
        <w:br/>
      </w:r>
    </w:p>
    <w:p w14:paraId="4BC78B39" w14:textId="39146337" w:rsidR="28421EF5" w:rsidRDefault="28421EF5" w:rsidP="62138ECA">
      <w:pPr>
        <w:pStyle w:val="ListParagraph"/>
        <w:numPr>
          <w:ilvl w:val="2"/>
          <w:numId w:val="47"/>
        </w:numPr>
        <w:jc w:val="both"/>
        <w:rPr>
          <w:rFonts w:ascii="Calibri" w:eastAsia="Calibri" w:hAnsi="Calibri" w:cs="Calibri"/>
          <w:lang w:val="en-GB"/>
        </w:rPr>
      </w:pPr>
      <w:r w:rsidRPr="62138ECA">
        <w:rPr>
          <w:rFonts w:ascii="Calibri" w:eastAsia="Calibri" w:hAnsi="Calibri" w:cs="Calibri"/>
          <w:lang w:val="en-GB"/>
        </w:rPr>
        <w:t>Talent aspirating medium from wells containing the organoid-based cell culture.</w:t>
      </w:r>
    </w:p>
    <w:p w14:paraId="4CC1A64E" w14:textId="45C4F109" w:rsidR="28421EF5" w:rsidRDefault="28421EF5" w:rsidP="62138ECA">
      <w:pPr>
        <w:pStyle w:val="ListParagraph"/>
        <w:numPr>
          <w:ilvl w:val="2"/>
          <w:numId w:val="47"/>
        </w:numPr>
        <w:jc w:val="both"/>
        <w:rPr>
          <w:rFonts w:ascii="Calibri" w:eastAsia="Calibri" w:hAnsi="Calibri" w:cs="Calibri"/>
        </w:rPr>
      </w:pPr>
      <w:r w:rsidRPr="62138ECA">
        <w:rPr>
          <w:rFonts w:ascii="Calibri" w:eastAsia="Calibri" w:hAnsi="Calibri" w:cs="Calibri"/>
        </w:rPr>
        <w:t>Talent pipetting bacterial suspension into the wells.</w:t>
      </w:r>
    </w:p>
    <w:p w14:paraId="205D01A9" w14:textId="41BF5734" w:rsidR="28421EF5" w:rsidRDefault="13D06C7C" w:rsidP="62138ECA">
      <w:pPr>
        <w:pStyle w:val="ListParagraph"/>
        <w:numPr>
          <w:ilvl w:val="2"/>
          <w:numId w:val="47"/>
        </w:numPr>
        <w:jc w:val="both"/>
        <w:rPr>
          <w:rFonts w:ascii="Calibri" w:eastAsia="Calibri" w:hAnsi="Calibri" w:cs="Calibri"/>
        </w:rPr>
      </w:pPr>
      <w:r w:rsidRPr="28E4CED6">
        <w:rPr>
          <w:rFonts w:ascii="Calibri" w:eastAsia="Calibri" w:hAnsi="Calibri" w:cs="Calibri"/>
        </w:rPr>
        <w:t>Talent placing the culture plate into a cell culture incubator.</w:t>
      </w:r>
      <w:r w:rsidR="28421EF5">
        <w:br/>
      </w:r>
    </w:p>
    <w:p w14:paraId="2D4C4C27" w14:textId="3B3E8D25" w:rsidR="28421EF5" w:rsidRDefault="13D06C7C" w:rsidP="62138ECA">
      <w:pPr>
        <w:pStyle w:val="ListParagraph"/>
        <w:numPr>
          <w:ilvl w:val="1"/>
          <w:numId w:val="47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01F600D4">
        <w:rPr>
          <w:rFonts w:ascii="Calibri" w:eastAsia="Calibri" w:hAnsi="Calibri" w:cs="Calibri"/>
          <w:color w:val="7030A0"/>
          <w:lang w:val="en-GB"/>
        </w:rPr>
        <w:t xml:space="preserve">Aspirate the bacteria-containing medium from the wells </w:t>
      </w:r>
      <w:r w:rsidRPr="01F600D4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="009A7E5F">
        <w:rPr>
          <w:rFonts w:ascii="Calibri" w:eastAsia="Calibri" w:hAnsi="Calibri" w:cs="Calibri"/>
          <w:b/>
          <w:bCs/>
          <w:color w:val="7030A0"/>
          <w:lang w:val="en-GB"/>
        </w:rPr>
        <w:t xml:space="preserve"> </w:t>
      </w:r>
      <w:r w:rsidR="009A7E5F" w:rsidRPr="009A7E5F">
        <w:rPr>
          <w:rFonts w:ascii="Calibri" w:eastAsia="Calibri" w:hAnsi="Calibri" w:cs="Calibri"/>
          <w:color w:val="7030A0"/>
          <w:lang w:val="en-GB"/>
        </w:rPr>
        <w:t>and w</w:t>
      </w:r>
      <w:r w:rsidRPr="01F600D4">
        <w:rPr>
          <w:rFonts w:ascii="Calibri" w:eastAsia="Calibri" w:hAnsi="Calibri" w:cs="Calibri"/>
          <w:color w:val="7030A0"/>
          <w:lang w:val="en-GB"/>
        </w:rPr>
        <w:t xml:space="preserve">ash the wells three times with </w:t>
      </w:r>
      <w:r w:rsidR="03868EF5" w:rsidRPr="01F600D4">
        <w:rPr>
          <w:rFonts w:ascii="Calibri" w:eastAsia="Calibri" w:hAnsi="Calibri" w:cs="Calibri"/>
          <w:color w:val="7030A0"/>
          <w:lang w:val="en-GB"/>
        </w:rPr>
        <w:t>fresh culture medium</w:t>
      </w:r>
      <w:r w:rsidRPr="01F600D4">
        <w:rPr>
          <w:rFonts w:ascii="Calibri" w:eastAsia="Calibri" w:hAnsi="Calibri" w:cs="Calibri"/>
          <w:color w:val="7030A0"/>
          <w:lang w:val="en-GB"/>
        </w:rPr>
        <w:t xml:space="preserve"> to remove extracellular bacteria </w:t>
      </w:r>
      <w:r w:rsidRPr="01F600D4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Pr="01F600D4">
        <w:rPr>
          <w:rFonts w:ascii="Calibri" w:eastAsia="Calibri" w:hAnsi="Calibri" w:cs="Calibri"/>
          <w:color w:val="7030A0"/>
          <w:lang w:val="en-GB"/>
        </w:rPr>
        <w:t>.</w:t>
      </w:r>
      <w:r w:rsidR="28421EF5">
        <w:br/>
      </w:r>
    </w:p>
    <w:p w14:paraId="7A4DF7F7" w14:textId="5CC69BD6" w:rsidR="28421EF5" w:rsidRDefault="15855701" w:rsidP="62138ECA">
      <w:pPr>
        <w:pStyle w:val="ListParagraph"/>
        <w:numPr>
          <w:ilvl w:val="2"/>
          <w:numId w:val="47"/>
        </w:numPr>
        <w:jc w:val="both"/>
        <w:rPr>
          <w:rFonts w:ascii="Calibri" w:eastAsia="Calibri" w:hAnsi="Calibri" w:cs="Calibri"/>
        </w:rPr>
      </w:pPr>
      <w:r w:rsidRPr="28E4CED6">
        <w:rPr>
          <w:rFonts w:ascii="Calibri" w:eastAsia="Calibri" w:hAnsi="Calibri" w:cs="Calibri"/>
        </w:rPr>
        <w:t>Shot of the t</w:t>
      </w:r>
      <w:r w:rsidR="13D06C7C" w:rsidRPr="28E4CED6">
        <w:rPr>
          <w:rFonts w:ascii="Calibri" w:eastAsia="Calibri" w:hAnsi="Calibri" w:cs="Calibri"/>
        </w:rPr>
        <w:t xml:space="preserve">alent aspirating </w:t>
      </w:r>
      <w:r w:rsidR="58453976" w:rsidRPr="28E4CED6">
        <w:rPr>
          <w:rFonts w:ascii="Calibri" w:eastAsia="Calibri" w:hAnsi="Calibri" w:cs="Calibri"/>
        </w:rPr>
        <w:t>the bacteria-containing</w:t>
      </w:r>
      <w:r w:rsidR="13D06C7C" w:rsidRPr="28E4CED6">
        <w:rPr>
          <w:rFonts w:ascii="Calibri" w:eastAsia="Calibri" w:hAnsi="Calibri" w:cs="Calibri"/>
        </w:rPr>
        <w:t xml:space="preserve"> medium from the wells.</w:t>
      </w:r>
    </w:p>
    <w:p w14:paraId="1FE94279" w14:textId="60E4A231" w:rsidR="28421EF5" w:rsidRDefault="2AD012E8" w:rsidP="62138ECA">
      <w:pPr>
        <w:pStyle w:val="ListParagraph"/>
        <w:numPr>
          <w:ilvl w:val="2"/>
          <w:numId w:val="47"/>
        </w:numPr>
        <w:jc w:val="both"/>
        <w:rPr>
          <w:rFonts w:ascii="Calibri" w:eastAsia="Calibri" w:hAnsi="Calibri" w:cs="Calibri"/>
        </w:rPr>
      </w:pPr>
      <w:r w:rsidRPr="01F600D4">
        <w:rPr>
          <w:rFonts w:ascii="Calibri" w:eastAsia="Calibri" w:hAnsi="Calibri" w:cs="Calibri"/>
        </w:rPr>
        <w:t>Shot of the t</w:t>
      </w:r>
      <w:r w:rsidR="13D06C7C" w:rsidRPr="01F600D4">
        <w:rPr>
          <w:rFonts w:ascii="Calibri" w:eastAsia="Calibri" w:hAnsi="Calibri" w:cs="Calibri"/>
        </w:rPr>
        <w:t>alent</w:t>
      </w:r>
      <w:r w:rsidR="6E855AAD" w:rsidRPr="01F600D4">
        <w:rPr>
          <w:rFonts w:ascii="Calibri" w:eastAsia="Calibri" w:hAnsi="Calibri" w:cs="Calibri"/>
        </w:rPr>
        <w:t xml:space="preserve"> washing the wells using </w:t>
      </w:r>
      <w:r w:rsidR="6E855AAD" w:rsidRPr="01F600D4">
        <w:t>adDMEM/F12+/+</w:t>
      </w:r>
      <w:r w:rsidR="13D06C7C" w:rsidRPr="01F600D4">
        <w:rPr>
          <w:rFonts w:ascii="Calibri" w:eastAsia="Calibri" w:hAnsi="Calibri" w:cs="Calibri"/>
        </w:rPr>
        <w:t xml:space="preserve"> medium.</w:t>
      </w:r>
      <w:r w:rsidR="28421EF5">
        <w:br/>
      </w:r>
      <w:r w:rsidR="280E197D" w:rsidRPr="01F600D4">
        <w:rPr>
          <w:rFonts w:ascii="Calibri" w:eastAsia="Calibri" w:hAnsi="Calibri" w:cs="Calibri"/>
          <w:i/>
          <w:iCs/>
          <w:color w:val="1E0AFA"/>
          <w:lang w:val="en-GB"/>
        </w:rPr>
        <w:t>Videographer: Please ensure that the label shows adDMEM/F12 +/+ on the culture medium bottle and is visible.</w:t>
      </w:r>
      <w:r w:rsidR="28421EF5">
        <w:br/>
      </w:r>
    </w:p>
    <w:p w14:paraId="35B2DD94" w14:textId="4F657915" w:rsidR="28421EF5" w:rsidRDefault="009A7E5F" w:rsidP="62138ECA">
      <w:pPr>
        <w:pStyle w:val="ListParagraph"/>
        <w:numPr>
          <w:ilvl w:val="1"/>
          <w:numId w:val="47"/>
        </w:numPr>
        <w:jc w:val="both"/>
        <w:rPr>
          <w:rFonts w:ascii="Calibri" w:eastAsia="Calibri" w:hAnsi="Calibri" w:cs="Calibri"/>
          <w:color w:val="7030A0"/>
          <w:lang w:val="en-GB"/>
        </w:rPr>
      </w:pPr>
      <w:r>
        <w:rPr>
          <w:rFonts w:ascii="Calibri" w:eastAsia="Calibri" w:hAnsi="Calibri" w:cs="Calibri"/>
          <w:color w:val="7030A0"/>
          <w:lang w:val="en-GB"/>
        </w:rPr>
        <w:t>Next, a</w:t>
      </w:r>
      <w:r w:rsidR="13D06C7C" w:rsidRPr="28E4CED6">
        <w:rPr>
          <w:rFonts w:ascii="Calibri" w:eastAsia="Calibri" w:hAnsi="Calibri" w:cs="Calibri"/>
          <w:color w:val="7030A0"/>
          <w:lang w:val="en-GB"/>
        </w:rPr>
        <w:t xml:space="preserve">dd culture medium containing 50 micrograms per milliliter gentamicin </w:t>
      </w:r>
      <w:r w:rsidR="13D06C7C" w:rsidRPr="28E4CED6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="0033014B">
        <w:rPr>
          <w:rFonts w:ascii="Calibri" w:eastAsia="Calibri" w:hAnsi="Calibri" w:cs="Calibri"/>
          <w:color w:val="7030A0"/>
          <w:lang w:val="en-GB"/>
        </w:rPr>
        <w:t xml:space="preserve"> and i</w:t>
      </w:r>
      <w:r w:rsidR="13D06C7C" w:rsidRPr="28E4CED6">
        <w:rPr>
          <w:rFonts w:ascii="Calibri" w:eastAsia="Calibri" w:hAnsi="Calibri" w:cs="Calibri"/>
          <w:color w:val="7030A0"/>
          <w:lang w:val="en-GB"/>
        </w:rPr>
        <w:t xml:space="preserve">ncubate for 30 minutes </w:t>
      </w:r>
      <w:r w:rsidR="13D06C7C" w:rsidRPr="28E4CED6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="13D06C7C" w:rsidRPr="28E4CED6">
        <w:rPr>
          <w:rFonts w:ascii="Calibri" w:eastAsia="Calibri" w:hAnsi="Calibri" w:cs="Calibri"/>
          <w:color w:val="7030A0"/>
          <w:lang w:val="en-GB"/>
        </w:rPr>
        <w:t>.</w:t>
      </w:r>
      <w:r w:rsidR="28421EF5">
        <w:br/>
      </w:r>
    </w:p>
    <w:p w14:paraId="4974605B" w14:textId="5885DB70" w:rsidR="28421EF5" w:rsidRDefault="13D06C7C" w:rsidP="62138ECA">
      <w:pPr>
        <w:pStyle w:val="ListParagraph"/>
        <w:numPr>
          <w:ilvl w:val="2"/>
          <w:numId w:val="47"/>
        </w:numPr>
        <w:jc w:val="both"/>
        <w:rPr>
          <w:rFonts w:ascii="Calibri" w:eastAsia="Calibri" w:hAnsi="Calibri" w:cs="Calibri"/>
        </w:rPr>
      </w:pPr>
      <w:r w:rsidRPr="28E4CED6">
        <w:rPr>
          <w:rFonts w:ascii="Calibri" w:eastAsia="Calibri" w:hAnsi="Calibri" w:cs="Calibri"/>
        </w:rPr>
        <w:t xml:space="preserve">Talent </w:t>
      </w:r>
      <w:r w:rsidR="688D7328" w:rsidRPr="28E4CED6">
        <w:rPr>
          <w:rFonts w:ascii="Calibri" w:eastAsia="Calibri" w:hAnsi="Calibri" w:cs="Calibri"/>
        </w:rPr>
        <w:t>adding</w:t>
      </w:r>
      <w:r w:rsidRPr="28E4CED6">
        <w:rPr>
          <w:rFonts w:ascii="Calibri" w:eastAsia="Calibri" w:hAnsi="Calibri" w:cs="Calibri"/>
        </w:rPr>
        <w:t xml:space="preserve"> gentamicin-containing medium into the wells.</w:t>
      </w:r>
    </w:p>
    <w:p w14:paraId="0348A78B" w14:textId="30D0402B" w:rsidR="28421EF5" w:rsidRDefault="13D06C7C" w:rsidP="62138ECA">
      <w:pPr>
        <w:pStyle w:val="ListParagraph"/>
        <w:numPr>
          <w:ilvl w:val="2"/>
          <w:numId w:val="47"/>
        </w:numPr>
        <w:jc w:val="both"/>
        <w:rPr>
          <w:rFonts w:ascii="Calibri" w:eastAsia="Calibri" w:hAnsi="Calibri" w:cs="Calibri"/>
        </w:rPr>
      </w:pPr>
      <w:r w:rsidRPr="28E4CED6">
        <w:rPr>
          <w:rFonts w:ascii="Calibri" w:eastAsia="Calibri" w:hAnsi="Calibri" w:cs="Calibri"/>
        </w:rPr>
        <w:t>Talent placing the culture plate into the incubator.</w:t>
      </w:r>
      <w:r w:rsidR="28421EF5">
        <w:br/>
      </w:r>
    </w:p>
    <w:p w14:paraId="413A3B42" w14:textId="686E8E98" w:rsidR="28421EF5" w:rsidRDefault="13D06C7C" w:rsidP="62138ECA">
      <w:pPr>
        <w:pStyle w:val="ListParagraph"/>
        <w:numPr>
          <w:ilvl w:val="1"/>
          <w:numId w:val="47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28E4CED6">
        <w:rPr>
          <w:rFonts w:ascii="Calibri" w:eastAsia="Calibri" w:hAnsi="Calibri" w:cs="Calibri"/>
          <w:color w:val="7030A0"/>
          <w:lang w:val="en-GB"/>
        </w:rPr>
        <w:t xml:space="preserve">Aspirate the medium </w:t>
      </w:r>
      <w:r w:rsidRPr="28E4CED6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="351AF153" w:rsidRPr="28E4CED6">
        <w:rPr>
          <w:rFonts w:ascii="Calibri" w:eastAsia="Calibri" w:hAnsi="Calibri" w:cs="Calibri"/>
          <w:b/>
          <w:bCs/>
          <w:color w:val="7030A0"/>
          <w:lang w:val="en-GB"/>
        </w:rPr>
        <w:t xml:space="preserve">. </w:t>
      </w:r>
      <w:r w:rsidR="351AF153" w:rsidRPr="28E4CED6">
        <w:rPr>
          <w:rFonts w:ascii="Calibri" w:eastAsia="Calibri" w:hAnsi="Calibri" w:cs="Calibri"/>
          <w:color w:val="7030A0"/>
          <w:lang w:val="en-GB"/>
        </w:rPr>
        <w:t xml:space="preserve">Add </w:t>
      </w:r>
      <w:r w:rsidRPr="28E4CED6">
        <w:rPr>
          <w:rFonts w:ascii="Calibri" w:eastAsia="Calibri" w:hAnsi="Calibri" w:cs="Calibri"/>
          <w:color w:val="7030A0"/>
          <w:lang w:val="en-GB"/>
        </w:rPr>
        <w:t xml:space="preserve">fresh culture medium supplemented with 10 micrograms per milliliter gentamicin for the remaining infection time </w:t>
      </w:r>
      <w:r w:rsidRPr="28E4CED6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Pr="28E4CED6">
        <w:rPr>
          <w:rFonts w:ascii="Calibri" w:eastAsia="Calibri" w:hAnsi="Calibri" w:cs="Calibri"/>
          <w:color w:val="7030A0"/>
          <w:lang w:val="en-GB"/>
        </w:rPr>
        <w:t>.</w:t>
      </w:r>
      <w:r w:rsidR="28421EF5">
        <w:br/>
      </w:r>
    </w:p>
    <w:p w14:paraId="09A430B6" w14:textId="68418920" w:rsidR="28421EF5" w:rsidRDefault="28421EF5" w:rsidP="62138ECA">
      <w:pPr>
        <w:pStyle w:val="ListParagraph"/>
        <w:numPr>
          <w:ilvl w:val="2"/>
          <w:numId w:val="47"/>
        </w:numPr>
        <w:jc w:val="both"/>
        <w:rPr>
          <w:rFonts w:ascii="Calibri" w:eastAsia="Calibri" w:hAnsi="Calibri" w:cs="Calibri"/>
        </w:rPr>
      </w:pPr>
      <w:r w:rsidRPr="62138ECA">
        <w:rPr>
          <w:rFonts w:ascii="Calibri" w:eastAsia="Calibri" w:hAnsi="Calibri" w:cs="Calibri"/>
        </w:rPr>
        <w:t>Talent aspirating medium from the wells.</w:t>
      </w:r>
    </w:p>
    <w:p w14:paraId="09689C4F" w14:textId="1CEE6B54" w:rsidR="00495959" w:rsidRPr="000F326F" w:rsidRDefault="13D06C7C" w:rsidP="28E4CED6">
      <w:pPr>
        <w:pStyle w:val="ListParagraph"/>
        <w:numPr>
          <w:ilvl w:val="2"/>
          <w:numId w:val="47"/>
        </w:numPr>
        <w:contextualSpacing w:val="0"/>
        <w:jc w:val="both"/>
        <w:rPr>
          <w:rFonts w:ascii="Calibri" w:eastAsia="Calibri" w:hAnsi="Calibri" w:cs="Calibri"/>
        </w:rPr>
      </w:pPr>
      <w:r w:rsidRPr="28E4CED6">
        <w:rPr>
          <w:rFonts w:ascii="Calibri" w:eastAsia="Calibri" w:hAnsi="Calibri" w:cs="Calibri"/>
        </w:rPr>
        <w:t>Talent adding fresh medium supplemented with gentamicin into the wells.</w:t>
      </w:r>
      <w:r w:rsidR="11957830" w:rsidRPr="28E4CED6">
        <w:rPr>
          <w:rFonts w:ascii="Calibri" w:eastAsia="Calibri" w:hAnsi="Calibri" w:cs="Calibri"/>
        </w:rPr>
        <w:t xml:space="preserve"> </w:t>
      </w:r>
      <w:r w:rsidR="000F326F">
        <w:br/>
      </w:r>
    </w:p>
    <w:p w14:paraId="45BB790F" w14:textId="6B5308D9" w:rsidR="4DFCB97D" w:rsidRDefault="00A53C48" w:rsidP="28E4CED6">
      <w:pPr>
        <w:pStyle w:val="ListParagraph"/>
        <w:numPr>
          <w:ilvl w:val="1"/>
          <w:numId w:val="47"/>
        </w:numPr>
        <w:jc w:val="both"/>
        <w:rPr>
          <w:rFonts w:ascii="Calibri" w:eastAsia="Calibri" w:hAnsi="Calibri" w:cs="Calibri"/>
          <w:color w:val="7030A0"/>
        </w:rPr>
      </w:pPr>
      <w:r w:rsidRPr="00A53C48">
        <w:rPr>
          <w:color w:val="7030A0"/>
        </w:rPr>
        <w:t xml:space="preserve">Use a </w:t>
      </w:r>
      <w:r w:rsidR="00B5191E" w:rsidRPr="00A53C48">
        <w:rPr>
          <w:color w:val="7030A0"/>
        </w:rPr>
        <w:t>confocal microscope</w:t>
      </w:r>
      <w:r w:rsidR="00B5191E" w:rsidRPr="00A53C48">
        <w:rPr>
          <w:rFonts w:ascii="Calibri" w:eastAsia="Calibri" w:hAnsi="Calibri" w:cs="Calibri"/>
          <w:color w:val="7030A0"/>
        </w:rPr>
        <w:t xml:space="preserve"> </w:t>
      </w:r>
      <w:r w:rsidRPr="00A53C48">
        <w:rPr>
          <w:rFonts w:ascii="Calibri" w:eastAsia="Calibri" w:hAnsi="Calibri" w:cs="Calibri"/>
          <w:color w:val="7030A0"/>
        </w:rPr>
        <w:t>to i</w:t>
      </w:r>
      <w:r w:rsidR="4DFCB97D" w:rsidRPr="00A53C48">
        <w:rPr>
          <w:rFonts w:ascii="Calibri" w:eastAsia="Calibri" w:hAnsi="Calibri" w:cs="Calibri"/>
          <w:color w:val="7030A0"/>
        </w:rPr>
        <w:t>mage</w:t>
      </w:r>
      <w:r w:rsidR="49152A1F" w:rsidRPr="00A53C48">
        <w:rPr>
          <w:rFonts w:ascii="Calibri" w:eastAsia="Calibri" w:hAnsi="Calibri" w:cs="Calibri"/>
          <w:color w:val="7030A0"/>
        </w:rPr>
        <w:t xml:space="preserve"> the infected cells </w:t>
      </w:r>
      <w:r w:rsidR="00B07CCA">
        <w:rPr>
          <w:rFonts w:ascii="Calibri" w:eastAsia="Calibri" w:hAnsi="Calibri" w:cs="Calibri"/>
          <w:color w:val="7030A0"/>
        </w:rPr>
        <w:t>after</w:t>
      </w:r>
      <w:r w:rsidR="49152A1F" w:rsidRPr="00A53C48">
        <w:rPr>
          <w:rFonts w:ascii="Calibri" w:eastAsia="Calibri" w:hAnsi="Calibri" w:cs="Calibri"/>
          <w:color w:val="7030A0"/>
        </w:rPr>
        <w:t xml:space="preserve"> fluorescence </w:t>
      </w:r>
      <w:r w:rsidR="49152A1F" w:rsidRPr="28E4CED6">
        <w:rPr>
          <w:rFonts w:ascii="Calibri" w:eastAsia="Calibri" w:hAnsi="Calibri" w:cs="Calibri"/>
          <w:color w:val="7030A0"/>
        </w:rPr>
        <w:t xml:space="preserve">staining </w:t>
      </w:r>
      <w:r w:rsidR="49152A1F" w:rsidRPr="28E4CED6">
        <w:rPr>
          <w:rFonts w:ascii="Calibri" w:eastAsia="Calibri" w:hAnsi="Calibri" w:cs="Calibri"/>
          <w:b/>
          <w:bCs/>
          <w:color w:val="7030A0"/>
        </w:rPr>
        <w:t>[</w:t>
      </w:r>
      <w:r w:rsidR="42D64EEE" w:rsidRPr="28E4CED6">
        <w:rPr>
          <w:rFonts w:ascii="Calibri" w:eastAsia="Calibri" w:hAnsi="Calibri" w:cs="Calibri"/>
          <w:b/>
          <w:bCs/>
          <w:color w:val="7030A0"/>
        </w:rPr>
        <w:t>1</w:t>
      </w:r>
      <w:r w:rsidR="49152A1F" w:rsidRPr="28E4CED6">
        <w:rPr>
          <w:rFonts w:ascii="Calibri" w:eastAsia="Calibri" w:hAnsi="Calibri" w:cs="Calibri"/>
          <w:b/>
          <w:bCs/>
          <w:color w:val="7030A0"/>
        </w:rPr>
        <w:t>]</w:t>
      </w:r>
      <w:r w:rsidR="62CD65EA" w:rsidRPr="28E4CED6">
        <w:rPr>
          <w:rFonts w:ascii="Calibri" w:eastAsia="Calibri" w:hAnsi="Calibri" w:cs="Calibri"/>
          <w:b/>
          <w:bCs/>
          <w:color w:val="7030A0"/>
        </w:rPr>
        <w:t xml:space="preserve"> </w:t>
      </w:r>
      <w:r w:rsidR="62CD65EA" w:rsidRPr="28E4CED6">
        <w:rPr>
          <w:rFonts w:ascii="Calibri" w:eastAsia="Calibri" w:hAnsi="Calibri" w:cs="Calibri"/>
          <w:color w:val="7030A0"/>
        </w:rPr>
        <w:t>and q</w:t>
      </w:r>
      <w:r w:rsidR="0DA76116" w:rsidRPr="28E4CED6">
        <w:rPr>
          <w:rFonts w:ascii="Calibri" w:eastAsia="Calibri" w:hAnsi="Calibri" w:cs="Calibri"/>
          <w:color w:val="7030A0"/>
        </w:rPr>
        <w:t xml:space="preserve">uantify infected cells using </w:t>
      </w:r>
      <w:r w:rsidR="0033014B">
        <w:rPr>
          <w:rFonts w:ascii="Calibri" w:eastAsia="Calibri" w:hAnsi="Calibri" w:cs="Calibri"/>
          <w:color w:val="7030A0"/>
        </w:rPr>
        <w:t>a</w:t>
      </w:r>
      <w:r w:rsidR="0DA76116" w:rsidRPr="28E4CED6">
        <w:rPr>
          <w:rFonts w:ascii="Calibri" w:eastAsia="Calibri" w:hAnsi="Calibri" w:cs="Calibri"/>
          <w:color w:val="7030A0"/>
        </w:rPr>
        <w:t xml:space="preserve"> flow cytometer</w:t>
      </w:r>
      <w:r w:rsidR="49152A1F" w:rsidRPr="28E4CED6">
        <w:rPr>
          <w:rFonts w:ascii="Calibri" w:eastAsia="Calibri" w:hAnsi="Calibri" w:cs="Calibri"/>
          <w:color w:val="7030A0"/>
        </w:rPr>
        <w:t xml:space="preserve"> </w:t>
      </w:r>
      <w:r w:rsidR="49152A1F" w:rsidRPr="28E4CED6">
        <w:rPr>
          <w:rFonts w:ascii="Calibri" w:eastAsia="Calibri" w:hAnsi="Calibri" w:cs="Calibri"/>
          <w:b/>
          <w:bCs/>
          <w:color w:val="7030A0"/>
        </w:rPr>
        <w:t>[</w:t>
      </w:r>
      <w:r w:rsidR="6D98B06C" w:rsidRPr="28E4CED6">
        <w:rPr>
          <w:rFonts w:ascii="Calibri" w:eastAsia="Calibri" w:hAnsi="Calibri" w:cs="Calibri"/>
          <w:b/>
          <w:bCs/>
          <w:color w:val="7030A0"/>
        </w:rPr>
        <w:t>2</w:t>
      </w:r>
      <w:r w:rsidR="49152A1F" w:rsidRPr="28E4CED6">
        <w:rPr>
          <w:rFonts w:ascii="Calibri" w:eastAsia="Calibri" w:hAnsi="Calibri" w:cs="Calibri"/>
          <w:b/>
          <w:bCs/>
          <w:color w:val="7030A0"/>
        </w:rPr>
        <w:t>]</w:t>
      </w:r>
      <w:r w:rsidR="49152A1F" w:rsidRPr="28E4CED6">
        <w:rPr>
          <w:rFonts w:ascii="Calibri" w:eastAsia="Calibri" w:hAnsi="Calibri" w:cs="Calibri"/>
          <w:color w:val="7030A0"/>
        </w:rPr>
        <w:t xml:space="preserve">. </w:t>
      </w:r>
    </w:p>
    <w:p w14:paraId="553002FC" w14:textId="6ACDA48D" w:rsidR="28E4CED6" w:rsidRDefault="28E4CED6" w:rsidP="28E4CED6">
      <w:pPr>
        <w:jc w:val="both"/>
        <w:rPr>
          <w:rFonts w:ascii="Calibri" w:eastAsia="Calibri" w:hAnsi="Calibri" w:cs="Calibri"/>
          <w:color w:val="auto"/>
        </w:rPr>
      </w:pPr>
    </w:p>
    <w:p w14:paraId="3C9D0AE3" w14:textId="31D4CF08" w:rsidR="60CDD4C8" w:rsidRDefault="60CDD4C8" w:rsidP="28E4CED6">
      <w:pPr>
        <w:pStyle w:val="ListParagraph"/>
        <w:numPr>
          <w:ilvl w:val="2"/>
          <w:numId w:val="47"/>
        </w:numPr>
        <w:jc w:val="both"/>
        <w:rPr>
          <w:rFonts w:ascii="Calibri" w:eastAsia="Calibri" w:hAnsi="Calibri" w:cs="Calibri"/>
          <w:color w:val="auto"/>
        </w:rPr>
      </w:pPr>
      <w:r w:rsidRPr="01F600D4">
        <w:rPr>
          <w:rFonts w:ascii="Calibri" w:eastAsia="Calibri" w:hAnsi="Calibri" w:cs="Calibri"/>
          <w:color w:val="auto"/>
        </w:rPr>
        <w:lastRenderedPageBreak/>
        <w:t xml:space="preserve">Representative shot </w:t>
      </w:r>
      <w:r w:rsidR="4F77005A" w:rsidRPr="01F600D4">
        <w:rPr>
          <w:rFonts w:ascii="Calibri" w:eastAsia="Calibri" w:hAnsi="Calibri" w:cs="Calibri"/>
          <w:color w:val="auto"/>
        </w:rPr>
        <w:t xml:space="preserve">placing the </w:t>
      </w:r>
      <w:r w:rsidRPr="01F600D4">
        <w:t xml:space="preserve">chambered μ-slides in a laser scanning </w:t>
      </w:r>
      <w:r w:rsidR="0EB7D870" w:rsidRPr="01F600D4">
        <w:t>confocal microscope</w:t>
      </w:r>
      <w:r w:rsidRPr="01F600D4">
        <w:t xml:space="preserve"> </w:t>
      </w:r>
      <w:r w:rsidR="476F769A" w:rsidRPr="01F600D4">
        <w:t>or a</w:t>
      </w:r>
      <w:r w:rsidR="105886D7" w:rsidRPr="01F600D4">
        <w:t xml:space="preserve"> </w:t>
      </w:r>
      <w:r w:rsidRPr="01F600D4">
        <w:t>fluorescence microscope.</w:t>
      </w:r>
      <w:r>
        <w:br/>
      </w:r>
    </w:p>
    <w:p w14:paraId="5BEBB72C" w14:textId="579F6C42" w:rsidR="57C4C007" w:rsidRDefault="57C4C007" w:rsidP="28E4CED6">
      <w:pPr>
        <w:pStyle w:val="ListParagraph"/>
        <w:numPr>
          <w:ilvl w:val="2"/>
          <w:numId w:val="47"/>
        </w:numPr>
        <w:jc w:val="both"/>
        <w:rPr>
          <w:rFonts w:ascii="Calibri" w:eastAsia="Calibri" w:hAnsi="Calibri" w:cs="Calibri"/>
          <w:color w:val="auto"/>
        </w:rPr>
      </w:pPr>
      <w:r w:rsidRPr="28E4CED6">
        <w:rPr>
          <w:rFonts w:ascii="Calibri" w:eastAsia="Calibri" w:hAnsi="Calibri" w:cs="Calibri"/>
          <w:color w:val="auto"/>
        </w:rPr>
        <w:t xml:space="preserve">Representative shot of </w:t>
      </w:r>
      <w:r w:rsidR="11903A98" w:rsidRPr="28E4CED6">
        <w:rPr>
          <w:rFonts w:ascii="Calibri" w:eastAsia="Calibri" w:hAnsi="Calibri" w:cs="Calibri"/>
          <w:color w:val="auto"/>
        </w:rPr>
        <w:t>the talent loading a sample tube containing infected cells into the flow cytometer sample port.</w:t>
      </w:r>
    </w:p>
    <w:p w14:paraId="7DAA7CBF" w14:textId="082EE0C9" w:rsidR="28E4CED6" w:rsidRDefault="28E4CED6" w:rsidP="28E4CED6">
      <w:pPr>
        <w:ind w:left="1440"/>
        <w:jc w:val="both"/>
        <w:rPr>
          <w:rFonts w:ascii="Calibri" w:eastAsia="Calibri" w:hAnsi="Calibri" w:cs="Calibri"/>
          <w:color w:val="auto"/>
        </w:rPr>
      </w:pPr>
    </w:p>
    <w:p w14:paraId="451A45D2" w14:textId="1F6670EF" w:rsidR="28E4CED6" w:rsidRDefault="28E4CED6" w:rsidP="28E4CED6">
      <w:pPr>
        <w:pStyle w:val="ListParagraph"/>
        <w:ind w:left="1627"/>
        <w:jc w:val="both"/>
        <w:rPr>
          <w:rFonts w:ascii="Calibri" w:eastAsia="Calibri" w:hAnsi="Calibri" w:cs="Calibri"/>
        </w:rPr>
      </w:pPr>
    </w:p>
    <w:p w14:paraId="1589A205" w14:textId="75AD6E94" w:rsidR="28E4CED6" w:rsidRDefault="28E4CED6">
      <w:r>
        <w:br w:type="page"/>
      </w:r>
    </w:p>
    <w:p w14:paraId="3824029A" w14:textId="304BFB35" w:rsidR="28E4CED6" w:rsidRDefault="28E4CED6" w:rsidP="28E4CED6">
      <w:pPr>
        <w:pStyle w:val="ListParagraph"/>
        <w:ind w:left="1627"/>
        <w:jc w:val="both"/>
        <w:rPr>
          <w:rFonts w:ascii="Calibri" w:eastAsia="Calibri" w:hAnsi="Calibri" w:cs="Calibri"/>
        </w:rPr>
      </w:pPr>
    </w:p>
    <w:p w14:paraId="7A4F1842" w14:textId="76CC5B50" w:rsidR="00495959" w:rsidRPr="00B07A3B" w:rsidRDefault="00495959" w:rsidP="0087006B">
      <w:pPr>
        <w:pStyle w:val="Heading1"/>
        <w:rPr>
          <w:rFonts w:cstheme="minorBidi"/>
        </w:rPr>
      </w:pPr>
      <w:r w:rsidRPr="62138ECA">
        <w:rPr>
          <w:rFonts w:cstheme="minorBidi"/>
        </w:rPr>
        <w:t>Results</w:t>
      </w:r>
    </w:p>
    <w:p w14:paraId="476287CC" w14:textId="6BF85A06" w:rsidR="00495959" w:rsidRPr="00985FE6" w:rsidRDefault="00EE6470" w:rsidP="62138ECA">
      <w:pPr>
        <w:pStyle w:val="ListParagraph"/>
        <w:numPr>
          <w:ilvl w:val="0"/>
          <w:numId w:val="47"/>
        </w:numPr>
        <w:spacing w:before="240"/>
        <w:outlineLvl w:val="0"/>
        <w:rPr>
          <w:rFonts w:cstheme="minorBidi"/>
          <w:lang w:eastAsia="zh-TW"/>
        </w:rPr>
      </w:pPr>
      <w:r w:rsidRPr="62138ECA">
        <w:rPr>
          <w:rFonts w:cstheme="minorBidi"/>
          <w:b/>
          <w:bCs/>
        </w:rPr>
        <w:t xml:space="preserve">Results </w:t>
      </w:r>
    </w:p>
    <w:p w14:paraId="1C654D1D" w14:textId="77777777" w:rsidR="00985FE6" w:rsidRPr="00985FE6" w:rsidRDefault="00985FE6" w:rsidP="62138ECA">
      <w:pPr>
        <w:pStyle w:val="ListParagraph"/>
        <w:spacing w:before="240"/>
        <w:ind w:left="360"/>
        <w:outlineLvl w:val="0"/>
        <w:rPr>
          <w:rFonts w:cstheme="minorBidi"/>
          <w:lang w:eastAsia="zh-TW"/>
        </w:rPr>
      </w:pPr>
    </w:p>
    <w:p w14:paraId="7B024B22" w14:textId="4E29FC90" w:rsidR="1F44F8BA" w:rsidRDefault="1F44F8BA" w:rsidP="28E4CED6">
      <w:pPr>
        <w:pStyle w:val="ListParagraph"/>
        <w:numPr>
          <w:ilvl w:val="1"/>
          <w:numId w:val="47"/>
        </w:numPr>
        <w:spacing w:before="120"/>
        <w:contextualSpacing w:val="0"/>
        <w:outlineLvl w:val="0"/>
        <w:rPr>
          <w:color w:val="7030A0"/>
          <w:lang w:val="en-GB"/>
        </w:rPr>
      </w:pPr>
      <w:r w:rsidRPr="01F600D4">
        <w:rPr>
          <w:color w:val="7030A0"/>
          <w:lang w:val="en-GB"/>
        </w:rPr>
        <w:t xml:space="preserve">In the control condition </w:t>
      </w:r>
      <w:r w:rsidR="17DDBEBB" w:rsidRPr="01F600D4">
        <w:rPr>
          <w:color w:val="7030A0"/>
          <w:lang w:val="en-GB"/>
        </w:rPr>
        <w:t xml:space="preserve">without dihydrotestosterone, most cells were </w:t>
      </w:r>
      <w:r w:rsidR="005D6F6F" w:rsidRPr="005D6F6F">
        <w:rPr>
          <w:color w:val="7030A0"/>
          <w:lang w:val="en-GB"/>
        </w:rPr>
        <w:t xml:space="preserve">cytokeratin 5 </w:t>
      </w:r>
      <w:r w:rsidR="17DDBEBB" w:rsidRPr="01F600D4">
        <w:rPr>
          <w:color w:val="7030A0"/>
          <w:lang w:val="en-GB"/>
        </w:rPr>
        <w:t>positive basal cells, with only a few showing low CD24a</w:t>
      </w:r>
      <w:r w:rsidR="003C66F6">
        <w:rPr>
          <w:color w:val="7030A0"/>
          <w:lang w:val="en-GB"/>
        </w:rPr>
        <w:t xml:space="preserve"> </w:t>
      </w:r>
      <w:r w:rsidR="003C66F6" w:rsidRPr="003C66F6">
        <w:rPr>
          <w:i/>
          <w:iCs/>
          <w:color w:val="EE0000"/>
          <w:lang w:val="en-GB"/>
        </w:rPr>
        <w:t>(C-D-24-a)</w:t>
      </w:r>
      <w:r w:rsidR="17DDBEBB" w:rsidRPr="003C66F6">
        <w:rPr>
          <w:color w:val="EE0000"/>
          <w:lang w:val="en-GB"/>
        </w:rPr>
        <w:t xml:space="preserve"> </w:t>
      </w:r>
      <w:r w:rsidR="17DDBEBB" w:rsidRPr="01F600D4">
        <w:rPr>
          <w:color w:val="7030A0"/>
          <w:lang w:val="en-GB"/>
        </w:rPr>
        <w:t>luminal expression</w:t>
      </w:r>
      <w:r w:rsidRPr="01F600D4">
        <w:rPr>
          <w:color w:val="7030A0"/>
          <w:lang w:val="en-GB"/>
        </w:rPr>
        <w:t xml:space="preserve"> </w:t>
      </w:r>
      <w:r w:rsidRPr="01F600D4">
        <w:rPr>
          <w:b/>
          <w:bCs/>
          <w:color w:val="7030A0"/>
          <w:lang w:val="en-GB"/>
        </w:rPr>
        <w:t>[</w:t>
      </w:r>
      <w:r w:rsidR="57C68880" w:rsidRPr="01F600D4">
        <w:rPr>
          <w:b/>
          <w:bCs/>
          <w:color w:val="7030A0"/>
          <w:lang w:val="en-GB"/>
        </w:rPr>
        <w:t>1</w:t>
      </w:r>
      <w:r w:rsidRPr="01F600D4">
        <w:rPr>
          <w:b/>
          <w:bCs/>
          <w:color w:val="7030A0"/>
          <w:lang w:val="en-GB"/>
        </w:rPr>
        <w:t>]</w:t>
      </w:r>
      <w:r w:rsidR="5CA02BB6" w:rsidRPr="01F600D4">
        <w:rPr>
          <w:color w:val="7030A0"/>
          <w:lang w:val="en-GB"/>
        </w:rPr>
        <w:t>.</w:t>
      </w:r>
      <w:r w:rsidR="75DC6F53" w:rsidRPr="01F600D4">
        <w:rPr>
          <w:color w:val="7030A0"/>
          <w:lang w:val="en-GB"/>
        </w:rPr>
        <w:t xml:space="preserve"> </w:t>
      </w:r>
      <w:r w:rsidR="3F8D81D7" w:rsidRPr="01F600D4">
        <w:rPr>
          <w:color w:val="7030A0"/>
          <w:lang w:val="en-GB"/>
        </w:rPr>
        <w:t xml:space="preserve">Supplementing with 1 </w:t>
      </w:r>
      <w:r w:rsidR="00B07CCA">
        <w:rPr>
          <w:color w:val="7030A0"/>
          <w:lang w:val="en-GB"/>
        </w:rPr>
        <w:t>nanomolar</w:t>
      </w:r>
      <w:r w:rsidR="3F8D81D7" w:rsidRPr="01F600D4">
        <w:rPr>
          <w:color w:val="7030A0"/>
          <w:lang w:val="en-GB"/>
        </w:rPr>
        <w:t xml:space="preserve"> DHT produced mixed basal - luminal populations, though CD24a stayed low </w:t>
      </w:r>
      <w:r w:rsidR="6EDC38E6" w:rsidRPr="01F600D4">
        <w:rPr>
          <w:b/>
          <w:bCs/>
          <w:color w:val="7030A0"/>
          <w:lang w:val="en-GB"/>
        </w:rPr>
        <w:t>[</w:t>
      </w:r>
      <w:r w:rsidR="31282526" w:rsidRPr="01F600D4">
        <w:rPr>
          <w:b/>
          <w:bCs/>
          <w:color w:val="7030A0"/>
          <w:lang w:val="en-GB"/>
        </w:rPr>
        <w:t>2</w:t>
      </w:r>
      <w:r w:rsidR="6EDC38E6" w:rsidRPr="01F600D4">
        <w:rPr>
          <w:b/>
          <w:bCs/>
          <w:color w:val="7030A0"/>
          <w:lang w:val="en-GB"/>
        </w:rPr>
        <w:t>]</w:t>
      </w:r>
      <w:r w:rsidR="6EDC38E6" w:rsidRPr="01F600D4">
        <w:rPr>
          <w:color w:val="7030A0"/>
          <w:lang w:val="en-GB"/>
        </w:rPr>
        <w:t>.</w:t>
      </w:r>
      <w:r w:rsidR="7604F583" w:rsidRPr="01F600D4">
        <w:rPr>
          <w:color w:val="7030A0"/>
          <w:lang w:val="en-GB"/>
        </w:rPr>
        <w:t xml:space="preserve"> </w:t>
      </w:r>
      <w:r w:rsidR="0087006B">
        <w:rPr>
          <w:color w:val="7030A0"/>
          <w:lang w:val="en-GB"/>
        </w:rPr>
        <w:br/>
      </w:r>
    </w:p>
    <w:p w14:paraId="0719FF8C" w14:textId="73A17B26" w:rsidR="0FAF7F0B" w:rsidRDefault="0FAF7F0B" w:rsidP="28E4CED6">
      <w:pPr>
        <w:pStyle w:val="ListParagraph"/>
        <w:numPr>
          <w:ilvl w:val="2"/>
          <w:numId w:val="47"/>
        </w:numPr>
        <w:spacing w:before="120"/>
        <w:contextualSpacing w:val="0"/>
        <w:outlineLvl w:val="0"/>
      </w:pPr>
      <w:r w:rsidRPr="01F600D4">
        <w:t xml:space="preserve">LAB MEDIA: Figure 2B. </w:t>
      </w:r>
      <w:r w:rsidRPr="01F600D4">
        <w:rPr>
          <w:i/>
          <w:iCs/>
          <w:color w:val="1E0AFA"/>
        </w:rPr>
        <w:t xml:space="preserve">Video editor: </w:t>
      </w:r>
      <w:r w:rsidR="6402864D" w:rsidRPr="01F600D4">
        <w:rPr>
          <w:i/>
          <w:iCs/>
          <w:color w:val="1E0AFA"/>
        </w:rPr>
        <w:t>Add an arrow to show</w:t>
      </w:r>
      <w:r w:rsidR="2D319D74" w:rsidRPr="01F600D4">
        <w:rPr>
          <w:i/>
          <w:iCs/>
          <w:color w:val="1E0AFA"/>
        </w:rPr>
        <w:t xml:space="preserve"> </w:t>
      </w:r>
      <w:r w:rsidRPr="01F600D4">
        <w:rPr>
          <w:i/>
          <w:iCs/>
          <w:color w:val="1E0AFA"/>
        </w:rPr>
        <w:t>magenta-stained cells</w:t>
      </w:r>
      <w:r w:rsidR="0DD60461" w:rsidRPr="01F600D4">
        <w:rPr>
          <w:i/>
          <w:iCs/>
          <w:color w:val="1E0AFA"/>
        </w:rPr>
        <w:t xml:space="preserve"> in the Day 7 image when</w:t>
      </w:r>
      <w:r w:rsidR="14F79674" w:rsidRPr="01F600D4">
        <w:rPr>
          <w:i/>
          <w:iCs/>
          <w:color w:val="1E0AFA"/>
        </w:rPr>
        <w:t xml:space="preserve"> </w:t>
      </w:r>
      <w:r w:rsidR="6BFF0600" w:rsidRPr="01F600D4">
        <w:rPr>
          <w:i/>
          <w:iCs/>
          <w:color w:val="1E0AFA"/>
        </w:rPr>
        <w:t>‘</w:t>
      </w:r>
      <w:r w:rsidR="0DD60461" w:rsidRPr="01F600D4">
        <w:rPr>
          <w:i/>
          <w:iCs/>
          <w:color w:val="1E0AFA"/>
          <w:lang w:val="en-GB"/>
        </w:rPr>
        <w:t>CK5‑positive basal cells</w:t>
      </w:r>
      <w:r w:rsidR="2CD60E93" w:rsidRPr="01F600D4">
        <w:rPr>
          <w:i/>
          <w:iCs/>
          <w:color w:val="1E0AFA"/>
          <w:lang w:val="en-GB"/>
        </w:rPr>
        <w:t>’</w:t>
      </w:r>
      <w:r w:rsidR="0DD60461" w:rsidRPr="01F600D4">
        <w:rPr>
          <w:i/>
          <w:iCs/>
          <w:color w:val="1E0AFA"/>
          <w:lang w:val="en-GB"/>
        </w:rPr>
        <w:t xml:space="preserve"> </w:t>
      </w:r>
      <w:r w:rsidR="47D112B0" w:rsidRPr="01F600D4">
        <w:rPr>
          <w:i/>
          <w:iCs/>
          <w:color w:val="1E0AFA"/>
          <w:lang w:val="en-GB"/>
        </w:rPr>
        <w:t>are</w:t>
      </w:r>
      <w:r w:rsidR="0DD60461" w:rsidRPr="01F600D4">
        <w:rPr>
          <w:i/>
          <w:iCs/>
          <w:color w:val="1E0AFA"/>
          <w:lang w:val="en-GB"/>
        </w:rPr>
        <w:t xml:space="preserve"> mentioned. </w:t>
      </w:r>
      <w:r w:rsidR="5CF31898" w:rsidRPr="01F600D4">
        <w:rPr>
          <w:i/>
          <w:iCs/>
          <w:color w:val="1E0AFA"/>
          <w:lang w:val="en-GB"/>
        </w:rPr>
        <w:t xml:space="preserve">Likewise, add an arrow to show </w:t>
      </w:r>
      <w:r w:rsidR="6F87F7A3" w:rsidRPr="01F600D4">
        <w:rPr>
          <w:i/>
          <w:iCs/>
          <w:color w:val="1E0AFA"/>
        </w:rPr>
        <w:t xml:space="preserve">the green-stained cells </w:t>
      </w:r>
      <w:r w:rsidR="254E363A" w:rsidRPr="01F600D4">
        <w:rPr>
          <w:i/>
          <w:iCs/>
          <w:color w:val="1E0AFA"/>
        </w:rPr>
        <w:t>in the Day 7 image when ‘</w:t>
      </w:r>
      <w:r w:rsidR="254E363A" w:rsidRPr="01F600D4">
        <w:rPr>
          <w:i/>
          <w:iCs/>
          <w:color w:val="1E0AFA"/>
          <w:lang w:val="en-GB"/>
        </w:rPr>
        <w:t>low CD24a luminal expression</w:t>
      </w:r>
      <w:r w:rsidR="254E363A" w:rsidRPr="01F600D4">
        <w:rPr>
          <w:i/>
          <w:iCs/>
          <w:color w:val="1E0AFA"/>
        </w:rPr>
        <w:t>’ is mentioned.</w:t>
      </w:r>
    </w:p>
    <w:p w14:paraId="0EEC06C5" w14:textId="70AF8470" w:rsidR="54426FB9" w:rsidRDefault="54426FB9" w:rsidP="28E4CED6">
      <w:pPr>
        <w:pStyle w:val="ListParagraph"/>
        <w:numPr>
          <w:ilvl w:val="2"/>
          <w:numId w:val="47"/>
        </w:numPr>
        <w:spacing w:before="120"/>
        <w:contextualSpacing w:val="0"/>
        <w:outlineLvl w:val="0"/>
      </w:pPr>
      <w:r w:rsidRPr="01F600D4">
        <w:t xml:space="preserve">LAB MEDIA: Figure 2C. </w:t>
      </w:r>
      <w:r w:rsidRPr="01F600D4">
        <w:rPr>
          <w:i/>
          <w:iCs/>
          <w:color w:val="1E0AFA"/>
        </w:rPr>
        <w:t xml:space="preserve">Video editor:  </w:t>
      </w:r>
      <w:r w:rsidR="24B8C563" w:rsidRPr="01F600D4">
        <w:rPr>
          <w:i/>
          <w:iCs/>
          <w:color w:val="1E0AFA"/>
        </w:rPr>
        <w:t xml:space="preserve">Add arrows to point towards the magenta and green stained cells in the Day 7 image </w:t>
      </w:r>
      <w:r w:rsidR="772F1968" w:rsidRPr="01F600D4">
        <w:rPr>
          <w:i/>
          <w:iCs/>
          <w:color w:val="1E0AFA"/>
        </w:rPr>
        <w:t xml:space="preserve">when </w:t>
      </w:r>
      <w:r w:rsidR="24B8C563" w:rsidRPr="01F600D4">
        <w:rPr>
          <w:i/>
          <w:iCs/>
          <w:color w:val="1E0AFA"/>
        </w:rPr>
        <w:t>‘</w:t>
      </w:r>
      <w:r w:rsidR="24B8C563" w:rsidRPr="01F600D4">
        <w:rPr>
          <w:i/>
          <w:iCs/>
          <w:color w:val="1E0AFA"/>
          <w:lang w:val="en-GB"/>
        </w:rPr>
        <w:t>mixed basal - luminal populations’</w:t>
      </w:r>
      <w:r w:rsidR="700F4A9D" w:rsidRPr="01F600D4">
        <w:rPr>
          <w:i/>
          <w:iCs/>
          <w:color w:val="1E0AFA"/>
          <w:lang w:val="en-GB"/>
        </w:rPr>
        <w:t xml:space="preserve"> is mentioned. Then,</w:t>
      </w:r>
      <w:r w:rsidR="3FC99C54" w:rsidRPr="01F600D4">
        <w:rPr>
          <w:i/>
          <w:iCs/>
          <w:color w:val="1E0AFA"/>
          <w:lang w:val="en-GB"/>
        </w:rPr>
        <w:t xml:space="preserve"> remove both arrows and</w:t>
      </w:r>
      <w:r w:rsidR="700F4A9D" w:rsidRPr="01F600D4">
        <w:rPr>
          <w:i/>
          <w:iCs/>
          <w:color w:val="1E0AFA"/>
          <w:lang w:val="en-GB"/>
        </w:rPr>
        <w:t xml:space="preserve"> a</w:t>
      </w:r>
      <w:r w:rsidRPr="01F600D4">
        <w:rPr>
          <w:i/>
          <w:iCs/>
          <w:color w:val="1E0AFA"/>
        </w:rPr>
        <w:t>dd an arrow to show</w:t>
      </w:r>
      <w:r w:rsidR="275B5F0C" w:rsidRPr="01F600D4">
        <w:rPr>
          <w:i/>
          <w:iCs/>
          <w:color w:val="1E0AFA"/>
        </w:rPr>
        <w:t xml:space="preserve"> </w:t>
      </w:r>
      <w:r w:rsidRPr="01F600D4">
        <w:rPr>
          <w:i/>
          <w:iCs/>
          <w:color w:val="1E0AFA"/>
        </w:rPr>
        <w:t>the green-stained cells in the Day 7 image when ‘</w:t>
      </w:r>
      <w:r w:rsidRPr="01F600D4">
        <w:rPr>
          <w:i/>
          <w:iCs/>
          <w:color w:val="1E0AFA"/>
          <w:lang w:val="en-GB"/>
        </w:rPr>
        <w:t>CD24a</w:t>
      </w:r>
      <w:r w:rsidR="3975200A" w:rsidRPr="01F600D4">
        <w:rPr>
          <w:i/>
          <w:iCs/>
          <w:color w:val="1E0AFA"/>
          <w:lang w:val="en-GB"/>
        </w:rPr>
        <w:t xml:space="preserve"> stayed low</w:t>
      </w:r>
      <w:r w:rsidRPr="01F600D4">
        <w:rPr>
          <w:i/>
          <w:iCs/>
          <w:color w:val="1E0AFA"/>
        </w:rPr>
        <w:t>’ is mentioned.</w:t>
      </w:r>
      <w:r w:rsidR="0087006B">
        <w:rPr>
          <w:i/>
          <w:iCs/>
          <w:color w:val="1E0AFA"/>
        </w:rPr>
        <w:br/>
      </w:r>
    </w:p>
    <w:p w14:paraId="60823BC5" w14:textId="45769143" w:rsidR="4135B563" w:rsidRDefault="4135B563" w:rsidP="01F600D4">
      <w:pPr>
        <w:pStyle w:val="ListParagraph"/>
        <w:numPr>
          <w:ilvl w:val="1"/>
          <w:numId w:val="47"/>
        </w:numPr>
        <w:spacing w:before="120"/>
        <w:contextualSpacing w:val="0"/>
        <w:outlineLvl w:val="0"/>
        <w:rPr>
          <w:color w:val="7030A0"/>
          <w:lang w:val="en-GB"/>
        </w:rPr>
      </w:pPr>
      <w:r w:rsidRPr="01F600D4">
        <w:rPr>
          <w:color w:val="7030A0"/>
          <w:lang w:val="en-GB"/>
        </w:rPr>
        <w:t xml:space="preserve">Increasing DHT to 10 nanomolar promoted differentiation into luminal cells while maintaining some basal cells after 7 days of culture </w:t>
      </w:r>
      <w:r w:rsidRPr="01F600D4">
        <w:rPr>
          <w:b/>
          <w:bCs/>
          <w:color w:val="7030A0"/>
          <w:lang w:val="en-GB"/>
        </w:rPr>
        <w:t>[1]</w:t>
      </w:r>
      <w:r w:rsidRPr="01F600D4">
        <w:rPr>
          <w:color w:val="7030A0"/>
          <w:lang w:val="en-GB"/>
        </w:rPr>
        <w:t xml:space="preserve">. This correlated with the quantification studies showing a decrease in cytokeratin 5 positive basal cells </w:t>
      </w:r>
      <w:r w:rsidRPr="01F600D4">
        <w:rPr>
          <w:b/>
          <w:bCs/>
          <w:color w:val="7030A0"/>
          <w:lang w:val="en-GB"/>
        </w:rPr>
        <w:t>[</w:t>
      </w:r>
      <w:r w:rsidR="7F80FD45" w:rsidRPr="01F600D4">
        <w:rPr>
          <w:b/>
          <w:bCs/>
          <w:color w:val="7030A0"/>
          <w:lang w:val="en-GB"/>
        </w:rPr>
        <w:t>2</w:t>
      </w:r>
      <w:r w:rsidRPr="01F600D4">
        <w:rPr>
          <w:b/>
          <w:bCs/>
          <w:color w:val="7030A0"/>
          <w:lang w:val="en-GB"/>
        </w:rPr>
        <w:t>]</w:t>
      </w:r>
      <w:r w:rsidRPr="01F600D4">
        <w:rPr>
          <w:color w:val="7030A0"/>
          <w:lang w:val="en-GB"/>
        </w:rPr>
        <w:t xml:space="preserve"> and an increase in CD24a positive luminal cells with increasing DHT concentration over time </w:t>
      </w:r>
      <w:r w:rsidRPr="01F600D4">
        <w:rPr>
          <w:b/>
          <w:bCs/>
          <w:color w:val="7030A0"/>
          <w:lang w:val="en-GB"/>
        </w:rPr>
        <w:t>[</w:t>
      </w:r>
      <w:r w:rsidR="7ECF089E" w:rsidRPr="01F600D4">
        <w:rPr>
          <w:b/>
          <w:bCs/>
          <w:color w:val="7030A0"/>
          <w:lang w:val="en-GB"/>
        </w:rPr>
        <w:t>3</w:t>
      </w:r>
      <w:r w:rsidRPr="01F600D4">
        <w:rPr>
          <w:b/>
          <w:bCs/>
          <w:color w:val="7030A0"/>
          <w:lang w:val="en-GB"/>
        </w:rPr>
        <w:t>]</w:t>
      </w:r>
      <w:r w:rsidRPr="01F600D4">
        <w:rPr>
          <w:color w:val="7030A0"/>
          <w:lang w:val="en-GB"/>
        </w:rPr>
        <w:t>.</w:t>
      </w:r>
      <w:r w:rsidR="0087006B">
        <w:rPr>
          <w:color w:val="7030A0"/>
          <w:lang w:val="en-GB"/>
        </w:rPr>
        <w:br/>
      </w:r>
    </w:p>
    <w:p w14:paraId="2B63EFBD" w14:textId="4D79DA3C" w:rsidR="7F14524A" w:rsidRDefault="7F14524A" w:rsidP="28E4CED6">
      <w:pPr>
        <w:pStyle w:val="ListParagraph"/>
        <w:numPr>
          <w:ilvl w:val="2"/>
          <w:numId w:val="47"/>
        </w:numPr>
        <w:spacing w:before="120"/>
        <w:contextualSpacing w:val="0"/>
        <w:outlineLvl w:val="0"/>
      </w:pPr>
      <w:r w:rsidRPr="01F600D4">
        <w:t xml:space="preserve">LAB MEDIA: Figure 2D. </w:t>
      </w:r>
      <w:r w:rsidRPr="01F600D4">
        <w:rPr>
          <w:i/>
          <w:iCs/>
          <w:color w:val="1E0AFA"/>
        </w:rPr>
        <w:t xml:space="preserve">Video editor: Add an arrow </w:t>
      </w:r>
      <w:r w:rsidR="3607B670" w:rsidRPr="01F600D4">
        <w:rPr>
          <w:i/>
          <w:iCs/>
          <w:color w:val="1E0AFA"/>
          <w:lang w:val="en-GB"/>
        </w:rPr>
        <w:t xml:space="preserve">to show </w:t>
      </w:r>
      <w:r w:rsidR="3607B670" w:rsidRPr="01F600D4">
        <w:rPr>
          <w:i/>
          <w:iCs/>
          <w:color w:val="1E0AFA"/>
        </w:rPr>
        <w:t>the green-stained cells in the Day 7 image when ‘</w:t>
      </w:r>
      <w:r w:rsidR="3607B670" w:rsidRPr="01F600D4">
        <w:rPr>
          <w:i/>
          <w:iCs/>
          <w:color w:val="1E0AFA"/>
          <w:lang w:val="en-GB"/>
        </w:rPr>
        <w:t>differentiation into luminal cells’</w:t>
      </w:r>
      <w:r w:rsidR="3607B670" w:rsidRPr="01F600D4">
        <w:rPr>
          <w:i/>
          <w:iCs/>
          <w:color w:val="1E0AFA"/>
        </w:rPr>
        <w:t xml:space="preserve"> is mentioned and then add an arrow </w:t>
      </w:r>
      <w:r w:rsidRPr="01F600D4">
        <w:rPr>
          <w:i/>
          <w:iCs/>
          <w:color w:val="1E0AFA"/>
        </w:rPr>
        <w:t>to show magenta-stained cells in the</w:t>
      </w:r>
      <w:r w:rsidR="44313B6B" w:rsidRPr="01F600D4">
        <w:rPr>
          <w:i/>
          <w:iCs/>
          <w:color w:val="1E0AFA"/>
        </w:rPr>
        <w:t xml:space="preserve"> </w:t>
      </w:r>
      <w:r w:rsidRPr="01F600D4">
        <w:rPr>
          <w:i/>
          <w:iCs/>
          <w:color w:val="1E0AFA"/>
        </w:rPr>
        <w:t>Day 7 image when ‘</w:t>
      </w:r>
      <w:r w:rsidR="059970F0" w:rsidRPr="01F600D4">
        <w:rPr>
          <w:i/>
          <w:iCs/>
          <w:color w:val="1E0AFA"/>
          <w:lang w:val="en-GB"/>
        </w:rPr>
        <w:t>maintaining some basal cells</w:t>
      </w:r>
      <w:r w:rsidRPr="01F600D4">
        <w:rPr>
          <w:i/>
          <w:iCs/>
          <w:color w:val="1E0AFA"/>
          <w:lang w:val="en-GB"/>
        </w:rPr>
        <w:t xml:space="preserve">’ are mentioned. </w:t>
      </w:r>
    </w:p>
    <w:p w14:paraId="6252C9A3" w14:textId="4117286B" w:rsidR="04F60DE9" w:rsidRDefault="04F60DE9" w:rsidP="28E4CED6">
      <w:pPr>
        <w:pStyle w:val="ListParagraph"/>
        <w:numPr>
          <w:ilvl w:val="2"/>
          <w:numId w:val="47"/>
        </w:numPr>
        <w:spacing w:before="120"/>
        <w:contextualSpacing w:val="0"/>
        <w:outlineLvl w:val="0"/>
        <w:rPr>
          <w:lang w:val="en-GB"/>
        </w:rPr>
      </w:pPr>
      <w:r w:rsidRPr="01F600D4">
        <w:t>LAB MEDIA: Figure 2E.</w:t>
      </w:r>
      <w:r w:rsidR="1462BE4E" w:rsidRPr="01F600D4">
        <w:t xml:space="preserve"> </w:t>
      </w:r>
      <w:r w:rsidR="1462BE4E" w:rsidRPr="01F600D4">
        <w:rPr>
          <w:i/>
          <w:iCs/>
          <w:color w:val="1E0AFA"/>
        </w:rPr>
        <w:t xml:space="preserve">Video editor: Please highlight the 3 bars for </w:t>
      </w:r>
      <w:r w:rsidR="4BE16972" w:rsidRPr="01F600D4">
        <w:rPr>
          <w:i/>
          <w:iCs/>
          <w:color w:val="1E0AFA"/>
        </w:rPr>
        <w:t>D</w:t>
      </w:r>
      <w:r w:rsidR="1462BE4E" w:rsidRPr="01F600D4">
        <w:rPr>
          <w:i/>
          <w:iCs/>
          <w:color w:val="1E0AFA"/>
        </w:rPr>
        <w:t>ay 7</w:t>
      </w:r>
    </w:p>
    <w:p w14:paraId="3C7EAF9A" w14:textId="18D80CDE" w:rsidR="04F60DE9" w:rsidRDefault="04F60DE9" w:rsidP="28E4CED6">
      <w:pPr>
        <w:pStyle w:val="ListParagraph"/>
        <w:numPr>
          <w:ilvl w:val="2"/>
          <w:numId w:val="47"/>
        </w:numPr>
        <w:spacing w:before="120"/>
        <w:contextualSpacing w:val="0"/>
        <w:outlineLvl w:val="0"/>
        <w:rPr>
          <w:lang w:val="en-GB"/>
        </w:rPr>
      </w:pPr>
      <w:r w:rsidRPr="01F600D4">
        <w:t>LAB MEDIA: Figure 2F.</w:t>
      </w:r>
      <w:r w:rsidR="443E78EB" w:rsidRPr="01F600D4">
        <w:t xml:space="preserve"> </w:t>
      </w:r>
      <w:r w:rsidR="443E78EB" w:rsidRPr="01F600D4">
        <w:rPr>
          <w:i/>
          <w:iCs/>
          <w:color w:val="1E0AFA"/>
        </w:rPr>
        <w:t xml:space="preserve">Video editor: Please highlight the 3 bars for </w:t>
      </w:r>
      <w:r w:rsidR="5BEC0B64" w:rsidRPr="01F600D4">
        <w:rPr>
          <w:i/>
          <w:iCs/>
          <w:color w:val="1E0AFA"/>
        </w:rPr>
        <w:t>D</w:t>
      </w:r>
      <w:r w:rsidR="443E78EB" w:rsidRPr="01F600D4">
        <w:rPr>
          <w:i/>
          <w:iCs/>
          <w:color w:val="1E0AFA"/>
        </w:rPr>
        <w:t>ay 7</w:t>
      </w:r>
      <w:r w:rsidR="0087006B">
        <w:rPr>
          <w:i/>
          <w:iCs/>
          <w:color w:val="1E0AFA"/>
        </w:rPr>
        <w:br/>
      </w:r>
    </w:p>
    <w:p w14:paraId="3217E37D" w14:textId="33725D6B" w:rsidR="5935EEA3" w:rsidRDefault="5935EEA3" w:rsidP="28E4CED6">
      <w:pPr>
        <w:pStyle w:val="ListParagraph"/>
        <w:numPr>
          <w:ilvl w:val="1"/>
          <w:numId w:val="47"/>
        </w:numPr>
        <w:spacing w:before="120"/>
        <w:contextualSpacing w:val="0"/>
        <w:outlineLvl w:val="0"/>
        <w:rPr>
          <w:color w:val="7030A0"/>
        </w:rPr>
      </w:pPr>
      <w:r w:rsidRPr="01F600D4">
        <w:rPr>
          <w:color w:val="7030A0"/>
          <w:lang w:val="en-GB"/>
        </w:rPr>
        <w:t xml:space="preserve">At 0 hours post‑infection, </w:t>
      </w:r>
      <w:r w:rsidR="655F71F7" w:rsidRPr="01F600D4">
        <w:rPr>
          <w:color w:val="7030A0"/>
          <w:lang w:val="en-GB"/>
        </w:rPr>
        <w:t xml:space="preserve">UPEC </w:t>
      </w:r>
      <w:r w:rsidRPr="01F600D4">
        <w:rPr>
          <w:color w:val="7030A0"/>
          <w:lang w:val="en-GB"/>
        </w:rPr>
        <w:t xml:space="preserve">adhered to epithelial cells in high numbers </w:t>
      </w:r>
      <w:r w:rsidRPr="01F600D4">
        <w:rPr>
          <w:b/>
          <w:bCs/>
          <w:color w:val="7030A0"/>
          <w:lang w:val="en-GB"/>
        </w:rPr>
        <w:t xml:space="preserve">[1]. </w:t>
      </w:r>
      <w:r w:rsidRPr="01F600D4">
        <w:rPr>
          <w:color w:val="7030A0"/>
        </w:rPr>
        <w:t xml:space="preserve">After gentamicin treatment at 1 hour, the number of </w:t>
      </w:r>
      <w:r w:rsidR="5B22EE0A" w:rsidRPr="01F600D4">
        <w:rPr>
          <w:color w:val="7030A0"/>
        </w:rPr>
        <w:t>UPEC</w:t>
      </w:r>
      <w:r w:rsidRPr="01F600D4">
        <w:rPr>
          <w:color w:val="7030A0"/>
        </w:rPr>
        <w:t>‑positive cells dropped sharply</w:t>
      </w:r>
      <w:r w:rsidR="35B42096" w:rsidRPr="01F600D4">
        <w:rPr>
          <w:color w:val="7030A0"/>
        </w:rPr>
        <w:t xml:space="preserve"> </w:t>
      </w:r>
      <w:r w:rsidR="35B42096" w:rsidRPr="01F600D4">
        <w:rPr>
          <w:b/>
          <w:bCs/>
          <w:color w:val="7030A0"/>
          <w:lang w:val="en-GB"/>
        </w:rPr>
        <w:t>[2]</w:t>
      </w:r>
      <w:r w:rsidRPr="01F600D4">
        <w:rPr>
          <w:color w:val="7030A0"/>
        </w:rPr>
        <w:t>.</w:t>
      </w:r>
      <w:r w:rsidR="4BBEC501" w:rsidRPr="01F600D4">
        <w:rPr>
          <w:color w:val="7030A0"/>
        </w:rPr>
        <w:t xml:space="preserve"> </w:t>
      </w:r>
      <w:r w:rsidRPr="01F600D4">
        <w:rPr>
          <w:color w:val="7030A0"/>
        </w:rPr>
        <w:t>At 24 hours, infected cell numbers were similar to those at 1 hour</w:t>
      </w:r>
      <w:r w:rsidR="0B87F312" w:rsidRPr="01F600D4">
        <w:rPr>
          <w:color w:val="7030A0"/>
        </w:rPr>
        <w:t xml:space="preserve"> </w:t>
      </w:r>
      <w:r w:rsidR="0B87F312" w:rsidRPr="01F600D4">
        <w:rPr>
          <w:b/>
          <w:bCs/>
          <w:color w:val="7030A0"/>
        </w:rPr>
        <w:t>[3]</w:t>
      </w:r>
      <w:r w:rsidRPr="01F600D4">
        <w:rPr>
          <w:color w:val="7030A0"/>
        </w:rPr>
        <w:t>.</w:t>
      </w:r>
      <w:r w:rsidR="72121FED" w:rsidRPr="01F600D4">
        <w:rPr>
          <w:color w:val="7030A0"/>
        </w:rPr>
        <w:t xml:space="preserve"> </w:t>
      </w:r>
      <w:r w:rsidRPr="01F600D4">
        <w:rPr>
          <w:color w:val="7030A0"/>
        </w:rPr>
        <w:t>Confocal imaging at 24 hours showed intracellular bacteria</w:t>
      </w:r>
      <w:r w:rsidR="0C55FFAE" w:rsidRPr="01F600D4">
        <w:rPr>
          <w:color w:val="7030A0"/>
        </w:rPr>
        <w:t xml:space="preserve"> continued to replicate,</w:t>
      </w:r>
      <w:r w:rsidRPr="01F600D4">
        <w:rPr>
          <w:color w:val="7030A0"/>
        </w:rPr>
        <w:t xml:space="preserve"> forming </w:t>
      </w:r>
      <w:r w:rsidRPr="01F600D4">
        <w:rPr>
          <w:color w:val="7030A0"/>
        </w:rPr>
        <w:lastRenderedPageBreak/>
        <w:t>community‑like clusters</w:t>
      </w:r>
      <w:r w:rsidR="528E06F0" w:rsidRPr="01F600D4">
        <w:rPr>
          <w:color w:val="7030A0"/>
        </w:rPr>
        <w:t xml:space="preserve"> </w:t>
      </w:r>
      <w:r w:rsidR="528E06F0" w:rsidRPr="01F600D4">
        <w:rPr>
          <w:b/>
          <w:bCs/>
          <w:color w:val="7030A0"/>
        </w:rPr>
        <w:t>[4]</w:t>
      </w:r>
      <w:r w:rsidRPr="01F600D4">
        <w:rPr>
          <w:color w:val="7030A0"/>
        </w:rPr>
        <w:t>.</w:t>
      </w:r>
      <w:r w:rsidR="0087006B">
        <w:rPr>
          <w:color w:val="7030A0"/>
        </w:rPr>
        <w:br/>
      </w:r>
    </w:p>
    <w:p w14:paraId="3D4E6A16" w14:textId="1D7AAEC2" w:rsidR="30F0FB80" w:rsidRDefault="30F0FB80" w:rsidP="01F600D4">
      <w:pPr>
        <w:pStyle w:val="ListParagraph"/>
        <w:numPr>
          <w:ilvl w:val="2"/>
          <w:numId w:val="47"/>
        </w:numPr>
        <w:spacing w:before="120"/>
        <w:contextualSpacing w:val="0"/>
        <w:outlineLvl w:val="0"/>
        <w:rPr>
          <w:i/>
          <w:iCs/>
          <w:color w:val="auto"/>
        </w:rPr>
      </w:pPr>
      <w:r w:rsidRPr="01F600D4">
        <w:rPr>
          <w:color w:val="auto"/>
        </w:rPr>
        <w:t xml:space="preserve">LAB MEDIA: Figure 4C. </w:t>
      </w:r>
      <w:r w:rsidRPr="01F600D4">
        <w:rPr>
          <w:i/>
          <w:iCs/>
          <w:color w:val="290AF5"/>
        </w:rPr>
        <w:t xml:space="preserve">Video editor: Highlight the bar labeled 0 </w:t>
      </w:r>
      <w:r w:rsidR="1D37C332" w:rsidRPr="01F600D4">
        <w:rPr>
          <w:i/>
          <w:iCs/>
          <w:color w:val="290AF5"/>
        </w:rPr>
        <w:t>hpi</w:t>
      </w:r>
    </w:p>
    <w:p w14:paraId="05C8D7A4" w14:textId="7067C8E5" w:rsidR="30F0FB80" w:rsidRDefault="30F0FB80" w:rsidP="28E4CED6">
      <w:pPr>
        <w:pStyle w:val="ListParagraph"/>
        <w:numPr>
          <w:ilvl w:val="2"/>
          <w:numId w:val="47"/>
        </w:numPr>
        <w:spacing w:before="120"/>
        <w:contextualSpacing w:val="0"/>
        <w:outlineLvl w:val="0"/>
      </w:pPr>
      <w:r>
        <w:t xml:space="preserve">LAB MEDIA: Figure 4C. </w:t>
      </w:r>
      <w:r w:rsidRPr="01F600D4">
        <w:rPr>
          <w:i/>
          <w:iCs/>
          <w:color w:val="1E0AFA"/>
        </w:rPr>
        <w:t xml:space="preserve">Video editor: Highlight the bar labeled 1 </w:t>
      </w:r>
      <w:r w:rsidR="42CECC1A" w:rsidRPr="01F600D4">
        <w:rPr>
          <w:i/>
          <w:iCs/>
          <w:color w:val="1E0AFA"/>
        </w:rPr>
        <w:t>hpi</w:t>
      </w:r>
    </w:p>
    <w:p w14:paraId="631D76BE" w14:textId="28D347E7" w:rsidR="4FEDBBF6" w:rsidRDefault="4FEDBBF6" w:rsidP="01F600D4">
      <w:pPr>
        <w:pStyle w:val="ListParagraph"/>
        <w:numPr>
          <w:ilvl w:val="2"/>
          <w:numId w:val="47"/>
        </w:numPr>
        <w:spacing w:before="120"/>
        <w:contextualSpacing w:val="0"/>
        <w:outlineLvl w:val="0"/>
        <w:rPr>
          <w:i/>
          <w:iCs/>
          <w:color w:val="auto"/>
        </w:rPr>
      </w:pPr>
      <w:r w:rsidRPr="01F600D4">
        <w:rPr>
          <w:color w:val="auto"/>
        </w:rPr>
        <w:t xml:space="preserve">LAB MEDIA: Figure 4C. </w:t>
      </w:r>
      <w:r w:rsidRPr="01F600D4">
        <w:rPr>
          <w:i/>
          <w:iCs/>
          <w:color w:val="290AF5"/>
        </w:rPr>
        <w:t xml:space="preserve">Video editor: Highlight the bars labeled </w:t>
      </w:r>
      <w:r w:rsidR="5F103D96" w:rsidRPr="01F600D4">
        <w:rPr>
          <w:i/>
          <w:iCs/>
          <w:color w:val="290AF5"/>
        </w:rPr>
        <w:t>24 hpi first and then emphasize the bars for both 24 hpi and 1 hpi</w:t>
      </w:r>
    </w:p>
    <w:p w14:paraId="24CF3952" w14:textId="71339E39" w:rsidR="4FEDBBF6" w:rsidRPr="00A46832" w:rsidRDefault="4FEDBBF6" w:rsidP="28E4CED6">
      <w:pPr>
        <w:pStyle w:val="ListParagraph"/>
        <w:numPr>
          <w:ilvl w:val="2"/>
          <w:numId w:val="47"/>
        </w:numPr>
        <w:spacing w:before="120"/>
        <w:contextualSpacing w:val="0"/>
        <w:outlineLvl w:val="0"/>
      </w:pPr>
      <w:r>
        <w:t xml:space="preserve">LAB MEDIA: </w:t>
      </w:r>
      <w:r w:rsidRPr="01F600D4">
        <w:t xml:space="preserve">Figure 4B. </w:t>
      </w:r>
      <w:r w:rsidRPr="01F600D4">
        <w:rPr>
          <w:i/>
          <w:iCs/>
          <w:color w:val="1E0AFA"/>
        </w:rPr>
        <w:t xml:space="preserve">Video editor: </w:t>
      </w:r>
      <w:r w:rsidR="004D387C" w:rsidRPr="01F600D4">
        <w:rPr>
          <w:i/>
          <w:iCs/>
          <w:color w:val="1E0AFA"/>
        </w:rPr>
        <w:t xml:space="preserve">Highlight the </w:t>
      </w:r>
      <w:r w:rsidRPr="01F600D4">
        <w:rPr>
          <w:i/>
          <w:iCs/>
          <w:color w:val="1E0AFA"/>
        </w:rPr>
        <w:t>panel labeled 24 hpi</w:t>
      </w:r>
      <w:r w:rsidR="63E5588A" w:rsidRPr="01F600D4">
        <w:rPr>
          <w:i/>
          <w:iCs/>
          <w:color w:val="1E0AFA"/>
        </w:rPr>
        <w:t xml:space="preserve"> (right side</w:t>
      </w:r>
      <w:r w:rsidR="5CB9C102" w:rsidRPr="01F600D4">
        <w:rPr>
          <w:i/>
          <w:iCs/>
          <w:color w:val="1E0AFA"/>
        </w:rPr>
        <w:t>, top and bottom</w:t>
      </w:r>
      <w:r w:rsidR="63E5588A" w:rsidRPr="01F600D4">
        <w:rPr>
          <w:i/>
          <w:iCs/>
          <w:color w:val="1E0AFA"/>
        </w:rPr>
        <w:t xml:space="preserve"> squares) and emphasize the red clusters.</w:t>
      </w:r>
    </w:p>
    <w:p w14:paraId="05405063" w14:textId="77777777" w:rsidR="00A46832" w:rsidRDefault="00A46832" w:rsidP="00A46832">
      <w:pPr>
        <w:spacing w:before="120"/>
        <w:ind w:left="907"/>
        <w:outlineLvl w:val="0"/>
      </w:pPr>
    </w:p>
    <w:p w14:paraId="4E9617AB" w14:textId="77777777" w:rsidR="00A46832" w:rsidRDefault="00A46832" w:rsidP="00A46832">
      <w:pPr>
        <w:spacing w:before="120"/>
        <w:ind w:left="907"/>
        <w:outlineLvl w:val="0"/>
      </w:pPr>
    </w:p>
    <w:p w14:paraId="5BCF14B4" w14:textId="77777777" w:rsidR="00A46832" w:rsidRDefault="00A46832" w:rsidP="00A46832">
      <w:pPr>
        <w:spacing w:before="120"/>
        <w:ind w:left="907"/>
        <w:outlineLvl w:val="0"/>
      </w:pPr>
    </w:p>
    <w:p w14:paraId="1982C426" w14:textId="77777777" w:rsidR="00A46832" w:rsidRPr="00A46832" w:rsidRDefault="00A46832" w:rsidP="00A46832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A46832">
        <w:rPr>
          <w:rFonts w:ascii="Times New Roman" w:eastAsia="Times New Roman" w:hAnsi="Times New Roman" w:cs="Times New Roman"/>
          <w:color w:val="auto"/>
          <w:lang w:val="en-IN" w:eastAsia="en-IN"/>
        </w:rPr>
        <w:t>Organoid</w:t>
      </w:r>
      <w:r w:rsidRPr="00A4683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0" w:history="1">
        <w:r w:rsidRPr="00A46832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https://www.merriam-webster.com/dictionary/organoid</w:t>
        </w:r>
      </w:hyperlink>
      <w:r w:rsidRPr="00A4683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/ˈɔːrɡəˌnɔɪd/</w:t>
      </w:r>
      <w:r w:rsidRPr="00A46832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or·guh·noyd</w:t>
      </w:r>
    </w:p>
    <w:p w14:paraId="48AB95E9" w14:textId="77777777" w:rsidR="00A46832" w:rsidRPr="00A46832" w:rsidRDefault="00A46832" w:rsidP="00A46832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A46832">
        <w:rPr>
          <w:rFonts w:ascii="Times New Roman" w:eastAsia="Times New Roman" w:hAnsi="Times New Roman" w:cs="Times New Roman"/>
          <w:color w:val="auto"/>
          <w:lang w:val="en-IN" w:eastAsia="en-IN"/>
        </w:rPr>
        <w:t>Murine</w:t>
      </w:r>
      <w:r w:rsidRPr="00A4683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1" w:history="1">
        <w:r w:rsidRPr="00A46832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https://www.merriam-webster.com/dictionary/murine</w:t>
        </w:r>
      </w:hyperlink>
      <w:r w:rsidRPr="00A4683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/ˈmjʊr.aɪn/</w:t>
      </w:r>
      <w:r w:rsidRPr="00A46832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myoor·ine</w:t>
      </w:r>
    </w:p>
    <w:p w14:paraId="79A2D6A5" w14:textId="77777777" w:rsidR="00A46832" w:rsidRPr="00A46832" w:rsidRDefault="00A46832" w:rsidP="00A46832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A46832">
        <w:rPr>
          <w:rFonts w:ascii="Times New Roman" w:eastAsia="Times New Roman" w:hAnsi="Times New Roman" w:cs="Times New Roman"/>
          <w:color w:val="auto"/>
          <w:lang w:val="en-IN" w:eastAsia="en-IN"/>
        </w:rPr>
        <w:t>Aspirate</w:t>
      </w:r>
      <w:r w:rsidRPr="00A4683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2" w:history="1">
        <w:r w:rsidRPr="00A46832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https://www.merriam-webster.com/dictionary/aspirate</w:t>
        </w:r>
      </w:hyperlink>
      <w:r w:rsidRPr="00A4683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/ˈæs.pəˌreɪt/</w:t>
      </w:r>
      <w:r w:rsidRPr="00A46832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as·puh·rayt</w:t>
      </w:r>
    </w:p>
    <w:p w14:paraId="77117152" w14:textId="77777777" w:rsidR="00A46832" w:rsidRPr="00A46832" w:rsidRDefault="00A46832" w:rsidP="00A46832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A46832">
        <w:rPr>
          <w:rFonts w:ascii="Times New Roman" w:eastAsia="Times New Roman" w:hAnsi="Times New Roman" w:cs="Times New Roman"/>
          <w:color w:val="auto"/>
          <w:lang w:val="en-IN" w:eastAsia="en-IN"/>
        </w:rPr>
        <w:t>Extracellular</w:t>
      </w:r>
      <w:r w:rsidRPr="00A4683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3" w:history="1">
        <w:r w:rsidRPr="00A46832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https://www.merriam-webster.com/dictionary/extracellular</w:t>
        </w:r>
      </w:hyperlink>
      <w:r w:rsidRPr="00A4683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/ˌɛkstrəˈsɛljələr/</w:t>
      </w:r>
      <w:r w:rsidRPr="00A46832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ek·struh·sel·yuh·ler</w:t>
      </w:r>
    </w:p>
    <w:p w14:paraId="733560E1" w14:textId="77777777" w:rsidR="00A46832" w:rsidRPr="00A46832" w:rsidRDefault="00A46832" w:rsidP="00A46832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A46832">
        <w:rPr>
          <w:rFonts w:ascii="Times New Roman" w:eastAsia="Times New Roman" w:hAnsi="Times New Roman" w:cs="Times New Roman"/>
          <w:color w:val="auto"/>
          <w:lang w:val="en-IN" w:eastAsia="en-IN"/>
        </w:rPr>
        <w:t>Centrifuge</w:t>
      </w:r>
      <w:r w:rsidRPr="00A4683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4" w:history="1">
        <w:r w:rsidRPr="00A46832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https://www.merriam-webster.com/dictionary/centrifuge</w:t>
        </w:r>
      </w:hyperlink>
      <w:r w:rsidRPr="00A4683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/ˈsɛntrəˌfjuːdʒ/</w:t>
      </w:r>
      <w:r w:rsidRPr="00A46832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sen·truh·fyooj</w:t>
      </w:r>
    </w:p>
    <w:p w14:paraId="61D28EF3" w14:textId="77777777" w:rsidR="00A46832" w:rsidRPr="00A46832" w:rsidRDefault="00A46832" w:rsidP="00A46832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A46832">
        <w:rPr>
          <w:rFonts w:ascii="Times New Roman" w:eastAsia="Times New Roman" w:hAnsi="Times New Roman" w:cs="Times New Roman"/>
          <w:color w:val="auto"/>
          <w:lang w:val="en-IN" w:eastAsia="en-IN"/>
        </w:rPr>
        <w:t>Supernatant</w:t>
      </w:r>
      <w:r w:rsidRPr="00A4683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5" w:history="1">
        <w:r w:rsidRPr="00A46832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https://www.merriam-webster.com/dictionary/supernatant</w:t>
        </w:r>
      </w:hyperlink>
      <w:r w:rsidRPr="00A4683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/suːˈpɜːrnəˌtænt/</w:t>
      </w:r>
      <w:r w:rsidRPr="00A46832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soo·per·nuh·tant</w:t>
      </w:r>
    </w:p>
    <w:p w14:paraId="65C2D9D1" w14:textId="77777777" w:rsidR="00A46832" w:rsidRPr="00A46832" w:rsidRDefault="00A46832" w:rsidP="00A46832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A46832">
        <w:rPr>
          <w:rFonts w:ascii="Times New Roman" w:eastAsia="Times New Roman" w:hAnsi="Times New Roman" w:cs="Times New Roman"/>
          <w:color w:val="auto"/>
          <w:lang w:val="en-IN" w:eastAsia="en-IN"/>
        </w:rPr>
        <w:t>Resuspend</w:t>
      </w:r>
      <w:r w:rsidRPr="00A4683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6" w:history="1">
        <w:r w:rsidRPr="00A46832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https://www.merriam-webster.com/dictionary/resuspend</w:t>
        </w:r>
      </w:hyperlink>
      <w:r w:rsidRPr="00A4683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/ˌriːsəˈspɛnd/</w:t>
      </w:r>
      <w:r w:rsidRPr="00A46832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ree·suh·spend</w:t>
      </w:r>
    </w:p>
    <w:p w14:paraId="7F2B0316" w14:textId="77777777" w:rsidR="00A46832" w:rsidRPr="00A46832" w:rsidRDefault="00A46832" w:rsidP="00A46832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A46832">
        <w:rPr>
          <w:rFonts w:ascii="Times New Roman" w:eastAsia="Times New Roman" w:hAnsi="Times New Roman" w:cs="Times New Roman"/>
          <w:color w:val="auto"/>
          <w:lang w:val="en-IN" w:eastAsia="en-IN"/>
        </w:rPr>
        <w:lastRenderedPageBreak/>
        <w:t>Incubate</w:t>
      </w:r>
      <w:r w:rsidRPr="00A4683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7" w:history="1">
        <w:r w:rsidRPr="00A46832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https://www.merriam-webster.com/dictionary/incubate</w:t>
        </w:r>
      </w:hyperlink>
      <w:r w:rsidRPr="00A4683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/ˈɪŋkjəˌbeɪt/</w:t>
      </w:r>
      <w:r w:rsidRPr="00A46832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ing·kyuh·bayt</w:t>
      </w:r>
    </w:p>
    <w:p w14:paraId="30224CDE" w14:textId="77777777" w:rsidR="00A46832" w:rsidRPr="00A46832" w:rsidRDefault="00A46832" w:rsidP="00A46832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A46832">
        <w:rPr>
          <w:rFonts w:ascii="Times New Roman" w:eastAsia="Times New Roman" w:hAnsi="Times New Roman" w:cs="Times New Roman"/>
          <w:color w:val="auto"/>
          <w:lang w:val="en-IN" w:eastAsia="en-IN"/>
        </w:rPr>
        <w:t>Neubauer</w:t>
      </w:r>
      <w:r w:rsidRPr="00A4683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8" w:history="1">
        <w:r w:rsidRPr="00A46832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https://www.howtopronounce.com/neubauer</w:t>
        </w:r>
      </w:hyperlink>
      <w:r w:rsidRPr="00A4683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/ˈnɔɪˌbaʊər/</w:t>
      </w:r>
      <w:r w:rsidRPr="00A46832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noy·bow·er</w:t>
      </w:r>
    </w:p>
    <w:p w14:paraId="2EEBAD74" w14:textId="77777777" w:rsidR="00A46832" w:rsidRPr="00A46832" w:rsidRDefault="00A46832" w:rsidP="00A46832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A46832">
        <w:rPr>
          <w:rFonts w:ascii="Times New Roman" w:eastAsia="Times New Roman" w:hAnsi="Times New Roman" w:cs="Times New Roman"/>
          <w:color w:val="auto"/>
          <w:lang w:val="en-IN" w:eastAsia="en-IN"/>
        </w:rPr>
        <w:t>Confluency</w:t>
      </w:r>
      <w:r w:rsidRPr="00A4683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9" w:history="1">
        <w:r w:rsidRPr="00A46832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https://www.merriam-webster.com/dictionary/confluency</w:t>
        </w:r>
      </w:hyperlink>
      <w:r w:rsidRPr="00A4683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/kənˈfluːənsi/</w:t>
      </w:r>
      <w:r w:rsidRPr="00A46832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kuhn·floo·uhn·see</w:t>
      </w:r>
    </w:p>
    <w:p w14:paraId="2269F596" w14:textId="77777777" w:rsidR="00A46832" w:rsidRPr="00A46832" w:rsidRDefault="00A46832" w:rsidP="00A46832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A46832">
        <w:rPr>
          <w:rFonts w:ascii="Times New Roman" w:eastAsia="Times New Roman" w:hAnsi="Times New Roman" w:cs="Times New Roman"/>
          <w:color w:val="auto"/>
          <w:lang w:val="en-IN" w:eastAsia="en-IN"/>
        </w:rPr>
        <w:t>Dihydrotestosterone</w:t>
      </w:r>
      <w:r w:rsidRPr="00A4683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0" w:history="1">
        <w:r w:rsidRPr="00A46832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https://www.merriam-webster.com/dictionary/dihydrotestosterone</w:t>
        </w:r>
      </w:hyperlink>
      <w:r w:rsidRPr="00A4683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/ˌdaɪˌhaɪdroʊtɛˈstɑːstəˌroʊn/</w:t>
      </w:r>
      <w:r w:rsidRPr="00A46832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dye·hy·droh·tes·tos·ter·ohn</w:t>
      </w:r>
    </w:p>
    <w:p w14:paraId="55FF490B" w14:textId="77777777" w:rsidR="00A46832" w:rsidRPr="00A46832" w:rsidRDefault="00A46832" w:rsidP="00A46832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A46832">
        <w:rPr>
          <w:rFonts w:ascii="Times New Roman" w:eastAsia="Times New Roman" w:hAnsi="Times New Roman" w:cs="Times New Roman"/>
          <w:color w:val="auto"/>
          <w:lang w:val="en-IN" w:eastAsia="en-IN"/>
        </w:rPr>
        <w:t>Uropathogenic</w:t>
      </w:r>
      <w:r w:rsidRPr="00A4683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1" w:history="1">
        <w:r w:rsidRPr="00A46832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https://www.merriam-webster.com/dictionary/uropathogenic</w:t>
        </w:r>
      </w:hyperlink>
      <w:r w:rsidRPr="00A4683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/ˌjʊrəˌpæθəˈdʒɛnɪk/</w:t>
      </w:r>
      <w:r w:rsidRPr="00A46832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yoor·uh·path·uh·jen·ik</w:t>
      </w:r>
    </w:p>
    <w:p w14:paraId="3DA204C3" w14:textId="77777777" w:rsidR="00A46832" w:rsidRPr="00A46832" w:rsidRDefault="00A46832" w:rsidP="00A46832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A46832">
        <w:rPr>
          <w:rFonts w:ascii="Times New Roman" w:eastAsia="Times New Roman" w:hAnsi="Times New Roman" w:cs="Times New Roman"/>
          <w:color w:val="auto"/>
          <w:lang w:val="en-IN" w:eastAsia="en-IN"/>
        </w:rPr>
        <w:t>Escherichia</w:t>
      </w:r>
      <w:r w:rsidRPr="00A4683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2" w:history="1">
        <w:r w:rsidRPr="00A46832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https://www.merriam-webster.com/dictionary/Escherichia</w:t>
        </w:r>
      </w:hyperlink>
      <w:r w:rsidRPr="00A4683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/ˌɛʃəˈrɪkiə/</w:t>
      </w:r>
      <w:r w:rsidRPr="00A46832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esh·uh·rik·ee·uh</w:t>
      </w:r>
    </w:p>
    <w:p w14:paraId="0B9D778C" w14:textId="77777777" w:rsidR="00A46832" w:rsidRPr="00A46832" w:rsidRDefault="00A46832" w:rsidP="00A46832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A46832">
        <w:rPr>
          <w:rFonts w:ascii="Times New Roman" w:eastAsia="Times New Roman" w:hAnsi="Times New Roman" w:cs="Times New Roman"/>
          <w:color w:val="auto"/>
          <w:lang w:val="en-IN" w:eastAsia="en-IN"/>
        </w:rPr>
        <w:t>Ampicillin</w:t>
      </w:r>
      <w:r w:rsidRPr="00A4683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3" w:history="1">
        <w:r w:rsidRPr="00A46832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https://www.merriam-webster.com/dictionary/ampicillin</w:t>
        </w:r>
      </w:hyperlink>
      <w:r w:rsidRPr="00A4683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/ˌæmpəˈsɪlɪn/</w:t>
      </w:r>
      <w:r w:rsidRPr="00A46832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am·puh·sil·in</w:t>
      </w:r>
    </w:p>
    <w:p w14:paraId="32FFED02" w14:textId="77777777" w:rsidR="00A46832" w:rsidRPr="00A46832" w:rsidRDefault="00A46832" w:rsidP="00A46832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A46832">
        <w:rPr>
          <w:rFonts w:ascii="Times New Roman" w:eastAsia="Times New Roman" w:hAnsi="Times New Roman" w:cs="Times New Roman"/>
          <w:color w:val="auto"/>
          <w:lang w:val="en-IN" w:eastAsia="en-IN"/>
        </w:rPr>
        <w:t>Inoculate</w:t>
      </w:r>
      <w:r w:rsidRPr="00A4683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4" w:history="1">
        <w:r w:rsidRPr="00A46832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https://www.merriam-webster.com/dictionary/inoculate</w:t>
        </w:r>
      </w:hyperlink>
      <w:r w:rsidRPr="00A4683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/ɪˈnɑːkjəˌleɪt/</w:t>
      </w:r>
      <w:r w:rsidRPr="00A46832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ih·nok·yuh·layt</w:t>
      </w:r>
    </w:p>
    <w:p w14:paraId="1F343394" w14:textId="77777777" w:rsidR="00A46832" w:rsidRPr="00A46832" w:rsidRDefault="00A46832" w:rsidP="00A46832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A46832">
        <w:rPr>
          <w:rFonts w:ascii="Times New Roman" w:eastAsia="Times New Roman" w:hAnsi="Times New Roman" w:cs="Times New Roman"/>
          <w:color w:val="auto"/>
          <w:lang w:val="en-IN" w:eastAsia="en-IN"/>
        </w:rPr>
        <w:t>Vortex</w:t>
      </w:r>
      <w:r w:rsidRPr="00A4683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5" w:history="1">
        <w:r w:rsidRPr="00A46832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https://www.merriam-webster.com/dictionary/vortex</w:t>
        </w:r>
      </w:hyperlink>
      <w:r w:rsidRPr="00A4683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/ˈvɔːrˌtɛks/</w:t>
      </w:r>
      <w:r w:rsidRPr="00A46832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vor·teks</w:t>
      </w:r>
    </w:p>
    <w:p w14:paraId="30AB840B" w14:textId="77777777" w:rsidR="00A46832" w:rsidRPr="00A46832" w:rsidRDefault="00A46832" w:rsidP="00A46832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A46832">
        <w:rPr>
          <w:rFonts w:ascii="Times New Roman" w:eastAsia="Times New Roman" w:hAnsi="Times New Roman" w:cs="Times New Roman"/>
          <w:color w:val="auto"/>
          <w:lang w:val="en-IN" w:eastAsia="en-IN"/>
        </w:rPr>
        <w:t>Spectrophotometer</w:t>
      </w:r>
      <w:r w:rsidRPr="00A4683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6" w:history="1">
        <w:r w:rsidRPr="00A46832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https://www.merriam-webster.com/dictionary/spectrophotometer</w:t>
        </w:r>
      </w:hyperlink>
      <w:r w:rsidRPr="00A4683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/ˌspɛktroʊfəˈtɑːmətər/</w:t>
      </w:r>
      <w:r w:rsidRPr="00A46832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spek·troh·fuh·tom·uh·ter</w:t>
      </w:r>
    </w:p>
    <w:p w14:paraId="3EF55437" w14:textId="77777777" w:rsidR="00A46832" w:rsidRPr="00A46832" w:rsidRDefault="00A46832" w:rsidP="00A46832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A46832">
        <w:rPr>
          <w:rFonts w:ascii="Times New Roman" w:eastAsia="Times New Roman" w:hAnsi="Times New Roman" w:cs="Times New Roman"/>
          <w:color w:val="auto"/>
          <w:lang w:val="en-IN" w:eastAsia="en-IN"/>
        </w:rPr>
        <w:t>Multiplicity</w:t>
      </w:r>
      <w:r w:rsidRPr="00A4683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7" w:history="1">
        <w:r w:rsidRPr="00A46832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https://www.merriam-webster.com/dictionary/multiplicity</w:t>
        </w:r>
      </w:hyperlink>
      <w:r w:rsidRPr="00A4683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/ˌmʌltəˈplɪsɪti/</w:t>
      </w:r>
      <w:r w:rsidRPr="00A46832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mul·tuh·plis·uh·tee</w:t>
      </w:r>
    </w:p>
    <w:p w14:paraId="64ACA0FD" w14:textId="77777777" w:rsidR="00A46832" w:rsidRPr="00A46832" w:rsidRDefault="00A46832" w:rsidP="00A46832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A46832">
        <w:rPr>
          <w:rFonts w:ascii="Times New Roman" w:eastAsia="Times New Roman" w:hAnsi="Times New Roman" w:cs="Times New Roman"/>
          <w:color w:val="auto"/>
          <w:lang w:val="en-IN" w:eastAsia="en-IN"/>
        </w:rPr>
        <w:lastRenderedPageBreak/>
        <w:t>Gentamicin</w:t>
      </w:r>
      <w:r w:rsidRPr="00A4683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8" w:history="1">
        <w:r w:rsidRPr="00A46832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https://www.merriam-webster.com/dictionary/gentamicin</w:t>
        </w:r>
      </w:hyperlink>
      <w:r w:rsidRPr="00A4683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/ˌdʒɛntəˈmaɪsɪn/</w:t>
      </w:r>
      <w:r w:rsidRPr="00A46832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jen·tuh·my·sin</w:t>
      </w:r>
    </w:p>
    <w:p w14:paraId="4DA8F009" w14:textId="77777777" w:rsidR="00A46832" w:rsidRPr="00A46832" w:rsidRDefault="00A46832" w:rsidP="00A46832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A46832">
        <w:rPr>
          <w:rFonts w:ascii="Times New Roman" w:eastAsia="Times New Roman" w:hAnsi="Times New Roman" w:cs="Times New Roman"/>
          <w:color w:val="auto"/>
          <w:lang w:val="en-IN" w:eastAsia="en-IN"/>
        </w:rPr>
        <w:t>Cytometer</w:t>
      </w:r>
      <w:r w:rsidRPr="00A4683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9" w:history="1">
        <w:r w:rsidRPr="00A46832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https://www.merriam-webster.com/dictionary/cytometer</w:t>
        </w:r>
      </w:hyperlink>
      <w:r w:rsidRPr="00A4683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/saɪˈtɑːmətər/</w:t>
      </w:r>
      <w:r w:rsidRPr="00A46832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sy·tom·uh·ter</w:t>
      </w:r>
    </w:p>
    <w:p w14:paraId="650D7936" w14:textId="77777777" w:rsidR="00A46832" w:rsidRPr="00A46832" w:rsidRDefault="00A46832" w:rsidP="00A46832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A46832">
        <w:rPr>
          <w:rFonts w:ascii="Times New Roman" w:eastAsia="Times New Roman" w:hAnsi="Times New Roman" w:cs="Times New Roman"/>
          <w:color w:val="auto"/>
          <w:lang w:val="en-IN" w:eastAsia="en-IN"/>
        </w:rPr>
        <w:t>Cytokeratin</w:t>
      </w:r>
      <w:r w:rsidRPr="00A4683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0" w:history="1">
        <w:r w:rsidRPr="00A46832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https://www.merriam-webster.com/dictionary/cytokeratin</w:t>
        </w:r>
      </w:hyperlink>
      <w:r w:rsidRPr="00A4683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/ˌsaɪtoʊˈkɛrətɪn/</w:t>
      </w:r>
      <w:r w:rsidRPr="00A46832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sy·toh·ker·uh·tin</w:t>
      </w:r>
    </w:p>
    <w:p w14:paraId="50EFF4B1" w14:textId="77777777" w:rsidR="00A46832" w:rsidRPr="00A46832" w:rsidRDefault="00A46832" w:rsidP="00A46832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A46832">
        <w:rPr>
          <w:rFonts w:ascii="Times New Roman" w:eastAsia="Times New Roman" w:hAnsi="Times New Roman" w:cs="Times New Roman"/>
          <w:color w:val="auto"/>
          <w:lang w:val="en-IN" w:eastAsia="en-IN"/>
        </w:rPr>
        <w:t>Luminal</w:t>
      </w:r>
      <w:r w:rsidRPr="00A4683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1" w:history="1">
        <w:r w:rsidRPr="00A46832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https://www.merriam-webster.com/dictionary/luminal</w:t>
        </w:r>
      </w:hyperlink>
      <w:r w:rsidRPr="00A4683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/ˈluːmɪnəl/</w:t>
      </w:r>
      <w:r w:rsidRPr="00A46832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loo·muh·nuhl</w:t>
      </w:r>
    </w:p>
    <w:p w14:paraId="208B0F9B" w14:textId="77777777" w:rsidR="00A46832" w:rsidRPr="00A46832" w:rsidRDefault="00A46832" w:rsidP="00A46832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A46832">
        <w:rPr>
          <w:rFonts w:ascii="Times New Roman" w:eastAsia="Times New Roman" w:hAnsi="Times New Roman" w:cs="Times New Roman"/>
          <w:color w:val="auto"/>
          <w:lang w:val="en-IN" w:eastAsia="en-IN"/>
        </w:rPr>
        <w:t>Differentiation</w:t>
      </w:r>
      <w:r w:rsidRPr="00A4683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2" w:history="1">
        <w:r w:rsidRPr="00A46832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https://www.merriam-webster.com/dictionary/differentiation</w:t>
        </w:r>
      </w:hyperlink>
      <w:r w:rsidRPr="00A4683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/ˌdɪfəˌrɛnʃiˈeɪʃən/</w:t>
      </w:r>
      <w:r w:rsidRPr="00A46832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dif·uh·ren·shee·ay·shuhn</w:t>
      </w:r>
    </w:p>
    <w:p w14:paraId="11E276F7" w14:textId="77777777" w:rsidR="00A46832" w:rsidRPr="00A46832" w:rsidRDefault="00A46832" w:rsidP="00A46832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A46832">
        <w:rPr>
          <w:rFonts w:ascii="Times New Roman" w:eastAsia="Times New Roman" w:hAnsi="Times New Roman" w:cs="Times New Roman"/>
          <w:color w:val="auto"/>
          <w:lang w:val="en-IN" w:eastAsia="en-IN"/>
        </w:rPr>
        <w:t>Epithelial</w:t>
      </w:r>
      <w:r w:rsidRPr="00A4683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3" w:history="1">
        <w:r w:rsidRPr="00A46832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https://www.merriam-webster.com/dictionary/epithelial</w:t>
        </w:r>
      </w:hyperlink>
      <w:r w:rsidRPr="00A4683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/ˌɛpəˈθiːliəl/</w:t>
      </w:r>
      <w:r w:rsidRPr="00A46832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ep·uh·thee·lee·uhl</w:t>
      </w:r>
    </w:p>
    <w:p w14:paraId="37FAAA69" w14:textId="77777777" w:rsidR="00A46832" w:rsidRPr="00A46832" w:rsidRDefault="00A46832" w:rsidP="00A46832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A46832">
        <w:rPr>
          <w:rFonts w:ascii="Times New Roman" w:eastAsia="Times New Roman" w:hAnsi="Times New Roman" w:cs="Times New Roman"/>
          <w:color w:val="auto"/>
          <w:lang w:val="en-IN" w:eastAsia="en-IN"/>
        </w:rPr>
        <w:t>Intracellular</w:t>
      </w:r>
      <w:r w:rsidRPr="00A4683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4" w:history="1">
        <w:r w:rsidRPr="00A46832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https://www.merriam-webster.com/dictionary/intracellular</w:t>
        </w:r>
      </w:hyperlink>
      <w:r w:rsidRPr="00A4683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/ˌɪntrəˈsɛljələr/</w:t>
      </w:r>
      <w:r w:rsidRPr="00A46832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in·truh·sel·yuh·ler</w:t>
      </w:r>
    </w:p>
    <w:p w14:paraId="45680209" w14:textId="77777777" w:rsidR="00A46832" w:rsidRDefault="00A46832" w:rsidP="00A46832">
      <w:pPr>
        <w:spacing w:before="120"/>
        <w:ind w:left="907"/>
        <w:outlineLvl w:val="0"/>
      </w:pPr>
    </w:p>
    <w:sectPr w:rsidR="00A46832" w:rsidSect="005F0509">
      <w:headerReference w:type="default" r:id="rId35"/>
      <w:footerReference w:type="even" r:id="rId36"/>
      <w:footerReference w:type="default" r:id="rId37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7FE6E2" w14:textId="77777777" w:rsidR="0023697F" w:rsidRDefault="0023697F">
      <w:r>
        <w:separator/>
      </w:r>
    </w:p>
    <w:p w14:paraId="79C951A0" w14:textId="77777777" w:rsidR="0023697F" w:rsidRDefault="0023697F"/>
  </w:endnote>
  <w:endnote w:type="continuationSeparator" w:id="0">
    <w:p w14:paraId="2436EB31" w14:textId="77777777" w:rsidR="0023697F" w:rsidRDefault="0023697F">
      <w:r>
        <w:continuationSeparator/>
      </w:r>
    </w:p>
    <w:p w14:paraId="69E980AE" w14:textId="77777777" w:rsidR="0023697F" w:rsidRDefault="0023697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 w:rsidRPr="62138ECA">
          <w:rPr>
            <w:rStyle w:val="PageNumber"/>
          </w:rPr>
          <w:fldChar w:fldCharType="begin"/>
        </w:r>
        <w:r w:rsidRPr="62138ECA">
          <w:rPr>
            <w:rStyle w:val="PageNumber"/>
          </w:rPr>
          <w:instrText xml:space="preserve"> PAGE </w:instrText>
        </w:r>
        <w:r w:rsidRPr="62138ECA"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524181CF" w:rsidR="00ED23F4" w:rsidRPr="00790E8C" w:rsidRDefault="62138ECA" w:rsidP="62138ECA">
    <w:pPr>
      <w:pStyle w:val="Footer"/>
      <w:tabs>
        <w:tab w:val="clear" w:pos="8640"/>
        <w:tab w:val="right" w:pos="9360"/>
      </w:tabs>
      <w:rPr>
        <w:rFonts w:cstheme="minorBidi"/>
      </w:rPr>
    </w:pPr>
    <w:r w:rsidRPr="62138ECA">
      <w:rPr>
        <w:rFonts w:ascii="Symbol" w:eastAsia="Symbol" w:hAnsi="Symbol" w:cstheme="minorBidi"/>
      </w:rPr>
      <w:t>Ó</w:t>
    </w:r>
    <w:r w:rsidRPr="62138ECA">
      <w:rPr>
        <w:rFonts w:cstheme="minorBidi"/>
      </w:rPr>
      <w:t xml:space="preserve"> </w:t>
    </w:r>
    <w:r w:rsidR="00336C61" w:rsidRPr="62138ECA">
      <w:rPr>
        <w:rFonts w:cstheme="minorBidi"/>
      </w:rPr>
      <w:fldChar w:fldCharType="begin"/>
    </w:r>
    <w:r w:rsidR="00336C61" w:rsidRPr="62138ECA">
      <w:rPr>
        <w:rFonts w:cstheme="minorBidi"/>
      </w:rPr>
      <w:instrText xml:space="preserve"> DATE \@ "YYYY" </w:instrText>
    </w:r>
    <w:r w:rsidR="00336C61" w:rsidRPr="62138ECA">
      <w:rPr>
        <w:rFonts w:cstheme="minorBidi"/>
      </w:rPr>
      <w:fldChar w:fldCharType="separate"/>
    </w:r>
    <w:r w:rsidR="00B07CCA">
      <w:rPr>
        <w:rFonts w:cstheme="minorBidi"/>
        <w:noProof/>
      </w:rPr>
      <w:t>2026</w:t>
    </w:r>
    <w:r w:rsidR="00336C61" w:rsidRPr="62138ECA">
      <w:rPr>
        <w:rFonts w:cstheme="minorBidi"/>
      </w:rPr>
      <w:fldChar w:fldCharType="end"/>
    </w:r>
    <w:r w:rsidRPr="62138ECA">
      <w:rPr>
        <w:rFonts w:cstheme="minorBidi"/>
      </w:rPr>
      <w:t>, Journal of Visualized Experiments</w:t>
    </w:r>
    <w:r w:rsidR="00336C61">
      <w:tab/>
    </w:r>
    <w:r w:rsidR="001A4E43">
      <w:t xml:space="preserve">   </w:t>
    </w:r>
    <w:r w:rsidR="00341A22">
      <w:t xml:space="preserve">               </w:t>
    </w:r>
    <w:r w:rsidR="00BE4593">
      <w:t>March 17, 2026</w:t>
    </w:r>
    <w:r w:rsidR="00BE4593">
      <w:tab/>
    </w:r>
    <w:r w:rsidR="001A4E43">
      <w:t xml:space="preserve"> </w:t>
    </w:r>
    <w:r w:rsidRPr="62138ECA">
      <w:rPr>
        <w:rFonts w:cstheme="minorBidi"/>
      </w:rPr>
      <w:t xml:space="preserve">Page </w:t>
    </w:r>
    <w:r w:rsidR="00336C61" w:rsidRPr="62138ECA">
      <w:rPr>
        <w:rFonts w:cstheme="minorBidi"/>
      </w:rPr>
      <w:fldChar w:fldCharType="begin"/>
    </w:r>
    <w:r w:rsidR="00336C61" w:rsidRPr="62138ECA">
      <w:rPr>
        <w:rFonts w:cstheme="minorBidi"/>
      </w:rPr>
      <w:instrText xml:space="preserve"> PAGE  \* Arabic  \* MERGEFORMAT </w:instrText>
    </w:r>
    <w:r w:rsidR="00336C61" w:rsidRPr="62138ECA">
      <w:rPr>
        <w:rFonts w:cstheme="minorBidi"/>
      </w:rPr>
      <w:fldChar w:fldCharType="separate"/>
    </w:r>
    <w:r w:rsidRPr="62138ECA">
      <w:rPr>
        <w:rFonts w:cstheme="minorBidi"/>
      </w:rPr>
      <w:t>9</w:t>
    </w:r>
    <w:r w:rsidR="00336C61" w:rsidRPr="62138ECA">
      <w:rPr>
        <w:rFonts w:cstheme="minorBidi"/>
      </w:rPr>
      <w:fldChar w:fldCharType="end"/>
    </w:r>
    <w:r w:rsidRPr="62138ECA">
      <w:rPr>
        <w:rFonts w:cstheme="minorBidi"/>
      </w:rPr>
      <w:t xml:space="preserve"> of </w:t>
    </w:r>
    <w:r w:rsidR="00336C61" w:rsidRPr="62138ECA">
      <w:rPr>
        <w:rFonts w:cstheme="minorBidi"/>
      </w:rPr>
      <w:fldChar w:fldCharType="begin"/>
    </w:r>
    <w:r w:rsidR="00336C61" w:rsidRPr="62138ECA">
      <w:rPr>
        <w:rFonts w:cstheme="minorBidi"/>
      </w:rPr>
      <w:instrText xml:space="preserve"> NUMPAGES  \* Arabic  \* MERGEFORMAT </w:instrText>
    </w:r>
    <w:r w:rsidR="00336C61" w:rsidRPr="62138ECA">
      <w:rPr>
        <w:rFonts w:cstheme="minorBidi"/>
      </w:rPr>
      <w:fldChar w:fldCharType="separate"/>
    </w:r>
    <w:r w:rsidRPr="62138ECA">
      <w:rPr>
        <w:rFonts w:cstheme="minorBidi"/>
      </w:rPr>
      <w:t>9</w:t>
    </w:r>
    <w:r w:rsidR="00336C61" w:rsidRPr="62138ECA">
      <w:rPr>
        <w:rFonts w:cstheme="minorBid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F070EA" w14:textId="77777777" w:rsidR="0023697F" w:rsidRDefault="0023697F">
      <w:r>
        <w:separator/>
      </w:r>
    </w:p>
    <w:p w14:paraId="7528B871" w14:textId="77777777" w:rsidR="0023697F" w:rsidRDefault="0023697F"/>
  </w:footnote>
  <w:footnote w:type="continuationSeparator" w:id="0">
    <w:p w14:paraId="389A78E2" w14:textId="77777777" w:rsidR="0023697F" w:rsidRDefault="0023697F">
      <w:r>
        <w:continuationSeparator/>
      </w:r>
    </w:p>
    <w:p w14:paraId="191C3D96" w14:textId="77777777" w:rsidR="0023697F" w:rsidRDefault="0023697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73032" w14:textId="77777777" w:rsidR="002F64FA" w:rsidRPr="008C3F84" w:rsidRDefault="002F64FA" w:rsidP="002F64FA">
    <w:pPr>
      <w:pStyle w:val="Header"/>
      <w:tabs>
        <w:tab w:val="clear" w:pos="4320"/>
        <w:tab w:val="clear" w:pos="8640"/>
        <w:tab w:val="center" w:pos="4680"/>
      </w:tabs>
      <w:spacing w:before="240"/>
      <w:jc w:val="center"/>
      <w:rPr>
        <w:rFonts w:cstheme="minorHAnsi"/>
        <w:b/>
        <w:bCs/>
        <w:color w:val="00B050"/>
        <w:sz w:val="28"/>
        <w:szCs w:val="28"/>
        <w:u w:val="single"/>
      </w:rPr>
    </w:pPr>
    <w:r w:rsidRPr="008C3F84">
      <w:rPr>
        <w:rFonts w:cstheme="minorHAnsi"/>
        <w:b/>
        <w:noProof/>
        <w:color w:val="00B050"/>
        <w:sz w:val="28"/>
        <w:szCs w:val="28"/>
        <w:u w:val="single"/>
      </w:rPr>
      <w:drawing>
        <wp:anchor distT="0" distB="0" distL="114300" distR="114300" simplePos="0" relativeHeight="251660288" behindDoc="0" locked="0" layoutInCell="1" allowOverlap="1" wp14:anchorId="5A40C993" wp14:editId="0281FD53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702655314" name="Picture 7026553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C3F84">
      <w:rPr>
        <w:rFonts w:cstheme="minorHAnsi"/>
        <w:b/>
        <w:bCs/>
        <w:color w:val="00B050"/>
        <w:sz w:val="28"/>
        <w:szCs w:val="28"/>
        <w:u w:val="single"/>
      </w:rPr>
      <w:t>FINAL SCRIPT: APPROVED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0D674EAD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22764368"/>
    <w:multiLevelType w:val="multilevel"/>
    <w:tmpl w:val="FFFFFFFF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1.%2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decimal"/>
      <w:lvlText w:val="%1.%2.%3.%4.%5."/>
      <w:lvlJc w:val="left"/>
      <w:pPr>
        <w:ind w:left="3600" w:hanging="360"/>
      </w:pPr>
    </w:lvl>
    <w:lvl w:ilvl="5">
      <w:start w:val="1"/>
      <w:numFmt w:val="decimal"/>
      <w:lvlText w:val="%1.%2.%3.%4.%5.%6."/>
      <w:lvlJc w:val="lef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decimal"/>
      <w:lvlText w:val="%1.%2.%3.%4.%5.%6.%7.%8."/>
      <w:lvlJc w:val="left"/>
      <w:pPr>
        <w:ind w:left="5760" w:hanging="360"/>
      </w:pPr>
    </w:lvl>
    <w:lvl w:ilvl="8">
      <w:start w:val="1"/>
      <w:numFmt w:val="decimal"/>
      <w:lvlText w:val="%1.%2.%3.%4.%5.%6.%7.%8.%9."/>
      <w:lvlJc w:val="left"/>
      <w:pPr>
        <w:ind w:left="6480" w:hanging="180"/>
      </w:pPr>
    </w:lvl>
  </w:abstractNum>
  <w:abstractNum w:abstractNumId="16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3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4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7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8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3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 w15:restartNumberingAfterBreak="0">
    <w:nsid w:val="726EA181"/>
    <w:multiLevelType w:val="hybridMultilevel"/>
    <w:tmpl w:val="5DF01414"/>
    <w:lvl w:ilvl="0" w:tplc="C444E44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B54E96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98C697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3EAED5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1B8098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3BC0DE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71A0DC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9E8B11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06C7F3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2D22591"/>
    <w:multiLevelType w:val="multilevel"/>
    <w:tmpl w:val="E2DA6F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41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9982861">
    <w:abstractNumId w:val="37"/>
  </w:num>
  <w:num w:numId="2" w16cid:durableId="322855209">
    <w:abstractNumId w:val="15"/>
  </w:num>
  <w:num w:numId="3" w16cid:durableId="1124957020">
    <w:abstractNumId w:val="35"/>
  </w:num>
  <w:num w:numId="4" w16cid:durableId="599022016">
    <w:abstractNumId w:val="39"/>
  </w:num>
  <w:num w:numId="5" w16cid:durableId="157157113">
    <w:abstractNumId w:val="36"/>
  </w:num>
  <w:num w:numId="6" w16cid:durableId="94518384">
    <w:abstractNumId w:val="29"/>
  </w:num>
  <w:num w:numId="7" w16cid:durableId="209999702">
    <w:abstractNumId w:val="14"/>
  </w:num>
  <w:num w:numId="8" w16cid:durableId="1459685572">
    <w:abstractNumId w:val="32"/>
  </w:num>
  <w:num w:numId="9" w16cid:durableId="228031132">
    <w:abstractNumId w:val="41"/>
  </w:num>
  <w:num w:numId="10" w16cid:durableId="1597859644">
    <w:abstractNumId w:val="11"/>
  </w:num>
  <w:num w:numId="11" w16cid:durableId="784496459">
    <w:abstractNumId w:val="18"/>
  </w:num>
  <w:num w:numId="12" w16cid:durableId="1702588870">
    <w:abstractNumId w:val="26"/>
  </w:num>
  <w:num w:numId="13" w16cid:durableId="1744643954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30916836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38321346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71450022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25416838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43729099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340347760">
    <w:abstractNumId w:val="34"/>
  </w:num>
  <w:num w:numId="20" w16cid:durableId="1599216356">
    <w:abstractNumId w:val="30"/>
  </w:num>
  <w:num w:numId="21" w16cid:durableId="1729379947">
    <w:abstractNumId w:val="28"/>
  </w:num>
  <w:num w:numId="22" w16cid:durableId="18824919">
    <w:abstractNumId w:val="21"/>
  </w:num>
  <w:num w:numId="23" w16cid:durableId="1170372592">
    <w:abstractNumId w:val="20"/>
  </w:num>
  <w:num w:numId="24" w16cid:durableId="1461454741">
    <w:abstractNumId w:val="10"/>
  </w:num>
  <w:num w:numId="25" w16cid:durableId="1354306633">
    <w:abstractNumId w:val="17"/>
  </w:num>
  <w:num w:numId="26" w16cid:durableId="279800298">
    <w:abstractNumId w:val="33"/>
  </w:num>
  <w:num w:numId="27" w16cid:durableId="305820415">
    <w:abstractNumId w:val="13"/>
  </w:num>
  <w:num w:numId="28" w16cid:durableId="1024021112">
    <w:abstractNumId w:val="27"/>
  </w:num>
  <w:num w:numId="29" w16cid:durableId="848561004">
    <w:abstractNumId w:val="23"/>
  </w:num>
  <w:num w:numId="30" w16cid:durableId="944970034">
    <w:abstractNumId w:val="9"/>
  </w:num>
  <w:num w:numId="31" w16cid:durableId="1808083288">
    <w:abstractNumId w:val="7"/>
  </w:num>
  <w:num w:numId="32" w16cid:durableId="864175628">
    <w:abstractNumId w:val="6"/>
  </w:num>
  <w:num w:numId="33" w16cid:durableId="1206672848">
    <w:abstractNumId w:val="5"/>
  </w:num>
  <w:num w:numId="34" w16cid:durableId="2049328808">
    <w:abstractNumId w:val="4"/>
  </w:num>
  <w:num w:numId="35" w16cid:durableId="1256357531">
    <w:abstractNumId w:val="8"/>
  </w:num>
  <w:num w:numId="36" w16cid:durableId="1418792607">
    <w:abstractNumId w:val="3"/>
  </w:num>
  <w:num w:numId="37" w16cid:durableId="3872062">
    <w:abstractNumId w:val="2"/>
  </w:num>
  <w:num w:numId="38" w16cid:durableId="308361023">
    <w:abstractNumId w:val="1"/>
  </w:num>
  <w:num w:numId="39" w16cid:durableId="2145660572">
    <w:abstractNumId w:val="0"/>
  </w:num>
  <w:num w:numId="40" w16cid:durableId="1130123804">
    <w:abstractNumId w:val="16"/>
  </w:num>
  <w:num w:numId="41" w16cid:durableId="172493793">
    <w:abstractNumId w:val="40"/>
  </w:num>
  <w:num w:numId="42" w16cid:durableId="1162430656">
    <w:abstractNumId w:val="22"/>
  </w:num>
  <w:num w:numId="43" w16cid:durableId="857502586">
    <w:abstractNumId w:val="24"/>
  </w:num>
  <w:num w:numId="44" w16cid:durableId="829755101">
    <w:abstractNumId w:val="31"/>
  </w:num>
  <w:num w:numId="45" w16cid:durableId="77024263">
    <w:abstractNumId w:val="19"/>
  </w:num>
  <w:num w:numId="46" w16cid:durableId="1024093089">
    <w:abstractNumId w:val="25"/>
  </w:num>
  <w:num w:numId="47" w16cid:durableId="424616192">
    <w:abstractNumId w:val="12"/>
  </w:num>
  <w:num w:numId="48" w16cid:durableId="323969290">
    <w:abstractNumId w:val="38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hyphenationZone w:val="425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13ED8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296F"/>
    <w:rsid w:val="00043807"/>
    <w:rsid w:val="00045112"/>
    <w:rsid w:val="000473FE"/>
    <w:rsid w:val="0005123A"/>
    <w:rsid w:val="00055137"/>
    <w:rsid w:val="000560C2"/>
    <w:rsid w:val="0006309D"/>
    <w:rsid w:val="00074929"/>
    <w:rsid w:val="00082FDC"/>
    <w:rsid w:val="00083792"/>
    <w:rsid w:val="00085F90"/>
    <w:rsid w:val="0008613B"/>
    <w:rsid w:val="0008630D"/>
    <w:rsid w:val="00086F1F"/>
    <w:rsid w:val="00090BAC"/>
    <w:rsid w:val="0009624C"/>
    <w:rsid w:val="000A0C09"/>
    <w:rsid w:val="000A1588"/>
    <w:rsid w:val="000A2498"/>
    <w:rsid w:val="000A336B"/>
    <w:rsid w:val="000B0B1A"/>
    <w:rsid w:val="000B2085"/>
    <w:rsid w:val="000B230A"/>
    <w:rsid w:val="000B387A"/>
    <w:rsid w:val="000B4E9A"/>
    <w:rsid w:val="000C27AE"/>
    <w:rsid w:val="000C39AF"/>
    <w:rsid w:val="000C5D59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3768"/>
    <w:rsid w:val="000E5459"/>
    <w:rsid w:val="000E6166"/>
    <w:rsid w:val="000E6EE4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1BC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57C59"/>
    <w:rsid w:val="00162D51"/>
    <w:rsid w:val="00164015"/>
    <w:rsid w:val="0016471F"/>
    <w:rsid w:val="00164DF1"/>
    <w:rsid w:val="00176D6F"/>
    <w:rsid w:val="00177B33"/>
    <w:rsid w:val="0018142B"/>
    <w:rsid w:val="001819E3"/>
    <w:rsid w:val="0018313E"/>
    <w:rsid w:val="00184EF9"/>
    <w:rsid w:val="00191025"/>
    <w:rsid w:val="00191A77"/>
    <w:rsid w:val="001938F1"/>
    <w:rsid w:val="00194DBB"/>
    <w:rsid w:val="0019607C"/>
    <w:rsid w:val="0019621B"/>
    <w:rsid w:val="001A4E43"/>
    <w:rsid w:val="001B0112"/>
    <w:rsid w:val="001B3024"/>
    <w:rsid w:val="001B5C46"/>
    <w:rsid w:val="001C3C85"/>
    <w:rsid w:val="001C5DB5"/>
    <w:rsid w:val="001C7BBC"/>
    <w:rsid w:val="001D621E"/>
    <w:rsid w:val="001D6481"/>
    <w:rsid w:val="001D66A5"/>
    <w:rsid w:val="001E2225"/>
    <w:rsid w:val="001E230F"/>
    <w:rsid w:val="001E2C58"/>
    <w:rsid w:val="001E52A3"/>
    <w:rsid w:val="001F0890"/>
    <w:rsid w:val="001F615E"/>
    <w:rsid w:val="002115B3"/>
    <w:rsid w:val="00214268"/>
    <w:rsid w:val="002152AB"/>
    <w:rsid w:val="00226089"/>
    <w:rsid w:val="00226866"/>
    <w:rsid w:val="00232DB1"/>
    <w:rsid w:val="0023697F"/>
    <w:rsid w:val="00236E0A"/>
    <w:rsid w:val="002422D6"/>
    <w:rsid w:val="002448C1"/>
    <w:rsid w:val="00244CDB"/>
    <w:rsid w:val="00247BFF"/>
    <w:rsid w:val="00251AF3"/>
    <w:rsid w:val="0025310D"/>
    <w:rsid w:val="002544F1"/>
    <w:rsid w:val="002551C5"/>
    <w:rsid w:val="002553AE"/>
    <w:rsid w:val="002617AD"/>
    <w:rsid w:val="00264483"/>
    <w:rsid w:val="00264B3C"/>
    <w:rsid w:val="00265C44"/>
    <w:rsid w:val="00265EAD"/>
    <w:rsid w:val="00265F76"/>
    <w:rsid w:val="00266484"/>
    <w:rsid w:val="002705E3"/>
    <w:rsid w:val="002718A8"/>
    <w:rsid w:val="002773BA"/>
    <w:rsid w:val="002777AC"/>
    <w:rsid w:val="00277B1B"/>
    <w:rsid w:val="00277C90"/>
    <w:rsid w:val="00277F11"/>
    <w:rsid w:val="00283E3E"/>
    <w:rsid w:val="002851C5"/>
    <w:rsid w:val="00287206"/>
    <w:rsid w:val="00292508"/>
    <w:rsid w:val="002929B8"/>
    <w:rsid w:val="00294464"/>
    <w:rsid w:val="00296384"/>
    <w:rsid w:val="002A6FCF"/>
    <w:rsid w:val="002A7F8B"/>
    <w:rsid w:val="002B009A"/>
    <w:rsid w:val="002B025E"/>
    <w:rsid w:val="002B0C72"/>
    <w:rsid w:val="002B0D88"/>
    <w:rsid w:val="002B26D4"/>
    <w:rsid w:val="002B55D9"/>
    <w:rsid w:val="002B7584"/>
    <w:rsid w:val="002C54DB"/>
    <w:rsid w:val="002D13E8"/>
    <w:rsid w:val="002D48BB"/>
    <w:rsid w:val="002D52A1"/>
    <w:rsid w:val="002E7521"/>
    <w:rsid w:val="002F0D42"/>
    <w:rsid w:val="002F3829"/>
    <w:rsid w:val="002F38CF"/>
    <w:rsid w:val="002F64FA"/>
    <w:rsid w:val="003036C1"/>
    <w:rsid w:val="00305187"/>
    <w:rsid w:val="0030618C"/>
    <w:rsid w:val="003100A9"/>
    <w:rsid w:val="00311FBF"/>
    <w:rsid w:val="003138D4"/>
    <w:rsid w:val="00313C9F"/>
    <w:rsid w:val="00316CA1"/>
    <w:rsid w:val="003176C4"/>
    <w:rsid w:val="00320715"/>
    <w:rsid w:val="00322C71"/>
    <w:rsid w:val="00324139"/>
    <w:rsid w:val="0033014B"/>
    <w:rsid w:val="00330494"/>
    <w:rsid w:val="00330F1B"/>
    <w:rsid w:val="003326AD"/>
    <w:rsid w:val="00333FA4"/>
    <w:rsid w:val="003355A8"/>
    <w:rsid w:val="00336C61"/>
    <w:rsid w:val="003374BD"/>
    <w:rsid w:val="0034182F"/>
    <w:rsid w:val="00341A22"/>
    <w:rsid w:val="00342D7B"/>
    <w:rsid w:val="0034684D"/>
    <w:rsid w:val="00347FE0"/>
    <w:rsid w:val="003513A5"/>
    <w:rsid w:val="00355D9B"/>
    <w:rsid w:val="003579A8"/>
    <w:rsid w:val="00357FB7"/>
    <w:rsid w:val="00363153"/>
    <w:rsid w:val="00364249"/>
    <w:rsid w:val="003672FC"/>
    <w:rsid w:val="003754A7"/>
    <w:rsid w:val="0038502C"/>
    <w:rsid w:val="00386777"/>
    <w:rsid w:val="00395684"/>
    <w:rsid w:val="003A1109"/>
    <w:rsid w:val="003A49C2"/>
    <w:rsid w:val="003A661A"/>
    <w:rsid w:val="003A797A"/>
    <w:rsid w:val="003B00BE"/>
    <w:rsid w:val="003B30C6"/>
    <w:rsid w:val="003B3E2A"/>
    <w:rsid w:val="003B3EC0"/>
    <w:rsid w:val="003B5E26"/>
    <w:rsid w:val="003C03EF"/>
    <w:rsid w:val="003C1044"/>
    <w:rsid w:val="003C19B1"/>
    <w:rsid w:val="003C2AEF"/>
    <w:rsid w:val="003C32EC"/>
    <w:rsid w:val="003C66F6"/>
    <w:rsid w:val="003D0847"/>
    <w:rsid w:val="003D0FD6"/>
    <w:rsid w:val="003D2E10"/>
    <w:rsid w:val="003D40E8"/>
    <w:rsid w:val="003E2BC9"/>
    <w:rsid w:val="003E7FAC"/>
    <w:rsid w:val="003F4B52"/>
    <w:rsid w:val="003F5912"/>
    <w:rsid w:val="004018D8"/>
    <w:rsid w:val="004034B6"/>
    <w:rsid w:val="00407CAD"/>
    <w:rsid w:val="004114EA"/>
    <w:rsid w:val="00412C6D"/>
    <w:rsid w:val="00414A6F"/>
    <w:rsid w:val="00414B4F"/>
    <w:rsid w:val="00420A1E"/>
    <w:rsid w:val="00421271"/>
    <w:rsid w:val="004232DB"/>
    <w:rsid w:val="00426350"/>
    <w:rsid w:val="0042E0DC"/>
    <w:rsid w:val="00434682"/>
    <w:rsid w:val="0043638A"/>
    <w:rsid w:val="00440FFA"/>
    <w:rsid w:val="004425EC"/>
    <w:rsid w:val="00443E8B"/>
    <w:rsid w:val="00444392"/>
    <w:rsid w:val="00445550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3F5"/>
    <w:rsid w:val="00473C27"/>
    <w:rsid w:val="00473E1C"/>
    <w:rsid w:val="0048283A"/>
    <w:rsid w:val="00482D4C"/>
    <w:rsid w:val="00483E1B"/>
    <w:rsid w:val="00491B01"/>
    <w:rsid w:val="00493A57"/>
    <w:rsid w:val="00493B46"/>
    <w:rsid w:val="00495959"/>
    <w:rsid w:val="004A3321"/>
    <w:rsid w:val="004A72BD"/>
    <w:rsid w:val="004C1095"/>
    <w:rsid w:val="004C12F8"/>
    <w:rsid w:val="004C21EC"/>
    <w:rsid w:val="004C2DAD"/>
    <w:rsid w:val="004C4FAE"/>
    <w:rsid w:val="004C6ED2"/>
    <w:rsid w:val="004D1E0E"/>
    <w:rsid w:val="004D387C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1075A"/>
    <w:rsid w:val="00511F52"/>
    <w:rsid w:val="00513853"/>
    <w:rsid w:val="005147FB"/>
    <w:rsid w:val="0052079A"/>
    <w:rsid w:val="0052184A"/>
    <w:rsid w:val="00524258"/>
    <w:rsid w:val="00530DD9"/>
    <w:rsid w:val="005320E4"/>
    <w:rsid w:val="00534B83"/>
    <w:rsid w:val="005363E2"/>
    <w:rsid w:val="00536D89"/>
    <w:rsid w:val="00540887"/>
    <w:rsid w:val="00544E06"/>
    <w:rsid w:val="005463CB"/>
    <w:rsid w:val="00547699"/>
    <w:rsid w:val="00551D76"/>
    <w:rsid w:val="00555FFF"/>
    <w:rsid w:val="00556A37"/>
    <w:rsid w:val="00557116"/>
    <w:rsid w:val="0055763A"/>
    <w:rsid w:val="0056008E"/>
    <w:rsid w:val="005611F3"/>
    <w:rsid w:val="0056220F"/>
    <w:rsid w:val="00564540"/>
    <w:rsid w:val="00565757"/>
    <w:rsid w:val="00565DA7"/>
    <w:rsid w:val="0058214E"/>
    <w:rsid w:val="005829FA"/>
    <w:rsid w:val="00585ECC"/>
    <w:rsid w:val="005925C3"/>
    <w:rsid w:val="00594A84"/>
    <w:rsid w:val="0059AE23"/>
    <w:rsid w:val="005A02B6"/>
    <w:rsid w:val="005A09D8"/>
    <w:rsid w:val="005A1F5E"/>
    <w:rsid w:val="005A33C6"/>
    <w:rsid w:val="005A3F8F"/>
    <w:rsid w:val="005A6556"/>
    <w:rsid w:val="005B0866"/>
    <w:rsid w:val="005B4717"/>
    <w:rsid w:val="005B6859"/>
    <w:rsid w:val="005C25A9"/>
    <w:rsid w:val="005C2915"/>
    <w:rsid w:val="005C6D1E"/>
    <w:rsid w:val="005D0E9C"/>
    <w:rsid w:val="005D0F8B"/>
    <w:rsid w:val="005D2CA3"/>
    <w:rsid w:val="005D6F6F"/>
    <w:rsid w:val="005D783F"/>
    <w:rsid w:val="005E27DD"/>
    <w:rsid w:val="005E2B7E"/>
    <w:rsid w:val="005F0509"/>
    <w:rsid w:val="005F18A3"/>
    <w:rsid w:val="005F1ADF"/>
    <w:rsid w:val="00604177"/>
    <w:rsid w:val="006137EC"/>
    <w:rsid w:val="00621691"/>
    <w:rsid w:val="00622BE8"/>
    <w:rsid w:val="00626AF2"/>
    <w:rsid w:val="00631B84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14DC"/>
    <w:rsid w:val="006B2573"/>
    <w:rsid w:val="006C08AE"/>
    <w:rsid w:val="006C0AF2"/>
    <w:rsid w:val="006C0E87"/>
    <w:rsid w:val="006C1A3B"/>
    <w:rsid w:val="006C1B70"/>
    <w:rsid w:val="006C4093"/>
    <w:rsid w:val="006D1F9B"/>
    <w:rsid w:val="006D3AC7"/>
    <w:rsid w:val="006D7676"/>
    <w:rsid w:val="006E16D4"/>
    <w:rsid w:val="006F06AF"/>
    <w:rsid w:val="006F2681"/>
    <w:rsid w:val="007034E3"/>
    <w:rsid w:val="0070584F"/>
    <w:rsid w:val="007077D5"/>
    <w:rsid w:val="00710EA3"/>
    <w:rsid w:val="0071156C"/>
    <w:rsid w:val="0071294C"/>
    <w:rsid w:val="007137F8"/>
    <w:rsid w:val="007229D2"/>
    <w:rsid w:val="00724E3B"/>
    <w:rsid w:val="0072711C"/>
    <w:rsid w:val="00730D4A"/>
    <w:rsid w:val="00731E5D"/>
    <w:rsid w:val="00736CF8"/>
    <w:rsid w:val="007458C6"/>
    <w:rsid w:val="00745D4B"/>
    <w:rsid w:val="00746865"/>
    <w:rsid w:val="007474E4"/>
    <w:rsid w:val="007548F3"/>
    <w:rsid w:val="007574EC"/>
    <w:rsid w:val="00761D3D"/>
    <w:rsid w:val="00764BD3"/>
    <w:rsid w:val="0076691B"/>
    <w:rsid w:val="0077071A"/>
    <w:rsid w:val="00772380"/>
    <w:rsid w:val="00772548"/>
    <w:rsid w:val="00777388"/>
    <w:rsid w:val="00781B42"/>
    <w:rsid w:val="00785075"/>
    <w:rsid w:val="00790E8C"/>
    <w:rsid w:val="007A149A"/>
    <w:rsid w:val="007A4E1D"/>
    <w:rsid w:val="007B0FBB"/>
    <w:rsid w:val="007B3E0E"/>
    <w:rsid w:val="007B72C5"/>
    <w:rsid w:val="007D040B"/>
    <w:rsid w:val="007D4222"/>
    <w:rsid w:val="007D61A8"/>
    <w:rsid w:val="007F48D4"/>
    <w:rsid w:val="00802635"/>
    <w:rsid w:val="008028F3"/>
    <w:rsid w:val="00804C75"/>
    <w:rsid w:val="00806B1B"/>
    <w:rsid w:val="00806BC9"/>
    <w:rsid w:val="00811334"/>
    <w:rsid w:val="008123C3"/>
    <w:rsid w:val="00816F53"/>
    <w:rsid w:val="00817D9F"/>
    <w:rsid w:val="00825346"/>
    <w:rsid w:val="00831492"/>
    <w:rsid w:val="00831E2A"/>
    <w:rsid w:val="00831FBF"/>
    <w:rsid w:val="00832FA5"/>
    <w:rsid w:val="00833C0A"/>
    <w:rsid w:val="0083566C"/>
    <w:rsid w:val="00836393"/>
    <w:rsid w:val="00836659"/>
    <w:rsid w:val="008373A7"/>
    <w:rsid w:val="00844E09"/>
    <w:rsid w:val="008457A8"/>
    <w:rsid w:val="008459FC"/>
    <w:rsid w:val="00847CEE"/>
    <w:rsid w:val="00851B3E"/>
    <w:rsid w:val="00851C4B"/>
    <w:rsid w:val="00852B56"/>
    <w:rsid w:val="00854994"/>
    <w:rsid w:val="0085537A"/>
    <w:rsid w:val="00860BC3"/>
    <w:rsid w:val="008672DA"/>
    <w:rsid w:val="0087006B"/>
    <w:rsid w:val="00871F2E"/>
    <w:rsid w:val="00873D1A"/>
    <w:rsid w:val="008752B8"/>
    <w:rsid w:val="00875BE8"/>
    <w:rsid w:val="00877B88"/>
    <w:rsid w:val="0088113B"/>
    <w:rsid w:val="008838E8"/>
    <w:rsid w:val="00890DD2"/>
    <w:rsid w:val="008A0177"/>
    <w:rsid w:val="008A34B4"/>
    <w:rsid w:val="008A413E"/>
    <w:rsid w:val="008A7A3E"/>
    <w:rsid w:val="008B1DBC"/>
    <w:rsid w:val="008B4E68"/>
    <w:rsid w:val="008C642C"/>
    <w:rsid w:val="008D0E4A"/>
    <w:rsid w:val="008D2A6A"/>
    <w:rsid w:val="008D52FB"/>
    <w:rsid w:val="008D5443"/>
    <w:rsid w:val="008D58EC"/>
    <w:rsid w:val="008E0985"/>
    <w:rsid w:val="008E74F7"/>
    <w:rsid w:val="008F239E"/>
    <w:rsid w:val="008F7754"/>
    <w:rsid w:val="0090117D"/>
    <w:rsid w:val="00902A0C"/>
    <w:rsid w:val="009055DD"/>
    <w:rsid w:val="00906EFB"/>
    <w:rsid w:val="009114D8"/>
    <w:rsid w:val="009149A4"/>
    <w:rsid w:val="00920992"/>
    <w:rsid w:val="009212DD"/>
    <w:rsid w:val="00921AB9"/>
    <w:rsid w:val="00925550"/>
    <w:rsid w:val="00927B12"/>
    <w:rsid w:val="009301B8"/>
    <w:rsid w:val="00931D78"/>
    <w:rsid w:val="00932412"/>
    <w:rsid w:val="00941F06"/>
    <w:rsid w:val="009431F3"/>
    <w:rsid w:val="00947092"/>
    <w:rsid w:val="009470DC"/>
    <w:rsid w:val="009511B0"/>
    <w:rsid w:val="00951A8E"/>
    <w:rsid w:val="009538A4"/>
    <w:rsid w:val="00954870"/>
    <w:rsid w:val="00954BDD"/>
    <w:rsid w:val="00962168"/>
    <w:rsid w:val="009625B1"/>
    <w:rsid w:val="00963091"/>
    <w:rsid w:val="00966F67"/>
    <w:rsid w:val="009670EA"/>
    <w:rsid w:val="009809C5"/>
    <w:rsid w:val="00985868"/>
    <w:rsid w:val="00985F44"/>
    <w:rsid w:val="00985FE6"/>
    <w:rsid w:val="00987081"/>
    <w:rsid w:val="00990E15"/>
    <w:rsid w:val="00992857"/>
    <w:rsid w:val="00997611"/>
    <w:rsid w:val="009A0E7C"/>
    <w:rsid w:val="009A2C33"/>
    <w:rsid w:val="009A3CBD"/>
    <w:rsid w:val="009A7E5F"/>
    <w:rsid w:val="009B2183"/>
    <w:rsid w:val="009B2E2A"/>
    <w:rsid w:val="009B3807"/>
    <w:rsid w:val="009B4EE3"/>
    <w:rsid w:val="009B671E"/>
    <w:rsid w:val="009C041E"/>
    <w:rsid w:val="009C2062"/>
    <w:rsid w:val="009C7B9A"/>
    <w:rsid w:val="009D21B9"/>
    <w:rsid w:val="009E27B6"/>
    <w:rsid w:val="009E36F7"/>
    <w:rsid w:val="009E4241"/>
    <w:rsid w:val="009E7BDA"/>
    <w:rsid w:val="009F0554"/>
    <w:rsid w:val="009F356C"/>
    <w:rsid w:val="009F51F2"/>
    <w:rsid w:val="009F5F91"/>
    <w:rsid w:val="00A07468"/>
    <w:rsid w:val="00A13CC3"/>
    <w:rsid w:val="00A164F5"/>
    <w:rsid w:val="00A20DA8"/>
    <w:rsid w:val="00A218EC"/>
    <w:rsid w:val="00A2725C"/>
    <w:rsid w:val="00A310D7"/>
    <w:rsid w:val="00A3138F"/>
    <w:rsid w:val="00A319BE"/>
    <w:rsid w:val="00A31F9A"/>
    <w:rsid w:val="00A320E0"/>
    <w:rsid w:val="00A369A8"/>
    <w:rsid w:val="00A40760"/>
    <w:rsid w:val="00A40CB9"/>
    <w:rsid w:val="00A41337"/>
    <w:rsid w:val="00A4233A"/>
    <w:rsid w:val="00A44EFB"/>
    <w:rsid w:val="00A45F31"/>
    <w:rsid w:val="00A46832"/>
    <w:rsid w:val="00A4700E"/>
    <w:rsid w:val="00A50DAE"/>
    <w:rsid w:val="00A5213D"/>
    <w:rsid w:val="00A5222C"/>
    <w:rsid w:val="00A53358"/>
    <w:rsid w:val="00A53C48"/>
    <w:rsid w:val="00A60320"/>
    <w:rsid w:val="00A60B07"/>
    <w:rsid w:val="00A622CC"/>
    <w:rsid w:val="00A64D8E"/>
    <w:rsid w:val="00A66845"/>
    <w:rsid w:val="00A72FC5"/>
    <w:rsid w:val="00A730E3"/>
    <w:rsid w:val="00A75ABF"/>
    <w:rsid w:val="00A77CF6"/>
    <w:rsid w:val="00A84BA8"/>
    <w:rsid w:val="00A84C50"/>
    <w:rsid w:val="00A91283"/>
    <w:rsid w:val="00A955C6"/>
    <w:rsid w:val="00AA0739"/>
    <w:rsid w:val="00AA132F"/>
    <w:rsid w:val="00AA2236"/>
    <w:rsid w:val="00AA404A"/>
    <w:rsid w:val="00AB3338"/>
    <w:rsid w:val="00AB4473"/>
    <w:rsid w:val="00AC16C3"/>
    <w:rsid w:val="00AC46F0"/>
    <w:rsid w:val="00AC597A"/>
    <w:rsid w:val="00AC5EF4"/>
    <w:rsid w:val="00AC63FC"/>
    <w:rsid w:val="00AD1243"/>
    <w:rsid w:val="00AD2AF9"/>
    <w:rsid w:val="00AD3B12"/>
    <w:rsid w:val="00AD3B41"/>
    <w:rsid w:val="00AD4F04"/>
    <w:rsid w:val="00AD5A94"/>
    <w:rsid w:val="00AE11E8"/>
    <w:rsid w:val="00AE2480"/>
    <w:rsid w:val="00AE6DE4"/>
    <w:rsid w:val="00AF3977"/>
    <w:rsid w:val="00AF6128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07CCA"/>
    <w:rsid w:val="00B13525"/>
    <w:rsid w:val="00B13941"/>
    <w:rsid w:val="00B27D8C"/>
    <w:rsid w:val="00B32BA7"/>
    <w:rsid w:val="00B33E59"/>
    <w:rsid w:val="00B340A8"/>
    <w:rsid w:val="00B3428E"/>
    <w:rsid w:val="00B36993"/>
    <w:rsid w:val="00B40E12"/>
    <w:rsid w:val="00B435B8"/>
    <w:rsid w:val="00B4499C"/>
    <w:rsid w:val="00B468A2"/>
    <w:rsid w:val="00B47052"/>
    <w:rsid w:val="00B5116D"/>
    <w:rsid w:val="00B5191E"/>
    <w:rsid w:val="00B534BA"/>
    <w:rsid w:val="00B60E0A"/>
    <w:rsid w:val="00B6201D"/>
    <w:rsid w:val="00B63093"/>
    <w:rsid w:val="00B64AFF"/>
    <w:rsid w:val="00B653B7"/>
    <w:rsid w:val="00B66A14"/>
    <w:rsid w:val="00B7250F"/>
    <w:rsid w:val="00B807E5"/>
    <w:rsid w:val="00B847A0"/>
    <w:rsid w:val="00B84CF3"/>
    <w:rsid w:val="00B87BC5"/>
    <w:rsid w:val="00B87D12"/>
    <w:rsid w:val="00B9715F"/>
    <w:rsid w:val="00BA0371"/>
    <w:rsid w:val="00BA216E"/>
    <w:rsid w:val="00BA2EF5"/>
    <w:rsid w:val="00BB27C1"/>
    <w:rsid w:val="00BB2CF1"/>
    <w:rsid w:val="00BB41FE"/>
    <w:rsid w:val="00BC01E5"/>
    <w:rsid w:val="00BC1358"/>
    <w:rsid w:val="00BC3F28"/>
    <w:rsid w:val="00BC6DA7"/>
    <w:rsid w:val="00BC6EDF"/>
    <w:rsid w:val="00BC7E90"/>
    <w:rsid w:val="00BD4346"/>
    <w:rsid w:val="00BE051D"/>
    <w:rsid w:val="00BE4593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1F3B"/>
    <w:rsid w:val="00C34F4C"/>
    <w:rsid w:val="00C3610E"/>
    <w:rsid w:val="00C428F1"/>
    <w:rsid w:val="00C50118"/>
    <w:rsid w:val="00C602B2"/>
    <w:rsid w:val="00C616AF"/>
    <w:rsid w:val="00C66C56"/>
    <w:rsid w:val="00C70C90"/>
    <w:rsid w:val="00C7374B"/>
    <w:rsid w:val="00C766A8"/>
    <w:rsid w:val="00C8109F"/>
    <w:rsid w:val="00C82679"/>
    <w:rsid w:val="00C836F3"/>
    <w:rsid w:val="00C9250E"/>
    <w:rsid w:val="00C931BB"/>
    <w:rsid w:val="00C96FC6"/>
    <w:rsid w:val="00C97B11"/>
    <w:rsid w:val="00CA27A0"/>
    <w:rsid w:val="00CA46BE"/>
    <w:rsid w:val="00CB036A"/>
    <w:rsid w:val="00CB039A"/>
    <w:rsid w:val="00CB0B79"/>
    <w:rsid w:val="00CB5DE5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1CD1"/>
    <w:rsid w:val="00CE4904"/>
    <w:rsid w:val="00CE696A"/>
    <w:rsid w:val="00CF2130"/>
    <w:rsid w:val="00CF22F6"/>
    <w:rsid w:val="00CF4F92"/>
    <w:rsid w:val="00CF5A67"/>
    <w:rsid w:val="00CF6830"/>
    <w:rsid w:val="00CF771C"/>
    <w:rsid w:val="00D00EF4"/>
    <w:rsid w:val="00D04754"/>
    <w:rsid w:val="00D103FE"/>
    <w:rsid w:val="00D10BFA"/>
    <w:rsid w:val="00D10F00"/>
    <w:rsid w:val="00D13549"/>
    <w:rsid w:val="00D150D8"/>
    <w:rsid w:val="00D1640C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55748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5C4C"/>
    <w:rsid w:val="00DA117F"/>
    <w:rsid w:val="00DA17FB"/>
    <w:rsid w:val="00DA1A65"/>
    <w:rsid w:val="00DA5C95"/>
    <w:rsid w:val="00DB16A4"/>
    <w:rsid w:val="00DB3580"/>
    <w:rsid w:val="00DB7EBA"/>
    <w:rsid w:val="00DC058D"/>
    <w:rsid w:val="00DC0F13"/>
    <w:rsid w:val="00DC1E08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D47AF"/>
    <w:rsid w:val="00DD6FE5"/>
    <w:rsid w:val="00DD72D5"/>
    <w:rsid w:val="00DE0E89"/>
    <w:rsid w:val="00DE2554"/>
    <w:rsid w:val="00DE2882"/>
    <w:rsid w:val="00DE46DB"/>
    <w:rsid w:val="00DE66F3"/>
    <w:rsid w:val="00DF0865"/>
    <w:rsid w:val="00DF1693"/>
    <w:rsid w:val="00DF307B"/>
    <w:rsid w:val="00DF6EE3"/>
    <w:rsid w:val="00E01248"/>
    <w:rsid w:val="00E04EFB"/>
    <w:rsid w:val="00E072C2"/>
    <w:rsid w:val="00E14BB3"/>
    <w:rsid w:val="00E165DE"/>
    <w:rsid w:val="00E22AE8"/>
    <w:rsid w:val="00E24673"/>
    <w:rsid w:val="00E24898"/>
    <w:rsid w:val="00E26EF8"/>
    <w:rsid w:val="00E27EF5"/>
    <w:rsid w:val="00E355EE"/>
    <w:rsid w:val="00E35FB3"/>
    <w:rsid w:val="00E44C46"/>
    <w:rsid w:val="00E506CC"/>
    <w:rsid w:val="00E52377"/>
    <w:rsid w:val="00E55496"/>
    <w:rsid w:val="00E643FC"/>
    <w:rsid w:val="00E65758"/>
    <w:rsid w:val="00E662CA"/>
    <w:rsid w:val="00E66975"/>
    <w:rsid w:val="00E67657"/>
    <w:rsid w:val="00E802D8"/>
    <w:rsid w:val="00E8076C"/>
    <w:rsid w:val="00E86E4B"/>
    <w:rsid w:val="00E87DA4"/>
    <w:rsid w:val="00E90D3E"/>
    <w:rsid w:val="00EA15F6"/>
    <w:rsid w:val="00EA20E5"/>
    <w:rsid w:val="00EA2756"/>
    <w:rsid w:val="00EA341C"/>
    <w:rsid w:val="00EA4B94"/>
    <w:rsid w:val="00EA60D4"/>
    <w:rsid w:val="00EB02CF"/>
    <w:rsid w:val="00EC098C"/>
    <w:rsid w:val="00EC3C46"/>
    <w:rsid w:val="00EC4F71"/>
    <w:rsid w:val="00EC69FF"/>
    <w:rsid w:val="00EC6C1C"/>
    <w:rsid w:val="00ED00F1"/>
    <w:rsid w:val="00ED050C"/>
    <w:rsid w:val="00ED23F4"/>
    <w:rsid w:val="00ED2FBA"/>
    <w:rsid w:val="00ED592D"/>
    <w:rsid w:val="00ED6438"/>
    <w:rsid w:val="00EE00CF"/>
    <w:rsid w:val="00EE1E2F"/>
    <w:rsid w:val="00EE39ED"/>
    <w:rsid w:val="00EE4460"/>
    <w:rsid w:val="00EE61EA"/>
    <w:rsid w:val="00EE6470"/>
    <w:rsid w:val="00EF4E2B"/>
    <w:rsid w:val="00F0293A"/>
    <w:rsid w:val="00F045D1"/>
    <w:rsid w:val="00F048A9"/>
    <w:rsid w:val="00F04E9E"/>
    <w:rsid w:val="00F10CF8"/>
    <w:rsid w:val="00F10FAD"/>
    <w:rsid w:val="00F133B4"/>
    <w:rsid w:val="00F146E3"/>
    <w:rsid w:val="00F153F4"/>
    <w:rsid w:val="00F22F5E"/>
    <w:rsid w:val="00F24B99"/>
    <w:rsid w:val="00F3061E"/>
    <w:rsid w:val="00F34E90"/>
    <w:rsid w:val="00F35094"/>
    <w:rsid w:val="00F35B29"/>
    <w:rsid w:val="00F3618A"/>
    <w:rsid w:val="00F4412A"/>
    <w:rsid w:val="00F44B89"/>
    <w:rsid w:val="00F563AC"/>
    <w:rsid w:val="00F56A75"/>
    <w:rsid w:val="00F56B34"/>
    <w:rsid w:val="00F60B45"/>
    <w:rsid w:val="00F60C18"/>
    <w:rsid w:val="00F641D1"/>
    <w:rsid w:val="00F64FB6"/>
    <w:rsid w:val="00F728FB"/>
    <w:rsid w:val="00F734E7"/>
    <w:rsid w:val="00F7369B"/>
    <w:rsid w:val="00F7561F"/>
    <w:rsid w:val="00F76A1C"/>
    <w:rsid w:val="00F80FD0"/>
    <w:rsid w:val="00F81010"/>
    <w:rsid w:val="00F8149F"/>
    <w:rsid w:val="00F83448"/>
    <w:rsid w:val="00F917CF"/>
    <w:rsid w:val="00F93673"/>
    <w:rsid w:val="00F94250"/>
    <w:rsid w:val="00F95E8D"/>
    <w:rsid w:val="00F969AC"/>
    <w:rsid w:val="00FA1A9D"/>
    <w:rsid w:val="00FA532D"/>
    <w:rsid w:val="00FA7A79"/>
    <w:rsid w:val="00FA7D51"/>
    <w:rsid w:val="00FB3077"/>
    <w:rsid w:val="00FC5752"/>
    <w:rsid w:val="00FC6534"/>
    <w:rsid w:val="00FD00B1"/>
    <w:rsid w:val="00FD1497"/>
    <w:rsid w:val="00FE059A"/>
    <w:rsid w:val="00FE156D"/>
    <w:rsid w:val="00FF25E5"/>
    <w:rsid w:val="00FF34BC"/>
    <w:rsid w:val="00FF6C56"/>
    <w:rsid w:val="00FF754B"/>
    <w:rsid w:val="012D6D92"/>
    <w:rsid w:val="0166C0CA"/>
    <w:rsid w:val="016C16B5"/>
    <w:rsid w:val="01780279"/>
    <w:rsid w:val="0187BD59"/>
    <w:rsid w:val="01F600D4"/>
    <w:rsid w:val="01F8FB59"/>
    <w:rsid w:val="0206EDFD"/>
    <w:rsid w:val="022D99F7"/>
    <w:rsid w:val="024979F3"/>
    <w:rsid w:val="029E45A0"/>
    <w:rsid w:val="02C484C9"/>
    <w:rsid w:val="034863F2"/>
    <w:rsid w:val="037334DD"/>
    <w:rsid w:val="03868EF5"/>
    <w:rsid w:val="0386A179"/>
    <w:rsid w:val="03ABA416"/>
    <w:rsid w:val="03AD2D03"/>
    <w:rsid w:val="0444D10C"/>
    <w:rsid w:val="04F60DE9"/>
    <w:rsid w:val="050C8384"/>
    <w:rsid w:val="053D3786"/>
    <w:rsid w:val="057EAD1F"/>
    <w:rsid w:val="0589AEAD"/>
    <w:rsid w:val="059970F0"/>
    <w:rsid w:val="059A945A"/>
    <w:rsid w:val="05BED9C3"/>
    <w:rsid w:val="05F9FE64"/>
    <w:rsid w:val="0614CABF"/>
    <w:rsid w:val="06688032"/>
    <w:rsid w:val="066DB9F4"/>
    <w:rsid w:val="06793AE1"/>
    <w:rsid w:val="06921AB7"/>
    <w:rsid w:val="07180B1A"/>
    <w:rsid w:val="07243CBC"/>
    <w:rsid w:val="072C1CDF"/>
    <w:rsid w:val="0734EF5E"/>
    <w:rsid w:val="0742546F"/>
    <w:rsid w:val="075EF480"/>
    <w:rsid w:val="07679DCD"/>
    <w:rsid w:val="078CE50B"/>
    <w:rsid w:val="07C64C4E"/>
    <w:rsid w:val="07D3E56D"/>
    <w:rsid w:val="07EA280B"/>
    <w:rsid w:val="08474CC6"/>
    <w:rsid w:val="0880AFE8"/>
    <w:rsid w:val="08EB1E8E"/>
    <w:rsid w:val="0928893D"/>
    <w:rsid w:val="0954F856"/>
    <w:rsid w:val="09B3D336"/>
    <w:rsid w:val="09C291DF"/>
    <w:rsid w:val="09D07C90"/>
    <w:rsid w:val="0A2E70F0"/>
    <w:rsid w:val="0A366EAA"/>
    <w:rsid w:val="0A5D8D18"/>
    <w:rsid w:val="0A70015E"/>
    <w:rsid w:val="0A7539D7"/>
    <w:rsid w:val="0AB38A6A"/>
    <w:rsid w:val="0AB4A29F"/>
    <w:rsid w:val="0B45997C"/>
    <w:rsid w:val="0B83AF15"/>
    <w:rsid w:val="0B87F312"/>
    <w:rsid w:val="0BB62C38"/>
    <w:rsid w:val="0BD6DB80"/>
    <w:rsid w:val="0C55FFAE"/>
    <w:rsid w:val="0D0FDF48"/>
    <w:rsid w:val="0D12E570"/>
    <w:rsid w:val="0D14A041"/>
    <w:rsid w:val="0D97BE96"/>
    <w:rsid w:val="0DA76116"/>
    <w:rsid w:val="0DABEAAD"/>
    <w:rsid w:val="0DAC1F96"/>
    <w:rsid w:val="0DD60461"/>
    <w:rsid w:val="0DE09DCC"/>
    <w:rsid w:val="0E61D86F"/>
    <w:rsid w:val="0EB7D870"/>
    <w:rsid w:val="0EC8582F"/>
    <w:rsid w:val="0F68A448"/>
    <w:rsid w:val="0F6D9C49"/>
    <w:rsid w:val="0F78E5A6"/>
    <w:rsid w:val="0F87E605"/>
    <w:rsid w:val="0F9B090B"/>
    <w:rsid w:val="0FA47F32"/>
    <w:rsid w:val="0FA90692"/>
    <w:rsid w:val="0FAF7F0B"/>
    <w:rsid w:val="0FE72DC9"/>
    <w:rsid w:val="0FF0176A"/>
    <w:rsid w:val="10098E7F"/>
    <w:rsid w:val="10147D93"/>
    <w:rsid w:val="105886D7"/>
    <w:rsid w:val="10816C6A"/>
    <w:rsid w:val="10C8074A"/>
    <w:rsid w:val="10E4F8BC"/>
    <w:rsid w:val="10F79067"/>
    <w:rsid w:val="110342CF"/>
    <w:rsid w:val="11543563"/>
    <w:rsid w:val="11681DA7"/>
    <w:rsid w:val="11903A98"/>
    <w:rsid w:val="11957830"/>
    <w:rsid w:val="11B73904"/>
    <w:rsid w:val="11C1E261"/>
    <w:rsid w:val="1350B273"/>
    <w:rsid w:val="138F2BC7"/>
    <w:rsid w:val="1391E28D"/>
    <w:rsid w:val="139C2E51"/>
    <w:rsid w:val="13AC75A5"/>
    <w:rsid w:val="13AEBF08"/>
    <w:rsid w:val="13D06C7C"/>
    <w:rsid w:val="13DDFB87"/>
    <w:rsid w:val="145C82AE"/>
    <w:rsid w:val="1462BE4E"/>
    <w:rsid w:val="14F05D47"/>
    <w:rsid w:val="14F79674"/>
    <w:rsid w:val="157015BB"/>
    <w:rsid w:val="157A2ECF"/>
    <w:rsid w:val="15855701"/>
    <w:rsid w:val="158E752A"/>
    <w:rsid w:val="16AB5463"/>
    <w:rsid w:val="17ACBE20"/>
    <w:rsid w:val="17DDBEBB"/>
    <w:rsid w:val="18994382"/>
    <w:rsid w:val="18C7F2D6"/>
    <w:rsid w:val="194EFF09"/>
    <w:rsid w:val="1950E366"/>
    <w:rsid w:val="195739F0"/>
    <w:rsid w:val="19C13DA4"/>
    <w:rsid w:val="19E2E121"/>
    <w:rsid w:val="1A3780F6"/>
    <w:rsid w:val="1A7395DA"/>
    <w:rsid w:val="1AC24BAD"/>
    <w:rsid w:val="1AC63543"/>
    <w:rsid w:val="1ACC3E70"/>
    <w:rsid w:val="1B4275AD"/>
    <w:rsid w:val="1BA629F0"/>
    <w:rsid w:val="1BB53FD8"/>
    <w:rsid w:val="1C084274"/>
    <w:rsid w:val="1C0B9073"/>
    <w:rsid w:val="1C321DFD"/>
    <w:rsid w:val="1C384CA7"/>
    <w:rsid w:val="1C7D0F9E"/>
    <w:rsid w:val="1D07D346"/>
    <w:rsid w:val="1D373C4E"/>
    <w:rsid w:val="1D37C332"/>
    <w:rsid w:val="1D7E350B"/>
    <w:rsid w:val="1DAFC488"/>
    <w:rsid w:val="1DEC871D"/>
    <w:rsid w:val="1DF3B116"/>
    <w:rsid w:val="1E398FA5"/>
    <w:rsid w:val="1E756100"/>
    <w:rsid w:val="1F44F8BA"/>
    <w:rsid w:val="1F4ABA5A"/>
    <w:rsid w:val="1F5A2B0D"/>
    <w:rsid w:val="1FDD51D3"/>
    <w:rsid w:val="1FF38BA4"/>
    <w:rsid w:val="20A77D51"/>
    <w:rsid w:val="20B0637F"/>
    <w:rsid w:val="20B529EF"/>
    <w:rsid w:val="210EDC31"/>
    <w:rsid w:val="211C74F6"/>
    <w:rsid w:val="211C989F"/>
    <w:rsid w:val="2142B492"/>
    <w:rsid w:val="21BB2C16"/>
    <w:rsid w:val="221B5B6C"/>
    <w:rsid w:val="2221E0F7"/>
    <w:rsid w:val="22359914"/>
    <w:rsid w:val="2281E6A2"/>
    <w:rsid w:val="22A102B1"/>
    <w:rsid w:val="22C505FE"/>
    <w:rsid w:val="22F189F1"/>
    <w:rsid w:val="2322F435"/>
    <w:rsid w:val="235A6847"/>
    <w:rsid w:val="2404DE09"/>
    <w:rsid w:val="2413AE85"/>
    <w:rsid w:val="242DFE7D"/>
    <w:rsid w:val="245C089F"/>
    <w:rsid w:val="24709147"/>
    <w:rsid w:val="248525DA"/>
    <w:rsid w:val="248841DF"/>
    <w:rsid w:val="248F6172"/>
    <w:rsid w:val="24B8C563"/>
    <w:rsid w:val="24C08B0A"/>
    <w:rsid w:val="24FD08A9"/>
    <w:rsid w:val="250F35DC"/>
    <w:rsid w:val="252C7D7B"/>
    <w:rsid w:val="253F515F"/>
    <w:rsid w:val="25483B3F"/>
    <w:rsid w:val="254E363A"/>
    <w:rsid w:val="2563885A"/>
    <w:rsid w:val="25F22031"/>
    <w:rsid w:val="25FFE319"/>
    <w:rsid w:val="2616FABF"/>
    <w:rsid w:val="26182C13"/>
    <w:rsid w:val="26460755"/>
    <w:rsid w:val="264BC384"/>
    <w:rsid w:val="267C3C46"/>
    <w:rsid w:val="275B5F0C"/>
    <w:rsid w:val="27661AFB"/>
    <w:rsid w:val="27678E0A"/>
    <w:rsid w:val="27C8DE63"/>
    <w:rsid w:val="27D5C247"/>
    <w:rsid w:val="27DAB9F9"/>
    <w:rsid w:val="280698F5"/>
    <w:rsid w:val="280E197D"/>
    <w:rsid w:val="28421EF5"/>
    <w:rsid w:val="2894ED25"/>
    <w:rsid w:val="28B782F9"/>
    <w:rsid w:val="28E4CED6"/>
    <w:rsid w:val="294EEDCB"/>
    <w:rsid w:val="29949A2E"/>
    <w:rsid w:val="29B2C873"/>
    <w:rsid w:val="29BA8465"/>
    <w:rsid w:val="29DD7179"/>
    <w:rsid w:val="2A0C8A03"/>
    <w:rsid w:val="2A111E48"/>
    <w:rsid w:val="2A6073F4"/>
    <w:rsid w:val="2A73E61A"/>
    <w:rsid w:val="2A920D44"/>
    <w:rsid w:val="2AA4FE4D"/>
    <w:rsid w:val="2AB05D0A"/>
    <w:rsid w:val="2AC8C35F"/>
    <w:rsid w:val="2AD012E8"/>
    <w:rsid w:val="2C2B4B77"/>
    <w:rsid w:val="2C3B0ECF"/>
    <w:rsid w:val="2C45DB2D"/>
    <w:rsid w:val="2C494D6F"/>
    <w:rsid w:val="2C5738D2"/>
    <w:rsid w:val="2C702497"/>
    <w:rsid w:val="2C836255"/>
    <w:rsid w:val="2CD60E93"/>
    <w:rsid w:val="2D319D74"/>
    <w:rsid w:val="2D94894B"/>
    <w:rsid w:val="2DA1AA9B"/>
    <w:rsid w:val="2DAE0B6D"/>
    <w:rsid w:val="2E2EF796"/>
    <w:rsid w:val="2E3142C9"/>
    <w:rsid w:val="2EB2F137"/>
    <w:rsid w:val="2EFD3691"/>
    <w:rsid w:val="2F058344"/>
    <w:rsid w:val="2F05A7BC"/>
    <w:rsid w:val="2F0FCCEB"/>
    <w:rsid w:val="2F4BC955"/>
    <w:rsid w:val="2F670BCC"/>
    <w:rsid w:val="307ACFF5"/>
    <w:rsid w:val="30BE03BF"/>
    <w:rsid w:val="30BE2158"/>
    <w:rsid w:val="30D748D4"/>
    <w:rsid w:val="30F0FB80"/>
    <w:rsid w:val="30F77541"/>
    <w:rsid w:val="30FB953B"/>
    <w:rsid w:val="310170B4"/>
    <w:rsid w:val="3109EF17"/>
    <w:rsid w:val="31282526"/>
    <w:rsid w:val="314C0D2E"/>
    <w:rsid w:val="323943E6"/>
    <w:rsid w:val="32678082"/>
    <w:rsid w:val="32961AA9"/>
    <w:rsid w:val="32CD07D1"/>
    <w:rsid w:val="32E13419"/>
    <w:rsid w:val="32FFE400"/>
    <w:rsid w:val="334C04F9"/>
    <w:rsid w:val="334CBE0D"/>
    <w:rsid w:val="335D7C5D"/>
    <w:rsid w:val="336B0917"/>
    <w:rsid w:val="345D46F1"/>
    <w:rsid w:val="34A7B7C5"/>
    <w:rsid w:val="351AF153"/>
    <w:rsid w:val="359D649A"/>
    <w:rsid w:val="35AD180C"/>
    <w:rsid w:val="35B42096"/>
    <w:rsid w:val="35CC9DDD"/>
    <w:rsid w:val="35FE1000"/>
    <w:rsid w:val="3607B670"/>
    <w:rsid w:val="3633AFF1"/>
    <w:rsid w:val="3635A288"/>
    <w:rsid w:val="36620171"/>
    <w:rsid w:val="36641BC5"/>
    <w:rsid w:val="366F6E46"/>
    <w:rsid w:val="3677FF90"/>
    <w:rsid w:val="367BBE7B"/>
    <w:rsid w:val="36A2CBB7"/>
    <w:rsid w:val="36A338CC"/>
    <w:rsid w:val="36F22072"/>
    <w:rsid w:val="370D71AD"/>
    <w:rsid w:val="372CD599"/>
    <w:rsid w:val="37641B6A"/>
    <w:rsid w:val="37744898"/>
    <w:rsid w:val="37768FA4"/>
    <w:rsid w:val="37AC700B"/>
    <w:rsid w:val="37C79F23"/>
    <w:rsid w:val="37EA2687"/>
    <w:rsid w:val="37EB70A7"/>
    <w:rsid w:val="38292600"/>
    <w:rsid w:val="38571256"/>
    <w:rsid w:val="387FFC2F"/>
    <w:rsid w:val="38845104"/>
    <w:rsid w:val="3890D8A6"/>
    <w:rsid w:val="38EE39FD"/>
    <w:rsid w:val="39185074"/>
    <w:rsid w:val="395BF2F8"/>
    <w:rsid w:val="3975200A"/>
    <w:rsid w:val="39B36A23"/>
    <w:rsid w:val="39BC60DE"/>
    <w:rsid w:val="39C4C6A7"/>
    <w:rsid w:val="39D21D7D"/>
    <w:rsid w:val="39F3F1E0"/>
    <w:rsid w:val="3A25BD65"/>
    <w:rsid w:val="3A37D616"/>
    <w:rsid w:val="3A3AE7B1"/>
    <w:rsid w:val="3A488010"/>
    <w:rsid w:val="3A62387E"/>
    <w:rsid w:val="3A71FC88"/>
    <w:rsid w:val="3B4A986A"/>
    <w:rsid w:val="3B5360B4"/>
    <w:rsid w:val="3B5FEDC0"/>
    <w:rsid w:val="3B7133DC"/>
    <w:rsid w:val="3B827043"/>
    <w:rsid w:val="3B858B77"/>
    <w:rsid w:val="3B8D9DBC"/>
    <w:rsid w:val="3B9F9C5C"/>
    <w:rsid w:val="3BA41CCB"/>
    <w:rsid w:val="3BAF6B63"/>
    <w:rsid w:val="3BBF10A2"/>
    <w:rsid w:val="3BD6AF47"/>
    <w:rsid w:val="3CADBC56"/>
    <w:rsid w:val="3CEFD164"/>
    <w:rsid w:val="3D085B24"/>
    <w:rsid w:val="3D55CED4"/>
    <w:rsid w:val="3D606F90"/>
    <w:rsid w:val="3D91BF19"/>
    <w:rsid w:val="3D9F33F9"/>
    <w:rsid w:val="3DA181FE"/>
    <w:rsid w:val="3DB9CD86"/>
    <w:rsid w:val="3DD05A7C"/>
    <w:rsid w:val="3F5F5454"/>
    <w:rsid w:val="3F8D81D7"/>
    <w:rsid w:val="3F8F78D4"/>
    <w:rsid w:val="3F9276B3"/>
    <w:rsid w:val="3FC99C54"/>
    <w:rsid w:val="3FD79F72"/>
    <w:rsid w:val="3FDB5901"/>
    <w:rsid w:val="3FE59B16"/>
    <w:rsid w:val="3FF696F8"/>
    <w:rsid w:val="4049F48C"/>
    <w:rsid w:val="405E384D"/>
    <w:rsid w:val="4093F107"/>
    <w:rsid w:val="40AA9F3D"/>
    <w:rsid w:val="4135B563"/>
    <w:rsid w:val="419979F2"/>
    <w:rsid w:val="41E5E6A9"/>
    <w:rsid w:val="420653D8"/>
    <w:rsid w:val="42389BAD"/>
    <w:rsid w:val="42500C7F"/>
    <w:rsid w:val="425902F7"/>
    <w:rsid w:val="428D09AB"/>
    <w:rsid w:val="42CECC1A"/>
    <w:rsid w:val="42D64EEE"/>
    <w:rsid w:val="42D925E1"/>
    <w:rsid w:val="42EA3983"/>
    <w:rsid w:val="431ED3DB"/>
    <w:rsid w:val="434888FA"/>
    <w:rsid w:val="43490182"/>
    <w:rsid w:val="435B771F"/>
    <w:rsid w:val="4414CD53"/>
    <w:rsid w:val="4424AF29"/>
    <w:rsid w:val="44313B6B"/>
    <w:rsid w:val="443E78EB"/>
    <w:rsid w:val="444E398B"/>
    <w:rsid w:val="4466B3E8"/>
    <w:rsid w:val="44680462"/>
    <w:rsid w:val="446FA37B"/>
    <w:rsid w:val="4471DDAD"/>
    <w:rsid w:val="4497A97F"/>
    <w:rsid w:val="44BC8C73"/>
    <w:rsid w:val="450CA00D"/>
    <w:rsid w:val="4579008D"/>
    <w:rsid w:val="45916E2A"/>
    <w:rsid w:val="45C70C9A"/>
    <w:rsid w:val="45D0CEDF"/>
    <w:rsid w:val="464E4BEC"/>
    <w:rsid w:val="469A1590"/>
    <w:rsid w:val="46F030C1"/>
    <w:rsid w:val="4720274A"/>
    <w:rsid w:val="47290267"/>
    <w:rsid w:val="4747FF9F"/>
    <w:rsid w:val="474B4EF8"/>
    <w:rsid w:val="476F769A"/>
    <w:rsid w:val="47C96A24"/>
    <w:rsid w:val="47D112B0"/>
    <w:rsid w:val="47E39FD4"/>
    <w:rsid w:val="4836A6C2"/>
    <w:rsid w:val="485726F4"/>
    <w:rsid w:val="485F1439"/>
    <w:rsid w:val="48ADA1EE"/>
    <w:rsid w:val="48D9939F"/>
    <w:rsid w:val="49152A1F"/>
    <w:rsid w:val="4917906F"/>
    <w:rsid w:val="4920AE05"/>
    <w:rsid w:val="49841324"/>
    <w:rsid w:val="4994BCD8"/>
    <w:rsid w:val="49CB0E1E"/>
    <w:rsid w:val="49EFCD51"/>
    <w:rsid w:val="4A0E93F7"/>
    <w:rsid w:val="4A3D0443"/>
    <w:rsid w:val="4A3E9867"/>
    <w:rsid w:val="4AB7076D"/>
    <w:rsid w:val="4B0977D1"/>
    <w:rsid w:val="4B6FEF2A"/>
    <w:rsid w:val="4B9346C0"/>
    <w:rsid w:val="4BA456BC"/>
    <w:rsid w:val="4BBEC501"/>
    <w:rsid w:val="4BE16972"/>
    <w:rsid w:val="4C94F4EF"/>
    <w:rsid w:val="4C9E96CE"/>
    <w:rsid w:val="4D7DC7C7"/>
    <w:rsid w:val="4D941A84"/>
    <w:rsid w:val="4DB1929A"/>
    <w:rsid w:val="4DFCB97D"/>
    <w:rsid w:val="4E2D5955"/>
    <w:rsid w:val="4E5A1653"/>
    <w:rsid w:val="4E6DE83F"/>
    <w:rsid w:val="4F6500F7"/>
    <w:rsid w:val="4F756028"/>
    <w:rsid w:val="4F77005A"/>
    <w:rsid w:val="4FEDBBF6"/>
    <w:rsid w:val="500BD07F"/>
    <w:rsid w:val="5034B13E"/>
    <w:rsid w:val="505A979D"/>
    <w:rsid w:val="51460887"/>
    <w:rsid w:val="51748563"/>
    <w:rsid w:val="51D12B96"/>
    <w:rsid w:val="523216EB"/>
    <w:rsid w:val="5234EA0A"/>
    <w:rsid w:val="524CF280"/>
    <w:rsid w:val="525DFCB3"/>
    <w:rsid w:val="528E06F0"/>
    <w:rsid w:val="53092B8C"/>
    <w:rsid w:val="53254D41"/>
    <w:rsid w:val="539F9009"/>
    <w:rsid w:val="53E9B9E6"/>
    <w:rsid w:val="53FB19DD"/>
    <w:rsid w:val="54426FB9"/>
    <w:rsid w:val="54728BEC"/>
    <w:rsid w:val="54800414"/>
    <w:rsid w:val="54983199"/>
    <w:rsid w:val="54A0ECF6"/>
    <w:rsid w:val="54DAEBE1"/>
    <w:rsid w:val="5551124D"/>
    <w:rsid w:val="555E6454"/>
    <w:rsid w:val="555ED073"/>
    <w:rsid w:val="55854268"/>
    <w:rsid w:val="55C837A7"/>
    <w:rsid w:val="55CA011C"/>
    <w:rsid w:val="55DBAF03"/>
    <w:rsid w:val="56178540"/>
    <w:rsid w:val="5631BEE2"/>
    <w:rsid w:val="564C7C0D"/>
    <w:rsid w:val="56507AFB"/>
    <w:rsid w:val="56556953"/>
    <w:rsid w:val="5663A6FF"/>
    <w:rsid w:val="5683CCD9"/>
    <w:rsid w:val="569DFBDF"/>
    <w:rsid w:val="56B950DA"/>
    <w:rsid w:val="56EC0B1D"/>
    <w:rsid w:val="5703A306"/>
    <w:rsid w:val="57171B91"/>
    <w:rsid w:val="574CBC19"/>
    <w:rsid w:val="576021B1"/>
    <w:rsid w:val="57B4D495"/>
    <w:rsid w:val="57C4C007"/>
    <w:rsid w:val="57C68880"/>
    <w:rsid w:val="58113CDD"/>
    <w:rsid w:val="581581EC"/>
    <w:rsid w:val="583E6EEC"/>
    <w:rsid w:val="58453976"/>
    <w:rsid w:val="5862DAA6"/>
    <w:rsid w:val="586A4636"/>
    <w:rsid w:val="5870C8D8"/>
    <w:rsid w:val="58719285"/>
    <w:rsid w:val="5935EEA3"/>
    <w:rsid w:val="595C9925"/>
    <w:rsid w:val="596C9B85"/>
    <w:rsid w:val="598D3D05"/>
    <w:rsid w:val="59CF4D59"/>
    <w:rsid w:val="5A3A6612"/>
    <w:rsid w:val="5A6E2AD9"/>
    <w:rsid w:val="5A75E2FD"/>
    <w:rsid w:val="5A87E039"/>
    <w:rsid w:val="5ABE4276"/>
    <w:rsid w:val="5AC6889E"/>
    <w:rsid w:val="5AEFEEFD"/>
    <w:rsid w:val="5AF6D45F"/>
    <w:rsid w:val="5AFA7486"/>
    <w:rsid w:val="5B22EE0A"/>
    <w:rsid w:val="5B3323ED"/>
    <w:rsid w:val="5BEC0B64"/>
    <w:rsid w:val="5C0980B9"/>
    <w:rsid w:val="5C2AAF7B"/>
    <w:rsid w:val="5C608E77"/>
    <w:rsid w:val="5CA02BB6"/>
    <w:rsid w:val="5CB9C102"/>
    <w:rsid w:val="5CC9BCE9"/>
    <w:rsid w:val="5CF31898"/>
    <w:rsid w:val="5D0B26FA"/>
    <w:rsid w:val="5D10DB26"/>
    <w:rsid w:val="5D55ECCB"/>
    <w:rsid w:val="5D7E31D3"/>
    <w:rsid w:val="5DB09810"/>
    <w:rsid w:val="5E2EF755"/>
    <w:rsid w:val="5E4C5A5F"/>
    <w:rsid w:val="5E991DFC"/>
    <w:rsid w:val="5EAC2550"/>
    <w:rsid w:val="5EF75FA6"/>
    <w:rsid w:val="5F103D96"/>
    <w:rsid w:val="5F1E9CAF"/>
    <w:rsid w:val="5FB8E0AD"/>
    <w:rsid w:val="6005FE95"/>
    <w:rsid w:val="603D2B61"/>
    <w:rsid w:val="6054A470"/>
    <w:rsid w:val="605B02A1"/>
    <w:rsid w:val="607CE1C8"/>
    <w:rsid w:val="6085E9C3"/>
    <w:rsid w:val="60CDD4C8"/>
    <w:rsid w:val="60CE8811"/>
    <w:rsid w:val="60EF66E0"/>
    <w:rsid w:val="618100B3"/>
    <w:rsid w:val="61D54C0F"/>
    <w:rsid w:val="62138ECA"/>
    <w:rsid w:val="62793F39"/>
    <w:rsid w:val="62BC59E1"/>
    <w:rsid w:val="62CD65EA"/>
    <w:rsid w:val="62E225E5"/>
    <w:rsid w:val="634B7C88"/>
    <w:rsid w:val="6359A027"/>
    <w:rsid w:val="638E5B23"/>
    <w:rsid w:val="6393085D"/>
    <w:rsid w:val="63B54B52"/>
    <w:rsid w:val="63CDA3B9"/>
    <w:rsid w:val="63D35389"/>
    <w:rsid w:val="63E5588A"/>
    <w:rsid w:val="6402864D"/>
    <w:rsid w:val="6438E867"/>
    <w:rsid w:val="6453FA1E"/>
    <w:rsid w:val="64856C03"/>
    <w:rsid w:val="64D123B9"/>
    <w:rsid w:val="64F0BF7F"/>
    <w:rsid w:val="650ACBAA"/>
    <w:rsid w:val="650FD283"/>
    <w:rsid w:val="65138FB9"/>
    <w:rsid w:val="65142109"/>
    <w:rsid w:val="6523F14B"/>
    <w:rsid w:val="653E2E73"/>
    <w:rsid w:val="655F71F7"/>
    <w:rsid w:val="65F92366"/>
    <w:rsid w:val="660F6042"/>
    <w:rsid w:val="6640BB55"/>
    <w:rsid w:val="66498FFD"/>
    <w:rsid w:val="66774EDC"/>
    <w:rsid w:val="66A8D7D5"/>
    <w:rsid w:val="66B46E04"/>
    <w:rsid w:val="66E8EEAD"/>
    <w:rsid w:val="670830C5"/>
    <w:rsid w:val="6710741A"/>
    <w:rsid w:val="67B18396"/>
    <w:rsid w:val="67B91CDE"/>
    <w:rsid w:val="67E8FA6D"/>
    <w:rsid w:val="68442CF7"/>
    <w:rsid w:val="68716A4B"/>
    <w:rsid w:val="688D7328"/>
    <w:rsid w:val="68A33351"/>
    <w:rsid w:val="69136F31"/>
    <w:rsid w:val="69312A9E"/>
    <w:rsid w:val="69957233"/>
    <w:rsid w:val="69CF8BBB"/>
    <w:rsid w:val="69FB213A"/>
    <w:rsid w:val="6A33B33E"/>
    <w:rsid w:val="6A33E20D"/>
    <w:rsid w:val="6A4F7DB0"/>
    <w:rsid w:val="6A7EF85F"/>
    <w:rsid w:val="6AAA880E"/>
    <w:rsid w:val="6ADBE7AC"/>
    <w:rsid w:val="6B5FE363"/>
    <w:rsid w:val="6BA6235F"/>
    <w:rsid w:val="6BA8E6AC"/>
    <w:rsid w:val="6BB8B41C"/>
    <w:rsid w:val="6BFF0600"/>
    <w:rsid w:val="6C148988"/>
    <w:rsid w:val="6C2FE932"/>
    <w:rsid w:val="6C4ED406"/>
    <w:rsid w:val="6C82E6B4"/>
    <w:rsid w:val="6C9F3DCA"/>
    <w:rsid w:val="6CA9ED7E"/>
    <w:rsid w:val="6CFD0FF4"/>
    <w:rsid w:val="6D1D48DF"/>
    <w:rsid w:val="6D24D2DA"/>
    <w:rsid w:val="6D5A9C61"/>
    <w:rsid w:val="6D813AE6"/>
    <w:rsid w:val="6D8F9952"/>
    <w:rsid w:val="6D98B06C"/>
    <w:rsid w:val="6DBB75B3"/>
    <w:rsid w:val="6E189E14"/>
    <w:rsid w:val="6E5D888D"/>
    <w:rsid w:val="6E79199B"/>
    <w:rsid w:val="6E855AAD"/>
    <w:rsid w:val="6ED959A4"/>
    <w:rsid w:val="6EDC38E6"/>
    <w:rsid w:val="6F614D08"/>
    <w:rsid w:val="6F87F7A3"/>
    <w:rsid w:val="6F9F2480"/>
    <w:rsid w:val="700AFDF0"/>
    <w:rsid w:val="700F4A9D"/>
    <w:rsid w:val="7012D0D3"/>
    <w:rsid w:val="70177C0D"/>
    <w:rsid w:val="7025EC76"/>
    <w:rsid w:val="70261869"/>
    <w:rsid w:val="702B7963"/>
    <w:rsid w:val="70322B74"/>
    <w:rsid w:val="7089A6A7"/>
    <w:rsid w:val="708A5DEF"/>
    <w:rsid w:val="70CCE918"/>
    <w:rsid w:val="70D00E98"/>
    <w:rsid w:val="70D09CF1"/>
    <w:rsid w:val="70FD1B00"/>
    <w:rsid w:val="70FD59CA"/>
    <w:rsid w:val="711ED16A"/>
    <w:rsid w:val="71323DE4"/>
    <w:rsid w:val="71C1CB29"/>
    <w:rsid w:val="71FB47CD"/>
    <w:rsid w:val="72121FED"/>
    <w:rsid w:val="724D0C68"/>
    <w:rsid w:val="7283B184"/>
    <w:rsid w:val="728CF725"/>
    <w:rsid w:val="729CCE6E"/>
    <w:rsid w:val="72A5DD82"/>
    <w:rsid w:val="72A81AB2"/>
    <w:rsid w:val="72E4F075"/>
    <w:rsid w:val="73819960"/>
    <w:rsid w:val="73AE36AA"/>
    <w:rsid w:val="73E06970"/>
    <w:rsid w:val="73E44929"/>
    <w:rsid w:val="7440DC35"/>
    <w:rsid w:val="744C9824"/>
    <w:rsid w:val="748D665A"/>
    <w:rsid w:val="74B3E710"/>
    <w:rsid w:val="753DE17F"/>
    <w:rsid w:val="754E9626"/>
    <w:rsid w:val="75A84100"/>
    <w:rsid w:val="75D28371"/>
    <w:rsid w:val="75DC6F53"/>
    <w:rsid w:val="7604F583"/>
    <w:rsid w:val="762A3BFB"/>
    <w:rsid w:val="76436C03"/>
    <w:rsid w:val="7658318B"/>
    <w:rsid w:val="766794D0"/>
    <w:rsid w:val="76A033E9"/>
    <w:rsid w:val="76C02E92"/>
    <w:rsid w:val="772F1968"/>
    <w:rsid w:val="77758024"/>
    <w:rsid w:val="7812C1C5"/>
    <w:rsid w:val="78638BB7"/>
    <w:rsid w:val="78A8C4FB"/>
    <w:rsid w:val="79661E68"/>
    <w:rsid w:val="79BEE0C2"/>
    <w:rsid w:val="79E4F3A8"/>
    <w:rsid w:val="7AA44945"/>
    <w:rsid w:val="7AB594A3"/>
    <w:rsid w:val="7BF73DFF"/>
    <w:rsid w:val="7C78FA26"/>
    <w:rsid w:val="7C7B9B4B"/>
    <w:rsid w:val="7CB737D2"/>
    <w:rsid w:val="7CE3C00E"/>
    <w:rsid w:val="7CF98463"/>
    <w:rsid w:val="7D23312A"/>
    <w:rsid w:val="7D269B63"/>
    <w:rsid w:val="7D5374CC"/>
    <w:rsid w:val="7D63E6C9"/>
    <w:rsid w:val="7D7B5B3F"/>
    <w:rsid w:val="7D88FF6B"/>
    <w:rsid w:val="7DAA1080"/>
    <w:rsid w:val="7DC25745"/>
    <w:rsid w:val="7E3097B5"/>
    <w:rsid w:val="7E327376"/>
    <w:rsid w:val="7E46503B"/>
    <w:rsid w:val="7E593F99"/>
    <w:rsid w:val="7EB584C8"/>
    <w:rsid w:val="7ECF089E"/>
    <w:rsid w:val="7ED6337A"/>
    <w:rsid w:val="7ED7F78F"/>
    <w:rsid w:val="7F14524A"/>
    <w:rsid w:val="7F5CC4A7"/>
    <w:rsid w:val="7F5E13ED"/>
    <w:rsid w:val="7F669FE6"/>
    <w:rsid w:val="7F80FD45"/>
    <w:rsid w:val="7FD2B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62138ECA"/>
  </w:style>
  <w:style w:type="paragraph" w:styleId="Heading1">
    <w:name w:val="heading 1"/>
    <w:basedOn w:val="Normal"/>
    <w:next w:val="Normal"/>
    <w:link w:val="Heading1Char"/>
    <w:uiPriority w:val="1"/>
    <w:qFormat/>
    <w:rsid w:val="62138ECA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  <w:szCs w:val="52"/>
    </w:rPr>
  </w:style>
  <w:style w:type="paragraph" w:styleId="Heading2">
    <w:name w:val="heading 2"/>
    <w:basedOn w:val="Normal"/>
    <w:next w:val="Normal"/>
    <w:uiPriority w:val="1"/>
    <w:qFormat/>
    <w:rsid w:val="62138ECA"/>
    <w:pPr>
      <w:outlineLvl w:val="1"/>
    </w:pPr>
    <w:rPr>
      <w:rFonts w:eastAsia="Times New Roman" w:cs="Calibri"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rsid w:val="62138ECA"/>
    <w:rPr>
      <w:i/>
      <w:iCs/>
    </w:rPr>
  </w:style>
  <w:style w:type="paragraph" w:styleId="BodyTextIndent">
    <w:name w:val="Body Text Indent"/>
    <w:basedOn w:val="Normal"/>
    <w:link w:val="BodyTextIndentChar"/>
    <w:uiPriority w:val="1"/>
    <w:rsid w:val="62138ECA"/>
    <w:pPr>
      <w:ind w:left="360"/>
      <w:jc w:val="both"/>
    </w:pPr>
  </w:style>
  <w:style w:type="paragraph" w:styleId="BodyTextIndent2">
    <w:name w:val="Body Text Indent 2"/>
    <w:basedOn w:val="Normal"/>
    <w:uiPriority w:val="1"/>
    <w:rsid w:val="62138ECA"/>
    <w:pPr>
      <w:ind w:left="720"/>
      <w:jc w:val="both"/>
    </w:pPr>
  </w:style>
  <w:style w:type="paragraph" w:styleId="Header">
    <w:name w:val="header"/>
    <w:basedOn w:val="Normal"/>
    <w:uiPriority w:val="1"/>
    <w:rsid w:val="62138ECA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uiPriority w:val="1"/>
    <w:rsid w:val="62138ECA"/>
    <w:rPr>
      <w:sz w:val="32"/>
      <w:szCs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62138ECA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62138ECA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uiPriority w:val="1"/>
    <w:semiHidden/>
    <w:rsid w:val="62138ECA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uiPriority w:val="1"/>
    <w:rsid w:val="62138ECA"/>
    <w:pPr>
      <w:spacing w:before="40"/>
      <w:ind w:left="1368"/>
      <w:jc w:val="both"/>
      <w:outlineLvl w:val="0"/>
    </w:pPr>
    <w:rPr>
      <w:rFonts w:ascii="Arial" w:hAnsi="Arial" w:cs="Arial"/>
      <w:sz w:val="22"/>
      <w:szCs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62138ECA"/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62138ECA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3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merriam-webster.com/dictionary/extracellular" TargetMode="External"/><Relationship Id="rId18" Type="http://schemas.openxmlformats.org/officeDocument/2006/relationships/hyperlink" Target="https://www.howtopronounce.com/neubauer" TargetMode="External"/><Relationship Id="rId26" Type="http://schemas.openxmlformats.org/officeDocument/2006/relationships/hyperlink" Target="https://www.merriam-webster.com/dictionary/spectrophotometer" TargetMode="External"/><Relationship Id="rId39" Type="http://schemas.openxmlformats.org/officeDocument/2006/relationships/theme" Target="theme/theme1.xml"/><Relationship Id="rId21" Type="http://schemas.openxmlformats.org/officeDocument/2006/relationships/hyperlink" Target="https://www.merriam-webster.com/dictionary/uropathogenic" TargetMode="External"/><Relationship Id="rId34" Type="http://schemas.openxmlformats.org/officeDocument/2006/relationships/hyperlink" Target="https://www.merriam-webster.com/dictionary/intracellular" TargetMode="External"/><Relationship Id="rId7" Type="http://schemas.openxmlformats.org/officeDocument/2006/relationships/hyperlink" Target="https://review.jove.com/files_upload.php?src=21162473" TargetMode="External"/><Relationship Id="rId12" Type="http://schemas.openxmlformats.org/officeDocument/2006/relationships/hyperlink" Target="https://www.merriam-webster.com/dictionary/aspirate" TargetMode="External"/><Relationship Id="rId17" Type="http://schemas.openxmlformats.org/officeDocument/2006/relationships/hyperlink" Target="https://www.merriam-webster.com/dictionary/incubate" TargetMode="External"/><Relationship Id="rId25" Type="http://schemas.openxmlformats.org/officeDocument/2006/relationships/hyperlink" Target="https://www.merriam-webster.com/dictionary/vortex" TargetMode="External"/><Relationship Id="rId33" Type="http://schemas.openxmlformats.org/officeDocument/2006/relationships/hyperlink" Target="https://www.merriam-webster.com/dictionary/epithelial" TargetMode="External"/><Relationship Id="rId38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www.merriam-webster.com/dictionary/resuspend" TargetMode="External"/><Relationship Id="rId20" Type="http://schemas.openxmlformats.org/officeDocument/2006/relationships/hyperlink" Target="https://www.merriam-webster.com/dictionary/dihydrotestosterone" TargetMode="External"/><Relationship Id="rId29" Type="http://schemas.openxmlformats.org/officeDocument/2006/relationships/hyperlink" Target="https://www.merriam-webster.com/dictionary/cytometer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merriam-webster.com/dictionary/murine" TargetMode="External"/><Relationship Id="rId24" Type="http://schemas.openxmlformats.org/officeDocument/2006/relationships/hyperlink" Target="https://www.merriam-webster.com/dictionary/inoculate" TargetMode="External"/><Relationship Id="rId32" Type="http://schemas.openxmlformats.org/officeDocument/2006/relationships/hyperlink" Target="https://www.merriam-webster.com/dictionary/differentiation" TargetMode="External"/><Relationship Id="rId37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hyperlink" Target="https://www.merriam-webster.com/dictionary/supernatant" TargetMode="External"/><Relationship Id="rId23" Type="http://schemas.openxmlformats.org/officeDocument/2006/relationships/hyperlink" Target="https://www.merriam-webster.com/dictionary/ampicillin" TargetMode="External"/><Relationship Id="rId28" Type="http://schemas.openxmlformats.org/officeDocument/2006/relationships/hyperlink" Target="https://www.merriam-webster.com/dictionary/gentamicin" TargetMode="External"/><Relationship Id="rId36" Type="http://schemas.openxmlformats.org/officeDocument/2006/relationships/footer" Target="footer1.xml"/><Relationship Id="rId10" Type="http://schemas.openxmlformats.org/officeDocument/2006/relationships/hyperlink" Target="https://www.merriam-webster.com/dictionary/organoid" TargetMode="External"/><Relationship Id="rId19" Type="http://schemas.openxmlformats.org/officeDocument/2006/relationships/hyperlink" Target="https://www.merriam-webster.com/dictionary/confluency" TargetMode="External"/><Relationship Id="rId31" Type="http://schemas.openxmlformats.org/officeDocument/2006/relationships/hyperlink" Target="https://www.merriam-webster.com/dictionary/lumina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janina.rieger@uni-wuerzburg.de" TargetMode="External"/><Relationship Id="rId14" Type="http://schemas.openxmlformats.org/officeDocument/2006/relationships/hyperlink" Target="https://www.merriam-webster.com/dictionary/centrifuge" TargetMode="External"/><Relationship Id="rId22" Type="http://schemas.openxmlformats.org/officeDocument/2006/relationships/hyperlink" Target="https://www.merriam-webster.com/dictionary/Escherichia" TargetMode="External"/><Relationship Id="rId27" Type="http://schemas.openxmlformats.org/officeDocument/2006/relationships/hyperlink" Target="https://www.merriam-webster.com/dictionary/multiplicity" TargetMode="External"/><Relationship Id="rId30" Type="http://schemas.openxmlformats.org/officeDocument/2006/relationships/hyperlink" Target="https://www.merriam-webster.com/dictionary/cytokeratin" TargetMode="External"/><Relationship Id="rId35" Type="http://schemas.openxmlformats.org/officeDocument/2006/relationships/header" Target="header1.xml"/><Relationship Id="rId8" Type="http://schemas.openxmlformats.org/officeDocument/2006/relationships/hyperlink" Target="mailto:maria.guedes@uni-wuerzburg.de" TargetMode="External"/><Relationship Id="rId3" Type="http://schemas.openxmlformats.org/officeDocument/2006/relationships/settings" Target="setting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14</Pages>
  <Words>3107</Words>
  <Characters>17716</Characters>
  <Application>Microsoft Office Word</Application>
  <DocSecurity>0</DocSecurity>
  <Lines>300</Lines>
  <Paragraphs>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20753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Poornima  G</cp:lastModifiedBy>
  <cp:revision>3</cp:revision>
  <cp:lastPrinted>2026-03-31T15:21:00Z</cp:lastPrinted>
  <dcterms:created xsi:type="dcterms:W3CDTF">2026-03-31T15:21:00Z</dcterms:created>
  <dcterms:modified xsi:type="dcterms:W3CDTF">2026-03-31T15:35:00Z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