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16771690" w:rsidR="006E4797" w:rsidRPr="00FE7514" w:rsidRDefault="00551D82" w:rsidP="008B35D2">
      <w:pPr>
        <w:pBdr>
          <w:top w:val="nil"/>
          <w:left w:val="nil"/>
          <w:bottom w:val="nil"/>
          <w:right w:val="nil"/>
          <w:between w:val="nil"/>
        </w:pBdr>
        <w:rPr>
          <w:lang w:val="en-US"/>
        </w:rPr>
      </w:pPr>
      <w:r w:rsidRPr="00FE7514">
        <w:rPr>
          <w:b/>
          <w:lang w:val="en-US"/>
        </w:rPr>
        <w:t>TITLE</w:t>
      </w:r>
    </w:p>
    <w:p w14:paraId="597B66E2" w14:textId="6C27E581" w:rsidR="00A41028" w:rsidRPr="00FE7514" w:rsidRDefault="00A41028" w:rsidP="00A41028">
      <w:pPr>
        <w:rPr>
          <w:lang w:val="en-US"/>
        </w:rPr>
      </w:pPr>
      <w:r w:rsidRPr="00FE7514">
        <w:rPr>
          <w:lang w:val="en-US"/>
        </w:rPr>
        <w:t xml:space="preserve">Thermal Behavior and Power Efficiency Comparison of AC vs. DC Electrical Heating in a Distillation Column </w:t>
      </w:r>
      <w:r w:rsidR="00445A5E">
        <w:rPr>
          <w:lang w:val="en-US"/>
        </w:rPr>
        <w:t>U</w:t>
      </w:r>
      <w:r w:rsidRPr="00FE7514">
        <w:rPr>
          <w:lang w:val="en-US"/>
        </w:rPr>
        <w:t>sing Infrared Thermography Analysis</w:t>
      </w:r>
    </w:p>
    <w:p w14:paraId="06C0C87E" w14:textId="77777777" w:rsidR="006E4797" w:rsidRPr="00FE7514" w:rsidRDefault="006E4797" w:rsidP="008B35D2">
      <w:pPr>
        <w:rPr>
          <w:b/>
          <w:lang w:val="en-US"/>
        </w:rPr>
      </w:pPr>
    </w:p>
    <w:p w14:paraId="2CD8481E" w14:textId="273A0F92" w:rsidR="006E4797" w:rsidRPr="00FE7514" w:rsidRDefault="00551D82" w:rsidP="008B35D2">
      <w:r w:rsidRPr="00FE7514">
        <w:rPr>
          <w:b/>
        </w:rPr>
        <w:t>AUTHORS AND AFFILIATIONS</w:t>
      </w:r>
    </w:p>
    <w:p w14:paraId="141ABDE5" w14:textId="40C8F63C" w:rsidR="006E4797" w:rsidRPr="00445A5E" w:rsidRDefault="00A41028" w:rsidP="008B35D2">
      <w:pPr>
        <w:pBdr>
          <w:top w:val="nil"/>
          <w:left w:val="nil"/>
          <w:bottom w:val="nil"/>
          <w:right w:val="nil"/>
          <w:between w:val="nil"/>
        </w:pBdr>
        <w:rPr>
          <w:vertAlign w:val="superscript"/>
        </w:rPr>
      </w:pPr>
      <w:r w:rsidRPr="00FE7514">
        <w:t>Gregorio Moreno-Sotelo</w:t>
      </w:r>
      <w:r w:rsidR="00445A5E">
        <w:rPr>
          <w:vertAlign w:val="superscript"/>
        </w:rPr>
        <w:t>1</w:t>
      </w:r>
      <w:r w:rsidRPr="00FE7514">
        <w:t xml:space="preserve">, Adriana </w:t>
      </w:r>
      <w:r w:rsidR="001C1AB2">
        <w:t xml:space="preserve">del </w:t>
      </w:r>
      <w:r w:rsidRPr="00FE7514">
        <w:t>C. Téllez-Anguiano</w:t>
      </w:r>
      <w:r w:rsidR="00445A5E">
        <w:rPr>
          <w:vertAlign w:val="superscript"/>
        </w:rPr>
        <w:t>1</w:t>
      </w:r>
      <w:r w:rsidRPr="00FE7514">
        <w:t>, Mario Heras-Cervantes</w:t>
      </w:r>
      <w:r w:rsidR="00445A5E">
        <w:rPr>
          <w:vertAlign w:val="superscript"/>
        </w:rPr>
        <w:t>1</w:t>
      </w:r>
    </w:p>
    <w:p w14:paraId="636DDD95" w14:textId="77777777" w:rsidR="00445A5E" w:rsidRDefault="00445A5E" w:rsidP="00A41028">
      <w:pPr>
        <w:pBdr>
          <w:top w:val="nil"/>
          <w:left w:val="nil"/>
          <w:bottom w:val="nil"/>
          <w:right w:val="nil"/>
          <w:between w:val="nil"/>
        </w:pBdr>
      </w:pPr>
    </w:p>
    <w:p w14:paraId="50F400FD" w14:textId="1DFB1A4B" w:rsidR="00A41028" w:rsidRPr="00445A5E" w:rsidRDefault="00445A5E" w:rsidP="00A41028">
      <w:pPr>
        <w:pBdr>
          <w:top w:val="nil"/>
          <w:left w:val="nil"/>
          <w:bottom w:val="nil"/>
          <w:right w:val="nil"/>
          <w:between w:val="nil"/>
        </w:pBdr>
      </w:pPr>
      <w:r w:rsidRPr="00445A5E">
        <w:rPr>
          <w:vertAlign w:val="superscript"/>
        </w:rPr>
        <w:t>1</w:t>
      </w:r>
      <w:r w:rsidR="00A41028" w:rsidRPr="00FE7514">
        <w:t>Tecnológico Nacional de México</w:t>
      </w:r>
      <w:r>
        <w:t xml:space="preserve">, </w:t>
      </w:r>
      <w:r w:rsidR="00A41028" w:rsidRPr="00FE7514">
        <w:t>Instituto Tecnológico de Morelia</w:t>
      </w:r>
      <w:r>
        <w:t xml:space="preserve"> </w:t>
      </w:r>
      <w:proofErr w:type="spellStart"/>
      <w:r w:rsidR="00A41028" w:rsidRPr="003B3828">
        <w:t>Morelia</w:t>
      </w:r>
      <w:proofErr w:type="spellEnd"/>
      <w:r w:rsidR="00A41028" w:rsidRPr="003B3828">
        <w:t>, Michoacán, México</w:t>
      </w:r>
    </w:p>
    <w:p w14:paraId="2137AEC0" w14:textId="77777777" w:rsidR="00445A5E" w:rsidRPr="003B3828" w:rsidRDefault="00445A5E" w:rsidP="00A41028">
      <w:pPr>
        <w:pBdr>
          <w:top w:val="nil"/>
          <w:left w:val="nil"/>
          <w:bottom w:val="nil"/>
          <w:right w:val="nil"/>
          <w:between w:val="nil"/>
        </w:pBdr>
      </w:pPr>
    </w:p>
    <w:p w14:paraId="7C51843B" w14:textId="648E16B3" w:rsidR="00445A5E" w:rsidRPr="003B3828" w:rsidRDefault="00445A5E" w:rsidP="00A41028">
      <w:pPr>
        <w:pBdr>
          <w:top w:val="nil"/>
          <w:left w:val="nil"/>
          <w:bottom w:val="nil"/>
          <w:right w:val="nil"/>
          <w:between w:val="nil"/>
        </w:pBdr>
        <w:rPr>
          <w:lang w:val="en-US"/>
        </w:rPr>
      </w:pPr>
      <w:r w:rsidRPr="003B3828">
        <w:rPr>
          <w:lang w:val="en-US"/>
        </w:rPr>
        <w:t>Email address of the corresponding author:</w:t>
      </w:r>
    </w:p>
    <w:p w14:paraId="0F449FDB" w14:textId="03F44C32" w:rsidR="00445A5E" w:rsidRPr="003B3828" w:rsidRDefault="00445A5E" w:rsidP="00A41028">
      <w:pPr>
        <w:pBdr>
          <w:top w:val="nil"/>
          <w:left w:val="nil"/>
          <w:bottom w:val="nil"/>
          <w:right w:val="nil"/>
          <w:between w:val="nil"/>
        </w:pBdr>
        <w:rPr>
          <w:lang w:val="en-US"/>
        </w:rPr>
      </w:pPr>
      <w:r w:rsidRPr="003B3828">
        <w:rPr>
          <w:lang w:val="en-US"/>
        </w:rPr>
        <w:t xml:space="preserve">Adriana </w:t>
      </w:r>
      <w:r w:rsidR="001C1AB2" w:rsidRPr="003B3828">
        <w:rPr>
          <w:lang w:val="en-US"/>
        </w:rPr>
        <w:t xml:space="preserve">del </w:t>
      </w:r>
      <w:r w:rsidRPr="003B3828">
        <w:rPr>
          <w:lang w:val="en-US"/>
        </w:rPr>
        <w:t xml:space="preserve">C. Téllez-Anguiano                           </w:t>
      </w:r>
      <w:hyperlink r:id="rId8" w:history="1">
        <w:r w:rsidRPr="003B3828">
          <w:rPr>
            <w:rStyle w:val="Hipervnculo"/>
            <w:lang w:val="en-US"/>
          </w:rPr>
          <w:t>adriana.ta@morelia.tecnm.mx</w:t>
        </w:r>
      </w:hyperlink>
      <w:r w:rsidRPr="003B3828">
        <w:rPr>
          <w:lang w:val="en-US"/>
        </w:rPr>
        <w:t xml:space="preserve"> </w:t>
      </w:r>
    </w:p>
    <w:p w14:paraId="2D5A7B57" w14:textId="77777777" w:rsidR="00445A5E" w:rsidRPr="003B3828" w:rsidRDefault="00445A5E" w:rsidP="00A41028">
      <w:pPr>
        <w:pBdr>
          <w:top w:val="nil"/>
          <w:left w:val="nil"/>
          <w:bottom w:val="nil"/>
          <w:right w:val="nil"/>
          <w:between w:val="nil"/>
        </w:pBdr>
        <w:rPr>
          <w:lang w:val="en-US"/>
        </w:rPr>
      </w:pPr>
    </w:p>
    <w:p w14:paraId="7DFE69D3" w14:textId="22261826" w:rsidR="00445A5E" w:rsidRPr="003B3828" w:rsidRDefault="00445A5E" w:rsidP="00A41028">
      <w:pPr>
        <w:pBdr>
          <w:top w:val="nil"/>
          <w:left w:val="nil"/>
          <w:bottom w:val="nil"/>
          <w:right w:val="nil"/>
          <w:between w:val="nil"/>
        </w:pBdr>
        <w:rPr>
          <w:lang w:val="en-US"/>
        </w:rPr>
      </w:pPr>
      <w:r w:rsidRPr="003B3828">
        <w:rPr>
          <w:lang w:val="en-US"/>
        </w:rPr>
        <w:t>Email address of co-authors:</w:t>
      </w:r>
    </w:p>
    <w:p w14:paraId="632F4642" w14:textId="0A51C6B6" w:rsidR="00A41028" w:rsidRPr="00B31AC8" w:rsidRDefault="00445A5E" w:rsidP="00A41028">
      <w:pPr>
        <w:pBdr>
          <w:top w:val="nil"/>
          <w:left w:val="nil"/>
          <w:bottom w:val="nil"/>
          <w:right w:val="nil"/>
          <w:between w:val="nil"/>
        </w:pBdr>
        <w:rPr>
          <w:lang w:val="it-IT"/>
        </w:rPr>
      </w:pPr>
      <w:r w:rsidRPr="003B3828">
        <w:rPr>
          <w:lang w:val="it-IT"/>
        </w:rPr>
        <w:t xml:space="preserve">Gregorio Moreno-Sotelo                              </w:t>
      </w:r>
      <w:r w:rsidR="003B3828" w:rsidRPr="003B3828">
        <w:rPr>
          <w:lang w:val="it-IT"/>
        </w:rPr>
        <w:t xml:space="preserve"> </w:t>
      </w:r>
      <w:r w:rsidR="003B3828">
        <w:rPr>
          <w:lang w:val="it-IT"/>
        </w:rPr>
        <w:t xml:space="preserve">     </w:t>
      </w:r>
      <w:r w:rsidRPr="003B3828">
        <w:rPr>
          <w:lang w:val="it-IT"/>
        </w:rPr>
        <w:t xml:space="preserve"> </w:t>
      </w:r>
      <w:hyperlink r:id="rId9" w:history="1">
        <w:r w:rsidRPr="006B7726">
          <w:rPr>
            <w:rStyle w:val="Hipervnculo"/>
            <w:lang w:val="it-IT"/>
          </w:rPr>
          <w:t>gregorio.ms@morelia.tecnm.mx</w:t>
        </w:r>
      </w:hyperlink>
      <w:r>
        <w:rPr>
          <w:lang w:val="it-IT"/>
        </w:rPr>
        <w:t xml:space="preserve"> </w:t>
      </w:r>
    </w:p>
    <w:p w14:paraId="75969162" w14:textId="723A6A60" w:rsidR="00A41028" w:rsidRPr="003B3828" w:rsidRDefault="00445A5E" w:rsidP="00A41028">
      <w:pPr>
        <w:pBdr>
          <w:top w:val="nil"/>
          <w:left w:val="nil"/>
          <w:bottom w:val="nil"/>
          <w:right w:val="nil"/>
          <w:between w:val="nil"/>
        </w:pBdr>
      </w:pPr>
      <w:r w:rsidRPr="00FE7514">
        <w:t>Mario Heras-Cervantes</w:t>
      </w:r>
      <w:r>
        <w:t xml:space="preserve">                                  </w:t>
      </w:r>
      <w:r w:rsidR="003B3828">
        <w:t xml:space="preserve">     </w:t>
      </w:r>
      <w:r w:rsidR="00B24EA2">
        <w:t xml:space="preserve"> </w:t>
      </w:r>
      <w:hyperlink r:id="rId10" w:history="1">
        <w:r w:rsidR="00B24EA2" w:rsidRPr="00271DD5">
          <w:rPr>
            <w:rStyle w:val="Hipervnculo"/>
          </w:rPr>
          <w:t>mario.hc@morelia.tecnm.mx</w:t>
        </w:r>
      </w:hyperlink>
      <w:r w:rsidR="001C1AB2" w:rsidRPr="003B3828">
        <w:t xml:space="preserve"> </w:t>
      </w:r>
    </w:p>
    <w:p w14:paraId="1113D5EE" w14:textId="77777777" w:rsidR="00A41028" w:rsidRPr="003B3828" w:rsidRDefault="00A41028" w:rsidP="00A41028">
      <w:pPr>
        <w:pBdr>
          <w:top w:val="nil"/>
          <w:left w:val="nil"/>
          <w:bottom w:val="nil"/>
          <w:right w:val="nil"/>
          <w:between w:val="nil"/>
        </w:pBdr>
      </w:pPr>
    </w:p>
    <w:p w14:paraId="60F3B8D4" w14:textId="61EEFAEF" w:rsidR="006E4797" w:rsidRPr="00B31AC8" w:rsidRDefault="00551D82" w:rsidP="008B35D2">
      <w:pPr>
        <w:rPr>
          <w:lang w:val="en-US"/>
        </w:rPr>
      </w:pPr>
      <w:r w:rsidRPr="00B31AC8">
        <w:rPr>
          <w:b/>
          <w:lang w:val="en-US"/>
        </w:rPr>
        <w:t>SUMMARY</w:t>
      </w:r>
    </w:p>
    <w:p w14:paraId="74EFC8D7" w14:textId="45641759" w:rsidR="006E4797" w:rsidRDefault="00967414" w:rsidP="008B35D2">
      <w:pPr>
        <w:rPr>
          <w:lang w:val="en-US"/>
        </w:rPr>
      </w:pPr>
      <w:r>
        <w:rPr>
          <w:lang w:val="en-US"/>
        </w:rPr>
        <w:t xml:space="preserve">This article presents a </w:t>
      </w:r>
      <w:r w:rsidR="00602E8B" w:rsidRPr="00602E8B">
        <w:rPr>
          <w:lang w:val="en-US"/>
        </w:rPr>
        <w:t>comparative study on the thermal behavior and energy efficiency of a heating element within a distillation column boiler, powered by alternating current (AC) and direct current (DC), evaluating its performance from statistical results such as minimum and maximum temperature, the mean of the thermal data and the coefficient of variation</w:t>
      </w:r>
      <w:r w:rsidR="00625C5E">
        <w:rPr>
          <w:lang w:val="en-US"/>
        </w:rPr>
        <w:t>.</w:t>
      </w:r>
    </w:p>
    <w:p w14:paraId="433E51C8" w14:textId="77777777" w:rsidR="00602E8B" w:rsidRPr="00FE7514" w:rsidRDefault="00602E8B" w:rsidP="008B35D2">
      <w:pPr>
        <w:rPr>
          <w:lang w:val="en-US"/>
        </w:rPr>
      </w:pPr>
    </w:p>
    <w:p w14:paraId="2DF8E628" w14:textId="3732E8EE" w:rsidR="006E4797" w:rsidRPr="00FE7514" w:rsidRDefault="00551D82" w:rsidP="008B35D2">
      <w:pPr>
        <w:rPr>
          <w:lang w:val="en-US"/>
        </w:rPr>
      </w:pPr>
      <w:r w:rsidRPr="00FE7514">
        <w:rPr>
          <w:b/>
          <w:lang w:val="en-US"/>
        </w:rPr>
        <w:t>ABSTRACT</w:t>
      </w:r>
      <w:r w:rsidRPr="00FE7514">
        <w:rPr>
          <w:lang w:val="en-US"/>
        </w:rPr>
        <w:t xml:space="preserve"> </w:t>
      </w:r>
    </w:p>
    <w:p w14:paraId="36F3BAC3" w14:textId="237684D4" w:rsidR="00873B70" w:rsidRDefault="00873B70" w:rsidP="00873B70">
      <w:pPr>
        <w:rPr>
          <w:lang w:val="en-US"/>
        </w:rPr>
      </w:pPr>
      <w:r w:rsidRPr="00FE7514">
        <w:rPr>
          <w:lang w:val="en-US"/>
        </w:rPr>
        <w:t xml:space="preserve">Infrared thermography (IRT) is a widely used non-contact technique for quantifying thermal performance in industrial heating systems. This study employs IRT to analyze and compare the thermal behavior and electrical power efficiency of a heating resistor within a distillation column boiler under alternating current (AC) and direct current (DC) power supply. Experiments were conducted using a distillation pilot plant, which included a 130 W heating resistor powered by an AC (60 Hz) source and an equivalent DC source considering different voltage-current configurations. Thermal dynamics were captured using a calibrated mid-wave IR camera (7.5 to 13 </w:t>
      </w:r>
      <w:r w:rsidRPr="00FE7514">
        <w:t>μ</w:t>
      </w:r>
      <w:r w:rsidRPr="00FE7514">
        <w:rPr>
          <w:lang w:val="en-US"/>
        </w:rPr>
        <w:t xml:space="preserve">m spectral range), in parallel with electrical power measurements </w:t>
      </w:r>
      <w:r w:rsidR="001C1AB2">
        <w:rPr>
          <w:lang w:val="en-US"/>
        </w:rPr>
        <w:t>from a data-acquisition</w:t>
      </w:r>
      <w:r w:rsidR="001C1AB2" w:rsidRPr="001C1AB2">
        <w:rPr>
          <w:lang w:val="en-US"/>
        </w:rPr>
        <w:t xml:space="preserve"> card</w:t>
      </w:r>
      <w:r w:rsidR="001C1AB2">
        <w:rPr>
          <w:lang w:val="en-US"/>
        </w:rPr>
        <w:t xml:space="preserve"> </w:t>
      </w:r>
      <w:r w:rsidRPr="00FE7514">
        <w:rPr>
          <w:lang w:val="en-US"/>
        </w:rPr>
        <w:t>embedded system.</w:t>
      </w:r>
    </w:p>
    <w:p w14:paraId="13CC7C63" w14:textId="77777777" w:rsidR="00967414" w:rsidRPr="00FE7514" w:rsidRDefault="00967414" w:rsidP="00873B70">
      <w:pPr>
        <w:rPr>
          <w:lang w:val="en-US"/>
        </w:rPr>
      </w:pPr>
    </w:p>
    <w:p w14:paraId="3F50AD5F" w14:textId="77777777" w:rsidR="00873B70" w:rsidRDefault="00873B70" w:rsidP="00873B70">
      <w:pPr>
        <w:rPr>
          <w:lang w:val="en-US"/>
        </w:rPr>
      </w:pPr>
      <w:r w:rsidRPr="00FE7514">
        <w:rPr>
          <w:lang w:val="en-US"/>
        </w:rPr>
        <w:t xml:space="preserve">The proposed methodology establishes an IRT protocol for quantifying thermal responses </w:t>
      </w:r>
      <w:r w:rsidRPr="001708C2">
        <w:rPr>
          <w:i/>
          <w:iCs/>
          <w:lang w:val="en-US"/>
        </w:rPr>
        <w:t>via</w:t>
      </w:r>
      <w:r w:rsidRPr="00FE7514">
        <w:rPr>
          <w:lang w:val="en-US"/>
        </w:rPr>
        <w:t xml:space="preserve"> IRT images, allowing for mapping 2D temperature heterogeneity through emissivity-corrected thermograms.</w:t>
      </w:r>
    </w:p>
    <w:p w14:paraId="4DC02E7A" w14:textId="77777777" w:rsidR="00967414" w:rsidRPr="00FE7514" w:rsidRDefault="00967414" w:rsidP="00873B70">
      <w:pPr>
        <w:rPr>
          <w:lang w:val="en-US"/>
        </w:rPr>
      </w:pPr>
    </w:p>
    <w:p w14:paraId="2CF9CD54" w14:textId="1517E9E2" w:rsidR="006E4797" w:rsidRPr="00FE7514" w:rsidRDefault="00873B70" w:rsidP="00873B70">
      <w:pPr>
        <w:rPr>
          <w:lang w:val="en-US"/>
        </w:rPr>
      </w:pPr>
      <w:r w:rsidRPr="00FE7514">
        <w:rPr>
          <w:lang w:val="en-US"/>
        </w:rPr>
        <w:t>Power efficiency analyses showed DC reduced Joule losses while AC exhibited superior thermal stability during prolonged operation. This IRT-integrated approach provides actionable insights for optimizing distillation energy systems and aligns with industrial electrification initiatives. The protocol is scalable for infrared-based monitoring of thermo-electric processes in chemical, pharmaceutical, and renewable energy applications.</w:t>
      </w:r>
    </w:p>
    <w:p w14:paraId="71222562" w14:textId="77777777" w:rsidR="00681C94" w:rsidRPr="00FE7514" w:rsidRDefault="00681C94" w:rsidP="00873B70">
      <w:pPr>
        <w:rPr>
          <w:lang w:val="en-US"/>
        </w:rPr>
      </w:pPr>
    </w:p>
    <w:p w14:paraId="0646E204" w14:textId="323D46E8" w:rsidR="006E4797" w:rsidRPr="005F6251" w:rsidRDefault="00551D82" w:rsidP="008B35D2">
      <w:pPr>
        <w:rPr>
          <w:lang w:val="en-US"/>
        </w:rPr>
      </w:pPr>
      <w:r w:rsidRPr="005F6251">
        <w:rPr>
          <w:b/>
          <w:lang w:val="en-US"/>
        </w:rPr>
        <w:t>INTRODUCTION</w:t>
      </w:r>
    </w:p>
    <w:p w14:paraId="334FDA12" w14:textId="5EA8CF2B" w:rsidR="00777ADD" w:rsidRPr="00DD22D5" w:rsidRDefault="005F6251" w:rsidP="00777ADD">
      <w:pPr>
        <w:rPr>
          <w:lang w:val="en-US"/>
        </w:rPr>
      </w:pPr>
      <w:r w:rsidRPr="005F6251">
        <w:rPr>
          <w:lang w:val="en-US"/>
        </w:rPr>
        <w:lastRenderedPageBreak/>
        <w:t>Heat exchange systems are fundamental devices in chemical engineering, used to facilitate the transfer of thermal energy between two process streams, even without direct physical contact. Their incorporation into equipment such as distillation columns allows for optimizing energy consumption, improving component separation efficiency, and maintaining stable operating conditions through precise control of temperature profiles</w:t>
      </w:r>
      <w:r w:rsidR="00C54A28" w:rsidRPr="00DD22D5">
        <w:rPr>
          <w:vertAlign w:val="superscript"/>
          <w:lang w:val="en-US"/>
        </w:rPr>
        <w:t>1</w:t>
      </w:r>
      <w:r w:rsidR="00777ADD" w:rsidRPr="00DD22D5">
        <w:rPr>
          <w:lang w:val="en-US"/>
        </w:rPr>
        <w:t>.</w:t>
      </w:r>
    </w:p>
    <w:p w14:paraId="30915BD5" w14:textId="77777777" w:rsidR="00681C94" w:rsidRPr="00DD22D5" w:rsidRDefault="00681C94" w:rsidP="00777ADD">
      <w:pPr>
        <w:rPr>
          <w:lang w:val="en-US"/>
        </w:rPr>
      </w:pPr>
    </w:p>
    <w:p w14:paraId="196DA880" w14:textId="17A1EB5C" w:rsidR="00777ADD" w:rsidRPr="005F6251" w:rsidRDefault="005F6251" w:rsidP="00777ADD">
      <w:pPr>
        <w:rPr>
          <w:lang w:val="en-US"/>
        </w:rPr>
      </w:pPr>
      <w:r w:rsidRPr="005F6251">
        <w:rPr>
          <w:lang w:val="en-US"/>
        </w:rPr>
        <w:t xml:space="preserve">A power actuator in a distillation column is considered a heat exchange system, composed of an electrical resistance that, in both direct current (DC) and alternating current (AC), </w:t>
      </w:r>
      <w:r w:rsidR="00B31AC8">
        <w:rPr>
          <w:lang w:val="en-US"/>
        </w:rPr>
        <w:t>obeys</w:t>
      </w:r>
      <w:r w:rsidRPr="005F6251">
        <w:rPr>
          <w:lang w:val="en-US"/>
        </w:rPr>
        <w:t xml:space="preserve"> Ohm's law, establishing a direct relationship between voltage, current, and resistance. However, the behavior of the </w:t>
      </w:r>
      <w:r w:rsidR="00B31AC8">
        <w:rPr>
          <w:lang w:val="en-US"/>
        </w:rPr>
        <w:t>resistor</w:t>
      </w:r>
      <w:r w:rsidRPr="005F6251">
        <w:rPr>
          <w:lang w:val="en-US"/>
        </w:rPr>
        <w:t xml:space="preserve"> when using AC is more complex due to the influence of frequency, impedance, and the inductive and capacitive effects of the system. However, it offers certain advantages in specific industrial applications</w:t>
      </w:r>
      <w:r w:rsidR="00C54A28" w:rsidRPr="005F6251">
        <w:rPr>
          <w:vertAlign w:val="superscript"/>
          <w:lang w:val="en-US"/>
        </w:rPr>
        <w:t>2</w:t>
      </w:r>
      <w:r w:rsidR="00722F17">
        <w:rPr>
          <w:vertAlign w:val="superscript"/>
          <w:lang w:val="en-US"/>
        </w:rPr>
        <w:t>,</w:t>
      </w:r>
      <w:r w:rsidR="00C54A28" w:rsidRPr="005F6251">
        <w:rPr>
          <w:vertAlign w:val="superscript"/>
          <w:lang w:val="en-US"/>
        </w:rPr>
        <w:t>3</w:t>
      </w:r>
      <w:r w:rsidR="00777ADD" w:rsidRPr="005F6251">
        <w:rPr>
          <w:lang w:val="en-US"/>
        </w:rPr>
        <w:t xml:space="preserve">. </w:t>
      </w:r>
    </w:p>
    <w:p w14:paraId="76C0DBB2" w14:textId="77777777" w:rsidR="00681C94" w:rsidRPr="005F6251" w:rsidRDefault="00681C94" w:rsidP="00777ADD">
      <w:pPr>
        <w:rPr>
          <w:lang w:val="en-US"/>
        </w:rPr>
      </w:pPr>
    </w:p>
    <w:p w14:paraId="0E7441F1" w14:textId="6A24B143" w:rsidR="00E84938" w:rsidRDefault="005F6251" w:rsidP="00777ADD">
      <w:pPr>
        <w:rPr>
          <w:lang w:val="en-US"/>
        </w:rPr>
      </w:pPr>
      <w:r w:rsidRPr="005F6251">
        <w:rPr>
          <w:lang w:val="en-US"/>
        </w:rPr>
        <w:t xml:space="preserve">The behavior of a real resistor differs from </w:t>
      </w:r>
      <w:r w:rsidR="00F528EE">
        <w:rPr>
          <w:lang w:val="en-US"/>
        </w:rPr>
        <w:t>its</w:t>
      </w:r>
      <w:r w:rsidRPr="005F6251">
        <w:rPr>
          <w:lang w:val="en-US"/>
        </w:rPr>
        <w:t xml:space="preserve"> ideal because physical materials can induce phenomena such as parasitic inductance and, in certain cases, parasitic capacitance</w:t>
      </w:r>
      <w:r w:rsidR="00C54A28" w:rsidRPr="005F6251">
        <w:rPr>
          <w:vertAlign w:val="superscript"/>
          <w:lang w:val="en-US"/>
        </w:rPr>
        <w:t>4</w:t>
      </w:r>
      <w:r w:rsidR="00777ADD" w:rsidRPr="005F6251">
        <w:rPr>
          <w:lang w:val="en-US"/>
        </w:rPr>
        <w:t xml:space="preserve">. </w:t>
      </w:r>
      <w:r w:rsidRPr="005F6251">
        <w:rPr>
          <w:lang w:val="en-US"/>
        </w:rPr>
        <w:t xml:space="preserve">These effects depend on the </w:t>
      </w:r>
      <w:r w:rsidR="00B31AC8">
        <w:rPr>
          <w:lang w:val="en-US"/>
        </w:rPr>
        <w:t xml:space="preserve">AC </w:t>
      </w:r>
      <w:r w:rsidRPr="005F6251">
        <w:rPr>
          <w:lang w:val="en-US"/>
        </w:rPr>
        <w:t xml:space="preserve">signal frequency, </w:t>
      </w:r>
      <w:r w:rsidR="00F528EE">
        <w:rPr>
          <w:lang w:val="en-US"/>
        </w:rPr>
        <w:t>being distinguished</w:t>
      </w:r>
      <w:r w:rsidRPr="005F6251">
        <w:rPr>
          <w:lang w:val="en-US"/>
        </w:rPr>
        <w:t xml:space="preserve"> in terms of frequency values. In one case, the reactive effects (inductive or capacitive) are practically negligible</w:t>
      </w:r>
      <w:r>
        <w:rPr>
          <w:lang w:val="en-US"/>
        </w:rPr>
        <w:t>;</w:t>
      </w:r>
      <w:r w:rsidRPr="005F6251">
        <w:rPr>
          <w:lang w:val="en-US"/>
        </w:rPr>
        <w:t xml:space="preserve"> therefore, the resistor behaves linearly and obeys Ohm's law almost perfectly. Thus, its response is comparable to that of an ideal resistor used in DC</w:t>
      </w:r>
      <w:r w:rsidR="00F528EE">
        <w:rPr>
          <w:lang w:val="en-US"/>
        </w:rPr>
        <w:t>,</w:t>
      </w:r>
      <w:r w:rsidRPr="005F6251">
        <w:rPr>
          <w:lang w:val="en-US"/>
        </w:rPr>
        <w:t xml:space="preserve"> when considering low frequencies</w:t>
      </w:r>
      <w:r w:rsidR="00777ADD" w:rsidRPr="005F6251">
        <w:rPr>
          <w:lang w:val="en-US"/>
        </w:rPr>
        <w:t>.</w:t>
      </w:r>
      <w:r w:rsidR="00E84938">
        <w:rPr>
          <w:lang w:val="en-US"/>
        </w:rPr>
        <w:t xml:space="preserve"> </w:t>
      </w:r>
    </w:p>
    <w:p w14:paraId="656D4739" w14:textId="77777777" w:rsidR="00E84938" w:rsidRDefault="00E84938" w:rsidP="00777ADD">
      <w:pPr>
        <w:rPr>
          <w:lang w:val="en-US"/>
        </w:rPr>
      </w:pPr>
    </w:p>
    <w:p w14:paraId="44F54049" w14:textId="052472C7" w:rsidR="00777ADD" w:rsidRPr="005F6251" w:rsidRDefault="005F6251" w:rsidP="00777ADD">
      <w:pPr>
        <w:rPr>
          <w:lang w:val="en-US"/>
        </w:rPr>
      </w:pPr>
      <w:r w:rsidRPr="005F6251">
        <w:rPr>
          <w:lang w:val="en-US"/>
        </w:rPr>
        <w:t>For high frequencies, the actual resistance begins to exhibit an inductive component, especially if its construction includes elements such as windings or long connections</w:t>
      </w:r>
      <w:r w:rsidR="00620238" w:rsidRPr="00DD22D5">
        <w:rPr>
          <w:vertAlign w:val="superscript"/>
          <w:lang w:val="en-US"/>
        </w:rPr>
        <w:t>5</w:t>
      </w:r>
      <w:r w:rsidR="00777ADD" w:rsidRPr="00DD22D5">
        <w:rPr>
          <w:lang w:val="en-US"/>
        </w:rPr>
        <w:t>.</w:t>
      </w:r>
      <w:r w:rsidR="00F528EE">
        <w:rPr>
          <w:lang w:val="en-US"/>
        </w:rPr>
        <w:t xml:space="preserve"> </w:t>
      </w:r>
      <w:r w:rsidRPr="005F6251">
        <w:rPr>
          <w:lang w:val="en-US"/>
        </w:rPr>
        <w:t xml:space="preserve">The improper use of electrical resistors in distillation processes can cause thermal shocks in the column boiler, especially when the </w:t>
      </w:r>
      <w:r w:rsidR="00F528EE">
        <w:rPr>
          <w:lang w:val="en-US"/>
        </w:rPr>
        <w:t>equilibrium</w:t>
      </w:r>
      <w:r w:rsidRPr="005F6251">
        <w:rPr>
          <w:lang w:val="en-US"/>
        </w:rPr>
        <w:t xml:space="preserve"> of the thermosiphon effect is altered, a phenomenon that occurs due to the interaction between heat transfer and the natural flow of the liquid induced by density differences</w:t>
      </w:r>
      <w:r w:rsidR="00620238" w:rsidRPr="005F6251">
        <w:rPr>
          <w:vertAlign w:val="superscript"/>
          <w:lang w:val="en-US"/>
        </w:rPr>
        <w:t>6</w:t>
      </w:r>
      <w:r w:rsidR="00777ADD" w:rsidRPr="005F6251">
        <w:rPr>
          <w:lang w:val="en-US"/>
        </w:rPr>
        <w:t xml:space="preserve">. </w:t>
      </w:r>
    </w:p>
    <w:p w14:paraId="1CA42711" w14:textId="77777777" w:rsidR="00681C94" w:rsidRPr="005F6251" w:rsidRDefault="00681C94" w:rsidP="00777ADD">
      <w:pPr>
        <w:rPr>
          <w:lang w:val="en-US"/>
        </w:rPr>
      </w:pPr>
    </w:p>
    <w:p w14:paraId="0FB01B25" w14:textId="51104F49" w:rsidR="00777ADD" w:rsidRPr="00DD22D5" w:rsidRDefault="005F6251" w:rsidP="00777ADD">
      <w:pPr>
        <w:rPr>
          <w:lang w:val="en-US"/>
        </w:rPr>
      </w:pPr>
      <w:r w:rsidRPr="005F6251">
        <w:rPr>
          <w:lang w:val="en-US"/>
        </w:rPr>
        <w:t>The heat transfer rate in the boiler is determined by the effective length of the heating and evaporation zones, as well as by the geometric design of the exchanger</w:t>
      </w:r>
      <w:r w:rsidR="00620238" w:rsidRPr="005F6251">
        <w:rPr>
          <w:vertAlign w:val="superscript"/>
          <w:lang w:val="en-US"/>
        </w:rPr>
        <w:t>7</w:t>
      </w:r>
      <w:r w:rsidR="00777ADD" w:rsidRPr="005F6251">
        <w:rPr>
          <w:lang w:val="en-US"/>
        </w:rPr>
        <w:t xml:space="preserve">. </w:t>
      </w:r>
      <w:r w:rsidR="00DD189B" w:rsidRPr="00DD189B">
        <w:rPr>
          <w:lang w:val="en-US"/>
        </w:rPr>
        <w:t xml:space="preserve">Furthermore, this </w:t>
      </w:r>
      <w:r w:rsidR="00F528EE">
        <w:rPr>
          <w:lang w:val="en-US"/>
        </w:rPr>
        <w:t>rate</w:t>
      </w:r>
      <w:r w:rsidR="00DD189B" w:rsidRPr="00DD189B">
        <w:rPr>
          <w:lang w:val="en-US"/>
        </w:rPr>
        <w:t xml:space="preserve"> depends significantly on the operating pressure and vapor content, since the heat transfer coefficient in the evaporation zone is considerably higher than in the preheating zone</w:t>
      </w:r>
      <w:r w:rsidR="00620238" w:rsidRPr="00DD22D5">
        <w:rPr>
          <w:vertAlign w:val="superscript"/>
          <w:lang w:val="en-US"/>
        </w:rPr>
        <w:t>8</w:t>
      </w:r>
      <w:r w:rsidR="00777ADD" w:rsidRPr="00DD22D5">
        <w:rPr>
          <w:lang w:val="en-US"/>
        </w:rPr>
        <w:t>.</w:t>
      </w:r>
    </w:p>
    <w:p w14:paraId="6693A4EE" w14:textId="77777777" w:rsidR="00272DF3" w:rsidRPr="00DD22D5" w:rsidRDefault="00272DF3" w:rsidP="008B35D2">
      <w:pPr>
        <w:rPr>
          <w:lang w:val="en-US"/>
        </w:rPr>
      </w:pPr>
    </w:p>
    <w:p w14:paraId="37620907" w14:textId="48C6617B" w:rsidR="00750B8F" w:rsidRPr="00DD189B" w:rsidRDefault="00E019A6" w:rsidP="008B35D2">
      <w:pPr>
        <w:rPr>
          <w:b/>
          <w:lang w:val="en-US"/>
        </w:rPr>
      </w:pPr>
      <w:r w:rsidRPr="00E019A6">
        <w:rPr>
          <w:lang w:val="en-US"/>
        </w:rPr>
        <w:t xml:space="preserve">This </w:t>
      </w:r>
      <w:r w:rsidR="00E84938">
        <w:rPr>
          <w:lang w:val="en-US"/>
        </w:rPr>
        <w:t>work</w:t>
      </w:r>
      <w:r w:rsidRPr="00E019A6">
        <w:rPr>
          <w:lang w:val="en-US"/>
        </w:rPr>
        <w:t xml:space="preserve"> proposes a comparative study between AC and DC </w:t>
      </w:r>
      <w:r w:rsidR="00F528EE">
        <w:rPr>
          <w:lang w:val="en-US"/>
        </w:rPr>
        <w:t>power supplies to feed a heating resistor</w:t>
      </w:r>
      <w:r w:rsidRPr="00E019A6">
        <w:rPr>
          <w:lang w:val="en-US"/>
        </w:rPr>
        <w:t xml:space="preserve"> inside a distillation column</w:t>
      </w:r>
      <w:r w:rsidR="00E84938">
        <w:rPr>
          <w:lang w:val="en-US"/>
        </w:rPr>
        <w:t>, evaluating their</w:t>
      </w:r>
      <w:r w:rsidR="00E84938" w:rsidRPr="00E019A6">
        <w:rPr>
          <w:lang w:val="en-US"/>
        </w:rPr>
        <w:t xml:space="preserve"> impact on</w:t>
      </w:r>
      <w:r w:rsidR="00E84938">
        <w:rPr>
          <w:lang w:val="en-US"/>
        </w:rPr>
        <w:t xml:space="preserve"> the</w:t>
      </w:r>
      <w:r w:rsidR="00E84938" w:rsidRPr="00E019A6">
        <w:rPr>
          <w:lang w:val="en-US"/>
        </w:rPr>
        <w:t xml:space="preserve"> thermal efficiency of the process, temperature profile in the </w:t>
      </w:r>
      <w:r w:rsidR="00E84938">
        <w:rPr>
          <w:lang w:val="en-US"/>
        </w:rPr>
        <w:t>boiler</w:t>
      </w:r>
      <w:r w:rsidR="00E84938" w:rsidRPr="00E019A6">
        <w:rPr>
          <w:lang w:val="en-US"/>
        </w:rPr>
        <w:t>, energy consumption</w:t>
      </w:r>
      <w:r w:rsidR="00E84938">
        <w:rPr>
          <w:lang w:val="en-US"/>
        </w:rPr>
        <w:t>,</w:t>
      </w:r>
      <w:r w:rsidR="00E84938" w:rsidRPr="00E019A6">
        <w:rPr>
          <w:lang w:val="en-US"/>
        </w:rPr>
        <w:t xml:space="preserve"> and stability during the distillation cycle.</w:t>
      </w:r>
      <w:r w:rsidRPr="00E019A6">
        <w:rPr>
          <w:lang w:val="en-US"/>
        </w:rPr>
        <w:t xml:space="preserve"> </w:t>
      </w:r>
      <w:r w:rsidR="00E84938">
        <w:rPr>
          <w:lang w:val="en-US"/>
        </w:rPr>
        <w:t>The</w:t>
      </w:r>
      <w:r w:rsidRPr="00E019A6">
        <w:rPr>
          <w:lang w:val="en-US"/>
        </w:rPr>
        <w:t xml:space="preserve"> main characteristics of the plant </w:t>
      </w:r>
      <w:proofErr w:type="gramStart"/>
      <w:r w:rsidRPr="00E019A6">
        <w:rPr>
          <w:lang w:val="en-US"/>
        </w:rPr>
        <w:t>are</w:t>
      </w:r>
      <w:r w:rsidR="00E84938">
        <w:rPr>
          <w:lang w:val="en-US"/>
        </w:rPr>
        <w:t>:</w:t>
      </w:r>
      <w:proofErr w:type="gramEnd"/>
      <w:r w:rsidRPr="00E019A6">
        <w:rPr>
          <w:lang w:val="en-US"/>
        </w:rPr>
        <w:t xml:space="preserve"> a </w:t>
      </w:r>
      <w:r w:rsidR="00E84938">
        <w:rPr>
          <w:lang w:val="en-US"/>
        </w:rPr>
        <w:t>2</w:t>
      </w:r>
      <w:r w:rsidR="00722F17">
        <w:rPr>
          <w:lang w:val="en-US"/>
        </w:rPr>
        <w:t xml:space="preserve"> L</w:t>
      </w:r>
      <w:r w:rsidRPr="00E019A6">
        <w:rPr>
          <w:lang w:val="en-US"/>
        </w:rPr>
        <w:t xml:space="preserve"> </w:t>
      </w:r>
      <w:r>
        <w:rPr>
          <w:lang w:val="en-US"/>
        </w:rPr>
        <w:t xml:space="preserve">boiler </w:t>
      </w:r>
      <w:r w:rsidRPr="00E019A6">
        <w:rPr>
          <w:lang w:val="en-US"/>
        </w:rPr>
        <w:t xml:space="preserve">plate, </w:t>
      </w:r>
      <w:r w:rsidR="00E84938">
        <w:rPr>
          <w:lang w:val="en-US"/>
        </w:rPr>
        <w:t>a 300</w:t>
      </w:r>
      <w:r w:rsidR="00722F17">
        <w:rPr>
          <w:lang w:val="en-US"/>
        </w:rPr>
        <w:t xml:space="preserve"> W</w:t>
      </w:r>
      <w:r w:rsidRPr="00E019A6">
        <w:rPr>
          <w:lang w:val="en-US"/>
        </w:rPr>
        <w:t xml:space="preserve"> </w:t>
      </w:r>
      <w:r w:rsidR="00F528EE">
        <w:rPr>
          <w:lang w:val="en-US"/>
        </w:rPr>
        <w:t>heating resistor</w:t>
      </w:r>
      <w:r w:rsidRPr="00E019A6">
        <w:rPr>
          <w:lang w:val="en-US"/>
        </w:rPr>
        <w:t>, bottom product</w:t>
      </w:r>
      <w:r w:rsidR="00E84938">
        <w:rPr>
          <w:lang w:val="en-US"/>
        </w:rPr>
        <w:t xml:space="preserve"> extraction</w:t>
      </w:r>
      <w:r w:rsidRPr="00E019A6">
        <w:rPr>
          <w:lang w:val="en-US"/>
        </w:rPr>
        <w:t xml:space="preserve">, </w:t>
      </w:r>
      <w:r w:rsidR="00E84938">
        <w:rPr>
          <w:lang w:val="en-US"/>
        </w:rPr>
        <w:t xml:space="preserve">a </w:t>
      </w:r>
      <w:r w:rsidRPr="00E019A6">
        <w:rPr>
          <w:lang w:val="en-US"/>
        </w:rPr>
        <w:t xml:space="preserve">double spiral condenser, </w:t>
      </w:r>
      <w:r w:rsidR="00E84938">
        <w:rPr>
          <w:lang w:val="en-US"/>
        </w:rPr>
        <w:t>a</w:t>
      </w:r>
      <w:r w:rsidRPr="00E019A6">
        <w:rPr>
          <w:lang w:val="en-US"/>
        </w:rPr>
        <w:t xml:space="preserve"> </w:t>
      </w:r>
      <w:r w:rsidR="000A0A1D">
        <w:rPr>
          <w:lang w:val="en-US"/>
        </w:rPr>
        <w:t>L</w:t>
      </w:r>
      <w:r w:rsidRPr="00E019A6">
        <w:rPr>
          <w:lang w:val="en-US"/>
        </w:rPr>
        <w:t xml:space="preserve"> reservoir </w:t>
      </w:r>
      <w:r w:rsidR="00F528EE">
        <w:rPr>
          <w:lang w:val="en-US"/>
        </w:rPr>
        <w:t>tank</w:t>
      </w:r>
      <w:r w:rsidRPr="00E019A6">
        <w:rPr>
          <w:lang w:val="en-US"/>
        </w:rPr>
        <w:t xml:space="preserve"> for distilled </w:t>
      </w:r>
      <w:r w:rsidR="007D09A7" w:rsidRPr="00E019A6">
        <w:rPr>
          <w:lang w:val="en-US"/>
        </w:rPr>
        <w:t>products</w:t>
      </w:r>
      <w:r w:rsidR="00E84938">
        <w:rPr>
          <w:lang w:val="en-US"/>
        </w:rPr>
        <w:t xml:space="preserve">, and </w:t>
      </w:r>
      <w:r w:rsidRPr="00E019A6">
        <w:rPr>
          <w:lang w:val="en-US"/>
        </w:rPr>
        <w:t xml:space="preserve">on-off </w:t>
      </w:r>
      <w:r w:rsidR="00E84938">
        <w:rPr>
          <w:lang w:val="en-US"/>
        </w:rPr>
        <w:t xml:space="preserve">reflux </w:t>
      </w:r>
      <w:r w:rsidRPr="00E019A6">
        <w:rPr>
          <w:lang w:val="en-US"/>
        </w:rPr>
        <w:t>valve</w:t>
      </w:r>
      <w:r w:rsidR="00E84938">
        <w:rPr>
          <w:lang w:val="en-US"/>
        </w:rPr>
        <w:t>.</w:t>
      </w:r>
      <w:r w:rsidRPr="00E019A6">
        <w:rPr>
          <w:lang w:val="en-US"/>
        </w:rPr>
        <w:t xml:space="preserve"> </w:t>
      </w:r>
    </w:p>
    <w:p w14:paraId="67420041" w14:textId="77777777" w:rsidR="00750B8F" w:rsidRPr="00DD189B" w:rsidRDefault="00750B8F" w:rsidP="008B35D2">
      <w:pPr>
        <w:rPr>
          <w:b/>
          <w:lang w:val="en-US"/>
        </w:rPr>
      </w:pPr>
    </w:p>
    <w:p w14:paraId="5E479BD0" w14:textId="77777777" w:rsidR="00722F17" w:rsidRPr="00103A57" w:rsidRDefault="00551D82" w:rsidP="008822B1">
      <w:pPr>
        <w:rPr>
          <w:b/>
        </w:rPr>
      </w:pPr>
      <w:r w:rsidRPr="00103A57">
        <w:rPr>
          <w:b/>
        </w:rPr>
        <w:t>PROTOCOL</w:t>
      </w:r>
    </w:p>
    <w:p w14:paraId="32A92E82" w14:textId="0253CD04" w:rsidR="006E4797" w:rsidRPr="00103A57" w:rsidRDefault="00551D82" w:rsidP="008822B1">
      <w:r w:rsidRPr="00103A57">
        <w:t xml:space="preserve"> </w:t>
      </w:r>
    </w:p>
    <w:p w14:paraId="64E52DC7" w14:textId="2074D7E7" w:rsidR="00750B8F" w:rsidRPr="00103A57" w:rsidRDefault="00075768" w:rsidP="001708C2">
      <w:pPr>
        <w:pStyle w:val="Prrafodelista"/>
        <w:numPr>
          <w:ilvl w:val="1"/>
          <w:numId w:val="14"/>
        </w:numPr>
        <w:spacing w:after="0" w:line="240" w:lineRule="auto"/>
        <w:ind w:left="0" w:firstLine="0"/>
        <w:contextualSpacing w:val="0"/>
        <w:rPr>
          <w:rFonts w:ascii="Calibri" w:hAnsi="Calibri" w:cs="Calibri"/>
          <w:b/>
          <w:bCs/>
          <w:sz w:val="24"/>
          <w:szCs w:val="24"/>
          <w:lang w:val="en-US"/>
        </w:rPr>
      </w:pPr>
      <w:r w:rsidRPr="00103A57">
        <w:rPr>
          <w:rFonts w:ascii="Calibri" w:hAnsi="Calibri" w:cs="Calibri"/>
          <w:b/>
          <w:bCs/>
          <w:sz w:val="24"/>
          <w:szCs w:val="24"/>
          <w:lang w:val="en-US"/>
        </w:rPr>
        <w:t>Co</w:t>
      </w:r>
      <w:r w:rsidR="00DD22D5" w:rsidRPr="00103A57">
        <w:rPr>
          <w:rFonts w:ascii="Calibri" w:hAnsi="Calibri" w:cs="Calibri"/>
          <w:b/>
          <w:bCs/>
          <w:sz w:val="24"/>
          <w:szCs w:val="24"/>
          <w:lang w:val="en-US"/>
        </w:rPr>
        <w:t>nfiguration and procedures for mixture preparation, process execution from the local interface, and power supply startup</w:t>
      </w:r>
    </w:p>
    <w:p w14:paraId="2FE3B46B" w14:textId="77777777" w:rsidR="00DD22D5" w:rsidRPr="00103A57" w:rsidRDefault="00DD22D5" w:rsidP="001708C2">
      <w:pPr>
        <w:pStyle w:val="Prrafodelista"/>
        <w:spacing w:after="0" w:line="240" w:lineRule="auto"/>
        <w:ind w:left="0"/>
        <w:contextualSpacing w:val="0"/>
        <w:rPr>
          <w:rFonts w:ascii="Calibri" w:hAnsi="Calibri" w:cs="Calibri"/>
          <w:sz w:val="24"/>
          <w:szCs w:val="24"/>
          <w:lang w:val="en-US"/>
        </w:rPr>
      </w:pPr>
    </w:p>
    <w:p w14:paraId="18814A3E" w14:textId="6B9156D8" w:rsidR="00750B8F" w:rsidRPr="00103A57" w:rsidRDefault="00272DF3" w:rsidP="001708C2">
      <w:pPr>
        <w:pStyle w:val="Prrafodelista"/>
        <w:numPr>
          <w:ilvl w:val="1"/>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lastRenderedPageBreak/>
        <w:t>Prepar</w:t>
      </w:r>
      <w:r w:rsidR="00DD22D5" w:rsidRPr="00103A57">
        <w:rPr>
          <w:rFonts w:ascii="Calibri" w:hAnsi="Calibri" w:cs="Calibri"/>
          <w:sz w:val="24"/>
          <w:szCs w:val="24"/>
          <w:lang w:val="en-US"/>
        </w:rPr>
        <w:t>ation of the mixture to be used in the process inside the boiler (</w:t>
      </w:r>
      <w:r w:rsidR="00DD22D5" w:rsidRPr="00103A57">
        <w:rPr>
          <w:rFonts w:ascii="Calibri" w:hAnsi="Calibri" w:cs="Calibri"/>
          <w:b/>
          <w:bCs/>
          <w:sz w:val="24"/>
          <w:szCs w:val="24"/>
          <w:lang w:val="en-US"/>
        </w:rPr>
        <w:t>Figure 1</w:t>
      </w:r>
      <w:r w:rsidR="00DD22D5" w:rsidRPr="00103A57">
        <w:rPr>
          <w:rFonts w:ascii="Calibri" w:hAnsi="Calibri" w:cs="Calibri"/>
          <w:sz w:val="24"/>
          <w:szCs w:val="24"/>
          <w:lang w:val="en-US"/>
        </w:rPr>
        <w:t>).</w:t>
      </w:r>
    </w:p>
    <w:p w14:paraId="334C0513" w14:textId="77777777" w:rsidR="00DD22D5" w:rsidRPr="00103A57" w:rsidRDefault="00DD22D5" w:rsidP="001708C2">
      <w:pPr>
        <w:pStyle w:val="Prrafodelista"/>
        <w:spacing w:after="0" w:line="240" w:lineRule="auto"/>
        <w:ind w:left="0"/>
        <w:contextualSpacing w:val="0"/>
        <w:rPr>
          <w:rFonts w:ascii="Calibri" w:hAnsi="Calibri" w:cs="Calibri"/>
          <w:sz w:val="24"/>
          <w:szCs w:val="24"/>
          <w:lang w:val="en-US"/>
        </w:rPr>
      </w:pPr>
    </w:p>
    <w:p w14:paraId="0093C02D" w14:textId="70FC0C04" w:rsidR="004D5F76" w:rsidRPr="00103A57" w:rsidRDefault="00DD22D5" w:rsidP="001708C2">
      <w:pPr>
        <w:pStyle w:val="Prrafodelista"/>
        <w:numPr>
          <w:ilvl w:val="2"/>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Place</w:t>
      </w:r>
      <w:r w:rsidR="00702F12" w:rsidRPr="00103A57">
        <w:rPr>
          <w:rFonts w:ascii="Calibri" w:hAnsi="Calibri" w:cs="Calibri"/>
          <w:sz w:val="24"/>
          <w:szCs w:val="24"/>
          <w:lang w:val="en-US"/>
        </w:rPr>
        <w:t xml:space="preserve"> </w:t>
      </w:r>
      <w:r w:rsidRPr="00103A57">
        <w:rPr>
          <w:rFonts w:ascii="Calibri" w:hAnsi="Calibri" w:cs="Calibri"/>
          <w:sz w:val="24"/>
          <w:szCs w:val="24"/>
          <w:lang w:val="en-US"/>
        </w:rPr>
        <w:t xml:space="preserve">1 L of ethanol and 1 L of distilled water in separate </w:t>
      </w:r>
      <w:r w:rsidR="00F528EE" w:rsidRPr="00103A57">
        <w:rPr>
          <w:rFonts w:ascii="Calibri" w:hAnsi="Calibri" w:cs="Calibri"/>
          <w:sz w:val="24"/>
          <w:szCs w:val="24"/>
          <w:lang w:val="en-US"/>
        </w:rPr>
        <w:t>flasks.</w:t>
      </w:r>
    </w:p>
    <w:p w14:paraId="2E31037D" w14:textId="77777777" w:rsidR="003B45F9" w:rsidRPr="00103A57" w:rsidRDefault="003B45F9" w:rsidP="001708C2">
      <w:pPr>
        <w:pStyle w:val="Prrafodelista"/>
        <w:spacing w:after="0" w:line="240" w:lineRule="auto"/>
        <w:ind w:left="0"/>
        <w:contextualSpacing w:val="0"/>
        <w:rPr>
          <w:rFonts w:ascii="Calibri" w:hAnsi="Calibri" w:cs="Calibri"/>
          <w:sz w:val="24"/>
          <w:szCs w:val="24"/>
          <w:lang w:val="en-US"/>
        </w:rPr>
      </w:pPr>
    </w:p>
    <w:p w14:paraId="71730E58" w14:textId="2264044E" w:rsidR="004D5F76" w:rsidRPr="00103A57" w:rsidRDefault="00DD22D5" w:rsidP="001708C2">
      <w:pPr>
        <w:pStyle w:val="Prrafodelista"/>
        <w:numPr>
          <w:ilvl w:val="2"/>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Place</w:t>
      </w:r>
      <w:r w:rsidR="004D5F76" w:rsidRPr="00103A57">
        <w:rPr>
          <w:rFonts w:ascii="Calibri" w:hAnsi="Calibri" w:cs="Calibri"/>
          <w:sz w:val="24"/>
          <w:szCs w:val="24"/>
          <w:lang w:val="en-US"/>
        </w:rPr>
        <w:t xml:space="preserve"> </w:t>
      </w:r>
      <w:r w:rsidRPr="00103A57">
        <w:rPr>
          <w:rFonts w:ascii="Calibri" w:hAnsi="Calibri" w:cs="Calibri"/>
          <w:sz w:val="24"/>
          <w:szCs w:val="24"/>
          <w:lang w:val="en-US"/>
        </w:rPr>
        <w:t>the contents of each flask inside the plate boiler plate.</w:t>
      </w:r>
    </w:p>
    <w:p w14:paraId="41DCF3DF" w14:textId="77777777" w:rsidR="003B45F9" w:rsidRPr="00103A57" w:rsidRDefault="003B45F9" w:rsidP="001708C2">
      <w:pPr>
        <w:pStyle w:val="Prrafodelista"/>
        <w:spacing w:after="0" w:line="240" w:lineRule="auto"/>
        <w:ind w:left="0"/>
        <w:contextualSpacing w:val="0"/>
        <w:rPr>
          <w:rFonts w:ascii="Calibri" w:hAnsi="Calibri" w:cs="Calibri"/>
          <w:sz w:val="24"/>
          <w:szCs w:val="24"/>
          <w:lang w:val="en-US"/>
        </w:rPr>
      </w:pPr>
    </w:p>
    <w:p w14:paraId="3EB34B9C" w14:textId="3286AAE5" w:rsidR="004D5F76" w:rsidRPr="00103A57" w:rsidRDefault="00DD22D5" w:rsidP="001708C2">
      <w:pPr>
        <w:pStyle w:val="Prrafodelista"/>
        <w:numPr>
          <w:ilvl w:val="2"/>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Ensure</w:t>
      </w:r>
      <w:r w:rsidR="00D17410" w:rsidRPr="00103A57">
        <w:rPr>
          <w:rFonts w:ascii="Calibri" w:hAnsi="Calibri" w:cs="Calibri"/>
          <w:sz w:val="24"/>
          <w:szCs w:val="24"/>
          <w:lang w:val="en-US"/>
        </w:rPr>
        <w:t xml:space="preserve"> </w:t>
      </w:r>
      <w:r w:rsidRPr="00103A57">
        <w:rPr>
          <w:rFonts w:ascii="Calibri" w:hAnsi="Calibri" w:cs="Calibri"/>
          <w:sz w:val="24"/>
          <w:szCs w:val="24"/>
          <w:lang w:val="en-US"/>
        </w:rPr>
        <w:t>the instrumentation is correctly positioned</w:t>
      </w:r>
      <w:r w:rsidR="004D5F76" w:rsidRPr="00103A57">
        <w:rPr>
          <w:rFonts w:ascii="Calibri" w:hAnsi="Calibri" w:cs="Calibri"/>
          <w:sz w:val="24"/>
          <w:szCs w:val="24"/>
          <w:lang w:val="en-US"/>
        </w:rPr>
        <w:t>.</w:t>
      </w:r>
    </w:p>
    <w:p w14:paraId="6B895AFD" w14:textId="77777777" w:rsidR="003B45F9" w:rsidRPr="00103A57" w:rsidRDefault="003B45F9" w:rsidP="001708C2">
      <w:pPr>
        <w:pStyle w:val="Prrafodelista"/>
        <w:spacing w:after="0" w:line="240" w:lineRule="auto"/>
        <w:ind w:left="0"/>
        <w:contextualSpacing w:val="0"/>
        <w:rPr>
          <w:rFonts w:ascii="Calibri" w:hAnsi="Calibri" w:cs="Calibri"/>
          <w:sz w:val="24"/>
          <w:szCs w:val="24"/>
          <w:lang w:val="en-US"/>
        </w:rPr>
      </w:pPr>
    </w:p>
    <w:p w14:paraId="354F8A1B" w14:textId="08CB3B45" w:rsidR="004D5F76" w:rsidRPr="00103A57" w:rsidRDefault="00DD22D5" w:rsidP="001708C2">
      <w:pPr>
        <w:pStyle w:val="Prrafodelista"/>
        <w:numPr>
          <w:ilvl w:val="3"/>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Check</w:t>
      </w:r>
      <w:r w:rsidR="00C9242E" w:rsidRPr="00103A57">
        <w:rPr>
          <w:rFonts w:ascii="Calibri" w:hAnsi="Calibri" w:cs="Calibri"/>
          <w:sz w:val="24"/>
          <w:szCs w:val="24"/>
          <w:lang w:val="en-US"/>
        </w:rPr>
        <w:t xml:space="preserve"> </w:t>
      </w:r>
      <w:r w:rsidRPr="00103A57">
        <w:rPr>
          <w:rFonts w:ascii="Calibri" w:hAnsi="Calibri" w:cs="Calibri"/>
          <w:sz w:val="24"/>
          <w:szCs w:val="24"/>
          <w:lang w:val="en-US"/>
        </w:rPr>
        <w:t>the hose connections on the condenser from the cooling water pump.</w:t>
      </w:r>
    </w:p>
    <w:p w14:paraId="67913151" w14:textId="77777777" w:rsidR="00625C5E" w:rsidRPr="00103A57" w:rsidRDefault="00625C5E" w:rsidP="00625C5E">
      <w:pPr>
        <w:pStyle w:val="Prrafodelista"/>
        <w:spacing w:after="0" w:line="240" w:lineRule="auto"/>
        <w:ind w:left="0"/>
        <w:contextualSpacing w:val="0"/>
        <w:rPr>
          <w:rFonts w:ascii="Calibri" w:hAnsi="Calibri" w:cs="Calibri"/>
          <w:sz w:val="24"/>
          <w:szCs w:val="24"/>
          <w:lang w:val="en-US"/>
        </w:rPr>
      </w:pPr>
    </w:p>
    <w:p w14:paraId="07197977" w14:textId="4AD4FAA6" w:rsidR="00D17410" w:rsidRPr="00103A57" w:rsidRDefault="00DD22D5" w:rsidP="001708C2">
      <w:pPr>
        <w:pStyle w:val="Prrafodelista"/>
        <w:numPr>
          <w:ilvl w:val="3"/>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Check</w:t>
      </w:r>
      <w:r w:rsidR="00C9242E" w:rsidRPr="00103A57">
        <w:rPr>
          <w:rFonts w:ascii="Calibri" w:hAnsi="Calibri" w:cs="Calibri"/>
          <w:sz w:val="24"/>
          <w:szCs w:val="24"/>
          <w:lang w:val="en-US"/>
        </w:rPr>
        <w:t xml:space="preserve"> </w:t>
      </w:r>
      <w:r w:rsidRPr="00103A57">
        <w:rPr>
          <w:rFonts w:ascii="Calibri" w:hAnsi="Calibri" w:cs="Calibri"/>
          <w:sz w:val="24"/>
          <w:szCs w:val="24"/>
          <w:lang w:val="en-US"/>
        </w:rPr>
        <w:t>the placement of the sensors on the plates of the distillation column body.</w:t>
      </w:r>
    </w:p>
    <w:p w14:paraId="3F7D5B55" w14:textId="77777777" w:rsidR="00625C5E" w:rsidRPr="00103A57" w:rsidRDefault="00625C5E" w:rsidP="00625C5E">
      <w:pPr>
        <w:pStyle w:val="Prrafodelista"/>
        <w:spacing w:after="0" w:line="240" w:lineRule="auto"/>
        <w:ind w:left="0"/>
        <w:contextualSpacing w:val="0"/>
        <w:rPr>
          <w:rFonts w:ascii="Calibri" w:hAnsi="Calibri" w:cs="Calibri"/>
          <w:sz w:val="24"/>
          <w:szCs w:val="24"/>
          <w:lang w:val="en-US"/>
        </w:rPr>
      </w:pPr>
    </w:p>
    <w:p w14:paraId="2D834417" w14:textId="0D6CE0B6" w:rsidR="00D17410" w:rsidRPr="00103A57" w:rsidRDefault="00DD22D5" w:rsidP="001708C2">
      <w:pPr>
        <w:pStyle w:val="Prrafodelista"/>
        <w:numPr>
          <w:ilvl w:val="3"/>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Check</w:t>
      </w:r>
      <w:r w:rsidR="00C9242E" w:rsidRPr="00103A57">
        <w:rPr>
          <w:rFonts w:ascii="Calibri" w:hAnsi="Calibri" w:cs="Calibri"/>
          <w:sz w:val="24"/>
          <w:szCs w:val="24"/>
          <w:lang w:val="en-US"/>
        </w:rPr>
        <w:t xml:space="preserve"> </w:t>
      </w:r>
      <w:r w:rsidRPr="00103A57">
        <w:rPr>
          <w:rFonts w:ascii="Calibri" w:hAnsi="Calibri" w:cs="Calibri"/>
          <w:sz w:val="24"/>
          <w:szCs w:val="24"/>
          <w:lang w:val="en-US"/>
        </w:rPr>
        <w:t xml:space="preserve">the conditions of the cooling water pump actuators, </w:t>
      </w:r>
      <w:r w:rsidR="00F528EE" w:rsidRPr="00103A57">
        <w:rPr>
          <w:rFonts w:ascii="Calibri" w:hAnsi="Calibri" w:cs="Calibri"/>
          <w:sz w:val="24"/>
          <w:szCs w:val="24"/>
          <w:lang w:val="en-US"/>
        </w:rPr>
        <w:t>heating resistor</w:t>
      </w:r>
      <w:r w:rsidRPr="00103A57">
        <w:rPr>
          <w:rFonts w:ascii="Calibri" w:hAnsi="Calibri" w:cs="Calibri"/>
          <w:sz w:val="24"/>
          <w:szCs w:val="24"/>
          <w:lang w:val="en-US"/>
        </w:rPr>
        <w:t>, and reflux actuator.</w:t>
      </w:r>
    </w:p>
    <w:p w14:paraId="79EDDD4C" w14:textId="77777777" w:rsidR="003B45F9" w:rsidRPr="00103A57" w:rsidRDefault="003B45F9" w:rsidP="001708C2">
      <w:pPr>
        <w:pStyle w:val="Prrafodelista"/>
        <w:spacing w:after="0" w:line="240" w:lineRule="auto"/>
        <w:ind w:left="0"/>
        <w:contextualSpacing w:val="0"/>
        <w:rPr>
          <w:rFonts w:ascii="Calibri" w:hAnsi="Calibri" w:cs="Calibri"/>
          <w:sz w:val="24"/>
          <w:szCs w:val="24"/>
          <w:lang w:val="en-US"/>
        </w:rPr>
      </w:pPr>
    </w:p>
    <w:p w14:paraId="50CDE7BB" w14:textId="7C2B6B0A" w:rsidR="004D5F76" w:rsidRPr="00103A57" w:rsidRDefault="00F528EE" w:rsidP="001708C2">
      <w:pPr>
        <w:pStyle w:val="Prrafodelista"/>
        <w:numPr>
          <w:ilvl w:val="1"/>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Execute</w:t>
      </w:r>
      <w:r w:rsidR="004D5F76" w:rsidRPr="00103A57">
        <w:rPr>
          <w:rFonts w:ascii="Calibri" w:hAnsi="Calibri" w:cs="Calibri"/>
          <w:sz w:val="24"/>
          <w:szCs w:val="24"/>
          <w:lang w:val="en-US"/>
        </w:rPr>
        <w:t xml:space="preserve"> </w:t>
      </w:r>
      <w:r w:rsidR="00DD22D5" w:rsidRPr="00103A57">
        <w:rPr>
          <w:rFonts w:ascii="Calibri" w:hAnsi="Calibri" w:cs="Calibri"/>
          <w:sz w:val="24"/>
          <w:szCs w:val="24"/>
          <w:lang w:val="en-US"/>
        </w:rPr>
        <w:t>the local interface on the PC and data acquisition card (</w:t>
      </w:r>
      <w:r w:rsidR="00DD22D5" w:rsidRPr="00103A57">
        <w:rPr>
          <w:rFonts w:ascii="Calibri" w:hAnsi="Calibri" w:cs="Calibri"/>
          <w:b/>
          <w:bCs/>
          <w:sz w:val="24"/>
          <w:szCs w:val="24"/>
          <w:lang w:val="en-US"/>
        </w:rPr>
        <w:t>Figure 2</w:t>
      </w:r>
      <w:r w:rsidR="00DD22D5" w:rsidRPr="00103A57">
        <w:rPr>
          <w:rFonts w:ascii="Calibri" w:hAnsi="Calibri" w:cs="Calibri"/>
          <w:sz w:val="24"/>
          <w:szCs w:val="24"/>
          <w:lang w:val="en-US"/>
        </w:rPr>
        <w:t>).</w:t>
      </w:r>
    </w:p>
    <w:p w14:paraId="5826D9DD" w14:textId="77777777" w:rsidR="003B45F9" w:rsidRPr="00103A57" w:rsidRDefault="003B45F9" w:rsidP="001708C2">
      <w:pPr>
        <w:pStyle w:val="Prrafodelista"/>
        <w:spacing w:after="0" w:line="240" w:lineRule="auto"/>
        <w:ind w:left="0"/>
        <w:contextualSpacing w:val="0"/>
        <w:rPr>
          <w:rFonts w:ascii="Calibri" w:hAnsi="Calibri" w:cs="Calibri"/>
          <w:sz w:val="24"/>
          <w:szCs w:val="24"/>
          <w:lang w:val="en-US"/>
        </w:rPr>
      </w:pPr>
    </w:p>
    <w:p w14:paraId="54063506" w14:textId="64E51134" w:rsidR="004D5F76" w:rsidRPr="00103A57" w:rsidRDefault="00DD22D5" w:rsidP="001708C2">
      <w:pPr>
        <w:pStyle w:val="Prrafodelista"/>
        <w:numPr>
          <w:ilvl w:val="2"/>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On the local PC, open the "distillation column" software.</w:t>
      </w:r>
    </w:p>
    <w:p w14:paraId="18196402" w14:textId="77777777" w:rsidR="003B45F9" w:rsidRPr="00103A57" w:rsidRDefault="003B45F9" w:rsidP="001708C2">
      <w:pPr>
        <w:pStyle w:val="Prrafodelista"/>
        <w:spacing w:after="0" w:line="240" w:lineRule="auto"/>
        <w:ind w:left="0"/>
        <w:contextualSpacing w:val="0"/>
        <w:rPr>
          <w:rFonts w:ascii="Calibri" w:hAnsi="Calibri" w:cs="Calibri"/>
          <w:sz w:val="24"/>
          <w:szCs w:val="24"/>
          <w:lang w:val="en-US"/>
        </w:rPr>
      </w:pPr>
    </w:p>
    <w:p w14:paraId="0634983C" w14:textId="3D194DF4" w:rsidR="004D5F76" w:rsidRPr="00103A57" w:rsidRDefault="00DD22D5" w:rsidP="001708C2">
      <w:pPr>
        <w:pStyle w:val="Prrafodelista"/>
        <w:numPr>
          <w:ilvl w:val="2"/>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Connect the data acquisition card to the local PC</w:t>
      </w:r>
      <w:r w:rsidR="004D5F76" w:rsidRPr="00103A57">
        <w:rPr>
          <w:rFonts w:ascii="Calibri" w:hAnsi="Calibri" w:cs="Calibri"/>
          <w:sz w:val="24"/>
          <w:szCs w:val="24"/>
          <w:lang w:val="en-US"/>
        </w:rPr>
        <w:t>.</w:t>
      </w:r>
    </w:p>
    <w:p w14:paraId="466A78B6" w14:textId="77777777" w:rsidR="003B45F9" w:rsidRPr="00103A57" w:rsidRDefault="003B45F9" w:rsidP="001708C2">
      <w:pPr>
        <w:pStyle w:val="Prrafodelista"/>
        <w:spacing w:after="0" w:line="240" w:lineRule="auto"/>
        <w:ind w:left="0"/>
        <w:contextualSpacing w:val="0"/>
        <w:rPr>
          <w:rFonts w:ascii="Calibri" w:hAnsi="Calibri" w:cs="Calibri"/>
          <w:sz w:val="24"/>
          <w:szCs w:val="24"/>
          <w:lang w:val="en-US"/>
        </w:rPr>
      </w:pPr>
    </w:p>
    <w:p w14:paraId="3AF45C7A" w14:textId="601B88FB" w:rsidR="004D5F76" w:rsidRPr="00103A57" w:rsidRDefault="00DD22D5" w:rsidP="001708C2">
      <w:pPr>
        <w:pStyle w:val="Prrafodelista"/>
        <w:numPr>
          <w:ilvl w:val="2"/>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Verify communication between the data acquisition card and the local PC</w:t>
      </w:r>
      <w:r w:rsidR="004D5F76" w:rsidRPr="00103A57">
        <w:rPr>
          <w:rFonts w:ascii="Calibri" w:hAnsi="Calibri" w:cs="Calibri"/>
          <w:sz w:val="24"/>
          <w:szCs w:val="24"/>
          <w:lang w:val="en-US"/>
        </w:rPr>
        <w:t>.</w:t>
      </w:r>
    </w:p>
    <w:p w14:paraId="6D9C1E49" w14:textId="77777777" w:rsidR="003B45F9" w:rsidRPr="00103A57" w:rsidRDefault="003B45F9" w:rsidP="001708C2">
      <w:pPr>
        <w:pStyle w:val="Prrafodelista"/>
        <w:spacing w:after="0" w:line="240" w:lineRule="auto"/>
        <w:ind w:left="0"/>
        <w:contextualSpacing w:val="0"/>
        <w:rPr>
          <w:rFonts w:ascii="Calibri" w:hAnsi="Calibri" w:cs="Calibri"/>
          <w:sz w:val="24"/>
          <w:szCs w:val="24"/>
          <w:lang w:val="en-US"/>
        </w:rPr>
      </w:pPr>
    </w:p>
    <w:p w14:paraId="17CBCBAE" w14:textId="51786706" w:rsidR="004D5F76" w:rsidRPr="00103A57" w:rsidRDefault="00DD22D5" w:rsidP="001708C2">
      <w:pPr>
        <w:pStyle w:val="Prrafodelista"/>
        <w:numPr>
          <w:ilvl w:val="3"/>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Validate the items in the pop-up window</w:t>
      </w:r>
      <w:r w:rsidR="003B45F9" w:rsidRPr="00103A57">
        <w:rPr>
          <w:rFonts w:ascii="Calibri" w:hAnsi="Calibri" w:cs="Calibri"/>
          <w:sz w:val="24"/>
          <w:szCs w:val="24"/>
          <w:lang w:val="en-US"/>
        </w:rPr>
        <w:t>.</w:t>
      </w:r>
    </w:p>
    <w:p w14:paraId="685457B9" w14:textId="77777777" w:rsidR="003B45F9" w:rsidRPr="00103A57" w:rsidRDefault="003B45F9" w:rsidP="001708C2">
      <w:pPr>
        <w:pStyle w:val="Prrafodelista"/>
        <w:spacing w:after="0" w:line="240" w:lineRule="auto"/>
        <w:ind w:left="0"/>
        <w:contextualSpacing w:val="0"/>
        <w:rPr>
          <w:rFonts w:ascii="Calibri" w:hAnsi="Calibri" w:cs="Calibri"/>
          <w:sz w:val="24"/>
          <w:szCs w:val="24"/>
          <w:lang w:val="en-US"/>
        </w:rPr>
      </w:pPr>
    </w:p>
    <w:p w14:paraId="1E4AD158" w14:textId="39C1588E" w:rsidR="00EA6793" w:rsidRPr="00103A57" w:rsidRDefault="00DD22D5" w:rsidP="001708C2">
      <w:pPr>
        <w:pStyle w:val="Prrafodelista"/>
        <w:numPr>
          <w:ilvl w:val="2"/>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Select the mixture to be used in the local interface.</w:t>
      </w:r>
    </w:p>
    <w:p w14:paraId="38EE1CBE" w14:textId="77777777" w:rsidR="00EA6793" w:rsidRPr="00103A57" w:rsidRDefault="00EA6793" w:rsidP="001708C2">
      <w:pPr>
        <w:pStyle w:val="Prrafodelista"/>
        <w:spacing w:after="0" w:line="240" w:lineRule="auto"/>
        <w:ind w:left="0"/>
        <w:contextualSpacing w:val="0"/>
        <w:rPr>
          <w:rFonts w:ascii="Calibri" w:hAnsi="Calibri" w:cs="Calibri"/>
          <w:sz w:val="24"/>
          <w:szCs w:val="24"/>
          <w:lang w:val="en-US"/>
        </w:rPr>
      </w:pPr>
    </w:p>
    <w:p w14:paraId="7BCDE993" w14:textId="0025CFF6" w:rsidR="004D5F76" w:rsidRPr="00103A57" w:rsidRDefault="00DD22D5" w:rsidP="001708C2">
      <w:pPr>
        <w:pStyle w:val="Prrafodelista"/>
        <w:numPr>
          <w:ilvl w:val="2"/>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 xml:space="preserve">Start the process from the local interface by clicking the </w:t>
      </w:r>
      <w:r w:rsidRPr="00103A57">
        <w:rPr>
          <w:rFonts w:ascii="Calibri" w:hAnsi="Calibri" w:cs="Calibri"/>
          <w:b/>
          <w:bCs/>
          <w:sz w:val="24"/>
          <w:szCs w:val="24"/>
          <w:lang w:val="en-US"/>
        </w:rPr>
        <w:t>Start</w:t>
      </w:r>
      <w:r w:rsidRPr="00103A57">
        <w:rPr>
          <w:rFonts w:ascii="Calibri" w:hAnsi="Calibri" w:cs="Calibri"/>
          <w:sz w:val="24"/>
          <w:szCs w:val="24"/>
          <w:lang w:val="en-US"/>
        </w:rPr>
        <w:t xml:space="preserve"> button</w:t>
      </w:r>
      <w:r w:rsidR="004D5F76" w:rsidRPr="00103A57">
        <w:rPr>
          <w:rFonts w:ascii="Calibri" w:hAnsi="Calibri" w:cs="Calibri"/>
          <w:sz w:val="24"/>
          <w:szCs w:val="24"/>
          <w:lang w:val="en-US"/>
        </w:rPr>
        <w:t>.</w:t>
      </w:r>
    </w:p>
    <w:p w14:paraId="709E917D" w14:textId="77777777" w:rsidR="005059B7" w:rsidRPr="00103A57" w:rsidRDefault="005059B7" w:rsidP="001708C2">
      <w:pPr>
        <w:pStyle w:val="Prrafodelista"/>
        <w:spacing w:after="0" w:line="240" w:lineRule="auto"/>
        <w:ind w:left="0"/>
        <w:contextualSpacing w:val="0"/>
        <w:rPr>
          <w:rFonts w:ascii="Calibri" w:hAnsi="Calibri" w:cs="Calibri"/>
          <w:sz w:val="24"/>
          <w:szCs w:val="24"/>
          <w:lang w:val="en-US"/>
        </w:rPr>
      </w:pPr>
    </w:p>
    <w:p w14:paraId="3C3FA4B5" w14:textId="24264D64" w:rsidR="005059B7" w:rsidRPr="00103A57" w:rsidRDefault="00DD22D5" w:rsidP="001708C2">
      <w:pPr>
        <w:pStyle w:val="Prrafodelista"/>
        <w:numPr>
          <w:ilvl w:val="3"/>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Verify receipt of information from local sensors in each of the interface windows on the local PC</w:t>
      </w:r>
      <w:r w:rsidR="005059B7" w:rsidRPr="00103A57">
        <w:rPr>
          <w:rFonts w:ascii="Calibri" w:hAnsi="Calibri" w:cs="Calibri"/>
          <w:sz w:val="24"/>
          <w:szCs w:val="24"/>
          <w:lang w:val="en-US"/>
        </w:rPr>
        <w:t>.</w:t>
      </w:r>
    </w:p>
    <w:p w14:paraId="504A02B6" w14:textId="77777777" w:rsidR="003B45F9" w:rsidRPr="00103A57" w:rsidRDefault="003B45F9" w:rsidP="001708C2">
      <w:pPr>
        <w:pStyle w:val="Prrafodelista"/>
        <w:spacing w:after="0" w:line="240" w:lineRule="auto"/>
        <w:ind w:left="0"/>
        <w:contextualSpacing w:val="0"/>
        <w:rPr>
          <w:rFonts w:ascii="Calibri" w:hAnsi="Calibri" w:cs="Calibri"/>
          <w:sz w:val="24"/>
          <w:szCs w:val="24"/>
          <w:lang w:val="en-US"/>
        </w:rPr>
      </w:pPr>
    </w:p>
    <w:p w14:paraId="738E3127" w14:textId="2DCC17E1" w:rsidR="00EB6637" w:rsidRPr="00103A57" w:rsidRDefault="00970FE1" w:rsidP="001708C2">
      <w:pPr>
        <w:rPr>
          <w:rFonts w:eastAsiaTheme="minorHAnsi"/>
          <w:lang w:val="en-US"/>
        </w:rPr>
      </w:pPr>
      <w:r w:rsidRPr="00103A57">
        <w:rPr>
          <w:lang w:val="en-US"/>
        </w:rPr>
        <w:t>N</w:t>
      </w:r>
      <w:r w:rsidR="004D4709" w:rsidRPr="00103A57">
        <w:rPr>
          <w:lang w:val="en-US"/>
        </w:rPr>
        <w:t>OTE</w:t>
      </w:r>
      <w:r w:rsidRPr="00103A57">
        <w:rPr>
          <w:lang w:val="en-US"/>
        </w:rPr>
        <w:t xml:space="preserve">: Although the experiment is limited to a binary mixture of ethanol and water, the interface allows for the observation of </w:t>
      </w:r>
      <w:r w:rsidR="00E84938" w:rsidRPr="00103A57">
        <w:rPr>
          <w:lang w:val="en-US"/>
        </w:rPr>
        <w:t>different</w:t>
      </w:r>
      <w:r w:rsidRPr="00103A57">
        <w:rPr>
          <w:lang w:val="en-US"/>
        </w:rPr>
        <w:t xml:space="preserve"> </w:t>
      </w:r>
      <w:r w:rsidR="00F528EE" w:rsidRPr="00103A57">
        <w:rPr>
          <w:lang w:val="en-US"/>
        </w:rPr>
        <w:t>mixtures</w:t>
      </w:r>
      <w:r w:rsidRPr="00103A57">
        <w:rPr>
          <w:lang w:val="en-US"/>
        </w:rPr>
        <w:t>. Since heat transfer between the RTD and the liquid depends on general thermal properties such as heat capacity and conductivity, it can be assumed that the methodology employed, which relies on experimental data to define thermal behavior, is valid for other mixtures under controlled conditions. This approach is supported by studies on distillation columns that dynamically model ideal binary mixtures</w:t>
      </w:r>
      <w:r w:rsidR="00620238" w:rsidRPr="00103A57">
        <w:rPr>
          <w:rFonts w:eastAsiaTheme="minorHAnsi"/>
          <w:vertAlign w:val="superscript"/>
          <w:lang w:val="en-US"/>
        </w:rPr>
        <w:t>9</w:t>
      </w:r>
      <w:r w:rsidR="006E1814" w:rsidRPr="00103A57">
        <w:rPr>
          <w:rFonts w:eastAsiaTheme="minorHAnsi"/>
          <w:vertAlign w:val="superscript"/>
          <w:lang w:val="en-US"/>
        </w:rPr>
        <w:t>,</w:t>
      </w:r>
      <w:r w:rsidR="00620238" w:rsidRPr="00103A57">
        <w:rPr>
          <w:rFonts w:eastAsiaTheme="minorHAnsi"/>
          <w:vertAlign w:val="superscript"/>
          <w:lang w:val="en-US"/>
        </w:rPr>
        <w:t>10</w:t>
      </w:r>
      <w:r w:rsidR="006E1814" w:rsidRPr="00103A57">
        <w:rPr>
          <w:rFonts w:eastAsiaTheme="minorHAnsi"/>
          <w:vertAlign w:val="superscript"/>
          <w:lang w:val="en-US"/>
        </w:rPr>
        <w:t>,</w:t>
      </w:r>
      <w:r w:rsidR="007F4AA2" w:rsidRPr="00103A57">
        <w:rPr>
          <w:rFonts w:eastAsiaTheme="minorHAnsi"/>
          <w:vertAlign w:val="superscript"/>
          <w:lang w:val="en-US"/>
        </w:rPr>
        <w:t>1</w:t>
      </w:r>
      <w:r w:rsidR="00620238" w:rsidRPr="00103A57">
        <w:rPr>
          <w:rFonts w:eastAsiaTheme="minorHAnsi"/>
          <w:vertAlign w:val="superscript"/>
          <w:lang w:val="en-US"/>
        </w:rPr>
        <w:t>1</w:t>
      </w:r>
      <w:r w:rsidR="00797B90" w:rsidRPr="00103A57">
        <w:rPr>
          <w:rFonts w:eastAsiaTheme="minorHAnsi"/>
          <w:lang w:val="en-US"/>
        </w:rPr>
        <w:t>.</w:t>
      </w:r>
    </w:p>
    <w:p w14:paraId="38FC4323" w14:textId="77777777" w:rsidR="00EF1F09" w:rsidRPr="00103A57" w:rsidRDefault="00EF1F09" w:rsidP="008822B1">
      <w:pPr>
        <w:rPr>
          <w:rFonts w:eastAsiaTheme="minorHAnsi"/>
          <w:lang w:val="en-US"/>
        </w:rPr>
      </w:pPr>
    </w:p>
    <w:p w14:paraId="7EE0F135" w14:textId="409FC8EB" w:rsidR="00EC0D43" w:rsidRPr="00103A57" w:rsidRDefault="00970FE1" w:rsidP="001708C2">
      <w:pPr>
        <w:pStyle w:val="Prrafodelista"/>
        <w:numPr>
          <w:ilvl w:val="1"/>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 xml:space="preserve">Preparing for AC or DC power supplies to power the </w:t>
      </w:r>
      <w:r w:rsidR="007E7090" w:rsidRPr="00103A57">
        <w:rPr>
          <w:rFonts w:ascii="Calibri" w:hAnsi="Calibri" w:cs="Calibri"/>
          <w:sz w:val="24"/>
          <w:szCs w:val="24"/>
          <w:lang w:val="en-US"/>
        </w:rPr>
        <w:t>heating resistor</w:t>
      </w:r>
      <w:r w:rsidR="00EC0D43" w:rsidRPr="00103A57">
        <w:rPr>
          <w:rFonts w:ascii="Calibri" w:hAnsi="Calibri" w:cs="Calibri"/>
          <w:sz w:val="24"/>
          <w:szCs w:val="24"/>
          <w:lang w:val="en-US"/>
        </w:rPr>
        <w:t>.</w:t>
      </w:r>
    </w:p>
    <w:p w14:paraId="56F87D6A" w14:textId="77777777" w:rsidR="003B45F9" w:rsidRPr="00103A57" w:rsidRDefault="003B45F9" w:rsidP="001708C2">
      <w:pPr>
        <w:pStyle w:val="Prrafodelista"/>
        <w:spacing w:after="0" w:line="240" w:lineRule="auto"/>
        <w:ind w:left="0"/>
        <w:contextualSpacing w:val="0"/>
        <w:rPr>
          <w:rFonts w:ascii="Calibri" w:hAnsi="Calibri" w:cs="Calibri"/>
          <w:sz w:val="24"/>
          <w:szCs w:val="24"/>
          <w:lang w:val="en-US"/>
        </w:rPr>
      </w:pPr>
    </w:p>
    <w:p w14:paraId="7EB87083" w14:textId="6F38EC30" w:rsidR="00EC0D43" w:rsidRPr="00103A57" w:rsidRDefault="00970FE1" w:rsidP="001708C2">
      <w:pPr>
        <w:pStyle w:val="Prrafodelista"/>
        <w:numPr>
          <w:ilvl w:val="2"/>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Using a multimeter as a voltmeter, set the output voltage value from the front panel of the power supply, as appropriate (AC or DC). Once configured, turn off the power supply</w:t>
      </w:r>
      <w:r w:rsidR="005059B7" w:rsidRPr="00103A57">
        <w:rPr>
          <w:rFonts w:ascii="Calibri" w:hAnsi="Calibri" w:cs="Calibri"/>
          <w:sz w:val="24"/>
          <w:szCs w:val="24"/>
          <w:lang w:val="en-US"/>
        </w:rPr>
        <w:t>.</w:t>
      </w:r>
    </w:p>
    <w:p w14:paraId="3970D205" w14:textId="77777777" w:rsidR="003B45F9" w:rsidRPr="00103A57" w:rsidRDefault="003B45F9" w:rsidP="001708C2">
      <w:pPr>
        <w:pStyle w:val="Prrafodelista"/>
        <w:spacing w:after="0" w:line="240" w:lineRule="auto"/>
        <w:ind w:left="0"/>
        <w:contextualSpacing w:val="0"/>
        <w:rPr>
          <w:rFonts w:ascii="Calibri" w:hAnsi="Calibri" w:cs="Calibri"/>
          <w:sz w:val="24"/>
          <w:szCs w:val="24"/>
          <w:lang w:val="en-US"/>
        </w:rPr>
      </w:pPr>
    </w:p>
    <w:p w14:paraId="56C2C0E9" w14:textId="0A3749C3" w:rsidR="00EC0D43" w:rsidRPr="00103A57" w:rsidRDefault="00970FE1" w:rsidP="001708C2">
      <w:pPr>
        <w:pStyle w:val="Prrafodelista"/>
        <w:numPr>
          <w:ilvl w:val="2"/>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lastRenderedPageBreak/>
        <w:t>Connect the voltage supply to the resistance thermometer installed in the boiler plate</w:t>
      </w:r>
      <w:r w:rsidR="00EC0D43" w:rsidRPr="00103A57">
        <w:rPr>
          <w:rFonts w:ascii="Calibri" w:hAnsi="Calibri" w:cs="Calibri"/>
          <w:sz w:val="24"/>
          <w:szCs w:val="24"/>
          <w:lang w:val="en-US"/>
        </w:rPr>
        <w:t>.</w:t>
      </w:r>
    </w:p>
    <w:p w14:paraId="61CC5D7A" w14:textId="77777777" w:rsidR="000909E7" w:rsidRPr="00103A57" w:rsidRDefault="000909E7" w:rsidP="001708C2">
      <w:pPr>
        <w:pStyle w:val="Prrafodelista"/>
        <w:spacing w:after="0" w:line="240" w:lineRule="auto"/>
        <w:ind w:left="0"/>
        <w:contextualSpacing w:val="0"/>
        <w:rPr>
          <w:rFonts w:ascii="Calibri" w:hAnsi="Calibri" w:cs="Calibri"/>
          <w:sz w:val="24"/>
          <w:szCs w:val="24"/>
          <w:lang w:val="en-US"/>
        </w:rPr>
      </w:pPr>
    </w:p>
    <w:p w14:paraId="567E3BB8" w14:textId="0A633840" w:rsidR="00EC0D43" w:rsidRPr="00103A57" w:rsidRDefault="00970FE1" w:rsidP="001708C2">
      <w:pPr>
        <w:pStyle w:val="Prrafodelista"/>
        <w:numPr>
          <w:ilvl w:val="2"/>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 xml:space="preserve">Energize the </w:t>
      </w:r>
      <w:r w:rsidR="007E7090" w:rsidRPr="00103A57">
        <w:rPr>
          <w:rFonts w:ascii="Calibri" w:hAnsi="Calibri" w:cs="Calibri"/>
          <w:sz w:val="24"/>
          <w:szCs w:val="24"/>
          <w:lang w:val="en-US"/>
        </w:rPr>
        <w:t>heating resistor</w:t>
      </w:r>
      <w:r w:rsidRPr="00103A57">
        <w:rPr>
          <w:rFonts w:ascii="Calibri" w:hAnsi="Calibri" w:cs="Calibri"/>
          <w:sz w:val="24"/>
          <w:szCs w:val="24"/>
          <w:lang w:val="en-US"/>
        </w:rPr>
        <w:t xml:space="preserve"> by turning on the power supply</w:t>
      </w:r>
      <w:r w:rsidR="00EC0D43" w:rsidRPr="00103A57">
        <w:rPr>
          <w:rFonts w:ascii="Calibri" w:hAnsi="Calibri" w:cs="Calibri"/>
          <w:sz w:val="24"/>
          <w:szCs w:val="24"/>
          <w:lang w:val="en-US"/>
        </w:rPr>
        <w:t>.</w:t>
      </w:r>
    </w:p>
    <w:p w14:paraId="3FFE8843" w14:textId="77777777" w:rsidR="000909E7" w:rsidRPr="00103A57" w:rsidRDefault="000909E7" w:rsidP="001708C2">
      <w:pPr>
        <w:pStyle w:val="Prrafodelista"/>
        <w:spacing w:after="0" w:line="240" w:lineRule="auto"/>
        <w:ind w:left="0"/>
        <w:contextualSpacing w:val="0"/>
        <w:rPr>
          <w:rFonts w:ascii="Calibri" w:hAnsi="Calibri" w:cs="Calibri"/>
          <w:sz w:val="24"/>
          <w:szCs w:val="24"/>
          <w:lang w:val="en-US"/>
        </w:rPr>
      </w:pPr>
    </w:p>
    <w:p w14:paraId="08AF381C" w14:textId="5AD1F530" w:rsidR="000909E7" w:rsidRPr="00103A57" w:rsidRDefault="00970FE1" w:rsidP="001708C2">
      <w:pPr>
        <w:pStyle w:val="Prrafodelista"/>
        <w:numPr>
          <w:ilvl w:val="2"/>
          <w:numId w:val="16"/>
        </w:numPr>
        <w:spacing w:after="0" w:line="240" w:lineRule="auto"/>
        <w:ind w:left="0" w:firstLine="0"/>
        <w:contextualSpacing w:val="0"/>
        <w:rPr>
          <w:rFonts w:ascii="Calibri" w:hAnsi="Calibri" w:cs="Calibri"/>
          <w:sz w:val="24"/>
          <w:szCs w:val="24"/>
          <w:lang w:val="en-US"/>
        </w:rPr>
      </w:pPr>
      <w:r w:rsidRPr="00103A57">
        <w:rPr>
          <w:rFonts w:ascii="Calibri" w:hAnsi="Calibri" w:cs="Calibri"/>
          <w:sz w:val="24"/>
          <w:szCs w:val="24"/>
          <w:lang w:val="en-US"/>
        </w:rPr>
        <w:t>Verify current and voltage monitoring from the local interface</w:t>
      </w:r>
      <w:r w:rsidR="000909E7" w:rsidRPr="00103A57">
        <w:rPr>
          <w:rFonts w:ascii="Calibri" w:hAnsi="Calibri" w:cs="Calibri"/>
          <w:sz w:val="24"/>
          <w:szCs w:val="24"/>
          <w:lang w:val="en-US"/>
        </w:rPr>
        <w:t>.</w:t>
      </w:r>
    </w:p>
    <w:p w14:paraId="76DCA6D8" w14:textId="77777777" w:rsidR="000909E7" w:rsidRPr="00103A57" w:rsidRDefault="000909E7" w:rsidP="001708C2">
      <w:pPr>
        <w:pStyle w:val="Prrafodelista"/>
        <w:spacing w:after="0" w:line="240" w:lineRule="auto"/>
        <w:ind w:left="0"/>
        <w:contextualSpacing w:val="0"/>
        <w:rPr>
          <w:rFonts w:ascii="Calibri" w:hAnsi="Calibri" w:cs="Calibri"/>
          <w:sz w:val="24"/>
          <w:szCs w:val="24"/>
          <w:lang w:val="en-US"/>
        </w:rPr>
      </w:pPr>
    </w:p>
    <w:p w14:paraId="0585BE28" w14:textId="5257D598" w:rsidR="000909E7" w:rsidRPr="00103A57" w:rsidRDefault="000909E7" w:rsidP="001708C2">
      <w:pPr>
        <w:rPr>
          <w:rFonts w:eastAsiaTheme="minorHAnsi"/>
          <w:lang w:val="en-US"/>
        </w:rPr>
      </w:pPr>
      <w:r w:rsidRPr="00103A57">
        <w:rPr>
          <w:rFonts w:eastAsiaTheme="minorHAnsi"/>
          <w:lang w:val="en-US"/>
        </w:rPr>
        <w:t>N</w:t>
      </w:r>
      <w:r w:rsidR="004D4709" w:rsidRPr="00103A57">
        <w:rPr>
          <w:rFonts w:eastAsiaTheme="minorHAnsi"/>
          <w:lang w:val="en-US"/>
        </w:rPr>
        <w:t>OTE</w:t>
      </w:r>
      <w:r w:rsidRPr="00103A57">
        <w:rPr>
          <w:rFonts w:eastAsiaTheme="minorHAnsi"/>
          <w:lang w:val="en-US"/>
        </w:rPr>
        <w:t xml:space="preserve">: </w:t>
      </w:r>
      <w:r w:rsidR="00970FE1" w:rsidRPr="00103A57">
        <w:rPr>
          <w:b/>
          <w:bCs/>
          <w:lang w:val="en-US"/>
        </w:rPr>
        <w:t>Table 1</w:t>
      </w:r>
      <w:r w:rsidR="00970FE1" w:rsidRPr="00103A57">
        <w:rPr>
          <w:lang w:val="en-US"/>
        </w:rPr>
        <w:t xml:space="preserve"> indicates the voltage and current values ​​used for the experiment for both AC and DC.</w:t>
      </w:r>
    </w:p>
    <w:p w14:paraId="6A8D0B7C" w14:textId="77777777" w:rsidR="000909E7" w:rsidRPr="00103A57" w:rsidRDefault="000909E7" w:rsidP="001708C2">
      <w:pPr>
        <w:pStyle w:val="Prrafodelista"/>
        <w:spacing w:after="0" w:line="240" w:lineRule="auto"/>
        <w:ind w:left="0"/>
        <w:contextualSpacing w:val="0"/>
        <w:rPr>
          <w:rFonts w:ascii="Calibri" w:hAnsi="Calibri" w:cs="Calibri"/>
          <w:sz w:val="24"/>
          <w:szCs w:val="24"/>
          <w:lang w:val="en-US"/>
        </w:rPr>
      </w:pPr>
    </w:p>
    <w:p w14:paraId="193DCD39" w14:textId="29EFF8B4" w:rsidR="00EC0D43" w:rsidRPr="00122CC7" w:rsidRDefault="00970FE1" w:rsidP="001708C2">
      <w:pPr>
        <w:pStyle w:val="Prrafodelista"/>
        <w:numPr>
          <w:ilvl w:val="0"/>
          <w:numId w:val="14"/>
        </w:numPr>
        <w:spacing w:after="0" w:line="240" w:lineRule="auto"/>
        <w:ind w:left="0" w:firstLine="0"/>
        <w:contextualSpacing w:val="0"/>
        <w:rPr>
          <w:rFonts w:ascii="Calibri" w:hAnsi="Calibri" w:cs="Calibri"/>
          <w:b/>
          <w:bCs/>
          <w:sz w:val="24"/>
          <w:szCs w:val="24"/>
          <w:highlight w:val="yellow"/>
          <w:lang w:val="en-US"/>
        </w:rPr>
      </w:pPr>
      <w:r w:rsidRPr="00122CC7">
        <w:rPr>
          <w:rFonts w:ascii="Calibri" w:hAnsi="Calibri" w:cs="Calibri"/>
          <w:b/>
          <w:bCs/>
          <w:sz w:val="24"/>
          <w:szCs w:val="24"/>
          <w:highlight w:val="yellow"/>
          <w:lang w:val="en-US"/>
        </w:rPr>
        <w:t>Setup, acquisition, and analysis of thermograms and temperature data on the in-process boiler plate</w:t>
      </w:r>
    </w:p>
    <w:p w14:paraId="490E6570" w14:textId="77777777" w:rsidR="00386A0A" w:rsidRPr="00122CC7" w:rsidRDefault="00386A0A" w:rsidP="001708C2">
      <w:pPr>
        <w:pStyle w:val="Prrafodelista"/>
        <w:spacing w:after="0" w:line="240" w:lineRule="auto"/>
        <w:ind w:left="0"/>
        <w:contextualSpacing w:val="0"/>
        <w:rPr>
          <w:rFonts w:ascii="Calibri" w:hAnsi="Calibri" w:cs="Calibri"/>
          <w:sz w:val="24"/>
          <w:szCs w:val="24"/>
          <w:highlight w:val="yellow"/>
          <w:lang w:val="en-US"/>
        </w:rPr>
      </w:pPr>
    </w:p>
    <w:p w14:paraId="01FA7705" w14:textId="294BA220" w:rsidR="00F61D65" w:rsidRPr="00122CC7" w:rsidRDefault="00970FE1" w:rsidP="001708C2">
      <w:pPr>
        <w:pStyle w:val="Prrafodelista"/>
        <w:numPr>
          <w:ilvl w:val="1"/>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Setup and acquisition of thermograms using the in-process boiler plate thermal camera</w:t>
      </w:r>
      <w:r w:rsidR="00830F37" w:rsidRPr="00122CC7">
        <w:rPr>
          <w:rFonts w:ascii="Calibri" w:hAnsi="Calibri" w:cs="Calibri"/>
          <w:sz w:val="24"/>
          <w:szCs w:val="24"/>
          <w:highlight w:val="yellow"/>
          <w:lang w:val="en-US"/>
        </w:rPr>
        <w:t>.</w:t>
      </w:r>
    </w:p>
    <w:p w14:paraId="21677B06" w14:textId="77777777" w:rsidR="003B45F9" w:rsidRPr="00122CC7" w:rsidRDefault="003B45F9" w:rsidP="001708C2">
      <w:pPr>
        <w:pStyle w:val="Prrafodelista"/>
        <w:spacing w:after="0" w:line="240" w:lineRule="auto"/>
        <w:ind w:left="0"/>
        <w:contextualSpacing w:val="0"/>
        <w:rPr>
          <w:rFonts w:ascii="Calibri" w:hAnsi="Calibri" w:cs="Calibri"/>
          <w:sz w:val="24"/>
          <w:szCs w:val="24"/>
          <w:highlight w:val="yellow"/>
          <w:lang w:val="en-US"/>
        </w:rPr>
      </w:pPr>
    </w:p>
    <w:p w14:paraId="0AA37884" w14:textId="77777777" w:rsidR="00CD5CB4" w:rsidRPr="00122CC7" w:rsidRDefault="00CD5CB4" w:rsidP="00CD5CB4">
      <w:pPr>
        <w:pStyle w:val="Prrafodelista"/>
        <w:spacing w:after="0" w:line="240" w:lineRule="auto"/>
        <w:ind w:left="0"/>
        <w:contextualSpacing w:val="0"/>
        <w:jc w:val="both"/>
        <w:rPr>
          <w:rFonts w:ascii="Calibri" w:hAnsi="Calibri" w:cs="Calibri"/>
          <w:sz w:val="24"/>
          <w:szCs w:val="24"/>
          <w:highlight w:val="yellow"/>
          <w:lang w:val="en-US"/>
        </w:rPr>
      </w:pPr>
      <w:r w:rsidRPr="00122CC7">
        <w:rPr>
          <w:rFonts w:ascii="Calibri" w:hAnsi="Calibri" w:cs="Calibri"/>
          <w:sz w:val="24"/>
          <w:szCs w:val="24"/>
          <w:highlight w:val="yellow"/>
          <w:lang w:val="en-US"/>
        </w:rPr>
        <w:t>NOTE: For the experiment, operating hours and measurements were performed from 1 to 3 PM, when the ambient temperature inside the laboratory was 22° to 24.5 °C.</w:t>
      </w:r>
    </w:p>
    <w:p w14:paraId="53997AC8" w14:textId="77777777" w:rsidR="00CD5CB4" w:rsidRPr="00122CC7" w:rsidRDefault="00CD5CB4" w:rsidP="001708C2">
      <w:pPr>
        <w:pStyle w:val="Prrafodelista"/>
        <w:spacing w:after="0" w:line="240" w:lineRule="auto"/>
        <w:ind w:left="0"/>
        <w:contextualSpacing w:val="0"/>
        <w:rPr>
          <w:rFonts w:ascii="Calibri" w:hAnsi="Calibri" w:cs="Calibri"/>
          <w:sz w:val="24"/>
          <w:szCs w:val="24"/>
          <w:highlight w:val="yellow"/>
          <w:lang w:val="en-US"/>
        </w:rPr>
      </w:pPr>
    </w:p>
    <w:p w14:paraId="68EFC779" w14:textId="7D2B1899" w:rsidR="004655CF" w:rsidRPr="00122CC7" w:rsidRDefault="00970FE1"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Select the </w:t>
      </w:r>
      <w:r w:rsidRPr="00122CC7">
        <w:rPr>
          <w:rFonts w:ascii="Calibri" w:hAnsi="Calibri" w:cs="Calibri"/>
          <w:b/>
          <w:bCs/>
          <w:sz w:val="24"/>
          <w:szCs w:val="24"/>
          <w:highlight w:val="yellow"/>
          <w:lang w:val="en-US"/>
        </w:rPr>
        <w:t>Iron</w:t>
      </w:r>
      <w:r w:rsidRPr="00122CC7">
        <w:rPr>
          <w:rFonts w:ascii="Calibri" w:hAnsi="Calibri" w:cs="Calibri"/>
          <w:sz w:val="24"/>
          <w:szCs w:val="24"/>
          <w:highlight w:val="yellow"/>
          <w:lang w:val="en-US"/>
        </w:rPr>
        <w:t xml:space="preserve"> color palette from the thermal camera menu</w:t>
      </w:r>
      <w:r w:rsidR="004655CF" w:rsidRPr="00122CC7">
        <w:rPr>
          <w:rFonts w:ascii="Calibri" w:hAnsi="Calibri" w:cs="Calibri"/>
          <w:sz w:val="24"/>
          <w:szCs w:val="24"/>
          <w:highlight w:val="yellow"/>
          <w:lang w:val="en-US"/>
        </w:rPr>
        <w:t>.</w:t>
      </w:r>
    </w:p>
    <w:p w14:paraId="55EEAD80" w14:textId="77777777" w:rsidR="004655CF" w:rsidRPr="00122CC7" w:rsidRDefault="004655CF" w:rsidP="001708C2">
      <w:pPr>
        <w:pStyle w:val="Prrafodelista"/>
        <w:spacing w:after="0" w:line="240" w:lineRule="auto"/>
        <w:ind w:left="0"/>
        <w:contextualSpacing w:val="0"/>
        <w:rPr>
          <w:rFonts w:ascii="Calibri" w:hAnsi="Calibri" w:cs="Calibri"/>
          <w:sz w:val="24"/>
          <w:szCs w:val="24"/>
          <w:highlight w:val="yellow"/>
          <w:lang w:val="en-US"/>
        </w:rPr>
      </w:pPr>
    </w:p>
    <w:p w14:paraId="40369C1A" w14:textId="77777777" w:rsidR="00CD5CB4" w:rsidRPr="00122CC7" w:rsidRDefault="00CD5CB4" w:rsidP="00CD5CB4">
      <w:pPr>
        <w:pStyle w:val="Prrafodelista"/>
        <w:spacing w:after="0" w:line="240" w:lineRule="auto"/>
        <w:ind w:left="0"/>
        <w:contextualSpacing w:val="0"/>
        <w:jc w:val="both"/>
        <w:rPr>
          <w:rFonts w:ascii="Calibri" w:hAnsi="Calibri" w:cs="Calibri"/>
          <w:sz w:val="24"/>
          <w:szCs w:val="24"/>
          <w:highlight w:val="yellow"/>
          <w:lang w:val="en-US"/>
        </w:rPr>
      </w:pPr>
      <w:r w:rsidRPr="00122CC7">
        <w:rPr>
          <w:rFonts w:ascii="Calibri" w:hAnsi="Calibri" w:cs="Calibri"/>
          <w:sz w:val="24"/>
          <w:szCs w:val="24"/>
          <w:highlight w:val="yellow"/>
          <w:lang w:val="en-US"/>
        </w:rPr>
        <w:t>NOTE: The measurement in 2.1.1 was considered based on the camera's minimum operating distance (0.6 m) due to its resolution (140 x 140 pixels) and field of view (29° x 29°)</w:t>
      </w:r>
      <w:r w:rsidRPr="00122CC7">
        <w:rPr>
          <w:rFonts w:ascii="Calibri" w:hAnsi="Calibri" w:cs="Calibri"/>
          <w:sz w:val="24"/>
          <w:szCs w:val="24"/>
          <w:highlight w:val="yellow"/>
          <w:vertAlign w:val="superscript"/>
          <w:lang w:val="en-US"/>
        </w:rPr>
        <w:t>12</w:t>
      </w:r>
      <w:r w:rsidRPr="00122CC7">
        <w:rPr>
          <w:rFonts w:ascii="Calibri" w:hAnsi="Calibri" w:cs="Calibri"/>
          <w:sz w:val="24"/>
          <w:szCs w:val="24"/>
          <w:highlight w:val="yellow"/>
          <w:lang w:val="en-US"/>
        </w:rPr>
        <w:t>, therefore, the distance used allows capturing relevant thermal details without compromising the pressure measurement on the boiler plate.</w:t>
      </w:r>
    </w:p>
    <w:p w14:paraId="4465682E" w14:textId="77777777" w:rsidR="00CD5CB4" w:rsidRPr="00122CC7" w:rsidRDefault="00CD5CB4" w:rsidP="001708C2">
      <w:pPr>
        <w:pStyle w:val="Prrafodelista"/>
        <w:spacing w:after="0" w:line="240" w:lineRule="auto"/>
        <w:ind w:left="0"/>
        <w:contextualSpacing w:val="0"/>
        <w:rPr>
          <w:rFonts w:ascii="Calibri" w:hAnsi="Calibri" w:cs="Calibri"/>
          <w:sz w:val="24"/>
          <w:szCs w:val="24"/>
          <w:highlight w:val="yellow"/>
          <w:lang w:val="en-US"/>
        </w:rPr>
      </w:pPr>
    </w:p>
    <w:p w14:paraId="5B694DDE" w14:textId="41F86946" w:rsidR="004655CF" w:rsidRPr="00122CC7" w:rsidRDefault="00970FE1"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Set the emissivity correction value to 0.95 from the </w:t>
      </w:r>
      <w:r w:rsidRPr="00122CC7">
        <w:rPr>
          <w:rFonts w:ascii="Calibri" w:hAnsi="Calibri" w:cs="Calibri"/>
          <w:b/>
          <w:bCs/>
          <w:sz w:val="24"/>
          <w:szCs w:val="24"/>
          <w:highlight w:val="yellow"/>
          <w:lang w:val="en-US"/>
        </w:rPr>
        <w:t>thermal camera</w:t>
      </w:r>
      <w:r w:rsidRPr="00122CC7">
        <w:rPr>
          <w:rFonts w:ascii="Calibri" w:hAnsi="Calibri" w:cs="Calibri"/>
          <w:sz w:val="24"/>
          <w:szCs w:val="24"/>
          <w:highlight w:val="yellow"/>
          <w:lang w:val="en-US"/>
        </w:rPr>
        <w:t xml:space="preserve"> menu</w:t>
      </w:r>
      <w:r w:rsidR="004655CF" w:rsidRPr="00122CC7">
        <w:rPr>
          <w:rFonts w:ascii="Calibri" w:hAnsi="Calibri" w:cs="Calibri"/>
          <w:sz w:val="24"/>
          <w:szCs w:val="24"/>
          <w:highlight w:val="yellow"/>
          <w:lang w:val="en-US"/>
        </w:rPr>
        <w:t>.</w:t>
      </w:r>
    </w:p>
    <w:p w14:paraId="6417057A" w14:textId="77777777" w:rsidR="004655CF" w:rsidRPr="00122CC7" w:rsidRDefault="004655CF" w:rsidP="001708C2">
      <w:pPr>
        <w:pStyle w:val="Prrafodelista"/>
        <w:spacing w:after="0" w:line="240" w:lineRule="auto"/>
        <w:ind w:left="0"/>
        <w:contextualSpacing w:val="0"/>
        <w:rPr>
          <w:rFonts w:ascii="Calibri" w:hAnsi="Calibri" w:cs="Calibri"/>
          <w:sz w:val="24"/>
          <w:szCs w:val="24"/>
          <w:highlight w:val="yellow"/>
          <w:lang w:val="en-US"/>
        </w:rPr>
      </w:pPr>
    </w:p>
    <w:p w14:paraId="5C6E1C34" w14:textId="77777777" w:rsidR="00CD5CB4" w:rsidRPr="00122CC7" w:rsidRDefault="00CD5CB4" w:rsidP="00CD5CB4">
      <w:pPr>
        <w:pStyle w:val="Prrafodelista"/>
        <w:spacing w:after="0" w:line="240" w:lineRule="auto"/>
        <w:ind w:left="0"/>
        <w:contextualSpacing w:val="0"/>
        <w:jc w:val="both"/>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NOTE: The measurement in 2.1.2 was selected based on the height of the plate boiler. The camera can be self-calibrated and is periodically calibrated by trained personnel. The </w:t>
      </w:r>
      <w:proofErr w:type="gramStart"/>
      <w:r w:rsidRPr="00122CC7">
        <w:rPr>
          <w:rFonts w:ascii="Calibri" w:hAnsi="Calibri" w:cs="Calibri"/>
          <w:sz w:val="24"/>
          <w:szCs w:val="24"/>
          <w:highlight w:val="yellow"/>
          <w:lang w:val="en-US"/>
        </w:rPr>
        <w:t>emissivity</w:t>
      </w:r>
      <w:proofErr w:type="gramEnd"/>
      <w:r w:rsidRPr="00122CC7">
        <w:rPr>
          <w:rFonts w:ascii="Calibri" w:hAnsi="Calibri" w:cs="Calibri"/>
          <w:sz w:val="24"/>
          <w:szCs w:val="24"/>
          <w:highlight w:val="yellow"/>
          <w:lang w:val="en-US"/>
        </w:rPr>
        <w:t xml:space="preserve"> value is selected based on the roughness, thickness, and transparency characteristics of the glass that makes up the boiler tank. Therefore, an </w:t>
      </w:r>
      <w:proofErr w:type="gramStart"/>
      <w:r w:rsidRPr="00122CC7">
        <w:rPr>
          <w:rFonts w:ascii="Calibri" w:hAnsi="Calibri" w:cs="Calibri"/>
          <w:sz w:val="24"/>
          <w:szCs w:val="24"/>
          <w:highlight w:val="yellow"/>
          <w:lang w:val="en-US"/>
        </w:rPr>
        <w:t>emissivity</w:t>
      </w:r>
      <w:proofErr w:type="gramEnd"/>
      <w:r w:rsidRPr="00122CC7">
        <w:rPr>
          <w:rFonts w:ascii="Calibri" w:hAnsi="Calibri" w:cs="Calibri"/>
          <w:sz w:val="24"/>
          <w:szCs w:val="24"/>
          <w:highlight w:val="yellow"/>
          <w:lang w:val="en-US"/>
        </w:rPr>
        <w:t xml:space="preserve"> value of 0.95 was considered for the thermal measurement</w:t>
      </w:r>
      <w:r w:rsidRPr="00122CC7">
        <w:rPr>
          <w:rFonts w:ascii="Calibri" w:hAnsi="Calibri" w:cs="Calibri"/>
          <w:sz w:val="24"/>
          <w:szCs w:val="24"/>
          <w:highlight w:val="yellow"/>
          <w:vertAlign w:val="superscript"/>
          <w:lang w:val="en-US"/>
        </w:rPr>
        <w:t>13</w:t>
      </w:r>
      <w:r w:rsidRPr="00122CC7">
        <w:rPr>
          <w:rFonts w:ascii="Calibri" w:hAnsi="Calibri" w:cs="Calibri"/>
          <w:sz w:val="24"/>
          <w:szCs w:val="24"/>
          <w:highlight w:val="yellow"/>
          <w:lang w:val="en-US"/>
        </w:rPr>
        <w:t>. Since the difference is minimal, the impact on the temperature estimate is negligible within the experiment’s operating range.</w:t>
      </w:r>
    </w:p>
    <w:p w14:paraId="0D676158" w14:textId="526EFD47" w:rsidR="00CD5CB4" w:rsidRPr="00122CC7" w:rsidRDefault="00CD5CB4" w:rsidP="001708C2">
      <w:pPr>
        <w:pStyle w:val="Prrafodelista"/>
        <w:spacing w:after="0" w:line="240" w:lineRule="auto"/>
        <w:ind w:left="0"/>
        <w:contextualSpacing w:val="0"/>
        <w:rPr>
          <w:rFonts w:ascii="Calibri" w:hAnsi="Calibri" w:cs="Calibri"/>
          <w:sz w:val="24"/>
          <w:szCs w:val="24"/>
          <w:highlight w:val="yellow"/>
          <w:lang w:val="en-US"/>
        </w:rPr>
      </w:pPr>
    </w:p>
    <w:p w14:paraId="17E21C84" w14:textId="433B1A98" w:rsidR="005C17A9" w:rsidRPr="00122CC7" w:rsidRDefault="00970FE1"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Position </w:t>
      </w:r>
      <w:r w:rsidR="007E7090" w:rsidRPr="00122CC7">
        <w:rPr>
          <w:rFonts w:ascii="Calibri" w:hAnsi="Calibri" w:cs="Calibri"/>
          <w:sz w:val="24"/>
          <w:szCs w:val="24"/>
          <w:highlight w:val="yellow"/>
          <w:lang w:val="en-US"/>
        </w:rPr>
        <w:t>the thermal camera</w:t>
      </w:r>
      <w:r w:rsidRPr="00122CC7">
        <w:rPr>
          <w:rFonts w:ascii="Calibri" w:hAnsi="Calibri" w:cs="Calibri"/>
          <w:sz w:val="24"/>
          <w:szCs w:val="24"/>
          <w:highlight w:val="yellow"/>
          <w:lang w:val="en-US"/>
        </w:rPr>
        <w:t xml:space="preserve"> approximately 80 cm away from the boiler plate</w:t>
      </w:r>
      <w:r w:rsidR="00386A0A" w:rsidRPr="00122CC7">
        <w:rPr>
          <w:rFonts w:ascii="Calibri" w:hAnsi="Calibri" w:cs="Calibri"/>
          <w:sz w:val="24"/>
          <w:szCs w:val="24"/>
          <w:highlight w:val="yellow"/>
          <w:lang w:val="en-US"/>
        </w:rPr>
        <w:t>.</w:t>
      </w:r>
    </w:p>
    <w:p w14:paraId="5D3394A7" w14:textId="77777777" w:rsidR="003B45F9" w:rsidRPr="00122CC7" w:rsidRDefault="003B45F9" w:rsidP="001708C2">
      <w:pPr>
        <w:pStyle w:val="Prrafodelista"/>
        <w:spacing w:after="0" w:line="240" w:lineRule="auto"/>
        <w:ind w:left="0"/>
        <w:contextualSpacing w:val="0"/>
        <w:rPr>
          <w:rFonts w:ascii="Calibri" w:hAnsi="Calibri" w:cs="Calibri"/>
          <w:sz w:val="24"/>
          <w:szCs w:val="24"/>
          <w:highlight w:val="yellow"/>
          <w:lang w:val="en-US"/>
        </w:rPr>
      </w:pPr>
    </w:p>
    <w:p w14:paraId="1774A64D" w14:textId="425A5285" w:rsidR="00F61D65" w:rsidRPr="00122CC7" w:rsidRDefault="00970FE1"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Holding the thermal </w:t>
      </w:r>
      <w:r w:rsidR="007E7090" w:rsidRPr="00122CC7">
        <w:rPr>
          <w:rFonts w:ascii="Calibri" w:hAnsi="Calibri" w:cs="Calibri"/>
          <w:sz w:val="24"/>
          <w:szCs w:val="24"/>
          <w:highlight w:val="yellow"/>
          <w:lang w:val="en-US"/>
        </w:rPr>
        <w:t>camera</w:t>
      </w:r>
      <w:r w:rsidRPr="00122CC7">
        <w:rPr>
          <w:rFonts w:ascii="Calibri" w:hAnsi="Calibri" w:cs="Calibri"/>
          <w:sz w:val="24"/>
          <w:szCs w:val="24"/>
          <w:highlight w:val="yellow"/>
          <w:lang w:val="en-US"/>
        </w:rPr>
        <w:t xml:space="preserve"> approximately 60 cm above the floor, </w:t>
      </w:r>
      <w:r w:rsidR="007E7090" w:rsidRPr="00122CC7">
        <w:rPr>
          <w:rFonts w:ascii="Calibri" w:hAnsi="Calibri" w:cs="Calibri"/>
          <w:sz w:val="24"/>
          <w:szCs w:val="24"/>
          <w:highlight w:val="yellow"/>
          <w:lang w:val="en-US"/>
        </w:rPr>
        <w:t>locate</w:t>
      </w:r>
      <w:r w:rsidRPr="00122CC7">
        <w:rPr>
          <w:rFonts w:ascii="Calibri" w:hAnsi="Calibri" w:cs="Calibri"/>
          <w:sz w:val="24"/>
          <w:szCs w:val="24"/>
          <w:highlight w:val="yellow"/>
          <w:lang w:val="en-US"/>
        </w:rPr>
        <w:t xml:space="preserve"> the camera pointing toward the boiler plate in the distillation column</w:t>
      </w:r>
      <w:r w:rsidR="00BE746F" w:rsidRPr="00122CC7">
        <w:rPr>
          <w:rFonts w:ascii="Calibri" w:hAnsi="Calibri" w:cs="Calibri"/>
          <w:sz w:val="24"/>
          <w:szCs w:val="24"/>
          <w:highlight w:val="yellow"/>
          <w:lang w:val="en-US"/>
        </w:rPr>
        <w:t>.</w:t>
      </w:r>
    </w:p>
    <w:p w14:paraId="433E98BF" w14:textId="77777777" w:rsidR="003B45F9" w:rsidRPr="00122CC7" w:rsidRDefault="003B45F9" w:rsidP="001708C2">
      <w:pPr>
        <w:pStyle w:val="Prrafodelista"/>
        <w:spacing w:after="0" w:line="240" w:lineRule="auto"/>
        <w:ind w:left="0"/>
        <w:contextualSpacing w:val="0"/>
        <w:rPr>
          <w:rFonts w:ascii="Calibri" w:hAnsi="Calibri" w:cs="Calibri"/>
          <w:sz w:val="24"/>
          <w:szCs w:val="24"/>
          <w:highlight w:val="yellow"/>
          <w:lang w:val="en-US"/>
        </w:rPr>
      </w:pPr>
    </w:p>
    <w:p w14:paraId="24602C48" w14:textId="1106C185" w:rsidR="00F61D65" w:rsidRPr="00122CC7" w:rsidRDefault="00970FE1"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Press the </w:t>
      </w:r>
      <w:r w:rsidR="003B3828" w:rsidRPr="00122CC7">
        <w:rPr>
          <w:rFonts w:ascii="Calibri" w:hAnsi="Calibri" w:cs="Calibri"/>
          <w:b/>
          <w:bCs/>
          <w:sz w:val="24"/>
          <w:szCs w:val="24"/>
          <w:highlight w:val="yellow"/>
          <w:lang w:val="en-US"/>
        </w:rPr>
        <w:t>save</w:t>
      </w:r>
      <w:r w:rsidR="003B3828" w:rsidRPr="00122CC7">
        <w:rPr>
          <w:rFonts w:ascii="Calibri" w:hAnsi="Calibri" w:cs="Calibri"/>
          <w:sz w:val="24"/>
          <w:szCs w:val="24"/>
          <w:highlight w:val="yellow"/>
          <w:lang w:val="en-US"/>
        </w:rPr>
        <w:t xml:space="preserve"> </w:t>
      </w:r>
      <w:r w:rsidRPr="00122CC7">
        <w:rPr>
          <w:rFonts w:ascii="Calibri" w:hAnsi="Calibri" w:cs="Calibri"/>
          <w:sz w:val="24"/>
          <w:szCs w:val="24"/>
          <w:highlight w:val="yellow"/>
          <w:lang w:val="en-US"/>
        </w:rPr>
        <w:t xml:space="preserve">button to </w:t>
      </w:r>
      <w:r w:rsidR="003B3828" w:rsidRPr="00122CC7">
        <w:rPr>
          <w:rFonts w:ascii="Calibri" w:hAnsi="Calibri" w:cs="Calibri"/>
          <w:sz w:val="24"/>
          <w:szCs w:val="24"/>
          <w:highlight w:val="yellow"/>
          <w:lang w:val="en-US"/>
        </w:rPr>
        <w:t xml:space="preserve">record </w:t>
      </w:r>
      <w:r w:rsidRPr="00122CC7">
        <w:rPr>
          <w:rFonts w:ascii="Calibri" w:hAnsi="Calibri" w:cs="Calibri"/>
          <w:sz w:val="24"/>
          <w:szCs w:val="24"/>
          <w:highlight w:val="yellow"/>
          <w:lang w:val="en-US"/>
        </w:rPr>
        <w:t>the thermogram to the thermal camera's memory</w:t>
      </w:r>
      <w:r w:rsidR="00F61D65" w:rsidRPr="00122CC7">
        <w:rPr>
          <w:rFonts w:ascii="Calibri" w:hAnsi="Calibri" w:cs="Calibri"/>
          <w:sz w:val="24"/>
          <w:szCs w:val="24"/>
          <w:highlight w:val="yellow"/>
          <w:lang w:val="en-US"/>
        </w:rPr>
        <w:t>.</w:t>
      </w:r>
    </w:p>
    <w:p w14:paraId="13248860" w14:textId="77777777" w:rsidR="004E31D4" w:rsidRPr="00122CC7" w:rsidRDefault="004E31D4" w:rsidP="001708C2">
      <w:pPr>
        <w:pStyle w:val="Prrafodelista"/>
        <w:spacing w:after="0" w:line="240" w:lineRule="auto"/>
        <w:ind w:left="0"/>
        <w:contextualSpacing w:val="0"/>
        <w:rPr>
          <w:rFonts w:ascii="Calibri" w:hAnsi="Calibri" w:cs="Calibri"/>
          <w:sz w:val="24"/>
          <w:szCs w:val="24"/>
          <w:highlight w:val="yellow"/>
          <w:lang w:val="en-US"/>
        </w:rPr>
      </w:pPr>
    </w:p>
    <w:p w14:paraId="2A84D643" w14:textId="77777777" w:rsidR="007B407A" w:rsidRPr="00122CC7" w:rsidRDefault="007B407A" w:rsidP="007B407A">
      <w:pPr>
        <w:pStyle w:val="Prrafodelista"/>
        <w:spacing w:after="0" w:line="240" w:lineRule="auto"/>
        <w:ind w:left="0"/>
        <w:contextualSpacing w:val="0"/>
        <w:jc w:val="both"/>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NOTE: Because the transient state is slower depending on the decrease in the supply voltage applied to the heating resistor, the action in step 2.1.5. can be performed at 20 to 30, 50, or 60 s for 20 V (AC and DC). </w:t>
      </w:r>
    </w:p>
    <w:p w14:paraId="0CE77E36" w14:textId="77777777" w:rsidR="007B407A" w:rsidRPr="00122CC7" w:rsidRDefault="007B407A" w:rsidP="001708C2">
      <w:pPr>
        <w:pStyle w:val="Prrafodelista"/>
        <w:spacing w:after="0" w:line="240" w:lineRule="auto"/>
        <w:ind w:left="0"/>
        <w:contextualSpacing w:val="0"/>
        <w:rPr>
          <w:rFonts w:ascii="Calibri" w:hAnsi="Calibri" w:cs="Calibri"/>
          <w:sz w:val="24"/>
          <w:szCs w:val="24"/>
          <w:highlight w:val="yellow"/>
          <w:lang w:val="en-US"/>
        </w:rPr>
      </w:pPr>
    </w:p>
    <w:p w14:paraId="76CF8B6B" w14:textId="2A7524A2" w:rsidR="004E31D4" w:rsidRPr="00122CC7" w:rsidRDefault="00970FE1" w:rsidP="001708C2">
      <w:pPr>
        <w:pStyle w:val="Prrafodelista"/>
        <w:numPr>
          <w:ilvl w:val="3"/>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lastRenderedPageBreak/>
        <w:t xml:space="preserve">Capture every 5 s during samples 1 to 1500 indicated on the local interface, </w:t>
      </w:r>
      <w:r w:rsidR="007E7090" w:rsidRPr="00122CC7">
        <w:rPr>
          <w:rFonts w:ascii="Calibri" w:hAnsi="Calibri" w:cs="Calibri"/>
          <w:sz w:val="24"/>
          <w:szCs w:val="24"/>
          <w:highlight w:val="yellow"/>
          <w:lang w:val="en-US"/>
        </w:rPr>
        <w:t>repeat</w:t>
      </w:r>
      <w:r w:rsidRPr="00122CC7">
        <w:rPr>
          <w:rFonts w:ascii="Calibri" w:hAnsi="Calibri" w:cs="Calibri"/>
          <w:sz w:val="24"/>
          <w:szCs w:val="24"/>
          <w:highlight w:val="yellow"/>
          <w:lang w:val="en-US"/>
        </w:rPr>
        <w:t xml:space="preserve"> for 20, 60, and 100 V for both AC and DC</w:t>
      </w:r>
      <w:r w:rsidR="004E31D4" w:rsidRPr="00122CC7">
        <w:rPr>
          <w:rFonts w:ascii="Calibri" w:hAnsi="Calibri" w:cs="Calibri"/>
          <w:sz w:val="24"/>
          <w:szCs w:val="24"/>
          <w:highlight w:val="yellow"/>
          <w:lang w:val="en-US"/>
        </w:rPr>
        <w:t>.</w:t>
      </w:r>
    </w:p>
    <w:p w14:paraId="498DB567" w14:textId="77777777" w:rsidR="004655CF" w:rsidRPr="00122CC7" w:rsidRDefault="004655CF" w:rsidP="001708C2">
      <w:pPr>
        <w:pStyle w:val="Prrafodelista"/>
        <w:spacing w:after="0" w:line="240" w:lineRule="auto"/>
        <w:ind w:left="0"/>
        <w:contextualSpacing w:val="0"/>
        <w:rPr>
          <w:rFonts w:ascii="Calibri" w:hAnsi="Calibri" w:cs="Calibri"/>
          <w:sz w:val="24"/>
          <w:szCs w:val="24"/>
          <w:highlight w:val="yellow"/>
          <w:lang w:val="en-US"/>
        </w:rPr>
      </w:pPr>
    </w:p>
    <w:p w14:paraId="78E4FD75" w14:textId="0253B225" w:rsidR="004E31D4" w:rsidRPr="00122CC7" w:rsidRDefault="00970FE1" w:rsidP="001708C2">
      <w:pPr>
        <w:pStyle w:val="Prrafodelista"/>
        <w:numPr>
          <w:ilvl w:val="3"/>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For 100 V (AC and DC), capture every 10 s during samples 1500 to 2800 indicated on the local interface, for 20 V (AC and DC)</w:t>
      </w:r>
      <w:r w:rsidR="007E7090" w:rsidRPr="00122CC7">
        <w:rPr>
          <w:rFonts w:ascii="Calibri" w:hAnsi="Calibri" w:cs="Calibri"/>
          <w:sz w:val="24"/>
          <w:szCs w:val="24"/>
          <w:highlight w:val="yellow"/>
          <w:lang w:val="en-US"/>
        </w:rPr>
        <w:t>,</w:t>
      </w:r>
      <w:r w:rsidRPr="00122CC7">
        <w:rPr>
          <w:rFonts w:ascii="Calibri" w:hAnsi="Calibri" w:cs="Calibri"/>
          <w:sz w:val="24"/>
          <w:szCs w:val="24"/>
          <w:highlight w:val="yellow"/>
          <w:lang w:val="en-US"/>
        </w:rPr>
        <w:t xml:space="preserve"> </w:t>
      </w:r>
      <w:r w:rsidR="007E7090" w:rsidRPr="00122CC7">
        <w:rPr>
          <w:rFonts w:ascii="Calibri" w:hAnsi="Calibri" w:cs="Calibri"/>
          <w:sz w:val="24"/>
          <w:szCs w:val="24"/>
          <w:highlight w:val="yellow"/>
          <w:lang w:val="en-US"/>
        </w:rPr>
        <w:t xml:space="preserve">capture </w:t>
      </w:r>
      <w:r w:rsidRPr="00122CC7">
        <w:rPr>
          <w:rFonts w:ascii="Calibri" w:hAnsi="Calibri" w:cs="Calibri"/>
          <w:sz w:val="24"/>
          <w:szCs w:val="24"/>
          <w:highlight w:val="yellow"/>
          <w:lang w:val="en-US"/>
        </w:rPr>
        <w:t>during the sample interval 1500 to 5500, and for 60 V (AC and DC), capture every 15 s during samples 1500 to 4000</w:t>
      </w:r>
      <w:r w:rsidR="00E45079" w:rsidRPr="00122CC7">
        <w:rPr>
          <w:rFonts w:ascii="Calibri" w:hAnsi="Calibri" w:cs="Calibri"/>
          <w:sz w:val="24"/>
          <w:szCs w:val="24"/>
          <w:highlight w:val="yellow"/>
          <w:lang w:val="en-US"/>
        </w:rPr>
        <w:t>.</w:t>
      </w:r>
    </w:p>
    <w:p w14:paraId="37183F9B" w14:textId="77777777" w:rsidR="00AF6815" w:rsidRPr="00122CC7" w:rsidRDefault="00AF6815" w:rsidP="001708C2">
      <w:pPr>
        <w:pStyle w:val="Prrafodelista"/>
        <w:spacing w:after="0" w:line="240" w:lineRule="auto"/>
        <w:ind w:left="0"/>
        <w:contextualSpacing w:val="0"/>
        <w:rPr>
          <w:rFonts w:ascii="Calibri" w:hAnsi="Calibri" w:cs="Calibri"/>
          <w:sz w:val="24"/>
          <w:szCs w:val="24"/>
          <w:highlight w:val="yellow"/>
          <w:lang w:val="en-US"/>
        </w:rPr>
      </w:pPr>
    </w:p>
    <w:p w14:paraId="6817BB6A" w14:textId="5A22A5B5" w:rsidR="00FD5726" w:rsidRPr="00122CC7" w:rsidRDefault="00970FE1" w:rsidP="001708C2">
      <w:pPr>
        <w:pStyle w:val="Prrafodelista"/>
        <w:numPr>
          <w:ilvl w:val="3"/>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For 100 V (AC and DC), capture every 20 s from sample 2800 until steady state is reached, for 60 V (AC and DC), capture every 30 s from sample 4000 until steady state is reached, and for 20 V (AC and DC), capture every 20 s from sample 5500 until steady state is reached</w:t>
      </w:r>
      <w:r w:rsidR="00AF6815" w:rsidRPr="00122CC7">
        <w:rPr>
          <w:rFonts w:ascii="Calibri" w:hAnsi="Calibri" w:cs="Calibri"/>
          <w:sz w:val="24"/>
          <w:szCs w:val="24"/>
          <w:highlight w:val="yellow"/>
          <w:lang w:val="en-US"/>
        </w:rPr>
        <w:t>.</w:t>
      </w:r>
    </w:p>
    <w:p w14:paraId="17FCFBB6" w14:textId="77777777" w:rsidR="003B45F9" w:rsidRPr="00122CC7" w:rsidRDefault="003B45F9" w:rsidP="001708C2">
      <w:pPr>
        <w:pStyle w:val="Prrafodelista"/>
        <w:spacing w:after="0" w:line="240" w:lineRule="auto"/>
        <w:ind w:left="0"/>
        <w:contextualSpacing w:val="0"/>
        <w:rPr>
          <w:rFonts w:ascii="Calibri" w:hAnsi="Calibri" w:cs="Calibri"/>
          <w:sz w:val="24"/>
          <w:szCs w:val="24"/>
          <w:highlight w:val="yellow"/>
          <w:lang w:val="en-US"/>
        </w:rPr>
      </w:pPr>
    </w:p>
    <w:p w14:paraId="71B15341" w14:textId="09B556F7" w:rsidR="00F61D65" w:rsidRPr="00122CC7" w:rsidRDefault="00970FE1"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Record the name of the captured thermogram and the value of the </w:t>
      </w:r>
      <w:r w:rsidR="007E7090" w:rsidRPr="00122CC7">
        <w:rPr>
          <w:rFonts w:ascii="Calibri" w:hAnsi="Calibri" w:cs="Calibri"/>
          <w:sz w:val="24"/>
          <w:szCs w:val="24"/>
          <w:highlight w:val="yellow"/>
          <w:lang w:val="en-US"/>
        </w:rPr>
        <w:t>boiler</w:t>
      </w:r>
      <w:r w:rsidRPr="00122CC7">
        <w:rPr>
          <w:rFonts w:ascii="Calibri" w:hAnsi="Calibri" w:cs="Calibri"/>
          <w:sz w:val="24"/>
          <w:szCs w:val="24"/>
          <w:highlight w:val="yellow"/>
          <w:lang w:val="en-US"/>
        </w:rPr>
        <w:t xml:space="preserve"> plate temperature sample displayed in the local interface</w:t>
      </w:r>
      <w:r w:rsidR="00D338E9" w:rsidRPr="00122CC7">
        <w:rPr>
          <w:rFonts w:ascii="Calibri" w:hAnsi="Calibri" w:cs="Calibri"/>
          <w:sz w:val="24"/>
          <w:szCs w:val="24"/>
          <w:highlight w:val="yellow"/>
          <w:lang w:val="en-US"/>
        </w:rPr>
        <w:t>.</w:t>
      </w:r>
    </w:p>
    <w:p w14:paraId="2901BADF" w14:textId="77777777" w:rsidR="00013EAE" w:rsidRPr="00122CC7" w:rsidRDefault="00013EAE" w:rsidP="001708C2">
      <w:pPr>
        <w:pStyle w:val="Prrafodelista"/>
        <w:spacing w:after="0" w:line="240" w:lineRule="auto"/>
        <w:ind w:left="0"/>
        <w:contextualSpacing w:val="0"/>
        <w:rPr>
          <w:rFonts w:ascii="Calibri" w:hAnsi="Calibri" w:cs="Calibri"/>
          <w:sz w:val="24"/>
          <w:szCs w:val="24"/>
          <w:highlight w:val="yellow"/>
          <w:lang w:val="en-US"/>
        </w:rPr>
      </w:pPr>
    </w:p>
    <w:p w14:paraId="5B9A0B4C" w14:textId="75F9CEF4" w:rsidR="00F61D65" w:rsidRPr="00122CC7" w:rsidRDefault="00D338E9" w:rsidP="001708C2">
      <w:pPr>
        <w:pStyle w:val="Prrafodelista"/>
        <w:numPr>
          <w:ilvl w:val="1"/>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 </w:t>
      </w:r>
      <w:r w:rsidR="00CC232D" w:rsidRPr="00122CC7">
        <w:rPr>
          <w:rFonts w:ascii="Calibri" w:hAnsi="Calibri" w:cs="Calibri"/>
          <w:sz w:val="24"/>
          <w:szCs w:val="24"/>
          <w:highlight w:val="yellow"/>
          <w:lang w:val="en-US"/>
        </w:rPr>
        <w:t>Acquisition of boiler plate temperature data through the local process interface</w:t>
      </w:r>
      <w:r w:rsidR="00C11B17" w:rsidRPr="00122CC7">
        <w:rPr>
          <w:rFonts w:ascii="Calibri" w:hAnsi="Calibri" w:cs="Calibri"/>
          <w:sz w:val="24"/>
          <w:szCs w:val="24"/>
          <w:highlight w:val="yellow"/>
          <w:lang w:val="en-US"/>
        </w:rPr>
        <w:t>.</w:t>
      </w:r>
    </w:p>
    <w:p w14:paraId="0B2F325E" w14:textId="77777777" w:rsidR="003B45F9" w:rsidRPr="00122CC7" w:rsidRDefault="003B45F9" w:rsidP="001708C2">
      <w:pPr>
        <w:pStyle w:val="Prrafodelista"/>
        <w:spacing w:after="0" w:line="240" w:lineRule="auto"/>
        <w:ind w:left="0"/>
        <w:contextualSpacing w:val="0"/>
        <w:rPr>
          <w:rFonts w:ascii="Calibri" w:hAnsi="Calibri" w:cs="Calibri"/>
          <w:sz w:val="24"/>
          <w:szCs w:val="24"/>
          <w:highlight w:val="yellow"/>
          <w:lang w:val="en-US"/>
        </w:rPr>
      </w:pPr>
    </w:p>
    <w:p w14:paraId="2C157616" w14:textId="357101DE" w:rsidR="00461558" w:rsidRPr="00122CC7" w:rsidRDefault="00461558" w:rsidP="001708C2">
      <w:pPr>
        <w:pStyle w:val="Prrafodelista"/>
        <w:spacing w:after="0" w:line="240" w:lineRule="auto"/>
        <w:ind w:left="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NOTE: </w:t>
      </w:r>
      <w:r w:rsidRPr="00122CC7">
        <w:rPr>
          <w:rFonts w:ascii="Calibri" w:hAnsi="Calibri" w:cs="Calibri"/>
          <w:b/>
          <w:bCs/>
          <w:sz w:val="24"/>
          <w:szCs w:val="24"/>
          <w:highlight w:val="yellow"/>
          <w:lang w:val="en-US"/>
        </w:rPr>
        <w:t>Figure 3</w:t>
      </w:r>
      <w:proofErr w:type="gramStart"/>
      <w:r w:rsidRPr="00122CC7">
        <w:rPr>
          <w:rFonts w:ascii="Calibri" w:hAnsi="Calibri" w:cs="Calibri"/>
          <w:b/>
          <w:bCs/>
          <w:sz w:val="24"/>
          <w:szCs w:val="24"/>
          <w:highlight w:val="yellow"/>
          <w:lang w:val="en-US"/>
        </w:rPr>
        <w:t>D,E</w:t>
      </w:r>
      <w:proofErr w:type="gramEnd"/>
      <w:r w:rsidRPr="00122CC7">
        <w:rPr>
          <w:rFonts w:ascii="Calibri" w:hAnsi="Calibri" w:cs="Calibri"/>
          <w:sz w:val="24"/>
          <w:szCs w:val="24"/>
          <w:highlight w:val="yellow"/>
          <w:lang w:val="en-US"/>
        </w:rPr>
        <w:t xml:space="preserve"> show the process mentioned in 2.2 in detail.</w:t>
      </w:r>
    </w:p>
    <w:p w14:paraId="2E47C806" w14:textId="77777777" w:rsidR="00461558" w:rsidRPr="00122CC7" w:rsidRDefault="00461558" w:rsidP="001708C2">
      <w:pPr>
        <w:pStyle w:val="Prrafodelista"/>
        <w:spacing w:after="0" w:line="240" w:lineRule="auto"/>
        <w:ind w:left="0"/>
        <w:contextualSpacing w:val="0"/>
        <w:rPr>
          <w:rFonts w:ascii="Calibri" w:hAnsi="Calibri" w:cs="Calibri"/>
          <w:sz w:val="24"/>
          <w:szCs w:val="24"/>
          <w:highlight w:val="yellow"/>
          <w:lang w:val="en-US"/>
        </w:rPr>
      </w:pPr>
    </w:p>
    <w:p w14:paraId="5DF56464" w14:textId="107818AE" w:rsidR="00830F37" w:rsidRPr="00122CC7" w:rsidRDefault="00CC232D"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Store the temporary files generated by the interface</w:t>
      </w:r>
      <w:r w:rsidR="00830F37" w:rsidRPr="00122CC7">
        <w:rPr>
          <w:rFonts w:ascii="Calibri" w:hAnsi="Calibri" w:cs="Calibri"/>
          <w:sz w:val="24"/>
          <w:szCs w:val="24"/>
          <w:highlight w:val="yellow"/>
          <w:lang w:val="en-US"/>
        </w:rPr>
        <w:t>.</w:t>
      </w:r>
    </w:p>
    <w:p w14:paraId="5AE4DBD9" w14:textId="77777777" w:rsidR="003B45F9" w:rsidRPr="00122CC7" w:rsidRDefault="003B45F9" w:rsidP="001708C2">
      <w:pPr>
        <w:pStyle w:val="Prrafodelista"/>
        <w:spacing w:after="0" w:line="240" w:lineRule="auto"/>
        <w:ind w:left="0"/>
        <w:contextualSpacing w:val="0"/>
        <w:rPr>
          <w:rFonts w:ascii="Calibri" w:hAnsi="Calibri" w:cs="Calibri"/>
          <w:sz w:val="24"/>
          <w:szCs w:val="24"/>
          <w:highlight w:val="yellow"/>
          <w:lang w:val="en-US"/>
        </w:rPr>
      </w:pPr>
    </w:p>
    <w:p w14:paraId="68369FE9" w14:textId="73CDCA4A" w:rsidR="00061277" w:rsidRPr="00122CC7" w:rsidRDefault="00CC232D"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Rename and save the files in the </w:t>
      </w:r>
      <w:r w:rsidRPr="00122CC7">
        <w:rPr>
          <w:rFonts w:ascii="Calibri" w:hAnsi="Calibri" w:cs="Calibri"/>
          <w:b/>
          <w:bCs/>
          <w:sz w:val="24"/>
          <w:szCs w:val="24"/>
          <w:highlight w:val="yellow"/>
          <w:lang w:val="en-US"/>
        </w:rPr>
        <w:t>current process</w:t>
      </w:r>
      <w:r w:rsidRPr="00122CC7">
        <w:rPr>
          <w:rFonts w:ascii="Calibri" w:hAnsi="Calibri" w:cs="Calibri"/>
          <w:sz w:val="24"/>
          <w:szCs w:val="24"/>
          <w:highlight w:val="yellow"/>
          <w:lang w:val="en-US"/>
        </w:rPr>
        <w:t xml:space="preserve"> folder</w:t>
      </w:r>
      <w:r w:rsidR="00830F37" w:rsidRPr="00122CC7">
        <w:rPr>
          <w:rFonts w:ascii="Calibri" w:hAnsi="Calibri" w:cs="Calibri"/>
          <w:sz w:val="24"/>
          <w:szCs w:val="24"/>
          <w:highlight w:val="yellow"/>
          <w:lang w:val="en-US"/>
        </w:rPr>
        <w:t>.</w:t>
      </w:r>
    </w:p>
    <w:p w14:paraId="3BC0B07E" w14:textId="77777777" w:rsidR="003B45F9" w:rsidRPr="00122CC7" w:rsidRDefault="003B45F9" w:rsidP="001708C2">
      <w:pPr>
        <w:pStyle w:val="Prrafodelista"/>
        <w:spacing w:after="0" w:line="240" w:lineRule="auto"/>
        <w:ind w:left="0"/>
        <w:contextualSpacing w:val="0"/>
        <w:rPr>
          <w:rFonts w:ascii="Calibri" w:hAnsi="Calibri" w:cs="Calibri"/>
          <w:sz w:val="24"/>
          <w:szCs w:val="24"/>
          <w:highlight w:val="yellow"/>
          <w:lang w:val="en-US"/>
        </w:rPr>
      </w:pPr>
    </w:p>
    <w:p w14:paraId="3780CCFF" w14:textId="2916BFD4" w:rsidR="00061277" w:rsidRPr="00122CC7" w:rsidRDefault="00CC232D"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Collect the .csv files generated during the test and generate a single file with all the data obtained from the process</w:t>
      </w:r>
      <w:r w:rsidR="00061277" w:rsidRPr="00122CC7">
        <w:rPr>
          <w:rFonts w:ascii="Calibri" w:hAnsi="Calibri" w:cs="Calibri"/>
          <w:sz w:val="24"/>
          <w:szCs w:val="24"/>
          <w:highlight w:val="yellow"/>
          <w:lang w:val="en-US"/>
        </w:rPr>
        <w:t>.</w:t>
      </w:r>
    </w:p>
    <w:p w14:paraId="1210A27B" w14:textId="77777777" w:rsidR="000E1548" w:rsidRPr="00122CC7" w:rsidRDefault="000E1548" w:rsidP="001708C2">
      <w:pPr>
        <w:pStyle w:val="Prrafodelista"/>
        <w:spacing w:after="0" w:line="240" w:lineRule="auto"/>
        <w:ind w:left="0"/>
        <w:contextualSpacing w:val="0"/>
        <w:rPr>
          <w:rFonts w:ascii="Calibri" w:hAnsi="Calibri" w:cs="Calibri"/>
          <w:sz w:val="24"/>
          <w:szCs w:val="24"/>
          <w:highlight w:val="yellow"/>
          <w:lang w:val="en-US"/>
        </w:rPr>
      </w:pPr>
    </w:p>
    <w:p w14:paraId="226D2155" w14:textId="476B6142" w:rsidR="007E65C2" w:rsidRPr="00122CC7" w:rsidRDefault="00CC232D" w:rsidP="001708C2">
      <w:pPr>
        <w:pStyle w:val="Prrafodelista"/>
        <w:spacing w:after="0" w:line="240" w:lineRule="auto"/>
        <w:ind w:left="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N</w:t>
      </w:r>
      <w:r w:rsidR="00EE59A8" w:rsidRPr="00122CC7">
        <w:rPr>
          <w:rFonts w:ascii="Calibri" w:hAnsi="Calibri" w:cs="Calibri"/>
          <w:sz w:val="24"/>
          <w:szCs w:val="24"/>
          <w:highlight w:val="yellow"/>
          <w:lang w:val="en-US"/>
        </w:rPr>
        <w:t>OTE</w:t>
      </w:r>
      <w:r w:rsidRPr="00122CC7">
        <w:rPr>
          <w:rFonts w:ascii="Calibri" w:hAnsi="Calibri" w:cs="Calibri"/>
          <w:sz w:val="24"/>
          <w:szCs w:val="24"/>
          <w:highlight w:val="yellow"/>
          <w:lang w:val="en-US"/>
        </w:rPr>
        <w:t xml:space="preserve">: The interface stores process </w:t>
      </w:r>
      <w:r w:rsidR="008E4C00" w:rsidRPr="00122CC7">
        <w:rPr>
          <w:rFonts w:ascii="Calibri" w:hAnsi="Calibri" w:cs="Calibri"/>
          <w:sz w:val="24"/>
          <w:szCs w:val="24"/>
          <w:highlight w:val="yellow"/>
          <w:lang w:val="en-US"/>
        </w:rPr>
        <w:t>data</w:t>
      </w:r>
      <w:r w:rsidRPr="00122CC7">
        <w:rPr>
          <w:rFonts w:ascii="Calibri" w:hAnsi="Calibri" w:cs="Calibri"/>
          <w:sz w:val="24"/>
          <w:szCs w:val="24"/>
          <w:highlight w:val="yellow"/>
          <w:lang w:val="en-US"/>
        </w:rPr>
        <w:t xml:space="preserve"> every 1020 samples, which is equivalent to one section of the process. These are temporary files that must be stored for later processing. 0.5 s is the sampling time for each sample</w:t>
      </w:r>
      <w:r w:rsidR="000419EF" w:rsidRPr="00122CC7">
        <w:rPr>
          <w:rFonts w:ascii="Calibri" w:hAnsi="Calibri" w:cs="Calibri"/>
          <w:sz w:val="24"/>
          <w:szCs w:val="24"/>
          <w:highlight w:val="yellow"/>
          <w:lang w:val="en-US"/>
        </w:rPr>
        <w:t>.</w:t>
      </w:r>
      <w:r w:rsidR="007B407A" w:rsidRPr="00122CC7">
        <w:rPr>
          <w:rFonts w:ascii="Calibri" w:hAnsi="Calibri" w:cs="Calibri"/>
          <w:sz w:val="24"/>
          <w:szCs w:val="24"/>
          <w:highlight w:val="yellow"/>
          <w:lang w:val="en-US"/>
        </w:rPr>
        <w:t xml:space="preserve"> The saved numerical data corresponds to the dynamic behavior of the process generated by a temperature sensor measuring the vapor inside the boiler.</w:t>
      </w:r>
    </w:p>
    <w:p w14:paraId="39DCD23B" w14:textId="77777777" w:rsidR="000E1548" w:rsidRPr="00122CC7" w:rsidRDefault="000E1548" w:rsidP="001708C2">
      <w:pPr>
        <w:pStyle w:val="Prrafodelista"/>
        <w:spacing w:after="0" w:line="240" w:lineRule="auto"/>
        <w:ind w:left="0"/>
        <w:contextualSpacing w:val="0"/>
        <w:rPr>
          <w:rFonts w:ascii="Calibri" w:hAnsi="Calibri" w:cs="Calibri"/>
          <w:sz w:val="24"/>
          <w:szCs w:val="24"/>
          <w:highlight w:val="yellow"/>
          <w:lang w:val="en-US"/>
        </w:rPr>
      </w:pPr>
    </w:p>
    <w:p w14:paraId="3804B917" w14:textId="2453944B" w:rsidR="00830F37" w:rsidRPr="00122CC7" w:rsidRDefault="00830F37" w:rsidP="001708C2">
      <w:pPr>
        <w:pStyle w:val="Prrafodelista"/>
        <w:numPr>
          <w:ilvl w:val="1"/>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 </w:t>
      </w:r>
      <w:r w:rsidR="001C1ADA" w:rsidRPr="00122CC7">
        <w:rPr>
          <w:rFonts w:ascii="Calibri" w:hAnsi="Calibri" w:cs="Calibri"/>
          <w:sz w:val="24"/>
          <w:szCs w:val="24"/>
          <w:highlight w:val="yellow"/>
          <w:lang w:val="en-US"/>
        </w:rPr>
        <w:t>Preparation of boiler plate temperature data and captured process thermograms</w:t>
      </w:r>
      <w:r w:rsidR="00C11B17" w:rsidRPr="00122CC7">
        <w:rPr>
          <w:rFonts w:ascii="Calibri" w:hAnsi="Calibri" w:cs="Calibri"/>
          <w:sz w:val="24"/>
          <w:szCs w:val="24"/>
          <w:highlight w:val="yellow"/>
          <w:lang w:val="en-US"/>
        </w:rPr>
        <w:t>.</w:t>
      </w:r>
    </w:p>
    <w:p w14:paraId="3BF08925" w14:textId="77777777" w:rsidR="007B407A" w:rsidRPr="00122CC7" w:rsidRDefault="007B407A" w:rsidP="007B407A">
      <w:pPr>
        <w:pStyle w:val="Prrafodelista"/>
        <w:spacing w:after="0" w:line="240" w:lineRule="auto"/>
        <w:ind w:left="0"/>
        <w:contextualSpacing w:val="0"/>
        <w:rPr>
          <w:rFonts w:ascii="Calibri" w:hAnsi="Calibri" w:cs="Calibri"/>
          <w:sz w:val="24"/>
          <w:szCs w:val="24"/>
          <w:highlight w:val="yellow"/>
          <w:lang w:val="en-US"/>
        </w:rPr>
      </w:pPr>
    </w:p>
    <w:p w14:paraId="57E4825C" w14:textId="6E378BE7" w:rsidR="007B407A" w:rsidRPr="00122CC7" w:rsidRDefault="007B407A" w:rsidP="007B407A">
      <w:pPr>
        <w:pStyle w:val="Prrafodelista"/>
        <w:spacing w:after="0" w:line="240" w:lineRule="auto"/>
        <w:ind w:left="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NOTE: </w:t>
      </w:r>
      <w:r w:rsidRPr="00122CC7">
        <w:rPr>
          <w:rFonts w:ascii="Calibri" w:hAnsi="Calibri" w:cs="Calibri"/>
          <w:b/>
          <w:bCs/>
          <w:sz w:val="24"/>
          <w:szCs w:val="24"/>
          <w:highlight w:val="yellow"/>
          <w:lang w:val="en-US"/>
        </w:rPr>
        <w:t>Figure</w:t>
      </w:r>
      <w:r w:rsidR="00FE7ED0" w:rsidRPr="00122CC7">
        <w:rPr>
          <w:rFonts w:ascii="Calibri" w:hAnsi="Calibri" w:cs="Calibri"/>
          <w:b/>
          <w:bCs/>
          <w:sz w:val="24"/>
          <w:szCs w:val="24"/>
          <w:highlight w:val="yellow"/>
          <w:lang w:val="en-US"/>
        </w:rPr>
        <w:t>s</w:t>
      </w:r>
      <w:r w:rsidRPr="00122CC7">
        <w:rPr>
          <w:rFonts w:ascii="Calibri" w:hAnsi="Calibri" w:cs="Calibri"/>
          <w:b/>
          <w:bCs/>
          <w:sz w:val="24"/>
          <w:szCs w:val="24"/>
          <w:highlight w:val="yellow"/>
          <w:lang w:val="en-US"/>
        </w:rPr>
        <w:t xml:space="preserve"> 3</w:t>
      </w:r>
      <w:proofErr w:type="gramStart"/>
      <w:r w:rsidRPr="00122CC7">
        <w:rPr>
          <w:rFonts w:ascii="Calibri" w:hAnsi="Calibri" w:cs="Calibri"/>
          <w:b/>
          <w:bCs/>
          <w:sz w:val="24"/>
          <w:szCs w:val="24"/>
          <w:highlight w:val="yellow"/>
          <w:lang w:val="en-US"/>
        </w:rPr>
        <w:t>A,B</w:t>
      </w:r>
      <w:proofErr w:type="gramEnd"/>
      <w:r w:rsidRPr="00122CC7">
        <w:rPr>
          <w:rFonts w:ascii="Calibri" w:hAnsi="Calibri" w:cs="Calibri"/>
          <w:b/>
          <w:bCs/>
          <w:sz w:val="24"/>
          <w:szCs w:val="24"/>
          <w:highlight w:val="yellow"/>
          <w:lang w:val="en-US"/>
        </w:rPr>
        <w:t>,</w:t>
      </w:r>
      <w:proofErr w:type="gramStart"/>
      <w:r w:rsidRPr="00122CC7">
        <w:rPr>
          <w:rFonts w:ascii="Calibri" w:hAnsi="Calibri" w:cs="Calibri"/>
          <w:b/>
          <w:bCs/>
          <w:sz w:val="24"/>
          <w:szCs w:val="24"/>
          <w:highlight w:val="yellow"/>
          <w:lang w:val="en-US"/>
        </w:rPr>
        <w:t>C,F</w:t>
      </w:r>
      <w:proofErr w:type="gramEnd"/>
      <w:r w:rsidRPr="00122CC7">
        <w:rPr>
          <w:rFonts w:ascii="Calibri" w:hAnsi="Calibri" w:cs="Calibri"/>
          <w:b/>
          <w:bCs/>
          <w:sz w:val="24"/>
          <w:szCs w:val="24"/>
          <w:highlight w:val="yellow"/>
          <w:lang w:val="en-US"/>
        </w:rPr>
        <w:t>,G</w:t>
      </w:r>
      <w:r w:rsidRPr="00122CC7">
        <w:rPr>
          <w:rFonts w:ascii="Calibri" w:hAnsi="Calibri" w:cs="Calibri"/>
          <w:sz w:val="24"/>
          <w:szCs w:val="24"/>
          <w:highlight w:val="yellow"/>
          <w:lang w:val="en-US"/>
        </w:rPr>
        <w:t xml:space="preserve"> show the process mentioned in 2.3.</w:t>
      </w:r>
    </w:p>
    <w:p w14:paraId="37C95842" w14:textId="7469F263" w:rsidR="00471A3B" w:rsidRPr="00122CC7" w:rsidRDefault="00471A3B" w:rsidP="001708C2">
      <w:pPr>
        <w:pStyle w:val="Prrafodelista"/>
        <w:spacing w:after="0" w:line="240" w:lineRule="auto"/>
        <w:ind w:left="0"/>
        <w:contextualSpacing w:val="0"/>
        <w:rPr>
          <w:rFonts w:ascii="Calibri" w:hAnsi="Calibri" w:cs="Calibri"/>
          <w:sz w:val="24"/>
          <w:szCs w:val="24"/>
          <w:highlight w:val="yellow"/>
          <w:lang w:val="en-US"/>
        </w:rPr>
      </w:pPr>
    </w:p>
    <w:p w14:paraId="255F33FC" w14:textId="7B0BB1F8" w:rsidR="009377DF" w:rsidRPr="00122CC7" w:rsidRDefault="001C1ADA"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Extract thermograms from the thermal camera</w:t>
      </w:r>
      <w:r w:rsidR="00471A3B" w:rsidRPr="00122CC7">
        <w:rPr>
          <w:rFonts w:ascii="Calibri" w:hAnsi="Calibri" w:cs="Calibri"/>
          <w:sz w:val="24"/>
          <w:szCs w:val="24"/>
          <w:highlight w:val="yellow"/>
          <w:lang w:val="en-US"/>
        </w:rPr>
        <w:t>.</w:t>
      </w:r>
    </w:p>
    <w:p w14:paraId="4579FAC3" w14:textId="77777777" w:rsidR="007B407A" w:rsidRPr="00122CC7" w:rsidRDefault="007B407A" w:rsidP="007B407A">
      <w:pPr>
        <w:pStyle w:val="Prrafodelista"/>
        <w:spacing w:after="0" w:line="240" w:lineRule="auto"/>
        <w:ind w:left="0"/>
        <w:contextualSpacing w:val="0"/>
        <w:rPr>
          <w:rFonts w:ascii="Calibri" w:hAnsi="Calibri" w:cs="Calibri"/>
          <w:sz w:val="24"/>
          <w:szCs w:val="24"/>
          <w:highlight w:val="yellow"/>
          <w:lang w:val="en-US"/>
        </w:rPr>
      </w:pPr>
    </w:p>
    <w:p w14:paraId="5C5CCC25" w14:textId="77777777" w:rsidR="007B407A" w:rsidRPr="00122CC7" w:rsidRDefault="007B407A" w:rsidP="007B407A">
      <w:pPr>
        <w:pStyle w:val="Prrafodelista"/>
        <w:spacing w:after="0" w:line="240" w:lineRule="auto"/>
        <w:ind w:left="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NOTE: The thermograms show the temperature distribution resulting from the RTD heating according to the voltage used.</w:t>
      </w:r>
    </w:p>
    <w:p w14:paraId="66354328" w14:textId="77777777" w:rsidR="000E1548" w:rsidRPr="00122CC7" w:rsidRDefault="000E1548" w:rsidP="001708C2">
      <w:pPr>
        <w:pStyle w:val="Prrafodelista"/>
        <w:spacing w:after="0" w:line="240" w:lineRule="auto"/>
        <w:ind w:left="0"/>
        <w:contextualSpacing w:val="0"/>
        <w:rPr>
          <w:rFonts w:ascii="Calibri" w:hAnsi="Calibri" w:cs="Calibri"/>
          <w:sz w:val="24"/>
          <w:szCs w:val="24"/>
          <w:highlight w:val="yellow"/>
          <w:lang w:val="en-US"/>
        </w:rPr>
      </w:pPr>
    </w:p>
    <w:p w14:paraId="3652BB2B" w14:textId="45A6EEB3" w:rsidR="009377DF" w:rsidRPr="00122CC7" w:rsidRDefault="001C1ADA"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Review the </w:t>
      </w:r>
      <w:r w:rsidR="007B7F44" w:rsidRPr="00122CC7">
        <w:rPr>
          <w:rFonts w:ascii="Calibri" w:hAnsi="Calibri" w:cs="Calibri"/>
          <w:sz w:val="24"/>
          <w:szCs w:val="24"/>
          <w:highlight w:val="yellow"/>
          <w:lang w:val="en-US"/>
        </w:rPr>
        <w:t xml:space="preserve">thermograms </w:t>
      </w:r>
      <w:r w:rsidRPr="00122CC7">
        <w:rPr>
          <w:rFonts w:ascii="Calibri" w:hAnsi="Calibri" w:cs="Calibri"/>
          <w:sz w:val="24"/>
          <w:szCs w:val="24"/>
          <w:highlight w:val="yellow"/>
          <w:lang w:val="en-US"/>
        </w:rPr>
        <w:t>and discard any unwanted ones</w:t>
      </w:r>
      <w:r w:rsidR="003217B1" w:rsidRPr="00122CC7">
        <w:rPr>
          <w:rFonts w:ascii="Calibri" w:hAnsi="Calibri" w:cs="Calibri"/>
          <w:sz w:val="24"/>
          <w:szCs w:val="24"/>
          <w:highlight w:val="yellow"/>
          <w:lang w:val="en-US"/>
        </w:rPr>
        <w:t>.</w:t>
      </w:r>
    </w:p>
    <w:p w14:paraId="290F2292" w14:textId="77777777" w:rsidR="000E1548" w:rsidRPr="00122CC7" w:rsidRDefault="000E1548" w:rsidP="001708C2">
      <w:pPr>
        <w:pStyle w:val="Prrafodelista"/>
        <w:spacing w:after="0" w:line="240" w:lineRule="auto"/>
        <w:ind w:left="0"/>
        <w:contextualSpacing w:val="0"/>
        <w:rPr>
          <w:rFonts w:ascii="Calibri" w:hAnsi="Calibri" w:cs="Calibri"/>
          <w:sz w:val="24"/>
          <w:szCs w:val="24"/>
          <w:highlight w:val="yellow"/>
          <w:lang w:val="en-US"/>
        </w:rPr>
      </w:pPr>
    </w:p>
    <w:p w14:paraId="3B0BFD3F" w14:textId="7633F15A" w:rsidR="009377DF" w:rsidRPr="00122CC7" w:rsidRDefault="001C1ADA"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Manually mark a reference point on the thermograms</w:t>
      </w:r>
      <w:r w:rsidR="003217B1" w:rsidRPr="00122CC7">
        <w:rPr>
          <w:rFonts w:ascii="Calibri" w:hAnsi="Calibri" w:cs="Calibri"/>
          <w:sz w:val="24"/>
          <w:szCs w:val="24"/>
          <w:highlight w:val="yellow"/>
          <w:lang w:val="en-US"/>
        </w:rPr>
        <w:t>.</w:t>
      </w:r>
    </w:p>
    <w:p w14:paraId="43CC796C" w14:textId="77777777" w:rsidR="000E1548" w:rsidRPr="00122CC7" w:rsidRDefault="000E1548" w:rsidP="001708C2">
      <w:pPr>
        <w:pStyle w:val="Prrafodelista"/>
        <w:spacing w:after="0" w:line="240" w:lineRule="auto"/>
        <w:ind w:left="0"/>
        <w:contextualSpacing w:val="0"/>
        <w:rPr>
          <w:rFonts w:ascii="Calibri" w:hAnsi="Calibri" w:cs="Calibri"/>
          <w:sz w:val="24"/>
          <w:szCs w:val="24"/>
          <w:highlight w:val="yellow"/>
          <w:lang w:val="en-US"/>
        </w:rPr>
      </w:pPr>
    </w:p>
    <w:p w14:paraId="61E38311" w14:textId="5528867D" w:rsidR="009377DF" w:rsidRPr="00122CC7" w:rsidRDefault="001C1ADA"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lastRenderedPageBreak/>
        <w:t>Create the process temperature overview graph using the process data file generated in 2.2.3</w:t>
      </w:r>
      <w:r w:rsidR="00393E48" w:rsidRPr="00122CC7">
        <w:rPr>
          <w:rFonts w:ascii="Calibri" w:hAnsi="Calibri" w:cs="Calibri"/>
          <w:sz w:val="24"/>
          <w:szCs w:val="24"/>
          <w:highlight w:val="yellow"/>
          <w:lang w:val="en-US"/>
        </w:rPr>
        <w:t>.</w:t>
      </w:r>
    </w:p>
    <w:p w14:paraId="468F682A" w14:textId="77777777" w:rsidR="000E1548" w:rsidRPr="00122CC7" w:rsidRDefault="000E1548" w:rsidP="001708C2">
      <w:pPr>
        <w:pStyle w:val="Prrafodelista"/>
        <w:spacing w:after="0" w:line="240" w:lineRule="auto"/>
        <w:ind w:left="0"/>
        <w:contextualSpacing w:val="0"/>
        <w:rPr>
          <w:rFonts w:ascii="Calibri" w:hAnsi="Calibri" w:cs="Calibri"/>
          <w:sz w:val="24"/>
          <w:szCs w:val="24"/>
          <w:highlight w:val="yellow"/>
          <w:lang w:val="en-US"/>
        </w:rPr>
      </w:pPr>
    </w:p>
    <w:p w14:paraId="75E28BEE" w14:textId="087B4448" w:rsidR="000E1548" w:rsidRPr="00122CC7" w:rsidRDefault="001C1ADA" w:rsidP="001708C2">
      <w:pPr>
        <w:pStyle w:val="Prrafodelista"/>
        <w:numPr>
          <w:ilvl w:val="2"/>
          <w:numId w:val="17"/>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Relate the boiler temperature data from the local interface to the captured process thermograms</w:t>
      </w:r>
      <w:r w:rsidR="000E1548" w:rsidRPr="00122CC7">
        <w:rPr>
          <w:rFonts w:ascii="Calibri" w:hAnsi="Calibri" w:cs="Calibri"/>
          <w:sz w:val="24"/>
          <w:szCs w:val="24"/>
          <w:highlight w:val="yellow"/>
          <w:lang w:val="en-US"/>
        </w:rPr>
        <w:t>.</w:t>
      </w:r>
    </w:p>
    <w:p w14:paraId="2A44CF4E" w14:textId="77777777" w:rsidR="005F6A75" w:rsidRPr="00122CC7" w:rsidRDefault="005F6A75" w:rsidP="001708C2">
      <w:pPr>
        <w:pStyle w:val="Prrafodelista"/>
        <w:spacing w:after="0" w:line="240" w:lineRule="auto"/>
        <w:ind w:left="0"/>
        <w:contextualSpacing w:val="0"/>
        <w:rPr>
          <w:rFonts w:ascii="Calibri" w:hAnsi="Calibri" w:cs="Calibri"/>
          <w:sz w:val="24"/>
          <w:szCs w:val="24"/>
          <w:highlight w:val="yellow"/>
          <w:lang w:val="en-US"/>
        </w:rPr>
      </w:pPr>
    </w:p>
    <w:p w14:paraId="1F0ADFC9" w14:textId="3027C9EA" w:rsidR="00310512" w:rsidRPr="00122CC7" w:rsidRDefault="001C1ADA" w:rsidP="001708C2">
      <w:pPr>
        <w:pStyle w:val="Prrafodelista"/>
        <w:numPr>
          <w:ilvl w:val="0"/>
          <w:numId w:val="14"/>
        </w:numPr>
        <w:spacing w:after="0" w:line="240" w:lineRule="auto"/>
        <w:ind w:left="0" w:firstLine="0"/>
        <w:contextualSpacing w:val="0"/>
        <w:rPr>
          <w:rFonts w:ascii="Calibri" w:hAnsi="Calibri" w:cs="Calibri"/>
          <w:b/>
          <w:bCs/>
          <w:sz w:val="24"/>
          <w:szCs w:val="24"/>
          <w:highlight w:val="yellow"/>
          <w:lang w:val="en-US"/>
        </w:rPr>
      </w:pPr>
      <w:r w:rsidRPr="00122CC7">
        <w:rPr>
          <w:rFonts w:ascii="Calibri" w:hAnsi="Calibri" w:cs="Calibri"/>
          <w:b/>
          <w:bCs/>
          <w:sz w:val="24"/>
          <w:szCs w:val="24"/>
          <w:highlight w:val="yellow"/>
          <w:lang w:val="en-US"/>
        </w:rPr>
        <w:t>Analysis and processing of thermograms for the boiler plate process</w:t>
      </w:r>
    </w:p>
    <w:p w14:paraId="31ACE0C7" w14:textId="77777777" w:rsidR="00386A0A" w:rsidRPr="00122CC7" w:rsidRDefault="00386A0A" w:rsidP="001708C2">
      <w:pPr>
        <w:pStyle w:val="Prrafodelista"/>
        <w:spacing w:after="0" w:line="240" w:lineRule="auto"/>
        <w:ind w:left="0"/>
        <w:contextualSpacing w:val="0"/>
        <w:rPr>
          <w:rFonts w:ascii="Calibri" w:hAnsi="Calibri" w:cs="Calibri"/>
          <w:sz w:val="24"/>
          <w:szCs w:val="24"/>
          <w:highlight w:val="yellow"/>
          <w:lang w:val="en-US"/>
        </w:rPr>
      </w:pPr>
    </w:p>
    <w:p w14:paraId="6C954B28" w14:textId="53E62830" w:rsidR="00061277" w:rsidRPr="00122CC7" w:rsidRDefault="003C45FF" w:rsidP="001708C2">
      <w:pPr>
        <w:pStyle w:val="Prrafodelista"/>
        <w:numPr>
          <w:ilvl w:val="1"/>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 </w:t>
      </w:r>
      <w:r w:rsidR="001C1ADA" w:rsidRPr="00122CC7">
        <w:rPr>
          <w:rFonts w:ascii="Calibri" w:hAnsi="Calibri" w:cs="Calibri"/>
          <w:sz w:val="24"/>
          <w:szCs w:val="24"/>
          <w:highlight w:val="yellow"/>
          <w:lang w:val="en-US"/>
        </w:rPr>
        <w:t>Development of an algorithm for thermogram processing</w:t>
      </w:r>
      <w:r w:rsidR="00992FCE" w:rsidRPr="00122CC7">
        <w:rPr>
          <w:rFonts w:ascii="Calibri" w:hAnsi="Calibri" w:cs="Calibri"/>
          <w:sz w:val="24"/>
          <w:szCs w:val="24"/>
          <w:highlight w:val="yellow"/>
          <w:lang w:val="en-US"/>
        </w:rPr>
        <w:t>.</w:t>
      </w:r>
    </w:p>
    <w:p w14:paraId="48636FDA" w14:textId="77777777" w:rsidR="00471A3B" w:rsidRPr="00122CC7" w:rsidRDefault="00471A3B" w:rsidP="001708C2">
      <w:pPr>
        <w:pStyle w:val="Prrafodelista"/>
        <w:spacing w:after="0" w:line="240" w:lineRule="auto"/>
        <w:ind w:left="0"/>
        <w:contextualSpacing w:val="0"/>
        <w:rPr>
          <w:rFonts w:ascii="Calibri" w:hAnsi="Calibri" w:cs="Calibri"/>
          <w:sz w:val="24"/>
          <w:szCs w:val="24"/>
          <w:highlight w:val="yellow"/>
          <w:lang w:val="en-US"/>
        </w:rPr>
      </w:pPr>
    </w:p>
    <w:p w14:paraId="4101FD5A" w14:textId="7DC88F21" w:rsidR="005D6227" w:rsidRPr="00122CC7" w:rsidRDefault="001C1ADA" w:rsidP="001708C2">
      <w:pPr>
        <w:pStyle w:val="Prrafodelista"/>
        <w:numPr>
          <w:ilvl w:val="2"/>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Preparation of graphs for visualizing average trends.</w:t>
      </w:r>
    </w:p>
    <w:p w14:paraId="5BAD966A" w14:textId="77777777" w:rsidR="009377DF" w:rsidRPr="00122CC7" w:rsidRDefault="009377DF" w:rsidP="001708C2">
      <w:pPr>
        <w:pStyle w:val="Prrafodelista"/>
        <w:spacing w:after="0" w:line="240" w:lineRule="auto"/>
        <w:ind w:left="0"/>
        <w:contextualSpacing w:val="0"/>
        <w:rPr>
          <w:rFonts w:ascii="Calibri" w:hAnsi="Calibri" w:cs="Calibri"/>
          <w:sz w:val="24"/>
          <w:szCs w:val="24"/>
          <w:highlight w:val="yellow"/>
          <w:lang w:val="en-US"/>
        </w:rPr>
      </w:pPr>
    </w:p>
    <w:p w14:paraId="0544A35D" w14:textId="7DA7FCB9" w:rsidR="005118DA" w:rsidRPr="00122CC7" w:rsidRDefault="001C1ADA" w:rsidP="001708C2">
      <w:pPr>
        <w:pStyle w:val="Prrafodelista"/>
        <w:numPr>
          <w:ilvl w:val="3"/>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Load the image into a variable</w:t>
      </w:r>
      <w:r w:rsidR="005118DA" w:rsidRPr="00122CC7">
        <w:rPr>
          <w:rFonts w:ascii="Calibri" w:hAnsi="Calibri" w:cs="Calibri"/>
          <w:sz w:val="24"/>
          <w:szCs w:val="24"/>
          <w:highlight w:val="yellow"/>
          <w:lang w:val="en-US"/>
        </w:rPr>
        <w:t>.</w:t>
      </w:r>
    </w:p>
    <w:p w14:paraId="4874F7BB" w14:textId="77777777" w:rsidR="009377DF" w:rsidRPr="00122CC7" w:rsidRDefault="009377DF" w:rsidP="001708C2">
      <w:pPr>
        <w:pStyle w:val="Prrafodelista"/>
        <w:spacing w:after="0" w:line="240" w:lineRule="auto"/>
        <w:ind w:left="0"/>
        <w:contextualSpacing w:val="0"/>
        <w:rPr>
          <w:rFonts w:ascii="Calibri" w:hAnsi="Calibri" w:cs="Calibri"/>
          <w:sz w:val="24"/>
          <w:szCs w:val="24"/>
          <w:highlight w:val="yellow"/>
          <w:lang w:val="en-US"/>
        </w:rPr>
      </w:pPr>
    </w:p>
    <w:p w14:paraId="5A29A453" w14:textId="469D5ED7" w:rsidR="005118DA" w:rsidRPr="00122CC7" w:rsidRDefault="001C1ADA" w:rsidP="001708C2">
      <w:pPr>
        <w:pStyle w:val="Prrafodelista"/>
        <w:numPr>
          <w:ilvl w:val="3"/>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Define the size of the vectors for the graph axes, using the image variable</w:t>
      </w:r>
      <w:r w:rsidR="005118DA" w:rsidRPr="00122CC7">
        <w:rPr>
          <w:rFonts w:ascii="Calibri" w:hAnsi="Calibri" w:cs="Calibri"/>
          <w:sz w:val="24"/>
          <w:szCs w:val="24"/>
          <w:highlight w:val="yellow"/>
          <w:lang w:val="en-US"/>
        </w:rPr>
        <w:t>.</w:t>
      </w:r>
    </w:p>
    <w:p w14:paraId="0C8CB125" w14:textId="77777777" w:rsidR="009377DF" w:rsidRPr="00122CC7" w:rsidRDefault="009377DF" w:rsidP="001708C2">
      <w:pPr>
        <w:pStyle w:val="Prrafodelista"/>
        <w:spacing w:after="0" w:line="240" w:lineRule="auto"/>
        <w:ind w:left="0"/>
        <w:contextualSpacing w:val="0"/>
        <w:rPr>
          <w:rFonts w:ascii="Calibri" w:hAnsi="Calibri" w:cs="Calibri"/>
          <w:sz w:val="24"/>
          <w:szCs w:val="24"/>
          <w:highlight w:val="yellow"/>
          <w:lang w:val="en-US"/>
        </w:rPr>
      </w:pPr>
    </w:p>
    <w:p w14:paraId="77411992" w14:textId="7A1605B6" w:rsidR="005118DA" w:rsidRPr="00122CC7" w:rsidRDefault="001C1ADA" w:rsidP="001708C2">
      <w:pPr>
        <w:pStyle w:val="Prrafodelista"/>
        <w:numPr>
          <w:ilvl w:val="3"/>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Define the area for detecting minimum and maximum temperature ranges based on the analysis image</w:t>
      </w:r>
      <w:r w:rsidR="005118DA" w:rsidRPr="00122CC7">
        <w:rPr>
          <w:rFonts w:ascii="Calibri" w:hAnsi="Calibri" w:cs="Calibri"/>
          <w:sz w:val="24"/>
          <w:szCs w:val="24"/>
          <w:highlight w:val="yellow"/>
          <w:lang w:val="en-US"/>
        </w:rPr>
        <w:t xml:space="preserve">. </w:t>
      </w:r>
    </w:p>
    <w:p w14:paraId="44BE409B" w14:textId="77777777" w:rsidR="009377DF" w:rsidRPr="00122CC7" w:rsidRDefault="009377DF" w:rsidP="001708C2">
      <w:pPr>
        <w:pStyle w:val="Prrafodelista"/>
        <w:spacing w:after="0" w:line="240" w:lineRule="auto"/>
        <w:ind w:left="0"/>
        <w:contextualSpacing w:val="0"/>
        <w:rPr>
          <w:rFonts w:ascii="Calibri" w:hAnsi="Calibri" w:cs="Calibri"/>
          <w:sz w:val="24"/>
          <w:szCs w:val="24"/>
          <w:highlight w:val="yellow"/>
          <w:lang w:val="en-US"/>
        </w:rPr>
      </w:pPr>
    </w:p>
    <w:p w14:paraId="0EAB538E" w14:textId="084E3806" w:rsidR="005118DA" w:rsidRPr="00122CC7" w:rsidRDefault="001C1ADA" w:rsidP="001708C2">
      <w:pPr>
        <w:pStyle w:val="Prrafodelista"/>
        <w:numPr>
          <w:ilvl w:val="3"/>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Prepare the figure for graphing</w:t>
      </w:r>
      <w:r w:rsidR="005118DA" w:rsidRPr="00122CC7">
        <w:rPr>
          <w:rFonts w:ascii="Calibri" w:hAnsi="Calibri" w:cs="Calibri"/>
          <w:sz w:val="24"/>
          <w:szCs w:val="24"/>
          <w:highlight w:val="yellow"/>
          <w:lang w:val="en-US"/>
        </w:rPr>
        <w:t>.</w:t>
      </w:r>
    </w:p>
    <w:p w14:paraId="1B909462" w14:textId="77777777" w:rsidR="009377DF" w:rsidRPr="00122CC7" w:rsidRDefault="009377DF" w:rsidP="001708C2">
      <w:pPr>
        <w:pStyle w:val="Prrafodelista"/>
        <w:spacing w:after="0" w:line="240" w:lineRule="auto"/>
        <w:ind w:left="0"/>
        <w:contextualSpacing w:val="0"/>
        <w:rPr>
          <w:rFonts w:ascii="Calibri" w:hAnsi="Calibri" w:cs="Calibri"/>
          <w:sz w:val="24"/>
          <w:szCs w:val="24"/>
          <w:highlight w:val="yellow"/>
          <w:lang w:val="en-US"/>
        </w:rPr>
      </w:pPr>
    </w:p>
    <w:p w14:paraId="3912786D" w14:textId="1ADF6807" w:rsidR="005118DA" w:rsidRPr="00122CC7" w:rsidRDefault="005118DA" w:rsidP="001708C2">
      <w:pPr>
        <w:pStyle w:val="Prrafodelista"/>
        <w:numPr>
          <w:ilvl w:val="1"/>
          <w:numId w:val="18"/>
        </w:numPr>
        <w:spacing w:after="0" w:line="240" w:lineRule="auto"/>
        <w:ind w:left="0" w:firstLine="0"/>
        <w:contextualSpacing w:val="0"/>
        <w:rPr>
          <w:rFonts w:ascii="Calibri" w:hAnsi="Calibri" w:cs="Calibri"/>
          <w:sz w:val="24"/>
          <w:szCs w:val="24"/>
          <w:highlight w:val="yellow"/>
        </w:rPr>
      </w:pPr>
      <w:r w:rsidRPr="00122CC7">
        <w:rPr>
          <w:rFonts w:ascii="Calibri" w:hAnsi="Calibri" w:cs="Calibri"/>
          <w:sz w:val="24"/>
          <w:szCs w:val="24"/>
          <w:highlight w:val="yellow"/>
          <w:lang w:val="en-US"/>
        </w:rPr>
        <w:t xml:space="preserve"> </w:t>
      </w:r>
      <w:r w:rsidR="001C1ADA" w:rsidRPr="00122CC7">
        <w:rPr>
          <w:rFonts w:ascii="Calibri" w:hAnsi="Calibri" w:cs="Calibri"/>
          <w:sz w:val="24"/>
          <w:szCs w:val="24"/>
          <w:highlight w:val="yellow"/>
          <w:lang w:val="en-US"/>
        </w:rPr>
        <w:t>Processing thermograms (</w:t>
      </w:r>
      <w:r w:rsidR="001C1ADA" w:rsidRPr="00122CC7">
        <w:rPr>
          <w:rFonts w:ascii="Calibri" w:hAnsi="Calibri" w:cs="Calibri"/>
          <w:b/>
          <w:bCs/>
          <w:sz w:val="24"/>
          <w:szCs w:val="24"/>
          <w:highlight w:val="yellow"/>
          <w:lang w:val="en-US"/>
        </w:rPr>
        <w:t>Figure 4</w:t>
      </w:r>
      <w:r w:rsidR="001C1ADA" w:rsidRPr="00122CC7">
        <w:rPr>
          <w:rFonts w:ascii="Calibri" w:hAnsi="Calibri" w:cs="Calibri"/>
          <w:sz w:val="24"/>
          <w:szCs w:val="24"/>
          <w:highlight w:val="yellow"/>
          <w:lang w:val="en-US"/>
        </w:rPr>
        <w:t>)</w:t>
      </w:r>
      <w:r w:rsidR="00DD2DF6" w:rsidRPr="00122CC7">
        <w:rPr>
          <w:rFonts w:ascii="Calibri" w:hAnsi="Calibri" w:cs="Calibri"/>
          <w:sz w:val="24"/>
          <w:szCs w:val="24"/>
          <w:highlight w:val="yellow"/>
        </w:rPr>
        <w:t>.</w:t>
      </w:r>
    </w:p>
    <w:p w14:paraId="65E8EBEF" w14:textId="77777777" w:rsidR="009377DF" w:rsidRPr="00122CC7" w:rsidRDefault="009377DF" w:rsidP="001708C2">
      <w:pPr>
        <w:pStyle w:val="Prrafodelista"/>
        <w:spacing w:after="0" w:line="240" w:lineRule="auto"/>
        <w:ind w:left="0"/>
        <w:contextualSpacing w:val="0"/>
        <w:rPr>
          <w:rFonts w:ascii="Calibri" w:hAnsi="Calibri" w:cs="Calibri"/>
          <w:sz w:val="24"/>
          <w:szCs w:val="24"/>
          <w:highlight w:val="yellow"/>
        </w:rPr>
      </w:pPr>
    </w:p>
    <w:p w14:paraId="0E24FD53" w14:textId="5BE384BC" w:rsidR="00ED06A7" w:rsidRPr="00122CC7" w:rsidRDefault="001C1ADA" w:rsidP="001708C2">
      <w:pPr>
        <w:pStyle w:val="Prrafodelista"/>
        <w:numPr>
          <w:ilvl w:val="2"/>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Load the image into a variable</w:t>
      </w:r>
      <w:r w:rsidR="00ED06A7" w:rsidRPr="00122CC7">
        <w:rPr>
          <w:rFonts w:ascii="Calibri" w:hAnsi="Calibri" w:cs="Calibri"/>
          <w:sz w:val="24"/>
          <w:szCs w:val="24"/>
          <w:highlight w:val="yellow"/>
          <w:lang w:val="en-US"/>
        </w:rPr>
        <w:t>.</w:t>
      </w:r>
    </w:p>
    <w:p w14:paraId="047AE468" w14:textId="77777777" w:rsidR="009377DF" w:rsidRPr="00122CC7" w:rsidRDefault="009377DF" w:rsidP="001708C2">
      <w:pPr>
        <w:pStyle w:val="Prrafodelista"/>
        <w:spacing w:after="0" w:line="240" w:lineRule="auto"/>
        <w:ind w:left="0"/>
        <w:contextualSpacing w:val="0"/>
        <w:rPr>
          <w:rFonts w:ascii="Calibri" w:hAnsi="Calibri" w:cs="Calibri"/>
          <w:sz w:val="24"/>
          <w:szCs w:val="24"/>
          <w:highlight w:val="yellow"/>
          <w:lang w:val="en-US"/>
        </w:rPr>
      </w:pPr>
    </w:p>
    <w:p w14:paraId="41856785" w14:textId="5A89BE9E" w:rsidR="005118DA" w:rsidRPr="00122CC7" w:rsidRDefault="001C1ADA" w:rsidP="001708C2">
      <w:pPr>
        <w:pStyle w:val="Prrafodelista"/>
        <w:numPr>
          <w:ilvl w:val="2"/>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Define a search area for the reference point marked in 2.3.3</w:t>
      </w:r>
      <w:r w:rsidR="009377DF" w:rsidRPr="00122CC7">
        <w:rPr>
          <w:rFonts w:ascii="Calibri" w:hAnsi="Calibri" w:cs="Calibri"/>
          <w:sz w:val="24"/>
          <w:szCs w:val="24"/>
          <w:highlight w:val="yellow"/>
          <w:lang w:val="en-US"/>
        </w:rPr>
        <w:t>.</w:t>
      </w:r>
    </w:p>
    <w:p w14:paraId="0722ED90" w14:textId="77777777" w:rsidR="009377DF" w:rsidRPr="00122CC7" w:rsidRDefault="009377DF" w:rsidP="001708C2">
      <w:pPr>
        <w:pStyle w:val="Prrafodelista"/>
        <w:spacing w:after="0" w:line="240" w:lineRule="auto"/>
        <w:ind w:left="0"/>
        <w:contextualSpacing w:val="0"/>
        <w:rPr>
          <w:rFonts w:ascii="Calibri" w:hAnsi="Calibri" w:cs="Calibri"/>
          <w:sz w:val="24"/>
          <w:szCs w:val="24"/>
          <w:highlight w:val="yellow"/>
          <w:lang w:val="en-US"/>
        </w:rPr>
      </w:pPr>
    </w:p>
    <w:p w14:paraId="0A3B8942" w14:textId="314DD601" w:rsidR="005118DA" w:rsidRPr="00122CC7" w:rsidRDefault="001C1ADA" w:rsidP="001708C2">
      <w:pPr>
        <w:pStyle w:val="Prrafodelista"/>
        <w:numPr>
          <w:ilvl w:val="2"/>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Isolate the reference point and obtain its coordinate</w:t>
      </w:r>
      <w:r w:rsidR="005118DA" w:rsidRPr="00122CC7">
        <w:rPr>
          <w:rFonts w:ascii="Calibri" w:hAnsi="Calibri" w:cs="Calibri"/>
          <w:sz w:val="24"/>
          <w:szCs w:val="24"/>
          <w:highlight w:val="yellow"/>
          <w:lang w:val="en-US"/>
        </w:rPr>
        <w:t>.</w:t>
      </w:r>
      <w:r w:rsidR="000C5F8B" w:rsidRPr="00122CC7">
        <w:rPr>
          <w:rFonts w:ascii="Calibri" w:hAnsi="Calibri" w:cs="Calibri"/>
          <w:sz w:val="24"/>
          <w:szCs w:val="24"/>
          <w:highlight w:val="yellow"/>
          <w:lang w:val="en-US"/>
        </w:rPr>
        <w:t xml:space="preserve"> </w:t>
      </w:r>
    </w:p>
    <w:p w14:paraId="3043A1AC" w14:textId="77777777" w:rsidR="009377DF" w:rsidRPr="00122CC7" w:rsidRDefault="009377DF" w:rsidP="001708C2">
      <w:pPr>
        <w:pStyle w:val="Prrafodelista"/>
        <w:spacing w:after="0" w:line="240" w:lineRule="auto"/>
        <w:ind w:left="0"/>
        <w:contextualSpacing w:val="0"/>
        <w:rPr>
          <w:rFonts w:ascii="Calibri" w:hAnsi="Calibri" w:cs="Calibri"/>
          <w:sz w:val="24"/>
          <w:szCs w:val="24"/>
          <w:highlight w:val="yellow"/>
          <w:lang w:val="en-US"/>
        </w:rPr>
      </w:pPr>
    </w:p>
    <w:p w14:paraId="77D4D171" w14:textId="3666D7DD" w:rsidR="00BF0C9C" w:rsidRPr="00122CC7" w:rsidRDefault="001C1ADA" w:rsidP="001708C2">
      <w:pPr>
        <w:pStyle w:val="Prrafodelista"/>
        <w:numPr>
          <w:ilvl w:val="2"/>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Indicate the analysis area using the coordinates in 3.2.3</w:t>
      </w:r>
      <w:r w:rsidR="009377DF" w:rsidRPr="00122CC7">
        <w:rPr>
          <w:rFonts w:ascii="Calibri" w:hAnsi="Calibri" w:cs="Calibri"/>
          <w:sz w:val="24"/>
          <w:szCs w:val="24"/>
          <w:highlight w:val="yellow"/>
          <w:lang w:val="en-US"/>
        </w:rPr>
        <w:t>.</w:t>
      </w:r>
      <w:r w:rsidR="000C5F8B" w:rsidRPr="00122CC7">
        <w:rPr>
          <w:rFonts w:ascii="Calibri" w:hAnsi="Calibri" w:cs="Calibri"/>
          <w:sz w:val="24"/>
          <w:szCs w:val="24"/>
          <w:highlight w:val="yellow"/>
          <w:lang w:val="en-US"/>
        </w:rPr>
        <w:t xml:space="preserve"> </w:t>
      </w:r>
    </w:p>
    <w:p w14:paraId="4BD5CEF5" w14:textId="77777777" w:rsidR="009377DF" w:rsidRPr="00122CC7" w:rsidRDefault="009377DF" w:rsidP="001708C2">
      <w:pPr>
        <w:pStyle w:val="Prrafodelista"/>
        <w:spacing w:after="0" w:line="240" w:lineRule="auto"/>
        <w:ind w:left="0"/>
        <w:contextualSpacing w:val="0"/>
        <w:rPr>
          <w:rFonts w:ascii="Calibri" w:hAnsi="Calibri" w:cs="Calibri"/>
          <w:sz w:val="24"/>
          <w:szCs w:val="24"/>
          <w:highlight w:val="yellow"/>
          <w:lang w:val="en-US"/>
        </w:rPr>
      </w:pPr>
    </w:p>
    <w:p w14:paraId="2C71F790" w14:textId="24C0B20D" w:rsidR="00403AA9" w:rsidRPr="00122CC7" w:rsidRDefault="001C1ADA" w:rsidP="001708C2">
      <w:pPr>
        <w:pStyle w:val="Prrafodelista"/>
        <w:numPr>
          <w:ilvl w:val="2"/>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Convert the analysis area to grayscale</w:t>
      </w:r>
      <w:r w:rsidR="00403AA9" w:rsidRPr="00122CC7">
        <w:rPr>
          <w:rFonts w:ascii="Calibri" w:hAnsi="Calibri" w:cs="Calibri"/>
          <w:sz w:val="24"/>
          <w:szCs w:val="24"/>
          <w:highlight w:val="yellow"/>
          <w:lang w:val="en-US"/>
        </w:rPr>
        <w:t>.</w:t>
      </w:r>
    </w:p>
    <w:p w14:paraId="3A49707B" w14:textId="77777777" w:rsidR="009377DF" w:rsidRPr="00122CC7" w:rsidRDefault="009377DF" w:rsidP="001708C2">
      <w:pPr>
        <w:pStyle w:val="Prrafodelista"/>
        <w:spacing w:after="0" w:line="240" w:lineRule="auto"/>
        <w:ind w:left="0"/>
        <w:contextualSpacing w:val="0"/>
        <w:rPr>
          <w:rFonts w:ascii="Calibri" w:hAnsi="Calibri" w:cs="Calibri"/>
          <w:sz w:val="24"/>
          <w:szCs w:val="24"/>
          <w:highlight w:val="yellow"/>
          <w:lang w:val="en-US"/>
        </w:rPr>
      </w:pPr>
    </w:p>
    <w:p w14:paraId="3CE676E2" w14:textId="5FB33231" w:rsidR="005118DA" w:rsidRPr="00122CC7" w:rsidRDefault="001C1ADA" w:rsidP="001708C2">
      <w:pPr>
        <w:pStyle w:val="Prrafodelista"/>
        <w:numPr>
          <w:ilvl w:val="2"/>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 xml:space="preserve">Calculate the </w:t>
      </w:r>
      <w:proofErr w:type="gramStart"/>
      <w:r w:rsidRPr="00122CC7">
        <w:rPr>
          <w:rFonts w:ascii="Calibri" w:hAnsi="Calibri" w:cs="Calibri"/>
          <w:sz w:val="24"/>
          <w:szCs w:val="24"/>
          <w:highlight w:val="yellow"/>
          <w:lang w:val="en-US"/>
        </w:rPr>
        <w:t>mean</w:t>
      </w:r>
      <w:proofErr w:type="gramEnd"/>
      <w:r w:rsidRPr="00122CC7">
        <w:rPr>
          <w:rFonts w:ascii="Calibri" w:hAnsi="Calibri" w:cs="Calibri"/>
          <w:sz w:val="24"/>
          <w:szCs w:val="24"/>
          <w:highlight w:val="yellow"/>
          <w:lang w:val="en-US"/>
        </w:rPr>
        <w:t xml:space="preserve"> of the area defined by 3.2.5</w:t>
      </w:r>
      <w:r w:rsidR="005118DA" w:rsidRPr="00122CC7">
        <w:rPr>
          <w:rFonts w:ascii="Calibri" w:hAnsi="Calibri" w:cs="Calibri"/>
          <w:sz w:val="24"/>
          <w:szCs w:val="24"/>
          <w:highlight w:val="yellow"/>
          <w:lang w:val="en-US"/>
        </w:rPr>
        <w:t>.</w:t>
      </w:r>
    </w:p>
    <w:p w14:paraId="043CB8C1" w14:textId="77777777" w:rsidR="009377DF" w:rsidRPr="00122CC7" w:rsidRDefault="009377DF" w:rsidP="001708C2">
      <w:pPr>
        <w:pStyle w:val="Prrafodelista"/>
        <w:spacing w:after="0" w:line="240" w:lineRule="auto"/>
        <w:ind w:left="0"/>
        <w:contextualSpacing w:val="0"/>
        <w:rPr>
          <w:rFonts w:ascii="Calibri" w:hAnsi="Calibri" w:cs="Calibri"/>
          <w:sz w:val="24"/>
          <w:szCs w:val="24"/>
          <w:highlight w:val="yellow"/>
          <w:lang w:val="en-US"/>
        </w:rPr>
      </w:pPr>
    </w:p>
    <w:p w14:paraId="256DABD8" w14:textId="13B99A39" w:rsidR="00DD2DF6" w:rsidRPr="00122CC7" w:rsidRDefault="00D36C62" w:rsidP="001708C2">
      <w:pPr>
        <w:pStyle w:val="Prrafodelista"/>
        <w:numPr>
          <w:ilvl w:val="2"/>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Isolate the maximum and minimum temperature areas in the image</w:t>
      </w:r>
      <w:r w:rsidR="00DD2DF6" w:rsidRPr="00122CC7">
        <w:rPr>
          <w:rFonts w:ascii="Calibri" w:hAnsi="Calibri" w:cs="Calibri"/>
          <w:sz w:val="24"/>
          <w:szCs w:val="24"/>
          <w:highlight w:val="yellow"/>
          <w:lang w:val="en-US"/>
        </w:rPr>
        <w:t>.</w:t>
      </w:r>
      <w:r w:rsidR="000C5F8B" w:rsidRPr="00122CC7">
        <w:rPr>
          <w:rFonts w:ascii="Calibri" w:hAnsi="Calibri" w:cs="Calibri"/>
          <w:sz w:val="24"/>
          <w:szCs w:val="24"/>
          <w:highlight w:val="yellow"/>
          <w:lang w:val="en-US"/>
        </w:rPr>
        <w:t xml:space="preserve"> </w:t>
      </w:r>
    </w:p>
    <w:p w14:paraId="04AFE276" w14:textId="77777777" w:rsidR="00DD2DF6" w:rsidRPr="00122CC7" w:rsidRDefault="00DD2DF6" w:rsidP="001708C2">
      <w:pPr>
        <w:pStyle w:val="Prrafodelista"/>
        <w:spacing w:after="0" w:line="240" w:lineRule="auto"/>
        <w:ind w:left="0"/>
        <w:contextualSpacing w:val="0"/>
        <w:rPr>
          <w:rFonts w:ascii="Calibri" w:hAnsi="Calibri" w:cs="Calibri"/>
          <w:sz w:val="24"/>
          <w:szCs w:val="24"/>
          <w:highlight w:val="yellow"/>
          <w:lang w:val="en-US"/>
        </w:rPr>
      </w:pPr>
    </w:p>
    <w:p w14:paraId="79EFEEFA" w14:textId="71CE6DA8" w:rsidR="00DD2DF6" w:rsidRPr="00122CC7" w:rsidRDefault="00D36C62" w:rsidP="001708C2">
      <w:pPr>
        <w:pStyle w:val="Prrafodelista"/>
        <w:numPr>
          <w:ilvl w:val="2"/>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Convert the graphical numbers to numeric text</w:t>
      </w:r>
      <w:r w:rsidR="00DD2DF6" w:rsidRPr="00122CC7">
        <w:rPr>
          <w:rFonts w:ascii="Calibri" w:hAnsi="Calibri" w:cs="Calibri"/>
          <w:sz w:val="24"/>
          <w:szCs w:val="24"/>
          <w:highlight w:val="yellow"/>
          <w:lang w:val="en-US"/>
        </w:rPr>
        <w:t>.</w:t>
      </w:r>
    </w:p>
    <w:p w14:paraId="7B664D30" w14:textId="77777777" w:rsidR="00DD2DF6" w:rsidRPr="00122CC7" w:rsidRDefault="00DD2DF6" w:rsidP="001708C2">
      <w:pPr>
        <w:pStyle w:val="Prrafodelista"/>
        <w:spacing w:after="0" w:line="240" w:lineRule="auto"/>
        <w:ind w:left="0"/>
        <w:contextualSpacing w:val="0"/>
        <w:rPr>
          <w:rFonts w:ascii="Calibri" w:hAnsi="Calibri" w:cs="Calibri"/>
          <w:sz w:val="24"/>
          <w:szCs w:val="24"/>
          <w:highlight w:val="yellow"/>
          <w:lang w:val="en-US"/>
        </w:rPr>
      </w:pPr>
    </w:p>
    <w:p w14:paraId="56AB0A83" w14:textId="6B0D59B8" w:rsidR="00DD2DF6" w:rsidRPr="00122CC7" w:rsidRDefault="00D36C62" w:rsidP="001708C2">
      <w:pPr>
        <w:pStyle w:val="Prrafodelista"/>
        <w:numPr>
          <w:ilvl w:val="2"/>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Convert the mean values ​​to scaled maximum and minimum temperatures according to the image ranges</w:t>
      </w:r>
      <w:r w:rsidR="003A6959" w:rsidRPr="00122CC7">
        <w:rPr>
          <w:rFonts w:ascii="Calibri" w:hAnsi="Calibri" w:cs="Calibri"/>
          <w:sz w:val="24"/>
          <w:szCs w:val="24"/>
          <w:highlight w:val="yellow"/>
          <w:lang w:val="en-US"/>
        </w:rPr>
        <w:t>.</w:t>
      </w:r>
    </w:p>
    <w:p w14:paraId="7ABF3866" w14:textId="77777777" w:rsidR="00DD2DF6" w:rsidRPr="00122CC7" w:rsidRDefault="00DD2DF6" w:rsidP="001708C2">
      <w:pPr>
        <w:pStyle w:val="Prrafodelista"/>
        <w:spacing w:after="0" w:line="240" w:lineRule="auto"/>
        <w:ind w:left="0"/>
        <w:contextualSpacing w:val="0"/>
        <w:rPr>
          <w:rFonts w:ascii="Calibri" w:hAnsi="Calibri" w:cs="Calibri"/>
          <w:sz w:val="24"/>
          <w:szCs w:val="24"/>
          <w:highlight w:val="yellow"/>
          <w:lang w:val="en-US"/>
        </w:rPr>
      </w:pPr>
    </w:p>
    <w:p w14:paraId="4D862DA7" w14:textId="4E5ADE42" w:rsidR="00201EA8" w:rsidRPr="00122CC7" w:rsidRDefault="00D36C62" w:rsidP="001708C2">
      <w:pPr>
        <w:pStyle w:val="Prrafodelista"/>
        <w:numPr>
          <w:ilvl w:val="2"/>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t>Store the total mean values ​​and labels</w:t>
      </w:r>
      <w:r w:rsidR="00201EA8" w:rsidRPr="00122CC7">
        <w:rPr>
          <w:rFonts w:ascii="Calibri" w:hAnsi="Calibri" w:cs="Calibri"/>
          <w:sz w:val="24"/>
          <w:szCs w:val="24"/>
          <w:highlight w:val="yellow"/>
          <w:lang w:val="en-US"/>
        </w:rPr>
        <w:t>.</w:t>
      </w:r>
    </w:p>
    <w:p w14:paraId="4172581D" w14:textId="77777777" w:rsidR="009377DF" w:rsidRPr="00103A57" w:rsidRDefault="009377DF" w:rsidP="001708C2">
      <w:pPr>
        <w:pStyle w:val="Prrafodelista"/>
        <w:spacing w:after="0" w:line="240" w:lineRule="auto"/>
        <w:ind w:left="0"/>
        <w:contextualSpacing w:val="0"/>
        <w:rPr>
          <w:rFonts w:ascii="Calibri" w:hAnsi="Calibri" w:cs="Calibri"/>
          <w:sz w:val="24"/>
          <w:szCs w:val="24"/>
          <w:lang w:val="en-US"/>
        </w:rPr>
      </w:pPr>
    </w:p>
    <w:p w14:paraId="2693138E" w14:textId="088F1AC8" w:rsidR="00201EA8" w:rsidRPr="00122CC7" w:rsidRDefault="00D36C62" w:rsidP="001708C2">
      <w:pPr>
        <w:pStyle w:val="Prrafodelista"/>
        <w:numPr>
          <w:ilvl w:val="2"/>
          <w:numId w:val="18"/>
        </w:numPr>
        <w:spacing w:after="0" w:line="240" w:lineRule="auto"/>
        <w:ind w:left="0" w:firstLine="0"/>
        <w:contextualSpacing w:val="0"/>
        <w:rPr>
          <w:rFonts w:ascii="Calibri" w:hAnsi="Calibri" w:cs="Calibri"/>
          <w:sz w:val="24"/>
          <w:szCs w:val="24"/>
          <w:highlight w:val="yellow"/>
          <w:lang w:val="en-US"/>
        </w:rPr>
      </w:pPr>
      <w:r w:rsidRPr="00122CC7">
        <w:rPr>
          <w:rFonts w:ascii="Calibri" w:hAnsi="Calibri" w:cs="Calibri"/>
          <w:sz w:val="24"/>
          <w:szCs w:val="24"/>
          <w:highlight w:val="yellow"/>
          <w:lang w:val="en-US"/>
        </w:rPr>
        <w:lastRenderedPageBreak/>
        <w:t xml:space="preserve">Plot the total </w:t>
      </w:r>
      <w:proofErr w:type="gramStart"/>
      <w:r w:rsidRPr="00122CC7">
        <w:rPr>
          <w:rFonts w:ascii="Calibri" w:hAnsi="Calibri" w:cs="Calibri"/>
          <w:sz w:val="24"/>
          <w:szCs w:val="24"/>
          <w:highlight w:val="yellow"/>
          <w:lang w:val="en-US"/>
        </w:rPr>
        <w:t>mean</w:t>
      </w:r>
      <w:proofErr w:type="gramEnd"/>
      <w:r w:rsidRPr="00122CC7">
        <w:rPr>
          <w:rFonts w:ascii="Calibri" w:hAnsi="Calibri" w:cs="Calibri"/>
          <w:sz w:val="24"/>
          <w:szCs w:val="24"/>
          <w:highlight w:val="yellow"/>
          <w:lang w:val="en-US"/>
        </w:rPr>
        <w:t xml:space="preserve"> results</w:t>
      </w:r>
      <w:r w:rsidR="003A6959" w:rsidRPr="00122CC7">
        <w:rPr>
          <w:rFonts w:ascii="Calibri" w:hAnsi="Calibri" w:cs="Calibri"/>
          <w:sz w:val="24"/>
          <w:szCs w:val="24"/>
          <w:highlight w:val="yellow"/>
          <w:lang w:val="en-US"/>
        </w:rPr>
        <w:t>.</w:t>
      </w:r>
    </w:p>
    <w:p w14:paraId="4015356B" w14:textId="77777777" w:rsidR="006E4797" w:rsidRPr="00103A57" w:rsidRDefault="006E4797" w:rsidP="008822B1">
      <w:pPr>
        <w:pBdr>
          <w:top w:val="nil"/>
          <w:left w:val="nil"/>
          <w:bottom w:val="nil"/>
          <w:right w:val="nil"/>
          <w:between w:val="nil"/>
        </w:pBdr>
        <w:rPr>
          <w:b/>
          <w:lang w:val="en-US"/>
        </w:rPr>
      </w:pPr>
    </w:p>
    <w:p w14:paraId="08AF3300" w14:textId="0179F159" w:rsidR="006E4797" w:rsidRPr="004A60AD" w:rsidRDefault="00551D82" w:rsidP="008822B1">
      <w:pPr>
        <w:pBdr>
          <w:top w:val="nil"/>
          <w:left w:val="nil"/>
          <w:bottom w:val="nil"/>
          <w:right w:val="nil"/>
          <w:between w:val="nil"/>
        </w:pBdr>
        <w:rPr>
          <w:lang w:val="en-US"/>
        </w:rPr>
      </w:pPr>
      <w:r w:rsidRPr="00103A57">
        <w:rPr>
          <w:b/>
          <w:lang w:val="en-US"/>
        </w:rPr>
        <w:t>REPRESENTATIVE RESULTS</w:t>
      </w:r>
      <w:r w:rsidRPr="004A60AD">
        <w:rPr>
          <w:b/>
          <w:lang w:val="en-US"/>
        </w:rPr>
        <w:t xml:space="preserve"> </w:t>
      </w:r>
    </w:p>
    <w:p w14:paraId="44443468" w14:textId="1E6C7469" w:rsidR="006E4797" w:rsidRPr="001008D8" w:rsidRDefault="001008D8" w:rsidP="008B35D2">
      <w:pPr>
        <w:rPr>
          <w:lang w:val="en-US"/>
        </w:rPr>
      </w:pPr>
      <w:r w:rsidRPr="00431226">
        <w:rPr>
          <w:lang w:val="en-US"/>
        </w:rPr>
        <w:t xml:space="preserve">The results are from </w:t>
      </w:r>
      <w:r w:rsidR="00F5632B">
        <w:rPr>
          <w:lang w:val="en-US"/>
        </w:rPr>
        <w:t>six</w:t>
      </w:r>
      <w:r w:rsidRPr="00431226">
        <w:rPr>
          <w:lang w:val="en-US"/>
        </w:rPr>
        <w:t xml:space="preserve"> tests </w:t>
      </w:r>
      <w:r w:rsidR="00F5632B">
        <w:rPr>
          <w:lang w:val="en-US"/>
        </w:rPr>
        <w:t>developed</w:t>
      </w:r>
      <w:r w:rsidRPr="00431226">
        <w:rPr>
          <w:lang w:val="en-US"/>
        </w:rPr>
        <w:t xml:space="preserve"> </w:t>
      </w:r>
      <w:r w:rsidR="00F5632B">
        <w:rPr>
          <w:lang w:val="en-US"/>
        </w:rPr>
        <w:t>with</w:t>
      </w:r>
      <w:r w:rsidRPr="00431226">
        <w:rPr>
          <w:lang w:val="en-US"/>
        </w:rPr>
        <w:t xml:space="preserve"> the values ​​mentioned in </w:t>
      </w:r>
      <w:r w:rsidRPr="001708C2">
        <w:rPr>
          <w:b/>
          <w:bCs/>
          <w:lang w:val="en-US"/>
        </w:rPr>
        <w:t>Table 1</w:t>
      </w:r>
      <w:r w:rsidRPr="00431226">
        <w:rPr>
          <w:lang w:val="en-US"/>
        </w:rPr>
        <w:t xml:space="preserve">. Thermal information was </w:t>
      </w:r>
      <w:r w:rsidR="00F5632B" w:rsidRPr="00431226">
        <w:rPr>
          <w:lang w:val="en-US"/>
        </w:rPr>
        <w:t>considered</w:t>
      </w:r>
      <w:r w:rsidRPr="00431226">
        <w:rPr>
          <w:lang w:val="en-US"/>
        </w:rPr>
        <w:t xml:space="preserve"> for the analysis, as well as data obtained through the local interface</w:t>
      </w:r>
      <w:r w:rsidR="00471A3B" w:rsidRPr="001008D8">
        <w:rPr>
          <w:lang w:val="en-US"/>
        </w:rPr>
        <w:t>.</w:t>
      </w:r>
    </w:p>
    <w:p w14:paraId="61A9692B" w14:textId="77777777" w:rsidR="007F0B73" w:rsidRPr="001008D8" w:rsidRDefault="007F0B73" w:rsidP="008B35D2">
      <w:pPr>
        <w:rPr>
          <w:lang w:val="en-US"/>
        </w:rPr>
      </w:pPr>
    </w:p>
    <w:p w14:paraId="549F227B" w14:textId="3E2CA6EB" w:rsidR="00107469" w:rsidRPr="009743B6" w:rsidRDefault="009743B6" w:rsidP="008B35D2">
      <w:pPr>
        <w:rPr>
          <w:b/>
          <w:bCs/>
          <w:lang w:val="en-US"/>
        </w:rPr>
      </w:pPr>
      <w:r w:rsidRPr="009743B6">
        <w:rPr>
          <w:b/>
          <w:bCs/>
          <w:lang w:val="en-US"/>
        </w:rPr>
        <w:t>Comparative analysis for a 100</w:t>
      </w:r>
      <w:r w:rsidR="005F6A75">
        <w:rPr>
          <w:b/>
          <w:bCs/>
          <w:lang w:val="en-US"/>
        </w:rPr>
        <w:t xml:space="preserve"> </w:t>
      </w:r>
      <w:r w:rsidRPr="009743B6">
        <w:rPr>
          <w:b/>
          <w:bCs/>
          <w:lang w:val="en-US"/>
        </w:rPr>
        <w:t>V AC-DC supply voltage</w:t>
      </w:r>
    </w:p>
    <w:p w14:paraId="569F2F08" w14:textId="153CE67D" w:rsidR="009743B6" w:rsidRDefault="009743B6" w:rsidP="009743B6">
      <w:pPr>
        <w:rPr>
          <w:lang w:val="en-US"/>
        </w:rPr>
      </w:pPr>
      <w:r w:rsidRPr="00431226">
        <w:rPr>
          <w:lang w:val="en-US"/>
        </w:rPr>
        <w:t>The data obtained from the process using the local interface indicate</w:t>
      </w:r>
      <w:r w:rsidR="00F5632B">
        <w:rPr>
          <w:lang w:val="en-US"/>
        </w:rPr>
        <w:t>d</w:t>
      </w:r>
      <w:r w:rsidRPr="00431226">
        <w:rPr>
          <w:lang w:val="en-US"/>
        </w:rPr>
        <w:t xml:space="preserve"> that for a </w:t>
      </w:r>
      <w:r w:rsidR="00F5632B">
        <w:rPr>
          <w:lang w:val="en-US"/>
        </w:rPr>
        <w:t xml:space="preserve">DC power </w:t>
      </w:r>
      <w:r w:rsidRPr="00431226">
        <w:rPr>
          <w:lang w:val="en-US"/>
        </w:rPr>
        <w:t>supply</w:t>
      </w:r>
      <w:r w:rsidR="00F5632B">
        <w:rPr>
          <w:lang w:val="en-US"/>
        </w:rPr>
        <w:t>,</w:t>
      </w:r>
      <w:r w:rsidRPr="00431226">
        <w:rPr>
          <w:lang w:val="en-US"/>
        </w:rPr>
        <w:t xml:space="preserve"> the temperature measurement varies throughout the process, </w:t>
      </w:r>
      <w:r w:rsidR="00F5632B">
        <w:rPr>
          <w:lang w:val="en-US"/>
        </w:rPr>
        <w:t>while</w:t>
      </w:r>
      <w:r w:rsidRPr="00431226">
        <w:rPr>
          <w:lang w:val="en-US"/>
        </w:rPr>
        <w:t xml:space="preserve"> using AC (</w:t>
      </w:r>
      <w:r w:rsidRPr="001708C2">
        <w:rPr>
          <w:b/>
          <w:bCs/>
          <w:lang w:val="en-US"/>
        </w:rPr>
        <w:t>Figure 5</w:t>
      </w:r>
      <w:r w:rsidR="00F5632B" w:rsidRPr="001708C2">
        <w:rPr>
          <w:b/>
          <w:bCs/>
          <w:lang w:val="en-US"/>
        </w:rPr>
        <w:t>A</w:t>
      </w:r>
      <w:r w:rsidR="00F5632B" w:rsidRPr="00431226">
        <w:rPr>
          <w:lang w:val="en-US"/>
        </w:rPr>
        <w:t>)</w:t>
      </w:r>
      <w:r w:rsidR="005F6A75">
        <w:rPr>
          <w:lang w:val="en-US"/>
        </w:rPr>
        <w:t>,</w:t>
      </w:r>
      <w:r w:rsidR="00F5632B" w:rsidRPr="00431226">
        <w:rPr>
          <w:lang w:val="en-US"/>
        </w:rPr>
        <w:t xml:space="preserve"> the</w:t>
      </w:r>
      <w:r w:rsidRPr="00431226">
        <w:rPr>
          <w:lang w:val="en-US"/>
        </w:rPr>
        <w:t xml:space="preserve"> measurement is more stable.</w:t>
      </w:r>
    </w:p>
    <w:p w14:paraId="542B88DB" w14:textId="77777777" w:rsidR="009743B6" w:rsidRPr="00431226" w:rsidRDefault="009743B6" w:rsidP="009743B6">
      <w:pPr>
        <w:rPr>
          <w:lang w:val="en-US"/>
        </w:rPr>
      </w:pPr>
    </w:p>
    <w:p w14:paraId="33DC3720" w14:textId="4A28590C" w:rsidR="009743B6" w:rsidRDefault="00F5632B" w:rsidP="009743B6">
      <w:pPr>
        <w:rPr>
          <w:lang w:val="en-US"/>
        </w:rPr>
      </w:pPr>
      <w:r>
        <w:rPr>
          <w:lang w:val="en-US"/>
        </w:rPr>
        <w:t>Notably,</w:t>
      </w:r>
      <w:r w:rsidR="009743B6" w:rsidRPr="00431226">
        <w:rPr>
          <w:lang w:val="en-US"/>
        </w:rPr>
        <w:t xml:space="preserve"> the time to reach the transient </w:t>
      </w:r>
      <w:proofErr w:type="gramStart"/>
      <w:r w:rsidR="009743B6" w:rsidRPr="00431226">
        <w:rPr>
          <w:lang w:val="en-US"/>
        </w:rPr>
        <w:t>state</w:t>
      </w:r>
      <w:proofErr w:type="gramEnd"/>
      <w:r w:rsidR="009743B6" w:rsidRPr="00431226">
        <w:rPr>
          <w:lang w:val="en-US"/>
        </w:rPr>
        <w:t xml:space="preserve"> in the process is the same</w:t>
      </w:r>
      <w:r>
        <w:rPr>
          <w:lang w:val="en-US"/>
        </w:rPr>
        <w:t xml:space="preserve"> for both cases</w:t>
      </w:r>
      <w:r w:rsidR="009743B6" w:rsidRPr="00431226">
        <w:rPr>
          <w:lang w:val="en-US"/>
        </w:rPr>
        <w:t xml:space="preserve"> (</w:t>
      </w:r>
      <w:r w:rsidRPr="00431226">
        <w:rPr>
          <w:lang w:val="en-US"/>
        </w:rPr>
        <w:t>approximately</w:t>
      </w:r>
      <w:r w:rsidR="00DA231B">
        <w:rPr>
          <w:lang w:val="en-US"/>
        </w:rPr>
        <w:t xml:space="preserve"> 6000 samples</w:t>
      </w:r>
      <w:r w:rsidR="009743B6" w:rsidRPr="00431226">
        <w:rPr>
          <w:lang w:val="en-US"/>
        </w:rPr>
        <w:t>). However, there is a variation in the thermal evolution within the boiler</w:t>
      </w:r>
      <w:r w:rsidR="009743B6">
        <w:rPr>
          <w:lang w:val="en-US"/>
        </w:rPr>
        <w:t xml:space="preserve"> plate</w:t>
      </w:r>
      <w:r w:rsidR="009743B6" w:rsidRPr="00431226">
        <w:rPr>
          <w:lang w:val="en-US"/>
        </w:rPr>
        <w:t xml:space="preserve">, which is observable in </w:t>
      </w:r>
      <w:r w:rsidR="009743B6" w:rsidRPr="001708C2">
        <w:rPr>
          <w:b/>
          <w:bCs/>
          <w:lang w:val="en-US"/>
        </w:rPr>
        <w:t>Figure 6A</w:t>
      </w:r>
      <w:r w:rsidR="009743B6" w:rsidRPr="00431226">
        <w:rPr>
          <w:lang w:val="en-US"/>
        </w:rPr>
        <w:t xml:space="preserve"> for</w:t>
      </w:r>
      <w:r>
        <w:rPr>
          <w:lang w:val="en-US"/>
        </w:rPr>
        <w:t xml:space="preserve"> </w:t>
      </w:r>
      <w:r w:rsidR="00DA231B">
        <w:rPr>
          <w:lang w:val="en-US"/>
        </w:rPr>
        <w:t>V</w:t>
      </w:r>
      <w:r w:rsidR="009743B6" w:rsidRPr="00431226">
        <w:rPr>
          <w:lang w:val="en-US"/>
        </w:rPr>
        <w:t xml:space="preserve">DC and </w:t>
      </w:r>
      <w:r w:rsidR="009743B6" w:rsidRPr="001708C2">
        <w:rPr>
          <w:b/>
          <w:bCs/>
          <w:lang w:val="en-US"/>
        </w:rPr>
        <w:t>Figure 6C</w:t>
      </w:r>
      <w:r w:rsidR="009743B6" w:rsidRPr="00431226">
        <w:rPr>
          <w:lang w:val="en-US"/>
        </w:rPr>
        <w:t xml:space="preserve"> for </w:t>
      </w:r>
      <w:r w:rsidR="00DA231B">
        <w:rPr>
          <w:lang w:val="en-US"/>
        </w:rPr>
        <w:t>V</w:t>
      </w:r>
      <w:r w:rsidR="009743B6" w:rsidRPr="00431226">
        <w:rPr>
          <w:lang w:val="en-US"/>
        </w:rPr>
        <w:t>AC.</w:t>
      </w:r>
    </w:p>
    <w:p w14:paraId="74EFD31C" w14:textId="77777777" w:rsidR="009743B6" w:rsidRPr="00431226" w:rsidRDefault="009743B6" w:rsidP="009743B6">
      <w:pPr>
        <w:rPr>
          <w:lang w:val="en-US"/>
        </w:rPr>
      </w:pPr>
    </w:p>
    <w:p w14:paraId="223B8BB6" w14:textId="08ECEED7" w:rsidR="009743B6" w:rsidRDefault="009743B6" w:rsidP="009743B6">
      <w:pPr>
        <w:rPr>
          <w:lang w:val="en-US"/>
        </w:rPr>
      </w:pPr>
      <w:r w:rsidRPr="00431226">
        <w:rPr>
          <w:lang w:val="en-US"/>
        </w:rPr>
        <w:t xml:space="preserve">The minimum and maximum temperature values ​​for each thermogram were obtained </w:t>
      </w:r>
      <w:r w:rsidR="00F5632B">
        <w:rPr>
          <w:lang w:val="en-US"/>
        </w:rPr>
        <w:t>to observe</w:t>
      </w:r>
      <w:r w:rsidRPr="00431226">
        <w:rPr>
          <w:lang w:val="en-US"/>
        </w:rPr>
        <w:t xml:space="preserve"> the points with the highest and lowest temperatures. Additionally, the </w:t>
      </w:r>
      <w:proofErr w:type="gramStart"/>
      <w:r w:rsidRPr="00431226">
        <w:rPr>
          <w:lang w:val="en-US"/>
        </w:rPr>
        <w:t>mean</w:t>
      </w:r>
      <w:proofErr w:type="gramEnd"/>
      <w:r w:rsidRPr="00431226">
        <w:rPr>
          <w:lang w:val="en-US"/>
        </w:rPr>
        <w:t xml:space="preserve"> of the</w:t>
      </w:r>
      <w:r w:rsidR="00F5632B">
        <w:rPr>
          <w:lang w:val="en-US"/>
        </w:rPr>
        <w:t xml:space="preserve"> thermal</w:t>
      </w:r>
      <w:r w:rsidRPr="00431226">
        <w:rPr>
          <w:lang w:val="en-US"/>
        </w:rPr>
        <w:t xml:space="preserve"> data was obtained to observe the average temperature in the region of interest. Finally, the coefficient of variation was obtained to compare the dispersion between different areas. The statistical results of the isolated section for each thermogram (</w:t>
      </w:r>
      <w:r w:rsidRPr="001708C2">
        <w:rPr>
          <w:b/>
          <w:bCs/>
          <w:lang w:val="en-US"/>
        </w:rPr>
        <w:t>Figure 4E</w:t>
      </w:r>
      <w:r w:rsidRPr="00431226">
        <w:rPr>
          <w:lang w:val="en-US"/>
        </w:rPr>
        <w:t xml:space="preserve">) are presented in </w:t>
      </w:r>
      <w:r w:rsidRPr="001708C2">
        <w:rPr>
          <w:b/>
          <w:bCs/>
          <w:lang w:val="en-US"/>
        </w:rPr>
        <w:t>Table 2</w:t>
      </w:r>
      <w:r w:rsidRPr="00431226">
        <w:rPr>
          <w:lang w:val="en-US"/>
        </w:rPr>
        <w:t xml:space="preserve"> for 100 VDC and in </w:t>
      </w:r>
      <w:r w:rsidRPr="001708C2">
        <w:rPr>
          <w:b/>
          <w:bCs/>
          <w:lang w:val="en-US"/>
        </w:rPr>
        <w:t>Table 3</w:t>
      </w:r>
      <w:r w:rsidRPr="00431226">
        <w:rPr>
          <w:lang w:val="en-US"/>
        </w:rPr>
        <w:t xml:space="preserve"> for 100 VAC.</w:t>
      </w:r>
    </w:p>
    <w:p w14:paraId="48FCB3A8" w14:textId="77777777" w:rsidR="009743B6" w:rsidRPr="00431226" w:rsidRDefault="009743B6" w:rsidP="009743B6">
      <w:pPr>
        <w:rPr>
          <w:lang w:val="en-US"/>
        </w:rPr>
      </w:pPr>
    </w:p>
    <w:p w14:paraId="616B8AB9" w14:textId="380ADE5B" w:rsidR="009743B6" w:rsidRDefault="009743B6" w:rsidP="009743B6">
      <w:pPr>
        <w:rPr>
          <w:lang w:val="en-US"/>
        </w:rPr>
      </w:pPr>
      <w:r w:rsidRPr="00431226">
        <w:rPr>
          <w:lang w:val="en-US"/>
        </w:rPr>
        <w:t xml:space="preserve">From the coefficient of variation, it can be </w:t>
      </w:r>
      <w:r w:rsidR="00F5632B">
        <w:rPr>
          <w:lang w:val="en-US"/>
        </w:rPr>
        <w:t>concluded</w:t>
      </w:r>
      <w:r w:rsidRPr="00431226">
        <w:rPr>
          <w:lang w:val="en-US"/>
        </w:rPr>
        <w:t xml:space="preserve"> that using VDC presented more controlled areas due to a smoother progression and increasing but not abrupt dispersion (</w:t>
      </w:r>
      <w:r w:rsidRPr="001708C2">
        <w:rPr>
          <w:b/>
          <w:bCs/>
          <w:lang w:val="en-US"/>
        </w:rPr>
        <w:t>Figure 6B</w:t>
      </w:r>
      <w:r w:rsidRPr="00431226">
        <w:rPr>
          <w:lang w:val="en-US"/>
        </w:rPr>
        <w:t>). On the other hand, using VAC, more jumps were observed (</w:t>
      </w:r>
      <w:r w:rsidRPr="001708C2">
        <w:rPr>
          <w:b/>
          <w:bCs/>
          <w:lang w:val="en-US"/>
        </w:rPr>
        <w:t>Figure 6</w:t>
      </w:r>
      <w:r w:rsidR="000A0A1D">
        <w:rPr>
          <w:b/>
          <w:bCs/>
          <w:lang w:val="en-US"/>
        </w:rPr>
        <w:t>D</w:t>
      </w:r>
      <w:r w:rsidRPr="00431226">
        <w:rPr>
          <w:lang w:val="en-US"/>
        </w:rPr>
        <w:t xml:space="preserve">), which may indicate greater exposure to thermal gradients. </w:t>
      </w:r>
      <w:r w:rsidRPr="001708C2">
        <w:rPr>
          <w:b/>
          <w:bCs/>
          <w:lang w:val="en-US"/>
        </w:rPr>
        <w:t>Figure 6</w:t>
      </w:r>
      <w:r w:rsidR="000A0A1D">
        <w:rPr>
          <w:b/>
          <w:bCs/>
          <w:lang w:val="en-US"/>
        </w:rPr>
        <w:t>E</w:t>
      </w:r>
      <w:r w:rsidRPr="00431226">
        <w:rPr>
          <w:lang w:val="en-US"/>
        </w:rPr>
        <w:t xml:space="preserve"> presents a graphical comparison of the results.</w:t>
      </w:r>
    </w:p>
    <w:p w14:paraId="595FCCCB" w14:textId="77777777" w:rsidR="005F6A75" w:rsidRPr="00431226" w:rsidRDefault="005F6A75" w:rsidP="009743B6">
      <w:pPr>
        <w:rPr>
          <w:lang w:val="en-US"/>
        </w:rPr>
      </w:pPr>
    </w:p>
    <w:p w14:paraId="75B5D197" w14:textId="77777777" w:rsidR="009743B6" w:rsidRDefault="009743B6" w:rsidP="009743B6">
      <w:pPr>
        <w:rPr>
          <w:lang w:val="en-US"/>
        </w:rPr>
      </w:pPr>
      <w:r w:rsidRPr="00431226">
        <w:rPr>
          <w:lang w:val="en-US"/>
        </w:rPr>
        <w:t xml:space="preserve">Some of the thermograms used to plot the average intensity per column in the analysis region are presented in </w:t>
      </w:r>
      <w:r w:rsidRPr="001708C2">
        <w:rPr>
          <w:b/>
          <w:bCs/>
          <w:lang w:val="en-US"/>
        </w:rPr>
        <w:t>Figure 7B</w:t>
      </w:r>
      <w:r w:rsidRPr="00431226">
        <w:rPr>
          <w:lang w:val="en-US"/>
        </w:rPr>
        <w:t xml:space="preserve"> and </w:t>
      </w:r>
      <w:r w:rsidRPr="001708C2">
        <w:rPr>
          <w:b/>
          <w:bCs/>
          <w:lang w:val="en-US"/>
        </w:rPr>
        <w:t>Figure 8B</w:t>
      </w:r>
      <w:r w:rsidRPr="00431226">
        <w:rPr>
          <w:lang w:val="en-US"/>
        </w:rPr>
        <w:t xml:space="preserve"> in the same order.</w:t>
      </w:r>
    </w:p>
    <w:p w14:paraId="06472EA6" w14:textId="77777777" w:rsidR="009743B6" w:rsidRPr="00431226" w:rsidRDefault="009743B6" w:rsidP="009743B6">
      <w:pPr>
        <w:rPr>
          <w:lang w:val="en-US"/>
        </w:rPr>
      </w:pPr>
    </w:p>
    <w:p w14:paraId="01DE3EBF" w14:textId="73D53F10" w:rsidR="00656A17" w:rsidRPr="009743B6" w:rsidRDefault="009743B6" w:rsidP="008B35D2">
      <w:pPr>
        <w:rPr>
          <w:lang w:val="en-US"/>
        </w:rPr>
      </w:pPr>
      <w:r w:rsidRPr="00431226">
        <w:rPr>
          <w:lang w:val="en-US"/>
        </w:rPr>
        <w:t xml:space="preserve">A total of 105 and 110 process captures were considered during the test. An example of sample capture distribution is shown in </w:t>
      </w:r>
      <w:r w:rsidRPr="001708C2">
        <w:rPr>
          <w:b/>
          <w:bCs/>
          <w:lang w:val="en-US"/>
        </w:rPr>
        <w:t>Figure 7A</w:t>
      </w:r>
      <w:r w:rsidRPr="00431226">
        <w:rPr>
          <w:lang w:val="en-US"/>
        </w:rPr>
        <w:t xml:space="preserve"> and </w:t>
      </w:r>
      <w:r w:rsidRPr="001708C2">
        <w:rPr>
          <w:b/>
          <w:bCs/>
          <w:lang w:val="en-US"/>
        </w:rPr>
        <w:t>Figure 8A</w:t>
      </w:r>
      <w:r w:rsidRPr="00431226">
        <w:rPr>
          <w:lang w:val="en-US"/>
        </w:rPr>
        <w:t>, following the same order.</w:t>
      </w:r>
    </w:p>
    <w:p w14:paraId="24052EF6" w14:textId="77777777" w:rsidR="00DA231B" w:rsidRDefault="00DA231B" w:rsidP="00656A17">
      <w:pPr>
        <w:rPr>
          <w:b/>
          <w:bCs/>
          <w:lang w:val="en-US"/>
        </w:rPr>
      </w:pPr>
    </w:p>
    <w:p w14:paraId="290F474A" w14:textId="2A4A0D74" w:rsidR="00656A17" w:rsidRPr="00B3764F" w:rsidRDefault="00B3764F" w:rsidP="00656A17">
      <w:pPr>
        <w:rPr>
          <w:b/>
          <w:bCs/>
          <w:lang w:val="en-US"/>
        </w:rPr>
      </w:pPr>
      <w:r w:rsidRPr="00B3764F">
        <w:rPr>
          <w:b/>
          <w:bCs/>
          <w:lang w:val="en-US"/>
        </w:rPr>
        <w:t>Comparative analysis for a 60</w:t>
      </w:r>
      <w:r w:rsidR="005F6A75">
        <w:rPr>
          <w:b/>
          <w:bCs/>
          <w:lang w:val="en-US"/>
        </w:rPr>
        <w:t xml:space="preserve"> </w:t>
      </w:r>
      <w:r w:rsidRPr="00B3764F">
        <w:rPr>
          <w:b/>
          <w:bCs/>
          <w:lang w:val="en-US"/>
        </w:rPr>
        <w:t>V AC–DC power supply</w:t>
      </w:r>
    </w:p>
    <w:p w14:paraId="24E01964" w14:textId="63601639" w:rsidR="00B3764F" w:rsidRPr="00431226" w:rsidRDefault="00B3764F" w:rsidP="00B3764F">
      <w:pPr>
        <w:rPr>
          <w:lang w:val="en-US"/>
        </w:rPr>
      </w:pPr>
      <w:r w:rsidRPr="00431226">
        <w:rPr>
          <w:lang w:val="en-US"/>
        </w:rPr>
        <w:t xml:space="preserve">When comparing the temperature response values ​​given by the sensor installed in the </w:t>
      </w:r>
      <w:r w:rsidR="00727EB3">
        <w:rPr>
          <w:lang w:val="en-US"/>
        </w:rPr>
        <w:t>boiler</w:t>
      </w:r>
      <w:r w:rsidRPr="00431226">
        <w:rPr>
          <w:lang w:val="en-US"/>
        </w:rPr>
        <w:t xml:space="preserve"> plate for </w:t>
      </w:r>
      <w:r w:rsidR="005F6A75">
        <w:rPr>
          <w:lang w:val="en-US"/>
        </w:rPr>
        <w:t>V</w:t>
      </w:r>
      <w:r w:rsidRPr="00431226">
        <w:rPr>
          <w:lang w:val="en-US"/>
        </w:rPr>
        <w:t xml:space="preserve">AC and </w:t>
      </w:r>
      <w:r w:rsidR="005F6A75">
        <w:rPr>
          <w:lang w:val="en-US"/>
        </w:rPr>
        <w:t>V</w:t>
      </w:r>
      <w:r w:rsidRPr="00431226">
        <w:rPr>
          <w:lang w:val="en-US"/>
        </w:rPr>
        <w:t>DC values, the temperature measurement varies between 0.5</w:t>
      </w:r>
      <w:r w:rsidR="002C3B18">
        <w:rPr>
          <w:lang w:val="en-US"/>
        </w:rPr>
        <w:t xml:space="preserve"> </w:t>
      </w:r>
      <w:r w:rsidRPr="00431226">
        <w:rPr>
          <w:lang w:val="en-US"/>
        </w:rPr>
        <w:t>°C and 1</w:t>
      </w:r>
      <w:r w:rsidR="002C3B18">
        <w:rPr>
          <w:lang w:val="en-US"/>
        </w:rPr>
        <w:t xml:space="preserve"> </w:t>
      </w:r>
      <w:r w:rsidRPr="00431226">
        <w:rPr>
          <w:lang w:val="en-US"/>
        </w:rPr>
        <w:t xml:space="preserve">°C, compared to the use of a </w:t>
      </w:r>
      <w:r w:rsidR="005F6A75">
        <w:rPr>
          <w:lang w:val="en-US"/>
        </w:rPr>
        <w:t>V</w:t>
      </w:r>
      <w:r w:rsidRPr="00431226">
        <w:rPr>
          <w:lang w:val="en-US"/>
        </w:rPr>
        <w:t>AC power supply (</w:t>
      </w:r>
      <w:r w:rsidRPr="001708C2">
        <w:rPr>
          <w:b/>
          <w:bCs/>
          <w:lang w:val="en-US"/>
        </w:rPr>
        <w:t>Figure 5B</w:t>
      </w:r>
      <w:r w:rsidRPr="00431226">
        <w:rPr>
          <w:lang w:val="en-US"/>
        </w:rPr>
        <w:t xml:space="preserve">), </w:t>
      </w:r>
      <w:r w:rsidR="005F6A75">
        <w:rPr>
          <w:lang w:val="en-US"/>
        </w:rPr>
        <w:t>which has a</w:t>
      </w:r>
      <w:r w:rsidRPr="00431226">
        <w:rPr>
          <w:lang w:val="en-US"/>
        </w:rPr>
        <w:t xml:space="preserve"> more stable measurement.</w:t>
      </w:r>
    </w:p>
    <w:p w14:paraId="443ACBC6" w14:textId="3A863D52" w:rsidR="00B3764F" w:rsidRDefault="00B3764F" w:rsidP="00B3764F">
      <w:pPr>
        <w:rPr>
          <w:lang w:val="en-US"/>
        </w:rPr>
      </w:pPr>
      <w:r w:rsidRPr="00431226">
        <w:rPr>
          <w:lang w:val="en-US"/>
        </w:rPr>
        <w:t xml:space="preserve">When observing the thermal evolution given by both power supplies, there is a clear upward trend in temperature in the </w:t>
      </w:r>
      <w:r>
        <w:rPr>
          <w:lang w:val="en-US"/>
        </w:rPr>
        <w:t>plate boiler</w:t>
      </w:r>
      <w:r w:rsidRPr="00431226">
        <w:rPr>
          <w:lang w:val="en-US"/>
        </w:rPr>
        <w:t xml:space="preserve"> when powered by</w:t>
      </w:r>
      <w:r w:rsidR="005F6A75">
        <w:rPr>
          <w:lang w:val="en-US"/>
        </w:rPr>
        <w:t xml:space="preserve"> V</w:t>
      </w:r>
      <w:r w:rsidRPr="00431226">
        <w:rPr>
          <w:lang w:val="en-US"/>
        </w:rPr>
        <w:t>AC, showing a gradual increase during the start-up phase of the process (</w:t>
      </w:r>
      <w:r w:rsidRPr="001708C2">
        <w:rPr>
          <w:b/>
          <w:bCs/>
          <w:lang w:val="en-US"/>
        </w:rPr>
        <w:t>Figure 9B</w:t>
      </w:r>
      <w:r w:rsidRPr="00431226">
        <w:rPr>
          <w:lang w:val="en-US"/>
        </w:rPr>
        <w:t>).</w:t>
      </w:r>
    </w:p>
    <w:p w14:paraId="2E1CE9B5" w14:textId="77777777" w:rsidR="00B3764F" w:rsidRPr="00431226" w:rsidRDefault="00B3764F" w:rsidP="00B3764F">
      <w:pPr>
        <w:rPr>
          <w:lang w:val="en-US"/>
        </w:rPr>
      </w:pPr>
    </w:p>
    <w:p w14:paraId="1EA8387C" w14:textId="4AEB412A" w:rsidR="00B3764F" w:rsidRDefault="00B3764F" w:rsidP="00B3764F">
      <w:pPr>
        <w:rPr>
          <w:lang w:val="en-US"/>
        </w:rPr>
      </w:pPr>
      <w:r w:rsidRPr="00431226">
        <w:rPr>
          <w:lang w:val="en-US"/>
        </w:rPr>
        <w:t>In contrast, if DC is used, the thermal evolution is much more pronounced, as evidenced by the faster heating of the mixture (</w:t>
      </w:r>
      <w:r w:rsidRPr="001708C2">
        <w:rPr>
          <w:b/>
          <w:bCs/>
          <w:lang w:val="en-US"/>
        </w:rPr>
        <w:t>Figure 10B</w:t>
      </w:r>
      <w:r w:rsidRPr="00431226">
        <w:rPr>
          <w:lang w:val="en-US"/>
        </w:rPr>
        <w:t xml:space="preserve">), compared to that observed with </w:t>
      </w:r>
      <w:r w:rsidR="005F6A75">
        <w:rPr>
          <w:lang w:val="en-US"/>
        </w:rPr>
        <w:t>V</w:t>
      </w:r>
      <w:r w:rsidRPr="00431226">
        <w:rPr>
          <w:lang w:val="en-US"/>
        </w:rPr>
        <w:t>AC.</w:t>
      </w:r>
    </w:p>
    <w:p w14:paraId="46CAD344" w14:textId="77777777" w:rsidR="00B3764F" w:rsidRPr="00431226" w:rsidRDefault="00B3764F" w:rsidP="00B3764F">
      <w:pPr>
        <w:rPr>
          <w:lang w:val="en-US"/>
        </w:rPr>
      </w:pPr>
    </w:p>
    <w:p w14:paraId="368BA073" w14:textId="49304B03" w:rsidR="00B3764F" w:rsidRDefault="00B3764F" w:rsidP="00B3764F">
      <w:pPr>
        <w:rPr>
          <w:lang w:val="en-US"/>
        </w:rPr>
      </w:pPr>
      <w:r w:rsidRPr="00431226">
        <w:rPr>
          <w:lang w:val="en-US"/>
        </w:rPr>
        <w:lastRenderedPageBreak/>
        <w:t>As part of the previous analysis, the average of the columns was calculated for the area under observation, obtaining the average intensity value, which was normalized within the maximum and minimum ranges of the process</w:t>
      </w:r>
      <w:r w:rsidR="00DA231B">
        <w:rPr>
          <w:lang w:val="en-US"/>
        </w:rPr>
        <w:t xml:space="preserve"> during </w:t>
      </w:r>
      <w:r w:rsidRPr="00431226">
        <w:rPr>
          <w:lang w:val="en-US"/>
        </w:rPr>
        <w:t xml:space="preserve">the test. The coefficient of variation was </w:t>
      </w:r>
      <w:proofErr w:type="gramStart"/>
      <w:r w:rsidRPr="00431226">
        <w:rPr>
          <w:lang w:val="en-US"/>
        </w:rPr>
        <w:t>similar to</w:t>
      </w:r>
      <w:proofErr w:type="gramEnd"/>
      <w:r w:rsidRPr="00431226">
        <w:rPr>
          <w:lang w:val="en-US"/>
        </w:rPr>
        <w:t xml:space="preserve"> that observed for 100 V AC and DC. The statistical results are presented in </w:t>
      </w:r>
      <w:r w:rsidRPr="001708C2">
        <w:rPr>
          <w:b/>
          <w:bCs/>
          <w:lang w:val="en-US"/>
        </w:rPr>
        <w:t>Table 4</w:t>
      </w:r>
      <w:r w:rsidRPr="00431226">
        <w:rPr>
          <w:lang w:val="en-US"/>
        </w:rPr>
        <w:t xml:space="preserve"> for 60 VDC and </w:t>
      </w:r>
      <w:r w:rsidRPr="001708C2">
        <w:rPr>
          <w:b/>
          <w:bCs/>
          <w:lang w:val="en-US"/>
        </w:rPr>
        <w:t>Table 5</w:t>
      </w:r>
      <w:r w:rsidRPr="00431226">
        <w:rPr>
          <w:lang w:val="en-US"/>
        </w:rPr>
        <w:t xml:space="preserve"> for 60 VAC.</w:t>
      </w:r>
    </w:p>
    <w:p w14:paraId="20DA3273" w14:textId="77777777" w:rsidR="00B3764F" w:rsidRPr="00431226" w:rsidRDefault="00B3764F" w:rsidP="00B3764F">
      <w:pPr>
        <w:rPr>
          <w:lang w:val="en-US"/>
        </w:rPr>
      </w:pPr>
    </w:p>
    <w:p w14:paraId="2597267C" w14:textId="36C8255F" w:rsidR="00B3764F" w:rsidRDefault="00B3764F" w:rsidP="00B3764F">
      <w:pPr>
        <w:rPr>
          <w:lang w:val="en-US"/>
        </w:rPr>
      </w:pPr>
      <w:r w:rsidRPr="001708C2">
        <w:rPr>
          <w:b/>
          <w:bCs/>
          <w:lang w:val="en-US"/>
        </w:rPr>
        <w:t>Figure 9A</w:t>
      </w:r>
      <w:r w:rsidRPr="00431226">
        <w:rPr>
          <w:lang w:val="en-US"/>
        </w:rPr>
        <w:t xml:space="preserve"> and </w:t>
      </w:r>
      <w:r w:rsidRPr="001708C2">
        <w:rPr>
          <w:b/>
          <w:bCs/>
          <w:lang w:val="en-US"/>
        </w:rPr>
        <w:t>Figure 10A</w:t>
      </w:r>
      <w:r w:rsidRPr="00431226">
        <w:rPr>
          <w:lang w:val="en-US"/>
        </w:rPr>
        <w:t xml:space="preserve"> show, from the local interface data, the time of thermogram capture during the test for AC and VDC.</w:t>
      </w:r>
    </w:p>
    <w:p w14:paraId="4B0F8C55" w14:textId="77777777" w:rsidR="007D09A7" w:rsidRDefault="007D09A7" w:rsidP="00B3764F">
      <w:pPr>
        <w:rPr>
          <w:lang w:val="en-US"/>
        </w:rPr>
      </w:pPr>
    </w:p>
    <w:p w14:paraId="0978CC53" w14:textId="0193B68E" w:rsidR="007D09A7" w:rsidRDefault="007D09A7" w:rsidP="007D09A7">
      <w:pPr>
        <w:rPr>
          <w:lang w:val="en-US"/>
        </w:rPr>
      </w:pPr>
      <w:r w:rsidRPr="00431226">
        <w:rPr>
          <w:lang w:val="en-US"/>
        </w:rPr>
        <w:t>Only a small number of samples were used for this test due to the</w:t>
      </w:r>
      <w:r>
        <w:rPr>
          <w:lang w:val="en-US"/>
        </w:rPr>
        <w:t xml:space="preserve"> prior</w:t>
      </w:r>
      <w:r w:rsidRPr="00431226">
        <w:rPr>
          <w:lang w:val="en-US"/>
        </w:rPr>
        <w:t xml:space="preserve"> knowledge that the low-power process tends to take longer to reach steady state. The data obtained showed the expected behavior based on the information collected.</w:t>
      </w:r>
    </w:p>
    <w:p w14:paraId="3EBCF6AF" w14:textId="77777777" w:rsidR="004A1255" w:rsidRPr="00B3764F" w:rsidRDefault="004A1255" w:rsidP="004A1255">
      <w:pPr>
        <w:rPr>
          <w:lang w:val="en-US"/>
        </w:rPr>
      </w:pPr>
    </w:p>
    <w:p w14:paraId="00507183" w14:textId="2A8D14DF" w:rsidR="003D3909" w:rsidRPr="00B3764F" w:rsidRDefault="00B3764F" w:rsidP="003D3909">
      <w:pPr>
        <w:rPr>
          <w:b/>
          <w:bCs/>
          <w:lang w:val="en-US"/>
        </w:rPr>
      </w:pPr>
      <w:r w:rsidRPr="00B3764F">
        <w:rPr>
          <w:b/>
          <w:bCs/>
          <w:lang w:val="en-US"/>
        </w:rPr>
        <w:t>Comparative analysis for a 20 V AC-DC supply voltage</w:t>
      </w:r>
    </w:p>
    <w:p w14:paraId="378995F6" w14:textId="374E7C69" w:rsidR="00B3764F" w:rsidRDefault="00B3764F" w:rsidP="00B3764F">
      <w:pPr>
        <w:rPr>
          <w:lang w:val="en-US"/>
        </w:rPr>
      </w:pPr>
      <w:r w:rsidRPr="00431226">
        <w:rPr>
          <w:lang w:val="en-US"/>
        </w:rPr>
        <w:t xml:space="preserve">The graphical temperature trend behavior at the local interface is </w:t>
      </w:r>
      <w:proofErr w:type="gramStart"/>
      <w:r w:rsidRPr="00431226">
        <w:rPr>
          <w:lang w:val="en-US"/>
        </w:rPr>
        <w:t>similar to</w:t>
      </w:r>
      <w:proofErr w:type="gramEnd"/>
      <w:r w:rsidRPr="00431226">
        <w:rPr>
          <w:lang w:val="en-US"/>
        </w:rPr>
        <w:t xml:space="preserve"> that observed in the previous tests (</w:t>
      </w:r>
      <w:r w:rsidRPr="001708C2">
        <w:rPr>
          <w:b/>
          <w:bCs/>
          <w:lang w:val="en-US"/>
        </w:rPr>
        <w:t>Figure 5C</w:t>
      </w:r>
      <w:r w:rsidRPr="00431226">
        <w:rPr>
          <w:lang w:val="en-US"/>
        </w:rPr>
        <w:t>). The presence of variation is noticeable for the VDC test.</w:t>
      </w:r>
    </w:p>
    <w:p w14:paraId="575BC60C" w14:textId="77777777" w:rsidR="00B3764F" w:rsidRPr="00431226" w:rsidRDefault="00B3764F" w:rsidP="00B3764F">
      <w:pPr>
        <w:rPr>
          <w:lang w:val="en-US"/>
        </w:rPr>
      </w:pPr>
    </w:p>
    <w:p w14:paraId="344AE10C" w14:textId="6E7A79DA" w:rsidR="00B3764F" w:rsidRDefault="00B3764F" w:rsidP="00B3764F">
      <w:pPr>
        <w:rPr>
          <w:lang w:val="en-US"/>
        </w:rPr>
      </w:pPr>
      <w:r w:rsidRPr="00431226">
        <w:rPr>
          <w:lang w:val="en-US"/>
        </w:rPr>
        <w:t>If</w:t>
      </w:r>
      <w:r w:rsidR="00DA231B">
        <w:rPr>
          <w:lang w:val="en-US"/>
        </w:rPr>
        <w:t xml:space="preserve"> the</w:t>
      </w:r>
      <w:r w:rsidRPr="00431226">
        <w:rPr>
          <w:lang w:val="en-US"/>
        </w:rPr>
        <w:t xml:space="preserve"> thermal evolution is observed using VAC, it remains very gradual and stable (</w:t>
      </w:r>
      <w:r w:rsidRPr="001708C2">
        <w:rPr>
          <w:b/>
          <w:bCs/>
          <w:lang w:val="en-US"/>
        </w:rPr>
        <w:t>Figure 11A</w:t>
      </w:r>
      <w:r w:rsidRPr="00431226">
        <w:rPr>
          <w:lang w:val="en-US"/>
        </w:rPr>
        <w:t xml:space="preserve">). The thermograms </w:t>
      </w:r>
      <w:r w:rsidR="005F6A75">
        <w:rPr>
          <w:lang w:val="en-US"/>
        </w:rPr>
        <w:t>of</w:t>
      </w:r>
      <w:r w:rsidRPr="00431226">
        <w:rPr>
          <w:lang w:val="en-US"/>
        </w:rPr>
        <w:t xml:space="preserve"> the graphical trend of the local interface product</w:t>
      </w:r>
      <w:r w:rsidR="005F6A75">
        <w:rPr>
          <w:lang w:val="en-US"/>
        </w:rPr>
        <w:t xml:space="preserve"> </w:t>
      </w:r>
      <w:r w:rsidR="005F6A75" w:rsidRPr="00431226">
        <w:rPr>
          <w:lang w:val="en-US"/>
        </w:rPr>
        <w:t xml:space="preserve">were considered as shown in </w:t>
      </w:r>
      <w:r w:rsidR="005F6A75" w:rsidRPr="001708C2">
        <w:rPr>
          <w:b/>
          <w:bCs/>
          <w:lang w:val="en-US"/>
        </w:rPr>
        <w:t>Figure 11B</w:t>
      </w:r>
      <w:r w:rsidRPr="00431226">
        <w:rPr>
          <w:lang w:val="en-US"/>
        </w:rPr>
        <w:t>.</w:t>
      </w:r>
    </w:p>
    <w:p w14:paraId="2EE55316" w14:textId="77777777" w:rsidR="00B3764F" w:rsidRPr="00431226" w:rsidRDefault="00B3764F" w:rsidP="00B3764F">
      <w:pPr>
        <w:rPr>
          <w:lang w:val="en-US"/>
        </w:rPr>
      </w:pPr>
    </w:p>
    <w:p w14:paraId="37A86BAB" w14:textId="77F0E2EB" w:rsidR="00B3764F" w:rsidRPr="00431226" w:rsidRDefault="00B3764F" w:rsidP="00B3764F">
      <w:pPr>
        <w:rPr>
          <w:lang w:val="en-US"/>
        </w:rPr>
      </w:pPr>
      <w:r w:rsidRPr="00431226">
        <w:rPr>
          <w:lang w:val="en-US"/>
        </w:rPr>
        <w:t>In conclusion, the coefficient of variation can be used as a statistical indicator of how thermal energy is distributed in a system. When a high coefficient of variation is present, it may be the result of large thermal gradients, which implies heat flow (Joule transfer between zones). On the other hand, in processes, a low</w:t>
      </w:r>
      <w:r w:rsidR="00DA231B">
        <w:rPr>
          <w:lang w:val="en-US"/>
        </w:rPr>
        <w:t xml:space="preserve"> </w:t>
      </w:r>
      <w:r w:rsidR="00DA231B" w:rsidRPr="00431226">
        <w:rPr>
          <w:lang w:val="en-US"/>
        </w:rPr>
        <w:t>variation</w:t>
      </w:r>
      <w:r w:rsidRPr="00431226">
        <w:rPr>
          <w:lang w:val="en-US"/>
        </w:rPr>
        <w:t xml:space="preserve"> coefficient </w:t>
      </w:r>
      <w:r w:rsidR="00DA231B">
        <w:rPr>
          <w:lang w:val="en-US"/>
        </w:rPr>
        <w:t xml:space="preserve">indicates </w:t>
      </w:r>
      <w:r w:rsidRPr="00431226">
        <w:rPr>
          <w:lang w:val="en-US"/>
        </w:rPr>
        <w:t>that thermal energy has been distributed efficiently.</w:t>
      </w:r>
    </w:p>
    <w:p w14:paraId="0F53B4AC" w14:textId="77777777" w:rsidR="00656A17" w:rsidRPr="00B3764F" w:rsidRDefault="00656A17" w:rsidP="008B35D2">
      <w:pPr>
        <w:rPr>
          <w:lang w:val="en-US"/>
        </w:rPr>
      </w:pPr>
    </w:p>
    <w:p w14:paraId="6D510784" w14:textId="13F06449" w:rsidR="006E4797" w:rsidRPr="00FE7514" w:rsidRDefault="00551D82" w:rsidP="008B35D2">
      <w:pPr>
        <w:rPr>
          <w:lang w:val="en-US"/>
        </w:rPr>
      </w:pPr>
      <w:r w:rsidRPr="00FE7514">
        <w:rPr>
          <w:b/>
          <w:lang w:val="en-US"/>
        </w:rPr>
        <w:t>FIGURE AND TABLE LEGENDS</w:t>
      </w:r>
    </w:p>
    <w:p w14:paraId="039E0343" w14:textId="0F1FE929" w:rsidR="004A60AD" w:rsidRPr="00BC6F7D" w:rsidRDefault="004A60AD" w:rsidP="004A60AD">
      <w:pPr>
        <w:rPr>
          <w:lang w:val="en-US"/>
        </w:rPr>
      </w:pPr>
      <w:r w:rsidRPr="004A60AD">
        <w:rPr>
          <w:b/>
          <w:bCs/>
          <w:lang w:val="en-US"/>
        </w:rPr>
        <w:t>Figure 1</w:t>
      </w:r>
      <w:r w:rsidR="002C3B18">
        <w:rPr>
          <w:b/>
          <w:bCs/>
          <w:lang w:val="en-US"/>
        </w:rPr>
        <w:t>:</w:t>
      </w:r>
      <w:r w:rsidRPr="004A60AD">
        <w:rPr>
          <w:b/>
          <w:bCs/>
          <w:lang w:val="en-US"/>
        </w:rPr>
        <w:t xml:space="preserve"> Process preparation methodology</w:t>
      </w:r>
      <w:r w:rsidRPr="00BC6F7D">
        <w:rPr>
          <w:lang w:val="en-US"/>
        </w:rPr>
        <w:t>. (</w:t>
      </w:r>
      <w:r w:rsidRPr="001708C2">
        <w:rPr>
          <w:b/>
          <w:bCs/>
          <w:lang w:val="en-US"/>
        </w:rPr>
        <w:t>A</w:t>
      </w:r>
      <w:r w:rsidRPr="00BC6F7D">
        <w:rPr>
          <w:lang w:val="en-US"/>
        </w:rPr>
        <w:t xml:space="preserve">) Prepare 1 </w:t>
      </w:r>
      <w:r w:rsidR="002C3B18">
        <w:rPr>
          <w:lang w:val="en-US"/>
        </w:rPr>
        <w:t>L</w:t>
      </w:r>
      <w:r w:rsidRPr="00BC6F7D">
        <w:rPr>
          <w:lang w:val="en-US"/>
        </w:rPr>
        <w:t xml:space="preserve"> of ethanol and 1 </w:t>
      </w:r>
      <w:r w:rsidR="002C3B18">
        <w:rPr>
          <w:lang w:val="en-US"/>
        </w:rPr>
        <w:t>L</w:t>
      </w:r>
      <w:r w:rsidRPr="00BC6F7D">
        <w:rPr>
          <w:lang w:val="en-US"/>
        </w:rPr>
        <w:t xml:space="preserve"> of distilled water. (</w:t>
      </w:r>
      <w:r w:rsidRPr="001708C2">
        <w:rPr>
          <w:b/>
          <w:bCs/>
          <w:lang w:val="en-US"/>
        </w:rPr>
        <w:t>B</w:t>
      </w:r>
      <w:r w:rsidRPr="00BC6F7D">
        <w:rPr>
          <w:lang w:val="en-US"/>
        </w:rPr>
        <w:t xml:space="preserve">) Place it inside the </w:t>
      </w:r>
      <w:r>
        <w:rPr>
          <w:lang w:val="en-US"/>
        </w:rPr>
        <w:t>boiler</w:t>
      </w:r>
      <w:r w:rsidRPr="00BC6F7D">
        <w:rPr>
          <w:lang w:val="en-US"/>
        </w:rPr>
        <w:t xml:space="preserve"> plate. (</w:t>
      </w:r>
      <w:r w:rsidRPr="001708C2">
        <w:rPr>
          <w:b/>
          <w:bCs/>
          <w:lang w:val="en-US"/>
        </w:rPr>
        <w:t>C</w:t>
      </w:r>
      <w:r w:rsidRPr="00BC6F7D">
        <w:rPr>
          <w:lang w:val="en-US"/>
        </w:rPr>
        <w:t xml:space="preserve">) Check hose connections (blue), temperature sensors (green), connectors (yellow), and the installed </w:t>
      </w:r>
      <w:r w:rsidR="005F6A75">
        <w:rPr>
          <w:lang w:val="en-US"/>
        </w:rPr>
        <w:t>heating resistor</w:t>
      </w:r>
      <w:r w:rsidRPr="00BC6F7D">
        <w:rPr>
          <w:lang w:val="en-US"/>
        </w:rPr>
        <w:t xml:space="preserve"> (red).</w:t>
      </w:r>
    </w:p>
    <w:p w14:paraId="2D52298F" w14:textId="77777777" w:rsidR="00F43E78" w:rsidRPr="004A60AD" w:rsidRDefault="00F43E78" w:rsidP="00660588">
      <w:pPr>
        <w:rPr>
          <w:lang w:val="en-US"/>
        </w:rPr>
      </w:pPr>
    </w:p>
    <w:p w14:paraId="2D974697" w14:textId="12923A2A" w:rsidR="00660588" w:rsidRDefault="004A60AD" w:rsidP="00660588">
      <w:pPr>
        <w:rPr>
          <w:lang w:val="en-US"/>
        </w:rPr>
      </w:pPr>
      <w:r w:rsidRPr="004A60AD">
        <w:rPr>
          <w:b/>
          <w:bCs/>
          <w:lang w:val="en-US"/>
        </w:rPr>
        <w:t>Figure 2</w:t>
      </w:r>
      <w:r w:rsidR="002C3B18">
        <w:rPr>
          <w:b/>
          <w:bCs/>
          <w:lang w:val="en-US"/>
        </w:rPr>
        <w:t>:</w:t>
      </w:r>
      <w:r w:rsidRPr="004A60AD">
        <w:rPr>
          <w:b/>
          <w:bCs/>
          <w:lang w:val="en-US"/>
        </w:rPr>
        <w:t xml:space="preserve"> Local interface execution methodology.</w:t>
      </w:r>
      <w:r w:rsidRPr="00BC6F7D">
        <w:rPr>
          <w:lang w:val="en-US"/>
        </w:rPr>
        <w:t xml:space="preserve"> Indicates the process execution methodology from the local interface. (</w:t>
      </w:r>
      <w:r w:rsidRPr="001708C2">
        <w:rPr>
          <w:b/>
          <w:bCs/>
          <w:lang w:val="en-US"/>
        </w:rPr>
        <w:t>A</w:t>
      </w:r>
      <w:r w:rsidRPr="00BC6F7D">
        <w:rPr>
          <w:lang w:val="en-US"/>
        </w:rPr>
        <w:t>) Program icon. (</w:t>
      </w:r>
      <w:r w:rsidRPr="001708C2">
        <w:rPr>
          <w:b/>
          <w:bCs/>
          <w:lang w:val="en-US"/>
        </w:rPr>
        <w:t>B</w:t>
      </w:r>
      <w:r w:rsidRPr="00BC6F7D">
        <w:rPr>
          <w:lang w:val="en-US"/>
        </w:rPr>
        <w:t>) Connection of the data acquisition card to the PC. (</w:t>
      </w:r>
      <w:r w:rsidRPr="001708C2">
        <w:rPr>
          <w:b/>
          <w:bCs/>
          <w:lang w:val="en-US"/>
        </w:rPr>
        <w:t>C</w:t>
      </w:r>
      <w:r w:rsidRPr="00BC6F7D">
        <w:rPr>
          <w:lang w:val="en-US"/>
        </w:rPr>
        <w:t xml:space="preserve">) Serial monitor items </w:t>
      </w:r>
      <w:r w:rsidR="005F6A75">
        <w:rPr>
          <w:lang w:val="en-US"/>
        </w:rPr>
        <w:t>indicate</w:t>
      </w:r>
      <w:r w:rsidRPr="00BC6F7D">
        <w:rPr>
          <w:lang w:val="en-US"/>
        </w:rPr>
        <w:t xml:space="preserve"> a successful connection. (</w:t>
      </w:r>
      <w:r w:rsidRPr="001708C2">
        <w:rPr>
          <w:b/>
          <w:bCs/>
          <w:lang w:val="en-US"/>
        </w:rPr>
        <w:t>D</w:t>
      </w:r>
      <w:r w:rsidRPr="00BC6F7D">
        <w:rPr>
          <w:lang w:val="en-US"/>
        </w:rPr>
        <w:t>) Mixture menu, for selecting the mixture to be used. (</w:t>
      </w:r>
      <w:r w:rsidRPr="001708C2">
        <w:rPr>
          <w:b/>
          <w:bCs/>
          <w:lang w:val="en-US"/>
        </w:rPr>
        <w:t>E</w:t>
      </w:r>
      <w:r w:rsidRPr="00BC6F7D">
        <w:rPr>
          <w:lang w:val="en-US"/>
        </w:rPr>
        <w:t xml:space="preserve">) </w:t>
      </w:r>
      <w:r w:rsidR="005F56E6">
        <w:rPr>
          <w:lang w:val="en-US"/>
        </w:rPr>
        <w:t>Mixture selection. (</w:t>
      </w:r>
      <w:r w:rsidR="005F56E6" w:rsidRPr="005F56E6">
        <w:rPr>
          <w:b/>
          <w:bCs/>
          <w:lang w:val="en-US"/>
        </w:rPr>
        <w:t>F</w:t>
      </w:r>
      <w:r w:rsidR="005F56E6">
        <w:rPr>
          <w:lang w:val="en-US"/>
        </w:rPr>
        <w:t xml:space="preserve">) </w:t>
      </w:r>
      <w:r w:rsidRPr="00BC6F7D">
        <w:rPr>
          <w:lang w:val="en-US"/>
        </w:rPr>
        <w:t>Execution icon. (</w:t>
      </w:r>
      <w:r w:rsidR="005F56E6">
        <w:rPr>
          <w:b/>
          <w:bCs/>
          <w:lang w:val="en-US"/>
        </w:rPr>
        <w:t>G</w:t>
      </w:r>
      <w:r w:rsidRPr="00BC6F7D">
        <w:rPr>
          <w:lang w:val="en-US"/>
        </w:rPr>
        <w:t>) Successful process execution</w:t>
      </w:r>
      <w:r>
        <w:rPr>
          <w:lang w:val="en-US"/>
        </w:rPr>
        <w:t>.</w:t>
      </w:r>
    </w:p>
    <w:p w14:paraId="56732F18" w14:textId="77777777" w:rsidR="004A60AD" w:rsidRPr="00B31AC8" w:rsidRDefault="004A60AD" w:rsidP="00660588">
      <w:pPr>
        <w:rPr>
          <w:lang w:val="en-US"/>
        </w:rPr>
      </w:pPr>
    </w:p>
    <w:p w14:paraId="219E8EB3" w14:textId="1CA5564B" w:rsidR="00660588" w:rsidRPr="004A60AD" w:rsidRDefault="004A60AD" w:rsidP="00660588">
      <w:pPr>
        <w:rPr>
          <w:lang w:val="en-US"/>
        </w:rPr>
      </w:pPr>
      <w:r w:rsidRPr="004A60AD">
        <w:rPr>
          <w:b/>
          <w:bCs/>
          <w:lang w:val="en-US"/>
        </w:rPr>
        <w:t>Figure 3</w:t>
      </w:r>
      <w:r w:rsidR="002C3B18">
        <w:rPr>
          <w:b/>
          <w:bCs/>
          <w:lang w:val="en-US"/>
        </w:rPr>
        <w:t>:</w:t>
      </w:r>
      <w:r w:rsidRPr="004A60AD">
        <w:rPr>
          <w:b/>
          <w:bCs/>
          <w:lang w:val="en-US"/>
        </w:rPr>
        <w:t xml:space="preserve"> Data and thermogram preparation.</w:t>
      </w:r>
      <w:r w:rsidRPr="00BC6F7D">
        <w:rPr>
          <w:lang w:val="en-US"/>
        </w:rPr>
        <w:t xml:space="preserve"> (</w:t>
      </w:r>
      <w:r w:rsidRPr="001708C2">
        <w:rPr>
          <w:b/>
          <w:bCs/>
          <w:lang w:val="en-US"/>
        </w:rPr>
        <w:t>A</w:t>
      </w:r>
      <w:r w:rsidRPr="00BC6F7D">
        <w:rPr>
          <w:lang w:val="en-US"/>
        </w:rPr>
        <w:t>) Extraction of thermograms. (</w:t>
      </w:r>
      <w:r w:rsidRPr="001708C2">
        <w:rPr>
          <w:b/>
          <w:bCs/>
          <w:lang w:val="en-US"/>
        </w:rPr>
        <w:t>B</w:t>
      </w:r>
      <w:r w:rsidRPr="00BC6F7D">
        <w:rPr>
          <w:lang w:val="en-US"/>
        </w:rPr>
        <w:t>) Selection of thermograms. (</w:t>
      </w:r>
      <w:r w:rsidRPr="001708C2">
        <w:rPr>
          <w:b/>
          <w:bCs/>
          <w:lang w:val="en-US"/>
        </w:rPr>
        <w:t>C</w:t>
      </w:r>
      <w:r w:rsidRPr="00BC6F7D">
        <w:rPr>
          <w:lang w:val="en-US"/>
        </w:rPr>
        <w:t>) Setting a reference point for processing. (</w:t>
      </w:r>
      <w:r w:rsidRPr="001708C2">
        <w:rPr>
          <w:b/>
          <w:bCs/>
          <w:lang w:val="en-US"/>
        </w:rPr>
        <w:t>D</w:t>
      </w:r>
      <w:r w:rsidRPr="00BC6F7D">
        <w:rPr>
          <w:lang w:val="en-US"/>
        </w:rPr>
        <w:t>) Data generation from a local PC</w:t>
      </w:r>
      <w:r w:rsidR="00BF649A">
        <w:rPr>
          <w:lang w:val="en-US"/>
        </w:rPr>
        <w:t>.</w:t>
      </w:r>
      <w:r w:rsidRPr="00BC6F7D">
        <w:rPr>
          <w:lang w:val="en-US"/>
        </w:rPr>
        <w:t xml:space="preserve"> (</w:t>
      </w:r>
      <w:r w:rsidRPr="001708C2">
        <w:rPr>
          <w:b/>
          <w:bCs/>
          <w:lang w:val="en-US"/>
        </w:rPr>
        <w:t>E</w:t>
      </w:r>
      <w:r w:rsidRPr="00BC6F7D">
        <w:rPr>
          <w:lang w:val="en-US"/>
        </w:rPr>
        <w:t>) Data collection into a single file</w:t>
      </w:r>
      <w:r w:rsidR="00BF649A">
        <w:rPr>
          <w:lang w:val="en-US"/>
        </w:rPr>
        <w:t>.</w:t>
      </w:r>
      <w:r w:rsidRPr="00BC6F7D">
        <w:rPr>
          <w:lang w:val="en-US"/>
        </w:rPr>
        <w:t xml:space="preserve"> (</w:t>
      </w:r>
      <w:r w:rsidRPr="001708C2">
        <w:rPr>
          <w:b/>
          <w:bCs/>
          <w:lang w:val="en-US"/>
        </w:rPr>
        <w:t>F</w:t>
      </w:r>
      <w:r w:rsidRPr="00BC6F7D">
        <w:rPr>
          <w:lang w:val="en-US"/>
        </w:rPr>
        <w:t>) Process temperature graph using CSV files. (</w:t>
      </w:r>
      <w:r w:rsidRPr="001708C2">
        <w:rPr>
          <w:b/>
          <w:bCs/>
          <w:lang w:val="en-US"/>
        </w:rPr>
        <w:t>G</w:t>
      </w:r>
      <w:r w:rsidRPr="00BC6F7D">
        <w:rPr>
          <w:lang w:val="en-US"/>
        </w:rPr>
        <w:t xml:space="preserve">) Relationship of thermograms with the </w:t>
      </w:r>
      <w:r>
        <w:rPr>
          <w:lang w:val="en-US"/>
        </w:rPr>
        <w:t>boiler</w:t>
      </w:r>
      <w:r w:rsidRPr="00BC6F7D">
        <w:rPr>
          <w:lang w:val="en-US"/>
        </w:rPr>
        <w:t xml:space="preserve"> plate temperature line</w:t>
      </w:r>
      <w:r w:rsidR="00660588" w:rsidRPr="004A60AD">
        <w:rPr>
          <w:lang w:val="en-US"/>
        </w:rPr>
        <w:t>.</w:t>
      </w:r>
    </w:p>
    <w:p w14:paraId="5AD51E73" w14:textId="77777777" w:rsidR="00660588" w:rsidRPr="004A60AD" w:rsidRDefault="00660588" w:rsidP="00660588">
      <w:pPr>
        <w:rPr>
          <w:lang w:val="en-US"/>
        </w:rPr>
      </w:pPr>
    </w:p>
    <w:p w14:paraId="3CFE0F2C" w14:textId="6614219B" w:rsidR="00660588" w:rsidRPr="004A60AD" w:rsidRDefault="004A60AD" w:rsidP="00660588">
      <w:pPr>
        <w:rPr>
          <w:lang w:val="en-US"/>
        </w:rPr>
      </w:pPr>
      <w:r w:rsidRPr="004A60AD">
        <w:rPr>
          <w:b/>
          <w:bCs/>
          <w:lang w:val="en-US"/>
        </w:rPr>
        <w:t>Figure 4</w:t>
      </w:r>
      <w:r w:rsidR="007F0DC0">
        <w:rPr>
          <w:b/>
          <w:bCs/>
          <w:lang w:val="en-US"/>
        </w:rPr>
        <w:t>:</w:t>
      </w:r>
      <w:r w:rsidRPr="004A60AD">
        <w:rPr>
          <w:b/>
          <w:bCs/>
          <w:lang w:val="en-US"/>
        </w:rPr>
        <w:t xml:space="preserve"> Selection process for the analysis area.</w:t>
      </w:r>
      <w:r w:rsidRPr="00BC6F7D">
        <w:rPr>
          <w:lang w:val="en-US"/>
        </w:rPr>
        <w:t xml:space="preserve"> (</w:t>
      </w:r>
      <w:r w:rsidRPr="001708C2">
        <w:rPr>
          <w:b/>
          <w:bCs/>
          <w:lang w:val="en-US"/>
        </w:rPr>
        <w:t>A</w:t>
      </w:r>
      <w:r w:rsidRPr="00BC6F7D">
        <w:rPr>
          <w:lang w:val="en-US"/>
        </w:rPr>
        <w:t>) Thermogram under study. (</w:t>
      </w:r>
      <w:r w:rsidRPr="001708C2">
        <w:rPr>
          <w:b/>
          <w:bCs/>
          <w:lang w:val="en-US"/>
        </w:rPr>
        <w:t>B</w:t>
      </w:r>
      <w:r w:rsidRPr="00BC6F7D">
        <w:rPr>
          <w:lang w:val="en-US"/>
        </w:rPr>
        <w:t>) Search area. (</w:t>
      </w:r>
      <w:r w:rsidRPr="001708C2">
        <w:rPr>
          <w:b/>
          <w:bCs/>
          <w:lang w:val="en-US"/>
        </w:rPr>
        <w:t>C</w:t>
      </w:r>
      <w:r w:rsidRPr="00BC6F7D">
        <w:rPr>
          <w:lang w:val="en-US"/>
        </w:rPr>
        <w:t>) Search area isolation, (</w:t>
      </w:r>
      <w:r w:rsidRPr="001708C2">
        <w:rPr>
          <w:b/>
          <w:bCs/>
          <w:lang w:val="en-US"/>
        </w:rPr>
        <w:t>D</w:t>
      </w:r>
      <w:r w:rsidRPr="00BC6F7D">
        <w:rPr>
          <w:lang w:val="en-US"/>
        </w:rPr>
        <w:t>) Reference point isolation and coordinate extraction, and (</w:t>
      </w:r>
      <w:r w:rsidRPr="001708C2">
        <w:rPr>
          <w:b/>
          <w:bCs/>
          <w:lang w:val="en-US"/>
        </w:rPr>
        <w:t>E</w:t>
      </w:r>
      <w:r w:rsidRPr="00BC6F7D">
        <w:rPr>
          <w:lang w:val="en-US"/>
        </w:rPr>
        <w:t xml:space="preserve">) Area </w:t>
      </w:r>
      <w:r w:rsidRPr="00BC6F7D">
        <w:rPr>
          <w:lang w:val="en-US"/>
        </w:rPr>
        <w:lastRenderedPageBreak/>
        <w:t>definition. (</w:t>
      </w:r>
      <w:r w:rsidRPr="001708C2">
        <w:rPr>
          <w:b/>
          <w:bCs/>
          <w:lang w:val="en-US"/>
        </w:rPr>
        <w:t>F</w:t>
      </w:r>
      <w:r w:rsidRPr="00BC6F7D">
        <w:rPr>
          <w:lang w:val="en-US"/>
        </w:rPr>
        <w:t>) Range search area. (</w:t>
      </w:r>
      <w:r w:rsidRPr="001708C2">
        <w:rPr>
          <w:b/>
          <w:bCs/>
          <w:lang w:val="en-US"/>
        </w:rPr>
        <w:t>G</w:t>
      </w:r>
      <w:r w:rsidRPr="00BC6F7D">
        <w:rPr>
          <w:lang w:val="en-US"/>
        </w:rPr>
        <w:t>) Isolation of temperature ranges for conversion to numeric text. (</w:t>
      </w:r>
      <w:r w:rsidRPr="001708C2">
        <w:rPr>
          <w:b/>
          <w:bCs/>
          <w:lang w:val="en-US"/>
        </w:rPr>
        <w:t>H</w:t>
      </w:r>
      <w:r w:rsidRPr="00BC6F7D">
        <w:rPr>
          <w:lang w:val="en-US"/>
        </w:rPr>
        <w:t>) Normalization of the intensity vector with maximum and minimum temperature values. (</w:t>
      </w:r>
      <w:r w:rsidRPr="001708C2">
        <w:rPr>
          <w:b/>
          <w:bCs/>
          <w:lang w:val="en-US"/>
        </w:rPr>
        <w:t>I</w:t>
      </w:r>
      <w:r w:rsidRPr="00BC6F7D">
        <w:rPr>
          <w:lang w:val="en-US"/>
        </w:rPr>
        <w:t>) Column average graph of the area under analysis with a temperature range applied to each analyzed image</w:t>
      </w:r>
      <w:r w:rsidR="00660588" w:rsidRPr="004A60AD">
        <w:rPr>
          <w:lang w:val="en-US"/>
        </w:rPr>
        <w:t>.</w:t>
      </w:r>
    </w:p>
    <w:p w14:paraId="7998EC50" w14:textId="77777777" w:rsidR="00660588" w:rsidRPr="004A60AD" w:rsidRDefault="00660588" w:rsidP="00660588">
      <w:pPr>
        <w:rPr>
          <w:lang w:val="en-US"/>
        </w:rPr>
      </w:pPr>
    </w:p>
    <w:p w14:paraId="7AAEB763" w14:textId="2D5A278D" w:rsidR="00660588" w:rsidRPr="004A60AD" w:rsidRDefault="004A60AD" w:rsidP="00660588">
      <w:pPr>
        <w:rPr>
          <w:lang w:val="en-US"/>
        </w:rPr>
      </w:pPr>
      <w:r w:rsidRPr="004A60AD">
        <w:rPr>
          <w:b/>
          <w:bCs/>
          <w:lang w:val="en-US"/>
        </w:rPr>
        <w:t>Figure 5</w:t>
      </w:r>
      <w:r w:rsidR="007F0DC0">
        <w:rPr>
          <w:b/>
          <w:bCs/>
          <w:lang w:val="en-US"/>
        </w:rPr>
        <w:t>:</w:t>
      </w:r>
      <w:r w:rsidRPr="004A60AD">
        <w:rPr>
          <w:b/>
          <w:bCs/>
          <w:lang w:val="en-US"/>
        </w:rPr>
        <w:t xml:space="preserve"> Process temperature comparison in the boiler plate.</w:t>
      </w:r>
      <w:r w:rsidRPr="00BC6F7D">
        <w:rPr>
          <w:lang w:val="en-US"/>
        </w:rPr>
        <w:t xml:space="preserve"> (</w:t>
      </w:r>
      <w:r w:rsidRPr="001708C2">
        <w:rPr>
          <w:b/>
          <w:bCs/>
          <w:lang w:val="en-US"/>
        </w:rPr>
        <w:t>A</w:t>
      </w:r>
      <w:r w:rsidRPr="00BC6F7D">
        <w:rPr>
          <w:lang w:val="en-US"/>
        </w:rPr>
        <w:t>) Graphical comparison for 100 V AC and DC. (</w:t>
      </w:r>
      <w:r w:rsidRPr="001708C2">
        <w:rPr>
          <w:b/>
          <w:bCs/>
          <w:lang w:val="en-US"/>
        </w:rPr>
        <w:t>B</w:t>
      </w:r>
      <w:r w:rsidRPr="00BC6F7D">
        <w:rPr>
          <w:lang w:val="en-US"/>
        </w:rPr>
        <w:t>) Graphical comparison for 60 V AC and DC. (</w:t>
      </w:r>
      <w:r w:rsidRPr="00555A02">
        <w:rPr>
          <w:b/>
          <w:bCs/>
          <w:lang w:val="en-US"/>
        </w:rPr>
        <w:t>C</w:t>
      </w:r>
      <w:r w:rsidRPr="00BC6F7D">
        <w:rPr>
          <w:lang w:val="en-US"/>
        </w:rPr>
        <w:t>) Graphical comparison for 20 V AC and DC</w:t>
      </w:r>
      <w:r w:rsidR="00660588" w:rsidRPr="004A60AD">
        <w:rPr>
          <w:lang w:val="en-US"/>
        </w:rPr>
        <w:t>.</w:t>
      </w:r>
    </w:p>
    <w:p w14:paraId="1BBE5AC3" w14:textId="77777777" w:rsidR="00660588" w:rsidRPr="004A60AD" w:rsidRDefault="00660588" w:rsidP="00660588">
      <w:pPr>
        <w:rPr>
          <w:lang w:val="en-US"/>
        </w:rPr>
      </w:pPr>
    </w:p>
    <w:p w14:paraId="70AC9FD0" w14:textId="76AC29CE" w:rsidR="00660588" w:rsidRPr="004A60AD" w:rsidRDefault="004A60AD" w:rsidP="00633D33">
      <w:pPr>
        <w:rPr>
          <w:b/>
          <w:bCs/>
          <w:lang w:val="en-US"/>
        </w:rPr>
      </w:pPr>
      <w:r w:rsidRPr="004A60AD">
        <w:rPr>
          <w:b/>
          <w:bCs/>
          <w:lang w:val="en-US"/>
        </w:rPr>
        <w:t>Figure 6</w:t>
      </w:r>
      <w:r w:rsidR="007F0DC0">
        <w:rPr>
          <w:b/>
          <w:bCs/>
          <w:lang w:val="en-US"/>
        </w:rPr>
        <w:t>:</w:t>
      </w:r>
      <w:r w:rsidRPr="004A60AD">
        <w:rPr>
          <w:b/>
          <w:bCs/>
          <w:lang w:val="en-US"/>
        </w:rPr>
        <w:t xml:space="preserve"> Statistical graphs.</w:t>
      </w:r>
      <w:r w:rsidRPr="00BC6F7D">
        <w:rPr>
          <w:lang w:val="en-US"/>
        </w:rPr>
        <w:t xml:space="preserve"> (</w:t>
      </w:r>
      <w:r w:rsidRPr="001708C2">
        <w:rPr>
          <w:b/>
          <w:bCs/>
          <w:lang w:val="en-US"/>
        </w:rPr>
        <w:t>A</w:t>
      </w:r>
      <w:r w:rsidRPr="00BC6F7D">
        <w:rPr>
          <w:lang w:val="en-US"/>
        </w:rPr>
        <w:t>) 100 V DC graph of area column averages under analysis with an applied temperature range. (</w:t>
      </w:r>
      <w:r w:rsidRPr="001708C2">
        <w:rPr>
          <w:b/>
          <w:bCs/>
          <w:lang w:val="en-US"/>
        </w:rPr>
        <w:t>B</w:t>
      </w:r>
      <w:r w:rsidRPr="00BC6F7D">
        <w:rPr>
          <w:lang w:val="en-US"/>
        </w:rPr>
        <w:t>) Coefficient of variation graph for 100 V DC. (</w:t>
      </w:r>
      <w:r w:rsidRPr="001708C2">
        <w:rPr>
          <w:b/>
          <w:bCs/>
          <w:lang w:val="en-US"/>
        </w:rPr>
        <w:t>C</w:t>
      </w:r>
      <w:r w:rsidRPr="00BC6F7D">
        <w:rPr>
          <w:lang w:val="en-US"/>
        </w:rPr>
        <w:t>) 100 V AC graph of area column averages under analysis with an applied temperature range. (</w:t>
      </w:r>
      <w:r w:rsidRPr="001708C2">
        <w:rPr>
          <w:b/>
          <w:bCs/>
          <w:lang w:val="en-US"/>
        </w:rPr>
        <w:t>D</w:t>
      </w:r>
      <w:r w:rsidRPr="00BC6F7D">
        <w:rPr>
          <w:lang w:val="en-US"/>
        </w:rPr>
        <w:t>) Coefficient of variation graph for 100 V AC. (</w:t>
      </w:r>
      <w:r w:rsidRPr="001708C2">
        <w:rPr>
          <w:b/>
          <w:bCs/>
          <w:lang w:val="en-US"/>
        </w:rPr>
        <w:t>E</w:t>
      </w:r>
      <w:r w:rsidRPr="00BC6F7D">
        <w:rPr>
          <w:lang w:val="en-US"/>
        </w:rPr>
        <w:t>) Comparison of AC and DC coefficient of variation graphs</w:t>
      </w:r>
      <w:r w:rsidR="00633D33" w:rsidRPr="004A60AD">
        <w:rPr>
          <w:lang w:val="en-US"/>
        </w:rPr>
        <w:t>.</w:t>
      </w:r>
    </w:p>
    <w:p w14:paraId="297BD883" w14:textId="77777777" w:rsidR="00660588" w:rsidRPr="004A60AD" w:rsidRDefault="00660588" w:rsidP="00660588">
      <w:pPr>
        <w:rPr>
          <w:lang w:val="en-US"/>
        </w:rPr>
      </w:pPr>
    </w:p>
    <w:p w14:paraId="0F2DED70" w14:textId="45CCBF05" w:rsidR="00660588" w:rsidRPr="004A60AD" w:rsidRDefault="004A60AD" w:rsidP="00660588">
      <w:pPr>
        <w:rPr>
          <w:lang w:val="en-US"/>
        </w:rPr>
      </w:pPr>
      <w:r w:rsidRPr="004A60AD">
        <w:rPr>
          <w:b/>
          <w:bCs/>
          <w:lang w:val="en-US"/>
        </w:rPr>
        <w:t>Figure 7</w:t>
      </w:r>
      <w:r w:rsidR="007F0DC0">
        <w:rPr>
          <w:b/>
          <w:bCs/>
          <w:lang w:val="en-US"/>
        </w:rPr>
        <w:t>:</w:t>
      </w:r>
      <w:r w:rsidRPr="004A60AD">
        <w:rPr>
          <w:b/>
          <w:bCs/>
          <w:lang w:val="en-US"/>
        </w:rPr>
        <w:t xml:space="preserve"> Trend relationship with thermogram capture for 100 V DC.</w:t>
      </w:r>
      <w:r w:rsidRPr="00BC6F7D">
        <w:rPr>
          <w:lang w:val="en-US"/>
        </w:rPr>
        <w:t xml:space="preserve"> (</w:t>
      </w:r>
      <w:r w:rsidRPr="001708C2">
        <w:rPr>
          <w:b/>
          <w:bCs/>
          <w:lang w:val="en-US"/>
        </w:rPr>
        <w:t>A</w:t>
      </w:r>
      <w:r w:rsidRPr="00BC6F7D">
        <w:rPr>
          <w:lang w:val="en-US"/>
        </w:rPr>
        <w:t xml:space="preserve">) Thermogram </w:t>
      </w:r>
      <w:r w:rsidRPr="00C60396">
        <w:rPr>
          <w:lang w:val="en-US"/>
        </w:rPr>
        <w:t>label</w:t>
      </w:r>
      <w:r>
        <w:rPr>
          <w:lang w:val="en-US"/>
        </w:rPr>
        <w:t xml:space="preserve"> </w:t>
      </w:r>
      <w:r w:rsidRPr="00BC6F7D">
        <w:rPr>
          <w:lang w:val="en-US"/>
        </w:rPr>
        <w:t>associated with the trend. (</w:t>
      </w:r>
      <w:r w:rsidRPr="001708C2">
        <w:rPr>
          <w:b/>
          <w:bCs/>
          <w:lang w:val="en-US"/>
        </w:rPr>
        <w:t>B</w:t>
      </w:r>
      <w:r w:rsidRPr="00BC6F7D">
        <w:rPr>
          <w:lang w:val="en-US"/>
        </w:rPr>
        <w:t>) Some thermograms captured during the process</w:t>
      </w:r>
      <w:r w:rsidR="00660588" w:rsidRPr="004A60AD">
        <w:rPr>
          <w:lang w:val="en-US"/>
        </w:rPr>
        <w:t>.</w:t>
      </w:r>
    </w:p>
    <w:p w14:paraId="6FFA9EFA" w14:textId="77777777" w:rsidR="00660588" w:rsidRPr="004A60AD" w:rsidRDefault="00660588" w:rsidP="00660588">
      <w:pPr>
        <w:rPr>
          <w:lang w:val="en-US"/>
        </w:rPr>
      </w:pPr>
    </w:p>
    <w:p w14:paraId="7CB1CCFC" w14:textId="5AC8EDF8" w:rsidR="00660588" w:rsidRPr="004A60AD" w:rsidRDefault="004A60AD" w:rsidP="00660588">
      <w:pPr>
        <w:rPr>
          <w:lang w:val="en-US"/>
        </w:rPr>
      </w:pPr>
      <w:r w:rsidRPr="004A60AD">
        <w:rPr>
          <w:b/>
          <w:bCs/>
          <w:lang w:val="en-US"/>
        </w:rPr>
        <w:t>Figure 8</w:t>
      </w:r>
      <w:r w:rsidR="007F0DC0">
        <w:rPr>
          <w:b/>
          <w:bCs/>
          <w:lang w:val="en-US"/>
        </w:rPr>
        <w:t>:</w:t>
      </w:r>
      <w:r w:rsidRPr="004A60AD">
        <w:rPr>
          <w:b/>
          <w:bCs/>
          <w:lang w:val="en-US"/>
        </w:rPr>
        <w:t xml:space="preserve"> Trend relationship with thermogram capture for 100 V AC</w:t>
      </w:r>
      <w:r w:rsidRPr="00BC6F7D">
        <w:rPr>
          <w:lang w:val="en-US"/>
        </w:rPr>
        <w:t>. (</w:t>
      </w:r>
      <w:r w:rsidRPr="001708C2">
        <w:rPr>
          <w:b/>
          <w:bCs/>
          <w:lang w:val="en-US"/>
        </w:rPr>
        <w:t>A</w:t>
      </w:r>
      <w:r w:rsidRPr="00BC6F7D">
        <w:rPr>
          <w:lang w:val="en-US"/>
        </w:rPr>
        <w:t xml:space="preserve">) Thermogram </w:t>
      </w:r>
      <w:r w:rsidRPr="00C60396">
        <w:rPr>
          <w:lang w:val="en-US"/>
        </w:rPr>
        <w:t>label</w:t>
      </w:r>
      <w:r>
        <w:rPr>
          <w:lang w:val="en-US"/>
        </w:rPr>
        <w:t xml:space="preserve"> </w:t>
      </w:r>
      <w:r w:rsidRPr="00BC6F7D">
        <w:rPr>
          <w:lang w:val="en-US"/>
        </w:rPr>
        <w:t>associated with the trend. (</w:t>
      </w:r>
      <w:r w:rsidRPr="001708C2">
        <w:rPr>
          <w:b/>
          <w:bCs/>
          <w:lang w:val="en-US"/>
        </w:rPr>
        <w:t>B</w:t>
      </w:r>
      <w:r w:rsidRPr="00BC6F7D">
        <w:rPr>
          <w:lang w:val="en-US"/>
        </w:rPr>
        <w:t>) Some thermograms captured during the process</w:t>
      </w:r>
      <w:r w:rsidR="00660588" w:rsidRPr="004A60AD">
        <w:rPr>
          <w:lang w:val="en-US"/>
        </w:rPr>
        <w:t>.</w:t>
      </w:r>
    </w:p>
    <w:p w14:paraId="4C11DC9A" w14:textId="77777777" w:rsidR="00660588" w:rsidRPr="004A60AD" w:rsidRDefault="00660588" w:rsidP="00660588">
      <w:pPr>
        <w:rPr>
          <w:lang w:val="en-US"/>
        </w:rPr>
      </w:pPr>
    </w:p>
    <w:p w14:paraId="6448DFED" w14:textId="695E240C" w:rsidR="00660588" w:rsidRPr="004A60AD" w:rsidRDefault="004A60AD" w:rsidP="00660588">
      <w:pPr>
        <w:rPr>
          <w:lang w:val="en-US"/>
        </w:rPr>
      </w:pPr>
      <w:r w:rsidRPr="004A60AD">
        <w:rPr>
          <w:b/>
          <w:bCs/>
          <w:lang w:val="en-US"/>
        </w:rPr>
        <w:t>Figure 9</w:t>
      </w:r>
      <w:r w:rsidR="007F0DC0">
        <w:rPr>
          <w:b/>
          <w:bCs/>
          <w:lang w:val="en-US"/>
        </w:rPr>
        <w:t>:</w:t>
      </w:r>
      <w:r w:rsidRPr="004A60AD">
        <w:rPr>
          <w:b/>
          <w:bCs/>
          <w:lang w:val="en-US"/>
        </w:rPr>
        <w:t xml:space="preserve"> Trend relationship with thermogram capture for 60 V AC.</w:t>
      </w:r>
      <w:r w:rsidRPr="00BC6F7D">
        <w:rPr>
          <w:lang w:val="en-US"/>
        </w:rPr>
        <w:t xml:space="preserve"> (</w:t>
      </w:r>
      <w:r w:rsidRPr="001708C2">
        <w:rPr>
          <w:b/>
          <w:bCs/>
          <w:lang w:val="en-US"/>
        </w:rPr>
        <w:t>A</w:t>
      </w:r>
      <w:r w:rsidRPr="00BC6F7D">
        <w:rPr>
          <w:lang w:val="en-US"/>
        </w:rPr>
        <w:t xml:space="preserve">) Thermogram </w:t>
      </w:r>
      <w:r w:rsidRPr="00C60396">
        <w:rPr>
          <w:lang w:val="en-US"/>
        </w:rPr>
        <w:t>label</w:t>
      </w:r>
      <w:r>
        <w:rPr>
          <w:lang w:val="en-US"/>
        </w:rPr>
        <w:t xml:space="preserve"> </w:t>
      </w:r>
      <w:r w:rsidRPr="00BC6F7D">
        <w:rPr>
          <w:lang w:val="en-US"/>
        </w:rPr>
        <w:t>associated with the trend. (</w:t>
      </w:r>
      <w:r w:rsidRPr="001708C2">
        <w:rPr>
          <w:b/>
          <w:bCs/>
          <w:lang w:val="en-US"/>
        </w:rPr>
        <w:t>B</w:t>
      </w:r>
      <w:r w:rsidRPr="00BC6F7D">
        <w:rPr>
          <w:lang w:val="en-US"/>
        </w:rPr>
        <w:t>) Some thermograms captured during the process</w:t>
      </w:r>
      <w:r w:rsidR="00660588" w:rsidRPr="004A60AD">
        <w:rPr>
          <w:lang w:val="en-US"/>
        </w:rPr>
        <w:t xml:space="preserve">. </w:t>
      </w:r>
    </w:p>
    <w:p w14:paraId="5AC37B16" w14:textId="77777777" w:rsidR="00660588" w:rsidRPr="004A60AD" w:rsidRDefault="00660588" w:rsidP="00660588">
      <w:pPr>
        <w:rPr>
          <w:lang w:val="en-US"/>
        </w:rPr>
      </w:pPr>
    </w:p>
    <w:p w14:paraId="1855DBBA" w14:textId="5B99E235" w:rsidR="00660588" w:rsidRPr="004A60AD" w:rsidRDefault="004A60AD" w:rsidP="00660588">
      <w:pPr>
        <w:rPr>
          <w:lang w:val="en-US"/>
        </w:rPr>
      </w:pPr>
      <w:r w:rsidRPr="004A60AD">
        <w:rPr>
          <w:b/>
          <w:bCs/>
          <w:lang w:val="en-US"/>
        </w:rPr>
        <w:t>Figure 10</w:t>
      </w:r>
      <w:r w:rsidR="007F0DC0">
        <w:rPr>
          <w:b/>
          <w:bCs/>
          <w:lang w:val="en-US"/>
        </w:rPr>
        <w:t>:</w:t>
      </w:r>
      <w:r w:rsidRPr="004A60AD">
        <w:rPr>
          <w:b/>
          <w:bCs/>
          <w:lang w:val="en-US"/>
        </w:rPr>
        <w:t xml:space="preserve"> Trend relationship with thermogram capture for 60 V DC.</w:t>
      </w:r>
      <w:r w:rsidRPr="00BC6F7D">
        <w:rPr>
          <w:lang w:val="en-US"/>
        </w:rPr>
        <w:t xml:space="preserve"> (</w:t>
      </w:r>
      <w:r w:rsidRPr="001708C2">
        <w:rPr>
          <w:b/>
          <w:bCs/>
          <w:lang w:val="en-US"/>
        </w:rPr>
        <w:t>A</w:t>
      </w:r>
      <w:r w:rsidRPr="00BC6F7D">
        <w:rPr>
          <w:lang w:val="en-US"/>
        </w:rPr>
        <w:t xml:space="preserve">) Thermogram </w:t>
      </w:r>
      <w:r w:rsidRPr="00C60396">
        <w:rPr>
          <w:lang w:val="en-US"/>
        </w:rPr>
        <w:t>label</w:t>
      </w:r>
      <w:r>
        <w:rPr>
          <w:lang w:val="en-US"/>
        </w:rPr>
        <w:t xml:space="preserve"> </w:t>
      </w:r>
      <w:r w:rsidRPr="00BC6F7D">
        <w:rPr>
          <w:lang w:val="en-US"/>
        </w:rPr>
        <w:t>associated with the trend. (</w:t>
      </w:r>
      <w:r w:rsidRPr="001708C2">
        <w:rPr>
          <w:b/>
          <w:bCs/>
          <w:lang w:val="en-US"/>
        </w:rPr>
        <w:t>B</w:t>
      </w:r>
      <w:r w:rsidRPr="00BC6F7D">
        <w:rPr>
          <w:lang w:val="en-US"/>
        </w:rPr>
        <w:t>) Some thermograms captured during the process</w:t>
      </w:r>
      <w:r w:rsidR="00660588" w:rsidRPr="004A60AD">
        <w:rPr>
          <w:lang w:val="en-US"/>
        </w:rPr>
        <w:t>.</w:t>
      </w:r>
    </w:p>
    <w:p w14:paraId="30DB3527" w14:textId="77777777" w:rsidR="00660588" w:rsidRPr="004A60AD" w:rsidRDefault="00660588" w:rsidP="00660588">
      <w:pPr>
        <w:rPr>
          <w:lang w:val="en-US"/>
        </w:rPr>
      </w:pPr>
    </w:p>
    <w:p w14:paraId="6492F70D" w14:textId="39880324" w:rsidR="00660588" w:rsidRDefault="004A60AD" w:rsidP="00660588">
      <w:pPr>
        <w:rPr>
          <w:lang w:val="en-US"/>
        </w:rPr>
      </w:pPr>
      <w:r w:rsidRPr="004A60AD">
        <w:rPr>
          <w:b/>
          <w:bCs/>
          <w:lang w:val="en-US"/>
        </w:rPr>
        <w:t>Figure 11</w:t>
      </w:r>
      <w:r w:rsidR="007F0DC0">
        <w:rPr>
          <w:b/>
          <w:bCs/>
          <w:lang w:val="en-US"/>
        </w:rPr>
        <w:t>:</w:t>
      </w:r>
      <w:r w:rsidRPr="004A60AD">
        <w:rPr>
          <w:b/>
          <w:bCs/>
          <w:lang w:val="en-US"/>
        </w:rPr>
        <w:t xml:space="preserve"> Trend relationship with thermogram capture for 20 V DC.</w:t>
      </w:r>
      <w:r w:rsidRPr="00BC6F7D">
        <w:rPr>
          <w:lang w:val="en-US"/>
        </w:rPr>
        <w:t xml:space="preserve"> (</w:t>
      </w:r>
      <w:r w:rsidRPr="001708C2">
        <w:rPr>
          <w:b/>
          <w:bCs/>
          <w:lang w:val="en-US"/>
        </w:rPr>
        <w:t>A</w:t>
      </w:r>
      <w:r w:rsidRPr="00BC6F7D">
        <w:rPr>
          <w:lang w:val="en-US"/>
        </w:rPr>
        <w:t xml:space="preserve">) Thermogram </w:t>
      </w:r>
      <w:r w:rsidRPr="00C60396">
        <w:rPr>
          <w:lang w:val="en-US"/>
        </w:rPr>
        <w:t>label</w:t>
      </w:r>
      <w:r>
        <w:rPr>
          <w:lang w:val="en-US"/>
        </w:rPr>
        <w:t xml:space="preserve"> </w:t>
      </w:r>
      <w:r w:rsidRPr="00BC6F7D">
        <w:rPr>
          <w:lang w:val="en-US"/>
        </w:rPr>
        <w:t>associated with the trend. (</w:t>
      </w:r>
      <w:r w:rsidRPr="001708C2">
        <w:rPr>
          <w:b/>
          <w:bCs/>
          <w:lang w:val="en-US"/>
        </w:rPr>
        <w:t>B</w:t>
      </w:r>
      <w:r w:rsidRPr="00BC6F7D">
        <w:rPr>
          <w:lang w:val="en-US"/>
        </w:rPr>
        <w:t>) Some thermograms captured during the process</w:t>
      </w:r>
      <w:r w:rsidR="00660588" w:rsidRPr="004A60AD">
        <w:rPr>
          <w:lang w:val="en-US"/>
        </w:rPr>
        <w:t>.</w:t>
      </w:r>
    </w:p>
    <w:p w14:paraId="13C128B2" w14:textId="77777777" w:rsidR="001069F7" w:rsidRDefault="001069F7" w:rsidP="00660588">
      <w:pPr>
        <w:rPr>
          <w:lang w:val="en-US"/>
        </w:rPr>
      </w:pPr>
    </w:p>
    <w:p w14:paraId="75A53E1E" w14:textId="3B04244B" w:rsidR="001069F7" w:rsidRPr="001708C2" w:rsidRDefault="001069F7" w:rsidP="00660588">
      <w:pPr>
        <w:rPr>
          <w:b/>
          <w:bCs/>
          <w:lang w:val="en-US"/>
        </w:rPr>
      </w:pPr>
      <w:r w:rsidRPr="001708C2">
        <w:rPr>
          <w:b/>
          <w:bCs/>
          <w:lang w:val="en-US"/>
        </w:rPr>
        <w:t>Figure 12:</w:t>
      </w:r>
      <w:r w:rsidR="00C276F6">
        <w:rPr>
          <w:b/>
          <w:bCs/>
          <w:lang w:val="en-US"/>
        </w:rPr>
        <w:t xml:space="preserve"> </w:t>
      </w:r>
      <w:r w:rsidR="00C276F6" w:rsidRPr="00C276F6">
        <w:rPr>
          <w:b/>
          <w:bCs/>
          <w:lang w:val="en-US"/>
        </w:rPr>
        <w:t>Effect of course on mean data within the analysis.</w:t>
      </w:r>
      <w:r w:rsidR="007535E8">
        <w:rPr>
          <w:b/>
          <w:bCs/>
          <w:lang w:val="en-US"/>
        </w:rPr>
        <w:t xml:space="preserve"> </w:t>
      </w:r>
      <w:r w:rsidR="007535E8" w:rsidRPr="007535E8">
        <w:rPr>
          <w:lang w:val="en-US"/>
        </w:rPr>
        <w:t>(</w:t>
      </w:r>
      <w:r w:rsidR="007535E8" w:rsidRPr="007535E8">
        <w:rPr>
          <w:b/>
          <w:bCs/>
          <w:lang w:val="en-US"/>
        </w:rPr>
        <w:t>A</w:t>
      </w:r>
      <w:r w:rsidR="007535E8" w:rsidRPr="007535E8">
        <w:rPr>
          <w:lang w:val="en-US"/>
        </w:rPr>
        <w:t>) Thermogram under analysis. (</w:t>
      </w:r>
      <w:r w:rsidR="007535E8" w:rsidRPr="007535E8">
        <w:rPr>
          <w:b/>
          <w:bCs/>
          <w:lang w:val="en-US"/>
        </w:rPr>
        <w:t>B</w:t>
      </w:r>
      <w:r w:rsidR="007535E8" w:rsidRPr="007535E8">
        <w:rPr>
          <w:lang w:val="en-US"/>
        </w:rPr>
        <w:t>) Isolated section for analysis. (</w:t>
      </w:r>
      <w:r w:rsidR="007535E8" w:rsidRPr="007535E8">
        <w:rPr>
          <w:b/>
          <w:bCs/>
          <w:lang w:val="en-US"/>
        </w:rPr>
        <w:t>C</w:t>
      </w:r>
      <w:r w:rsidR="007535E8" w:rsidRPr="007535E8">
        <w:rPr>
          <w:lang w:val="en-US"/>
        </w:rPr>
        <w:t>) Average mean chart with red-marked area indicating the effect of the cursor on the trend.</w:t>
      </w:r>
    </w:p>
    <w:p w14:paraId="751C9E69" w14:textId="77777777" w:rsidR="00660588" w:rsidRPr="004A60AD" w:rsidRDefault="00660588" w:rsidP="00B24EA2">
      <w:pPr>
        <w:ind w:left="720" w:hanging="720"/>
        <w:rPr>
          <w:lang w:val="en-US"/>
        </w:rPr>
      </w:pPr>
    </w:p>
    <w:p w14:paraId="2FA475AA" w14:textId="31ED4788" w:rsidR="00660588" w:rsidRPr="001708C2" w:rsidRDefault="004A60AD" w:rsidP="00660588">
      <w:pPr>
        <w:rPr>
          <w:b/>
          <w:bCs/>
          <w:lang w:val="en-US"/>
        </w:rPr>
      </w:pPr>
      <w:r w:rsidRPr="004A60AD">
        <w:rPr>
          <w:b/>
          <w:bCs/>
          <w:lang w:val="en-US"/>
        </w:rPr>
        <w:t>Table 1</w:t>
      </w:r>
      <w:r w:rsidR="007F0DC0">
        <w:rPr>
          <w:b/>
          <w:bCs/>
          <w:lang w:val="en-US"/>
        </w:rPr>
        <w:t>:</w:t>
      </w:r>
      <w:r w:rsidRPr="00BC6F7D">
        <w:rPr>
          <w:lang w:val="en-US"/>
        </w:rPr>
        <w:t xml:space="preserve"> </w:t>
      </w:r>
      <w:r w:rsidRPr="001708C2">
        <w:rPr>
          <w:b/>
          <w:bCs/>
          <w:lang w:val="en-US"/>
        </w:rPr>
        <w:t>AC and DC voltage values ​​used for the test</w:t>
      </w:r>
      <w:r w:rsidR="00660588" w:rsidRPr="001708C2">
        <w:rPr>
          <w:b/>
          <w:bCs/>
          <w:lang w:val="en-US"/>
        </w:rPr>
        <w:t>.</w:t>
      </w:r>
    </w:p>
    <w:p w14:paraId="11F6886E" w14:textId="77777777" w:rsidR="00CD58E8" w:rsidRPr="001708C2" w:rsidRDefault="00CD58E8" w:rsidP="00660588">
      <w:pPr>
        <w:rPr>
          <w:b/>
          <w:bCs/>
          <w:lang w:val="en-US"/>
        </w:rPr>
      </w:pPr>
    </w:p>
    <w:p w14:paraId="2772F13B" w14:textId="76DE02DF" w:rsidR="00CD58E8" w:rsidRPr="001708C2" w:rsidRDefault="004A60AD" w:rsidP="00CD58E8">
      <w:pPr>
        <w:rPr>
          <w:b/>
          <w:bCs/>
          <w:lang w:val="en-US"/>
        </w:rPr>
      </w:pPr>
      <w:r w:rsidRPr="007F0DC0">
        <w:rPr>
          <w:b/>
          <w:bCs/>
          <w:lang w:val="en-US"/>
        </w:rPr>
        <w:t>Table 2</w:t>
      </w:r>
      <w:r w:rsidR="007F0DC0" w:rsidRPr="007F0DC0">
        <w:rPr>
          <w:b/>
          <w:bCs/>
          <w:lang w:val="en-US"/>
        </w:rPr>
        <w:t>:</w:t>
      </w:r>
      <w:r w:rsidRPr="001708C2">
        <w:rPr>
          <w:b/>
          <w:bCs/>
          <w:lang w:val="en-US"/>
        </w:rPr>
        <w:t xml:space="preserve"> Minimum and maximum temperature, mean, and coefficient of variation statistical results for thermograms obtained from the 100 V DC test</w:t>
      </w:r>
      <w:r w:rsidR="00CD58E8" w:rsidRPr="001708C2">
        <w:rPr>
          <w:b/>
          <w:bCs/>
          <w:lang w:val="en-US"/>
        </w:rPr>
        <w:t>.</w:t>
      </w:r>
    </w:p>
    <w:p w14:paraId="52386A2A" w14:textId="77777777" w:rsidR="00CD58E8" w:rsidRPr="001708C2" w:rsidRDefault="00CD58E8" w:rsidP="00CD58E8">
      <w:pPr>
        <w:rPr>
          <w:b/>
          <w:bCs/>
          <w:lang w:val="en-US"/>
        </w:rPr>
      </w:pPr>
    </w:p>
    <w:p w14:paraId="31F7FEF3" w14:textId="3E211661" w:rsidR="00CD58E8" w:rsidRPr="001708C2" w:rsidRDefault="004A60AD" w:rsidP="00CD58E8">
      <w:pPr>
        <w:rPr>
          <w:b/>
          <w:bCs/>
          <w:lang w:val="en-US"/>
        </w:rPr>
      </w:pPr>
      <w:r w:rsidRPr="007F0DC0">
        <w:rPr>
          <w:b/>
          <w:bCs/>
          <w:lang w:val="en-US"/>
        </w:rPr>
        <w:t>Table 3</w:t>
      </w:r>
      <w:r w:rsidR="007F0DC0" w:rsidRPr="007F0DC0">
        <w:rPr>
          <w:b/>
          <w:bCs/>
          <w:lang w:val="en-US"/>
        </w:rPr>
        <w:t>:</w:t>
      </w:r>
      <w:r w:rsidRPr="001708C2">
        <w:rPr>
          <w:b/>
          <w:bCs/>
          <w:lang w:val="en-US"/>
        </w:rPr>
        <w:t xml:space="preserve"> Minimum and maximum temperature, mean, and coefficient of variation statistical results for thermograms obtained from the 100 V AC test</w:t>
      </w:r>
      <w:r w:rsidR="00CD58E8" w:rsidRPr="001708C2">
        <w:rPr>
          <w:b/>
          <w:bCs/>
          <w:lang w:val="en-US"/>
        </w:rPr>
        <w:t>.</w:t>
      </w:r>
    </w:p>
    <w:p w14:paraId="64A8920E" w14:textId="77777777" w:rsidR="00CD58E8" w:rsidRPr="001708C2" w:rsidRDefault="00CD58E8" w:rsidP="00CD58E8">
      <w:pPr>
        <w:rPr>
          <w:b/>
          <w:bCs/>
          <w:lang w:val="en-US"/>
        </w:rPr>
      </w:pPr>
    </w:p>
    <w:p w14:paraId="7A01C9B3" w14:textId="16645A56" w:rsidR="00CD58E8" w:rsidRPr="001708C2" w:rsidRDefault="004A60AD" w:rsidP="00CD58E8">
      <w:pPr>
        <w:rPr>
          <w:b/>
          <w:bCs/>
          <w:lang w:val="en-US"/>
        </w:rPr>
      </w:pPr>
      <w:r w:rsidRPr="007F0DC0">
        <w:rPr>
          <w:b/>
          <w:bCs/>
          <w:lang w:val="en-US"/>
        </w:rPr>
        <w:t>Table 4</w:t>
      </w:r>
      <w:r w:rsidR="007F0DC0" w:rsidRPr="007F0DC0">
        <w:rPr>
          <w:b/>
          <w:bCs/>
          <w:lang w:val="en-US"/>
        </w:rPr>
        <w:t>:</w:t>
      </w:r>
      <w:r w:rsidRPr="001708C2">
        <w:rPr>
          <w:b/>
          <w:bCs/>
          <w:lang w:val="en-US"/>
        </w:rPr>
        <w:t xml:space="preserve"> Minimum and maximum statistical results for temperature, mean, and coefficient of variation for thermograms obtained from the 60 V AC test</w:t>
      </w:r>
      <w:r w:rsidR="00CD58E8" w:rsidRPr="001708C2">
        <w:rPr>
          <w:b/>
          <w:bCs/>
          <w:lang w:val="en-US"/>
        </w:rPr>
        <w:t>.</w:t>
      </w:r>
    </w:p>
    <w:p w14:paraId="48E24F4D" w14:textId="77777777" w:rsidR="00CD58E8" w:rsidRPr="001708C2" w:rsidRDefault="00CD58E8" w:rsidP="00CD58E8">
      <w:pPr>
        <w:rPr>
          <w:b/>
          <w:bCs/>
          <w:lang w:val="en-US"/>
        </w:rPr>
      </w:pPr>
    </w:p>
    <w:p w14:paraId="31A3DE26" w14:textId="22EA5994" w:rsidR="00CD58E8" w:rsidRPr="001708C2" w:rsidRDefault="004A60AD" w:rsidP="00CD58E8">
      <w:pPr>
        <w:rPr>
          <w:b/>
          <w:bCs/>
          <w:lang w:val="en-US"/>
        </w:rPr>
      </w:pPr>
      <w:r w:rsidRPr="007F0DC0">
        <w:rPr>
          <w:b/>
          <w:bCs/>
          <w:lang w:val="en-US"/>
        </w:rPr>
        <w:lastRenderedPageBreak/>
        <w:t>Table 5</w:t>
      </w:r>
      <w:r w:rsidR="007F0DC0" w:rsidRPr="007F0DC0">
        <w:rPr>
          <w:b/>
          <w:bCs/>
          <w:lang w:val="en-US"/>
        </w:rPr>
        <w:t>:</w:t>
      </w:r>
      <w:r w:rsidRPr="001708C2">
        <w:rPr>
          <w:b/>
          <w:bCs/>
          <w:lang w:val="en-US"/>
        </w:rPr>
        <w:t xml:space="preserve"> Minimum and maximum statistical results for temperature, mean, and coefficient of variation for thermograms obtained from the 60 V AC test</w:t>
      </w:r>
      <w:r w:rsidR="00CD58E8" w:rsidRPr="001708C2">
        <w:rPr>
          <w:b/>
          <w:bCs/>
          <w:lang w:val="en-US"/>
        </w:rPr>
        <w:t>.</w:t>
      </w:r>
    </w:p>
    <w:p w14:paraId="1E854702" w14:textId="77777777" w:rsidR="00CD58E8" w:rsidRPr="004A60AD" w:rsidRDefault="00CD58E8" w:rsidP="00CD58E8">
      <w:pPr>
        <w:rPr>
          <w:lang w:val="en-US"/>
        </w:rPr>
      </w:pPr>
    </w:p>
    <w:p w14:paraId="7C0B6465" w14:textId="137B4F6C" w:rsidR="006E4797" w:rsidRPr="00B31AC8" w:rsidRDefault="00551D82" w:rsidP="008B35D2">
      <w:pPr>
        <w:rPr>
          <w:b/>
          <w:lang w:val="en-US"/>
        </w:rPr>
      </w:pPr>
      <w:r w:rsidRPr="00B31AC8">
        <w:rPr>
          <w:b/>
          <w:lang w:val="en-US"/>
        </w:rPr>
        <w:t>DISCUSSION</w:t>
      </w:r>
    </w:p>
    <w:p w14:paraId="5DC948E8" w14:textId="45D4E722" w:rsidR="00744A5B" w:rsidRDefault="00BF068A" w:rsidP="008B35D2">
      <w:pPr>
        <w:rPr>
          <w:lang w:val="en-US"/>
        </w:rPr>
      </w:pPr>
      <w:r w:rsidRPr="00BF068A">
        <w:rPr>
          <w:lang w:val="en-US"/>
        </w:rPr>
        <w:t xml:space="preserve">The procedure presented </w:t>
      </w:r>
      <w:r w:rsidR="00DA231B">
        <w:rPr>
          <w:lang w:val="en-US"/>
        </w:rPr>
        <w:t>provides</w:t>
      </w:r>
      <w:r w:rsidRPr="00BF068A">
        <w:rPr>
          <w:lang w:val="en-US"/>
        </w:rPr>
        <w:t xml:space="preserve"> a general idea of ​​the importance of correctly selecting the feed for a chemical process such as a distillation column; however, the process has some critical points that must be addressed with great care to avoid unfavorable results.</w:t>
      </w:r>
    </w:p>
    <w:p w14:paraId="26ADD584" w14:textId="77777777" w:rsidR="00BF068A" w:rsidRPr="00BF068A" w:rsidRDefault="00BF068A" w:rsidP="008B35D2">
      <w:pPr>
        <w:rPr>
          <w:lang w:val="en-US"/>
        </w:rPr>
      </w:pPr>
    </w:p>
    <w:p w14:paraId="18E11AF0" w14:textId="57A9AAA7" w:rsidR="00BF068A" w:rsidRPr="00E50AD5" w:rsidRDefault="00BF068A" w:rsidP="00BF068A">
      <w:pPr>
        <w:rPr>
          <w:lang w:val="en-US"/>
        </w:rPr>
      </w:pPr>
      <w:r w:rsidRPr="00E50AD5">
        <w:rPr>
          <w:lang w:val="en-US"/>
        </w:rPr>
        <w:t xml:space="preserve">When capturing thermograms, it is important to consider using a tripod to </w:t>
      </w:r>
      <w:r w:rsidR="00DA231B">
        <w:rPr>
          <w:lang w:val="en-US"/>
        </w:rPr>
        <w:t>locate</w:t>
      </w:r>
      <w:r w:rsidRPr="00E50AD5">
        <w:rPr>
          <w:lang w:val="en-US"/>
        </w:rPr>
        <w:t xml:space="preserve"> the camera. This prevents accidental movement while capturing thermograms.</w:t>
      </w:r>
    </w:p>
    <w:p w14:paraId="3EBF598B" w14:textId="77777777" w:rsidR="00BB3699" w:rsidRPr="00B31AC8" w:rsidRDefault="00BB3699" w:rsidP="008B35D2">
      <w:pPr>
        <w:rPr>
          <w:lang w:val="en-US"/>
        </w:rPr>
      </w:pPr>
    </w:p>
    <w:p w14:paraId="31F34430" w14:textId="093BACE6" w:rsidR="004E379B" w:rsidRPr="00BF068A" w:rsidRDefault="00BF068A" w:rsidP="008B35D2">
      <w:pPr>
        <w:rPr>
          <w:lang w:val="en-US"/>
        </w:rPr>
      </w:pPr>
      <w:r w:rsidRPr="00E50AD5">
        <w:rPr>
          <w:lang w:val="en-US"/>
        </w:rPr>
        <w:t>Files generated by the local interface must be stored or copied to the general file before being deleted, as this could result in data loss</w:t>
      </w:r>
      <w:r w:rsidR="004E379B" w:rsidRPr="00BF068A">
        <w:rPr>
          <w:lang w:val="en-US"/>
        </w:rPr>
        <w:t>.</w:t>
      </w:r>
    </w:p>
    <w:p w14:paraId="2364A8B9" w14:textId="77777777" w:rsidR="004E379B" w:rsidRPr="00BF068A" w:rsidRDefault="004E379B" w:rsidP="008B35D2">
      <w:pPr>
        <w:rPr>
          <w:lang w:val="en-US"/>
        </w:rPr>
      </w:pPr>
    </w:p>
    <w:p w14:paraId="7130BDBE" w14:textId="093E850D" w:rsidR="004E379B" w:rsidRPr="00BF068A" w:rsidRDefault="00BF068A" w:rsidP="004E379B">
      <w:pPr>
        <w:rPr>
          <w:lang w:val="en-US"/>
        </w:rPr>
      </w:pPr>
      <w:r w:rsidRPr="00E50AD5">
        <w:rPr>
          <w:lang w:val="en-US"/>
        </w:rPr>
        <w:t xml:space="preserve">It is important to consider the temperature range presented in each thermogram, as this could result in the loss of the trend of increasing heating in the </w:t>
      </w:r>
      <w:r>
        <w:rPr>
          <w:lang w:val="en-US"/>
        </w:rPr>
        <w:t>boiler plate</w:t>
      </w:r>
      <w:r w:rsidR="004E379B" w:rsidRPr="00BF068A">
        <w:rPr>
          <w:lang w:val="en-US"/>
        </w:rPr>
        <w:t>.</w:t>
      </w:r>
    </w:p>
    <w:p w14:paraId="700454A9" w14:textId="77777777" w:rsidR="004E379B" w:rsidRPr="00BF068A" w:rsidRDefault="004E379B" w:rsidP="008B35D2">
      <w:pPr>
        <w:rPr>
          <w:lang w:val="en-US"/>
        </w:rPr>
      </w:pPr>
    </w:p>
    <w:p w14:paraId="5CEBFC0C" w14:textId="2C408CBA" w:rsidR="00810C3F" w:rsidRPr="00BF068A" w:rsidRDefault="00BF068A" w:rsidP="008B35D2">
      <w:pPr>
        <w:rPr>
          <w:lang w:val="en-US"/>
        </w:rPr>
      </w:pPr>
      <w:r w:rsidRPr="00E50AD5">
        <w:rPr>
          <w:lang w:val="en-US"/>
        </w:rPr>
        <w:t xml:space="preserve">For the detection of temperature ranges in each image (as mentioned in 3.2.7), it is extremely important to define the numerical detection zone fully visible. During the design, it was observed that </w:t>
      </w:r>
      <w:r w:rsidR="00DA231B">
        <w:rPr>
          <w:lang w:val="en-US"/>
        </w:rPr>
        <w:t>if this zone is not considered, it</w:t>
      </w:r>
      <w:r w:rsidRPr="00E50AD5">
        <w:rPr>
          <w:lang w:val="en-US"/>
        </w:rPr>
        <w:t xml:space="preserve"> can produce values ​​different from those presented in the thermograms</w:t>
      </w:r>
      <w:r w:rsidR="00744A5B" w:rsidRPr="00BF068A">
        <w:rPr>
          <w:lang w:val="en-US"/>
        </w:rPr>
        <w:t>.</w:t>
      </w:r>
    </w:p>
    <w:p w14:paraId="704F3567" w14:textId="77777777" w:rsidR="00810C3F" w:rsidRPr="00BF068A" w:rsidRDefault="00810C3F" w:rsidP="008B35D2">
      <w:pPr>
        <w:rPr>
          <w:lang w:val="en-US"/>
        </w:rPr>
      </w:pPr>
    </w:p>
    <w:p w14:paraId="0BEB38EC" w14:textId="479470AF" w:rsidR="006E4797" w:rsidRPr="00BF068A" w:rsidRDefault="00BF068A" w:rsidP="008B35D2">
      <w:pPr>
        <w:rPr>
          <w:lang w:val="en-US"/>
        </w:rPr>
      </w:pPr>
      <w:r w:rsidRPr="00E50AD5">
        <w:rPr>
          <w:lang w:val="en-US"/>
        </w:rPr>
        <w:t xml:space="preserve">Within the analysis of the thermograms presented, it is possible to observe a </w:t>
      </w:r>
      <w:r w:rsidR="00B1745E">
        <w:rPr>
          <w:lang w:val="en-US"/>
        </w:rPr>
        <w:t>cursor</w:t>
      </w:r>
      <w:r w:rsidRPr="00E50AD5">
        <w:rPr>
          <w:lang w:val="en-US"/>
        </w:rPr>
        <w:t>, which</w:t>
      </w:r>
      <w:r w:rsidR="00B1745E">
        <w:rPr>
          <w:lang w:val="en-US"/>
        </w:rPr>
        <w:t>, in</w:t>
      </w:r>
      <w:r w:rsidRPr="00E50AD5">
        <w:rPr>
          <w:lang w:val="en-US"/>
        </w:rPr>
        <w:t xml:space="preserve"> the analysis of averages</w:t>
      </w:r>
      <w:proofErr w:type="gramStart"/>
      <w:r w:rsidRPr="00E50AD5">
        <w:rPr>
          <w:lang w:val="en-US"/>
        </w:rPr>
        <w:t xml:space="preserve">, this </w:t>
      </w:r>
      <w:r w:rsidR="00B1745E">
        <w:rPr>
          <w:lang w:val="en-US"/>
        </w:rPr>
        <w:t>cursor</w:t>
      </w:r>
      <w:proofErr w:type="gramEnd"/>
      <w:r w:rsidRPr="00E50AD5">
        <w:rPr>
          <w:lang w:val="en-US"/>
        </w:rPr>
        <w:t xml:space="preserve"> is represented in the graphic response as a change in temperature</w:t>
      </w:r>
      <w:r w:rsidR="00B1745E">
        <w:rPr>
          <w:lang w:val="en-US"/>
        </w:rPr>
        <w:t>,</w:t>
      </w:r>
      <w:r w:rsidRPr="00E50AD5">
        <w:rPr>
          <w:lang w:val="en-US"/>
        </w:rPr>
        <w:t xml:space="preserve"> as shown in </w:t>
      </w:r>
      <w:r w:rsidRPr="001708C2">
        <w:rPr>
          <w:b/>
          <w:bCs/>
          <w:lang w:val="en-US"/>
        </w:rPr>
        <w:t>Figure 1</w:t>
      </w:r>
      <w:r w:rsidR="00630CA1">
        <w:rPr>
          <w:b/>
          <w:bCs/>
          <w:lang w:val="en-US"/>
        </w:rPr>
        <w:t>2</w:t>
      </w:r>
      <w:r w:rsidR="00BF649A">
        <w:rPr>
          <w:b/>
          <w:bCs/>
          <w:lang w:val="en-US"/>
        </w:rPr>
        <w:t>.</w:t>
      </w:r>
      <w:r w:rsidRPr="00E50AD5">
        <w:rPr>
          <w:lang w:val="en-US"/>
        </w:rPr>
        <w:t xml:space="preserve"> The authors are aware of this </w:t>
      </w:r>
      <w:r w:rsidR="00B1745E">
        <w:rPr>
          <w:lang w:val="en-US"/>
        </w:rPr>
        <w:t>change</w:t>
      </w:r>
      <w:r w:rsidR="005F6A75">
        <w:rPr>
          <w:lang w:val="en-US"/>
        </w:rPr>
        <w:t>;</w:t>
      </w:r>
      <w:r w:rsidRPr="00E50AD5">
        <w:rPr>
          <w:lang w:val="en-US"/>
        </w:rPr>
        <w:t xml:space="preserve"> therefore, this was </w:t>
      </w:r>
      <w:proofErr w:type="gramStart"/>
      <w:r w:rsidRPr="00E50AD5">
        <w:rPr>
          <w:lang w:val="en-US"/>
        </w:rPr>
        <w:t>taken into account</w:t>
      </w:r>
      <w:proofErr w:type="gramEnd"/>
      <w:r w:rsidRPr="00E50AD5">
        <w:rPr>
          <w:lang w:val="en-US"/>
        </w:rPr>
        <w:t xml:space="preserve"> during the test</w:t>
      </w:r>
      <w:r w:rsidR="00810C3F" w:rsidRPr="00BF068A">
        <w:rPr>
          <w:lang w:val="en-US"/>
        </w:rPr>
        <w:t xml:space="preserve">. </w:t>
      </w:r>
    </w:p>
    <w:p w14:paraId="7C1293C1" w14:textId="77777777" w:rsidR="00C21259" w:rsidRPr="00BF068A" w:rsidRDefault="00C21259" w:rsidP="008B35D2">
      <w:pPr>
        <w:rPr>
          <w:lang w:val="en-US"/>
        </w:rPr>
      </w:pPr>
    </w:p>
    <w:p w14:paraId="46600611" w14:textId="17E18526" w:rsidR="003306DB" w:rsidRPr="00E50AD5" w:rsidRDefault="003306DB" w:rsidP="003306DB">
      <w:pPr>
        <w:rPr>
          <w:lang w:val="en-US"/>
        </w:rPr>
      </w:pPr>
      <w:r w:rsidRPr="00E50AD5">
        <w:rPr>
          <w:lang w:val="en-US"/>
        </w:rPr>
        <w:t>To avoid losing the information generated from the local interface, an additional program that detects file generation, counts the data content, and exports the data to an Excel document to store the information as the process is active</w:t>
      </w:r>
      <w:r w:rsidR="00B1745E">
        <w:rPr>
          <w:lang w:val="en-US"/>
        </w:rPr>
        <w:t xml:space="preserve"> can be developed</w:t>
      </w:r>
      <w:r w:rsidRPr="00E50AD5">
        <w:rPr>
          <w:lang w:val="en-US"/>
        </w:rPr>
        <w:t>.</w:t>
      </w:r>
    </w:p>
    <w:p w14:paraId="6CD5A698" w14:textId="77777777" w:rsidR="003306DB" w:rsidRPr="00E50AD5" w:rsidRDefault="003306DB" w:rsidP="003306DB">
      <w:pPr>
        <w:rPr>
          <w:lang w:val="en-US"/>
        </w:rPr>
      </w:pPr>
    </w:p>
    <w:p w14:paraId="5B650F0D" w14:textId="77777777" w:rsidR="003306DB" w:rsidRDefault="003306DB" w:rsidP="003306DB">
      <w:pPr>
        <w:rPr>
          <w:lang w:val="en-US"/>
        </w:rPr>
      </w:pPr>
      <w:r w:rsidRPr="00E50AD5">
        <w:rPr>
          <w:lang w:val="en-US"/>
        </w:rPr>
        <w:t>It would be advisable to establish a connection between the thermal camera and the local PC to monitor the process, sharing not only images but also real-time video thermograms of the process. This would allow for a more direct relationship between the data from the process sensors and the thermograms captured by the thermal camera video.</w:t>
      </w:r>
    </w:p>
    <w:p w14:paraId="5D0A11BE" w14:textId="77777777" w:rsidR="00E55A21" w:rsidRDefault="00E55A21" w:rsidP="003306DB">
      <w:pPr>
        <w:rPr>
          <w:lang w:val="en-US"/>
        </w:rPr>
      </w:pPr>
    </w:p>
    <w:p w14:paraId="7C50E97A" w14:textId="2A5F7CE8" w:rsidR="00E55A21" w:rsidRPr="00E50AD5" w:rsidRDefault="00E55A21" w:rsidP="003306DB">
      <w:pPr>
        <w:rPr>
          <w:lang w:val="en-US"/>
        </w:rPr>
      </w:pPr>
      <w:r w:rsidRPr="00E55A21">
        <w:rPr>
          <w:lang w:val="en-US"/>
        </w:rPr>
        <w:t xml:space="preserve">The aim is to use this information to perform a fatigue test on the thermal actuator </w:t>
      </w:r>
      <w:proofErr w:type="gramStart"/>
      <w:r w:rsidRPr="00E55A21">
        <w:rPr>
          <w:lang w:val="en-US"/>
        </w:rPr>
        <w:t>in order to</w:t>
      </w:r>
      <w:proofErr w:type="gramEnd"/>
      <w:r w:rsidRPr="00E55A21">
        <w:rPr>
          <w:lang w:val="en-US"/>
        </w:rPr>
        <w:t xml:space="preserve"> evaluate its continuous wear and how this affects the transient state of the process. In addition, a thermogram estimation model will be developed to predict future behavior according to given conditions, and a fault detection system will be implemented using the thermograms.</w:t>
      </w:r>
    </w:p>
    <w:p w14:paraId="792CB821" w14:textId="77777777" w:rsidR="00C21259" w:rsidRPr="00B31AC8" w:rsidRDefault="00C21259" w:rsidP="008B35D2">
      <w:pPr>
        <w:rPr>
          <w:lang w:val="en-US"/>
        </w:rPr>
      </w:pPr>
    </w:p>
    <w:p w14:paraId="13910821" w14:textId="7B90F10E" w:rsidR="003306DB" w:rsidRPr="00E50AD5" w:rsidRDefault="003306DB" w:rsidP="003306DB">
      <w:pPr>
        <w:rPr>
          <w:lang w:val="en-US"/>
        </w:rPr>
      </w:pPr>
      <w:r w:rsidRPr="00E50AD5">
        <w:rPr>
          <w:lang w:val="en-US"/>
        </w:rPr>
        <w:t xml:space="preserve">The limitations of </w:t>
      </w:r>
      <w:r w:rsidR="007F76D9">
        <w:rPr>
          <w:lang w:val="en-US"/>
        </w:rPr>
        <w:t>this</w:t>
      </w:r>
      <w:r w:rsidRPr="00E50AD5">
        <w:rPr>
          <w:lang w:val="en-US"/>
        </w:rPr>
        <w:t xml:space="preserve"> experiment are </w:t>
      </w:r>
      <w:r w:rsidR="003413CC" w:rsidRPr="003413CC">
        <w:rPr>
          <w:lang w:val="en-US"/>
        </w:rPr>
        <w:t>mentioned</w:t>
      </w:r>
      <w:r w:rsidRPr="00E50AD5">
        <w:rPr>
          <w:lang w:val="en-US"/>
        </w:rPr>
        <w:t xml:space="preserve"> below</w:t>
      </w:r>
      <w:r w:rsidR="00B24EA2">
        <w:rPr>
          <w:lang w:val="en-US"/>
        </w:rPr>
        <w:t>. The</w:t>
      </w:r>
      <w:r w:rsidRPr="00E50AD5">
        <w:rPr>
          <w:lang w:val="en-US"/>
        </w:rPr>
        <w:t xml:space="preserve"> laboratory does not have ambient temperature control, so a scheduled operation was considered. However, ambient temperature was a variable factor during the tests.</w:t>
      </w:r>
      <w:r w:rsidR="003413CC">
        <w:rPr>
          <w:lang w:val="en-US"/>
        </w:rPr>
        <w:t xml:space="preserve"> </w:t>
      </w:r>
      <w:r w:rsidRPr="00E50AD5">
        <w:rPr>
          <w:lang w:val="en-US"/>
        </w:rPr>
        <w:t xml:space="preserve">For the 100 V AC and 100 V DC tests, due to the rapid </w:t>
      </w:r>
      <w:r w:rsidRPr="00E50AD5">
        <w:rPr>
          <w:lang w:val="en-US"/>
        </w:rPr>
        <w:lastRenderedPageBreak/>
        <w:t>heating rate, some thermograms were not captured correctly, even with care.</w:t>
      </w:r>
      <w:r w:rsidR="003413CC">
        <w:rPr>
          <w:lang w:val="en-US"/>
        </w:rPr>
        <w:t xml:space="preserve"> F</w:t>
      </w:r>
      <w:r w:rsidR="003413CC" w:rsidRPr="003413CC">
        <w:rPr>
          <w:lang w:val="en-US"/>
        </w:rPr>
        <w:t>inally</w:t>
      </w:r>
      <w:r w:rsidR="003413CC">
        <w:rPr>
          <w:lang w:val="en-US"/>
        </w:rPr>
        <w:t>, t</w:t>
      </w:r>
      <w:r w:rsidRPr="00E50AD5">
        <w:rPr>
          <w:lang w:val="en-US"/>
        </w:rPr>
        <w:t xml:space="preserve">aking the thermogram </w:t>
      </w:r>
      <w:r w:rsidR="00BF649A">
        <w:rPr>
          <w:lang w:val="en-US"/>
        </w:rPr>
        <w:t>as a time series provides a discretized (non-continuous) view of the temperature change on</w:t>
      </w:r>
      <w:r w:rsidRPr="00E50AD5">
        <w:rPr>
          <w:lang w:val="en-US"/>
        </w:rPr>
        <w:t xml:space="preserve"> the </w:t>
      </w:r>
      <w:r>
        <w:rPr>
          <w:lang w:val="en-US"/>
        </w:rPr>
        <w:t>boiler</w:t>
      </w:r>
      <w:r w:rsidRPr="00E50AD5">
        <w:rPr>
          <w:lang w:val="en-US"/>
        </w:rPr>
        <w:t xml:space="preserve"> plate.</w:t>
      </w:r>
    </w:p>
    <w:p w14:paraId="736BFD05" w14:textId="77777777" w:rsidR="00C024CA" w:rsidRPr="003306DB" w:rsidRDefault="00C024CA" w:rsidP="008B35D2">
      <w:pPr>
        <w:rPr>
          <w:lang w:val="en-US"/>
        </w:rPr>
      </w:pPr>
    </w:p>
    <w:p w14:paraId="4A7B0E5C" w14:textId="2B075921" w:rsidR="006E4797" w:rsidRPr="001708C2" w:rsidRDefault="005816D9" w:rsidP="008B35D2">
      <w:pPr>
        <w:rPr>
          <w:b/>
          <w:bCs/>
          <w:lang w:val="en-US"/>
        </w:rPr>
      </w:pPr>
      <w:r w:rsidRPr="001708C2">
        <w:rPr>
          <w:b/>
          <w:bCs/>
          <w:lang w:val="en-US"/>
        </w:rPr>
        <w:t>ACKNOWLEDGEMENT</w:t>
      </w:r>
    </w:p>
    <w:p w14:paraId="28EC6439" w14:textId="593F73C1" w:rsidR="005816D9" w:rsidRDefault="00272378" w:rsidP="008B35D2">
      <w:pPr>
        <w:rPr>
          <w:lang w:val="en-US"/>
        </w:rPr>
      </w:pPr>
      <w:r w:rsidRPr="00272378">
        <w:rPr>
          <w:lang w:val="en-US"/>
        </w:rPr>
        <w:t xml:space="preserve">The authors thank the </w:t>
      </w:r>
      <w:proofErr w:type="spellStart"/>
      <w:r w:rsidRPr="00272378">
        <w:rPr>
          <w:lang w:val="en-US"/>
        </w:rPr>
        <w:t>TecNM</w:t>
      </w:r>
      <w:proofErr w:type="spellEnd"/>
      <w:r w:rsidRPr="00272378">
        <w:rPr>
          <w:lang w:val="en-US"/>
        </w:rPr>
        <w:t xml:space="preserve"> postgraduate program for providing its laboratories during testing, as well as the funding provided by </w:t>
      </w:r>
      <w:proofErr w:type="spellStart"/>
      <w:r w:rsidRPr="00272378">
        <w:rPr>
          <w:lang w:val="en-US"/>
        </w:rPr>
        <w:t>Secihti</w:t>
      </w:r>
      <w:proofErr w:type="spellEnd"/>
      <w:r w:rsidRPr="00272378">
        <w:rPr>
          <w:lang w:val="en-US"/>
        </w:rPr>
        <w:t xml:space="preserve"> and </w:t>
      </w:r>
      <w:proofErr w:type="spellStart"/>
      <w:r w:rsidRPr="00272378">
        <w:rPr>
          <w:lang w:val="en-US"/>
        </w:rPr>
        <w:t>TecNM</w:t>
      </w:r>
      <w:proofErr w:type="spellEnd"/>
      <w:r w:rsidRPr="00272378">
        <w:rPr>
          <w:lang w:val="en-US"/>
        </w:rPr>
        <w:t>.</w:t>
      </w:r>
    </w:p>
    <w:p w14:paraId="1EBEC924" w14:textId="77777777" w:rsidR="00272378" w:rsidRDefault="00272378" w:rsidP="008B35D2">
      <w:pPr>
        <w:rPr>
          <w:lang w:val="en-US"/>
        </w:rPr>
      </w:pPr>
    </w:p>
    <w:p w14:paraId="2E2E5BDE" w14:textId="6AB0C490" w:rsidR="005816D9" w:rsidRDefault="005816D9" w:rsidP="008B35D2">
      <w:pPr>
        <w:rPr>
          <w:b/>
          <w:bCs/>
          <w:lang w:val="en-US"/>
        </w:rPr>
      </w:pPr>
      <w:r w:rsidRPr="001708C2">
        <w:rPr>
          <w:b/>
          <w:bCs/>
          <w:lang w:val="en-US"/>
        </w:rPr>
        <w:t>DISCOLUSURES</w:t>
      </w:r>
    </w:p>
    <w:p w14:paraId="64AE2B92" w14:textId="77777777" w:rsidR="003D0179" w:rsidRDefault="003D0179" w:rsidP="008B35D2">
      <w:pPr>
        <w:rPr>
          <w:lang w:val="en-US"/>
        </w:rPr>
      </w:pPr>
      <w:r w:rsidRPr="003D0179">
        <w:rPr>
          <w:lang w:val="en-US"/>
        </w:rPr>
        <w:t>The authors have nothing to disclose.</w:t>
      </w:r>
    </w:p>
    <w:p w14:paraId="666CE175" w14:textId="77777777" w:rsidR="003D0179" w:rsidRDefault="003D0179" w:rsidP="008B35D2">
      <w:pPr>
        <w:rPr>
          <w:lang w:val="en-US"/>
        </w:rPr>
      </w:pPr>
    </w:p>
    <w:p w14:paraId="546E3103" w14:textId="2B8880E6" w:rsidR="002A1A10" w:rsidRPr="00702D0C" w:rsidRDefault="00551D82" w:rsidP="00702D0C">
      <w:pPr>
        <w:rPr>
          <w:b/>
        </w:rPr>
      </w:pPr>
      <w:r w:rsidRPr="00FE7514">
        <w:rPr>
          <w:b/>
        </w:rPr>
        <w:t>REFERENCES</w:t>
      </w:r>
    </w:p>
    <w:p w14:paraId="67978F4E" w14:textId="71143B61" w:rsidR="00702D0C" w:rsidRPr="00702D0C" w:rsidRDefault="00702D0C" w:rsidP="00702D0C">
      <w:pPr>
        <w:pStyle w:val="Prrafodelista"/>
        <w:numPr>
          <w:ilvl w:val="0"/>
          <w:numId w:val="22"/>
        </w:numPr>
        <w:spacing w:after="0" w:line="240" w:lineRule="auto"/>
        <w:ind w:left="0" w:firstLine="0"/>
        <w:contextualSpacing w:val="0"/>
        <w:rPr>
          <w:rFonts w:ascii="Calibri" w:eastAsia="Times New Roman" w:hAnsi="Calibri" w:cs="Calibri"/>
          <w:sz w:val="24"/>
          <w:szCs w:val="24"/>
          <w:lang w:val="en-IN" w:eastAsia="en-IN"/>
        </w:rPr>
      </w:pPr>
      <w:r w:rsidRPr="00122CC7">
        <w:rPr>
          <w:rFonts w:ascii="Calibri" w:eastAsia="Times New Roman" w:hAnsi="Calibri" w:cs="Calibri"/>
          <w:sz w:val="24"/>
          <w:szCs w:val="24"/>
          <w:lang w:eastAsia="en-IN"/>
        </w:rPr>
        <w:t xml:space="preserve">Heras-Cervantes, M., </w:t>
      </w:r>
      <w:proofErr w:type="spellStart"/>
      <w:r w:rsidRPr="00122CC7">
        <w:rPr>
          <w:rFonts w:ascii="Calibri" w:eastAsia="Times New Roman" w:hAnsi="Calibri" w:cs="Calibri"/>
          <w:sz w:val="24"/>
          <w:szCs w:val="24"/>
          <w:lang w:eastAsia="en-IN"/>
        </w:rPr>
        <w:t>Anzurez-Marin</w:t>
      </w:r>
      <w:proofErr w:type="spellEnd"/>
      <w:r w:rsidRPr="00122CC7">
        <w:rPr>
          <w:rFonts w:ascii="Calibri" w:eastAsia="Times New Roman" w:hAnsi="Calibri" w:cs="Calibri"/>
          <w:sz w:val="24"/>
          <w:szCs w:val="24"/>
          <w:lang w:eastAsia="en-IN"/>
        </w:rPr>
        <w:t xml:space="preserve">, J., Téllez-Anguiano, A. D. C., García-Ramírez, M., Correa-Gómez, J. </w:t>
      </w:r>
      <w:proofErr w:type="spellStart"/>
      <w:r w:rsidRPr="00122CC7">
        <w:rPr>
          <w:rFonts w:ascii="Calibri" w:eastAsia="Times New Roman" w:hAnsi="Calibri" w:cs="Calibri"/>
          <w:sz w:val="24"/>
          <w:szCs w:val="24"/>
          <w:lang w:eastAsia="en-IN"/>
        </w:rPr>
        <w:t>Modelling</w:t>
      </w:r>
      <w:proofErr w:type="spellEnd"/>
      <w:r w:rsidRPr="00122CC7">
        <w:rPr>
          <w:rFonts w:ascii="Calibri" w:eastAsia="Times New Roman" w:hAnsi="Calibri" w:cs="Calibri"/>
          <w:sz w:val="24"/>
          <w:szCs w:val="24"/>
          <w:lang w:eastAsia="en-IN"/>
        </w:rPr>
        <w:t xml:space="preserve"> a </w:t>
      </w:r>
      <w:proofErr w:type="spellStart"/>
      <w:r w:rsidRPr="00122CC7">
        <w:rPr>
          <w:rFonts w:ascii="Calibri" w:eastAsia="Times New Roman" w:hAnsi="Calibri" w:cs="Calibri"/>
          <w:sz w:val="24"/>
          <w:szCs w:val="24"/>
          <w:lang w:eastAsia="en-IN"/>
        </w:rPr>
        <w:t>heating-power</w:t>
      </w:r>
      <w:proofErr w:type="spellEnd"/>
      <w:r w:rsidRPr="00122CC7">
        <w:rPr>
          <w:rFonts w:ascii="Calibri" w:eastAsia="Times New Roman" w:hAnsi="Calibri" w:cs="Calibri"/>
          <w:sz w:val="24"/>
          <w:szCs w:val="24"/>
          <w:lang w:eastAsia="en-IN"/>
        </w:rPr>
        <w:t xml:space="preserve"> </w:t>
      </w:r>
      <w:proofErr w:type="spellStart"/>
      <w:r w:rsidRPr="00122CC7">
        <w:rPr>
          <w:rFonts w:ascii="Calibri" w:eastAsia="Times New Roman" w:hAnsi="Calibri" w:cs="Calibri"/>
          <w:sz w:val="24"/>
          <w:szCs w:val="24"/>
          <w:lang w:eastAsia="en-IN"/>
        </w:rPr>
        <w:t>actuator</w:t>
      </w:r>
      <w:proofErr w:type="spellEnd"/>
      <w:r w:rsidRPr="00122CC7">
        <w:rPr>
          <w:rFonts w:ascii="Calibri" w:eastAsia="Times New Roman" w:hAnsi="Calibri" w:cs="Calibri"/>
          <w:sz w:val="24"/>
          <w:szCs w:val="24"/>
          <w:lang w:eastAsia="en-IN"/>
        </w:rPr>
        <w:t xml:space="preserve"> </w:t>
      </w:r>
      <w:proofErr w:type="spellStart"/>
      <w:r w:rsidRPr="00122CC7">
        <w:rPr>
          <w:rFonts w:ascii="Calibri" w:eastAsia="Times New Roman" w:hAnsi="Calibri" w:cs="Calibri"/>
          <w:sz w:val="24"/>
          <w:szCs w:val="24"/>
          <w:lang w:eastAsia="en-IN"/>
        </w:rPr>
        <w:t>for</w:t>
      </w:r>
      <w:proofErr w:type="spellEnd"/>
      <w:r w:rsidRPr="00122CC7">
        <w:rPr>
          <w:rFonts w:ascii="Calibri" w:eastAsia="Times New Roman" w:hAnsi="Calibri" w:cs="Calibri"/>
          <w:sz w:val="24"/>
          <w:szCs w:val="24"/>
          <w:lang w:eastAsia="en-IN"/>
        </w:rPr>
        <w:t xml:space="preserve"> a </w:t>
      </w:r>
      <w:proofErr w:type="spellStart"/>
      <w:r w:rsidRPr="00122CC7">
        <w:rPr>
          <w:rFonts w:ascii="Calibri" w:eastAsia="Times New Roman" w:hAnsi="Calibri" w:cs="Calibri"/>
          <w:sz w:val="24"/>
          <w:szCs w:val="24"/>
          <w:lang w:eastAsia="en-IN"/>
        </w:rPr>
        <w:t>distillation</w:t>
      </w:r>
      <w:proofErr w:type="spellEnd"/>
      <w:r w:rsidRPr="00122CC7">
        <w:rPr>
          <w:rFonts w:ascii="Calibri" w:eastAsia="Times New Roman" w:hAnsi="Calibri" w:cs="Calibri"/>
          <w:sz w:val="24"/>
          <w:szCs w:val="24"/>
          <w:lang w:eastAsia="en-IN"/>
        </w:rPr>
        <w:t xml:space="preserve"> </w:t>
      </w:r>
      <w:proofErr w:type="spellStart"/>
      <w:r w:rsidRPr="00122CC7">
        <w:rPr>
          <w:rFonts w:ascii="Calibri" w:eastAsia="Times New Roman" w:hAnsi="Calibri" w:cs="Calibri"/>
          <w:sz w:val="24"/>
          <w:szCs w:val="24"/>
          <w:lang w:eastAsia="en-IN"/>
        </w:rPr>
        <w:t>column</w:t>
      </w:r>
      <w:proofErr w:type="spellEnd"/>
      <w:r w:rsidRPr="00122CC7">
        <w:rPr>
          <w:rFonts w:ascii="Calibri" w:eastAsia="Times New Roman" w:hAnsi="Calibri" w:cs="Calibri"/>
          <w:sz w:val="24"/>
          <w:szCs w:val="24"/>
          <w:lang w:eastAsia="en-IN"/>
        </w:rPr>
        <w:t xml:space="preserve"> boiler. </w:t>
      </w:r>
      <w:r w:rsidRPr="00702D0C">
        <w:rPr>
          <w:rFonts w:ascii="Calibri" w:eastAsia="Times New Roman" w:hAnsi="Calibri" w:cs="Calibri"/>
          <w:i/>
          <w:iCs/>
          <w:sz w:val="24"/>
          <w:szCs w:val="24"/>
          <w:lang w:val="en-IN" w:eastAsia="en-IN"/>
        </w:rPr>
        <w:t xml:space="preserve">IEEE Int. Autumn Meet. Power Electron. </w:t>
      </w:r>
      <w:proofErr w:type="spellStart"/>
      <w:r w:rsidRPr="00702D0C">
        <w:rPr>
          <w:rFonts w:ascii="Calibri" w:eastAsia="Times New Roman" w:hAnsi="Calibri" w:cs="Calibri"/>
          <w:i/>
          <w:iCs/>
          <w:sz w:val="24"/>
          <w:szCs w:val="24"/>
          <w:lang w:val="en-IN" w:eastAsia="en-IN"/>
        </w:rPr>
        <w:t>Comput</w:t>
      </w:r>
      <w:proofErr w:type="spellEnd"/>
      <w:r w:rsidRPr="00702D0C">
        <w:rPr>
          <w:rFonts w:ascii="Calibri" w:eastAsia="Times New Roman" w:hAnsi="Calibri" w:cs="Calibri"/>
          <w:i/>
          <w:iCs/>
          <w:sz w:val="24"/>
          <w:szCs w:val="24"/>
          <w:lang w:val="en-IN" w:eastAsia="en-IN"/>
        </w:rPr>
        <w:t>. (ROPEC)</w:t>
      </w:r>
      <w:r>
        <w:rPr>
          <w:rFonts w:ascii="Calibri" w:eastAsia="Times New Roman" w:hAnsi="Calibri" w:cs="Calibri"/>
          <w:sz w:val="24"/>
          <w:szCs w:val="24"/>
          <w:lang w:val="en-IN" w:eastAsia="en-IN"/>
        </w:rPr>
        <w:t xml:space="preserve">. </w:t>
      </w:r>
      <w:r w:rsidRPr="00702D0C">
        <w:rPr>
          <w:rFonts w:ascii="Calibri" w:eastAsia="Times New Roman" w:hAnsi="Calibri" w:cs="Calibri"/>
          <w:sz w:val="24"/>
          <w:szCs w:val="24"/>
          <w:lang w:val="en-IN" w:eastAsia="en-IN"/>
        </w:rPr>
        <w:t>https://www.proceedings.com/content/033/033329webtoc.pdf (2016).</w:t>
      </w:r>
    </w:p>
    <w:p w14:paraId="3C618B7D" w14:textId="3EE1B34D" w:rsidR="00702D0C" w:rsidRPr="00702D0C" w:rsidRDefault="00702D0C" w:rsidP="00702D0C">
      <w:pPr>
        <w:pStyle w:val="Prrafodelista"/>
        <w:numPr>
          <w:ilvl w:val="0"/>
          <w:numId w:val="22"/>
        </w:numPr>
        <w:spacing w:after="0" w:line="240" w:lineRule="auto"/>
        <w:ind w:left="0" w:firstLine="0"/>
        <w:contextualSpacing w:val="0"/>
        <w:rPr>
          <w:rFonts w:ascii="Calibri" w:eastAsia="Times New Roman" w:hAnsi="Calibri" w:cs="Calibri"/>
          <w:sz w:val="24"/>
          <w:szCs w:val="24"/>
          <w:lang w:val="en-IN" w:eastAsia="en-IN"/>
        </w:rPr>
      </w:pPr>
      <w:r w:rsidRPr="00702D0C">
        <w:rPr>
          <w:rFonts w:ascii="Calibri" w:eastAsia="Times New Roman" w:hAnsi="Calibri" w:cs="Calibri"/>
          <w:sz w:val="24"/>
          <w:szCs w:val="24"/>
          <w:lang w:val="en-IN" w:eastAsia="en-IN"/>
        </w:rPr>
        <w:t xml:space="preserve">Mendoza, D. F., Riascos, C. A. M. Methodology for design, analysis and thermodynamic optimization of distillation columns with internal heat exchangers. </w:t>
      </w:r>
      <w:r w:rsidRPr="00702D0C">
        <w:rPr>
          <w:rFonts w:ascii="Calibri" w:eastAsia="Times New Roman" w:hAnsi="Calibri" w:cs="Calibri"/>
          <w:i/>
          <w:iCs/>
          <w:sz w:val="24"/>
          <w:szCs w:val="24"/>
          <w:lang w:val="en-IN" w:eastAsia="en-IN"/>
        </w:rPr>
        <w:t xml:space="preserve">Rev. Mex. Ing. </w:t>
      </w:r>
      <w:proofErr w:type="spellStart"/>
      <w:r w:rsidRPr="00702D0C">
        <w:rPr>
          <w:rFonts w:ascii="Calibri" w:eastAsia="Times New Roman" w:hAnsi="Calibri" w:cs="Calibri"/>
          <w:i/>
          <w:iCs/>
          <w:sz w:val="24"/>
          <w:szCs w:val="24"/>
          <w:lang w:val="en-IN" w:eastAsia="en-IN"/>
        </w:rPr>
        <w:t>Quím</w:t>
      </w:r>
      <w:proofErr w:type="spellEnd"/>
      <w:r w:rsidRPr="00702D0C">
        <w:rPr>
          <w:rFonts w:ascii="Calibri" w:eastAsia="Times New Roman" w:hAnsi="Calibri" w:cs="Calibri"/>
          <w:i/>
          <w:iCs/>
          <w:sz w:val="24"/>
          <w:szCs w:val="24"/>
          <w:lang w:val="en-IN" w:eastAsia="en-IN"/>
        </w:rPr>
        <w:t>.</w:t>
      </w:r>
      <w:r w:rsidRPr="00702D0C">
        <w:rPr>
          <w:rFonts w:ascii="Calibri" w:eastAsia="Times New Roman" w:hAnsi="Calibri" w:cs="Calibri"/>
          <w:sz w:val="24"/>
          <w:szCs w:val="24"/>
          <w:lang w:val="en-IN" w:eastAsia="en-IN"/>
        </w:rPr>
        <w:t xml:space="preserve"> </w:t>
      </w:r>
      <w:r w:rsidRPr="00702D0C">
        <w:rPr>
          <w:rFonts w:ascii="Calibri" w:eastAsia="Times New Roman" w:hAnsi="Calibri" w:cs="Calibri"/>
          <w:b/>
          <w:bCs/>
          <w:sz w:val="24"/>
          <w:szCs w:val="24"/>
          <w:lang w:val="en-IN" w:eastAsia="en-IN"/>
        </w:rPr>
        <w:t>14</w:t>
      </w:r>
      <w:r w:rsidRPr="00702D0C">
        <w:rPr>
          <w:rFonts w:ascii="Calibri" w:eastAsia="Times New Roman" w:hAnsi="Calibri" w:cs="Calibri"/>
          <w:sz w:val="24"/>
          <w:szCs w:val="24"/>
          <w:lang w:val="en-IN" w:eastAsia="en-IN"/>
        </w:rPr>
        <w:t xml:space="preserve"> (2), 523–542 (2015).</w:t>
      </w:r>
    </w:p>
    <w:p w14:paraId="05310052" w14:textId="4A3F8B92" w:rsidR="00702D0C" w:rsidRPr="00702D0C" w:rsidRDefault="00702D0C" w:rsidP="00702D0C">
      <w:pPr>
        <w:pStyle w:val="Prrafodelista"/>
        <w:numPr>
          <w:ilvl w:val="0"/>
          <w:numId w:val="22"/>
        </w:numPr>
        <w:spacing w:after="0" w:line="240" w:lineRule="auto"/>
        <w:ind w:left="0" w:firstLine="0"/>
        <w:contextualSpacing w:val="0"/>
        <w:rPr>
          <w:rFonts w:ascii="Calibri" w:eastAsia="Times New Roman" w:hAnsi="Calibri" w:cs="Calibri"/>
          <w:sz w:val="24"/>
          <w:szCs w:val="24"/>
          <w:lang w:val="en-IN" w:eastAsia="en-IN"/>
        </w:rPr>
      </w:pPr>
      <w:r w:rsidRPr="00702D0C">
        <w:rPr>
          <w:rFonts w:ascii="Calibri" w:eastAsia="Times New Roman" w:hAnsi="Calibri" w:cs="Calibri"/>
          <w:sz w:val="24"/>
          <w:szCs w:val="24"/>
          <w:lang w:val="en-IN" w:eastAsia="en-IN"/>
        </w:rPr>
        <w:t xml:space="preserve">Cervantes Vallejo, F., Gómez, K., Soto, G., Navarro, C., Mendoza, H. Optimization of the heating system by electrical resistances in a rapid thermal response </w:t>
      </w:r>
      <w:proofErr w:type="spellStart"/>
      <w:r w:rsidRPr="00702D0C">
        <w:rPr>
          <w:rFonts w:ascii="Calibri" w:eastAsia="Times New Roman" w:hAnsi="Calibri" w:cs="Calibri"/>
          <w:sz w:val="24"/>
          <w:szCs w:val="24"/>
          <w:lang w:val="en-IN" w:eastAsia="en-IN"/>
        </w:rPr>
        <w:t>mold</w:t>
      </w:r>
      <w:proofErr w:type="spellEnd"/>
      <w:r w:rsidRPr="00702D0C">
        <w:rPr>
          <w:rFonts w:ascii="Calibri" w:eastAsia="Times New Roman" w:hAnsi="Calibri" w:cs="Calibri"/>
          <w:sz w:val="24"/>
          <w:szCs w:val="24"/>
          <w:lang w:val="en-IN" w:eastAsia="en-IN"/>
        </w:rPr>
        <w:t xml:space="preserve"> based on MSR-PSO-FEM. </w:t>
      </w:r>
      <w:r w:rsidRPr="00702D0C">
        <w:rPr>
          <w:rFonts w:ascii="Calibri" w:eastAsia="Times New Roman" w:hAnsi="Calibri" w:cs="Calibri"/>
          <w:i/>
          <w:iCs/>
          <w:sz w:val="24"/>
          <w:szCs w:val="24"/>
          <w:lang w:val="en-IN" w:eastAsia="en-IN"/>
        </w:rPr>
        <w:t xml:space="preserve">Rev. Int. </w:t>
      </w:r>
      <w:proofErr w:type="spellStart"/>
      <w:r w:rsidRPr="00702D0C">
        <w:rPr>
          <w:rFonts w:ascii="Calibri" w:eastAsia="Times New Roman" w:hAnsi="Calibri" w:cs="Calibri"/>
          <w:i/>
          <w:iCs/>
          <w:sz w:val="24"/>
          <w:szCs w:val="24"/>
          <w:lang w:val="en-IN" w:eastAsia="en-IN"/>
        </w:rPr>
        <w:t>Métod</w:t>
      </w:r>
      <w:proofErr w:type="spellEnd"/>
      <w:r w:rsidRPr="00702D0C">
        <w:rPr>
          <w:rFonts w:ascii="Calibri" w:eastAsia="Times New Roman" w:hAnsi="Calibri" w:cs="Calibri"/>
          <w:i/>
          <w:iCs/>
          <w:sz w:val="24"/>
          <w:szCs w:val="24"/>
          <w:lang w:val="en-IN" w:eastAsia="en-IN"/>
        </w:rPr>
        <w:t xml:space="preserve">. </w:t>
      </w:r>
      <w:proofErr w:type="spellStart"/>
      <w:r w:rsidRPr="00702D0C">
        <w:rPr>
          <w:rFonts w:ascii="Calibri" w:eastAsia="Times New Roman" w:hAnsi="Calibri" w:cs="Calibri"/>
          <w:i/>
          <w:iCs/>
          <w:sz w:val="24"/>
          <w:szCs w:val="24"/>
          <w:lang w:val="en-IN" w:eastAsia="en-IN"/>
        </w:rPr>
        <w:t>Numér</w:t>
      </w:r>
      <w:proofErr w:type="spellEnd"/>
      <w:r w:rsidRPr="00702D0C">
        <w:rPr>
          <w:rFonts w:ascii="Calibri" w:eastAsia="Times New Roman" w:hAnsi="Calibri" w:cs="Calibri"/>
          <w:i/>
          <w:iCs/>
          <w:sz w:val="24"/>
          <w:szCs w:val="24"/>
          <w:lang w:val="en-IN" w:eastAsia="en-IN"/>
        </w:rPr>
        <w:t xml:space="preserve">. </w:t>
      </w:r>
      <w:proofErr w:type="spellStart"/>
      <w:r w:rsidRPr="00702D0C">
        <w:rPr>
          <w:rFonts w:ascii="Calibri" w:eastAsia="Times New Roman" w:hAnsi="Calibri" w:cs="Calibri"/>
          <w:i/>
          <w:iCs/>
          <w:sz w:val="24"/>
          <w:szCs w:val="24"/>
          <w:lang w:val="en-IN" w:eastAsia="en-IN"/>
        </w:rPr>
        <w:t>Cálc</w:t>
      </w:r>
      <w:proofErr w:type="spellEnd"/>
      <w:r w:rsidRPr="00702D0C">
        <w:rPr>
          <w:rFonts w:ascii="Calibri" w:eastAsia="Times New Roman" w:hAnsi="Calibri" w:cs="Calibri"/>
          <w:i/>
          <w:iCs/>
          <w:sz w:val="24"/>
          <w:szCs w:val="24"/>
          <w:lang w:val="en-IN" w:eastAsia="en-IN"/>
        </w:rPr>
        <w:t>. Dis. Ing.</w:t>
      </w:r>
      <w:r w:rsidRPr="00702D0C">
        <w:rPr>
          <w:rFonts w:ascii="Calibri" w:eastAsia="Times New Roman" w:hAnsi="Calibri" w:cs="Calibri"/>
          <w:sz w:val="24"/>
          <w:szCs w:val="24"/>
          <w:lang w:val="en-IN" w:eastAsia="en-IN"/>
        </w:rPr>
        <w:t xml:space="preserve"> </w:t>
      </w:r>
      <w:r w:rsidRPr="00702D0C">
        <w:rPr>
          <w:rFonts w:ascii="Calibri" w:eastAsia="Times New Roman" w:hAnsi="Calibri" w:cs="Calibri"/>
          <w:b/>
          <w:bCs/>
          <w:sz w:val="24"/>
          <w:szCs w:val="24"/>
          <w:lang w:val="en-IN" w:eastAsia="en-IN"/>
        </w:rPr>
        <w:t>35</w:t>
      </w:r>
      <w:r w:rsidRPr="00702D0C">
        <w:rPr>
          <w:rFonts w:ascii="Calibri" w:eastAsia="Times New Roman" w:hAnsi="Calibri" w:cs="Calibri"/>
          <w:sz w:val="24"/>
          <w:szCs w:val="24"/>
          <w:lang w:val="en-IN" w:eastAsia="en-IN"/>
        </w:rPr>
        <w:t xml:space="preserve"> (3), 1–12 (2019).</w:t>
      </w:r>
    </w:p>
    <w:p w14:paraId="43E60F53" w14:textId="0A5CD18F" w:rsidR="00702D0C" w:rsidRPr="00702D0C" w:rsidRDefault="00702D0C" w:rsidP="00702D0C">
      <w:pPr>
        <w:pStyle w:val="Prrafodelista"/>
        <w:numPr>
          <w:ilvl w:val="0"/>
          <w:numId w:val="22"/>
        </w:numPr>
        <w:spacing w:after="0" w:line="240" w:lineRule="auto"/>
        <w:ind w:left="0" w:firstLine="0"/>
        <w:contextualSpacing w:val="0"/>
        <w:rPr>
          <w:rFonts w:ascii="Calibri" w:eastAsia="Times New Roman" w:hAnsi="Calibri" w:cs="Calibri"/>
          <w:sz w:val="24"/>
          <w:szCs w:val="24"/>
          <w:lang w:val="en-IN" w:eastAsia="en-IN"/>
        </w:rPr>
      </w:pPr>
      <w:proofErr w:type="spellStart"/>
      <w:r w:rsidRPr="00702D0C">
        <w:rPr>
          <w:rFonts w:ascii="Calibri" w:eastAsia="Times New Roman" w:hAnsi="Calibri" w:cs="Calibri"/>
          <w:sz w:val="24"/>
          <w:szCs w:val="24"/>
          <w:lang w:val="en-IN" w:eastAsia="en-IN"/>
        </w:rPr>
        <w:t>Demurie</w:t>
      </w:r>
      <w:proofErr w:type="spellEnd"/>
      <w:r w:rsidRPr="00702D0C">
        <w:rPr>
          <w:rFonts w:ascii="Calibri" w:eastAsia="Times New Roman" w:hAnsi="Calibri" w:cs="Calibri"/>
          <w:sz w:val="24"/>
          <w:szCs w:val="24"/>
          <w:lang w:val="en-IN" w:eastAsia="en-IN"/>
        </w:rPr>
        <w:t xml:space="preserve">, S. N., De Mey, G. Parasitic capacitance effects of planar resistors. </w:t>
      </w:r>
      <w:r w:rsidRPr="00702D0C">
        <w:rPr>
          <w:rFonts w:ascii="Calibri" w:eastAsia="Times New Roman" w:hAnsi="Calibri" w:cs="Calibri"/>
          <w:i/>
          <w:iCs/>
          <w:sz w:val="24"/>
          <w:szCs w:val="24"/>
          <w:lang w:val="en-IN" w:eastAsia="en-IN"/>
        </w:rPr>
        <w:t xml:space="preserve">IEEE Trans. </w:t>
      </w:r>
      <w:proofErr w:type="spellStart"/>
      <w:r w:rsidRPr="00702D0C">
        <w:rPr>
          <w:rFonts w:ascii="Calibri" w:eastAsia="Times New Roman" w:hAnsi="Calibri" w:cs="Calibri"/>
          <w:i/>
          <w:iCs/>
          <w:sz w:val="24"/>
          <w:szCs w:val="24"/>
          <w:lang w:val="en-IN" w:eastAsia="en-IN"/>
        </w:rPr>
        <w:t>Compon</w:t>
      </w:r>
      <w:proofErr w:type="spellEnd"/>
      <w:r w:rsidRPr="00702D0C">
        <w:rPr>
          <w:rFonts w:ascii="Calibri" w:eastAsia="Times New Roman" w:hAnsi="Calibri" w:cs="Calibri"/>
          <w:i/>
          <w:iCs/>
          <w:sz w:val="24"/>
          <w:szCs w:val="24"/>
          <w:lang w:val="en-IN" w:eastAsia="en-IN"/>
        </w:rPr>
        <w:t>. Hybrids Manuf. Technol.</w:t>
      </w:r>
      <w:r w:rsidRPr="00702D0C">
        <w:rPr>
          <w:rFonts w:ascii="Calibri" w:eastAsia="Times New Roman" w:hAnsi="Calibri" w:cs="Calibri"/>
          <w:sz w:val="24"/>
          <w:szCs w:val="24"/>
          <w:lang w:val="en-IN" w:eastAsia="en-IN"/>
        </w:rPr>
        <w:t xml:space="preserve"> </w:t>
      </w:r>
      <w:r w:rsidRPr="00702D0C">
        <w:rPr>
          <w:rFonts w:ascii="Calibri" w:eastAsia="Times New Roman" w:hAnsi="Calibri" w:cs="Calibri"/>
          <w:b/>
          <w:bCs/>
          <w:sz w:val="24"/>
          <w:szCs w:val="24"/>
          <w:lang w:val="en-IN" w:eastAsia="en-IN"/>
        </w:rPr>
        <w:t>12</w:t>
      </w:r>
      <w:r w:rsidRPr="00702D0C">
        <w:rPr>
          <w:rFonts w:ascii="Calibri" w:eastAsia="Times New Roman" w:hAnsi="Calibri" w:cs="Calibri"/>
          <w:sz w:val="24"/>
          <w:szCs w:val="24"/>
          <w:lang w:val="en-IN" w:eastAsia="en-IN"/>
        </w:rPr>
        <w:t xml:space="preserve"> (3), 348–351 (2002).</w:t>
      </w:r>
    </w:p>
    <w:p w14:paraId="6BE6AC34" w14:textId="0537A49C" w:rsidR="00702D0C" w:rsidRPr="00702D0C" w:rsidRDefault="00702D0C" w:rsidP="00702D0C">
      <w:pPr>
        <w:pStyle w:val="Prrafodelista"/>
        <w:numPr>
          <w:ilvl w:val="0"/>
          <w:numId w:val="22"/>
        </w:numPr>
        <w:spacing w:after="0" w:line="240" w:lineRule="auto"/>
        <w:ind w:left="0" w:firstLine="0"/>
        <w:contextualSpacing w:val="0"/>
        <w:rPr>
          <w:rFonts w:ascii="Calibri" w:eastAsia="Times New Roman" w:hAnsi="Calibri" w:cs="Calibri"/>
          <w:sz w:val="24"/>
          <w:szCs w:val="24"/>
          <w:lang w:val="en-IN" w:eastAsia="en-IN"/>
        </w:rPr>
      </w:pPr>
      <w:r w:rsidRPr="00122CC7">
        <w:rPr>
          <w:rFonts w:ascii="Calibri" w:eastAsia="Times New Roman" w:hAnsi="Calibri" w:cs="Calibri"/>
          <w:sz w:val="24"/>
          <w:szCs w:val="24"/>
          <w:lang w:eastAsia="en-IN"/>
        </w:rPr>
        <w:t xml:space="preserve">Calor y Control. Tendencias tecnológicas en las resistencias eléctricas industriales. </w:t>
      </w:r>
      <w:r w:rsidRPr="00702D0C">
        <w:rPr>
          <w:rFonts w:ascii="Calibri" w:eastAsia="Times New Roman" w:hAnsi="Calibri" w:cs="Calibri"/>
          <w:i/>
          <w:iCs/>
          <w:sz w:val="24"/>
          <w:szCs w:val="24"/>
          <w:lang w:val="en-IN" w:eastAsia="en-IN"/>
        </w:rPr>
        <w:t>Calor y Control</w:t>
      </w:r>
      <w:r w:rsidRPr="00702D0C">
        <w:rPr>
          <w:rFonts w:ascii="Calibri" w:eastAsia="Times New Roman" w:hAnsi="Calibri" w:cs="Calibri"/>
          <w:sz w:val="24"/>
          <w:szCs w:val="24"/>
          <w:lang w:val="en-IN" w:eastAsia="en-IN"/>
        </w:rPr>
        <w:t xml:space="preserve"> (2025).</w:t>
      </w:r>
    </w:p>
    <w:p w14:paraId="0B694AEB" w14:textId="7D3C4772" w:rsidR="00702D0C" w:rsidRPr="00702D0C" w:rsidRDefault="00702D0C" w:rsidP="00702D0C">
      <w:pPr>
        <w:pStyle w:val="Prrafodelista"/>
        <w:numPr>
          <w:ilvl w:val="0"/>
          <w:numId w:val="22"/>
        </w:numPr>
        <w:spacing w:after="0" w:line="240" w:lineRule="auto"/>
        <w:ind w:left="0" w:firstLine="0"/>
        <w:contextualSpacing w:val="0"/>
        <w:rPr>
          <w:rFonts w:ascii="Calibri" w:eastAsia="Times New Roman" w:hAnsi="Calibri" w:cs="Calibri"/>
          <w:sz w:val="24"/>
          <w:szCs w:val="24"/>
          <w:lang w:val="en-IN" w:eastAsia="en-IN"/>
        </w:rPr>
      </w:pPr>
      <w:r w:rsidRPr="00702D0C">
        <w:rPr>
          <w:rFonts w:ascii="Calibri" w:eastAsia="Times New Roman" w:hAnsi="Calibri" w:cs="Calibri"/>
          <w:sz w:val="24"/>
          <w:szCs w:val="24"/>
          <w:lang w:val="en-IN" w:eastAsia="en-IN"/>
        </w:rPr>
        <w:t xml:space="preserve">Arneth, S., </w:t>
      </w:r>
      <w:proofErr w:type="spellStart"/>
      <w:r w:rsidRPr="00702D0C">
        <w:rPr>
          <w:rFonts w:ascii="Calibri" w:eastAsia="Times New Roman" w:hAnsi="Calibri" w:cs="Calibri"/>
          <w:sz w:val="24"/>
          <w:szCs w:val="24"/>
          <w:lang w:val="en-IN" w:eastAsia="en-IN"/>
        </w:rPr>
        <w:t>Stichlmair</w:t>
      </w:r>
      <w:proofErr w:type="spellEnd"/>
      <w:r w:rsidRPr="00702D0C">
        <w:rPr>
          <w:rFonts w:ascii="Calibri" w:eastAsia="Times New Roman" w:hAnsi="Calibri" w:cs="Calibri"/>
          <w:sz w:val="24"/>
          <w:szCs w:val="24"/>
          <w:lang w:val="en-IN" w:eastAsia="en-IN"/>
        </w:rPr>
        <w:t xml:space="preserve">, J. Characteristics of thermosiphon reboilers. </w:t>
      </w:r>
      <w:r w:rsidRPr="00702D0C">
        <w:rPr>
          <w:rFonts w:ascii="Calibri" w:eastAsia="Times New Roman" w:hAnsi="Calibri" w:cs="Calibri"/>
          <w:i/>
          <w:iCs/>
          <w:sz w:val="24"/>
          <w:szCs w:val="24"/>
          <w:lang w:val="en-IN" w:eastAsia="en-IN"/>
        </w:rPr>
        <w:t>Int. J. Therm. Sci.</w:t>
      </w:r>
      <w:r w:rsidRPr="00702D0C">
        <w:rPr>
          <w:rFonts w:ascii="Calibri" w:eastAsia="Times New Roman" w:hAnsi="Calibri" w:cs="Calibri"/>
          <w:sz w:val="24"/>
          <w:szCs w:val="24"/>
          <w:lang w:val="en-IN" w:eastAsia="en-IN"/>
        </w:rPr>
        <w:t xml:space="preserve"> </w:t>
      </w:r>
      <w:r w:rsidRPr="00702D0C">
        <w:rPr>
          <w:rFonts w:ascii="Calibri" w:eastAsia="Times New Roman" w:hAnsi="Calibri" w:cs="Calibri"/>
          <w:b/>
          <w:bCs/>
          <w:sz w:val="24"/>
          <w:szCs w:val="24"/>
          <w:lang w:val="en-IN" w:eastAsia="en-IN"/>
        </w:rPr>
        <w:t>40</w:t>
      </w:r>
      <w:r w:rsidRPr="00702D0C">
        <w:rPr>
          <w:rFonts w:ascii="Calibri" w:eastAsia="Times New Roman" w:hAnsi="Calibri" w:cs="Calibri"/>
          <w:sz w:val="24"/>
          <w:szCs w:val="24"/>
          <w:lang w:val="en-IN" w:eastAsia="en-IN"/>
        </w:rPr>
        <w:t xml:space="preserve"> (4), 385–391 (2001).</w:t>
      </w:r>
    </w:p>
    <w:p w14:paraId="616BCEF1" w14:textId="006F0F17" w:rsidR="00702D0C" w:rsidRPr="00702D0C" w:rsidRDefault="00702D0C" w:rsidP="00702D0C">
      <w:pPr>
        <w:pStyle w:val="Prrafodelista"/>
        <w:numPr>
          <w:ilvl w:val="0"/>
          <w:numId w:val="22"/>
        </w:numPr>
        <w:spacing w:after="0" w:line="240" w:lineRule="auto"/>
        <w:ind w:left="0" w:firstLine="0"/>
        <w:contextualSpacing w:val="0"/>
        <w:rPr>
          <w:rFonts w:ascii="Calibri" w:eastAsia="Times New Roman" w:hAnsi="Calibri" w:cs="Calibri"/>
          <w:sz w:val="24"/>
          <w:szCs w:val="24"/>
          <w:lang w:val="en-IN" w:eastAsia="en-IN"/>
        </w:rPr>
      </w:pPr>
      <w:r w:rsidRPr="00702D0C">
        <w:rPr>
          <w:rFonts w:ascii="Calibri" w:eastAsia="Times New Roman" w:hAnsi="Calibri" w:cs="Calibri"/>
          <w:sz w:val="24"/>
          <w:szCs w:val="24"/>
          <w:lang w:val="en-IN" w:eastAsia="en-IN"/>
        </w:rPr>
        <w:t xml:space="preserve">Pinto, F. S., Zemp, R., Jobson, M., Smith, R. Thermodynamic optimisation of distillation columns. </w:t>
      </w:r>
      <w:r w:rsidRPr="00702D0C">
        <w:rPr>
          <w:rFonts w:ascii="Calibri" w:eastAsia="Times New Roman" w:hAnsi="Calibri" w:cs="Calibri"/>
          <w:i/>
          <w:iCs/>
          <w:sz w:val="24"/>
          <w:szCs w:val="24"/>
          <w:lang w:val="en-IN" w:eastAsia="en-IN"/>
        </w:rPr>
        <w:t>Chem. Eng. Sci.</w:t>
      </w:r>
      <w:r w:rsidRPr="00702D0C">
        <w:rPr>
          <w:rFonts w:ascii="Calibri" w:eastAsia="Times New Roman" w:hAnsi="Calibri" w:cs="Calibri"/>
          <w:sz w:val="24"/>
          <w:szCs w:val="24"/>
          <w:lang w:val="en-IN" w:eastAsia="en-IN"/>
        </w:rPr>
        <w:t xml:space="preserve"> </w:t>
      </w:r>
      <w:r w:rsidRPr="00702D0C">
        <w:rPr>
          <w:rFonts w:ascii="Calibri" w:eastAsia="Times New Roman" w:hAnsi="Calibri" w:cs="Calibri"/>
          <w:b/>
          <w:bCs/>
          <w:sz w:val="24"/>
          <w:szCs w:val="24"/>
          <w:lang w:val="en-IN" w:eastAsia="en-IN"/>
        </w:rPr>
        <w:t>66</w:t>
      </w:r>
      <w:r w:rsidRPr="00702D0C">
        <w:rPr>
          <w:rFonts w:ascii="Calibri" w:eastAsia="Times New Roman" w:hAnsi="Calibri" w:cs="Calibri"/>
          <w:sz w:val="24"/>
          <w:szCs w:val="24"/>
          <w:lang w:val="en-IN" w:eastAsia="en-IN"/>
        </w:rPr>
        <w:t xml:space="preserve"> (13), 2920–2934 (2011).</w:t>
      </w:r>
    </w:p>
    <w:p w14:paraId="7FEEEEE1" w14:textId="46EBAD92" w:rsidR="00702D0C" w:rsidRPr="00702D0C" w:rsidRDefault="00702D0C" w:rsidP="00702D0C">
      <w:pPr>
        <w:pStyle w:val="Prrafodelista"/>
        <w:numPr>
          <w:ilvl w:val="0"/>
          <w:numId w:val="22"/>
        </w:numPr>
        <w:spacing w:after="0" w:line="240" w:lineRule="auto"/>
        <w:ind w:left="0" w:firstLine="0"/>
        <w:contextualSpacing w:val="0"/>
        <w:rPr>
          <w:rFonts w:ascii="Calibri" w:eastAsia="Times New Roman" w:hAnsi="Calibri" w:cs="Calibri"/>
          <w:sz w:val="24"/>
          <w:szCs w:val="24"/>
          <w:lang w:val="en-IN" w:eastAsia="en-IN"/>
        </w:rPr>
      </w:pPr>
      <w:r w:rsidRPr="00702D0C">
        <w:rPr>
          <w:rFonts w:ascii="Calibri" w:eastAsia="Times New Roman" w:hAnsi="Calibri" w:cs="Calibri"/>
          <w:sz w:val="24"/>
          <w:szCs w:val="24"/>
          <w:lang w:val="en-IN" w:eastAsia="en-IN"/>
        </w:rPr>
        <w:t xml:space="preserve">Goedecke, R., Scholl, S. Modelling and simulation of a pillow plate thermosiphon reboiler. </w:t>
      </w:r>
      <w:r w:rsidRPr="00702D0C">
        <w:rPr>
          <w:rFonts w:ascii="Calibri" w:eastAsia="Times New Roman" w:hAnsi="Calibri" w:cs="Calibri"/>
          <w:i/>
          <w:iCs/>
          <w:sz w:val="24"/>
          <w:szCs w:val="24"/>
          <w:lang w:val="en-IN" w:eastAsia="en-IN"/>
        </w:rPr>
        <w:t>Heat Mass Transf.</w:t>
      </w:r>
      <w:r w:rsidRPr="00702D0C">
        <w:rPr>
          <w:rFonts w:ascii="Calibri" w:eastAsia="Times New Roman" w:hAnsi="Calibri" w:cs="Calibri"/>
          <w:sz w:val="24"/>
          <w:szCs w:val="24"/>
          <w:lang w:val="en-IN" w:eastAsia="en-IN"/>
        </w:rPr>
        <w:t xml:space="preserve"> </w:t>
      </w:r>
      <w:r w:rsidRPr="00702D0C">
        <w:rPr>
          <w:rFonts w:ascii="Calibri" w:eastAsia="Times New Roman" w:hAnsi="Calibri" w:cs="Calibri"/>
          <w:b/>
          <w:bCs/>
          <w:sz w:val="24"/>
          <w:szCs w:val="24"/>
          <w:lang w:val="en-IN" w:eastAsia="en-IN"/>
        </w:rPr>
        <w:t>55</w:t>
      </w:r>
      <w:r w:rsidRPr="00702D0C">
        <w:rPr>
          <w:rFonts w:ascii="Calibri" w:eastAsia="Times New Roman" w:hAnsi="Calibri" w:cs="Calibri"/>
          <w:sz w:val="24"/>
          <w:szCs w:val="24"/>
          <w:lang w:val="en-IN" w:eastAsia="en-IN"/>
        </w:rPr>
        <w:t xml:space="preserve"> (1), 95–104 (2019).</w:t>
      </w:r>
    </w:p>
    <w:p w14:paraId="0C4F2D32" w14:textId="129D9F98" w:rsidR="00702D0C" w:rsidRPr="00702D0C" w:rsidRDefault="00702D0C" w:rsidP="00702D0C">
      <w:pPr>
        <w:pStyle w:val="Prrafodelista"/>
        <w:numPr>
          <w:ilvl w:val="0"/>
          <w:numId w:val="22"/>
        </w:numPr>
        <w:spacing w:after="0" w:line="240" w:lineRule="auto"/>
        <w:ind w:left="0" w:firstLine="0"/>
        <w:contextualSpacing w:val="0"/>
        <w:rPr>
          <w:rFonts w:ascii="Calibri" w:eastAsia="Times New Roman" w:hAnsi="Calibri" w:cs="Calibri"/>
          <w:sz w:val="24"/>
          <w:szCs w:val="24"/>
          <w:lang w:val="en-IN" w:eastAsia="en-IN"/>
        </w:rPr>
      </w:pPr>
      <w:proofErr w:type="spellStart"/>
      <w:r w:rsidRPr="00702D0C">
        <w:rPr>
          <w:rFonts w:ascii="Calibri" w:eastAsia="Times New Roman" w:hAnsi="Calibri" w:cs="Calibri"/>
          <w:sz w:val="24"/>
          <w:szCs w:val="24"/>
          <w:lang w:val="en-IN" w:eastAsia="en-IN"/>
        </w:rPr>
        <w:t>Melkikh</w:t>
      </w:r>
      <w:proofErr w:type="spellEnd"/>
      <w:r w:rsidRPr="00702D0C">
        <w:rPr>
          <w:rFonts w:ascii="Calibri" w:eastAsia="Times New Roman" w:hAnsi="Calibri" w:cs="Calibri"/>
          <w:sz w:val="24"/>
          <w:szCs w:val="24"/>
          <w:lang w:val="en-IN" w:eastAsia="en-IN"/>
        </w:rPr>
        <w:t xml:space="preserve">, A., Skripov, P. Thermal conductivity of liquid mixtures: Model of the dependence on concentration. </w:t>
      </w:r>
      <w:r w:rsidRPr="00702D0C">
        <w:rPr>
          <w:rFonts w:ascii="Calibri" w:eastAsia="Times New Roman" w:hAnsi="Calibri" w:cs="Calibri"/>
          <w:i/>
          <w:iCs/>
          <w:sz w:val="24"/>
          <w:szCs w:val="24"/>
          <w:lang w:val="en-IN" w:eastAsia="en-IN"/>
        </w:rPr>
        <w:t xml:space="preserve">Int. J. </w:t>
      </w:r>
      <w:proofErr w:type="spellStart"/>
      <w:r w:rsidRPr="00702D0C">
        <w:rPr>
          <w:rFonts w:ascii="Calibri" w:eastAsia="Times New Roman" w:hAnsi="Calibri" w:cs="Calibri"/>
          <w:i/>
          <w:iCs/>
          <w:sz w:val="24"/>
          <w:szCs w:val="24"/>
          <w:lang w:val="en-IN" w:eastAsia="en-IN"/>
        </w:rPr>
        <w:t>Thermophys</w:t>
      </w:r>
      <w:proofErr w:type="spellEnd"/>
      <w:r w:rsidRPr="00702D0C">
        <w:rPr>
          <w:rFonts w:ascii="Calibri" w:eastAsia="Times New Roman" w:hAnsi="Calibri" w:cs="Calibri"/>
          <w:i/>
          <w:iCs/>
          <w:sz w:val="24"/>
          <w:szCs w:val="24"/>
          <w:lang w:val="en-IN" w:eastAsia="en-IN"/>
        </w:rPr>
        <w:t>.</w:t>
      </w:r>
      <w:r w:rsidRPr="00702D0C">
        <w:rPr>
          <w:rFonts w:ascii="Calibri" w:eastAsia="Times New Roman" w:hAnsi="Calibri" w:cs="Calibri"/>
          <w:sz w:val="24"/>
          <w:szCs w:val="24"/>
          <w:lang w:val="en-IN" w:eastAsia="en-IN"/>
        </w:rPr>
        <w:t xml:space="preserve"> </w:t>
      </w:r>
      <w:r w:rsidRPr="00702D0C">
        <w:rPr>
          <w:rFonts w:ascii="Calibri" w:eastAsia="Times New Roman" w:hAnsi="Calibri" w:cs="Calibri"/>
          <w:b/>
          <w:bCs/>
          <w:sz w:val="24"/>
          <w:szCs w:val="24"/>
          <w:lang w:val="en-IN" w:eastAsia="en-IN"/>
        </w:rPr>
        <w:t>44</w:t>
      </w:r>
      <w:r w:rsidRPr="00702D0C">
        <w:rPr>
          <w:rFonts w:ascii="Calibri" w:eastAsia="Times New Roman" w:hAnsi="Calibri" w:cs="Calibri"/>
          <w:sz w:val="24"/>
          <w:szCs w:val="24"/>
          <w:lang w:val="en-IN" w:eastAsia="en-IN"/>
        </w:rPr>
        <w:t xml:space="preserve"> (2), 23 (2023).</w:t>
      </w:r>
    </w:p>
    <w:p w14:paraId="54858997" w14:textId="37234F97" w:rsidR="00702D0C" w:rsidRPr="00702D0C" w:rsidRDefault="00702D0C" w:rsidP="00702D0C">
      <w:pPr>
        <w:pStyle w:val="Prrafodelista"/>
        <w:numPr>
          <w:ilvl w:val="0"/>
          <w:numId w:val="22"/>
        </w:numPr>
        <w:spacing w:after="0" w:line="240" w:lineRule="auto"/>
        <w:ind w:left="0" w:firstLine="0"/>
        <w:contextualSpacing w:val="0"/>
        <w:rPr>
          <w:rFonts w:ascii="Calibri" w:eastAsia="Times New Roman" w:hAnsi="Calibri" w:cs="Calibri"/>
          <w:sz w:val="24"/>
          <w:szCs w:val="24"/>
          <w:lang w:val="en-IN" w:eastAsia="en-IN"/>
        </w:rPr>
      </w:pPr>
      <w:r w:rsidRPr="00702D0C">
        <w:rPr>
          <w:rFonts w:ascii="Calibri" w:eastAsia="Times New Roman" w:hAnsi="Calibri" w:cs="Calibri"/>
          <w:sz w:val="24"/>
          <w:szCs w:val="24"/>
          <w:lang w:val="en-IN" w:eastAsia="en-IN"/>
        </w:rPr>
        <w:t>Mancera-Apolinar, J. A., Mendoza, D. F., Andersson, R., Riascos, C. A. Heat and mass transfer study of top-heat-integrated distillation column (T-</w:t>
      </w:r>
      <w:proofErr w:type="spellStart"/>
      <w:r w:rsidRPr="00702D0C">
        <w:rPr>
          <w:rFonts w:ascii="Calibri" w:eastAsia="Times New Roman" w:hAnsi="Calibri" w:cs="Calibri"/>
          <w:sz w:val="24"/>
          <w:szCs w:val="24"/>
          <w:lang w:val="en-IN" w:eastAsia="en-IN"/>
        </w:rPr>
        <w:t>HIDiC</w:t>
      </w:r>
      <w:proofErr w:type="spellEnd"/>
      <w:r w:rsidRPr="00702D0C">
        <w:rPr>
          <w:rFonts w:ascii="Calibri" w:eastAsia="Times New Roman" w:hAnsi="Calibri" w:cs="Calibri"/>
          <w:sz w:val="24"/>
          <w:szCs w:val="24"/>
          <w:lang w:val="en-IN" w:eastAsia="en-IN"/>
        </w:rPr>
        <w:t xml:space="preserve">) using CFD. </w:t>
      </w:r>
      <w:r w:rsidRPr="00702D0C">
        <w:rPr>
          <w:rFonts w:ascii="Calibri" w:eastAsia="Times New Roman" w:hAnsi="Calibri" w:cs="Calibri"/>
          <w:i/>
          <w:iCs/>
          <w:sz w:val="24"/>
          <w:szCs w:val="24"/>
          <w:lang w:val="en-IN" w:eastAsia="en-IN"/>
        </w:rPr>
        <w:t>Chem. Eng. Trans.</w:t>
      </w:r>
      <w:r w:rsidRPr="00702D0C">
        <w:rPr>
          <w:rFonts w:ascii="Calibri" w:eastAsia="Times New Roman" w:hAnsi="Calibri" w:cs="Calibri"/>
          <w:sz w:val="24"/>
          <w:szCs w:val="24"/>
          <w:lang w:val="en-IN" w:eastAsia="en-IN"/>
        </w:rPr>
        <w:t xml:space="preserve"> </w:t>
      </w:r>
      <w:r w:rsidRPr="00702D0C">
        <w:rPr>
          <w:rFonts w:ascii="Calibri" w:eastAsia="Times New Roman" w:hAnsi="Calibri" w:cs="Calibri"/>
          <w:b/>
          <w:bCs/>
          <w:sz w:val="24"/>
          <w:szCs w:val="24"/>
          <w:lang w:val="en-IN" w:eastAsia="en-IN"/>
        </w:rPr>
        <w:t>117</w:t>
      </w:r>
      <w:r w:rsidRPr="00702D0C">
        <w:rPr>
          <w:rFonts w:ascii="Calibri" w:eastAsia="Times New Roman" w:hAnsi="Calibri" w:cs="Calibri"/>
          <w:sz w:val="24"/>
          <w:szCs w:val="24"/>
          <w:lang w:val="en-IN" w:eastAsia="en-IN"/>
        </w:rPr>
        <w:t>, 871–876 (2025).</w:t>
      </w:r>
    </w:p>
    <w:p w14:paraId="21FC4910" w14:textId="1FE82B95" w:rsidR="00702D0C" w:rsidRPr="00702D0C" w:rsidRDefault="00702D0C" w:rsidP="00702D0C">
      <w:pPr>
        <w:pStyle w:val="Prrafodelista"/>
        <w:numPr>
          <w:ilvl w:val="0"/>
          <w:numId w:val="22"/>
        </w:numPr>
        <w:spacing w:after="0" w:line="240" w:lineRule="auto"/>
        <w:ind w:left="0" w:firstLine="0"/>
        <w:contextualSpacing w:val="0"/>
        <w:rPr>
          <w:rFonts w:ascii="Calibri" w:eastAsia="Times New Roman" w:hAnsi="Calibri" w:cs="Calibri"/>
          <w:sz w:val="24"/>
          <w:szCs w:val="24"/>
          <w:lang w:val="en-IN" w:eastAsia="en-IN"/>
        </w:rPr>
      </w:pPr>
      <w:proofErr w:type="spellStart"/>
      <w:r w:rsidRPr="00702D0C">
        <w:rPr>
          <w:rFonts w:ascii="Calibri" w:eastAsia="Times New Roman" w:hAnsi="Calibri" w:cs="Calibri"/>
          <w:sz w:val="24"/>
          <w:szCs w:val="24"/>
          <w:lang w:val="en-IN" w:eastAsia="en-IN"/>
        </w:rPr>
        <w:t>Ränger</w:t>
      </w:r>
      <w:proofErr w:type="spellEnd"/>
      <w:r w:rsidRPr="00702D0C">
        <w:rPr>
          <w:rFonts w:ascii="Calibri" w:eastAsia="Times New Roman" w:hAnsi="Calibri" w:cs="Calibri"/>
          <w:sz w:val="24"/>
          <w:szCs w:val="24"/>
          <w:lang w:val="en-IN" w:eastAsia="en-IN"/>
        </w:rPr>
        <w:t xml:space="preserve">, L. M., Halvorsen, I. J., </w:t>
      </w:r>
      <w:proofErr w:type="spellStart"/>
      <w:r w:rsidRPr="00702D0C">
        <w:rPr>
          <w:rFonts w:ascii="Calibri" w:eastAsia="Times New Roman" w:hAnsi="Calibri" w:cs="Calibri"/>
          <w:sz w:val="24"/>
          <w:szCs w:val="24"/>
          <w:lang w:val="en-IN" w:eastAsia="en-IN"/>
        </w:rPr>
        <w:t>Grützner</w:t>
      </w:r>
      <w:proofErr w:type="spellEnd"/>
      <w:r w:rsidRPr="00702D0C">
        <w:rPr>
          <w:rFonts w:ascii="Calibri" w:eastAsia="Times New Roman" w:hAnsi="Calibri" w:cs="Calibri"/>
          <w:sz w:val="24"/>
          <w:szCs w:val="24"/>
          <w:lang w:val="en-IN" w:eastAsia="en-IN"/>
        </w:rPr>
        <w:t xml:space="preserve">, T., </w:t>
      </w:r>
      <w:proofErr w:type="spellStart"/>
      <w:r w:rsidRPr="00702D0C">
        <w:rPr>
          <w:rFonts w:ascii="Calibri" w:eastAsia="Times New Roman" w:hAnsi="Calibri" w:cs="Calibri"/>
          <w:sz w:val="24"/>
          <w:szCs w:val="24"/>
          <w:lang w:val="en-IN" w:eastAsia="en-IN"/>
        </w:rPr>
        <w:t>Skogestad</w:t>
      </w:r>
      <w:proofErr w:type="spellEnd"/>
      <w:r w:rsidRPr="00702D0C">
        <w:rPr>
          <w:rFonts w:ascii="Calibri" w:eastAsia="Times New Roman" w:hAnsi="Calibri" w:cs="Calibri"/>
          <w:sz w:val="24"/>
          <w:szCs w:val="24"/>
          <w:lang w:val="en-IN" w:eastAsia="en-IN"/>
        </w:rPr>
        <w:t xml:space="preserve">, S. Understanding temperature profiles of distillation columns. </w:t>
      </w:r>
      <w:r w:rsidRPr="00702D0C">
        <w:rPr>
          <w:rFonts w:ascii="Calibri" w:eastAsia="Times New Roman" w:hAnsi="Calibri" w:cs="Calibri"/>
          <w:i/>
          <w:iCs/>
          <w:sz w:val="24"/>
          <w:szCs w:val="24"/>
          <w:lang w:val="en-IN" w:eastAsia="en-IN"/>
        </w:rPr>
        <w:t>Ind. Eng. Chem. Res.</w:t>
      </w:r>
      <w:r w:rsidRPr="00702D0C">
        <w:rPr>
          <w:rFonts w:ascii="Calibri" w:eastAsia="Times New Roman" w:hAnsi="Calibri" w:cs="Calibri"/>
          <w:sz w:val="24"/>
          <w:szCs w:val="24"/>
          <w:lang w:val="en-IN" w:eastAsia="en-IN"/>
        </w:rPr>
        <w:t xml:space="preserve"> </w:t>
      </w:r>
      <w:r w:rsidRPr="00702D0C">
        <w:rPr>
          <w:rFonts w:ascii="Calibri" w:eastAsia="Times New Roman" w:hAnsi="Calibri" w:cs="Calibri"/>
          <w:b/>
          <w:bCs/>
          <w:sz w:val="24"/>
          <w:szCs w:val="24"/>
          <w:lang w:val="en-IN" w:eastAsia="en-IN"/>
        </w:rPr>
        <w:t>63</w:t>
      </w:r>
      <w:r w:rsidRPr="00702D0C">
        <w:rPr>
          <w:rFonts w:ascii="Calibri" w:eastAsia="Times New Roman" w:hAnsi="Calibri" w:cs="Calibri"/>
          <w:sz w:val="24"/>
          <w:szCs w:val="24"/>
          <w:lang w:val="en-IN" w:eastAsia="en-IN"/>
        </w:rPr>
        <w:t xml:space="preserve"> (10), 4533–4546 (2024).</w:t>
      </w:r>
    </w:p>
    <w:p w14:paraId="668BB12B" w14:textId="1B34A9B3" w:rsidR="00702D0C" w:rsidRPr="00702D0C" w:rsidRDefault="00702D0C" w:rsidP="00702D0C">
      <w:pPr>
        <w:pStyle w:val="Prrafodelista"/>
        <w:numPr>
          <w:ilvl w:val="0"/>
          <w:numId w:val="22"/>
        </w:numPr>
        <w:spacing w:after="0" w:line="240" w:lineRule="auto"/>
        <w:ind w:left="0" w:firstLine="0"/>
        <w:contextualSpacing w:val="0"/>
        <w:rPr>
          <w:rFonts w:ascii="Calibri" w:eastAsia="Times New Roman" w:hAnsi="Calibri" w:cs="Calibri"/>
          <w:sz w:val="24"/>
          <w:szCs w:val="24"/>
          <w:lang w:val="en-IN" w:eastAsia="en-IN"/>
        </w:rPr>
      </w:pPr>
      <w:r w:rsidRPr="00702D0C">
        <w:rPr>
          <w:rFonts w:ascii="Calibri" w:eastAsia="Times New Roman" w:hAnsi="Calibri" w:cs="Calibri"/>
          <w:sz w:val="24"/>
          <w:szCs w:val="24"/>
          <w:lang w:val="en-IN" w:eastAsia="en-IN"/>
        </w:rPr>
        <w:t xml:space="preserve">de Azpeitia, F. I. P. P. </w:t>
      </w:r>
      <w:r w:rsidR="00B602A7" w:rsidRPr="00B602A7">
        <w:rPr>
          <w:rFonts w:ascii="Calibri" w:eastAsia="Times New Roman" w:hAnsi="Calibri" w:cs="Calibri"/>
          <w:sz w:val="24"/>
          <w:szCs w:val="24"/>
          <w:lang w:val="en-IN" w:eastAsia="en-IN"/>
        </w:rPr>
        <w:t>The thermographic camera: A fascinating view of physics</w:t>
      </w:r>
      <w:r w:rsidRPr="00702D0C">
        <w:rPr>
          <w:rFonts w:ascii="Calibri" w:eastAsia="Times New Roman" w:hAnsi="Calibri" w:cs="Calibri"/>
          <w:sz w:val="24"/>
          <w:szCs w:val="24"/>
          <w:lang w:val="en-IN" w:eastAsia="en-IN"/>
        </w:rPr>
        <w:t xml:space="preserve">. </w:t>
      </w:r>
      <w:r w:rsidRPr="00702D0C">
        <w:rPr>
          <w:rFonts w:ascii="Calibri" w:eastAsia="Times New Roman" w:hAnsi="Calibri" w:cs="Calibri"/>
          <w:i/>
          <w:iCs/>
          <w:sz w:val="24"/>
          <w:szCs w:val="24"/>
          <w:lang w:val="en-IN" w:eastAsia="en-IN"/>
        </w:rPr>
        <w:t xml:space="preserve">Rev. Esp. </w:t>
      </w:r>
      <w:proofErr w:type="spellStart"/>
      <w:r w:rsidRPr="00702D0C">
        <w:rPr>
          <w:rFonts w:ascii="Calibri" w:eastAsia="Times New Roman" w:hAnsi="Calibri" w:cs="Calibri"/>
          <w:i/>
          <w:iCs/>
          <w:sz w:val="24"/>
          <w:szCs w:val="24"/>
          <w:lang w:val="en-IN" w:eastAsia="en-IN"/>
        </w:rPr>
        <w:t>Fís</w:t>
      </w:r>
      <w:proofErr w:type="spellEnd"/>
      <w:r w:rsidRPr="00702D0C">
        <w:rPr>
          <w:rFonts w:ascii="Calibri" w:eastAsia="Times New Roman" w:hAnsi="Calibri" w:cs="Calibri"/>
          <w:i/>
          <w:iCs/>
          <w:sz w:val="24"/>
          <w:szCs w:val="24"/>
          <w:lang w:val="en-IN" w:eastAsia="en-IN"/>
        </w:rPr>
        <w:t>.</w:t>
      </w:r>
      <w:r w:rsidRPr="00702D0C">
        <w:rPr>
          <w:rFonts w:ascii="Calibri" w:eastAsia="Times New Roman" w:hAnsi="Calibri" w:cs="Calibri"/>
          <w:sz w:val="24"/>
          <w:szCs w:val="24"/>
          <w:lang w:val="en-IN" w:eastAsia="en-IN"/>
        </w:rPr>
        <w:t xml:space="preserve"> </w:t>
      </w:r>
      <w:r w:rsidRPr="00702D0C">
        <w:rPr>
          <w:rFonts w:ascii="Calibri" w:eastAsia="Times New Roman" w:hAnsi="Calibri" w:cs="Calibri"/>
          <w:b/>
          <w:bCs/>
          <w:sz w:val="24"/>
          <w:szCs w:val="24"/>
          <w:lang w:val="en-IN" w:eastAsia="en-IN"/>
        </w:rPr>
        <w:t>35</w:t>
      </w:r>
      <w:r w:rsidRPr="00702D0C">
        <w:rPr>
          <w:rFonts w:ascii="Calibri" w:eastAsia="Times New Roman" w:hAnsi="Calibri" w:cs="Calibri"/>
          <w:sz w:val="24"/>
          <w:szCs w:val="24"/>
          <w:lang w:val="en-IN" w:eastAsia="en-IN"/>
        </w:rPr>
        <w:t xml:space="preserve"> (2) (2021).</w:t>
      </w:r>
    </w:p>
    <w:p w14:paraId="131D3BC6" w14:textId="77E37292" w:rsidR="00BE22A2" w:rsidRPr="00B602A7" w:rsidRDefault="00702D0C" w:rsidP="00B602A7">
      <w:pPr>
        <w:pStyle w:val="Prrafodelista"/>
        <w:numPr>
          <w:ilvl w:val="0"/>
          <w:numId w:val="22"/>
        </w:numPr>
        <w:spacing w:after="0" w:line="240" w:lineRule="auto"/>
        <w:ind w:left="0" w:firstLine="0"/>
        <w:contextualSpacing w:val="0"/>
        <w:rPr>
          <w:rFonts w:ascii="Times New Roman" w:eastAsia="Times New Roman" w:hAnsi="Times New Roman" w:cs="Times New Roman"/>
          <w:lang w:val="en-IN" w:eastAsia="en-IN"/>
        </w:rPr>
      </w:pPr>
      <w:r w:rsidRPr="00702D0C">
        <w:rPr>
          <w:rFonts w:ascii="Calibri" w:eastAsia="Times New Roman" w:hAnsi="Calibri" w:cs="Calibri"/>
          <w:sz w:val="24"/>
          <w:szCs w:val="24"/>
          <w:lang w:val="en-IN" w:eastAsia="en-IN"/>
        </w:rPr>
        <w:t xml:space="preserve">Fluke Process Instruments. </w:t>
      </w:r>
      <w:r w:rsidR="00B602A7" w:rsidRPr="00B602A7">
        <w:rPr>
          <w:rFonts w:ascii="Calibri" w:eastAsia="Times New Roman" w:hAnsi="Calibri" w:cs="Calibri"/>
          <w:sz w:val="24"/>
          <w:szCs w:val="24"/>
          <w:lang w:val="en-IN" w:eastAsia="en-IN"/>
        </w:rPr>
        <w:t>Emissivity of common surfaces</w:t>
      </w:r>
      <w:r w:rsidRPr="00702D0C">
        <w:rPr>
          <w:rFonts w:ascii="Calibri" w:eastAsia="Times New Roman" w:hAnsi="Calibri" w:cs="Calibri"/>
          <w:sz w:val="24"/>
          <w:szCs w:val="24"/>
          <w:lang w:val="en-IN" w:eastAsia="en-IN"/>
        </w:rPr>
        <w:t xml:space="preserve">. </w:t>
      </w:r>
      <w:r w:rsidRPr="00702D0C">
        <w:rPr>
          <w:rFonts w:ascii="Calibri" w:eastAsia="Times New Roman" w:hAnsi="Calibri" w:cs="Calibri"/>
          <w:i/>
          <w:iCs/>
          <w:sz w:val="24"/>
          <w:szCs w:val="24"/>
          <w:lang w:val="en-IN" w:eastAsia="en-IN"/>
        </w:rPr>
        <w:t>Fluke Process Instruments</w:t>
      </w:r>
      <w:r w:rsidRPr="00702D0C">
        <w:rPr>
          <w:rFonts w:ascii="Calibri" w:eastAsia="Times New Roman" w:hAnsi="Calibri" w:cs="Calibri"/>
          <w:sz w:val="24"/>
          <w:szCs w:val="24"/>
          <w:lang w:val="en-IN" w:eastAsia="en-IN"/>
        </w:rPr>
        <w:t xml:space="preserve">. </w:t>
      </w:r>
      <w:hyperlink r:id="rId11" w:tgtFrame="_new" w:history="1">
        <w:r w:rsidRPr="00702D0C">
          <w:rPr>
            <w:rFonts w:ascii="Calibri" w:eastAsia="Times New Roman" w:hAnsi="Calibri" w:cs="Calibri"/>
            <w:color w:val="0000FF"/>
            <w:sz w:val="24"/>
            <w:szCs w:val="24"/>
            <w:u w:val="single"/>
            <w:lang w:val="en-IN" w:eastAsia="en-IN"/>
          </w:rPr>
          <w:t>https://www.flukeprocessinstruments.com/es/servicio-y-soporte/centro-de-conocimiento/ir/emisividad-superficies-comunes</w:t>
        </w:r>
      </w:hyperlink>
      <w:r w:rsidRPr="00702D0C">
        <w:rPr>
          <w:rFonts w:ascii="Calibri" w:eastAsia="Times New Roman" w:hAnsi="Calibri" w:cs="Calibri"/>
          <w:sz w:val="24"/>
          <w:szCs w:val="24"/>
          <w:lang w:val="en-IN" w:eastAsia="en-IN"/>
        </w:rPr>
        <w:t xml:space="preserve"> (2025)</w:t>
      </w:r>
      <w:r w:rsidR="00B602A7">
        <w:rPr>
          <w:rFonts w:ascii="Calibri" w:eastAsia="Times New Roman" w:hAnsi="Calibri" w:cs="Calibri"/>
          <w:sz w:val="24"/>
          <w:szCs w:val="24"/>
          <w:lang w:val="en-IN" w:eastAsia="en-IN"/>
        </w:rPr>
        <w:t>.</w:t>
      </w:r>
    </w:p>
    <w:sectPr w:rsidR="00BE22A2" w:rsidRPr="00B602A7" w:rsidSect="00445A5E">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1C24" w14:textId="77777777" w:rsidR="00E30129" w:rsidRPr="00792AC1" w:rsidRDefault="00E30129">
      <w:r w:rsidRPr="00792AC1">
        <w:separator/>
      </w:r>
    </w:p>
  </w:endnote>
  <w:endnote w:type="continuationSeparator" w:id="0">
    <w:p w14:paraId="4C1764A6" w14:textId="77777777" w:rsidR="00E30129" w:rsidRPr="00792AC1" w:rsidRDefault="00E30129">
      <w:r w:rsidRPr="00792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Pr="00792AC1"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3295" w14:textId="77777777" w:rsidR="00E30129" w:rsidRPr="00792AC1" w:rsidRDefault="00E30129">
      <w:r w:rsidRPr="00792AC1">
        <w:separator/>
      </w:r>
    </w:p>
  </w:footnote>
  <w:footnote w:type="continuationSeparator" w:id="0">
    <w:p w14:paraId="2A42A448" w14:textId="77777777" w:rsidR="00E30129" w:rsidRPr="00792AC1" w:rsidRDefault="00E30129">
      <w:r w:rsidRPr="00792A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Pr="00792AC1"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Pr="00792AC1" w:rsidRDefault="00551D82">
    <w:pPr>
      <w:pBdr>
        <w:top w:val="nil"/>
        <w:left w:val="nil"/>
        <w:bottom w:val="nil"/>
        <w:right w:val="nil"/>
        <w:between w:val="nil"/>
      </w:pBdr>
      <w:tabs>
        <w:tab w:val="center" w:pos="4680"/>
        <w:tab w:val="right" w:pos="9360"/>
        <w:tab w:val="left" w:pos="5724"/>
      </w:tabs>
      <w:rPr>
        <w:b/>
        <w:color w:val="1F497D"/>
        <w:sz w:val="28"/>
        <w:szCs w:val="28"/>
      </w:rPr>
    </w:pPr>
    <w:r w:rsidRPr="00792AC1">
      <w:rPr>
        <w:color w:val="000000"/>
        <w:sz w:val="22"/>
        <w:szCs w:val="22"/>
      </w:rPr>
      <w:tab/>
    </w:r>
    <w:r w:rsidRPr="00792AC1">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28E1CA66" w:rsidR="006E4797" w:rsidRPr="00792AC1" w:rsidRDefault="008E1676" w:rsidP="008E1676">
    <w:pPr>
      <w:pBdr>
        <w:top w:val="nil"/>
        <w:left w:val="nil"/>
        <w:bottom w:val="nil"/>
        <w:right w:val="nil"/>
        <w:between w:val="nil"/>
      </w:pBdr>
      <w:tabs>
        <w:tab w:val="center" w:pos="4680"/>
        <w:tab w:val="right" w:pos="9360"/>
      </w:tabs>
      <w:jc w:val="center"/>
      <w:rPr>
        <w:b/>
        <w:color w:val="1F497D"/>
        <w:sz w:val="32"/>
        <w:szCs w:val="32"/>
      </w:rPr>
    </w:pPr>
    <w:r w:rsidRPr="00792AC1">
      <w:rPr>
        <w:b/>
        <w:color w:val="1F497D"/>
        <w:sz w:val="32"/>
        <w:szCs w:val="32"/>
      </w:rPr>
      <w:t xml:space="preserve"> </w:t>
    </w:r>
    <w:r w:rsidR="00551D82" w:rsidRPr="00792AC1">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C91"/>
    <w:multiLevelType w:val="multilevel"/>
    <w:tmpl w:val="603674D6"/>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Calibri" w:eastAsia="Calibri" w:hAnsi="Calibri" w:cs="Calibri"/>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AE217D"/>
    <w:multiLevelType w:val="hybridMultilevel"/>
    <w:tmpl w:val="83CC8CE6"/>
    <w:lvl w:ilvl="0" w:tplc="29F29DE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316EC6"/>
    <w:multiLevelType w:val="multilevel"/>
    <w:tmpl w:val="BEAED44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8E49F0"/>
    <w:multiLevelType w:val="multilevel"/>
    <w:tmpl w:val="9EDA8B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4E358A"/>
    <w:multiLevelType w:val="multilevel"/>
    <w:tmpl w:val="712C28E6"/>
    <w:lvl w:ilvl="0">
      <w:start w:val="1"/>
      <w:numFmt w:val="decimal"/>
      <w:lvlText w:val="%1"/>
      <w:lvlJc w:val="left"/>
      <w:pPr>
        <w:ind w:left="615" w:hanging="615"/>
      </w:pPr>
      <w:rPr>
        <w:rFonts w:hint="default"/>
      </w:rPr>
    </w:lvl>
    <w:lvl w:ilvl="1">
      <w:start w:val="2"/>
      <w:numFmt w:val="decimal"/>
      <w:lvlText w:val="%1.%2"/>
      <w:lvlJc w:val="left"/>
      <w:pPr>
        <w:ind w:left="1513" w:hanging="615"/>
      </w:pPr>
      <w:rPr>
        <w:rFonts w:hint="default"/>
      </w:rPr>
    </w:lvl>
    <w:lvl w:ilvl="2">
      <w:start w:val="5"/>
      <w:numFmt w:val="decimal"/>
      <w:lvlText w:val="%1.%2.%3"/>
      <w:lvlJc w:val="left"/>
      <w:pPr>
        <w:ind w:left="2516"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4672" w:hanging="1080"/>
      </w:pPr>
      <w:rPr>
        <w:rFonts w:hint="default"/>
      </w:rPr>
    </w:lvl>
    <w:lvl w:ilvl="5">
      <w:start w:val="1"/>
      <w:numFmt w:val="decimal"/>
      <w:lvlText w:val="%1.%2.%3.%4.%5.%6"/>
      <w:lvlJc w:val="left"/>
      <w:pPr>
        <w:ind w:left="5570" w:hanging="1080"/>
      </w:pPr>
      <w:rPr>
        <w:rFonts w:hint="default"/>
      </w:rPr>
    </w:lvl>
    <w:lvl w:ilvl="6">
      <w:start w:val="1"/>
      <w:numFmt w:val="decimal"/>
      <w:lvlText w:val="%1.%2.%3.%4.%5.%6.%7"/>
      <w:lvlJc w:val="left"/>
      <w:pPr>
        <w:ind w:left="6828" w:hanging="1440"/>
      </w:pPr>
      <w:rPr>
        <w:rFonts w:hint="default"/>
      </w:rPr>
    </w:lvl>
    <w:lvl w:ilvl="7">
      <w:start w:val="1"/>
      <w:numFmt w:val="decimal"/>
      <w:lvlText w:val="%1.%2.%3.%4.%5.%6.%7.%8"/>
      <w:lvlJc w:val="left"/>
      <w:pPr>
        <w:ind w:left="7726" w:hanging="1440"/>
      </w:pPr>
      <w:rPr>
        <w:rFonts w:hint="default"/>
      </w:rPr>
    </w:lvl>
    <w:lvl w:ilvl="8">
      <w:start w:val="1"/>
      <w:numFmt w:val="decimal"/>
      <w:lvlText w:val="%1.%2.%3.%4.%5.%6.%7.%8.%9"/>
      <w:lvlJc w:val="left"/>
      <w:pPr>
        <w:ind w:left="8984" w:hanging="1800"/>
      </w:pPr>
      <w:rPr>
        <w:rFonts w:hint="default"/>
      </w:r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6AB2727"/>
    <w:multiLevelType w:val="hybridMultilevel"/>
    <w:tmpl w:val="637AC45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815AA8"/>
    <w:multiLevelType w:val="hybridMultilevel"/>
    <w:tmpl w:val="5D6423B4"/>
    <w:lvl w:ilvl="0" w:tplc="186E8F28">
      <w:start w:val="1"/>
      <w:numFmt w:val="decimal"/>
      <w:lvlText w:val="%1)"/>
      <w:lvlJc w:val="left"/>
      <w:pPr>
        <w:ind w:left="1020" w:hanging="360"/>
      </w:pPr>
    </w:lvl>
    <w:lvl w:ilvl="1" w:tplc="8E865594">
      <w:start w:val="1"/>
      <w:numFmt w:val="decimal"/>
      <w:lvlText w:val="%2)"/>
      <w:lvlJc w:val="left"/>
      <w:pPr>
        <w:ind w:left="1020" w:hanging="360"/>
      </w:pPr>
    </w:lvl>
    <w:lvl w:ilvl="2" w:tplc="6B621A5A">
      <w:start w:val="1"/>
      <w:numFmt w:val="decimal"/>
      <w:lvlText w:val="%3)"/>
      <w:lvlJc w:val="left"/>
      <w:pPr>
        <w:ind w:left="1020" w:hanging="360"/>
      </w:pPr>
    </w:lvl>
    <w:lvl w:ilvl="3" w:tplc="30A0EDB6">
      <w:start w:val="1"/>
      <w:numFmt w:val="decimal"/>
      <w:lvlText w:val="%4)"/>
      <w:lvlJc w:val="left"/>
      <w:pPr>
        <w:ind w:left="1020" w:hanging="360"/>
      </w:pPr>
    </w:lvl>
    <w:lvl w:ilvl="4" w:tplc="E8AA8306">
      <w:start w:val="1"/>
      <w:numFmt w:val="decimal"/>
      <w:lvlText w:val="%5)"/>
      <w:lvlJc w:val="left"/>
      <w:pPr>
        <w:ind w:left="1020" w:hanging="360"/>
      </w:pPr>
    </w:lvl>
    <w:lvl w:ilvl="5" w:tplc="13527DC2">
      <w:start w:val="1"/>
      <w:numFmt w:val="decimal"/>
      <w:lvlText w:val="%6)"/>
      <w:lvlJc w:val="left"/>
      <w:pPr>
        <w:ind w:left="1020" w:hanging="360"/>
      </w:pPr>
    </w:lvl>
    <w:lvl w:ilvl="6" w:tplc="F9886344">
      <w:start w:val="1"/>
      <w:numFmt w:val="decimal"/>
      <w:lvlText w:val="%7)"/>
      <w:lvlJc w:val="left"/>
      <w:pPr>
        <w:ind w:left="1020" w:hanging="360"/>
      </w:pPr>
    </w:lvl>
    <w:lvl w:ilvl="7" w:tplc="83B8CFB6">
      <w:start w:val="1"/>
      <w:numFmt w:val="decimal"/>
      <w:lvlText w:val="%8)"/>
      <w:lvlJc w:val="left"/>
      <w:pPr>
        <w:ind w:left="1020" w:hanging="360"/>
      </w:pPr>
    </w:lvl>
    <w:lvl w:ilvl="8" w:tplc="EFE84F4E">
      <w:start w:val="1"/>
      <w:numFmt w:val="decimal"/>
      <w:lvlText w:val="%9)"/>
      <w:lvlJc w:val="left"/>
      <w:pPr>
        <w:ind w:left="1020" w:hanging="360"/>
      </w:pPr>
    </w:lvl>
  </w:abstractNum>
  <w:abstractNum w:abstractNumId="10" w15:restartNumberingAfterBreak="0">
    <w:nsid w:val="2FF20296"/>
    <w:multiLevelType w:val="multilevel"/>
    <w:tmpl w:val="C0C4B4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1984347"/>
    <w:multiLevelType w:val="multilevel"/>
    <w:tmpl w:val="6952CB5C"/>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14955DC"/>
    <w:multiLevelType w:val="hybridMultilevel"/>
    <w:tmpl w:val="A41EA35E"/>
    <w:lvl w:ilvl="0" w:tplc="F6E2C6F8">
      <w:start w:val="1"/>
      <w:numFmt w:val="decimal"/>
      <w:lvlText w:val="%1."/>
      <w:lvlJc w:val="left"/>
      <w:pPr>
        <w:ind w:left="720" w:hanging="360"/>
      </w:pPr>
      <w:rPr>
        <w:rFonts w:ascii="Calibri" w:hAnsi="Calibri" w:cs="Calibri"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370627">
    <w:abstractNumId w:val="11"/>
  </w:num>
  <w:num w:numId="2" w16cid:durableId="1203059033">
    <w:abstractNumId w:val="15"/>
  </w:num>
  <w:num w:numId="3" w16cid:durableId="526218486">
    <w:abstractNumId w:val="20"/>
  </w:num>
  <w:num w:numId="4" w16cid:durableId="481701910">
    <w:abstractNumId w:val="5"/>
  </w:num>
  <w:num w:numId="5" w16cid:durableId="1280146138">
    <w:abstractNumId w:val="17"/>
  </w:num>
  <w:num w:numId="6" w16cid:durableId="1425802156">
    <w:abstractNumId w:val="19"/>
  </w:num>
  <w:num w:numId="7" w16cid:durableId="485515887">
    <w:abstractNumId w:val="12"/>
  </w:num>
  <w:num w:numId="8" w16cid:durableId="884174455">
    <w:abstractNumId w:val="14"/>
  </w:num>
  <w:num w:numId="9" w16cid:durableId="1130366525">
    <w:abstractNumId w:val="7"/>
  </w:num>
  <w:num w:numId="10" w16cid:durableId="908275239">
    <w:abstractNumId w:val="13"/>
  </w:num>
  <w:num w:numId="11" w16cid:durableId="956839322">
    <w:abstractNumId w:val="16"/>
  </w:num>
  <w:num w:numId="12" w16cid:durableId="965543375">
    <w:abstractNumId w:val="8"/>
  </w:num>
  <w:num w:numId="13" w16cid:durableId="732510794">
    <w:abstractNumId w:val="22"/>
  </w:num>
  <w:num w:numId="14" w16cid:durableId="1474635331">
    <w:abstractNumId w:val="0"/>
  </w:num>
  <w:num w:numId="15" w16cid:durableId="2081630924">
    <w:abstractNumId w:val="3"/>
  </w:num>
  <w:num w:numId="16" w16cid:durableId="1766146248">
    <w:abstractNumId w:val="18"/>
  </w:num>
  <w:num w:numId="17" w16cid:durableId="1440875667">
    <w:abstractNumId w:val="2"/>
  </w:num>
  <w:num w:numId="18" w16cid:durableId="1598176460">
    <w:abstractNumId w:val="10"/>
  </w:num>
  <w:num w:numId="19" w16cid:durableId="622925541">
    <w:abstractNumId w:val="4"/>
  </w:num>
  <w:num w:numId="20" w16cid:durableId="1039891575">
    <w:abstractNumId w:val="1"/>
  </w:num>
  <w:num w:numId="21" w16cid:durableId="1133254534">
    <w:abstractNumId w:val="9"/>
  </w:num>
  <w:num w:numId="22" w16cid:durableId="2019426739">
    <w:abstractNumId w:val="21"/>
  </w:num>
  <w:num w:numId="23" w16cid:durableId="1298874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QUAtlQUZCwAAAA="/>
  </w:docVars>
  <w:rsids>
    <w:rsidRoot w:val="006E4797"/>
    <w:rsid w:val="00001233"/>
    <w:rsid w:val="000013D1"/>
    <w:rsid w:val="000110EB"/>
    <w:rsid w:val="00013EAE"/>
    <w:rsid w:val="0002250E"/>
    <w:rsid w:val="000419EF"/>
    <w:rsid w:val="0004355D"/>
    <w:rsid w:val="00061277"/>
    <w:rsid w:val="00061E0E"/>
    <w:rsid w:val="0007506F"/>
    <w:rsid w:val="00075768"/>
    <w:rsid w:val="00076815"/>
    <w:rsid w:val="00082A5F"/>
    <w:rsid w:val="0008484C"/>
    <w:rsid w:val="00090545"/>
    <w:rsid w:val="000909E7"/>
    <w:rsid w:val="000A0A1D"/>
    <w:rsid w:val="000A4643"/>
    <w:rsid w:val="000B41B6"/>
    <w:rsid w:val="000B53A2"/>
    <w:rsid w:val="000B61E2"/>
    <w:rsid w:val="000B72C5"/>
    <w:rsid w:val="000C17B0"/>
    <w:rsid w:val="000C5F8B"/>
    <w:rsid w:val="000D74AC"/>
    <w:rsid w:val="000E1548"/>
    <w:rsid w:val="000E2ABF"/>
    <w:rsid w:val="000E4C51"/>
    <w:rsid w:val="001008D8"/>
    <w:rsid w:val="00103A57"/>
    <w:rsid w:val="00103E36"/>
    <w:rsid w:val="001069F7"/>
    <w:rsid w:val="00107469"/>
    <w:rsid w:val="00122CC7"/>
    <w:rsid w:val="00165F7B"/>
    <w:rsid w:val="001708C2"/>
    <w:rsid w:val="00176DD3"/>
    <w:rsid w:val="00190551"/>
    <w:rsid w:val="00194C04"/>
    <w:rsid w:val="001B07A0"/>
    <w:rsid w:val="001C1AB2"/>
    <w:rsid w:val="001C1ADA"/>
    <w:rsid w:val="001C398A"/>
    <w:rsid w:val="001C4EA4"/>
    <w:rsid w:val="001C55D7"/>
    <w:rsid w:val="001D6390"/>
    <w:rsid w:val="001D6661"/>
    <w:rsid w:val="00201EA8"/>
    <w:rsid w:val="002056B7"/>
    <w:rsid w:val="002076B7"/>
    <w:rsid w:val="00210DD6"/>
    <w:rsid w:val="0021576E"/>
    <w:rsid w:val="002250E7"/>
    <w:rsid w:val="00235757"/>
    <w:rsid w:val="0023649B"/>
    <w:rsid w:val="00245CA1"/>
    <w:rsid w:val="00250EF3"/>
    <w:rsid w:val="00252077"/>
    <w:rsid w:val="00253F4C"/>
    <w:rsid w:val="00254D5E"/>
    <w:rsid w:val="00255BE2"/>
    <w:rsid w:val="00256FCD"/>
    <w:rsid w:val="00266F3A"/>
    <w:rsid w:val="00272378"/>
    <w:rsid w:val="00272DF3"/>
    <w:rsid w:val="0028305A"/>
    <w:rsid w:val="00285839"/>
    <w:rsid w:val="002A1A10"/>
    <w:rsid w:val="002A1E90"/>
    <w:rsid w:val="002C2DE0"/>
    <w:rsid w:val="002C3B18"/>
    <w:rsid w:val="002C5C9F"/>
    <w:rsid w:val="002E01E0"/>
    <w:rsid w:val="002E0417"/>
    <w:rsid w:val="002E273E"/>
    <w:rsid w:val="002E4A5A"/>
    <w:rsid w:val="00301FE7"/>
    <w:rsid w:val="0030484E"/>
    <w:rsid w:val="00310512"/>
    <w:rsid w:val="003118C2"/>
    <w:rsid w:val="00313DF0"/>
    <w:rsid w:val="0031658E"/>
    <w:rsid w:val="003217B1"/>
    <w:rsid w:val="003306DB"/>
    <w:rsid w:val="003332E8"/>
    <w:rsid w:val="003404A3"/>
    <w:rsid w:val="003413CC"/>
    <w:rsid w:val="00347167"/>
    <w:rsid w:val="00351087"/>
    <w:rsid w:val="0035611F"/>
    <w:rsid w:val="0036544F"/>
    <w:rsid w:val="00386A0A"/>
    <w:rsid w:val="00393E48"/>
    <w:rsid w:val="003A6372"/>
    <w:rsid w:val="003A6959"/>
    <w:rsid w:val="003B3828"/>
    <w:rsid w:val="003B45F9"/>
    <w:rsid w:val="003B65C2"/>
    <w:rsid w:val="003C45FF"/>
    <w:rsid w:val="003D0179"/>
    <w:rsid w:val="003D3909"/>
    <w:rsid w:val="003D6359"/>
    <w:rsid w:val="003D6B55"/>
    <w:rsid w:val="003F74ED"/>
    <w:rsid w:val="00403AA9"/>
    <w:rsid w:val="00403DE4"/>
    <w:rsid w:val="0040579A"/>
    <w:rsid w:val="00406B50"/>
    <w:rsid w:val="0042083B"/>
    <w:rsid w:val="00434907"/>
    <w:rsid w:val="0043708B"/>
    <w:rsid w:val="004402D3"/>
    <w:rsid w:val="00442B78"/>
    <w:rsid w:val="00445A5E"/>
    <w:rsid w:val="00452A1D"/>
    <w:rsid w:val="00457F6F"/>
    <w:rsid w:val="00461558"/>
    <w:rsid w:val="004655CF"/>
    <w:rsid w:val="00471A3B"/>
    <w:rsid w:val="004A1255"/>
    <w:rsid w:val="004A25C3"/>
    <w:rsid w:val="004A60AD"/>
    <w:rsid w:val="004A78C3"/>
    <w:rsid w:val="004B7377"/>
    <w:rsid w:val="004C0985"/>
    <w:rsid w:val="004D362E"/>
    <w:rsid w:val="004D39D6"/>
    <w:rsid w:val="004D45BD"/>
    <w:rsid w:val="004D4709"/>
    <w:rsid w:val="004D5609"/>
    <w:rsid w:val="004D5F76"/>
    <w:rsid w:val="004E2A41"/>
    <w:rsid w:val="004E31D4"/>
    <w:rsid w:val="004E379B"/>
    <w:rsid w:val="004E494E"/>
    <w:rsid w:val="004F4D03"/>
    <w:rsid w:val="004F6F8E"/>
    <w:rsid w:val="005059B7"/>
    <w:rsid w:val="00506C20"/>
    <w:rsid w:val="005118DA"/>
    <w:rsid w:val="00513CCF"/>
    <w:rsid w:val="00515B5B"/>
    <w:rsid w:val="00551D82"/>
    <w:rsid w:val="00552152"/>
    <w:rsid w:val="00555A02"/>
    <w:rsid w:val="005672AB"/>
    <w:rsid w:val="00567F67"/>
    <w:rsid w:val="005739C5"/>
    <w:rsid w:val="00575E55"/>
    <w:rsid w:val="005769E7"/>
    <w:rsid w:val="005816D9"/>
    <w:rsid w:val="00584ADF"/>
    <w:rsid w:val="00590702"/>
    <w:rsid w:val="0059426A"/>
    <w:rsid w:val="005C17A9"/>
    <w:rsid w:val="005D6227"/>
    <w:rsid w:val="005E0409"/>
    <w:rsid w:val="005E0A9B"/>
    <w:rsid w:val="005E4910"/>
    <w:rsid w:val="005F19FF"/>
    <w:rsid w:val="005F56E6"/>
    <w:rsid w:val="005F6251"/>
    <w:rsid w:val="005F6A75"/>
    <w:rsid w:val="006021F9"/>
    <w:rsid w:val="00602E8B"/>
    <w:rsid w:val="0060533D"/>
    <w:rsid w:val="00606144"/>
    <w:rsid w:val="006106B1"/>
    <w:rsid w:val="00615035"/>
    <w:rsid w:val="00620238"/>
    <w:rsid w:val="00621EF3"/>
    <w:rsid w:val="00622578"/>
    <w:rsid w:val="00625C5E"/>
    <w:rsid w:val="00626A28"/>
    <w:rsid w:val="00630CA1"/>
    <w:rsid w:val="00631E36"/>
    <w:rsid w:val="00632EA5"/>
    <w:rsid w:val="00633D33"/>
    <w:rsid w:val="00634672"/>
    <w:rsid w:val="00645DCB"/>
    <w:rsid w:val="006542C5"/>
    <w:rsid w:val="00656A17"/>
    <w:rsid w:val="00660588"/>
    <w:rsid w:val="0066083C"/>
    <w:rsid w:val="00664967"/>
    <w:rsid w:val="006755EE"/>
    <w:rsid w:val="006816C8"/>
    <w:rsid w:val="00681C94"/>
    <w:rsid w:val="006824BF"/>
    <w:rsid w:val="0069121F"/>
    <w:rsid w:val="006A7890"/>
    <w:rsid w:val="006B50D9"/>
    <w:rsid w:val="006E1814"/>
    <w:rsid w:val="006E4797"/>
    <w:rsid w:val="006F7E3F"/>
    <w:rsid w:val="00702D0C"/>
    <w:rsid w:val="00702F12"/>
    <w:rsid w:val="0070444F"/>
    <w:rsid w:val="0070614D"/>
    <w:rsid w:val="00714BE0"/>
    <w:rsid w:val="00722F17"/>
    <w:rsid w:val="00727EB3"/>
    <w:rsid w:val="00735F5B"/>
    <w:rsid w:val="0074316B"/>
    <w:rsid w:val="00744A5B"/>
    <w:rsid w:val="00750B8F"/>
    <w:rsid w:val="00751942"/>
    <w:rsid w:val="007535E8"/>
    <w:rsid w:val="00763FA9"/>
    <w:rsid w:val="007710D3"/>
    <w:rsid w:val="00771DE3"/>
    <w:rsid w:val="00775AA7"/>
    <w:rsid w:val="00777ADD"/>
    <w:rsid w:val="0079096C"/>
    <w:rsid w:val="00791A7E"/>
    <w:rsid w:val="00792AC1"/>
    <w:rsid w:val="00796AD6"/>
    <w:rsid w:val="00797B90"/>
    <w:rsid w:val="007B407A"/>
    <w:rsid w:val="007B7F44"/>
    <w:rsid w:val="007C2A4B"/>
    <w:rsid w:val="007C2F08"/>
    <w:rsid w:val="007D09A7"/>
    <w:rsid w:val="007D2716"/>
    <w:rsid w:val="007D6BE0"/>
    <w:rsid w:val="007E21FE"/>
    <w:rsid w:val="007E5D6E"/>
    <w:rsid w:val="007E65C2"/>
    <w:rsid w:val="007E7090"/>
    <w:rsid w:val="007F0B73"/>
    <w:rsid w:val="007F0DC0"/>
    <w:rsid w:val="007F2030"/>
    <w:rsid w:val="007F4AA2"/>
    <w:rsid w:val="007F76D9"/>
    <w:rsid w:val="007F7A23"/>
    <w:rsid w:val="00810C3F"/>
    <w:rsid w:val="00822944"/>
    <w:rsid w:val="00826846"/>
    <w:rsid w:val="00830F37"/>
    <w:rsid w:val="008461C6"/>
    <w:rsid w:val="00853455"/>
    <w:rsid w:val="00856091"/>
    <w:rsid w:val="00857625"/>
    <w:rsid w:val="00873B70"/>
    <w:rsid w:val="008822B1"/>
    <w:rsid w:val="00887554"/>
    <w:rsid w:val="00894AD3"/>
    <w:rsid w:val="00897EDA"/>
    <w:rsid w:val="008A5376"/>
    <w:rsid w:val="008B35D2"/>
    <w:rsid w:val="008B4230"/>
    <w:rsid w:val="008B6C73"/>
    <w:rsid w:val="008E1676"/>
    <w:rsid w:val="008E4C00"/>
    <w:rsid w:val="008F10A9"/>
    <w:rsid w:val="008F69F7"/>
    <w:rsid w:val="00914212"/>
    <w:rsid w:val="009212AB"/>
    <w:rsid w:val="00930E4A"/>
    <w:rsid w:val="00935E97"/>
    <w:rsid w:val="009377DF"/>
    <w:rsid w:val="00941747"/>
    <w:rsid w:val="00942572"/>
    <w:rsid w:val="0095385F"/>
    <w:rsid w:val="00957273"/>
    <w:rsid w:val="00967414"/>
    <w:rsid w:val="00970FE1"/>
    <w:rsid w:val="009743B6"/>
    <w:rsid w:val="00980E06"/>
    <w:rsid w:val="00980F72"/>
    <w:rsid w:val="00982095"/>
    <w:rsid w:val="00984269"/>
    <w:rsid w:val="009857A0"/>
    <w:rsid w:val="00992FCE"/>
    <w:rsid w:val="00994F50"/>
    <w:rsid w:val="00996BEA"/>
    <w:rsid w:val="009C7FD1"/>
    <w:rsid w:val="009F31A0"/>
    <w:rsid w:val="00A07852"/>
    <w:rsid w:val="00A118C1"/>
    <w:rsid w:val="00A1684A"/>
    <w:rsid w:val="00A41028"/>
    <w:rsid w:val="00A51963"/>
    <w:rsid w:val="00A548F3"/>
    <w:rsid w:val="00A649C4"/>
    <w:rsid w:val="00A85806"/>
    <w:rsid w:val="00A92E27"/>
    <w:rsid w:val="00AE09FC"/>
    <w:rsid w:val="00AF10A0"/>
    <w:rsid w:val="00AF2802"/>
    <w:rsid w:val="00AF3A80"/>
    <w:rsid w:val="00AF54BF"/>
    <w:rsid w:val="00AF6815"/>
    <w:rsid w:val="00B044E9"/>
    <w:rsid w:val="00B1745E"/>
    <w:rsid w:val="00B24EA2"/>
    <w:rsid w:val="00B31208"/>
    <w:rsid w:val="00B31AC8"/>
    <w:rsid w:val="00B3764F"/>
    <w:rsid w:val="00B57AEC"/>
    <w:rsid w:val="00B602A7"/>
    <w:rsid w:val="00B619BD"/>
    <w:rsid w:val="00B72C74"/>
    <w:rsid w:val="00B95979"/>
    <w:rsid w:val="00BB3699"/>
    <w:rsid w:val="00BC49CB"/>
    <w:rsid w:val="00BD4BA2"/>
    <w:rsid w:val="00BE198E"/>
    <w:rsid w:val="00BE22A2"/>
    <w:rsid w:val="00BE746F"/>
    <w:rsid w:val="00BF068A"/>
    <w:rsid w:val="00BF0C9C"/>
    <w:rsid w:val="00BF59FE"/>
    <w:rsid w:val="00BF6478"/>
    <w:rsid w:val="00BF649A"/>
    <w:rsid w:val="00C024CA"/>
    <w:rsid w:val="00C065DC"/>
    <w:rsid w:val="00C11B17"/>
    <w:rsid w:val="00C11D93"/>
    <w:rsid w:val="00C15F8F"/>
    <w:rsid w:val="00C16C03"/>
    <w:rsid w:val="00C21259"/>
    <w:rsid w:val="00C26D2C"/>
    <w:rsid w:val="00C276F6"/>
    <w:rsid w:val="00C33699"/>
    <w:rsid w:val="00C341DC"/>
    <w:rsid w:val="00C375D2"/>
    <w:rsid w:val="00C52128"/>
    <w:rsid w:val="00C54A28"/>
    <w:rsid w:val="00C550F3"/>
    <w:rsid w:val="00C61DA5"/>
    <w:rsid w:val="00C652D8"/>
    <w:rsid w:val="00C65A77"/>
    <w:rsid w:val="00C749A8"/>
    <w:rsid w:val="00C9242E"/>
    <w:rsid w:val="00CA528B"/>
    <w:rsid w:val="00CB1713"/>
    <w:rsid w:val="00CC232D"/>
    <w:rsid w:val="00CD58E8"/>
    <w:rsid w:val="00CD5CB4"/>
    <w:rsid w:val="00CD67E3"/>
    <w:rsid w:val="00CE4954"/>
    <w:rsid w:val="00CE7950"/>
    <w:rsid w:val="00CE7A40"/>
    <w:rsid w:val="00CF3775"/>
    <w:rsid w:val="00CF4831"/>
    <w:rsid w:val="00CF7BED"/>
    <w:rsid w:val="00D17410"/>
    <w:rsid w:val="00D22A2E"/>
    <w:rsid w:val="00D338E9"/>
    <w:rsid w:val="00D35470"/>
    <w:rsid w:val="00D36C62"/>
    <w:rsid w:val="00D52C8A"/>
    <w:rsid w:val="00D531E4"/>
    <w:rsid w:val="00D57163"/>
    <w:rsid w:val="00D62253"/>
    <w:rsid w:val="00D70EBE"/>
    <w:rsid w:val="00D71977"/>
    <w:rsid w:val="00D93947"/>
    <w:rsid w:val="00DA231B"/>
    <w:rsid w:val="00DB04D7"/>
    <w:rsid w:val="00DB0AD8"/>
    <w:rsid w:val="00DD0D2A"/>
    <w:rsid w:val="00DD189B"/>
    <w:rsid w:val="00DD22D5"/>
    <w:rsid w:val="00DD2DF6"/>
    <w:rsid w:val="00DE72E4"/>
    <w:rsid w:val="00E019A6"/>
    <w:rsid w:val="00E0389C"/>
    <w:rsid w:val="00E10071"/>
    <w:rsid w:val="00E137EB"/>
    <w:rsid w:val="00E14017"/>
    <w:rsid w:val="00E30129"/>
    <w:rsid w:val="00E45079"/>
    <w:rsid w:val="00E51498"/>
    <w:rsid w:val="00E55A21"/>
    <w:rsid w:val="00E61306"/>
    <w:rsid w:val="00E62098"/>
    <w:rsid w:val="00E84938"/>
    <w:rsid w:val="00E91BDD"/>
    <w:rsid w:val="00E97DFB"/>
    <w:rsid w:val="00EA6793"/>
    <w:rsid w:val="00EB1E68"/>
    <w:rsid w:val="00EB6637"/>
    <w:rsid w:val="00EC0D43"/>
    <w:rsid w:val="00EC7751"/>
    <w:rsid w:val="00ED06A7"/>
    <w:rsid w:val="00EE427B"/>
    <w:rsid w:val="00EE59A8"/>
    <w:rsid w:val="00EF1F09"/>
    <w:rsid w:val="00EF5035"/>
    <w:rsid w:val="00F01B48"/>
    <w:rsid w:val="00F200CA"/>
    <w:rsid w:val="00F27A78"/>
    <w:rsid w:val="00F43E78"/>
    <w:rsid w:val="00F528EE"/>
    <w:rsid w:val="00F53CE7"/>
    <w:rsid w:val="00F560D4"/>
    <w:rsid w:val="00F5632B"/>
    <w:rsid w:val="00F613C7"/>
    <w:rsid w:val="00F61D65"/>
    <w:rsid w:val="00F83ABD"/>
    <w:rsid w:val="00F84D8E"/>
    <w:rsid w:val="00FA6C9C"/>
    <w:rsid w:val="00FB40F8"/>
    <w:rsid w:val="00FB5F7D"/>
    <w:rsid w:val="00FC0D1C"/>
    <w:rsid w:val="00FC2C4A"/>
    <w:rsid w:val="00FD06E5"/>
    <w:rsid w:val="00FD4BC2"/>
    <w:rsid w:val="00FD5031"/>
    <w:rsid w:val="00FD5726"/>
    <w:rsid w:val="00FE14D2"/>
    <w:rsid w:val="00FE661D"/>
    <w:rsid w:val="00FE7514"/>
    <w:rsid w:val="00FE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0B4B85FE-2018-4814-A97F-AA2FAFC5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semiHidden/>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B1E68"/>
    <w:rPr>
      <w:color w:val="0000FF" w:themeColor="hyperlink"/>
      <w:u w:val="single"/>
    </w:rPr>
  </w:style>
  <w:style w:type="character" w:customStyle="1" w:styleId="Mencinsinresolver1">
    <w:name w:val="Mención sin resolver1"/>
    <w:basedOn w:val="Fuentedeprrafopredeter"/>
    <w:uiPriority w:val="99"/>
    <w:semiHidden/>
    <w:unhideWhenUsed/>
    <w:rsid w:val="00EB1E68"/>
    <w:rPr>
      <w:color w:val="605E5C"/>
      <w:shd w:val="clear" w:color="auto" w:fill="E1DFDD"/>
    </w:rPr>
  </w:style>
  <w:style w:type="paragraph" w:styleId="Piedepgina">
    <w:name w:val="footer"/>
    <w:basedOn w:val="Normal"/>
    <w:link w:val="PiedepginaCar"/>
    <w:uiPriority w:val="99"/>
    <w:unhideWhenUsed/>
    <w:rsid w:val="00C11D93"/>
    <w:pPr>
      <w:tabs>
        <w:tab w:val="center" w:pos="4680"/>
        <w:tab w:val="right" w:pos="9360"/>
      </w:tabs>
    </w:pPr>
  </w:style>
  <w:style w:type="character" w:customStyle="1" w:styleId="PiedepginaCar">
    <w:name w:val="Pie de página Car"/>
    <w:basedOn w:val="Fuentedeprrafopredeter"/>
    <w:link w:val="Piedepgina"/>
    <w:uiPriority w:val="99"/>
    <w:rsid w:val="00C11D93"/>
  </w:style>
  <w:style w:type="paragraph" w:styleId="Revisin">
    <w:name w:val="Revision"/>
    <w:hidden/>
    <w:uiPriority w:val="99"/>
    <w:semiHidden/>
    <w:rsid w:val="000B41B6"/>
    <w:pPr>
      <w:widowControl/>
      <w:jc w:val="left"/>
    </w:pPr>
  </w:style>
  <w:style w:type="paragraph" w:styleId="Prrafodelista">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Hipervnculovisitado">
    <w:name w:val="FollowedHyperlink"/>
    <w:basedOn w:val="Fuentedeprrafopredeter"/>
    <w:uiPriority w:val="99"/>
    <w:semiHidden/>
    <w:unhideWhenUsed/>
    <w:rsid w:val="006755EE"/>
    <w:rPr>
      <w:color w:val="800080" w:themeColor="followedHyperlink"/>
      <w:u w:val="single"/>
    </w:rPr>
  </w:style>
  <w:style w:type="character" w:styleId="Refdecomentario">
    <w:name w:val="annotation reference"/>
    <w:basedOn w:val="Fuentedeprrafopredeter"/>
    <w:uiPriority w:val="99"/>
    <w:semiHidden/>
    <w:unhideWhenUsed/>
    <w:rsid w:val="006542C5"/>
    <w:rPr>
      <w:sz w:val="16"/>
      <w:szCs w:val="16"/>
    </w:rPr>
  </w:style>
  <w:style w:type="paragraph" w:styleId="Textocomentario">
    <w:name w:val="annotation text"/>
    <w:basedOn w:val="Normal"/>
    <w:link w:val="TextocomentarioCar"/>
    <w:uiPriority w:val="99"/>
    <w:unhideWhenUsed/>
    <w:rsid w:val="006542C5"/>
    <w:rPr>
      <w:sz w:val="20"/>
      <w:szCs w:val="20"/>
    </w:rPr>
  </w:style>
  <w:style w:type="character" w:customStyle="1" w:styleId="TextocomentarioCar">
    <w:name w:val="Texto comentario Car"/>
    <w:basedOn w:val="Fuentedeprrafopredeter"/>
    <w:link w:val="Textocomentario"/>
    <w:uiPriority w:val="99"/>
    <w:rsid w:val="006542C5"/>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6542C5"/>
    <w:rPr>
      <w:b/>
      <w:bCs/>
    </w:rPr>
  </w:style>
  <w:style w:type="character" w:customStyle="1" w:styleId="AsuntodelcomentarioCar">
    <w:name w:val="Asunto del comentario Car"/>
    <w:basedOn w:val="TextocomentarioCar"/>
    <w:link w:val="Asuntodelcomentario"/>
    <w:uiPriority w:val="99"/>
    <w:semiHidden/>
    <w:rsid w:val="006542C5"/>
    <w:rPr>
      <w:b/>
      <w:bCs/>
      <w:sz w:val="20"/>
      <w:szCs w:val="20"/>
      <w:lang w:val="es-MX"/>
    </w:rPr>
  </w:style>
  <w:style w:type="character" w:styleId="Nmerodelnea">
    <w:name w:val="line number"/>
    <w:basedOn w:val="Fuentedeprrafopredeter"/>
    <w:uiPriority w:val="99"/>
    <w:semiHidden/>
    <w:unhideWhenUsed/>
    <w:rsid w:val="00445A5E"/>
  </w:style>
  <w:style w:type="paragraph" w:styleId="Textodeglobo">
    <w:name w:val="Balloon Text"/>
    <w:basedOn w:val="Normal"/>
    <w:link w:val="TextodegloboCar"/>
    <w:uiPriority w:val="99"/>
    <w:semiHidden/>
    <w:unhideWhenUsed/>
    <w:rsid w:val="00250E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0EF3"/>
    <w:rPr>
      <w:rFonts w:ascii="Segoe UI" w:hAnsi="Segoe UI" w:cs="Segoe UI"/>
      <w:sz w:val="18"/>
      <w:szCs w:val="18"/>
      <w:lang w:val="es-MX"/>
    </w:rPr>
  </w:style>
  <w:style w:type="character" w:styleId="Mencinsinresolver">
    <w:name w:val="Unresolved Mention"/>
    <w:basedOn w:val="Fuentedeprrafopredeter"/>
    <w:uiPriority w:val="99"/>
    <w:semiHidden/>
    <w:unhideWhenUsed/>
    <w:rsid w:val="001C1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15950">
      <w:bodyDiv w:val="1"/>
      <w:marLeft w:val="0"/>
      <w:marRight w:val="0"/>
      <w:marTop w:val="0"/>
      <w:marBottom w:val="0"/>
      <w:divBdr>
        <w:top w:val="none" w:sz="0" w:space="0" w:color="auto"/>
        <w:left w:val="none" w:sz="0" w:space="0" w:color="auto"/>
        <w:bottom w:val="none" w:sz="0" w:space="0" w:color="auto"/>
        <w:right w:val="none" w:sz="0" w:space="0" w:color="auto"/>
      </w:divBdr>
    </w:div>
    <w:div w:id="1905069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ta@morelia.tecnm.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ukeprocessinstruments.com/es/servicio-y-soporte/centro-de-conocimiento/ir/emisividad-superficies-comun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io.hc@morelia.tecnm.mx" TargetMode="External"/><Relationship Id="rId4" Type="http://schemas.openxmlformats.org/officeDocument/2006/relationships/settings" Target="settings.xml"/><Relationship Id="rId9" Type="http://schemas.openxmlformats.org/officeDocument/2006/relationships/hyperlink" Target="mailto:gregorio.ms@morelia.tecnm.m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C4D58-2FCA-4219-862E-406E47FE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4083</Words>
  <Characters>22287</Characters>
  <Application>Microsoft Office Word</Application>
  <DocSecurity>0</DocSecurity>
  <Lines>484</Lines>
  <Paragraphs>162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Adriana Del Carmen Tellez Anguiano</cp:lastModifiedBy>
  <cp:revision>5</cp:revision>
  <dcterms:created xsi:type="dcterms:W3CDTF">2025-11-10T11:39:00Z</dcterms:created>
  <dcterms:modified xsi:type="dcterms:W3CDTF">2025-11-21T23:53:00Z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