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0FB1A53B" w:rsidR="004E0C5A" w:rsidRPr="00B07A3B" w:rsidRDefault="3C178575" w:rsidP="4B11376C">
      <w:pPr>
        <w:outlineLvl w:val="0"/>
        <w:rPr>
          <w:rFonts w:eastAsia="Times New Roman" w:cstheme="minorBidi"/>
          <w:b/>
          <w:bCs/>
          <w:color w:val="808080"/>
        </w:rPr>
      </w:pPr>
      <w:r w:rsidRPr="4B11376C">
        <w:rPr>
          <w:rFonts w:eastAsia="Times New Roman" w:cstheme="minorBidi"/>
          <w:b/>
          <w:bCs/>
        </w:rPr>
        <w:t>Submission ID #:</w:t>
      </w:r>
      <w:r w:rsidR="305C6FE1" w:rsidRPr="4B11376C">
        <w:rPr>
          <w:rFonts w:eastAsia="Times New Roman" w:cstheme="minorBidi"/>
          <w:b/>
          <w:bCs/>
        </w:rPr>
        <w:t xml:space="preserve"> 69359</w:t>
      </w:r>
      <w:sdt>
        <w:sdtPr>
          <w:rPr>
            <w:rFonts w:eastAsia="Times New Roman" w:cstheme="minorBidi"/>
            <w:b/>
            <w:bCs/>
          </w:rPr>
          <w:id w:val="2007621131"/>
          <w:placeholder>
            <w:docPart w:val="ED42545D3E612540A099E35CCBECFED5"/>
          </w:placeholder>
          <w:temporary/>
          <w:showingPlcHdr/>
          <w:text/>
        </w:sdtPr>
        <w:sdtContent/>
      </w:sdt>
    </w:p>
    <w:p w14:paraId="2F6924E5" w14:textId="230C8800" w:rsidR="004E0C5A" w:rsidRDefault="3C178575" w:rsidP="4B11376C">
      <w:pPr>
        <w:outlineLvl w:val="0"/>
        <w:rPr>
          <w:rFonts w:eastAsia="Times New Roman" w:cstheme="minorBidi"/>
          <w:b/>
          <w:bCs/>
        </w:rPr>
      </w:pPr>
      <w:r w:rsidRPr="4B11376C">
        <w:rPr>
          <w:rFonts w:eastAsia="Times New Roman" w:cstheme="minorBidi"/>
          <w:b/>
          <w:bCs/>
        </w:rPr>
        <w:t xml:space="preserve">Scriptwriter Name: </w:t>
      </w:r>
      <w:r w:rsidR="007CCB39" w:rsidRPr="4B11376C">
        <w:rPr>
          <w:rFonts w:eastAsia="Times New Roman" w:cstheme="minorBidi"/>
          <w:b/>
          <w:bCs/>
        </w:rPr>
        <w:t>Deepthi Das</w:t>
      </w:r>
    </w:p>
    <w:p w14:paraId="6FB9233B" w14:textId="5CB165BF" w:rsidR="004E0C5A" w:rsidRPr="00B07A3B" w:rsidRDefault="3C178575" w:rsidP="4B11376C">
      <w:pPr>
        <w:outlineLvl w:val="0"/>
        <w:rPr>
          <w:rFonts w:eastAsia="Times New Roman" w:cstheme="minorBidi"/>
          <w:b/>
          <w:bCs/>
        </w:rPr>
      </w:pPr>
      <w:r w:rsidRPr="4B11376C">
        <w:rPr>
          <w:rFonts w:eastAsia="Times New Roman" w:cstheme="minorBidi"/>
          <w:b/>
          <w:bCs/>
        </w:rPr>
        <w:t>Project Page Link:</w:t>
      </w:r>
      <w:r w:rsidR="085ACF0E" w:rsidRPr="4B11376C">
        <w:rPr>
          <w:rFonts w:eastAsia="Times New Roman" w:cstheme="minorBidi"/>
          <w:b/>
          <w:bCs/>
        </w:rPr>
        <w:t xml:space="preserve"> </w:t>
      </w:r>
      <w:hyperlink r:id="rId7">
        <w:r w:rsidR="39B1AF77" w:rsidRPr="4B11376C">
          <w:rPr>
            <w:rStyle w:val="Hyperlink"/>
            <w:rFonts w:eastAsia="Times New Roman" w:cstheme="minorBidi"/>
            <w:b/>
            <w:bCs/>
          </w:rPr>
          <w:t>https://review.jove.com/files_upload.php?src=21154543</w:t>
        </w:r>
      </w:hyperlink>
      <w:r w:rsidR="39B1AF77" w:rsidRPr="4B11376C">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2AF59806" w:rsidR="004E0C5A" w:rsidRPr="00B07A3B" w:rsidRDefault="3C178575" w:rsidP="4B11376C">
      <w:pPr>
        <w:outlineLvl w:val="0"/>
        <w:rPr>
          <w:rFonts w:eastAsia="Times New Roman" w:cstheme="minorBidi"/>
          <w:b/>
          <w:bCs/>
          <w:color w:val="808080"/>
          <w:sz w:val="32"/>
          <w:szCs w:val="32"/>
        </w:rPr>
      </w:pPr>
      <w:r w:rsidRPr="4B11376C">
        <w:rPr>
          <w:rFonts w:eastAsia="Times New Roman" w:cstheme="minorBidi"/>
          <w:b/>
          <w:bCs/>
          <w:sz w:val="32"/>
          <w:szCs w:val="32"/>
        </w:rPr>
        <w:t>Title:</w:t>
      </w:r>
      <w:r w:rsidR="2F7D9E61" w:rsidRPr="4B11376C">
        <w:rPr>
          <w:rFonts w:eastAsia="Times New Roman" w:cstheme="minorBidi"/>
          <w:b/>
          <w:bCs/>
          <w:sz w:val="32"/>
          <w:szCs w:val="32"/>
        </w:rPr>
        <w:t xml:space="preserve"> </w:t>
      </w:r>
      <w:r w:rsidR="2F7D9E61" w:rsidRPr="4B11376C">
        <w:rPr>
          <w:rFonts w:eastAsia="Times New Roman" w:cstheme="minorBidi"/>
          <w:b/>
          <w:bCs/>
          <w:sz w:val="28"/>
          <w:szCs w:val="28"/>
        </w:rPr>
        <w:t>A Comprehensive Workflow for Plasma Proteomics by Mass Spectrometry: A Strategy for Biomarker Discovery in Systemic Human Diseases</w:t>
      </w:r>
      <w:sdt>
        <w:sdtPr>
          <w:rPr>
            <w:rStyle w:val="ArticleTitle"/>
            <w:rFonts w:cstheme="minorBidi"/>
          </w:rPr>
          <w:id w:val="-961722496"/>
          <w:placeholder>
            <w:docPart w:val="59F47C69DF64844CB1DBB3B0466B7312"/>
          </w:placeholder>
          <w:temporary/>
          <w:showingPlcHdr/>
          <w:text/>
        </w:sdtPr>
        <w:sdtEndPr>
          <w:rPr>
            <w:rStyle w:val="DefaultParagraphFont"/>
            <w:rFonts w:eastAsia="Times New Roman"/>
            <w:b w:val="0"/>
            <w:sz w:val="24"/>
          </w:rPr>
        </w:sdtEndPr>
        <w:sdtContent/>
      </w:sdt>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6A0175FB" w:rsidR="00EC3C46" w:rsidRDefault="058DA81D" w:rsidP="4B11376C">
      <w:pPr>
        <w:outlineLvl w:val="0"/>
        <w:rPr>
          <w:rFonts w:eastAsia="Times New Roman" w:cstheme="minorBidi"/>
          <w:b/>
          <w:bCs/>
          <w:sz w:val="28"/>
          <w:szCs w:val="28"/>
        </w:rPr>
      </w:pPr>
      <w:r w:rsidRPr="4B11376C">
        <w:rPr>
          <w:rFonts w:eastAsia="Times New Roman" w:cstheme="minorBidi"/>
          <w:b/>
          <w:bCs/>
          <w:sz w:val="28"/>
          <w:szCs w:val="28"/>
        </w:rPr>
        <w:t xml:space="preserve">Authors and Affiliations: </w:t>
      </w:r>
      <w:r w:rsidR="46FBD777" w:rsidRPr="4B11376C">
        <w:rPr>
          <w:rFonts w:eastAsia="Times New Roman" w:cstheme="minorBidi"/>
          <w:sz w:val="28"/>
          <w:szCs w:val="28"/>
        </w:rPr>
        <w:t>Vanditha M</w:t>
      </w:r>
      <w:r w:rsidR="46FBD777" w:rsidRPr="4B11376C">
        <w:rPr>
          <w:rFonts w:eastAsia="Times New Roman" w:cstheme="minorBidi"/>
          <w:sz w:val="28"/>
          <w:szCs w:val="28"/>
          <w:vertAlign w:val="superscript"/>
        </w:rPr>
        <w:t>1,2</w:t>
      </w:r>
      <w:r w:rsidR="46FBD777" w:rsidRPr="4B11376C">
        <w:rPr>
          <w:rFonts w:eastAsia="Times New Roman" w:cstheme="minorBidi"/>
          <w:sz w:val="28"/>
          <w:szCs w:val="28"/>
        </w:rPr>
        <w:t>*, Sonu Das</w:t>
      </w:r>
      <w:r w:rsidR="46FBD777" w:rsidRPr="4B11376C">
        <w:rPr>
          <w:rFonts w:eastAsia="Times New Roman" w:cstheme="minorBidi"/>
          <w:sz w:val="28"/>
          <w:szCs w:val="28"/>
          <w:vertAlign w:val="superscript"/>
        </w:rPr>
        <w:t>1*</w:t>
      </w:r>
      <w:r w:rsidR="46FBD777" w:rsidRPr="4B11376C">
        <w:rPr>
          <w:rFonts w:eastAsia="Times New Roman" w:cstheme="minorBidi"/>
          <w:sz w:val="28"/>
          <w:szCs w:val="28"/>
        </w:rPr>
        <w:t>, Evelyn Maria</w:t>
      </w:r>
      <w:r w:rsidR="46FBD777" w:rsidRPr="4B11376C">
        <w:rPr>
          <w:rFonts w:eastAsia="Times New Roman" w:cstheme="minorBidi"/>
          <w:sz w:val="28"/>
          <w:szCs w:val="28"/>
          <w:vertAlign w:val="superscript"/>
        </w:rPr>
        <w:t>1</w:t>
      </w:r>
      <w:r w:rsidR="46FBD777" w:rsidRPr="4B11376C">
        <w:rPr>
          <w:rFonts w:eastAsia="Times New Roman" w:cstheme="minorBidi"/>
          <w:sz w:val="28"/>
          <w:szCs w:val="28"/>
        </w:rPr>
        <w:t>, Arya J</w:t>
      </w:r>
      <w:r w:rsidR="46FBD777" w:rsidRPr="4B11376C">
        <w:rPr>
          <w:rFonts w:eastAsia="Times New Roman" w:cstheme="minorBidi"/>
          <w:sz w:val="28"/>
          <w:szCs w:val="28"/>
          <w:vertAlign w:val="superscript"/>
        </w:rPr>
        <w:t>1</w:t>
      </w:r>
      <w:r w:rsidR="46FBD777" w:rsidRPr="4B11376C">
        <w:rPr>
          <w:rFonts w:eastAsia="Times New Roman" w:cstheme="minorBidi"/>
          <w:sz w:val="28"/>
          <w:szCs w:val="28"/>
        </w:rPr>
        <w:t>, Sooraj Krishna U</w:t>
      </w:r>
      <w:r w:rsidR="46FBD777" w:rsidRPr="4B11376C">
        <w:rPr>
          <w:rFonts w:eastAsia="Times New Roman" w:cstheme="minorBidi"/>
          <w:sz w:val="28"/>
          <w:szCs w:val="28"/>
          <w:vertAlign w:val="superscript"/>
        </w:rPr>
        <w:t>1,3</w:t>
      </w:r>
      <w:r w:rsidR="46FBD777" w:rsidRPr="4B11376C">
        <w:rPr>
          <w:rFonts w:eastAsia="Times New Roman" w:cstheme="minorBidi"/>
          <w:sz w:val="28"/>
          <w:szCs w:val="28"/>
        </w:rPr>
        <w:t>, Mathew John</w:t>
      </w:r>
      <w:r w:rsidR="46FBD777" w:rsidRPr="4B11376C">
        <w:rPr>
          <w:rFonts w:eastAsia="Times New Roman" w:cstheme="minorBidi"/>
          <w:sz w:val="28"/>
          <w:szCs w:val="28"/>
          <w:vertAlign w:val="superscript"/>
        </w:rPr>
        <w:t>1</w:t>
      </w:r>
    </w:p>
    <w:p w14:paraId="37C00FED" w14:textId="214D3650" w:rsidR="00D6314B" w:rsidRDefault="00D6314B" w:rsidP="4B11376C">
      <w:pPr>
        <w:outlineLvl w:val="0"/>
        <w:rPr>
          <w:rFonts w:eastAsia="Times New Roman" w:cstheme="minorBidi"/>
          <w:b/>
          <w:bCs/>
        </w:rPr>
      </w:pPr>
      <w:r>
        <w:br/>
      </w:r>
      <w:r w:rsidR="2CA61E3C" w:rsidRPr="4B11376C">
        <w:rPr>
          <w:rFonts w:eastAsia="Times New Roman" w:cstheme="minorBidi"/>
          <w:b/>
          <w:bCs/>
          <w:vertAlign w:val="superscript"/>
        </w:rPr>
        <w:t xml:space="preserve">1 </w:t>
      </w:r>
      <w:r w:rsidR="2CA61E3C" w:rsidRPr="4B11376C">
        <w:rPr>
          <w:rFonts w:eastAsia="Times New Roman" w:cstheme="minorBidi"/>
          <w:b/>
          <w:bCs/>
        </w:rPr>
        <w:t xml:space="preserve">Jubilee Centre for Medical Research, Jubilee Mission Medical College and Research Institute, </w:t>
      </w:r>
      <w:r w:rsidR="2CA61E3C" w:rsidRPr="4B11376C">
        <w:rPr>
          <w:rFonts w:eastAsia="Times New Roman" w:cstheme="minorBidi"/>
          <w:b/>
          <w:bCs/>
          <w:vertAlign w:val="superscript"/>
        </w:rPr>
        <w:t>2</w:t>
      </w:r>
      <w:r w:rsidR="2CA61E3C" w:rsidRPr="4B11376C">
        <w:rPr>
          <w:rFonts w:eastAsia="Times New Roman" w:cstheme="minorBidi"/>
          <w:b/>
          <w:bCs/>
        </w:rPr>
        <w:t>Department of Biochemistry, Amrita Institute of Medical Sciences</w:t>
      </w:r>
    </w:p>
    <w:p w14:paraId="17AF1DE2" w14:textId="3C651E4B" w:rsidR="00D6314B" w:rsidRDefault="2CA61E3C" w:rsidP="4B11376C">
      <w:pPr>
        <w:rPr>
          <w:rFonts w:eastAsia="Times New Roman" w:cstheme="minorBidi"/>
          <w:b/>
          <w:bCs/>
        </w:rPr>
      </w:pPr>
      <w:r w:rsidRPr="4B11376C">
        <w:rPr>
          <w:rFonts w:eastAsia="Times New Roman" w:cstheme="minorBidi"/>
          <w:b/>
          <w:bCs/>
          <w:vertAlign w:val="superscript"/>
        </w:rPr>
        <w:t>3</w:t>
      </w:r>
      <w:r w:rsidRPr="4B11376C">
        <w:rPr>
          <w:rFonts w:eastAsia="Times New Roman" w:cstheme="minorBidi"/>
          <w:b/>
          <w:bCs/>
        </w:rPr>
        <w:t>Manipal Academy of Higher Education</w:t>
      </w:r>
    </w:p>
    <w:p w14:paraId="33CD999C" w14:textId="2F1EC027" w:rsidR="00D6314B" w:rsidRDefault="00D6314B" w:rsidP="4B11376C">
      <w:pPr>
        <w:outlineLvl w:val="0"/>
        <w:rPr>
          <w:rFonts w:eastAsia="Times New Roman" w:cstheme="minorBidi"/>
          <w:vertAlign w:val="superscript"/>
        </w:rPr>
      </w:pPr>
      <w:r>
        <w:br/>
      </w:r>
      <w:r w:rsidR="7B9535FC" w:rsidRPr="4B11376C">
        <w:rPr>
          <w:rFonts w:eastAsia="Times New Roman" w:cstheme="minorBidi"/>
        </w:rPr>
        <w:t>*First authors</w:t>
      </w:r>
    </w:p>
    <w:p w14:paraId="74A3CDA1" w14:textId="142EE5F6" w:rsidR="00D6314B" w:rsidRPr="00B07A3B" w:rsidRDefault="00D6314B" w:rsidP="4B11376C">
      <w:pPr>
        <w:outlineLvl w:val="0"/>
        <w:rPr>
          <w:rFonts w:eastAsia="Times New Roman" w:cstheme="minorBidi"/>
          <w:b/>
          <w:bCs/>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4B11376C">
      <w:pPr>
        <w:outlineLvl w:val="0"/>
        <w:rPr>
          <w:rFonts w:eastAsia="Times New Roman" w:cstheme="minorBidi"/>
        </w:rPr>
      </w:pPr>
      <w:bookmarkStart w:id="0" w:name="_Hlk25233958"/>
    </w:p>
    <w:p w14:paraId="70FFA58B" w14:textId="7078E9B4" w:rsidR="00D6314B" w:rsidRPr="00B07A3B" w:rsidRDefault="31D5CA08" w:rsidP="4B11376C">
      <w:pPr>
        <w:outlineLvl w:val="0"/>
        <w:rPr>
          <w:rFonts w:eastAsia="Times New Roman" w:cstheme="minorBidi"/>
          <w:iCs w:val="0"/>
          <w:color w:val="0F17F7"/>
        </w:rPr>
      </w:pPr>
      <w:r w:rsidRPr="4B11376C">
        <w:rPr>
          <w:rFonts w:eastAsia="Times New Roman" w:cstheme="minorBidi"/>
        </w:rPr>
        <w:t xml:space="preserve">Mathew John                          </w:t>
      </w:r>
      <w:r w:rsidRPr="4B11376C">
        <w:rPr>
          <w:rFonts w:eastAsia="Times New Roman" w:cstheme="minorBidi"/>
          <w:iCs w:val="0"/>
          <w:color w:val="0F17F7"/>
        </w:rPr>
        <w:t xml:space="preserve"> </w:t>
      </w:r>
      <w:r w:rsidRPr="4B11376C">
        <w:rPr>
          <w:rFonts w:eastAsia="Times New Roman" w:cstheme="minorBidi"/>
          <w:iCs w:val="0"/>
          <w:color w:val="0F17F7"/>
          <w:u w:val="single"/>
        </w:rPr>
        <w:t>mathewjohn@jmmc.ac.in</w:t>
      </w: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4B11376C">
      <w:pPr>
        <w:outlineLvl w:val="0"/>
        <w:rPr>
          <w:rFonts w:cstheme="minorBidi"/>
          <w:sz w:val="22"/>
          <w:szCs w:val="22"/>
        </w:rPr>
      </w:pPr>
    </w:p>
    <w:p w14:paraId="655CB104" w14:textId="7FE93ECC" w:rsidR="003B5E26" w:rsidRPr="00B07A3B" w:rsidRDefault="68E9945C" w:rsidP="4B11376C">
      <w:pPr>
        <w:outlineLvl w:val="0"/>
        <w:rPr>
          <w:color w:val="0F17F7"/>
          <w:u w:val="single"/>
        </w:rPr>
      </w:pPr>
      <w:hyperlink r:id="rId8">
        <w:r w:rsidRPr="4B11376C">
          <w:rPr>
            <w:rFonts w:cstheme="minorBidi"/>
            <w:color w:val="0F17F7"/>
            <w:u w:val="single"/>
          </w:rPr>
          <w:t>aryajmenon555@gmail.com</w:t>
        </w:r>
      </w:hyperlink>
    </w:p>
    <w:p w14:paraId="513749F4" w14:textId="64B7D159" w:rsidR="003B5E26" w:rsidRPr="00B07A3B" w:rsidRDefault="68E9945C" w:rsidP="4B11376C">
      <w:pPr>
        <w:rPr>
          <w:color w:val="0F17F7"/>
          <w:u w:val="single"/>
        </w:rPr>
      </w:pPr>
      <w:hyperlink r:id="rId9">
        <w:r w:rsidRPr="4B11376C">
          <w:rPr>
            <w:rFonts w:cstheme="minorBidi"/>
            <w:color w:val="0F17F7"/>
            <w:u w:val="single"/>
          </w:rPr>
          <w:t>evu1joemercy@gmail.com</w:t>
        </w:r>
      </w:hyperlink>
    </w:p>
    <w:p w14:paraId="5725A515" w14:textId="5DDB027A" w:rsidR="003B5E26" w:rsidRPr="00B07A3B" w:rsidRDefault="68E9945C" w:rsidP="4B11376C">
      <w:pPr>
        <w:rPr>
          <w:color w:val="0F17F7"/>
          <w:u w:val="single"/>
        </w:rPr>
      </w:pPr>
      <w:hyperlink r:id="rId10">
        <w:r w:rsidRPr="4B11376C">
          <w:rPr>
            <w:rFonts w:cstheme="minorBidi"/>
            <w:color w:val="0F17F7"/>
            <w:u w:val="single"/>
          </w:rPr>
          <w:t>mathewjohn@jmmc.ac.in</w:t>
        </w:r>
      </w:hyperlink>
    </w:p>
    <w:p w14:paraId="3EA75AA7" w14:textId="7AFAA937" w:rsidR="003B5E26" w:rsidRPr="00B07A3B" w:rsidRDefault="68E9945C" w:rsidP="4B11376C">
      <w:pPr>
        <w:rPr>
          <w:color w:val="0F17F7"/>
          <w:u w:val="single"/>
        </w:rPr>
      </w:pPr>
      <w:hyperlink r:id="rId11">
        <w:r w:rsidRPr="4B11376C">
          <w:rPr>
            <w:rFonts w:cstheme="minorBidi"/>
            <w:color w:val="0F17F7"/>
            <w:u w:val="single"/>
          </w:rPr>
          <w:t>soorajkrishnau0@gmail.com</w:t>
        </w:r>
      </w:hyperlink>
    </w:p>
    <w:p w14:paraId="6B6BB406" w14:textId="7967A0C3" w:rsidR="003B5E26" w:rsidRPr="00B07A3B" w:rsidRDefault="68E9945C" w:rsidP="4B11376C">
      <w:pPr>
        <w:rPr>
          <w:color w:val="0F17F7"/>
          <w:u w:val="single"/>
        </w:rPr>
      </w:pPr>
      <w:hyperlink r:id="rId12">
        <w:r w:rsidRPr="4B11376C">
          <w:rPr>
            <w:rFonts w:cstheme="minorBidi"/>
            <w:color w:val="0F17F7"/>
            <w:u w:val="single"/>
          </w:rPr>
          <w:t>sonuasarwen@gmail.com</w:t>
        </w:r>
      </w:hyperlink>
    </w:p>
    <w:p w14:paraId="6F84F159" w14:textId="62EA1E46" w:rsidR="003B5E26" w:rsidRPr="00B07A3B" w:rsidRDefault="68E9945C" w:rsidP="4B11376C">
      <w:pPr>
        <w:rPr>
          <w:rFonts w:cstheme="minorBidi"/>
          <w:color w:val="0F17F7"/>
          <w:u w:val="single"/>
        </w:rPr>
      </w:pPr>
      <w:r w:rsidRPr="4B11376C">
        <w:rPr>
          <w:rFonts w:cstheme="minorBidi"/>
          <w:color w:val="0F17F7"/>
          <w:u w:val="single"/>
        </w:rPr>
        <w:t>vandithamohan@gmail.com</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8C1A3D" w:rsidRDefault="00000000" w:rsidP="00E25BB7">
      <w:pPr>
        <w:spacing w:before="120"/>
        <w:rPr>
          <w:rFonts w:cstheme="minorHAnsi"/>
        </w:rPr>
      </w:pPr>
      <w:sdt>
        <w:sdtPr>
          <w:rPr>
            <w:rFonts w:cstheme="minorBidi"/>
            <w:highlight w:val="yellow"/>
          </w:rPr>
          <w:id w:val="-1450080821"/>
          <w14:checkbox>
            <w14:checked w14:val="0"/>
            <w14:checkedState w14:val="2612" w14:font="Arial"/>
            <w14:uncheckedState w14:val="2610" w14:font="MS Gothic"/>
          </w14:checkbox>
        </w:sdtPr>
        <w:sdtContent>
          <w:r w:rsidR="7CBEB15C" w:rsidRPr="4B11376C">
            <w:rPr>
              <w:rFonts w:ascii="MS Gothic" w:eastAsia="MS Gothic" w:hAnsi="MS Gothic" w:cstheme="minorBidi"/>
            </w:rPr>
            <w:t>☐</w:t>
          </w:r>
        </w:sdtContent>
      </w:sdt>
      <w:r w:rsidR="7CBEB15C" w:rsidRPr="4B11376C">
        <w:rPr>
          <w:rFonts w:cstheme="minorBidi"/>
        </w:rPr>
        <w:t xml:space="preserve"> </w:t>
      </w:r>
      <w:r w:rsidR="7CBEB15C" w:rsidRPr="008C1A3D">
        <w:rPr>
          <w:rFonts w:cstheme="minorBidi"/>
        </w:rPr>
        <w:t xml:space="preserve">Correct </w:t>
      </w:r>
    </w:p>
    <w:p w14:paraId="3D2B2D7A" w14:textId="77777777" w:rsidR="00E25BB7" w:rsidRPr="005018E6" w:rsidRDefault="00000000" w:rsidP="00E25BB7">
      <w:pPr>
        <w:spacing w:before="120"/>
        <w:rPr>
          <w:rFonts w:cstheme="minorHAnsi"/>
        </w:rPr>
      </w:pPr>
      <w:sdt>
        <w:sdtPr>
          <w:rPr>
            <w:rFonts w:cstheme="minorBidi"/>
          </w:rPr>
          <w:id w:val="797118594"/>
          <w14:checkbox>
            <w14:checked w14:val="0"/>
            <w14:checkedState w14:val="2612" w14:font="Arial"/>
            <w14:uncheckedState w14:val="2610" w14:font="MS Gothic"/>
          </w14:checkbox>
        </w:sdtPr>
        <w:sdtContent>
          <w:r w:rsidR="7CBEB15C" w:rsidRPr="008C1A3D">
            <w:rPr>
              <w:rFonts w:ascii="MS Gothic" w:eastAsia="MS Gothic" w:hAnsi="MS Gothic" w:cstheme="minorBidi"/>
            </w:rPr>
            <w:t>☐</w:t>
          </w:r>
        </w:sdtContent>
      </w:sdt>
      <w:r w:rsidR="7CBEB15C" w:rsidRPr="008C1A3D">
        <w:rPr>
          <w:rFonts w:cstheme="minorBidi"/>
        </w:rPr>
        <w:t xml:space="preserve"> Incorrect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 xml:space="preserve">(shots are indicated with the 3-digit numbers, like 2.1.1, </w:t>
      </w:r>
      <w:proofErr w:type="gramStart"/>
      <w:r w:rsidRPr="00C620BD">
        <w:rPr>
          <w:rFonts w:asciiTheme="majorHAnsi" w:eastAsia="Times New Roman" w:hAnsiTheme="majorHAnsi" w:cstheme="majorHAnsi"/>
        </w:rPr>
        <w:t>2.1.2</w:t>
      </w:r>
      <w:proofErr w:type="gramEnd"/>
      <w:r w:rsidRPr="00C620BD">
        <w:rPr>
          <w:rFonts w:asciiTheme="majorHAnsi" w:eastAsia="Times New Roman" w:hAnsiTheme="majorHAnsi" w:cstheme="majorHAnsi"/>
        </w:rPr>
        <w:t>,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15B81656" w:rsidP="001331E3">
      <w:pPr>
        <w:spacing w:before="120"/>
        <w:ind w:left="720"/>
        <w:rPr>
          <w:rFonts w:cstheme="minorHAnsi"/>
        </w:rPr>
      </w:pPr>
      <w:r w:rsidRPr="4B11376C">
        <w:rPr>
          <w:rFonts w:cstheme="minorBidi"/>
        </w:rPr>
        <w:t xml:space="preserve">If </w:t>
      </w:r>
      <w:proofErr w:type="gramStart"/>
      <w:r w:rsidRPr="4B11376C">
        <w:rPr>
          <w:rFonts w:cstheme="minorBidi"/>
          <w:b/>
          <w:bCs/>
        </w:rPr>
        <w:t>Yes</w:t>
      </w:r>
      <w:proofErr w:type="gramEnd"/>
      <w:r w:rsidRPr="4B11376C">
        <w:rPr>
          <w:rFonts w:cstheme="minorBidi"/>
        </w:rPr>
        <w:t>, we will need you to record using screen recording software.</w:t>
      </w:r>
    </w:p>
    <w:p w14:paraId="5B3676BC" w14:textId="7FFC8660" w:rsidR="001331E3" w:rsidRDefault="15B81656" w:rsidP="001331E3">
      <w:pPr>
        <w:spacing w:before="120"/>
        <w:ind w:left="720"/>
        <w:rPr>
          <w:rFonts w:cstheme="minorHAnsi"/>
        </w:rPr>
      </w:pPr>
      <w:r w:rsidRPr="4B11376C">
        <w:rPr>
          <w:rFonts w:cstheme="minorBidi"/>
        </w:rPr>
        <w:t xml:space="preserve">We recommend using the screen capture program </w:t>
      </w:r>
      <w:hyperlink r:id="rId13">
        <w:r w:rsidRPr="4B11376C">
          <w:rPr>
            <w:rStyle w:val="Hyperlink"/>
            <w:rFonts w:cstheme="minorBidi"/>
          </w:rPr>
          <w:t>OBS</w:t>
        </w:r>
      </w:hyperlink>
      <w:r w:rsidRPr="008C1A3D">
        <w:rPr>
          <w:rFonts w:cstheme="minorBidi"/>
        </w:rPr>
        <w:t xml:space="preserve">. </w:t>
      </w:r>
      <w:proofErr w:type="spellStart"/>
      <w:r w:rsidRPr="4B11376C">
        <w:rPr>
          <w:rFonts w:cstheme="minorBidi"/>
        </w:rPr>
        <w:t>JoVE’s</w:t>
      </w:r>
      <w:proofErr w:type="spellEnd"/>
      <w:r w:rsidRPr="4B11376C">
        <w:rPr>
          <w:rFonts w:cstheme="minorBidi"/>
        </w:rPr>
        <w:t xml:space="preserve"> tutorial for using OBS Studio is provided at this link: </w:t>
      </w:r>
      <w:hyperlink r:id="rId14">
        <w:r w:rsidR="54E315A1" w:rsidRPr="4B11376C">
          <w:rPr>
            <w:rStyle w:val="Hyperlink"/>
            <w:rFonts w:cstheme="minorBid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15B81656" w:rsidP="001331E3">
      <w:pPr>
        <w:spacing w:before="120"/>
        <w:ind w:left="720"/>
        <w:rPr>
          <w:rFonts w:eastAsia="Times New Roman" w:cstheme="minorHAnsi"/>
        </w:rPr>
      </w:pPr>
      <w:r w:rsidRPr="4B11376C">
        <w:rPr>
          <w:rFonts w:cstheme="minorBidi"/>
        </w:rPr>
        <w:t>As these files are necessary for finalizing your script,</w:t>
      </w:r>
      <w:r w:rsidRPr="4B11376C">
        <w:rPr>
          <w:rFonts w:cstheme="minorBidi"/>
          <w:highlight w:val="yellow"/>
        </w:rPr>
        <w:t xml:space="preserve"> please upload all screen captured video files to your project page as soon as possible.</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3566B6EA" w:rsidP="00C9492F">
      <w:pPr>
        <w:rPr>
          <w:rFonts w:ascii="Calibri" w:hAnsi="Calibri" w:cs="Calibri"/>
          <w:b/>
          <w:bCs/>
          <w:color w:val="222222"/>
        </w:rPr>
      </w:pPr>
      <w:r w:rsidRPr="4B11376C">
        <w:rPr>
          <w:rFonts w:ascii="Calibri" w:hAnsi="Calibri" w:cs="Calibri"/>
          <w:b/>
          <w:bCs/>
          <w:color w:val="FF0000"/>
          <w:u w:val="single"/>
        </w:rPr>
        <w:t>DO NOT</w:t>
      </w:r>
      <w:r w:rsidRPr="4B11376C">
        <w:rPr>
          <w:rFonts w:ascii="Calibri" w:hAnsi="Calibri" w:cs="Calibri"/>
          <w:b/>
          <w:bCs/>
          <w:color w:val="FF0000"/>
        </w:rPr>
        <w:t xml:space="preserve"> use this draft script for filming. Please wait until your script is finalized to begin the filming process.</w:t>
      </w:r>
      <w:r w:rsidR="25A62ED9" w:rsidRPr="4B11376C">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03E29EBD" w:rsidR="000A7C4F" w:rsidRDefault="3566B6EA" w:rsidP="4B11376C">
      <w:pPr>
        <w:rPr>
          <w:rFonts w:ascii="Calibri" w:hAnsi="Calibri" w:cs="Calibri"/>
          <w:color w:val="000000"/>
          <w:highlight w:val="yellow"/>
        </w:rPr>
      </w:pPr>
      <w:r w:rsidRPr="4B11376C">
        <w:rPr>
          <w:rFonts w:ascii="Calibri" w:hAnsi="Calibri" w:cs="Calibri"/>
        </w:rPr>
        <w:t xml:space="preserve">When you are ready to submit your video files, please contact our </w:t>
      </w:r>
      <w:r w:rsidR="3FC778E3" w:rsidRPr="4B11376C">
        <w:rPr>
          <w:rFonts w:ascii="Calibri" w:hAnsi="Calibri" w:cs="Calibri"/>
        </w:rPr>
        <w:t xml:space="preserve">Content </w:t>
      </w:r>
      <w:r w:rsidR="68D44C73" w:rsidRPr="4B11376C">
        <w:rPr>
          <w:rFonts w:ascii="Calibri" w:hAnsi="Calibri" w:cs="Calibri"/>
        </w:rPr>
        <w:t>Manager</w:t>
      </w:r>
      <w:r w:rsidR="3FC778E3" w:rsidRPr="4B11376C">
        <w:rPr>
          <w:rFonts w:ascii="Calibri" w:hAnsi="Calibri" w:cs="Calibri"/>
        </w:rPr>
        <w:t>, </w:t>
      </w:r>
      <w:hyperlink r:id="rId15">
        <w:r w:rsidR="3FC778E3" w:rsidRPr="4B11376C">
          <w:rPr>
            <w:rStyle w:val="Hyperlink"/>
            <w:rFonts w:ascii="Calibri" w:hAnsi="Calibri" w:cs="Calibri"/>
          </w:rPr>
          <w:t>Utkarsh Khare</w:t>
        </w:r>
      </w:hyperlink>
      <w:r w:rsidRPr="4B11376C">
        <w:rPr>
          <w:rFonts w:ascii="Calibri" w:hAnsi="Calibri" w:cs="Calibri"/>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3A04DDBE"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4B11376C">
        <w:rPr>
          <w:rFonts w:cstheme="minorBidi"/>
        </w:rPr>
        <w:lastRenderedPageBreak/>
        <w:t xml:space="preserve">To ensure that your </w:t>
      </w:r>
      <w:r w:rsidRPr="4B11376C">
        <w:rPr>
          <w:rFonts w:cstheme="minorBidi"/>
          <w:b/>
          <w:bCs/>
        </w:rPr>
        <w:t>script can be filmed in one day</w:t>
      </w:r>
      <w:r w:rsidRPr="4B11376C">
        <w:rPr>
          <w:rFonts w:cstheme="minorBidi"/>
        </w:rPr>
        <w:t xml:space="preserve">, the </w:t>
      </w:r>
      <w:r w:rsidR="07C30171" w:rsidRPr="4B11376C">
        <w:rPr>
          <w:rFonts w:cstheme="minorBidi"/>
        </w:rPr>
        <w:t>p</w:t>
      </w:r>
      <w:r w:rsidRPr="4B11376C">
        <w:rPr>
          <w:rFonts w:cstheme="minorBidi"/>
        </w:rPr>
        <w:t xml:space="preserve">rotocol </w:t>
      </w:r>
      <w:r w:rsidRPr="008C1A3D">
        <w:rPr>
          <w:rFonts w:cstheme="minorBidi"/>
        </w:rPr>
        <w:t xml:space="preserve">sections are </w:t>
      </w:r>
      <w:r w:rsidR="07C30171" w:rsidRPr="008C1A3D">
        <w:rPr>
          <w:rFonts w:cstheme="minorBidi"/>
        </w:rPr>
        <w:t xml:space="preserve">cumulatively </w:t>
      </w:r>
      <w:r w:rsidRPr="008C1A3D">
        <w:rPr>
          <w:rFonts w:cstheme="minorBidi"/>
        </w:rPr>
        <w:t>restricted to</w:t>
      </w:r>
      <w:r w:rsidRPr="008C1A3D">
        <w:rPr>
          <w:rFonts w:cstheme="minorBidi"/>
          <w:b/>
          <w:bCs/>
        </w:rPr>
        <w:t xml:space="preserve"> 55 shots </w:t>
      </w:r>
      <w:r w:rsidRPr="008C1A3D">
        <w:rPr>
          <w:rFonts w:cstheme="minorBidi"/>
        </w:rPr>
        <w:t>(shots are the 3-digit numbers like 2.1.1, 2.1.2…</w:t>
      </w:r>
      <w:proofErr w:type="spellStart"/>
      <w:r w:rsidRPr="008C1A3D">
        <w:rPr>
          <w:rFonts w:cstheme="minorBidi"/>
        </w:rPr>
        <w:t>etc</w:t>
      </w:r>
      <w:proofErr w:type="spellEnd"/>
      <w:r w:rsidRPr="008C1A3D">
        <w:rPr>
          <w:rFonts w:cstheme="minorBidi"/>
        </w:rPr>
        <w:t>)</w:t>
      </w:r>
    </w:p>
    <w:p w14:paraId="67386C83" w14:textId="77777777" w:rsidR="005F1ADF" w:rsidRDefault="005F1ADF" w:rsidP="005F1ADF">
      <w:pPr>
        <w:rPr>
          <w:rFonts w:cstheme="minorHAnsi"/>
          <w:b/>
          <w:sz w:val="22"/>
          <w:szCs w:val="22"/>
        </w:rPr>
      </w:pPr>
    </w:p>
    <w:p w14:paraId="5BB8DDB3" w14:textId="40FB01D6" w:rsidR="4B11376C" w:rsidRDefault="4B11376C" w:rsidP="4B11376C">
      <w:pPr>
        <w:rPr>
          <w:rFonts w:cstheme="minorBidi"/>
          <w:b/>
          <w:bCs/>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3F35B84B" w:rsidR="005F1ADF" w:rsidRPr="00B847A0" w:rsidRDefault="1FFA5CD1" w:rsidP="4B11376C">
      <w:pPr>
        <w:rPr>
          <w:rFonts w:cstheme="minorBidi"/>
          <w:sz w:val="22"/>
          <w:szCs w:val="22"/>
        </w:rPr>
      </w:pPr>
      <w:r w:rsidRPr="4B11376C">
        <w:rPr>
          <w:rFonts w:cstheme="minorBidi"/>
          <w:sz w:val="22"/>
          <w:szCs w:val="22"/>
        </w:rPr>
        <w:t>Number of Steps</w:t>
      </w:r>
      <w:proofErr w:type="gramStart"/>
      <w:r w:rsidRPr="4B11376C">
        <w:rPr>
          <w:rFonts w:cstheme="minorBidi"/>
          <w:sz w:val="22"/>
          <w:szCs w:val="22"/>
        </w:rPr>
        <w:t xml:space="preserve">:  </w:t>
      </w:r>
      <w:r w:rsidR="526D52FB" w:rsidRPr="4B11376C">
        <w:rPr>
          <w:rFonts w:cstheme="minorBidi"/>
          <w:sz w:val="22"/>
          <w:szCs w:val="22"/>
        </w:rPr>
        <w:t>15</w:t>
      </w:r>
      <w:proofErr w:type="gramEnd"/>
    </w:p>
    <w:p w14:paraId="3C2C1760" w14:textId="0330E868" w:rsidR="00FA1A9D" w:rsidRPr="00D6314B" w:rsidRDefault="1FFA5CD1" w:rsidP="4B11376C">
      <w:r w:rsidRPr="4B11376C">
        <w:rPr>
          <w:rFonts w:cstheme="minorBidi"/>
          <w:sz w:val="22"/>
          <w:szCs w:val="22"/>
        </w:rPr>
        <w:t>Number of Shots</w:t>
      </w:r>
      <w:proofErr w:type="gramStart"/>
      <w:r w:rsidRPr="4B11376C">
        <w:rPr>
          <w:rFonts w:cstheme="minorBidi"/>
          <w:sz w:val="22"/>
          <w:szCs w:val="22"/>
        </w:rPr>
        <w:t xml:space="preserve">:  </w:t>
      </w:r>
      <w:r w:rsidR="2906A3F0" w:rsidRPr="4B11376C">
        <w:rPr>
          <w:rFonts w:cstheme="minorBidi"/>
          <w:sz w:val="22"/>
          <w:szCs w:val="22"/>
        </w:rPr>
        <w:t>56</w:t>
      </w:r>
      <w:proofErr w:type="gramEnd"/>
      <w:r w:rsidRPr="4B11376C">
        <w:rPr>
          <w:rFonts w:cstheme="minorBidi"/>
          <w:sz w:val="22"/>
          <w:szCs w:val="22"/>
        </w:rPr>
        <w:t xml:space="preserve"> </w:t>
      </w:r>
    </w:p>
    <w:p w14:paraId="594C4065" w14:textId="77777777" w:rsidR="008C1A3D" w:rsidRDefault="008C1A3D">
      <w:pPr>
        <w:rPr>
          <w:rFonts w:eastAsia="Times New Roman" w:cstheme="minorBidi"/>
          <w:sz w:val="52"/>
        </w:rPr>
      </w:pPr>
      <w:r>
        <w:rPr>
          <w:rFonts w:cstheme="minorBidi"/>
        </w:rPr>
        <w:br w:type="page"/>
      </w:r>
    </w:p>
    <w:p w14:paraId="6C16C00A" w14:textId="06508007" w:rsidR="00FA1A9D" w:rsidRPr="00D6314B" w:rsidRDefault="5755C4B2" w:rsidP="4B11376C">
      <w:pPr>
        <w:pStyle w:val="Heading1"/>
        <w:rPr>
          <w:rFonts w:cstheme="minorBidi"/>
          <w:highlight w:val="yellow"/>
        </w:rPr>
      </w:pPr>
      <w:r w:rsidRPr="4B11376C">
        <w:rPr>
          <w:rFonts w:cstheme="minorBidi"/>
        </w:rPr>
        <w:lastRenderedPageBreak/>
        <w:t>Int</w:t>
      </w:r>
      <w:r w:rsidR="32ED2CBC" w:rsidRPr="4B11376C">
        <w:rPr>
          <w:rFonts w:cstheme="minorBidi"/>
        </w:rPr>
        <w:t>roduction</w:t>
      </w:r>
      <w:r w:rsidRPr="008C1A3D">
        <w:rPr>
          <w:rFonts w:cstheme="minorBid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5"/>
        </w:numPr>
        <w:spacing w:before="120"/>
        <w:contextualSpacing w:val="0"/>
        <w:rPr>
          <w:rFonts w:eastAsia="Times New Roman" w:cstheme="minorHAnsi"/>
        </w:rPr>
      </w:pPr>
      <w:sdt>
        <w:sdtPr>
          <w:rPr>
            <w:rStyle w:val="AuthorName"/>
            <w:rFonts w:asciiTheme="minorHAnsi" w:eastAsia="Times" w:hAnsiTheme="minorHAnsi" w:cstheme="minorBidi"/>
            <w:highlight w:val="yellow"/>
          </w:rPr>
          <w:id w:val="-770700773"/>
          <w:placeholder>
            <w:docPart w:val="BFA8DDC0DED141E69E2E7D09D59B322E"/>
          </w:placeholder>
          <w:temporary/>
          <w:showingPlcHdr/>
          <w:text/>
        </w:sdtPr>
        <w:sdtEndPr>
          <w:rPr>
            <w:rStyle w:val="DefaultParagraphFont"/>
            <w:b w:val="0"/>
            <w:u w:val="none"/>
          </w:rPr>
        </w:sdtEndPr>
        <w:sdtContent>
          <w:r w:rsidR="76E77074" w:rsidRPr="4B11376C">
            <w:rPr>
              <w:rFonts w:eastAsia="Times New Roman" w:cstheme="minorBidi"/>
              <w:color w:val="808080"/>
              <w:shd w:val="clear" w:color="auto" w:fill="FFFF00"/>
            </w:rPr>
            <w:t>Enter full author name.</w:t>
          </w:r>
        </w:sdtContent>
      </w:sdt>
      <w:r w:rsidR="76E77074" w:rsidRPr="4B11376C">
        <w:rPr>
          <w:rStyle w:val="AuthorName"/>
          <w:rFonts w:asciiTheme="minorHAnsi" w:eastAsia="Times" w:hAnsiTheme="minorHAnsi" w:cstheme="minorBidi"/>
          <w:highlight w:val="yellow"/>
        </w:rPr>
        <w:t>:</w:t>
      </w:r>
      <w:r w:rsidR="76E77074" w:rsidRPr="4B11376C">
        <w:rPr>
          <w:rFonts w:cstheme="minorBidi"/>
          <w:highlight w:val="yellow"/>
        </w:rPr>
        <w:t xml:space="preserve"> </w:t>
      </w:r>
      <w:sdt>
        <w:sdtPr>
          <w:rPr>
            <w:rFonts w:cstheme="minorBidi"/>
            <w:highlight w:val="yellow"/>
          </w:rPr>
          <w:id w:val="-172577541"/>
          <w:placeholder>
            <w:docPart w:val="F41D5C92C250409CB9EC92B94F96D5E8"/>
          </w:placeholder>
          <w:temporary/>
          <w:showingPlcHdr/>
        </w:sdtPr>
        <w:sdtContent>
          <w:r w:rsidR="76E77074" w:rsidRPr="4B11376C">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5"/>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Default="00000000" w:rsidP="4B11376C">
      <w:pPr>
        <w:pStyle w:val="ListParagraph"/>
        <w:numPr>
          <w:ilvl w:val="1"/>
          <w:numId w:val="5"/>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184235369"/>
          <w:placeholder>
            <w:docPart w:val="C3C731C9204E480689E3A09986B45C51"/>
          </w:placeholder>
          <w:temporary/>
          <w:showingPlcHdr/>
          <w:text/>
        </w:sdtPr>
        <w:sdtContent>
          <w:r w:rsidR="04FC169F" w:rsidRPr="4B11376C">
            <w:rPr>
              <w:rFonts w:eastAsia="Times New Roman" w:cstheme="minorBidi"/>
              <w:color w:val="808080"/>
              <w:highlight w:val="yellow"/>
            </w:rPr>
            <w:t>Enter full author name</w:t>
          </w:r>
        </w:sdtContent>
      </w:sdt>
      <w:r w:rsidR="04FC169F" w:rsidRPr="4B11376C">
        <w:rPr>
          <w:rFonts w:eastAsia="Times New Roman" w:cstheme="minorBidi"/>
          <w:b/>
          <w:bCs/>
          <w:highlight w:val="yellow"/>
          <w:u w:val="single"/>
        </w:rPr>
        <w:t>:</w:t>
      </w:r>
      <w:r w:rsidR="04FC169F" w:rsidRPr="4B11376C">
        <w:rPr>
          <w:rFonts w:eastAsia="Times New Roman" w:cstheme="minorBidi"/>
          <w:highlight w:val="yellow"/>
        </w:rPr>
        <w:t xml:space="preserve"> </w:t>
      </w:r>
      <w:sdt>
        <w:sdtPr>
          <w:rPr>
            <w:rFonts w:cstheme="minorBidi"/>
            <w:highlight w:val="yellow"/>
          </w:rPr>
          <w:id w:val="568241503"/>
          <w:placeholder>
            <w:docPart w:val="1584A80FB26E40769E393840C086860C"/>
          </w:placeholder>
          <w:temporary/>
          <w:showingPlcHdr/>
          <w:text/>
        </w:sdtPr>
        <w:sdtContent>
          <w:r w:rsidR="04FC169F" w:rsidRPr="4B11376C">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lastRenderedPageBreak/>
        <w:t>Describe the most important consideration or challenge when performing this protocol.</w:t>
      </w:r>
    </w:p>
    <w:p w14:paraId="15037FF0" w14:textId="18B5B4BE" w:rsidR="77CAC659" w:rsidRDefault="00000000" w:rsidP="4B11376C">
      <w:pPr>
        <w:pStyle w:val="ListParagraph"/>
        <w:numPr>
          <w:ilvl w:val="1"/>
          <w:numId w:val="5"/>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546171875"/>
          <w:placeholder>
            <w:docPart w:val="1A2D74534E3E47CE99196C7B341D2366"/>
          </w:placeholder>
          <w:temporary/>
          <w:showingPlcHdr/>
          <w:text/>
        </w:sdtPr>
        <w:sdtContent>
          <w:r w:rsidR="0C3E7C95" w:rsidRPr="4B11376C">
            <w:rPr>
              <w:rFonts w:eastAsia="Times New Roman" w:cstheme="minorBidi"/>
              <w:color w:val="808080"/>
              <w:highlight w:val="yellow"/>
            </w:rPr>
            <w:t>Enter full author name</w:t>
          </w:r>
        </w:sdtContent>
      </w:sdt>
      <w:r w:rsidR="0C3E7C95" w:rsidRPr="4B11376C">
        <w:rPr>
          <w:rFonts w:eastAsia="Times New Roman" w:cstheme="minorBidi"/>
          <w:b/>
          <w:bCs/>
          <w:highlight w:val="yellow"/>
          <w:u w:val="single"/>
        </w:rPr>
        <w:t>:</w:t>
      </w:r>
      <w:r w:rsidR="0C3E7C95" w:rsidRPr="4B11376C">
        <w:rPr>
          <w:rFonts w:eastAsia="Times New Roman" w:cstheme="minorBidi"/>
          <w:highlight w:val="yellow"/>
        </w:rPr>
        <w:t xml:space="preserve"> </w:t>
      </w:r>
      <w:sdt>
        <w:sdtPr>
          <w:rPr>
            <w:rFonts w:cstheme="minorBidi"/>
            <w:highlight w:val="yellow"/>
          </w:rPr>
          <w:id w:val="832866089"/>
          <w:placeholder>
            <w:docPart w:val="BC95290ECF754320B1D1571E9CAC5B27"/>
          </w:placeholder>
          <w:temporary/>
          <w:showingPlcHdr/>
          <w:text/>
        </w:sdtPr>
        <w:sdtContent>
          <w:r w:rsidR="0C3E7C95" w:rsidRPr="4B11376C">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Default="00000000" w:rsidP="4B11376C">
      <w:pPr>
        <w:pStyle w:val="ListParagraph"/>
        <w:numPr>
          <w:ilvl w:val="1"/>
          <w:numId w:val="5"/>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96161117"/>
          <w:placeholder>
            <w:docPart w:val="860AAB8A7DE146A38FDCFE531F766B30"/>
          </w:placeholder>
          <w:temporary/>
          <w:showingPlcHdr/>
          <w:text/>
        </w:sdtPr>
        <w:sdtContent>
          <w:r w:rsidR="0C3E7C95" w:rsidRPr="4B11376C">
            <w:rPr>
              <w:rFonts w:eastAsia="Times New Roman" w:cstheme="minorBidi"/>
              <w:color w:val="808080"/>
              <w:highlight w:val="yellow"/>
            </w:rPr>
            <w:t>Enter full author name</w:t>
          </w:r>
        </w:sdtContent>
      </w:sdt>
      <w:r w:rsidR="0C3E7C95" w:rsidRPr="4B11376C">
        <w:rPr>
          <w:rFonts w:eastAsia="Times New Roman" w:cstheme="minorBidi"/>
          <w:b/>
          <w:bCs/>
          <w:highlight w:val="yellow"/>
          <w:u w:val="single"/>
        </w:rPr>
        <w:t>:</w:t>
      </w:r>
      <w:r w:rsidR="0C3E7C95" w:rsidRPr="4B11376C">
        <w:rPr>
          <w:rFonts w:eastAsia="Times New Roman" w:cstheme="minorBidi"/>
          <w:highlight w:val="yellow"/>
        </w:rPr>
        <w:t xml:space="preserve"> </w:t>
      </w:r>
      <w:sdt>
        <w:sdtPr>
          <w:rPr>
            <w:rFonts w:cstheme="minorBidi"/>
            <w:highlight w:val="yellow"/>
          </w:rPr>
          <w:id w:val="1503994358"/>
          <w:placeholder>
            <w:docPart w:val="CAFE93108BA44D09BB139AA4ED096A48"/>
          </w:placeholder>
          <w:temporary/>
          <w:showingPlcHdr/>
          <w:text/>
        </w:sdtPr>
        <w:sdtContent>
          <w:r w:rsidR="0C3E7C95" w:rsidRPr="4B11376C">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Default="00000000" w:rsidP="4B11376C">
      <w:pPr>
        <w:pStyle w:val="ListParagraph"/>
        <w:numPr>
          <w:ilvl w:val="1"/>
          <w:numId w:val="5"/>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1199699075"/>
          <w:placeholder>
            <w:docPart w:val="D61FB2295ED84042AD23E9EF0762AA0F"/>
          </w:placeholder>
          <w:temporary/>
          <w:showingPlcHdr/>
          <w:text/>
        </w:sdtPr>
        <w:sdtContent>
          <w:r w:rsidR="0C3E7C95" w:rsidRPr="4B11376C">
            <w:rPr>
              <w:rFonts w:eastAsia="Times New Roman" w:cstheme="minorBidi"/>
              <w:color w:val="808080"/>
              <w:highlight w:val="yellow"/>
            </w:rPr>
            <w:t>Enter full author name</w:t>
          </w:r>
        </w:sdtContent>
      </w:sdt>
      <w:r w:rsidR="0C3E7C95" w:rsidRPr="4B11376C">
        <w:rPr>
          <w:rFonts w:eastAsia="Times New Roman" w:cstheme="minorBidi"/>
          <w:b/>
          <w:bCs/>
          <w:highlight w:val="yellow"/>
          <w:u w:val="single"/>
        </w:rPr>
        <w:t>:</w:t>
      </w:r>
      <w:r w:rsidR="0C3E7C95" w:rsidRPr="4B11376C">
        <w:rPr>
          <w:rFonts w:eastAsia="Times New Roman" w:cstheme="minorBidi"/>
          <w:highlight w:val="yellow"/>
        </w:rPr>
        <w:t xml:space="preserve"> </w:t>
      </w:r>
      <w:sdt>
        <w:sdtPr>
          <w:rPr>
            <w:rFonts w:cstheme="minorBidi"/>
            <w:highlight w:val="yellow"/>
          </w:rPr>
          <w:id w:val="318652270"/>
          <w:placeholder>
            <w:docPart w:val="A2C376870ED742EEB4AB9C78C364ADD4"/>
          </w:placeholder>
          <w:temporary/>
          <w:showingPlcHdr/>
          <w:text/>
        </w:sdtPr>
        <w:sdtContent>
          <w:r w:rsidR="0C3E7C95" w:rsidRPr="4B11376C">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AF88D77" w14:textId="67F20FF5" w:rsidR="008C1A3D" w:rsidRDefault="008C1A3D">
      <w:pPr>
        <w:rPr>
          <w:rFonts w:eastAsia="Times New Roman" w:cstheme="minorHAnsi"/>
        </w:rPr>
      </w:pPr>
      <w:r>
        <w:rPr>
          <w:rFonts w:eastAsia="Times New Roman" w:cstheme="minorHAnsi"/>
        </w:rPr>
        <w:br w:type="page"/>
      </w:r>
    </w:p>
    <w:p w14:paraId="4C5B0724" w14:textId="77777777" w:rsidR="00FB6BCE" w:rsidRPr="00B07A3B" w:rsidRDefault="00FB6BCE" w:rsidP="00FB6BCE">
      <w:pPr>
        <w:rPr>
          <w:rFonts w:eastAsia="Times New Roman" w:cstheme="minorHAnsi"/>
        </w:rPr>
      </w:pPr>
    </w:p>
    <w:p w14:paraId="1665FD06" w14:textId="77777777" w:rsidR="001E0433" w:rsidRDefault="32ED2CBC" w:rsidP="001E0433">
      <w:pPr>
        <w:pStyle w:val="ListParagraph"/>
        <w:spacing w:before="120" w:after="240"/>
        <w:ind w:left="360"/>
        <w:contextualSpacing w:val="0"/>
        <w:rPr>
          <w:rFonts w:cstheme="minorHAnsi"/>
          <w:b/>
          <w:bCs/>
        </w:rPr>
      </w:pPr>
      <w:r w:rsidRPr="4B11376C">
        <w:rPr>
          <w:rFonts w:cstheme="minorBidi"/>
          <w:b/>
          <w:bCs/>
        </w:rPr>
        <w:t>Ethics Title Card</w:t>
      </w:r>
    </w:p>
    <w:p w14:paraId="39CF8A68" w14:textId="6E3E705D" w:rsidR="001E0433" w:rsidRPr="00F11C5C" w:rsidRDefault="6760A06C" w:rsidP="4B11376C">
      <w:pPr>
        <w:pStyle w:val="ListParagraph"/>
        <w:spacing w:before="120" w:after="240"/>
        <w:ind w:left="360"/>
        <w:contextualSpacing w:val="0"/>
        <w:rPr>
          <w:rFonts w:cstheme="minorBidi"/>
        </w:rPr>
      </w:pPr>
      <w:r w:rsidRPr="4B11376C">
        <w:rPr>
          <w:rFonts w:cstheme="minorBidi"/>
        </w:rPr>
        <w:t>The study was conducted in accordance with the ethical principles of the Declaration of Helsinki (1975), as revised in 2000. Written informed consent was obtained from all participants prior to sample collection. All procedures involving human plasma samples complied with institutional and international guidelines for biomedical research involving human subjects.</w:t>
      </w:r>
    </w:p>
    <w:p w14:paraId="4583AF8A" w14:textId="77777777" w:rsidR="008C1A3D" w:rsidRDefault="008C1A3D">
      <w:pPr>
        <w:rPr>
          <w:rFonts w:eastAsia="Times New Roman" w:cstheme="minorBidi"/>
          <w:sz w:val="52"/>
        </w:rPr>
      </w:pPr>
      <w:r>
        <w:rPr>
          <w:rFonts w:cstheme="minorBidi"/>
        </w:rPr>
        <w:br w:type="page"/>
      </w:r>
    </w:p>
    <w:p w14:paraId="1CEA460B" w14:textId="5D4F47D5" w:rsidR="00DC2504" w:rsidRPr="00B07A3B" w:rsidRDefault="00698954" w:rsidP="005A02B6">
      <w:pPr>
        <w:pStyle w:val="Heading1"/>
        <w:rPr>
          <w:rFonts w:cstheme="minorHAnsi"/>
          <w:lang w:eastAsia="zh-TW"/>
        </w:rPr>
      </w:pPr>
      <w:r w:rsidRPr="4B11376C">
        <w:rPr>
          <w:rFonts w:cstheme="minorBidi"/>
        </w:rPr>
        <w:lastRenderedPageBreak/>
        <w:t>Protocol</w:t>
      </w:r>
      <w:r w:rsidR="5755C4B2" w:rsidRPr="008C1A3D">
        <w:rPr>
          <w:rFonts w:cstheme="minorBidi"/>
        </w:rPr>
        <w:t xml:space="preserve"> </w:t>
      </w:r>
      <w:r w:rsidR="3A04DDBE" w:rsidRPr="008C1A3D">
        <w:rPr>
          <w:rFonts w:cstheme="minorBid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6A5DDED6" w14:textId="405B40A0" w:rsidR="2AE6418A" w:rsidRDefault="2AE6418A" w:rsidP="4B11376C">
      <w:pPr>
        <w:pStyle w:val="ListParagraph"/>
        <w:numPr>
          <w:ilvl w:val="0"/>
          <w:numId w:val="5"/>
        </w:numPr>
        <w:spacing w:before="120"/>
        <w:contextualSpacing w:val="0"/>
        <w:rPr>
          <w:rFonts w:eastAsiaTheme="minorEastAsia" w:cstheme="minorBidi"/>
          <w:b/>
          <w:bCs/>
        </w:rPr>
      </w:pPr>
      <w:r w:rsidRPr="4B11376C">
        <w:rPr>
          <w:rFonts w:eastAsiaTheme="minorEastAsia" w:cstheme="minorBidi"/>
          <w:b/>
          <w:bCs/>
        </w:rPr>
        <w:t>Plasma Preparation and Immunodepletion of High-Abundance Proteins</w:t>
      </w:r>
    </w:p>
    <w:p w14:paraId="396271E9" w14:textId="2CADF21F" w:rsidR="00D7547B" w:rsidRDefault="5A6A3264" w:rsidP="4B11376C">
      <w:pPr>
        <w:pStyle w:val="ListParagraph"/>
        <w:spacing w:before="120"/>
        <w:ind w:left="360"/>
        <w:contextualSpacing w:val="0"/>
        <w:rPr>
          <w:rFonts w:cstheme="minorBidi"/>
          <w:highlight w:val="yellow"/>
        </w:rPr>
      </w:pPr>
      <w:r w:rsidRPr="4B11376C">
        <w:rPr>
          <w:rFonts w:cstheme="minorBidi"/>
          <w:b/>
          <w:bCs/>
        </w:rPr>
        <w:t xml:space="preserve">Demonstrator: </w:t>
      </w:r>
      <w:sdt>
        <w:sdtPr>
          <w:rPr>
            <w:rFonts w:cstheme="minorBidi"/>
            <w:highlight w:val="yellow"/>
          </w:rPr>
          <w:id w:val="1257865613"/>
          <w:placeholder>
            <w:docPart w:val="FA3B8336382D449FA0A5B8AA3E36D9A2"/>
          </w:placeholder>
          <w:temporary/>
          <w:showingPlcHdr/>
          <w:text/>
        </w:sdtPr>
        <w:sdtContent>
          <w:r w:rsidRPr="4B11376C">
            <w:rPr>
              <w:rFonts w:eastAsia="Times New Roman" w:cstheme="minorBidi"/>
              <w:color w:val="808080"/>
              <w:shd w:val="clear" w:color="auto" w:fill="FFFF00"/>
            </w:rPr>
            <w:t>Click here to enter name of demonstrator(s)</w:t>
          </w:r>
        </w:sdtContent>
      </w:sdt>
    </w:p>
    <w:p w14:paraId="4CC31FA8" w14:textId="4F8908CB" w:rsidR="00D7547B" w:rsidRDefault="314EDD7D" w:rsidP="4B11376C">
      <w:pPr>
        <w:pStyle w:val="ListParagraph"/>
        <w:numPr>
          <w:ilvl w:val="1"/>
          <w:numId w:val="5"/>
        </w:numPr>
        <w:spacing w:before="120"/>
        <w:contextualSpacing w:val="0"/>
        <w:rPr>
          <w:rFonts w:ascii="Calibri" w:eastAsia="Calibri" w:hAnsi="Calibri" w:cs="Calibri"/>
          <w:color w:val="7030A0"/>
          <w:lang w:val="en-GB"/>
        </w:rPr>
      </w:pPr>
      <w:r w:rsidRPr="4B11376C">
        <w:rPr>
          <w:rFonts w:ascii="Calibri" w:eastAsia="Calibri" w:hAnsi="Calibri" w:cs="Calibri"/>
          <w:color w:val="7030A0"/>
          <w:lang w:val="en-GB"/>
        </w:rPr>
        <w:t>To begi</w:t>
      </w:r>
      <w:r w:rsidRPr="4B11376C">
        <w:rPr>
          <w:rFonts w:eastAsiaTheme="minorEastAsia" w:cstheme="minorBidi"/>
          <w:color w:val="7030A0"/>
          <w:lang w:val="en-GB"/>
        </w:rPr>
        <w:t xml:space="preserve">n, </w:t>
      </w:r>
      <w:r w:rsidR="6864C37C" w:rsidRPr="4B11376C">
        <w:rPr>
          <w:rFonts w:eastAsiaTheme="minorEastAsia" w:cstheme="minorBidi"/>
          <w:color w:val="7030A0"/>
          <w:lang w:val="en-GB"/>
        </w:rPr>
        <w:t>prepare the patient on the bed or chair, and position a trained phlebotomist with sterile equipment for standardized blood collection</w:t>
      </w:r>
      <w:r w:rsidR="480C3E7E" w:rsidRPr="4B11376C">
        <w:rPr>
          <w:rFonts w:eastAsiaTheme="minorEastAsia" w:cstheme="minorBidi"/>
          <w:color w:val="7030A0"/>
          <w:lang w:val="en-GB"/>
        </w:rPr>
        <w:t xml:space="preserve"> </w:t>
      </w:r>
      <w:r w:rsidR="480C3E7E" w:rsidRPr="4B11376C">
        <w:rPr>
          <w:rFonts w:ascii="Calibri" w:eastAsia="Calibri" w:hAnsi="Calibri" w:cs="Calibri"/>
          <w:b/>
          <w:bCs/>
          <w:color w:val="7030A0"/>
          <w:lang w:val="en-GB"/>
        </w:rPr>
        <w:t>[1]</w:t>
      </w:r>
      <w:r w:rsidR="6864C37C" w:rsidRPr="4B11376C">
        <w:rPr>
          <w:rFonts w:eastAsiaTheme="minorEastAsia" w:cstheme="minorBidi"/>
          <w:color w:val="7030A0"/>
          <w:lang w:val="en-GB"/>
        </w:rPr>
        <w:t xml:space="preserve">. </w:t>
      </w:r>
      <w:r w:rsidR="6E445D1B" w:rsidRPr="4B11376C">
        <w:rPr>
          <w:rFonts w:ascii="Calibri" w:eastAsia="Calibri" w:hAnsi="Calibri" w:cs="Calibri"/>
          <w:color w:val="7030A0"/>
          <w:lang w:val="en-GB"/>
        </w:rPr>
        <w:t>Collect 3 milliliters of blood by aseptic antecubital venipuncture into EDTA</w:t>
      </w:r>
      <w:r w:rsidR="1E73D73D" w:rsidRPr="4B11376C">
        <w:rPr>
          <w:rFonts w:ascii="Calibri" w:eastAsia="Calibri" w:hAnsi="Calibri" w:cs="Calibri"/>
          <w:color w:val="7030A0"/>
          <w:lang w:val="en-GB"/>
        </w:rPr>
        <w:t xml:space="preserve"> </w:t>
      </w:r>
      <w:r w:rsidR="6E445D1B" w:rsidRPr="4B11376C">
        <w:rPr>
          <w:rFonts w:ascii="Calibri" w:eastAsia="Calibri" w:hAnsi="Calibri" w:cs="Calibri"/>
          <w:i/>
          <w:color w:val="FF0000"/>
          <w:lang w:val="en-GB"/>
        </w:rPr>
        <w:t>(E-D-T-A)</w:t>
      </w:r>
      <w:r w:rsidR="6E445D1B" w:rsidRPr="4B11376C">
        <w:rPr>
          <w:rFonts w:ascii="Calibri" w:eastAsia="Calibri" w:hAnsi="Calibri" w:cs="Calibri"/>
          <w:color w:val="7030A0"/>
          <w:lang w:val="en-GB"/>
        </w:rPr>
        <w:t xml:space="preserve"> Vacutainer tubes</w:t>
      </w:r>
      <w:r w:rsidR="620A82F3" w:rsidRPr="4B11376C">
        <w:rPr>
          <w:rFonts w:ascii="Calibri" w:eastAsia="Calibri" w:hAnsi="Calibri" w:cs="Calibri"/>
          <w:color w:val="7030A0"/>
          <w:lang w:val="en-GB"/>
        </w:rPr>
        <w:t xml:space="preserve"> </w:t>
      </w:r>
      <w:r w:rsidRPr="4B11376C">
        <w:rPr>
          <w:rFonts w:ascii="Calibri" w:eastAsia="Calibri" w:hAnsi="Calibri" w:cs="Calibri"/>
          <w:b/>
          <w:bCs/>
          <w:color w:val="7030A0"/>
          <w:lang w:val="en-GB"/>
        </w:rPr>
        <w:t>[</w:t>
      </w:r>
      <w:r w:rsidR="29F3DBF8" w:rsidRPr="4B11376C">
        <w:rPr>
          <w:rFonts w:ascii="Calibri" w:eastAsia="Calibri" w:hAnsi="Calibri" w:cs="Calibri"/>
          <w:b/>
          <w:bCs/>
          <w:color w:val="7030A0"/>
          <w:lang w:val="en-GB"/>
        </w:rPr>
        <w:t>2</w:t>
      </w:r>
      <w:r w:rsidRPr="4B11376C">
        <w:rPr>
          <w:rFonts w:ascii="Calibri" w:eastAsia="Calibri" w:hAnsi="Calibri" w:cs="Calibri"/>
          <w:b/>
          <w:bCs/>
          <w:color w:val="7030A0"/>
          <w:lang w:val="en-GB"/>
        </w:rPr>
        <w:t>]</w:t>
      </w:r>
      <w:r w:rsidRPr="4B11376C">
        <w:rPr>
          <w:rFonts w:ascii="Calibri" w:eastAsia="Calibri" w:hAnsi="Calibri" w:cs="Calibri"/>
          <w:color w:val="7030A0"/>
          <w:lang w:val="en-GB"/>
        </w:rPr>
        <w:t xml:space="preserve">. </w:t>
      </w:r>
      <w:r w:rsidR="35C66B5B" w:rsidRPr="4B11376C">
        <w:rPr>
          <w:rFonts w:ascii="Calibri" w:eastAsia="Calibri" w:hAnsi="Calibri" w:cs="Calibri"/>
          <w:color w:val="7030A0"/>
          <w:lang w:val="en-GB"/>
        </w:rPr>
        <w:t>Centrifuge the samples in a 12 by 15 milliliter fixed-angle rotor for 10 minutes at 704</w:t>
      </w:r>
      <w:r w:rsidR="35C66B5B" w:rsidRPr="4B11376C">
        <w:rPr>
          <w:rFonts w:ascii="Calibri" w:eastAsia="Calibri" w:hAnsi="Calibri" w:cs="Calibri"/>
          <w:i/>
          <w:color w:val="7030A0"/>
          <w:lang w:val="en-GB"/>
        </w:rPr>
        <w:t xml:space="preserve"> g</w:t>
      </w:r>
      <w:r w:rsidR="35C66B5B" w:rsidRPr="4B11376C">
        <w:rPr>
          <w:rFonts w:ascii="Calibri" w:eastAsia="Calibri" w:hAnsi="Calibri" w:cs="Calibri"/>
          <w:color w:val="7030A0"/>
          <w:lang w:val="en-GB"/>
        </w:rPr>
        <w:t xml:space="preserve"> </w:t>
      </w:r>
      <w:r w:rsidR="35C66B5B" w:rsidRPr="4B11376C">
        <w:rPr>
          <w:rFonts w:ascii="Calibri" w:eastAsia="Calibri" w:hAnsi="Calibri" w:cs="Calibri"/>
          <w:b/>
          <w:bCs/>
          <w:color w:val="7030A0"/>
          <w:lang w:val="en-GB"/>
        </w:rPr>
        <w:t>[3-TXT]</w:t>
      </w:r>
      <w:r w:rsidR="35C66B5B" w:rsidRPr="4B11376C">
        <w:rPr>
          <w:rFonts w:ascii="Calibri" w:eastAsia="Calibri" w:hAnsi="Calibri" w:cs="Calibri"/>
          <w:color w:val="7030A0"/>
          <w:lang w:val="en-GB"/>
        </w:rPr>
        <w:t>.</w:t>
      </w:r>
      <w:r w:rsidR="35C66B5B" w:rsidRPr="4B11376C">
        <w:rPr>
          <w:rFonts w:ascii="Calibri" w:eastAsia="Calibri" w:hAnsi="Calibri" w:cs="Calibri"/>
          <w:b/>
          <w:bCs/>
          <w:color w:val="7030A0"/>
          <w:lang w:val="en-GB"/>
        </w:rPr>
        <w:t xml:space="preserve"> </w:t>
      </w:r>
      <w:r w:rsidR="35C66B5B" w:rsidRPr="4B11376C">
        <w:rPr>
          <w:rFonts w:ascii="Calibri" w:eastAsia="Calibri" w:hAnsi="Calibri" w:cs="Calibri"/>
          <w:b/>
          <w:bCs/>
          <w:color w:val="auto"/>
          <w:highlight w:val="yellow"/>
          <w:lang w:val="en-GB"/>
        </w:rPr>
        <w:t>Authors</w:t>
      </w:r>
      <w:r w:rsidR="35C66B5B" w:rsidRPr="4B11376C">
        <w:rPr>
          <w:rFonts w:ascii="Calibri" w:eastAsia="Calibri" w:hAnsi="Calibri" w:cs="Calibri"/>
          <w:color w:val="auto"/>
          <w:highlight w:val="yellow"/>
          <w:lang w:val="en-GB"/>
        </w:rPr>
        <w:t>: Please confirm whether the collected supernatant corresponds to the plasma fraction in [3].</w:t>
      </w:r>
      <w:r w:rsidR="00D7547B">
        <w:br/>
      </w:r>
    </w:p>
    <w:p w14:paraId="02036A76" w14:textId="55992348"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 xml:space="preserve">WIDE: </w:t>
      </w:r>
      <w:r w:rsidR="19A0AD69" w:rsidRPr="4B11376C">
        <w:rPr>
          <w:rFonts w:ascii="Segoe UI" w:eastAsia="Segoe UI" w:hAnsi="Segoe UI" w:cs="Segoe UI"/>
          <w:iCs w:val="0"/>
          <w:sz w:val="21"/>
          <w:szCs w:val="21"/>
        </w:rPr>
        <w:t>Show the blood draw setup, including the patient and a trained phlebotomist.</w:t>
      </w:r>
    </w:p>
    <w:p w14:paraId="6B6517D0" w14:textId="5FCA068F" w:rsidR="00D7547B" w:rsidRDefault="314EDD7D" w:rsidP="4B11376C">
      <w:pPr>
        <w:pStyle w:val="ListParagraph"/>
        <w:numPr>
          <w:ilvl w:val="2"/>
          <w:numId w:val="5"/>
        </w:numPr>
        <w:contextualSpacing w:val="0"/>
        <w:jc w:val="both"/>
        <w:rPr>
          <w:rFonts w:ascii="Calibri" w:eastAsia="Calibri" w:hAnsi="Calibri" w:cs="Calibri"/>
          <w:color w:val="auto"/>
          <w:lang w:val="en-GB"/>
        </w:rPr>
      </w:pPr>
      <w:r w:rsidRPr="4B11376C">
        <w:rPr>
          <w:rFonts w:ascii="Calibri" w:eastAsia="Calibri" w:hAnsi="Calibri" w:cs="Calibri"/>
        </w:rPr>
        <w:t>Talent collecting blood from the antecubital vein into an E</w:t>
      </w:r>
      <w:r w:rsidR="3DC61906" w:rsidRPr="4B11376C">
        <w:rPr>
          <w:rFonts w:ascii="Calibri" w:eastAsia="Calibri" w:hAnsi="Calibri" w:cs="Calibri"/>
        </w:rPr>
        <w:t>DTA</w:t>
      </w:r>
      <w:r w:rsidRPr="4B11376C">
        <w:rPr>
          <w:rFonts w:ascii="Calibri" w:eastAsia="Calibri" w:hAnsi="Calibri" w:cs="Calibri"/>
        </w:rPr>
        <w:t xml:space="preserve"> Vacutainer tube under aseptic conditions</w:t>
      </w:r>
      <w:r w:rsidR="1F62B06B" w:rsidRPr="4B11376C">
        <w:rPr>
          <w:rFonts w:ascii="Calibri" w:eastAsia="Calibri" w:hAnsi="Calibri" w:cs="Calibri"/>
        </w:rPr>
        <w:t>.</w:t>
      </w:r>
    </w:p>
    <w:p w14:paraId="0874F85B" w14:textId="2BDEE94D"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placing the blood samples into the centrifuge.</w:t>
      </w:r>
      <w:r w:rsidR="59514AA8" w:rsidRPr="4B11376C">
        <w:rPr>
          <w:rFonts w:ascii="Calibri" w:eastAsia="Calibri" w:hAnsi="Calibri" w:cs="Calibri"/>
        </w:rPr>
        <w:t xml:space="preserve"> </w:t>
      </w:r>
      <w:r w:rsidR="59514AA8" w:rsidRPr="4B11376C">
        <w:rPr>
          <w:rFonts w:ascii="Calibri" w:eastAsia="Calibri" w:hAnsi="Calibri" w:cs="Calibri"/>
          <w:b/>
          <w:bCs/>
        </w:rPr>
        <w:t xml:space="preserve">TXT: Collect and store supernatent at </w:t>
      </w:r>
      <w:r w:rsidR="59514AA8" w:rsidRPr="4B11376C">
        <w:rPr>
          <w:rFonts w:ascii="Calibri" w:eastAsia="Calibri" w:hAnsi="Calibri" w:cs="Calibri"/>
          <w:b/>
          <w:bCs/>
          <w:color w:val="auto"/>
          <w:lang w:val="en-GB"/>
        </w:rPr>
        <w:t>−80 °C till use</w:t>
      </w:r>
    </w:p>
    <w:p w14:paraId="04406DFC" w14:textId="4117FA59" w:rsidR="00D7547B" w:rsidRPr="003E082C" w:rsidRDefault="00D7547B" w:rsidP="4B11376C">
      <w:pPr>
        <w:pStyle w:val="ListParagraph"/>
        <w:ind w:left="1627"/>
        <w:contextualSpacing w:val="0"/>
        <w:jc w:val="both"/>
        <w:rPr>
          <w:rFonts w:ascii="Calibri" w:eastAsia="Calibri" w:hAnsi="Calibri" w:cs="Calibri"/>
          <w:color w:val="7030A0"/>
        </w:rPr>
      </w:pPr>
    </w:p>
    <w:p w14:paraId="090E6410" w14:textId="16061BCD" w:rsidR="00D7547B" w:rsidRPr="003E082C" w:rsidRDefault="3A86B282" w:rsidP="4B11376C">
      <w:pPr>
        <w:pStyle w:val="ListParagraph"/>
        <w:numPr>
          <w:ilvl w:val="1"/>
          <w:numId w:val="5"/>
        </w:numPr>
        <w:contextualSpacing w:val="0"/>
        <w:rPr>
          <w:rFonts w:ascii="Calibri" w:eastAsia="Calibri" w:hAnsi="Calibri" w:cs="Calibri"/>
        </w:rPr>
      </w:pPr>
      <w:r w:rsidRPr="003E082C">
        <w:rPr>
          <w:rFonts w:ascii="Calibri" w:eastAsia="Calibri" w:hAnsi="Calibri" w:cs="Calibri"/>
          <w:color w:val="7030A0"/>
          <w:lang w:val="en-GB"/>
        </w:rPr>
        <w:t>For i</w:t>
      </w:r>
      <w:r w:rsidR="7BC81A77" w:rsidRPr="003E082C">
        <w:rPr>
          <w:rFonts w:ascii="Calibri" w:eastAsia="Calibri" w:hAnsi="Calibri" w:cs="Calibri"/>
          <w:color w:val="7030A0"/>
          <w:lang w:val="en-GB"/>
        </w:rPr>
        <w:t>mmunodepleti</w:t>
      </w:r>
      <w:r w:rsidR="7BC81A77" w:rsidRPr="008C1A3D">
        <w:rPr>
          <w:rFonts w:ascii="Calibri" w:eastAsia="Calibri" w:hAnsi="Calibri" w:cs="Calibri"/>
          <w:color w:val="7030A0"/>
          <w:lang w:val="en-GB"/>
        </w:rPr>
        <w:t>on</w:t>
      </w:r>
      <w:r w:rsidR="41C56478" w:rsidRPr="008C1A3D">
        <w:rPr>
          <w:rFonts w:ascii="Calibri" w:eastAsia="Calibri" w:hAnsi="Calibri" w:cs="Calibri"/>
          <w:color w:val="7030A0"/>
          <w:lang w:val="en-GB"/>
        </w:rPr>
        <w:t>,</w:t>
      </w:r>
      <w:r w:rsidR="4116C0C6" w:rsidRPr="008C1A3D">
        <w:rPr>
          <w:rFonts w:ascii="Calibri" w:eastAsia="Calibri" w:hAnsi="Calibri" w:cs="Calibri"/>
          <w:color w:val="7030A0"/>
          <w:lang w:val="en-GB"/>
        </w:rPr>
        <w:t xml:space="preserve"> first</w:t>
      </w:r>
      <w:r w:rsidR="7BC81A77" w:rsidRPr="008C1A3D">
        <w:rPr>
          <w:rFonts w:ascii="Calibri" w:eastAsia="Calibri" w:hAnsi="Calibri" w:cs="Calibri"/>
          <w:color w:val="7030A0"/>
          <w:lang w:val="en-GB"/>
        </w:rPr>
        <w:t xml:space="preserve"> </w:t>
      </w:r>
      <w:r w:rsidR="5465AF47" w:rsidRPr="008C1A3D">
        <w:rPr>
          <w:rFonts w:ascii="Calibri" w:eastAsia="Calibri" w:hAnsi="Calibri" w:cs="Calibri"/>
          <w:color w:val="7030A0"/>
          <w:lang w:val="en-GB"/>
        </w:rPr>
        <w:t>remove a 0.45 milliliter spin cartridge from the refrigerator and allow it to equilibrate to ambient temperature</w:t>
      </w:r>
      <w:r w:rsidR="361A2816" w:rsidRPr="008C1A3D">
        <w:rPr>
          <w:rFonts w:ascii="Calibri" w:eastAsia="Calibri" w:hAnsi="Calibri" w:cs="Calibri"/>
          <w:color w:val="7030A0"/>
          <w:lang w:val="en-GB"/>
        </w:rPr>
        <w:t xml:space="preserve"> </w:t>
      </w:r>
      <w:r w:rsidR="361A2816" w:rsidRPr="008C1A3D">
        <w:rPr>
          <w:rFonts w:ascii="Calibri" w:eastAsia="Calibri" w:hAnsi="Calibri" w:cs="Calibri"/>
          <w:b/>
          <w:bCs/>
          <w:color w:val="7030A0"/>
          <w:lang w:val="en-GB"/>
        </w:rPr>
        <w:t>[1]</w:t>
      </w:r>
      <w:r w:rsidR="5465AF47" w:rsidRPr="008C1A3D">
        <w:rPr>
          <w:rFonts w:ascii="Calibri" w:eastAsia="Calibri" w:hAnsi="Calibri" w:cs="Calibri"/>
          <w:color w:val="7030A0"/>
          <w:lang w:val="en-GB"/>
        </w:rPr>
        <w:t>.</w:t>
      </w:r>
      <w:r w:rsidR="5592734D" w:rsidRPr="008C1A3D">
        <w:rPr>
          <w:rFonts w:ascii="Calibri" w:eastAsia="Calibri" w:hAnsi="Calibri" w:cs="Calibri"/>
          <w:color w:val="7030A0"/>
          <w:lang w:val="en-GB"/>
        </w:rPr>
        <w:t xml:space="preserve"> Prepare Buffer A and Buffer </w:t>
      </w:r>
      <w:r w:rsidR="55DAD027" w:rsidRPr="008C1A3D">
        <w:rPr>
          <w:rFonts w:ascii="Calibri" w:eastAsia="Calibri" w:hAnsi="Calibri" w:cs="Calibri"/>
          <w:color w:val="7030A0"/>
          <w:lang w:val="en-GB"/>
        </w:rPr>
        <w:t>B according</w:t>
      </w:r>
      <w:r w:rsidR="5592734D" w:rsidRPr="008C1A3D">
        <w:rPr>
          <w:rFonts w:ascii="Calibri" w:eastAsia="Calibri" w:hAnsi="Calibri" w:cs="Calibri"/>
          <w:color w:val="7030A0"/>
          <w:lang w:val="en-GB"/>
        </w:rPr>
        <w:t xml:space="preserve"> to the number of samples processed </w:t>
      </w:r>
      <w:r w:rsidR="5592734D" w:rsidRPr="008C1A3D">
        <w:rPr>
          <w:rFonts w:ascii="Calibri" w:eastAsia="Calibri" w:hAnsi="Calibri" w:cs="Calibri"/>
          <w:b/>
          <w:bCs/>
          <w:color w:val="7030A0"/>
          <w:lang w:val="en-GB"/>
        </w:rPr>
        <w:t>[</w:t>
      </w:r>
      <w:r w:rsidR="4496BAE6" w:rsidRPr="008C1A3D">
        <w:rPr>
          <w:rFonts w:ascii="Calibri" w:eastAsia="Calibri" w:hAnsi="Calibri" w:cs="Calibri"/>
          <w:b/>
          <w:bCs/>
          <w:color w:val="7030A0"/>
          <w:lang w:val="en-GB"/>
        </w:rPr>
        <w:t>2</w:t>
      </w:r>
      <w:r w:rsidR="0CABC158" w:rsidRPr="008C1A3D">
        <w:rPr>
          <w:rFonts w:ascii="Calibri" w:eastAsia="Calibri" w:hAnsi="Calibri" w:cs="Calibri"/>
          <w:b/>
          <w:bCs/>
          <w:color w:val="7030A0"/>
          <w:lang w:val="en-GB"/>
        </w:rPr>
        <w:t>-TXT</w:t>
      </w:r>
      <w:r w:rsidR="5592734D" w:rsidRPr="008C1A3D">
        <w:rPr>
          <w:rFonts w:ascii="Calibri" w:eastAsia="Calibri" w:hAnsi="Calibri" w:cs="Calibri"/>
          <w:b/>
          <w:bCs/>
          <w:color w:val="7030A0"/>
          <w:lang w:val="en-GB"/>
        </w:rPr>
        <w:t>]</w:t>
      </w:r>
      <w:r w:rsidR="5592734D" w:rsidRPr="008C1A3D">
        <w:rPr>
          <w:rFonts w:ascii="Calibri" w:eastAsia="Calibri" w:hAnsi="Calibri" w:cs="Calibri"/>
          <w:color w:val="7030A0"/>
          <w:lang w:val="en-GB"/>
        </w:rPr>
        <w:t xml:space="preserve">. </w:t>
      </w:r>
      <w:r w:rsidR="631EF589" w:rsidRPr="008C1A3D">
        <w:rPr>
          <w:rFonts w:ascii="Calibri" w:eastAsia="Calibri" w:hAnsi="Calibri" w:cs="Calibri"/>
          <w:color w:val="7030A0"/>
          <w:lang w:val="en-GB"/>
        </w:rPr>
        <w:t>D</w:t>
      </w:r>
      <w:r w:rsidR="5592734D" w:rsidRPr="008C1A3D">
        <w:rPr>
          <w:rFonts w:ascii="Calibri" w:eastAsia="Calibri" w:hAnsi="Calibri" w:cs="Calibri"/>
          <w:color w:val="7030A0"/>
          <w:lang w:val="en-GB"/>
        </w:rPr>
        <w:t xml:space="preserve">ecant the </w:t>
      </w:r>
      <w:r w:rsidR="22F96FE3" w:rsidRPr="008C1A3D">
        <w:rPr>
          <w:rFonts w:ascii="Calibri" w:eastAsia="Calibri" w:hAnsi="Calibri" w:cs="Calibri"/>
          <w:color w:val="7030A0"/>
          <w:lang w:val="en-GB"/>
        </w:rPr>
        <w:t>buffers seperately</w:t>
      </w:r>
      <w:r w:rsidR="5592734D" w:rsidRPr="008C1A3D">
        <w:rPr>
          <w:rFonts w:ascii="Calibri" w:eastAsia="Calibri" w:hAnsi="Calibri" w:cs="Calibri"/>
          <w:color w:val="7030A0"/>
          <w:lang w:val="en-GB"/>
        </w:rPr>
        <w:t xml:space="preserve"> into 50 milliliter sterile centrifuge tubes </w:t>
      </w:r>
      <w:r w:rsidR="5592734D" w:rsidRPr="008C1A3D">
        <w:rPr>
          <w:rFonts w:ascii="Calibri" w:eastAsia="Calibri" w:hAnsi="Calibri" w:cs="Calibri"/>
          <w:b/>
          <w:bCs/>
          <w:color w:val="7030A0"/>
          <w:lang w:val="en-GB"/>
        </w:rPr>
        <w:t>[</w:t>
      </w:r>
      <w:r w:rsidR="13194ABA" w:rsidRPr="008C1A3D">
        <w:rPr>
          <w:rFonts w:ascii="Calibri" w:eastAsia="Calibri" w:hAnsi="Calibri" w:cs="Calibri"/>
          <w:b/>
          <w:bCs/>
          <w:color w:val="7030A0"/>
          <w:lang w:val="en-GB"/>
        </w:rPr>
        <w:t>3</w:t>
      </w:r>
      <w:r w:rsidR="5592734D" w:rsidRPr="008C1A3D">
        <w:rPr>
          <w:rFonts w:ascii="Calibri" w:eastAsia="Calibri" w:hAnsi="Calibri" w:cs="Calibri"/>
          <w:b/>
          <w:bCs/>
          <w:color w:val="7030A0"/>
          <w:lang w:val="en-GB"/>
        </w:rPr>
        <w:t>]</w:t>
      </w:r>
      <w:r w:rsidR="5592734D" w:rsidRPr="008C1A3D">
        <w:rPr>
          <w:rFonts w:ascii="Calibri" w:eastAsia="Calibri" w:hAnsi="Calibri" w:cs="Calibri"/>
          <w:color w:val="7030A0"/>
          <w:lang w:val="en-GB"/>
        </w:rPr>
        <w:t>.</w:t>
      </w:r>
      <w:r w:rsidR="7D29CDA8" w:rsidRPr="008C1A3D">
        <w:rPr>
          <w:rFonts w:ascii="Calibri" w:eastAsia="Calibri" w:hAnsi="Calibri" w:cs="Calibri"/>
          <w:color w:val="7030A0"/>
          <w:lang w:val="en-GB"/>
        </w:rPr>
        <w:t xml:space="preserve"> </w:t>
      </w:r>
      <w:r w:rsidR="7D29CDA8" w:rsidRPr="003E082C">
        <w:rPr>
          <w:rFonts w:ascii="Calibri" w:eastAsia="Calibri" w:hAnsi="Calibri" w:cs="Calibri"/>
          <w:color w:val="7030A0"/>
          <w:lang w:val="en-GB"/>
        </w:rPr>
        <w:t xml:space="preserve">Label 2 sterile Luer-Lok 5 milliliter syringes as A for Buffer A and B for Buffer B </w:t>
      </w:r>
      <w:r w:rsidR="7D29CDA8" w:rsidRPr="003E082C">
        <w:rPr>
          <w:rFonts w:ascii="Calibri" w:eastAsia="Calibri" w:hAnsi="Calibri" w:cs="Calibri"/>
          <w:b/>
          <w:bCs/>
          <w:color w:val="7030A0"/>
          <w:lang w:val="en-GB"/>
        </w:rPr>
        <w:t>[4]</w:t>
      </w:r>
      <w:r w:rsidR="7D29CDA8" w:rsidRPr="003E082C">
        <w:rPr>
          <w:rFonts w:ascii="Calibri" w:eastAsia="Calibri" w:hAnsi="Calibri" w:cs="Calibri"/>
          <w:color w:val="7030A0"/>
          <w:lang w:val="en-GB"/>
        </w:rPr>
        <w:t>.</w:t>
      </w:r>
      <w:r w:rsidR="00D7547B" w:rsidRPr="003E082C">
        <w:rPr>
          <w:color w:val="7030A0"/>
        </w:rPr>
        <w:br/>
      </w:r>
      <w:r w:rsidR="06BB56CA" w:rsidRPr="008C1A3D">
        <w:rPr>
          <w:rFonts w:ascii="Calibri" w:eastAsia="Calibri" w:hAnsi="Calibri" w:cs="Calibri"/>
          <w:b/>
          <w:bCs/>
          <w:color w:val="auto"/>
          <w:highlight w:val="yellow"/>
          <w:lang w:val="en-GB"/>
        </w:rPr>
        <w:t>Authors:</w:t>
      </w:r>
      <w:r w:rsidR="06BB56CA" w:rsidRPr="008C1A3D">
        <w:rPr>
          <w:rFonts w:ascii="Calibri" w:eastAsia="Calibri" w:hAnsi="Calibri" w:cs="Calibri"/>
          <w:color w:val="auto"/>
          <w:highlight w:val="yellow"/>
          <w:lang w:val="en-GB"/>
        </w:rPr>
        <w:t xml:space="preserve"> </w:t>
      </w:r>
      <w:r w:rsidR="3780814D" w:rsidRPr="008C1A3D">
        <w:rPr>
          <w:rFonts w:ascii="Calibri" w:eastAsia="Calibri" w:hAnsi="Calibri" w:cs="Calibri"/>
          <w:color w:val="auto"/>
          <w:highlight w:val="yellow"/>
          <w:lang w:val="en-GB"/>
        </w:rPr>
        <w:t xml:space="preserve">Please </w:t>
      </w:r>
      <w:r w:rsidR="1C9D8D0B" w:rsidRPr="008C1A3D">
        <w:rPr>
          <w:rFonts w:ascii="Calibri" w:eastAsia="Calibri" w:hAnsi="Calibri" w:cs="Calibri"/>
          <w:color w:val="auto"/>
          <w:highlight w:val="yellow"/>
          <w:lang w:val="en-GB"/>
        </w:rPr>
        <w:t>confirm whether it would be acceptable to use ‘Buffer A’ in place of ‘Buffer A Equil/ Load/ Wash’ and ‘Buffer B’ in place of ‘Buffer B Elution’ in the narration.</w:t>
      </w:r>
      <w:r w:rsidR="00D7547B" w:rsidRPr="008C1A3D">
        <w:rPr>
          <w:highlight w:val="yellow"/>
        </w:rPr>
        <w:br/>
      </w:r>
      <w:r w:rsidR="3C25A2C9" w:rsidRPr="008C1A3D">
        <w:rPr>
          <w:rFonts w:ascii="Calibri" w:eastAsia="Calibri" w:hAnsi="Calibri" w:cs="Calibri"/>
          <w:b/>
          <w:bCs/>
          <w:color w:val="auto"/>
          <w:highlight w:val="yellow"/>
          <w:lang w:val="en-GB"/>
        </w:rPr>
        <w:t>Authors:</w:t>
      </w:r>
      <w:r w:rsidR="3C25A2C9" w:rsidRPr="008C1A3D">
        <w:rPr>
          <w:rFonts w:ascii="Calibri" w:eastAsia="Calibri" w:hAnsi="Calibri" w:cs="Calibri"/>
          <w:color w:val="auto"/>
          <w:highlight w:val="yellow"/>
          <w:lang w:val="en-GB"/>
        </w:rPr>
        <w:t xml:space="preserve"> Please verify the steps for accuracy.</w:t>
      </w:r>
      <w:r w:rsidR="3C25A2C9" w:rsidRPr="008C1A3D">
        <w:rPr>
          <w:rFonts w:ascii="Calibri" w:eastAsia="Calibri" w:hAnsi="Calibri" w:cs="Calibri"/>
          <w:color w:val="auto"/>
          <w:lang w:val="en-GB"/>
        </w:rPr>
        <w:t xml:space="preserve"> </w:t>
      </w:r>
      <w:r w:rsidR="00D7547B" w:rsidRPr="003E082C">
        <w:rPr>
          <w:rFonts w:ascii="Calibri" w:eastAsia="Calibri" w:hAnsi="Calibri" w:cs="Calibri"/>
        </w:rPr>
        <w:br/>
      </w:r>
    </w:p>
    <w:p w14:paraId="7DD90B81" w14:textId="01AE3E65" w:rsidR="00D7547B" w:rsidRDefault="314EDD7D" w:rsidP="4B11376C">
      <w:pPr>
        <w:pStyle w:val="ListParagraph"/>
        <w:numPr>
          <w:ilvl w:val="2"/>
          <w:numId w:val="5"/>
        </w:numPr>
        <w:contextualSpacing w:val="0"/>
        <w:jc w:val="both"/>
        <w:rPr>
          <w:rFonts w:eastAsiaTheme="minorEastAsia" w:cstheme="minorBidi"/>
          <w:iCs w:val="0"/>
        </w:rPr>
      </w:pPr>
      <w:r w:rsidRPr="4B11376C">
        <w:rPr>
          <w:rFonts w:ascii="Calibri" w:eastAsia="Calibri" w:hAnsi="Calibri" w:cs="Calibri"/>
        </w:rPr>
        <w:lastRenderedPageBreak/>
        <w:t xml:space="preserve">Talent removing the 0.45 </w:t>
      </w:r>
      <w:r w:rsidR="1797950B" w:rsidRPr="4B11376C">
        <w:rPr>
          <w:rFonts w:ascii="Calibri" w:eastAsia="Calibri" w:hAnsi="Calibri" w:cs="Calibri"/>
        </w:rPr>
        <w:t>mL</w:t>
      </w:r>
      <w:r w:rsidRPr="4B11376C">
        <w:rPr>
          <w:rFonts w:ascii="Calibri" w:eastAsia="Calibri" w:hAnsi="Calibri" w:cs="Calibri"/>
        </w:rPr>
        <w:t xml:space="preserve"> spin cartridge from refrigerated storage</w:t>
      </w:r>
      <w:r w:rsidR="780C00D7" w:rsidRPr="4B11376C">
        <w:rPr>
          <w:rFonts w:ascii="Calibri" w:eastAsia="Calibri" w:hAnsi="Calibri" w:cs="Calibri"/>
        </w:rPr>
        <w:t xml:space="preserve"> and leaving it on the bench</w:t>
      </w:r>
      <w:r w:rsidRPr="4B11376C">
        <w:rPr>
          <w:rFonts w:ascii="Calibri" w:eastAsia="Calibri" w:hAnsi="Calibri" w:cs="Calibri"/>
        </w:rPr>
        <w:t>.</w:t>
      </w:r>
    </w:p>
    <w:p w14:paraId="7FCE6D91" w14:textId="6CA56C72" w:rsidR="00D7547B" w:rsidRDefault="770A35DE" w:rsidP="4B11376C">
      <w:pPr>
        <w:pStyle w:val="ListParagraph"/>
        <w:numPr>
          <w:ilvl w:val="2"/>
          <w:numId w:val="5"/>
        </w:numPr>
        <w:contextualSpacing w:val="0"/>
        <w:jc w:val="both"/>
        <w:rPr>
          <w:rFonts w:eastAsiaTheme="minorEastAsia" w:cstheme="minorBidi"/>
          <w:iCs w:val="0"/>
        </w:rPr>
      </w:pPr>
      <w:r w:rsidRPr="4B11376C">
        <w:rPr>
          <w:rFonts w:ascii="Calibri" w:eastAsia="Calibri" w:hAnsi="Calibri" w:cs="Calibri"/>
        </w:rPr>
        <w:t>Shot of the t</w:t>
      </w:r>
      <w:r w:rsidR="314EDD7D" w:rsidRPr="4B11376C">
        <w:rPr>
          <w:rFonts w:ascii="Calibri" w:eastAsia="Calibri" w:hAnsi="Calibri" w:cs="Calibri"/>
        </w:rPr>
        <w:t xml:space="preserve">alent preparing </w:t>
      </w:r>
      <w:r w:rsidR="4065AF8C" w:rsidRPr="4B11376C">
        <w:rPr>
          <w:rFonts w:ascii="Calibri" w:eastAsia="Calibri" w:hAnsi="Calibri" w:cs="Calibri"/>
        </w:rPr>
        <w:t>the buffers</w:t>
      </w:r>
      <w:r w:rsidR="314EDD7D" w:rsidRPr="4B11376C">
        <w:rPr>
          <w:rFonts w:ascii="Calibri" w:eastAsia="Calibri" w:hAnsi="Calibri" w:cs="Calibri"/>
        </w:rPr>
        <w:t>.</w:t>
      </w:r>
      <w:r w:rsidR="73F02226" w:rsidRPr="4B11376C">
        <w:rPr>
          <w:rFonts w:ascii="Calibri" w:eastAsia="Calibri" w:hAnsi="Calibri" w:cs="Calibri"/>
        </w:rPr>
        <w:t xml:space="preserve"> </w:t>
      </w:r>
      <w:r w:rsidR="73F02226" w:rsidRPr="4B11376C">
        <w:rPr>
          <w:rFonts w:eastAsiaTheme="minorEastAsia" w:cstheme="minorBidi"/>
          <w:b/>
          <w:bCs/>
        </w:rPr>
        <w:t xml:space="preserve">TXT: </w:t>
      </w:r>
      <w:r w:rsidR="7487A820" w:rsidRPr="4B11376C">
        <w:rPr>
          <w:rFonts w:eastAsiaTheme="minorEastAsia" w:cstheme="minorBidi"/>
          <w:b/>
          <w:bCs/>
        </w:rPr>
        <w:t>For 10</w:t>
      </w:r>
      <w:r w:rsidR="73F02226" w:rsidRPr="4B11376C">
        <w:rPr>
          <w:rFonts w:eastAsiaTheme="minorEastAsia" w:cstheme="minorBidi"/>
          <w:b/>
          <w:bCs/>
          <w:iCs w:val="0"/>
        </w:rPr>
        <w:t xml:space="preserve"> µ</w:t>
      </w:r>
      <w:r w:rsidR="46CF381B" w:rsidRPr="4B11376C">
        <w:rPr>
          <w:rFonts w:eastAsiaTheme="minorEastAsia" w:cstheme="minorBidi"/>
          <w:b/>
          <w:bCs/>
          <w:iCs w:val="0"/>
        </w:rPr>
        <w:t>L</w:t>
      </w:r>
      <w:r w:rsidR="73F02226" w:rsidRPr="4B11376C">
        <w:rPr>
          <w:rFonts w:eastAsiaTheme="minorEastAsia" w:cstheme="minorBidi"/>
          <w:b/>
          <w:bCs/>
          <w:iCs w:val="0"/>
        </w:rPr>
        <w:t xml:space="preserve"> plasma</w:t>
      </w:r>
      <w:r w:rsidR="008C1A3D" w:rsidRPr="4B11376C">
        <w:rPr>
          <w:rFonts w:eastAsiaTheme="minorEastAsia" w:cstheme="minorBidi"/>
          <w:b/>
          <w:bCs/>
          <w:iCs w:val="0"/>
        </w:rPr>
        <w:t>: 5</w:t>
      </w:r>
      <w:r w:rsidR="73F02226" w:rsidRPr="4B11376C">
        <w:rPr>
          <w:rFonts w:eastAsiaTheme="minorEastAsia" w:cstheme="minorBidi"/>
          <w:b/>
          <w:bCs/>
          <w:iCs w:val="0"/>
        </w:rPr>
        <w:t xml:space="preserve"> mL Buffer A</w:t>
      </w:r>
      <w:r w:rsidR="797A2330" w:rsidRPr="4B11376C">
        <w:rPr>
          <w:rFonts w:eastAsiaTheme="minorEastAsia" w:cstheme="minorBidi"/>
          <w:b/>
          <w:bCs/>
          <w:iCs w:val="0"/>
        </w:rPr>
        <w:t xml:space="preserve">, </w:t>
      </w:r>
      <w:r w:rsidR="73F02226" w:rsidRPr="4B11376C">
        <w:rPr>
          <w:rFonts w:eastAsiaTheme="minorEastAsia" w:cstheme="minorBidi"/>
          <w:b/>
          <w:bCs/>
          <w:iCs w:val="0"/>
        </w:rPr>
        <w:t>2 mL Buffer B</w:t>
      </w:r>
    </w:p>
    <w:p w14:paraId="451EEFD3" w14:textId="7BE2680B"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 xml:space="preserve">Talent decanting the prepared buffers into 50 </w:t>
      </w:r>
      <w:r w:rsidR="67E97EEB" w:rsidRPr="4B11376C">
        <w:rPr>
          <w:rFonts w:ascii="Calibri" w:eastAsia="Calibri" w:hAnsi="Calibri" w:cs="Calibri"/>
        </w:rPr>
        <w:t>mL</w:t>
      </w:r>
      <w:r w:rsidRPr="4B11376C">
        <w:rPr>
          <w:rFonts w:ascii="Calibri" w:eastAsia="Calibri" w:hAnsi="Calibri" w:cs="Calibri"/>
        </w:rPr>
        <w:t xml:space="preserve"> sterile centrifuge tubes.</w:t>
      </w:r>
    </w:p>
    <w:p w14:paraId="2BBF065A" w14:textId="3E2F6AD8" w:rsidR="00D7547B" w:rsidRDefault="5AABF076"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labeling the 2 sterile Luer-Lok 5 mL syringes as A and B.</w:t>
      </w:r>
    </w:p>
    <w:p w14:paraId="13975B63" w14:textId="0039074E" w:rsidR="00D7547B" w:rsidRDefault="00D7547B" w:rsidP="4B11376C">
      <w:pPr>
        <w:pStyle w:val="ListParagraph"/>
        <w:ind w:left="1627"/>
        <w:contextualSpacing w:val="0"/>
        <w:jc w:val="both"/>
        <w:rPr>
          <w:rFonts w:ascii="Calibri" w:eastAsia="Calibri" w:hAnsi="Calibri" w:cs="Calibri"/>
        </w:rPr>
      </w:pPr>
    </w:p>
    <w:p w14:paraId="3DB5630A" w14:textId="6AEB58E4" w:rsidR="00D7547B" w:rsidRDefault="34BAD53B"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 xml:space="preserve">Dilute each </w:t>
      </w:r>
      <w:r w:rsidR="008C1A3D" w:rsidRPr="4B11376C">
        <w:rPr>
          <w:rFonts w:ascii="Calibri" w:eastAsia="Calibri" w:hAnsi="Calibri" w:cs="Calibri"/>
          <w:color w:val="7030A0"/>
          <w:lang w:val="en-GB"/>
        </w:rPr>
        <w:t>10-microliter</w:t>
      </w:r>
      <w:r w:rsidRPr="4B11376C">
        <w:rPr>
          <w:rFonts w:ascii="Calibri" w:eastAsia="Calibri" w:hAnsi="Calibri" w:cs="Calibri"/>
          <w:color w:val="7030A0"/>
          <w:lang w:val="en-GB"/>
        </w:rPr>
        <w:t xml:space="preserve"> plasma sample with 190 microliters of Buffer A to a final volume of 200 microliters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w:t>
      </w:r>
      <w:r w:rsidR="0BE8CC8F" w:rsidRPr="4B11376C">
        <w:rPr>
          <w:rFonts w:ascii="Calibri" w:eastAsia="Calibri" w:hAnsi="Calibri" w:cs="Calibri"/>
          <w:color w:val="7030A0"/>
          <w:lang w:val="en-GB"/>
        </w:rPr>
        <w:t xml:space="preserve"> Centrifuge the diluted sample through a 0.22 micrometer spin filter for 1 minute at 16,000 </w:t>
      </w:r>
      <w:r w:rsidR="0BE8CC8F" w:rsidRPr="4B11376C">
        <w:rPr>
          <w:rFonts w:ascii="Calibri" w:eastAsia="Calibri" w:hAnsi="Calibri" w:cs="Calibri"/>
          <w:i/>
          <w:color w:val="7030A0"/>
          <w:lang w:val="en-GB"/>
        </w:rPr>
        <w:t>g</w:t>
      </w:r>
      <w:r w:rsidR="0BE8CC8F" w:rsidRPr="4B11376C">
        <w:rPr>
          <w:rFonts w:ascii="Calibri" w:eastAsia="Calibri" w:hAnsi="Calibri" w:cs="Calibri"/>
          <w:color w:val="7030A0"/>
          <w:lang w:val="en-GB"/>
        </w:rPr>
        <w:t xml:space="preserve"> at 4 degrees Celsius </w:t>
      </w:r>
      <w:r w:rsidR="0BE8CC8F" w:rsidRPr="4B11376C">
        <w:rPr>
          <w:rFonts w:ascii="Calibri" w:eastAsia="Calibri" w:hAnsi="Calibri" w:cs="Calibri"/>
          <w:b/>
          <w:bCs/>
          <w:color w:val="7030A0"/>
          <w:lang w:val="en-GB"/>
        </w:rPr>
        <w:t>[2]</w:t>
      </w:r>
      <w:r w:rsidR="0BE8CC8F" w:rsidRPr="4B11376C">
        <w:rPr>
          <w:rFonts w:ascii="Calibri" w:eastAsia="Calibri" w:hAnsi="Calibri" w:cs="Calibri"/>
          <w:color w:val="7030A0"/>
          <w:lang w:val="en-GB"/>
        </w:rPr>
        <w:t>.</w:t>
      </w:r>
    </w:p>
    <w:p w14:paraId="0EDE186D" w14:textId="05AA86F8" w:rsidR="00D7547B" w:rsidRDefault="00D7547B" w:rsidP="4B11376C">
      <w:pPr>
        <w:pStyle w:val="ListParagraph"/>
        <w:ind w:left="907"/>
        <w:contextualSpacing w:val="0"/>
        <w:jc w:val="both"/>
        <w:rPr>
          <w:rFonts w:ascii="Calibri" w:eastAsia="Calibri" w:hAnsi="Calibri" w:cs="Calibri"/>
          <w:color w:val="7030A0"/>
          <w:lang w:val="en-GB"/>
        </w:rPr>
      </w:pPr>
    </w:p>
    <w:p w14:paraId="55D45C1A" w14:textId="6EB3C78C"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diluting the plasma sample with Buffer A in a tube.</w:t>
      </w:r>
    </w:p>
    <w:p w14:paraId="3DBA47D4" w14:textId="74994215"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placing the diluted plasma sample in the 0.22 micrometer spin filter and loading it into the centrifuge.</w:t>
      </w:r>
      <w:r w:rsidR="00D7547B">
        <w:br/>
      </w:r>
    </w:p>
    <w:p w14:paraId="2351E00A" w14:textId="01A5236D" w:rsidR="00D7547B" w:rsidRDefault="1A2DE27A"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After taking a cartridge, r</w:t>
      </w:r>
      <w:r w:rsidR="314EDD7D" w:rsidRPr="4B11376C">
        <w:rPr>
          <w:rFonts w:ascii="Calibri" w:eastAsia="Calibri" w:hAnsi="Calibri" w:cs="Calibri"/>
          <w:color w:val="7030A0"/>
          <w:lang w:val="en-GB"/>
        </w:rPr>
        <w:t xml:space="preserve">emove </w:t>
      </w:r>
      <w:r w:rsidR="32D1C411" w:rsidRPr="4B11376C">
        <w:rPr>
          <w:rFonts w:ascii="Calibri" w:eastAsia="Calibri" w:hAnsi="Calibri" w:cs="Calibri"/>
          <w:color w:val="7030A0"/>
          <w:lang w:val="en-GB"/>
        </w:rPr>
        <w:t xml:space="preserve">the </w:t>
      </w:r>
      <w:r w:rsidR="314EDD7D" w:rsidRPr="4B11376C">
        <w:rPr>
          <w:rFonts w:ascii="Calibri" w:eastAsia="Calibri" w:hAnsi="Calibri" w:cs="Calibri"/>
          <w:color w:val="7030A0"/>
          <w:lang w:val="en-GB"/>
        </w:rPr>
        <w:t>cap</w:t>
      </w:r>
      <w:r w:rsidR="46A86986" w:rsidRPr="4B11376C">
        <w:rPr>
          <w:rFonts w:ascii="Calibri" w:eastAsia="Calibri" w:hAnsi="Calibri" w:cs="Calibri"/>
          <w:color w:val="7030A0"/>
          <w:lang w:val="en-GB"/>
        </w:rPr>
        <w:t xml:space="preserve">s and </w:t>
      </w:r>
      <w:r w:rsidR="314EDD7D" w:rsidRPr="4B11376C">
        <w:rPr>
          <w:rFonts w:ascii="Calibri" w:eastAsia="Calibri" w:hAnsi="Calibri" w:cs="Calibri"/>
          <w:color w:val="7030A0"/>
          <w:lang w:val="en-GB"/>
        </w:rPr>
        <w:t xml:space="preserve">store them for later use </w:t>
      </w:r>
      <w:r w:rsidR="314EDD7D" w:rsidRPr="4B11376C">
        <w:rPr>
          <w:rFonts w:ascii="Calibri" w:eastAsia="Calibri" w:hAnsi="Calibri" w:cs="Calibri"/>
          <w:b/>
          <w:bCs/>
          <w:color w:val="7030A0"/>
          <w:lang w:val="en-GB"/>
        </w:rPr>
        <w:t>[1]</w:t>
      </w:r>
      <w:r w:rsidR="314EDD7D" w:rsidRPr="4B11376C">
        <w:rPr>
          <w:rFonts w:ascii="Calibri" w:eastAsia="Calibri" w:hAnsi="Calibri" w:cs="Calibri"/>
          <w:color w:val="7030A0"/>
          <w:lang w:val="en-GB"/>
        </w:rPr>
        <w:t>.</w:t>
      </w:r>
      <w:r w:rsidR="0F3AA1A3" w:rsidRPr="4B11376C">
        <w:rPr>
          <w:rFonts w:ascii="Calibri" w:eastAsia="Calibri" w:hAnsi="Calibri" w:cs="Calibri"/>
          <w:color w:val="7030A0"/>
          <w:lang w:val="en-GB"/>
        </w:rPr>
        <w:t xml:space="preserve"> Place a Luer-Lok adapter on the spin cartridge </w:t>
      </w:r>
      <w:r w:rsidR="0F3AA1A3" w:rsidRPr="4B11376C">
        <w:rPr>
          <w:rFonts w:ascii="Calibri" w:eastAsia="Calibri" w:hAnsi="Calibri" w:cs="Calibri"/>
          <w:b/>
          <w:bCs/>
          <w:color w:val="7030A0"/>
          <w:lang w:val="en-GB"/>
        </w:rPr>
        <w:t>[</w:t>
      </w:r>
      <w:r w:rsidR="48F32D26" w:rsidRPr="4B11376C">
        <w:rPr>
          <w:rFonts w:ascii="Calibri" w:eastAsia="Calibri" w:hAnsi="Calibri" w:cs="Calibri"/>
          <w:b/>
          <w:bCs/>
          <w:color w:val="7030A0"/>
          <w:lang w:val="en-GB"/>
        </w:rPr>
        <w:t>2</w:t>
      </w:r>
      <w:r w:rsidR="0F3AA1A3" w:rsidRPr="4B11376C">
        <w:rPr>
          <w:rFonts w:ascii="Calibri" w:eastAsia="Calibri" w:hAnsi="Calibri" w:cs="Calibri"/>
          <w:b/>
          <w:bCs/>
          <w:color w:val="7030A0"/>
          <w:lang w:val="en-GB"/>
        </w:rPr>
        <w:t>]</w:t>
      </w:r>
      <w:r w:rsidR="0F3AA1A3" w:rsidRPr="4B11376C">
        <w:rPr>
          <w:rFonts w:ascii="Calibri" w:eastAsia="Calibri" w:hAnsi="Calibri" w:cs="Calibri"/>
          <w:color w:val="7030A0"/>
          <w:lang w:val="en-GB"/>
        </w:rPr>
        <w:t xml:space="preserve">. Pull 4 milliliters of Buffer A into the syringe labeled A </w:t>
      </w:r>
      <w:r w:rsidR="0F3AA1A3" w:rsidRPr="4B11376C">
        <w:rPr>
          <w:rFonts w:ascii="Calibri" w:eastAsia="Calibri" w:hAnsi="Calibri" w:cs="Calibri"/>
          <w:b/>
          <w:bCs/>
          <w:color w:val="7030A0"/>
          <w:lang w:val="en-GB"/>
        </w:rPr>
        <w:t>[</w:t>
      </w:r>
      <w:r w:rsidR="4B943BA8" w:rsidRPr="4B11376C">
        <w:rPr>
          <w:rFonts w:ascii="Calibri" w:eastAsia="Calibri" w:hAnsi="Calibri" w:cs="Calibri"/>
          <w:b/>
          <w:bCs/>
          <w:color w:val="7030A0"/>
          <w:lang w:val="en-GB"/>
        </w:rPr>
        <w:t>3</w:t>
      </w:r>
      <w:r w:rsidR="0F3AA1A3" w:rsidRPr="4B11376C">
        <w:rPr>
          <w:rFonts w:ascii="Calibri" w:eastAsia="Calibri" w:hAnsi="Calibri" w:cs="Calibri"/>
          <w:b/>
          <w:bCs/>
          <w:color w:val="7030A0"/>
          <w:lang w:val="en-GB"/>
        </w:rPr>
        <w:t>]</w:t>
      </w:r>
      <w:r w:rsidR="0F3AA1A3" w:rsidRPr="4B11376C">
        <w:rPr>
          <w:rFonts w:ascii="Calibri" w:eastAsia="Calibri" w:hAnsi="Calibri" w:cs="Calibri"/>
          <w:color w:val="7030A0"/>
          <w:lang w:val="en-GB"/>
        </w:rPr>
        <w:t xml:space="preserve">. Connect the syringe to the Luer-Lok adapter </w:t>
      </w:r>
      <w:r w:rsidR="0F3AA1A3" w:rsidRPr="4B11376C">
        <w:rPr>
          <w:rFonts w:ascii="Calibri" w:eastAsia="Calibri" w:hAnsi="Calibri" w:cs="Calibri"/>
          <w:b/>
          <w:bCs/>
          <w:color w:val="7030A0"/>
          <w:lang w:val="en-GB"/>
        </w:rPr>
        <w:t>[</w:t>
      </w:r>
      <w:r w:rsidR="7A5DD82A" w:rsidRPr="4B11376C">
        <w:rPr>
          <w:rFonts w:ascii="Calibri" w:eastAsia="Calibri" w:hAnsi="Calibri" w:cs="Calibri"/>
          <w:b/>
          <w:bCs/>
          <w:color w:val="7030A0"/>
          <w:lang w:val="en-GB"/>
        </w:rPr>
        <w:t>4</w:t>
      </w:r>
      <w:r w:rsidR="0F3AA1A3" w:rsidRPr="4B11376C">
        <w:rPr>
          <w:rFonts w:ascii="Calibri" w:eastAsia="Calibri" w:hAnsi="Calibri" w:cs="Calibri"/>
          <w:b/>
          <w:bCs/>
          <w:color w:val="7030A0"/>
          <w:lang w:val="en-GB"/>
        </w:rPr>
        <w:t>]</w:t>
      </w:r>
      <w:r w:rsidR="0F3AA1A3" w:rsidRPr="4B11376C">
        <w:rPr>
          <w:rFonts w:ascii="Calibri" w:eastAsia="Calibri" w:hAnsi="Calibri" w:cs="Calibri"/>
          <w:color w:val="7030A0"/>
          <w:lang w:val="en-GB"/>
        </w:rPr>
        <w:t>.</w:t>
      </w:r>
      <w:r w:rsidR="62E783C5" w:rsidRPr="4B11376C">
        <w:rPr>
          <w:rFonts w:ascii="Calibri" w:eastAsia="Calibri" w:hAnsi="Calibri" w:cs="Calibri"/>
          <w:color w:val="7030A0"/>
          <w:lang w:val="en-GB"/>
        </w:rPr>
        <w:t xml:space="preserve"> Gradually </w:t>
      </w:r>
      <w:r w:rsidR="193F6F5C" w:rsidRPr="4B11376C">
        <w:rPr>
          <w:rFonts w:ascii="Calibri" w:eastAsia="Calibri" w:hAnsi="Calibri" w:cs="Calibri"/>
          <w:color w:val="7030A0"/>
          <w:lang w:val="en-GB"/>
        </w:rPr>
        <w:t>push</w:t>
      </w:r>
      <w:r w:rsidR="62E783C5" w:rsidRPr="4B11376C">
        <w:rPr>
          <w:rFonts w:ascii="Calibri" w:eastAsia="Calibri" w:hAnsi="Calibri" w:cs="Calibri"/>
          <w:color w:val="7030A0"/>
          <w:lang w:val="en-GB"/>
        </w:rPr>
        <w:t xml:space="preserve"> Buffer A through the cartridge </w:t>
      </w:r>
      <w:r w:rsidR="62E783C5" w:rsidRPr="4B11376C">
        <w:rPr>
          <w:rFonts w:ascii="Calibri" w:eastAsia="Calibri" w:hAnsi="Calibri" w:cs="Calibri"/>
          <w:b/>
          <w:bCs/>
          <w:color w:val="7030A0"/>
          <w:lang w:val="en-GB"/>
        </w:rPr>
        <w:t>[5]</w:t>
      </w:r>
      <w:r w:rsidR="62E783C5" w:rsidRPr="4B11376C">
        <w:rPr>
          <w:rFonts w:ascii="Calibri" w:eastAsia="Calibri" w:hAnsi="Calibri" w:cs="Calibri"/>
          <w:color w:val="7030A0"/>
          <w:lang w:val="en-GB"/>
        </w:rPr>
        <w:t>.</w:t>
      </w:r>
    </w:p>
    <w:p w14:paraId="0CFE4892" w14:textId="2685A194" w:rsidR="00D7547B" w:rsidRDefault="00D7547B" w:rsidP="4B11376C">
      <w:pPr>
        <w:pStyle w:val="ListParagraph"/>
        <w:ind w:left="907"/>
        <w:contextualSpacing w:val="0"/>
        <w:jc w:val="both"/>
        <w:rPr>
          <w:rFonts w:ascii="Calibri" w:eastAsia="Calibri" w:hAnsi="Calibri" w:cs="Calibri"/>
          <w:color w:val="7030A0"/>
          <w:lang w:val="en-GB"/>
        </w:rPr>
      </w:pPr>
    </w:p>
    <w:p w14:paraId="73D1E0C1" w14:textId="30E6BE46"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 xml:space="preserve">Talent </w:t>
      </w:r>
      <w:proofErr w:type="gramStart"/>
      <w:r w:rsidRPr="4B11376C">
        <w:rPr>
          <w:rFonts w:ascii="Calibri" w:eastAsia="Calibri" w:hAnsi="Calibri" w:cs="Calibri"/>
        </w:rPr>
        <w:t>removing</w:t>
      </w:r>
      <w:proofErr w:type="gramEnd"/>
      <w:r w:rsidRPr="4B11376C">
        <w:rPr>
          <w:rFonts w:ascii="Calibri" w:eastAsia="Calibri" w:hAnsi="Calibri" w:cs="Calibri"/>
        </w:rPr>
        <w:t xml:space="preserve"> the cartridge cap and bottom cap and </w:t>
      </w:r>
      <w:proofErr w:type="gramStart"/>
      <w:r w:rsidRPr="4B11376C">
        <w:rPr>
          <w:rFonts w:ascii="Calibri" w:eastAsia="Calibri" w:hAnsi="Calibri" w:cs="Calibri"/>
        </w:rPr>
        <w:t>setting</w:t>
      </w:r>
      <w:proofErr w:type="gramEnd"/>
      <w:r w:rsidRPr="4B11376C">
        <w:rPr>
          <w:rFonts w:ascii="Calibri" w:eastAsia="Calibri" w:hAnsi="Calibri" w:cs="Calibri"/>
        </w:rPr>
        <w:t xml:space="preserve"> them aside.</w:t>
      </w:r>
    </w:p>
    <w:p w14:paraId="1148BB9F" w14:textId="1B01FDD7"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attaching the Luer-Lok adapter to the spin cartridge.</w:t>
      </w:r>
    </w:p>
    <w:p w14:paraId="23807A6E" w14:textId="51C05ADC"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drawing 4 milliliters of Buffer A into the syringe labeled A.</w:t>
      </w:r>
    </w:p>
    <w:p w14:paraId="4D2AEDEB" w14:textId="4FF59796"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connecting the syringe labeled A to the Luer-Lok adapter.</w:t>
      </w:r>
    </w:p>
    <w:p w14:paraId="3CF112B4" w14:textId="20364600"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pushing Buffer A slowly through the cartridge.</w:t>
      </w:r>
      <w:r w:rsidR="00D7547B">
        <w:br/>
      </w:r>
    </w:p>
    <w:p w14:paraId="31C05421" w14:textId="1BA60456" w:rsidR="00D7547B" w:rsidRDefault="0170E015"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Use</w:t>
      </w:r>
      <w:r w:rsidR="314EDD7D" w:rsidRPr="4B11376C">
        <w:rPr>
          <w:rFonts w:ascii="Calibri" w:eastAsia="Calibri" w:hAnsi="Calibri" w:cs="Calibri"/>
          <w:color w:val="7030A0"/>
          <w:lang w:val="en-GB"/>
        </w:rPr>
        <w:t xml:space="preserve"> a sterile micropipette</w:t>
      </w:r>
      <w:r w:rsidR="15751F75" w:rsidRPr="4B11376C">
        <w:rPr>
          <w:rFonts w:ascii="Calibri" w:eastAsia="Calibri" w:hAnsi="Calibri" w:cs="Calibri"/>
          <w:color w:val="7030A0"/>
          <w:lang w:val="en-GB"/>
        </w:rPr>
        <w:t xml:space="preserve"> to aspirate the excess buffer from the top of the cartridge</w:t>
      </w:r>
      <w:r w:rsidR="314EDD7D" w:rsidRPr="4B11376C">
        <w:rPr>
          <w:rFonts w:ascii="Calibri" w:eastAsia="Calibri" w:hAnsi="Calibri" w:cs="Calibri"/>
          <w:color w:val="7030A0"/>
          <w:lang w:val="en-GB"/>
        </w:rPr>
        <w:t xml:space="preserve"> </w:t>
      </w:r>
      <w:r w:rsidR="314EDD7D" w:rsidRPr="4B11376C">
        <w:rPr>
          <w:rFonts w:ascii="Calibri" w:eastAsia="Calibri" w:hAnsi="Calibri" w:cs="Calibri"/>
          <w:b/>
          <w:bCs/>
          <w:color w:val="7030A0"/>
          <w:lang w:val="en-GB"/>
        </w:rPr>
        <w:t>[1]</w:t>
      </w:r>
      <w:r w:rsidR="314EDD7D" w:rsidRPr="4B11376C">
        <w:rPr>
          <w:rFonts w:ascii="Calibri" w:eastAsia="Calibri" w:hAnsi="Calibri" w:cs="Calibri"/>
          <w:color w:val="7030A0"/>
          <w:lang w:val="en-GB"/>
        </w:rPr>
        <w:t>.</w:t>
      </w:r>
      <w:r w:rsidR="2B5C15D8" w:rsidRPr="4B11376C">
        <w:rPr>
          <w:rFonts w:ascii="Calibri" w:eastAsia="Calibri" w:hAnsi="Calibri" w:cs="Calibri"/>
          <w:color w:val="7030A0"/>
          <w:lang w:val="en-GB"/>
        </w:rPr>
        <w:t xml:space="preserve"> Remove the Luer-Lok adapter and deposit the spin cartridge into a screw-cap collection tube marked F1 </w:t>
      </w:r>
      <w:r w:rsidR="2B5C15D8" w:rsidRPr="4B11376C">
        <w:rPr>
          <w:rFonts w:ascii="Calibri" w:eastAsia="Calibri" w:hAnsi="Calibri" w:cs="Calibri"/>
          <w:b/>
          <w:bCs/>
          <w:color w:val="7030A0"/>
          <w:lang w:val="en-GB"/>
        </w:rPr>
        <w:t>[2]</w:t>
      </w:r>
      <w:r w:rsidR="2B5C15D8" w:rsidRPr="4B11376C">
        <w:rPr>
          <w:rFonts w:ascii="Calibri" w:eastAsia="Calibri" w:hAnsi="Calibri" w:cs="Calibri"/>
          <w:color w:val="7030A0"/>
          <w:lang w:val="en-GB"/>
        </w:rPr>
        <w:t>.</w:t>
      </w:r>
      <w:r w:rsidR="00D7547B">
        <w:br/>
      </w:r>
    </w:p>
    <w:p w14:paraId="02CF1115" w14:textId="6865655F"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aspirating excess buffer from the top of the cartridge with a sterile micropipette.</w:t>
      </w:r>
    </w:p>
    <w:p w14:paraId="125EFE1D" w14:textId="0C0F7686"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removing the adapter and placing the spin cartridge into the screw-cap collection tube labeled F1.</w:t>
      </w:r>
      <w:r w:rsidR="00D7547B">
        <w:br/>
      </w:r>
    </w:p>
    <w:p w14:paraId="1C749084" w14:textId="28CF925A" w:rsidR="00D7547B" w:rsidRPr="008C1A3D" w:rsidRDefault="314EDD7D" w:rsidP="4B11376C">
      <w:pPr>
        <w:pStyle w:val="ListParagraph"/>
        <w:numPr>
          <w:ilvl w:val="1"/>
          <w:numId w:val="5"/>
        </w:numPr>
        <w:contextualSpacing w:val="0"/>
        <w:jc w:val="both"/>
        <w:rPr>
          <w:rFonts w:eastAsiaTheme="minorEastAsia" w:cstheme="minorBidi"/>
          <w:iCs w:val="0"/>
          <w:color w:val="7030A0"/>
          <w:lang w:val="en-GB"/>
        </w:rPr>
      </w:pPr>
      <w:r w:rsidRPr="008C1A3D">
        <w:rPr>
          <w:rFonts w:ascii="Calibri" w:eastAsia="Calibri" w:hAnsi="Calibri" w:cs="Calibri"/>
          <w:color w:val="7030A0"/>
          <w:lang w:val="en-GB"/>
        </w:rPr>
        <w:t xml:space="preserve">Add 200 microliters of filtered, diluted plasma directly onto the resin bed </w:t>
      </w:r>
      <w:r w:rsidRPr="008C1A3D">
        <w:rPr>
          <w:rFonts w:ascii="Calibri" w:eastAsia="Calibri" w:hAnsi="Calibri" w:cs="Calibri"/>
          <w:b/>
          <w:bCs/>
          <w:color w:val="7030A0"/>
          <w:lang w:val="en-GB"/>
        </w:rPr>
        <w:t>[1]</w:t>
      </w:r>
      <w:r w:rsidRPr="008C1A3D">
        <w:rPr>
          <w:rFonts w:ascii="Calibri" w:eastAsia="Calibri" w:hAnsi="Calibri" w:cs="Calibri"/>
          <w:color w:val="7030A0"/>
          <w:lang w:val="en-GB"/>
        </w:rPr>
        <w:t>.</w:t>
      </w:r>
      <w:r w:rsidR="1626E704" w:rsidRPr="008C1A3D">
        <w:rPr>
          <w:rFonts w:ascii="Calibri" w:eastAsia="Calibri" w:hAnsi="Calibri" w:cs="Calibri"/>
          <w:color w:val="7030A0"/>
          <w:lang w:val="en-GB"/>
        </w:rPr>
        <w:t xml:space="preserve"> Centrifuge the</w:t>
      </w:r>
      <w:r w:rsidR="2B50760C" w:rsidRPr="008C1A3D">
        <w:rPr>
          <w:rFonts w:ascii="Calibri" w:eastAsia="Calibri" w:hAnsi="Calibri" w:cs="Calibri"/>
          <w:color w:val="7030A0"/>
          <w:lang w:val="en-GB"/>
        </w:rPr>
        <w:t xml:space="preserve"> uncapped or loosely capped</w:t>
      </w:r>
      <w:r w:rsidR="1626E704" w:rsidRPr="008C1A3D">
        <w:rPr>
          <w:rFonts w:ascii="Calibri" w:eastAsia="Calibri" w:hAnsi="Calibri" w:cs="Calibri"/>
          <w:color w:val="7030A0"/>
          <w:lang w:val="en-GB"/>
        </w:rPr>
        <w:t xml:space="preserve"> cartridge at 100 </w:t>
      </w:r>
      <w:r w:rsidR="1626E704" w:rsidRPr="008C1A3D">
        <w:rPr>
          <w:rFonts w:ascii="Calibri" w:eastAsia="Calibri" w:hAnsi="Calibri" w:cs="Calibri"/>
          <w:i/>
          <w:color w:val="7030A0"/>
          <w:lang w:val="en-GB"/>
        </w:rPr>
        <w:t>g</w:t>
      </w:r>
      <w:r w:rsidR="1626E704" w:rsidRPr="008C1A3D">
        <w:rPr>
          <w:rFonts w:ascii="Calibri" w:eastAsia="Calibri" w:hAnsi="Calibri" w:cs="Calibri"/>
          <w:color w:val="7030A0"/>
          <w:lang w:val="en-GB"/>
        </w:rPr>
        <w:t xml:space="preserve"> for 1 minute at 4 degrees Celsius </w:t>
      </w:r>
      <w:r w:rsidR="1626E704" w:rsidRPr="008C1A3D">
        <w:rPr>
          <w:rFonts w:ascii="Calibri" w:eastAsia="Calibri" w:hAnsi="Calibri" w:cs="Calibri"/>
          <w:b/>
          <w:bCs/>
          <w:color w:val="7030A0"/>
          <w:lang w:val="en-GB"/>
        </w:rPr>
        <w:t>[</w:t>
      </w:r>
      <w:r w:rsidR="72A0CC44" w:rsidRPr="008C1A3D">
        <w:rPr>
          <w:rFonts w:ascii="Calibri" w:eastAsia="Calibri" w:hAnsi="Calibri" w:cs="Calibri"/>
          <w:b/>
          <w:bCs/>
          <w:color w:val="7030A0"/>
          <w:lang w:val="en-GB"/>
        </w:rPr>
        <w:t>2</w:t>
      </w:r>
      <w:r w:rsidR="1626E704" w:rsidRPr="008C1A3D">
        <w:rPr>
          <w:rFonts w:ascii="Calibri" w:eastAsia="Calibri" w:hAnsi="Calibri" w:cs="Calibri"/>
          <w:b/>
          <w:bCs/>
          <w:color w:val="7030A0"/>
          <w:lang w:val="en-GB"/>
        </w:rPr>
        <w:t>]</w:t>
      </w:r>
      <w:r w:rsidR="1626E704" w:rsidRPr="008C1A3D">
        <w:rPr>
          <w:rFonts w:ascii="Calibri" w:eastAsia="Calibri" w:hAnsi="Calibri" w:cs="Calibri"/>
          <w:color w:val="7030A0"/>
          <w:lang w:val="en-GB"/>
        </w:rPr>
        <w:t>.</w:t>
      </w:r>
      <w:r w:rsidR="134E28CA" w:rsidRPr="008C1A3D">
        <w:rPr>
          <w:rFonts w:ascii="Calibri" w:eastAsia="Calibri" w:hAnsi="Calibri" w:cs="Calibri"/>
          <w:color w:val="7030A0"/>
          <w:lang w:val="en-GB"/>
        </w:rPr>
        <w:t xml:space="preserve"> Collect the flow-through fraction F1 in the labeled collection tube </w:t>
      </w:r>
      <w:r w:rsidR="134E28CA" w:rsidRPr="008C1A3D">
        <w:rPr>
          <w:rFonts w:ascii="Calibri" w:eastAsia="Calibri" w:hAnsi="Calibri" w:cs="Calibri"/>
          <w:b/>
          <w:bCs/>
          <w:color w:val="7030A0"/>
          <w:lang w:val="en-GB"/>
        </w:rPr>
        <w:t>[3]</w:t>
      </w:r>
      <w:r w:rsidR="134E28CA" w:rsidRPr="008C1A3D">
        <w:rPr>
          <w:rFonts w:ascii="Calibri" w:eastAsia="Calibri" w:hAnsi="Calibri" w:cs="Calibri"/>
          <w:color w:val="7030A0"/>
          <w:lang w:val="en-GB"/>
        </w:rPr>
        <w:t xml:space="preserve">. </w:t>
      </w:r>
      <w:r w:rsidR="7E4CEA50" w:rsidRPr="008C1A3D">
        <w:rPr>
          <w:rFonts w:ascii="Calibri" w:eastAsia="Calibri" w:hAnsi="Calibri" w:cs="Calibri"/>
          <w:color w:val="7030A0"/>
          <w:lang w:val="en-GB"/>
        </w:rPr>
        <w:t>Verify that the resin bed and frit remain in a moist state after centrifugation</w:t>
      </w:r>
      <w:r w:rsidR="134E28CA" w:rsidRPr="008C1A3D">
        <w:rPr>
          <w:rFonts w:ascii="Calibri" w:eastAsia="Calibri" w:hAnsi="Calibri" w:cs="Calibri"/>
          <w:color w:val="7030A0"/>
          <w:lang w:val="en-GB"/>
        </w:rPr>
        <w:t xml:space="preserve"> </w:t>
      </w:r>
      <w:r w:rsidR="134E28CA" w:rsidRPr="008C1A3D">
        <w:rPr>
          <w:rFonts w:ascii="Calibri" w:eastAsia="Calibri" w:hAnsi="Calibri" w:cs="Calibri"/>
          <w:b/>
          <w:bCs/>
          <w:color w:val="7030A0"/>
          <w:lang w:val="en-GB"/>
        </w:rPr>
        <w:t>[4]</w:t>
      </w:r>
      <w:r w:rsidR="134E28CA" w:rsidRPr="008C1A3D">
        <w:rPr>
          <w:rFonts w:ascii="Calibri" w:eastAsia="Calibri" w:hAnsi="Calibri" w:cs="Calibri"/>
          <w:color w:val="7030A0"/>
          <w:lang w:val="en-GB"/>
        </w:rPr>
        <w:t>.</w:t>
      </w:r>
      <w:r w:rsidR="06AB2716" w:rsidRPr="008C1A3D">
        <w:rPr>
          <w:rFonts w:ascii="Calibri" w:eastAsia="Calibri" w:hAnsi="Calibri" w:cs="Calibri"/>
          <w:color w:val="7030A0"/>
          <w:lang w:val="en-GB"/>
        </w:rPr>
        <w:t xml:space="preserve"> Let the cartridge stand at room temperature for 5 minutes </w:t>
      </w:r>
      <w:r w:rsidR="06AB2716" w:rsidRPr="008C1A3D">
        <w:rPr>
          <w:rFonts w:ascii="Calibri" w:eastAsia="Calibri" w:hAnsi="Calibri" w:cs="Calibri"/>
          <w:b/>
          <w:bCs/>
          <w:color w:val="7030A0"/>
          <w:lang w:val="en-GB"/>
        </w:rPr>
        <w:t>[5]</w:t>
      </w:r>
      <w:r w:rsidR="06AB2716" w:rsidRPr="008C1A3D">
        <w:rPr>
          <w:rFonts w:ascii="Calibri" w:eastAsia="Calibri" w:hAnsi="Calibri" w:cs="Calibri"/>
          <w:color w:val="7030A0"/>
          <w:lang w:val="en-GB"/>
        </w:rPr>
        <w:t>.</w:t>
      </w:r>
      <w:r w:rsidR="00D7547B" w:rsidRPr="008C1A3D">
        <w:br/>
      </w:r>
      <w:r w:rsidR="030A23BC" w:rsidRPr="008C1A3D">
        <w:rPr>
          <w:rFonts w:eastAsiaTheme="minorEastAsia" w:cstheme="minorBidi"/>
          <w:b/>
          <w:bCs/>
          <w:color w:val="auto"/>
          <w:highlight w:val="yellow"/>
          <w:lang w:val="en-GB"/>
        </w:rPr>
        <w:t>Authors:</w:t>
      </w:r>
      <w:r w:rsidR="030A23BC" w:rsidRPr="008C1A3D">
        <w:rPr>
          <w:rFonts w:eastAsiaTheme="minorEastAsia" w:cstheme="minorBidi"/>
          <w:color w:val="auto"/>
          <w:highlight w:val="yellow"/>
          <w:lang w:val="en-GB"/>
        </w:rPr>
        <w:t xml:space="preserve"> Please specify </w:t>
      </w:r>
      <w:r w:rsidR="3C6BF5E0" w:rsidRPr="008C1A3D">
        <w:rPr>
          <w:rFonts w:eastAsiaTheme="minorEastAsia" w:cstheme="minorBidi"/>
          <w:iCs w:val="0"/>
          <w:color w:val="auto"/>
          <w:highlight w:val="yellow"/>
          <w:lang w:val="en-GB"/>
        </w:rPr>
        <w:t>whether the sample will be kept uncapped or loosely capped during the demonstration.</w:t>
      </w:r>
      <w:r w:rsidR="00D7547B" w:rsidRPr="008C1A3D">
        <w:br/>
      </w:r>
    </w:p>
    <w:p w14:paraId="30998A55" w14:textId="1F4FEC50" w:rsidR="00D7547B" w:rsidRPr="008C1A3D" w:rsidRDefault="314EDD7D" w:rsidP="4B11376C">
      <w:pPr>
        <w:pStyle w:val="ListParagraph"/>
        <w:numPr>
          <w:ilvl w:val="2"/>
          <w:numId w:val="5"/>
        </w:numPr>
        <w:contextualSpacing w:val="0"/>
        <w:jc w:val="both"/>
        <w:rPr>
          <w:rFonts w:ascii="Calibri" w:eastAsia="Calibri" w:hAnsi="Calibri" w:cs="Calibri"/>
        </w:rPr>
      </w:pPr>
      <w:r w:rsidRPr="008C1A3D">
        <w:rPr>
          <w:rFonts w:ascii="Calibri" w:eastAsia="Calibri" w:hAnsi="Calibri" w:cs="Calibri"/>
        </w:rPr>
        <w:lastRenderedPageBreak/>
        <w:t>Talent loading the filtered, diluted plasma directly onto the resin bed.</w:t>
      </w:r>
    </w:p>
    <w:p w14:paraId="66DF66D2" w14:textId="41651407" w:rsidR="00D7547B" w:rsidRPr="008C1A3D" w:rsidRDefault="314EDD7D" w:rsidP="4B11376C">
      <w:pPr>
        <w:pStyle w:val="ListParagraph"/>
        <w:numPr>
          <w:ilvl w:val="2"/>
          <w:numId w:val="5"/>
        </w:numPr>
        <w:contextualSpacing w:val="0"/>
        <w:jc w:val="both"/>
        <w:rPr>
          <w:rFonts w:ascii="Calibri" w:eastAsia="Calibri" w:hAnsi="Calibri" w:cs="Calibri"/>
        </w:rPr>
      </w:pPr>
      <w:r w:rsidRPr="008C1A3D">
        <w:rPr>
          <w:rFonts w:ascii="Calibri" w:eastAsia="Calibri" w:hAnsi="Calibri" w:cs="Calibri"/>
        </w:rPr>
        <w:t>Talent placing the uncapped or loosely capped cartridge into the centrifuge.</w:t>
      </w:r>
    </w:p>
    <w:p w14:paraId="5268AAE8" w14:textId="16162EB8" w:rsidR="00D7547B" w:rsidRPr="008C1A3D" w:rsidRDefault="314EDD7D" w:rsidP="4B11376C">
      <w:pPr>
        <w:pStyle w:val="ListParagraph"/>
        <w:numPr>
          <w:ilvl w:val="2"/>
          <w:numId w:val="5"/>
        </w:numPr>
        <w:contextualSpacing w:val="0"/>
        <w:jc w:val="both"/>
        <w:rPr>
          <w:rFonts w:ascii="Calibri" w:eastAsia="Calibri" w:hAnsi="Calibri" w:cs="Calibri"/>
        </w:rPr>
      </w:pPr>
      <w:r w:rsidRPr="008C1A3D">
        <w:rPr>
          <w:rFonts w:ascii="Calibri" w:eastAsia="Calibri" w:hAnsi="Calibri" w:cs="Calibri"/>
        </w:rPr>
        <w:t>Talent collecting the flow-through fraction in the tube labeled F1.</w:t>
      </w:r>
    </w:p>
    <w:p w14:paraId="4483AD53" w14:textId="4A54C981" w:rsidR="00D7547B" w:rsidRPr="008C1A3D" w:rsidRDefault="314EDD7D" w:rsidP="4B11376C">
      <w:pPr>
        <w:pStyle w:val="ListParagraph"/>
        <w:numPr>
          <w:ilvl w:val="2"/>
          <w:numId w:val="5"/>
        </w:numPr>
        <w:contextualSpacing w:val="0"/>
        <w:jc w:val="both"/>
        <w:rPr>
          <w:rFonts w:ascii="Calibri" w:eastAsia="Calibri" w:hAnsi="Calibri" w:cs="Calibri"/>
        </w:rPr>
      </w:pPr>
      <w:r w:rsidRPr="008C1A3D">
        <w:rPr>
          <w:rFonts w:ascii="Calibri" w:eastAsia="Calibri" w:hAnsi="Calibri" w:cs="Calibri"/>
        </w:rPr>
        <w:t>Shot of the moist resin bed and frit after centrifugation.</w:t>
      </w:r>
    </w:p>
    <w:p w14:paraId="0B8BE282" w14:textId="52EC821C" w:rsidR="00D7547B" w:rsidRDefault="314EDD7D" w:rsidP="4B11376C">
      <w:pPr>
        <w:pStyle w:val="ListParagraph"/>
        <w:numPr>
          <w:ilvl w:val="2"/>
          <w:numId w:val="5"/>
        </w:numPr>
        <w:contextualSpacing w:val="0"/>
        <w:jc w:val="both"/>
        <w:rPr>
          <w:rFonts w:ascii="Calibri" w:eastAsia="Calibri" w:hAnsi="Calibri" w:cs="Calibri"/>
        </w:rPr>
      </w:pPr>
      <w:r w:rsidRPr="008C1A3D">
        <w:rPr>
          <w:rFonts w:ascii="Calibri" w:eastAsia="Calibri" w:hAnsi="Calibri" w:cs="Calibri"/>
        </w:rPr>
        <w:t>Talent leaving the cartridge standing on the bench at room temperature.</w:t>
      </w:r>
      <w:r w:rsidR="00D7547B">
        <w:br/>
      </w:r>
    </w:p>
    <w:p w14:paraId="3C984C58" w14:textId="18FB416B" w:rsidR="00D7547B" w:rsidRDefault="314EDD7D"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A</w:t>
      </w:r>
      <w:r w:rsidR="6F5D11A5" w:rsidRPr="4B11376C">
        <w:rPr>
          <w:rFonts w:ascii="Calibri" w:eastAsia="Calibri" w:hAnsi="Calibri" w:cs="Calibri"/>
          <w:color w:val="7030A0"/>
          <w:lang w:val="en-GB"/>
        </w:rPr>
        <w:t>fter adding</w:t>
      </w:r>
      <w:r w:rsidRPr="4B11376C">
        <w:rPr>
          <w:rFonts w:ascii="Calibri" w:eastAsia="Calibri" w:hAnsi="Calibri" w:cs="Calibri"/>
          <w:color w:val="7030A0"/>
          <w:lang w:val="en-GB"/>
        </w:rPr>
        <w:t xml:space="preserve"> 400 microliters of Buffer A onto the resin bed</w:t>
      </w:r>
      <w:r w:rsidR="48E74536" w:rsidRPr="4B11376C">
        <w:rPr>
          <w:rFonts w:ascii="Calibri" w:eastAsia="Calibri" w:hAnsi="Calibri" w:cs="Calibri"/>
          <w:color w:val="7030A0"/>
          <w:lang w:val="en-GB"/>
        </w:rPr>
        <w:t xml:space="preserve">, </w:t>
      </w:r>
      <w:r w:rsidRPr="4B11376C">
        <w:rPr>
          <w:rFonts w:ascii="Calibri" w:eastAsia="Calibri" w:hAnsi="Calibri" w:cs="Calibri"/>
          <w:color w:val="7030A0"/>
          <w:lang w:val="en-GB"/>
        </w:rPr>
        <w:t xml:space="preserve">centrifuge at 100 </w:t>
      </w:r>
      <w:r w:rsidRPr="4B11376C">
        <w:rPr>
          <w:rFonts w:ascii="Calibri" w:eastAsia="Calibri" w:hAnsi="Calibri" w:cs="Calibri"/>
          <w:i/>
          <w:color w:val="7030A0"/>
          <w:lang w:val="en-GB"/>
        </w:rPr>
        <w:t>g</w:t>
      </w:r>
      <w:r w:rsidRPr="4B11376C">
        <w:rPr>
          <w:rFonts w:ascii="Calibri" w:eastAsia="Calibri" w:hAnsi="Calibri" w:cs="Calibri"/>
          <w:color w:val="7030A0"/>
          <w:lang w:val="en-GB"/>
        </w:rPr>
        <w:t xml:space="preserve"> for 2.5 minutes at 4 degrees Celsius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 xml:space="preserve">. Add this eluate to the F1 collection tube </w:t>
      </w:r>
      <w:r w:rsidRPr="4B11376C">
        <w:rPr>
          <w:rFonts w:ascii="Calibri" w:eastAsia="Calibri" w:hAnsi="Calibri" w:cs="Calibri"/>
          <w:b/>
          <w:bCs/>
          <w:color w:val="7030A0"/>
          <w:lang w:val="en-GB"/>
        </w:rPr>
        <w:t>[2]</w:t>
      </w:r>
      <w:r w:rsidRPr="4B11376C">
        <w:rPr>
          <w:rFonts w:ascii="Calibri" w:eastAsia="Calibri" w:hAnsi="Calibri" w:cs="Calibri"/>
          <w:color w:val="7030A0"/>
          <w:lang w:val="en-GB"/>
        </w:rPr>
        <w:t>.</w:t>
      </w:r>
      <w:r w:rsidR="6CB36F8F" w:rsidRPr="4B11376C">
        <w:rPr>
          <w:rFonts w:ascii="Calibri" w:eastAsia="Calibri" w:hAnsi="Calibri" w:cs="Calibri"/>
          <w:color w:val="7030A0"/>
          <w:lang w:val="en-GB"/>
        </w:rPr>
        <w:t xml:space="preserve"> </w:t>
      </w:r>
      <w:r w:rsidR="6CB36F8F" w:rsidRPr="4B11376C">
        <w:rPr>
          <w:rFonts w:ascii="Calibri" w:eastAsia="Calibri" w:hAnsi="Calibri" w:cs="Calibri"/>
          <w:color w:val="7030A0"/>
        </w:rPr>
        <w:t xml:space="preserve">Transfer the cartridge to the new collection tube labeled F2 </w:t>
      </w:r>
      <w:r w:rsidR="6CB36F8F" w:rsidRPr="4B11376C">
        <w:rPr>
          <w:rFonts w:ascii="Calibri" w:eastAsia="Calibri" w:hAnsi="Calibri" w:cs="Calibri"/>
          <w:b/>
          <w:bCs/>
          <w:color w:val="7030A0"/>
        </w:rPr>
        <w:t>[3].</w:t>
      </w:r>
      <w:r w:rsidR="18F969AF" w:rsidRPr="4B11376C">
        <w:rPr>
          <w:rFonts w:ascii="Calibri" w:eastAsia="Calibri" w:hAnsi="Calibri" w:cs="Calibri"/>
          <w:b/>
          <w:bCs/>
          <w:color w:val="7030A0"/>
        </w:rPr>
        <w:t xml:space="preserve"> </w:t>
      </w:r>
      <w:r w:rsidR="18F969AF" w:rsidRPr="4B11376C">
        <w:rPr>
          <w:rFonts w:ascii="Calibri" w:eastAsia="Calibri" w:hAnsi="Calibri" w:cs="Calibri"/>
          <w:color w:val="7030A0"/>
          <w:lang w:val="en-GB"/>
        </w:rPr>
        <w:t xml:space="preserve">Add another 400 microliters of Buffer A </w:t>
      </w:r>
      <w:r w:rsidR="18F969AF" w:rsidRPr="4B11376C">
        <w:rPr>
          <w:rFonts w:ascii="Calibri" w:eastAsia="Calibri" w:hAnsi="Calibri" w:cs="Calibri"/>
          <w:b/>
          <w:bCs/>
          <w:color w:val="7030A0"/>
          <w:lang w:val="en-GB"/>
        </w:rPr>
        <w:t>[4-TXT]</w:t>
      </w:r>
      <w:r w:rsidR="18F969AF" w:rsidRPr="4B11376C">
        <w:rPr>
          <w:rFonts w:ascii="Calibri" w:eastAsia="Calibri" w:hAnsi="Calibri" w:cs="Calibri"/>
          <w:color w:val="7030A0"/>
          <w:lang w:val="en-GB"/>
        </w:rPr>
        <w:t xml:space="preserve">. Collect the eluate in the F2 tube </w:t>
      </w:r>
      <w:r w:rsidR="18F969AF" w:rsidRPr="4B11376C">
        <w:rPr>
          <w:rFonts w:ascii="Calibri" w:eastAsia="Calibri" w:hAnsi="Calibri" w:cs="Calibri"/>
          <w:b/>
          <w:bCs/>
          <w:color w:val="7030A0"/>
          <w:lang w:val="en-GB"/>
        </w:rPr>
        <w:t>[5]</w:t>
      </w:r>
      <w:r w:rsidR="18F969AF" w:rsidRPr="4B11376C">
        <w:rPr>
          <w:rFonts w:ascii="Calibri" w:eastAsia="Calibri" w:hAnsi="Calibri" w:cs="Calibri"/>
          <w:color w:val="7030A0"/>
          <w:lang w:val="en-GB"/>
        </w:rPr>
        <w:t>.</w:t>
      </w:r>
      <w:r w:rsidR="00D7547B">
        <w:br/>
      </w:r>
    </w:p>
    <w:p w14:paraId="3F01E250" w14:textId="6FA969D4"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placing the cartridge into the centrifuge.</w:t>
      </w:r>
    </w:p>
    <w:p w14:paraId="754F9452" w14:textId="166A07BB"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adding the eluate to the F1 collection tube.</w:t>
      </w:r>
    </w:p>
    <w:p w14:paraId="5DB36A6C" w14:textId="73935E33" w:rsidR="00D7547B" w:rsidRDefault="314EDD7D" w:rsidP="4B11376C">
      <w:pPr>
        <w:pStyle w:val="ListParagraph"/>
        <w:numPr>
          <w:ilvl w:val="2"/>
          <w:numId w:val="5"/>
        </w:numPr>
        <w:contextualSpacing w:val="0"/>
        <w:jc w:val="both"/>
        <w:rPr>
          <w:rFonts w:ascii="Calibri" w:eastAsia="Calibri" w:hAnsi="Calibri" w:cs="Calibri"/>
          <w:color w:val="auto"/>
        </w:rPr>
      </w:pPr>
      <w:r w:rsidRPr="4B11376C">
        <w:rPr>
          <w:rFonts w:ascii="Calibri" w:eastAsia="Calibri" w:hAnsi="Calibri" w:cs="Calibri"/>
        </w:rPr>
        <w:t>Tale</w:t>
      </w:r>
      <w:r w:rsidRPr="4B11376C">
        <w:rPr>
          <w:rFonts w:ascii="Calibri" w:eastAsia="Calibri" w:hAnsi="Calibri" w:cs="Calibri"/>
          <w:color w:val="auto"/>
        </w:rPr>
        <w:t>nt transferring the cartridge to the new collection tube labeled F2.</w:t>
      </w:r>
    </w:p>
    <w:p w14:paraId="293BCA11" w14:textId="0AEEC0CC" w:rsidR="00D7547B" w:rsidRDefault="314EDD7D" w:rsidP="4B11376C">
      <w:pPr>
        <w:pStyle w:val="ListParagraph"/>
        <w:numPr>
          <w:ilvl w:val="2"/>
          <w:numId w:val="5"/>
        </w:numPr>
        <w:contextualSpacing w:val="0"/>
        <w:jc w:val="both"/>
        <w:rPr>
          <w:rFonts w:ascii="Calibri" w:eastAsia="Calibri" w:hAnsi="Calibri" w:cs="Calibri"/>
          <w:color w:val="auto"/>
          <w:lang w:val="en-GB"/>
        </w:rPr>
      </w:pPr>
      <w:r w:rsidRPr="4B11376C">
        <w:rPr>
          <w:rFonts w:ascii="Calibri" w:eastAsia="Calibri" w:hAnsi="Calibri" w:cs="Calibri"/>
          <w:color w:val="auto"/>
        </w:rPr>
        <w:t xml:space="preserve">Talent adding Buffer A to the cartridge </w:t>
      </w:r>
      <w:r w:rsidR="5C3E3EF1" w:rsidRPr="4B11376C">
        <w:rPr>
          <w:rFonts w:ascii="Calibri" w:eastAsia="Calibri" w:hAnsi="Calibri" w:cs="Calibri"/>
          <w:b/>
          <w:bCs/>
          <w:color w:val="auto"/>
        </w:rPr>
        <w:t>TXT</w:t>
      </w:r>
      <w:r w:rsidR="24C128DF" w:rsidRPr="4B11376C">
        <w:rPr>
          <w:rFonts w:ascii="Calibri" w:eastAsia="Calibri" w:hAnsi="Calibri" w:cs="Calibri"/>
          <w:b/>
          <w:bCs/>
          <w:color w:val="auto"/>
        </w:rPr>
        <w:t xml:space="preserve">: </w:t>
      </w:r>
      <w:r w:rsidR="5C3E3EF1" w:rsidRPr="4B11376C">
        <w:rPr>
          <w:rFonts w:ascii="Calibri" w:eastAsia="Calibri" w:hAnsi="Calibri" w:cs="Calibri"/>
          <w:b/>
          <w:bCs/>
          <w:color w:val="auto"/>
        </w:rPr>
        <w:t xml:space="preserve">Spin at </w:t>
      </w:r>
      <w:r w:rsidR="5C3E3EF1" w:rsidRPr="4B11376C">
        <w:rPr>
          <w:rFonts w:ascii="Calibri" w:eastAsia="Calibri" w:hAnsi="Calibri" w:cs="Calibri"/>
          <w:b/>
          <w:bCs/>
          <w:color w:val="auto"/>
          <w:lang w:val="en-GB"/>
        </w:rPr>
        <w:t xml:space="preserve">100 </w:t>
      </w:r>
      <w:r w:rsidR="5C3E3EF1" w:rsidRPr="4B11376C">
        <w:rPr>
          <w:rFonts w:ascii="Calibri" w:eastAsia="Calibri" w:hAnsi="Calibri" w:cs="Calibri"/>
          <w:b/>
          <w:bCs/>
          <w:i/>
          <w:color w:val="auto"/>
          <w:lang w:val="en-GB"/>
        </w:rPr>
        <w:t xml:space="preserve">g, </w:t>
      </w:r>
      <w:r w:rsidR="5C3E3EF1" w:rsidRPr="4B11376C">
        <w:rPr>
          <w:rFonts w:ascii="Calibri" w:eastAsia="Calibri" w:hAnsi="Calibri" w:cs="Calibri"/>
          <w:b/>
          <w:bCs/>
          <w:color w:val="auto"/>
          <w:lang w:val="en-GB"/>
        </w:rPr>
        <w:t>2.5 min at 4 °C</w:t>
      </w:r>
    </w:p>
    <w:p w14:paraId="7602D951" w14:textId="5B6AEA45"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color w:val="auto"/>
        </w:rPr>
        <w:t>Tale</w:t>
      </w:r>
      <w:r w:rsidRPr="4B11376C">
        <w:rPr>
          <w:rFonts w:ascii="Calibri" w:eastAsia="Calibri" w:hAnsi="Calibri" w:cs="Calibri"/>
        </w:rPr>
        <w:t>nt collecting the eluate in the F2 tube.</w:t>
      </w:r>
      <w:r w:rsidR="00D7547B">
        <w:br/>
      </w:r>
    </w:p>
    <w:p w14:paraId="52863208" w14:textId="74EF65D6" w:rsidR="00D7547B" w:rsidRDefault="40101BFA" w:rsidP="4B11376C">
      <w:pPr>
        <w:pStyle w:val="ListParagraph"/>
        <w:numPr>
          <w:ilvl w:val="1"/>
          <w:numId w:val="5"/>
        </w:numPr>
        <w:contextualSpacing w:val="0"/>
        <w:rPr>
          <w:rFonts w:ascii="Calibri" w:eastAsia="Calibri" w:hAnsi="Calibri" w:cs="Calibri"/>
          <w:color w:val="7030A0"/>
          <w:lang w:val="en-GB"/>
        </w:rPr>
      </w:pPr>
      <w:r w:rsidRPr="4B11376C">
        <w:rPr>
          <w:rFonts w:ascii="Calibri" w:eastAsia="Calibri" w:hAnsi="Calibri" w:cs="Calibri"/>
          <w:color w:val="7030A0"/>
          <w:lang w:val="en-GB"/>
        </w:rPr>
        <w:t xml:space="preserve">For </w:t>
      </w:r>
      <w:r w:rsidR="72EFF324" w:rsidRPr="4B11376C">
        <w:rPr>
          <w:rFonts w:ascii="Calibri" w:eastAsia="Calibri" w:hAnsi="Calibri" w:cs="Calibri"/>
          <w:color w:val="7030A0"/>
          <w:lang w:val="en-GB"/>
        </w:rPr>
        <w:t>elution of bound proteins</w:t>
      </w:r>
      <w:r w:rsidRPr="4B11376C">
        <w:rPr>
          <w:rFonts w:ascii="Calibri" w:eastAsia="Calibri" w:hAnsi="Calibri" w:cs="Calibri"/>
          <w:color w:val="7030A0"/>
          <w:lang w:val="en-GB"/>
        </w:rPr>
        <w:t>, r</w:t>
      </w:r>
      <w:r w:rsidR="314EDD7D" w:rsidRPr="4B11376C">
        <w:rPr>
          <w:rFonts w:ascii="Calibri" w:eastAsia="Calibri" w:hAnsi="Calibri" w:cs="Calibri"/>
          <w:color w:val="7030A0"/>
          <w:lang w:val="en-GB"/>
        </w:rPr>
        <w:t xml:space="preserve">emove the cartridge from the F2 tube and attach the Luer-Lok adapter </w:t>
      </w:r>
      <w:r w:rsidR="314EDD7D" w:rsidRPr="4B11376C">
        <w:rPr>
          <w:rFonts w:ascii="Calibri" w:eastAsia="Calibri" w:hAnsi="Calibri" w:cs="Calibri"/>
          <w:b/>
          <w:bCs/>
          <w:color w:val="7030A0"/>
          <w:lang w:val="en-GB"/>
        </w:rPr>
        <w:t>[1]</w:t>
      </w:r>
      <w:r w:rsidR="314EDD7D" w:rsidRPr="4B11376C">
        <w:rPr>
          <w:rFonts w:ascii="Calibri" w:eastAsia="Calibri" w:hAnsi="Calibri" w:cs="Calibri"/>
          <w:color w:val="7030A0"/>
          <w:lang w:val="en-GB"/>
        </w:rPr>
        <w:t>.</w:t>
      </w:r>
      <w:r w:rsidR="5A1A13B6" w:rsidRPr="4B11376C">
        <w:rPr>
          <w:rFonts w:ascii="Calibri" w:eastAsia="Calibri" w:hAnsi="Calibri" w:cs="Calibri"/>
          <w:color w:val="7030A0"/>
          <w:lang w:val="en-GB"/>
        </w:rPr>
        <w:t xml:space="preserve"> Fill the syringe labeled B with 2.5 milliliters of Buffer B </w:t>
      </w:r>
      <w:r w:rsidR="5A1A13B6" w:rsidRPr="4B11376C">
        <w:rPr>
          <w:rFonts w:ascii="Calibri" w:eastAsia="Calibri" w:hAnsi="Calibri" w:cs="Calibri"/>
          <w:b/>
          <w:bCs/>
          <w:color w:val="7030A0"/>
          <w:lang w:val="en-GB"/>
        </w:rPr>
        <w:t>[2]</w:t>
      </w:r>
      <w:r w:rsidR="5A1A13B6" w:rsidRPr="4B11376C">
        <w:rPr>
          <w:rFonts w:ascii="Calibri" w:eastAsia="Calibri" w:hAnsi="Calibri" w:cs="Calibri"/>
          <w:color w:val="7030A0"/>
          <w:lang w:val="en-GB"/>
        </w:rPr>
        <w:t xml:space="preserve">. Attach it to the cartridge </w:t>
      </w:r>
      <w:r w:rsidR="5A1A13B6" w:rsidRPr="4B11376C">
        <w:rPr>
          <w:rFonts w:ascii="Calibri" w:eastAsia="Calibri" w:hAnsi="Calibri" w:cs="Calibri"/>
          <w:b/>
          <w:bCs/>
          <w:color w:val="7030A0"/>
          <w:lang w:val="en-GB"/>
        </w:rPr>
        <w:t>[</w:t>
      </w:r>
      <w:r w:rsidR="4C05F38D" w:rsidRPr="4B11376C">
        <w:rPr>
          <w:rFonts w:ascii="Calibri" w:eastAsia="Calibri" w:hAnsi="Calibri" w:cs="Calibri"/>
          <w:b/>
          <w:bCs/>
          <w:color w:val="7030A0"/>
          <w:lang w:val="en-GB"/>
        </w:rPr>
        <w:t>3</w:t>
      </w:r>
      <w:r w:rsidR="5A1A13B6" w:rsidRPr="4B11376C">
        <w:rPr>
          <w:rFonts w:ascii="Calibri" w:eastAsia="Calibri" w:hAnsi="Calibri" w:cs="Calibri"/>
          <w:b/>
          <w:bCs/>
          <w:color w:val="7030A0"/>
          <w:lang w:val="en-GB"/>
        </w:rPr>
        <w:t>]</w:t>
      </w:r>
      <w:r w:rsidR="5A1A13B6" w:rsidRPr="4B11376C">
        <w:rPr>
          <w:rFonts w:ascii="Calibri" w:eastAsia="Calibri" w:hAnsi="Calibri" w:cs="Calibri"/>
          <w:color w:val="7030A0"/>
          <w:lang w:val="en-GB"/>
        </w:rPr>
        <w:t xml:space="preserve">. Slowly push Buffer B through the cartridge to elute the bound high-abundance proteins into a fresh collection tube </w:t>
      </w:r>
      <w:r w:rsidR="5A1A13B6" w:rsidRPr="4B11376C">
        <w:rPr>
          <w:rFonts w:ascii="Calibri" w:eastAsia="Calibri" w:hAnsi="Calibri" w:cs="Calibri"/>
          <w:b/>
          <w:bCs/>
          <w:color w:val="7030A0"/>
          <w:lang w:val="en-GB"/>
        </w:rPr>
        <w:t>[</w:t>
      </w:r>
      <w:r w:rsidR="00703E98" w:rsidRPr="4B11376C">
        <w:rPr>
          <w:rFonts w:ascii="Calibri" w:eastAsia="Calibri" w:hAnsi="Calibri" w:cs="Calibri"/>
          <w:b/>
          <w:bCs/>
          <w:color w:val="7030A0"/>
          <w:lang w:val="en-GB"/>
        </w:rPr>
        <w:t>4</w:t>
      </w:r>
      <w:r w:rsidR="5A1A13B6" w:rsidRPr="4B11376C">
        <w:rPr>
          <w:rFonts w:ascii="Calibri" w:eastAsia="Calibri" w:hAnsi="Calibri" w:cs="Calibri"/>
          <w:b/>
          <w:bCs/>
          <w:color w:val="7030A0"/>
          <w:lang w:val="en-GB"/>
        </w:rPr>
        <w:t>]</w:t>
      </w:r>
      <w:r w:rsidR="5A1A13B6" w:rsidRPr="4B11376C">
        <w:rPr>
          <w:rFonts w:ascii="Calibri" w:eastAsia="Calibri" w:hAnsi="Calibri" w:cs="Calibri"/>
          <w:color w:val="7030A0"/>
          <w:lang w:val="en-GB"/>
        </w:rPr>
        <w:t>.</w:t>
      </w:r>
      <w:r w:rsidR="7FD1FBCF" w:rsidRPr="4B11376C">
        <w:rPr>
          <w:rFonts w:ascii="Calibri" w:eastAsia="Calibri" w:hAnsi="Calibri" w:cs="Calibri"/>
          <w:color w:val="7030A0"/>
          <w:lang w:val="en-GB"/>
        </w:rPr>
        <w:t xml:space="preserve"> Combine the F1 and F2 flow-through</w:t>
      </w:r>
      <w:r w:rsidR="3BE873C9" w:rsidRPr="4B11376C">
        <w:rPr>
          <w:rFonts w:ascii="Calibri" w:eastAsia="Calibri" w:hAnsi="Calibri" w:cs="Calibri"/>
          <w:color w:val="7030A0"/>
          <w:lang w:val="en-GB"/>
        </w:rPr>
        <w:t xml:space="preserve"> </w:t>
      </w:r>
      <w:r w:rsidR="7FD1FBCF" w:rsidRPr="4B11376C">
        <w:rPr>
          <w:rFonts w:ascii="Calibri" w:eastAsia="Calibri" w:hAnsi="Calibri" w:cs="Calibri"/>
          <w:color w:val="7030A0"/>
          <w:lang w:val="en-GB"/>
        </w:rPr>
        <w:t xml:space="preserve">fractions </w:t>
      </w:r>
      <w:r w:rsidR="7FD1FBCF" w:rsidRPr="4B11376C">
        <w:rPr>
          <w:rFonts w:ascii="Calibri" w:eastAsia="Calibri" w:hAnsi="Calibri" w:cs="Calibri"/>
          <w:b/>
          <w:bCs/>
          <w:color w:val="7030A0"/>
          <w:lang w:val="en-GB"/>
        </w:rPr>
        <w:t>[5]</w:t>
      </w:r>
      <w:r w:rsidR="7FD1FBCF" w:rsidRPr="4B11376C">
        <w:rPr>
          <w:rFonts w:ascii="Calibri" w:eastAsia="Calibri" w:hAnsi="Calibri" w:cs="Calibri"/>
          <w:color w:val="7030A0"/>
          <w:lang w:val="en-GB"/>
        </w:rPr>
        <w:t>.</w:t>
      </w:r>
      <w:r w:rsidR="6A210369" w:rsidRPr="4B11376C">
        <w:rPr>
          <w:rFonts w:ascii="Calibri" w:eastAsia="Calibri" w:hAnsi="Calibri" w:cs="Calibri"/>
          <w:color w:val="7030A0"/>
          <w:lang w:val="en-GB"/>
        </w:rPr>
        <w:t xml:space="preserve"> </w:t>
      </w:r>
      <w:r w:rsidR="00D7547B">
        <w:br/>
      </w:r>
      <w:r w:rsidR="766BD260" w:rsidRPr="4B11376C">
        <w:rPr>
          <w:rFonts w:eastAsiaTheme="minorEastAsia" w:cstheme="minorBidi"/>
          <w:b/>
          <w:bCs/>
          <w:color w:val="auto"/>
          <w:highlight w:val="yellow"/>
          <w:lang w:val="en-GB"/>
        </w:rPr>
        <w:t>Authors:</w:t>
      </w:r>
      <w:r w:rsidR="766BD260" w:rsidRPr="4B11376C">
        <w:rPr>
          <w:rFonts w:eastAsiaTheme="minorEastAsia" w:cstheme="minorBidi"/>
          <w:color w:val="auto"/>
          <w:highlight w:val="yellow"/>
          <w:lang w:val="en-GB"/>
        </w:rPr>
        <w:t xml:space="preserve"> </w:t>
      </w:r>
      <w:r w:rsidR="4E94531D" w:rsidRPr="4B11376C">
        <w:rPr>
          <w:rFonts w:eastAsiaTheme="minorEastAsia" w:cstheme="minorBidi"/>
          <w:iCs w:val="0"/>
          <w:color w:val="auto"/>
          <w:highlight w:val="yellow"/>
          <w:lang w:val="en-GB"/>
        </w:rPr>
        <w:t>Shot [5] (above) has been moved from after the equilibration step to this point to ensure a smoother workflow. Please confirm if this change is acceptable.</w:t>
      </w:r>
    </w:p>
    <w:p w14:paraId="3BB2429D" w14:textId="50831DB6" w:rsidR="00D7547B" w:rsidRDefault="00D7547B" w:rsidP="4B11376C">
      <w:pPr>
        <w:pStyle w:val="ListParagraph"/>
        <w:ind w:left="907"/>
        <w:contextualSpacing w:val="0"/>
        <w:jc w:val="both"/>
        <w:rPr>
          <w:rFonts w:ascii="Calibri" w:eastAsia="Calibri" w:hAnsi="Calibri" w:cs="Calibri"/>
          <w:color w:val="7030A0"/>
          <w:lang w:val="en-GB"/>
        </w:rPr>
      </w:pPr>
    </w:p>
    <w:p w14:paraId="684AEA46" w14:textId="2291E070"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removing the cartridge from the F2 tube and attaching the Luer-Lok adapter.</w:t>
      </w:r>
    </w:p>
    <w:p w14:paraId="190257D1" w14:textId="05E3C5E8"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filling the syringe labeled B with Buffer B.</w:t>
      </w:r>
    </w:p>
    <w:p w14:paraId="2B978D2D" w14:textId="5C841675"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attaching the syringe labeled B to the cartridge.</w:t>
      </w:r>
    </w:p>
    <w:p w14:paraId="3EBD41D8" w14:textId="29374977"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pushing Buffer B slowly through the cartridge into a fresh collection tube.</w:t>
      </w:r>
    </w:p>
    <w:p w14:paraId="6CFB4B0E" w14:textId="00F784FE" w:rsidR="00D7547B" w:rsidRDefault="69756492"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combining the F1 and F2 flow-through fractions into one tube.</w:t>
      </w:r>
      <w:r w:rsidR="00D7547B">
        <w:br/>
      </w:r>
    </w:p>
    <w:p w14:paraId="0CB144C6" w14:textId="7B1C13DB" w:rsidR="00D7547B" w:rsidRDefault="2A95ABCD"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For cartridge</w:t>
      </w:r>
      <w:r w:rsidRPr="4B11376C">
        <w:rPr>
          <w:rFonts w:eastAsiaTheme="minorEastAsia" w:cstheme="minorBidi"/>
          <w:color w:val="7030A0"/>
          <w:lang w:val="en-GB"/>
        </w:rPr>
        <w:t xml:space="preserve"> re-equilibration, r</w:t>
      </w:r>
      <w:r w:rsidR="314EDD7D" w:rsidRPr="4B11376C">
        <w:rPr>
          <w:rFonts w:ascii="Calibri" w:eastAsia="Calibri" w:hAnsi="Calibri" w:cs="Calibri"/>
          <w:color w:val="7030A0"/>
          <w:lang w:val="en-GB"/>
        </w:rPr>
        <w:t xml:space="preserve">emove the syringe containing Buffer B from the cartridge and attach the syringe labeled A containing 5 milliliters of Buffer A </w:t>
      </w:r>
      <w:r w:rsidR="314EDD7D" w:rsidRPr="4B11376C">
        <w:rPr>
          <w:rFonts w:ascii="Calibri" w:eastAsia="Calibri" w:hAnsi="Calibri" w:cs="Calibri"/>
          <w:b/>
          <w:bCs/>
          <w:color w:val="7030A0"/>
          <w:lang w:val="en-GB"/>
        </w:rPr>
        <w:t>[1]</w:t>
      </w:r>
      <w:r w:rsidR="314EDD7D" w:rsidRPr="4B11376C">
        <w:rPr>
          <w:rFonts w:ascii="Calibri" w:eastAsia="Calibri" w:hAnsi="Calibri" w:cs="Calibri"/>
          <w:color w:val="7030A0"/>
          <w:lang w:val="en-GB"/>
        </w:rPr>
        <w:t>.</w:t>
      </w:r>
      <w:r w:rsidR="0576B5E5" w:rsidRPr="4B11376C">
        <w:rPr>
          <w:rFonts w:ascii="Calibri" w:eastAsia="Calibri" w:hAnsi="Calibri" w:cs="Calibri"/>
          <w:color w:val="7030A0"/>
          <w:lang w:val="en-GB"/>
        </w:rPr>
        <w:t xml:space="preserve"> Slowly push Buffer A through the resin bed at a flow rate of 0.5 milliliters per minute </w:t>
      </w:r>
      <w:r w:rsidR="0576B5E5" w:rsidRPr="4B11376C">
        <w:rPr>
          <w:rFonts w:ascii="Calibri" w:eastAsia="Calibri" w:hAnsi="Calibri" w:cs="Calibri"/>
          <w:b/>
          <w:bCs/>
          <w:color w:val="7030A0"/>
          <w:lang w:val="en-GB"/>
        </w:rPr>
        <w:t>[2-TXT]</w:t>
      </w:r>
      <w:r w:rsidR="0576B5E5" w:rsidRPr="4B11376C">
        <w:rPr>
          <w:rFonts w:ascii="Calibri" w:eastAsia="Calibri" w:hAnsi="Calibri" w:cs="Calibri"/>
          <w:color w:val="7030A0"/>
          <w:lang w:val="en-GB"/>
        </w:rPr>
        <w:t>.</w:t>
      </w:r>
    </w:p>
    <w:p w14:paraId="6396E19B" w14:textId="13B967BA" w:rsidR="00D7547B" w:rsidRDefault="00D7547B" w:rsidP="4B11376C">
      <w:pPr>
        <w:pStyle w:val="ListParagraph"/>
        <w:ind w:left="907"/>
        <w:contextualSpacing w:val="0"/>
        <w:jc w:val="both"/>
        <w:rPr>
          <w:rFonts w:ascii="Calibri" w:eastAsia="Calibri" w:hAnsi="Calibri" w:cs="Calibri"/>
          <w:color w:val="7030A0"/>
          <w:lang w:val="en-GB"/>
        </w:rPr>
      </w:pPr>
    </w:p>
    <w:p w14:paraId="20E6EFB1" w14:textId="2BF413BE"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removing the Buffer B syringe and attaching the syringe labeled A containing Buffer A.</w:t>
      </w:r>
    </w:p>
    <w:p w14:paraId="598EA75F" w14:textId="4AB9A3FD" w:rsidR="00D7547B" w:rsidRDefault="314EDD7D" w:rsidP="4B11376C">
      <w:pPr>
        <w:pStyle w:val="ListParagraph"/>
        <w:numPr>
          <w:ilvl w:val="2"/>
          <w:numId w:val="5"/>
        </w:numPr>
        <w:contextualSpacing w:val="0"/>
        <w:jc w:val="both"/>
        <w:rPr>
          <w:rFonts w:ascii="Calibri" w:eastAsia="Calibri" w:hAnsi="Calibri" w:cs="Calibri"/>
          <w:color w:val="auto"/>
          <w:lang w:val="en-GB"/>
        </w:rPr>
      </w:pPr>
      <w:r w:rsidRPr="4B11376C">
        <w:rPr>
          <w:rFonts w:ascii="Calibri" w:eastAsia="Calibri" w:hAnsi="Calibri" w:cs="Calibri"/>
        </w:rPr>
        <w:t>Talent pushing Buffer A slowly through the resin bed for cartridge re-equilibration.</w:t>
      </w:r>
      <w:r w:rsidR="6925BEF7" w:rsidRPr="4B11376C">
        <w:rPr>
          <w:rFonts w:ascii="Calibri" w:eastAsia="Calibri" w:hAnsi="Calibri" w:cs="Calibri"/>
        </w:rPr>
        <w:t xml:space="preserve"> </w:t>
      </w:r>
      <w:r w:rsidR="6925BEF7" w:rsidRPr="4B11376C">
        <w:rPr>
          <w:rFonts w:ascii="Calibri" w:eastAsia="Calibri" w:hAnsi="Calibri" w:cs="Calibri"/>
          <w:b/>
          <w:bCs/>
          <w:color w:val="auto"/>
        </w:rPr>
        <w:t xml:space="preserve">TXT: </w:t>
      </w:r>
      <w:r w:rsidR="6925BEF7" w:rsidRPr="4B11376C">
        <w:rPr>
          <w:rFonts w:ascii="Calibri" w:eastAsia="Calibri" w:hAnsi="Calibri" w:cs="Calibri"/>
          <w:b/>
          <w:bCs/>
          <w:color w:val="auto"/>
          <w:lang w:val="en-GB"/>
        </w:rPr>
        <w:t xml:space="preserve">Use </w:t>
      </w:r>
      <w:r w:rsidR="2D987690" w:rsidRPr="4B11376C">
        <w:rPr>
          <w:rFonts w:ascii="Calibri" w:eastAsia="Calibri" w:hAnsi="Calibri" w:cs="Calibri"/>
          <w:b/>
          <w:bCs/>
          <w:color w:val="auto"/>
          <w:lang w:val="en-GB"/>
        </w:rPr>
        <w:t xml:space="preserve">the </w:t>
      </w:r>
      <w:r w:rsidR="6925BEF7" w:rsidRPr="4B11376C">
        <w:rPr>
          <w:rFonts w:ascii="Calibri" w:eastAsia="Calibri" w:hAnsi="Calibri" w:cs="Calibri"/>
          <w:b/>
          <w:bCs/>
          <w:color w:val="auto"/>
          <w:lang w:val="en-GB"/>
        </w:rPr>
        <w:t>equilibrated cartridge for next sample</w:t>
      </w:r>
      <w:r w:rsidR="00D7547B">
        <w:br/>
      </w:r>
    </w:p>
    <w:p w14:paraId="72EE1B84" w14:textId="1730D655" w:rsidR="00D7547B" w:rsidRDefault="10E3E84A" w:rsidP="4B11376C">
      <w:pPr>
        <w:pStyle w:val="ListParagraph"/>
        <w:numPr>
          <w:ilvl w:val="0"/>
          <w:numId w:val="5"/>
        </w:numPr>
        <w:contextualSpacing w:val="0"/>
        <w:jc w:val="both"/>
        <w:rPr>
          <w:rFonts w:eastAsiaTheme="minorEastAsia" w:cstheme="minorBidi"/>
          <w:b/>
          <w:bCs/>
          <w:lang w:val="en-GB"/>
        </w:rPr>
      </w:pPr>
      <w:r w:rsidRPr="4B11376C">
        <w:rPr>
          <w:rFonts w:eastAsiaTheme="minorEastAsia" w:cstheme="minorBidi"/>
          <w:b/>
          <w:bCs/>
          <w:lang w:val="en-GB"/>
        </w:rPr>
        <w:t>Protein Concentration and Buffer Exchange Using a Spin Concentrator</w:t>
      </w:r>
    </w:p>
    <w:p w14:paraId="3212F046" w14:textId="0ACC1CB4" w:rsidR="00D7547B" w:rsidRDefault="1F481EF7" w:rsidP="4B11376C">
      <w:pPr>
        <w:pStyle w:val="ListParagraph"/>
        <w:spacing w:before="120"/>
        <w:ind w:left="360"/>
        <w:contextualSpacing w:val="0"/>
        <w:rPr>
          <w:rFonts w:cstheme="minorBidi"/>
          <w:highlight w:val="yellow"/>
        </w:rPr>
      </w:pPr>
      <w:r w:rsidRPr="4B11376C">
        <w:rPr>
          <w:rFonts w:cstheme="minorBidi"/>
          <w:b/>
          <w:bCs/>
        </w:rPr>
        <w:lastRenderedPageBreak/>
        <w:t xml:space="preserve">Demonstrator: </w:t>
      </w:r>
      <w:sdt>
        <w:sdtPr>
          <w:rPr>
            <w:rFonts w:cstheme="minorBidi"/>
            <w:highlight w:val="yellow"/>
          </w:rPr>
          <w:id w:val="2010979951"/>
          <w:placeholder>
            <w:docPart w:val="DC9B4D7E681540EC8BE46E67F729CABC"/>
          </w:placeholder>
          <w:temporary/>
          <w:showingPlcHdr/>
          <w:text/>
        </w:sdtPr>
        <w:sdtContent>
          <w:r w:rsidRPr="4B11376C">
            <w:rPr>
              <w:rFonts w:eastAsia="Times New Roman" w:cstheme="minorBidi"/>
              <w:color w:val="808080"/>
            </w:rPr>
            <w:t>Click here to enter name of demonstrator(s)</w:t>
          </w:r>
        </w:sdtContent>
      </w:sdt>
    </w:p>
    <w:p w14:paraId="296FD355" w14:textId="4A84C8E5" w:rsidR="00D7547B" w:rsidRDefault="00D7547B" w:rsidP="4B11376C">
      <w:pPr>
        <w:pStyle w:val="ListParagraph"/>
        <w:ind w:left="360"/>
        <w:contextualSpacing w:val="0"/>
        <w:jc w:val="both"/>
        <w:rPr>
          <w:lang w:val="en-GB"/>
        </w:rPr>
      </w:pPr>
    </w:p>
    <w:p w14:paraId="57DA7A27" w14:textId="2CB5B7D9" w:rsidR="00D7547B" w:rsidRDefault="314EDD7D"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 xml:space="preserve">Fill the spin concentrator with up to 4 milliliters of the protein sample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w:t>
      </w:r>
      <w:r w:rsidR="6E864574" w:rsidRPr="4B11376C">
        <w:rPr>
          <w:rFonts w:ascii="Calibri" w:eastAsia="Calibri" w:hAnsi="Calibri" w:cs="Calibri"/>
          <w:color w:val="7030A0"/>
          <w:lang w:val="en-GB"/>
        </w:rPr>
        <w:t xml:space="preserve"> Place the spin concentrator into a refrigerated centrifuge </w:t>
      </w:r>
      <w:r w:rsidR="6E864574" w:rsidRPr="4B11376C">
        <w:rPr>
          <w:rFonts w:ascii="Calibri" w:eastAsia="Calibri" w:hAnsi="Calibri" w:cs="Calibri"/>
          <w:b/>
          <w:bCs/>
          <w:color w:val="7030A0"/>
          <w:lang w:val="en-GB"/>
        </w:rPr>
        <w:t>[2</w:t>
      </w:r>
      <w:r w:rsidR="14D6C28D" w:rsidRPr="4B11376C">
        <w:rPr>
          <w:rFonts w:ascii="Calibri" w:eastAsia="Calibri" w:hAnsi="Calibri" w:cs="Calibri"/>
          <w:b/>
          <w:bCs/>
          <w:color w:val="7030A0"/>
          <w:lang w:val="en-GB"/>
        </w:rPr>
        <w:t>-TXT</w:t>
      </w:r>
      <w:r w:rsidR="6E864574" w:rsidRPr="4B11376C">
        <w:rPr>
          <w:rFonts w:ascii="Calibri" w:eastAsia="Calibri" w:hAnsi="Calibri" w:cs="Calibri"/>
          <w:b/>
          <w:bCs/>
          <w:color w:val="7030A0"/>
          <w:lang w:val="en-GB"/>
        </w:rPr>
        <w:t>]</w:t>
      </w:r>
      <w:r w:rsidR="5C8D2FE5" w:rsidRPr="4B11376C">
        <w:rPr>
          <w:rFonts w:ascii="Calibri" w:eastAsia="Calibri" w:hAnsi="Calibri" w:cs="Calibri"/>
          <w:b/>
          <w:bCs/>
          <w:color w:val="7030A0"/>
          <w:lang w:val="en-GB"/>
        </w:rPr>
        <w:t>.</w:t>
      </w:r>
      <w:r w:rsidR="0616903E" w:rsidRPr="4B11376C">
        <w:rPr>
          <w:rFonts w:ascii="Calibri" w:eastAsia="Calibri" w:hAnsi="Calibri" w:cs="Calibri"/>
          <w:color w:val="7030A0"/>
          <w:lang w:val="en-GB"/>
        </w:rPr>
        <w:t xml:space="preserve"> </w:t>
      </w:r>
      <w:r w:rsidR="4093C3BF" w:rsidRPr="4B11376C">
        <w:rPr>
          <w:rFonts w:ascii="Calibri" w:eastAsia="Calibri" w:hAnsi="Calibri" w:cs="Calibri"/>
          <w:color w:val="7030A0"/>
          <w:lang w:val="en-GB"/>
        </w:rPr>
        <w:t>After r</w:t>
      </w:r>
      <w:r w:rsidR="0616903E" w:rsidRPr="4B11376C">
        <w:rPr>
          <w:rFonts w:ascii="Calibri" w:eastAsia="Calibri" w:hAnsi="Calibri" w:cs="Calibri"/>
          <w:color w:val="7030A0"/>
          <w:lang w:val="en-GB"/>
        </w:rPr>
        <w:t>emov</w:t>
      </w:r>
      <w:r w:rsidR="5575D045" w:rsidRPr="4B11376C">
        <w:rPr>
          <w:rFonts w:ascii="Calibri" w:eastAsia="Calibri" w:hAnsi="Calibri" w:cs="Calibri"/>
          <w:color w:val="7030A0"/>
          <w:lang w:val="en-GB"/>
        </w:rPr>
        <w:t>ing</w:t>
      </w:r>
      <w:r w:rsidR="0616903E" w:rsidRPr="4B11376C">
        <w:rPr>
          <w:rFonts w:ascii="Calibri" w:eastAsia="Calibri" w:hAnsi="Calibri" w:cs="Calibri"/>
          <w:color w:val="7030A0"/>
          <w:lang w:val="en-GB"/>
        </w:rPr>
        <w:t xml:space="preserve"> the spin concentrator from the centrifuge</w:t>
      </w:r>
      <w:r w:rsidR="6C97BDAC" w:rsidRPr="4B11376C">
        <w:rPr>
          <w:rFonts w:ascii="Calibri" w:eastAsia="Calibri" w:hAnsi="Calibri" w:cs="Calibri"/>
          <w:color w:val="7030A0"/>
          <w:lang w:val="en-GB"/>
        </w:rPr>
        <w:t xml:space="preserve">, </w:t>
      </w:r>
      <w:r w:rsidR="20D27402" w:rsidRPr="4B11376C">
        <w:rPr>
          <w:rFonts w:ascii="Calibri" w:eastAsia="Calibri" w:hAnsi="Calibri" w:cs="Calibri"/>
          <w:color w:val="7030A0"/>
          <w:lang w:val="en-GB"/>
        </w:rPr>
        <w:t xml:space="preserve">use a micropipette to </w:t>
      </w:r>
      <w:r w:rsidR="0616903E" w:rsidRPr="4B11376C">
        <w:rPr>
          <w:rFonts w:ascii="Calibri" w:eastAsia="Calibri" w:hAnsi="Calibri" w:cs="Calibri"/>
          <w:color w:val="7030A0"/>
          <w:lang w:val="en-GB"/>
        </w:rPr>
        <w:t>recover the concentrated sample from the retentate chamber</w:t>
      </w:r>
      <w:r w:rsidR="5B78C12A" w:rsidRPr="4B11376C">
        <w:rPr>
          <w:rFonts w:ascii="Calibri" w:eastAsia="Calibri" w:hAnsi="Calibri" w:cs="Calibri"/>
          <w:color w:val="7030A0"/>
          <w:lang w:val="en-GB"/>
        </w:rPr>
        <w:t xml:space="preserve"> </w:t>
      </w:r>
      <w:r w:rsidR="0616903E" w:rsidRPr="4B11376C">
        <w:rPr>
          <w:rFonts w:ascii="Calibri" w:eastAsia="Calibri" w:hAnsi="Calibri" w:cs="Calibri"/>
          <w:b/>
          <w:bCs/>
          <w:color w:val="7030A0"/>
          <w:lang w:val="en-GB"/>
        </w:rPr>
        <w:t>[</w:t>
      </w:r>
      <w:r w:rsidR="17C544E6" w:rsidRPr="4B11376C">
        <w:rPr>
          <w:rFonts w:ascii="Calibri" w:eastAsia="Calibri" w:hAnsi="Calibri" w:cs="Calibri"/>
          <w:b/>
          <w:bCs/>
          <w:color w:val="7030A0"/>
          <w:lang w:val="en-GB"/>
        </w:rPr>
        <w:t>3</w:t>
      </w:r>
      <w:r w:rsidR="0616903E" w:rsidRPr="4B11376C">
        <w:rPr>
          <w:rFonts w:ascii="Calibri" w:eastAsia="Calibri" w:hAnsi="Calibri" w:cs="Calibri"/>
          <w:b/>
          <w:bCs/>
          <w:color w:val="7030A0"/>
          <w:lang w:val="en-GB"/>
        </w:rPr>
        <w:t>]</w:t>
      </w:r>
      <w:r w:rsidR="0616903E" w:rsidRPr="4B11376C">
        <w:rPr>
          <w:rFonts w:ascii="Calibri" w:eastAsia="Calibri" w:hAnsi="Calibri" w:cs="Calibri"/>
          <w:color w:val="7030A0"/>
          <w:lang w:val="en-GB"/>
        </w:rPr>
        <w:t xml:space="preserve">. </w:t>
      </w:r>
      <w:r w:rsidR="00D7547B">
        <w:br/>
      </w:r>
      <w:r w:rsidR="7A38A76E" w:rsidRPr="4B11376C">
        <w:rPr>
          <w:rFonts w:ascii="Calibri" w:eastAsia="Calibri" w:hAnsi="Calibri" w:cs="Calibri"/>
          <w:b/>
          <w:bCs/>
          <w:color w:val="auto"/>
          <w:highlight w:val="yellow"/>
          <w:lang w:val="en-GB"/>
        </w:rPr>
        <w:t xml:space="preserve">Authors: </w:t>
      </w:r>
      <w:r w:rsidR="7A38A76E" w:rsidRPr="4B11376C">
        <w:rPr>
          <w:rFonts w:ascii="Calibri" w:eastAsia="Calibri" w:hAnsi="Calibri" w:cs="Calibri"/>
          <w:color w:val="auto"/>
          <w:highlight w:val="yellow"/>
          <w:lang w:val="en-GB"/>
        </w:rPr>
        <w:t>Please confirm if the on-screen text in [2] is accurate.</w:t>
      </w:r>
    </w:p>
    <w:p w14:paraId="162A5253" w14:textId="0E709A34" w:rsidR="00D7547B" w:rsidRDefault="00D7547B" w:rsidP="4B11376C">
      <w:pPr>
        <w:pStyle w:val="ListParagraph"/>
        <w:ind w:left="907"/>
        <w:contextualSpacing w:val="0"/>
        <w:jc w:val="both"/>
        <w:rPr>
          <w:rFonts w:ascii="Calibri" w:eastAsia="Calibri" w:hAnsi="Calibri" w:cs="Calibri"/>
          <w:color w:val="7030A0"/>
          <w:lang w:val="en-GB"/>
        </w:rPr>
      </w:pPr>
    </w:p>
    <w:p w14:paraId="54D5B70F" w14:textId="0819F189"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WIDE: Talent loading the protein sample into the 5 kilodalton spin concentrator.</w:t>
      </w:r>
    </w:p>
    <w:p w14:paraId="65FE1F06" w14:textId="3A54B202"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placing the spin concentrator into the refrigerated centrifuge.</w:t>
      </w:r>
      <w:r w:rsidR="454D93BB" w:rsidRPr="4B11376C">
        <w:rPr>
          <w:rFonts w:ascii="Calibri" w:eastAsia="Calibri" w:hAnsi="Calibri" w:cs="Calibri"/>
        </w:rPr>
        <w:t xml:space="preserve"> </w:t>
      </w:r>
      <w:r w:rsidR="00D7547B">
        <w:br/>
      </w:r>
      <w:r w:rsidR="454D93BB" w:rsidRPr="4B11376C">
        <w:rPr>
          <w:rFonts w:ascii="Calibri" w:eastAsia="Calibri" w:hAnsi="Calibri" w:cs="Calibri"/>
          <w:b/>
          <w:bCs/>
        </w:rPr>
        <w:t>TXT:</w:t>
      </w:r>
      <w:r w:rsidR="297A8FDF" w:rsidRPr="4B11376C">
        <w:rPr>
          <w:rFonts w:ascii="Calibri" w:eastAsia="Calibri" w:hAnsi="Calibri" w:cs="Calibri"/>
          <w:b/>
          <w:bCs/>
        </w:rPr>
        <w:t xml:space="preserve"> Spin: 5000 g, 10 °C</w:t>
      </w:r>
      <w:r w:rsidR="4F4E62A0" w:rsidRPr="4B11376C">
        <w:rPr>
          <w:rFonts w:ascii="Calibri" w:eastAsia="Calibri" w:hAnsi="Calibri" w:cs="Calibri"/>
          <w:b/>
          <w:bCs/>
        </w:rPr>
        <w:t xml:space="preserve"> for</w:t>
      </w:r>
      <w:r w:rsidR="297A8FDF" w:rsidRPr="4B11376C">
        <w:rPr>
          <w:rFonts w:ascii="Calibri" w:eastAsia="Calibri" w:hAnsi="Calibri" w:cs="Calibri"/>
          <w:b/>
          <w:bCs/>
        </w:rPr>
        <w:t xml:space="preserve"> 30 min</w:t>
      </w:r>
      <w:r w:rsidR="0CB7C275" w:rsidRPr="4B11376C">
        <w:rPr>
          <w:rFonts w:ascii="Calibri" w:eastAsia="Calibri" w:hAnsi="Calibri" w:cs="Calibri"/>
          <w:b/>
          <w:bCs/>
        </w:rPr>
        <w:t xml:space="preserve"> or t</w:t>
      </w:r>
      <w:r w:rsidR="7109EFAE" w:rsidRPr="4B11376C">
        <w:rPr>
          <w:rFonts w:ascii="Calibri" w:eastAsia="Calibri" w:hAnsi="Calibri" w:cs="Calibri"/>
          <w:b/>
          <w:bCs/>
        </w:rPr>
        <w:t xml:space="preserve">ill </w:t>
      </w:r>
      <w:r w:rsidR="0CB7C275" w:rsidRPr="4B11376C">
        <w:rPr>
          <w:rFonts w:ascii="Calibri" w:eastAsia="Calibri" w:hAnsi="Calibri" w:cs="Calibri"/>
          <w:b/>
          <w:bCs/>
        </w:rPr>
        <w:t>150µL concentrate</w:t>
      </w:r>
      <w:r w:rsidR="3061715E" w:rsidRPr="4B11376C">
        <w:rPr>
          <w:rFonts w:ascii="Calibri" w:eastAsia="Calibri" w:hAnsi="Calibri" w:cs="Calibri"/>
          <w:b/>
          <w:bCs/>
        </w:rPr>
        <w:t xml:space="preserve"> is obtained</w:t>
      </w:r>
    </w:p>
    <w:p w14:paraId="4098448A" w14:textId="41828323"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placing the spin concentrator into the centrifuge for concentration.</w:t>
      </w:r>
    </w:p>
    <w:p w14:paraId="07DEE028" w14:textId="12AC92FA"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removing the spin concentrator and pipetting the concentrate from the retentate chamber.</w:t>
      </w:r>
    </w:p>
    <w:p w14:paraId="1F5786EA" w14:textId="5769D3F5" w:rsidR="00D7547B" w:rsidRDefault="00D7547B" w:rsidP="4B11376C">
      <w:pPr>
        <w:ind w:left="1627"/>
        <w:jc w:val="both"/>
        <w:rPr>
          <w:rFonts w:eastAsiaTheme="minorEastAsia" w:cstheme="minorBidi"/>
          <w:b/>
          <w:bCs/>
        </w:rPr>
      </w:pPr>
    </w:p>
    <w:p w14:paraId="54B03D34" w14:textId="3B6A6038" w:rsidR="00D7547B" w:rsidRDefault="314EDD7D"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 xml:space="preserve">Discard the filtrate from the bottom chamber of the concentrator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w:t>
      </w:r>
      <w:r w:rsidR="7958CECA" w:rsidRPr="4B11376C">
        <w:rPr>
          <w:rFonts w:ascii="Calibri" w:eastAsia="Calibri" w:hAnsi="Calibri" w:cs="Calibri"/>
          <w:color w:val="7030A0"/>
          <w:lang w:val="en-GB"/>
        </w:rPr>
        <w:t xml:space="preserve"> Refill the centrifuge tube with 150 microliters of 50 millimolar ammonium bicarbonate buffer at pH 7.2 to 7.4 </w:t>
      </w:r>
      <w:r w:rsidR="7958CECA" w:rsidRPr="4B11376C">
        <w:rPr>
          <w:rFonts w:ascii="Calibri" w:eastAsia="Calibri" w:hAnsi="Calibri" w:cs="Calibri"/>
          <w:b/>
          <w:bCs/>
          <w:color w:val="7030A0"/>
          <w:lang w:val="en-GB"/>
        </w:rPr>
        <w:t>[</w:t>
      </w:r>
      <w:r w:rsidR="033FBF06" w:rsidRPr="4B11376C">
        <w:rPr>
          <w:rFonts w:ascii="Calibri" w:eastAsia="Calibri" w:hAnsi="Calibri" w:cs="Calibri"/>
          <w:b/>
          <w:bCs/>
          <w:color w:val="7030A0"/>
          <w:lang w:val="en-GB"/>
        </w:rPr>
        <w:t>2</w:t>
      </w:r>
      <w:r w:rsidR="7958CECA" w:rsidRPr="4B11376C">
        <w:rPr>
          <w:rFonts w:ascii="Calibri" w:eastAsia="Calibri" w:hAnsi="Calibri" w:cs="Calibri"/>
          <w:b/>
          <w:bCs/>
          <w:color w:val="7030A0"/>
          <w:lang w:val="en-GB"/>
        </w:rPr>
        <w:t>]</w:t>
      </w:r>
      <w:r w:rsidR="7958CECA" w:rsidRPr="4B11376C">
        <w:rPr>
          <w:rFonts w:ascii="Calibri" w:eastAsia="Calibri" w:hAnsi="Calibri" w:cs="Calibri"/>
          <w:color w:val="7030A0"/>
          <w:lang w:val="en-GB"/>
        </w:rPr>
        <w:t xml:space="preserve">. </w:t>
      </w:r>
      <w:r w:rsidR="30C2D743" w:rsidRPr="4B11376C">
        <w:rPr>
          <w:rFonts w:ascii="Calibri" w:eastAsia="Calibri" w:hAnsi="Calibri" w:cs="Calibri"/>
          <w:color w:val="7030A0"/>
          <w:lang w:val="en-GB"/>
        </w:rPr>
        <w:t xml:space="preserve"> Centrifuge again at 5,000 g at 10 degrees Celsius until the original concentration is achieved </w:t>
      </w:r>
      <w:r w:rsidR="30C2D743" w:rsidRPr="4B11376C">
        <w:rPr>
          <w:rFonts w:ascii="Calibri" w:eastAsia="Calibri" w:hAnsi="Calibri" w:cs="Calibri"/>
          <w:b/>
          <w:bCs/>
          <w:color w:val="7030A0"/>
          <w:lang w:val="en-GB"/>
        </w:rPr>
        <w:t>[3-TXT]</w:t>
      </w:r>
      <w:r w:rsidR="30C2D743" w:rsidRPr="4B11376C">
        <w:rPr>
          <w:rFonts w:ascii="Calibri" w:eastAsia="Calibri" w:hAnsi="Calibri" w:cs="Calibri"/>
          <w:color w:val="7030A0"/>
          <w:lang w:val="en-GB"/>
        </w:rPr>
        <w:t>.</w:t>
      </w:r>
      <w:r w:rsidR="7C20C6E3" w:rsidRPr="4B11376C">
        <w:rPr>
          <w:rFonts w:ascii="Calibri" w:eastAsia="Calibri" w:hAnsi="Calibri" w:cs="Calibri"/>
          <w:color w:val="7030A0"/>
          <w:lang w:val="en-GB"/>
        </w:rPr>
        <w:t xml:space="preserve"> Concentrate the protein samples by freeze-drying them using a speed vacuum lyophilizer </w:t>
      </w:r>
      <w:r w:rsidR="7C20C6E3" w:rsidRPr="4B11376C">
        <w:rPr>
          <w:rFonts w:ascii="Calibri" w:eastAsia="Calibri" w:hAnsi="Calibri" w:cs="Calibri"/>
          <w:b/>
          <w:bCs/>
          <w:color w:val="7030A0"/>
          <w:lang w:val="en-GB"/>
        </w:rPr>
        <w:t>[</w:t>
      </w:r>
      <w:r w:rsidR="766CEFD3" w:rsidRPr="4B11376C">
        <w:rPr>
          <w:rFonts w:ascii="Calibri" w:eastAsia="Calibri" w:hAnsi="Calibri" w:cs="Calibri"/>
          <w:b/>
          <w:bCs/>
          <w:color w:val="7030A0"/>
          <w:lang w:val="en-GB"/>
        </w:rPr>
        <w:t>4</w:t>
      </w:r>
      <w:r w:rsidR="7C20C6E3" w:rsidRPr="4B11376C">
        <w:rPr>
          <w:rFonts w:ascii="Calibri" w:eastAsia="Calibri" w:hAnsi="Calibri" w:cs="Calibri"/>
          <w:b/>
          <w:bCs/>
          <w:color w:val="7030A0"/>
          <w:lang w:val="en-GB"/>
        </w:rPr>
        <w:t>]</w:t>
      </w:r>
      <w:r w:rsidR="7C20C6E3" w:rsidRPr="4B11376C">
        <w:rPr>
          <w:rFonts w:ascii="Calibri" w:eastAsia="Calibri" w:hAnsi="Calibri" w:cs="Calibri"/>
          <w:color w:val="7030A0"/>
          <w:lang w:val="en-GB"/>
        </w:rPr>
        <w:t>.</w:t>
      </w:r>
    </w:p>
    <w:p w14:paraId="1154AA0D" w14:textId="0E084F2B" w:rsidR="00D7547B" w:rsidRDefault="00D7547B" w:rsidP="4B11376C">
      <w:pPr>
        <w:pStyle w:val="ListParagraph"/>
        <w:ind w:left="907"/>
        <w:contextualSpacing w:val="0"/>
        <w:jc w:val="both"/>
        <w:rPr>
          <w:rFonts w:ascii="Calibri" w:eastAsia="Calibri" w:hAnsi="Calibri" w:cs="Calibri"/>
          <w:color w:val="7030A0"/>
          <w:lang w:val="en-GB"/>
        </w:rPr>
      </w:pPr>
    </w:p>
    <w:p w14:paraId="10E966D2" w14:textId="2DDFB1B3"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discarding the filtrate from the bottom chamber of the concentrator.</w:t>
      </w:r>
    </w:p>
    <w:p w14:paraId="69B2B849" w14:textId="17DFCD46"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adding ammonium bicarbonate buffer to the concentrator tube.</w:t>
      </w:r>
    </w:p>
    <w:p w14:paraId="265ECF67" w14:textId="7C75E5EF" w:rsidR="00D7547B" w:rsidRPr="008C1A3D" w:rsidRDefault="314EDD7D" w:rsidP="4B11376C">
      <w:pPr>
        <w:pStyle w:val="ListParagraph"/>
        <w:numPr>
          <w:ilvl w:val="2"/>
          <w:numId w:val="5"/>
        </w:numPr>
        <w:contextualSpacing w:val="0"/>
        <w:jc w:val="both"/>
        <w:rPr>
          <w:rFonts w:ascii="Calibri" w:eastAsia="Calibri" w:hAnsi="Calibri" w:cs="Calibri"/>
        </w:rPr>
      </w:pPr>
      <w:r w:rsidRPr="008C1A3D">
        <w:rPr>
          <w:rFonts w:ascii="Calibri" w:eastAsia="Calibri" w:hAnsi="Calibri" w:cs="Calibri"/>
        </w:rPr>
        <w:t>Talent placing the concentrator back into the centrifuge.</w:t>
      </w:r>
      <w:r w:rsidR="3FC40806" w:rsidRPr="008C1A3D">
        <w:rPr>
          <w:rFonts w:ascii="Calibri" w:eastAsia="Calibri" w:hAnsi="Calibri" w:cs="Calibri"/>
        </w:rPr>
        <w:t xml:space="preserve"> </w:t>
      </w:r>
      <w:r w:rsidR="3FC40806" w:rsidRPr="008C1A3D">
        <w:rPr>
          <w:rFonts w:ascii="Calibri" w:eastAsia="Calibri" w:hAnsi="Calibri" w:cs="Calibri"/>
          <w:b/>
          <w:bCs/>
        </w:rPr>
        <w:t>TXT: Repeat buffer exchange thrice</w:t>
      </w:r>
    </w:p>
    <w:p w14:paraId="66FD6F0F" w14:textId="4ED4A86F" w:rsidR="00D7547B" w:rsidRPr="008C1A3D" w:rsidRDefault="314EDD7D" w:rsidP="4B11376C">
      <w:pPr>
        <w:pStyle w:val="ListParagraph"/>
        <w:numPr>
          <w:ilvl w:val="2"/>
          <w:numId w:val="5"/>
        </w:numPr>
        <w:contextualSpacing w:val="0"/>
        <w:jc w:val="both"/>
        <w:rPr>
          <w:rFonts w:eastAsiaTheme="minorEastAsia" w:cstheme="minorBidi"/>
          <w:color w:val="auto"/>
          <w:lang w:val="en-GB"/>
        </w:rPr>
      </w:pPr>
      <w:r w:rsidRPr="008C1A3D">
        <w:rPr>
          <w:rFonts w:ascii="Calibri" w:eastAsia="Calibri" w:hAnsi="Calibri" w:cs="Calibri"/>
        </w:rPr>
        <w:t>Talent placing the protein samples into the speed vacuum lyophilizer.</w:t>
      </w:r>
      <w:r w:rsidR="00D7547B" w:rsidRPr="008C1A3D">
        <w:br/>
      </w:r>
    </w:p>
    <w:p w14:paraId="091541B4" w14:textId="5E558E9E" w:rsidR="00D7547B" w:rsidRPr="008C1A3D" w:rsidRDefault="703A287F" w:rsidP="4B11376C">
      <w:pPr>
        <w:pStyle w:val="ListParagraph"/>
        <w:numPr>
          <w:ilvl w:val="0"/>
          <w:numId w:val="5"/>
        </w:numPr>
        <w:contextualSpacing w:val="0"/>
        <w:jc w:val="both"/>
        <w:rPr>
          <w:rFonts w:cstheme="minorBidi"/>
        </w:rPr>
      </w:pPr>
      <w:r w:rsidRPr="008C1A3D">
        <w:rPr>
          <w:rFonts w:eastAsiaTheme="minorEastAsia" w:cstheme="minorBidi"/>
          <w:b/>
          <w:bCs/>
          <w:iCs w:val="0"/>
          <w:lang w:val="en-GB"/>
        </w:rPr>
        <w:t>Protein quantification using Bicinchoninic acid (BCA) assay</w:t>
      </w:r>
      <w:r w:rsidR="00D7547B" w:rsidRPr="008C1A3D">
        <w:br/>
      </w:r>
      <w:r w:rsidR="00D7547B" w:rsidRPr="008C1A3D">
        <w:br/>
      </w:r>
      <w:r w:rsidR="3B4E7B48" w:rsidRPr="008C1A3D">
        <w:rPr>
          <w:rFonts w:cstheme="minorBidi"/>
          <w:b/>
          <w:bCs/>
        </w:rPr>
        <w:t xml:space="preserve">Demonstrator: </w:t>
      </w:r>
      <w:sdt>
        <w:sdtPr>
          <w:rPr>
            <w:rFonts w:cstheme="minorBidi"/>
          </w:rPr>
          <w:id w:val="1568613925"/>
          <w:placeholder>
            <w:docPart w:val="BAD1F9F551314513BC7983DF7D9CB3C9"/>
          </w:placeholder>
          <w:temporary/>
          <w:showingPlcHdr/>
          <w:text/>
        </w:sdtPr>
        <w:sdtContent>
          <w:r w:rsidR="3B4E7B48" w:rsidRPr="008C1A3D">
            <w:rPr>
              <w:rFonts w:eastAsia="Times New Roman" w:cstheme="minorBidi"/>
              <w:color w:val="808080"/>
              <w:highlight w:val="yellow"/>
            </w:rPr>
            <w:t>Click here to enter name of demonstrator(s)</w:t>
          </w:r>
        </w:sdtContent>
      </w:sdt>
    </w:p>
    <w:p w14:paraId="08FC73C0" w14:textId="50ACC87A" w:rsidR="00D7547B" w:rsidRPr="008C1A3D" w:rsidRDefault="00D7547B" w:rsidP="4B11376C">
      <w:pPr>
        <w:pStyle w:val="ListParagraph"/>
        <w:ind w:left="360"/>
        <w:contextualSpacing w:val="0"/>
        <w:jc w:val="both"/>
        <w:rPr>
          <w:rFonts w:ascii="Times New Roman" w:eastAsia="Times New Roman" w:hAnsi="Times New Roman" w:cs="Times New Roman"/>
          <w:iCs w:val="0"/>
          <w:lang w:val="en-GB"/>
        </w:rPr>
      </w:pPr>
    </w:p>
    <w:p w14:paraId="29810318" w14:textId="6D9B146E" w:rsidR="00D7547B" w:rsidRDefault="314EDD7D" w:rsidP="4B11376C">
      <w:pPr>
        <w:pStyle w:val="ListParagraph"/>
        <w:numPr>
          <w:ilvl w:val="1"/>
          <w:numId w:val="5"/>
        </w:numPr>
        <w:contextualSpacing w:val="0"/>
        <w:jc w:val="both"/>
        <w:rPr>
          <w:rFonts w:ascii="Calibri" w:eastAsia="Calibri" w:hAnsi="Calibri" w:cs="Calibri"/>
          <w:color w:val="7030A0"/>
          <w:lang w:val="en-GB"/>
        </w:rPr>
      </w:pPr>
      <w:r w:rsidRPr="008C1A3D">
        <w:rPr>
          <w:rFonts w:ascii="Calibri" w:eastAsia="Calibri" w:hAnsi="Calibri" w:cs="Calibri"/>
          <w:color w:val="7030A0"/>
          <w:lang w:val="en-GB"/>
        </w:rPr>
        <w:t xml:space="preserve">Add 25 microliters of each </w:t>
      </w:r>
      <w:r w:rsidR="390BDA6A" w:rsidRPr="008C1A3D">
        <w:rPr>
          <w:rFonts w:ascii="Calibri" w:eastAsia="Calibri" w:hAnsi="Calibri" w:cs="Calibri"/>
          <w:color w:val="7030A0"/>
          <w:lang w:val="en-GB"/>
        </w:rPr>
        <w:t>BSA</w:t>
      </w:r>
      <w:r w:rsidRPr="008C1A3D">
        <w:rPr>
          <w:rFonts w:ascii="Calibri" w:eastAsia="Calibri" w:hAnsi="Calibri" w:cs="Calibri"/>
          <w:color w:val="7030A0"/>
          <w:lang w:val="en-GB"/>
        </w:rPr>
        <w:t xml:space="preserve"> standard </w:t>
      </w:r>
      <w:r w:rsidR="5828A7E5" w:rsidRPr="008C1A3D">
        <w:rPr>
          <w:rFonts w:ascii="Calibri" w:eastAsia="Calibri" w:hAnsi="Calibri" w:cs="Calibri"/>
          <w:color w:val="7030A0"/>
          <w:lang w:val="en-GB"/>
        </w:rPr>
        <w:t>and</w:t>
      </w:r>
      <w:r w:rsidRPr="008C1A3D">
        <w:rPr>
          <w:rFonts w:ascii="Calibri" w:eastAsia="Calibri" w:hAnsi="Calibri" w:cs="Calibri"/>
          <w:color w:val="7030A0"/>
          <w:lang w:val="en-GB"/>
        </w:rPr>
        <w:t xml:space="preserve"> the unknown protein sample into designated wells of a 96-well plate </w:t>
      </w:r>
      <w:r w:rsidRPr="008C1A3D">
        <w:rPr>
          <w:rFonts w:ascii="Calibri" w:eastAsia="Calibri" w:hAnsi="Calibri" w:cs="Calibri"/>
          <w:b/>
          <w:bCs/>
          <w:color w:val="7030A0"/>
          <w:lang w:val="en-GB"/>
        </w:rPr>
        <w:t>[1</w:t>
      </w:r>
      <w:r w:rsidR="12E13E5F" w:rsidRPr="008C1A3D">
        <w:rPr>
          <w:rFonts w:ascii="Calibri" w:eastAsia="Calibri" w:hAnsi="Calibri" w:cs="Calibri"/>
          <w:b/>
          <w:bCs/>
          <w:color w:val="7030A0"/>
          <w:lang w:val="en-GB"/>
        </w:rPr>
        <w:t>-TXT</w:t>
      </w:r>
      <w:r w:rsidRPr="008C1A3D">
        <w:rPr>
          <w:rFonts w:ascii="Calibri" w:eastAsia="Calibri" w:hAnsi="Calibri" w:cs="Calibri"/>
          <w:b/>
          <w:bCs/>
          <w:color w:val="7030A0"/>
          <w:lang w:val="en-GB"/>
        </w:rPr>
        <w:t>]</w:t>
      </w:r>
      <w:r w:rsidRPr="008C1A3D">
        <w:rPr>
          <w:rFonts w:ascii="Calibri" w:eastAsia="Calibri" w:hAnsi="Calibri" w:cs="Calibri"/>
          <w:color w:val="7030A0"/>
          <w:lang w:val="en-GB"/>
        </w:rPr>
        <w:t>.</w:t>
      </w:r>
      <w:r w:rsidR="5BCAA9EB" w:rsidRPr="008C1A3D">
        <w:rPr>
          <w:rFonts w:ascii="Calibri" w:eastAsia="Calibri" w:hAnsi="Calibri" w:cs="Calibri"/>
          <w:color w:val="7030A0"/>
          <w:lang w:val="en-GB"/>
        </w:rPr>
        <w:t xml:space="preserve"> Add 200 microliters of bicinchoninic acid</w:t>
      </w:r>
      <w:r w:rsidR="5BCAA9EB" w:rsidRPr="4B11376C">
        <w:rPr>
          <w:rFonts w:ascii="Calibri" w:eastAsia="Calibri" w:hAnsi="Calibri" w:cs="Calibri"/>
          <w:color w:val="7030A0"/>
          <w:lang w:val="en-GB"/>
        </w:rPr>
        <w:t xml:space="preserve"> working reagent to each well </w:t>
      </w:r>
      <w:r w:rsidR="5BCAA9EB" w:rsidRPr="4B11376C">
        <w:rPr>
          <w:rFonts w:ascii="Calibri" w:eastAsia="Calibri" w:hAnsi="Calibri" w:cs="Calibri"/>
          <w:b/>
          <w:bCs/>
          <w:color w:val="7030A0"/>
          <w:lang w:val="en-GB"/>
        </w:rPr>
        <w:t>[</w:t>
      </w:r>
      <w:r w:rsidR="234FFB35" w:rsidRPr="4B11376C">
        <w:rPr>
          <w:rFonts w:ascii="Calibri" w:eastAsia="Calibri" w:hAnsi="Calibri" w:cs="Calibri"/>
          <w:b/>
          <w:bCs/>
          <w:color w:val="7030A0"/>
          <w:lang w:val="en-GB"/>
        </w:rPr>
        <w:t>2</w:t>
      </w:r>
      <w:r w:rsidR="5BCAA9EB" w:rsidRPr="4B11376C">
        <w:rPr>
          <w:rFonts w:ascii="Calibri" w:eastAsia="Calibri" w:hAnsi="Calibri" w:cs="Calibri"/>
          <w:b/>
          <w:bCs/>
          <w:color w:val="7030A0"/>
          <w:lang w:val="en-GB"/>
        </w:rPr>
        <w:t>]</w:t>
      </w:r>
      <w:r w:rsidR="5BCAA9EB" w:rsidRPr="4B11376C">
        <w:rPr>
          <w:rFonts w:ascii="Calibri" w:eastAsia="Calibri" w:hAnsi="Calibri" w:cs="Calibri"/>
          <w:color w:val="7030A0"/>
          <w:lang w:val="en-GB"/>
        </w:rPr>
        <w:t xml:space="preserve">. Mix thoroughly using a microplate shaker for 30 seconds </w:t>
      </w:r>
      <w:r w:rsidR="5BCAA9EB" w:rsidRPr="4B11376C">
        <w:rPr>
          <w:rFonts w:ascii="Calibri" w:eastAsia="Calibri" w:hAnsi="Calibri" w:cs="Calibri"/>
          <w:b/>
          <w:bCs/>
          <w:color w:val="7030A0"/>
          <w:lang w:val="en-GB"/>
        </w:rPr>
        <w:t>[</w:t>
      </w:r>
      <w:r w:rsidR="54988F3D" w:rsidRPr="4B11376C">
        <w:rPr>
          <w:rFonts w:ascii="Calibri" w:eastAsia="Calibri" w:hAnsi="Calibri" w:cs="Calibri"/>
          <w:b/>
          <w:bCs/>
          <w:color w:val="7030A0"/>
          <w:lang w:val="en-GB"/>
        </w:rPr>
        <w:t>3</w:t>
      </w:r>
      <w:r w:rsidR="5BCAA9EB" w:rsidRPr="4B11376C">
        <w:rPr>
          <w:rFonts w:ascii="Calibri" w:eastAsia="Calibri" w:hAnsi="Calibri" w:cs="Calibri"/>
          <w:b/>
          <w:bCs/>
          <w:color w:val="7030A0"/>
          <w:lang w:val="en-GB"/>
        </w:rPr>
        <w:t>]</w:t>
      </w:r>
      <w:r w:rsidR="5BCAA9EB" w:rsidRPr="4B11376C">
        <w:rPr>
          <w:rFonts w:ascii="Calibri" w:eastAsia="Calibri" w:hAnsi="Calibri" w:cs="Calibri"/>
          <w:color w:val="7030A0"/>
          <w:lang w:val="en-GB"/>
        </w:rPr>
        <w:t xml:space="preserve">. Cover the plate and incubate at 37 degrees Celsius for 30 minutes </w:t>
      </w:r>
      <w:r w:rsidR="5BCAA9EB" w:rsidRPr="4B11376C">
        <w:rPr>
          <w:rFonts w:ascii="Calibri" w:eastAsia="Calibri" w:hAnsi="Calibri" w:cs="Calibri"/>
          <w:b/>
          <w:bCs/>
          <w:color w:val="7030A0"/>
          <w:lang w:val="en-GB"/>
        </w:rPr>
        <w:t>[</w:t>
      </w:r>
      <w:r w:rsidR="28766DA6" w:rsidRPr="4B11376C">
        <w:rPr>
          <w:rFonts w:ascii="Calibri" w:eastAsia="Calibri" w:hAnsi="Calibri" w:cs="Calibri"/>
          <w:b/>
          <w:bCs/>
          <w:color w:val="7030A0"/>
          <w:lang w:val="en-GB"/>
        </w:rPr>
        <w:t>4</w:t>
      </w:r>
      <w:r w:rsidR="5BCAA9EB" w:rsidRPr="4B11376C">
        <w:rPr>
          <w:rFonts w:ascii="Calibri" w:eastAsia="Calibri" w:hAnsi="Calibri" w:cs="Calibri"/>
          <w:b/>
          <w:bCs/>
          <w:color w:val="7030A0"/>
          <w:lang w:val="en-GB"/>
        </w:rPr>
        <w:t>]</w:t>
      </w:r>
      <w:r w:rsidR="5BCAA9EB" w:rsidRPr="4B11376C">
        <w:rPr>
          <w:rFonts w:ascii="Calibri" w:eastAsia="Calibri" w:hAnsi="Calibri" w:cs="Calibri"/>
          <w:color w:val="7030A0"/>
          <w:lang w:val="en-GB"/>
        </w:rPr>
        <w:t>.</w:t>
      </w:r>
      <w:r w:rsidR="7C66A422" w:rsidRPr="4B11376C">
        <w:rPr>
          <w:rFonts w:ascii="Calibri" w:eastAsia="Calibri" w:hAnsi="Calibri" w:cs="Calibri"/>
          <w:color w:val="7030A0"/>
          <w:lang w:val="en-GB"/>
        </w:rPr>
        <w:t xml:space="preserve"> </w:t>
      </w:r>
      <w:r w:rsidR="436ABEFD" w:rsidRPr="4B11376C">
        <w:rPr>
          <w:rFonts w:ascii="Calibri" w:eastAsia="Calibri" w:hAnsi="Calibri" w:cs="Calibri"/>
          <w:color w:val="7030A0"/>
          <w:lang w:val="en-GB"/>
        </w:rPr>
        <w:t>After the plate cools to room temperature, u</w:t>
      </w:r>
      <w:r w:rsidR="6708FD18" w:rsidRPr="4B11376C">
        <w:rPr>
          <w:rFonts w:ascii="Calibri" w:eastAsia="Calibri" w:hAnsi="Calibri" w:cs="Calibri"/>
          <w:color w:val="7030A0"/>
          <w:lang w:val="en-GB"/>
        </w:rPr>
        <w:t xml:space="preserve">se a microplate reader to </w:t>
      </w:r>
      <w:r w:rsidR="48AEF646" w:rsidRPr="4B11376C">
        <w:rPr>
          <w:rFonts w:ascii="Calibri" w:eastAsia="Calibri" w:hAnsi="Calibri" w:cs="Calibri"/>
          <w:color w:val="7030A0"/>
          <w:lang w:val="en-GB"/>
        </w:rPr>
        <w:t>m</w:t>
      </w:r>
      <w:r w:rsidR="1B4FB07B" w:rsidRPr="4B11376C">
        <w:rPr>
          <w:rFonts w:ascii="Calibri" w:eastAsia="Calibri" w:hAnsi="Calibri" w:cs="Calibri"/>
          <w:color w:val="7030A0"/>
          <w:lang w:val="en-GB"/>
        </w:rPr>
        <w:t xml:space="preserve">easure absorbance at 562 nanometers </w:t>
      </w:r>
      <w:r w:rsidR="1B4FB07B" w:rsidRPr="4B11376C">
        <w:rPr>
          <w:rFonts w:ascii="Calibri" w:eastAsia="Calibri" w:hAnsi="Calibri" w:cs="Calibri"/>
          <w:b/>
          <w:bCs/>
          <w:color w:val="7030A0"/>
          <w:lang w:val="en-GB"/>
        </w:rPr>
        <w:t>[</w:t>
      </w:r>
      <w:r w:rsidR="3B015E87" w:rsidRPr="4B11376C">
        <w:rPr>
          <w:rFonts w:ascii="Calibri" w:eastAsia="Calibri" w:hAnsi="Calibri" w:cs="Calibri"/>
          <w:b/>
          <w:bCs/>
          <w:color w:val="7030A0"/>
          <w:lang w:val="en-GB"/>
        </w:rPr>
        <w:t>5</w:t>
      </w:r>
      <w:r w:rsidR="1B4FB07B" w:rsidRPr="4B11376C">
        <w:rPr>
          <w:rFonts w:ascii="Calibri" w:eastAsia="Calibri" w:hAnsi="Calibri" w:cs="Calibri"/>
          <w:b/>
          <w:bCs/>
          <w:color w:val="7030A0"/>
          <w:lang w:val="en-GB"/>
        </w:rPr>
        <w:t>]</w:t>
      </w:r>
      <w:r w:rsidR="1B4FB07B" w:rsidRPr="4B11376C">
        <w:rPr>
          <w:rFonts w:ascii="Calibri" w:eastAsia="Calibri" w:hAnsi="Calibri" w:cs="Calibri"/>
          <w:color w:val="7030A0"/>
          <w:lang w:val="en-GB"/>
        </w:rPr>
        <w:t>.</w:t>
      </w:r>
    </w:p>
    <w:p w14:paraId="74730D9A" w14:textId="2BD02F4C" w:rsidR="00D7547B" w:rsidRDefault="00D7547B" w:rsidP="4B11376C">
      <w:pPr>
        <w:pStyle w:val="ListParagraph"/>
        <w:ind w:left="907"/>
        <w:contextualSpacing w:val="0"/>
        <w:jc w:val="both"/>
        <w:rPr>
          <w:rFonts w:ascii="Calibri" w:eastAsia="Calibri" w:hAnsi="Calibri" w:cs="Calibri"/>
          <w:color w:val="7030A0"/>
          <w:lang w:val="en-GB"/>
        </w:rPr>
      </w:pPr>
    </w:p>
    <w:p w14:paraId="44ECA110" w14:textId="29576B41" w:rsidR="00D7547B" w:rsidRDefault="314EDD7D" w:rsidP="4B11376C">
      <w:pPr>
        <w:pStyle w:val="ListParagraph"/>
        <w:numPr>
          <w:ilvl w:val="2"/>
          <w:numId w:val="5"/>
        </w:numPr>
        <w:contextualSpacing w:val="0"/>
        <w:jc w:val="both"/>
        <w:rPr>
          <w:rFonts w:ascii="Calibri" w:eastAsia="Calibri" w:hAnsi="Calibri" w:cs="Calibri"/>
          <w:color w:val="auto"/>
          <w:lang w:val="en-GB"/>
        </w:rPr>
      </w:pPr>
      <w:r w:rsidRPr="4B11376C">
        <w:rPr>
          <w:rFonts w:ascii="Calibri" w:eastAsia="Calibri" w:hAnsi="Calibri" w:cs="Calibri"/>
        </w:rPr>
        <w:t>Talent loading bovine serum albumin standards and unknown samples into the 96-well plate.</w:t>
      </w:r>
      <w:r w:rsidR="305FBEAD" w:rsidRPr="4B11376C">
        <w:rPr>
          <w:rFonts w:ascii="Calibri" w:eastAsia="Calibri" w:hAnsi="Calibri" w:cs="Calibri"/>
        </w:rPr>
        <w:t xml:space="preserve"> </w:t>
      </w:r>
      <w:r w:rsidR="305FBEAD" w:rsidRPr="4B11376C">
        <w:rPr>
          <w:rFonts w:ascii="Calibri" w:eastAsia="Calibri" w:hAnsi="Calibri" w:cs="Calibri"/>
          <w:b/>
          <w:bCs/>
          <w:color w:val="auto"/>
        </w:rPr>
        <w:t xml:space="preserve">TXT: </w:t>
      </w:r>
      <w:r w:rsidR="305FBEAD" w:rsidRPr="4B11376C">
        <w:rPr>
          <w:rFonts w:ascii="Calibri" w:eastAsia="Calibri" w:hAnsi="Calibri" w:cs="Calibri"/>
          <w:b/>
          <w:bCs/>
          <w:color w:val="auto"/>
          <w:lang w:val="en-GB"/>
        </w:rPr>
        <w:t>Working range of 20 – 2000 µg/mL</w:t>
      </w:r>
    </w:p>
    <w:p w14:paraId="1E4A46BE" w14:textId="4A26ACC0"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adding bicinchoninic acid working reagent to the wells.</w:t>
      </w:r>
    </w:p>
    <w:p w14:paraId="7A1D543C" w14:textId="1EDD6ADE"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placing the 96-well plate on the microplate shaker.</w:t>
      </w:r>
    </w:p>
    <w:p w14:paraId="1CEA2B29" w14:textId="0BAF7632"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covering the plate and placing it into the incubator.</w:t>
      </w:r>
    </w:p>
    <w:p w14:paraId="636AA65C" w14:textId="759DECDA"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lastRenderedPageBreak/>
        <w:t>Talent placing the plate into the microplate reader for absorbance measurement.</w:t>
      </w:r>
      <w:r w:rsidR="00D7547B">
        <w:br/>
      </w:r>
    </w:p>
    <w:p w14:paraId="535F720A" w14:textId="27673766" w:rsidR="00D7547B" w:rsidRPr="008C1A3D" w:rsidRDefault="314EDD7D" w:rsidP="008C1A3D">
      <w:pPr>
        <w:pStyle w:val="ListParagraph"/>
        <w:numPr>
          <w:ilvl w:val="1"/>
          <w:numId w:val="5"/>
        </w:numPr>
        <w:jc w:val="both"/>
        <w:rPr>
          <w:rFonts w:ascii="Calibri" w:eastAsia="Calibri" w:hAnsi="Calibri" w:cs="Calibri"/>
          <w:color w:val="7030A0"/>
          <w:lang w:val="en-IN"/>
        </w:rPr>
      </w:pPr>
      <w:r w:rsidRPr="4B11376C">
        <w:rPr>
          <w:rFonts w:ascii="Calibri" w:eastAsia="Calibri" w:hAnsi="Calibri" w:cs="Calibri"/>
          <w:color w:val="7030A0"/>
          <w:lang w:val="en-GB"/>
        </w:rPr>
        <w:t xml:space="preserve">Subtract the average absorbance of the blank containing zero protein from all sample and standard absorbance values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w:t>
      </w:r>
      <w:r w:rsidR="0A2DC62F" w:rsidRPr="4B11376C">
        <w:rPr>
          <w:rFonts w:ascii="Calibri" w:eastAsia="Calibri" w:hAnsi="Calibri" w:cs="Calibri"/>
          <w:color w:val="7030A0"/>
          <w:lang w:val="en-GB"/>
        </w:rPr>
        <w:t xml:space="preserve"> Plot a standard curve of absorbance versus BSA concentration in micrograms per microliter </w:t>
      </w:r>
      <w:r w:rsidR="0A2DC62F" w:rsidRPr="4B11376C">
        <w:rPr>
          <w:rFonts w:ascii="Calibri" w:eastAsia="Calibri" w:hAnsi="Calibri" w:cs="Calibri"/>
          <w:b/>
          <w:bCs/>
          <w:color w:val="7030A0"/>
          <w:lang w:val="en-GB"/>
        </w:rPr>
        <w:t>[</w:t>
      </w:r>
      <w:r w:rsidR="0A2D4591" w:rsidRPr="4B11376C">
        <w:rPr>
          <w:rFonts w:ascii="Calibri" w:eastAsia="Calibri" w:hAnsi="Calibri" w:cs="Calibri"/>
          <w:b/>
          <w:bCs/>
          <w:color w:val="7030A0"/>
          <w:lang w:val="en-GB"/>
        </w:rPr>
        <w:t>2</w:t>
      </w:r>
      <w:r w:rsidR="0A2DC62F" w:rsidRPr="4B11376C">
        <w:rPr>
          <w:rFonts w:ascii="Calibri" w:eastAsia="Calibri" w:hAnsi="Calibri" w:cs="Calibri"/>
          <w:b/>
          <w:bCs/>
          <w:color w:val="7030A0"/>
          <w:lang w:val="en-GB"/>
        </w:rPr>
        <w:t>]</w:t>
      </w:r>
      <w:r w:rsidR="0A2DC62F" w:rsidRPr="4B11376C">
        <w:rPr>
          <w:rFonts w:ascii="Calibri" w:eastAsia="Calibri" w:hAnsi="Calibri" w:cs="Calibri"/>
          <w:color w:val="7030A0"/>
          <w:lang w:val="en-GB"/>
        </w:rPr>
        <w:t xml:space="preserve">. Use the regression equation from the curve to calculate the protein concentrations in the unknown samples </w:t>
      </w:r>
      <w:r w:rsidR="0A2DC62F" w:rsidRPr="4B11376C">
        <w:rPr>
          <w:rFonts w:ascii="Calibri" w:eastAsia="Calibri" w:hAnsi="Calibri" w:cs="Calibri"/>
          <w:b/>
          <w:bCs/>
          <w:color w:val="7030A0"/>
          <w:lang w:val="en-GB"/>
        </w:rPr>
        <w:t>[</w:t>
      </w:r>
      <w:r w:rsidR="6AA8569F" w:rsidRPr="4B11376C">
        <w:rPr>
          <w:rFonts w:ascii="Calibri" w:eastAsia="Calibri" w:hAnsi="Calibri" w:cs="Calibri"/>
          <w:b/>
          <w:bCs/>
          <w:color w:val="7030A0"/>
          <w:lang w:val="en-GB"/>
        </w:rPr>
        <w:t>3</w:t>
      </w:r>
      <w:r w:rsidR="0A2DC62F" w:rsidRPr="4B11376C">
        <w:rPr>
          <w:rFonts w:ascii="Calibri" w:eastAsia="Calibri" w:hAnsi="Calibri" w:cs="Calibri"/>
          <w:b/>
          <w:bCs/>
          <w:color w:val="7030A0"/>
          <w:lang w:val="en-GB"/>
        </w:rPr>
        <w:t>]</w:t>
      </w:r>
      <w:r w:rsidR="0A2DC62F" w:rsidRPr="4B11376C">
        <w:rPr>
          <w:rFonts w:ascii="Calibri" w:eastAsia="Calibri" w:hAnsi="Calibri" w:cs="Calibri"/>
          <w:color w:val="7030A0"/>
          <w:lang w:val="en-GB"/>
        </w:rPr>
        <w:t>.</w:t>
      </w:r>
      <w:r w:rsidR="008C1A3D">
        <w:rPr>
          <w:rFonts w:ascii="Calibri" w:eastAsia="Calibri" w:hAnsi="Calibri" w:cs="Calibri"/>
          <w:color w:val="7030A0"/>
          <w:lang w:val="en-GB"/>
        </w:rPr>
        <w:br/>
      </w:r>
      <w:r w:rsidR="008C1A3D" w:rsidRPr="008C1A3D">
        <w:rPr>
          <w:rFonts w:ascii="Calibri" w:eastAsia="Calibri" w:hAnsi="Calibri" w:cs="Calibri"/>
          <w:b/>
          <w:bCs/>
          <w:color w:val="auto"/>
          <w:highlight w:val="yellow"/>
          <w:lang w:val="en-IN"/>
        </w:rPr>
        <w:t>Authors:</w:t>
      </w:r>
      <w:r w:rsidR="008C1A3D" w:rsidRPr="008C1A3D">
        <w:rPr>
          <w:rFonts w:ascii="Calibri" w:eastAsia="Calibri" w:hAnsi="Calibri" w:cs="Calibri"/>
          <w:color w:val="auto"/>
          <w:highlight w:val="yellow"/>
          <w:lang w:val="en-IN"/>
        </w:rPr>
        <w:t xml:space="preserve"> Please clarify whether screen recordings would be the most effective way to demonstrate this, or if you would recommend an alternative approach.</w:t>
      </w:r>
    </w:p>
    <w:p w14:paraId="7823C78A" w14:textId="613D5493" w:rsidR="00D7547B" w:rsidRDefault="00D7547B" w:rsidP="4B11376C">
      <w:pPr>
        <w:ind w:left="907"/>
        <w:jc w:val="both"/>
        <w:rPr>
          <w:rFonts w:ascii="Calibri" w:eastAsia="Calibri" w:hAnsi="Calibri" w:cs="Calibri"/>
          <w:color w:val="7030A0"/>
          <w:lang w:val="en-GB"/>
        </w:rPr>
      </w:pPr>
    </w:p>
    <w:p w14:paraId="5B90DDDA" w14:textId="516A293F"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highlight w:val="yellow"/>
        </w:rPr>
        <w:t>SCREEN:</w:t>
      </w:r>
      <w:r w:rsidRPr="4B11376C">
        <w:rPr>
          <w:rFonts w:ascii="Calibri" w:eastAsia="Calibri" w:hAnsi="Calibri" w:cs="Calibri"/>
        </w:rPr>
        <w:t xml:space="preserve"> Show the absorbance values and subtract the blank value from all sample and standard readings.</w:t>
      </w:r>
    </w:p>
    <w:p w14:paraId="6FA513C8" w14:textId="61F933BC"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highlight w:val="yellow"/>
        </w:rPr>
        <w:t>SCREEN:</w:t>
      </w:r>
      <w:r w:rsidRPr="4B11376C">
        <w:rPr>
          <w:rFonts w:ascii="Calibri" w:eastAsia="Calibri" w:hAnsi="Calibri" w:cs="Calibri"/>
        </w:rPr>
        <w:t xml:space="preserve"> Show the standard curve being plotted from absorbance and bovine serum albumin concentration values.</w:t>
      </w:r>
    </w:p>
    <w:p w14:paraId="2BF0D1AE" w14:textId="78B94CC8" w:rsidR="00D7547B" w:rsidRPr="008C1A3D"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highlight w:val="yellow"/>
        </w:rPr>
        <w:t>SCREEN:</w:t>
      </w:r>
      <w:r w:rsidRPr="4B11376C">
        <w:rPr>
          <w:rFonts w:ascii="Calibri" w:eastAsia="Calibri" w:hAnsi="Calibri" w:cs="Calibri"/>
        </w:rPr>
        <w:t xml:space="preserve"> Show the </w:t>
      </w:r>
      <w:r w:rsidRPr="008C1A3D">
        <w:rPr>
          <w:rFonts w:ascii="Calibri" w:eastAsia="Calibri" w:hAnsi="Calibri" w:cs="Calibri"/>
        </w:rPr>
        <w:t>regression equation and calculate the concentration of the unknown samples.</w:t>
      </w:r>
    </w:p>
    <w:p w14:paraId="47C77CB7" w14:textId="6525A8F0" w:rsidR="00D7547B" w:rsidRPr="008C1A3D" w:rsidRDefault="00D7547B" w:rsidP="4B11376C">
      <w:pPr>
        <w:pStyle w:val="ListParagraph"/>
        <w:ind w:left="1627"/>
        <w:contextualSpacing w:val="0"/>
        <w:jc w:val="both"/>
        <w:rPr>
          <w:rFonts w:ascii="Calibri" w:eastAsia="Calibri" w:hAnsi="Calibri" w:cs="Calibri"/>
        </w:rPr>
      </w:pPr>
    </w:p>
    <w:p w14:paraId="3EA80F16" w14:textId="35AC52D2" w:rsidR="00D7547B" w:rsidRPr="008C1A3D" w:rsidRDefault="716B13D8" w:rsidP="4B11376C">
      <w:pPr>
        <w:pStyle w:val="ListParagraph"/>
        <w:numPr>
          <w:ilvl w:val="0"/>
          <w:numId w:val="5"/>
        </w:numPr>
        <w:contextualSpacing w:val="0"/>
        <w:jc w:val="both"/>
        <w:rPr>
          <w:rFonts w:cstheme="minorBidi"/>
        </w:rPr>
      </w:pPr>
      <w:r w:rsidRPr="008C1A3D">
        <w:rPr>
          <w:b/>
          <w:bCs/>
          <w:lang w:val="en-GB"/>
        </w:rPr>
        <w:t>Protein Quantification and Normalization</w:t>
      </w:r>
      <w:r w:rsidR="00D7547B" w:rsidRPr="008C1A3D">
        <w:br/>
      </w:r>
      <w:r w:rsidR="00D7547B" w:rsidRPr="008C1A3D">
        <w:br/>
      </w:r>
      <w:r w:rsidR="5A312579" w:rsidRPr="008C1A3D">
        <w:rPr>
          <w:rFonts w:cstheme="minorBidi"/>
          <w:b/>
          <w:bCs/>
        </w:rPr>
        <w:t xml:space="preserve">Demonstrator: </w:t>
      </w:r>
      <w:sdt>
        <w:sdtPr>
          <w:rPr>
            <w:rFonts w:cstheme="minorBidi"/>
          </w:rPr>
          <w:id w:val="1671698573"/>
          <w:placeholder>
            <w:docPart w:val="C5D0AC4EA7764AFCBAFCDFC4FAF981A5"/>
          </w:placeholder>
          <w:temporary/>
          <w:showingPlcHdr/>
          <w:text/>
        </w:sdtPr>
        <w:sdtContent>
          <w:r w:rsidR="5A312579" w:rsidRPr="008C1A3D">
            <w:rPr>
              <w:rFonts w:eastAsia="Times New Roman" w:cstheme="minorBidi"/>
              <w:color w:val="808080"/>
            </w:rPr>
            <w:t>Click here to enter name of demonstrator(s)</w:t>
          </w:r>
        </w:sdtContent>
      </w:sdt>
    </w:p>
    <w:p w14:paraId="2574A2F1" w14:textId="2B8E37B1" w:rsidR="00D7547B" w:rsidRDefault="00D7547B" w:rsidP="4B11376C">
      <w:pPr>
        <w:pStyle w:val="ListParagraph"/>
        <w:ind w:left="907"/>
        <w:contextualSpacing w:val="0"/>
        <w:jc w:val="both"/>
        <w:rPr>
          <w:rFonts w:ascii="Calibri" w:eastAsia="Calibri" w:hAnsi="Calibri" w:cs="Calibri"/>
          <w:color w:val="7030A0"/>
          <w:lang w:val="en-GB"/>
        </w:rPr>
      </w:pPr>
    </w:p>
    <w:p w14:paraId="517416F4" w14:textId="06F13531" w:rsidR="00D7547B" w:rsidRDefault="314EDD7D"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 xml:space="preserve">Measure the protein concentration of each plasma sample using an appropriate quantification method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w:t>
      </w:r>
      <w:r w:rsidR="606CF08A" w:rsidRPr="4B11376C">
        <w:rPr>
          <w:rFonts w:ascii="Calibri" w:eastAsia="Calibri" w:hAnsi="Calibri" w:cs="Calibri"/>
          <w:color w:val="7030A0"/>
          <w:lang w:val="en-GB"/>
        </w:rPr>
        <w:t xml:space="preserve"> Record the concentration and total volume of each sample </w:t>
      </w:r>
      <w:r w:rsidR="606CF08A" w:rsidRPr="4B11376C">
        <w:rPr>
          <w:rFonts w:ascii="Calibri" w:eastAsia="Calibri" w:hAnsi="Calibri" w:cs="Calibri"/>
          <w:b/>
          <w:bCs/>
          <w:color w:val="7030A0"/>
          <w:lang w:val="en-GB"/>
        </w:rPr>
        <w:t>[2]</w:t>
      </w:r>
      <w:r w:rsidR="606CF08A" w:rsidRPr="4B11376C">
        <w:rPr>
          <w:rFonts w:ascii="Calibri" w:eastAsia="Calibri" w:hAnsi="Calibri" w:cs="Calibri"/>
          <w:color w:val="7030A0"/>
          <w:lang w:val="en-GB"/>
        </w:rPr>
        <w:t xml:space="preserve">. </w:t>
      </w:r>
      <w:r w:rsidR="32F7C4E9" w:rsidRPr="4B11376C">
        <w:rPr>
          <w:rFonts w:ascii="Calibri" w:eastAsia="Calibri" w:hAnsi="Calibri" w:cs="Calibri"/>
          <w:b/>
          <w:bCs/>
          <w:color w:val="auto"/>
          <w:highlight w:val="yellow"/>
          <w:lang w:val="en-GB"/>
        </w:rPr>
        <w:t>Authors:</w:t>
      </w:r>
      <w:r w:rsidR="32F7C4E9" w:rsidRPr="4B11376C">
        <w:rPr>
          <w:rFonts w:ascii="Calibri" w:eastAsia="Calibri" w:hAnsi="Calibri" w:cs="Calibri"/>
          <w:color w:val="auto"/>
          <w:highlight w:val="yellow"/>
          <w:lang w:val="en-GB"/>
        </w:rPr>
        <w:t xml:space="preserve"> Which methods are being refered to here in [1]?</w:t>
      </w:r>
      <w:r w:rsidR="008C1A3D">
        <w:rPr>
          <w:rFonts w:ascii="Calibri" w:eastAsia="Calibri" w:hAnsi="Calibri" w:cs="Calibri"/>
          <w:color w:val="auto"/>
          <w:lang w:val="en-GB"/>
        </w:rPr>
        <w:br/>
      </w:r>
      <w:r w:rsidR="008C1A3D" w:rsidRPr="008C1A3D">
        <w:rPr>
          <w:rFonts w:ascii="Calibri" w:eastAsia="Calibri" w:hAnsi="Calibri" w:cs="Calibri"/>
          <w:b/>
          <w:bCs/>
          <w:color w:val="auto"/>
          <w:highlight w:val="yellow"/>
          <w:lang w:val="en-IN"/>
        </w:rPr>
        <w:t>Authors:</w:t>
      </w:r>
      <w:r w:rsidR="008C1A3D" w:rsidRPr="008C1A3D">
        <w:rPr>
          <w:rFonts w:ascii="Calibri" w:eastAsia="Calibri" w:hAnsi="Calibri" w:cs="Calibri"/>
          <w:color w:val="auto"/>
          <w:highlight w:val="yellow"/>
          <w:lang w:val="en-IN"/>
        </w:rPr>
        <w:t xml:space="preserve"> Please clarify whether screen recordings would be the most effective way to demonstrate </w:t>
      </w:r>
      <w:r w:rsidR="008C1A3D">
        <w:rPr>
          <w:rFonts w:ascii="Calibri" w:eastAsia="Calibri" w:hAnsi="Calibri" w:cs="Calibri"/>
          <w:color w:val="auto"/>
          <w:highlight w:val="yellow"/>
          <w:lang w:val="en-IN"/>
        </w:rPr>
        <w:t>[2]</w:t>
      </w:r>
      <w:r w:rsidR="008C1A3D" w:rsidRPr="008C1A3D">
        <w:rPr>
          <w:rFonts w:ascii="Calibri" w:eastAsia="Calibri" w:hAnsi="Calibri" w:cs="Calibri"/>
          <w:color w:val="auto"/>
          <w:highlight w:val="yellow"/>
          <w:lang w:val="en-IN"/>
        </w:rPr>
        <w:t>, or if you would recommend an alternative approach.</w:t>
      </w:r>
    </w:p>
    <w:p w14:paraId="74322802" w14:textId="39A7159A" w:rsidR="00D7547B" w:rsidRDefault="00D7547B" w:rsidP="4B11376C">
      <w:pPr>
        <w:ind w:left="907"/>
        <w:jc w:val="both"/>
        <w:rPr>
          <w:rFonts w:ascii="Calibri" w:eastAsia="Calibri" w:hAnsi="Calibri" w:cs="Calibri"/>
          <w:color w:val="7030A0"/>
          <w:lang w:val="en-GB"/>
        </w:rPr>
      </w:pPr>
    </w:p>
    <w:p w14:paraId="016FD27D" w14:textId="11B3DC90"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reviewing the quantified protein concentration data for each plasma sample.</w:t>
      </w:r>
    </w:p>
    <w:p w14:paraId="18F6BDEB" w14:textId="42FC160E"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highlight w:val="yellow"/>
        </w:rPr>
        <w:t>SCREEN:</w:t>
      </w:r>
      <w:r w:rsidRPr="4B11376C">
        <w:rPr>
          <w:rFonts w:ascii="Calibri" w:eastAsia="Calibri" w:hAnsi="Calibri" w:cs="Calibri"/>
        </w:rPr>
        <w:t xml:space="preserve"> Show the sample concentration and total volume being recorded.</w:t>
      </w:r>
    </w:p>
    <w:p w14:paraId="0E821129" w14:textId="1FBB3EEA" w:rsidR="00D7547B" w:rsidRDefault="00D7547B" w:rsidP="008C1A3D">
      <w:pPr>
        <w:pStyle w:val="ListParagraph"/>
        <w:ind w:left="1627"/>
        <w:contextualSpacing w:val="0"/>
        <w:jc w:val="both"/>
        <w:rPr>
          <w:rFonts w:ascii="Calibri" w:eastAsia="Calibri" w:hAnsi="Calibri" w:cs="Calibri"/>
        </w:rPr>
      </w:pPr>
      <w:r>
        <w:br/>
      </w:r>
    </w:p>
    <w:p w14:paraId="0D484C78" w14:textId="2B8D1C81" w:rsidR="00D7547B" w:rsidRDefault="008C1A3D" w:rsidP="4B11376C">
      <w:pPr>
        <w:pStyle w:val="ListParagraph"/>
        <w:numPr>
          <w:ilvl w:val="1"/>
          <w:numId w:val="5"/>
        </w:numPr>
        <w:contextualSpacing w:val="0"/>
        <w:jc w:val="both"/>
        <w:rPr>
          <w:rFonts w:ascii="Calibri" w:eastAsia="Calibri" w:hAnsi="Calibri" w:cs="Calibri"/>
          <w:color w:val="7030A0"/>
          <w:lang w:val="en-GB"/>
        </w:rPr>
      </w:pPr>
      <w:r w:rsidRPr="4B11376C">
        <w:rPr>
          <w:rFonts w:ascii="Calibri" w:eastAsia="Calibri" w:hAnsi="Calibri" w:cs="Calibri"/>
          <w:color w:val="7030A0"/>
          <w:lang w:val="en-GB"/>
        </w:rPr>
        <w:t xml:space="preserve">Prepare 50 millimolar ammonium bicarbonate buffer at pH 7.8 as the diluent </w:t>
      </w:r>
      <w:r w:rsidRPr="4B11376C">
        <w:rPr>
          <w:rFonts w:ascii="Calibri" w:eastAsia="Calibri" w:hAnsi="Calibri" w:cs="Calibri"/>
          <w:b/>
          <w:bCs/>
          <w:color w:val="7030A0"/>
          <w:lang w:val="en-GB"/>
        </w:rPr>
        <w:t>[</w:t>
      </w:r>
      <w:r>
        <w:rPr>
          <w:rFonts w:ascii="Calibri" w:eastAsia="Calibri" w:hAnsi="Calibri" w:cs="Calibri"/>
          <w:b/>
          <w:bCs/>
          <w:color w:val="7030A0"/>
          <w:lang w:val="en-GB"/>
        </w:rPr>
        <w:t>1</w:t>
      </w:r>
      <w:r w:rsidRPr="4B11376C">
        <w:rPr>
          <w:rFonts w:ascii="Calibri" w:eastAsia="Calibri" w:hAnsi="Calibri" w:cs="Calibri"/>
          <w:b/>
          <w:bCs/>
          <w:color w:val="7030A0"/>
          <w:lang w:val="en-GB"/>
        </w:rPr>
        <w:t>]</w:t>
      </w:r>
      <w:r w:rsidRPr="4B11376C">
        <w:rPr>
          <w:rFonts w:ascii="Calibri" w:eastAsia="Calibri" w:hAnsi="Calibri" w:cs="Calibri"/>
          <w:color w:val="7030A0"/>
          <w:lang w:val="en-GB"/>
        </w:rPr>
        <w:t>.</w:t>
      </w:r>
      <w:r>
        <w:br/>
      </w:r>
      <w:r w:rsidR="314EDD7D" w:rsidRPr="4B11376C">
        <w:rPr>
          <w:rFonts w:ascii="Calibri" w:eastAsia="Calibri" w:hAnsi="Calibri" w:cs="Calibri"/>
          <w:color w:val="7030A0"/>
          <w:lang w:val="en-GB"/>
        </w:rPr>
        <w:t>Calculate the required dilution</w:t>
      </w:r>
      <w:r w:rsidR="25805A19" w:rsidRPr="4B11376C">
        <w:rPr>
          <w:rFonts w:ascii="Calibri" w:eastAsia="Calibri" w:hAnsi="Calibri" w:cs="Calibri"/>
          <w:color w:val="7030A0"/>
          <w:lang w:val="en-GB"/>
        </w:rPr>
        <w:t xml:space="preserve"> as presented with an example</w:t>
      </w:r>
      <w:r w:rsidR="33D98B73" w:rsidRPr="4B11376C">
        <w:rPr>
          <w:rFonts w:ascii="Calibri" w:eastAsia="Calibri" w:hAnsi="Calibri" w:cs="Calibri"/>
          <w:color w:val="7030A0"/>
          <w:lang w:val="en-GB"/>
        </w:rPr>
        <w:t xml:space="preserve"> </w:t>
      </w:r>
      <w:r w:rsidR="33D98B73" w:rsidRPr="4B11376C">
        <w:rPr>
          <w:rFonts w:ascii="Calibri" w:eastAsia="Calibri" w:hAnsi="Calibri" w:cs="Calibri"/>
          <w:b/>
          <w:bCs/>
          <w:color w:val="7030A0"/>
          <w:lang w:val="en-GB"/>
        </w:rPr>
        <w:t>[</w:t>
      </w:r>
      <w:r>
        <w:rPr>
          <w:rFonts w:ascii="Calibri" w:eastAsia="Calibri" w:hAnsi="Calibri" w:cs="Calibri"/>
          <w:b/>
          <w:bCs/>
          <w:color w:val="7030A0"/>
          <w:lang w:val="en-GB"/>
        </w:rPr>
        <w:t>2</w:t>
      </w:r>
      <w:r w:rsidR="33D98B73" w:rsidRPr="4B11376C">
        <w:rPr>
          <w:rFonts w:ascii="Calibri" w:eastAsia="Calibri" w:hAnsi="Calibri" w:cs="Calibri"/>
          <w:b/>
          <w:bCs/>
          <w:color w:val="7030A0"/>
          <w:lang w:val="en-GB"/>
        </w:rPr>
        <w:t>]</w:t>
      </w:r>
      <w:r w:rsidR="25805A19" w:rsidRPr="4B11376C">
        <w:rPr>
          <w:rFonts w:ascii="Calibri" w:eastAsia="Calibri" w:hAnsi="Calibri" w:cs="Calibri"/>
          <w:b/>
          <w:bCs/>
          <w:color w:val="7030A0"/>
          <w:lang w:val="en-GB"/>
        </w:rPr>
        <w:t>.</w:t>
      </w:r>
      <w:r w:rsidR="314EDD7D" w:rsidRPr="4B11376C">
        <w:rPr>
          <w:rFonts w:ascii="Calibri" w:eastAsia="Calibri" w:hAnsi="Calibri" w:cs="Calibri"/>
          <w:color w:val="7030A0"/>
          <w:lang w:val="en-GB"/>
        </w:rPr>
        <w:t xml:space="preserve"> </w:t>
      </w:r>
      <w:r w:rsidR="66550376" w:rsidRPr="4B11376C">
        <w:rPr>
          <w:rFonts w:ascii="Calibri" w:eastAsia="Calibri" w:hAnsi="Calibri" w:cs="Calibri"/>
          <w:color w:val="7030A0"/>
          <w:lang w:val="en-GB"/>
        </w:rPr>
        <w:t xml:space="preserve">Add 30 microliters of 50 millimolar ammonium bicarbonate at pH 7.8 to the </w:t>
      </w:r>
      <w:proofErr w:type="gramStart"/>
      <w:r w:rsidR="66550376" w:rsidRPr="4B11376C">
        <w:rPr>
          <w:rFonts w:ascii="Calibri" w:eastAsia="Calibri" w:hAnsi="Calibri" w:cs="Calibri"/>
          <w:color w:val="7030A0"/>
          <w:lang w:val="en-GB"/>
        </w:rPr>
        <w:t>100 microliter</w:t>
      </w:r>
      <w:proofErr w:type="gramEnd"/>
      <w:r w:rsidR="66550376" w:rsidRPr="4B11376C">
        <w:rPr>
          <w:rFonts w:ascii="Calibri" w:eastAsia="Calibri" w:hAnsi="Calibri" w:cs="Calibri"/>
          <w:color w:val="7030A0"/>
          <w:lang w:val="en-GB"/>
        </w:rPr>
        <w:t xml:space="preserve"> plasma sample </w:t>
      </w:r>
      <w:r w:rsidR="66550376" w:rsidRPr="4B11376C">
        <w:rPr>
          <w:rFonts w:ascii="Calibri" w:eastAsia="Calibri" w:hAnsi="Calibri" w:cs="Calibri"/>
          <w:b/>
          <w:bCs/>
          <w:color w:val="7030A0"/>
          <w:lang w:val="en-GB"/>
        </w:rPr>
        <w:t>[2]</w:t>
      </w:r>
      <w:r w:rsidR="66550376" w:rsidRPr="4B11376C">
        <w:rPr>
          <w:rFonts w:ascii="Calibri" w:eastAsia="Calibri" w:hAnsi="Calibri" w:cs="Calibri"/>
          <w:color w:val="7030A0"/>
          <w:lang w:val="en-GB"/>
        </w:rPr>
        <w:t xml:space="preserve">. Mix the sample gently by pipetting or by brief </w:t>
      </w:r>
      <w:proofErr w:type="spellStart"/>
      <w:r w:rsidR="66550376" w:rsidRPr="4B11376C">
        <w:rPr>
          <w:rFonts w:ascii="Calibri" w:eastAsia="Calibri" w:hAnsi="Calibri" w:cs="Calibri"/>
          <w:color w:val="7030A0"/>
          <w:lang w:val="en-GB"/>
        </w:rPr>
        <w:t>vortexing</w:t>
      </w:r>
      <w:proofErr w:type="spellEnd"/>
      <w:r w:rsidR="66550376" w:rsidRPr="4B11376C">
        <w:rPr>
          <w:rFonts w:ascii="Calibri" w:eastAsia="Calibri" w:hAnsi="Calibri" w:cs="Calibri"/>
          <w:color w:val="7030A0"/>
          <w:lang w:val="en-GB"/>
        </w:rPr>
        <w:t xml:space="preserve"> </w:t>
      </w:r>
      <w:r w:rsidR="66550376" w:rsidRPr="4B11376C">
        <w:rPr>
          <w:rFonts w:ascii="Calibri" w:eastAsia="Calibri" w:hAnsi="Calibri" w:cs="Calibri"/>
          <w:b/>
          <w:bCs/>
          <w:color w:val="7030A0"/>
          <w:lang w:val="en-GB"/>
        </w:rPr>
        <w:t>[</w:t>
      </w:r>
      <w:r>
        <w:rPr>
          <w:rFonts w:ascii="Calibri" w:eastAsia="Calibri" w:hAnsi="Calibri" w:cs="Calibri"/>
          <w:b/>
          <w:bCs/>
          <w:color w:val="7030A0"/>
          <w:lang w:val="en-GB"/>
        </w:rPr>
        <w:t>3</w:t>
      </w:r>
      <w:r w:rsidR="66550376" w:rsidRPr="4B11376C">
        <w:rPr>
          <w:rFonts w:ascii="Calibri" w:eastAsia="Calibri" w:hAnsi="Calibri" w:cs="Calibri"/>
          <w:b/>
          <w:bCs/>
          <w:color w:val="7030A0"/>
          <w:lang w:val="en-GB"/>
        </w:rPr>
        <w:t>]</w:t>
      </w:r>
      <w:r w:rsidR="66550376" w:rsidRPr="4B11376C">
        <w:rPr>
          <w:rFonts w:ascii="Calibri" w:eastAsia="Calibri" w:hAnsi="Calibri" w:cs="Calibri"/>
          <w:color w:val="7030A0"/>
          <w:lang w:val="en-GB"/>
        </w:rPr>
        <w:t xml:space="preserve">. Confirm a final volume of 130 microliters at a normalized concentration of 1 milligram per </w:t>
      </w:r>
      <w:proofErr w:type="spellStart"/>
      <w:r w:rsidR="66550376" w:rsidRPr="4B11376C">
        <w:rPr>
          <w:rFonts w:ascii="Calibri" w:eastAsia="Calibri" w:hAnsi="Calibri" w:cs="Calibri"/>
          <w:color w:val="7030A0"/>
          <w:lang w:val="en-GB"/>
        </w:rPr>
        <w:t>milliliter</w:t>
      </w:r>
      <w:proofErr w:type="spellEnd"/>
      <w:r w:rsidR="66550376" w:rsidRPr="4B11376C">
        <w:rPr>
          <w:rFonts w:ascii="Calibri" w:eastAsia="Calibri" w:hAnsi="Calibri" w:cs="Calibri"/>
          <w:color w:val="7030A0"/>
          <w:lang w:val="en-GB"/>
        </w:rPr>
        <w:t xml:space="preserve"> </w:t>
      </w:r>
      <w:r w:rsidR="66550376" w:rsidRPr="4B11376C">
        <w:rPr>
          <w:rFonts w:ascii="Calibri" w:eastAsia="Calibri" w:hAnsi="Calibri" w:cs="Calibri"/>
          <w:b/>
          <w:bCs/>
          <w:color w:val="7030A0"/>
          <w:lang w:val="en-GB"/>
        </w:rPr>
        <w:t>[</w:t>
      </w:r>
      <w:r>
        <w:rPr>
          <w:rFonts w:ascii="Calibri" w:eastAsia="Calibri" w:hAnsi="Calibri" w:cs="Calibri"/>
          <w:b/>
          <w:bCs/>
          <w:color w:val="7030A0"/>
          <w:lang w:val="en-GB"/>
        </w:rPr>
        <w:t>4</w:t>
      </w:r>
      <w:r w:rsidR="66550376" w:rsidRPr="4B11376C">
        <w:rPr>
          <w:rFonts w:ascii="Calibri" w:eastAsia="Calibri" w:hAnsi="Calibri" w:cs="Calibri"/>
          <w:b/>
          <w:bCs/>
          <w:color w:val="7030A0"/>
          <w:lang w:val="en-GB"/>
        </w:rPr>
        <w:t>]</w:t>
      </w:r>
      <w:r w:rsidR="66550376" w:rsidRPr="4B11376C">
        <w:rPr>
          <w:rFonts w:ascii="Calibri" w:eastAsia="Calibri" w:hAnsi="Calibri" w:cs="Calibri"/>
          <w:color w:val="7030A0"/>
          <w:lang w:val="en-GB"/>
        </w:rPr>
        <w:t xml:space="preserve">. Proceed with downstream proteomic sample preparation </w:t>
      </w:r>
      <w:r w:rsidR="66550376" w:rsidRPr="4B11376C">
        <w:rPr>
          <w:rFonts w:ascii="Calibri" w:eastAsia="Calibri" w:hAnsi="Calibri" w:cs="Calibri"/>
          <w:b/>
          <w:bCs/>
          <w:color w:val="7030A0"/>
          <w:lang w:val="en-GB"/>
        </w:rPr>
        <w:t>[</w:t>
      </w:r>
      <w:r>
        <w:rPr>
          <w:rFonts w:ascii="Calibri" w:eastAsia="Calibri" w:hAnsi="Calibri" w:cs="Calibri"/>
          <w:b/>
          <w:bCs/>
          <w:color w:val="7030A0"/>
          <w:lang w:val="en-GB"/>
        </w:rPr>
        <w:t>5</w:t>
      </w:r>
      <w:r w:rsidR="00E7254D">
        <w:rPr>
          <w:rFonts w:ascii="Calibri" w:eastAsia="Calibri" w:hAnsi="Calibri" w:cs="Calibri"/>
          <w:b/>
          <w:bCs/>
          <w:color w:val="7030A0"/>
          <w:lang w:val="en-GB"/>
        </w:rPr>
        <w:t>-TXT</w:t>
      </w:r>
      <w:r w:rsidR="66550376" w:rsidRPr="4B11376C">
        <w:rPr>
          <w:rFonts w:ascii="Calibri" w:eastAsia="Calibri" w:hAnsi="Calibri" w:cs="Calibri"/>
          <w:b/>
          <w:bCs/>
          <w:color w:val="7030A0"/>
          <w:lang w:val="en-GB"/>
        </w:rPr>
        <w:t>]</w:t>
      </w:r>
      <w:r w:rsidR="66550376" w:rsidRPr="4B11376C">
        <w:rPr>
          <w:rFonts w:ascii="Calibri" w:eastAsia="Calibri" w:hAnsi="Calibri" w:cs="Calibri"/>
          <w:color w:val="7030A0"/>
          <w:lang w:val="en-GB"/>
        </w:rPr>
        <w:t>.</w:t>
      </w:r>
    </w:p>
    <w:p w14:paraId="1DEC9449" w14:textId="7416EB67" w:rsidR="00D7547B" w:rsidRDefault="00D7547B" w:rsidP="4B11376C">
      <w:pPr>
        <w:pStyle w:val="ListParagraph"/>
        <w:ind w:left="907"/>
        <w:contextualSpacing w:val="0"/>
        <w:jc w:val="both"/>
        <w:rPr>
          <w:rFonts w:ascii="Calibri" w:eastAsia="Calibri" w:hAnsi="Calibri" w:cs="Calibri"/>
          <w:color w:val="auto"/>
          <w:lang w:val="en-GB"/>
        </w:rPr>
      </w:pPr>
    </w:p>
    <w:p w14:paraId="7FDC652D" w14:textId="5F9B6559" w:rsidR="008C1A3D" w:rsidRPr="008C1A3D" w:rsidRDefault="008C1A3D" w:rsidP="4B11376C">
      <w:pPr>
        <w:pStyle w:val="ListParagraph"/>
        <w:numPr>
          <w:ilvl w:val="2"/>
          <w:numId w:val="5"/>
        </w:numPr>
        <w:contextualSpacing w:val="0"/>
        <w:jc w:val="both"/>
        <w:rPr>
          <w:rFonts w:ascii="Calibri" w:eastAsia="Calibri" w:hAnsi="Calibri" w:cs="Calibri"/>
          <w:color w:val="auto"/>
          <w:lang w:val="en-GB"/>
        </w:rPr>
      </w:pPr>
      <w:r w:rsidRPr="4B11376C">
        <w:rPr>
          <w:rFonts w:ascii="Calibri" w:eastAsia="Calibri" w:hAnsi="Calibri" w:cs="Calibri"/>
        </w:rPr>
        <w:t>Talent preparing the 50 millimolar ammonium bicarbonate buffer.</w:t>
      </w:r>
    </w:p>
    <w:p w14:paraId="2497E8D9" w14:textId="485855B2" w:rsidR="00D7547B" w:rsidRDefault="6F048B24" w:rsidP="4B11376C">
      <w:pPr>
        <w:pStyle w:val="ListParagraph"/>
        <w:numPr>
          <w:ilvl w:val="2"/>
          <w:numId w:val="5"/>
        </w:numPr>
        <w:contextualSpacing w:val="0"/>
        <w:jc w:val="both"/>
        <w:rPr>
          <w:rFonts w:ascii="Calibri" w:eastAsia="Calibri" w:hAnsi="Calibri" w:cs="Calibri"/>
          <w:color w:val="auto"/>
          <w:lang w:val="en-GB"/>
        </w:rPr>
      </w:pPr>
      <w:r w:rsidRPr="4B11376C">
        <w:rPr>
          <w:rFonts w:ascii="Calibri" w:eastAsia="Calibri" w:hAnsi="Calibri" w:cs="Calibri"/>
          <w:color w:val="auto"/>
        </w:rPr>
        <w:t>TEXT ON A PLAIN BACKGROUND:</w:t>
      </w:r>
      <w:r w:rsidR="00D7547B">
        <w:br/>
      </w:r>
      <w:r w:rsidRPr="4B11376C">
        <w:rPr>
          <w:rFonts w:ascii="Calibri" w:eastAsia="Calibri" w:hAnsi="Calibri" w:cs="Calibri"/>
          <w:color w:val="auto"/>
        </w:rPr>
        <w:t xml:space="preserve">Formula: </w:t>
      </w:r>
      <w:r w:rsidRPr="4B11376C">
        <w:rPr>
          <w:rFonts w:ascii="Calibri" w:eastAsia="Calibri" w:hAnsi="Calibri" w:cs="Calibri"/>
          <w:color w:val="auto"/>
          <w:lang w:val="en-GB"/>
        </w:rPr>
        <w:t>C1V1 = C2V2</w:t>
      </w:r>
      <w:r w:rsidR="00D7547B">
        <w:br/>
      </w:r>
      <w:r w:rsidRPr="4B11376C">
        <w:rPr>
          <w:rFonts w:ascii="Calibri" w:eastAsia="Calibri" w:hAnsi="Calibri" w:cs="Calibri"/>
          <w:color w:val="auto"/>
          <w:u w:val="single"/>
          <w:lang w:val="en-GB"/>
        </w:rPr>
        <w:t>Example</w:t>
      </w:r>
    </w:p>
    <w:p w14:paraId="105327CB" w14:textId="327C9C71" w:rsidR="00D7547B" w:rsidRDefault="6F048B24" w:rsidP="4B11376C">
      <w:pPr>
        <w:pStyle w:val="ListParagraph"/>
        <w:ind w:left="1627"/>
        <w:contextualSpacing w:val="0"/>
        <w:jc w:val="both"/>
        <w:rPr>
          <w:rFonts w:ascii="Calibri" w:eastAsia="Calibri" w:hAnsi="Calibri" w:cs="Calibri"/>
        </w:rPr>
      </w:pPr>
      <w:r w:rsidRPr="4B11376C">
        <w:rPr>
          <w:rFonts w:ascii="Calibri" w:eastAsia="Calibri" w:hAnsi="Calibri" w:cs="Calibri"/>
        </w:rPr>
        <w:lastRenderedPageBreak/>
        <w:t>Given: C1 = 1.3 mg/mL, V1 = 100 µL</w:t>
      </w:r>
    </w:p>
    <w:p w14:paraId="18A15058" w14:textId="2452A4CE" w:rsidR="00D7547B" w:rsidRDefault="6F048B24" w:rsidP="4B11376C">
      <w:pPr>
        <w:pStyle w:val="ListParagraph"/>
        <w:spacing w:before="120"/>
        <w:ind w:left="1627"/>
        <w:contextualSpacing w:val="0"/>
      </w:pPr>
      <w:r>
        <w:t>Target: C2 = 1.0 mg/mL</w:t>
      </w:r>
    </w:p>
    <w:p w14:paraId="12C33440" w14:textId="6C69024D" w:rsidR="00D7547B" w:rsidRDefault="6F048B24" w:rsidP="4B11376C">
      <w:pPr>
        <w:pStyle w:val="ListParagraph"/>
        <w:spacing w:before="120"/>
        <w:ind w:left="1627"/>
        <w:contextualSpacing w:val="0"/>
      </w:pPr>
      <w:proofErr w:type="gramStart"/>
      <w:r>
        <w:t>Calculate</w:t>
      </w:r>
      <w:proofErr w:type="gramEnd"/>
      <w:r>
        <w:t xml:space="preserve"> V2= C1V1/C2, V2 = 130 µL</w:t>
      </w:r>
    </w:p>
    <w:p w14:paraId="26BE442B" w14:textId="3E09B8F2" w:rsidR="00D7547B" w:rsidRDefault="6F048B24" w:rsidP="4B11376C">
      <w:pPr>
        <w:pStyle w:val="ListParagraph"/>
        <w:spacing w:before="120"/>
        <w:ind w:left="1627"/>
        <w:contextualSpacing w:val="0"/>
      </w:pPr>
      <w:r>
        <w:t xml:space="preserve">Add buffer: </w:t>
      </w:r>
      <w:r w:rsidR="074D3DE0">
        <w:t xml:space="preserve">V2-V1 = </w:t>
      </w:r>
      <w:r>
        <w:t>130 µL − 100 µL = 30 µL</w:t>
      </w:r>
    </w:p>
    <w:p w14:paraId="4DD75DF8" w14:textId="738E4C64"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adding 30 microliters of ammonium bicarbonate buffer to the plasma sample.</w:t>
      </w:r>
    </w:p>
    <w:p w14:paraId="4001EE81" w14:textId="6BF29A22" w:rsidR="00D7547B" w:rsidRDefault="314EDD7D"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Talent gently mixing the sample.</w:t>
      </w:r>
    </w:p>
    <w:p w14:paraId="79E11C62" w14:textId="0A2E11A3" w:rsidR="00D7547B" w:rsidRDefault="0628E560" w:rsidP="4B11376C">
      <w:pPr>
        <w:pStyle w:val="ListParagraph"/>
        <w:numPr>
          <w:ilvl w:val="2"/>
          <w:numId w:val="5"/>
        </w:numPr>
        <w:contextualSpacing w:val="0"/>
        <w:jc w:val="both"/>
        <w:rPr>
          <w:rFonts w:ascii="Calibri" w:eastAsia="Calibri" w:hAnsi="Calibri" w:cs="Calibri"/>
          <w:color w:val="auto"/>
          <w:lang w:val="en-GB"/>
        </w:rPr>
      </w:pPr>
      <w:r w:rsidRPr="4B11376C">
        <w:rPr>
          <w:rFonts w:ascii="Calibri" w:eastAsia="Calibri" w:hAnsi="Calibri" w:cs="Calibri"/>
        </w:rPr>
        <w:t xml:space="preserve">Check if the </w:t>
      </w:r>
      <w:r w:rsidR="314EDD7D" w:rsidRPr="4B11376C">
        <w:rPr>
          <w:rFonts w:ascii="Calibri" w:eastAsia="Calibri" w:hAnsi="Calibri" w:cs="Calibri"/>
        </w:rPr>
        <w:t>final normalized sample volume</w:t>
      </w:r>
      <w:r w:rsidR="1108B64F" w:rsidRPr="4B11376C">
        <w:rPr>
          <w:rFonts w:ascii="Calibri" w:eastAsia="Calibri" w:hAnsi="Calibri" w:cs="Calibri"/>
        </w:rPr>
        <w:t xml:space="preserve"> is 130 </w:t>
      </w:r>
      <w:r w:rsidR="1108B64F">
        <w:t>µL.</w:t>
      </w:r>
      <w:r w:rsidR="1108B64F" w:rsidRPr="4B11376C">
        <w:rPr>
          <w:color w:val="auto"/>
        </w:rPr>
        <w:t xml:space="preserve"> </w:t>
      </w:r>
      <w:r w:rsidR="1108B64F" w:rsidRPr="4B11376C">
        <w:rPr>
          <w:b/>
          <w:bCs/>
          <w:color w:val="auto"/>
        </w:rPr>
        <w:t>TXT:</w:t>
      </w:r>
      <w:r w:rsidR="2B908A90" w:rsidRPr="4B11376C">
        <w:rPr>
          <w:b/>
          <w:bCs/>
          <w:color w:val="auto"/>
        </w:rPr>
        <w:t xml:space="preserve"> </w:t>
      </w:r>
      <w:r w:rsidR="3E83671A" w:rsidRPr="4B11376C">
        <w:rPr>
          <w:rFonts w:ascii="Calibri" w:eastAsia="Calibri" w:hAnsi="Calibri" w:cs="Calibri"/>
          <w:b/>
          <w:bCs/>
          <w:color w:val="auto"/>
          <w:lang w:val="en-GB"/>
        </w:rPr>
        <w:t>Proceed with downstream proteomic sample preparation</w:t>
      </w:r>
    </w:p>
    <w:p w14:paraId="1B3992E6" w14:textId="70838540" w:rsidR="00D7547B" w:rsidRDefault="00D7547B" w:rsidP="4B11376C">
      <w:pPr>
        <w:spacing w:before="120"/>
      </w:pPr>
      <w:r>
        <w:br w:type="page"/>
      </w:r>
    </w:p>
    <w:p w14:paraId="3AF598C5" w14:textId="1D6CF3C1" w:rsidR="00D7547B" w:rsidRDefault="32ED2CBC" w:rsidP="4B11376C">
      <w:pPr>
        <w:pStyle w:val="Heading1"/>
        <w:spacing w:before="120"/>
        <w:rPr>
          <w:rFonts w:cstheme="minorBidi"/>
          <w:highlight w:val="yellow"/>
        </w:rPr>
      </w:pPr>
      <w:r w:rsidRPr="4B11376C">
        <w:rPr>
          <w:rFonts w:cstheme="minorBid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1067DDC7" w:rsidR="001E0433" w:rsidRPr="00495959" w:rsidRDefault="32ED2CBC" w:rsidP="4B11376C">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B11376C">
        <w:rPr>
          <w:rFonts w:eastAsia="Times New Roman" w:cstheme="minorBidi"/>
        </w:rPr>
        <w:t xml:space="preserve">Use Track Changes when making edits or revisions. Ensure the voiceover length is below 200 words. Current word count: </w:t>
      </w:r>
      <w:r w:rsidR="4F0F947D" w:rsidRPr="4B11376C">
        <w:rPr>
          <w:rFonts w:eastAsia="Times New Roman" w:cstheme="minorBidi"/>
        </w:rPr>
        <w:t>41</w:t>
      </w:r>
    </w:p>
    <w:p w14:paraId="4AE74E16" w14:textId="77777777" w:rsidR="001E0433" w:rsidRPr="000F0F14"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5"/>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58AF4306" w14:textId="75DCB6DE" w:rsidR="3A8F8E70" w:rsidRDefault="3A8F8E70" w:rsidP="4B11376C">
      <w:pPr>
        <w:pStyle w:val="ListParagraph"/>
        <w:numPr>
          <w:ilvl w:val="1"/>
          <w:numId w:val="5"/>
        </w:numPr>
        <w:spacing w:before="120"/>
        <w:contextualSpacing w:val="0"/>
        <w:outlineLvl w:val="0"/>
        <w:rPr>
          <w:rFonts w:ascii="Calibri" w:eastAsia="Calibri" w:hAnsi="Calibri" w:cs="Calibri"/>
          <w:color w:val="7030A0"/>
          <w:lang w:val="en-GB"/>
        </w:rPr>
      </w:pPr>
      <w:r w:rsidRPr="4B11376C">
        <w:rPr>
          <w:rFonts w:ascii="Calibri" w:eastAsia="Calibri" w:hAnsi="Calibri" w:cs="Calibri"/>
          <w:color w:val="7030A0"/>
          <w:lang w:val="en-GB"/>
        </w:rPr>
        <w:t xml:space="preserve">SDS PAGE of the flow-through fraction showed removal of all abundant proteins relative to the eluate and crude serum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w:t>
      </w:r>
      <w:r w:rsidR="0F6A40F9" w:rsidRPr="4B11376C">
        <w:rPr>
          <w:rFonts w:ascii="Calibri" w:eastAsia="Calibri" w:hAnsi="Calibri" w:cs="Calibri"/>
          <w:color w:val="7030A0"/>
          <w:lang w:val="en-GB"/>
        </w:rPr>
        <w:t xml:space="preserve"> </w:t>
      </w:r>
      <w:r>
        <w:br/>
      </w:r>
    </w:p>
    <w:p w14:paraId="3FC14B04" w14:textId="51F32D86" w:rsidR="3A8F8E70" w:rsidRDefault="3A8F8E70" w:rsidP="4B11376C">
      <w:pPr>
        <w:pStyle w:val="ListParagraph"/>
        <w:numPr>
          <w:ilvl w:val="2"/>
          <w:numId w:val="5"/>
        </w:numPr>
        <w:jc w:val="both"/>
        <w:rPr>
          <w:rFonts w:ascii="Calibri" w:eastAsia="Calibri" w:hAnsi="Calibri" w:cs="Calibri"/>
          <w:color w:val="auto"/>
          <w:lang w:val="en-GB"/>
        </w:rPr>
      </w:pPr>
      <w:r w:rsidRPr="4B11376C">
        <w:rPr>
          <w:rFonts w:ascii="Calibri" w:eastAsia="Calibri" w:hAnsi="Calibri" w:cs="Calibri"/>
          <w:lang w:val="en-GB"/>
        </w:rPr>
        <w:t>LAB MEDIA: Figure 2.</w:t>
      </w:r>
      <w:r w:rsidRPr="4B11376C">
        <w:rPr>
          <w:rFonts w:ascii="Calibri" w:eastAsia="Calibri" w:hAnsi="Calibri" w:cs="Calibri"/>
          <w:i/>
          <w:color w:val="1009E3"/>
          <w:lang w:val="en-GB"/>
        </w:rPr>
        <w:t xml:space="preserve"> Video editor: Show the lane labeled “FT” and compare it with the lanes labeled “EL” and “CS” to indicate fewer visible bands</w:t>
      </w:r>
      <w:r>
        <w:br/>
      </w:r>
    </w:p>
    <w:p w14:paraId="3090222C" w14:textId="5DFA4820" w:rsidR="001E0433" w:rsidRPr="00B07A3B" w:rsidRDefault="6ECDF468" w:rsidP="4B11376C">
      <w:pPr>
        <w:pStyle w:val="ListParagraph"/>
        <w:numPr>
          <w:ilvl w:val="1"/>
          <w:numId w:val="5"/>
        </w:numPr>
        <w:spacing w:before="120"/>
        <w:contextualSpacing w:val="0"/>
        <w:outlineLvl w:val="0"/>
        <w:rPr>
          <w:rFonts w:ascii="Calibri" w:eastAsia="Calibri" w:hAnsi="Calibri" w:cs="Calibri"/>
          <w:color w:val="7030A0"/>
          <w:lang w:val="en-GB"/>
        </w:rPr>
      </w:pPr>
      <w:r w:rsidRPr="4B11376C">
        <w:rPr>
          <w:rFonts w:ascii="Calibri" w:eastAsia="Calibri" w:hAnsi="Calibri" w:cs="Calibri"/>
          <w:color w:val="7030A0"/>
          <w:lang w:val="en-GB"/>
        </w:rPr>
        <w:t xml:space="preserve">Protein concentration was increased in the depleted fraction after concentration </w:t>
      </w:r>
      <w:r w:rsidRPr="4B11376C">
        <w:rPr>
          <w:rFonts w:ascii="Calibri" w:eastAsia="Calibri" w:hAnsi="Calibri" w:cs="Calibri"/>
          <w:b/>
          <w:bCs/>
          <w:color w:val="7030A0"/>
          <w:lang w:val="en-GB"/>
        </w:rPr>
        <w:t>[1]</w:t>
      </w:r>
      <w:r w:rsidRPr="4B11376C">
        <w:rPr>
          <w:rFonts w:ascii="Calibri" w:eastAsia="Calibri" w:hAnsi="Calibri" w:cs="Calibri"/>
          <w:color w:val="7030A0"/>
          <w:lang w:val="en-GB"/>
        </w:rPr>
        <w:t xml:space="preserve">, while the eluent fraction had less protein </w:t>
      </w:r>
      <w:r w:rsidRPr="4B11376C">
        <w:rPr>
          <w:rFonts w:ascii="Calibri" w:eastAsia="Calibri" w:hAnsi="Calibri" w:cs="Calibri"/>
          <w:b/>
          <w:bCs/>
          <w:color w:val="7030A0"/>
          <w:lang w:val="en-GB"/>
        </w:rPr>
        <w:t>[2]</w:t>
      </w:r>
      <w:r w:rsidRPr="4B11376C">
        <w:rPr>
          <w:rFonts w:ascii="Calibri" w:eastAsia="Calibri" w:hAnsi="Calibri" w:cs="Calibri"/>
          <w:color w:val="7030A0"/>
          <w:lang w:val="en-GB"/>
        </w:rPr>
        <w:t>.</w:t>
      </w:r>
      <w:r w:rsidR="001E0433">
        <w:br/>
      </w:r>
    </w:p>
    <w:p w14:paraId="063BC0ED" w14:textId="25216BCB" w:rsidR="001E0433" w:rsidRPr="00B07A3B" w:rsidRDefault="6ECDF468"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 xml:space="preserve">LAB MEDIA: Figure 3. </w:t>
      </w:r>
      <w:r w:rsidRPr="4B11376C">
        <w:rPr>
          <w:rFonts w:ascii="Calibri" w:eastAsia="Calibri" w:hAnsi="Calibri" w:cs="Calibri"/>
          <w:i/>
          <w:color w:val="1009E3"/>
        </w:rPr>
        <w:t>Video editor: Highlight the point above “Depleted fraction” near 1450 on the vertical scale</w:t>
      </w:r>
    </w:p>
    <w:p w14:paraId="243AE088" w14:textId="2D6DFBD6" w:rsidR="001E0433" w:rsidRPr="00B07A3B" w:rsidRDefault="6ECDF468" w:rsidP="4B11376C">
      <w:pPr>
        <w:pStyle w:val="ListParagraph"/>
        <w:numPr>
          <w:ilvl w:val="2"/>
          <w:numId w:val="5"/>
        </w:numPr>
        <w:contextualSpacing w:val="0"/>
        <w:jc w:val="both"/>
        <w:rPr>
          <w:rFonts w:ascii="Calibri" w:eastAsia="Calibri" w:hAnsi="Calibri" w:cs="Calibri"/>
        </w:rPr>
      </w:pPr>
      <w:r w:rsidRPr="4B11376C">
        <w:rPr>
          <w:rFonts w:ascii="Calibri" w:eastAsia="Calibri" w:hAnsi="Calibri" w:cs="Calibri"/>
        </w:rPr>
        <w:t xml:space="preserve">LAB MEDIA: Figure 3. </w:t>
      </w:r>
      <w:r w:rsidRPr="4B11376C">
        <w:rPr>
          <w:rFonts w:ascii="Calibri" w:eastAsia="Calibri" w:hAnsi="Calibri" w:cs="Calibri"/>
          <w:i/>
          <w:color w:val="1009E3"/>
        </w:rPr>
        <w:t>Video editor: Highlight the point above “Eluent fraction” near the bottom of the vertical scale</w:t>
      </w:r>
      <w:r w:rsidR="001E0433">
        <w:br/>
      </w:r>
    </w:p>
    <w:p w14:paraId="06E8A171" w14:textId="4DC5FB37" w:rsidR="001E0433" w:rsidRPr="00B07A3B" w:rsidRDefault="001E0433" w:rsidP="4B11376C">
      <w:pPr>
        <w:pStyle w:val="ListParagraph"/>
        <w:spacing w:before="120"/>
        <w:ind w:left="907"/>
        <w:contextualSpacing w:val="0"/>
        <w:outlineLvl w:val="0"/>
        <w:rPr>
          <w:rFonts w:cstheme="minorBidi"/>
          <w:highlight w:val="yellow"/>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EC5B" w14:textId="77777777" w:rsidR="00141BC6" w:rsidRDefault="00141BC6">
      <w:r>
        <w:separator/>
      </w:r>
    </w:p>
    <w:p w14:paraId="40C82DA9" w14:textId="77777777" w:rsidR="00141BC6" w:rsidRDefault="00141BC6"/>
  </w:endnote>
  <w:endnote w:type="continuationSeparator" w:id="0">
    <w:p w14:paraId="5962FBDC" w14:textId="77777777" w:rsidR="00141BC6" w:rsidRDefault="00141BC6">
      <w:r>
        <w:continuationSeparator/>
      </w:r>
    </w:p>
    <w:p w14:paraId="456509AD" w14:textId="77777777" w:rsidR="00141BC6" w:rsidRDefault="00141B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B0EF1C6" w:rsidR="00ED23F4" w:rsidRPr="00790E8C" w:rsidRDefault="4B11376C" w:rsidP="00790E8C">
    <w:pPr>
      <w:pStyle w:val="Footer"/>
      <w:tabs>
        <w:tab w:val="clear" w:pos="8640"/>
        <w:tab w:val="right" w:pos="9360"/>
      </w:tabs>
      <w:rPr>
        <w:rFonts w:cstheme="minorHAnsi"/>
      </w:rPr>
    </w:pPr>
    <w:r w:rsidRPr="4B11376C">
      <w:rPr>
        <w:rFonts w:ascii="Symbol" w:eastAsia="Symbol" w:hAnsi="Symbol" w:cstheme="minorBidi"/>
      </w:rPr>
      <w:t>Ó</w:t>
    </w:r>
    <w:r w:rsidRPr="4B11376C">
      <w:rPr>
        <w:rFonts w:cstheme="minorBidi"/>
        <w:lang w:val="en-US"/>
      </w:rPr>
      <w:t xml:space="preserve"> </w:t>
    </w:r>
    <w:r w:rsidR="00336C61" w:rsidRPr="4B11376C">
      <w:rPr>
        <w:rFonts w:cstheme="minorBidi"/>
        <w:lang w:val="en-US"/>
      </w:rPr>
      <w:fldChar w:fldCharType="begin"/>
    </w:r>
    <w:r w:rsidR="00336C61" w:rsidRPr="4B11376C">
      <w:rPr>
        <w:rFonts w:cstheme="minorBidi"/>
        <w:lang w:val="en-US"/>
      </w:rPr>
      <w:instrText xml:space="preserve"> DATE \@ "YYYY" </w:instrText>
    </w:r>
    <w:r w:rsidR="00336C61" w:rsidRPr="4B11376C">
      <w:rPr>
        <w:rFonts w:cstheme="minorBidi"/>
        <w:lang w:val="en-US"/>
      </w:rPr>
      <w:fldChar w:fldCharType="separate"/>
    </w:r>
    <w:r w:rsidR="008C1A3D">
      <w:rPr>
        <w:rFonts w:cstheme="minorBidi"/>
        <w:noProof/>
        <w:lang w:val="en-US"/>
      </w:rPr>
      <w:t>2026</w:t>
    </w:r>
    <w:r w:rsidR="00336C61" w:rsidRPr="4B11376C">
      <w:rPr>
        <w:rFonts w:cstheme="minorBidi"/>
        <w:lang w:val="en-US"/>
      </w:rPr>
      <w:fldChar w:fldCharType="end"/>
    </w:r>
    <w:r w:rsidRPr="4B11376C">
      <w:rPr>
        <w:rFonts w:cstheme="minorBidi"/>
      </w:rPr>
      <w:t>, Journal of Visualized Experiments</w:t>
    </w:r>
    <w:r w:rsidR="00336C61">
      <w:tab/>
    </w:r>
    <w:r w:rsidR="00336C61">
      <w:tab/>
    </w:r>
    <w:r w:rsidRPr="008C1A3D">
      <w:rPr>
        <w:rFonts w:cstheme="minorBidi"/>
      </w:rPr>
      <w:t xml:space="preserve">Page </w:t>
    </w:r>
    <w:r w:rsidR="00336C61" w:rsidRPr="008C1A3D">
      <w:rPr>
        <w:rFonts w:cstheme="minorBidi"/>
      </w:rPr>
      <w:fldChar w:fldCharType="begin"/>
    </w:r>
    <w:r w:rsidR="00336C61" w:rsidRPr="008C1A3D">
      <w:rPr>
        <w:rFonts w:cstheme="minorBidi"/>
      </w:rPr>
      <w:instrText xml:space="preserve"> PAGE  \* Arabic  \* MERGEFORMAT </w:instrText>
    </w:r>
    <w:r w:rsidR="00336C61" w:rsidRPr="008C1A3D">
      <w:rPr>
        <w:rFonts w:cstheme="minorBidi"/>
      </w:rPr>
      <w:fldChar w:fldCharType="separate"/>
    </w:r>
    <w:r w:rsidRPr="008C1A3D">
      <w:rPr>
        <w:rFonts w:cstheme="minorBidi"/>
        <w:noProof/>
      </w:rPr>
      <w:t>9</w:t>
    </w:r>
    <w:r w:rsidR="00336C61" w:rsidRPr="008C1A3D">
      <w:rPr>
        <w:rFonts w:cstheme="minorBidi"/>
      </w:rPr>
      <w:fldChar w:fldCharType="end"/>
    </w:r>
    <w:r w:rsidRPr="008C1A3D">
      <w:rPr>
        <w:rFonts w:cstheme="minorBidi"/>
      </w:rPr>
      <w:t xml:space="preserve"> of </w:t>
    </w:r>
    <w:r w:rsidR="00336C61" w:rsidRPr="008C1A3D">
      <w:rPr>
        <w:rFonts w:cstheme="minorBidi"/>
      </w:rPr>
      <w:fldChar w:fldCharType="begin"/>
    </w:r>
    <w:r w:rsidR="00336C61" w:rsidRPr="008C1A3D">
      <w:rPr>
        <w:rFonts w:cstheme="minorBidi"/>
      </w:rPr>
      <w:instrText xml:space="preserve"> NUMPAGES  \* Arabic  \* MERGEFORMAT </w:instrText>
    </w:r>
    <w:r w:rsidR="00336C61" w:rsidRPr="008C1A3D">
      <w:rPr>
        <w:rFonts w:cstheme="minorBidi"/>
      </w:rPr>
      <w:fldChar w:fldCharType="separate"/>
    </w:r>
    <w:r w:rsidRPr="008C1A3D">
      <w:rPr>
        <w:rFonts w:cstheme="minorBidi"/>
        <w:noProof/>
      </w:rPr>
      <w:t>9</w:t>
    </w:r>
    <w:r w:rsidR="00336C61" w:rsidRPr="008C1A3D">
      <w:rPr>
        <w:rFonts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FD18A" w14:textId="77777777" w:rsidR="00141BC6" w:rsidRDefault="00141BC6">
      <w:r>
        <w:separator/>
      </w:r>
    </w:p>
    <w:p w14:paraId="65B67F4F" w14:textId="77777777" w:rsidR="00141BC6" w:rsidRDefault="00141BC6"/>
  </w:footnote>
  <w:footnote w:type="continuationSeparator" w:id="0">
    <w:p w14:paraId="7B2E4E49" w14:textId="77777777" w:rsidR="00141BC6" w:rsidRDefault="00141BC6">
      <w:r>
        <w:continuationSeparator/>
      </w:r>
    </w:p>
    <w:p w14:paraId="3A7E4872" w14:textId="77777777" w:rsidR="00141BC6" w:rsidRDefault="00141B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267E85"/>
    <w:multiLevelType w:val="hybridMultilevel"/>
    <w:tmpl w:val="60843F34"/>
    <w:lvl w:ilvl="0" w:tplc="2780C6A2">
      <w:start w:val="1"/>
      <w:numFmt w:val="bullet"/>
      <w:lvlText w:val=""/>
      <w:lvlJc w:val="left"/>
      <w:pPr>
        <w:ind w:left="720" w:hanging="360"/>
      </w:pPr>
      <w:rPr>
        <w:rFonts w:ascii="Symbol" w:hAnsi="Symbol" w:hint="default"/>
      </w:rPr>
    </w:lvl>
    <w:lvl w:ilvl="1" w:tplc="E1CE2A68">
      <w:start w:val="1"/>
      <w:numFmt w:val="bullet"/>
      <w:lvlText w:val="o"/>
      <w:lvlJc w:val="left"/>
      <w:pPr>
        <w:ind w:left="1440" w:hanging="360"/>
      </w:pPr>
      <w:rPr>
        <w:rFonts w:ascii="Courier New" w:hAnsi="Courier New" w:hint="default"/>
      </w:rPr>
    </w:lvl>
    <w:lvl w:ilvl="2" w:tplc="255A6050">
      <w:start w:val="1"/>
      <w:numFmt w:val="bullet"/>
      <w:lvlText w:val=""/>
      <w:lvlJc w:val="left"/>
      <w:pPr>
        <w:ind w:left="2160" w:hanging="360"/>
      </w:pPr>
      <w:rPr>
        <w:rFonts w:ascii="Wingdings" w:hAnsi="Wingdings" w:hint="default"/>
      </w:rPr>
    </w:lvl>
    <w:lvl w:ilvl="3" w:tplc="7B9CABB0">
      <w:start w:val="1"/>
      <w:numFmt w:val="bullet"/>
      <w:lvlText w:val=""/>
      <w:lvlJc w:val="left"/>
      <w:pPr>
        <w:ind w:left="2880" w:hanging="360"/>
      </w:pPr>
      <w:rPr>
        <w:rFonts w:ascii="Symbol" w:hAnsi="Symbol" w:hint="default"/>
      </w:rPr>
    </w:lvl>
    <w:lvl w:ilvl="4" w:tplc="14148BDA">
      <w:start w:val="1"/>
      <w:numFmt w:val="bullet"/>
      <w:lvlText w:val="o"/>
      <w:lvlJc w:val="left"/>
      <w:pPr>
        <w:ind w:left="3600" w:hanging="360"/>
      </w:pPr>
      <w:rPr>
        <w:rFonts w:ascii="Courier New" w:hAnsi="Courier New" w:hint="default"/>
      </w:rPr>
    </w:lvl>
    <w:lvl w:ilvl="5" w:tplc="AA3EABAE">
      <w:start w:val="1"/>
      <w:numFmt w:val="bullet"/>
      <w:lvlText w:val=""/>
      <w:lvlJc w:val="left"/>
      <w:pPr>
        <w:ind w:left="4320" w:hanging="360"/>
      </w:pPr>
      <w:rPr>
        <w:rFonts w:ascii="Wingdings" w:hAnsi="Wingdings" w:hint="default"/>
      </w:rPr>
    </w:lvl>
    <w:lvl w:ilvl="6" w:tplc="B17C823A">
      <w:start w:val="1"/>
      <w:numFmt w:val="bullet"/>
      <w:lvlText w:val=""/>
      <w:lvlJc w:val="left"/>
      <w:pPr>
        <w:ind w:left="5040" w:hanging="360"/>
      </w:pPr>
      <w:rPr>
        <w:rFonts w:ascii="Symbol" w:hAnsi="Symbol" w:hint="default"/>
      </w:rPr>
    </w:lvl>
    <w:lvl w:ilvl="7" w:tplc="4BB4A578">
      <w:start w:val="1"/>
      <w:numFmt w:val="bullet"/>
      <w:lvlText w:val="o"/>
      <w:lvlJc w:val="left"/>
      <w:pPr>
        <w:ind w:left="5760" w:hanging="360"/>
      </w:pPr>
      <w:rPr>
        <w:rFonts w:ascii="Courier New" w:hAnsi="Courier New" w:hint="default"/>
      </w:rPr>
    </w:lvl>
    <w:lvl w:ilvl="8" w:tplc="60A6311A">
      <w:start w:val="1"/>
      <w:numFmt w:val="bullet"/>
      <w:lvlText w:val=""/>
      <w:lvlJc w:val="left"/>
      <w:pPr>
        <w:ind w:left="6480" w:hanging="360"/>
      </w:pPr>
      <w:rPr>
        <w:rFonts w:ascii="Wingdings" w:hAnsi="Wingding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AFB1AD6"/>
    <w:multiLevelType w:val="hybridMultilevel"/>
    <w:tmpl w:val="9956240A"/>
    <w:lvl w:ilvl="0" w:tplc="0596BCD0">
      <w:start w:val="1"/>
      <w:numFmt w:val="bullet"/>
      <w:lvlText w:val=""/>
      <w:lvlJc w:val="left"/>
      <w:pPr>
        <w:ind w:left="720" w:hanging="360"/>
      </w:pPr>
      <w:rPr>
        <w:rFonts w:ascii="Symbol" w:hAnsi="Symbol" w:hint="default"/>
      </w:rPr>
    </w:lvl>
    <w:lvl w:ilvl="1" w:tplc="083A14AE">
      <w:start w:val="1"/>
      <w:numFmt w:val="bullet"/>
      <w:lvlText w:val="o"/>
      <w:lvlJc w:val="left"/>
      <w:pPr>
        <w:ind w:left="1440" w:hanging="360"/>
      </w:pPr>
      <w:rPr>
        <w:rFonts w:ascii="Courier New" w:hAnsi="Courier New" w:hint="default"/>
      </w:rPr>
    </w:lvl>
    <w:lvl w:ilvl="2" w:tplc="D2745F10">
      <w:start w:val="1"/>
      <w:numFmt w:val="bullet"/>
      <w:lvlText w:val=""/>
      <w:lvlJc w:val="left"/>
      <w:pPr>
        <w:ind w:left="2160" w:hanging="360"/>
      </w:pPr>
      <w:rPr>
        <w:rFonts w:ascii="Wingdings" w:hAnsi="Wingdings" w:hint="default"/>
      </w:rPr>
    </w:lvl>
    <w:lvl w:ilvl="3" w:tplc="74F09A34">
      <w:start w:val="1"/>
      <w:numFmt w:val="bullet"/>
      <w:lvlText w:val=""/>
      <w:lvlJc w:val="left"/>
      <w:pPr>
        <w:ind w:left="2880" w:hanging="360"/>
      </w:pPr>
      <w:rPr>
        <w:rFonts w:ascii="Symbol" w:hAnsi="Symbol" w:hint="default"/>
      </w:rPr>
    </w:lvl>
    <w:lvl w:ilvl="4" w:tplc="4C388E00">
      <w:start w:val="1"/>
      <w:numFmt w:val="bullet"/>
      <w:lvlText w:val="o"/>
      <w:lvlJc w:val="left"/>
      <w:pPr>
        <w:ind w:left="3600" w:hanging="360"/>
      </w:pPr>
      <w:rPr>
        <w:rFonts w:ascii="Courier New" w:hAnsi="Courier New" w:hint="default"/>
      </w:rPr>
    </w:lvl>
    <w:lvl w:ilvl="5" w:tplc="131ED846">
      <w:start w:val="1"/>
      <w:numFmt w:val="bullet"/>
      <w:lvlText w:val=""/>
      <w:lvlJc w:val="left"/>
      <w:pPr>
        <w:ind w:left="4320" w:hanging="360"/>
      </w:pPr>
      <w:rPr>
        <w:rFonts w:ascii="Wingdings" w:hAnsi="Wingdings" w:hint="default"/>
      </w:rPr>
    </w:lvl>
    <w:lvl w:ilvl="6" w:tplc="A5149F2A">
      <w:start w:val="1"/>
      <w:numFmt w:val="bullet"/>
      <w:lvlText w:val=""/>
      <w:lvlJc w:val="left"/>
      <w:pPr>
        <w:ind w:left="5040" w:hanging="360"/>
      </w:pPr>
      <w:rPr>
        <w:rFonts w:ascii="Symbol" w:hAnsi="Symbol" w:hint="default"/>
      </w:rPr>
    </w:lvl>
    <w:lvl w:ilvl="7" w:tplc="A32069EE">
      <w:start w:val="1"/>
      <w:numFmt w:val="bullet"/>
      <w:lvlText w:val="o"/>
      <w:lvlJc w:val="left"/>
      <w:pPr>
        <w:ind w:left="5760" w:hanging="360"/>
      </w:pPr>
      <w:rPr>
        <w:rFonts w:ascii="Courier New" w:hAnsi="Courier New" w:hint="default"/>
      </w:rPr>
    </w:lvl>
    <w:lvl w:ilvl="8" w:tplc="69E29BFA">
      <w:start w:val="1"/>
      <w:numFmt w:val="bullet"/>
      <w:lvlText w:val=""/>
      <w:lvlJc w:val="left"/>
      <w:pPr>
        <w:ind w:left="6480" w:hanging="360"/>
      </w:pPr>
      <w:rPr>
        <w:rFonts w:ascii="Wingdings" w:hAnsi="Wingdings" w:hint="default"/>
      </w:r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779201">
    <w:abstractNumId w:val="34"/>
  </w:num>
  <w:num w:numId="2" w16cid:durableId="1870145438">
    <w:abstractNumId w:val="37"/>
  </w:num>
  <w:num w:numId="3" w16cid:durableId="1124957020">
    <w:abstractNumId w:val="32"/>
  </w:num>
  <w:num w:numId="4" w16cid:durableId="599022016">
    <w:abstractNumId w:val="35"/>
  </w:num>
  <w:num w:numId="5" w16cid:durableId="157157113">
    <w:abstractNumId w:val="33"/>
  </w:num>
  <w:num w:numId="6" w16cid:durableId="94518384">
    <w:abstractNumId w:val="26"/>
  </w:num>
  <w:num w:numId="7" w16cid:durableId="209999702">
    <w:abstractNumId w:val="14"/>
  </w:num>
  <w:num w:numId="8" w16cid:durableId="1459685572">
    <w:abstractNumId w:val="29"/>
  </w:num>
  <w:num w:numId="9" w16cid:durableId="228031132">
    <w:abstractNumId w:val="38"/>
  </w:num>
  <w:num w:numId="10" w16cid:durableId="1597859644">
    <w:abstractNumId w:val="11"/>
  </w:num>
  <w:num w:numId="11" w16cid:durableId="784496459">
    <w:abstractNumId w:val="17"/>
  </w:num>
  <w:num w:numId="12" w16cid:durableId="1702588870">
    <w:abstractNumId w:val="23"/>
  </w:num>
  <w:num w:numId="13"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0347760">
    <w:abstractNumId w:val="31"/>
  </w:num>
  <w:num w:numId="20" w16cid:durableId="1599216356">
    <w:abstractNumId w:val="27"/>
  </w:num>
  <w:num w:numId="21" w16cid:durableId="1729379947">
    <w:abstractNumId w:val="25"/>
  </w:num>
  <w:num w:numId="22" w16cid:durableId="18824919">
    <w:abstractNumId w:val="19"/>
  </w:num>
  <w:num w:numId="23" w16cid:durableId="1170372592">
    <w:abstractNumId w:val="18"/>
  </w:num>
  <w:num w:numId="24" w16cid:durableId="1461454741">
    <w:abstractNumId w:val="10"/>
  </w:num>
  <w:num w:numId="25" w16cid:durableId="1354306633">
    <w:abstractNumId w:val="16"/>
  </w:num>
  <w:num w:numId="26" w16cid:durableId="279800298">
    <w:abstractNumId w:val="30"/>
  </w:num>
  <w:num w:numId="27" w16cid:durableId="305820415">
    <w:abstractNumId w:val="13"/>
  </w:num>
  <w:num w:numId="28" w16cid:durableId="1024021112">
    <w:abstractNumId w:val="24"/>
  </w:num>
  <w:num w:numId="29" w16cid:durableId="848561004">
    <w:abstractNumId w:val="21"/>
  </w:num>
  <w:num w:numId="30" w16cid:durableId="944970034">
    <w:abstractNumId w:val="9"/>
  </w:num>
  <w:num w:numId="31" w16cid:durableId="1808083288">
    <w:abstractNumId w:val="7"/>
  </w:num>
  <w:num w:numId="32" w16cid:durableId="864175628">
    <w:abstractNumId w:val="6"/>
  </w:num>
  <w:num w:numId="33" w16cid:durableId="1206672848">
    <w:abstractNumId w:val="5"/>
  </w:num>
  <w:num w:numId="34" w16cid:durableId="2049328808">
    <w:abstractNumId w:val="4"/>
  </w:num>
  <w:num w:numId="35" w16cid:durableId="1256357531">
    <w:abstractNumId w:val="8"/>
  </w:num>
  <w:num w:numId="36" w16cid:durableId="1418792607">
    <w:abstractNumId w:val="3"/>
  </w:num>
  <w:num w:numId="37" w16cid:durableId="3872062">
    <w:abstractNumId w:val="2"/>
  </w:num>
  <w:num w:numId="38" w16cid:durableId="308361023">
    <w:abstractNumId w:val="1"/>
  </w:num>
  <w:num w:numId="39" w16cid:durableId="2145660572">
    <w:abstractNumId w:val="0"/>
  </w:num>
  <w:num w:numId="40" w16cid:durableId="1130123804">
    <w:abstractNumId w:val="15"/>
  </w:num>
  <w:num w:numId="41" w16cid:durableId="172493793">
    <w:abstractNumId w:val="36"/>
  </w:num>
  <w:num w:numId="42" w16cid:durableId="1162430656">
    <w:abstractNumId w:val="20"/>
  </w:num>
  <w:num w:numId="43" w16cid:durableId="857502586">
    <w:abstractNumId w:val="22"/>
  </w:num>
  <w:num w:numId="44" w16cid:durableId="829755101">
    <w:abstractNumId w:val="28"/>
  </w:num>
  <w:num w:numId="45"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1BC6"/>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B7CCB"/>
    <w:rsid w:val="003C1044"/>
    <w:rsid w:val="003C32EC"/>
    <w:rsid w:val="003D0847"/>
    <w:rsid w:val="003D0FD6"/>
    <w:rsid w:val="003E082C"/>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801B1"/>
    <w:rsid w:val="00682FD4"/>
    <w:rsid w:val="006959C4"/>
    <w:rsid w:val="0069665E"/>
    <w:rsid w:val="00698954"/>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03E98"/>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CCB39"/>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9754A"/>
    <w:rsid w:val="008A0177"/>
    <w:rsid w:val="008A7A3E"/>
    <w:rsid w:val="008B097D"/>
    <w:rsid w:val="008C1A3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3F28"/>
    <w:rsid w:val="00BC6DA7"/>
    <w:rsid w:val="00BD4346"/>
    <w:rsid w:val="00BE051D"/>
    <w:rsid w:val="00BE4E57"/>
    <w:rsid w:val="00BE756D"/>
    <w:rsid w:val="00BF2674"/>
    <w:rsid w:val="00BF2B34"/>
    <w:rsid w:val="00BF45C1"/>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7254D"/>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170E015"/>
    <w:rsid w:val="01C19006"/>
    <w:rsid w:val="01D914A0"/>
    <w:rsid w:val="023E44B3"/>
    <w:rsid w:val="02C69FB1"/>
    <w:rsid w:val="030A23BC"/>
    <w:rsid w:val="033FBF06"/>
    <w:rsid w:val="041D4EED"/>
    <w:rsid w:val="04856B8A"/>
    <w:rsid w:val="04DD16BF"/>
    <w:rsid w:val="04FC169F"/>
    <w:rsid w:val="0573A1A2"/>
    <w:rsid w:val="0576B5E5"/>
    <w:rsid w:val="058DA81D"/>
    <w:rsid w:val="0616903E"/>
    <w:rsid w:val="0628E560"/>
    <w:rsid w:val="0665B863"/>
    <w:rsid w:val="066859B1"/>
    <w:rsid w:val="06AB2716"/>
    <w:rsid w:val="06BB56CA"/>
    <w:rsid w:val="06CD4440"/>
    <w:rsid w:val="06D749D0"/>
    <w:rsid w:val="0704D185"/>
    <w:rsid w:val="071E4F87"/>
    <w:rsid w:val="074D3DE0"/>
    <w:rsid w:val="07587689"/>
    <w:rsid w:val="0773C92F"/>
    <w:rsid w:val="079A4ED3"/>
    <w:rsid w:val="07C30171"/>
    <w:rsid w:val="0802A503"/>
    <w:rsid w:val="085ACF0E"/>
    <w:rsid w:val="0866CD22"/>
    <w:rsid w:val="08BEEA3C"/>
    <w:rsid w:val="092FCE70"/>
    <w:rsid w:val="095A59C4"/>
    <w:rsid w:val="099E7913"/>
    <w:rsid w:val="09D03DDE"/>
    <w:rsid w:val="09EB30D8"/>
    <w:rsid w:val="0A2D4591"/>
    <w:rsid w:val="0A2DC62F"/>
    <w:rsid w:val="0BE8CC8F"/>
    <w:rsid w:val="0C3E7C95"/>
    <w:rsid w:val="0CABC158"/>
    <w:rsid w:val="0CB7C275"/>
    <w:rsid w:val="0CBEF3EA"/>
    <w:rsid w:val="0DC9726F"/>
    <w:rsid w:val="0E7A9D0D"/>
    <w:rsid w:val="0E888E3A"/>
    <w:rsid w:val="0EBA96C9"/>
    <w:rsid w:val="0F2E60AD"/>
    <w:rsid w:val="0F3AA1A3"/>
    <w:rsid w:val="0F6A40F9"/>
    <w:rsid w:val="10949775"/>
    <w:rsid w:val="10E3E84A"/>
    <w:rsid w:val="10ED3075"/>
    <w:rsid w:val="10FAF8A4"/>
    <w:rsid w:val="1108B64F"/>
    <w:rsid w:val="11233D4A"/>
    <w:rsid w:val="112D054D"/>
    <w:rsid w:val="11583147"/>
    <w:rsid w:val="11ADB346"/>
    <w:rsid w:val="1232B25C"/>
    <w:rsid w:val="124849AA"/>
    <w:rsid w:val="12D6C8FD"/>
    <w:rsid w:val="12E13E5F"/>
    <w:rsid w:val="13194ABA"/>
    <w:rsid w:val="134E28CA"/>
    <w:rsid w:val="13770448"/>
    <w:rsid w:val="14D6C28D"/>
    <w:rsid w:val="15248BFE"/>
    <w:rsid w:val="15751F75"/>
    <w:rsid w:val="15B106B8"/>
    <w:rsid w:val="15B81656"/>
    <w:rsid w:val="15C204D7"/>
    <w:rsid w:val="1626E704"/>
    <w:rsid w:val="16DD5140"/>
    <w:rsid w:val="1700A63B"/>
    <w:rsid w:val="174A53BC"/>
    <w:rsid w:val="177FB99B"/>
    <w:rsid w:val="1797950B"/>
    <w:rsid w:val="17C544E6"/>
    <w:rsid w:val="18F969AF"/>
    <w:rsid w:val="190ACBD7"/>
    <w:rsid w:val="193F6F5C"/>
    <w:rsid w:val="19592080"/>
    <w:rsid w:val="19A0AD69"/>
    <w:rsid w:val="19A6FCA0"/>
    <w:rsid w:val="19D6188F"/>
    <w:rsid w:val="19EE8BC9"/>
    <w:rsid w:val="1A2511F9"/>
    <w:rsid w:val="1A2DE27A"/>
    <w:rsid w:val="1B3ECC21"/>
    <w:rsid w:val="1B4FB07B"/>
    <w:rsid w:val="1B899DDD"/>
    <w:rsid w:val="1BB2D84B"/>
    <w:rsid w:val="1BB6CD1F"/>
    <w:rsid w:val="1C1E6FD1"/>
    <w:rsid w:val="1C55A65D"/>
    <w:rsid w:val="1C9D8D0B"/>
    <w:rsid w:val="1D988D34"/>
    <w:rsid w:val="1E10051B"/>
    <w:rsid w:val="1E1CC284"/>
    <w:rsid w:val="1E2F0F16"/>
    <w:rsid w:val="1E73D73D"/>
    <w:rsid w:val="1ED87B65"/>
    <w:rsid w:val="1F432A42"/>
    <w:rsid w:val="1F481EF7"/>
    <w:rsid w:val="1F62B06B"/>
    <w:rsid w:val="1FDD25D9"/>
    <w:rsid w:val="1FFA5CD1"/>
    <w:rsid w:val="1FFC6E6C"/>
    <w:rsid w:val="205864D6"/>
    <w:rsid w:val="206F5EE5"/>
    <w:rsid w:val="20865042"/>
    <w:rsid w:val="20D27402"/>
    <w:rsid w:val="20F10F60"/>
    <w:rsid w:val="216F9460"/>
    <w:rsid w:val="2178E5C8"/>
    <w:rsid w:val="22342632"/>
    <w:rsid w:val="226D4484"/>
    <w:rsid w:val="22F96FE3"/>
    <w:rsid w:val="233BD492"/>
    <w:rsid w:val="234FFB35"/>
    <w:rsid w:val="24C128DF"/>
    <w:rsid w:val="256E7D52"/>
    <w:rsid w:val="257AD301"/>
    <w:rsid w:val="25805A19"/>
    <w:rsid w:val="25A62ED9"/>
    <w:rsid w:val="25DFFC72"/>
    <w:rsid w:val="26ADB893"/>
    <w:rsid w:val="26DE4C3B"/>
    <w:rsid w:val="27894696"/>
    <w:rsid w:val="2827A8F9"/>
    <w:rsid w:val="28316800"/>
    <w:rsid w:val="28766DA6"/>
    <w:rsid w:val="28C9D770"/>
    <w:rsid w:val="28CCEDE5"/>
    <w:rsid w:val="28E9D830"/>
    <w:rsid w:val="2906A3F0"/>
    <w:rsid w:val="29678B77"/>
    <w:rsid w:val="2970C5C0"/>
    <w:rsid w:val="297A8FDF"/>
    <w:rsid w:val="29F3DBF8"/>
    <w:rsid w:val="2A95ABCD"/>
    <w:rsid w:val="2AE6418A"/>
    <w:rsid w:val="2B50760C"/>
    <w:rsid w:val="2B5C15D8"/>
    <w:rsid w:val="2B8643CB"/>
    <w:rsid w:val="2B908A90"/>
    <w:rsid w:val="2BFB6727"/>
    <w:rsid w:val="2C3B1425"/>
    <w:rsid w:val="2CA61E3C"/>
    <w:rsid w:val="2CCBA585"/>
    <w:rsid w:val="2CFF5358"/>
    <w:rsid w:val="2D4C6F65"/>
    <w:rsid w:val="2D987690"/>
    <w:rsid w:val="2DA0A644"/>
    <w:rsid w:val="2DD8C2B5"/>
    <w:rsid w:val="2E217B00"/>
    <w:rsid w:val="2E51157D"/>
    <w:rsid w:val="2F7D9E61"/>
    <w:rsid w:val="3003C5EA"/>
    <w:rsid w:val="3021E693"/>
    <w:rsid w:val="305C6FE1"/>
    <w:rsid w:val="305FBEAD"/>
    <w:rsid w:val="3061715E"/>
    <w:rsid w:val="3081E038"/>
    <w:rsid w:val="30937CF5"/>
    <w:rsid w:val="30C2D743"/>
    <w:rsid w:val="30FAC8B6"/>
    <w:rsid w:val="314EDD7D"/>
    <w:rsid w:val="315E6FA2"/>
    <w:rsid w:val="31D5CA08"/>
    <w:rsid w:val="32113828"/>
    <w:rsid w:val="325FEAA3"/>
    <w:rsid w:val="326AA983"/>
    <w:rsid w:val="32D1C411"/>
    <w:rsid w:val="32D71AE1"/>
    <w:rsid w:val="32ED2CBC"/>
    <w:rsid w:val="32F7C4E9"/>
    <w:rsid w:val="333298DA"/>
    <w:rsid w:val="333A7176"/>
    <w:rsid w:val="3361BFFD"/>
    <w:rsid w:val="338AF3D5"/>
    <w:rsid w:val="33D98B73"/>
    <w:rsid w:val="34BAD53B"/>
    <w:rsid w:val="354D2552"/>
    <w:rsid w:val="3566B6EA"/>
    <w:rsid w:val="35C66B5B"/>
    <w:rsid w:val="361A2816"/>
    <w:rsid w:val="36688B7B"/>
    <w:rsid w:val="3678287A"/>
    <w:rsid w:val="37238C23"/>
    <w:rsid w:val="3780814D"/>
    <w:rsid w:val="37CF82AE"/>
    <w:rsid w:val="390BDA6A"/>
    <w:rsid w:val="39B1AF77"/>
    <w:rsid w:val="3A04DDBE"/>
    <w:rsid w:val="3A86B282"/>
    <w:rsid w:val="3A8F8E70"/>
    <w:rsid w:val="3B015E87"/>
    <w:rsid w:val="3B156B0F"/>
    <w:rsid w:val="3B4E7B48"/>
    <w:rsid w:val="3BE873C9"/>
    <w:rsid w:val="3C178575"/>
    <w:rsid w:val="3C25A2C9"/>
    <w:rsid w:val="3C6BF5E0"/>
    <w:rsid w:val="3C6E4D3D"/>
    <w:rsid w:val="3D43D17B"/>
    <w:rsid w:val="3D803500"/>
    <w:rsid w:val="3DAB35DB"/>
    <w:rsid w:val="3DC61906"/>
    <w:rsid w:val="3E83671A"/>
    <w:rsid w:val="3E836CE3"/>
    <w:rsid w:val="3EDBF586"/>
    <w:rsid w:val="3F7ABFBE"/>
    <w:rsid w:val="3FC40806"/>
    <w:rsid w:val="3FC778E3"/>
    <w:rsid w:val="3FECD1AA"/>
    <w:rsid w:val="40101BFA"/>
    <w:rsid w:val="4060BB80"/>
    <w:rsid w:val="4065AF8C"/>
    <w:rsid w:val="4093C3BF"/>
    <w:rsid w:val="4116C0C6"/>
    <w:rsid w:val="41310476"/>
    <w:rsid w:val="41C56478"/>
    <w:rsid w:val="42276083"/>
    <w:rsid w:val="42449ECA"/>
    <w:rsid w:val="42B650AA"/>
    <w:rsid w:val="433192F7"/>
    <w:rsid w:val="436ABEFD"/>
    <w:rsid w:val="447CFF04"/>
    <w:rsid w:val="449495BE"/>
    <w:rsid w:val="4496BAE6"/>
    <w:rsid w:val="4535979C"/>
    <w:rsid w:val="454D93BB"/>
    <w:rsid w:val="45993F31"/>
    <w:rsid w:val="45DF4468"/>
    <w:rsid w:val="461B5DCB"/>
    <w:rsid w:val="469502A6"/>
    <w:rsid w:val="46A4905B"/>
    <w:rsid w:val="46A86986"/>
    <w:rsid w:val="46CF381B"/>
    <w:rsid w:val="46FBD777"/>
    <w:rsid w:val="4718EDFB"/>
    <w:rsid w:val="47482BE9"/>
    <w:rsid w:val="480C3E7E"/>
    <w:rsid w:val="4867E089"/>
    <w:rsid w:val="48AEF646"/>
    <w:rsid w:val="48E74536"/>
    <w:rsid w:val="48F02172"/>
    <w:rsid w:val="48F32D26"/>
    <w:rsid w:val="4AE0B8DD"/>
    <w:rsid w:val="4B11376C"/>
    <w:rsid w:val="4B15C1EA"/>
    <w:rsid w:val="4B38E2CE"/>
    <w:rsid w:val="4B533B31"/>
    <w:rsid w:val="4B83630B"/>
    <w:rsid w:val="4B943BA8"/>
    <w:rsid w:val="4BF689BA"/>
    <w:rsid w:val="4C05F38D"/>
    <w:rsid w:val="4C087BA9"/>
    <w:rsid w:val="4D6619A3"/>
    <w:rsid w:val="4D883C10"/>
    <w:rsid w:val="4DBF8B42"/>
    <w:rsid w:val="4E8ACA62"/>
    <w:rsid w:val="4E94531D"/>
    <w:rsid w:val="4EE891F6"/>
    <w:rsid w:val="4F0F947D"/>
    <w:rsid w:val="4F12956B"/>
    <w:rsid w:val="4F4E62A0"/>
    <w:rsid w:val="4F6DF2AB"/>
    <w:rsid w:val="4F92AD47"/>
    <w:rsid w:val="4FE9EA4D"/>
    <w:rsid w:val="500D32BA"/>
    <w:rsid w:val="507731FB"/>
    <w:rsid w:val="5135F600"/>
    <w:rsid w:val="5176E431"/>
    <w:rsid w:val="518A0690"/>
    <w:rsid w:val="518D8169"/>
    <w:rsid w:val="521F9158"/>
    <w:rsid w:val="525857E8"/>
    <w:rsid w:val="526D52FB"/>
    <w:rsid w:val="5287CD6D"/>
    <w:rsid w:val="52C36733"/>
    <w:rsid w:val="530C86C1"/>
    <w:rsid w:val="5360D2E4"/>
    <w:rsid w:val="54366C37"/>
    <w:rsid w:val="543752B3"/>
    <w:rsid w:val="5465AF47"/>
    <w:rsid w:val="54988F3D"/>
    <w:rsid w:val="54B2A5FD"/>
    <w:rsid w:val="54B6CB10"/>
    <w:rsid w:val="54C50C8B"/>
    <w:rsid w:val="54E315A1"/>
    <w:rsid w:val="5551D5AA"/>
    <w:rsid w:val="5575D045"/>
    <w:rsid w:val="5592734D"/>
    <w:rsid w:val="55D7C391"/>
    <w:rsid w:val="55DAD027"/>
    <w:rsid w:val="55E705D3"/>
    <w:rsid w:val="56BEC1F1"/>
    <w:rsid w:val="572DC339"/>
    <w:rsid w:val="575235E0"/>
    <w:rsid w:val="5755C4B2"/>
    <w:rsid w:val="57AEED4D"/>
    <w:rsid w:val="57C0FC8B"/>
    <w:rsid w:val="57FC664E"/>
    <w:rsid w:val="580C7808"/>
    <w:rsid w:val="5828A7E5"/>
    <w:rsid w:val="5830BE8E"/>
    <w:rsid w:val="59514AA8"/>
    <w:rsid w:val="599ACF5C"/>
    <w:rsid w:val="59EDD01D"/>
    <w:rsid w:val="5A1A13B6"/>
    <w:rsid w:val="5A312579"/>
    <w:rsid w:val="5A6A3264"/>
    <w:rsid w:val="5AABF076"/>
    <w:rsid w:val="5AD833C4"/>
    <w:rsid w:val="5B78C12A"/>
    <w:rsid w:val="5B9CA138"/>
    <w:rsid w:val="5BCAA9EB"/>
    <w:rsid w:val="5C15B3C7"/>
    <w:rsid w:val="5C3E3EF1"/>
    <w:rsid w:val="5C8D2FE5"/>
    <w:rsid w:val="5E0AED65"/>
    <w:rsid w:val="5F4BFA20"/>
    <w:rsid w:val="5F5E838A"/>
    <w:rsid w:val="606CF08A"/>
    <w:rsid w:val="609D0588"/>
    <w:rsid w:val="61D6CF3D"/>
    <w:rsid w:val="620A82F3"/>
    <w:rsid w:val="623A42C8"/>
    <w:rsid w:val="627DFD29"/>
    <w:rsid w:val="62BBF389"/>
    <w:rsid w:val="62E783C5"/>
    <w:rsid w:val="630D9D10"/>
    <w:rsid w:val="630DC5ED"/>
    <w:rsid w:val="631EF589"/>
    <w:rsid w:val="635BCB2D"/>
    <w:rsid w:val="639B5E2A"/>
    <w:rsid w:val="65913C0E"/>
    <w:rsid w:val="6599BA05"/>
    <w:rsid w:val="65D01537"/>
    <w:rsid w:val="6626F381"/>
    <w:rsid w:val="66550376"/>
    <w:rsid w:val="66C74E57"/>
    <w:rsid w:val="66C9D9EC"/>
    <w:rsid w:val="6708FD18"/>
    <w:rsid w:val="673C89BA"/>
    <w:rsid w:val="6760A06C"/>
    <w:rsid w:val="67E97EEB"/>
    <w:rsid w:val="6864C37C"/>
    <w:rsid w:val="68A6DDCB"/>
    <w:rsid w:val="68D44C73"/>
    <w:rsid w:val="68E9945C"/>
    <w:rsid w:val="68FC8588"/>
    <w:rsid w:val="6925BEF7"/>
    <w:rsid w:val="69756492"/>
    <w:rsid w:val="69C36B7C"/>
    <w:rsid w:val="6A210369"/>
    <w:rsid w:val="6A34C62E"/>
    <w:rsid w:val="6A833CA6"/>
    <w:rsid w:val="6AA8569F"/>
    <w:rsid w:val="6B009D73"/>
    <w:rsid w:val="6B050F82"/>
    <w:rsid w:val="6B90E02E"/>
    <w:rsid w:val="6BB0C9EB"/>
    <w:rsid w:val="6C97BDAC"/>
    <w:rsid w:val="6CB36F8F"/>
    <w:rsid w:val="6D0A284C"/>
    <w:rsid w:val="6DF41874"/>
    <w:rsid w:val="6E1AD1C0"/>
    <w:rsid w:val="6E32B8E5"/>
    <w:rsid w:val="6E445D1B"/>
    <w:rsid w:val="6E864574"/>
    <w:rsid w:val="6ECDF468"/>
    <w:rsid w:val="6F048B24"/>
    <w:rsid w:val="6F5D11A5"/>
    <w:rsid w:val="6FD2707D"/>
    <w:rsid w:val="703A287F"/>
    <w:rsid w:val="7109EFAE"/>
    <w:rsid w:val="7147C237"/>
    <w:rsid w:val="716B13D8"/>
    <w:rsid w:val="719C9B28"/>
    <w:rsid w:val="71F2EF44"/>
    <w:rsid w:val="7255F042"/>
    <w:rsid w:val="72A0CC44"/>
    <w:rsid w:val="72EFF324"/>
    <w:rsid w:val="737862FF"/>
    <w:rsid w:val="73F02226"/>
    <w:rsid w:val="740CBBF2"/>
    <w:rsid w:val="7487A820"/>
    <w:rsid w:val="7510FFBD"/>
    <w:rsid w:val="75AD234E"/>
    <w:rsid w:val="7629D17D"/>
    <w:rsid w:val="7668BD22"/>
    <w:rsid w:val="766BD260"/>
    <w:rsid w:val="766CEFD3"/>
    <w:rsid w:val="769A941A"/>
    <w:rsid w:val="76E77074"/>
    <w:rsid w:val="770A35DE"/>
    <w:rsid w:val="77ABF515"/>
    <w:rsid w:val="77CAC659"/>
    <w:rsid w:val="780C00D7"/>
    <w:rsid w:val="787160D5"/>
    <w:rsid w:val="78FB285A"/>
    <w:rsid w:val="78FE0CEA"/>
    <w:rsid w:val="7958CECA"/>
    <w:rsid w:val="797A2330"/>
    <w:rsid w:val="7A38A76E"/>
    <w:rsid w:val="7A5A9ACB"/>
    <w:rsid w:val="7A5DD82A"/>
    <w:rsid w:val="7AB392EC"/>
    <w:rsid w:val="7AD899DC"/>
    <w:rsid w:val="7B3AAF6A"/>
    <w:rsid w:val="7B9535FC"/>
    <w:rsid w:val="7BC81A77"/>
    <w:rsid w:val="7C160939"/>
    <w:rsid w:val="7C20C6E3"/>
    <w:rsid w:val="7C4E252E"/>
    <w:rsid w:val="7C66A422"/>
    <w:rsid w:val="7CA06D07"/>
    <w:rsid w:val="7CBEB15C"/>
    <w:rsid w:val="7CC06374"/>
    <w:rsid w:val="7CF4A00F"/>
    <w:rsid w:val="7D29CDA8"/>
    <w:rsid w:val="7D7379E4"/>
    <w:rsid w:val="7E3612B2"/>
    <w:rsid w:val="7E4CEA50"/>
    <w:rsid w:val="7E8B304A"/>
    <w:rsid w:val="7F5C0CD7"/>
    <w:rsid w:val="7FD1FBCF"/>
    <w:rsid w:val="7FF9F6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3"/>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ajmenon555@gmail.com" TargetMode="External"/><Relationship Id="rId13" Type="http://schemas.openxmlformats.org/officeDocument/2006/relationships/hyperlink" Target="https://obsproject.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files_upload.php?src=21154543" TargetMode="External"/><Relationship Id="rId12" Type="http://schemas.openxmlformats.org/officeDocument/2006/relationships/hyperlink" Target="mailto:sonuasarwen@gmai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orajkrishnau0@gmail.com" TargetMode="External"/><Relationship Id="rId5" Type="http://schemas.openxmlformats.org/officeDocument/2006/relationships/footnotes" Target="footnotes.xml"/><Relationship Id="rId15" Type="http://schemas.openxmlformats.org/officeDocument/2006/relationships/hyperlink" Target="mailto:utkarsh.khare@jove.com" TargetMode="External"/><Relationship Id="rId10" Type="http://schemas.openxmlformats.org/officeDocument/2006/relationships/hyperlink" Target="mailto:mathewjohn@jmmc.ac.i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vu1joemercy@gmail.com" TargetMode="External"/><Relationship Id="rId14" Type="http://schemas.openxmlformats.org/officeDocument/2006/relationships/hyperlink" Target="https://review.jove.com/v/5848/screen-capture-instructions-for-authors?status=a7854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42545D3E612540A099E35CCBECFED5"/>
        <w:category>
          <w:name w:val="General"/>
          <w:gallery w:val="placeholder"/>
        </w:category>
        <w:types>
          <w:type w:val="bbPlcHdr"/>
        </w:types>
        <w:behaviors>
          <w:behavior w:val="content"/>
        </w:behaviors>
        <w:guid w:val="{B78B1C25-8D50-4B4D-AE56-84214E3A75BA}"/>
      </w:docPartPr>
      <w:docPartBody>
        <w:p w:rsidR="00344E88" w:rsidRDefault="00906879" w:rsidP="00906879">
          <w:pPr>
            <w:pStyle w:val="ED42545D3E612540A099E35CCBECFED52"/>
          </w:pPr>
          <w:r w:rsidRPr="007F2D75">
            <w:rPr>
              <w:rFonts w:eastAsia="Times New Roman" w:cstheme="minorHAnsi"/>
              <w:b/>
              <w:bCs/>
              <w:color w:val="808080"/>
              <w:shd w:val="clear" w:color="auto" w:fill="FFFF00"/>
            </w:rPr>
            <w:t>ID#</w:t>
          </w:r>
        </w:p>
      </w:docPartBody>
    </w:docPart>
    <w:docPart>
      <w:docPartPr>
        <w:name w:val="59F47C69DF64844CB1DBB3B0466B7312"/>
        <w:category>
          <w:name w:val="General"/>
          <w:gallery w:val="placeholder"/>
        </w:category>
        <w:types>
          <w:type w:val="bbPlcHdr"/>
        </w:types>
        <w:behaviors>
          <w:behavior w:val="content"/>
        </w:behaviors>
        <w:guid w:val="{1F2FE299-F9F3-9B43-843F-914B14BCE6BC}"/>
      </w:docPartPr>
      <w:docPartBody>
        <w:p w:rsidR="00344E88" w:rsidRDefault="00906879" w:rsidP="00906879">
          <w:pPr>
            <w:pStyle w:val="59F47C69DF64844CB1DBB3B0466B73122"/>
          </w:pPr>
          <w:r w:rsidRPr="007F2D75">
            <w:rPr>
              <w:rFonts w:eastAsia="Times New Roman" w:cstheme="minorHAnsi"/>
              <w:b/>
              <w:bCs/>
              <w:color w:val="808080"/>
              <w:sz w:val="32"/>
              <w:szCs w:val="32"/>
              <w:shd w:val="clear" w:color="auto" w:fill="FFFF00"/>
            </w:rPr>
            <w:t>Title</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000000" w:rsidRDefault="00000000">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C9B4D7E681540EC8BE46E67F729CABC"/>
        <w:category>
          <w:name w:val="General"/>
          <w:gallery w:val="placeholder"/>
        </w:category>
        <w:types>
          <w:type w:val="bbPlcHdr"/>
        </w:types>
        <w:behaviors>
          <w:behavior w:val="content"/>
        </w:behaviors>
        <w:guid w:val="{F932E65A-E296-497E-9E9B-2A54D8AB4003}"/>
      </w:docPartPr>
      <w:docPartBody>
        <w:p w:rsidR="00000000" w:rsidRDefault="00000000">
          <w:r w:rsidRPr="4B11376C">
            <w:rPr>
              <w:rFonts w:eastAsia="Times New Roman"/>
              <w:color w:val="808080"/>
            </w:rPr>
            <w:t>Click here to enter name of demonstrator(s)</w:t>
          </w:r>
        </w:p>
      </w:docPartBody>
    </w:docPart>
    <w:docPart>
      <w:docPartPr>
        <w:name w:val="BAD1F9F551314513BC7983DF7D9CB3C9"/>
        <w:category>
          <w:name w:val="General"/>
          <w:gallery w:val="placeholder"/>
        </w:category>
        <w:types>
          <w:type w:val="bbPlcHdr"/>
        </w:types>
        <w:behaviors>
          <w:behavior w:val="content"/>
        </w:behaviors>
        <w:guid w:val="{F388B71F-D0C9-41F1-8496-04E0D2328777}"/>
      </w:docPartPr>
      <w:docPartBody>
        <w:p w:rsidR="00000000" w:rsidRDefault="00000000">
          <w:r w:rsidRPr="4B11376C">
            <w:rPr>
              <w:rFonts w:eastAsia="Times New Roman"/>
              <w:color w:val="808080"/>
            </w:rPr>
            <w:t>Click here to enter name of demonstrator(s)</w:t>
          </w:r>
        </w:p>
      </w:docPartBody>
    </w:docPart>
    <w:docPart>
      <w:docPartPr>
        <w:name w:val="C5D0AC4EA7764AFCBAFCDFC4FAF981A5"/>
        <w:category>
          <w:name w:val="General"/>
          <w:gallery w:val="placeholder"/>
        </w:category>
        <w:types>
          <w:type w:val="bbPlcHdr"/>
        </w:types>
        <w:behaviors>
          <w:behavior w:val="content"/>
        </w:behaviors>
        <w:guid w:val="{3F7C4555-D3B6-48C4-9FF7-77D7AAB40CEF}"/>
      </w:docPartPr>
      <w:docPartBody>
        <w:p w:rsidR="00000000" w:rsidRDefault="00000000">
          <w:r w:rsidRPr="4B11376C">
            <w:rPr>
              <w:rFonts w:eastAsia="Times New Roman"/>
              <w:color w:val="80808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9754A"/>
    <w:rsid w:val="008A06BD"/>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B777F"/>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3012</Words>
  <Characters>16205</Characters>
  <Application>Microsoft Office Word</Application>
  <DocSecurity>0</DocSecurity>
  <Lines>385</Lines>
  <Paragraphs>194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52</cp:revision>
  <dcterms:created xsi:type="dcterms:W3CDTF">2023-06-29T06:34:00Z</dcterms:created>
  <dcterms:modified xsi:type="dcterms:W3CDTF">2026-03-31T14:09:00Z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