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8B14DA" w14:textId="77777777" w:rsidR="00913EEF" w:rsidRDefault="00405B41">
      <w:pPr>
        <w:rPr>
          <w:b/>
        </w:rPr>
      </w:pPr>
      <w:r>
        <w:rPr>
          <w:b/>
        </w:rPr>
        <w:t>Submission ID #: 69354</w:t>
      </w:r>
    </w:p>
    <w:p w14:paraId="74ABDCE3" w14:textId="77777777" w:rsidR="00913EEF" w:rsidRDefault="00405B41">
      <w:pPr>
        <w:rPr>
          <w:b/>
        </w:rPr>
      </w:pPr>
      <w:r>
        <w:rPr>
          <w:b/>
        </w:rPr>
        <w:t>Scriptwriter Name: Pallavi Sharma</w:t>
      </w:r>
    </w:p>
    <w:p w14:paraId="0045EDAD" w14:textId="77777777" w:rsidR="00913EEF" w:rsidRDefault="00405B41">
      <w:pPr>
        <w:rPr>
          <w:b/>
        </w:rPr>
      </w:pPr>
      <w:r>
        <w:rPr>
          <w:b/>
        </w:rPr>
        <w:t xml:space="preserve">Project Page Link: </w:t>
      </w:r>
      <w:hyperlink r:id="rId8">
        <w:r w:rsidR="00913EEF">
          <w:rPr>
            <w:b/>
            <w:color w:val="0000FF"/>
            <w:u w:val="single"/>
          </w:rPr>
          <w:t>https://review.jove.com/account/file-uploader?src=21153018</w:t>
        </w:r>
      </w:hyperlink>
    </w:p>
    <w:p w14:paraId="15BBA70B" w14:textId="77777777" w:rsidR="00913EEF" w:rsidRDefault="00913EEF">
      <w:pPr>
        <w:rPr>
          <w:b/>
        </w:rPr>
      </w:pPr>
    </w:p>
    <w:p w14:paraId="5B041661" w14:textId="77777777" w:rsidR="00913EEF" w:rsidRDefault="00405B41">
      <w:pPr>
        <w:rPr>
          <w:b/>
        </w:rPr>
      </w:pPr>
      <w:r>
        <w:rPr>
          <w:b/>
          <w:sz w:val="32"/>
          <w:szCs w:val="32"/>
        </w:rPr>
        <w:t>Title:</w:t>
      </w:r>
      <w:r>
        <w:rPr>
          <w:b/>
        </w:rPr>
        <w:t xml:space="preserve"> </w:t>
      </w:r>
      <w:r>
        <w:rPr>
          <w:b/>
          <w:sz w:val="32"/>
          <w:szCs w:val="32"/>
        </w:rPr>
        <w:t>Spray-Coated Melanin/PEDOT:PSS Films for Sustainable Organic Electrochemical Transistors</w:t>
      </w:r>
    </w:p>
    <w:p w14:paraId="46DB7716" w14:textId="77777777" w:rsidR="00913EEF" w:rsidRDefault="00913EEF">
      <w:pPr>
        <w:rPr>
          <w:b/>
        </w:rPr>
      </w:pPr>
    </w:p>
    <w:p w14:paraId="6C746FF7" w14:textId="77777777" w:rsidR="00913EEF" w:rsidRPr="004A70C5" w:rsidRDefault="00405B41">
      <w:pPr>
        <w:rPr>
          <w:b/>
          <w:sz w:val="28"/>
          <w:szCs w:val="28"/>
          <w:lang w:val="pt-BR"/>
        </w:rPr>
      </w:pPr>
      <w:r w:rsidRPr="004A70C5">
        <w:rPr>
          <w:b/>
          <w:sz w:val="28"/>
          <w:szCs w:val="28"/>
          <w:lang w:val="pt-BR"/>
        </w:rPr>
        <w:t xml:space="preserve">Authors and Affiliations: </w:t>
      </w:r>
    </w:p>
    <w:p w14:paraId="49F842ED" w14:textId="56D9F46B" w:rsidR="00913EEF" w:rsidRPr="004A70C5" w:rsidRDefault="00405B41">
      <w:pPr>
        <w:rPr>
          <w:sz w:val="28"/>
          <w:szCs w:val="28"/>
          <w:lang w:val="pt-BR"/>
        </w:rPr>
      </w:pPr>
      <w:r w:rsidRPr="004A70C5">
        <w:rPr>
          <w:sz w:val="28"/>
          <w:szCs w:val="28"/>
          <w:lang w:val="pt-BR"/>
        </w:rPr>
        <w:t>Natan L. Nozella</w:t>
      </w:r>
      <w:r w:rsidRPr="004A70C5">
        <w:rPr>
          <w:sz w:val="28"/>
          <w:szCs w:val="28"/>
          <w:vertAlign w:val="superscript"/>
          <w:lang w:val="pt-BR"/>
        </w:rPr>
        <w:t>1,2</w:t>
      </w:r>
      <w:r w:rsidRPr="004A70C5">
        <w:rPr>
          <w:sz w:val="28"/>
          <w:szCs w:val="28"/>
          <w:lang w:val="pt-BR"/>
        </w:rPr>
        <w:t>, Gabriel L. Nogueira</w:t>
      </w:r>
      <w:r w:rsidRPr="004A70C5">
        <w:rPr>
          <w:sz w:val="28"/>
          <w:szCs w:val="28"/>
          <w:vertAlign w:val="superscript"/>
          <w:lang w:val="pt-BR"/>
        </w:rPr>
        <w:t>1</w:t>
      </w:r>
      <w:r w:rsidRPr="004A70C5">
        <w:rPr>
          <w:sz w:val="28"/>
          <w:szCs w:val="28"/>
          <w:lang w:val="pt-BR"/>
        </w:rPr>
        <w:t>, João V. Paulin</w:t>
      </w:r>
      <w:r w:rsidRPr="004A70C5">
        <w:rPr>
          <w:sz w:val="28"/>
          <w:szCs w:val="28"/>
          <w:vertAlign w:val="superscript"/>
          <w:lang w:val="pt-BR"/>
        </w:rPr>
        <w:t>1</w:t>
      </w:r>
      <w:r w:rsidRPr="004A70C5">
        <w:rPr>
          <w:sz w:val="28"/>
          <w:szCs w:val="28"/>
          <w:lang w:val="pt-BR"/>
        </w:rPr>
        <w:t>, Rafael F. de Oliveira</w:t>
      </w:r>
      <w:r w:rsidRPr="004A70C5">
        <w:rPr>
          <w:sz w:val="28"/>
          <w:szCs w:val="28"/>
          <w:vertAlign w:val="superscript"/>
          <w:lang w:val="pt-BR"/>
        </w:rPr>
        <w:t>2,3</w:t>
      </w:r>
      <w:r w:rsidRPr="004A70C5">
        <w:rPr>
          <w:sz w:val="28"/>
          <w:szCs w:val="28"/>
          <w:lang w:val="pt-BR"/>
        </w:rPr>
        <w:t>, Carlos F. O. Graeff</w:t>
      </w:r>
      <w:r w:rsidRPr="004A70C5">
        <w:rPr>
          <w:sz w:val="28"/>
          <w:szCs w:val="28"/>
          <w:vertAlign w:val="superscript"/>
          <w:lang w:val="pt-BR"/>
        </w:rPr>
        <w:t>1</w:t>
      </w:r>
    </w:p>
    <w:p w14:paraId="542C6306" w14:textId="77777777" w:rsidR="00913EEF" w:rsidRPr="004A70C5" w:rsidRDefault="00913EEF">
      <w:pPr>
        <w:rPr>
          <w:sz w:val="28"/>
          <w:szCs w:val="28"/>
          <w:lang w:val="pt-BR"/>
        </w:rPr>
      </w:pPr>
    </w:p>
    <w:p w14:paraId="45DFD0B8" w14:textId="0282952D" w:rsidR="00913EEF" w:rsidRDefault="00405B41">
      <w:pPr>
        <w:rPr>
          <w:sz w:val="28"/>
          <w:szCs w:val="28"/>
        </w:rPr>
      </w:pPr>
      <w:r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>School of Sciences, Department of Physics and Meteorology</w:t>
      </w:r>
      <w:r w:rsidR="009C3843">
        <w:rPr>
          <w:sz w:val="28"/>
          <w:szCs w:val="28"/>
        </w:rPr>
        <w:t>,</w:t>
      </w:r>
      <w:r w:rsidR="009C3843" w:rsidRPr="009C3843">
        <w:rPr>
          <w:sz w:val="28"/>
          <w:szCs w:val="28"/>
        </w:rPr>
        <w:t xml:space="preserve"> </w:t>
      </w:r>
      <w:proofErr w:type="spellStart"/>
      <w:r w:rsidR="009C3843">
        <w:rPr>
          <w:sz w:val="28"/>
          <w:szCs w:val="28"/>
        </w:rPr>
        <w:t>São</w:t>
      </w:r>
      <w:proofErr w:type="spellEnd"/>
      <w:r w:rsidR="009C3843">
        <w:rPr>
          <w:sz w:val="28"/>
          <w:szCs w:val="28"/>
        </w:rPr>
        <w:t xml:space="preserve"> Paulo State University (UNESP)</w:t>
      </w:r>
    </w:p>
    <w:p w14:paraId="36570021" w14:textId="77777777" w:rsidR="00913EEF" w:rsidRDefault="00405B41">
      <w:pPr>
        <w:rPr>
          <w:sz w:val="28"/>
          <w:szCs w:val="28"/>
        </w:rPr>
      </w:pP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Brazilian Nanotechnology National Laboratory (</w:t>
      </w:r>
      <w:proofErr w:type="spellStart"/>
      <w:r>
        <w:rPr>
          <w:sz w:val="28"/>
          <w:szCs w:val="28"/>
        </w:rPr>
        <w:t>LNNano</w:t>
      </w:r>
      <w:proofErr w:type="spellEnd"/>
      <w:r>
        <w:rPr>
          <w:sz w:val="28"/>
          <w:szCs w:val="28"/>
        </w:rPr>
        <w:t>), Brazilian Center for Research in Energy and Materials (CNPEM)</w:t>
      </w:r>
    </w:p>
    <w:p w14:paraId="42ACD14C" w14:textId="77777777" w:rsidR="00913EEF" w:rsidRDefault="00405B41">
      <w:pPr>
        <w:rPr>
          <w:sz w:val="28"/>
          <w:szCs w:val="28"/>
        </w:rPr>
      </w:pP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Institute of Physics “Gleb </w:t>
      </w:r>
      <w:proofErr w:type="spellStart"/>
      <w:r>
        <w:rPr>
          <w:sz w:val="28"/>
          <w:szCs w:val="28"/>
        </w:rPr>
        <w:t>Wataghin</w:t>
      </w:r>
      <w:proofErr w:type="spellEnd"/>
      <w:r>
        <w:rPr>
          <w:sz w:val="28"/>
          <w:szCs w:val="28"/>
        </w:rPr>
        <w:t>” (IFGW), University of Campinas (UNICAMP)</w:t>
      </w:r>
    </w:p>
    <w:p w14:paraId="7AE62C3E" w14:textId="77777777" w:rsidR="00913EEF" w:rsidRDefault="00913EEF">
      <w:pPr>
        <w:rPr>
          <w:b/>
          <w:sz w:val="28"/>
          <w:szCs w:val="28"/>
        </w:rPr>
      </w:pPr>
    </w:p>
    <w:p w14:paraId="6B3C4C58" w14:textId="77777777" w:rsidR="00913EEF" w:rsidRDefault="00913EEF">
      <w:pPr>
        <w:rPr>
          <w:b/>
          <w:sz w:val="28"/>
          <w:szCs w:val="28"/>
        </w:rPr>
      </w:pPr>
    </w:p>
    <w:p w14:paraId="0349B5B2" w14:textId="77777777" w:rsidR="00913EEF" w:rsidRDefault="00913EEF">
      <w:pPr>
        <w:widowControl w:val="0"/>
        <w:rPr>
          <w:color w:val="000000"/>
        </w:rPr>
      </w:pPr>
    </w:p>
    <w:p w14:paraId="3DCC2C88" w14:textId="77777777" w:rsidR="00913EEF" w:rsidRDefault="00913EEF"/>
    <w:p w14:paraId="5CD52018" w14:textId="77777777" w:rsidR="00913EEF" w:rsidRDefault="00405B41">
      <w:pPr>
        <w:rPr>
          <w:b/>
        </w:rPr>
      </w:pPr>
      <w:r>
        <w:rPr>
          <w:b/>
        </w:rPr>
        <w:t xml:space="preserve">Corresponding Authors: </w:t>
      </w:r>
    </w:p>
    <w:p w14:paraId="773D1C85" w14:textId="77777777" w:rsidR="00913EEF" w:rsidRDefault="00405B41">
      <w:bookmarkStart w:id="0" w:name="_heading=h.x9xg5rw6et4a" w:colFirst="0" w:colLast="0"/>
      <w:bookmarkEnd w:id="0"/>
      <w:r>
        <w:t>Carlos F. O. Graeff</w:t>
      </w:r>
      <w:r>
        <w:tab/>
      </w:r>
      <w:r>
        <w:tab/>
      </w:r>
      <w:r>
        <w:tab/>
      </w:r>
      <w:r>
        <w:tab/>
      </w:r>
      <w:r>
        <w:tab/>
        <w:t>carlos.graeff@unesp.br</w:t>
      </w:r>
    </w:p>
    <w:p w14:paraId="7E7C186B" w14:textId="77777777" w:rsidR="00913EEF" w:rsidRDefault="00913EEF"/>
    <w:p w14:paraId="79C1B5AE" w14:textId="77777777" w:rsidR="00913EEF" w:rsidRDefault="00913EEF"/>
    <w:p w14:paraId="1763DB4F" w14:textId="77777777" w:rsidR="00913EEF" w:rsidRDefault="00913EEF"/>
    <w:p w14:paraId="6CE12C5B" w14:textId="77777777" w:rsidR="00913EEF" w:rsidRDefault="00405B41">
      <w:r>
        <w:rPr>
          <w:b/>
        </w:rPr>
        <w:t>Email Addresses for All Authors:</w:t>
      </w:r>
      <w:r>
        <w:t xml:space="preserve"> </w:t>
      </w:r>
    </w:p>
    <w:p w14:paraId="156F83EA" w14:textId="77777777" w:rsidR="00913EEF" w:rsidRPr="00C006BA" w:rsidRDefault="00405B41">
      <w:pPr>
        <w:rPr>
          <w:lang w:val="it-CH"/>
        </w:rPr>
      </w:pPr>
      <w:r w:rsidRPr="00C006BA">
        <w:rPr>
          <w:lang w:val="it-CH"/>
        </w:rPr>
        <w:t>Natan L. Nozella</w:t>
      </w:r>
      <w:r w:rsidRPr="00C006BA">
        <w:rPr>
          <w:lang w:val="it-CH"/>
        </w:rPr>
        <w:tab/>
      </w:r>
      <w:r w:rsidRPr="00C006BA">
        <w:rPr>
          <w:lang w:val="it-CH"/>
        </w:rPr>
        <w:tab/>
      </w:r>
      <w:r w:rsidRPr="00C006BA">
        <w:rPr>
          <w:lang w:val="it-CH"/>
        </w:rPr>
        <w:tab/>
      </w:r>
      <w:r w:rsidRPr="00C006BA">
        <w:rPr>
          <w:lang w:val="it-CH"/>
        </w:rPr>
        <w:tab/>
      </w:r>
      <w:r w:rsidRPr="00C006BA">
        <w:rPr>
          <w:lang w:val="it-CH"/>
        </w:rPr>
        <w:tab/>
        <w:t>n.nozella@unesp.br</w:t>
      </w:r>
    </w:p>
    <w:p w14:paraId="72246E5D" w14:textId="77777777" w:rsidR="00913EEF" w:rsidRPr="00C006BA" w:rsidRDefault="00405B41">
      <w:pPr>
        <w:rPr>
          <w:lang w:val="it-CH"/>
        </w:rPr>
      </w:pPr>
      <w:r w:rsidRPr="00C006BA">
        <w:rPr>
          <w:lang w:val="it-CH"/>
        </w:rPr>
        <w:t>Gabriel L. Nogueira</w:t>
      </w:r>
      <w:r w:rsidRPr="00C006BA">
        <w:rPr>
          <w:lang w:val="it-CH"/>
        </w:rPr>
        <w:tab/>
      </w:r>
      <w:r w:rsidRPr="00C006BA">
        <w:rPr>
          <w:lang w:val="it-CH"/>
        </w:rPr>
        <w:tab/>
      </w:r>
      <w:r w:rsidRPr="00C006BA">
        <w:rPr>
          <w:lang w:val="it-CH"/>
        </w:rPr>
        <w:tab/>
      </w:r>
      <w:r w:rsidRPr="00C006BA">
        <w:rPr>
          <w:lang w:val="it-CH"/>
        </w:rPr>
        <w:tab/>
      </w:r>
      <w:r w:rsidRPr="00C006BA">
        <w:rPr>
          <w:lang w:val="it-CH"/>
        </w:rPr>
        <w:tab/>
        <w:t>leonardo.nogueira@unesp.br</w:t>
      </w:r>
    </w:p>
    <w:p w14:paraId="7AAAD520" w14:textId="77777777" w:rsidR="00913EEF" w:rsidRPr="004A70C5" w:rsidRDefault="00405B41">
      <w:pPr>
        <w:rPr>
          <w:lang w:val="pt-BR"/>
        </w:rPr>
      </w:pPr>
      <w:r w:rsidRPr="004A70C5">
        <w:rPr>
          <w:lang w:val="pt-BR"/>
        </w:rPr>
        <w:t>João V. Paulin</w:t>
      </w:r>
      <w:r w:rsidRPr="004A70C5">
        <w:rPr>
          <w:lang w:val="pt-BR"/>
        </w:rPr>
        <w:tab/>
      </w:r>
      <w:r w:rsidRPr="004A70C5">
        <w:rPr>
          <w:lang w:val="pt-BR"/>
        </w:rPr>
        <w:tab/>
      </w:r>
      <w:r w:rsidRPr="004A70C5">
        <w:rPr>
          <w:lang w:val="pt-BR"/>
        </w:rPr>
        <w:tab/>
      </w:r>
      <w:r w:rsidRPr="004A70C5">
        <w:rPr>
          <w:lang w:val="pt-BR"/>
        </w:rPr>
        <w:tab/>
      </w:r>
      <w:r w:rsidRPr="004A70C5">
        <w:rPr>
          <w:lang w:val="pt-BR"/>
        </w:rPr>
        <w:tab/>
      </w:r>
      <w:r w:rsidRPr="004A70C5">
        <w:rPr>
          <w:lang w:val="pt-BR"/>
        </w:rPr>
        <w:tab/>
        <w:t>jv.paulin@unesp.br</w:t>
      </w:r>
    </w:p>
    <w:p w14:paraId="06BF29D6" w14:textId="77777777" w:rsidR="00913EEF" w:rsidRPr="00C006BA" w:rsidRDefault="00405B41">
      <w:pPr>
        <w:rPr>
          <w:lang w:val="it-CH"/>
        </w:rPr>
      </w:pPr>
      <w:r w:rsidRPr="00C006BA">
        <w:rPr>
          <w:lang w:val="it-CH"/>
        </w:rPr>
        <w:t>Rafael F. de Oliveira</w:t>
      </w:r>
      <w:r w:rsidRPr="00C006BA">
        <w:rPr>
          <w:lang w:val="it-CH"/>
        </w:rPr>
        <w:tab/>
      </w:r>
      <w:r w:rsidRPr="00C006BA">
        <w:rPr>
          <w:lang w:val="it-CH"/>
        </w:rPr>
        <w:tab/>
      </w:r>
      <w:r w:rsidRPr="00C006BA">
        <w:rPr>
          <w:lang w:val="it-CH"/>
        </w:rPr>
        <w:tab/>
      </w:r>
      <w:r w:rsidRPr="00C006BA">
        <w:rPr>
          <w:lang w:val="it-CH"/>
        </w:rPr>
        <w:tab/>
      </w:r>
      <w:r w:rsidRPr="00C006BA">
        <w:rPr>
          <w:lang w:val="it-CH"/>
        </w:rPr>
        <w:tab/>
        <w:t>rafael.furlan@lnnano.cnpem.br</w:t>
      </w:r>
    </w:p>
    <w:p w14:paraId="6EB497EF" w14:textId="77777777" w:rsidR="00913EEF" w:rsidRPr="00C006BA" w:rsidRDefault="00405B41">
      <w:pPr>
        <w:rPr>
          <w:lang w:val="it-CH"/>
        </w:rPr>
      </w:pPr>
      <w:r w:rsidRPr="00C006BA">
        <w:rPr>
          <w:lang w:val="it-CH"/>
        </w:rPr>
        <w:t>Carlos F. O. Graeff</w:t>
      </w:r>
      <w:r w:rsidRPr="00C006BA">
        <w:rPr>
          <w:lang w:val="it-CH"/>
        </w:rPr>
        <w:tab/>
      </w:r>
      <w:r w:rsidRPr="00C006BA">
        <w:rPr>
          <w:lang w:val="it-CH"/>
        </w:rPr>
        <w:tab/>
      </w:r>
      <w:r w:rsidRPr="00C006BA">
        <w:rPr>
          <w:lang w:val="it-CH"/>
        </w:rPr>
        <w:tab/>
      </w:r>
      <w:r w:rsidRPr="00C006BA">
        <w:rPr>
          <w:lang w:val="it-CH"/>
        </w:rPr>
        <w:tab/>
      </w:r>
      <w:r w:rsidRPr="00C006BA">
        <w:rPr>
          <w:lang w:val="it-CH"/>
        </w:rPr>
        <w:tab/>
        <w:t>carlos.graeff@unesp.br</w:t>
      </w:r>
    </w:p>
    <w:p w14:paraId="21359793" w14:textId="77777777" w:rsidR="00913EEF" w:rsidRPr="00C006BA" w:rsidRDefault="00913EEF">
      <w:pPr>
        <w:rPr>
          <w:b/>
          <w:sz w:val="22"/>
          <w:szCs w:val="22"/>
          <w:lang w:val="it-CH"/>
        </w:rPr>
      </w:pPr>
    </w:p>
    <w:p w14:paraId="20049DAC" w14:textId="77777777" w:rsidR="00913EEF" w:rsidRPr="00C006BA" w:rsidRDefault="00913EEF">
      <w:pPr>
        <w:rPr>
          <w:b/>
          <w:sz w:val="22"/>
          <w:szCs w:val="22"/>
          <w:lang w:val="it-CH"/>
        </w:rPr>
      </w:pPr>
    </w:p>
    <w:p w14:paraId="6C219CF5" w14:textId="77777777" w:rsidR="00913EEF" w:rsidRPr="00C006BA" w:rsidRDefault="00913EEF">
      <w:pPr>
        <w:rPr>
          <w:b/>
          <w:sz w:val="22"/>
          <w:szCs w:val="22"/>
          <w:lang w:val="it-CH"/>
        </w:rPr>
      </w:pPr>
    </w:p>
    <w:p w14:paraId="608F5C29" w14:textId="77777777" w:rsidR="00913EEF" w:rsidRPr="00C006BA" w:rsidRDefault="00405B41">
      <w:pPr>
        <w:rPr>
          <w:b/>
          <w:sz w:val="22"/>
          <w:szCs w:val="22"/>
          <w:lang w:val="it-CH"/>
        </w:rPr>
      </w:pPr>
      <w:r w:rsidRPr="00C006BA">
        <w:rPr>
          <w:lang w:val="it-CH"/>
        </w:rPr>
        <w:br w:type="page"/>
      </w:r>
    </w:p>
    <w:p w14:paraId="76CF8627" w14:textId="77777777" w:rsidR="00913EEF" w:rsidRDefault="00405B41">
      <w:pPr>
        <w:pStyle w:val="Heading2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Author Questionnaire</w:t>
      </w:r>
    </w:p>
    <w:p w14:paraId="125A90A3" w14:textId="77777777" w:rsidR="00913EEF" w:rsidRDefault="00913EEF"/>
    <w:p w14:paraId="376B8A77" w14:textId="77777777" w:rsidR="00913EEF" w:rsidRDefault="00405B41">
      <w:pPr>
        <w:spacing w:before="120"/>
        <w:ind w:left="216" w:hanging="216"/>
        <w:rPr>
          <w:b/>
        </w:rPr>
      </w:pPr>
      <w:r>
        <w:rPr>
          <w:b/>
        </w:rPr>
        <w:t>1. Microscopy</w:t>
      </w:r>
      <w:r>
        <w:t>: Does your protocol require the use of a dissecting or stereomicroscope for performing a complex dissection, microinjection technique, or something similar?</w:t>
      </w:r>
      <w:r>
        <w:rPr>
          <w:b/>
        </w:rPr>
        <w:t xml:space="preserve">  No</w:t>
      </w:r>
      <w:r>
        <w:t xml:space="preserve">  </w:t>
      </w:r>
    </w:p>
    <w:p w14:paraId="33ABDB7C" w14:textId="77777777" w:rsidR="00913EEF" w:rsidRDefault="00913EEF">
      <w:pPr>
        <w:spacing w:before="120"/>
        <w:ind w:left="720"/>
        <w:rPr>
          <w:b/>
          <w:color w:val="7F7F7F"/>
        </w:rPr>
      </w:pPr>
    </w:p>
    <w:p w14:paraId="630FFF3C" w14:textId="00196A56" w:rsidR="00913EEF" w:rsidRDefault="00405B41">
      <w:pPr>
        <w:spacing w:before="120"/>
        <w:ind w:left="216" w:hanging="216"/>
      </w:pPr>
      <w:r>
        <w:rPr>
          <w:b/>
        </w:rPr>
        <w:t xml:space="preserve">2. Software: </w:t>
      </w:r>
      <w:r>
        <w:t>Does the part of your protocol being filmed include step-by-step descriptions of software usage?</w:t>
      </w:r>
      <w:r>
        <w:rPr>
          <w:b/>
        </w:rPr>
        <w:t xml:space="preserve">  </w:t>
      </w:r>
      <w:proofErr w:type="spellStart"/>
      <w:proofErr w:type="gramStart"/>
      <w:r>
        <w:rPr>
          <w:b/>
          <w:color w:val="000000"/>
        </w:rPr>
        <w:t>Yes</w:t>
      </w:r>
      <w:r w:rsidR="009C3843">
        <w:rPr>
          <w:b/>
          <w:color w:val="000000"/>
        </w:rPr>
        <w:t>,all</w:t>
      </w:r>
      <w:proofErr w:type="spellEnd"/>
      <w:proofErr w:type="gramEnd"/>
      <w:r w:rsidR="009C3843">
        <w:rPr>
          <w:b/>
          <w:color w:val="000000"/>
        </w:rPr>
        <w:t xml:space="preserve"> done</w:t>
      </w:r>
    </w:p>
    <w:p w14:paraId="0823ED24" w14:textId="77777777" w:rsidR="00913EEF" w:rsidRDefault="00913EEF">
      <w:pPr>
        <w:spacing w:before="120"/>
        <w:rPr>
          <w:b/>
        </w:rPr>
      </w:pPr>
    </w:p>
    <w:p w14:paraId="654D2CC2" w14:textId="77777777" w:rsidR="00913EEF" w:rsidRDefault="00405B41">
      <w:pPr>
        <w:spacing w:before="120"/>
        <w:rPr>
          <w:b/>
        </w:rPr>
      </w:pPr>
      <w:r>
        <w:rPr>
          <w:b/>
        </w:rPr>
        <w:t>3. Filming location:</w:t>
      </w:r>
      <w:r>
        <w:t xml:space="preserve"> Will the filming need to take place in multiple locations? </w:t>
      </w:r>
      <w:r>
        <w:rPr>
          <w:b/>
        </w:rPr>
        <w:t xml:space="preserve">  Yes</w:t>
      </w:r>
    </w:p>
    <w:p w14:paraId="5CBAEE89" w14:textId="77777777" w:rsidR="00913EEF" w:rsidRDefault="00405B41">
      <w:pPr>
        <w:spacing w:before="120"/>
        <w:ind w:left="720"/>
      </w:pPr>
      <w:r>
        <w:t>100 m</w:t>
      </w:r>
    </w:p>
    <w:p w14:paraId="0A5DD25E" w14:textId="77777777" w:rsidR="00913EEF" w:rsidRDefault="00913EEF">
      <w:pPr>
        <w:spacing w:before="120"/>
      </w:pPr>
    </w:p>
    <w:p w14:paraId="4C5C1665" w14:textId="77777777" w:rsidR="00913EEF" w:rsidRDefault="00913EEF">
      <w:pPr>
        <w:spacing w:before="120"/>
      </w:pPr>
    </w:p>
    <w:p w14:paraId="03D40E04" w14:textId="77777777" w:rsidR="00913EEF" w:rsidRDefault="00405B41">
      <w:pPr>
        <w:spacing w:before="120"/>
        <w:ind w:left="216" w:hanging="216"/>
        <w:rPr>
          <w:b/>
        </w:rPr>
      </w:pPr>
      <w:r>
        <w:rPr>
          <w:b/>
        </w:rPr>
        <w:t xml:space="preserve">4. Testimonials (optional): </w:t>
      </w:r>
      <w:r>
        <w:t xml:space="preserve">Would you be open to filming two short testimonial statements </w:t>
      </w:r>
      <w:r>
        <w:rPr>
          <w:b/>
        </w:rPr>
        <w:t>live during your JoVE shoot</w:t>
      </w:r>
      <w:r>
        <w:t xml:space="preserve">? These will </w:t>
      </w:r>
      <w:r>
        <w:rPr>
          <w:b/>
        </w:rPr>
        <w:t>not appear in your JoVE video</w:t>
      </w:r>
      <w:r>
        <w:t xml:space="preserve"> but may be used in </w:t>
      </w:r>
      <w:proofErr w:type="spellStart"/>
      <w:r>
        <w:t>JoVE’s</w:t>
      </w:r>
      <w:proofErr w:type="spellEnd"/>
      <w:r>
        <w:t xml:space="preserve"> promotional materials. </w:t>
      </w:r>
      <w:r>
        <w:rPr>
          <w:b/>
        </w:rPr>
        <w:t>Yes</w:t>
      </w:r>
      <w:r>
        <w:t xml:space="preserve">  </w:t>
      </w:r>
    </w:p>
    <w:p w14:paraId="1A8E2B8B" w14:textId="77777777" w:rsidR="00C006BA" w:rsidRDefault="00C006BA">
      <w:pPr>
        <w:spacing w:before="120"/>
        <w:ind w:left="720"/>
        <w:rPr>
          <w:b/>
          <w:u w:val="single"/>
        </w:rPr>
      </w:pPr>
    </w:p>
    <w:p w14:paraId="5B29227A" w14:textId="77777777" w:rsidR="00913EEF" w:rsidRDefault="00405B41">
      <w:pPr>
        <w:rPr>
          <w:b/>
          <w:sz w:val="22"/>
          <w:szCs w:val="22"/>
        </w:rPr>
      </w:pPr>
      <w:r>
        <w:rPr>
          <w:b/>
          <w:sz w:val="22"/>
          <w:szCs w:val="22"/>
        </w:rPr>
        <w:t>Current Protocol Length</w:t>
      </w:r>
    </w:p>
    <w:p w14:paraId="541C77E3" w14:textId="77777777" w:rsidR="00913EEF" w:rsidRDefault="00405B41">
      <w:pPr>
        <w:rPr>
          <w:sz w:val="22"/>
          <w:szCs w:val="22"/>
        </w:rPr>
      </w:pPr>
      <w:r>
        <w:rPr>
          <w:sz w:val="22"/>
          <w:szCs w:val="22"/>
        </w:rPr>
        <w:t>Number of Steps: 2</w:t>
      </w:r>
      <w:r w:rsidR="00492879">
        <w:rPr>
          <w:sz w:val="22"/>
          <w:szCs w:val="22"/>
        </w:rPr>
        <w:t>0</w:t>
      </w:r>
    </w:p>
    <w:p w14:paraId="633029F0" w14:textId="77777777" w:rsidR="00913EEF" w:rsidRDefault="00405B41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Number of Shots: </w:t>
      </w:r>
      <w:r w:rsidR="00492879">
        <w:rPr>
          <w:sz w:val="22"/>
          <w:szCs w:val="22"/>
        </w:rPr>
        <w:t>36</w:t>
      </w:r>
      <w:r>
        <w:br w:type="page"/>
      </w:r>
    </w:p>
    <w:p w14:paraId="49C5BA4C" w14:textId="77777777" w:rsidR="00913EEF" w:rsidRDefault="00405B41">
      <w:pPr>
        <w:pStyle w:val="Heading1"/>
      </w:pPr>
      <w:r>
        <w:lastRenderedPageBreak/>
        <w:t>Introduction</w:t>
      </w:r>
    </w:p>
    <w:p w14:paraId="4188D4D8" w14:textId="77777777" w:rsidR="00913EEF" w:rsidRDefault="00405B41">
      <w:pPr>
        <w:rPr>
          <w:b/>
          <w:i/>
        </w:rPr>
      </w:pPr>
      <w:r>
        <w:rPr>
          <w:b/>
          <w:i/>
          <w:color w:val="0000FF"/>
        </w:rPr>
        <w:t>Videographer: Obtain headshots for all authors available at the filming location.</w:t>
      </w:r>
      <w:r>
        <w:rPr>
          <w:b/>
          <w:i/>
        </w:rPr>
        <w:t xml:space="preserve"> </w:t>
      </w:r>
    </w:p>
    <w:p w14:paraId="395A3723" w14:textId="77777777" w:rsidR="00913EEF" w:rsidRDefault="00913EEF">
      <w:pPr>
        <w:rPr>
          <w:b/>
        </w:rPr>
      </w:pPr>
    </w:p>
    <w:p w14:paraId="55021D4B" w14:textId="77777777" w:rsidR="00913EEF" w:rsidRDefault="00405B41">
      <w:pPr>
        <w:rPr>
          <w:b/>
          <w:color w:val="000000"/>
          <w:sz w:val="28"/>
          <w:szCs w:val="28"/>
          <w:highlight w:val="white"/>
        </w:rPr>
      </w:pPr>
      <w:r>
        <w:rPr>
          <w:b/>
          <w:color w:val="000000"/>
          <w:sz w:val="28"/>
          <w:szCs w:val="28"/>
          <w:highlight w:val="white"/>
        </w:rPr>
        <w:t>INTRODUCTION:</w:t>
      </w:r>
    </w:p>
    <w:p w14:paraId="4D2AAF72" w14:textId="77777777" w:rsidR="00913EEF" w:rsidRDefault="00913EEF">
      <w:pPr>
        <w:rPr>
          <w:b/>
          <w:color w:val="000000"/>
          <w:highlight w:val="white"/>
        </w:rPr>
      </w:pPr>
    </w:p>
    <w:p w14:paraId="79998326" w14:textId="77777777" w:rsidR="00913EEF" w:rsidRPr="009C3843" w:rsidRDefault="00405B41">
      <w:pPr>
        <w:rPr>
          <w:b/>
          <w:strike/>
        </w:rPr>
      </w:pPr>
      <w:r w:rsidRPr="009C3843">
        <w:rPr>
          <w:strike/>
        </w:rPr>
        <w:t>What is the scope of your research? What questions are you trying to answer?</w:t>
      </w:r>
      <w:r w:rsidRPr="009C3843">
        <w:rPr>
          <w:strike/>
          <w:sz w:val="28"/>
          <w:szCs w:val="28"/>
        </w:rPr>
        <w:t xml:space="preserve"> </w:t>
      </w:r>
    </w:p>
    <w:p w14:paraId="114947BD" w14:textId="0B05D8C4" w:rsidR="00913EEF" w:rsidRDefault="00405B4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b/>
          <w:u w:val="single"/>
        </w:rPr>
        <w:t>Gabriel Nogueira:</w:t>
      </w:r>
      <w:r>
        <w:t xml:space="preserve"> In this research, we developed sustainable organic electronic devices through a scalable deposition approach using low-cost setup and solution-processable materials.</w:t>
      </w:r>
    </w:p>
    <w:p w14:paraId="4351C5BF" w14:textId="77777777" w:rsidR="00C006BA" w:rsidRPr="00C47D04" w:rsidRDefault="00C006BA" w:rsidP="00C006BA">
      <w:pPr>
        <w:pStyle w:val="ListParagraph"/>
        <w:numPr>
          <w:ilvl w:val="2"/>
          <w:numId w:val="3"/>
        </w:numPr>
        <w:spacing w:before="120"/>
        <w:contextualSpacing w:val="0"/>
        <w:rPr>
          <w:rFonts w:eastAsia="Times New Roman" w:cstheme="minorHAnsi"/>
        </w:rPr>
      </w:pPr>
      <w:r w:rsidRPr="00C47D04">
        <w:rPr>
          <w:color w:val="000000"/>
        </w:rPr>
        <w:t xml:space="preserve">INTERVIEW: Named talent says the statement above in an interview-style shot, looking slightly off-camera. </w:t>
      </w:r>
      <w:r w:rsidRPr="00C006BA">
        <w:rPr>
          <w:i/>
          <w:iCs/>
          <w:color w:val="0070C0"/>
        </w:rPr>
        <w:t>Suggested B roll: 2.4.1</w:t>
      </w:r>
    </w:p>
    <w:p w14:paraId="331C110C" w14:textId="77777777" w:rsidR="00C006BA" w:rsidRDefault="00C006BA" w:rsidP="00C006BA">
      <w:pPr>
        <w:pBdr>
          <w:top w:val="nil"/>
          <w:left w:val="nil"/>
          <w:bottom w:val="nil"/>
          <w:right w:val="nil"/>
          <w:between w:val="nil"/>
        </w:pBdr>
        <w:spacing w:before="120"/>
        <w:ind w:left="907"/>
      </w:pPr>
    </w:p>
    <w:p w14:paraId="56C6B8F9" w14:textId="77777777" w:rsidR="00913EEF" w:rsidRPr="009C3843" w:rsidRDefault="00913EEF">
      <w:pPr>
        <w:rPr>
          <w:b/>
          <w:strike/>
        </w:rPr>
      </w:pPr>
    </w:p>
    <w:p w14:paraId="20B30A77" w14:textId="77777777" w:rsidR="00913EEF" w:rsidRPr="009C3843" w:rsidRDefault="00405B41">
      <w:pPr>
        <w:rPr>
          <w:strike/>
        </w:rPr>
      </w:pPr>
      <w:r w:rsidRPr="009C3843">
        <w:rPr>
          <w:strike/>
        </w:rPr>
        <w:t>What are the most recent developments in your field of research?</w:t>
      </w:r>
    </w:p>
    <w:p w14:paraId="0FA54130" w14:textId="7A598176" w:rsidR="00913EEF" w:rsidRDefault="00405B4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40"/>
      </w:pPr>
      <w:r>
        <w:rPr>
          <w:b/>
          <w:u w:val="single"/>
        </w:rPr>
        <w:t>João Paulin:</w:t>
      </w:r>
      <w:r>
        <w:t xml:space="preserve"> Recent advances involve solution-processing of biocompatible and green materials, like melanin, and their integration into functional electronic devices.</w:t>
      </w:r>
    </w:p>
    <w:p w14:paraId="51C28CA1" w14:textId="77777777" w:rsidR="00C006BA" w:rsidRPr="00C47D04" w:rsidRDefault="00C006BA" w:rsidP="00C006BA">
      <w:pPr>
        <w:pStyle w:val="ListParagraph"/>
        <w:numPr>
          <w:ilvl w:val="2"/>
          <w:numId w:val="3"/>
        </w:numPr>
        <w:spacing w:before="120"/>
        <w:contextualSpacing w:val="0"/>
        <w:rPr>
          <w:rFonts w:eastAsia="Times New Roman" w:cstheme="minorHAnsi"/>
        </w:rPr>
      </w:pPr>
      <w:r w:rsidRPr="00C47D04">
        <w:rPr>
          <w:color w:val="000000"/>
        </w:rPr>
        <w:t xml:space="preserve">INTERVIEW: Named talent says the statement above in an interview-style shot, looking slightly off-camera. </w:t>
      </w:r>
    </w:p>
    <w:p w14:paraId="2F99CD30" w14:textId="77777777" w:rsidR="00C006BA" w:rsidRDefault="00C006BA" w:rsidP="00C006BA">
      <w:pPr>
        <w:pBdr>
          <w:top w:val="nil"/>
          <w:left w:val="nil"/>
          <w:bottom w:val="nil"/>
          <w:right w:val="nil"/>
          <w:between w:val="nil"/>
        </w:pBdr>
        <w:spacing w:before="120" w:after="240"/>
        <w:ind w:left="907"/>
      </w:pPr>
    </w:p>
    <w:p w14:paraId="3A6175F7" w14:textId="77777777" w:rsidR="00913EEF" w:rsidRDefault="00913EEF">
      <w:pPr>
        <w:rPr>
          <w:b/>
        </w:rPr>
      </w:pPr>
    </w:p>
    <w:p w14:paraId="47F7622A" w14:textId="77777777" w:rsidR="00913EEF" w:rsidRDefault="00405B41">
      <w:pPr>
        <w:rPr>
          <w:b/>
          <w:sz w:val="28"/>
          <w:szCs w:val="28"/>
        </w:rPr>
      </w:pPr>
      <w:r>
        <w:rPr>
          <w:b/>
          <w:sz w:val="28"/>
          <w:szCs w:val="28"/>
        </w:rPr>
        <w:t>CONCLUSION:</w:t>
      </w:r>
    </w:p>
    <w:p w14:paraId="787DD280" w14:textId="77777777" w:rsidR="00913EEF" w:rsidRDefault="00913EEF">
      <w:pPr>
        <w:rPr>
          <w:b/>
        </w:rPr>
      </w:pPr>
    </w:p>
    <w:p w14:paraId="0E017243" w14:textId="77777777" w:rsidR="00913EEF" w:rsidRDefault="00913EEF">
      <w:pPr>
        <w:rPr>
          <w:b/>
        </w:rPr>
      </w:pPr>
    </w:p>
    <w:p w14:paraId="68892E42" w14:textId="77777777" w:rsidR="00913EEF" w:rsidRPr="009C3843" w:rsidRDefault="00405B41">
      <w:pPr>
        <w:rPr>
          <w:strike/>
          <w:sz w:val="28"/>
          <w:szCs w:val="28"/>
        </w:rPr>
      </w:pPr>
      <w:r w:rsidRPr="009C3843">
        <w:rPr>
          <w:strike/>
        </w:rPr>
        <w:t xml:space="preserve">What </w:t>
      </w:r>
      <w:proofErr w:type="gramStart"/>
      <w:r w:rsidRPr="009C3843">
        <w:rPr>
          <w:strike/>
        </w:rPr>
        <w:t>advantage</w:t>
      </w:r>
      <w:proofErr w:type="gramEnd"/>
      <w:r w:rsidRPr="009C3843">
        <w:rPr>
          <w:strike/>
        </w:rPr>
        <w:t xml:space="preserve"> does your protocol offer compared to other techniques?</w:t>
      </w:r>
    </w:p>
    <w:p w14:paraId="71C08379" w14:textId="56C876CA" w:rsidR="00913EEF" w:rsidRDefault="00405B4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b/>
          <w:u w:val="single"/>
        </w:rPr>
        <w:t>Gabriel Nogueira:</w:t>
      </w:r>
      <w:r>
        <w:t xml:space="preserve"> We demonstrate that automated spray deposition enables controlled thickness increase, leading to higher volumetric capacitance and improved OECT performance compared to conventional deposition techniques. </w:t>
      </w:r>
    </w:p>
    <w:p w14:paraId="0180AF93" w14:textId="77777777" w:rsidR="00C006BA" w:rsidRPr="00C47D04" w:rsidRDefault="00C006BA" w:rsidP="00C006BA">
      <w:pPr>
        <w:pStyle w:val="ListParagraph"/>
        <w:numPr>
          <w:ilvl w:val="2"/>
          <w:numId w:val="3"/>
        </w:numPr>
        <w:spacing w:before="120"/>
        <w:contextualSpacing w:val="0"/>
        <w:rPr>
          <w:rFonts w:eastAsia="Times New Roman" w:cstheme="minorHAnsi"/>
        </w:rPr>
      </w:pPr>
      <w:r w:rsidRPr="00C47D04">
        <w:rPr>
          <w:color w:val="000000"/>
        </w:rPr>
        <w:t xml:space="preserve">INTERVIEW: Named talent says the statement above in an interview-style shot, looking slightly off-camera. </w:t>
      </w:r>
      <w:r w:rsidR="000E7DB1" w:rsidRPr="00C006BA">
        <w:rPr>
          <w:i/>
          <w:iCs/>
          <w:color w:val="0070C0"/>
        </w:rPr>
        <w:t>Suggested B roll: 2.</w:t>
      </w:r>
      <w:r w:rsidR="000E7DB1">
        <w:rPr>
          <w:i/>
          <w:iCs/>
          <w:color w:val="0070C0"/>
        </w:rPr>
        <w:t>17</w:t>
      </w:r>
      <w:r w:rsidR="000E7DB1" w:rsidRPr="00C006BA">
        <w:rPr>
          <w:i/>
          <w:iCs/>
          <w:color w:val="0070C0"/>
        </w:rPr>
        <w:t>.1</w:t>
      </w:r>
    </w:p>
    <w:p w14:paraId="40DC3C32" w14:textId="77777777" w:rsidR="00C006BA" w:rsidRDefault="00C006BA" w:rsidP="00C006BA">
      <w:pPr>
        <w:pBdr>
          <w:top w:val="nil"/>
          <w:left w:val="nil"/>
          <w:bottom w:val="nil"/>
          <w:right w:val="nil"/>
          <w:between w:val="nil"/>
        </w:pBdr>
        <w:spacing w:before="120"/>
        <w:ind w:left="907"/>
      </w:pPr>
    </w:p>
    <w:p w14:paraId="5BFE20EE" w14:textId="77777777" w:rsidR="00913EEF" w:rsidRPr="009C3843" w:rsidRDefault="00405B41">
      <w:pPr>
        <w:spacing w:before="120"/>
        <w:rPr>
          <w:strike/>
        </w:rPr>
      </w:pPr>
      <w:r w:rsidRPr="009C3843">
        <w:rPr>
          <w:strike/>
        </w:rPr>
        <w:t>How will your findings advance research in your field?</w:t>
      </w:r>
    </w:p>
    <w:p w14:paraId="3F423CCD" w14:textId="63820503" w:rsidR="00913EEF" w:rsidRDefault="00405B4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b/>
          <w:u w:val="single"/>
        </w:rPr>
        <w:t>João Paulin:</w:t>
      </w:r>
      <w:r>
        <w:t xml:space="preserve"> Melanin </w:t>
      </w:r>
      <w:proofErr w:type="spellStart"/>
      <w:r>
        <w:t>dedopes</w:t>
      </w:r>
      <w:proofErr w:type="spellEnd"/>
      <w:r>
        <w:t xml:space="preserve"> </w:t>
      </w:r>
      <w:proofErr w:type="gramStart"/>
      <w:r>
        <w:t>PEDOT:PSS</w:t>
      </w:r>
      <w:proofErr w:type="gramEnd"/>
      <w:r>
        <w:t>, enhancing transconductance and ionic-electronic coupling, while controlled deposition enables tuning of response times and memory effects.</w:t>
      </w:r>
    </w:p>
    <w:p w14:paraId="6B23655A" w14:textId="77777777" w:rsidR="00C006BA" w:rsidRPr="00C47D04" w:rsidRDefault="00C006BA" w:rsidP="00C006BA">
      <w:pPr>
        <w:pStyle w:val="ListParagraph"/>
        <w:numPr>
          <w:ilvl w:val="2"/>
          <w:numId w:val="3"/>
        </w:numPr>
        <w:spacing w:before="120"/>
        <w:contextualSpacing w:val="0"/>
        <w:rPr>
          <w:rFonts w:eastAsia="Times New Roman" w:cstheme="minorHAnsi"/>
        </w:rPr>
      </w:pPr>
      <w:r w:rsidRPr="00C47D04">
        <w:rPr>
          <w:color w:val="000000"/>
        </w:rPr>
        <w:lastRenderedPageBreak/>
        <w:t xml:space="preserve">INTERVIEW: Named talent says the statement above in an interview-style shot, looking slightly off-camera. </w:t>
      </w:r>
    </w:p>
    <w:p w14:paraId="47F42894" w14:textId="77777777" w:rsidR="00C006BA" w:rsidRDefault="00C006BA" w:rsidP="00C006BA">
      <w:pPr>
        <w:pBdr>
          <w:top w:val="nil"/>
          <w:left w:val="nil"/>
          <w:bottom w:val="nil"/>
          <w:right w:val="nil"/>
          <w:between w:val="nil"/>
        </w:pBdr>
        <w:spacing w:before="120"/>
        <w:ind w:left="907"/>
      </w:pPr>
    </w:p>
    <w:p w14:paraId="7CC58B68" w14:textId="77777777" w:rsidR="00913EEF" w:rsidRPr="009C3843" w:rsidRDefault="00405B41">
      <w:pPr>
        <w:spacing w:before="120"/>
        <w:rPr>
          <w:strike/>
        </w:rPr>
      </w:pPr>
      <w:r w:rsidRPr="009C3843">
        <w:rPr>
          <w:strike/>
        </w:rPr>
        <w:t>What new scientific questions have your results paved the way for?</w:t>
      </w:r>
    </w:p>
    <w:p w14:paraId="41820639" w14:textId="0E0737EF" w:rsidR="00913EEF" w:rsidRDefault="00405B4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b/>
          <w:u w:val="single"/>
        </w:rPr>
        <w:t>Gabriel Nogueira:</w:t>
      </w:r>
      <w:r>
        <w:t xml:space="preserve"> Now, we aim to understand the effects of spray-coating on OECT parameters and their implementation in neuromorphic and spintronic devices.</w:t>
      </w:r>
    </w:p>
    <w:p w14:paraId="343592D9" w14:textId="77777777" w:rsidR="00C006BA" w:rsidRPr="00C47D04" w:rsidRDefault="00C006BA" w:rsidP="00C006BA">
      <w:pPr>
        <w:pStyle w:val="ListParagraph"/>
        <w:numPr>
          <w:ilvl w:val="2"/>
          <w:numId w:val="3"/>
        </w:numPr>
        <w:spacing w:before="120"/>
        <w:contextualSpacing w:val="0"/>
        <w:rPr>
          <w:rFonts w:eastAsia="Times New Roman" w:cstheme="minorHAnsi"/>
        </w:rPr>
      </w:pPr>
      <w:r w:rsidRPr="00C47D04">
        <w:rPr>
          <w:color w:val="000000"/>
        </w:rPr>
        <w:t xml:space="preserve">INTERVIEW: Named talent says the statement above in an interview-style shot, looking slightly off-camera. </w:t>
      </w:r>
      <w:r w:rsidR="000E7DB1" w:rsidRPr="000E7DB1">
        <w:rPr>
          <w:i/>
          <w:iCs/>
          <w:color w:val="0070C0"/>
        </w:rPr>
        <w:t>Suggested B roll: Figure 5</w:t>
      </w:r>
    </w:p>
    <w:p w14:paraId="064F5605" w14:textId="77777777" w:rsidR="00C006BA" w:rsidRPr="00C006BA" w:rsidRDefault="00C006BA" w:rsidP="00C006BA">
      <w:pPr>
        <w:pBdr>
          <w:top w:val="nil"/>
          <w:left w:val="nil"/>
          <w:bottom w:val="nil"/>
          <w:right w:val="nil"/>
          <w:between w:val="nil"/>
        </w:pBdr>
        <w:spacing w:before="120"/>
        <w:ind w:left="907"/>
      </w:pPr>
    </w:p>
    <w:p w14:paraId="2CA3A05C" w14:textId="77777777" w:rsidR="00913EEF" w:rsidRDefault="00913EEF">
      <w:pPr>
        <w:rPr>
          <w:b/>
        </w:rPr>
      </w:pPr>
    </w:p>
    <w:p w14:paraId="1C4BB926" w14:textId="77777777" w:rsidR="00913EEF" w:rsidRDefault="00913EEF">
      <w:pPr>
        <w:rPr>
          <w:b/>
        </w:rPr>
      </w:pPr>
    </w:p>
    <w:p w14:paraId="200AA479" w14:textId="77777777" w:rsidR="00913EEF" w:rsidRDefault="00405B41">
      <w:pPr>
        <w:spacing w:before="120"/>
        <w:rPr>
          <w:b/>
          <w:i/>
          <w:color w:val="0000FF"/>
        </w:rPr>
      </w:pPr>
      <w:r>
        <w:rPr>
          <w:b/>
          <w:i/>
          <w:color w:val="0000FF"/>
        </w:rPr>
        <w:t>Videographer: Obtain headshots for all authors available at the filming location.</w:t>
      </w:r>
    </w:p>
    <w:p w14:paraId="53547C3D" w14:textId="77777777" w:rsidR="00913EEF" w:rsidRDefault="00405B41">
      <w:r>
        <w:br w:type="page"/>
      </w:r>
    </w:p>
    <w:p w14:paraId="6B2F1888" w14:textId="77777777" w:rsidR="001C2DAA" w:rsidRDefault="001C2DAA"/>
    <w:p w14:paraId="08CD1A96" w14:textId="77777777" w:rsidR="001C2DAA" w:rsidRPr="0062081E" w:rsidRDefault="001C2DAA" w:rsidP="001C2DAA">
      <w:pPr>
        <w:contextualSpacing/>
        <w:outlineLvl w:val="0"/>
        <w:rPr>
          <w:rFonts w:eastAsia="Times New Roman"/>
          <w:b/>
        </w:rPr>
      </w:pPr>
      <w:r w:rsidRPr="0062081E">
        <w:rPr>
          <w:rFonts w:eastAsia="Times New Roman"/>
          <w:b/>
        </w:rPr>
        <w:t xml:space="preserve">Testimonial Questions (OPTIONAL): </w:t>
      </w:r>
    </w:p>
    <w:p w14:paraId="3F81A5AA" w14:textId="77777777" w:rsidR="001C2DAA" w:rsidRPr="0062081E" w:rsidRDefault="001C2DAA" w:rsidP="001C2DAA">
      <w:pPr>
        <w:contextualSpacing/>
        <w:outlineLvl w:val="0"/>
        <w:rPr>
          <w:rFonts w:eastAsia="Times New Roman"/>
          <w:b/>
        </w:rPr>
      </w:pPr>
    </w:p>
    <w:p w14:paraId="6BBD34EF" w14:textId="77777777" w:rsidR="001C2DAA" w:rsidRPr="0062081E" w:rsidRDefault="001C2DAA" w:rsidP="001C2DAA">
      <w:pPr>
        <w:contextualSpacing/>
        <w:outlineLvl w:val="0"/>
        <w:rPr>
          <w:rFonts w:eastAsia="Times New Roman"/>
          <w:b/>
          <w:i/>
          <w:iCs/>
          <w:color w:val="0000FF"/>
        </w:rPr>
      </w:pPr>
      <w:r w:rsidRPr="0062081E">
        <w:rPr>
          <w:rFonts w:eastAsia="Times New Roman"/>
          <w:b/>
          <w:i/>
          <w:iCs/>
          <w:color w:val="0000FF"/>
        </w:rPr>
        <w:t>Videographer: Please capture all testimonial shots in a wide-angle format with sufficient headspace, as the final videos will be rendered in a 1:1 aspect ratio. Testimonial statements will be presented live by the authors, sharing their spontaneous perspectives.</w:t>
      </w:r>
    </w:p>
    <w:p w14:paraId="54A4AE48" w14:textId="77777777" w:rsidR="001C2DAA" w:rsidRPr="0062081E" w:rsidRDefault="001C2DAA" w:rsidP="001C2DAA">
      <w:pPr>
        <w:contextualSpacing/>
        <w:outlineLvl w:val="0"/>
        <w:rPr>
          <w:rFonts w:eastAsia="Times New Roman"/>
          <w:b/>
        </w:rPr>
      </w:pPr>
    </w:p>
    <w:p w14:paraId="1A13733E" w14:textId="7E021CFE" w:rsidR="001C2DAA" w:rsidRPr="009C3843" w:rsidRDefault="009C3843" w:rsidP="001C2DAA">
      <w:pPr>
        <w:pStyle w:val="ListParagraph"/>
        <w:spacing w:before="120"/>
        <w:ind w:left="907"/>
        <w:contextualSpacing w:val="0"/>
        <w:rPr>
          <w:rFonts w:eastAsia="Times New Roman"/>
          <w:b/>
          <w:bCs/>
        </w:rPr>
      </w:pPr>
      <w:r w:rsidRPr="009C3843">
        <w:rPr>
          <w:rFonts w:eastAsia="Times New Roman"/>
          <w:b/>
          <w:bCs/>
          <w:highlight w:val="green"/>
        </w:rPr>
        <w:t>NOTE: Authors deleted testimonials</w:t>
      </w:r>
    </w:p>
    <w:p w14:paraId="7738E30B" w14:textId="77777777" w:rsidR="001C2DAA" w:rsidRPr="00C85050" w:rsidRDefault="001C2DAA" w:rsidP="001C2DAA">
      <w:pPr>
        <w:contextualSpacing/>
        <w:outlineLvl w:val="0"/>
        <w:rPr>
          <w:rFonts w:cstheme="minorHAnsi"/>
        </w:rPr>
      </w:pPr>
      <w:r w:rsidRPr="00C85050">
        <w:rPr>
          <w:rFonts w:cstheme="minorHAnsi"/>
        </w:rPr>
        <w:br w:type="page"/>
      </w:r>
    </w:p>
    <w:p w14:paraId="5C6B0ED0" w14:textId="77777777" w:rsidR="001C2DAA" w:rsidRDefault="001C2DAA"/>
    <w:p w14:paraId="1224181C" w14:textId="77777777" w:rsidR="00913EEF" w:rsidRDefault="00405B41">
      <w:pPr>
        <w:pStyle w:val="Heading1"/>
      </w:pPr>
      <w:r>
        <w:t xml:space="preserve">Protocol  </w:t>
      </w:r>
    </w:p>
    <w:p w14:paraId="0DBD95C9" w14:textId="77777777" w:rsidR="00913EEF" w:rsidRDefault="00913EEF">
      <w:bookmarkStart w:id="1" w:name="_heading=h.kq6uzcsikirs" w:colFirst="0" w:colLast="0"/>
      <w:bookmarkEnd w:id="1"/>
    </w:p>
    <w:p w14:paraId="3D27E88E" w14:textId="77777777" w:rsidR="00913EEF" w:rsidRDefault="00405B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</w:rPr>
        <w:t>Melanin Synthesis and Melanin/PEDOT:PSS Blends Preparation</w:t>
      </w:r>
    </w:p>
    <w:p w14:paraId="3F1173B1" w14:textId="77777777" w:rsidR="00913EEF" w:rsidRPr="004A70C5" w:rsidRDefault="00405B41" w:rsidP="001C2DAA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/>
        <w:rPr>
          <w:color w:val="000000"/>
          <w:lang w:val="pt-BR"/>
        </w:rPr>
      </w:pPr>
      <w:r w:rsidRPr="004A70C5">
        <w:rPr>
          <w:b/>
          <w:color w:val="000000"/>
          <w:lang w:val="pt-BR"/>
        </w:rPr>
        <w:t>Demonstrator</w:t>
      </w:r>
      <w:r w:rsidR="00C006BA" w:rsidRPr="004A70C5">
        <w:rPr>
          <w:b/>
          <w:color w:val="000000"/>
          <w:lang w:val="pt-BR"/>
        </w:rPr>
        <w:t>s</w:t>
      </w:r>
      <w:r w:rsidRPr="004A70C5">
        <w:rPr>
          <w:b/>
          <w:color w:val="000000"/>
          <w:lang w:val="pt-BR"/>
        </w:rPr>
        <w:t xml:space="preserve">: </w:t>
      </w:r>
      <w:r w:rsidRPr="004A70C5">
        <w:rPr>
          <w:color w:val="000000"/>
          <w:lang w:val="pt-BR"/>
        </w:rPr>
        <w:t>João Vitor Paulin</w:t>
      </w:r>
      <w:r w:rsidR="00C006BA" w:rsidRPr="004A70C5">
        <w:rPr>
          <w:color w:val="000000"/>
          <w:lang w:val="pt-BR"/>
        </w:rPr>
        <w:t xml:space="preserve">, Gabriel Leonardo Nogueira </w:t>
      </w:r>
      <w:r w:rsidRPr="004A70C5">
        <w:rPr>
          <w:color w:val="000000"/>
          <w:lang w:val="pt-BR"/>
        </w:rPr>
        <w:t xml:space="preserve"> </w:t>
      </w:r>
    </w:p>
    <w:p w14:paraId="1B901A8E" w14:textId="77777777" w:rsidR="00913EEF" w:rsidRDefault="00405B41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To begin, add 0.3 grams of 3,4-dihydroxy-DL-phenylalanine </w:t>
      </w:r>
      <w:r>
        <w:rPr>
          <w:i/>
          <w:color w:val="EE0000"/>
        </w:rPr>
        <w:t>(Three-four-Di-hydroxy-D-L-Phenyl-Alanine)</w:t>
      </w:r>
      <w:r>
        <w:rPr>
          <w:color w:val="7030A0"/>
        </w:rPr>
        <w:t xml:space="preserve"> to a glass beaker </w:t>
      </w:r>
      <w:r>
        <w:rPr>
          <w:b/>
          <w:color w:val="7030A0"/>
        </w:rPr>
        <w:t>[1]</w:t>
      </w:r>
      <w:r>
        <w:rPr>
          <w:color w:val="7030A0"/>
        </w:rPr>
        <w:t xml:space="preserve">. Add 60 milliliters of deionized water to the beaker to dissolve the 3,4-dihydroxy-DL-phenylalanine under magnetic stirring </w:t>
      </w:r>
      <w:r>
        <w:rPr>
          <w:b/>
          <w:color w:val="7030A0"/>
        </w:rPr>
        <w:t>[2]</w:t>
      </w:r>
      <w:r>
        <w:rPr>
          <w:color w:val="7030A0"/>
        </w:rPr>
        <w:t>.</w:t>
      </w:r>
    </w:p>
    <w:p w14:paraId="0257777B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>WIDE: Talent adding 0.3 grams of 3,4-dihydroxy-DL-phenylalanine powder to a clean glass beaker.</w:t>
      </w:r>
    </w:p>
    <w:p w14:paraId="708F5E81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>Talent pouring 60 milliliters of deionized water into the beaker and placing it on a magnetic stirrer.</w:t>
      </w:r>
    </w:p>
    <w:p w14:paraId="47297D3E" w14:textId="77777777" w:rsidR="00913EEF" w:rsidRDefault="00913E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jc w:val="both"/>
        <w:rPr>
          <w:color w:val="000000"/>
        </w:rPr>
      </w:pPr>
    </w:p>
    <w:p w14:paraId="1DB6802D" w14:textId="77777777" w:rsidR="00913EEF" w:rsidRDefault="00405B41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Transfer the prepared solution to a polytetrafluoroethylene liner inside a stainless-steel reactor </w:t>
      </w:r>
      <w:r>
        <w:rPr>
          <w:b/>
          <w:color w:val="7030A0"/>
        </w:rPr>
        <w:t>[1]</w:t>
      </w:r>
      <w:r>
        <w:rPr>
          <w:color w:val="7030A0"/>
        </w:rPr>
        <w:t xml:space="preserve">. Add 400 microliters of ammonium hydroxide to start the oxidation process </w:t>
      </w:r>
      <w:r>
        <w:rPr>
          <w:b/>
          <w:color w:val="7030A0"/>
        </w:rPr>
        <w:t>[2]</w:t>
      </w:r>
      <w:r>
        <w:rPr>
          <w:color w:val="7030A0"/>
        </w:rPr>
        <w:t xml:space="preserve">. Then, close the reactor and increase the pressure to 6 atmospheres with industrial oxygen gas </w:t>
      </w:r>
      <w:r>
        <w:rPr>
          <w:b/>
          <w:color w:val="7030A0"/>
        </w:rPr>
        <w:t>[3]</w:t>
      </w:r>
      <w:r>
        <w:rPr>
          <w:color w:val="7030A0"/>
        </w:rPr>
        <w:t xml:space="preserve">. Keep the mixture under magnetic stirring for 6 hours </w:t>
      </w:r>
      <w:r>
        <w:rPr>
          <w:b/>
          <w:color w:val="7030A0"/>
        </w:rPr>
        <w:t>[4]</w:t>
      </w:r>
      <w:r>
        <w:rPr>
          <w:color w:val="7030A0"/>
        </w:rPr>
        <w:t>.</w:t>
      </w:r>
    </w:p>
    <w:p w14:paraId="7D601137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>Talent pouring the solution into the polytetrafluoroethylene liner.</w:t>
      </w:r>
    </w:p>
    <w:p w14:paraId="69816722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>Talent pipetting 400 microliters of ammonium hydroxide into the liner.</w:t>
      </w:r>
    </w:p>
    <w:p w14:paraId="245E82CE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>Talent closing the stainless-steel reactor and adjusting the gas regulator to increase pressure to 6 atmospheres.</w:t>
      </w:r>
    </w:p>
    <w:p w14:paraId="58CCF18D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>Shot of the closed reactor placed on a magnetic stirrer.</w:t>
      </w:r>
      <w:r>
        <w:rPr>
          <w:color w:val="000000"/>
        </w:rPr>
        <w:br/>
      </w:r>
    </w:p>
    <w:p w14:paraId="495B8A76" w14:textId="05B40512" w:rsidR="00913EEF" w:rsidRDefault="00405B41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Transfer the synthetic mixture into a dialysis membrane </w:t>
      </w:r>
      <w:r>
        <w:rPr>
          <w:b/>
          <w:color w:val="7030A0"/>
        </w:rPr>
        <w:t>[1]</w:t>
      </w:r>
      <w:r w:rsidR="009C3843">
        <w:rPr>
          <w:color w:val="7030A0"/>
        </w:rPr>
        <w:t>. D</w:t>
      </w:r>
      <w:r>
        <w:rPr>
          <w:color w:val="7030A0"/>
        </w:rPr>
        <w:t>ialyze against deionized water to extract and purify the melanin</w:t>
      </w:r>
      <w:r w:rsidR="009C3843">
        <w:rPr>
          <w:color w:val="7030A0"/>
        </w:rPr>
        <w:t xml:space="preserve"> </w:t>
      </w:r>
      <w:r w:rsidR="009C3843">
        <w:rPr>
          <w:b/>
          <w:bCs/>
          <w:color w:val="7030A0"/>
        </w:rPr>
        <w:t>[2]</w:t>
      </w:r>
      <w:r>
        <w:rPr>
          <w:color w:val="7030A0"/>
        </w:rPr>
        <w:t xml:space="preserve">, replacing the water daily for 7 days </w:t>
      </w:r>
      <w:r w:rsidR="00F45357">
        <w:rPr>
          <w:color w:val="7030A0"/>
        </w:rPr>
        <w:t xml:space="preserve">or until it becomes colorless </w:t>
      </w:r>
      <w:r>
        <w:rPr>
          <w:b/>
          <w:color w:val="7030A0"/>
        </w:rPr>
        <w:t>[</w:t>
      </w:r>
      <w:r w:rsidR="009C3843">
        <w:rPr>
          <w:b/>
          <w:color w:val="7030A0"/>
        </w:rPr>
        <w:t>3</w:t>
      </w:r>
      <w:r>
        <w:rPr>
          <w:b/>
          <w:color w:val="7030A0"/>
        </w:rPr>
        <w:t>]</w:t>
      </w:r>
      <w:r>
        <w:rPr>
          <w:color w:val="7030A0"/>
        </w:rPr>
        <w:t xml:space="preserve">. Dry the purified material in an oven at 90 degrees Celsius for 12 hours to obtain melanin powder </w:t>
      </w:r>
      <w:r>
        <w:rPr>
          <w:b/>
          <w:color w:val="7030A0"/>
        </w:rPr>
        <w:t>[</w:t>
      </w:r>
      <w:r w:rsidR="009C3843">
        <w:rPr>
          <w:b/>
          <w:color w:val="7030A0"/>
        </w:rPr>
        <w:t>4</w:t>
      </w:r>
      <w:r>
        <w:rPr>
          <w:b/>
          <w:color w:val="7030A0"/>
        </w:rPr>
        <w:t>]</w:t>
      </w:r>
      <w:r>
        <w:rPr>
          <w:color w:val="7030A0"/>
        </w:rPr>
        <w:t>.</w:t>
      </w:r>
    </w:p>
    <w:p w14:paraId="57DB9B58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>Talent transferring the synthetic mixture into the dialysis membrane.</w:t>
      </w:r>
    </w:p>
    <w:p w14:paraId="4B90BC03" w14:textId="77777777" w:rsidR="004A70C5" w:rsidRDefault="004A70C5" w:rsidP="004A70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</w:p>
    <w:p w14:paraId="0B931B04" w14:textId="5390A01E" w:rsidR="004A70C5" w:rsidRDefault="004A70C5" w:rsidP="004A70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851"/>
        <w:jc w:val="both"/>
        <w:rPr>
          <w:color w:val="000000"/>
        </w:rPr>
      </w:pPr>
      <w:r w:rsidRPr="009C3843">
        <w:rPr>
          <w:i/>
          <w:iCs/>
          <w:color w:val="EE0000"/>
        </w:rPr>
        <w:t>Added shot:</w:t>
      </w:r>
      <w:r w:rsidR="009C3843" w:rsidRPr="009C3843">
        <w:rPr>
          <w:i/>
          <w:iCs/>
          <w:color w:val="EE0000"/>
        </w:rPr>
        <w:t>2.3.2</w:t>
      </w:r>
      <w:proofErr w:type="gramStart"/>
      <w:r w:rsidR="009C3843" w:rsidRPr="009C3843">
        <w:rPr>
          <w:i/>
          <w:iCs/>
          <w:color w:val="EE0000"/>
        </w:rPr>
        <w:t xml:space="preserve">C </w:t>
      </w:r>
      <w:r w:rsidRPr="009C3843">
        <w:rPr>
          <w:i/>
          <w:iCs/>
          <w:color w:val="EE0000"/>
        </w:rPr>
        <w:t xml:space="preserve"> Shot</w:t>
      </w:r>
      <w:proofErr w:type="gramEnd"/>
      <w:r w:rsidRPr="009C3843">
        <w:rPr>
          <w:i/>
          <w:iCs/>
          <w:color w:val="EE0000"/>
        </w:rPr>
        <w:t xml:space="preserve"> of the dialysis setup in deionized water after day 0 (after 3 hours in the dialysis membrane in water).</w:t>
      </w:r>
    </w:p>
    <w:p w14:paraId="3458535A" w14:textId="77777777" w:rsidR="004A70C5" w:rsidRDefault="004A70C5" w:rsidP="004A70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851"/>
        <w:jc w:val="both"/>
        <w:rPr>
          <w:color w:val="000000"/>
        </w:rPr>
      </w:pPr>
    </w:p>
    <w:p w14:paraId="1EE36DF1" w14:textId="5B3D5832" w:rsidR="00913EEF" w:rsidRPr="002C0528" w:rsidRDefault="004A70C5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 xml:space="preserve">A </w:t>
      </w:r>
      <w:r w:rsidRPr="004A70C5">
        <w:rPr>
          <w:color w:val="000000"/>
        </w:rPr>
        <w:t>Shot of the dialysis setup in deionized water</w:t>
      </w:r>
      <w:r>
        <w:rPr>
          <w:color w:val="000000"/>
        </w:rPr>
        <w:t xml:space="preserve"> Day 7</w:t>
      </w:r>
      <w:r w:rsidRPr="004A70C5">
        <w:rPr>
          <w:color w:val="000000"/>
        </w:rPr>
        <w:t>.</w:t>
      </w:r>
    </w:p>
    <w:p w14:paraId="196D435A" w14:textId="397DBBDF" w:rsidR="004055F0" w:rsidRDefault="00F45357" w:rsidP="004A70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993"/>
        <w:jc w:val="both"/>
        <w:rPr>
          <w:color w:val="000000"/>
        </w:rPr>
      </w:pPr>
      <w:r w:rsidRPr="009C3843">
        <w:rPr>
          <w:i/>
          <w:iCs/>
          <w:color w:val="EE0000"/>
        </w:rPr>
        <w:lastRenderedPageBreak/>
        <w:t xml:space="preserve">Added shot: </w:t>
      </w:r>
      <w:r w:rsidR="009C3843" w:rsidRPr="009C3843">
        <w:rPr>
          <w:i/>
          <w:iCs/>
          <w:color w:val="EE0000"/>
        </w:rPr>
        <w:t xml:space="preserve">2.3.2 B </w:t>
      </w:r>
      <w:r w:rsidR="004055F0" w:rsidRPr="009C3843">
        <w:rPr>
          <w:i/>
          <w:iCs/>
          <w:color w:val="EE0000"/>
        </w:rPr>
        <w:t xml:space="preserve">Removing the synthetic mixture of the </w:t>
      </w:r>
      <w:proofErr w:type="gramStart"/>
      <w:r w:rsidR="004055F0" w:rsidRPr="009C3843">
        <w:rPr>
          <w:i/>
          <w:iCs/>
          <w:color w:val="EE0000"/>
        </w:rPr>
        <w:t>dialyze</w:t>
      </w:r>
      <w:proofErr w:type="gramEnd"/>
      <w:r w:rsidR="004055F0" w:rsidRPr="009C3843">
        <w:rPr>
          <w:i/>
          <w:iCs/>
          <w:color w:val="EE0000"/>
        </w:rPr>
        <w:t xml:space="preserve"> membrane and placing it in a beaker.</w:t>
      </w:r>
    </w:p>
    <w:p w14:paraId="141C904E" w14:textId="77777777" w:rsidR="004A70C5" w:rsidRDefault="004A70C5" w:rsidP="004A70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</w:p>
    <w:p w14:paraId="15FD6A67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 xml:space="preserve">Talent placing the </w:t>
      </w:r>
      <w:sdt>
        <w:sdtPr>
          <w:tag w:val="goog_rdk_0"/>
          <w:id w:val="917447951"/>
        </w:sdtPr>
        <w:sdtContent/>
      </w:sdt>
      <w:r w:rsidR="00C006BA">
        <w:rPr>
          <w:color w:val="000000"/>
        </w:rPr>
        <w:t xml:space="preserve">dialyzed </w:t>
      </w:r>
      <w:r>
        <w:rPr>
          <w:color w:val="000000"/>
        </w:rPr>
        <w:t>material into an oven set at 90 degrees Celsius.</w:t>
      </w:r>
    </w:p>
    <w:p w14:paraId="35E7BF92" w14:textId="77777777" w:rsidR="00913EEF" w:rsidRDefault="00913E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907"/>
        <w:jc w:val="both"/>
        <w:rPr>
          <w:color w:val="000000"/>
        </w:rPr>
      </w:pPr>
    </w:p>
    <w:p w14:paraId="16AD08D3" w14:textId="77777777" w:rsidR="00913EEF" w:rsidRDefault="00405B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907"/>
        <w:jc w:val="both"/>
        <w:rPr>
          <w:color w:val="000000"/>
        </w:rPr>
      </w:pPr>
      <w:r>
        <w:rPr>
          <w:color w:val="000000"/>
        </w:rPr>
        <w:br/>
      </w:r>
    </w:p>
    <w:p w14:paraId="073856C1" w14:textId="2FB4F554" w:rsidR="00913EEF" w:rsidRDefault="00405B41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Then, place the substrate below a shadow mask patterned to obtain five pairs of </w:t>
      </w:r>
      <w:proofErr w:type="gramStart"/>
      <w:r>
        <w:rPr>
          <w:color w:val="7030A0"/>
        </w:rPr>
        <w:t>source</w:t>
      </w:r>
      <w:proofErr w:type="gramEnd"/>
      <w:r>
        <w:rPr>
          <w:color w:val="7030A0"/>
        </w:rPr>
        <w:t xml:space="preserve"> and drain electrodes on each substrate, separated by 1 millimeter in length and in width </w:t>
      </w:r>
      <w:r>
        <w:rPr>
          <w:b/>
          <w:color w:val="7030A0"/>
        </w:rPr>
        <w:t>[1]</w:t>
      </w:r>
      <w:r>
        <w:rPr>
          <w:color w:val="7030A0"/>
        </w:rPr>
        <w:t>.</w:t>
      </w:r>
      <w:r w:rsidR="004D2C0C">
        <w:rPr>
          <w:color w:val="7030A0"/>
        </w:rPr>
        <w:t xml:space="preserve"> Afterwards, place the shadow mask with the substrates in the evaporation support</w:t>
      </w:r>
      <w:r w:rsidR="009C3843">
        <w:rPr>
          <w:color w:val="7030A0"/>
        </w:rPr>
        <w:t xml:space="preserve"> </w:t>
      </w:r>
      <w:r w:rsidR="009C3843">
        <w:rPr>
          <w:b/>
          <w:bCs/>
          <w:color w:val="7030A0"/>
        </w:rPr>
        <w:t>[2]</w:t>
      </w:r>
      <w:r w:rsidR="004D2C0C">
        <w:rPr>
          <w:color w:val="7030A0"/>
        </w:rPr>
        <w:t xml:space="preserve">. </w:t>
      </w:r>
    </w:p>
    <w:p w14:paraId="1764E443" w14:textId="5C340A12" w:rsidR="00913EEF" w:rsidRPr="004D2C0C" w:rsidRDefault="004D2C0C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 xml:space="preserve">A </w:t>
      </w:r>
      <w:r w:rsidRPr="004D2C0C">
        <w:rPr>
          <w:color w:val="000000"/>
        </w:rPr>
        <w:t>Talent positioning the substrate carefully beneath the patterned shadow mask.</w:t>
      </w:r>
    </w:p>
    <w:p w14:paraId="2D202619" w14:textId="77777777" w:rsidR="004D2C0C" w:rsidRDefault="004D2C0C" w:rsidP="004D2C0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851"/>
        <w:jc w:val="both"/>
        <w:rPr>
          <w:color w:val="000000"/>
        </w:rPr>
      </w:pPr>
    </w:p>
    <w:p w14:paraId="1540D8DD" w14:textId="186D26D3" w:rsidR="004055F0" w:rsidRDefault="00F45357" w:rsidP="004D2C0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851"/>
        <w:jc w:val="both"/>
        <w:rPr>
          <w:color w:val="000000"/>
        </w:rPr>
      </w:pPr>
      <w:r w:rsidRPr="009C3843">
        <w:rPr>
          <w:i/>
          <w:iCs/>
          <w:color w:val="EE0000"/>
        </w:rPr>
        <w:t xml:space="preserve">Added shot: </w:t>
      </w:r>
      <w:r w:rsidR="009C3843" w:rsidRPr="009C3843">
        <w:rPr>
          <w:i/>
          <w:iCs/>
          <w:color w:val="EE0000"/>
        </w:rPr>
        <w:t xml:space="preserve">2.4.1. B </w:t>
      </w:r>
      <w:r w:rsidR="004055F0" w:rsidRPr="009C3843">
        <w:rPr>
          <w:i/>
          <w:iCs/>
          <w:color w:val="EE0000"/>
        </w:rPr>
        <w:t xml:space="preserve">Placing the shadow mask in the </w:t>
      </w:r>
      <w:r w:rsidR="004A70C5" w:rsidRPr="009C3843">
        <w:rPr>
          <w:i/>
          <w:iCs/>
          <w:color w:val="EE0000"/>
        </w:rPr>
        <w:t xml:space="preserve">evaporation </w:t>
      </w:r>
      <w:r w:rsidR="004055F0" w:rsidRPr="009C3843">
        <w:rPr>
          <w:i/>
          <w:iCs/>
          <w:color w:val="EE0000"/>
        </w:rPr>
        <w:t>support.</w:t>
      </w:r>
      <w:r w:rsidR="004055F0" w:rsidRPr="009C3843">
        <w:rPr>
          <w:color w:val="EE0000"/>
        </w:rPr>
        <w:t xml:space="preserve"> </w:t>
      </w:r>
    </w:p>
    <w:p w14:paraId="096E80E2" w14:textId="77777777" w:rsidR="004055F0" w:rsidRDefault="004055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 w:hanging="720"/>
        <w:jc w:val="both"/>
        <w:rPr>
          <w:color w:val="000000"/>
        </w:rPr>
      </w:pPr>
    </w:p>
    <w:p w14:paraId="48C2D3B4" w14:textId="77777777" w:rsidR="00913EEF" w:rsidRDefault="00405B41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Now, place the required amount of gold in the evaporation boat to ensure adequate film thickness and uniform deposition </w:t>
      </w:r>
      <w:r>
        <w:rPr>
          <w:b/>
          <w:color w:val="7030A0"/>
        </w:rPr>
        <w:t>[1]</w:t>
      </w:r>
      <w:r>
        <w:rPr>
          <w:color w:val="7030A0"/>
        </w:rPr>
        <w:t xml:space="preserve">. Place the masked samples into the sample holder inside the evaporation chamber </w:t>
      </w:r>
      <w:r>
        <w:rPr>
          <w:b/>
          <w:color w:val="7030A0"/>
        </w:rPr>
        <w:t>[2]</w:t>
      </w:r>
      <w:r>
        <w:rPr>
          <w:color w:val="7030A0"/>
        </w:rPr>
        <w:t>.</w:t>
      </w:r>
    </w:p>
    <w:p w14:paraId="75406998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>Talent placing gold pieces into the evaporation boat.</w:t>
      </w:r>
    </w:p>
    <w:p w14:paraId="431FD7D1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>Talent inserting the masked substrates into the sample holder of the evaporation chamber.</w:t>
      </w:r>
      <w:r>
        <w:rPr>
          <w:color w:val="000000"/>
        </w:rPr>
        <w:br/>
      </w:r>
    </w:p>
    <w:p w14:paraId="37A74079" w14:textId="77777777" w:rsidR="00913EEF" w:rsidRDefault="000E7DB1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Next, configure the deposition controller to begin gold deposition at a slow rate of 0.2 angstroms per second until a thickness of 5 nanometers is reached for controlled nucleation and uniform film formation </w:t>
      </w:r>
      <w:r>
        <w:rPr>
          <w:b/>
          <w:color w:val="7030A0"/>
        </w:rPr>
        <w:t>[1]</w:t>
      </w:r>
      <w:r>
        <w:rPr>
          <w:color w:val="7030A0"/>
        </w:rPr>
        <w:t xml:space="preserve">. Then, set the deposition rate to 1 angstrom per second until the final thickness of 100 nanometers is achieved </w:t>
      </w:r>
      <w:r>
        <w:rPr>
          <w:b/>
          <w:color w:val="7030A0"/>
        </w:rPr>
        <w:t>[2]</w:t>
      </w:r>
      <w:r>
        <w:rPr>
          <w:color w:val="7030A0"/>
        </w:rPr>
        <w:t>.</w:t>
      </w:r>
    </w:p>
    <w:p w14:paraId="266129BD" w14:textId="77777777" w:rsidR="00913EEF" w:rsidRPr="00C006BA" w:rsidRDefault="00405B41" w:rsidP="00C006BA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 xml:space="preserve">Show the interface of the deposition controller being set to 0.2 angstroms per second with a stop at 5 </w:t>
      </w:r>
      <w:sdt>
        <w:sdtPr>
          <w:tag w:val="goog_rdk_1"/>
          <w:id w:val="26092096"/>
        </w:sdtPr>
        <w:sdtContent/>
      </w:sdt>
      <w:r>
        <w:rPr>
          <w:color w:val="000000"/>
        </w:rPr>
        <w:t>nanometers.</w:t>
      </w:r>
    </w:p>
    <w:p w14:paraId="788B11F2" w14:textId="77777777" w:rsidR="00C006BA" w:rsidRPr="000E7DB1" w:rsidRDefault="00405B41" w:rsidP="000E7DB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>Show the deposition rate being adjusted to 1 angstrom per second and continue until reaching 100 nanometers.</w:t>
      </w:r>
      <w:r>
        <w:rPr>
          <w:color w:val="000000"/>
        </w:rPr>
        <w:br/>
      </w:r>
    </w:p>
    <w:p w14:paraId="0A3C6C66" w14:textId="77777777" w:rsidR="00913EEF" w:rsidRDefault="00405B41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Automatically evacuate the evaporation chamber until a vacuum of 5 × 10⁻⁶ millibar is reached and start the evaporation process </w:t>
      </w:r>
      <w:r>
        <w:rPr>
          <w:b/>
          <w:color w:val="7030A0"/>
        </w:rPr>
        <w:t>[1]</w:t>
      </w:r>
      <w:r>
        <w:rPr>
          <w:color w:val="7030A0"/>
        </w:rPr>
        <w:t>.</w:t>
      </w:r>
    </w:p>
    <w:p w14:paraId="4B1745B8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>Show the vacuum gauge decreasing to 5 × 10⁻⁶ millibar and the controller initiating the evaporation sequence.</w:t>
      </w:r>
    </w:p>
    <w:p w14:paraId="56DA7451" w14:textId="77777777" w:rsidR="00913EEF" w:rsidRDefault="00913E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jc w:val="both"/>
        <w:rPr>
          <w:color w:val="000000"/>
        </w:rPr>
      </w:pPr>
    </w:p>
    <w:p w14:paraId="15AD246A" w14:textId="182AF8F8" w:rsidR="00913EEF" w:rsidRDefault="00405B41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Wait for the deposition process to complete </w:t>
      </w:r>
      <w:r>
        <w:rPr>
          <w:b/>
          <w:color w:val="7030A0"/>
        </w:rPr>
        <w:t>[1]</w:t>
      </w:r>
      <w:r>
        <w:rPr>
          <w:color w:val="7030A0"/>
        </w:rPr>
        <w:t xml:space="preserve">. Once the evaporation chamber has cooled for 1 hour, </w:t>
      </w:r>
      <w:r w:rsidR="006B75BD">
        <w:rPr>
          <w:color w:val="7030A0"/>
        </w:rPr>
        <w:t xml:space="preserve">refill the chamber until 1 atmosphere and </w:t>
      </w:r>
      <w:r>
        <w:rPr>
          <w:color w:val="7030A0"/>
        </w:rPr>
        <w:t xml:space="preserve">remove the substrates </w:t>
      </w:r>
      <w:r>
        <w:rPr>
          <w:b/>
          <w:color w:val="7030A0"/>
        </w:rPr>
        <w:t>[</w:t>
      </w:r>
      <w:r w:rsidR="009C3843">
        <w:rPr>
          <w:b/>
          <w:color w:val="7030A0"/>
        </w:rPr>
        <w:t>2</w:t>
      </w:r>
      <w:r>
        <w:rPr>
          <w:b/>
          <w:color w:val="7030A0"/>
        </w:rPr>
        <w:t>]</w:t>
      </w:r>
      <w:r>
        <w:rPr>
          <w:color w:val="7030A0"/>
        </w:rPr>
        <w:t>.</w:t>
      </w:r>
    </w:p>
    <w:p w14:paraId="2E5AB9F2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>Shot of the completed deposition process, with display showing completion.</w:t>
      </w:r>
    </w:p>
    <w:p w14:paraId="699C3EAC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>Talent carefully removing the cooled substrates from the evaporation chamber.</w:t>
      </w:r>
      <w:r>
        <w:rPr>
          <w:color w:val="000000"/>
        </w:rPr>
        <w:br/>
      </w:r>
    </w:p>
    <w:p w14:paraId="2A1D2A72" w14:textId="77777777" w:rsidR="00913EEF" w:rsidRDefault="00405B41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Then, cover the gold electrodes with an adhesive mask that has openings for the channel deposition </w:t>
      </w:r>
      <w:r>
        <w:rPr>
          <w:b/>
          <w:color w:val="7030A0"/>
        </w:rPr>
        <w:t>[1]</w:t>
      </w:r>
      <w:r>
        <w:rPr>
          <w:color w:val="7030A0"/>
        </w:rPr>
        <w:t>.</w:t>
      </w:r>
    </w:p>
    <w:p w14:paraId="3BF228B6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>Talent applying the adhesive mask onto the substrate.</w:t>
      </w:r>
      <w:r>
        <w:rPr>
          <w:color w:val="000000"/>
        </w:rPr>
        <w:br/>
      </w:r>
    </w:p>
    <w:p w14:paraId="5410AB07" w14:textId="77777777" w:rsidR="00913EEF" w:rsidRDefault="00405B41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Select a robust three-dimensional printer with suitable dimensions to use as the base platform for the spray-coating system </w:t>
      </w:r>
      <w:r>
        <w:rPr>
          <w:b/>
          <w:color w:val="7030A0"/>
        </w:rPr>
        <w:t>[1]</w:t>
      </w:r>
      <w:r>
        <w:rPr>
          <w:color w:val="7030A0"/>
        </w:rPr>
        <w:t>.</w:t>
      </w:r>
    </w:p>
    <w:p w14:paraId="1E7E0E60" w14:textId="77777777" w:rsidR="00913EEF" w:rsidRPr="00C006BA" w:rsidRDefault="00405B41" w:rsidP="00C006BA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>Talent showing compatible three-dimensional printer, clearing the platform for setup.</w:t>
      </w:r>
      <w:r>
        <w:rPr>
          <w:color w:val="000000"/>
        </w:rPr>
        <w:br/>
      </w:r>
      <w:r w:rsidRPr="00C006BA">
        <w:rPr>
          <w:color w:val="000000"/>
        </w:rPr>
        <w:br/>
      </w:r>
    </w:p>
    <w:p w14:paraId="64FA42C1" w14:textId="77777777" w:rsidR="00913EEF" w:rsidRDefault="00405B41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Then, modify the three-dimensional printer framework to mount the airbrush for mechanical adaptation. Remove the extruder </w:t>
      </w:r>
      <w:r>
        <w:rPr>
          <w:b/>
          <w:color w:val="7030A0"/>
        </w:rPr>
        <w:t>[1]</w:t>
      </w:r>
      <w:r>
        <w:rPr>
          <w:color w:val="7030A0"/>
        </w:rPr>
        <w:t xml:space="preserve"> and place the airbrush on a custom holder </w:t>
      </w:r>
      <w:r>
        <w:rPr>
          <w:b/>
          <w:color w:val="7030A0"/>
        </w:rPr>
        <w:t>[2]</w:t>
      </w:r>
      <w:r>
        <w:rPr>
          <w:color w:val="7030A0"/>
        </w:rPr>
        <w:t>.</w:t>
      </w:r>
    </w:p>
    <w:p w14:paraId="6FDFC3B2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>Talent disassembling the extruder from the three-dimensional printer.</w:t>
      </w:r>
    </w:p>
    <w:p w14:paraId="76637ED8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>Talent installing the airbrush into a custom-designed holder mounted on the printer.</w:t>
      </w:r>
      <w:r>
        <w:rPr>
          <w:color w:val="000000"/>
        </w:rPr>
        <w:br/>
      </w:r>
    </w:p>
    <w:p w14:paraId="620615FC" w14:textId="77777777" w:rsidR="00913EEF" w:rsidRDefault="00405B41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Use the X-, Y-, and Z-axis stepper motors to control the motion and height of the airbrush </w:t>
      </w:r>
      <w:r>
        <w:rPr>
          <w:b/>
          <w:color w:val="7030A0"/>
        </w:rPr>
        <w:t>[1]</w:t>
      </w:r>
      <w:r>
        <w:rPr>
          <w:color w:val="7030A0"/>
        </w:rPr>
        <w:t xml:space="preserve">. Adapt the extruder to actuate the airbrush trigger, enabling software-controlled spray release </w:t>
      </w:r>
      <w:r>
        <w:rPr>
          <w:b/>
          <w:color w:val="7030A0"/>
        </w:rPr>
        <w:t>[2]</w:t>
      </w:r>
      <w:r>
        <w:rPr>
          <w:color w:val="7030A0"/>
        </w:rPr>
        <w:t xml:space="preserve">. </w:t>
      </w:r>
    </w:p>
    <w:p w14:paraId="1E864595" w14:textId="530E4CC0" w:rsidR="00913EEF" w:rsidRPr="00487BE3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 w:rsidRPr="00487BE3">
        <w:rPr>
          <w:color w:val="000000"/>
        </w:rPr>
        <w:t xml:space="preserve">SCREEN: </w:t>
      </w:r>
      <w:r w:rsidR="009C3843" w:rsidRPr="00487BE3">
        <w:rPr>
          <w:color w:val="000000"/>
        </w:rPr>
        <w:t>69354_Screenshot_1.mp4</w:t>
      </w:r>
      <w:r w:rsidR="009C3843" w:rsidRPr="00487BE3">
        <w:rPr>
          <w:color w:val="000000"/>
        </w:rPr>
        <w:t xml:space="preserve"> </w:t>
      </w:r>
      <w:r w:rsidR="0034694F" w:rsidRPr="00487BE3">
        <w:rPr>
          <w:color w:val="000000"/>
        </w:rPr>
        <w:tab/>
        <w:t>00:00</w:t>
      </w:r>
      <w:r w:rsidR="00487BE3" w:rsidRPr="00487BE3">
        <w:rPr>
          <w:color w:val="000000"/>
        </w:rPr>
        <w:t>-00:19</w:t>
      </w:r>
    </w:p>
    <w:p w14:paraId="3E8F551C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>Talent connecting the extruder control system to the airbrush trigger mechanism.</w:t>
      </w:r>
    </w:p>
    <w:p w14:paraId="1BC0DF00" w14:textId="77777777" w:rsidR="00913EEF" w:rsidRPr="00C006BA" w:rsidRDefault="00000000" w:rsidP="00C006B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jc w:val="both"/>
        <w:rPr>
          <w:color w:val="000000"/>
        </w:rPr>
      </w:pPr>
      <w:sdt>
        <w:sdtPr>
          <w:tag w:val="goog_rdk_5"/>
          <w:id w:val="796240210"/>
        </w:sdtPr>
        <w:sdtContent/>
      </w:sdt>
    </w:p>
    <w:p w14:paraId="5137D5F2" w14:textId="77777777" w:rsidR="00913EEF" w:rsidRDefault="00405B41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Then, center the airbrush in the XY plane directly above the hot plate, maintaining a vertical distance of 15 centimeters from the airbrush to the hot plate surface </w:t>
      </w:r>
      <w:r>
        <w:rPr>
          <w:b/>
          <w:color w:val="7030A0"/>
        </w:rPr>
        <w:t>[1]</w:t>
      </w:r>
      <w:r>
        <w:rPr>
          <w:color w:val="7030A0"/>
        </w:rPr>
        <w:t>.</w:t>
      </w:r>
    </w:p>
    <w:p w14:paraId="661781AC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>Talent aligning the airbrush above the center of the hot plate and measuring 15 centimeters vertically.</w:t>
      </w:r>
      <w:r>
        <w:rPr>
          <w:color w:val="000000"/>
        </w:rPr>
        <w:br/>
      </w:r>
    </w:p>
    <w:p w14:paraId="2ED69EBE" w14:textId="77777777" w:rsidR="00913EEF" w:rsidRDefault="000E7DB1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Now, set the hot plate temperature to 100 degrees Celsius </w:t>
      </w:r>
      <w:r>
        <w:rPr>
          <w:b/>
          <w:color w:val="7030A0"/>
        </w:rPr>
        <w:t>[1]</w:t>
      </w:r>
      <w:r>
        <w:rPr>
          <w:color w:val="7030A0"/>
        </w:rPr>
        <w:t xml:space="preserve"> and adjust the </w:t>
      </w:r>
      <w:r>
        <w:rPr>
          <w:color w:val="7030A0"/>
        </w:rPr>
        <w:lastRenderedPageBreak/>
        <w:t xml:space="preserve">compressed air pump to a pressure of 1 bar </w:t>
      </w:r>
      <w:r>
        <w:rPr>
          <w:b/>
          <w:color w:val="7030A0"/>
        </w:rPr>
        <w:t>[2]</w:t>
      </w:r>
      <w:r>
        <w:rPr>
          <w:color w:val="7030A0"/>
        </w:rPr>
        <w:t>.</w:t>
      </w:r>
    </w:p>
    <w:p w14:paraId="7A94B124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>Talent programming the hot plate to 100 degrees Celsius on its digital interface.</w:t>
      </w:r>
    </w:p>
    <w:p w14:paraId="355CB547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>Talent setting the pressure regulator on the compressed air pump to 1 bar.</w:t>
      </w:r>
      <w:r>
        <w:rPr>
          <w:color w:val="000000"/>
        </w:rPr>
        <w:br/>
      </w:r>
    </w:p>
    <w:p w14:paraId="40A340BB" w14:textId="77777777" w:rsidR="00913EEF" w:rsidRDefault="00405B41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Program the G-code to move the airbrush 10 centimeters along the X-axis at a speed parameter of F8000 </w:t>
      </w:r>
      <w:r>
        <w:rPr>
          <w:i/>
          <w:color w:val="EE0000"/>
        </w:rPr>
        <w:t>(F-Eight-Thousand)</w:t>
      </w:r>
      <w:r>
        <w:rPr>
          <w:color w:val="EE0000"/>
        </w:rPr>
        <w:t xml:space="preserve"> </w:t>
      </w:r>
      <w:r>
        <w:rPr>
          <w:b/>
          <w:color w:val="7030A0"/>
        </w:rPr>
        <w:t>[1]</w:t>
      </w:r>
      <w:r>
        <w:rPr>
          <w:color w:val="7030A0"/>
        </w:rPr>
        <w:t xml:space="preserve">. Set the spray opening width using the </w:t>
      </w:r>
      <w:r>
        <w:rPr>
          <w:b/>
          <w:color w:val="7030A0"/>
        </w:rPr>
        <w:t xml:space="preserve">E1.5 </w:t>
      </w:r>
      <w:r>
        <w:rPr>
          <w:i/>
          <w:color w:val="EE0000"/>
        </w:rPr>
        <w:t>(E-One-Point-Five)</w:t>
      </w:r>
      <w:r>
        <w:rPr>
          <w:color w:val="EE0000"/>
        </w:rPr>
        <w:t xml:space="preserve"> </w:t>
      </w:r>
      <w:r>
        <w:rPr>
          <w:color w:val="7030A0"/>
        </w:rPr>
        <w:t xml:space="preserve">command and define a dwell time of </w:t>
      </w:r>
      <w:r>
        <w:rPr>
          <w:b/>
          <w:color w:val="7030A0"/>
        </w:rPr>
        <w:t xml:space="preserve">P5000 </w:t>
      </w:r>
      <w:r>
        <w:rPr>
          <w:i/>
          <w:color w:val="EE0000"/>
        </w:rPr>
        <w:t>(P-Five-Thousand)</w:t>
      </w:r>
      <w:r>
        <w:rPr>
          <w:color w:val="EE0000"/>
        </w:rPr>
        <w:t xml:space="preserve"> </w:t>
      </w:r>
      <w:r>
        <w:rPr>
          <w:color w:val="7030A0"/>
        </w:rPr>
        <w:t xml:space="preserve">between forward and return strokes </w:t>
      </w:r>
      <w:r>
        <w:rPr>
          <w:b/>
          <w:color w:val="7030A0"/>
        </w:rPr>
        <w:t>[2]</w:t>
      </w:r>
      <w:r>
        <w:rPr>
          <w:color w:val="7030A0"/>
        </w:rPr>
        <w:t>.</w:t>
      </w:r>
    </w:p>
    <w:p w14:paraId="51F71AE7" w14:textId="53FE8331" w:rsidR="00913EEF" w:rsidRPr="00487BE3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 w:rsidRPr="00487BE3">
        <w:rPr>
          <w:color w:val="000000"/>
        </w:rPr>
        <w:t xml:space="preserve">SCREEN: </w:t>
      </w:r>
      <w:r w:rsidR="009C3843" w:rsidRPr="00487BE3">
        <w:rPr>
          <w:color w:val="000000"/>
        </w:rPr>
        <w:t>69354_Screenshot_2.mp4</w:t>
      </w:r>
      <w:r w:rsidRPr="00487BE3">
        <w:rPr>
          <w:color w:val="000000"/>
        </w:rPr>
        <w:t>.</w:t>
      </w:r>
      <w:r w:rsidR="00487BE3" w:rsidRPr="00487BE3">
        <w:rPr>
          <w:color w:val="000000"/>
        </w:rPr>
        <w:tab/>
        <w:t>00:00-00:14</w:t>
      </w:r>
    </w:p>
    <w:p w14:paraId="0FCFE903" w14:textId="3F94555F" w:rsidR="00913EEF" w:rsidRPr="00487BE3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 w:rsidRPr="00487BE3">
        <w:rPr>
          <w:color w:val="000000"/>
        </w:rPr>
        <w:t xml:space="preserve">SCREEN: </w:t>
      </w:r>
      <w:r w:rsidR="009C3843" w:rsidRPr="00487BE3">
        <w:rPr>
          <w:color w:val="000000"/>
        </w:rPr>
        <w:t>69354_Screenshot_3.mp4</w:t>
      </w:r>
      <w:r w:rsidRPr="00487BE3">
        <w:rPr>
          <w:color w:val="000000"/>
        </w:rPr>
        <w:t>.</w:t>
      </w:r>
      <w:r w:rsidR="00487BE3" w:rsidRPr="00487BE3">
        <w:rPr>
          <w:color w:val="000000"/>
        </w:rPr>
        <w:tab/>
        <w:t>00:00-00:18</w:t>
      </w:r>
    </w:p>
    <w:p w14:paraId="362ACA71" w14:textId="77777777" w:rsidR="00913EEF" w:rsidRDefault="00913E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jc w:val="both"/>
        <w:rPr>
          <w:color w:val="000000"/>
        </w:rPr>
      </w:pPr>
    </w:p>
    <w:p w14:paraId="22A52D4A" w14:textId="11CFBAB7" w:rsidR="00913EEF" w:rsidRDefault="00492879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Then, place the </w:t>
      </w:r>
      <w:r w:rsidR="00082D15">
        <w:rPr>
          <w:color w:val="7030A0"/>
        </w:rPr>
        <w:t>masked</w:t>
      </w:r>
      <w:r w:rsidR="001F7497">
        <w:rPr>
          <w:color w:val="7030A0"/>
        </w:rPr>
        <w:t xml:space="preserve"> </w:t>
      </w:r>
      <w:r>
        <w:rPr>
          <w:color w:val="7030A0"/>
        </w:rPr>
        <w:t xml:space="preserve">substrate, with the source and drain electrodes already deposited, at the center of the hot plate </w:t>
      </w:r>
      <w:r>
        <w:rPr>
          <w:b/>
          <w:color w:val="7030A0"/>
        </w:rPr>
        <w:t>[1]</w:t>
      </w:r>
      <w:r>
        <w:rPr>
          <w:color w:val="7030A0"/>
        </w:rPr>
        <w:t>.</w:t>
      </w:r>
    </w:p>
    <w:p w14:paraId="3B399499" w14:textId="4B2B5941" w:rsidR="004D2C0C" w:rsidRPr="004D2C0C" w:rsidRDefault="004D2C0C" w:rsidP="004D2C0C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851"/>
        <w:jc w:val="both"/>
        <w:rPr>
          <w:color w:val="000000"/>
        </w:rPr>
      </w:pPr>
      <w:r w:rsidRPr="009C3843">
        <w:rPr>
          <w:i/>
          <w:iCs/>
          <w:color w:val="EE0000"/>
        </w:rPr>
        <w:t xml:space="preserve">Added shot: </w:t>
      </w:r>
      <w:r w:rsidR="009C3843" w:rsidRPr="009C3843">
        <w:rPr>
          <w:i/>
          <w:iCs/>
          <w:color w:val="EE0000"/>
        </w:rPr>
        <w:t xml:space="preserve">2.16.1. A </w:t>
      </w:r>
      <w:r w:rsidRPr="009C3843">
        <w:rPr>
          <w:i/>
          <w:iCs/>
          <w:color w:val="EE0000"/>
        </w:rPr>
        <w:t xml:space="preserve">Talent aligning </w:t>
      </w:r>
      <w:r w:rsidR="00DD5F71" w:rsidRPr="009C3843">
        <w:rPr>
          <w:i/>
          <w:iCs/>
          <w:color w:val="EE0000"/>
        </w:rPr>
        <w:t xml:space="preserve">the source-drain gaps and </w:t>
      </w:r>
      <w:r w:rsidRPr="009C3843">
        <w:rPr>
          <w:i/>
          <w:iCs/>
          <w:color w:val="EE0000"/>
        </w:rPr>
        <w:t>a shadow mask</w:t>
      </w:r>
      <w:r w:rsidRPr="004D2C0C">
        <w:rPr>
          <w:color w:val="000000"/>
        </w:rPr>
        <w:t>.</w:t>
      </w:r>
    </w:p>
    <w:p w14:paraId="0DAEA22B" w14:textId="3BD694A8" w:rsidR="001F7497" w:rsidRPr="004D2C0C" w:rsidRDefault="004D2C0C" w:rsidP="001F7497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 w:rsidRPr="004D2C0C">
        <w:rPr>
          <w:color w:val="000000"/>
        </w:rPr>
        <w:t xml:space="preserve"> Talent positioning the prepared substrate carefully at the center of the hot </w:t>
      </w:r>
      <w:proofErr w:type="spellStart"/>
      <w:proofErr w:type="gramStart"/>
      <w:r w:rsidRPr="004D2C0C">
        <w:rPr>
          <w:color w:val="000000"/>
        </w:rPr>
        <w:t>plate.</w:t>
      </w:r>
      <w:r w:rsidR="009C3843" w:rsidRPr="009C3843">
        <w:rPr>
          <w:color w:val="000000"/>
          <w:highlight w:val="green"/>
        </w:rPr>
        <w:t>AUTHOR’S</w:t>
      </w:r>
      <w:proofErr w:type="spellEnd"/>
      <w:proofErr w:type="gramEnd"/>
      <w:r w:rsidR="009C3843" w:rsidRPr="009C3843">
        <w:rPr>
          <w:color w:val="000000"/>
          <w:highlight w:val="green"/>
        </w:rPr>
        <w:t xml:space="preserve"> NOTE: Use file 2.16.1 B for this step</w:t>
      </w:r>
      <w:r w:rsidR="009C3843">
        <w:rPr>
          <w:color w:val="000000"/>
        </w:rPr>
        <w:t xml:space="preserve"> </w:t>
      </w:r>
    </w:p>
    <w:p w14:paraId="14395E91" w14:textId="77777777" w:rsidR="001F7497" w:rsidRPr="001F7497" w:rsidRDefault="001F7497" w:rsidP="004D2C0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</w:p>
    <w:p w14:paraId="3716CA64" w14:textId="77777777" w:rsidR="00913EEF" w:rsidRDefault="00405B41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Add 250 microliters of the melanin and PEDOT:PSS </w:t>
      </w:r>
      <w:r>
        <w:rPr>
          <w:i/>
          <w:color w:val="EE0000"/>
        </w:rPr>
        <w:t>(Pe-Dot-P-S-S)</w:t>
      </w:r>
      <w:r>
        <w:rPr>
          <w:color w:val="EE0000"/>
        </w:rPr>
        <w:t xml:space="preserve"> </w:t>
      </w:r>
      <w:r>
        <w:rPr>
          <w:color w:val="7030A0"/>
        </w:rPr>
        <w:t xml:space="preserve">solution into the airbrush reservoir </w:t>
      </w:r>
      <w:r>
        <w:rPr>
          <w:b/>
          <w:color w:val="7030A0"/>
        </w:rPr>
        <w:t>[1]</w:t>
      </w:r>
      <w:r>
        <w:rPr>
          <w:color w:val="7030A0"/>
        </w:rPr>
        <w:t xml:space="preserve">. Edit the desired number of spray cycles in the G-code, typically setting it to 10 cycles, and run the program </w:t>
      </w:r>
      <w:r>
        <w:rPr>
          <w:b/>
          <w:color w:val="7030A0"/>
        </w:rPr>
        <w:t>[2-TXT]</w:t>
      </w:r>
      <w:r>
        <w:rPr>
          <w:color w:val="7030A0"/>
        </w:rPr>
        <w:t>.</w:t>
      </w:r>
    </w:p>
    <w:p w14:paraId="005F388C" w14:textId="26A84FC6" w:rsidR="00913EEF" w:rsidRPr="004D2C0C" w:rsidRDefault="004D2C0C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 xml:space="preserve">A </w:t>
      </w:r>
      <w:r w:rsidRPr="004D2C0C">
        <w:rPr>
          <w:color w:val="000000"/>
        </w:rPr>
        <w:t>Talent pipetting 250 microliters of melanin/PEDOT:PSS solution into the reservoir of the airbrush.</w:t>
      </w:r>
    </w:p>
    <w:p w14:paraId="44935137" w14:textId="77777777" w:rsidR="004055F0" w:rsidRDefault="004055F0" w:rsidP="004D2C0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</w:p>
    <w:p w14:paraId="23142730" w14:textId="3E8E0DE6" w:rsidR="00A601C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proofErr w:type="gramStart"/>
      <w:r w:rsidRPr="00487BE3">
        <w:rPr>
          <w:color w:val="000000"/>
        </w:rPr>
        <w:t>SCREEN:</w:t>
      </w:r>
      <w:r w:rsidR="009C3843" w:rsidRPr="00487BE3">
        <w:rPr>
          <w:color w:val="000000"/>
        </w:rPr>
        <w:t>69354_Screenshot_4.mp4</w:t>
      </w:r>
      <w:proofErr w:type="gramEnd"/>
      <w:r w:rsidRPr="00487BE3">
        <w:rPr>
          <w:color w:val="000000"/>
        </w:rPr>
        <w:t>.</w:t>
      </w:r>
      <w:r>
        <w:rPr>
          <w:color w:val="000000"/>
        </w:rPr>
        <w:t xml:space="preserve"> </w:t>
      </w:r>
      <w:r w:rsidR="00487BE3" w:rsidRPr="00487BE3">
        <w:rPr>
          <w:color w:val="000000"/>
        </w:rPr>
        <w:t>00:07-00:22</w:t>
      </w:r>
      <w:r w:rsidR="00487BE3">
        <w:rPr>
          <w:b/>
          <w:color w:val="000000"/>
        </w:rPr>
        <w:br/>
      </w:r>
      <w:r>
        <w:rPr>
          <w:b/>
          <w:color w:val="000000"/>
        </w:rPr>
        <w:t>TXT: Repeat until a total of 2 mL solution has been deposited</w:t>
      </w:r>
      <w:r>
        <w:rPr>
          <w:color w:val="000000"/>
        </w:rPr>
        <w:t xml:space="preserve"> </w:t>
      </w:r>
    </w:p>
    <w:p w14:paraId="29C4BBE1" w14:textId="77777777" w:rsidR="00487BE3" w:rsidRDefault="00487BE3" w:rsidP="00487BE3">
      <w:pPr>
        <w:pStyle w:val="ListParagraph"/>
        <w:rPr>
          <w:color w:val="000000"/>
        </w:rPr>
      </w:pPr>
    </w:p>
    <w:p w14:paraId="7988D35D" w14:textId="5E1A7C2D" w:rsidR="00A601CF" w:rsidRPr="00487BE3" w:rsidRDefault="00487BE3" w:rsidP="00487B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jc w:val="both"/>
        <w:rPr>
          <w:color w:val="0000FF"/>
        </w:rPr>
      </w:pPr>
      <w:r>
        <w:rPr>
          <w:color w:val="000000"/>
        </w:rPr>
        <w:t>AND</w:t>
      </w:r>
      <w:r>
        <w:rPr>
          <w:color w:val="000000"/>
        </w:rPr>
        <w:br/>
      </w:r>
      <w:r w:rsidR="009C3843" w:rsidRPr="009C3843">
        <w:rPr>
          <w:i/>
          <w:iCs/>
          <w:color w:val="EE0000"/>
        </w:rPr>
        <w:t>Added</w:t>
      </w:r>
      <w:r>
        <w:rPr>
          <w:i/>
          <w:iCs/>
          <w:color w:val="EE0000"/>
        </w:rPr>
        <w:t xml:space="preserve"> </w:t>
      </w:r>
      <w:r w:rsidR="004D2C0C" w:rsidRPr="009C3843">
        <w:rPr>
          <w:i/>
          <w:iCs/>
          <w:color w:val="EE0000"/>
        </w:rPr>
        <w:t xml:space="preserve">shot: </w:t>
      </w:r>
      <w:r w:rsidR="009C3843" w:rsidRPr="009C3843">
        <w:rPr>
          <w:i/>
          <w:iCs/>
          <w:color w:val="EE0000"/>
        </w:rPr>
        <w:t>2.17.1B</w:t>
      </w:r>
      <w:r w:rsidR="00A601CF" w:rsidRPr="009C3843">
        <w:rPr>
          <w:i/>
          <w:iCs/>
          <w:color w:val="EE0000"/>
        </w:rPr>
        <w:t xml:space="preserve"> </w:t>
      </w:r>
      <w:r w:rsidR="00072FB9" w:rsidRPr="009C3843">
        <w:rPr>
          <w:i/>
          <w:iCs/>
          <w:color w:val="EE0000"/>
        </w:rPr>
        <w:t xml:space="preserve">Running of </w:t>
      </w:r>
      <w:r w:rsidR="007E55DE" w:rsidRPr="009C3843">
        <w:rPr>
          <w:i/>
          <w:iCs/>
          <w:color w:val="EE0000"/>
        </w:rPr>
        <w:t xml:space="preserve">spray </w:t>
      </w:r>
      <w:r w:rsidR="00A601CF" w:rsidRPr="009C3843">
        <w:rPr>
          <w:i/>
          <w:iCs/>
          <w:color w:val="EE0000"/>
        </w:rPr>
        <w:t xml:space="preserve">cycles </w:t>
      </w:r>
      <w:r w:rsidR="007E55DE" w:rsidRPr="009C3843">
        <w:rPr>
          <w:i/>
          <w:iCs/>
          <w:color w:val="EE0000"/>
        </w:rPr>
        <w:t>to deposit</w:t>
      </w:r>
      <w:r w:rsidR="00A601CF" w:rsidRPr="009C3843">
        <w:rPr>
          <w:i/>
          <w:iCs/>
          <w:color w:val="EE0000"/>
        </w:rPr>
        <w:t xml:space="preserve"> the film</w:t>
      </w:r>
      <w:r w:rsidR="0026311B" w:rsidRPr="009C3843">
        <w:rPr>
          <w:i/>
          <w:iCs/>
          <w:color w:val="EE0000"/>
        </w:rPr>
        <w:t xml:space="preserve"> in the delimited area</w:t>
      </w:r>
      <w:r w:rsidR="00A601CF" w:rsidRPr="009C3843">
        <w:rPr>
          <w:i/>
          <w:iCs/>
          <w:color w:val="EE0000"/>
        </w:rPr>
        <w:t>.</w:t>
      </w:r>
      <w:r>
        <w:rPr>
          <w:i/>
          <w:iCs/>
          <w:color w:val="EE0000"/>
        </w:rPr>
        <w:br/>
      </w:r>
      <w:r w:rsidRPr="00487BE3">
        <w:rPr>
          <w:i/>
          <w:iCs/>
          <w:color w:val="0000FF"/>
        </w:rPr>
        <w:t>Video Editor: Please play both shots side by side in a split screen</w:t>
      </w:r>
    </w:p>
    <w:p w14:paraId="6008FAA5" w14:textId="0431E817" w:rsidR="00913EEF" w:rsidRDefault="00405B41" w:rsidP="004D2C0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br/>
      </w:r>
    </w:p>
    <w:p w14:paraId="53847717" w14:textId="77777777" w:rsidR="00913EEF" w:rsidRDefault="00405B41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Clean the airbrush reservoir with deionized water after completing the deposition </w:t>
      </w:r>
      <w:r>
        <w:rPr>
          <w:b/>
          <w:color w:val="7030A0"/>
        </w:rPr>
        <w:t>[1]</w:t>
      </w:r>
      <w:r>
        <w:rPr>
          <w:color w:val="7030A0"/>
        </w:rPr>
        <w:t>.</w:t>
      </w:r>
    </w:p>
    <w:p w14:paraId="1BD98BD8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>Talent rinsing and cleaning the airbrush reservoir using deionized water.</w:t>
      </w:r>
      <w:r>
        <w:rPr>
          <w:color w:val="000000"/>
        </w:rPr>
        <w:br/>
      </w:r>
    </w:p>
    <w:p w14:paraId="03D692D2" w14:textId="1FBEBDCB" w:rsidR="00913EEF" w:rsidRDefault="00CC106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lastRenderedPageBreak/>
        <w:t xml:space="preserve">To </w:t>
      </w:r>
      <w:r w:rsidR="009913B0">
        <w:rPr>
          <w:color w:val="7030A0"/>
        </w:rPr>
        <w:t>measure</w:t>
      </w:r>
      <w:r w:rsidR="006E5AC0">
        <w:rPr>
          <w:color w:val="7030A0"/>
        </w:rPr>
        <w:t xml:space="preserve"> the output curves of OECTs,</w:t>
      </w:r>
      <w:r w:rsidR="00405B41">
        <w:rPr>
          <w:color w:val="7030A0"/>
        </w:rPr>
        <w:t xml:space="preserve"> sweep the drain voltage from 0 volts to minus 0.6 volts </w:t>
      </w:r>
      <w:r w:rsidR="00405B41" w:rsidRPr="00487BE3">
        <w:rPr>
          <w:strike/>
        </w:rPr>
        <w:t>while keeping the gate voltage fixed between minus 0.5 volts and 0.5 volts</w:t>
      </w:r>
      <w:r w:rsidR="00405B41" w:rsidRPr="00487BE3">
        <w:t xml:space="preserve"> </w:t>
      </w:r>
      <w:r w:rsidR="00405B41">
        <w:rPr>
          <w:b/>
          <w:color w:val="7030A0"/>
        </w:rPr>
        <w:t>[1</w:t>
      </w:r>
      <w:r w:rsidR="00487BE3">
        <w:rPr>
          <w:b/>
          <w:color w:val="7030A0"/>
        </w:rPr>
        <w:t>-TXT</w:t>
      </w:r>
      <w:r w:rsidR="00405B41">
        <w:rPr>
          <w:b/>
          <w:color w:val="7030A0"/>
        </w:rPr>
        <w:t>]</w:t>
      </w:r>
      <w:r w:rsidR="00405B41">
        <w:rPr>
          <w:color w:val="7030A0"/>
        </w:rPr>
        <w:t xml:space="preserve">. Record the drain current at each step </w:t>
      </w:r>
      <w:r w:rsidR="00405B41">
        <w:rPr>
          <w:b/>
          <w:color w:val="7030A0"/>
        </w:rPr>
        <w:t>[2]</w:t>
      </w:r>
      <w:r w:rsidR="00405B41">
        <w:rPr>
          <w:color w:val="7030A0"/>
        </w:rPr>
        <w:t>.</w:t>
      </w:r>
    </w:p>
    <w:p w14:paraId="196097B6" w14:textId="069733AE" w:rsidR="00BE2218" w:rsidRPr="00487BE3" w:rsidRDefault="00405B41" w:rsidP="00BE2218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 w:rsidRPr="00487BE3">
        <w:rPr>
          <w:color w:val="000000"/>
        </w:rPr>
        <w:t xml:space="preserve">SCREEN: </w:t>
      </w:r>
      <w:r w:rsidR="009C3843" w:rsidRPr="00487BE3">
        <w:rPr>
          <w:color w:val="000000"/>
        </w:rPr>
        <w:t>69354_Screenshot_5.mp4</w:t>
      </w:r>
      <w:r w:rsidRPr="00487BE3">
        <w:rPr>
          <w:color w:val="000000"/>
        </w:rPr>
        <w:t>.</w:t>
      </w:r>
      <w:r w:rsidR="00487BE3" w:rsidRPr="00487BE3">
        <w:rPr>
          <w:color w:val="000000"/>
        </w:rPr>
        <w:tab/>
        <w:t>00:00-00:14</w:t>
      </w:r>
      <w:r w:rsidR="00487BE3" w:rsidRPr="00487BE3">
        <w:rPr>
          <w:color w:val="000000"/>
        </w:rPr>
        <w:br/>
      </w:r>
      <w:r w:rsidR="00487BE3" w:rsidRPr="00487BE3">
        <w:rPr>
          <w:b/>
          <w:bCs/>
          <w:color w:val="000000"/>
        </w:rPr>
        <w:t>TXT: Keep gate voltage fixed between - 0.5 V to 0.5 V</w:t>
      </w:r>
    </w:p>
    <w:p w14:paraId="65BD5C25" w14:textId="02B45C5E" w:rsidR="00913EEF" w:rsidRPr="00487BE3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 w:rsidRPr="00487BE3">
        <w:rPr>
          <w:color w:val="000000"/>
        </w:rPr>
        <w:t xml:space="preserve">SCREEN: </w:t>
      </w:r>
      <w:r w:rsidR="009C3843" w:rsidRPr="00487BE3">
        <w:rPr>
          <w:color w:val="000000"/>
        </w:rPr>
        <w:t>69354_Screenshot_6.mp4</w:t>
      </w:r>
      <w:r w:rsidRPr="00487BE3">
        <w:rPr>
          <w:color w:val="000000"/>
        </w:rPr>
        <w:t>.</w:t>
      </w:r>
      <w:r w:rsidR="00487BE3" w:rsidRPr="00487BE3">
        <w:rPr>
          <w:color w:val="000000"/>
        </w:rPr>
        <w:tab/>
        <w:t>00:04-00:14</w:t>
      </w:r>
    </w:p>
    <w:p w14:paraId="3E0EBFAD" w14:textId="77777777" w:rsidR="00BE2218" w:rsidRDefault="00BE2218" w:rsidP="00BE22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</w:p>
    <w:p w14:paraId="2C84F566" w14:textId="57503B67" w:rsidR="00913EEF" w:rsidRPr="00487BE3" w:rsidRDefault="00CA1562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>To measure the transference curve</w:t>
      </w:r>
      <w:r w:rsidR="0073262E">
        <w:rPr>
          <w:color w:val="7030A0"/>
        </w:rPr>
        <w:t>, f</w:t>
      </w:r>
      <w:r w:rsidR="00405B41">
        <w:rPr>
          <w:color w:val="7030A0"/>
        </w:rPr>
        <w:t xml:space="preserve">ix the drain voltage at minus 0.5 volts </w:t>
      </w:r>
      <w:r w:rsidR="00405B41">
        <w:rPr>
          <w:b/>
          <w:color w:val="7030A0"/>
        </w:rPr>
        <w:t>[1]</w:t>
      </w:r>
      <w:r w:rsidR="00405B41">
        <w:rPr>
          <w:color w:val="7030A0"/>
        </w:rPr>
        <w:t xml:space="preserve">. Sweep the </w:t>
      </w:r>
      <w:r w:rsidR="00405B41" w:rsidRPr="00487BE3">
        <w:rPr>
          <w:color w:val="7030A0"/>
        </w:rPr>
        <w:t xml:space="preserve">gate voltage from minus 0.5 volts to plus 0.6 volts and record the drain current </w:t>
      </w:r>
      <w:r w:rsidR="00405B41" w:rsidRPr="00487BE3">
        <w:rPr>
          <w:b/>
          <w:color w:val="7030A0"/>
        </w:rPr>
        <w:t>[2]</w:t>
      </w:r>
      <w:r w:rsidR="00405B41" w:rsidRPr="00487BE3">
        <w:rPr>
          <w:color w:val="7030A0"/>
        </w:rPr>
        <w:t>.</w:t>
      </w:r>
    </w:p>
    <w:p w14:paraId="03C70A7F" w14:textId="5896BCC6" w:rsidR="00913EEF" w:rsidRPr="00487BE3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 w:rsidRPr="00487BE3">
        <w:rPr>
          <w:color w:val="000000"/>
        </w:rPr>
        <w:t xml:space="preserve">SCREEN: </w:t>
      </w:r>
      <w:r w:rsidR="009C3843" w:rsidRPr="00487BE3">
        <w:rPr>
          <w:color w:val="000000"/>
        </w:rPr>
        <w:t>69354_Screenshot_7.mp4</w:t>
      </w:r>
      <w:r w:rsidRPr="00487BE3">
        <w:rPr>
          <w:color w:val="000000"/>
        </w:rPr>
        <w:t>.</w:t>
      </w:r>
      <w:r w:rsidR="00487BE3" w:rsidRPr="00487BE3">
        <w:rPr>
          <w:color w:val="000000"/>
        </w:rPr>
        <w:tab/>
        <w:t>00:00-00:17</w:t>
      </w:r>
    </w:p>
    <w:p w14:paraId="05EA65B5" w14:textId="599D926E" w:rsidR="00913EEF" w:rsidRPr="00487BE3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 w:rsidRPr="00487BE3">
        <w:rPr>
          <w:color w:val="000000"/>
        </w:rPr>
        <w:t xml:space="preserve">SCREEN: </w:t>
      </w:r>
      <w:r w:rsidR="009C3843" w:rsidRPr="00487BE3">
        <w:rPr>
          <w:color w:val="000000"/>
        </w:rPr>
        <w:t>69354_Screenshot_8.mp4</w:t>
      </w:r>
      <w:r w:rsidRPr="00487BE3">
        <w:rPr>
          <w:color w:val="000000"/>
        </w:rPr>
        <w:t>.</w:t>
      </w:r>
      <w:r w:rsidR="00487BE3" w:rsidRPr="00487BE3">
        <w:rPr>
          <w:color w:val="000000"/>
        </w:rPr>
        <w:tab/>
        <w:t>00:04-00:12, 00:30-00:38</w:t>
      </w:r>
    </w:p>
    <w:p w14:paraId="2B0C5456" w14:textId="77777777" w:rsidR="00BE2218" w:rsidRDefault="00BE2218" w:rsidP="00BE22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</w:p>
    <w:p w14:paraId="0C4C93BE" w14:textId="3FBD54C6" w:rsidR="00D50894" w:rsidRDefault="00D50894">
      <w:pPr>
        <w:rPr>
          <w:sz w:val="52"/>
          <w:szCs w:val="52"/>
        </w:rPr>
      </w:pPr>
      <w:r>
        <w:br w:type="page"/>
      </w:r>
    </w:p>
    <w:p w14:paraId="5D69FD41" w14:textId="77777777" w:rsidR="00913EEF" w:rsidRDefault="00913EEF">
      <w:pPr>
        <w:pStyle w:val="Heading1"/>
      </w:pPr>
    </w:p>
    <w:p w14:paraId="70CCA255" w14:textId="77777777" w:rsidR="00913EEF" w:rsidRDefault="00405B41">
      <w:pPr>
        <w:pStyle w:val="Heading1"/>
      </w:pPr>
      <w:r>
        <w:t>Results</w:t>
      </w:r>
    </w:p>
    <w:p w14:paraId="757C8D90" w14:textId="77777777" w:rsidR="00913EEF" w:rsidRDefault="00405B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</w:rPr>
      </w:pPr>
      <w:r>
        <w:rPr>
          <w:b/>
          <w:color w:val="000000"/>
        </w:rPr>
        <w:t xml:space="preserve">Results </w:t>
      </w:r>
    </w:p>
    <w:p w14:paraId="464FC2BA" w14:textId="77777777" w:rsidR="00913EEF" w:rsidRDefault="00913EEF">
      <w:pPr>
        <w:widowControl w:val="0"/>
        <w:jc w:val="both"/>
      </w:pPr>
    </w:p>
    <w:p w14:paraId="7CEE2552" w14:textId="77777777" w:rsidR="00913EEF" w:rsidRDefault="00405B41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>UV–Visible spectra confirmed successful incorporation of melanin into PEDOT:PSS</w:t>
      </w:r>
      <w:r w:rsidR="00492879">
        <w:rPr>
          <w:color w:val="7030A0"/>
        </w:rPr>
        <w:t xml:space="preserve"> </w:t>
      </w:r>
      <w:r w:rsidR="00492879" w:rsidRPr="00492879">
        <w:rPr>
          <w:i/>
          <w:iCs/>
          <w:color w:val="EE0000"/>
        </w:rPr>
        <w:t>(P-E-Dot-P-S-S)</w:t>
      </w:r>
      <w:r>
        <w:rPr>
          <w:color w:val="7030A0"/>
        </w:rPr>
        <w:t xml:space="preserve"> films by the appearance of characteristic melanin absorption bands </w:t>
      </w:r>
      <w:r>
        <w:rPr>
          <w:b/>
          <w:color w:val="7030A0"/>
        </w:rPr>
        <w:t xml:space="preserve">[1]. </w:t>
      </w:r>
      <w:r>
        <w:rPr>
          <w:color w:val="7030A0"/>
        </w:rPr>
        <w:t xml:space="preserve">FTIR analysis showed interactions between melanin and PEDOT:PSS, demonstrated by the disappearance of characteristic PEDOT:PSS absorption bands </w:t>
      </w:r>
      <w:r>
        <w:rPr>
          <w:b/>
          <w:color w:val="7030A0"/>
        </w:rPr>
        <w:t>[2].</w:t>
      </w:r>
    </w:p>
    <w:p w14:paraId="571AAD21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 xml:space="preserve">LAB MEDIA: Figure 3A. </w:t>
      </w:r>
      <w:r>
        <w:rPr>
          <w:i/>
          <w:color w:val="0070C0"/>
        </w:rPr>
        <w:t>Video editor: Highlight the curve labelled “Pristine Melanin” and Pristine PEDOT:PSS</w:t>
      </w:r>
    </w:p>
    <w:p w14:paraId="3570AC05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 xml:space="preserve">LAB MEDIA: Figure 3B. </w:t>
      </w:r>
      <w:r>
        <w:rPr>
          <w:i/>
          <w:color w:val="0070C0"/>
        </w:rPr>
        <w:t>Video editor: Highlight the “Pristine PEDOT:PSS” spectrum curve.</w:t>
      </w:r>
      <w:r w:rsidR="00492879">
        <w:rPr>
          <w:i/>
          <w:color w:val="0070C0"/>
        </w:rPr>
        <w:br/>
      </w:r>
    </w:p>
    <w:p w14:paraId="3E841E46" w14:textId="77777777" w:rsidR="00913EEF" w:rsidRDefault="00405B41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b/>
          <w:color w:val="7030A0"/>
        </w:rPr>
      </w:pPr>
      <w:r>
        <w:rPr>
          <w:color w:val="7030A0"/>
        </w:rPr>
        <w:t xml:space="preserve">Profilometry revealed that pristine PEDOT:PSS films had the highest thickness of 961 nanometers </w:t>
      </w:r>
      <w:r>
        <w:rPr>
          <w:b/>
          <w:color w:val="7030A0"/>
        </w:rPr>
        <w:t>[1],</w:t>
      </w:r>
      <w:r>
        <w:rPr>
          <w:color w:val="7030A0"/>
        </w:rPr>
        <w:t xml:space="preserve"> which decreased to 342 nanometers upon addition of 10 percent melanin </w:t>
      </w:r>
      <w:r>
        <w:rPr>
          <w:b/>
          <w:color w:val="7030A0"/>
        </w:rPr>
        <w:t>[2],</w:t>
      </w:r>
      <w:r>
        <w:rPr>
          <w:color w:val="7030A0"/>
        </w:rPr>
        <w:t xml:space="preserve"> then increased to 493 nanometers at 30 percent </w:t>
      </w:r>
      <w:r>
        <w:rPr>
          <w:b/>
          <w:color w:val="7030A0"/>
        </w:rPr>
        <w:t>[3],</w:t>
      </w:r>
      <w:r>
        <w:rPr>
          <w:color w:val="7030A0"/>
        </w:rPr>
        <w:t xml:space="preserve"> and 562 nanometers at 50 percent melanin </w:t>
      </w:r>
      <w:r>
        <w:rPr>
          <w:b/>
          <w:color w:val="7030A0"/>
        </w:rPr>
        <w:t>[4].</w:t>
      </w:r>
    </w:p>
    <w:p w14:paraId="6D8A30D4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 xml:space="preserve">LAB MEDIA: Table 1. </w:t>
      </w:r>
      <w:r>
        <w:rPr>
          <w:i/>
          <w:color w:val="0070C0"/>
        </w:rPr>
        <w:t>Video editor: Highlight the cell for thickness of “Pristine PEDOT:PSS” showing 961 ± 48 nanometers.</w:t>
      </w:r>
    </w:p>
    <w:p w14:paraId="69802734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 xml:space="preserve">LAB MEDIA: Table 1. </w:t>
      </w:r>
      <w:r>
        <w:rPr>
          <w:i/>
          <w:color w:val="0070C0"/>
        </w:rPr>
        <w:t>Video editor: Highlight the thickness value for “10Mel” showing 342 ± 33 nanometers.</w:t>
      </w:r>
    </w:p>
    <w:p w14:paraId="746CEF32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 xml:space="preserve">LAB MEDIA: Table 1. </w:t>
      </w:r>
      <w:r>
        <w:rPr>
          <w:i/>
          <w:color w:val="0070C0"/>
        </w:rPr>
        <w:t>Video editor: Highlight the thickness value for “30Mel” showing 493 ± 27 nanometers.</w:t>
      </w:r>
    </w:p>
    <w:p w14:paraId="1221544B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 xml:space="preserve">LAB MEDIA: Table 1. </w:t>
      </w:r>
      <w:r>
        <w:rPr>
          <w:i/>
          <w:color w:val="0070C0"/>
        </w:rPr>
        <w:t>Video editor: Highlight the thickness value for “50Mel” showing 562 ± 41 nanometers.</w:t>
      </w:r>
      <w:r>
        <w:rPr>
          <w:i/>
          <w:color w:val="0070C0"/>
        </w:rPr>
        <w:br/>
      </w:r>
    </w:p>
    <w:p w14:paraId="23AB6FEE" w14:textId="64FBD7EA" w:rsidR="00913EEF" w:rsidRDefault="00405B41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b/>
          <w:color w:val="7030A0"/>
        </w:rPr>
      </w:pPr>
      <w:r>
        <w:rPr>
          <w:color w:val="7030A0"/>
        </w:rPr>
        <w:t xml:space="preserve">Atomic force microscopy showed that the surface roughness of pristine </w:t>
      </w:r>
      <w:proofErr w:type="gramStart"/>
      <w:r>
        <w:rPr>
          <w:color w:val="7030A0"/>
        </w:rPr>
        <w:t>PEDOT:PSS</w:t>
      </w:r>
      <w:proofErr w:type="gramEnd"/>
      <w:r>
        <w:rPr>
          <w:color w:val="7030A0"/>
        </w:rPr>
        <w:t xml:space="preserve"> films was 4.4 </w:t>
      </w:r>
      <w:r w:rsidR="009C3843">
        <w:rPr>
          <w:color w:val="7030A0"/>
        </w:rPr>
        <w:t>nanometers</w:t>
      </w:r>
      <w:r w:rsidR="0073262E">
        <w:rPr>
          <w:color w:val="7030A0"/>
        </w:rPr>
        <w:t xml:space="preserve"> </w:t>
      </w:r>
      <w:r>
        <w:rPr>
          <w:b/>
          <w:color w:val="7030A0"/>
        </w:rPr>
        <w:t>[1],</w:t>
      </w:r>
      <w:r>
        <w:rPr>
          <w:color w:val="7030A0"/>
        </w:rPr>
        <w:t xml:space="preserve"> decreased to 3.3 nanometers with 10 percent melanin </w:t>
      </w:r>
      <w:r>
        <w:rPr>
          <w:b/>
          <w:color w:val="7030A0"/>
        </w:rPr>
        <w:t>[2],</w:t>
      </w:r>
      <w:r>
        <w:rPr>
          <w:color w:val="7030A0"/>
        </w:rPr>
        <w:t xml:space="preserve"> and increased to 7.8 nanometers and 15.6 nanometers with 30 percent and 50 percent melanin, respectively </w:t>
      </w:r>
      <w:r>
        <w:rPr>
          <w:b/>
          <w:color w:val="7030A0"/>
        </w:rPr>
        <w:t>[3].</w:t>
      </w:r>
    </w:p>
    <w:p w14:paraId="02F1B729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 xml:space="preserve">LAB MEDIA: Figure 4A. </w:t>
      </w:r>
      <w:r>
        <w:rPr>
          <w:i/>
          <w:color w:val="0070C0"/>
        </w:rPr>
        <w:t>Video editor: Highlight the “Pure PEDOT” image showing RMS: 4.4 ± 0.4 nanometers.</w:t>
      </w:r>
    </w:p>
    <w:p w14:paraId="0E0C4E21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 xml:space="preserve">LAB MEDIA: Figure 4B. </w:t>
      </w:r>
      <w:r>
        <w:rPr>
          <w:i/>
          <w:color w:val="0070C0"/>
        </w:rPr>
        <w:t>Video editor: Highlight the “10Mel” image showing RMS: 3.3 ± 0.3 nanometers.</w:t>
      </w:r>
    </w:p>
    <w:p w14:paraId="091DFE3E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lastRenderedPageBreak/>
        <w:t xml:space="preserve">LAB MEDIA: Figure 4C and D. </w:t>
      </w:r>
      <w:r>
        <w:rPr>
          <w:i/>
          <w:color w:val="0070C0"/>
        </w:rPr>
        <w:t>Video editor: Highlight the “30Mel” and “50Mel” image</w:t>
      </w:r>
      <w:r>
        <w:rPr>
          <w:color w:val="0070C0"/>
        </w:rPr>
        <w:t xml:space="preserve"> </w:t>
      </w:r>
      <w:r>
        <w:rPr>
          <w:color w:val="0070C0"/>
        </w:rPr>
        <w:br/>
      </w:r>
    </w:p>
    <w:p w14:paraId="5EAF481E" w14:textId="77777777" w:rsidR="00913EEF" w:rsidRDefault="00405B41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b/>
          <w:color w:val="7030A0"/>
        </w:rPr>
      </w:pPr>
      <w:r>
        <w:rPr>
          <w:color w:val="7030A0"/>
        </w:rPr>
        <w:t xml:space="preserve">Output curves showed that pristine PEDOT:PSS devices produced high drain currents, which decreased upon addition of 10 percent melanin </w:t>
      </w:r>
      <w:r>
        <w:rPr>
          <w:b/>
          <w:color w:val="7030A0"/>
        </w:rPr>
        <w:t xml:space="preserve">[1]. </w:t>
      </w:r>
      <w:r>
        <w:rPr>
          <w:color w:val="7030A0"/>
        </w:rPr>
        <w:t xml:space="preserve">Transfer characteristics for 10 percent melanin devices displayed a pronounced hysteresis loop and an ON and OFF current ratio of approximately 150 </w:t>
      </w:r>
      <w:r>
        <w:rPr>
          <w:b/>
          <w:color w:val="7030A0"/>
        </w:rPr>
        <w:t>[2].</w:t>
      </w:r>
    </w:p>
    <w:p w14:paraId="056E9E90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 xml:space="preserve">LAB MEDIA: Figure 5A. </w:t>
      </w:r>
    </w:p>
    <w:p w14:paraId="7FC5B0DB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 xml:space="preserve">LAB MEDIA: Figure 5B. </w:t>
      </w:r>
      <w:r>
        <w:rPr>
          <w:i/>
          <w:color w:val="0070C0"/>
        </w:rPr>
        <w:t>Video editor: Show the two red curves and mark the looped shape.</w:t>
      </w:r>
    </w:p>
    <w:p w14:paraId="5E1ECAC0" w14:textId="77777777" w:rsidR="00913EEF" w:rsidRDefault="00913E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jc w:val="both"/>
        <w:rPr>
          <w:color w:val="000000"/>
        </w:rPr>
      </w:pPr>
    </w:p>
    <w:p w14:paraId="5E551811" w14:textId="77777777" w:rsidR="00913EEF" w:rsidRDefault="00405B41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b/>
          <w:color w:val="7030A0"/>
        </w:rPr>
      </w:pPr>
      <w:r>
        <w:rPr>
          <w:color w:val="7030A0"/>
        </w:rPr>
        <w:t xml:space="preserve">Transconductance measurements revealed that the maximum gm </w:t>
      </w:r>
      <w:r>
        <w:rPr>
          <w:i/>
          <w:color w:val="EE0000"/>
        </w:rPr>
        <w:t xml:space="preserve">(G-M) </w:t>
      </w:r>
      <w:r>
        <w:rPr>
          <w:color w:val="7030A0"/>
        </w:rPr>
        <w:t xml:space="preserve">value shifted to more negative gate voltages as melanin concentration increased </w:t>
      </w:r>
      <w:r>
        <w:rPr>
          <w:b/>
          <w:color w:val="7030A0"/>
        </w:rPr>
        <w:t>[1].</w:t>
      </w:r>
    </w:p>
    <w:p w14:paraId="018928BC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 xml:space="preserve">LAB MEDIA: Figure 5C. </w:t>
      </w:r>
      <w:r>
        <w:rPr>
          <w:i/>
          <w:color w:val="0070C0"/>
        </w:rPr>
        <w:t>Video editor: Highlight the peaks of each curve and show their progressive shift leftward on the x-axis</w:t>
      </w:r>
      <w:r>
        <w:rPr>
          <w:color w:val="0070C0"/>
        </w:rPr>
        <w:t xml:space="preserve"> </w:t>
      </w:r>
    </w:p>
    <w:p w14:paraId="05EC5EA3" w14:textId="77777777" w:rsidR="00913EEF" w:rsidRDefault="00913E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jc w:val="both"/>
        <w:rPr>
          <w:color w:val="000000"/>
        </w:rPr>
      </w:pPr>
    </w:p>
    <w:p w14:paraId="57F73861" w14:textId="77777777" w:rsidR="00913EEF" w:rsidRDefault="00405B41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The normalized maximum transconductance was highest for the 10 percent melanin blend, which had the lowest film thickness </w:t>
      </w:r>
      <w:r>
        <w:rPr>
          <w:b/>
          <w:color w:val="7030A0"/>
        </w:rPr>
        <w:t>[1].</w:t>
      </w:r>
    </w:p>
    <w:p w14:paraId="423ACA2C" w14:textId="77777777" w:rsidR="00913EEF" w:rsidRDefault="00405B4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 xml:space="preserve">LAB MEDIA: Figure 5D. </w:t>
      </w:r>
      <w:r>
        <w:rPr>
          <w:i/>
          <w:color w:val="0070C0"/>
        </w:rPr>
        <w:t xml:space="preserve">Video editor: Highlight the peak in the black curve labelled “Normalized </w:t>
      </w:r>
      <w:proofErr w:type="spellStart"/>
      <w:r>
        <w:rPr>
          <w:i/>
          <w:color w:val="0070C0"/>
        </w:rPr>
        <w:t>gm,max</w:t>
      </w:r>
      <w:proofErr w:type="spellEnd"/>
      <w:r>
        <w:rPr>
          <w:i/>
          <w:color w:val="0070C0"/>
        </w:rPr>
        <w:t>”</w:t>
      </w:r>
      <w:r>
        <w:rPr>
          <w:color w:val="0070C0"/>
        </w:rPr>
        <w:t xml:space="preserve"> </w:t>
      </w:r>
    </w:p>
    <w:p w14:paraId="646AC7E8" w14:textId="4BA55A67" w:rsidR="009C3843" w:rsidRDefault="009C3843">
      <w:pPr>
        <w:rPr>
          <w:sz w:val="52"/>
          <w:szCs w:val="52"/>
        </w:rPr>
      </w:pPr>
      <w:r>
        <w:rPr>
          <w:sz w:val="52"/>
          <w:szCs w:val="52"/>
        </w:rPr>
        <w:br w:type="page"/>
      </w:r>
    </w:p>
    <w:p w14:paraId="218A012E" w14:textId="2C3D82E8" w:rsidR="00913EEF" w:rsidRDefault="009C3843">
      <w:pPr>
        <w:rPr>
          <w:b/>
          <w:bCs/>
        </w:rPr>
      </w:pPr>
      <w:r>
        <w:rPr>
          <w:b/>
          <w:bCs/>
        </w:rPr>
        <w:lastRenderedPageBreak/>
        <w:t>Pronunciation Guide:</w:t>
      </w:r>
    </w:p>
    <w:p w14:paraId="2BB30180" w14:textId="77777777" w:rsidR="009C3843" w:rsidRDefault="009C3843">
      <w:pPr>
        <w:rPr>
          <w:b/>
          <w:bCs/>
        </w:rPr>
      </w:pPr>
    </w:p>
    <w:p w14:paraId="21E99E99" w14:textId="77777777" w:rsidR="009C3843" w:rsidRPr="009C3843" w:rsidRDefault="009C3843" w:rsidP="009C3843">
      <w:pPr>
        <w:numPr>
          <w:ilvl w:val="0"/>
          <w:numId w:val="7"/>
        </w:numPr>
        <w:rPr>
          <w:lang w:val="en-US"/>
        </w:rPr>
      </w:pPr>
      <w:r w:rsidRPr="009C3843">
        <w:rPr>
          <w:lang w:val="en-US"/>
        </w:rPr>
        <w:t>Melanin</w:t>
      </w:r>
      <w:r w:rsidRPr="009C3843">
        <w:rPr>
          <w:lang w:val="en-US"/>
        </w:rPr>
        <w:br/>
        <w:t xml:space="preserve">Pronunciation link: </w:t>
      </w:r>
      <w:hyperlink r:id="rId9" w:tgtFrame="_new" w:history="1">
        <w:r w:rsidRPr="009C3843">
          <w:rPr>
            <w:rStyle w:val="Hyperlink"/>
            <w:lang w:val="en-US"/>
          </w:rPr>
          <w:t>https://www.merriam-webster.com/dictionary/melanin</w:t>
        </w:r>
      </w:hyperlink>
      <w:r w:rsidRPr="009C3843">
        <w:rPr>
          <w:lang w:val="en-US"/>
        </w:rPr>
        <w:br/>
        <w:t>IPA: /ˈ</w:t>
      </w:r>
      <w:proofErr w:type="spellStart"/>
      <w:r w:rsidRPr="009C3843">
        <w:rPr>
          <w:lang w:val="en-US"/>
        </w:rPr>
        <w:t>mɛl.ə.nɪn</w:t>
      </w:r>
      <w:proofErr w:type="spellEnd"/>
      <w:r w:rsidRPr="009C3843">
        <w:rPr>
          <w:lang w:val="en-US"/>
        </w:rPr>
        <w:t>/</w:t>
      </w:r>
      <w:r w:rsidRPr="009C3843">
        <w:rPr>
          <w:lang w:val="en-US"/>
        </w:rPr>
        <w:br/>
        <w:t>Phonetic Spelling: meh-</w:t>
      </w:r>
      <w:proofErr w:type="spellStart"/>
      <w:r w:rsidRPr="009C3843">
        <w:rPr>
          <w:lang w:val="en-US"/>
        </w:rPr>
        <w:t>luh</w:t>
      </w:r>
      <w:proofErr w:type="spellEnd"/>
      <w:r w:rsidRPr="009C3843">
        <w:rPr>
          <w:lang w:val="en-US"/>
        </w:rPr>
        <w:t>-</w:t>
      </w:r>
      <w:proofErr w:type="spellStart"/>
      <w:r w:rsidRPr="009C3843">
        <w:rPr>
          <w:lang w:val="en-US"/>
        </w:rPr>
        <w:t>nin</w:t>
      </w:r>
      <w:proofErr w:type="spellEnd"/>
    </w:p>
    <w:p w14:paraId="1A761167" w14:textId="77777777" w:rsidR="009C3843" w:rsidRPr="009C3843" w:rsidRDefault="009C3843" w:rsidP="009C3843">
      <w:pPr>
        <w:numPr>
          <w:ilvl w:val="0"/>
          <w:numId w:val="7"/>
        </w:numPr>
        <w:rPr>
          <w:lang w:val="en-US"/>
        </w:rPr>
      </w:pPr>
      <w:proofErr w:type="gramStart"/>
      <w:r w:rsidRPr="009C3843">
        <w:rPr>
          <w:lang w:val="en-US"/>
        </w:rPr>
        <w:t>PEDOT:PSS</w:t>
      </w:r>
      <w:proofErr w:type="gramEnd"/>
      <w:r w:rsidRPr="009C3843">
        <w:rPr>
          <w:lang w:val="en-US"/>
        </w:rPr>
        <w:br/>
        <w:t>Pronunciation link: No confirmed link found</w:t>
      </w:r>
      <w:r w:rsidRPr="009C3843">
        <w:rPr>
          <w:lang w:val="en-US"/>
        </w:rPr>
        <w:br/>
        <w:t>IPA: /</w:t>
      </w:r>
      <w:proofErr w:type="gramStart"/>
      <w:r w:rsidRPr="009C3843">
        <w:rPr>
          <w:lang w:val="en-US"/>
        </w:rPr>
        <w:t>ˈpiː.</w:t>
      </w:r>
      <w:proofErr w:type="spellStart"/>
      <w:r w:rsidRPr="009C3843">
        <w:rPr>
          <w:lang w:val="en-US"/>
        </w:rPr>
        <w:t>dɒt</w:t>
      </w:r>
      <w:proofErr w:type="spellEnd"/>
      <w:proofErr w:type="gramEnd"/>
      <w:r w:rsidRPr="009C3843">
        <w:rPr>
          <w:lang w:val="en-US"/>
        </w:rPr>
        <w:t xml:space="preserve"> ˌpiːˌ</w:t>
      </w:r>
      <w:proofErr w:type="spellStart"/>
      <w:r w:rsidRPr="009C3843">
        <w:rPr>
          <w:lang w:val="en-US"/>
        </w:rPr>
        <w:t>ɛsˈɛs</w:t>
      </w:r>
      <w:proofErr w:type="spellEnd"/>
      <w:r w:rsidRPr="009C3843">
        <w:rPr>
          <w:lang w:val="en-US"/>
        </w:rPr>
        <w:t>/</w:t>
      </w:r>
      <w:r w:rsidRPr="009C3843">
        <w:rPr>
          <w:lang w:val="en-US"/>
        </w:rPr>
        <w:br/>
        <w:t>Phonetic Spelling: pee-dot pee-ess-ess</w:t>
      </w:r>
    </w:p>
    <w:p w14:paraId="3E864A46" w14:textId="77777777" w:rsidR="009C3843" w:rsidRPr="009C3843" w:rsidRDefault="009C3843" w:rsidP="009C3843">
      <w:pPr>
        <w:numPr>
          <w:ilvl w:val="0"/>
          <w:numId w:val="7"/>
        </w:numPr>
        <w:rPr>
          <w:lang w:val="en-US"/>
        </w:rPr>
      </w:pPr>
      <w:r w:rsidRPr="009C3843">
        <w:rPr>
          <w:lang w:val="en-US"/>
        </w:rPr>
        <w:t>Polytetrafluoroethylene</w:t>
      </w:r>
      <w:r w:rsidRPr="009C3843">
        <w:rPr>
          <w:lang w:val="en-US"/>
        </w:rPr>
        <w:br/>
        <w:t>Pronunciation link: https://www.merriam-webster.com/dictionary/polytetrafluoroethylene</w:t>
      </w:r>
      <w:r w:rsidRPr="009C3843">
        <w:rPr>
          <w:lang w:val="en-US"/>
        </w:rPr>
        <w:br/>
        <w:t>IPA: /</w:t>
      </w:r>
      <w:proofErr w:type="gramStart"/>
      <w:r w:rsidRPr="009C3843">
        <w:rPr>
          <w:lang w:val="en-US"/>
        </w:rPr>
        <w:t>ˌ</w:t>
      </w:r>
      <w:proofErr w:type="spellStart"/>
      <w:r w:rsidRPr="009C3843">
        <w:rPr>
          <w:lang w:val="en-US"/>
        </w:rPr>
        <w:t>pɒl.iˌtɛt</w:t>
      </w:r>
      <w:proofErr w:type="gramEnd"/>
      <w:r w:rsidRPr="009C3843">
        <w:rPr>
          <w:lang w:val="en-US"/>
        </w:rPr>
        <w:t>.</w:t>
      </w:r>
      <w:proofErr w:type="gramStart"/>
      <w:r w:rsidRPr="009C3843">
        <w:rPr>
          <w:lang w:val="en-US"/>
        </w:rPr>
        <w:t>rəˌflʊə.roʊˈɛθ.əˌliːn</w:t>
      </w:r>
      <w:proofErr w:type="spellEnd"/>
      <w:proofErr w:type="gramEnd"/>
      <w:r w:rsidRPr="009C3843">
        <w:rPr>
          <w:lang w:val="en-US"/>
        </w:rPr>
        <w:t>/</w:t>
      </w:r>
      <w:r w:rsidRPr="009C3843">
        <w:rPr>
          <w:lang w:val="en-US"/>
        </w:rPr>
        <w:br/>
        <w:t xml:space="preserve">Phonetic Spelling: </w:t>
      </w:r>
      <w:proofErr w:type="spellStart"/>
      <w:r w:rsidRPr="009C3843">
        <w:rPr>
          <w:lang w:val="en-US"/>
        </w:rPr>
        <w:t>pah</w:t>
      </w:r>
      <w:proofErr w:type="spellEnd"/>
      <w:r w:rsidRPr="009C3843">
        <w:rPr>
          <w:lang w:val="en-US"/>
        </w:rPr>
        <w:t>-lee-</w:t>
      </w:r>
      <w:proofErr w:type="spellStart"/>
      <w:r w:rsidRPr="009C3843">
        <w:rPr>
          <w:lang w:val="en-US"/>
        </w:rPr>
        <w:t>tet</w:t>
      </w:r>
      <w:proofErr w:type="spellEnd"/>
      <w:r w:rsidRPr="009C3843">
        <w:rPr>
          <w:lang w:val="en-US"/>
        </w:rPr>
        <w:t>-</w:t>
      </w:r>
      <w:proofErr w:type="spellStart"/>
      <w:r w:rsidRPr="009C3843">
        <w:rPr>
          <w:lang w:val="en-US"/>
        </w:rPr>
        <w:t>ruh</w:t>
      </w:r>
      <w:proofErr w:type="spellEnd"/>
      <w:r w:rsidRPr="009C3843">
        <w:rPr>
          <w:lang w:val="en-US"/>
        </w:rPr>
        <w:t>-</w:t>
      </w:r>
      <w:proofErr w:type="spellStart"/>
      <w:r w:rsidRPr="009C3843">
        <w:rPr>
          <w:lang w:val="en-US"/>
        </w:rPr>
        <w:t>floo</w:t>
      </w:r>
      <w:proofErr w:type="spellEnd"/>
      <w:r w:rsidRPr="009C3843">
        <w:rPr>
          <w:lang w:val="en-US"/>
        </w:rPr>
        <w:t>-roe-eth-uh-</w:t>
      </w:r>
      <w:proofErr w:type="spellStart"/>
      <w:r w:rsidRPr="009C3843">
        <w:rPr>
          <w:lang w:val="en-US"/>
        </w:rPr>
        <w:t>leen</w:t>
      </w:r>
      <w:proofErr w:type="spellEnd"/>
    </w:p>
    <w:p w14:paraId="40DC3F90" w14:textId="77777777" w:rsidR="009C3843" w:rsidRPr="009C3843" w:rsidRDefault="009C3843" w:rsidP="009C3843">
      <w:pPr>
        <w:numPr>
          <w:ilvl w:val="0"/>
          <w:numId w:val="7"/>
        </w:numPr>
        <w:rPr>
          <w:lang w:val="en-US"/>
        </w:rPr>
      </w:pPr>
      <w:r w:rsidRPr="009C3843">
        <w:rPr>
          <w:lang w:val="en-US"/>
        </w:rPr>
        <w:t>Ammonium hydroxide</w:t>
      </w:r>
      <w:r w:rsidRPr="009C3843">
        <w:rPr>
          <w:lang w:val="en-US"/>
        </w:rPr>
        <w:br/>
        <w:t xml:space="preserve">Pronunciation link: </w:t>
      </w:r>
      <w:hyperlink r:id="rId10" w:tgtFrame="_new" w:history="1">
        <w:r w:rsidRPr="009C3843">
          <w:rPr>
            <w:rStyle w:val="Hyperlink"/>
            <w:lang w:val="en-US"/>
          </w:rPr>
          <w:t>https://www.merriam-webster.com/dictionary/ammonium%20hydroxide</w:t>
        </w:r>
      </w:hyperlink>
      <w:r w:rsidRPr="009C3843">
        <w:rPr>
          <w:lang w:val="en-US"/>
        </w:rPr>
        <w:br/>
        <w:t>IPA: /</w:t>
      </w:r>
      <w:proofErr w:type="spellStart"/>
      <w:r w:rsidRPr="009C3843">
        <w:rPr>
          <w:lang w:val="en-US"/>
        </w:rPr>
        <w:t>əˈmoʊ.ni.əm</w:t>
      </w:r>
      <w:proofErr w:type="spellEnd"/>
      <w:r w:rsidRPr="009C3843">
        <w:rPr>
          <w:lang w:val="en-US"/>
        </w:rPr>
        <w:t xml:space="preserve"> </w:t>
      </w:r>
      <w:proofErr w:type="spellStart"/>
      <w:r w:rsidRPr="009C3843">
        <w:rPr>
          <w:lang w:val="en-US"/>
        </w:rPr>
        <w:t>haɪˈdrɒk.saɪd</w:t>
      </w:r>
      <w:proofErr w:type="spellEnd"/>
      <w:r w:rsidRPr="009C3843">
        <w:rPr>
          <w:lang w:val="en-US"/>
        </w:rPr>
        <w:t>/</w:t>
      </w:r>
      <w:r w:rsidRPr="009C3843">
        <w:rPr>
          <w:lang w:val="en-US"/>
        </w:rPr>
        <w:br/>
        <w:t>Phonetic Spelling: uh-</w:t>
      </w:r>
      <w:proofErr w:type="spellStart"/>
      <w:r w:rsidRPr="009C3843">
        <w:rPr>
          <w:lang w:val="en-US"/>
        </w:rPr>
        <w:t>moh</w:t>
      </w:r>
      <w:proofErr w:type="spellEnd"/>
      <w:r w:rsidRPr="009C3843">
        <w:rPr>
          <w:lang w:val="en-US"/>
        </w:rPr>
        <w:t>-nee-uhm hy-</w:t>
      </w:r>
      <w:proofErr w:type="spellStart"/>
      <w:r w:rsidRPr="009C3843">
        <w:rPr>
          <w:lang w:val="en-US"/>
        </w:rPr>
        <w:t>drok</w:t>
      </w:r>
      <w:proofErr w:type="spellEnd"/>
      <w:r w:rsidRPr="009C3843">
        <w:rPr>
          <w:lang w:val="en-US"/>
        </w:rPr>
        <w:t>-side</w:t>
      </w:r>
    </w:p>
    <w:p w14:paraId="5C7F52E0" w14:textId="77777777" w:rsidR="009C3843" w:rsidRPr="009C3843" w:rsidRDefault="009C3843" w:rsidP="009C3843">
      <w:pPr>
        <w:numPr>
          <w:ilvl w:val="0"/>
          <w:numId w:val="7"/>
        </w:numPr>
        <w:rPr>
          <w:lang w:val="en-US"/>
        </w:rPr>
      </w:pPr>
      <w:r w:rsidRPr="009C3843">
        <w:rPr>
          <w:lang w:val="en-US"/>
        </w:rPr>
        <w:t>Atmospheres</w:t>
      </w:r>
      <w:r w:rsidRPr="009C3843">
        <w:rPr>
          <w:lang w:val="en-US"/>
        </w:rPr>
        <w:br/>
        <w:t xml:space="preserve">Pronunciation link: </w:t>
      </w:r>
      <w:hyperlink r:id="rId11" w:tgtFrame="_new" w:history="1">
        <w:r w:rsidRPr="009C3843">
          <w:rPr>
            <w:rStyle w:val="Hyperlink"/>
            <w:lang w:val="en-US"/>
          </w:rPr>
          <w:t>https://www.merriam-webster.com/dictionary/atmosphere</w:t>
        </w:r>
      </w:hyperlink>
      <w:r w:rsidRPr="009C3843">
        <w:rPr>
          <w:lang w:val="en-US"/>
        </w:rPr>
        <w:br/>
        <w:t>IPA: /ˈ</w:t>
      </w:r>
      <w:proofErr w:type="spellStart"/>
      <w:r w:rsidRPr="009C3843">
        <w:rPr>
          <w:lang w:val="en-US"/>
        </w:rPr>
        <w:t>æt.məˌsfɪrz</w:t>
      </w:r>
      <w:proofErr w:type="spellEnd"/>
      <w:r w:rsidRPr="009C3843">
        <w:rPr>
          <w:lang w:val="en-US"/>
        </w:rPr>
        <w:t>/</w:t>
      </w:r>
      <w:r w:rsidRPr="009C3843">
        <w:rPr>
          <w:lang w:val="en-US"/>
        </w:rPr>
        <w:br/>
        <w:t>Phonetic Spelling: at-</w:t>
      </w:r>
      <w:proofErr w:type="spellStart"/>
      <w:r w:rsidRPr="009C3843">
        <w:rPr>
          <w:lang w:val="en-US"/>
        </w:rPr>
        <w:t>muh</w:t>
      </w:r>
      <w:proofErr w:type="spellEnd"/>
      <w:r w:rsidRPr="009C3843">
        <w:rPr>
          <w:lang w:val="en-US"/>
        </w:rPr>
        <w:t>-</w:t>
      </w:r>
      <w:proofErr w:type="spellStart"/>
      <w:r w:rsidRPr="009C3843">
        <w:rPr>
          <w:lang w:val="en-US"/>
        </w:rPr>
        <w:t>sfeerz</w:t>
      </w:r>
      <w:proofErr w:type="spellEnd"/>
    </w:p>
    <w:p w14:paraId="1B9B33DE" w14:textId="77777777" w:rsidR="009C3843" w:rsidRPr="009C3843" w:rsidRDefault="009C3843" w:rsidP="009C3843">
      <w:pPr>
        <w:numPr>
          <w:ilvl w:val="0"/>
          <w:numId w:val="7"/>
        </w:numPr>
        <w:rPr>
          <w:lang w:val="en-US"/>
        </w:rPr>
      </w:pPr>
      <w:r w:rsidRPr="009C3843">
        <w:rPr>
          <w:lang w:val="en-US"/>
        </w:rPr>
        <w:t>Dialysis</w:t>
      </w:r>
      <w:r w:rsidRPr="009C3843">
        <w:rPr>
          <w:lang w:val="en-US"/>
        </w:rPr>
        <w:br/>
        <w:t xml:space="preserve">Pronunciation link: </w:t>
      </w:r>
      <w:hyperlink r:id="rId12" w:tgtFrame="_new" w:history="1">
        <w:r w:rsidRPr="009C3843">
          <w:rPr>
            <w:rStyle w:val="Hyperlink"/>
            <w:lang w:val="en-US"/>
          </w:rPr>
          <w:t>https://www.merriam-webster.com/dictionary/dialysis</w:t>
        </w:r>
      </w:hyperlink>
      <w:r w:rsidRPr="009C3843">
        <w:rPr>
          <w:lang w:val="en-US"/>
        </w:rPr>
        <w:br/>
        <w:t>IPA: /</w:t>
      </w:r>
      <w:proofErr w:type="spellStart"/>
      <w:r w:rsidRPr="009C3843">
        <w:rPr>
          <w:lang w:val="en-US"/>
        </w:rPr>
        <w:t>daɪˈæl.ə.sɪs</w:t>
      </w:r>
      <w:proofErr w:type="spellEnd"/>
      <w:r w:rsidRPr="009C3843">
        <w:rPr>
          <w:lang w:val="en-US"/>
        </w:rPr>
        <w:t>/</w:t>
      </w:r>
      <w:r w:rsidRPr="009C3843">
        <w:rPr>
          <w:lang w:val="en-US"/>
        </w:rPr>
        <w:br/>
        <w:t>Phonetic Spelling: dye-al-uh-sis</w:t>
      </w:r>
    </w:p>
    <w:p w14:paraId="2C2192FB" w14:textId="77777777" w:rsidR="009C3843" w:rsidRPr="009C3843" w:rsidRDefault="009C3843" w:rsidP="009C3843">
      <w:pPr>
        <w:numPr>
          <w:ilvl w:val="0"/>
          <w:numId w:val="7"/>
        </w:numPr>
        <w:rPr>
          <w:lang w:val="en-US"/>
        </w:rPr>
      </w:pPr>
      <w:r w:rsidRPr="009C3843">
        <w:rPr>
          <w:lang w:val="en-US"/>
        </w:rPr>
        <w:t>Substrate</w:t>
      </w:r>
      <w:r w:rsidRPr="009C3843">
        <w:rPr>
          <w:lang w:val="en-US"/>
        </w:rPr>
        <w:br/>
        <w:t xml:space="preserve">Pronunciation link: </w:t>
      </w:r>
      <w:hyperlink r:id="rId13" w:tgtFrame="_new" w:history="1">
        <w:r w:rsidRPr="009C3843">
          <w:rPr>
            <w:rStyle w:val="Hyperlink"/>
            <w:lang w:val="en-US"/>
          </w:rPr>
          <w:t>https://www.merriam-webster.com/dictionary/substrate</w:t>
        </w:r>
      </w:hyperlink>
      <w:r w:rsidRPr="009C3843">
        <w:rPr>
          <w:lang w:val="en-US"/>
        </w:rPr>
        <w:br/>
        <w:t>IPA: /ˈ</w:t>
      </w:r>
      <w:proofErr w:type="spellStart"/>
      <w:r w:rsidRPr="009C3843">
        <w:rPr>
          <w:lang w:val="en-US"/>
        </w:rPr>
        <w:t>sʌb.streɪt</w:t>
      </w:r>
      <w:proofErr w:type="spellEnd"/>
      <w:r w:rsidRPr="009C3843">
        <w:rPr>
          <w:lang w:val="en-US"/>
        </w:rPr>
        <w:t>/</w:t>
      </w:r>
      <w:r w:rsidRPr="009C3843">
        <w:rPr>
          <w:lang w:val="en-US"/>
        </w:rPr>
        <w:br/>
        <w:t>Phonetic Spelling: sub-</w:t>
      </w:r>
      <w:proofErr w:type="spellStart"/>
      <w:r w:rsidRPr="009C3843">
        <w:rPr>
          <w:lang w:val="en-US"/>
        </w:rPr>
        <w:t>strayt</w:t>
      </w:r>
      <w:proofErr w:type="spellEnd"/>
    </w:p>
    <w:p w14:paraId="1F107E07" w14:textId="77777777" w:rsidR="009C3843" w:rsidRPr="009C3843" w:rsidRDefault="009C3843" w:rsidP="009C3843">
      <w:pPr>
        <w:numPr>
          <w:ilvl w:val="0"/>
          <w:numId w:val="7"/>
        </w:numPr>
        <w:rPr>
          <w:lang w:val="en-US"/>
        </w:rPr>
      </w:pPr>
      <w:r w:rsidRPr="009C3843">
        <w:rPr>
          <w:lang w:val="en-US"/>
        </w:rPr>
        <w:t>Evaporation</w:t>
      </w:r>
      <w:r w:rsidRPr="009C3843">
        <w:rPr>
          <w:lang w:val="en-US"/>
        </w:rPr>
        <w:br/>
        <w:t xml:space="preserve">Pronunciation link: </w:t>
      </w:r>
      <w:hyperlink r:id="rId14" w:tgtFrame="_new" w:history="1">
        <w:r w:rsidRPr="009C3843">
          <w:rPr>
            <w:rStyle w:val="Hyperlink"/>
            <w:lang w:val="en-US"/>
          </w:rPr>
          <w:t>https://www.merriam-webster.com/dictionary/evaporation</w:t>
        </w:r>
      </w:hyperlink>
      <w:r w:rsidRPr="009C3843">
        <w:rPr>
          <w:lang w:val="en-US"/>
        </w:rPr>
        <w:br/>
        <w:t>IPA: /</w:t>
      </w:r>
      <w:proofErr w:type="spellStart"/>
      <w:r w:rsidRPr="009C3843">
        <w:rPr>
          <w:lang w:val="en-US"/>
        </w:rPr>
        <w:t>ɪˌvæp.əˈreɪ.ʃən</w:t>
      </w:r>
      <w:proofErr w:type="spellEnd"/>
      <w:r w:rsidRPr="009C3843">
        <w:rPr>
          <w:lang w:val="en-US"/>
        </w:rPr>
        <w:t>/</w:t>
      </w:r>
      <w:r w:rsidRPr="009C3843">
        <w:rPr>
          <w:lang w:val="en-US"/>
        </w:rPr>
        <w:br/>
        <w:t xml:space="preserve">Phonetic Spelling: </w:t>
      </w:r>
      <w:proofErr w:type="spellStart"/>
      <w:r w:rsidRPr="009C3843">
        <w:rPr>
          <w:lang w:val="en-US"/>
        </w:rPr>
        <w:t>ih</w:t>
      </w:r>
      <w:proofErr w:type="spellEnd"/>
      <w:r w:rsidRPr="009C3843">
        <w:rPr>
          <w:lang w:val="en-US"/>
        </w:rPr>
        <w:t>-</w:t>
      </w:r>
      <w:proofErr w:type="spellStart"/>
      <w:r w:rsidRPr="009C3843">
        <w:rPr>
          <w:lang w:val="en-US"/>
        </w:rPr>
        <w:t>vap</w:t>
      </w:r>
      <w:proofErr w:type="spellEnd"/>
      <w:r w:rsidRPr="009C3843">
        <w:rPr>
          <w:lang w:val="en-US"/>
        </w:rPr>
        <w:t>-uh-ray-shun</w:t>
      </w:r>
    </w:p>
    <w:p w14:paraId="56BF9A06" w14:textId="77777777" w:rsidR="009C3843" w:rsidRPr="009C3843" w:rsidRDefault="009C3843" w:rsidP="009C3843">
      <w:pPr>
        <w:numPr>
          <w:ilvl w:val="0"/>
          <w:numId w:val="7"/>
        </w:numPr>
        <w:rPr>
          <w:lang w:val="en-US"/>
        </w:rPr>
      </w:pPr>
      <w:r w:rsidRPr="009C3843">
        <w:rPr>
          <w:lang w:val="en-US"/>
        </w:rPr>
        <w:t>Nanometers</w:t>
      </w:r>
      <w:r w:rsidRPr="009C3843">
        <w:rPr>
          <w:lang w:val="en-US"/>
        </w:rPr>
        <w:br/>
        <w:t xml:space="preserve">Pronunciation link: </w:t>
      </w:r>
      <w:hyperlink r:id="rId15" w:tgtFrame="_new" w:history="1">
        <w:r w:rsidRPr="009C3843">
          <w:rPr>
            <w:rStyle w:val="Hyperlink"/>
            <w:lang w:val="en-US"/>
          </w:rPr>
          <w:t>https://www.merriam-webster.com/dictionary/nanometer</w:t>
        </w:r>
      </w:hyperlink>
      <w:r w:rsidRPr="009C3843">
        <w:rPr>
          <w:lang w:val="en-US"/>
        </w:rPr>
        <w:br/>
        <w:t>IPA: /ˈnæn.</w:t>
      </w:r>
      <w:proofErr w:type="spellStart"/>
      <w:r w:rsidRPr="009C3843">
        <w:rPr>
          <w:lang w:val="en-US"/>
        </w:rPr>
        <w:t>əˌmi</w:t>
      </w:r>
      <w:proofErr w:type="spellEnd"/>
      <w:r w:rsidRPr="009C3843">
        <w:rPr>
          <w:lang w:val="en-US"/>
        </w:rPr>
        <w:t>ː.</w:t>
      </w:r>
      <w:proofErr w:type="spellStart"/>
      <w:r w:rsidRPr="009C3843">
        <w:rPr>
          <w:lang w:val="en-US"/>
        </w:rPr>
        <w:t>tərz</w:t>
      </w:r>
      <w:proofErr w:type="spellEnd"/>
      <w:r w:rsidRPr="009C3843">
        <w:rPr>
          <w:lang w:val="en-US"/>
        </w:rPr>
        <w:t>/</w:t>
      </w:r>
      <w:r w:rsidRPr="009C3843">
        <w:rPr>
          <w:lang w:val="en-US"/>
        </w:rPr>
        <w:br/>
        <w:t>Phonetic Spelling: nan-uh-mee-</w:t>
      </w:r>
      <w:proofErr w:type="spellStart"/>
      <w:r w:rsidRPr="009C3843">
        <w:rPr>
          <w:lang w:val="en-US"/>
        </w:rPr>
        <w:t>terz</w:t>
      </w:r>
      <w:proofErr w:type="spellEnd"/>
    </w:p>
    <w:p w14:paraId="0F84BCF6" w14:textId="77777777" w:rsidR="009C3843" w:rsidRPr="009C3843" w:rsidRDefault="009C3843" w:rsidP="009C3843">
      <w:pPr>
        <w:numPr>
          <w:ilvl w:val="0"/>
          <w:numId w:val="7"/>
        </w:numPr>
        <w:rPr>
          <w:lang w:val="en-US"/>
        </w:rPr>
      </w:pPr>
      <w:r w:rsidRPr="009C3843">
        <w:rPr>
          <w:lang w:val="en-US"/>
        </w:rPr>
        <w:t>Vacuum</w:t>
      </w:r>
      <w:r w:rsidRPr="009C3843">
        <w:rPr>
          <w:lang w:val="en-US"/>
        </w:rPr>
        <w:br/>
        <w:t xml:space="preserve">Pronunciation link: </w:t>
      </w:r>
      <w:hyperlink r:id="rId16" w:tgtFrame="_new" w:history="1">
        <w:r w:rsidRPr="009C3843">
          <w:rPr>
            <w:rStyle w:val="Hyperlink"/>
            <w:lang w:val="en-US"/>
          </w:rPr>
          <w:t>https://www.merriam-webster.com/dictionary/vacuum</w:t>
        </w:r>
      </w:hyperlink>
      <w:r w:rsidRPr="009C3843">
        <w:rPr>
          <w:lang w:val="en-US"/>
        </w:rPr>
        <w:br/>
      </w:r>
      <w:r w:rsidRPr="009C3843">
        <w:rPr>
          <w:lang w:val="en-US"/>
        </w:rPr>
        <w:lastRenderedPageBreak/>
        <w:t>IPA: /ˈ</w:t>
      </w:r>
      <w:proofErr w:type="spellStart"/>
      <w:r w:rsidRPr="009C3843">
        <w:rPr>
          <w:lang w:val="en-US"/>
        </w:rPr>
        <w:t>væk.juːəm</w:t>
      </w:r>
      <w:proofErr w:type="spellEnd"/>
      <w:r w:rsidRPr="009C3843">
        <w:rPr>
          <w:lang w:val="en-US"/>
        </w:rPr>
        <w:t>/</w:t>
      </w:r>
      <w:r w:rsidRPr="009C3843">
        <w:rPr>
          <w:lang w:val="en-US"/>
        </w:rPr>
        <w:br/>
        <w:t xml:space="preserve">Phonetic Spelling: </w:t>
      </w:r>
      <w:proofErr w:type="spellStart"/>
      <w:r w:rsidRPr="009C3843">
        <w:rPr>
          <w:lang w:val="en-US"/>
        </w:rPr>
        <w:t>vak</w:t>
      </w:r>
      <w:proofErr w:type="spellEnd"/>
      <w:r w:rsidRPr="009C3843">
        <w:rPr>
          <w:lang w:val="en-US"/>
        </w:rPr>
        <w:t>-</w:t>
      </w:r>
      <w:proofErr w:type="spellStart"/>
      <w:r w:rsidRPr="009C3843">
        <w:rPr>
          <w:lang w:val="en-US"/>
        </w:rPr>
        <w:t>yoo</w:t>
      </w:r>
      <w:proofErr w:type="spellEnd"/>
      <w:r w:rsidRPr="009C3843">
        <w:rPr>
          <w:lang w:val="en-US"/>
        </w:rPr>
        <w:t>-uhm</w:t>
      </w:r>
    </w:p>
    <w:p w14:paraId="7251E89B" w14:textId="77777777" w:rsidR="009C3843" w:rsidRPr="009C3843" w:rsidRDefault="009C3843" w:rsidP="009C3843">
      <w:pPr>
        <w:numPr>
          <w:ilvl w:val="0"/>
          <w:numId w:val="7"/>
        </w:numPr>
        <w:rPr>
          <w:lang w:val="en-US"/>
        </w:rPr>
      </w:pPr>
      <w:r w:rsidRPr="009C3843">
        <w:rPr>
          <w:lang w:val="en-US"/>
        </w:rPr>
        <w:t>Three-dimensional</w:t>
      </w:r>
      <w:r w:rsidRPr="009C3843">
        <w:rPr>
          <w:lang w:val="en-US"/>
        </w:rPr>
        <w:br/>
        <w:t xml:space="preserve">Pronunciation link: </w:t>
      </w:r>
      <w:hyperlink r:id="rId17" w:tgtFrame="_new" w:history="1">
        <w:r w:rsidRPr="009C3843">
          <w:rPr>
            <w:rStyle w:val="Hyperlink"/>
            <w:lang w:val="en-US"/>
          </w:rPr>
          <w:t>https://www.merriam-webster.com/dictionary/three-dimensional</w:t>
        </w:r>
      </w:hyperlink>
      <w:r w:rsidRPr="009C3843">
        <w:rPr>
          <w:lang w:val="en-US"/>
        </w:rPr>
        <w:br/>
        <w:t>IPA: /ˌ</w:t>
      </w:r>
      <w:proofErr w:type="spellStart"/>
      <w:r w:rsidRPr="009C3843">
        <w:rPr>
          <w:lang w:val="en-US"/>
        </w:rPr>
        <w:t>θri</w:t>
      </w:r>
      <w:proofErr w:type="spellEnd"/>
      <w:r w:rsidRPr="009C3843">
        <w:rPr>
          <w:lang w:val="en-US"/>
        </w:rPr>
        <w:t>ː.</w:t>
      </w:r>
      <w:proofErr w:type="spellStart"/>
      <w:r w:rsidRPr="009C3843">
        <w:rPr>
          <w:lang w:val="en-US"/>
        </w:rPr>
        <w:t>dɪˈmɛn.ʃən.əl</w:t>
      </w:r>
      <w:proofErr w:type="spellEnd"/>
      <w:r w:rsidRPr="009C3843">
        <w:rPr>
          <w:lang w:val="en-US"/>
        </w:rPr>
        <w:t>/</w:t>
      </w:r>
      <w:r w:rsidRPr="009C3843">
        <w:rPr>
          <w:lang w:val="en-US"/>
        </w:rPr>
        <w:br/>
        <w:t>Phonetic Spelling: three-</w:t>
      </w:r>
      <w:proofErr w:type="spellStart"/>
      <w:r w:rsidRPr="009C3843">
        <w:rPr>
          <w:lang w:val="en-US"/>
        </w:rPr>
        <w:t>dih</w:t>
      </w:r>
      <w:proofErr w:type="spellEnd"/>
      <w:r w:rsidRPr="009C3843">
        <w:rPr>
          <w:lang w:val="en-US"/>
        </w:rPr>
        <w:t>-men-</w:t>
      </w:r>
      <w:proofErr w:type="spellStart"/>
      <w:r w:rsidRPr="009C3843">
        <w:rPr>
          <w:lang w:val="en-US"/>
        </w:rPr>
        <w:t>shuh</w:t>
      </w:r>
      <w:proofErr w:type="spellEnd"/>
      <w:r w:rsidRPr="009C3843">
        <w:rPr>
          <w:lang w:val="en-US"/>
        </w:rPr>
        <w:t>-</w:t>
      </w:r>
      <w:proofErr w:type="spellStart"/>
      <w:r w:rsidRPr="009C3843">
        <w:rPr>
          <w:lang w:val="en-US"/>
        </w:rPr>
        <w:t>nuhl</w:t>
      </w:r>
      <w:proofErr w:type="spellEnd"/>
    </w:p>
    <w:p w14:paraId="4B5567D6" w14:textId="77777777" w:rsidR="009C3843" w:rsidRPr="009C3843" w:rsidRDefault="009C3843" w:rsidP="009C3843">
      <w:pPr>
        <w:numPr>
          <w:ilvl w:val="0"/>
          <w:numId w:val="7"/>
        </w:numPr>
        <w:rPr>
          <w:lang w:val="en-US"/>
        </w:rPr>
      </w:pPr>
      <w:r w:rsidRPr="009C3843">
        <w:rPr>
          <w:lang w:val="en-US"/>
        </w:rPr>
        <w:t>Transconductance</w:t>
      </w:r>
      <w:r w:rsidRPr="009C3843">
        <w:rPr>
          <w:lang w:val="en-US"/>
        </w:rPr>
        <w:br/>
        <w:t>Pronunciation link: No confirmed link found</w:t>
      </w:r>
      <w:r w:rsidRPr="009C3843">
        <w:rPr>
          <w:lang w:val="en-US"/>
        </w:rPr>
        <w:br/>
        <w:t>IPA: /</w:t>
      </w:r>
      <w:proofErr w:type="gramStart"/>
      <w:r w:rsidRPr="009C3843">
        <w:rPr>
          <w:lang w:val="en-US"/>
        </w:rPr>
        <w:t>ˌ</w:t>
      </w:r>
      <w:proofErr w:type="spellStart"/>
      <w:r w:rsidRPr="009C3843">
        <w:rPr>
          <w:lang w:val="en-US"/>
        </w:rPr>
        <w:t>træns.kənˈdʌk</w:t>
      </w:r>
      <w:proofErr w:type="gramEnd"/>
      <w:r w:rsidRPr="009C3843">
        <w:rPr>
          <w:lang w:val="en-US"/>
        </w:rPr>
        <w:t>.təns</w:t>
      </w:r>
      <w:proofErr w:type="spellEnd"/>
      <w:r w:rsidRPr="009C3843">
        <w:rPr>
          <w:lang w:val="en-US"/>
        </w:rPr>
        <w:t>/</w:t>
      </w:r>
      <w:r w:rsidRPr="009C3843">
        <w:rPr>
          <w:lang w:val="en-US"/>
        </w:rPr>
        <w:br/>
        <w:t>Phonetic Spelling: trans-</w:t>
      </w:r>
      <w:proofErr w:type="spellStart"/>
      <w:r w:rsidRPr="009C3843">
        <w:rPr>
          <w:lang w:val="en-US"/>
        </w:rPr>
        <w:t>kun</w:t>
      </w:r>
      <w:proofErr w:type="spellEnd"/>
      <w:r w:rsidRPr="009C3843">
        <w:rPr>
          <w:lang w:val="en-US"/>
        </w:rPr>
        <w:t>-</w:t>
      </w:r>
      <w:proofErr w:type="spellStart"/>
      <w:r w:rsidRPr="009C3843">
        <w:rPr>
          <w:lang w:val="en-US"/>
        </w:rPr>
        <w:t>duhk</w:t>
      </w:r>
      <w:proofErr w:type="spellEnd"/>
      <w:r w:rsidRPr="009C3843">
        <w:rPr>
          <w:lang w:val="en-US"/>
        </w:rPr>
        <w:t>-tens</w:t>
      </w:r>
    </w:p>
    <w:p w14:paraId="267D5B61" w14:textId="77777777" w:rsidR="009C3843" w:rsidRPr="009C3843" w:rsidRDefault="009C3843" w:rsidP="009C3843">
      <w:pPr>
        <w:numPr>
          <w:ilvl w:val="0"/>
          <w:numId w:val="7"/>
        </w:numPr>
        <w:rPr>
          <w:lang w:val="en-US"/>
        </w:rPr>
      </w:pPr>
      <w:r w:rsidRPr="009C3843">
        <w:rPr>
          <w:lang w:val="en-US"/>
        </w:rPr>
        <w:t>Spectra</w:t>
      </w:r>
      <w:r w:rsidRPr="009C3843">
        <w:rPr>
          <w:lang w:val="en-US"/>
        </w:rPr>
        <w:br/>
        <w:t xml:space="preserve">Pronunciation link: </w:t>
      </w:r>
      <w:hyperlink r:id="rId18" w:tgtFrame="_new" w:history="1">
        <w:r w:rsidRPr="009C3843">
          <w:rPr>
            <w:rStyle w:val="Hyperlink"/>
            <w:lang w:val="en-US"/>
          </w:rPr>
          <w:t>https://www.merriam-webster.com/dictionary/spectrum</w:t>
        </w:r>
      </w:hyperlink>
      <w:r w:rsidRPr="009C3843">
        <w:rPr>
          <w:lang w:val="en-US"/>
        </w:rPr>
        <w:br/>
        <w:t>IPA: /ˈ</w:t>
      </w:r>
      <w:proofErr w:type="spellStart"/>
      <w:r w:rsidRPr="009C3843">
        <w:rPr>
          <w:lang w:val="en-US"/>
        </w:rPr>
        <w:t>spɛk.trə</w:t>
      </w:r>
      <w:proofErr w:type="spellEnd"/>
      <w:r w:rsidRPr="009C3843">
        <w:rPr>
          <w:lang w:val="en-US"/>
        </w:rPr>
        <w:t>/</w:t>
      </w:r>
      <w:r w:rsidRPr="009C3843">
        <w:rPr>
          <w:lang w:val="en-US"/>
        </w:rPr>
        <w:br/>
        <w:t xml:space="preserve">Phonetic Spelling: </w:t>
      </w:r>
      <w:proofErr w:type="spellStart"/>
      <w:r w:rsidRPr="009C3843">
        <w:rPr>
          <w:lang w:val="en-US"/>
        </w:rPr>
        <w:t>spek-truh</w:t>
      </w:r>
      <w:proofErr w:type="spellEnd"/>
    </w:p>
    <w:p w14:paraId="32275B86" w14:textId="77777777" w:rsidR="009C3843" w:rsidRPr="009C3843" w:rsidRDefault="009C3843" w:rsidP="009C3843">
      <w:pPr>
        <w:numPr>
          <w:ilvl w:val="0"/>
          <w:numId w:val="7"/>
        </w:numPr>
        <w:rPr>
          <w:lang w:val="en-US"/>
        </w:rPr>
      </w:pPr>
      <w:r w:rsidRPr="009C3843">
        <w:rPr>
          <w:lang w:val="en-US"/>
        </w:rPr>
        <w:t>Profilometry</w:t>
      </w:r>
      <w:r w:rsidRPr="009C3843">
        <w:rPr>
          <w:lang w:val="en-US"/>
        </w:rPr>
        <w:br/>
        <w:t>Pronunciation link: No confirmed link found</w:t>
      </w:r>
      <w:r w:rsidRPr="009C3843">
        <w:rPr>
          <w:lang w:val="en-US"/>
        </w:rPr>
        <w:br/>
        <w:t>IPA: /</w:t>
      </w:r>
      <w:proofErr w:type="gramStart"/>
      <w:r w:rsidRPr="009C3843">
        <w:rPr>
          <w:lang w:val="en-US"/>
        </w:rPr>
        <w:t>ˌ</w:t>
      </w:r>
      <w:proofErr w:type="spellStart"/>
      <w:r w:rsidRPr="009C3843">
        <w:rPr>
          <w:lang w:val="en-US"/>
        </w:rPr>
        <w:t>proʊ.fɪˈlɒ</w:t>
      </w:r>
      <w:proofErr w:type="gramEnd"/>
      <w:r w:rsidRPr="009C3843">
        <w:rPr>
          <w:lang w:val="en-US"/>
        </w:rPr>
        <w:t>.mə.tri</w:t>
      </w:r>
      <w:proofErr w:type="spellEnd"/>
      <w:r w:rsidRPr="009C3843">
        <w:rPr>
          <w:lang w:val="en-US"/>
        </w:rPr>
        <w:t>/</w:t>
      </w:r>
      <w:r w:rsidRPr="009C3843">
        <w:rPr>
          <w:lang w:val="en-US"/>
        </w:rPr>
        <w:br/>
        <w:t xml:space="preserve">Phonetic Spelling: </w:t>
      </w:r>
      <w:proofErr w:type="spellStart"/>
      <w:r w:rsidRPr="009C3843">
        <w:rPr>
          <w:lang w:val="en-US"/>
        </w:rPr>
        <w:t>proh</w:t>
      </w:r>
      <w:proofErr w:type="spellEnd"/>
      <w:r w:rsidRPr="009C3843">
        <w:rPr>
          <w:lang w:val="en-US"/>
        </w:rPr>
        <w:t>-</w:t>
      </w:r>
      <w:proofErr w:type="spellStart"/>
      <w:r w:rsidRPr="009C3843">
        <w:rPr>
          <w:lang w:val="en-US"/>
        </w:rPr>
        <w:t>fih</w:t>
      </w:r>
      <w:proofErr w:type="spellEnd"/>
      <w:r w:rsidRPr="009C3843">
        <w:rPr>
          <w:lang w:val="en-US"/>
        </w:rPr>
        <w:t>-</w:t>
      </w:r>
      <w:proofErr w:type="spellStart"/>
      <w:r w:rsidRPr="009C3843">
        <w:rPr>
          <w:lang w:val="en-US"/>
        </w:rPr>
        <w:t>lah</w:t>
      </w:r>
      <w:proofErr w:type="spellEnd"/>
      <w:r w:rsidRPr="009C3843">
        <w:rPr>
          <w:lang w:val="en-US"/>
        </w:rPr>
        <w:t>-</w:t>
      </w:r>
      <w:proofErr w:type="spellStart"/>
      <w:r w:rsidRPr="009C3843">
        <w:rPr>
          <w:lang w:val="en-US"/>
        </w:rPr>
        <w:t>muh</w:t>
      </w:r>
      <w:proofErr w:type="spellEnd"/>
      <w:r w:rsidRPr="009C3843">
        <w:rPr>
          <w:lang w:val="en-US"/>
        </w:rPr>
        <w:t>-tree</w:t>
      </w:r>
    </w:p>
    <w:p w14:paraId="2AEF01DE" w14:textId="77777777" w:rsidR="009C3843" w:rsidRPr="009C3843" w:rsidRDefault="009C3843" w:rsidP="009C3843">
      <w:pPr>
        <w:numPr>
          <w:ilvl w:val="0"/>
          <w:numId w:val="7"/>
        </w:numPr>
        <w:rPr>
          <w:lang w:val="en-US"/>
        </w:rPr>
      </w:pPr>
      <w:r w:rsidRPr="009C3843">
        <w:rPr>
          <w:lang w:val="en-US"/>
        </w:rPr>
        <w:t>Atomic force microscopy</w:t>
      </w:r>
      <w:r w:rsidRPr="009C3843">
        <w:rPr>
          <w:lang w:val="en-US"/>
        </w:rPr>
        <w:br/>
        <w:t>Pronunciation link: No confirmed link found</w:t>
      </w:r>
      <w:r w:rsidRPr="009C3843">
        <w:rPr>
          <w:lang w:val="en-US"/>
        </w:rPr>
        <w:br/>
        <w:t>IPA: /</w:t>
      </w:r>
      <w:proofErr w:type="spellStart"/>
      <w:proofErr w:type="gramStart"/>
      <w:r w:rsidRPr="009C3843">
        <w:rPr>
          <w:lang w:val="en-US"/>
        </w:rPr>
        <w:t>əˈtɒm.ɪk</w:t>
      </w:r>
      <w:proofErr w:type="spellEnd"/>
      <w:proofErr w:type="gramEnd"/>
      <w:r w:rsidRPr="009C3843">
        <w:rPr>
          <w:lang w:val="en-US"/>
        </w:rPr>
        <w:t xml:space="preserve"> </w:t>
      </w:r>
      <w:proofErr w:type="spellStart"/>
      <w:r w:rsidRPr="009C3843">
        <w:rPr>
          <w:lang w:val="en-US"/>
        </w:rPr>
        <w:t>fɔːrs</w:t>
      </w:r>
      <w:proofErr w:type="spellEnd"/>
      <w:r w:rsidRPr="009C3843">
        <w:rPr>
          <w:lang w:val="en-US"/>
        </w:rPr>
        <w:t xml:space="preserve"> </w:t>
      </w:r>
      <w:proofErr w:type="spellStart"/>
      <w:proofErr w:type="gramStart"/>
      <w:r w:rsidRPr="009C3843">
        <w:rPr>
          <w:lang w:val="en-US"/>
        </w:rPr>
        <w:t>maɪˈkrɒs.kə.pi</w:t>
      </w:r>
      <w:proofErr w:type="spellEnd"/>
      <w:proofErr w:type="gramEnd"/>
      <w:r w:rsidRPr="009C3843">
        <w:rPr>
          <w:lang w:val="en-US"/>
        </w:rPr>
        <w:t>/</w:t>
      </w:r>
      <w:r w:rsidRPr="009C3843">
        <w:rPr>
          <w:lang w:val="en-US"/>
        </w:rPr>
        <w:br/>
        <w:t>Phonetic Spelling: uh-tom-</w:t>
      </w:r>
      <w:proofErr w:type="spellStart"/>
      <w:r w:rsidRPr="009C3843">
        <w:rPr>
          <w:lang w:val="en-US"/>
        </w:rPr>
        <w:t>ik</w:t>
      </w:r>
      <w:proofErr w:type="spellEnd"/>
      <w:r w:rsidRPr="009C3843">
        <w:rPr>
          <w:lang w:val="en-US"/>
        </w:rPr>
        <w:t xml:space="preserve"> </w:t>
      </w:r>
      <w:proofErr w:type="spellStart"/>
      <w:r w:rsidRPr="009C3843">
        <w:rPr>
          <w:lang w:val="en-US"/>
        </w:rPr>
        <w:t>fors</w:t>
      </w:r>
      <w:proofErr w:type="spellEnd"/>
      <w:r w:rsidRPr="009C3843">
        <w:rPr>
          <w:lang w:val="en-US"/>
        </w:rPr>
        <w:t xml:space="preserve"> my-</w:t>
      </w:r>
      <w:proofErr w:type="spellStart"/>
      <w:r w:rsidRPr="009C3843">
        <w:rPr>
          <w:lang w:val="en-US"/>
        </w:rPr>
        <w:t>kros</w:t>
      </w:r>
      <w:proofErr w:type="spellEnd"/>
      <w:r w:rsidRPr="009C3843">
        <w:rPr>
          <w:lang w:val="en-US"/>
        </w:rPr>
        <w:t>-</w:t>
      </w:r>
      <w:proofErr w:type="spellStart"/>
      <w:r w:rsidRPr="009C3843">
        <w:rPr>
          <w:lang w:val="en-US"/>
        </w:rPr>
        <w:t>kuh</w:t>
      </w:r>
      <w:proofErr w:type="spellEnd"/>
      <w:r w:rsidRPr="009C3843">
        <w:rPr>
          <w:lang w:val="en-US"/>
        </w:rPr>
        <w:t>-pee</w:t>
      </w:r>
    </w:p>
    <w:p w14:paraId="2E27617D" w14:textId="77777777" w:rsidR="009C3843" w:rsidRPr="009C3843" w:rsidRDefault="009C3843" w:rsidP="009C3843">
      <w:pPr>
        <w:numPr>
          <w:ilvl w:val="0"/>
          <w:numId w:val="7"/>
        </w:numPr>
        <w:rPr>
          <w:lang w:val="en-US"/>
        </w:rPr>
      </w:pPr>
      <w:r w:rsidRPr="009C3843">
        <w:rPr>
          <w:lang w:val="en-US"/>
        </w:rPr>
        <w:t>Hysteresis</w:t>
      </w:r>
      <w:r w:rsidRPr="009C3843">
        <w:rPr>
          <w:lang w:val="en-US"/>
        </w:rPr>
        <w:br/>
        <w:t xml:space="preserve">Pronunciation link: </w:t>
      </w:r>
      <w:hyperlink r:id="rId19" w:tgtFrame="_new" w:history="1">
        <w:r w:rsidRPr="009C3843">
          <w:rPr>
            <w:rStyle w:val="Hyperlink"/>
            <w:lang w:val="en-US"/>
          </w:rPr>
          <w:t>https://www.merriam-webster.com/dictionary/hysteresis</w:t>
        </w:r>
      </w:hyperlink>
      <w:r w:rsidRPr="009C3843">
        <w:rPr>
          <w:lang w:val="en-US"/>
        </w:rPr>
        <w:br/>
        <w:t>IPA: /ˌhɪs.</w:t>
      </w:r>
      <w:proofErr w:type="spellStart"/>
      <w:r w:rsidRPr="009C3843">
        <w:rPr>
          <w:lang w:val="en-US"/>
        </w:rPr>
        <w:t>təˈri</w:t>
      </w:r>
      <w:proofErr w:type="spellEnd"/>
      <w:r w:rsidRPr="009C3843">
        <w:rPr>
          <w:lang w:val="en-US"/>
        </w:rPr>
        <w:t>ː.</w:t>
      </w:r>
      <w:proofErr w:type="spellStart"/>
      <w:r w:rsidRPr="009C3843">
        <w:rPr>
          <w:lang w:val="en-US"/>
        </w:rPr>
        <w:t>səs</w:t>
      </w:r>
      <w:proofErr w:type="spellEnd"/>
      <w:r w:rsidRPr="009C3843">
        <w:rPr>
          <w:lang w:val="en-US"/>
        </w:rPr>
        <w:t>/</w:t>
      </w:r>
      <w:r w:rsidRPr="009C3843">
        <w:rPr>
          <w:lang w:val="en-US"/>
        </w:rPr>
        <w:br/>
        <w:t>Phonetic Spelling: his-</w:t>
      </w:r>
      <w:proofErr w:type="spellStart"/>
      <w:r w:rsidRPr="009C3843">
        <w:rPr>
          <w:lang w:val="en-US"/>
        </w:rPr>
        <w:t>tuh</w:t>
      </w:r>
      <w:proofErr w:type="spellEnd"/>
      <w:r w:rsidRPr="009C3843">
        <w:rPr>
          <w:lang w:val="en-US"/>
        </w:rPr>
        <w:t>-</w:t>
      </w:r>
      <w:proofErr w:type="spellStart"/>
      <w:r w:rsidRPr="009C3843">
        <w:rPr>
          <w:lang w:val="en-US"/>
        </w:rPr>
        <w:t>ree</w:t>
      </w:r>
      <w:proofErr w:type="spellEnd"/>
      <w:r w:rsidRPr="009C3843">
        <w:rPr>
          <w:lang w:val="en-US"/>
        </w:rPr>
        <w:t>-sis</w:t>
      </w:r>
    </w:p>
    <w:p w14:paraId="6D272CEC" w14:textId="77777777" w:rsidR="009C3843" w:rsidRPr="009C3843" w:rsidRDefault="009C3843"/>
    <w:sectPr w:rsidR="009C3843" w:rsidRPr="009C3843">
      <w:headerReference w:type="default" r:id="rId20"/>
      <w:footerReference w:type="even" r:id="rId21"/>
      <w:footerReference w:type="default" r:id="rId22"/>
      <w:pgSz w:w="12240" w:h="15840"/>
      <w:pgMar w:top="1800" w:right="1440" w:bottom="1440" w:left="1440" w:header="720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137352" w14:textId="77777777" w:rsidR="006C2BA2" w:rsidRDefault="006C2BA2">
      <w:r>
        <w:separator/>
      </w:r>
    </w:p>
  </w:endnote>
  <w:endnote w:type="continuationSeparator" w:id="0">
    <w:p w14:paraId="4D96694C" w14:textId="77777777" w:rsidR="006C2BA2" w:rsidRDefault="006C2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7AC3BCC-44B5-4E41-9D2C-5F64A1CBFC62}"/>
    <w:embedBold r:id="rId2" w:fontKey="{F5CD318F-7991-4D0D-8A7D-AF371183E7E6}"/>
    <w:embedItalic r:id="rId3" w:fontKey="{5E3662BE-A0D6-4864-8787-B313B9D417E8}"/>
    <w:embedBoldItalic r:id="rId4" w:fontKey="{1D3F127F-EC29-489B-8504-256711BC2B6E}"/>
  </w:font>
  <w:font w:name="Noto Sans Symbols">
    <w:altName w:val="Calibri"/>
    <w:charset w:val="00"/>
    <w:family w:val="auto"/>
    <w:pitch w:val="default"/>
    <w:embedRegular r:id="rId5" w:fontKey="{2E75CB38-2B18-47B2-AFAC-5C02DDB1BED8}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GJKHG F+ Helvetic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7833EB7-BFCD-40D0-94C1-8B3352752600}"/>
    <w:embedItalic r:id="rId7" w:fontKey="{C4C2A5B2-8F61-4618-A7F3-6A288BDCE1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849BD" w14:textId="77777777" w:rsidR="00913EEF" w:rsidRDefault="00405B4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C01CA26" w14:textId="77777777" w:rsidR="00913EEF" w:rsidRDefault="00913EE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  <w:p w14:paraId="4BB502A0" w14:textId="77777777" w:rsidR="00913EEF" w:rsidRDefault="00913EE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4C5CF" w14:textId="77777777" w:rsidR="00913EEF" w:rsidRDefault="00405B4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360"/>
      </w:tabs>
      <w:rPr>
        <w:color w:val="000000"/>
      </w:rPr>
    </w:pPr>
    <w:r>
      <w:rPr>
        <w:rFonts w:ascii="Symbol" w:eastAsia="Symbol" w:hAnsi="Symbol" w:cs="Symbol"/>
        <w:color w:val="000000"/>
      </w:rPr>
      <w:t>©</w:t>
    </w:r>
    <w:r>
      <w:rPr>
        <w:color w:val="000000"/>
      </w:rPr>
      <w:t xml:space="preserve"> 2025, Journal of Visualized Experiments</w:t>
    </w:r>
    <w:r>
      <w:rPr>
        <w:color w:val="000000"/>
      </w:rPr>
      <w:tab/>
    </w:r>
    <w:r w:rsidR="00492879">
      <w:rPr>
        <w:color w:val="000000"/>
      </w:rPr>
      <w:t xml:space="preserve">    October 28, </w:t>
    </w:r>
    <w:proofErr w:type="gramStart"/>
    <w:r w:rsidR="00492879">
      <w:rPr>
        <w:color w:val="000000"/>
      </w:rPr>
      <w:t>2025</w:t>
    </w:r>
    <w:proofErr w:type="gramEnd"/>
    <w:r>
      <w:rPr>
        <w:color w:val="00000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006BA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of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C006BA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118F97" w14:textId="77777777" w:rsidR="006C2BA2" w:rsidRDefault="006C2BA2">
      <w:r>
        <w:separator/>
      </w:r>
    </w:p>
  </w:footnote>
  <w:footnote w:type="continuationSeparator" w:id="0">
    <w:p w14:paraId="44B11544" w14:textId="77777777" w:rsidR="006C2BA2" w:rsidRDefault="006C2B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88740" w14:textId="77777777" w:rsidR="00913EEF" w:rsidRPr="000E7DB1" w:rsidRDefault="00405B41" w:rsidP="000E7DB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4680"/>
      </w:tabs>
      <w:spacing w:before="240"/>
      <w:rPr>
        <w:b/>
        <w:color w:val="00B050"/>
        <w:sz w:val="28"/>
        <w:szCs w:val="28"/>
        <w:u w:val="single"/>
      </w:rPr>
    </w:pPr>
    <w:r w:rsidRPr="000E7DB1">
      <w:rPr>
        <w:noProof/>
        <w:color w:val="00B050"/>
      </w:rPr>
      <w:drawing>
        <wp:anchor distT="0" distB="0" distL="114300" distR="114300" simplePos="0" relativeHeight="251658240" behindDoc="0" locked="0" layoutInCell="1" hidden="0" allowOverlap="1" wp14:anchorId="5BA99A52" wp14:editId="149232B4">
          <wp:simplePos x="0" y="0"/>
          <wp:positionH relativeFrom="column">
            <wp:posOffset>4852670</wp:posOffset>
          </wp:positionH>
          <wp:positionV relativeFrom="paragraph">
            <wp:posOffset>19685</wp:posOffset>
          </wp:positionV>
          <wp:extent cx="1110174" cy="545285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0174" cy="545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E7DB1" w:rsidRPr="000E7DB1">
      <w:rPr>
        <w:b/>
        <w:color w:val="00B050"/>
        <w:sz w:val="28"/>
        <w:szCs w:val="28"/>
        <w:u w:val="single"/>
      </w:rPr>
      <w:t>FINAL SCRIPT: APPROVED FOR FILMING</w:t>
    </w:r>
  </w:p>
  <w:p w14:paraId="21397400" w14:textId="77777777" w:rsidR="00913EEF" w:rsidRDefault="00913EE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D26CF"/>
    <w:multiLevelType w:val="hybridMultilevel"/>
    <w:tmpl w:val="02D40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50572"/>
    <w:multiLevelType w:val="multilevel"/>
    <w:tmpl w:val="4BFA104E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eastAsia="Calibri" w:hAnsi="Calibri" w:cs="Calibri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eastAsia="Calibri" w:hAnsi="Calibri" w:cs="Calibri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EA22E0D"/>
    <w:multiLevelType w:val="multilevel"/>
    <w:tmpl w:val="D152EE2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703110F"/>
    <w:multiLevelType w:val="multilevel"/>
    <w:tmpl w:val="61C8D570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9590263"/>
    <w:multiLevelType w:val="multilevel"/>
    <w:tmpl w:val="75303702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BBC7293"/>
    <w:multiLevelType w:val="multilevel"/>
    <w:tmpl w:val="8D94C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D687795"/>
    <w:multiLevelType w:val="multilevel"/>
    <w:tmpl w:val="6D687795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b w:val="0"/>
        <w:bCs w:val="0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i w:val="0"/>
        <w:iCs w:val="0"/>
        <w:color w:val="auto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821846634">
    <w:abstractNumId w:val="2"/>
  </w:num>
  <w:num w:numId="2" w16cid:durableId="446242106">
    <w:abstractNumId w:val="3"/>
  </w:num>
  <w:num w:numId="3" w16cid:durableId="77144730">
    <w:abstractNumId w:val="1"/>
  </w:num>
  <w:num w:numId="4" w16cid:durableId="588466343">
    <w:abstractNumId w:val="4"/>
  </w:num>
  <w:num w:numId="5" w16cid:durableId="1495295312">
    <w:abstractNumId w:val="6"/>
  </w:num>
  <w:num w:numId="6" w16cid:durableId="1344017155">
    <w:abstractNumId w:val="0"/>
  </w:num>
  <w:num w:numId="7" w16cid:durableId="1107126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EEF"/>
    <w:rsid w:val="00072FB9"/>
    <w:rsid w:val="00082D15"/>
    <w:rsid w:val="000E7DB1"/>
    <w:rsid w:val="00196C69"/>
    <w:rsid w:val="001C2DAA"/>
    <w:rsid w:val="001F7497"/>
    <w:rsid w:val="0020453C"/>
    <w:rsid w:val="00213FA0"/>
    <w:rsid w:val="002558C5"/>
    <w:rsid w:val="0026311B"/>
    <w:rsid w:val="0034694F"/>
    <w:rsid w:val="003A3689"/>
    <w:rsid w:val="003F6AE1"/>
    <w:rsid w:val="004055F0"/>
    <w:rsid w:val="00405B41"/>
    <w:rsid w:val="0046285E"/>
    <w:rsid w:val="00487BE3"/>
    <w:rsid w:val="00492879"/>
    <w:rsid w:val="00497E58"/>
    <w:rsid w:val="004A70C5"/>
    <w:rsid w:val="004D2C0C"/>
    <w:rsid w:val="00594EFD"/>
    <w:rsid w:val="00696098"/>
    <w:rsid w:val="006B75BD"/>
    <w:rsid w:val="006C2BA2"/>
    <w:rsid w:val="006E5AC0"/>
    <w:rsid w:val="0073262E"/>
    <w:rsid w:val="0073295F"/>
    <w:rsid w:val="00742A2C"/>
    <w:rsid w:val="007772C4"/>
    <w:rsid w:val="007E55DE"/>
    <w:rsid w:val="00861C5B"/>
    <w:rsid w:val="008A2BE1"/>
    <w:rsid w:val="008C1CC0"/>
    <w:rsid w:val="009136B1"/>
    <w:rsid w:val="00913EEF"/>
    <w:rsid w:val="00966727"/>
    <w:rsid w:val="00980D05"/>
    <w:rsid w:val="009913B0"/>
    <w:rsid w:val="009C3843"/>
    <w:rsid w:val="009D1757"/>
    <w:rsid w:val="00A601CF"/>
    <w:rsid w:val="00B71E1E"/>
    <w:rsid w:val="00BA71A1"/>
    <w:rsid w:val="00BE2218"/>
    <w:rsid w:val="00C006BA"/>
    <w:rsid w:val="00C8752B"/>
    <w:rsid w:val="00C97FFD"/>
    <w:rsid w:val="00CA1562"/>
    <w:rsid w:val="00CC1060"/>
    <w:rsid w:val="00CD281B"/>
    <w:rsid w:val="00D50894"/>
    <w:rsid w:val="00D9283B"/>
    <w:rsid w:val="00DD5F71"/>
    <w:rsid w:val="00EB2E91"/>
    <w:rsid w:val="00F12A32"/>
    <w:rsid w:val="00F264BA"/>
    <w:rsid w:val="00F45357"/>
    <w:rsid w:val="00FC6169"/>
    <w:rsid w:val="00FD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56E2DD"/>
  <w15:docId w15:val="{ABB717CB-0432-4E80-A176-9DEBEBA40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pBdr>
        <w:bottom w:val="single" w:sz="4" w:space="1" w:color="000000"/>
      </w:pBdr>
      <w:spacing w:after="240"/>
      <w:jc w:val="center"/>
      <w:outlineLvl w:val="0"/>
    </w:pPr>
    <w:rPr>
      <w:sz w:val="52"/>
      <w:szCs w:val="52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sz w:val="52"/>
      <w:szCs w:val="5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link w:val="BodyTextChar"/>
    <w:rPr>
      <w:i/>
    </w:rPr>
  </w:style>
  <w:style w:type="paragraph" w:styleId="BodyTextIndent">
    <w:name w:val="Body Text Indent"/>
    <w:basedOn w:val="Normal"/>
    <w:link w:val="BodyTextIndentChar"/>
    <w:rsid w:val="00D103FE"/>
    <w:pPr>
      <w:ind w:left="360"/>
      <w:jc w:val="both"/>
    </w:pPr>
  </w:style>
  <w:style w:type="paragraph" w:styleId="BodyTextIndent2">
    <w:name w:val="Body Text Indent 2"/>
    <w:basedOn w:val="Normal"/>
    <w:rsid w:val="00D103FE"/>
    <w:pPr>
      <w:ind w:left="720"/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Pr>
      <w:sz w:val="32"/>
      <w:lang w:eastAsia="zh-TW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D58EC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semiHidden/>
    <w:rsid w:val="008D58EC"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D1CA5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7D1CA5"/>
    <w:rPr>
      <w:sz w:val="24"/>
    </w:rPr>
  </w:style>
  <w:style w:type="character" w:styleId="Hyperlink">
    <w:name w:val="Hyperlink"/>
    <w:uiPriority w:val="99"/>
    <w:unhideWhenUsed/>
    <w:rsid w:val="002B38EA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7B5B27"/>
    <w:rPr>
      <w:color w:val="800080"/>
      <w:u w:val="single"/>
    </w:rPr>
  </w:style>
  <w:style w:type="paragraph" w:styleId="BalloonText">
    <w:name w:val="Balloon Text"/>
    <w:basedOn w:val="Normal"/>
    <w:semiHidden/>
    <w:rsid w:val="00672CE8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103FE"/>
    <w:pPr>
      <w:widowControl w:val="0"/>
      <w:autoSpaceDE w:val="0"/>
      <w:autoSpaceDN w:val="0"/>
      <w:adjustRightInd w:val="0"/>
    </w:pPr>
    <w:rPr>
      <w:rFonts w:eastAsia="Times New Roman" w:cs="GJKHG F+ Helvetica"/>
      <w:color w:val="000000"/>
    </w:rPr>
  </w:style>
  <w:style w:type="character" w:customStyle="1" w:styleId="HeaderChar">
    <w:name w:val="Header Char"/>
    <w:basedOn w:val="DefaultParagraphFont"/>
    <w:rsid w:val="007D5B83"/>
  </w:style>
  <w:style w:type="character" w:styleId="BookTitle">
    <w:name w:val="Book Title"/>
    <w:basedOn w:val="DefaultParagraphFont"/>
    <w:qFormat/>
    <w:rsid w:val="00D103FE"/>
    <w:rPr>
      <w:rFonts w:ascii="Calibri" w:hAnsi="Calibri"/>
      <w:b/>
      <w:bCs/>
      <w:i/>
      <w:iCs/>
      <w:spacing w:val="5"/>
    </w:rPr>
  </w:style>
  <w:style w:type="character" w:styleId="Emphasis">
    <w:name w:val="Emphasis"/>
    <w:qFormat/>
    <w:rsid w:val="00FE6CC9"/>
    <w:rPr>
      <w:i/>
    </w:rPr>
  </w:style>
  <w:style w:type="paragraph" w:customStyle="1" w:styleId="TEXTOVERVIDEO">
    <w:name w:val="TEXT OVER VIDEO"/>
    <w:basedOn w:val="Normal"/>
    <w:rsid w:val="00D51A11"/>
    <w:pPr>
      <w:spacing w:before="40"/>
      <w:ind w:left="1368"/>
      <w:jc w:val="both"/>
      <w:outlineLvl w:val="0"/>
    </w:pPr>
    <w:rPr>
      <w:rFonts w:ascii="Arial" w:hAnsi="Arial" w:cs="Arial"/>
      <w:sz w:val="22"/>
    </w:rPr>
  </w:style>
  <w:style w:type="character" w:styleId="CommentReference">
    <w:name w:val="annotation reference"/>
    <w:uiPriority w:val="99"/>
    <w:semiHidden/>
    <w:unhideWhenUsed/>
    <w:rsid w:val="004060E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060E5"/>
    <w:rPr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4060E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0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060E5"/>
    <w:rPr>
      <w:b/>
      <w:bCs/>
      <w:sz w:val="24"/>
      <w:szCs w:val="24"/>
    </w:rPr>
  </w:style>
  <w:style w:type="character" w:styleId="PageNumber">
    <w:name w:val="page number"/>
    <w:basedOn w:val="DefaultParagraphFont"/>
    <w:rsid w:val="00985F44"/>
  </w:style>
  <w:style w:type="paragraph" w:styleId="ListParagraph">
    <w:name w:val="List Paragraph"/>
    <w:basedOn w:val="Normal"/>
    <w:uiPriority w:val="34"/>
    <w:qFormat/>
    <w:rsid w:val="00985F44"/>
    <w:pPr>
      <w:ind w:left="720"/>
      <w:contextualSpacing/>
    </w:pPr>
  </w:style>
  <w:style w:type="paragraph" w:styleId="Revision">
    <w:name w:val="Revision"/>
    <w:hidden/>
    <w:semiHidden/>
    <w:rsid w:val="002D52A1"/>
  </w:style>
  <w:style w:type="character" w:customStyle="1" w:styleId="MenoPendente1">
    <w:name w:val="Menção Pendente1"/>
    <w:basedOn w:val="DefaultParagraphFont"/>
    <w:uiPriority w:val="99"/>
    <w:semiHidden/>
    <w:unhideWhenUsed/>
    <w:rsid w:val="001C3C85"/>
    <w:rPr>
      <w:color w:val="605E5C"/>
      <w:shd w:val="clear" w:color="auto" w:fill="E1DFDD"/>
    </w:rPr>
  </w:style>
  <w:style w:type="numbering" w:styleId="111111">
    <w:name w:val="Outline List 2"/>
    <w:basedOn w:val="NoList"/>
    <w:semiHidden/>
    <w:unhideWhenUsed/>
    <w:rsid w:val="00CE4904"/>
  </w:style>
  <w:style w:type="character" w:customStyle="1" w:styleId="ArticleTitle">
    <w:name w:val="ArticleTitle"/>
    <w:basedOn w:val="DefaultParagraphFont"/>
    <w:uiPriority w:val="1"/>
    <w:qFormat/>
    <w:rsid w:val="004E0C5A"/>
    <w:rPr>
      <w:rFonts w:asciiTheme="minorHAnsi" w:hAnsiTheme="minorHAnsi"/>
      <w:b/>
      <w:sz w:val="32"/>
    </w:rPr>
  </w:style>
  <w:style w:type="character" w:styleId="PlaceholderText">
    <w:name w:val="Placeholder Text"/>
    <w:basedOn w:val="DefaultParagraphFont"/>
    <w:semiHidden/>
    <w:rsid w:val="004E0C5A"/>
    <w:rPr>
      <w:color w:val="808080"/>
    </w:rPr>
  </w:style>
  <w:style w:type="character" w:customStyle="1" w:styleId="QuestionAnswer">
    <w:name w:val="QuestionAnswer"/>
    <w:basedOn w:val="DefaultParagraphFont"/>
    <w:uiPriority w:val="1"/>
    <w:qFormat/>
    <w:rsid w:val="005C6D1E"/>
    <w:rPr>
      <w:rFonts w:ascii="Calibri" w:hAnsi="Calibri"/>
      <w:b/>
      <w:sz w:val="24"/>
    </w:rPr>
  </w:style>
  <w:style w:type="character" w:customStyle="1" w:styleId="BoldAnswer">
    <w:name w:val="BoldAnswer"/>
    <w:basedOn w:val="DefaultParagraphFont"/>
    <w:uiPriority w:val="1"/>
    <w:qFormat/>
    <w:rsid w:val="00143557"/>
    <w:rPr>
      <w:rFonts w:ascii="Calibri" w:hAnsi="Calibri"/>
      <w:b/>
      <w:sz w:val="24"/>
    </w:rPr>
  </w:style>
  <w:style w:type="character" w:customStyle="1" w:styleId="Vid">
    <w:name w:val="Vid"/>
    <w:basedOn w:val="DefaultParagraphFont"/>
    <w:uiPriority w:val="1"/>
    <w:qFormat/>
    <w:rsid w:val="00A319BE"/>
    <w:rPr>
      <w:rFonts w:asciiTheme="minorHAnsi" w:hAnsiTheme="minorHAnsi" w:cstheme="minorHAnsi"/>
      <w:i/>
      <w:iCs/>
      <w:color w:val="0070C0"/>
    </w:rPr>
  </w:style>
  <w:style w:type="character" w:customStyle="1" w:styleId="Ttulo1Char">
    <w:name w:val="Título 1 Char"/>
    <w:basedOn w:val="DefaultParagraphFont"/>
    <w:rsid w:val="00473E1C"/>
    <w:rPr>
      <w:rFonts w:ascii="Calibri" w:eastAsia="Times New Roman" w:hAnsi="Calibri"/>
      <w:sz w:val="52"/>
      <w:szCs w:val="24"/>
    </w:rPr>
  </w:style>
  <w:style w:type="character" w:customStyle="1" w:styleId="AuthorName">
    <w:name w:val="AuthorName"/>
    <w:basedOn w:val="DefaultParagraphFont"/>
    <w:uiPriority w:val="1"/>
    <w:qFormat/>
    <w:rsid w:val="0052184A"/>
    <w:rPr>
      <w:rFonts w:ascii="Calibri" w:eastAsia="Times New Roman" w:hAnsi="Calibri" w:cs="Calibri"/>
      <w:b/>
      <w:szCs w:val="24"/>
      <w:u w:val="single"/>
    </w:rPr>
  </w:style>
  <w:style w:type="character" w:customStyle="1" w:styleId="BodyTextChar">
    <w:name w:val="Body Text Char"/>
    <w:basedOn w:val="DefaultParagraphFont"/>
    <w:link w:val="BodyText"/>
    <w:rsid w:val="00D103FE"/>
    <w:rPr>
      <w:rFonts w:ascii="Calibri" w:hAnsi="Calibri"/>
      <w:i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D103FE"/>
    <w:rPr>
      <w:rFonts w:asciiTheme="minorHAnsi" w:hAnsiTheme="minorHAnsi"/>
      <w:sz w:val="24"/>
    </w:rPr>
  </w:style>
  <w:style w:type="character" w:styleId="Strong">
    <w:name w:val="Strong"/>
    <w:basedOn w:val="DefaultParagraphFont"/>
    <w:uiPriority w:val="22"/>
    <w:qFormat/>
    <w:rsid w:val="00226089"/>
    <w:rPr>
      <w:b/>
      <w:bCs/>
    </w:rPr>
  </w:style>
  <w:style w:type="paragraph" w:customStyle="1" w:styleId="Narration">
    <w:name w:val="Narration"/>
    <w:basedOn w:val="TemplateNarration"/>
    <w:link w:val="NarrationChar"/>
    <w:qFormat/>
    <w:rsid w:val="0010285E"/>
    <w:rPr>
      <w:color w:val="7030A0"/>
      <w:lang w:val="en-GB"/>
    </w:rPr>
  </w:style>
  <w:style w:type="character" w:customStyle="1" w:styleId="NarrationChar">
    <w:name w:val="Narration Char"/>
    <w:basedOn w:val="DefaultParagraphFont"/>
    <w:link w:val="Narration"/>
    <w:rsid w:val="0010285E"/>
    <w:rPr>
      <w:rFonts w:ascii="Calibri" w:hAnsi="Calibri" w:cs="Calibri"/>
      <w:color w:val="7030A0"/>
      <w:lang w:val="en-GB"/>
    </w:rPr>
  </w:style>
  <w:style w:type="paragraph" w:customStyle="1" w:styleId="ShotDescription">
    <w:name w:val="Shot Description"/>
    <w:basedOn w:val="TemplateShot"/>
    <w:link w:val="ShotDescriptionChar"/>
    <w:qFormat/>
    <w:rsid w:val="0010285E"/>
  </w:style>
  <w:style w:type="character" w:customStyle="1" w:styleId="ShotDescriptionChar">
    <w:name w:val="Shot Description Char"/>
    <w:basedOn w:val="DefaultParagraphFont"/>
    <w:link w:val="ShotDescription"/>
    <w:rsid w:val="0010285E"/>
    <w:rPr>
      <w:rFonts w:ascii="Calibri" w:hAnsi="Calibri" w:cs="Calibri"/>
    </w:rPr>
  </w:style>
  <w:style w:type="paragraph" w:customStyle="1" w:styleId="TemplateNarration">
    <w:name w:val="Template Narration"/>
    <w:basedOn w:val="ListParagraph"/>
    <w:rsid w:val="0010285E"/>
    <w:pPr>
      <w:widowControl w:val="0"/>
      <w:spacing w:before="120"/>
      <w:ind w:left="907" w:hanging="547"/>
      <w:contextualSpacing w:val="0"/>
      <w:jc w:val="both"/>
    </w:pPr>
  </w:style>
  <w:style w:type="paragraph" w:customStyle="1" w:styleId="TemplateShot">
    <w:name w:val="Template Shot"/>
    <w:basedOn w:val="ListParagraph"/>
    <w:qFormat/>
    <w:rsid w:val="0010285E"/>
    <w:pPr>
      <w:widowControl w:val="0"/>
      <w:spacing w:before="120"/>
      <w:ind w:left="1627" w:hanging="720"/>
      <w:contextualSpacing w:val="0"/>
      <w:jc w:val="both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9C38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view.jove.com/account/file-uploader?src=21153018" TargetMode="External"/><Relationship Id="rId13" Type="http://schemas.openxmlformats.org/officeDocument/2006/relationships/hyperlink" Target="https://www.merriam-webster.com/dictionary/substrate" TargetMode="External"/><Relationship Id="rId18" Type="http://schemas.openxmlformats.org/officeDocument/2006/relationships/hyperlink" Target="https://www.merriam-webster.com/dictionary/spectru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merriam-webster.com/dictionary/dialysis" TargetMode="External"/><Relationship Id="rId17" Type="http://schemas.openxmlformats.org/officeDocument/2006/relationships/hyperlink" Target="https://www.merriam-webster.com/dictionary/three-dimensiona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merriam-webster.com/dictionary/vacuu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erriam-webster.com/dictionary/atmospher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merriam-webster.com/dictionary/nanometer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merriam-webster.com/dictionary/ammonium%20hydroxide" TargetMode="External"/><Relationship Id="rId19" Type="http://schemas.openxmlformats.org/officeDocument/2006/relationships/hyperlink" Target="https://www.merriam-webster.com/dictionary/hysteresi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erriam-webster.com/dictionary/melanin" TargetMode="External"/><Relationship Id="rId14" Type="http://schemas.openxmlformats.org/officeDocument/2006/relationships/hyperlink" Target="https://www.merriam-webster.com/dictionary/evaporation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JournalScript">
  <a:themeElements>
    <a:clrScheme name="JournalScript">
      <a:dk1>
        <a:sysClr val="windowText" lastClr="000000"/>
      </a:dk1>
      <a:lt1>
        <a:srgbClr val="FFFF99"/>
      </a:lt1>
      <a:dk2>
        <a:srgbClr val="1F497D"/>
      </a:dk2>
      <a:lt2>
        <a:srgbClr val="CCFF99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0000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nrMXbaTm9Z/bR5trgkVmZrL6Ug==">CgMxLjAaJwoBMBIiCiAIBCocCgtBQUFCcjlXVEdDOBAIGgtBQUFCcjlXVEdDOBonCgExEiIKIAgEKhwKC0FBQUJyNk5Vc2xvEAgaC0FBQUJyNk5Vc2xvGicKATISIgogCAQqHAoLQUFBQnI5UF82RFEQCBoLQUFBQnI5UF82RFEaJwoBMxIiCiAIBCocCgtBQUFCcjlQXzZDNBAIGgtBQUFCcjlQXzZDNBonCgE0EiIKIAgEKhwKC0FBQUJyOVBfNkRFEAgaC0FBQUJyOVBfNkRFGicKATUSIgogCAQqHAoLQUFBQnI5UF82RHMQCBoLQUFBQnI5UF82RHMi4wMKC0FBQUJyOVBfNkRFErEDCgtBQUFCcjlQXzZERRILQUFBQnI5UF82REUaSwoJdGV4dC9odG1sEj5XZSBkaWQgbm90IHVzZSB0aGVzZSBhdXhpbGlhcnkgY29tcG9uZW50cyBpbiB0aGUgY3VycmVudCB3b3JrLiJMCgp0ZXh0L3BsYWluEj5XZSBkaWQgbm90IHVzZSB0aGVzZSBhdXhpbGlhcnkgY29tcG9uZW50cyBpbiB0aGUgY3VycmVudCB3b3JrLiobIhUxMDc4ODk5NTg3OTQyMzU3MDA4ODMoADgAMJTI9c6bMziUyPXOmzNKaQoKdGV4dC9wbGFpbhJbVGFsZW50IGNvbm5lY3RpbmcgYXV4aWxpYXJ5IGNvbXBvbmVudHMgaW5jbHVkaW5nIGEgZmxvd21ldGVyIGFuZCBzeXJpbmdlIHB1bXAgdG8gdGhlIHNldHVwLloMbmtrbWh2ZnJhbzNocgIgAHgAmgEGCAAQABgAqgFAEj5XZSBkaWQgbm90IHVzZSB0aGVzZSBhdXhpbGlhcnkgY29tcG9uZW50cyBpbiB0aGUgY3VycmVudCB3b3JrLrABALgBABiUyPXOmzMglMj1zpszMABCEGtpeC5oZzh1cGN0NjQ3aHoixAUKC0FBQUJyOVBfNkM0EpIFCgtBQUFCcjlQXzZDNBILQUFBQnI5UF82QzQanQEKCXRleHQvaHRtbBKPAVRoZXJlIGlzIG5vdGhpbmcgdG8gc2hvdyBpbiB0aGlzIHN0ZXAuIEluc3RlYWQsIHdlIGNhbiBzaG9vdCB0aGUgcmVtb3ZhbCBvZiB0aGUgM0QgcHJpbnRlciBleHRydWRlciBhbmQgdGhlIHBvc2l0aW9uaW5nIG9mIHRoZSBhaXJicnVzaCBob2xkZXIuIp4BCgp0ZXh0L3BsYWluEo8BVGhlcmUgaXMgbm90aGluZyB0byBzaG93IGluIHRoaXMgc3RlcC4gSW5zdGVhZCwgd2UgY2FuIHNob290IHRoZSByZW1vdmFsIG9mIHRoZSAzRCBwcmludGVyIGV4dHJ1ZGVyIGFuZCB0aGUgcG9zaXRpb25pbmcgb2YgdGhlIGFpcmJydXNoIGhvbGRlci4qGyIVMTA3ODg5OTU4Nzk0MjM1NzAwODgzKAA4ADDaz/LOmzM42s/yzpszSlEKCnRleHQvcGxhaW4SQ1RhbGVudCBzZWxlY3RpbmcgdGhlIHBuZXVtYXRpYyBtb2RlIG9uIHRoZSBzcHJheS1jb2F0aW5nIGludGVyZmFjZS5aDG1pZzVvZ2cxZ3owMXICIAB4AJoBBggAEAAYAKoBkgESjwFUaGVyZSBpcyBub3RoaW5nIHRvIHNob3cgaW4gdGhpcyBzdGVwLiBJbnN0ZWFkLCB3ZSBjYW4gc2hvb3QgdGhlIHJlbW92YWwgb2YgdGhlIDNEIHByaW50ZXIgZXh0cnVkZXIgYW5kIHRoZSBwb3NpdGlvbmluZyBvZiB0aGUgYWlyYnJ1c2ggaG9sZGVyLrABALgBABjaz/LOmzMg2s/yzpszMABCEGtpeC5tcmJ4OXhkZTNnbXci9gIKC0FBQUJyOVdUR0M4EsYCCgtBQUFCcjlXVEdDOBILQUFBQnI5V1RHQzgaRgoJdGV4dC9odG1sEjlUaGUgZGlhbHlzZWQgc29sdXRpb24gaXMgcGxhY2VkIGludG8gdGhlIG92ZW4gZm9yIGRyeWluZy4iRwoKdGV4dC9wbGFpbhI5VGhlIGRpYWx5c2VkIHNvbHV0aW9uIGlzIHBsYWNlZCBpbnRvIHRoZSBvdmVuIGZvciBkcnlpbmcuKhsiFTExMDYzODk4NTA1OTMwOTcxOTk3MCgAOAAw3qW10JszONSZttCbM0oTCgp0ZXh0L3BsYWluEgVkcmllZFoMaXFwN2NiYmRtYXF5cgIgAHgAmgEGCAAQABgAqgE7EjlUaGUgZGlhbHlzZWQgc29sdXRpb24gaXMgcGxhY2VkIGludG8gdGhlIG92ZW4gZm9yIGRyeWluZy4Y3qW10JszINSZttCbM0IQa2l4LnVlcmNpYXJwMzV6MiKmAwoLQUFBQnI5UF82RHMS9AIKC0FBQUJyOVBfNkRzEgtBQUFCcjlQXzZEcxo5Cgl0ZXh0L2h0bWwSLFdlIHdpbGwgYWxyZWFkeSBzaG93IHRoaXMgc3RlcCBpbiBpdGVtIDIuMTIuIjoKCnRleHQvcGxhaW4SLFdlIHdpbGwgYWxyZWFkeSBzaG93IHRoaXMgc3RlcCBpbiBpdGVtIDIuMTIuKhsiFTEwNzg4OTk1ODc5NDIzNTcwMDg4MygAOAAws4WXz5szOLOFl8+bM0piCgp0ZXh0L3BsYWluElRUYWxlbnQgYXNzZW1ibGluZyBhbmQgaW5zdGFsbGluZyB0aGUgY3VzdG9tIDNELXByaW50ZWQgYWRhcHRlciBwYXJ0cyBvbiB0aGUgcHJpbnRlci5aDGY5N3hmNGJqZGFyc3ICIAB4AJoBBggAEAAYAKoBLhIsV2Ugd2lsbCBhbHJlYWR5IHNob3cgdGhpcyBzdGVwIGluIGl0ZW0gMi4xMi6wAQC4AQAYs4WXz5szILOFl8+bMzAAQhBraXguNXlxNWJjdzBieHFmIocECgtBQUFCcjlQXzZEURLVAwoLQUFBQnI5UF82RFESC0FBQUJyOVBfNkRRGnQKCXRleHQvaHRtbBJnVGhlIHN0ZXBzIGhlcmUgKDIuMTEpIGFyZSBhbHJlYWR5IGNvdmVyZWTCoGJ5IHRoZSAyLjEyIGl0ZW1zLiBXZSBzaG91bGQgZGVsZXRlIDIuMTEgYW5kIGtlZXAganVzdCAyLjEyLiJ1Cgp0ZXh0L3BsYWluEmdUaGUgc3RlcHMgaGVyZSAoMi4xMSkgYXJlIGFscmVhZHkgY292ZXJlZMKgYnkgdGhlIDIuMTIgaXRlbXMuIFdlIHNob3VsZCBkZWxldGUgMi4xMSBhbmQga2VlcCBqdXN0IDIuMTIuKhsiFTEwNzg4OTk1ODc5NDIzNTcwMDg4MygAOAAwyIb+zpszOK+Tg8+bM0oSCgp0ZXh0L3BsYWluEgROb3csWgxnM2Z1dmxtZTltajFyAiAAeACaAQYIABAAGACqAWkSZ1RoZSBzdGVwcyBoZXJlICgyLjExKSBhcmUgYWxyZWFkeSBjb3ZlcmVkwqBieSB0aGUgMi4xMiBpdGVtcy4gV2Ugc2hvdWxkIGRlbGV0ZSAyLjExIGFuZCBrZWVwIGp1c3QgMi4xMi6wAQC4AQAYyIb+zpszIK+Tg8+bMzAAQhBraXgudHp0MThsdnJ2cmdoIpAECgtBQUFCcjZOVXNsbxLmAwoLQUFBQnI2TlVzbG8SC0FBQUJyNk5Vc2xvGlsKCXRleHQvaHRtbBJOSW4gdGhpcyBzdGVwLCBpdCBpcyBub3QgcG9zc2libGUgdG8gY3JlYXRlIHNjcmVlbiBjYXBhdHVyZSB2aWRlb3MgdmlhIHNvZnR3YXJlIlwKCnRleHQvcGxhaW4STkluIHRoaXMgc3RlcCwgaXQgaXMgbm90IHBvc3NpYmxlIHRvIGNyZWF0ZSBzY3JlZW4gY2FwYXR1cmUgdmlkZW9zIHZpYSBzb2Z0d2FyZSpLChJOYXRhbiBMdWlzIE5vemVsbGEaNS8vc3NsLmdzdGF0aWMuY29tL2RvY3MvY29tbW9uL2JsdWVfc2lsaG91ZXR0ZTk2LTAucG5nMMC018qaMzjAtNfKmjNyTQoSTmF0YW4gTHVpcyBOb3plbGxhGjcKNS8vc3NsLmdzdGF0aWMuY29tL2RvY3MvY29tbW9uL2JsdWVfc2lsaG91ZXR0ZTk2LTAucG5neACIAQGaAQYIABAAGACqAVASTkluIHRoaXMgc3RlcCwgaXQgaXMgbm90IHBvc3NpYmxlIHRvIGNyZWF0ZSBzY3JlZW4gY2FwYXR1cmUgdmlkZW9zIHZpYSBzb2Z0d2FyZbABALgBARjAtNfKmjMgwLTXypozMABCCGtpeC5jbXQwMg5oLng5eGc1cnc2ZXQ0YTIOaC5rcTZ1emNzaWtpcnM4AHIhMWhyd0NjTlFXVkNKVHgwSkliV2ktVXZNMlpPUFZVUkU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14</Pages>
  <Words>2643</Words>
  <Characters>15066</Characters>
  <Application>Microsoft Office Word</Application>
  <DocSecurity>0</DocSecurity>
  <Lines>125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Sulakshana Karkala</cp:lastModifiedBy>
  <cp:revision>39</cp:revision>
  <cp:lastPrinted>2025-11-18T12:47:00Z</cp:lastPrinted>
  <dcterms:created xsi:type="dcterms:W3CDTF">2025-11-11T19:22:00Z</dcterms:created>
  <dcterms:modified xsi:type="dcterms:W3CDTF">2025-11-18T12:48:00Z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ca3e8e9f14548a99eeeb5112a84d488dbdf38e00a0a7fb97592105a0f8f41cd1</vt:lpwstr>
  </property>
</Properties>
</file>