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D23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0B6D">
        <w:rPr>
          <w:rFonts w:eastAsia="Times New Roman" w:cstheme="minorHAnsi"/>
          <w:b/>
        </w:rPr>
        <w:t>69314</w:t>
      </w:r>
    </w:p>
    <w:p w14:paraId="2F6924E5" w14:textId="594E54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20B6D">
        <w:rPr>
          <w:rFonts w:eastAsia="Times New Roman" w:cstheme="minorHAnsi"/>
          <w:b/>
        </w:rPr>
        <w:t>Poornima G</w:t>
      </w:r>
    </w:p>
    <w:p w14:paraId="6FB9233B" w14:textId="437419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0B6D" w:rsidRPr="00E169DA">
          <w:rPr>
            <w:rStyle w:val="Hyperlink"/>
            <w:rFonts w:eastAsia="Times New Roman" w:cstheme="minorHAnsi"/>
            <w:b/>
          </w:rPr>
          <w:t>https://rev</w:t>
        </w:r>
        <w:r w:rsidR="00520B6D" w:rsidRPr="00E169DA">
          <w:rPr>
            <w:rStyle w:val="Hyperlink"/>
            <w:rFonts w:eastAsia="Times New Roman" w:cstheme="minorHAnsi"/>
            <w:b/>
          </w:rPr>
          <w:t>i</w:t>
        </w:r>
        <w:r w:rsidR="00520B6D" w:rsidRPr="00E169DA">
          <w:rPr>
            <w:rStyle w:val="Hyperlink"/>
            <w:rFonts w:eastAsia="Times New Roman" w:cstheme="minorHAnsi"/>
            <w:b/>
          </w:rPr>
          <w:t>ew.jove.com/account/file-uploader?src=21140818</w:t>
        </w:r>
      </w:hyperlink>
      <w:r w:rsidR="00520B6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262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20B6D" w:rsidRPr="00520B6D">
        <w:rPr>
          <w:rStyle w:val="ArticleTitle"/>
          <w:rFonts w:cstheme="minorHAnsi"/>
        </w:rPr>
        <w:t>A Cost-Effective and Minimally Invasive Protocol for Chronic Multi-Site Electroencephalography Recording in Freely Moving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54BB5E" w14:textId="53AC61CE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  <w:r w:rsidRPr="00520B6D">
        <w:rPr>
          <w:rFonts w:eastAsia="Times New Roman" w:cstheme="minorHAnsi"/>
          <w:b/>
          <w:sz w:val="28"/>
          <w:szCs w:val="28"/>
        </w:rPr>
        <w:t>Kazi Rafsan Radeen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="008270B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20B6D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210261264"/>
      <w:r w:rsidRPr="00520B6D">
        <w:rPr>
          <w:rFonts w:eastAsia="Times New Roman" w:cstheme="minorHAnsi"/>
          <w:b/>
          <w:sz w:val="28"/>
          <w:szCs w:val="28"/>
        </w:rPr>
        <w:t>Khadijah Shanazz</w:t>
      </w:r>
      <w:bookmarkEnd w:id="0"/>
      <w:r w:rsidRPr="00520B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="008270B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20B6D">
        <w:rPr>
          <w:rFonts w:eastAsia="Times New Roman" w:cstheme="minorHAnsi"/>
          <w:b/>
          <w:sz w:val="28"/>
          <w:szCs w:val="28"/>
        </w:rPr>
        <w:t>, Caili Hao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/>
          <w:sz w:val="28"/>
          <w:szCs w:val="28"/>
        </w:rPr>
        <w:t>, Danielle Lauren Weiss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/>
          <w:sz w:val="28"/>
          <w:szCs w:val="28"/>
        </w:rPr>
        <w:t>, David T. Blake</w:t>
      </w:r>
      <w:r w:rsidRPr="00520B6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210261332"/>
      <w:r w:rsidRPr="00520B6D">
        <w:rPr>
          <w:rFonts w:eastAsia="Times New Roman" w:cstheme="minorHAnsi"/>
          <w:b/>
          <w:sz w:val="28"/>
          <w:szCs w:val="28"/>
        </w:rPr>
        <w:t>Xingjun Fan</w:t>
      </w:r>
      <w:bookmarkEnd w:id="1"/>
      <w:r w:rsidRPr="00520B6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A4CFDA" w14:textId="77777777" w:rsidR="00520B6D" w:rsidRPr="00520B6D" w:rsidRDefault="00520B6D" w:rsidP="00520B6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DC6BBB5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20B6D">
        <w:rPr>
          <w:rFonts w:eastAsia="Times New Roman" w:cstheme="minorHAnsi"/>
          <w:bCs/>
          <w:sz w:val="28"/>
          <w:szCs w:val="28"/>
        </w:rPr>
        <w:t>Department of Cellular Biology and Anatomy, Medical College of Georgia at Augusta University, Augusta, GA 30912</w:t>
      </w:r>
    </w:p>
    <w:p w14:paraId="3C1BDC9B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20B6D">
        <w:rPr>
          <w:rFonts w:eastAsia="Times New Roman" w:cstheme="minorHAnsi"/>
          <w:bCs/>
          <w:sz w:val="28"/>
          <w:szCs w:val="28"/>
        </w:rPr>
        <w:t xml:space="preserve">National Institute of Biotechnology, Dhaka, Bangladesh </w:t>
      </w:r>
    </w:p>
    <w:p w14:paraId="13EAF596" w14:textId="77777777" w:rsidR="00520B6D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20B6D">
        <w:rPr>
          <w:rFonts w:eastAsia="Times New Roman" w:cstheme="minorHAnsi"/>
          <w:bCs/>
          <w:sz w:val="28"/>
          <w:szCs w:val="28"/>
        </w:rPr>
        <w:t>Department of Neuroscience and Regenerative Medicine, Medical College of Georgia at Augusta University, Augusta, GA 30912</w:t>
      </w:r>
    </w:p>
    <w:p w14:paraId="33CD999C" w14:textId="37DC35B6" w:rsidR="00D6314B" w:rsidRPr="00520B6D" w:rsidRDefault="00520B6D" w:rsidP="00520B6D">
      <w:pPr>
        <w:outlineLvl w:val="0"/>
        <w:rPr>
          <w:rFonts w:eastAsia="Times New Roman" w:cstheme="minorHAnsi"/>
          <w:bCs/>
          <w:sz w:val="28"/>
          <w:szCs w:val="28"/>
        </w:rPr>
      </w:pPr>
      <w:r w:rsidRPr="00520B6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20B6D">
        <w:rPr>
          <w:rFonts w:eastAsia="Times New Roman" w:cstheme="minorHAnsi"/>
          <w:bCs/>
          <w:sz w:val="28"/>
          <w:szCs w:val="28"/>
        </w:rPr>
        <w:t>Department of Neurology, Medical College of Georgia at Augusta University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2369F2" w14:textId="30ABC317" w:rsidR="00520B6D" w:rsidRPr="00520B6D" w:rsidRDefault="00520B6D" w:rsidP="00EC3C46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  <w:vertAlign w:val="superscript"/>
        </w:rPr>
        <w:t xml:space="preserve">* </w:t>
      </w:r>
      <w:r>
        <w:rPr>
          <w:rFonts w:eastAsia="Times New Roman" w:cstheme="minorHAnsi"/>
          <w:bCs/>
        </w:rPr>
        <w:t>These a</w:t>
      </w:r>
      <w:r w:rsidRPr="00520B6D">
        <w:rPr>
          <w:rFonts w:eastAsia="Times New Roman" w:cstheme="minorHAnsi"/>
          <w:bCs/>
        </w:rPr>
        <w:t>uthors contribute</w:t>
      </w:r>
      <w:r>
        <w:rPr>
          <w:rFonts w:eastAsia="Times New Roman" w:cstheme="minorHAnsi"/>
          <w:bCs/>
        </w:rPr>
        <w:t>d</w:t>
      </w:r>
      <w:r w:rsidRPr="00520B6D">
        <w:rPr>
          <w:rFonts w:eastAsia="Times New Roman" w:cstheme="minorHAnsi"/>
          <w:bCs/>
        </w:rPr>
        <w:t xml:space="preserve">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1E833E" w14:textId="2AA1A00F" w:rsidR="00520B6D" w:rsidRPr="00520B6D" w:rsidRDefault="00520B6D" w:rsidP="00520B6D">
      <w:pPr>
        <w:outlineLvl w:val="0"/>
        <w:rPr>
          <w:rFonts w:eastAsia="Times New Roman" w:cstheme="minorHAnsi"/>
        </w:rPr>
      </w:pPr>
      <w:bookmarkStart w:id="2" w:name="_Hlk25233958"/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5196A52A" w14:textId="1361D128" w:rsidR="004E0C5A" w:rsidRDefault="00520B6D" w:rsidP="00520B6D">
      <w:pPr>
        <w:outlineLvl w:val="0"/>
        <w:rPr>
          <w:rFonts w:eastAsia="Times New Roman" w:cstheme="minorHAnsi"/>
        </w:rPr>
      </w:pPr>
      <w:r w:rsidRPr="00520B6D">
        <w:rPr>
          <w:rFonts w:eastAsia="Times New Roman" w:cstheme="minorHAnsi"/>
        </w:rPr>
        <w:t xml:space="preserve">Xingjun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312DD44E" w14:textId="55F153C3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Kazi Rafsan Radeen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kradeen@augusta.edu</w:t>
      </w:r>
    </w:p>
    <w:p w14:paraId="4636778C" w14:textId="082386A6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Khadijah Shanazz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8" w:history="1">
        <w:r w:rsidRPr="00520B6D">
          <w:rPr>
            <w:rFonts w:ascii="Calibri" w:eastAsia="Calibri" w:hAnsi="Calibri" w:cs="Calibri"/>
            <w:color w:val="0000FF"/>
            <w:u w:val="single"/>
          </w:rPr>
          <w:t>kshanazz@augusta.edu</w:t>
        </w:r>
      </w:hyperlink>
      <w:r w:rsidRPr="00520B6D">
        <w:rPr>
          <w:rFonts w:ascii="Calibri" w:eastAsia="Calibri" w:hAnsi="Calibri" w:cs="Calibri"/>
          <w:color w:val="auto"/>
        </w:rPr>
        <w:t>; khadijah.shanazzlab@gmail.com</w:t>
      </w:r>
    </w:p>
    <w:p w14:paraId="32950D14" w14:textId="151CACF2" w:rsidR="00520B6D" w:rsidRPr="00520B6D" w:rsidRDefault="00520B6D" w:rsidP="00520B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520B6D">
        <w:rPr>
          <w:rFonts w:ascii="Calibri" w:eastAsia="Calibri" w:hAnsi="Calibri" w:cs="Calibri"/>
          <w:color w:val="auto"/>
        </w:rPr>
        <w:t>Caili Hao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  <w:t>chao@augusta.edu</w:t>
      </w:r>
    </w:p>
    <w:p w14:paraId="12916965" w14:textId="3832EF8C" w:rsidR="003B5E26" w:rsidRPr="00B07A3B" w:rsidRDefault="00520B6D" w:rsidP="00520B6D">
      <w:pPr>
        <w:outlineLvl w:val="0"/>
        <w:rPr>
          <w:rFonts w:cstheme="minorHAnsi"/>
          <w:b/>
          <w:sz w:val="22"/>
          <w:szCs w:val="22"/>
        </w:rPr>
      </w:pPr>
      <w:r w:rsidRPr="00520B6D">
        <w:rPr>
          <w:rFonts w:ascii="Calibri" w:eastAsia="Calibri" w:hAnsi="Calibri" w:cs="Calibri"/>
          <w:color w:val="auto"/>
        </w:rPr>
        <w:t>Danielle Lauren Weiss</w:t>
      </w:r>
      <w:r w:rsidRPr="00520B6D">
        <w:rPr>
          <w:rFonts w:ascii="Calibri" w:eastAsia="Calibri" w:hAnsi="Calibri" w:cs="Calibri"/>
          <w:color w:val="auto"/>
        </w:rPr>
        <w:tab/>
      </w:r>
      <w:r w:rsidRPr="00520B6D">
        <w:rPr>
          <w:rFonts w:ascii="Calibri" w:eastAsia="Calibri" w:hAnsi="Calibri" w:cs="Calibri"/>
          <w:color w:val="auto"/>
        </w:rPr>
        <w:tab/>
      </w:r>
      <w:hyperlink r:id="rId9" w:history="1">
        <w:r w:rsidRPr="00520B6D">
          <w:rPr>
            <w:rFonts w:ascii="Calibri" w:eastAsia="Calibri" w:hAnsi="Calibri" w:cs="Calibri"/>
            <w:color w:val="0000FF"/>
            <w:u w:val="single"/>
          </w:rPr>
          <w:t>dweiss@augusta.edu</w:t>
        </w:r>
      </w:hyperlink>
    </w:p>
    <w:p w14:paraId="6F8C6389" w14:textId="77777777" w:rsidR="00520B6D" w:rsidRPr="00520B6D" w:rsidRDefault="00520B6D" w:rsidP="00520B6D">
      <w:pPr>
        <w:outlineLvl w:val="0"/>
        <w:rPr>
          <w:rFonts w:eastAsia="Times New Roman" w:cstheme="minorHAnsi"/>
        </w:rPr>
      </w:pPr>
      <w:r w:rsidRPr="00520B6D">
        <w:rPr>
          <w:rFonts w:eastAsia="Times New Roman" w:cstheme="minorHAnsi"/>
        </w:rPr>
        <w:t>David T. Blake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dblake@augusta.edu</w:t>
      </w:r>
    </w:p>
    <w:p w14:paraId="77D374B4" w14:textId="77777777" w:rsidR="00520B6D" w:rsidRDefault="00520B6D" w:rsidP="00520B6D">
      <w:pPr>
        <w:outlineLvl w:val="0"/>
        <w:rPr>
          <w:rFonts w:eastAsia="Times New Roman" w:cstheme="minorHAnsi"/>
        </w:rPr>
      </w:pPr>
      <w:r w:rsidRPr="00520B6D">
        <w:rPr>
          <w:rFonts w:eastAsia="Times New Roman" w:cstheme="minorHAnsi"/>
        </w:rPr>
        <w:t xml:space="preserve">Xingjun Fan </w:t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</w:r>
      <w:r w:rsidRPr="00520B6D">
        <w:rPr>
          <w:rFonts w:eastAsia="Times New Roman" w:cstheme="minorHAnsi"/>
        </w:rPr>
        <w:tab/>
        <w:t>xfan@augusta.edu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AF66DF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D7C8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16CA6B9" w:rsidR="005F1ADF" w:rsidRPr="00037828" w:rsidRDefault="0081700B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181DD27E" w14:textId="32ABDC0A" w:rsidR="005F1ADF" w:rsidRDefault="008270B5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SCOPE: </w:t>
      </w:r>
      <w:bookmarkStart w:id="3" w:name="_Hlk210394823"/>
      <w:r w:rsidR="008E1CDD">
        <w:rPr>
          <w:rFonts w:eastAsia="Times New Roman" w:cstheme="minorHAnsi"/>
          <w:b/>
          <w:color w:val="7F7F7F" w:themeColor="text1" w:themeTint="80"/>
        </w:rPr>
        <w:t>2.2.1, 2.2.2, 2.3.1, 2.4.1, 2.4.2, 3.4.1, 3.4.2, 3.5.1, 3.5.2, 3.5.3, 3.5.4, 3.6.1, 3.6.2, 3.7.1, 4.1.1, 4.2.1, 4.2.2, 4.2.3, 4.3.1, 4.3.2, 4.4.1, 4.4.2, 4.5.1, 4.5.2, 4.6.1, 4.6.2</w:t>
      </w:r>
      <w:bookmarkEnd w:id="3"/>
      <w:r w:rsidR="008E1CDD">
        <w:rPr>
          <w:rFonts w:eastAsia="Times New Roman" w:cstheme="minorHAnsi"/>
          <w:b/>
          <w:color w:val="7F7F7F" w:themeColor="text1" w:themeTint="80"/>
        </w:rPr>
        <w:t xml:space="preserve">. </w:t>
      </w:r>
    </w:p>
    <w:p w14:paraId="354103DF" w14:textId="77777777" w:rsidR="0089551D" w:rsidRDefault="0089551D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54519A6" w14:textId="565CA772" w:rsidR="002A18B1" w:rsidRPr="002A18B1" w:rsidRDefault="002A18B1" w:rsidP="002A18B1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bookmarkStart w:id="4" w:name="_Hlk161354481"/>
      <w:r w:rsidRPr="002A18B1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2A18B1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</w:t>
      </w:r>
      <w:r w:rsidR="0089551D">
        <w:rPr>
          <w:rFonts w:ascii="Calibri" w:eastAsia="Times New Roman" w:hAnsi="Calibri" w:cs="Calibri"/>
          <w:bCs/>
          <w:color w:val="000000"/>
          <w:highlight w:val="yellow"/>
        </w:rPr>
        <w:t xml:space="preserve"> (</w:t>
      </w:r>
      <w:r w:rsidR="0089551D" w:rsidRPr="0089551D">
        <w:rPr>
          <w:rFonts w:ascii="Calibri" w:eastAsia="Times New Roman" w:hAnsi="Calibri" w:cs="Calibri"/>
          <w:b/>
          <w:color w:val="000000"/>
          <w:highlight w:val="yellow"/>
        </w:rPr>
        <w:t>Please refer to the guidelines in the last page</w:t>
      </w:r>
      <w:r w:rsidR="0089551D">
        <w:rPr>
          <w:rFonts w:ascii="Calibri" w:eastAsia="Times New Roman" w:hAnsi="Calibri" w:cs="Calibri"/>
          <w:bCs/>
          <w:color w:val="000000"/>
          <w:highlight w:val="yellow"/>
        </w:rPr>
        <w:t>)</w:t>
      </w:r>
      <w:r w:rsidRPr="002A18B1">
        <w:rPr>
          <w:rFonts w:ascii="Calibri" w:eastAsia="Times New Roman" w:hAnsi="Calibri" w:cs="Calibri"/>
          <w:bCs/>
          <w:color w:val="000000"/>
          <w:highlight w:val="yellow"/>
        </w:rPr>
        <w:t>:</w:t>
      </w:r>
      <w:r w:rsidR="0089551D">
        <w:rPr>
          <w:rFonts w:ascii="Calibri" w:eastAsia="Times New Roman" w:hAnsi="Calibri" w:cs="Calibri"/>
          <w:bCs/>
          <w:color w:val="000000"/>
        </w:rPr>
        <w:t xml:space="preserve"> </w:t>
      </w:r>
      <w:hyperlink r:id="rId10" w:history="1">
        <w:r w:rsidR="0089551D" w:rsidRPr="00E169DA">
          <w:rPr>
            <w:rStyle w:val="Hyperlink"/>
            <w:rFonts w:eastAsia="Times New Roman" w:cstheme="minorHAnsi"/>
            <w:b/>
          </w:rPr>
          <w:t>https://review.jove.com/account/file-uploader?src=21140818</w:t>
        </w:r>
      </w:hyperlink>
      <w:r w:rsidR="0089551D">
        <w:t xml:space="preserve"> </w:t>
      </w:r>
    </w:p>
    <w:bookmarkEnd w:id="4"/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2DD5D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commentRangeStart w:id="5"/>
      <w:r w:rsidR="0089551D">
        <w:rPr>
          <w:rFonts w:eastAsia="Times New Roman" w:cstheme="minorHAnsi"/>
          <w:b/>
          <w:bCs/>
        </w:rPr>
        <w:t>No</w:t>
      </w:r>
      <w:commentRangeEnd w:id="5"/>
      <w:r w:rsidR="0089551D">
        <w:rPr>
          <w:rStyle w:val="CommentReference"/>
          <w:lang w:val="x-none" w:eastAsia="x-none"/>
        </w:rPr>
        <w:commentReference w:id="5"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84738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1700B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2AD058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81700B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F3D1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20F">
        <w:rPr>
          <w:rFonts w:cstheme="minorHAnsi"/>
          <w:bCs/>
          <w:sz w:val="22"/>
          <w:szCs w:val="22"/>
        </w:rPr>
        <w:t>23</w:t>
      </w:r>
    </w:p>
    <w:p w14:paraId="5AAC9C6C" w14:textId="5DCE45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20F">
        <w:rPr>
          <w:rFonts w:cstheme="minorHAnsi"/>
          <w:bCs/>
          <w:sz w:val="22"/>
          <w:szCs w:val="22"/>
        </w:rPr>
        <w:t>49</w:t>
      </w:r>
      <w:r w:rsidR="002A18B1">
        <w:rPr>
          <w:rFonts w:cstheme="minorHAnsi"/>
          <w:bCs/>
          <w:sz w:val="22"/>
          <w:szCs w:val="22"/>
        </w:rPr>
        <w:t xml:space="preserve"> (2</w:t>
      </w:r>
      <w:r w:rsidR="0089551D">
        <w:rPr>
          <w:rFonts w:cstheme="minorHAnsi"/>
          <w:bCs/>
          <w:sz w:val="22"/>
          <w:szCs w:val="22"/>
        </w:rPr>
        <w:t>6</w:t>
      </w:r>
      <w:r w:rsidR="002A18B1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45F63D1B" w:rsidR="00A40CB9" w:rsidRPr="002A18B1" w:rsidRDefault="0042561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6"/>
      <w:r>
        <w:rPr>
          <w:rStyle w:val="AuthorName"/>
          <w:rFonts w:asciiTheme="minorHAnsi" w:eastAsia="Times" w:hAnsiTheme="minorHAnsi" w:cstheme="minorHAnsi"/>
        </w:rPr>
        <w:t>Kazi Rafsan Radeen</w:t>
      </w:r>
      <w:commentRangeEnd w:id="6"/>
      <w:r w:rsidR="002A18B1">
        <w:rPr>
          <w:rStyle w:val="CommentReference"/>
          <w:lang w:val="x-none" w:eastAsia="x-none"/>
        </w:rPr>
        <w:commentReference w:id="6"/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1700B" w:rsidRPr="0081700B">
        <w:rPr>
          <w:rFonts w:cstheme="minorHAnsi"/>
        </w:rPr>
        <w:t>This protocol enables cost-efficient, minimally invasive, high-quality mouse EEG recordings, making long-term neural monitoring accessible for preclinical research.</w:t>
      </w:r>
    </w:p>
    <w:p w14:paraId="22E490E0" w14:textId="4538B924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2.2.1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0F97349" w:rsidR="00A40CB9" w:rsidRDefault="0081700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Kazi Rafsan Radeen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C20F4">
        <w:rPr>
          <w:rFonts w:eastAsia="Times New Roman" w:cstheme="minorHAnsi"/>
        </w:rPr>
        <w:t>The major challenges of chronic EEG recording are i</w:t>
      </w:r>
      <w:r w:rsidR="00CC20F4" w:rsidRPr="00CC20F4">
        <w:rPr>
          <w:rFonts w:eastAsia="Times New Roman" w:cstheme="minorHAnsi"/>
        </w:rPr>
        <w:t>mplant instability</w:t>
      </w:r>
      <w:r w:rsidR="00CC20F4">
        <w:rPr>
          <w:rFonts w:eastAsia="Times New Roman" w:cstheme="minorHAnsi"/>
        </w:rPr>
        <w:t xml:space="preserve"> and head cap longevity</w:t>
      </w:r>
      <w:r w:rsidR="00CC20F4" w:rsidRPr="00CC20F4">
        <w:rPr>
          <w:rFonts w:eastAsia="Times New Roman" w:cstheme="minorHAnsi"/>
        </w:rPr>
        <w:t>, signal degradation, massive data</w:t>
      </w:r>
      <w:r w:rsidR="00CC20F4">
        <w:rPr>
          <w:rFonts w:eastAsia="Times New Roman" w:cstheme="minorHAnsi"/>
        </w:rPr>
        <w:t xml:space="preserve"> analysis</w:t>
      </w:r>
      <w:r w:rsidR="00CC20F4" w:rsidRPr="00CC20F4">
        <w:rPr>
          <w:rFonts w:eastAsia="Times New Roman" w:cstheme="minorHAnsi"/>
        </w:rPr>
        <w:t xml:space="preserve">, </w:t>
      </w:r>
      <w:r w:rsidR="00CC20F4">
        <w:rPr>
          <w:rFonts w:eastAsia="Times New Roman" w:cstheme="minorHAnsi"/>
        </w:rPr>
        <w:t xml:space="preserve">and inaccessibility of expensive commercialized systems. </w:t>
      </w:r>
    </w:p>
    <w:p w14:paraId="40047257" w14:textId="52DF863A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605535F9" w14:textId="77777777" w:rsidR="002A18B1" w:rsidRPr="00D75084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288F7177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A7FA3">
        <w:rPr>
          <w:rStyle w:val="AuthorName"/>
          <w:rFonts w:asciiTheme="minorHAnsi" w:eastAsia="Times" w:hAnsiTheme="minorHAnsi" w:cstheme="minorHAnsi"/>
        </w:rPr>
        <w:t>Xingjun Fan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30105" w:rsidRPr="00B30105">
        <w:t>Our study established a simple, stable EEG system in freely moving mice, showing reliable long-term recordings and clear seizure-related discharges.</w:t>
      </w:r>
    </w:p>
    <w:p w14:paraId="43AAF9D5" w14:textId="33FB1ADF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.2.1</w:t>
      </w:r>
    </w:p>
    <w:p w14:paraId="3606F327" w14:textId="77777777" w:rsidR="002A18B1" w:rsidRPr="00B07A3B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6B6A8F9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A18B1">
        <w:rPr>
          <w:rFonts w:eastAsia="Times New Roman" w:cstheme="minorHAnsi"/>
          <w:b/>
          <w:bCs/>
          <w:color w:val="auto"/>
          <w:u w:val="single"/>
        </w:rPr>
        <w:t>David T. Blake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43FDF" w:rsidRPr="00843FDF">
        <w:t>This protocol advances neuroscience by providing accessible, long-term EEG recordings in freely moving rodents, supporting broader studies of brain disorders and therapies.</w:t>
      </w:r>
    </w:p>
    <w:p w14:paraId="67BE5AA1" w14:textId="3BC09313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</w:t>
      </w:r>
      <w:r>
        <w:rPr>
          <w:rFonts w:ascii="Calibri" w:hAnsi="Calibri" w:cs="Calibri"/>
          <w:i/>
          <w:iCs/>
          <w:color w:val="3333FF"/>
        </w:rPr>
        <w:t>1</w:t>
      </w:r>
    </w:p>
    <w:p w14:paraId="21522767" w14:textId="77777777" w:rsidR="002A18B1" w:rsidRPr="00D75084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6933207" w:rsidR="00A40CB9" w:rsidRPr="002A18B1" w:rsidRDefault="008A7FA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A18B1">
        <w:rPr>
          <w:rFonts w:eastAsia="Times New Roman" w:cstheme="minorHAnsi"/>
          <w:b/>
          <w:bCs/>
          <w:color w:val="auto"/>
          <w:u w:val="single"/>
        </w:rPr>
        <w:t>David T. Blake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43FDF" w:rsidRPr="00843FDF">
        <w:t>Future research will focus on refining electrode design, expanding multi-region recordings, and integrating EEG with behavioral, pharmacological, and genetic manipulations.</w:t>
      </w:r>
    </w:p>
    <w:p w14:paraId="4E5447B1" w14:textId="1150ACB1" w:rsidR="002A18B1" w:rsidRPr="0081700B" w:rsidRDefault="002A18B1" w:rsidP="002A18B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</w:t>
      </w:r>
      <w:r>
        <w:rPr>
          <w:rFonts w:ascii="Calibri" w:hAnsi="Calibri" w:cs="Calibri"/>
          <w:i/>
          <w:iCs/>
          <w:color w:val="3333FF"/>
        </w:rPr>
        <w:t>1</w:t>
      </w:r>
    </w:p>
    <w:p w14:paraId="55B65128" w14:textId="77777777" w:rsidR="002A18B1" w:rsidRPr="00B07A3B" w:rsidRDefault="002A18B1" w:rsidP="002A18B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AAF402E" w:rsidR="00FF25E5" w:rsidRDefault="00FF25E5" w:rsidP="00520B6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20B6D" w:rsidRPr="00520B6D">
        <w:rPr>
          <w:rFonts w:eastAsia="Times New Roman" w:cstheme="minorHAnsi"/>
        </w:rPr>
        <w:t>Augusta University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1FADE1C" w:rsidR="00CE10F2" w:rsidRDefault="00C812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8120F">
        <w:rPr>
          <w:rFonts w:cstheme="minorHAnsi"/>
          <w:b/>
          <w:bCs/>
        </w:rPr>
        <w:t xml:space="preserve">Preparing Plug Pins with Electrodes </w:t>
      </w:r>
    </w:p>
    <w:p w14:paraId="314C5FBA" w14:textId="7E986F5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D7C83">
        <w:rPr>
          <w:rFonts w:cstheme="minorHAnsi"/>
        </w:rPr>
        <w:t>Kazi Rafsan Radeen</w:t>
      </w:r>
      <w:r w:rsidR="00FF25E5">
        <w:rPr>
          <w:rFonts w:cstheme="minorHAnsi"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0A5DE14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: Please consider the following key points for shots involving live animals/survival surgery (as applicable) to avoid raising concerns by JoVE’s veterinary reviewers.</w:t>
      </w:r>
    </w:p>
    <w:p w14:paraId="564584E0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44075686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688F21A7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560AEEBD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7C75B826" w14:textId="77777777" w:rsidR="0089551D" w:rsidRPr="0089551D" w:rsidRDefault="0089551D" w:rsidP="0089551D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27AEF456" w14:textId="4B2694CC" w:rsidR="0089551D" w:rsidRDefault="0089551D" w:rsidP="0089551D">
      <w:pPr>
        <w:widowControl w:val="0"/>
        <w:autoSpaceDE w:val="0"/>
        <w:autoSpaceDN w:val="0"/>
        <w:adjustRightInd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9551D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</w:p>
    <w:p w14:paraId="66E791B4" w14:textId="77777777" w:rsidR="0089551D" w:rsidRPr="00B07A3B" w:rsidRDefault="0089551D" w:rsidP="0089551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15572B8" w14:textId="598793E4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To begin, use a USB type B female plug with 5 pins and solder it with a 0.003-inch platinum-iridium wire </w:t>
      </w:r>
      <w:r w:rsidRPr="00EB3E7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Do not use the fourth pin, as it is the ground pin, and instead use the other 4 pins to connect the electrodes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461EBF9B" w14:textId="1757F1DC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WIDE: Talent holding a USB type B female plug and platinum-iridium wire on the workbench.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 xml:space="preserve">TXT: </w:t>
      </w:r>
      <w:r w:rsidRPr="004853C3">
        <w:rPr>
          <w:b/>
          <w:bCs/>
          <w:lang w:eastAsia="en-IN"/>
        </w:rPr>
        <w:t>Remove the coating from the wire before</w:t>
      </w:r>
      <w:r>
        <w:rPr>
          <w:b/>
          <w:bCs/>
          <w:lang w:eastAsia="en-IN"/>
        </w:rPr>
        <w:t>hand</w:t>
      </w:r>
      <w:r w:rsidRPr="00EB3E76">
        <w:rPr>
          <w:lang w:eastAsia="en-IN"/>
        </w:rPr>
        <w:t xml:space="preserve"> </w:t>
      </w:r>
    </w:p>
    <w:p w14:paraId="1363F46B" w14:textId="497BF0D1" w:rsidR="004853C3" w:rsidRDefault="002A18B1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shows the unused fourth pin and then shows other pins being connected to electrodes</w:t>
      </w:r>
      <w:r w:rsidR="004853C3" w:rsidRPr="00EB3E76">
        <w:rPr>
          <w:lang w:val="en-IN" w:eastAsia="en-IN"/>
        </w:rPr>
        <w:t>.</w:t>
      </w:r>
    </w:p>
    <w:p w14:paraId="47F15618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CA472C7" w14:textId="2956958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Bend the pins by approximately 45 degrees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w</w:t>
      </w:r>
      <w:r w:rsidRPr="00EB3E76">
        <w:rPr>
          <w:lang w:eastAsia="en-IN"/>
        </w:rPr>
        <w:t xml:space="preserve">rap the wires around each pin twice to ensure a strong connection that will not come off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BD42830" w14:textId="54A8C492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4853C3" w:rsidRPr="00EB3E76">
        <w:rPr>
          <w:lang w:val="en-IN" w:eastAsia="en-IN"/>
        </w:rPr>
        <w:t xml:space="preserve"> bending the plug pins using precision pliers.</w:t>
      </w:r>
    </w:p>
    <w:p w14:paraId="2516A8DC" w14:textId="126E44D2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 w:rsidR="004853C3" w:rsidRPr="00EB3E76">
        <w:rPr>
          <w:lang w:val="en-IN" w:eastAsia="en-IN"/>
        </w:rPr>
        <w:t xml:space="preserve"> wrapping the platinum-iridium wires around the bent pins.</w:t>
      </w:r>
    </w:p>
    <w:p w14:paraId="4F766FB1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158B737" w14:textId="1B40CC4C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EB3E76">
        <w:rPr>
          <w:lang w:eastAsia="en-IN"/>
        </w:rPr>
        <w:t xml:space="preserve">pply a small amount of solder rosin flux paste to each pin to clean the surface for effective soldering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7379BB21" w14:textId="40EDBDAC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4853C3" w:rsidRPr="00EB3E76">
        <w:rPr>
          <w:lang w:val="en-IN" w:eastAsia="en-IN"/>
        </w:rPr>
        <w:t xml:space="preserve"> applying solder rosin flux paste onto the pins with a small applicator.</w:t>
      </w:r>
    </w:p>
    <w:p w14:paraId="76AB252E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00CCE76" w14:textId="3DAA060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EB3E76">
        <w:rPr>
          <w:lang w:eastAsia="en-IN"/>
        </w:rPr>
        <w:t xml:space="preserve">lace a small piece of solder wire on each pin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Using a soldering iron, melt the solder wire to permanently attach the platinum-iridium wire to the pins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265946E2" w14:textId="5EDA2501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lastRenderedPageBreak/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4853C3" w:rsidRPr="00EB3E76">
        <w:rPr>
          <w:lang w:val="en-IN" w:eastAsia="en-IN"/>
        </w:rPr>
        <w:t>placing solder wire on the pins.</w:t>
      </w:r>
    </w:p>
    <w:p w14:paraId="4A01008D" w14:textId="63335F77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4853C3" w:rsidRPr="00EB3E76">
        <w:rPr>
          <w:lang w:val="en-IN" w:eastAsia="en-IN"/>
        </w:rPr>
        <w:t>soldering iron melting the solder wire and fixing the platinum-iridium wire to the pin.</w:t>
      </w:r>
    </w:p>
    <w:p w14:paraId="0B360951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0E3EA53F" w14:textId="3DBAE2A1" w:rsidR="004853C3" w:rsidRPr="00C8120F" w:rsidRDefault="00C8120F" w:rsidP="00C8120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8120F">
        <w:rPr>
          <w:b/>
          <w:bCs/>
          <w:lang w:val="en-IN" w:eastAsia="en-IN"/>
        </w:rPr>
        <w:t>Animal Preparation Before Implantation</w:t>
      </w:r>
    </w:p>
    <w:p w14:paraId="237F00C2" w14:textId="4DEEE560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Mount the </w:t>
      </w:r>
      <w:r>
        <w:rPr>
          <w:lang w:eastAsia="en-IN"/>
        </w:rPr>
        <w:t xml:space="preserve">anesthetized </w:t>
      </w:r>
      <w:r w:rsidRPr="00EB3E76">
        <w:rPr>
          <w:lang w:eastAsia="en-IN"/>
        </w:rPr>
        <w:t xml:space="preserve">mouse on a stereotaxic stage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</w:t>
      </w:r>
      <w:r>
        <w:rPr>
          <w:lang w:eastAsia="en-IN"/>
        </w:rPr>
        <w:t>After confirming deep anesthesia, s</w:t>
      </w:r>
      <w:r w:rsidRPr="00EB3E76">
        <w:rPr>
          <w:lang w:eastAsia="en-IN"/>
        </w:rPr>
        <w:t>tart the isoflurane</w:t>
      </w:r>
      <w:r>
        <w:rPr>
          <w:lang w:eastAsia="en-IN"/>
        </w:rPr>
        <w:t>-</w:t>
      </w:r>
      <w:r w:rsidRPr="00EB3E76">
        <w:rPr>
          <w:lang w:eastAsia="en-IN"/>
        </w:rPr>
        <w:t xml:space="preserve">oxygen ventilator on the nose at a rate of 1.5 percent volume per volume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51B9EC20" w14:textId="5B8C25D2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mounting the</w:t>
      </w:r>
      <w:r>
        <w:rPr>
          <w:lang w:val="en-IN" w:eastAsia="en-IN"/>
        </w:rPr>
        <w:t xml:space="preserve"> anesthetized </w:t>
      </w:r>
      <w:r w:rsidRPr="00EB3E76">
        <w:rPr>
          <w:lang w:val="en-IN" w:eastAsia="en-IN"/>
        </w:rPr>
        <w:t>mouse onto the stereotaxic stage.</w:t>
      </w:r>
      <w:r>
        <w:rPr>
          <w:lang w:val="en-IN" w:eastAsia="en-IN"/>
        </w:rPr>
        <w:t xml:space="preserve"> </w:t>
      </w:r>
      <w:r w:rsidRPr="004853C3">
        <w:rPr>
          <w:b/>
          <w:bCs/>
          <w:lang w:val="en-IN" w:eastAsia="en-IN"/>
        </w:rPr>
        <w:t>TXT: Anesthesia:</w:t>
      </w:r>
      <w:r w:rsidRPr="002A18B1">
        <w:rPr>
          <w:b/>
          <w:bCs/>
          <w:lang w:val="en-IN" w:eastAsia="en-IN"/>
        </w:rPr>
        <w:t xml:space="preserve"> </w:t>
      </w:r>
      <w:r w:rsidR="004D7C83" w:rsidRPr="002A18B1">
        <w:rPr>
          <w:b/>
          <w:bCs/>
          <w:lang w:eastAsia="en-IN"/>
        </w:rPr>
        <w:t>1.5</w:t>
      </w:r>
      <w:r w:rsidR="002A18B1" w:rsidRPr="002A18B1">
        <w:rPr>
          <w:b/>
          <w:bCs/>
          <w:lang w:eastAsia="en-IN"/>
        </w:rPr>
        <w:t>%</w:t>
      </w:r>
      <w:r w:rsidR="004D7C83" w:rsidRPr="00EB3E76">
        <w:rPr>
          <w:lang w:eastAsia="en-IN"/>
        </w:rPr>
        <w:t xml:space="preserve"> </w:t>
      </w:r>
      <w:r w:rsidRPr="004853C3">
        <w:rPr>
          <w:b/>
          <w:bCs/>
          <w:lang w:val="en-IN" w:eastAsia="en-IN"/>
        </w:rPr>
        <w:t>Isoflurane</w:t>
      </w:r>
      <w:r>
        <w:rPr>
          <w:lang w:val="en-IN" w:eastAsia="en-IN"/>
        </w:rPr>
        <w:t xml:space="preserve"> </w:t>
      </w:r>
    </w:p>
    <w:p w14:paraId="13C2A6CF" w14:textId="243ACBBB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 xml:space="preserve">Talent </w:t>
      </w:r>
      <w:r>
        <w:rPr>
          <w:lang w:val="en-IN" w:eastAsia="en-IN"/>
        </w:rPr>
        <w:t>turning on</w:t>
      </w:r>
      <w:r w:rsidRPr="00EB3E76">
        <w:rPr>
          <w:lang w:val="en-IN" w:eastAsia="en-IN"/>
        </w:rPr>
        <w:t xml:space="preserve"> the isoflurane/oxygen ventilator.</w:t>
      </w:r>
    </w:p>
    <w:p w14:paraId="221133F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D85FFB5" w14:textId="69926D4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EB3E76">
        <w:rPr>
          <w:lang w:eastAsia="en-IN"/>
        </w:rPr>
        <w:t xml:space="preserve">nject the mouse with carprofen at 5 milligrams per kilogram to reduce inflammation and pain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Inject dexamethasone at 0.1 milligrams per kilogram intramuscularly to reduce inflammation and brain swelling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. Apply eye ointment to prevent the eyes from drying during anesthesia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08AF988D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injecting carprofen into the mouse.</w:t>
      </w:r>
    </w:p>
    <w:p w14:paraId="537C0BE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injecting dexamethasone intramuscularly.</w:t>
      </w:r>
    </w:p>
    <w:p w14:paraId="58E0621F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applying eye ointment to the mouse’s eyes.</w:t>
      </w:r>
    </w:p>
    <w:p w14:paraId="2E44CA7D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33211F9F" w14:textId="0B99E0CF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Pr="00EB3E76">
        <w:rPr>
          <w:lang w:eastAsia="en-IN"/>
        </w:rPr>
        <w:t>emov</w:t>
      </w:r>
      <w:r>
        <w:rPr>
          <w:lang w:eastAsia="en-IN"/>
        </w:rPr>
        <w:t>ing</w:t>
      </w:r>
      <w:r w:rsidRPr="00EB3E76">
        <w:rPr>
          <w:lang w:eastAsia="en-IN"/>
        </w:rPr>
        <w:t xml:space="preserve"> the fur</w:t>
      </w:r>
      <w:r>
        <w:rPr>
          <w:lang w:eastAsia="en-IN"/>
        </w:rPr>
        <w:t>,</w:t>
      </w:r>
      <w:r w:rsidRPr="00EB3E76">
        <w:rPr>
          <w:lang w:eastAsia="en-IN"/>
        </w:rPr>
        <w:t xml:space="preserve"> </w:t>
      </w:r>
      <w:r>
        <w:rPr>
          <w:lang w:eastAsia="en-IN"/>
        </w:rPr>
        <w:t>c</w:t>
      </w:r>
      <w:r w:rsidRPr="00EB3E76">
        <w:rPr>
          <w:lang w:eastAsia="en-IN"/>
        </w:rPr>
        <w:t xml:space="preserve">lean the incision site </w:t>
      </w:r>
      <w:r>
        <w:rPr>
          <w:lang w:eastAsia="en-IN"/>
        </w:rPr>
        <w:t xml:space="preserve">on the skull </w:t>
      </w:r>
      <w:r w:rsidRPr="00EB3E76">
        <w:rPr>
          <w:lang w:eastAsia="en-IN"/>
        </w:rPr>
        <w:t xml:space="preserve">with 70 percent ethanol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 followed by iodine pads while following aseptic technique </w:t>
      </w:r>
      <w:r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20AD70C7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cleaning the exposed skin with 70 percent ethanol.</w:t>
      </w:r>
    </w:p>
    <w:p w14:paraId="38CC4AC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swabbing the incision site with iodine pads.</w:t>
      </w:r>
    </w:p>
    <w:p w14:paraId="4E302F0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05C7408" w14:textId="3584C44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Next, use a scalpel to make a single clear incision in the middle of the head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 Cut around the incision to expose the site of electrode implantation</w:t>
      </w:r>
      <w:r w:rsidR="002A18B1">
        <w:rPr>
          <w:lang w:eastAsia="en-IN"/>
        </w:rPr>
        <w:t>,</w:t>
      </w:r>
      <w:r w:rsidRPr="00EB3E76">
        <w:rPr>
          <w:lang w:eastAsia="en-IN"/>
        </w:rPr>
        <w:t xml:space="preserve"> ensuring that </w:t>
      </w:r>
      <w:r w:rsidR="002A18B1">
        <w:rPr>
          <w:lang w:eastAsia="en-IN"/>
        </w:rPr>
        <w:t xml:space="preserve">the </w:t>
      </w:r>
      <w:r w:rsidRPr="00EB3E76">
        <w:rPr>
          <w:lang w:eastAsia="en-IN"/>
        </w:rPr>
        <w:t xml:space="preserve">muscles are not exposed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5DC06EF" w14:textId="15B52128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4853C3" w:rsidRPr="00EB3E76">
        <w:rPr>
          <w:lang w:val="en-IN" w:eastAsia="en-IN"/>
        </w:rPr>
        <w:t>making a precise incision with a scalpel.</w:t>
      </w:r>
    </w:p>
    <w:p w14:paraId="2502E939" w14:textId="40B36266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carefully cutting around the incision to expose the skull.</w:t>
      </w:r>
    </w:p>
    <w:p w14:paraId="4A6A702E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BBA06D8" w14:textId="0BFE0EB2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Wash the skull surface with 0.9 percent sodium chloride solution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Dry the surface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s</w:t>
      </w:r>
      <w:r w:rsidRPr="00EB3E76">
        <w:rPr>
          <w:lang w:eastAsia="en-IN"/>
        </w:rPr>
        <w:t xml:space="preserve">crub the skull with cotton swabs dipped in hydrogen peroxide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 xml:space="preserve">. Use a scalpel to remove any remaining connective tissue on the bone </w:t>
      </w:r>
      <w:r w:rsidRPr="00EB3E76">
        <w:rPr>
          <w:b/>
          <w:bCs/>
          <w:lang w:eastAsia="en-IN"/>
        </w:rPr>
        <w:t>[4]</w:t>
      </w:r>
      <w:r w:rsidRPr="00EB3E76">
        <w:rPr>
          <w:lang w:eastAsia="en-IN"/>
        </w:rPr>
        <w:t xml:space="preserve">. </w:t>
      </w:r>
    </w:p>
    <w:p w14:paraId="2AA59630" w14:textId="7D6B9A6D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lastRenderedPageBreak/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rinsing the exposed skull surface with sodium chloride solution.</w:t>
      </w:r>
    </w:p>
    <w:p w14:paraId="2D7F83E2" w14:textId="1FB65430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drying the skull with sterile gauze.</w:t>
      </w:r>
    </w:p>
    <w:p w14:paraId="0FF343C8" w14:textId="1536B61F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scrubbing the skull with cotton swabs dipped in hydrogen peroxide.</w:t>
      </w:r>
    </w:p>
    <w:p w14:paraId="027BF87F" w14:textId="5951E869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removing residual connective tissue from the bone with a scalpel.</w:t>
      </w:r>
    </w:p>
    <w:p w14:paraId="408E30CC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2CD26019" w14:textId="53EA2B73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1 minute, w</w:t>
      </w:r>
      <w:r w:rsidRPr="00EB3E76">
        <w:rPr>
          <w:lang w:eastAsia="en-IN"/>
        </w:rPr>
        <w:t xml:space="preserve">ash the surface again with 0.9 percent sodium chloride solution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and dry it before drilling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1DBD757A" w14:textId="64835BA1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rinsing the skull surface with sodium chloride solution.</w:t>
      </w:r>
    </w:p>
    <w:p w14:paraId="08508D5C" w14:textId="43C9B594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drying the skull with sterile gauze.</w:t>
      </w:r>
    </w:p>
    <w:p w14:paraId="453E0968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54BB334" w14:textId="7777777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Use a dental drill to roughen the skull surface to promote acrylic adhesion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14268EE3" w14:textId="57BCC16E" w:rsidR="004853C3" w:rsidRPr="00EB3E76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drilling the surface of the skull with a dental drill.</w:t>
      </w:r>
    </w:p>
    <w:p w14:paraId="26444866" w14:textId="77777777" w:rsidR="004853C3" w:rsidRDefault="004853C3" w:rsidP="004853C3"/>
    <w:p w14:paraId="249A31CB" w14:textId="77777777" w:rsidR="004853C3" w:rsidRDefault="004853C3" w:rsidP="004853C3"/>
    <w:p w14:paraId="4A751030" w14:textId="77777777" w:rsidR="004853C3" w:rsidRDefault="004853C3" w:rsidP="004853C3"/>
    <w:p w14:paraId="07FADA4E" w14:textId="5A90C1A5" w:rsidR="004853C3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C8120F">
        <w:rPr>
          <w:b/>
          <w:bCs/>
        </w:rPr>
        <w:t xml:space="preserve">Implanting Electrodes </w:t>
      </w:r>
    </w:p>
    <w:p w14:paraId="07E116A3" w14:textId="77777777" w:rsidR="00C8120F" w:rsidRPr="00C8120F" w:rsidRDefault="00C8120F" w:rsidP="00C8120F">
      <w:pPr>
        <w:pStyle w:val="ListParagraph"/>
        <w:ind w:left="360"/>
        <w:rPr>
          <w:b/>
          <w:bCs/>
        </w:rPr>
      </w:pPr>
    </w:p>
    <w:p w14:paraId="3113C20B" w14:textId="5676B33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Measure and mark the electrode implantation sites at anteroposterior positions </w:t>
      </w:r>
      <w:r>
        <w:rPr>
          <w:lang w:eastAsia="en-IN"/>
        </w:rPr>
        <w:t xml:space="preserve">plus </w:t>
      </w:r>
      <w:r w:rsidRPr="00EB3E76">
        <w:rPr>
          <w:lang w:eastAsia="en-IN"/>
        </w:rPr>
        <w:t xml:space="preserve">2 and </w:t>
      </w:r>
      <w:r>
        <w:rPr>
          <w:lang w:eastAsia="en-IN"/>
        </w:rPr>
        <w:t xml:space="preserve">minus </w:t>
      </w:r>
      <w:r w:rsidRPr="00EB3E76">
        <w:rPr>
          <w:lang w:eastAsia="en-IN"/>
        </w:rPr>
        <w:t xml:space="preserve">4, and mediolateral positions </w:t>
      </w:r>
      <w:r>
        <w:rPr>
          <w:lang w:eastAsia="en-IN"/>
        </w:rPr>
        <w:t xml:space="preserve">plus or minus </w:t>
      </w:r>
      <w:r w:rsidRPr="00EB3E76">
        <w:rPr>
          <w:lang w:eastAsia="en-IN"/>
        </w:rPr>
        <w:t xml:space="preserve">1.5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5E07E959" w14:textId="0D0DA98B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marking the skull with precise electrode implantation coordinates using a fine surgical marker.</w:t>
      </w:r>
    </w:p>
    <w:p w14:paraId="0B5EA714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708FF4DD" w14:textId="6B2993EE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>Drill the surface of the skull with 1.4</w:t>
      </w:r>
      <w:r>
        <w:rPr>
          <w:lang w:eastAsia="en-IN"/>
        </w:rPr>
        <w:t>-</w:t>
      </w:r>
      <w:r w:rsidRPr="00EB3E76">
        <w:rPr>
          <w:lang w:eastAsia="en-IN"/>
        </w:rPr>
        <w:t xml:space="preserve">millimeter drills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i</w:t>
      </w:r>
      <w:r w:rsidRPr="00EB3E76">
        <w:rPr>
          <w:lang w:eastAsia="en-IN"/>
        </w:rPr>
        <w:t xml:space="preserve">nsert 4 bone screws of 1.5 millimeters into the drilled sites using precision screwdrivers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Ensure the screws touch only the surface and do not enter the brain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5DB1B3F3" w14:textId="5DF1523B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drilling the skull surface with a 1.4 millimeter drill.</w:t>
      </w:r>
    </w:p>
    <w:p w14:paraId="05516040" w14:textId="44DD371E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placing bone screws into the skull using precision screwdrivers.</w:t>
      </w:r>
      <w:r w:rsidR="004853C3">
        <w:rPr>
          <w:lang w:val="en-IN" w:eastAsia="en-IN"/>
        </w:rPr>
        <w:t xml:space="preserve"> </w:t>
      </w:r>
      <w:r w:rsidR="004853C3" w:rsidRPr="004853C3">
        <w:rPr>
          <w:b/>
          <w:bCs/>
          <w:lang w:val="en-IN" w:eastAsia="en-IN"/>
        </w:rPr>
        <w:t xml:space="preserve">TXT: Do </w:t>
      </w:r>
      <w:r w:rsidR="004853C3" w:rsidRPr="004853C3">
        <w:rPr>
          <w:b/>
          <w:bCs/>
          <w:lang w:eastAsia="en-IN"/>
        </w:rPr>
        <w:t>not penetrate through the bone</w:t>
      </w:r>
    </w:p>
    <w:p w14:paraId="1DE62B1A" w14:textId="75985AED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Close-up of screws secured on the skull surface.</w:t>
      </w:r>
    </w:p>
    <w:p w14:paraId="330FB441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2105299" w14:textId="31DDDD5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Pr="00EB3E76">
        <w:rPr>
          <w:lang w:eastAsia="en-IN"/>
        </w:rPr>
        <w:t xml:space="preserve">ash the skull with 0.9 percent sodium chloride solution if blood is present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 Wait until the surface completely dr</w:t>
      </w:r>
      <w:r w:rsidR="002A18B1">
        <w:rPr>
          <w:lang w:eastAsia="en-IN"/>
        </w:rPr>
        <w:t>ies</w:t>
      </w:r>
      <w:r w:rsidRPr="00EB3E76">
        <w:rPr>
          <w:lang w:eastAsia="en-IN"/>
        </w:rPr>
        <w:t xml:space="preserve">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EB3E76">
        <w:rPr>
          <w:lang w:eastAsia="en-IN"/>
        </w:rPr>
        <w:t xml:space="preserve"> </w:t>
      </w:r>
    </w:p>
    <w:p w14:paraId="673D7C5D" w14:textId="25AB8AEC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rinsing the skull with sodium chloride solution.</w:t>
      </w:r>
    </w:p>
    <w:p w14:paraId="3CD8F23F" w14:textId="52622E13" w:rsidR="004853C3" w:rsidRP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>
        <w:rPr>
          <w:lang w:val="en-IN" w:eastAsia="en-IN"/>
        </w:rPr>
        <w:t>pointing to the dry</w:t>
      </w:r>
      <w:r w:rsidR="004853C3" w:rsidRPr="00EB3E76">
        <w:rPr>
          <w:lang w:val="en-IN" w:eastAsia="en-IN"/>
        </w:rPr>
        <w:t xml:space="preserve"> skull.</w:t>
      </w:r>
      <w:r w:rsidR="004853C3">
        <w:rPr>
          <w:lang w:val="en-IN" w:eastAsia="en-IN"/>
        </w:rPr>
        <w:t xml:space="preserve"> </w:t>
      </w:r>
      <w:r w:rsidR="004853C3" w:rsidRPr="004853C3">
        <w:rPr>
          <w:b/>
          <w:bCs/>
          <w:lang w:val="en-IN" w:eastAsia="en-IN"/>
        </w:rPr>
        <w:t xml:space="preserve">TXT: </w:t>
      </w:r>
      <w:r w:rsidR="004853C3" w:rsidRPr="004853C3">
        <w:rPr>
          <w:b/>
          <w:bCs/>
          <w:lang w:eastAsia="en-IN"/>
        </w:rPr>
        <w:t xml:space="preserve">Use a vacuum if necessary to remove </w:t>
      </w:r>
      <w:r w:rsidR="004853C3" w:rsidRPr="004853C3">
        <w:rPr>
          <w:b/>
          <w:bCs/>
          <w:lang w:eastAsia="en-IN"/>
        </w:rPr>
        <w:lastRenderedPageBreak/>
        <w:t>excess fluid</w:t>
      </w:r>
      <w:r w:rsidR="004853C3" w:rsidRPr="00EB3E76">
        <w:rPr>
          <w:lang w:eastAsia="en-IN"/>
        </w:rPr>
        <w:t xml:space="preserve"> </w:t>
      </w:r>
    </w:p>
    <w:p w14:paraId="1141CF4A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413D69BB" w14:textId="6839E13F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Wrap the wires from the USB connector around each screw 2 to 4 times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 </w:t>
      </w:r>
      <w:r>
        <w:rPr>
          <w:lang w:eastAsia="en-IN"/>
        </w:rPr>
        <w:t>and c</w:t>
      </w:r>
      <w:r w:rsidRPr="00EB3E76">
        <w:rPr>
          <w:lang w:eastAsia="en-IN"/>
        </w:rPr>
        <w:t xml:space="preserve">ut off any excess wire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6C0E152E" w14:textId="4143D379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wrapping platinum-iridium wires around screws.</w:t>
      </w:r>
    </w:p>
    <w:p w14:paraId="734F7547" w14:textId="4A99D618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cutting the excess wire with fine scissors.</w:t>
      </w:r>
    </w:p>
    <w:p w14:paraId="31113924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4A531077" w14:textId="3C571B8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Apply a small drop of super glue on the top of each screw and </w:t>
      </w:r>
      <w:r>
        <w:rPr>
          <w:lang w:eastAsia="en-IN"/>
        </w:rPr>
        <w:t>let</w:t>
      </w:r>
      <w:r w:rsidRPr="00EB3E76">
        <w:rPr>
          <w:lang w:eastAsia="en-IN"/>
        </w:rPr>
        <w:t xml:space="preserve"> it dry to strengthen the connection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Ensure that the connector is positioned in the middle of the skull without touching the skull or electrodes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6FAB7FD1" w14:textId="31DCE377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applying a drop of super glue on each screw.</w:t>
      </w:r>
    </w:p>
    <w:p w14:paraId="215365EB" w14:textId="24652D58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>
        <w:rPr>
          <w:lang w:val="en-IN" w:eastAsia="en-IN"/>
        </w:rPr>
        <w:t xml:space="preserve">Shot of </w:t>
      </w:r>
      <w:r w:rsidR="004853C3" w:rsidRPr="00EB3E76">
        <w:rPr>
          <w:lang w:val="en-IN" w:eastAsia="en-IN"/>
        </w:rPr>
        <w:t>the connector fixed in the middle of the skull.</w:t>
      </w:r>
    </w:p>
    <w:p w14:paraId="02D1D165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1779BEEB" w14:textId="3C1EFEC7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EB3E76">
        <w:rPr>
          <w:lang w:eastAsia="en-IN"/>
        </w:rPr>
        <w:t xml:space="preserve">lowly build the headcap using cyanoacrylate, applying thin layers to prevent overheating of the bone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</w:t>
      </w:r>
      <w:r>
        <w:rPr>
          <w:lang w:eastAsia="en-IN"/>
        </w:rPr>
        <w:t xml:space="preserve">Using dental cement, attach a large screw to the flat surface of the connector </w:t>
      </w:r>
      <w:r w:rsidRPr="00EB3E76">
        <w:rPr>
          <w:lang w:eastAsia="en-IN"/>
        </w:rPr>
        <w:t xml:space="preserve">to facilitate USB cable plugging </w:t>
      </w:r>
      <w:r w:rsidRPr="00EB3E7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349DE8FB" w14:textId="257EA077" w:rsid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 xml:space="preserve"> carefully applying cyanoacrylate layer by layer to build the headcap.</w:t>
      </w:r>
    </w:p>
    <w:p w14:paraId="28FFB416" w14:textId="4CF79706" w:rsidR="004853C3" w:rsidRPr="004853C3" w:rsidRDefault="0089551D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9551D">
        <w:rPr>
          <w:highlight w:val="yellow"/>
          <w:lang w:val="en-IN" w:eastAsia="en-IN"/>
        </w:rPr>
        <w:t>SCOPE</w:t>
      </w:r>
      <w:r>
        <w:rPr>
          <w:lang w:val="en-IN" w:eastAsia="en-IN"/>
        </w:rPr>
        <w:t xml:space="preserve">: </w:t>
      </w:r>
      <w:r w:rsidR="004853C3" w:rsidRPr="00EB3E76">
        <w:rPr>
          <w:lang w:val="en-IN" w:eastAsia="en-IN"/>
        </w:rPr>
        <w:t>fixing a large screw onto the flat connector surface using dental cement.</w:t>
      </w:r>
      <w:r w:rsidR="004853C3" w:rsidRPr="004853C3">
        <w:rPr>
          <w:b/>
          <w:bCs/>
          <w:lang w:val="en-IN" w:eastAsia="en-IN"/>
        </w:rPr>
        <w:t xml:space="preserve"> TXT: </w:t>
      </w:r>
      <w:r w:rsidR="004853C3" w:rsidRPr="004853C3">
        <w:rPr>
          <w:b/>
          <w:bCs/>
          <w:lang w:eastAsia="en-IN"/>
        </w:rPr>
        <w:t>Ensure the screw does not contact the bone or animal</w:t>
      </w:r>
      <w:r w:rsidR="004853C3" w:rsidRPr="00EB3E76">
        <w:rPr>
          <w:lang w:eastAsia="en-IN"/>
        </w:rPr>
        <w:t xml:space="preserve"> </w:t>
      </w:r>
    </w:p>
    <w:p w14:paraId="16320FEF" w14:textId="77777777" w:rsidR="004853C3" w:rsidRDefault="004853C3" w:rsidP="004853C3">
      <w:pPr>
        <w:pStyle w:val="ShotDescription"/>
        <w:ind w:firstLine="0"/>
        <w:rPr>
          <w:lang w:val="en-IN" w:eastAsia="en-IN"/>
        </w:rPr>
      </w:pPr>
    </w:p>
    <w:p w14:paraId="15FA928D" w14:textId="1E2AF5D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Allow the headcap to dry for at least 2 minutes before removing the mouse from the stereotaxic stage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 Place the mouse on a heat</w:t>
      </w:r>
      <w:r>
        <w:rPr>
          <w:lang w:eastAsia="en-IN"/>
        </w:rPr>
        <w:t>ing</w:t>
      </w:r>
      <w:r w:rsidRPr="00EB3E76">
        <w:rPr>
          <w:lang w:eastAsia="en-IN"/>
        </w:rPr>
        <w:t xml:space="preserve"> pad and observe it for 24 hours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8D4E930" w14:textId="42EAD9E8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examining the headcap and removing the mouse from the stage</w:t>
      </w:r>
      <w:r w:rsidRPr="00EB3E76">
        <w:rPr>
          <w:lang w:val="en-IN" w:eastAsia="en-IN"/>
        </w:rPr>
        <w:t>.</w:t>
      </w:r>
    </w:p>
    <w:p w14:paraId="2B02B898" w14:textId="60A04E25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Wide shot of the mouse placed on a heat</w:t>
      </w:r>
      <w:r>
        <w:rPr>
          <w:lang w:val="en-IN" w:eastAsia="en-IN"/>
        </w:rPr>
        <w:t>ing</w:t>
      </w:r>
      <w:r w:rsidRPr="00EB3E76">
        <w:rPr>
          <w:lang w:val="en-IN" w:eastAsia="en-IN"/>
        </w:rPr>
        <w:t xml:space="preserve"> pad.</w:t>
      </w:r>
    </w:p>
    <w:p w14:paraId="44A4D0ED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2270771D" w14:textId="2F95977D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Treat the mouse with carprofen at 5 milligrams per kilogram every 12 hours for 7 days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Wait for 2 weeks to </w:t>
      </w:r>
      <w:r w:rsidR="002A18B1">
        <w:rPr>
          <w:lang w:eastAsia="en-IN"/>
        </w:rPr>
        <w:t>let</w:t>
      </w:r>
      <w:r w:rsidRPr="00EB3E76">
        <w:rPr>
          <w:lang w:eastAsia="en-IN"/>
        </w:rPr>
        <w:t xml:space="preserve"> </w:t>
      </w:r>
      <w:r w:rsidR="002A18B1">
        <w:rPr>
          <w:lang w:eastAsia="en-IN"/>
        </w:rPr>
        <w:t xml:space="preserve">the </w:t>
      </w:r>
      <w:r w:rsidRPr="00EB3E76">
        <w:rPr>
          <w:lang w:eastAsia="en-IN"/>
        </w:rPr>
        <w:t xml:space="preserve">bone grow at the acrylic interface before proceeding with electroencephalography </w:t>
      </w:r>
      <w:r>
        <w:rPr>
          <w:lang w:eastAsia="en-IN"/>
        </w:rPr>
        <w:t xml:space="preserve">or EEG </w:t>
      </w:r>
      <w:r w:rsidRPr="00EB3E76">
        <w:rPr>
          <w:lang w:eastAsia="en-IN"/>
        </w:rPr>
        <w:t xml:space="preserve">recording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>.</w:t>
      </w:r>
    </w:p>
    <w:p w14:paraId="4F96497C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administering a carprofen injection to the mouse.</w:t>
      </w:r>
    </w:p>
    <w:p w14:paraId="538DEB7E" w14:textId="418AAFAC" w:rsidR="004853C3" w:rsidRPr="00EB3E76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Pr="00EB3E76">
        <w:rPr>
          <w:lang w:val="en-IN" w:eastAsia="en-IN"/>
        </w:rPr>
        <w:t>hot of the mouse resting in its cage.</w:t>
      </w:r>
    </w:p>
    <w:p w14:paraId="06902BA0" w14:textId="77777777" w:rsidR="004853C3" w:rsidRDefault="004853C3" w:rsidP="004853C3"/>
    <w:p w14:paraId="63E64D59" w14:textId="77777777" w:rsidR="004853C3" w:rsidRDefault="004853C3" w:rsidP="004853C3"/>
    <w:p w14:paraId="15324054" w14:textId="2D281A90" w:rsidR="004853C3" w:rsidRPr="00C8120F" w:rsidRDefault="00C8120F" w:rsidP="00C8120F">
      <w:pPr>
        <w:pStyle w:val="ListParagraph"/>
        <w:numPr>
          <w:ilvl w:val="0"/>
          <w:numId w:val="3"/>
        </w:numPr>
        <w:rPr>
          <w:b/>
          <w:bCs/>
        </w:rPr>
      </w:pPr>
      <w:r w:rsidRPr="00C8120F">
        <w:rPr>
          <w:b/>
          <w:bCs/>
        </w:rPr>
        <w:t xml:space="preserve">Recording EEG </w:t>
      </w:r>
    </w:p>
    <w:p w14:paraId="43DA86B2" w14:textId="5DBC8CDD" w:rsidR="004853C3" w:rsidRDefault="00C8120F" w:rsidP="004853C3">
      <w:r>
        <w:rPr>
          <w:rFonts w:cstheme="minorHAnsi"/>
          <w:b/>
          <w:bCs/>
        </w:rPr>
        <w:t xml:space="preserve">Demonstrator: </w:t>
      </w:r>
      <w:r w:rsidR="004D7C83">
        <w:rPr>
          <w:rFonts w:cstheme="minorHAnsi"/>
        </w:rPr>
        <w:t>Khadijah Shanaaz</w:t>
      </w:r>
      <w:r>
        <w:rPr>
          <w:rFonts w:cstheme="minorHAnsi"/>
        </w:rPr>
        <w:t xml:space="preserve"> </w:t>
      </w:r>
    </w:p>
    <w:p w14:paraId="316E2CA3" w14:textId="77777777" w:rsidR="004853C3" w:rsidRDefault="004853C3" w:rsidP="004853C3"/>
    <w:p w14:paraId="6AB3381D" w14:textId="77777777" w:rsidR="004853C3" w:rsidRDefault="004853C3" w:rsidP="004853C3"/>
    <w:p w14:paraId="787C94A3" w14:textId="4952BEF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Pr="00EB3E76">
        <w:rPr>
          <w:lang w:eastAsia="en-IN"/>
        </w:rPr>
        <w:t xml:space="preserve">ecord the </w:t>
      </w:r>
      <w:r>
        <w:rPr>
          <w:lang w:eastAsia="en-IN"/>
        </w:rPr>
        <w:t>EEG</w:t>
      </w:r>
      <w:r w:rsidRPr="00EB3E76">
        <w:rPr>
          <w:lang w:eastAsia="en-IN"/>
        </w:rPr>
        <w:t xml:space="preserve"> signal of each mouse for 1 hour, including 30 minutes before Pentylenetetrazol treatment and 30 minutes after administering 20 milligrams per kilogram Pentylenetetrazol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>.</w:t>
      </w:r>
    </w:p>
    <w:p w14:paraId="5E5F24D4" w14:textId="7759AA1A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monitoring a mouse connected to the setup while electroencephalography recording is in progress</w:t>
      </w:r>
      <w:r>
        <w:rPr>
          <w:lang w:val="en-IN" w:eastAsia="en-IN"/>
        </w:rPr>
        <w:t xml:space="preserve"> besides</w:t>
      </w:r>
      <w:r w:rsidRPr="00EB3E76">
        <w:rPr>
          <w:lang w:val="en-IN" w:eastAsia="en-IN"/>
        </w:rPr>
        <w:t>.</w:t>
      </w:r>
    </w:p>
    <w:p w14:paraId="2E57F243" w14:textId="77777777" w:rsidR="004853C3" w:rsidRPr="00EB3E76" w:rsidRDefault="004853C3" w:rsidP="004853C3">
      <w:pPr>
        <w:pStyle w:val="ShotDescription"/>
        <w:ind w:firstLine="0"/>
        <w:rPr>
          <w:lang w:val="en-IN" w:eastAsia="en-IN"/>
        </w:rPr>
      </w:pPr>
    </w:p>
    <w:p w14:paraId="0314BD59" w14:textId="59A95112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Plug the USB cable into the </w:t>
      </w:r>
      <w:r>
        <w:rPr>
          <w:lang w:eastAsia="en-IN"/>
        </w:rPr>
        <w:t>mouse's connector</w:t>
      </w:r>
      <w:r w:rsidRPr="00EB3E76">
        <w:rPr>
          <w:lang w:eastAsia="en-IN"/>
        </w:rPr>
        <w:t xml:space="preserve"> </w:t>
      </w:r>
      <w:r w:rsidRPr="00EB3E76">
        <w:rPr>
          <w:b/>
          <w:bCs/>
          <w:lang w:eastAsia="en-IN"/>
        </w:rPr>
        <w:t>[1]</w:t>
      </w:r>
      <w:r w:rsidRPr="00EB3E76">
        <w:rPr>
          <w:lang w:eastAsia="en-IN"/>
        </w:rPr>
        <w:t xml:space="preserve">. Attach the USB cable to a differential alternating current amplifier using alligator clips, set the gain to 10,000 and filter between 0.1 and 250 hertz </w:t>
      </w:r>
      <w:r w:rsidRPr="00EB3E76">
        <w:rPr>
          <w:b/>
          <w:bCs/>
          <w:lang w:eastAsia="en-IN"/>
        </w:rPr>
        <w:t>[2]</w:t>
      </w:r>
      <w:r w:rsidRPr="00EB3E76">
        <w:rPr>
          <w:lang w:eastAsia="en-IN"/>
        </w:rPr>
        <w:t xml:space="preserve">. Sample the electroencephalography signal at 1,000 hertz </w:t>
      </w:r>
      <w:r w:rsidRPr="00EB3E76">
        <w:rPr>
          <w:b/>
          <w:bCs/>
          <w:lang w:eastAsia="en-IN"/>
        </w:rPr>
        <w:t>[3]</w:t>
      </w:r>
      <w:r w:rsidRPr="00EB3E76">
        <w:rPr>
          <w:lang w:eastAsia="en-IN"/>
        </w:rPr>
        <w:t>.</w:t>
      </w:r>
    </w:p>
    <w:p w14:paraId="4DB0BB20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inserting the USB cable into the connector on the mouse.</w:t>
      </w:r>
    </w:p>
    <w:p w14:paraId="10079285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Talent connecting the other end of the USB cable to the amplifier with alligator clips and adjusting the gain and filter settings.</w:t>
      </w:r>
    </w:p>
    <w:p w14:paraId="0D8CC545" w14:textId="32D058DE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screen showing</w:t>
      </w:r>
      <w:r w:rsidR="004853C3" w:rsidRPr="00EB3E76">
        <w:rPr>
          <w:lang w:val="en-IN" w:eastAsia="en-IN"/>
        </w:rPr>
        <w:t xml:space="preserve"> the sampling frequency set to 1,000 hertz on the acquisition software.</w:t>
      </w:r>
    </w:p>
    <w:p w14:paraId="2F9165B9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6C78B072" w14:textId="488AF651" w:rsidR="004853C3" w:rsidRDefault="004853C3" w:rsidP="004853C3">
      <w:pPr>
        <w:pStyle w:val="Narration"/>
        <w:numPr>
          <w:ilvl w:val="1"/>
          <w:numId w:val="3"/>
        </w:numPr>
        <w:rPr>
          <w:lang w:eastAsia="en-IN"/>
        </w:rPr>
      </w:pPr>
      <w:r w:rsidRPr="00EB3E76">
        <w:rPr>
          <w:lang w:eastAsia="en-IN"/>
        </w:rPr>
        <w:t xml:space="preserve">Record the amplifier outputs simultaneously on the computer </w:t>
      </w:r>
      <w:r w:rsidR="00C8120F" w:rsidRPr="00C8120F">
        <w:rPr>
          <w:lang w:eastAsia="en-IN"/>
        </w:rPr>
        <w:t>and</w:t>
      </w:r>
      <w:r w:rsidRPr="00EB3E76">
        <w:rPr>
          <w:lang w:eastAsia="en-IN"/>
        </w:rPr>
        <w:t xml:space="preserve"> </w:t>
      </w:r>
      <w:r w:rsidR="00C8120F">
        <w:rPr>
          <w:lang w:eastAsia="en-IN"/>
        </w:rPr>
        <w:t>d</w:t>
      </w:r>
      <w:r w:rsidRPr="00EB3E76">
        <w:rPr>
          <w:lang w:eastAsia="en-IN"/>
        </w:rPr>
        <w:t xml:space="preserve">isplay the signals in real time on the oscilloscope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1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 xml:space="preserve">. Connect the amplifier outputs to a data acquisition and signal conditioning USB device attached to the computer </w:t>
      </w:r>
      <w:r w:rsidRPr="00EB3E76">
        <w:rPr>
          <w:b/>
          <w:bCs/>
          <w:lang w:eastAsia="en-IN"/>
        </w:rPr>
        <w:t>[</w:t>
      </w:r>
      <w:r w:rsidR="00C8120F">
        <w:rPr>
          <w:b/>
          <w:bCs/>
          <w:lang w:eastAsia="en-IN"/>
        </w:rPr>
        <w:t>2</w:t>
      </w:r>
      <w:r w:rsidRPr="00EB3E76">
        <w:rPr>
          <w:b/>
          <w:bCs/>
          <w:lang w:eastAsia="en-IN"/>
        </w:rPr>
        <w:t>]</w:t>
      </w:r>
      <w:r w:rsidRPr="00EB3E76">
        <w:rPr>
          <w:lang w:eastAsia="en-IN"/>
        </w:rPr>
        <w:t>.</w:t>
      </w:r>
    </w:p>
    <w:p w14:paraId="6D15F115" w14:textId="4F18ADB1" w:rsidR="004853C3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screen s</w:t>
      </w:r>
      <w:r w:rsidR="004853C3" w:rsidRPr="00EB3E76">
        <w:rPr>
          <w:lang w:val="en-IN" w:eastAsia="en-IN"/>
        </w:rPr>
        <w:t>how</w:t>
      </w:r>
      <w:r>
        <w:rPr>
          <w:lang w:val="en-IN" w:eastAsia="en-IN"/>
        </w:rPr>
        <w:t>ing</w:t>
      </w:r>
      <w:r w:rsidR="004853C3" w:rsidRPr="00EB3E76">
        <w:rPr>
          <w:lang w:val="en-IN" w:eastAsia="en-IN"/>
        </w:rPr>
        <w:t xml:space="preserve"> the </w:t>
      </w:r>
      <w:r>
        <w:rPr>
          <w:lang w:val="en-IN" w:eastAsia="en-IN"/>
        </w:rPr>
        <w:t>EEG</w:t>
      </w:r>
      <w:r w:rsidR="004853C3" w:rsidRPr="00EB3E76">
        <w:rPr>
          <w:lang w:val="en-IN" w:eastAsia="en-IN"/>
        </w:rPr>
        <w:t xml:space="preserve"> ou</w:t>
      </w:r>
      <w:r w:rsidRPr="00EB3E76">
        <w:rPr>
          <w:lang w:val="en-IN" w:eastAsia="en-IN"/>
        </w:rPr>
        <w:t>tput</w:t>
      </w:r>
      <w:r>
        <w:rPr>
          <w:lang w:val="en-IN" w:eastAsia="en-IN"/>
        </w:rPr>
        <w:t xml:space="preserve"> and waveform.</w:t>
      </w:r>
    </w:p>
    <w:p w14:paraId="7DCC25D4" w14:textId="77777777" w:rsidR="004853C3" w:rsidRDefault="004853C3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B3E76">
        <w:rPr>
          <w:lang w:val="en-IN" w:eastAsia="en-IN"/>
        </w:rPr>
        <w:t>Close-up of the talent connecting the amplifier outputs to the data acquisition device linked to the computer.</w:t>
      </w:r>
    </w:p>
    <w:p w14:paraId="347CB9FA" w14:textId="77777777" w:rsidR="00C8120F" w:rsidRPr="00EB3E76" w:rsidRDefault="00C8120F" w:rsidP="00C8120F">
      <w:pPr>
        <w:pStyle w:val="ShotDescription"/>
        <w:ind w:firstLine="0"/>
        <w:rPr>
          <w:lang w:val="en-IN" w:eastAsia="en-IN"/>
        </w:rPr>
      </w:pPr>
    </w:p>
    <w:p w14:paraId="1BD439F8" w14:textId="0C2AE645" w:rsidR="004853C3" w:rsidRDefault="00C8120F" w:rsidP="004853C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record the EEG signal using the Python code and filter it</w:t>
      </w:r>
      <w:r w:rsidR="004853C3" w:rsidRPr="00EB3E76">
        <w:rPr>
          <w:lang w:eastAsia="en-IN"/>
        </w:rPr>
        <w:t xml:space="preserve"> between 0.1 hertz and 250 hertz </w:t>
      </w:r>
      <w:r w:rsidR="004853C3" w:rsidRPr="00EB3E7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4853C3" w:rsidRPr="00EB3E76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C8120F">
        <w:rPr>
          <w:lang w:eastAsia="en-IN"/>
        </w:rPr>
        <w:t xml:space="preserve">and visualize the data </w:t>
      </w:r>
      <w:r>
        <w:rPr>
          <w:b/>
          <w:bCs/>
          <w:lang w:eastAsia="en-IN"/>
        </w:rPr>
        <w:t>[2].</w:t>
      </w:r>
    </w:p>
    <w:p w14:paraId="37C08DA0" w14:textId="2F1EF228" w:rsidR="004853C3" w:rsidRDefault="002A18B1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screen showing</w:t>
      </w:r>
      <w:r w:rsidR="004853C3" w:rsidRPr="00EB3E76">
        <w:rPr>
          <w:lang w:val="en-IN" w:eastAsia="en-IN"/>
        </w:rPr>
        <w:t xml:space="preserve"> Python script being executed to start the electroencephalography recording.</w:t>
      </w:r>
    </w:p>
    <w:p w14:paraId="2C1B7B25" w14:textId="1CEB565E" w:rsidR="00C8120F" w:rsidRDefault="00C8120F" w:rsidP="004853C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looking at the generated data</w:t>
      </w:r>
      <w:r w:rsidR="004853C3" w:rsidRPr="00EB3E76">
        <w:rPr>
          <w:lang w:val="en-IN" w:eastAsia="en-IN"/>
        </w:rPr>
        <w:t>.</w:t>
      </w:r>
    </w:p>
    <w:p w14:paraId="7FD4AC85" w14:textId="0A92DB75" w:rsidR="004853C3" w:rsidRPr="00C8120F" w:rsidRDefault="00C8120F" w:rsidP="00C8120F">
      <w:pPr>
        <w:rPr>
          <w:rFonts w:ascii="Calibri" w:hAnsi="Calibri" w:cs="Calibri"/>
          <w:lang w:val="en-IN" w:eastAsia="en-IN"/>
        </w:rPr>
      </w:pPr>
      <w:r>
        <w:rPr>
          <w:lang w:val="en-IN" w:eastAsia="en-IN"/>
        </w:rPr>
        <w:br w:type="page"/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112885" w14:textId="5BFC9034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>Electrodes were implanted in 20 C</w:t>
      </w:r>
      <w:r>
        <w:rPr>
          <w:lang w:eastAsia="en-IN"/>
        </w:rPr>
        <w:t>-</w:t>
      </w:r>
      <w:r w:rsidRPr="00C276B2">
        <w:rPr>
          <w:lang w:eastAsia="en-IN"/>
        </w:rPr>
        <w:t>57</w:t>
      </w:r>
      <w:r>
        <w:rPr>
          <w:lang w:eastAsia="en-IN"/>
        </w:rPr>
        <w:t>-</w:t>
      </w:r>
      <w:r w:rsidRPr="00C276B2">
        <w:rPr>
          <w:lang w:eastAsia="en-IN"/>
        </w:rPr>
        <w:t>BL</w:t>
      </w:r>
      <w:r>
        <w:rPr>
          <w:lang w:eastAsia="en-IN"/>
        </w:rPr>
        <w:t>-</w:t>
      </w:r>
      <w:r w:rsidRPr="00C276B2">
        <w:rPr>
          <w:lang w:eastAsia="en-IN"/>
        </w:rPr>
        <w:t xml:space="preserve">6J-background mice, including 5 wild-type mice, with a post-operative survival rate of 85% maintained up to 6 months after surgery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124C4AEA" w14:textId="32F68AA9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4B. </w:t>
      </w:r>
      <w:r w:rsidRPr="00F25711">
        <w:rPr>
          <w:i/>
          <w:iCs/>
          <w:color w:val="3333FF"/>
          <w:lang w:val="en-IN" w:eastAsia="en-IN"/>
        </w:rPr>
        <w:t>Video editor: Highlight the survival curve</w:t>
      </w:r>
      <w:r w:rsidRPr="00C276B2">
        <w:rPr>
          <w:lang w:val="en-IN" w:eastAsia="en-IN"/>
        </w:rPr>
        <w:t>.</w:t>
      </w:r>
    </w:p>
    <w:p w14:paraId="1F0B2E80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13E2A942" w14:textId="1844DC2A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EEG recordings captured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-induced electrophysiological changes, as shown by an increased number of interictal discharges in </w:t>
      </w:r>
      <w:r>
        <w:rPr>
          <w:lang w:eastAsia="en-IN"/>
        </w:rPr>
        <w:t>the</w:t>
      </w:r>
      <w:r w:rsidRPr="00C276B2">
        <w:rPr>
          <w:lang w:eastAsia="en-IN"/>
        </w:rPr>
        <w:t xml:space="preserve"> mice following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injection </w:t>
      </w:r>
      <w:r w:rsidRPr="00C276B2">
        <w:rPr>
          <w:b/>
          <w:lang w:eastAsia="en-IN"/>
        </w:rPr>
        <w:t>[1]</w:t>
      </w:r>
      <w:r w:rsidRPr="00C276B2">
        <w:rPr>
          <w:lang w:eastAsia="en-IN"/>
        </w:rPr>
        <w:t>.</w:t>
      </w:r>
    </w:p>
    <w:p w14:paraId="79840FEE" w14:textId="0A288B7A" w:rsidR="00F25711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4C. </w:t>
      </w:r>
      <w:r w:rsidRPr="00F25711">
        <w:rPr>
          <w:i/>
          <w:iCs/>
          <w:color w:val="3333FF"/>
          <w:lang w:val="en-IN" w:eastAsia="en-IN"/>
        </w:rPr>
        <w:t>Video editor: Highlight the tall bar labeled “PTZ”</w:t>
      </w:r>
      <w:r w:rsidRPr="00C276B2">
        <w:rPr>
          <w:lang w:val="en-IN" w:eastAsia="en-IN"/>
        </w:rPr>
        <w:t>.</w:t>
      </w:r>
    </w:p>
    <w:p w14:paraId="2C95B09C" w14:textId="77777777" w:rsidR="00F25711" w:rsidRPr="00C276B2" w:rsidRDefault="00F25711" w:rsidP="00F25711">
      <w:pPr>
        <w:pStyle w:val="ShotDescription"/>
        <w:ind w:firstLine="0"/>
        <w:rPr>
          <w:lang w:val="en-IN" w:eastAsia="en-IN"/>
        </w:rPr>
      </w:pPr>
    </w:p>
    <w:p w14:paraId="5A641E30" w14:textId="220739C6" w:rsidR="00F25711" w:rsidRDefault="00F25711" w:rsidP="00F25711">
      <w:pPr>
        <w:pStyle w:val="Narration"/>
        <w:numPr>
          <w:ilvl w:val="1"/>
          <w:numId w:val="3"/>
        </w:numPr>
        <w:rPr>
          <w:lang w:eastAsia="en-IN"/>
        </w:rPr>
      </w:pPr>
      <w:r w:rsidRPr="00C276B2">
        <w:rPr>
          <w:lang w:eastAsia="en-IN"/>
        </w:rPr>
        <w:t xml:space="preserve">The amplitude of interictal discharges after </w:t>
      </w:r>
      <w:r>
        <w:rPr>
          <w:lang w:eastAsia="en-IN"/>
        </w:rPr>
        <w:t>pentylenetetrazol</w:t>
      </w:r>
      <w:r w:rsidRPr="00C276B2">
        <w:rPr>
          <w:lang w:eastAsia="en-IN"/>
        </w:rPr>
        <w:t xml:space="preserve"> injection was visibly higher across three different electrodes, as shown in representative EEG traces </w:t>
      </w:r>
      <w:r w:rsidRPr="00C276B2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C276B2">
        <w:rPr>
          <w:b/>
          <w:lang w:eastAsia="en-IN"/>
        </w:rPr>
        <w:t>]</w:t>
      </w:r>
      <w:r w:rsidRPr="00C276B2">
        <w:rPr>
          <w:lang w:eastAsia="en-IN"/>
        </w:rPr>
        <w:t>.</w:t>
      </w:r>
    </w:p>
    <w:p w14:paraId="301EFE54" w14:textId="41401AE9" w:rsidR="00F25711" w:rsidRPr="00C276B2" w:rsidRDefault="00F25711" w:rsidP="00F257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76B2">
        <w:rPr>
          <w:lang w:val="en-IN" w:eastAsia="en-IN"/>
        </w:rPr>
        <w:t xml:space="preserve">LAB MEDIA: Figure 4A. </w:t>
      </w:r>
      <w:r w:rsidRPr="00F25711">
        <w:rPr>
          <w:i/>
          <w:iCs/>
          <w:color w:val="3333FF"/>
          <w:lang w:val="en-IN" w:eastAsia="en-IN"/>
        </w:rPr>
        <w:t>Video editor: Sequentially highlight the 3 graphs from top to bottom</w:t>
      </w:r>
    </w:p>
    <w:p w14:paraId="300FA51F" w14:textId="77777777" w:rsidR="00F25711" w:rsidRDefault="00F25711" w:rsidP="00F25711"/>
    <w:p w14:paraId="175E443D" w14:textId="77777777" w:rsidR="0089551D" w:rsidRDefault="0089551D" w:rsidP="00F25711"/>
    <w:p w14:paraId="2AE73C34" w14:textId="77777777" w:rsidR="0089551D" w:rsidRPr="0089551D" w:rsidRDefault="0089551D" w:rsidP="0089551D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Calibri" w:eastAsia="SimSun" w:hAnsi="Calibri"/>
          <w:color w:val="000000"/>
          <w:sz w:val="44"/>
          <w:szCs w:val="34"/>
          <w:highlight w:val="yellow"/>
        </w:rPr>
        <w:t>NOTE to the Authors:</w:t>
      </w:r>
      <w:r w:rsidRPr="0089551D">
        <w:rPr>
          <w:rFonts w:ascii="Calibri" w:eastAsia="SimSun" w:hAnsi="Calibri"/>
          <w:color w:val="000000"/>
          <w:sz w:val="44"/>
          <w:szCs w:val="34"/>
          <w:highlight w:val="yellow"/>
        </w:rPr>
        <w:br/>
      </w:r>
      <w:r w:rsidRPr="0089551D">
        <w:rPr>
          <w:rFonts w:ascii="Calibri" w:eastAsia="SimSun" w:hAnsi="Calibri"/>
          <w:color w:val="000000"/>
          <w:highlight w:val="yellow"/>
        </w:rPr>
        <w:br/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1.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 It's better if you upload the video files for the scope shots (tagged as SCOPE) after naming each file according to the shot number (3-digit bullet, e.g, 3.2.1., 3.1.3., etc). </w:t>
      </w:r>
    </w:p>
    <w:p w14:paraId="03FD6D5D" w14:textId="51F6FC39" w:rsidR="0089551D" w:rsidRPr="0089551D" w:rsidRDefault="0089551D" w:rsidP="0089551D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Please note that every 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bullets)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 only </w:t>
      </w:r>
      <w:r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15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 to 25 seconds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C592D6D" w14:textId="77777777" w:rsidR="0089551D" w:rsidRPr="0089551D" w:rsidRDefault="0089551D" w:rsidP="0089551D">
      <w:pPr>
        <w:shd w:val="clear" w:color="auto" w:fill="FFFFFF"/>
        <w:spacing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7430819E" w14:textId="77777777" w:rsidR="0089551D" w:rsidRPr="0089551D" w:rsidRDefault="0089551D" w:rsidP="008955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3E96E22" w14:textId="77777777" w:rsidR="0089551D" w:rsidRPr="0089551D" w:rsidRDefault="0089551D" w:rsidP="008955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 But if you prefer to record all the steps together in a continuous video and upload a single file, that is okay.</w:t>
      </w:r>
    </w:p>
    <w:p w14:paraId="2D32B8D6" w14:textId="77777777" w:rsidR="0089551D" w:rsidRPr="0089551D" w:rsidRDefault="0089551D" w:rsidP="008955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0DE9C336" w14:textId="77777777" w:rsidR="0089551D" w:rsidRPr="0089551D" w:rsidRDefault="0089551D" w:rsidP="008955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BF29D72" w14:textId="77777777" w:rsidR="0089551D" w:rsidRPr="0089551D" w:rsidRDefault="0089551D" w:rsidP="0089551D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For example, if the action described in shot 2.1.2 is present in the file 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 xml:space="preserve">xxx.mp4 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and occurs between 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timestamps 00:30 and 00:45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 , then write the following in the script after each shot description or as a comment bubble. </w:t>
      </w:r>
    </w:p>
    <w:p w14:paraId="058F0C6A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Example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:</w:t>
      </w:r>
    </w:p>
    <w:p w14:paraId="5BDBE47F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Shot 2.1.2 </w:t>
      </w:r>
      <w:commentRangeStart w:id="7"/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SCOPE: performing </w:t>
      </w:r>
      <w:commentRangeEnd w:id="7"/>
      <w:r w:rsidRPr="0089551D">
        <w:rPr>
          <w:rFonts w:ascii="Calibri" w:eastAsia="SimSun" w:hAnsi="Calibri"/>
          <w:color w:val="000000"/>
          <w:sz w:val="18"/>
          <w:szCs w:val="18"/>
          <w:lang w:val="x-none" w:eastAsia="x-none"/>
        </w:rPr>
        <w:commentReference w:id="7"/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........... action.   </w:t>
      </w:r>
      <w:r w:rsidRPr="0089551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1DD9B980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    2.2.2 SCOPE: cutting the.................part... </w:t>
      </w:r>
      <w:r w:rsidRPr="0089551D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4AE236A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Again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, only 20 to 25 seconds per shot</w:t>
      </w:r>
    </w:p>
    <w:p w14:paraId="67917106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1A9D303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If a particular shot takes minutes to complete, please choose timestamps at the 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beginning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 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end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of the process so that the </w:t>
      </w:r>
      <w:r w:rsidRPr="0089551D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total time is again within the 25-second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limit.</w:t>
      </w:r>
    </w:p>
    <w:p w14:paraId="7B110024" w14:textId="77777777" w:rsidR="0089551D" w:rsidRPr="0089551D" w:rsidRDefault="0089551D" w:rsidP="0089551D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63F4E0D" w14:textId="77777777" w:rsidR="0089551D" w:rsidRPr="0089551D" w:rsidRDefault="0089551D" w:rsidP="0089551D">
      <w:pPr>
        <w:spacing w:after="160" w:line="259" w:lineRule="auto"/>
        <w:rPr>
          <w:rFonts w:ascii="Calibri" w:eastAsia="Aptos" w:hAnsi="Calibri" w:cs="Calibri"/>
          <w:iCs/>
          <w:color w:val="auto"/>
          <w:kern w:val="2"/>
          <w:lang w:val="en-IN"/>
          <w14:ligatures w14:val="standardContextual"/>
        </w:rPr>
      </w:pP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Example: 3.1.1 SCOPE: </w:t>
      </w:r>
      <w:r w:rsidRPr="0089551D">
        <w:rPr>
          <w:rFonts w:ascii="Calibri" w:eastAsia="SimSun" w:hAnsi="Calibri"/>
          <w:color w:val="000000"/>
          <w:highlight w:val="yellow"/>
          <w:lang w:val="en-IN" w:eastAsia="en-IN"/>
        </w:rPr>
        <w:t>inserting a 7-gauge intravenous needle into the aorta and clamping it securely</w:t>
      </w:r>
      <w:r w:rsidRPr="0089551D">
        <w:rPr>
          <w:rFonts w:ascii="Arial" w:eastAsia="Times New Roman" w:hAnsi="Arial" w:cs="Arial"/>
          <w:color w:val="222222"/>
          <w:highlight w:val="yellow"/>
          <w:lang w:val="en-IN" w:eastAsia="en-IN"/>
        </w:rPr>
        <w:t>.  </w:t>
      </w:r>
      <w:r w:rsidRPr="0089551D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89551D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89551D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p w14:paraId="61408F54" w14:textId="77777777" w:rsidR="0089551D" w:rsidRPr="00C276B2" w:rsidRDefault="0089551D" w:rsidP="00F25711"/>
    <w:sectPr w:rsidR="0089551D" w:rsidRPr="00C276B2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oornima  G" w:date="2025-10-03T14:38:00Z" w:initials="PG">
    <w:p w14:paraId="6244F9BD" w14:textId="77777777" w:rsidR="0089551D" w:rsidRDefault="0089551D" w:rsidP="0089551D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Authors: As there are only 3 computer shots, our videographer will film them</w:t>
      </w:r>
    </w:p>
  </w:comment>
  <w:comment w:id="6" w:author="Poornima  G" w:date="2025-10-03T14:31:00Z" w:initials="PG">
    <w:p w14:paraId="4F1A6C43" w14:textId="3F128DBC" w:rsidR="002A18B1" w:rsidRDefault="002A18B1" w:rsidP="002A18B1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</w:t>
      </w:r>
    </w:p>
    <w:p w14:paraId="544AB074" w14:textId="77777777" w:rsidR="002A18B1" w:rsidRDefault="002A18B1" w:rsidP="002A18B1">
      <w:pPr>
        <w:pStyle w:val="CommentText"/>
      </w:pPr>
      <w:r>
        <w:rPr>
          <w:color w:val="000000"/>
          <w:highlight w:val="yellow"/>
          <w:lang w:val="en-IN"/>
        </w:rPr>
        <w:t>We can have only upto 5 interview statements in the video. Hence other questions have been deleted</w:t>
      </w:r>
    </w:p>
  </w:comment>
  <w:comment w:id="7" w:author="Poornima  G" w:date="2025-09-09T11:07:00Z" w:initials="PG">
    <w:p w14:paraId="55A234FE" w14:textId="77777777" w:rsidR="0089551D" w:rsidRDefault="0089551D" w:rsidP="0089551D">
      <w:pPr>
        <w:pStyle w:val="CommentText"/>
      </w:pPr>
      <w:r>
        <w:rPr>
          <w:rStyle w:val="CommentReference"/>
        </w:rPr>
        <w:annotationRef/>
      </w:r>
      <w:r>
        <w:rPr>
          <w:color w:val="FF0000"/>
          <w:highlight w:val="yellow"/>
        </w:rPr>
        <w:t>xxx.mp4 00:30-00:45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44F9BD" w15:done="0"/>
  <w15:commentEx w15:paraId="544AB074" w15:done="0"/>
  <w15:commentEx w15:paraId="55A234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4388B2" w16cex:dateUtc="2025-10-03T09:08:00Z"/>
  <w16cex:commentExtensible w16cex:durableId="2050953D" w16cex:dateUtc="2025-10-03T09:01:00Z"/>
  <w16cex:commentExtensible w16cex:durableId="75FCA665" w16cex:dateUtc="2025-09-09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44F9BD" w16cid:durableId="2C4388B2"/>
  <w16cid:commentId w16cid:paraId="544AB074" w16cid:durableId="2050953D"/>
  <w16cid:commentId w16cid:paraId="55A234FE" w16cid:durableId="75FCA6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A8DA" w14:textId="77777777" w:rsidR="006B1521" w:rsidRDefault="006B1521">
      <w:r>
        <w:separator/>
      </w:r>
    </w:p>
    <w:p w14:paraId="5EB79DBE" w14:textId="77777777" w:rsidR="006B1521" w:rsidRDefault="006B1521"/>
  </w:endnote>
  <w:endnote w:type="continuationSeparator" w:id="0">
    <w:p w14:paraId="2D1F2B8F" w14:textId="77777777" w:rsidR="006B1521" w:rsidRDefault="006B1521">
      <w:r>
        <w:continuationSeparator/>
      </w:r>
    </w:p>
    <w:p w14:paraId="1FD6E1FF" w14:textId="77777777" w:rsidR="006B1521" w:rsidRDefault="006B1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F15C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70B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9551D">
      <w:rPr>
        <w:rFonts w:cstheme="minorHAnsi"/>
      </w:rPr>
      <w:t xml:space="preserve">               October </w:t>
    </w:r>
    <w:r w:rsidR="0089551D">
      <w:rPr>
        <w:rFonts w:cstheme="minorHAnsi"/>
      </w:rPr>
      <w:t>03</w:t>
    </w:r>
    <w:r w:rsidR="0089551D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394E" w14:textId="77777777" w:rsidR="006B1521" w:rsidRDefault="006B1521">
      <w:r>
        <w:separator/>
      </w:r>
    </w:p>
    <w:p w14:paraId="2AE64BD7" w14:textId="77777777" w:rsidR="006B1521" w:rsidRDefault="006B1521"/>
  </w:footnote>
  <w:footnote w:type="continuationSeparator" w:id="0">
    <w:p w14:paraId="514F47BA" w14:textId="77777777" w:rsidR="006B1521" w:rsidRDefault="006B1521">
      <w:r>
        <w:continuationSeparator/>
      </w:r>
    </w:p>
    <w:p w14:paraId="697F91BF" w14:textId="77777777" w:rsidR="006B1521" w:rsidRDefault="006B1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1A569EB" w:rsidR="00336C61" w:rsidRPr="0089551D" w:rsidRDefault="00336C61" w:rsidP="0089551D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bookmarkStart w:id="9" w:name="_Hlk161737265"/>
    <w:r w:rsidR="0089551D" w:rsidRPr="0089551D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8"/>
    <w:bookmarkEnd w:id="9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A97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1986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8B1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611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3C3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7C83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0B6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1E6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521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5A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00B"/>
    <w:rsid w:val="00817D9F"/>
    <w:rsid w:val="008270B5"/>
    <w:rsid w:val="00831492"/>
    <w:rsid w:val="00831E2A"/>
    <w:rsid w:val="00831FBF"/>
    <w:rsid w:val="00832FA5"/>
    <w:rsid w:val="00833C0A"/>
    <w:rsid w:val="0083566C"/>
    <w:rsid w:val="00836659"/>
    <w:rsid w:val="008373A7"/>
    <w:rsid w:val="00843FDF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551D"/>
    <w:rsid w:val="008A0177"/>
    <w:rsid w:val="008A34B4"/>
    <w:rsid w:val="008A413E"/>
    <w:rsid w:val="008A7A3E"/>
    <w:rsid w:val="008A7FA3"/>
    <w:rsid w:val="008B1DBC"/>
    <w:rsid w:val="008C642C"/>
    <w:rsid w:val="008D0E4A"/>
    <w:rsid w:val="008D2A6A"/>
    <w:rsid w:val="008D52FB"/>
    <w:rsid w:val="008D5443"/>
    <w:rsid w:val="008D58EC"/>
    <w:rsid w:val="008E0985"/>
    <w:rsid w:val="008E1CDD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10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120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0F4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05F5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32A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59BA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5D6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711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47B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2ECF"/>
    <w:rsid w:val="00FE418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853C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853C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853C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53C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853C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853C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anazz@augusta.edu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081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114081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dweiss@augusta.edu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2371</Words>
  <Characters>13140</Characters>
  <Application>Microsoft Office Word</Application>
  <DocSecurity>0</DocSecurity>
  <Lines>328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2025-09-30T18:56:00Z</cp:lastPrinted>
  <dcterms:created xsi:type="dcterms:W3CDTF">2025-10-03T09:25:00Z</dcterms:created>
  <dcterms:modified xsi:type="dcterms:W3CDTF">2025-10-03T09:25:00Z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