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A5A68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5F40">
        <w:rPr>
          <w:rFonts w:eastAsia="Times New Roman" w:cstheme="minorHAnsi"/>
          <w:b/>
        </w:rPr>
        <w:t>69305</w:t>
      </w:r>
    </w:p>
    <w:p w14:paraId="2F6924E5" w14:textId="7254F4A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5F40">
        <w:rPr>
          <w:rFonts w:eastAsia="Times New Roman" w:cstheme="minorHAnsi"/>
          <w:b/>
        </w:rPr>
        <w:t>Poornima G</w:t>
      </w:r>
    </w:p>
    <w:p w14:paraId="6FB9233B" w14:textId="438B85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5F40" w:rsidRPr="00D07547">
          <w:rPr>
            <w:rStyle w:val="Hyperlink"/>
            <w:rFonts w:eastAsia="Times New Roman" w:cstheme="minorHAnsi"/>
            <w:b/>
          </w:rPr>
          <w:t>https://review.jove.com/account/file-uploader?src=21138073</w:t>
        </w:r>
      </w:hyperlink>
      <w:r w:rsidR="003A5F4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EF2D6D" w:rsidR="004E0C5A" w:rsidRPr="003A5F40" w:rsidRDefault="004E0C5A" w:rsidP="004E0C5A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3A5F40">
        <w:rPr>
          <w:rFonts w:eastAsia="Times New Roman" w:cstheme="minorHAnsi"/>
          <w:b/>
          <w:sz w:val="32"/>
          <w:szCs w:val="32"/>
        </w:rPr>
        <w:t xml:space="preserve"> </w:t>
      </w:r>
      <w:r w:rsidR="003A5F40" w:rsidRPr="003A5F40">
        <w:rPr>
          <w:rFonts w:eastAsia="Times New Roman" w:cstheme="minorHAnsi"/>
          <w:b/>
          <w:sz w:val="32"/>
          <w:szCs w:val="32"/>
        </w:rPr>
        <w:t>Porcine Cardiac Arrest Model Using an Implantable Defibrillator</w:t>
      </w:r>
      <w:r w:rsidRPr="003A5F40">
        <w:rPr>
          <w:rFonts w:eastAsia="Times New Roman" w:cstheme="minorHAnsi"/>
          <w:b/>
          <w:sz w:val="28"/>
          <w:szCs w:val="28"/>
        </w:rPr>
        <w:t xml:space="preserve">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4D03374" w14:textId="77777777" w:rsidR="003A5F40" w:rsidRPr="003A5F40" w:rsidRDefault="003A5F40" w:rsidP="003A5F4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3A5F40">
        <w:rPr>
          <w:rFonts w:eastAsia="Times New Roman" w:cstheme="minorHAnsi"/>
          <w:b/>
          <w:sz w:val="28"/>
          <w:szCs w:val="28"/>
        </w:rPr>
        <w:t>Benjamin Stage Storm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3A5F40">
        <w:rPr>
          <w:rFonts w:eastAsia="Times New Roman" w:cstheme="minorHAnsi"/>
          <w:b/>
          <w:sz w:val="28"/>
          <w:szCs w:val="28"/>
        </w:rPr>
        <w:t>, Knut Tore Lappegård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3A5F40">
        <w:rPr>
          <w:rFonts w:eastAsia="Times New Roman" w:cstheme="minorHAnsi"/>
          <w:b/>
          <w:sz w:val="28"/>
          <w:szCs w:val="28"/>
        </w:rPr>
        <w:t>, Charlotte Björk Ingul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3A5F40">
        <w:rPr>
          <w:rFonts w:eastAsia="Times New Roman" w:cstheme="minorHAnsi"/>
          <w:b/>
          <w:sz w:val="28"/>
          <w:szCs w:val="28"/>
        </w:rPr>
        <w:t>, Erik Waage Nielsen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1,2,3,5</w:t>
      </w:r>
      <w:r w:rsidRPr="003A5F40">
        <w:rPr>
          <w:rFonts w:eastAsia="Times New Roman" w:cstheme="minorHAnsi"/>
          <w:b/>
          <w:sz w:val="28"/>
          <w:szCs w:val="28"/>
        </w:rPr>
        <w:t>, Bent Aksel Nilsen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3A5F40">
        <w:rPr>
          <w:rFonts w:eastAsia="Times New Roman" w:cstheme="minorHAnsi"/>
          <w:b/>
          <w:sz w:val="28"/>
          <w:szCs w:val="28"/>
        </w:rPr>
        <w:t>, Anette Nyjordet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1,6</w:t>
      </w:r>
      <w:r w:rsidRPr="003A5F40">
        <w:rPr>
          <w:rFonts w:eastAsia="Times New Roman" w:cstheme="minorHAnsi"/>
          <w:b/>
          <w:sz w:val="28"/>
          <w:szCs w:val="28"/>
        </w:rPr>
        <w:t>, Ole-Jakob How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A5F40">
        <w:rPr>
          <w:rFonts w:eastAsia="Times New Roman" w:cstheme="minorHAnsi"/>
          <w:b/>
          <w:sz w:val="28"/>
          <w:szCs w:val="28"/>
        </w:rPr>
        <w:t>, Bjørn Faldaas</w:t>
      </w:r>
      <w:r w:rsidRPr="003A5F40">
        <w:rPr>
          <w:rFonts w:eastAsia="Times New Roman" w:cstheme="minorHAnsi"/>
          <w:b/>
          <w:sz w:val="28"/>
          <w:szCs w:val="28"/>
          <w:vertAlign w:val="superscript"/>
        </w:rPr>
        <w:t>1,4</w:t>
      </w:r>
    </w:p>
    <w:p w14:paraId="5252BEA2" w14:textId="77777777" w:rsidR="003A5F40" w:rsidRPr="003A5F40" w:rsidRDefault="003A5F40" w:rsidP="003A5F4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B68305B" w14:textId="1F067F8C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A5F40">
        <w:rPr>
          <w:rFonts w:eastAsia="Times New Roman" w:cstheme="minorHAnsi"/>
          <w:bCs/>
          <w:sz w:val="28"/>
          <w:szCs w:val="28"/>
        </w:rPr>
        <w:t>Nord University</w:t>
      </w:r>
    </w:p>
    <w:p w14:paraId="7713F549" w14:textId="5757EDF5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A5F40">
        <w:rPr>
          <w:rFonts w:eastAsia="Times New Roman" w:cstheme="minorHAnsi"/>
          <w:bCs/>
          <w:sz w:val="28"/>
          <w:szCs w:val="28"/>
        </w:rPr>
        <w:t>UiT The Arctic University of Norway</w:t>
      </w:r>
    </w:p>
    <w:p w14:paraId="53B5F6BE" w14:textId="6350B082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3A5F40">
        <w:rPr>
          <w:rFonts w:eastAsia="Times New Roman" w:cstheme="minorHAnsi"/>
          <w:bCs/>
          <w:sz w:val="28"/>
          <w:szCs w:val="28"/>
        </w:rPr>
        <w:t>Nordland Hospital Trust</w:t>
      </w:r>
    </w:p>
    <w:p w14:paraId="06C7AF5E" w14:textId="299069A2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3A5F40">
        <w:rPr>
          <w:rFonts w:eastAsia="Times New Roman" w:cstheme="minorHAnsi"/>
          <w:bCs/>
          <w:sz w:val="28"/>
          <w:szCs w:val="28"/>
        </w:rPr>
        <w:t>NTNU The Norwegian University of Science and Technology</w:t>
      </w:r>
    </w:p>
    <w:p w14:paraId="359F628B" w14:textId="5132C8A9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3A5F40">
        <w:rPr>
          <w:rFonts w:eastAsia="Times New Roman" w:cstheme="minorHAnsi"/>
          <w:bCs/>
          <w:sz w:val="28"/>
          <w:szCs w:val="28"/>
        </w:rPr>
        <w:t>Department of Pain Medicine and Research, Oslo University Hospital and University of Oslo</w:t>
      </w:r>
    </w:p>
    <w:p w14:paraId="3E944D95" w14:textId="39325133" w:rsidR="003A5F40" w:rsidRPr="003A5F40" w:rsidRDefault="003A5F40" w:rsidP="003A5F40">
      <w:pPr>
        <w:outlineLvl w:val="0"/>
        <w:rPr>
          <w:rFonts w:eastAsia="Times New Roman" w:cstheme="minorHAnsi"/>
          <w:bCs/>
          <w:sz w:val="28"/>
          <w:szCs w:val="28"/>
        </w:rPr>
      </w:pPr>
      <w:r w:rsidRPr="003A5F40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3A5F40">
        <w:rPr>
          <w:rFonts w:eastAsia="Times New Roman" w:cstheme="minorHAnsi"/>
          <w:bCs/>
          <w:sz w:val="28"/>
          <w:szCs w:val="28"/>
        </w:rPr>
        <w:t>Helgeland Hospital Trust</w:t>
      </w:r>
    </w:p>
    <w:p w14:paraId="5A7113DC" w14:textId="77777777" w:rsidR="003A5F40" w:rsidRPr="003A5F40" w:rsidRDefault="003A5F40" w:rsidP="003A5F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FC6E751" w:rsidR="004E0C5A" w:rsidRPr="0073182D" w:rsidRDefault="003A5F40" w:rsidP="004E0C5A">
      <w:pPr>
        <w:outlineLvl w:val="0"/>
        <w:rPr>
          <w:rFonts w:eastAsia="Times New Roman" w:cstheme="minorHAnsi"/>
        </w:rPr>
      </w:pPr>
      <w:bookmarkStart w:id="0" w:name="_Hlk25233958"/>
      <w:r w:rsidRPr="003A5F40">
        <w:rPr>
          <w:rFonts w:eastAsia="Times New Roman" w:cstheme="minorHAnsi"/>
        </w:rPr>
        <w:t>Benjamin Stage Storm</w:t>
      </w:r>
      <w:r w:rsidRPr="003A5F40">
        <w:rPr>
          <w:rFonts w:eastAsia="Times New Roman" w:cstheme="minorHAnsi"/>
        </w:rPr>
        <w:tab/>
      </w:r>
      <w:r w:rsidRPr="003A5F40">
        <w:rPr>
          <w:rFonts w:eastAsia="Times New Roman" w:cstheme="minorHAnsi"/>
        </w:rPr>
        <w:tab/>
        <w:t>benjamin.s.storm@nord.no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r w:rsidRPr="0073182D">
        <w:rPr>
          <w:rFonts w:eastAsia="Times New Roman" w:cstheme="minorHAnsi"/>
          <w:b/>
        </w:rPr>
        <w:t xml:space="preserve">Email Addresses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157EF7C2" w14:textId="75E6D3AF" w:rsidR="003A5F40" w:rsidRPr="003A5F40" w:rsidRDefault="003A5F40" w:rsidP="003A5F40">
      <w:pPr>
        <w:outlineLvl w:val="0"/>
        <w:rPr>
          <w:rFonts w:cstheme="minorHAnsi"/>
          <w:bCs/>
        </w:rPr>
      </w:pPr>
      <w:r w:rsidRPr="003A5F40">
        <w:rPr>
          <w:rFonts w:cstheme="minorHAnsi"/>
          <w:bCs/>
        </w:rPr>
        <w:t>Knut Tore Lappegård</w:t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  <w:t>knut.tore.lappegard@nordlandssykehuset.no</w:t>
      </w:r>
    </w:p>
    <w:p w14:paraId="42F39C9A" w14:textId="194136FA" w:rsidR="003A5F40" w:rsidRPr="003A5F40" w:rsidRDefault="003A5F40" w:rsidP="003A5F40">
      <w:pPr>
        <w:outlineLvl w:val="0"/>
        <w:rPr>
          <w:rFonts w:cstheme="minorHAnsi"/>
          <w:bCs/>
        </w:rPr>
      </w:pPr>
      <w:r w:rsidRPr="003A5F40">
        <w:rPr>
          <w:rFonts w:cstheme="minorHAnsi"/>
          <w:bCs/>
        </w:rPr>
        <w:t>Charlotte Björk Ingul</w:t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  <w:t>charlotte.b.ingul@ntnu.no</w:t>
      </w:r>
    </w:p>
    <w:p w14:paraId="16CB9298" w14:textId="3EFB71FE" w:rsidR="003A5F40" w:rsidRPr="003A5F40" w:rsidRDefault="003A5F40" w:rsidP="003A5F40">
      <w:pPr>
        <w:outlineLvl w:val="0"/>
        <w:rPr>
          <w:rFonts w:cstheme="minorHAnsi"/>
          <w:bCs/>
        </w:rPr>
      </w:pPr>
      <w:r w:rsidRPr="003A5F40">
        <w:rPr>
          <w:rFonts w:cstheme="minorHAnsi"/>
          <w:bCs/>
        </w:rPr>
        <w:t>Erik Waage Nielsen</w:t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  <w:t>erik.waage.nielsen@nordlandssykehuset.no</w:t>
      </w:r>
    </w:p>
    <w:p w14:paraId="1AC3921C" w14:textId="15D24706" w:rsidR="003A5F40" w:rsidRPr="003A5F40" w:rsidRDefault="003A5F40" w:rsidP="003A5F40">
      <w:pPr>
        <w:outlineLvl w:val="0"/>
        <w:rPr>
          <w:rFonts w:cstheme="minorHAnsi"/>
          <w:bCs/>
        </w:rPr>
      </w:pPr>
      <w:r w:rsidRPr="003A5F40">
        <w:rPr>
          <w:rFonts w:cstheme="minorHAnsi"/>
          <w:bCs/>
        </w:rPr>
        <w:t>Bent Aksel Nilsen</w:t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  <w:t>bent.aksel.nilsen@nordlandssykehuset.no</w:t>
      </w:r>
    </w:p>
    <w:p w14:paraId="5BC8FB2F" w14:textId="39A54EF1" w:rsidR="003A5F40" w:rsidRPr="003A5F40" w:rsidRDefault="003A5F40" w:rsidP="003A5F40">
      <w:pPr>
        <w:outlineLvl w:val="0"/>
        <w:rPr>
          <w:rFonts w:cstheme="minorHAnsi"/>
          <w:bCs/>
        </w:rPr>
      </w:pPr>
      <w:r w:rsidRPr="003A5F40">
        <w:rPr>
          <w:rFonts w:cstheme="minorHAnsi"/>
          <w:bCs/>
        </w:rPr>
        <w:t>Anette Nyjordet</w:t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  <w:t>anette.nyjordet@helgelandssykehuset.no</w:t>
      </w:r>
    </w:p>
    <w:p w14:paraId="4859310F" w14:textId="0AC81A4A" w:rsidR="003A5F40" w:rsidRPr="003A5F40" w:rsidRDefault="003A5F40" w:rsidP="003A5F40">
      <w:pPr>
        <w:outlineLvl w:val="0"/>
        <w:rPr>
          <w:rFonts w:cstheme="minorHAnsi"/>
          <w:bCs/>
        </w:rPr>
      </w:pPr>
      <w:r w:rsidRPr="003A5F40">
        <w:rPr>
          <w:rFonts w:cstheme="minorHAnsi"/>
          <w:bCs/>
        </w:rPr>
        <w:t>Ole-Jakob How</w:t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  <w:t>ole-jakob.how@uit.no</w:t>
      </w:r>
    </w:p>
    <w:p w14:paraId="12916965" w14:textId="7232327F" w:rsidR="003B5E26" w:rsidRPr="0073182D" w:rsidRDefault="003A5F40" w:rsidP="003A5F40">
      <w:pPr>
        <w:outlineLvl w:val="0"/>
        <w:rPr>
          <w:rFonts w:cstheme="minorHAnsi"/>
          <w:bCs/>
        </w:rPr>
      </w:pPr>
      <w:r w:rsidRPr="003A5F40">
        <w:rPr>
          <w:rFonts w:cstheme="minorHAnsi"/>
          <w:bCs/>
        </w:rPr>
        <w:t>Bjørn Faldaas</w:t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</w:r>
      <w:r w:rsidRPr="003A5F40">
        <w:rPr>
          <w:rFonts w:cstheme="minorHAnsi"/>
          <w:bCs/>
        </w:rPr>
        <w:tab/>
        <w:t>bjorn.faldaas@nord.no</w:t>
      </w:r>
    </w:p>
    <w:p w14:paraId="46495CC1" w14:textId="77777777" w:rsidR="003A5F40" w:rsidRPr="0073182D" w:rsidRDefault="003A5F40" w:rsidP="003A5F40">
      <w:pPr>
        <w:outlineLvl w:val="0"/>
        <w:rPr>
          <w:rFonts w:eastAsia="Times New Roman" w:cstheme="minorHAnsi"/>
        </w:rPr>
      </w:pPr>
      <w:r w:rsidRPr="003A5F40">
        <w:rPr>
          <w:rFonts w:eastAsia="Times New Roman" w:cstheme="minorHAnsi"/>
        </w:rPr>
        <w:t>Benjamin Stage Storm</w:t>
      </w:r>
      <w:r w:rsidRPr="003A5F40">
        <w:rPr>
          <w:rFonts w:eastAsia="Times New Roman" w:cstheme="minorHAnsi"/>
        </w:rPr>
        <w:tab/>
      </w:r>
      <w:r w:rsidRPr="003A5F40">
        <w:rPr>
          <w:rFonts w:eastAsia="Times New Roman" w:cstheme="minorHAnsi"/>
        </w:rPr>
        <w:tab/>
        <w:t>benjamin.s.storm@nord.no</w:t>
      </w:r>
    </w:p>
    <w:p w14:paraId="6F84F159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60B95108" w14:textId="77777777" w:rsidR="00C70C90" w:rsidRPr="0073182D" w:rsidRDefault="00C70C90">
      <w:pPr>
        <w:rPr>
          <w:rFonts w:cstheme="minorHAnsi"/>
          <w:b/>
        </w:rPr>
      </w:pPr>
      <w:r w:rsidRPr="0073182D">
        <w:rPr>
          <w:rFonts w:cstheme="minorHAnsi"/>
          <w:b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1F48C62" w:rsidR="005F1AD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D643C9">
        <w:rPr>
          <w:rFonts w:cstheme="minorHAnsi"/>
          <w:bCs/>
          <w:sz w:val="22"/>
          <w:szCs w:val="22"/>
        </w:rPr>
        <w:t>25</w:t>
      </w:r>
    </w:p>
    <w:p w14:paraId="5AAC9C6C" w14:textId="0E98F739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D643C9">
        <w:rPr>
          <w:rFonts w:cstheme="minorHAnsi"/>
          <w:bCs/>
          <w:sz w:val="22"/>
          <w:szCs w:val="22"/>
        </w:rPr>
        <w:t>56 (</w:t>
      </w:r>
      <w:r w:rsidR="00EB7A7E">
        <w:rPr>
          <w:rFonts w:cstheme="minorHAnsi"/>
          <w:bCs/>
          <w:sz w:val="22"/>
          <w:szCs w:val="22"/>
        </w:rPr>
        <w:t>23 SC</w:t>
      </w:r>
      <w:r w:rsidR="00D643C9">
        <w:rPr>
          <w:rFonts w:cstheme="minorHAnsi"/>
          <w:bCs/>
          <w:sz w:val="22"/>
          <w:szCs w:val="22"/>
        </w:rPr>
        <w:t>)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4079728" w:rsidR="00A40CB9" w:rsidRPr="007A149A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>What advantage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2F3ABF6C" w:rsidR="007137F8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0FEDC543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5C85F81A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5549746" w14:textId="02C3323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2FE59E56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52F74E8B" w14:textId="109B194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64990CE4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6167C35A" w14:textId="0CF08EEF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9284381" w:rsidR="00A13CC3" w:rsidRDefault="00FF25E5" w:rsidP="003A5F4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3A5F40" w:rsidRPr="003A5F40">
        <w:rPr>
          <w:rFonts w:eastAsia="Times New Roman" w:cstheme="minorHAnsi"/>
        </w:rPr>
        <w:t xml:space="preserve">Norwegian Animal Research Authority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2E9D726E" w14:textId="77777777" w:rsidR="003A5F40" w:rsidRDefault="00AE35BF" w:rsidP="003A5F40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AE35BF">
        <w:rPr>
          <w:rFonts w:cstheme="minorHAnsi"/>
          <w:b/>
          <w:bCs/>
        </w:rPr>
        <w:t xml:space="preserve">Arterial </w:t>
      </w:r>
      <w:r w:rsidRPr="00AE35BF">
        <w:rPr>
          <w:rFonts w:cstheme="minorHAnsi"/>
          <w:b/>
          <w:bCs/>
        </w:rPr>
        <w:t xml:space="preserve">Catheter </w:t>
      </w:r>
      <w:r w:rsidR="003A5F40">
        <w:rPr>
          <w:rFonts w:cstheme="minorHAnsi"/>
          <w:b/>
          <w:bCs/>
        </w:rPr>
        <w:t xml:space="preserve">and </w:t>
      </w:r>
      <w:r w:rsidR="003A5F40" w:rsidRPr="00AE35BF">
        <w:rPr>
          <w:rFonts w:cstheme="minorHAnsi"/>
          <w:b/>
          <w:bCs/>
        </w:rPr>
        <w:t>Central Venous Catheter (CVC) Placement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C15B190" w14:textId="012D2B4F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To begin, turn the </w:t>
      </w:r>
      <w:r w:rsidR="00864459">
        <w:t xml:space="preserve">anesthetized </w:t>
      </w:r>
      <w:r w:rsidRPr="00A34851">
        <w:t xml:space="preserve">pig into a supine position </w:t>
      </w:r>
      <w:r w:rsidRPr="00A34851">
        <w:rPr>
          <w:b/>
          <w:bCs/>
        </w:rPr>
        <w:t>[1</w:t>
      </w:r>
      <w:r w:rsidR="00864459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 xml:space="preserve"> and fixate the limbs using a gauze bandage </w:t>
      </w:r>
      <w:r w:rsidRPr="00A34851">
        <w:rPr>
          <w:b/>
          <w:bCs/>
        </w:rPr>
        <w:t>[2]</w:t>
      </w:r>
      <w:r w:rsidRPr="00A34851">
        <w:t>.</w:t>
      </w:r>
    </w:p>
    <w:p w14:paraId="7749CDBB" w14:textId="41A1CEFA" w:rsidR="00174AB7" w:rsidRPr="00864459" w:rsidRDefault="00174AB7" w:rsidP="00174AB7">
      <w:pPr>
        <w:pStyle w:val="ShotDescription"/>
        <w:numPr>
          <w:ilvl w:val="2"/>
          <w:numId w:val="45"/>
        </w:numPr>
      </w:pPr>
      <w:r w:rsidRPr="00A34851">
        <w:t>WIDE: Talent repositioning the pig into a supine position on the procedure table.</w:t>
      </w:r>
      <w:r w:rsidR="00864459">
        <w:t xml:space="preserve"> </w:t>
      </w:r>
      <w:r w:rsidR="00864459" w:rsidRPr="00864459">
        <w:rPr>
          <w:b/>
          <w:bCs/>
        </w:rPr>
        <w:t>TXT: Anesthesia: Pentobarbital (200 - 300 mg IV)</w:t>
      </w:r>
      <w:r w:rsidR="00864459" w:rsidRPr="00864459">
        <w:t xml:space="preserve"> </w:t>
      </w:r>
      <w:r w:rsidR="00864459" w:rsidRPr="00864459">
        <w:rPr>
          <w:b/>
          <w:bCs/>
        </w:rPr>
        <w:t>+ O</w:t>
      </w:r>
      <w:r w:rsidR="00864459" w:rsidRPr="00864459">
        <w:rPr>
          <w:b/>
          <w:bCs/>
          <w:vertAlign w:val="subscript"/>
        </w:rPr>
        <w:t>2</w:t>
      </w:r>
      <w:r w:rsidR="00864459" w:rsidRPr="00864459">
        <w:rPr>
          <w:b/>
          <w:bCs/>
        </w:rPr>
        <w:t xml:space="preserve"> (6 L/min)</w:t>
      </w:r>
      <w:r w:rsidR="00864459" w:rsidRPr="00864459">
        <w:t xml:space="preserve"> </w:t>
      </w:r>
    </w:p>
    <w:p w14:paraId="656678C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securing the pig’s limbs with gauze bandages.</w:t>
      </w:r>
    </w:p>
    <w:p w14:paraId="3A4C05D6" w14:textId="77777777" w:rsidR="00864459" w:rsidRPr="00A34851" w:rsidRDefault="00864459" w:rsidP="00864459">
      <w:pPr>
        <w:pStyle w:val="ShotDescription"/>
        <w:ind w:firstLine="0"/>
      </w:pPr>
    </w:p>
    <w:p w14:paraId="2733DE88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Disinfect the neck, jaw, groin, and belly using chlorhexidine at a concentration of 5 milligram per milliliter in ethanol </w:t>
      </w:r>
      <w:r w:rsidRPr="00A34851">
        <w:rPr>
          <w:b/>
          <w:bCs/>
        </w:rPr>
        <w:t>[1]</w:t>
      </w:r>
      <w:r w:rsidRPr="00A34851">
        <w:t xml:space="preserve"> and cover the disinfected areas with sterile drapes </w:t>
      </w:r>
      <w:r w:rsidRPr="00A34851">
        <w:rPr>
          <w:b/>
          <w:bCs/>
        </w:rPr>
        <w:t>[2]</w:t>
      </w:r>
      <w:r w:rsidRPr="00A34851">
        <w:t>.</w:t>
      </w:r>
    </w:p>
    <w:p w14:paraId="0BECCD6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applying chlorhexidine solution to the neck, jaw, groin, and belly.</w:t>
      </w:r>
    </w:p>
    <w:p w14:paraId="169041D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placing sterile drapes over the disinfected regions.</w:t>
      </w:r>
    </w:p>
    <w:p w14:paraId="20F7F636" w14:textId="77777777" w:rsidR="00864459" w:rsidRPr="00A34851" w:rsidRDefault="00864459" w:rsidP="00864459">
      <w:pPr>
        <w:pStyle w:val="ShotDescription"/>
        <w:ind w:firstLine="0"/>
      </w:pPr>
    </w:p>
    <w:p w14:paraId="373A4D50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Stretch a hind leg to extend the iliac artery </w:t>
      </w:r>
      <w:r w:rsidRPr="00A34851">
        <w:rPr>
          <w:b/>
          <w:bCs/>
        </w:rPr>
        <w:t>[1]</w:t>
      </w:r>
      <w:r w:rsidRPr="00A34851">
        <w:t xml:space="preserve">. Using ultrasound, locate the iliac artery </w:t>
      </w:r>
      <w:r w:rsidRPr="00A34851">
        <w:rPr>
          <w:b/>
          <w:bCs/>
        </w:rPr>
        <w:t>[2]</w:t>
      </w:r>
      <w:r w:rsidRPr="00A34851">
        <w:t xml:space="preserve"> and insert a 5 French Pulse Index Continuous Cardiac Output arterial catheter using the Seldinger technique </w:t>
      </w:r>
      <w:r w:rsidRPr="00A34851">
        <w:rPr>
          <w:b/>
          <w:bCs/>
        </w:rPr>
        <w:t>[3]</w:t>
      </w:r>
      <w:r w:rsidRPr="00A34851">
        <w:t>.</w:t>
      </w:r>
    </w:p>
    <w:p w14:paraId="52B4D419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extending and holding the hind leg to expose the iliac region.</w:t>
      </w:r>
    </w:p>
    <w:p w14:paraId="7E399B58" w14:textId="3ED9423C" w:rsidR="00174AB7" w:rsidRDefault="00864459" w:rsidP="00174AB7">
      <w:pPr>
        <w:pStyle w:val="ShotDescription"/>
        <w:numPr>
          <w:ilvl w:val="2"/>
          <w:numId w:val="45"/>
        </w:numPr>
      </w:pPr>
      <w:r>
        <w:t>Talent placing the u</w:t>
      </w:r>
      <w:r w:rsidR="00174AB7" w:rsidRPr="00A34851">
        <w:t xml:space="preserve">ltrasound </w:t>
      </w:r>
      <w:r>
        <w:t xml:space="preserve">probe to identify </w:t>
      </w:r>
      <w:r w:rsidR="00174AB7" w:rsidRPr="00A34851">
        <w:t>the iliac artery.</w:t>
      </w:r>
    </w:p>
    <w:p w14:paraId="03097E20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inserting the arterial catheter using the Seldinger technique under ultrasound guidance.</w:t>
      </w:r>
    </w:p>
    <w:p w14:paraId="2D08037B" w14:textId="77777777" w:rsidR="00864459" w:rsidRPr="00A34851" w:rsidRDefault="00864459" w:rsidP="00864459">
      <w:pPr>
        <w:pStyle w:val="ShotDescription"/>
        <w:ind w:firstLine="0"/>
      </w:pPr>
    </w:p>
    <w:p w14:paraId="1E384E8B" w14:textId="2D1483C6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Connect the arterial catheter to a prefilled pressure transducer and flush set </w:t>
      </w:r>
      <w:r w:rsidRPr="00A34851">
        <w:rPr>
          <w:b/>
          <w:bCs/>
        </w:rPr>
        <w:t>[1]</w:t>
      </w:r>
      <w:r w:rsidRPr="00A34851">
        <w:t xml:space="preserve">. Zero the transducer and confirm a good arterial pressure tracing </w:t>
      </w:r>
      <w:r w:rsidRPr="00A34851">
        <w:rPr>
          <w:b/>
          <w:bCs/>
        </w:rPr>
        <w:t>[</w:t>
      </w:r>
      <w:r w:rsidR="00864459">
        <w:rPr>
          <w:b/>
          <w:bCs/>
        </w:rPr>
        <w:t>2</w:t>
      </w:r>
      <w:r w:rsidRPr="00A34851">
        <w:rPr>
          <w:b/>
          <w:bCs/>
        </w:rPr>
        <w:t>]</w:t>
      </w:r>
      <w:r w:rsidRPr="00A34851">
        <w:t xml:space="preserve">, then release the hind leg </w:t>
      </w:r>
      <w:r w:rsidRPr="00A34851">
        <w:rPr>
          <w:b/>
          <w:bCs/>
        </w:rPr>
        <w:t>[</w:t>
      </w:r>
      <w:r w:rsidR="00864459">
        <w:rPr>
          <w:b/>
          <w:bCs/>
        </w:rPr>
        <w:t>3</w:t>
      </w:r>
      <w:r w:rsidR="00AE35BF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>.</w:t>
      </w:r>
    </w:p>
    <w:p w14:paraId="7129F7D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attaching the arterial catheter to the pressure transducer and flush system.</w:t>
      </w:r>
    </w:p>
    <w:p w14:paraId="32B2D71B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Monitor showing a stable arterial pressure waveform.</w:t>
      </w:r>
    </w:p>
    <w:p w14:paraId="11F2EBAC" w14:textId="4133D5FC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releasing and repositioning the hind leg.</w:t>
      </w:r>
      <w:r w:rsidR="00AE35BF">
        <w:t xml:space="preserve"> </w:t>
      </w:r>
      <w:r w:rsidR="00AE35BF" w:rsidRPr="00AE35BF">
        <w:rPr>
          <w:b/>
          <w:bCs/>
        </w:rPr>
        <w:t>TXT: Perform bladder catheterization</w:t>
      </w:r>
      <w:r w:rsidR="00AE35BF">
        <w:t xml:space="preserve"> </w:t>
      </w:r>
    </w:p>
    <w:p w14:paraId="07983EF3" w14:textId="7793AB35" w:rsidR="003A5F40" w:rsidRPr="003A5F40" w:rsidRDefault="003A5F40" w:rsidP="003A5F40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2" w:name="_Hlk162020732"/>
      <w:bookmarkStart w:id="3" w:name="_Hlk203170338"/>
      <w:bookmarkStart w:id="4" w:name="_Hlk162020892"/>
      <w:bookmarkStart w:id="5" w:name="_Hlk203166143"/>
      <w:r w:rsidRPr="003A5F40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3A5F40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3A5F40">
        <w:rPr>
          <w:rFonts w:ascii="Calibri" w:hAnsi="Calibri" w:cs="Calibri"/>
          <w:color w:val="000000"/>
          <w:highlight w:val="yellow"/>
        </w:rPr>
        <w:t>screen capture videos of the shots labeled as SCREEN, write a screenshot summary, and upload the files to your project page as soon as possible</w:t>
      </w:r>
      <w:r w:rsidRPr="003A5F40">
        <w:rPr>
          <w:rFonts w:ascii="Calibri" w:hAnsi="Calibri" w:cs="Calibri"/>
          <w:color w:val="000000"/>
        </w:rPr>
        <w:t xml:space="preserve"> </w:t>
      </w:r>
      <w:bookmarkEnd w:id="3"/>
      <w:r w:rsidRPr="003A5F40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3A5F40">
        <w:rPr>
          <w:rFonts w:ascii="Calibri" w:hAnsi="Calibri" w:cs="Calibri"/>
          <w:b/>
          <w:bCs/>
          <w:color w:val="000000"/>
        </w:rPr>
        <w:instrText>https://review.jove.com/account/file-uploader?src=21138073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D07547">
        <w:rPr>
          <w:rStyle w:val="Hyperlink"/>
          <w:rFonts w:ascii="Calibri" w:hAnsi="Calibri" w:cs="Calibri"/>
          <w:b/>
          <w:bCs/>
        </w:rPr>
        <w:t>https://review.jove.com/account/file-uploader?src=21138073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bookmarkEnd w:id="5"/>
    <w:p w14:paraId="3762592D" w14:textId="2C10676D" w:rsidR="00864459" w:rsidRDefault="003A5F40" w:rsidP="003A5F40">
      <w:pPr>
        <w:pStyle w:val="ShotDescription"/>
        <w:ind w:left="360" w:firstLine="0"/>
      </w:pPr>
      <w:r w:rsidRPr="001A05A7">
        <w:rPr>
          <w:color w:val="000000"/>
          <w:highlight w:val="yellow"/>
        </w:rPr>
        <w:t xml:space="preserve">Please let me know if your </w:t>
      </w:r>
      <w:r>
        <w:rPr>
          <w:color w:val="000000"/>
          <w:highlight w:val="yellow"/>
        </w:rPr>
        <w:t>institute’s</w:t>
      </w:r>
      <w:r w:rsidRPr="001A05A7">
        <w:rPr>
          <w:color w:val="000000"/>
          <w:highlight w:val="yellow"/>
        </w:rPr>
        <w:t xml:space="preserve"> system does not allow you to install the</w:t>
      </w:r>
      <w:r>
        <w:rPr>
          <w:color w:val="000000"/>
          <w:highlight w:val="yellow"/>
        </w:rPr>
        <w:t xml:space="preserve"> SCREEN</w:t>
      </w:r>
      <w:r w:rsidRPr="001A05A7">
        <w:rPr>
          <w:color w:val="000000"/>
          <w:highlight w:val="yellow"/>
        </w:rPr>
        <w:t xml:space="preserve"> recording </w:t>
      </w:r>
      <w:r w:rsidR="006471BD">
        <w:rPr>
          <w:color w:val="000000"/>
          <w:highlight w:val="yellow"/>
        </w:rPr>
        <w:t>software. We will ask our videographer to shoot these steps then.</w:t>
      </w:r>
    </w:p>
    <w:p w14:paraId="43E81792" w14:textId="77777777" w:rsidR="003A5F40" w:rsidRDefault="003A5F40" w:rsidP="00AE35BF">
      <w:pPr>
        <w:pStyle w:val="ShotDescription"/>
        <w:ind w:left="360" w:firstLine="0"/>
      </w:pPr>
    </w:p>
    <w:p w14:paraId="73B99218" w14:textId="77777777" w:rsidR="003A5F40" w:rsidRPr="00A34851" w:rsidRDefault="003A5F40" w:rsidP="00AE35BF">
      <w:pPr>
        <w:pStyle w:val="ShotDescription"/>
        <w:ind w:left="360" w:firstLine="0"/>
      </w:pPr>
    </w:p>
    <w:p w14:paraId="2F47D630" w14:textId="190F1579" w:rsidR="00174AB7" w:rsidRDefault="00864459" w:rsidP="00174AB7">
      <w:pPr>
        <w:pStyle w:val="Narration"/>
        <w:numPr>
          <w:ilvl w:val="1"/>
          <w:numId w:val="45"/>
        </w:numPr>
      </w:pPr>
      <w:r>
        <w:t>T</w:t>
      </w:r>
      <w:r w:rsidR="00174AB7" w:rsidRPr="00A34851">
        <w:t xml:space="preserve">ilt the pig into the Trendelenburg position </w:t>
      </w:r>
      <w:r w:rsidR="00174AB7" w:rsidRPr="00A34851">
        <w:rPr>
          <w:b/>
          <w:bCs/>
        </w:rPr>
        <w:t>[1]</w:t>
      </w:r>
      <w:r w:rsidR="00174AB7" w:rsidRPr="00A34851">
        <w:t xml:space="preserve"> and increase ventilator positive end-expiratory pressure to </w:t>
      </w:r>
      <w:commentRangeStart w:id="6"/>
      <w:r w:rsidR="00174AB7" w:rsidRPr="00A34851">
        <w:t>10 centimeter</w:t>
      </w:r>
      <w:r>
        <w:t>s of water</w:t>
      </w:r>
      <w:commentRangeEnd w:id="6"/>
      <w:r w:rsidRPr="00A34851">
        <w:rPr>
          <w:rStyle w:val="CommentReference"/>
          <w:sz w:val="24"/>
          <w:szCs w:val="24"/>
        </w:rPr>
        <w:commentReference w:id="6"/>
      </w:r>
      <w:r w:rsidR="00174AB7" w:rsidRPr="00A34851">
        <w:t xml:space="preserve"> to distend the neck veins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71F0CBD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adjusting the table to place the pig in the Trendelenburg position.</w:t>
      </w:r>
    </w:p>
    <w:p w14:paraId="3DC83611" w14:textId="18478937" w:rsidR="00174AB7" w:rsidRDefault="00864459" w:rsidP="00174AB7">
      <w:pPr>
        <w:pStyle w:val="ShotDescription"/>
        <w:numPr>
          <w:ilvl w:val="2"/>
          <w:numId w:val="45"/>
        </w:numPr>
      </w:pPr>
      <w:r>
        <w:t>Shot of the</w:t>
      </w:r>
      <w:r w:rsidR="00174AB7" w:rsidRPr="00A34851">
        <w:t xml:space="preserve"> positive end-expiratory pressure being increased to 10 centimeter H2O.</w:t>
      </w:r>
    </w:p>
    <w:p w14:paraId="2875AE26" w14:textId="77777777" w:rsidR="00864459" w:rsidRPr="00A34851" w:rsidRDefault="00864459" w:rsidP="00864459">
      <w:pPr>
        <w:pStyle w:val="ShotDescription"/>
        <w:ind w:firstLine="0"/>
      </w:pPr>
    </w:p>
    <w:p w14:paraId="4BDE28F9" w14:textId="4A116EB2" w:rsidR="00864459" w:rsidRDefault="00174AB7" w:rsidP="00864459">
      <w:pPr>
        <w:pStyle w:val="Narration"/>
        <w:numPr>
          <w:ilvl w:val="1"/>
          <w:numId w:val="45"/>
        </w:numPr>
      </w:pPr>
      <w:r w:rsidRPr="00A34851">
        <w:t xml:space="preserve">Using ultrasound, locate the left external jugular vein and insert a three-lumen central venous catheter using the Seldinger technique </w:t>
      </w:r>
      <w:r w:rsidRPr="00A34851">
        <w:rPr>
          <w:b/>
          <w:bCs/>
        </w:rPr>
        <w:t>[</w:t>
      </w:r>
      <w:r w:rsidR="00864459">
        <w:rPr>
          <w:b/>
          <w:bCs/>
        </w:rPr>
        <w:t>1</w:t>
      </w:r>
      <w:r w:rsidRPr="00A34851">
        <w:rPr>
          <w:b/>
          <w:bCs/>
        </w:rPr>
        <w:t>]</w:t>
      </w:r>
      <w:r w:rsidRPr="00A34851">
        <w:t>.</w:t>
      </w:r>
      <w:r w:rsidR="00864459">
        <w:t xml:space="preserve"> </w:t>
      </w:r>
      <w:r w:rsidR="00864459" w:rsidRPr="00A34851">
        <w:t xml:space="preserve">Verify venous backflow on all lumens and transfer sedation and fluid infusions to the central venous catheter </w:t>
      </w:r>
      <w:r w:rsidR="00864459" w:rsidRPr="00A34851">
        <w:rPr>
          <w:b/>
          <w:bCs/>
        </w:rPr>
        <w:t>[2]</w:t>
      </w:r>
      <w:r w:rsidR="00864459" w:rsidRPr="00A34851">
        <w:t>.</w:t>
      </w:r>
      <w:r w:rsidR="00864459">
        <w:t xml:space="preserve"> Then, c</w:t>
      </w:r>
      <w:r w:rsidR="00864459" w:rsidRPr="00A34851">
        <w:t xml:space="preserve">onnect a pressure transducer to the third lumen and confirm a central venous pressure tracing </w:t>
      </w:r>
      <w:r w:rsidR="00864459" w:rsidRPr="00A34851">
        <w:rPr>
          <w:b/>
          <w:bCs/>
        </w:rPr>
        <w:t>[</w:t>
      </w:r>
      <w:r w:rsidR="00864459">
        <w:rPr>
          <w:b/>
          <w:bCs/>
        </w:rPr>
        <w:t>3</w:t>
      </w:r>
      <w:r w:rsidR="00864459" w:rsidRPr="00A34851">
        <w:rPr>
          <w:b/>
          <w:bCs/>
        </w:rPr>
        <w:t>]</w:t>
      </w:r>
      <w:r w:rsidR="00864459" w:rsidRPr="00A34851">
        <w:t>.</w:t>
      </w:r>
    </w:p>
    <w:p w14:paraId="5CA0CD3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inserting the three-lumen central venous catheter using the Seldinger technique.</w:t>
      </w:r>
    </w:p>
    <w:p w14:paraId="7B62909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reconnecting sedation and fluid infusion lines to the central venous catheter.</w:t>
      </w:r>
    </w:p>
    <w:p w14:paraId="75B6AC5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attaching the pressure transducer to the third lumen of the catheter.</w:t>
      </w:r>
    </w:p>
    <w:p w14:paraId="514E16D8" w14:textId="77777777" w:rsidR="00174AB7" w:rsidRDefault="00174AB7" w:rsidP="00174AB7"/>
    <w:p w14:paraId="3BCF484B" w14:textId="77777777" w:rsidR="00174AB7" w:rsidRDefault="00174AB7" w:rsidP="00174AB7"/>
    <w:p w14:paraId="3892C9A9" w14:textId="77777777" w:rsidR="00174AB7" w:rsidRDefault="00174AB7" w:rsidP="00174AB7"/>
    <w:p w14:paraId="724F33CE" w14:textId="35DE89CE" w:rsidR="00174AB7" w:rsidRDefault="003A5F40" w:rsidP="003A5F40">
      <w:pPr>
        <w:pStyle w:val="ListParagraph"/>
        <w:numPr>
          <w:ilvl w:val="0"/>
          <w:numId w:val="45"/>
        </w:numPr>
        <w:rPr>
          <w:b/>
          <w:bCs/>
        </w:rPr>
      </w:pPr>
      <w:r w:rsidRPr="003A5F40">
        <w:rPr>
          <w:b/>
          <w:bCs/>
        </w:rPr>
        <w:t xml:space="preserve">Vascular </w:t>
      </w:r>
      <w:r w:rsidRPr="003A5F40">
        <w:rPr>
          <w:b/>
          <w:bCs/>
        </w:rPr>
        <w:t xml:space="preserve">Introducer </w:t>
      </w:r>
      <w:r w:rsidRPr="003A5F40">
        <w:rPr>
          <w:b/>
          <w:bCs/>
        </w:rPr>
        <w:t>and i</w:t>
      </w:r>
      <w:r w:rsidRPr="003A5F40">
        <w:rPr>
          <w:b/>
          <w:bCs/>
        </w:rPr>
        <w:t>mplantable Cardioverter-Defib</w:t>
      </w:r>
      <w:r w:rsidRPr="003A5F40">
        <w:rPr>
          <w:b/>
          <w:bCs/>
        </w:rPr>
        <w:t>rillator (ICD)</w:t>
      </w:r>
      <w:r w:rsidRPr="003A5F40">
        <w:rPr>
          <w:b/>
          <w:bCs/>
        </w:rPr>
        <w:t xml:space="preserve"> Electrode Placemen</w:t>
      </w:r>
      <w:r w:rsidRPr="003A5F40">
        <w:rPr>
          <w:b/>
          <w:bCs/>
        </w:rPr>
        <w:t>t</w:t>
      </w:r>
    </w:p>
    <w:p w14:paraId="0F0FF8FE" w14:textId="77777777" w:rsidR="003A5F40" w:rsidRDefault="003A5F40" w:rsidP="003A5F4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1965802866"/>
          <w:placeholder>
            <w:docPart w:val="48ECBB64AABB4DA3843DE72CD02692D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59435BF" w14:textId="77777777" w:rsidR="003A5F40" w:rsidRPr="003A5F40" w:rsidRDefault="003A5F40" w:rsidP="003A5F40">
      <w:pPr>
        <w:pStyle w:val="ListParagraph"/>
        <w:ind w:left="360"/>
        <w:rPr>
          <w:b/>
          <w:bCs/>
        </w:rPr>
      </w:pPr>
    </w:p>
    <w:p w14:paraId="4F2A8A52" w14:textId="77EAEAC4" w:rsidR="00174AB7" w:rsidRDefault="00864459" w:rsidP="00864459">
      <w:pPr>
        <w:pStyle w:val="Narration"/>
        <w:numPr>
          <w:ilvl w:val="1"/>
          <w:numId w:val="45"/>
        </w:numPr>
      </w:pPr>
      <w:r>
        <w:t xml:space="preserve">After </w:t>
      </w:r>
      <w:r w:rsidR="00174AB7" w:rsidRPr="00A34851">
        <w:t>locat</w:t>
      </w:r>
      <w:r>
        <w:t>ing</w:t>
      </w:r>
      <w:r w:rsidR="00174AB7" w:rsidRPr="00A34851">
        <w:t xml:space="preserve"> the right external jugular vein</w:t>
      </w:r>
      <w:r>
        <w:t xml:space="preserve">, </w:t>
      </w:r>
      <w:r w:rsidRPr="00864459">
        <w:t>i</w:t>
      </w:r>
      <w:r w:rsidR="00174AB7" w:rsidRPr="00A34851">
        <w:t xml:space="preserve">nsert a 7 French vascular introducer using the Seldinger technique </w:t>
      </w:r>
      <w:r w:rsidR="00174AB7" w:rsidRPr="00A34851">
        <w:rPr>
          <w:b/>
          <w:bCs/>
        </w:rPr>
        <w:t>[1]</w:t>
      </w:r>
      <w:r w:rsidR="00174AB7" w:rsidRPr="00A34851">
        <w:t xml:space="preserve">. Confirm venous backflow and flush the introducer with saline </w:t>
      </w:r>
      <w:r w:rsidR="00174AB7" w:rsidRPr="00A34851">
        <w:rPr>
          <w:b/>
          <w:bCs/>
        </w:rPr>
        <w:t>[</w:t>
      </w:r>
      <w:r>
        <w:rPr>
          <w:b/>
          <w:bCs/>
        </w:rPr>
        <w:t>2</w:t>
      </w:r>
      <w:r w:rsidR="00174AB7" w:rsidRPr="00A34851">
        <w:rPr>
          <w:b/>
          <w:bCs/>
        </w:rPr>
        <w:t>]</w:t>
      </w:r>
      <w:r w:rsidR="00174AB7" w:rsidRPr="00A34851">
        <w:t>.</w:t>
      </w:r>
    </w:p>
    <w:p w14:paraId="2E0953DE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inserting the vascular introducer using the Seldinger technique.</w:t>
      </w:r>
    </w:p>
    <w:p w14:paraId="43E5AC83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flushing the introducer with saline.</w:t>
      </w:r>
    </w:p>
    <w:p w14:paraId="6C2B4E6D" w14:textId="77777777" w:rsidR="00864459" w:rsidRPr="00A34851" w:rsidRDefault="00864459" w:rsidP="00864459">
      <w:pPr>
        <w:pStyle w:val="ShotDescription"/>
        <w:ind w:firstLine="0"/>
      </w:pPr>
    </w:p>
    <w:p w14:paraId="5D17E645" w14:textId="3447C139" w:rsidR="00174AB7" w:rsidRDefault="00174AB7" w:rsidP="00174AB7">
      <w:pPr>
        <w:pStyle w:val="Narration"/>
        <w:numPr>
          <w:ilvl w:val="1"/>
          <w:numId w:val="45"/>
        </w:numPr>
      </w:pPr>
      <w:r w:rsidRPr="00A34851">
        <w:t>Decrease ventilator positive end-expiratory pressure to 5 centimeter</w:t>
      </w:r>
      <w:r w:rsidR="00864459">
        <w:t>s of water</w:t>
      </w:r>
      <w:r w:rsidRPr="00A34851">
        <w:t xml:space="preserve"> </w:t>
      </w:r>
      <w:r w:rsidRPr="00A34851">
        <w:rPr>
          <w:b/>
          <w:bCs/>
        </w:rPr>
        <w:t>[1]</w:t>
      </w:r>
      <w:r w:rsidRPr="00A34851">
        <w:t xml:space="preserve"> and level the operating table </w:t>
      </w:r>
      <w:r w:rsidRPr="00A34851">
        <w:rPr>
          <w:b/>
          <w:bCs/>
        </w:rPr>
        <w:t>[2</w:t>
      </w:r>
      <w:r w:rsidR="00864459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 xml:space="preserve">. </w:t>
      </w:r>
    </w:p>
    <w:p w14:paraId="78E9C63F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Ventilator interface showing positive end-expiratory pressure adjusted to 5 centimeter H2O.</w:t>
      </w:r>
    </w:p>
    <w:p w14:paraId="3B674F48" w14:textId="00EFBA18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adjusting the operating table to a level position.</w:t>
      </w:r>
      <w:r w:rsidR="00864459">
        <w:t xml:space="preserve"> </w:t>
      </w:r>
      <w:r w:rsidR="00864459" w:rsidRPr="00864459">
        <w:rPr>
          <w:b/>
          <w:bCs/>
        </w:rPr>
        <w:t>TXT: Confirm introducer tip placement by transesophageal echocardiography or fluoroscopy</w:t>
      </w:r>
    </w:p>
    <w:p w14:paraId="5B4E64C4" w14:textId="77777777" w:rsidR="00864459" w:rsidRDefault="00864459" w:rsidP="00864459">
      <w:pPr>
        <w:pStyle w:val="Narration"/>
        <w:ind w:firstLine="0"/>
      </w:pPr>
    </w:p>
    <w:p w14:paraId="4E2B38B3" w14:textId="77777777" w:rsidR="00864459" w:rsidRDefault="00864459" w:rsidP="00864459">
      <w:pPr>
        <w:pStyle w:val="Narration"/>
        <w:numPr>
          <w:ilvl w:val="1"/>
          <w:numId w:val="45"/>
        </w:numPr>
      </w:pPr>
      <w:r>
        <w:t>Now, i</w:t>
      </w:r>
      <w:r w:rsidR="00174AB7" w:rsidRPr="00A34851">
        <w:t xml:space="preserve">nsert a single coil implantable cardioverter-defibrillator electrode through the vascular introducer </w:t>
      </w:r>
      <w:r w:rsidRPr="00864459">
        <w:t>and</w:t>
      </w:r>
      <w:r w:rsidR="00174AB7" w:rsidRPr="00A34851">
        <w:t xml:space="preserve"> </w:t>
      </w:r>
      <w:r>
        <w:t>a</w:t>
      </w:r>
      <w:r w:rsidR="00174AB7" w:rsidRPr="00A34851">
        <w:t xml:space="preserve">dvance </w:t>
      </w:r>
      <w:r>
        <w:t>it</w:t>
      </w:r>
      <w:r w:rsidR="00174AB7" w:rsidRPr="00A34851">
        <w:t xml:space="preserve"> into the apex of the right ventricle </w:t>
      </w:r>
      <w:r w:rsidR="00174AB7" w:rsidRPr="00A34851">
        <w:rPr>
          <w:b/>
          <w:bCs/>
        </w:rPr>
        <w:t>[</w:t>
      </w:r>
      <w:r>
        <w:rPr>
          <w:b/>
          <w:bCs/>
        </w:rPr>
        <w:t>1</w:t>
      </w:r>
      <w:r w:rsidR="00174AB7" w:rsidRPr="00A34851">
        <w:rPr>
          <w:b/>
          <w:bCs/>
        </w:rPr>
        <w:t>]</w:t>
      </w:r>
      <w:r w:rsidR="00174AB7" w:rsidRPr="00A34851">
        <w:t>.</w:t>
      </w:r>
      <w:r>
        <w:t xml:space="preserve"> </w:t>
      </w:r>
      <w:r w:rsidRPr="00A34851">
        <w:t xml:space="preserve">Connect the implantable cardioverter-defibrillator lead to a pacing system analyzer using the dedicated connector lead </w:t>
      </w:r>
      <w:r w:rsidRPr="00A34851">
        <w:rPr>
          <w:b/>
          <w:bCs/>
        </w:rPr>
        <w:t>[</w:t>
      </w:r>
      <w:r>
        <w:rPr>
          <w:b/>
          <w:bCs/>
        </w:rPr>
        <w:t>2-TXT</w:t>
      </w:r>
      <w:r w:rsidRPr="00A34851">
        <w:rPr>
          <w:b/>
          <w:bCs/>
        </w:rPr>
        <w:t>]</w:t>
      </w:r>
      <w:r w:rsidRPr="00A34851">
        <w:t xml:space="preserve">. </w:t>
      </w:r>
    </w:p>
    <w:p w14:paraId="7D8AF443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advancing the implantable cardioverter-defibrillator electrode through the introducer.</w:t>
      </w:r>
    </w:p>
    <w:p w14:paraId="0820E299" w14:textId="533510A3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connecting the lead to the pacing system analyzer.</w:t>
      </w:r>
      <w:r w:rsidR="00864459">
        <w:t xml:space="preserve"> </w:t>
      </w:r>
      <w:r w:rsidR="00864459" w:rsidRPr="00864459">
        <w:rPr>
          <w:b/>
          <w:bCs/>
        </w:rPr>
        <w:t>TXT: Intracardiac R-waves must be &gt;6 mV</w:t>
      </w:r>
      <w:r w:rsidR="00864459" w:rsidRPr="00A34851">
        <w:t xml:space="preserve"> </w:t>
      </w:r>
    </w:p>
    <w:p w14:paraId="2AF5799D" w14:textId="77777777" w:rsidR="00864459" w:rsidRDefault="00864459" w:rsidP="00864459">
      <w:pPr>
        <w:pStyle w:val="ShotDescription"/>
        <w:ind w:firstLine="0"/>
      </w:pPr>
    </w:p>
    <w:p w14:paraId="08E810BC" w14:textId="455DEA55" w:rsidR="00174AB7" w:rsidRDefault="00864459" w:rsidP="00174AB7">
      <w:pPr>
        <w:pStyle w:val="Narration"/>
        <w:numPr>
          <w:ilvl w:val="1"/>
          <w:numId w:val="45"/>
        </w:numPr>
      </w:pPr>
      <w:r>
        <w:t>Then, e</w:t>
      </w:r>
      <w:r w:rsidR="00174AB7" w:rsidRPr="00A34851">
        <w:t xml:space="preserve">xpose the helix of the implantable cardioverter-defibrillator lead </w:t>
      </w:r>
      <w:r w:rsidR="00174AB7" w:rsidRPr="00A34851">
        <w:rPr>
          <w:b/>
          <w:bCs/>
        </w:rPr>
        <w:t>[1]</w:t>
      </w:r>
      <w:r w:rsidR="00174AB7" w:rsidRPr="00A34851">
        <w:t xml:space="preserve"> and fasten the tip to the endocardium of the right ventricle at the apex or distal septum </w:t>
      </w:r>
      <w:r w:rsidR="00174AB7" w:rsidRPr="00A34851">
        <w:rPr>
          <w:b/>
          <w:bCs/>
        </w:rPr>
        <w:t>[2</w:t>
      </w:r>
      <w:r w:rsidR="00070166">
        <w:rPr>
          <w:b/>
          <w:bCs/>
        </w:rPr>
        <w:t>-TXT</w:t>
      </w:r>
      <w:r w:rsidR="00174AB7" w:rsidRPr="00A34851">
        <w:rPr>
          <w:b/>
          <w:bCs/>
        </w:rPr>
        <w:t>]</w:t>
      </w:r>
      <w:r w:rsidR="00174AB7" w:rsidRPr="00A34851">
        <w:t>.</w:t>
      </w:r>
    </w:p>
    <w:p w14:paraId="49D6B7B7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extending the helix mechanism of the lead.</w:t>
      </w:r>
    </w:p>
    <w:p w14:paraId="4D52C2E4" w14:textId="59542D48" w:rsidR="00174AB7" w:rsidRDefault="00AE35BF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</w:t>
      </w:r>
      <w:r w:rsidR="00174AB7" w:rsidRPr="00A34851">
        <w:t xml:space="preserve"> Imaging view showing the lead tip being fixed to the right ventricular endocardium.</w:t>
      </w:r>
      <w:r w:rsidR="00070166">
        <w:t xml:space="preserve"> </w:t>
      </w:r>
      <w:r w:rsidR="00070166" w:rsidRPr="00070166">
        <w:rPr>
          <w:b/>
          <w:bCs/>
        </w:rPr>
        <w:t xml:space="preserve">TXT: </w:t>
      </w:r>
      <w:r w:rsidR="00070166" w:rsidRPr="00070166">
        <w:rPr>
          <w:b/>
          <w:bCs/>
          <w:u w:val="single"/>
        </w:rPr>
        <w:t>Confirm lead position</w:t>
      </w:r>
      <w:r w:rsidR="00070166" w:rsidRPr="00070166">
        <w:rPr>
          <w:b/>
          <w:bCs/>
        </w:rPr>
        <w:t>: Pacing threshold: &lt;2.5 V; 0.4 ms; Impedance: 500-1500 Ω for pacing and 50-100 Ω for shock coil</w:t>
      </w:r>
    </w:p>
    <w:p w14:paraId="55F0448F" w14:textId="77777777" w:rsidR="00864459" w:rsidRPr="00A34851" w:rsidRDefault="00864459" w:rsidP="00864459">
      <w:pPr>
        <w:pStyle w:val="ShotDescription"/>
        <w:ind w:firstLine="0"/>
      </w:pPr>
    </w:p>
    <w:p w14:paraId="3D9D76E3" w14:textId="126E94E4" w:rsidR="00174AB7" w:rsidRDefault="00070166" w:rsidP="00174AB7">
      <w:pPr>
        <w:pStyle w:val="Narration"/>
        <w:numPr>
          <w:ilvl w:val="1"/>
          <w:numId w:val="45"/>
        </w:numPr>
      </w:pPr>
      <w:r>
        <w:t>Now, u</w:t>
      </w:r>
      <w:r w:rsidR="00174AB7" w:rsidRPr="00A34851">
        <w:t>sing diathermy, make a 4</w:t>
      </w:r>
      <w:r>
        <w:t>-</w:t>
      </w:r>
      <w:r w:rsidR="00174AB7" w:rsidRPr="00A34851">
        <w:t xml:space="preserve">centimeter horizontal skin incision below the left clavicle </w:t>
      </w:r>
      <w:r w:rsidR="00174AB7" w:rsidRPr="00A34851">
        <w:rPr>
          <w:b/>
          <w:bCs/>
        </w:rPr>
        <w:t>[1]</w:t>
      </w:r>
      <w:r w:rsidR="00174AB7" w:rsidRPr="00A34851">
        <w:t xml:space="preserve">. Using forceps and the fingers, create a small subcutaneous pocket large enough to contain the implantable cardioverter-defibrillator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5CE6ACA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 xml:space="preserve">Talent performing a horizontal skin incision with diathermy below the left </w:t>
      </w:r>
      <w:r w:rsidRPr="00A34851">
        <w:lastRenderedPageBreak/>
        <w:t>clavicle.</w:t>
      </w:r>
    </w:p>
    <w:p w14:paraId="187A090A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creating a subcutaneous pocket using forceps and fingers.</w:t>
      </w:r>
    </w:p>
    <w:p w14:paraId="7BBE52C0" w14:textId="77777777" w:rsidR="00070166" w:rsidRPr="00A34851" w:rsidRDefault="00070166" w:rsidP="00070166">
      <w:pPr>
        <w:pStyle w:val="ShotDescription"/>
        <w:ind w:firstLine="0"/>
      </w:pPr>
    </w:p>
    <w:p w14:paraId="1CB988F8" w14:textId="55BC7E2E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Connect the lead to the implantable cardioverter-defibrillator and insert the device into the subcutaneous pocket </w:t>
      </w:r>
      <w:r w:rsidRPr="00A34851">
        <w:rPr>
          <w:b/>
          <w:bCs/>
        </w:rPr>
        <w:t>[</w:t>
      </w:r>
      <w:r w:rsidR="00070166">
        <w:rPr>
          <w:b/>
          <w:bCs/>
        </w:rPr>
        <w:t>1</w:t>
      </w:r>
      <w:r w:rsidRPr="00A34851">
        <w:rPr>
          <w:b/>
          <w:bCs/>
        </w:rPr>
        <w:t>]</w:t>
      </w:r>
      <w:r w:rsidRPr="00A34851">
        <w:t xml:space="preserve">. Verify stable right ventricular lead position and secure attachment of the retractable screw to the myocardium </w:t>
      </w:r>
      <w:r w:rsidRPr="00A34851">
        <w:rPr>
          <w:b/>
          <w:bCs/>
        </w:rPr>
        <w:t>[</w:t>
      </w:r>
      <w:r w:rsidR="00070166">
        <w:rPr>
          <w:b/>
          <w:bCs/>
        </w:rPr>
        <w:t>2</w:t>
      </w:r>
      <w:r w:rsidRPr="00A34851">
        <w:rPr>
          <w:b/>
          <w:bCs/>
        </w:rPr>
        <w:t>]</w:t>
      </w:r>
      <w:r w:rsidRPr="00A34851">
        <w:t xml:space="preserve">. </w:t>
      </w:r>
    </w:p>
    <w:p w14:paraId="65E79841" w14:textId="515A9D9F" w:rsidR="00174AB7" w:rsidRDefault="00174AB7" w:rsidP="00070166">
      <w:pPr>
        <w:pStyle w:val="ShotDescription"/>
        <w:numPr>
          <w:ilvl w:val="2"/>
          <w:numId w:val="45"/>
        </w:numPr>
      </w:pPr>
      <w:r w:rsidRPr="00A34851">
        <w:t>Talent connecting the lead to the implantable cardioverter-defibrillator header</w:t>
      </w:r>
      <w:r w:rsidR="00070166">
        <w:t xml:space="preserve"> and </w:t>
      </w:r>
      <w:r w:rsidRPr="00A34851">
        <w:t>placing the device into the subcutaneous pocket.</w:t>
      </w:r>
    </w:p>
    <w:p w14:paraId="00C8F1C6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Pacing system analyzer confirming stable electrical parameters.</w:t>
      </w:r>
    </w:p>
    <w:p w14:paraId="0A2D84E1" w14:textId="77777777" w:rsidR="00174AB7" w:rsidRDefault="00174AB7" w:rsidP="00174AB7"/>
    <w:p w14:paraId="0F4F7133" w14:textId="77777777" w:rsidR="00174AB7" w:rsidRDefault="00174AB7" w:rsidP="00174AB7"/>
    <w:p w14:paraId="75B6739C" w14:textId="77777777" w:rsidR="00174AB7" w:rsidRDefault="00174AB7" w:rsidP="00174AB7"/>
    <w:p w14:paraId="737E2FD0" w14:textId="5A99EBA8" w:rsidR="00174AB7" w:rsidRPr="003A5F40" w:rsidRDefault="003A5F40" w:rsidP="00AE35BF">
      <w:pPr>
        <w:pStyle w:val="ListParagraph"/>
        <w:numPr>
          <w:ilvl w:val="0"/>
          <w:numId w:val="45"/>
        </w:numPr>
        <w:rPr>
          <w:b/>
          <w:bCs/>
        </w:rPr>
      </w:pPr>
      <w:r w:rsidRPr="003A5F40">
        <w:rPr>
          <w:b/>
          <w:bCs/>
        </w:rPr>
        <w:t>Pacemaker/Defibrillator Programming</w:t>
      </w:r>
    </w:p>
    <w:p w14:paraId="2668DE17" w14:textId="77777777" w:rsidR="00AE35BF" w:rsidRDefault="00AE35BF" w:rsidP="00AE35B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366986072"/>
          <w:placeholder>
            <w:docPart w:val="E5E3079EEC604027B891D9E4DD5D420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01CCF35" w14:textId="77777777" w:rsidR="00AE35BF" w:rsidRPr="00B07A3B" w:rsidRDefault="00AE35BF" w:rsidP="00AE35B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09CF41A" w14:textId="060BE557" w:rsidR="00174AB7" w:rsidRDefault="00070166" w:rsidP="00174AB7">
      <w:pPr>
        <w:pStyle w:val="Narration"/>
        <w:numPr>
          <w:ilvl w:val="1"/>
          <w:numId w:val="45"/>
        </w:numPr>
      </w:pPr>
      <w:r>
        <w:t>S</w:t>
      </w:r>
      <w:r w:rsidR="00174AB7" w:rsidRPr="00A34851">
        <w:t xml:space="preserve">witch the pacing system analyzer from pacing system analyzer mode to programmer mode </w:t>
      </w:r>
      <w:r w:rsidR="00174AB7" w:rsidRPr="00A34851">
        <w:rPr>
          <w:b/>
          <w:bCs/>
        </w:rPr>
        <w:t>[1]</w:t>
      </w:r>
      <w:r w:rsidR="00174AB7" w:rsidRPr="00A34851">
        <w:t xml:space="preserve">. Using the supplied antenna, connect the implantable cardioverter-defibrillator to the programmer and confirm wireless telemetry </w:t>
      </w:r>
      <w:r w:rsidR="00174AB7" w:rsidRPr="00A34851">
        <w:rPr>
          <w:b/>
          <w:bCs/>
        </w:rPr>
        <w:t>[</w:t>
      </w:r>
      <w:r>
        <w:rPr>
          <w:b/>
          <w:bCs/>
        </w:rPr>
        <w:t>2-TXT</w:t>
      </w:r>
      <w:r w:rsidR="00174AB7" w:rsidRPr="00A34851">
        <w:rPr>
          <w:b/>
          <w:bCs/>
        </w:rPr>
        <w:t>]</w:t>
      </w:r>
      <w:r w:rsidR="00174AB7" w:rsidRPr="00A34851">
        <w:t>.</w:t>
      </w:r>
    </w:p>
    <w:p w14:paraId="504D823B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WIDE: Talent navigating the pacing system analyzer interface.</w:t>
      </w:r>
    </w:p>
    <w:p w14:paraId="4889E3C8" w14:textId="4D478032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Mode selection on the pacing system analyzer switching to </w:t>
      </w:r>
      <w:r w:rsidRPr="00A34851">
        <w:rPr>
          <w:b/>
          <w:bCs/>
        </w:rPr>
        <w:t>Programmer mode</w:t>
      </w:r>
      <w:r w:rsidRPr="00A34851">
        <w:t>.</w:t>
      </w:r>
      <w:r w:rsidR="00070166">
        <w:t xml:space="preserve"> </w:t>
      </w:r>
      <w:r w:rsidR="00070166" w:rsidRPr="00070166">
        <w:rPr>
          <w:b/>
          <w:bCs/>
        </w:rPr>
        <w:t>TXT: Repeat measurements of intracardiac R-wave, pacing threshold, and impedances</w:t>
      </w:r>
    </w:p>
    <w:p w14:paraId="10F23009" w14:textId="77777777" w:rsidR="00070166" w:rsidRDefault="00070166" w:rsidP="00070166">
      <w:pPr>
        <w:pStyle w:val="Narration"/>
        <w:ind w:firstLine="0"/>
      </w:pPr>
    </w:p>
    <w:p w14:paraId="39EF6A44" w14:textId="2DED696B" w:rsidR="00C84CB9" w:rsidRDefault="00070166" w:rsidP="00C84CB9">
      <w:pPr>
        <w:pStyle w:val="Narration"/>
        <w:numPr>
          <w:ilvl w:val="1"/>
          <w:numId w:val="45"/>
        </w:numPr>
      </w:pPr>
      <w:r>
        <w:t xml:space="preserve">Then, </w:t>
      </w:r>
      <w:r w:rsidRPr="00A34851">
        <w:t>p</w:t>
      </w:r>
      <w:r w:rsidR="00174AB7" w:rsidRPr="00A34851">
        <w:t xml:space="preserve">rogram the pacing mode </w:t>
      </w:r>
      <w:r w:rsidR="00C84CB9">
        <w:t xml:space="preserve">and the </w:t>
      </w:r>
      <w:r w:rsidR="00C84CB9" w:rsidRPr="00A34851">
        <w:t>tachyarrhythmia therapy parameters to the desired values</w:t>
      </w:r>
      <w:r w:rsidR="00174AB7" w:rsidRPr="00A34851">
        <w:t xml:space="preserve"> </w:t>
      </w:r>
      <w:r w:rsidR="00174AB7" w:rsidRPr="00A34851">
        <w:rPr>
          <w:b/>
          <w:bCs/>
        </w:rPr>
        <w:t>[1]</w:t>
      </w:r>
      <w:r w:rsidR="00174AB7" w:rsidRPr="00A34851">
        <w:t>.</w:t>
      </w:r>
      <w:r w:rsidR="00C84CB9">
        <w:t xml:space="preserve"> Now, o</w:t>
      </w:r>
      <w:r w:rsidR="00C84CB9" w:rsidRPr="00A34851">
        <w:t xml:space="preserve">n the programmer screen, select the </w:t>
      </w:r>
      <w:r w:rsidR="00C84CB9" w:rsidRPr="00A34851">
        <w:rPr>
          <w:b/>
          <w:bCs/>
        </w:rPr>
        <w:t>Test</w:t>
      </w:r>
      <w:r w:rsidR="00C84CB9" w:rsidRPr="00A34851">
        <w:t xml:space="preserve"> icon and open the </w:t>
      </w:r>
      <w:r w:rsidR="00C84CB9" w:rsidRPr="00A34851">
        <w:rPr>
          <w:b/>
          <w:bCs/>
        </w:rPr>
        <w:t>Fibber and NIPS</w:t>
      </w:r>
      <w:r w:rsidR="00C84CB9" w:rsidRPr="00A34851">
        <w:t xml:space="preserve"> folder </w:t>
      </w:r>
      <w:r w:rsidR="00C84CB9" w:rsidRPr="00A34851">
        <w:rPr>
          <w:b/>
          <w:bCs/>
        </w:rPr>
        <w:t>[2]</w:t>
      </w:r>
      <w:r w:rsidR="00C84CB9" w:rsidRPr="00A34851">
        <w:t xml:space="preserve">. Press the </w:t>
      </w:r>
      <w:r w:rsidR="00C84CB9" w:rsidRPr="00A34851">
        <w:rPr>
          <w:b/>
          <w:bCs/>
        </w:rPr>
        <w:t>Ventricular Fibber</w:t>
      </w:r>
      <w:r w:rsidR="00C84CB9" w:rsidRPr="00A34851">
        <w:t xml:space="preserve"> icon and select direct current Fibber eleven at 7.5 volts for 2 seconds to enable ventricular fibrillation induction </w:t>
      </w:r>
      <w:r w:rsidR="00C84CB9" w:rsidRPr="00A34851">
        <w:rPr>
          <w:b/>
          <w:bCs/>
        </w:rPr>
        <w:t>[</w:t>
      </w:r>
      <w:r w:rsidR="00C84CB9">
        <w:rPr>
          <w:b/>
          <w:bCs/>
        </w:rPr>
        <w:t>3</w:t>
      </w:r>
      <w:r w:rsidR="00C84CB9" w:rsidRPr="00A34851">
        <w:rPr>
          <w:b/>
          <w:bCs/>
        </w:rPr>
        <w:t>]</w:t>
      </w:r>
      <w:r w:rsidR="00C84CB9" w:rsidRPr="00A34851">
        <w:t>.</w:t>
      </w:r>
    </w:p>
    <w:p w14:paraId="7AB4CDD6" w14:textId="6C506221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Tachyarrhythmia therapy programming panel</w:t>
      </w:r>
      <w:r w:rsidR="00C84CB9">
        <w:t xml:space="preserve"> showing all the settings</w:t>
      </w:r>
      <w:r w:rsidRPr="00A34851">
        <w:t>.</w:t>
      </w:r>
    </w:p>
    <w:p w14:paraId="11F5D490" w14:textId="46E00C1C" w:rsidR="00174AB7" w:rsidRDefault="00174AB7" w:rsidP="00C84CB9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Programmer interface highlighting the </w:t>
      </w:r>
      <w:r w:rsidRPr="00A34851">
        <w:rPr>
          <w:b/>
          <w:bCs/>
        </w:rPr>
        <w:t>Test</w:t>
      </w:r>
      <w:r w:rsidRPr="00A34851">
        <w:t xml:space="preserve"> icon</w:t>
      </w:r>
      <w:r w:rsidR="00C84CB9">
        <w:t xml:space="preserve"> and o</w:t>
      </w:r>
      <w:r w:rsidRPr="00A34851">
        <w:t xml:space="preserve">pening the </w:t>
      </w:r>
      <w:r w:rsidRPr="00A34851">
        <w:rPr>
          <w:b/>
          <w:bCs/>
        </w:rPr>
        <w:t>Fibber and NIPS</w:t>
      </w:r>
      <w:r w:rsidRPr="00A34851">
        <w:t xml:space="preserve"> folder.</w:t>
      </w:r>
    </w:p>
    <w:p w14:paraId="5439CD51" w14:textId="173A8FF2" w:rsidR="00174AB7" w:rsidRDefault="00174AB7" w:rsidP="00C84CB9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Selecting the </w:t>
      </w:r>
      <w:r w:rsidRPr="00A34851">
        <w:rPr>
          <w:b/>
          <w:bCs/>
        </w:rPr>
        <w:t>Ventricular Fibber</w:t>
      </w:r>
      <w:r w:rsidRPr="00A34851">
        <w:t xml:space="preserve"> icon</w:t>
      </w:r>
      <w:r w:rsidR="00C84CB9">
        <w:t xml:space="preserve"> and selecting d</w:t>
      </w:r>
      <w:r w:rsidRPr="00A34851">
        <w:t>irect current Fibber eleven settings.</w:t>
      </w:r>
    </w:p>
    <w:p w14:paraId="6E30410D" w14:textId="77777777" w:rsidR="00C84CB9" w:rsidRPr="00A34851" w:rsidRDefault="00C84CB9" w:rsidP="00C84CB9">
      <w:pPr>
        <w:pStyle w:val="ShotDescription"/>
        <w:ind w:firstLine="0"/>
      </w:pPr>
    </w:p>
    <w:p w14:paraId="48867C09" w14:textId="5BB61FD4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When ventricular fibrillation is induced, select a therapy delivery option from the lower left corner of the screen </w:t>
      </w:r>
      <w:r w:rsidRPr="00A34851">
        <w:rPr>
          <w:b/>
          <w:bCs/>
        </w:rPr>
        <w:t>[1]</w:t>
      </w:r>
      <w:r w:rsidRPr="00A34851">
        <w:t xml:space="preserve">. Use </w:t>
      </w:r>
      <w:r w:rsidRPr="00A34851">
        <w:rPr>
          <w:b/>
          <w:bCs/>
        </w:rPr>
        <w:t>Automatic</w:t>
      </w:r>
      <w:r w:rsidRPr="00A34851">
        <w:t xml:space="preserve"> delivery to allow the device to deliver therapy according to programmed parameters </w:t>
      </w:r>
      <w:r w:rsidRPr="00A34851">
        <w:rPr>
          <w:b/>
          <w:bCs/>
        </w:rPr>
        <w:t>[2</w:t>
      </w:r>
      <w:r w:rsidR="00C84CB9">
        <w:rPr>
          <w:b/>
          <w:bCs/>
        </w:rPr>
        <w:t>-TXT</w:t>
      </w:r>
      <w:r w:rsidRPr="00A34851">
        <w:rPr>
          <w:b/>
          <w:bCs/>
        </w:rPr>
        <w:t>]</w:t>
      </w:r>
      <w:r w:rsidRPr="00A34851">
        <w:t>.</w:t>
      </w:r>
    </w:p>
    <w:p w14:paraId="6A51366A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lastRenderedPageBreak/>
        <w:t>SCREEN</w:t>
      </w:r>
      <w:r w:rsidRPr="00A34851">
        <w:t>: Therapy delivery options displayed on the programmer.</w:t>
      </w:r>
    </w:p>
    <w:p w14:paraId="48A175D8" w14:textId="65B01F1B" w:rsidR="00174AB7" w:rsidRPr="00C84CB9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</w:t>
      </w:r>
      <w:r w:rsidRPr="00A34851">
        <w:rPr>
          <w:b/>
          <w:bCs/>
        </w:rPr>
        <w:t>Automatic</w:t>
      </w:r>
      <w:r w:rsidRPr="00A34851">
        <w:t xml:space="preserve"> therapy option selected.</w:t>
      </w:r>
      <w:r w:rsidR="00C84CB9">
        <w:t xml:space="preserve"> </w:t>
      </w:r>
      <w:r w:rsidR="00C84CB9" w:rsidRPr="00C84CB9">
        <w:rPr>
          <w:b/>
          <w:bCs/>
        </w:rPr>
        <w:t>TXT: Choose Timed or Manual delivery as required</w:t>
      </w:r>
    </w:p>
    <w:p w14:paraId="735DC3DC" w14:textId="77777777" w:rsidR="00C84CB9" w:rsidRDefault="00C84CB9" w:rsidP="00C84CB9">
      <w:pPr>
        <w:pStyle w:val="ShotDescription"/>
        <w:ind w:firstLine="0"/>
      </w:pPr>
    </w:p>
    <w:p w14:paraId="3890FFA0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Induce ventricular tachycardia by selecting the </w:t>
      </w:r>
      <w:r w:rsidRPr="00A34851">
        <w:rPr>
          <w:b/>
          <w:bCs/>
        </w:rPr>
        <w:t>Ventricular NIPS</w:t>
      </w:r>
      <w:r w:rsidRPr="00A34851">
        <w:t xml:space="preserve"> icon </w:t>
      </w:r>
      <w:r w:rsidRPr="00A34851">
        <w:rPr>
          <w:b/>
          <w:bCs/>
        </w:rPr>
        <w:t>[1]</w:t>
      </w:r>
      <w:r w:rsidRPr="00A34851">
        <w:t xml:space="preserve">. Choose the </w:t>
      </w:r>
      <w:r w:rsidRPr="00A34851">
        <w:rPr>
          <w:b/>
          <w:bCs/>
        </w:rPr>
        <w:t>Burst</w:t>
      </w:r>
      <w:r w:rsidRPr="00A34851">
        <w:t xml:space="preserve"> icon and set the desired cycle length, such as 300 milliseconds </w:t>
      </w:r>
      <w:r w:rsidRPr="00A34851">
        <w:rPr>
          <w:b/>
          <w:bCs/>
        </w:rPr>
        <w:t>[2]</w:t>
      </w:r>
      <w:r w:rsidRPr="00A34851">
        <w:t xml:space="preserve">, then press </w:t>
      </w:r>
      <w:r w:rsidRPr="00A34851">
        <w:rPr>
          <w:b/>
          <w:bCs/>
        </w:rPr>
        <w:t>Hold to Apply Burst</w:t>
      </w:r>
      <w:r w:rsidRPr="00A34851">
        <w:t xml:space="preserve"> for up to 20 seconds </w:t>
      </w:r>
      <w:r w:rsidRPr="00A34851">
        <w:rPr>
          <w:b/>
          <w:bCs/>
        </w:rPr>
        <w:t>[3]</w:t>
      </w:r>
      <w:r w:rsidRPr="00A34851">
        <w:t>.</w:t>
      </w:r>
    </w:p>
    <w:p w14:paraId="2DAB81C1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Selection of the </w:t>
      </w:r>
      <w:r w:rsidRPr="00A34851">
        <w:rPr>
          <w:b/>
          <w:bCs/>
        </w:rPr>
        <w:t>Ventricular NIPS</w:t>
      </w:r>
      <w:r w:rsidRPr="00A34851">
        <w:t xml:space="preserve"> icon.</w:t>
      </w:r>
    </w:p>
    <w:p w14:paraId="279DA0C8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Burst pacing settings with cycle length input.</w:t>
      </w:r>
    </w:p>
    <w:p w14:paraId="652DE010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</w:t>
      </w:r>
      <w:r w:rsidRPr="00A34851">
        <w:rPr>
          <w:b/>
          <w:bCs/>
        </w:rPr>
        <w:t>Hold to Apply Burst</w:t>
      </w:r>
      <w:r w:rsidRPr="00A34851">
        <w:t xml:space="preserve"> activated for ventricular tachycardia induction.</w:t>
      </w:r>
    </w:p>
    <w:p w14:paraId="15F94985" w14:textId="77777777" w:rsidR="00C84CB9" w:rsidRPr="00A34851" w:rsidRDefault="00C84CB9" w:rsidP="00C84CB9">
      <w:pPr>
        <w:pStyle w:val="ShotDescription"/>
        <w:ind w:firstLine="0"/>
      </w:pPr>
    </w:p>
    <w:p w14:paraId="2BF9A3A0" w14:textId="053C95F0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If ventricular tachycardia or ventricular fibrillation is induced, deliver therapy according to the programmed settings in the </w:t>
      </w:r>
      <w:r w:rsidRPr="00A34851">
        <w:rPr>
          <w:b/>
          <w:bCs/>
        </w:rPr>
        <w:t>Tachy</w:t>
      </w:r>
      <w:r w:rsidRPr="00A34851">
        <w:t xml:space="preserve"> folder </w:t>
      </w:r>
      <w:r w:rsidRPr="00A34851">
        <w:rPr>
          <w:b/>
          <w:bCs/>
        </w:rPr>
        <w:t>[1]</w:t>
      </w:r>
      <w:r w:rsidRPr="00A34851">
        <w:t xml:space="preserve">. Select the </w:t>
      </w:r>
      <w:r w:rsidRPr="00A34851">
        <w:rPr>
          <w:b/>
          <w:bCs/>
        </w:rPr>
        <w:t>Parameters</w:t>
      </w:r>
      <w:r w:rsidRPr="00A34851">
        <w:t xml:space="preserve"> icon to review settings and ensure restoration of sinus rhythm </w:t>
      </w:r>
      <w:r w:rsidRPr="00A34851">
        <w:rPr>
          <w:b/>
          <w:bCs/>
        </w:rPr>
        <w:t>[</w:t>
      </w:r>
      <w:r w:rsidR="00C84CB9">
        <w:rPr>
          <w:b/>
          <w:bCs/>
        </w:rPr>
        <w:t>2</w:t>
      </w:r>
      <w:r w:rsidRPr="00A34851">
        <w:rPr>
          <w:b/>
          <w:bCs/>
        </w:rPr>
        <w:t>]</w:t>
      </w:r>
      <w:r w:rsidRPr="00A34851">
        <w:t>.</w:t>
      </w:r>
    </w:p>
    <w:p w14:paraId="2306F47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Tachy folder displaying programmed therapy parameters.</w:t>
      </w:r>
    </w:p>
    <w:p w14:paraId="50396C9C" w14:textId="4F25EB6D" w:rsidR="00174AB7" w:rsidRPr="00A34851" w:rsidRDefault="00174AB7" w:rsidP="00C84CB9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 xml:space="preserve">: </w:t>
      </w:r>
      <w:r w:rsidRPr="00A34851">
        <w:rPr>
          <w:b/>
          <w:bCs/>
        </w:rPr>
        <w:t>Parameters</w:t>
      </w:r>
      <w:r w:rsidRPr="00A34851">
        <w:t xml:space="preserve"> icon selected on the device interface</w:t>
      </w:r>
      <w:r w:rsidR="00C84CB9">
        <w:t xml:space="preserve"> and show the</w:t>
      </w:r>
      <w:r w:rsidRPr="00A34851">
        <w:t xml:space="preserve"> </w:t>
      </w:r>
      <w:r w:rsidR="00C84CB9">
        <w:t>r</w:t>
      </w:r>
      <w:r w:rsidRPr="00A34851">
        <w:t>hythm display confirming restoration of sinus rhythm.</w:t>
      </w:r>
    </w:p>
    <w:p w14:paraId="46086D98" w14:textId="77777777" w:rsidR="00174AB7" w:rsidRDefault="00174AB7" w:rsidP="00174AB7"/>
    <w:p w14:paraId="4C6140A7" w14:textId="77777777" w:rsidR="00174AB7" w:rsidRDefault="00174AB7" w:rsidP="00174AB7"/>
    <w:p w14:paraId="49FA17BD" w14:textId="77777777" w:rsidR="00174AB7" w:rsidRDefault="00174AB7" w:rsidP="00174AB7"/>
    <w:p w14:paraId="72F4704D" w14:textId="1C88E013" w:rsidR="003A5F40" w:rsidRPr="003A5F40" w:rsidRDefault="003A5F40" w:rsidP="003A5F40">
      <w:pPr>
        <w:pStyle w:val="ListParagraph"/>
        <w:numPr>
          <w:ilvl w:val="0"/>
          <w:numId w:val="45"/>
        </w:numPr>
        <w:rPr>
          <w:b/>
          <w:bCs/>
        </w:rPr>
      </w:pPr>
      <w:r w:rsidRPr="003A5F40">
        <w:rPr>
          <w:b/>
          <w:bCs/>
        </w:rPr>
        <w:t>Establish</w:t>
      </w:r>
      <w:r w:rsidRPr="003A5F40">
        <w:rPr>
          <w:b/>
          <w:bCs/>
        </w:rPr>
        <w:t>ing</w:t>
      </w:r>
      <w:r w:rsidRPr="003A5F40">
        <w:rPr>
          <w:b/>
          <w:bCs/>
        </w:rPr>
        <w:t xml:space="preserve"> </w:t>
      </w:r>
      <w:r w:rsidRPr="003A5F40">
        <w:rPr>
          <w:b/>
          <w:bCs/>
        </w:rPr>
        <w:t>Non-Invasive Cont</w:t>
      </w:r>
      <w:r w:rsidRPr="003A5F40">
        <w:rPr>
          <w:b/>
          <w:bCs/>
        </w:rPr>
        <w:t xml:space="preserve">inuous </w:t>
      </w:r>
      <w:r w:rsidRPr="003A5F40">
        <w:rPr>
          <w:b/>
          <w:bCs/>
        </w:rPr>
        <w:t xml:space="preserve">Carotid </w:t>
      </w:r>
      <w:r w:rsidRPr="003A5F40">
        <w:rPr>
          <w:b/>
          <w:bCs/>
        </w:rPr>
        <w:t xml:space="preserve">Doppler </w:t>
      </w:r>
      <w:r w:rsidRPr="003A5F40">
        <w:rPr>
          <w:b/>
          <w:bCs/>
        </w:rPr>
        <w:t>Monitoring</w:t>
      </w:r>
    </w:p>
    <w:p w14:paraId="48C15B4C" w14:textId="77777777" w:rsidR="00D643C9" w:rsidRDefault="00D643C9" w:rsidP="00D643C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612B672DCD7C4A288E4841C2F70B6F3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2BAC66B" w14:textId="44FE4D71" w:rsidR="00174AB7" w:rsidRDefault="00C84CB9" w:rsidP="00174AB7">
      <w:pPr>
        <w:pStyle w:val="Narration"/>
        <w:numPr>
          <w:ilvl w:val="1"/>
          <w:numId w:val="45"/>
        </w:numPr>
      </w:pPr>
      <w:r>
        <w:t>M</w:t>
      </w:r>
      <w:r w:rsidR="00174AB7" w:rsidRPr="00A34851">
        <w:t xml:space="preserve">onitor carotid flow using the intra-arterial pressure tracing from the left carotid artery </w:t>
      </w:r>
      <w:r w:rsidR="00174AB7" w:rsidRPr="00A34851">
        <w:rPr>
          <w:b/>
          <w:bCs/>
        </w:rPr>
        <w:t>[1]</w:t>
      </w:r>
      <w:r w:rsidR="00174AB7" w:rsidRPr="00A34851">
        <w:t xml:space="preserve"> and supplement this, if available, with a non-invasive ultrasound-guided flow velocity measurement in the right carotid artery using a hands-free continuous Doppler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225AB8BC" w14:textId="7BB8361F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observing the monitor displaying the intra-arterial pressure tracing from the left carotid artery.</w:t>
      </w:r>
    </w:p>
    <w:p w14:paraId="0D6DD12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positioning the hands-free Doppler system for continuous monitoring of the right carotid artery.</w:t>
      </w:r>
    </w:p>
    <w:p w14:paraId="57C77104" w14:textId="77777777" w:rsidR="00C84CB9" w:rsidRPr="00A34851" w:rsidRDefault="00C84CB9" w:rsidP="00C84CB9">
      <w:pPr>
        <w:pStyle w:val="ShotDescription"/>
        <w:ind w:firstLine="0"/>
      </w:pPr>
    </w:p>
    <w:p w14:paraId="48FE6CC3" w14:textId="28523D04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Attach the Doppler probe perpendicular to the left carotid artery </w:t>
      </w:r>
      <w:r w:rsidRPr="00A34851">
        <w:rPr>
          <w:b/>
          <w:bCs/>
        </w:rPr>
        <w:t>[1]</w:t>
      </w:r>
      <w:r w:rsidR="00C84CB9">
        <w:t xml:space="preserve"> and a</w:t>
      </w:r>
      <w:r w:rsidRPr="00A34851">
        <w:t xml:space="preserve">pply generous amounts of ultrasound gel to ensure proper skin contact </w:t>
      </w:r>
      <w:r w:rsidRPr="00A34851">
        <w:rPr>
          <w:b/>
          <w:bCs/>
        </w:rPr>
        <w:t>[2]</w:t>
      </w:r>
      <w:r w:rsidRPr="00A34851">
        <w:t>.</w:t>
      </w:r>
    </w:p>
    <w:p w14:paraId="639F3E4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positioning the Doppler probe perpendicular to the left carotid artery.</w:t>
      </w:r>
    </w:p>
    <w:p w14:paraId="6F24B73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Close-up shot of ultrasound gel being applied to the skin under the probe.</w:t>
      </w:r>
    </w:p>
    <w:p w14:paraId="4C049054" w14:textId="77777777" w:rsidR="00C84CB9" w:rsidRPr="00A34851" w:rsidRDefault="00C84CB9" w:rsidP="00C84CB9">
      <w:pPr>
        <w:pStyle w:val="ShotDescription"/>
        <w:ind w:firstLine="0"/>
      </w:pPr>
    </w:p>
    <w:p w14:paraId="50D0B548" w14:textId="3FD5AD97" w:rsidR="00D643C9" w:rsidRDefault="00174AB7" w:rsidP="00D643C9">
      <w:pPr>
        <w:pStyle w:val="Narration"/>
        <w:numPr>
          <w:ilvl w:val="1"/>
          <w:numId w:val="45"/>
        </w:numPr>
      </w:pPr>
      <w:r w:rsidRPr="00A34851">
        <w:t xml:space="preserve">Check the ultrasound monitor to confirm a good carotid flow trace </w:t>
      </w:r>
      <w:r w:rsidRPr="00A34851">
        <w:rPr>
          <w:b/>
          <w:bCs/>
        </w:rPr>
        <w:t>[1]</w:t>
      </w:r>
      <w:r w:rsidRPr="00A34851">
        <w:t xml:space="preserve">. </w:t>
      </w:r>
      <w:r w:rsidR="00C84CB9">
        <w:t>Next, f</w:t>
      </w:r>
      <w:r w:rsidRPr="00A34851">
        <w:t xml:space="preserve">ixate the probe thoroughly using adhesive tape </w:t>
      </w:r>
      <w:r w:rsidRPr="00A34851">
        <w:rPr>
          <w:b/>
          <w:bCs/>
        </w:rPr>
        <w:t>[2]</w:t>
      </w:r>
      <w:r w:rsidRPr="00A34851">
        <w:t>.</w:t>
      </w:r>
      <w:r w:rsidR="00D643C9">
        <w:t xml:space="preserve"> M</w:t>
      </w:r>
      <w:r w:rsidR="00D643C9" w:rsidRPr="00A34851">
        <w:t xml:space="preserve">onitor the cardiac rhythm using the intracardiac electrocardiogram obtained from the pacemaker and the superficial electrocardiogram tracings displayed on the monitor </w:t>
      </w:r>
      <w:r w:rsidR="00D643C9" w:rsidRPr="00A34851">
        <w:rPr>
          <w:b/>
          <w:bCs/>
        </w:rPr>
        <w:t>[</w:t>
      </w:r>
      <w:r w:rsidR="00D643C9">
        <w:rPr>
          <w:b/>
          <w:bCs/>
        </w:rPr>
        <w:t>3</w:t>
      </w:r>
      <w:r w:rsidR="00D643C9" w:rsidRPr="00A34851">
        <w:rPr>
          <w:b/>
          <w:bCs/>
        </w:rPr>
        <w:t>]</w:t>
      </w:r>
      <w:r w:rsidR="00D643C9" w:rsidRPr="00A34851">
        <w:t>.</w:t>
      </w:r>
    </w:p>
    <w:p w14:paraId="6CE318B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Ultrasound monitor showing a clear carotid flow waveform.</w:t>
      </w:r>
    </w:p>
    <w:p w14:paraId="41FE2BDC" w14:textId="77777777" w:rsidR="00D643C9" w:rsidRDefault="00174AB7" w:rsidP="00C50F6F">
      <w:pPr>
        <w:pStyle w:val="ShotDescription"/>
        <w:numPr>
          <w:ilvl w:val="2"/>
          <w:numId w:val="45"/>
        </w:numPr>
      </w:pPr>
      <w:r w:rsidRPr="00A34851">
        <w:t>Talent securing the Doppler probe in place with adhesive tape.</w:t>
      </w:r>
    </w:p>
    <w:p w14:paraId="08D69F95" w14:textId="5818944D" w:rsidR="00174AB7" w:rsidRDefault="00174AB7" w:rsidP="00C50F6F">
      <w:pPr>
        <w:pStyle w:val="ShotDescription"/>
        <w:numPr>
          <w:ilvl w:val="2"/>
          <w:numId w:val="45"/>
        </w:numPr>
      </w:pPr>
      <w:r w:rsidRPr="00A34851">
        <w:t>Talent observing the pacing system and monitor simultaneously.</w:t>
      </w:r>
    </w:p>
    <w:p w14:paraId="59BF762F" w14:textId="77777777" w:rsidR="00C84CB9" w:rsidRDefault="00C84CB9" w:rsidP="00C84CB9">
      <w:pPr>
        <w:pStyle w:val="ShotDescription"/>
        <w:ind w:firstLine="0"/>
      </w:pPr>
    </w:p>
    <w:p w14:paraId="2F5D2784" w14:textId="6230EC20" w:rsidR="00174AB7" w:rsidRDefault="00C84CB9" w:rsidP="00174AB7">
      <w:pPr>
        <w:pStyle w:val="Narration"/>
        <w:numPr>
          <w:ilvl w:val="1"/>
          <w:numId w:val="45"/>
        </w:numPr>
      </w:pPr>
      <w:r>
        <w:t>Confirm the</w:t>
      </w:r>
      <w:r w:rsidR="00174AB7" w:rsidRPr="00A34851">
        <w:t xml:space="preserve"> return of spontaneous circulation using the invasive arterial pressure from the left carotid artery on the monitor </w:t>
      </w:r>
      <w:r w:rsidR="00174AB7" w:rsidRPr="00A34851">
        <w:rPr>
          <w:b/>
          <w:bCs/>
        </w:rPr>
        <w:t>[1]</w:t>
      </w:r>
      <w:r w:rsidR="00174AB7" w:rsidRPr="00A34851">
        <w:t xml:space="preserve"> and the non-invasive ultrasound-guided flow velocity measurement in the right carotid artery </w:t>
      </w:r>
      <w:r w:rsidR="00174AB7" w:rsidRPr="00A34851">
        <w:rPr>
          <w:b/>
          <w:bCs/>
        </w:rPr>
        <w:t>[2]</w:t>
      </w:r>
      <w:r w:rsidR="00174AB7" w:rsidRPr="00A34851">
        <w:t>.</w:t>
      </w:r>
    </w:p>
    <w:p w14:paraId="23C1BE1C" w14:textId="773FEC8E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monitor displaying invasive arterial pressure tracing.</w:t>
      </w:r>
    </w:p>
    <w:p w14:paraId="5AA6F2C4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Doppler display showing carotid flow velocity signal.</w:t>
      </w:r>
    </w:p>
    <w:p w14:paraId="4ACBA97E" w14:textId="77777777" w:rsidR="00C84CB9" w:rsidRPr="00A34851" w:rsidRDefault="00C84CB9" w:rsidP="00C84CB9">
      <w:pPr>
        <w:pStyle w:val="ShotDescription"/>
        <w:ind w:firstLine="0"/>
      </w:pPr>
    </w:p>
    <w:p w14:paraId="573C179B" w14:textId="255BC043" w:rsidR="00D643C9" w:rsidRDefault="00C84CB9" w:rsidP="00D643C9">
      <w:pPr>
        <w:pStyle w:val="Narration"/>
        <w:numPr>
          <w:ilvl w:val="1"/>
          <w:numId w:val="45"/>
        </w:numPr>
      </w:pPr>
      <w:r>
        <w:t>After i</w:t>
      </w:r>
      <w:r w:rsidRPr="00A34851">
        <w:t>nduc</w:t>
      </w:r>
      <w:r>
        <w:t>ing</w:t>
      </w:r>
      <w:r w:rsidRPr="00A34851">
        <w:t xml:space="preserve"> ventricular fibrillation or ventricular tachycardia</w:t>
      </w:r>
      <w:r>
        <w:t>, o</w:t>
      </w:r>
      <w:r w:rsidR="00174AB7" w:rsidRPr="00A34851">
        <w:t xml:space="preserve">bserve cessation of carotid flow on the Doppler trace </w:t>
      </w:r>
      <w:r w:rsidR="00174AB7" w:rsidRPr="00A34851">
        <w:rPr>
          <w:b/>
          <w:bCs/>
        </w:rPr>
        <w:t>[1</w:t>
      </w:r>
      <w:r>
        <w:rPr>
          <w:b/>
          <w:bCs/>
        </w:rPr>
        <w:t>-TXT</w:t>
      </w:r>
      <w:r w:rsidR="00174AB7" w:rsidRPr="00A34851">
        <w:rPr>
          <w:b/>
          <w:bCs/>
        </w:rPr>
        <w:t>]</w:t>
      </w:r>
      <w:r w:rsidR="00174AB7" w:rsidRPr="00A34851">
        <w:t xml:space="preserve">. </w:t>
      </w:r>
      <w:r w:rsidR="00D643C9" w:rsidRPr="00A34851">
        <w:t xml:space="preserve">Perform manual cardiopulmonary resuscitation, mechanical compressions, or other interventions as specified in the study protocol </w:t>
      </w:r>
      <w:r w:rsidR="00D643C9" w:rsidRPr="00A34851">
        <w:rPr>
          <w:b/>
          <w:bCs/>
        </w:rPr>
        <w:t>[</w:t>
      </w:r>
      <w:r w:rsidR="00D643C9">
        <w:rPr>
          <w:b/>
          <w:bCs/>
        </w:rPr>
        <w:t>2</w:t>
      </w:r>
      <w:r w:rsidR="00D643C9" w:rsidRPr="00A34851">
        <w:rPr>
          <w:b/>
          <w:bCs/>
        </w:rPr>
        <w:t>]</w:t>
      </w:r>
      <w:r w:rsidR="00D643C9" w:rsidRPr="00A34851">
        <w:t>.</w:t>
      </w:r>
    </w:p>
    <w:p w14:paraId="0DB8D9CD" w14:textId="0E1B0DDC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Doppler display showing loss of carotid flow signal.</w:t>
      </w:r>
      <w:r w:rsidR="00C84CB9">
        <w:t xml:space="preserve"> </w:t>
      </w:r>
      <w:r w:rsidR="00C84CB9" w:rsidRPr="00C84CB9">
        <w:rPr>
          <w:b/>
          <w:bCs/>
        </w:rPr>
        <w:t>TXT: Maintain the no-flow period according to the study protocol</w:t>
      </w:r>
      <w:r w:rsidR="00C84CB9" w:rsidRPr="00A34851">
        <w:t xml:space="preserve"> </w:t>
      </w:r>
    </w:p>
    <w:p w14:paraId="59084E9E" w14:textId="441E530C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performing cardiopulmonary resuscitation or initiating protocol-defined interventions.</w:t>
      </w:r>
    </w:p>
    <w:p w14:paraId="6729BA52" w14:textId="77777777" w:rsidR="00C84CB9" w:rsidRPr="00A34851" w:rsidRDefault="00C84CB9" w:rsidP="00C84CB9">
      <w:pPr>
        <w:pStyle w:val="ShotDescription"/>
        <w:ind w:firstLine="0"/>
      </w:pPr>
    </w:p>
    <w:p w14:paraId="2EBCD5E5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When required, convert the pig to sinus rhythm by delivering a manual direct current shock through the implantable defibrillator </w:t>
      </w:r>
      <w:r w:rsidRPr="00A34851">
        <w:rPr>
          <w:b/>
          <w:bCs/>
        </w:rPr>
        <w:t>[1]</w:t>
      </w:r>
      <w:r w:rsidRPr="00A34851">
        <w:t xml:space="preserve">. Adjust the programmed energy level based on the size of the animal </w:t>
      </w:r>
      <w:r w:rsidRPr="00A34851">
        <w:rPr>
          <w:b/>
          <w:bCs/>
        </w:rPr>
        <w:t>[2]</w:t>
      </w:r>
      <w:r w:rsidRPr="00A34851">
        <w:t>.</w:t>
      </w:r>
    </w:p>
    <w:p w14:paraId="1D668B82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Programmer interface showing shock energy selection.</w:t>
      </w:r>
    </w:p>
    <w:p w14:paraId="0202C17D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Delivery of a manual defibrillation shock through the device.</w:t>
      </w:r>
    </w:p>
    <w:p w14:paraId="109601AC" w14:textId="77777777" w:rsidR="001A0BA6" w:rsidRPr="00A34851" w:rsidRDefault="001A0BA6" w:rsidP="001A0BA6">
      <w:pPr>
        <w:pStyle w:val="ShotDescription"/>
        <w:ind w:firstLine="0"/>
      </w:pPr>
    </w:p>
    <w:p w14:paraId="3EC581EC" w14:textId="77777777" w:rsidR="00174AB7" w:rsidRDefault="00174AB7" w:rsidP="00174AB7">
      <w:pPr>
        <w:pStyle w:val="Narration"/>
        <w:numPr>
          <w:ilvl w:val="1"/>
          <w:numId w:val="45"/>
        </w:numPr>
      </w:pPr>
      <w:r w:rsidRPr="00A34851">
        <w:t xml:space="preserve">Terminate ventricular fibrillation within 120 seconds to ensure a high conversion rate </w:t>
      </w:r>
      <w:r w:rsidRPr="00A34851">
        <w:rPr>
          <w:b/>
          <w:bCs/>
        </w:rPr>
        <w:t>[1]</w:t>
      </w:r>
      <w:r w:rsidRPr="00A34851">
        <w:t xml:space="preserve">. If ventricular tachycardia is present, achieve conversion using anti-tachycardia pacing or synchronized cardioversion </w:t>
      </w:r>
      <w:r w:rsidRPr="00A34851">
        <w:rPr>
          <w:b/>
          <w:bCs/>
        </w:rPr>
        <w:t>[2]</w:t>
      </w:r>
      <w:r w:rsidRPr="00A34851">
        <w:t>.</w:t>
      </w:r>
    </w:p>
    <w:p w14:paraId="3A160657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Therapy delivery timing displayed on the programmer.</w:t>
      </w:r>
    </w:p>
    <w:p w14:paraId="79FE0CA5" w14:textId="77777777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lastRenderedPageBreak/>
        <w:t>SCREEN</w:t>
      </w:r>
      <w:r w:rsidRPr="00A34851">
        <w:t>: Anti-tachycardia pacing or synchronized shock being delivered.</w:t>
      </w:r>
    </w:p>
    <w:p w14:paraId="34968B28" w14:textId="77777777" w:rsidR="001A0BA6" w:rsidRPr="00A34851" w:rsidRDefault="001A0BA6" w:rsidP="001A0BA6">
      <w:pPr>
        <w:pStyle w:val="ShotDescription"/>
        <w:ind w:firstLine="0"/>
      </w:pPr>
    </w:p>
    <w:p w14:paraId="22381C5D" w14:textId="3A79E2FC" w:rsidR="00174AB7" w:rsidRDefault="001A0BA6" w:rsidP="00174AB7">
      <w:pPr>
        <w:pStyle w:val="Narration"/>
        <w:numPr>
          <w:ilvl w:val="1"/>
          <w:numId w:val="45"/>
        </w:numPr>
      </w:pPr>
      <w:r>
        <w:t>Finally, a</w:t>
      </w:r>
      <w:r w:rsidR="00174AB7" w:rsidRPr="00A34851">
        <w:t xml:space="preserve">llow the animal to rest </w:t>
      </w:r>
      <w:r w:rsidR="00174AB7" w:rsidRPr="00A34851">
        <w:rPr>
          <w:b/>
          <w:bCs/>
        </w:rPr>
        <w:t>[1]</w:t>
      </w:r>
      <w:r w:rsidR="00174AB7" w:rsidRPr="00A34851">
        <w:t xml:space="preserve"> and ensure normalization of physiological parameters, including blood pressure, end-tidal carbon dioxide, and pH </w:t>
      </w:r>
      <w:r w:rsidR="00174AB7" w:rsidRPr="00A34851">
        <w:rPr>
          <w:b/>
          <w:bCs/>
        </w:rPr>
        <w:t>[2]</w:t>
      </w:r>
      <w:r w:rsidR="00174AB7" w:rsidRPr="00A34851">
        <w:t xml:space="preserve">. </w:t>
      </w:r>
    </w:p>
    <w:p w14:paraId="5DA4F087" w14:textId="7A4CDEDC" w:rsidR="00174AB7" w:rsidRDefault="00174AB7" w:rsidP="00174AB7">
      <w:pPr>
        <w:pStyle w:val="ShotDescription"/>
        <w:numPr>
          <w:ilvl w:val="2"/>
          <w:numId w:val="45"/>
        </w:numPr>
      </w:pPr>
      <w:r w:rsidRPr="00A34851">
        <w:t>Talent monitoring the resting animal post-intervention.</w:t>
      </w:r>
    </w:p>
    <w:p w14:paraId="1BAC5598" w14:textId="3273FEEF" w:rsidR="00174AB7" w:rsidRDefault="00174AB7" w:rsidP="00174AB7">
      <w:pPr>
        <w:pStyle w:val="ShotDescription"/>
        <w:numPr>
          <w:ilvl w:val="2"/>
          <w:numId w:val="45"/>
        </w:numPr>
      </w:pPr>
      <w:r w:rsidRPr="00AE35BF">
        <w:rPr>
          <w:highlight w:val="yellow"/>
        </w:rPr>
        <w:t>SCREEN</w:t>
      </w:r>
      <w:r w:rsidRPr="00A34851">
        <w:t>: monitor showing stabilization of physiological parameters.</w:t>
      </w:r>
    </w:p>
    <w:p w14:paraId="0C9E4171" w14:textId="77777777" w:rsidR="003A5F40" w:rsidRDefault="003A5F4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321A40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CED4D0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E35BF">
        <w:rPr>
          <w:rFonts w:eastAsia="Times New Roman" w:cstheme="minorHAnsi"/>
          <w:bCs/>
        </w:rPr>
        <w:t>73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AEDC34" w14:textId="720C266D" w:rsidR="00AE35BF" w:rsidRDefault="00AE35BF" w:rsidP="003A5F40">
      <w:pPr>
        <w:pStyle w:val="Narration"/>
        <w:numPr>
          <w:ilvl w:val="1"/>
          <w:numId w:val="45"/>
        </w:numPr>
      </w:pPr>
      <w:bookmarkStart w:id="7" w:name="_Hlk218931687"/>
      <w:r>
        <w:t>Using the ventricular fibrillation fibber mode consistently induced ventricular fibrillation or ventricular tachycardia in all 11 animals</w:t>
      </w:r>
      <w:r>
        <w:t xml:space="preserve"> and </w:t>
      </w:r>
      <w:r>
        <w:t xml:space="preserve">cardioverted all animals to sinus rhythm with return of spontaneous circulation </w:t>
      </w:r>
      <w:r w:rsidRPr="00741594">
        <w:rPr>
          <w:b/>
        </w:rPr>
        <w:t>[1]</w:t>
      </w:r>
      <w:r>
        <w:t>.</w:t>
      </w:r>
    </w:p>
    <w:p w14:paraId="474297EC" w14:textId="3EF18269" w:rsidR="00AE35BF" w:rsidRDefault="00AE35BF" w:rsidP="003A5F40">
      <w:pPr>
        <w:pStyle w:val="ShotDescription"/>
        <w:numPr>
          <w:ilvl w:val="2"/>
          <w:numId w:val="45"/>
        </w:numPr>
      </w:pPr>
      <w:r>
        <w:t xml:space="preserve">LAB MEDIA: Table 1. </w:t>
      </w:r>
    </w:p>
    <w:p w14:paraId="0F1877CB" w14:textId="77777777" w:rsidR="00AE35BF" w:rsidRDefault="00AE35BF" w:rsidP="00AE35BF"/>
    <w:p w14:paraId="38B85D25" w14:textId="77777777" w:rsidR="00AE35BF" w:rsidRDefault="00AE35BF" w:rsidP="003A5F40">
      <w:pPr>
        <w:pStyle w:val="Narration"/>
        <w:numPr>
          <w:ilvl w:val="1"/>
          <w:numId w:val="45"/>
        </w:numPr>
      </w:pPr>
      <w:r>
        <w:t xml:space="preserve">The success rate for achieving return of spontaneous circulation after induced ventricular fibrillation was 92 percent across all sequences in all animals </w:t>
      </w:r>
      <w:r w:rsidRPr="00741594">
        <w:rPr>
          <w:b/>
        </w:rPr>
        <w:t>[1]</w:t>
      </w:r>
      <w:r>
        <w:t>.</w:t>
      </w:r>
    </w:p>
    <w:p w14:paraId="13DA2957" w14:textId="655427F4" w:rsidR="00AE35BF" w:rsidRDefault="00AE35BF" w:rsidP="003A5F40">
      <w:pPr>
        <w:pStyle w:val="ShotDescription"/>
        <w:numPr>
          <w:ilvl w:val="2"/>
          <w:numId w:val="45"/>
        </w:numPr>
      </w:pPr>
      <w:r>
        <w:t xml:space="preserve">LAB MEDIA: Table 1. </w:t>
      </w:r>
      <w:r w:rsidRPr="00AE35BF">
        <w:rPr>
          <w:i/>
          <w:iCs/>
          <w:color w:val="3333FF"/>
        </w:rPr>
        <w:t xml:space="preserve">Video editor: Highlight the </w:t>
      </w:r>
      <w:r w:rsidRPr="00AE35BF">
        <w:rPr>
          <w:i/>
          <w:iCs/>
          <w:color w:val="3333FF"/>
        </w:rPr>
        <w:t>“Arrhythmia</w:t>
      </w:r>
      <w:r w:rsidRPr="00AE35BF">
        <w:rPr>
          <w:i/>
          <w:iCs/>
          <w:color w:val="3333FF"/>
        </w:rPr>
        <w:t xml:space="preserve"> conversion</w:t>
      </w:r>
      <w:r w:rsidRPr="00AE35BF">
        <w:rPr>
          <w:i/>
          <w:iCs/>
          <w:color w:val="3333FF"/>
        </w:rPr>
        <w:t xml:space="preserve"> </w:t>
      </w:r>
      <w:r w:rsidRPr="00AE35BF">
        <w:rPr>
          <w:i/>
          <w:iCs/>
          <w:color w:val="3333FF"/>
        </w:rPr>
        <w:t>rate</w:t>
      </w:r>
      <w:r w:rsidRPr="00AE35BF">
        <w:rPr>
          <w:i/>
          <w:iCs/>
          <w:color w:val="3333FF"/>
        </w:rPr>
        <w:t>” column</w:t>
      </w:r>
      <w:r>
        <w:t>.</w:t>
      </w:r>
    </w:p>
    <w:p w14:paraId="33709A5D" w14:textId="77777777" w:rsidR="00AE35BF" w:rsidRDefault="00AE35BF" w:rsidP="00AE35BF"/>
    <w:p w14:paraId="01DEBEA0" w14:textId="2123192E" w:rsidR="00AE35BF" w:rsidRDefault="00AE35BF" w:rsidP="003A5F40">
      <w:pPr>
        <w:pStyle w:val="Narration"/>
        <w:numPr>
          <w:ilvl w:val="1"/>
          <w:numId w:val="45"/>
        </w:numPr>
      </w:pPr>
      <w:r w:rsidRPr="00AE35BF">
        <w:t xml:space="preserve">On average, 18 arrhythmias, including ventricular fibrillation and ventricular tachycardia were induced per animal using an implantable cardioverter-defibrillator </w:t>
      </w:r>
      <w:r w:rsidRPr="00741594">
        <w:rPr>
          <w:b/>
        </w:rPr>
        <w:t>[1]</w:t>
      </w:r>
      <w:r>
        <w:t>.</w:t>
      </w:r>
    </w:p>
    <w:p w14:paraId="5943B59F" w14:textId="0EFF1207" w:rsidR="00AE35BF" w:rsidRPr="003A5F40" w:rsidRDefault="00AE35BF" w:rsidP="003A5F40">
      <w:pPr>
        <w:pStyle w:val="ShotDescription"/>
        <w:numPr>
          <w:ilvl w:val="2"/>
          <w:numId w:val="45"/>
        </w:numPr>
      </w:pPr>
      <w:r>
        <w:t xml:space="preserve">LAB MEDIA: Table 1. </w:t>
      </w:r>
      <w:r w:rsidRPr="00AE35BF">
        <w:rPr>
          <w:i/>
          <w:iCs/>
          <w:color w:val="3333FF"/>
        </w:rPr>
        <w:t xml:space="preserve">Video editor: </w:t>
      </w:r>
      <w:r w:rsidRPr="00AE35BF">
        <w:rPr>
          <w:i/>
          <w:iCs/>
          <w:color w:val="3333FF"/>
        </w:rPr>
        <w:t>Sequentially h</w:t>
      </w:r>
      <w:r w:rsidRPr="00AE35BF">
        <w:rPr>
          <w:i/>
          <w:iCs/>
          <w:color w:val="3333FF"/>
        </w:rPr>
        <w:t xml:space="preserve">ighlight the </w:t>
      </w:r>
      <w:r w:rsidRPr="00AE35BF">
        <w:rPr>
          <w:i/>
          <w:iCs/>
          <w:color w:val="3333FF"/>
        </w:rPr>
        <w:t>second and third columns under the label “pacemaker induced arythmia” consisting “</w:t>
      </w:r>
      <w:r w:rsidRPr="00AE35BF">
        <w:rPr>
          <w:i/>
          <w:iCs/>
          <w:color w:val="3333FF"/>
        </w:rPr>
        <w:t>ventricular fibrillation</w:t>
      </w:r>
      <w:r w:rsidRPr="00AE35BF">
        <w:rPr>
          <w:i/>
          <w:iCs/>
          <w:color w:val="3333FF"/>
        </w:rPr>
        <w:t>”</w:t>
      </w:r>
      <w:r w:rsidRPr="00AE35BF">
        <w:rPr>
          <w:i/>
          <w:iCs/>
          <w:color w:val="3333FF"/>
        </w:rPr>
        <w:t xml:space="preserve"> and </w:t>
      </w:r>
      <w:r w:rsidRPr="00AE35BF">
        <w:rPr>
          <w:i/>
          <w:iCs/>
          <w:color w:val="3333FF"/>
        </w:rPr>
        <w:t>“</w:t>
      </w:r>
      <w:r w:rsidRPr="00AE35BF">
        <w:rPr>
          <w:i/>
          <w:iCs/>
          <w:color w:val="3333FF"/>
        </w:rPr>
        <w:t>ventricular tachycardia</w:t>
      </w:r>
      <w:r w:rsidRPr="00AE35BF">
        <w:rPr>
          <w:i/>
          <w:iCs/>
          <w:color w:val="3333FF"/>
        </w:rPr>
        <w:t>”</w:t>
      </w:r>
      <w:bookmarkEnd w:id="7"/>
    </w:p>
    <w:p w14:paraId="7C6C46E2" w14:textId="77777777" w:rsidR="003A5F40" w:rsidRDefault="003A5F40" w:rsidP="003A5F40">
      <w:pPr>
        <w:pStyle w:val="ShotDescription"/>
        <w:ind w:left="907" w:firstLine="0"/>
      </w:pPr>
    </w:p>
    <w:p w14:paraId="4B59975B" w14:textId="77777777" w:rsidR="003A5F40" w:rsidRDefault="003A5F40" w:rsidP="003A5F40">
      <w:pPr>
        <w:pStyle w:val="ShotDescription"/>
        <w:ind w:left="907" w:firstLine="0"/>
      </w:pPr>
    </w:p>
    <w:p w14:paraId="184AAC20" w14:textId="77777777" w:rsidR="003A5F40" w:rsidRPr="003A5F40" w:rsidRDefault="003A5F40" w:rsidP="003A5F40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bookmarkStart w:id="8" w:name="_Hlk215154137"/>
      <w:bookmarkStart w:id="9" w:name="_Hlk215844323"/>
      <w:r w:rsidRPr="003A5F40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3A5F40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03B9FC9A" w14:textId="77777777" w:rsidR="003A5F40" w:rsidRPr="003A5F40" w:rsidRDefault="003A5F40" w:rsidP="003A5F40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111C6389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You have two options for filming and submitting the SCREEN footage:</w:t>
      </w:r>
    </w:p>
    <w:p w14:paraId="09232C1B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55FB72A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FF0000"/>
        </w:rPr>
        <w:t>Option 1: Uploading Separate Clips (</w:t>
      </w:r>
      <w:r w:rsidRPr="003A5F40">
        <w:rPr>
          <w:rFonts w:ascii="Arial" w:eastAsia="Times New Roman" w:hAnsi="Arial" w:cs="Arial"/>
          <w:b/>
          <w:bCs/>
          <w:color w:val="FF0000"/>
          <w:highlight w:val="yellow"/>
        </w:rPr>
        <w:t>Highly Recommended</w:t>
      </w:r>
      <w:r w:rsidRPr="003A5F40">
        <w:rPr>
          <w:rFonts w:ascii="Arial" w:eastAsia="Times New Roman" w:hAnsi="Arial" w:cs="Arial"/>
          <w:b/>
          <w:bCs/>
          <w:color w:val="FF0000"/>
        </w:rPr>
        <w:t>)</w:t>
      </w:r>
    </w:p>
    <w:p w14:paraId="6402984D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299BE34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Please upload a separate video file for each SCREEN shot (tagged as SCREEN), naming the file according to the shot number (e.g</w:t>
      </w:r>
      <w:r w:rsidRPr="003A5F40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3A5F40">
        <w:rPr>
          <w:rFonts w:ascii="Arial" w:eastAsia="Times New Roman" w:hAnsi="Arial" w:cs="Arial"/>
          <w:color w:val="222222"/>
        </w:rPr>
        <w:t xml:space="preserve"> etc.).</w:t>
      </w:r>
    </w:p>
    <w:p w14:paraId="6F22B0DF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0E84F01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  <w:highlight w:val="yellow"/>
        </w:rPr>
        <w:t>- </w:t>
      </w:r>
      <w:r w:rsidRPr="003A5F40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3A5F40">
        <w:rPr>
          <w:rFonts w:ascii="Arial" w:eastAsia="Times New Roman" w:hAnsi="Arial" w:cs="Arial"/>
          <w:b/>
          <w:bCs/>
          <w:color w:val="222222"/>
        </w:rPr>
        <w:t>.</w:t>
      </w:r>
    </w:p>
    <w:p w14:paraId="0B2B93BC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21CF59E2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AB7EAA0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CB0C674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4BA312C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05FD4785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0AD6752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3A5F40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3A5F40">
        <w:rPr>
          <w:rFonts w:ascii="Arial" w:eastAsia="Times New Roman" w:hAnsi="Arial" w:cs="Arial"/>
          <w:color w:val="222222"/>
        </w:rPr>
        <w:t>.</w:t>
      </w:r>
    </w:p>
    <w:p w14:paraId="7761A2DB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7B1A53D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3A5F40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3A5F40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3A5F40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3A5F40">
        <w:rPr>
          <w:rFonts w:ascii="Arial" w:eastAsia="Times New Roman" w:hAnsi="Arial" w:cs="Arial"/>
          <w:color w:val="3333FF"/>
          <w:lang w:val="en-IN" w:eastAsia="en-IN"/>
        </w:rPr>
        <w:t>timestamps 00:30 and 00:45</w:t>
      </w:r>
      <w:r w:rsidRPr="003A5F40">
        <w:rPr>
          <w:rFonts w:ascii="Arial" w:eastAsia="Times New Roman" w:hAnsi="Arial" w:cs="Arial"/>
          <w:color w:val="222222"/>
          <w:lang w:val="en-IN" w:eastAsia="en-IN"/>
        </w:rPr>
        <w:t> , then write the following in the script after each shot description or as a comment bubble.</w:t>
      </w:r>
    </w:p>
    <w:p w14:paraId="751D14C3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3A5F40">
        <w:rPr>
          <w:rFonts w:ascii="Arial" w:eastAsia="Times New Roman" w:hAnsi="Arial" w:cs="Arial"/>
          <w:color w:val="0000FF"/>
        </w:rPr>
        <w:t>[File name] [Start Time]-[End Time]</w:t>
      </w:r>
    </w:p>
    <w:p w14:paraId="77B26390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3A5F40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11A28CB8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b/>
          <w:bCs/>
          <w:color w:val="222222"/>
        </w:rPr>
        <w:br/>
      </w:r>
      <w:r w:rsidRPr="003A5F40">
        <w:rPr>
          <w:rFonts w:ascii="Arial" w:eastAsia="Times New Roman" w:hAnsi="Arial" w:cs="Arial"/>
          <w:color w:val="222222"/>
        </w:rPr>
        <w:t>- </w:t>
      </w:r>
      <w:r w:rsidRPr="003A5F40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3A5F40">
        <w:rPr>
          <w:rFonts w:ascii="Arial" w:eastAsia="Times New Roman" w:hAnsi="Arial" w:cs="Arial"/>
          <w:b/>
          <w:bCs/>
          <w:color w:val="222222"/>
        </w:rPr>
        <w:tab/>
      </w:r>
      <w:r w:rsidRPr="003A5F40">
        <w:rPr>
          <w:rFonts w:ascii="Arial" w:eastAsia="Times New Roman" w:hAnsi="Arial" w:cs="Arial"/>
          <w:color w:val="222222"/>
        </w:rPr>
        <w:t>2.1.2  SCREEN: performing ...........action</w:t>
      </w:r>
      <w:r w:rsidRPr="003A5F40">
        <w:rPr>
          <w:rFonts w:ascii="Arial" w:eastAsia="Times New Roman" w:hAnsi="Arial" w:cs="Arial"/>
          <w:b/>
          <w:bCs/>
          <w:color w:val="222222"/>
        </w:rPr>
        <w:t>. </w:t>
      </w:r>
      <w:r w:rsidRPr="003A5F40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23FD16A2" w14:textId="77777777" w:rsidR="003A5F40" w:rsidRPr="003A5F40" w:rsidRDefault="003A5F40" w:rsidP="003A5F40">
      <w:pPr>
        <w:numPr>
          <w:ilvl w:val="2"/>
          <w:numId w:val="47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color w:val="0000FF"/>
        </w:rPr>
      </w:pPr>
      <w:r w:rsidRPr="003A5F40">
        <w:rPr>
          <w:rFonts w:ascii="Arial" w:eastAsia="Times New Roman" w:hAnsi="Arial" w:cs="Arial"/>
          <w:color w:val="222222"/>
        </w:rPr>
        <w:t>SCREEN: cutting the…..........action</w:t>
      </w:r>
      <w:r w:rsidRPr="003A5F40">
        <w:rPr>
          <w:rFonts w:ascii="Arial" w:eastAsia="Times New Roman" w:hAnsi="Arial" w:cs="Arial"/>
          <w:b/>
          <w:bCs/>
          <w:color w:val="222222"/>
        </w:rPr>
        <w:t>. </w:t>
      </w:r>
      <w:r w:rsidRPr="003A5F40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3F5A09A3" w14:textId="77777777" w:rsidR="003A5F40" w:rsidRPr="003A5F40" w:rsidRDefault="003A5F40" w:rsidP="003A5F40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7C30824F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The duration between the</w:t>
      </w:r>
      <w:r w:rsidRPr="003A5F40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3A5F40">
        <w:rPr>
          <w:rFonts w:ascii="Arial" w:eastAsia="Times New Roman" w:hAnsi="Arial" w:cs="Arial"/>
          <w:color w:val="222222"/>
        </w:rPr>
        <w:t>.</w:t>
      </w:r>
    </w:p>
    <w:p w14:paraId="6C041791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4091414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1B542D97" w14:textId="77777777" w:rsidR="003A5F40" w:rsidRPr="003A5F40" w:rsidRDefault="003A5F40" w:rsidP="003A5F4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3A5F40">
        <w:rPr>
          <w:rFonts w:ascii="Arial" w:eastAsia="Times New Roman" w:hAnsi="Arial" w:cs="Arial"/>
          <w:color w:val="222222"/>
        </w:rPr>
        <w:t>- E</w:t>
      </w:r>
      <w:r w:rsidRPr="003A5F40">
        <w:rPr>
          <w:rFonts w:ascii="Arial" w:eastAsia="Times New Roman" w:hAnsi="Arial" w:cs="Arial"/>
          <w:b/>
          <w:bCs/>
          <w:color w:val="222222"/>
        </w:rPr>
        <w:t>xample: 3.1.1 SCREEN: inserting a needle... xxx.mp4 00:00-00:10 and 02:30-02:40</w:t>
      </w:r>
      <w:bookmarkEnd w:id="8"/>
    </w:p>
    <w:bookmarkEnd w:id="9"/>
    <w:p w14:paraId="0765CA1C" w14:textId="77777777" w:rsidR="003A5F40" w:rsidRPr="003A5F40" w:rsidRDefault="003A5F40" w:rsidP="003A5F4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C645D8F" w14:textId="77777777" w:rsidR="003A5F40" w:rsidRPr="00741594" w:rsidRDefault="003A5F40" w:rsidP="003A5F40">
      <w:pPr>
        <w:pStyle w:val="ShotDescription"/>
        <w:ind w:left="907" w:firstLine="0"/>
      </w:pPr>
    </w:p>
    <w:sectPr w:rsidR="003A5F40" w:rsidRPr="00741594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Poornima  G" w:date="2026-01-10T08:10:00Z" w:initials="PG">
    <w:p w14:paraId="34CE8A3B" w14:textId="77777777" w:rsidR="00864459" w:rsidRDefault="00864459" w:rsidP="0086445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this is correctly pronounced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CE8A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FD1744" w16cex:dateUtc="2026-01-10T0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CE8A3B" w16cid:durableId="61FD17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C6C0" w14:textId="77777777" w:rsidR="00CD0D0F" w:rsidRDefault="00CD0D0F">
      <w:r>
        <w:separator/>
      </w:r>
    </w:p>
    <w:p w14:paraId="367B6FC5" w14:textId="77777777" w:rsidR="00CD0D0F" w:rsidRDefault="00CD0D0F"/>
  </w:endnote>
  <w:endnote w:type="continuationSeparator" w:id="0">
    <w:p w14:paraId="798F92F2" w14:textId="77777777" w:rsidR="00CD0D0F" w:rsidRDefault="00CD0D0F">
      <w:r>
        <w:continuationSeparator/>
      </w:r>
    </w:p>
    <w:p w14:paraId="140546DA" w14:textId="77777777" w:rsidR="00CD0D0F" w:rsidRDefault="00CD0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59289D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123B8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53D4" w14:textId="77777777" w:rsidR="00CD0D0F" w:rsidRDefault="00CD0D0F">
      <w:r>
        <w:separator/>
      </w:r>
    </w:p>
    <w:p w14:paraId="500AAF3A" w14:textId="77777777" w:rsidR="00CD0D0F" w:rsidRDefault="00CD0D0F"/>
  </w:footnote>
  <w:footnote w:type="continuationSeparator" w:id="0">
    <w:p w14:paraId="70B0A9D7" w14:textId="77777777" w:rsidR="00CD0D0F" w:rsidRDefault="00CD0D0F">
      <w:r>
        <w:continuationSeparator/>
      </w:r>
    </w:p>
    <w:p w14:paraId="447093A4" w14:textId="77777777" w:rsidR="00CD0D0F" w:rsidRDefault="00CD0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0269CB"/>
    <w:multiLevelType w:val="hybridMultilevel"/>
    <w:tmpl w:val="D300211A"/>
    <w:lvl w:ilvl="0" w:tplc="ED4C3D16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1358383468">
    <w:abstractNumId w:val="34"/>
  </w:num>
  <w:num w:numId="47" w16cid:durableId="1661426816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0166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2571"/>
    <w:rsid w:val="00174AB7"/>
    <w:rsid w:val="00176D6F"/>
    <w:rsid w:val="00177B33"/>
    <w:rsid w:val="001819E3"/>
    <w:rsid w:val="00184EF9"/>
    <w:rsid w:val="00191A77"/>
    <w:rsid w:val="001938F1"/>
    <w:rsid w:val="00194DBB"/>
    <w:rsid w:val="0019607C"/>
    <w:rsid w:val="001A0BA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23B8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F40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27CD4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471BD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0316"/>
    <w:rsid w:val="00724E3B"/>
    <w:rsid w:val="00730D4A"/>
    <w:rsid w:val="0073182D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4459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477E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5BF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CB9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0D0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1DC"/>
    <w:rsid w:val="00D473BF"/>
    <w:rsid w:val="00D47642"/>
    <w:rsid w:val="00D5169F"/>
    <w:rsid w:val="00D53725"/>
    <w:rsid w:val="00D630A2"/>
    <w:rsid w:val="00D6314B"/>
    <w:rsid w:val="00D643C9"/>
    <w:rsid w:val="00D654B4"/>
    <w:rsid w:val="00D662C7"/>
    <w:rsid w:val="00D712A3"/>
    <w:rsid w:val="00D7418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B7A7E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4AB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4AB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4AB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4AB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4AB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4AB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3807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C91762" w:rsidRDefault="00B674D8" w:rsidP="00B674D8">
          <w:pPr>
            <w:pStyle w:val="7C8811502D884239A6B3E8A359359D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C91762" w:rsidRDefault="00B674D8" w:rsidP="00B674D8">
          <w:pPr>
            <w:pStyle w:val="51A665E55D854570B52F5C57531FD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12B672DCD7C4A288E4841C2F70B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D7F2-8C82-4558-A942-EE50F3F7C7EE}"/>
      </w:docPartPr>
      <w:docPartBody>
        <w:p w:rsidR="000B7335" w:rsidRDefault="00C453F9" w:rsidP="00C453F9">
          <w:pPr>
            <w:pStyle w:val="612B672DCD7C4A288E4841C2F70B6F3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5E3079EEC604027B891D9E4DD5D4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91245-33B7-4CB0-AF78-217651C3BA04}"/>
      </w:docPartPr>
      <w:docPartBody>
        <w:p w:rsidR="00000000" w:rsidRDefault="000B7335" w:rsidP="000B7335">
          <w:pPr>
            <w:pStyle w:val="E5E3079EEC604027B891D9E4DD5D420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8ECBB64AABB4DA3843DE72CD0269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14E8-9CA1-41F4-88DA-FEA640E2A656}"/>
      </w:docPartPr>
      <w:docPartBody>
        <w:p w:rsidR="00000000" w:rsidRDefault="000B7335" w:rsidP="000B7335">
          <w:pPr>
            <w:pStyle w:val="48ECBB64AABB4DA3843DE72CD02692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32BC"/>
    <w:rsid w:val="000300AB"/>
    <w:rsid w:val="00031997"/>
    <w:rsid w:val="00045B94"/>
    <w:rsid w:val="00070497"/>
    <w:rsid w:val="00071F6C"/>
    <w:rsid w:val="00077BDA"/>
    <w:rsid w:val="00094D84"/>
    <w:rsid w:val="000B7335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D2089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A477E"/>
    <w:rsid w:val="009E354D"/>
    <w:rsid w:val="00A12489"/>
    <w:rsid w:val="00A128CE"/>
    <w:rsid w:val="00A23B64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453F9"/>
    <w:rsid w:val="00C52B21"/>
    <w:rsid w:val="00C76C5C"/>
    <w:rsid w:val="00C863C5"/>
    <w:rsid w:val="00C91762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418D"/>
    <w:rsid w:val="00D75ED4"/>
    <w:rsid w:val="00DA10A3"/>
    <w:rsid w:val="00DA55E8"/>
    <w:rsid w:val="00DC1E08"/>
    <w:rsid w:val="00DE5520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B85D8DE57E43F9B1347F86BA6795FD">
    <w:name w:val="F9B85D8DE57E43F9B1347F86BA6795FD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6BFE501A2641BEA9E57A17206AD13E">
    <w:name w:val="206BFE501A2641BEA9E57A17206AD13E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C8811502D884239A6B3E8A359359DC9">
    <w:name w:val="7C8811502D884239A6B3E8A359359DC9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1A665E55D854570B52F5C57531FDB04">
    <w:name w:val="51A665E55D854570B52F5C57531FDB04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12B672DCD7C4A288E4841C2F70B6F3F">
    <w:name w:val="612B672DCD7C4A288E4841C2F70B6F3F"/>
    <w:rsid w:val="00C453F9"/>
    <w:pPr>
      <w:spacing w:after="160" w:line="278" w:lineRule="auto"/>
    </w:pPr>
    <w:rPr>
      <w:kern w:val="2"/>
      <w14:ligatures w14:val="standardContextual"/>
    </w:rPr>
  </w:style>
  <w:style w:type="paragraph" w:customStyle="1" w:styleId="0392B601A1B54A2C885C18140E8799B0">
    <w:name w:val="0392B601A1B54A2C885C18140E8799B0"/>
    <w:rsid w:val="000B7335"/>
    <w:pPr>
      <w:spacing w:after="160" w:line="278" w:lineRule="auto"/>
    </w:pPr>
    <w:rPr>
      <w:kern w:val="2"/>
      <w14:ligatures w14:val="standardContextual"/>
    </w:rPr>
  </w:style>
  <w:style w:type="paragraph" w:customStyle="1" w:styleId="E5E3079EEC604027B891D9E4DD5D420A">
    <w:name w:val="E5E3079EEC604027B891D9E4DD5D420A"/>
    <w:rsid w:val="000B7335"/>
    <w:pPr>
      <w:spacing w:after="160" w:line="278" w:lineRule="auto"/>
    </w:pPr>
    <w:rPr>
      <w:kern w:val="2"/>
      <w14:ligatures w14:val="standardContextual"/>
    </w:rPr>
  </w:style>
  <w:style w:type="paragraph" w:customStyle="1" w:styleId="48ECBB64AABB4DA3843DE72CD02692D2">
    <w:name w:val="48ECBB64AABB4DA3843DE72CD02692D2"/>
    <w:rsid w:val="000B7335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15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21938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23</cp:revision>
  <dcterms:created xsi:type="dcterms:W3CDTF">2025-09-12T12:20:00Z</dcterms:created>
  <dcterms:modified xsi:type="dcterms:W3CDTF">2026-01-10T10:11:00Z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