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5FF0EE">
      <w:pPr>
        <w:rPr>
          <w:b/>
          <w:color w:val="000000"/>
        </w:rPr>
      </w:pPr>
      <w:r>
        <w:rPr>
          <w:b/>
          <w:color w:val="000000"/>
        </w:rPr>
        <w:t>TITLE:</w:t>
      </w:r>
    </w:p>
    <w:p w14:paraId="40AA871E">
      <w:r>
        <w:rPr>
          <w:lang w:eastAsia="zh-CN"/>
        </w:rPr>
        <w:t>A Closed-Loop ta-VNS System Synchronized with BCI-Based Motor Training for Post-Stroke Upper Limb Rehabilitation</w:t>
      </w:r>
    </w:p>
    <w:p w14:paraId="690E6DA0">
      <w:pPr>
        <w:rPr>
          <w:b/>
        </w:rPr>
      </w:pPr>
    </w:p>
    <w:p w14:paraId="69908A42">
      <w:pPr>
        <w:rPr>
          <w:color w:val="808080"/>
        </w:rPr>
      </w:pPr>
      <w:r>
        <w:rPr>
          <w:b/>
        </w:rPr>
        <w:t>AUTHORS AND AFFILIATIONS:</w:t>
      </w:r>
    </w:p>
    <w:p w14:paraId="6914FED5">
      <w:pPr>
        <w:rPr>
          <w:rFonts w:eastAsia="宋体"/>
          <w:vertAlign w:val="superscript"/>
          <w:lang w:eastAsia="zh-CN"/>
        </w:rPr>
      </w:pPr>
      <w:r>
        <w:rPr>
          <w:rFonts w:eastAsia="宋体"/>
          <w:lang w:eastAsia="zh-CN"/>
        </w:rPr>
        <w:t>Meilian Zhong</w:t>
      </w:r>
      <w:r>
        <w:rPr>
          <w:rFonts w:eastAsia="宋体"/>
          <w:vertAlign w:val="superscript"/>
          <w:lang w:eastAsia="zh-CN"/>
        </w:rPr>
        <w:t>1,2*</w:t>
      </w:r>
      <w:r>
        <w:rPr>
          <w:rFonts w:eastAsia="宋体"/>
          <w:lang w:eastAsia="zh-CN"/>
        </w:rPr>
        <w:t>, Yongchun Jiang</w:t>
      </w:r>
      <w:r>
        <w:rPr>
          <w:rFonts w:eastAsia="宋体"/>
          <w:vertAlign w:val="superscript"/>
          <w:lang w:eastAsia="zh-CN"/>
        </w:rPr>
        <w:t>3*</w:t>
      </w:r>
      <w:r>
        <w:rPr>
          <w:rFonts w:eastAsia="宋体"/>
          <w:lang w:eastAsia="zh-CN"/>
        </w:rPr>
        <w:t>, Siqi Huang</w:t>
      </w:r>
      <w:r>
        <w:rPr>
          <w:rFonts w:eastAsia="宋体"/>
          <w:vertAlign w:val="superscript"/>
          <w:lang w:eastAsia="zh-CN"/>
        </w:rPr>
        <w:t>4</w:t>
      </w:r>
      <w:r>
        <w:rPr>
          <w:rFonts w:eastAsia="宋体"/>
          <w:lang w:eastAsia="zh-CN"/>
        </w:rPr>
        <w:t>, Peizhen Chen</w:t>
      </w:r>
      <w:r>
        <w:rPr>
          <w:rFonts w:eastAsia="宋体"/>
          <w:vertAlign w:val="superscript"/>
          <w:lang w:eastAsia="zh-CN"/>
        </w:rPr>
        <w:t>3</w:t>
      </w:r>
      <w:r>
        <w:rPr>
          <w:rFonts w:eastAsia="宋体"/>
          <w:lang w:eastAsia="zh-CN"/>
        </w:rPr>
        <w:t>, Huijin Liu</w:t>
      </w:r>
      <w:r>
        <w:rPr>
          <w:rFonts w:eastAsia="宋体"/>
          <w:vertAlign w:val="superscript"/>
          <w:lang w:eastAsia="zh-CN"/>
        </w:rPr>
        <w:t>3</w:t>
      </w:r>
      <w:r>
        <w:rPr>
          <w:rFonts w:eastAsia="宋体"/>
          <w:lang w:eastAsia="zh-CN"/>
        </w:rPr>
        <w:t>, Yongxiang Zhang</w:t>
      </w:r>
      <w:r>
        <w:rPr>
          <w:rFonts w:eastAsia="宋体"/>
          <w:vertAlign w:val="superscript"/>
          <w:lang w:eastAsia="zh-CN"/>
        </w:rPr>
        <w:t>5</w:t>
      </w:r>
      <w:r>
        <w:rPr>
          <w:rFonts w:eastAsia="宋体"/>
          <w:lang w:eastAsia="zh-CN"/>
        </w:rPr>
        <w:t>, Xiaofei He</w:t>
      </w:r>
      <w:r>
        <w:rPr>
          <w:rFonts w:eastAsia="宋体"/>
          <w:vertAlign w:val="superscript"/>
          <w:lang w:eastAsia="zh-CN"/>
        </w:rPr>
        <w:t>6</w:t>
      </w:r>
      <w:r>
        <w:rPr>
          <w:rFonts w:eastAsia="宋体"/>
          <w:lang w:eastAsia="zh-CN"/>
        </w:rPr>
        <w:t>, Fei Yang</w:t>
      </w:r>
      <w:r>
        <w:rPr>
          <w:rFonts w:eastAsia="宋体"/>
          <w:vertAlign w:val="superscript"/>
          <w:lang w:eastAsia="zh-CN"/>
        </w:rPr>
        <w:t>7</w:t>
      </w:r>
      <w:r>
        <w:rPr>
          <w:rFonts w:eastAsia="宋体"/>
          <w:lang w:eastAsia="zh-CN"/>
        </w:rPr>
        <w:t>, Qiao Fu</w:t>
      </w:r>
      <w:r>
        <w:rPr>
          <w:rFonts w:eastAsia="宋体"/>
          <w:vertAlign w:val="superscript"/>
          <w:lang w:eastAsia="zh-CN"/>
        </w:rPr>
        <w:t>8</w:t>
      </w:r>
      <w:r>
        <w:rPr>
          <w:rFonts w:eastAsia="宋体"/>
          <w:lang w:eastAsia="zh-CN"/>
        </w:rPr>
        <w:t>, Yuxin Zheng</w:t>
      </w:r>
      <w:r>
        <w:rPr>
          <w:rFonts w:eastAsia="宋体"/>
          <w:vertAlign w:val="superscript"/>
          <w:lang w:eastAsia="zh-CN"/>
        </w:rPr>
        <w:t>3</w:t>
      </w:r>
      <w:r>
        <w:rPr>
          <w:rFonts w:eastAsia="宋体"/>
          <w:lang w:eastAsia="zh-CN"/>
        </w:rPr>
        <w:t>, Yuanyuan Guo</w:t>
      </w:r>
      <w:r>
        <w:rPr>
          <w:rFonts w:eastAsia="宋体"/>
          <w:vertAlign w:val="superscript"/>
          <w:lang w:eastAsia="zh-CN"/>
        </w:rPr>
        <w:t>1,2#</w:t>
      </w:r>
      <w:r>
        <w:rPr>
          <w:rFonts w:eastAsia="宋体"/>
          <w:lang w:eastAsia="zh-CN"/>
        </w:rPr>
        <w:t>, Qiang Lin</w:t>
      </w:r>
      <w:r>
        <w:rPr>
          <w:rFonts w:eastAsia="宋体"/>
          <w:vertAlign w:val="superscript"/>
          <w:lang w:eastAsia="zh-CN"/>
        </w:rPr>
        <w:t>3#</w:t>
      </w:r>
    </w:p>
    <w:p w14:paraId="6581310E">
      <w:pPr>
        <w:pStyle w:val="8"/>
        <w:rPr>
          <w:rFonts w:cs="Calibri"/>
          <w:lang w:eastAsia="zh-CN"/>
        </w:rPr>
      </w:pPr>
    </w:p>
    <w:p w14:paraId="2843D3B5">
      <w:pPr>
        <w:pStyle w:val="8"/>
        <w:rPr>
          <w:rFonts w:cs="Calibri"/>
          <w:lang w:eastAsia="zh-CN"/>
        </w:rPr>
      </w:pPr>
      <w:r>
        <w:rPr>
          <w:rFonts w:cs="Calibri"/>
          <w:vertAlign w:val="superscript"/>
          <w:lang w:eastAsia="zh-CN"/>
        </w:rPr>
        <w:t>1</w:t>
      </w:r>
      <w:r>
        <w:rPr>
          <w:rFonts w:cs="Calibri"/>
          <w:lang w:eastAsia="zh-CN"/>
        </w:rPr>
        <w:t>The Fifth Affiliated Hospital of Guangzhou Medical University, Guangzhou, China</w:t>
      </w:r>
    </w:p>
    <w:p w14:paraId="03286A18">
      <w:pPr>
        <w:pStyle w:val="8"/>
        <w:rPr>
          <w:rFonts w:cs="Calibri"/>
          <w:lang w:eastAsia="zh-CN"/>
        </w:rPr>
      </w:pPr>
      <w:r>
        <w:rPr>
          <w:rFonts w:cs="Calibri"/>
          <w:vertAlign w:val="superscript"/>
          <w:lang w:eastAsia="zh-CN"/>
        </w:rPr>
        <w:t>2</w:t>
      </w:r>
      <w:r>
        <w:rPr>
          <w:rFonts w:cs="Calibri"/>
          <w:lang w:eastAsia="zh-CN"/>
        </w:rPr>
        <w:t>Guangzhou Medical University, Guangzhou, China</w:t>
      </w:r>
    </w:p>
    <w:p w14:paraId="723D5BE8">
      <w:pPr>
        <w:pStyle w:val="8"/>
        <w:rPr>
          <w:rFonts w:cs="Calibri"/>
          <w:lang w:eastAsia="zh-CN"/>
        </w:rPr>
      </w:pPr>
      <w:r>
        <w:rPr>
          <w:rFonts w:cs="Calibri"/>
          <w:vertAlign w:val="superscript"/>
          <w:lang w:eastAsia="zh-CN"/>
        </w:rPr>
        <w:t>3</w:t>
      </w:r>
      <w:r>
        <w:rPr>
          <w:rFonts w:cs="Calibri"/>
          <w:lang w:eastAsia="zh-CN"/>
        </w:rPr>
        <w:t xml:space="preserve">Department of Rehabilitation Medicine, The Seventh Affiliated Hospital, Sun Yat-sen University, Shenzhen, China </w:t>
      </w:r>
    </w:p>
    <w:p w14:paraId="5DDA05A7">
      <w:pPr>
        <w:pStyle w:val="8"/>
        <w:rPr>
          <w:rFonts w:cs="Calibri"/>
          <w:lang w:eastAsia="zh-CN"/>
        </w:rPr>
      </w:pPr>
      <w:r>
        <w:rPr>
          <w:rFonts w:cs="Calibri"/>
          <w:vertAlign w:val="superscript"/>
          <w:lang w:eastAsia="zh-CN"/>
        </w:rPr>
        <w:t>4</w:t>
      </w:r>
      <w:r>
        <w:rPr>
          <w:rFonts w:cs="Calibri"/>
          <w:lang w:eastAsia="zh-CN"/>
        </w:rPr>
        <w:t>Clinical Medical College of Acupuncture Moxibustion and Rehabilitation, Guangzhou University of Chinese Medicine, Guangzhou, China</w:t>
      </w:r>
    </w:p>
    <w:p w14:paraId="407AD8C2">
      <w:pPr>
        <w:pStyle w:val="8"/>
        <w:rPr>
          <w:rFonts w:cs="Calibri"/>
          <w:lang w:eastAsia="zh-CN"/>
        </w:rPr>
      </w:pPr>
      <w:r>
        <w:rPr>
          <w:rFonts w:cs="Calibri"/>
          <w:vertAlign w:val="superscript"/>
          <w:lang w:eastAsia="zh-CN"/>
        </w:rPr>
        <w:t>5</w:t>
      </w:r>
      <w:r>
        <w:rPr>
          <w:rFonts w:cs="Calibri"/>
          <w:lang w:eastAsia="zh-CN"/>
        </w:rPr>
        <w:t>Department of Rehabilitation Medicine, The Affiliated Hospital of Qingdao University, Qingdao, China</w:t>
      </w:r>
    </w:p>
    <w:p w14:paraId="2E91C5B8">
      <w:pPr>
        <w:pStyle w:val="8"/>
        <w:rPr>
          <w:rFonts w:cs="Calibri"/>
          <w:lang w:eastAsia="zh-CN"/>
        </w:rPr>
      </w:pPr>
      <w:r>
        <w:rPr>
          <w:rFonts w:cs="Calibri"/>
          <w:vertAlign w:val="superscript"/>
          <w:lang w:eastAsia="zh-CN"/>
        </w:rPr>
        <w:t>6</w:t>
      </w:r>
      <w:r>
        <w:rPr>
          <w:rFonts w:cs="Calibri"/>
          <w:lang w:eastAsia="zh-CN"/>
        </w:rPr>
        <w:t>Department of Rehabilitation Medicine, The Third Affiliated Hospital of Sun Yat-Sen University, Guangzhou, China</w:t>
      </w:r>
    </w:p>
    <w:p w14:paraId="295AF777">
      <w:pPr>
        <w:pStyle w:val="8"/>
        <w:rPr>
          <w:rFonts w:cs="Calibri"/>
          <w:lang w:eastAsia="zh-CN"/>
        </w:rPr>
      </w:pPr>
      <w:r>
        <w:rPr>
          <w:rFonts w:cs="Calibri"/>
          <w:vertAlign w:val="superscript"/>
          <w:lang w:eastAsia="zh-CN"/>
        </w:rPr>
        <w:t>7</w:t>
      </w:r>
      <w:r>
        <w:rPr>
          <w:rFonts w:cs="Calibri"/>
          <w:lang w:eastAsia="zh-CN"/>
        </w:rPr>
        <w:t>School of Medical Technology and Nursing, Shenzhen Polytechnic University, Shenzhen, China</w:t>
      </w:r>
    </w:p>
    <w:p w14:paraId="21D45EFB">
      <w:pPr>
        <w:pStyle w:val="8"/>
        <w:rPr>
          <w:rFonts w:cs="Calibri"/>
          <w:lang w:eastAsia="zh-CN"/>
        </w:rPr>
      </w:pPr>
      <w:r>
        <w:rPr>
          <w:rFonts w:cs="Calibri"/>
          <w:vertAlign w:val="superscript"/>
          <w:lang w:eastAsia="zh-CN"/>
        </w:rPr>
        <w:t>8</w:t>
      </w:r>
      <w:r>
        <w:rPr>
          <w:rFonts w:cs="Calibri"/>
          <w:lang w:eastAsia="zh-CN"/>
        </w:rPr>
        <w:t>Hainan General Hospital, Haikou, China</w:t>
      </w:r>
    </w:p>
    <w:p w14:paraId="6B4C9959">
      <w:pPr>
        <w:pStyle w:val="8"/>
        <w:rPr>
          <w:rFonts w:cs="Calibri"/>
          <w:lang w:eastAsia="zh-CN"/>
        </w:rPr>
      </w:pPr>
    </w:p>
    <w:p w14:paraId="74A3E730">
      <w:pPr>
        <w:rPr>
          <w:rFonts w:eastAsia="宋体"/>
          <w:lang w:eastAsia="zh-CN"/>
        </w:rPr>
      </w:pPr>
      <w:r>
        <w:rPr>
          <w:rFonts w:eastAsia="宋体"/>
          <w:vertAlign w:val="superscript"/>
          <w:lang w:eastAsia="zh-CN"/>
        </w:rPr>
        <w:t>*</w:t>
      </w:r>
      <w:r>
        <w:rPr>
          <w:rFonts w:eastAsia="宋体"/>
          <w:lang w:eastAsia="zh-CN"/>
        </w:rPr>
        <w:t xml:space="preserve">Co-first authors </w:t>
      </w:r>
    </w:p>
    <w:p w14:paraId="4EE90004">
      <w:pPr>
        <w:rPr>
          <w:rFonts w:eastAsia="宋体"/>
          <w:lang w:eastAsia="zh-CN"/>
        </w:rPr>
      </w:pPr>
    </w:p>
    <w:p w14:paraId="5BB282BA">
      <w:pPr>
        <w:rPr>
          <w:rFonts w:eastAsia="宋体"/>
          <w:lang w:eastAsia="zh-CN"/>
        </w:rPr>
      </w:pPr>
      <w:r>
        <w:rPr>
          <w:rFonts w:eastAsia="宋体"/>
          <w:lang w:eastAsia="zh-CN"/>
        </w:rPr>
        <w:t>Email addresses of the co-authors:</w:t>
      </w:r>
    </w:p>
    <w:p w14:paraId="6A4DFB46">
      <w:pPr>
        <w:rPr>
          <w:rFonts w:eastAsia="宋体"/>
          <w:lang w:eastAsia="zh-CN"/>
        </w:rPr>
      </w:pPr>
      <w:r>
        <w:rPr>
          <w:rFonts w:eastAsia="宋体"/>
          <w:lang w:eastAsia="zh-CN"/>
        </w:rPr>
        <w:t xml:space="preserve">Meilian Zhong </w:t>
      </w:r>
      <w:r>
        <w:rPr>
          <w:rFonts w:eastAsia="宋体"/>
          <w:lang w:eastAsia="zh-CN"/>
        </w:rPr>
        <w:tab/>
      </w:r>
      <w:r>
        <w:rPr>
          <w:rFonts w:eastAsia="宋体"/>
          <w:lang w:eastAsia="zh-CN"/>
        </w:rPr>
        <w:tab/>
      </w:r>
      <w:r>
        <w:rPr>
          <w:rFonts w:eastAsia="宋体"/>
          <w:lang w:eastAsia="zh-CN"/>
        </w:rPr>
        <w:tab/>
      </w:r>
      <w:r>
        <w:rPr>
          <w:rFonts w:eastAsia="宋体"/>
          <w:lang w:eastAsia="zh-CN"/>
        </w:rPr>
        <w:t xml:space="preserve"> (meilianzhong@stu.gzhmu.edu.cn)</w:t>
      </w:r>
    </w:p>
    <w:p w14:paraId="4CADA73D">
      <w:pPr>
        <w:rPr>
          <w:rFonts w:eastAsia="宋体"/>
          <w:lang w:eastAsia="zh-CN"/>
        </w:rPr>
      </w:pPr>
      <w:r>
        <w:rPr>
          <w:rFonts w:eastAsia="宋体"/>
          <w:lang w:eastAsia="zh-CN"/>
        </w:rPr>
        <w:t xml:space="preserve">Yongchun Jiang </w:t>
      </w:r>
      <w:r>
        <w:rPr>
          <w:rFonts w:eastAsia="宋体"/>
          <w:lang w:eastAsia="zh-CN"/>
        </w:rPr>
        <w:tab/>
      </w:r>
      <w:r>
        <w:rPr>
          <w:rFonts w:eastAsia="宋体"/>
          <w:lang w:eastAsia="zh-CN"/>
        </w:rPr>
        <w:tab/>
      </w:r>
      <w:r>
        <w:rPr>
          <w:rFonts w:eastAsia="宋体"/>
          <w:lang w:eastAsia="zh-CN"/>
        </w:rPr>
        <w:tab/>
      </w:r>
      <w:r>
        <w:rPr>
          <w:rFonts w:eastAsia="宋体"/>
          <w:lang w:eastAsia="zh-CN"/>
        </w:rPr>
        <w:t xml:space="preserve"> </w:t>
      </w:r>
      <w:r>
        <w:fldChar w:fldCharType="begin"/>
      </w:r>
      <w:r>
        <w:instrText xml:space="preserve"> HYPERLINK "mailto:(1650750291@qq.com)" </w:instrText>
      </w:r>
      <w:r>
        <w:fldChar w:fldCharType="separate"/>
      </w:r>
      <w:r>
        <w:rPr>
          <w:rFonts w:eastAsia="宋体"/>
          <w:lang w:eastAsia="zh-CN"/>
        </w:rPr>
        <w:t>(1650750291@qq.com)</w:t>
      </w:r>
      <w:r>
        <w:rPr>
          <w:rFonts w:eastAsia="宋体"/>
          <w:lang w:eastAsia="zh-CN"/>
        </w:rPr>
        <w:fldChar w:fldCharType="end"/>
      </w:r>
    </w:p>
    <w:p w14:paraId="35B4E9F1">
      <w:pPr>
        <w:rPr>
          <w:rFonts w:eastAsia="宋体"/>
          <w:lang w:eastAsia="zh-CN"/>
        </w:rPr>
      </w:pPr>
      <w:r>
        <w:rPr>
          <w:rFonts w:eastAsia="宋体"/>
          <w:lang w:eastAsia="zh-CN"/>
        </w:rPr>
        <w:t xml:space="preserve">Siqi Huang </w:t>
      </w:r>
      <w:r>
        <w:rPr>
          <w:rFonts w:eastAsia="宋体"/>
          <w:lang w:eastAsia="zh-CN"/>
        </w:rPr>
        <w:tab/>
      </w:r>
      <w:r>
        <w:rPr>
          <w:rFonts w:eastAsia="宋体"/>
          <w:lang w:eastAsia="zh-CN"/>
        </w:rPr>
        <w:tab/>
      </w:r>
      <w:r>
        <w:rPr>
          <w:rFonts w:eastAsia="宋体"/>
          <w:lang w:eastAsia="zh-CN"/>
        </w:rPr>
        <w:tab/>
      </w:r>
      <w:r>
        <w:rPr>
          <w:rFonts w:eastAsia="宋体"/>
          <w:lang w:eastAsia="zh-CN"/>
        </w:rPr>
        <w:tab/>
      </w:r>
      <w:r>
        <w:rPr>
          <w:rFonts w:eastAsia="宋体"/>
          <w:lang w:eastAsia="zh-CN"/>
        </w:rPr>
        <w:t xml:space="preserve"> (2746519831@qq.com)</w:t>
      </w:r>
    </w:p>
    <w:p w14:paraId="23B7A1BD">
      <w:pPr>
        <w:rPr>
          <w:rFonts w:eastAsia="宋体"/>
          <w:lang w:eastAsia="zh-CN"/>
        </w:rPr>
      </w:pPr>
      <w:r>
        <w:rPr>
          <w:rFonts w:eastAsia="宋体"/>
          <w:lang w:eastAsia="zh-CN"/>
        </w:rPr>
        <w:t>Peizhen Chen</w:t>
      </w:r>
      <w:r>
        <w:rPr>
          <w:rFonts w:eastAsia="宋体"/>
          <w:lang w:eastAsia="zh-CN"/>
        </w:rPr>
        <w:tab/>
      </w:r>
      <w:r>
        <w:rPr>
          <w:rFonts w:eastAsia="宋体"/>
          <w:lang w:eastAsia="zh-CN"/>
        </w:rPr>
        <w:t xml:space="preserve">                                        (1178527834@qq.com)</w:t>
      </w:r>
    </w:p>
    <w:p w14:paraId="7F614B33">
      <w:pPr>
        <w:rPr>
          <w:rFonts w:eastAsia="宋体"/>
          <w:lang w:eastAsia="zh-CN"/>
        </w:rPr>
      </w:pPr>
      <w:r>
        <w:rPr>
          <w:rFonts w:eastAsia="宋体"/>
          <w:lang w:eastAsia="zh-CN"/>
        </w:rPr>
        <w:t>Huijin Liu</w:t>
      </w:r>
      <w:r>
        <w:rPr>
          <w:rFonts w:eastAsia="宋体"/>
          <w:lang w:eastAsia="zh-CN"/>
        </w:rPr>
        <w:tab/>
      </w:r>
      <w:r>
        <w:rPr>
          <w:rFonts w:eastAsia="宋体"/>
          <w:lang w:eastAsia="zh-CN"/>
        </w:rPr>
        <w:t xml:space="preserve">                                        (3048344959@qq.com)</w:t>
      </w:r>
    </w:p>
    <w:p w14:paraId="69BF11C5">
      <w:pPr>
        <w:rPr>
          <w:rFonts w:eastAsia="宋体"/>
          <w:lang w:eastAsia="zh-CN"/>
        </w:rPr>
      </w:pPr>
      <w:r>
        <w:rPr>
          <w:rFonts w:eastAsia="宋体"/>
          <w:lang w:eastAsia="zh-CN"/>
        </w:rPr>
        <w:t>Yongxiang Zhang</w:t>
      </w:r>
      <w:r>
        <w:rPr>
          <w:rFonts w:eastAsia="宋体"/>
          <w:lang w:eastAsia="zh-CN"/>
        </w:rPr>
        <w:tab/>
      </w:r>
      <w:r>
        <w:rPr>
          <w:rFonts w:eastAsia="宋体"/>
          <w:lang w:eastAsia="zh-CN"/>
        </w:rPr>
        <w:t xml:space="preserve">                           (569118986@qq.com)</w:t>
      </w:r>
    </w:p>
    <w:p w14:paraId="787F9C29">
      <w:pPr>
        <w:rPr>
          <w:rFonts w:eastAsia="宋体"/>
          <w:lang w:eastAsia="zh-CN"/>
        </w:rPr>
      </w:pPr>
      <w:r>
        <w:rPr>
          <w:rFonts w:eastAsia="宋体"/>
          <w:lang w:eastAsia="zh-CN"/>
        </w:rPr>
        <w:t>Xiaofei He                                                 (</w:t>
      </w:r>
      <w:r>
        <w:rPr>
          <w:rFonts w:eastAsia="宋体"/>
          <w:color w:val="000000"/>
          <w:lang w:eastAsia="zh-CN"/>
        </w:rPr>
        <w:t>yysysk24@163.com)</w:t>
      </w:r>
      <w:r>
        <w:rPr>
          <w:rFonts w:eastAsia="宋体"/>
          <w:lang w:eastAsia="zh-CN"/>
        </w:rPr>
        <w:t xml:space="preserve">           </w:t>
      </w:r>
    </w:p>
    <w:p w14:paraId="5296DA63">
      <w:pPr>
        <w:rPr>
          <w:rFonts w:eastAsia="宋体"/>
          <w:lang w:eastAsia="zh-CN"/>
        </w:rPr>
      </w:pPr>
      <w:r>
        <w:rPr>
          <w:rFonts w:eastAsia="宋体"/>
          <w:lang w:eastAsia="zh-CN"/>
        </w:rPr>
        <w:t>Fei Yang                                                    (2535139579@qq.com)</w:t>
      </w:r>
    </w:p>
    <w:p w14:paraId="0044EDCC">
      <w:pPr>
        <w:rPr>
          <w:rFonts w:eastAsia="宋体"/>
          <w:lang w:eastAsia="zh-CN"/>
        </w:rPr>
      </w:pPr>
      <w:r>
        <w:rPr>
          <w:rFonts w:eastAsia="宋体"/>
          <w:lang w:eastAsia="zh-CN"/>
        </w:rPr>
        <w:t>Qiao Fu                                                     (</w:t>
      </w:r>
      <w:r>
        <w:rPr>
          <w:rFonts w:eastAsia="宋体"/>
          <w:color w:val="000000"/>
          <w:lang w:eastAsia="zh-CN"/>
        </w:rPr>
        <w:t>15917765910</w:t>
      </w:r>
      <w:r>
        <w:rPr>
          <w:color w:val="000000"/>
        </w:rPr>
        <w:t>@</w:t>
      </w:r>
      <w:r>
        <w:rPr>
          <w:rFonts w:eastAsia="宋体"/>
          <w:color w:val="000000"/>
          <w:lang w:eastAsia="zh-CN"/>
        </w:rPr>
        <w:t>163.com</w:t>
      </w:r>
      <w:r>
        <w:rPr>
          <w:rFonts w:eastAsia="宋体"/>
          <w:lang w:eastAsia="zh-CN"/>
        </w:rPr>
        <w:t>)</w:t>
      </w:r>
    </w:p>
    <w:p w14:paraId="6F6358D0">
      <w:pPr>
        <w:numPr>
          <w:ilvl w:val="255"/>
          <w:numId w:val="0"/>
        </w:numPr>
        <w:suppressAutoHyphens/>
        <w:rPr>
          <w:rFonts w:eastAsia="宋体"/>
          <w:lang w:eastAsia="zh-CN"/>
        </w:rPr>
      </w:pPr>
      <w:r>
        <w:rPr>
          <w:rFonts w:eastAsia="宋体"/>
          <w:lang w:eastAsia="zh-CN"/>
        </w:rPr>
        <w:t>Yuxin Zheng</w:t>
      </w:r>
      <w:r>
        <w:rPr>
          <w:rFonts w:eastAsia="宋体"/>
        </w:rPr>
        <w:tab/>
      </w:r>
      <w:r>
        <w:rPr>
          <w:rFonts w:eastAsia="宋体"/>
        </w:rPr>
        <w:tab/>
      </w:r>
      <w:r>
        <w:rPr>
          <w:rFonts w:eastAsia="宋体"/>
        </w:rPr>
        <w:tab/>
      </w:r>
      <w:r>
        <w:rPr>
          <w:rFonts w:eastAsia="宋体"/>
          <w:lang w:eastAsia="zh-CN"/>
        </w:rPr>
        <w:t xml:space="preserve">              </w:t>
      </w:r>
      <w:r>
        <w:rPr>
          <w:rFonts w:eastAsia="宋体"/>
        </w:rPr>
        <w:t>(</w:t>
      </w:r>
      <w:r>
        <w:rPr>
          <w:rFonts w:eastAsia="宋体"/>
          <w:lang w:eastAsia="zh-CN"/>
        </w:rPr>
        <w:t>zhengyuxin@sysush.com</w:t>
      </w:r>
      <w:r>
        <w:rPr>
          <w:rStyle w:val="24"/>
          <w:rFonts w:eastAsia="宋体"/>
          <w:color w:val="auto"/>
          <w:u w:val="none"/>
          <w:lang w:eastAsia="zh-CN"/>
        </w:rPr>
        <w:t>)</w:t>
      </w:r>
    </w:p>
    <w:p w14:paraId="51531C1F">
      <w:pPr>
        <w:rPr>
          <w:rFonts w:eastAsia="宋体"/>
          <w:lang w:eastAsia="zh-CN"/>
        </w:rPr>
      </w:pPr>
    </w:p>
    <w:p w14:paraId="7C6AC386">
      <w:pPr>
        <w:numPr>
          <w:ilvl w:val="255"/>
          <w:numId w:val="0"/>
        </w:numPr>
        <w:suppressAutoHyphens/>
        <w:rPr>
          <w:rFonts w:eastAsia="宋体"/>
        </w:rPr>
      </w:pPr>
      <w:r>
        <w:rPr>
          <w:rFonts w:eastAsia="宋体"/>
          <w:vertAlign w:val="superscript"/>
        </w:rPr>
        <w:t>#</w:t>
      </w:r>
      <w:r>
        <w:rPr>
          <w:rFonts w:eastAsia="宋体"/>
        </w:rPr>
        <w:t xml:space="preserve">Co-corresponding authors: </w:t>
      </w:r>
    </w:p>
    <w:p w14:paraId="26DBEBF5">
      <w:pPr>
        <w:rPr>
          <w:rFonts w:eastAsia="宋体"/>
          <w:lang w:eastAsia="zh-CN"/>
        </w:rPr>
      </w:pPr>
      <w:r>
        <w:rPr>
          <w:rFonts w:eastAsia="宋体"/>
          <w:lang w:eastAsia="zh-CN"/>
        </w:rPr>
        <w:t xml:space="preserve">Qiang Lin </w:t>
      </w:r>
      <w:r>
        <w:rPr>
          <w:rFonts w:eastAsia="宋体"/>
          <w:lang w:eastAsia="zh-CN"/>
        </w:rPr>
        <w:tab/>
      </w:r>
      <w:r>
        <w:rPr>
          <w:rFonts w:eastAsia="宋体"/>
          <w:lang w:eastAsia="zh-CN"/>
        </w:rPr>
        <w:tab/>
      </w:r>
      <w:r>
        <w:rPr>
          <w:rFonts w:eastAsia="宋体"/>
          <w:lang w:eastAsia="zh-CN"/>
        </w:rPr>
        <w:tab/>
      </w:r>
      <w:r>
        <w:rPr>
          <w:rFonts w:eastAsia="宋体"/>
          <w:lang w:eastAsia="zh-CN"/>
        </w:rPr>
        <w:tab/>
      </w:r>
      <w:r>
        <w:fldChar w:fldCharType="begin"/>
      </w:r>
      <w:r>
        <w:instrText xml:space="preserve"> HYPERLINK "mailto:(linqiang@sysush.com)" </w:instrText>
      </w:r>
      <w:r>
        <w:fldChar w:fldCharType="separate"/>
      </w:r>
      <w:r>
        <w:rPr>
          <w:rFonts w:eastAsia="宋体"/>
          <w:lang w:eastAsia="zh-CN"/>
        </w:rPr>
        <w:t>(linqiang@sysush.com)</w:t>
      </w:r>
      <w:r>
        <w:rPr>
          <w:rFonts w:eastAsia="宋体"/>
          <w:lang w:eastAsia="zh-CN"/>
        </w:rPr>
        <w:fldChar w:fldCharType="end"/>
      </w:r>
    </w:p>
    <w:p w14:paraId="5DF7EEA4">
      <w:pPr>
        <w:numPr>
          <w:ilvl w:val="255"/>
          <w:numId w:val="0"/>
        </w:numPr>
        <w:suppressAutoHyphens/>
        <w:rPr>
          <w:rFonts w:eastAsia="宋体"/>
        </w:rPr>
      </w:pPr>
      <w:r>
        <w:rPr>
          <w:rFonts w:eastAsia="宋体"/>
          <w:lang w:eastAsia="zh-CN"/>
        </w:rPr>
        <w:t>Yuanyuan Guo                                        (</w:t>
      </w:r>
      <w:r>
        <w:rPr>
          <w:rStyle w:val="24"/>
          <w:rFonts w:eastAsia="宋体"/>
          <w:color w:val="auto"/>
          <w:u w:val="none"/>
          <w:lang w:eastAsia="zh-CN"/>
        </w:rPr>
        <w:t>YuanYuanGuo@gzhmu.edu.cn)</w:t>
      </w:r>
    </w:p>
    <w:p w14:paraId="0B8B0537">
      <w:pPr>
        <w:rPr>
          <w:rFonts w:eastAsia="宋体"/>
          <w:lang w:eastAsia="zh-CN"/>
        </w:rPr>
      </w:pPr>
    </w:p>
    <w:p w14:paraId="6F53B737">
      <w:pPr>
        <w:rPr>
          <w:rFonts w:eastAsia="宋体"/>
          <w:lang w:eastAsia="zh-CN"/>
        </w:rPr>
      </w:pPr>
      <w:r>
        <w:rPr>
          <w:b/>
        </w:rPr>
        <w:t>SUMMARY:</w:t>
      </w:r>
      <w:r>
        <w:t xml:space="preserve"> </w:t>
      </w:r>
    </w:p>
    <w:p w14:paraId="79A8A792">
      <w:pPr>
        <w:rPr>
          <w:rFonts w:eastAsia="宋体"/>
          <w:lang w:eastAsia="zh-CN"/>
        </w:rPr>
      </w:pPr>
      <w:r>
        <w:rPr>
          <w:rFonts w:eastAsia="宋体"/>
          <w:lang w:eastAsia="zh-CN"/>
        </w:rPr>
        <w:t>This study demonstrates a standardized protocol for a closed-loop ta-VNS system synchronized with BCI-based motor training. Furthermore, it compares the efficacy of the closed-loop ta-VNS system synchronized with BCI-based motor training with that of sham ta-VNS, providing significant evidence for its clinical application in stroke rehabilitation.</w:t>
      </w:r>
    </w:p>
    <w:p w14:paraId="56319023">
      <w:pPr>
        <w:rPr>
          <w:rFonts w:eastAsia="Segoe UI"/>
          <w:color w:val="404040"/>
          <w:shd w:val="clear" w:color="auto" w:fill="FFFFFF"/>
        </w:rPr>
      </w:pPr>
    </w:p>
    <w:p w14:paraId="4673718C">
      <w:r>
        <w:rPr>
          <w:b/>
        </w:rPr>
        <w:t>ABSTRACT:</w:t>
      </w:r>
      <w:r>
        <w:t xml:space="preserve"> </w:t>
      </w:r>
    </w:p>
    <w:p w14:paraId="55D7D1BD">
      <w:pPr>
        <w:rPr>
          <w:rFonts w:eastAsia="宋体"/>
          <w:lang w:eastAsia="zh-CN"/>
        </w:rPr>
      </w:pPr>
      <w:r>
        <w:t>Transcutaneous auricular vagus nerve stimulation (ta-VNS) involves applying electrical stimulation via electrodes to the auricular concha</w:t>
      </w:r>
      <w:r>
        <w:rPr>
          <w:rFonts w:eastAsia="宋体"/>
          <w:lang w:eastAsia="zh-CN"/>
        </w:rPr>
        <w:t>. This</w:t>
      </w:r>
      <w:r>
        <w:t xml:space="preserve"> activates vagal afferent fibers, initiating an ascending pathway from the periphery to the brainstem, which ultimately stimulates central vagal projections and promotes neural plasticity.</w:t>
      </w:r>
      <w:r>
        <w:rPr>
          <w:rFonts w:eastAsia="宋体"/>
          <w:lang w:eastAsia="zh-CN"/>
        </w:rPr>
        <w:t xml:space="preserve"> </w:t>
      </w:r>
      <w:r>
        <w:t>Previous studies have demonstrated that combining ta-VNS with motor training offers synergistic benefits for motor recovery after stroke.</w:t>
      </w:r>
      <w:r>
        <w:rPr>
          <w:rFonts w:eastAsia="宋体"/>
          <w:lang w:eastAsia="zh-CN"/>
        </w:rPr>
        <w:t xml:space="preserve"> However, these combined approaches typically employ open-loop stimulation with fixed parameters, lacking real-time closed-loop responsiveness to dynamic neural activity. To address this limitation, we developed a novel closed-loop ta-VNS system synchronized with </w:t>
      </w:r>
      <w:r>
        <w:t>electroencephalography (</w:t>
      </w:r>
      <w:r>
        <w:rPr>
          <w:rFonts w:eastAsia="宋体"/>
          <w:lang w:eastAsia="zh-CN"/>
        </w:rPr>
        <w:t xml:space="preserve">EEG)-triggered brain-computer interface (BCI) motor training. This system was designed to enhance corticospinal coupling and promote synaptic plasticity. We established a standardized protocol for applying this closed-loop ta-VNS system synchronized with BCI-based motor training in stroke patients. Using EEG-based functional assessment, we compared the effects of the closed-loop ta-VNS system synchronized with BCI-based motor training to those of </w:t>
      </w:r>
      <w:r>
        <w:rPr>
          <w:color w:val="0D0D0D" w:themeColor="text1" w:themeTint="F2"/>
          <w:lang w:eastAsia="zh-CN"/>
          <w14:textFill>
            <w14:solidFill>
              <w14:schemeClr w14:val="tx1">
                <w14:lumMod w14:val="95000"/>
                <w14:lumOff w14:val="5000"/>
              </w14:schemeClr>
            </w14:solidFill>
          </w14:textFill>
        </w:rPr>
        <w:t>sham ta-VNS synchronized with BCI-based motor training</w:t>
      </w:r>
      <w:r>
        <w:rPr>
          <w:rFonts w:eastAsia="宋体"/>
          <w:lang w:eastAsia="zh-CN"/>
        </w:rPr>
        <w:t>. This work provides the methodological and theoretical groundwork for the clinical application of this approach in stroke rehabilitation.</w:t>
      </w:r>
    </w:p>
    <w:p w14:paraId="53961D3F"/>
    <w:p w14:paraId="40ECCEB5">
      <w:pPr>
        <w:rPr>
          <w:lang w:eastAsia="zh-CN"/>
        </w:rPr>
      </w:pPr>
      <w:r>
        <w:rPr>
          <w:b/>
        </w:rPr>
        <w:t>INTRODUCTION:</w:t>
      </w:r>
      <w:r>
        <w:t xml:space="preserve"> </w:t>
      </w:r>
    </w:p>
    <w:p w14:paraId="57C2C0E8">
      <w:pPr>
        <w:rPr>
          <w:lang w:eastAsia="zh-CN" w:bidi="ar"/>
        </w:rPr>
      </w:pPr>
      <w:r>
        <w:rPr>
          <w:lang w:eastAsia="zh-CN" w:bidi="ar"/>
        </w:rPr>
        <w:t>Transcutaneous auricular vagus nerve stimulation (ta-VNS) is a non-invasive neuromodulation technique used to ameliorate post-stroke motor impairments</w:t>
      </w:r>
      <w:r>
        <w:rPr>
          <w:lang w:eastAsia="zh-CN" w:bidi="ar"/>
        </w:rPr>
        <w:fldChar w:fldCharType="begin">
          <w:fldData xml:space="preserve">PEVuZE5vdGU+PENpdGU+PEF1dGhvcj5BbmRhbGliPC9BdXRob3I+PFllYXI+MjAyMzwvWWVhcj48
UmVjTnVtPjE8L1JlY051bT48RGlzcGxheVRleHQ+PHN0eWxlIGZhY2U9InN1cGVyc2NyaXB0Ij4x
PC9zdHlsZT48L0Rpc3BsYXlUZXh0PjxyZWNvcmQ+PHJlYy1udW1iZXI+MTwvcmVjLW51bWJlcj48
Zm9yZWlnbi1rZXlzPjxrZXkgYXBwPSJFTiIgZGItaWQ9Inp3MDJ3cHZzY3h3cmYzZWR4ZDR2YXZh
b3h4MmZkMHNhYXJlZiIgdGltZXN0YW1wPSIxNzUzMTg3NTYxIj4xPC9rZXk+PC9mb3JlaWduLWtl
eXM+PHJlZi10eXBlIG5hbWU9IkpvdXJuYWwgQXJ0aWNsZSI+MTc8L3JlZi10eXBlPjxjb250cmli
dXRvcnM+PGF1dGhvcnM+PGF1dGhvcj5BbmRhbGliLCBTLjwvYXV0aG9yPjxhdXRob3I+RGl2YW5p
LCBBLiBBLjwvYXV0aG9yPjxhdXRob3I+QXlhdGEsIEMuPC9hdXRob3I+PGF1dGhvcj5CYWlnLCBT
LjwvYXV0aG9yPjxhdXRob3I+QXJzYXZhLCBFLiBNLjwvYXV0aG9yPjxhdXRob3I+VG9wY3VvZ2x1
LCBNLiBBLjwvYXV0aG9yPjxhdXRob3I+Q8OhY2VyZXMsIEUuIEwuPC9hdXRob3I+PGF1dGhvcj5Q
YXJpa2gsIFYuPC9hdXRob3I+PGF1dGhvcj5EZXNhaSwgTS4gSi48L2F1dGhvcj48YXV0aG9yPk1h
amlkLCBBLjwvYXV0aG9yPjxhdXRob3I+R2lyb2xhbWksIFMuPC9hdXRob3I+PGF1dGhvcj5EaSBO
YXBvbGksIE0uPC9hdXRob3I+PC9hdXRob3JzPjwvY29udHJpYnV0b3JzPjxhdXRoLWFkZHJlc3M+
UmVzZWFyY2ggVW5pdCBvZiBOZXVyb2xvZ3ksIERlcGFydG1lbnQgb2YgQ2xpbmljYWwgUmVzZWFy
Y2gsIEZhY3VsdHkgb2YgSGVhbHRoIFNjaWVuY2VzLCBVbml2ZXJzaXR5IG9mIFNvdXRoZXJuIERl
bm1hcmssIE9kZW5zZSwgRGVubWFyay4mI3hEO0RlcGFydG1lbnQgb2YgTmV1cm9sb2d5LCBPZGVu
c2UgVW5pdmVyc2l0eSBIb3NwaXRhbCwgT2RlbnNlLCBEZW5tYXJrLiYjeEQ7RGVwYXJ0bWVudCBv
ZiBOZXVyb2xvZ3ksIFNjaG9vbCBvZiBNZWRpY2luZSwgVW5pdmVyc2l0eSBvZiBOZXcgTWV4aWNv
LCBBbGJ1cXVlcnF1ZSwgTk0sIDg3MTMxLCBVU0EuIGFkaXZhbmlAZ21haWwuY29tLiYjeEQ7TmV1
cm92YXNjdWxhciBSZXNlYXJjaCBVbml0LCBEZXBhcnRtZW50IG9mIFJhZGlvbG9neSBhbmQgU3Ry
b2tlIFNlcnZpY2UsIERlcGFydG1lbnQgb2YgTmV1cm9sb2d5LCBNYXNzYWNodXNldHRzIEdlbmVy
YWwgSG9zcGl0YWwsIEhhcnZhcmQgTWVkaWNhbCBTY2hvb2wsIENoYXJsZXN0b3duLCBNQSwgVVNB
LiYjeEQ7RGVwYXJ0bWVudCBvZiBOZXVyb3NjaWVuY2UsIFNoZWZmaWVsZCBJbnN0aXR1dGUgZm9y
IFRyYW5zbGF0aW9uYWwgTmV1cm9zY2llbmNlLCBVbml2ZXJzaXR5IG9mIFNoZWZmaWVsZCwgU2hl
ZmZpZWxkLCBVSy4mI3hEO0RlcGFydG1lbnQgb2YgTmV1cm9sb2d5LCBGYWN1bHR5IG9mIE1lZGlj
aW5lLCBIYWNldHRlcGUgVW5pdmVyc2l0eSwgQW5rYXJhLCBUdXJrZXkuJiN4RDtEZXBhcnRtZW50
IG9mIENyaXRpY2FsIENhcmUsIENsw61uaWNhIGRlIExhIFVuaXZlcnNpZGFkIGRlIExhIFNhYmFu
YSwgQ2jDrWEsIENvbG9tYmlhLiYjeEQ7RGVwYXJ0bWVudCBvZiBQc3ljaG9sb2d5IGFuZCBOZXVy
b3NjaWVuY2UsIFRlbXBsZSBVbml2ZXJzaXR5LCBQaGlsYWRlbHBoaWEsIFBBLCBVU0EuJiN4RDtE
ZXBhcnRtZW50IG9mIE5ldXJvbG9neSwgU2Nob29sIG9mIE1lZGljaW5lLCBVbml2ZXJzaXR5IG9m
IE5ldyBNZXhpY28sIEFsYnVxdWVycXVlLCBOTSwgODcxMzEsIFVTQS4mI3hEO05ldXJvbG9naWNh
bCBTZXJ2aWNlLCBTUyBBbm51bnppYXRhIEhvc3BpdGFsLCBTdWxtb25hLCBMJmFwb3M7QXF1aWxh
LCBJdGFseS48L2F1dGgtYWRkcmVzcz48dGl0bGVzPjx0aXRsZT5WYWd1cyBOZXJ2ZSBTdGltdWxh
dGlvbiBpbiBJc2NoZW1pYyBTdHJva2U8L3RpdGxlPjxzZWNvbmRhcnktdGl0bGU+Q3VyciBOZXVy
b2wgTmV1cm9zY2kgUmVwPC9zZWNvbmRhcnktdGl0bGU+PC90aXRsZXM+PHBlcmlvZGljYWw+PGZ1
bGwtdGl0bGU+Q3VyciBOZXVyb2wgTmV1cm9zY2kgUmVwPC9mdWxsLXRpdGxlPjwvcGVyaW9kaWNh
bD48cGFnZXM+OTQ3LTk2MjwvcGFnZXM+PHZvbHVtZT4yMzwvdm9sdW1lPjxudW1iZXI+MTI8L251
bWJlcj48ZWRpdGlvbj4yMDIzMTEyNzwvZWRpdGlvbj48a2V5d29yZHM+PGtleXdvcmQ+SHVtYW5z
PC9rZXl3b3JkPjxrZXl3b3JkPipJc2NoZW1pYyBTdHJva2U8L2tleXdvcmQ+PGtleXdvcmQ+KkJy
YWluIElzY2hlbWlhL3RoZXJhcHk8L2tleXdvcmQ+PGtleXdvcmQ+KlZhZ3VzIE5lcnZlIFN0aW11
bGF0aW9uL21ldGhvZHM8L2tleXdvcmQ+PGtleXdvcmQ+KlN0cm9rZS90aGVyYXB5PC9rZXl3b3Jk
PjxrZXl3b3JkPlVwcGVyIEV4dHJlbWl0eTwva2V5d29yZD48a2V5d29yZD4qU3Ryb2tlIFJlaGFi
aWxpdGF0aW9uPC9rZXl3b3JkPjxrZXl3b3JkPkFudGktaW5mbGFtbWF0b3J5PC9rZXl3b3JkPjxr
ZXl3b3JkPkJsb29k4oCTYnJhaW4gYmFycmllcjwva2V5d29yZD48a2V5d29yZD5Db3J0aWNhbCBz
cHJlYWRpbmcgZGVwb2xhcml6YXRpb248L2tleXdvcmQ+PGtleXdvcmQ+SXNjaGVtaWMgc3Ryb2tl
PC9rZXl3b3JkPjxrZXl3b3JkPkxvY3VzIGNvZXJ1bGV1czwva2V5d29yZD48a2V5d29yZD5OZXVy
b3BsYXN0aWNpdHk8L2tleXdvcmQ+PGtleXdvcmQ+Tm9uLWludmFzaXZlIHZhZ3VzIG5lcnZlIHN0
aW11bGF0aW9uPC9rZXl3b3JkPjxrZXl3b3JkPk51Y2xldXMgdHJhY3R1cyBzb2xpdGFyaXVzPC9r
ZXl3b3JkPjxrZXl3b3JkPlN0cm9rZSByZWNvdmVyeTwva2V5d29yZD48a2V5d29yZD5UcmF1bWF0
aWMgYnJhaW4gaW5qdXJ5PC9rZXl3b3JkPjwva2V5d29yZHM+PGRhdGVzPjx5ZWFyPjIwMjM8L3ll
YXI+PHB1Yi1kYXRlcz48ZGF0ZT5EZWM8L2RhdGU+PC9wdWItZGF0ZXM+PC9kYXRlcz48aXNibj4x
NTI4LTQwNDIgKFByaW50KSYjeEQ7MTUyOC00MDQyPC9pc2JuPjxhY2Nlc3Npb24tbnVtPjM4MDA4
ODUxPC9hY2Nlc3Npb24tbnVtPjx1cmxzPjwvdXJscz48Y3VzdG9tMT5Db25mbGljdCBvZiBJbnRl
cmVzdCBTYXNhbiBBbmRhbGliLCBDZW5rIEF5YXRhLCBFdGhlbSBNdXJhdCBBcnNhdmEsIE1laG1l
dCBBa2lmIFRvcGN1b2dsdSwgRWRlciBMZW9uYXJkbyBDw6FjZXJlcywgVmluYXkgUGFyaWtoLCBN
YXNvb20gSiBEZXNhaSwgU2FyYSBHaXJvbGFtaSwgYW5kIE1hcmlvIERpIE5hcG9saSBlYWNoIGRl
Y2xhcmUgbm8gcG90ZW50aWFsIGNvbmZsaWN0cyBvZiBpbnRlcmVzdC4gQWZzaGluIEEuIERpdmFu
aSBpcyBzdXBwb3J0ZWQgYnkgdGhlIE5hdGlvbmFsIEluc3RpdHV0ZSBvZiBOZXVyb2xvZ2ljYWwg
RGlzb3JkZXJzIGFuZCBTdHJva2UgKE5JTkRTKSBncmFudCAjIDFSMjFOUzEzMDQyM+KAkzAxLiBT
aGVoYXJ5YXIgQmFpZyBpcyBzdXBwb3J0ZWQgYnkgdGhlIEFzc29jaWF0aW9uIG9mIEJyaXRpc2gg
TmV1cm9sb2dpc3RzIENsaW5pY2FsIFJlc2VhcmNoIFRyYWluaW5nIEZlbGxvd3NoaXAgKGNvLWZ1
bmRlZCBieSB0aGUgU3Ryb2tlIEFzc29jaWF0aW9uIGFuZCBCZXJrZWxleSBGb3VuZGF0aW9uKS4g
U2hlaGFyeWFyIEJhaWcgYW5kIEFyc2hhZCBNYWppZCBhcmUgc3VwcG9ydGVkIGJ5IHRoZSBOYXRp
b25hbCBJbnN0aXR1dGUgZm9yIEhlYWx0aCBSZXNlYXJjaCAoTklIUikgQmlvbWVkaWNhbCBSZXNl
YXJjaCBDZW50cmUsIFNoZWZmaWVsZCwgRW5nbGFuZC4gVGhlIGV4cHJlc3NlZCB2aWV3cyBhcmUg
dGhvc2Ugb2YgdGhlIGF1dGhvcnMgYW5kIG5vdCBuZWNlc3NhcmlseSB0aG9zZSBvZiB0aGUgTklO
RFMsIHRoZSBOYXRpb25hbCBIZWFsdGggU2VydmljZSAoTkhTKSwgdGhlIE5JSFIsIG9yIHRoZSBE
ZXBhcnRtZW50IG9mIEhlYWx0aCBhbmQgU29jaWFsIENhcmUgKERIU0MpLjwvY3VzdG9tMT48Y3Vz
dG9tMj5QTUMxMDg0MTcxMTwvY3VzdG9tMj48Y3VzdG9tNj5OSUhNUzE5NDc3NDY8L2N1c3RvbTY+
PGVsZWN0cm9uaWMtcmVzb3VyY2UtbnVtPjEwLjEwMDcvczExOTEwLTAyMy0wMTMyMy13PC9lbGVj
dHJvbmljLXJlc291cmNlLW51bT48cmVtb3RlLWRhdGFiYXNlLXByb3ZpZGVyPk5MTTwvcmVtb3Rl
LWRhdGFiYXNlLXByb3ZpZGVyPjxsYW5ndWFnZT5lbmc8L2xhbmd1YWdlPjwvcmVjb3JkPjwvQ2l0
ZT48L0VuZE5vdGU+
</w:fldData>
        </w:fldChar>
      </w:r>
      <w:r>
        <w:rPr>
          <w:lang w:eastAsia="zh-CN" w:bidi="ar"/>
        </w:rPr>
        <w:instrText xml:space="preserve"> ADDIN EN.CITE </w:instrText>
      </w:r>
      <w:r>
        <w:rPr>
          <w:lang w:eastAsia="zh-CN" w:bidi="ar"/>
        </w:rPr>
        <w:fldChar w:fldCharType="begin">
          <w:fldData xml:space="preserve">PEVuZE5vdGU+PENpdGU+PEF1dGhvcj5BbmRhbGliPC9BdXRob3I+PFllYXI+MjAyMzwvWWVhcj48
UmVjTnVtPjE8L1JlY051bT48RGlzcGxheVRleHQ+PHN0eWxlIGZhY2U9InN1cGVyc2NyaXB0Ij4x
PC9zdHlsZT48L0Rpc3BsYXlUZXh0PjxyZWNvcmQ+PHJlYy1udW1iZXI+MTwvcmVjLW51bWJlcj48
Zm9yZWlnbi1rZXlzPjxrZXkgYXBwPSJFTiIgZGItaWQ9Inp3MDJ3cHZzY3h3cmYzZWR4ZDR2YXZh
b3h4MmZkMHNhYXJlZiIgdGltZXN0YW1wPSIxNzUzMTg3NTYxIj4xPC9rZXk+PC9mb3JlaWduLWtl
eXM+PHJlZi10eXBlIG5hbWU9IkpvdXJuYWwgQXJ0aWNsZSI+MTc8L3JlZi10eXBlPjxjb250cmli
dXRvcnM+PGF1dGhvcnM+PGF1dGhvcj5BbmRhbGliLCBTLjwvYXV0aG9yPjxhdXRob3I+RGl2YW5p
LCBBLiBBLjwvYXV0aG9yPjxhdXRob3I+QXlhdGEsIEMuPC9hdXRob3I+PGF1dGhvcj5CYWlnLCBT
LjwvYXV0aG9yPjxhdXRob3I+QXJzYXZhLCBFLiBNLjwvYXV0aG9yPjxhdXRob3I+VG9wY3VvZ2x1
LCBNLiBBLjwvYXV0aG9yPjxhdXRob3I+Q8OhY2VyZXMsIEUuIEwuPC9hdXRob3I+PGF1dGhvcj5Q
YXJpa2gsIFYuPC9hdXRob3I+PGF1dGhvcj5EZXNhaSwgTS4gSi48L2F1dGhvcj48YXV0aG9yPk1h
amlkLCBBLjwvYXV0aG9yPjxhdXRob3I+R2lyb2xhbWksIFMuPC9hdXRob3I+PGF1dGhvcj5EaSBO
YXBvbGksIE0uPC9hdXRob3I+PC9hdXRob3JzPjwvY29udHJpYnV0b3JzPjxhdXRoLWFkZHJlc3M+
UmVzZWFyY2ggVW5pdCBvZiBOZXVyb2xvZ3ksIERlcGFydG1lbnQgb2YgQ2xpbmljYWwgUmVzZWFy
Y2gsIEZhY3VsdHkgb2YgSGVhbHRoIFNjaWVuY2VzLCBVbml2ZXJzaXR5IG9mIFNvdXRoZXJuIERl
bm1hcmssIE9kZW5zZSwgRGVubWFyay4mI3hEO0RlcGFydG1lbnQgb2YgTmV1cm9sb2d5LCBPZGVu
c2UgVW5pdmVyc2l0eSBIb3NwaXRhbCwgT2RlbnNlLCBEZW5tYXJrLiYjeEQ7RGVwYXJ0bWVudCBv
ZiBOZXVyb2xvZ3ksIFNjaG9vbCBvZiBNZWRpY2luZSwgVW5pdmVyc2l0eSBvZiBOZXcgTWV4aWNv
LCBBbGJ1cXVlcnF1ZSwgTk0sIDg3MTMxLCBVU0EuIGFkaXZhbmlAZ21haWwuY29tLiYjeEQ7TmV1
cm92YXNjdWxhciBSZXNlYXJjaCBVbml0LCBEZXBhcnRtZW50IG9mIFJhZGlvbG9neSBhbmQgU3Ry
b2tlIFNlcnZpY2UsIERlcGFydG1lbnQgb2YgTmV1cm9sb2d5LCBNYXNzYWNodXNldHRzIEdlbmVy
YWwgSG9zcGl0YWwsIEhhcnZhcmQgTWVkaWNhbCBTY2hvb2wsIENoYXJsZXN0b3duLCBNQSwgVVNB
LiYjeEQ7RGVwYXJ0bWVudCBvZiBOZXVyb3NjaWVuY2UsIFNoZWZmaWVsZCBJbnN0aXR1dGUgZm9y
IFRyYW5zbGF0aW9uYWwgTmV1cm9zY2llbmNlLCBVbml2ZXJzaXR5IG9mIFNoZWZmaWVsZCwgU2hl
ZmZpZWxkLCBVSy4mI3hEO0RlcGFydG1lbnQgb2YgTmV1cm9sb2d5LCBGYWN1bHR5IG9mIE1lZGlj
aW5lLCBIYWNldHRlcGUgVW5pdmVyc2l0eSwgQW5rYXJhLCBUdXJrZXkuJiN4RDtEZXBhcnRtZW50
IG9mIENyaXRpY2FsIENhcmUsIENsw61uaWNhIGRlIExhIFVuaXZlcnNpZGFkIGRlIExhIFNhYmFu
YSwgQ2jDrWEsIENvbG9tYmlhLiYjeEQ7RGVwYXJ0bWVudCBvZiBQc3ljaG9sb2d5IGFuZCBOZXVy
b3NjaWVuY2UsIFRlbXBsZSBVbml2ZXJzaXR5LCBQaGlsYWRlbHBoaWEsIFBBLCBVU0EuJiN4RDtE
ZXBhcnRtZW50IG9mIE5ldXJvbG9neSwgU2Nob29sIG9mIE1lZGljaW5lLCBVbml2ZXJzaXR5IG9m
IE5ldyBNZXhpY28sIEFsYnVxdWVycXVlLCBOTSwgODcxMzEsIFVTQS4mI3hEO05ldXJvbG9naWNh
bCBTZXJ2aWNlLCBTUyBBbm51bnppYXRhIEhvc3BpdGFsLCBTdWxtb25hLCBMJmFwb3M7QXF1aWxh
LCBJdGFseS48L2F1dGgtYWRkcmVzcz48dGl0bGVzPjx0aXRsZT5WYWd1cyBOZXJ2ZSBTdGltdWxh
dGlvbiBpbiBJc2NoZW1pYyBTdHJva2U8L3RpdGxlPjxzZWNvbmRhcnktdGl0bGU+Q3VyciBOZXVy
b2wgTmV1cm9zY2kgUmVwPC9zZWNvbmRhcnktdGl0bGU+PC90aXRsZXM+PHBlcmlvZGljYWw+PGZ1
bGwtdGl0bGU+Q3VyciBOZXVyb2wgTmV1cm9zY2kgUmVwPC9mdWxsLXRpdGxlPjwvcGVyaW9kaWNh
bD48cGFnZXM+OTQ3LTk2MjwvcGFnZXM+PHZvbHVtZT4yMzwvdm9sdW1lPjxudW1iZXI+MTI8L251
bWJlcj48ZWRpdGlvbj4yMDIzMTEyNzwvZWRpdGlvbj48a2V5d29yZHM+PGtleXdvcmQ+SHVtYW5z
PC9rZXl3b3JkPjxrZXl3b3JkPipJc2NoZW1pYyBTdHJva2U8L2tleXdvcmQ+PGtleXdvcmQ+KkJy
YWluIElzY2hlbWlhL3RoZXJhcHk8L2tleXdvcmQ+PGtleXdvcmQ+KlZhZ3VzIE5lcnZlIFN0aW11
bGF0aW9uL21ldGhvZHM8L2tleXdvcmQ+PGtleXdvcmQ+KlN0cm9rZS90aGVyYXB5PC9rZXl3b3Jk
PjxrZXl3b3JkPlVwcGVyIEV4dHJlbWl0eTwva2V5d29yZD48a2V5d29yZD4qU3Ryb2tlIFJlaGFi
aWxpdGF0aW9uPC9rZXl3b3JkPjxrZXl3b3JkPkFudGktaW5mbGFtbWF0b3J5PC9rZXl3b3JkPjxr
ZXl3b3JkPkJsb29k4oCTYnJhaW4gYmFycmllcjwva2V5d29yZD48a2V5d29yZD5Db3J0aWNhbCBz
cHJlYWRpbmcgZGVwb2xhcml6YXRpb248L2tleXdvcmQ+PGtleXdvcmQ+SXNjaGVtaWMgc3Ryb2tl
PC9rZXl3b3JkPjxrZXl3b3JkPkxvY3VzIGNvZXJ1bGV1czwva2V5d29yZD48a2V5d29yZD5OZXVy
b3BsYXN0aWNpdHk8L2tleXdvcmQ+PGtleXdvcmQ+Tm9uLWludmFzaXZlIHZhZ3VzIG5lcnZlIHN0
aW11bGF0aW9uPC9rZXl3b3JkPjxrZXl3b3JkPk51Y2xldXMgdHJhY3R1cyBzb2xpdGFyaXVzPC9r
ZXl3b3JkPjxrZXl3b3JkPlN0cm9rZSByZWNvdmVyeTwva2V5d29yZD48a2V5d29yZD5UcmF1bWF0
aWMgYnJhaW4gaW5qdXJ5PC9rZXl3b3JkPjwva2V5d29yZHM+PGRhdGVzPjx5ZWFyPjIwMjM8L3ll
YXI+PHB1Yi1kYXRlcz48ZGF0ZT5EZWM8L2RhdGU+PC9wdWItZGF0ZXM+PC9kYXRlcz48aXNibj4x
NTI4LTQwNDIgKFByaW50KSYjeEQ7MTUyOC00MDQyPC9pc2JuPjxhY2Nlc3Npb24tbnVtPjM4MDA4
ODUxPC9hY2Nlc3Npb24tbnVtPjx1cmxzPjwvdXJscz48Y3VzdG9tMT5Db25mbGljdCBvZiBJbnRl
cmVzdCBTYXNhbiBBbmRhbGliLCBDZW5rIEF5YXRhLCBFdGhlbSBNdXJhdCBBcnNhdmEsIE1laG1l
dCBBa2lmIFRvcGN1b2dsdSwgRWRlciBMZW9uYXJkbyBDw6FjZXJlcywgVmluYXkgUGFyaWtoLCBN
YXNvb20gSiBEZXNhaSwgU2FyYSBHaXJvbGFtaSwgYW5kIE1hcmlvIERpIE5hcG9saSBlYWNoIGRl
Y2xhcmUgbm8gcG90ZW50aWFsIGNvbmZsaWN0cyBvZiBpbnRlcmVzdC4gQWZzaGluIEEuIERpdmFu
aSBpcyBzdXBwb3J0ZWQgYnkgdGhlIE5hdGlvbmFsIEluc3RpdHV0ZSBvZiBOZXVyb2xvZ2ljYWwg
RGlzb3JkZXJzIGFuZCBTdHJva2UgKE5JTkRTKSBncmFudCAjIDFSMjFOUzEzMDQyM+KAkzAxLiBT
aGVoYXJ5YXIgQmFpZyBpcyBzdXBwb3J0ZWQgYnkgdGhlIEFzc29jaWF0aW9uIG9mIEJyaXRpc2gg
TmV1cm9sb2dpc3RzIENsaW5pY2FsIFJlc2VhcmNoIFRyYWluaW5nIEZlbGxvd3NoaXAgKGNvLWZ1
bmRlZCBieSB0aGUgU3Ryb2tlIEFzc29jaWF0aW9uIGFuZCBCZXJrZWxleSBGb3VuZGF0aW9uKS4g
U2hlaGFyeWFyIEJhaWcgYW5kIEFyc2hhZCBNYWppZCBhcmUgc3VwcG9ydGVkIGJ5IHRoZSBOYXRp
b25hbCBJbnN0aXR1dGUgZm9yIEhlYWx0aCBSZXNlYXJjaCAoTklIUikgQmlvbWVkaWNhbCBSZXNl
YXJjaCBDZW50cmUsIFNoZWZmaWVsZCwgRW5nbGFuZC4gVGhlIGV4cHJlc3NlZCB2aWV3cyBhcmUg
dGhvc2Ugb2YgdGhlIGF1dGhvcnMgYW5kIG5vdCBuZWNlc3NhcmlseSB0aG9zZSBvZiB0aGUgTklO
RFMsIHRoZSBOYXRpb25hbCBIZWFsdGggU2VydmljZSAoTkhTKSwgdGhlIE5JSFIsIG9yIHRoZSBE
ZXBhcnRtZW50IG9mIEhlYWx0aCBhbmQgU29jaWFsIENhcmUgKERIU0MpLjwvY3VzdG9tMT48Y3Vz
dG9tMj5QTUMxMDg0MTcxMTwvY3VzdG9tMj48Y3VzdG9tNj5OSUhNUzE5NDc3NDY8L2N1c3RvbTY+
PGVsZWN0cm9uaWMtcmVzb3VyY2UtbnVtPjEwLjEwMDcvczExOTEwLTAyMy0wMTMyMy13PC9lbGVj
dHJvbmljLXJlc291cmNlLW51bT48cmVtb3RlLWRhdGFiYXNlLXByb3ZpZGVyPk5MTTwvcmVtb3Rl
LWRhdGFiYXNlLXByb3ZpZGVyPjxsYW5ndWFnZT5lbmc8L2xhbmd1YWdlPjwvcmVjb3JkPjwvQ2l0
ZT48L0VuZE5vdGU+
</w:fldData>
        </w:fldChar>
      </w:r>
      <w:r>
        <w:rPr>
          <w:lang w:eastAsia="zh-CN" w:bidi="ar"/>
        </w:rPr>
        <w:instrText xml:space="preserve"> ADDIN EN.CITE.DATA </w:instrText>
      </w:r>
      <w:r>
        <w:rPr>
          <w:lang w:eastAsia="zh-CN" w:bidi="ar"/>
        </w:rPr>
        <w:fldChar w:fldCharType="end"/>
      </w:r>
      <w:r>
        <w:rPr>
          <w:lang w:eastAsia="zh-CN" w:bidi="ar"/>
        </w:rPr>
        <w:fldChar w:fldCharType="separate"/>
      </w:r>
      <w:r>
        <w:rPr>
          <w:vertAlign w:val="superscript"/>
          <w:lang w:eastAsia="zh-CN" w:bidi="ar"/>
        </w:rPr>
        <w:t>1</w:t>
      </w:r>
      <w:r>
        <w:rPr>
          <w:lang w:eastAsia="zh-CN" w:bidi="ar"/>
        </w:rPr>
        <w:fldChar w:fldCharType="end"/>
      </w:r>
      <w:r>
        <w:rPr>
          <w:lang w:eastAsia="zh-CN" w:bidi="ar"/>
        </w:rPr>
        <w:t>. This method entails stimulating the auricular concha with electrodes to activate the auricular branch of the vagus nerve. Such stimulation initiates the nucleus tractus solitarius (NTS)-locus coeruleus (LC) pathway</w:t>
      </w:r>
      <w:r>
        <w:rPr>
          <w:lang w:eastAsia="zh-CN" w:bidi="ar"/>
        </w:rPr>
        <w:fldChar w:fldCharType="begin">
          <w:fldData xml:space="preserve">PEVuZE5vdGU+PENpdGU+PEF1dGhvcj5IYWNoZW08L0F1dGhvcj48WWVhcj4yMDE4PC9ZZWFyPjxS
ZWNOdW0+MjwvUmVjTnVtPjxEaXNwbGF5VGV4dD48c3R5bGUgZmFjZT0ic3VwZXJzY3JpcHQiPjI8
L3N0eWxlPjwvRGlzcGxheVRleHQ+PHJlY29yZD48cmVjLW51bWJlcj4yPC9yZWMtbnVtYmVyPjxm
b3JlaWduLWtleXM+PGtleSBhcHA9IkVOIiBkYi1pZD0iencwMndwdnNjeHdyZjNlZHhkNHZhdmFv
eHgyZmQwc2FhcmVmIiB0aW1lc3RhbXA9IjE3NTMxODc1OTIiPjI8L2tleT48L2ZvcmVpZ24ta2V5
cz48cmVmLXR5cGUgbmFtZT0iSm91cm5hbCBBcnRpY2xlIj4xNzwvcmVmLXR5cGU+PGNvbnRyaWJ1
dG9ycz48YXV0aG9ycz48YXV0aG9yPkhhY2hlbSwgTC4gRC48L2F1dGhvcj48YXV0aG9yPldvbmcs
IFMuIE0uPC9hdXRob3I+PGF1dGhvcj5JYnJhaGltLCBHLiBNLjwvYXV0aG9yPjwvYXV0aG9ycz48
L2NvbnRyaWJ1dG9ycz48YXV0aC1hZGRyZXNzPjFEaXZpc2lvbiBvZiBOZXVyb3N1cmdlcnksIERl
cGFydG1lbnQgb2YgU3VyZ2VyeSwgVW5pdmVyc2l0eSBvZiBUb3JvbnRvLiYjeEQ7MkRlcGFydG1l
bnQgb2YgRGlhZ25vc3RpYyBJbWFnaW5nLCBIb3NwaXRhbCBmb3IgU2ljayBDaGlsZHJlbiwgVG9y
b250bzsgYW5kLiYjeEQ7M0RpdmlzaW9uIG9mIE5ldXJvc3VyZ2VyeSwgSG9zcGl0YWwgZm9yIFNp
Y2sgQ2hpbGRyZW4sIFByb2dyYW0gaW4gTmV1cm9zY2llbmNlIGFuZCBNZW50YWwgSGVhbHRoLCBI
b3NwaXRhbCBmb3IgU2ljayBDaGlsZHJlbiBSZXNlYXJjaCBJbnN0aXR1dGUsIFRvcm9udG8sIE9u
dGFyaW8sIENhbmFkYS48L2F1dGgtYWRkcmVzcz48dGl0bGVzPjx0aXRsZT5UaGUgdmFndXMgYWZm
ZXJlbnQgbmV0d29yazogZW1lcmdpbmcgcm9sZSBpbiB0cmFuc2xhdGlvbmFsIGNvbm5lY3RvbWlj
czwvdGl0bGU+PHNlY29uZGFyeS10aXRsZT5OZXVyb3N1cmcgRm9jdXM8L3NlY29uZGFyeS10aXRs
ZT48L3RpdGxlcz48cGVyaW9kaWNhbD48ZnVsbC10aXRsZT5OZXVyb3N1cmcgRm9jdXM8L2Z1bGwt
dGl0bGU+PC9wZXJpb2RpY2FsPjxwYWdlcz5FMjwvcGFnZXM+PHZvbHVtZT40NTwvdm9sdW1lPjxu
dW1iZXI+MzwvbnVtYmVyPjxrZXl3b3Jkcz48a2V5d29yZD5BZmZlcmVudCBQYXRod2F5cy9waHlz
aW9sb2d5PC9rZXl3b3JkPjxrZXl3b3JkPkJyYWluIFN0ZW0vcGh5c2lvbG9neTwva2V5d29yZD48
a2V5d29yZD5Db25uZWN0b21lLyptZXRob2RzPC9rZXl3b3JkPjxrZXl3b3JkPkRydWcgUmVzaXN0
YW50IEVwaWxlcHN5L2RpYWdub3Npcy9waHlzaW9wYXRob2xvZ3kvKnRoZXJhcHk8L2tleXdvcmQ+
PGtleXdvcmQ+SHVtYW5zPC9rZXl3b3JkPjxrZXl3b3JkPkxvY3VzIENvZXJ1bGV1cy9waHlzaW9s
b2d5PC9rZXl3b3JkPjxrZXl3b3JkPk5lcnZlIE5ldC8qcGh5c2lvbG9neTwva2V5d29yZD48a2V5
d29yZD5UcmFuc2xhdGlvbmFsIFJlc2VhcmNoLCBCaW9tZWRpY2FsLyptZXRob2RzPC9rZXl3b3Jk
PjxrZXl3b3JkPlZhZ3VzIE5lcnZlLypwaHlzaW9sb2d5PC9rZXl3b3JkPjxrZXl3b3JkPlZhZ3Vz
IE5lcnZlIFN0aW11bGF0aW9uLyptZXRob2RzPC9rZXl3b3JkPjxrZXl3b3JkPkJETkYgPSBicmFp
bi1kZXJpdmVkIG5ldXJvdHJvcGhpYyBmYWN0b3I8L2tleXdvcmQ+PGtleXdvcmQ+Qk9MRCA9IGJs
b29kIG94eWdlbmF0aW9uIGxldmVsIGRlcGVuZGVudDwva2V5d29yZD48a2V5d29yZD5EUk4gPSBk
b3JzYWwgcmFwaGUgbnVjbGV1czwva2V5d29yZD48a2V5d29yZD5FRUcgPSBlbGVjdHJvZW5jZXBo
YWxvZ3JhcGh5PC9rZXl3b3JkPjxrZXl3b3JkPkZHRiA9IGZpYnJvYmxhc3QgZ3Jvd3RoIGZhY3Rv
cjwva2V5d29yZD48a2V5d29yZD5HQUJBID0gZ2FtbWEtYW1pbm9idXR5cmljIGFjaWQ8L2tleXdv
cmQ+PGtleXdvcmQ+SUwgPSBpbnRlcmxldWtpbjwva2V5d29yZD48a2V5d29yZD5MQyA9IGxvY3Vz
IGNvZXJ1bGV1czwva2V5d29yZD48a2V5d29yZD5OVFMgPSBudWNsZXVzIHRyYWN0dXMgc29saXRh
cml1czwva2V5d29yZD48a2V5d29yZD5QQk4gPSBwYXJhYnJhY2hpYWwgbnVjbGV1czwva2V5d29y
ZD48a2V5d29yZD5TU0VQID0gc29tYXRvc2Vuc29yeSBldm9rZWQgcG90ZW50aWFsPC9rZXl3b3Jk
PjxrZXl3b3JkPlZuczwva2V5d29yZD48a2V5d29yZD5WTlMgPSB2YWd1cyBuZXJ2ZSBzdGltdWxh
dGlvbjwva2V5d29yZD48a2V5d29yZD5lcGlsZXBzeTwva2V5d29yZD48a2V5d29yZD5mRVBTUCA9
IGZpZWxkIGV4Y2l0YXRvcnkgcG9zdHN5bmFwdGljIHBvdGVudGlhbDwva2V5d29yZD48a2V5d29y
ZD5mTVJJID0gZnVuY3Rpb25hbCBNUkk8L2tleXdvcmQ+PGtleXdvcmQ+bmV1cm9tb2R1bGF0aW9u
PC9rZXl3b3JkPjxrZXl3b3JkPnZhZ3VzIG5lcnZlIHN0aW11bGF0aW9uPC9rZXl3b3JkPjwva2V5
d29yZHM+PGRhdGVzPjx5ZWFyPjIwMTg8L3llYXI+PHB1Yi1kYXRlcz48ZGF0ZT5TZXA8L2RhdGU+
PC9wdWItZGF0ZXM+PC9kYXRlcz48aXNibj4xMDkyLTA2ODQ8L2lzYm4+PGFjY2Vzc2lvbi1udW0+
MzAxNzM2MDY8L2FjY2Vzc2lvbi1udW0+PHVybHM+PC91cmxzPjxlbGVjdHJvbmljLXJlc291cmNl
LW51bT4xMC4zMTcxLzIwMTguNi5Gb2N1czE4MjE2PC9lbGVjdHJvbmljLXJlc291cmNlLW51bT48
cmVtb3RlLWRhdGFiYXNlLXByb3ZpZGVyPk5MTTwvcmVtb3RlLWRhdGFiYXNlLXByb3ZpZGVyPjxs
YW5ndWFnZT5lbmc8L2xhbmd1YWdlPjwvcmVjb3JkPjwvQ2l0ZT48L0VuZE5vdGU+AGAA
</w:fldData>
        </w:fldChar>
      </w:r>
      <w:r>
        <w:rPr>
          <w:lang w:eastAsia="zh-CN" w:bidi="ar"/>
        </w:rPr>
        <w:instrText xml:space="preserve"> ADDIN EN.CITE </w:instrText>
      </w:r>
      <w:r>
        <w:rPr>
          <w:lang w:eastAsia="zh-CN" w:bidi="ar"/>
        </w:rPr>
        <w:fldChar w:fldCharType="begin">
          <w:fldData xml:space="preserve">PEVuZE5vdGU+PENpdGU+PEF1dGhvcj5IYWNoZW08L0F1dGhvcj48WWVhcj4yMDE4PC9ZZWFyPjxS
ZWNOdW0+MjwvUmVjTnVtPjxEaXNwbGF5VGV4dD48c3R5bGUgZmFjZT0ic3VwZXJzY3JpcHQiPjI8
L3N0eWxlPjwvRGlzcGxheVRleHQ+PHJlY29yZD48cmVjLW51bWJlcj4yPC9yZWMtbnVtYmVyPjxm
b3JlaWduLWtleXM+PGtleSBhcHA9IkVOIiBkYi1pZD0iencwMndwdnNjeHdyZjNlZHhkNHZhdmFv
eHgyZmQwc2FhcmVmIiB0aW1lc3RhbXA9IjE3NTMxODc1OTIiPjI8L2tleT48L2ZvcmVpZ24ta2V5
cz48cmVmLXR5cGUgbmFtZT0iSm91cm5hbCBBcnRpY2xlIj4xNzwvcmVmLXR5cGU+PGNvbnRyaWJ1
dG9ycz48YXV0aG9ycz48YXV0aG9yPkhhY2hlbSwgTC4gRC48L2F1dGhvcj48YXV0aG9yPldvbmcs
IFMuIE0uPC9hdXRob3I+PGF1dGhvcj5JYnJhaGltLCBHLiBNLjwvYXV0aG9yPjwvYXV0aG9ycz48
L2NvbnRyaWJ1dG9ycz48YXV0aC1hZGRyZXNzPjFEaXZpc2lvbiBvZiBOZXVyb3N1cmdlcnksIERl
cGFydG1lbnQgb2YgU3VyZ2VyeSwgVW5pdmVyc2l0eSBvZiBUb3JvbnRvLiYjeEQ7MkRlcGFydG1l
bnQgb2YgRGlhZ25vc3RpYyBJbWFnaW5nLCBIb3NwaXRhbCBmb3IgU2ljayBDaGlsZHJlbiwgVG9y
b250bzsgYW5kLiYjeEQ7M0RpdmlzaW9uIG9mIE5ldXJvc3VyZ2VyeSwgSG9zcGl0YWwgZm9yIFNp
Y2sgQ2hpbGRyZW4sIFByb2dyYW0gaW4gTmV1cm9zY2llbmNlIGFuZCBNZW50YWwgSGVhbHRoLCBI
b3NwaXRhbCBmb3IgU2ljayBDaGlsZHJlbiBSZXNlYXJjaCBJbnN0aXR1dGUsIFRvcm9udG8sIE9u
dGFyaW8sIENhbmFkYS48L2F1dGgtYWRkcmVzcz48dGl0bGVzPjx0aXRsZT5UaGUgdmFndXMgYWZm
ZXJlbnQgbmV0d29yazogZW1lcmdpbmcgcm9sZSBpbiB0cmFuc2xhdGlvbmFsIGNvbm5lY3RvbWlj
czwvdGl0bGU+PHNlY29uZGFyeS10aXRsZT5OZXVyb3N1cmcgRm9jdXM8L3NlY29uZGFyeS10aXRs
ZT48L3RpdGxlcz48cGVyaW9kaWNhbD48ZnVsbC10aXRsZT5OZXVyb3N1cmcgRm9jdXM8L2Z1bGwt
dGl0bGU+PC9wZXJpb2RpY2FsPjxwYWdlcz5FMjwvcGFnZXM+PHZvbHVtZT40NTwvdm9sdW1lPjxu
dW1iZXI+MzwvbnVtYmVyPjxrZXl3b3Jkcz48a2V5d29yZD5BZmZlcmVudCBQYXRod2F5cy9waHlz
aW9sb2d5PC9rZXl3b3JkPjxrZXl3b3JkPkJyYWluIFN0ZW0vcGh5c2lvbG9neTwva2V5d29yZD48
a2V5d29yZD5Db25uZWN0b21lLyptZXRob2RzPC9rZXl3b3JkPjxrZXl3b3JkPkRydWcgUmVzaXN0
YW50IEVwaWxlcHN5L2RpYWdub3Npcy9waHlzaW9wYXRob2xvZ3kvKnRoZXJhcHk8L2tleXdvcmQ+
PGtleXdvcmQ+SHVtYW5zPC9rZXl3b3JkPjxrZXl3b3JkPkxvY3VzIENvZXJ1bGV1cy9waHlzaW9s
b2d5PC9rZXl3b3JkPjxrZXl3b3JkPk5lcnZlIE5ldC8qcGh5c2lvbG9neTwva2V5d29yZD48a2V5
d29yZD5UcmFuc2xhdGlvbmFsIFJlc2VhcmNoLCBCaW9tZWRpY2FsLyptZXRob2RzPC9rZXl3b3Jk
PjxrZXl3b3JkPlZhZ3VzIE5lcnZlLypwaHlzaW9sb2d5PC9rZXl3b3JkPjxrZXl3b3JkPlZhZ3Vz
IE5lcnZlIFN0aW11bGF0aW9uLyptZXRob2RzPC9rZXl3b3JkPjxrZXl3b3JkPkJETkYgPSBicmFp
bi1kZXJpdmVkIG5ldXJvdHJvcGhpYyBmYWN0b3I8L2tleXdvcmQ+PGtleXdvcmQ+Qk9MRCA9IGJs
b29kIG94eWdlbmF0aW9uIGxldmVsIGRlcGVuZGVudDwva2V5d29yZD48a2V5d29yZD5EUk4gPSBk
b3JzYWwgcmFwaGUgbnVjbGV1czwva2V5d29yZD48a2V5d29yZD5FRUcgPSBlbGVjdHJvZW5jZXBo
YWxvZ3JhcGh5PC9rZXl3b3JkPjxrZXl3b3JkPkZHRiA9IGZpYnJvYmxhc3QgZ3Jvd3RoIGZhY3Rv
cjwva2V5d29yZD48a2V5d29yZD5HQUJBID0gZ2FtbWEtYW1pbm9idXR5cmljIGFjaWQ8L2tleXdv
cmQ+PGtleXdvcmQ+SUwgPSBpbnRlcmxldWtpbjwva2V5d29yZD48a2V5d29yZD5MQyA9IGxvY3Vz
IGNvZXJ1bGV1czwva2V5d29yZD48a2V5d29yZD5OVFMgPSBudWNsZXVzIHRyYWN0dXMgc29saXRh
cml1czwva2V5d29yZD48a2V5d29yZD5QQk4gPSBwYXJhYnJhY2hpYWwgbnVjbGV1czwva2V5d29y
ZD48a2V5d29yZD5TU0VQID0gc29tYXRvc2Vuc29yeSBldm9rZWQgcG90ZW50aWFsPC9rZXl3b3Jk
PjxrZXl3b3JkPlZuczwva2V5d29yZD48a2V5d29yZD5WTlMgPSB2YWd1cyBuZXJ2ZSBzdGltdWxh
dGlvbjwva2V5d29yZD48a2V5d29yZD5lcGlsZXBzeTwva2V5d29yZD48a2V5d29yZD5mRVBTUCA9
IGZpZWxkIGV4Y2l0YXRvcnkgcG9zdHN5bmFwdGljIHBvdGVudGlhbDwva2V5d29yZD48a2V5d29y
ZD5mTVJJID0gZnVuY3Rpb25hbCBNUkk8L2tleXdvcmQ+PGtleXdvcmQ+bmV1cm9tb2R1bGF0aW9u
PC9rZXl3b3JkPjxrZXl3b3JkPnZhZ3VzIG5lcnZlIHN0aW11bGF0aW9uPC9rZXl3b3JkPjwva2V5
d29yZHM+PGRhdGVzPjx5ZWFyPjIwMTg8L3llYXI+PHB1Yi1kYXRlcz48ZGF0ZT5TZXA8L2RhdGU+
PC9wdWItZGF0ZXM+PC9kYXRlcz48aXNibj4xMDkyLTA2ODQ8L2lzYm4+PGFjY2Vzc2lvbi1udW0+
MzAxNzM2MDY8L2FjY2Vzc2lvbi1udW0+PHVybHM+PC91cmxzPjxlbGVjdHJvbmljLXJlc291cmNl
LW51bT4xMC4zMTcxLzIwMTguNi5Gb2N1czE4MjE2PC9lbGVjdHJvbmljLXJlc291cmNlLW51bT48
cmVtb3RlLWRhdGFiYXNlLXByb3ZpZGVyPk5MTTwvcmVtb3RlLWRhdGFiYXNlLXByb3ZpZGVyPjxs
YW5ndWFnZT5lbmc8L2xhbmd1YWdlPjwvcmVjb3JkPjwvQ2l0ZT48L0VuZE5vdGU+AGAA
</w:fldData>
        </w:fldChar>
      </w:r>
      <w:r>
        <w:rPr>
          <w:lang w:eastAsia="zh-CN" w:bidi="ar"/>
        </w:rPr>
        <w:instrText xml:space="preserve"> ADDIN EN.CITE.DATA </w:instrText>
      </w:r>
      <w:r>
        <w:rPr>
          <w:lang w:eastAsia="zh-CN" w:bidi="ar"/>
        </w:rPr>
        <w:fldChar w:fldCharType="end"/>
      </w:r>
      <w:r>
        <w:rPr>
          <w:lang w:eastAsia="zh-CN" w:bidi="ar"/>
        </w:rPr>
        <w:fldChar w:fldCharType="separate"/>
      </w:r>
      <w:r>
        <w:rPr>
          <w:vertAlign w:val="superscript"/>
          <w:lang w:eastAsia="zh-CN" w:bidi="ar"/>
        </w:rPr>
        <w:t>2</w:t>
      </w:r>
      <w:r>
        <w:rPr>
          <w:lang w:eastAsia="zh-CN" w:bidi="ar"/>
        </w:rPr>
        <w:fldChar w:fldCharType="end"/>
      </w:r>
      <w:r>
        <w:rPr>
          <w:lang w:eastAsia="zh-CN" w:bidi="ar"/>
        </w:rPr>
        <w:t>, which ascends to central vagal projections in the motor cortex, frontal lobe, thalamus, and cerebellum. This process enhances neural plasticity and network reorganization</w:t>
      </w:r>
      <w:r>
        <w:rPr>
          <w:lang w:eastAsia="zh-CN" w:bidi="ar"/>
        </w:rPr>
        <w:fldChar w:fldCharType="begin">
          <w:fldData xml:space="preserve">PEVuZE5vdGU+PENpdGU+PEF1dGhvcj5XYW5nPC9BdXRob3I+PFllYXI+MjAyMzwvWWVhcj48UmVj
TnVtPjM8L1JlY051bT48RGlzcGxheVRleHQ+PHN0eWxlIGZhY2U9InN1cGVyc2NyaXB0Ij4zPC9z
dHlsZT48L0Rpc3BsYXlUZXh0PjxyZWNvcmQ+PHJlYy1udW1iZXI+MzwvcmVjLW51bWJlcj48Zm9y
ZWlnbi1rZXlzPjxrZXkgYXBwPSJFTiIgZGItaWQ9Inp3MDJ3cHZzY3h3cmYzZWR4ZDR2YXZhb3h4
MmZkMHNhYXJlZiIgdGltZXN0YW1wPSIxNzUzMTg3NjIxIj4zPC9rZXk+PC9mb3JlaWduLWtleXM+
PHJlZi10eXBlIG5hbWU9IkpvdXJuYWwgQXJ0aWNsZSI+MTc8L3JlZi10eXBlPjxjb250cmlidXRv
cnM+PGF1dGhvcnM+PGF1dGhvcj5XYW5nLCBZLjwvYXV0aG9yPjxhdXRob3I+SGUsIFkuPC9hdXRo
b3I+PGF1dGhvcj5KaWFuZywgTC48L2F1dGhvcj48YXV0aG9yPkNoZW4sIFguPC9hdXRob3I+PGF1
dGhvcj5ab3UsIEYuPC9hdXRob3I+PGF1dGhvcj5ZaW4sIFkuPC9hdXRob3I+PGF1dGhvcj5MaSwg
Si48L2F1dGhvcj48YXV0aG9yPkxpLCBDLjwvYXV0aG9yPjxhdXRob3I+WmhhbmcsIEcuPC9hdXRo
b3I+PGF1dGhvcj5NYSwgSi48L2F1dGhvcj48YXV0aG9yPk5pdSwgTC48L2F1dGhvcj48L2F1dGhv
cnM+PC9jb250cmlidXRvcnM+PGF1dGgtYWRkcmVzcz5EZXBhcnRtZW50IG9mIFJlaGFiaWxpdGF0
aW9uLCBUaGUgU2Vjb25kIEFmZmlsaWF0ZWQgSG9zcGl0YWwgb2YgQ2hvbmdxaW5nIE1lZGljYWwg
VW5pdmVyc2l0eSwgQ2hvbmdxaW5nLCA0MDAwMTAsIENoaW5hLiYjeEQ7RGVwYXJ0bWVudCBvZiBO
ZXVyb2xvZ3ksIFRoZSBTZWNvbmQgQWZmaWxpYXRlZCBIb3NwaXRhbCBvZiBDaG9uZ3FpbmcgTWVk
aWNhbCBVbml2ZXJzaXR5LCBDaG9uZ3FpbmcsIDQwMDAxMCwgQ2hpbmEuJiN4RDtEZXBhcnRtZW50
IG9mIE5ldXJvbG9neSwgQ2hvbmdxaW5nIEdlbmVyYWwgSG9zcGl0YWwsIFVuaXZlcnNpdHkgb2Yg
Q2hpbmVzZSBBY2FkZW15IG9mIFNjaWVuY2VzLCBDaG9uZ3FpbmcsIDQwMTE0NywgQ2hpbmEuJiN4
RDtEZXBhcnRtZW50IG9mIFJlaGFiaWxpdGF0aW9uLCBUaGUgU2Vjb25kIEFmZmlsaWF0ZWQgSG9z
cGl0YWwgb2YgQ2hvbmdxaW5nIE1lZGljYWwgVW5pdmVyc2l0eSwgQ2hvbmdxaW5nLCA0MDAwMTAs
IENoaW5hLiBuaXVsaW5nY2h1YW5AaG9zcGl0YWwuY3FtdS5lZHUuY24uPC9hdXRoLWFkZHJlc3M+
PHRpdGxlcz48dGl0bGU+RWZmZWN0IG9mIHRyYW5zY3V0YW5lb3VzIGF1cmljdWxhciB2YWd1cyBu
ZXJ2ZSBzdGltdWxhdGlvbiBvbiBwb3N0LXN0cm9rZSBkeXNwaGFnaWE8L3RpdGxlPjxzZWNvbmRh
cnktdGl0bGU+SiBOZXVyb2w8L3NlY29uZGFyeS10aXRsZT48L3RpdGxlcz48cGVyaW9kaWNhbD48
ZnVsbC10aXRsZT5KIE5ldXJvbDwvZnVsbC10aXRsZT48L3BlcmlvZGljYWw+PHBhZ2VzPjk5NS0x
MDAzPC9wYWdlcz48dm9sdW1lPjI3MDwvdm9sdW1lPjxudW1iZXI+MjwvbnVtYmVyPjxlZGl0aW9u
PjIwMjIxMTAzPC9lZGl0aW9uPjxrZXl3b3Jkcz48a2V5d29yZD5IdW1hbnM8L2tleXdvcmQ+PGtl
eXdvcmQ+KlZhZ3VzIE5lcnZlIFN0aW11bGF0aW9uL2FkdmVyc2UgZWZmZWN0czwva2V5d29yZD48
a2V5d29yZD4qRGVnbHV0aXRpb24gRGlzb3JkZXJzL2V0aW9sb2d5L3RoZXJhcHk8L2tleXdvcmQ+
PGtleXdvcmQ+UGlsb3QgUHJvamVjdHM8L2tleXdvcmQ+PGtleXdvcmQ+VHJlYXRtZW50IE91dGNv
bWU8L2tleXdvcmQ+PGtleXdvcmQ+KlN0cm9rZS9jb21wbGljYXRpb25zL3RoZXJhcHk8L2tleXdv
cmQ+PGtleXdvcmQ+RHlzcGhhZ2lhPC9rZXl3b3JkPjxrZXl3b3JkPlN0cm9rZTwva2V5d29yZD48
a2V5d29yZD5Td2FsbG93aW5nIGZ1bmN0aW9uPC9rZXl3b3JkPjxrZXl3b3JkPlRyYW5zY3V0YW5l
b3VzIGF1cmljdWxhciBlbGVjdHJpY2FsIHZhZ3VzIG5lcnZlIHN0aW11bGF0aW9uPC9rZXl3b3Jk
Pjwva2V5d29yZHM+PGRhdGVzPjx5ZWFyPjIwMjM8L3llYXI+PHB1Yi1kYXRlcz48ZGF0ZT5GZWI8
L2RhdGU+PC9wdWItZGF0ZXM+PC9kYXRlcz48aXNibj4wMzQwLTUzNTQ8L2lzYm4+PGFjY2Vzc2lv
bi1udW0+MzYzMjkxODI8L2FjY2Vzc2lvbi1udW0+PHVybHM+PC91cmxzPjxlbGVjdHJvbmljLXJl
c291cmNlLW51bT4xMC4xMDA3L3MwMDQxNS0wMjItMTE0NjUtNTwvZWxlY3Ryb25pYy1yZXNvdXJj
ZS1udW0+PHJlbW90ZS1kYXRhYmFzZS1wcm92aWRlcj5OTE08L3JlbW90ZS1kYXRhYmFzZS1wcm92
aWRlcj48bGFuZ3VhZ2U+ZW5nPC9sYW5ndWFnZT48L3JlY29yZD48L0NpdGU+PC9FbmROb3RlPnAA
</w:fldData>
        </w:fldChar>
      </w:r>
      <w:r>
        <w:rPr>
          <w:lang w:eastAsia="zh-CN" w:bidi="ar"/>
        </w:rPr>
        <w:instrText xml:space="preserve"> ADDIN EN.CITE </w:instrText>
      </w:r>
      <w:r>
        <w:rPr>
          <w:lang w:eastAsia="zh-CN" w:bidi="ar"/>
        </w:rPr>
        <w:fldChar w:fldCharType="begin">
          <w:fldData xml:space="preserve">PEVuZE5vdGU+PENpdGU+PEF1dGhvcj5XYW5nPC9BdXRob3I+PFllYXI+MjAyMzwvWWVhcj48UmVj
TnVtPjM8L1JlY051bT48RGlzcGxheVRleHQ+PHN0eWxlIGZhY2U9InN1cGVyc2NyaXB0Ij4zPC9z
dHlsZT48L0Rpc3BsYXlUZXh0PjxyZWNvcmQ+PHJlYy1udW1iZXI+MzwvcmVjLW51bWJlcj48Zm9y
ZWlnbi1rZXlzPjxrZXkgYXBwPSJFTiIgZGItaWQ9Inp3MDJ3cHZzY3h3cmYzZWR4ZDR2YXZhb3h4
MmZkMHNhYXJlZiIgdGltZXN0YW1wPSIxNzUzMTg3NjIxIj4zPC9rZXk+PC9mb3JlaWduLWtleXM+
PHJlZi10eXBlIG5hbWU9IkpvdXJuYWwgQXJ0aWNsZSI+MTc8L3JlZi10eXBlPjxjb250cmlidXRv
cnM+PGF1dGhvcnM+PGF1dGhvcj5XYW5nLCBZLjwvYXV0aG9yPjxhdXRob3I+SGUsIFkuPC9hdXRo
b3I+PGF1dGhvcj5KaWFuZywgTC48L2F1dGhvcj48YXV0aG9yPkNoZW4sIFguPC9hdXRob3I+PGF1
dGhvcj5ab3UsIEYuPC9hdXRob3I+PGF1dGhvcj5ZaW4sIFkuPC9hdXRob3I+PGF1dGhvcj5MaSwg
Si48L2F1dGhvcj48YXV0aG9yPkxpLCBDLjwvYXV0aG9yPjxhdXRob3I+WmhhbmcsIEcuPC9hdXRo
b3I+PGF1dGhvcj5NYSwgSi48L2F1dGhvcj48YXV0aG9yPk5pdSwgTC48L2F1dGhvcj48L2F1dGhv
cnM+PC9jb250cmlidXRvcnM+PGF1dGgtYWRkcmVzcz5EZXBhcnRtZW50IG9mIFJlaGFiaWxpdGF0
aW9uLCBUaGUgU2Vjb25kIEFmZmlsaWF0ZWQgSG9zcGl0YWwgb2YgQ2hvbmdxaW5nIE1lZGljYWwg
VW5pdmVyc2l0eSwgQ2hvbmdxaW5nLCA0MDAwMTAsIENoaW5hLiYjeEQ7RGVwYXJ0bWVudCBvZiBO
ZXVyb2xvZ3ksIFRoZSBTZWNvbmQgQWZmaWxpYXRlZCBIb3NwaXRhbCBvZiBDaG9uZ3FpbmcgTWVk
aWNhbCBVbml2ZXJzaXR5LCBDaG9uZ3FpbmcsIDQwMDAxMCwgQ2hpbmEuJiN4RDtEZXBhcnRtZW50
IG9mIE5ldXJvbG9neSwgQ2hvbmdxaW5nIEdlbmVyYWwgSG9zcGl0YWwsIFVuaXZlcnNpdHkgb2Yg
Q2hpbmVzZSBBY2FkZW15IG9mIFNjaWVuY2VzLCBDaG9uZ3FpbmcsIDQwMTE0NywgQ2hpbmEuJiN4
RDtEZXBhcnRtZW50IG9mIFJlaGFiaWxpdGF0aW9uLCBUaGUgU2Vjb25kIEFmZmlsaWF0ZWQgSG9z
cGl0YWwgb2YgQ2hvbmdxaW5nIE1lZGljYWwgVW5pdmVyc2l0eSwgQ2hvbmdxaW5nLCA0MDAwMTAs
IENoaW5hLiBuaXVsaW5nY2h1YW5AaG9zcGl0YWwuY3FtdS5lZHUuY24uPC9hdXRoLWFkZHJlc3M+
PHRpdGxlcz48dGl0bGU+RWZmZWN0IG9mIHRyYW5zY3V0YW5lb3VzIGF1cmljdWxhciB2YWd1cyBu
ZXJ2ZSBzdGltdWxhdGlvbiBvbiBwb3N0LXN0cm9rZSBkeXNwaGFnaWE8L3RpdGxlPjxzZWNvbmRh
cnktdGl0bGU+SiBOZXVyb2w8L3NlY29uZGFyeS10aXRsZT48L3RpdGxlcz48cGVyaW9kaWNhbD48
ZnVsbC10aXRsZT5KIE5ldXJvbDwvZnVsbC10aXRsZT48L3BlcmlvZGljYWw+PHBhZ2VzPjk5NS0x
MDAzPC9wYWdlcz48dm9sdW1lPjI3MDwvdm9sdW1lPjxudW1iZXI+MjwvbnVtYmVyPjxlZGl0aW9u
PjIwMjIxMTAzPC9lZGl0aW9uPjxrZXl3b3Jkcz48a2V5d29yZD5IdW1hbnM8L2tleXdvcmQ+PGtl
eXdvcmQ+KlZhZ3VzIE5lcnZlIFN0aW11bGF0aW9uL2FkdmVyc2UgZWZmZWN0czwva2V5d29yZD48
a2V5d29yZD4qRGVnbHV0aXRpb24gRGlzb3JkZXJzL2V0aW9sb2d5L3RoZXJhcHk8L2tleXdvcmQ+
PGtleXdvcmQ+UGlsb3QgUHJvamVjdHM8L2tleXdvcmQ+PGtleXdvcmQ+VHJlYXRtZW50IE91dGNv
bWU8L2tleXdvcmQ+PGtleXdvcmQ+KlN0cm9rZS9jb21wbGljYXRpb25zL3RoZXJhcHk8L2tleXdv
cmQ+PGtleXdvcmQ+RHlzcGhhZ2lhPC9rZXl3b3JkPjxrZXl3b3JkPlN0cm9rZTwva2V5d29yZD48
a2V5d29yZD5Td2FsbG93aW5nIGZ1bmN0aW9uPC9rZXl3b3JkPjxrZXl3b3JkPlRyYW5zY3V0YW5l
b3VzIGF1cmljdWxhciBlbGVjdHJpY2FsIHZhZ3VzIG5lcnZlIHN0aW11bGF0aW9uPC9rZXl3b3Jk
Pjwva2V5d29yZHM+PGRhdGVzPjx5ZWFyPjIwMjM8L3llYXI+PHB1Yi1kYXRlcz48ZGF0ZT5GZWI8
L2RhdGU+PC9wdWItZGF0ZXM+PC9kYXRlcz48aXNibj4wMzQwLTUzNTQ8L2lzYm4+PGFjY2Vzc2lv
bi1udW0+MzYzMjkxODI8L2FjY2Vzc2lvbi1udW0+PHVybHM+PC91cmxzPjxlbGVjdHJvbmljLXJl
c291cmNlLW51bT4xMC4xMDA3L3MwMDQxNS0wMjItMTE0NjUtNTwvZWxlY3Ryb25pYy1yZXNvdXJj
ZS1udW0+PHJlbW90ZS1kYXRhYmFzZS1wcm92aWRlcj5OTE08L3JlbW90ZS1kYXRhYmFzZS1wcm92
aWRlcj48bGFuZ3VhZ2U+ZW5nPC9sYW5ndWFnZT48L3JlY29yZD48L0NpdGU+PC9FbmROb3RlPnAA
</w:fldData>
        </w:fldChar>
      </w:r>
      <w:r>
        <w:rPr>
          <w:lang w:eastAsia="zh-CN" w:bidi="ar"/>
        </w:rPr>
        <w:instrText xml:space="preserve"> ADDIN EN.CITE.DATA </w:instrText>
      </w:r>
      <w:r>
        <w:rPr>
          <w:lang w:eastAsia="zh-CN" w:bidi="ar"/>
        </w:rPr>
        <w:fldChar w:fldCharType="end"/>
      </w:r>
      <w:r>
        <w:rPr>
          <w:lang w:eastAsia="zh-CN" w:bidi="ar"/>
        </w:rPr>
        <w:fldChar w:fldCharType="separate"/>
      </w:r>
      <w:r>
        <w:rPr>
          <w:vertAlign w:val="superscript"/>
          <w:lang w:eastAsia="zh-CN" w:bidi="ar"/>
        </w:rPr>
        <w:t>3</w:t>
      </w:r>
      <w:r>
        <w:rPr>
          <w:lang w:eastAsia="zh-CN" w:bidi="ar"/>
        </w:rPr>
        <w:fldChar w:fldCharType="end"/>
      </w:r>
      <w:r>
        <w:rPr>
          <w:lang w:eastAsia="zh-CN" w:bidi="ar"/>
        </w:rPr>
        <w:t>. Compared with traditional invasive vagus nerve stimulation, ta-VNS preserves therapeutic efficacy while mitigating surgical risks and complication rates</w:t>
      </w:r>
      <w:r>
        <w:rPr>
          <w:lang w:eastAsia="zh-CN" w:bidi="ar"/>
        </w:rPr>
        <w:fldChar w:fldCharType="begin">
          <w:fldData xml:space="preserve">PEVuZE5vdGU+PENpdGU+PEF1dGhvcj5MaW48L0F1dGhvcj48WWVhcj4yMDI0PC9ZZWFyPjxSZWNO
dW0+NDwvUmVjTnVtPjxEaXNwbGF5VGV4dD48c3R5bGUgZmFjZT0ic3VwZXJzY3JpcHQiPjQ8L3N0
eWxlPjwvRGlzcGxheVRleHQ+PHJlY29yZD48cmVjLW51bWJlcj40PC9yZWMtbnVtYmVyPjxmb3Jl
aWduLWtleXM+PGtleSBhcHA9IkVOIiBkYi1pZD0iencwMndwdnNjeHdyZjNlZHhkNHZhdmFveHgy
ZmQwc2FhcmVmIiB0aW1lc3RhbXA9IjE3NTMxODc2NTEiPjQ8L2tleT48L2ZvcmVpZ24ta2V5cz48
cmVmLXR5cGUgbmFtZT0iSm91cm5hbCBBcnRpY2xlIj4xNzwvcmVmLXR5cGU+PGNvbnRyaWJ1dG9y
cz48YXV0aG9ycz48YXV0aG9yPkxpbiwgWC48L2F1dGhvcj48YXV0aG9yPkZhbmcsIFkuPC9hdXRo
b3I+PGF1dGhvcj5IdSwgSC48L2F1dGhvcj48YXV0aG9yPlllLCBaLjwvYXV0aG9yPjwvYXV0aG9y
cz48L2NvbnRyaWJ1dG9ycz48YXV0aC1hZGRyZXNzPkRlcGFydG1lbnQgb2YgQWN1cHVuY3R1cmUg
YW5kIE1veGlidXN0aW9uLCB0aGUgVGhpcmQgQWZmaWxpYXRlZCBIb3NwaXRhbCBvZiBaaGVqaWFu
ZyBDaGluZXNlIE1lZGljYWwgVW5pdmVyc2l0eSwgSGFuZ3pob3UsIFpoZWppYW5nLCBDaGluYS4m
I3hEO1RoZSBUaGlyZCBDbGluaWNhbCBDb2xsZWdlLCBaaGVqaWFuZyBDaGluZXNlIE1lZGljYWwg
VW5pdmVyc2l0eSwgSGFuZ3pob3UsIFpoZWppYW5nLCBDaGluYS4mI3hEO0RlcGFydG1lbnQgb2Yg
QWN1cHVuY3R1cmUgYW5kIE1veGlidXN0aW9uLCB0aGUgVGhpcmQgQWZmaWxpYXRlZCBIb3NwaXRh
bCBvZiBaaGVqaWFuZyBDaGluZXNlIE1lZGljYWwgVW5pdmVyc2l0eSwgSGFuZ3pob3UsIFpoZWpp
YW5nLCBDaGluYSA0MTMzNTEzMDhAcXEuY29tLiYjeEQ7Q2xpbmljYWwgTWVkaWNhbCBDb2xsZWdl
IG9mIEFjdXB1bmN0dXJlIE1veGlidXN0aW9uIGFuZCBSZWhhYmlsaXRhdGlvbiwgR3Vhbmd6aG91
IFVuaXZlcnNpdHkgb2YgQ2hpbmVzZSBNZWRpY2luZSwgR3Vhbmd6aG91LCBDaGluYS48L2F1dGgt
YWRkcmVzcz48dGl0bGVzPjx0aXRsZT5FZmZpY2FjeSBhbmQgc2FmZXR5IG9mIHRyYW5zY3V0YW5l
b3VzIGF1cmljdWxhciB2YWd1cyBuZXJ2ZSBzdGltdWxhdGlvbiAodGEtVk5TKSBpbiB0aGUgdHJl
YXRtZW50IG9mIHRpbm5pdHVzOiBwcm90b2NvbCBmb3IgYW4gdXBkYXRlZCBzeXN0ZW1hdGljIHJl
dmlldyBhbmQgbWV0YS1hbmFseXNpczwvdGl0bGU+PHNlY29uZGFyeS10aXRsZT5CTUogT3Blbjwv
c2Vjb25kYXJ5LXRpdGxlPjwvdGl0bGVzPjxwZXJpb2RpY2FsPjxmdWxsLXRpdGxlPkJNSiBPcGVu
PC9mdWxsLXRpdGxlPjwvcGVyaW9kaWNhbD48cGFnZXM+ZTA4MjkwNjwvcGFnZXM+PHZvbHVtZT4x
NDwvdm9sdW1lPjxudW1iZXI+NTwvbnVtYmVyPjxlZGl0aW9uPjIwMjQwNTIxPC9lZGl0aW9uPjxr
ZXl3b3Jkcz48a2V5d29yZD5IdW1hbnM8L2tleXdvcmQ+PGtleXdvcmQ+KlRpbm5pdHVzL3RoZXJh
cHk8L2tleXdvcmQ+PGtleXdvcmQ+KlZhZ3VzIE5lcnZlIFN0aW11bGF0aW9uL21ldGhvZHM8L2tl
eXdvcmQ+PGtleXdvcmQ+KlN5c3RlbWF0aWMgUmV2aWV3cyBhcyBUb3BpYzwva2V5d29yZD48a2V5
d29yZD4qTWV0YS1BbmFseXNpcyBhcyBUb3BpYzwva2V5d29yZD48a2V5d29yZD4qVHJhbnNjdXRh
bmVvdXMgRWxlY3RyaWMgTmVydmUgU3RpbXVsYXRpb24vbWV0aG9kczwva2V5d29yZD48a2V5d29y
ZD5SYW5kb21pemVkIENvbnRyb2xsZWQgVHJpYWxzIGFzIFRvcGljPC9rZXl3b3JkPjxrZXl3b3Jk
PlJlc2VhcmNoIERlc2lnbjwva2V5d29yZD48a2V5d29yZD5UcmVhdG1lbnQgT3V0Y29tZTwva2V5
d29yZD48a2V5d29yZD5NZXRhLUFuYWx5c2lzPC9rZXl3b3JkPjxrZXl3b3JkPk5ldXJvbG9neTwv
a2V5d29yZD48a2V5d29yZD5Qcm90b2NvbHMgJmFtcDsgZ3VpZGVsaW5lczwva2V5d29yZD48a2V5
d29yZD5TeXN0ZW1hdGljIFJldmlldzwva2V5d29yZD48L2tleXdvcmRzPjxkYXRlcz48eWVhcj4y
MDI0PC95ZWFyPjxwdWItZGF0ZXM+PGRhdGU+TWF5IDIxPC9kYXRlPjwvcHViLWRhdGVzPjwvZGF0
ZXM+PGlzYm4+MjA0NC02MDU1PC9pc2JuPjxhY2Nlc3Npb24tbnVtPjM4NzcyODk0PC9hY2Nlc3Np
b24tbnVtPjx1cmxzPjwvdXJscz48Y3VzdG9tMT5Db21wZXRpbmcgaW50ZXJlc3RzOiBOb25lIGRl
Y2xhcmVkLjwvY3VzdG9tMT48Y3VzdG9tMj5QTUMxMTExMDU2NDwvY3VzdG9tMj48ZWxlY3Ryb25p
Yy1yZXNvdXJjZS1udW0+MTAuMTEzNi9ibWpvcGVuLTIwMjMtMDgyOTA2PC9lbGVjdHJvbmljLXJl
c291cmNlLW51bT48cmVtb3RlLWRhdGFiYXNlLXByb3ZpZGVyPk5MTTwvcmVtb3RlLWRhdGFiYXNl
LXByb3ZpZGVyPjxsYW5ndWFnZT5lbmc8L2xhbmd1YWdlPjwvcmVjb3JkPjwvQ2l0ZT48L0VuZE5v
dGU+AGAA
</w:fldData>
        </w:fldChar>
      </w:r>
      <w:r>
        <w:rPr>
          <w:lang w:eastAsia="zh-CN" w:bidi="ar"/>
        </w:rPr>
        <w:instrText xml:space="preserve"> ADDIN EN.CITE </w:instrText>
      </w:r>
      <w:r>
        <w:rPr>
          <w:lang w:eastAsia="zh-CN" w:bidi="ar"/>
        </w:rPr>
        <w:fldChar w:fldCharType="begin">
          <w:fldData xml:space="preserve">PEVuZE5vdGU+PENpdGU+PEF1dGhvcj5MaW48L0F1dGhvcj48WWVhcj4yMDI0PC9ZZWFyPjxSZWNO
dW0+NDwvUmVjTnVtPjxEaXNwbGF5VGV4dD48c3R5bGUgZmFjZT0ic3VwZXJzY3JpcHQiPjQ8L3N0
eWxlPjwvRGlzcGxheVRleHQ+PHJlY29yZD48cmVjLW51bWJlcj40PC9yZWMtbnVtYmVyPjxmb3Jl
aWduLWtleXM+PGtleSBhcHA9IkVOIiBkYi1pZD0iencwMndwdnNjeHdyZjNlZHhkNHZhdmFveHgy
ZmQwc2FhcmVmIiB0aW1lc3RhbXA9IjE3NTMxODc2NTEiPjQ8L2tleT48L2ZvcmVpZ24ta2V5cz48
cmVmLXR5cGUgbmFtZT0iSm91cm5hbCBBcnRpY2xlIj4xNzwvcmVmLXR5cGU+PGNvbnRyaWJ1dG9y
cz48YXV0aG9ycz48YXV0aG9yPkxpbiwgWC48L2F1dGhvcj48YXV0aG9yPkZhbmcsIFkuPC9hdXRo
b3I+PGF1dGhvcj5IdSwgSC48L2F1dGhvcj48YXV0aG9yPlllLCBaLjwvYXV0aG9yPjwvYXV0aG9y
cz48L2NvbnRyaWJ1dG9ycz48YXV0aC1hZGRyZXNzPkRlcGFydG1lbnQgb2YgQWN1cHVuY3R1cmUg
YW5kIE1veGlidXN0aW9uLCB0aGUgVGhpcmQgQWZmaWxpYXRlZCBIb3NwaXRhbCBvZiBaaGVqaWFu
ZyBDaGluZXNlIE1lZGljYWwgVW5pdmVyc2l0eSwgSGFuZ3pob3UsIFpoZWppYW5nLCBDaGluYS4m
I3hEO1RoZSBUaGlyZCBDbGluaWNhbCBDb2xsZWdlLCBaaGVqaWFuZyBDaGluZXNlIE1lZGljYWwg
VW5pdmVyc2l0eSwgSGFuZ3pob3UsIFpoZWppYW5nLCBDaGluYS4mI3hEO0RlcGFydG1lbnQgb2Yg
QWN1cHVuY3R1cmUgYW5kIE1veGlidXN0aW9uLCB0aGUgVGhpcmQgQWZmaWxpYXRlZCBIb3NwaXRh
bCBvZiBaaGVqaWFuZyBDaGluZXNlIE1lZGljYWwgVW5pdmVyc2l0eSwgSGFuZ3pob3UsIFpoZWpp
YW5nLCBDaGluYSA0MTMzNTEzMDhAcXEuY29tLiYjeEQ7Q2xpbmljYWwgTWVkaWNhbCBDb2xsZWdl
IG9mIEFjdXB1bmN0dXJlIE1veGlidXN0aW9uIGFuZCBSZWhhYmlsaXRhdGlvbiwgR3Vhbmd6aG91
IFVuaXZlcnNpdHkgb2YgQ2hpbmVzZSBNZWRpY2luZSwgR3Vhbmd6aG91LCBDaGluYS48L2F1dGgt
YWRkcmVzcz48dGl0bGVzPjx0aXRsZT5FZmZpY2FjeSBhbmQgc2FmZXR5IG9mIHRyYW5zY3V0YW5l
b3VzIGF1cmljdWxhciB2YWd1cyBuZXJ2ZSBzdGltdWxhdGlvbiAodGEtVk5TKSBpbiB0aGUgdHJl
YXRtZW50IG9mIHRpbm5pdHVzOiBwcm90b2NvbCBmb3IgYW4gdXBkYXRlZCBzeXN0ZW1hdGljIHJl
dmlldyBhbmQgbWV0YS1hbmFseXNpczwvdGl0bGU+PHNlY29uZGFyeS10aXRsZT5CTUogT3Blbjwv
c2Vjb25kYXJ5LXRpdGxlPjwvdGl0bGVzPjxwZXJpb2RpY2FsPjxmdWxsLXRpdGxlPkJNSiBPcGVu
PC9mdWxsLXRpdGxlPjwvcGVyaW9kaWNhbD48cGFnZXM+ZTA4MjkwNjwvcGFnZXM+PHZvbHVtZT4x
NDwvdm9sdW1lPjxudW1iZXI+NTwvbnVtYmVyPjxlZGl0aW9uPjIwMjQwNTIxPC9lZGl0aW9uPjxr
ZXl3b3Jkcz48a2V5d29yZD5IdW1hbnM8L2tleXdvcmQ+PGtleXdvcmQ+KlRpbm5pdHVzL3RoZXJh
cHk8L2tleXdvcmQ+PGtleXdvcmQ+KlZhZ3VzIE5lcnZlIFN0aW11bGF0aW9uL21ldGhvZHM8L2tl
eXdvcmQ+PGtleXdvcmQ+KlN5c3RlbWF0aWMgUmV2aWV3cyBhcyBUb3BpYzwva2V5d29yZD48a2V5
d29yZD4qTWV0YS1BbmFseXNpcyBhcyBUb3BpYzwva2V5d29yZD48a2V5d29yZD4qVHJhbnNjdXRh
bmVvdXMgRWxlY3RyaWMgTmVydmUgU3RpbXVsYXRpb24vbWV0aG9kczwva2V5d29yZD48a2V5d29y
ZD5SYW5kb21pemVkIENvbnRyb2xsZWQgVHJpYWxzIGFzIFRvcGljPC9rZXl3b3JkPjxrZXl3b3Jk
PlJlc2VhcmNoIERlc2lnbjwva2V5d29yZD48a2V5d29yZD5UcmVhdG1lbnQgT3V0Y29tZTwva2V5
d29yZD48a2V5d29yZD5NZXRhLUFuYWx5c2lzPC9rZXl3b3JkPjxrZXl3b3JkPk5ldXJvbG9neTwv
a2V5d29yZD48a2V5d29yZD5Qcm90b2NvbHMgJmFtcDsgZ3VpZGVsaW5lczwva2V5d29yZD48a2V5
d29yZD5TeXN0ZW1hdGljIFJldmlldzwva2V5d29yZD48L2tleXdvcmRzPjxkYXRlcz48eWVhcj4y
MDI0PC95ZWFyPjxwdWItZGF0ZXM+PGRhdGU+TWF5IDIxPC9kYXRlPjwvcHViLWRhdGVzPjwvZGF0
ZXM+PGlzYm4+MjA0NC02MDU1PC9pc2JuPjxhY2Nlc3Npb24tbnVtPjM4NzcyODk0PC9hY2Nlc3Np
b24tbnVtPjx1cmxzPjwvdXJscz48Y3VzdG9tMT5Db21wZXRpbmcgaW50ZXJlc3RzOiBOb25lIGRl
Y2xhcmVkLjwvY3VzdG9tMT48Y3VzdG9tMj5QTUMxMTExMDU2NDwvY3VzdG9tMj48ZWxlY3Ryb25p
Yy1yZXNvdXJjZS1udW0+MTAuMTEzNi9ibWpvcGVuLTIwMjMtMDgyOTA2PC9lbGVjdHJvbmljLXJl
c291cmNlLW51bT48cmVtb3RlLWRhdGFiYXNlLXByb3ZpZGVyPk5MTTwvcmVtb3RlLWRhdGFiYXNl
LXByb3ZpZGVyPjxsYW5ndWFnZT5lbmc8L2xhbmd1YWdlPjwvcmVjb3JkPjwvQ2l0ZT48L0VuZE5v
dGU+AGAA
</w:fldData>
        </w:fldChar>
      </w:r>
      <w:r>
        <w:rPr>
          <w:lang w:eastAsia="zh-CN" w:bidi="ar"/>
        </w:rPr>
        <w:instrText xml:space="preserve"> ADDIN EN.CITE.DATA </w:instrText>
      </w:r>
      <w:r>
        <w:rPr>
          <w:lang w:eastAsia="zh-CN" w:bidi="ar"/>
        </w:rPr>
        <w:fldChar w:fldCharType="end"/>
      </w:r>
      <w:r>
        <w:rPr>
          <w:lang w:eastAsia="zh-CN" w:bidi="ar"/>
        </w:rPr>
        <w:fldChar w:fldCharType="separate"/>
      </w:r>
      <w:r>
        <w:rPr>
          <w:vertAlign w:val="superscript"/>
          <w:lang w:eastAsia="zh-CN" w:bidi="ar"/>
        </w:rPr>
        <w:t>4</w:t>
      </w:r>
      <w:r>
        <w:rPr>
          <w:lang w:eastAsia="zh-CN" w:bidi="ar"/>
        </w:rPr>
        <w:fldChar w:fldCharType="end"/>
      </w:r>
      <w:r>
        <w:rPr>
          <w:lang w:eastAsia="zh-CN" w:bidi="ar"/>
        </w:rPr>
        <w:t>. These advantages establish it as a prominent research focus within rehabilitation science</w:t>
      </w:r>
      <w:r>
        <w:rPr>
          <w:lang w:eastAsia="zh-CN" w:bidi="ar"/>
        </w:rPr>
        <w:fldChar w:fldCharType="begin">
          <w:fldData xml:space="preserve">PEVuZE5vdGU+PENpdGU+PEF1dGhvcj5MaTwvQXV0aG9yPjxZZWFyPjIwMjI8L1llYXI+PFJlY051
bT41PC9SZWNOdW0+PERpc3BsYXlUZXh0PjxzdHlsZSBmYWNlPSJzdXBlcnNjcmlwdCI+NS03PC9z
dHlsZT48L0Rpc3BsYXlUZXh0PjxyZWNvcmQ+PHJlYy1udW1iZXI+NTwvcmVjLW51bWJlcj48Zm9y
ZWlnbi1rZXlzPjxrZXkgYXBwPSJFTiIgZGItaWQ9Inp3MDJ3cHZzY3h3cmYzZWR4ZDR2YXZhb3h4
MmZkMHNhYXJlZiIgdGltZXN0YW1wPSIxNzUzMTg3Njc1Ij41PC9rZXk+PC9mb3JlaWduLWtleXM+
PHJlZi10eXBlIG5hbWU9IkpvdXJuYWwgQXJ0aWNsZSI+MTc8L3JlZi10eXBlPjxjb250cmlidXRv
cnM+PGF1dGhvcnM+PGF1dGhvcj5MaSwgSi4gTi48L2F1dGhvcj48YXV0aG9yPlhpZSwgQy4gQy48
L2F1dGhvcj48YXV0aG9yPkxpLCBDLiBRLjwvYXV0aG9yPjxhdXRob3I+WmhhbmcsIEcuIEYuPC9h
dXRob3I+PGF1dGhvcj5UYW5nLCBILjwvYXV0aG9yPjxhdXRob3I+SmluLCBDLiBOLjwvYXV0aG9y
PjxhdXRob3I+TWEsIEouIFguPC9hdXRob3I+PGF1dGhvcj5XZW4sIEwuPC9hdXRob3I+PGF1dGhv
cj5aaGFuZywgSy4gTS48L2F1dGhvcj48YXV0aG9yPk5pdSwgTC4gQy48L2F1dGhvcj48L2F1dGhv
cnM+PC9jb250cmlidXRvcnM+PGF1dGgtYWRkcmVzcz5EZXBhcnRtZW50IG9mIE5ldXJvbG9neSwg
VGhlIFNlY29uZCBBZmZpbGlhdGVkIEhvc3BpdGFsIG9mIENob25ncWluZyBNZWRpY2FsIFVuaXZl
cnNpdHksIENob25ncWluZywgQ2hpbmEuJiN4RDtEZXBhcnRtZW50IG9mIE5ldXJvbG9neSwgQ2hv
bmdxaW5nIEdlbmVyYWwgSG9zcGl0YWwsIFVuaXZlcnNpdHkgb2YgQ2hpbmVzZSBBY2FkZW15IG9m
IFNjaWVuY2VzOyBDaG9uZ3FpbmcgS2V5IExhYm9yYXRvcnkgb2YgTmV1cm9kZWdlbmVyYXRpdmUg
RGlzZWFzZXMsIENob25ncWluZywgQ2hpbmEuJiN4RDtEZXBhcnRtZW50IG9mIE5ldXJvbG9neSwg
V2VzdCBDaGluYSBIb3NwaXRhbCBvZiBTaWNodWFuIFVuaXZlcnNpdHksIENoZW5nZHUsIFNpY2h1
YW4gUHJvdmluY2UsIENoaW5hLiYjeEQ7Q2xpbmljYWwgQ29sbGVnZSwgQ2hvbmdxaW5nIE1lZGlj
YWwgYW5kIFBoYXJtYWNldXRpY2FsIENvbGxlZ2UsIENob25ncWluZywgQ2hpbmEuPC9hdXRoLWFk
ZHJlc3M+PHRpdGxlcz48dGl0bGU+RWZmaWNhY3kgYW5kIHNhZmV0eSBvZiB0cmFuc2N1dGFuZW91
cyBhdXJpY3VsYXIgdmFndXMgbmVydmUgc3RpbXVsYXRpb24gY29tYmluZWQgd2l0aCBjb252ZW50
aW9uYWwgcmVoYWJpbGl0YXRpb24gdHJhaW5pbmcgaW4gYWN1dGUgc3Ryb2tlIHBhdGllbnRzOiBh
IHJhbmRvbWl6ZWQgY29udHJvbGxlZCB0cmlhbCBjb25kdWN0ZWQgZm9yIDEgeWVhciBpbnZvbHZp
bmcgNjAgcGF0aWVudHM8L3RpdGxlPjxzZWNvbmRhcnktdGl0bGU+TmV1cmFsIFJlZ2VuIFJlczwv
c2Vjb25kYXJ5LXRpdGxlPjwvdGl0bGVzPjxwZXJpb2RpY2FsPjxmdWxsLXRpdGxlPk5ldXJhbCBS
ZWdlbiBSZXM8L2Z1bGwtdGl0bGU+PC9wZXJpb2RpY2FsPjxwYWdlcz4xODA5LTE4MTM8L3BhZ2Vz
Pjx2b2x1bWU+MTc8L3ZvbHVtZT48bnVtYmVyPjg8L251bWJlcj48a2V5d29yZHM+PGtleXdvcmQ+
YWN0aXZpdHkgb2YgZGFpbHkgbGl2aW5nPC9rZXl3b3JkPjxrZXl3b3JkPmVhcmx5IHN0YWdlIHRy
ZWF0bWVudDwva2V5d29yZD48a2V5d29yZD5lbW90aW9uYWwgZGlzb3JkZXI8L2tleXdvcmQ+PGtl
eXdvcmQ+bGltYiBkeXNmdW5jdGlvbjwva2V5d29yZD48a2V5d29yZD5uZXVyYWwgcmVnZW5lcmF0
aW9uPC9rZXl3b3JkPjxrZXl3b3JkPnJhbmRvbWl6ZWQgY29udHJvbGxlZCBjbGluaWNhbCB0cmlh
bDwva2V5d29yZD48a2V5d29yZD5yZWhhYmlsaXRhdGlvbjwva2V5d29yZD48a2V5d29yZD5zYWZl
dHkgb2YgdHJlYXRtZW50PC9rZXl3b3JkPjxrZXl3b3JkPnN0cm9rZTwva2V5d29yZD48a2V5d29y
ZD50cmFuc2N1dGFuZW91cyBhdXJpY3VsYXItdmFndXMgbmVydmUgc3RpbXVsYXRpb248L2tleXdv
cmQ+PC9rZXl3b3Jkcz48ZGF0ZXM+PHllYXI+MjAyMjwveWVhcj48cHViLWRhdGVzPjxkYXRlPkF1
ZzwvZGF0ZT48L3B1Yi1kYXRlcz48L2RhdGVzPjxpc2JuPjE2NzMtNTM3NCAoUHJpbnQpJiN4RDsx
NjczLTUzNzQ8L2lzYm4+PGFjY2Vzc2lvbi1udW0+MzUwMTc0NDI8L2FjY2Vzc2lvbi1udW0+PHVy
bHM+PC91cmxzPjxjdXN0b20xPk5vbmU8L2N1c3RvbTE+PGN1c3RvbTI+UE1DODgyMDcwMTwvY3Vz
dG9tMj48ZWxlY3Ryb25pYy1yZXNvdXJjZS1udW0+MTAuNDEwMy8xNjczLTUzNzQuMzMyMTU1PC9l
bGVjdHJvbmljLXJlc291cmNlLW51bT48cmVtb3RlLWRhdGFiYXNlLXByb3ZpZGVyPk5MTTwvcmVt
b3RlLWRhdGFiYXNlLXByb3ZpZGVyPjxsYW5ndWFnZT5lbmc8L2xhbmd1YWdlPjwvcmVjb3JkPjwv
Q2l0ZT48Q2l0ZT48QXV0aG9yPld1PC9BdXRob3I+PFllYXI+MjAyMDwvWWVhcj48UmVjTnVtPjY8
L1JlY051bT48cmVjb3JkPjxyZWMtbnVtYmVyPjY8L3JlYy1udW1iZXI+PGZvcmVpZ24ta2V5cz48
a2V5IGFwcD0iRU4iIGRiLWlkPSJ6dzAyd3B2c2N4d3JmM2VkeGQ0dmF2YW94eDJmZDBzYWFyZWYi
IHRpbWVzdGFtcD0iMTc1MzE4NzY5NyI+Njwva2V5PjwvZm9yZWlnbi1rZXlzPjxyZWYtdHlwZSBu
YW1lPSJKb3VybmFsIEFydGljbGUiPjE3PC9yZWYtdHlwZT48Y29udHJpYnV0b3JzPjxhdXRob3Jz
PjxhdXRob3I+V3UsIEQuPC9hdXRob3I+PGF1dGhvcj5NYSwgSi48L2F1dGhvcj48YXV0aG9yPlpo
YW5nLCBMLjwvYXV0aG9yPjxhdXRob3I+V2FuZywgUy48L2F1dGhvcj48YXV0aG9yPlRhbiwgQi48
L2F1dGhvcj48YXV0aG9yPkppYSwgRy48L2F1dGhvcj48L2F1dGhvcnM+PC9jb250cmlidXRvcnM+
PGF1dGgtYWRkcmVzcz5EZXBhcnRtZW50IG9mIFJlaGFiaWxpdGF0aW9uIE1lZGljaW5lLCBUaGUg
U2Vjb25kIEFmZmlsaWF0ZWQgSG9zcGl0YWwgb2YgQ2hvbmdxaW5nIE1lZGljYWwgVW5pdmVyc2l0
eSwgNzYgTGluamlhbmcgUm9hZCwgWXV6aG9uZyBEaXN0cmljdCwgQ2hvbmdxaW5nIDQwMDAxMCwg
Q2hpbmEuJiN4RDtEZXBhcnRtZW50IG9mIE5ldXJvbG9neSwgQ2hvbmdxaW5nIEdlbmVyYWwgSG9z
cGl0YWwsIFVuaXZlcnNpdHkgb2YgQ2hpbmVzZSBBY2FkZW15IG9mIFNjaWVuY2VzLCBZdXpob25n
IERpc3RyaWN0LCBDaG9uZ3FpbmcgNDAwMDEzLCBDaGluYS4mI3hEO0Nob25ncWluZyBLZXkgTGFi
b3JhdG9yeSBvZiBOZXVyb2RlZ2VuZXJhdGl2ZSBEaXNlYXNlcywgWXV6aG9uZyBEaXN0cmljdCwg
Q2hvbmdxaW5nIDQwMDAxMywgQ2hpbmEuJiN4RDtDaG9uZ3FpbmcgTWVkaWNhbCBVbml2ZXJzaXR5
LCAxIFlpeHVleXVhbiBSb2FkLCBZdXpob25nIERpc3RyaWN0LCBDaG9uZ3FpbmcgNDAwMDEwLCBD
aGluYS48L2F1dGgtYWRkcmVzcz48dGl0bGVzPjx0aXRsZT5FZmZlY3QgYW5kIFNhZmV0eSBvZiBU
cmFuc2N1dGFuZW91cyBBdXJpY3VsYXIgVmFndXMgTmVydmUgU3RpbXVsYXRpb24gb24gUmVjb3Zl
cnkgb2YgVXBwZXIgTGltYiBNb3RvciBGdW5jdGlvbiBpbiBTdWJhY3V0ZSBJc2NoZW1pYyBTdHJv
a2UgUGF0aWVudHM6IEEgUmFuZG9taXplZCBQaWxvdCBTdHVkeTwvdGl0bGU+PHNlY29uZGFyeS10
aXRsZT5OZXVyYWwgUGxhc3Q8L3NlY29uZGFyeS10aXRsZT48L3RpdGxlcz48cGVyaW9kaWNhbD48
ZnVsbC10aXRsZT5OZXVyYWwgUGxhc3Q8L2Z1bGwtdGl0bGU+PC9wZXJpb2RpY2FsPjxwYWdlcz44
ODQxNzUyPC9wYWdlcz48dm9sdW1lPjIwMjA8L3ZvbHVtZT48ZWRpdGlvbj4yMDIwMDgwMTwvZWRp
dGlvbj48a2V5d29yZHM+PGtleXdvcmQ+QWR1bHQ8L2tleXdvcmQ+PGtleXdvcmQ+RmVtYWxlPC9r
ZXl3b3JkPjxrZXl3b3JkPkh1bWFuczwva2V5d29yZD48a2V5d29yZD5Jc2NoZW1pYyBTdHJva2Uv
KnJlaGFiaWxpdGF0aW9uPC9rZXl3b3JkPjxrZXl3b3JkPk1hbGU8L2tleXdvcmQ+PGtleXdvcmQ+
TWlkZGxlIEFnZWQ8L2tleXdvcmQ+PGtleXdvcmQ+UGlsb3QgUHJvamVjdHM8L2tleXdvcmQ+PGtl
eXdvcmQ+UHJvc3BlY3RpdmUgU3R1ZGllczwva2V5d29yZD48a2V5d29yZD4qUmVjb3Zlcnkgb2Yg
RnVuY3Rpb248L2tleXdvcmQ+PGtleXdvcmQ+U3Ryb2tlIFJlaGFiaWxpdGF0aW9uLyptZXRob2Rz
PC9rZXl3b3JkPjxrZXl3b3JkPlRyZWF0bWVudCBPdXRjb21lPC9rZXl3b3JkPjxrZXl3b3JkPlVw
cGVyIEV4dHJlbWl0eS9waHlzaW9wYXRob2xvZ3k8L2tleXdvcmQ+PGtleXdvcmQ+KlZhZ3VzIE5l
cnZlIFN0aW11bGF0aW9uL2FkdmVyc2UgZWZmZWN0czwva2V5d29yZD48L2tleXdvcmRzPjxkYXRl
cz48eWVhcj4yMDIwPC95ZWFyPjwvZGF0ZXM+PGlzYm4+MjA5MC01OTA0IChQcmludCkmI3hEOzE2
ODctNTQ0MzwvaXNibj48YWNjZXNzaW9uLW51bT4zMjgwMjAzOTwvYWNjZXNzaW9uLW51bT48dXJs
cz48L3VybHM+PGN1c3RvbTE+VGhlIGF1dGhvcnMgZGVjbGFyZSB0aGF0IHRoZXJlIGlzIG5vIGNv
bmZsaWN0IG9mIGludGVyZXN0IHJlZ2FyZGluZyB0aGUgcHVibGljYXRpb24gb2YgdGhpcyBwYXBl
ci48L2N1c3RvbTE+PGN1c3RvbTI+UE1DNzQxNjI5OTwvY3VzdG9tMj48ZWxlY3Ryb25pYy1yZXNv
dXJjZS1udW0+MTAuMTE1NS8yMDIwLzg4NDE3NTI8L2VsZWN0cm9uaWMtcmVzb3VyY2UtbnVtPjxy
ZW1vdGUtZGF0YWJhc2UtcHJvdmlkZXI+TkxNPC9yZW1vdGUtZGF0YWJhc2UtcHJvdmlkZXI+PGxh
bmd1YWdlPmVuZzwvbGFuZ3VhZ2U+PC9yZWNvcmQ+PC9DaXRlPjxDaXRlPjxBdXRob3I+Q2Fwb25l
PC9BdXRob3I+PFllYXI+MjAxNzwvWWVhcj48UmVjTnVtPjg8L1JlY051bT48cmVjb3JkPjxyZWMt
bnVtYmVyPjg8L3JlYy1udW1iZXI+PGZvcmVpZ24ta2V5cz48a2V5IGFwcD0iRU4iIGRiLWlkPSJ6
dzAyd3B2c2N4d3JmM2VkeGQ0dmF2YW94eDJmZDBzYWFyZWYiIHRpbWVzdGFtcD0iMTc1MzE4Nzcy
MyI+ODwva2V5PjwvZm9yZWlnbi1rZXlzPjxyZWYtdHlwZSBuYW1lPSJKb3VybmFsIEFydGljbGUi
PjE3PC9yZWYtdHlwZT48Y29udHJpYnV0b3JzPjxhdXRob3JzPjxhdXRob3I+Q2Fwb25lLCBGLjwv
YXV0aG9yPjxhdXRob3I+TWljY2luaWxsaSwgUy48L2F1dGhvcj48YXV0aG9yPlBlbGxlZ3Jpbm8s
IEcuPC9hdXRob3I+PGF1dGhvcj5ab2xsbywgTC48L2F1dGhvcj48YXV0aG9yPlNpbW9uZXR0aSwg
RC48L2F1dGhvcj48YXV0aG9yPkJyZXNzaSwgRi48L2F1dGhvcj48YXV0aG9yPkZsb3JpbywgTC48
L2F1dGhvcj48YXV0aG9yPlJhbmllcmksIEYuPC9hdXRob3I+PGF1dGhvcj5GYWxhdG8sIEUuPC9h
dXRob3I+PGF1dGhvcj5EaSBTYW50bywgQS48L2F1dGhvcj48YXV0aG9yPlBlcGUsIEEuPC9hdXRo
b3I+PGF1dGhvcj5HdWdsaWVsbWVsbGksIEUuPC9hdXRob3I+PGF1dGhvcj5TdGVyemksIFMuPC9h
dXRob3I+PGF1dGhvcj5EaSBMYXp6YXJvLCBWLjwvYXV0aG9yPjwvYXV0aG9ycz48L2NvbnRyaWJ1
dG9ycz48YXV0aC1hZGRyZXNzPlVuaXQgb2YgTmV1cm9sb2d5LCBOZXVyb3BoeXNpb2xvZ3ksIE5l
dXJvYmlvbG9neSwgRGVwYXJ0bWVudCBvZiBNZWRpY2luZSwgVW5pdmVyc2l0w6AgQ2FtcHVzIEJp
by1NZWRpY28gZGkgUm9tYSwgVmlhIMOBbHZhcm8gZGVsIFBvcnRpbGxvIDIxLCAwMDEyOCBSb21l
LCBJdGFseS4mI3hEO0ZvbmRhemlvbmUgQWxiZXJ0byBTb3JkaS1SZXNlYXJjaCBJbnN0aXR1dGUg
Zm9yIEFnZWluZywgVmlhIMOBbHZhcm8gZGVsIFBvcnRpbGxvIDUsIDAwMTI4IFJvbWUsIEl0YWx5
LiYjeEQ7VW5pdCBvZiBQaHlzaWNhbCBhbmQgUmVoYWJpbGl0YXRpb24gTWVkaWNpbmUsIERlcGFy
dG1lbnQgb2YgTWVkaWNpbmUsIFVuaXZlcnNpdMOgIENhbXB1cyBCaW8tTWVkaWNvIGRpIFJvbWEs
IFZpYSDDgWx2YXJvIGRlbCBQb3J0aWxsbyAyMSwgMDAxMjggUm9tZSwgSXRhbHkuJiN4RDtTYW4g
Q2FtaWxsbyBIb3NwaXRhbCBJUkNDUywgVmVuaWNlLCBJdGFseS4mI3hEO1VuaXQgb2YgQmlvbWVk
aWNhbCBSb2JvdGljcyBhbmQgQmlvbWljcm9zeXN0ZW1zLCBEZXBhcnRtZW50IG9mIEVuZ2luZWVy
aW5nLCBVbml2ZXJzaXTDoCBDYW1wdXMgQmlvLU1lZGljbyBkaSBSb21hLCBWaWEgw4FsdmFybyBk
ZWwgUG9ydGlsbG8gMjEsIDAwMTI4IFJvbWUsIEl0YWx5LjwvYXV0aC1hZGRyZXNzPjx0aXRsZXM+
PHRpdGxlPlRyYW5zY3V0YW5lb3VzIFZhZ3VzIE5lcnZlIFN0aW11bGF0aW9uIENvbWJpbmVkIHdp
dGggUm9ib3RpYyBSZWhhYmlsaXRhdGlvbiBJbXByb3ZlcyBVcHBlciBMaW1iIEZ1bmN0aW9uIGFm
dGVyIFN0cm9rZTwvdGl0bGU+PHNlY29uZGFyeS10aXRsZT5OZXVyYWwgUGxhc3Q8L3NlY29uZGFy
eS10aXRsZT48L3RpdGxlcz48cGVyaW9kaWNhbD48ZnVsbC10aXRsZT5OZXVyYWwgUGxhc3Q8L2Z1
bGwtdGl0bGU+PC9wZXJpb2RpY2FsPjxwYWdlcz43ODc2NTA3PC9wYWdlcz48dm9sdW1lPjIwMTc8
L3ZvbHVtZT48ZWRpdGlvbj4yMDE3MTIxMDwvZWRpdGlvbj48a2V5d29yZHM+PGtleXdvcmQ+QWR1
bHQ8L2tleXdvcmQ+PGtleXdvcmQ+QWdlZDwva2V5d29yZD48a2V5d29yZD5CbG9vZCBQcmVzc3Vy
ZTwva2V5d29yZD48a2V5d29yZD5Eb3VibGUtQmxpbmQgTWV0aG9kPC9rZXl3b3JkPjxrZXl3b3Jk
PkZlbWFsZTwva2V5d29yZD48a2V5d29yZD5IZWFydCBSYXRlPC9rZXl3b3JkPjxrZXl3b3JkPkh1
bWFuczwva2V5d29yZD48a2V5d29yZD5NYWxlPC9rZXl3b3JkPjxrZXl3b3JkPk1pZGRsZSBBZ2Vk
PC9rZXl3b3JkPjxrZXl3b3JkPlJvYm90aWNzPC9rZXl3b3JkPjxrZXl3b3JkPlN0cm9rZSBSZWhh
YmlsaXRhdGlvbi8qbWV0aG9kczwva2V5d29yZD48a2V5d29yZD5UcmFuc2N1dGFuZW91cyBFbGVj
dHJpYyBOZXJ2ZSBTdGltdWxhdGlvbi8qbWV0aG9kczwva2V5d29yZD48a2V5d29yZD5UcmVhdG1l
bnQgT3V0Y29tZTwva2V5d29yZD48a2V5d29yZD5VcHBlciBFeHRyZW1pdHkvKnBoeXNpb3BhdGhv
bG9neTwva2V5d29yZD48a2V5d29yZD5WYWd1cyBOZXJ2ZSBTdGltdWxhdGlvbi8qbWV0aG9kczwv
a2V5d29yZD48L2tleXdvcmRzPjxkYXRlcz48eWVhcj4yMDE3PC95ZWFyPjwvZGF0ZXM+PGlzYm4+
MjA5MC01OTA0IChQcmludCkmI3hEOzE2ODctNTQ0MzwvaXNibj48YWNjZXNzaW9uLW51bT4yOTM3
NTkxNTwvYWNjZXNzaW9uLW51bT48dXJscz48L3VybHM+PGN1c3RvbTI+UE1DNTc0MjQ5NjwvY3Vz
dG9tMj48ZWxlY3Ryb25pYy1yZXNvdXJjZS1udW0+MTAuMTE1NS8yMDE3Lzc4NzY1MDc8L2VsZWN0
cm9uaWMtcmVzb3VyY2UtbnVtPjxyZW1vdGUtZGF0YWJhc2UtcHJvdmlkZXI+TkxNPC9yZW1vdGUt
ZGF0YWJhc2UtcHJvdmlkZXI+PGxhbmd1YWdlPmVuZzwvbGFuZ3VhZ2U+PC9yZWNvcmQ+PC9DaXRl
PjwvRW5kTm90ZT4A
</w:fldData>
        </w:fldChar>
      </w:r>
      <w:r>
        <w:rPr>
          <w:lang w:eastAsia="zh-CN" w:bidi="ar"/>
        </w:rPr>
        <w:instrText xml:space="preserve"> ADDIN EN.CITE </w:instrText>
      </w:r>
      <w:r>
        <w:rPr>
          <w:lang w:eastAsia="zh-CN" w:bidi="ar"/>
        </w:rPr>
        <w:fldChar w:fldCharType="begin">
          <w:fldData xml:space="preserve">PEVuZE5vdGU+PENpdGU+PEF1dGhvcj5MaTwvQXV0aG9yPjxZZWFyPjIwMjI8L1llYXI+PFJlY051
bT41PC9SZWNOdW0+PERpc3BsYXlUZXh0PjxzdHlsZSBmYWNlPSJzdXBlcnNjcmlwdCI+NS03PC9z
dHlsZT48L0Rpc3BsYXlUZXh0PjxyZWNvcmQ+PHJlYy1udW1iZXI+NTwvcmVjLW51bWJlcj48Zm9y
ZWlnbi1rZXlzPjxrZXkgYXBwPSJFTiIgZGItaWQ9Inp3MDJ3cHZzY3h3cmYzZWR4ZDR2YXZhb3h4
MmZkMHNhYXJlZiIgdGltZXN0YW1wPSIxNzUzMTg3Njc1Ij41PC9rZXk+PC9mb3JlaWduLWtleXM+
PHJlZi10eXBlIG5hbWU9IkpvdXJuYWwgQXJ0aWNsZSI+MTc8L3JlZi10eXBlPjxjb250cmlidXRv
cnM+PGF1dGhvcnM+PGF1dGhvcj5MaSwgSi4gTi48L2F1dGhvcj48YXV0aG9yPlhpZSwgQy4gQy48
L2F1dGhvcj48YXV0aG9yPkxpLCBDLiBRLjwvYXV0aG9yPjxhdXRob3I+WmhhbmcsIEcuIEYuPC9h
dXRob3I+PGF1dGhvcj5UYW5nLCBILjwvYXV0aG9yPjxhdXRob3I+SmluLCBDLiBOLjwvYXV0aG9y
PjxhdXRob3I+TWEsIEouIFguPC9hdXRob3I+PGF1dGhvcj5XZW4sIEwuPC9hdXRob3I+PGF1dGhv
cj5aaGFuZywgSy4gTS48L2F1dGhvcj48YXV0aG9yPk5pdSwgTC4gQy48L2F1dGhvcj48L2F1dGhv
cnM+PC9jb250cmlidXRvcnM+PGF1dGgtYWRkcmVzcz5EZXBhcnRtZW50IG9mIE5ldXJvbG9neSwg
VGhlIFNlY29uZCBBZmZpbGlhdGVkIEhvc3BpdGFsIG9mIENob25ncWluZyBNZWRpY2FsIFVuaXZl
cnNpdHksIENob25ncWluZywgQ2hpbmEuJiN4RDtEZXBhcnRtZW50IG9mIE5ldXJvbG9neSwgQ2hv
bmdxaW5nIEdlbmVyYWwgSG9zcGl0YWwsIFVuaXZlcnNpdHkgb2YgQ2hpbmVzZSBBY2FkZW15IG9m
IFNjaWVuY2VzOyBDaG9uZ3FpbmcgS2V5IExhYm9yYXRvcnkgb2YgTmV1cm9kZWdlbmVyYXRpdmUg
RGlzZWFzZXMsIENob25ncWluZywgQ2hpbmEuJiN4RDtEZXBhcnRtZW50IG9mIE5ldXJvbG9neSwg
V2VzdCBDaGluYSBIb3NwaXRhbCBvZiBTaWNodWFuIFVuaXZlcnNpdHksIENoZW5nZHUsIFNpY2h1
YW4gUHJvdmluY2UsIENoaW5hLiYjeEQ7Q2xpbmljYWwgQ29sbGVnZSwgQ2hvbmdxaW5nIE1lZGlj
YWwgYW5kIFBoYXJtYWNldXRpY2FsIENvbGxlZ2UsIENob25ncWluZywgQ2hpbmEuPC9hdXRoLWFk
ZHJlc3M+PHRpdGxlcz48dGl0bGU+RWZmaWNhY3kgYW5kIHNhZmV0eSBvZiB0cmFuc2N1dGFuZW91
cyBhdXJpY3VsYXIgdmFndXMgbmVydmUgc3RpbXVsYXRpb24gY29tYmluZWQgd2l0aCBjb252ZW50
aW9uYWwgcmVoYWJpbGl0YXRpb24gdHJhaW5pbmcgaW4gYWN1dGUgc3Ryb2tlIHBhdGllbnRzOiBh
IHJhbmRvbWl6ZWQgY29udHJvbGxlZCB0cmlhbCBjb25kdWN0ZWQgZm9yIDEgeWVhciBpbnZvbHZp
bmcgNjAgcGF0aWVudHM8L3RpdGxlPjxzZWNvbmRhcnktdGl0bGU+TmV1cmFsIFJlZ2VuIFJlczwv
c2Vjb25kYXJ5LXRpdGxlPjwvdGl0bGVzPjxwZXJpb2RpY2FsPjxmdWxsLXRpdGxlPk5ldXJhbCBS
ZWdlbiBSZXM8L2Z1bGwtdGl0bGU+PC9wZXJpb2RpY2FsPjxwYWdlcz4xODA5LTE4MTM8L3BhZ2Vz
Pjx2b2x1bWU+MTc8L3ZvbHVtZT48bnVtYmVyPjg8L251bWJlcj48a2V5d29yZHM+PGtleXdvcmQ+
YWN0aXZpdHkgb2YgZGFpbHkgbGl2aW5nPC9rZXl3b3JkPjxrZXl3b3JkPmVhcmx5IHN0YWdlIHRy
ZWF0bWVudDwva2V5d29yZD48a2V5d29yZD5lbW90aW9uYWwgZGlzb3JkZXI8L2tleXdvcmQ+PGtl
eXdvcmQ+bGltYiBkeXNmdW5jdGlvbjwva2V5d29yZD48a2V5d29yZD5uZXVyYWwgcmVnZW5lcmF0
aW9uPC9rZXl3b3JkPjxrZXl3b3JkPnJhbmRvbWl6ZWQgY29udHJvbGxlZCBjbGluaWNhbCB0cmlh
bDwva2V5d29yZD48a2V5d29yZD5yZWhhYmlsaXRhdGlvbjwva2V5d29yZD48a2V5d29yZD5zYWZl
dHkgb2YgdHJlYXRtZW50PC9rZXl3b3JkPjxrZXl3b3JkPnN0cm9rZTwva2V5d29yZD48a2V5d29y
ZD50cmFuc2N1dGFuZW91cyBhdXJpY3VsYXItdmFndXMgbmVydmUgc3RpbXVsYXRpb248L2tleXdv
cmQ+PC9rZXl3b3Jkcz48ZGF0ZXM+PHllYXI+MjAyMjwveWVhcj48cHViLWRhdGVzPjxkYXRlPkF1
ZzwvZGF0ZT48L3B1Yi1kYXRlcz48L2RhdGVzPjxpc2JuPjE2NzMtNTM3NCAoUHJpbnQpJiN4RDsx
NjczLTUzNzQ8L2lzYm4+PGFjY2Vzc2lvbi1udW0+MzUwMTc0NDI8L2FjY2Vzc2lvbi1udW0+PHVy
bHM+PC91cmxzPjxjdXN0b20xPk5vbmU8L2N1c3RvbTE+PGN1c3RvbTI+UE1DODgyMDcwMTwvY3Vz
dG9tMj48ZWxlY3Ryb25pYy1yZXNvdXJjZS1udW0+MTAuNDEwMy8xNjczLTUzNzQuMzMyMTU1PC9l
bGVjdHJvbmljLXJlc291cmNlLW51bT48cmVtb3RlLWRhdGFiYXNlLXByb3ZpZGVyPk5MTTwvcmVt
b3RlLWRhdGFiYXNlLXByb3ZpZGVyPjxsYW5ndWFnZT5lbmc8L2xhbmd1YWdlPjwvcmVjb3JkPjwv
Q2l0ZT48Q2l0ZT48QXV0aG9yPld1PC9BdXRob3I+PFllYXI+MjAyMDwvWWVhcj48UmVjTnVtPjY8
L1JlY051bT48cmVjb3JkPjxyZWMtbnVtYmVyPjY8L3JlYy1udW1iZXI+PGZvcmVpZ24ta2V5cz48
a2V5IGFwcD0iRU4iIGRiLWlkPSJ6dzAyd3B2c2N4d3JmM2VkeGQ0dmF2YW94eDJmZDBzYWFyZWYi
IHRpbWVzdGFtcD0iMTc1MzE4NzY5NyI+Njwva2V5PjwvZm9yZWlnbi1rZXlzPjxyZWYtdHlwZSBu
YW1lPSJKb3VybmFsIEFydGljbGUiPjE3PC9yZWYtdHlwZT48Y29udHJpYnV0b3JzPjxhdXRob3Jz
PjxhdXRob3I+V3UsIEQuPC9hdXRob3I+PGF1dGhvcj5NYSwgSi48L2F1dGhvcj48YXV0aG9yPlpo
YW5nLCBMLjwvYXV0aG9yPjxhdXRob3I+V2FuZywgUy48L2F1dGhvcj48YXV0aG9yPlRhbiwgQi48
L2F1dGhvcj48YXV0aG9yPkppYSwgRy48L2F1dGhvcj48L2F1dGhvcnM+PC9jb250cmlidXRvcnM+
PGF1dGgtYWRkcmVzcz5EZXBhcnRtZW50IG9mIFJlaGFiaWxpdGF0aW9uIE1lZGljaW5lLCBUaGUg
U2Vjb25kIEFmZmlsaWF0ZWQgSG9zcGl0YWwgb2YgQ2hvbmdxaW5nIE1lZGljYWwgVW5pdmVyc2l0
eSwgNzYgTGluamlhbmcgUm9hZCwgWXV6aG9uZyBEaXN0cmljdCwgQ2hvbmdxaW5nIDQwMDAxMCwg
Q2hpbmEuJiN4RDtEZXBhcnRtZW50IG9mIE5ldXJvbG9neSwgQ2hvbmdxaW5nIEdlbmVyYWwgSG9z
cGl0YWwsIFVuaXZlcnNpdHkgb2YgQ2hpbmVzZSBBY2FkZW15IG9mIFNjaWVuY2VzLCBZdXpob25n
IERpc3RyaWN0LCBDaG9uZ3FpbmcgNDAwMDEzLCBDaGluYS4mI3hEO0Nob25ncWluZyBLZXkgTGFi
b3JhdG9yeSBvZiBOZXVyb2RlZ2VuZXJhdGl2ZSBEaXNlYXNlcywgWXV6aG9uZyBEaXN0cmljdCwg
Q2hvbmdxaW5nIDQwMDAxMywgQ2hpbmEuJiN4RDtDaG9uZ3FpbmcgTWVkaWNhbCBVbml2ZXJzaXR5
LCAxIFlpeHVleXVhbiBSb2FkLCBZdXpob25nIERpc3RyaWN0LCBDaG9uZ3FpbmcgNDAwMDEwLCBD
aGluYS48L2F1dGgtYWRkcmVzcz48dGl0bGVzPjx0aXRsZT5FZmZlY3QgYW5kIFNhZmV0eSBvZiBU
cmFuc2N1dGFuZW91cyBBdXJpY3VsYXIgVmFndXMgTmVydmUgU3RpbXVsYXRpb24gb24gUmVjb3Zl
cnkgb2YgVXBwZXIgTGltYiBNb3RvciBGdW5jdGlvbiBpbiBTdWJhY3V0ZSBJc2NoZW1pYyBTdHJv
a2UgUGF0aWVudHM6IEEgUmFuZG9taXplZCBQaWxvdCBTdHVkeTwvdGl0bGU+PHNlY29uZGFyeS10
aXRsZT5OZXVyYWwgUGxhc3Q8L3NlY29uZGFyeS10aXRsZT48L3RpdGxlcz48cGVyaW9kaWNhbD48
ZnVsbC10aXRsZT5OZXVyYWwgUGxhc3Q8L2Z1bGwtdGl0bGU+PC9wZXJpb2RpY2FsPjxwYWdlcz44
ODQxNzUyPC9wYWdlcz48dm9sdW1lPjIwMjA8L3ZvbHVtZT48ZWRpdGlvbj4yMDIwMDgwMTwvZWRp
dGlvbj48a2V5d29yZHM+PGtleXdvcmQ+QWR1bHQ8L2tleXdvcmQ+PGtleXdvcmQ+RmVtYWxlPC9r
ZXl3b3JkPjxrZXl3b3JkPkh1bWFuczwva2V5d29yZD48a2V5d29yZD5Jc2NoZW1pYyBTdHJva2Uv
KnJlaGFiaWxpdGF0aW9uPC9rZXl3b3JkPjxrZXl3b3JkPk1hbGU8L2tleXdvcmQ+PGtleXdvcmQ+
TWlkZGxlIEFnZWQ8L2tleXdvcmQ+PGtleXdvcmQ+UGlsb3QgUHJvamVjdHM8L2tleXdvcmQ+PGtl
eXdvcmQ+UHJvc3BlY3RpdmUgU3R1ZGllczwva2V5d29yZD48a2V5d29yZD4qUmVjb3Zlcnkgb2Yg
RnVuY3Rpb248L2tleXdvcmQ+PGtleXdvcmQ+U3Ryb2tlIFJlaGFiaWxpdGF0aW9uLyptZXRob2Rz
PC9rZXl3b3JkPjxrZXl3b3JkPlRyZWF0bWVudCBPdXRjb21lPC9rZXl3b3JkPjxrZXl3b3JkPlVw
cGVyIEV4dHJlbWl0eS9waHlzaW9wYXRob2xvZ3k8L2tleXdvcmQ+PGtleXdvcmQ+KlZhZ3VzIE5l
cnZlIFN0aW11bGF0aW9uL2FkdmVyc2UgZWZmZWN0czwva2V5d29yZD48L2tleXdvcmRzPjxkYXRl
cz48eWVhcj4yMDIwPC95ZWFyPjwvZGF0ZXM+PGlzYm4+MjA5MC01OTA0IChQcmludCkmI3hEOzE2
ODctNTQ0MzwvaXNibj48YWNjZXNzaW9uLW51bT4zMjgwMjAzOTwvYWNjZXNzaW9uLW51bT48dXJs
cz48L3VybHM+PGN1c3RvbTE+VGhlIGF1dGhvcnMgZGVjbGFyZSB0aGF0IHRoZXJlIGlzIG5vIGNv
bmZsaWN0IG9mIGludGVyZXN0IHJlZ2FyZGluZyB0aGUgcHVibGljYXRpb24gb2YgdGhpcyBwYXBl
ci48L2N1c3RvbTE+PGN1c3RvbTI+UE1DNzQxNjI5OTwvY3VzdG9tMj48ZWxlY3Ryb25pYy1yZXNv
dXJjZS1udW0+MTAuMTE1NS8yMDIwLzg4NDE3NTI8L2VsZWN0cm9uaWMtcmVzb3VyY2UtbnVtPjxy
ZW1vdGUtZGF0YWJhc2UtcHJvdmlkZXI+TkxNPC9yZW1vdGUtZGF0YWJhc2UtcHJvdmlkZXI+PGxh
bmd1YWdlPmVuZzwvbGFuZ3VhZ2U+PC9yZWNvcmQ+PC9DaXRlPjxDaXRlPjxBdXRob3I+Q2Fwb25l
PC9BdXRob3I+PFllYXI+MjAxNzwvWWVhcj48UmVjTnVtPjg8L1JlY051bT48cmVjb3JkPjxyZWMt
bnVtYmVyPjg8L3JlYy1udW1iZXI+PGZvcmVpZ24ta2V5cz48a2V5IGFwcD0iRU4iIGRiLWlkPSJ6
dzAyd3B2c2N4d3JmM2VkeGQ0dmF2YW94eDJmZDBzYWFyZWYiIHRpbWVzdGFtcD0iMTc1MzE4Nzcy
MyI+ODwva2V5PjwvZm9yZWlnbi1rZXlzPjxyZWYtdHlwZSBuYW1lPSJKb3VybmFsIEFydGljbGUi
PjE3PC9yZWYtdHlwZT48Y29udHJpYnV0b3JzPjxhdXRob3JzPjxhdXRob3I+Q2Fwb25lLCBGLjwv
YXV0aG9yPjxhdXRob3I+TWljY2luaWxsaSwgUy48L2F1dGhvcj48YXV0aG9yPlBlbGxlZ3Jpbm8s
IEcuPC9hdXRob3I+PGF1dGhvcj5ab2xsbywgTC48L2F1dGhvcj48YXV0aG9yPlNpbW9uZXR0aSwg
RC48L2F1dGhvcj48YXV0aG9yPkJyZXNzaSwgRi48L2F1dGhvcj48YXV0aG9yPkZsb3JpbywgTC48
L2F1dGhvcj48YXV0aG9yPlJhbmllcmksIEYuPC9hdXRob3I+PGF1dGhvcj5GYWxhdG8sIEUuPC9h
dXRob3I+PGF1dGhvcj5EaSBTYW50bywgQS48L2F1dGhvcj48YXV0aG9yPlBlcGUsIEEuPC9hdXRo
b3I+PGF1dGhvcj5HdWdsaWVsbWVsbGksIEUuPC9hdXRob3I+PGF1dGhvcj5TdGVyemksIFMuPC9h
dXRob3I+PGF1dGhvcj5EaSBMYXp6YXJvLCBWLjwvYXV0aG9yPjwvYXV0aG9ycz48L2NvbnRyaWJ1
dG9ycz48YXV0aC1hZGRyZXNzPlVuaXQgb2YgTmV1cm9sb2d5LCBOZXVyb3BoeXNpb2xvZ3ksIE5l
dXJvYmlvbG9neSwgRGVwYXJ0bWVudCBvZiBNZWRpY2luZSwgVW5pdmVyc2l0w6AgQ2FtcHVzIEJp
by1NZWRpY28gZGkgUm9tYSwgVmlhIMOBbHZhcm8gZGVsIFBvcnRpbGxvIDIxLCAwMDEyOCBSb21l
LCBJdGFseS4mI3hEO0ZvbmRhemlvbmUgQWxiZXJ0byBTb3JkaS1SZXNlYXJjaCBJbnN0aXR1dGUg
Zm9yIEFnZWluZywgVmlhIMOBbHZhcm8gZGVsIFBvcnRpbGxvIDUsIDAwMTI4IFJvbWUsIEl0YWx5
LiYjeEQ7VW5pdCBvZiBQaHlzaWNhbCBhbmQgUmVoYWJpbGl0YXRpb24gTWVkaWNpbmUsIERlcGFy
dG1lbnQgb2YgTWVkaWNpbmUsIFVuaXZlcnNpdMOgIENhbXB1cyBCaW8tTWVkaWNvIGRpIFJvbWEs
IFZpYSDDgWx2YXJvIGRlbCBQb3J0aWxsbyAyMSwgMDAxMjggUm9tZSwgSXRhbHkuJiN4RDtTYW4g
Q2FtaWxsbyBIb3NwaXRhbCBJUkNDUywgVmVuaWNlLCBJdGFseS4mI3hEO1VuaXQgb2YgQmlvbWVk
aWNhbCBSb2JvdGljcyBhbmQgQmlvbWljcm9zeXN0ZW1zLCBEZXBhcnRtZW50IG9mIEVuZ2luZWVy
aW5nLCBVbml2ZXJzaXTDoCBDYW1wdXMgQmlvLU1lZGljbyBkaSBSb21hLCBWaWEgw4FsdmFybyBk
ZWwgUG9ydGlsbG8gMjEsIDAwMTI4IFJvbWUsIEl0YWx5LjwvYXV0aC1hZGRyZXNzPjx0aXRsZXM+
PHRpdGxlPlRyYW5zY3V0YW5lb3VzIFZhZ3VzIE5lcnZlIFN0aW11bGF0aW9uIENvbWJpbmVkIHdp
dGggUm9ib3RpYyBSZWhhYmlsaXRhdGlvbiBJbXByb3ZlcyBVcHBlciBMaW1iIEZ1bmN0aW9uIGFm
dGVyIFN0cm9rZTwvdGl0bGU+PHNlY29uZGFyeS10aXRsZT5OZXVyYWwgUGxhc3Q8L3NlY29uZGFy
eS10aXRsZT48L3RpdGxlcz48cGVyaW9kaWNhbD48ZnVsbC10aXRsZT5OZXVyYWwgUGxhc3Q8L2Z1
bGwtdGl0bGU+PC9wZXJpb2RpY2FsPjxwYWdlcz43ODc2NTA3PC9wYWdlcz48dm9sdW1lPjIwMTc8
L3ZvbHVtZT48ZWRpdGlvbj4yMDE3MTIxMDwvZWRpdGlvbj48a2V5d29yZHM+PGtleXdvcmQ+QWR1
bHQ8L2tleXdvcmQ+PGtleXdvcmQ+QWdlZDwva2V5d29yZD48a2V5d29yZD5CbG9vZCBQcmVzc3Vy
ZTwva2V5d29yZD48a2V5d29yZD5Eb3VibGUtQmxpbmQgTWV0aG9kPC9rZXl3b3JkPjxrZXl3b3Jk
PkZlbWFsZTwva2V5d29yZD48a2V5d29yZD5IZWFydCBSYXRlPC9rZXl3b3JkPjxrZXl3b3JkPkh1
bWFuczwva2V5d29yZD48a2V5d29yZD5NYWxlPC9rZXl3b3JkPjxrZXl3b3JkPk1pZGRsZSBBZ2Vk
PC9rZXl3b3JkPjxrZXl3b3JkPlJvYm90aWNzPC9rZXl3b3JkPjxrZXl3b3JkPlN0cm9rZSBSZWhh
YmlsaXRhdGlvbi8qbWV0aG9kczwva2V5d29yZD48a2V5d29yZD5UcmFuc2N1dGFuZW91cyBFbGVj
dHJpYyBOZXJ2ZSBTdGltdWxhdGlvbi8qbWV0aG9kczwva2V5d29yZD48a2V5d29yZD5UcmVhdG1l
bnQgT3V0Y29tZTwva2V5d29yZD48a2V5d29yZD5VcHBlciBFeHRyZW1pdHkvKnBoeXNpb3BhdGhv
bG9neTwva2V5d29yZD48a2V5d29yZD5WYWd1cyBOZXJ2ZSBTdGltdWxhdGlvbi8qbWV0aG9kczwv
a2V5d29yZD48L2tleXdvcmRzPjxkYXRlcz48eWVhcj4yMDE3PC95ZWFyPjwvZGF0ZXM+PGlzYm4+
MjA5MC01OTA0IChQcmludCkmI3hEOzE2ODctNTQ0MzwvaXNibj48YWNjZXNzaW9uLW51bT4yOTM3
NTkxNTwvYWNjZXNzaW9uLW51bT48dXJscz48L3VybHM+PGN1c3RvbTI+UE1DNTc0MjQ5NjwvY3Vz
dG9tMj48ZWxlY3Ryb25pYy1yZXNvdXJjZS1udW0+MTAuMTE1NS8yMDE3Lzc4NzY1MDc8L2VsZWN0
cm9uaWMtcmVzb3VyY2UtbnVtPjxyZW1vdGUtZGF0YWJhc2UtcHJvdmlkZXI+TkxNPC9yZW1vdGUt
ZGF0YWJhc2UtcHJvdmlkZXI+PGxhbmd1YWdlPmVuZzwvbGFuZ3VhZ2U+PC9yZWNvcmQ+PC9DaXRl
PjwvRW5kTm90ZT4A
</w:fldData>
        </w:fldChar>
      </w:r>
      <w:r>
        <w:rPr>
          <w:lang w:eastAsia="zh-CN" w:bidi="ar"/>
        </w:rPr>
        <w:instrText xml:space="preserve"> ADDIN EN.CITE.DATA </w:instrText>
      </w:r>
      <w:r>
        <w:rPr>
          <w:lang w:eastAsia="zh-CN" w:bidi="ar"/>
        </w:rPr>
        <w:fldChar w:fldCharType="end"/>
      </w:r>
      <w:r>
        <w:rPr>
          <w:lang w:eastAsia="zh-CN" w:bidi="ar"/>
        </w:rPr>
        <w:fldChar w:fldCharType="separate"/>
      </w:r>
      <w:r>
        <w:rPr>
          <w:vertAlign w:val="superscript"/>
          <w:lang w:eastAsia="zh-CN" w:bidi="ar"/>
        </w:rPr>
        <w:t>5–7</w:t>
      </w:r>
      <w:r>
        <w:rPr>
          <w:lang w:eastAsia="zh-CN" w:bidi="ar"/>
        </w:rPr>
        <w:fldChar w:fldCharType="end"/>
      </w:r>
      <w:r>
        <w:rPr>
          <w:lang w:eastAsia="zh-CN" w:bidi="ar"/>
        </w:rPr>
        <w:t>.</w:t>
      </w:r>
    </w:p>
    <w:p w14:paraId="656F653D">
      <w:pPr>
        <w:rPr>
          <w:lang w:eastAsia="zh-CN" w:bidi="ar"/>
        </w:rPr>
      </w:pPr>
    </w:p>
    <w:p w14:paraId="7D8BB0A5">
      <w:pPr>
        <w:rPr>
          <w:lang w:eastAsia="zh-CN" w:bidi="ar"/>
        </w:rPr>
      </w:pPr>
      <w:r>
        <w:rPr>
          <w:lang w:eastAsia="zh-CN" w:bidi="ar"/>
        </w:rPr>
        <w:t>Clinical evidence supports the efficacy of combined ta-VNS and motor training in enhancing post-stroke motor function. Chang et al.</w:t>
      </w:r>
      <w:r>
        <w:rPr>
          <w:lang w:eastAsia="zh-CN" w:bidi="ar"/>
        </w:rPr>
        <w:fldChar w:fldCharType="begin">
          <w:fldData xml:space="preserve">PEVuZE5vdGU+PENpdGU+PEF1dGhvcj5DaGFuZzwvQXV0aG9yPjxZZWFyPjIwMjE8L1llYXI+PFJl
Y051bT45PC9SZWNOdW0+PERpc3BsYXlUZXh0PjxzdHlsZSBmYWNlPSJzdXBlcnNjcmlwdCI+ODwv
c3R5bGU+PC9EaXNwbGF5VGV4dD48cmVjb3JkPjxyZWMtbnVtYmVyPjk8L3JlYy1udW1iZXI+PGZv
cmVpZ24ta2V5cz48a2V5IGFwcD0iRU4iIGRiLWlkPSJ6dzAyd3B2c2N4d3JmM2VkeGQ0dmF2YW94
eDJmZDBzYWFyZWYiIHRpbWVzdGFtcD0iMTc1MzE4Nzc1NiI+OTwva2V5PjwvZm9yZWlnbi1rZXlz
PjxyZWYtdHlwZSBuYW1lPSJKb3VybmFsIEFydGljbGUiPjE3PC9yZWYtdHlwZT48Y29udHJpYnV0
b3JzPjxhdXRob3JzPjxhdXRob3I+Q2hhbmcsIEouIEwuPC9hdXRob3I+PGF1dGhvcj5Db2dnaW5z
LCBBLiBOLjwvYXV0aG9yPjxhdXRob3I+U2F1bCwgTS48L2F1dGhvcj48YXV0aG9yPlBhZ2V0LUJs
YW5jLCBBLjwvYXV0aG9yPjxhdXRob3I+U3RyYWthLCBNLjwvYXV0aG9yPjxhdXRob3I+V3JpZ2h0
LCBKLjwvYXV0aG9yPjxhdXRob3I+RGF0dGEtQ2hhdWRodXJpLCBULjwvYXV0aG9yPjxhdXRob3I+
WmFub3MsIFMuPC9hdXRob3I+PGF1dGhvcj5Wb2xwZSwgQi4gVC48L2F1dGhvcj48L2F1dGhvcnM+
PC9jb250cmlidXRvcnM+PGF1dGgtYWRkcmVzcz5JbnN0aXR1dGUgb2YgTW9sZWN1bGFyIE1lZGlj
aW5lLCBUaGUgRmVpbnN0ZWluIEluc3RpdHV0ZXMgZm9yIE1lZGljYWwgUmVzZWFyY2gsIE5vcnRo
d2VsbCBIZWFsdGgsIE1hbmhhc3NldCwgTlksIFVuaXRlZCBTdGF0ZXMuJiN4RDtEZXBhcnRtZW50
IG9mIFBzeWNoaWF0cnksIFVuaXZlcnNpdHkgb2YgSWxsaW5vaXMgYXQgQ2hpY2FnbywgQ2hpY2Fn
bywgSUwsIFVuaXRlZCBTdGF0ZXMuJiN4RDtJbnN0aXR1dGUgZm9yIEJpb2VsZWN0cm9uaWMgTWVk
aWNpbmUsIFRoZSBGZWluc3RlaW4gSW5zdGl0dXRlcyBmb3IgTWVkaWNhbCBSZXNlYXJjaCwgTWFu
aGFzc2V0LCBOWSwgVW5pdGVkIFN0YXRlcy48L2F1dGgtYWRkcmVzcz48dGl0bGVzPjx0aXRsZT5U
cmFuc2N1dGFuZW91cyBBdXJpY3VsYXIgVmFndXMgTmVydmUgU3RpbXVsYXRpb24gKHRBVk5TKSBE
ZWxpdmVyZWQgRHVyaW5nIFVwcGVyIExpbWIgSW50ZXJhY3RpdmUgUm9ib3RpYyBUcmFpbmluZyBE
ZW1vbnN0cmF0ZXMgTm92ZWwgQW50YWdvbmlzdCBDb250cm9sIGZvciBSZWFjaGluZyBNb3ZlbWVu
dHMgRm9sbG93aW5nIFN0cm9rZTwvdGl0bGU+PHNlY29uZGFyeS10aXRsZT5Gcm9udCBOZXVyb3Nj
aTwvc2Vjb25kYXJ5LXRpdGxlPjwvdGl0bGVzPjxwZXJpb2RpY2FsPjxmdWxsLXRpdGxlPkZyb250
IE5ldXJvc2NpPC9mdWxsLXRpdGxlPjwvcGVyaW9kaWNhbD48cGFnZXM+NzY3MzAyPC9wYWdlcz48
dm9sdW1lPjE1PC92b2x1bWU+PGVkaXRpb24+MjAyMTExMjU8L2VkaXRpb24+PGtleXdvcmRzPjxr
ZXl3b3JkPmhlbWlwYXJlc2lzPC9rZXl3b3JkPjxrZXl3b3JkPnJlaGFiaWxpdGF0aW9uPC9rZXl3
b3JkPjxrZXl3b3JkPnJvYm90aWMgdGhlcmFweTwva2V5d29yZD48a2V5d29yZD5zdHJva2U8L2tl
eXdvcmQ+PGtleXdvcmQ+dHJhbnNjdXRhbmVvdXMgYXVyaWN1bGFyIHZhZ3VzIG5lcnZlIHN0aW11
bGF0aW9uICh0YVZOUyk8L2tleXdvcmQ+PGtleXdvcmQ+dmFndXMgbmVydmUgc3RpbXVsYXRpb24g
KFZOUyk8L2tleXdvcmQ+PC9rZXl3b3Jkcz48ZGF0ZXM+PHllYXI+MjAyMTwveWVhcj48L2RhdGVz
Pjxpc2JuPjE2NjItNDU0OCAoUHJpbnQpJiN4RDsxNjYyLTQ1M3g8L2lzYm4+PGFjY2Vzc2lvbi1u
dW0+MzQ4OTkxNzA8L2FjY2Vzc2lvbi1udW0+PHVybHM+PC91cmxzPjxjdXN0b20xPlRoZSBhdXRo
b3JzIGRlY2xhcmUgdGhhdCB0aGUgcmVzZWFyY2ggd2FzIGNvbmR1Y3RlZCBpbiB0aGUgYWJzZW5j
ZSBvZiBhbnkgY29tbWVyY2lhbCBvciBmaW5hbmNpYWwgcmVsYXRpb25zaGlwcyB0aGF0IGNvdWxk
IGJlIGNvbnN0cnVlZCBhcyBhIHBvdGVudGlhbCBjb25mbGljdCBvZiBpbnRlcmVzdC48L2N1c3Rv
bTE+PGN1c3RvbTI+UE1DODY1NTg0NTwvY3VzdG9tMj48ZWxlY3Ryb25pYy1yZXNvdXJjZS1udW0+
MTAuMzM4OS9mbmlucy4yMDIxLjc2NzMwMjwvZWxlY3Ryb25pYy1yZXNvdXJjZS1udW0+PHJlbW90
ZS1kYXRhYmFzZS1wcm92aWRlcj5OTE08L3JlbW90ZS1kYXRhYmFzZS1wcm92aWRlcj48bGFuZ3Vh
Z2U+ZW5nPC9sYW5ndWFnZT48L3JlY29yZD48L0NpdGU+PC9FbmROb3RlPgBAAA==
</w:fldData>
        </w:fldChar>
      </w:r>
      <w:r>
        <w:rPr>
          <w:lang w:eastAsia="zh-CN" w:bidi="ar"/>
        </w:rPr>
        <w:instrText xml:space="preserve"> ADDIN EN.CITE </w:instrText>
      </w:r>
      <w:r>
        <w:rPr>
          <w:lang w:eastAsia="zh-CN" w:bidi="ar"/>
        </w:rPr>
        <w:fldChar w:fldCharType="begin">
          <w:fldData xml:space="preserve">PEVuZE5vdGU+PENpdGU+PEF1dGhvcj5DaGFuZzwvQXV0aG9yPjxZZWFyPjIwMjE8L1llYXI+PFJl
Y051bT45PC9SZWNOdW0+PERpc3BsYXlUZXh0PjxzdHlsZSBmYWNlPSJzdXBlcnNjcmlwdCI+ODwv
c3R5bGU+PC9EaXNwbGF5VGV4dD48cmVjb3JkPjxyZWMtbnVtYmVyPjk8L3JlYy1udW1iZXI+PGZv
cmVpZ24ta2V5cz48a2V5IGFwcD0iRU4iIGRiLWlkPSJ6dzAyd3B2c2N4d3JmM2VkeGQ0dmF2YW94
eDJmZDBzYWFyZWYiIHRpbWVzdGFtcD0iMTc1MzE4Nzc1NiI+OTwva2V5PjwvZm9yZWlnbi1rZXlz
PjxyZWYtdHlwZSBuYW1lPSJKb3VybmFsIEFydGljbGUiPjE3PC9yZWYtdHlwZT48Y29udHJpYnV0
b3JzPjxhdXRob3JzPjxhdXRob3I+Q2hhbmcsIEouIEwuPC9hdXRob3I+PGF1dGhvcj5Db2dnaW5z
LCBBLiBOLjwvYXV0aG9yPjxhdXRob3I+U2F1bCwgTS48L2F1dGhvcj48YXV0aG9yPlBhZ2V0LUJs
YW5jLCBBLjwvYXV0aG9yPjxhdXRob3I+U3RyYWthLCBNLjwvYXV0aG9yPjxhdXRob3I+V3JpZ2h0
LCBKLjwvYXV0aG9yPjxhdXRob3I+RGF0dGEtQ2hhdWRodXJpLCBULjwvYXV0aG9yPjxhdXRob3I+
WmFub3MsIFMuPC9hdXRob3I+PGF1dGhvcj5Wb2xwZSwgQi4gVC48L2F1dGhvcj48L2F1dGhvcnM+
PC9jb250cmlidXRvcnM+PGF1dGgtYWRkcmVzcz5JbnN0aXR1dGUgb2YgTW9sZWN1bGFyIE1lZGlj
aW5lLCBUaGUgRmVpbnN0ZWluIEluc3RpdHV0ZXMgZm9yIE1lZGljYWwgUmVzZWFyY2gsIE5vcnRo
d2VsbCBIZWFsdGgsIE1hbmhhc3NldCwgTlksIFVuaXRlZCBTdGF0ZXMuJiN4RDtEZXBhcnRtZW50
IG9mIFBzeWNoaWF0cnksIFVuaXZlcnNpdHkgb2YgSWxsaW5vaXMgYXQgQ2hpY2FnbywgQ2hpY2Fn
bywgSUwsIFVuaXRlZCBTdGF0ZXMuJiN4RDtJbnN0aXR1dGUgZm9yIEJpb2VsZWN0cm9uaWMgTWVk
aWNpbmUsIFRoZSBGZWluc3RlaW4gSW5zdGl0dXRlcyBmb3IgTWVkaWNhbCBSZXNlYXJjaCwgTWFu
aGFzc2V0LCBOWSwgVW5pdGVkIFN0YXRlcy48L2F1dGgtYWRkcmVzcz48dGl0bGVzPjx0aXRsZT5U
cmFuc2N1dGFuZW91cyBBdXJpY3VsYXIgVmFndXMgTmVydmUgU3RpbXVsYXRpb24gKHRBVk5TKSBE
ZWxpdmVyZWQgRHVyaW5nIFVwcGVyIExpbWIgSW50ZXJhY3RpdmUgUm9ib3RpYyBUcmFpbmluZyBE
ZW1vbnN0cmF0ZXMgTm92ZWwgQW50YWdvbmlzdCBDb250cm9sIGZvciBSZWFjaGluZyBNb3ZlbWVu
dHMgRm9sbG93aW5nIFN0cm9rZTwvdGl0bGU+PHNlY29uZGFyeS10aXRsZT5Gcm9udCBOZXVyb3Nj
aTwvc2Vjb25kYXJ5LXRpdGxlPjwvdGl0bGVzPjxwZXJpb2RpY2FsPjxmdWxsLXRpdGxlPkZyb250
IE5ldXJvc2NpPC9mdWxsLXRpdGxlPjwvcGVyaW9kaWNhbD48cGFnZXM+NzY3MzAyPC9wYWdlcz48
dm9sdW1lPjE1PC92b2x1bWU+PGVkaXRpb24+MjAyMTExMjU8L2VkaXRpb24+PGtleXdvcmRzPjxr
ZXl3b3JkPmhlbWlwYXJlc2lzPC9rZXl3b3JkPjxrZXl3b3JkPnJlaGFiaWxpdGF0aW9uPC9rZXl3
b3JkPjxrZXl3b3JkPnJvYm90aWMgdGhlcmFweTwva2V5d29yZD48a2V5d29yZD5zdHJva2U8L2tl
eXdvcmQ+PGtleXdvcmQ+dHJhbnNjdXRhbmVvdXMgYXVyaWN1bGFyIHZhZ3VzIG5lcnZlIHN0aW11
bGF0aW9uICh0YVZOUyk8L2tleXdvcmQ+PGtleXdvcmQ+dmFndXMgbmVydmUgc3RpbXVsYXRpb24g
KFZOUyk8L2tleXdvcmQ+PC9rZXl3b3Jkcz48ZGF0ZXM+PHllYXI+MjAyMTwveWVhcj48L2RhdGVz
Pjxpc2JuPjE2NjItNDU0OCAoUHJpbnQpJiN4RDsxNjYyLTQ1M3g8L2lzYm4+PGFjY2Vzc2lvbi1u
dW0+MzQ4OTkxNzA8L2FjY2Vzc2lvbi1udW0+PHVybHM+PC91cmxzPjxjdXN0b20xPlRoZSBhdXRo
b3JzIGRlY2xhcmUgdGhhdCB0aGUgcmVzZWFyY2ggd2FzIGNvbmR1Y3RlZCBpbiB0aGUgYWJzZW5j
ZSBvZiBhbnkgY29tbWVyY2lhbCBvciBmaW5hbmNpYWwgcmVsYXRpb25zaGlwcyB0aGF0IGNvdWxk
IGJlIGNvbnN0cnVlZCBhcyBhIHBvdGVudGlhbCBjb25mbGljdCBvZiBpbnRlcmVzdC48L2N1c3Rv
bTE+PGN1c3RvbTI+UE1DODY1NTg0NTwvY3VzdG9tMj48ZWxlY3Ryb25pYy1yZXNvdXJjZS1udW0+
MTAuMzM4OS9mbmlucy4yMDIxLjc2NzMwMjwvZWxlY3Ryb25pYy1yZXNvdXJjZS1udW0+PHJlbW90
ZS1kYXRhYmFzZS1wcm92aWRlcj5OTE08L3JlbW90ZS1kYXRhYmFzZS1wcm92aWRlcj48bGFuZ3Vh
Z2U+ZW5nPC9sYW5ndWFnZT48L3JlY29yZD48L0NpdGU+PC9FbmROb3RlPgBAAA==
</w:fldData>
        </w:fldChar>
      </w:r>
      <w:r>
        <w:rPr>
          <w:lang w:eastAsia="zh-CN" w:bidi="ar"/>
        </w:rPr>
        <w:instrText xml:space="preserve"> ADDIN EN.CITE.DATA </w:instrText>
      </w:r>
      <w:r>
        <w:rPr>
          <w:lang w:eastAsia="zh-CN" w:bidi="ar"/>
        </w:rPr>
        <w:fldChar w:fldCharType="end"/>
      </w:r>
      <w:r>
        <w:rPr>
          <w:lang w:eastAsia="zh-CN" w:bidi="ar"/>
        </w:rPr>
        <w:fldChar w:fldCharType="separate"/>
      </w:r>
      <w:r>
        <w:rPr>
          <w:vertAlign w:val="superscript"/>
          <w:lang w:eastAsia="zh-CN" w:bidi="ar"/>
        </w:rPr>
        <w:t>8</w:t>
      </w:r>
      <w:r>
        <w:rPr>
          <w:lang w:eastAsia="zh-CN" w:bidi="ar"/>
        </w:rPr>
        <w:fldChar w:fldCharType="end"/>
      </w:r>
      <w:r>
        <w:rPr>
          <w:lang w:eastAsia="zh-CN" w:bidi="ar"/>
        </w:rPr>
        <w:t xml:space="preserve"> randomized 36 stroke patients with upper limb impairment into two groups: active ta-VNS paired with robotic motor training versus sham ta-VNS with robotic training. The active ta-VNS group demonstrated significantly greater improvement in upper limb spasticity and electromyogram activity than the sham group, indicating enhanced motor recovery. Complementing these findings, Zheng et al.</w:t>
      </w:r>
      <w:r>
        <w:rPr>
          <w:lang w:eastAsia="zh-CN" w:bidi="ar"/>
        </w:rPr>
        <w:fldChar w:fldCharType="begin"/>
      </w:r>
      <w:r>
        <w:rPr>
          <w:lang w:eastAsia="zh-CN" w:bidi="ar"/>
        </w:rPr>
        <w:instrText xml:space="preserve"> ADDIN EN.CITE &lt;EndNote&gt;&lt;Cite&gt;&lt;Author&gt;</w:instrText>
      </w:r>
      <w:r>
        <w:rPr>
          <w:rFonts w:eastAsia="宋体"/>
          <w:lang w:eastAsia="zh-CN" w:bidi="ar"/>
        </w:rPr>
        <w:instrText xml:space="preserve">郑莉</w:instrText>
      </w:r>
      <w:r>
        <w:rPr>
          <w:lang w:eastAsia="zh-CN" w:bidi="ar"/>
        </w:rPr>
        <w:instrText xml:space="preserve">&lt;/Author&gt;&lt;Year&gt;2023&lt;/Year&gt;&lt;RecNum&gt;10&lt;/RecNum&gt;&lt;DisplayText&gt;&lt;style face="superscript"&gt;9&lt;/style&gt;&lt;/DisplayText&gt;&lt;record&gt;&lt;rec-number&gt;10&lt;/rec-number&gt;&lt;foreign-keys&gt;&lt;key app="EN" db-id="zw02wpvscxwrf3edxd4vavaoxx2fd0saaref" timestamp="1753187915"&gt;10&lt;/key&gt;&lt;/foreign-keys&gt;&lt;ref-type name="Journal Article"&gt;17&lt;/ref-type&gt;&lt;contributors&gt;&lt;authors&gt;&lt;author&gt;</w:instrText>
      </w:r>
      <w:r>
        <w:rPr>
          <w:rFonts w:eastAsia="宋体"/>
          <w:lang w:eastAsia="zh-CN" w:bidi="ar"/>
        </w:rPr>
        <w:instrText xml:space="preserve">郑莉</w:instrText>
      </w:r>
      <w:r>
        <w:rPr>
          <w:lang w:eastAsia="zh-CN" w:bidi="ar"/>
        </w:rPr>
        <w:instrText xml:space="preserve">&lt;/author&gt;&lt;author&gt;</w:instrText>
      </w:r>
      <w:r>
        <w:rPr>
          <w:rFonts w:eastAsia="宋体"/>
          <w:lang w:eastAsia="zh-CN" w:bidi="ar"/>
        </w:rPr>
        <w:instrText xml:space="preserve">鲍治诚</w:instrText>
      </w:r>
      <w:r>
        <w:rPr>
          <w:lang w:eastAsia="zh-CN" w:bidi="ar"/>
        </w:rPr>
        <w:instrText xml:space="preserve">&lt;/author&gt;&lt;author&gt;</w:instrText>
      </w:r>
      <w:r>
        <w:rPr>
          <w:rFonts w:eastAsia="宋体"/>
          <w:lang w:eastAsia="zh-CN" w:bidi="ar"/>
        </w:rPr>
        <w:instrText xml:space="preserve">张琪</w:instrText>
      </w:r>
      <w:r>
        <w:rPr>
          <w:lang w:eastAsia="zh-CN" w:bidi="ar"/>
        </w:rPr>
        <w:instrText xml:space="preserve">&lt;/author&gt;&lt;author&gt;</w:instrText>
      </w:r>
      <w:r>
        <w:rPr>
          <w:rFonts w:eastAsia="宋体"/>
          <w:lang w:eastAsia="zh-CN" w:bidi="ar"/>
        </w:rPr>
        <w:instrText xml:space="preserve">任绪艳</w:instrText>
      </w:r>
      <w:r>
        <w:rPr>
          <w:lang w:eastAsia="zh-CN" w:bidi="ar"/>
        </w:rPr>
        <w:instrText xml:space="preserve">&lt;/author&gt;&lt;author&gt;</w:instrText>
      </w:r>
      <w:r>
        <w:rPr>
          <w:rFonts w:eastAsia="宋体"/>
          <w:lang w:eastAsia="zh-CN" w:bidi="ar"/>
        </w:rPr>
        <w:instrText xml:space="preserve">苏敏</w:instrText>
      </w:r>
      <w:r>
        <w:rPr>
          <w:lang w:eastAsia="zh-CN" w:bidi="ar"/>
        </w:rPr>
        <w:instrText xml:space="preserve">&lt;/author&gt;&lt;/authors&gt;&lt;/contributors&gt;&lt;auth-address&gt;</w:instrText>
      </w:r>
      <w:r>
        <w:rPr>
          <w:rFonts w:eastAsia="宋体"/>
          <w:lang w:eastAsia="zh-CN" w:bidi="ar"/>
        </w:rPr>
        <w:instrText xml:space="preserve">苏州大学附属独墅湖医院康复医学科</w:instrText>
      </w:r>
      <w:r>
        <w:rPr>
          <w:lang w:eastAsia="zh-CN" w:bidi="ar"/>
        </w:rPr>
        <w:instrText xml:space="preserve">;</w:instrText>
      </w:r>
      <w:r>
        <w:rPr>
          <w:rFonts w:eastAsia="宋体"/>
          <w:lang w:eastAsia="zh-CN" w:bidi="ar"/>
        </w:rPr>
        <w:instrText xml:space="preserve">昆山市第一人民医院康复医学科</w:instrText>
      </w:r>
      <w:r>
        <w:rPr>
          <w:lang w:eastAsia="zh-CN" w:bidi="ar"/>
        </w:rPr>
        <w:instrText xml:space="preserve">;</w:instrText>
      </w:r>
      <w:r>
        <w:rPr>
          <w:rFonts w:eastAsia="宋体"/>
          <w:lang w:eastAsia="zh-CN" w:bidi="ar"/>
        </w:rPr>
        <w:instrText xml:space="preserve">苏州大学康复研究所</w:instrText>
      </w:r>
      <w:r>
        <w:rPr>
          <w:lang w:eastAsia="zh-CN" w:bidi="ar"/>
        </w:rPr>
        <w:instrText xml:space="preserve">;&lt;/auth-address&gt;&lt;titles&gt;&lt;title&gt;</w:instrText>
      </w:r>
      <w:r>
        <w:rPr>
          <w:rFonts w:eastAsia="宋体"/>
          <w:lang w:eastAsia="zh-CN" w:bidi="ar"/>
        </w:rPr>
        <w:instrText xml:space="preserve">经皮耳迷走神经电刺激结合康复机器人训练对脑卒中患者上肢功能的效果</w:instrText>
      </w:r>
      <w:r>
        <w:rPr>
          <w:lang w:eastAsia="zh-CN" w:bidi="ar"/>
        </w:rPr>
        <w:instrText xml:space="preserve">&lt;/title&gt;&lt;secondary-title&gt;</w:instrText>
      </w:r>
      <w:r>
        <w:rPr>
          <w:rFonts w:eastAsia="宋体"/>
          <w:lang w:eastAsia="zh-CN" w:bidi="ar"/>
        </w:rPr>
        <w:instrText xml:space="preserve">中国康复理论与实践</w:instrText>
      </w:r>
      <w:r>
        <w:rPr>
          <w:lang w:eastAsia="zh-CN" w:bidi="ar"/>
        </w:rPr>
        <w:instrText xml:space="preserve">&lt;/secondary-title&gt;&lt;/titles&gt;&lt;periodical&gt;&lt;full-title&gt;</w:instrText>
      </w:r>
      <w:r>
        <w:rPr>
          <w:rFonts w:eastAsia="宋体"/>
          <w:lang w:eastAsia="zh-CN" w:bidi="ar"/>
        </w:rPr>
        <w:instrText xml:space="preserve">中国康复理论与实践</w:instrText>
      </w:r>
      <w:r>
        <w:rPr>
          <w:lang w:eastAsia="zh-CN" w:bidi="ar"/>
        </w:rPr>
        <w:instrText xml:space="preserve">&lt;/full-title&gt;&lt;/periodical&gt;&lt;pages&gt;691-696&lt;/pages&gt;&lt;volume&gt;29&lt;/volume&gt;&lt;number&gt;06&lt;/number&gt;&lt;keywords&gt;&lt;keyword&gt;</w:instrText>
      </w:r>
      <w:r>
        <w:rPr>
          <w:rFonts w:eastAsia="宋体"/>
          <w:lang w:eastAsia="zh-CN" w:bidi="ar"/>
        </w:rPr>
        <w:instrText xml:space="preserve">脑卒中</w:instrText>
      </w:r>
      <w:r>
        <w:rPr>
          <w:lang w:eastAsia="zh-CN" w:bidi="ar"/>
        </w:rPr>
        <w:instrText xml:space="preserve">&lt;/keyword&gt;&lt;keyword&gt;</w:instrText>
      </w:r>
      <w:r>
        <w:rPr>
          <w:rFonts w:eastAsia="宋体"/>
          <w:lang w:eastAsia="zh-CN" w:bidi="ar"/>
        </w:rPr>
        <w:instrText xml:space="preserve">经皮耳迷走神经电刺激</w:instrText>
      </w:r>
      <w:r>
        <w:rPr>
          <w:lang w:eastAsia="zh-CN" w:bidi="ar"/>
        </w:rPr>
        <w:instrText xml:space="preserve">&lt;/keyword&gt;&lt;keyword&gt;</w:instrText>
      </w:r>
      <w:r>
        <w:rPr>
          <w:rFonts w:eastAsia="宋体"/>
          <w:lang w:eastAsia="zh-CN" w:bidi="ar"/>
        </w:rPr>
        <w:instrText xml:space="preserve">康复机器人</w:instrText>
      </w:r>
      <w:r>
        <w:rPr>
          <w:lang w:eastAsia="zh-CN" w:bidi="ar"/>
        </w:rPr>
        <w:instrText xml:space="preserve">&lt;/keyword&gt;&lt;keyword&gt;</w:instrText>
      </w:r>
      <w:r>
        <w:rPr>
          <w:rFonts w:eastAsia="宋体"/>
          <w:lang w:eastAsia="zh-CN" w:bidi="ar"/>
        </w:rPr>
        <w:instrText xml:space="preserve">上肢</w:instrText>
      </w:r>
      <w:r>
        <w:rPr>
          <w:lang w:eastAsia="zh-CN" w:bidi="ar"/>
        </w:rPr>
        <w:instrText xml:space="preserve">&lt;/keyword&gt;&lt;keyword&gt;</w:instrText>
      </w:r>
      <w:r>
        <w:rPr>
          <w:rFonts w:eastAsia="宋体"/>
          <w:lang w:eastAsia="zh-CN" w:bidi="ar"/>
        </w:rPr>
        <w:instrText xml:space="preserve">运动功能</w:instrText>
      </w:r>
      <w:r>
        <w:rPr>
          <w:lang w:eastAsia="zh-CN" w:bidi="ar"/>
        </w:rPr>
        <w:instrText xml:space="preserve">&lt;/keyword&gt;&lt;/keywords&gt;&lt;dates&gt;&lt;year&gt;2023&lt;/year&gt;&lt;/dates&gt;&lt;isbn&gt;1006-9771&lt;/isbn&gt;&lt;call-num&gt;11-3759/R&lt;/call-num&gt;&lt;urls&gt;&lt;related-urls&gt;&lt;url&gt;https://link.cnki.net/urlid/11.3759.R.20230711.1557.016&lt;/url&gt;&lt;/related-urls&gt;&lt;/urls&gt;&lt;remote-database-provider&gt;Cnki&lt;/remote-database-provider&gt;&lt;/record&gt;&lt;/Cite&gt;&lt;/EndNote&gt;</w:instrText>
      </w:r>
      <w:r>
        <w:rPr>
          <w:lang w:eastAsia="zh-CN" w:bidi="ar"/>
        </w:rPr>
        <w:fldChar w:fldCharType="separate"/>
      </w:r>
      <w:r>
        <w:rPr>
          <w:vertAlign w:val="superscript"/>
          <w:lang w:eastAsia="zh-CN" w:bidi="ar"/>
        </w:rPr>
        <w:t>9</w:t>
      </w:r>
      <w:r>
        <w:rPr>
          <w:lang w:eastAsia="zh-CN" w:bidi="ar"/>
        </w:rPr>
        <w:fldChar w:fldCharType="end"/>
      </w:r>
      <w:r>
        <w:rPr>
          <w:lang w:eastAsia="zh-CN" w:bidi="ar"/>
        </w:rPr>
        <w:t xml:space="preserve"> employed motor evoked potentials to demonstrate that stroke patients receiving ta-VNS synchronized with robotic training exhibited increased primary motor cortex (M1) excitability (amplitude) and improved conduction efficiency (reduced latency) compared to those receiving robotic training alone. This suggests that combined ta-VNS promotes functional cortical reorganization to enhance motor recovery.</w:t>
      </w:r>
    </w:p>
    <w:p w14:paraId="7304A1D3">
      <w:pPr>
        <w:rPr>
          <w:lang w:eastAsia="zh-CN" w:bidi="ar"/>
        </w:rPr>
      </w:pPr>
    </w:p>
    <w:p w14:paraId="13C10D79">
      <w:pPr>
        <w:rPr>
          <w:lang w:eastAsia="zh-CN" w:bidi="ar"/>
        </w:rPr>
      </w:pPr>
      <w:r>
        <w:rPr>
          <w:lang w:eastAsia="zh-CN" w:bidi="ar"/>
        </w:rPr>
        <w:t xml:space="preserve">However, existing combined interventions typically employ fixed-parameter open-loop stimulation, lacking dynamic </w:t>
      </w:r>
      <w:r>
        <w:rPr>
          <w:rFonts w:eastAsia="宋体"/>
          <w:lang w:eastAsia="zh-CN"/>
        </w:rPr>
        <w:t>closed-loop</w:t>
      </w:r>
      <w:r>
        <w:rPr>
          <w:lang w:eastAsia="zh-CN" w:bidi="ar"/>
        </w:rPr>
        <w:t xml:space="preserve"> responsiveness to neural states. To address this limitation, we designed a novel </w:t>
      </w:r>
      <w:r>
        <w:t>electroencephalography (</w:t>
      </w:r>
      <w:r>
        <w:rPr>
          <w:rFonts w:eastAsia="宋体"/>
          <w:lang w:eastAsia="zh-CN"/>
        </w:rPr>
        <w:t>EEG)</w:t>
      </w:r>
      <w:r>
        <w:rPr>
          <w:lang w:eastAsia="zh-CN" w:bidi="ar"/>
        </w:rPr>
        <w:t>-triggered closed-loop system that integrates ta-VNS with brain-computer interface (BCI)-based motor training (</w:t>
      </w:r>
      <w:r>
        <w:rPr>
          <w:rFonts w:eastAsia="宋体"/>
          <w:b/>
          <w:lang w:eastAsia="zh-CN"/>
        </w:rPr>
        <w:t>Figure 1</w:t>
      </w:r>
      <w:r>
        <w:rPr>
          <w:lang w:eastAsia="zh-CN" w:bidi="ar"/>
        </w:rPr>
        <w:t>), comprising four components: a synchronization system, an EEG acquisition unit, a pneumatic glove for hand rehabilitation, and a ta-VNS device. The EEG acquisition unit captures motor-intent-related brain engagement by decoding EEG signals, utilizing real-time engagement characteristics as a biomarker to trigger the pneumatic glove and ta-VNS device</w:t>
      </w:r>
      <w:r>
        <w:rPr>
          <w:lang w:eastAsia="zh-CN" w:bidi="ar"/>
        </w:rPr>
        <w:fldChar w:fldCharType="begin"/>
      </w:r>
      <w:r>
        <w:rPr>
          <w:lang w:eastAsia="zh-CN" w:bidi="ar"/>
        </w:rPr>
        <w:instrText xml:space="preserve"> ADDIN EN.CITE &lt;EndNote&gt;&lt;Cite&gt;&lt;Author&gt;</w:instrText>
      </w:r>
      <w:r>
        <w:rPr>
          <w:rFonts w:eastAsia="宋体"/>
          <w:lang w:eastAsia="zh-CN" w:bidi="ar"/>
        </w:rPr>
        <w:instrText xml:space="preserve">杨延辉</w:instrText>
      </w:r>
      <w:r>
        <w:rPr>
          <w:lang w:eastAsia="zh-CN" w:bidi="ar"/>
        </w:rPr>
        <w:instrText xml:space="preserve">&lt;/Author&gt;&lt;Year&gt;2023&lt;/Year&gt;&lt;RecNum&gt;11&lt;/RecNum&gt;&lt;DisplayText&gt;&lt;style face="superscript"&gt;10&lt;/style&gt;&lt;/DisplayText&gt;&lt;record&gt;&lt;rec-number&gt;11&lt;/rec-number&gt;&lt;foreign-keys&gt;&lt;key app="EN" db-id="zw02wpvscxwrf3edxd4vavaoxx2fd0saaref" timestamp="1753187950"&gt;11&lt;/key&gt;&lt;/foreign-keys&gt;&lt;ref-type name="Journal Article"&gt;17&lt;/ref-type&gt;&lt;contributors&gt;&lt;authors&gt;&lt;author&gt;</w:instrText>
      </w:r>
      <w:r>
        <w:rPr>
          <w:rFonts w:eastAsia="宋体"/>
          <w:lang w:eastAsia="zh-CN" w:bidi="ar"/>
        </w:rPr>
        <w:instrText xml:space="preserve">杨延辉</w:instrText>
      </w:r>
      <w:r>
        <w:rPr>
          <w:lang w:eastAsia="zh-CN" w:bidi="ar"/>
        </w:rPr>
        <w:instrText xml:space="preserve">&lt;/author&gt;&lt;author&gt;</w:instrText>
      </w:r>
      <w:r>
        <w:rPr>
          <w:rFonts w:eastAsia="宋体"/>
          <w:lang w:eastAsia="zh-CN" w:bidi="ar"/>
        </w:rPr>
        <w:instrText xml:space="preserve">王浩冲</w:instrText>
      </w:r>
      <w:r>
        <w:rPr>
          <w:lang w:eastAsia="zh-CN" w:bidi="ar"/>
        </w:rPr>
        <w:instrText xml:space="preserve">&lt;/author&gt;&lt;author&gt;</w:instrText>
      </w:r>
      <w:r>
        <w:rPr>
          <w:rFonts w:eastAsia="宋体"/>
          <w:lang w:eastAsia="zh-CN" w:bidi="ar"/>
        </w:rPr>
        <w:instrText xml:space="preserve">董媛媛</w:instrText>
      </w:r>
      <w:r>
        <w:rPr>
          <w:lang w:eastAsia="zh-CN" w:bidi="ar"/>
        </w:rPr>
        <w:instrText xml:space="preserve">&lt;/author&gt;&lt;author&gt;</w:instrText>
      </w:r>
      <w:r>
        <w:rPr>
          <w:rFonts w:eastAsia="宋体"/>
          <w:lang w:eastAsia="zh-CN" w:bidi="ar"/>
        </w:rPr>
        <w:instrText xml:space="preserve">史改革</w:instrText>
      </w:r>
      <w:r>
        <w:rPr>
          <w:lang w:eastAsia="zh-CN" w:bidi="ar"/>
        </w:rPr>
        <w:instrText xml:space="preserve">&lt;/author&gt;&lt;author&gt;</w:instrText>
      </w:r>
      <w:r>
        <w:rPr>
          <w:rFonts w:eastAsia="宋体"/>
          <w:lang w:eastAsia="zh-CN" w:bidi="ar"/>
        </w:rPr>
        <w:instrText xml:space="preserve">李秋霞</w:instrText>
      </w:r>
      <w:r>
        <w:rPr>
          <w:lang w:eastAsia="zh-CN" w:bidi="ar"/>
        </w:rPr>
        <w:instrText xml:space="preserve">&lt;/author&gt;&lt;author&gt;</w:instrText>
      </w:r>
      <w:r>
        <w:rPr>
          <w:rFonts w:eastAsia="宋体"/>
          <w:lang w:eastAsia="zh-CN" w:bidi="ar"/>
        </w:rPr>
        <w:instrText xml:space="preserve">张洁</w:instrText>
      </w:r>
      <w:r>
        <w:rPr>
          <w:lang w:eastAsia="zh-CN" w:bidi="ar"/>
        </w:rPr>
        <w:instrText xml:space="preserve">&lt;/author&gt;&lt;author&gt;</w:instrText>
      </w:r>
      <w:r>
        <w:rPr>
          <w:rFonts w:eastAsia="宋体"/>
          <w:lang w:eastAsia="zh-CN" w:bidi="ar"/>
        </w:rPr>
        <w:instrText xml:space="preserve">石秀娥</w:instrText>
      </w:r>
      <w:r>
        <w:rPr>
          <w:lang w:eastAsia="zh-CN" w:bidi="ar"/>
        </w:rPr>
        <w:instrText xml:space="preserve">&lt;/author&gt;&lt;/authors&gt;&lt;/contributors&gt;&lt;auth-address&gt;</w:instrText>
      </w:r>
      <w:r>
        <w:rPr>
          <w:rFonts w:eastAsia="宋体"/>
          <w:lang w:eastAsia="zh-CN" w:bidi="ar"/>
        </w:rPr>
        <w:instrText xml:space="preserve">陕西省康复医院</w:instrText>
      </w:r>
      <w:r>
        <w:rPr>
          <w:lang w:eastAsia="zh-CN" w:bidi="ar"/>
        </w:rPr>
        <w:instrText xml:space="preserve">;</w:instrText>
      </w:r>
      <w:r>
        <w:rPr>
          <w:rFonts w:eastAsia="宋体"/>
          <w:lang w:eastAsia="zh-CN" w:bidi="ar"/>
        </w:rPr>
        <w:instrText xml:space="preserve">生物医学信息工程教育部重点实验室</w:instrText>
      </w:r>
      <w:r>
        <w:rPr>
          <w:lang w:eastAsia="zh-CN" w:bidi="ar"/>
        </w:rPr>
        <w:instrText xml:space="preserve">,</w:instrText>
      </w:r>
      <w:r>
        <w:rPr>
          <w:rFonts w:eastAsia="宋体"/>
          <w:lang w:eastAsia="zh-CN" w:bidi="ar"/>
        </w:rPr>
        <w:instrText xml:space="preserve">西安交通大学生命科学与技术学院</w:instrText>
      </w:r>
      <w:r>
        <w:rPr>
          <w:lang w:eastAsia="zh-CN" w:bidi="ar"/>
        </w:rPr>
        <w:instrText xml:space="preserve">,</w:instrText>
      </w:r>
      <w:r>
        <w:rPr>
          <w:rFonts w:eastAsia="宋体"/>
          <w:lang w:eastAsia="zh-CN" w:bidi="ar"/>
        </w:rPr>
        <w:instrText xml:space="preserve">健康与康复科学研究所</w:instrText>
      </w:r>
      <w:r>
        <w:rPr>
          <w:lang w:eastAsia="zh-CN" w:bidi="ar"/>
        </w:rPr>
        <w:instrText xml:space="preserve">;&lt;/auth-address&gt;&lt;titles&gt;&lt;title&gt;</w:instrText>
      </w:r>
      <w:r>
        <w:rPr>
          <w:rFonts w:eastAsia="宋体"/>
          <w:lang w:eastAsia="zh-CN" w:bidi="ar"/>
        </w:rPr>
        <w:instrText xml:space="preserve">视觉运动诱导的脑机接口技术应用于脑卒中患者上肢运动功能和认知功能的效果</w:instrText>
      </w:r>
      <w:r>
        <w:rPr>
          <w:lang w:eastAsia="zh-CN" w:bidi="ar"/>
        </w:rPr>
        <w:instrText xml:space="preserve">&lt;/title&gt;&lt;secondary-title&gt;</w:instrText>
      </w:r>
      <w:r>
        <w:rPr>
          <w:rFonts w:eastAsia="宋体"/>
          <w:lang w:eastAsia="zh-CN" w:bidi="ar"/>
        </w:rPr>
        <w:instrText xml:space="preserve">中国康复理论与实践</w:instrText>
      </w:r>
      <w:r>
        <w:rPr>
          <w:lang w:eastAsia="zh-CN" w:bidi="ar"/>
        </w:rPr>
        <w:instrText xml:space="preserve">&lt;/secondary-title&gt;&lt;/titles&gt;&lt;periodical&gt;&lt;full-title&gt;</w:instrText>
      </w:r>
      <w:r>
        <w:rPr>
          <w:rFonts w:eastAsia="宋体"/>
          <w:lang w:eastAsia="zh-CN" w:bidi="ar"/>
        </w:rPr>
        <w:instrText xml:space="preserve">中国康复理论与实践</w:instrText>
      </w:r>
      <w:r>
        <w:rPr>
          <w:lang w:eastAsia="zh-CN" w:bidi="ar"/>
        </w:rPr>
        <w:instrText xml:space="preserve">&lt;/full-title&gt;&lt;/periodical&gt;&lt;pages&gt;472-478&lt;/pages&gt;&lt;volume&gt;29&lt;/volume&gt;&lt;number&gt;04&lt;/number&gt;&lt;keywords&gt;&lt;keyword&gt;</w:instrText>
      </w:r>
      <w:r>
        <w:rPr>
          <w:rFonts w:eastAsia="宋体"/>
          <w:lang w:eastAsia="zh-CN" w:bidi="ar"/>
        </w:rPr>
        <w:instrText xml:space="preserve">脑卒中</w:instrText>
      </w:r>
      <w:r>
        <w:rPr>
          <w:lang w:eastAsia="zh-CN" w:bidi="ar"/>
        </w:rPr>
        <w:instrText xml:space="preserve">&lt;/keyword&gt;&lt;keyword&gt;</w:instrText>
      </w:r>
      <w:r>
        <w:rPr>
          <w:rFonts w:eastAsia="宋体"/>
          <w:lang w:eastAsia="zh-CN" w:bidi="ar"/>
        </w:rPr>
        <w:instrText xml:space="preserve">脑机接口</w:instrText>
      </w:r>
      <w:r>
        <w:rPr>
          <w:lang w:eastAsia="zh-CN" w:bidi="ar"/>
        </w:rPr>
        <w:instrText xml:space="preserve">&lt;/keyword&gt;&lt;keyword&gt;</w:instrText>
      </w:r>
      <w:r>
        <w:rPr>
          <w:rFonts w:eastAsia="宋体"/>
          <w:lang w:eastAsia="zh-CN" w:bidi="ar"/>
        </w:rPr>
        <w:instrText xml:space="preserve">运动功能</w:instrText>
      </w:r>
      <w:r>
        <w:rPr>
          <w:lang w:eastAsia="zh-CN" w:bidi="ar"/>
        </w:rPr>
        <w:instrText xml:space="preserve">&lt;/keyword&gt;&lt;keyword&gt;</w:instrText>
      </w:r>
      <w:r>
        <w:rPr>
          <w:rFonts w:eastAsia="宋体"/>
          <w:lang w:eastAsia="zh-CN" w:bidi="ar"/>
        </w:rPr>
        <w:instrText xml:space="preserve">认知功能</w:instrText>
      </w:r>
      <w:r>
        <w:rPr>
          <w:lang w:eastAsia="zh-CN" w:bidi="ar"/>
        </w:rPr>
        <w:instrText xml:space="preserve">&lt;/keyword&gt;&lt;/keywords&gt;&lt;dates&gt;&lt;year&gt;2023&lt;/year&gt;&lt;/dates&gt;&lt;isbn&gt;1006-9771&lt;/isbn&gt;&lt;call-num&gt;11-3759/R&lt;/call-num&gt;&lt;urls&gt;&lt;related-urls&gt;&lt;url&gt;https://link.cnki.net/urlid/11.3759.R.20230516.1006.020&lt;/url&gt;&lt;/related-urls&gt;&lt;/urls&gt;&lt;remote-database-provider&gt;Cnki&lt;/remote-database-provider&gt;&lt;/record&gt;&lt;/Cite&gt;&lt;/EndNote&gt;</w:instrText>
      </w:r>
      <w:r>
        <w:rPr>
          <w:lang w:eastAsia="zh-CN" w:bidi="ar"/>
        </w:rPr>
        <w:fldChar w:fldCharType="separate"/>
      </w:r>
      <w:r>
        <w:rPr>
          <w:vertAlign w:val="superscript"/>
          <w:lang w:eastAsia="zh-CN" w:bidi="ar"/>
        </w:rPr>
        <w:t>10</w:t>
      </w:r>
      <w:r>
        <w:rPr>
          <w:lang w:eastAsia="zh-CN" w:bidi="ar"/>
        </w:rPr>
        <w:fldChar w:fldCharType="end"/>
      </w:r>
      <w:r>
        <w:rPr>
          <w:lang w:eastAsia="zh-CN" w:bidi="ar"/>
        </w:rPr>
        <w:t xml:space="preserve">. Both devices connect to the synchronization host via wired serial ports. When brain engagement reaches a predefined threshold, the devices activate synchronously, enabling closed-loop ta-VNS intervention precisely matched to motor training. This synchronization is hypothesized to enhance synaptic efficacy between </w:t>
      </w:r>
      <w:r>
        <w:rPr>
          <w:rFonts w:eastAsiaTheme="minorEastAsia"/>
          <w:lang w:eastAsia="zh-CN" w:bidi="ar"/>
        </w:rPr>
        <w:t xml:space="preserve">the </w:t>
      </w:r>
      <w:r>
        <w:rPr>
          <w:lang w:eastAsia="zh-CN" w:bidi="ar"/>
        </w:rPr>
        <w:t>motor cortex and spinal motor neurons, as prior research suggests that ta-VNS paired with motor training can modulate cortical excitability and synaptic function</w:t>
      </w:r>
      <w:r>
        <w:rPr>
          <w:lang w:eastAsia="zh-CN" w:bidi="ar"/>
        </w:rPr>
        <w:fldChar w:fldCharType="begin">
          <w:fldData xml:space="preserve">PEVuZE5vdGU+PENpdGU+PEF1dGhvcj5XYW5nPC9BdXRob3I+PFllYXI+MjAyNDwvWWVhcj48UmVj
TnVtPjIzPC9SZWNOdW0+PERpc3BsYXlUZXh0PjxzdHlsZSBmYWNlPSJzdXBlcnNjcmlwdCI+MTE8
L3N0eWxlPjwvRGlzcGxheVRleHQ+PHJlY29yZD48cmVjLW51bWJlcj4yMzwvcmVjLW51bWJlcj48
Zm9yZWlnbi1rZXlzPjxrZXkgYXBwPSJFTiIgZGItaWQ9Inp3MDJ3cHZzY3h3cmYzZWR4ZDR2YXZh
b3h4MmZkMHNhYXJlZiIgdGltZXN0YW1wPSIxNzYxMTI1NTA2Ij4yMzwva2V5PjwvZm9yZWlnbi1r
ZXlzPjxyZWYtdHlwZSBuYW1lPSJKb3VybmFsIEFydGljbGUiPjE3PC9yZWYtdHlwZT48Y29udHJp
YnV0b3JzPjxhdXRob3JzPjxhdXRob3I+V2FuZywgTS4gSC48L2F1dGhvcj48YXV0aG9yPldhbmcs
IFkuIFguPC9hdXRob3I+PGF1dGhvcj5YaWUsIE0uPC9hdXRob3I+PGF1dGhvcj5DaGVuLCBMLiBZ
LjwvYXV0aG9yPjxhdXRob3I+SGUsIE0uIEYuPC9hdXRob3I+PGF1dGhvcj5MaW4sIEYuPC9hdXRo
b3I+PGF1dGhvcj5KaWFuZywgWi4gTC48L2F1dGhvcj48L2F1dGhvcnM+PC9jb250cmlidXRvcnM+
PGF1dGgtYWRkcmVzcz5TY2hvb2wgb2YgUmVoYWJpbGl0YXRpb24gTWVkaWNpbmUsIE5hbmppbmcg
TWVkaWNhbCBVbml2ZXJzaXR5LCBOYW5qaW5nLCBKaWFuZ3N1LCBDaGluYS4mI3hEO0RlcGFydG1l
bnQgb2YgUmVoYWJpbGl0YXRpb24gTWVkaWNpbmUsIFRoZSBGaXJzdCBBZmZpbGlhdGVkIEhvc3Bp
dGFsIG9mIE5hbmppbmcgTWVkaWNhbCBVbml2ZXJzaXR5LCBOYW5qaW5nLCBKaWFuZ3N1LCBDaGlu
YS4mI3hEO0RlcGFydG1lbnQgb2YgUmVoYWJpbGl0YXRpb24gTWVkaWNpbmUsIFNpciBSdW4gUnVu
IEhvc3BpdGFsLCBOYW5qaW5nIE1lZGljYWwgVW5pdmVyc2l0eSwgTmFuamluZywgSmlhbmdzdSwg
Q2hpbmEuPC9hdXRoLWFkZHJlc3M+PHRpdGxlcz48dGl0bGU+VHJhbnNjdXRhbmVvdXMgYXVyaWN1
bGFyIHZhZ3VzIG5lcnZlIHN0aW11bGF0aW9uIHdpdGggdGFzay1vcmllbnRlZCB0cmFpbmluZyBp
bXByb3ZlcyB1cHBlciBleHRyZW1pdHkgZnVuY3Rpb24gaW4gcGF0aWVudHMgd2l0aCBzdWJhY3V0
ZSBzdHJva2U6IGEgcmFuZG9taXplZCBjbGluaWNhbCB0cmlhbDwvdGl0bGU+PHNlY29uZGFyeS10
aXRsZT5Gcm9udCBOZXVyb3NjaTwvc2Vjb25kYXJ5LXRpdGxlPjwvdGl0bGVzPjxwZXJpb2RpY2Fs
PjxmdWxsLXRpdGxlPkZyb250IE5ldXJvc2NpPC9mdWxsLXRpdGxlPjwvcGVyaW9kaWNhbD48cGFn
ZXM+MTM0NjYzNDwvcGFnZXM+PHZvbHVtZT4xODwvdm9sdW1lPjxlZGl0aW9uPjIwMjQwMzA4PC9l
ZGl0aW9uPjxrZXl3b3Jkcz48a2V5d29yZD5mdW5jdGlvbmFsIG5lYXItaW5mcmFyZWQgc3BlY3Ry
b3Njb3B5PC9rZXl3b3JkPjxrZXl3b3JkPm1vdG9yIGV2b2tlZCBwb3RlbnRpYWxzPC9rZXl3b3Jk
PjxrZXl3b3JkPnN0cm9rZTwva2V5d29yZD48a2V5d29yZD50YXNrLW9yaWVudGVkIHRyYWluaW5n
PC9rZXl3b3JkPjxrZXl3b3JkPnRyYW5zY3V0YW5lb3VzIGF1cmljdWxhciB2YWd1cyBuZXJ2ZSBz
dGltdWxhdGlvbjwva2V5d29yZD48a2V5d29yZD51cHBlciBleHRyZW1pdHkgcmVoYWJpbGl0YXRp
b248L2tleXdvcmQ+PC9rZXl3b3Jkcz48ZGF0ZXM+PHllYXI+MjAyNDwveWVhcj48L2RhdGVzPjxp
c2JuPjE2NjItNDU0OCAoUHJpbnQpJiN4RDsxNjYyLTQ1M3g8L2lzYm4+PGFjY2Vzc2lvbi1udW0+
Mzg1MjUzNzY8L2FjY2Vzc2lvbi1udW0+PHVybHM+PC91cmxzPjxjdXN0b20xPlRoZSBhdXRob3Jz
IGRlY2xhcmUgdGhhdCB0aGUgcmVzZWFyY2ggd2FzIGNvbmR1Y3RlZCBpbiB0aGUgYWJzZW5jZSBv
ZiBhbnkgY29tbWVyY2lhbCBvciBmaW5hbmNpYWwgcmVsYXRpb25zaGlwcyB0aGF0IGNvdWxkIGJl
IGNvbnN0cnVlZCBhcyBhIHBvdGVudGlhbCBjb25mbGljdCBvZiBpbnRlcmVzdC48L2N1c3RvbTE+
PGN1c3RvbTI+UE1DMTA5NTc2Mzk8L2N1c3RvbTI+PGVsZWN0cm9uaWMtcmVzb3VyY2UtbnVtPjEw
LjMzODkvZm5pbnMuMjAyNC4xMzQ2NjM0PC9lbGVjdHJvbmljLXJlc291cmNlLW51bT48cmVtb3Rl
LWRhdGFiYXNlLXByb3ZpZGVyPk5MTTwvcmVtb3RlLWRhdGFiYXNlLXByb3ZpZGVyPjxsYW5ndWFn
ZT5lbmc8L2xhbmd1YWdlPjwvcmVjb3JkPjwvQ2l0ZT48L0VuZE5vdGU+AGAA
</w:fldData>
        </w:fldChar>
      </w:r>
      <w:r>
        <w:rPr>
          <w:lang w:eastAsia="zh-CN" w:bidi="ar"/>
        </w:rPr>
        <w:instrText xml:space="preserve"> ADDIN EN.CITE </w:instrText>
      </w:r>
      <w:r>
        <w:rPr>
          <w:lang w:eastAsia="zh-CN" w:bidi="ar"/>
        </w:rPr>
        <w:fldChar w:fldCharType="begin">
          <w:fldData xml:space="preserve">PEVuZE5vdGU+PENpdGU+PEF1dGhvcj5XYW5nPC9BdXRob3I+PFllYXI+MjAyNDwvWWVhcj48UmVj
TnVtPjIzPC9SZWNOdW0+PERpc3BsYXlUZXh0PjxzdHlsZSBmYWNlPSJzdXBlcnNjcmlwdCI+MTE8
L3N0eWxlPjwvRGlzcGxheVRleHQ+PHJlY29yZD48cmVjLW51bWJlcj4yMzwvcmVjLW51bWJlcj48
Zm9yZWlnbi1rZXlzPjxrZXkgYXBwPSJFTiIgZGItaWQ9Inp3MDJ3cHZzY3h3cmYzZWR4ZDR2YXZh
b3h4MmZkMHNhYXJlZiIgdGltZXN0YW1wPSIxNzYxMTI1NTA2Ij4yMzwva2V5PjwvZm9yZWlnbi1r
ZXlzPjxyZWYtdHlwZSBuYW1lPSJKb3VybmFsIEFydGljbGUiPjE3PC9yZWYtdHlwZT48Y29udHJp
YnV0b3JzPjxhdXRob3JzPjxhdXRob3I+V2FuZywgTS4gSC48L2F1dGhvcj48YXV0aG9yPldhbmcs
IFkuIFguPC9hdXRob3I+PGF1dGhvcj5YaWUsIE0uPC9hdXRob3I+PGF1dGhvcj5DaGVuLCBMLiBZ
LjwvYXV0aG9yPjxhdXRob3I+SGUsIE0uIEYuPC9hdXRob3I+PGF1dGhvcj5MaW4sIEYuPC9hdXRo
b3I+PGF1dGhvcj5KaWFuZywgWi4gTC48L2F1dGhvcj48L2F1dGhvcnM+PC9jb250cmlidXRvcnM+
PGF1dGgtYWRkcmVzcz5TY2hvb2wgb2YgUmVoYWJpbGl0YXRpb24gTWVkaWNpbmUsIE5hbmppbmcg
TWVkaWNhbCBVbml2ZXJzaXR5LCBOYW5qaW5nLCBKaWFuZ3N1LCBDaGluYS4mI3hEO0RlcGFydG1l
bnQgb2YgUmVoYWJpbGl0YXRpb24gTWVkaWNpbmUsIFRoZSBGaXJzdCBBZmZpbGlhdGVkIEhvc3Bp
dGFsIG9mIE5hbmppbmcgTWVkaWNhbCBVbml2ZXJzaXR5LCBOYW5qaW5nLCBKaWFuZ3N1LCBDaGlu
YS4mI3hEO0RlcGFydG1lbnQgb2YgUmVoYWJpbGl0YXRpb24gTWVkaWNpbmUsIFNpciBSdW4gUnVu
IEhvc3BpdGFsLCBOYW5qaW5nIE1lZGljYWwgVW5pdmVyc2l0eSwgTmFuamluZywgSmlhbmdzdSwg
Q2hpbmEuPC9hdXRoLWFkZHJlc3M+PHRpdGxlcz48dGl0bGU+VHJhbnNjdXRhbmVvdXMgYXVyaWN1
bGFyIHZhZ3VzIG5lcnZlIHN0aW11bGF0aW9uIHdpdGggdGFzay1vcmllbnRlZCB0cmFpbmluZyBp
bXByb3ZlcyB1cHBlciBleHRyZW1pdHkgZnVuY3Rpb24gaW4gcGF0aWVudHMgd2l0aCBzdWJhY3V0
ZSBzdHJva2U6IGEgcmFuZG9taXplZCBjbGluaWNhbCB0cmlhbDwvdGl0bGU+PHNlY29uZGFyeS10
aXRsZT5Gcm9udCBOZXVyb3NjaTwvc2Vjb25kYXJ5LXRpdGxlPjwvdGl0bGVzPjxwZXJpb2RpY2Fs
PjxmdWxsLXRpdGxlPkZyb250IE5ldXJvc2NpPC9mdWxsLXRpdGxlPjwvcGVyaW9kaWNhbD48cGFn
ZXM+MTM0NjYzNDwvcGFnZXM+PHZvbHVtZT4xODwvdm9sdW1lPjxlZGl0aW9uPjIwMjQwMzA4PC9l
ZGl0aW9uPjxrZXl3b3Jkcz48a2V5d29yZD5mdW5jdGlvbmFsIG5lYXItaW5mcmFyZWQgc3BlY3Ry
b3Njb3B5PC9rZXl3b3JkPjxrZXl3b3JkPm1vdG9yIGV2b2tlZCBwb3RlbnRpYWxzPC9rZXl3b3Jk
PjxrZXl3b3JkPnN0cm9rZTwva2V5d29yZD48a2V5d29yZD50YXNrLW9yaWVudGVkIHRyYWluaW5n
PC9rZXl3b3JkPjxrZXl3b3JkPnRyYW5zY3V0YW5lb3VzIGF1cmljdWxhciB2YWd1cyBuZXJ2ZSBz
dGltdWxhdGlvbjwva2V5d29yZD48a2V5d29yZD51cHBlciBleHRyZW1pdHkgcmVoYWJpbGl0YXRp
b248L2tleXdvcmQ+PC9rZXl3b3Jkcz48ZGF0ZXM+PHllYXI+MjAyNDwveWVhcj48L2RhdGVzPjxp
c2JuPjE2NjItNDU0OCAoUHJpbnQpJiN4RDsxNjYyLTQ1M3g8L2lzYm4+PGFjY2Vzc2lvbi1udW0+
Mzg1MjUzNzY8L2FjY2Vzc2lvbi1udW0+PHVybHM+PC91cmxzPjxjdXN0b20xPlRoZSBhdXRob3Jz
IGRlY2xhcmUgdGhhdCB0aGUgcmVzZWFyY2ggd2FzIGNvbmR1Y3RlZCBpbiB0aGUgYWJzZW5jZSBv
ZiBhbnkgY29tbWVyY2lhbCBvciBmaW5hbmNpYWwgcmVsYXRpb25zaGlwcyB0aGF0IGNvdWxkIGJl
IGNvbnN0cnVlZCBhcyBhIHBvdGVudGlhbCBjb25mbGljdCBvZiBpbnRlcmVzdC48L2N1c3RvbTE+
PGN1c3RvbTI+UE1DMTA5NTc2Mzk8L2N1c3RvbTI+PGVsZWN0cm9uaWMtcmVzb3VyY2UtbnVtPjEw
LjMzODkvZm5pbnMuMjAyNC4xMzQ2NjM0PC9lbGVjdHJvbmljLXJlc291cmNlLW51bT48cmVtb3Rl
LWRhdGFiYXNlLXByb3ZpZGVyPk5MTTwvcmVtb3RlLWRhdGFiYXNlLXByb3ZpZGVyPjxsYW5ndWFn
ZT5lbmc8L2xhbmd1YWdlPjwvcmVjb3JkPjwvQ2l0ZT48L0VuZE5vdGU+AGAA
</w:fldData>
        </w:fldChar>
      </w:r>
      <w:r>
        <w:rPr>
          <w:lang w:eastAsia="zh-CN" w:bidi="ar"/>
        </w:rPr>
        <w:instrText xml:space="preserve"> ADDIN EN.CITE.DATA </w:instrText>
      </w:r>
      <w:r>
        <w:rPr>
          <w:lang w:eastAsia="zh-CN" w:bidi="ar"/>
        </w:rPr>
        <w:fldChar w:fldCharType="end"/>
      </w:r>
      <w:r>
        <w:rPr>
          <w:lang w:eastAsia="zh-CN" w:bidi="ar"/>
        </w:rPr>
        <w:fldChar w:fldCharType="separate"/>
      </w:r>
      <w:r>
        <w:rPr>
          <w:vertAlign w:val="superscript"/>
          <w:lang w:eastAsia="zh-CN" w:bidi="ar"/>
        </w:rPr>
        <w:t>11</w:t>
      </w:r>
      <w:r>
        <w:rPr>
          <w:lang w:eastAsia="zh-CN" w:bidi="ar"/>
        </w:rPr>
        <w:fldChar w:fldCharType="end"/>
      </w:r>
      <w:r>
        <w:rPr>
          <w:lang w:eastAsia="zh-CN" w:bidi="ar"/>
        </w:rPr>
        <w:t>. Conversely, ta-VNS is not triggered if the brain engagement value is below the threshold. It is anticipated that this system may strengthen corticospinal coupling and promote synaptic plasticity, given that closed-loop ta-VNS synchronized with movement has shown potential in enhancing motor recovery outcomes</w:t>
      </w:r>
      <w:r>
        <w:rPr>
          <w:lang w:eastAsia="zh-CN" w:bidi="ar"/>
        </w:rPr>
        <w:fldChar w:fldCharType="begin">
          <w:fldData xml:space="preserve">PEVuZE5vdGU+PENpdGU+PEF1dGhvcj5CYWRyYW48L0F1dGhvcj48WWVhcj4yMDIzPC9ZZWFyPjxS
ZWNOdW0+MjQ8L1JlY051bT48RGlzcGxheVRleHQ+PHN0eWxlIGZhY2U9InN1cGVyc2NyaXB0Ij4x
Mjwvc3R5bGU+PC9EaXNwbGF5VGV4dD48cmVjb3JkPjxyZWMtbnVtYmVyPjI0PC9yZWMtbnVtYmVy
Pjxmb3JlaWduLWtleXM+PGtleSBhcHA9IkVOIiBkYi1pZD0iencwMndwdnNjeHdyZjNlZHhkNHZh
dmFveHgyZmQwc2FhcmVmIiB0aW1lc3RhbXA9IjE3NjExMjU1NDMiPjI0PC9rZXk+PC9mb3JlaWdu
LWtleXM+PHJlZi10eXBlIG5hbWU9IkpvdXJuYWwgQXJ0aWNsZSI+MTc8L3JlZi10eXBlPjxjb250
cmlidXRvcnM+PGF1dGhvcnM+PGF1dGhvcj5CYWRyYW4sIEIuIFcuPC9hdXRob3I+PGF1dGhvcj5Q
ZW5nLCBYLjwvYXV0aG9yPjxhdXRob3I+QmFrZXItVm9nZWwsIEIuPC9hdXRob3I+PGF1dGhvcj5I
dXRjaGlzb24sIFMuPC9hdXRob3I+PGF1dGhvcj5GaW5ldHRvLCBQLjwvYXV0aG9yPjxhdXRob3I+
UmlzaGUsIEsuPC9hdXRob3I+PGF1dGhvcj5Gb3J0dW5lLCBBLjwvYXV0aG9yPjxhdXRob3I+S2l0
Y2hlbnMsIEUuPC9hdXRob3I+PGF1dGhvcj5PJmFwb3M7TGVhcnksIEcuIEguPC9hdXRob3I+PGF1
dGhvcj5TaG9ydCwgQS48L2F1dGhvcj48YXV0aG9yPkZpbmV0dG8sIEMuPC9hdXRob3I+PGF1dGhv
cj5Xb29kYnVyeSwgTS4gTC48L2F1dGhvcj48YXV0aG9yPkthdXR6LCBTLjwvYXV0aG9yPjwvYXV0
aG9ycz48L2NvbnRyaWJ1dG9ycz48YXV0aC1hZGRyZXNzPkRlcGFydG1lbnQgb2YgUHN5Y2hpYXRy
eSBhbmQgQmVoYXZpb3JhbCBTY2llbmNlcywgTmV1cm8tWCBMYWIsIE1lZGljYWwgVW5pdmVyc2l0
eSBvZiBTb3V0aCBDYXJvbGluYSwgQ2hhcmxlc3RvbiwgU0MsIFVTQS4mI3hEO0RlcGFybWVudCBv
ZiBOZXVyb3NjaWVuY2UsIE1lZGljYWwgVW5pdmVyc2l0eSBvZiBTb3V0aCBDYXJvbGluYSwgQ2hh
cmxlc3RvbiwgU0MsIFVTQS4mI3hEO0RlcGFydG1lbnQgb2YgSGVhbHRoIFNjaWVuY2VzIGFuZCBS
ZXNlYXJjaCwgTWVkaWNhbCBVbml2ZXJzaXR5IG9mIFNvdXRoIENhcm9saW5hLCBDaGFybGVzdG9u
LCBTQywgVVNBLiYjeEQ7Q2VudGVyIGZvciBOZXVyb3RlY2hub2xvZ3kgYW5kIE5ldXJvcmVjb3Zl
cnksIERlcGFydG1lbnQgb2YgTmV1cm9sb2d5LCBNYXNzYWNodXNldHRzIEdlbmVyYWwgSG9zcGl0
YWwsIEhhcnZhcmQgTWVkaWNhbCBTY2hvb2wsIEJvc3RvbiwgTUEsIFVTQS4mI3hEO1ZBIFJSJmFt
cDtEIENlbnRlciBmb3IgTmV1cm9yZXN0b3JhdGlvbiBhbmQgTmV1cm90ZWNobm9sb2d5LCBSZWhh
YmlsaXRhdGlvbiBSJmFtcDtEIFNlcnZpY2UsIERlcGFydG1lbnQgb2YgVkEgTWVkaWNhbCBDZW50
ZXIsIFByb3ZpZGVuY2UsIFJJLCBVU0EuJiN4RDtSYWxwaCBIIEpvaG5zb24gVkEgSGVhbHRoIENh
cmUgU3lzdGVtLCBDaGFybGVzdG9uLCBTQywgVVNBLjwvYXV0aC1hZGRyZXNzPjx0aXRsZXM+PHRp
dGxlPk1vdG9yIEFjdGl2YXRlZCBBdXJpY3VsYXIgVmFndXMgTmVydmUgU3RpbXVsYXRpb24gYXMg
YSBQb3RlbnRpYWwgTmV1cm9tb2R1bGF0aW9uIEFwcHJvYWNoIGZvciBQb3N0LVN0cm9rZSBNb3Rv
ciBSZWhhYmlsaXRhdGlvbjogQSBQaWxvdCBTdHVkeTwvdGl0bGU+PHNlY29uZGFyeS10aXRsZT5O
ZXVyb3JlaGFiaWwgTmV1cmFsIFJlcGFpcjwvc2Vjb25kYXJ5LXRpdGxlPjwvdGl0bGVzPjxwZXJp
b2RpY2FsPjxmdWxsLXRpdGxlPk5ldXJvcmVoYWJpbCBOZXVyYWwgUmVwYWlyPC9mdWxsLXRpdGxl
PjwvcGVyaW9kaWNhbD48cGFnZXM+Mzc0LTM4MzwvcGFnZXM+PHZvbHVtZT4zNzwvdm9sdW1lPjxu
dW1iZXI+NjwvbnVtYmVyPjxlZGl0aW9uPjIwMjMwNTIwPC9lZGl0aW9uPjxrZXl3b3Jkcz48a2V5
d29yZD5IdW1hbnM8L2tleXdvcmQ+PGtleXdvcmQ+UGlsb3QgUHJvamVjdHM8L2tleXdvcmQ+PGtl
eXdvcmQ+KlZhZ3VzIE5lcnZlIFN0aW11bGF0aW9uL21ldGhvZHM8L2tleXdvcmQ+PGtleXdvcmQ+
KlN0cm9rZSBSZWhhYmlsaXRhdGlvbi9tZXRob2RzPC9rZXl3b3JkPjxrZXl3b3JkPipTdHJva2Uv
Y29tcGxpY2F0aW9uczwva2V5d29yZD48a2V5d29yZD5Nb3ZlbWVudDwva2V5d29yZD48a2V5d29y
ZD4qVHJhbnNjdXRhbmVvdXMgRWxlY3RyaWMgTmVydmUgU3RpbXVsYXRpb24vbWV0aG9kczwva2V5
d29yZD48a2V5d29yZD5NYWF2bnM8L2tleXdvcmQ+PGtleXdvcmQ+bW90b3IgYWN0aXZhdGVkIGF1
cmljdWxhciB2YWd1cyBuZXJ2ZSBzdGltdWxhdGlvbjwva2V5d29yZD48a2V5d29yZD5tb3RvciBy
ZWhhYmlsaXRhdGlvbjwva2V5d29yZD48a2V5d29yZD5zdHJva2U8L2tleXdvcmQ+PGtleXdvcmQ+
dFZOUzwva2V5d29yZD48a2V5d29yZD50YVZOUzwva2V5d29yZD48a2V5d29yZD50cmFuc2N1dGFu
ZW91cyBhdXJpY3VsYXIgdmFndXMgbmVydmUgc3RpbXVsYXRpb248L2tleXdvcmQ+PC9rZXl3b3Jk
cz48ZGF0ZXM+PHllYXI+MjAyMzwveWVhcj48cHViLWRhdGVzPjxkYXRlPkp1bjwvZGF0ZT48L3B1
Yi1kYXRlcz48L2RhdGVzPjxpc2JuPjE1NDUtOTY4MyAoUHJpbnQpJiN4RDsxNTQ1LTk2ODM8L2lz
Ym4+PGFjY2Vzc2lvbi1udW0+MzcyMDkwMTA8L2FjY2Vzc2lvbi1udW0+PHVybHM+PC91cmxzPjxj
dXN0b20xPkRlY2xhcmF0aW9uIG9mIENvbmZsaWN0aW5nIEludGVyZXN0IEFsbCBvdGhlciBhdXRo
b3JzIGhhdmUgbm8gY29uZmxpY3RzIHRvIHJlcG9ydC48L2N1c3RvbTE+PGN1c3RvbTI+UE1DMTAz
NjMyODg8L2N1c3RvbTI+PGN1c3RvbTY+TklITVMxODkzMjkzPC9jdXN0b202PjxlbGVjdHJvbmlj
LXJlc291cmNlLW51bT4xMC4xMTc3LzE1NDU5NjgzMjMxMTczMzU3PC9lbGVjdHJvbmljLXJlc291
cmNlLW51bT48cmVtb3RlLWRhdGFiYXNlLXByb3ZpZGVyPk5MTTwvcmVtb3RlLWRhdGFiYXNlLXBy
b3ZpZGVyPjxsYW5ndWFnZT5lbmc8L2xhbmd1YWdlPjwvcmVjb3JkPjwvQ2l0ZT48L0VuZE5vdGU+
</w:fldData>
        </w:fldChar>
      </w:r>
      <w:r>
        <w:rPr>
          <w:lang w:eastAsia="zh-CN" w:bidi="ar"/>
        </w:rPr>
        <w:instrText xml:space="preserve"> ADDIN EN.CITE </w:instrText>
      </w:r>
      <w:r>
        <w:rPr>
          <w:lang w:eastAsia="zh-CN" w:bidi="ar"/>
        </w:rPr>
        <w:fldChar w:fldCharType="begin">
          <w:fldData xml:space="preserve">PEVuZE5vdGU+PENpdGU+PEF1dGhvcj5CYWRyYW48L0F1dGhvcj48WWVhcj4yMDIzPC9ZZWFyPjxS
ZWNOdW0+MjQ8L1JlY051bT48RGlzcGxheVRleHQ+PHN0eWxlIGZhY2U9InN1cGVyc2NyaXB0Ij4x
Mjwvc3R5bGU+PC9EaXNwbGF5VGV4dD48cmVjb3JkPjxyZWMtbnVtYmVyPjI0PC9yZWMtbnVtYmVy
Pjxmb3JlaWduLWtleXM+PGtleSBhcHA9IkVOIiBkYi1pZD0iencwMndwdnNjeHdyZjNlZHhkNHZh
dmFveHgyZmQwc2FhcmVmIiB0aW1lc3RhbXA9IjE3NjExMjU1NDMiPjI0PC9rZXk+PC9mb3JlaWdu
LWtleXM+PHJlZi10eXBlIG5hbWU9IkpvdXJuYWwgQXJ0aWNsZSI+MTc8L3JlZi10eXBlPjxjb250
cmlidXRvcnM+PGF1dGhvcnM+PGF1dGhvcj5CYWRyYW4sIEIuIFcuPC9hdXRob3I+PGF1dGhvcj5Q
ZW5nLCBYLjwvYXV0aG9yPjxhdXRob3I+QmFrZXItVm9nZWwsIEIuPC9hdXRob3I+PGF1dGhvcj5I
dXRjaGlzb24sIFMuPC9hdXRob3I+PGF1dGhvcj5GaW5ldHRvLCBQLjwvYXV0aG9yPjxhdXRob3I+
UmlzaGUsIEsuPC9hdXRob3I+PGF1dGhvcj5Gb3J0dW5lLCBBLjwvYXV0aG9yPjxhdXRob3I+S2l0
Y2hlbnMsIEUuPC9hdXRob3I+PGF1dGhvcj5PJmFwb3M7TGVhcnksIEcuIEguPC9hdXRob3I+PGF1
dGhvcj5TaG9ydCwgQS48L2F1dGhvcj48YXV0aG9yPkZpbmV0dG8sIEMuPC9hdXRob3I+PGF1dGhv
cj5Xb29kYnVyeSwgTS4gTC48L2F1dGhvcj48YXV0aG9yPkthdXR6LCBTLjwvYXV0aG9yPjwvYXV0
aG9ycz48L2NvbnRyaWJ1dG9ycz48YXV0aC1hZGRyZXNzPkRlcGFydG1lbnQgb2YgUHN5Y2hpYXRy
eSBhbmQgQmVoYXZpb3JhbCBTY2llbmNlcywgTmV1cm8tWCBMYWIsIE1lZGljYWwgVW5pdmVyc2l0
eSBvZiBTb3V0aCBDYXJvbGluYSwgQ2hhcmxlc3RvbiwgU0MsIFVTQS4mI3hEO0RlcGFybWVudCBv
ZiBOZXVyb3NjaWVuY2UsIE1lZGljYWwgVW5pdmVyc2l0eSBvZiBTb3V0aCBDYXJvbGluYSwgQ2hh
cmxlc3RvbiwgU0MsIFVTQS4mI3hEO0RlcGFydG1lbnQgb2YgSGVhbHRoIFNjaWVuY2VzIGFuZCBS
ZXNlYXJjaCwgTWVkaWNhbCBVbml2ZXJzaXR5IG9mIFNvdXRoIENhcm9saW5hLCBDaGFybGVzdG9u
LCBTQywgVVNBLiYjeEQ7Q2VudGVyIGZvciBOZXVyb3RlY2hub2xvZ3kgYW5kIE5ldXJvcmVjb3Zl
cnksIERlcGFydG1lbnQgb2YgTmV1cm9sb2d5LCBNYXNzYWNodXNldHRzIEdlbmVyYWwgSG9zcGl0
YWwsIEhhcnZhcmQgTWVkaWNhbCBTY2hvb2wsIEJvc3RvbiwgTUEsIFVTQS4mI3hEO1ZBIFJSJmFt
cDtEIENlbnRlciBmb3IgTmV1cm9yZXN0b3JhdGlvbiBhbmQgTmV1cm90ZWNobm9sb2d5LCBSZWhh
YmlsaXRhdGlvbiBSJmFtcDtEIFNlcnZpY2UsIERlcGFydG1lbnQgb2YgVkEgTWVkaWNhbCBDZW50
ZXIsIFByb3ZpZGVuY2UsIFJJLCBVU0EuJiN4RDtSYWxwaCBIIEpvaG5zb24gVkEgSGVhbHRoIENh
cmUgU3lzdGVtLCBDaGFybGVzdG9uLCBTQywgVVNBLjwvYXV0aC1hZGRyZXNzPjx0aXRsZXM+PHRp
dGxlPk1vdG9yIEFjdGl2YXRlZCBBdXJpY3VsYXIgVmFndXMgTmVydmUgU3RpbXVsYXRpb24gYXMg
YSBQb3RlbnRpYWwgTmV1cm9tb2R1bGF0aW9uIEFwcHJvYWNoIGZvciBQb3N0LVN0cm9rZSBNb3Rv
ciBSZWhhYmlsaXRhdGlvbjogQSBQaWxvdCBTdHVkeTwvdGl0bGU+PHNlY29uZGFyeS10aXRsZT5O
ZXVyb3JlaGFiaWwgTmV1cmFsIFJlcGFpcjwvc2Vjb25kYXJ5LXRpdGxlPjwvdGl0bGVzPjxwZXJp
b2RpY2FsPjxmdWxsLXRpdGxlPk5ldXJvcmVoYWJpbCBOZXVyYWwgUmVwYWlyPC9mdWxsLXRpdGxl
PjwvcGVyaW9kaWNhbD48cGFnZXM+Mzc0LTM4MzwvcGFnZXM+PHZvbHVtZT4zNzwvdm9sdW1lPjxu
dW1iZXI+NjwvbnVtYmVyPjxlZGl0aW9uPjIwMjMwNTIwPC9lZGl0aW9uPjxrZXl3b3Jkcz48a2V5
d29yZD5IdW1hbnM8L2tleXdvcmQ+PGtleXdvcmQ+UGlsb3QgUHJvamVjdHM8L2tleXdvcmQ+PGtl
eXdvcmQ+KlZhZ3VzIE5lcnZlIFN0aW11bGF0aW9uL21ldGhvZHM8L2tleXdvcmQ+PGtleXdvcmQ+
KlN0cm9rZSBSZWhhYmlsaXRhdGlvbi9tZXRob2RzPC9rZXl3b3JkPjxrZXl3b3JkPipTdHJva2Uv
Y29tcGxpY2F0aW9uczwva2V5d29yZD48a2V5d29yZD5Nb3ZlbWVudDwva2V5d29yZD48a2V5d29y
ZD4qVHJhbnNjdXRhbmVvdXMgRWxlY3RyaWMgTmVydmUgU3RpbXVsYXRpb24vbWV0aG9kczwva2V5
d29yZD48a2V5d29yZD5NYWF2bnM8L2tleXdvcmQ+PGtleXdvcmQ+bW90b3IgYWN0aXZhdGVkIGF1
cmljdWxhciB2YWd1cyBuZXJ2ZSBzdGltdWxhdGlvbjwva2V5d29yZD48a2V5d29yZD5tb3RvciBy
ZWhhYmlsaXRhdGlvbjwva2V5d29yZD48a2V5d29yZD5zdHJva2U8L2tleXdvcmQ+PGtleXdvcmQ+
dFZOUzwva2V5d29yZD48a2V5d29yZD50YVZOUzwva2V5d29yZD48a2V5d29yZD50cmFuc2N1dGFu
ZW91cyBhdXJpY3VsYXIgdmFndXMgbmVydmUgc3RpbXVsYXRpb248L2tleXdvcmQ+PC9rZXl3b3Jk
cz48ZGF0ZXM+PHllYXI+MjAyMzwveWVhcj48cHViLWRhdGVzPjxkYXRlPkp1bjwvZGF0ZT48L3B1
Yi1kYXRlcz48L2RhdGVzPjxpc2JuPjE1NDUtOTY4MyAoUHJpbnQpJiN4RDsxNTQ1LTk2ODM8L2lz
Ym4+PGFjY2Vzc2lvbi1udW0+MzcyMDkwMTA8L2FjY2Vzc2lvbi1udW0+PHVybHM+PC91cmxzPjxj
dXN0b20xPkRlY2xhcmF0aW9uIG9mIENvbmZsaWN0aW5nIEludGVyZXN0IEFsbCBvdGhlciBhdXRo
b3JzIGhhdmUgbm8gY29uZmxpY3RzIHRvIHJlcG9ydC48L2N1c3RvbTE+PGN1c3RvbTI+UE1DMTAz
NjMyODg8L2N1c3RvbTI+PGN1c3RvbTY+TklITVMxODkzMjkzPC9jdXN0b202PjxlbGVjdHJvbmlj
LXJlc291cmNlLW51bT4xMC4xMTc3LzE1NDU5NjgzMjMxMTczMzU3PC9lbGVjdHJvbmljLXJlc291
cmNlLW51bT48cmVtb3RlLWRhdGFiYXNlLXByb3ZpZGVyPk5MTTwvcmVtb3RlLWRhdGFiYXNlLXBy
b3ZpZGVyPjxsYW5ndWFnZT5lbmc8L2xhbmd1YWdlPjwvcmVjb3JkPjwvQ2l0ZT48L0VuZE5vdGU+
</w:fldData>
        </w:fldChar>
      </w:r>
      <w:r>
        <w:rPr>
          <w:lang w:eastAsia="zh-CN" w:bidi="ar"/>
        </w:rPr>
        <w:instrText xml:space="preserve"> ADDIN EN.CITE.DATA </w:instrText>
      </w:r>
      <w:r>
        <w:rPr>
          <w:lang w:eastAsia="zh-CN" w:bidi="ar"/>
        </w:rPr>
        <w:fldChar w:fldCharType="end"/>
      </w:r>
      <w:r>
        <w:rPr>
          <w:lang w:eastAsia="zh-CN" w:bidi="ar"/>
        </w:rPr>
        <w:fldChar w:fldCharType="separate"/>
      </w:r>
      <w:r>
        <w:rPr>
          <w:vertAlign w:val="superscript"/>
          <w:lang w:eastAsia="zh-CN" w:bidi="ar"/>
        </w:rPr>
        <w:t>12</w:t>
      </w:r>
      <w:r>
        <w:rPr>
          <w:lang w:eastAsia="zh-CN" w:bidi="ar"/>
        </w:rPr>
        <w:fldChar w:fldCharType="end"/>
      </w:r>
      <w:r>
        <w:rPr>
          <w:lang w:eastAsia="zh-CN" w:bidi="ar"/>
        </w:rPr>
        <w:t>, thereby holding significant promise for neurorehabilitation studies.</w:t>
      </w:r>
    </w:p>
    <w:p w14:paraId="702E8B22">
      <w:pPr>
        <w:rPr>
          <w:lang w:eastAsia="zh-CN" w:bidi="ar"/>
        </w:rPr>
      </w:pPr>
    </w:p>
    <w:p w14:paraId="449C8FB0">
      <w:pPr>
        <w:rPr>
          <w:lang w:eastAsia="zh-CN" w:bidi="ar"/>
        </w:rPr>
      </w:pPr>
      <w:r>
        <w:rPr>
          <w:rFonts w:eastAsia="宋体"/>
          <w:lang w:eastAsia="zh-CN"/>
        </w:rPr>
        <w:t>The system is primarily suitable for stroke patients experiencing upper limb motor dysfunction. Eligibility requires patients to have sufficient cognitive capacity for task compliance as well as stable vital signs. Key contraindications include the presence of implanted electronic devices, skin lesions or abnormalities at the auricular stimulation site, diagnosed cervical vagus nerve pathology, or specific arrhythmias. Operational constraints involve the necessity for trained personnel to administer the intervention and continuous monitoring during initial sessions to ensure stimulation tolerance and procedural safety.</w:t>
      </w:r>
    </w:p>
    <w:p w14:paraId="454121FD">
      <w:pPr>
        <w:widowControl/>
        <w:rPr>
          <w:lang w:eastAsia="zh-CN" w:bidi="ar"/>
        </w:rPr>
      </w:pPr>
    </w:p>
    <w:p w14:paraId="6EC1B296">
      <w:pPr>
        <w:widowControl/>
        <w:rPr>
          <w:lang w:eastAsia="zh-CN" w:bidi="ar"/>
        </w:rPr>
      </w:pPr>
      <w:r>
        <w:rPr>
          <w:lang w:eastAsia="zh-CN" w:bidi="ar"/>
        </w:rPr>
        <w:t>Given the novelty of this integrated system, a standardized application protocol is paramount to ensure consistent administration and replication of the method. Therefore, the primary aim of this methodological article is to present a standardized protocol for the closed-loop ta-VNS system synchronized with BCI-based motor training. Furthermore, using EEG-based functional assessment in a representative case, we aimed to preliminarily explore the neuromodulatory effects of the closed-loop ta-VNS system synchronized with BCI-based motor training compared to sham ta-VNS synchronized with BCI-based motor training. This work establishes the methodological groundwork and demonstrates the initial feasibility of applying this synchronized intervention in a clinical setting.</w:t>
      </w:r>
    </w:p>
    <w:p w14:paraId="17ED0FDE">
      <w:pPr>
        <w:widowControl/>
        <w:rPr>
          <w:b/>
        </w:rPr>
      </w:pPr>
    </w:p>
    <w:p w14:paraId="7C86765C">
      <w:pPr>
        <w:rPr>
          <w:rFonts w:eastAsia="宋体"/>
          <w:bCs/>
          <w:color w:val="000000"/>
        </w:rPr>
      </w:pPr>
      <w:r>
        <w:rPr>
          <w:b/>
        </w:rPr>
        <w:t>PROTOCOL:</w:t>
      </w:r>
      <w:r>
        <w:t xml:space="preserve"> </w:t>
      </w:r>
    </w:p>
    <w:p w14:paraId="4D77A8E6">
      <w:pPr>
        <w:rPr>
          <w:lang w:eastAsia="zh-CN" w:bidi="ar"/>
        </w:rPr>
      </w:pPr>
      <w:r>
        <w:rPr>
          <w:lang w:eastAsia="zh-CN" w:bidi="ar"/>
        </w:rPr>
        <w:t xml:space="preserve">The study was approved by the Medical Ethics </w:t>
      </w:r>
      <w:r>
        <w:rPr>
          <w:u w:color="0000FF"/>
        </w:rPr>
        <w:t xml:space="preserve">Association </w:t>
      </w:r>
      <w:r>
        <w:rPr>
          <w:lang w:eastAsia="zh-CN" w:bidi="ar"/>
        </w:rPr>
        <w:t xml:space="preserve">of the Seventh Affiliated Hospital of Sun Yat-sen University (Shenzhen, China)  (approval number: KY-2025-318-01) on April 30, 2025. The trial was registered in the </w:t>
      </w:r>
      <w:r>
        <w:rPr>
          <w:u w:color="0000FF"/>
        </w:rPr>
        <w:t>Chinese Clinical Trials Registry</w:t>
      </w:r>
      <w:r>
        <w:rPr>
          <w:rFonts w:eastAsia="宋体"/>
          <w:u w:color="0000FF"/>
          <w:lang w:eastAsia="zh-CN"/>
        </w:rPr>
        <w:t xml:space="preserve"> </w:t>
      </w:r>
      <w:r>
        <w:rPr>
          <w:lang w:eastAsia="zh-CN" w:bidi="ar"/>
        </w:rPr>
        <w:t>(registration number: ChiCTR2500104317) on June 16, 2025. The subject signed the informed consent form.</w:t>
      </w:r>
    </w:p>
    <w:p w14:paraId="0297549A">
      <w:pPr>
        <w:rPr>
          <w:lang w:eastAsia="zh-CN" w:bidi="ar"/>
        </w:rPr>
      </w:pPr>
    </w:p>
    <w:p w14:paraId="029551A5">
      <w:pPr>
        <w:pStyle w:val="8"/>
        <w:numPr>
          <w:ilvl w:val="0"/>
          <w:numId w:val="1"/>
        </w:numPr>
        <w:ind w:left="0" w:firstLine="0"/>
        <w:rPr>
          <w:rFonts w:eastAsia="Calibri" w:cs="Calibri"/>
          <w:b/>
          <w:bCs/>
          <w:color w:val="auto"/>
          <w:lang w:eastAsia="zh-CN" w:bidi="ar"/>
        </w:rPr>
      </w:pPr>
      <w:r>
        <w:rPr>
          <w:rFonts w:eastAsia="Calibri" w:cs="Calibri"/>
          <w:b/>
          <w:bCs/>
          <w:color w:val="auto"/>
          <w:lang w:eastAsia="zh-CN" w:bidi="ar"/>
        </w:rPr>
        <w:t>Recruitment</w:t>
      </w:r>
    </w:p>
    <w:p w14:paraId="3569D52D">
      <w:pPr>
        <w:pStyle w:val="8"/>
        <w:rPr>
          <w:rFonts w:eastAsia="宋体" w:cs="Calibri"/>
          <w:u w:color="0000FF"/>
        </w:rPr>
      </w:pPr>
    </w:p>
    <w:p w14:paraId="3823EC98">
      <w:pPr>
        <w:pStyle w:val="8"/>
        <w:numPr>
          <w:ilvl w:val="1"/>
          <w:numId w:val="1"/>
        </w:numPr>
        <w:ind w:left="0" w:firstLine="0"/>
        <w:rPr>
          <w:rFonts w:eastAsia="Calibri" w:cs="Calibri"/>
          <w:color w:val="auto"/>
          <w:lang w:eastAsia="zh-CN" w:bidi="ar"/>
        </w:rPr>
      </w:pPr>
      <w:r>
        <w:rPr>
          <w:rFonts w:eastAsia="Calibri" w:cs="Calibri"/>
          <w:color w:val="auto"/>
          <w:lang w:eastAsia="zh-CN" w:bidi="ar"/>
        </w:rPr>
        <w:t>Inclusion criteria</w:t>
      </w:r>
    </w:p>
    <w:p w14:paraId="55385FD4">
      <w:pPr>
        <w:pStyle w:val="8"/>
        <w:rPr>
          <w:rFonts w:eastAsia="Calibri" w:cs="Calibri"/>
          <w:color w:val="auto"/>
          <w:lang w:eastAsia="zh-CN" w:bidi="ar"/>
        </w:rPr>
      </w:pPr>
    </w:p>
    <w:p w14:paraId="6EC13555">
      <w:pPr>
        <w:pStyle w:val="8"/>
        <w:numPr>
          <w:ilvl w:val="2"/>
          <w:numId w:val="1"/>
        </w:numPr>
        <w:ind w:left="0" w:firstLine="0"/>
        <w:rPr>
          <w:rFonts w:eastAsia="Calibri" w:cs="Calibri"/>
          <w:color w:val="auto"/>
          <w:lang w:eastAsia="zh-CN" w:bidi="ar"/>
        </w:rPr>
      </w:pPr>
      <w:r>
        <w:rPr>
          <w:rFonts w:eastAsia="Calibri" w:cs="Calibri"/>
          <w:color w:val="auto"/>
          <w:lang w:eastAsia="zh-CN" w:bidi="ar"/>
        </w:rPr>
        <w:t xml:space="preserve">Recruit </w:t>
      </w:r>
      <w:r>
        <w:rPr>
          <w:rFonts w:eastAsia="宋体" w:cs="Calibri"/>
          <w:u w:color="0000FF"/>
        </w:rPr>
        <w:t>subjects</w:t>
      </w:r>
      <w:r>
        <w:rPr>
          <w:rFonts w:eastAsia="Calibri" w:cs="Calibri"/>
          <w:color w:val="auto"/>
          <w:lang w:eastAsia="zh-CN" w:bidi="ar"/>
        </w:rPr>
        <w:t xml:space="preserve"> with stroke diagnosis that meets the criteria (encompassing cerebral hemorrhage and infarction) established by the Fourth National Cerebral Vascular Disease Academic Conference.</w:t>
      </w:r>
    </w:p>
    <w:p w14:paraId="0527FE9C">
      <w:pPr>
        <w:pStyle w:val="8"/>
        <w:rPr>
          <w:rFonts w:eastAsia="宋体" w:cs="Calibri"/>
          <w:u w:color="0000FF"/>
        </w:rPr>
      </w:pPr>
    </w:p>
    <w:p w14:paraId="6A5F5C8B">
      <w:pPr>
        <w:pStyle w:val="8"/>
        <w:numPr>
          <w:ilvl w:val="2"/>
          <w:numId w:val="1"/>
        </w:numPr>
        <w:ind w:left="0" w:firstLine="0"/>
        <w:rPr>
          <w:rFonts w:eastAsia="宋体" w:cs="Calibri"/>
          <w:u w:color="0000FF"/>
        </w:rPr>
      </w:pPr>
      <w:r>
        <w:rPr>
          <w:rFonts w:eastAsia="宋体" w:cs="Calibri"/>
          <w:u w:color="0000FF"/>
          <w:lang w:eastAsia="zh-CN"/>
        </w:rPr>
        <w:t>R</w:t>
      </w:r>
      <w:r>
        <w:rPr>
          <w:rFonts w:eastAsia="宋体" w:cs="Calibri"/>
          <w:u w:color="0000FF"/>
        </w:rPr>
        <w:t>ecruit subjects with first-episode, confirmed cerebral hemorrhage or cerebral infarction by cranial CT or MRI, 2 weeks ≤ disease duration ≤ 6 months</w:t>
      </w:r>
      <w:r>
        <w:rPr>
          <w:rFonts w:eastAsia="宋体" w:cs="Calibri"/>
          <w:u w:color="0000FF"/>
          <w:lang w:eastAsia="zh-CN"/>
        </w:rPr>
        <w:t>.</w:t>
      </w:r>
    </w:p>
    <w:p w14:paraId="676E3156">
      <w:pPr>
        <w:pStyle w:val="8"/>
        <w:rPr>
          <w:rFonts w:eastAsia="宋体" w:cs="Calibri"/>
          <w:u w:color="0000FF"/>
        </w:rPr>
      </w:pPr>
    </w:p>
    <w:p w14:paraId="09679F37">
      <w:pPr>
        <w:pStyle w:val="8"/>
        <w:numPr>
          <w:ilvl w:val="2"/>
          <w:numId w:val="1"/>
        </w:numPr>
        <w:ind w:left="0" w:firstLine="0"/>
        <w:rPr>
          <w:rFonts w:eastAsia="宋体" w:cs="Calibri"/>
          <w:u w:color="0000FF"/>
        </w:rPr>
      </w:pPr>
      <w:r>
        <w:rPr>
          <w:rFonts w:eastAsia="宋体" w:cs="Calibri"/>
          <w:u w:color="0000FF"/>
          <w:lang w:eastAsia="zh-CN"/>
        </w:rPr>
        <w:t>R</w:t>
      </w:r>
      <w:r>
        <w:rPr>
          <w:rFonts w:eastAsia="宋体" w:cs="Calibri"/>
          <w:u w:color="0000FF"/>
        </w:rPr>
        <w:t>ecruit subjects aged 18</w:t>
      </w:r>
      <w:r>
        <w:rPr>
          <w:rFonts w:eastAsia="宋体" w:cs="Calibri"/>
          <w:u w:color="0000FF"/>
          <w:lang w:eastAsia="zh-CN"/>
        </w:rPr>
        <w:t>-</w:t>
      </w:r>
      <w:r>
        <w:rPr>
          <w:rFonts w:eastAsia="宋体" w:cs="Calibri"/>
          <w:u w:color="0000FF"/>
        </w:rPr>
        <w:t>80 years</w:t>
      </w:r>
      <w:r>
        <w:rPr>
          <w:rFonts w:eastAsia="宋体" w:cs="Calibri"/>
          <w:u w:color="0000FF"/>
          <w:lang w:eastAsia="zh-CN"/>
        </w:rPr>
        <w:t>.</w:t>
      </w:r>
    </w:p>
    <w:p w14:paraId="6753B4D4">
      <w:pPr>
        <w:pStyle w:val="8"/>
        <w:rPr>
          <w:rFonts w:eastAsia="宋体" w:cs="Calibri"/>
          <w:u w:color="0000FF"/>
        </w:rPr>
      </w:pPr>
    </w:p>
    <w:p w14:paraId="114D1D88">
      <w:pPr>
        <w:pStyle w:val="8"/>
        <w:numPr>
          <w:ilvl w:val="2"/>
          <w:numId w:val="1"/>
        </w:numPr>
        <w:ind w:left="0" w:firstLine="0"/>
        <w:rPr>
          <w:rFonts w:eastAsia="宋体" w:cs="Calibri"/>
          <w:u w:color="0000FF"/>
        </w:rPr>
      </w:pPr>
      <w:r>
        <w:rPr>
          <w:rFonts w:eastAsia="宋体" w:cs="Calibri"/>
          <w:u w:color="0000FF"/>
          <w:lang w:eastAsia="zh-CN"/>
        </w:rPr>
        <w:t>R</w:t>
      </w:r>
      <w:r>
        <w:rPr>
          <w:rFonts w:eastAsia="宋体" w:cs="Calibri"/>
          <w:u w:color="0000FF"/>
        </w:rPr>
        <w:t>ecruit subjects with Mini-Mental Stat</w:t>
      </w:r>
      <w:r>
        <w:rPr>
          <w:rFonts w:eastAsia="宋体" w:cs="Calibri"/>
          <w:u w:color="0000FF"/>
          <w:lang w:eastAsia="zh-CN"/>
        </w:rPr>
        <w:t>e</w:t>
      </w:r>
      <w:r>
        <w:rPr>
          <w:rFonts w:eastAsia="宋体" w:cs="Calibri"/>
          <w:u w:color="0000FF"/>
        </w:rPr>
        <w:t xml:space="preserve"> Examination (MMSE)</w:t>
      </w:r>
      <w:r>
        <w:rPr>
          <w:rFonts w:eastAsia="宋体" w:cs="Calibri"/>
          <w:u w:color="0000FF"/>
          <w:lang w:eastAsia="zh-CN"/>
        </w:rPr>
        <w:t xml:space="preserve"> </w:t>
      </w:r>
      <w:r>
        <w:rPr>
          <w:rFonts w:eastAsia="宋体" w:cs="Calibri"/>
          <w:u w:color="0000FF"/>
        </w:rPr>
        <w:t>≥21</w:t>
      </w:r>
      <w:r>
        <w:rPr>
          <w:rFonts w:eastAsia="宋体" w:cs="Calibri"/>
          <w:u w:color="0000FF"/>
          <w:lang w:eastAsia="zh-CN"/>
        </w:rPr>
        <w:t>.</w:t>
      </w:r>
    </w:p>
    <w:p w14:paraId="5672AF30">
      <w:pPr>
        <w:pStyle w:val="8"/>
        <w:rPr>
          <w:rFonts w:eastAsia="宋体" w:cs="Calibri"/>
          <w:u w:color="0000FF"/>
        </w:rPr>
      </w:pPr>
    </w:p>
    <w:p w14:paraId="08B7BAE7">
      <w:pPr>
        <w:pStyle w:val="8"/>
        <w:numPr>
          <w:ilvl w:val="2"/>
          <w:numId w:val="1"/>
        </w:numPr>
        <w:ind w:left="0" w:firstLine="0"/>
        <w:rPr>
          <w:rFonts w:eastAsia="宋体" w:cs="Calibri"/>
          <w:u w:color="0000FF"/>
        </w:rPr>
      </w:pPr>
      <w:r>
        <w:rPr>
          <w:rFonts w:eastAsia="宋体" w:cs="Calibri"/>
          <w:u w:color="0000FF"/>
          <w:lang w:eastAsia="zh-CN"/>
        </w:rPr>
        <w:t>R</w:t>
      </w:r>
      <w:r>
        <w:rPr>
          <w:rFonts w:eastAsia="宋体" w:cs="Calibri"/>
          <w:u w:color="0000FF"/>
        </w:rPr>
        <w:t>ecruit subjects with post-stroke motor dysfunction of the upper limbs and hands</w:t>
      </w:r>
      <w:r>
        <w:rPr>
          <w:rFonts w:eastAsia="宋体" w:cs="Calibri"/>
          <w:u w:color="0000FF"/>
          <w:lang w:eastAsia="zh-CN"/>
        </w:rPr>
        <w:t>.</w:t>
      </w:r>
    </w:p>
    <w:p w14:paraId="0B89EA11">
      <w:pPr>
        <w:pStyle w:val="8"/>
        <w:rPr>
          <w:rFonts w:eastAsia="宋体" w:cs="Calibri"/>
          <w:u w:color="0000FF"/>
        </w:rPr>
      </w:pPr>
    </w:p>
    <w:p w14:paraId="44E53FDA">
      <w:pPr>
        <w:pStyle w:val="8"/>
        <w:numPr>
          <w:ilvl w:val="2"/>
          <w:numId w:val="1"/>
        </w:numPr>
        <w:ind w:left="0" w:firstLine="0"/>
        <w:rPr>
          <w:rFonts w:eastAsia="宋体" w:cs="Calibri"/>
          <w:u w:color="0000FF"/>
        </w:rPr>
      </w:pPr>
      <w:r>
        <w:rPr>
          <w:rFonts w:eastAsia="宋体" w:cs="Calibri"/>
          <w:u w:color="0000FF"/>
          <w:lang w:eastAsia="zh-CN"/>
        </w:rPr>
        <w:t>R</w:t>
      </w:r>
      <w:r>
        <w:rPr>
          <w:rFonts w:eastAsia="宋体" w:cs="Calibri"/>
          <w:u w:color="0000FF"/>
        </w:rPr>
        <w:t>ecruit subjects</w:t>
      </w:r>
      <w:r>
        <w:rPr>
          <w:rFonts w:eastAsia="宋体" w:cs="Calibri"/>
          <w:u w:color="0000FF"/>
          <w:lang w:eastAsia="zh-CN"/>
        </w:rPr>
        <w:t xml:space="preserve"> </w:t>
      </w:r>
      <w:r>
        <w:rPr>
          <w:rFonts w:eastAsia="宋体" w:cs="Calibri"/>
          <w:u w:color="0000FF"/>
        </w:rPr>
        <w:t>with stable vital signs</w:t>
      </w:r>
      <w:r>
        <w:rPr>
          <w:rFonts w:eastAsia="宋体" w:cs="Calibri"/>
          <w:u w:color="0000FF"/>
          <w:lang w:eastAsia="zh-CN"/>
        </w:rPr>
        <w:t>.</w:t>
      </w:r>
      <w:r>
        <w:rPr>
          <w:rFonts w:eastAsia="宋体" w:cs="Calibri"/>
          <w:u w:color="0000FF"/>
        </w:rPr>
        <w:t xml:space="preserve"> </w:t>
      </w:r>
    </w:p>
    <w:p w14:paraId="29CF7872">
      <w:pPr>
        <w:pStyle w:val="8"/>
        <w:rPr>
          <w:rFonts w:eastAsia="宋体" w:cs="Calibri"/>
          <w:u w:color="0000FF"/>
        </w:rPr>
      </w:pPr>
    </w:p>
    <w:p w14:paraId="174C769F">
      <w:pPr>
        <w:pStyle w:val="8"/>
        <w:numPr>
          <w:ilvl w:val="2"/>
          <w:numId w:val="1"/>
        </w:numPr>
        <w:ind w:left="0" w:firstLine="0"/>
        <w:rPr>
          <w:rFonts w:eastAsia="宋体" w:cs="Calibri"/>
          <w:u w:color="0000FF"/>
          <w:lang w:eastAsia="zh-CN"/>
        </w:rPr>
      </w:pPr>
      <w:r>
        <w:rPr>
          <w:rFonts w:eastAsia="宋体" w:cs="Calibri"/>
          <w:u w:color="0000FF"/>
          <w:lang w:eastAsia="zh-CN"/>
        </w:rPr>
        <w:t>R</w:t>
      </w:r>
      <w:r>
        <w:rPr>
          <w:rFonts w:eastAsia="宋体" w:cs="Calibri"/>
          <w:u w:color="0000FF"/>
        </w:rPr>
        <w:t xml:space="preserve">ecruit subjects </w:t>
      </w:r>
      <w:r>
        <w:rPr>
          <w:rFonts w:eastAsia="宋体" w:cs="Calibri"/>
          <w:u w:color="0000FF"/>
          <w:lang w:eastAsia="zh-CN"/>
        </w:rPr>
        <w:t>with v</w:t>
      </w:r>
      <w:r>
        <w:rPr>
          <w:rFonts w:cs="Calibri"/>
          <w:u w:color="0000FF"/>
        </w:rPr>
        <w:t>oluntarily signed informed consent.</w:t>
      </w:r>
    </w:p>
    <w:p w14:paraId="6B6F76FE">
      <w:pPr>
        <w:pStyle w:val="8"/>
        <w:numPr>
          <w:ilvl w:val="255"/>
          <w:numId w:val="0"/>
        </w:numPr>
        <w:rPr>
          <w:rFonts w:eastAsia="宋体" w:cs="Calibri"/>
          <w:u w:color="0000FF"/>
          <w:lang w:eastAsia="zh-CN"/>
        </w:rPr>
      </w:pPr>
    </w:p>
    <w:p w14:paraId="2E34E82F">
      <w:pPr>
        <w:pStyle w:val="8"/>
        <w:numPr>
          <w:ilvl w:val="1"/>
          <w:numId w:val="1"/>
        </w:numPr>
        <w:ind w:left="0" w:firstLine="0"/>
        <w:rPr>
          <w:rFonts w:eastAsia="宋体" w:cs="Calibri"/>
          <w:u w:color="0000FF"/>
        </w:rPr>
      </w:pPr>
      <w:r>
        <w:rPr>
          <w:rFonts w:eastAsia="宋体" w:cs="Calibri"/>
          <w:u w:color="0000FF"/>
          <w:lang w:eastAsia="zh-CN"/>
        </w:rPr>
        <w:t>Exclusion criteria</w:t>
      </w:r>
    </w:p>
    <w:p w14:paraId="3EBC1AEE">
      <w:pPr>
        <w:pStyle w:val="8"/>
        <w:rPr>
          <w:rFonts w:eastAsia="宋体" w:cs="Calibri"/>
          <w:u w:color="0000FF"/>
        </w:rPr>
      </w:pPr>
    </w:p>
    <w:p w14:paraId="5161FDB8">
      <w:pPr>
        <w:pStyle w:val="8"/>
        <w:numPr>
          <w:ilvl w:val="2"/>
          <w:numId w:val="1"/>
        </w:numPr>
        <w:ind w:left="0" w:firstLine="0"/>
        <w:rPr>
          <w:rFonts w:eastAsia="宋体" w:cs="Calibri"/>
          <w:u w:color="0000FF"/>
        </w:rPr>
      </w:pPr>
      <w:r>
        <w:rPr>
          <w:rFonts w:eastAsia="宋体" w:cs="Calibri"/>
          <w:u w:color="0000FF"/>
          <w:lang w:eastAsia="zh-CN"/>
        </w:rPr>
        <w:t>E</w:t>
      </w:r>
      <w:r>
        <w:rPr>
          <w:rFonts w:eastAsia="宋体" w:cs="Calibri"/>
          <w:u w:color="0000FF"/>
        </w:rPr>
        <w:t xml:space="preserve">xclude subjects with </w:t>
      </w:r>
      <w:r>
        <w:rPr>
          <w:rFonts w:eastAsia="宋体" w:cs="Calibri"/>
          <w:u w:color="0000FF"/>
          <w:lang w:eastAsia="zh-CN"/>
        </w:rPr>
        <w:t>a h</w:t>
      </w:r>
      <w:r>
        <w:rPr>
          <w:rFonts w:eastAsia="宋体" w:cs="Calibri"/>
          <w:u w:color="0000FF"/>
        </w:rPr>
        <w:t>istory of bilateral/unilateral vagus nerve injury or surgery</w:t>
      </w:r>
      <w:r>
        <w:rPr>
          <w:rFonts w:eastAsia="宋体" w:cs="Calibri"/>
          <w:u w:color="0000FF"/>
          <w:lang w:eastAsia="zh-CN"/>
        </w:rPr>
        <w:t>.</w:t>
      </w:r>
    </w:p>
    <w:p w14:paraId="374F4CD8">
      <w:pPr>
        <w:pStyle w:val="8"/>
        <w:rPr>
          <w:rFonts w:eastAsia="宋体" w:cs="Calibri"/>
          <w:u w:color="0000FF"/>
        </w:rPr>
      </w:pPr>
    </w:p>
    <w:p w14:paraId="7843BB81">
      <w:pPr>
        <w:pStyle w:val="8"/>
        <w:numPr>
          <w:ilvl w:val="2"/>
          <w:numId w:val="1"/>
        </w:numPr>
        <w:ind w:left="0" w:firstLine="0"/>
        <w:rPr>
          <w:rFonts w:eastAsia="宋体" w:cs="Calibri"/>
          <w:u w:color="0000FF"/>
        </w:rPr>
      </w:pPr>
      <w:r>
        <w:rPr>
          <w:rFonts w:eastAsia="宋体" w:cs="Calibri"/>
          <w:u w:color="0000FF"/>
          <w:lang w:eastAsia="zh-CN"/>
        </w:rPr>
        <w:t>E</w:t>
      </w:r>
      <w:r>
        <w:rPr>
          <w:rFonts w:eastAsia="宋体" w:cs="Calibri"/>
          <w:u w:color="0000FF"/>
        </w:rPr>
        <w:t>xclude subjects with pacemakers or neurostimulators</w:t>
      </w:r>
      <w:r>
        <w:rPr>
          <w:rFonts w:eastAsia="宋体" w:cs="Calibri"/>
          <w:u w:color="0000FF"/>
          <w:lang w:eastAsia="zh-CN"/>
        </w:rPr>
        <w:t>.</w:t>
      </w:r>
    </w:p>
    <w:p w14:paraId="597D372D">
      <w:pPr>
        <w:pStyle w:val="8"/>
        <w:rPr>
          <w:rFonts w:eastAsia="宋体" w:cs="Calibri"/>
          <w:u w:color="0000FF"/>
        </w:rPr>
      </w:pPr>
    </w:p>
    <w:p w14:paraId="33BAA82B">
      <w:pPr>
        <w:pStyle w:val="8"/>
        <w:numPr>
          <w:ilvl w:val="2"/>
          <w:numId w:val="1"/>
        </w:numPr>
        <w:ind w:left="0" w:firstLine="0"/>
        <w:rPr>
          <w:rFonts w:eastAsia="宋体" w:cs="Calibri"/>
          <w:u w:color="0000FF"/>
        </w:rPr>
      </w:pPr>
      <w:r>
        <w:rPr>
          <w:rFonts w:eastAsia="宋体" w:cs="Calibri"/>
          <w:u w:color="0000FF"/>
          <w:lang w:eastAsia="zh-CN"/>
        </w:rPr>
        <w:t>E</w:t>
      </w:r>
      <w:r>
        <w:rPr>
          <w:rFonts w:eastAsia="宋体" w:cs="Calibri"/>
          <w:u w:color="0000FF"/>
        </w:rPr>
        <w:t>xclude subjects with cognitive dysfunction</w:t>
      </w:r>
      <w:r>
        <w:rPr>
          <w:rFonts w:eastAsia="宋体" w:cs="Calibri"/>
          <w:u w:color="0000FF"/>
          <w:lang w:eastAsia="zh-CN"/>
        </w:rPr>
        <w:t>.</w:t>
      </w:r>
    </w:p>
    <w:p w14:paraId="1AD245E7">
      <w:pPr>
        <w:pStyle w:val="8"/>
        <w:rPr>
          <w:rFonts w:eastAsia="宋体" w:cs="Calibri"/>
          <w:u w:color="0000FF"/>
        </w:rPr>
      </w:pPr>
    </w:p>
    <w:p w14:paraId="0FD05EF3">
      <w:pPr>
        <w:pStyle w:val="8"/>
        <w:numPr>
          <w:ilvl w:val="2"/>
          <w:numId w:val="1"/>
        </w:numPr>
        <w:ind w:left="0" w:firstLine="0"/>
        <w:rPr>
          <w:rFonts w:eastAsia="宋体" w:cs="Calibri"/>
          <w:u w:color="0000FF"/>
        </w:rPr>
      </w:pPr>
      <w:r>
        <w:rPr>
          <w:rFonts w:eastAsia="宋体" w:cs="Calibri"/>
          <w:u w:color="0000FF"/>
          <w:lang w:eastAsia="zh-CN"/>
        </w:rPr>
        <w:t>E</w:t>
      </w:r>
      <w:r>
        <w:rPr>
          <w:rFonts w:eastAsia="宋体" w:cs="Calibri"/>
          <w:u w:color="0000FF"/>
        </w:rPr>
        <w:t>xclude subjects with infection, ulcers, or scarring at stimulation</w:t>
      </w:r>
      <w:r>
        <w:rPr>
          <w:rFonts w:eastAsia="宋体" w:cs="Calibri"/>
          <w:u w:color="0000FF"/>
          <w:lang w:eastAsia="zh-CN"/>
        </w:rPr>
        <w:t xml:space="preserve"> </w:t>
      </w:r>
      <w:r>
        <w:rPr>
          <w:rFonts w:eastAsia="宋体" w:cs="Calibri"/>
          <w:u w:color="0000FF"/>
        </w:rPr>
        <w:t>site</w:t>
      </w:r>
      <w:r>
        <w:rPr>
          <w:rFonts w:eastAsia="宋体" w:cs="Calibri"/>
          <w:u w:color="0000FF"/>
          <w:lang w:eastAsia="zh-CN"/>
        </w:rPr>
        <w:t>s.</w:t>
      </w:r>
    </w:p>
    <w:p w14:paraId="47D75450">
      <w:pPr>
        <w:pStyle w:val="8"/>
        <w:rPr>
          <w:rFonts w:eastAsia="宋体" w:cs="Calibri"/>
          <w:u w:color="0000FF"/>
        </w:rPr>
      </w:pPr>
    </w:p>
    <w:p w14:paraId="2ACA5835">
      <w:pPr>
        <w:pStyle w:val="8"/>
        <w:numPr>
          <w:ilvl w:val="2"/>
          <w:numId w:val="1"/>
        </w:numPr>
        <w:ind w:left="0" w:firstLine="0"/>
        <w:rPr>
          <w:rFonts w:eastAsia="宋体" w:cs="Calibri"/>
          <w:u w:color="0000FF"/>
        </w:rPr>
      </w:pPr>
      <w:r>
        <w:rPr>
          <w:rFonts w:eastAsia="宋体" w:cs="Calibri"/>
          <w:u w:color="0000FF"/>
          <w:lang w:eastAsia="zh-CN"/>
        </w:rPr>
        <w:t>E</w:t>
      </w:r>
      <w:r>
        <w:rPr>
          <w:rFonts w:eastAsia="宋体" w:cs="Calibri"/>
          <w:u w:color="0000FF"/>
        </w:rPr>
        <w:t xml:space="preserve">xclude subjects with heart rate </w:t>
      </w:r>
      <w:r>
        <w:rPr>
          <w:rFonts w:eastAsia="宋体" w:cs="Calibri"/>
          <w:u w:color="0000FF"/>
          <w:lang w:eastAsia="zh-CN"/>
        </w:rPr>
        <w:t>&lt;</w:t>
      </w:r>
      <w:r>
        <w:rPr>
          <w:rFonts w:eastAsia="宋体" w:cs="Calibri"/>
          <w:u w:color="0000FF"/>
        </w:rPr>
        <w:t xml:space="preserve">60 </w:t>
      </w:r>
      <w:r>
        <w:rPr>
          <w:rFonts w:eastAsia="宋体" w:cs="Calibri"/>
          <w:u w:color="0000FF"/>
          <w:lang w:eastAsia="zh-CN"/>
        </w:rPr>
        <w:t>bpm.</w:t>
      </w:r>
    </w:p>
    <w:p w14:paraId="2FA6A63F">
      <w:pPr>
        <w:pStyle w:val="8"/>
        <w:rPr>
          <w:rFonts w:eastAsia="宋体" w:cs="Calibri"/>
          <w:u w:color="0000FF"/>
        </w:rPr>
      </w:pPr>
    </w:p>
    <w:p w14:paraId="2744932F">
      <w:pPr>
        <w:pStyle w:val="8"/>
        <w:widowControl/>
        <w:numPr>
          <w:ilvl w:val="2"/>
          <w:numId w:val="1"/>
        </w:numPr>
        <w:ind w:left="0" w:firstLine="0"/>
        <w:rPr>
          <w:rFonts w:eastAsia="宋体" w:cs="Calibri"/>
          <w:u w:color="0000FF"/>
        </w:rPr>
      </w:pPr>
      <w:r>
        <w:rPr>
          <w:rFonts w:eastAsia="宋体" w:cs="Calibri"/>
          <w:u w:color="0000FF"/>
          <w:lang w:eastAsia="zh-CN"/>
        </w:rPr>
        <w:t>E</w:t>
      </w:r>
      <w:r>
        <w:rPr>
          <w:rFonts w:eastAsia="宋体" w:cs="Calibri"/>
          <w:u w:color="0000FF"/>
        </w:rPr>
        <w:t>xclud</w:t>
      </w:r>
      <w:r>
        <w:rPr>
          <w:rFonts w:eastAsia="宋体" w:cs="Calibri"/>
          <w:u w:color="0000FF"/>
          <w:lang w:eastAsia="zh-CN"/>
        </w:rPr>
        <w:t>e</w:t>
      </w:r>
      <w:r>
        <w:rPr>
          <w:rFonts w:eastAsia="宋体" w:cs="Calibri"/>
          <w:u w:color="0000FF"/>
        </w:rPr>
        <w:t xml:space="preserve"> </w:t>
      </w:r>
      <w:r>
        <w:rPr>
          <w:rFonts w:cs="Calibri"/>
          <w:u w:color="0000FF"/>
        </w:rPr>
        <w:t>women during pregnancy and lactation.</w:t>
      </w:r>
    </w:p>
    <w:p w14:paraId="0CCF32D1">
      <w:pPr>
        <w:pStyle w:val="8"/>
        <w:widowControl/>
        <w:numPr>
          <w:ilvl w:val="255"/>
          <w:numId w:val="0"/>
        </w:numPr>
        <w:rPr>
          <w:rFonts w:eastAsia="宋体" w:cs="Calibri"/>
          <w:u w:color="0000FF"/>
        </w:rPr>
      </w:pPr>
    </w:p>
    <w:p w14:paraId="03DD2D02">
      <w:pPr>
        <w:pStyle w:val="8"/>
        <w:widowControl/>
        <w:numPr>
          <w:ilvl w:val="2"/>
          <w:numId w:val="1"/>
        </w:numPr>
        <w:ind w:left="0" w:firstLine="0"/>
        <w:rPr>
          <w:rFonts w:eastAsia="宋体" w:cs="Calibri"/>
          <w:u w:color="0000FF"/>
        </w:rPr>
      </w:pPr>
      <w:r>
        <w:rPr>
          <w:rFonts w:eastAsia="宋体" w:cs="Calibri"/>
          <w:u w:color="0000FF"/>
        </w:rPr>
        <w:t>Exclude subjects with severe visual or auditory impairment that prevents perception of the experimental cues.</w:t>
      </w:r>
    </w:p>
    <w:p w14:paraId="5714583A">
      <w:pPr>
        <w:pStyle w:val="8"/>
        <w:rPr>
          <w:rFonts w:eastAsia="宋体" w:cs="Calibri"/>
          <w:u w:color="0000FF"/>
        </w:rPr>
      </w:pPr>
    </w:p>
    <w:p w14:paraId="4289933E">
      <w:pPr>
        <w:pStyle w:val="8"/>
        <w:numPr>
          <w:ilvl w:val="0"/>
          <w:numId w:val="1"/>
        </w:numPr>
        <w:ind w:left="0" w:firstLine="0"/>
        <w:rPr>
          <w:rFonts w:eastAsia="宋体" w:cs="Calibri"/>
          <w:b/>
          <w:bCs/>
          <w:u w:color="0000FF"/>
          <w:lang w:eastAsia="zh-CN"/>
        </w:rPr>
      </w:pPr>
      <w:r>
        <w:rPr>
          <w:rFonts w:eastAsia="宋体" w:cs="Calibri"/>
          <w:b/>
          <w:bCs/>
          <w:u w:color="0000FF"/>
          <w:lang w:eastAsia="zh-CN"/>
        </w:rPr>
        <w:t>Basic information collection</w:t>
      </w:r>
    </w:p>
    <w:p w14:paraId="32E29A20">
      <w:pPr>
        <w:pStyle w:val="8"/>
        <w:rPr>
          <w:rFonts w:eastAsia="宋体" w:cs="Calibri"/>
          <w:u w:color="0000FF"/>
          <w:lang w:eastAsia="zh-CN"/>
        </w:rPr>
      </w:pPr>
    </w:p>
    <w:p w14:paraId="3A3F86FB">
      <w:pPr>
        <w:pStyle w:val="8"/>
        <w:numPr>
          <w:ilvl w:val="1"/>
          <w:numId w:val="1"/>
        </w:numPr>
        <w:ind w:left="0" w:firstLine="0"/>
        <w:rPr>
          <w:rFonts w:eastAsia="宋体" w:cs="Calibri"/>
          <w:u w:color="0000FF"/>
          <w:lang w:eastAsia="zh-CN"/>
        </w:rPr>
      </w:pPr>
      <w:r>
        <w:rPr>
          <w:rFonts w:eastAsia="宋体" w:cs="Calibri"/>
          <w:u w:color="0000FF"/>
          <w:lang w:eastAsia="zh-CN"/>
        </w:rPr>
        <w:t>Collect and record the basic information of the subject, including age, gender, disease duration, stroke type, hemiplegic side, hand Brunnstrom stage, and Fugl-Meyer Assessment of Upper Extremity Motor Function (FMA-UE).</w:t>
      </w:r>
    </w:p>
    <w:p w14:paraId="322A1E5B">
      <w:pPr>
        <w:pStyle w:val="8"/>
        <w:numPr>
          <w:ilvl w:val="255"/>
          <w:numId w:val="0"/>
        </w:numPr>
        <w:rPr>
          <w:rFonts w:eastAsia="宋体" w:cs="Calibri"/>
          <w:u w:color="0000FF"/>
          <w:lang w:eastAsia="zh-CN"/>
        </w:rPr>
      </w:pPr>
    </w:p>
    <w:p w14:paraId="14DB545D">
      <w:pPr>
        <w:pStyle w:val="8"/>
        <w:numPr>
          <w:ilvl w:val="1"/>
          <w:numId w:val="1"/>
        </w:numPr>
        <w:ind w:left="0" w:firstLine="0"/>
        <w:rPr>
          <w:rFonts w:eastAsia="宋体" w:cs="Calibri"/>
          <w:u w:color="0000FF"/>
          <w:lang w:eastAsia="zh-CN"/>
        </w:rPr>
      </w:pPr>
      <w:r>
        <w:rPr>
          <w:rFonts w:eastAsia="宋体" w:cs="Calibri"/>
          <w:u w:color="0000FF"/>
          <w:lang w:eastAsia="zh-CN"/>
        </w:rPr>
        <w:t>Implement a within-subject crossover design, in which the subject completes both intervention conditions: closed-loop ta-VNS synchronized with BCI-based motor training and sham ta-VNS synchronized with BCI-based motor training, separated by a 6-day washout period.</w:t>
      </w:r>
    </w:p>
    <w:p w14:paraId="3D403C51">
      <w:pPr>
        <w:pStyle w:val="8"/>
        <w:numPr>
          <w:ilvl w:val="255"/>
          <w:numId w:val="0"/>
        </w:numPr>
        <w:rPr>
          <w:rFonts w:eastAsia="宋体" w:cs="Calibri"/>
          <w:u w:color="0000FF"/>
          <w:lang w:eastAsia="zh-CN"/>
        </w:rPr>
      </w:pPr>
    </w:p>
    <w:p w14:paraId="6456C2AB">
      <w:pPr>
        <w:pStyle w:val="8"/>
        <w:numPr>
          <w:ilvl w:val="0"/>
          <w:numId w:val="1"/>
        </w:numPr>
        <w:ind w:left="0" w:firstLine="0"/>
        <w:rPr>
          <w:rFonts w:eastAsia="宋体" w:cs="Calibri"/>
          <w:b/>
          <w:bCs/>
          <w:u w:color="0000FF"/>
          <w:lang w:eastAsia="zh-CN"/>
        </w:rPr>
      </w:pPr>
      <w:r>
        <w:rPr>
          <w:rFonts w:eastAsia="宋体" w:cs="Calibri"/>
          <w:b/>
          <w:bCs/>
          <w:u w:color="0000FF"/>
          <w:lang w:eastAsia="zh-CN"/>
        </w:rPr>
        <w:t>The closed-loop ta-VNS system synchronized with BCI-based motor training</w:t>
      </w:r>
    </w:p>
    <w:p w14:paraId="6F7712C1">
      <w:pPr>
        <w:pStyle w:val="8"/>
        <w:rPr>
          <w:rFonts w:eastAsia="宋体" w:cs="Calibri"/>
          <w:u w:color="0000FF"/>
          <w:lang w:eastAsia="zh-CN"/>
        </w:rPr>
      </w:pPr>
    </w:p>
    <w:p w14:paraId="461760E3">
      <w:pPr>
        <w:pStyle w:val="8"/>
        <w:numPr>
          <w:ilvl w:val="1"/>
          <w:numId w:val="1"/>
        </w:numPr>
        <w:ind w:left="0" w:firstLine="0"/>
        <w:rPr>
          <w:rFonts w:eastAsia="宋体" w:cs="Calibri"/>
          <w:u w:color="0000FF"/>
          <w:lang w:eastAsia="zh-CN"/>
        </w:rPr>
      </w:pPr>
      <w:r>
        <w:rPr>
          <w:rFonts w:eastAsia="宋体" w:cs="Calibri"/>
          <w:u w:color="0000FF"/>
          <w:lang w:eastAsia="zh-CN"/>
        </w:rPr>
        <w:t>Subject preparation</w:t>
      </w:r>
    </w:p>
    <w:p w14:paraId="09ECB82A">
      <w:pPr>
        <w:pStyle w:val="8"/>
        <w:rPr>
          <w:rFonts w:eastAsia="宋体" w:cs="Calibri"/>
          <w:u w:color="0000FF"/>
          <w:lang w:eastAsia="zh-CN"/>
        </w:rPr>
      </w:pPr>
    </w:p>
    <w:p w14:paraId="5961D29C">
      <w:pPr>
        <w:pStyle w:val="8"/>
        <w:numPr>
          <w:ilvl w:val="2"/>
          <w:numId w:val="1"/>
        </w:numPr>
        <w:ind w:left="0" w:firstLine="0"/>
        <w:rPr>
          <w:rFonts w:eastAsia="宋体" w:cs="Calibri"/>
          <w:u w:color="0000FF"/>
          <w:lang w:eastAsia="zh-CN"/>
        </w:rPr>
      </w:pPr>
      <w:r>
        <w:rPr>
          <w:rFonts w:eastAsia="宋体" w:cs="Calibri"/>
          <w:u w:color="0000FF"/>
          <w:lang w:eastAsia="zh-CN"/>
        </w:rPr>
        <w:t>Before the formal intervention, all participants received a comprehensive explanation of the experimental procedure and completed a brief practice session to ensure they understood the motor imagery task and could perceive all visual and auditory cues clearly.</w:t>
      </w:r>
    </w:p>
    <w:p w14:paraId="18D9A316">
      <w:pPr>
        <w:pStyle w:val="8"/>
        <w:rPr>
          <w:rFonts w:eastAsia="宋体" w:cs="Calibri"/>
          <w:u w:color="0000FF"/>
          <w:lang w:eastAsia="zh-CN"/>
        </w:rPr>
      </w:pPr>
    </w:p>
    <w:p w14:paraId="7052327E">
      <w:pPr>
        <w:pStyle w:val="8"/>
        <w:numPr>
          <w:ilvl w:val="1"/>
          <w:numId w:val="1"/>
        </w:numPr>
        <w:ind w:left="0" w:firstLine="0"/>
        <w:rPr>
          <w:rFonts w:eastAsia="宋体" w:cs="Calibri"/>
          <w:highlight w:val="yellow"/>
          <w:u w:color="0000FF"/>
          <w:lang w:eastAsia="zh-CN"/>
          <w:rPrChange w:id="0" w:author="作者" w:date="2026-03-24T22:42:48Z">
            <w:rPr>
              <w:rFonts w:eastAsia="宋体" w:cs="Calibri"/>
              <w:u w:color="0000FF"/>
              <w:lang w:eastAsia="zh-CN"/>
            </w:rPr>
          </w:rPrChange>
        </w:rPr>
      </w:pPr>
      <w:r>
        <w:rPr>
          <w:rFonts w:eastAsia="宋体" w:cs="Calibri"/>
          <w:highlight w:val="yellow"/>
          <w:u w:color="0000FF"/>
          <w:lang w:eastAsia="zh-CN"/>
          <w:rPrChange w:id="1" w:author="作者" w:date="2026-03-24T22:42:48Z">
            <w:rPr>
              <w:rFonts w:eastAsia="宋体" w:cs="Calibri"/>
              <w:u w:color="0000FF"/>
              <w:lang w:eastAsia="zh-CN"/>
            </w:rPr>
          </w:rPrChange>
        </w:rPr>
        <w:t>Pre-test preparation</w:t>
      </w:r>
    </w:p>
    <w:p w14:paraId="1C68121F">
      <w:pPr>
        <w:pStyle w:val="8"/>
        <w:rPr>
          <w:rFonts w:eastAsia="宋体" w:cs="Calibri"/>
          <w:highlight w:val="yellow"/>
          <w:u w:color="0000FF"/>
          <w:lang w:eastAsia="zh-CN"/>
          <w:rPrChange w:id="2" w:author="作者" w:date="2026-03-24T22:42:48Z">
            <w:rPr>
              <w:rFonts w:eastAsia="宋体" w:cs="Calibri"/>
              <w:u w:color="0000FF"/>
              <w:lang w:eastAsia="zh-CN"/>
            </w:rPr>
          </w:rPrChange>
        </w:rPr>
      </w:pPr>
    </w:p>
    <w:p w14:paraId="5F8BFCF6">
      <w:pPr>
        <w:pStyle w:val="8"/>
        <w:numPr>
          <w:ilvl w:val="2"/>
          <w:numId w:val="1"/>
        </w:numPr>
        <w:ind w:left="0" w:firstLine="0"/>
        <w:rPr>
          <w:rFonts w:eastAsia="宋体" w:cs="Calibri"/>
          <w:highlight w:val="yellow"/>
          <w:u w:color="0000FF"/>
          <w:lang w:eastAsia="zh-CN"/>
          <w:rPrChange w:id="3" w:author="作者" w:date="2026-03-24T22:42:48Z">
            <w:rPr>
              <w:rFonts w:eastAsia="宋体" w:cs="Calibri"/>
              <w:u w:color="0000FF"/>
              <w:lang w:eastAsia="zh-CN"/>
            </w:rPr>
          </w:rPrChange>
        </w:rPr>
      </w:pPr>
      <w:r>
        <w:rPr>
          <w:rFonts w:eastAsia="宋体" w:cs="Calibri"/>
          <w:highlight w:val="yellow"/>
          <w:u w:color="0000FF"/>
          <w:lang w:eastAsia="zh-CN"/>
          <w:rPrChange w:id="4" w:author="作者" w:date="2026-03-24T22:42:48Z">
            <w:rPr>
              <w:rFonts w:eastAsia="宋体" w:cs="Calibri"/>
              <w:u w:color="0000FF"/>
              <w:lang w:eastAsia="zh-CN"/>
            </w:rPr>
          </w:rPrChange>
        </w:rPr>
        <w:t>Prepare a 3% NaCl electrolyte solution by adding 4.5 g of sodium chloride to 150 mL of pure water, then shake vigorously until fully dissolved.</w:t>
      </w:r>
    </w:p>
    <w:p w14:paraId="18745112">
      <w:pPr>
        <w:pStyle w:val="8"/>
        <w:rPr>
          <w:rFonts w:eastAsia="宋体" w:cs="Calibri"/>
          <w:highlight w:val="yellow"/>
          <w:u w:color="0000FF"/>
          <w:lang w:eastAsia="zh-CN"/>
          <w:rPrChange w:id="5" w:author="作者" w:date="2026-03-24T22:42:48Z">
            <w:rPr>
              <w:rFonts w:eastAsia="宋体" w:cs="Calibri"/>
              <w:u w:color="0000FF"/>
              <w:lang w:eastAsia="zh-CN"/>
            </w:rPr>
          </w:rPrChange>
        </w:rPr>
      </w:pPr>
    </w:p>
    <w:p w14:paraId="4156E200">
      <w:pPr>
        <w:pStyle w:val="8"/>
        <w:numPr>
          <w:ilvl w:val="2"/>
          <w:numId w:val="1"/>
        </w:numPr>
        <w:ind w:left="0" w:firstLine="0"/>
        <w:rPr>
          <w:rFonts w:eastAsia="宋体" w:cs="Calibri"/>
          <w:highlight w:val="yellow"/>
          <w:u w:color="0000FF"/>
          <w:lang w:eastAsia="zh-CN"/>
          <w:rPrChange w:id="6" w:author="作者" w:date="2026-03-24T22:42:48Z">
            <w:rPr>
              <w:rFonts w:eastAsia="宋体" w:cs="Calibri"/>
              <w:u w:color="0000FF"/>
              <w:lang w:eastAsia="zh-CN"/>
            </w:rPr>
          </w:rPrChange>
        </w:rPr>
      </w:pPr>
      <w:r>
        <w:rPr>
          <w:rFonts w:eastAsia="宋体" w:cs="Calibri"/>
          <w:highlight w:val="yellow"/>
          <w:u w:color="0000FF"/>
          <w:lang w:eastAsia="zh-CN"/>
          <w:rPrChange w:id="7" w:author="作者" w:date="2026-03-24T22:42:48Z">
            <w:rPr>
              <w:rFonts w:eastAsia="宋体" w:cs="Calibri"/>
              <w:u w:color="0000FF"/>
              <w:lang w:eastAsia="zh-CN"/>
            </w:rPr>
          </w:rPrChange>
        </w:rPr>
        <w:t>Prepare the electrolyte solution in a container, then immerse 32 cotton pads and soak at room temperature for 3–5 min.</w:t>
      </w:r>
    </w:p>
    <w:p w14:paraId="3D28F843">
      <w:pPr>
        <w:pStyle w:val="8"/>
        <w:numPr>
          <w:ilvl w:val="255"/>
          <w:numId w:val="0"/>
        </w:numPr>
        <w:rPr>
          <w:rFonts w:eastAsia="宋体" w:cs="Calibri"/>
          <w:highlight w:val="yellow"/>
          <w:u w:color="0000FF"/>
          <w:lang w:eastAsia="zh-CN"/>
          <w:rPrChange w:id="8" w:author="作者" w:date="2026-03-24T22:42:48Z">
            <w:rPr>
              <w:rFonts w:eastAsia="宋体" w:cs="Calibri"/>
              <w:u w:color="0000FF"/>
              <w:lang w:eastAsia="zh-CN"/>
            </w:rPr>
          </w:rPrChange>
        </w:rPr>
      </w:pPr>
    </w:p>
    <w:p w14:paraId="21A5233C">
      <w:pPr>
        <w:pStyle w:val="8"/>
        <w:numPr>
          <w:ilvl w:val="2"/>
          <w:numId w:val="1"/>
        </w:numPr>
        <w:ind w:left="0" w:firstLine="0"/>
        <w:rPr>
          <w:rFonts w:eastAsia="宋体" w:cs="Calibri"/>
          <w:highlight w:val="yellow"/>
          <w:u w:color="0000FF"/>
          <w:lang w:eastAsia="zh-CN"/>
          <w:rPrChange w:id="9" w:author="作者" w:date="2026-03-24T22:42:48Z">
            <w:rPr>
              <w:rFonts w:eastAsia="宋体" w:cs="Calibri"/>
              <w:u w:color="0000FF"/>
              <w:lang w:eastAsia="zh-CN"/>
            </w:rPr>
          </w:rPrChange>
        </w:rPr>
      </w:pPr>
      <w:r>
        <w:rPr>
          <w:rFonts w:eastAsia="宋体" w:cs="Calibri"/>
          <w:highlight w:val="yellow"/>
          <w:u w:color="0000FF"/>
          <w:lang w:eastAsia="zh-CN"/>
          <w:rPrChange w:id="10" w:author="作者" w:date="2026-03-24T22:42:48Z">
            <w:rPr>
              <w:rFonts w:eastAsia="宋体" w:cs="Calibri"/>
              <w:u w:color="0000FF"/>
              <w:lang w:eastAsia="zh-CN"/>
            </w:rPr>
          </w:rPrChange>
        </w:rPr>
        <w:t xml:space="preserve">Squeeze excess water from the cotton pads.  </w:t>
      </w:r>
    </w:p>
    <w:p w14:paraId="25BCA622">
      <w:pPr>
        <w:pStyle w:val="8"/>
        <w:rPr>
          <w:rFonts w:eastAsia="宋体" w:cs="Calibri"/>
          <w:highlight w:val="yellow"/>
          <w:u w:color="0000FF"/>
          <w:lang w:eastAsia="zh-CN"/>
          <w:rPrChange w:id="11" w:author="作者" w:date="2026-03-24T22:42:48Z">
            <w:rPr>
              <w:rFonts w:eastAsia="宋体" w:cs="Calibri"/>
              <w:u w:color="0000FF"/>
              <w:lang w:eastAsia="zh-CN"/>
            </w:rPr>
          </w:rPrChange>
        </w:rPr>
      </w:pPr>
    </w:p>
    <w:p w14:paraId="574572C3">
      <w:pPr>
        <w:pStyle w:val="8"/>
        <w:numPr>
          <w:ilvl w:val="2"/>
          <w:numId w:val="1"/>
        </w:numPr>
        <w:ind w:left="0" w:firstLine="0"/>
        <w:rPr>
          <w:rFonts w:eastAsia="宋体" w:cs="Calibri"/>
          <w:highlight w:val="yellow"/>
          <w:u w:color="0000FF"/>
          <w:lang w:eastAsia="zh-CN"/>
          <w:rPrChange w:id="12" w:author="作者" w:date="2026-03-24T22:42:48Z">
            <w:rPr>
              <w:rFonts w:eastAsia="宋体" w:cs="Calibri"/>
              <w:u w:color="0000FF"/>
              <w:lang w:eastAsia="zh-CN"/>
            </w:rPr>
          </w:rPrChange>
        </w:rPr>
      </w:pPr>
      <w:r>
        <w:rPr>
          <w:rFonts w:eastAsia="宋体" w:cs="Calibri"/>
          <w:highlight w:val="yellow"/>
          <w:u w:color="0000FF"/>
          <w:lang w:eastAsia="zh-CN"/>
          <w:rPrChange w:id="13" w:author="作者" w:date="2026-03-24T22:42:48Z">
            <w:rPr>
              <w:rFonts w:eastAsia="宋体" w:cs="Calibri"/>
              <w:u w:color="0000FF"/>
              <w:lang w:eastAsia="zh-CN"/>
            </w:rPr>
          </w:rPrChange>
        </w:rPr>
        <w:t xml:space="preserve">Insert the cotton pad holder into the electrode base along the card slot. </w:t>
      </w:r>
    </w:p>
    <w:p w14:paraId="1E508500">
      <w:pPr>
        <w:pStyle w:val="8"/>
        <w:numPr>
          <w:ilvl w:val="255"/>
          <w:numId w:val="0"/>
        </w:numPr>
        <w:rPr>
          <w:rFonts w:eastAsia="宋体" w:cs="Calibri"/>
          <w:highlight w:val="yellow"/>
          <w:u w:color="0000FF"/>
          <w:lang w:eastAsia="zh-CN"/>
          <w:rPrChange w:id="14" w:author="作者" w:date="2026-03-24T22:42:48Z">
            <w:rPr>
              <w:rFonts w:eastAsia="宋体" w:cs="Calibri"/>
              <w:u w:color="0000FF"/>
              <w:lang w:eastAsia="zh-CN"/>
            </w:rPr>
          </w:rPrChange>
        </w:rPr>
      </w:pPr>
    </w:p>
    <w:p w14:paraId="120B0288">
      <w:pPr>
        <w:pStyle w:val="8"/>
        <w:numPr>
          <w:ilvl w:val="2"/>
          <w:numId w:val="1"/>
        </w:numPr>
        <w:ind w:left="0" w:firstLine="0"/>
        <w:rPr>
          <w:rFonts w:eastAsia="宋体" w:cs="Calibri"/>
          <w:highlight w:val="yellow"/>
          <w:u w:color="0000FF"/>
          <w:lang w:eastAsia="zh-CN"/>
          <w:rPrChange w:id="15" w:author="作者" w:date="2026-03-24T22:42:48Z">
            <w:rPr>
              <w:rFonts w:eastAsia="宋体" w:cs="Calibri"/>
              <w:u w:color="0000FF"/>
              <w:lang w:eastAsia="zh-CN"/>
            </w:rPr>
          </w:rPrChange>
        </w:rPr>
      </w:pPr>
      <w:r>
        <w:rPr>
          <w:rFonts w:eastAsia="宋体" w:cs="Calibri"/>
          <w:highlight w:val="yellow"/>
          <w:u w:color="0000FF"/>
          <w:lang w:eastAsia="zh-CN"/>
          <w:rPrChange w:id="16" w:author="作者" w:date="2026-03-24T22:42:48Z">
            <w:rPr>
              <w:rFonts w:eastAsia="宋体" w:cs="Calibri"/>
              <w:u w:color="0000FF"/>
              <w:lang w:eastAsia="zh-CN"/>
            </w:rPr>
          </w:rPrChange>
        </w:rPr>
        <w:t>Pinch the electrode base while rotating clockwise until a click is heard.</w:t>
      </w:r>
    </w:p>
    <w:p w14:paraId="4B6CD15B">
      <w:pPr>
        <w:pStyle w:val="8"/>
        <w:numPr>
          <w:ilvl w:val="255"/>
          <w:numId w:val="0"/>
        </w:numPr>
        <w:rPr>
          <w:rFonts w:eastAsia="宋体" w:cs="Calibri"/>
          <w:highlight w:val="yellow"/>
          <w:u w:color="0000FF"/>
          <w:lang w:eastAsia="zh-CN"/>
          <w:rPrChange w:id="17" w:author="作者" w:date="2026-03-24T22:42:48Z">
            <w:rPr>
              <w:rFonts w:eastAsia="宋体" w:cs="Calibri"/>
              <w:u w:color="0000FF"/>
              <w:lang w:eastAsia="zh-CN"/>
            </w:rPr>
          </w:rPrChange>
        </w:rPr>
      </w:pPr>
    </w:p>
    <w:p w14:paraId="28A86182">
      <w:pPr>
        <w:pStyle w:val="8"/>
        <w:numPr>
          <w:ilvl w:val="2"/>
          <w:numId w:val="1"/>
        </w:numPr>
        <w:ind w:left="0" w:firstLine="0"/>
        <w:rPr>
          <w:rFonts w:eastAsia="宋体" w:cs="Calibri"/>
          <w:highlight w:val="yellow"/>
          <w:u w:color="0000FF"/>
          <w:lang w:eastAsia="zh-CN"/>
          <w:rPrChange w:id="18" w:author="作者" w:date="2026-03-24T22:42:48Z">
            <w:rPr>
              <w:rFonts w:eastAsia="宋体" w:cs="Calibri"/>
              <w:u w:color="0000FF"/>
              <w:lang w:eastAsia="zh-CN"/>
            </w:rPr>
          </w:rPrChange>
        </w:rPr>
      </w:pPr>
      <w:r>
        <w:rPr>
          <w:rFonts w:eastAsia="宋体" w:cs="Calibri"/>
          <w:highlight w:val="yellow"/>
          <w:u w:color="0000FF"/>
          <w:lang w:eastAsia="zh-CN"/>
          <w:rPrChange w:id="19" w:author="作者" w:date="2026-03-24T22:42:48Z">
            <w:rPr>
              <w:rFonts w:eastAsia="宋体" w:cs="Calibri"/>
              <w:u w:color="0000FF"/>
              <w:lang w:eastAsia="zh-CN"/>
            </w:rPr>
          </w:rPrChange>
        </w:rPr>
        <w:t xml:space="preserve">Sequentially install 30 EEG electrodes and 2 EOG electrodes, positioning the reference electrode at CPz and the ground electrode at FPz. </w:t>
      </w:r>
    </w:p>
    <w:p w14:paraId="5EB17CB6">
      <w:pPr>
        <w:pStyle w:val="8"/>
        <w:numPr>
          <w:ilvl w:val="255"/>
          <w:numId w:val="0"/>
        </w:numPr>
        <w:rPr>
          <w:rFonts w:eastAsia="宋体" w:cs="Calibri"/>
          <w:highlight w:val="yellow"/>
          <w:u w:color="0000FF"/>
          <w:lang w:eastAsia="zh-CN"/>
          <w:rPrChange w:id="20" w:author="作者" w:date="2026-03-24T22:42:48Z">
            <w:rPr>
              <w:rFonts w:eastAsia="宋体" w:cs="Calibri"/>
              <w:u w:color="0000FF"/>
              <w:lang w:eastAsia="zh-CN"/>
            </w:rPr>
          </w:rPrChange>
        </w:rPr>
      </w:pPr>
    </w:p>
    <w:p w14:paraId="5A0A2CB4">
      <w:pPr>
        <w:pStyle w:val="8"/>
        <w:numPr>
          <w:ilvl w:val="2"/>
          <w:numId w:val="1"/>
        </w:numPr>
        <w:ind w:left="0" w:firstLine="0"/>
        <w:rPr>
          <w:rFonts w:eastAsia="宋体" w:cs="Calibri"/>
          <w:highlight w:val="yellow"/>
          <w:u w:color="0000FF"/>
          <w:lang w:eastAsia="zh-CN"/>
          <w:rPrChange w:id="21" w:author="作者" w:date="2026-03-24T22:42:48Z">
            <w:rPr>
              <w:rFonts w:eastAsia="宋体" w:cs="Calibri"/>
              <w:u w:color="0000FF"/>
              <w:lang w:eastAsia="zh-CN"/>
            </w:rPr>
          </w:rPrChange>
        </w:rPr>
      </w:pPr>
      <w:r>
        <w:rPr>
          <w:rFonts w:eastAsia="宋体" w:cs="Calibri"/>
          <w:highlight w:val="yellow"/>
          <w:u w:color="0000FF"/>
          <w:lang w:eastAsia="zh-CN"/>
          <w:rPrChange w:id="22" w:author="作者" w:date="2026-03-24T22:42:48Z">
            <w:rPr>
              <w:rFonts w:eastAsia="宋体" w:cs="Calibri"/>
              <w:u w:color="0000FF"/>
              <w:lang w:eastAsia="zh-CN"/>
            </w:rPr>
          </w:rPrChange>
        </w:rPr>
        <w:t xml:space="preserve">Wear the EEG cap and locate the Cz point using the international 10-10 system. </w:t>
      </w:r>
    </w:p>
    <w:p w14:paraId="5361E662">
      <w:pPr>
        <w:pStyle w:val="8"/>
        <w:numPr>
          <w:ilvl w:val="255"/>
          <w:numId w:val="0"/>
        </w:numPr>
        <w:rPr>
          <w:rFonts w:cs="Calibri"/>
          <w:highlight w:val="yellow"/>
          <w:rPrChange w:id="23" w:author="作者" w:date="2026-03-24T22:42:48Z">
            <w:rPr>
              <w:rFonts w:cs="Calibri"/>
            </w:rPr>
          </w:rPrChange>
        </w:rPr>
      </w:pPr>
    </w:p>
    <w:p w14:paraId="2227EF88">
      <w:pPr>
        <w:pStyle w:val="8"/>
        <w:numPr>
          <w:ilvl w:val="3"/>
          <w:numId w:val="1"/>
        </w:numPr>
        <w:ind w:left="0" w:firstLine="0"/>
        <w:rPr>
          <w:rFonts w:eastAsia="宋体" w:cs="Calibri"/>
          <w:highlight w:val="yellow"/>
          <w:u w:color="0000FF"/>
          <w:lang w:eastAsia="zh-CN"/>
          <w:rPrChange w:id="24" w:author="作者" w:date="2026-03-24T22:42:48Z">
            <w:rPr>
              <w:rFonts w:eastAsia="宋体" w:cs="Calibri"/>
              <w:u w:color="0000FF"/>
              <w:lang w:eastAsia="zh-CN"/>
            </w:rPr>
          </w:rPrChange>
        </w:rPr>
      </w:pPr>
      <w:r>
        <w:rPr>
          <w:rFonts w:cs="Calibri"/>
          <w:highlight w:val="yellow"/>
          <w:lang w:eastAsia="zh-CN"/>
          <w:rPrChange w:id="25" w:author="作者" w:date="2026-03-24T22:42:48Z">
            <w:rPr>
              <w:rFonts w:cs="Calibri"/>
              <w:lang w:eastAsia="zh-CN"/>
            </w:rPr>
          </w:rPrChange>
        </w:rPr>
        <w:t xml:space="preserve">Acquire the EEG signals using a 32-channel saline-based wireless multi-channel EEG acquisition and analysis system. According to the international 10-10 system, position the reference electrode at A1 (left earlobe), and place the ground electrode at AFz (frontal midline). The setup included 30 recording electrodes and 2 EOG electrodes. </w:t>
      </w:r>
    </w:p>
    <w:p w14:paraId="4190127E">
      <w:pPr>
        <w:pStyle w:val="8"/>
        <w:rPr>
          <w:rFonts w:eastAsia="宋体" w:cs="Calibri"/>
          <w:highlight w:val="yellow"/>
          <w:u w:color="0000FF"/>
          <w:lang w:eastAsia="zh-CN"/>
          <w:rPrChange w:id="26" w:author="作者" w:date="2026-03-24T22:42:48Z">
            <w:rPr>
              <w:rFonts w:eastAsia="宋体" w:cs="Calibri"/>
              <w:u w:color="0000FF"/>
              <w:lang w:eastAsia="zh-CN"/>
            </w:rPr>
          </w:rPrChange>
        </w:rPr>
      </w:pPr>
    </w:p>
    <w:p w14:paraId="6DD01424">
      <w:pPr>
        <w:pStyle w:val="8"/>
        <w:numPr>
          <w:ilvl w:val="3"/>
          <w:numId w:val="1"/>
        </w:numPr>
        <w:ind w:left="0" w:firstLine="0"/>
        <w:rPr>
          <w:rFonts w:eastAsia="宋体" w:cs="Calibri"/>
          <w:highlight w:val="yellow"/>
          <w:u w:color="0000FF"/>
          <w:lang w:eastAsia="zh-CN"/>
          <w:rPrChange w:id="27" w:author="作者" w:date="2026-03-24T22:42:48Z">
            <w:rPr>
              <w:rFonts w:eastAsia="宋体" w:cs="Calibri"/>
              <w:u w:color="0000FF"/>
              <w:lang w:eastAsia="zh-CN"/>
            </w:rPr>
          </w:rPrChange>
        </w:rPr>
      </w:pPr>
      <w:r>
        <w:rPr>
          <w:rFonts w:cs="Calibri"/>
          <w:highlight w:val="yellow"/>
          <w:lang w:eastAsia="zh-CN"/>
          <w:rPrChange w:id="28" w:author="作者" w:date="2026-03-24T22:42:48Z">
            <w:rPr>
              <w:rFonts w:cs="Calibri"/>
              <w:lang w:eastAsia="zh-CN"/>
            </w:rPr>
          </w:rPrChange>
        </w:rPr>
        <w:t>Set the amplifier specifications as follows: input impedance of 1 GΩ, input noise &lt; 0.4 μV, and a common-mode rejection ratio of -120 dB. Maintain the electrode-skin interface impedance below 5 kΩ during recordings, and sample the EEG signals at 250 Hz.</w:t>
      </w:r>
    </w:p>
    <w:p w14:paraId="62A1A169">
      <w:pPr>
        <w:pStyle w:val="8"/>
        <w:numPr>
          <w:ilvl w:val="255"/>
          <w:numId w:val="0"/>
        </w:numPr>
        <w:rPr>
          <w:rFonts w:eastAsia="宋体" w:cs="Calibri"/>
          <w:highlight w:val="yellow"/>
          <w:u w:color="0000FF"/>
          <w:lang w:eastAsia="zh-CN"/>
          <w:rPrChange w:id="29" w:author="作者" w:date="2026-03-24T22:42:48Z">
            <w:rPr>
              <w:rFonts w:eastAsia="宋体" w:cs="Calibri"/>
              <w:u w:color="0000FF"/>
              <w:lang w:eastAsia="zh-CN"/>
            </w:rPr>
          </w:rPrChange>
        </w:rPr>
      </w:pPr>
    </w:p>
    <w:p w14:paraId="6DBA2E8E">
      <w:pPr>
        <w:pStyle w:val="8"/>
        <w:numPr>
          <w:ilvl w:val="2"/>
          <w:numId w:val="1"/>
        </w:numPr>
        <w:ind w:left="0" w:firstLine="0"/>
        <w:rPr>
          <w:rFonts w:eastAsia="宋体" w:cs="Calibri"/>
          <w:highlight w:val="yellow"/>
          <w:u w:color="0000FF"/>
          <w:lang w:eastAsia="zh-CN"/>
          <w:rPrChange w:id="30" w:author="作者" w:date="2026-03-24T22:42:48Z">
            <w:rPr>
              <w:rFonts w:eastAsia="宋体" w:cs="Calibri"/>
              <w:u w:color="0000FF"/>
              <w:lang w:eastAsia="zh-CN"/>
            </w:rPr>
          </w:rPrChange>
        </w:rPr>
      </w:pPr>
      <w:r>
        <w:rPr>
          <w:rFonts w:eastAsia="宋体" w:cs="Calibri"/>
          <w:highlight w:val="yellow"/>
          <w:u w:color="0000FF"/>
          <w:lang w:eastAsia="zh-CN"/>
          <w:rPrChange w:id="31" w:author="作者" w:date="2026-03-24T22:42:48Z">
            <w:rPr>
              <w:rFonts w:eastAsia="宋体" w:cs="Calibri"/>
              <w:u w:color="0000FF"/>
              <w:lang w:eastAsia="zh-CN"/>
            </w:rPr>
          </w:rPrChange>
        </w:rPr>
        <w:t>Position the Cz electrode at the vertex—the intersection of the interauricular line (connecting both earlobes) and the nasio-bregmatic line (extending from the nasal tip to the glabella)</w:t>
      </w:r>
    </w:p>
    <w:p w14:paraId="1A98EFA1">
      <w:pPr>
        <w:pStyle w:val="8"/>
        <w:numPr>
          <w:ilvl w:val="255"/>
          <w:numId w:val="0"/>
        </w:numPr>
        <w:rPr>
          <w:rFonts w:eastAsia="宋体" w:cs="Calibri"/>
          <w:highlight w:val="yellow"/>
          <w:u w:color="0000FF"/>
          <w:lang w:eastAsia="zh-CN"/>
          <w:rPrChange w:id="32" w:author="作者" w:date="2026-03-24T22:42:48Z">
            <w:rPr>
              <w:rFonts w:eastAsia="宋体" w:cs="Calibri"/>
              <w:u w:color="0000FF"/>
              <w:lang w:eastAsia="zh-CN"/>
            </w:rPr>
          </w:rPrChange>
        </w:rPr>
      </w:pPr>
    </w:p>
    <w:p w14:paraId="782DB8A5">
      <w:pPr>
        <w:pStyle w:val="8"/>
        <w:numPr>
          <w:ilvl w:val="2"/>
          <w:numId w:val="1"/>
        </w:numPr>
        <w:ind w:left="0" w:firstLine="0"/>
        <w:rPr>
          <w:rFonts w:eastAsia="宋体" w:cs="Calibri"/>
          <w:highlight w:val="yellow"/>
          <w:u w:color="0000FF"/>
          <w:lang w:eastAsia="zh-CN"/>
          <w:rPrChange w:id="33" w:author="作者" w:date="2026-03-24T22:42:48Z">
            <w:rPr>
              <w:rFonts w:eastAsia="宋体" w:cs="Calibri"/>
              <w:u w:color="0000FF"/>
              <w:lang w:eastAsia="zh-CN"/>
            </w:rPr>
          </w:rPrChange>
        </w:rPr>
      </w:pPr>
      <w:r>
        <w:rPr>
          <w:rFonts w:eastAsia="宋体" w:cs="Calibri"/>
          <w:highlight w:val="yellow"/>
          <w:u w:color="0000FF"/>
          <w:lang w:eastAsia="zh-CN"/>
          <w:rPrChange w:id="34" w:author="作者" w:date="2026-03-24T22:42:48Z">
            <w:rPr>
              <w:rFonts w:eastAsia="宋体" w:cs="Calibri"/>
              <w:u w:color="0000FF"/>
              <w:lang w:eastAsia="zh-CN"/>
            </w:rPr>
          </w:rPrChange>
        </w:rPr>
        <w:t xml:space="preserve">Install the amplifier by gently inserting it into the EEG cap plug and securing it to the cap. </w:t>
      </w:r>
    </w:p>
    <w:p w14:paraId="0D1184E3">
      <w:pPr>
        <w:pStyle w:val="8"/>
        <w:rPr>
          <w:rFonts w:eastAsia="宋体" w:cs="Calibri"/>
          <w:highlight w:val="yellow"/>
          <w:u w:color="0000FF"/>
          <w:lang w:eastAsia="zh-CN"/>
          <w:rPrChange w:id="35" w:author="作者" w:date="2026-03-24T22:42:48Z">
            <w:rPr>
              <w:rFonts w:eastAsia="宋体" w:cs="Calibri"/>
              <w:u w:color="0000FF"/>
              <w:lang w:eastAsia="zh-CN"/>
            </w:rPr>
          </w:rPrChange>
        </w:rPr>
      </w:pPr>
    </w:p>
    <w:p w14:paraId="74239E27">
      <w:pPr>
        <w:pStyle w:val="8"/>
        <w:numPr>
          <w:ilvl w:val="2"/>
          <w:numId w:val="1"/>
        </w:numPr>
        <w:ind w:left="0" w:firstLine="0"/>
        <w:rPr>
          <w:rFonts w:eastAsia="宋体" w:cs="Calibri"/>
          <w:highlight w:val="yellow"/>
          <w:u w:color="0000FF"/>
          <w:lang w:eastAsia="zh-CN"/>
          <w:rPrChange w:id="36" w:author="作者" w:date="2026-03-24T22:42:48Z">
            <w:rPr>
              <w:rFonts w:eastAsia="宋体" w:cs="Calibri"/>
              <w:u w:color="0000FF"/>
              <w:lang w:eastAsia="zh-CN"/>
            </w:rPr>
          </w:rPrChange>
        </w:rPr>
      </w:pPr>
      <w:r>
        <w:rPr>
          <w:rFonts w:eastAsia="宋体" w:cs="Calibri"/>
          <w:highlight w:val="yellow"/>
          <w:u w:color="0000FF"/>
          <w:lang w:eastAsia="zh-CN"/>
          <w:rPrChange w:id="37" w:author="作者" w:date="2026-03-24T22:42:48Z">
            <w:rPr>
              <w:rFonts w:eastAsia="宋体" w:cs="Calibri"/>
              <w:u w:color="0000FF"/>
              <w:lang w:eastAsia="zh-CN"/>
            </w:rPr>
          </w:rPrChange>
        </w:rPr>
        <w:t>Connect the ear clip stimulation electrode to the ta-VNS host.</w:t>
      </w:r>
    </w:p>
    <w:p w14:paraId="15772606">
      <w:pPr>
        <w:pStyle w:val="8"/>
        <w:rPr>
          <w:rFonts w:eastAsia="宋体" w:cs="Calibri"/>
          <w:highlight w:val="yellow"/>
          <w:u w:color="0000FF"/>
          <w:lang w:eastAsia="zh-CN"/>
          <w:rPrChange w:id="38" w:author="作者" w:date="2026-03-24T22:42:48Z">
            <w:rPr>
              <w:rFonts w:eastAsia="宋体" w:cs="Calibri"/>
              <w:u w:color="0000FF"/>
              <w:lang w:eastAsia="zh-CN"/>
            </w:rPr>
          </w:rPrChange>
        </w:rPr>
      </w:pPr>
    </w:p>
    <w:p w14:paraId="16FA5E5E">
      <w:pPr>
        <w:pStyle w:val="8"/>
        <w:numPr>
          <w:ilvl w:val="2"/>
          <w:numId w:val="1"/>
        </w:numPr>
        <w:ind w:left="0" w:firstLine="0"/>
        <w:rPr>
          <w:rFonts w:eastAsia="宋体" w:cs="Calibri"/>
          <w:highlight w:val="yellow"/>
          <w:u w:color="0000FF"/>
          <w:lang w:eastAsia="zh-CN"/>
          <w:rPrChange w:id="39" w:author="作者" w:date="2026-03-24T22:42:48Z">
            <w:rPr>
              <w:rFonts w:eastAsia="宋体" w:cs="Calibri"/>
              <w:u w:color="0000FF"/>
              <w:lang w:eastAsia="zh-CN"/>
            </w:rPr>
          </w:rPrChange>
        </w:rPr>
      </w:pPr>
      <w:r>
        <w:rPr>
          <w:rFonts w:eastAsia="宋体" w:cs="Calibri"/>
          <w:highlight w:val="yellow"/>
          <w:u w:color="0000FF"/>
          <w:lang w:eastAsia="zh-CN"/>
          <w:rPrChange w:id="40" w:author="作者" w:date="2026-03-24T22:42:48Z">
            <w:rPr>
              <w:rFonts w:eastAsia="宋体" w:cs="Calibri"/>
              <w:u w:color="0000FF"/>
              <w:lang w:eastAsia="zh-CN"/>
            </w:rPr>
          </w:rPrChange>
        </w:rPr>
        <w:t>Remove the alcohol swab and cleanse the subject's auricular concha.</w:t>
      </w:r>
    </w:p>
    <w:p w14:paraId="1E02F9BE">
      <w:pPr>
        <w:pStyle w:val="8"/>
        <w:rPr>
          <w:rFonts w:eastAsia="宋体" w:cs="Calibri"/>
          <w:highlight w:val="yellow"/>
          <w:u w:color="0000FF"/>
          <w:lang w:eastAsia="zh-CN"/>
          <w:rPrChange w:id="41" w:author="作者" w:date="2026-03-24T22:42:48Z">
            <w:rPr>
              <w:rFonts w:eastAsia="宋体" w:cs="Calibri"/>
              <w:u w:color="0000FF"/>
              <w:lang w:eastAsia="zh-CN"/>
            </w:rPr>
          </w:rPrChange>
        </w:rPr>
      </w:pPr>
    </w:p>
    <w:p w14:paraId="7333AD56">
      <w:pPr>
        <w:pStyle w:val="8"/>
        <w:numPr>
          <w:ilvl w:val="2"/>
          <w:numId w:val="1"/>
        </w:numPr>
        <w:ind w:left="0" w:firstLine="0"/>
        <w:rPr>
          <w:rFonts w:eastAsia="宋体" w:cs="Calibri"/>
          <w:highlight w:val="yellow"/>
          <w:u w:color="0000FF"/>
          <w:lang w:eastAsia="zh-CN"/>
          <w:rPrChange w:id="42" w:author="作者" w:date="2026-03-24T22:42:48Z">
            <w:rPr>
              <w:rFonts w:eastAsia="宋体" w:cs="Calibri"/>
              <w:u w:color="0000FF"/>
              <w:lang w:eastAsia="zh-CN"/>
            </w:rPr>
          </w:rPrChange>
        </w:rPr>
      </w:pPr>
      <w:r>
        <w:rPr>
          <w:rFonts w:eastAsia="宋体" w:cs="Calibri"/>
          <w:highlight w:val="yellow"/>
          <w:u w:color="0000FF"/>
          <w:lang w:eastAsia="zh-CN"/>
          <w:rPrChange w:id="43" w:author="作者" w:date="2026-03-24T22:42:48Z">
            <w:rPr>
              <w:rFonts w:eastAsia="宋体" w:cs="Calibri"/>
              <w:u w:color="0000FF"/>
              <w:lang w:eastAsia="zh-CN"/>
            </w:rPr>
          </w:rPrChange>
        </w:rPr>
        <w:t>Apply the stimulation electrode to the auricular concha.</w:t>
      </w:r>
    </w:p>
    <w:p w14:paraId="208DA8BE">
      <w:pPr>
        <w:pStyle w:val="8"/>
        <w:numPr>
          <w:ilvl w:val="255"/>
          <w:numId w:val="0"/>
        </w:numPr>
        <w:rPr>
          <w:rFonts w:eastAsia="宋体" w:cs="Calibri"/>
          <w:highlight w:val="yellow"/>
          <w:u w:color="0000FF"/>
          <w:lang w:eastAsia="zh-CN"/>
          <w:rPrChange w:id="44" w:author="作者" w:date="2026-03-24T22:42:48Z">
            <w:rPr>
              <w:rFonts w:eastAsia="宋体" w:cs="Calibri"/>
              <w:u w:color="0000FF"/>
              <w:lang w:eastAsia="zh-CN"/>
            </w:rPr>
          </w:rPrChange>
        </w:rPr>
      </w:pPr>
    </w:p>
    <w:p w14:paraId="758F3518">
      <w:pPr>
        <w:pStyle w:val="8"/>
        <w:numPr>
          <w:ilvl w:val="2"/>
          <w:numId w:val="1"/>
        </w:numPr>
        <w:ind w:left="0" w:firstLine="0"/>
        <w:rPr>
          <w:rFonts w:eastAsia="宋体" w:cs="Calibri"/>
          <w:highlight w:val="yellow"/>
          <w:u w:color="0000FF"/>
          <w:lang w:eastAsia="zh-CN"/>
          <w:rPrChange w:id="45" w:author="作者" w:date="2026-03-24T22:42:48Z">
            <w:rPr>
              <w:rFonts w:eastAsia="宋体" w:cs="Calibri"/>
              <w:u w:color="0000FF"/>
              <w:lang w:eastAsia="zh-CN"/>
            </w:rPr>
          </w:rPrChange>
        </w:rPr>
      </w:pPr>
      <w:r>
        <w:rPr>
          <w:rFonts w:eastAsia="宋体" w:cs="Calibri"/>
          <w:highlight w:val="yellow"/>
          <w:u w:color="0000FF"/>
          <w:lang w:eastAsia="zh-CN"/>
          <w:rPrChange w:id="46" w:author="作者" w:date="2026-03-24T22:42:48Z">
            <w:rPr>
              <w:rFonts w:eastAsia="宋体" w:cs="Calibri"/>
              <w:u w:color="0000FF"/>
              <w:lang w:eastAsia="zh-CN"/>
            </w:rPr>
          </w:rPrChange>
        </w:rPr>
        <w:t>Don the pneumatic glove and adjust for a comfortable fit to prevent over-tightening or loosening from compromising training outcomes.</w:t>
      </w:r>
    </w:p>
    <w:p w14:paraId="11F4E324">
      <w:pPr>
        <w:pStyle w:val="8"/>
        <w:numPr>
          <w:ilvl w:val="255"/>
          <w:numId w:val="0"/>
        </w:numPr>
        <w:rPr>
          <w:rFonts w:eastAsia="宋体" w:cs="Calibri"/>
          <w:highlight w:val="yellow"/>
          <w:u w:color="0000FF"/>
          <w:lang w:eastAsia="zh-CN"/>
          <w:rPrChange w:id="47" w:author="作者" w:date="2026-03-24T22:42:48Z">
            <w:rPr>
              <w:rFonts w:eastAsia="宋体" w:cs="Calibri"/>
              <w:u w:color="0000FF"/>
              <w:lang w:eastAsia="zh-CN"/>
            </w:rPr>
          </w:rPrChange>
        </w:rPr>
      </w:pPr>
    </w:p>
    <w:p w14:paraId="7ABA94A5">
      <w:pPr>
        <w:pStyle w:val="8"/>
        <w:numPr>
          <w:ilvl w:val="1"/>
          <w:numId w:val="1"/>
        </w:numPr>
        <w:ind w:left="0" w:firstLine="0"/>
        <w:rPr>
          <w:rFonts w:eastAsia="宋体" w:cs="Calibri"/>
          <w:highlight w:val="yellow"/>
          <w:u w:color="0000FF"/>
          <w:lang w:eastAsia="zh-CN"/>
          <w:rPrChange w:id="48" w:author="作者" w:date="2026-03-24T22:42:48Z">
            <w:rPr>
              <w:rFonts w:eastAsia="宋体" w:cs="Calibri"/>
              <w:u w:color="0000FF"/>
              <w:lang w:eastAsia="zh-CN"/>
            </w:rPr>
          </w:rPrChange>
        </w:rPr>
      </w:pPr>
      <w:r>
        <w:rPr>
          <w:rFonts w:eastAsia="宋体" w:cs="Calibri"/>
          <w:highlight w:val="yellow"/>
          <w:u w:color="0000FF"/>
          <w:lang w:eastAsia="zh-CN"/>
          <w:rPrChange w:id="49" w:author="作者" w:date="2026-03-24T22:42:48Z">
            <w:rPr>
              <w:rFonts w:eastAsia="宋体" w:cs="Calibri"/>
              <w:u w:color="0000FF"/>
              <w:lang w:eastAsia="zh-CN"/>
            </w:rPr>
          </w:rPrChange>
        </w:rPr>
        <w:t>Software Implementation</w:t>
      </w:r>
    </w:p>
    <w:p w14:paraId="62E58376">
      <w:pPr>
        <w:pStyle w:val="8"/>
        <w:numPr>
          <w:ilvl w:val="255"/>
          <w:numId w:val="0"/>
        </w:numPr>
        <w:rPr>
          <w:rFonts w:eastAsia="宋体" w:cs="Calibri"/>
          <w:highlight w:val="yellow"/>
          <w:u w:color="0000FF"/>
          <w:lang w:eastAsia="zh-CN"/>
          <w:rPrChange w:id="50" w:author="作者" w:date="2026-03-24T22:42:48Z">
            <w:rPr>
              <w:rFonts w:eastAsia="宋体" w:cs="Calibri"/>
              <w:u w:color="0000FF"/>
              <w:lang w:eastAsia="zh-CN"/>
            </w:rPr>
          </w:rPrChange>
        </w:rPr>
      </w:pPr>
    </w:p>
    <w:p w14:paraId="19F13A15">
      <w:pPr>
        <w:pStyle w:val="8"/>
        <w:numPr>
          <w:ilvl w:val="2"/>
          <w:numId w:val="1"/>
        </w:numPr>
        <w:ind w:left="0" w:firstLine="0"/>
        <w:rPr>
          <w:rFonts w:eastAsia="宋体" w:cs="Calibri"/>
          <w:highlight w:val="yellow"/>
          <w:u w:color="0000FF"/>
          <w:lang w:eastAsia="zh-CN"/>
          <w:rPrChange w:id="51" w:author="作者" w:date="2026-03-24T22:42:48Z">
            <w:rPr>
              <w:rFonts w:eastAsia="宋体" w:cs="Calibri"/>
              <w:u w:color="0000FF"/>
              <w:lang w:eastAsia="zh-CN"/>
            </w:rPr>
          </w:rPrChange>
        </w:rPr>
      </w:pPr>
      <w:r>
        <w:rPr>
          <w:rFonts w:eastAsia="宋体" w:cs="Calibri"/>
          <w:highlight w:val="yellow"/>
          <w:u w:color="0000FF"/>
          <w:lang w:eastAsia="zh-CN"/>
          <w:rPrChange w:id="52" w:author="作者" w:date="2026-03-24T22:42:48Z">
            <w:rPr>
              <w:rFonts w:eastAsia="宋体" w:cs="Calibri"/>
              <w:u w:color="0000FF"/>
              <w:lang w:eastAsia="zh-CN"/>
            </w:rPr>
          </w:rPrChange>
        </w:rPr>
        <w:t>Power on the ta-VNS host device by pressing and holding the green button located on its right side.</w:t>
      </w:r>
    </w:p>
    <w:p w14:paraId="564E06E7">
      <w:pPr>
        <w:pStyle w:val="8"/>
        <w:numPr>
          <w:ilvl w:val="255"/>
          <w:numId w:val="0"/>
        </w:numPr>
        <w:rPr>
          <w:rFonts w:eastAsia="宋体" w:cs="Calibri"/>
          <w:highlight w:val="yellow"/>
          <w:u w:color="0000FF"/>
          <w:lang w:eastAsia="zh-CN"/>
          <w:rPrChange w:id="53" w:author="作者" w:date="2026-03-24T22:42:48Z">
            <w:rPr>
              <w:rFonts w:eastAsia="宋体" w:cs="Calibri"/>
              <w:u w:color="0000FF"/>
              <w:lang w:eastAsia="zh-CN"/>
            </w:rPr>
          </w:rPrChange>
        </w:rPr>
      </w:pPr>
    </w:p>
    <w:p w14:paraId="0A6BAC81">
      <w:pPr>
        <w:pStyle w:val="8"/>
        <w:numPr>
          <w:ilvl w:val="2"/>
          <w:numId w:val="1"/>
        </w:numPr>
        <w:ind w:left="0" w:firstLine="0"/>
        <w:rPr>
          <w:rFonts w:eastAsia="宋体" w:cs="Calibri"/>
          <w:highlight w:val="yellow"/>
          <w:u w:color="0000FF"/>
          <w:lang w:eastAsia="zh-CN"/>
          <w:rPrChange w:id="54" w:author="作者" w:date="2026-03-24T22:42:48Z">
            <w:rPr>
              <w:rFonts w:eastAsia="宋体" w:cs="Calibri"/>
              <w:u w:color="0000FF"/>
              <w:lang w:eastAsia="zh-CN"/>
            </w:rPr>
          </w:rPrChange>
        </w:rPr>
      </w:pPr>
      <w:r>
        <w:rPr>
          <w:rFonts w:eastAsia="宋体" w:cs="Calibri"/>
          <w:highlight w:val="yellow"/>
          <w:u w:color="0000FF"/>
          <w:lang w:eastAsia="zh-CN"/>
          <w:rPrChange w:id="55" w:author="作者" w:date="2026-03-24T22:42:48Z">
            <w:rPr>
              <w:rFonts w:eastAsia="宋体" w:cs="Calibri"/>
              <w:u w:color="0000FF"/>
              <w:lang w:eastAsia="zh-CN"/>
            </w:rPr>
          </w:rPrChange>
        </w:rPr>
        <w:t>Connect the ta-VNS stimulator to the BCI-based motor training system via the USB interface.</w:t>
      </w:r>
    </w:p>
    <w:p w14:paraId="5FC58982">
      <w:pPr>
        <w:pStyle w:val="8"/>
        <w:numPr>
          <w:ilvl w:val="255"/>
          <w:numId w:val="0"/>
        </w:numPr>
        <w:rPr>
          <w:rFonts w:eastAsia="宋体" w:cs="Calibri"/>
          <w:highlight w:val="yellow"/>
          <w:u w:color="0000FF"/>
          <w:lang w:eastAsia="zh-CN"/>
          <w:rPrChange w:id="56" w:author="作者" w:date="2026-03-24T22:42:48Z">
            <w:rPr>
              <w:rFonts w:eastAsia="宋体" w:cs="Calibri"/>
              <w:u w:color="0000FF"/>
              <w:lang w:eastAsia="zh-CN"/>
            </w:rPr>
          </w:rPrChange>
        </w:rPr>
      </w:pPr>
    </w:p>
    <w:p w14:paraId="3839265B">
      <w:pPr>
        <w:pStyle w:val="8"/>
        <w:numPr>
          <w:ilvl w:val="255"/>
          <w:numId w:val="0"/>
        </w:numPr>
        <w:rPr>
          <w:rFonts w:eastAsia="宋体" w:cs="Calibri"/>
          <w:highlight w:val="yellow"/>
          <w:u w:color="0000FF"/>
          <w:lang w:eastAsia="zh-CN"/>
          <w:rPrChange w:id="57" w:author="作者" w:date="2026-03-24T22:42:48Z">
            <w:rPr>
              <w:rFonts w:eastAsia="宋体" w:cs="Calibri"/>
              <w:u w:color="0000FF"/>
              <w:lang w:eastAsia="zh-CN"/>
            </w:rPr>
          </w:rPrChange>
        </w:rPr>
      </w:pPr>
      <w:r>
        <w:rPr>
          <w:rFonts w:cs="Calibri"/>
          <w:highlight w:val="yellow"/>
          <w:rPrChange w:id="58" w:author="作者" w:date="2026-03-24T22:42:48Z">
            <w:rPr>
              <w:rFonts w:cs="Calibri"/>
            </w:rPr>
          </w:rPrChange>
        </w:rPr>
        <w:t>NOTE:</w:t>
      </w:r>
      <w:r>
        <w:rPr>
          <w:rFonts w:cs="Calibri"/>
          <w:highlight w:val="yellow"/>
          <w:lang w:eastAsia="zh-CN"/>
          <w:rPrChange w:id="59" w:author="作者" w:date="2026-03-24T22:42:48Z">
            <w:rPr>
              <w:rFonts w:cs="Calibri"/>
              <w:lang w:eastAsia="zh-CN"/>
            </w:rPr>
          </w:rPrChange>
        </w:rPr>
        <w:t xml:space="preserve"> The ta-VNS stimulator was connected to a USB-to-TTL module, by which it established serial communication with the PC via a USB cable to synchronize with the BCI-based motor training system. The serial port was configured with a baud rate of 38400 bps, 1 stop bit, and no parity.</w:t>
      </w:r>
    </w:p>
    <w:p w14:paraId="03813AA4">
      <w:pPr>
        <w:pStyle w:val="8"/>
        <w:numPr>
          <w:ilvl w:val="255"/>
          <w:numId w:val="0"/>
        </w:numPr>
        <w:rPr>
          <w:rFonts w:eastAsia="宋体" w:cs="Calibri"/>
          <w:highlight w:val="yellow"/>
          <w:u w:color="0000FF"/>
          <w:lang w:eastAsia="zh-CN"/>
          <w:rPrChange w:id="60" w:author="作者" w:date="2026-03-24T22:42:48Z">
            <w:rPr>
              <w:rFonts w:eastAsia="宋体" w:cs="Calibri"/>
              <w:u w:color="0000FF"/>
              <w:lang w:eastAsia="zh-CN"/>
            </w:rPr>
          </w:rPrChange>
        </w:rPr>
      </w:pPr>
    </w:p>
    <w:p w14:paraId="0FB3674B">
      <w:pPr>
        <w:pStyle w:val="8"/>
        <w:numPr>
          <w:ilvl w:val="2"/>
          <w:numId w:val="1"/>
        </w:numPr>
        <w:ind w:left="0" w:firstLine="0"/>
        <w:rPr>
          <w:rFonts w:eastAsia="宋体" w:cs="Calibri"/>
          <w:highlight w:val="yellow"/>
          <w:u w:color="0000FF"/>
          <w:lang w:eastAsia="zh-CN"/>
          <w:rPrChange w:id="61" w:author="作者" w:date="2026-03-24T22:42:48Z">
            <w:rPr>
              <w:rFonts w:eastAsia="宋体" w:cs="Calibri"/>
              <w:u w:color="0000FF"/>
              <w:lang w:eastAsia="zh-CN"/>
            </w:rPr>
          </w:rPrChange>
        </w:rPr>
      </w:pPr>
      <w:r>
        <w:rPr>
          <w:rFonts w:eastAsia="宋体" w:cs="Calibri"/>
          <w:highlight w:val="yellow"/>
          <w:u w:color="0000FF"/>
          <w:lang w:eastAsia="zh-CN"/>
          <w:rPrChange w:id="62" w:author="作者" w:date="2026-03-24T22:42:48Z">
            <w:rPr>
              <w:rFonts w:eastAsia="宋体" w:cs="Calibri"/>
              <w:u w:color="0000FF"/>
              <w:lang w:eastAsia="zh-CN"/>
            </w:rPr>
          </w:rPrChange>
        </w:rPr>
        <w:t xml:space="preserve">Launch the brain function testing software (BCIServer-V1.0.0). </w:t>
      </w:r>
    </w:p>
    <w:p w14:paraId="708E672F">
      <w:pPr>
        <w:pStyle w:val="8"/>
        <w:rPr>
          <w:rFonts w:eastAsia="宋体" w:cs="Calibri"/>
          <w:highlight w:val="yellow"/>
          <w:u w:color="0000FF"/>
          <w:lang w:eastAsia="zh-CN"/>
          <w:rPrChange w:id="63" w:author="作者" w:date="2026-03-24T22:42:48Z">
            <w:rPr>
              <w:rFonts w:eastAsia="宋体" w:cs="Calibri"/>
              <w:u w:color="0000FF"/>
              <w:lang w:eastAsia="zh-CN"/>
            </w:rPr>
          </w:rPrChange>
        </w:rPr>
      </w:pPr>
    </w:p>
    <w:p w14:paraId="22196618">
      <w:pPr>
        <w:pStyle w:val="8"/>
        <w:numPr>
          <w:ilvl w:val="2"/>
          <w:numId w:val="1"/>
        </w:numPr>
        <w:ind w:left="0" w:firstLine="0"/>
        <w:rPr>
          <w:rFonts w:eastAsia="宋体" w:cs="Calibri"/>
          <w:highlight w:val="yellow"/>
          <w:u w:color="0000FF"/>
          <w:lang w:eastAsia="zh-CN"/>
          <w:rPrChange w:id="64" w:author="作者" w:date="2026-03-24T22:42:48Z">
            <w:rPr>
              <w:rFonts w:eastAsia="宋体" w:cs="Calibri"/>
              <w:u w:color="0000FF"/>
              <w:lang w:eastAsia="zh-CN"/>
            </w:rPr>
          </w:rPrChange>
        </w:rPr>
      </w:pPr>
      <w:r>
        <w:rPr>
          <w:rFonts w:eastAsia="宋体" w:cs="Calibri"/>
          <w:highlight w:val="yellow"/>
          <w:u w:color="0000FF"/>
          <w:lang w:eastAsia="zh-CN"/>
          <w:rPrChange w:id="65" w:author="作者" w:date="2026-03-24T22:42:48Z">
            <w:rPr>
              <w:rFonts w:eastAsia="宋体" w:cs="Calibri"/>
              <w:u w:color="0000FF"/>
              <w:lang w:eastAsia="zh-CN"/>
            </w:rPr>
          </w:rPrChange>
        </w:rPr>
        <w:t>Click the Start Device button in the upper right corner, followed by the 'Impedance Detection' button on the left side, ensuring electrode impedance remains below 5 kΩ. Do not proceed with the run until all electrodes show an impedance of ≤ 5 kΩ and the indicator is green/yellow.</w:t>
      </w:r>
    </w:p>
    <w:p w14:paraId="436E6F79">
      <w:pPr>
        <w:pStyle w:val="8"/>
        <w:numPr>
          <w:ilvl w:val="255"/>
          <w:numId w:val="0"/>
        </w:numPr>
        <w:rPr>
          <w:rFonts w:eastAsia="宋体" w:cs="Calibri"/>
          <w:highlight w:val="yellow"/>
          <w:u w:color="0000FF"/>
          <w:lang w:eastAsia="zh-CN"/>
          <w:rPrChange w:id="66" w:author="作者" w:date="2026-03-24T22:42:48Z">
            <w:rPr>
              <w:rFonts w:eastAsia="宋体" w:cs="Calibri"/>
              <w:u w:color="0000FF"/>
              <w:lang w:eastAsia="zh-CN"/>
            </w:rPr>
          </w:rPrChange>
        </w:rPr>
      </w:pPr>
    </w:p>
    <w:p w14:paraId="12B9388A">
      <w:pPr>
        <w:pStyle w:val="8"/>
        <w:numPr>
          <w:ilvl w:val="3"/>
          <w:numId w:val="1"/>
        </w:numPr>
        <w:ind w:left="0" w:firstLine="0"/>
        <w:rPr>
          <w:rFonts w:eastAsia="宋体" w:cs="Calibri"/>
          <w:highlight w:val="yellow"/>
          <w:u w:color="0000FF"/>
          <w:lang w:eastAsia="zh-CN"/>
          <w:rPrChange w:id="67" w:author="作者" w:date="2026-03-24T22:42:48Z">
            <w:rPr>
              <w:rFonts w:eastAsia="宋体" w:cs="Calibri"/>
              <w:u w:color="0000FF"/>
              <w:lang w:eastAsia="zh-CN"/>
            </w:rPr>
          </w:rPrChange>
        </w:rPr>
      </w:pPr>
      <w:r>
        <w:rPr>
          <w:rFonts w:eastAsia="宋体" w:cs="Calibri"/>
          <w:highlight w:val="yellow"/>
          <w:u w:color="0000FF"/>
          <w:lang w:eastAsia="zh-CN"/>
          <w:rPrChange w:id="68" w:author="作者" w:date="2026-03-24T22:42:48Z">
            <w:rPr>
              <w:rFonts w:eastAsia="宋体" w:cs="Calibri"/>
              <w:u w:color="0000FF"/>
              <w:lang w:eastAsia="zh-CN"/>
            </w:rPr>
          </w:rPrChange>
        </w:rPr>
        <w:t xml:space="preserve">If high impedance (red indicator) is detected, adjust by: (1) gently twisting the electrode base, (2) reapplying saline to the scalp, and (3) sequentially optimizing each electrode until the indicator turns green/yellow. </w:t>
      </w:r>
    </w:p>
    <w:p w14:paraId="7E555D91">
      <w:pPr>
        <w:pStyle w:val="8"/>
        <w:rPr>
          <w:rFonts w:eastAsia="宋体" w:cs="Calibri"/>
          <w:highlight w:val="yellow"/>
          <w:u w:color="0000FF"/>
          <w:lang w:eastAsia="zh-CN"/>
          <w:rPrChange w:id="69" w:author="作者" w:date="2026-03-24T22:42:48Z">
            <w:rPr>
              <w:rFonts w:eastAsia="宋体" w:cs="Calibri"/>
              <w:u w:color="0000FF"/>
              <w:lang w:eastAsia="zh-CN"/>
            </w:rPr>
          </w:rPrChange>
        </w:rPr>
      </w:pPr>
    </w:p>
    <w:p w14:paraId="7EB75D1B">
      <w:pPr>
        <w:pStyle w:val="8"/>
        <w:numPr>
          <w:ilvl w:val="3"/>
          <w:numId w:val="1"/>
        </w:numPr>
        <w:ind w:left="0" w:firstLine="0"/>
        <w:rPr>
          <w:rFonts w:eastAsia="宋体" w:cs="Calibri"/>
          <w:highlight w:val="yellow"/>
          <w:u w:color="0000FF"/>
          <w:lang w:eastAsia="zh-CN"/>
          <w:rPrChange w:id="70" w:author="作者" w:date="2026-03-24T22:42:48Z">
            <w:rPr>
              <w:rFonts w:eastAsia="宋体" w:cs="Calibri"/>
              <w:u w:color="0000FF"/>
              <w:lang w:eastAsia="zh-CN"/>
            </w:rPr>
          </w:rPrChange>
        </w:rPr>
      </w:pPr>
      <w:r>
        <w:rPr>
          <w:rFonts w:eastAsia="宋体" w:cs="Calibri"/>
          <w:highlight w:val="yellow"/>
          <w:u w:color="0000FF"/>
          <w:lang w:eastAsia="zh-CN"/>
          <w:rPrChange w:id="71" w:author="作者" w:date="2026-03-24T22:42:48Z">
            <w:rPr>
              <w:rFonts w:eastAsia="宋体" w:cs="Calibri"/>
              <w:u w:color="0000FF"/>
              <w:lang w:eastAsia="zh-CN"/>
            </w:rPr>
          </w:rPrChange>
        </w:rPr>
        <w:t>For persistently high impedance at any electrode, remove the cotton pads tray, re-saturate it with saline, reload it into the electrode base, and twist gently until impedance reduction is achieved.</w:t>
      </w:r>
    </w:p>
    <w:p w14:paraId="5B7BC114">
      <w:pPr>
        <w:pStyle w:val="8"/>
        <w:rPr>
          <w:rFonts w:eastAsia="宋体" w:cs="Calibri"/>
          <w:highlight w:val="yellow"/>
          <w:u w:color="0000FF"/>
          <w:lang w:eastAsia="zh-CN"/>
          <w:rPrChange w:id="72" w:author="作者" w:date="2026-03-24T22:42:48Z">
            <w:rPr>
              <w:rFonts w:eastAsia="宋体" w:cs="Calibri"/>
              <w:u w:color="0000FF"/>
              <w:lang w:eastAsia="zh-CN"/>
            </w:rPr>
          </w:rPrChange>
        </w:rPr>
      </w:pPr>
    </w:p>
    <w:p w14:paraId="35AB083D">
      <w:pPr>
        <w:pStyle w:val="8"/>
        <w:numPr>
          <w:ilvl w:val="2"/>
          <w:numId w:val="1"/>
        </w:numPr>
        <w:ind w:left="0" w:firstLine="0"/>
        <w:rPr>
          <w:rFonts w:eastAsia="宋体" w:cs="Calibri"/>
          <w:highlight w:val="yellow"/>
          <w:u w:color="0000FF"/>
          <w:lang w:eastAsia="zh-CN"/>
          <w:rPrChange w:id="73" w:author="作者" w:date="2026-03-24T22:42:48Z">
            <w:rPr>
              <w:rFonts w:eastAsia="宋体" w:cs="Calibri"/>
              <w:u w:color="0000FF"/>
              <w:lang w:eastAsia="zh-CN"/>
            </w:rPr>
          </w:rPrChange>
        </w:rPr>
      </w:pPr>
      <w:r>
        <w:rPr>
          <w:rFonts w:eastAsia="宋体" w:cs="Calibri"/>
          <w:highlight w:val="yellow"/>
          <w:u w:color="0000FF"/>
          <w:lang w:eastAsia="zh-CN"/>
          <w:rPrChange w:id="74" w:author="作者" w:date="2026-03-24T22:42:48Z">
            <w:rPr>
              <w:rFonts w:eastAsia="宋体" w:cs="Calibri"/>
              <w:u w:color="0000FF"/>
              <w:lang w:eastAsia="zh-CN"/>
            </w:rPr>
          </w:rPrChange>
        </w:rPr>
        <w:t>Launch the closed-loop ta-VNS system synchronized with BCI-based motor training software (HandGame-V1.0.0) and enter the subject's demographic information: name, gender, and date of birth.</w:t>
      </w:r>
    </w:p>
    <w:p w14:paraId="7D67DC2E">
      <w:pPr>
        <w:pStyle w:val="8"/>
        <w:numPr>
          <w:ilvl w:val="255"/>
          <w:numId w:val="0"/>
        </w:numPr>
        <w:rPr>
          <w:rFonts w:eastAsia="宋体" w:cs="Calibri"/>
          <w:highlight w:val="yellow"/>
          <w:u w:color="0000FF"/>
          <w:lang w:eastAsia="zh-CN"/>
          <w:rPrChange w:id="75" w:author="作者" w:date="2026-03-24T22:42:48Z">
            <w:rPr>
              <w:rFonts w:eastAsia="宋体" w:cs="Calibri"/>
              <w:u w:color="0000FF"/>
              <w:lang w:eastAsia="zh-CN"/>
            </w:rPr>
          </w:rPrChange>
        </w:rPr>
      </w:pPr>
    </w:p>
    <w:p w14:paraId="1476D09E">
      <w:pPr>
        <w:pStyle w:val="8"/>
        <w:numPr>
          <w:ilvl w:val="2"/>
          <w:numId w:val="1"/>
        </w:numPr>
        <w:ind w:left="0" w:firstLine="0"/>
        <w:rPr>
          <w:rFonts w:eastAsia="宋体" w:cs="Calibri"/>
          <w:highlight w:val="yellow"/>
          <w:u w:color="0000FF"/>
          <w:lang w:eastAsia="zh-CN"/>
          <w:rPrChange w:id="76" w:author="作者" w:date="2026-03-24T22:42:48Z">
            <w:rPr>
              <w:rFonts w:eastAsia="宋体" w:cs="Calibri"/>
              <w:u w:color="0000FF"/>
              <w:lang w:eastAsia="zh-CN"/>
            </w:rPr>
          </w:rPrChange>
        </w:rPr>
      </w:pPr>
      <w:r>
        <w:rPr>
          <w:rFonts w:eastAsia="宋体" w:cs="Calibri"/>
          <w:highlight w:val="yellow"/>
          <w:u w:color="0000FF"/>
          <w:lang w:eastAsia="zh-CN"/>
          <w:rPrChange w:id="77" w:author="作者" w:date="2026-03-24T22:42:48Z">
            <w:rPr>
              <w:rFonts w:eastAsia="宋体" w:cs="Calibri"/>
              <w:u w:color="0000FF"/>
              <w:lang w:eastAsia="zh-CN"/>
            </w:rPr>
          </w:rPrChange>
        </w:rPr>
        <w:t>Access the training settings and configure: contraction speed: high, training site: left hand, motor imagery difficulty: low, and training duration: 20 min.</w:t>
      </w:r>
    </w:p>
    <w:p w14:paraId="2D2DF346">
      <w:pPr>
        <w:pStyle w:val="8"/>
        <w:numPr>
          <w:ilvl w:val="255"/>
          <w:numId w:val="0"/>
        </w:numPr>
        <w:rPr>
          <w:rFonts w:eastAsia="宋体" w:cs="Calibri"/>
          <w:u w:color="0000FF"/>
          <w:lang w:eastAsia="zh-CN"/>
        </w:rPr>
      </w:pPr>
    </w:p>
    <w:p w14:paraId="56DA8EE8">
      <w:pPr>
        <w:pStyle w:val="8"/>
        <w:numPr>
          <w:ilvl w:val="255"/>
          <w:numId w:val="0"/>
        </w:numPr>
        <w:rPr>
          <w:rFonts w:eastAsia="宋体" w:cs="Calibri"/>
          <w:u w:color="0000FF"/>
          <w:lang w:eastAsia="zh-CN"/>
        </w:rPr>
      </w:pPr>
      <w:r>
        <w:rPr>
          <w:rFonts w:eastAsia="宋体" w:cs="Calibri"/>
          <w:u w:color="0000FF"/>
          <w:lang w:eastAsia="zh-CN"/>
        </w:rPr>
        <w:t>NOTE: The contraction speed parameter defines the angular velocity of the pneumatic glove's finger joints. The 'high' setting corresponds to approximately 68°/s, while the 'low' setting corresponds to 30°/s. The selection should be adjusted based on the patient's muscle tone; for example, 'high' speed is unsuitable for patients with spasticity. For the present case, a 'high' setting was selected as the patient (Brunnstrom Stage I, flaccid stage) exhibited low muscle tone. The motor imagery difficulty is defined by the minimum brain engagement threshold required to activate the BCI-based motor training system within the 5 s task period. The threshold is set to 50 for the 'low' level, 60 for the 'medium' level, and 80 for the 'high' level. For this patient's initial training session, the 'low' difficulty level was selected. Subsequent adjustments to the difficulty level are made based on the patient's performance, primarily considering the number of successful motor imagery triggers achieved during the training session.</w:t>
      </w:r>
    </w:p>
    <w:p w14:paraId="19A94941">
      <w:pPr>
        <w:pStyle w:val="8"/>
        <w:rPr>
          <w:rFonts w:eastAsia="宋体" w:cs="Calibri"/>
          <w:u w:color="0000FF"/>
          <w:lang w:eastAsia="zh-CN"/>
        </w:rPr>
      </w:pPr>
    </w:p>
    <w:p w14:paraId="0E6BF678">
      <w:pPr>
        <w:pStyle w:val="8"/>
        <w:numPr>
          <w:ilvl w:val="2"/>
          <w:numId w:val="1"/>
        </w:numPr>
        <w:ind w:left="0" w:firstLine="0"/>
        <w:rPr>
          <w:rFonts w:eastAsia="宋体" w:cs="Calibri"/>
          <w:highlight w:val="yellow"/>
          <w:u w:color="0000FF"/>
          <w:lang w:eastAsia="zh-CN"/>
        </w:rPr>
      </w:pPr>
      <w:r>
        <w:rPr>
          <w:rFonts w:eastAsia="宋体" w:cs="Calibri"/>
          <w:highlight w:val="yellow"/>
          <w:u w:color="0000FF"/>
          <w:lang w:eastAsia="zh-CN"/>
        </w:rPr>
        <w:t xml:space="preserve">Adjust the current intensity using a default start of 1 mA and an allowable range of </w:t>
      </w:r>
      <w:r>
        <w:rPr>
          <w:rFonts w:eastAsia="宋体" w:cs="Calibri"/>
          <w:highlight w:val="yellow"/>
          <w:u w:color="0000FF"/>
          <w:lang w:val="en-IN" w:eastAsia="zh-CN"/>
        </w:rPr>
        <w:t>0–</w:t>
      </w:r>
      <w:r>
        <w:rPr>
          <w:rFonts w:eastAsia="宋体" w:cs="Calibri"/>
          <w:highlight w:val="yellow"/>
          <w:u w:color="0000FF"/>
          <w:lang w:eastAsia="zh-CN"/>
        </w:rPr>
        <w:t>8.0 mA, Increase the current in increments of 0.2 mA until the patient reports a strong but comfortable tingling sensation without any pain or discomfort. Immediately cease stimulation if the patient experiences pain or any discomfort (e.g., burning, muscle twitching, dizziness, palpitations, or dyspnea).</w:t>
      </w:r>
    </w:p>
    <w:p w14:paraId="5EDB0161">
      <w:pPr>
        <w:pStyle w:val="8"/>
        <w:rPr>
          <w:rFonts w:eastAsia="宋体" w:cs="Calibri"/>
          <w:highlight w:val="yellow"/>
          <w:u w:color="0000FF"/>
          <w:lang w:eastAsia="zh-CN"/>
        </w:rPr>
      </w:pPr>
    </w:p>
    <w:p w14:paraId="12D0D164">
      <w:pPr>
        <w:pStyle w:val="8"/>
        <w:rPr>
          <w:rFonts w:eastAsia="宋体" w:cs="Calibri"/>
          <w:u w:color="0000FF"/>
          <w:lang w:eastAsia="zh-CN"/>
        </w:rPr>
      </w:pPr>
      <w:r>
        <w:rPr>
          <w:rFonts w:eastAsia="宋体" w:cs="Calibri"/>
          <w:u w:color="0000FF"/>
          <w:lang w:eastAsia="zh-CN"/>
        </w:rPr>
        <w:t>NOTE: The ta-VNS preset parameters are fixed at: frequency: 20 Hz, pulse width: 300 μs, and stimulation duration: 5 s.</w:t>
      </w:r>
    </w:p>
    <w:p w14:paraId="6FFD9310">
      <w:pPr>
        <w:pStyle w:val="8"/>
        <w:rPr>
          <w:rFonts w:eastAsia="宋体" w:cs="Calibri"/>
          <w:u w:color="0000FF"/>
          <w:lang w:eastAsia="zh-CN"/>
        </w:rPr>
      </w:pPr>
    </w:p>
    <w:p w14:paraId="6DFFAD51">
      <w:pPr>
        <w:pStyle w:val="8"/>
        <w:numPr>
          <w:ilvl w:val="2"/>
          <w:numId w:val="1"/>
        </w:numPr>
        <w:ind w:left="0" w:firstLine="0"/>
        <w:rPr>
          <w:rFonts w:eastAsia="宋体" w:cs="Calibri"/>
          <w:highlight w:val="yellow"/>
          <w:u w:color="0000FF"/>
          <w:lang w:eastAsia="zh-CN"/>
        </w:rPr>
      </w:pPr>
      <w:r>
        <w:rPr>
          <w:rFonts w:eastAsia="宋体" w:cs="Calibri"/>
          <w:highlight w:val="yellow"/>
          <w:u w:color="0000FF"/>
          <w:lang w:eastAsia="zh-CN"/>
        </w:rPr>
        <w:t>Initiate training.</w:t>
      </w:r>
    </w:p>
    <w:p w14:paraId="04A8FAD5">
      <w:pPr>
        <w:pStyle w:val="8"/>
        <w:rPr>
          <w:rFonts w:eastAsia="宋体" w:cs="Calibri"/>
          <w:highlight w:val="yellow"/>
          <w:u w:color="0000FF"/>
          <w:lang w:eastAsia="zh-CN"/>
        </w:rPr>
      </w:pPr>
    </w:p>
    <w:p w14:paraId="61AB8156">
      <w:pPr>
        <w:pStyle w:val="8"/>
        <w:numPr>
          <w:ilvl w:val="2"/>
          <w:numId w:val="1"/>
        </w:numPr>
        <w:ind w:left="0" w:firstLine="0"/>
        <w:rPr>
          <w:rFonts w:eastAsia="宋体" w:cs="Calibri"/>
          <w:highlight w:val="yellow"/>
          <w:u w:color="0000FF"/>
          <w:lang w:eastAsia="zh-CN"/>
        </w:rPr>
      </w:pPr>
      <w:r>
        <w:rPr>
          <w:rFonts w:eastAsia="宋体" w:cs="Calibri"/>
          <w:highlight w:val="yellow"/>
          <w:u w:color="0000FF"/>
          <w:lang w:eastAsia="zh-CN"/>
        </w:rPr>
        <w:t>Execute cyclic motor imagery training.</w:t>
      </w:r>
    </w:p>
    <w:p w14:paraId="0B8DB6C8">
      <w:pPr>
        <w:pStyle w:val="8"/>
        <w:rPr>
          <w:rFonts w:eastAsia="宋体" w:cs="Calibri"/>
          <w:highlight w:val="yellow"/>
          <w:u w:color="0000FF"/>
          <w:lang w:eastAsia="zh-CN"/>
        </w:rPr>
      </w:pPr>
    </w:p>
    <w:p w14:paraId="2937DC39">
      <w:pPr>
        <w:pStyle w:val="8"/>
        <w:numPr>
          <w:ilvl w:val="2"/>
          <w:numId w:val="1"/>
        </w:numPr>
        <w:ind w:left="0" w:firstLine="0"/>
        <w:rPr>
          <w:rFonts w:eastAsia="宋体" w:cs="Calibri"/>
          <w:highlight w:val="yellow"/>
          <w:u w:color="0000FF"/>
          <w:lang w:eastAsia="zh-CN"/>
        </w:rPr>
      </w:pPr>
      <w:r>
        <w:rPr>
          <w:rFonts w:eastAsia="宋体" w:cs="Calibri"/>
          <w:highlight w:val="yellow"/>
          <w:u w:color="0000FF"/>
          <w:lang w:eastAsia="zh-CN"/>
        </w:rPr>
        <w:t>Proceed with individual motor imagery training tasks sequentially in a structured cycle, as illustrated in </w:t>
      </w:r>
      <w:r>
        <w:rPr>
          <w:rFonts w:eastAsia="宋体" w:cs="Calibri"/>
          <w:b/>
          <w:bCs/>
          <w:highlight w:val="yellow"/>
          <w:u w:color="0000FF"/>
          <w:lang w:eastAsia="zh-CN"/>
        </w:rPr>
        <w:t>Figure 2</w:t>
      </w:r>
      <w:r>
        <w:rPr>
          <w:rFonts w:eastAsia="宋体" w:cs="Calibri"/>
          <w:highlight w:val="yellow"/>
          <w:u w:color="0000FF"/>
          <w:lang w:eastAsia="zh-CN"/>
        </w:rPr>
        <w:t xml:space="preserve">:  </w:t>
      </w:r>
    </w:p>
    <w:p w14:paraId="33F1B4DE">
      <w:pPr>
        <w:pStyle w:val="8"/>
        <w:rPr>
          <w:rFonts w:eastAsia="宋体" w:cs="Calibri"/>
          <w:highlight w:val="yellow"/>
          <w:u w:color="0000FF"/>
          <w:lang w:eastAsia="zh-CN"/>
        </w:rPr>
      </w:pPr>
    </w:p>
    <w:p w14:paraId="419D3A7E">
      <w:pPr>
        <w:pStyle w:val="8"/>
        <w:numPr>
          <w:ilvl w:val="2"/>
          <w:numId w:val="1"/>
        </w:numPr>
        <w:ind w:left="0" w:firstLine="0"/>
        <w:rPr>
          <w:rFonts w:eastAsia="宋体" w:cs="Calibri"/>
          <w:highlight w:val="yellow"/>
          <w:u w:color="0000FF"/>
          <w:lang w:eastAsia="zh-CN"/>
        </w:rPr>
      </w:pPr>
      <w:r>
        <w:rPr>
          <w:rFonts w:eastAsia="宋体" w:cs="Calibri"/>
          <w:highlight w:val="yellow"/>
          <w:u w:color="0000FF"/>
          <w:lang w:eastAsia="zh-CN"/>
        </w:rPr>
        <w:t xml:space="preserve">Rest phase (5 s): Record the baseline EEG data during this phase for subsequent calibration and analysis. </w:t>
      </w:r>
    </w:p>
    <w:p w14:paraId="4EA46BB5">
      <w:pPr>
        <w:pStyle w:val="8"/>
        <w:rPr>
          <w:rFonts w:eastAsia="宋体" w:cs="Calibri"/>
          <w:highlight w:val="yellow"/>
          <w:u w:color="0000FF"/>
          <w:lang w:eastAsia="zh-CN"/>
        </w:rPr>
      </w:pPr>
    </w:p>
    <w:p w14:paraId="014ABA28">
      <w:pPr>
        <w:pStyle w:val="8"/>
        <w:numPr>
          <w:ilvl w:val="2"/>
          <w:numId w:val="1"/>
        </w:numPr>
        <w:ind w:left="0" w:firstLine="0"/>
        <w:rPr>
          <w:rFonts w:eastAsia="宋体" w:cs="Calibri"/>
          <w:highlight w:val="yellow"/>
          <w:u w:color="0000FF"/>
          <w:lang w:eastAsia="zh-CN"/>
        </w:rPr>
      </w:pPr>
      <w:r>
        <w:rPr>
          <w:rFonts w:eastAsia="宋体" w:cs="Calibri"/>
          <w:highlight w:val="yellow"/>
          <w:u w:color="0000FF"/>
          <w:lang w:eastAsia="zh-CN"/>
        </w:rPr>
        <w:t>Motor imagery and EEG acquisition (5 s): </w:t>
      </w:r>
    </w:p>
    <w:p w14:paraId="6877B324">
      <w:pPr>
        <w:pStyle w:val="8"/>
        <w:rPr>
          <w:rFonts w:eastAsia="宋体" w:cs="Calibri"/>
          <w:highlight w:val="yellow"/>
          <w:u w:color="0000FF"/>
          <w:lang w:eastAsia="zh-CN"/>
        </w:rPr>
      </w:pPr>
    </w:p>
    <w:p w14:paraId="0D157EE5">
      <w:pPr>
        <w:pStyle w:val="8"/>
        <w:numPr>
          <w:ilvl w:val="3"/>
          <w:numId w:val="1"/>
        </w:numPr>
        <w:ind w:left="0" w:firstLine="0"/>
        <w:rPr>
          <w:rFonts w:eastAsia="宋体" w:cs="Calibri"/>
          <w:highlight w:val="yellow"/>
          <w:u w:color="0000FF"/>
          <w:lang w:eastAsia="zh-CN"/>
        </w:rPr>
      </w:pPr>
      <w:r>
        <w:rPr>
          <w:rFonts w:eastAsia="宋体" w:cs="Calibri"/>
          <w:highlight w:val="yellow"/>
          <w:u w:color="0000FF"/>
          <w:lang w:eastAsia="zh-CN"/>
        </w:rPr>
        <w:t>Perform visual/auditory cues induced hand grasping imagery training with synchronous EEG acquisition. The brain engagement is a dimensionless metric derived from the EEG signal to quantify attentional focus during motor imagery. </w:t>
      </w:r>
    </w:p>
    <w:p w14:paraId="2CAA3DB9">
      <w:pPr>
        <w:pStyle w:val="8"/>
        <w:rPr>
          <w:rFonts w:eastAsia="宋体" w:cs="Calibri"/>
          <w:highlight w:val="yellow"/>
          <w:u w:color="0000FF"/>
          <w:lang w:eastAsia="zh-CN"/>
        </w:rPr>
      </w:pPr>
    </w:p>
    <w:p w14:paraId="390A812E">
      <w:pPr>
        <w:pStyle w:val="8"/>
        <w:numPr>
          <w:ilvl w:val="3"/>
          <w:numId w:val="1"/>
        </w:numPr>
        <w:ind w:left="0" w:firstLine="0"/>
        <w:rPr>
          <w:rFonts w:eastAsia="宋体" w:cs="Calibri"/>
          <w:highlight w:val="yellow"/>
          <w:u w:color="0000FF"/>
          <w:lang w:eastAsia="zh-CN"/>
        </w:rPr>
      </w:pPr>
      <w:r>
        <w:rPr>
          <w:rFonts w:eastAsia="宋体" w:cs="Calibri"/>
          <w:highlight w:val="yellow"/>
          <w:u w:color="0000FF"/>
          <w:lang w:eastAsia="zh-CN"/>
        </w:rPr>
        <w:t xml:space="preserve">Sample the EEG signals at 250 Hz and process them by an 8–30 Hz band-pass filter to retain the frequencies of interest. Apply a sliding window (length: 4 s, step: 1 s). </w:t>
      </w:r>
    </w:p>
    <w:p w14:paraId="0978BCC7">
      <w:pPr>
        <w:pStyle w:val="8"/>
        <w:rPr>
          <w:rFonts w:eastAsia="宋体" w:cs="Calibri"/>
          <w:highlight w:val="yellow"/>
          <w:u w:color="0000FF"/>
          <w:lang w:eastAsia="zh-CN"/>
        </w:rPr>
      </w:pPr>
    </w:p>
    <w:p w14:paraId="6537EA7E">
      <w:pPr>
        <w:pStyle w:val="8"/>
        <w:numPr>
          <w:ilvl w:val="3"/>
          <w:numId w:val="1"/>
        </w:numPr>
        <w:ind w:left="0" w:firstLine="0"/>
        <w:rPr>
          <w:rFonts w:eastAsia="宋体" w:cs="Calibri"/>
          <w:highlight w:val="yellow"/>
          <w:u w:color="0000FF"/>
          <w:lang w:eastAsia="zh-CN"/>
        </w:rPr>
      </w:pPr>
      <w:r>
        <w:rPr>
          <w:rFonts w:eastAsia="宋体" w:cs="Calibri"/>
          <w:highlight w:val="yellow"/>
          <w:u w:color="0000FF"/>
          <w:lang w:eastAsia="zh-CN"/>
        </w:rPr>
        <w:t>Compute the power spectral density (PSD) via Fast Fourier Transform (FFT) for each windo</w:t>
      </w:r>
      <w:bookmarkStart w:id="4" w:name="_GoBack"/>
      <w:bookmarkEnd w:id="4"/>
      <w:r>
        <w:rPr>
          <w:rFonts w:eastAsia="宋体" w:cs="Calibri"/>
          <w:highlight w:val="yellow"/>
          <w:u w:color="0000FF"/>
          <w:lang w:eastAsia="zh-CN"/>
        </w:rPr>
        <w:t>w. Calculate the energy of the alpha (8-13 Hz) and beta (14-30 Hz) bands (E_α and E_β), and derive their ratio R = E_β / E_α. Then, the ratio R was normalized to a value between 0 and 100. Subsequently calculate the brain engagement value using the formula: brain engagement = 100 × (R - min) / (max - min), where the empirical constants max = 3.50 and min = 0.35 were determined from a prior calibration dataset</w:t>
      </w:r>
      <w:r>
        <w:rPr>
          <w:rFonts w:eastAsia="宋体" w:cs="Calibri"/>
          <w:highlight w:val="yellow"/>
          <w:u w:color="0000FF"/>
          <w:lang w:eastAsia="zh-CN"/>
        </w:rPr>
        <w:fldChar w:fldCharType="begin"/>
      </w:r>
      <w:r>
        <w:rPr>
          <w:rFonts w:eastAsia="宋体" w:cs="Calibri"/>
          <w:highlight w:val="yellow"/>
          <w:u w:color="0000FF"/>
          <w:lang w:eastAsia="zh-CN"/>
        </w:rPr>
        <w:instrText xml:space="preserve"> ADDIN EN.CITE &lt;EndNote&gt;&lt;Cite&gt;&lt;Author&gt;Yuan&lt;/Author&gt;&lt;Year&gt;2021&lt;/Year&gt;&lt;RecNum&gt;25&lt;/RecNum&gt;&lt;DisplayText&gt;&lt;style face="superscript"&gt;13&lt;/style&gt;&lt;/DisplayText&gt;&lt;record&gt;&lt;rec-number&gt;25&lt;/rec-number&gt;&lt;foreign-keys&gt;&lt;key app="EN" db-id="zw02wpvscxwrf3edxd4vavaoxx2fd0saaref" timestamp="1761133644"&gt;25&lt;/key&gt;&lt;/foreign-keys&gt;&lt;ref-type name="Journal Article"&gt;17&lt;/ref-type&gt;&lt;contributors&gt;&lt;authors&gt;&lt;author&gt;Yuan, Z.&lt;/author&gt;&lt;author&gt;Peng, Y.&lt;/author&gt;&lt;author&gt;Wang, L.&lt;/author&gt;&lt;author&gt;Song, S.&lt;/author&gt;&lt;author&gt;Chen, S.&lt;/author&gt;&lt;author&gt;Yang, L.&lt;/author&gt;&lt;author&gt;Liu, H.&lt;/author&gt;&lt;author&gt;Wang, H.&lt;/author&gt;&lt;author&gt;Shi, G.&lt;/author&gt;&lt;author&gt;Han, C.&lt;/author&gt;&lt;author&gt;Cammon, J. A.&lt;/author&gt;&lt;author&gt;Zhang, Y.&lt;/author&gt;&lt;author&gt;Qiao, J.&lt;/author&gt;&lt;author&gt;Wang, G.&lt;/author&gt;&lt;/authors&gt;&lt;/contributors&gt;&lt;titles&gt;&lt;title&gt;Effect of BCI-Controlled Pedaling Training System With Multiple Modalities of Feedback on Motor and Cognitive Function Rehabilitation of Early Subacute Stroke Patients&lt;/title&gt;&lt;secondary-title&gt;IEEE Trans Neural Syst Rehabil Eng&lt;/secondary-title&gt;&lt;/titles&gt;&lt;periodical&gt;&lt;full-title&gt;IEEE Trans Neural Syst Rehabil Eng&lt;/full-title&gt;&lt;/periodical&gt;&lt;pages&gt;2569-2577&lt;/pages&gt;&lt;volume&gt;29&lt;/volume&gt;&lt;edition&gt;20211221&lt;/edition&gt;&lt;keywords&gt;&lt;keyword&gt;*Brain-Computer Interfaces&lt;/keyword&gt;&lt;keyword&gt;Cognition&lt;/keyword&gt;&lt;keyword&gt;Electroencephalography&lt;/keyword&gt;&lt;keyword&gt;Feedback&lt;/keyword&gt;&lt;keyword&gt;Humans&lt;/keyword&gt;&lt;keyword&gt;Recovery of Function&lt;/keyword&gt;&lt;keyword&gt;*Stroke Rehabilitation&lt;/keyword&gt;&lt;keyword&gt;Upper Extremity&lt;/keyword&gt;&lt;/keywords&gt;&lt;dates&gt;&lt;year&gt;2021&lt;/year&gt;&lt;/dates&gt;&lt;isbn&gt;1534-4320&lt;/isbn&gt;&lt;accession-num&gt;34871175&lt;/accession-num&gt;&lt;urls&gt;&lt;/urls&gt;&lt;electronic-resource-num&gt;10.1109/tnsre.2021.3132944&lt;/electronic-resource-num&gt;&lt;remote-database-provider&gt;NLM&lt;/remote-database-provider&gt;&lt;language&gt;eng&lt;/language&gt;&lt;/record&gt;&lt;/Cite&gt;&lt;/EndNote&gt;</w:instrText>
      </w:r>
      <w:r>
        <w:rPr>
          <w:rFonts w:eastAsia="宋体" w:cs="Calibri"/>
          <w:highlight w:val="yellow"/>
          <w:u w:color="0000FF"/>
          <w:lang w:eastAsia="zh-CN"/>
        </w:rPr>
        <w:fldChar w:fldCharType="separate"/>
      </w:r>
      <w:r>
        <w:rPr>
          <w:rFonts w:eastAsia="宋体" w:cs="Calibri"/>
          <w:highlight w:val="yellow"/>
          <w:u w:color="0000FF"/>
          <w:vertAlign w:val="superscript"/>
          <w:lang w:eastAsia="zh-CN"/>
        </w:rPr>
        <w:t>13</w:t>
      </w:r>
      <w:r>
        <w:rPr>
          <w:rFonts w:eastAsia="宋体" w:cs="Calibri"/>
          <w:highlight w:val="yellow"/>
          <w:u w:color="0000FF"/>
          <w:lang w:eastAsia="zh-CN"/>
        </w:rPr>
        <w:fldChar w:fldCharType="end"/>
      </w:r>
      <w:r>
        <w:rPr>
          <w:rFonts w:eastAsia="宋体" w:cs="Calibri"/>
          <w:highlight w:val="yellow"/>
          <w:u w:color="0000FF"/>
          <w:lang w:eastAsia="zh-CN"/>
        </w:rPr>
        <w:t xml:space="preserve">. </w:t>
      </w:r>
    </w:p>
    <w:p w14:paraId="1BC7F28F">
      <w:pPr>
        <w:pStyle w:val="8"/>
        <w:rPr>
          <w:rFonts w:eastAsia="宋体" w:cs="Calibri"/>
          <w:highlight w:val="yellow"/>
          <w:u w:color="0000FF"/>
          <w:lang w:eastAsia="zh-CN"/>
        </w:rPr>
      </w:pPr>
    </w:p>
    <w:p w14:paraId="56A9D7C5">
      <w:pPr>
        <w:pStyle w:val="8"/>
        <w:numPr>
          <w:ilvl w:val="2"/>
          <w:numId w:val="1"/>
        </w:numPr>
        <w:ind w:left="0" w:firstLine="0"/>
        <w:rPr>
          <w:rFonts w:eastAsia="宋体" w:cs="Calibri"/>
          <w:highlight w:val="yellow"/>
          <w:u w:color="0000FF"/>
          <w:lang w:eastAsia="zh-CN"/>
        </w:rPr>
      </w:pPr>
      <w:r>
        <w:rPr>
          <w:rFonts w:eastAsia="宋体" w:cs="Calibri"/>
          <w:highlight w:val="yellow"/>
          <w:u w:color="0000FF"/>
          <w:lang w:eastAsia="zh-CN"/>
        </w:rPr>
        <w:t>Feedback and stimulation phase (5 s, contingent on success): If the brain engagement value was greater than or equal to the predefined threshold of 50 within the task period, initiate the pneumatic glove movement and verum ta-VNS simultaneously for a duration of 5 s, constituting the synchronized BCI-ta-VNS intervention. Otherwise, neither pneumatic feedback nor ta-VNS occurred, and auditory cues were provided to encourage patient to persist.</w:t>
      </w:r>
    </w:p>
    <w:p w14:paraId="4CC7747C">
      <w:pPr>
        <w:pStyle w:val="8"/>
        <w:rPr>
          <w:rFonts w:eastAsia="宋体" w:cs="Calibri"/>
          <w:highlight w:val="yellow"/>
          <w:u w:color="0000FF"/>
          <w:lang w:eastAsia="zh-CN"/>
        </w:rPr>
      </w:pPr>
    </w:p>
    <w:p w14:paraId="1ACCA3AC">
      <w:pPr>
        <w:pStyle w:val="8"/>
        <w:numPr>
          <w:ilvl w:val="2"/>
          <w:numId w:val="1"/>
        </w:numPr>
        <w:ind w:left="0" w:firstLine="0"/>
        <w:rPr>
          <w:rFonts w:eastAsia="宋体" w:cs="Calibri"/>
          <w:highlight w:val="yellow"/>
          <w:u w:color="0000FF"/>
          <w:lang w:eastAsia="zh-CN"/>
        </w:rPr>
      </w:pPr>
      <w:r>
        <w:rPr>
          <w:rFonts w:eastAsia="宋体" w:cs="Calibri"/>
          <w:highlight w:val="yellow"/>
          <w:u w:color="0000FF"/>
          <w:lang w:eastAsia="zh-CN"/>
        </w:rPr>
        <w:t>Terminate the closed-loop ta-VNS system synchronized with BCI-based motor training software post-training.</w:t>
      </w:r>
    </w:p>
    <w:p w14:paraId="37AFC32B">
      <w:pPr>
        <w:pStyle w:val="8"/>
        <w:rPr>
          <w:rFonts w:eastAsia="宋体" w:cs="Calibri"/>
          <w:u w:color="0000FF"/>
          <w:lang w:eastAsia="zh-CN"/>
        </w:rPr>
      </w:pPr>
    </w:p>
    <w:p w14:paraId="6CDF1F9C">
      <w:pPr>
        <w:pStyle w:val="8"/>
        <w:numPr>
          <w:ilvl w:val="0"/>
          <w:numId w:val="1"/>
        </w:numPr>
        <w:ind w:left="0" w:firstLine="0"/>
        <w:rPr>
          <w:rFonts w:eastAsia="宋体" w:cs="Calibri"/>
          <w:b/>
          <w:bCs/>
          <w:u w:color="0000FF"/>
          <w:lang w:eastAsia="zh-CN"/>
        </w:rPr>
      </w:pPr>
      <w:r>
        <w:rPr>
          <w:rFonts w:eastAsia="宋体" w:cs="Calibri"/>
          <w:b/>
          <w:bCs/>
          <w:u w:color="0000FF"/>
          <w:lang w:eastAsia="zh-CN"/>
        </w:rPr>
        <w:t>The sham ta-VNS synchronized with BCI-based motor training</w:t>
      </w:r>
    </w:p>
    <w:p w14:paraId="46CC9F74">
      <w:pPr>
        <w:pStyle w:val="8"/>
        <w:rPr>
          <w:rFonts w:eastAsia="宋体" w:cs="Calibri"/>
          <w:u w:color="0000FF"/>
          <w:lang w:eastAsia="zh-CN"/>
        </w:rPr>
      </w:pPr>
    </w:p>
    <w:p w14:paraId="330E01AE">
      <w:pPr>
        <w:pStyle w:val="8"/>
        <w:numPr>
          <w:ilvl w:val="1"/>
          <w:numId w:val="1"/>
        </w:numPr>
        <w:ind w:left="0" w:firstLine="0"/>
        <w:rPr>
          <w:rFonts w:eastAsia="宋体" w:cs="Calibri"/>
          <w:u w:color="0000FF"/>
          <w:lang w:eastAsia="zh-CN"/>
        </w:rPr>
      </w:pPr>
      <w:r>
        <w:rPr>
          <w:rFonts w:eastAsia="宋体" w:cs="Calibri"/>
          <w:u w:color="0000FF"/>
          <w:lang w:eastAsia="zh-CN"/>
        </w:rPr>
        <w:t xml:space="preserve">Follow steps 3.1 to 3.3 identically, but in step 3.3.7, reduce the ta-VNS current intensity for BCI-based motor training to zero. All </w:t>
      </w:r>
      <w:r>
        <w:rPr>
          <w:rFonts w:eastAsia="宋体" w:cs="Calibri"/>
          <w:color w:val="auto"/>
          <w:lang w:eastAsia="zh-CN"/>
        </w:rPr>
        <w:t xml:space="preserve">parameters except ta-VNS </w:t>
      </w:r>
      <w:r>
        <w:rPr>
          <w:rFonts w:eastAsia="宋体" w:cs="Calibri"/>
          <w:u w:color="0000FF"/>
          <w:lang w:eastAsia="zh-CN"/>
        </w:rPr>
        <w:t>current remain identical to those described in section 3.  The training duration was 20 min.</w:t>
      </w:r>
    </w:p>
    <w:p w14:paraId="3B633033">
      <w:pPr>
        <w:pStyle w:val="8"/>
        <w:numPr>
          <w:ilvl w:val="255"/>
          <w:numId w:val="0"/>
        </w:numPr>
        <w:rPr>
          <w:rFonts w:eastAsia="宋体" w:cs="Calibri"/>
          <w:u w:color="0000FF"/>
          <w:lang w:eastAsia="zh-CN"/>
        </w:rPr>
      </w:pPr>
    </w:p>
    <w:p w14:paraId="673CF303">
      <w:pPr>
        <w:pStyle w:val="8"/>
        <w:numPr>
          <w:ilvl w:val="0"/>
          <w:numId w:val="1"/>
        </w:numPr>
        <w:ind w:left="0" w:firstLine="0"/>
        <w:rPr>
          <w:rFonts w:cs="Calibri"/>
          <w:b/>
        </w:rPr>
      </w:pPr>
      <w:r>
        <w:rPr>
          <w:rFonts w:eastAsia="宋体" w:cs="Calibri"/>
          <w:b/>
          <w:bCs/>
          <w:u w:color="0000FF"/>
          <w:lang w:eastAsia="zh-CN"/>
        </w:rPr>
        <w:t>Offline EEG data processing and analysis</w:t>
      </w:r>
    </w:p>
    <w:p w14:paraId="284395CE">
      <w:pPr>
        <w:pStyle w:val="8"/>
        <w:numPr>
          <w:ilvl w:val="255"/>
          <w:numId w:val="0"/>
        </w:numPr>
        <w:rPr>
          <w:rFonts w:cs="Calibri"/>
          <w:bCs/>
        </w:rPr>
      </w:pPr>
    </w:p>
    <w:p w14:paraId="43D6BFE6">
      <w:pPr>
        <w:pStyle w:val="8"/>
        <w:numPr>
          <w:ilvl w:val="255"/>
          <w:numId w:val="0"/>
        </w:numPr>
        <w:rPr>
          <w:rFonts w:cs="Calibri"/>
        </w:rPr>
      </w:pPr>
      <w:r>
        <w:rPr>
          <w:rFonts w:eastAsia="宋体" w:cs="Calibri"/>
          <w:u w:color="0000FF"/>
          <w:lang w:eastAsia="zh-CN"/>
        </w:rPr>
        <w:t xml:space="preserve">NOTE: </w:t>
      </w:r>
      <w:r>
        <w:rPr>
          <w:rFonts w:cs="Calibri"/>
        </w:rPr>
        <w:t>Offline EEG data processing and analysis were conducted using MATLAB R2021a in conjunction with the EEGLAB (v2024.2) and ERPLAB (v12.00) toolboxes. The processing pipeline comprised two main stages: preprocessing and analytical analysis.</w:t>
      </w:r>
    </w:p>
    <w:p w14:paraId="208CC003">
      <w:pPr>
        <w:pStyle w:val="8"/>
        <w:numPr>
          <w:ilvl w:val="255"/>
          <w:numId w:val="0"/>
        </w:numPr>
        <w:rPr>
          <w:rFonts w:cs="Calibri"/>
        </w:rPr>
      </w:pPr>
    </w:p>
    <w:p w14:paraId="52AEE451">
      <w:pPr>
        <w:pStyle w:val="8"/>
        <w:numPr>
          <w:ilvl w:val="1"/>
          <w:numId w:val="1"/>
        </w:numPr>
        <w:ind w:left="0" w:firstLine="0"/>
        <w:rPr>
          <w:rFonts w:cs="Calibri"/>
        </w:rPr>
      </w:pPr>
      <w:r>
        <w:rPr>
          <w:rFonts w:cs="Calibri"/>
          <w:bCs/>
        </w:rPr>
        <w:t>Data preprocessing</w:t>
      </w:r>
    </w:p>
    <w:p w14:paraId="1A79DE3B">
      <w:pPr>
        <w:pStyle w:val="8"/>
        <w:numPr>
          <w:ilvl w:val="255"/>
          <w:numId w:val="0"/>
        </w:numPr>
        <w:rPr>
          <w:rFonts w:cs="Calibri"/>
        </w:rPr>
      </w:pPr>
    </w:p>
    <w:p w14:paraId="4E4D090E">
      <w:pPr>
        <w:pStyle w:val="8"/>
        <w:numPr>
          <w:ilvl w:val="2"/>
          <w:numId w:val="1"/>
        </w:numPr>
        <w:ind w:left="0" w:firstLine="0"/>
        <w:rPr>
          <w:rFonts w:cs="Calibri"/>
        </w:rPr>
      </w:pPr>
      <w:r>
        <w:rPr>
          <w:rFonts w:cs="Calibri"/>
        </w:rPr>
        <w:t xml:space="preserve">Perform data import and channel configuration: </w:t>
      </w:r>
    </w:p>
    <w:p w14:paraId="32E8B813">
      <w:pPr>
        <w:pStyle w:val="8"/>
        <w:rPr>
          <w:rFonts w:cs="Calibri"/>
        </w:rPr>
      </w:pPr>
    </w:p>
    <w:p w14:paraId="5792B12C">
      <w:pPr>
        <w:pStyle w:val="8"/>
        <w:numPr>
          <w:ilvl w:val="3"/>
          <w:numId w:val="1"/>
        </w:numPr>
        <w:ind w:left="0" w:firstLine="0"/>
        <w:rPr>
          <w:rFonts w:cs="Calibri"/>
        </w:rPr>
      </w:pPr>
      <w:r>
        <w:rPr>
          <w:rFonts w:cs="Calibri"/>
        </w:rPr>
        <w:t xml:space="preserve">Convert the acquired continuous EEG data in .csv format to .mat format and import them into EEGLAB. Set the sampling rate to 250 Hz. </w:t>
      </w:r>
    </w:p>
    <w:p w14:paraId="41370FC8">
      <w:pPr>
        <w:pStyle w:val="8"/>
        <w:rPr>
          <w:rFonts w:cs="Calibri"/>
        </w:rPr>
      </w:pPr>
    </w:p>
    <w:p w14:paraId="504F3900">
      <w:pPr>
        <w:pStyle w:val="8"/>
        <w:numPr>
          <w:ilvl w:val="3"/>
          <w:numId w:val="1"/>
        </w:numPr>
        <w:ind w:left="0" w:firstLine="0"/>
        <w:rPr>
          <w:rFonts w:cs="Calibri"/>
        </w:rPr>
      </w:pPr>
      <w:r>
        <w:rPr>
          <w:rFonts w:cs="Calibri"/>
        </w:rPr>
        <w:t>Load the channel location file corresponding to the EEG cap, and plot the electrode positions to verify their coordinates. Remove the unused EOG electrodes.</w:t>
      </w:r>
    </w:p>
    <w:p w14:paraId="0A4A9E5A">
      <w:pPr>
        <w:pStyle w:val="8"/>
        <w:numPr>
          <w:ilvl w:val="255"/>
          <w:numId w:val="0"/>
        </w:numPr>
        <w:rPr>
          <w:rFonts w:cs="Calibri"/>
        </w:rPr>
      </w:pPr>
    </w:p>
    <w:p w14:paraId="6BA9A501">
      <w:pPr>
        <w:pStyle w:val="8"/>
        <w:numPr>
          <w:ilvl w:val="2"/>
          <w:numId w:val="1"/>
        </w:numPr>
        <w:ind w:left="0" w:firstLine="0"/>
        <w:rPr>
          <w:rFonts w:cs="Calibri"/>
        </w:rPr>
      </w:pPr>
      <w:r>
        <w:rPr>
          <w:rFonts w:cs="Calibri"/>
        </w:rPr>
        <w:t>Filtering: Apply a bidirectional FIR band-pass filter (0.1–40 Hz) to the task-state EEG data from both interventions to remove baseline drift and suppress high-frequency noise.</w:t>
      </w:r>
    </w:p>
    <w:p w14:paraId="662C0E0C">
      <w:pPr>
        <w:pStyle w:val="8"/>
        <w:numPr>
          <w:ilvl w:val="255"/>
          <w:numId w:val="0"/>
        </w:numPr>
        <w:rPr>
          <w:rFonts w:cs="Calibri"/>
        </w:rPr>
      </w:pPr>
    </w:p>
    <w:p w14:paraId="6FA2DF41">
      <w:pPr>
        <w:pStyle w:val="8"/>
        <w:numPr>
          <w:ilvl w:val="2"/>
          <w:numId w:val="1"/>
        </w:numPr>
        <w:ind w:left="0" w:firstLine="0"/>
        <w:rPr>
          <w:rFonts w:cs="Calibri"/>
        </w:rPr>
      </w:pPr>
      <w:r>
        <w:rPr>
          <w:rFonts w:cs="Calibri"/>
        </w:rPr>
        <w:t xml:space="preserve">Perform epoching. </w:t>
      </w:r>
    </w:p>
    <w:p w14:paraId="730F99EE">
      <w:pPr>
        <w:pStyle w:val="8"/>
        <w:rPr>
          <w:rFonts w:cs="Calibri"/>
        </w:rPr>
      </w:pPr>
    </w:p>
    <w:p w14:paraId="573B5865">
      <w:pPr>
        <w:pStyle w:val="8"/>
        <w:numPr>
          <w:ilvl w:val="3"/>
          <w:numId w:val="1"/>
        </w:numPr>
        <w:ind w:left="0" w:firstLine="0"/>
        <w:rPr>
          <w:rFonts w:cs="Calibri"/>
        </w:rPr>
      </w:pPr>
      <w:r>
        <w:rPr>
          <w:rFonts w:cs="Calibri"/>
        </w:rPr>
        <w:t xml:space="preserve">Segment the data based on event markers. Marker 1 indicated the start of the motor imagery task. Extract epochs from -2000 ms to +5000 ms relative to Marker 1, but select only those trials that were successfully triggered (i.e., those that led to a 'success' outcome, as the primary analysis focused on the brain state during effective trials) for subsequent analysis. </w:t>
      </w:r>
    </w:p>
    <w:p w14:paraId="06F06BC1">
      <w:pPr>
        <w:pStyle w:val="8"/>
        <w:rPr>
          <w:rFonts w:cs="Calibri"/>
        </w:rPr>
      </w:pPr>
    </w:p>
    <w:p w14:paraId="4323D7C6">
      <w:pPr>
        <w:pStyle w:val="8"/>
        <w:numPr>
          <w:ilvl w:val="3"/>
          <w:numId w:val="1"/>
        </w:numPr>
        <w:ind w:left="0" w:firstLine="0"/>
        <w:rPr>
          <w:rFonts w:cs="Calibri"/>
        </w:rPr>
      </w:pPr>
      <w:r>
        <w:rPr>
          <w:rFonts w:cs="Calibri"/>
        </w:rPr>
        <w:t>Apply a baseline correction using the interval from -2000 ms to -1000 ms pre-stimulus. Export an EVENTLIST to document the number and timing of markers.</w:t>
      </w:r>
    </w:p>
    <w:p w14:paraId="5119929B">
      <w:pPr>
        <w:pStyle w:val="8"/>
        <w:numPr>
          <w:ilvl w:val="255"/>
          <w:numId w:val="0"/>
        </w:numPr>
        <w:rPr>
          <w:rFonts w:cs="Calibri"/>
        </w:rPr>
      </w:pPr>
    </w:p>
    <w:p w14:paraId="21344ADC">
      <w:pPr>
        <w:pStyle w:val="8"/>
        <w:numPr>
          <w:ilvl w:val="2"/>
          <w:numId w:val="1"/>
        </w:numPr>
        <w:ind w:left="0" w:firstLine="0"/>
        <w:rPr>
          <w:rFonts w:cs="Calibri"/>
        </w:rPr>
      </w:pPr>
      <w:r>
        <w:rPr>
          <w:rFonts w:cs="Calibri"/>
        </w:rPr>
        <w:t xml:space="preserve">Remove artifact. </w:t>
      </w:r>
    </w:p>
    <w:p w14:paraId="27D12C63">
      <w:pPr>
        <w:pStyle w:val="8"/>
        <w:rPr>
          <w:rFonts w:cs="Calibri"/>
        </w:rPr>
      </w:pPr>
    </w:p>
    <w:p w14:paraId="6ED5870E">
      <w:pPr>
        <w:pStyle w:val="8"/>
        <w:numPr>
          <w:ilvl w:val="3"/>
          <w:numId w:val="1"/>
        </w:numPr>
        <w:ind w:left="0" w:firstLine="0"/>
        <w:rPr>
          <w:rFonts w:cs="Calibri"/>
        </w:rPr>
      </w:pPr>
      <w:r>
        <w:rPr>
          <w:rFonts w:cs="Calibri"/>
        </w:rPr>
        <w:t xml:space="preserve"> Inspect the epoched data visually to identify and reject anomalous segments and bad channels. Interpolate identified bad channels. Subsequently, subject the data to Independent Component Analysis (ICA). </w:t>
      </w:r>
    </w:p>
    <w:p w14:paraId="70F1F0AF">
      <w:pPr>
        <w:pStyle w:val="8"/>
        <w:rPr>
          <w:rFonts w:cs="Calibri"/>
        </w:rPr>
      </w:pPr>
    </w:p>
    <w:p w14:paraId="5D1A2FAE">
      <w:pPr>
        <w:pStyle w:val="8"/>
        <w:numPr>
          <w:ilvl w:val="3"/>
          <w:numId w:val="1"/>
        </w:numPr>
        <w:ind w:left="0" w:firstLine="0"/>
        <w:rPr>
          <w:rFonts w:cs="Calibri"/>
        </w:rPr>
      </w:pPr>
      <w:r>
        <w:rPr>
          <w:rFonts w:cs="Calibri"/>
        </w:rPr>
        <w:t>Use the ICLabel toolbox to automatically classify independent components, and remove those identified as ocular or muscular artifacts with a probability exceeding 90%. This automatic rejection was followed by manual inspection to confirm the removal of artifact-related components.</w:t>
      </w:r>
    </w:p>
    <w:p w14:paraId="50A40B37">
      <w:pPr>
        <w:pStyle w:val="8"/>
        <w:numPr>
          <w:ilvl w:val="255"/>
          <w:numId w:val="0"/>
        </w:numPr>
        <w:rPr>
          <w:rFonts w:cs="Calibri"/>
        </w:rPr>
      </w:pPr>
    </w:p>
    <w:p w14:paraId="404F1120">
      <w:pPr>
        <w:pStyle w:val="8"/>
        <w:numPr>
          <w:ilvl w:val="2"/>
          <w:numId w:val="1"/>
        </w:numPr>
        <w:ind w:left="0" w:firstLine="0"/>
        <w:rPr>
          <w:rFonts w:cs="Calibri"/>
        </w:rPr>
      </w:pPr>
      <w:r>
        <w:rPr>
          <w:rFonts w:cs="Calibri"/>
        </w:rPr>
        <w:t>Re-referencing: Re-reference the data to the average of all channels.</w:t>
      </w:r>
    </w:p>
    <w:p w14:paraId="3450D1CA">
      <w:pPr>
        <w:pStyle w:val="8"/>
        <w:numPr>
          <w:ilvl w:val="255"/>
          <w:numId w:val="0"/>
        </w:numPr>
        <w:rPr>
          <w:rFonts w:cs="Calibri"/>
        </w:rPr>
      </w:pPr>
    </w:p>
    <w:p w14:paraId="1B8D1212">
      <w:pPr>
        <w:pStyle w:val="8"/>
        <w:numPr>
          <w:ilvl w:val="1"/>
          <w:numId w:val="1"/>
        </w:numPr>
        <w:ind w:left="0" w:firstLine="0"/>
        <w:rPr>
          <w:rFonts w:cs="Calibri"/>
        </w:rPr>
      </w:pPr>
      <w:r>
        <w:rPr>
          <w:rFonts w:cs="Calibri"/>
          <w:bCs/>
        </w:rPr>
        <w:t>Data analysis</w:t>
      </w:r>
      <w:r>
        <w:rPr>
          <w:rFonts w:cs="Calibri"/>
        </w:rPr>
        <w:br w:type="textWrapping"/>
      </w:r>
    </w:p>
    <w:p w14:paraId="0DFAEE4B">
      <w:pPr>
        <w:pStyle w:val="8"/>
        <w:numPr>
          <w:ilvl w:val="2"/>
          <w:numId w:val="1"/>
        </w:numPr>
        <w:ind w:left="0" w:firstLine="0"/>
        <w:rPr>
          <w:rFonts w:cs="Calibri"/>
        </w:rPr>
      </w:pPr>
      <w:r>
        <w:rPr>
          <w:rFonts w:cs="Calibri"/>
        </w:rPr>
        <w:t>Time-frequency analysis: Apply a wavelet transform to the task-state EEG data for time-frequency analysis. Use the period from -2000 ms to -1000 ms for baseline correction. Analyze the event-related desynchronization (ERD) phenomenon at electrode C4 within a time window of 0 ms to 5000 ms.</w:t>
      </w:r>
    </w:p>
    <w:p w14:paraId="6E947E19">
      <w:pPr>
        <w:pStyle w:val="8"/>
        <w:numPr>
          <w:ilvl w:val="255"/>
          <w:numId w:val="0"/>
        </w:numPr>
        <w:rPr>
          <w:rFonts w:cs="Calibri"/>
        </w:rPr>
      </w:pPr>
    </w:p>
    <w:p w14:paraId="51B67087">
      <w:pPr>
        <w:pStyle w:val="8"/>
        <w:numPr>
          <w:ilvl w:val="2"/>
          <w:numId w:val="1"/>
        </w:numPr>
        <w:ind w:left="0" w:firstLine="0"/>
        <w:rPr>
          <w:rFonts w:cs="Calibri"/>
        </w:rPr>
      </w:pPr>
      <w:r>
        <w:rPr>
          <w:rFonts w:cs="Calibri"/>
        </w:rPr>
        <w:t>Power spectral and topographic map analysis: Compute the average power in the alpha and beta bands (8–30 Hz) using FFT over a time window of 500 ms to 3000 ms post-cue. Plot topographic maps of the average band power to visualize the spatial distribution of sensorimotor cortex activation.</w:t>
      </w:r>
    </w:p>
    <w:p w14:paraId="5F07D72A">
      <w:pPr>
        <w:pStyle w:val="8"/>
        <w:rPr>
          <w:rFonts w:eastAsia="宋体" w:cs="Calibri"/>
          <w:b/>
          <w:bCs/>
          <w:u w:color="0000FF"/>
          <w:lang w:eastAsia="zh-CN"/>
        </w:rPr>
      </w:pPr>
    </w:p>
    <w:p w14:paraId="4AD64438">
      <w:pPr>
        <w:rPr>
          <w:color w:val="808080"/>
        </w:rPr>
      </w:pPr>
      <w:r>
        <w:rPr>
          <w:b/>
          <w:color w:val="000000"/>
        </w:rPr>
        <w:t xml:space="preserve">REPRESENTATIVE RESULTS: </w:t>
      </w:r>
    </w:p>
    <w:p w14:paraId="1903E9A5">
      <w:pPr>
        <w:rPr>
          <w:rFonts w:eastAsia="宋体"/>
          <w:bCs/>
          <w:lang w:eastAsia="zh-CN"/>
        </w:rPr>
      </w:pPr>
      <w:r>
        <w:rPr>
          <w:rFonts w:eastAsia="宋体"/>
          <w:bCs/>
          <w:lang w:eastAsia="zh-CN"/>
        </w:rPr>
        <w:t xml:space="preserve">A 37-year-old male stroke patient successively underwent two interventions: a closed-loop ta-VNS system synchronized with BCI-based motor training, and a sham ta-VNS system synchronized with BCI-based motor training. Baseline characteristics are presented in </w:t>
      </w:r>
      <w:r>
        <w:rPr>
          <w:rFonts w:eastAsia="宋体"/>
          <w:b/>
          <w:lang w:eastAsia="zh-CN"/>
        </w:rPr>
        <w:t>Table 1</w:t>
      </w:r>
      <w:r>
        <w:rPr>
          <w:rFonts w:eastAsia="宋体"/>
          <w:bCs/>
          <w:lang w:eastAsia="zh-CN"/>
        </w:rPr>
        <w:t xml:space="preserve">. System Intervention Parameters are presented in </w:t>
      </w:r>
      <w:r>
        <w:rPr>
          <w:rFonts w:eastAsia="宋体"/>
          <w:b/>
          <w:lang w:eastAsia="zh-CN"/>
        </w:rPr>
        <w:t>Table 2</w:t>
      </w:r>
      <w:r>
        <w:rPr>
          <w:rFonts w:eastAsia="宋体"/>
          <w:bCs/>
          <w:lang w:eastAsia="zh-CN"/>
        </w:rPr>
        <w:t>.</w:t>
      </w:r>
    </w:p>
    <w:p w14:paraId="4627157D">
      <w:pPr>
        <w:rPr>
          <w:rFonts w:eastAsia="宋体"/>
          <w:bCs/>
          <w:lang w:eastAsia="zh-CN"/>
        </w:rPr>
      </w:pPr>
    </w:p>
    <w:p w14:paraId="64703F3D">
      <w:pPr>
        <w:adjustRightInd w:val="0"/>
        <w:textAlignment w:val="baseline"/>
        <w:rPr>
          <w:rFonts w:eastAsia="宋体"/>
          <w:bCs/>
          <w:lang w:eastAsia="zh-CN"/>
        </w:rPr>
      </w:pPr>
      <w:r>
        <w:rPr>
          <w:rFonts w:eastAsia="宋体"/>
          <w:lang w:eastAsia="zh-CN"/>
        </w:rPr>
        <w:t xml:space="preserve">For the stroke patient, the number of successful motor imagery trials was recorded for both intervention protocols. During the 20 min closed-loop ta-VNS synchronized with BCI-based motor training, 54 successful triggers were recorded, each initiating 5 s of simultaneous pneumatic glove movement and verum ta-VNS, yielding a total effective stimulation time of 270 s (calculated as the number of successful triggers </w:t>
      </w:r>
      <w:r>
        <w:rPr>
          <w:rFonts w:eastAsia="宋体"/>
          <w:lang w:eastAsia="zh-CN"/>
        </w:rPr>
        <w:sym w:font="Symbol" w:char="F0B4"/>
      </w:r>
      <w:r>
        <w:rPr>
          <w:rFonts w:eastAsia="宋体"/>
          <w:lang w:eastAsia="zh-CN"/>
        </w:rPr>
        <w:t xml:space="preserve"> 5 s). In the 20 min, sham ta-VNS synchronized with BCI-based motor training, 43 successful triggers activated the pneumatic glove for 5 s per trigger with concurrent sham ta-VNS (0 mA), resulting in a total effective glove activation time of 215 s.</w:t>
      </w:r>
    </w:p>
    <w:p w14:paraId="4136F767">
      <w:pPr>
        <w:rPr>
          <w:rFonts w:eastAsia="宋体"/>
          <w:bCs/>
          <w:lang w:eastAsia="zh-CN"/>
        </w:rPr>
      </w:pPr>
    </w:p>
    <w:p w14:paraId="74BE0800">
      <w:pPr>
        <w:rPr>
          <w:rFonts w:eastAsia="宋体"/>
          <w:bCs/>
          <w:lang w:eastAsia="zh-CN"/>
        </w:rPr>
      </w:pPr>
      <w:r>
        <w:rPr>
          <w:rFonts w:eastAsia="宋体"/>
          <w:bCs/>
          <w:lang w:eastAsia="zh-CN"/>
        </w:rPr>
        <w:t xml:space="preserve">Prior to data acquisition, electrode impedance was verified to ensure signal quality. A screenshot of the system's software interface, confirming that all electrode impedances were at or below the 5 kΩ threshold before the task began, is provided in </w:t>
      </w:r>
      <w:r>
        <w:rPr>
          <w:rFonts w:eastAsia="宋体"/>
          <w:b/>
          <w:lang w:eastAsia="zh-CN"/>
        </w:rPr>
        <w:t>Figure 3</w:t>
      </w:r>
      <w:r>
        <w:rPr>
          <w:rFonts w:eastAsia="宋体"/>
          <w:bCs/>
          <w:lang w:eastAsia="zh-CN"/>
        </w:rPr>
        <w:t>.</w:t>
      </w:r>
    </w:p>
    <w:p w14:paraId="3945E32F">
      <w:pPr>
        <w:rPr>
          <w:rFonts w:eastAsia="宋体"/>
          <w:bCs/>
          <w:lang w:eastAsia="zh-CN"/>
        </w:rPr>
      </w:pPr>
    </w:p>
    <w:p w14:paraId="49294D3A">
      <w:pPr>
        <w:widowControl/>
        <w:rPr>
          <w:rFonts w:eastAsia="宋体"/>
          <w:bCs/>
          <w:lang w:eastAsia="zh-CN"/>
        </w:rPr>
      </w:pPr>
      <w:r>
        <w:rPr>
          <w:rFonts w:eastAsia="宋体"/>
          <w:bCs/>
          <w:lang w:eastAsia="zh-CN"/>
        </w:rPr>
        <w:t>The EEG signals were acquired using an amplifier with an input impedance of 1 GΩ, an input noise of &lt;0.4 μV, and a common-mode rejection ratio of -120 dB. The signals were sampled at 250 Hz. For the online calculation of the brain engagement index, the raw EEG signal was processed in real-time by the BCI software with an 8-30 Hz band-pass filter to isolate the frequencies of interest for motor imagery.</w:t>
      </w:r>
    </w:p>
    <w:p w14:paraId="50848B07">
      <w:pPr>
        <w:widowControl/>
        <w:rPr>
          <w:rFonts w:eastAsia="宋体"/>
          <w:bCs/>
          <w:highlight w:val="yellow"/>
          <w:lang w:eastAsia="zh-CN"/>
        </w:rPr>
      </w:pPr>
    </w:p>
    <w:p w14:paraId="07D66709">
      <w:pPr>
        <w:rPr>
          <w:rFonts w:eastAsia="宋体"/>
          <w:bCs/>
          <w:lang w:eastAsia="zh-CN"/>
        </w:rPr>
      </w:pPr>
      <w:r>
        <w:rPr>
          <w:rFonts w:eastAsia="宋体"/>
          <w:bCs/>
          <w:lang w:eastAsia="zh-CN"/>
        </w:rPr>
        <w:t xml:space="preserve">For offline analysis, the acquired continuous EEG data were exported and processed in MATLAB R2021a. The data were first band-pass filtered between 0.1 and 40 Hz to remove baseline drift and suppress high-frequency noise. </w:t>
      </w:r>
    </w:p>
    <w:p w14:paraId="473B6F6E">
      <w:pPr>
        <w:rPr>
          <w:rFonts w:eastAsia="宋体"/>
          <w:bCs/>
          <w:highlight w:val="yellow"/>
          <w:lang w:eastAsia="zh-CN"/>
        </w:rPr>
      </w:pPr>
    </w:p>
    <w:p w14:paraId="4E2E9A6A">
      <w:pPr>
        <w:rPr>
          <w:rFonts w:eastAsia="宋体"/>
          <w:bCs/>
          <w:lang w:eastAsia="zh-CN"/>
        </w:rPr>
      </w:pPr>
      <w:r>
        <w:rPr>
          <w:rFonts w:eastAsia="宋体"/>
          <w:bCs/>
          <w:lang w:eastAsia="zh-CN"/>
        </w:rPr>
        <w:t>Wavelet-based band-pass filtering was applied to task-state EEG data from both interventions. Analysis of ERD at electrode C4 (sensorimotor cortex of the lesioned hemisphere) revealed stronger ERD modulation during closed-loop ta-VNS synchronized with BCI-based motor training than during sham ta-VNS synchronized with BCI-based motor training</w:t>
      </w:r>
      <w:r>
        <w:rPr>
          <w:rFonts w:eastAsia="宋体"/>
          <w:b/>
          <w:lang w:eastAsia="zh-CN"/>
        </w:rPr>
        <w:t xml:space="preserve"> </w:t>
      </w:r>
      <w:r>
        <w:rPr>
          <w:rFonts w:eastAsia="宋体"/>
          <w:bCs/>
          <w:lang w:eastAsia="zh-CN"/>
        </w:rPr>
        <w:t>(</w:t>
      </w:r>
      <w:r>
        <w:rPr>
          <w:rFonts w:eastAsia="宋体"/>
          <w:b/>
          <w:lang w:eastAsia="zh-CN"/>
        </w:rPr>
        <w:t>Figure 4</w:t>
      </w:r>
      <w:r>
        <w:rPr>
          <w:rFonts w:eastAsia="宋体"/>
          <w:bCs/>
          <w:lang w:eastAsia="zh-CN"/>
        </w:rPr>
        <w:t>).</w:t>
      </w:r>
    </w:p>
    <w:p w14:paraId="6CE6AAF9">
      <w:pPr>
        <w:rPr>
          <w:rFonts w:eastAsia="宋体"/>
          <w:bCs/>
          <w:lang w:eastAsia="zh-CN"/>
        </w:rPr>
      </w:pPr>
    </w:p>
    <w:p w14:paraId="683A03D2">
      <w:pPr>
        <w:rPr>
          <w:rFonts w:eastAsia="宋体"/>
          <w:bCs/>
          <w:lang w:eastAsia="zh-CN"/>
        </w:rPr>
      </w:pPr>
      <w:r>
        <w:rPr>
          <w:rFonts w:eastAsia="宋体"/>
          <w:bCs/>
          <w:lang w:eastAsia="zh-CN"/>
        </w:rPr>
        <w:t>Topographic mapping of average alpha/beta band (8–30 Hz) power revealed greater contralateral sensorimotor power reduction during closed-loop ta-VNS synchronized with BCI-based motor training than during sham ta-VNS synchronized with BCI-based motor training (</w:t>
      </w:r>
      <w:r>
        <w:rPr>
          <w:rFonts w:eastAsia="宋体"/>
          <w:b/>
          <w:lang w:eastAsia="zh-CN"/>
        </w:rPr>
        <w:t>Figure 5</w:t>
      </w:r>
      <w:r>
        <w:rPr>
          <w:rFonts w:eastAsia="宋体"/>
          <w:bCs/>
          <w:lang w:eastAsia="zh-CN"/>
        </w:rPr>
        <w:t>). This aligns with enhanced ERD patterns observed under the closed-loop ta-VNS system synchronized with BCI-based motor training.</w:t>
      </w:r>
    </w:p>
    <w:p w14:paraId="14B188C0">
      <w:pPr>
        <w:rPr>
          <w:b/>
        </w:rPr>
      </w:pPr>
    </w:p>
    <w:p w14:paraId="79D7F215">
      <w:pPr>
        <w:rPr>
          <w:rFonts w:eastAsia="宋体"/>
          <w:lang w:eastAsia="zh-CN" w:bidi="ar"/>
        </w:rPr>
      </w:pPr>
      <w:r>
        <w:rPr>
          <w:b/>
        </w:rPr>
        <w:t>FIGURE AND TABLE LEGENDS:</w:t>
      </w:r>
    </w:p>
    <w:p w14:paraId="6C6F02A4">
      <w:pPr>
        <w:rPr>
          <w:rFonts w:eastAsia="宋体"/>
          <w:lang w:eastAsia="zh-CN" w:bidi="ar"/>
        </w:rPr>
      </w:pPr>
      <w:r>
        <w:rPr>
          <w:rFonts w:eastAsia="宋体"/>
          <w:b/>
          <w:bCs/>
          <w:lang w:eastAsia="zh-CN" w:bidi="ar"/>
        </w:rPr>
        <w:t>Figure 1: Schematic of the</w:t>
      </w:r>
      <w:r>
        <w:rPr>
          <w:rFonts w:eastAsia="宋体"/>
          <w:lang w:eastAsia="zh-CN" w:bidi="ar"/>
        </w:rPr>
        <w:t xml:space="preserve"> </w:t>
      </w:r>
      <w:r>
        <w:rPr>
          <w:rFonts w:eastAsia="宋体"/>
          <w:b/>
          <w:bCs/>
          <w:lang w:eastAsia="zh-CN"/>
        </w:rPr>
        <w:t>closed-loop ta-VNS system synchronized with the BCI-based motor training</w:t>
      </w:r>
      <w:r>
        <w:rPr>
          <w:rFonts w:eastAsia="宋体"/>
          <w:lang w:eastAsia="zh-CN"/>
        </w:rPr>
        <w:t xml:space="preserve"> </w:t>
      </w:r>
      <w:r>
        <w:rPr>
          <w:rFonts w:eastAsia="宋体"/>
          <w:b/>
          <w:bCs/>
          <w:lang w:eastAsia="zh-CN" w:bidi="ar"/>
        </w:rPr>
        <w:t>system.</w:t>
      </w:r>
      <w:r>
        <w:rPr>
          <w:rFonts w:eastAsia="宋体"/>
          <w:lang w:eastAsia="zh-CN" w:bidi="ar"/>
        </w:rPr>
        <w:t xml:space="preserve"> Abbreviations: ta-VNS, transcutaneous auricular vagus nerve stimulation; NTS, nucleus tractus solitarius; LC, locus coeruleus; SM1, primary sensorimotor area.</w:t>
      </w:r>
    </w:p>
    <w:p w14:paraId="79C546E2">
      <w:pPr>
        <w:rPr>
          <w:rFonts w:eastAsia="宋体"/>
          <w:b/>
          <w:bCs/>
          <w:lang w:eastAsia="zh-CN" w:bidi="ar"/>
        </w:rPr>
      </w:pPr>
    </w:p>
    <w:p w14:paraId="203D4F4E">
      <w:pPr>
        <w:rPr>
          <w:rFonts w:eastAsia="宋体"/>
          <w:lang w:eastAsia="zh-CN" w:bidi="ar"/>
        </w:rPr>
      </w:pPr>
      <w:r>
        <w:rPr>
          <w:rFonts w:eastAsia="宋体"/>
          <w:b/>
          <w:bCs/>
          <w:lang w:eastAsia="zh-CN" w:bidi="ar"/>
        </w:rPr>
        <w:t>Figure 2: Session timeline for a single trial in the intervention.</w:t>
      </w:r>
      <w:r>
        <w:rPr>
          <w:rFonts w:eastAsia="宋体"/>
          <w:lang w:eastAsia="zh-CN" w:bidi="ar"/>
        </w:rPr>
        <w:t xml:space="preserve"> The diagram illustrates the sequential stages of a single trial: </w:t>
      </w:r>
      <w:r>
        <w:rPr>
          <w:rFonts w:eastAsia="宋体"/>
          <w:u w:color="0000FF"/>
          <w:lang w:eastAsia="zh-CN"/>
        </w:rPr>
        <w:t>(1) Rest Phase (5 s): Baseline EEG data were recorded during this phase for subsequent calibration and analysis</w:t>
      </w:r>
      <w:r>
        <w:rPr>
          <w:rFonts w:eastAsia="宋体"/>
          <w:lang w:eastAsia="zh-CN" w:bidi="ar"/>
        </w:rPr>
        <w:t xml:space="preserve">. (2) Motor Imagery &amp; EEG Processing (5 s): The patient performs hand grasping motor imagery. EEG is acquired and processed in real-time to calculate the brain engagement index. (3) Threshold Check &amp; Feedback (Contingent, 5 s): At the end of the 5 s imagery period, if the brain engagement value meets or exceeds the threshold (≥50), it triggers the simultaneous activation of the pneumatic glove and ta-VNS stimulator for 5 s. If the threshold is not met, an auditory encouragement cue is played, and no feedback or stimulation is delivered. </w:t>
      </w:r>
    </w:p>
    <w:p w14:paraId="6B1818E8">
      <w:pPr>
        <w:rPr>
          <w:rFonts w:eastAsia="宋体"/>
          <w:lang w:eastAsia="zh-CN" w:bidi="ar"/>
        </w:rPr>
      </w:pPr>
    </w:p>
    <w:p w14:paraId="1680779E">
      <w:pPr>
        <w:rPr>
          <w:rFonts w:eastAsia="宋体"/>
          <w:b/>
          <w:bCs/>
          <w:lang w:eastAsia="zh-CN" w:bidi="ar"/>
        </w:rPr>
      </w:pPr>
      <w:r>
        <w:rPr>
          <w:rFonts w:eastAsia="宋体"/>
          <w:b/>
          <w:bCs/>
          <w:lang w:eastAsia="zh-CN" w:bidi="ar"/>
        </w:rPr>
        <w:t>Figure 3: Pre-task electrode impedance verification.</w:t>
      </w:r>
    </w:p>
    <w:p w14:paraId="59799B46">
      <w:pPr>
        <w:rPr>
          <w:rFonts w:eastAsia="宋体"/>
          <w:lang w:eastAsia="zh-CN" w:bidi="ar"/>
        </w:rPr>
      </w:pPr>
    </w:p>
    <w:p w14:paraId="2946B315">
      <w:pPr>
        <w:rPr>
          <w:rFonts w:eastAsia="宋体"/>
          <w:lang w:eastAsia="zh-CN" w:bidi="ar"/>
        </w:rPr>
      </w:pPr>
      <w:r>
        <w:rPr>
          <w:rFonts w:eastAsia="宋体"/>
          <w:b/>
          <w:bCs/>
          <w:lang w:eastAsia="zh-CN" w:bidi="ar"/>
        </w:rPr>
        <w:t>Figure 4: Time-frequency maps at electrode C4 under two interventions.</w:t>
      </w:r>
      <w:r>
        <w:rPr>
          <w:rFonts w:eastAsia="宋体"/>
          <w:lang w:eastAsia="zh-CN" w:bidi="ar"/>
        </w:rPr>
        <w:t xml:space="preserve"> (</w:t>
      </w:r>
      <w:r>
        <w:rPr>
          <w:rFonts w:eastAsia="宋体"/>
          <w:b/>
          <w:bCs/>
          <w:lang w:eastAsia="zh-CN" w:bidi="ar"/>
        </w:rPr>
        <w:t>A</w:t>
      </w:r>
      <w:r>
        <w:rPr>
          <w:rFonts w:eastAsia="宋体"/>
          <w:lang w:eastAsia="zh-CN" w:bidi="ar"/>
        </w:rPr>
        <w:t>) Closed-loop ta-VNS system synchronized with BCI-based motor training. (</w:t>
      </w:r>
      <w:r>
        <w:rPr>
          <w:rFonts w:eastAsia="宋体"/>
          <w:b/>
          <w:bCs/>
          <w:lang w:eastAsia="zh-CN" w:bidi="ar"/>
        </w:rPr>
        <w:t>B</w:t>
      </w:r>
      <w:r>
        <w:rPr>
          <w:rFonts w:eastAsia="宋体"/>
          <w:lang w:eastAsia="zh-CN" w:bidi="ar"/>
        </w:rPr>
        <w:t>) Sham ta-VNS synchronized with BCI-based motor training.</w:t>
      </w:r>
    </w:p>
    <w:p w14:paraId="185100A0">
      <w:pPr>
        <w:rPr>
          <w:rFonts w:eastAsia="宋体"/>
          <w:lang w:eastAsia="zh-CN" w:bidi="ar"/>
        </w:rPr>
      </w:pPr>
    </w:p>
    <w:p w14:paraId="7691C55A">
      <w:pPr>
        <w:rPr>
          <w:rFonts w:eastAsia="宋体"/>
          <w:lang w:eastAsia="zh-CN" w:bidi="ar"/>
        </w:rPr>
      </w:pPr>
      <w:r>
        <w:rPr>
          <w:rFonts w:eastAsia="宋体"/>
          <w:b/>
          <w:bCs/>
          <w:lang w:eastAsia="zh-CN" w:bidi="ar"/>
        </w:rPr>
        <w:t xml:space="preserve">Figure 5: Average power topography maps of alpha and beta frequency bands under different interventions. </w:t>
      </w:r>
      <w:r>
        <w:rPr>
          <w:rFonts w:eastAsia="宋体"/>
          <w:lang w:eastAsia="zh-CN" w:bidi="ar"/>
        </w:rPr>
        <w:t>(</w:t>
      </w:r>
      <w:r>
        <w:rPr>
          <w:rFonts w:eastAsia="宋体"/>
          <w:b/>
          <w:bCs/>
          <w:lang w:eastAsia="zh-CN" w:bidi="ar"/>
        </w:rPr>
        <w:t>A</w:t>
      </w:r>
      <w:r>
        <w:rPr>
          <w:rFonts w:eastAsia="宋体"/>
          <w:lang w:eastAsia="zh-CN" w:bidi="ar"/>
        </w:rPr>
        <w:t>) Closed-loop ta-VNS system synchronized with BCI-based motor training. (</w:t>
      </w:r>
      <w:r>
        <w:rPr>
          <w:rFonts w:eastAsia="宋体"/>
          <w:b/>
          <w:bCs/>
          <w:lang w:eastAsia="zh-CN" w:bidi="ar"/>
        </w:rPr>
        <w:t>B</w:t>
      </w:r>
      <w:r>
        <w:rPr>
          <w:rFonts w:eastAsia="宋体"/>
          <w:lang w:eastAsia="zh-CN" w:bidi="ar"/>
        </w:rPr>
        <w:t>) BCI-based motor training.</w:t>
      </w:r>
    </w:p>
    <w:p w14:paraId="514CF59F">
      <w:pPr>
        <w:rPr>
          <w:rFonts w:eastAsia="宋体"/>
          <w:lang w:eastAsia="zh-CN" w:bidi="ar"/>
        </w:rPr>
      </w:pPr>
    </w:p>
    <w:p w14:paraId="1077AC35">
      <w:pPr>
        <w:rPr>
          <w:rFonts w:eastAsia="宋体"/>
          <w:lang w:eastAsia="zh-CN" w:bidi="ar"/>
        </w:rPr>
      </w:pPr>
      <w:r>
        <w:rPr>
          <w:rFonts w:eastAsia="宋体"/>
          <w:b/>
          <w:bCs/>
          <w:lang w:eastAsia="zh-CN" w:bidi="ar"/>
        </w:rPr>
        <w:t>Table 1: Baseline information of the subject.</w:t>
      </w:r>
      <w:r>
        <w:rPr>
          <w:rFonts w:eastAsia="宋体"/>
          <w:lang w:eastAsia="zh-CN" w:bidi="ar"/>
        </w:rPr>
        <w:t xml:space="preserve"> Abbreviation: FMA-UE, Fugl-Meyer Assessment of Upper Extremity Motor Function.</w:t>
      </w:r>
    </w:p>
    <w:p w14:paraId="5A161FC1">
      <w:pPr>
        <w:rPr>
          <w:rFonts w:eastAsia="宋体"/>
          <w:lang w:eastAsia="zh-CN" w:bidi="ar"/>
        </w:rPr>
      </w:pPr>
    </w:p>
    <w:p w14:paraId="1DCD194A">
      <w:pPr>
        <w:rPr>
          <w:rFonts w:eastAsia="宋体"/>
          <w:lang w:eastAsia="zh-CN" w:bidi="ar"/>
        </w:rPr>
      </w:pPr>
      <w:r>
        <w:rPr>
          <w:rFonts w:eastAsia="宋体"/>
          <w:b/>
          <w:bCs/>
          <w:lang w:eastAsia="zh-CN" w:bidi="ar"/>
        </w:rPr>
        <w:t xml:space="preserve">Table 2: System intervention parameters. </w:t>
      </w:r>
      <w:r>
        <w:rPr>
          <w:rFonts w:eastAsia="宋体"/>
          <w:lang w:eastAsia="zh-CN" w:bidi="ar"/>
        </w:rPr>
        <w:t>Abbreviations: ta-VNS, transcutaneous auricular vagus nerve stimulation; BCI, brain-computer interface.</w:t>
      </w:r>
    </w:p>
    <w:p w14:paraId="604FEE1E">
      <w:pPr>
        <w:rPr>
          <w:color w:val="808080"/>
        </w:rPr>
      </w:pPr>
    </w:p>
    <w:p w14:paraId="756EE49D">
      <w:pPr>
        <w:rPr>
          <w:b/>
        </w:rPr>
      </w:pPr>
      <w:r>
        <w:rPr>
          <w:b/>
        </w:rPr>
        <w:t xml:space="preserve">DISCUSSION: </w:t>
      </w:r>
    </w:p>
    <w:p w14:paraId="3A455492">
      <w:r>
        <w:t>Prior research confirms that synchronizing ta-VNS with traditional</w:t>
      </w:r>
      <w:r>
        <w:rPr>
          <w:rFonts w:eastAsia="宋体"/>
          <w:lang w:eastAsia="zh-CN"/>
        </w:rPr>
        <w:t xml:space="preserve"> </w:t>
      </w:r>
      <w:r>
        <w:t xml:space="preserve">motor training optimizes therapeutic efficacy for post-stroke motor recovery, likely through precise neuromodulation </w:t>
      </w:r>
      <w:r>
        <w:rPr>
          <w:rFonts w:eastAsiaTheme="minorEastAsia"/>
          <w:lang w:eastAsia="zh-CN"/>
        </w:rPr>
        <w:t xml:space="preserve">that </w:t>
      </w:r>
      <w:r>
        <w:t>enhanc</w:t>
      </w:r>
      <w:r>
        <w:rPr>
          <w:rFonts w:eastAsiaTheme="minorEastAsia"/>
          <w:lang w:eastAsia="zh-CN"/>
        </w:rPr>
        <w:t>es</w:t>
      </w:r>
      <w:r>
        <w:t xml:space="preserve"> neural reorganization</w:t>
      </w:r>
      <w:r>
        <w:fldChar w:fldCharType="begin">
          <w:fldData xml:space="preserve">PEVuZE5vdGU+PENpdGU+PEF1dGhvcj5SZWRncmF2ZTwvQXV0aG9yPjxZZWFyPjIwMTg8L1llYXI+
PFJlY051bT4xMjwvUmVjTnVtPjxEaXNwbGF5VGV4dD48c3R5bGUgZmFjZT0ic3VwZXJzY3JpcHQi
PjgsMTQ8L3N0eWxlPjwvRGlzcGxheVRleHQ+PHJlY29yZD48cmVjLW51bWJlcj4xMjwvcmVjLW51
bWJlcj48Zm9yZWlnbi1rZXlzPjxrZXkgYXBwPSJFTiIgZGItaWQ9Inp3MDJ3cHZzY3h3cmYzZWR4
ZDR2YXZhb3h4MmZkMHNhYXJlZiIgdGltZXN0YW1wPSIxNzUzMTg4MTE1Ij4xMjwva2V5PjwvZm9y
ZWlnbi1rZXlzPjxyZWYtdHlwZSBuYW1lPSJKb3VybmFsIEFydGljbGUiPjE3PC9yZWYtdHlwZT48
Y29udHJpYnV0b3JzPjxhdXRob3JzPjxhdXRob3I+UmVkZ3JhdmUsIEouIE4uPC9hdXRob3I+PGF1
dGhvcj5Nb29yZSwgTC48L2F1dGhvcj48YXV0aG9yPk95ZWt1bmxlLCBULjwvYXV0aG9yPjxhdXRo
b3I+RWJyYWhpbSwgTS48L2F1dGhvcj48YXV0aG9yPkZhbGlkYXMsIEsuPC9hdXRob3I+PGF1dGhv
cj5Tbm93ZG9uLCBOLjwvYXV0aG9yPjxhdXRob3I+QWxpLCBBLjwvYXV0aG9yPjxhdXRob3I+TWFq
aWQsIEEuPC9hdXRob3I+PC9hdXRob3JzPjwvY29udHJpYnV0b3JzPjxhdXRoLWFkZHJlc3M+U2hl
ZmZpZWxkIEluc3RpdHV0ZSBvZiBUcmFuc2xhdGlvbmFsIE5ldXJvc2NpZW5jZSwgRGVwYXJ0bWVu
dCBvZiBOZXVyb3NjaWVuY2UsIFVuaXZlcnNpdHkgb2YgU2hlZmZpZWxkLCBTaGVmZmllbGQsIFVu
aXRlZCBLaW5nZG9tLiBFbGVjdHJvbmljIGFkZHJlc3M6IEplc3NpY2EucmVkZ3JhdmVAc3RoLm5o
cy51ay4mI3hEO0NlbnRyZSBmb3IgSGVhbHRoIGFuZCBTb2NpYWwgQ2FyZSBSZXNlYXJjaCwgU2hl
ZmZpZWxkIEhhbGxhbSBVbml2ZXJzaXR5LCBTaGVmZmllbGQsIFVuaXRlZCBLaW5nZG9tLiYjeEQ7
U2hlZmZpZWxkIEluc3RpdHV0ZSBvZiBUcmFuc2xhdGlvbmFsIE5ldXJvc2NpZW5jZSwgRGVwYXJ0
bWVudCBvZiBOZXVyb3NjaWVuY2UsIFVuaXZlcnNpdHkgb2YgU2hlZmZpZWxkLCBTaGVmZmllbGQs
IFVuaXRlZCBLaW5nZG9tLiYjeEQ7U2hlZmZpZWxkIEluc3RpdHV0ZSBvZiBUcmFuc2xhdGlvbmFs
IE5ldXJvc2NpZW5jZSwgRGVwYXJ0bWVudCBvZiBOZXVyb3NjaWVuY2UsIFVuaXZlcnNpdHkgb2Yg
U2hlZmZpZWxkLCBTaGVmZmllbGQsIFVuaXRlZCBLaW5nZG9tLiBFbGVjdHJvbmljIGFkZHJlc3M6
IGFyc2hhZC5tYWppZEBzaGVmZmllbGQuYWMudWsuPC9hdXRoLWFkZHJlc3M+PHRpdGxlcz48dGl0
bGU+VHJhbnNjdXRhbmVvdXMgQXVyaWN1bGFyIFZhZ3VzIE5lcnZlIFN0aW11bGF0aW9uIHdpdGgg
Q29uY3VycmVudCBVcHBlciBMaW1iIFJlcGV0aXRpdmUgVGFzayBQcmFjdGljZSBmb3IgUG9zdHN0
cm9rZSBNb3RvciBSZWNvdmVyeTogQSBQaWxvdCBTdHVkeTwvdGl0bGU+PHNlY29uZGFyeS10aXRs
ZT5KIFN0cm9rZSBDZXJlYnJvdmFzYyBEaXM8L3NlY29uZGFyeS10aXRsZT48L3RpdGxlcz48cGVy
aW9kaWNhbD48ZnVsbC10aXRsZT5KIFN0cm9rZSBDZXJlYnJvdmFzYyBEaXM8L2Z1bGwtdGl0bGU+
PC9wZXJpb2RpY2FsPjxwYWdlcz4xOTk4LTIwMDU8L3BhZ2VzPjx2b2x1bWU+Mjc8L3ZvbHVtZT48
bnVtYmVyPjc8L251bWJlcj48ZWRpdGlvbj4yMDE4MDMyMzwvZWRpdGlvbj48a2V5d29yZHM+PGtl
eXdvcmQ+QWdlZDwva2V5d29yZD48a2V5d29yZD5Db21iaW5lZCBNb2RhbGl0eSBUaGVyYXB5PC9r
ZXl3b3JkPjxrZXl3b3JkPkVhcjwva2V5d29yZD48a2V5d29yZD5GZWFzaWJpbGl0eSBTdHVkaWVz
PC9rZXl3b3JkPjxrZXl3b3JkPkZlbWFsZTwva2V5d29yZD48a2V5d29yZD5IdW1hbnM8L2tleXdv
cmQ+PGtleXdvcmQ+SW50ZXJ2aWV3cyBhcyBUb3BpYzwva2V5d29yZD48a2V5d29yZD5NYWxlPC9r
ZXl3b3JkPjxrZXl3b3JkPk1pZGRsZSBBZ2VkPC9rZXl3b3JkPjxrZXl3b3JkPlBhcmVzaXMvZXRp
b2xvZ3kvcGh5c2lvcGF0aG9sb2d5L3RoZXJhcHk8L2tleXdvcmQ+PGtleXdvcmQ+UGF0aWVudCBT
YXRpc2ZhY3Rpb248L2tleXdvcmQ+PGtleXdvcmQ+UGlsb3QgUHJvamVjdHM8L2tleXdvcmQ+PGtl
eXdvcmQ+UXVhbGl0YXRpdmUgUmVzZWFyY2g8L2tleXdvcmQ+PGtleXdvcmQ+UmVjb3Zlcnkgb2Yg
RnVuY3Rpb248L2tleXdvcmQ+PGtleXdvcmQ+U3Ryb2tlL2NvbXBsaWNhdGlvbnMvcGh5c2lvcGF0
aG9sb2d5L3RoZXJhcHk8L2tleXdvcmQ+PGtleXdvcmQ+KlN0cm9rZSBSZWhhYmlsaXRhdGlvbi9h
ZHZlcnNlIGVmZmVjdHM8L2tleXdvcmQ+PGtleXdvcmQ+VHJlYXRtZW50IE91dGNvbWU8L2tleXdv
cmQ+PGtleXdvcmQ+KlVwcGVyIEV4dHJlbWl0eS9waHlzaW9wYXRob2xvZ3k8L2tleXdvcmQ+PGtl
eXdvcmQ+KlZhZ3VzIE5lcnZlIFN0aW11bGF0aW9uL2FkdmVyc2UgZWZmZWN0cy9tZXRob2RzPC9r
ZXl3b3JkPjxrZXl3b3JkPlN0cm9rZTwva2V5d29yZD48a2V5d29yZD5wbGFzdGljaXR5PC9rZXl3
b3JkPjxrZXl3b3JkPnJlaGFiaWxpdGF0aW9uPC9rZXl3b3JkPjxrZXl3b3JkPnZhZ3VzIG5lcnZl
IHN0aW11bGF0aW9uPC9rZXl3b3JkPjwva2V5d29yZHM+PGRhdGVzPjx5ZWFyPjIwMTg8L3llYXI+
PHB1Yi1kYXRlcz48ZGF0ZT5KdWw8L2RhdGU+PC9wdWItZGF0ZXM+PC9kYXRlcz48aXNibj4xMDUy
LTMwNTc8L2lzYm4+PGFjY2Vzc2lvbi1udW0+Mjk1ODA2NTg8L2FjY2Vzc2lvbi1udW0+PHVybHM+
PC91cmxzPjxlbGVjdHJvbmljLXJlc291cmNlLW51bT4xMC4xMDE2L2ouanN0cm9rZWNlcmVicm92
YXNkaXMuMjAxOC4wMi4wNTY8L2VsZWN0cm9uaWMtcmVzb3VyY2UtbnVtPjxyZW1vdGUtZGF0YWJh
c2UtcHJvdmlkZXI+TkxNPC9yZW1vdGUtZGF0YWJhc2UtcHJvdmlkZXI+PGxhbmd1YWdlPmVuZzwv
bGFuZ3VhZ2U+PC9yZWNvcmQ+PC9DaXRlPjxDaXRlPjxBdXRob3I+Q2hhbmc8L0F1dGhvcj48WWVh
cj4yMDIxPC9ZZWFyPjxSZWNOdW0+OTwvUmVjTnVtPjxyZWNvcmQ+PHJlYy1udW1iZXI+OTwvcmVj
LW51bWJlcj48Zm9yZWlnbi1rZXlzPjxrZXkgYXBwPSJFTiIgZGItaWQ9Inp3MDJ3cHZzY3h3cmYz
ZWR4ZDR2YXZhb3h4MmZkMHNhYXJlZiIgdGltZXN0YW1wPSIxNzUzMTg3NzU2Ij45PC9rZXk+PC9m
b3JlaWduLWtleXM+PHJlZi10eXBlIG5hbWU9IkpvdXJuYWwgQXJ0aWNsZSI+MTc8L3JlZi10eXBl
Pjxjb250cmlidXRvcnM+PGF1dGhvcnM+PGF1dGhvcj5DaGFuZywgSi4gTC48L2F1dGhvcj48YXV0
aG9yPkNvZ2dpbnMsIEEuIE4uPC9hdXRob3I+PGF1dGhvcj5TYXVsLCBNLjwvYXV0aG9yPjxhdXRo
b3I+UGFnZXQtQmxhbmMsIEEuPC9hdXRob3I+PGF1dGhvcj5TdHJha2EsIE0uPC9hdXRob3I+PGF1
dGhvcj5XcmlnaHQsIEouPC9hdXRob3I+PGF1dGhvcj5EYXR0YS1DaGF1ZGh1cmksIFQuPC9hdXRo
b3I+PGF1dGhvcj5aYW5vcywgUy48L2F1dGhvcj48YXV0aG9yPlZvbHBlLCBCLiBULjwvYXV0aG9y
PjwvYXV0aG9ycz48L2NvbnRyaWJ1dG9ycz48YXV0aC1hZGRyZXNzPkluc3RpdHV0ZSBvZiBNb2xl
Y3VsYXIgTWVkaWNpbmUsIFRoZSBGZWluc3RlaW4gSW5zdGl0dXRlcyBmb3IgTWVkaWNhbCBSZXNl
YXJjaCwgTm9ydGh3ZWxsIEhlYWx0aCwgTWFuaGFzc2V0LCBOWSwgVW5pdGVkIFN0YXRlcy4mI3hE
O0RlcGFydG1lbnQgb2YgUHN5Y2hpYXRyeSwgVW5pdmVyc2l0eSBvZiBJbGxpbm9pcyBhdCBDaGlj
YWdvLCBDaGljYWdvLCBJTCwgVW5pdGVkIFN0YXRlcy4mI3hEO0luc3RpdHV0ZSBmb3IgQmlvZWxl
Y3Ryb25pYyBNZWRpY2luZSwgVGhlIEZlaW5zdGVpbiBJbnN0aXR1dGVzIGZvciBNZWRpY2FsIFJl
c2VhcmNoLCBNYW5oYXNzZXQsIE5ZLCBVbml0ZWQgU3RhdGVzLjwvYXV0aC1hZGRyZXNzPjx0aXRs
ZXM+PHRpdGxlPlRyYW5zY3V0YW5lb3VzIEF1cmljdWxhciBWYWd1cyBOZXJ2ZSBTdGltdWxhdGlv
biAodEFWTlMpIERlbGl2ZXJlZCBEdXJpbmcgVXBwZXIgTGltYiBJbnRlcmFjdGl2ZSBSb2JvdGlj
IFRyYWluaW5nIERlbW9uc3RyYXRlcyBOb3ZlbCBBbnRhZ29uaXN0IENvbnRyb2wgZm9yIFJlYWNo
aW5nIE1vdmVtZW50cyBGb2xsb3dpbmcgU3Ryb2tlPC90aXRsZT48c2Vjb25kYXJ5LXRpdGxlPkZy
b250IE5ldXJvc2NpPC9zZWNvbmRhcnktdGl0bGU+PC90aXRsZXM+PHBlcmlvZGljYWw+PGZ1bGwt
dGl0bGU+RnJvbnQgTmV1cm9zY2k8L2Z1bGwtdGl0bGU+PC9wZXJpb2RpY2FsPjxwYWdlcz43Njcz
MDI8L3BhZ2VzPjx2b2x1bWU+MTU8L3ZvbHVtZT48ZWRpdGlvbj4yMDIxMTEyNTwvZWRpdGlvbj48
a2V5d29yZHM+PGtleXdvcmQ+aGVtaXBhcmVzaXM8L2tleXdvcmQ+PGtleXdvcmQ+cmVoYWJpbGl0
YXRpb248L2tleXdvcmQ+PGtleXdvcmQ+cm9ib3RpYyB0aGVyYXB5PC9rZXl3b3JkPjxrZXl3b3Jk
PnN0cm9rZTwva2V5d29yZD48a2V5d29yZD50cmFuc2N1dGFuZW91cyBhdXJpY3VsYXIgdmFndXMg
bmVydmUgc3RpbXVsYXRpb24gKHRhVk5TKTwva2V5d29yZD48a2V5d29yZD52YWd1cyBuZXJ2ZSBz
dGltdWxhdGlvbiAoVk5TKTwva2V5d29yZD48L2tleXdvcmRzPjxkYXRlcz48eWVhcj4yMDIxPC95
ZWFyPjwvZGF0ZXM+PGlzYm4+MTY2Mi00NTQ4IChQcmludCkmI3hEOzE2NjItNDUzeDwvaXNibj48
YWNjZXNzaW9uLW51bT4zNDg5OTE3MDwvYWNjZXNzaW9uLW51bT48dXJscz48L3VybHM+PGN1c3Rv
bTE+VGhlIGF1dGhvcnMgZGVjbGFyZSB0aGF0IHRoZSByZXNlYXJjaCB3YXMgY29uZHVjdGVkIGlu
IHRoZSBhYnNlbmNlIG9mIGFueSBjb21tZXJjaWFsIG9yIGZpbmFuY2lhbCByZWxhdGlvbnNoaXBz
IHRoYXQgY291bGQgYmUgY29uc3RydWVkIGFzIGEgcG90ZW50aWFsIGNvbmZsaWN0IG9mIGludGVy
ZXN0LjwvY3VzdG9tMT48Y3VzdG9tMj5QTUM4NjU1ODQ1PC9jdXN0b20yPjxlbGVjdHJvbmljLXJl
c291cmNlLW51bT4xMC4zMzg5L2ZuaW5zLjIwMjEuNzY3MzAyPC9lbGVjdHJvbmljLXJlc291cmNl
LW51bT48cmVtb3RlLWRhdGFiYXNlLXByb3ZpZGVyPk5MTTwvcmVtb3RlLWRhdGFiYXNlLXByb3Zp
ZGVyPjxsYW5ndWFnZT5lbmc8L2xhbmd1YWdlPjwvcmVjb3JkPjwvQ2l0ZT48L0VuZE5vdGU+AGAA
</w:fldData>
        </w:fldChar>
      </w:r>
      <w:r>
        <w:instrText xml:space="preserve"> ADDIN EN.CITE </w:instrText>
      </w:r>
      <w:r>
        <w:fldChar w:fldCharType="begin">
          <w:fldData xml:space="preserve">PEVuZE5vdGU+PENpdGU+PEF1dGhvcj5SZWRncmF2ZTwvQXV0aG9yPjxZZWFyPjIwMTg8L1llYXI+
PFJlY051bT4xMjwvUmVjTnVtPjxEaXNwbGF5VGV4dD48c3R5bGUgZmFjZT0ic3VwZXJzY3JpcHQi
PjgsMTQ8L3N0eWxlPjwvRGlzcGxheVRleHQ+PHJlY29yZD48cmVjLW51bWJlcj4xMjwvcmVjLW51
bWJlcj48Zm9yZWlnbi1rZXlzPjxrZXkgYXBwPSJFTiIgZGItaWQ9Inp3MDJ3cHZzY3h3cmYzZWR4
ZDR2YXZhb3h4MmZkMHNhYXJlZiIgdGltZXN0YW1wPSIxNzUzMTg4MTE1Ij4xMjwva2V5PjwvZm9y
ZWlnbi1rZXlzPjxyZWYtdHlwZSBuYW1lPSJKb3VybmFsIEFydGljbGUiPjE3PC9yZWYtdHlwZT48
Y29udHJpYnV0b3JzPjxhdXRob3JzPjxhdXRob3I+UmVkZ3JhdmUsIEouIE4uPC9hdXRob3I+PGF1
dGhvcj5Nb29yZSwgTC48L2F1dGhvcj48YXV0aG9yPk95ZWt1bmxlLCBULjwvYXV0aG9yPjxhdXRo
b3I+RWJyYWhpbSwgTS48L2F1dGhvcj48YXV0aG9yPkZhbGlkYXMsIEsuPC9hdXRob3I+PGF1dGhv
cj5Tbm93ZG9uLCBOLjwvYXV0aG9yPjxhdXRob3I+QWxpLCBBLjwvYXV0aG9yPjxhdXRob3I+TWFq
aWQsIEEuPC9hdXRob3I+PC9hdXRob3JzPjwvY29udHJpYnV0b3JzPjxhdXRoLWFkZHJlc3M+U2hl
ZmZpZWxkIEluc3RpdHV0ZSBvZiBUcmFuc2xhdGlvbmFsIE5ldXJvc2NpZW5jZSwgRGVwYXJ0bWVu
dCBvZiBOZXVyb3NjaWVuY2UsIFVuaXZlcnNpdHkgb2YgU2hlZmZpZWxkLCBTaGVmZmllbGQsIFVu
aXRlZCBLaW5nZG9tLiBFbGVjdHJvbmljIGFkZHJlc3M6IEplc3NpY2EucmVkZ3JhdmVAc3RoLm5o
cy51ay4mI3hEO0NlbnRyZSBmb3IgSGVhbHRoIGFuZCBTb2NpYWwgQ2FyZSBSZXNlYXJjaCwgU2hl
ZmZpZWxkIEhhbGxhbSBVbml2ZXJzaXR5LCBTaGVmZmllbGQsIFVuaXRlZCBLaW5nZG9tLiYjeEQ7
U2hlZmZpZWxkIEluc3RpdHV0ZSBvZiBUcmFuc2xhdGlvbmFsIE5ldXJvc2NpZW5jZSwgRGVwYXJ0
bWVudCBvZiBOZXVyb3NjaWVuY2UsIFVuaXZlcnNpdHkgb2YgU2hlZmZpZWxkLCBTaGVmZmllbGQs
IFVuaXRlZCBLaW5nZG9tLiYjeEQ7U2hlZmZpZWxkIEluc3RpdHV0ZSBvZiBUcmFuc2xhdGlvbmFs
IE5ldXJvc2NpZW5jZSwgRGVwYXJ0bWVudCBvZiBOZXVyb3NjaWVuY2UsIFVuaXZlcnNpdHkgb2Yg
U2hlZmZpZWxkLCBTaGVmZmllbGQsIFVuaXRlZCBLaW5nZG9tLiBFbGVjdHJvbmljIGFkZHJlc3M6
IGFyc2hhZC5tYWppZEBzaGVmZmllbGQuYWMudWsuPC9hdXRoLWFkZHJlc3M+PHRpdGxlcz48dGl0
bGU+VHJhbnNjdXRhbmVvdXMgQXVyaWN1bGFyIFZhZ3VzIE5lcnZlIFN0aW11bGF0aW9uIHdpdGgg
Q29uY3VycmVudCBVcHBlciBMaW1iIFJlcGV0aXRpdmUgVGFzayBQcmFjdGljZSBmb3IgUG9zdHN0
cm9rZSBNb3RvciBSZWNvdmVyeTogQSBQaWxvdCBTdHVkeTwvdGl0bGU+PHNlY29uZGFyeS10aXRs
ZT5KIFN0cm9rZSBDZXJlYnJvdmFzYyBEaXM8L3NlY29uZGFyeS10aXRsZT48L3RpdGxlcz48cGVy
aW9kaWNhbD48ZnVsbC10aXRsZT5KIFN0cm9rZSBDZXJlYnJvdmFzYyBEaXM8L2Z1bGwtdGl0bGU+
PC9wZXJpb2RpY2FsPjxwYWdlcz4xOTk4LTIwMDU8L3BhZ2VzPjx2b2x1bWU+Mjc8L3ZvbHVtZT48
bnVtYmVyPjc8L251bWJlcj48ZWRpdGlvbj4yMDE4MDMyMzwvZWRpdGlvbj48a2V5d29yZHM+PGtl
eXdvcmQ+QWdlZDwva2V5d29yZD48a2V5d29yZD5Db21iaW5lZCBNb2RhbGl0eSBUaGVyYXB5PC9r
ZXl3b3JkPjxrZXl3b3JkPkVhcjwva2V5d29yZD48a2V5d29yZD5GZWFzaWJpbGl0eSBTdHVkaWVz
PC9rZXl3b3JkPjxrZXl3b3JkPkZlbWFsZTwva2V5d29yZD48a2V5d29yZD5IdW1hbnM8L2tleXdv
cmQ+PGtleXdvcmQ+SW50ZXJ2aWV3cyBhcyBUb3BpYzwva2V5d29yZD48a2V5d29yZD5NYWxlPC9r
ZXl3b3JkPjxrZXl3b3JkPk1pZGRsZSBBZ2VkPC9rZXl3b3JkPjxrZXl3b3JkPlBhcmVzaXMvZXRp
b2xvZ3kvcGh5c2lvcGF0aG9sb2d5L3RoZXJhcHk8L2tleXdvcmQ+PGtleXdvcmQ+UGF0aWVudCBT
YXRpc2ZhY3Rpb248L2tleXdvcmQ+PGtleXdvcmQ+UGlsb3QgUHJvamVjdHM8L2tleXdvcmQ+PGtl
eXdvcmQ+UXVhbGl0YXRpdmUgUmVzZWFyY2g8L2tleXdvcmQ+PGtleXdvcmQ+UmVjb3Zlcnkgb2Yg
RnVuY3Rpb248L2tleXdvcmQ+PGtleXdvcmQ+U3Ryb2tlL2NvbXBsaWNhdGlvbnMvcGh5c2lvcGF0
aG9sb2d5L3RoZXJhcHk8L2tleXdvcmQ+PGtleXdvcmQ+KlN0cm9rZSBSZWhhYmlsaXRhdGlvbi9h
ZHZlcnNlIGVmZmVjdHM8L2tleXdvcmQ+PGtleXdvcmQ+VHJlYXRtZW50IE91dGNvbWU8L2tleXdv
cmQ+PGtleXdvcmQ+KlVwcGVyIEV4dHJlbWl0eS9waHlzaW9wYXRob2xvZ3k8L2tleXdvcmQ+PGtl
eXdvcmQ+KlZhZ3VzIE5lcnZlIFN0aW11bGF0aW9uL2FkdmVyc2UgZWZmZWN0cy9tZXRob2RzPC9r
ZXl3b3JkPjxrZXl3b3JkPlN0cm9rZTwva2V5d29yZD48a2V5d29yZD5wbGFzdGljaXR5PC9rZXl3
b3JkPjxrZXl3b3JkPnJlaGFiaWxpdGF0aW9uPC9rZXl3b3JkPjxrZXl3b3JkPnZhZ3VzIG5lcnZl
IHN0aW11bGF0aW9uPC9rZXl3b3JkPjwva2V5d29yZHM+PGRhdGVzPjx5ZWFyPjIwMTg8L3llYXI+
PHB1Yi1kYXRlcz48ZGF0ZT5KdWw8L2RhdGU+PC9wdWItZGF0ZXM+PC9kYXRlcz48aXNibj4xMDUy
LTMwNTc8L2lzYm4+PGFjY2Vzc2lvbi1udW0+Mjk1ODA2NTg8L2FjY2Vzc2lvbi1udW0+PHVybHM+
PC91cmxzPjxlbGVjdHJvbmljLXJlc291cmNlLW51bT4xMC4xMDE2L2ouanN0cm9rZWNlcmVicm92
YXNkaXMuMjAxOC4wMi4wNTY8L2VsZWN0cm9uaWMtcmVzb3VyY2UtbnVtPjxyZW1vdGUtZGF0YWJh
c2UtcHJvdmlkZXI+TkxNPC9yZW1vdGUtZGF0YWJhc2UtcHJvdmlkZXI+PGxhbmd1YWdlPmVuZzwv
bGFuZ3VhZ2U+PC9yZWNvcmQ+PC9DaXRlPjxDaXRlPjxBdXRob3I+Q2hhbmc8L0F1dGhvcj48WWVh
cj4yMDIxPC9ZZWFyPjxSZWNOdW0+OTwvUmVjTnVtPjxyZWNvcmQ+PHJlYy1udW1iZXI+OTwvcmVj
LW51bWJlcj48Zm9yZWlnbi1rZXlzPjxrZXkgYXBwPSJFTiIgZGItaWQ9Inp3MDJ3cHZzY3h3cmYz
ZWR4ZDR2YXZhb3h4MmZkMHNhYXJlZiIgdGltZXN0YW1wPSIxNzUzMTg3NzU2Ij45PC9rZXk+PC9m
b3JlaWduLWtleXM+PHJlZi10eXBlIG5hbWU9IkpvdXJuYWwgQXJ0aWNsZSI+MTc8L3JlZi10eXBl
Pjxjb250cmlidXRvcnM+PGF1dGhvcnM+PGF1dGhvcj5DaGFuZywgSi4gTC48L2F1dGhvcj48YXV0
aG9yPkNvZ2dpbnMsIEEuIE4uPC9hdXRob3I+PGF1dGhvcj5TYXVsLCBNLjwvYXV0aG9yPjxhdXRo
b3I+UGFnZXQtQmxhbmMsIEEuPC9hdXRob3I+PGF1dGhvcj5TdHJha2EsIE0uPC9hdXRob3I+PGF1
dGhvcj5XcmlnaHQsIEouPC9hdXRob3I+PGF1dGhvcj5EYXR0YS1DaGF1ZGh1cmksIFQuPC9hdXRo
b3I+PGF1dGhvcj5aYW5vcywgUy48L2F1dGhvcj48YXV0aG9yPlZvbHBlLCBCLiBULjwvYXV0aG9y
PjwvYXV0aG9ycz48L2NvbnRyaWJ1dG9ycz48YXV0aC1hZGRyZXNzPkluc3RpdHV0ZSBvZiBNb2xl
Y3VsYXIgTWVkaWNpbmUsIFRoZSBGZWluc3RlaW4gSW5zdGl0dXRlcyBmb3IgTWVkaWNhbCBSZXNl
YXJjaCwgTm9ydGh3ZWxsIEhlYWx0aCwgTWFuaGFzc2V0LCBOWSwgVW5pdGVkIFN0YXRlcy4mI3hE
O0RlcGFydG1lbnQgb2YgUHN5Y2hpYXRyeSwgVW5pdmVyc2l0eSBvZiBJbGxpbm9pcyBhdCBDaGlj
YWdvLCBDaGljYWdvLCBJTCwgVW5pdGVkIFN0YXRlcy4mI3hEO0luc3RpdHV0ZSBmb3IgQmlvZWxl
Y3Ryb25pYyBNZWRpY2luZSwgVGhlIEZlaW5zdGVpbiBJbnN0aXR1dGVzIGZvciBNZWRpY2FsIFJl
c2VhcmNoLCBNYW5oYXNzZXQsIE5ZLCBVbml0ZWQgU3RhdGVzLjwvYXV0aC1hZGRyZXNzPjx0aXRs
ZXM+PHRpdGxlPlRyYW5zY3V0YW5lb3VzIEF1cmljdWxhciBWYWd1cyBOZXJ2ZSBTdGltdWxhdGlv
biAodEFWTlMpIERlbGl2ZXJlZCBEdXJpbmcgVXBwZXIgTGltYiBJbnRlcmFjdGl2ZSBSb2JvdGlj
IFRyYWluaW5nIERlbW9uc3RyYXRlcyBOb3ZlbCBBbnRhZ29uaXN0IENvbnRyb2wgZm9yIFJlYWNo
aW5nIE1vdmVtZW50cyBGb2xsb3dpbmcgU3Ryb2tlPC90aXRsZT48c2Vjb25kYXJ5LXRpdGxlPkZy
b250IE5ldXJvc2NpPC9zZWNvbmRhcnktdGl0bGU+PC90aXRsZXM+PHBlcmlvZGljYWw+PGZ1bGwt
dGl0bGU+RnJvbnQgTmV1cm9zY2k8L2Z1bGwtdGl0bGU+PC9wZXJpb2RpY2FsPjxwYWdlcz43Njcz
MDI8L3BhZ2VzPjx2b2x1bWU+MTU8L3ZvbHVtZT48ZWRpdGlvbj4yMDIxMTEyNTwvZWRpdGlvbj48
a2V5d29yZHM+PGtleXdvcmQ+aGVtaXBhcmVzaXM8L2tleXdvcmQ+PGtleXdvcmQ+cmVoYWJpbGl0
YXRpb248L2tleXdvcmQ+PGtleXdvcmQ+cm9ib3RpYyB0aGVyYXB5PC9rZXl3b3JkPjxrZXl3b3Jk
PnN0cm9rZTwva2V5d29yZD48a2V5d29yZD50cmFuc2N1dGFuZW91cyBhdXJpY3VsYXIgdmFndXMg
bmVydmUgc3RpbXVsYXRpb24gKHRhVk5TKTwva2V5d29yZD48a2V5d29yZD52YWd1cyBuZXJ2ZSBz
dGltdWxhdGlvbiAoVk5TKTwva2V5d29yZD48L2tleXdvcmRzPjxkYXRlcz48eWVhcj4yMDIxPC95
ZWFyPjwvZGF0ZXM+PGlzYm4+MTY2Mi00NTQ4IChQcmludCkmI3hEOzE2NjItNDUzeDwvaXNibj48
YWNjZXNzaW9uLW51bT4zNDg5OTE3MDwvYWNjZXNzaW9uLW51bT48dXJscz48L3VybHM+PGN1c3Rv
bTE+VGhlIGF1dGhvcnMgZGVjbGFyZSB0aGF0IHRoZSByZXNlYXJjaCB3YXMgY29uZHVjdGVkIGlu
IHRoZSBhYnNlbmNlIG9mIGFueSBjb21tZXJjaWFsIG9yIGZpbmFuY2lhbCByZWxhdGlvbnNoaXBz
IHRoYXQgY291bGQgYmUgY29uc3RydWVkIGFzIGEgcG90ZW50aWFsIGNvbmZsaWN0IG9mIGludGVy
ZXN0LjwvY3VzdG9tMT48Y3VzdG9tMj5QTUM4NjU1ODQ1PC9jdXN0b20yPjxlbGVjdHJvbmljLXJl
c291cmNlLW51bT4xMC4zMzg5L2ZuaW5zLjIwMjEuNzY3MzAyPC9lbGVjdHJvbmljLXJlc291cmNl
LW51bT48cmVtb3RlLWRhdGFiYXNlLXByb3ZpZGVyPk5MTTwvcmVtb3RlLWRhdGFiYXNlLXByb3Zp
ZGVyPjxsYW5ndWFnZT5lbmc8L2xhbmd1YWdlPjwvcmVjb3JkPjwvQ2l0ZT48L0VuZE5vdGU+AGAA
</w:fldData>
        </w:fldChar>
      </w:r>
      <w:r>
        <w:instrText xml:space="preserve"> ADDIN EN.CITE.DATA </w:instrText>
      </w:r>
      <w:r>
        <w:fldChar w:fldCharType="end"/>
      </w:r>
      <w:r>
        <w:fldChar w:fldCharType="separate"/>
      </w:r>
      <w:r>
        <w:rPr>
          <w:vertAlign w:val="superscript"/>
        </w:rPr>
        <w:t>8,14</w:t>
      </w:r>
      <w:r>
        <w:fldChar w:fldCharType="end"/>
      </w:r>
      <w:r>
        <w:rPr>
          <w:rFonts w:eastAsia="宋体"/>
          <w:lang w:eastAsia="zh-CN"/>
        </w:rPr>
        <w:t>. Building</w:t>
      </w:r>
      <w:r>
        <w:t xml:space="preserve"> on this evidence, </w:t>
      </w:r>
      <w:r>
        <w:rPr>
          <w:lang w:eastAsia="zh-CN"/>
        </w:rPr>
        <w:t>w</w:t>
      </w:r>
      <w:r>
        <w:t>e established a standardized experimental protocol and employed EEG biomarkers to monitor sensorimotor cortical activation patterns, particularly reflected in alpha and beta band topographic distributions during the intervention.</w:t>
      </w:r>
    </w:p>
    <w:p w14:paraId="10CA307F"/>
    <w:p w14:paraId="37B3283E">
      <w:pPr>
        <w:rPr>
          <w:rFonts w:eastAsia="宋体"/>
          <w:lang w:eastAsia="zh-CN"/>
        </w:rPr>
      </w:pPr>
      <w:r>
        <w:t>The implementation and experimental integrity of the closed-loop system rely on several critical procedures: First, precise EEG electrode placement according to the international 10-10 system (steps 3.2.7–3.2.8) with impedance verification (step 3.3.4) is essential. Optimal positioning of 30 EEG and 2 EOG electrodes determines signal quality</w:t>
      </w:r>
      <w:r>
        <w:fldChar w:fldCharType="begin">
          <w:fldData xml:space="preserve">PEVuZE5vdGU+PENpdGU+PEF1dGhvcj5MaXU8L0F1dGhvcj48WWVhcj4yMDI0PC9ZZWFyPjxSZWNO
dW0+MTQ8L1JlY051bT48RGlzcGxheVRleHQ+PHN0eWxlIGZhY2U9InN1cGVyc2NyaXB0Ij4xNTwv
c3R5bGU+PC9EaXNwbGF5VGV4dD48cmVjb3JkPjxyZWMtbnVtYmVyPjE0PC9yZWMtbnVtYmVyPjxm
b3JlaWduLWtleXM+PGtleSBhcHA9IkVOIiBkYi1pZD0iencwMndwdnNjeHdyZjNlZHhkNHZhdmFv
eHgyZmQwc2FhcmVmIiB0aW1lc3RhbXA9IjE3NTMxODgxNTgiPjE0PC9rZXk+PC9mb3JlaWduLWtl
eXM+PHJlZi10eXBlIG5hbWU9IkpvdXJuYWwgQXJ0aWNsZSI+MTc8L3JlZi10eXBlPjxjb250cmli
dXRvcnM+PGF1dGhvcnM+PGF1dGhvcj5MaXUsIEguPC9hdXRob3I+PGF1dGhvcj5XZWksIFAuPC9h
dXRob3I+PGF1dGhvcj5XYW5nLCBILjwvYXV0aG9yPjxhdXRob3I+THYsIFguPC9hdXRob3I+PGF1
dGhvcj5EdWFuLCBXLjwvYXV0aG9yPjxhdXRob3I+TGksIE0uPC9hdXRob3I+PGF1dGhvcj5aaGFv
LCBZLjwvYXV0aG9yPjxhdXRob3I+V2FuZywgUS48L2F1dGhvcj48YXV0aG9yPkNoZW4sIFguPC9h
dXRob3I+PGF1dGhvcj5TaGksIEcuPC9hdXRob3I+PGF1dGhvcj5IYW4sIEIuPC9hdXRob3I+PGF1
dGhvcj5IYW8sIEouPC9hdXRob3I+PC9hdXRob3JzPjwvY29udHJpYnV0b3JzPjxhdXRoLWFkZHJl
c3M+RGVwYXJ0bWVudCBvZiBOZXVyb2xvZ3ksIFh1YW53dSBIb3NwaXRhbCBDYXBpdGFsIE1lZGlj
YWwgVW5pdmVyc2l0eSwgQmVpamluZywgMTAwMDUzLCBDaGluYS4mI3hEO05hdGlvbmFsIENlbnRl
ciBmb3IgTmV1cm9sb2dpY2FsIERpc29yZGVycywgQmVpamluZywgMTAwMDUzLCBDaGluYS4mI3hE
O0RlcGFydG1lbnQgb2YgTmV1cm9zdXJnZXJ5LCBYdWFud3UgSG9zcGl0YWwgQ2FwaXRhbCBNZWRp
Y2FsIFVuaXZlcnNpdHksIEJlaWppbmcsIDEwMDA1MywgQ2hpbmEuJiN4RDtUaGUgS2V5IExhYm9y
YXRvcnkgb2YgQmlvbWVkaWNhbCBJbmZvcm1hdGlvbiBFbmdpbmVlcmluZyBvZiBNaW5pc3RyeSBv
ZiBFZHVjYXRpb24sIEluc3RpdHV0ZSBvZiBIZWFsdGggYW5kIFJlaGFiaWxpdGF0aW9uIFNjaWVu
Y2UsIFNjaG9vbCBvZiBMaWZlIFNjaWVuY2UgYW5kIFRlY2hub2xvZ3ksIFhpJmFwb3M7YW4gSmlh
b3RvbmcgVW5pdmVyc2l0eSwgWGkmYXBvczthbiwgU2hhbnhpLCA3MTAwNDksIENoaW5hLiYjeEQ7
RGVwYXJ0bWVudCBvZiBQc3ljaG9sb2d5LCBVbml2ZXJzaXR5IG9mIENoaW5lc2UgQWNhZGVteSBv
ZiBTY2llbmNlcywgQmVpamluZywgMTAwMDAwLCBDaGluYS4mI3hEO1N0cm9rZSBCaW9sb2dpY2Fs
IFJlY292ZXJ5IExhYm9yYXRvcnksIERlcGFydG1lbnQgb2YgUGh5c2ljYWwgTWVkaWNpbmUgYW5k
IFJlaGFiaWxpdGF0aW9uLCBTcGF1bGRpbmcgUmVoYWJpbGl0YXRpb24gSG9zcGl0YWwsIEhhcnZh
cmQgTWVkaWNhbCBTY2hvb2wsIENoYXJsZXN0b3duLCBNQSwgMDIxMjksIFVTQS4mI3hEO0RvbmRl
cnMgSW5zdGl0dXRlIG9mIENvZ25pdGlvbiBhbmQgQmVoYXZpb3VyLCBSYWRib3VkIFVuaXZlcnNp
dHkgTWVkaWNhbCBDZW50ZXIsIE5pam1lZ2VuLCBUaGUgTmV0aGVybGFuZHMuJiN4RDtEZXBhcnRt
ZW50IG9mIE5ldXJvbG9neSwgWHVhbnd1IEhvc3BpdGFsIENhcGl0YWwgTWVkaWNhbCBVbml2ZXJz
aXR5LCBCZWlqaW5nLCAxMDAwNTMsIENoaW5hLiBoYW9qdW53ZWlAdmlwLjE2My5jb20uJiN4RDtO
YXRpb25hbCBDZW50ZXIgZm9yIE5ldXJvbG9naWNhbCBEaXNvcmRlcnMsIEJlaWppbmcsIDEwMDA1
MywgQ2hpbmEuIGhhb2p1bndlaUB2aXAuMTYzLmNvbS4mI3hEO0NoaW5lc2UgSW5zdGl0dXRlIGZv
ciBCcmFpbiBSZXNlYXJjaCwgQmVpamluZywgMTAwMDUzLCBDaGluYS4gaGFvanVud2VpQHZpcC4x
NjMuY29tLjwvYXV0aC1hZGRyZXNzPjx0aXRsZXM+PHRpdGxlPkFuIEVFRyBtb3RvciBpbWFnZXJ5
IGRhdGFzZXQgZm9yIGJyYWluIGNvbXB1dGVyIGludGVyZmFjZSBpbiBhY3V0ZSBzdHJva2UgcGF0
aWVudHM8L3RpdGxlPjxzZWNvbmRhcnktdGl0bGU+U2NpIERhdGE8L3NlY29uZGFyeS10aXRsZT48
L3RpdGxlcz48cGVyaW9kaWNhbD48ZnVsbC10aXRsZT5TY2kgRGF0YTwvZnVsbC10aXRsZT48L3Bl
cmlvZGljYWw+PHBhZ2VzPjEzMTwvcGFnZXM+PHZvbHVtZT4xMTwvdm9sdW1lPjxudW1iZXI+MTwv
bnVtYmVyPjxlZGl0aW9uPjIwMjQwMTI1PC9lZGl0aW9uPjxrZXl3b3Jkcz48a2V5d29yZD5IdW1h
bnM8L2tleXdvcmQ+PGtleXdvcmQ+QWxnb3JpdGhtczwva2V5d29yZD48a2V5d29yZD4qQnJhaW4t
Q29tcHV0ZXIgSW50ZXJmYWNlczwva2V5d29yZD48a2V5d29yZD5FbGVjdHJvZW5jZXBoYWxvZ3Jh
cGh5L21ldGhvZHM8L2tleXdvcmQ+PGtleXdvcmQ+SGFuZC9waHlzaW9sb2d5PC9rZXl3b3JkPjxr
ZXl3b3JkPk1vdmVtZW50L3BoeXNpb2xvZ3k8L2tleXdvcmQ+PGtleXdvcmQ+KlN0cm9rZTwva2V5
d29yZD48L2tleXdvcmRzPjxkYXRlcz48eWVhcj4yMDI0PC95ZWFyPjxwdWItZGF0ZXM+PGRhdGU+
SmFuIDI1PC9kYXRlPjwvcHViLWRhdGVzPjwvZGF0ZXM+PGlzYm4+MjA1Mi00NDYzPC9pc2JuPjxh
Y2Nlc3Npb24tbnVtPjM4MjcyOTA0PC9hY2Nlc3Npb24tbnVtPjx1cmxzPjwvdXJscz48Y3VzdG9t
MT5UaGUgYXV0aG9ycyBkZWNsYXJlIG5vIGNvbXBldGluZyBpbnRlcmVzdHMuPC9jdXN0b20xPjxj
dXN0b20yPlBNQzEwODExMjE4PC9jdXN0b20yPjxlbGVjdHJvbmljLXJlc291cmNlLW51bT4xMC4x
MDM4L3M0MTU5Ny0wMjMtMDI3ODctODwvZWxlY3Ryb25pYy1yZXNvdXJjZS1udW0+PHJlbW90ZS1k
YXRhYmFzZS1wcm92aWRlcj5OTE08L3JlbW90ZS1kYXRhYmFzZS1wcm92aWRlcj48bGFuZ3VhZ2U+
ZW5nPC9sYW5ndWFnZT48L3JlY29yZD48L0NpdGU+PC9FbmROb3RlPnAA
</w:fldData>
        </w:fldChar>
      </w:r>
      <w:r>
        <w:instrText xml:space="preserve"> ADDIN EN.CITE </w:instrText>
      </w:r>
      <w:r>
        <w:fldChar w:fldCharType="begin">
          <w:fldData xml:space="preserve">PEVuZE5vdGU+PENpdGU+PEF1dGhvcj5MaXU8L0F1dGhvcj48WWVhcj4yMDI0PC9ZZWFyPjxSZWNO
dW0+MTQ8L1JlY051bT48RGlzcGxheVRleHQ+PHN0eWxlIGZhY2U9InN1cGVyc2NyaXB0Ij4xNTwv
c3R5bGU+PC9EaXNwbGF5VGV4dD48cmVjb3JkPjxyZWMtbnVtYmVyPjE0PC9yZWMtbnVtYmVyPjxm
b3JlaWduLWtleXM+PGtleSBhcHA9IkVOIiBkYi1pZD0iencwMndwdnNjeHdyZjNlZHhkNHZhdmFv
eHgyZmQwc2FhcmVmIiB0aW1lc3RhbXA9IjE3NTMxODgxNTgiPjE0PC9rZXk+PC9mb3JlaWduLWtl
eXM+PHJlZi10eXBlIG5hbWU9IkpvdXJuYWwgQXJ0aWNsZSI+MTc8L3JlZi10eXBlPjxjb250cmli
dXRvcnM+PGF1dGhvcnM+PGF1dGhvcj5MaXUsIEguPC9hdXRob3I+PGF1dGhvcj5XZWksIFAuPC9h
dXRob3I+PGF1dGhvcj5XYW5nLCBILjwvYXV0aG9yPjxhdXRob3I+THYsIFguPC9hdXRob3I+PGF1
dGhvcj5EdWFuLCBXLjwvYXV0aG9yPjxhdXRob3I+TGksIE0uPC9hdXRob3I+PGF1dGhvcj5aaGFv
LCBZLjwvYXV0aG9yPjxhdXRob3I+V2FuZywgUS48L2F1dGhvcj48YXV0aG9yPkNoZW4sIFguPC9h
dXRob3I+PGF1dGhvcj5TaGksIEcuPC9hdXRob3I+PGF1dGhvcj5IYW4sIEIuPC9hdXRob3I+PGF1
dGhvcj5IYW8sIEouPC9hdXRob3I+PC9hdXRob3JzPjwvY29udHJpYnV0b3JzPjxhdXRoLWFkZHJl
c3M+RGVwYXJ0bWVudCBvZiBOZXVyb2xvZ3ksIFh1YW53dSBIb3NwaXRhbCBDYXBpdGFsIE1lZGlj
YWwgVW5pdmVyc2l0eSwgQmVpamluZywgMTAwMDUzLCBDaGluYS4mI3hEO05hdGlvbmFsIENlbnRl
ciBmb3IgTmV1cm9sb2dpY2FsIERpc29yZGVycywgQmVpamluZywgMTAwMDUzLCBDaGluYS4mI3hE
O0RlcGFydG1lbnQgb2YgTmV1cm9zdXJnZXJ5LCBYdWFud3UgSG9zcGl0YWwgQ2FwaXRhbCBNZWRp
Y2FsIFVuaXZlcnNpdHksIEJlaWppbmcsIDEwMDA1MywgQ2hpbmEuJiN4RDtUaGUgS2V5IExhYm9y
YXRvcnkgb2YgQmlvbWVkaWNhbCBJbmZvcm1hdGlvbiBFbmdpbmVlcmluZyBvZiBNaW5pc3RyeSBv
ZiBFZHVjYXRpb24sIEluc3RpdHV0ZSBvZiBIZWFsdGggYW5kIFJlaGFiaWxpdGF0aW9uIFNjaWVu
Y2UsIFNjaG9vbCBvZiBMaWZlIFNjaWVuY2UgYW5kIFRlY2hub2xvZ3ksIFhpJmFwb3M7YW4gSmlh
b3RvbmcgVW5pdmVyc2l0eSwgWGkmYXBvczthbiwgU2hhbnhpLCA3MTAwNDksIENoaW5hLiYjeEQ7
RGVwYXJ0bWVudCBvZiBQc3ljaG9sb2d5LCBVbml2ZXJzaXR5IG9mIENoaW5lc2UgQWNhZGVteSBv
ZiBTY2llbmNlcywgQmVpamluZywgMTAwMDAwLCBDaGluYS4mI3hEO1N0cm9rZSBCaW9sb2dpY2Fs
IFJlY292ZXJ5IExhYm9yYXRvcnksIERlcGFydG1lbnQgb2YgUGh5c2ljYWwgTWVkaWNpbmUgYW5k
IFJlaGFiaWxpdGF0aW9uLCBTcGF1bGRpbmcgUmVoYWJpbGl0YXRpb24gSG9zcGl0YWwsIEhhcnZh
cmQgTWVkaWNhbCBTY2hvb2wsIENoYXJsZXN0b3duLCBNQSwgMDIxMjksIFVTQS4mI3hEO0RvbmRl
cnMgSW5zdGl0dXRlIG9mIENvZ25pdGlvbiBhbmQgQmVoYXZpb3VyLCBSYWRib3VkIFVuaXZlcnNp
dHkgTWVkaWNhbCBDZW50ZXIsIE5pam1lZ2VuLCBUaGUgTmV0aGVybGFuZHMuJiN4RDtEZXBhcnRt
ZW50IG9mIE5ldXJvbG9neSwgWHVhbnd1IEhvc3BpdGFsIENhcGl0YWwgTWVkaWNhbCBVbml2ZXJz
aXR5LCBCZWlqaW5nLCAxMDAwNTMsIENoaW5hLiBoYW9qdW53ZWlAdmlwLjE2My5jb20uJiN4RDtO
YXRpb25hbCBDZW50ZXIgZm9yIE5ldXJvbG9naWNhbCBEaXNvcmRlcnMsIEJlaWppbmcsIDEwMDA1
MywgQ2hpbmEuIGhhb2p1bndlaUB2aXAuMTYzLmNvbS4mI3hEO0NoaW5lc2UgSW5zdGl0dXRlIGZv
ciBCcmFpbiBSZXNlYXJjaCwgQmVpamluZywgMTAwMDUzLCBDaGluYS4gaGFvanVud2VpQHZpcC4x
NjMuY29tLjwvYXV0aC1hZGRyZXNzPjx0aXRsZXM+PHRpdGxlPkFuIEVFRyBtb3RvciBpbWFnZXJ5
IGRhdGFzZXQgZm9yIGJyYWluIGNvbXB1dGVyIGludGVyZmFjZSBpbiBhY3V0ZSBzdHJva2UgcGF0
aWVudHM8L3RpdGxlPjxzZWNvbmRhcnktdGl0bGU+U2NpIERhdGE8L3NlY29uZGFyeS10aXRsZT48
L3RpdGxlcz48cGVyaW9kaWNhbD48ZnVsbC10aXRsZT5TY2kgRGF0YTwvZnVsbC10aXRsZT48L3Bl
cmlvZGljYWw+PHBhZ2VzPjEzMTwvcGFnZXM+PHZvbHVtZT4xMTwvdm9sdW1lPjxudW1iZXI+MTwv
bnVtYmVyPjxlZGl0aW9uPjIwMjQwMTI1PC9lZGl0aW9uPjxrZXl3b3Jkcz48a2V5d29yZD5IdW1h
bnM8L2tleXdvcmQ+PGtleXdvcmQ+QWxnb3JpdGhtczwva2V5d29yZD48a2V5d29yZD4qQnJhaW4t
Q29tcHV0ZXIgSW50ZXJmYWNlczwva2V5d29yZD48a2V5d29yZD5FbGVjdHJvZW5jZXBoYWxvZ3Jh
cGh5L21ldGhvZHM8L2tleXdvcmQ+PGtleXdvcmQ+SGFuZC9waHlzaW9sb2d5PC9rZXl3b3JkPjxr
ZXl3b3JkPk1vdmVtZW50L3BoeXNpb2xvZ3k8L2tleXdvcmQ+PGtleXdvcmQ+KlN0cm9rZTwva2V5
d29yZD48L2tleXdvcmRzPjxkYXRlcz48eWVhcj4yMDI0PC95ZWFyPjxwdWItZGF0ZXM+PGRhdGU+
SmFuIDI1PC9kYXRlPjwvcHViLWRhdGVzPjwvZGF0ZXM+PGlzYm4+MjA1Mi00NDYzPC9pc2JuPjxh
Y2Nlc3Npb24tbnVtPjM4MjcyOTA0PC9hY2Nlc3Npb24tbnVtPjx1cmxzPjwvdXJscz48Y3VzdG9t
MT5UaGUgYXV0aG9ycyBkZWNsYXJlIG5vIGNvbXBldGluZyBpbnRlcmVzdHMuPC9jdXN0b20xPjxj
dXN0b20yPlBNQzEwODExMjE4PC9jdXN0b20yPjxlbGVjdHJvbmljLXJlc291cmNlLW51bT4xMC4x
MDM4L3M0MTU5Ny0wMjMtMDI3ODctODwvZWxlY3Ryb25pYy1yZXNvdXJjZS1udW0+PHJlbW90ZS1k
YXRhYmFzZS1wcm92aWRlcj5OTE08L3JlbW90ZS1kYXRhYmFzZS1wcm92aWRlcj48bGFuZ3VhZ2U+
ZW5nPC9sYW5ndWFnZT48L3JlY29yZD48L0NpdGU+PC9FbmROb3RlPnAA
</w:fldData>
        </w:fldChar>
      </w:r>
      <w:r>
        <w:instrText xml:space="preserve"> ADDIN EN.CITE.DATA </w:instrText>
      </w:r>
      <w:r>
        <w:fldChar w:fldCharType="end"/>
      </w:r>
      <w:r>
        <w:fldChar w:fldCharType="separate"/>
      </w:r>
      <w:r>
        <w:rPr>
          <w:vertAlign w:val="superscript"/>
        </w:rPr>
        <w:t>15</w:t>
      </w:r>
      <w:r>
        <w:fldChar w:fldCharType="end"/>
      </w:r>
      <w:r>
        <w:t xml:space="preserve">, </w:t>
      </w:r>
      <w:bookmarkStart w:id="0" w:name="OLE_LINK1"/>
      <w:r>
        <w:t>which governs motor imagery decoding accuracy and facilitates synchronized ta-VNS intervention</w:t>
      </w:r>
      <w:bookmarkEnd w:id="0"/>
      <w:r>
        <w:t>. Second, pre-intervention setup requires individualized titration of ta-VNS current intensity (step 3.3.7) to ensure both safety and efficacy. Third, hardware synchronization via</w:t>
      </w:r>
      <w:r>
        <w:rPr>
          <w:rFonts w:eastAsia="宋体"/>
          <w:lang w:eastAsia="zh-CN"/>
        </w:rPr>
        <w:t xml:space="preserve"> a</w:t>
      </w:r>
      <w:r>
        <w:t xml:space="preserve"> USB</w:t>
      </w:r>
      <w:r>
        <w:rPr>
          <w:rFonts w:eastAsia="宋体"/>
          <w:lang w:eastAsia="zh-CN"/>
        </w:rPr>
        <w:t xml:space="preserve"> </w:t>
      </w:r>
      <w:r>
        <w:t>interface</w:t>
      </w:r>
      <w:r>
        <w:rPr>
          <w:rFonts w:eastAsia="宋体"/>
          <w:lang w:eastAsia="zh-CN"/>
        </w:rPr>
        <w:t xml:space="preserve"> </w:t>
      </w:r>
      <w:r>
        <w:t>(step 3.</w:t>
      </w:r>
      <w:r>
        <w:rPr>
          <w:rFonts w:eastAsia="宋体"/>
          <w:lang w:eastAsia="zh-CN"/>
        </w:rPr>
        <w:t>3</w:t>
      </w:r>
      <w:r>
        <w:t>.2) coordinates the ta-VNS stimulator and BCI training device. Motor imagery recognition triggers simultaneous interventions through dedicated interfaces: TTL-controlled ta-VNS feedback and serial-controlled BCI activation, establishing precise temporal coupling.</w:t>
      </w:r>
      <w:r>
        <w:rPr>
          <w:rFonts w:eastAsia="宋体"/>
          <w:lang w:eastAsia="zh-CN"/>
        </w:rPr>
        <w:t xml:space="preserve"> Regarding operational efficiency, the workflow requires approximately 20 min of trained operator time for initial setup (EEG cap placement, impedance verification, and current titration), while the subsequent 20 min intervention runs autonomously, shifting the clinician's role to supervisory oversight and thereby enhancing workflow efficiency. This structured protocol balances technical precision with the benefit of automated, synchronized intervention delivery.</w:t>
      </w:r>
    </w:p>
    <w:p w14:paraId="6F1B9D86"/>
    <w:p w14:paraId="11771711">
      <w:r>
        <w:t>During system validation, we identified three technical bottlenecks with targeted solutions: First, to resolve EEG signal acquisition latency,</w:t>
      </w:r>
      <w:r>
        <w:rPr>
          <w:rFonts w:eastAsia="宋体"/>
          <w:lang w:eastAsia="zh-CN"/>
        </w:rPr>
        <w:t xml:space="preserve"> </w:t>
      </w:r>
      <w:r>
        <w:t>we implemented a hybrid network configuration where the EEG amplifier communicated with a local router via 5 GHz Wi-Fi, and the host PC was connected to the same router via a wired Ethernet connection</w:t>
      </w:r>
      <w:r>
        <w:rPr>
          <w:rFonts w:eastAsia="宋体"/>
          <w:lang w:eastAsia="zh-CN"/>
        </w:rPr>
        <w:t>.</w:t>
      </w:r>
      <w:r>
        <w:t xml:space="preserve"> Second, for suboptimal EEG classification accuracy, we implemented optimal time-frequency subband selection, Riemannian covariance feature extraction, and feature vector fusion for SVM classification</w:t>
      </w:r>
      <w:r>
        <w:fldChar w:fldCharType="begin">
          <w:fldData xml:space="preserve">PEVuZE5vdGU+PENpdGU+PEF1dGhvcj5MaXU8L0F1dGhvcj48WWVhcj4yMDI0PC9ZZWFyPjxSZWNO
dW0+Mjc8L1JlY051bT48RGlzcGxheVRleHQ+PHN0eWxlIGZhY2U9InN1cGVyc2NyaXB0Ij4xNTwv
c3R5bGU+PC9EaXNwbGF5VGV4dD48cmVjb3JkPjxyZWMtbnVtYmVyPjI3PC9yZWMtbnVtYmVyPjxm
b3JlaWduLWtleXM+PGtleSBhcHA9IkVOIiBkYi1pZD0iencwMndwdnNjeHdyZjNlZHhkNHZhdmFv
eHgyZmQwc2FhcmVmIiB0aW1lc3RhbXA9IjE3NzM1NzU1OTQiPjI3PC9rZXk+PC9mb3JlaWduLWtl
eXM+PHJlZi10eXBlIG5hbWU9IkpvdXJuYWwgQXJ0aWNsZSI+MTc8L3JlZi10eXBlPjxjb250cmli
dXRvcnM+PGF1dGhvcnM+PGF1dGhvcj5MaXUsIEguPC9hdXRob3I+PGF1dGhvcj5XZWksIFAuPC9h
dXRob3I+PGF1dGhvcj5XYW5nLCBILjwvYXV0aG9yPjxhdXRob3I+THYsIFguPC9hdXRob3I+PGF1
dGhvcj5EdWFuLCBXLjwvYXV0aG9yPjxhdXRob3I+TGksIE0uPC9hdXRob3I+PGF1dGhvcj5aaGFv
LCBZLjwvYXV0aG9yPjxhdXRob3I+V2FuZywgUS48L2F1dGhvcj48YXV0aG9yPkNoZW4sIFguPC9h
dXRob3I+PGF1dGhvcj5TaGksIEcuPC9hdXRob3I+PGF1dGhvcj5IYW4sIEIuPC9hdXRob3I+PGF1
dGhvcj5IYW8sIEouPC9hdXRob3I+PC9hdXRob3JzPjwvY29udHJpYnV0b3JzPjxhdXRoLWFkZHJl
c3M+RGVwYXJ0bWVudCBvZiBOZXVyb2xvZ3ksIFh1YW53dSBIb3NwaXRhbCBDYXBpdGFsIE1lZGlj
YWwgVW5pdmVyc2l0eSwgQmVpamluZywgMTAwMDUzLCBDaGluYS4mI3hEO05hdGlvbmFsIENlbnRl
ciBmb3IgTmV1cm9sb2dpY2FsIERpc29yZGVycywgQmVpamluZywgMTAwMDUzLCBDaGluYS4mI3hE
O0RlcGFydG1lbnQgb2YgTmV1cm9zdXJnZXJ5LCBYdWFud3UgSG9zcGl0YWwgQ2FwaXRhbCBNZWRp
Y2FsIFVuaXZlcnNpdHksIEJlaWppbmcsIDEwMDA1MywgQ2hpbmEuJiN4RDtUaGUgS2V5IExhYm9y
YXRvcnkgb2YgQmlvbWVkaWNhbCBJbmZvcm1hdGlvbiBFbmdpbmVlcmluZyBvZiBNaW5pc3RyeSBv
ZiBFZHVjYXRpb24sIEluc3RpdHV0ZSBvZiBIZWFsdGggYW5kIFJlaGFiaWxpdGF0aW9uIFNjaWVu
Y2UsIFNjaG9vbCBvZiBMaWZlIFNjaWVuY2UgYW5kIFRlY2hub2xvZ3ksIFhpJmFwb3M7YW4gSmlh
b3RvbmcgVW5pdmVyc2l0eSwgWGkmYXBvczthbiwgU2hhbnhpLCA3MTAwNDksIENoaW5hLiYjeEQ7
RGVwYXJ0bWVudCBvZiBQc3ljaG9sb2d5LCBVbml2ZXJzaXR5IG9mIENoaW5lc2UgQWNhZGVteSBv
ZiBTY2llbmNlcywgQmVpamluZywgMTAwMDAwLCBDaGluYS4mI3hEO1N0cm9rZSBCaW9sb2dpY2Fs
IFJlY292ZXJ5IExhYm9yYXRvcnksIERlcGFydG1lbnQgb2YgUGh5c2ljYWwgTWVkaWNpbmUgYW5k
IFJlaGFiaWxpdGF0aW9uLCBTcGF1bGRpbmcgUmVoYWJpbGl0YXRpb24gSG9zcGl0YWwsIEhhcnZh
cmQgTWVkaWNhbCBTY2hvb2wsIENoYXJsZXN0b3duLCBNQSwgMDIxMjksIFVTQS4mI3hEO0RvbmRl
cnMgSW5zdGl0dXRlIG9mIENvZ25pdGlvbiBhbmQgQmVoYXZpb3VyLCBSYWRib3VkIFVuaXZlcnNp
dHkgTWVkaWNhbCBDZW50ZXIsIE5pam1lZ2VuLCBUaGUgTmV0aGVybGFuZHMuJiN4RDtEZXBhcnRt
ZW50IG9mIE5ldXJvbG9neSwgWHVhbnd1IEhvc3BpdGFsIENhcGl0YWwgTWVkaWNhbCBVbml2ZXJz
aXR5LCBCZWlqaW5nLCAxMDAwNTMsIENoaW5hLiBoYW9qdW53ZWlAdmlwLjE2My5jb20uJiN4RDtO
YXRpb25hbCBDZW50ZXIgZm9yIE5ldXJvbG9naWNhbCBEaXNvcmRlcnMsIEJlaWppbmcsIDEwMDA1
MywgQ2hpbmEuIGhhb2p1bndlaUB2aXAuMTYzLmNvbS4mI3hEO0NoaW5lc2UgSW5zdGl0dXRlIGZv
ciBCcmFpbiBSZXNlYXJjaCwgQmVpamluZywgMTAwMDUzLCBDaGluYS4gaGFvanVud2VpQHZpcC4x
NjMuY29tLjwvYXV0aC1hZGRyZXNzPjx0aXRsZXM+PHRpdGxlPkFuIEVFRyBtb3RvciBpbWFnZXJ5
IGRhdGFzZXQgZm9yIGJyYWluIGNvbXB1dGVyIGludGVyZmFjZSBpbiBhY3V0ZSBzdHJva2UgcGF0
aWVudHM8L3RpdGxlPjxzZWNvbmRhcnktdGl0bGU+U2NpIERhdGE8L3NlY29uZGFyeS10aXRsZT48
L3RpdGxlcz48cGVyaW9kaWNhbD48ZnVsbC10aXRsZT5TY2kgRGF0YTwvZnVsbC10aXRsZT48L3Bl
cmlvZGljYWw+PHBhZ2VzPjEzMTwvcGFnZXM+PHZvbHVtZT4xMTwvdm9sdW1lPjxudW1iZXI+MTwv
bnVtYmVyPjxlZGl0aW9uPjIwMjQwMTI1PC9lZGl0aW9uPjxrZXl3b3Jkcz48a2V5d29yZD5IdW1h
bnM8L2tleXdvcmQ+PGtleXdvcmQ+QWxnb3JpdGhtczwva2V5d29yZD48a2V5d29yZD4qQnJhaW4t
Q29tcHV0ZXIgSW50ZXJmYWNlczwva2V5d29yZD48a2V5d29yZD5FbGVjdHJvZW5jZXBoYWxvZ3Jh
cGh5L21ldGhvZHM8L2tleXdvcmQ+PGtleXdvcmQ+SGFuZC9waHlzaW9sb2d5PC9rZXl3b3JkPjxr
ZXl3b3JkPk1vdmVtZW50L3BoeXNpb2xvZ3k8L2tleXdvcmQ+PGtleXdvcmQ+KlN0cm9rZTwva2V5
d29yZD48L2tleXdvcmRzPjxkYXRlcz48eWVhcj4yMDI0PC95ZWFyPjxwdWItZGF0ZXM+PGRhdGU+
SmFuIDI1PC9kYXRlPjwvcHViLWRhdGVzPjwvZGF0ZXM+PGlzYm4+MjA1Mi00NDYzPC9pc2JuPjxh
Y2Nlc3Npb24tbnVtPjM4MjcyOTA0PC9hY2Nlc3Npb24tbnVtPjx1cmxzPjwvdXJscz48Y3VzdG9t
MT5UaGUgYXV0aG9ycyBkZWNsYXJlIG5vIGNvbXBldGluZyBpbnRlcmVzdHMuPC9jdXN0b20xPjxj
dXN0b20yPlBNQzEwODExMjE4PC9jdXN0b20yPjxlbGVjdHJvbmljLXJlc291cmNlLW51bT4xMC4x
MDM4L3M0MTU5Ny0wMjMtMDI3ODctODwvZWxlY3Ryb25pYy1yZXNvdXJjZS1udW0+PHJlbW90ZS1k
YXRhYmFzZS1wcm92aWRlcj5OTE08L3JlbW90ZS1kYXRhYmFzZS1wcm92aWRlcj48bGFuZ3VhZ2U+
ZW5nPC9sYW5ndWFnZT48L3JlY29yZD48L0NpdGU+PC9FbmROb3RlPnAA
</w:fldData>
        </w:fldChar>
      </w:r>
      <w:r>
        <w:instrText xml:space="preserve"> ADDIN EN.CITE </w:instrText>
      </w:r>
      <w:r>
        <w:fldChar w:fldCharType="begin">
          <w:fldData xml:space="preserve">PEVuZE5vdGU+PENpdGU+PEF1dGhvcj5MaXU8L0F1dGhvcj48WWVhcj4yMDI0PC9ZZWFyPjxSZWNO
dW0+Mjc8L1JlY051bT48RGlzcGxheVRleHQ+PHN0eWxlIGZhY2U9InN1cGVyc2NyaXB0Ij4xNTwv
c3R5bGU+PC9EaXNwbGF5VGV4dD48cmVjb3JkPjxyZWMtbnVtYmVyPjI3PC9yZWMtbnVtYmVyPjxm
b3JlaWduLWtleXM+PGtleSBhcHA9IkVOIiBkYi1pZD0iencwMndwdnNjeHdyZjNlZHhkNHZhdmFv
eHgyZmQwc2FhcmVmIiB0aW1lc3RhbXA9IjE3NzM1NzU1OTQiPjI3PC9rZXk+PC9mb3JlaWduLWtl
eXM+PHJlZi10eXBlIG5hbWU9IkpvdXJuYWwgQXJ0aWNsZSI+MTc8L3JlZi10eXBlPjxjb250cmli
dXRvcnM+PGF1dGhvcnM+PGF1dGhvcj5MaXUsIEguPC9hdXRob3I+PGF1dGhvcj5XZWksIFAuPC9h
dXRob3I+PGF1dGhvcj5XYW5nLCBILjwvYXV0aG9yPjxhdXRob3I+THYsIFguPC9hdXRob3I+PGF1
dGhvcj5EdWFuLCBXLjwvYXV0aG9yPjxhdXRob3I+TGksIE0uPC9hdXRob3I+PGF1dGhvcj5aaGFv
LCBZLjwvYXV0aG9yPjxhdXRob3I+V2FuZywgUS48L2F1dGhvcj48YXV0aG9yPkNoZW4sIFguPC9h
dXRob3I+PGF1dGhvcj5TaGksIEcuPC9hdXRob3I+PGF1dGhvcj5IYW4sIEIuPC9hdXRob3I+PGF1
dGhvcj5IYW8sIEouPC9hdXRob3I+PC9hdXRob3JzPjwvY29udHJpYnV0b3JzPjxhdXRoLWFkZHJl
c3M+RGVwYXJ0bWVudCBvZiBOZXVyb2xvZ3ksIFh1YW53dSBIb3NwaXRhbCBDYXBpdGFsIE1lZGlj
YWwgVW5pdmVyc2l0eSwgQmVpamluZywgMTAwMDUzLCBDaGluYS4mI3hEO05hdGlvbmFsIENlbnRl
ciBmb3IgTmV1cm9sb2dpY2FsIERpc29yZGVycywgQmVpamluZywgMTAwMDUzLCBDaGluYS4mI3hE
O0RlcGFydG1lbnQgb2YgTmV1cm9zdXJnZXJ5LCBYdWFud3UgSG9zcGl0YWwgQ2FwaXRhbCBNZWRp
Y2FsIFVuaXZlcnNpdHksIEJlaWppbmcsIDEwMDA1MywgQ2hpbmEuJiN4RDtUaGUgS2V5IExhYm9y
YXRvcnkgb2YgQmlvbWVkaWNhbCBJbmZvcm1hdGlvbiBFbmdpbmVlcmluZyBvZiBNaW5pc3RyeSBv
ZiBFZHVjYXRpb24sIEluc3RpdHV0ZSBvZiBIZWFsdGggYW5kIFJlaGFiaWxpdGF0aW9uIFNjaWVu
Y2UsIFNjaG9vbCBvZiBMaWZlIFNjaWVuY2UgYW5kIFRlY2hub2xvZ3ksIFhpJmFwb3M7YW4gSmlh
b3RvbmcgVW5pdmVyc2l0eSwgWGkmYXBvczthbiwgU2hhbnhpLCA3MTAwNDksIENoaW5hLiYjeEQ7
RGVwYXJ0bWVudCBvZiBQc3ljaG9sb2d5LCBVbml2ZXJzaXR5IG9mIENoaW5lc2UgQWNhZGVteSBv
ZiBTY2llbmNlcywgQmVpamluZywgMTAwMDAwLCBDaGluYS4mI3hEO1N0cm9rZSBCaW9sb2dpY2Fs
IFJlY292ZXJ5IExhYm9yYXRvcnksIERlcGFydG1lbnQgb2YgUGh5c2ljYWwgTWVkaWNpbmUgYW5k
IFJlaGFiaWxpdGF0aW9uLCBTcGF1bGRpbmcgUmVoYWJpbGl0YXRpb24gSG9zcGl0YWwsIEhhcnZh
cmQgTWVkaWNhbCBTY2hvb2wsIENoYXJsZXN0b3duLCBNQSwgMDIxMjksIFVTQS4mI3hEO0RvbmRl
cnMgSW5zdGl0dXRlIG9mIENvZ25pdGlvbiBhbmQgQmVoYXZpb3VyLCBSYWRib3VkIFVuaXZlcnNp
dHkgTWVkaWNhbCBDZW50ZXIsIE5pam1lZ2VuLCBUaGUgTmV0aGVybGFuZHMuJiN4RDtEZXBhcnRt
ZW50IG9mIE5ldXJvbG9neSwgWHVhbnd1IEhvc3BpdGFsIENhcGl0YWwgTWVkaWNhbCBVbml2ZXJz
aXR5LCBCZWlqaW5nLCAxMDAwNTMsIENoaW5hLiBoYW9qdW53ZWlAdmlwLjE2My5jb20uJiN4RDtO
YXRpb25hbCBDZW50ZXIgZm9yIE5ldXJvbG9naWNhbCBEaXNvcmRlcnMsIEJlaWppbmcsIDEwMDA1
MywgQ2hpbmEuIGhhb2p1bndlaUB2aXAuMTYzLmNvbS4mI3hEO0NoaW5lc2UgSW5zdGl0dXRlIGZv
ciBCcmFpbiBSZXNlYXJjaCwgQmVpamluZywgMTAwMDUzLCBDaGluYS4gaGFvanVud2VpQHZpcC4x
NjMuY29tLjwvYXV0aC1hZGRyZXNzPjx0aXRsZXM+PHRpdGxlPkFuIEVFRyBtb3RvciBpbWFnZXJ5
IGRhdGFzZXQgZm9yIGJyYWluIGNvbXB1dGVyIGludGVyZmFjZSBpbiBhY3V0ZSBzdHJva2UgcGF0
aWVudHM8L3RpdGxlPjxzZWNvbmRhcnktdGl0bGU+U2NpIERhdGE8L3NlY29uZGFyeS10aXRsZT48
L3RpdGxlcz48cGVyaW9kaWNhbD48ZnVsbC10aXRsZT5TY2kgRGF0YTwvZnVsbC10aXRsZT48L3Bl
cmlvZGljYWw+PHBhZ2VzPjEzMTwvcGFnZXM+PHZvbHVtZT4xMTwvdm9sdW1lPjxudW1iZXI+MTwv
bnVtYmVyPjxlZGl0aW9uPjIwMjQwMTI1PC9lZGl0aW9uPjxrZXl3b3Jkcz48a2V5d29yZD5IdW1h
bnM8L2tleXdvcmQ+PGtleXdvcmQ+QWxnb3JpdGhtczwva2V5d29yZD48a2V5d29yZD4qQnJhaW4t
Q29tcHV0ZXIgSW50ZXJmYWNlczwva2V5d29yZD48a2V5d29yZD5FbGVjdHJvZW5jZXBoYWxvZ3Jh
cGh5L21ldGhvZHM8L2tleXdvcmQ+PGtleXdvcmQ+SGFuZC9waHlzaW9sb2d5PC9rZXl3b3JkPjxr
ZXl3b3JkPk1vdmVtZW50L3BoeXNpb2xvZ3k8L2tleXdvcmQ+PGtleXdvcmQ+KlN0cm9rZTwva2V5
d29yZD48L2tleXdvcmRzPjxkYXRlcz48eWVhcj4yMDI0PC95ZWFyPjxwdWItZGF0ZXM+PGRhdGU+
SmFuIDI1PC9kYXRlPjwvcHViLWRhdGVzPjwvZGF0ZXM+PGlzYm4+MjA1Mi00NDYzPC9pc2JuPjxh
Y2Nlc3Npb24tbnVtPjM4MjcyOTA0PC9hY2Nlc3Npb24tbnVtPjx1cmxzPjwvdXJscz48Y3VzdG9t
MT5UaGUgYXV0aG9ycyBkZWNsYXJlIG5vIGNvbXBldGluZyBpbnRlcmVzdHMuPC9jdXN0b20xPjxj
dXN0b20yPlBNQzEwODExMjE4PC9jdXN0b20yPjxlbGVjdHJvbmljLXJlc291cmNlLW51bT4xMC4x
MDM4L3M0MTU5Ny0wMjMtMDI3ODctODwvZWxlY3Ryb25pYy1yZXNvdXJjZS1udW0+PHJlbW90ZS1k
YXRhYmFzZS1wcm92aWRlcj5OTE08L3JlbW90ZS1kYXRhYmFzZS1wcm92aWRlcj48bGFuZ3VhZ2U+
ZW5nPC9sYW5ndWFnZT48L3JlY29yZD48L0NpdGU+PC9FbmROb3RlPnAA
</w:fldData>
        </w:fldChar>
      </w:r>
      <w:r>
        <w:instrText xml:space="preserve"> ADDIN EN.CITE.DATA </w:instrText>
      </w:r>
      <w:r>
        <w:fldChar w:fldCharType="end"/>
      </w:r>
      <w:r>
        <w:fldChar w:fldCharType="separate"/>
      </w:r>
      <w:r>
        <w:rPr>
          <w:vertAlign w:val="superscript"/>
        </w:rPr>
        <w:t>15</w:t>
      </w:r>
      <w:r>
        <w:fldChar w:fldCharType="end"/>
      </w:r>
      <w:r>
        <w:t xml:space="preserve">. </w:t>
      </w:r>
    </w:p>
    <w:p w14:paraId="20BCA48B">
      <w:pPr>
        <w:rPr>
          <w:rFonts w:eastAsiaTheme="minorEastAsia"/>
          <w:lang w:eastAsia="zh-CN"/>
        </w:rPr>
      </w:pPr>
    </w:p>
    <w:p w14:paraId="00013946">
      <w:bookmarkStart w:id="1" w:name="OLE_LINK4"/>
      <w:r>
        <w:t xml:space="preserve">In this study, the subject underwent both the closed-loop </w:t>
      </w:r>
      <w:r>
        <w:rPr>
          <w:rFonts w:eastAsia="宋体"/>
          <w:lang w:eastAsia="zh-CN" w:bidi="ar"/>
        </w:rPr>
        <w:t>ta-VNS system synchronized with BCI-based motor training</w:t>
      </w:r>
      <w:r>
        <w:t xml:space="preserve"> and </w:t>
      </w:r>
      <w:r>
        <w:rPr>
          <w:lang w:eastAsia="zh-CN"/>
        </w:rPr>
        <w:t>sham ta-VNS synchronized with BCI-based motor training</w:t>
      </w:r>
      <w:r>
        <w:t xml:space="preserve">. </w:t>
      </w:r>
      <w:bookmarkStart w:id="2" w:name="OLE_LINK5"/>
      <w:r>
        <w:t>Time-frequency analysis of task-state EE</w:t>
      </w:r>
      <w:r>
        <w:rPr>
          <w:rFonts w:eastAsia="宋体"/>
          <w:lang w:eastAsia="zh-CN" w:bidi="ar"/>
        </w:rPr>
        <w:t xml:space="preserve">G </w:t>
      </w:r>
      <w:r>
        <w:rPr>
          <w:rFonts w:eastAsia="宋体"/>
          <w:color w:val="0F1115"/>
          <w:shd w:val="clear" w:color="auto" w:fill="FFFFFF"/>
          <w:lang w:eastAsia="zh-CN" w:bidi="ar"/>
        </w:rPr>
        <w:t>observed</w:t>
      </w:r>
      <w:r>
        <w:rPr>
          <w:rFonts w:eastAsia="宋体"/>
          <w:lang w:eastAsia="zh-CN" w:bidi="ar"/>
        </w:rPr>
        <w:t xml:space="preserve"> </w:t>
      </w:r>
      <w:r>
        <w:t xml:space="preserve">a more pronounced ERD phenomenon in sensorimotor areas during the closed-loop </w:t>
      </w:r>
      <w:r>
        <w:rPr>
          <w:lang w:eastAsia="zh-CN"/>
        </w:rPr>
        <w:t>ta-VNS system synchronized with BCI-based motor training</w:t>
      </w:r>
      <w:r>
        <w:t xml:space="preserve"> compared to </w:t>
      </w:r>
      <w:r>
        <w:rPr>
          <w:lang w:eastAsia="zh-CN"/>
        </w:rPr>
        <w:t>sham ta-VNS synchronized with BCI-based motor training</w:t>
      </w:r>
      <w:r>
        <w:t>. As ERD is considered to reflect the degree of sensorimotor neuron activation and functional reorganization, with greater ERD suggesting higher cortical activation</w:t>
      </w:r>
      <w:r>
        <w:fldChar w:fldCharType="begin">
          <w:fldData xml:space="preserve">PEVuZE5vdGU+PENpdGU+PEF1dGhvcj5Gb25nPC9BdXRob3I+PFllYXI+MjAyMTwvWWVhcj48UmVj
TnVtPjE2PC9SZWNOdW0+PERpc3BsYXlUZXh0PjxzdHlsZSBmYWNlPSJzdXBlcnNjcmlwdCI+MTYt
MTk8L3N0eWxlPjwvRGlzcGxheVRleHQ+PHJlY29yZD48cmVjLW51bWJlcj4xNjwvcmVjLW51bWJl
cj48Zm9yZWlnbi1rZXlzPjxrZXkgYXBwPSJFTiIgZGItaWQ9Inp3MDJ3cHZzY3h3cmYzZWR4ZDR2
YXZhb3h4MmZkMHNhYXJlZiIgdGltZXN0YW1wPSIxNzUzMTg4MjYwIj4xNjwva2V5PjwvZm9yZWln
bi1rZXlzPjxyZWYtdHlwZSBuYW1lPSJKb3VybmFsIEFydGljbGUiPjE3PC9yZWYtdHlwZT48Y29u
dHJpYnV0b3JzPjxhdXRob3JzPjxhdXRob3I+Rm9uZywgSy4gTi4gSy48L2F1dGhvcj48YXV0aG9y
PlRpbmcsIEsuIEguPC9hdXRob3I+PGF1dGhvcj5aaGFuZywgSi4gSi4gUS48L2F1dGhvcj48YXV0
aG9yPllhdSwgQy4gUy4gRi48L2F1dGhvcj48YXV0aG9yPkxpLCBMLiBTLiBXLjwvYXV0aG9yPjwv
YXV0aG9ycz48L2NvbnRyaWJ1dG9ycz48YXV0aC1hZGRyZXNzPkRlcGFydG1lbnQgb2YgUmVoYWJp
bGl0YXRpb24gU2NpZW5jZXMsIFRoZSBIb25nIEtvbmcgUG9seXRlY2huaWMgVW5pdmVyc2l0eSwg
S293bG9vbiwgSG9uZyBLb25nLiYjeEQ7VW5pdmVyc2l0eSBSZXNlYXJjaCBGYWNpbGl0eSBpbiBC
ZWhhdmlvcmFsIGFuZCBTeXN0ZW1zIE5ldXJvc2NpZW5jZSwgVGhlIEhvbmcgS29uZyBQb2x5dGVj
aG5pYyBVbml2ZXJzaXR5LCBLb3dsb29uLCBIb25nIEtvbmcuJiN4RDtUdW5nIFdhaCBIb3NwaXRh
bCwgSG9zcGl0YWwgQXV0aG9yaXR5LCBIb25nIEtvbmcsIEhvbmcgS29uZy48L2F1dGgtYWRkcmVz
cz48dGl0bGVzPjx0aXRsZT5FdmVudC1SZWxhdGVkIERlc3luY2hyb25pemF0aW9uIER1cmluZyBN
aXJyb3IgVmlzdWFsIEZlZWRiYWNrOiBBIENvbXBhcmlzb24gb2YgT2xkZXIgQWR1bHRzIGFuZCBQ
ZW9wbGUgQWZ0ZXIgU3Ryb2tlPC90aXRsZT48c2Vjb25kYXJ5LXRpdGxlPkZyb250IEh1bSBOZXVy
b3NjaTwvc2Vjb25kYXJ5LXRpdGxlPjwvdGl0bGVzPjxwZXJpb2RpY2FsPjxmdWxsLXRpdGxlPkZy
b250IEh1bSBOZXVyb3NjaTwvZnVsbC10aXRsZT48L3BlcmlvZGljYWw+PHBhZ2VzPjYyOTU5Mjwv
cGFnZXM+PHZvbHVtZT4xNTwvdm9sdW1lPjxlZGl0aW9uPjIwMjEwNTMxPC9lZGl0aW9uPjxrZXl3
b3Jkcz48a2V5d29yZD5ldmVudC1yZWxhdGVkIGRlc3luY2hyb25pemF0aW9uPC9rZXl3b3JkPjxr
ZXl3b3JkPm1pcnJvciBuZXVyb248L2tleXdvcmQ+PGtleXdvcmQ+bWlycm9yIHZpc3VhbCBmZWVk
YmFjazwva2V5d29yZD48a2V5d29yZD5vY2N1cGF0aW9uYWwgdGhlcmFweTwva2V5d29yZD48a2V5
d29yZD5zdHJva2U8L2tleXdvcmQ+PC9rZXl3b3Jkcz48ZGF0ZXM+PHllYXI+MjAyMTwveWVhcj48
L2RhdGVzPjxpc2JuPjE2NjItNTE2MSAoUHJpbnQpJiN4RDsxNjYyLTUxNjE8L2lzYm4+PGFjY2Vz
c2lvbi1udW0+MzQxMzU3NDA8L2FjY2Vzc2lvbi1udW0+PHVybHM+PC91cmxzPjxjdXN0b20xPlRo
ZSBhdXRob3JzIGRlY2xhcmUgdGhhdCB0aGUgcmVzZWFyY2ggd2FzIGNvbmR1Y3RlZCBpbiB0aGUg
YWJzZW5jZSBvZiBhbnkgY29tbWVyY2lhbCBvciBmaW5hbmNpYWwgcmVsYXRpb25zaGlwcyB0aGF0
IGNvdWxkIGJlIGNvbnN0cnVlZCBhcyBhIHBvdGVudGlhbCBjb25mbGljdCBvZiBpbnRlcmVzdC48
L2N1c3RvbTE+PGN1c3RvbTI+UE1DODIwMDQ1NjwvY3VzdG9tMj48ZWxlY3Ryb25pYy1yZXNvdXJj
ZS1udW0+MTAuMzM4OS9mbmh1bS4yMDIxLjYyOTU5MjwvZWxlY3Ryb25pYy1yZXNvdXJjZS1udW0+
PHJlbW90ZS1kYXRhYmFzZS1wcm92aWRlcj5OTE08L3JlbW90ZS1kYXRhYmFzZS1wcm92aWRlcj48
bGFuZ3VhZ2U+ZW5nPC9sYW5ndWFnZT48L3JlY29yZD48L0NpdGU+PENpdGU+PEF1dGhvcj5GdTwv
QXV0aG9yPjxZZWFyPjIwMjM8L1llYXI+PFJlY051bT4xNzwvUmVjTnVtPjxyZWNvcmQ+PHJlYy1u
dW1iZXI+MTc8L3JlYy1udW1iZXI+PGZvcmVpZ24ta2V5cz48a2V5IGFwcD0iRU4iIGRiLWlkPSJ6
dzAyd3B2c2N4d3JmM2VkeGQ0dmF2YW94eDJmZDBzYWFyZWYiIHRpbWVzdGFtcD0iMTc1MzE4ODI4
NyI+MTc8L2tleT48L2ZvcmVpZ24ta2V5cz48cmVmLXR5cGUgbmFtZT0iSm91cm5hbCBBcnRpY2xl
Ij4xNzwvcmVmLXR5cGU+PGNvbnRyaWJ1dG9ycz48YXV0aG9ycz48YXV0aG9yPkZ1LCBKLjwvYXV0
aG9yPjxhdXRob3I+SmlhbmcsIFouPC9hdXRob3I+PGF1dGhvcj5TaHUsIFguPC9hdXRob3I+PGF1
dGhvcj5DaGVuLCBTLjwvYXV0aG9yPjxhdXRob3I+SmlhLCBKLjwvYXV0aG9yPjwvYXV0aG9ycz48
L2NvbnRyaWJ1dG9ycz48YXV0aC1hZGRyZXNzPkRlcGFydG1lbnQgb2YgUmVoYWJpbGl0YXRpb24g
TWVkaWNpbmUsIEh1YXNoYW4gSG9zcGl0YWwsIEZ1ZGFuIFVuaXZlcnNpdHksIDEyIE1pZC1XdWx1
bXVxaSBSb2FkLCBKaW5nJmFwb3M7YW4gRGlzdHJpY3QsIFNoYW5naGFpLCAyMDAwNDAsIENoaW5h
LiYjeEQ7U2Nob29sIG9mIE1lY2hhbmljYWwgRW5naW5lZXJpbmcsIFNoYW5naGFpIEppYW8gVG9u
ZyBVbml2ZXJzaXR5LCBTaGFuZ2hhaSwgQ2hpbmEuJiN4RDtEZXBhcnRtZW50IG9mIFJlaGFiaWxp
dGF0aW9uIE1lZGljaW5lLCBIdWFzaGFuIEhvc3BpdGFsLCBGdWRhbiBVbml2ZXJzaXR5LCAxMiBN
aWQtV3VsdW11cWkgUm9hZCwgSmluZyZhcG9zO2FuIERpc3RyaWN0LCBTaGFuZ2hhaSwgMjAwMDQw
LCBDaGluYS4gdG9ueWNoc2h1Z0AxMjYuY29tLiYjeEQ7RGVwYXJ0bWVudCBvZiBSZWhhYmlsaXRh
dGlvbiBNZWRpY2luZSwgSHVhc2hhbiBIb3NwaXRhbCwgRnVkYW4gVW5pdmVyc2l0eSwgMTIgTWlk
LVd1bHVtdXFpIFJvYWQsIEppbmcmYXBvczthbiBEaXN0cmljdCwgU2hhbmdoYWksIDIwMDA0MCwg
Q2hpbmEuIHNoYW5ub25qakAxMjYuY29tLiYjeEQ7TmF0aW9uYWwgQ2xpbmljYWwgUmVzZWFyY2gg
Q2VudGVyIGZvciBBZ2luZyBhbmQgTWVkaWNpbmUsIEh1YXNoYW4gSG9zcGl0YWwsIEZ1ZGFuIFVu
aXZlcnNpdHksIFNoYW5naGFpLCBDaGluYS4gc2hhbm5vbmpqQDEyNi5jb20uJiN4RDtOYXRpb25h
bCBDZW50ZXIgZm9yIE5ldXJvbG9naWNhbCBEaXNvcmRlcnMsIFNoYW5naGFpLCBDaGluYS4gc2hh
bm5vbmpqQDEyNi5jb20uPC9hdXRoLWFkZHJlc3M+PHRpdGxlcz48dGl0bGU+Q29ycmVsYXRpb24g
YmV0d2VlbiB0aGUgRVJEIGluIGdyYXNwL29wZW4gdGFza3Mgb2bCoEJDSXPCoGFuZCBoYW5kIGZ1
bmN0aW9uIG9mIHN0cm9rZSBwYXRpZW50czogYSBjcm9zcy1zZWN0aW9uYWwgc3R1ZHk8L3RpdGxl
PjxzZWNvbmRhcnktdGl0bGU+QmlvbWVkIEVuZyBPbmxpbmU8L3NlY29uZGFyeS10aXRsZT48L3Rp
dGxlcz48cGVyaW9kaWNhbD48ZnVsbC10aXRsZT5CaW9tZWQgRW5nIE9ubGluZTwvZnVsbC10aXRs
ZT48L3BlcmlvZGljYWw+PHBhZ2VzPjM2PC9wYWdlcz48dm9sdW1lPjIyPC92b2x1bWU+PG51bWJl
cj4xPC9udW1iZXI+PGVkaXRpb24+MjAyMzA0MTU8L2VkaXRpb24+PGtleXdvcmRzPjxrZXl3b3Jk
Pkh1bWFuczwva2V5d29yZD48a2V5d29yZD5Dcm9zcy1TZWN0aW9uYWwgU3R1ZGllczwva2V5d29y
ZD48a2V5d29yZD4qQnJhaW4tQ29tcHV0ZXIgSW50ZXJmYWNlczwva2V5d29yZD48a2V5d29yZD5S
ZWNvdmVyeSBvZiBGdW5jdGlvbi9waHlzaW9sb2d5PC9rZXl3b3JkPjxrZXl3b3JkPipTdHJva2U8
L2tleXdvcmQ+PGtleXdvcmQ+VXBwZXIgRXh0cmVtaXR5PC9rZXl3b3JkPjxrZXl3b3JkPipTdHJv
a2UgUmVoYWJpbGl0YXRpb248L2tleXdvcmQ+PGtleXdvcmQ+SGFuZCBTdHJlbmd0aDwva2V5d29y
ZD48a2V5d29yZD5CcmFpbuKAk2NvbXB1dGVyIGludGVyZmFjZXM8L2tleXdvcmQ+PGtleXdvcmQ+
R3Jhc3A8L2tleXdvcmQ+PGtleXdvcmQ+TW90b3IgdGFzazwva2V5d29yZD48a2V5d29yZD5PcGVu
PC9rZXl3b3JkPjxrZXl3b3JkPlN0cm9rZTwva2V5d29yZD48L2tleXdvcmRzPjxkYXRlcz48eWVh
cj4yMDIzPC95ZWFyPjxwdWItZGF0ZXM+PGRhdGU+QXByIDE1PC9kYXRlPjwvcHViLWRhdGVzPjwv
ZGF0ZXM+PGlzYm4+MTQ3NS05MjV4PC9pc2JuPjxhY2Nlc3Npb24tbnVtPjM3MDYxNjczPC9hY2Nl
c3Npb24tbnVtPjx1cmxzPjwvdXJscz48Y3VzdG9tMT5UaGUgYXV0aG9ycyBkZWNsYXJlIHRoYXQg
dGhleSBoYXZlIG5vIGNvbXBldGluZyBpbnRlcmVzdHMuPC9jdXN0b20xPjxjdXN0b20yPlBNQzEw
MTA1OTI2PC9jdXN0b20yPjxlbGVjdHJvbmljLXJlc291cmNlLW51bT4xMC4xMTg2L3MxMjkzOC0w
MjMtMDEwOTEtMTwvZWxlY3Ryb25pYy1yZXNvdXJjZS1udW0+PHJlbW90ZS1kYXRhYmFzZS1wcm92
aWRlcj5OTE08L3JlbW90ZS1kYXRhYmFzZS1wcm92aWRlcj48bGFuZ3VhZ2U+ZW5nPC9sYW5ndWFn
ZT48L3JlY29yZD48L0NpdGU+PENpdGU+PEF1dGhvcj5CYXJ0dXI8L0F1dGhvcj48WWVhcj4yMDE5
PC9ZZWFyPjxSZWNOdW0+MjE8L1JlY051bT48cmVjb3JkPjxyZWMtbnVtYmVyPjIxPC9yZWMtbnVt
YmVyPjxmb3JlaWduLWtleXM+PGtleSBhcHA9IkVOIiBkYi1pZD0iencwMndwdnNjeHdyZjNlZHhk
NHZhdmFveHgyZmQwc2FhcmVmIiB0aW1lc3RhbXA9IjE3NTMxODg1OTAiPjIxPC9rZXk+PC9mb3Jl
aWduLWtleXM+PHJlZi10eXBlIG5hbWU9IkpvdXJuYWwgQXJ0aWNsZSI+MTc8L3JlZi10eXBlPjxj
b250cmlidXRvcnM+PGF1dGhvcnM+PGF1dGhvcj5CYXJ0dXIsIEcuPC9hdXRob3I+PGF1dGhvcj5Q
cmF0dCwgSC48L2F1dGhvcj48YXV0aG9yPlNvcm9rZXIsIE4uPC9hdXRob3I+PC9hdXRob3JzPjwv
Y29udHJpYnV0b3JzPjxhdXRoLWFkZHJlc3M+RGVwYXJ0bWVudCBvZiBQaHlzaWNhbCBUaGVyYXB5
LCBGYWN1bHR5IG9mIFNvY2lhbCBXZWxmYXJlIGFuZCBIZWFsdGggU3R1ZGllcywgVW5pdmVyc2l0
eSBvZiBIYWlmYSwgSXNyYWVsOyBEZXBhcnRtZW50IG9mIFBoeXNpY2FsIFRoZXJhcHksIFJldXRo
IE1lZGljYWwgQ2VudGVyLCBUZWwgQXZpdiwgSXNyYWVsLiBFbGVjdHJvbmljIGFkZHJlc3M6IGdh
ZGkuYmFydHVyQHJldXRoLm9yZy5pbC4mI3hEO0V2b2tlZCBQb3RlbnRpYWxzIExhYm9yYXRvcnks
IFRlY2huaW9uIC0gSXNyYWVsIEluc3RpdHV0ZSBvZiBUZWNobm9sb2d5LCBIYWlmYSwgSXNyYWVs
LiYjeEQ7RGVwYXJ0bWVudCBvZiBOZXVyb2xvZ2ljYWwgUmVoYWJpbGl0YXRpb24sIExvZXdlbnN0
ZWluIEhvc3BpdGFsLCBSYWFuYW5hLCBJc3JhZWw7IFNhY2tsZXIgRmFjdWx0eSBvZiBNZWRpY2lu
ZSwgVGVsIEF2aXYgVW5pdmVyc2l0eSwgSXNyYWVsLjwvYXV0aC1hZGRyZXNzPjx0aXRsZXM+PHRp
dGxlPkNoYW5nZXMgaW4gbXUgYW5kIGJldGEgYW1wbGl0dWRlIG9mIHRoZSBFRUcgZHVyaW5nIHVw
cGVyIGxpbWIgbW92ZW1lbnQgY29ycmVsYXRlIHdpdGggbW90b3IgaW1wYWlybWVudCBhbmQgc3Ry
dWN0dXJhbCBkYW1hZ2UgaW4gc3ViYWN1dGUgc3Ryb2tlPC90aXRsZT48c2Vjb25kYXJ5LXRpdGxl
PkNsaW4gTmV1cm9waHlzaW9sPC9zZWNvbmRhcnktdGl0bGU+PC90aXRsZXM+PHBlcmlvZGljYWw+
PGZ1bGwtdGl0bGU+Q2xpbiBOZXVyb3BoeXNpb2w8L2Z1bGwtdGl0bGU+PC9wZXJpb2RpY2FsPjxw
YWdlcz4xNjQ0LTE2NTE8L3BhZ2VzPjx2b2x1bWU+MTMwPC92b2x1bWU+PG51bWJlcj45PC9udW1i
ZXI+PGVkaXRpb24+MjAxOTA3MDE8L2VkaXRpb24+PGtleXdvcmRzPjxrZXl3b3JkPkFnZWQ8L2tl
eXdvcmQ+PGtleXdvcmQ+Q2VyZWJyYWwgQ29ydGV4L3BhdGhvbG9neS9waHlzaW9wYXRob2xvZ3k8
L2tleXdvcmQ+PGtleXdvcmQ+Q29ydGljYWwgU3luY2hyb25pemF0aW9uPC9rZXl3b3JkPjxrZXl3
b3JkPipEZWx0YSBSaHl0aG08L2tleXdvcmQ+PGtleXdvcmQ+RmVtYWxlPC9rZXl3b3JkPjxrZXl3
b3JkPkh1bWFuczwva2V5d29yZD48a2V5d29yZD5NYWxlPC9rZXl3b3JkPjxrZXl3b3JkPk1pZGRs
ZSBBZ2VkPC9rZXl3b3JkPjxrZXl3b3JkPk1vdmVtZW50PC9rZXl3b3JkPjxrZXl3b3JkPlN0cm9r
ZS9wYXRob2xvZ3kvKnBoeXNpb3BhdGhvbG9neTwva2V5d29yZD48a2V5d29yZD5VcHBlciBFeHRy
ZW1pdHkvKnBoeXNpb3BhdGhvbG9neTwva2V5d29yZD48a2V5d29yZD5FZWc8L2tleXdvcmQ+PGtl
eXdvcmQ+RXZlbnQgcmVsYXRlZCBkZS1zeW5jaHJvbml6YXRpb248L2tleXdvcmQ+PGtleXdvcmQ+
U3Ryb2tlPC9rZXl3b3JkPjwva2V5d29yZHM+PGRhdGVzPjx5ZWFyPjIwMTk8L3llYXI+PHB1Yi1k
YXRlcz48ZGF0ZT5TZXA8L2RhdGU+PC9wdWItZGF0ZXM+PC9kYXRlcz48aXNibj4xMzg4LTI0NTc8
L2lzYm4+PGFjY2Vzc2lvbi1udW0+MzEzMjY2NDY8L2FjY2Vzc2lvbi1udW0+PHVybHM+PC91cmxz
PjxlbGVjdHJvbmljLXJlc291cmNlLW51bT4xMC4xMDE2L2ouY2xpbnBoLjIwMTkuMDYuMDA4PC9l
bGVjdHJvbmljLXJlc291cmNlLW51bT48cmVtb3RlLWRhdGFiYXNlLXByb3ZpZGVyPk5MTTwvcmVt
b3RlLWRhdGFiYXNlLXByb3ZpZGVyPjxsYW5ndWFnZT5lbmc8L2xhbmd1YWdlPjwvcmVjb3JkPjwv
Q2l0ZT48Q2l0ZT48QXV0aG9yPkxpbWE8L0F1dGhvcj48WWVhcj4yMDIzPC9ZZWFyPjxSZWNOdW0+
MjI8L1JlY051bT48cmVjb3JkPjxyZWMtbnVtYmVyPjIyPC9yZWMtbnVtYmVyPjxmb3JlaWduLWtl
eXM+PGtleSBhcHA9IkVOIiBkYi1pZD0iencwMndwdnNjeHdyZjNlZHhkNHZhdmFveHgyZmQwc2Fh
cmVmIiB0aW1lc3RhbXA9IjE3NTMxODg2NTAiPjIyPC9rZXk+PC9mb3JlaWduLWtleXM+PHJlZi10
eXBlIG5hbWU9IkpvdXJuYWwgQXJ0aWNsZSI+MTc8L3JlZi10eXBlPjxjb250cmlidXRvcnM+PGF1
dGhvcnM+PGF1dGhvcj5MaW1hLCBKLiBQLiBTLjwvYXV0aG9yPjxhdXRob3I+U2lsdmEsIEwuIEEu
PC9hdXRob3I+PGF1dGhvcj5EZWxpc2xlLVJvZHJpZ3VleiwgRC48L2F1dGhvcj48YXV0aG9yPkNh
cmRvc28sIFYuIEYuPC9hdXRob3I+PGF1dGhvcj5OYWthbXVyYS1QYWxhY2lvcywgRS4gTS48L2F1
dGhvcj48YXV0aG9yPkJhc3Rvcy1GaWxobywgVC4gRi48L2F1dGhvcj48L2F1dGhvcnM+PC9jb250
cmlidXRvcnM+PGF1dGgtYWRkcmVzcz5Qb3N0Z3JhZHVhdGUgUHJvZ3JhbSBpbiBCaW90ZWNobm9s
b2d5LCBGZWRlcmFsIFVuaXZlcnNpdHkgb2YgRXNwaXJpdG8gU2FudG8gKFVGRVMpLCBWaXRvcmlh
IDI5MDQ3LTEwNSwgQnJhemlsLiYjeEQ7UG9zdGdyYWR1YXRlIFByb2dyYW0gaW4gRWxlY3RyaWNh
bCBFbmdpbmVlcmluZywgRmVkZXJhbCBVbml2ZXJzaXR5IG9mIEVzcGlyaXRvIFNhbnRvIChVRkVT
KSwgVml0b3JpYSAyOTA3NS05MTAsIEJyYXppbC4mI3hEO1Bvc3RncmFkdWF0ZSBQcm9ncmFtIGlu
IE5ldXJvZW5naW5lZXJpbmcsIEVkbW9uZCBhbmQgTGlseSBTYWZyYSBJbnRlcm5hdGlvbmFsIElu
c3RpdHV0ZSBvZiBOZXVyb3NjaWVuY2VzLCBNYWNhaWJhIDU5Mjg4LTg5OSwgQnJhemlsLiYjeEQ7
TGFib3JhdG9yeSBvZiBDb2duaXRpdmUgU2NpZW5jZXMgYW5kIE5ldXJvcHN5Y2hvcGhhcm1hY29s
b2d5LCBGZWRlcmFsIFVuaXZlcnNpdHkgb2YgRXNww61yaXRvIFNhbnRvLCBWaXRvcmlhIDI5MDQw
LTA5MCwgQnJhemlsLjwvYXV0aC1hZGRyZXNzPjx0aXRsZXM+PHRpdGxlPlVucmF2ZWxpbmcgVHJh
bnNmb3JtYXRpdmUgRWZmZWN0cyBhZnRlciB0RENTIGFuZCBCQ0kgSW50ZXJ2ZW50aW9uIGluIENo
cm9uaWMgUG9zdC1TdHJva2UgUGF0aWVudCBSZWhhYmlsaXRhdGlvbi1BbiBBbHRlcm5hdGl2ZSBU
cmVhdG1lbnQgRGVzaWduIFN0dWR5PC90aXRsZT48c2Vjb25kYXJ5LXRpdGxlPlNlbnNvcnMgKEJh
c2VsKTwvc2Vjb25kYXJ5LXRpdGxlPjwvdGl0bGVzPjxwZXJpb2RpY2FsPjxmdWxsLXRpdGxlPlNl
bnNvcnMgKEJhc2VsKTwvZnVsbC10aXRsZT48L3BlcmlvZGljYWw+PHZvbHVtZT4yMzwvdm9sdW1l
PjxudW1iZXI+MjM8L251bWJlcj48ZWRpdGlvbj4yMDIzMTEyMTwvZWRpdGlvbj48a2V5d29yZHM+
PGtleXdvcmQ+RmVtYWxlPC9rZXl3b3JkPjxrZXl3b3JkPkh1bWFuczwva2V5d29yZD48a2V5d29y
ZD5NYWxlPC9rZXl3b3JkPjxrZXl3b3JkPipCcmFpbi1Db21wdXRlciBJbnRlcmZhY2VzPC9rZXl3
b3JkPjxrZXl3b3JkPlF1YWxpdHkgb2YgTGlmZTwva2V5d29yZD48a2V5d29yZD5SZWNvdmVyeSBv
ZiBGdW5jdGlvbi9waHlzaW9sb2d5PC9rZXl3b3JkPjxrZXl3b3JkPipTdHJva2U8L2tleXdvcmQ+
PGtleXdvcmQ+KlN0cm9rZSBSZWhhYmlsaXRhdGlvbi9tZXRob2RzPC9rZXl3b3JkPjxrZXl3b3Jk
PipUcmFuc2NyYW5pYWwgRGlyZWN0IEN1cnJlbnQgU3RpbXVsYXRpb24vbWV0aG9kczwva2V5d29y
ZD48a2V5d29yZD5VcHBlciBFeHRyZW1pdHk8L2tleXdvcmQ+PGtleXdvcmQ+RG91YmxlLUJsaW5k
IE1ldGhvZDwva2V5d29yZD48a2V5d29yZD5jb3J0aWNhbCBleGNpdGFiaWxpdHk8L2tleXdvcmQ+
PGtleXdvcmQ+bWVudGFsIHByYWN0aWNlIHRyYWluaW5nPC9rZXl3b3JkPjxrZXl3b3JkPm5ldXJv
bXVzY3VsYXIgZGlzYWJpbGl0eTwva2V5d29yZD48a2V5d29yZD5yb2JvdGljIGRldmljZXM8L2tl
eXdvcmQ+PC9rZXl3b3Jkcz48ZGF0ZXM+PHllYXI+MjAyMzwveWVhcj48cHViLWRhdGVzPjxkYXRl
Pk5vdiAyMTwvZGF0ZT48L3B1Yi1kYXRlcz48L2RhdGVzPjxpc2JuPjE0MjQtODIyMDwvaXNibj48
YWNjZXNzaW9uLW51bT4zODA2NzY3NDwvYWNjZXNzaW9uLW51bT48dXJscz48L3VybHM+PGN1c3Rv
bTE+VGhlIGF1dGhvcnMgZGVjbGFyZSBubyBjb25mbGljdCBvZiBpbnRlcmVzdC48L2N1c3RvbTE+
PGN1c3RvbTI+UE1DMTA3MDg4MDM8L2N1c3RvbTI+PGVsZWN0cm9uaWMtcmVzb3VyY2UtbnVtPjEw
LjMzOTAvczIzMjM5MzAyPC9lbGVjdHJvbmljLXJlc291cmNlLW51bT48cmVtb3RlLWRhdGFiYXNl
LXByb3ZpZGVyPk5MTTwvcmVtb3RlLWRhdGFiYXNlLXByb3ZpZGVyPjxsYW5ndWFnZT5lbmc8L2xh
bmd1YWdlPjwvcmVjb3JkPjwvQ2l0ZT48L0VuZE5vdGU+AGAA
</w:fldData>
        </w:fldChar>
      </w:r>
      <w:r>
        <w:instrText xml:space="preserve"> ADDIN EN.CITE </w:instrText>
      </w:r>
      <w:r>
        <w:fldChar w:fldCharType="begin">
          <w:fldData xml:space="preserve">PEVuZE5vdGU+PENpdGU+PEF1dGhvcj5Gb25nPC9BdXRob3I+PFllYXI+MjAyMTwvWWVhcj48UmVj
TnVtPjE2PC9SZWNOdW0+PERpc3BsYXlUZXh0PjxzdHlsZSBmYWNlPSJzdXBlcnNjcmlwdCI+MTYt
MTk8L3N0eWxlPjwvRGlzcGxheVRleHQ+PHJlY29yZD48cmVjLW51bWJlcj4xNjwvcmVjLW51bWJl
cj48Zm9yZWlnbi1rZXlzPjxrZXkgYXBwPSJFTiIgZGItaWQ9Inp3MDJ3cHZzY3h3cmYzZWR4ZDR2
YXZhb3h4MmZkMHNhYXJlZiIgdGltZXN0YW1wPSIxNzUzMTg4MjYwIj4xNjwva2V5PjwvZm9yZWln
bi1rZXlzPjxyZWYtdHlwZSBuYW1lPSJKb3VybmFsIEFydGljbGUiPjE3PC9yZWYtdHlwZT48Y29u
dHJpYnV0b3JzPjxhdXRob3JzPjxhdXRob3I+Rm9uZywgSy4gTi4gSy48L2F1dGhvcj48YXV0aG9y
PlRpbmcsIEsuIEguPC9hdXRob3I+PGF1dGhvcj5aaGFuZywgSi4gSi4gUS48L2F1dGhvcj48YXV0
aG9yPllhdSwgQy4gUy4gRi48L2F1dGhvcj48YXV0aG9yPkxpLCBMLiBTLiBXLjwvYXV0aG9yPjwv
YXV0aG9ycz48L2NvbnRyaWJ1dG9ycz48YXV0aC1hZGRyZXNzPkRlcGFydG1lbnQgb2YgUmVoYWJp
bGl0YXRpb24gU2NpZW5jZXMsIFRoZSBIb25nIEtvbmcgUG9seXRlY2huaWMgVW5pdmVyc2l0eSwg
S293bG9vbiwgSG9uZyBLb25nLiYjeEQ7VW5pdmVyc2l0eSBSZXNlYXJjaCBGYWNpbGl0eSBpbiBC
ZWhhdmlvcmFsIGFuZCBTeXN0ZW1zIE5ldXJvc2NpZW5jZSwgVGhlIEhvbmcgS29uZyBQb2x5dGVj
aG5pYyBVbml2ZXJzaXR5LCBLb3dsb29uLCBIb25nIEtvbmcuJiN4RDtUdW5nIFdhaCBIb3NwaXRh
bCwgSG9zcGl0YWwgQXV0aG9yaXR5LCBIb25nIEtvbmcsIEhvbmcgS29uZy48L2F1dGgtYWRkcmVz
cz48dGl0bGVzPjx0aXRsZT5FdmVudC1SZWxhdGVkIERlc3luY2hyb25pemF0aW9uIER1cmluZyBN
aXJyb3IgVmlzdWFsIEZlZWRiYWNrOiBBIENvbXBhcmlzb24gb2YgT2xkZXIgQWR1bHRzIGFuZCBQ
ZW9wbGUgQWZ0ZXIgU3Ryb2tlPC90aXRsZT48c2Vjb25kYXJ5LXRpdGxlPkZyb250IEh1bSBOZXVy
b3NjaTwvc2Vjb25kYXJ5LXRpdGxlPjwvdGl0bGVzPjxwZXJpb2RpY2FsPjxmdWxsLXRpdGxlPkZy
b250IEh1bSBOZXVyb3NjaTwvZnVsbC10aXRsZT48L3BlcmlvZGljYWw+PHBhZ2VzPjYyOTU5Mjwv
cGFnZXM+PHZvbHVtZT4xNTwvdm9sdW1lPjxlZGl0aW9uPjIwMjEwNTMxPC9lZGl0aW9uPjxrZXl3
b3Jkcz48a2V5d29yZD5ldmVudC1yZWxhdGVkIGRlc3luY2hyb25pemF0aW9uPC9rZXl3b3JkPjxr
ZXl3b3JkPm1pcnJvciBuZXVyb248L2tleXdvcmQ+PGtleXdvcmQ+bWlycm9yIHZpc3VhbCBmZWVk
YmFjazwva2V5d29yZD48a2V5d29yZD5vY2N1cGF0aW9uYWwgdGhlcmFweTwva2V5d29yZD48a2V5
d29yZD5zdHJva2U8L2tleXdvcmQ+PC9rZXl3b3Jkcz48ZGF0ZXM+PHllYXI+MjAyMTwveWVhcj48
L2RhdGVzPjxpc2JuPjE2NjItNTE2MSAoUHJpbnQpJiN4RDsxNjYyLTUxNjE8L2lzYm4+PGFjY2Vz
c2lvbi1udW0+MzQxMzU3NDA8L2FjY2Vzc2lvbi1udW0+PHVybHM+PC91cmxzPjxjdXN0b20xPlRo
ZSBhdXRob3JzIGRlY2xhcmUgdGhhdCB0aGUgcmVzZWFyY2ggd2FzIGNvbmR1Y3RlZCBpbiB0aGUg
YWJzZW5jZSBvZiBhbnkgY29tbWVyY2lhbCBvciBmaW5hbmNpYWwgcmVsYXRpb25zaGlwcyB0aGF0
IGNvdWxkIGJlIGNvbnN0cnVlZCBhcyBhIHBvdGVudGlhbCBjb25mbGljdCBvZiBpbnRlcmVzdC48
L2N1c3RvbTE+PGN1c3RvbTI+UE1DODIwMDQ1NjwvY3VzdG9tMj48ZWxlY3Ryb25pYy1yZXNvdXJj
ZS1udW0+MTAuMzM4OS9mbmh1bS4yMDIxLjYyOTU5MjwvZWxlY3Ryb25pYy1yZXNvdXJjZS1udW0+
PHJlbW90ZS1kYXRhYmFzZS1wcm92aWRlcj5OTE08L3JlbW90ZS1kYXRhYmFzZS1wcm92aWRlcj48
bGFuZ3VhZ2U+ZW5nPC9sYW5ndWFnZT48L3JlY29yZD48L0NpdGU+PENpdGU+PEF1dGhvcj5GdTwv
QXV0aG9yPjxZZWFyPjIwMjM8L1llYXI+PFJlY051bT4xNzwvUmVjTnVtPjxyZWNvcmQ+PHJlYy1u
dW1iZXI+MTc8L3JlYy1udW1iZXI+PGZvcmVpZ24ta2V5cz48a2V5IGFwcD0iRU4iIGRiLWlkPSJ6
dzAyd3B2c2N4d3JmM2VkeGQ0dmF2YW94eDJmZDBzYWFyZWYiIHRpbWVzdGFtcD0iMTc1MzE4ODI4
NyI+MTc8L2tleT48L2ZvcmVpZ24ta2V5cz48cmVmLXR5cGUgbmFtZT0iSm91cm5hbCBBcnRpY2xl
Ij4xNzwvcmVmLXR5cGU+PGNvbnRyaWJ1dG9ycz48YXV0aG9ycz48YXV0aG9yPkZ1LCBKLjwvYXV0
aG9yPjxhdXRob3I+SmlhbmcsIFouPC9hdXRob3I+PGF1dGhvcj5TaHUsIFguPC9hdXRob3I+PGF1
dGhvcj5DaGVuLCBTLjwvYXV0aG9yPjxhdXRob3I+SmlhLCBKLjwvYXV0aG9yPjwvYXV0aG9ycz48
L2NvbnRyaWJ1dG9ycz48YXV0aC1hZGRyZXNzPkRlcGFydG1lbnQgb2YgUmVoYWJpbGl0YXRpb24g
TWVkaWNpbmUsIEh1YXNoYW4gSG9zcGl0YWwsIEZ1ZGFuIFVuaXZlcnNpdHksIDEyIE1pZC1XdWx1
bXVxaSBSb2FkLCBKaW5nJmFwb3M7YW4gRGlzdHJpY3QsIFNoYW5naGFpLCAyMDAwNDAsIENoaW5h
LiYjeEQ7U2Nob29sIG9mIE1lY2hhbmljYWwgRW5naW5lZXJpbmcsIFNoYW5naGFpIEppYW8gVG9u
ZyBVbml2ZXJzaXR5LCBTaGFuZ2hhaSwgQ2hpbmEuJiN4RDtEZXBhcnRtZW50IG9mIFJlaGFiaWxp
dGF0aW9uIE1lZGljaW5lLCBIdWFzaGFuIEhvc3BpdGFsLCBGdWRhbiBVbml2ZXJzaXR5LCAxMiBN
aWQtV3VsdW11cWkgUm9hZCwgSmluZyZhcG9zO2FuIERpc3RyaWN0LCBTaGFuZ2hhaSwgMjAwMDQw
LCBDaGluYS4gdG9ueWNoc2h1Z0AxMjYuY29tLiYjeEQ7RGVwYXJ0bWVudCBvZiBSZWhhYmlsaXRh
dGlvbiBNZWRpY2luZSwgSHVhc2hhbiBIb3NwaXRhbCwgRnVkYW4gVW5pdmVyc2l0eSwgMTIgTWlk
LVd1bHVtdXFpIFJvYWQsIEppbmcmYXBvczthbiBEaXN0cmljdCwgU2hhbmdoYWksIDIwMDA0MCwg
Q2hpbmEuIHNoYW5ub25qakAxMjYuY29tLiYjeEQ7TmF0aW9uYWwgQ2xpbmljYWwgUmVzZWFyY2gg
Q2VudGVyIGZvciBBZ2luZyBhbmQgTWVkaWNpbmUsIEh1YXNoYW4gSG9zcGl0YWwsIEZ1ZGFuIFVu
aXZlcnNpdHksIFNoYW5naGFpLCBDaGluYS4gc2hhbm5vbmpqQDEyNi5jb20uJiN4RDtOYXRpb25h
bCBDZW50ZXIgZm9yIE5ldXJvbG9naWNhbCBEaXNvcmRlcnMsIFNoYW5naGFpLCBDaGluYS4gc2hh
bm5vbmpqQDEyNi5jb20uPC9hdXRoLWFkZHJlc3M+PHRpdGxlcz48dGl0bGU+Q29ycmVsYXRpb24g
YmV0d2VlbiB0aGUgRVJEIGluIGdyYXNwL29wZW4gdGFza3Mgb2bCoEJDSXPCoGFuZCBoYW5kIGZ1
bmN0aW9uIG9mIHN0cm9rZSBwYXRpZW50czogYSBjcm9zcy1zZWN0aW9uYWwgc3R1ZHk8L3RpdGxl
PjxzZWNvbmRhcnktdGl0bGU+QmlvbWVkIEVuZyBPbmxpbmU8L3NlY29uZGFyeS10aXRsZT48L3Rp
dGxlcz48cGVyaW9kaWNhbD48ZnVsbC10aXRsZT5CaW9tZWQgRW5nIE9ubGluZTwvZnVsbC10aXRs
ZT48L3BlcmlvZGljYWw+PHBhZ2VzPjM2PC9wYWdlcz48dm9sdW1lPjIyPC92b2x1bWU+PG51bWJl
cj4xPC9udW1iZXI+PGVkaXRpb24+MjAyMzA0MTU8L2VkaXRpb24+PGtleXdvcmRzPjxrZXl3b3Jk
Pkh1bWFuczwva2V5d29yZD48a2V5d29yZD5Dcm9zcy1TZWN0aW9uYWwgU3R1ZGllczwva2V5d29y
ZD48a2V5d29yZD4qQnJhaW4tQ29tcHV0ZXIgSW50ZXJmYWNlczwva2V5d29yZD48a2V5d29yZD5S
ZWNvdmVyeSBvZiBGdW5jdGlvbi9waHlzaW9sb2d5PC9rZXl3b3JkPjxrZXl3b3JkPipTdHJva2U8
L2tleXdvcmQ+PGtleXdvcmQ+VXBwZXIgRXh0cmVtaXR5PC9rZXl3b3JkPjxrZXl3b3JkPipTdHJv
a2UgUmVoYWJpbGl0YXRpb248L2tleXdvcmQ+PGtleXdvcmQ+SGFuZCBTdHJlbmd0aDwva2V5d29y
ZD48a2V5d29yZD5CcmFpbuKAk2NvbXB1dGVyIGludGVyZmFjZXM8L2tleXdvcmQ+PGtleXdvcmQ+
R3Jhc3A8L2tleXdvcmQ+PGtleXdvcmQ+TW90b3IgdGFzazwva2V5d29yZD48a2V5d29yZD5PcGVu
PC9rZXl3b3JkPjxrZXl3b3JkPlN0cm9rZTwva2V5d29yZD48L2tleXdvcmRzPjxkYXRlcz48eWVh
cj4yMDIzPC95ZWFyPjxwdWItZGF0ZXM+PGRhdGU+QXByIDE1PC9kYXRlPjwvcHViLWRhdGVzPjwv
ZGF0ZXM+PGlzYm4+MTQ3NS05MjV4PC9pc2JuPjxhY2Nlc3Npb24tbnVtPjM3MDYxNjczPC9hY2Nl
c3Npb24tbnVtPjx1cmxzPjwvdXJscz48Y3VzdG9tMT5UaGUgYXV0aG9ycyBkZWNsYXJlIHRoYXQg
dGhleSBoYXZlIG5vIGNvbXBldGluZyBpbnRlcmVzdHMuPC9jdXN0b20xPjxjdXN0b20yPlBNQzEw
MTA1OTI2PC9jdXN0b20yPjxlbGVjdHJvbmljLXJlc291cmNlLW51bT4xMC4xMTg2L3MxMjkzOC0w
MjMtMDEwOTEtMTwvZWxlY3Ryb25pYy1yZXNvdXJjZS1udW0+PHJlbW90ZS1kYXRhYmFzZS1wcm92
aWRlcj5OTE08L3JlbW90ZS1kYXRhYmFzZS1wcm92aWRlcj48bGFuZ3VhZ2U+ZW5nPC9sYW5ndWFn
ZT48L3JlY29yZD48L0NpdGU+PENpdGU+PEF1dGhvcj5CYXJ0dXI8L0F1dGhvcj48WWVhcj4yMDE5
PC9ZZWFyPjxSZWNOdW0+MjE8L1JlY051bT48cmVjb3JkPjxyZWMtbnVtYmVyPjIxPC9yZWMtbnVt
YmVyPjxmb3JlaWduLWtleXM+PGtleSBhcHA9IkVOIiBkYi1pZD0iencwMndwdnNjeHdyZjNlZHhk
NHZhdmFveHgyZmQwc2FhcmVmIiB0aW1lc3RhbXA9IjE3NTMxODg1OTAiPjIxPC9rZXk+PC9mb3Jl
aWduLWtleXM+PHJlZi10eXBlIG5hbWU9IkpvdXJuYWwgQXJ0aWNsZSI+MTc8L3JlZi10eXBlPjxj
b250cmlidXRvcnM+PGF1dGhvcnM+PGF1dGhvcj5CYXJ0dXIsIEcuPC9hdXRob3I+PGF1dGhvcj5Q
cmF0dCwgSC48L2F1dGhvcj48YXV0aG9yPlNvcm9rZXIsIE4uPC9hdXRob3I+PC9hdXRob3JzPjwv
Y29udHJpYnV0b3JzPjxhdXRoLWFkZHJlc3M+RGVwYXJ0bWVudCBvZiBQaHlzaWNhbCBUaGVyYXB5
LCBGYWN1bHR5IG9mIFNvY2lhbCBXZWxmYXJlIGFuZCBIZWFsdGggU3R1ZGllcywgVW5pdmVyc2l0
eSBvZiBIYWlmYSwgSXNyYWVsOyBEZXBhcnRtZW50IG9mIFBoeXNpY2FsIFRoZXJhcHksIFJldXRo
IE1lZGljYWwgQ2VudGVyLCBUZWwgQXZpdiwgSXNyYWVsLiBFbGVjdHJvbmljIGFkZHJlc3M6IGdh
ZGkuYmFydHVyQHJldXRoLm9yZy5pbC4mI3hEO0V2b2tlZCBQb3RlbnRpYWxzIExhYm9yYXRvcnks
IFRlY2huaW9uIC0gSXNyYWVsIEluc3RpdHV0ZSBvZiBUZWNobm9sb2d5LCBIYWlmYSwgSXNyYWVs
LiYjeEQ7RGVwYXJ0bWVudCBvZiBOZXVyb2xvZ2ljYWwgUmVoYWJpbGl0YXRpb24sIExvZXdlbnN0
ZWluIEhvc3BpdGFsLCBSYWFuYW5hLCBJc3JhZWw7IFNhY2tsZXIgRmFjdWx0eSBvZiBNZWRpY2lu
ZSwgVGVsIEF2aXYgVW5pdmVyc2l0eSwgSXNyYWVsLjwvYXV0aC1hZGRyZXNzPjx0aXRsZXM+PHRp
dGxlPkNoYW5nZXMgaW4gbXUgYW5kIGJldGEgYW1wbGl0dWRlIG9mIHRoZSBFRUcgZHVyaW5nIHVw
cGVyIGxpbWIgbW92ZW1lbnQgY29ycmVsYXRlIHdpdGggbW90b3IgaW1wYWlybWVudCBhbmQgc3Ry
dWN0dXJhbCBkYW1hZ2UgaW4gc3ViYWN1dGUgc3Ryb2tlPC90aXRsZT48c2Vjb25kYXJ5LXRpdGxl
PkNsaW4gTmV1cm9waHlzaW9sPC9zZWNvbmRhcnktdGl0bGU+PC90aXRsZXM+PHBlcmlvZGljYWw+
PGZ1bGwtdGl0bGU+Q2xpbiBOZXVyb3BoeXNpb2w8L2Z1bGwtdGl0bGU+PC9wZXJpb2RpY2FsPjxw
YWdlcz4xNjQ0LTE2NTE8L3BhZ2VzPjx2b2x1bWU+MTMwPC92b2x1bWU+PG51bWJlcj45PC9udW1i
ZXI+PGVkaXRpb24+MjAxOTA3MDE8L2VkaXRpb24+PGtleXdvcmRzPjxrZXl3b3JkPkFnZWQ8L2tl
eXdvcmQ+PGtleXdvcmQ+Q2VyZWJyYWwgQ29ydGV4L3BhdGhvbG9neS9waHlzaW9wYXRob2xvZ3k8
L2tleXdvcmQ+PGtleXdvcmQ+Q29ydGljYWwgU3luY2hyb25pemF0aW9uPC9rZXl3b3JkPjxrZXl3
b3JkPipEZWx0YSBSaHl0aG08L2tleXdvcmQ+PGtleXdvcmQ+RmVtYWxlPC9rZXl3b3JkPjxrZXl3
b3JkPkh1bWFuczwva2V5d29yZD48a2V5d29yZD5NYWxlPC9rZXl3b3JkPjxrZXl3b3JkPk1pZGRs
ZSBBZ2VkPC9rZXl3b3JkPjxrZXl3b3JkPk1vdmVtZW50PC9rZXl3b3JkPjxrZXl3b3JkPlN0cm9r
ZS9wYXRob2xvZ3kvKnBoeXNpb3BhdGhvbG9neTwva2V5d29yZD48a2V5d29yZD5VcHBlciBFeHRy
ZW1pdHkvKnBoeXNpb3BhdGhvbG9neTwva2V5d29yZD48a2V5d29yZD5FZWc8L2tleXdvcmQ+PGtl
eXdvcmQ+RXZlbnQgcmVsYXRlZCBkZS1zeW5jaHJvbml6YXRpb248L2tleXdvcmQ+PGtleXdvcmQ+
U3Ryb2tlPC9rZXl3b3JkPjwva2V5d29yZHM+PGRhdGVzPjx5ZWFyPjIwMTk8L3llYXI+PHB1Yi1k
YXRlcz48ZGF0ZT5TZXA8L2RhdGU+PC9wdWItZGF0ZXM+PC9kYXRlcz48aXNibj4xMzg4LTI0NTc8
L2lzYm4+PGFjY2Vzc2lvbi1udW0+MzEzMjY2NDY8L2FjY2Vzc2lvbi1udW0+PHVybHM+PC91cmxz
PjxlbGVjdHJvbmljLXJlc291cmNlLW51bT4xMC4xMDE2L2ouY2xpbnBoLjIwMTkuMDYuMDA4PC9l
bGVjdHJvbmljLXJlc291cmNlLW51bT48cmVtb3RlLWRhdGFiYXNlLXByb3ZpZGVyPk5MTTwvcmVt
b3RlLWRhdGFiYXNlLXByb3ZpZGVyPjxsYW5ndWFnZT5lbmc8L2xhbmd1YWdlPjwvcmVjb3JkPjwv
Q2l0ZT48Q2l0ZT48QXV0aG9yPkxpbWE8L0F1dGhvcj48WWVhcj4yMDIzPC9ZZWFyPjxSZWNOdW0+
MjI8L1JlY051bT48cmVjb3JkPjxyZWMtbnVtYmVyPjIyPC9yZWMtbnVtYmVyPjxmb3JlaWduLWtl
eXM+PGtleSBhcHA9IkVOIiBkYi1pZD0iencwMndwdnNjeHdyZjNlZHhkNHZhdmFveHgyZmQwc2Fh
cmVmIiB0aW1lc3RhbXA9IjE3NTMxODg2NTAiPjIyPC9rZXk+PC9mb3JlaWduLWtleXM+PHJlZi10
eXBlIG5hbWU9IkpvdXJuYWwgQXJ0aWNsZSI+MTc8L3JlZi10eXBlPjxjb250cmlidXRvcnM+PGF1
dGhvcnM+PGF1dGhvcj5MaW1hLCBKLiBQLiBTLjwvYXV0aG9yPjxhdXRob3I+U2lsdmEsIEwuIEEu
PC9hdXRob3I+PGF1dGhvcj5EZWxpc2xlLVJvZHJpZ3VleiwgRC48L2F1dGhvcj48YXV0aG9yPkNh
cmRvc28sIFYuIEYuPC9hdXRob3I+PGF1dGhvcj5OYWthbXVyYS1QYWxhY2lvcywgRS4gTS48L2F1
dGhvcj48YXV0aG9yPkJhc3Rvcy1GaWxobywgVC4gRi48L2F1dGhvcj48L2F1dGhvcnM+PC9jb250
cmlidXRvcnM+PGF1dGgtYWRkcmVzcz5Qb3N0Z3JhZHVhdGUgUHJvZ3JhbSBpbiBCaW90ZWNobm9s
b2d5LCBGZWRlcmFsIFVuaXZlcnNpdHkgb2YgRXNwaXJpdG8gU2FudG8gKFVGRVMpLCBWaXRvcmlh
IDI5MDQ3LTEwNSwgQnJhemlsLiYjeEQ7UG9zdGdyYWR1YXRlIFByb2dyYW0gaW4gRWxlY3RyaWNh
bCBFbmdpbmVlcmluZywgRmVkZXJhbCBVbml2ZXJzaXR5IG9mIEVzcGlyaXRvIFNhbnRvIChVRkVT
KSwgVml0b3JpYSAyOTA3NS05MTAsIEJyYXppbC4mI3hEO1Bvc3RncmFkdWF0ZSBQcm9ncmFtIGlu
IE5ldXJvZW5naW5lZXJpbmcsIEVkbW9uZCBhbmQgTGlseSBTYWZyYSBJbnRlcm5hdGlvbmFsIElu
c3RpdHV0ZSBvZiBOZXVyb3NjaWVuY2VzLCBNYWNhaWJhIDU5Mjg4LTg5OSwgQnJhemlsLiYjeEQ7
TGFib3JhdG9yeSBvZiBDb2duaXRpdmUgU2NpZW5jZXMgYW5kIE5ldXJvcHN5Y2hvcGhhcm1hY29s
b2d5LCBGZWRlcmFsIFVuaXZlcnNpdHkgb2YgRXNww61yaXRvIFNhbnRvLCBWaXRvcmlhIDI5MDQw
LTA5MCwgQnJhemlsLjwvYXV0aC1hZGRyZXNzPjx0aXRsZXM+PHRpdGxlPlVucmF2ZWxpbmcgVHJh
bnNmb3JtYXRpdmUgRWZmZWN0cyBhZnRlciB0RENTIGFuZCBCQ0kgSW50ZXJ2ZW50aW9uIGluIENo
cm9uaWMgUG9zdC1TdHJva2UgUGF0aWVudCBSZWhhYmlsaXRhdGlvbi1BbiBBbHRlcm5hdGl2ZSBU
cmVhdG1lbnQgRGVzaWduIFN0dWR5PC90aXRsZT48c2Vjb25kYXJ5LXRpdGxlPlNlbnNvcnMgKEJh
c2VsKTwvc2Vjb25kYXJ5LXRpdGxlPjwvdGl0bGVzPjxwZXJpb2RpY2FsPjxmdWxsLXRpdGxlPlNl
bnNvcnMgKEJhc2VsKTwvZnVsbC10aXRsZT48L3BlcmlvZGljYWw+PHZvbHVtZT4yMzwvdm9sdW1l
PjxudW1iZXI+MjM8L251bWJlcj48ZWRpdGlvbj4yMDIzMTEyMTwvZWRpdGlvbj48a2V5d29yZHM+
PGtleXdvcmQ+RmVtYWxlPC9rZXl3b3JkPjxrZXl3b3JkPkh1bWFuczwva2V5d29yZD48a2V5d29y
ZD5NYWxlPC9rZXl3b3JkPjxrZXl3b3JkPipCcmFpbi1Db21wdXRlciBJbnRlcmZhY2VzPC9rZXl3
b3JkPjxrZXl3b3JkPlF1YWxpdHkgb2YgTGlmZTwva2V5d29yZD48a2V5d29yZD5SZWNvdmVyeSBv
ZiBGdW5jdGlvbi9waHlzaW9sb2d5PC9rZXl3b3JkPjxrZXl3b3JkPipTdHJva2U8L2tleXdvcmQ+
PGtleXdvcmQ+KlN0cm9rZSBSZWhhYmlsaXRhdGlvbi9tZXRob2RzPC9rZXl3b3JkPjxrZXl3b3Jk
PipUcmFuc2NyYW5pYWwgRGlyZWN0IEN1cnJlbnQgU3RpbXVsYXRpb24vbWV0aG9kczwva2V5d29y
ZD48a2V5d29yZD5VcHBlciBFeHRyZW1pdHk8L2tleXdvcmQ+PGtleXdvcmQ+RG91YmxlLUJsaW5k
IE1ldGhvZDwva2V5d29yZD48a2V5d29yZD5jb3J0aWNhbCBleGNpdGFiaWxpdHk8L2tleXdvcmQ+
PGtleXdvcmQ+bWVudGFsIHByYWN0aWNlIHRyYWluaW5nPC9rZXl3b3JkPjxrZXl3b3JkPm5ldXJv
bXVzY3VsYXIgZGlzYWJpbGl0eTwva2V5d29yZD48a2V5d29yZD5yb2JvdGljIGRldmljZXM8L2tl
eXdvcmQ+PC9rZXl3b3Jkcz48ZGF0ZXM+PHllYXI+MjAyMzwveWVhcj48cHViLWRhdGVzPjxkYXRl
Pk5vdiAyMTwvZGF0ZT48L3B1Yi1kYXRlcz48L2RhdGVzPjxpc2JuPjE0MjQtODIyMDwvaXNibj48
YWNjZXNzaW9uLW51bT4zODA2NzY3NDwvYWNjZXNzaW9uLW51bT48dXJscz48L3VybHM+PGN1c3Rv
bTE+VGhlIGF1dGhvcnMgZGVjbGFyZSBubyBjb25mbGljdCBvZiBpbnRlcmVzdC48L2N1c3RvbTE+
PGN1c3RvbTI+UE1DMTA3MDg4MDM8L2N1c3RvbTI+PGVsZWN0cm9uaWMtcmVzb3VyY2UtbnVtPjEw
LjMzOTAvczIzMjM5MzAyPC9lbGVjdHJvbmljLXJlc291cmNlLW51bT48cmVtb3RlLWRhdGFiYXNl
LXByb3ZpZGVyPk5MTTwvcmVtb3RlLWRhdGFiYXNlLXByb3ZpZGVyPjxsYW5ndWFnZT5lbmc8L2xh
bmd1YWdlPjwvcmVjb3JkPjwvQ2l0ZT48L0VuZE5vdGU+AGAA
</w:fldData>
        </w:fldChar>
      </w:r>
      <w:r>
        <w:instrText xml:space="preserve"> ADDIN EN.CITE.DATA </w:instrText>
      </w:r>
      <w:r>
        <w:fldChar w:fldCharType="end"/>
      </w:r>
      <w:r>
        <w:fldChar w:fldCharType="separate"/>
      </w:r>
      <w:r>
        <w:rPr>
          <w:vertAlign w:val="superscript"/>
        </w:rPr>
        <w:t>16–19</w:t>
      </w:r>
      <w:r>
        <w:fldChar w:fldCharType="end"/>
      </w:r>
      <w:r>
        <w:t xml:space="preserve">, these findings indicate that the closed-loop </w:t>
      </w:r>
      <w:r>
        <w:rPr>
          <w:lang w:eastAsia="zh-CN"/>
        </w:rPr>
        <w:t>ta-VNS system synchronized with BCI-based motor training</w:t>
      </w:r>
      <w:r>
        <w:t xml:space="preserve"> appeared to enhance sensorimotor area activation compared to </w:t>
      </w:r>
      <w:r>
        <w:rPr>
          <w:lang w:eastAsia="zh-CN"/>
        </w:rPr>
        <w:t>sham ta-VNS synchronized with BCI-based motor training</w:t>
      </w:r>
      <w:r>
        <w:t>. This observation points to its potential applicability</w:t>
      </w:r>
      <w:r>
        <w:rPr>
          <w:rFonts w:eastAsiaTheme="minorEastAsia"/>
          <w:lang w:eastAsia="zh-CN"/>
        </w:rPr>
        <w:t xml:space="preserve"> in </w:t>
      </w:r>
      <w:r>
        <w:t xml:space="preserve">patients with post-stroke motor dysfunction. Furthermore, analysis of task-state average power in the alpha and beta frequency bands detected significantly lower power in the contralateral motor area during ta-VNS intervention compared to </w:t>
      </w:r>
      <w:r>
        <w:rPr>
          <w:lang w:eastAsia="zh-CN"/>
        </w:rPr>
        <w:t>sham ta-VNS synchronized with BCI-based motor training</w:t>
      </w:r>
      <w:r>
        <w:t>, aligning with the observed ERD changes. This effect could potentially stem from ta-VNS-induced neural remodeling. Supporting this, Kang et al.</w:t>
      </w:r>
      <w:r>
        <w:fldChar w:fldCharType="begin">
          <w:fldData xml:space="preserve">PEVuZE5vdGU+PENpdGU+PEF1dGhvcj5LYW5nPC9BdXRob3I+PFllYXI+MjAyNDwvWWVhcj48UmVj
TnVtPjE4PC9SZWNOdW0+PERpc3BsYXlUZXh0PjxzdHlsZSBmYWNlPSJzdXBlcnNjcmlwdCI+MjA8
L3N0eWxlPjwvRGlzcGxheVRleHQ+PHJlY29yZD48cmVjLW51bWJlcj4xODwvcmVjLW51bWJlcj48
Zm9yZWlnbi1rZXlzPjxrZXkgYXBwPSJFTiIgZGItaWQ9Inp3MDJ3cHZzY3h3cmYzZWR4ZDR2YXZh
b3h4MmZkMHNhYXJlZiIgdGltZXN0YW1wPSIxNzUzMTg4MzA5Ij4xODwva2V5PjwvZm9yZWlnbi1r
ZXlzPjxyZWYtdHlwZSBuYW1lPSJKb3VybmFsIEFydGljbGUiPjE3PC9yZWYtdHlwZT48Y29udHJp
YnV0b3JzPjxhdXRob3JzPjxhdXRob3I+S2FuZywgRC48L2F1dGhvcj48YXV0aG9yPkNob2ksIFku
PC9hdXRob3I+PGF1dGhvcj5MZWUsIEouPC9hdXRob3I+PGF1dGhvcj5QYXJrLCBFLjwvYXV0aG9y
PjxhdXRob3I+S2ltLCBJLiBZLjwvYXV0aG9yPjwvYXV0aG9ycz48L2NvbnRyaWJ1dG9ycz48YXV0
aC1hZGRyZXNzPkRlcGFydG1lbnQgb2YgQmlvbWVkaWNhbCBFbmdpbmVlcmluZywgSGFueWFuZyBV
bml2ZXJzaXR5LCBTZW91bCwgUmVwdWJsaWMgb2YgS29yZWEuJiN4RDtEZXBhcnRtZW50IG9mIEVs
ZWN0cm9uaWMgRW5naW5lZXJpbmcsIEhhbnlhbmcgVW5pdmVyc2l0eSwgU2VvdWwsIFJlcHVibGlj
IG9mIEtvcmVhLiYjeEQ7RGVwYXJ0bWVudCBvZiBCaW9tZWRpY2FsIEVuZ2luZWVyaW5nLCBTb29u
Y2h1bmh5YW5nIFVuaXZlcnNpdHksIEFzYW4sIFJlcHVibGljIG9mIEtvcmVhLjwvYXV0aC1hZGRy
ZXNzPjx0aXRsZXM+PHRpdGxlPkFuYWx5c2lzIG9mIHRhVk5TIGVmZmVjdHMgb24gYXV0b25vbWlj
IGFuZCBjZW50cmFsIG5lcnZvdXMgc3lzdGVtcyBpbiBoZWFsdGh5IHlvdW5nIGFkdWx0cyBiYXNl
ZCBvbiBIUlYsIEVFRyBwYXJhbWV0ZXJzPC90aXRsZT48c2Vjb25kYXJ5LXRpdGxlPkogTmV1cmFs
IEVuZzwvc2Vjb25kYXJ5LXRpdGxlPjwvdGl0bGVzPjxwZXJpb2RpY2FsPjxmdWxsLXRpdGxlPkog
TmV1cmFsIEVuZzwvZnVsbC10aXRsZT48L3BlcmlvZGljYWw+PHZvbHVtZT4yMTwvdm9sdW1lPjxu
dW1iZXI+NDwvbnVtYmVyPjxlZGl0aW9uPjIwMjQwNzEwPC9lZGl0aW9uPjxrZXl3b3Jkcz48a2V5
d29yZD5IdW1hbnM8L2tleXdvcmQ+PGtleXdvcmQ+TWFsZTwva2V5d29yZD48a2V5d29yZD4qSGVh
cnQgUmF0ZS9waHlzaW9sb2d5PC9rZXl3b3JkPjxrZXl3b3JkPipFbGVjdHJvZW5jZXBoYWxvZ3Jh
cGh5L21ldGhvZHM8L2tleXdvcmQ+PGtleXdvcmQ+KkF1dG9ub21pYyBOZXJ2b3VzIFN5c3RlbS9w
aHlzaW9sb2d5PC9rZXl3b3JkPjxrZXl3b3JkPllvdW5nIEFkdWx0PC9rZXl3b3JkPjxrZXl3b3Jk
PkFkdWx0PC9rZXl3b3JkPjxrZXl3b3JkPlZhZ3VzIE5lcnZlIFN0aW11bGF0aW9uL21ldGhvZHM8
L2tleXdvcmQ+PGtleXdvcmQ+Q2VudHJhbCBOZXJ2b3VzIFN5c3RlbS9waHlzaW9sb2d5PC9rZXl3
b3JkPjxrZXl3b3JkPlRyYW5zY3V0YW5lb3VzIEVsZWN0cmljIE5lcnZlIFN0aW11bGF0aW9uL21l
dGhvZHM8L2tleXdvcmQ+PGtleXdvcmQ+ZWxlY3Ryb2VuY2VwaGFsb2dyYXBoeTwva2V5d29yZD48
a2V5d29yZD5oZWFsdGh5IHlvdW5nIGFkdWx0czwva2V5d29yZD48a2V5d29yZD5oZWFydCByYXRl
IHZhcmlhYmlsaXR5PC9rZXl3b3JkPjxrZXl3b3JkPnJlc3BvbmRlcjwva2V5d29yZD48a2V5d29y
ZD50cmFuc2N1dGFuZW91cyBhdXJpY3VsYXIgdmFndWUgbmVydmUgc3RpbXVsYXRpb248L2tleXdv
cmQ+PC9rZXl3b3Jkcz48ZGF0ZXM+PHllYXI+MjAyNDwveWVhcj48cHViLWRhdGVzPjxkYXRlPkp1
bCAxMDwvZGF0ZT48L3B1Yi1kYXRlcz48L2RhdGVzPjxpc2JuPjE3NDEtMjU1MjwvaXNibj48YWNj
ZXNzaW9uLW51bT4zODk0MTk5MDwvYWNjZXNzaW9uLW51bT48dXJscz48L3VybHM+PGVsZWN0cm9u
aWMtcmVzb3VyY2UtbnVtPjEwLjEwODgvMTc0MS0yNTUyL2FkNWQxNjwvZWxlY3Ryb25pYy1yZXNv
dXJjZS1udW0+PHJlbW90ZS1kYXRhYmFzZS1wcm92aWRlcj5OTE08L3JlbW90ZS1kYXRhYmFzZS1w
cm92aWRlcj48bGFuZ3VhZ2U+ZW5nPC9sYW5ndWFnZT48L3JlY29yZD48L0NpdGU+PC9FbmROb3Rl
PnAA
</w:fldData>
        </w:fldChar>
      </w:r>
      <w:r>
        <w:instrText xml:space="preserve"> ADDIN EN.CITE </w:instrText>
      </w:r>
      <w:r>
        <w:fldChar w:fldCharType="begin">
          <w:fldData xml:space="preserve">PEVuZE5vdGU+PENpdGU+PEF1dGhvcj5LYW5nPC9BdXRob3I+PFllYXI+MjAyNDwvWWVhcj48UmVj
TnVtPjE4PC9SZWNOdW0+PERpc3BsYXlUZXh0PjxzdHlsZSBmYWNlPSJzdXBlcnNjcmlwdCI+MjA8
L3N0eWxlPjwvRGlzcGxheVRleHQ+PHJlY29yZD48cmVjLW51bWJlcj4xODwvcmVjLW51bWJlcj48
Zm9yZWlnbi1rZXlzPjxrZXkgYXBwPSJFTiIgZGItaWQ9Inp3MDJ3cHZzY3h3cmYzZWR4ZDR2YXZh
b3h4MmZkMHNhYXJlZiIgdGltZXN0YW1wPSIxNzUzMTg4MzA5Ij4xODwva2V5PjwvZm9yZWlnbi1r
ZXlzPjxyZWYtdHlwZSBuYW1lPSJKb3VybmFsIEFydGljbGUiPjE3PC9yZWYtdHlwZT48Y29udHJp
YnV0b3JzPjxhdXRob3JzPjxhdXRob3I+S2FuZywgRC48L2F1dGhvcj48YXV0aG9yPkNob2ksIFku
PC9hdXRob3I+PGF1dGhvcj5MZWUsIEouPC9hdXRob3I+PGF1dGhvcj5QYXJrLCBFLjwvYXV0aG9y
PjxhdXRob3I+S2ltLCBJLiBZLjwvYXV0aG9yPjwvYXV0aG9ycz48L2NvbnRyaWJ1dG9ycz48YXV0
aC1hZGRyZXNzPkRlcGFydG1lbnQgb2YgQmlvbWVkaWNhbCBFbmdpbmVlcmluZywgSGFueWFuZyBV
bml2ZXJzaXR5LCBTZW91bCwgUmVwdWJsaWMgb2YgS29yZWEuJiN4RDtEZXBhcnRtZW50IG9mIEVs
ZWN0cm9uaWMgRW5naW5lZXJpbmcsIEhhbnlhbmcgVW5pdmVyc2l0eSwgU2VvdWwsIFJlcHVibGlj
IG9mIEtvcmVhLiYjeEQ7RGVwYXJ0bWVudCBvZiBCaW9tZWRpY2FsIEVuZ2luZWVyaW5nLCBTb29u
Y2h1bmh5YW5nIFVuaXZlcnNpdHksIEFzYW4sIFJlcHVibGljIG9mIEtvcmVhLjwvYXV0aC1hZGRy
ZXNzPjx0aXRsZXM+PHRpdGxlPkFuYWx5c2lzIG9mIHRhVk5TIGVmZmVjdHMgb24gYXV0b25vbWlj
IGFuZCBjZW50cmFsIG5lcnZvdXMgc3lzdGVtcyBpbiBoZWFsdGh5IHlvdW5nIGFkdWx0cyBiYXNl
ZCBvbiBIUlYsIEVFRyBwYXJhbWV0ZXJzPC90aXRsZT48c2Vjb25kYXJ5LXRpdGxlPkogTmV1cmFs
IEVuZzwvc2Vjb25kYXJ5LXRpdGxlPjwvdGl0bGVzPjxwZXJpb2RpY2FsPjxmdWxsLXRpdGxlPkog
TmV1cmFsIEVuZzwvZnVsbC10aXRsZT48L3BlcmlvZGljYWw+PHZvbHVtZT4yMTwvdm9sdW1lPjxu
dW1iZXI+NDwvbnVtYmVyPjxlZGl0aW9uPjIwMjQwNzEwPC9lZGl0aW9uPjxrZXl3b3Jkcz48a2V5
d29yZD5IdW1hbnM8L2tleXdvcmQ+PGtleXdvcmQ+TWFsZTwva2V5d29yZD48a2V5d29yZD4qSGVh
cnQgUmF0ZS9waHlzaW9sb2d5PC9rZXl3b3JkPjxrZXl3b3JkPipFbGVjdHJvZW5jZXBoYWxvZ3Jh
cGh5L21ldGhvZHM8L2tleXdvcmQ+PGtleXdvcmQ+KkF1dG9ub21pYyBOZXJ2b3VzIFN5c3RlbS9w
aHlzaW9sb2d5PC9rZXl3b3JkPjxrZXl3b3JkPllvdW5nIEFkdWx0PC9rZXl3b3JkPjxrZXl3b3Jk
PkFkdWx0PC9rZXl3b3JkPjxrZXl3b3JkPlZhZ3VzIE5lcnZlIFN0aW11bGF0aW9uL21ldGhvZHM8
L2tleXdvcmQ+PGtleXdvcmQ+Q2VudHJhbCBOZXJ2b3VzIFN5c3RlbS9waHlzaW9sb2d5PC9rZXl3
b3JkPjxrZXl3b3JkPlRyYW5zY3V0YW5lb3VzIEVsZWN0cmljIE5lcnZlIFN0aW11bGF0aW9uL21l
dGhvZHM8L2tleXdvcmQ+PGtleXdvcmQ+ZWxlY3Ryb2VuY2VwaGFsb2dyYXBoeTwva2V5d29yZD48
a2V5d29yZD5oZWFsdGh5IHlvdW5nIGFkdWx0czwva2V5d29yZD48a2V5d29yZD5oZWFydCByYXRl
IHZhcmlhYmlsaXR5PC9rZXl3b3JkPjxrZXl3b3JkPnJlc3BvbmRlcjwva2V5d29yZD48a2V5d29y
ZD50cmFuc2N1dGFuZW91cyBhdXJpY3VsYXIgdmFndWUgbmVydmUgc3RpbXVsYXRpb248L2tleXdv
cmQ+PC9rZXl3b3Jkcz48ZGF0ZXM+PHllYXI+MjAyNDwveWVhcj48cHViLWRhdGVzPjxkYXRlPkp1
bCAxMDwvZGF0ZT48L3B1Yi1kYXRlcz48L2RhdGVzPjxpc2JuPjE3NDEtMjU1MjwvaXNibj48YWNj
ZXNzaW9uLW51bT4zODk0MTk5MDwvYWNjZXNzaW9uLW51bT48dXJscz48L3VybHM+PGVsZWN0cm9u
aWMtcmVzb3VyY2UtbnVtPjEwLjEwODgvMTc0MS0yNTUyL2FkNWQxNjwvZWxlY3Ryb25pYy1yZXNv
dXJjZS1udW0+PHJlbW90ZS1kYXRhYmFzZS1wcm92aWRlcj5OTE08L3JlbW90ZS1kYXRhYmFzZS1w
cm92aWRlcj48bGFuZ3VhZ2U+ZW5nPC9sYW5ndWFnZT48L3JlY29yZD48L0NpdGU+PC9FbmROb3Rl
PnAA
</w:fldData>
        </w:fldChar>
      </w:r>
      <w:r>
        <w:instrText xml:space="preserve"> ADDIN EN.CITE.DATA </w:instrText>
      </w:r>
      <w:r>
        <w:fldChar w:fldCharType="end"/>
      </w:r>
      <w:r>
        <w:fldChar w:fldCharType="separate"/>
      </w:r>
      <w:r>
        <w:rPr>
          <w:vertAlign w:val="superscript"/>
        </w:rPr>
        <w:t>20</w:t>
      </w:r>
      <w:r>
        <w:fldChar w:fldCharType="end"/>
      </w:r>
      <w:r>
        <w:t xml:space="preserve"> observed significant differences in alpha and delta band power across multiple EEG channels before and after ta-VNS intervention, suggesting modulated neural plasticity through potential modulation of resting-state network nodes.</w:t>
      </w:r>
      <w:r>
        <w:rPr>
          <w:rFonts w:eastAsia="宋体"/>
          <w:lang w:eastAsia="zh-CN"/>
        </w:rPr>
        <w:t xml:space="preserve"> It is important to emphasize that the observed effects represent acute neuromodulatory responses during the intervention session. Future studies with long-term follow-up assessments are required to determine whether these acute changes can translate into lasting neural plasticity and functional reorganization. </w:t>
      </w:r>
      <w:bookmarkStart w:id="3" w:name="OLE_LINK6"/>
      <w:r>
        <w:t>Collectively, the findings from this case demonstration suggest that</w:t>
      </w:r>
      <w:r>
        <w:rPr>
          <w:rFonts w:eastAsia="宋体"/>
          <w:lang w:eastAsia="zh-CN"/>
        </w:rPr>
        <w:t xml:space="preserve"> </w:t>
      </w:r>
      <w:r>
        <w:t xml:space="preserve">the closed-loop ta-VNS system synchronized with BCI-based motor training may promote sensorimotor activation and reorganization in stroke patients, </w:t>
      </w:r>
      <w:bookmarkEnd w:id="3"/>
      <w:r>
        <w:t>providing preliminary support for further investigation of</w:t>
      </w:r>
      <w:r>
        <w:rPr>
          <w:lang w:eastAsia="zh-CN"/>
        </w:rPr>
        <w:t xml:space="preserve"> its clinical application in stroke rehabilitation.</w:t>
      </w:r>
    </w:p>
    <w:bookmarkEnd w:id="1"/>
    <w:bookmarkEnd w:id="2"/>
    <w:p w14:paraId="49FEDE90"/>
    <w:p w14:paraId="51AD13A1">
      <w:r>
        <w:t xml:space="preserve">However, since the closed-loop </w:t>
      </w:r>
      <w:r>
        <w:rPr>
          <w:rFonts w:eastAsia="宋体"/>
          <w:lang w:eastAsia="zh-CN" w:bidi="ar"/>
        </w:rPr>
        <w:t>ta-VNS system, synchronized with BCI-based motor training,</w:t>
      </w:r>
      <w:r>
        <w:t xml:space="preserve"> is triggered </w:t>
      </w:r>
      <w:r>
        <w:rPr>
          <w:rFonts w:eastAsiaTheme="minorEastAsia"/>
          <w:lang w:eastAsia="zh-CN"/>
        </w:rPr>
        <w:t>by</w:t>
      </w:r>
      <w:r>
        <w:t xml:space="preserve"> the motor imagery paradigm, sensory-impaired stroke patients exhibit significantly impaired motor imagery capacity in affected limbs</w:t>
      </w:r>
      <w:r>
        <w:fldChar w:fldCharType="begin">
          <w:fldData xml:space="preserve">PEVuZE5vdGU+PENpdGU+PEF1dGhvcj5EZXR0bWVyczwvQXV0aG9yPjxZZWFyPjIwMTI8L1llYXI+
PFJlY051bT4xOTwvUmVjTnVtPjxEaXNwbGF5VGV4dD48c3R5bGUgZmFjZT0ic3VwZXJzY3JpcHQi
PjIxLDIyPC9zdHlsZT48L0Rpc3BsYXlUZXh0PjxyZWNvcmQ+PHJlYy1udW1iZXI+MTk8L3JlYy1u
dW1iZXI+PGZvcmVpZ24ta2V5cz48a2V5IGFwcD0iRU4iIGRiLWlkPSJ6dzAyd3B2c2N4d3JmM2Vk
eGQ0dmF2YW94eDJmZDBzYWFyZWYiIHRpbWVzdGFtcD0iMTc1MzE4ODM0MiI+MTk8L2tleT48L2Zv
cmVpZ24ta2V5cz48cmVmLXR5cGUgbmFtZT0iSm91cm5hbCBBcnRpY2xlIj4xNzwvcmVmLXR5cGU+
PGNvbnRyaWJ1dG9ycz48YXV0aG9ycz48YXV0aG9yPkRldHRtZXJzLCBDLjwvYXV0aG9yPjxhdXRo
b3I+QmVueiwgTS48L2F1dGhvcj48YXV0aG9yPkxpZXBlcnQsIEouPC9hdXRob3I+PGF1dGhvcj5S
b2Nrc3Ryb2gsIEIuPC9hdXRob3I+PC9hdXRob3JzPjwvY29udHJpYnV0b3JzPjxhdXRoLWFkZHJl
c3M+S2xpbmlrZW4gU2NobWllZGVyIEtvbnN0YW56LCBLb25zdGFueiwgR2VybWFueS4gYy5kZXR0
bWVyc0BrbGluaWtlbi1zY2htaWVkZXIuZGU8L2F1dGgtYWRkcmVzcz48dGl0bGVzPjx0aXRsZT5N
b3RvciBpbWFnZXJ5IGluIHN0cm9rZSBwYXRpZW50cywgb3IgcGxlZ2ljIHBhdGllbnRzIHdpdGgg
c3BpbmFsIGNvcmQgb3IgcGVyaXBoZXJhbCBkaXNlYXNlczwvdGl0bGU+PHNlY29uZGFyeS10aXRs
ZT5BY3RhIE5ldXJvbCBTY2FuZDwvc2Vjb25kYXJ5LXRpdGxlPjwvdGl0bGVzPjxwZXJpb2RpY2Fs
PjxmdWxsLXRpdGxlPkFjdGEgTmV1cm9sIFNjYW5kPC9mdWxsLXRpdGxlPjwvcGVyaW9kaWNhbD48
cGFnZXM+MjM4LTQ3PC9wYWdlcz48dm9sdW1lPjEyNjwvdm9sdW1lPjxudW1iZXI+NDwvbnVtYmVy
PjxlZGl0aW9uPjIwMTIwNTE2PC9lZGl0aW9uPjxrZXl3b3Jkcz48a2V5d29yZD5GZW1hbGU8L2tl
eXdvcmQ+PGtleXdvcmQ+RnVuY3Rpb25hbCBMYXRlcmFsaXR5PC9rZXl3b3JkPjxrZXl3b3JkPkhh
bmQvcGh5c2lvcGF0aG9sb2d5PC9rZXl3b3JkPjxrZXl3b3JkPkh1bWFuczwva2V5d29yZD48a2V5
d29yZD5JbWFnZXJ5LCBQc3ljaG90aGVyYXB5LyptZXRob2RzPC9rZXl3b3JkPjxrZXl3b3JkPktp
bmVzdGhlc2lzPC9rZXl3b3JkPjxrZXl3b3JkPk1hbGU8L2tleXdvcmQ+PGtleXdvcmQ+TWVudGFs
IFN0YXR1cyBTY2hlZHVsZTwva2V5d29yZD48a2V5d29yZD5NaWRkbGUgQWdlZDwva2V5d29yZD48
a2V5d29yZD5Nb3RvciBBY3Rpdml0eTwva2V5d29yZD48a2V5d29yZD4qTW92ZW1lbnQ8L2tleXdv
cmQ+PGtleXdvcmQ+UGFyZXNpcy8qY29tcGxpY2F0aW9ucy9yZWhhYmlsaXRhdGlvbjwva2V5d29y
ZD48a2V5d29yZD5QZXJpcGhlcmFsIE5lcnZvdXMgU3lzdGVtIERpc2Vhc2VzLypjb21wbGljYXRp
b25zL3JlaGFiaWxpdGF0aW9uPC9rZXl3b3JkPjxrZXl3b3JkPlNlbGYtQXNzZXNzbWVudDwva2V5
d29yZD48a2V5d29yZD5TcGluYWwgQ29yZC8qcGh5c2lvcGF0aG9sb2d5PC9rZXl3b3JkPjxrZXl3
b3JkPipTdHJva2UvY29tcGxpY2F0aW9ucy9wc3ljaG9sb2d5PC9rZXl3b3JkPjxrZXl3b3JkPlN0
cm9rZSBSZWhhYmlsaXRhdGlvbjwva2V5d29yZD48a2V5d29yZD5TdXJ2ZXlzIGFuZCBRdWVzdGlv
bm5haXJlczwva2V5d29yZD48a2V5d29yZD5UcmVhdG1lbnQgT3V0Y29tZTwva2V5d29yZD48L2tl
eXdvcmRzPjxkYXRlcz48eWVhcj4yMDEyPC95ZWFyPjxwdWItZGF0ZXM+PGRhdGU+T2N0PC9kYXRl
PjwvcHViLWRhdGVzPjwvZGF0ZXM+PGlzYm4+MDAwMS02MzE0PC9pc2JuPjxhY2Nlc3Npb24tbnVt
PjIyNTg3NjUzPC9hY2Nlc3Npb24tbnVtPjx1cmxzPjwvdXJscz48ZWxlY3Ryb25pYy1yZXNvdXJj
ZS1udW0+MTAuMTExMS9qLjE2MDAtMDQwNC4yMDEyLjAxNjgwLng8L2VsZWN0cm9uaWMtcmVzb3Vy
Y2UtbnVtPjxyZW1vdGUtZGF0YWJhc2UtcHJvdmlkZXI+TkxNPC9yZW1vdGUtZGF0YWJhc2UtcHJv
dmlkZXI+PGxhbmd1YWdlPmVuZzwvbGFuZ3VhZ2U+PC9yZWNvcmQ+PC9DaXRlPjxDaXRlPjxBdXRo
b3I+TGllcGVydDwvQXV0aG9yPjxZZWFyPjIwMTI8L1llYXI+PFJlY051bT4yMDwvUmVjTnVtPjxy
ZWNvcmQ+PHJlYy1udW1iZXI+MjA8L3JlYy1udW1iZXI+PGZvcmVpZ24ta2V5cz48a2V5IGFwcD0i
RU4iIGRiLWlkPSJ6dzAyd3B2c2N4d3JmM2VkeGQ0dmF2YW94eDJmZDBzYWFyZWYiIHRpbWVzdGFt
cD0iMTc1MzE4ODM2MSI+MjA8L2tleT48L2ZvcmVpZ24ta2V5cz48cmVmLXR5cGUgbmFtZT0iSm91
cm5hbCBBcnRpY2xlIj4xNzwvcmVmLXR5cGU+PGNvbnRyaWJ1dG9ycz48YXV0aG9ycz48YXV0aG9y
PkxpZXBlcnQsIEouPC9hdXRob3I+PGF1dGhvcj5HcmVpbmVyLCBKLjwvYXV0aG9yPjxhdXRob3I+
TmVkZWxrbywgVi48L2F1dGhvcj48YXV0aG9yPkRldHRtZXJzLCBDLjwvYXV0aG9yPjwvYXV0aG9y
cz48L2NvbnRyaWJ1dG9ycz48YXV0aC1hZGRyZXNzPktsaW5pa2VuIFNjaG1pZWRlciBBbGxlbnNi
YWNoLCBBbGxlbnNiYWNoLCBHZXJtYW55LiBqLmxpZXBlcnRAa2xpbmlrZW4tc2NobWllZGVyLmRl
PC9hdXRoLWFkZHJlc3M+PHRpdGxlcz48dGl0bGU+UmVkdWNlZCB1cHBlciBsaW1iIHNlbnNhdGlv
biBpbXBhaXJzIG1lbnRhbCBjaHJvbm9tZXRyeSBmb3IgbW90b3IgaW1hZ2VyeSBhZnRlciBzdHJv
a2U6IGNsaW5pY2FsIGFuZCBlbGVjdHJvcGh5c2lvbG9naWNhbCBmaW5kaW5nczwvdGl0bGU+PHNl
Y29uZGFyeS10aXRsZT5OZXVyb3JlaGFiaWwgTmV1cmFsIFJlcGFpcjwvc2Vjb25kYXJ5LXRpdGxl
PjwvdGl0bGVzPjxwZXJpb2RpY2FsPjxmdWxsLXRpdGxlPk5ldXJvcmVoYWJpbCBOZXVyYWwgUmVw
YWlyPC9mdWxsLXRpdGxlPjwvcGVyaW9kaWNhbD48cGFnZXM+NDcwLTg8L3BhZ2VzPjx2b2x1bWU+
MjY8L3ZvbHVtZT48bnVtYmVyPjU8L251bWJlcj48ZWRpdGlvbj4yMDEyMDExMzwvZWRpdGlvbj48
a2V5d29yZHM+PGtleXdvcmQ+QWdlZDwva2V5d29yZD48a2V5d29yZD5BbmFseXNpcyBvZiBWYXJp
YW5jZTwva2V5d29yZD48a2V5d29yZD5DYXNlLUNvbnRyb2wgU3R1ZGllczwva2V5d29yZD48a2V5
d29yZD5FbGVjdHJvbXlvZ3JhcGh5PC9rZXl3b3JkPjxrZXl3b3JkPkV2b2tlZCBQb3RlbnRpYWxz
LCBNb3Rvci8qcGh5c2lvbG9neTwva2V5d29yZD48a2V5d29yZD5GZW1hbGU8L2tleXdvcmQ+PGtl
eXdvcmQ+SHVtYW5zPC9rZXl3b3JkPjxrZXl3b3JkPkh5cGVzdGhlc2lhLypldGlvbG9neTwva2V5
d29yZD48a2V5d29yZD5JbWFnaW5hdGlvbi8qcGh5c2lvbG9neTwva2V5d29yZD48a2V5d29yZD5N
YWxlPC9rZXl3b3JkPjxrZXl3b3JkPk1pZGRsZSBBZ2VkPC9rZXl3b3JkPjxrZXl3b3JkPk1vdG9y
IENvcnRleC8qcGh5c2lvcGF0aG9sb2d5PC9rZXl3b3JkPjxrZXl3b3JkPk1vdmVtZW50L3BoeXNp
b2xvZ3k8L2tleXdvcmQ+PGtleXdvcmQ+U3Ryb2tlLypjb21wbGljYXRpb25zL3BhdGhvbG9neTwv
a2V5d29yZD48a2V5d29yZD5UaW1lIEZhY3RvcnM8L2tleXdvcmQ+PGtleXdvcmQ+VHJhbnNjcmFu
aWFsIE1hZ25ldGljIFN0aW11bGF0aW9uPC9rZXl3b3JkPjxrZXl3b3JkPlVwcGVyIEV4dHJlbWl0
eS8qcGh5c2lvcGF0aG9sb2d5PC9rZXl3b3JkPjwva2V5d29yZHM+PGRhdGVzPjx5ZWFyPjIwMTI8
L3llYXI+PHB1Yi1kYXRlcz48ZGF0ZT5KdW48L2RhdGU+PC9wdWItZGF0ZXM+PC9kYXRlcz48aXNi
bj4xNTQ1LTk2ODM8L2lzYm4+PGFjY2Vzc2lvbi1udW0+MjIyNDc1MDI8L2FjY2Vzc2lvbi1udW0+
PHVybHM+PC91cmxzPjxlbGVjdHJvbmljLXJlc291cmNlLW51bT4xMC4xMTc3LzE1NDU5NjgzMTE0
MjU5MjQ8L2VsZWN0cm9uaWMtcmVzb3VyY2UtbnVtPjxyZW1vdGUtZGF0YWJhc2UtcHJvdmlkZXI+
TkxNPC9yZW1vdGUtZGF0YWJhc2UtcHJvdmlkZXI+PGxhbmd1YWdlPmVuZzwvbGFuZ3VhZ2U+PC9y
ZWNvcmQ+PC9DaXRlPjwvRW5kTm90ZT5AADAA
</w:fldData>
        </w:fldChar>
      </w:r>
      <w:r>
        <w:instrText xml:space="preserve"> ADDIN EN.CITE </w:instrText>
      </w:r>
      <w:r>
        <w:fldChar w:fldCharType="begin">
          <w:fldData xml:space="preserve">PEVuZE5vdGU+PENpdGU+PEF1dGhvcj5EZXR0bWVyczwvQXV0aG9yPjxZZWFyPjIwMTI8L1llYXI+
PFJlY051bT4xOTwvUmVjTnVtPjxEaXNwbGF5VGV4dD48c3R5bGUgZmFjZT0ic3VwZXJzY3JpcHQi
PjIxLDIyPC9zdHlsZT48L0Rpc3BsYXlUZXh0PjxyZWNvcmQ+PHJlYy1udW1iZXI+MTk8L3JlYy1u
dW1iZXI+PGZvcmVpZ24ta2V5cz48a2V5IGFwcD0iRU4iIGRiLWlkPSJ6dzAyd3B2c2N4d3JmM2Vk
eGQ0dmF2YW94eDJmZDBzYWFyZWYiIHRpbWVzdGFtcD0iMTc1MzE4ODM0MiI+MTk8L2tleT48L2Zv
cmVpZ24ta2V5cz48cmVmLXR5cGUgbmFtZT0iSm91cm5hbCBBcnRpY2xlIj4xNzwvcmVmLXR5cGU+
PGNvbnRyaWJ1dG9ycz48YXV0aG9ycz48YXV0aG9yPkRldHRtZXJzLCBDLjwvYXV0aG9yPjxhdXRo
b3I+QmVueiwgTS48L2F1dGhvcj48YXV0aG9yPkxpZXBlcnQsIEouPC9hdXRob3I+PGF1dGhvcj5S
b2Nrc3Ryb2gsIEIuPC9hdXRob3I+PC9hdXRob3JzPjwvY29udHJpYnV0b3JzPjxhdXRoLWFkZHJl
c3M+S2xpbmlrZW4gU2NobWllZGVyIEtvbnN0YW56LCBLb25zdGFueiwgR2VybWFueS4gYy5kZXR0
bWVyc0BrbGluaWtlbi1zY2htaWVkZXIuZGU8L2F1dGgtYWRkcmVzcz48dGl0bGVzPjx0aXRsZT5N
b3RvciBpbWFnZXJ5IGluIHN0cm9rZSBwYXRpZW50cywgb3IgcGxlZ2ljIHBhdGllbnRzIHdpdGgg
c3BpbmFsIGNvcmQgb3IgcGVyaXBoZXJhbCBkaXNlYXNlczwvdGl0bGU+PHNlY29uZGFyeS10aXRs
ZT5BY3RhIE5ldXJvbCBTY2FuZDwvc2Vjb25kYXJ5LXRpdGxlPjwvdGl0bGVzPjxwZXJpb2RpY2Fs
PjxmdWxsLXRpdGxlPkFjdGEgTmV1cm9sIFNjYW5kPC9mdWxsLXRpdGxlPjwvcGVyaW9kaWNhbD48
cGFnZXM+MjM4LTQ3PC9wYWdlcz48dm9sdW1lPjEyNjwvdm9sdW1lPjxudW1iZXI+NDwvbnVtYmVy
PjxlZGl0aW9uPjIwMTIwNTE2PC9lZGl0aW9uPjxrZXl3b3Jkcz48a2V5d29yZD5GZW1hbGU8L2tl
eXdvcmQ+PGtleXdvcmQ+RnVuY3Rpb25hbCBMYXRlcmFsaXR5PC9rZXl3b3JkPjxrZXl3b3JkPkhh
bmQvcGh5c2lvcGF0aG9sb2d5PC9rZXl3b3JkPjxrZXl3b3JkPkh1bWFuczwva2V5d29yZD48a2V5
d29yZD5JbWFnZXJ5LCBQc3ljaG90aGVyYXB5LyptZXRob2RzPC9rZXl3b3JkPjxrZXl3b3JkPktp
bmVzdGhlc2lzPC9rZXl3b3JkPjxrZXl3b3JkPk1hbGU8L2tleXdvcmQ+PGtleXdvcmQ+TWVudGFs
IFN0YXR1cyBTY2hlZHVsZTwva2V5d29yZD48a2V5d29yZD5NaWRkbGUgQWdlZDwva2V5d29yZD48
a2V5d29yZD5Nb3RvciBBY3Rpdml0eTwva2V5d29yZD48a2V5d29yZD4qTW92ZW1lbnQ8L2tleXdv
cmQ+PGtleXdvcmQ+UGFyZXNpcy8qY29tcGxpY2F0aW9ucy9yZWhhYmlsaXRhdGlvbjwva2V5d29y
ZD48a2V5d29yZD5QZXJpcGhlcmFsIE5lcnZvdXMgU3lzdGVtIERpc2Vhc2VzLypjb21wbGljYXRp
b25zL3JlaGFiaWxpdGF0aW9uPC9rZXl3b3JkPjxrZXl3b3JkPlNlbGYtQXNzZXNzbWVudDwva2V5
d29yZD48a2V5d29yZD5TcGluYWwgQ29yZC8qcGh5c2lvcGF0aG9sb2d5PC9rZXl3b3JkPjxrZXl3
b3JkPipTdHJva2UvY29tcGxpY2F0aW9ucy9wc3ljaG9sb2d5PC9rZXl3b3JkPjxrZXl3b3JkPlN0
cm9rZSBSZWhhYmlsaXRhdGlvbjwva2V5d29yZD48a2V5d29yZD5TdXJ2ZXlzIGFuZCBRdWVzdGlv
bm5haXJlczwva2V5d29yZD48a2V5d29yZD5UcmVhdG1lbnQgT3V0Y29tZTwva2V5d29yZD48L2tl
eXdvcmRzPjxkYXRlcz48eWVhcj4yMDEyPC95ZWFyPjxwdWItZGF0ZXM+PGRhdGU+T2N0PC9kYXRl
PjwvcHViLWRhdGVzPjwvZGF0ZXM+PGlzYm4+MDAwMS02MzE0PC9pc2JuPjxhY2Nlc3Npb24tbnVt
PjIyNTg3NjUzPC9hY2Nlc3Npb24tbnVtPjx1cmxzPjwvdXJscz48ZWxlY3Ryb25pYy1yZXNvdXJj
ZS1udW0+MTAuMTExMS9qLjE2MDAtMDQwNC4yMDEyLjAxNjgwLng8L2VsZWN0cm9uaWMtcmVzb3Vy
Y2UtbnVtPjxyZW1vdGUtZGF0YWJhc2UtcHJvdmlkZXI+TkxNPC9yZW1vdGUtZGF0YWJhc2UtcHJv
dmlkZXI+PGxhbmd1YWdlPmVuZzwvbGFuZ3VhZ2U+PC9yZWNvcmQ+PC9DaXRlPjxDaXRlPjxBdXRo
b3I+TGllcGVydDwvQXV0aG9yPjxZZWFyPjIwMTI8L1llYXI+PFJlY051bT4yMDwvUmVjTnVtPjxy
ZWNvcmQ+PHJlYy1udW1iZXI+MjA8L3JlYy1udW1iZXI+PGZvcmVpZ24ta2V5cz48a2V5IGFwcD0i
RU4iIGRiLWlkPSJ6dzAyd3B2c2N4d3JmM2VkeGQ0dmF2YW94eDJmZDBzYWFyZWYiIHRpbWVzdGFt
cD0iMTc1MzE4ODM2MSI+MjA8L2tleT48L2ZvcmVpZ24ta2V5cz48cmVmLXR5cGUgbmFtZT0iSm91
cm5hbCBBcnRpY2xlIj4xNzwvcmVmLXR5cGU+PGNvbnRyaWJ1dG9ycz48YXV0aG9ycz48YXV0aG9y
PkxpZXBlcnQsIEouPC9hdXRob3I+PGF1dGhvcj5HcmVpbmVyLCBKLjwvYXV0aG9yPjxhdXRob3I+
TmVkZWxrbywgVi48L2F1dGhvcj48YXV0aG9yPkRldHRtZXJzLCBDLjwvYXV0aG9yPjwvYXV0aG9y
cz48L2NvbnRyaWJ1dG9ycz48YXV0aC1hZGRyZXNzPktsaW5pa2VuIFNjaG1pZWRlciBBbGxlbnNi
YWNoLCBBbGxlbnNiYWNoLCBHZXJtYW55LiBqLmxpZXBlcnRAa2xpbmlrZW4tc2NobWllZGVyLmRl
PC9hdXRoLWFkZHJlc3M+PHRpdGxlcz48dGl0bGU+UmVkdWNlZCB1cHBlciBsaW1iIHNlbnNhdGlv
biBpbXBhaXJzIG1lbnRhbCBjaHJvbm9tZXRyeSBmb3IgbW90b3IgaW1hZ2VyeSBhZnRlciBzdHJv
a2U6IGNsaW5pY2FsIGFuZCBlbGVjdHJvcGh5c2lvbG9naWNhbCBmaW5kaW5nczwvdGl0bGU+PHNl
Y29uZGFyeS10aXRsZT5OZXVyb3JlaGFiaWwgTmV1cmFsIFJlcGFpcjwvc2Vjb25kYXJ5LXRpdGxl
PjwvdGl0bGVzPjxwZXJpb2RpY2FsPjxmdWxsLXRpdGxlPk5ldXJvcmVoYWJpbCBOZXVyYWwgUmVw
YWlyPC9mdWxsLXRpdGxlPjwvcGVyaW9kaWNhbD48cGFnZXM+NDcwLTg8L3BhZ2VzPjx2b2x1bWU+
MjY8L3ZvbHVtZT48bnVtYmVyPjU8L251bWJlcj48ZWRpdGlvbj4yMDEyMDExMzwvZWRpdGlvbj48
a2V5d29yZHM+PGtleXdvcmQ+QWdlZDwva2V5d29yZD48a2V5d29yZD5BbmFseXNpcyBvZiBWYXJp
YW5jZTwva2V5d29yZD48a2V5d29yZD5DYXNlLUNvbnRyb2wgU3R1ZGllczwva2V5d29yZD48a2V5
d29yZD5FbGVjdHJvbXlvZ3JhcGh5PC9rZXl3b3JkPjxrZXl3b3JkPkV2b2tlZCBQb3RlbnRpYWxz
LCBNb3Rvci8qcGh5c2lvbG9neTwva2V5d29yZD48a2V5d29yZD5GZW1hbGU8L2tleXdvcmQ+PGtl
eXdvcmQ+SHVtYW5zPC9rZXl3b3JkPjxrZXl3b3JkPkh5cGVzdGhlc2lhLypldGlvbG9neTwva2V5
d29yZD48a2V5d29yZD5JbWFnaW5hdGlvbi8qcGh5c2lvbG9neTwva2V5d29yZD48a2V5d29yZD5N
YWxlPC9rZXl3b3JkPjxrZXl3b3JkPk1pZGRsZSBBZ2VkPC9rZXl3b3JkPjxrZXl3b3JkPk1vdG9y
IENvcnRleC8qcGh5c2lvcGF0aG9sb2d5PC9rZXl3b3JkPjxrZXl3b3JkPk1vdmVtZW50L3BoeXNp
b2xvZ3k8L2tleXdvcmQ+PGtleXdvcmQ+U3Ryb2tlLypjb21wbGljYXRpb25zL3BhdGhvbG9neTwv
a2V5d29yZD48a2V5d29yZD5UaW1lIEZhY3RvcnM8L2tleXdvcmQ+PGtleXdvcmQ+VHJhbnNjcmFu
aWFsIE1hZ25ldGljIFN0aW11bGF0aW9uPC9rZXl3b3JkPjxrZXl3b3JkPlVwcGVyIEV4dHJlbWl0
eS8qcGh5c2lvcGF0aG9sb2d5PC9rZXl3b3JkPjwva2V5d29yZHM+PGRhdGVzPjx5ZWFyPjIwMTI8
L3llYXI+PHB1Yi1kYXRlcz48ZGF0ZT5KdW48L2RhdGU+PC9wdWItZGF0ZXM+PC9kYXRlcz48aXNi
bj4xNTQ1LTk2ODM8L2lzYm4+PGFjY2Vzc2lvbi1udW0+MjIyNDc1MDI8L2FjY2Vzc2lvbi1udW0+
PHVybHM+PC91cmxzPjxlbGVjdHJvbmljLXJlc291cmNlLW51bT4xMC4xMTc3LzE1NDU5NjgzMTE0
MjU5MjQ8L2VsZWN0cm9uaWMtcmVzb3VyY2UtbnVtPjxyZW1vdGUtZGF0YWJhc2UtcHJvdmlkZXI+
TkxNPC9yZW1vdGUtZGF0YWJhc2UtcHJvdmlkZXI+PGxhbmd1YWdlPmVuZzwvbGFuZ3VhZ2U+PC9y
ZWNvcmQ+PC9DaXRlPjwvRW5kTm90ZT5AADAA
</w:fldData>
        </w:fldChar>
      </w:r>
      <w:r>
        <w:instrText xml:space="preserve"> ADDIN EN.CITE.DATA </w:instrText>
      </w:r>
      <w:r>
        <w:fldChar w:fldCharType="end"/>
      </w:r>
      <w:r>
        <w:fldChar w:fldCharType="separate"/>
      </w:r>
      <w:r>
        <w:rPr>
          <w:vertAlign w:val="superscript"/>
        </w:rPr>
        <w:t>21,22</w:t>
      </w:r>
      <w:r>
        <w:fldChar w:fldCharType="end"/>
      </w:r>
      <w:r>
        <w:rPr>
          <w:rFonts w:eastAsiaTheme="minorEastAsia"/>
          <w:lang w:eastAsia="zh-CN"/>
        </w:rPr>
        <w:t>.</w:t>
      </w:r>
      <w:r>
        <w:t xml:space="preserve"> </w:t>
      </w:r>
      <w:r>
        <w:rPr>
          <w:rFonts w:eastAsiaTheme="minorEastAsia"/>
          <w:lang w:eastAsia="zh-CN"/>
        </w:rPr>
        <w:t xml:space="preserve">This </w:t>
      </w:r>
      <w:r>
        <w:t>compromis</w:t>
      </w:r>
      <w:r>
        <w:rPr>
          <w:rFonts w:eastAsiaTheme="minorEastAsia"/>
          <w:lang w:eastAsia="zh-CN"/>
        </w:rPr>
        <w:t>es</w:t>
      </w:r>
      <w:r>
        <w:t xml:space="preserve"> system responsiveness and </w:t>
      </w:r>
      <w:r>
        <w:rPr>
          <w:rFonts w:eastAsia="宋体"/>
          <w:lang w:eastAsia="zh-CN"/>
        </w:rPr>
        <w:t>limits</w:t>
      </w:r>
      <w:r>
        <w:t xml:space="preserve"> clinical applicability. Future optimizations should therefore incorporate alternative BCI paradigms to expand patient eligibility. </w:t>
      </w:r>
      <w:r>
        <w:rPr>
          <w:color w:val="0F1115"/>
          <w:shd w:val="clear" w:color="auto" w:fill="FFFFFF"/>
        </w:rPr>
        <w:t>For instance, visual P300 or steady-state visually evoked potentials (SSVEPs) represent two highly viable candidates</w:t>
      </w:r>
      <w:r>
        <w:rPr>
          <w:color w:val="0F1115"/>
          <w:shd w:val="clear" w:color="auto" w:fill="FFFFFF"/>
        </w:rPr>
        <w:fldChar w:fldCharType="begin">
          <w:fldData xml:space="preserve">PEVuZE5vdGU+PENpdGU+PEF1dGhvcj5UYW5nPC9BdXRob3I+PFllYXI+MjAyMjwvWWVhcj48UmVj
TnVtPjI2PC9SZWNOdW0+PERpc3BsYXlUZXh0PjxzdHlsZSBmYWNlPSJzdXBlcnNjcmlwdCI+MjM8
L3N0eWxlPjwvRGlzcGxheVRleHQ+PHJlY29yZD48cmVjLW51bWJlcj4yNjwvcmVjLW51bWJlcj48
Zm9yZWlnbi1rZXlzPjxrZXkgYXBwPSJFTiIgZGItaWQ9Inp3MDJ3cHZzY3h3cmYzZWR4ZDR2YXZh
b3h4MmZkMHNhYXJlZiIgdGltZXN0YW1wPSIxNzYxMTMzNjkwIj4yNjwva2V5PjwvZm9yZWlnbi1r
ZXlzPjxyZWYtdHlwZSBuYW1lPSJKb3VybmFsIEFydGljbGUiPjE3PC9yZWYtdHlwZT48Y29udHJp
YnV0b3JzPjxhdXRob3JzPjxhdXRob3I+VGFuZywgWi48L2F1dGhvcj48YXV0aG9yPldhbmcsIFgu
PC9hdXRob3I+PGF1dGhvcj5XdSwgSi48L2F1dGhvcj48YXV0aG9yPlBpbmcsIFkuPC9hdXRob3I+
PGF1dGhvcj5HdW8sIFguPC9hdXRob3I+PGF1dGhvcj5DdWksIFouPC9hdXRob3I+PC9hdXRob3Jz
PjwvY29udHJpYnV0b3JzPjxhdXRoLWFkZHJlc3M+SW5kdXN0cmlhbCBEZXNpZ24gSW5zdGl0dXRl
LCBaaGVqaWFuZyBVbml2ZXJzaXR5IG9mIFRlY2hub2xvZ3ksIEhhbmd6aG91LCAzMTAwMjMsIENo
aW5hOyBNb2Rlcm4gSW5kdXN0cmlhbCBEZXNpZ24gSW5zdGl0dXRlLCBaaGVqaWFuZyBVbml2ZXJz
aXR5LCBIYW5nemhvdSwgMzEwMDA3LCBDaGluYS4gRWxlY3Ryb25pYyBhZGRyZXNzOiB0dHp6Y2NA
emp1LmVkdS5jbi4mI3hEO0luZHVzdHJpYWwgRGVzaWduIEluc3RpdHV0ZSwgWmhlamlhbmcgVW5p
dmVyc2l0eSBvZiBUZWNobm9sb2d5LCBIYW5nemhvdSwgMzEwMDIzLCBDaGluYS4mI3hEO1NjaG9v
bCBvZiBEYXRhIFNjaWVuY2UgYW5kIEVuZ2luZWVyaW5nLCBFYXN0IENoaW5hIE5vcm1hbCBVbml2
ZXJzaXR5LCBTaGFuZ2hhaSwgMjAwMDYyLCBDaGluYS4mI3hEO1poZWppYW5nIFVuaXZlcnNpdHkg
U2Nob29sIG9mIE1lZGljaW5lIEZpcnN0IEFmZmlsaWF0ZWQgSG9zcGl0YWwsIEhhbmd6aG91LCAz
MTAwMDMsIENoaW5hLjwvYXV0aC1hZGRyZXNzPjx0aXRsZXM+PHRpdGxlPkEgQkNJIHBhaW50aW5n
IHN5c3RlbSB1c2luZyBhIGh5YnJpZCBjb250cm9sIGFwcHJvYWNoIGJhc2VkIG9uIFNTVkVQIGFu
ZCBQMzAwPC90aXRsZT48c2Vjb25kYXJ5LXRpdGxlPkNvbXB1dCBCaW9sIE1lZDwvc2Vjb25kYXJ5
LXRpdGxlPjwvdGl0bGVzPjxwZXJpb2RpY2FsPjxmdWxsLXRpdGxlPkNvbXB1dCBCaW9sIE1lZDwv
ZnVsbC10aXRsZT48L3BlcmlvZGljYWw+PHBhZ2VzPjEwNjExODwvcGFnZXM+PHZvbHVtZT4xNTA8
L3ZvbHVtZT48ZWRpdGlvbj4yMDIyMDkyMTwvZWRpdGlvbj48a2V5d29yZHM+PGtleXdvcmQ+SHVt
YW5zPC9rZXl3b3JkPjxrZXl3b3JkPipCcmFpbi1Db21wdXRlciBJbnRlcmZhY2VzPC9rZXl3b3Jk
PjxrZXl3b3JkPkV2b2tlZCBQb3RlbnRpYWxzLCBWaXN1YWw8L2tleXdvcmQ+PGtleXdvcmQ+QnJh
aW4vcGh5c2lvbG9neTwva2V5d29yZD48a2V5d29yZD5FbGVjdHJvZW5jZXBoYWxvZ3JhcGh5L21l
dGhvZHM8L2tleXdvcmQ+PGtleXdvcmQ+U2lnbmFsIFByb2Nlc3NpbmcsIENvbXB1dGVyLUFzc2lz
dGVkPC9rZXl3b3JkPjxrZXl3b3JkPlBob3RpYyBTdGltdWxhdGlvbjwva2V5d29yZD48a2V5d29y
ZD5BcnRpc3RpYyBleHByZXNzaW9uPC9rZXl3b3JkPjxrZXl3b3JkPkJDSSBwYWludGluZyBTeXN0
ZW08L2tleXdvcmQ+PGtleXdvcmQ+SHlicmlkIGNvbnRyb2w8L2tleXdvcmQ+PGtleXdvcmQ+UDMw
MDwva2V5d29yZD48a2V5d29yZD5Tc3ZlcDwva2V5d29yZD48L2tleXdvcmRzPjxkYXRlcz48eWVh
cj4yMDIyPC95ZWFyPjxwdWItZGF0ZXM+PGRhdGU+Tm92PC9kYXRlPjwvcHViLWRhdGVzPjwvZGF0
ZXM+PGlzYm4+MDAxMC00ODI1PC9pc2JuPjxhY2Nlc3Npb24tbnVtPjM2MTY2OTg3PC9hY2Nlc3Np
b24tbnVtPjx1cmxzPjwvdXJscz48Y3VzdG9tMT5EZWNsYXJhdGlvbiBvZiBjb21wZXRpbmcgaW50
ZXJlc3QgVGhlIGF1dGhvcnMgZGVjbGFyZSB0aGF0IHRoZXkgaGF2ZSBubyBrbm93biBjb21wZXRp
bmcgZmluYW5jaWFsIGludGVyZXN0cyBvciBwZXJzb25hbCByZWxhdGlvbnNoaXBzIHRoYXQgY291
bGQgaGF2ZSBhcHBlYXJlZCB0byBpbmZsdWVuY2UgdGhlIHdvcmsgcmVwb3J0ZWQgaW4gdGhpcyBw
YXBlci48L2N1c3RvbTE+PGVsZWN0cm9uaWMtcmVzb3VyY2UtbnVtPjEwLjEwMTYvai5jb21wYmlv
bWVkLjIwMjIuMTA2MTE4PC9lbGVjdHJvbmljLXJlc291cmNlLW51bT48cmVtb3RlLWRhdGFiYXNl
LXByb3ZpZGVyPk5MTTwvcmVtb3RlLWRhdGFiYXNlLXByb3ZpZGVyPjxsYW5ndWFnZT5lbmc8L2xh
bmd1YWdlPjwvcmVjb3JkPjwvQ2l0ZT48L0VuZE5vdGU+
</w:fldData>
        </w:fldChar>
      </w:r>
      <w:r>
        <w:rPr>
          <w:color w:val="0F1115"/>
          <w:shd w:val="clear" w:color="auto" w:fill="FFFFFF"/>
        </w:rPr>
        <w:instrText xml:space="preserve"> ADDIN EN.CITE </w:instrText>
      </w:r>
      <w:r>
        <w:rPr>
          <w:color w:val="0F1115"/>
          <w:shd w:val="clear" w:color="auto" w:fill="FFFFFF"/>
        </w:rPr>
        <w:fldChar w:fldCharType="begin">
          <w:fldData xml:space="preserve">PEVuZE5vdGU+PENpdGU+PEF1dGhvcj5UYW5nPC9BdXRob3I+PFllYXI+MjAyMjwvWWVhcj48UmVj
TnVtPjI2PC9SZWNOdW0+PERpc3BsYXlUZXh0PjxzdHlsZSBmYWNlPSJzdXBlcnNjcmlwdCI+MjM8
L3N0eWxlPjwvRGlzcGxheVRleHQ+PHJlY29yZD48cmVjLW51bWJlcj4yNjwvcmVjLW51bWJlcj48
Zm9yZWlnbi1rZXlzPjxrZXkgYXBwPSJFTiIgZGItaWQ9Inp3MDJ3cHZzY3h3cmYzZWR4ZDR2YXZh
b3h4MmZkMHNhYXJlZiIgdGltZXN0YW1wPSIxNzYxMTMzNjkwIj4yNjwva2V5PjwvZm9yZWlnbi1r
ZXlzPjxyZWYtdHlwZSBuYW1lPSJKb3VybmFsIEFydGljbGUiPjE3PC9yZWYtdHlwZT48Y29udHJp
YnV0b3JzPjxhdXRob3JzPjxhdXRob3I+VGFuZywgWi48L2F1dGhvcj48YXV0aG9yPldhbmcsIFgu
PC9hdXRob3I+PGF1dGhvcj5XdSwgSi48L2F1dGhvcj48YXV0aG9yPlBpbmcsIFkuPC9hdXRob3I+
PGF1dGhvcj5HdW8sIFguPC9hdXRob3I+PGF1dGhvcj5DdWksIFouPC9hdXRob3I+PC9hdXRob3Jz
PjwvY29udHJpYnV0b3JzPjxhdXRoLWFkZHJlc3M+SW5kdXN0cmlhbCBEZXNpZ24gSW5zdGl0dXRl
LCBaaGVqaWFuZyBVbml2ZXJzaXR5IG9mIFRlY2hub2xvZ3ksIEhhbmd6aG91LCAzMTAwMjMsIENo
aW5hOyBNb2Rlcm4gSW5kdXN0cmlhbCBEZXNpZ24gSW5zdGl0dXRlLCBaaGVqaWFuZyBVbml2ZXJz
aXR5LCBIYW5nemhvdSwgMzEwMDA3LCBDaGluYS4gRWxlY3Ryb25pYyBhZGRyZXNzOiB0dHp6Y2NA
emp1LmVkdS5jbi4mI3hEO0luZHVzdHJpYWwgRGVzaWduIEluc3RpdHV0ZSwgWmhlamlhbmcgVW5p
dmVyc2l0eSBvZiBUZWNobm9sb2d5LCBIYW5nemhvdSwgMzEwMDIzLCBDaGluYS4mI3hEO1NjaG9v
bCBvZiBEYXRhIFNjaWVuY2UgYW5kIEVuZ2luZWVyaW5nLCBFYXN0IENoaW5hIE5vcm1hbCBVbml2
ZXJzaXR5LCBTaGFuZ2hhaSwgMjAwMDYyLCBDaGluYS4mI3hEO1poZWppYW5nIFVuaXZlcnNpdHkg
U2Nob29sIG9mIE1lZGljaW5lIEZpcnN0IEFmZmlsaWF0ZWQgSG9zcGl0YWwsIEhhbmd6aG91LCAz
MTAwMDMsIENoaW5hLjwvYXV0aC1hZGRyZXNzPjx0aXRsZXM+PHRpdGxlPkEgQkNJIHBhaW50aW5n
IHN5c3RlbSB1c2luZyBhIGh5YnJpZCBjb250cm9sIGFwcHJvYWNoIGJhc2VkIG9uIFNTVkVQIGFu
ZCBQMzAwPC90aXRsZT48c2Vjb25kYXJ5LXRpdGxlPkNvbXB1dCBCaW9sIE1lZDwvc2Vjb25kYXJ5
LXRpdGxlPjwvdGl0bGVzPjxwZXJpb2RpY2FsPjxmdWxsLXRpdGxlPkNvbXB1dCBCaW9sIE1lZDwv
ZnVsbC10aXRsZT48L3BlcmlvZGljYWw+PHBhZ2VzPjEwNjExODwvcGFnZXM+PHZvbHVtZT4xNTA8
L3ZvbHVtZT48ZWRpdGlvbj4yMDIyMDkyMTwvZWRpdGlvbj48a2V5d29yZHM+PGtleXdvcmQ+SHVt
YW5zPC9rZXl3b3JkPjxrZXl3b3JkPipCcmFpbi1Db21wdXRlciBJbnRlcmZhY2VzPC9rZXl3b3Jk
PjxrZXl3b3JkPkV2b2tlZCBQb3RlbnRpYWxzLCBWaXN1YWw8L2tleXdvcmQ+PGtleXdvcmQ+QnJh
aW4vcGh5c2lvbG9neTwva2V5d29yZD48a2V5d29yZD5FbGVjdHJvZW5jZXBoYWxvZ3JhcGh5L21l
dGhvZHM8L2tleXdvcmQ+PGtleXdvcmQ+U2lnbmFsIFByb2Nlc3NpbmcsIENvbXB1dGVyLUFzc2lz
dGVkPC9rZXl3b3JkPjxrZXl3b3JkPlBob3RpYyBTdGltdWxhdGlvbjwva2V5d29yZD48a2V5d29y
ZD5BcnRpc3RpYyBleHByZXNzaW9uPC9rZXl3b3JkPjxrZXl3b3JkPkJDSSBwYWludGluZyBTeXN0
ZW08L2tleXdvcmQ+PGtleXdvcmQ+SHlicmlkIGNvbnRyb2w8L2tleXdvcmQ+PGtleXdvcmQ+UDMw
MDwva2V5d29yZD48a2V5d29yZD5Tc3ZlcDwva2V5d29yZD48L2tleXdvcmRzPjxkYXRlcz48eWVh
cj4yMDIyPC95ZWFyPjxwdWItZGF0ZXM+PGRhdGU+Tm92PC9kYXRlPjwvcHViLWRhdGVzPjwvZGF0
ZXM+PGlzYm4+MDAxMC00ODI1PC9pc2JuPjxhY2Nlc3Npb24tbnVtPjM2MTY2OTg3PC9hY2Nlc3Np
b24tbnVtPjx1cmxzPjwvdXJscz48Y3VzdG9tMT5EZWNsYXJhdGlvbiBvZiBjb21wZXRpbmcgaW50
ZXJlc3QgVGhlIGF1dGhvcnMgZGVjbGFyZSB0aGF0IHRoZXkgaGF2ZSBubyBrbm93biBjb21wZXRp
bmcgZmluYW5jaWFsIGludGVyZXN0cyBvciBwZXJzb25hbCByZWxhdGlvbnNoaXBzIHRoYXQgY291
bGQgaGF2ZSBhcHBlYXJlZCB0byBpbmZsdWVuY2UgdGhlIHdvcmsgcmVwb3J0ZWQgaW4gdGhpcyBw
YXBlci48L2N1c3RvbTE+PGVsZWN0cm9uaWMtcmVzb3VyY2UtbnVtPjEwLjEwMTYvai5jb21wYmlv
bWVkLjIwMjIuMTA2MTE4PC9lbGVjdHJvbmljLXJlc291cmNlLW51bT48cmVtb3RlLWRhdGFiYXNl
LXByb3ZpZGVyPk5MTTwvcmVtb3RlLWRhdGFiYXNlLXByb3ZpZGVyPjxsYW5ndWFnZT5lbmc8L2xh
bmd1YWdlPjwvcmVjb3JkPjwvQ2l0ZT48L0VuZE5vdGU+
</w:fldData>
        </w:fldChar>
      </w:r>
      <w:r>
        <w:rPr>
          <w:color w:val="0F1115"/>
          <w:shd w:val="clear" w:color="auto" w:fill="FFFFFF"/>
        </w:rPr>
        <w:instrText xml:space="preserve"> ADDIN EN.CITE.DATA </w:instrText>
      </w:r>
      <w:r>
        <w:rPr>
          <w:color w:val="0F1115"/>
          <w:shd w:val="clear" w:color="auto" w:fill="FFFFFF"/>
        </w:rPr>
        <w:fldChar w:fldCharType="end"/>
      </w:r>
      <w:r>
        <w:rPr>
          <w:color w:val="0F1115"/>
          <w:shd w:val="clear" w:color="auto" w:fill="FFFFFF"/>
        </w:rPr>
        <w:fldChar w:fldCharType="separate"/>
      </w:r>
      <w:r>
        <w:rPr>
          <w:color w:val="0F1115"/>
          <w:shd w:val="clear" w:color="auto" w:fill="FFFFFF"/>
          <w:vertAlign w:val="superscript"/>
        </w:rPr>
        <w:t>23</w:t>
      </w:r>
      <w:r>
        <w:rPr>
          <w:color w:val="0F1115"/>
          <w:shd w:val="clear" w:color="auto" w:fill="FFFFFF"/>
        </w:rPr>
        <w:fldChar w:fldCharType="end"/>
      </w:r>
      <w:r>
        <w:rPr>
          <w:color w:val="0F1115"/>
          <w:shd w:val="clear" w:color="auto" w:fill="FFFFFF"/>
        </w:rPr>
        <w:t>. The P300 paradigm relies on the brain's endogenous response to an attended, rare stimulus within a sequence of common stimuli, which could be mapped to specific motor commands. Conversely, the SSVEP paradigm utilizes the brain's entrainment to externally presented rhythmic visual stimuli, where gazing at an icon flickering at a specific frequency generates a corresponding oscillatory EEG signal that can be classified to trigger an action. The implementation of these paradigms would primarily require modifications to the visual feedback interface and the upstream EEG classification algorithm, while the core closed-loop synchronization architecture between the BCI and the ta-VNS stimulator would remain applicable. Integrating such alternative paradigms could potentially extend the benefits of this closed-loop intervention to a broader stroke population, including those with severe motor imagery deficits.</w:t>
      </w:r>
    </w:p>
    <w:p w14:paraId="77D6DC9B"/>
    <w:p w14:paraId="08DA0D57">
      <w:r>
        <w:t>This study has some limitations. First, this study presented a standardized protocol for a closed-loop ta-VNS system synchronized with BCI-based motor training and described its acute neuromodulatory effects through EEG-based assessments. However, the current protocol was implemented and evaluated in only one stroke patient. Due to the single-case design, the potential influences of key confounding variables—such as stroke type (ischemic or hemorrhagic), lesion location and volume, and detailed treatment history—on the intervention outcomes could not be assessed. Therefore, further verification of its efficacy should be conducted with a larger sample size in the future. Second, this study primarily investigated the immediate effects within a single session; the long-term therapeutic benefits and the impact of a full intervention course require further investigation. Moreover, this system relies on a motor imagery paradigm, which may not be suitable for stroke patients with cognitive dysfunction. BCI under other paradigms should be explored in future clinical practice to extend the applicability of this approach.</w:t>
      </w:r>
    </w:p>
    <w:p w14:paraId="303E6CCB"/>
    <w:p w14:paraId="65E06556">
      <w:pPr>
        <w:rPr>
          <w:b/>
          <w:color w:val="000000"/>
        </w:rPr>
      </w:pPr>
      <w:r>
        <w:rPr>
          <w:b/>
          <w:color w:val="000000"/>
        </w:rPr>
        <w:t xml:space="preserve">ACKNOWLEDGMENTS: </w:t>
      </w:r>
    </w:p>
    <w:p w14:paraId="6C9C79EB">
      <w:r>
        <w:t>This study was supported by the Guangdong Natural Science Foundation (2025A1515010360, 2023A1515010586), Shenzhen Medical Research Fund (C2301002), Shenzhen Basic Research Special (Natural Science Foundation) for basic research (JCYJ20240813150305007), and Guangzhou Clinical Characteristic Technology Program (2023C-TS19).</w:t>
      </w:r>
    </w:p>
    <w:p w14:paraId="49FE18DE">
      <w:pPr>
        <w:rPr>
          <w:b/>
        </w:rPr>
      </w:pPr>
    </w:p>
    <w:p w14:paraId="340CD717">
      <w:pPr>
        <w:rPr>
          <w:color w:val="808080"/>
        </w:rPr>
      </w:pPr>
      <w:r>
        <w:rPr>
          <w:b/>
          <w:color w:val="000000"/>
        </w:rPr>
        <w:t xml:space="preserve">DISCLOSURES: </w:t>
      </w:r>
    </w:p>
    <w:p w14:paraId="6BA44A0C">
      <w:pPr>
        <w:widowControl/>
        <w:jc w:val="left"/>
        <w:rPr>
          <w:color w:val="000000"/>
        </w:rPr>
      </w:pPr>
      <w:r>
        <w:rPr>
          <w:rFonts w:eastAsia="Times New Roman"/>
          <w:u w:color="000000"/>
          <w:lang w:eastAsia="zh-CN"/>
        </w:rPr>
        <w:t xml:space="preserve">The authors have no conflicts of interest to disclose. </w:t>
      </w:r>
    </w:p>
    <w:p w14:paraId="18B98D25">
      <w:pPr>
        <w:rPr>
          <w:color w:val="000000"/>
        </w:rPr>
      </w:pPr>
    </w:p>
    <w:p w14:paraId="216895BE">
      <w:pPr>
        <w:rPr>
          <w:rFonts w:eastAsiaTheme="minorEastAsia"/>
          <w:bCs/>
          <w:color w:val="808080" w:themeColor="background1" w:themeShade="80"/>
          <w:lang w:eastAsia="zh-CN"/>
        </w:rPr>
      </w:pPr>
      <w:r>
        <w:rPr>
          <w:b/>
        </w:rPr>
        <w:t>REFERENCES:</w:t>
      </w:r>
      <w:r>
        <w:t xml:space="preserve"> </w:t>
      </w:r>
    </w:p>
    <w:p w14:paraId="7E67B825">
      <w:pPr>
        <w:pStyle w:val="34"/>
        <w:numPr>
          <w:ilvl w:val="0"/>
          <w:numId w:val="2"/>
        </w:numPr>
        <w:ind w:left="0" w:firstLine="0"/>
        <w:rPr>
          <w:szCs w:val="24"/>
        </w:rPr>
      </w:pPr>
      <w:r>
        <w:rPr>
          <w:bCs/>
          <w:color w:val="808080" w:themeColor="background1" w:themeShade="80"/>
          <w:szCs w:val="24"/>
        </w:rPr>
        <w:fldChar w:fldCharType="begin"/>
      </w:r>
      <w:r>
        <w:rPr>
          <w:bCs/>
          <w:color w:val="808080" w:themeColor="background1" w:themeShade="80"/>
          <w:szCs w:val="24"/>
        </w:rPr>
        <w:instrText xml:space="preserve"> ADDIN EN.REFLIST </w:instrText>
      </w:r>
      <w:r>
        <w:rPr>
          <w:bCs/>
          <w:color w:val="808080" w:themeColor="background1" w:themeShade="80"/>
          <w:szCs w:val="24"/>
        </w:rPr>
        <w:fldChar w:fldCharType="separate"/>
      </w:r>
      <w:r>
        <w:rPr>
          <w:szCs w:val="24"/>
        </w:rPr>
        <w:t xml:space="preserve">Andalib, S. et al. Vagus nerve stimulation in ischemic stroke. </w:t>
      </w:r>
      <w:r>
        <w:rPr>
          <w:i/>
          <w:szCs w:val="24"/>
        </w:rPr>
        <w:t>Curr Neurol Neurosci Rep.</w:t>
      </w:r>
      <w:r>
        <w:rPr>
          <w:szCs w:val="24"/>
        </w:rPr>
        <w:t xml:space="preserve"> </w:t>
      </w:r>
      <w:r>
        <w:rPr>
          <w:b/>
          <w:szCs w:val="24"/>
        </w:rPr>
        <w:t>23</w:t>
      </w:r>
      <w:r>
        <w:rPr>
          <w:szCs w:val="24"/>
        </w:rPr>
        <w:t xml:space="preserve"> (12), 947–962 (2023).</w:t>
      </w:r>
    </w:p>
    <w:p w14:paraId="10943DDF">
      <w:pPr>
        <w:pStyle w:val="34"/>
        <w:numPr>
          <w:ilvl w:val="0"/>
          <w:numId w:val="2"/>
        </w:numPr>
        <w:ind w:left="0" w:firstLine="0"/>
        <w:rPr>
          <w:szCs w:val="24"/>
        </w:rPr>
      </w:pPr>
      <w:r>
        <w:rPr>
          <w:szCs w:val="24"/>
        </w:rPr>
        <w:t xml:space="preserve">Hachem, L. D., Wong, S. M., Ibrahim, G. M. The vagus afferent network: Emerging role in translational connectomics. </w:t>
      </w:r>
      <w:r>
        <w:rPr>
          <w:i/>
          <w:szCs w:val="24"/>
        </w:rPr>
        <w:t>Neurosurg Focus.</w:t>
      </w:r>
      <w:r>
        <w:rPr>
          <w:szCs w:val="24"/>
        </w:rPr>
        <w:t xml:space="preserve"> </w:t>
      </w:r>
      <w:r>
        <w:rPr>
          <w:b/>
          <w:szCs w:val="24"/>
        </w:rPr>
        <w:t>45</w:t>
      </w:r>
      <w:r>
        <w:rPr>
          <w:szCs w:val="24"/>
        </w:rPr>
        <w:t xml:space="preserve"> (3), E2 (2018).</w:t>
      </w:r>
    </w:p>
    <w:p w14:paraId="4E64D9B1">
      <w:pPr>
        <w:pStyle w:val="34"/>
        <w:numPr>
          <w:ilvl w:val="0"/>
          <w:numId w:val="2"/>
        </w:numPr>
        <w:ind w:left="0" w:firstLine="0"/>
        <w:rPr>
          <w:szCs w:val="24"/>
        </w:rPr>
      </w:pPr>
      <w:r>
        <w:rPr>
          <w:szCs w:val="24"/>
        </w:rPr>
        <w:t xml:space="preserve">Wang, Y. et al. Effect of transcutaneous auricular vagus nerve stimulation on post-stroke dysphagia. </w:t>
      </w:r>
      <w:r>
        <w:rPr>
          <w:i/>
          <w:szCs w:val="24"/>
        </w:rPr>
        <w:t>J Neurol.</w:t>
      </w:r>
      <w:r>
        <w:rPr>
          <w:szCs w:val="24"/>
        </w:rPr>
        <w:t xml:space="preserve"> </w:t>
      </w:r>
      <w:r>
        <w:rPr>
          <w:b/>
          <w:szCs w:val="24"/>
        </w:rPr>
        <w:t>270</w:t>
      </w:r>
      <w:r>
        <w:rPr>
          <w:szCs w:val="24"/>
        </w:rPr>
        <w:t xml:space="preserve"> (2), 995–1003 (2023).</w:t>
      </w:r>
    </w:p>
    <w:p w14:paraId="670DAA76">
      <w:pPr>
        <w:pStyle w:val="34"/>
        <w:numPr>
          <w:ilvl w:val="0"/>
          <w:numId w:val="2"/>
        </w:numPr>
        <w:ind w:left="0" w:firstLine="0"/>
        <w:rPr>
          <w:szCs w:val="24"/>
        </w:rPr>
      </w:pPr>
      <w:r>
        <w:rPr>
          <w:szCs w:val="24"/>
        </w:rPr>
        <w:t xml:space="preserve">Lin, X., Fang, Y., Hu, H., Ye, Z. Efficacy and safety of transcutaneous auricular vagus nerve stimulation (ta-VNS) in the treatment of tinnitus: Protocol for an updated systematic review and meta-analysis. </w:t>
      </w:r>
      <w:r>
        <w:rPr>
          <w:i/>
          <w:szCs w:val="24"/>
        </w:rPr>
        <w:t>BMJ Open.</w:t>
      </w:r>
      <w:r>
        <w:rPr>
          <w:szCs w:val="24"/>
        </w:rPr>
        <w:t xml:space="preserve"> </w:t>
      </w:r>
      <w:r>
        <w:rPr>
          <w:b/>
          <w:szCs w:val="24"/>
        </w:rPr>
        <w:t>14</w:t>
      </w:r>
      <w:r>
        <w:rPr>
          <w:szCs w:val="24"/>
        </w:rPr>
        <w:t xml:space="preserve"> (5), e082906 (2024).</w:t>
      </w:r>
    </w:p>
    <w:p w14:paraId="30B75A97">
      <w:pPr>
        <w:pStyle w:val="34"/>
        <w:numPr>
          <w:ilvl w:val="0"/>
          <w:numId w:val="2"/>
        </w:numPr>
        <w:ind w:left="0" w:firstLine="0"/>
        <w:rPr>
          <w:szCs w:val="24"/>
        </w:rPr>
      </w:pPr>
      <w:r>
        <w:rPr>
          <w:szCs w:val="24"/>
        </w:rPr>
        <w:t xml:space="preserve">Li, J. N. et al. Efficacy and safety of transcutaneous auricular vagus nerve stimulation combined with conventional rehabilitation training in acute stroke patients: A randomized controlled trial conducted for 1 year involving 60 patients. </w:t>
      </w:r>
      <w:r>
        <w:rPr>
          <w:i/>
          <w:szCs w:val="24"/>
        </w:rPr>
        <w:t>Neural Regen Res.</w:t>
      </w:r>
      <w:r>
        <w:rPr>
          <w:szCs w:val="24"/>
        </w:rPr>
        <w:t xml:space="preserve"> </w:t>
      </w:r>
      <w:r>
        <w:rPr>
          <w:b/>
          <w:szCs w:val="24"/>
        </w:rPr>
        <w:t>17</w:t>
      </w:r>
      <w:r>
        <w:rPr>
          <w:szCs w:val="24"/>
        </w:rPr>
        <w:t xml:space="preserve"> (8), 1809–1813 (2022).</w:t>
      </w:r>
    </w:p>
    <w:p w14:paraId="46FCF88D">
      <w:pPr>
        <w:pStyle w:val="34"/>
        <w:numPr>
          <w:ilvl w:val="0"/>
          <w:numId w:val="2"/>
        </w:numPr>
        <w:ind w:left="0" w:firstLine="0"/>
        <w:rPr>
          <w:szCs w:val="24"/>
        </w:rPr>
      </w:pPr>
      <w:r>
        <w:rPr>
          <w:szCs w:val="24"/>
        </w:rPr>
        <w:t xml:space="preserve">Wu, D. et al. Effect and safety of transcutaneous auricular vagus nerve stimulation on recovery of upper limb motor function in subacute ischemic stroke patients: A randomized pilot study. </w:t>
      </w:r>
      <w:r>
        <w:rPr>
          <w:i/>
          <w:szCs w:val="24"/>
        </w:rPr>
        <w:t>Neural Plast.</w:t>
      </w:r>
      <w:r>
        <w:rPr>
          <w:szCs w:val="24"/>
        </w:rPr>
        <w:t xml:space="preserve"> </w:t>
      </w:r>
      <w:r>
        <w:rPr>
          <w:b/>
          <w:szCs w:val="24"/>
        </w:rPr>
        <w:t>2020</w:t>
      </w:r>
      <w:r>
        <w:rPr>
          <w:szCs w:val="24"/>
        </w:rPr>
        <w:t>, 8841752 (2020).</w:t>
      </w:r>
    </w:p>
    <w:p w14:paraId="4BC89124">
      <w:pPr>
        <w:pStyle w:val="34"/>
        <w:numPr>
          <w:ilvl w:val="0"/>
          <w:numId w:val="2"/>
        </w:numPr>
        <w:ind w:left="0" w:firstLine="0"/>
        <w:rPr>
          <w:szCs w:val="24"/>
        </w:rPr>
      </w:pPr>
      <w:r>
        <w:rPr>
          <w:szCs w:val="24"/>
        </w:rPr>
        <w:t xml:space="preserve">Capone, F. et al. Transcutaneous vagus nerve stimulation combined with robotic rehabilitation improves upper limb function after stroke. </w:t>
      </w:r>
      <w:r>
        <w:rPr>
          <w:i/>
          <w:szCs w:val="24"/>
        </w:rPr>
        <w:t>Neural Plast.</w:t>
      </w:r>
      <w:r>
        <w:rPr>
          <w:szCs w:val="24"/>
        </w:rPr>
        <w:t xml:space="preserve"> </w:t>
      </w:r>
      <w:r>
        <w:rPr>
          <w:b/>
          <w:szCs w:val="24"/>
        </w:rPr>
        <w:t>2017</w:t>
      </w:r>
      <w:r>
        <w:rPr>
          <w:szCs w:val="24"/>
        </w:rPr>
        <w:t>, 7876507 (2017).</w:t>
      </w:r>
    </w:p>
    <w:p w14:paraId="50C4D8D0">
      <w:pPr>
        <w:pStyle w:val="34"/>
        <w:numPr>
          <w:ilvl w:val="0"/>
          <w:numId w:val="2"/>
        </w:numPr>
        <w:ind w:left="0" w:firstLine="0"/>
        <w:rPr>
          <w:szCs w:val="24"/>
        </w:rPr>
      </w:pPr>
      <w:r>
        <w:rPr>
          <w:szCs w:val="24"/>
        </w:rPr>
        <w:t xml:space="preserve">Chang, J. L. et al. Transcutaneous auricular vagus nerve stimulation (taVNS) delivered during upper limb interactive robotic training demonstrates novel antagonist control for reaching movements following stroke. </w:t>
      </w:r>
      <w:r>
        <w:rPr>
          <w:i/>
          <w:szCs w:val="24"/>
        </w:rPr>
        <w:t>Front Neurosci.</w:t>
      </w:r>
      <w:r>
        <w:rPr>
          <w:szCs w:val="24"/>
        </w:rPr>
        <w:t xml:space="preserve"> </w:t>
      </w:r>
      <w:r>
        <w:rPr>
          <w:b/>
          <w:szCs w:val="24"/>
        </w:rPr>
        <w:t>15</w:t>
      </w:r>
      <w:r>
        <w:rPr>
          <w:szCs w:val="24"/>
        </w:rPr>
        <w:t>, 767302 (2021).</w:t>
      </w:r>
    </w:p>
    <w:p w14:paraId="67D535FC">
      <w:pPr>
        <w:pStyle w:val="34"/>
        <w:numPr>
          <w:ilvl w:val="0"/>
          <w:numId w:val="2"/>
        </w:numPr>
        <w:ind w:left="0" w:firstLine="0"/>
        <w:rPr>
          <w:szCs w:val="24"/>
        </w:rPr>
      </w:pPr>
      <w:r>
        <w:rPr>
          <w:szCs w:val="24"/>
        </w:rPr>
        <w:t xml:space="preserve">Li, Z., Zhicheng, B., Qi, Z., Xuyan, R., Min, S. Effects of transcutaneous auricular vagus nerve stimulation combined with rehabilitation robot training on upper limb function in stroke patients. </w:t>
      </w:r>
      <w:r>
        <w:rPr>
          <w:i/>
          <w:iCs/>
          <w:szCs w:val="24"/>
        </w:rPr>
        <w:t>Chinese Journal of Rehabilitation Theory and Practice</w:t>
      </w:r>
      <w:r>
        <w:rPr>
          <w:szCs w:val="24"/>
        </w:rPr>
        <w:t xml:space="preserve">. </w:t>
      </w:r>
      <w:r>
        <w:rPr>
          <w:b/>
          <w:bCs/>
          <w:szCs w:val="24"/>
        </w:rPr>
        <w:t>29</w:t>
      </w:r>
      <w:r>
        <w:rPr>
          <w:szCs w:val="24"/>
        </w:rPr>
        <w:t xml:space="preserve"> (06), 691–696 (2023).</w:t>
      </w:r>
    </w:p>
    <w:p w14:paraId="7E5653F4">
      <w:pPr>
        <w:pStyle w:val="34"/>
        <w:numPr>
          <w:ilvl w:val="0"/>
          <w:numId w:val="2"/>
        </w:numPr>
        <w:ind w:left="0" w:firstLine="0"/>
        <w:rPr>
          <w:szCs w:val="24"/>
        </w:rPr>
      </w:pPr>
      <w:r>
        <w:rPr>
          <w:szCs w:val="24"/>
        </w:rPr>
        <w:t xml:space="preserve">Yanhui, Y. et al. Effects of visual-motor-induced brain-computer interface technology on upper limb motor and cognitive functions in stroke patients. </w:t>
      </w:r>
      <w:r>
        <w:rPr>
          <w:i/>
          <w:iCs/>
          <w:szCs w:val="24"/>
        </w:rPr>
        <w:t>Chinese Journal of Rehabilitation Theory and Practice</w:t>
      </w:r>
      <w:r>
        <w:rPr>
          <w:szCs w:val="24"/>
        </w:rPr>
        <w:t xml:space="preserve">. </w:t>
      </w:r>
      <w:r>
        <w:rPr>
          <w:b/>
          <w:bCs/>
          <w:szCs w:val="24"/>
        </w:rPr>
        <w:t>29</w:t>
      </w:r>
      <w:r>
        <w:rPr>
          <w:szCs w:val="24"/>
        </w:rPr>
        <w:t xml:space="preserve"> (04), 472–478 (2023).</w:t>
      </w:r>
    </w:p>
    <w:p w14:paraId="1D61C8F8">
      <w:pPr>
        <w:pStyle w:val="34"/>
        <w:numPr>
          <w:ilvl w:val="0"/>
          <w:numId w:val="2"/>
        </w:numPr>
        <w:ind w:left="0" w:firstLine="0"/>
        <w:rPr>
          <w:szCs w:val="24"/>
        </w:rPr>
      </w:pPr>
      <w:r>
        <w:rPr>
          <w:szCs w:val="24"/>
        </w:rPr>
        <w:t xml:space="preserve">Wang, M. H. et al. Transcutaneous auricular vagus nerve stimulation with task-oriented training improves upper extremity function in patients with subacute stroke: A randomized clinical trial. </w:t>
      </w:r>
      <w:r>
        <w:rPr>
          <w:i/>
          <w:szCs w:val="24"/>
        </w:rPr>
        <w:t>Front Neurosci.</w:t>
      </w:r>
      <w:r>
        <w:rPr>
          <w:szCs w:val="24"/>
        </w:rPr>
        <w:t xml:space="preserve"> </w:t>
      </w:r>
      <w:r>
        <w:rPr>
          <w:b/>
          <w:szCs w:val="24"/>
        </w:rPr>
        <w:t>18</w:t>
      </w:r>
      <w:r>
        <w:rPr>
          <w:szCs w:val="24"/>
        </w:rPr>
        <w:t>, 1346634 (2024).</w:t>
      </w:r>
    </w:p>
    <w:p w14:paraId="2AE7139A">
      <w:pPr>
        <w:pStyle w:val="34"/>
        <w:numPr>
          <w:ilvl w:val="0"/>
          <w:numId w:val="2"/>
        </w:numPr>
        <w:ind w:left="0" w:firstLine="0"/>
        <w:rPr>
          <w:szCs w:val="24"/>
        </w:rPr>
      </w:pPr>
      <w:r>
        <w:rPr>
          <w:szCs w:val="24"/>
        </w:rPr>
        <w:t xml:space="preserve">Badran, B. W. et al. Motor-activated auricular vagus nerve stimulation as a potential neuromodulation approach for post-stroke motor rehabilitation: A pilot study. </w:t>
      </w:r>
      <w:r>
        <w:rPr>
          <w:i/>
          <w:szCs w:val="24"/>
        </w:rPr>
        <w:t>Neurorehabil Neural Repair.</w:t>
      </w:r>
      <w:r>
        <w:rPr>
          <w:szCs w:val="24"/>
        </w:rPr>
        <w:t xml:space="preserve"> </w:t>
      </w:r>
      <w:r>
        <w:rPr>
          <w:b/>
          <w:szCs w:val="24"/>
        </w:rPr>
        <w:t>37</w:t>
      </w:r>
      <w:r>
        <w:rPr>
          <w:szCs w:val="24"/>
        </w:rPr>
        <w:t xml:space="preserve"> (6), 374–383 (2023).</w:t>
      </w:r>
    </w:p>
    <w:p w14:paraId="3987382E">
      <w:pPr>
        <w:pStyle w:val="34"/>
        <w:numPr>
          <w:ilvl w:val="0"/>
          <w:numId w:val="2"/>
        </w:numPr>
        <w:ind w:left="0" w:firstLine="0"/>
        <w:rPr>
          <w:szCs w:val="24"/>
        </w:rPr>
      </w:pPr>
      <w:r>
        <w:rPr>
          <w:szCs w:val="24"/>
        </w:rPr>
        <w:t xml:space="preserve">Yuan, Z. et al. Effect of BCI-controlled pedaling training system with multiple modalities of feedback on motor and cognitive function rehabilitation of early subacute stroke patients. </w:t>
      </w:r>
      <w:r>
        <w:rPr>
          <w:i/>
          <w:szCs w:val="24"/>
        </w:rPr>
        <w:t>IEEE Trans Neural Syst Rehabil Eng.</w:t>
      </w:r>
      <w:r>
        <w:rPr>
          <w:szCs w:val="24"/>
        </w:rPr>
        <w:t xml:space="preserve"> </w:t>
      </w:r>
      <w:r>
        <w:rPr>
          <w:b/>
          <w:szCs w:val="24"/>
        </w:rPr>
        <w:t>29</w:t>
      </w:r>
      <w:r>
        <w:rPr>
          <w:szCs w:val="24"/>
        </w:rPr>
        <w:t>, 2569–2577 (2021).</w:t>
      </w:r>
    </w:p>
    <w:p w14:paraId="60464B78">
      <w:pPr>
        <w:pStyle w:val="34"/>
        <w:numPr>
          <w:ilvl w:val="0"/>
          <w:numId w:val="2"/>
        </w:numPr>
        <w:ind w:left="0" w:firstLine="0"/>
        <w:rPr>
          <w:szCs w:val="24"/>
        </w:rPr>
      </w:pPr>
      <w:r>
        <w:rPr>
          <w:szCs w:val="24"/>
        </w:rPr>
        <w:t xml:space="preserve">Redgrave, J. N. et al. Transcutaneous auricular vagus nerve stimulation with concurrent upper limb repetitive task practice for poststroke motor recovery: A pilot study. </w:t>
      </w:r>
      <w:r>
        <w:rPr>
          <w:i/>
          <w:szCs w:val="24"/>
        </w:rPr>
        <w:t>J Stroke Cerebrovasc Dis.</w:t>
      </w:r>
      <w:r>
        <w:rPr>
          <w:szCs w:val="24"/>
        </w:rPr>
        <w:t xml:space="preserve"> </w:t>
      </w:r>
      <w:r>
        <w:rPr>
          <w:b/>
          <w:szCs w:val="24"/>
        </w:rPr>
        <w:t>27</w:t>
      </w:r>
      <w:r>
        <w:rPr>
          <w:szCs w:val="24"/>
        </w:rPr>
        <w:t xml:space="preserve"> (7), 1998–2005 (2018).</w:t>
      </w:r>
    </w:p>
    <w:p w14:paraId="01F2EA70">
      <w:pPr>
        <w:pStyle w:val="34"/>
        <w:numPr>
          <w:ilvl w:val="0"/>
          <w:numId w:val="2"/>
        </w:numPr>
        <w:ind w:left="0" w:firstLine="0"/>
        <w:rPr>
          <w:szCs w:val="24"/>
        </w:rPr>
      </w:pPr>
      <w:r>
        <w:rPr>
          <w:szCs w:val="24"/>
        </w:rPr>
        <w:t xml:space="preserve">Liu, H. et al. An EEG motor imagery dataset for brain computer interface in acute stroke patients. </w:t>
      </w:r>
      <w:r>
        <w:rPr>
          <w:i/>
          <w:szCs w:val="24"/>
        </w:rPr>
        <w:t>Sci Data.</w:t>
      </w:r>
      <w:r>
        <w:rPr>
          <w:szCs w:val="24"/>
        </w:rPr>
        <w:t xml:space="preserve"> </w:t>
      </w:r>
      <w:r>
        <w:rPr>
          <w:b/>
          <w:szCs w:val="24"/>
        </w:rPr>
        <w:t>11</w:t>
      </w:r>
      <w:r>
        <w:rPr>
          <w:szCs w:val="24"/>
        </w:rPr>
        <w:t xml:space="preserve"> (1), 131 (2024).</w:t>
      </w:r>
    </w:p>
    <w:p w14:paraId="4A4DDBB0">
      <w:pPr>
        <w:pStyle w:val="34"/>
        <w:numPr>
          <w:ilvl w:val="0"/>
          <w:numId w:val="2"/>
        </w:numPr>
        <w:ind w:left="0" w:firstLine="0"/>
        <w:rPr>
          <w:szCs w:val="24"/>
        </w:rPr>
      </w:pPr>
      <w:r>
        <w:rPr>
          <w:szCs w:val="24"/>
        </w:rPr>
        <w:t xml:space="preserve">Fong, K. N. K., Ting, K. H., Zhang, J. J. Q., Yau, C. S. F., Li, L. S. W. Event-related desynchronization during mirror visual feedback: A comparison of older adults and people after stroke. </w:t>
      </w:r>
      <w:r>
        <w:rPr>
          <w:i/>
          <w:szCs w:val="24"/>
        </w:rPr>
        <w:t>Front Hum Neurosci.</w:t>
      </w:r>
      <w:r>
        <w:rPr>
          <w:szCs w:val="24"/>
        </w:rPr>
        <w:t xml:space="preserve"> </w:t>
      </w:r>
      <w:r>
        <w:rPr>
          <w:b/>
          <w:szCs w:val="24"/>
        </w:rPr>
        <w:t>15</w:t>
      </w:r>
      <w:r>
        <w:rPr>
          <w:szCs w:val="24"/>
        </w:rPr>
        <w:t>, 629592 (2021).</w:t>
      </w:r>
    </w:p>
    <w:p w14:paraId="19F64E16">
      <w:pPr>
        <w:pStyle w:val="34"/>
        <w:numPr>
          <w:ilvl w:val="0"/>
          <w:numId w:val="2"/>
        </w:numPr>
        <w:ind w:left="0" w:firstLine="0"/>
        <w:rPr>
          <w:szCs w:val="24"/>
        </w:rPr>
      </w:pPr>
      <w:r>
        <w:rPr>
          <w:szCs w:val="24"/>
        </w:rPr>
        <w:t xml:space="preserve">Fu, J., Jiang, Z., Shu, X., Chen, S., Jia, J. Correlation between the erd in grasp/open tasks of BCIs and hand function of stroke patients: A cross-sectional study. </w:t>
      </w:r>
      <w:r>
        <w:rPr>
          <w:i/>
          <w:szCs w:val="24"/>
        </w:rPr>
        <w:t>Biomed Eng Online.</w:t>
      </w:r>
      <w:r>
        <w:rPr>
          <w:szCs w:val="24"/>
        </w:rPr>
        <w:t xml:space="preserve"> </w:t>
      </w:r>
      <w:r>
        <w:rPr>
          <w:b/>
          <w:szCs w:val="24"/>
        </w:rPr>
        <w:t>22</w:t>
      </w:r>
      <w:r>
        <w:rPr>
          <w:szCs w:val="24"/>
        </w:rPr>
        <w:t xml:space="preserve"> (1), 36 (2023).</w:t>
      </w:r>
    </w:p>
    <w:p w14:paraId="42F18CD3">
      <w:pPr>
        <w:pStyle w:val="34"/>
        <w:numPr>
          <w:ilvl w:val="0"/>
          <w:numId w:val="2"/>
        </w:numPr>
        <w:ind w:left="0" w:firstLine="0"/>
        <w:rPr>
          <w:szCs w:val="24"/>
        </w:rPr>
      </w:pPr>
      <w:r>
        <w:rPr>
          <w:szCs w:val="24"/>
        </w:rPr>
        <w:t xml:space="preserve">Bartur, G., Pratt, H., Soroker, N. Changes in mu and beta amplitude of the EEG during upper limb movement correlate with motor impairment and structural damage in subacute stroke. </w:t>
      </w:r>
      <w:r>
        <w:rPr>
          <w:i/>
          <w:szCs w:val="24"/>
        </w:rPr>
        <w:t>Clin Neurophysiol.</w:t>
      </w:r>
      <w:r>
        <w:rPr>
          <w:szCs w:val="24"/>
        </w:rPr>
        <w:t xml:space="preserve"> </w:t>
      </w:r>
      <w:r>
        <w:rPr>
          <w:b/>
          <w:szCs w:val="24"/>
        </w:rPr>
        <w:t>130</w:t>
      </w:r>
      <w:r>
        <w:rPr>
          <w:szCs w:val="24"/>
        </w:rPr>
        <w:t xml:space="preserve"> (9), 1644–1651 (2019).</w:t>
      </w:r>
    </w:p>
    <w:p w14:paraId="5703F457">
      <w:pPr>
        <w:pStyle w:val="34"/>
        <w:numPr>
          <w:ilvl w:val="0"/>
          <w:numId w:val="2"/>
        </w:numPr>
        <w:ind w:left="0" w:firstLine="0"/>
        <w:rPr>
          <w:szCs w:val="24"/>
        </w:rPr>
      </w:pPr>
      <w:r>
        <w:rPr>
          <w:szCs w:val="24"/>
        </w:rPr>
        <w:t xml:space="preserve">Lima, J. P. S. et al. Unraveling transformative effects after tDCS and BCI intervention in chronic post-stroke patient rehabilitation-An alternative treatment design study. </w:t>
      </w:r>
      <w:r>
        <w:rPr>
          <w:i/>
          <w:szCs w:val="24"/>
        </w:rPr>
        <w:t>Sensors (Basel).</w:t>
      </w:r>
      <w:r>
        <w:rPr>
          <w:szCs w:val="24"/>
        </w:rPr>
        <w:t xml:space="preserve"> </w:t>
      </w:r>
      <w:r>
        <w:rPr>
          <w:b/>
          <w:szCs w:val="24"/>
        </w:rPr>
        <w:t>23</w:t>
      </w:r>
      <w:r>
        <w:rPr>
          <w:szCs w:val="24"/>
        </w:rPr>
        <w:t xml:space="preserve"> (23), 9302 (2023).</w:t>
      </w:r>
    </w:p>
    <w:p w14:paraId="48BC7F12">
      <w:pPr>
        <w:pStyle w:val="34"/>
        <w:numPr>
          <w:ilvl w:val="0"/>
          <w:numId w:val="2"/>
        </w:numPr>
        <w:ind w:left="0" w:firstLine="0"/>
        <w:rPr>
          <w:szCs w:val="24"/>
        </w:rPr>
      </w:pPr>
      <w:r>
        <w:rPr>
          <w:szCs w:val="24"/>
        </w:rPr>
        <w:t xml:space="preserve">Kang, D., Choi, Y., Lee, J., Park, E., Kim, I. Y. Analysis of taVNS effects on autonomic and central nervous systems in healthy young adults based on HRV, EEG parameters. </w:t>
      </w:r>
      <w:r>
        <w:rPr>
          <w:i/>
          <w:szCs w:val="24"/>
        </w:rPr>
        <w:t>J Neural Eng.</w:t>
      </w:r>
      <w:r>
        <w:rPr>
          <w:szCs w:val="24"/>
        </w:rPr>
        <w:t xml:space="preserve"> </w:t>
      </w:r>
      <w:r>
        <w:rPr>
          <w:b/>
          <w:szCs w:val="24"/>
        </w:rPr>
        <w:t>21</w:t>
      </w:r>
      <w:r>
        <w:rPr>
          <w:szCs w:val="24"/>
        </w:rPr>
        <w:t xml:space="preserve"> (4), doi: 10.1088/1741-2552/ad5d16 (2024).</w:t>
      </w:r>
    </w:p>
    <w:p w14:paraId="78D5EE6F">
      <w:pPr>
        <w:pStyle w:val="34"/>
        <w:numPr>
          <w:ilvl w:val="0"/>
          <w:numId w:val="2"/>
        </w:numPr>
        <w:ind w:left="0" w:firstLine="0"/>
        <w:rPr>
          <w:szCs w:val="24"/>
        </w:rPr>
      </w:pPr>
      <w:r>
        <w:rPr>
          <w:szCs w:val="24"/>
        </w:rPr>
        <w:t xml:space="preserve">Dettmers, C., Benz, M., Liepert, J., Rockstroh, B. Motor imagery in stroke patients, or plegic patients with spinal cord or peripheral diseases. </w:t>
      </w:r>
      <w:r>
        <w:rPr>
          <w:i/>
          <w:szCs w:val="24"/>
        </w:rPr>
        <w:t>Acta Neurol Scand.</w:t>
      </w:r>
      <w:r>
        <w:rPr>
          <w:szCs w:val="24"/>
        </w:rPr>
        <w:t xml:space="preserve"> </w:t>
      </w:r>
      <w:r>
        <w:rPr>
          <w:b/>
          <w:szCs w:val="24"/>
        </w:rPr>
        <w:t>126</w:t>
      </w:r>
      <w:r>
        <w:rPr>
          <w:szCs w:val="24"/>
        </w:rPr>
        <w:t xml:space="preserve"> (4), 238–247 (2012).</w:t>
      </w:r>
    </w:p>
    <w:p w14:paraId="3AB64636">
      <w:pPr>
        <w:pStyle w:val="34"/>
        <w:numPr>
          <w:ilvl w:val="0"/>
          <w:numId w:val="2"/>
        </w:numPr>
        <w:ind w:left="0" w:firstLine="0"/>
        <w:rPr>
          <w:szCs w:val="24"/>
        </w:rPr>
      </w:pPr>
      <w:r>
        <w:rPr>
          <w:szCs w:val="24"/>
        </w:rPr>
        <w:t xml:space="preserve">Liepert, J., Greiner, J., Nedelko, V., Dettmers, C. Reduced upper limb sensation impairs mental chronometry for motor imagery after stroke: Clinical and electrophysiological findings. </w:t>
      </w:r>
      <w:r>
        <w:rPr>
          <w:i/>
          <w:szCs w:val="24"/>
        </w:rPr>
        <w:t>Neurorehabil Neural Repair.</w:t>
      </w:r>
      <w:r>
        <w:rPr>
          <w:szCs w:val="24"/>
        </w:rPr>
        <w:t xml:space="preserve"> </w:t>
      </w:r>
      <w:r>
        <w:rPr>
          <w:b/>
          <w:szCs w:val="24"/>
        </w:rPr>
        <w:t>26</w:t>
      </w:r>
      <w:r>
        <w:rPr>
          <w:szCs w:val="24"/>
        </w:rPr>
        <w:t xml:space="preserve"> (5), 470–478 (2012).</w:t>
      </w:r>
    </w:p>
    <w:p w14:paraId="7465C16A">
      <w:pPr>
        <w:pStyle w:val="34"/>
        <w:numPr>
          <w:ilvl w:val="0"/>
          <w:numId w:val="2"/>
        </w:numPr>
        <w:ind w:left="0" w:firstLine="0"/>
        <w:rPr>
          <w:szCs w:val="24"/>
        </w:rPr>
      </w:pPr>
      <w:r>
        <w:rPr>
          <w:szCs w:val="24"/>
        </w:rPr>
        <w:t xml:space="preserve">Tang, Z. et al. A BCI painting system using a hybrid control approach based on SSVEP and P300. </w:t>
      </w:r>
      <w:r>
        <w:rPr>
          <w:i/>
          <w:szCs w:val="24"/>
        </w:rPr>
        <w:t>Comput Biol Med.</w:t>
      </w:r>
      <w:r>
        <w:rPr>
          <w:szCs w:val="24"/>
        </w:rPr>
        <w:t xml:space="preserve"> </w:t>
      </w:r>
      <w:r>
        <w:rPr>
          <w:b/>
          <w:szCs w:val="24"/>
        </w:rPr>
        <w:t>150</w:t>
      </w:r>
      <w:r>
        <w:rPr>
          <w:szCs w:val="24"/>
        </w:rPr>
        <w:t>, 106118 (2022).</w:t>
      </w:r>
    </w:p>
    <w:p w14:paraId="24F9DB89">
      <w:pPr>
        <w:rPr>
          <w:bCs/>
          <w:color w:val="808080" w:themeColor="background1" w:themeShade="80"/>
        </w:rPr>
      </w:pPr>
      <w:r>
        <w:rPr>
          <w:bCs/>
          <w:color w:val="808080" w:themeColor="background1" w:themeShade="80"/>
        </w:rPr>
        <w:fldChar w:fldCharType="end"/>
      </w:r>
    </w:p>
    <w:sectPr>
      <w:headerReference r:id="rId5" w:type="first"/>
      <w:headerReference r:id="rId3" w:type="default"/>
      <w:headerReference r:id="rId4" w:type="even"/>
      <w:footerReference r:id="rId6" w:type="even"/>
      <w:pgSz w:w="12240" w:h="15840"/>
      <w:pgMar w:top="1440" w:right="1497" w:bottom="1440" w:left="1440" w:header="720" w:footer="605" w:gutter="0"/>
      <w:lnNumType w:countBy="1" w:restart="continuous"/>
      <w:pgNumType w:start="1"/>
      <w:cols w:space="720" w:num="1"/>
      <w:titlePg/>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Arial Unicode MS">
    <w:altName w:val="Arial"/>
    <w:panose1 w:val="020B0604020202020204"/>
    <w:charset w:val="80"/>
    <w:family w:val="swiss"/>
    <w:pitch w:val="default"/>
    <w:sig w:usb0="00000000" w:usb1="00000000" w:usb2="0000003F" w:usb3="00000000" w:csb0="003F01FF" w:csb1="00000000"/>
  </w:font>
  <w:font w:name="KaiTi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Georgia">
    <w:panose1 w:val="02040502050405020303"/>
    <w:charset w:val="00"/>
    <w:family w:val="roman"/>
    <w:pitch w:val="default"/>
    <w:sig w:usb0="00000287" w:usb1="00000000" w:usb2="00000000" w:usb3="00000000" w:csb0="2000009F" w:csb1="00000000"/>
  </w:font>
  <w:font w:name="Courier New">
    <w:panose1 w:val="02070309020205020404"/>
    <w:charset w:val="00"/>
    <w:family w:val="modern"/>
    <w:pitch w:val="default"/>
    <w:sig w:usb0="E0002EFF" w:usb1="C0007843" w:usb2="00000009" w:usb3="00000000" w:csb0="400001FF" w:csb1="FFFF0000"/>
  </w:font>
  <w:font w:name="FangSong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4952A9">
    <w:pPr>
      <w:tabs>
        <w:tab w:val="center" w:pos="4680"/>
        <w:tab w:val="right" w:pos="9360"/>
      </w:tabs>
      <w:rPr>
        <w:color w:val="000000"/>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34AED">
    <w:pP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AB02C">
    <w:pPr>
      <w:tabs>
        <w:tab w:val="center" w:pos="4680"/>
        <w:tab w:val="right" w:pos="9360"/>
      </w:tabs>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FBE32">
    <w:pP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1D5E2F"/>
    <w:multiLevelType w:val="multilevel"/>
    <w:tmpl w:val="2D1D5E2F"/>
    <w:lvl w:ilvl="0" w:tentative="0">
      <w:start w:val="1"/>
      <w:numFmt w:val="decimal"/>
      <w:lvlText w:val="%1."/>
      <w:lvlJc w:val="left"/>
      <w:pPr>
        <w:ind w:left="360" w:hanging="360"/>
      </w:pPr>
      <w:rPr>
        <w:rFonts w:hint="default" w:eastAsia="Arial Unicode MS"/>
      </w:rPr>
    </w:lvl>
    <w:lvl w:ilvl="1" w:tentative="0">
      <w:start w:val="1"/>
      <w:numFmt w:val="decimal"/>
      <w:lvlText w:val="%1.%2."/>
      <w:lvlJc w:val="left"/>
      <w:pPr>
        <w:ind w:left="720" w:hanging="720"/>
      </w:pPr>
      <w:rPr>
        <w:rFonts w:hint="default" w:eastAsia="Arial Unicode MS"/>
        <w:b w:val="0"/>
        <w:bCs w:val="0"/>
      </w:rPr>
    </w:lvl>
    <w:lvl w:ilvl="2" w:tentative="0">
      <w:start w:val="1"/>
      <w:numFmt w:val="decimal"/>
      <w:lvlText w:val="%1.%2.%3."/>
      <w:lvlJc w:val="left"/>
      <w:pPr>
        <w:ind w:left="720" w:hanging="720"/>
      </w:pPr>
      <w:rPr>
        <w:rFonts w:hint="default" w:eastAsia="Arial Unicode MS"/>
        <w:b w:val="0"/>
        <w:bCs w:val="0"/>
      </w:rPr>
    </w:lvl>
    <w:lvl w:ilvl="3" w:tentative="0">
      <w:start w:val="1"/>
      <w:numFmt w:val="decimal"/>
      <w:lvlText w:val="%1.%2.%3.%4."/>
      <w:lvlJc w:val="left"/>
      <w:pPr>
        <w:ind w:left="1080" w:hanging="1080"/>
      </w:pPr>
      <w:rPr>
        <w:rFonts w:hint="default" w:eastAsia="Arial Unicode MS"/>
      </w:rPr>
    </w:lvl>
    <w:lvl w:ilvl="4" w:tentative="0">
      <w:start w:val="1"/>
      <w:numFmt w:val="decimal"/>
      <w:lvlText w:val="%1.%2.%3.%4.%5."/>
      <w:lvlJc w:val="left"/>
      <w:pPr>
        <w:ind w:left="1080" w:hanging="1080"/>
      </w:pPr>
      <w:rPr>
        <w:rFonts w:hint="default" w:eastAsia="Arial Unicode MS"/>
      </w:rPr>
    </w:lvl>
    <w:lvl w:ilvl="5" w:tentative="0">
      <w:start w:val="1"/>
      <w:numFmt w:val="decimal"/>
      <w:lvlText w:val="%1.%2.%3.%4.%5.%6."/>
      <w:lvlJc w:val="left"/>
      <w:pPr>
        <w:ind w:left="1440" w:hanging="1440"/>
      </w:pPr>
      <w:rPr>
        <w:rFonts w:hint="default" w:eastAsia="Arial Unicode MS"/>
      </w:rPr>
    </w:lvl>
    <w:lvl w:ilvl="6" w:tentative="0">
      <w:start w:val="1"/>
      <w:numFmt w:val="decimal"/>
      <w:lvlText w:val="%1.%2.%3.%4.%5.%6.%7."/>
      <w:lvlJc w:val="left"/>
      <w:pPr>
        <w:ind w:left="1440" w:hanging="1440"/>
      </w:pPr>
      <w:rPr>
        <w:rFonts w:hint="default" w:eastAsia="Arial Unicode MS"/>
      </w:rPr>
    </w:lvl>
    <w:lvl w:ilvl="7" w:tentative="0">
      <w:start w:val="1"/>
      <w:numFmt w:val="decimal"/>
      <w:lvlText w:val="%1.%2.%3.%4.%5.%6.%7.%8."/>
      <w:lvlJc w:val="left"/>
      <w:pPr>
        <w:ind w:left="1800" w:hanging="1800"/>
      </w:pPr>
      <w:rPr>
        <w:rFonts w:hint="default" w:eastAsia="Arial Unicode MS"/>
      </w:rPr>
    </w:lvl>
    <w:lvl w:ilvl="8" w:tentative="0">
      <w:start w:val="1"/>
      <w:numFmt w:val="decimal"/>
      <w:lvlText w:val="%1.%2.%3.%4.%5.%6.%7.%8.%9."/>
      <w:lvlJc w:val="left"/>
      <w:pPr>
        <w:ind w:left="1800" w:hanging="1800"/>
      </w:pPr>
      <w:rPr>
        <w:rFonts w:hint="default" w:eastAsia="Arial Unicode MS"/>
      </w:rPr>
    </w:lvl>
  </w:abstractNum>
  <w:abstractNum w:abstractNumId="1">
    <w:nsid w:val="64DA44AD"/>
    <w:multiLevelType w:val="multilevel"/>
    <w:tmpl w:val="64DA44AD"/>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8"/>
  <w:removePersonalInformation/>
  <w:hideSpellingErrors/>
  <w:hideGrammaticalErrors/>
  <w:revisionView w:markup="0"/>
  <w:documentProtection w:enforcement="0"/>
  <w:defaultTabStop w:val="720"/>
  <w:noPunctuationKerning w:val="1"/>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c0MrcwNjQxtzA1tTBU0lEKTi0uzszPAykwNKoFAMBx+q8tAAAA"/>
    <w:docVar w:name="EN.InstantFormat" w:val="&lt;ENInstantFormat&gt;&lt;Enabled&gt;1&lt;/Enabled&gt;&lt;ScanUnformatted&gt;1&lt;/ScanUnformatted&gt;&lt;ScanChanges&gt;1&lt;/ScanChanges&gt;&lt;Suspended&gt;0&lt;/Suspended&gt;&lt;/ENInstantFormat&gt;"/>
    <w:docVar w:name="EN.Layout" w:val="&lt;ENLayout&gt;&lt;Style&gt;JoV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w02wpvscxwrf3edxd4vavaoxx2fd0saaref&quot;&gt;ta-VNS JOVE&lt;record-ids&gt;&lt;item&gt;1&lt;/item&gt;&lt;item&gt;2&lt;/item&gt;&lt;item&gt;3&lt;/item&gt;&lt;item&gt;4&lt;/item&gt;&lt;item&gt;5&lt;/item&gt;&lt;item&gt;6&lt;/item&gt;&lt;item&gt;8&lt;/item&gt;&lt;item&gt;9&lt;/item&gt;&lt;item&gt;10&lt;/item&gt;&lt;item&gt;11&lt;/item&gt;&lt;item&gt;12&lt;/item&gt;&lt;item&gt;14&lt;/item&gt;&lt;item&gt;16&lt;/item&gt;&lt;item&gt;17&lt;/item&gt;&lt;item&gt;18&lt;/item&gt;&lt;item&gt;19&lt;/item&gt;&lt;item&gt;20&lt;/item&gt;&lt;item&gt;21&lt;/item&gt;&lt;item&gt;22&lt;/item&gt;&lt;item&gt;23&lt;/item&gt;&lt;item&gt;24&lt;/item&gt;&lt;item&gt;25&lt;/item&gt;&lt;item&gt;26&lt;/item&gt;&lt;item&gt;27&lt;/item&gt;&lt;/record-ids&gt;&lt;/item&gt;&lt;/Libraries&gt;"/>
  </w:docVars>
  <w:rsids>
    <w:rsidRoot w:val="006E4797"/>
    <w:rsid w:val="0000515B"/>
    <w:rsid w:val="00011457"/>
    <w:rsid w:val="00013652"/>
    <w:rsid w:val="00034DD1"/>
    <w:rsid w:val="00035F09"/>
    <w:rsid w:val="0004355D"/>
    <w:rsid w:val="00057B67"/>
    <w:rsid w:val="00061E0E"/>
    <w:rsid w:val="0007506F"/>
    <w:rsid w:val="00076815"/>
    <w:rsid w:val="00081F44"/>
    <w:rsid w:val="00082A5F"/>
    <w:rsid w:val="000A4C32"/>
    <w:rsid w:val="000B41B6"/>
    <w:rsid w:val="000C024B"/>
    <w:rsid w:val="000D4E89"/>
    <w:rsid w:val="000E2ABF"/>
    <w:rsid w:val="000E3F21"/>
    <w:rsid w:val="000E4C51"/>
    <w:rsid w:val="00135135"/>
    <w:rsid w:val="00147CBA"/>
    <w:rsid w:val="0015327B"/>
    <w:rsid w:val="00156C3A"/>
    <w:rsid w:val="001570FF"/>
    <w:rsid w:val="001624E4"/>
    <w:rsid w:val="001732EF"/>
    <w:rsid w:val="00181A81"/>
    <w:rsid w:val="00194C04"/>
    <w:rsid w:val="00194CE8"/>
    <w:rsid w:val="001959A2"/>
    <w:rsid w:val="001A1CA1"/>
    <w:rsid w:val="001B4805"/>
    <w:rsid w:val="001F3109"/>
    <w:rsid w:val="00207852"/>
    <w:rsid w:val="00210DD6"/>
    <w:rsid w:val="00213CF6"/>
    <w:rsid w:val="00214319"/>
    <w:rsid w:val="002239F3"/>
    <w:rsid w:val="0023296D"/>
    <w:rsid w:val="00232DDC"/>
    <w:rsid w:val="00234CCA"/>
    <w:rsid w:val="00250D88"/>
    <w:rsid w:val="00252077"/>
    <w:rsid w:val="00273EDD"/>
    <w:rsid w:val="00295478"/>
    <w:rsid w:val="002B06D1"/>
    <w:rsid w:val="0031380D"/>
    <w:rsid w:val="0031658E"/>
    <w:rsid w:val="00351087"/>
    <w:rsid w:val="003548DA"/>
    <w:rsid w:val="00360E6D"/>
    <w:rsid w:val="00387CDA"/>
    <w:rsid w:val="003A5297"/>
    <w:rsid w:val="003B643A"/>
    <w:rsid w:val="003D3555"/>
    <w:rsid w:val="003D67E2"/>
    <w:rsid w:val="0040579A"/>
    <w:rsid w:val="00414ADE"/>
    <w:rsid w:val="00422395"/>
    <w:rsid w:val="004361C8"/>
    <w:rsid w:val="00436F4D"/>
    <w:rsid w:val="00441793"/>
    <w:rsid w:val="004479E5"/>
    <w:rsid w:val="004620C9"/>
    <w:rsid w:val="004939EE"/>
    <w:rsid w:val="004969D3"/>
    <w:rsid w:val="004A60C5"/>
    <w:rsid w:val="004C0985"/>
    <w:rsid w:val="004D0D16"/>
    <w:rsid w:val="004D362E"/>
    <w:rsid w:val="004F6AD9"/>
    <w:rsid w:val="00513CCF"/>
    <w:rsid w:val="00516914"/>
    <w:rsid w:val="00535E7A"/>
    <w:rsid w:val="00551D82"/>
    <w:rsid w:val="00552E2B"/>
    <w:rsid w:val="005574FC"/>
    <w:rsid w:val="005734D7"/>
    <w:rsid w:val="00575E55"/>
    <w:rsid w:val="00585BF5"/>
    <w:rsid w:val="005A637B"/>
    <w:rsid w:val="005C088A"/>
    <w:rsid w:val="005C5821"/>
    <w:rsid w:val="005E1EE7"/>
    <w:rsid w:val="005F037B"/>
    <w:rsid w:val="00604100"/>
    <w:rsid w:val="00615035"/>
    <w:rsid w:val="00622578"/>
    <w:rsid w:val="006239A1"/>
    <w:rsid w:val="00634672"/>
    <w:rsid w:val="006515E4"/>
    <w:rsid w:val="00674BBE"/>
    <w:rsid w:val="006755EE"/>
    <w:rsid w:val="006802AA"/>
    <w:rsid w:val="006824BF"/>
    <w:rsid w:val="00686444"/>
    <w:rsid w:val="006964AC"/>
    <w:rsid w:val="006D6537"/>
    <w:rsid w:val="006E4797"/>
    <w:rsid w:val="006E7C64"/>
    <w:rsid w:val="007019C6"/>
    <w:rsid w:val="00702ADE"/>
    <w:rsid w:val="0070444F"/>
    <w:rsid w:val="00707946"/>
    <w:rsid w:val="00714BE0"/>
    <w:rsid w:val="0073292F"/>
    <w:rsid w:val="00736371"/>
    <w:rsid w:val="00751D3D"/>
    <w:rsid w:val="00755DF0"/>
    <w:rsid w:val="007A4BBA"/>
    <w:rsid w:val="007B488F"/>
    <w:rsid w:val="007B72A4"/>
    <w:rsid w:val="007C1189"/>
    <w:rsid w:val="007C1C75"/>
    <w:rsid w:val="007D6BE0"/>
    <w:rsid w:val="007F13E9"/>
    <w:rsid w:val="007F2030"/>
    <w:rsid w:val="008102F1"/>
    <w:rsid w:val="00833B96"/>
    <w:rsid w:val="008346AF"/>
    <w:rsid w:val="008425A4"/>
    <w:rsid w:val="0084289B"/>
    <w:rsid w:val="008461C6"/>
    <w:rsid w:val="008501BD"/>
    <w:rsid w:val="008525EC"/>
    <w:rsid w:val="0085421A"/>
    <w:rsid w:val="0085548D"/>
    <w:rsid w:val="00884896"/>
    <w:rsid w:val="008A00EB"/>
    <w:rsid w:val="008A4859"/>
    <w:rsid w:val="008B2D50"/>
    <w:rsid w:val="008B35D2"/>
    <w:rsid w:val="008D293E"/>
    <w:rsid w:val="008E19AC"/>
    <w:rsid w:val="008E46B2"/>
    <w:rsid w:val="009269A2"/>
    <w:rsid w:val="0093292E"/>
    <w:rsid w:val="009409EA"/>
    <w:rsid w:val="009415DB"/>
    <w:rsid w:val="00943C2D"/>
    <w:rsid w:val="00964E3D"/>
    <w:rsid w:val="0098388D"/>
    <w:rsid w:val="00990FB2"/>
    <w:rsid w:val="00994F50"/>
    <w:rsid w:val="009B2385"/>
    <w:rsid w:val="009C15CF"/>
    <w:rsid w:val="00A02A0F"/>
    <w:rsid w:val="00A1684A"/>
    <w:rsid w:val="00A427D3"/>
    <w:rsid w:val="00A61636"/>
    <w:rsid w:val="00A624BE"/>
    <w:rsid w:val="00AB35C0"/>
    <w:rsid w:val="00AB4038"/>
    <w:rsid w:val="00B52690"/>
    <w:rsid w:val="00B5443F"/>
    <w:rsid w:val="00B66177"/>
    <w:rsid w:val="00B81064"/>
    <w:rsid w:val="00B87681"/>
    <w:rsid w:val="00B95631"/>
    <w:rsid w:val="00BD3767"/>
    <w:rsid w:val="00BE22A2"/>
    <w:rsid w:val="00BE2769"/>
    <w:rsid w:val="00BF0E19"/>
    <w:rsid w:val="00C11D93"/>
    <w:rsid w:val="00C27C71"/>
    <w:rsid w:val="00C366E0"/>
    <w:rsid w:val="00C550F3"/>
    <w:rsid w:val="00C621A8"/>
    <w:rsid w:val="00C63CA3"/>
    <w:rsid w:val="00C64141"/>
    <w:rsid w:val="00C652D8"/>
    <w:rsid w:val="00C74B16"/>
    <w:rsid w:val="00C77C06"/>
    <w:rsid w:val="00C875D1"/>
    <w:rsid w:val="00C96396"/>
    <w:rsid w:val="00CB1713"/>
    <w:rsid w:val="00CB1783"/>
    <w:rsid w:val="00CD3536"/>
    <w:rsid w:val="00CE190A"/>
    <w:rsid w:val="00CE2F73"/>
    <w:rsid w:val="00D07A90"/>
    <w:rsid w:val="00D2510B"/>
    <w:rsid w:val="00D54CFD"/>
    <w:rsid w:val="00D57F1F"/>
    <w:rsid w:val="00D661BB"/>
    <w:rsid w:val="00D86D57"/>
    <w:rsid w:val="00D959E7"/>
    <w:rsid w:val="00DA154A"/>
    <w:rsid w:val="00DA3C5C"/>
    <w:rsid w:val="00DC0E61"/>
    <w:rsid w:val="00DC18A7"/>
    <w:rsid w:val="00DD0D2A"/>
    <w:rsid w:val="00E03054"/>
    <w:rsid w:val="00E316C4"/>
    <w:rsid w:val="00E401D5"/>
    <w:rsid w:val="00EB1E68"/>
    <w:rsid w:val="00EC0649"/>
    <w:rsid w:val="00EC57F0"/>
    <w:rsid w:val="00ED3BD8"/>
    <w:rsid w:val="00ED5986"/>
    <w:rsid w:val="00F077EF"/>
    <w:rsid w:val="00F22FB1"/>
    <w:rsid w:val="00F36869"/>
    <w:rsid w:val="00F41DE1"/>
    <w:rsid w:val="00F54C4E"/>
    <w:rsid w:val="00F72213"/>
    <w:rsid w:val="00FA3B53"/>
    <w:rsid w:val="00FA6C9C"/>
    <w:rsid w:val="00FB4547"/>
    <w:rsid w:val="00FC3DD5"/>
    <w:rsid w:val="0100553C"/>
    <w:rsid w:val="01062EEC"/>
    <w:rsid w:val="01154EDD"/>
    <w:rsid w:val="01172A03"/>
    <w:rsid w:val="01341807"/>
    <w:rsid w:val="0139686D"/>
    <w:rsid w:val="0160084E"/>
    <w:rsid w:val="016632F3"/>
    <w:rsid w:val="01671BDD"/>
    <w:rsid w:val="01714809"/>
    <w:rsid w:val="01730582"/>
    <w:rsid w:val="01791910"/>
    <w:rsid w:val="018207C5"/>
    <w:rsid w:val="01822573"/>
    <w:rsid w:val="01833264"/>
    <w:rsid w:val="018E7169"/>
    <w:rsid w:val="01944054"/>
    <w:rsid w:val="01987FE8"/>
    <w:rsid w:val="01993D60"/>
    <w:rsid w:val="01B14C06"/>
    <w:rsid w:val="01B446F6"/>
    <w:rsid w:val="01B87AD2"/>
    <w:rsid w:val="01C761D7"/>
    <w:rsid w:val="01D31020"/>
    <w:rsid w:val="01D6466C"/>
    <w:rsid w:val="01E70628"/>
    <w:rsid w:val="01E74ACC"/>
    <w:rsid w:val="01EC0334"/>
    <w:rsid w:val="01F01BD2"/>
    <w:rsid w:val="01F82835"/>
    <w:rsid w:val="01FB40D3"/>
    <w:rsid w:val="01FD42EF"/>
    <w:rsid w:val="02005B8D"/>
    <w:rsid w:val="0227311A"/>
    <w:rsid w:val="02296E92"/>
    <w:rsid w:val="023575E5"/>
    <w:rsid w:val="0240504A"/>
    <w:rsid w:val="024C2B81"/>
    <w:rsid w:val="024E4B4B"/>
    <w:rsid w:val="02557C87"/>
    <w:rsid w:val="0261487E"/>
    <w:rsid w:val="026779BA"/>
    <w:rsid w:val="026B3007"/>
    <w:rsid w:val="02702D13"/>
    <w:rsid w:val="02866093"/>
    <w:rsid w:val="02866D39"/>
    <w:rsid w:val="029562D6"/>
    <w:rsid w:val="029A7D90"/>
    <w:rsid w:val="02A227A1"/>
    <w:rsid w:val="02A86B17"/>
    <w:rsid w:val="02A97FA7"/>
    <w:rsid w:val="02B04EBD"/>
    <w:rsid w:val="02C866AB"/>
    <w:rsid w:val="02D92666"/>
    <w:rsid w:val="02E21879"/>
    <w:rsid w:val="02E4100B"/>
    <w:rsid w:val="02F079B0"/>
    <w:rsid w:val="02FC0103"/>
    <w:rsid w:val="03082F4B"/>
    <w:rsid w:val="031C2553"/>
    <w:rsid w:val="032338E1"/>
    <w:rsid w:val="03244FD8"/>
    <w:rsid w:val="03305FFE"/>
    <w:rsid w:val="0337738D"/>
    <w:rsid w:val="0341645D"/>
    <w:rsid w:val="03465822"/>
    <w:rsid w:val="034A5312"/>
    <w:rsid w:val="034E3158"/>
    <w:rsid w:val="03522419"/>
    <w:rsid w:val="03547F3F"/>
    <w:rsid w:val="03575C81"/>
    <w:rsid w:val="035E0DBD"/>
    <w:rsid w:val="03600692"/>
    <w:rsid w:val="03634626"/>
    <w:rsid w:val="036767D5"/>
    <w:rsid w:val="036839EA"/>
    <w:rsid w:val="036A59B4"/>
    <w:rsid w:val="037979A5"/>
    <w:rsid w:val="037C563F"/>
    <w:rsid w:val="0381685A"/>
    <w:rsid w:val="038325D2"/>
    <w:rsid w:val="0385634A"/>
    <w:rsid w:val="038A07DA"/>
    <w:rsid w:val="038B1487"/>
    <w:rsid w:val="03914CEF"/>
    <w:rsid w:val="0397607D"/>
    <w:rsid w:val="03A9532C"/>
    <w:rsid w:val="03AA4003"/>
    <w:rsid w:val="03BB7FBE"/>
    <w:rsid w:val="03CA0201"/>
    <w:rsid w:val="03CA6453"/>
    <w:rsid w:val="03E56DE9"/>
    <w:rsid w:val="04012B21"/>
    <w:rsid w:val="04074FB1"/>
    <w:rsid w:val="041651F4"/>
    <w:rsid w:val="041A2F36"/>
    <w:rsid w:val="041F679F"/>
    <w:rsid w:val="04212517"/>
    <w:rsid w:val="04247911"/>
    <w:rsid w:val="04310280"/>
    <w:rsid w:val="0432168D"/>
    <w:rsid w:val="04351B1E"/>
    <w:rsid w:val="043A5387"/>
    <w:rsid w:val="043D4E77"/>
    <w:rsid w:val="043E2519"/>
    <w:rsid w:val="04447FB3"/>
    <w:rsid w:val="04504BAA"/>
    <w:rsid w:val="045A09FE"/>
    <w:rsid w:val="0462668B"/>
    <w:rsid w:val="04781A0B"/>
    <w:rsid w:val="04854128"/>
    <w:rsid w:val="048B3E34"/>
    <w:rsid w:val="04956A61"/>
    <w:rsid w:val="049B394B"/>
    <w:rsid w:val="049C7DEF"/>
    <w:rsid w:val="04A15406"/>
    <w:rsid w:val="04B30C95"/>
    <w:rsid w:val="04B54A0D"/>
    <w:rsid w:val="04BD45D7"/>
    <w:rsid w:val="04C609C8"/>
    <w:rsid w:val="04CD7FA9"/>
    <w:rsid w:val="04E452F2"/>
    <w:rsid w:val="04EE6171"/>
    <w:rsid w:val="04F25C61"/>
    <w:rsid w:val="04F27A0F"/>
    <w:rsid w:val="04FC263C"/>
    <w:rsid w:val="04FF3EDA"/>
    <w:rsid w:val="05137986"/>
    <w:rsid w:val="05157BA2"/>
    <w:rsid w:val="051F632A"/>
    <w:rsid w:val="052027CE"/>
    <w:rsid w:val="052B1173"/>
    <w:rsid w:val="052D4EEB"/>
    <w:rsid w:val="054162A1"/>
    <w:rsid w:val="05575AC4"/>
    <w:rsid w:val="055E50A5"/>
    <w:rsid w:val="056C5A14"/>
    <w:rsid w:val="056D178C"/>
    <w:rsid w:val="056E3A92"/>
    <w:rsid w:val="05726DA2"/>
    <w:rsid w:val="05740424"/>
    <w:rsid w:val="058645FB"/>
    <w:rsid w:val="05983B33"/>
    <w:rsid w:val="05A30D0A"/>
    <w:rsid w:val="05AB5E10"/>
    <w:rsid w:val="05AD7DDA"/>
    <w:rsid w:val="05B922DB"/>
    <w:rsid w:val="05D2339D"/>
    <w:rsid w:val="05DC421B"/>
    <w:rsid w:val="05E57574"/>
    <w:rsid w:val="05F17CC7"/>
    <w:rsid w:val="05F257ED"/>
    <w:rsid w:val="05F652DD"/>
    <w:rsid w:val="05FA2336"/>
    <w:rsid w:val="060043AE"/>
    <w:rsid w:val="06021ED4"/>
    <w:rsid w:val="06112117"/>
    <w:rsid w:val="06277B8D"/>
    <w:rsid w:val="062E067F"/>
    <w:rsid w:val="0639341C"/>
    <w:rsid w:val="064424ED"/>
    <w:rsid w:val="06473D8B"/>
    <w:rsid w:val="06500E91"/>
    <w:rsid w:val="0659586C"/>
    <w:rsid w:val="06622973"/>
    <w:rsid w:val="067775A0"/>
    <w:rsid w:val="067D77AC"/>
    <w:rsid w:val="068154EF"/>
    <w:rsid w:val="06824DC3"/>
    <w:rsid w:val="06896151"/>
    <w:rsid w:val="068B1EC9"/>
    <w:rsid w:val="069B5E85"/>
    <w:rsid w:val="06A411DD"/>
    <w:rsid w:val="06A74829"/>
    <w:rsid w:val="06A905A2"/>
    <w:rsid w:val="06AC1E40"/>
    <w:rsid w:val="06B036DE"/>
    <w:rsid w:val="06C61153"/>
    <w:rsid w:val="06CF7C57"/>
    <w:rsid w:val="06D870D9"/>
    <w:rsid w:val="06DB1FC1"/>
    <w:rsid w:val="06E36237"/>
    <w:rsid w:val="06E67100"/>
    <w:rsid w:val="06F15AA5"/>
    <w:rsid w:val="06F2019A"/>
    <w:rsid w:val="06FD08ED"/>
    <w:rsid w:val="06FF6413"/>
    <w:rsid w:val="070457D8"/>
    <w:rsid w:val="07131EBF"/>
    <w:rsid w:val="071719AF"/>
    <w:rsid w:val="07177C01"/>
    <w:rsid w:val="071A149F"/>
    <w:rsid w:val="071D6B95"/>
    <w:rsid w:val="07247C28"/>
    <w:rsid w:val="073E518E"/>
    <w:rsid w:val="07414C7E"/>
    <w:rsid w:val="074B3407"/>
    <w:rsid w:val="074D53D1"/>
    <w:rsid w:val="075229E7"/>
    <w:rsid w:val="075C3866"/>
    <w:rsid w:val="075F028B"/>
    <w:rsid w:val="076A180C"/>
    <w:rsid w:val="076A2F4C"/>
    <w:rsid w:val="076F3599"/>
    <w:rsid w:val="07707311"/>
    <w:rsid w:val="077A4051"/>
    <w:rsid w:val="07862691"/>
    <w:rsid w:val="07944DAE"/>
    <w:rsid w:val="07A1396F"/>
    <w:rsid w:val="07A34FF1"/>
    <w:rsid w:val="07A63040"/>
    <w:rsid w:val="07CF4038"/>
    <w:rsid w:val="07D956F0"/>
    <w:rsid w:val="07DB0C2F"/>
    <w:rsid w:val="07DB478B"/>
    <w:rsid w:val="07E13D6B"/>
    <w:rsid w:val="07F10452"/>
    <w:rsid w:val="07F97307"/>
    <w:rsid w:val="07FB307F"/>
    <w:rsid w:val="07FC0BA5"/>
    <w:rsid w:val="08033CE1"/>
    <w:rsid w:val="08057A5A"/>
    <w:rsid w:val="08065580"/>
    <w:rsid w:val="080737D2"/>
    <w:rsid w:val="081128A2"/>
    <w:rsid w:val="08163A15"/>
    <w:rsid w:val="081859DF"/>
    <w:rsid w:val="081C4DA3"/>
    <w:rsid w:val="081D2FF5"/>
    <w:rsid w:val="0834033F"/>
    <w:rsid w:val="0845254C"/>
    <w:rsid w:val="08471E20"/>
    <w:rsid w:val="084762C4"/>
    <w:rsid w:val="084E1401"/>
    <w:rsid w:val="084E7652"/>
    <w:rsid w:val="08510EF1"/>
    <w:rsid w:val="085207C5"/>
    <w:rsid w:val="08646E76"/>
    <w:rsid w:val="086D3854"/>
    <w:rsid w:val="08760957"/>
    <w:rsid w:val="087B41C0"/>
    <w:rsid w:val="088017D6"/>
    <w:rsid w:val="088210AA"/>
    <w:rsid w:val="08836BD0"/>
    <w:rsid w:val="088E7A4F"/>
    <w:rsid w:val="08901A19"/>
    <w:rsid w:val="08907C6B"/>
    <w:rsid w:val="08915791"/>
    <w:rsid w:val="089F1C5C"/>
    <w:rsid w:val="08B50FFC"/>
    <w:rsid w:val="08C07E24"/>
    <w:rsid w:val="08D12032"/>
    <w:rsid w:val="08F04266"/>
    <w:rsid w:val="08F33D56"/>
    <w:rsid w:val="08F655F4"/>
    <w:rsid w:val="08FA50E4"/>
    <w:rsid w:val="0906235A"/>
    <w:rsid w:val="090D12BC"/>
    <w:rsid w:val="092263E9"/>
    <w:rsid w:val="09300B06"/>
    <w:rsid w:val="09304FAA"/>
    <w:rsid w:val="09322AD0"/>
    <w:rsid w:val="09336848"/>
    <w:rsid w:val="093C74AB"/>
    <w:rsid w:val="093F343F"/>
    <w:rsid w:val="093F51ED"/>
    <w:rsid w:val="09420839"/>
    <w:rsid w:val="09497EAE"/>
    <w:rsid w:val="094B3B92"/>
    <w:rsid w:val="09526CCE"/>
    <w:rsid w:val="09532A47"/>
    <w:rsid w:val="095347F5"/>
    <w:rsid w:val="09570789"/>
    <w:rsid w:val="095F13EB"/>
    <w:rsid w:val="0966277A"/>
    <w:rsid w:val="096B5FE2"/>
    <w:rsid w:val="09736C45"/>
    <w:rsid w:val="097E5D15"/>
    <w:rsid w:val="09815EC8"/>
    <w:rsid w:val="09862E1C"/>
    <w:rsid w:val="098A290C"/>
    <w:rsid w:val="09906519"/>
    <w:rsid w:val="099472E7"/>
    <w:rsid w:val="099B68C7"/>
    <w:rsid w:val="09A3577C"/>
    <w:rsid w:val="09A82D92"/>
    <w:rsid w:val="09B039F5"/>
    <w:rsid w:val="09C20D97"/>
    <w:rsid w:val="09D5345C"/>
    <w:rsid w:val="09D973F0"/>
    <w:rsid w:val="09DC68E6"/>
    <w:rsid w:val="09DE3CF6"/>
    <w:rsid w:val="09E0252C"/>
    <w:rsid w:val="09EB0ED1"/>
    <w:rsid w:val="09FC4E8C"/>
    <w:rsid w:val="0A002BCE"/>
    <w:rsid w:val="0A026946"/>
    <w:rsid w:val="0A075D0B"/>
    <w:rsid w:val="0A0A57FB"/>
    <w:rsid w:val="0A0A75A9"/>
    <w:rsid w:val="0A122902"/>
    <w:rsid w:val="0A200B7B"/>
    <w:rsid w:val="0A286239"/>
    <w:rsid w:val="0A300921"/>
    <w:rsid w:val="0A326B00"/>
    <w:rsid w:val="0A382368"/>
    <w:rsid w:val="0A3C34DB"/>
    <w:rsid w:val="0A40746F"/>
    <w:rsid w:val="0A432ABB"/>
    <w:rsid w:val="0A4E393A"/>
    <w:rsid w:val="0A5F5B47"/>
    <w:rsid w:val="0A6C0264"/>
    <w:rsid w:val="0A6F1B02"/>
    <w:rsid w:val="0A762E91"/>
    <w:rsid w:val="0A821835"/>
    <w:rsid w:val="0A8F3F52"/>
    <w:rsid w:val="0A917CCA"/>
    <w:rsid w:val="0A9B6453"/>
    <w:rsid w:val="0AA25A34"/>
    <w:rsid w:val="0AAC0660"/>
    <w:rsid w:val="0AAC68B2"/>
    <w:rsid w:val="0AAF1EFF"/>
    <w:rsid w:val="0AB45767"/>
    <w:rsid w:val="0AB623F6"/>
    <w:rsid w:val="0AC43BFC"/>
    <w:rsid w:val="0AC901C8"/>
    <w:rsid w:val="0AC97464"/>
    <w:rsid w:val="0AD32091"/>
    <w:rsid w:val="0AD33E3F"/>
    <w:rsid w:val="0AD83203"/>
    <w:rsid w:val="0AE93662"/>
    <w:rsid w:val="0AF023FF"/>
    <w:rsid w:val="0B00275A"/>
    <w:rsid w:val="0B077F8D"/>
    <w:rsid w:val="0B096640"/>
    <w:rsid w:val="0B0C7351"/>
    <w:rsid w:val="0B1C57E6"/>
    <w:rsid w:val="0B210D11"/>
    <w:rsid w:val="0B2457DF"/>
    <w:rsid w:val="0B2B5A29"/>
    <w:rsid w:val="0B323126"/>
    <w:rsid w:val="0B370FF6"/>
    <w:rsid w:val="0B420FC5"/>
    <w:rsid w:val="0B446AEB"/>
    <w:rsid w:val="0B494101"/>
    <w:rsid w:val="0B4E1717"/>
    <w:rsid w:val="0B5D195B"/>
    <w:rsid w:val="0B62303E"/>
    <w:rsid w:val="0B640F3B"/>
    <w:rsid w:val="0B661E60"/>
    <w:rsid w:val="0B680A2B"/>
    <w:rsid w:val="0B6D6042"/>
    <w:rsid w:val="0B732F2C"/>
    <w:rsid w:val="0B941820"/>
    <w:rsid w:val="0BA94BA0"/>
    <w:rsid w:val="0BAB0918"/>
    <w:rsid w:val="0BB023D2"/>
    <w:rsid w:val="0BBA4FFF"/>
    <w:rsid w:val="0BBF4F57"/>
    <w:rsid w:val="0BC31671"/>
    <w:rsid w:val="0BC96FF0"/>
    <w:rsid w:val="0BD51E39"/>
    <w:rsid w:val="0BD55995"/>
    <w:rsid w:val="0BD87233"/>
    <w:rsid w:val="0BDA2FAB"/>
    <w:rsid w:val="0BE34556"/>
    <w:rsid w:val="0BE36304"/>
    <w:rsid w:val="0BEF2EFA"/>
    <w:rsid w:val="0BF16C73"/>
    <w:rsid w:val="0BF26547"/>
    <w:rsid w:val="0C0A3890"/>
    <w:rsid w:val="0C1464BD"/>
    <w:rsid w:val="0C191D25"/>
    <w:rsid w:val="0C1C1816"/>
    <w:rsid w:val="0C1E558E"/>
    <w:rsid w:val="0C2A5CE1"/>
    <w:rsid w:val="0C324B95"/>
    <w:rsid w:val="0C34472A"/>
    <w:rsid w:val="0C4F3999"/>
    <w:rsid w:val="0C50326D"/>
    <w:rsid w:val="0C530DEB"/>
    <w:rsid w:val="0C580AA0"/>
    <w:rsid w:val="0C590374"/>
    <w:rsid w:val="0C692CAD"/>
    <w:rsid w:val="0C6D2071"/>
    <w:rsid w:val="0C6E02C3"/>
    <w:rsid w:val="0C7B29E0"/>
    <w:rsid w:val="0C7E602C"/>
    <w:rsid w:val="0C801DA5"/>
    <w:rsid w:val="0C811679"/>
    <w:rsid w:val="0C840297"/>
    <w:rsid w:val="0C8818AC"/>
    <w:rsid w:val="0C913FB2"/>
    <w:rsid w:val="0C985340"/>
    <w:rsid w:val="0C9D4705"/>
    <w:rsid w:val="0C9E3391"/>
    <w:rsid w:val="0CA041F5"/>
    <w:rsid w:val="0CA830A9"/>
    <w:rsid w:val="0CAD06C0"/>
    <w:rsid w:val="0CAD246E"/>
    <w:rsid w:val="0CC04897"/>
    <w:rsid w:val="0CCA1272"/>
    <w:rsid w:val="0CCA74C4"/>
    <w:rsid w:val="0CD04D8F"/>
    <w:rsid w:val="0CD45833"/>
    <w:rsid w:val="0CD97582"/>
    <w:rsid w:val="0CE42333"/>
    <w:rsid w:val="0CE61B0D"/>
    <w:rsid w:val="0CEB1914"/>
    <w:rsid w:val="0CF307C8"/>
    <w:rsid w:val="0CF85DDF"/>
    <w:rsid w:val="0CFB142B"/>
    <w:rsid w:val="0CFD33F5"/>
    <w:rsid w:val="0D0B3D64"/>
    <w:rsid w:val="0D0C0CD0"/>
    <w:rsid w:val="0D0E115E"/>
    <w:rsid w:val="0D137E9A"/>
    <w:rsid w:val="0D1B2FCE"/>
    <w:rsid w:val="0D1D5845"/>
    <w:rsid w:val="0D215336"/>
    <w:rsid w:val="0D2B7F62"/>
    <w:rsid w:val="0D352AAD"/>
    <w:rsid w:val="0D3D1A44"/>
    <w:rsid w:val="0D4234FE"/>
    <w:rsid w:val="0D4E1EA3"/>
    <w:rsid w:val="0D501777"/>
    <w:rsid w:val="0D51729D"/>
    <w:rsid w:val="0D6214AA"/>
    <w:rsid w:val="0D682F64"/>
    <w:rsid w:val="0D6E7E4F"/>
    <w:rsid w:val="0D725B91"/>
    <w:rsid w:val="0D7F3E0A"/>
    <w:rsid w:val="0D814026"/>
    <w:rsid w:val="0D8458C4"/>
    <w:rsid w:val="0D8B27AF"/>
    <w:rsid w:val="0D913B3D"/>
    <w:rsid w:val="0D9A50E8"/>
    <w:rsid w:val="0DA41AC3"/>
    <w:rsid w:val="0DAB10A3"/>
    <w:rsid w:val="0DB241E0"/>
    <w:rsid w:val="0DBD4932"/>
    <w:rsid w:val="0DBE2B84"/>
    <w:rsid w:val="0DBF06AB"/>
    <w:rsid w:val="0DC161D1"/>
    <w:rsid w:val="0DC67C8B"/>
    <w:rsid w:val="0DCD726B"/>
    <w:rsid w:val="0DD04666"/>
    <w:rsid w:val="0DD759F4"/>
    <w:rsid w:val="0DDA54E4"/>
    <w:rsid w:val="0DE3083D"/>
    <w:rsid w:val="0DE95727"/>
    <w:rsid w:val="0DEE2D3E"/>
    <w:rsid w:val="0DF2282E"/>
    <w:rsid w:val="0DF465A6"/>
    <w:rsid w:val="0DF5231E"/>
    <w:rsid w:val="0DFC36AD"/>
    <w:rsid w:val="0DFF4F4B"/>
    <w:rsid w:val="0E0013EF"/>
    <w:rsid w:val="0E097B78"/>
    <w:rsid w:val="0E0D1416"/>
    <w:rsid w:val="0E2167B9"/>
    <w:rsid w:val="0E2B5D40"/>
    <w:rsid w:val="0E3C1CFB"/>
    <w:rsid w:val="0E3C7F4D"/>
    <w:rsid w:val="0E41629B"/>
    <w:rsid w:val="0E455054"/>
    <w:rsid w:val="0E4D5CB6"/>
    <w:rsid w:val="0E5232CD"/>
    <w:rsid w:val="0E6179B4"/>
    <w:rsid w:val="0E72396F"/>
    <w:rsid w:val="0E736223"/>
    <w:rsid w:val="0E7771D7"/>
    <w:rsid w:val="0E7D2A40"/>
    <w:rsid w:val="0E7E40C2"/>
    <w:rsid w:val="0E8F4521"/>
    <w:rsid w:val="0E963B01"/>
    <w:rsid w:val="0EA16002"/>
    <w:rsid w:val="0EA24254"/>
    <w:rsid w:val="0EA7186A"/>
    <w:rsid w:val="0EA87391"/>
    <w:rsid w:val="0EAF24CD"/>
    <w:rsid w:val="0EB9159E"/>
    <w:rsid w:val="0ECA7307"/>
    <w:rsid w:val="0ECE329B"/>
    <w:rsid w:val="0EDB32C2"/>
    <w:rsid w:val="0EF40828"/>
    <w:rsid w:val="0EFF4BA7"/>
    <w:rsid w:val="0F052A35"/>
    <w:rsid w:val="0F144A26"/>
    <w:rsid w:val="0F16079E"/>
    <w:rsid w:val="0F19203C"/>
    <w:rsid w:val="0F1A028E"/>
    <w:rsid w:val="0F1A64E0"/>
    <w:rsid w:val="0F1C2F5E"/>
    <w:rsid w:val="0F1F3AF7"/>
    <w:rsid w:val="0F276507"/>
    <w:rsid w:val="0F3155D8"/>
    <w:rsid w:val="0F3375A2"/>
    <w:rsid w:val="0F384BB8"/>
    <w:rsid w:val="0F386966"/>
    <w:rsid w:val="0F4F5A5E"/>
    <w:rsid w:val="0F543075"/>
    <w:rsid w:val="0F557518"/>
    <w:rsid w:val="0F601A19"/>
    <w:rsid w:val="0F607C6B"/>
    <w:rsid w:val="0F615EBD"/>
    <w:rsid w:val="0F6A2898"/>
    <w:rsid w:val="0F6E2388"/>
    <w:rsid w:val="0F7A0D2D"/>
    <w:rsid w:val="0F7F00F1"/>
    <w:rsid w:val="0F803E6A"/>
    <w:rsid w:val="0F847DFE"/>
    <w:rsid w:val="0F863D06"/>
    <w:rsid w:val="0F8971C2"/>
    <w:rsid w:val="0F8C0A60"/>
    <w:rsid w:val="0F9022FF"/>
    <w:rsid w:val="0F9A13CF"/>
    <w:rsid w:val="0F9C5147"/>
    <w:rsid w:val="0F9D2C6D"/>
    <w:rsid w:val="0FA22032"/>
    <w:rsid w:val="0FAB7138"/>
    <w:rsid w:val="0FAE6C29"/>
    <w:rsid w:val="0FB26719"/>
    <w:rsid w:val="0FB73D2F"/>
    <w:rsid w:val="0FB83603"/>
    <w:rsid w:val="0FBC7598"/>
    <w:rsid w:val="0FBF4992"/>
    <w:rsid w:val="0FC30926"/>
    <w:rsid w:val="0FC65D20"/>
    <w:rsid w:val="0FC95811"/>
    <w:rsid w:val="0FCB77DB"/>
    <w:rsid w:val="0FDC5544"/>
    <w:rsid w:val="0FE20680"/>
    <w:rsid w:val="0FE32D76"/>
    <w:rsid w:val="1017657C"/>
    <w:rsid w:val="101D790A"/>
    <w:rsid w:val="101F18D4"/>
    <w:rsid w:val="10282537"/>
    <w:rsid w:val="10284C2D"/>
    <w:rsid w:val="102D5B9A"/>
    <w:rsid w:val="102F7D69"/>
    <w:rsid w:val="10303AE2"/>
    <w:rsid w:val="1030763E"/>
    <w:rsid w:val="103E1D5B"/>
    <w:rsid w:val="103E61FE"/>
    <w:rsid w:val="104650B3"/>
    <w:rsid w:val="104906FF"/>
    <w:rsid w:val="104B091B"/>
    <w:rsid w:val="1053332C"/>
    <w:rsid w:val="10557C57"/>
    <w:rsid w:val="10637A13"/>
    <w:rsid w:val="106A2B50"/>
    <w:rsid w:val="106D43EE"/>
    <w:rsid w:val="107240FA"/>
    <w:rsid w:val="10765998"/>
    <w:rsid w:val="107F4121"/>
    <w:rsid w:val="10A06571"/>
    <w:rsid w:val="10A65B52"/>
    <w:rsid w:val="10B65D95"/>
    <w:rsid w:val="10B95885"/>
    <w:rsid w:val="10BE10ED"/>
    <w:rsid w:val="10C04E65"/>
    <w:rsid w:val="10C1473A"/>
    <w:rsid w:val="10D17073"/>
    <w:rsid w:val="10D34B99"/>
    <w:rsid w:val="10DE52EC"/>
    <w:rsid w:val="10E072B6"/>
    <w:rsid w:val="10EA0134"/>
    <w:rsid w:val="10ED552F"/>
    <w:rsid w:val="10EF74F9"/>
    <w:rsid w:val="10F44B0F"/>
    <w:rsid w:val="10FB40F0"/>
    <w:rsid w:val="10FC5772"/>
    <w:rsid w:val="10FD1C16"/>
    <w:rsid w:val="10FD39C4"/>
    <w:rsid w:val="110034B4"/>
    <w:rsid w:val="11032FA4"/>
    <w:rsid w:val="11034D52"/>
    <w:rsid w:val="11050ACA"/>
    <w:rsid w:val="11056D1C"/>
    <w:rsid w:val="11082369"/>
    <w:rsid w:val="110A7E8F"/>
    <w:rsid w:val="11191CEE"/>
    <w:rsid w:val="111D5E14"/>
    <w:rsid w:val="111D7BC2"/>
    <w:rsid w:val="111F7DDE"/>
    <w:rsid w:val="112C6057"/>
    <w:rsid w:val="1134315E"/>
    <w:rsid w:val="11365128"/>
    <w:rsid w:val="113849FC"/>
    <w:rsid w:val="1142587A"/>
    <w:rsid w:val="11447845"/>
    <w:rsid w:val="114A472F"/>
    <w:rsid w:val="114C66F9"/>
    <w:rsid w:val="115050FF"/>
    <w:rsid w:val="116972AB"/>
    <w:rsid w:val="116D71F8"/>
    <w:rsid w:val="116F23E8"/>
    <w:rsid w:val="11731ED8"/>
    <w:rsid w:val="117A3266"/>
    <w:rsid w:val="11847C41"/>
    <w:rsid w:val="118539B9"/>
    <w:rsid w:val="11902A8A"/>
    <w:rsid w:val="11912B12"/>
    <w:rsid w:val="11965BC6"/>
    <w:rsid w:val="119A56B6"/>
    <w:rsid w:val="119D51A7"/>
    <w:rsid w:val="11A3317D"/>
    <w:rsid w:val="11A402E3"/>
    <w:rsid w:val="11A46535"/>
    <w:rsid w:val="11A958FA"/>
    <w:rsid w:val="11AE4CBE"/>
    <w:rsid w:val="11B85B3D"/>
    <w:rsid w:val="11BA7B07"/>
    <w:rsid w:val="11C42733"/>
    <w:rsid w:val="11CE5360"/>
    <w:rsid w:val="11D32976"/>
    <w:rsid w:val="11D861DF"/>
    <w:rsid w:val="11F1104F"/>
    <w:rsid w:val="11F254F3"/>
    <w:rsid w:val="12080872"/>
    <w:rsid w:val="12176D07"/>
    <w:rsid w:val="121C60CC"/>
    <w:rsid w:val="12211934"/>
    <w:rsid w:val="12244F80"/>
    <w:rsid w:val="12280F14"/>
    <w:rsid w:val="122A215C"/>
    <w:rsid w:val="122B4561"/>
    <w:rsid w:val="122E4051"/>
    <w:rsid w:val="12325CA3"/>
    <w:rsid w:val="12333415"/>
    <w:rsid w:val="124473D0"/>
    <w:rsid w:val="1245567C"/>
    <w:rsid w:val="12483364"/>
    <w:rsid w:val="12486EC1"/>
    <w:rsid w:val="12525F91"/>
    <w:rsid w:val="1255782F"/>
    <w:rsid w:val="12577104"/>
    <w:rsid w:val="125C296C"/>
    <w:rsid w:val="125E4936"/>
    <w:rsid w:val="12747DC6"/>
    <w:rsid w:val="12767ED2"/>
    <w:rsid w:val="127A7296"/>
    <w:rsid w:val="127C300E"/>
    <w:rsid w:val="127E0B34"/>
    <w:rsid w:val="127F48AC"/>
    <w:rsid w:val="1283614B"/>
    <w:rsid w:val="128819B3"/>
    <w:rsid w:val="12891287"/>
    <w:rsid w:val="128D6FC9"/>
    <w:rsid w:val="12977E48"/>
    <w:rsid w:val="129E11D6"/>
    <w:rsid w:val="12B83E18"/>
    <w:rsid w:val="12BE53D5"/>
    <w:rsid w:val="12C329EB"/>
    <w:rsid w:val="12C34799"/>
    <w:rsid w:val="12CC5D44"/>
    <w:rsid w:val="12D469A6"/>
    <w:rsid w:val="12DB7D35"/>
    <w:rsid w:val="12E06964"/>
    <w:rsid w:val="12E60488"/>
    <w:rsid w:val="12E84200"/>
    <w:rsid w:val="12EF1A32"/>
    <w:rsid w:val="12FE3A23"/>
    <w:rsid w:val="13001549"/>
    <w:rsid w:val="130A686C"/>
    <w:rsid w:val="130C4392"/>
    <w:rsid w:val="130D3C66"/>
    <w:rsid w:val="1319260B"/>
    <w:rsid w:val="132316DC"/>
    <w:rsid w:val="13257202"/>
    <w:rsid w:val="13280AA0"/>
    <w:rsid w:val="133B6A25"/>
    <w:rsid w:val="13427DB4"/>
    <w:rsid w:val="13433B2C"/>
    <w:rsid w:val="13531FC1"/>
    <w:rsid w:val="13541895"/>
    <w:rsid w:val="1360023A"/>
    <w:rsid w:val="13653AA2"/>
    <w:rsid w:val="13693592"/>
    <w:rsid w:val="136A013D"/>
    <w:rsid w:val="13743CE5"/>
    <w:rsid w:val="13763F01"/>
    <w:rsid w:val="13767A5D"/>
    <w:rsid w:val="137D2B9A"/>
    <w:rsid w:val="138959E3"/>
    <w:rsid w:val="138A0BB7"/>
    <w:rsid w:val="138A3509"/>
    <w:rsid w:val="13906D71"/>
    <w:rsid w:val="1393060F"/>
    <w:rsid w:val="13961EAE"/>
    <w:rsid w:val="13963C5C"/>
    <w:rsid w:val="139D148E"/>
    <w:rsid w:val="13A520F1"/>
    <w:rsid w:val="13A67778"/>
    <w:rsid w:val="13AB3BAB"/>
    <w:rsid w:val="13AC16D1"/>
    <w:rsid w:val="13AE369B"/>
    <w:rsid w:val="13B10A95"/>
    <w:rsid w:val="13CC1508"/>
    <w:rsid w:val="13CC1D73"/>
    <w:rsid w:val="13D44784"/>
    <w:rsid w:val="13D529D6"/>
    <w:rsid w:val="13E175CD"/>
    <w:rsid w:val="13E7095B"/>
    <w:rsid w:val="13E76BAD"/>
    <w:rsid w:val="13F13588"/>
    <w:rsid w:val="13F310AE"/>
    <w:rsid w:val="13F82B68"/>
    <w:rsid w:val="13F866C4"/>
    <w:rsid w:val="13F95D08"/>
    <w:rsid w:val="13FC61B5"/>
    <w:rsid w:val="141319BD"/>
    <w:rsid w:val="142676D5"/>
    <w:rsid w:val="1427091D"/>
    <w:rsid w:val="14301957"/>
    <w:rsid w:val="14302302"/>
    <w:rsid w:val="143040B0"/>
    <w:rsid w:val="14357918"/>
    <w:rsid w:val="143A0A8B"/>
    <w:rsid w:val="143A4F2F"/>
    <w:rsid w:val="14465682"/>
    <w:rsid w:val="145A737F"/>
    <w:rsid w:val="14681327"/>
    <w:rsid w:val="14684390"/>
    <w:rsid w:val="146975C2"/>
    <w:rsid w:val="146F2E2A"/>
    <w:rsid w:val="14771CDF"/>
    <w:rsid w:val="14787805"/>
    <w:rsid w:val="14795A57"/>
    <w:rsid w:val="148D1503"/>
    <w:rsid w:val="148F527B"/>
    <w:rsid w:val="14922675"/>
    <w:rsid w:val="14991C55"/>
    <w:rsid w:val="149F4D92"/>
    <w:rsid w:val="14A979BF"/>
    <w:rsid w:val="14BE7550"/>
    <w:rsid w:val="14C91E0F"/>
    <w:rsid w:val="14CD7B51"/>
    <w:rsid w:val="14D62EA9"/>
    <w:rsid w:val="14E135FC"/>
    <w:rsid w:val="14EB6229"/>
    <w:rsid w:val="14F74BCE"/>
    <w:rsid w:val="14FB646C"/>
    <w:rsid w:val="150317C5"/>
    <w:rsid w:val="1504288A"/>
    <w:rsid w:val="150C68CB"/>
    <w:rsid w:val="150D43F1"/>
    <w:rsid w:val="15127C5A"/>
    <w:rsid w:val="15192D96"/>
    <w:rsid w:val="152116FE"/>
    <w:rsid w:val="15273705"/>
    <w:rsid w:val="152F6116"/>
    <w:rsid w:val="15363948"/>
    <w:rsid w:val="1537146E"/>
    <w:rsid w:val="1537321C"/>
    <w:rsid w:val="153D4CD7"/>
    <w:rsid w:val="154222ED"/>
    <w:rsid w:val="15477903"/>
    <w:rsid w:val="15593193"/>
    <w:rsid w:val="15595889"/>
    <w:rsid w:val="155B33AF"/>
    <w:rsid w:val="15655FDB"/>
    <w:rsid w:val="15681628"/>
    <w:rsid w:val="15695ACC"/>
    <w:rsid w:val="156A35F2"/>
    <w:rsid w:val="156F7071"/>
    <w:rsid w:val="15761F97"/>
    <w:rsid w:val="15770A24"/>
    <w:rsid w:val="1585042C"/>
    <w:rsid w:val="158741A4"/>
    <w:rsid w:val="15883A78"/>
    <w:rsid w:val="158C5316"/>
    <w:rsid w:val="158E56BC"/>
    <w:rsid w:val="1595558F"/>
    <w:rsid w:val="159863B1"/>
    <w:rsid w:val="159B7C4F"/>
    <w:rsid w:val="15A308B2"/>
    <w:rsid w:val="15A5287C"/>
    <w:rsid w:val="15B64A89"/>
    <w:rsid w:val="15B66837"/>
    <w:rsid w:val="15C251DC"/>
    <w:rsid w:val="15C34AB0"/>
    <w:rsid w:val="15C54CCC"/>
    <w:rsid w:val="15C82479"/>
    <w:rsid w:val="15CC1BB7"/>
    <w:rsid w:val="15CE3B81"/>
    <w:rsid w:val="15DA2525"/>
    <w:rsid w:val="15DB004C"/>
    <w:rsid w:val="15E05662"/>
    <w:rsid w:val="15F80BFE"/>
    <w:rsid w:val="15F829AC"/>
    <w:rsid w:val="15FF1F8C"/>
    <w:rsid w:val="1602382A"/>
    <w:rsid w:val="16190736"/>
    <w:rsid w:val="16287735"/>
    <w:rsid w:val="1635775C"/>
    <w:rsid w:val="164200CB"/>
    <w:rsid w:val="165322D8"/>
    <w:rsid w:val="16571DC8"/>
    <w:rsid w:val="16585B40"/>
    <w:rsid w:val="165E3157"/>
    <w:rsid w:val="16677B31"/>
    <w:rsid w:val="166E0EC0"/>
    <w:rsid w:val="167636CE"/>
    <w:rsid w:val="167A7865"/>
    <w:rsid w:val="167D7355"/>
    <w:rsid w:val="16832492"/>
    <w:rsid w:val="16881F81"/>
    <w:rsid w:val="168D57EA"/>
    <w:rsid w:val="169528F0"/>
    <w:rsid w:val="169923E1"/>
    <w:rsid w:val="16B234A2"/>
    <w:rsid w:val="16B54D41"/>
    <w:rsid w:val="16B94831"/>
    <w:rsid w:val="16BC1C2B"/>
    <w:rsid w:val="16BE3BF5"/>
    <w:rsid w:val="16BF34C9"/>
    <w:rsid w:val="16C31358"/>
    <w:rsid w:val="16CB4564"/>
    <w:rsid w:val="16CC1A21"/>
    <w:rsid w:val="16CD3E38"/>
    <w:rsid w:val="16D50F3F"/>
    <w:rsid w:val="16D927DD"/>
    <w:rsid w:val="16DC22CD"/>
    <w:rsid w:val="16E3303F"/>
    <w:rsid w:val="16F05D79"/>
    <w:rsid w:val="16F75359"/>
    <w:rsid w:val="17011F4B"/>
    <w:rsid w:val="171657DF"/>
    <w:rsid w:val="17233A58"/>
    <w:rsid w:val="17367C2F"/>
    <w:rsid w:val="173D7210"/>
    <w:rsid w:val="173E4D36"/>
    <w:rsid w:val="1740285C"/>
    <w:rsid w:val="174A7237"/>
    <w:rsid w:val="174B2FAF"/>
    <w:rsid w:val="174C7453"/>
    <w:rsid w:val="174D6D27"/>
    <w:rsid w:val="175C5A0C"/>
    <w:rsid w:val="175E7186"/>
    <w:rsid w:val="176127D3"/>
    <w:rsid w:val="17667DE9"/>
    <w:rsid w:val="176A78D9"/>
    <w:rsid w:val="176F3141"/>
    <w:rsid w:val="177249E0"/>
    <w:rsid w:val="177E695D"/>
    <w:rsid w:val="17836BED"/>
    <w:rsid w:val="178D5376"/>
    <w:rsid w:val="178F79B5"/>
    <w:rsid w:val="1791130A"/>
    <w:rsid w:val="17942BA8"/>
    <w:rsid w:val="179606CE"/>
    <w:rsid w:val="17A76437"/>
    <w:rsid w:val="17A80401"/>
    <w:rsid w:val="17AA794B"/>
    <w:rsid w:val="17AF1790"/>
    <w:rsid w:val="17B2302E"/>
    <w:rsid w:val="17B374D2"/>
    <w:rsid w:val="17C76AD9"/>
    <w:rsid w:val="17CB527B"/>
    <w:rsid w:val="17CF1E32"/>
    <w:rsid w:val="17DE3E23"/>
    <w:rsid w:val="17F11DA8"/>
    <w:rsid w:val="17F84EE5"/>
    <w:rsid w:val="18147845"/>
    <w:rsid w:val="18253800"/>
    <w:rsid w:val="182B350C"/>
    <w:rsid w:val="18365A0D"/>
    <w:rsid w:val="18420856"/>
    <w:rsid w:val="18475E6C"/>
    <w:rsid w:val="184B770B"/>
    <w:rsid w:val="184C3483"/>
    <w:rsid w:val="1853036D"/>
    <w:rsid w:val="185365BF"/>
    <w:rsid w:val="18552337"/>
    <w:rsid w:val="18584E7F"/>
    <w:rsid w:val="185B5474"/>
    <w:rsid w:val="185C36C6"/>
    <w:rsid w:val="185F6D12"/>
    <w:rsid w:val="18616F2E"/>
    <w:rsid w:val="18622CA6"/>
    <w:rsid w:val="18624A54"/>
    <w:rsid w:val="186E33F9"/>
    <w:rsid w:val="187F5606"/>
    <w:rsid w:val="1881137E"/>
    <w:rsid w:val="18820C52"/>
    <w:rsid w:val="188B7B07"/>
    <w:rsid w:val="18950986"/>
    <w:rsid w:val="18954E2A"/>
    <w:rsid w:val="189F35B2"/>
    <w:rsid w:val="189F7A56"/>
    <w:rsid w:val="18B057C0"/>
    <w:rsid w:val="18BF3C55"/>
    <w:rsid w:val="18BF5A03"/>
    <w:rsid w:val="18C66D91"/>
    <w:rsid w:val="18C748B7"/>
    <w:rsid w:val="18D07C10"/>
    <w:rsid w:val="18D45952"/>
    <w:rsid w:val="18D70F9E"/>
    <w:rsid w:val="18DA283C"/>
    <w:rsid w:val="18E11E1D"/>
    <w:rsid w:val="18E92A80"/>
    <w:rsid w:val="18EB2C9C"/>
    <w:rsid w:val="18FF04F5"/>
    <w:rsid w:val="191B532F"/>
    <w:rsid w:val="191F46F3"/>
    <w:rsid w:val="19212219"/>
    <w:rsid w:val="192C753C"/>
    <w:rsid w:val="19420680"/>
    <w:rsid w:val="19540841"/>
    <w:rsid w:val="19597C05"/>
    <w:rsid w:val="195E346D"/>
    <w:rsid w:val="195E6FCA"/>
    <w:rsid w:val="19662322"/>
    <w:rsid w:val="196B7938"/>
    <w:rsid w:val="196C5B8A"/>
    <w:rsid w:val="19707ECA"/>
    <w:rsid w:val="197407A1"/>
    <w:rsid w:val="19760FD4"/>
    <w:rsid w:val="197D395D"/>
    <w:rsid w:val="19831126"/>
    <w:rsid w:val="198509FA"/>
    <w:rsid w:val="198527A8"/>
    <w:rsid w:val="198B3B37"/>
    <w:rsid w:val="198F1553"/>
    <w:rsid w:val="1991739F"/>
    <w:rsid w:val="19940C3D"/>
    <w:rsid w:val="1997072D"/>
    <w:rsid w:val="199B6470"/>
    <w:rsid w:val="19A90B8D"/>
    <w:rsid w:val="19B337B9"/>
    <w:rsid w:val="19B66515"/>
    <w:rsid w:val="19BB08C0"/>
    <w:rsid w:val="19BB266E"/>
    <w:rsid w:val="19BE215E"/>
    <w:rsid w:val="19C239FC"/>
    <w:rsid w:val="19C71013"/>
    <w:rsid w:val="19CA0B03"/>
    <w:rsid w:val="19CC487B"/>
    <w:rsid w:val="19D63004"/>
    <w:rsid w:val="19EC2827"/>
    <w:rsid w:val="1A057D8D"/>
    <w:rsid w:val="1A0758B3"/>
    <w:rsid w:val="1A197AA6"/>
    <w:rsid w:val="1A332204"/>
    <w:rsid w:val="1A3B555D"/>
    <w:rsid w:val="1A4C59BC"/>
    <w:rsid w:val="1A654388"/>
    <w:rsid w:val="1A732F49"/>
    <w:rsid w:val="1A736AA5"/>
    <w:rsid w:val="1A756CC1"/>
    <w:rsid w:val="1A7A42D7"/>
    <w:rsid w:val="1A7F5449"/>
    <w:rsid w:val="1A840CB2"/>
    <w:rsid w:val="1A872550"/>
    <w:rsid w:val="1A8C400A"/>
    <w:rsid w:val="1A907657"/>
    <w:rsid w:val="1A98475D"/>
    <w:rsid w:val="1AA650CC"/>
    <w:rsid w:val="1AAB623F"/>
    <w:rsid w:val="1AB175CD"/>
    <w:rsid w:val="1AB84DFF"/>
    <w:rsid w:val="1ABA2925"/>
    <w:rsid w:val="1ABD5F72"/>
    <w:rsid w:val="1AC437A4"/>
    <w:rsid w:val="1AC5149A"/>
    <w:rsid w:val="1AC9700C"/>
    <w:rsid w:val="1AD5150D"/>
    <w:rsid w:val="1AD734D7"/>
    <w:rsid w:val="1AD75285"/>
    <w:rsid w:val="1AE87493"/>
    <w:rsid w:val="1AEB6F83"/>
    <w:rsid w:val="1AED4AA9"/>
    <w:rsid w:val="1AED7384"/>
    <w:rsid w:val="1AEF6A73"/>
    <w:rsid w:val="1AF57E02"/>
    <w:rsid w:val="1AFA0F74"/>
    <w:rsid w:val="1AFC4CEC"/>
    <w:rsid w:val="1B043BA1"/>
    <w:rsid w:val="1B0E2C71"/>
    <w:rsid w:val="1B1738D4"/>
    <w:rsid w:val="1B302BE8"/>
    <w:rsid w:val="1B333503"/>
    <w:rsid w:val="1B356450"/>
    <w:rsid w:val="1B3B255C"/>
    <w:rsid w:val="1B43291B"/>
    <w:rsid w:val="1B4346C9"/>
    <w:rsid w:val="1B495A57"/>
    <w:rsid w:val="1B4A495B"/>
    <w:rsid w:val="1B4B17D0"/>
    <w:rsid w:val="1B5763C6"/>
    <w:rsid w:val="1B6034CD"/>
    <w:rsid w:val="1B684130"/>
    <w:rsid w:val="1B721452"/>
    <w:rsid w:val="1B746F78"/>
    <w:rsid w:val="1B7900EB"/>
    <w:rsid w:val="1B8D003A"/>
    <w:rsid w:val="1B966EEF"/>
    <w:rsid w:val="1BA46B98"/>
    <w:rsid w:val="1BA55384"/>
    <w:rsid w:val="1BC25F36"/>
    <w:rsid w:val="1BCA4DEA"/>
    <w:rsid w:val="1BCA6A25"/>
    <w:rsid w:val="1BD8246D"/>
    <w:rsid w:val="1BDB4585"/>
    <w:rsid w:val="1BDD4B1E"/>
    <w:rsid w:val="1BE80B09"/>
    <w:rsid w:val="1BF611BF"/>
    <w:rsid w:val="1BF63E31"/>
    <w:rsid w:val="1BFB4FA4"/>
    <w:rsid w:val="1C0133AB"/>
    <w:rsid w:val="1C057BD0"/>
    <w:rsid w:val="1C0876C1"/>
    <w:rsid w:val="1C0E2F29"/>
    <w:rsid w:val="1C185B56"/>
    <w:rsid w:val="1C1D316C"/>
    <w:rsid w:val="1C202C5C"/>
    <w:rsid w:val="1C2344FA"/>
    <w:rsid w:val="1C275D99"/>
    <w:rsid w:val="1C281B11"/>
    <w:rsid w:val="1C2838BF"/>
    <w:rsid w:val="1C3109C5"/>
    <w:rsid w:val="1C3B7A96"/>
    <w:rsid w:val="1C3D736A"/>
    <w:rsid w:val="1C422BD3"/>
    <w:rsid w:val="1C444B9D"/>
    <w:rsid w:val="1C4C1CA3"/>
    <w:rsid w:val="1C5172BA"/>
    <w:rsid w:val="1C534DE0"/>
    <w:rsid w:val="1C69015F"/>
    <w:rsid w:val="1C6A3ED7"/>
    <w:rsid w:val="1C6F7740"/>
    <w:rsid w:val="1C705992"/>
    <w:rsid w:val="1C735482"/>
    <w:rsid w:val="1C8369A5"/>
    <w:rsid w:val="1C84143D"/>
    <w:rsid w:val="1C8925AF"/>
    <w:rsid w:val="1C8A6328"/>
    <w:rsid w:val="1C9A0C60"/>
    <w:rsid w:val="1CAA0881"/>
    <w:rsid w:val="1CB17D58"/>
    <w:rsid w:val="1CB87339"/>
    <w:rsid w:val="1CB957A5"/>
    <w:rsid w:val="1CBD66FD"/>
    <w:rsid w:val="1CCC06EE"/>
    <w:rsid w:val="1CCC6940"/>
    <w:rsid w:val="1CD04682"/>
    <w:rsid w:val="1CD06430"/>
    <w:rsid w:val="1CD221A8"/>
    <w:rsid w:val="1CD37CCF"/>
    <w:rsid w:val="1CD81789"/>
    <w:rsid w:val="1CD87093"/>
    <w:rsid w:val="1CE4012E"/>
    <w:rsid w:val="1CEE4B08"/>
    <w:rsid w:val="1D061E52"/>
    <w:rsid w:val="1D07297E"/>
    <w:rsid w:val="1D13456F"/>
    <w:rsid w:val="1D1C78C7"/>
    <w:rsid w:val="1D271DC8"/>
    <w:rsid w:val="1D300C7D"/>
    <w:rsid w:val="1D322C47"/>
    <w:rsid w:val="1D3A5FA0"/>
    <w:rsid w:val="1D41732E"/>
    <w:rsid w:val="1D4330A6"/>
    <w:rsid w:val="1D4E3793"/>
    <w:rsid w:val="1D6A0633"/>
    <w:rsid w:val="1D6B7F07"/>
    <w:rsid w:val="1D702D6A"/>
    <w:rsid w:val="1D792624"/>
    <w:rsid w:val="1D7A45EE"/>
    <w:rsid w:val="1D81597C"/>
    <w:rsid w:val="1D8B67FB"/>
    <w:rsid w:val="1D903E12"/>
    <w:rsid w:val="1D951428"/>
    <w:rsid w:val="1D9751A0"/>
    <w:rsid w:val="1D990F18"/>
    <w:rsid w:val="1D9A259A"/>
    <w:rsid w:val="1D9B6A3E"/>
    <w:rsid w:val="1D9E02DC"/>
    <w:rsid w:val="1DA653E3"/>
    <w:rsid w:val="1DB418AE"/>
    <w:rsid w:val="1DB45D52"/>
    <w:rsid w:val="1DB573D4"/>
    <w:rsid w:val="1DB7314C"/>
    <w:rsid w:val="1DBC4C07"/>
    <w:rsid w:val="1DC046F7"/>
    <w:rsid w:val="1DC615E1"/>
    <w:rsid w:val="1DC67833"/>
    <w:rsid w:val="1DD0420E"/>
    <w:rsid w:val="1DD106B2"/>
    <w:rsid w:val="1DD91315"/>
    <w:rsid w:val="1DDB32DF"/>
    <w:rsid w:val="1DE026A3"/>
    <w:rsid w:val="1DEF0B38"/>
    <w:rsid w:val="1DF93765"/>
    <w:rsid w:val="1E0A5972"/>
    <w:rsid w:val="1E0C793C"/>
    <w:rsid w:val="1E110AAE"/>
    <w:rsid w:val="1E1E766F"/>
    <w:rsid w:val="1E2D1660"/>
    <w:rsid w:val="1E3E73CA"/>
    <w:rsid w:val="1E413AA8"/>
    <w:rsid w:val="1E44197A"/>
    <w:rsid w:val="1E4946EC"/>
    <w:rsid w:val="1E62755C"/>
    <w:rsid w:val="1E6E4153"/>
    <w:rsid w:val="1E731769"/>
    <w:rsid w:val="1E761259"/>
    <w:rsid w:val="1E7C05B3"/>
    <w:rsid w:val="1E7D6144"/>
    <w:rsid w:val="1E805C34"/>
    <w:rsid w:val="1E8A260F"/>
    <w:rsid w:val="1E8F40C9"/>
    <w:rsid w:val="1E91399D"/>
    <w:rsid w:val="1E917E41"/>
    <w:rsid w:val="1E935967"/>
    <w:rsid w:val="1E982F7E"/>
    <w:rsid w:val="1EA41923"/>
    <w:rsid w:val="1EA55764"/>
    <w:rsid w:val="1EA638ED"/>
    <w:rsid w:val="1EA71413"/>
    <w:rsid w:val="1EAA2CB1"/>
    <w:rsid w:val="1EAB0F03"/>
    <w:rsid w:val="1EB12291"/>
    <w:rsid w:val="1EC2624D"/>
    <w:rsid w:val="1ED02718"/>
    <w:rsid w:val="1EDD3086"/>
    <w:rsid w:val="1EDD6BE3"/>
    <w:rsid w:val="1EEC5078"/>
    <w:rsid w:val="1EFA1543"/>
    <w:rsid w:val="1F0423C1"/>
    <w:rsid w:val="1F0625DD"/>
    <w:rsid w:val="1F15637C"/>
    <w:rsid w:val="1F1A1BE5"/>
    <w:rsid w:val="1F1B770B"/>
    <w:rsid w:val="1F1D16D5"/>
    <w:rsid w:val="1F1D18F8"/>
    <w:rsid w:val="1F2111C5"/>
    <w:rsid w:val="1F2135DA"/>
    <w:rsid w:val="1F264A2D"/>
    <w:rsid w:val="1F2C36C6"/>
    <w:rsid w:val="1F2D7B6A"/>
    <w:rsid w:val="1F33268E"/>
    <w:rsid w:val="1F3A2287"/>
    <w:rsid w:val="1F4D1FBA"/>
    <w:rsid w:val="1F5E5F75"/>
    <w:rsid w:val="1F6115C2"/>
    <w:rsid w:val="1F642E60"/>
    <w:rsid w:val="1F645556"/>
    <w:rsid w:val="1F6C7C66"/>
    <w:rsid w:val="1F6D3CAF"/>
    <w:rsid w:val="1F6D440A"/>
    <w:rsid w:val="1F6D7F66"/>
    <w:rsid w:val="1F811C64"/>
    <w:rsid w:val="1F83778A"/>
    <w:rsid w:val="1F841754"/>
    <w:rsid w:val="1F881244"/>
    <w:rsid w:val="1F9000F9"/>
    <w:rsid w:val="1F953961"/>
    <w:rsid w:val="1F974FE3"/>
    <w:rsid w:val="1FA53BA4"/>
    <w:rsid w:val="1FA92F69"/>
    <w:rsid w:val="1FB43DE7"/>
    <w:rsid w:val="1FB75686"/>
    <w:rsid w:val="1FB97650"/>
    <w:rsid w:val="1FBE6A14"/>
    <w:rsid w:val="1FD004F5"/>
    <w:rsid w:val="1FD44489"/>
    <w:rsid w:val="1FDB5818"/>
    <w:rsid w:val="1FDB75C6"/>
    <w:rsid w:val="1FDE0E64"/>
    <w:rsid w:val="1FE3647B"/>
    <w:rsid w:val="1FE50445"/>
    <w:rsid w:val="1FF22B62"/>
    <w:rsid w:val="1FF24910"/>
    <w:rsid w:val="1FFC753C"/>
    <w:rsid w:val="2000702C"/>
    <w:rsid w:val="20036B1D"/>
    <w:rsid w:val="2006751C"/>
    <w:rsid w:val="200C59D1"/>
    <w:rsid w:val="200D447D"/>
    <w:rsid w:val="201E5705"/>
    <w:rsid w:val="2020322B"/>
    <w:rsid w:val="202076CF"/>
    <w:rsid w:val="202D76F6"/>
    <w:rsid w:val="20337402"/>
    <w:rsid w:val="20346E09"/>
    <w:rsid w:val="203E513B"/>
    <w:rsid w:val="204038CD"/>
    <w:rsid w:val="204607B7"/>
    <w:rsid w:val="204F58BE"/>
    <w:rsid w:val="20516B50"/>
    <w:rsid w:val="20531852"/>
    <w:rsid w:val="20580C17"/>
    <w:rsid w:val="206375BB"/>
    <w:rsid w:val="206641F6"/>
    <w:rsid w:val="20692E24"/>
    <w:rsid w:val="20711CD8"/>
    <w:rsid w:val="20783E13"/>
    <w:rsid w:val="207B6E8F"/>
    <w:rsid w:val="207E61A3"/>
    <w:rsid w:val="20880DD0"/>
    <w:rsid w:val="208E288A"/>
    <w:rsid w:val="209C3893"/>
    <w:rsid w:val="20A0436C"/>
    <w:rsid w:val="20AA343C"/>
    <w:rsid w:val="20B47E17"/>
    <w:rsid w:val="20BB2F53"/>
    <w:rsid w:val="20BD6CCC"/>
    <w:rsid w:val="20BF0C96"/>
    <w:rsid w:val="20C04A0E"/>
    <w:rsid w:val="20C242E2"/>
    <w:rsid w:val="20C4005A"/>
    <w:rsid w:val="20C77B4A"/>
    <w:rsid w:val="20CF4C51"/>
    <w:rsid w:val="20CF69FF"/>
    <w:rsid w:val="20D12777"/>
    <w:rsid w:val="20D65FDF"/>
    <w:rsid w:val="20D83B05"/>
    <w:rsid w:val="20E22BD6"/>
    <w:rsid w:val="20E26732"/>
    <w:rsid w:val="20F841A8"/>
    <w:rsid w:val="20FF5536"/>
    <w:rsid w:val="21094E2B"/>
    <w:rsid w:val="210E7527"/>
    <w:rsid w:val="211865F8"/>
    <w:rsid w:val="211A411E"/>
    <w:rsid w:val="212E3725"/>
    <w:rsid w:val="212E7BC9"/>
    <w:rsid w:val="21313216"/>
    <w:rsid w:val="2137387F"/>
    <w:rsid w:val="213D4496"/>
    <w:rsid w:val="213F1DD6"/>
    <w:rsid w:val="2149055F"/>
    <w:rsid w:val="214B2529"/>
    <w:rsid w:val="215533A8"/>
    <w:rsid w:val="215A6C10"/>
    <w:rsid w:val="216058A9"/>
    <w:rsid w:val="216D06F2"/>
    <w:rsid w:val="21771570"/>
    <w:rsid w:val="217A4BBD"/>
    <w:rsid w:val="2181453C"/>
    <w:rsid w:val="21845A3B"/>
    <w:rsid w:val="2188552B"/>
    <w:rsid w:val="21894E00"/>
    <w:rsid w:val="21913598"/>
    <w:rsid w:val="219263AA"/>
    <w:rsid w:val="219A525F"/>
    <w:rsid w:val="21A25EC1"/>
    <w:rsid w:val="21AB2FC8"/>
    <w:rsid w:val="21C265F4"/>
    <w:rsid w:val="21CB366A"/>
    <w:rsid w:val="21CD1190"/>
    <w:rsid w:val="21CE6CB6"/>
    <w:rsid w:val="21D70261"/>
    <w:rsid w:val="21DA1AFF"/>
    <w:rsid w:val="21EF529B"/>
    <w:rsid w:val="21F50B43"/>
    <w:rsid w:val="21F901D7"/>
    <w:rsid w:val="21FF50C2"/>
    <w:rsid w:val="22001566"/>
    <w:rsid w:val="22026C30"/>
    <w:rsid w:val="220B3A67"/>
    <w:rsid w:val="220D3F9C"/>
    <w:rsid w:val="220F3557"/>
    <w:rsid w:val="22105521"/>
    <w:rsid w:val="22121299"/>
    <w:rsid w:val="22192627"/>
    <w:rsid w:val="221943D6"/>
    <w:rsid w:val="22274D44"/>
    <w:rsid w:val="222B4109"/>
    <w:rsid w:val="222F3BF9"/>
    <w:rsid w:val="22325497"/>
    <w:rsid w:val="22342FBD"/>
    <w:rsid w:val="22350AE4"/>
    <w:rsid w:val="22364F87"/>
    <w:rsid w:val="22394A78"/>
    <w:rsid w:val="22407BB4"/>
    <w:rsid w:val="224551CB"/>
    <w:rsid w:val="224F6049"/>
    <w:rsid w:val="22552F34"/>
    <w:rsid w:val="22590C76"/>
    <w:rsid w:val="229E2B2D"/>
    <w:rsid w:val="22A068A5"/>
    <w:rsid w:val="22AC3082"/>
    <w:rsid w:val="22B10AB2"/>
    <w:rsid w:val="22B45EAC"/>
    <w:rsid w:val="22B83BEE"/>
    <w:rsid w:val="22BB723B"/>
    <w:rsid w:val="22BE4F7D"/>
    <w:rsid w:val="22C205C9"/>
    <w:rsid w:val="22C5630B"/>
    <w:rsid w:val="22C75BE0"/>
    <w:rsid w:val="22CA1B74"/>
    <w:rsid w:val="22CC58EC"/>
    <w:rsid w:val="22CE3412"/>
    <w:rsid w:val="22D14CB0"/>
    <w:rsid w:val="22D30A28"/>
    <w:rsid w:val="22E449E3"/>
    <w:rsid w:val="22E542B8"/>
    <w:rsid w:val="22EC3898"/>
    <w:rsid w:val="22F83FEB"/>
    <w:rsid w:val="22FB3ADB"/>
    <w:rsid w:val="22FE5379"/>
    <w:rsid w:val="23076924"/>
    <w:rsid w:val="2309444A"/>
    <w:rsid w:val="230A01C2"/>
    <w:rsid w:val="230D1C2D"/>
    <w:rsid w:val="231352C9"/>
    <w:rsid w:val="231B23CF"/>
    <w:rsid w:val="23270D74"/>
    <w:rsid w:val="23272B22"/>
    <w:rsid w:val="233627D5"/>
    <w:rsid w:val="23403BE4"/>
    <w:rsid w:val="23445482"/>
    <w:rsid w:val="23474F72"/>
    <w:rsid w:val="234B4A63"/>
    <w:rsid w:val="234C07DB"/>
    <w:rsid w:val="234F5BD5"/>
    <w:rsid w:val="235002CB"/>
    <w:rsid w:val="23517B9F"/>
    <w:rsid w:val="235651B5"/>
    <w:rsid w:val="235D02F2"/>
    <w:rsid w:val="235F406A"/>
    <w:rsid w:val="23812232"/>
    <w:rsid w:val="238B1303"/>
    <w:rsid w:val="238B30B1"/>
    <w:rsid w:val="238E2BA1"/>
    <w:rsid w:val="238F61D4"/>
    <w:rsid w:val="239159E7"/>
    <w:rsid w:val="23B02B18"/>
    <w:rsid w:val="23B32608"/>
    <w:rsid w:val="23BF2D5B"/>
    <w:rsid w:val="23C44815"/>
    <w:rsid w:val="23CD5478"/>
    <w:rsid w:val="23D04F68"/>
    <w:rsid w:val="23D83F45"/>
    <w:rsid w:val="23F073B8"/>
    <w:rsid w:val="23FC7B0B"/>
    <w:rsid w:val="23FE7D27"/>
    <w:rsid w:val="240A66CC"/>
    <w:rsid w:val="240E783E"/>
    <w:rsid w:val="24107A5A"/>
    <w:rsid w:val="24174945"/>
    <w:rsid w:val="2419690F"/>
    <w:rsid w:val="241A2687"/>
    <w:rsid w:val="241F42DD"/>
    <w:rsid w:val="24207C9D"/>
    <w:rsid w:val="24213A15"/>
    <w:rsid w:val="242E1C8E"/>
    <w:rsid w:val="24417C14"/>
    <w:rsid w:val="244A6AC8"/>
    <w:rsid w:val="244F0582"/>
    <w:rsid w:val="2452597D"/>
    <w:rsid w:val="246A53BC"/>
    <w:rsid w:val="247578BD"/>
    <w:rsid w:val="247B4ED4"/>
    <w:rsid w:val="24816262"/>
    <w:rsid w:val="24863878"/>
    <w:rsid w:val="249917FE"/>
    <w:rsid w:val="249D7540"/>
    <w:rsid w:val="249E5066"/>
    <w:rsid w:val="24A0493A"/>
    <w:rsid w:val="24A73F1B"/>
    <w:rsid w:val="24B14D99"/>
    <w:rsid w:val="24B16B47"/>
    <w:rsid w:val="24C7636B"/>
    <w:rsid w:val="24CC3981"/>
    <w:rsid w:val="24D942F0"/>
    <w:rsid w:val="24DE5462"/>
    <w:rsid w:val="24E72569"/>
    <w:rsid w:val="24EA3E07"/>
    <w:rsid w:val="24F42ED8"/>
    <w:rsid w:val="24F609FE"/>
    <w:rsid w:val="24FE21EF"/>
    <w:rsid w:val="24FE5B05"/>
    <w:rsid w:val="2500362B"/>
    <w:rsid w:val="250E5D48"/>
    <w:rsid w:val="251175E6"/>
    <w:rsid w:val="251610A0"/>
    <w:rsid w:val="251B0465"/>
    <w:rsid w:val="25203CCD"/>
    <w:rsid w:val="2524556B"/>
    <w:rsid w:val="25270BB7"/>
    <w:rsid w:val="25317C88"/>
    <w:rsid w:val="253A4D8F"/>
    <w:rsid w:val="253F05F7"/>
    <w:rsid w:val="25441769"/>
    <w:rsid w:val="255F2A47"/>
    <w:rsid w:val="25626093"/>
    <w:rsid w:val="25665B84"/>
    <w:rsid w:val="256C4272"/>
    <w:rsid w:val="2572277A"/>
    <w:rsid w:val="25733F7D"/>
    <w:rsid w:val="25757B75"/>
    <w:rsid w:val="25761B3F"/>
    <w:rsid w:val="257B0F03"/>
    <w:rsid w:val="257F6C45"/>
    <w:rsid w:val="259A75DB"/>
    <w:rsid w:val="25AE12D9"/>
    <w:rsid w:val="25B06DFF"/>
    <w:rsid w:val="25B52667"/>
    <w:rsid w:val="25BF34E6"/>
    <w:rsid w:val="25D074A1"/>
    <w:rsid w:val="25DF5936"/>
    <w:rsid w:val="25E25090"/>
    <w:rsid w:val="25E92311"/>
    <w:rsid w:val="25F27417"/>
    <w:rsid w:val="25F3318F"/>
    <w:rsid w:val="25FD0A17"/>
    <w:rsid w:val="25FD7B6A"/>
    <w:rsid w:val="26025181"/>
    <w:rsid w:val="26081C42"/>
    <w:rsid w:val="26094761"/>
    <w:rsid w:val="260A4CE7"/>
    <w:rsid w:val="260B672B"/>
    <w:rsid w:val="262D48F3"/>
    <w:rsid w:val="262E41C8"/>
    <w:rsid w:val="263F63D5"/>
    <w:rsid w:val="26487037"/>
    <w:rsid w:val="264D464E"/>
    <w:rsid w:val="264E03C6"/>
    <w:rsid w:val="265359DC"/>
    <w:rsid w:val="265956E8"/>
    <w:rsid w:val="26600825"/>
    <w:rsid w:val="26633E71"/>
    <w:rsid w:val="26655E3B"/>
    <w:rsid w:val="26712A32"/>
    <w:rsid w:val="26775B6F"/>
    <w:rsid w:val="267E0CAB"/>
    <w:rsid w:val="267F0C45"/>
    <w:rsid w:val="268A58A2"/>
    <w:rsid w:val="268F2EB8"/>
    <w:rsid w:val="268F4C66"/>
    <w:rsid w:val="26977FBF"/>
    <w:rsid w:val="269C55D5"/>
    <w:rsid w:val="269C7383"/>
    <w:rsid w:val="26A10E3D"/>
    <w:rsid w:val="26A83F7A"/>
    <w:rsid w:val="26B40B71"/>
    <w:rsid w:val="26D60AE7"/>
    <w:rsid w:val="26D62895"/>
    <w:rsid w:val="26D66D39"/>
    <w:rsid w:val="26DA6E2E"/>
    <w:rsid w:val="26DB7483"/>
    <w:rsid w:val="26E36D60"/>
    <w:rsid w:val="26EA27E4"/>
    <w:rsid w:val="26EE4083"/>
    <w:rsid w:val="26EF1BA9"/>
    <w:rsid w:val="26F40F6D"/>
    <w:rsid w:val="26F45411"/>
    <w:rsid w:val="26F471BF"/>
    <w:rsid w:val="26F92A28"/>
    <w:rsid w:val="26FB054E"/>
    <w:rsid w:val="26FE003E"/>
    <w:rsid w:val="27007912"/>
    <w:rsid w:val="2702368A"/>
    <w:rsid w:val="27027B2E"/>
    <w:rsid w:val="27037402"/>
    <w:rsid w:val="27194E78"/>
    <w:rsid w:val="27313F6F"/>
    <w:rsid w:val="27400656"/>
    <w:rsid w:val="27554102"/>
    <w:rsid w:val="27595274"/>
    <w:rsid w:val="275B723E"/>
    <w:rsid w:val="275D7EB6"/>
    <w:rsid w:val="27662D25"/>
    <w:rsid w:val="277F4CDB"/>
    <w:rsid w:val="2781418D"/>
    <w:rsid w:val="27873B8F"/>
    <w:rsid w:val="2792313A"/>
    <w:rsid w:val="279369D8"/>
    <w:rsid w:val="279462AC"/>
    <w:rsid w:val="27960276"/>
    <w:rsid w:val="27A961FC"/>
    <w:rsid w:val="27AA07FB"/>
    <w:rsid w:val="27AE736E"/>
    <w:rsid w:val="27B32BD6"/>
    <w:rsid w:val="27B64475"/>
    <w:rsid w:val="27B70919"/>
    <w:rsid w:val="27BA21B7"/>
    <w:rsid w:val="27C748D4"/>
    <w:rsid w:val="27C941A8"/>
    <w:rsid w:val="27E17743"/>
    <w:rsid w:val="27E56B08"/>
    <w:rsid w:val="27EE00B2"/>
    <w:rsid w:val="27EF2113"/>
    <w:rsid w:val="27F03E2A"/>
    <w:rsid w:val="27F31225"/>
    <w:rsid w:val="27F60D15"/>
    <w:rsid w:val="27FD20A3"/>
    <w:rsid w:val="28090A48"/>
    <w:rsid w:val="28135D30"/>
    <w:rsid w:val="28163820"/>
    <w:rsid w:val="28235FAE"/>
    <w:rsid w:val="28254C4B"/>
    <w:rsid w:val="282835C4"/>
    <w:rsid w:val="28285372"/>
    <w:rsid w:val="282E04AF"/>
    <w:rsid w:val="28305FD5"/>
    <w:rsid w:val="283755B5"/>
    <w:rsid w:val="283C0E1E"/>
    <w:rsid w:val="284321AC"/>
    <w:rsid w:val="28553C8E"/>
    <w:rsid w:val="285C326E"/>
    <w:rsid w:val="285F68BA"/>
    <w:rsid w:val="28887BBF"/>
    <w:rsid w:val="288A1B89"/>
    <w:rsid w:val="289E73E3"/>
    <w:rsid w:val="28A01DEF"/>
    <w:rsid w:val="28B135BA"/>
    <w:rsid w:val="28BC5ABB"/>
    <w:rsid w:val="28BD3A65"/>
    <w:rsid w:val="28C01A4F"/>
    <w:rsid w:val="28C36E49"/>
    <w:rsid w:val="28C52BC1"/>
    <w:rsid w:val="28CA01D8"/>
    <w:rsid w:val="28CD1A76"/>
    <w:rsid w:val="28D41056"/>
    <w:rsid w:val="28D42E04"/>
    <w:rsid w:val="28D70B46"/>
    <w:rsid w:val="28E219C5"/>
    <w:rsid w:val="28E3573D"/>
    <w:rsid w:val="28EC2931"/>
    <w:rsid w:val="28FB5AC8"/>
    <w:rsid w:val="29000163"/>
    <w:rsid w:val="290A2CCA"/>
    <w:rsid w:val="290B7159"/>
    <w:rsid w:val="291678C1"/>
    <w:rsid w:val="291A7161"/>
    <w:rsid w:val="29244AEE"/>
    <w:rsid w:val="292D0766"/>
    <w:rsid w:val="29323FCF"/>
    <w:rsid w:val="29424212"/>
    <w:rsid w:val="29471828"/>
    <w:rsid w:val="294837F2"/>
    <w:rsid w:val="294855A0"/>
    <w:rsid w:val="294F0C22"/>
    <w:rsid w:val="294F2DD3"/>
    <w:rsid w:val="295977AD"/>
    <w:rsid w:val="29695C42"/>
    <w:rsid w:val="297445E7"/>
    <w:rsid w:val="29785E86"/>
    <w:rsid w:val="297D524A"/>
    <w:rsid w:val="297E7214"/>
    <w:rsid w:val="298011DE"/>
    <w:rsid w:val="2984482A"/>
    <w:rsid w:val="2987431B"/>
    <w:rsid w:val="298962E5"/>
    <w:rsid w:val="299407E6"/>
    <w:rsid w:val="29953462"/>
    <w:rsid w:val="299D58EC"/>
    <w:rsid w:val="299F78B6"/>
    <w:rsid w:val="29A0718A"/>
    <w:rsid w:val="29AF73CD"/>
    <w:rsid w:val="29B11398"/>
    <w:rsid w:val="29BB5D72"/>
    <w:rsid w:val="29C25353"/>
    <w:rsid w:val="29C410CB"/>
    <w:rsid w:val="29C54E43"/>
    <w:rsid w:val="29CA4207"/>
    <w:rsid w:val="29DD218D"/>
    <w:rsid w:val="29E135FF"/>
    <w:rsid w:val="29EB2AFB"/>
    <w:rsid w:val="29EE7EF6"/>
    <w:rsid w:val="29EF13F1"/>
    <w:rsid w:val="29F574D6"/>
    <w:rsid w:val="2A04596B"/>
    <w:rsid w:val="2A181417"/>
    <w:rsid w:val="2A21651D"/>
    <w:rsid w:val="2A261D85"/>
    <w:rsid w:val="2A297180"/>
    <w:rsid w:val="2A336250"/>
    <w:rsid w:val="2A351FC9"/>
    <w:rsid w:val="2A360FB4"/>
    <w:rsid w:val="2A4E308A"/>
    <w:rsid w:val="2A50295E"/>
    <w:rsid w:val="2A510485"/>
    <w:rsid w:val="2A570191"/>
    <w:rsid w:val="2A5C7555"/>
    <w:rsid w:val="2A6428AE"/>
    <w:rsid w:val="2A7228D5"/>
    <w:rsid w:val="2A753876"/>
    <w:rsid w:val="2A8B317A"/>
    <w:rsid w:val="2A8D3BB3"/>
    <w:rsid w:val="2A9211C9"/>
    <w:rsid w:val="2AA3746C"/>
    <w:rsid w:val="2AAD1B5F"/>
    <w:rsid w:val="2AC566FA"/>
    <w:rsid w:val="2ACB6489"/>
    <w:rsid w:val="2ACE1AD5"/>
    <w:rsid w:val="2AD92954"/>
    <w:rsid w:val="2ADB4165"/>
    <w:rsid w:val="2ADC0696"/>
    <w:rsid w:val="2AE80DE9"/>
    <w:rsid w:val="2AEC6B2B"/>
    <w:rsid w:val="2B013C59"/>
    <w:rsid w:val="2B0674C1"/>
    <w:rsid w:val="2B083239"/>
    <w:rsid w:val="2B0A5203"/>
    <w:rsid w:val="2B0B2D29"/>
    <w:rsid w:val="2B0D6AA1"/>
    <w:rsid w:val="2B0F281A"/>
    <w:rsid w:val="2B141BDE"/>
    <w:rsid w:val="2B163BA8"/>
    <w:rsid w:val="2B1F6338"/>
    <w:rsid w:val="2B200583"/>
    <w:rsid w:val="2B2A1401"/>
    <w:rsid w:val="2B2D0EF2"/>
    <w:rsid w:val="2B30453E"/>
    <w:rsid w:val="2B3C1135"/>
    <w:rsid w:val="2B3D7387"/>
    <w:rsid w:val="2B593A95"/>
    <w:rsid w:val="2B595843"/>
    <w:rsid w:val="2B5D3585"/>
    <w:rsid w:val="2B6C5576"/>
    <w:rsid w:val="2B6E606A"/>
    <w:rsid w:val="2B764647"/>
    <w:rsid w:val="2B795EE5"/>
    <w:rsid w:val="2B876854"/>
    <w:rsid w:val="2B88437A"/>
    <w:rsid w:val="2B8E7BE2"/>
    <w:rsid w:val="2B9351F9"/>
    <w:rsid w:val="2B942D1F"/>
    <w:rsid w:val="2B9B40AD"/>
    <w:rsid w:val="2BA271EA"/>
    <w:rsid w:val="2BA72A52"/>
    <w:rsid w:val="2BAF7B59"/>
    <w:rsid w:val="2BB331A5"/>
    <w:rsid w:val="2BB4516F"/>
    <w:rsid w:val="2BB60EE7"/>
    <w:rsid w:val="2BB62C95"/>
    <w:rsid w:val="2BBD4024"/>
    <w:rsid w:val="2BC2163A"/>
    <w:rsid w:val="2BC5112A"/>
    <w:rsid w:val="2BC929C8"/>
    <w:rsid w:val="2BCC4267"/>
    <w:rsid w:val="2BD63337"/>
    <w:rsid w:val="2BD650E5"/>
    <w:rsid w:val="2BDA4BD6"/>
    <w:rsid w:val="2BDB094E"/>
    <w:rsid w:val="2BDE3F9A"/>
    <w:rsid w:val="2BE23A8A"/>
    <w:rsid w:val="2BEB6DE3"/>
    <w:rsid w:val="2BF57C61"/>
    <w:rsid w:val="2BFA0DD4"/>
    <w:rsid w:val="2BFD2672"/>
    <w:rsid w:val="2C0E2AD1"/>
    <w:rsid w:val="2C1856FE"/>
    <w:rsid w:val="2C212804"/>
    <w:rsid w:val="2C267E1B"/>
    <w:rsid w:val="2C300C99"/>
    <w:rsid w:val="2C3234DA"/>
    <w:rsid w:val="2C3F192C"/>
    <w:rsid w:val="2C412EA7"/>
    <w:rsid w:val="2C484235"/>
    <w:rsid w:val="2C523988"/>
    <w:rsid w:val="2C550700"/>
    <w:rsid w:val="2C574478"/>
    <w:rsid w:val="2C624BCB"/>
    <w:rsid w:val="2C965046"/>
    <w:rsid w:val="2C9805ED"/>
    <w:rsid w:val="2C9F3729"/>
    <w:rsid w:val="2CAB47C4"/>
    <w:rsid w:val="2CAB6572"/>
    <w:rsid w:val="2CAF6062"/>
    <w:rsid w:val="2CB216AE"/>
    <w:rsid w:val="2CB82A3D"/>
    <w:rsid w:val="2CBD0053"/>
    <w:rsid w:val="2CBF3DCB"/>
    <w:rsid w:val="2CC1323C"/>
    <w:rsid w:val="2CDA0C05"/>
    <w:rsid w:val="2CDC2BCF"/>
    <w:rsid w:val="2CEA709A"/>
    <w:rsid w:val="2CEF46B1"/>
    <w:rsid w:val="2D031F0A"/>
    <w:rsid w:val="2D2307FE"/>
    <w:rsid w:val="2D265D01"/>
    <w:rsid w:val="2D34043B"/>
    <w:rsid w:val="2D412A32"/>
    <w:rsid w:val="2D4744ED"/>
    <w:rsid w:val="2D4C1B03"/>
    <w:rsid w:val="2D5E1836"/>
    <w:rsid w:val="2D620D57"/>
    <w:rsid w:val="2D636E4D"/>
    <w:rsid w:val="2D652BC5"/>
    <w:rsid w:val="2D654973"/>
    <w:rsid w:val="2D662499"/>
    <w:rsid w:val="2D6A01DB"/>
    <w:rsid w:val="2D796670"/>
    <w:rsid w:val="2D964B2C"/>
    <w:rsid w:val="2D9E60D7"/>
    <w:rsid w:val="2DA76D39"/>
    <w:rsid w:val="2DB11966"/>
    <w:rsid w:val="2DB15E0A"/>
    <w:rsid w:val="2DB2459B"/>
    <w:rsid w:val="2DC72F38"/>
    <w:rsid w:val="2DCA0C7A"/>
    <w:rsid w:val="2DE53D06"/>
    <w:rsid w:val="2DEC0BF0"/>
    <w:rsid w:val="2DEC299E"/>
    <w:rsid w:val="2DF53F49"/>
    <w:rsid w:val="2DF61A6F"/>
    <w:rsid w:val="2DF83A39"/>
    <w:rsid w:val="2DFE0923"/>
    <w:rsid w:val="2DFE26D1"/>
    <w:rsid w:val="2E0221C2"/>
    <w:rsid w:val="2E026666"/>
    <w:rsid w:val="2E0917A2"/>
    <w:rsid w:val="2E112405"/>
    <w:rsid w:val="2E1A575D"/>
    <w:rsid w:val="2E1D524D"/>
    <w:rsid w:val="2E222864"/>
    <w:rsid w:val="2E2465DC"/>
    <w:rsid w:val="2E277E7A"/>
    <w:rsid w:val="2E3031D3"/>
    <w:rsid w:val="2E33681F"/>
    <w:rsid w:val="2E440A2C"/>
    <w:rsid w:val="2E4B3B69"/>
    <w:rsid w:val="2E4C78E1"/>
    <w:rsid w:val="2E552C39"/>
    <w:rsid w:val="2E56250D"/>
    <w:rsid w:val="2E5A3DAC"/>
    <w:rsid w:val="2E5A7219"/>
    <w:rsid w:val="2E5F7614"/>
    <w:rsid w:val="2E6E5AA9"/>
    <w:rsid w:val="2E70537D"/>
    <w:rsid w:val="2E731311"/>
    <w:rsid w:val="2E76670C"/>
    <w:rsid w:val="2E7B3CA3"/>
    <w:rsid w:val="2E840E29"/>
    <w:rsid w:val="2E8B0409"/>
    <w:rsid w:val="2E933762"/>
    <w:rsid w:val="2E954DE4"/>
    <w:rsid w:val="2E9A689E"/>
    <w:rsid w:val="2E9D1EEA"/>
    <w:rsid w:val="2E9F5C62"/>
    <w:rsid w:val="2EA414CB"/>
    <w:rsid w:val="2EAC6B31"/>
    <w:rsid w:val="2EAD65D1"/>
    <w:rsid w:val="2EC15BD9"/>
    <w:rsid w:val="2EC27BA3"/>
    <w:rsid w:val="2EC61441"/>
    <w:rsid w:val="2ECB4CA9"/>
    <w:rsid w:val="2ED27DE6"/>
    <w:rsid w:val="2ED33B5E"/>
    <w:rsid w:val="2ED718A0"/>
    <w:rsid w:val="2EDA6C9B"/>
    <w:rsid w:val="2EDC2A13"/>
    <w:rsid w:val="2EE61AE3"/>
    <w:rsid w:val="2EE713B8"/>
    <w:rsid w:val="2EEB534C"/>
    <w:rsid w:val="2EEE2746"/>
    <w:rsid w:val="2EF51D26"/>
    <w:rsid w:val="2EFD3E4D"/>
    <w:rsid w:val="2F012479"/>
    <w:rsid w:val="2F0B779C"/>
    <w:rsid w:val="2F0D7070"/>
    <w:rsid w:val="2F0F103A"/>
    <w:rsid w:val="2F106B60"/>
    <w:rsid w:val="2F1321AD"/>
    <w:rsid w:val="2F146650"/>
    <w:rsid w:val="2F1523C9"/>
    <w:rsid w:val="2F1A79DF"/>
    <w:rsid w:val="2F212B1B"/>
    <w:rsid w:val="2F223931"/>
    <w:rsid w:val="2F2B1BEC"/>
    <w:rsid w:val="2F2F5238"/>
    <w:rsid w:val="2F364819"/>
    <w:rsid w:val="2F37233F"/>
    <w:rsid w:val="2F391C13"/>
    <w:rsid w:val="2F5051AF"/>
    <w:rsid w:val="2F5B585B"/>
    <w:rsid w:val="2F631386"/>
    <w:rsid w:val="2F68699C"/>
    <w:rsid w:val="2F713AA3"/>
    <w:rsid w:val="2F7215C9"/>
    <w:rsid w:val="2F7470EF"/>
    <w:rsid w:val="2F77273B"/>
    <w:rsid w:val="2F7C5FA4"/>
    <w:rsid w:val="2F8310E0"/>
    <w:rsid w:val="2F854E58"/>
    <w:rsid w:val="2F880DEC"/>
    <w:rsid w:val="2F8F5CD7"/>
    <w:rsid w:val="2F9037FD"/>
    <w:rsid w:val="2F996B56"/>
    <w:rsid w:val="2F9B467C"/>
    <w:rsid w:val="2F9E23BE"/>
    <w:rsid w:val="2FA84FEB"/>
    <w:rsid w:val="2FB15C4D"/>
    <w:rsid w:val="2FC02334"/>
    <w:rsid w:val="2FC17E5A"/>
    <w:rsid w:val="2FC35981"/>
    <w:rsid w:val="2FC8743B"/>
    <w:rsid w:val="2FCF4325"/>
    <w:rsid w:val="2FEC3129"/>
    <w:rsid w:val="2FED29FE"/>
    <w:rsid w:val="300246FB"/>
    <w:rsid w:val="300466C5"/>
    <w:rsid w:val="300C557A"/>
    <w:rsid w:val="30313232"/>
    <w:rsid w:val="303845C1"/>
    <w:rsid w:val="303D5733"/>
    <w:rsid w:val="303F76FD"/>
    <w:rsid w:val="30406FD1"/>
    <w:rsid w:val="30422D49"/>
    <w:rsid w:val="304A7E50"/>
    <w:rsid w:val="304B0198"/>
    <w:rsid w:val="304B42F4"/>
    <w:rsid w:val="3050190A"/>
    <w:rsid w:val="30556F21"/>
    <w:rsid w:val="305F1B4D"/>
    <w:rsid w:val="3062519A"/>
    <w:rsid w:val="306C6018"/>
    <w:rsid w:val="3071362F"/>
    <w:rsid w:val="30766E97"/>
    <w:rsid w:val="307A24E3"/>
    <w:rsid w:val="307F3F9D"/>
    <w:rsid w:val="30817D16"/>
    <w:rsid w:val="308710A4"/>
    <w:rsid w:val="308B2C4E"/>
    <w:rsid w:val="308B46F0"/>
    <w:rsid w:val="309537C1"/>
    <w:rsid w:val="30AC28B9"/>
    <w:rsid w:val="30AE03DF"/>
    <w:rsid w:val="30B023A9"/>
    <w:rsid w:val="30B579BF"/>
    <w:rsid w:val="30B73737"/>
    <w:rsid w:val="30BC12CD"/>
    <w:rsid w:val="30BD6874"/>
    <w:rsid w:val="30C1718D"/>
    <w:rsid w:val="30C3032E"/>
    <w:rsid w:val="30C86099"/>
    <w:rsid w:val="30C916BD"/>
    <w:rsid w:val="30C96FC7"/>
    <w:rsid w:val="30DB6CFA"/>
    <w:rsid w:val="30E038CF"/>
    <w:rsid w:val="30E42053"/>
    <w:rsid w:val="30F77FD8"/>
    <w:rsid w:val="31085D41"/>
    <w:rsid w:val="31093867"/>
    <w:rsid w:val="310B3A83"/>
    <w:rsid w:val="3115045E"/>
    <w:rsid w:val="31175F84"/>
    <w:rsid w:val="311E5564"/>
    <w:rsid w:val="31210BB1"/>
    <w:rsid w:val="31232B7B"/>
    <w:rsid w:val="31264419"/>
    <w:rsid w:val="31271F3F"/>
    <w:rsid w:val="313703D4"/>
    <w:rsid w:val="31430A1F"/>
    <w:rsid w:val="31436D79"/>
    <w:rsid w:val="31442AF1"/>
    <w:rsid w:val="314B26DB"/>
    <w:rsid w:val="315947EF"/>
    <w:rsid w:val="315A0567"/>
    <w:rsid w:val="31653193"/>
    <w:rsid w:val="316E7B6E"/>
    <w:rsid w:val="317433D6"/>
    <w:rsid w:val="3183186B"/>
    <w:rsid w:val="318B0720"/>
    <w:rsid w:val="319475D5"/>
    <w:rsid w:val="31994BEB"/>
    <w:rsid w:val="319E0453"/>
    <w:rsid w:val="31A041CB"/>
    <w:rsid w:val="31A1652F"/>
    <w:rsid w:val="31A33CBC"/>
    <w:rsid w:val="31AF2660"/>
    <w:rsid w:val="31B163D9"/>
    <w:rsid w:val="31B41A25"/>
    <w:rsid w:val="31C37EBA"/>
    <w:rsid w:val="31C75BFC"/>
    <w:rsid w:val="31D04385"/>
    <w:rsid w:val="31E16592"/>
    <w:rsid w:val="31EF5153"/>
    <w:rsid w:val="31F12C79"/>
    <w:rsid w:val="31FB4569"/>
    <w:rsid w:val="31FD7870"/>
    <w:rsid w:val="32110C25"/>
    <w:rsid w:val="3220247C"/>
    <w:rsid w:val="32230959"/>
    <w:rsid w:val="322C5A5F"/>
    <w:rsid w:val="323963CE"/>
    <w:rsid w:val="323D144A"/>
    <w:rsid w:val="32425283"/>
    <w:rsid w:val="32427031"/>
    <w:rsid w:val="324C4353"/>
    <w:rsid w:val="32696CB3"/>
    <w:rsid w:val="32714F51"/>
    <w:rsid w:val="32717916"/>
    <w:rsid w:val="32747406"/>
    <w:rsid w:val="32764F2C"/>
    <w:rsid w:val="32807B59"/>
    <w:rsid w:val="3284589B"/>
    <w:rsid w:val="32987598"/>
    <w:rsid w:val="329A6E6D"/>
    <w:rsid w:val="329B0E37"/>
    <w:rsid w:val="32A47CEB"/>
    <w:rsid w:val="32AC094E"/>
    <w:rsid w:val="32AE7C54"/>
    <w:rsid w:val="32D700C1"/>
    <w:rsid w:val="32DA195F"/>
    <w:rsid w:val="32E26A66"/>
    <w:rsid w:val="32EC3E09"/>
    <w:rsid w:val="32EE0F67"/>
    <w:rsid w:val="32F742BF"/>
    <w:rsid w:val="32FF3174"/>
    <w:rsid w:val="33062754"/>
    <w:rsid w:val="33182487"/>
    <w:rsid w:val="331A61FF"/>
    <w:rsid w:val="331D35FA"/>
    <w:rsid w:val="331F3816"/>
    <w:rsid w:val="3328091C"/>
    <w:rsid w:val="33294694"/>
    <w:rsid w:val="3330157F"/>
    <w:rsid w:val="333F7A14"/>
    <w:rsid w:val="334212B2"/>
    <w:rsid w:val="33460DA3"/>
    <w:rsid w:val="33484B1B"/>
    <w:rsid w:val="33497548"/>
    <w:rsid w:val="33582884"/>
    <w:rsid w:val="335A65FC"/>
    <w:rsid w:val="335C4122"/>
    <w:rsid w:val="335F00B6"/>
    <w:rsid w:val="335F1E64"/>
    <w:rsid w:val="33643D92"/>
    <w:rsid w:val="3364747B"/>
    <w:rsid w:val="33661445"/>
    <w:rsid w:val="3369683F"/>
    <w:rsid w:val="336B25B7"/>
    <w:rsid w:val="336D632F"/>
    <w:rsid w:val="336D6F05"/>
    <w:rsid w:val="33707BCD"/>
    <w:rsid w:val="337E22EA"/>
    <w:rsid w:val="33833DA5"/>
    <w:rsid w:val="33863895"/>
    <w:rsid w:val="338813BB"/>
    <w:rsid w:val="338A5133"/>
    <w:rsid w:val="3392223A"/>
    <w:rsid w:val="33957634"/>
    <w:rsid w:val="33997124"/>
    <w:rsid w:val="33A37FA3"/>
    <w:rsid w:val="33AB50A9"/>
    <w:rsid w:val="33AD7074"/>
    <w:rsid w:val="33B95A18"/>
    <w:rsid w:val="33D04B10"/>
    <w:rsid w:val="33E04D53"/>
    <w:rsid w:val="33E74334"/>
    <w:rsid w:val="33E83C08"/>
    <w:rsid w:val="33EA5BD2"/>
    <w:rsid w:val="33F12910"/>
    <w:rsid w:val="33F409BA"/>
    <w:rsid w:val="34034EE6"/>
    <w:rsid w:val="34036C94"/>
    <w:rsid w:val="340547BA"/>
    <w:rsid w:val="340572FB"/>
    <w:rsid w:val="34104BC5"/>
    <w:rsid w:val="341669C7"/>
    <w:rsid w:val="34192013"/>
    <w:rsid w:val="342D3D10"/>
    <w:rsid w:val="34360E17"/>
    <w:rsid w:val="343706EB"/>
    <w:rsid w:val="3437693D"/>
    <w:rsid w:val="344057F2"/>
    <w:rsid w:val="344277BC"/>
    <w:rsid w:val="34525525"/>
    <w:rsid w:val="34594B05"/>
    <w:rsid w:val="34735BC7"/>
    <w:rsid w:val="3474143C"/>
    <w:rsid w:val="34775202"/>
    <w:rsid w:val="34796F56"/>
    <w:rsid w:val="347A51A8"/>
    <w:rsid w:val="347B4A7C"/>
    <w:rsid w:val="348F22D5"/>
    <w:rsid w:val="349D0E96"/>
    <w:rsid w:val="34A35D81"/>
    <w:rsid w:val="34A43DEB"/>
    <w:rsid w:val="34A43FD3"/>
    <w:rsid w:val="34A9652A"/>
    <w:rsid w:val="34BA1A48"/>
    <w:rsid w:val="34BB756E"/>
    <w:rsid w:val="34BD5094"/>
    <w:rsid w:val="34C06933"/>
    <w:rsid w:val="34C24459"/>
    <w:rsid w:val="34C603ED"/>
    <w:rsid w:val="34C74165"/>
    <w:rsid w:val="34C75F13"/>
    <w:rsid w:val="34DA5C46"/>
    <w:rsid w:val="34DF14AF"/>
    <w:rsid w:val="34E73EBF"/>
    <w:rsid w:val="34E940DB"/>
    <w:rsid w:val="34EC597A"/>
    <w:rsid w:val="34F8431E"/>
    <w:rsid w:val="35040F15"/>
    <w:rsid w:val="350C7DCA"/>
    <w:rsid w:val="351B1147"/>
    <w:rsid w:val="35213875"/>
    <w:rsid w:val="35270760"/>
    <w:rsid w:val="352E5F92"/>
    <w:rsid w:val="35305866"/>
    <w:rsid w:val="35357321"/>
    <w:rsid w:val="35374E47"/>
    <w:rsid w:val="3538471B"/>
    <w:rsid w:val="35431A3E"/>
    <w:rsid w:val="354B444E"/>
    <w:rsid w:val="354E3F3E"/>
    <w:rsid w:val="35507CB7"/>
    <w:rsid w:val="35613C72"/>
    <w:rsid w:val="35661288"/>
    <w:rsid w:val="357065AB"/>
    <w:rsid w:val="3579545F"/>
    <w:rsid w:val="357A4D33"/>
    <w:rsid w:val="35845033"/>
    <w:rsid w:val="358A766C"/>
    <w:rsid w:val="358B6E0F"/>
    <w:rsid w:val="358D0F0B"/>
    <w:rsid w:val="35A87AF3"/>
    <w:rsid w:val="35B04BF9"/>
    <w:rsid w:val="35B71AE4"/>
    <w:rsid w:val="35BC70FA"/>
    <w:rsid w:val="35BE10C4"/>
    <w:rsid w:val="35C6441D"/>
    <w:rsid w:val="35CE6E2D"/>
    <w:rsid w:val="35D46B3A"/>
    <w:rsid w:val="360016DD"/>
    <w:rsid w:val="36080591"/>
    <w:rsid w:val="36127662"/>
    <w:rsid w:val="36176A26"/>
    <w:rsid w:val="362178A5"/>
    <w:rsid w:val="36252EF1"/>
    <w:rsid w:val="36280C33"/>
    <w:rsid w:val="362F5B1E"/>
    <w:rsid w:val="36370E76"/>
    <w:rsid w:val="3648318B"/>
    <w:rsid w:val="36486BE0"/>
    <w:rsid w:val="36533F02"/>
    <w:rsid w:val="36657792"/>
    <w:rsid w:val="3667350A"/>
    <w:rsid w:val="366A124C"/>
    <w:rsid w:val="366E2AEA"/>
    <w:rsid w:val="366F0610"/>
    <w:rsid w:val="36714388"/>
    <w:rsid w:val="3679288A"/>
    <w:rsid w:val="368220F2"/>
    <w:rsid w:val="3684230E"/>
    <w:rsid w:val="36897924"/>
    <w:rsid w:val="36914A2B"/>
    <w:rsid w:val="369167D9"/>
    <w:rsid w:val="369D6F2B"/>
    <w:rsid w:val="36A06A1C"/>
    <w:rsid w:val="36A75FFC"/>
    <w:rsid w:val="36BB1AA7"/>
    <w:rsid w:val="36BD137C"/>
    <w:rsid w:val="36C42150"/>
    <w:rsid w:val="36C46BAE"/>
    <w:rsid w:val="36CA5847"/>
    <w:rsid w:val="36CE3589"/>
    <w:rsid w:val="36D30B9F"/>
    <w:rsid w:val="36D6068F"/>
    <w:rsid w:val="36DB3EF8"/>
    <w:rsid w:val="36DB7A54"/>
    <w:rsid w:val="36DD557A"/>
    <w:rsid w:val="36E032BC"/>
    <w:rsid w:val="36EE59D9"/>
    <w:rsid w:val="36F11025"/>
    <w:rsid w:val="36F34D9D"/>
    <w:rsid w:val="36F40B16"/>
    <w:rsid w:val="36F80606"/>
    <w:rsid w:val="36F86858"/>
    <w:rsid w:val="36FE6732"/>
    <w:rsid w:val="37040D59"/>
    <w:rsid w:val="370A0339"/>
    <w:rsid w:val="3715740A"/>
    <w:rsid w:val="37164F30"/>
    <w:rsid w:val="371D62BE"/>
    <w:rsid w:val="371F2036"/>
    <w:rsid w:val="372413FB"/>
    <w:rsid w:val="37265173"/>
    <w:rsid w:val="372B09DB"/>
    <w:rsid w:val="372B2789"/>
    <w:rsid w:val="37377380"/>
    <w:rsid w:val="373F4487"/>
    <w:rsid w:val="37461371"/>
    <w:rsid w:val="374C0952"/>
    <w:rsid w:val="37517D16"/>
    <w:rsid w:val="37555A58"/>
    <w:rsid w:val="375B2943"/>
    <w:rsid w:val="37645C9B"/>
    <w:rsid w:val="37661A13"/>
    <w:rsid w:val="376E2676"/>
    <w:rsid w:val="376E6B1A"/>
    <w:rsid w:val="37753A04"/>
    <w:rsid w:val="37757EA8"/>
    <w:rsid w:val="3781684D"/>
    <w:rsid w:val="37936580"/>
    <w:rsid w:val="379876F3"/>
    <w:rsid w:val="379A16BD"/>
    <w:rsid w:val="379E73FF"/>
    <w:rsid w:val="379F4F25"/>
    <w:rsid w:val="37A12A4B"/>
    <w:rsid w:val="37A61E10"/>
    <w:rsid w:val="37AB1B1C"/>
    <w:rsid w:val="37B207B5"/>
    <w:rsid w:val="37BA58BB"/>
    <w:rsid w:val="37C91FA2"/>
    <w:rsid w:val="37CA01F4"/>
    <w:rsid w:val="37CB1876"/>
    <w:rsid w:val="37D526F5"/>
    <w:rsid w:val="37EA43F2"/>
    <w:rsid w:val="37EB77D4"/>
    <w:rsid w:val="380A6843"/>
    <w:rsid w:val="380F20AB"/>
    <w:rsid w:val="381B0630"/>
    <w:rsid w:val="381B0A50"/>
    <w:rsid w:val="381F1BC2"/>
    <w:rsid w:val="3821593A"/>
    <w:rsid w:val="38303DCF"/>
    <w:rsid w:val="38325D99"/>
    <w:rsid w:val="38341B11"/>
    <w:rsid w:val="38353194"/>
    <w:rsid w:val="38394C4C"/>
    <w:rsid w:val="383E473E"/>
    <w:rsid w:val="384653A1"/>
    <w:rsid w:val="38471845"/>
    <w:rsid w:val="384855BD"/>
    <w:rsid w:val="38547ABE"/>
    <w:rsid w:val="386121DB"/>
    <w:rsid w:val="386C3059"/>
    <w:rsid w:val="387168C2"/>
    <w:rsid w:val="387E0FDF"/>
    <w:rsid w:val="388E7474"/>
    <w:rsid w:val="38926838"/>
    <w:rsid w:val="389922F9"/>
    <w:rsid w:val="389D0C7A"/>
    <w:rsid w:val="389E6F8B"/>
    <w:rsid w:val="38AC78FA"/>
    <w:rsid w:val="38B202CF"/>
    <w:rsid w:val="38B247E4"/>
    <w:rsid w:val="38B95B73"/>
    <w:rsid w:val="38BE13DB"/>
    <w:rsid w:val="38C34C43"/>
    <w:rsid w:val="38CC1D4A"/>
    <w:rsid w:val="38D155B2"/>
    <w:rsid w:val="38D46E50"/>
    <w:rsid w:val="38D94467"/>
    <w:rsid w:val="38DE55D9"/>
    <w:rsid w:val="38DF7CCF"/>
    <w:rsid w:val="38E2331B"/>
    <w:rsid w:val="38E52E0C"/>
    <w:rsid w:val="38F35529"/>
    <w:rsid w:val="38F44DFD"/>
    <w:rsid w:val="38F525A0"/>
    <w:rsid w:val="38FA68B7"/>
    <w:rsid w:val="38FB262F"/>
    <w:rsid w:val="390016C6"/>
    <w:rsid w:val="39194863"/>
    <w:rsid w:val="39243934"/>
    <w:rsid w:val="39363667"/>
    <w:rsid w:val="3950297B"/>
    <w:rsid w:val="3958538C"/>
    <w:rsid w:val="39627FB8"/>
    <w:rsid w:val="39641F82"/>
    <w:rsid w:val="39646937"/>
    <w:rsid w:val="39665CFB"/>
    <w:rsid w:val="39677CC5"/>
    <w:rsid w:val="397523E2"/>
    <w:rsid w:val="397A79F8"/>
    <w:rsid w:val="397B107A"/>
    <w:rsid w:val="397D4DF2"/>
    <w:rsid w:val="397F500E"/>
    <w:rsid w:val="398446C0"/>
    <w:rsid w:val="398C14D9"/>
    <w:rsid w:val="39934616"/>
    <w:rsid w:val="399A59A4"/>
    <w:rsid w:val="399C171C"/>
    <w:rsid w:val="399C796E"/>
    <w:rsid w:val="39A16D33"/>
    <w:rsid w:val="39A24859"/>
    <w:rsid w:val="39AD1B7B"/>
    <w:rsid w:val="39BA1BA2"/>
    <w:rsid w:val="39C46EC5"/>
    <w:rsid w:val="39D0586A"/>
    <w:rsid w:val="39D5466D"/>
    <w:rsid w:val="39E11825"/>
    <w:rsid w:val="39EB26A4"/>
    <w:rsid w:val="39F33306"/>
    <w:rsid w:val="39F94DC1"/>
    <w:rsid w:val="39FC040D"/>
    <w:rsid w:val="39FE23D7"/>
    <w:rsid w:val="3A00614F"/>
    <w:rsid w:val="3A0472C2"/>
    <w:rsid w:val="3A1A0893"/>
    <w:rsid w:val="3A286C16"/>
    <w:rsid w:val="3A306308"/>
    <w:rsid w:val="3A3556CD"/>
    <w:rsid w:val="3A372F4A"/>
    <w:rsid w:val="3A3E056E"/>
    <w:rsid w:val="3A410516"/>
    <w:rsid w:val="3A4122C4"/>
    <w:rsid w:val="3A5E69D2"/>
    <w:rsid w:val="3A62270B"/>
    <w:rsid w:val="3A655FB2"/>
    <w:rsid w:val="3A88454B"/>
    <w:rsid w:val="3A886145"/>
    <w:rsid w:val="3A8F1281"/>
    <w:rsid w:val="3A916DA7"/>
    <w:rsid w:val="3A9248CD"/>
    <w:rsid w:val="3A95616C"/>
    <w:rsid w:val="3AA20FB4"/>
    <w:rsid w:val="3AA27206"/>
    <w:rsid w:val="3AB17449"/>
    <w:rsid w:val="3AB64A60"/>
    <w:rsid w:val="3ABF2198"/>
    <w:rsid w:val="3AC23405"/>
    <w:rsid w:val="3AC52EF5"/>
    <w:rsid w:val="3AEE41FA"/>
    <w:rsid w:val="3AF17846"/>
    <w:rsid w:val="3AF64E5C"/>
    <w:rsid w:val="3AF67A8F"/>
    <w:rsid w:val="3AFF6407"/>
    <w:rsid w:val="3B00217F"/>
    <w:rsid w:val="3B0C4680"/>
    <w:rsid w:val="3B0E664A"/>
    <w:rsid w:val="3B133C60"/>
    <w:rsid w:val="3B1874C8"/>
    <w:rsid w:val="3B20012B"/>
    <w:rsid w:val="3B201ED9"/>
    <w:rsid w:val="3B295232"/>
    <w:rsid w:val="3B343BD6"/>
    <w:rsid w:val="3B345984"/>
    <w:rsid w:val="3B381919"/>
    <w:rsid w:val="3B3B6D13"/>
    <w:rsid w:val="3B457B92"/>
    <w:rsid w:val="3B4E2EEA"/>
    <w:rsid w:val="3B545DE3"/>
    <w:rsid w:val="3B583D69"/>
    <w:rsid w:val="3B5A356F"/>
    <w:rsid w:val="3B5D4EDB"/>
    <w:rsid w:val="3B675D5A"/>
    <w:rsid w:val="3B702E61"/>
    <w:rsid w:val="3B750477"/>
    <w:rsid w:val="3B762441"/>
    <w:rsid w:val="3B783AC3"/>
    <w:rsid w:val="3B7D4A60"/>
    <w:rsid w:val="3B842468"/>
    <w:rsid w:val="3B914B85"/>
    <w:rsid w:val="3B984165"/>
    <w:rsid w:val="3B9B5A04"/>
    <w:rsid w:val="3B9E2D5F"/>
    <w:rsid w:val="3BA23236"/>
    <w:rsid w:val="3BB014AF"/>
    <w:rsid w:val="3BBA2AA9"/>
    <w:rsid w:val="3BBC60A6"/>
    <w:rsid w:val="3BC1190E"/>
    <w:rsid w:val="3BCB19FA"/>
    <w:rsid w:val="3BD553B9"/>
    <w:rsid w:val="3BDA652C"/>
    <w:rsid w:val="3BE41159"/>
    <w:rsid w:val="3BE63123"/>
    <w:rsid w:val="3BE86E9B"/>
    <w:rsid w:val="3BEB698B"/>
    <w:rsid w:val="3BF05D4F"/>
    <w:rsid w:val="3BF27D19"/>
    <w:rsid w:val="3BF5780A"/>
    <w:rsid w:val="3C0161AE"/>
    <w:rsid w:val="3C0637C5"/>
    <w:rsid w:val="3C08753D"/>
    <w:rsid w:val="3C0E4427"/>
    <w:rsid w:val="3C1A101E"/>
    <w:rsid w:val="3C1A7270"/>
    <w:rsid w:val="3C202B7C"/>
    <w:rsid w:val="3C3245BA"/>
    <w:rsid w:val="3C3A6FCB"/>
    <w:rsid w:val="3C4542ED"/>
    <w:rsid w:val="3C51154D"/>
    <w:rsid w:val="3C5502A8"/>
    <w:rsid w:val="3C552056"/>
    <w:rsid w:val="3C553E04"/>
    <w:rsid w:val="3C6127A9"/>
    <w:rsid w:val="3C666012"/>
    <w:rsid w:val="3C6A5B02"/>
    <w:rsid w:val="3C7050E2"/>
    <w:rsid w:val="3C8A1D00"/>
    <w:rsid w:val="3C9708C1"/>
    <w:rsid w:val="3C990195"/>
    <w:rsid w:val="3C9E7EBE"/>
    <w:rsid w:val="3CAD3C40"/>
    <w:rsid w:val="3CAF1767"/>
    <w:rsid w:val="3CBC3E83"/>
    <w:rsid w:val="3CC05722"/>
    <w:rsid w:val="3CC82828"/>
    <w:rsid w:val="3CD218F9"/>
    <w:rsid w:val="3CD72A6B"/>
    <w:rsid w:val="3CDA4925"/>
    <w:rsid w:val="3CDC26C7"/>
    <w:rsid w:val="3CE60F00"/>
    <w:rsid w:val="3CF63839"/>
    <w:rsid w:val="3D084087"/>
    <w:rsid w:val="3D0C4E0B"/>
    <w:rsid w:val="3D0D2931"/>
    <w:rsid w:val="3D197651"/>
    <w:rsid w:val="3D1B6DFC"/>
    <w:rsid w:val="3D204412"/>
    <w:rsid w:val="3D2739F3"/>
    <w:rsid w:val="3D281519"/>
    <w:rsid w:val="3D2D6B2F"/>
    <w:rsid w:val="3D2E6EA5"/>
    <w:rsid w:val="3D37175C"/>
    <w:rsid w:val="3D567E34"/>
    <w:rsid w:val="3D5D11C3"/>
    <w:rsid w:val="3D6474E6"/>
    <w:rsid w:val="3D74475E"/>
    <w:rsid w:val="3D7B5AED"/>
    <w:rsid w:val="3D7D3613"/>
    <w:rsid w:val="3D891FB8"/>
    <w:rsid w:val="3D913562"/>
    <w:rsid w:val="3D962926"/>
    <w:rsid w:val="3D9D1F07"/>
    <w:rsid w:val="3D9D3CB5"/>
    <w:rsid w:val="3DAC3EF8"/>
    <w:rsid w:val="3DAC5CA6"/>
    <w:rsid w:val="3DB50FFF"/>
    <w:rsid w:val="3DBC05DF"/>
    <w:rsid w:val="3DBF00CF"/>
    <w:rsid w:val="3DC254CA"/>
    <w:rsid w:val="3DD376D7"/>
    <w:rsid w:val="3DE9514C"/>
    <w:rsid w:val="3DEC2546"/>
    <w:rsid w:val="3DFF04CC"/>
    <w:rsid w:val="3E03620E"/>
    <w:rsid w:val="3E06185A"/>
    <w:rsid w:val="3E1A5306"/>
    <w:rsid w:val="3E216694"/>
    <w:rsid w:val="3E4938DE"/>
    <w:rsid w:val="3E4A5E40"/>
    <w:rsid w:val="3E4E4FAF"/>
    <w:rsid w:val="3E9450B8"/>
    <w:rsid w:val="3E952BDE"/>
    <w:rsid w:val="3E9A1FA2"/>
    <w:rsid w:val="3EAD1CD6"/>
    <w:rsid w:val="3EB035E6"/>
    <w:rsid w:val="3EB32D81"/>
    <w:rsid w:val="3EBF1A09"/>
    <w:rsid w:val="3EC368D6"/>
    <w:rsid w:val="3EC6723B"/>
    <w:rsid w:val="3EC7548D"/>
    <w:rsid w:val="3ECD4126"/>
    <w:rsid w:val="3ED2798E"/>
    <w:rsid w:val="3EDC25BB"/>
    <w:rsid w:val="3EE15E23"/>
    <w:rsid w:val="3EE33949"/>
    <w:rsid w:val="3EE405BD"/>
    <w:rsid w:val="3EED47C8"/>
    <w:rsid w:val="3EF142B8"/>
    <w:rsid w:val="3EFB0C93"/>
    <w:rsid w:val="3EFB6EE5"/>
    <w:rsid w:val="3F051B12"/>
    <w:rsid w:val="3F0833B0"/>
    <w:rsid w:val="3F11069A"/>
    <w:rsid w:val="3F11495A"/>
    <w:rsid w:val="3F141D55"/>
    <w:rsid w:val="3F1D32FF"/>
    <w:rsid w:val="3F1E2BD3"/>
    <w:rsid w:val="3F2313E5"/>
    <w:rsid w:val="3F2A77CA"/>
    <w:rsid w:val="3F2F3033"/>
    <w:rsid w:val="3F340649"/>
    <w:rsid w:val="3F3B3785"/>
    <w:rsid w:val="3F3C12AC"/>
    <w:rsid w:val="3F3D39F5"/>
    <w:rsid w:val="3F4C7741"/>
    <w:rsid w:val="3F4D34B9"/>
    <w:rsid w:val="3F52287D"/>
    <w:rsid w:val="3F566811"/>
    <w:rsid w:val="3F6251B6"/>
    <w:rsid w:val="3F740A45"/>
    <w:rsid w:val="3F892743"/>
    <w:rsid w:val="3F8E51D3"/>
    <w:rsid w:val="3F911E18"/>
    <w:rsid w:val="3F97416C"/>
    <w:rsid w:val="3F982986"/>
    <w:rsid w:val="3F9B5FD2"/>
    <w:rsid w:val="3FA7706D"/>
    <w:rsid w:val="3FBB48C6"/>
    <w:rsid w:val="3FC512A1"/>
    <w:rsid w:val="3FC65745"/>
    <w:rsid w:val="3FCC0881"/>
    <w:rsid w:val="3FDB2873"/>
    <w:rsid w:val="3FDB3FFB"/>
    <w:rsid w:val="3FEE6A4A"/>
    <w:rsid w:val="3FF04570"/>
    <w:rsid w:val="3FF81676"/>
    <w:rsid w:val="40066FF4"/>
    <w:rsid w:val="400B75FC"/>
    <w:rsid w:val="400E0E9A"/>
    <w:rsid w:val="4010076E"/>
    <w:rsid w:val="40112738"/>
    <w:rsid w:val="401144E6"/>
    <w:rsid w:val="40153FD6"/>
    <w:rsid w:val="401E0E8B"/>
    <w:rsid w:val="401F09B1"/>
    <w:rsid w:val="40251D40"/>
    <w:rsid w:val="403501D5"/>
    <w:rsid w:val="40354679"/>
    <w:rsid w:val="403A3A3D"/>
    <w:rsid w:val="4057639D"/>
    <w:rsid w:val="405F34A4"/>
    <w:rsid w:val="407A208B"/>
    <w:rsid w:val="407B1135"/>
    <w:rsid w:val="407C4056"/>
    <w:rsid w:val="407D392A"/>
    <w:rsid w:val="40896772"/>
    <w:rsid w:val="40955117"/>
    <w:rsid w:val="409C0254"/>
    <w:rsid w:val="409E3FCC"/>
    <w:rsid w:val="409F7D44"/>
    <w:rsid w:val="40A9471F"/>
    <w:rsid w:val="40B05AAD"/>
    <w:rsid w:val="40BF3F42"/>
    <w:rsid w:val="40C17CBA"/>
    <w:rsid w:val="40D0614F"/>
    <w:rsid w:val="40D23C76"/>
    <w:rsid w:val="40DA6C81"/>
    <w:rsid w:val="40DB46CA"/>
    <w:rsid w:val="40E165AE"/>
    <w:rsid w:val="40E37C31"/>
    <w:rsid w:val="40ED0AAF"/>
    <w:rsid w:val="40EF2A79"/>
    <w:rsid w:val="40F7192E"/>
    <w:rsid w:val="40F77B80"/>
    <w:rsid w:val="40FC6F44"/>
    <w:rsid w:val="4101455B"/>
    <w:rsid w:val="41067DC3"/>
    <w:rsid w:val="41197AF6"/>
    <w:rsid w:val="411B55A4"/>
    <w:rsid w:val="411B561D"/>
    <w:rsid w:val="41270465"/>
    <w:rsid w:val="412A3AB2"/>
    <w:rsid w:val="412C782A"/>
    <w:rsid w:val="412D5350"/>
    <w:rsid w:val="412F731A"/>
    <w:rsid w:val="413B5CBF"/>
    <w:rsid w:val="413E130B"/>
    <w:rsid w:val="413F2C56"/>
    <w:rsid w:val="414508EB"/>
    <w:rsid w:val="414A7CB0"/>
    <w:rsid w:val="415723CD"/>
    <w:rsid w:val="41656898"/>
    <w:rsid w:val="417B255F"/>
    <w:rsid w:val="417E204F"/>
    <w:rsid w:val="418331C2"/>
    <w:rsid w:val="41886A2A"/>
    <w:rsid w:val="418D5DEE"/>
    <w:rsid w:val="41913B31"/>
    <w:rsid w:val="41A25D3E"/>
    <w:rsid w:val="41AC44C7"/>
    <w:rsid w:val="41E719A3"/>
    <w:rsid w:val="41F52311"/>
    <w:rsid w:val="41FD11C6"/>
    <w:rsid w:val="41FF4F3E"/>
    <w:rsid w:val="42002A64"/>
    <w:rsid w:val="4205007B"/>
    <w:rsid w:val="421107CE"/>
    <w:rsid w:val="421502BE"/>
    <w:rsid w:val="422226D7"/>
    <w:rsid w:val="42246753"/>
    <w:rsid w:val="42383FAC"/>
    <w:rsid w:val="423D15C3"/>
    <w:rsid w:val="424D3EFC"/>
    <w:rsid w:val="425012F6"/>
    <w:rsid w:val="42576B28"/>
    <w:rsid w:val="425C5EED"/>
    <w:rsid w:val="42706590"/>
    <w:rsid w:val="42764AD5"/>
    <w:rsid w:val="42845443"/>
    <w:rsid w:val="428611BC"/>
    <w:rsid w:val="429A6A15"/>
    <w:rsid w:val="42AB6E74"/>
    <w:rsid w:val="42AE0712"/>
    <w:rsid w:val="42B51AA1"/>
    <w:rsid w:val="42B850ED"/>
    <w:rsid w:val="42B92C4B"/>
    <w:rsid w:val="42C41CE4"/>
    <w:rsid w:val="42C43A92"/>
    <w:rsid w:val="42C65A5C"/>
    <w:rsid w:val="42C910A8"/>
    <w:rsid w:val="42C972FA"/>
    <w:rsid w:val="42D00689"/>
    <w:rsid w:val="42D57A4D"/>
    <w:rsid w:val="42D71A17"/>
    <w:rsid w:val="42D77C69"/>
    <w:rsid w:val="42D812EB"/>
    <w:rsid w:val="42E934F8"/>
    <w:rsid w:val="42EA48FB"/>
    <w:rsid w:val="42ED123B"/>
    <w:rsid w:val="42F04887"/>
    <w:rsid w:val="42F223AD"/>
    <w:rsid w:val="42FB3958"/>
    <w:rsid w:val="42FC322C"/>
    <w:rsid w:val="43122A4F"/>
    <w:rsid w:val="431A1904"/>
    <w:rsid w:val="432804C5"/>
    <w:rsid w:val="432A5FEB"/>
    <w:rsid w:val="432B58BF"/>
    <w:rsid w:val="43362BE2"/>
    <w:rsid w:val="43482915"/>
    <w:rsid w:val="43505326"/>
    <w:rsid w:val="435A7F52"/>
    <w:rsid w:val="43615785"/>
    <w:rsid w:val="436A63E7"/>
    <w:rsid w:val="436D4129"/>
    <w:rsid w:val="436F1C50"/>
    <w:rsid w:val="43721740"/>
    <w:rsid w:val="43747266"/>
    <w:rsid w:val="43762FDE"/>
    <w:rsid w:val="43866F99"/>
    <w:rsid w:val="43880F63"/>
    <w:rsid w:val="438C0A54"/>
    <w:rsid w:val="438D0328"/>
    <w:rsid w:val="438F40A0"/>
    <w:rsid w:val="43917E18"/>
    <w:rsid w:val="43931DE2"/>
    <w:rsid w:val="439416B6"/>
    <w:rsid w:val="43972F54"/>
    <w:rsid w:val="43996CCD"/>
    <w:rsid w:val="439B47F3"/>
    <w:rsid w:val="439D67BD"/>
    <w:rsid w:val="43A37B4B"/>
    <w:rsid w:val="43A81B10"/>
    <w:rsid w:val="43AE09CA"/>
    <w:rsid w:val="43AF4742"/>
    <w:rsid w:val="43B14016"/>
    <w:rsid w:val="43B62A59"/>
    <w:rsid w:val="43BD0C0D"/>
    <w:rsid w:val="43BF2BD7"/>
    <w:rsid w:val="43C27FD1"/>
    <w:rsid w:val="43CA332A"/>
    <w:rsid w:val="43E066A9"/>
    <w:rsid w:val="43E3619A"/>
    <w:rsid w:val="43E91A02"/>
    <w:rsid w:val="43E97C54"/>
    <w:rsid w:val="43EA39CC"/>
    <w:rsid w:val="43EA7528"/>
    <w:rsid w:val="43F860E9"/>
    <w:rsid w:val="43F959BD"/>
    <w:rsid w:val="43FD36FF"/>
    <w:rsid w:val="43FE4D82"/>
    <w:rsid w:val="4413082D"/>
    <w:rsid w:val="44136A7F"/>
    <w:rsid w:val="441445A5"/>
    <w:rsid w:val="44223166"/>
    <w:rsid w:val="442742D8"/>
    <w:rsid w:val="442C303A"/>
    <w:rsid w:val="442E5667"/>
    <w:rsid w:val="442F13DF"/>
    <w:rsid w:val="44380293"/>
    <w:rsid w:val="444F55DD"/>
    <w:rsid w:val="445175A7"/>
    <w:rsid w:val="44531571"/>
    <w:rsid w:val="445A46AE"/>
    <w:rsid w:val="4462457A"/>
    <w:rsid w:val="446B0669"/>
    <w:rsid w:val="447B63D2"/>
    <w:rsid w:val="44823C05"/>
    <w:rsid w:val="4488746D"/>
    <w:rsid w:val="44896D41"/>
    <w:rsid w:val="44983428"/>
    <w:rsid w:val="449A0DA1"/>
    <w:rsid w:val="449D27EC"/>
    <w:rsid w:val="44A41DCD"/>
    <w:rsid w:val="44A65B45"/>
    <w:rsid w:val="44B26298"/>
    <w:rsid w:val="44BD4374"/>
    <w:rsid w:val="44C10289"/>
    <w:rsid w:val="44D22496"/>
    <w:rsid w:val="44DE7ED5"/>
    <w:rsid w:val="44E328F5"/>
    <w:rsid w:val="44EE4DF6"/>
    <w:rsid w:val="44F00B6E"/>
    <w:rsid w:val="44F06DC0"/>
    <w:rsid w:val="44F3240C"/>
    <w:rsid w:val="44F71EFD"/>
    <w:rsid w:val="45034D45"/>
    <w:rsid w:val="4509231A"/>
    <w:rsid w:val="450E7246"/>
    <w:rsid w:val="45102FBE"/>
    <w:rsid w:val="45154A79"/>
    <w:rsid w:val="451A364B"/>
    <w:rsid w:val="451A5BEB"/>
    <w:rsid w:val="451E56DB"/>
    <w:rsid w:val="452847AC"/>
    <w:rsid w:val="452F78E8"/>
    <w:rsid w:val="45372C41"/>
    <w:rsid w:val="453E7B2C"/>
    <w:rsid w:val="454113CA"/>
    <w:rsid w:val="45433394"/>
    <w:rsid w:val="4547018E"/>
    <w:rsid w:val="4550785F"/>
    <w:rsid w:val="4554734F"/>
    <w:rsid w:val="455530C7"/>
    <w:rsid w:val="45592BB7"/>
    <w:rsid w:val="456F23DB"/>
    <w:rsid w:val="457479F1"/>
    <w:rsid w:val="457E261E"/>
    <w:rsid w:val="45815C6A"/>
    <w:rsid w:val="45877724"/>
    <w:rsid w:val="45905EAD"/>
    <w:rsid w:val="45921C25"/>
    <w:rsid w:val="45927E77"/>
    <w:rsid w:val="4594599D"/>
    <w:rsid w:val="459534C4"/>
    <w:rsid w:val="45961716"/>
    <w:rsid w:val="45997458"/>
    <w:rsid w:val="45A73923"/>
    <w:rsid w:val="45B002FD"/>
    <w:rsid w:val="45B7168C"/>
    <w:rsid w:val="45C344D5"/>
    <w:rsid w:val="45C531FC"/>
    <w:rsid w:val="45CB32B2"/>
    <w:rsid w:val="45CE5353"/>
    <w:rsid w:val="45D24718"/>
    <w:rsid w:val="45E85CE9"/>
    <w:rsid w:val="46052D42"/>
    <w:rsid w:val="461940F5"/>
    <w:rsid w:val="461D1E37"/>
    <w:rsid w:val="463A4797"/>
    <w:rsid w:val="46413695"/>
    <w:rsid w:val="4642364B"/>
    <w:rsid w:val="46476EB4"/>
    <w:rsid w:val="464C0026"/>
    <w:rsid w:val="464D14EA"/>
    <w:rsid w:val="465503CA"/>
    <w:rsid w:val="46582E6F"/>
    <w:rsid w:val="4669507C"/>
    <w:rsid w:val="46696E2A"/>
    <w:rsid w:val="466A4950"/>
    <w:rsid w:val="46821C9A"/>
    <w:rsid w:val="46843C64"/>
    <w:rsid w:val="46957C1F"/>
    <w:rsid w:val="46A61E2C"/>
    <w:rsid w:val="46B1257F"/>
    <w:rsid w:val="46BD7176"/>
    <w:rsid w:val="46C87FF5"/>
    <w:rsid w:val="46CB3641"/>
    <w:rsid w:val="46CC1167"/>
    <w:rsid w:val="46CC19C2"/>
    <w:rsid w:val="46DC584E"/>
    <w:rsid w:val="46E841F3"/>
    <w:rsid w:val="46EB5A91"/>
    <w:rsid w:val="46F012F9"/>
    <w:rsid w:val="46F70887"/>
    <w:rsid w:val="46F81F5C"/>
    <w:rsid w:val="470152B5"/>
    <w:rsid w:val="47095F17"/>
    <w:rsid w:val="470D3C59"/>
    <w:rsid w:val="47150D60"/>
    <w:rsid w:val="471C3E9C"/>
    <w:rsid w:val="47215957"/>
    <w:rsid w:val="4723347D"/>
    <w:rsid w:val="47290367"/>
    <w:rsid w:val="472D6FBD"/>
    <w:rsid w:val="47305B9A"/>
    <w:rsid w:val="473236C0"/>
    <w:rsid w:val="47394A4E"/>
    <w:rsid w:val="473C62ED"/>
    <w:rsid w:val="473E02B7"/>
    <w:rsid w:val="473E1472"/>
    <w:rsid w:val="474358CD"/>
    <w:rsid w:val="47543636"/>
    <w:rsid w:val="47555600"/>
    <w:rsid w:val="47721D0E"/>
    <w:rsid w:val="478A52AA"/>
    <w:rsid w:val="4791488A"/>
    <w:rsid w:val="47975C19"/>
    <w:rsid w:val="47AA76FA"/>
    <w:rsid w:val="47B265AF"/>
    <w:rsid w:val="47B6609F"/>
    <w:rsid w:val="47B70069"/>
    <w:rsid w:val="47BB1907"/>
    <w:rsid w:val="47BB36B5"/>
    <w:rsid w:val="47BC7F3F"/>
    <w:rsid w:val="47C167C9"/>
    <w:rsid w:val="47C307BC"/>
    <w:rsid w:val="47C63E08"/>
    <w:rsid w:val="47C702AC"/>
    <w:rsid w:val="47CA56A6"/>
    <w:rsid w:val="47D12ED9"/>
    <w:rsid w:val="47D604EF"/>
    <w:rsid w:val="47D76015"/>
    <w:rsid w:val="47E726FC"/>
    <w:rsid w:val="47E86474"/>
    <w:rsid w:val="47EF7803"/>
    <w:rsid w:val="47F6649C"/>
    <w:rsid w:val="47FB61A8"/>
    <w:rsid w:val="4800556C"/>
    <w:rsid w:val="48111527"/>
    <w:rsid w:val="48117779"/>
    <w:rsid w:val="483D231C"/>
    <w:rsid w:val="483E7E42"/>
    <w:rsid w:val="48435459"/>
    <w:rsid w:val="484F02A2"/>
    <w:rsid w:val="485338EE"/>
    <w:rsid w:val="485458B8"/>
    <w:rsid w:val="485B6C46"/>
    <w:rsid w:val="485D29BF"/>
    <w:rsid w:val="486024AF"/>
    <w:rsid w:val="4860600B"/>
    <w:rsid w:val="48674C76"/>
    <w:rsid w:val="486A50DB"/>
    <w:rsid w:val="487A531F"/>
    <w:rsid w:val="48831CF9"/>
    <w:rsid w:val="48840C7F"/>
    <w:rsid w:val="48853CC3"/>
    <w:rsid w:val="48934632"/>
    <w:rsid w:val="489857A5"/>
    <w:rsid w:val="48A26623"/>
    <w:rsid w:val="48B819A3"/>
    <w:rsid w:val="48B85E47"/>
    <w:rsid w:val="48C04CFB"/>
    <w:rsid w:val="48C22822"/>
    <w:rsid w:val="48C60564"/>
    <w:rsid w:val="48C97EF9"/>
    <w:rsid w:val="48D72771"/>
    <w:rsid w:val="48E409EA"/>
    <w:rsid w:val="48EB1D78"/>
    <w:rsid w:val="48F41BA0"/>
    <w:rsid w:val="48F72D2E"/>
    <w:rsid w:val="48FF75D2"/>
    <w:rsid w:val="4907292A"/>
    <w:rsid w:val="4913307D"/>
    <w:rsid w:val="491D5CAA"/>
    <w:rsid w:val="49282FCC"/>
    <w:rsid w:val="49380D36"/>
    <w:rsid w:val="493A2D00"/>
    <w:rsid w:val="493A685C"/>
    <w:rsid w:val="49520049"/>
    <w:rsid w:val="49523BA5"/>
    <w:rsid w:val="49557B3A"/>
    <w:rsid w:val="495723CC"/>
    <w:rsid w:val="4961028C"/>
    <w:rsid w:val="49641B2B"/>
    <w:rsid w:val="4981092F"/>
    <w:rsid w:val="49825388"/>
    <w:rsid w:val="498D72D3"/>
    <w:rsid w:val="499917D4"/>
    <w:rsid w:val="499A554C"/>
    <w:rsid w:val="499D1894"/>
    <w:rsid w:val="49A168DB"/>
    <w:rsid w:val="49A32653"/>
    <w:rsid w:val="49AD34D2"/>
    <w:rsid w:val="49BD7227"/>
    <w:rsid w:val="49D722FD"/>
    <w:rsid w:val="49D92519"/>
    <w:rsid w:val="49DE18DD"/>
    <w:rsid w:val="49DE7B2F"/>
    <w:rsid w:val="49E35145"/>
    <w:rsid w:val="49E36EF3"/>
    <w:rsid w:val="49EA64D4"/>
    <w:rsid w:val="49F66C27"/>
    <w:rsid w:val="4A007AA5"/>
    <w:rsid w:val="4A062BE2"/>
    <w:rsid w:val="4A08695A"/>
    <w:rsid w:val="4A0D0CCA"/>
    <w:rsid w:val="4A235542"/>
    <w:rsid w:val="4A275032"/>
    <w:rsid w:val="4A2A4B22"/>
    <w:rsid w:val="4A2C089A"/>
    <w:rsid w:val="4A2C2648"/>
    <w:rsid w:val="4A396B13"/>
    <w:rsid w:val="4A3B288C"/>
    <w:rsid w:val="4A3F507F"/>
    <w:rsid w:val="4A4060F4"/>
    <w:rsid w:val="4A477482"/>
    <w:rsid w:val="4A4831FA"/>
    <w:rsid w:val="4A484FA8"/>
    <w:rsid w:val="4A54394D"/>
    <w:rsid w:val="4A606796"/>
    <w:rsid w:val="4A630034"/>
    <w:rsid w:val="4A6A3171"/>
    <w:rsid w:val="4A7364C9"/>
    <w:rsid w:val="4A77763C"/>
    <w:rsid w:val="4A791606"/>
    <w:rsid w:val="4A7B712C"/>
    <w:rsid w:val="4A8204BA"/>
    <w:rsid w:val="4A8F3747"/>
    <w:rsid w:val="4A91694F"/>
    <w:rsid w:val="4A995804"/>
    <w:rsid w:val="4AB5099E"/>
    <w:rsid w:val="4AC07235"/>
    <w:rsid w:val="4AC26B09"/>
    <w:rsid w:val="4AC705C3"/>
    <w:rsid w:val="4AC7411F"/>
    <w:rsid w:val="4ACC5BD9"/>
    <w:rsid w:val="4AD52CE0"/>
    <w:rsid w:val="4ADA6548"/>
    <w:rsid w:val="4ADD3943"/>
    <w:rsid w:val="4ADE3681"/>
    <w:rsid w:val="4AE90539"/>
    <w:rsid w:val="4AF13892"/>
    <w:rsid w:val="4AF62C56"/>
    <w:rsid w:val="4B04651C"/>
    <w:rsid w:val="4B09298A"/>
    <w:rsid w:val="4B0B6702"/>
    <w:rsid w:val="4B0E1D4E"/>
    <w:rsid w:val="4B3317B5"/>
    <w:rsid w:val="4B481704"/>
    <w:rsid w:val="4B4E2A92"/>
    <w:rsid w:val="4B614574"/>
    <w:rsid w:val="4B69167A"/>
    <w:rsid w:val="4B6B53F2"/>
    <w:rsid w:val="4B6E6C91"/>
    <w:rsid w:val="4B736055"/>
    <w:rsid w:val="4B745559"/>
    <w:rsid w:val="4B797B0F"/>
    <w:rsid w:val="4B7C315C"/>
    <w:rsid w:val="4B7D6ED4"/>
    <w:rsid w:val="4B8244EA"/>
    <w:rsid w:val="4B977F95"/>
    <w:rsid w:val="4BA10E14"/>
    <w:rsid w:val="4BAB3A41"/>
    <w:rsid w:val="4BB040B9"/>
    <w:rsid w:val="4BB978EE"/>
    <w:rsid w:val="4BBC17AA"/>
    <w:rsid w:val="4BC92119"/>
    <w:rsid w:val="4BD44D46"/>
    <w:rsid w:val="4BD74836"/>
    <w:rsid w:val="4BD905AE"/>
    <w:rsid w:val="4BD96800"/>
    <w:rsid w:val="4BDE5BC4"/>
    <w:rsid w:val="4BDF193C"/>
    <w:rsid w:val="4BE96317"/>
    <w:rsid w:val="4BE97437"/>
    <w:rsid w:val="4BEF7DD1"/>
    <w:rsid w:val="4BF70A34"/>
    <w:rsid w:val="4C003D8D"/>
    <w:rsid w:val="4C065EF4"/>
    <w:rsid w:val="4C12586E"/>
    <w:rsid w:val="4C213D03"/>
    <w:rsid w:val="4C2A705C"/>
    <w:rsid w:val="4C325F10"/>
    <w:rsid w:val="4C3752D5"/>
    <w:rsid w:val="4C4023DB"/>
    <w:rsid w:val="4C416153"/>
    <w:rsid w:val="4C43011D"/>
    <w:rsid w:val="4C431ECB"/>
    <w:rsid w:val="4C465518"/>
    <w:rsid w:val="4C5B091A"/>
    <w:rsid w:val="4C5E0AB3"/>
    <w:rsid w:val="4C653BF0"/>
    <w:rsid w:val="4C675BBA"/>
    <w:rsid w:val="4C691F16"/>
    <w:rsid w:val="4C6D6F48"/>
    <w:rsid w:val="4C7622A1"/>
    <w:rsid w:val="4C862E17"/>
    <w:rsid w:val="4C8C5620"/>
    <w:rsid w:val="4C9269AF"/>
    <w:rsid w:val="4C9B5863"/>
    <w:rsid w:val="4CAA3CF8"/>
    <w:rsid w:val="4CAE53D9"/>
    <w:rsid w:val="4CBD57DA"/>
    <w:rsid w:val="4CCE3E8B"/>
    <w:rsid w:val="4CCF550D"/>
    <w:rsid w:val="4CD751A0"/>
    <w:rsid w:val="4CDF1BF4"/>
    <w:rsid w:val="4CF05898"/>
    <w:rsid w:val="4CFA4C80"/>
    <w:rsid w:val="4D001E6E"/>
    <w:rsid w:val="4D0E7878"/>
    <w:rsid w:val="4D151ABA"/>
    <w:rsid w:val="4D153868"/>
    <w:rsid w:val="4D15566A"/>
    <w:rsid w:val="4D185106"/>
    <w:rsid w:val="4D21045F"/>
    <w:rsid w:val="4D2E36ED"/>
    <w:rsid w:val="4D2F41FE"/>
    <w:rsid w:val="4D4952BF"/>
    <w:rsid w:val="4D4A49E0"/>
    <w:rsid w:val="4D4C4DB0"/>
    <w:rsid w:val="4D561AD0"/>
    <w:rsid w:val="4D583754"/>
    <w:rsid w:val="4D695962"/>
    <w:rsid w:val="4D697710"/>
    <w:rsid w:val="4D6B16DA"/>
    <w:rsid w:val="4D6C7200"/>
    <w:rsid w:val="4D700A9E"/>
    <w:rsid w:val="4D704F42"/>
    <w:rsid w:val="4D785BA5"/>
    <w:rsid w:val="4D78714F"/>
    <w:rsid w:val="4D875DE8"/>
    <w:rsid w:val="4D8B1D7C"/>
    <w:rsid w:val="4D92310A"/>
    <w:rsid w:val="4D986247"/>
    <w:rsid w:val="4D994499"/>
    <w:rsid w:val="4D9A3D6D"/>
    <w:rsid w:val="4D9E1AAF"/>
    <w:rsid w:val="4DA61CE4"/>
    <w:rsid w:val="4DA92202"/>
    <w:rsid w:val="4DB72B71"/>
    <w:rsid w:val="4DBE3EFF"/>
    <w:rsid w:val="4DD454D1"/>
    <w:rsid w:val="4DD54DA5"/>
    <w:rsid w:val="4DDA23BB"/>
    <w:rsid w:val="4DDF3E76"/>
    <w:rsid w:val="4DDF79D2"/>
    <w:rsid w:val="4DE33966"/>
    <w:rsid w:val="4DE374C2"/>
    <w:rsid w:val="4DE66FB2"/>
    <w:rsid w:val="4DE726A0"/>
    <w:rsid w:val="4DF25957"/>
    <w:rsid w:val="4DF94F37"/>
    <w:rsid w:val="4E000207"/>
    <w:rsid w:val="4E021058"/>
    <w:rsid w:val="4E092CA1"/>
    <w:rsid w:val="4E1B3100"/>
    <w:rsid w:val="4E1E499E"/>
    <w:rsid w:val="4E2356A1"/>
    <w:rsid w:val="4E235B10"/>
    <w:rsid w:val="4E2B47CD"/>
    <w:rsid w:val="4E30022D"/>
    <w:rsid w:val="4E301207"/>
    <w:rsid w:val="4E3221F7"/>
    <w:rsid w:val="4E395334"/>
    <w:rsid w:val="4E484AB2"/>
    <w:rsid w:val="4E4D0205"/>
    <w:rsid w:val="4E4D0DDF"/>
    <w:rsid w:val="4E52289A"/>
    <w:rsid w:val="4E5263F6"/>
    <w:rsid w:val="4E5B174E"/>
    <w:rsid w:val="4E5B79A0"/>
    <w:rsid w:val="4E6D76D3"/>
    <w:rsid w:val="4E724CEA"/>
    <w:rsid w:val="4E830CA5"/>
    <w:rsid w:val="4E881E17"/>
    <w:rsid w:val="4E8D5680"/>
    <w:rsid w:val="4E8E6456"/>
    <w:rsid w:val="4EA81D39"/>
    <w:rsid w:val="4EB52EAD"/>
    <w:rsid w:val="4EBA71BC"/>
    <w:rsid w:val="4EBD5F65"/>
    <w:rsid w:val="4EC56BC8"/>
    <w:rsid w:val="4ED35788"/>
    <w:rsid w:val="4EE80B08"/>
    <w:rsid w:val="4F0C2A48"/>
    <w:rsid w:val="4F135B85"/>
    <w:rsid w:val="4F1A33B7"/>
    <w:rsid w:val="4F1B2C8C"/>
    <w:rsid w:val="4F1D725A"/>
    <w:rsid w:val="4F2002A2"/>
    <w:rsid w:val="4F204746"/>
    <w:rsid w:val="4F247D92"/>
    <w:rsid w:val="4F253B0A"/>
    <w:rsid w:val="4F2935FA"/>
    <w:rsid w:val="4F2B696A"/>
    <w:rsid w:val="4F2F6737"/>
    <w:rsid w:val="4F302BDB"/>
    <w:rsid w:val="4F304989"/>
    <w:rsid w:val="4F342C01"/>
    <w:rsid w:val="4F3A498A"/>
    <w:rsid w:val="4F55619D"/>
    <w:rsid w:val="4F585C8E"/>
    <w:rsid w:val="4F5D5052"/>
    <w:rsid w:val="4F604B42"/>
    <w:rsid w:val="4F642884"/>
    <w:rsid w:val="4F7A02B0"/>
    <w:rsid w:val="4F7A20A8"/>
    <w:rsid w:val="4F7A3E56"/>
    <w:rsid w:val="4F7D3946"/>
    <w:rsid w:val="4F813436"/>
    <w:rsid w:val="4F934F18"/>
    <w:rsid w:val="4F9D5D96"/>
    <w:rsid w:val="4FA113E3"/>
    <w:rsid w:val="4FA2515B"/>
    <w:rsid w:val="4FA26F09"/>
    <w:rsid w:val="4FA64C4B"/>
    <w:rsid w:val="4FA72771"/>
    <w:rsid w:val="4FAA2FE5"/>
    <w:rsid w:val="4FBF7ABB"/>
    <w:rsid w:val="4FC43323"/>
    <w:rsid w:val="4FD03A76"/>
    <w:rsid w:val="4FDC066D"/>
    <w:rsid w:val="5003209D"/>
    <w:rsid w:val="50067498"/>
    <w:rsid w:val="500B71A4"/>
    <w:rsid w:val="500E27F0"/>
    <w:rsid w:val="501047BA"/>
    <w:rsid w:val="501222E0"/>
    <w:rsid w:val="5012408F"/>
    <w:rsid w:val="50285660"/>
    <w:rsid w:val="502B33A2"/>
    <w:rsid w:val="502D0EC8"/>
    <w:rsid w:val="502F2E92"/>
    <w:rsid w:val="502F4C40"/>
    <w:rsid w:val="50302767"/>
    <w:rsid w:val="503264DF"/>
    <w:rsid w:val="50373AF5"/>
    <w:rsid w:val="5039786D"/>
    <w:rsid w:val="5043693E"/>
    <w:rsid w:val="505B3C87"/>
    <w:rsid w:val="505B4739"/>
    <w:rsid w:val="506A211C"/>
    <w:rsid w:val="506A3ECB"/>
    <w:rsid w:val="506B7C43"/>
    <w:rsid w:val="506F7733"/>
    <w:rsid w:val="50940F47"/>
    <w:rsid w:val="50962F12"/>
    <w:rsid w:val="5099030C"/>
    <w:rsid w:val="509E1DC6"/>
    <w:rsid w:val="50A13664"/>
    <w:rsid w:val="50A54F03"/>
    <w:rsid w:val="50AC6291"/>
    <w:rsid w:val="50AD3DB7"/>
    <w:rsid w:val="50B53CEE"/>
    <w:rsid w:val="50B769E4"/>
    <w:rsid w:val="50C7131D"/>
    <w:rsid w:val="50CA4969"/>
    <w:rsid w:val="50D2381E"/>
    <w:rsid w:val="50DE2E0E"/>
    <w:rsid w:val="50EF2622"/>
    <w:rsid w:val="50F47C38"/>
    <w:rsid w:val="50F63C66"/>
    <w:rsid w:val="50F73284"/>
    <w:rsid w:val="50FA25E7"/>
    <w:rsid w:val="51002139"/>
    <w:rsid w:val="51085492"/>
    <w:rsid w:val="510F05CE"/>
    <w:rsid w:val="51134562"/>
    <w:rsid w:val="51272A94"/>
    <w:rsid w:val="512D0412"/>
    <w:rsid w:val="513149E8"/>
    <w:rsid w:val="51385D77"/>
    <w:rsid w:val="513D15DF"/>
    <w:rsid w:val="513F7105"/>
    <w:rsid w:val="514774AD"/>
    <w:rsid w:val="5151508A"/>
    <w:rsid w:val="515661FD"/>
    <w:rsid w:val="51600E2A"/>
    <w:rsid w:val="51646B6C"/>
    <w:rsid w:val="516C77CE"/>
    <w:rsid w:val="516E3547"/>
    <w:rsid w:val="51781F68"/>
    <w:rsid w:val="517843C5"/>
    <w:rsid w:val="517D19DC"/>
    <w:rsid w:val="517F5754"/>
    <w:rsid w:val="518C5952"/>
    <w:rsid w:val="518C7E71"/>
    <w:rsid w:val="518E1E3B"/>
    <w:rsid w:val="51917235"/>
    <w:rsid w:val="51B86EB8"/>
    <w:rsid w:val="51BC69A8"/>
    <w:rsid w:val="51C4760A"/>
    <w:rsid w:val="51C969CF"/>
    <w:rsid w:val="51CF19F5"/>
    <w:rsid w:val="51DB6702"/>
    <w:rsid w:val="51E47CAD"/>
    <w:rsid w:val="51E63A25"/>
    <w:rsid w:val="51F15F26"/>
    <w:rsid w:val="51F577C4"/>
    <w:rsid w:val="51FC6DA4"/>
    <w:rsid w:val="520619D1"/>
    <w:rsid w:val="52067C23"/>
    <w:rsid w:val="5207241B"/>
    <w:rsid w:val="520914C1"/>
    <w:rsid w:val="5209326F"/>
    <w:rsid w:val="520E0886"/>
    <w:rsid w:val="52151C14"/>
    <w:rsid w:val="52171E30"/>
    <w:rsid w:val="521A547C"/>
    <w:rsid w:val="5224454D"/>
    <w:rsid w:val="522B1438"/>
    <w:rsid w:val="522D3402"/>
    <w:rsid w:val="5237602E"/>
    <w:rsid w:val="523C3645"/>
    <w:rsid w:val="523D116B"/>
    <w:rsid w:val="523F1387"/>
    <w:rsid w:val="52426781"/>
    <w:rsid w:val="52432C25"/>
    <w:rsid w:val="524349D3"/>
    <w:rsid w:val="52483D98"/>
    <w:rsid w:val="524B7D2C"/>
    <w:rsid w:val="5257047F"/>
    <w:rsid w:val="52597F65"/>
    <w:rsid w:val="525F5585"/>
    <w:rsid w:val="52635075"/>
    <w:rsid w:val="52727066"/>
    <w:rsid w:val="52741FD4"/>
    <w:rsid w:val="52857A1F"/>
    <w:rsid w:val="528943B0"/>
    <w:rsid w:val="52943481"/>
    <w:rsid w:val="52976ACD"/>
    <w:rsid w:val="529B480F"/>
    <w:rsid w:val="529E42FF"/>
    <w:rsid w:val="52A03BD4"/>
    <w:rsid w:val="52A36659"/>
    <w:rsid w:val="52B753C1"/>
    <w:rsid w:val="52C06024"/>
    <w:rsid w:val="52CB6777"/>
    <w:rsid w:val="52CD6993"/>
    <w:rsid w:val="52D01FDF"/>
    <w:rsid w:val="52D10231"/>
    <w:rsid w:val="52D20160"/>
    <w:rsid w:val="52D715BF"/>
    <w:rsid w:val="52D97CF2"/>
    <w:rsid w:val="52DB2E5E"/>
    <w:rsid w:val="52DE64AA"/>
    <w:rsid w:val="52E53CDC"/>
    <w:rsid w:val="52EB0BC7"/>
    <w:rsid w:val="52FE4D9E"/>
    <w:rsid w:val="530879CB"/>
    <w:rsid w:val="530A3743"/>
    <w:rsid w:val="530A6B20"/>
    <w:rsid w:val="531E71EE"/>
    <w:rsid w:val="532760A3"/>
    <w:rsid w:val="53283BC9"/>
    <w:rsid w:val="532D1275"/>
    <w:rsid w:val="53310CD0"/>
    <w:rsid w:val="5334256E"/>
    <w:rsid w:val="533B7DA0"/>
    <w:rsid w:val="533F163E"/>
    <w:rsid w:val="5345477B"/>
    <w:rsid w:val="534722A1"/>
    <w:rsid w:val="53690469"/>
    <w:rsid w:val="53776EFD"/>
    <w:rsid w:val="53852DC9"/>
    <w:rsid w:val="538C05FC"/>
    <w:rsid w:val="53901E9A"/>
    <w:rsid w:val="53915C12"/>
    <w:rsid w:val="53990623"/>
    <w:rsid w:val="53B11E10"/>
    <w:rsid w:val="53B536AF"/>
    <w:rsid w:val="53C733E2"/>
    <w:rsid w:val="53D31D87"/>
    <w:rsid w:val="53D53D51"/>
    <w:rsid w:val="53DF552A"/>
    <w:rsid w:val="53E144A4"/>
    <w:rsid w:val="53E67D0C"/>
    <w:rsid w:val="53EC109A"/>
    <w:rsid w:val="53F1045F"/>
    <w:rsid w:val="53FB6228"/>
    <w:rsid w:val="53FC752F"/>
    <w:rsid w:val="53FD0BB2"/>
    <w:rsid w:val="54025967"/>
    <w:rsid w:val="54065CB8"/>
    <w:rsid w:val="540D34EB"/>
    <w:rsid w:val="54161C73"/>
    <w:rsid w:val="542919A7"/>
    <w:rsid w:val="5429409D"/>
    <w:rsid w:val="542E3461"/>
    <w:rsid w:val="54330A77"/>
    <w:rsid w:val="54352A41"/>
    <w:rsid w:val="54436F0C"/>
    <w:rsid w:val="5449029B"/>
    <w:rsid w:val="544B5DC1"/>
    <w:rsid w:val="544B7B6F"/>
    <w:rsid w:val="545922B3"/>
    <w:rsid w:val="545F186C"/>
    <w:rsid w:val="545F361A"/>
    <w:rsid w:val="546B0211"/>
    <w:rsid w:val="54705828"/>
    <w:rsid w:val="547A66A6"/>
    <w:rsid w:val="547E0169"/>
    <w:rsid w:val="5483138F"/>
    <w:rsid w:val="548337AD"/>
    <w:rsid w:val="54837309"/>
    <w:rsid w:val="54857525"/>
    <w:rsid w:val="5486504B"/>
    <w:rsid w:val="5492579E"/>
    <w:rsid w:val="54935224"/>
    <w:rsid w:val="54971006"/>
    <w:rsid w:val="549C661D"/>
    <w:rsid w:val="54B75204"/>
    <w:rsid w:val="54BC6CBF"/>
    <w:rsid w:val="54C6369A"/>
    <w:rsid w:val="54CB6F02"/>
    <w:rsid w:val="54CF69F2"/>
    <w:rsid w:val="54CF6D6B"/>
    <w:rsid w:val="54D45EBC"/>
    <w:rsid w:val="54D67D81"/>
    <w:rsid w:val="54DB5397"/>
    <w:rsid w:val="54DC2EBD"/>
    <w:rsid w:val="54DC4C6B"/>
    <w:rsid w:val="54EB2E5C"/>
    <w:rsid w:val="54F226E1"/>
    <w:rsid w:val="550D12C8"/>
    <w:rsid w:val="550F6DEF"/>
    <w:rsid w:val="55102B67"/>
    <w:rsid w:val="55175CA3"/>
    <w:rsid w:val="55180399"/>
    <w:rsid w:val="551C150B"/>
    <w:rsid w:val="55236D3E"/>
    <w:rsid w:val="552F0302"/>
    <w:rsid w:val="553B5E36"/>
    <w:rsid w:val="55456CB4"/>
    <w:rsid w:val="555111B5"/>
    <w:rsid w:val="555869E7"/>
    <w:rsid w:val="555962BC"/>
    <w:rsid w:val="555D5DAC"/>
    <w:rsid w:val="55627866"/>
    <w:rsid w:val="55630EE8"/>
    <w:rsid w:val="556A671B"/>
    <w:rsid w:val="556C2493"/>
    <w:rsid w:val="556C6C12"/>
    <w:rsid w:val="556E7FB9"/>
    <w:rsid w:val="55725564"/>
    <w:rsid w:val="55774994"/>
    <w:rsid w:val="557D644E"/>
    <w:rsid w:val="557F21C6"/>
    <w:rsid w:val="55823A64"/>
    <w:rsid w:val="558D23A3"/>
    <w:rsid w:val="55985036"/>
    <w:rsid w:val="559D264C"/>
    <w:rsid w:val="55A7171D"/>
    <w:rsid w:val="55AE6607"/>
    <w:rsid w:val="55AF412E"/>
    <w:rsid w:val="55C45E2B"/>
    <w:rsid w:val="55C91693"/>
    <w:rsid w:val="55C951EF"/>
    <w:rsid w:val="55D6790C"/>
    <w:rsid w:val="55DB4F23"/>
    <w:rsid w:val="55E24503"/>
    <w:rsid w:val="55FA7A9F"/>
    <w:rsid w:val="55FD133D"/>
    <w:rsid w:val="560C77D2"/>
    <w:rsid w:val="56101070"/>
    <w:rsid w:val="561623FF"/>
    <w:rsid w:val="56206DD9"/>
    <w:rsid w:val="562C553B"/>
    <w:rsid w:val="563B3C13"/>
    <w:rsid w:val="563F3703"/>
    <w:rsid w:val="564822B6"/>
    <w:rsid w:val="56530F5D"/>
    <w:rsid w:val="565A678F"/>
    <w:rsid w:val="565C42B5"/>
    <w:rsid w:val="56813D1C"/>
    <w:rsid w:val="569021B1"/>
    <w:rsid w:val="56933A4F"/>
    <w:rsid w:val="569C0B56"/>
    <w:rsid w:val="56B55774"/>
    <w:rsid w:val="56BA15D9"/>
    <w:rsid w:val="56C500AD"/>
    <w:rsid w:val="56CB31E9"/>
    <w:rsid w:val="56D93B58"/>
    <w:rsid w:val="56ED12D5"/>
    <w:rsid w:val="56F95FA8"/>
    <w:rsid w:val="56FB3ACE"/>
    <w:rsid w:val="570010E5"/>
    <w:rsid w:val="570B7A8A"/>
    <w:rsid w:val="570C5CDB"/>
    <w:rsid w:val="570D55B0"/>
    <w:rsid w:val="570D735E"/>
    <w:rsid w:val="571050A0"/>
    <w:rsid w:val="5712706A"/>
    <w:rsid w:val="57163BEF"/>
    <w:rsid w:val="571A1A7B"/>
    <w:rsid w:val="571E156B"/>
    <w:rsid w:val="572D5C52"/>
    <w:rsid w:val="5737087F"/>
    <w:rsid w:val="57392849"/>
    <w:rsid w:val="57437223"/>
    <w:rsid w:val="57454D4A"/>
    <w:rsid w:val="574C432A"/>
    <w:rsid w:val="57623B4D"/>
    <w:rsid w:val="57792910"/>
    <w:rsid w:val="57797CD8"/>
    <w:rsid w:val="577D0987"/>
    <w:rsid w:val="57807FB8"/>
    <w:rsid w:val="57825F9E"/>
    <w:rsid w:val="57831D16"/>
    <w:rsid w:val="57875362"/>
    <w:rsid w:val="57882E88"/>
    <w:rsid w:val="579161E1"/>
    <w:rsid w:val="579B0169"/>
    <w:rsid w:val="579B2BBB"/>
    <w:rsid w:val="579B705F"/>
    <w:rsid w:val="57B277DD"/>
    <w:rsid w:val="57B44CCE"/>
    <w:rsid w:val="57BD6FD6"/>
    <w:rsid w:val="57C40364"/>
    <w:rsid w:val="57CC7219"/>
    <w:rsid w:val="57D32355"/>
    <w:rsid w:val="57D83E10"/>
    <w:rsid w:val="57D91936"/>
    <w:rsid w:val="57DE0CFA"/>
    <w:rsid w:val="57DF519E"/>
    <w:rsid w:val="57F81DBC"/>
    <w:rsid w:val="580746F5"/>
    <w:rsid w:val="5809221B"/>
    <w:rsid w:val="58207565"/>
    <w:rsid w:val="582B03E3"/>
    <w:rsid w:val="582C5F09"/>
    <w:rsid w:val="582E1C82"/>
    <w:rsid w:val="58337298"/>
    <w:rsid w:val="58586CFE"/>
    <w:rsid w:val="585B234B"/>
    <w:rsid w:val="585F008D"/>
    <w:rsid w:val="5862192B"/>
    <w:rsid w:val="586C6306"/>
    <w:rsid w:val="587F072F"/>
    <w:rsid w:val="588418A2"/>
    <w:rsid w:val="588B2C30"/>
    <w:rsid w:val="588D4BFA"/>
    <w:rsid w:val="58920462"/>
    <w:rsid w:val="589917F1"/>
    <w:rsid w:val="58A75590"/>
    <w:rsid w:val="58A9755A"/>
    <w:rsid w:val="58B02697"/>
    <w:rsid w:val="58BA3515"/>
    <w:rsid w:val="58D97E3F"/>
    <w:rsid w:val="58DD0FB2"/>
    <w:rsid w:val="58DD7C5B"/>
    <w:rsid w:val="58FA7DB6"/>
    <w:rsid w:val="58FC58DC"/>
    <w:rsid w:val="591710B8"/>
    <w:rsid w:val="5919023C"/>
    <w:rsid w:val="593037D7"/>
    <w:rsid w:val="59457283"/>
    <w:rsid w:val="59480B21"/>
    <w:rsid w:val="594968C1"/>
    <w:rsid w:val="59513E7A"/>
    <w:rsid w:val="595219A0"/>
    <w:rsid w:val="5963595B"/>
    <w:rsid w:val="596516D3"/>
    <w:rsid w:val="597436C4"/>
    <w:rsid w:val="5980650D"/>
    <w:rsid w:val="59851D75"/>
    <w:rsid w:val="598B6C60"/>
    <w:rsid w:val="599678C9"/>
    <w:rsid w:val="59995821"/>
    <w:rsid w:val="5999618E"/>
    <w:rsid w:val="59B14918"/>
    <w:rsid w:val="59B241EC"/>
    <w:rsid w:val="59B77A55"/>
    <w:rsid w:val="59BF0516"/>
    <w:rsid w:val="59C669A8"/>
    <w:rsid w:val="59D800F7"/>
    <w:rsid w:val="59DD74BB"/>
    <w:rsid w:val="59F023FC"/>
    <w:rsid w:val="59F9006D"/>
    <w:rsid w:val="59FD3CEA"/>
    <w:rsid w:val="59FE7432"/>
    <w:rsid w:val="5A07278A"/>
    <w:rsid w:val="5A074538"/>
    <w:rsid w:val="5A191BE6"/>
    <w:rsid w:val="5A1D0200"/>
    <w:rsid w:val="5A1D1FAE"/>
    <w:rsid w:val="5A250E62"/>
    <w:rsid w:val="5A3966BC"/>
    <w:rsid w:val="5A3D7F5A"/>
    <w:rsid w:val="5A403EEE"/>
    <w:rsid w:val="5A407A4A"/>
    <w:rsid w:val="5A49507E"/>
    <w:rsid w:val="5A4C2893"/>
    <w:rsid w:val="5A4E03B9"/>
    <w:rsid w:val="5A523D07"/>
    <w:rsid w:val="5A5A6D5E"/>
    <w:rsid w:val="5A6B0F6B"/>
    <w:rsid w:val="5A6E2809"/>
    <w:rsid w:val="5A722C4E"/>
    <w:rsid w:val="5A751DEA"/>
    <w:rsid w:val="5A755946"/>
    <w:rsid w:val="5A7A7400"/>
    <w:rsid w:val="5A7D2A4C"/>
    <w:rsid w:val="5A93401E"/>
    <w:rsid w:val="5A9A35FE"/>
    <w:rsid w:val="5A9A53AC"/>
    <w:rsid w:val="5A9C1A6D"/>
    <w:rsid w:val="5A9F6E67"/>
    <w:rsid w:val="5AA71877"/>
    <w:rsid w:val="5AB04BD0"/>
    <w:rsid w:val="5AB0697E"/>
    <w:rsid w:val="5AB61B9F"/>
    <w:rsid w:val="5AB87F28"/>
    <w:rsid w:val="5AC8016B"/>
    <w:rsid w:val="5ACE14FA"/>
    <w:rsid w:val="5AD54636"/>
    <w:rsid w:val="5AD848C7"/>
    <w:rsid w:val="5AE91E90"/>
    <w:rsid w:val="5AEB447E"/>
    <w:rsid w:val="5AF076C2"/>
    <w:rsid w:val="5B0C37B7"/>
    <w:rsid w:val="5B1038C0"/>
    <w:rsid w:val="5B10566E"/>
    <w:rsid w:val="5B1213E7"/>
    <w:rsid w:val="5B123195"/>
    <w:rsid w:val="5B1C4013"/>
    <w:rsid w:val="5B264E92"/>
    <w:rsid w:val="5B266C40"/>
    <w:rsid w:val="5B351579"/>
    <w:rsid w:val="5B411CCC"/>
    <w:rsid w:val="5B4672E2"/>
    <w:rsid w:val="5B4E6197"/>
    <w:rsid w:val="5B555777"/>
    <w:rsid w:val="5B61411C"/>
    <w:rsid w:val="5B6339F0"/>
    <w:rsid w:val="5B6360E6"/>
    <w:rsid w:val="5B637E94"/>
    <w:rsid w:val="5B687259"/>
    <w:rsid w:val="5B6A1223"/>
    <w:rsid w:val="5B6B0AF7"/>
    <w:rsid w:val="5B745BFD"/>
    <w:rsid w:val="5B7756EE"/>
    <w:rsid w:val="5B7E4CCE"/>
    <w:rsid w:val="5B8A5421"/>
    <w:rsid w:val="5B8D3163"/>
    <w:rsid w:val="5B94004E"/>
    <w:rsid w:val="5B977B3E"/>
    <w:rsid w:val="5B9E711E"/>
    <w:rsid w:val="5BB22BCA"/>
    <w:rsid w:val="5BB406F0"/>
    <w:rsid w:val="5BC86423"/>
    <w:rsid w:val="5BD90156"/>
    <w:rsid w:val="5BD91F04"/>
    <w:rsid w:val="5BE07737"/>
    <w:rsid w:val="5BE30FD5"/>
    <w:rsid w:val="5BF31218"/>
    <w:rsid w:val="5BF7509C"/>
    <w:rsid w:val="5BFD3E45"/>
    <w:rsid w:val="5C007491"/>
    <w:rsid w:val="5C1178F0"/>
    <w:rsid w:val="5C13097E"/>
    <w:rsid w:val="5C277114"/>
    <w:rsid w:val="5C2C472A"/>
    <w:rsid w:val="5C313AEE"/>
    <w:rsid w:val="5C32271D"/>
    <w:rsid w:val="5C3B671B"/>
    <w:rsid w:val="5C45759A"/>
    <w:rsid w:val="5C49708A"/>
    <w:rsid w:val="5C4F0418"/>
    <w:rsid w:val="5C593045"/>
    <w:rsid w:val="5C6A0DAE"/>
    <w:rsid w:val="5C78796F"/>
    <w:rsid w:val="5C7E485A"/>
    <w:rsid w:val="5C806824"/>
    <w:rsid w:val="5C8C51C9"/>
    <w:rsid w:val="5C9127DF"/>
    <w:rsid w:val="5C967DF5"/>
    <w:rsid w:val="5CA2679A"/>
    <w:rsid w:val="5CA644DC"/>
    <w:rsid w:val="5CAC13C7"/>
    <w:rsid w:val="5CBD0CC6"/>
    <w:rsid w:val="5CBD5382"/>
    <w:rsid w:val="5CC52489"/>
    <w:rsid w:val="5CD0226B"/>
    <w:rsid w:val="5CD8598B"/>
    <w:rsid w:val="5CD96C5B"/>
    <w:rsid w:val="5CDA23D8"/>
    <w:rsid w:val="5CDD30A1"/>
    <w:rsid w:val="5CDF354A"/>
    <w:rsid w:val="5CE62B2B"/>
    <w:rsid w:val="5CE648D9"/>
    <w:rsid w:val="5CE70651"/>
    <w:rsid w:val="5CFD1C22"/>
    <w:rsid w:val="5D041203"/>
    <w:rsid w:val="5D096819"/>
    <w:rsid w:val="5D131446"/>
    <w:rsid w:val="5D145BFD"/>
    <w:rsid w:val="5D153410"/>
    <w:rsid w:val="5D192F00"/>
    <w:rsid w:val="5D1F27C7"/>
    <w:rsid w:val="5D1F7DEB"/>
    <w:rsid w:val="5D2D2508"/>
    <w:rsid w:val="5D325D70"/>
    <w:rsid w:val="5D355860"/>
    <w:rsid w:val="5D557CB0"/>
    <w:rsid w:val="5D665A1A"/>
    <w:rsid w:val="5D6748B5"/>
    <w:rsid w:val="5D6D6DA8"/>
    <w:rsid w:val="5D7A4DA1"/>
    <w:rsid w:val="5D804D2D"/>
    <w:rsid w:val="5D815CBF"/>
    <w:rsid w:val="5D8F31C2"/>
    <w:rsid w:val="5D92680F"/>
    <w:rsid w:val="5D9C768D"/>
    <w:rsid w:val="5D9E51B4"/>
    <w:rsid w:val="5D9E6F62"/>
    <w:rsid w:val="5DA16A52"/>
    <w:rsid w:val="5DA6050C"/>
    <w:rsid w:val="5DAA7FFC"/>
    <w:rsid w:val="5DAD3649"/>
    <w:rsid w:val="5DAD53F7"/>
    <w:rsid w:val="5DAF5613"/>
    <w:rsid w:val="5DB669A1"/>
    <w:rsid w:val="5DBA7B13"/>
    <w:rsid w:val="5DBC7D30"/>
    <w:rsid w:val="5DBE13B2"/>
    <w:rsid w:val="5DC42740"/>
    <w:rsid w:val="5DCB3ACF"/>
    <w:rsid w:val="5DD706C5"/>
    <w:rsid w:val="5DE364EB"/>
    <w:rsid w:val="5DED7EE9"/>
    <w:rsid w:val="5DF43025"/>
    <w:rsid w:val="5DF94AE0"/>
    <w:rsid w:val="5E015742"/>
    <w:rsid w:val="5E053485"/>
    <w:rsid w:val="5E0771FD"/>
    <w:rsid w:val="5E192A8C"/>
    <w:rsid w:val="5E1B6804"/>
    <w:rsid w:val="5E1E62F4"/>
    <w:rsid w:val="5E20206C"/>
    <w:rsid w:val="5E316028"/>
    <w:rsid w:val="5E3478C6"/>
    <w:rsid w:val="5E39312E"/>
    <w:rsid w:val="5E421FE3"/>
    <w:rsid w:val="5E4C10B3"/>
    <w:rsid w:val="5E4F4700"/>
    <w:rsid w:val="5E512226"/>
    <w:rsid w:val="5E565A8E"/>
    <w:rsid w:val="5E56680D"/>
    <w:rsid w:val="5E613CF9"/>
    <w:rsid w:val="5E622685"/>
    <w:rsid w:val="5E6261E1"/>
    <w:rsid w:val="5E6A32E8"/>
    <w:rsid w:val="5E6A6113"/>
    <w:rsid w:val="5E7423B8"/>
    <w:rsid w:val="5E7B54F5"/>
    <w:rsid w:val="5E7F4FE5"/>
    <w:rsid w:val="5E820631"/>
    <w:rsid w:val="5E8545C5"/>
    <w:rsid w:val="5E897C12"/>
    <w:rsid w:val="5E8C325E"/>
    <w:rsid w:val="5E9345EC"/>
    <w:rsid w:val="5E9F11E3"/>
    <w:rsid w:val="5EA031AD"/>
    <w:rsid w:val="5EA92116"/>
    <w:rsid w:val="5EAE7678"/>
    <w:rsid w:val="5EB17168"/>
    <w:rsid w:val="5EB32EE1"/>
    <w:rsid w:val="5EB6652D"/>
    <w:rsid w:val="5EBA426F"/>
    <w:rsid w:val="5EBB1D95"/>
    <w:rsid w:val="5EBE53E1"/>
    <w:rsid w:val="5EC7698C"/>
    <w:rsid w:val="5ECF75EF"/>
    <w:rsid w:val="5ED82947"/>
    <w:rsid w:val="5EE035AA"/>
    <w:rsid w:val="5EE66E12"/>
    <w:rsid w:val="5EEA61D6"/>
    <w:rsid w:val="5EF332DD"/>
    <w:rsid w:val="5EFA28BD"/>
    <w:rsid w:val="5EFD5F0A"/>
    <w:rsid w:val="5EFF3368"/>
    <w:rsid w:val="5F011E9E"/>
    <w:rsid w:val="5F04373C"/>
    <w:rsid w:val="5F0D0843"/>
    <w:rsid w:val="5F1119B5"/>
    <w:rsid w:val="5F17346F"/>
    <w:rsid w:val="5F1B69D1"/>
    <w:rsid w:val="5F21609C"/>
    <w:rsid w:val="5F2B0CC9"/>
    <w:rsid w:val="5F313E05"/>
    <w:rsid w:val="5F4778D7"/>
    <w:rsid w:val="5F4955F3"/>
    <w:rsid w:val="5F4C0C3F"/>
    <w:rsid w:val="5F4F0E5B"/>
    <w:rsid w:val="5F5226F9"/>
    <w:rsid w:val="5F5A6708"/>
    <w:rsid w:val="5F5E109E"/>
    <w:rsid w:val="5F667F53"/>
    <w:rsid w:val="5F6B7317"/>
    <w:rsid w:val="5F702B80"/>
    <w:rsid w:val="5F7268F8"/>
    <w:rsid w:val="5F750196"/>
    <w:rsid w:val="5F812FDF"/>
    <w:rsid w:val="5F8403D9"/>
    <w:rsid w:val="5F85487D"/>
    <w:rsid w:val="5F8B79B9"/>
    <w:rsid w:val="5F8E1258"/>
    <w:rsid w:val="5F903222"/>
    <w:rsid w:val="5F9A7BFD"/>
    <w:rsid w:val="5FAB005C"/>
    <w:rsid w:val="5FAB1E0A"/>
    <w:rsid w:val="5FAD5B82"/>
    <w:rsid w:val="5FAE5456"/>
    <w:rsid w:val="5FC03B07"/>
    <w:rsid w:val="5FC15189"/>
    <w:rsid w:val="5FC30F01"/>
    <w:rsid w:val="5FC37153"/>
    <w:rsid w:val="5FCB425A"/>
    <w:rsid w:val="5FCB6008"/>
    <w:rsid w:val="5FCD7FD2"/>
    <w:rsid w:val="5FD17AC2"/>
    <w:rsid w:val="5FD749AD"/>
    <w:rsid w:val="5FDB26EF"/>
    <w:rsid w:val="5FE5356E"/>
    <w:rsid w:val="5FED2422"/>
    <w:rsid w:val="5FEF619A"/>
    <w:rsid w:val="5FF612D7"/>
    <w:rsid w:val="5FF67529"/>
    <w:rsid w:val="5FFB68ED"/>
    <w:rsid w:val="60011A2A"/>
    <w:rsid w:val="60121E89"/>
    <w:rsid w:val="601259E5"/>
    <w:rsid w:val="60163727"/>
    <w:rsid w:val="60196D73"/>
    <w:rsid w:val="601E082E"/>
    <w:rsid w:val="602045A6"/>
    <w:rsid w:val="6025396A"/>
    <w:rsid w:val="60290626"/>
    <w:rsid w:val="602B6AA7"/>
    <w:rsid w:val="60326087"/>
    <w:rsid w:val="60363DC9"/>
    <w:rsid w:val="60365B77"/>
    <w:rsid w:val="603C0CB4"/>
    <w:rsid w:val="60457B68"/>
    <w:rsid w:val="60487659"/>
    <w:rsid w:val="604A1623"/>
    <w:rsid w:val="604C539B"/>
    <w:rsid w:val="604D4C6F"/>
    <w:rsid w:val="6051475F"/>
    <w:rsid w:val="605B55DE"/>
    <w:rsid w:val="60633F0C"/>
    <w:rsid w:val="60634492"/>
    <w:rsid w:val="60651FB9"/>
    <w:rsid w:val="606F72DB"/>
    <w:rsid w:val="607E751E"/>
    <w:rsid w:val="608A7C71"/>
    <w:rsid w:val="608E53F7"/>
    <w:rsid w:val="609D1752"/>
    <w:rsid w:val="60A2320D"/>
    <w:rsid w:val="60AA20C1"/>
    <w:rsid w:val="60AC5E39"/>
    <w:rsid w:val="60B151FE"/>
    <w:rsid w:val="60B30F76"/>
    <w:rsid w:val="60B66CB8"/>
    <w:rsid w:val="60BD1DF5"/>
    <w:rsid w:val="60BF3DBF"/>
    <w:rsid w:val="60C74A21"/>
    <w:rsid w:val="60C82547"/>
    <w:rsid w:val="60D64C64"/>
    <w:rsid w:val="60E03D35"/>
    <w:rsid w:val="60EB4BB4"/>
    <w:rsid w:val="60EE0200"/>
    <w:rsid w:val="60EE1FAE"/>
    <w:rsid w:val="61120392"/>
    <w:rsid w:val="61202383"/>
    <w:rsid w:val="61333E65"/>
    <w:rsid w:val="613B0F6B"/>
    <w:rsid w:val="614044DF"/>
    <w:rsid w:val="6142054C"/>
    <w:rsid w:val="61526439"/>
    <w:rsid w:val="61571C6D"/>
    <w:rsid w:val="61630BEE"/>
    <w:rsid w:val="61783F6D"/>
    <w:rsid w:val="617A27AF"/>
    <w:rsid w:val="618B5A4F"/>
    <w:rsid w:val="618C6706"/>
    <w:rsid w:val="61907509"/>
    <w:rsid w:val="619A3EE4"/>
    <w:rsid w:val="619C1A0A"/>
    <w:rsid w:val="619C7C5C"/>
    <w:rsid w:val="61A94127"/>
    <w:rsid w:val="61AB60F1"/>
    <w:rsid w:val="61B825BC"/>
    <w:rsid w:val="61BC02FE"/>
    <w:rsid w:val="61BF394A"/>
    <w:rsid w:val="61C84EF5"/>
    <w:rsid w:val="61C947C9"/>
    <w:rsid w:val="61D27B22"/>
    <w:rsid w:val="61D373F6"/>
    <w:rsid w:val="61DB6EE5"/>
    <w:rsid w:val="61DE0274"/>
    <w:rsid w:val="61E6537B"/>
    <w:rsid w:val="61EA6C19"/>
    <w:rsid w:val="61EF2482"/>
    <w:rsid w:val="61FD7D70"/>
    <w:rsid w:val="62083543"/>
    <w:rsid w:val="620B4DE2"/>
    <w:rsid w:val="62111679"/>
    <w:rsid w:val="621719D8"/>
    <w:rsid w:val="621C3904"/>
    <w:rsid w:val="622267A9"/>
    <w:rsid w:val="62257C51"/>
    <w:rsid w:val="62361E5F"/>
    <w:rsid w:val="62404A8B"/>
    <w:rsid w:val="624B51DE"/>
    <w:rsid w:val="624D71A8"/>
    <w:rsid w:val="62522A10"/>
    <w:rsid w:val="6252656D"/>
    <w:rsid w:val="62634C1E"/>
    <w:rsid w:val="6271733B"/>
    <w:rsid w:val="62774225"/>
    <w:rsid w:val="627B5AC3"/>
    <w:rsid w:val="6280757E"/>
    <w:rsid w:val="6283706E"/>
    <w:rsid w:val="62854B94"/>
    <w:rsid w:val="62875AF6"/>
    <w:rsid w:val="628801E0"/>
    <w:rsid w:val="62893F38"/>
    <w:rsid w:val="629372B1"/>
    <w:rsid w:val="62A80882"/>
    <w:rsid w:val="62B114E5"/>
    <w:rsid w:val="62C27B96"/>
    <w:rsid w:val="62C70D09"/>
    <w:rsid w:val="62C76F5B"/>
    <w:rsid w:val="62CD2D35"/>
    <w:rsid w:val="62D376AD"/>
    <w:rsid w:val="62D50B34"/>
    <w:rsid w:val="62D82F16"/>
    <w:rsid w:val="62E53885"/>
    <w:rsid w:val="62E573E1"/>
    <w:rsid w:val="62EF025F"/>
    <w:rsid w:val="63051831"/>
    <w:rsid w:val="63065CD5"/>
    <w:rsid w:val="630D43EE"/>
    <w:rsid w:val="630F26B0"/>
    <w:rsid w:val="632223E3"/>
    <w:rsid w:val="632A1297"/>
    <w:rsid w:val="633839B4"/>
    <w:rsid w:val="633F2F95"/>
    <w:rsid w:val="63473BF7"/>
    <w:rsid w:val="63497970"/>
    <w:rsid w:val="634E4F86"/>
    <w:rsid w:val="635A7DCF"/>
    <w:rsid w:val="635D166D"/>
    <w:rsid w:val="636C18B0"/>
    <w:rsid w:val="63780255"/>
    <w:rsid w:val="637A3FCD"/>
    <w:rsid w:val="637F7835"/>
    <w:rsid w:val="638135AD"/>
    <w:rsid w:val="638210D3"/>
    <w:rsid w:val="639253E3"/>
    <w:rsid w:val="63AB23D8"/>
    <w:rsid w:val="63AB687C"/>
    <w:rsid w:val="63C74D38"/>
    <w:rsid w:val="63DE39EA"/>
    <w:rsid w:val="63E279EC"/>
    <w:rsid w:val="63E36016"/>
    <w:rsid w:val="63E94CAF"/>
    <w:rsid w:val="63EA36CE"/>
    <w:rsid w:val="63ED29F1"/>
    <w:rsid w:val="63EE6769"/>
    <w:rsid w:val="63F4076A"/>
    <w:rsid w:val="64030466"/>
    <w:rsid w:val="64065861"/>
    <w:rsid w:val="640D3093"/>
    <w:rsid w:val="64124205"/>
    <w:rsid w:val="642108EC"/>
    <w:rsid w:val="64265F03"/>
    <w:rsid w:val="642A77A1"/>
    <w:rsid w:val="64306D81"/>
    <w:rsid w:val="643C1282"/>
    <w:rsid w:val="643C5726"/>
    <w:rsid w:val="643C74D4"/>
    <w:rsid w:val="64412D3D"/>
    <w:rsid w:val="64422F77"/>
    <w:rsid w:val="644665A5"/>
    <w:rsid w:val="644B5969"/>
    <w:rsid w:val="646A4041"/>
    <w:rsid w:val="646A5D9B"/>
    <w:rsid w:val="646B1B68"/>
    <w:rsid w:val="64721148"/>
    <w:rsid w:val="6477050C"/>
    <w:rsid w:val="647924D6"/>
    <w:rsid w:val="648773BE"/>
    <w:rsid w:val="648864E0"/>
    <w:rsid w:val="649B069F"/>
    <w:rsid w:val="64A05CB5"/>
    <w:rsid w:val="64A106D9"/>
    <w:rsid w:val="64A55079"/>
    <w:rsid w:val="64A70DF2"/>
    <w:rsid w:val="64AC28AC"/>
    <w:rsid w:val="64C9520C"/>
    <w:rsid w:val="64D21BE7"/>
    <w:rsid w:val="64E5191A"/>
    <w:rsid w:val="64E536C8"/>
    <w:rsid w:val="64E75692"/>
    <w:rsid w:val="64EE4C72"/>
    <w:rsid w:val="64F41B5D"/>
    <w:rsid w:val="64F63B27"/>
    <w:rsid w:val="64FB113D"/>
    <w:rsid w:val="65075D34"/>
    <w:rsid w:val="65136487"/>
    <w:rsid w:val="65167D25"/>
    <w:rsid w:val="65206DF6"/>
    <w:rsid w:val="652266CA"/>
    <w:rsid w:val="652A557F"/>
    <w:rsid w:val="65384140"/>
    <w:rsid w:val="653F727C"/>
    <w:rsid w:val="654625A2"/>
    <w:rsid w:val="654900FB"/>
    <w:rsid w:val="654A79CF"/>
    <w:rsid w:val="65510D5D"/>
    <w:rsid w:val="65516FAF"/>
    <w:rsid w:val="6554637E"/>
    <w:rsid w:val="65562818"/>
    <w:rsid w:val="655820EC"/>
    <w:rsid w:val="65605444"/>
    <w:rsid w:val="65652A5B"/>
    <w:rsid w:val="656B62C3"/>
    <w:rsid w:val="65711400"/>
    <w:rsid w:val="657607C4"/>
    <w:rsid w:val="657B5DDA"/>
    <w:rsid w:val="657F3B1C"/>
    <w:rsid w:val="657F58CB"/>
    <w:rsid w:val="6589499B"/>
    <w:rsid w:val="658E5B0E"/>
    <w:rsid w:val="65905D2A"/>
    <w:rsid w:val="65907AD8"/>
    <w:rsid w:val="65913850"/>
    <w:rsid w:val="65956E9C"/>
    <w:rsid w:val="659A2704"/>
    <w:rsid w:val="65A610A9"/>
    <w:rsid w:val="65A672FB"/>
    <w:rsid w:val="65A92947"/>
    <w:rsid w:val="65AD68DC"/>
    <w:rsid w:val="65BA4B55"/>
    <w:rsid w:val="65C43C25"/>
    <w:rsid w:val="65C9123C"/>
    <w:rsid w:val="65D5198E"/>
    <w:rsid w:val="65DF280D"/>
    <w:rsid w:val="65E120E1"/>
    <w:rsid w:val="65E87914"/>
    <w:rsid w:val="65EC0A86"/>
    <w:rsid w:val="65F22540"/>
    <w:rsid w:val="65F77B57"/>
    <w:rsid w:val="65FF07B9"/>
    <w:rsid w:val="66014531"/>
    <w:rsid w:val="66065FEC"/>
    <w:rsid w:val="66106E6A"/>
    <w:rsid w:val="66167A65"/>
    <w:rsid w:val="661701F9"/>
    <w:rsid w:val="66263F98"/>
    <w:rsid w:val="662F5543"/>
    <w:rsid w:val="663568D1"/>
    <w:rsid w:val="66383EBB"/>
    <w:rsid w:val="6639016F"/>
    <w:rsid w:val="663A3EE7"/>
    <w:rsid w:val="663C37BC"/>
    <w:rsid w:val="663D12E2"/>
    <w:rsid w:val="66434B4A"/>
    <w:rsid w:val="664747A1"/>
    <w:rsid w:val="664B4963"/>
    <w:rsid w:val="664D3C1B"/>
    <w:rsid w:val="665054B9"/>
    <w:rsid w:val="66522FDF"/>
    <w:rsid w:val="665723A3"/>
    <w:rsid w:val="665925BF"/>
    <w:rsid w:val="665E6175"/>
    <w:rsid w:val="666351EC"/>
    <w:rsid w:val="667E5B82"/>
    <w:rsid w:val="66807B4C"/>
    <w:rsid w:val="66811B16"/>
    <w:rsid w:val="668F4233"/>
    <w:rsid w:val="66903B07"/>
    <w:rsid w:val="66911D59"/>
    <w:rsid w:val="669B6734"/>
    <w:rsid w:val="669D5667"/>
    <w:rsid w:val="66A575B3"/>
    <w:rsid w:val="66A852F5"/>
    <w:rsid w:val="66B43C9A"/>
    <w:rsid w:val="66B477F6"/>
    <w:rsid w:val="66B617C0"/>
    <w:rsid w:val="66B83C92"/>
    <w:rsid w:val="66BE2423"/>
    <w:rsid w:val="66D47E98"/>
    <w:rsid w:val="66D659BE"/>
    <w:rsid w:val="66D90EE7"/>
    <w:rsid w:val="66DB2FD4"/>
    <w:rsid w:val="66E55C01"/>
    <w:rsid w:val="66EA3218"/>
    <w:rsid w:val="66EB1AEF"/>
    <w:rsid w:val="66EC51E2"/>
    <w:rsid w:val="66F422E8"/>
    <w:rsid w:val="66F66060"/>
    <w:rsid w:val="66F916AD"/>
    <w:rsid w:val="66F978FF"/>
    <w:rsid w:val="670562A3"/>
    <w:rsid w:val="670818F0"/>
    <w:rsid w:val="671169F6"/>
    <w:rsid w:val="67177D85"/>
    <w:rsid w:val="67191D4F"/>
    <w:rsid w:val="671B1389"/>
    <w:rsid w:val="67204E8B"/>
    <w:rsid w:val="672A5D0A"/>
    <w:rsid w:val="672E75A8"/>
    <w:rsid w:val="673B22E5"/>
    <w:rsid w:val="673F7A07"/>
    <w:rsid w:val="67423054"/>
    <w:rsid w:val="67424E02"/>
    <w:rsid w:val="674566A0"/>
    <w:rsid w:val="674C3ED2"/>
    <w:rsid w:val="674F5770"/>
    <w:rsid w:val="67564D51"/>
    <w:rsid w:val="676A20D8"/>
    <w:rsid w:val="677241F0"/>
    <w:rsid w:val="67760F4F"/>
    <w:rsid w:val="6780592A"/>
    <w:rsid w:val="6784366C"/>
    <w:rsid w:val="678C0773"/>
    <w:rsid w:val="67966EFB"/>
    <w:rsid w:val="679A2E90"/>
    <w:rsid w:val="679A69EC"/>
    <w:rsid w:val="67A930D3"/>
    <w:rsid w:val="67AC671F"/>
    <w:rsid w:val="67AF1239"/>
    <w:rsid w:val="67B11F87"/>
    <w:rsid w:val="67BC2E06"/>
    <w:rsid w:val="67CA4DF7"/>
    <w:rsid w:val="67CC0B6F"/>
    <w:rsid w:val="67CD5013"/>
    <w:rsid w:val="67D16185"/>
    <w:rsid w:val="67DA328C"/>
    <w:rsid w:val="67E1461B"/>
    <w:rsid w:val="67E45EB9"/>
    <w:rsid w:val="67E67E83"/>
    <w:rsid w:val="67E934CF"/>
    <w:rsid w:val="67F07212"/>
    <w:rsid w:val="67F500C6"/>
    <w:rsid w:val="67F75096"/>
    <w:rsid w:val="680D3662"/>
    <w:rsid w:val="68150768"/>
    <w:rsid w:val="68182006"/>
    <w:rsid w:val="681D13CB"/>
    <w:rsid w:val="682664D1"/>
    <w:rsid w:val="68295FC1"/>
    <w:rsid w:val="68352BB8"/>
    <w:rsid w:val="683D381B"/>
    <w:rsid w:val="684D1CB0"/>
    <w:rsid w:val="68555008"/>
    <w:rsid w:val="68572B2F"/>
    <w:rsid w:val="68592AB9"/>
    <w:rsid w:val="685A261F"/>
    <w:rsid w:val="68686AEA"/>
    <w:rsid w:val="6874548F"/>
    <w:rsid w:val="687E00BB"/>
    <w:rsid w:val="688651C2"/>
    <w:rsid w:val="688B0A2A"/>
    <w:rsid w:val="68A65864"/>
    <w:rsid w:val="68AB2E7A"/>
    <w:rsid w:val="68AB4C28"/>
    <w:rsid w:val="68B24209"/>
    <w:rsid w:val="68B57855"/>
    <w:rsid w:val="68B65AA7"/>
    <w:rsid w:val="68C31F72"/>
    <w:rsid w:val="68CA50AF"/>
    <w:rsid w:val="68CB0E27"/>
    <w:rsid w:val="68CB7079"/>
    <w:rsid w:val="68D423D1"/>
    <w:rsid w:val="68D91796"/>
    <w:rsid w:val="68D93544"/>
    <w:rsid w:val="68DB72BC"/>
    <w:rsid w:val="68DC4DE2"/>
    <w:rsid w:val="68DD74D8"/>
    <w:rsid w:val="68E51EE8"/>
    <w:rsid w:val="68E96ABB"/>
    <w:rsid w:val="68EA5751"/>
    <w:rsid w:val="68F640F6"/>
    <w:rsid w:val="690305C1"/>
    <w:rsid w:val="690A7BA1"/>
    <w:rsid w:val="690F6F65"/>
    <w:rsid w:val="691C1682"/>
    <w:rsid w:val="6931512E"/>
    <w:rsid w:val="6938470E"/>
    <w:rsid w:val="693D1D24"/>
    <w:rsid w:val="693D7F76"/>
    <w:rsid w:val="69472BA3"/>
    <w:rsid w:val="694C1F68"/>
    <w:rsid w:val="694F1A58"/>
    <w:rsid w:val="6953779A"/>
    <w:rsid w:val="69586B5E"/>
    <w:rsid w:val="695A521E"/>
    <w:rsid w:val="695F613F"/>
    <w:rsid w:val="69605A13"/>
    <w:rsid w:val="69635503"/>
    <w:rsid w:val="696574CD"/>
    <w:rsid w:val="697274F4"/>
    <w:rsid w:val="6974326C"/>
    <w:rsid w:val="69825989"/>
    <w:rsid w:val="69855479"/>
    <w:rsid w:val="69875F29"/>
    <w:rsid w:val="698C05B6"/>
    <w:rsid w:val="699658D9"/>
    <w:rsid w:val="69967687"/>
    <w:rsid w:val="69A27DD9"/>
    <w:rsid w:val="69AA3132"/>
    <w:rsid w:val="69B144C0"/>
    <w:rsid w:val="69BB533F"/>
    <w:rsid w:val="69C53AC8"/>
    <w:rsid w:val="69C67F6C"/>
    <w:rsid w:val="69CC12FA"/>
    <w:rsid w:val="69D00DEB"/>
    <w:rsid w:val="69D07E37"/>
    <w:rsid w:val="69D56401"/>
    <w:rsid w:val="69D63F27"/>
    <w:rsid w:val="69D837FB"/>
    <w:rsid w:val="69DD5CAC"/>
    <w:rsid w:val="69DD786A"/>
    <w:rsid w:val="69E77EE2"/>
    <w:rsid w:val="69FF522C"/>
    <w:rsid w:val="6A0960AB"/>
    <w:rsid w:val="6A0B3BD1"/>
    <w:rsid w:val="6A116D0D"/>
    <w:rsid w:val="6A164324"/>
    <w:rsid w:val="6A1C386D"/>
    <w:rsid w:val="6A1D56B2"/>
    <w:rsid w:val="6A3053E5"/>
    <w:rsid w:val="6A334ED5"/>
    <w:rsid w:val="6A356EA0"/>
    <w:rsid w:val="6A366774"/>
    <w:rsid w:val="6A4D41E9"/>
    <w:rsid w:val="6A4E5DF8"/>
    <w:rsid w:val="6A4E7F61"/>
    <w:rsid w:val="6A576E16"/>
    <w:rsid w:val="6A58493C"/>
    <w:rsid w:val="6A590DE0"/>
    <w:rsid w:val="6A7A6FA8"/>
    <w:rsid w:val="6A8D6CDC"/>
    <w:rsid w:val="6A8F4802"/>
    <w:rsid w:val="6A922DE4"/>
    <w:rsid w:val="6A971908"/>
    <w:rsid w:val="6A9A4F55"/>
    <w:rsid w:val="6A9C0CCD"/>
    <w:rsid w:val="6AA162E3"/>
    <w:rsid w:val="6AB26742"/>
    <w:rsid w:val="6ABE50E7"/>
    <w:rsid w:val="6ABE6E95"/>
    <w:rsid w:val="6AC65D4A"/>
    <w:rsid w:val="6AD06BC8"/>
    <w:rsid w:val="6AD40467"/>
    <w:rsid w:val="6AD70C43"/>
    <w:rsid w:val="6AD92158"/>
    <w:rsid w:val="6AEC01C7"/>
    <w:rsid w:val="6AF705F9"/>
    <w:rsid w:val="6AF91C7B"/>
    <w:rsid w:val="6AFC176B"/>
    <w:rsid w:val="6B040620"/>
    <w:rsid w:val="6B0F149F"/>
    <w:rsid w:val="6B0F64B4"/>
    <w:rsid w:val="6B1271E1"/>
    <w:rsid w:val="6B142F59"/>
    <w:rsid w:val="6B2036AC"/>
    <w:rsid w:val="6B23319C"/>
    <w:rsid w:val="6B260787"/>
    <w:rsid w:val="6B264A3A"/>
    <w:rsid w:val="6B335C32"/>
    <w:rsid w:val="6B421B88"/>
    <w:rsid w:val="6B4F21E3"/>
    <w:rsid w:val="6B6D4417"/>
    <w:rsid w:val="6B7632CC"/>
    <w:rsid w:val="6B7E4876"/>
    <w:rsid w:val="6B8359E9"/>
    <w:rsid w:val="6B87197D"/>
    <w:rsid w:val="6B8754D9"/>
    <w:rsid w:val="6B8813B5"/>
    <w:rsid w:val="6B9E0A74"/>
    <w:rsid w:val="6BA73DCD"/>
    <w:rsid w:val="6BAC13E3"/>
    <w:rsid w:val="6BB12556"/>
    <w:rsid w:val="6BB67B6C"/>
    <w:rsid w:val="6BC26511"/>
    <w:rsid w:val="6BC524A5"/>
    <w:rsid w:val="6BC95AF1"/>
    <w:rsid w:val="6BD66460"/>
    <w:rsid w:val="6BD83F86"/>
    <w:rsid w:val="6BD85D34"/>
    <w:rsid w:val="6BDA5F51"/>
    <w:rsid w:val="6BE0108D"/>
    <w:rsid w:val="6BEC358E"/>
    <w:rsid w:val="6BF54B38"/>
    <w:rsid w:val="6BF6265F"/>
    <w:rsid w:val="6C0A7EB8"/>
    <w:rsid w:val="6C0C3C30"/>
    <w:rsid w:val="6C1825D5"/>
    <w:rsid w:val="6C1B79C0"/>
    <w:rsid w:val="6C262F44"/>
    <w:rsid w:val="6C296590"/>
    <w:rsid w:val="6C3F5DB4"/>
    <w:rsid w:val="6C4076B8"/>
    <w:rsid w:val="6C4909E0"/>
    <w:rsid w:val="6C5D448C"/>
    <w:rsid w:val="6C627CF4"/>
    <w:rsid w:val="6C643A6C"/>
    <w:rsid w:val="6C8163CC"/>
    <w:rsid w:val="6C832144"/>
    <w:rsid w:val="6C922387"/>
    <w:rsid w:val="6C991968"/>
    <w:rsid w:val="6CA43E69"/>
    <w:rsid w:val="6CA81BAB"/>
    <w:rsid w:val="6CB06CB1"/>
    <w:rsid w:val="6CB71DEE"/>
    <w:rsid w:val="6CB93DB8"/>
    <w:rsid w:val="6CBA368C"/>
    <w:rsid w:val="6CBA7B30"/>
    <w:rsid w:val="6CCB7647"/>
    <w:rsid w:val="6CCD4886"/>
    <w:rsid w:val="6CD24E7A"/>
    <w:rsid w:val="6CD7423E"/>
    <w:rsid w:val="6CD75FEC"/>
    <w:rsid w:val="6CDA788A"/>
    <w:rsid w:val="6CDF1345"/>
    <w:rsid w:val="6CE1330F"/>
    <w:rsid w:val="6CE801F9"/>
    <w:rsid w:val="6CF90658"/>
    <w:rsid w:val="6CF92406"/>
    <w:rsid w:val="6CFE17CB"/>
    <w:rsid w:val="6D035033"/>
    <w:rsid w:val="6D042B59"/>
    <w:rsid w:val="6D062D75"/>
    <w:rsid w:val="6D0843F7"/>
    <w:rsid w:val="6D0B213A"/>
    <w:rsid w:val="6D0F1C2A"/>
    <w:rsid w:val="6D0F39D8"/>
    <w:rsid w:val="6D1234C8"/>
    <w:rsid w:val="6D2531FB"/>
    <w:rsid w:val="6D301BA0"/>
    <w:rsid w:val="6D321474"/>
    <w:rsid w:val="6D400035"/>
    <w:rsid w:val="6D4573FA"/>
    <w:rsid w:val="6D4B0788"/>
    <w:rsid w:val="6D604233"/>
    <w:rsid w:val="6D633D24"/>
    <w:rsid w:val="6D725D15"/>
    <w:rsid w:val="6D747CDF"/>
    <w:rsid w:val="6D802184"/>
    <w:rsid w:val="6D836174"/>
    <w:rsid w:val="6D924450"/>
    <w:rsid w:val="6D94212F"/>
    <w:rsid w:val="6D9D5488"/>
    <w:rsid w:val="6DA22A9E"/>
    <w:rsid w:val="6DA265FA"/>
    <w:rsid w:val="6DAA1953"/>
    <w:rsid w:val="6DAA3701"/>
    <w:rsid w:val="6DB33789"/>
    <w:rsid w:val="6DBD3434"/>
    <w:rsid w:val="6DC72505"/>
    <w:rsid w:val="6DC76061"/>
    <w:rsid w:val="6DCA3DA3"/>
    <w:rsid w:val="6DCC3677"/>
    <w:rsid w:val="6DD4077E"/>
    <w:rsid w:val="6DDE15FC"/>
    <w:rsid w:val="6DE035C6"/>
    <w:rsid w:val="6DE210EC"/>
    <w:rsid w:val="6DE2733E"/>
    <w:rsid w:val="6DE74955"/>
    <w:rsid w:val="6DF80910"/>
    <w:rsid w:val="6E032E11"/>
    <w:rsid w:val="6E0E0133"/>
    <w:rsid w:val="6E0E3C8F"/>
    <w:rsid w:val="6E113780"/>
    <w:rsid w:val="6E153270"/>
    <w:rsid w:val="6E160D96"/>
    <w:rsid w:val="6E1D3ED3"/>
    <w:rsid w:val="6E2214E9"/>
    <w:rsid w:val="6E2C05BA"/>
    <w:rsid w:val="6E2E60E0"/>
    <w:rsid w:val="6E31797E"/>
    <w:rsid w:val="6E405E13"/>
    <w:rsid w:val="6E443B55"/>
    <w:rsid w:val="6E494CC8"/>
    <w:rsid w:val="6E535B46"/>
    <w:rsid w:val="6E5B2C4D"/>
    <w:rsid w:val="6E5F273D"/>
    <w:rsid w:val="6E6164B5"/>
    <w:rsid w:val="6E647D53"/>
    <w:rsid w:val="6E751F61"/>
    <w:rsid w:val="6E7561C7"/>
    <w:rsid w:val="6E8421A4"/>
    <w:rsid w:val="6E8757F0"/>
    <w:rsid w:val="6E8E3022"/>
    <w:rsid w:val="6E971ED7"/>
    <w:rsid w:val="6E9C74ED"/>
    <w:rsid w:val="6EA14B04"/>
    <w:rsid w:val="6EA2262A"/>
    <w:rsid w:val="6EB3514A"/>
    <w:rsid w:val="6EBF142E"/>
    <w:rsid w:val="6EC151A6"/>
    <w:rsid w:val="6EC425A0"/>
    <w:rsid w:val="6EC46AB2"/>
    <w:rsid w:val="6EDC1FE0"/>
    <w:rsid w:val="6EE3336E"/>
    <w:rsid w:val="6EE43700"/>
    <w:rsid w:val="6EF916AB"/>
    <w:rsid w:val="6EFF182A"/>
    <w:rsid w:val="6F0137F4"/>
    <w:rsid w:val="6F060E0B"/>
    <w:rsid w:val="6F07778E"/>
    <w:rsid w:val="6F0B6CBF"/>
    <w:rsid w:val="6F0D03EB"/>
    <w:rsid w:val="6F141779"/>
    <w:rsid w:val="6F1654F2"/>
    <w:rsid w:val="6F174DC6"/>
    <w:rsid w:val="6F1928EC"/>
    <w:rsid w:val="6F1E6154"/>
    <w:rsid w:val="6F241291"/>
    <w:rsid w:val="6F321C00"/>
    <w:rsid w:val="6F340B5E"/>
    <w:rsid w:val="6F3516F0"/>
    <w:rsid w:val="6F35524C"/>
    <w:rsid w:val="6F3E67F6"/>
    <w:rsid w:val="6F411E43"/>
    <w:rsid w:val="6F4B0F13"/>
    <w:rsid w:val="6F58524C"/>
    <w:rsid w:val="6F5C4ECE"/>
    <w:rsid w:val="6F6124E5"/>
    <w:rsid w:val="6F614293"/>
    <w:rsid w:val="6F656188"/>
    <w:rsid w:val="6F683873"/>
    <w:rsid w:val="6F743FC6"/>
    <w:rsid w:val="6F795A80"/>
    <w:rsid w:val="6F8166E3"/>
    <w:rsid w:val="6F834209"/>
    <w:rsid w:val="6F8D5088"/>
    <w:rsid w:val="6F997ED1"/>
    <w:rsid w:val="6F9C52CB"/>
    <w:rsid w:val="6FA06B69"/>
    <w:rsid w:val="6FA67EF8"/>
    <w:rsid w:val="6FAC3760"/>
    <w:rsid w:val="6FB62831"/>
    <w:rsid w:val="6FC45463"/>
    <w:rsid w:val="6FD131C7"/>
    <w:rsid w:val="6FE56C72"/>
    <w:rsid w:val="6FF173C5"/>
    <w:rsid w:val="70003AAC"/>
    <w:rsid w:val="70074E3A"/>
    <w:rsid w:val="70076BE8"/>
    <w:rsid w:val="70096E04"/>
    <w:rsid w:val="700F0193"/>
    <w:rsid w:val="701337DF"/>
    <w:rsid w:val="7047792D"/>
    <w:rsid w:val="704B11CB"/>
    <w:rsid w:val="704D7E21"/>
    <w:rsid w:val="704F058F"/>
    <w:rsid w:val="70531E2E"/>
    <w:rsid w:val="7056191E"/>
    <w:rsid w:val="705A4E7D"/>
    <w:rsid w:val="70657DB3"/>
    <w:rsid w:val="706F478E"/>
    <w:rsid w:val="70721085"/>
    <w:rsid w:val="70741DA4"/>
    <w:rsid w:val="70787AE6"/>
    <w:rsid w:val="707B1384"/>
    <w:rsid w:val="707D6EAA"/>
    <w:rsid w:val="70862203"/>
    <w:rsid w:val="708A15C7"/>
    <w:rsid w:val="708B5A6B"/>
    <w:rsid w:val="709A7A5C"/>
    <w:rsid w:val="709F1517"/>
    <w:rsid w:val="70A22DB5"/>
    <w:rsid w:val="70AB3A18"/>
    <w:rsid w:val="70B12FF8"/>
    <w:rsid w:val="70B2124A"/>
    <w:rsid w:val="70B30B1E"/>
    <w:rsid w:val="70BA00FF"/>
    <w:rsid w:val="70BB79D3"/>
    <w:rsid w:val="70C0264F"/>
    <w:rsid w:val="70C25205"/>
    <w:rsid w:val="70C64CF5"/>
    <w:rsid w:val="70C96594"/>
    <w:rsid w:val="70CD6084"/>
    <w:rsid w:val="70CE7706"/>
    <w:rsid w:val="70D54F38"/>
    <w:rsid w:val="70D94A29"/>
    <w:rsid w:val="70E231B1"/>
    <w:rsid w:val="70EA114F"/>
    <w:rsid w:val="70EB650A"/>
    <w:rsid w:val="70F95EE6"/>
    <w:rsid w:val="71080E6A"/>
    <w:rsid w:val="710D6480"/>
    <w:rsid w:val="71121CE9"/>
    <w:rsid w:val="71145A61"/>
    <w:rsid w:val="71186BD3"/>
    <w:rsid w:val="7119088B"/>
    <w:rsid w:val="71397275"/>
    <w:rsid w:val="713A2FED"/>
    <w:rsid w:val="714D4BF6"/>
    <w:rsid w:val="714F4CEB"/>
    <w:rsid w:val="71580C39"/>
    <w:rsid w:val="71597917"/>
    <w:rsid w:val="715A71EC"/>
    <w:rsid w:val="71632544"/>
    <w:rsid w:val="717007BD"/>
    <w:rsid w:val="717604C9"/>
    <w:rsid w:val="717A163C"/>
    <w:rsid w:val="717C53B4"/>
    <w:rsid w:val="71810C1C"/>
    <w:rsid w:val="71891F52"/>
    <w:rsid w:val="719E532A"/>
    <w:rsid w:val="71A71502"/>
    <w:rsid w:val="71AF12E6"/>
    <w:rsid w:val="71B11502"/>
    <w:rsid w:val="71B82D06"/>
    <w:rsid w:val="71CA4371"/>
    <w:rsid w:val="71CD79BE"/>
    <w:rsid w:val="71CF3DD8"/>
    <w:rsid w:val="71D90A58"/>
    <w:rsid w:val="71DD22F7"/>
    <w:rsid w:val="71E2790D"/>
    <w:rsid w:val="71E52F59"/>
    <w:rsid w:val="71F118FE"/>
    <w:rsid w:val="71F633B8"/>
    <w:rsid w:val="71F72C8D"/>
    <w:rsid w:val="71F80EDE"/>
    <w:rsid w:val="72166F99"/>
    <w:rsid w:val="72244B2A"/>
    <w:rsid w:val="722515A8"/>
    <w:rsid w:val="72275556"/>
    <w:rsid w:val="722F0678"/>
    <w:rsid w:val="7231619E"/>
    <w:rsid w:val="72347A3D"/>
    <w:rsid w:val="724C1AFA"/>
    <w:rsid w:val="7258372B"/>
    <w:rsid w:val="7266063B"/>
    <w:rsid w:val="72695938"/>
    <w:rsid w:val="727367B7"/>
    <w:rsid w:val="727644F9"/>
    <w:rsid w:val="727F515C"/>
    <w:rsid w:val="72824C4C"/>
    <w:rsid w:val="729055BB"/>
    <w:rsid w:val="72914E8F"/>
    <w:rsid w:val="72987FCC"/>
    <w:rsid w:val="72A11576"/>
    <w:rsid w:val="72AE77EF"/>
    <w:rsid w:val="72BD3ED6"/>
    <w:rsid w:val="72C25048"/>
    <w:rsid w:val="72D03C09"/>
    <w:rsid w:val="72D07765"/>
    <w:rsid w:val="72D54D7C"/>
    <w:rsid w:val="72D60AF4"/>
    <w:rsid w:val="72DD1E82"/>
    <w:rsid w:val="72E41463"/>
    <w:rsid w:val="72E94CCB"/>
    <w:rsid w:val="72F35B4A"/>
    <w:rsid w:val="72F53670"/>
    <w:rsid w:val="72F62F44"/>
    <w:rsid w:val="72F80E64"/>
    <w:rsid w:val="72F83160"/>
    <w:rsid w:val="72FA0C86"/>
    <w:rsid w:val="73027B3B"/>
    <w:rsid w:val="730438B3"/>
    <w:rsid w:val="73117D7E"/>
    <w:rsid w:val="73171838"/>
    <w:rsid w:val="731D4975"/>
    <w:rsid w:val="731F06ED"/>
    <w:rsid w:val="731F249B"/>
    <w:rsid w:val="73243F55"/>
    <w:rsid w:val="733676C5"/>
    <w:rsid w:val="733A1083"/>
    <w:rsid w:val="733A72D5"/>
    <w:rsid w:val="733C129F"/>
    <w:rsid w:val="733C304D"/>
    <w:rsid w:val="733F0D8F"/>
    <w:rsid w:val="734343DB"/>
    <w:rsid w:val="734E4B2E"/>
    <w:rsid w:val="73552361"/>
    <w:rsid w:val="73571C35"/>
    <w:rsid w:val="7366631C"/>
    <w:rsid w:val="736D1458"/>
    <w:rsid w:val="736E51D0"/>
    <w:rsid w:val="736F3422"/>
    <w:rsid w:val="7370719A"/>
    <w:rsid w:val="73724CC1"/>
    <w:rsid w:val="737A1DC7"/>
    <w:rsid w:val="737E18B7"/>
    <w:rsid w:val="7386076C"/>
    <w:rsid w:val="73882459"/>
    <w:rsid w:val="73925BAA"/>
    <w:rsid w:val="73AB01D2"/>
    <w:rsid w:val="73AD3F4B"/>
    <w:rsid w:val="73B9469D"/>
    <w:rsid w:val="73BA21C4"/>
    <w:rsid w:val="73BE7F06"/>
    <w:rsid w:val="73CF3EC1"/>
    <w:rsid w:val="73DC65DE"/>
    <w:rsid w:val="73E7745D"/>
    <w:rsid w:val="73ED4347"/>
    <w:rsid w:val="73EF4563"/>
    <w:rsid w:val="73F92CEC"/>
    <w:rsid w:val="73FC27DC"/>
    <w:rsid w:val="740B2A1F"/>
    <w:rsid w:val="740C0C71"/>
    <w:rsid w:val="740E2A73"/>
    <w:rsid w:val="740F0761"/>
    <w:rsid w:val="741778C6"/>
    <w:rsid w:val="741E2752"/>
    <w:rsid w:val="74220495"/>
    <w:rsid w:val="74273CFD"/>
    <w:rsid w:val="74341F76"/>
    <w:rsid w:val="7434641A"/>
    <w:rsid w:val="74414E61"/>
    <w:rsid w:val="74455F31"/>
    <w:rsid w:val="74512B28"/>
    <w:rsid w:val="745A5E80"/>
    <w:rsid w:val="745B25CA"/>
    <w:rsid w:val="74675EA7"/>
    <w:rsid w:val="746A3BEA"/>
    <w:rsid w:val="746A5998"/>
    <w:rsid w:val="748A7DE8"/>
    <w:rsid w:val="7491561A"/>
    <w:rsid w:val="74942A15"/>
    <w:rsid w:val="749649DF"/>
    <w:rsid w:val="7496678D"/>
    <w:rsid w:val="74A94712"/>
    <w:rsid w:val="74B135C7"/>
    <w:rsid w:val="74B17A6A"/>
    <w:rsid w:val="74B454CD"/>
    <w:rsid w:val="74B60BDD"/>
    <w:rsid w:val="74CB28DA"/>
    <w:rsid w:val="74CC0400"/>
    <w:rsid w:val="74D13C69"/>
    <w:rsid w:val="74D476BD"/>
    <w:rsid w:val="74D527BF"/>
    <w:rsid w:val="74D55507"/>
    <w:rsid w:val="74DD260E"/>
    <w:rsid w:val="74F3598D"/>
    <w:rsid w:val="74F51705"/>
    <w:rsid w:val="75023E22"/>
    <w:rsid w:val="750B0F29"/>
    <w:rsid w:val="750B5416"/>
    <w:rsid w:val="750B717B"/>
    <w:rsid w:val="751122B7"/>
    <w:rsid w:val="75183646"/>
    <w:rsid w:val="751F6782"/>
    <w:rsid w:val="752B15CB"/>
    <w:rsid w:val="7535244A"/>
    <w:rsid w:val="753B10E2"/>
    <w:rsid w:val="753C7334"/>
    <w:rsid w:val="75501031"/>
    <w:rsid w:val="75526B58"/>
    <w:rsid w:val="755328D0"/>
    <w:rsid w:val="7561323F"/>
    <w:rsid w:val="7568637B"/>
    <w:rsid w:val="756920F3"/>
    <w:rsid w:val="756B5E6B"/>
    <w:rsid w:val="75752846"/>
    <w:rsid w:val="757765BE"/>
    <w:rsid w:val="757A60AE"/>
    <w:rsid w:val="757C1E26"/>
    <w:rsid w:val="757E794D"/>
    <w:rsid w:val="758F5CC4"/>
    <w:rsid w:val="7590142E"/>
    <w:rsid w:val="75976C60"/>
    <w:rsid w:val="759E3B4B"/>
    <w:rsid w:val="759F5B15"/>
    <w:rsid w:val="75B00634"/>
    <w:rsid w:val="75C15A8B"/>
    <w:rsid w:val="75C64E50"/>
    <w:rsid w:val="75D67789"/>
    <w:rsid w:val="75DC0B17"/>
    <w:rsid w:val="75E4177A"/>
    <w:rsid w:val="75ED6880"/>
    <w:rsid w:val="75F714AD"/>
    <w:rsid w:val="7608190C"/>
    <w:rsid w:val="76085468"/>
    <w:rsid w:val="760A3A78"/>
    <w:rsid w:val="7621477C"/>
    <w:rsid w:val="762229CE"/>
    <w:rsid w:val="762F0C47"/>
    <w:rsid w:val="764566BC"/>
    <w:rsid w:val="764D5571"/>
    <w:rsid w:val="765661D4"/>
    <w:rsid w:val="76574B8F"/>
    <w:rsid w:val="76636B42"/>
    <w:rsid w:val="76640ECB"/>
    <w:rsid w:val="766F3739"/>
    <w:rsid w:val="766F54E7"/>
    <w:rsid w:val="767174B1"/>
    <w:rsid w:val="767825EE"/>
    <w:rsid w:val="767B20DE"/>
    <w:rsid w:val="767D5E56"/>
    <w:rsid w:val="76867A1D"/>
    <w:rsid w:val="768947FB"/>
    <w:rsid w:val="76980C03"/>
    <w:rsid w:val="76982C90"/>
    <w:rsid w:val="769907B6"/>
    <w:rsid w:val="769B77C8"/>
    <w:rsid w:val="76A038F3"/>
    <w:rsid w:val="76AA29C3"/>
    <w:rsid w:val="76AE24B4"/>
    <w:rsid w:val="76AE6010"/>
    <w:rsid w:val="76B4114C"/>
    <w:rsid w:val="76B61368"/>
    <w:rsid w:val="76B86E8E"/>
    <w:rsid w:val="76CC0B8C"/>
    <w:rsid w:val="76CC293A"/>
    <w:rsid w:val="76D17F50"/>
    <w:rsid w:val="76D637B8"/>
    <w:rsid w:val="76EA1012"/>
    <w:rsid w:val="76F53C3E"/>
    <w:rsid w:val="77020109"/>
    <w:rsid w:val="77031E60"/>
    <w:rsid w:val="77075720"/>
    <w:rsid w:val="77100A78"/>
    <w:rsid w:val="771A5453"/>
    <w:rsid w:val="771B11CB"/>
    <w:rsid w:val="771F2A69"/>
    <w:rsid w:val="77277B70"/>
    <w:rsid w:val="77291B3A"/>
    <w:rsid w:val="772C162A"/>
    <w:rsid w:val="77343ACF"/>
    <w:rsid w:val="7735228D"/>
    <w:rsid w:val="773815D0"/>
    <w:rsid w:val="77384726"/>
    <w:rsid w:val="773A5AF5"/>
    <w:rsid w:val="77444BC6"/>
    <w:rsid w:val="77470212"/>
    <w:rsid w:val="774C5829"/>
    <w:rsid w:val="775070C7"/>
    <w:rsid w:val="775B5A6C"/>
    <w:rsid w:val="77690189"/>
    <w:rsid w:val="776E39F1"/>
    <w:rsid w:val="776E579F"/>
    <w:rsid w:val="77707769"/>
    <w:rsid w:val="7771703D"/>
    <w:rsid w:val="77732DB5"/>
    <w:rsid w:val="77777A8E"/>
    <w:rsid w:val="7778661E"/>
    <w:rsid w:val="777B6495"/>
    <w:rsid w:val="777C610E"/>
    <w:rsid w:val="777C7EBC"/>
    <w:rsid w:val="778154D2"/>
    <w:rsid w:val="7782124A"/>
    <w:rsid w:val="77884AB3"/>
    <w:rsid w:val="77955421"/>
    <w:rsid w:val="779A47E6"/>
    <w:rsid w:val="77A47413"/>
    <w:rsid w:val="77A70DAE"/>
    <w:rsid w:val="77AE0291"/>
    <w:rsid w:val="77B238DE"/>
    <w:rsid w:val="77BA09E4"/>
    <w:rsid w:val="77C35AEB"/>
    <w:rsid w:val="77C8358B"/>
    <w:rsid w:val="77CA50CB"/>
    <w:rsid w:val="77D71596"/>
    <w:rsid w:val="77DB72D8"/>
    <w:rsid w:val="77DE0B76"/>
    <w:rsid w:val="77E67A2B"/>
    <w:rsid w:val="77E95D99"/>
    <w:rsid w:val="77ED2B68"/>
    <w:rsid w:val="77FC724F"/>
    <w:rsid w:val="780B7492"/>
    <w:rsid w:val="78191BAF"/>
    <w:rsid w:val="7820118F"/>
    <w:rsid w:val="782567A5"/>
    <w:rsid w:val="782C66D7"/>
    <w:rsid w:val="78395DAD"/>
    <w:rsid w:val="783C589D"/>
    <w:rsid w:val="7840538D"/>
    <w:rsid w:val="78450BF6"/>
    <w:rsid w:val="78542BE7"/>
    <w:rsid w:val="78544995"/>
    <w:rsid w:val="785B3F75"/>
    <w:rsid w:val="785E75C1"/>
    <w:rsid w:val="78623556"/>
    <w:rsid w:val="78645C19"/>
    <w:rsid w:val="78670B6C"/>
    <w:rsid w:val="787C365F"/>
    <w:rsid w:val="787E1A12"/>
    <w:rsid w:val="788756E6"/>
    <w:rsid w:val="789E0306"/>
    <w:rsid w:val="789E20B4"/>
    <w:rsid w:val="78A0407E"/>
    <w:rsid w:val="78B74F24"/>
    <w:rsid w:val="78BB0EB8"/>
    <w:rsid w:val="78C074D3"/>
    <w:rsid w:val="78C31B1A"/>
    <w:rsid w:val="78C55892"/>
    <w:rsid w:val="78C935D5"/>
    <w:rsid w:val="78CC6C21"/>
    <w:rsid w:val="78CE2999"/>
    <w:rsid w:val="78D6184E"/>
    <w:rsid w:val="78D67AA0"/>
    <w:rsid w:val="78DB50B6"/>
    <w:rsid w:val="79091C23"/>
    <w:rsid w:val="790A7749"/>
    <w:rsid w:val="790C1713"/>
    <w:rsid w:val="790F6B0E"/>
    <w:rsid w:val="791505C8"/>
    <w:rsid w:val="791B1956"/>
    <w:rsid w:val="791D122B"/>
    <w:rsid w:val="79226841"/>
    <w:rsid w:val="79330A4E"/>
    <w:rsid w:val="79366790"/>
    <w:rsid w:val="793842B6"/>
    <w:rsid w:val="793F73F3"/>
    <w:rsid w:val="79425135"/>
    <w:rsid w:val="794762A8"/>
    <w:rsid w:val="796450AB"/>
    <w:rsid w:val="797F5A41"/>
    <w:rsid w:val="798474FC"/>
    <w:rsid w:val="799139C7"/>
    <w:rsid w:val="79955265"/>
    <w:rsid w:val="79986942"/>
    <w:rsid w:val="79A63B17"/>
    <w:rsid w:val="79A8143C"/>
    <w:rsid w:val="79AD6A52"/>
    <w:rsid w:val="79B002F1"/>
    <w:rsid w:val="79B06543"/>
    <w:rsid w:val="79B17BC5"/>
    <w:rsid w:val="79B31B8F"/>
    <w:rsid w:val="79B778D1"/>
    <w:rsid w:val="79B80F53"/>
    <w:rsid w:val="79C67B14"/>
    <w:rsid w:val="79C773E8"/>
    <w:rsid w:val="79D02741"/>
    <w:rsid w:val="79D264B9"/>
    <w:rsid w:val="79D7587D"/>
    <w:rsid w:val="79E24222"/>
    <w:rsid w:val="79E41D48"/>
    <w:rsid w:val="79E955B1"/>
    <w:rsid w:val="79F93A46"/>
    <w:rsid w:val="79FA77BE"/>
    <w:rsid w:val="7A036672"/>
    <w:rsid w:val="7A0643B5"/>
    <w:rsid w:val="7A0917AF"/>
    <w:rsid w:val="7A0A4093"/>
    <w:rsid w:val="7A0D129F"/>
    <w:rsid w:val="7A106FE1"/>
    <w:rsid w:val="7A15284A"/>
    <w:rsid w:val="7A16385A"/>
    <w:rsid w:val="7A174644"/>
    <w:rsid w:val="7A195E96"/>
    <w:rsid w:val="7A1C14E2"/>
    <w:rsid w:val="7A1F7224"/>
    <w:rsid w:val="7A2111EE"/>
    <w:rsid w:val="7A287E87"/>
    <w:rsid w:val="7A304F8E"/>
    <w:rsid w:val="7A462A03"/>
    <w:rsid w:val="7A4647B1"/>
    <w:rsid w:val="7A4B1DC7"/>
    <w:rsid w:val="7A5C3FD5"/>
    <w:rsid w:val="7A6D7F90"/>
    <w:rsid w:val="7A7255A6"/>
    <w:rsid w:val="7A7430CC"/>
    <w:rsid w:val="7A770E0E"/>
    <w:rsid w:val="7A777060"/>
    <w:rsid w:val="7A804167"/>
    <w:rsid w:val="7A8A6D94"/>
    <w:rsid w:val="7AA339B1"/>
    <w:rsid w:val="7AA81F42"/>
    <w:rsid w:val="7AB83901"/>
    <w:rsid w:val="7ACD6C80"/>
    <w:rsid w:val="7ADD3367"/>
    <w:rsid w:val="7ADD5115"/>
    <w:rsid w:val="7AE55D78"/>
    <w:rsid w:val="7AE91D0C"/>
    <w:rsid w:val="7B0326A2"/>
    <w:rsid w:val="7B05641A"/>
    <w:rsid w:val="7B0C77A9"/>
    <w:rsid w:val="7B0F1047"/>
    <w:rsid w:val="7B1D3764"/>
    <w:rsid w:val="7B1D5512"/>
    <w:rsid w:val="7B242D44"/>
    <w:rsid w:val="7B25086A"/>
    <w:rsid w:val="7B332F87"/>
    <w:rsid w:val="7B366F41"/>
    <w:rsid w:val="7B3F7B7E"/>
    <w:rsid w:val="7B407452"/>
    <w:rsid w:val="7B424F78"/>
    <w:rsid w:val="7B446F42"/>
    <w:rsid w:val="7B4C5DF7"/>
    <w:rsid w:val="7B4D7C7F"/>
    <w:rsid w:val="7B5A472C"/>
    <w:rsid w:val="7B5F1FCE"/>
    <w:rsid w:val="7B607AF4"/>
    <w:rsid w:val="7B75534E"/>
    <w:rsid w:val="7B851309"/>
    <w:rsid w:val="7B8B2DC3"/>
    <w:rsid w:val="7B902188"/>
    <w:rsid w:val="7B915F00"/>
    <w:rsid w:val="7B931C78"/>
    <w:rsid w:val="7B9D6653"/>
    <w:rsid w:val="7BA305F1"/>
    <w:rsid w:val="7BB5399C"/>
    <w:rsid w:val="7BBA5457"/>
    <w:rsid w:val="7BBD0AA3"/>
    <w:rsid w:val="7BC167E5"/>
    <w:rsid w:val="7BC736D0"/>
    <w:rsid w:val="7BC97448"/>
    <w:rsid w:val="7BD61B65"/>
    <w:rsid w:val="7BE265A7"/>
    <w:rsid w:val="7BEB1AB4"/>
    <w:rsid w:val="7BF14242"/>
    <w:rsid w:val="7BF859D9"/>
    <w:rsid w:val="7BFF730D"/>
    <w:rsid w:val="7C031D81"/>
    <w:rsid w:val="7C10151B"/>
    <w:rsid w:val="7C120DEF"/>
    <w:rsid w:val="7C1F52BA"/>
    <w:rsid w:val="7C305719"/>
    <w:rsid w:val="7C370855"/>
    <w:rsid w:val="7C3E7E36"/>
    <w:rsid w:val="7C3F595C"/>
    <w:rsid w:val="7C4411C4"/>
    <w:rsid w:val="7C442F72"/>
    <w:rsid w:val="7C466CEA"/>
    <w:rsid w:val="7C484810"/>
    <w:rsid w:val="7C4B2553"/>
    <w:rsid w:val="7C4D62CB"/>
    <w:rsid w:val="7C501917"/>
    <w:rsid w:val="7C5238E1"/>
    <w:rsid w:val="7C572CA5"/>
    <w:rsid w:val="7C5C4760"/>
    <w:rsid w:val="7C63164A"/>
    <w:rsid w:val="7C635AEE"/>
    <w:rsid w:val="7C6D24C9"/>
    <w:rsid w:val="7C701FB9"/>
    <w:rsid w:val="7C7C095E"/>
    <w:rsid w:val="7C7F7CCE"/>
    <w:rsid w:val="7C8B0BA1"/>
    <w:rsid w:val="7C8E41ED"/>
    <w:rsid w:val="7C9932BE"/>
    <w:rsid w:val="7C9D162F"/>
    <w:rsid w:val="7CA103C5"/>
    <w:rsid w:val="7CA13F21"/>
    <w:rsid w:val="7CA37C99"/>
    <w:rsid w:val="7CAD2A9A"/>
    <w:rsid w:val="7CAF2AE1"/>
    <w:rsid w:val="7CAF663E"/>
    <w:rsid w:val="7CB41EA6"/>
    <w:rsid w:val="7CB73744"/>
    <w:rsid w:val="7CB93960"/>
    <w:rsid w:val="7CBB76D8"/>
    <w:rsid w:val="7CC0084B"/>
    <w:rsid w:val="7CC97586"/>
    <w:rsid w:val="7CCD11BA"/>
    <w:rsid w:val="7CD24A22"/>
    <w:rsid w:val="7CD75B94"/>
    <w:rsid w:val="7CDB5685"/>
    <w:rsid w:val="7CDC31AB"/>
    <w:rsid w:val="7CE107C1"/>
    <w:rsid w:val="7CE1210A"/>
    <w:rsid w:val="7CE56503"/>
    <w:rsid w:val="7CEF2EDE"/>
    <w:rsid w:val="7D006E99"/>
    <w:rsid w:val="7D056BA5"/>
    <w:rsid w:val="7D083FA0"/>
    <w:rsid w:val="7D16490F"/>
    <w:rsid w:val="7D184638"/>
    <w:rsid w:val="7D2012E9"/>
    <w:rsid w:val="7D292894"/>
    <w:rsid w:val="7D2C4132"/>
    <w:rsid w:val="7D2C5EE0"/>
    <w:rsid w:val="7D32101D"/>
    <w:rsid w:val="7D341239"/>
    <w:rsid w:val="7D366D5F"/>
    <w:rsid w:val="7D450D50"/>
    <w:rsid w:val="7D562F5D"/>
    <w:rsid w:val="7D60202E"/>
    <w:rsid w:val="7D605B8A"/>
    <w:rsid w:val="7D641B1E"/>
    <w:rsid w:val="7D657644"/>
    <w:rsid w:val="7D682554"/>
    <w:rsid w:val="7D6A07B6"/>
    <w:rsid w:val="7D715FE9"/>
    <w:rsid w:val="7D7B29C4"/>
    <w:rsid w:val="7D8555F0"/>
    <w:rsid w:val="7D902913"/>
    <w:rsid w:val="7D910439"/>
    <w:rsid w:val="7D9341B1"/>
    <w:rsid w:val="7D99109C"/>
    <w:rsid w:val="7D9D0B8C"/>
    <w:rsid w:val="7D9F66B2"/>
    <w:rsid w:val="7DA168CE"/>
    <w:rsid w:val="7DAC0DCF"/>
    <w:rsid w:val="7DAE2D99"/>
    <w:rsid w:val="7DB859C6"/>
    <w:rsid w:val="7DBF0B02"/>
    <w:rsid w:val="7DC223A1"/>
    <w:rsid w:val="7DCB56F9"/>
    <w:rsid w:val="7DD10836"/>
    <w:rsid w:val="7DD520D4"/>
    <w:rsid w:val="7DDB3462"/>
    <w:rsid w:val="7DE14013"/>
    <w:rsid w:val="7DF406C0"/>
    <w:rsid w:val="7DF84014"/>
    <w:rsid w:val="7E066731"/>
    <w:rsid w:val="7E0B3D48"/>
    <w:rsid w:val="7E17093E"/>
    <w:rsid w:val="7E2D63B4"/>
    <w:rsid w:val="7E3239CA"/>
    <w:rsid w:val="7E33329E"/>
    <w:rsid w:val="7E3F1C43"/>
    <w:rsid w:val="7E4159BB"/>
    <w:rsid w:val="7E4234E1"/>
    <w:rsid w:val="7E4F632A"/>
    <w:rsid w:val="7E525E1A"/>
    <w:rsid w:val="7E543940"/>
    <w:rsid w:val="7E551467"/>
    <w:rsid w:val="7E621509"/>
    <w:rsid w:val="7E665422"/>
    <w:rsid w:val="7E70004F"/>
    <w:rsid w:val="7E7062A0"/>
    <w:rsid w:val="7E7507D2"/>
    <w:rsid w:val="7E7E6C0F"/>
    <w:rsid w:val="7E81400A"/>
    <w:rsid w:val="7E9401E1"/>
    <w:rsid w:val="7E957AB5"/>
    <w:rsid w:val="7E971A7F"/>
    <w:rsid w:val="7E97382D"/>
    <w:rsid w:val="7E9A331D"/>
    <w:rsid w:val="7EA21FED"/>
    <w:rsid w:val="7EC42148"/>
    <w:rsid w:val="7EC62364"/>
    <w:rsid w:val="7EC9775F"/>
    <w:rsid w:val="7ECF1219"/>
    <w:rsid w:val="7EDD7D0C"/>
    <w:rsid w:val="7EE2719E"/>
    <w:rsid w:val="7EE37109"/>
    <w:rsid w:val="7EE527EB"/>
    <w:rsid w:val="7EE822DB"/>
    <w:rsid w:val="7EE84089"/>
    <w:rsid w:val="7EF24F07"/>
    <w:rsid w:val="7EF50554"/>
    <w:rsid w:val="7EF8435D"/>
    <w:rsid w:val="7EFB0260"/>
    <w:rsid w:val="7F016EF9"/>
    <w:rsid w:val="7F0A04A3"/>
    <w:rsid w:val="7F0F5AB9"/>
    <w:rsid w:val="7F182BC0"/>
    <w:rsid w:val="7F1E5CFC"/>
    <w:rsid w:val="7F203823"/>
    <w:rsid w:val="7F271055"/>
    <w:rsid w:val="7F2826D7"/>
    <w:rsid w:val="7F2D4191"/>
    <w:rsid w:val="7F385010"/>
    <w:rsid w:val="7F3C6183"/>
    <w:rsid w:val="7F427C3D"/>
    <w:rsid w:val="7F4C0ABC"/>
    <w:rsid w:val="7F5160D2"/>
    <w:rsid w:val="7F58120E"/>
    <w:rsid w:val="7F596D35"/>
    <w:rsid w:val="7F5F07EF"/>
    <w:rsid w:val="7F637BB3"/>
    <w:rsid w:val="7F671451"/>
    <w:rsid w:val="7F6A7194"/>
    <w:rsid w:val="7F7F2C3F"/>
    <w:rsid w:val="7F8518D8"/>
    <w:rsid w:val="7F89586C"/>
    <w:rsid w:val="7F985AAF"/>
    <w:rsid w:val="7F9935D5"/>
    <w:rsid w:val="7F9B10FB"/>
    <w:rsid w:val="7FA75CF2"/>
    <w:rsid w:val="7FAC4C99"/>
    <w:rsid w:val="7FC95C68"/>
    <w:rsid w:val="7FCC5758"/>
    <w:rsid w:val="7FD665D7"/>
    <w:rsid w:val="7FD91C23"/>
    <w:rsid w:val="7FE963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qFormat="1"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qFormat="1"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Calibri" w:cs="Calibri"/>
      <w:sz w:val="24"/>
      <w:szCs w:val="24"/>
      <w:lang w:val="en-US" w:eastAsia="en-US" w:bidi="ar-SA"/>
    </w:rPr>
  </w:style>
  <w:style w:type="paragraph" w:styleId="2">
    <w:name w:val="heading 1"/>
    <w:basedOn w:val="1"/>
    <w:next w:val="1"/>
    <w:qFormat/>
    <w:uiPriority w:val="9"/>
    <w:pPr>
      <w:keepNext/>
      <w:spacing w:before="240" w:after="60"/>
      <w:outlineLvl w:val="0"/>
    </w:pPr>
    <w:rPr>
      <w:b/>
      <w:sz w:val="28"/>
      <w:szCs w:val="28"/>
    </w:rPr>
  </w:style>
  <w:style w:type="paragraph" w:styleId="3">
    <w:name w:val="heading 2"/>
    <w:basedOn w:val="1"/>
    <w:next w:val="1"/>
    <w:semiHidden/>
    <w:unhideWhenUsed/>
    <w:qFormat/>
    <w:uiPriority w:val="9"/>
    <w:pPr>
      <w:keepNext/>
      <w:outlineLvl w:val="1"/>
    </w:pPr>
    <w:rPr>
      <w:b/>
    </w:rPr>
  </w:style>
  <w:style w:type="paragraph" w:styleId="4">
    <w:name w:val="heading 3"/>
    <w:basedOn w:val="1"/>
    <w:next w:val="1"/>
    <w:semiHidden/>
    <w:unhideWhenUsed/>
    <w:qFormat/>
    <w:uiPriority w:val="9"/>
    <w:pPr>
      <w:keepNext/>
      <w:keepLines/>
      <w:spacing w:before="200"/>
      <w:outlineLvl w:val="2"/>
    </w:pPr>
    <w:rPr>
      <w:rFonts w:ascii="Cambria" w:hAnsi="Cambria" w:eastAsia="Cambria" w:cs="Cambria"/>
      <w:b/>
      <w:color w:val="4F81BD"/>
    </w:rPr>
  </w:style>
  <w:style w:type="paragraph" w:styleId="5">
    <w:name w:val="heading 4"/>
    <w:basedOn w:val="1"/>
    <w:next w:val="1"/>
    <w:semiHidden/>
    <w:unhideWhenUsed/>
    <w:qFormat/>
    <w:uiPriority w:val="9"/>
    <w:pPr>
      <w:keepNext/>
      <w:keepLines/>
      <w:spacing w:before="240" w:after="40"/>
      <w:outlineLvl w:val="3"/>
    </w:pPr>
    <w:rPr>
      <w:b/>
    </w:rPr>
  </w:style>
  <w:style w:type="paragraph" w:styleId="6">
    <w:name w:val="heading 5"/>
    <w:basedOn w:val="1"/>
    <w:next w:val="1"/>
    <w:semiHidden/>
    <w:unhideWhenUsed/>
    <w:qFormat/>
    <w:uiPriority w:val="9"/>
    <w:pPr>
      <w:keepNext/>
      <w:keepLines/>
      <w:spacing w:before="220" w:after="40"/>
      <w:outlineLvl w:val="4"/>
    </w:pPr>
    <w:rPr>
      <w:b/>
      <w:sz w:val="22"/>
      <w:szCs w:val="22"/>
    </w:rPr>
  </w:style>
  <w:style w:type="paragraph" w:styleId="7">
    <w:name w:val="heading 6"/>
    <w:basedOn w:val="1"/>
    <w:next w:val="1"/>
    <w:semiHidden/>
    <w:unhideWhenUsed/>
    <w:qFormat/>
    <w:uiPriority w:val="9"/>
    <w:pPr>
      <w:keepNext/>
      <w:keepLines/>
      <w:spacing w:before="200" w:after="40"/>
      <w:outlineLvl w:val="5"/>
    </w:pPr>
    <w:rPr>
      <w:b/>
      <w:sz w:val="20"/>
      <w:szCs w:val="20"/>
    </w:rPr>
  </w:style>
  <w:style w:type="character" w:default="1" w:styleId="19">
    <w:name w:val="Default Paragraph Font"/>
    <w:semiHidden/>
    <w:unhideWhenUsed/>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8">
    <w:name w:val="Normal Indent"/>
    <w:basedOn w:val="1"/>
    <w:qFormat/>
    <w:uiPriority w:val="0"/>
    <w:rPr>
      <w:rFonts w:eastAsia="Arial Unicode MS" w:cs="Arial Unicode MS"/>
      <w:color w:val="000000"/>
      <w:u w:color="000000"/>
    </w:rPr>
  </w:style>
  <w:style w:type="paragraph" w:styleId="9">
    <w:name w:val="annotation text"/>
    <w:basedOn w:val="1"/>
    <w:link w:val="31"/>
    <w:unhideWhenUsed/>
    <w:qFormat/>
    <w:uiPriority w:val="99"/>
    <w:rPr>
      <w:sz w:val="20"/>
      <w:szCs w:val="20"/>
    </w:rPr>
  </w:style>
  <w:style w:type="paragraph" w:styleId="10">
    <w:name w:val="Body Text"/>
    <w:basedOn w:val="1"/>
    <w:qFormat/>
    <w:uiPriority w:val="0"/>
    <w:pPr>
      <w:spacing w:line="360" w:lineRule="auto"/>
    </w:pPr>
    <w:rPr>
      <w:rFonts w:eastAsia="KaiTi_GB2312"/>
      <w:sz w:val="28"/>
    </w:rPr>
  </w:style>
  <w:style w:type="paragraph" w:styleId="11">
    <w:name w:val="Balloon Text"/>
    <w:basedOn w:val="1"/>
    <w:link w:val="42"/>
    <w:semiHidden/>
    <w:unhideWhenUsed/>
    <w:qFormat/>
    <w:uiPriority w:val="99"/>
    <w:rPr>
      <w:rFonts w:ascii="Segoe UI" w:hAnsi="Segoe UI" w:cs="Segoe UI"/>
      <w:sz w:val="18"/>
      <w:szCs w:val="18"/>
    </w:rPr>
  </w:style>
  <w:style w:type="paragraph" w:styleId="12">
    <w:name w:val="footer"/>
    <w:basedOn w:val="1"/>
    <w:link w:val="28"/>
    <w:unhideWhenUsed/>
    <w:qFormat/>
    <w:uiPriority w:val="99"/>
    <w:pPr>
      <w:tabs>
        <w:tab w:val="center" w:pos="4680"/>
        <w:tab w:val="right" w:pos="9360"/>
      </w:tabs>
    </w:pPr>
  </w:style>
  <w:style w:type="paragraph" w:styleId="13">
    <w:name w:val="Subtitle"/>
    <w:basedOn w:val="1"/>
    <w:next w:val="1"/>
    <w:qFormat/>
    <w:uiPriority w:val="11"/>
    <w:pPr>
      <w:keepNext/>
      <w:keepLines/>
      <w:spacing w:before="360" w:after="80"/>
    </w:pPr>
    <w:rPr>
      <w:rFonts w:ascii="Georgia" w:hAnsi="Georgia" w:eastAsia="Georgia" w:cs="Georgia"/>
      <w:i/>
      <w:color w:val="666666"/>
      <w:sz w:val="48"/>
      <w:szCs w:val="48"/>
    </w:rPr>
  </w:style>
  <w:style w:type="paragraph" w:styleId="14">
    <w:name w:val="Normal (Web)"/>
    <w:basedOn w:val="1"/>
    <w:semiHidden/>
    <w:unhideWhenUsed/>
    <w:qFormat/>
    <w:uiPriority w:val="99"/>
    <w:pPr>
      <w:spacing w:beforeAutospacing="1" w:afterAutospacing="1"/>
      <w:jc w:val="left"/>
    </w:pPr>
    <w:rPr>
      <w:rFonts w:cs="Times New Roman"/>
      <w:lang w:eastAsia="zh-CN"/>
    </w:rPr>
  </w:style>
  <w:style w:type="paragraph" w:styleId="15">
    <w:name w:val="Title"/>
    <w:basedOn w:val="1"/>
    <w:next w:val="1"/>
    <w:qFormat/>
    <w:uiPriority w:val="10"/>
    <w:pPr>
      <w:keepNext/>
      <w:keepLines/>
      <w:spacing w:before="480" w:after="120"/>
    </w:pPr>
    <w:rPr>
      <w:b/>
      <w:sz w:val="72"/>
      <w:szCs w:val="72"/>
    </w:rPr>
  </w:style>
  <w:style w:type="paragraph" w:styleId="16">
    <w:name w:val="annotation subject"/>
    <w:basedOn w:val="9"/>
    <w:next w:val="9"/>
    <w:link w:val="32"/>
    <w:semiHidden/>
    <w:unhideWhenUsed/>
    <w:qFormat/>
    <w:uiPriority w:val="99"/>
    <w:rPr>
      <w:b/>
      <w:bCs/>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22"/>
    <w:rPr>
      <w:b/>
    </w:rPr>
  </w:style>
  <w:style w:type="character" w:styleId="21">
    <w:name w:val="FollowedHyperlink"/>
    <w:basedOn w:val="19"/>
    <w:semiHidden/>
    <w:unhideWhenUsed/>
    <w:qFormat/>
    <w:uiPriority w:val="99"/>
    <w:rPr>
      <w:color w:val="800080" w:themeColor="followedHyperlink"/>
      <w:u w:val="single"/>
      <w14:textFill>
        <w14:solidFill>
          <w14:schemeClr w14:val="folHlink"/>
        </w14:solidFill>
      </w14:textFill>
    </w:rPr>
  </w:style>
  <w:style w:type="character" w:styleId="22">
    <w:name w:val="Emphasis"/>
    <w:basedOn w:val="19"/>
    <w:qFormat/>
    <w:uiPriority w:val="20"/>
    <w:rPr>
      <w:i/>
    </w:rPr>
  </w:style>
  <w:style w:type="character" w:styleId="23">
    <w:name w:val="line number"/>
    <w:basedOn w:val="19"/>
    <w:semiHidden/>
    <w:unhideWhenUsed/>
    <w:qFormat/>
    <w:uiPriority w:val="99"/>
  </w:style>
  <w:style w:type="character" w:styleId="24">
    <w:name w:val="Hyperlink"/>
    <w:basedOn w:val="19"/>
    <w:unhideWhenUsed/>
    <w:qFormat/>
    <w:uiPriority w:val="99"/>
    <w:rPr>
      <w:color w:val="0000FF" w:themeColor="hyperlink"/>
      <w:u w:val="single"/>
      <w14:textFill>
        <w14:solidFill>
          <w14:schemeClr w14:val="hlink"/>
        </w14:solidFill>
      </w14:textFill>
    </w:rPr>
  </w:style>
  <w:style w:type="character" w:styleId="25">
    <w:name w:val="HTML Code"/>
    <w:basedOn w:val="19"/>
    <w:semiHidden/>
    <w:unhideWhenUsed/>
    <w:qFormat/>
    <w:uiPriority w:val="99"/>
    <w:rPr>
      <w:rFonts w:ascii="Courier New" w:hAnsi="Courier New"/>
      <w:sz w:val="20"/>
    </w:rPr>
  </w:style>
  <w:style w:type="character" w:styleId="26">
    <w:name w:val="annotation reference"/>
    <w:basedOn w:val="19"/>
    <w:semiHidden/>
    <w:unhideWhenUsed/>
    <w:qFormat/>
    <w:uiPriority w:val="99"/>
    <w:rPr>
      <w:sz w:val="16"/>
      <w:szCs w:val="16"/>
    </w:rPr>
  </w:style>
  <w:style w:type="character" w:customStyle="1" w:styleId="27">
    <w:name w:val="未处理的提及1"/>
    <w:basedOn w:val="19"/>
    <w:semiHidden/>
    <w:unhideWhenUsed/>
    <w:qFormat/>
    <w:uiPriority w:val="99"/>
    <w:rPr>
      <w:color w:val="605E5C"/>
      <w:shd w:val="clear" w:color="auto" w:fill="E1DFDD"/>
    </w:rPr>
  </w:style>
  <w:style w:type="character" w:customStyle="1" w:styleId="28">
    <w:name w:val="Footer Char"/>
    <w:basedOn w:val="19"/>
    <w:link w:val="12"/>
    <w:qFormat/>
    <w:uiPriority w:val="99"/>
  </w:style>
  <w:style w:type="paragraph" w:customStyle="1" w:styleId="29">
    <w:name w:val="修订1"/>
    <w:hidden/>
    <w:semiHidden/>
    <w:qFormat/>
    <w:uiPriority w:val="99"/>
    <w:rPr>
      <w:rFonts w:ascii="Calibri" w:hAnsi="Calibri" w:eastAsia="Calibri" w:cs="Calibri"/>
      <w:sz w:val="24"/>
      <w:szCs w:val="24"/>
      <w:lang w:val="en-US" w:eastAsia="en-US" w:bidi="ar-SA"/>
    </w:rPr>
  </w:style>
  <w:style w:type="paragraph" w:styleId="30">
    <w:name w:val="List Paragraph"/>
    <w:basedOn w:val="1"/>
    <w:qFormat/>
    <w:uiPriority w:val="34"/>
    <w:pPr>
      <w:widowControl/>
      <w:spacing w:after="200" w:line="276" w:lineRule="auto"/>
      <w:ind w:left="720"/>
      <w:contextualSpacing/>
      <w:jc w:val="left"/>
    </w:pPr>
    <w:rPr>
      <w:rFonts w:asciiTheme="minorHAnsi" w:hAnsiTheme="minorHAnsi" w:eastAsiaTheme="minorHAnsi" w:cstheme="minorBidi"/>
      <w:sz w:val="22"/>
      <w:szCs w:val="22"/>
    </w:rPr>
  </w:style>
  <w:style w:type="character" w:customStyle="1" w:styleId="31">
    <w:name w:val="Comment Text Char"/>
    <w:basedOn w:val="19"/>
    <w:link w:val="9"/>
    <w:qFormat/>
    <w:uiPriority w:val="99"/>
    <w:rPr>
      <w:sz w:val="20"/>
      <w:szCs w:val="20"/>
    </w:rPr>
  </w:style>
  <w:style w:type="character" w:customStyle="1" w:styleId="32">
    <w:name w:val="Comment Subject Char"/>
    <w:basedOn w:val="31"/>
    <w:link w:val="16"/>
    <w:semiHidden/>
    <w:qFormat/>
    <w:uiPriority w:val="99"/>
    <w:rPr>
      <w:b/>
      <w:bCs/>
      <w:sz w:val="20"/>
      <w:szCs w:val="20"/>
    </w:rPr>
  </w:style>
  <w:style w:type="character" w:customStyle="1" w:styleId="33">
    <w:name w:val="cf01"/>
    <w:basedOn w:val="19"/>
    <w:qFormat/>
    <w:uiPriority w:val="0"/>
    <w:rPr>
      <w:rFonts w:hint="default" w:ascii="Segoe UI" w:hAnsi="Segoe UI" w:cs="Segoe UI"/>
      <w:sz w:val="18"/>
      <w:szCs w:val="18"/>
    </w:rPr>
  </w:style>
  <w:style w:type="paragraph" w:customStyle="1" w:styleId="34">
    <w:name w:val="EndNote Bibliography"/>
    <w:qFormat/>
    <w:uiPriority w:val="0"/>
    <w:pPr>
      <w:jc w:val="both"/>
    </w:pPr>
    <w:rPr>
      <w:rFonts w:ascii="Calibri" w:hAnsi="Calibri" w:eastAsia="宋体" w:cs="Calibri"/>
      <w:kern w:val="2"/>
      <w:sz w:val="24"/>
      <w:szCs w:val="21"/>
      <w:lang w:val="en-US" w:eastAsia="zh-CN" w:bidi="ar-SA"/>
    </w:rPr>
  </w:style>
  <w:style w:type="character" w:customStyle="1" w:styleId="35">
    <w:name w:val="fontstyle01"/>
    <w:qFormat/>
    <w:uiPriority w:val="0"/>
    <w:rPr>
      <w:rFonts w:hint="eastAsia" w:ascii="FangSong_GB2312" w:eastAsia="FangSong_GB2312"/>
      <w:color w:val="000000"/>
      <w:sz w:val="32"/>
      <w:szCs w:val="32"/>
    </w:rPr>
  </w:style>
  <w:style w:type="paragraph" w:customStyle="1" w:styleId="36">
    <w:name w:val="修订2"/>
    <w:hidden/>
    <w:unhideWhenUsed/>
    <w:qFormat/>
    <w:uiPriority w:val="99"/>
    <w:rPr>
      <w:rFonts w:ascii="Calibri" w:hAnsi="Calibri" w:eastAsia="Calibri" w:cs="Calibri"/>
      <w:sz w:val="24"/>
      <w:szCs w:val="24"/>
      <w:lang w:val="en-US" w:eastAsia="en-US" w:bidi="ar-SA"/>
    </w:rPr>
  </w:style>
  <w:style w:type="paragraph" w:customStyle="1" w:styleId="37">
    <w:name w:val="EndNote Bibliography Title"/>
    <w:basedOn w:val="1"/>
    <w:link w:val="38"/>
    <w:qFormat/>
    <w:uiPriority w:val="0"/>
    <w:pPr>
      <w:jc w:val="center"/>
    </w:pPr>
  </w:style>
  <w:style w:type="character" w:customStyle="1" w:styleId="38">
    <w:name w:val="EndNote Bibliography Title 字符"/>
    <w:basedOn w:val="19"/>
    <w:link w:val="37"/>
    <w:qFormat/>
    <w:uiPriority w:val="0"/>
    <w:rPr>
      <w:rFonts w:ascii="Calibri" w:hAnsi="Calibri" w:eastAsia="Calibri" w:cs="Calibri"/>
      <w:sz w:val="24"/>
      <w:szCs w:val="24"/>
      <w:lang w:eastAsia="en-US"/>
    </w:rPr>
  </w:style>
  <w:style w:type="paragraph" w:customStyle="1" w:styleId="39">
    <w:name w:val="修订3"/>
    <w:hidden/>
    <w:unhideWhenUsed/>
    <w:qFormat/>
    <w:uiPriority w:val="99"/>
    <w:rPr>
      <w:rFonts w:ascii="Calibri" w:hAnsi="Calibri" w:eastAsia="Calibri" w:cs="Calibri"/>
      <w:sz w:val="24"/>
      <w:szCs w:val="24"/>
      <w:lang w:val="en-US" w:eastAsia="en-US" w:bidi="ar-SA"/>
    </w:rPr>
  </w:style>
  <w:style w:type="paragraph" w:customStyle="1" w:styleId="40">
    <w:name w:val="Revision1"/>
    <w:hidden/>
    <w:unhideWhenUsed/>
    <w:qFormat/>
    <w:uiPriority w:val="99"/>
    <w:rPr>
      <w:rFonts w:ascii="Calibri" w:hAnsi="Calibri" w:eastAsia="Calibri" w:cs="Calibri"/>
      <w:sz w:val="24"/>
      <w:szCs w:val="24"/>
      <w:lang w:val="en-US" w:eastAsia="en-US" w:bidi="ar-SA"/>
    </w:rPr>
  </w:style>
  <w:style w:type="paragraph" w:customStyle="1" w:styleId="41">
    <w:name w:val="修订4"/>
    <w:hidden/>
    <w:unhideWhenUsed/>
    <w:qFormat/>
    <w:uiPriority w:val="99"/>
    <w:rPr>
      <w:rFonts w:ascii="Calibri" w:hAnsi="Calibri" w:eastAsia="Calibri" w:cs="Calibri"/>
      <w:sz w:val="24"/>
      <w:szCs w:val="24"/>
      <w:lang w:val="en-US" w:eastAsia="en-US" w:bidi="ar-SA"/>
    </w:rPr>
  </w:style>
  <w:style w:type="character" w:customStyle="1" w:styleId="42">
    <w:name w:val="Balloon Text Char"/>
    <w:basedOn w:val="19"/>
    <w:link w:val="11"/>
    <w:semiHidden/>
    <w:qFormat/>
    <w:uiPriority w:val="99"/>
    <w:rPr>
      <w:rFonts w:ascii="Segoe UI" w:hAnsi="Segoe UI" w:eastAsia="Calibri" w:cs="Segoe UI"/>
      <w:sz w:val="18"/>
      <w:szCs w:val="18"/>
    </w:rPr>
  </w:style>
  <w:style w:type="paragraph" w:customStyle="1" w:styleId="43">
    <w:name w:val="Revision2"/>
    <w:hidden/>
    <w:unhideWhenUsed/>
    <w:qFormat/>
    <w:uiPriority w:val="99"/>
    <w:rPr>
      <w:rFonts w:ascii="Calibri" w:hAnsi="Calibri" w:eastAsia="Calibri" w:cs="Calibri"/>
      <w:sz w:val="24"/>
      <w:szCs w:val="24"/>
      <w:lang w:val="en-US" w:eastAsia="en-US" w:bidi="ar-SA"/>
    </w:rPr>
  </w:style>
  <w:style w:type="paragraph" w:customStyle="1" w:styleId="44">
    <w:name w:val="Revision"/>
    <w:hidden/>
    <w:unhideWhenUsed/>
    <w:uiPriority w:val="99"/>
    <w:rPr>
      <w:rFonts w:ascii="Calibri" w:hAnsi="Calibri" w:eastAsia="Calibri" w:cs="Calibri"/>
      <w:sz w:val="24"/>
      <w:szCs w:val="24"/>
      <w:lang w:val="en-US" w:eastAsia="en-US" w:bidi="ar-SA"/>
    </w:rPr>
  </w:style>
  <w:style w:type="character" w:customStyle="1" w:styleId="45">
    <w:name w:val="Unresolved Mention"/>
    <w:basedOn w:val="1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d7e0c3f0e99b49d39ca68e20777c5c4a</errorID>
      <errorWord>ta</errorWord>
      <group>L1_English</group>
      <groupName>英文问题</groupName>
      <ability>L2_EnglishGrammar</ability>
      <abilityName>英文语法检查</abilityName>
      <candidateList>
        <item>t</item>
      </candidateList>
      <explain>名词使用不当, 建议将ta修改为t</explain>
      <paraID>40AA871E</paraID>
      <start>14</start>
      <end>16</end>
      <status>ignored</status>
      <modifiedWord/>
      <trackRevisions>false</trackRevisions>
    </reviewItem>
    <reviewItem>
      <errorID>664600d58bc04d36ac66bd2233aeebd5</errorID>
      <errorWord>)</errorWord>
      <group>L1_Punc</group>
      <groupName>标点问题</groupName>
      <ability>L2_Punc</ability>
      <abilityName>标点符号检查</abilityName>
      <candidateList/>
      <explain>此处标点可能未正确匹配，建议检查，规范书写格式</explain>
      <paraID>4CADA73D</paraID>
      <start>79</start>
      <end>80</end>
      <status>ignored</status>
      <modifiedWord/>
      <trackRevisions>false</trackRevisions>
    </reviewItem>
    <reviewItem>
      <errorID>6ee399ee661a4af2a53fde09d4014d41</errorID>
      <errorWord>)</errorWord>
      <group>L1_Punc</group>
      <groupName>标点问题</groupName>
      <ability>L2_Punc</ability>
      <abilityName>标点符号检查</abilityName>
      <candidateList/>
      <explain>此处标点可能未正确匹配，建议检查，规范书写格式</explain>
      <paraID>26DBEBF5</paraID>
      <start>78</start>
      <end>79</end>
      <status>ignored</status>
      <modifiedWord/>
      <trackRevisions>false</trackRevisions>
    </reviewItem>
    <reviewItem>
      <errorID>796fda8d78504c9e9a636c03b6944ba1</errorID>
      <errorWord>ta-VNS</errorWord>
      <group>L1_English</group>
      <groupName>英文问题</groupName>
      <ability>L2_EnglishGrammar</ability>
      <abilityName>英文语法检查</abilityName>
      <candidateList>
        <item>tVNS</item>
      </candidateList>
      <explain>疑似单词/词组使用不当, 建议将ta-VNS修改为tVNS</explain>
      <paraID>79A8A792</paraID>
      <start>68</start>
      <end>74</end>
      <status>ignored</status>
      <modifiedWord/>
      <trackRevisions>false</trackRevisions>
    </reviewItem>
    <reviewItem>
      <errorID>88d9e568561643d18733d7631432b122</errorID>
      <errorWord>employed</errorWord>
      <group>L1_English</group>
      <groupName>英文问题</groupName>
      <ability>L2_EnglishGrammar</ability>
      <abilityName>英文语法检查</abilityName>
      <candidateList>
        <item>employ</item>
      </candidateList>
      <explain>此处疑似动词形态有误，建议将employed修改为employ</explain>
      <paraID>55D7D1BD</paraID>
      <start>515</start>
      <end>523</end>
      <status>ignored</status>
      <modifiedWord/>
      <trackRevisions>false</trackRevisions>
    </reviewItem>
    <reviewItem>
      <errorID>9d8cb787823a43f79b38a6855cfd1dc3</errorID>
      <errorWord>ta</errorWord>
      <group>L1_English</group>
      <groupName>英文问题</groupName>
      <ability>L2_EnglishGrammar</ability>
      <abilityName>英文语法检查</abilityName>
      <candidateList>
        <item>t</item>
      </candidateList>
      <explain>名词使用不当, 建议将ta修改为t</explain>
      <paraID>55D7D1BD</paraID>
      <start>981</start>
      <end>983</end>
      <status>ignored</status>
      <modifiedWord/>
      <trackRevisions>false</trackRevisions>
    </reviewItem>
    <reviewItem>
      <errorID>411ddb53495b4ac7bf64311f2e2a6bb1</errorID>
      <errorWord>pathway2</errorWord>
      <group>L1_English</group>
      <groupName>英文问题</groupName>
      <ability>L2_EnglishGrammar</ability>
      <abilityName>英文语法检查</abilityName>
      <candidateList>
        <item>pathway 2</item>
      </candidateList>
      <explain>疑似单词空格书写不规范，建议将pathway2修改为pathway 2</explain>
      <paraID>57C2C0E8</paraID>
      <start>400</start>
      <end>447</end>
      <status>ignored</status>
      <modifiedWord/>
      <trackRevisions>false</trackRevisions>
    </reviewItem>
    <reviewItem>
      <errorID>a11e3fa4802d47cd811770c7838fff81</errorID>
      <errorWord>science5-7</errorWord>
      <group>L1_English</group>
      <groupName>英文问题</groupName>
      <ability>L2_EnglishGrammar</ability>
      <abilityName>英文语法检查</abilityName>
      <candidateList>
        <item>science 5–7</item>
      </candidateList>
      <explain>疑似单词/词组使用不当, 建议将science5-7修改为science 5–7</explain>
      <paraID>57C2C0E8</paraID>
      <start>938</start>
      <end>987</end>
      <status>ignored</status>
      <modifiedWord/>
      <trackRevisions>false</trackRevisions>
    </reviewItem>
    <reviewItem>
      <errorID>9acc23d02d31425eb9775a0f78234dfd</errorID>
      <errorWord>ta</errorWord>
      <group>L1_English</group>
      <groupName>英文问题</groupName>
      <ability>L2_EnglishGrammar</ability>
      <abilityName>英文语法检查</abilityName>
      <candidateList>
        <item>t</item>
      </candidateList>
      <explain>名词使用不当, 建议将ta修改为t</explain>
      <paraID>13C10D79</paraID>
      <start>2131</start>
      <end>2133</end>
      <status>ignored</status>
      <modifiedWord/>
      <trackRevisions>false</trackRevisions>
    </reviewItem>
    <reviewItem>
      <errorID>baa39be1df4443edbce0b4883dbddb0d</errorID>
      <errorWord>ta</errorWord>
      <group>L1_English</group>
      <groupName>英文问题</groupName>
      <ability>L2_EnglishGrammar</ability>
      <abilityName>英文语法检查</abilityName>
      <candidateList>
        <item>t</item>
      </candidateList>
      <explain>名词使用不当, 建议将ta修改为t</explain>
      <paraID>13C10D79</paraID>
      <start>2752</start>
      <end>2754</end>
      <status>ignored</status>
      <modifiedWord/>
      <trackRevisions>false</trackRevisions>
    </reviewItem>
    <reviewItem>
      <errorID>766b825948794702b595b73ea06dbd56</errorID>
      <errorWord>ta</errorWord>
      <group>L1_English</group>
      <groupName>英文问题</groupName>
      <ability>L2_EnglishGrammar</ability>
      <abilityName>英文语法检查</abilityName>
      <candidateList>
        <item>t</item>
      </candidateList>
      <explain>名词使用不当, 建议将ta修改为t</explain>
      <paraID>6456C2AB</paraID>
      <start>16</start>
      <end>18</end>
      <status>ignored</status>
      <modifiedWord/>
      <trackRevisions>false</trackRevisions>
    </reviewItem>
    <reviewItem>
      <errorID>3f5d99fe3b2448f09208e2f9d4c3ae1b</errorID>
      <errorWord>mA,</errorWord>
      <group>L1_English</group>
      <groupName>英文问题</groupName>
      <ability>L2_EnglishGrammar</ability>
      <abilityName>英文语法检查</abilityName>
      <candidateList>
        <item>mA.</item>
      </candidateList>
      <explain>疑似单词/词组使用不当, 建议将mA,修改为mA.</explain>
      <paraID> E6BF678</paraID>
      <start>91</start>
      <end>94</end>
      <status>ignored</status>
      <modifiedWord/>
      <trackRevisions>false</trackRevisions>
    </reviewItem>
    <reviewItem>
      <errorID>03f46074407a431394fb046c1f5359a6</errorID>
      <errorWord>was </errorWord>
      <group>L1_English</group>
      <groupName>英文问题</groupName>
      <ability>L2_EnglishGrammar</ability>
      <abilityName>英文语法检查</abilityName>
      <candidateList>
        <item/>
      </candidateList>
      <explain>动词was 疑似冗余，建议删除</explain>
      <paraID>6537EA7E</paraID>
      <start>305</start>
      <end>309</end>
      <status>unmodified</status>
      <modifiedWord/>
      <trackRevisions>false</trackRevisions>
    </reviewItem>
    <reviewItem>
      <errorID>b52343b0af26420e8ad144c014bd47de</errorID>
      <errorWord>Subsequently</errorWord>
      <group>L1_Punc</group>
      <groupName>标点问题</groupName>
      <ability>L2_Punc</ability>
      <abilityName>标点符号检查</abilityName>
      <candidateList>
        <item>Subsequently,</item>
      </candidateList>
      <explain>此处疑似有标点符号缺失，建议将Subsequently修改为Subsequently,</explain>
      <paraID>6537EA7E</paraID>
      <start>339</start>
      <end>351</end>
      <status>unmodified</status>
      <modifiedWord/>
      <trackRevisions>false</trackRevisions>
    </reviewItem>
    <reviewItem>
      <errorID>85ab365c591142b888c7beec99661166</errorID>
      <errorWord>5000</errorWord>
      <group>L1_English</group>
      <groupName>英文问题</groupName>
      <ability>L2_EnglishSpell</ability>
      <abilityName>英文拼写检查</abilityName>
      <candidateList>
        <item>5,000</item>
      </candidateList>
      <explain>数字格式规范化</explain>
      <paraID>573B5865</paraID>
      <start>130</start>
      <end>134</end>
      <status>unmodified</status>
      <modifiedWord/>
      <trackRevisions>false</trackRevisions>
    </reviewItem>
    <reviewItem>
      <errorID>d80081e0c9484cbbb8463830f7d54523</errorID>
      <errorWord>ta</errorWord>
      <group>L1_English</group>
      <groupName>英文问题</groupName>
      <ability>L2_EnglishGrammar</ability>
      <abilityName>英文语法检查</abilityName>
      <candidateList>
        <item>t</item>
      </candidateList>
      <explain>名词使用不当, 建议将ta修改为t</explain>
      <paraID>2946B315</paraID>
      <start>87</start>
      <end>89</end>
      <status>ignored</status>
      <modifiedWord/>
      <trackRevisions>false</trackRevisions>
    </reviewItem>
    <reviewItem>
      <errorID>f614c7c442e04f2a94ab1a9fbfb425a3</errorID>
      <errorWord>ta-VNS</errorWord>
      <group>L1_English</group>
      <groupName>英文问题</groupName>
      <ability>L2_EnglishGrammar</ability>
      <abilityName>英文语法检查</abilityName>
      <candidateList>
        <item>tVNS</item>
      </candidateList>
      <explain>疑似单词/词组使用不当, 建议将ta-VNS修改为tVNS</explain>
      <paraID>3A455492</paraID>
      <start>341</start>
      <end>347</end>
      <status>ignored</status>
      <modifiedWord/>
      <trackRevisions>false</trackRevisions>
    </reviewItem>
    <reviewItem>
      <errorID>0962d6d44fdd437088bfa2e19563e051</errorID>
      <errorWord>10-10</errorWord>
      <group>L1_English</group>
      <groupName>英文问题</groupName>
      <ability>L2_EnglishGrammar</ability>
      <abilityName>英文语法检查</abilityName>
      <candidateList>
        <item>10–10</item>
      </candidateList>
      <explain>疑似单词/词组使用不当, 建议将10-10修改为10–10</explain>
      <paraID>37B3283E</paraID>
      <start>179</start>
      <end>184</end>
      <status>unmodified</status>
      <modifiedWord/>
      <trackRevisions>false</trackRevisions>
    </reviewItem>
    <reviewItem>
      <errorID>ef55b5a8acf54b44a0a44ca3c3053869</errorID>
      <errorWord>ta-VNS</errorWord>
      <group>L1_English</group>
      <groupName>英文问题</groupName>
      <ability>L2_EnglishGrammar</ability>
      <abilityName>英文语法检查</abilityName>
      <candidateList>
        <item>tAVNS</item>
      </candidateList>
      <explain>疑似单词/词组使用不当, 建议将ta-VNS修改为tAVNS</explain>
      <paraID>37B3283E</paraID>
      <start>462</start>
      <end>468</end>
      <status>unmodified</status>
      <modifiedWord/>
      <trackRevisions>false</trackRevisions>
    </reviewItem>
    <reviewItem>
      <errorID>cf2ab41c6fb146c589c7312cfa2ed123</errorID>
      <errorWord>ta</errorWord>
      <group>L1_English</group>
      <groupName>英文问题</groupName>
      <ability>L2_EnglishGrammar</ability>
      <abilityName>英文语法检查</abilityName>
      <candidateList>
        <item>t</item>
      </candidateList>
      <explain>名词使用不当, 建议将ta修改为t</explain>
      <paraID>   13946</paraID>
      <start>2022</start>
      <end>2024</end>
      <status>ignored</status>
      <modifiedWord/>
      <trackRevisions>false</trackRevisions>
    </reviewItem>
    <reviewItem>
      <errorID>91c0f5dcab8647b8b7a0eebade2a5a68</errorID>
      <errorWord>limbs21,22</errorWord>
      <group>L1_English</group>
      <groupName>英文问题</groupName>
      <ability>L2_EnglishGrammar</ability>
      <abilityName>英文语法检查</abilityName>
      <candidateList>
        <item>limbs 21,22</item>
      </candidateList>
      <explain>疑似单词空格书写不规范，建议将limbs21,22修改为limbs 21,22</explain>
      <paraID>51AD13A1</paraID>
      <start>233</start>
      <end>282</end>
      <status>unmodified</status>
      <modifiedWord/>
      <trackRevisions>false</trackRevisions>
    </reviewItem>
    <reviewItem>
      <errorID>f8088b9e325a4fe894fae7bb23741c14</errorID>
      <errorWord>ta-VNS</errorWord>
      <group>L1_English</group>
      <groupName>英文问题</groupName>
      <ability>L2_EnglishGrammar</ability>
      <abilityName>英文语法检查</abilityName>
      <candidateList>
        <item>tVNS</item>
      </candidateList>
      <explain>疑似单词/词组使用不当, 建议将ta-VNS修改为tVNS</explain>
      <paraID> 8DA0D57</paraID>
      <start>103</start>
      <end>109</end>
      <status>ignored</status>
      <modifiedWord/>
      <trackRevisions>false</trackRevisions>
    </reviewItem>
    <reviewItem>
      <errorID>220cedea00614b3eadb91be52cb31e24</errorID>
      <errorWord>tavns</errorWord>
      <group>L1_English</group>
      <groupName>英文问题</groupName>
      <ability>L2_EnglishSpell</ability>
      <abilityName>英文拼写检查</abilityName>
      <candidateList>
        <item>tavs</item>
      </candidateList>
      <explain>疑似单词拼写有误，建议将tavns修改为tavs</explain>
      <paraID>1C0CBAC1</paraID>
      <start>72</start>
      <end>77</end>
      <status>unmodified</status>
      <modifiedWord/>
      <trackRevisions>false</trackRevisions>
    </reviewItem>
    <reviewItem>
      <errorID>d72be5676ec94e41abb5c659a3da908a</errorID>
      <errorWord>eeg</errorWord>
      <group>L1_English</group>
      <groupName>英文问题</groupName>
      <ability>L2_EnglishGrammar</ability>
      <abilityName>英文语法检查</abilityName>
      <candidateList>
        <item>EEG</item>
      </candidateList>
      <explain>疑似单词大小写错误，建议将eeg修改为EEG</explain>
      <paraID>563CD7B0</paraID>
      <start>21</start>
      <end>24</end>
      <status>unmodified</status>
      <modifiedWord/>
      <trackRevisions>false</trackRevisions>
    </reviewItem>
    <reviewItem>
      <errorID>094ab30f06ed49c4b3e7e4d851fbacb0</errorID>
      <errorWord>erd</errorWord>
      <group>L1_English</group>
      <groupName>英文问题</groupName>
      <ability>L2_EnglishGrammar</ability>
      <abilityName>英文语法检查</abilityName>
      <candidateList>
        <item>ERD</item>
      </candidateList>
      <explain>疑似单词大小写错误，建议将erd修改为ERD</explain>
      <paraID>58768FE4</paraID>
      <start>73</start>
      <end>76</end>
      <status>unmodified</status>
      <modifiedWord/>
      <trackRevisions>false</trackRevisions>
    </reviewItem>
    <reviewItem>
      <errorID>c46cb6b7c6654164b039d4d125c92d56</errorID>
      <errorWord>bcis</errorWord>
      <group>L1_English</group>
      <groupName>英文问题</groupName>
      <ability>L2_EnglishSpell</ability>
      <abilityName>英文拼写检查</abilityName>
      <candidateList>
        <item>BCI</item>
      </candidateList>
      <explain>疑似单词拼写有误，建议将bcis修改为BCI</explain>
      <paraID>58768FE4</paraID>
      <start>100</start>
      <end>104</end>
      <status>unmodified</status>
      <modifiedWord/>
      <trackRevisions>false</trackRevisions>
    </reviewItem>
    <reviewItem>
      <errorID>7d624388ec284b10a5c1cdcf11c865fa</errorID>
      <errorWord>tavns</errorWord>
      <group>L1_English</group>
      <groupName>英文问题</groupName>
      <ability>L2_EnglishSpell</ability>
      <abilityName>英文拼写检查</abilityName>
      <candidateList>
        <item>tans</item>
      </candidateList>
      <explain>疑似单词拼写有误，建议将tavns修改为tans</explain>
      <paraID>4DAD689E</paraID>
      <start>65</start>
      <end>70</end>
      <status>unmodified</status>
      <modifiedWord/>
      <trackRevisions>false</trackRevisions>
    </reviewItem>
    <reviewItem>
      <errorID>7f0ab82eb76845c7b74f042eeb60ee05</errorID>
      <errorWord>ssvep</errorWord>
      <group>L1_English</group>
      <groupName>英文问题</groupName>
      <ability>L2_EnglishGrammar</ability>
      <abilityName>英文语法检查</abilityName>
      <candidateList>
        <item>SSVEP</item>
      </candidateList>
      <explain>疑似单词大小写错误，建议将ssvep修改为SSVEP</explain>
      <paraID>5EBA1D10</paraID>
      <start>82</start>
      <end>87</end>
      <status>unmodified</status>
      <modifiedWord/>
      <trackRevisions>false</trackRevisions>
    </reviewItem>
    <reviewItem>
      <errorID>cb816018b4814ba6ad2bb30720b53adc</errorID>
      <errorWord>p300</errorWord>
      <group>L1_English</group>
      <groupName>英文问题</groupName>
      <ability>L2_EnglishGrammar</ability>
      <abilityName>英文语法检查</abilityName>
      <candidateList>
        <item>P300</item>
      </candidateList>
      <explain>疑似单词大小写错误，建议将p300修改为P300</explain>
      <paraID>5EBA1D10</paraID>
      <start>92</start>
      <end>96</end>
      <status>unmodified</status>
      <modifiedWord/>
      <trackRevisions>false</trackRevisions>
    </reviewItem>
  </reviewItems>
  <config/>
</contractReview>
</file>

<file path=customXml/itemProps1.xml><?xml version="1.0" encoding="utf-8"?>
<ds:datastoreItem xmlns:ds="http://schemas.openxmlformats.org/officeDocument/2006/customXml" ds:itemID="{96731A70-5591-4AD0-8884-B57E2A19AEA9}">
  <ds:schemaRefs/>
</ds:datastoreItem>
</file>

<file path=docProps/app.xml><?xml version="1.0" encoding="utf-8"?>
<Properties xmlns="http://schemas.openxmlformats.org/officeDocument/2006/extended-properties" xmlns:vt="http://schemas.openxmlformats.org/officeDocument/2006/docPropsVTypes">
  <Template>Normal</Template>
  <Pages>15</Pages>
  <Words>5151</Words>
  <Characters>31761</Characters>
  <Lines>300</Lines>
  <Paragraphs>84</Paragraphs>
  <TotalTime>4</TotalTime>
  <ScaleCrop>false</ScaleCrop>
  <LinksUpToDate>false</LinksUpToDate>
  <CharactersWithSpaces>37124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2026-03-17T16:58:00Z</dcterms:created>
  <dcterms:modified xsi:type="dcterms:W3CDTF">2026-03-24T14:45:58Z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KSOTemplateDocerSaveRecord">
    <vt:lpwstr>eyJoZGlkIjoiMzEwNTM5NzYwMDRjMzkwZTVkZjY2ODkwMGIxNGU0OTUiLCJ1c2VySWQiOiIzNjY3MzUwMTQifQ==</vt:lpwstr>
  </property>
  <property fmtid="{D5CDD505-2E9C-101B-9397-08002B2CF9AE}" pid="4" name="KSOProductBuildVer">
    <vt:lpwstr>2052-12.1.0.25225</vt:lpwstr>
  </property>
  <property fmtid="{D5CDD505-2E9C-101B-9397-08002B2CF9AE}" pid="5" name="ICV">
    <vt:lpwstr>1E82B3F395EF44F58BF22E425F6040A2_13</vt:lpwstr>
  </property>
</Properties>
</file>