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29C426D" w:rsidR="006E4797" w:rsidRPr="00F72213" w:rsidRDefault="00551D82" w:rsidP="00467C62">
      <w:pPr>
        <w:pBdr>
          <w:top w:val="nil"/>
          <w:left w:val="nil"/>
          <w:bottom w:val="nil"/>
          <w:right w:val="nil"/>
          <w:between w:val="nil"/>
        </w:pBdr>
        <w:spacing w:line="0" w:lineRule="atLeast"/>
        <w:rPr>
          <w:rFonts w:asciiTheme="majorHAnsi" w:hAnsiTheme="majorHAnsi" w:cstheme="majorHAnsi"/>
          <w:color w:val="000000"/>
        </w:rPr>
      </w:pPr>
      <w:r w:rsidRPr="00F72213">
        <w:rPr>
          <w:rFonts w:asciiTheme="majorHAnsi" w:hAnsiTheme="majorHAnsi" w:cstheme="majorHAnsi"/>
          <w:b/>
          <w:color w:val="000000"/>
        </w:rPr>
        <w:t>TITLE:</w:t>
      </w:r>
    </w:p>
    <w:p w14:paraId="02497BF2" w14:textId="71A7890D" w:rsidR="00BE5F0B" w:rsidRPr="007213F3" w:rsidRDefault="00BE5F0B" w:rsidP="00467C62">
      <w:pPr>
        <w:spacing w:line="0" w:lineRule="atLeast"/>
        <w:rPr>
          <w:rFonts w:asciiTheme="majorHAnsi" w:hAnsiTheme="majorHAnsi" w:cstheme="majorHAnsi"/>
          <w:color w:val="000000" w:themeColor="text1"/>
        </w:rPr>
      </w:pPr>
      <w:r w:rsidRPr="007213F3">
        <w:rPr>
          <w:rFonts w:asciiTheme="majorHAnsi" w:hAnsiTheme="majorHAnsi" w:cstheme="majorHAnsi"/>
          <w:color w:val="000000" w:themeColor="text1"/>
        </w:rPr>
        <w:t xml:space="preserve">Dissection of </w:t>
      </w:r>
      <w:r w:rsidRPr="007213F3">
        <w:rPr>
          <w:rFonts w:asciiTheme="majorHAnsi" w:hAnsiTheme="majorHAnsi" w:cstheme="majorHAnsi"/>
          <w:i/>
          <w:color w:val="000000" w:themeColor="text1"/>
        </w:rPr>
        <w:t xml:space="preserve">Drosophila melanogaster </w:t>
      </w:r>
      <w:r w:rsidR="00431F03" w:rsidRPr="007213F3">
        <w:rPr>
          <w:rFonts w:asciiTheme="majorHAnsi" w:hAnsiTheme="majorHAnsi" w:cstheme="majorHAnsi"/>
          <w:iCs/>
          <w:color w:val="000000" w:themeColor="text1"/>
        </w:rPr>
        <w:t>I</w:t>
      </w:r>
      <w:r w:rsidRPr="007213F3">
        <w:rPr>
          <w:rFonts w:asciiTheme="majorHAnsi" w:hAnsiTheme="majorHAnsi" w:cstheme="majorHAnsi"/>
          <w:iCs/>
          <w:color w:val="000000" w:themeColor="text1"/>
        </w:rPr>
        <w:t xml:space="preserve">ndirect </w:t>
      </w:r>
      <w:r w:rsidR="00431F03" w:rsidRPr="007213F3">
        <w:rPr>
          <w:rFonts w:asciiTheme="majorHAnsi" w:hAnsiTheme="majorHAnsi" w:cstheme="majorHAnsi"/>
          <w:color w:val="000000" w:themeColor="text1"/>
        </w:rPr>
        <w:t>F</w:t>
      </w:r>
      <w:r w:rsidRPr="007213F3">
        <w:rPr>
          <w:rFonts w:asciiTheme="majorHAnsi" w:hAnsiTheme="majorHAnsi" w:cstheme="majorHAnsi"/>
          <w:color w:val="000000" w:themeColor="text1"/>
        </w:rPr>
        <w:t xml:space="preserve">light </w:t>
      </w:r>
      <w:r w:rsidR="00431F03" w:rsidRPr="007213F3">
        <w:rPr>
          <w:rFonts w:asciiTheme="majorHAnsi" w:hAnsiTheme="majorHAnsi" w:cstheme="majorHAnsi"/>
          <w:color w:val="000000" w:themeColor="text1"/>
        </w:rPr>
        <w:t>M</w:t>
      </w:r>
      <w:r w:rsidRPr="007213F3">
        <w:rPr>
          <w:rFonts w:asciiTheme="majorHAnsi" w:hAnsiTheme="majorHAnsi" w:cstheme="majorHAnsi"/>
          <w:color w:val="000000" w:themeColor="text1"/>
        </w:rPr>
        <w:t xml:space="preserve">uscles for </w:t>
      </w:r>
      <w:r w:rsidR="00431F03" w:rsidRPr="007213F3">
        <w:rPr>
          <w:rFonts w:asciiTheme="majorHAnsi" w:hAnsiTheme="majorHAnsi" w:cstheme="majorHAnsi"/>
          <w:color w:val="000000" w:themeColor="text1"/>
        </w:rPr>
        <w:t>M</w:t>
      </w:r>
      <w:r w:rsidRPr="007213F3">
        <w:rPr>
          <w:rFonts w:asciiTheme="majorHAnsi" w:hAnsiTheme="majorHAnsi" w:cstheme="majorHAnsi"/>
          <w:color w:val="000000" w:themeColor="text1"/>
        </w:rPr>
        <w:t xml:space="preserve">icroscopy </w:t>
      </w:r>
      <w:r w:rsidR="00431F03" w:rsidRPr="007213F3">
        <w:rPr>
          <w:rFonts w:asciiTheme="majorHAnsi" w:hAnsiTheme="majorHAnsi" w:cstheme="majorHAnsi"/>
          <w:color w:val="000000" w:themeColor="text1"/>
        </w:rPr>
        <w:t>A</w:t>
      </w:r>
      <w:r w:rsidRPr="007213F3">
        <w:rPr>
          <w:rFonts w:asciiTheme="majorHAnsi" w:hAnsiTheme="majorHAnsi" w:cstheme="majorHAnsi"/>
          <w:color w:val="000000" w:themeColor="text1"/>
        </w:rPr>
        <w:t>pproaches</w:t>
      </w:r>
    </w:p>
    <w:p w14:paraId="18479C12" w14:textId="77777777" w:rsidR="007C56F1" w:rsidRDefault="007C56F1" w:rsidP="00467C62">
      <w:pPr>
        <w:spacing w:line="0" w:lineRule="atLeast"/>
        <w:rPr>
          <w:rFonts w:asciiTheme="majorHAnsi" w:hAnsiTheme="majorHAnsi" w:cstheme="majorHAnsi"/>
          <w:b/>
          <w:bCs/>
          <w:color w:val="000000" w:themeColor="text1"/>
        </w:rPr>
      </w:pPr>
    </w:p>
    <w:p w14:paraId="2CD8481E" w14:textId="5EE2E971" w:rsidR="006E4797" w:rsidRPr="00F72213" w:rsidRDefault="00551D82" w:rsidP="00467C62">
      <w:pPr>
        <w:spacing w:line="0" w:lineRule="atLeast"/>
        <w:rPr>
          <w:rFonts w:asciiTheme="majorHAnsi" w:hAnsiTheme="majorHAnsi" w:cstheme="majorHAnsi"/>
          <w:color w:val="808080"/>
        </w:rPr>
      </w:pPr>
      <w:r w:rsidRPr="00F72213">
        <w:rPr>
          <w:rFonts w:asciiTheme="majorHAnsi" w:hAnsiTheme="majorHAnsi" w:cstheme="majorHAnsi"/>
          <w:b/>
        </w:rPr>
        <w:t>AUTHORS AND AFFILIATIONS:</w:t>
      </w:r>
    </w:p>
    <w:p w14:paraId="2788DCD6" w14:textId="0CB50B06" w:rsidR="00BE5F0B" w:rsidRPr="00BE5F0B" w:rsidRDefault="00BE5F0B" w:rsidP="00467C62">
      <w:pPr>
        <w:spacing w:line="0" w:lineRule="atLeast"/>
        <w:rPr>
          <w:rFonts w:asciiTheme="majorHAnsi" w:hAnsiTheme="majorHAnsi" w:cstheme="majorHAnsi"/>
          <w:color w:val="000000" w:themeColor="text1"/>
          <w:vertAlign w:val="superscript"/>
        </w:rPr>
      </w:pPr>
      <w:r w:rsidRPr="00BE5F0B">
        <w:rPr>
          <w:rFonts w:asciiTheme="majorHAnsi" w:hAnsiTheme="majorHAnsi" w:cstheme="majorHAnsi"/>
          <w:color w:val="000000" w:themeColor="text1"/>
        </w:rPr>
        <w:t>Jenna DeCata</w:t>
      </w:r>
      <w:r w:rsidRPr="00BE5F0B">
        <w:rPr>
          <w:rFonts w:asciiTheme="majorHAnsi" w:hAnsiTheme="majorHAnsi" w:cstheme="majorHAnsi"/>
          <w:color w:val="000000" w:themeColor="text1"/>
          <w:vertAlign w:val="superscript"/>
        </w:rPr>
        <w:t>1</w:t>
      </w:r>
      <w:r w:rsidRPr="00BE5F0B">
        <w:rPr>
          <w:rFonts w:asciiTheme="majorHAnsi" w:hAnsiTheme="majorHAnsi" w:cstheme="majorHAnsi"/>
          <w:color w:val="000000" w:themeColor="text1"/>
        </w:rPr>
        <w:t>, Aaron Morgan</w:t>
      </w:r>
      <w:r w:rsidRPr="00BE5F0B">
        <w:rPr>
          <w:rFonts w:asciiTheme="majorHAnsi" w:hAnsiTheme="majorHAnsi" w:cstheme="majorHAnsi"/>
          <w:color w:val="000000" w:themeColor="text1"/>
          <w:vertAlign w:val="superscript"/>
        </w:rPr>
        <w:t>1</w:t>
      </w:r>
      <w:r w:rsidRPr="00BE5F0B">
        <w:rPr>
          <w:rFonts w:asciiTheme="majorHAnsi" w:hAnsiTheme="majorHAnsi" w:cstheme="majorHAnsi"/>
          <w:color w:val="000000" w:themeColor="text1"/>
        </w:rPr>
        <w:t>, Sienna Ficken</w:t>
      </w:r>
      <w:r w:rsidRPr="00BE5F0B">
        <w:rPr>
          <w:rFonts w:asciiTheme="majorHAnsi" w:hAnsiTheme="majorHAnsi" w:cstheme="majorHAnsi"/>
          <w:color w:val="000000" w:themeColor="text1"/>
          <w:vertAlign w:val="superscript"/>
        </w:rPr>
        <w:t>1</w:t>
      </w:r>
      <w:r w:rsidRPr="00BE5F0B">
        <w:rPr>
          <w:rFonts w:asciiTheme="majorHAnsi" w:hAnsiTheme="majorHAnsi" w:cstheme="majorHAnsi"/>
          <w:color w:val="000000" w:themeColor="text1"/>
        </w:rPr>
        <w:t>, Maria L. Spletter</w:t>
      </w:r>
      <w:r w:rsidRPr="00BE5F0B">
        <w:rPr>
          <w:rFonts w:asciiTheme="majorHAnsi" w:hAnsiTheme="majorHAnsi" w:cstheme="majorHAnsi"/>
          <w:color w:val="000000" w:themeColor="text1"/>
          <w:vertAlign w:val="superscript"/>
        </w:rPr>
        <w:t>1</w:t>
      </w:r>
      <w:r>
        <w:rPr>
          <w:rFonts w:asciiTheme="majorHAnsi" w:hAnsiTheme="majorHAnsi" w:cstheme="majorHAnsi"/>
          <w:color w:val="000000" w:themeColor="text1"/>
          <w:vertAlign w:val="superscript"/>
        </w:rPr>
        <w:t>*</w:t>
      </w:r>
    </w:p>
    <w:p w14:paraId="488CC67F" w14:textId="77777777" w:rsidR="00BE5F0B" w:rsidRPr="00BE5F0B" w:rsidRDefault="00BE5F0B" w:rsidP="00467C62">
      <w:pPr>
        <w:spacing w:line="0" w:lineRule="atLeast"/>
        <w:rPr>
          <w:rFonts w:asciiTheme="majorHAnsi" w:hAnsiTheme="majorHAnsi" w:cstheme="majorHAnsi"/>
          <w:color w:val="000000" w:themeColor="text1"/>
        </w:rPr>
      </w:pPr>
    </w:p>
    <w:p w14:paraId="5BA7DE49" w14:textId="77777777" w:rsidR="00BE5F0B" w:rsidRPr="00BE5F0B" w:rsidRDefault="00BE5F0B"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vertAlign w:val="superscript"/>
        </w:rPr>
        <w:t>1</w:t>
      </w:r>
      <w:r w:rsidRPr="00BE5F0B">
        <w:rPr>
          <w:rFonts w:asciiTheme="majorHAnsi" w:hAnsiTheme="majorHAnsi" w:cstheme="majorHAnsi"/>
          <w:color w:val="000000" w:themeColor="text1"/>
        </w:rPr>
        <w:t>Division of Biological and Biomedical Systems, School of Science and Engineering, University of Missouri Kansas City, 5009 Rockhill Rd., Kansas City, MO, 64110, USA</w:t>
      </w:r>
    </w:p>
    <w:p w14:paraId="2287938E" w14:textId="77777777" w:rsidR="006B1D5F" w:rsidRPr="006B1D5F" w:rsidRDefault="006B1D5F" w:rsidP="00467C62">
      <w:pPr>
        <w:spacing w:line="0" w:lineRule="atLeast"/>
        <w:rPr>
          <w:rFonts w:asciiTheme="majorHAnsi" w:hAnsiTheme="majorHAnsi" w:cstheme="majorHAnsi"/>
          <w:color w:val="000000" w:themeColor="text1"/>
        </w:rPr>
      </w:pPr>
    </w:p>
    <w:p w14:paraId="4EAB0294" w14:textId="77777777" w:rsidR="00BE5F0B" w:rsidRPr="00BE5F0B" w:rsidRDefault="00BE5F0B"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rPr>
        <w:t>Email addresses of co-authors:</w:t>
      </w:r>
    </w:p>
    <w:p w14:paraId="118ED52A" w14:textId="0698C218" w:rsidR="00BE5F0B" w:rsidRPr="00BE5F0B" w:rsidRDefault="00BE5F0B"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rPr>
        <w:t xml:space="preserve">Jenna DeCata </w:t>
      </w:r>
      <w:r w:rsidRPr="00BE5F0B">
        <w:rPr>
          <w:rFonts w:asciiTheme="majorHAnsi" w:hAnsiTheme="majorHAnsi" w:cstheme="majorHAnsi"/>
          <w:color w:val="000000" w:themeColor="text1"/>
        </w:rPr>
        <w:tab/>
      </w:r>
      <w:r w:rsidR="00E71CB9">
        <w:rPr>
          <w:rFonts w:asciiTheme="majorHAnsi" w:hAnsiTheme="majorHAnsi" w:cstheme="majorHAnsi"/>
          <w:color w:val="000000" w:themeColor="text1"/>
        </w:rPr>
        <w:tab/>
      </w:r>
      <w:r w:rsidRPr="00BE5F0B">
        <w:rPr>
          <w:rFonts w:asciiTheme="majorHAnsi" w:hAnsiTheme="majorHAnsi" w:cstheme="majorHAnsi"/>
          <w:color w:val="000000" w:themeColor="text1"/>
        </w:rPr>
        <w:t>(jad5k7@umkc.edu)</w:t>
      </w:r>
    </w:p>
    <w:p w14:paraId="2F94673A" w14:textId="4521B5D1" w:rsidR="00BE5F0B" w:rsidRPr="00BE5F0B" w:rsidRDefault="00BE5F0B"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rPr>
        <w:t>Aaron Morgan</w:t>
      </w:r>
      <w:r w:rsidRPr="00BE5F0B">
        <w:rPr>
          <w:rFonts w:asciiTheme="majorHAnsi" w:hAnsiTheme="majorHAnsi" w:cstheme="majorHAnsi"/>
          <w:color w:val="000000" w:themeColor="text1"/>
        </w:rPr>
        <w:tab/>
      </w:r>
      <w:r w:rsidR="00E71CB9">
        <w:rPr>
          <w:rFonts w:asciiTheme="majorHAnsi" w:hAnsiTheme="majorHAnsi" w:cstheme="majorHAnsi"/>
          <w:color w:val="000000" w:themeColor="text1"/>
        </w:rPr>
        <w:tab/>
      </w:r>
      <w:r w:rsidRPr="00BE5F0B">
        <w:rPr>
          <w:rFonts w:asciiTheme="majorHAnsi" w:hAnsiTheme="majorHAnsi" w:cstheme="majorHAnsi"/>
          <w:color w:val="000000" w:themeColor="text1"/>
        </w:rPr>
        <w:t>(am5fb@umkc.edu)</w:t>
      </w:r>
    </w:p>
    <w:p w14:paraId="6B48F409" w14:textId="7B167669" w:rsidR="00BE5F0B" w:rsidRPr="00BE5F0B" w:rsidRDefault="00BE5F0B" w:rsidP="00467C62">
      <w:pPr>
        <w:spacing w:line="0" w:lineRule="atLeast"/>
        <w:rPr>
          <w:rFonts w:asciiTheme="majorHAnsi" w:hAnsiTheme="majorHAnsi" w:cstheme="majorHAnsi"/>
          <w:color w:val="000000" w:themeColor="text1"/>
          <w:lang w:val="de-DE"/>
        </w:rPr>
      </w:pPr>
      <w:proofErr w:type="spellStart"/>
      <w:r w:rsidRPr="00BE5F0B">
        <w:rPr>
          <w:rFonts w:asciiTheme="majorHAnsi" w:hAnsiTheme="majorHAnsi" w:cstheme="majorHAnsi"/>
          <w:color w:val="000000" w:themeColor="text1"/>
          <w:lang w:val="de-DE"/>
        </w:rPr>
        <w:t>Sienna</w:t>
      </w:r>
      <w:proofErr w:type="spellEnd"/>
      <w:r w:rsidRPr="00BE5F0B">
        <w:rPr>
          <w:rFonts w:asciiTheme="majorHAnsi" w:hAnsiTheme="majorHAnsi" w:cstheme="majorHAnsi"/>
          <w:color w:val="000000" w:themeColor="text1"/>
          <w:lang w:val="de-DE"/>
        </w:rPr>
        <w:t xml:space="preserve"> Ficken </w:t>
      </w:r>
      <w:r w:rsidR="00E71CB9">
        <w:rPr>
          <w:rFonts w:asciiTheme="majorHAnsi" w:hAnsiTheme="majorHAnsi" w:cstheme="majorHAnsi"/>
          <w:color w:val="000000" w:themeColor="text1"/>
          <w:lang w:val="de-DE"/>
        </w:rPr>
        <w:tab/>
      </w:r>
      <w:r w:rsidR="00E71CB9">
        <w:rPr>
          <w:rFonts w:asciiTheme="majorHAnsi" w:hAnsiTheme="majorHAnsi" w:cstheme="majorHAnsi"/>
          <w:color w:val="000000" w:themeColor="text1"/>
          <w:lang w:val="de-DE"/>
        </w:rPr>
        <w:tab/>
      </w:r>
      <w:r w:rsidRPr="00BE5F0B">
        <w:rPr>
          <w:rFonts w:asciiTheme="majorHAnsi" w:hAnsiTheme="majorHAnsi" w:cstheme="majorHAnsi"/>
          <w:color w:val="000000" w:themeColor="text1"/>
          <w:lang w:val="de-DE"/>
        </w:rPr>
        <w:t>(snfftc@umkc.</w:t>
      </w:r>
      <w:r w:rsidR="00420178">
        <w:rPr>
          <w:rFonts w:asciiTheme="majorHAnsi" w:hAnsiTheme="majorHAnsi" w:cstheme="majorHAnsi"/>
          <w:color w:val="000000" w:themeColor="text1"/>
          <w:lang w:val="de-DE"/>
        </w:rPr>
        <w:t>e</w:t>
      </w:r>
      <w:r w:rsidRPr="00BE5F0B">
        <w:rPr>
          <w:rFonts w:asciiTheme="majorHAnsi" w:hAnsiTheme="majorHAnsi" w:cstheme="majorHAnsi"/>
          <w:color w:val="000000" w:themeColor="text1"/>
          <w:lang w:val="de-DE"/>
        </w:rPr>
        <w:t>d</w:t>
      </w:r>
      <w:r w:rsidR="00420178">
        <w:rPr>
          <w:rFonts w:asciiTheme="majorHAnsi" w:hAnsiTheme="majorHAnsi" w:cstheme="majorHAnsi"/>
          <w:color w:val="000000" w:themeColor="text1"/>
          <w:lang w:val="de-DE"/>
        </w:rPr>
        <w:t>u</w:t>
      </w:r>
      <w:r w:rsidRPr="00BE5F0B">
        <w:rPr>
          <w:rFonts w:asciiTheme="majorHAnsi" w:hAnsiTheme="majorHAnsi" w:cstheme="majorHAnsi"/>
          <w:color w:val="000000" w:themeColor="text1"/>
          <w:lang w:val="de-DE"/>
        </w:rPr>
        <w:t>)</w:t>
      </w:r>
    </w:p>
    <w:p w14:paraId="141ABDE5" w14:textId="77777777" w:rsidR="006E4797" w:rsidRDefault="006E4797" w:rsidP="00467C62">
      <w:pPr>
        <w:pBdr>
          <w:top w:val="nil"/>
          <w:left w:val="nil"/>
          <w:bottom w:val="nil"/>
          <w:right w:val="nil"/>
          <w:between w:val="nil"/>
        </w:pBdr>
        <w:spacing w:line="0" w:lineRule="atLeast"/>
        <w:rPr>
          <w:rFonts w:asciiTheme="majorHAnsi" w:hAnsiTheme="majorHAnsi" w:cstheme="majorHAnsi"/>
          <w:color w:val="000000"/>
        </w:rPr>
      </w:pPr>
    </w:p>
    <w:p w14:paraId="3F15E81E" w14:textId="77777777" w:rsidR="00E71CB9" w:rsidRPr="00BE5F0B" w:rsidRDefault="00E71CB9"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rPr>
        <w:t xml:space="preserve">Corresponding author: </w:t>
      </w:r>
    </w:p>
    <w:p w14:paraId="4676AF0C" w14:textId="5089EDA4" w:rsidR="00E71CB9" w:rsidRPr="00BE5F0B" w:rsidRDefault="00E71CB9" w:rsidP="00467C62">
      <w:pPr>
        <w:spacing w:line="0" w:lineRule="atLeast"/>
        <w:rPr>
          <w:rFonts w:asciiTheme="majorHAnsi" w:hAnsiTheme="majorHAnsi" w:cstheme="majorHAnsi"/>
          <w:color w:val="000000" w:themeColor="text1"/>
        </w:rPr>
      </w:pPr>
      <w:r w:rsidRPr="00BE5F0B">
        <w:rPr>
          <w:rFonts w:asciiTheme="majorHAnsi" w:hAnsiTheme="majorHAnsi" w:cstheme="majorHAnsi"/>
          <w:color w:val="000000" w:themeColor="text1"/>
        </w:rPr>
        <w:t xml:space="preserve">Maria L. Spletter </w:t>
      </w:r>
      <w:r>
        <w:rPr>
          <w:rFonts w:asciiTheme="majorHAnsi" w:hAnsiTheme="majorHAnsi" w:cstheme="majorHAnsi"/>
          <w:color w:val="000000" w:themeColor="text1"/>
        </w:rPr>
        <w:tab/>
      </w:r>
      <w:r w:rsidRPr="00BE5F0B">
        <w:rPr>
          <w:rFonts w:asciiTheme="majorHAnsi" w:hAnsiTheme="majorHAnsi" w:cstheme="majorHAnsi"/>
          <w:color w:val="000000" w:themeColor="text1"/>
        </w:rPr>
        <w:t>(maria.spletter@umkc.edu)</w:t>
      </w:r>
    </w:p>
    <w:p w14:paraId="38870BF7" w14:textId="77777777" w:rsidR="00E71CB9" w:rsidRPr="00F72213" w:rsidRDefault="00E71CB9" w:rsidP="00467C62">
      <w:pPr>
        <w:pBdr>
          <w:top w:val="nil"/>
          <w:left w:val="nil"/>
          <w:bottom w:val="nil"/>
          <w:right w:val="nil"/>
          <w:between w:val="nil"/>
        </w:pBdr>
        <w:spacing w:line="0" w:lineRule="atLeast"/>
        <w:rPr>
          <w:rFonts w:asciiTheme="majorHAnsi" w:hAnsiTheme="majorHAnsi" w:cstheme="majorHAnsi"/>
          <w:color w:val="000000"/>
        </w:rPr>
      </w:pPr>
    </w:p>
    <w:p w14:paraId="728E1E69" w14:textId="77777777" w:rsidR="00BE5F0B" w:rsidRDefault="00BE5F0B" w:rsidP="00467C62">
      <w:pPr>
        <w:spacing w:line="0" w:lineRule="atLeast"/>
        <w:rPr>
          <w:rFonts w:asciiTheme="majorHAnsi" w:hAnsiTheme="majorHAnsi" w:cstheme="majorHAnsi"/>
          <w:b/>
        </w:rPr>
      </w:pPr>
      <w:r>
        <w:rPr>
          <w:rFonts w:asciiTheme="majorHAnsi" w:hAnsiTheme="majorHAnsi" w:cstheme="majorHAnsi"/>
          <w:b/>
        </w:rPr>
        <w:t>KEYWORDS:</w:t>
      </w:r>
    </w:p>
    <w:p w14:paraId="25C21DD9" w14:textId="3A1D2E9F" w:rsidR="00BE5F0B" w:rsidRPr="00BE5F0B" w:rsidRDefault="00BE5F0B" w:rsidP="00467C62">
      <w:pPr>
        <w:spacing w:line="0" w:lineRule="atLeast"/>
        <w:rPr>
          <w:rFonts w:asciiTheme="majorHAnsi" w:hAnsiTheme="majorHAnsi" w:cstheme="majorHAnsi"/>
          <w:bCs/>
        </w:rPr>
      </w:pPr>
      <w:r w:rsidRPr="00BE5F0B">
        <w:rPr>
          <w:rFonts w:asciiTheme="majorHAnsi" w:hAnsiTheme="majorHAnsi" w:cstheme="majorHAnsi"/>
          <w:bCs/>
          <w:i/>
          <w:iCs/>
        </w:rPr>
        <w:t>Drosophila</w:t>
      </w:r>
      <w:r w:rsidR="003956C7">
        <w:rPr>
          <w:rFonts w:asciiTheme="majorHAnsi" w:hAnsiTheme="majorHAnsi" w:cstheme="majorHAnsi"/>
          <w:bCs/>
        </w:rPr>
        <w:t>;</w:t>
      </w:r>
      <w:r w:rsidRPr="00BE5F0B">
        <w:rPr>
          <w:rFonts w:asciiTheme="majorHAnsi" w:hAnsiTheme="majorHAnsi" w:cstheme="majorHAnsi"/>
          <w:bCs/>
        </w:rPr>
        <w:t xml:space="preserve"> developmental biology</w:t>
      </w:r>
      <w:r w:rsidR="003956C7">
        <w:rPr>
          <w:rFonts w:asciiTheme="majorHAnsi" w:hAnsiTheme="majorHAnsi" w:cstheme="majorHAnsi"/>
          <w:bCs/>
        </w:rPr>
        <w:t>;</w:t>
      </w:r>
      <w:r w:rsidRPr="00BE5F0B">
        <w:rPr>
          <w:rFonts w:asciiTheme="majorHAnsi" w:hAnsiTheme="majorHAnsi" w:cstheme="majorHAnsi"/>
          <w:bCs/>
        </w:rPr>
        <w:t xml:space="preserve"> indirect flight muscle</w:t>
      </w:r>
      <w:r w:rsidR="003956C7">
        <w:rPr>
          <w:rFonts w:asciiTheme="majorHAnsi" w:hAnsiTheme="majorHAnsi" w:cstheme="majorHAnsi"/>
          <w:bCs/>
        </w:rPr>
        <w:t>;</w:t>
      </w:r>
      <w:r w:rsidR="00AF23C7">
        <w:rPr>
          <w:rFonts w:asciiTheme="majorHAnsi" w:hAnsiTheme="majorHAnsi" w:cstheme="majorHAnsi"/>
          <w:bCs/>
        </w:rPr>
        <w:t xml:space="preserve"> IFM</w:t>
      </w:r>
      <w:r w:rsidR="003956C7">
        <w:rPr>
          <w:rFonts w:asciiTheme="majorHAnsi" w:hAnsiTheme="majorHAnsi" w:cstheme="majorHAnsi"/>
          <w:bCs/>
        </w:rPr>
        <w:t>;</w:t>
      </w:r>
      <w:r w:rsidRPr="00BE5F0B">
        <w:rPr>
          <w:rFonts w:asciiTheme="majorHAnsi" w:hAnsiTheme="majorHAnsi" w:cstheme="majorHAnsi"/>
          <w:bCs/>
        </w:rPr>
        <w:t xml:space="preserve"> dissection protocol</w:t>
      </w:r>
      <w:r w:rsidR="003956C7">
        <w:rPr>
          <w:rFonts w:asciiTheme="majorHAnsi" w:hAnsiTheme="majorHAnsi" w:cstheme="majorHAnsi"/>
          <w:bCs/>
        </w:rPr>
        <w:t>;</w:t>
      </w:r>
      <w:r w:rsidRPr="00BE5F0B">
        <w:rPr>
          <w:rFonts w:asciiTheme="majorHAnsi" w:hAnsiTheme="majorHAnsi" w:cstheme="majorHAnsi"/>
          <w:bCs/>
        </w:rPr>
        <w:t xml:space="preserve"> pupal development</w:t>
      </w:r>
      <w:r w:rsidR="003956C7">
        <w:rPr>
          <w:rFonts w:asciiTheme="majorHAnsi" w:hAnsiTheme="majorHAnsi" w:cstheme="majorHAnsi"/>
          <w:bCs/>
        </w:rPr>
        <w:t>;</w:t>
      </w:r>
      <w:r w:rsidRPr="00BE5F0B">
        <w:rPr>
          <w:rFonts w:asciiTheme="majorHAnsi" w:hAnsiTheme="majorHAnsi" w:cstheme="majorHAnsi"/>
          <w:bCs/>
        </w:rPr>
        <w:t xml:space="preserve"> microscopy</w:t>
      </w:r>
    </w:p>
    <w:p w14:paraId="5C5104AB" w14:textId="77777777" w:rsidR="00BE5F0B" w:rsidRDefault="00BE5F0B" w:rsidP="00467C62">
      <w:pPr>
        <w:spacing w:line="0" w:lineRule="atLeast"/>
        <w:rPr>
          <w:rFonts w:asciiTheme="majorHAnsi" w:hAnsiTheme="majorHAnsi" w:cstheme="majorHAnsi"/>
          <w:b/>
        </w:rPr>
      </w:pPr>
    </w:p>
    <w:p w14:paraId="60F3B8D4" w14:textId="603D209F" w:rsidR="006E4797" w:rsidRPr="00F72213" w:rsidRDefault="00551D82" w:rsidP="00467C62">
      <w:pPr>
        <w:spacing w:line="0" w:lineRule="atLeast"/>
        <w:rPr>
          <w:rFonts w:asciiTheme="majorHAnsi" w:hAnsiTheme="majorHAnsi" w:cstheme="majorHAnsi"/>
        </w:rPr>
      </w:pPr>
      <w:r w:rsidRPr="00F72213">
        <w:rPr>
          <w:rFonts w:asciiTheme="majorHAnsi" w:hAnsiTheme="majorHAnsi" w:cstheme="majorHAnsi"/>
          <w:b/>
        </w:rPr>
        <w:t>SUMMARY:</w:t>
      </w:r>
    </w:p>
    <w:p w14:paraId="01069787" w14:textId="4F4E0D14" w:rsidR="006E4797" w:rsidRPr="00BE5F0B" w:rsidRDefault="00BE5F0B" w:rsidP="00467C62">
      <w:pPr>
        <w:spacing w:line="0" w:lineRule="atLeast"/>
        <w:rPr>
          <w:rFonts w:asciiTheme="majorHAnsi" w:hAnsiTheme="majorHAnsi" w:cstheme="majorHAnsi"/>
          <w:color w:val="000000" w:themeColor="text1"/>
        </w:rPr>
      </w:pPr>
      <w:r w:rsidRPr="00BE5F0B">
        <w:rPr>
          <w:rFonts w:asciiTheme="majorHAnsi" w:hAnsiTheme="majorHAnsi" w:cstheme="majorHAnsi"/>
          <w:i/>
          <w:color w:val="000000" w:themeColor="text1"/>
        </w:rPr>
        <w:t>Drosophila</w:t>
      </w:r>
      <w:r>
        <w:rPr>
          <w:rFonts w:asciiTheme="majorHAnsi" w:hAnsiTheme="majorHAnsi" w:cstheme="majorHAnsi"/>
          <w:iCs/>
          <w:color w:val="000000" w:themeColor="text1"/>
        </w:rPr>
        <w:t xml:space="preserve"> </w:t>
      </w:r>
      <w:r w:rsidR="005A6F81">
        <w:rPr>
          <w:rFonts w:asciiTheme="majorHAnsi" w:hAnsiTheme="majorHAnsi" w:cstheme="majorHAnsi"/>
          <w:iCs/>
          <w:color w:val="000000" w:themeColor="text1"/>
        </w:rPr>
        <w:t>is</w:t>
      </w:r>
      <w:r>
        <w:rPr>
          <w:rFonts w:asciiTheme="majorHAnsi" w:hAnsiTheme="majorHAnsi" w:cstheme="majorHAnsi"/>
          <w:iCs/>
          <w:color w:val="000000" w:themeColor="text1"/>
        </w:rPr>
        <w:t xml:space="preserve"> a powerful model to understand fundamental mechanisms </w:t>
      </w:r>
      <w:r w:rsidR="005A6F81">
        <w:rPr>
          <w:rFonts w:asciiTheme="majorHAnsi" w:hAnsiTheme="majorHAnsi" w:cstheme="majorHAnsi"/>
          <w:iCs/>
          <w:color w:val="000000" w:themeColor="text1"/>
        </w:rPr>
        <w:t>of myogenesis</w:t>
      </w:r>
      <w:r>
        <w:rPr>
          <w:rFonts w:asciiTheme="majorHAnsi" w:hAnsiTheme="majorHAnsi" w:cstheme="majorHAnsi"/>
          <w:iCs/>
          <w:color w:val="000000" w:themeColor="text1"/>
        </w:rPr>
        <w:t xml:space="preserve">. </w:t>
      </w:r>
      <w:r w:rsidR="005A6F81">
        <w:rPr>
          <w:rFonts w:asciiTheme="majorHAnsi" w:hAnsiTheme="majorHAnsi" w:cstheme="majorHAnsi"/>
          <w:color w:val="000000" w:themeColor="text1"/>
        </w:rPr>
        <w:t>This</w:t>
      </w:r>
      <w:r w:rsidRPr="00BE5F0B">
        <w:rPr>
          <w:rFonts w:asciiTheme="majorHAnsi" w:hAnsiTheme="majorHAnsi" w:cstheme="majorHAnsi"/>
          <w:color w:val="000000" w:themeColor="text1"/>
        </w:rPr>
        <w:t xml:space="preserve"> protocol for </w:t>
      </w:r>
      <w:r w:rsidR="00E71CB9">
        <w:rPr>
          <w:rFonts w:asciiTheme="majorHAnsi" w:hAnsiTheme="majorHAnsi" w:cstheme="majorHAnsi"/>
          <w:color w:val="000000" w:themeColor="text1"/>
        </w:rPr>
        <w:t xml:space="preserve">the </w:t>
      </w:r>
      <w:r w:rsidRPr="00BE5F0B">
        <w:rPr>
          <w:rFonts w:asciiTheme="majorHAnsi" w:hAnsiTheme="majorHAnsi" w:cstheme="majorHAnsi"/>
          <w:color w:val="000000" w:themeColor="text1"/>
        </w:rPr>
        <w:t xml:space="preserve">dissection and preparation of thorax hemi-sections </w:t>
      </w:r>
      <w:r w:rsidR="00E71CB9">
        <w:rPr>
          <w:rFonts w:asciiTheme="majorHAnsi" w:hAnsiTheme="majorHAnsi" w:cstheme="majorHAnsi"/>
          <w:color w:val="000000" w:themeColor="text1"/>
        </w:rPr>
        <w:t>enables microscopy analysis of indirect flight muscle from both</w:t>
      </w:r>
      <w:r w:rsidRPr="00BE5F0B">
        <w:rPr>
          <w:rFonts w:asciiTheme="majorHAnsi" w:hAnsiTheme="majorHAnsi" w:cstheme="majorHAnsi"/>
          <w:color w:val="000000" w:themeColor="text1"/>
        </w:rPr>
        <w:t xml:space="preserve"> pupal and adult stages. </w:t>
      </w:r>
      <w:r w:rsidR="004A2AA0">
        <w:rPr>
          <w:rFonts w:asciiTheme="majorHAnsi" w:hAnsiTheme="majorHAnsi" w:cstheme="majorHAnsi"/>
          <w:color w:val="000000" w:themeColor="text1"/>
        </w:rPr>
        <w:t>This</w:t>
      </w:r>
      <w:r w:rsidR="004A2AA0" w:rsidRPr="00BE5F0B">
        <w:rPr>
          <w:rFonts w:asciiTheme="majorHAnsi" w:hAnsiTheme="majorHAnsi" w:cstheme="majorHAnsi"/>
          <w:color w:val="000000" w:themeColor="text1"/>
        </w:rPr>
        <w:t xml:space="preserve"> </w:t>
      </w:r>
      <w:r w:rsidRPr="00BE5F0B">
        <w:rPr>
          <w:rFonts w:asciiTheme="majorHAnsi" w:hAnsiTheme="majorHAnsi" w:cstheme="majorHAnsi"/>
          <w:color w:val="000000" w:themeColor="text1"/>
        </w:rPr>
        <w:t>protocol enables confocal imaging of cellular morphology, protein localization, muscle structure, and multiple other aspects of myogenesis.</w:t>
      </w:r>
    </w:p>
    <w:p w14:paraId="74EFC8D7" w14:textId="77777777" w:rsidR="006E4797" w:rsidRPr="00F72213" w:rsidRDefault="006E4797" w:rsidP="00467C62">
      <w:pPr>
        <w:spacing w:line="0" w:lineRule="atLeast"/>
        <w:rPr>
          <w:rFonts w:asciiTheme="majorHAnsi" w:hAnsiTheme="majorHAnsi" w:cstheme="majorHAnsi"/>
        </w:rPr>
      </w:pPr>
    </w:p>
    <w:p w14:paraId="2DF8E628" w14:textId="2E74DEB7" w:rsidR="006E4797" w:rsidRPr="00F72213" w:rsidRDefault="00551D82" w:rsidP="00467C62">
      <w:pPr>
        <w:spacing w:line="0" w:lineRule="atLeast"/>
        <w:rPr>
          <w:rFonts w:asciiTheme="majorHAnsi" w:hAnsiTheme="majorHAnsi" w:cstheme="majorHAnsi"/>
          <w:color w:val="808080"/>
        </w:rPr>
      </w:pPr>
      <w:r w:rsidRPr="00F72213">
        <w:rPr>
          <w:rFonts w:asciiTheme="majorHAnsi" w:hAnsiTheme="majorHAnsi" w:cstheme="majorHAnsi"/>
          <w:b/>
        </w:rPr>
        <w:t>ABSTRACT:</w:t>
      </w:r>
    </w:p>
    <w:p w14:paraId="35F1A516" w14:textId="71893F59" w:rsidR="004D5224" w:rsidRPr="002D0856" w:rsidRDefault="00402BAA" w:rsidP="00467C62">
      <w:pPr>
        <w:spacing w:line="0" w:lineRule="atLeast"/>
        <w:rPr>
          <w:color w:val="000000" w:themeColor="text1"/>
          <w:u w:val="double"/>
        </w:rPr>
      </w:pPr>
      <w:r w:rsidRPr="002D0856">
        <w:rPr>
          <w:iCs/>
          <w:color w:val="000000" w:themeColor="text1"/>
        </w:rPr>
        <w:t xml:space="preserve">The indirect flight muscles (IFMs) of </w:t>
      </w:r>
      <w:r w:rsidR="00F9379C" w:rsidRPr="002D0856">
        <w:rPr>
          <w:i/>
          <w:color w:val="000000" w:themeColor="text1"/>
        </w:rPr>
        <w:t>Drosophila</w:t>
      </w:r>
      <w:r w:rsidR="00F9379C" w:rsidRPr="002D0856">
        <w:rPr>
          <w:color w:val="000000" w:themeColor="text1"/>
        </w:rPr>
        <w:t xml:space="preserve"> </w:t>
      </w:r>
      <w:r w:rsidRPr="002D0856">
        <w:rPr>
          <w:i/>
          <w:iCs/>
          <w:color w:val="000000" w:themeColor="text1"/>
        </w:rPr>
        <w:t>melanogaster</w:t>
      </w:r>
      <w:r w:rsidRPr="002D0856">
        <w:rPr>
          <w:color w:val="000000" w:themeColor="text1"/>
        </w:rPr>
        <w:t xml:space="preserve"> are a </w:t>
      </w:r>
      <w:r w:rsidR="004D5224" w:rsidRPr="002D0856">
        <w:rPr>
          <w:color w:val="000000" w:themeColor="text1"/>
        </w:rPr>
        <w:t>powerful genetic</w:t>
      </w:r>
      <w:r w:rsidRPr="002D0856">
        <w:rPr>
          <w:color w:val="000000" w:themeColor="text1"/>
        </w:rPr>
        <w:t xml:space="preserve"> model to explore foundational principles of myogenesis. </w:t>
      </w:r>
      <w:r w:rsidR="001F07A9">
        <w:rPr>
          <w:color w:val="000000" w:themeColor="text1"/>
        </w:rPr>
        <w:t>The contractile mechanism</w:t>
      </w:r>
      <w:r w:rsidR="00706AA0" w:rsidRPr="002D0856">
        <w:rPr>
          <w:color w:val="000000" w:themeColor="text1"/>
        </w:rPr>
        <w:t xml:space="preserve"> and </w:t>
      </w:r>
      <w:r w:rsidR="001F07A9">
        <w:rPr>
          <w:color w:val="000000" w:themeColor="text1"/>
        </w:rPr>
        <w:t xml:space="preserve">many </w:t>
      </w:r>
      <w:r w:rsidR="00706AA0" w:rsidRPr="002D0856">
        <w:rPr>
          <w:color w:val="000000" w:themeColor="text1"/>
        </w:rPr>
        <w:t xml:space="preserve">sarcomere components are conserved from flies to vertebrates, enabling </w:t>
      </w:r>
      <w:r w:rsidR="003B39C6">
        <w:rPr>
          <w:color w:val="000000" w:themeColor="text1"/>
        </w:rPr>
        <w:t xml:space="preserve">the </w:t>
      </w:r>
      <w:r w:rsidR="00706AA0" w:rsidRPr="002D0856">
        <w:rPr>
          <w:color w:val="000000" w:themeColor="text1"/>
        </w:rPr>
        <w:t>study of cellular processes from transcriptional regulation and RNA processing to metabolism and mechanobiology that direct and fine-tune m</w:t>
      </w:r>
      <w:r w:rsidR="005143B3" w:rsidRPr="002D0856">
        <w:rPr>
          <w:color w:val="000000" w:themeColor="text1"/>
        </w:rPr>
        <w:t>uscle</w:t>
      </w:r>
      <w:r w:rsidR="00706AA0" w:rsidRPr="002D0856">
        <w:rPr>
          <w:color w:val="000000" w:themeColor="text1"/>
        </w:rPr>
        <w:t xml:space="preserve"> development</w:t>
      </w:r>
      <w:r w:rsidR="00E05024" w:rsidRPr="002D0856">
        <w:rPr>
          <w:color w:val="000000" w:themeColor="text1"/>
        </w:rPr>
        <w:t>. Many of these cellular pathways</w:t>
      </w:r>
      <w:r w:rsidR="00706AA0" w:rsidRPr="002D0856">
        <w:rPr>
          <w:color w:val="000000" w:themeColor="text1"/>
        </w:rPr>
        <w:t xml:space="preserve"> are altered in human myopathies</w:t>
      </w:r>
      <w:r w:rsidR="005143B3" w:rsidRPr="002D0856">
        <w:rPr>
          <w:color w:val="000000" w:themeColor="text1"/>
        </w:rPr>
        <w:t xml:space="preserve">, </w:t>
      </w:r>
      <w:r w:rsidR="00E05024" w:rsidRPr="002D0856">
        <w:rPr>
          <w:color w:val="000000" w:themeColor="text1"/>
        </w:rPr>
        <w:t xml:space="preserve">and IFM studies </w:t>
      </w:r>
      <w:r w:rsidR="005143B3" w:rsidRPr="002D0856">
        <w:rPr>
          <w:color w:val="000000" w:themeColor="text1"/>
        </w:rPr>
        <w:t>provid</w:t>
      </w:r>
      <w:r w:rsidR="00E05024" w:rsidRPr="002D0856">
        <w:rPr>
          <w:color w:val="000000" w:themeColor="text1"/>
        </w:rPr>
        <w:t>e</w:t>
      </w:r>
      <w:r w:rsidR="006F37F1" w:rsidRPr="002D0856">
        <w:rPr>
          <w:color w:val="000000" w:themeColor="text1"/>
        </w:rPr>
        <w:t xml:space="preserve"> relevant</w:t>
      </w:r>
      <w:r w:rsidR="005143B3" w:rsidRPr="002D0856">
        <w:rPr>
          <w:color w:val="000000" w:themeColor="text1"/>
        </w:rPr>
        <w:t xml:space="preserve"> insight into the molecular etiology of muscle disease</w:t>
      </w:r>
      <w:r w:rsidR="00706AA0" w:rsidRPr="002D0856">
        <w:rPr>
          <w:color w:val="000000" w:themeColor="text1"/>
        </w:rPr>
        <w:t>.</w:t>
      </w:r>
      <w:r w:rsidR="005143B3" w:rsidRPr="002D0856">
        <w:rPr>
          <w:color w:val="000000" w:themeColor="text1"/>
        </w:rPr>
        <w:t xml:space="preserve"> </w:t>
      </w:r>
      <w:proofErr w:type="gramStart"/>
      <w:r w:rsidR="005143B3" w:rsidRPr="002D0856">
        <w:rPr>
          <w:color w:val="000000" w:themeColor="text1"/>
        </w:rPr>
        <w:t>In particular, flies</w:t>
      </w:r>
      <w:proofErr w:type="gramEnd"/>
      <w:r w:rsidR="005143B3" w:rsidRPr="002D0856">
        <w:rPr>
          <w:color w:val="000000" w:themeColor="text1"/>
        </w:rPr>
        <w:t xml:space="preserve"> are well-suited for </w:t>
      </w:r>
      <w:r w:rsidR="00E05024" w:rsidRPr="002D0856">
        <w:rPr>
          <w:color w:val="000000" w:themeColor="text1"/>
        </w:rPr>
        <w:t xml:space="preserve">microscopy </w:t>
      </w:r>
      <w:r w:rsidR="001F07A9">
        <w:rPr>
          <w:color w:val="000000" w:themeColor="text1"/>
        </w:rPr>
        <w:t>to analyze</w:t>
      </w:r>
      <w:r w:rsidR="005143B3" w:rsidRPr="002D0856">
        <w:rPr>
          <w:color w:val="000000" w:themeColor="text1"/>
        </w:rPr>
        <w:t xml:space="preserve"> myofiber and sarcomere morphology</w:t>
      </w:r>
      <w:r w:rsidR="004764C6">
        <w:rPr>
          <w:color w:val="000000" w:themeColor="text1"/>
        </w:rPr>
        <w:t xml:space="preserve"> and function</w:t>
      </w:r>
      <w:r w:rsidR="005143B3" w:rsidRPr="002D0856">
        <w:rPr>
          <w:color w:val="000000" w:themeColor="text1"/>
        </w:rPr>
        <w:t xml:space="preserve"> across the entire process of IFM myogenesis, from myoblast specification</w:t>
      </w:r>
      <w:r w:rsidR="003B39C6">
        <w:rPr>
          <w:color w:val="000000" w:themeColor="text1"/>
        </w:rPr>
        <w:t xml:space="preserve"> to </w:t>
      </w:r>
      <w:r w:rsidR="00E67E0D">
        <w:rPr>
          <w:color w:val="000000" w:themeColor="text1"/>
        </w:rPr>
        <w:t>myofibril</w:t>
      </w:r>
      <w:r w:rsidR="003B39C6">
        <w:rPr>
          <w:color w:val="000000" w:themeColor="text1"/>
        </w:rPr>
        <w:t xml:space="preserve"> </w:t>
      </w:r>
      <w:r w:rsidR="00C73424">
        <w:rPr>
          <w:color w:val="000000" w:themeColor="text1"/>
        </w:rPr>
        <w:t xml:space="preserve">formation, </w:t>
      </w:r>
      <w:r w:rsidR="005143B3" w:rsidRPr="002D0856">
        <w:rPr>
          <w:color w:val="000000" w:themeColor="text1"/>
        </w:rPr>
        <w:t>matur</w:t>
      </w:r>
      <w:r w:rsidR="003B39C6">
        <w:rPr>
          <w:color w:val="000000" w:themeColor="text1"/>
        </w:rPr>
        <w:t>ation</w:t>
      </w:r>
      <w:r w:rsidR="00C73424">
        <w:rPr>
          <w:color w:val="000000" w:themeColor="text1"/>
        </w:rPr>
        <w:t>,</w:t>
      </w:r>
      <w:r w:rsidR="003B39C6">
        <w:rPr>
          <w:color w:val="000000" w:themeColor="text1"/>
        </w:rPr>
        <w:t xml:space="preserve"> and </w:t>
      </w:r>
      <w:r w:rsidR="004764C6">
        <w:rPr>
          <w:color w:val="000000" w:themeColor="text1"/>
        </w:rPr>
        <w:t>maintenance</w:t>
      </w:r>
      <w:r w:rsidR="005143B3" w:rsidRPr="002D0856">
        <w:rPr>
          <w:color w:val="000000" w:themeColor="text1"/>
        </w:rPr>
        <w:t>.</w:t>
      </w:r>
      <w:r w:rsidR="006F37F1" w:rsidRPr="002D0856">
        <w:rPr>
          <w:color w:val="000000" w:themeColor="text1"/>
        </w:rPr>
        <w:t xml:space="preserve"> </w:t>
      </w:r>
      <w:bookmarkStart w:id="0" w:name="_Hlk203072648"/>
      <w:r w:rsidR="006F37F1" w:rsidRPr="002D0856">
        <w:rPr>
          <w:color w:val="000000" w:themeColor="text1"/>
        </w:rPr>
        <w:t>Here</w:t>
      </w:r>
      <w:r w:rsidR="00A95858">
        <w:rPr>
          <w:color w:val="000000" w:themeColor="text1"/>
        </w:rPr>
        <w:t>,</w:t>
      </w:r>
      <w:r w:rsidR="006F37F1" w:rsidRPr="002D0856">
        <w:rPr>
          <w:color w:val="000000" w:themeColor="text1"/>
        </w:rPr>
        <w:t xml:space="preserve"> a protocol </w:t>
      </w:r>
      <w:r w:rsidR="00417826">
        <w:rPr>
          <w:color w:val="000000" w:themeColor="text1"/>
        </w:rPr>
        <w:t xml:space="preserve">is presented </w:t>
      </w:r>
      <w:r w:rsidR="006F37F1" w:rsidRPr="002D0856">
        <w:rPr>
          <w:color w:val="000000" w:themeColor="text1"/>
        </w:rPr>
        <w:t xml:space="preserve">for </w:t>
      </w:r>
      <w:r w:rsidR="00E71CB9">
        <w:rPr>
          <w:color w:val="000000" w:themeColor="text1"/>
        </w:rPr>
        <w:t xml:space="preserve">the </w:t>
      </w:r>
      <w:r w:rsidR="006F37F1" w:rsidRPr="002D0856">
        <w:rPr>
          <w:color w:val="000000" w:themeColor="text1"/>
        </w:rPr>
        <w:t xml:space="preserve">dissection of </w:t>
      </w:r>
      <w:r w:rsidR="006F37F1" w:rsidRPr="002D0856">
        <w:rPr>
          <w:i/>
          <w:iCs/>
          <w:color w:val="000000" w:themeColor="text1"/>
        </w:rPr>
        <w:t xml:space="preserve">D. melanogaster </w:t>
      </w:r>
      <w:r w:rsidR="006F37F1" w:rsidRPr="002D0856">
        <w:rPr>
          <w:color w:val="000000" w:themeColor="text1"/>
        </w:rPr>
        <w:t xml:space="preserve">IFMs at pupal and adult timepoints for microscopy approaches. </w:t>
      </w:r>
      <w:r w:rsidR="006A2030">
        <w:rPr>
          <w:color w:val="000000" w:themeColor="text1"/>
        </w:rPr>
        <w:t>I</w:t>
      </w:r>
      <w:r w:rsidR="0023386B">
        <w:rPr>
          <w:color w:val="000000" w:themeColor="text1"/>
        </w:rPr>
        <w:t xml:space="preserve">llustrated </w:t>
      </w:r>
      <w:r w:rsidR="00A17CE9" w:rsidRPr="002D0856">
        <w:rPr>
          <w:color w:val="000000" w:themeColor="text1"/>
        </w:rPr>
        <w:t xml:space="preserve">protocols </w:t>
      </w:r>
      <w:r w:rsidR="006A2030">
        <w:rPr>
          <w:color w:val="000000" w:themeColor="text1"/>
        </w:rPr>
        <w:t xml:space="preserve">are provided </w:t>
      </w:r>
      <w:r w:rsidR="00A17CE9" w:rsidRPr="002D0856">
        <w:rPr>
          <w:color w:val="000000" w:themeColor="text1"/>
        </w:rPr>
        <w:t>for hemithorax dissection of late pupal and adult IFMs</w:t>
      </w:r>
      <w:r w:rsidR="00E71CB9">
        <w:rPr>
          <w:color w:val="000000" w:themeColor="text1"/>
        </w:rPr>
        <w:t>,</w:t>
      </w:r>
      <w:r w:rsidR="00A17CE9" w:rsidRPr="002D0856">
        <w:rPr>
          <w:color w:val="000000" w:themeColor="text1"/>
        </w:rPr>
        <w:t xml:space="preserve"> as well as open-book dissection of early pupal IFMs. </w:t>
      </w:r>
      <w:r w:rsidR="00A95858">
        <w:rPr>
          <w:color w:val="000000" w:themeColor="text1"/>
        </w:rPr>
        <w:t>F</w:t>
      </w:r>
      <w:r w:rsidR="00A17CE9" w:rsidRPr="002D0856">
        <w:rPr>
          <w:color w:val="000000" w:themeColor="text1"/>
        </w:rPr>
        <w:t>ixation, staining, and sample mounting procedures and common dissection artifacts</w:t>
      </w:r>
      <w:r w:rsidR="00A95858">
        <w:rPr>
          <w:color w:val="000000" w:themeColor="text1"/>
        </w:rPr>
        <w:t xml:space="preserve"> are described, with</w:t>
      </w:r>
      <w:r w:rsidR="00A17CE9" w:rsidRPr="002D0856">
        <w:rPr>
          <w:color w:val="000000" w:themeColor="text1"/>
        </w:rPr>
        <w:t xml:space="preserve"> representative data </w:t>
      </w:r>
      <w:r w:rsidR="005A126F" w:rsidRPr="002D0856">
        <w:rPr>
          <w:color w:val="000000" w:themeColor="text1"/>
        </w:rPr>
        <w:t xml:space="preserve">demonstrating </w:t>
      </w:r>
      <w:r w:rsidR="00AD5CCC">
        <w:rPr>
          <w:color w:val="000000" w:themeColor="text1"/>
        </w:rPr>
        <w:t xml:space="preserve">the </w:t>
      </w:r>
      <w:r w:rsidR="005A126F" w:rsidRPr="002D0856">
        <w:rPr>
          <w:color w:val="000000" w:themeColor="text1"/>
        </w:rPr>
        <w:t xml:space="preserve">compatibility of IFM dissection with different fixation reagents. </w:t>
      </w:r>
      <w:r w:rsidR="00596DEB">
        <w:rPr>
          <w:color w:val="000000" w:themeColor="text1"/>
        </w:rPr>
        <w:t>T</w:t>
      </w:r>
      <w:r w:rsidR="004A2AA0">
        <w:rPr>
          <w:color w:val="000000" w:themeColor="text1"/>
        </w:rPr>
        <w:t>hese</w:t>
      </w:r>
      <w:r w:rsidR="00544D86">
        <w:rPr>
          <w:color w:val="000000" w:themeColor="text1"/>
        </w:rPr>
        <w:t xml:space="preserve"> protocol</w:t>
      </w:r>
      <w:r w:rsidR="001F07A9">
        <w:rPr>
          <w:color w:val="000000" w:themeColor="text1"/>
        </w:rPr>
        <w:t>s</w:t>
      </w:r>
      <w:r w:rsidR="00544D86">
        <w:rPr>
          <w:color w:val="000000" w:themeColor="text1"/>
        </w:rPr>
        <w:t xml:space="preserve"> </w:t>
      </w:r>
      <w:r w:rsidR="00596DEB">
        <w:rPr>
          <w:color w:val="000000" w:themeColor="text1"/>
        </w:rPr>
        <w:t xml:space="preserve">are applied </w:t>
      </w:r>
      <w:r w:rsidR="00544D86">
        <w:rPr>
          <w:color w:val="000000" w:themeColor="text1"/>
        </w:rPr>
        <w:t>to study</w:t>
      </w:r>
      <w:r w:rsidR="00AD5CCC">
        <w:rPr>
          <w:color w:val="000000" w:themeColor="text1"/>
        </w:rPr>
        <w:t xml:space="preserve"> the </w:t>
      </w:r>
      <w:proofErr w:type="spellStart"/>
      <w:r w:rsidR="00AD5CCC">
        <w:rPr>
          <w:color w:val="000000" w:themeColor="text1"/>
        </w:rPr>
        <w:t>hypomorphic</w:t>
      </w:r>
      <w:proofErr w:type="spellEnd"/>
      <w:r w:rsidR="00AD5CCC">
        <w:rPr>
          <w:color w:val="000000" w:themeColor="text1"/>
        </w:rPr>
        <w:t xml:space="preserve"> </w:t>
      </w:r>
      <w:r w:rsidR="00AD5CCC" w:rsidRPr="00AD5CCC">
        <w:rPr>
          <w:i/>
          <w:iCs/>
          <w:color w:val="000000" w:themeColor="text1"/>
        </w:rPr>
        <w:t>Smn</w:t>
      </w:r>
      <w:r w:rsidR="00AD5CCC" w:rsidRPr="00AD5CCC">
        <w:rPr>
          <w:i/>
          <w:iCs/>
          <w:color w:val="000000" w:themeColor="text1"/>
          <w:vertAlign w:val="superscript"/>
        </w:rPr>
        <w:t>E33</w:t>
      </w:r>
      <w:r w:rsidR="00AD5CCC">
        <w:rPr>
          <w:color w:val="000000" w:themeColor="text1"/>
        </w:rPr>
        <w:t xml:space="preserve"> allele</w:t>
      </w:r>
      <w:r w:rsidR="001F07A9">
        <w:rPr>
          <w:color w:val="000000" w:themeColor="text1"/>
        </w:rPr>
        <w:t xml:space="preserve"> of RNA-binding protein survival motor neuron (</w:t>
      </w:r>
      <w:proofErr w:type="spellStart"/>
      <w:r w:rsidR="001F07A9">
        <w:rPr>
          <w:color w:val="000000" w:themeColor="text1"/>
        </w:rPr>
        <w:t>Smn</w:t>
      </w:r>
      <w:proofErr w:type="spellEnd"/>
      <w:r w:rsidR="001F07A9">
        <w:rPr>
          <w:color w:val="000000" w:themeColor="text1"/>
        </w:rPr>
        <w:t>)</w:t>
      </w:r>
      <w:r w:rsidR="00AD5CCC">
        <w:rPr>
          <w:i/>
          <w:iCs/>
          <w:color w:val="000000" w:themeColor="text1"/>
        </w:rPr>
        <w:t xml:space="preserve"> </w:t>
      </w:r>
      <w:r w:rsidR="00AD5CCC" w:rsidRPr="002D0856">
        <w:rPr>
          <w:color w:val="000000" w:themeColor="text1"/>
        </w:rPr>
        <w:t xml:space="preserve">at 26 h </w:t>
      </w:r>
      <w:r w:rsidR="0065078A">
        <w:rPr>
          <w:color w:val="000000" w:themeColor="text1"/>
        </w:rPr>
        <w:t xml:space="preserve">after puparium formation </w:t>
      </w:r>
      <w:r w:rsidR="0065078A">
        <w:rPr>
          <w:color w:val="000000" w:themeColor="text1"/>
        </w:rPr>
        <w:lastRenderedPageBreak/>
        <w:t>(</w:t>
      </w:r>
      <w:r w:rsidR="00AD5CCC" w:rsidRPr="002D0856">
        <w:rPr>
          <w:color w:val="000000" w:themeColor="text1"/>
        </w:rPr>
        <w:t>APF</w:t>
      </w:r>
      <w:r w:rsidR="0065078A">
        <w:rPr>
          <w:color w:val="000000" w:themeColor="text1"/>
        </w:rPr>
        <w:t>)</w:t>
      </w:r>
      <w:r w:rsidR="00AD5CCC" w:rsidRPr="002D0856">
        <w:rPr>
          <w:color w:val="000000" w:themeColor="text1"/>
        </w:rPr>
        <w:t>, 72 h APF, and in adult</w:t>
      </w:r>
      <w:r w:rsidR="00AD5CCC" w:rsidRPr="00AD5CCC">
        <w:rPr>
          <w:color w:val="000000" w:themeColor="text1"/>
        </w:rPr>
        <w:t xml:space="preserve"> </w:t>
      </w:r>
      <w:r w:rsidR="00544D86">
        <w:rPr>
          <w:color w:val="000000" w:themeColor="text1"/>
        </w:rPr>
        <w:t>IFMs</w:t>
      </w:r>
      <w:r w:rsidR="001F07A9">
        <w:rPr>
          <w:color w:val="000000" w:themeColor="text1"/>
        </w:rPr>
        <w:t>,</w:t>
      </w:r>
      <w:r w:rsidR="00544D86">
        <w:rPr>
          <w:color w:val="000000" w:themeColor="text1"/>
        </w:rPr>
        <w:t xml:space="preserve"> </w:t>
      </w:r>
      <w:r w:rsidR="00AD5CCC">
        <w:rPr>
          <w:color w:val="000000" w:themeColor="text1"/>
        </w:rPr>
        <w:t>provid</w:t>
      </w:r>
      <w:r w:rsidR="001F07A9">
        <w:rPr>
          <w:color w:val="000000" w:themeColor="text1"/>
        </w:rPr>
        <w:t xml:space="preserve">ing </w:t>
      </w:r>
      <w:r w:rsidR="00AD5CCC">
        <w:rPr>
          <w:color w:val="000000" w:themeColor="text1"/>
        </w:rPr>
        <w:t xml:space="preserve">new insight into a </w:t>
      </w:r>
      <w:r w:rsidR="00AD5CCC" w:rsidRPr="002D0856">
        <w:rPr>
          <w:color w:val="000000" w:themeColor="text1"/>
        </w:rPr>
        <w:t>Spinal Motor Atrophy (SMA)</w:t>
      </w:r>
      <w:r w:rsidR="00AD5CCC">
        <w:rPr>
          <w:color w:val="000000" w:themeColor="text1"/>
        </w:rPr>
        <w:t xml:space="preserve"> model and illustrat</w:t>
      </w:r>
      <w:r w:rsidR="001F07A9">
        <w:rPr>
          <w:color w:val="000000" w:themeColor="text1"/>
        </w:rPr>
        <w:t>ing</w:t>
      </w:r>
      <w:r w:rsidR="00AD5CCC">
        <w:rPr>
          <w:color w:val="000000" w:themeColor="text1"/>
        </w:rPr>
        <w:t xml:space="preserve"> the </w:t>
      </w:r>
      <w:r w:rsidR="001F07A9">
        <w:rPr>
          <w:color w:val="000000" w:themeColor="text1"/>
        </w:rPr>
        <w:t>general utility</w:t>
      </w:r>
      <w:r w:rsidR="00AD5CCC">
        <w:rPr>
          <w:color w:val="000000" w:themeColor="text1"/>
        </w:rPr>
        <w:t xml:space="preserve"> of </w:t>
      </w:r>
      <w:r w:rsidR="004A2AA0">
        <w:rPr>
          <w:color w:val="000000" w:themeColor="text1"/>
        </w:rPr>
        <w:t>this</w:t>
      </w:r>
      <w:r w:rsidR="00AD5CCC">
        <w:rPr>
          <w:color w:val="000000" w:themeColor="text1"/>
        </w:rPr>
        <w:t xml:space="preserve"> protocol</w:t>
      </w:r>
      <w:r w:rsidR="00013A8B">
        <w:rPr>
          <w:color w:val="000000" w:themeColor="text1"/>
        </w:rPr>
        <w:t>.</w:t>
      </w:r>
      <w:r w:rsidR="006F3946">
        <w:rPr>
          <w:color w:val="000000" w:themeColor="text1"/>
        </w:rPr>
        <w:t xml:space="preserve"> </w:t>
      </w:r>
      <w:r w:rsidR="00251391">
        <w:rPr>
          <w:color w:val="000000" w:themeColor="text1"/>
        </w:rPr>
        <w:t>T</w:t>
      </w:r>
      <w:r w:rsidR="006F3946">
        <w:rPr>
          <w:color w:val="000000" w:themeColor="text1"/>
        </w:rPr>
        <w:t xml:space="preserve">his </w:t>
      </w:r>
      <w:r w:rsidR="00E33BB6">
        <w:rPr>
          <w:color w:val="000000" w:themeColor="text1"/>
        </w:rPr>
        <w:t xml:space="preserve">detailed </w:t>
      </w:r>
      <w:r w:rsidR="006F3946">
        <w:rPr>
          <w:color w:val="000000" w:themeColor="text1"/>
        </w:rPr>
        <w:t xml:space="preserve">protocol </w:t>
      </w:r>
      <w:r w:rsidR="00E33BB6">
        <w:rPr>
          <w:color w:val="000000" w:themeColor="text1"/>
        </w:rPr>
        <w:t>facilitate</w:t>
      </w:r>
      <w:r w:rsidR="00D776AE">
        <w:rPr>
          <w:color w:val="000000" w:themeColor="text1"/>
        </w:rPr>
        <w:t>s</w:t>
      </w:r>
      <w:r w:rsidR="00E33BB6">
        <w:rPr>
          <w:color w:val="000000" w:themeColor="text1"/>
        </w:rPr>
        <w:t xml:space="preserve"> </w:t>
      </w:r>
      <w:r w:rsidR="00D776AE">
        <w:rPr>
          <w:color w:val="000000" w:themeColor="text1"/>
        </w:rPr>
        <w:t xml:space="preserve">access to the IFM model system and </w:t>
      </w:r>
      <w:r w:rsidR="00A736C1">
        <w:rPr>
          <w:color w:val="000000" w:themeColor="text1"/>
        </w:rPr>
        <w:t xml:space="preserve">acquisition of </w:t>
      </w:r>
      <w:r w:rsidR="006624E8">
        <w:rPr>
          <w:color w:val="000000" w:themeColor="text1"/>
        </w:rPr>
        <w:t xml:space="preserve">high-quality microscopy data </w:t>
      </w:r>
      <w:r w:rsidR="00D776AE">
        <w:rPr>
          <w:color w:val="000000" w:themeColor="text1"/>
        </w:rPr>
        <w:t>to</w:t>
      </w:r>
      <w:r w:rsidR="00A736C1">
        <w:rPr>
          <w:color w:val="000000" w:themeColor="text1"/>
        </w:rPr>
        <w:t xml:space="preserve"> investigat</w:t>
      </w:r>
      <w:r w:rsidR="00D776AE">
        <w:rPr>
          <w:color w:val="000000" w:themeColor="text1"/>
        </w:rPr>
        <w:t>e</w:t>
      </w:r>
      <w:r w:rsidR="00A736C1">
        <w:rPr>
          <w:color w:val="000000" w:themeColor="text1"/>
        </w:rPr>
        <w:t xml:space="preserve"> </w:t>
      </w:r>
      <w:r w:rsidR="00D776AE">
        <w:rPr>
          <w:color w:val="000000" w:themeColor="text1"/>
        </w:rPr>
        <w:t xml:space="preserve">principles of </w:t>
      </w:r>
      <w:r w:rsidR="005234EB" w:rsidRPr="002D0856">
        <w:rPr>
          <w:color w:val="000000" w:themeColor="text1"/>
        </w:rPr>
        <w:t>myogenesis</w:t>
      </w:r>
      <w:r w:rsidR="006624E8">
        <w:rPr>
          <w:color w:val="000000" w:themeColor="text1"/>
        </w:rPr>
        <w:t>.</w:t>
      </w:r>
      <w:bookmarkEnd w:id="0"/>
    </w:p>
    <w:p w14:paraId="2CF9CD54" w14:textId="77777777" w:rsidR="006E4797" w:rsidRPr="00F72213" w:rsidRDefault="006E4797" w:rsidP="00467C62">
      <w:pPr>
        <w:spacing w:line="0" w:lineRule="atLeast"/>
        <w:rPr>
          <w:rFonts w:asciiTheme="majorHAnsi" w:hAnsiTheme="majorHAnsi" w:cstheme="majorHAnsi"/>
        </w:rPr>
      </w:pPr>
    </w:p>
    <w:p w14:paraId="6AD7A1CA" w14:textId="2DEEC430" w:rsidR="00476640" w:rsidRPr="00052E50" w:rsidRDefault="00551D82" w:rsidP="00467C62">
      <w:pPr>
        <w:spacing w:line="0" w:lineRule="atLeast"/>
        <w:rPr>
          <w:rFonts w:asciiTheme="majorHAnsi" w:hAnsiTheme="majorHAnsi" w:cstheme="majorHAnsi"/>
          <w:color w:val="808080" w:themeColor="background1" w:themeShade="80"/>
          <w:highlight w:val="cyan"/>
        </w:rPr>
      </w:pPr>
      <w:r w:rsidRPr="00F72213">
        <w:rPr>
          <w:rFonts w:asciiTheme="majorHAnsi" w:hAnsiTheme="majorHAnsi" w:cstheme="majorHAnsi"/>
          <w:b/>
        </w:rPr>
        <w:t>INTRODUCTION:</w:t>
      </w:r>
      <w:r w:rsidRPr="00F72213">
        <w:rPr>
          <w:rFonts w:asciiTheme="majorHAnsi" w:hAnsiTheme="majorHAnsi" w:cstheme="majorHAnsi"/>
          <w:color w:val="808080"/>
        </w:rPr>
        <w:t xml:space="preserve"> </w:t>
      </w:r>
    </w:p>
    <w:p w14:paraId="629AEECA" w14:textId="642E61D8" w:rsidR="008C2C72" w:rsidRDefault="008C2C72" w:rsidP="00467C62">
      <w:pPr>
        <w:tabs>
          <w:tab w:val="left" w:pos="180"/>
        </w:tabs>
        <w:spacing w:line="0" w:lineRule="atLeast"/>
      </w:pPr>
      <w:r>
        <w:t>Animals have hundreds of muscles that control different movements, from enabling ambulation to facilitating speech to grasping a tool. To support such a wide array of function, muscles differ in size, attachment, contractile ability, metabolism, and gene expression</w:t>
      </w:r>
      <w:r w:rsidR="00EC0F33">
        <w:fldChar w:fldCharType="begin"/>
      </w:r>
      <w:r w:rsidR="00321687">
        <w:instrText xml:space="preserve"> ADDIN ZOTERO_ITEM CSL_CITATION {"citationID":"OAgv0CD8","properties":{"formattedCitation":"\\super 1\\nosupersub{}","plainCitation":"1","noteIndex":0},"citationItems":[{"id":481,"uris":["http://zotero.org/users/10474248/items/RWV842LY"],"itemData":{"id":481,"type":"article-journal","abstract":"Mammalian skeletal muscles are composed of a variety of muscle fibers with specialized functional properties. Slow fibers are suited for long lasting and low intensity contractile activity, while various subtypes of fast fibers are optimized to produce high force and power even with a significant fatigue. The functional specialization of muscle fibers is based on selective gene expression regulation, which provides each fiber with a specific protein complement. The recent refinement of small-scale sample preparation, combined with the development of mass spectrometers characterized by high sensitivity, sequencing speed and mass accuracy, has allowed the characterization of the proteome of single muscle fibers with an unprecedented resolution. In the last few years, the first studies on the global proteomics of individual fibers of different types have been published. In this short review we discuss the methodological advancements which have opened the way to single fiber proteomics and the discovery power of this approach. We provide examples of how specific features of single fibers can be overlooked when whole muscle or multi-fiber samples are analyzed and can only be detected when a single fiber proteome is analyzed. Thus, novel subtype-specific metabolic features, most prominently mitochondrial specialization of fiber types have been revealed by single fiber proteomics. In the same way, specific adaptive responses of single fibers to aging or loss of neural input have been detected when single fibers were individually analyzed. We conclude that the fiber type-resolved proteomes represent a powerful tool which can be applied to a variety of physiological and pathological conditions.","container-title":"Histology and Histopathology","DOI":"10.14670/HH-18-170","ISSN":"1699-5848","issue":"3","journalAbbreviation":"Histol Histopathol","language":"eng","note":"PMID: 31612964","page":"239-246","source":"PubMed","title":"Fiber type diversity in skeletal muscle explored by mass spectrometry-based single fiber proteomics","volume":"35","author":[{"family":"Schiaffino","given":"Stefano"},{"family":"Reggiani","given":"Carlo"},{"family":"Murgia","given":"Marta"}],"issued":{"date-parts":[["2020",3]]}}}],"schema":"https://github.com/citation-style-language/schema/raw/master/csl-citation.json"} </w:instrText>
      </w:r>
      <w:r w:rsidR="00EC0F33">
        <w:fldChar w:fldCharType="separate"/>
      </w:r>
      <w:r w:rsidR="00321687" w:rsidRPr="00321687">
        <w:rPr>
          <w:vertAlign w:val="superscript"/>
        </w:rPr>
        <w:t>1</w:t>
      </w:r>
      <w:r w:rsidR="00EC0F33">
        <w:fldChar w:fldCharType="end"/>
      </w:r>
      <w:r>
        <w:t>. A major focus within the field of muscle biology is understanding how these structural and functional differences arise during development and are altered in muscle disease</w:t>
      </w:r>
      <w:r w:rsidR="008F6B02">
        <w:fldChar w:fldCharType="begin"/>
      </w:r>
      <w:r w:rsidR="00321687">
        <w:instrText xml:space="preserve"> ADDIN ZOTERO_ITEM CSL_CITATION {"citationID":"VNHijNXM","properties":{"formattedCitation":"\\super 2\\nosupersub{}","plainCitation":"2","noteIndex":0},"citationItems":[{"id":722,"uris":["http://zotero.org/users/10474248/items/JK4PRYLP"],"itemData":{"id":722,"type":"article-journal","abstract":"Muscular dystrophies (MD) are a heterogeneous group of genetic disorders that cause muscle weakness, abnormal contractions and muscle wasting, often leading to premature death. More than 30 types of MD have been described so far; those most thoroughly studied are Duchenne muscular dystrophy (DMD), myotonic dystrophy type 1 (DM1) and congenital MDs. Structurally, physiologically and biochemically, MDs affect different types of muscles and cause individual symptoms such that genetic and molecular pathways underlying their pathogenesis thus remain poorly understood. To improve our knowledge of how MD-caused muscle defects arise and to find efficacious therapeutic treatments, different animal models have been generated and applied. Among these, simple non-mammalian Drosophila and zebrafish models have proved most useful. This review discusses how zebrafish and Drosophila MD have helped to identify genetic determinants of MDs and design innovative therapeutic strategies with a special focus on DMD, DM1 and congenital MDs.","container-title":"Molecules (Basel, Switzerland)","DOI":"10.3390/molecules20046237","ISSN":"1420-3049","issue":"4","journalAbbreviation":"Molecules","language":"eng","note":"PMID: 25859781\nPMCID: PMC6272363","page":"6237-6253","source":"PubMed","title":"Model organisms in the fight against muscular dystrophy: lessons from drosophila and Zebrafish","title-short":"Model organisms in the fight against muscular dystrophy","volume":"20","author":[{"family":"Plantié","given":"Emilie"},{"family":"Migocka-Patrzałek","given":"Marta"},{"family":"Daczewska","given":"Małgorzata"},{"family":"Jagla","given":"Krzysztof"}],"issued":{"date-parts":[["2015",4,9]]}}}],"schema":"https://github.com/citation-style-language/schema/raw/master/csl-citation.json"} </w:instrText>
      </w:r>
      <w:r w:rsidR="008F6B02">
        <w:fldChar w:fldCharType="separate"/>
      </w:r>
      <w:r w:rsidR="00321687" w:rsidRPr="00321687">
        <w:rPr>
          <w:vertAlign w:val="superscript"/>
        </w:rPr>
        <w:t>2</w:t>
      </w:r>
      <w:r w:rsidR="008F6B02">
        <w:fldChar w:fldCharType="end"/>
      </w:r>
      <w:r>
        <w:t xml:space="preserve">. Muscle contraction is powered by sarcomeres built </w:t>
      </w:r>
      <w:r w:rsidR="00A95858">
        <w:t xml:space="preserve">with </w:t>
      </w:r>
      <w:r>
        <w:t>actin</w:t>
      </w:r>
      <w:r w:rsidR="00AF6D7D">
        <w:t>-containing</w:t>
      </w:r>
      <w:r>
        <w:t xml:space="preserve"> thin</w:t>
      </w:r>
      <w:r w:rsidR="00E71CB9">
        <w:t xml:space="preserve"> </w:t>
      </w:r>
      <w:r>
        <w:t xml:space="preserve">filaments anchored at the </w:t>
      </w:r>
      <w:r w:rsidR="00C7041E">
        <w:t>Z-disc</w:t>
      </w:r>
      <w:r>
        <w:t xml:space="preserve"> that interdigitate with bipolar myosin</w:t>
      </w:r>
      <w:r w:rsidR="00AF6D7D">
        <w:t>-containing</w:t>
      </w:r>
      <w:r>
        <w:t xml:space="preserve"> thick</w:t>
      </w:r>
      <w:r w:rsidR="00E71CB9">
        <w:t xml:space="preserve"> </w:t>
      </w:r>
      <w:r>
        <w:t>filaments anchored at the M-line</w:t>
      </w:r>
      <w:r w:rsidR="008F6B02">
        <w:fldChar w:fldCharType="begin"/>
      </w:r>
      <w:r w:rsidR="00321687">
        <w:instrText xml:space="preserve"> ADDIN ZOTERO_ITEM CSL_CITATION {"citationID":"fy5pu8GL","properties":{"formattedCitation":"\\super 3\\nosupersub{}","plainCitation":"3","noteIndex":0},"citationItems":[{"id":615,"uris":["http://zotero.org/users/10474248/items/WVEUXIBL"],"itemData":{"id":615,"type":"article-journal","abstract":"In order to evaluate the effects of specific mutations on sarcomere assembly and function in vivo, we describe the course of normal development of Drosophila indirect flight muscle (IFM) in staged pupae using electron microscopy. We find that no contractile assemblies remain in larval muscle remnants invaded by imaginal myoblasts, establishing that myofibrils in IFM assemble de novo. Stress-fiber-like structures or other template structures are not prominent before or during sarcomere assembly. By 42 hr pupation (eclosion approximately 112 hr), thick and thin filaments have appeared simultaneously in slender, interdigitated arrays between regularly spaced Z-bodies. Each tiny, uniformly striated myofibril forms within a \"sleeve\" of microtubules, and both microtubules and myofibrils are attached to the cell membrane at each end of the fiber from the initial stages of assembly. Later in pupation, the microtubule \"sleeves\" disassemble. Sarcomere number appears to remain constant. We saw no evidence that terminal sarcomeres are sites for addition of new sarcomeres or that Z-lines split transversely, producing new, very short sarcomeres. Rather, initial thick and thin filaments and sarcomeres are much shorter than adult length. Sarcomere length increases smoothly and coordinately from approximately 1.7 to approximately 3.2 microns, reflecting increase in filament lengths and indicating that myosin and actin molecules must be incorporated into filaments after sarcomere formation. Myofilaments are not seen scattered in the cytoplasm at any time, nor do we detect filaments that could be in the process of being \"trolleyed\" along myofibrils into positions of lateral register. Myofibril diameter increases uniformly from approximately 4-thick filaments to approximately 36-thick filaments across, by peripheral addition of myofilaments. At each successive stage, all sarcomeres in a fiber attained similar length and diameter. Initial thick filaments are solid but within several hours these and all subsequently assembled thick filaments appear hollow. Initial Z-bodies do not show any internal lattice and are more irregularly shaped than adult Z-discs.","container-title":"Developmental Biology","DOI":"10.1006/dbio.1993.1320","ISSN":"0012-1606","issue":"2","journalAbbreviation":"Dev. Biol.","language":"eng","note":"PMID: 8253277","page":"443-465","source":"PubMed","title":"Ultrastructure of developing flight muscle in Drosophila. I. Assembly of myofibrils","volume":"160","author":[{"family":"Reedy","given":"M. C."},{"family":"Beall","given":"C."}],"issued":{"date-parts":[["1993",12]]}}}],"schema":"https://github.com/citation-style-language/schema/raw/master/csl-citation.json"} </w:instrText>
      </w:r>
      <w:r w:rsidR="008F6B02">
        <w:fldChar w:fldCharType="separate"/>
      </w:r>
      <w:r w:rsidR="00321687" w:rsidRPr="00321687">
        <w:rPr>
          <w:vertAlign w:val="superscript"/>
        </w:rPr>
        <w:t>3</w:t>
      </w:r>
      <w:r w:rsidR="008F6B02">
        <w:fldChar w:fldCharType="end"/>
      </w:r>
      <w:r>
        <w:t>. Sarcomeres are organized end-to-end into myofibrils, and this regular arrangement in striated muscle appears as alternating light and dark bands under a microscope</w:t>
      </w:r>
      <w:r w:rsidR="00DC1670">
        <w:fldChar w:fldCharType="begin"/>
      </w:r>
      <w:r w:rsidR="00321687">
        <w:instrText xml:space="preserve"> ADDIN ZOTERO_ITEM CSL_CITATION {"citationID":"KkfVJIef","properties":{"formattedCitation":"\\super 4\\nosupersub{}","plainCitation":"4","noteIndex":0},"citationItems":[{"id":373,"uris":["http://zotero.org/users/10474248/items/ZCHV6STZ"],"itemData":{"id":373,"type":"article-journal","abstract":"Cardiac and skeletal striated muscles are intricately designed machines responsible for muscle contraction. Coordination of the basic contractile unit, the sarcomere, and the complex cytoskeletal networks are critical for contractile activity. The sarcomere is comprised of precisely organized individual filament systems that include thin (actin), thick (myosin), titin, and nebulin. Connecting the sarcomere to other organelles (e.g., mitochondria and nucleus) and serving as the scaffold to maintain cellular integrity are the intermediate filaments. The costamere, on the other hand, tethers the sarcomere to the cell membrane. Unique structures like the intercalated disc in cardiac muscle and the myotendinous junction in skeletal muscle help synchronize and transmit force. Intense investigation has been done on many of the proteins that make up these cytoskeletal assemblies. Yet the details of their function and how they interconnect have just started to be elucidated. A vast number of human myopathies are contributed to mutations in muscle proteins; thus understanding their basic function provides a mechanistic understanding of muscle disorders. In this review, we highlight the components of striated muscle with respect to their interactions, signaling pathways, functions, and connections to disease. © 2017 American Physiological Society. Compr Physiol 7:891-944, 2017.","container-title":"Comprehensive Physiology","DOI":"10.1002/cphy.c160033","ISSN":"2040-4603","issue":"3","journalAbbreviation":"Compr Physiol","language":"eng","note":"PMID: 28640448\nPMCID: PMC5890934","page":"891-944","source":"PubMed","title":"Overview of the Muscle Cytoskeleton","volume":"7","author":[{"family":"Henderson","given":"Christine A."},{"family":"Gomez","given":"Christopher G."},{"family":"Novak","given":"Stefanie M."},{"family":"Mi-Mi","given":"Lei"},{"family":"Gregorio","given":"Carol C."}],"issued":{"date-parts":[["2017"]],"season":"18"}}}],"schema":"https://github.com/citation-style-language/schema/raw/master/csl-citation.json"} </w:instrText>
      </w:r>
      <w:r w:rsidR="00DC1670">
        <w:fldChar w:fldCharType="separate"/>
      </w:r>
      <w:r w:rsidR="00321687" w:rsidRPr="00321687">
        <w:rPr>
          <w:vertAlign w:val="superscript"/>
        </w:rPr>
        <w:t>4</w:t>
      </w:r>
      <w:r w:rsidR="00DC1670">
        <w:fldChar w:fldCharType="end"/>
      </w:r>
      <w:r>
        <w:t>, providing a practical visual method to monitor changes in sarcomere assembly and organization. In combination with genetics and biochemical approaches, microscopy has provided important insights into cellular processes such as transcriptional regulation, RNA processing, metabolism, and mechanotransduction</w:t>
      </w:r>
      <w:r w:rsidR="003363E8">
        <w:fldChar w:fldCharType="begin"/>
      </w:r>
      <w:r w:rsidR="00321687">
        <w:instrText xml:space="preserve"> ADDIN ZOTERO_ITEM CSL_CITATION {"citationID":"JZP6YW9a","properties":{"formattedCitation":"\\super 5\\uc0\\u8211{}7\\nosupersub{}","plainCitation":"5–7","noteIndex":0},"citationItems":[{"id":166,"uris":["http://zotero.org/users/10474248/items/4PYAIM96"],"itemData":{"id":166,"type":"article-journal","abstract":"Muscles generate forces for animal locomotion. The contractile apparatus of muscles is the sarcomere, a highly regular array of large actin and myosin filaments linked by gigantic titin springs. During muscle development many sarcomeres assemble in series into long periodic myofibrils that mechanically connect the attached skeleton elements. Thus, ATP-driven myosin forces can power movement of the skeleton. Here we review muscle and myofibril morphogenesis, with a particular focus on their mechanobiology. We describe recent progress on the molecular structure of sarcomeres and their mechanical connections to the skeleton. We discuss current models predicting how tension coordinates the assembly of key sarcomeric components to periodic myofibrils that then further mature during development. This requires transcriptional feedback mechanisms that may help to coordinate myofibril assembly and maturation states with the transcriptional program. To fuel the varying energy demands of muscles we also discuss the close mechanical interactions of myofibrils with mitochondria and nuclei to optimally support powerful or enduring muscle fibers.","collection-title":"Quantitative Cell and Developmental Biology","container-title":"Cells &amp; Development","DOI":"10.1016/j.cdev.2021.203760","ISSN":"2667-2901","journalAbbreviation":"Cells &amp; Development","page":"203760","source":"ScienceDirect","title":"Mechanobiology of muscle and myofibril morphogenesis","volume":"168","author":[{"family":"Luis","given":"Nuno Miguel"},{"family":"Schnorrer","given":"Frank"}],"issued":{"date-parts":[["2021",12,1]]}}},{"id":430,"uris":["http://zotero.org/users/10474248/items/B5DD73FF"],"itemData":{"id":430,"type":"article-journal","abstract":"Mechanical forces shape cells and tissues during development and adult homeostasis. In addition, they also signal to cells via mechanotransduction pathways to control cell proliferation, differentiation and death. These processes require metabolism of nutrients for both energy generation and biosynthesis of macromolecules. However, how cellular mechanics and metabolism are connected is still poorly understood. Here, we discuss recent evidence indicating how the mechanical cues exerted by the extracellular matrix (ECM), cell-ECM and cell-cell adhesion complexes influence metabolic pathways. Moreover, we explore the energy and metabolic requirements associated with cell mechanics and ECM remodelling, implicating a reciprocal crosstalk between cell mechanics and metabolism.","container-title":"Nature Reviews. Molecular Cell Biology","DOI":"10.1038/s41580-020-00306-w","ISSN":"1471-0080","issue":"1","journalAbbreviation":"Nat Rev Mol Cell Biol","language":"eng","note":"PMID: 33188273","page":"22-38","source":"PubMed","title":"Crosstalk between mechanotransduction and metabolism","volume":"22","author":[{"family":"Romani","given":"Patrizia"},{"family":"Valcarcel-Jimenez","given":"Lorea"},{"family":"Frezza","given":"Christian"},{"family":"Dupont","given":"Sirio"}],"issued":{"date-parts":[["2021",1]]}}},{"id":716,"uris":["http://zotero.org/users/10474248/items/G7NPG64U"],"itemData":{"id":716,"type":"article-journal","abstract":"Animals possess a wide variety of muscle types that support different kinds of movements. Different muscles have distinct locations, morphologies and contractile properties, raising the question of how muscle diversity is generated during development. Normal aging processes and muscle disorders differentially affect particular muscle types, thus understanding how muscles normally develop and are maintained provides insight into alterations in disease and senescence. As muscle structure and basic developmental mechanisms are highly conserved, many important insights into disease mechanisms in humans as well as into basic principles of muscle development have come from model organisms such as Drosophila, zebrafish and mouse. While transcriptional regulation has been characterized to play an important role in myogenesis, there is a growing recognition of the contributions of alternative splicing to myogenesis and the refinement of muscle function. Here we review our current understanding of muscle type specific alternative splicing, using examples of isoforms with distinct functions from both vertebrates and Drosophila. Future exploration of the vast potential of alternative splicing to fine-tune muscle development and function will likely uncover novel mechanisms of isoform-specific regulation and a more holistic understanding of muscle development, disease and aging.","container-title":"Seminars in Cell &amp; Developmental Biology","DOI":"10.1016/j.semcdb.2020.02.003","ISSN":"1096-3634","journalAbbreviation":"Semin. Cell Dev. Biol.","language":"eng","license":"All rights reserved","note":"PMID: 32070639","source":"PubMed","title":"Contributions of alternative splicing to muscle type development and function","author":[{"family":"Nikonova","given":"Elena"},{"family":"Kao","given":"Shao-Yen"},{"family":"Spletter","given":"Maria L."}],"issued":{"date-parts":[["2020",2,15]]}}}],"schema":"https://github.com/citation-style-language/schema/raw/master/csl-citation.json"} </w:instrText>
      </w:r>
      <w:r w:rsidR="003363E8">
        <w:fldChar w:fldCharType="separate"/>
      </w:r>
      <w:r w:rsidR="00321687" w:rsidRPr="00321687">
        <w:rPr>
          <w:vertAlign w:val="superscript"/>
        </w:rPr>
        <w:t>5–7</w:t>
      </w:r>
      <w:r w:rsidR="003363E8">
        <w:fldChar w:fldCharType="end"/>
      </w:r>
      <w:r>
        <w:t xml:space="preserve"> that instruct and fine-tune muscle development and function. Many of these cellular processes are disrupted in human myopathies and neuromuscular disorders</w:t>
      </w:r>
      <w:r w:rsidR="00DC1670">
        <w:fldChar w:fldCharType="begin"/>
      </w:r>
      <w:r w:rsidR="00321687">
        <w:instrText xml:space="preserve"> ADDIN ZOTERO_ITEM CSL_CITATION {"citationID":"Gq3DQMRx","properties":{"formattedCitation":"\\super 8, 9\\nosupersub{}","plainCitation":"8, 9","noteIndex":0},"citationItems":[{"id":817,"uris":["http://zotero.org/users/10474248/items/29Y3TMYM"],"itemData":{"id":817,"type":"article-journal","abstract":"Myogenesis is a complex multifactorial process leading to the formation of the adult muscle. An amalgamation of autonomous processes including myoblast fusion and myofibrillogenesis, as well as non-autonomous processes, such as innervations from neurons and precise connections with attachment sites, are responsible for successful development and function of muscles. In this review, we describe the development of the indirect flight muscles (IFMs) in Drosophila melanogaster, and highlight the use of the IFMs as a model for studying muscle development and disease, based on recent studies on the development and function of IFMs.","container-title":"The International Journal of Developmental Biology","DOI":"10.1387/ijdb.190333un","ISSN":"1696-3547","issue":"1-2-3","journalAbbreviation":"Int J Dev Biol","language":"eng","note":"PMID: 32659005","page":"167-173","source":"PubMed","title":"Indirect flight muscles in Drosophila melanogaster as a tractable model to study muscle development and disease","volume":"64","author":[{"family":"Jawkar","given":"Saroj"},{"family":"Nongthomba","given":"Upendra"}],"issued":{"date-parts":[["2020"]]}}},{"id":708,"uris":["http://zotero.org/users/10474248/items/LPHPY5N5"],"itemData":{"id":708,"type":"article-journal","abstract":"Model organisms are vital to our understanding of human muscle biology and disease. The potential of the nematode Caenorhabditis elegans, the fruitfly, Drosophila melanogaster and the zebrafish, Danio rerio, as model genetic organisms for the study of human muscle disease is discussed by examining their muscle biology, muscle genetics and development. The powerful genetic tools available with each organism are outlined. It is concluded that these organisms have already demonstrated potential in facilitating the study of muscle disease and in screening for therapeutic agents.","container-title":"Advances in Experimental Medicine and Biology","DOI":"10.1007/978-0-387-84847-1_14","ISSN":"0065-2598","journalAbbreviation":"Adv. Exp. Med. Biol.","language":"eng","note":"PMID: 19181102\nPMCID: PMC3360967","page":"192-206","source":"PubMed","title":"Other model organisms for sarcomeric muscle diseases","volume":"642","author":[{"family":"Sparrow","given":"John"},{"family":"Hughes","given":"Simon M."},{"family":"Segalat","given":"Laurent"}],"issued":{"date-parts":[["2008"]]}}}],"schema":"https://github.com/citation-style-language/schema/raw/master/csl-citation.json"} </w:instrText>
      </w:r>
      <w:r w:rsidR="00DC1670">
        <w:fldChar w:fldCharType="separate"/>
      </w:r>
      <w:r w:rsidR="0073561C" w:rsidRPr="0073561C">
        <w:rPr>
          <w:vertAlign w:val="superscript"/>
        </w:rPr>
        <w:t>8,9</w:t>
      </w:r>
      <w:r w:rsidR="00DC1670">
        <w:fldChar w:fldCharType="end"/>
      </w:r>
      <w:r>
        <w:t>, underscoring the importance of understanding muscle development to gain insight into the etiology of muscle disease. Advances in genetic engineering</w:t>
      </w:r>
      <w:r w:rsidR="00E71CB9">
        <w:t>,</w:t>
      </w:r>
      <w:r>
        <w:t xml:space="preserve"> enabling the manipulation of individual cells and endogenous labeling of proteins</w:t>
      </w:r>
      <w:r w:rsidR="005A3394">
        <w:fldChar w:fldCharType="begin"/>
      </w:r>
      <w:r w:rsidR="00321687">
        <w:instrText xml:space="preserve"> ADDIN ZOTERO_ITEM CSL_CITATION {"citationID":"JpEhvtp9","properties":{"formattedCitation":"\\super 10, 11\\nosupersub{}","plainCitation":"10, 11","noteIndex":0},"citationItems":[{"id":3120,"uris":["http://zotero.org/users/10474248/items/2WL46WNV"],"itemData":{"id":3120,"type":"article-journal","abstract":"Single molecule imaging approaches like dSTORM and PALM resolve structures at 10–20 nm, and allow for unique insights into protein stoichiometry and spatial relationships. However, key obstacles remain in developing highly accurate quantitative single molecule approaches. The genomic tagging of PALM fluorophores through CRISPR-Cas9 offers an excellent opportunity for generating stable cell lines expressing a defined single molecule probe at endogenous levels, without the biological disruption and variability inherent to transfection. A fundamental question is whether these comparatively low levels of expression can successfully satisfy the stringent labelling demands of super-resolution SMLM. Here we apply CRISPR-Cas9 gene editing to tag a cytoskeletal protein (α-tubulin) and demonstrate a relationship between expression level and the subsequent quality of PALM imaging, and that spatial resolutions comparable to dSTORM can be achieved with CRISPR-PALM. Our approach shows a relationship between choice of tag and the total expression of labelled protein, which has important implications for the development of future PALM tags. CRISPR-PALM allows for nanoscopic spatial resolution and the unique quantitative benefits of single molecule localization microscopy through endogenous expression, as well as the capacity for super-resolved live cell imaging.","container-title":"Scientific Reports","DOI":"10.1038/s41598-017-08493-x","ISSN":"2045-2322","issue":"1","journalAbbreviation":"Sci Rep","language":"en","license":"2017 The Author(s)","note":"publisher: Nature Publishing Group","page":"8450","source":"www.nature.com","title":"CRISPR-Cas9 Mediated Labelling Allows for Single Molecule Imaging and Resolution","volume":"7","author":[{"family":"Khan","given":"Abdullah O."},{"family":"Simms","given":"Victoria A."},{"family":"Pike","given":"Jeremy A."},{"family":"Thomas","given":"Steven G."},{"family":"Morgan","given":"Neil V."}],"issued":{"date-parts":[["2017",8,16]]}}},{"id":3124,"uris":["http://zotero.org/users/10474248/items/9PVDBX7Y"],"itemData":{"id":3124,"type":"article-journal","abstract":"Drosophila melanogaster is a highly versatile model organism that has profoundly advanced our understanding of human diseases. With more than 60% of its genes having human homologs, Drosophila provides an invaluable system for modelling a wide range of pathologies, including neurodegenerative disorders, cancer, metabolic diseases, as well as cardiac and muscular conditions. This review highlights key developments in utilizing Drosophila for disease modelling, emphasizing the genetic tools that have transformed research in this field. Technologies such as the GAL4/UAS system, RNA interference (RNAi) and CRISPR-Cas9 have enabled precise genetic manipulation, with CRISPR-Cas9 allowing for the introduction of human disease mutations into orthologous Drosophila genes. These approaches have yielded critical insights into disease mechanisms, identified novel therapeutic targets and facilitated both drug screening and toxicological studies. Articles were selected based on their relevance, impact and contribution to the field, with a particular focus on studies offering innovative perspectives on disease mechanisms or therapeutic strategies. Our findings emphasize the central role of Drosophila in studying complex human diseases, underscoring its genetic similarities to humans and its effectiveness in modelling conditions such as Alzheimer's disease, Parkinson's disease and cancer. This review reaffirms Drosophila's critical role as a model organism, highlighting its potential to drive future research and therapeutic advancements.","container-title":"Fly","DOI":"10.1080/19336934.2024.2420453","ISSN":"1933-6942","issue":"1","journalAbbreviation":"Fly (Austin)","language":"eng","note":"PMID: 39722550\nPMCID: PMC11702942","page":"2420453","source":"PubMed","title":"Exploring the versatility of Drosophila melanogaster as a model organism in biomedical research: a comprehensive review","title-short":"Exploring the versatility of Drosophila melanogaster as a model organism in biomedical research","volume":"19","author":[{"family":"Victor Atoki","given":"Ayomide"},{"family":"Aja","given":"Patrick Maduabuchi"},{"family":"Shinkafi","given":"Tijjani Salihu"},{"family":"Ondari","given":"Erick Nyakundi"},{"family":"Adeniyi","given":"Adekunle Ismahil"},{"family":"Fasogbon","given":"Ilemobayo Victor"},{"family":"Dangana","given":"Reuben Samson"},{"family":"Shehu","given":"Umar Uthman"},{"family":"Akin-Adewumi","given":"Akinpelumi"}],"issued":{"date-parts":[["2025",12]]}}}],"schema":"https://github.com/citation-style-language/schema/raw/master/csl-citation.json"} </w:instrText>
      </w:r>
      <w:r w:rsidR="005A3394">
        <w:fldChar w:fldCharType="separate"/>
      </w:r>
      <w:r w:rsidR="0073561C" w:rsidRPr="0073561C">
        <w:rPr>
          <w:vertAlign w:val="superscript"/>
        </w:rPr>
        <w:t>10,11</w:t>
      </w:r>
      <w:r w:rsidR="005A3394">
        <w:fldChar w:fldCharType="end"/>
      </w:r>
      <w:r>
        <w:t xml:space="preserve"> coupled to technological advances in image acquisition and resolution</w:t>
      </w:r>
      <w:r w:rsidR="008D7252">
        <w:fldChar w:fldCharType="begin"/>
      </w:r>
      <w:r w:rsidR="006574F5">
        <w:instrText xml:space="preserve"> ADDIN ZOTERO_ITEM CSL_CITATION {"citationID":"8NL5uB6S","properties":{"formattedCitation":"\\super 12, 13\\nosupersub{}","plainCitation":"12, 13","noteIndex":0},"citationItems":[{"id":3112,"uris":["http://zotero.org/users/10474248/items/F45RMYX3"],"itemData":{"id":3112,"type":"article-journal","abstract":"The in situ hybridization approach is used to detect nucleotide sequences in cells, tissue slices, as well as even three-dimensional organs and organisms. This approach is based on the complementary binding of nucleotide probes and unique DNA or RNA target sequences. These probes can be labeled with fluorescent, radioactive or antigen molecules. Depending on the type of probe labeling, fluorescence microscopy, autoradiography or immunohistochemistry is employed for imaging. In situ hybridization is frequently used not only for basic research, but also for diagnostic purposes. However, the low sensitivity of the conventional strategy of in situ hybridization has greatly hindered its application on low-abundance targets. In recent years, several new techniques such as RNA Scope, PLISH and SABER, have been developed, with great improvements in accuracy and sensitivity. Here we review the advances of signal amplification methods in fluorescence in situ hybridization and discuss the advantages and limitations of these new methods.","container-title":"Gene","DOI":"10.1016/j.gene.2025.149647","ISSN":"1879-0038","journalAbbreviation":"Gene","language":"eng","note":"PMID: 40578770","page":"149647","source":"PubMed","title":"Technical innovations of signal amplification in fluorescence in situ hybridization","volume":"964","author":[{"family":"Ling","given":"Yu-Peng"},{"family":"Li","given":"Jia-Jia"},{"family":"Liu","given":"Jia-Wei"},{"family":"Zeng","given":"Bo"},{"family":"Chen","given":"Gui-Lan"},{"family":"Wang","given":"Na"}],"issued":{"date-parts":[["2025",6,25]]}}},{"id":3114,"uris":["http://zotero.org/users/10474248/items/KT96UZ9C"],"itemData":{"id":3114,"type":"article-journal","abstract":"Fluorescence microscopy provides an efficient and unique approach to study fixed and living cells because of its versatility, specificity, and high sensitivity. Fluorescence microscopes can both detect the fluorescence emitted from labeled molecules in biological samples as images or photometric data from which intensities and emission spectra can be deduced. By exploiting the characteristics of fluorescence, various techniques have been developed that enable the visualization and analysis of complex dynamic events in cells, organelles, and sub-organelle components within the biological specimen. The techniques described here are fluorescence recovery after photobleaching (FRAP), the related fluorescence loss in photobleaching (FLIP), fluorescence localization after photobleaching (FLAP), Förster or fluorescence resonance energy transfer (FRET) and the different ways how to measure FRET, such as acceptor bleaching, sensitized emission, polarization anisotropy, and fluorescence lifetime imaging microscopy (FLIM). First, a brief introduction into the mechanisms underlying fluorescence as a physical phenomenon and fluorescence, confocal, and multiphoton microscopy is given. Subsequently, these advanced microscopy techniques are introduced in more detail, with a description of how these techniques are performed, what needs to be considered, and what practical advantages they can bring to cell biological research.","container-title":"Molecules","DOI":"10.3390/molecules17044047","ISSN":"1420-3049","issue":"4","language":"en","license":"http://creativecommons.org/licenses/by/3.0/","note":"number: 4\npublisher: Molecular Diversity Preservation International","page":"4047-4132","source":"www.mdpi.com","title":"Advanced Fluorescence Microscopy Techniques—FRAP, FLIP, FLAP, FRET and FLIM","volume":"17","author":[{"family":"Ishikawa-Ankerhold","given":"Hellen C."},{"family":"Ankerhold","given":"Richard"},{"family":"Drummen","given":"Gregor P. C."}],"issued":{"date-parts":[["2012",4]]}}}],"schema":"https://github.com/citation-style-language/schema/raw/master/csl-citation.json"} </w:instrText>
      </w:r>
      <w:r w:rsidR="008D7252">
        <w:fldChar w:fldCharType="separate"/>
      </w:r>
      <w:r w:rsidR="006574F5" w:rsidRPr="006574F5">
        <w:rPr>
          <w:vertAlign w:val="superscript"/>
        </w:rPr>
        <w:t>12,13</w:t>
      </w:r>
      <w:r w:rsidR="008D7252">
        <w:fldChar w:fldCharType="end"/>
      </w:r>
      <w:r>
        <w:t xml:space="preserve"> </w:t>
      </w:r>
      <w:r w:rsidR="009C1D7F">
        <w:t>ensure</w:t>
      </w:r>
      <w:r>
        <w:t xml:space="preserve"> the continuing importance of microscopy to muscle research. </w:t>
      </w:r>
      <w:r w:rsidR="009C1D7F">
        <w:t xml:space="preserve">Model systems with </w:t>
      </w:r>
      <w:r w:rsidR="007131D0">
        <w:t>clear and easily implemented</w:t>
      </w:r>
      <w:r w:rsidR="009C1D7F">
        <w:t xml:space="preserve"> protocols for </w:t>
      </w:r>
      <w:r>
        <w:t>muscle dissection and sample preparation</w:t>
      </w:r>
      <w:r w:rsidR="009C1D7F">
        <w:t xml:space="preserve"> are</w:t>
      </w:r>
      <w:r w:rsidR="000C6841">
        <w:t xml:space="preserve"> thus</w:t>
      </w:r>
      <w:r w:rsidR="009C1D7F">
        <w:t xml:space="preserve"> valuable </w:t>
      </w:r>
      <w:r w:rsidR="00534C1A">
        <w:t xml:space="preserve">in the muscle </w:t>
      </w:r>
      <w:r w:rsidR="000C6841">
        <w:t>field</w:t>
      </w:r>
      <w:r>
        <w:t>.</w:t>
      </w:r>
    </w:p>
    <w:p w14:paraId="3D4C3403" w14:textId="77777777" w:rsidR="008C2C72" w:rsidRDefault="008C2C72" w:rsidP="00467C62">
      <w:pPr>
        <w:tabs>
          <w:tab w:val="left" w:pos="180"/>
        </w:tabs>
        <w:spacing w:line="0" w:lineRule="atLeast"/>
      </w:pPr>
    </w:p>
    <w:p w14:paraId="77862331" w14:textId="70040593" w:rsidR="00FC75ED" w:rsidRPr="001B4C45" w:rsidRDefault="00570427" w:rsidP="00467C62">
      <w:pPr>
        <w:tabs>
          <w:tab w:val="left" w:pos="180"/>
        </w:tabs>
        <w:spacing w:line="0" w:lineRule="atLeast"/>
        <w:rPr>
          <w:color w:val="000000" w:themeColor="text1"/>
        </w:rPr>
      </w:pPr>
      <w:r w:rsidRPr="001B4C45">
        <w:t xml:space="preserve">The </w:t>
      </w:r>
      <w:r w:rsidR="00A52AE8" w:rsidRPr="001B4C45">
        <w:t>indirect flight muscles (</w:t>
      </w:r>
      <w:r w:rsidR="00F9379C" w:rsidRPr="001B4C45">
        <w:t>IFMs</w:t>
      </w:r>
      <w:r w:rsidR="00A52AE8" w:rsidRPr="001B4C45">
        <w:t>)</w:t>
      </w:r>
      <w:r w:rsidRPr="001B4C45">
        <w:t xml:space="preserve"> of</w:t>
      </w:r>
      <w:r w:rsidR="00F9379C" w:rsidRPr="001B4C45">
        <w:t xml:space="preserve"> </w:t>
      </w:r>
      <w:r w:rsidRPr="001B4C45">
        <w:rPr>
          <w:i/>
          <w:iCs/>
        </w:rPr>
        <w:t>D. melanogaster</w:t>
      </w:r>
      <w:r w:rsidRPr="001B4C45">
        <w:t xml:space="preserve"> </w:t>
      </w:r>
      <w:r w:rsidR="00F9379C" w:rsidRPr="001B4C45">
        <w:t xml:space="preserve">are </w:t>
      </w:r>
      <w:r w:rsidR="00D41B62" w:rsidRPr="001B4C45">
        <w:t xml:space="preserve">a </w:t>
      </w:r>
      <w:r w:rsidR="003E5D3B" w:rsidRPr="001B4C45">
        <w:t xml:space="preserve">powerful and </w:t>
      </w:r>
      <w:r w:rsidR="00D41B62" w:rsidRPr="001B4C45">
        <w:t>well-characterized model to study basic principles of myogenesis</w:t>
      </w:r>
      <w:r w:rsidR="00B9527B" w:rsidRPr="001B4C45">
        <w:fldChar w:fldCharType="begin"/>
      </w:r>
      <w:r w:rsidR="006E60CC">
        <w:instrText xml:space="preserve"> ADDIN ZOTERO_ITEM CSL_CITATION {"citationID":"rq1odZX9","properties":{"formattedCitation":"\\super 8\\nosupersub{}","plainCitation":"8","noteIndex":0},"citationItems":[{"id":817,"uris":["http://zotero.org/users/10474248/items/29Y3TMYM"],"itemData":{"id":817,"type":"article-journal","abstract":"Myogenesis is a complex multifactorial process leading to the formation of the adult muscle. An amalgamation of autonomous processes including myoblast fusion and myofibrillogenesis, as well as non-autonomous processes, such as innervations from neurons and precise connections with attachment sites, are responsible for successful development and function of muscles. In this review, we describe the development of the indirect flight muscles (IFMs) in Drosophila melanogaster, and highlight the use of the IFMs as a model for studying muscle development and disease, based on recent studies on the development and function of IFMs.","container-title":"The International Journal of Developmental Biology","DOI":"10.1387/ijdb.190333un","ISSN":"1696-3547","issue":"1-2-3","journalAbbreviation":"Int J Dev Biol","language":"eng","note":"PMID: 32659005","page":"167-173","source":"PubMed","title":"Indirect flight muscles in Drosophila melanogaster as a tractable model to study muscle development and disease","volume":"64","author":[{"family":"Jawkar","given":"Saroj"},{"family":"Nongthomba","given":"Upendra"}],"issued":{"date-parts":[["2020"]]}}}],"schema":"https://github.com/citation-style-language/schema/raw/master/csl-citation.json"} </w:instrText>
      </w:r>
      <w:r w:rsidR="00B9527B" w:rsidRPr="001B4C45">
        <w:fldChar w:fldCharType="separate"/>
      </w:r>
      <w:r w:rsidR="006E60CC" w:rsidRPr="006E60CC">
        <w:rPr>
          <w:vertAlign w:val="superscript"/>
        </w:rPr>
        <w:t>8</w:t>
      </w:r>
      <w:r w:rsidR="00B9527B" w:rsidRPr="001B4C45">
        <w:fldChar w:fldCharType="end"/>
      </w:r>
      <w:r w:rsidR="00D41B62" w:rsidRPr="001B4C45">
        <w:t xml:space="preserve">. IFMs </w:t>
      </w:r>
      <w:r w:rsidR="008A5F13" w:rsidRPr="001B4C45">
        <w:t>consist of six dorsal-longitudinal</w:t>
      </w:r>
      <w:r w:rsidR="008A0D5C" w:rsidRPr="001B4C45">
        <w:t xml:space="preserve"> muscles </w:t>
      </w:r>
      <w:r w:rsidR="008A5F13" w:rsidRPr="001B4C45">
        <w:t>(DLM</w:t>
      </w:r>
      <w:r w:rsidR="00291521" w:rsidRPr="001B4C45">
        <w:t>s</w:t>
      </w:r>
      <w:r w:rsidR="008A5F13" w:rsidRPr="001B4C45">
        <w:t>)</w:t>
      </w:r>
      <w:r w:rsidR="00D266B7">
        <w:t xml:space="preserve"> per hemithorax</w:t>
      </w:r>
      <w:r w:rsidR="008A0D5C" w:rsidRPr="001B4C45">
        <w:t xml:space="preserve"> that form on larval </w:t>
      </w:r>
      <w:r w:rsidR="00291521" w:rsidRPr="001B4C45">
        <w:t xml:space="preserve">muscle </w:t>
      </w:r>
      <w:r w:rsidR="008A0D5C" w:rsidRPr="001B4C45">
        <w:t>templates</w:t>
      </w:r>
      <w:r w:rsidR="008A5F13" w:rsidRPr="001B4C45">
        <w:t xml:space="preserve"> and seven dorsal-ventral </w:t>
      </w:r>
      <w:r w:rsidR="00291521" w:rsidRPr="001B4C45">
        <w:t xml:space="preserve">muscle fibers </w:t>
      </w:r>
      <w:r w:rsidR="008A5F13" w:rsidRPr="001B4C45">
        <w:t>(DVM</w:t>
      </w:r>
      <w:r w:rsidR="00291521" w:rsidRPr="001B4C45">
        <w:t>s</w:t>
      </w:r>
      <w:r w:rsidR="008A5F13" w:rsidRPr="001B4C45">
        <w:t xml:space="preserve">) </w:t>
      </w:r>
      <w:r w:rsidR="008A0D5C" w:rsidRPr="001B4C45">
        <w:t xml:space="preserve">that </w:t>
      </w:r>
      <w:r w:rsidR="00291521" w:rsidRPr="001B4C45">
        <w:t>are built</w:t>
      </w:r>
      <w:r w:rsidR="008A0D5C" w:rsidRPr="001B4C45">
        <w:t xml:space="preserve"> </w:t>
      </w:r>
      <w:r w:rsidR="008A0D5C" w:rsidRPr="001B4C45">
        <w:rPr>
          <w:i/>
          <w:iCs/>
        </w:rPr>
        <w:t>de novo</w:t>
      </w:r>
      <w:r w:rsidR="008A5F13" w:rsidRPr="001B4C45">
        <w:t xml:space="preserve"> during pupal development</w:t>
      </w:r>
      <w:r w:rsidR="00597EE8" w:rsidRPr="001B4C45">
        <w:fldChar w:fldCharType="begin"/>
      </w:r>
      <w:r w:rsidR="00A40EFE">
        <w:instrText xml:space="preserve"> ADDIN ZOTERO_ITEM CSL_CITATION {"citationID":"1nGtmGdS","properties":{"formattedCitation":"\\super 14\\nosupersub{}","plainCitation":"14","noteIndex":0},"citationItems":[{"id":865,"uris":["http://zotero.org/users/10474248/items/KXH73QTK"],"itemData":{"id":865,"type":"article-journal","abstract":"We have followed the pupal development of the indirect flight muscles (IFMs) of Drosophila melanogaster. At the onset of metamorphosis larval muscles start to histolyze, with the exception of a specific set of thoracic muscles. Myoblasts surround these persisting larval muscles and begin the formation of one group of adult indirect flight muscles, the dorsal longitudinal muscles. We show that the other group of indirect flight muscles, the dorsoventral muscles, develops simultaneously but without the use of larval templates. By morphological criteria and by patterns of specific gene expression, our experiments define events in IFM development.","container-title":"Development","DOI":"10.1242/dev.113.1.67","ISSN":"0950-1991","issue":"1","journalAbbreviation":"Development","page":"67-77","source":"Silverchair","title":"Development of the indirect flight muscles of Drosophila","volume":"113","author":[{"family":"Fernandes","given":"J."},{"family":"Bate","given":"M."},{"family":"Vijayraghavan","given":"K."}],"issued":{"date-parts":[["1991",9,1]]}}}],"schema":"https://github.com/citation-style-language/schema/raw/master/csl-citation.json"} </w:instrText>
      </w:r>
      <w:r w:rsidR="00597EE8" w:rsidRPr="001B4C45">
        <w:fldChar w:fldCharType="separate"/>
      </w:r>
      <w:r w:rsidR="00A40EFE" w:rsidRPr="00A40EFE">
        <w:rPr>
          <w:vertAlign w:val="superscript"/>
        </w:rPr>
        <w:t>14</w:t>
      </w:r>
      <w:r w:rsidR="00597EE8" w:rsidRPr="001B4C45">
        <w:fldChar w:fldCharType="end"/>
      </w:r>
      <w:r w:rsidR="001A2060" w:rsidRPr="001B4C45">
        <w:t>.</w:t>
      </w:r>
      <w:r w:rsidR="00A72954" w:rsidRPr="001B4C45">
        <w:t xml:space="preserve"> Due to their accessibility near the midline, many IFM studies focus on the DLM</w:t>
      </w:r>
      <w:r w:rsidR="00672A48" w:rsidRPr="001B4C45">
        <w:t>s</w:t>
      </w:r>
      <w:r w:rsidR="00792E33" w:rsidRPr="001B4C45">
        <w:t xml:space="preserve">, the largest muscle in adult flies spanning the </w:t>
      </w:r>
      <w:r w:rsidR="00610C06" w:rsidRPr="001B4C45">
        <w:t xml:space="preserve">entire </w:t>
      </w:r>
      <w:r w:rsidR="00792E33" w:rsidRPr="001B4C45">
        <w:t>1 mm length of the thorax</w:t>
      </w:r>
      <w:r w:rsidR="00597EE8" w:rsidRPr="001B4C45">
        <w:fldChar w:fldCharType="begin"/>
      </w:r>
      <w:r w:rsidR="006E60CC">
        <w:instrText xml:space="preserve"> ADDIN ZOTERO_ITEM CSL_CITATION {"citationID":"VxXGJuEM","properties":{"formattedCitation":"\\super 15\\nosupersub{}","plainCitation":"15","noteIndex":0},"citationItems":[{"id":3079,"uris":["http://zotero.org/users/10474248/items/C58ENYBH"],"itemData":{"id":3079,"type":"article-journal","abstract":"The genetic advantages of Drosophila make it a very appealing choice for investigating muscle development, muscle physiology and muscle protein structure and function. To take full advantage of this model organism, it has been vital to develop isolated Drosophila muscle preparations that can be mechanically evaluated. We describe techniques to isolate, prepare and mechanically analyze skinned muscle fibers from two Drosophila muscle types, the indirect flight muscle and the jump muscle. The function of the indirect flight muscle is similar to vertebrate cardiac muscle, to generate power in an oscillatory manner. The indirect flight muscle is ideal for evaluating the influence of protein mutations on muscle and cross-bridge stiffness, oscillatory power, and deriving cross-bridge rate constants. Jump muscle physiology and structure are more similar to skeletal vertebrate muscle than indirect flight muscle, and it is ideal for measuring maximum shortening velocity, force-velocity characteristics and steady-state power generation.","container-title":"Methods (San Diego, Calif.)","DOI":"10.1016/j.ymeth.2011.10.015","ISSN":"1095-9130","issue":"1","journalAbbreviation":"Methods","language":"eng","note":"PMID: 22079350\nPMCID: PMC3288703","page":"69-77","source":"PubMed","title":"Mechanical analysis of Drosophila indirect flight and jump muscles","volume":"56","author":[{"family":"Swank","given":"Douglas M."}],"issued":{"date-parts":[["2012",1]]}}}],"schema":"https://github.com/citation-style-language/schema/raw/master/csl-citation.json"} </w:instrText>
      </w:r>
      <w:r w:rsidR="00597EE8" w:rsidRPr="001B4C45">
        <w:fldChar w:fldCharType="separate"/>
      </w:r>
      <w:r w:rsidR="006E60CC" w:rsidRPr="006E60CC">
        <w:rPr>
          <w:vertAlign w:val="superscript"/>
        </w:rPr>
        <w:t>15</w:t>
      </w:r>
      <w:r w:rsidR="00597EE8" w:rsidRPr="001B4C45">
        <w:fldChar w:fldCharType="end"/>
      </w:r>
      <w:r w:rsidR="00597EE8" w:rsidRPr="001B4C45">
        <w:t xml:space="preserve">. </w:t>
      </w:r>
      <w:r w:rsidR="001A2060" w:rsidRPr="001B4C45">
        <w:t>At the onset of pupation, IFM myoblasts migrate from their niche on the wing</w:t>
      </w:r>
      <w:r w:rsidRPr="001B4C45">
        <w:t xml:space="preserve"> </w:t>
      </w:r>
      <w:r w:rsidR="001A2060" w:rsidRPr="001B4C45">
        <w:t>disc hinge to the thorax</w:t>
      </w:r>
      <w:r w:rsidR="00E71CB9">
        <w:t>,</w:t>
      </w:r>
      <w:r w:rsidR="001A2060" w:rsidRPr="001B4C45">
        <w:t xml:space="preserve"> where they fuse to form syncytial myotubes</w:t>
      </w:r>
      <w:r w:rsidR="001B4A29" w:rsidRPr="001B4C45">
        <w:fldChar w:fldCharType="begin"/>
      </w:r>
      <w:r w:rsidR="00A40EFE">
        <w:instrText xml:space="preserve"> ADDIN ZOTERO_ITEM CSL_CITATION {"citationID":"H2sdxmql","properties":{"formattedCitation":"\\super 16\\nosupersub{}","plainCitation":"16","noteIndex":0},"citationItems":[{"id":538,"uris":["http://zotero.org/users/10474248/items/S65JR8M5"],"itemData":{"id":538,"type":"article-journal","abstract":"The somatic muscle system formed during Drosophila embryogenesis is required for larvae to hatch, feed, and crawl. This system is replaced in the pupa by a new adult muscle set, responsible for activities such as feeding, walking, and flight. Both the larval and adult muscle systems are comprised of distinct muscle fibers to serve these specific motor functions. In this way, the Drosophila musculature is a valuable model for patterning within a single tissue: while all muscle cells share properties such as the contractile apparatus, properties such as size, position, and number of nuclei are unique for a particular muscle. In the embryo, diversification of muscle fibers relies first on signaling cascades that pattern the mesoderm. Subsequently, the combinatorial expression of specific transcription factors leads muscle fibers to adopt particular sizes, shapes, and orientations. Adult muscle precursors (AMPs), set aside during embryonic development, proliferate during the larval phases and seed the formation of the abdominal, leg, and flight muscles in the adult fly. Adult muscle fibers may either be formed de novo from the fusion of the AMPs, or are created by the binding of AMPs to an existing larval muscle. While less is known about adult muscle specification compared to the larva, expression of specific transcription factors is also important for its diversification. Increasingly, the mechanisms required for the diversification of fly muscle have found parallels in vertebrate systems and mark Drosophila as a robust model system to examine questions about how diverse cell types are generated within an organism.","container-title":"Wiley Interdisciplinary Reviews. Developmental Biology","DOI":"10.1002/wdev.182","ISSN":"1759-7692","issue":"4","journalAbbreviation":"Wiley Interdiscip Rev Dev Biol","language":"eng","note":"PMID: 25728002\nPMCID: PMC4456285","page":"357-375","source":"PubMed","title":"Specification of the somatic musculature in Drosophila","volume":"4","author":[{"family":"Dobi","given":"Krista C."},{"family":"Schulman","given":"Victoria K."},{"family":"Baylies","given":"Mary K."}],"issued":{"date-parts":[["2015",8]]}}}],"schema":"https://github.com/citation-style-language/schema/raw/master/csl-citation.json"} </w:instrText>
      </w:r>
      <w:r w:rsidR="001B4A29" w:rsidRPr="001B4C45">
        <w:fldChar w:fldCharType="separate"/>
      </w:r>
      <w:r w:rsidR="00A40EFE" w:rsidRPr="00A40EFE">
        <w:rPr>
          <w:vertAlign w:val="superscript"/>
        </w:rPr>
        <w:t>16</w:t>
      </w:r>
      <w:r w:rsidR="001B4A29" w:rsidRPr="001B4C45">
        <w:fldChar w:fldCharType="end"/>
      </w:r>
      <w:r w:rsidR="001A2060" w:rsidRPr="001B4C45">
        <w:t>.</w:t>
      </w:r>
      <w:r w:rsidR="008A5F13" w:rsidRPr="001B4C45">
        <w:t xml:space="preserve"> </w:t>
      </w:r>
      <w:r w:rsidRPr="001B4C45">
        <w:t xml:space="preserve">After tendon attachment around 24 </w:t>
      </w:r>
      <w:r w:rsidR="00A95858">
        <w:t>h</w:t>
      </w:r>
      <w:r w:rsidR="00A95858" w:rsidRPr="001B4C45">
        <w:t xml:space="preserve"> </w:t>
      </w:r>
      <w:r w:rsidRPr="001B4C45">
        <w:t>APF</w:t>
      </w:r>
      <w:r w:rsidR="00DA6FB2">
        <w:t xml:space="preserve"> at 27 °C</w:t>
      </w:r>
      <w:r w:rsidRPr="001B4C45">
        <w:t xml:space="preserve">, IFM myofibers </w:t>
      </w:r>
      <w:r w:rsidR="00476393" w:rsidRPr="001B4C45">
        <w:t xml:space="preserve">progressively organize their cytoplasm and cytoskeleton, </w:t>
      </w:r>
      <w:r w:rsidRPr="001B4C45">
        <w:t>compact</w:t>
      </w:r>
      <w:r w:rsidR="00476393" w:rsidRPr="001B4C45">
        <w:t>,</w:t>
      </w:r>
      <w:r w:rsidRPr="001B4C45">
        <w:t xml:space="preserve"> and </w:t>
      </w:r>
      <w:r w:rsidR="00476393" w:rsidRPr="001B4C45">
        <w:t xml:space="preserve">initiate </w:t>
      </w:r>
      <w:proofErr w:type="spellStart"/>
      <w:r w:rsidRPr="001B4C45">
        <w:t>myofibrillogenesis</w:t>
      </w:r>
      <w:proofErr w:type="spellEnd"/>
      <w:r w:rsidRPr="001B4C45">
        <w:t xml:space="preserve"> </w:t>
      </w:r>
      <w:r w:rsidR="008D0687" w:rsidRPr="001B4C45">
        <w:t>from</w:t>
      </w:r>
      <w:r w:rsidRPr="001B4C45">
        <w:t xml:space="preserve"> 30</w:t>
      </w:r>
      <w:r w:rsidR="00A83714">
        <w:t>–</w:t>
      </w:r>
      <w:r w:rsidR="008D0687" w:rsidRPr="001B4C45">
        <w:t>32</w:t>
      </w:r>
      <w:r w:rsidRPr="001B4C45">
        <w:t xml:space="preserve"> h APF</w:t>
      </w:r>
      <w:r w:rsidR="00ED6B1C" w:rsidRPr="001B4C45">
        <w:fldChar w:fldCharType="begin"/>
      </w:r>
      <w:r w:rsidR="00011BFA">
        <w:instrText xml:space="preserve"> ADDIN ZOTERO_ITEM CSL_CITATION {"citationID":"6JFoXJmD","properties":{"formattedCitation":"\\super 17\\nosupersub{}","plainCitation":"17","noteIndex":0},"citationItems":[{"id":626,"uris":["http://zotero.org/users/10474248/items/5HAW3PXL"],"itemData":{"id":626,"type":"article-journal","abstract":"Myogenesis is a highly orchestrated, complex developmental process by which cell lineages that are mesodermal in origin generate differentiated multinucleate muscle cells as a final product. Considerable insight into the process of myogenesis has been obtained for the embryonic development of the larval muscles of Drosophila. More recently, the postembryonic development of the muscles of the adult fly has become a focus of experimental investigation of myogenesis since specific flight muscles of the fly manifest remarkable similarities to vertebrate muscles in their development and organization. In this review, we catalog some of the milestones in the study of myogenesis in the large adult-specific flight muscles of Drosophila. The identification of mesoderm-derived muscle stem cell lineages, the characterization of the symmetric and asymmetric divisions through which they produce adult-specific myoblasts, the multifaceted processes of myoblast fusion, and the unexpected discovery of quiescent satellite cells that can be activated by injury are discussed. Moreover, the finding that all of these processes incorporate a plethora of signaling interactions with other myogenic cells and with niche-like neighboring tissue is considered. Finally, we briefly point out possible future developments in the area of Drosophila myogenesis that may lead to of new avenues of genetic research into the roles of muscle stem cells in development, disease and aging.","container-title":"Seminars in Cell &amp; Developmental Biology","DOI":"10.1016/j.semcdb.2017.11.017","ISSN":"1096-3634","journalAbbreviation":"Semin. Cell Dev. Biol.","language":"eng","note":"PMID: 29146144","page":"56-66","source":"PubMed","title":"Drosophila adult muscle development and regeneration","volume":"72","author":[{"family":"Gunage","given":"Rajesh D."},{"family":"Dhanyasi","given":"Nagaraju"},{"family":"Reichert","given":"Heinrich"},{"family":"VijayRaghavan","given":"K."}],"issued":{"date-parts":[["2017"]]}}}],"schema":"https://github.com/citation-style-language/schema/raw/master/csl-citation.json"} </w:instrText>
      </w:r>
      <w:r w:rsidR="00ED6B1C" w:rsidRPr="001B4C45">
        <w:fldChar w:fldCharType="separate"/>
      </w:r>
      <w:r w:rsidR="00011BFA" w:rsidRPr="00011BFA">
        <w:rPr>
          <w:vertAlign w:val="superscript"/>
        </w:rPr>
        <w:t>17</w:t>
      </w:r>
      <w:r w:rsidR="00ED6B1C" w:rsidRPr="001B4C45">
        <w:fldChar w:fldCharType="end"/>
      </w:r>
      <w:r w:rsidRPr="001B4C45">
        <w:t xml:space="preserve">. </w:t>
      </w:r>
      <w:r w:rsidR="00672A48" w:rsidRPr="001B4C45">
        <w:t>New s</w:t>
      </w:r>
      <w:r w:rsidR="006060E2" w:rsidRPr="001B4C45">
        <w:t>arcomeres are added to myofibrils and myofibers grow to fill the thorax until a</w:t>
      </w:r>
      <w:r w:rsidR="00672A48" w:rsidRPr="001B4C45">
        <w:t>round</w:t>
      </w:r>
      <w:r w:rsidR="006060E2" w:rsidRPr="001B4C45">
        <w:t xml:space="preserve"> 48 h APF. IFMs then undergo </w:t>
      </w:r>
      <w:r w:rsidR="00672A48" w:rsidRPr="001B4C45">
        <w:t xml:space="preserve">a </w:t>
      </w:r>
      <w:r w:rsidR="006060E2" w:rsidRPr="001B4C45">
        <w:t xml:space="preserve">maturation process </w:t>
      </w:r>
      <w:r w:rsidR="006422A2" w:rsidRPr="001B4C45">
        <w:t>concordant</w:t>
      </w:r>
      <w:r w:rsidR="001672C2" w:rsidRPr="001B4C45">
        <w:t xml:space="preserve"> with changes in both transcription and splicing </w:t>
      </w:r>
      <w:r w:rsidR="006060E2" w:rsidRPr="001B4C45">
        <w:t xml:space="preserve">that promotes </w:t>
      </w:r>
      <w:r w:rsidR="00E71CB9">
        <w:t xml:space="preserve">the </w:t>
      </w:r>
      <w:r w:rsidR="006060E2" w:rsidRPr="001B4C45">
        <w:t xml:space="preserve">acquisition of adult </w:t>
      </w:r>
      <w:r w:rsidR="001672C2" w:rsidRPr="001B4C45">
        <w:t xml:space="preserve">metabolic and </w:t>
      </w:r>
      <w:r w:rsidR="006060E2" w:rsidRPr="001B4C45">
        <w:t>contractile properties</w:t>
      </w:r>
      <w:r w:rsidR="0082234C" w:rsidRPr="001B4C45">
        <w:t xml:space="preserve"> and stretch activation</w:t>
      </w:r>
      <w:r w:rsidR="00D80035" w:rsidRPr="001B4C45">
        <w:fldChar w:fldCharType="begin"/>
      </w:r>
      <w:r w:rsidR="00A522FD">
        <w:instrText xml:space="preserve"> ADDIN ZOTERO_ITEM CSL_CITATION {"citationID":"eaTNfw6Y","properties":{"formattedCitation":"\\super 18\\nosupersub{}","plainCitation":"18","noteIndex":0},"citationItems":[{"id":648,"uris":["http://zotero.org/users/10474248/items/W6R9H5ZK"],"itemData":{"id":648,"type":"article-journal","abstract":"Muscles organise pseudo-crystalline arrays of actin, myosin and titin filaments to build force-producing sarcomeres. To study sarcomerogenesis, we have generated a transcriptomics resource of developing Drosophila flight muscles and identified 40 distinct expression profile clusters. Strikingly, most sarcomeric components group in two clusters, which are strongly induced after all myofibrils have been assembled, indicating a transcriptional transition during myofibrillogenesis. Following myofibril assembly, many short sarcomeres are added to each myofibril. Subsequently, all sarcomeres mature, reaching 1.5 µm diameter and 3.2 µm length and acquiring stretch-sensitivity. The efficient induction of the transcriptional transition during myofibrillogenesis, including the transcriptional boost of sarcomeric components, requires in part the transcriptional regulator Spalt major. As a consequence of Spalt knock-down, sarcomere maturation is defective and fibers fail to gain stretch-sensitivity. Together, this defines an ordered sarcomere morphogenesis process under precise transcriptional control - a concept that may also apply to vertebrate muscle or heart development.","container-title":"eLife","DOI":"10.7554/eLife.34058","ISSN":"2050-084X","journalAbbreviation":"Elife","language":"eng","license":"All rights reserved","note":"PMID: 29846170\nPMCID: PMC6005683","source":"PubMed","title":"A transcriptomics resource reveals a transcriptional transition during ordered sarcomere morphogenesis in flight muscle","volume":"7","author":[{"family":"Spletter","given":"Maria L."},{"family":"Barz","given":"Christiane"},{"family":"Yeroslaviz","given":"Assa"},{"family":"Zhang","given":"Xu"},{"family":"Lemke","given":"Sandra B."},{"family":"Bonnard","given":"Adrien"},{"family":"Brunner","given":"Erich"},{"family":"Cardone","given":"Giovanni"},{"family":"Basler","given":"Konrad"},{"family":"Habermann","given":"Bianca H."},{"family":"Schnorrer","given":"Frank"}],"issued":{"date-parts":[["2018"]],"season":"30"}}}],"schema":"https://github.com/citation-style-language/schema/raw/master/csl-citation.json"} </w:instrText>
      </w:r>
      <w:r w:rsidR="00D80035" w:rsidRPr="001B4C45">
        <w:fldChar w:fldCharType="separate"/>
      </w:r>
      <w:r w:rsidR="00A522FD" w:rsidRPr="00A522FD">
        <w:rPr>
          <w:vertAlign w:val="superscript"/>
        </w:rPr>
        <w:t>18</w:t>
      </w:r>
      <w:r w:rsidR="00D80035" w:rsidRPr="001B4C45">
        <w:fldChar w:fldCharType="end"/>
      </w:r>
      <w:r w:rsidR="006060E2" w:rsidRPr="001B4C45">
        <w:t>.</w:t>
      </w:r>
      <w:r w:rsidR="003F1FC6" w:rsidRPr="001B4C45">
        <w:t xml:space="preserve"> Adult flies eclose from the pupal case between 90 </w:t>
      </w:r>
      <w:r w:rsidR="00A83714">
        <w:t xml:space="preserve">h </w:t>
      </w:r>
      <w:r w:rsidR="003F1FC6" w:rsidRPr="001B4C45">
        <w:t>and 100 h APF</w:t>
      </w:r>
      <w:r w:rsidR="00DA6FB2">
        <w:t xml:space="preserve"> at 27 °C, and at approximately 100 h APF (females at about 98 h APF and males at about 102 h APF) at 25 °C</w:t>
      </w:r>
      <w:r w:rsidR="00397D29">
        <w:fldChar w:fldCharType="begin"/>
      </w:r>
      <w:r w:rsidR="00A522FD">
        <w:instrText xml:space="preserve"> ADDIN ZOTERO_ITEM CSL_CITATION {"citationID":"NBsd5FPH","properties":{"formattedCitation":"\\super 19\\nosupersub{}","plainCitation":"19","noteIndex":0},"citationItems":[{"id":2963,"uris":["http://zotero.org/users/10474248/items/XRBQV7XR"],"itemData":{"id":2963,"type":"article-journal","abstract":"A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animals.","container-title":"Journal of Embryology and Experimental Morphology","ISSN":"0022-0752","journalAbbreviation":"J Embryol Exp Morphol","language":"eng","note":"PMID: 6802923","page":"57-80","source":"PubMed","title":"Staging the metamorphosis of Drosophila melanogaster","volume":"66","author":[{"family":"Bainbridge","given":"S. P."},{"family":"Bownes","given":"M."}],"issued":{"date-parts":[["1981",12]]}}}],"schema":"https://github.com/citation-style-language/schema/raw/master/csl-citation.json"} </w:instrText>
      </w:r>
      <w:r w:rsidR="00397D29">
        <w:fldChar w:fldCharType="separate"/>
      </w:r>
      <w:r w:rsidR="00A522FD" w:rsidRPr="00A522FD">
        <w:rPr>
          <w:vertAlign w:val="superscript"/>
        </w:rPr>
        <w:t>19</w:t>
      </w:r>
      <w:r w:rsidR="00397D29">
        <w:fldChar w:fldCharType="end"/>
      </w:r>
      <w:r w:rsidR="003F1FC6" w:rsidRPr="001B4C45">
        <w:t>.</w:t>
      </w:r>
      <w:r w:rsidR="00A72954" w:rsidRPr="001B4C45">
        <w:t xml:space="preserve"> </w:t>
      </w:r>
      <w:r w:rsidR="00684830" w:rsidRPr="001B4C45">
        <w:t xml:space="preserve">IFMs </w:t>
      </w:r>
      <w:r w:rsidR="00856BD0" w:rsidRPr="001B4C45">
        <w:t xml:space="preserve">are a versatile and relevant model system. They </w:t>
      </w:r>
      <w:r w:rsidR="00684830" w:rsidRPr="001B4C45">
        <w:t>can be monitored at all stages of myogenesis</w:t>
      </w:r>
      <w:r w:rsidR="001672C2" w:rsidRPr="001B4C45">
        <w:t>, are morphologically and functionally distinct from other myofiber types in the fly, and benefit from a wide assortment of accessible genetic tools and manipulation approaches</w:t>
      </w:r>
      <w:r w:rsidR="00835299" w:rsidRPr="001B4C45">
        <w:fldChar w:fldCharType="begin"/>
      </w:r>
      <w:r w:rsidR="00A522FD">
        <w:instrText xml:space="preserve"> ADDIN ZOTERO_ITEM CSL_CITATION {"citationID":"8yfZy0E8","properties":{"formattedCitation":"\\super 8, 20\\nosupersub{}","plainCitation":"8, 20","noteIndex":0},"citationItems":[{"id":817,"uris":["http://zotero.org/users/10474248/items/29Y3TMYM"],"itemData":{"id":817,"type":"article-journal","abstract":"Myogenesis is a complex multifactorial process leading to the formation of the adult muscle. An amalgamation of autonomous processes including myoblast fusion and myofibrillogenesis, as well as non-autonomous processes, such as innervations from neurons and precise connections with attachment sites, are responsible for successful development and function of muscles. In this review, we describe the development of the indirect flight muscles (IFMs) in Drosophila melanogaster, and highlight the use of the IFMs as a model for studying muscle development and disease, based on recent studies on the development and function of IFMs.","container-title":"The International Journal of Developmental Biology","DOI":"10.1387/ijdb.190333un","ISSN":"1696-3547","issue":"1-2-3","journalAbbreviation":"Int J Dev Biol","language":"eng","note":"PMID: 32659005","page":"167-173","source":"PubMed","title":"Indirect flight muscles in Drosophila melanogaster as a tractable model to study muscle development and disease","volume":"64","author":[{"family":"Jawkar","given":"Saroj"},{"family":"Nongthomba","given":"Upendra"}],"issued":{"date-parts":[["2020"]]}}},{"id":630,"uris":["http://zotero.org/users/10474248/items/ERFZX2VJ"],"itemData":{"id":630,"type":"article-journal","abstract":"The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biology","volume":"68","author":[{"family":"Weitkunat","given":"Manuela"},{"family":"Schnorrer","given":"Frank"}],"issued":{"date-parts":[["2014",6,15]]}}}],"schema":"https://github.com/citation-style-language/schema/raw/master/csl-citation.json"} </w:instrText>
      </w:r>
      <w:r w:rsidR="00835299" w:rsidRPr="001B4C45">
        <w:fldChar w:fldCharType="separate"/>
      </w:r>
      <w:r w:rsidR="00A522FD" w:rsidRPr="00A522FD">
        <w:rPr>
          <w:vertAlign w:val="superscript"/>
        </w:rPr>
        <w:t>8,20</w:t>
      </w:r>
      <w:r w:rsidR="00835299" w:rsidRPr="001B4C45">
        <w:fldChar w:fldCharType="end"/>
      </w:r>
      <w:r w:rsidR="001672C2" w:rsidRPr="001B4C45">
        <w:t xml:space="preserve">. </w:t>
      </w:r>
      <w:r w:rsidR="0080559F" w:rsidRPr="001B4C45">
        <w:t xml:space="preserve">The contractile mechanism, basic sarcomere morphology, and many </w:t>
      </w:r>
      <w:r w:rsidR="00564252" w:rsidRPr="001B4C45">
        <w:t>structur</w:t>
      </w:r>
      <w:r w:rsidR="00564252">
        <w:t>al</w:t>
      </w:r>
      <w:r w:rsidR="00564252" w:rsidRPr="001B4C45">
        <w:t xml:space="preserve"> </w:t>
      </w:r>
      <w:r w:rsidR="0080559F" w:rsidRPr="001B4C45">
        <w:t>components are conserved from flies to vertebrates</w:t>
      </w:r>
      <w:r w:rsidR="0080559F" w:rsidRPr="001B4C45">
        <w:fldChar w:fldCharType="begin"/>
      </w:r>
      <w:r w:rsidR="0080559F" w:rsidRPr="001B4C45">
        <w:instrText xml:space="preserve"> ADDIN PAPERS2_CITATIONS &lt;citation&gt;&lt;priority&gt;3&lt;/priority&gt;&lt;uuid&gt;9A74B0FA-DC8E-45A9-A390-1510B5BC6C75&lt;/uuid&gt;&lt;publications&gt;&lt;publication&gt;&lt;subtype&gt;400&lt;/subtype&gt;&lt;title&gt;Mechanical forces during muscle development.&lt;/title&gt;&lt;url&gt;https://linkinghub.elsevier.com/retrieve/pii/S0925477316301046&lt;/url&gt;&lt;volume&gt;144&lt;/volume&gt;&lt;revision_date&gt;99201611201200000000222000&lt;/revision_date&gt;&lt;publication_date&gt;99201704001200000000220000&lt;/publication_date&gt;&lt;uuid&gt;085D6B37-FFCE-4A0A-9AAC-37FE46C78211&lt;/uuid&gt;&lt;type&gt;400&lt;/type&gt;&lt;accepted_date&gt;99201611211200000000222000&lt;/accepted_date&gt;&lt;number&gt;Pt A&lt;/number&gt;&lt;submission_date&gt;99201609251200000000222000&lt;/submission_date&gt;&lt;doi&gt;10.1016/j.mod.2016.11.003&lt;/doi&gt;&lt;institution&gt;Muscle Dynamics Group, Max Planck Institute of Biochemistry, Am Klopferspitz 18, 82152 Martinsried, Germany.&lt;/institution&gt;&lt;startpage&gt;92&lt;/startpage&gt;&lt;endpage&gt;101&lt;/endpage&gt;&lt;bundle&gt;&lt;publication&gt;&lt;title&gt;Mechanisms of development&lt;/title&gt;&lt;uuid&gt;10CDA3D5-9466-4472-9178-4040ABFF76D3&lt;/uuid&gt;&lt;subtype&gt;-100&lt;/subtype&gt;&lt;type&gt;-100&lt;/type&gt;&lt;/publication&gt;&lt;/bundle&gt;&lt;authors&gt;&lt;author&gt;&lt;lastName&gt;Lemke&lt;/lastName&gt;&lt;firstName&gt;Sandra&lt;/firstName&gt;&lt;middleNames&gt;B&lt;/middleNames&gt;&lt;/author&gt;&lt;author&gt;&lt;lastName&gt;Schnorrer&lt;/lastName&gt;&lt;firstName&gt;Frank&lt;/firstName&gt;&lt;/author&gt;&lt;/authors&gt;&lt;/publication&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gt;&lt;subtype&gt;400&lt;/subtype&gt;&lt;publisher&gt;The Biophysical Society of Japan&lt;/publisher&gt;&lt;title&gt;Structure, function and evolution of insect flight muscle.&lt;/title&gt;&lt;url&gt;http://joi.jlc.jst.go.jp/JST.JSTAGE/biophysics/7.21?from=CrossRef&lt;/url&gt;&lt;volume&gt;7&lt;/volume&gt;&lt;publication_date&gt;99201100001200000000200000&lt;/publication_date&gt;&lt;uuid&gt;17D6993C-8B4D-4B7C-BEE6-CBF517CCA9C9&lt;/uuid&gt;&lt;type&gt;400&lt;/type&gt;&lt;accepted_date&gt;99201102021200000000222000&lt;/accepted_date&gt;&lt;submission_date&gt;99201101211200000000222000&lt;/submission_date&gt;&lt;doi&gt;10.2142/biophysics.7.21&lt;/doi&gt;&lt;institution&gt;Research and Utilization Division, SPring-8, Japan Synchrotron Radiation Research Institute, Hyogo 679-5198, Japan.&lt;/institution&gt;&lt;startpage&gt;21&lt;/startpage&gt;&lt;endpage&gt;28&lt;/endpage&gt;&lt;bundle&gt;&lt;publication&gt;&lt;title&gt;Biophysics (Nagoya-shi, Japan)&lt;/title&gt;&lt;uuid&gt;839F0D69-F682-4598-964C-0A6C30265535&lt;/uuid&gt;&lt;subtype&gt;-100&lt;/subtype&gt;&lt;type&gt;-100&lt;/type&gt;&lt;/publication&gt;&lt;/bundle&gt;&lt;authors&gt;&lt;author&gt;&lt;lastName&gt;Iwamoto&lt;/lastName&gt;&lt;firstName&gt;Hiroyuki&lt;/firstName&gt;&lt;/author&gt;&lt;/authors&gt;&lt;/publication&gt;&lt;/publications&gt;&lt;cites&gt;&lt;/cites&gt;&lt;/citation&gt;</w:instrText>
      </w:r>
      <w:r w:rsidR="0080559F" w:rsidRPr="001B4C45">
        <w:fldChar w:fldCharType="separate"/>
      </w:r>
      <w:r w:rsidR="00835299" w:rsidRPr="001B4C45">
        <w:rPr>
          <w:vertAlign w:val="superscript"/>
        </w:rPr>
        <w:fldChar w:fldCharType="begin"/>
      </w:r>
      <w:r w:rsidR="0026397B">
        <w:rPr>
          <w:vertAlign w:val="superscript"/>
        </w:rPr>
        <w:instrText xml:space="preserve"> ADDIN ZOTERO_ITEM CSL_CITATION {"citationID":"7RhOx7l5","properties":{"formattedCitation":"\\super 5\\nosupersub{}","plainCitation":"5","noteIndex":0},"citationItems":[{"id":166,"uris":["http://zotero.org/users/10474248/items/4PYAIM96"],"itemData":{"id":166,"type":"article-journal","abstract":"Muscles generate forces for animal locomotion. The contractile apparatus of muscles is the sarcomere, a highly regular array of large actin and myosin filaments linked by gigantic titin springs. During muscle development many sarcomeres assemble in series into long periodic myofibrils that mechanically connect the attached skeleton elements. Thus, ATP-driven myosin forces can power movement of the skeleton. Here we review muscle and myofibril morphogenesis, with a particular focus on their mechanobiology. We describe recent progress on the molecular structure of sarcomeres and their mechanical connections to the skeleton. We discuss current models predicting how tension coordinates the assembly of key sarcomeric components to periodic myofibrils that then further mature during development. This requires transcriptional feedback mechanisms that may help to coordinate myofibril assembly and maturation states with the transcriptional program. To fuel the varying energy demands of muscles we also discuss the close mechanical interactions of myofibrils with mitochondria and nuclei to optimally support powerful or enduring muscle fibers.","collection-title":"Quantitative Cell and Developmental Biology","container-title":"Cells &amp; Development","DOI":"10.1016/j.cdev.2021.203760","ISSN":"2667-2901","journalAbbreviation":"Cells &amp; Development","page":"203760","source":"ScienceDirect","title":"Mechanobiology of muscle and myofibril morphogenesis","volume":"168","author":[{"family":"Luis","given":"Nuno Miguel"},{"family":"Schnorrer","given":"Frank"}],"issued":{"date-parts":[["2021",12,1]]}}}],"schema":"https://github.com/citation-style-language/schema/raw/master/csl-citation.json"} </w:instrText>
      </w:r>
      <w:r w:rsidR="00835299" w:rsidRPr="001B4C45">
        <w:rPr>
          <w:vertAlign w:val="superscript"/>
        </w:rPr>
        <w:fldChar w:fldCharType="separate"/>
      </w:r>
      <w:r w:rsidR="0026397B" w:rsidRPr="0026397B">
        <w:rPr>
          <w:vertAlign w:val="superscript"/>
        </w:rPr>
        <w:t>5</w:t>
      </w:r>
      <w:r w:rsidR="00835299" w:rsidRPr="001B4C45">
        <w:rPr>
          <w:vertAlign w:val="superscript"/>
        </w:rPr>
        <w:fldChar w:fldCharType="end"/>
      </w:r>
      <w:r w:rsidR="0080559F" w:rsidRPr="001B4C45">
        <w:fldChar w:fldCharType="end"/>
      </w:r>
      <w:r w:rsidR="0080559F" w:rsidRPr="001B4C45">
        <w:t xml:space="preserve">, enabling </w:t>
      </w:r>
      <w:r w:rsidR="0080559F" w:rsidRPr="001B4C45">
        <w:lastRenderedPageBreak/>
        <w:t xml:space="preserve">translation of myogenic principles from flies to humans. Indeed, fly models of neuromuscular diseases such as myotonic dystrophy, spinal motor atrophy (SMA), myofibrillar myopathies, and </w:t>
      </w:r>
      <w:proofErr w:type="spellStart"/>
      <w:r w:rsidR="0080559F" w:rsidRPr="001B4C45">
        <w:t>actinopathies</w:t>
      </w:r>
      <w:proofErr w:type="spellEnd"/>
      <w:r w:rsidR="0080559F" w:rsidRPr="001B4C45">
        <w:t xml:space="preserve"> have provided etiological and therapeutic insights</w:t>
      </w:r>
      <w:r w:rsidR="00835299" w:rsidRPr="001B4C45">
        <w:fldChar w:fldCharType="begin"/>
      </w:r>
      <w:r w:rsidR="0026397B">
        <w:instrText xml:space="preserve"> ADDIN ZOTERO_ITEM CSL_CITATION {"citationID":"yJNSwbDj","properties":{"formattedCitation":"\\super 21, 22\\nosupersub{}","plainCitation":"21, 22","noteIndex":0},"citationItems":[{"id":3057,"uris":["http://zotero.org/users/10474248/items/RCJ85KLE"],"itemData":{"id":3057,"type":"article-journal","abstract":"Spinal muscular atrophy and amyotrophic lateral sclerosis are devastating neurodegenerative diseases characterized by motor neuron loss. Although these 2 disorders have distinct genetic origins, recent studies suggest that they share common etiological mechanisms rooted in proteostatic dysfunction. At the heart of this emerging understanding is the survival motor neuron (SMN) complex.","container-title":"Genetics","DOI":"10.1093/genetics/iyae223","ISSN":"1943-2631","issue":"3","journalAbbreviation":"Genetics","language":"eng","note":"PMID: 39907139\nPMCID: PMC11912826","page":"iyae223","source":"PubMed","title":"Chaperone dysfunction in motor neuron disease: new insights from studies of the SMN complex","title-short":"Chaperone dysfunction in motor neuron disease","volume":"229","author":[{"family":"Matera","given":"A. Gregory"}],"issued":{"date-parts":[["2025",3,17]]}}},{"id":723,"uris":["http://zotero.org/users/10474248/items/NMRWPINR"],"itemData":{"id":723,"type":"article-journal","abstract":"The use of the adapted models to decipher patho-physiological mechanisms of human diseases is always a great challenge. This is of particular importance for early-onset myopathies, in which pathological mutations often impact not only on muscle structure and function but also on developmental processes. Mice are currently the main animal model used to study neuromuscular disorders including the early-onset myopathies. However strategies based on simple animal models and on transdisciplinary approaches exploring mechanical muscle cell properties emerge as attractive, non-exclusive alternatives. These new ways provide valuable opportunities to improve our knowledge on how mechanical, biochemical, and genetic/epigenetic cues modulate the formation, organization and function of muscle tissues. Here we provide an overview of how single cell and micro-tissue engineering in parallel to non-mammalian, Drosophila and zebrafish models could contribute to filling gaps in our understanding of pathogenic mechanisms underlying early-onset myopathies. We also discuss their potential impact on designing new diagnostic and therapeutic strategies.","container-title":"Seminars in Cell &amp; Developmental Biology","DOI":"10.1016/j.semcdb.2016.09.012","ISSN":"1096-3634","journalAbbreviation":"Semin. Cell Dev. Biol.","language":"eng","note":"PMID: 27670720","page":"171-180","source":"PubMed","title":"Beyond mice: Emerging and transdisciplinary models for the study of early-onset myopathies","title-short":"Beyond mice","volume":"64","author":[{"family":"Jagla","given":"Krzysztof"},{"family":"Kalman","given":"Benoit"},{"family":"Boudou","given":"Thomas"},{"family":"Hénon","given":"Sylvie"},{"family":"Batonnet-Pichon","given":"Sabrina"}],"issued":{"date-parts":[["2017"]]}}}],"schema":"https://github.com/citation-style-language/schema/raw/master/csl-citation.json"} </w:instrText>
      </w:r>
      <w:r w:rsidR="00835299" w:rsidRPr="001B4C45">
        <w:fldChar w:fldCharType="separate"/>
      </w:r>
      <w:r w:rsidR="0026397B" w:rsidRPr="0026397B">
        <w:rPr>
          <w:vertAlign w:val="superscript"/>
        </w:rPr>
        <w:t>21,22</w:t>
      </w:r>
      <w:r w:rsidR="00835299" w:rsidRPr="001B4C45">
        <w:fldChar w:fldCharType="end"/>
      </w:r>
      <w:r w:rsidR="0080559F" w:rsidRPr="001B4C45">
        <w:t xml:space="preserve">. </w:t>
      </w:r>
      <w:r w:rsidR="0080559F" w:rsidRPr="001B4C45">
        <w:rPr>
          <w:color w:val="000000" w:themeColor="text1"/>
        </w:rPr>
        <w:t>Notably</w:t>
      </w:r>
      <w:r w:rsidR="00FC75ED" w:rsidRPr="001B4C45">
        <w:rPr>
          <w:color w:val="000000" w:themeColor="text1"/>
        </w:rPr>
        <w:t xml:space="preserve">, flies are well-suited for microscopy to analyze myofiber and sarcomere morphology across myogenesis, from myoblast specification to </w:t>
      </w:r>
      <w:proofErr w:type="spellStart"/>
      <w:r w:rsidR="00FC75ED" w:rsidRPr="001B4C45">
        <w:rPr>
          <w:color w:val="000000" w:themeColor="text1"/>
        </w:rPr>
        <w:t>myofibrillogenesis</w:t>
      </w:r>
      <w:proofErr w:type="spellEnd"/>
      <w:r w:rsidR="00FC75ED" w:rsidRPr="001B4C45">
        <w:rPr>
          <w:color w:val="000000" w:themeColor="text1"/>
        </w:rPr>
        <w:t xml:space="preserve"> to sarcomere maturation and maintenance.</w:t>
      </w:r>
    </w:p>
    <w:p w14:paraId="4074FDD0" w14:textId="77777777" w:rsidR="00170A8F" w:rsidRPr="001B4C45" w:rsidRDefault="00170A8F" w:rsidP="00467C62">
      <w:pPr>
        <w:spacing w:line="0" w:lineRule="atLeast"/>
        <w:rPr>
          <w:highlight w:val="yellow"/>
        </w:rPr>
      </w:pPr>
    </w:p>
    <w:p w14:paraId="62C36A36" w14:textId="6F492B49" w:rsidR="00955881" w:rsidRPr="001B4C45" w:rsidRDefault="00170A8F" w:rsidP="00467C62">
      <w:pPr>
        <w:spacing w:line="0" w:lineRule="atLeast"/>
      </w:pPr>
      <w:r w:rsidRPr="001B4C45">
        <w:t xml:space="preserve">The </w:t>
      </w:r>
      <w:r w:rsidRPr="005C7CDE">
        <w:rPr>
          <w:i/>
          <w:iCs/>
        </w:rPr>
        <w:t>Drosophila</w:t>
      </w:r>
      <w:r w:rsidRPr="001B4C45">
        <w:t xml:space="preserve"> IFMs have been used for microscopy applications for more than four decades</w:t>
      </w:r>
      <w:r w:rsidR="00114AE2" w:rsidRPr="001B4C45">
        <w:t>, greatly contribut</w:t>
      </w:r>
      <w:r w:rsidR="003E5D3B" w:rsidRPr="001B4C45">
        <w:t>ing</w:t>
      </w:r>
      <w:r w:rsidR="00114AE2" w:rsidRPr="001B4C45">
        <w:t xml:space="preserve"> to </w:t>
      </w:r>
      <w:r w:rsidR="004860B3">
        <w:t>the</w:t>
      </w:r>
      <w:r w:rsidR="004860B3" w:rsidRPr="001B4C45">
        <w:t xml:space="preserve"> </w:t>
      </w:r>
      <w:r w:rsidR="00114AE2" w:rsidRPr="001B4C45">
        <w:t>understanding of muscle growth and development</w:t>
      </w:r>
      <w:r w:rsidR="00516D18" w:rsidRPr="001B4C45">
        <w:fldChar w:fldCharType="begin"/>
      </w:r>
      <w:r w:rsidR="0047078D">
        <w:instrText xml:space="preserve"> ADDIN ZOTERO_ITEM CSL_CITATION {"citationID":"qZ5aLhMG","properties":{"formattedCitation":"\\super 8\\nosupersub{}","plainCitation":"8","noteIndex":0},"citationItems":[{"id":817,"uris":["http://zotero.org/users/10474248/items/29Y3TMYM"],"itemData":{"id":817,"type":"article-journal","abstract":"Myogenesis is a complex multifactorial process leading to the formation of the adult muscle. An amalgamation of autonomous processes including myoblast fusion and myofibrillogenesis, as well as non-autonomous processes, such as innervations from neurons and precise connections with attachment sites, are responsible for successful development and function of muscles. In this review, we describe the development of the indirect flight muscles (IFMs) in Drosophila melanogaster, and highlight the use of the IFMs as a model for studying muscle development and disease, based on recent studies on the development and function of IFMs.","container-title":"The International Journal of Developmental Biology","DOI":"10.1387/ijdb.190333un","ISSN":"1696-3547","issue":"1-2-3","journalAbbreviation":"Int J Dev Biol","language":"eng","note":"PMID: 32659005","page":"167-173","source":"PubMed","title":"Indirect flight muscles in Drosophila melanogaster as a tractable model to study muscle development and disease","volume":"64","author":[{"family":"Jawkar","given":"Saroj"},{"family":"Nongthomba","given":"Upendra"}],"issued":{"date-parts":[["2020"]]}}}],"schema":"https://github.com/citation-style-language/schema/raw/master/csl-citation.json"} </w:instrText>
      </w:r>
      <w:r w:rsidR="00516D18" w:rsidRPr="001B4C45">
        <w:fldChar w:fldCharType="separate"/>
      </w:r>
      <w:r w:rsidR="0047078D" w:rsidRPr="0047078D">
        <w:rPr>
          <w:vertAlign w:val="superscript"/>
        </w:rPr>
        <w:t>8</w:t>
      </w:r>
      <w:r w:rsidR="00516D18" w:rsidRPr="001B4C45">
        <w:fldChar w:fldCharType="end"/>
      </w:r>
      <w:r w:rsidRPr="001B4C45">
        <w:t xml:space="preserve">. </w:t>
      </w:r>
      <w:r w:rsidR="00955881" w:rsidRPr="001B4C45">
        <w:t xml:space="preserve">During this time, </w:t>
      </w:r>
      <w:r w:rsidRPr="001B4C45">
        <w:t xml:space="preserve">IFM dissection protocols have been continuously adapted </w:t>
      </w:r>
      <w:r w:rsidR="00B866CD" w:rsidRPr="001B4C45">
        <w:t>as</w:t>
      </w:r>
      <w:r w:rsidRPr="001B4C45">
        <w:t xml:space="preserve"> technolog</w:t>
      </w:r>
      <w:r w:rsidR="00B866CD" w:rsidRPr="001B4C45">
        <w:t>y advanced</w:t>
      </w:r>
      <w:r w:rsidRPr="001B4C45">
        <w:t xml:space="preserve">, </w:t>
      </w:r>
      <w:r w:rsidR="0046730B" w:rsidRPr="001B4C45">
        <w:t xml:space="preserve">leading to a wide array of protocols </w:t>
      </w:r>
      <w:r w:rsidR="00F166B0" w:rsidRPr="001B4C45">
        <w:t xml:space="preserve">presented in variable levels of detail </w:t>
      </w:r>
      <w:r w:rsidR="00F65AE0" w:rsidRPr="001B4C45">
        <w:t xml:space="preserve">that are </w:t>
      </w:r>
      <w:r w:rsidR="0046730B" w:rsidRPr="001B4C45">
        <w:t>optim</w:t>
      </w:r>
      <w:r w:rsidR="008E529E" w:rsidRPr="001B4C45">
        <w:t>al</w:t>
      </w:r>
      <w:r w:rsidR="0046730B" w:rsidRPr="001B4C45">
        <w:t xml:space="preserve"> for </w:t>
      </w:r>
      <w:r w:rsidR="008E529E" w:rsidRPr="001B4C45">
        <w:t>some and suboptimal for other</w:t>
      </w:r>
      <w:r w:rsidR="0046730B" w:rsidRPr="001B4C45">
        <w:t xml:space="preserve"> imaging techniques</w:t>
      </w:r>
      <w:r w:rsidRPr="001B4C45">
        <w:t xml:space="preserve">. </w:t>
      </w:r>
      <w:r w:rsidR="0046730B" w:rsidRPr="001B4C45">
        <w:t>For example,</w:t>
      </w:r>
      <w:r w:rsidRPr="001B4C45">
        <w:t xml:space="preserve"> protocols developed for electron microscopy</w:t>
      </w:r>
      <w:r w:rsidR="0046730B" w:rsidRPr="001B4C45">
        <w:t xml:space="preserve"> </w:t>
      </w:r>
      <w:r w:rsidRPr="001B4C45">
        <w:t>involv</w:t>
      </w:r>
      <w:r w:rsidR="0046730B" w:rsidRPr="001B4C45">
        <w:t>e</w:t>
      </w:r>
      <w:r w:rsidRPr="001B4C45">
        <w:t xml:space="preserve"> </w:t>
      </w:r>
      <w:r w:rsidR="008E529E" w:rsidRPr="001B4C45">
        <w:t>strong</w:t>
      </w:r>
      <w:r w:rsidRPr="001B4C45">
        <w:t xml:space="preserve"> fixation conditions, ultrathin sectioning, and contrast staining with heavy metal</w:t>
      </w:r>
      <w:r w:rsidR="008E529E" w:rsidRPr="001B4C45">
        <w:t>s</w:t>
      </w:r>
      <w:r w:rsidR="005D0BAA" w:rsidRPr="001B4C45">
        <w:fldChar w:fldCharType="begin"/>
      </w:r>
      <w:r w:rsidR="0026397B">
        <w:instrText xml:space="preserve"> ADDIN ZOTERO_ITEM CSL_CITATION {"citationID":"4gLUMEnD","properties":{"formattedCitation":"\\super 3, 23\\uc0\\u8211{}25\\nosupersub{}","plainCitation":"3, 23–25","noteIndex":0},"citationItems":[{"id":2980,"uris":["http://zotero.org/users/10474248/items/Y224FTGA"],"itemData":{"id":2980,"type":"article-journal","abstract":"The averaged structure of rigor crossbridges in insect flight muscle has been studied in filtered images. Their three-dimensional structure has been deduced by relating tilt views of single filament layers in 25 nm longitudinal sections (myac layers and actin layers) to the flared-X appearance in 15 nm cross-sections showing single crossbridge levels. Tilting myac or actin layers around the filament axis makes crossbridges show one of two patterns. Beadlike densities appear either singly over thin filaments (\"center-beading\") or doubled and flanking thin filaments (\"straddle-beading\"). These express two different projections from the crossbridge-actin complexes as seen end-on in flared-X formations. Tannic acid/glutaraldehyde fixation gave improved actin preservation, showing, in 15 nm cross-sections, the long-pitch helical strands as \"two-dot\" profiles of consistent azimuth in the gaps between double chevrons. The azimuth in the flared-X arms was then inferred from lattice relationships, since it was not seen directly. The tangential attachment of comma-shaped crossbridges to the inferred actin dyad fits the binding geometry in recent actin-subfragment 1 complex reconstructions. However, averaged crossbridge structure differs between lead and rear members of double chevrons, unlike the uniform heads on decorated actin. In filtered images of myac layers, the lead bridges are dense and steeply angled; the rear chevron is seen as a dense bead over the thin filament with faint, less angled bars extending laterally. Actin layer images also suggest that rear and lead bridges differ in angle. Left and right flared-X arms are end-on views of lead and rear chevron bridges, respectively, and differ in shape. Improved fixation with tannic acid/glutaraldehyde allows us to distinguish three crossbridge domains in flared-X arms: (1) a dense bulb-like head merged into the thin filament; (2) a dense but thinner neck tangential to actin; and (3) a faint thin stem joining the necks to myosin filaments. Shape differences in lead and rear members between the head-neck-actin complexes are indicated by the names \"L sigmoid\" and \"R dogleg\". Within crossbridges, internal angles between the head-neck axis and the head-actin-head axis differ between sigmoid and dogleg by about 30 degrees, implying a flexible junction between bridge-head and bridge-neck. Lead and rear bridges are axially at least 13 nm apart on actin; the expected 60 degrees difference in azimuth is expressed by head-neck portions, but the head-actin-head axis rotates by only 30 degrees.(ABSTRACT TRUNCATED AT 400 WORDS)","container-title":"Journal of Molecular Biology","DOI":"10.1016/0022-2836(85)90188-3","ISSN":"0022-2836","issue":"1","journalAbbreviation":"J Mol Biol","language":"eng","note":"PMID: 4046036","page":"145-176","source":"PubMed","title":"Rigor crossbridge structure in tilted single filament layers and flared-X formations from insect flight muscle","volume":"185","author":[{"family":"Reedy","given":"M. K."},{"family":"Reedy","given":"M. C."}],"issued":{"date-parts":[["1985",9,5]]}}},{"id":2984,"uris":["http://zotero.org/users/10474248/items/KPRPF79U"],"itemData":{"id":2984,"type":"chapter","abstract":"Muscle is one of the most abundant Drosophila tissues and one of the most amenable to cell biological investigations. The purpose of this chapter is to avail fly muscle research to the cell biological community by briefly recapitulating its history and then offering a collection of protocols that will enable readers to do their own exploring. The chapter reviews the basic biology and genetics of Drosophila muscles. Accurate assessment of muscle integrity can be made using polarized light microscopy. Because the expression of basic helix-loop-helix and homeodomain proteins is for the most part transient, other markers must be used to follow postfusion stages of Drosophila muscle differentiation. Most methods that are in current use involve staining for β-galactosidase activity. There are several enzymes whose activity can be examined histochemically in muscle fibers. The most useful activity, staining for myosin Ca2+ adenosine triphosphatase (ATPase), can be done on cryostat sections. Muscle development can be studied readily in the embryo by examining whole mounts stained with antibodies or by histochemistry.","container-title":"Methods in Cell Biology","note":"DOI: 10.1016/S0091-679X(08)60917-6","page":"237-258","publisher":"Academic Press","source":"ScienceDirect","title":"Chapter 14: Basic Methods for Drosophila Muscle Biology","URL":"https://www.sciencedirect.com/science/article/pii/S0091679X08609176","volume":"44","author":[{"family":"Fyrberg","given":"Eric A."},{"family":"Bernstein","given":"Sanford I."},{"family":"VijayRaghavan","given":"K."}],"editor":[{"family":"Goldstein","given":"Lawrence S. B."},{"family":"Fyrberg","given":"Eric A."}],"accessed":{"date-parts":[["2025",7,9]]},"issued":{"date-parts":[["1994",1,1]]}}},{"id":615,"uris":["http://zotero.org/users/10474248/items/WVEUXIBL"],"itemData":{"id":615,"type":"article-journal","abstract":"In order to evaluate the effects of specific mutations on sarcomere assembly and function in vivo, we describe the course of normal development of Drosophila indirect flight muscle (IFM) in staged pupae using electron microscopy. We find that no contractile assemblies remain in larval muscle remnants invaded by imaginal myoblasts, establishing that myofibrils in IFM assemble de novo. Stress-fiber-like structures or other template structures are not prominent before or during sarcomere assembly. By 42 hr pupation (eclosion approximately 112 hr), thick and thin filaments have appeared simultaneously in slender, interdigitated arrays between regularly spaced Z-bodies. Each tiny, uniformly striated myofibril forms within a \"sleeve\" of microtubules, and both microtubules and myofibrils are attached to the cell membrane at each end of the fiber from the initial stages of assembly. Later in pupation, the microtubule \"sleeves\" disassemble. Sarcomere number appears to remain constant. We saw no evidence that terminal sarcomeres are sites for addition of new sarcomeres or that Z-lines split transversely, producing new, very short sarcomeres. Rather, initial thick and thin filaments and sarcomeres are much shorter than adult length. Sarcomere length increases smoothly and coordinately from approximately 1.7 to approximately 3.2 microns, reflecting increase in filament lengths and indicating that myosin and actin molecules must be incorporated into filaments after sarcomere formation. Myofilaments are not seen scattered in the cytoplasm at any time, nor do we detect filaments that could be in the process of being \"trolleyed\" along myofibrils into positions of lateral register. Myofibril diameter increases uniformly from approximately 4-thick filaments to approximately 36-thick filaments across, by peripheral addition of myofilaments. At each successive stage, all sarcomeres in a fiber attained similar length and diameter. Initial thick filaments are solid but within several hours these and all subsequently assembled thick filaments appear hollow. Initial Z-bodies do not show any internal lattice and are more irregularly shaped than adult Z-discs.","container-title":"Developmental Biology","DOI":"10.1006/dbio.1993.1320","ISSN":"0012-1606","issue":"2","journalAbbreviation":"Dev. Biol.","language":"eng","note":"PMID: 8253277","page":"443-465","source":"PubMed","title":"Ultrastructure of developing flight muscle in Drosophila. I. Assembly of myofibrils","volume":"160","author":[{"family":"Reedy","given":"M. C."},{"family":"Beall","given":"C."}],"issued":{"date-parts":[["1993",12]]}}},{"id":2981,"uris":["http://zotero.org/users/10474248/items/GWNB4Z7C"],"itemData":{"id":2981,"type":"article-journal","abstract":"We propose that integrins help to coordinate the differentiation of the internal, sarcomeric cytoarchitecture of a muscle fiber with its immediate environment and are essential for correct integration of muscle cells into tissue. We found that integrin alpha PS2 beta PS accumulated at contact regions of Drosophila embryo cells cultured in D-22 medium on Drosophila laminin. Myotubes formed, but subsequent addition of serum or fibronectin was needed for sarcomere formation: integrin and actin became concentrated at Z-bands; myosin and actin occurred between the Z-bands. This change failed to occur in the multinucleate myotubes derived from integrin beta PS null myospheroid mutants. In normal embryos/early larvae, integrin was located at Z-bands and at muscle insertions. Myogenesis and Z-bands were defective in myospheroid embryos. Attachment, spreading, and growth of myoblasts and neurons on the laminin substrate utilized different binding proteins and were independent of integrin.","container-title":"Cell","DOI":"10.1016/0092-8674(90)90449-o","ISSN":"0092-8674","issue":"3","journalAbbreviation":"Cell","language":"eng","note":"PMID: 2225065","page":"525-536","source":"PubMed","title":"A role for integrin in the formation of sarcomeric cytoarchitecture","volume":"63","author":[{"family":"Volk","given":"T."},{"family":"Fessler","given":"L. I."},{"family":"Fessler","given":"J. H."}],"issued":{"date-parts":[["1990",11,2]]}}}],"schema":"https://github.com/citation-style-language/schema/raw/master/csl-citation.json"} </w:instrText>
      </w:r>
      <w:r w:rsidR="005D0BAA" w:rsidRPr="001B4C45">
        <w:fldChar w:fldCharType="separate"/>
      </w:r>
      <w:r w:rsidR="0026397B" w:rsidRPr="0026397B">
        <w:rPr>
          <w:vertAlign w:val="superscript"/>
        </w:rPr>
        <w:t>3,23–25</w:t>
      </w:r>
      <w:r w:rsidR="005D0BAA" w:rsidRPr="001B4C45">
        <w:fldChar w:fldCharType="end"/>
      </w:r>
      <w:r w:rsidR="008E529E" w:rsidRPr="001B4C45">
        <w:t xml:space="preserve">, but are not optimal for light </w:t>
      </w:r>
      <w:r w:rsidR="00FA7F58" w:rsidRPr="001B4C45">
        <w:t>microscopy</w:t>
      </w:r>
      <w:r w:rsidRPr="001B4C45">
        <w:t>.</w:t>
      </w:r>
      <w:r w:rsidR="0046730B" w:rsidRPr="001B4C45">
        <w:t xml:space="preserve"> </w:t>
      </w:r>
      <w:r w:rsidR="00C4413D" w:rsidRPr="001B4C45">
        <w:t>P</w:t>
      </w:r>
      <w:r w:rsidR="0046730B" w:rsidRPr="001B4C45">
        <w:t>rotocols</w:t>
      </w:r>
      <w:r w:rsidR="008E529E" w:rsidRPr="001B4C45">
        <w:t xml:space="preserve"> developed to </w:t>
      </w:r>
      <w:r w:rsidR="00B866CD" w:rsidRPr="001B4C45">
        <w:t>rapidly</w:t>
      </w:r>
      <w:r w:rsidR="008E529E" w:rsidRPr="001B4C45">
        <w:t xml:space="preserve"> dissect IFMs out of the thorax for use in biochemical assays or molecular analyses</w:t>
      </w:r>
      <w:r w:rsidR="008E529E" w:rsidRPr="001B4C45">
        <w:fldChar w:fldCharType="begin"/>
      </w:r>
      <w:r w:rsidR="0026397B">
        <w:instrText xml:space="preserve"> ADDIN ZOTERO_ITEM CSL_CITATION {"citationID":"e2kogDcd","properties":{"formattedCitation":"\\super 26, 27\\nosupersub{}","plainCitation":"26, 27","noteIndex":0},"citationItems":[{"id":381,"uris":["http://zotero.org/users/10474248/items/YCRKA3AR"],"itemData":{"id":381,"type":"article-journal","abstract":"Drosophila flight muscle is a powerful model to study diverse processes such as transcriptional regulation, alternative splicing, metabolism, and mechanobiology, which all influence muscle development and myofibrillogenesis. Omics data, such as those generated by mass spectrometry or deep sequencing, can provide important mechanistic insights into these biological processes. For such approaches, it is beneficial to analyze tissue-specific samples to increase both selectivity and specificity of the omics fingerprints. Here we present a protocol for dissection of fluorescent-labeled flight muscle from live pupae to generate highly enriched muscle samples for omics applications. We first describe how to dissect flight muscles at early pupal stages (&lt;48 h after puparium formation [APF]), when the muscles are discernable by green fluorescent protein (GFP) labeling. We then describe how to dissect muscles from late pupae (&gt;48 h APF) or adults, when muscles are distinguishable under a dissecting microscope. The accompanying video protocol will make these technically demanding dissections more widely accessible to the muscle and Drosophila research communities. For RNA applications, we assay the quantity and quality of RNA that can be isolated at different time points and with different approaches. We further show that Bruno1 (Bru1) is necessary for a temporal shift in myosin heavy chain (Mhc) splicing, demonstrating that dissected muscles can be used for mRNA-Seq, mass spectrometry, and reverse transcription polymerase chain reaction (RT-PCR) applications. This dissection protocol will help promote tissue-specific omics analyses and can be generally applied to study multiple biological aspects of myogenesis.","container-title":"Journal of Visualized Experiments: JoVE","DOI":"10.3791/60309","ISSN":"1940-087X","issue":"152","journalAbbreviation":"J Vis Exp","language":"eng","license":"All rights reserved","note":"PMID: 31680668","source":"PubMed","title":"Dissection of Drosophila melanogaster Flight Muscles for Omics Approaches","author":[{"family":"Kao","given":"Shao-Yen"},{"family":"Nikonova","given":"Elena"},{"family":"Ravichandran","given":"Keshika"},{"family":"Spletter","given":"Maria L."}],"issued":{"date-parts":[["2019",10,17]]}}},{"id":2782,"uris":["http://zotero.org/users/10474248/items/5SPRG63I"],"itemData":{"id":2782,"type":"article-journal","abstract":"Drosophila is a useful model organism for studying the molecular signatures that define specific muscle types during myogenesis. It possesses significant genetic conservation with humans for muscle disease causing genes and a lack of redundancy that simplifies functional analysis. Traditional molecular methods can be utilized to understand muscle developmental processes such as Western blots, in situ hybridizations, RT-PCR and RNAseq, to name a few. However, one challenge for these molecular methods is the ability to dissect different muscle types. In this protocol we describe some useful techniques for extracting muscles from the pupal and adult stages of development using flight and jump muscles as an example.","container-title":"Methods in molecular biology (Clifton, N.J.)","DOI":"10.1007/978-1-4939-8897-6_16","ISSN":"1064-3745","journalAbbreviation":"Methods Mol Biol","note":"PMID: 30367420\nPMCID: PMC6685212","page":"267-281","source":"PubMed Central","title":"Myogenesis in Drosophila melanogaster: Dissection of Distinct Muscle Types for Molecular Analysis","title-short":"Myogenesis in Drosophila melanogaster","volume":"1889","author":[{"family":"Bryantsev","given":"Anton L."},{"family":"Castillo","given":"Lizzet"},{"family":"Oas","given":"Sandy T."},{"family":"Chechenova","given":"Maria B."},{"family":"Dohn","given":"Tracy E."},{"family":"Lovato","given":"TyAnna L."}],"issued":{"date-parts":[["2019"]]}}}],"schema":"https://github.com/citation-style-language/schema/raw/master/csl-citation.json"} </w:instrText>
      </w:r>
      <w:r w:rsidR="008E529E" w:rsidRPr="001B4C45">
        <w:fldChar w:fldCharType="separate"/>
      </w:r>
      <w:r w:rsidR="0026397B" w:rsidRPr="0026397B">
        <w:rPr>
          <w:vertAlign w:val="superscript"/>
        </w:rPr>
        <w:t>26,27</w:t>
      </w:r>
      <w:r w:rsidR="008E529E" w:rsidRPr="001B4C45">
        <w:fldChar w:fldCharType="end"/>
      </w:r>
      <w:r w:rsidR="008E529E" w:rsidRPr="001B4C45">
        <w:t xml:space="preserve"> lose the tissue context and </w:t>
      </w:r>
      <w:r w:rsidR="00BF5957">
        <w:t>can</w:t>
      </w:r>
      <w:r w:rsidR="00BF5957" w:rsidRPr="001B4C45">
        <w:t xml:space="preserve"> </w:t>
      </w:r>
      <w:r w:rsidR="008E529E" w:rsidRPr="001B4C45">
        <w:t xml:space="preserve">disrupt myofibril structure, and are therefore suboptimal for </w:t>
      </w:r>
      <w:r w:rsidR="004A332F" w:rsidRPr="001B4C45">
        <w:t>microscopy</w:t>
      </w:r>
      <w:r w:rsidR="008E529E" w:rsidRPr="001B4C45">
        <w:t xml:space="preserve"> approaches.</w:t>
      </w:r>
      <w:r w:rsidR="0046730B" w:rsidRPr="001B4C45">
        <w:t xml:space="preserve"> </w:t>
      </w:r>
      <w:r w:rsidR="00564252">
        <w:t>D</w:t>
      </w:r>
      <w:r w:rsidR="00C4413D" w:rsidRPr="001B4C45">
        <w:t>issection approaches</w:t>
      </w:r>
      <w:r w:rsidR="00955881" w:rsidRPr="001B4C45">
        <w:t xml:space="preserve"> were developed for analysis of </w:t>
      </w:r>
      <w:r w:rsidR="00490423">
        <w:t xml:space="preserve">larval muscle or adult </w:t>
      </w:r>
      <w:r w:rsidR="00955881" w:rsidRPr="001B4C45">
        <w:t>abdominal muscle</w:t>
      </w:r>
      <w:r w:rsidR="00955881" w:rsidRPr="001B4C45">
        <w:rPr>
          <w:highlight w:val="yellow"/>
        </w:rPr>
        <w:fldChar w:fldCharType="begin"/>
      </w:r>
      <w:r w:rsidR="00A33C69">
        <w:rPr>
          <w:highlight w:val="yellow"/>
        </w:rPr>
        <w:instrText xml:space="preserve"> ADDIN ZOTERO_ITEM CSL_CITATION {"citationID":"fhf2CFFH","properties":{"formattedCitation":"\\super 20, 28\\nosupersub{}","plainCitation":"20, 28","noteIndex":0},"citationItems":[{"id":630,"uris":["http://zotero.org/users/10474248/items/ERFZX2VJ"],"itemData":{"id":630,"type":"article-journal","abstract":"The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2987,"uris":["http://zotero.org/users/10474248/items/F8PCIJWV"],"itemData":{"id":2987,"type":"article-journal","abstract":"The Drosophila pupal abdomen is an established model system for the study of epithelial morphogenesis and the development of sexually dimorphic morphologies. During pupation, which spans approximately 96 hours (at 25 °C), proliferating populations of imaginal cells replace the larval epidermis to generate the adult abdominal segments. These imaginal cells, born during embryogenesis, exist as lateral pairs of histoblast nests in each abdominal segment of the larvae. Four pairs of histoblast nests give rise to the adult dorsal cuticle (anterior and posterior dorsal nests), the ventral cuticle (ventral nests) and the spiracles associated with each segment (spiracle nests). Upon puparation, these diploid cells (distinguishable by size from the larger polyploid larval epidermal cells- LECs) begin a stereotypical process of proliferation, migration and replacement of the LECs. Various molecular and genetic tools can be employed to investigate the contributions of genetic pathways involved in morphogenesis of the adult abdomen. Ultimate adult phenotypes are typically analyzed following dissection of adult abdominal cuticles. However, investigation of the underlying molecular processes requires immunohistochemical analyses of the pupal epithelium, which present unique challenges. Temporally dynamic morphogenesis and the interactions of two distinct epithelial populations (larval and imaginal) generate a fragile tissue prone to excessive cell loss during dissection and subsequent processing. We have developed methods of dissection, fixation, mounting and imaging of the Drosophila pupal abdominem epithelium for immunohistochemical studies that generate consistent high quality samples suitable for confocal or standard fluorescent microscopy.","container-title":"Journal of Visualized Experiments: JoVE","DOI":"10.3791/3139","ISSN":"1940-087X","issue":"56","journalAbbreviation":"J Vis Exp","language":"eng","note":"PMID: 21988937\nPMCID: PMC3227171","page":"3139","source":"PubMed","title":"Drosophila pupal abdomen immunohistochemistry","author":[{"family":"Wang","given":"Wei"},{"family":"Yoder","given":"John H."}],"issued":{"date-parts":[["2011",10,2]]}}}],"schema":"https://github.com/citation-style-language/schema/raw/master/csl-citation.json"} </w:instrText>
      </w:r>
      <w:r w:rsidR="00955881" w:rsidRPr="001B4C45">
        <w:rPr>
          <w:highlight w:val="yellow"/>
        </w:rPr>
        <w:fldChar w:fldCharType="separate"/>
      </w:r>
      <w:r w:rsidR="00A33C69" w:rsidRPr="00A33C69">
        <w:rPr>
          <w:vertAlign w:val="superscript"/>
        </w:rPr>
        <w:t>20,28</w:t>
      </w:r>
      <w:r w:rsidR="00955881" w:rsidRPr="001B4C45">
        <w:rPr>
          <w:highlight w:val="yellow"/>
        </w:rPr>
        <w:fldChar w:fldCharType="end"/>
      </w:r>
      <w:r w:rsidR="00955881" w:rsidRPr="001B4C45">
        <w:t xml:space="preserve">, </w:t>
      </w:r>
      <w:r w:rsidR="00C4413D" w:rsidRPr="001B4C45">
        <w:t>but</w:t>
      </w:r>
      <w:r w:rsidR="00955881" w:rsidRPr="001B4C45">
        <w:t xml:space="preserve"> are not optimal for isolation of intact IFMs. </w:t>
      </w:r>
      <w:r w:rsidR="00570FDF" w:rsidRPr="001B4C45">
        <w:t>Live imaging approaches require either minimally invasive dissections or special media to keep IFM tissue alive during the imaging process</w:t>
      </w:r>
      <w:r w:rsidR="00AF5A42" w:rsidRPr="001B4C45">
        <w:rPr>
          <w:highlight w:val="yellow"/>
          <w:shd w:val="clear" w:color="auto" w:fill="FFFFFF"/>
        </w:rPr>
        <w:fldChar w:fldCharType="begin"/>
      </w:r>
      <w:r w:rsidR="00A33C69">
        <w:rPr>
          <w:highlight w:val="yellow"/>
          <w:shd w:val="clear" w:color="auto" w:fill="FFFFFF"/>
        </w:rPr>
        <w:instrText xml:space="preserve"> ADDIN ZOTERO_ITEM CSL_CITATION {"citationID":"ecGVL5a5","properties":{"formattedCitation":"\\super 29, 30\\nosupersub{}","plainCitation":"29, 30","noteIndex":0},"citationItems":[{"id":2969,"uris":["http://zotero.org/users/10474248/items/YC3G8HZR"],"itemData":{"id":2969,"type":"article-journal","abstract":"The indirect flight muscles (IFMs) are the largest muscles in the fly, making up the bulk of the adult thorax. IFMs in Drosophila are generated during pupariation by fusion of hundreds of muscle precursor cells (myoblasts) with larval muscle templates (myotubes). Prominent features, including the large number of fusion events, the structural similarity to vertebrate muscles, and the amenability to the powerful genetic techniques of the Drosophila system make the IFMs an attractive system to study muscle cell fusion. Here we describe methods for live imaging of IFMs, both in intact pupae, and in isolated IFMs ex-vivo. The protocols elaborated upon here were used in the manuscript by ( Segal et al., 2016 ).","container-title":"Bio-Protocol","DOI":"10.21769/BioProtoc.2377","ISSN":"2331-8325","issue":"13","journalAbbreviation":"Bio Protoc","language":"eng","note":"PMID: 34541118\nPMCID: PMC8413529","page":"e2377","source":"PubMed","title":"Live Imaging of Myogenesis in Indirect Flight Muscles in Drosophila","volume":"7","author":[{"family":"Segal","given":"Dagan"}],"issued":{"date-parts":[["2017",7,5]]}}},{"id":641,"uris":["http://zotero.org/users/10474248/items/88H7UFES"],"itemData":{"id":641,"type":"article-journal","abstract":"Muscles together with tendons and the skeleton enable animals including humans to move their body parts. Muscle morphogenesis is highly conserved from animals to humans. Therefore, the powerful Drosophila model system can be used to study concepts of muscle-tendon development that can also be applied to human muscle biology. Here, we describe in detail how morphogenesis of the adult muscle-tendon system can be easily imaged in living, developing Drosophila pupae. Hence, the method allows investigating proteins, cells and tissues in their physiological environment. In addition to a step-by-step protocol with helpful tips, we provide a comprehensive overview of fluorescently tagged marker proteins that are suitable for studying the muscle-tendon system. To highlight the versatile applications of the protocol, we show example movies ranging from visualization of long-term morphogenetic events - occurring on the time scale of hours and days - to visualization of short-term dynamic processes like muscle twitching occurring on time scale of seconds. Taken together, this protocol should enable the reader to design and perform live-imaging experiments for investigating muscle-tendon morphogenesis in the intact organism.","container-title":"Journal of Visualized Experiments: JoVE","DOI":"10.3791/57312","ISSN":"1940-087X","issue":"132","journalAbbreviation":"J Vis Exp","language":"eng","note":"PMID: 29443094\nPMCID: PMC5912364","source":"PubMed","title":"In Vivo Imaging of Muscle-tendon Morphogenesis in Drosophila Pupae","author":[{"family":"Lemke","given":"Sandra B."},{"family":"Schnorrer","given":"Frank"}],"issued":{"date-parts":[["2018"]],"season":"06"}}}],"schema":"https://github.com/citation-style-language/schema/raw/master/csl-citation.json"} </w:instrText>
      </w:r>
      <w:r w:rsidR="00AF5A42" w:rsidRPr="001B4C45">
        <w:rPr>
          <w:highlight w:val="yellow"/>
          <w:shd w:val="clear" w:color="auto" w:fill="FFFFFF"/>
        </w:rPr>
        <w:fldChar w:fldCharType="separate"/>
      </w:r>
      <w:r w:rsidR="00A33C69" w:rsidRPr="00A33C69">
        <w:rPr>
          <w:vertAlign w:val="superscript"/>
        </w:rPr>
        <w:t>29,30</w:t>
      </w:r>
      <w:r w:rsidR="00AF5A42" w:rsidRPr="001B4C45">
        <w:rPr>
          <w:highlight w:val="yellow"/>
          <w:shd w:val="clear" w:color="auto" w:fill="FFFFFF"/>
        </w:rPr>
        <w:fldChar w:fldCharType="end"/>
      </w:r>
      <w:r w:rsidR="00570FDF" w:rsidRPr="001B4C45">
        <w:t>, a</w:t>
      </w:r>
      <w:r w:rsidR="00DF4B77" w:rsidRPr="001B4C45">
        <w:t>nd</w:t>
      </w:r>
      <w:r w:rsidR="00570FDF" w:rsidRPr="001B4C45">
        <w:t xml:space="preserve"> do not involve the fixation steps necessary to preserve muscles </w:t>
      </w:r>
      <w:r w:rsidR="00DF4B77" w:rsidRPr="001B4C45">
        <w:t>for</w:t>
      </w:r>
      <w:r w:rsidR="00570FDF" w:rsidRPr="001B4C45">
        <w:t xml:space="preserve"> immunohistochemistry. </w:t>
      </w:r>
      <w:r w:rsidR="00495298" w:rsidRPr="001B4C45">
        <w:t>Multiple protocols exist for paraffin-embedding or cryo</w:t>
      </w:r>
      <w:r w:rsidR="006A628D" w:rsidRPr="001B4C45">
        <w:t>-sectioning</w:t>
      </w:r>
      <w:r w:rsidR="00495298" w:rsidRPr="001B4C45">
        <w:t xml:space="preserve"> of IFM tissues and are compatible with </w:t>
      </w:r>
      <w:r w:rsidR="007375EF" w:rsidRPr="001B4C45">
        <w:t xml:space="preserve">histochemistry or </w:t>
      </w:r>
      <w:r w:rsidR="00495298" w:rsidRPr="001B4C45">
        <w:t>antibody staining</w:t>
      </w:r>
      <w:r w:rsidR="00884126" w:rsidRPr="001B4C45">
        <w:fldChar w:fldCharType="begin"/>
      </w:r>
      <w:r w:rsidR="00BB0A93">
        <w:instrText xml:space="preserve"> ADDIN ZOTERO_ITEM CSL_CITATION {"citationID":"5LBKtyuS","properties":{"formattedCitation":"\\super 27, 31, 32\\nosupersub{}","plainCitation":"27, 31, 32","noteIndex":0},"citationItems":[{"id":2782,"uris":["http://zotero.org/users/10474248/items/5SPRG63I"],"itemData":{"id":2782,"type":"article-journal","abstract":"Drosophila is a useful model organism for studying the molecular signatures that define specific muscle types during myogenesis. It possesses significant genetic conservation with humans for muscle disease causing genes and a lack of redundancy that simplifies functional analysis. Traditional molecular methods can be utilized to understand muscle developmental processes such as Western blots, in situ hybridizations, RT-PCR and RNAseq, to name a few. However, one challenge for these molecular methods is the ability to dissect different muscle types. In this protocol we describe some useful techniques for extracting muscles from the pupal and adult stages of development using flight and jump muscles as an example.","container-title":"Methods in molecular biology (Clifton, N.J.)","DOI":"10.1007/978-1-4939-8897-6_16","ISSN":"1064-3745","journalAbbreviation":"Methods Mol Biol","note":"PMID: 30367420\nPMCID: PMC6685212","page":"267-281","source":"PubMed Central","title":"Myogenesis in Drosophila melanogaster: Dissection of Distinct Muscle Types for Molecular Analysis","title-short":"Myogenesis in Drosophila melanogaster","volume":"1889","author":[{"family":"Bryantsev","given":"Anton L."},{"family":"Castillo","given":"Lizzet"},{"family":"Oas","given":"Sandy T."},{"family":"Chechenova","given":"Maria B."},{"family":"Dohn","given":"Tracy E."},{"family":"Lovato","given":"TyAnna L."}],"issued":{"date-parts":[["2019"]]}}},{"id":3076,"uris":["http://zotero.org/users/10474248/items/HV7P4YYS"],"itemData":{"id":3076,"type":"article-journal","abstract":"The molecular characterization of muscular dystrophies and myopathies in humans has revealed the complexity of muscle disease and genetic analysis of muscle specification, formation and function in model systems has provided valuable insight into muscle physiology. Therefore, identifying and characterizing molecular mechanisms that underlie muscle damage is critical. The structure of adult Drosophila multi-fiber muscles resemble vertebrate striated muscles (1) and the genetic tractability of Drosophila has made it a great system to analyze dystrophic muscle morphology and characterize the processes affecting muscular function in ageing adult flies (2). Here we present the histological technique for preparing paraffin-embedded and frozen sections of Drosophila thoracic muscles. These preparations allow for the tissue to be stained with classical histological stains and labeled with protein detecting dyes, and specifically cryosections are ideal for immunohistochemical detection of proteins in intact muscles. This allows for analysis of muscle tissue structure, identification of morphological defects, and detection of the expression pattern for muscle/neuron-specific proteins in Drosophila adult muscles. These techniques can also be slightly modified for sectioning of other body parts.","container-title":"Journal of Visualized Experiments: JoVE","DOI":"10.3791/2438","ISSN":"1940-087X","issue":"46","journalAbbreviation":"J Vis Exp","language":"eng","note":"PMID: 21206479\nPMCID: PMC3159657","page":"2438","source":"PubMed","title":"Paraffin-embedded and frozen sections of Drosophila adult muscles","author":[{"family":"Kucherenko","given":"Mariya M."},{"family":"Marrone","given":"April K."},{"family":"Rishko","given":"Valentyna M."},{"family":"Yatsenko","given":"Andriy S."},{"family":"Klepzig","given":"Annekatrin"},{"family":"Shcherbata","given":"Halyna R."}],"issued":{"date-parts":[["2010",12,27]]}}},{"id":2986,"uris":["http://zotero.org/users/10474248/items/NVQVMVZ8"],"itemData":{"id":2986,"type":"article-journal","abstract":"Skeletal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C."},{"family":"Demontis","given":"Fabio"}],"issued":{"date-parts":[["2013",12]]}}}],"schema":"https://github.com/citation-style-language/schema/raw/master/csl-citation.json"} </w:instrText>
      </w:r>
      <w:r w:rsidR="00884126" w:rsidRPr="001B4C45">
        <w:fldChar w:fldCharType="separate"/>
      </w:r>
      <w:r w:rsidR="00BB0A93" w:rsidRPr="00BB0A93">
        <w:rPr>
          <w:vertAlign w:val="superscript"/>
        </w:rPr>
        <w:t>27,31,32</w:t>
      </w:r>
      <w:r w:rsidR="00884126" w:rsidRPr="001B4C45">
        <w:fldChar w:fldCharType="end"/>
      </w:r>
      <w:r w:rsidR="00495298" w:rsidRPr="001B4C45">
        <w:t>, but these approaches typically involve freezing and tissue dehydration that can alter muscle ultrastructure and limit recognition of certain antigens by primary antibodies.</w:t>
      </w:r>
      <w:r w:rsidR="00F65AE0" w:rsidRPr="001B4C45">
        <w:t xml:space="preserve"> </w:t>
      </w:r>
      <w:r w:rsidR="001A34FC" w:rsidRPr="001B4C45">
        <w:t xml:space="preserve">Protocols that directly fix the IFMs preserve muscle morphology and limit changes in antigen </w:t>
      </w:r>
      <w:r w:rsidR="00730FAB" w:rsidRPr="001B4C45">
        <w:t>conf</w:t>
      </w:r>
      <w:r w:rsidR="00730FAB">
        <w:t>o</w:t>
      </w:r>
      <w:r w:rsidR="00730FAB" w:rsidRPr="001B4C45">
        <w:t xml:space="preserve">rmation </w:t>
      </w:r>
      <w:r w:rsidR="006B58CA" w:rsidRPr="001B4C45">
        <w:t>and are desirable for many immunohistochemistry experiments</w:t>
      </w:r>
      <w:r w:rsidR="00F14076" w:rsidRPr="001B4C45">
        <w:fldChar w:fldCharType="begin"/>
      </w:r>
      <w:r w:rsidR="0026397B">
        <w:instrText xml:space="preserve"> ADDIN ZOTERO_ITEM CSL_CITATION {"citationID":"oeXRy38f","properties":{"formattedCitation":"\\super 24\\nosupersub{}","plainCitation":"24","noteIndex":0},"citationItems":[{"id":2984,"uris":["http://zotero.org/users/10474248/items/KPRPF79U"],"itemData":{"id":2984,"type":"chapter","abstract":"Muscle is one of the most abundant Drosophila tissues and one of the most amenable to cell biological investigations. The purpose of this chapter is to avail fly muscle research to the cell biological community by briefly recapitulating its history and then offering a collection of protocols that will enable readers to do their own exploring. The chapter reviews the basic biology and genetics of Drosophila muscles. Accurate assessment of muscle integrity can be made using polarized light microscopy. Because the expression of basic helix-loop-helix and homeodomain proteins is for the most part transient, other markers must be used to follow postfusion stages of Drosophila muscle differentiation. Most methods that are in current use involve staining for β-galactosidase activity. There are several enzymes whose activity can be examined histochemically in muscle fibers. The most useful activity, staining for myosin Ca2+ adenosine triphosphatase (ATPase), can be done on cryostat sections. Muscle development can be studied readily in the embryo by examining whole mounts stained with antibodies or by histochemistry.","container-title":"Methods in Cell Biology","note":"DOI: 10.1016/S0091-679X(08)60917-6","page":"237-258","publisher":"Academic Press","source":"ScienceDirect","title":"Chapter 14: Basic Methods for Drosophila Muscle Biology","URL":"https://www.sciencedirect.com/science/article/pii/S0091679X08609176","volume":"44","author":[{"family":"Fyrberg","given":"Eric A."},{"family":"Bernstein","given":"Sanford I."},{"family":"VijayRaghavan","given":"K."}],"editor":[{"family":"Goldstein","given":"Lawrence S. B."},{"family":"Fyrberg","given":"Eric A."}],"accessed":{"date-parts":[["2025",7,9]]},"issued":{"date-parts":[["1994",1,1]]}}}],"schema":"https://github.com/citation-style-language/schema/raw/master/csl-citation.json"} </w:instrText>
      </w:r>
      <w:r w:rsidR="00F14076" w:rsidRPr="001B4C45">
        <w:fldChar w:fldCharType="separate"/>
      </w:r>
      <w:r w:rsidR="0026397B" w:rsidRPr="0026397B">
        <w:rPr>
          <w:vertAlign w:val="superscript"/>
        </w:rPr>
        <w:t>24</w:t>
      </w:r>
      <w:r w:rsidR="00F14076" w:rsidRPr="001B4C45">
        <w:fldChar w:fldCharType="end"/>
      </w:r>
      <w:r w:rsidR="00B866CD" w:rsidRPr="001B4C45">
        <w:t>. However, the</w:t>
      </w:r>
      <w:r w:rsidR="00F14076" w:rsidRPr="001B4C45">
        <w:t>se protocols</w:t>
      </w:r>
      <w:r w:rsidR="001A34FC" w:rsidRPr="001B4C45">
        <w:t xml:space="preserve"> </w:t>
      </w:r>
      <w:r w:rsidR="00CC2A45" w:rsidRPr="001B4C45">
        <w:t>are also targeted to specific applications</w:t>
      </w:r>
      <w:r w:rsidR="001A34FC" w:rsidRPr="001B4C45">
        <w:t xml:space="preserve">, </w:t>
      </w:r>
      <w:r w:rsidR="00BF5957">
        <w:t>for example</w:t>
      </w:r>
      <w:r w:rsidR="00E71CB9">
        <w:t>,</w:t>
      </w:r>
      <w:r w:rsidR="00BF5957">
        <w:t xml:space="preserve"> protocols</w:t>
      </w:r>
      <w:r w:rsidR="001A34FC" w:rsidRPr="001B4C45">
        <w:t xml:space="preserve"> that </w:t>
      </w:r>
      <w:r w:rsidR="00590718" w:rsidRPr="001B4C45">
        <w:t>dissociate</w:t>
      </w:r>
      <w:r w:rsidR="001A34FC" w:rsidRPr="001B4C45">
        <w:t xml:space="preserve"> IFM</w:t>
      </w:r>
      <w:r w:rsidR="00590718" w:rsidRPr="001B4C45">
        <w:t>s</w:t>
      </w:r>
      <w:r w:rsidR="001A34FC" w:rsidRPr="001B4C45">
        <w:t xml:space="preserve"> enabling single-myofibril analysis</w:t>
      </w:r>
      <w:r w:rsidR="00022286">
        <w:t xml:space="preserve"> </w:t>
      </w:r>
      <w:r w:rsidR="00BF5957">
        <w:t>by fluorescence,</w:t>
      </w:r>
      <w:r w:rsidR="00022286">
        <w:t xml:space="preserve"> </w:t>
      </w:r>
      <w:proofErr w:type="spellStart"/>
      <w:r w:rsidR="00022286">
        <w:t>cryoEM</w:t>
      </w:r>
      <w:proofErr w:type="spellEnd"/>
      <w:r w:rsidR="00BF5957">
        <w:t>,</w:t>
      </w:r>
      <w:r w:rsidR="00022286">
        <w:t xml:space="preserve"> or </w:t>
      </w:r>
      <w:proofErr w:type="spellStart"/>
      <w:r w:rsidR="00EC2DB4">
        <w:t>superresolution</w:t>
      </w:r>
      <w:proofErr w:type="spellEnd"/>
      <w:r w:rsidR="00EC2DB4">
        <w:t xml:space="preserve"> microscopy</w:t>
      </w:r>
      <w:r w:rsidR="001C4613" w:rsidRPr="001B4C45">
        <w:fldChar w:fldCharType="begin"/>
      </w:r>
      <w:r w:rsidR="00BB0A93">
        <w:instrText xml:space="preserve"> ADDIN ZOTERO_ITEM CSL_CITATION {"citationID":"34pzPq5F","properties":{"formattedCitation":"\\super 20, 33, 34\\nosupersub{}","plainCitation":"20, 33, 34","noteIndex":0},"citationItems":[{"id":630,"uris":["http://zotero.org/users/10474248/items/ERFZX2VJ"],"itemData":{"id":630,"type":"article-journal","abstract":"The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2976,"uris":["http://zotero.org/users/10474248/items/V87KVIP9"],"itemData":{"id":2976,"type":"article-journal","abstract":"Sarcomeres are extremely highly ordered macromolecular assemblies where proper structural organization is an absolute prerequisite to the functionality of these contractile units. Despite the wealth of information collected, the exact spatial arrangement of many of the H-zone and Z-disk proteins remained unknown. Recently, we developed a powerful nanoscopic approach to localize the sarcomeric protein components with a resolution well below the diffraction limit. The ease of sample preparation and the near crystalline structure of the Drosophila flight muscle sarcomeres make them ideally suitable for single molecule localization microscopy and structure averaging. Our approach allowed us to determine the position of dozens of H-zone and Z-disk proteins with a quasi-molecular, ~5-10 nm localization precision. The protocol described below provides an easy and reproducible method to prepare individual myofibrils for dSTORM imaging. In addition, it includes an in-depth description of a custom made and freely available software toolbox to process and quantitatively analyze the raw localization data.","container-title":"Bio-Protocol","DOI":"10.21769/BioProtoc.3654","ISSN":"2331-8325","issue":"12","journalAbbreviation":"Bio Protoc","language":"eng","note":"PMID: 33659324\nPMCID: PMC7842721","page":"e3654","source":"PubMed","title":"Superresolution Microscopy of Drosophila Indirect Flight Muscle Sarcomeres","volume":"10","author":[{"family":"Szikora","given":"Szilárd"},{"family":"Novák","given":"Tibor"},{"family":"Gajdos","given":"Tamás"},{"family":"Erdélyi","given":"Miklós"},{"family":"Mihály","given":"József"}],"issued":{"date-parts":[["2020",6,20]]}}},{"id":476,"uris":["http://zotero.org/users/10474248/items/C27T6DUP"],"itemData":{"id":476,"type":"article-journal","abstract":"Sarcomeres are extremely highly ordered macromolecular assemblies where structural organization is intimately linked to their functionality as contractile units. Although the structural basis of actin and Myosin interaction is revealed at a quasiatomic resolution, much less is known about the molecular organization of the I-band and H-zone. We report the development of a powerful nanoscopic approach, combined with a structure-averaging algorithm, that allowed us to determine the position of 27 sarcomeric proteins in Drosophila melanogaster flight muscles with a quasimolecular, </w:instrText>
      </w:r>
      <w:r w:rsidR="00BB0A93">
        <w:rPr>
          <w:rFonts w:ascii="Cambria Math" w:hAnsi="Cambria Math" w:cs="Cambria Math"/>
        </w:rPr>
        <w:instrText>∼</w:instrText>
      </w:r>
      <w:r w:rsidR="00BB0A93">
        <w:instrText xml:space="preserve">5- to 10-nm localization precision. With this protein localization atlas and template-based protein structure modeling, we have assembled refined I-band and H-zone models with unparalleled scope and resolution. In addition, we found that actin regulatory proteins of the H-zone are organized into two distinct layers, suggesting that the major place of thin filament assembly is an M-line–centered narrow domain where short actin oligomers can form and subsequently anneal to the pointed end.","container-title":"Journal of Cell Biology","DOI":"10.1083/jcb.201907026","ISSN":"0021-9525, 1540-8140","issue":"1","language":"en","page":"e201907026","source":"DOI.org (Crossref)","title":"Nanoscopy reveals the layered organization of the sarcomeric H-zone and I-band complexes","volume":"219","author":[{"family":"Szikora","given":"Szilárd"},{"family":"Gajdos","given":"Tamás"},{"family":"Novák","given":"Tibor"},{"family":"Farkas","given":"Dávid"},{"family":"Földi","given":"István"},{"family":"Lenart","given":"Peter"},{"family":"Erdélyi","given":"Miklós"},{"family":"Mihály","given":"József"}],"issued":{"date-parts":[["2020",1,6]]}}}],"schema":"https://github.com/citation-style-language/schema/raw/master/csl-citation.json"} </w:instrText>
      </w:r>
      <w:r w:rsidR="001C4613" w:rsidRPr="001B4C45">
        <w:fldChar w:fldCharType="separate"/>
      </w:r>
      <w:r w:rsidR="0073561C" w:rsidRPr="0073561C">
        <w:rPr>
          <w:vertAlign w:val="superscript"/>
        </w:rPr>
        <w:t>20,33,34</w:t>
      </w:r>
      <w:r w:rsidR="001C4613" w:rsidRPr="001B4C45">
        <w:fldChar w:fldCharType="end"/>
      </w:r>
      <w:r w:rsidR="002257B2">
        <w:t>. Other examples include</w:t>
      </w:r>
      <w:r w:rsidR="001C4613" w:rsidRPr="001B4C45">
        <w:t xml:space="preserve"> </w:t>
      </w:r>
      <w:r w:rsidR="002257B2">
        <w:t>protocols to</w:t>
      </w:r>
      <w:r w:rsidR="001C4613" w:rsidRPr="001B4C45">
        <w:t xml:space="preserve"> </w:t>
      </w:r>
      <w:r w:rsidR="002257B2">
        <w:t>dissect</w:t>
      </w:r>
      <w:r w:rsidR="00014BDB">
        <w:t xml:space="preserve"> intact IFM fibers from the thorax</w:t>
      </w:r>
      <w:r w:rsidR="001C4613" w:rsidRPr="001B4C45">
        <w:fldChar w:fldCharType="begin"/>
      </w:r>
      <w:r w:rsidR="00BB0A93">
        <w:instrText xml:space="preserve"> ADDIN ZOTERO_ITEM CSL_CITATION {"citationID":"v14pGAeZ","properties":{"formattedCitation":"\\super 32, 35\\nosupersub{}","plainCitation":"32, 35","noteIndex":0},"citationItems":[{"id":2986,"uris":["http://zotero.org/users/10474248/items/NVQVMVZ8"],"itemData":{"id":2986,"type":"article-journal","abstract":"Skeletal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C."},{"family":"Demontis","given":"Fabio"}],"issued":{"date-parts":[["2013",12]]}}},{"id":2972,"uris":["http://zotero.org/users/10474248/items/X53FIDP3"],"itemData":{"id":2972,"type":"article-journal","abstract":"Sarcomeres, the smallest contractile unit of muscles, are arguably the most impressive actomyosin structure. Yet a complete understanding of sarcomere formation and maintenance is missing. The Drosophila indirect flight muscle (IFM) has proven to be a very valuable model to study sarcomeres. Here, we present a protocol for the rapid dissection of IFM and analysis of sarcomeres using fluorescently tagged proteins.","container-title":"Bio-Protocol","DOI":"10.21769/BioProtoc.2606","ISSN":"2331-8325","issue":"22","journalAbbreviation":"Bio Protoc","language":"eng","note":"PMID: 29423427\nPMCID: PMC5800882","page":"e2606","source":"PubMed","title":"Rapid IFM Dissection for Visualizing Fluorescently Tagged Sarcomeric Proteins","volume":"7","author":[{"family":"Xiao","given":"Yu Shu"},{"family":"Schöck","given":"Frieder"},{"family":"González-Morales","given":"Nicanor"}],"issued":{"date-parts":[["2017",11,20]]}}}],"schema":"https://github.com/citation-style-language/schema/raw/master/csl-citation.json"} </w:instrText>
      </w:r>
      <w:r w:rsidR="001C4613" w:rsidRPr="001B4C45">
        <w:fldChar w:fldCharType="separate"/>
      </w:r>
      <w:r w:rsidR="0073561C" w:rsidRPr="0073561C">
        <w:rPr>
          <w:vertAlign w:val="superscript"/>
        </w:rPr>
        <w:t>32,35</w:t>
      </w:r>
      <w:r w:rsidR="001C4613" w:rsidRPr="001B4C45">
        <w:fldChar w:fldCharType="end"/>
      </w:r>
      <w:r w:rsidR="001A34FC" w:rsidRPr="001B4C45">
        <w:t xml:space="preserve"> </w:t>
      </w:r>
      <w:r w:rsidR="00916E58">
        <w:t xml:space="preserve">or </w:t>
      </w:r>
      <w:r w:rsidR="009C2C31" w:rsidRPr="001B4C45">
        <w:t xml:space="preserve">to </w:t>
      </w:r>
      <w:r w:rsidR="00916E58">
        <w:t xml:space="preserve">generate </w:t>
      </w:r>
      <w:r w:rsidR="009C2C31" w:rsidRPr="001B4C45">
        <w:t xml:space="preserve">whole-mount or hemithorax </w:t>
      </w:r>
      <w:r w:rsidR="00916E58">
        <w:t>preparation</w:t>
      </w:r>
      <w:r w:rsidR="009C2C31" w:rsidRPr="001B4C45">
        <w:t>s</w:t>
      </w:r>
      <w:r w:rsidR="002B34AA" w:rsidRPr="001B4C45">
        <w:rPr>
          <w:highlight w:val="yellow"/>
        </w:rPr>
        <w:fldChar w:fldCharType="begin"/>
      </w:r>
      <w:r w:rsidR="00BB0A93">
        <w:rPr>
          <w:highlight w:val="yellow"/>
        </w:rPr>
        <w:instrText xml:space="preserve"> ADDIN ZOTERO_ITEM CSL_CITATION {"citationID":"ceeAvnDz","properties":{"formattedCitation":"\\super 20, 32, 36\\nosupersub{}","plainCitation":"20, 32, 36","noteIndex":0},"citationItems":[{"id":630,"uris":["http://zotero.org/users/10474248/items/ERFZX2VJ"],"itemData":{"id":630,"type":"article-journal","abstract":"The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C."},{"family":"Demontis","given":"Fabio"}],"issued":{"date-parts":[["2013",12]]}}},{"id":2983,"uris":["http://zotero.org/users/10474248/items/BNZRN95M"],"itemData":{"id":2983,"type":"article-journal","abstract":"Inducing an injury specifically to Drosophila flight muscles is a difficult task, owing to the small size of the muscles and the presence of the cuticle. The protocol described below provides an easy and reproducible method to induce injury in the Drosophila flight muscles.","container-title":"Bio-protocol","DOI":"10.21769/BioProtoc.2860","issue":"10","language":"en","title":"A Method to Injure, Dissect and Image Indirect Flight Muscle of Drosophila","URL":"https://bio-protocol.org/en/bpdetail?id=2860&amp;type=0","volume":"8","author":[{"family":"Chakraborty","given":"Kunal"},{"family":"VijayRaghavan","given":"K."},{"family":"Gunage","given":"Rajesh"}],"accessed":{"date-parts":[["2025",7,9]]},"issued":{"date-parts":[["2018",5,20]]}}}],"schema":"https://github.com/citation-style-language/schema/raw/master/csl-citation.json"} </w:instrText>
      </w:r>
      <w:r w:rsidR="002B34AA" w:rsidRPr="001B4C45">
        <w:rPr>
          <w:highlight w:val="yellow"/>
        </w:rPr>
        <w:fldChar w:fldCharType="separate"/>
      </w:r>
      <w:r w:rsidR="00BB0A93" w:rsidRPr="00BB0A93">
        <w:rPr>
          <w:vertAlign w:val="superscript"/>
        </w:rPr>
        <w:t>20,32,36</w:t>
      </w:r>
      <w:r w:rsidR="002B34AA" w:rsidRPr="001B4C45">
        <w:rPr>
          <w:highlight w:val="yellow"/>
        </w:rPr>
        <w:fldChar w:fldCharType="end"/>
      </w:r>
      <w:r w:rsidR="009C2C31" w:rsidRPr="001B4C45">
        <w:t xml:space="preserve"> that enable </w:t>
      </w:r>
      <w:r w:rsidR="00C51A59" w:rsidRPr="001B4C45">
        <w:t>analysis of both myofibers and sarcomeres</w:t>
      </w:r>
      <w:r w:rsidR="001C4613" w:rsidRPr="001B4C45">
        <w:t xml:space="preserve"> in an intact context</w:t>
      </w:r>
      <w:r w:rsidR="00C51A59" w:rsidRPr="001B4C45">
        <w:t>.</w:t>
      </w:r>
      <w:r w:rsidR="006B58CA" w:rsidRPr="001B4C45">
        <w:t xml:space="preserve"> </w:t>
      </w:r>
      <w:r w:rsidR="00AF50E6" w:rsidRPr="001B4C45">
        <w:t>It can be challenging for a new user to sort through the large number of existing protocols</w:t>
      </w:r>
      <w:r w:rsidR="00DF2AB8">
        <w:t>, the majority of which are text-based</w:t>
      </w:r>
      <w:r w:rsidR="00AF50E6" w:rsidRPr="001B4C45">
        <w:t xml:space="preserve">. </w:t>
      </w:r>
      <w:r w:rsidR="00426453">
        <w:t xml:space="preserve">Trainees and </w:t>
      </w:r>
      <w:r w:rsidR="00CB230B">
        <w:t>undergraduate researchers</w:t>
      </w:r>
      <w:r w:rsidR="00955881" w:rsidRPr="001B4C45">
        <w:t xml:space="preserve"> would benefit from a </w:t>
      </w:r>
      <w:r w:rsidR="00E71CB9">
        <w:t>detailed</w:t>
      </w:r>
      <w:r w:rsidR="008B7AF3" w:rsidRPr="001B4C45">
        <w:t xml:space="preserve"> IFM dissection protocol</w:t>
      </w:r>
      <w:r w:rsidR="00AF50E6" w:rsidRPr="001B4C45">
        <w:t xml:space="preserve"> as applied to standard immunohistochemistry application</w:t>
      </w:r>
      <w:r w:rsidR="0045139A" w:rsidRPr="001B4C45">
        <w:t>s</w:t>
      </w:r>
      <w:r w:rsidR="008B7AF3" w:rsidRPr="001B4C45">
        <w:t>.</w:t>
      </w:r>
    </w:p>
    <w:p w14:paraId="13622DA4" w14:textId="77777777" w:rsidR="00F9379C" w:rsidRPr="001B4C45" w:rsidRDefault="00F9379C" w:rsidP="00467C62">
      <w:pPr>
        <w:tabs>
          <w:tab w:val="left" w:pos="180"/>
        </w:tabs>
        <w:spacing w:line="0" w:lineRule="atLeast"/>
        <w:rPr>
          <w:highlight w:val="yellow"/>
        </w:rPr>
      </w:pPr>
    </w:p>
    <w:p w14:paraId="243321D0" w14:textId="66C58BF6" w:rsidR="00F9379C" w:rsidRPr="001B4C45" w:rsidRDefault="0006226D" w:rsidP="00467C62">
      <w:pPr>
        <w:spacing w:line="0" w:lineRule="atLeast"/>
        <w:rPr>
          <w:color w:val="000000" w:themeColor="text1"/>
        </w:rPr>
      </w:pPr>
      <w:r>
        <w:rPr>
          <w:color w:val="000000" w:themeColor="text1"/>
        </w:rPr>
        <w:t>This article includes</w:t>
      </w:r>
      <w:r w:rsidR="00592386" w:rsidRPr="001B4C45">
        <w:rPr>
          <w:color w:val="000000" w:themeColor="text1"/>
        </w:rPr>
        <w:t xml:space="preserve"> a </w:t>
      </w:r>
      <w:r w:rsidR="00713BF2" w:rsidRPr="001B4C45">
        <w:rPr>
          <w:color w:val="000000" w:themeColor="text1"/>
        </w:rPr>
        <w:t xml:space="preserve">series of </w:t>
      </w:r>
      <w:r w:rsidR="00592386" w:rsidRPr="001B4C45">
        <w:rPr>
          <w:color w:val="000000" w:themeColor="text1"/>
        </w:rPr>
        <w:t>protocol</w:t>
      </w:r>
      <w:r w:rsidR="00713BF2" w:rsidRPr="001B4C45">
        <w:rPr>
          <w:color w:val="000000" w:themeColor="text1"/>
        </w:rPr>
        <w:t>s</w:t>
      </w:r>
      <w:r w:rsidR="00592386" w:rsidRPr="001B4C45">
        <w:rPr>
          <w:color w:val="000000" w:themeColor="text1"/>
        </w:rPr>
        <w:t xml:space="preserve"> for </w:t>
      </w:r>
      <w:r w:rsidR="009637D8" w:rsidRPr="001B4C45">
        <w:rPr>
          <w:color w:val="000000" w:themeColor="text1"/>
        </w:rPr>
        <w:t xml:space="preserve">the </w:t>
      </w:r>
      <w:r w:rsidR="00592386" w:rsidRPr="001B4C45">
        <w:rPr>
          <w:color w:val="000000" w:themeColor="text1"/>
        </w:rPr>
        <w:t>dissection</w:t>
      </w:r>
      <w:r w:rsidR="009637D8" w:rsidRPr="001B4C45">
        <w:rPr>
          <w:color w:val="000000" w:themeColor="text1"/>
        </w:rPr>
        <w:t xml:space="preserve"> and preparation</w:t>
      </w:r>
      <w:r w:rsidR="00592386" w:rsidRPr="001B4C45">
        <w:rPr>
          <w:color w:val="000000" w:themeColor="text1"/>
        </w:rPr>
        <w:t xml:space="preserve"> of </w:t>
      </w:r>
      <w:r w:rsidR="00592386" w:rsidRPr="001B4C45">
        <w:rPr>
          <w:i/>
          <w:iCs/>
          <w:color w:val="000000" w:themeColor="text1"/>
        </w:rPr>
        <w:t xml:space="preserve">D. melanogaster </w:t>
      </w:r>
      <w:r w:rsidR="00592386" w:rsidRPr="001B4C45">
        <w:rPr>
          <w:color w:val="000000" w:themeColor="text1"/>
        </w:rPr>
        <w:t xml:space="preserve">IFMs </w:t>
      </w:r>
      <w:r w:rsidR="007C0566">
        <w:rPr>
          <w:color w:val="000000" w:themeColor="text1"/>
        </w:rPr>
        <w:t xml:space="preserve">at pupal and adult stages </w:t>
      </w:r>
      <w:r w:rsidR="00D3159E" w:rsidRPr="001B4C45">
        <w:rPr>
          <w:color w:val="000000" w:themeColor="text1"/>
        </w:rPr>
        <w:t xml:space="preserve">for </w:t>
      </w:r>
      <w:r w:rsidR="00815066" w:rsidRPr="001B4C45">
        <w:rPr>
          <w:color w:val="000000" w:themeColor="text1"/>
        </w:rPr>
        <w:t xml:space="preserve">immunohistochemistry </w:t>
      </w:r>
      <w:r w:rsidR="00D3159E" w:rsidRPr="001B4C45">
        <w:rPr>
          <w:color w:val="000000" w:themeColor="text1"/>
        </w:rPr>
        <w:t>microscopy approache</w:t>
      </w:r>
      <w:r w:rsidR="007350FE" w:rsidRPr="001B4C45">
        <w:rPr>
          <w:color w:val="000000" w:themeColor="text1"/>
        </w:rPr>
        <w:t>s</w:t>
      </w:r>
      <w:r w:rsidR="00D3159E" w:rsidRPr="001B4C45">
        <w:rPr>
          <w:color w:val="000000" w:themeColor="text1"/>
        </w:rPr>
        <w:t xml:space="preserve">. </w:t>
      </w:r>
      <w:r w:rsidR="004054F9">
        <w:rPr>
          <w:color w:val="000000" w:themeColor="text1"/>
        </w:rPr>
        <w:t>T</w:t>
      </w:r>
      <w:r w:rsidR="0013145B" w:rsidRPr="001B4C45">
        <w:rPr>
          <w:color w:val="000000" w:themeColor="text1"/>
        </w:rPr>
        <w:t xml:space="preserve">his </w:t>
      </w:r>
      <w:r w:rsidR="000D6CC4" w:rsidRPr="001B4C45">
        <w:rPr>
          <w:color w:val="000000" w:themeColor="text1"/>
        </w:rPr>
        <w:t>approach</w:t>
      </w:r>
      <w:r w:rsidR="004054F9">
        <w:rPr>
          <w:color w:val="000000" w:themeColor="text1"/>
        </w:rPr>
        <w:t xml:space="preserve"> has been used</w:t>
      </w:r>
      <w:r w:rsidR="0013145B" w:rsidRPr="001B4C45">
        <w:rPr>
          <w:color w:val="000000" w:themeColor="text1"/>
        </w:rPr>
        <w:t xml:space="preserve"> in recent publications </w:t>
      </w:r>
      <w:r w:rsidR="00713BF2" w:rsidRPr="001B4C45">
        <w:rPr>
          <w:color w:val="000000" w:themeColor="text1"/>
        </w:rPr>
        <w:t>tracing</w:t>
      </w:r>
      <w:r w:rsidR="0013145B" w:rsidRPr="001B4C45">
        <w:rPr>
          <w:color w:val="000000" w:themeColor="text1"/>
        </w:rPr>
        <w:t xml:space="preserve"> developmental functions of the RNA-binding proteins Bruno1</w:t>
      </w:r>
      <w:r w:rsidR="0013145B" w:rsidRPr="001B4C45">
        <w:rPr>
          <w:color w:val="000000" w:themeColor="text1"/>
        </w:rPr>
        <w:fldChar w:fldCharType="begin"/>
      </w:r>
      <w:r w:rsidR="00BB0A93">
        <w:rPr>
          <w:color w:val="000000" w:themeColor="text1"/>
        </w:rPr>
        <w:instrText xml:space="preserve"> ADDIN ZOTERO_ITEM CSL_CITATION {"citationID":"UEYamUV9","properties":{"formattedCitation":"\\super 37\\nosupersub{}","plainCitation":"37","noteIndex":0},"citationItems":[{"id":968,"uris":["http://zotero.org/users/10474248/items/RKEFIN8K"],"itemData":{"id":968,"type":"article-journal","abstract":"Muscles undergo developmental transitions in gene expression and alternative splicing that are necessary to refine sarcomere structure and contractility. CUG-BP and ETR-3-like (CELF) family RNA-binding proteins are important regulators of RNA processing during myogenesis that are misregulated in diseases such as Myotonic Dystrophy Type I (DM1). Here, we report a conserved function for Bruno 1 (Bru1, Arrest), a CELF1/2 family homolog in Drosophila, during early muscle myogenesis. Loss of Bru1 in flight muscles results in disorganization of the actin cytoskeleton leading to aberrant myofiber compaction and defects in pre-myofibril formation. Temporally restricted rescue and RNAi knockdown demonstrate that early cytoskeletal defects interfere with subsequent steps in sarcomere growth and maturation. Early defects are distinct from a later requirement for bru1 to regulate sarcomere assembly dynamics during myofiber maturation. We identify an imbalance in growth in sarcomere length and width during later stages of development as the mechanism driving abnormal radial growth, myofibril fusion, and the formation of hollow myofibrils in bru1 mutant muscle. Molecularly, we characterize a genome-wide transition from immature to mature sarcomere gene isoform expression in flight muscle development that is blocked in bru1 mutants. We further demonstrate that temporally restricted Bru1 rescue can partially alleviate hypercontraction in late pupal and adult stages, but it cannot restore myofiber function or correct structural deficits. Our results reveal the conserved nature of CELF function in regulating cytoskeletal dynamics in muscle development and demonstrate that defective RNA processing due to misexpression of CELF proteins causes wide-reaching structural defects and progressive malfunction of affected muscles that cannot be rescued by late-stage gene replacement.","container-title":"PLoS biology","DOI":"10.1371/journal.pbio.3002575","ISSN":"1545-7885","issue":"4","journalAbbreviation":"PLoS Biol","language":"eng","note":"PMID: 38683844\nPMCID: PMC11081514","page":"e3002575","source":"PubMed","title":"Bruno 1/CELF regulates splicing and cytoskeleton dynamics to ensure correct sarcomere assembly in Drosophila flight muscles","volume":"22","author":[{"family":"Nikonova","given":"Elena"},{"family":"DeCata","given":"Jenna"},{"family":"Canela","given":"Marc"},{"family":"Barz","given":"Christiane"},{"family":"Esser","given":"Alexandra"},{"family":"Bouterwek","given":"Jessica"},{"family":"Roy","given":"Akanksha"},{"family":"Gensler","given":"Heidemarie"},{"family":"Heß","given":"Martin"},{"family":"Straub","given":"Tobias"},{"family":"Forne","given":"Ignasi"},{"family":"Spletter","given":"Maria L."}],"issued":{"date-parts":[["2024",4]]}}}],"schema":"https://github.com/citation-style-language/schema/raw/master/csl-citation.json"} </w:instrText>
      </w:r>
      <w:r w:rsidR="0013145B" w:rsidRPr="001B4C45">
        <w:rPr>
          <w:color w:val="000000" w:themeColor="text1"/>
        </w:rPr>
        <w:fldChar w:fldCharType="separate"/>
      </w:r>
      <w:r w:rsidR="00BB0A93" w:rsidRPr="00BB0A93">
        <w:rPr>
          <w:color w:val="000000"/>
          <w:vertAlign w:val="superscript"/>
        </w:rPr>
        <w:t>37</w:t>
      </w:r>
      <w:r w:rsidR="0013145B" w:rsidRPr="001B4C45">
        <w:rPr>
          <w:color w:val="000000" w:themeColor="text1"/>
        </w:rPr>
        <w:fldChar w:fldCharType="end"/>
      </w:r>
      <w:r w:rsidR="0013145B" w:rsidRPr="001B4C45">
        <w:rPr>
          <w:color w:val="000000" w:themeColor="text1"/>
        </w:rPr>
        <w:t xml:space="preserve"> and Rbfox1</w:t>
      </w:r>
      <w:r w:rsidR="0013145B" w:rsidRPr="001B4C45">
        <w:rPr>
          <w:color w:val="000000" w:themeColor="text1"/>
        </w:rPr>
        <w:fldChar w:fldCharType="begin"/>
      </w:r>
      <w:r w:rsidR="00BB0A93">
        <w:rPr>
          <w:color w:val="000000" w:themeColor="text1"/>
        </w:rPr>
        <w:instrText xml:space="preserve"> ADDIN ZOTERO_ITEM CSL_CITATION {"citationID":"oM4bSfDU","properties":{"formattedCitation":"\\super 38\\nosupersub{}","plainCitation":"38","noteIndex":0},"citationItems":[{"id":222,"uris":["http://zotero.org/users/10474248/items/N23YWMHN"],"itemData":{"id":222,"type":"article-journal","abstract":"Protein isoform transitions confer muscle fibers with distinct properties and are regulated by differential transcription and alternative splicing. RNA-binding Fox protein 1 (Rbfox1) can affect both transcript levels and splicing, and is known to contribute to normal muscle development and physiology in vertebrates, although the detailed mechanisms remain obscure. In this study, we report that Rbfox1 contributes to the generation of adult muscle diversity in Drosophila Rbfox1 is differentially expressed among muscle fiber types, and RNAi knockdown causes a hypercontraction phenotype that leads to behavioral and eclosion defects. Misregulation of fiber type-specific gene and splice isoform expression, notably loss of an indirect flight muscle-specific isoform of Troponin-I that is critical for regulating myosin activity, leads to structural defects. We further show that Rbfox1 directly binds the 3'-UTR of target transcripts, regulates the expression level of myogenic transcription factors myocyte enhancer factor 2 and Salm, and both modulates expression of and genetically interacts with the CELF family RNA-binding protein Bruno1 (Bru1). Rbfox1 and Bru1 co-regulate fiber type-specific alternative splicing of structural genes, indicating that regulatory interactions between FOX and CELF family RNA-binding proteins are conserved in fly muscle. Rbfox1 thus affects muscle development by regulating fiber type-specific splicing and expression dynamics of identity genes and structural proteins.","container-title":"Life Science Alliance","DOI":"10.26508/lsa.202101342","ISSN":"2575-1077","issue":"4","journalAbbreviation":"Life Sci Alliance","language":"eng","license":"All rights reserved","note":"PMID: 34996845\nPMCID: PMC8742874","page":"e202101342","source":"PubMed","title":"Rbfox1 is required for myofibril development and maintaining fiber type-specific isoform expression in Drosophila muscles","volume":"5","author":[{"family":"Nikonova","given":"Elena"},{"family":"Mukherjee","given":"Amartya"},{"family":"Kamble","given":"Ketaki"},{"family":"Barz","given":"Christiane"},{"family":"Nongthomba","given":"Upendra"},{"family":"Spletter","given":"Maria L."}],"issued":{"date-parts":[["2022",4]]}}}],"schema":"https://github.com/citation-style-language/schema/raw/master/csl-citation.json"} </w:instrText>
      </w:r>
      <w:r w:rsidR="0013145B" w:rsidRPr="001B4C45">
        <w:rPr>
          <w:color w:val="000000" w:themeColor="text1"/>
        </w:rPr>
        <w:fldChar w:fldCharType="separate"/>
      </w:r>
      <w:r w:rsidR="00BB0A93" w:rsidRPr="00BB0A93">
        <w:rPr>
          <w:color w:val="000000"/>
          <w:vertAlign w:val="superscript"/>
        </w:rPr>
        <w:t>38</w:t>
      </w:r>
      <w:r w:rsidR="0013145B" w:rsidRPr="001B4C45">
        <w:rPr>
          <w:color w:val="000000" w:themeColor="text1"/>
        </w:rPr>
        <w:fldChar w:fldCharType="end"/>
      </w:r>
      <w:r w:rsidR="0013145B" w:rsidRPr="001B4C45">
        <w:rPr>
          <w:color w:val="000000" w:themeColor="text1"/>
        </w:rPr>
        <w:t xml:space="preserve"> throughout IFM myogenesis. </w:t>
      </w:r>
      <w:r w:rsidR="004054F9">
        <w:rPr>
          <w:color w:val="000000" w:themeColor="text1"/>
        </w:rPr>
        <w:t>The protocol includes</w:t>
      </w:r>
      <w:r w:rsidR="00D3159E" w:rsidRPr="001B4C45">
        <w:rPr>
          <w:color w:val="000000" w:themeColor="text1"/>
        </w:rPr>
        <w:t xml:space="preserve"> detailed illustrations</w:t>
      </w:r>
      <w:r w:rsidR="0016327A" w:rsidRPr="001B4C45">
        <w:rPr>
          <w:color w:val="000000" w:themeColor="text1"/>
        </w:rPr>
        <w:t xml:space="preserve"> and step-by-step images</w:t>
      </w:r>
      <w:r w:rsidR="00D3159E" w:rsidRPr="001B4C45">
        <w:rPr>
          <w:color w:val="000000" w:themeColor="text1"/>
        </w:rPr>
        <w:t xml:space="preserve"> to guide potential users through IFM </w:t>
      </w:r>
      <w:r w:rsidR="00C31899" w:rsidRPr="001B4C45">
        <w:rPr>
          <w:color w:val="000000" w:themeColor="text1"/>
        </w:rPr>
        <w:t xml:space="preserve">hemithorax dissection of adult and late pupal </w:t>
      </w:r>
      <w:r w:rsidR="0016327A" w:rsidRPr="001B4C45">
        <w:rPr>
          <w:color w:val="000000" w:themeColor="text1"/>
        </w:rPr>
        <w:t xml:space="preserve">(48 h to 96 h APF) </w:t>
      </w:r>
      <w:r w:rsidR="00C31899" w:rsidRPr="001B4C45">
        <w:rPr>
          <w:color w:val="000000" w:themeColor="text1"/>
        </w:rPr>
        <w:t>IFMs,</w:t>
      </w:r>
      <w:r w:rsidR="00A323AE">
        <w:rPr>
          <w:color w:val="000000" w:themeColor="text1"/>
        </w:rPr>
        <w:t xml:space="preserve"> where the thorax is bisected along the midline</w:t>
      </w:r>
      <w:r w:rsidR="00E71CB9">
        <w:rPr>
          <w:color w:val="000000" w:themeColor="text1"/>
        </w:rPr>
        <w:t>,</w:t>
      </w:r>
      <w:r w:rsidR="00A063D2">
        <w:rPr>
          <w:color w:val="000000" w:themeColor="text1"/>
        </w:rPr>
        <w:t xml:space="preserve"> keeping myofiber structure intact</w:t>
      </w:r>
      <w:r w:rsidR="00A323AE">
        <w:rPr>
          <w:color w:val="000000" w:themeColor="text1"/>
        </w:rPr>
        <w:t xml:space="preserve">. </w:t>
      </w:r>
      <w:r w:rsidR="000C13C5">
        <w:rPr>
          <w:color w:val="000000" w:themeColor="text1"/>
        </w:rPr>
        <w:t>In addition, this protocol covers</w:t>
      </w:r>
      <w:r w:rsidR="00A323AE">
        <w:rPr>
          <w:color w:val="000000" w:themeColor="text1"/>
        </w:rPr>
        <w:t xml:space="preserve"> </w:t>
      </w:r>
      <w:r w:rsidR="00C31899" w:rsidRPr="001B4C45">
        <w:rPr>
          <w:color w:val="000000" w:themeColor="text1"/>
        </w:rPr>
        <w:t xml:space="preserve">open-book dissection </w:t>
      </w:r>
      <w:r w:rsidR="007B6F99">
        <w:rPr>
          <w:color w:val="000000" w:themeColor="text1"/>
        </w:rPr>
        <w:t>of</w:t>
      </w:r>
      <w:r w:rsidR="007B6F99" w:rsidRPr="001B4C45">
        <w:rPr>
          <w:color w:val="000000" w:themeColor="text1"/>
        </w:rPr>
        <w:t xml:space="preserve"> </w:t>
      </w:r>
      <w:r w:rsidR="00C31899" w:rsidRPr="001B4C45">
        <w:rPr>
          <w:color w:val="000000" w:themeColor="text1"/>
        </w:rPr>
        <w:t xml:space="preserve">early pupal </w:t>
      </w:r>
      <w:r w:rsidR="0016327A" w:rsidRPr="001B4C45">
        <w:rPr>
          <w:color w:val="000000" w:themeColor="text1"/>
        </w:rPr>
        <w:t xml:space="preserve">(8 h to 48 h APF) </w:t>
      </w:r>
      <w:r w:rsidR="00D96D87" w:rsidRPr="001B4C45">
        <w:rPr>
          <w:color w:val="000000" w:themeColor="text1"/>
        </w:rPr>
        <w:t>stages</w:t>
      </w:r>
      <w:r w:rsidR="00B94BEA">
        <w:rPr>
          <w:color w:val="000000" w:themeColor="text1"/>
        </w:rPr>
        <w:t xml:space="preserve">, where the </w:t>
      </w:r>
      <w:r w:rsidR="007B6F99">
        <w:rPr>
          <w:color w:val="000000" w:themeColor="text1"/>
        </w:rPr>
        <w:t xml:space="preserve">ventral portion of the thorax </w:t>
      </w:r>
      <w:r w:rsidR="00E01473">
        <w:rPr>
          <w:color w:val="000000" w:themeColor="text1"/>
        </w:rPr>
        <w:t>is</w:t>
      </w:r>
      <w:r w:rsidR="00B134C3">
        <w:rPr>
          <w:color w:val="000000" w:themeColor="text1"/>
        </w:rPr>
        <w:t xml:space="preserve"> slit and lifted, like opening a book, </w:t>
      </w:r>
      <w:r w:rsidR="007B6F99">
        <w:rPr>
          <w:color w:val="000000" w:themeColor="text1"/>
        </w:rPr>
        <w:t xml:space="preserve">to expose </w:t>
      </w:r>
      <w:r w:rsidR="00B134C3">
        <w:rPr>
          <w:color w:val="000000" w:themeColor="text1"/>
        </w:rPr>
        <w:t xml:space="preserve">the </w:t>
      </w:r>
      <w:r w:rsidR="007B6F99">
        <w:rPr>
          <w:color w:val="000000" w:themeColor="text1"/>
        </w:rPr>
        <w:t>intact IFMs a</w:t>
      </w:r>
      <w:r w:rsidR="00F366E8">
        <w:rPr>
          <w:color w:val="000000" w:themeColor="text1"/>
        </w:rPr>
        <w:t>ttached</w:t>
      </w:r>
      <w:r w:rsidR="007B6F99">
        <w:rPr>
          <w:color w:val="000000" w:themeColor="text1"/>
        </w:rPr>
        <w:t xml:space="preserve"> to the dorsal epidermis</w:t>
      </w:r>
      <w:r w:rsidR="00C31899" w:rsidRPr="001B4C45">
        <w:rPr>
          <w:color w:val="000000" w:themeColor="text1"/>
        </w:rPr>
        <w:t xml:space="preserve">. </w:t>
      </w:r>
      <w:r w:rsidR="006A28CC">
        <w:rPr>
          <w:color w:val="000000" w:themeColor="text1"/>
        </w:rPr>
        <w:t>F</w:t>
      </w:r>
      <w:r w:rsidR="002E33D1">
        <w:rPr>
          <w:color w:val="000000" w:themeColor="text1"/>
        </w:rPr>
        <w:t xml:space="preserve">urther </w:t>
      </w:r>
      <w:r w:rsidR="006A28CC">
        <w:rPr>
          <w:color w:val="000000" w:themeColor="text1"/>
        </w:rPr>
        <w:t xml:space="preserve">steps in the protocol include </w:t>
      </w:r>
      <w:r w:rsidR="00514923" w:rsidRPr="001B4C45">
        <w:rPr>
          <w:color w:val="000000" w:themeColor="text1"/>
        </w:rPr>
        <w:t>fixation</w:t>
      </w:r>
      <w:r w:rsidR="000F0DAC">
        <w:rPr>
          <w:color w:val="000000" w:themeColor="text1"/>
        </w:rPr>
        <w:t>,</w:t>
      </w:r>
      <w:r w:rsidR="00514923" w:rsidRPr="001B4C45">
        <w:rPr>
          <w:color w:val="000000" w:themeColor="text1"/>
        </w:rPr>
        <w:t xml:space="preserve"> staining</w:t>
      </w:r>
      <w:r w:rsidR="00263B11">
        <w:rPr>
          <w:color w:val="000000" w:themeColor="text1"/>
        </w:rPr>
        <w:t>,</w:t>
      </w:r>
      <w:r w:rsidR="000F0DAC">
        <w:rPr>
          <w:color w:val="000000" w:themeColor="text1"/>
        </w:rPr>
        <w:t xml:space="preserve"> and sample mounting</w:t>
      </w:r>
      <w:r w:rsidR="00514923" w:rsidRPr="001B4C45">
        <w:rPr>
          <w:color w:val="000000" w:themeColor="text1"/>
        </w:rPr>
        <w:t xml:space="preserve">, and </w:t>
      </w:r>
      <w:r w:rsidR="006A28CC">
        <w:rPr>
          <w:color w:val="000000" w:themeColor="text1"/>
        </w:rPr>
        <w:t xml:space="preserve">representative data </w:t>
      </w:r>
      <w:r w:rsidR="00514923" w:rsidRPr="001B4C45">
        <w:rPr>
          <w:color w:val="000000" w:themeColor="text1"/>
        </w:rPr>
        <w:t xml:space="preserve">demonstrate </w:t>
      </w:r>
      <w:r w:rsidR="00D96D87" w:rsidRPr="001B4C45">
        <w:rPr>
          <w:color w:val="000000" w:themeColor="text1"/>
        </w:rPr>
        <w:t xml:space="preserve">that </w:t>
      </w:r>
      <w:r w:rsidR="004A2AA0">
        <w:rPr>
          <w:color w:val="000000" w:themeColor="text1"/>
        </w:rPr>
        <w:t>this</w:t>
      </w:r>
      <w:r w:rsidR="004A2AA0" w:rsidRPr="001B4C45">
        <w:rPr>
          <w:color w:val="000000" w:themeColor="text1"/>
        </w:rPr>
        <w:t xml:space="preserve"> </w:t>
      </w:r>
      <w:r w:rsidR="00514923" w:rsidRPr="001B4C45">
        <w:rPr>
          <w:color w:val="000000" w:themeColor="text1"/>
        </w:rPr>
        <w:t>approach</w:t>
      </w:r>
      <w:r w:rsidR="00137F1D" w:rsidRPr="001B4C45">
        <w:rPr>
          <w:color w:val="000000" w:themeColor="text1"/>
        </w:rPr>
        <w:t xml:space="preserve"> </w:t>
      </w:r>
      <w:r w:rsidR="00C31899" w:rsidRPr="001B4C45">
        <w:rPr>
          <w:color w:val="000000" w:themeColor="text1"/>
        </w:rPr>
        <w:t xml:space="preserve">is compatible with diverse fixation methods to prepare tissues for immunohistochemistry and </w:t>
      </w:r>
      <w:r w:rsidR="00C31899" w:rsidRPr="001B4C45">
        <w:rPr>
          <w:color w:val="000000" w:themeColor="text1"/>
        </w:rPr>
        <w:lastRenderedPageBreak/>
        <w:t xml:space="preserve">fluorescence microscopy. </w:t>
      </w:r>
      <w:r w:rsidR="00A0777B">
        <w:rPr>
          <w:color w:val="000000" w:themeColor="text1"/>
        </w:rPr>
        <w:t>R</w:t>
      </w:r>
      <w:r w:rsidR="00FC46C6" w:rsidRPr="001B4C45">
        <w:rPr>
          <w:color w:val="000000" w:themeColor="text1"/>
        </w:rPr>
        <w:t xml:space="preserve">epresentative </w:t>
      </w:r>
      <w:r w:rsidR="006A28CC">
        <w:rPr>
          <w:color w:val="000000" w:themeColor="text1"/>
        </w:rPr>
        <w:t>examples are</w:t>
      </w:r>
      <w:r w:rsidR="00A0777B">
        <w:rPr>
          <w:color w:val="000000" w:themeColor="text1"/>
        </w:rPr>
        <w:t xml:space="preserve"> provided</w:t>
      </w:r>
      <w:r w:rsidR="00FC46C6" w:rsidRPr="001B4C45">
        <w:rPr>
          <w:color w:val="000000" w:themeColor="text1"/>
        </w:rPr>
        <w:t xml:space="preserve"> </w:t>
      </w:r>
      <w:r w:rsidR="00100EBB" w:rsidRPr="001B4C45">
        <w:rPr>
          <w:color w:val="000000" w:themeColor="text1"/>
        </w:rPr>
        <w:t>to aid new users in identifying</w:t>
      </w:r>
      <w:r w:rsidR="00FC46C6" w:rsidRPr="001B4C45">
        <w:rPr>
          <w:color w:val="000000" w:themeColor="text1"/>
        </w:rPr>
        <w:t xml:space="preserve"> common dissection artifacts.</w:t>
      </w:r>
      <w:r w:rsidR="003A66E9" w:rsidRPr="001B4C45">
        <w:rPr>
          <w:color w:val="000000" w:themeColor="text1"/>
        </w:rPr>
        <w:t xml:space="preserve"> </w:t>
      </w:r>
      <w:r w:rsidR="006A28CC">
        <w:rPr>
          <w:color w:val="000000" w:themeColor="text1"/>
        </w:rPr>
        <w:t>The protocol is applied to</w:t>
      </w:r>
      <w:r w:rsidR="00404F2E">
        <w:rPr>
          <w:color w:val="000000" w:themeColor="text1"/>
        </w:rPr>
        <w:t xml:space="preserve"> </w:t>
      </w:r>
      <w:r w:rsidR="00FC46C6" w:rsidRPr="001B4C45">
        <w:rPr>
          <w:color w:val="000000" w:themeColor="text1"/>
        </w:rPr>
        <w:t xml:space="preserve">analyze the developmental </w:t>
      </w:r>
      <w:r w:rsidR="009E5684" w:rsidRPr="001B4C45">
        <w:rPr>
          <w:color w:val="000000" w:themeColor="text1"/>
        </w:rPr>
        <w:t xml:space="preserve">IFM </w:t>
      </w:r>
      <w:r w:rsidR="00FC46C6" w:rsidRPr="001B4C45">
        <w:rPr>
          <w:color w:val="000000" w:themeColor="text1"/>
        </w:rPr>
        <w:t xml:space="preserve">phenotype of </w:t>
      </w:r>
      <w:r w:rsidR="00FC46C6" w:rsidRPr="001B4C45">
        <w:rPr>
          <w:i/>
          <w:iCs/>
          <w:color w:val="000000" w:themeColor="text1"/>
        </w:rPr>
        <w:t>Smn</w:t>
      </w:r>
      <w:r w:rsidR="00FC46C6" w:rsidRPr="001B4C45">
        <w:rPr>
          <w:i/>
          <w:iCs/>
          <w:color w:val="000000" w:themeColor="text1"/>
          <w:vertAlign w:val="superscript"/>
        </w:rPr>
        <w:t>E33</w:t>
      </w:r>
      <w:r w:rsidR="00FC46C6" w:rsidRPr="001B4C45">
        <w:rPr>
          <w:color w:val="000000" w:themeColor="text1"/>
        </w:rPr>
        <w:t xml:space="preserve">, a </w:t>
      </w:r>
      <w:proofErr w:type="spellStart"/>
      <w:r w:rsidR="00FC46C6" w:rsidRPr="001B4C45">
        <w:rPr>
          <w:color w:val="000000" w:themeColor="text1"/>
        </w:rPr>
        <w:t>hypomorphic</w:t>
      </w:r>
      <w:proofErr w:type="spellEnd"/>
      <w:r w:rsidR="00FC46C6" w:rsidRPr="001B4C45">
        <w:rPr>
          <w:color w:val="000000" w:themeColor="text1"/>
        </w:rPr>
        <w:t xml:space="preserve"> allele of </w:t>
      </w:r>
      <w:r w:rsidR="00592386" w:rsidRPr="001B4C45">
        <w:rPr>
          <w:color w:val="000000" w:themeColor="text1"/>
        </w:rPr>
        <w:t>survival motor neuron (</w:t>
      </w:r>
      <w:proofErr w:type="spellStart"/>
      <w:r w:rsidR="00592386" w:rsidRPr="001B4C45">
        <w:rPr>
          <w:color w:val="000000" w:themeColor="text1"/>
        </w:rPr>
        <w:t>Smn</w:t>
      </w:r>
      <w:proofErr w:type="spellEnd"/>
      <w:r w:rsidR="00592386" w:rsidRPr="001B4C45">
        <w:rPr>
          <w:color w:val="000000" w:themeColor="text1"/>
        </w:rPr>
        <w:t>)</w:t>
      </w:r>
      <w:r w:rsidR="00FC46C6" w:rsidRPr="001B4C45">
        <w:rPr>
          <w:color w:val="000000" w:themeColor="text1"/>
        </w:rPr>
        <w:t xml:space="preserve"> used as a fly model of</w:t>
      </w:r>
      <w:r w:rsidR="00592386" w:rsidRPr="001B4C45">
        <w:rPr>
          <w:i/>
          <w:iCs/>
          <w:color w:val="000000" w:themeColor="text1"/>
        </w:rPr>
        <w:t xml:space="preserve"> </w:t>
      </w:r>
      <w:r w:rsidR="00FC46C6" w:rsidRPr="001B4C45">
        <w:rPr>
          <w:color w:val="000000" w:themeColor="text1"/>
        </w:rPr>
        <w:t>Spinal Motor Atrophy (SMA)</w:t>
      </w:r>
      <w:r w:rsidR="00B866CD" w:rsidRPr="001B4C45">
        <w:rPr>
          <w:color w:val="000000" w:themeColor="text1"/>
        </w:rPr>
        <w:fldChar w:fldCharType="begin"/>
      </w:r>
      <w:r w:rsidR="00BB0A93">
        <w:rPr>
          <w:color w:val="000000" w:themeColor="text1"/>
        </w:rPr>
        <w:instrText xml:space="preserve"> ADDIN ZOTERO_ITEM CSL_CITATION {"citationID":"5y5k3KCc","properties":{"formattedCitation":"\\super 21, 39\\nosupersub{}","plainCitation":"21, 39","noteIndex":0},"citationItems":[{"id":3051,"uris":["http://zotero.org/users/10474248/items/6CK3HNB7"],"itemData":{"id":3051,"type":"article-journal","abstract":"Mutations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Gregory"}],"issued":{"date-parts":[["2007",3,12]]}}},{"id":3057,"uris":["http://zotero.org/users/10474248/items/RCJ85KLE"],"itemData":{"id":3057,"type":"article-journal","abstract":"Spinal muscular atrophy and amyotrophic lateral sclerosis are devastating neurodegenerative diseases characterized by motor neuron loss. Although these 2 disorders have distinct genetic origins, recent studies suggest that they share common etiological mechanisms rooted in proteostatic dysfunction. At the heart of this emerging understanding is the survival motor neuron (SMN) complex.","container-title":"Genetics","DOI":"10.1093/genetics/iyae223","ISSN":"1943-2631","issue":"3","journalAbbreviation":"Genetics","language":"eng","note":"PMID: 39907139\nPMCID: PMC11912826","page":"iyae223","source":"PubMed","title":"Chaperone dysfunction in motor neuron disease: new insights from studies of the SMN complex","title-short":"Chaperone dysfunction in motor neuron disease","volume":"229","author":[{"family":"Matera","given":"A. Gregory"}],"issued":{"date-parts":[["2025",3,17]]}}}],"schema":"https://github.com/citation-style-language/schema/raw/master/csl-citation.json"} </w:instrText>
      </w:r>
      <w:r w:rsidR="00B866CD" w:rsidRPr="001B4C45">
        <w:rPr>
          <w:color w:val="000000" w:themeColor="text1"/>
        </w:rPr>
        <w:fldChar w:fldCharType="separate"/>
      </w:r>
      <w:r w:rsidR="00BB0A93" w:rsidRPr="00BB0A93">
        <w:rPr>
          <w:color w:val="000000"/>
          <w:vertAlign w:val="superscript"/>
        </w:rPr>
        <w:t>21,39</w:t>
      </w:r>
      <w:r w:rsidR="00B866CD" w:rsidRPr="001B4C45">
        <w:rPr>
          <w:color w:val="000000" w:themeColor="text1"/>
        </w:rPr>
        <w:fldChar w:fldCharType="end"/>
      </w:r>
      <w:r w:rsidR="00100EBB" w:rsidRPr="001B4C45">
        <w:rPr>
          <w:color w:val="000000" w:themeColor="text1"/>
        </w:rPr>
        <w:t>,</w:t>
      </w:r>
      <w:r w:rsidR="00FC46C6" w:rsidRPr="001B4C45">
        <w:rPr>
          <w:color w:val="000000" w:themeColor="text1"/>
        </w:rPr>
        <w:t xml:space="preserve"> </w:t>
      </w:r>
      <w:r w:rsidR="00592386" w:rsidRPr="001B4C45">
        <w:rPr>
          <w:color w:val="000000" w:themeColor="text1"/>
        </w:rPr>
        <w:t>at 26 h APF, 72 h APF, and in adult IFMs</w:t>
      </w:r>
      <w:r w:rsidR="00662E8D" w:rsidRPr="001B4C45">
        <w:rPr>
          <w:color w:val="000000" w:themeColor="text1"/>
        </w:rPr>
        <w:t xml:space="preserve">. </w:t>
      </w:r>
      <w:r w:rsidR="004A2AA0">
        <w:rPr>
          <w:color w:val="000000" w:themeColor="text1"/>
        </w:rPr>
        <w:t>The</w:t>
      </w:r>
      <w:r w:rsidR="004A2AA0" w:rsidRPr="001B4C45">
        <w:rPr>
          <w:color w:val="000000" w:themeColor="text1"/>
        </w:rPr>
        <w:t xml:space="preserve"> </w:t>
      </w:r>
      <w:r w:rsidR="00662E8D" w:rsidRPr="001B4C45">
        <w:rPr>
          <w:color w:val="000000" w:themeColor="text1"/>
        </w:rPr>
        <w:t xml:space="preserve">data </w:t>
      </w:r>
      <w:r w:rsidR="004A2AA0">
        <w:rPr>
          <w:color w:val="000000" w:themeColor="text1"/>
        </w:rPr>
        <w:t xml:space="preserve">presented here </w:t>
      </w:r>
      <w:r w:rsidR="00662E8D" w:rsidRPr="001B4C45">
        <w:rPr>
          <w:color w:val="000000" w:themeColor="text1"/>
        </w:rPr>
        <w:t>provide</w:t>
      </w:r>
      <w:r w:rsidR="00A0777B">
        <w:rPr>
          <w:color w:val="000000" w:themeColor="text1"/>
        </w:rPr>
        <w:t>s</w:t>
      </w:r>
      <w:r w:rsidR="00662E8D" w:rsidRPr="001B4C45">
        <w:rPr>
          <w:color w:val="000000" w:themeColor="text1"/>
        </w:rPr>
        <w:t xml:space="preserve"> insight into the muscle-specific function of </w:t>
      </w:r>
      <w:proofErr w:type="spellStart"/>
      <w:r w:rsidR="00662E8D" w:rsidRPr="001B4C45">
        <w:rPr>
          <w:color w:val="000000" w:themeColor="text1"/>
        </w:rPr>
        <w:t>Smn</w:t>
      </w:r>
      <w:proofErr w:type="spellEnd"/>
      <w:r w:rsidR="00662E8D" w:rsidRPr="001B4C45">
        <w:rPr>
          <w:color w:val="000000" w:themeColor="text1"/>
        </w:rPr>
        <w:t xml:space="preserve"> and highlight</w:t>
      </w:r>
      <w:r w:rsidR="004A2AA0">
        <w:rPr>
          <w:color w:val="000000" w:themeColor="text1"/>
        </w:rPr>
        <w:t>s</w:t>
      </w:r>
      <w:r w:rsidR="00662E8D" w:rsidRPr="001B4C45">
        <w:rPr>
          <w:color w:val="000000" w:themeColor="text1"/>
        </w:rPr>
        <w:t xml:space="preserve"> the </w:t>
      </w:r>
      <w:r w:rsidR="004F4057" w:rsidRPr="001B4C45">
        <w:rPr>
          <w:color w:val="000000" w:themeColor="text1"/>
        </w:rPr>
        <w:t xml:space="preserve">applicability </w:t>
      </w:r>
      <w:r w:rsidR="00662E8D" w:rsidRPr="001B4C45">
        <w:rPr>
          <w:color w:val="000000" w:themeColor="text1"/>
        </w:rPr>
        <w:t xml:space="preserve">of </w:t>
      </w:r>
      <w:r w:rsidR="004A2AA0">
        <w:rPr>
          <w:color w:val="000000" w:themeColor="text1"/>
        </w:rPr>
        <w:t>this</w:t>
      </w:r>
      <w:r w:rsidR="004A2AA0" w:rsidRPr="001B4C45">
        <w:rPr>
          <w:color w:val="000000" w:themeColor="text1"/>
        </w:rPr>
        <w:t xml:space="preserve"> </w:t>
      </w:r>
      <w:r w:rsidR="00711CC5" w:rsidRPr="001B4C45">
        <w:rPr>
          <w:color w:val="000000" w:themeColor="text1"/>
        </w:rPr>
        <w:t xml:space="preserve">dissection </w:t>
      </w:r>
      <w:r w:rsidR="00662E8D" w:rsidRPr="001B4C45">
        <w:rPr>
          <w:color w:val="000000" w:themeColor="text1"/>
        </w:rPr>
        <w:t>protocol to</w:t>
      </w:r>
      <w:r w:rsidR="00592386" w:rsidRPr="001B4C45">
        <w:rPr>
          <w:color w:val="000000" w:themeColor="text1"/>
        </w:rPr>
        <w:t xml:space="preserve"> </w:t>
      </w:r>
      <w:r w:rsidR="00662E8D" w:rsidRPr="001B4C45">
        <w:rPr>
          <w:color w:val="000000" w:themeColor="text1"/>
        </w:rPr>
        <w:t xml:space="preserve">study </w:t>
      </w:r>
      <w:r w:rsidR="004F4057" w:rsidRPr="001B4C45">
        <w:rPr>
          <w:color w:val="000000" w:themeColor="text1"/>
        </w:rPr>
        <w:t xml:space="preserve">muscle development and the </w:t>
      </w:r>
      <w:r w:rsidR="003E6CE0" w:rsidRPr="001B4C45">
        <w:rPr>
          <w:color w:val="000000" w:themeColor="text1"/>
        </w:rPr>
        <w:t xml:space="preserve">etiology </w:t>
      </w:r>
      <w:r w:rsidR="004F4057" w:rsidRPr="001B4C45">
        <w:rPr>
          <w:color w:val="000000" w:themeColor="text1"/>
        </w:rPr>
        <w:t xml:space="preserve">of muscle disease. </w:t>
      </w:r>
    </w:p>
    <w:p w14:paraId="48BA6B0A" w14:textId="77777777" w:rsidR="006E4797" w:rsidRPr="00F72213" w:rsidRDefault="006E4797" w:rsidP="00467C62">
      <w:pPr>
        <w:spacing w:line="0" w:lineRule="atLeast"/>
        <w:rPr>
          <w:rFonts w:asciiTheme="majorHAnsi" w:hAnsiTheme="majorHAnsi" w:cstheme="majorHAnsi"/>
          <w:b/>
        </w:rPr>
      </w:pPr>
    </w:p>
    <w:p w14:paraId="32A92E82" w14:textId="3A573BA9" w:rsidR="006E4797" w:rsidRPr="00F72213" w:rsidRDefault="00551D82" w:rsidP="00467C62">
      <w:pPr>
        <w:spacing w:line="0" w:lineRule="atLeast"/>
        <w:rPr>
          <w:rFonts w:asciiTheme="majorHAnsi" w:hAnsiTheme="majorHAnsi" w:cstheme="majorHAnsi"/>
          <w:color w:val="808080"/>
        </w:rPr>
      </w:pPr>
      <w:r w:rsidRPr="00F72213">
        <w:rPr>
          <w:rFonts w:asciiTheme="majorHAnsi" w:hAnsiTheme="majorHAnsi" w:cstheme="majorHAnsi"/>
          <w:b/>
        </w:rPr>
        <w:t>PROTOCOL:</w:t>
      </w:r>
      <w:r w:rsidRPr="00F72213">
        <w:rPr>
          <w:rFonts w:asciiTheme="majorHAnsi" w:hAnsiTheme="majorHAnsi" w:cstheme="majorHAnsi"/>
        </w:rPr>
        <w:t xml:space="preserve"> </w:t>
      </w:r>
    </w:p>
    <w:p w14:paraId="267574C6" w14:textId="3D07F5C9" w:rsidR="00963EFC" w:rsidRPr="004860B3" w:rsidRDefault="00637D6E" w:rsidP="00467C62">
      <w:pPr>
        <w:autoSpaceDE w:val="0"/>
        <w:autoSpaceDN w:val="0"/>
        <w:adjustRightInd w:val="0"/>
        <w:spacing w:line="0" w:lineRule="atLeast"/>
        <w:rPr>
          <w:rFonts w:asciiTheme="majorHAnsi" w:hAnsiTheme="majorHAnsi" w:cstheme="majorHAnsi"/>
          <w:b/>
          <w:color w:val="000000" w:themeColor="text1"/>
        </w:rPr>
      </w:pPr>
      <w:r w:rsidRPr="004860B3">
        <w:rPr>
          <w:rFonts w:asciiTheme="majorHAnsi" w:hAnsiTheme="majorHAnsi" w:cstheme="majorHAnsi"/>
          <w:b/>
          <w:color w:val="000000" w:themeColor="text1"/>
        </w:rPr>
        <w:t>Ethical statement:</w:t>
      </w:r>
    </w:p>
    <w:p w14:paraId="702C2F7D" w14:textId="57402F45" w:rsidR="008E6541" w:rsidRPr="004860B3" w:rsidRDefault="004C31E8" w:rsidP="00467C62">
      <w:pPr>
        <w:autoSpaceDE w:val="0"/>
        <w:autoSpaceDN w:val="0"/>
        <w:adjustRightInd w:val="0"/>
        <w:spacing w:line="0" w:lineRule="atLeast"/>
        <w:rPr>
          <w:rFonts w:asciiTheme="majorHAnsi" w:hAnsiTheme="majorHAnsi" w:cstheme="majorHAnsi"/>
          <w:bCs/>
          <w:color w:val="000000" w:themeColor="text1"/>
        </w:rPr>
      </w:pPr>
      <w:r w:rsidRPr="004860B3">
        <w:rPr>
          <w:rFonts w:asciiTheme="majorHAnsi" w:hAnsiTheme="majorHAnsi" w:cstheme="majorHAnsi"/>
          <w:bCs/>
          <w:color w:val="000000" w:themeColor="text1"/>
        </w:rPr>
        <w:t xml:space="preserve">All experiments in this protocol use </w:t>
      </w:r>
      <w:r w:rsidR="008E6541" w:rsidRPr="004860B3">
        <w:rPr>
          <w:rFonts w:asciiTheme="majorHAnsi" w:hAnsiTheme="majorHAnsi" w:cstheme="majorHAnsi"/>
          <w:bCs/>
          <w:i/>
          <w:iCs/>
          <w:color w:val="000000" w:themeColor="text1"/>
        </w:rPr>
        <w:t xml:space="preserve">Drosophila </w:t>
      </w:r>
      <w:r w:rsidRPr="004860B3">
        <w:rPr>
          <w:rFonts w:asciiTheme="majorHAnsi" w:hAnsiTheme="majorHAnsi" w:cstheme="majorHAnsi"/>
          <w:bCs/>
          <w:i/>
          <w:iCs/>
          <w:color w:val="000000" w:themeColor="text1"/>
        </w:rPr>
        <w:t>melanogaster</w:t>
      </w:r>
      <w:r w:rsidRPr="004860B3">
        <w:rPr>
          <w:rFonts w:asciiTheme="majorHAnsi" w:hAnsiTheme="majorHAnsi" w:cstheme="majorHAnsi"/>
          <w:bCs/>
          <w:color w:val="000000" w:themeColor="text1"/>
        </w:rPr>
        <w:t>, a</w:t>
      </w:r>
      <w:r w:rsidRPr="004860B3">
        <w:rPr>
          <w:rFonts w:asciiTheme="majorHAnsi" w:hAnsiTheme="majorHAnsi" w:cstheme="majorHAnsi"/>
          <w:bCs/>
          <w:i/>
          <w:iCs/>
          <w:color w:val="000000" w:themeColor="text1"/>
        </w:rPr>
        <w:t xml:space="preserve"> </w:t>
      </w:r>
      <w:r w:rsidR="008E6541" w:rsidRPr="004860B3">
        <w:rPr>
          <w:rFonts w:asciiTheme="majorHAnsi" w:hAnsiTheme="majorHAnsi" w:cstheme="majorHAnsi"/>
          <w:bCs/>
          <w:color w:val="000000" w:themeColor="text1"/>
        </w:rPr>
        <w:t>holometabolous insect</w:t>
      </w:r>
      <w:r w:rsidRPr="004860B3">
        <w:rPr>
          <w:rFonts w:asciiTheme="majorHAnsi" w:hAnsiTheme="majorHAnsi" w:cstheme="majorHAnsi"/>
          <w:bCs/>
          <w:color w:val="000000" w:themeColor="text1"/>
        </w:rPr>
        <w:t>. Invertebrates are not subject to animal welfare regulations in the United States of America, and their use does not require ethical approval.</w:t>
      </w:r>
      <w:r w:rsidR="008E6541" w:rsidRPr="004860B3">
        <w:rPr>
          <w:rFonts w:asciiTheme="majorHAnsi" w:hAnsiTheme="majorHAnsi" w:cstheme="majorHAnsi"/>
          <w:bCs/>
          <w:color w:val="000000" w:themeColor="text1"/>
        </w:rPr>
        <w:t xml:space="preserve"> </w:t>
      </w:r>
      <w:r w:rsidRPr="004860B3">
        <w:rPr>
          <w:rFonts w:asciiTheme="majorHAnsi" w:hAnsiTheme="majorHAnsi" w:cstheme="majorHAnsi"/>
          <w:bCs/>
          <w:color w:val="000000" w:themeColor="text1"/>
        </w:rPr>
        <w:t xml:space="preserve">All work was conducted under standard institutional biosafety and laboratory safety </w:t>
      </w:r>
      <w:proofErr w:type="gramStart"/>
      <w:r w:rsidRPr="004860B3">
        <w:rPr>
          <w:rFonts w:asciiTheme="majorHAnsi" w:hAnsiTheme="majorHAnsi" w:cstheme="majorHAnsi"/>
          <w:bCs/>
          <w:color w:val="000000" w:themeColor="text1"/>
        </w:rPr>
        <w:t>guidelines, and</w:t>
      </w:r>
      <w:proofErr w:type="gramEnd"/>
      <w:r w:rsidRPr="004860B3">
        <w:rPr>
          <w:rFonts w:asciiTheme="majorHAnsi" w:hAnsiTheme="majorHAnsi" w:cstheme="majorHAnsi"/>
          <w:bCs/>
          <w:color w:val="000000" w:themeColor="text1"/>
        </w:rPr>
        <w:t xml:space="preserve"> </w:t>
      </w:r>
      <w:r w:rsidR="008E6541" w:rsidRPr="004860B3">
        <w:rPr>
          <w:rFonts w:asciiTheme="majorHAnsi" w:hAnsiTheme="majorHAnsi" w:cstheme="majorHAnsi"/>
          <w:bCs/>
          <w:color w:val="000000" w:themeColor="text1"/>
        </w:rPr>
        <w:t>was approved by the University of Missouri Kansas City Institutional Biosafety Committee under protocol number 21940 (22</w:t>
      </w:r>
      <w:r w:rsidR="00520C99">
        <w:rPr>
          <w:rFonts w:asciiTheme="majorHAnsi" w:hAnsiTheme="majorHAnsi" w:cstheme="majorHAnsi"/>
          <w:bCs/>
          <w:color w:val="000000" w:themeColor="text1"/>
        </w:rPr>
        <w:softHyphen/>
      </w:r>
      <w:r w:rsidR="00520C99">
        <w:rPr>
          <w:rFonts w:asciiTheme="majorHAnsi" w:hAnsiTheme="majorHAnsi" w:cstheme="majorHAnsi"/>
          <w:bCs/>
          <w:color w:val="000000" w:themeColor="text1"/>
        </w:rPr>
        <w:softHyphen/>
      </w:r>
      <w:r w:rsidR="00AB239C">
        <w:rPr>
          <w:rFonts w:asciiTheme="majorHAnsi" w:hAnsiTheme="majorHAnsi" w:cstheme="majorHAnsi"/>
          <w:bCs/>
          <w:color w:val="000000" w:themeColor="text1"/>
        </w:rPr>
        <w:t>–</w:t>
      </w:r>
      <w:r w:rsidR="008E6541" w:rsidRPr="004860B3">
        <w:rPr>
          <w:rFonts w:asciiTheme="majorHAnsi" w:hAnsiTheme="majorHAnsi" w:cstheme="majorHAnsi"/>
          <w:bCs/>
          <w:color w:val="000000" w:themeColor="text1"/>
        </w:rPr>
        <w:t xml:space="preserve">11). </w:t>
      </w:r>
    </w:p>
    <w:p w14:paraId="0A3E836B" w14:textId="77777777" w:rsidR="00637D6E" w:rsidRDefault="00637D6E" w:rsidP="00467C62">
      <w:pPr>
        <w:pStyle w:val="ListParagraph"/>
        <w:widowControl w:val="0"/>
        <w:autoSpaceDE w:val="0"/>
        <w:autoSpaceDN w:val="0"/>
        <w:adjustRightInd w:val="0"/>
        <w:spacing w:after="0" w:line="0" w:lineRule="atLeast"/>
        <w:ind w:left="420"/>
        <w:jc w:val="both"/>
        <w:rPr>
          <w:rFonts w:asciiTheme="majorHAnsi" w:hAnsiTheme="majorHAnsi" w:cstheme="majorHAnsi"/>
          <w:b/>
          <w:color w:val="000000" w:themeColor="text1"/>
          <w:sz w:val="24"/>
          <w:szCs w:val="24"/>
        </w:rPr>
      </w:pPr>
    </w:p>
    <w:p w14:paraId="787ECCB0" w14:textId="590122FC" w:rsidR="006E3889" w:rsidRPr="00963EFC" w:rsidRDefault="00E87B88" w:rsidP="00467C62">
      <w:pPr>
        <w:pStyle w:val="ListParagraph"/>
        <w:widowControl w:val="0"/>
        <w:numPr>
          <w:ilvl w:val="0"/>
          <w:numId w:val="23"/>
        </w:numPr>
        <w:autoSpaceDE w:val="0"/>
        <w:autoSpaceDN w:val="0"/>
        <w:adjustRightInd w:val="0"/>
        <w:spacing w:after="0" w:line="0" w:lineRule="atLeast"/>
        <w:ind w:left="0" w:firstLine="0"/>
        <w:jc w:val="both"/>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Hemithorax</w:t>
      </w:r>
      <w:r w:rsidR="006E3889" w:rsidRPr="00963EFC">
        <w:rPr>
          <w:rFonts w:asciiTheme="majorHAnsi" w:hAnsiTheme="majorHAnsi" w:cstheme="majorHAnsi"/>
          <w:b/>
          <w:color w:val="000000" w:themeColor="text1"/>
          <w:sz w:val="24"/>
          <w:szCs w:val="24"/>
        </w:rPr>
        <w:t xml:space="preserve"> dissection of adult IFM</w:t>
      </w:r>
      <w:r w:rsidR="00DA3ED2">
        <w:rPr>
          <w:rFonts w:asciiTheme="majorHAnsi" w:hAnsiTheme="majorHAnsi" w:cstheme="majorHAnsi"/>
          <w:b/>
          <w:color w:val="000000" w:themeColor="text1"/>
          <w:sz w:val="24"/>
          <w:szCs w:val="24"/>
        </w:rPr>
        <w:t xml:space="preserve"> (Figure 1)</w:t>
      </w:r>
    </w:p>
    <w:p w14:paraId="7F182530" w14:textId="77777777" w:rsidR="006E3889" w:rsidRPr="00963EFC" w:rsidRDefault="006E3889" w:rsidP="00467C62">
      <w:pPr>
        <w:autoSpaceDE w:val="0"/>
        <w:autoSpaceDN w:val="0"/>
        <w:adjustRightInd w:val="0"/>
        <w:spacing w:line="0" w:lineRule="atLeast"/>
        <w:rPr>
          <w:color w:val="000000" w:themeColor="text1"/>
        </w:rPr>
      </w:pPr>
    </w:p>
    <w:p w14:paraId="158A8805" w14:textId="650E84EE" w:rsidR="006E3889" w:rsidRPr="00963EFC" w:rsidRDefault="006E3889"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963EFC">
        <w:rPr>
          <w:rFonts w:ascii="Calibri" w:hAnsi="Calibri" w:cs="Calibri"/>
          <w:color w:val="000000" w:themeColor="text1"/>
          <w:sz w:val="24"/>
          <w:szCs w:val="24"/>
        </w:rPr>
        <w:t xml:space="preserve">Assemble the necessary </w:t>
      </w:r>
      <w:r w:rsidR="008D1320" w:rsidRPr="00963EFC">
        <w:rPr>
          <w:rFonts w:ascii="Calibri" w:hAnsi="Calibri" w:cs="Calibri"/>
          <w:color w:val="000000" w:themeColor="text1"/>
          <w:sz w:val="24"/>
          <w:szCs w:val="24"/>
        </w:rPr>
        <w:t>supplies</w:t>
      </w:r>
      <w:r w:rsidR="005C7CDE">
        <w:rPr>
          <w:rFonts w:ascii="Calibri" w:hAnsi="Calibri" w:cs="Calibri"/>
          <w:color w:val="000000" w:themeColor="text1"/>
          <w:sz w:val="24"/>
          <w:szCs w:val="24"/>
        </w:rPr>
        <w:t>,</w:t>
      </w:r>
      <w:r w:rsidRPr="00963EFC">
        <w:rPr>
          <w:rFonts w:ascii="Calibri" w:hAnsi="Calibri" w:cs="Calibri"/>
          <w:color w:val="000000" w:themeColor="text1"/>
          <w:sz w:val="24"/>
          <w:szCs w:val="24"/>
        </w:rPr>
        <w:t xml:space="preserve"> including two </w:t>
      </w:r>
      <w:r w:rsidR="00D266B7">
        <w:rPr>
          <w:rFonts w:ascii="Calibri" w:hAnsi="Calibri" w:cs="Calibri"/>
          <w:color w:val="000000" w:themeColor="text1"/>
          <w:sz w:val="24"/>
          <w:szCs w:val="24"/>
        </w:rPr>
        <w:t xml:space="preserve">Dumont </w:t>
      </w:r>
      <w:r w:rsidRPr="00963EFC">
        <w:rPr>
          <w:rFonts w:ascii="Calibri" w:hAnsi="Calibri" w:cs="Calibri"/>
          <w:color w:val="000000" w:themeColor="text1"/>
          <w:sz w:val="24"/>
          <w:szCs w:val="24"/>
        </w:rPr>
        <w:t>#5 forceps</w:t>
      </w:r>
      <w:r w:rsidR="00D266B7">
        <w:rPr>
          <w:rFonts w:ascii="Calibri" w:hAnsi="Calibri" w:cs="Calibri"/>
          <w:color w:val="000000" w:themeColor="text1"/>
          <w:sz w:val="24"/>
          <w:szCs w:val="24"/>
        </w:rPr>
        <w:t xml:space="preserve"> with biology tips</w:t>
      </w:r>
      <w:r w:rsidRPr="00963EFC">
        <w:rPr>
          <w:rFonts w:ascii="Calibri" w:hAnsi="Calibri" w:cs="Calibri"/>
          <w:color w:val="000000" w:themeColor="text1"/>
          <w:sz w:val="24"/>
          <w:szCs w:val="24"/>
        </w:rPr>
        <w:t xml:space="preserve">, </w:t>
      </w:r>
      <w:r w:rsidR="002246D8" w:rsidRPr="00963EFC">
        <w:rPr>
          <w:rFonts w:ascii="Calibri" w:hAnsi="Calibri" w:cs="Calibri"/>
          <w:color w:val="000000" w:themeColor="text1"/>
          <w:sz w:val="24"/>
          <w:szCs w:val="24"/>
        </w:rPr>
        <w:t xml:space="preserve">a </w:t>
      </w:r>
      <w:r w:rsidR="0024060E">
        <w:rPr>
          <w:rFonts w:ascii="Calibri" w:hAnsi="Calibri" w:cs="Calibri"/>
          <w:color w:val="000000" w:themeColor="text1"/>
          <w:sz w:val="24"/>
          <w:szCs w:val="24"/>
        </w:rPr>
        <w:t xml:space="preserve">Dumont </w:t>
      </w:r>
      <w:r w:rsidR="002246D8" w:rsidRPr="00963EFC">
        <w:rPr>
          <w:rFonts w:ascii="Calibri" w:hAnsi="Calibri" w:cs="Calibri"/>
          <w:color w:val="000000" w:themeColor="text1"/>
          <w:sz w:val="24"/>
          <w:szCs w:val="24"/>
        </w:rPr>
        <w:t xml:space="preserve">#3 forceps, a pair of Vannas spring scissors, </w:t>
      </w:r>
      <w:r w:rsidRPr="00963EFC">
        <w:rPr>
          <w:rFonts w:ascii="Calibri" w:hAnsi="Calibri" w:cs="Calibri"/>
          <w:color w:val="000000" w:themeColor="text1"/>
          <w:sz w:val="24"/>
          <w:szCs w:val="24"/>
        </w:rPr>
        <w:t xml:space="preserve">a </w:t>
      </w:r>
      <w:r w:rsidR="002246D8" w:rsidRPr="00963EFC">
        <w:rPr>
          <w:rFonts w:ascii="Calibri" w:hAnsi="Calibri" w:cs="Calibri"/>
          <w:color w:val="000000" w:themeColor="text1"/>
          <w:sz w:val="24"/>
          <w:szCs w:val="24"/>
        </w:rPr>
        <w:t xml:space="preserve">plastic </w:t>
      </w:r>
      <w:r w:rsidRPr="00963EFC">
        <w:rPr>
          <w:rFonts w:ascii="Calibri" w:hAnsi="Calibri" w:cs="Calibri"/>
          <w:color w:val="000000" w:themeColor="text1"/>
          <w:sz w:val="24"/>
          <w:szCs w:val="24"/>
        </w:rPr>
        <w:t>pipette,</w:t>
      </w:r>
      <w:r w:rsidR="00CF2D0F" w:rsidRPr="00963EFC">
        <w:rPr>
          <w:rFonts w:ascii="Calibri" w:hAnsi="Calibri" w:cs="Calibri"/>
          <w:color w:val="000000" w:themeColor="text1"/>
          <w:sz w:val="24"/>
          <w:szCs w:val="24"/>
        </w:rPr>
        <w:t xml:space="preserve"> a</w:t>
      </w:r>
      <w:r w:rsidR="003625F4" w:rsidRPr="00963EFC">
        <w:rPr>
          <w:rFonts w:ascii="Calibri" w:hAnsi="Calibri" w:cs="Calibri"/>
          <w:color w:val="000000" w:themeColor="text1"/>
          <w:sz w:val="24"/>
          <w:szCs w:val="24"/>
        </w:rPr>
        <w:t xml:space="preserve"> </w:t>
      </w:r>
      <w:r w:rsidR="00CF2D0F" w:rsidRPr="00963EFC">
        <w:rPr>
          <w:rFonts w:ascii="Calibri" w:hAnsi="Calibri" w:cs="Calibri"/>
          <w:color w:val="000000" w:themeColor="text1"/>
          <w:sz w:val="24"/>
          <w:szCs w:val="24"/>
        </w:rPr>
        <w:t>paint brush,</w:t>
      </w:r>
      <w:r w:rsidRPr="00963EFC">
        <w:rPr>
          <w:rFonts w:ascii="Calibri" w:hAnsi="Calibri" w:cs="Calibri"/>
          <w:color w:val="000000" w:themeColor="text1"/>
          <w:sz w:val="24"/>
          <w:szCs w:val="24"/>
        </w:rPr>
        <w:t xml:space="preserve"> </w:t>
      </w:r>
      <w:r w:rsidR="00CF2D0F" w:rsidRPr="00963EFC">
        <w:rPr>
          <w:rFonts w:ascii="Calibri" w:hAnsi="Calibri" w:cs="Calibri"/>
          <w:color w:val="000000" w:themeColor="text1"/>
          <w:sz w:val="24"/>
          <w:szCs w:val="24"/>
        </w:rPr>
        <w:t xml:space="preserve">a 24-well plate, </w:t>
      </w:r>
      <w:r w:rsidR="00ED745D">
        <w:rPr>
          <w:rFonts w:ascii="Calibri" w:hAnsi="Calibri" w:cs="Calibri"/>
          <w:color w:val="000000" w:themeColor="text1"/>
          <w:sz w:val="24"/>
          <w:szCs w:val="24"/>
        </w:rPr>
        <w:t>lint-free wipes</w:t>
      </w:r>
      <w:r w:rsidR="002246D8" w:rsidRPr="00963EFC">
        <w:rPr>
          <w:rFonts w:ascii="Calibri" w:hAnsi="Calibri" w:cs="Calibri"/>
          <w:color w:val="000000" w:themeColor="text1"/>
          <w:sz w:val="24"/>
          <w:szCs w:val="24"/>
        </w:rPr>
        <w:t xml:space="preserve">, a microscope slide, </w:t>
      </w:r>
      <w:r w:rsidR="00C24AD3">
        <w:rPr>
          <w:rFonts w:ascii="Calibri" w:hAnsi="Calibri" w:cs="Calibri"/>
          <w:color w:val="000000" w:themeColor="text1"/>
          <w:sz w:val="24"/>
          <w:szCs w:val="24"/>
        </w:rPr>
        <w:t xml:space="preserve">and </w:t>
      </w:r>
      <w:r w:rsidR="003A432B">
        <w:rPr>
          <w:rFonts w:ascii="Calibri" w:hAnsi="Calibri" w:cs="Calibri"/>
          <w:color w:val="000000" w:themeColor="text1"/>
          <w:sz w:val="24"/>
          <w:szCs w:val="24"/>
        </w:rPr>
        <w:t>cryostat blades</w:t>
      </w:r>
      <w:r w:rsidR="00C24AD3">
        <w:rPr>
          <w:rFonts w:ascii="Calibri" w:hAnsi="Calibri" w:cs="Calibri"/>
          <w:color w:val="000000" w:themeColor="text1"/>
          <w:sz w:val="24"/>
          <w:szCs w:val="24"/>
        </w:rPr>
        <w:t xml:space="preserve"> </w:t>
      </w:r>
      <w:r w:rsidRPr="00963EFC">
        <w:rPr>
          <w:rFonts w:ascii="Calibri" w:hAnsi="Calibri" w:cs="Calibri"/>
          <w:color w:val="000000" w:themeColor="text1"/>
          <w:sz w:val="24"/>
          <w:szCs w:val="24"/>
        </w:rPr>
        <w:t xml:space="preserve">(see </w:t>
      </w:r>
      <w:r w:rsidRPr="00963EFC">
        <w:rPr>
          <w:rFonts w:ascii="Calibri" w:hAnsi="Calibri" w:cs="Calibri"/>
          <w:b/>
          <w:bCs/>
          <w:color w:val="000000" w:themeColor="text1"/>
          <w:sz w:val="24"/>
          <w:szCs w:val="24"/>
        </w:rPr>
        <w:t>Table of Materials</w:t>
      </w:r>
      <w:r w:rsidRPr="00963EFC">
        <w:rPr>
          <w:rFonts w:ascii="Calibri" w:hAnsi="Calibri" w:cs="Calibri"/>
          <w:color w:val="000000" w:themeColor="text1"/>
          <w:sz w:val="24"/>
          <w:szCs w:val="24"/>
        </w:rPr>
        <w:t xml:space="preserve">). </w:t>
      </w:r>
      <w:r w:rsidR="00251FF1">
        <w:rPr>
          <w:rFonts w:ascii="Calibri" w:hAnsi="Calibri" w:cs="Calibri"/>
          <w:color w:val="000000" w:themeColor="text1"/>
          <w:sz w:val="24"/>
          <w:szCs w:val="24"/>
        </w:rPr>
        <w:t>Prepare 1x PBS, 0.05% PBS-T, and fixation solutions</w:t>
      </w:r>
      <w:r w:rsidR="00D922E6">
        <w:rPr>
          <w:rFonts w:ascii="Calibri" w:hAnsi="Calibri" w:cs="Calibri"/>
          <w:color w:val="000000" w:themeColor="text1"/>
          <w:sz w:val="24"/>
          <w:szCs w:val="24"/>
        </w:rPr>
        <w:t xml:space="preserve"> </w:t>
      </w:r>
      <w:r w:rsidR="00D922E6" w:rsidRPr="00697E41">
        <w:rPr>
          <w:rFonts w:ascii="Calibri" w:hAnsi="Calibri" w:cs="Calibri"/>
          <w:color w:val="000000" w:themeColor="text1"/>
          <w:sz w:val="24"/>
          <w:szCs w:val="24"/>
        </w:rPr>
        <w:t xml:space="preserve">(see </w:t>
      </w:r>
      <w:r w:rsidR="00D922E6" w:rsidRPr="00697E41">
        <w:rPr>
          <w:rFonts w:ascii="Calibri" w:hAnsi="Calibri" w:cs="Calibri"/>
          <w:b/>
          <w:bCs/>
          <w:color w:val="000000" w:themeColor="text1"/>
          <w:sz w:val="24"/>
          <w:szCs w:val="24"/>
        </w:rPr>
        <w:t>Supplementa</w:t>
      </w:r>
      <w:r w:rsidR="00D26D80">
        <w:rPr>
          <w:rFonts w:ascii="Calibri" w:hAnsi="Calibri" w:cs="Calibri"/>
          <w:b/>
          <w:bCs/>
          <w:color w:val="000000" w:themeColor="text1"/>
          <w:sz w:val="24"/>
          <w:szCs w:val="24"/>
        </w:rPr>
        <w:t>ry</w:t>
      </w:r>
      <w:r w:rsidR="00D922E6" w:rsidRPr="00697E41">
        <w:rPr>
          <w:rFonts w:ascii="Calibri" w:hAnsi="Calibri" w:cs="Calibri"/>
          <w:b/>
          <w:bCs/>
          <w:color w:val="000000" w:themeColor="text1"/>
          <w:sz w:val="24"/>
          <w:szCs w:val="24"/>
        </w:rPr>
        <w:t xml:space="preserve"> </w:t>
      </w:r>
      <w:r w:rsidR="00D26D80">
        <w:rPr>
          <w:rFonts w:ascii="Calibri" w:hAnsi="Calibri" w:cs="Calibri"/>
          <w:b/>
          <w:bCs/>
          <w:color w:val="000000" w:themeColor="text1"/>
          <w:sz w:val="24"/>
          <w:szCs w:val="24"/>
        </w:rPr>
        <w:t>File 1</w:t>
      </w:r>
      <w:r w:rsidR="00D922E6" w:rsidRPr="00697E41">
        <w:rPr>
          <w:rFonts w:ascii="Calibri" w:hAnsi="Calibri" w:cs="Calibri"/>
          <w:color w:val="000000" w:themeColor="text1"/>
          <w:sz w:val="24"/>
          <w:szCs w:val="24"/>
        </w:rPr>
        <w:t>)</w:t>
      </w:r>
      <w:r w:rsidR="00251FF1">
        <w:rPr>
          <w:rFonts w:ascii="Calibri" w:hAnsi="Calibri" w:cs="Calibri"/>
          <w:color w:val="000000" w:themeColor="text1"/>
          <w:sz w:val="24"/>
          <w:szCs w:val="24"/>
        </w:rPr>
        <w:t>.</w:t>
      </w:r>
      <w:r w:rsidR="00033EDE">
        <w:rPr>
          <w:rFonts w:ascii="Calibri" w:hAnsi="Calibri" w:cs="Calibri"/>
          <w:color w:val="000000" w:themeColor="text1"/>
          <w:sz w:val="24"/>
          <w:szCs w:val="24"/>
        </w:rPr>
        <w:t xml:space="preserve"> </w:t>
      </w:r>
      <w:bookmarkStart w:id="1" w:name="_Hlk203021332"/>
      <w:r w:rsidR="001D5356">
        <w:rPr>
          <w:rFonts w:ascii="Calibri" w:hAnsi="Calibri" w:cs="Calibri"/>
          <w:color w:val="000000" w:themeColor="text1"/>
          <w:sz w:val="24"/>
          <w:szCs w:val="24"/>
        </w:rPr>
        <w:t>A</w:t>
      </w:r>
      <w:r w:rsidR="00017A87">
        <w:rPr>
          <w:rFonts w:ascii="Calibri" w:hAnsi="Calibri" w:cs="Calibri"/>
          <w:color w:val="000000" w:themeColor="text1"/>
          <w:sz w:val="24"/>
          <w:szCs w:val="24"/>
        </w:rPr>
        <w:t xml:space="preserve"> flow-diagram</w:t>
      </w:r>
      <w:r w:rsidR="001D5356">
        <w:rPr>
          <w:rFonts w:ascii="Calibri" w:hAnsi="Calibri" w:cs="Calibri"/>
          <w:color w:val="000000" w:themeColor="text1"/>
          <w:sz w:val="24"/>
          <w:szCs w:val="24"/>
        </w:rPr>
        <w:t xml:space="preserve"> </w:t>
      </w:r>
      <w:r w:rsidR="00017A87">
        <w:rPr>
          <w:rFonts w:ascii="Calibri" w:hAnsi="Calibri" w:cs="Calibri"/>
          <w:color w:val="000000" w:themeColor="text1"/>
          <w:sz w:val="24"/>
          <w:szCs w:val="24"/>
        </w:rPr>
        <w:t>overview</w:t>
      </w:r>
      <w:r w:rsidR="001D5356">
        <w:rPr>
          <w:rFonts w:ascii="Calibri" w:hAnsi="Calibri" w:cs="Calibri"/>
          <w:color w:val="000000" w:themeColor="text1"/>
          <w:sz w:val="24"/>
          <w:szCs w:val="24"/>
        </w:rPr>
        <w:t xml:space="preserve"> of the following </w:t>
      </w:r>
      <w:r w:rsidR="00017A87">
        <w:rPr>
          <w:rFonts w:ascii="Calibri" w:hAnsi="Calibri" w:cs="Calibri"/>
          <w:color w:val="000000" w:themeColor="text1"/>
          <w:sz w:val="24"/>
          <w:szCs w:val="24"/>
        </w:rPr>
        <w:t xml:space="preserve">adult hemithorax dissection </w:t>
      </w:r>
      <w:r w:rsidR="001D5356">
        <w:rPr>
          <w:rFonts w:ascii="Calibri" w:hAnsi="Calibri" w:cs="Calibri"/>
          <w:color w:val="000000" w:themeColor="text1"/>
          <w:sz w:val="24"/>
          <w:szCs w:val="24"/>
        </w:rPr>
        <w:t>is available (</w:t>
      </w:r>
      <w:r w:rsidR="001D5356" w:rsidRPr="001D5356">
        <w:rPr>
          <w:rFonts w:ascii="Calibri" w:hAnsi="Calibri" w:cs="Calibri"/>
          <w:b/>
          <w:bCs/>
          <w:color w:val="000000" w:themeColor="text1"/>
          <w:sz w:val="24"/>
          <w:szCs w:val="24"/>
        </w:rPr>
        <w:t>Supplementa</w:t>
      </w:r>
      <w:r w:rsidR="00F957AA">
        <w:rPr>
          <w:rFonts w:ascii="Calibri" w:hAnsi="Calibri" w:cs="Calibri"/>
          <w:b/>
          <w:bCs/>
          <w:color w:val="000000" w:themeColor="text1"/>
          <w:sz w:val="24"/>
          <w:szCs w:val="24"/>
        </w:rPr>
        <w:t>ry</w:t>
      </w:r>
      <w:r w:rsidR="001D5356" w:rsidRPr="001D5356">
        <w:rPr>
          <w:rFonts w:ascii="Calibri" w:hAnsi="Calibri" w:cs="Calibri"/>
          <w:b/>
          <w:bCs/>
          <w:color w:val="000000" w:themeColor="text1"/>
          <w:sz w:val="24"/>
          <w:szCs w:val="24"/>
        </w:rPr>
        <w:t xml:space="preserve"> Figure 1</w:t>
      </w:r>
      <w:r w:rsidR="001D5356">
        <w:rPr>
          <w:rFonts w:ascii="Calibri" w:hAnsi="Calibri" w:cs="Calibri"/>
          <w:color w:val="000000" w:themeColor="text1"/>
          <w:sz w:val="24"/>
          <w:szCs w:val="24"/>
        </w:rPr>
        <w:t>).</w:t>
      </w:r>
      <w:bookmarkEnd w:id="1"/>
    </w:p>
    <w:p w14:paraId="1DB8B550" w14:textId="77777777" w:rsidR="006B7C86" w:rsidRPr="00963EFC" w:rsidRDefault="006B7C86"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5C44530F" w14:textId="1D39DFB4" w:rsidR="00A2731C" w:rsidRPr="005C7CDE" w:rsidRDefault="00A2731C"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963EFC">
        <w:rPr>
          <w:rFonts w:ascii="Calibri" w:hAnsi="Calibri" w:cs="Calibri"/>
          <w:bCs/>
          <w:color w:val="000000" w:themeColor="text1"/>
          <w:sz w:val="24"/>
          <w:szCs w:val="24"/>
        </w:rPr>
        <w:t>Collect adults of the desired genotype and age (for example</w:t>
      </w:r>
      <w:r w:rsidR="005C7CDE">
        <w:rPr>
          <w:rFonts w:ascii="Calibri" w:hAnsi="Calibri" w:cs="Calibri"/>
          <w:bCs/>
          <w:color w:val="000000" w:themeColor="text1"/>
          <w:sz w:val="24"/>
          <w:szCs w:val="24"/>
        </w:rPr>
        <w:t>,</w:t>
      </w:r>
      <w:r w:rsidRPr="00963EFC">
        <w:rPr>
          <w:rFonts w:ascii="Calibri" w:hAnsi="Calibri" w:cs="Calibri"/>
          <w:bCs/>
          <w:color w:val="000000" w:themeColor="text1"/>
          <w:sz w:val="24"/>
          <w:szCs w:val="24"/>
        </w:rPr>
        <w:t xml:space="preserve"> newly eclosed, 1 d</w:t>
      </w:r>
      <w:r w:rsidR="00ED745D">
        <w:rPr>
          <w:rFonts w:ascii="Calibri" w:hAnsi="Calibri" w:cs="Calibri"/>
          <w:bCs/>
          <w:color w:val="000000" w:themeColor="text1"/>
          <w:sz w:val="24"/>
          <w:szCs w:val="24"/>
        </w:rPr>
        <w:t>ay</w:t>
      </w:r>
      <w:r w:rsidRPr="00963EFC">
        <w:rPr>
          <w:rFonts w:ascii="Calibri" w:hAnsi="Calibri" w:cs="Calibri"/>
          <w:bCs/>
          <w:color w:val="000000" w:themeColor="text1"/>
          <w:sz w:val="24"/>
          <w:szCs w:val="24"/>
        </w:rPr>
        <w:t xml:space="preserve"> adult, or </w:t>
      </w:r>
      <w:proofErr w:type="gramStart"/>
      <w:r w:rsidRPr="00963EFC">
        <w:rPr>
          <w:rFonts w:ascii="Calibri" w:hAnsi="Calibri" w:cs="Calibri"/>
          <w:bCs/>
          <w:color w:val="000000" w:themeColor="text1"/>
          <w:sz w:val="24"/>
          <w:szCs w:val="24"/>
        </w:rPr>
        <w:t>5 d</w:t>
      </w:r>
      <w:r w:rsidR="00ED745D">
        <w:rPr>
          <w:rFonts w:ascii="Calibri" w:hAnsi="Calibri" w:cs="Calibri"/>
          <w:bCs/>
          <w:color w:val="000000" w:themeColor="text1"/>
          <w:sz w:val="24"/>
          <w:szCs w:val="24"/>
        </w:rPr>
        <w:t>ay</w:t>
      </w:r>
      <w:proofErr w:type="gramEnd"/>
      <w:r w:rsidRPr="00963EFC">
        <w:rPr>
          <w:rFonts w:ascii="Calibri" w:hAnsi="Calibri" w:cs="Calibri"/>
          <w:bCs/>
          <w:color w:val="000000" w:themeColor="text1"/>
          <w:sz w:val="24"/>
          <w:szCs w:val="24"/>
        </w:rPr>
        <w:t xml:space="preserve"> adult).</w:t>
      </w:r>
      <w:r w:rsidR="00CE650C" w:rsidRPr="00963EFC">
        <w:rPr>
          <w:rFonts w:ascii="Calibri" w:hAnsi="Calibri" w:cs="Calibri"/>
          <w:bCs/>
          <w:color w:val="000000" w:themeColor="text1"/>
          <w:sz w:val="24"/>
          <w:szCs w:val="24"/>
        </w:rPr>
        <w:t xml:space="preserve"> Anesthetize sample flies on CO</w:t>
      </w:r>
      <w:r w:rsidR="00CE650C" w:rsidRPr="00963EFC">
        <w:rPr>
          <w:rFonts w:ascii="Calibri" w:hAnsi="Calibri" w:cs="Calibri"/>
          <w:bCs/>
          <w:color w:val="000000" w:themeColor="text1"/>
          <w:sz w:val="24"/>
          <w:szCs w:val="24"/>
          <w:vertAlign w:val="subscript"/>
        </w:rPr>
        <w:t>2</w:t>
      </w:r>
      <w:r w:rsidR="00CE650C" w:rsidRPr="00963EFC">
        <w:rPr>
          <w:rFonts w:ascii="Calibri" w:hAnsi="Calibri" w:cs="Calibri"/>
          <w:bCs/>
          <w:color w:val="000000" w:themeColor="text1"/>
          <w:sz w:val="24"/>
          <w:szCs w:val="24"/>
        </w:rPr>
        <w:t xml:space="preserve"> or ice.</w:t>
      </w:r>
    </w:p>
    <w:p w14:paraId="0A14362C" w14:textId="77777777" w:rsidR="00055D26" w:rsidRPr="005C7CDE" w:rsidRDefault="00055D26" w:rsidP="00467C62">
      <w:pPr>
        <w:spacing w:line="0" w:lineRule="atLeast"/>
        <w:rPr>
          <w:b/>
          <w:color w:val="000000" w:themeColor="text1"/>
        </w:rPr>
      </w:pPr>
    </w:p>
    <w:p w14:paraId="60505650" w14:textId="790E9093" w:rsidR="00055D26" w:rsidRPr="005C7CDE" w:rsidRDefault="00055D26" w:rsidP="00467C62">
      <w:pPr>
        <w:autoSpaceDE w:val="0"/>
        <w:autoSpaceDN w:val="0"/>
        <w:adjustRightInd w:val="0"/>
        <w:spacing w:line="0" w:lineRule="atLeast"/>
        <w:rPr>
          <w:bCs/>
          <w:color w:val="000000" w:themeColor="text1"/>
        </w:rPr>
      </w:pPr>
      <w:r w:rsidRPr="005C7CDE">
        <w:rPr>
          <w:bCs/>
          <w:color w:val="000000" w:themeColor="text1"/>
        </w:rPr>
        <w:t>NOTE:</w:t>
      </w:r>
      <w:r>
        <w:rPr>
          <w:bCs/>
          <w:color w:val="000000" w:themeColor="text1"/>
        </w:rPr>
        <w:t xml:space="preserve"> </w:t>
      </w:r>
      <w:r w:rsidR="00A62065">
        <w:rPr>
          <w:bCs/>
          <w:color w:val="000000" w:themeColor="text1"/>
        </w:rPr>
        <w:t>F</w:t>
      </w:r>
      <w:r>
        <w:rPr>
          <w:bCs/>
          <w:color w:val="000000" w:themeColor="text1"/>
        </w:rPr>
        <w:t>lies</w:t>
      </w:r>
      <w:r w:rsidR="00A62065">
        <w:rPr>
          <w:bCs/>
          <w:color w:val="000000" w:themeColor="text1"/>
        </w:rPr>
        <w:t xml:space="preserve"> used in this protocol were grown</w:t>
      </w:r>
      <w:r>
        <w:rPr>
          <w:bCs/>
          <w:color w:val="000000" w:themeColor="text1"/>
        </w:rPr>
        <w:t xml:space="preserve"> on a 12-hour day: 12-hour night cycle in a temperature and humidity-controlled incubator</w:t>
      </w:r>
      <w:r w:rsidR="00BE5A53">
        <w:rPr>
          <w:bCs/>
          <w:color w:val="000000" w:themeColor="text1"/>
        </w:rPr>
        <w:t xml:space="preserve">. </w:t>
      </w:r>
      <w:proofErr w:type="gramStart"/>
      <w:r w:rsidR="00BE5A53">
        <w:rPr>
          <w:bCs/>
          <w:i/>
          <w:iCs/>
          <w:color w:val="000000" w:themeColor="text1"/>
        </w:rPr>
        <w:t>Drosophila</w:t>
      </w:r>
      <w:proofErr w:type="gramEnd"/>
      <w:r w:rsidR="00BE5A53">
        <w:rPr>
          <w:bCs/>
          <w:i/>
          <w:iCs/>
          <w:color w:val="000000" w:themeColor="text1"/>
        </w:rPr>
        <w:t xml:space="preserve"> </w:t>
      </w:r>
      <w:r w:rsidR="00BE5A53">
        <w:rPr>
          <w:bCs/>
          <w:color w:val="000000" w:themeColor="text1"/>
        </w:rPr>
        <w:t>are standardly grown</w:t>
      </w:r>
      <w:r>
        <w:rPr>
          <w:bCs/>
          <w:color w:val="000000" w:themeColor="text1"/>
        </w:rPr>
        <w:t xml:space="preserve"> at 25 °C or 27 °C</w:t>
      </w:r>
      <w:r w:rsidR="00BE5A53">
        <w:rPr>
          <w:bCs/>
          <w:color w:val="000000" w:themeColor="text1"/>
        </w:rPr>
        <w:t>, and can be grown at 18 °C</w:t>
      </w:r>
      <w:r w:rsidR="00E71CB9">
        <w:rPr>
          <w:bCs/>
          <w:color w:val="000000" w:themeColor="text1"/>
        </w:rPr>
        <w:t>,</w:t>
      </w:r>
      <w:r w:rsidR="00BE5A53">
        <w:rPr>
          <w:bCs/>
          <w:color w:val="000000" w:themeColor="text1"/>
        </w:rPr>
        <w:t xml:space="preserve"> which extends the growth cycle from 10 days</w:t>
      </w:r>
      <w:r w:rsidR="00ED745D">
        <w:rPr>
          <w:bCs/>
          <w:color w:val="000000" w:themeColor="text1"/>
        </w:rPr>
        <w:t xml:space="preserve"> </w:t>
      </w:r>
      <w:r w:rsidR="00BE5A53">
        <w:rPr>
          <w:bCs/>
          <w:color w:val="000000" w:themeColor="text1"/>
        </w:rPr>
        <w:t xml:space="preserve">to </w:t>
      </w:r>
      <w:r w:rsidR="00FD05E1">
        <w:rPr>
          <w:bCs/>
          <w:color w:val="000000" w:themeColor="text1"/>
        </w:rPr>
        <w:t xml:space="preserve">approximately </w:t>
      </w:r>
      <w:r w:rsidR="00BE5A53">
        <w:rPr>
          <w:bCs/>
          <w:color w:val="000000" w:themeColor="text1"/>
        </w:rPr>
        <w:t>20 days</w:t>
      </w:r>
      <w:r w:rsidR="00ED745D">
        <w:rPr>
          <w:bCs/>
          <w:color w:val="000000" w:themeColor="text1"/>
        </w:rPr>
        <w:t>.</w:t>
      </w:r>
    </w:p>
    <w:p w14:paraId="3A0486FD" w14:textId="77777777" w:rsidR="00CE650C" w:rsidRPr="00963EFC" w:rsidRDefault="00CE650C" w:rsidP="00467C62">
      <w:pPr>
        <w:pStyle w:val="ListParagraph"/>
        <w:spacing w:line="0" w:lineRule="atLeast"/>
        <w:ind w:left="0"/>
        <w:rPr>
          <w:rFonts w:ascii="Calibri" w:hAnsi="Calibri" w:cs="Calibri"/>
          <w:b/>
          <w:color w:val="000000" w:themeColor="text1"/>
          <w:sz w:val="24"/>
          <w:szCs w:val="24"/>
        </w:rPr>
      </w:pPr>
    </w:p>
    <w:p w14:paraId="561CD33A" w14:textId="0173BC89" w:rsidR="00CE650C" w:rsidRPr="00542CA4" w:rsidRDefault="00CE650C"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542CA4">
        <w:rPr>
          <w:rFonts w:ascii="Calibri" w:hAnsi="Calibri" w:cs="Calibri"/>
          <w:bCs/>
          <w:color w:val="000000" w:themeColor="text1"/>
          <w:sz w:val="24"/>
          <w:szCs w:val="24"/>
          <w:highlight w:val="yellow"/>
        </w:rPr>
        <w:t>Use a plastic pipette to transfer a drop of 1x PBS</w:t>
      </w:r>
      <w:r w:rsidR="00366099" w:rsidRPr="00542CA4">
        <w:rPr>
          <w:rFonts w:ascii="Calibri" w:hAnsi="Calibri" w:cs="Calibri"/>
          <w:bCs/>
          <w:color w:val="000000" w:themeColor="text1"/>
          <w:sz w:val="24"/>
          <w:szCs w:val="24"/>
          <w:highlight w:val="yellow"/>
        </w:rPr>
        <w:fldChar w:fldCharType="begin"/>
      </w:r>
      <w:r w:rsidR="00366099" w:rsidRPr="00542CA4">
        <w:rPr>
          <w:rFonts w:ascii="Calibri" w:hAnsi="Calibri" w:cs="Calibri"/>
          <w:bCs/>
          <w:color w:val="000000" w:themeColor="text1"/>
          <w:sz w:val="24"/>
          <w:szCs w:val="24"/>
          <w:highlight w:val="yellow"/>
        </w:rPr>
        <w:instrText xml:space="preserve"> ADDIN ZOTERO_ITEM CSL_CITATION {"citationID":"I8RWfSGm","properties":{"formattedCitation":"\\super 40\\nosupersub{}","plainCitation":"40","noteIndex":0},"citationItems":[{"id":3074,"uris":["http://zotero.org/users/10474248/items/2KX5H2JG"],"itemData":{"id":3074,"type":"article-journal","container-title":"Cold Spring Harbor Protocols","DOI":"10.1101/pdb.rec8247","ISSN":"1940-3402, 1559-6095","issue":"1","journalAbbreviation":"Cold Spring Harb Protoc","language":"en","note":"publisher: Cold Spring Harbor Laboratory Press","page":"pdb.rec8247","source":"cshprotocols.cshlp.org","title":"Phosphate-buffered saline (PBS)","volume":"2006","issued":{"date-parts":[["2006",6,1]]}}}],"schema":"https://github.com/citation-style-language/schema/raw/master/csl-citation.json"} </w:instrText>
      </w:r>
      <w:r w:rsidR="00366099" w:rsidRPr="00542CA4">
        <w:rPr>
          <w:rFonts w:ascii="Calibri" w:hAnsi="Calibri" w:cs="Calibri"/>
          <w:bCs/>
          <w:color w:val="000000" w:themeColor="text1"/>
          <w:sz w:val="24"/>
          <w:szCs w:val="24"/>
          <w:highlight w:val="yellow"/>
        </w:rPr>
        <w:fldChar w:fldCharType="separate"/>
      </w:r>
      <w:r w:rsidR="00366099" w:rsidRPr="00542CA4">
        <w:rPr>
          <w:rFonts w:ascii="Calibri" w:hAnsi="Calibri" w:cs="Calibri"/>
          <w:color w:val="000000"/>
          <w:sz w:val="24"/>
          <w:highlight w:val="yellow"/>
          <w:vertAlign w:val="superscript"/>
        </w:rPr>
        <w:t>40</w:t>
      </w:r>
      <w:r w:rsidR="00366099" w:rsidRPr="00542CA4">
        <w:rPr>
          <w:rFonts w:ascii="Calibri" w:hAnsi="Calibri" w:cs="Calibri"/>
          <w:bCs/>
          <w:color w:val="000000" w:themeColor="text1"/>
          <w:sz w:val="24"/>
          <w:szCs w:val="24"/>
          <w:highlight w:val="yellow"/>
        </w:rPr>
        <w:fldChar w:fldCharType="end"/>
      </w:r>
      <w:r w:rsidRPr="00542CA4">
        <w:rPr>
          <w:rFonts w:ascii="Calibri" w:hAnsi="Calibri" w:cs="Calibri"/>
          <w:bCs/>
          <w:color w:val="000000" w:themeColor="text1"/>
          <w:sz w:val="24"/>
          <w:szCs w:val="24"/>
          <w:highlight w:val="yellow"/>
        </w:rPr>
        <w:t xml:space="preserve"> to a microscope slide under a stereo dissecting microscope.</w:t>
      </w:r>
    </w:p>
    <w:p w14:paraId="0CD6F45D" w14:textId="77777777" w:rsidR="006B7C86" w:rsidRPr="00963EFC" w:rsidRDefault="006B7C86" w:rsidP="00467C62">
      <w:pPr>
        <w:pStyle w:val="ListParagraph"/>
        <w:spacing w:line="0" w:lineRule="atLeast"/>
        <w:ind w:left="0"/>
        <w:rPr>
          <w:rFonts w:ascii="Calibri" w:hAnsi="Calibri" w:cs="Calibri"/>
          <w:b/>
          <w:color w:val="000000" w:themeColor="text1"/>
          <w:sz w:val="24"/>
          <w:szCs w:val="24"/>
        </w:rPr>
      </w:pPr>
    </w:p>
    <w:p w14:paraId="10AEDF44" w14:textId="276ADDAF" w:rsidR="005E232F" w:rsidRPr="00542CA4" w:rsidRDefault="005E232F"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highlight w:val="yellow"/>
        </w:rPr>
      </w:pPr>
      <w:r w:rsidRPr="00542CA4">
        <w:rPr>
          <w:rFonts w:ascii="Calibri" w:hAnsi="Calibri" w:cs="Calibri"/>
          <w:bCs/>
          <w:color w:val="000000" w:themeColor="text1"/>
          <w:sz w:val="24"/>
          <w:szCs w:val="24"/>
          <w:highlight w:val="yellow"/>
        </w:rPr>
        <w:t xml:space="preserve">Transfer the sample flies to the </w:t>
      </w:r>
      <w:r w:rsidR="00A0777B" w:rsidRPr="00542CA4">
        <w:rPr>
          <w:rFonts w:ascii="Calibri" w:hAnsi="Calibri" w:cs="Calibri"/>
          <w:bCs/>
          <w:color w:val="000000" w:themeColor="text1"/>
          <w:sz w:val="24"/>
          <w:szCs w:val="24"/>
          <w:highlight w:val="yellow"/>
        </w:rPr>
        <w:t xml:space="preserve">PBS </w:t>
      </w:r>
      <w:proofErr w:type="gramStart"/>
      <w:r w:rsidR="00A0777B" w:rsidRPr="00542CA4">
        <w:rPr>
          <w:rFonts w:ascii="Calibri" w:hAnsi="Calibri" w:cs="Calibri"/>
          <w:bCs/>
          <w:color w:val="000000" w:themeColor="text1"/>
          <w:sz w:val="24"/>
          <w:szCs w:val="24"/>
          <w:highlight w:val="yellow"/>
        </w:rPr>
        <w:t>drop</w:t>
      </w:r>
      <w:r w:rsidRPr="00542CA4">
        <w:rPr>
          <w:rFonts w:ascii="Calibri" w:hAnsi="Calibri" w:cs="Calibri"/>
          <w:bCs/>
          <w:color w:val="000000" w:themeColor="text1"/>
          <w:sz w:val="24"/>
          <w:szCs w:val="24"/>
          <w:highlight w:val="yellow"/>
        </w:rPr>
        <w:t xml:space="preserve"> in</w:t>
      </w:r>
      <w:proofErr w:type="gramEnd"/>
      <w:r w:rsidRPr="00542CA4">
        <w:rPr>
          <w:rFonts w:ascii="Calibri" w:hAnsi="Calibri" w:cs="Calibri"/>
          <w:bCs/>
          <w:color w:val="000000" w:themeColor="text1"/>
          <w:sz w:val="24"/>
          <w:szCs w:val="24"/>
          <w:highlight w:val="yellow"/>
        </w:rPr>
        <w:t xml:space="preserve"> small groups</w:t>
      </w:r>
      <w:r w:rsidR="003D18F6" w:rsidRPr="00542CA4">
        <w:rPr>
          <w:rFonts w:ascii="Calibri" w:hAnsi="Calibri" w:cs="Calibri"/>
          <w:bCs/>
          <w:color w:val="000000" w:themeColor="text1"/>
          <w:sz w:val="24"/>
          <w:szCs w:val="24"/>
          <w:highlight w:val="yellow"/>
        </w:rPr>
        <w:t xml:space="preserve"> using a paint brush or forceps</w:t>
      </w:r>
      <w:r w:rsidRPr="00542CA4">
        <w:rPr>
          <w:rFonts w:ascii="Calibri" w:hAnsi="Calibri" w:cs="Calibri"/>
          <w:bCs/>
          <w:color w:val="000000" w:themeColor="text1"/>
          <w:sz w:val="24"/>
          <w:szCs w:val="24"/>
          <w:highlight w:val="yellow"/>
        </w:rPr>
        <w:t xml:space="preserve"> (</w:t>
      </w:r>
      <w:r w:rsidRPr="00542CA4">
        <w:rPr>
          <w:rFonts w:ascii="Calibri" w:hAnsi="Calibri" w:cs="Calibri"/>
          <w:b/>
          <w:color w:val="000000" w:themeColor="text1"/>
          <w:sz w:val="24"/>
          <w:szCs w:val="24"/>
          <w:highlight w:val="yellow"/>
        </w:rPr>
        <w:t>Figure 1A</w:t>
      </w:r>
      <w:r w:rsidRPr="00542CA4">
        <w:rPr>
          <w:rFonts w:ascii="Calibri" w:hAnsi="Calibri" w:cs="Calibri"/>
          <w:bCs/>
          <w:color w:val="000000" w:themeColor="text1"/>
          <w:sz w:val="24"/>
          <w:szCs w:val="24"/>
          <w:highlight w:val="yellow"/>
        </w:rPr>
        <w:t>). Remove the head (</w:t>
      </w:r>
      <w:r w:rsidRPr="00542CA4">
        <w:rPr>
          <w:rFonts w:ascii="Calibri" w:hAnsi="Calibri" w:cs="Calibri"/>
          <w:b/>
          <w:color w:val="000000" w:themeColor="text1"/>
          <w:sz w:val="24"/>
          <w:szCs w:val="24"/>
          <w:highlight w:val="yellow"/>
        </w:rPr>
        <w:t>Figure 1B</w:t>
      </w:r>
      <w:r w:rsidRPr="00542CA4">
        <w:rPr>
          <w:rFonts w:ascii="Calibri" w:hAnsi="Calibri" w:cs="Calibri"/>
          <w:bCs/>
          <w:color w:val="000000" w:themeColor="text1"/>
          <w:sz w:val="24"/>
          <w:szCs w:val="24"/>
          <w:highlight w:val="yellow"/>
        </w:rPr>
        <w:t>), wings (</w:t>
      </w:r>
      <w:r w:rsidRPr="00542CA4">
        <w:rPr>
          <w:rFonts w:ascii="Calibri" w:hAnsi="Calibri" w:cs="Calibri"/>
          <w:b/>
          <w:color w:val="000000" w:themeColor="text1"/>
          <w:sz w:val="24"/>
          <w:szCs w:val="24"/>
          <w:highlight w:val="yellow"/>
        </w:rPr>
        <w:t>Figure 1C</w:t>
      </w:r>
      <w:r w:rsidR="00A83714" w:rsidRPr="00542CA4">
        <w:rPr>
          <w:rFonts w:ascii="Calibri" w:hAnsi="Calibri" w:cs="Calibri"/>
          <w:b/>
          <w:color w:val="000000" w:themeColor="text1"/>
          <w:sz w:val="24"/>
          <w:szCs w:val="24"/>
          <w:highlight w:val="yellow"/>
        </w:rPr>
        <w:t>–</w:t>
      </w:r>
      <w:r w:rsidRPr="00542CA4">
        <w:rPr>
          <w:rFonts w:ascii="Calibri" w:hAnsi="Calibri" w:cs="Calibri"/>
          <w:b/>
          <w:color w:val="000000" w:themeColor="text1"/>
          <w:sz w:val="24"/>
          <w:szCs w:val="24"/>
          <w:highlight w:val="yellow"/>
        </w:rPr>
        <w:t>D</w:t>
      </w:r>
      <w:r w:rsidRPr="00542CA4">
        <w:rPr>
          <w:rFonts w:ascii="Calibri" w:hAnsi="Calibri" w:cs="Calibri"/>
          <w:bCs/>
          <w:color w:val="000000" w:themeColor="text1"/>
          <w:sz w:val="24"/>
          <w:szCs w:val="24"/>
          <w:highlight w:val="yellow"/>
        </w:rPr>
        <w:t>), and abdomen (</w:t>
      </w:r>
      <w:r w:rsidRPr="00542CA4">
        <w:rPr>
          <w:rFonts w:ascii="Calibri" w:hAnsi="Calibri" w:cs="Calibri"/>
          <w:b/>
          <w:color w:val="000000" w:themeColor="text1"/>
          <w:sz w:val="24"/>
          <w:szCs w:val="24"/>
          <w:highlight w:val="yellow"/>
        </w:rPr>
        <w:t>Figure 1E</w:t>
      </w:r>
      <w:r w:rsidRPr="00542CA4">
        <w:rPr>
          <w:rFonts w:ascii="Calibri" w:hAnsi="Calibri" w:cs="Calibri"/>
          <w:bCs/>
          <w:color w:val="000000" w:themeColor="text1"/>
          <w:sz w:val="24"/>
          <w:szCs w:val="24"/>
          <w:highlight w:val="yellow"/>
        </w:rPr>
        <w:t xml:space="preserve">) using a Vannas spring scissors. </w:t>
      </w:r>
      <w:r w:rsidR="00ED745D" w:rsidRPr="00542CA4">
        <w:rPr>
          <w:rFonts w:ascii="Calibri" w:hAnsi="Calibri" w:cs="Calibri"/>
          <w:bCs/>
          <w:color w:val="000000" w:themeColor="text1"/>
          <w:sz w:val="24"/>
          <w:szCs w:val="24"/>
          <w:highlight w:val="yellow"/>
        </w:rPr>
        <w:t xml:space="preserve">Leave the legs </w:t>
      </w:r>
      <w:r w:rsidRPr="00542CA4">
        <w:rPr>
          <w:rFonts w:ascii="Calibri" w:hAnsi="Calibri" w:cs="Calibri"/>
          <w:bCs/>
          <w:color w:val="000000" w:themeColor="text1"/>
          <w:sz w:val="24"/>
          <w:szCs w:val="24"/>
          <w:highlight w:val="yellow"/>
        </w:rPr>
        <w:t>attached (</w:t>
      </w:r>
      <w:r w:rsidRPr="00542CA4">
        <w:rPr>
          <w:rFonts w:ascii="Calibri" w:hAnsi="Calibri" w:cs="Calibri"/>
          <w:b/>
          <w:color w:val="000000" w:themeColor="text1"/>
          <w:sz w:val="24"/>
          <w:szCs w:val="24"/>
          <w:highlight w:val="yellow"/>
        </w:rPr>
        <w:t>Figure 1F</w:t>
      </w:r>
      <w:r w:rsidRPr="00542CA4">
        <w:rPr>
          <w:rFonts w:ascii="Calibri" w:hAnsi="Calibri" w:cs="Calibri"/>
          <w:bCs/>
          <w:color w:val="000000" w:themeColor="text1"/>
          <w:sz w:val="24"/>
          <w:szCs w:val="24"/>
          <w:highlight w:val="yellow"/>
        </w:rPr>
        <w:t>).</w:t>
      </w:r>
    </w:p>
    <w:p w14:paraId="2D42218E" w14:textId="77777777" w:rsidR="00CE650C" w:rsidRPr="00963EFC" w:rsidRDefault="00CE650C" w:rsidP="00467C62">
      <w:pPr>
        <w:pStyle w:val="ListParagraph"/>
        <w:spacing w:line="0" w:lineRule="atLeast"/>
        <w:ind w:left="0"/>
        <w:rPr>
          <w:rFonts w:ascii="Calibri" w:hAnsi="Calibri" w:cs="Calibri"/>
          <w:bCs/>
          <w:color w:val="000000" w:themeColor="text1"/>
          <w:sz w:val="24"/>
          <w:szCs w:val="24"/>
        </w:rPr>
      </w:pPr>
    </w:p>
    <w:p w14:paraId="68D9A227" w14:textId="375BD7B9" w:rsidR="006B7C86" w:rsidRPr="00542CA4" w:rsidRDefault="00CE650C"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highlight w:val="yellow"/>
        </w:rPr>
      </w:pPr>
      <w:r w:rsidRPr="00542CA4">
        <w:rPr>
          <w:rFonts w:ascii="Calibri" w:hAnsi="Calibri" w:cs="Calibri"/>
          <w:bCs/>
          <w:color w:val="000000" w:themeColor="text1"/>
          <w:sz w:val="24"/>
          <w:szCs w:val="24"/>
          <w:highlight w:val="yellow"/>
        </w:rPr>
        <w:t>Gently t</w:t>
      </w:r>
      <w:r w:rsidR="006B7C86" w:rsidRPr="00542CA4">
        <w:rPr>
          <w:rFonts w:ascii="Calibri" w:hAnsi="Calibri" w:cs="Calibri"/>
          <w:bCs/>
          <w:color w:val="000000" w:themeColor="text1"/>
          <w:sz w:val="24"/>
          <w:szCs w:val="24"/>
          <w:highlight w:val="yellow"/>
        </w:rPr>
        <w:t xml:space="preserve">ransfer </w:t>
      </w:r>
      <w:r w:rsidR="00FC1C9F" w:rsidRPr="00542CA4">
        <w:rPr>
          <w:rFonts w:ascii="Calibri" w:hAnsi="Calibri" w:cs="Calibri"/>
          <w:bCs/>
          <w:color w:val="000000" w:themeColor="text1"/>
          <w:sz w:val="24"/>
          <w:szCs w:val="24"/>
          <w:highlight w:val="yellow"/>
        </w:rPr>
        <w:t>thoraces</w:t>
      </w:r>
      <w:r w:rsidR="006B7C86" w:rsidRPr="00542CA4">
        <w:rPr>
          <w:rFonts w:ascii="Calibri" w:hAnsi="Calibri" w:cs="Calibri"/>
          <w:bCs/>
          <w:color w:val="000000" w:themeColor="text1"/>
          <w:sz w:val="24"/>
          <w:szCs w:val="24"/>
          <w:highlight w:val="yellow"/>
        </w:rPr>
        <w:t xml:space="preserve"> </w:t>
      </w:r>
      <w:r w:rsidRPr="00542CA4">
        <w:rPr>
          <w:rFonts w:ascii="Calibri" w:hAnsi="Calibri" w:cs="Calibri"/>
          <w:bCs/>
          <w:color w:val="000000" w:themeColor="text1"/>
          <w:sz w:val="24"/>
          <w:szCs w:val="24"/>
          <w:highlight w:val="yellow"/>
        </w:rPr>
        <w:t xml:space="preserve">using a brush or forceps </w:t>
      </w:r>
      <w:r w:rsidR="006B7C86" w:rsidRPr="00542CA4">
        <w:rPr>
          <w:rFonts w:ascii="Calibri" w:hAnsi="Calibri" w:cs="Calibri"/>
          <w:bCs/>
          <w:color w:val="000000" w:themeColor="text1"/>
          <w:sz w:val="24"/>
          <w:szCs w:val="24"/>
          <w:highlight w:val="yellow"/>
        </w:rPr>
        <w:t xml:space="preserve">to </w:t>
      </w:r>
      <w:r w:rsidRPr="00542CA4">
        <w:rPr>
          <w:rFonts w:ascii="Calibri" w:hAnsi="Calibri" w:cs="Calibri"/>
          <w:bCs/>
          <w:color w:val="000000" w:themeColor="text1"/>
          <w:sz w:val="24"/>
          <w:szCs w:val="24"/>
          <w:highlight w:val="yellow"/>
        </w:rPr>
        <w:t xml:space="preserve">500 </w:t>
      </w:r>
      <w:r w:rsidR="00986FC6" w:rsidRPr="00542CA4">
        <w:rPr>
          <w:rFonts w:ascii="Calibri" w:hAnsi="Calibri" w:cs="Calibri"/>
          <w:bCs/>
          <w:color w:val="000000" w:themeColor="text1"/>
          <w:sz w:val="24"/>
          <w:szCs w:val="24"/>
          <w:highlight w:val="yellow"/>
        </w:rPr>
        <w:t>µ</w:t>
      </w:r>
      <w:r w:rsidRPr="00542CA4">
        <w:rPr>
          <w:rFonts w:ascii="Calibri" w:hAnsi="Calibri" w:cs="Calibri"/>
          <w:bCs/>
          <w:color w:val="000000" w:themeColor="text1"/>
          <w:sz w:val="24"/>
          <w:szCs w:val="24"/>
          <w:highlight w:val="yellow"/>
        </w:rPr>
        <w:t xml:space="preserve">L fixation solution in one well of a 24-well plate. </w:t>
      </w:r>
      <w:r w:rsidR="00F36BAB" w:rsidRPr="00542CA4">
        <w:rPr>
          <w:rFonts w:ascii="Calibri" w:hAnsi="Calibri" w:cs="Calibri"/>
          <w:bCs/>
          <w:color w:val="000000" w:themeColor="text1"/>
          <w:sz w:val="24"/>
          <w:szCs w:val="24"/>
          <w:highlight w:val="yellow"/>
        </w:rPr>
        <w:t>Fix for the desired length of time (typically 15</w:t>
      </w:r>
      <w:r w:rsidR="00AB239C" w:rsidRPr="00542CA4">
        <w:rPr>
          <w:rFonts w:ascii="Calibri" w:hAnsi="Calibri" w:cs="Calibri"/>
          <w:bCs/>
          <w:color w:val="000000" w:themeColor="text1"/>
          <w:sz w:val="24"/>
          <w:szCs w:val="24"/>
          <w:highlight w:val="yellow"/>
        </w:rPr>
        <w:t>–</w:t>
      </w:r>
      <w:r w:rsidR="00F36BAB" w:rsidRPr="00542CA4">
        <w:rPr>
          <w:rFonts w:ascii="Calibri" w:hAnsi="Calibri" w:cs="Calibri"/>
          <w:bCs/>
          <w:color w:val="000000" w:themeColor="text1"/>
          <w:sz w:val="24"/>
          <w:szCs w:val="24"/>
          <w:highlight w:val="yellow"/>
        </w:rPr>
        <w:t xml:space="preserve">60 </w:t>
      </w:r>
      <w:r w:rsidR="00ED745D" w:rsidRPr="00542CA4">
        <w:rPr>
          <w:rFonts w:ascii="Calibri" w:hAnsi="Calibri" w:cs="Calibri"/>
          <w:bCs/>
          <w:color w:val="000000" w:themeColor="text1"/>
          <w:sz w:val="24"/>
          <w:szCs w:val="24"/>
          <w:highlight w:val="yellow"/>
        </w:rPr>
        <w:t>min</w:t>
      </w:r>
      <w:r w:rsidR="00F36BAB" w:rsidRPr="00542CA4">
        <w:rPr>
          <w:rFonts w:ascii="Calibri" w:hAnsi="Calibri" w:cs="Calibri"/>
          <w:bCs/>
          <w:color w:val="000000" w:themeColor="text1"/>
          <w:sz w:val="24"/>
          <w:szCs w:val="24"/>
          <w:highlight w:val="yellow"/>
        </w:rPr>
        <w:t>) on a nutator</w:t>
      </w:r>
      <w:r w:rsidR="00730FAB" w:rsidRPr="00542CA4">
        <w:rPr>
          <w:rFonts w:ascii="Calibri" w:hAnsi="Calibri" w:cs="Calibri"/>
          <w:bCs/>
          <w:color w:val="000000" w:themeColor="text1"/>
          <w:sz w:val="24"/>
          <w:szCs w:val="24"/>
          <w:highlight w:val="yellow"/>
        </w:rPr>
        <w:t>/rocking shaker</w:t>
      </w:r>
      <w:r w:rsidR="00F36BAB" w:rsidRPr="00542CA4">
        <w:rPr>
          <w:rFonts w:ascii="Calibri" w:hAnsi="Calibri" w:cs="Calibri"/>
          <w:bCs/>
          <w:color w:val="000000" w:themeColor="text1"/>
          <w:sz w:val="24"/>
          <w:szCs w:val="24"/>
          <w:highlight w:val="yellow"/>
        </w:rPr>
        <w:t>.</w:t>
      </w:r>
    </w:p>
    <w:p w14:paraId="72D0E69E" w14:textId="77777777" w:rsidR="00F833C2" w:rsidRPr="00963EFC" w:rsidRDefault="00F833C2" w:rsidP="00467C62">
      <w:pPr>
        <w:pStyle w:val="ListParagraph"/>
        <w:spacing w:line="0" w:lineRule="atLeast"/>
        <w:ind w:left="0"/>
        <w:rPr>
          <w:rFonts w:ascii="Calibri" w:hAnsi="Calibri" w:cs="Calibri"/>
          <w:bCs/>
          <w:color w:val="000000" w:themeColor="text1"/>
          <w:sz w:val="24"/>
          <w:szCs w:val="24"/>
        </w:rPr>
      </w:pPr>
    </w:p>
    <w:p w14:paraId="1BA6CB58" w14:textId="0711DD41" w:rsidR="00F833C2" w:rsidRPr="00963EFC" w:rsidRDefault="00F833C2" w:rsidP="00467C62">
      <w:pPr>
        <w:pStyle w:val="ListParagraph"/>
        <w:widowControl w:val="0"/>
        <w:autoSpaceDE w:val="0"/>
        <w:autoSpaceDN w:val="0"/>
        <w:adjustRightInd w:val="0"/>
        <w:spacing w:line="0" w:lineRule="atLeast"/>
        <w:ind w:left="0"/>
        <w:jc w:val="both"/>
        <w:rPr>
          <w:rFonts w:ascii="Calibri" w:hAnsi="Calibri" w:cs="Calibri"/>
          <w:bCs/>
          <w:color w:val="000000" w:themeColor="text1"/>
          <w:sz w:val="24"/>
          <w:szCs w:val="24"/>
        </w:rPr>
      </w:pPr>
      <w:r w:rsidRPr="00963EFC">
        <w:rPr>
          <w:rFonts w:ascii="Calibri" w:hAnsi="Calibri" w:cs="Calibri"/>
          <w:bCs/>
          <w:color w:val="000000" w:themeColor="text1"/>
          <w:sz w:val="24"/>
          <w:szCs w:val="24"/>
        </w:rPr>
        <w:t xml:space="preserve">NOTE: This protocol is compatible with multiple fixation buffers, including paraformaldehyde, glutaraldehyde, methanol, </w:t>
      </w:r>
      <w:r w:rsidR="001A6858">
        <w:rPr>
          <w:rFonts w:ascii="Calibri" w:hAnsi="Calibri" w:cs="Calibri"/>
          <w:bCs/>
          <w:color w:val="000000" w:themeColor="text1"/>
          <w:sz w:val="24"/>
          <w:szCs w:val="24"/>
        </w:rPr>
        <w:t>glyoxal</w:t>
      </w:r>
      <w:r w:rsidRPr="00963EFC">
        <w:rPr>
          <w:rFonts w:ascii="Calibri" w:hAnsi="Calibri" w:cs="Calibri"/>
          <w:bCs/>
          <w:color w:val="000000" w:themeColor="text1"/>
          <w:sz w:val="24"/>
          <w:szCs w:val="24"/>
        </w:rPr>
        <w:t xml:space="preserve"> solution, and others. See </w:t>
      </w:r>
      <w:r w:rsidR="00DD22E3" w:rsidRPr="00467C62">
        <w:rPr>
          <w:rFonts w:ascii="Calibri" w:hAnsi="Calibri" w:cs="Calibri"/>
          <w:bCs/>
          <w:color w:val="000000" w:themeColor="text1"/>
          <w:sz w:val="24"/>
          <w:szCs w:val="24"/>
        </w:rPr>
        <w:t>Representative Results</w:t>
      </w:r>
      <w:r w:rsidR="00DD22E3">
        <w:rPr>
          <w:rFonts w:ascii="Calibri" w:hAnsi="Calibri" w:cs="Calibri"/>
          <w:bCs/>
          <w:color w:val="000000" w:themeColor="text1"/>
          <w:sz w:val="24"/>
          <w:szCs w:val="24"/>
        </w:rPr>
        <w:t xml:space="preserve"> </w:t>
      </w:r>
      <w:r w:rsidRPr="00963EFC">
        <w:rPr>
          <w:rFonts w:ascii="Calibri" w:hAnsi="Calibri" w:cs="Calibri"/>
          <w:bCs/>
          <w:color w:val="000000" w:themeColor="text1"/>
          <w:sz w:val="24"/>
          <w:szCs w:val="24"/>
        </w:rPr>
        <w:t xml:space="preserve">and </w:t>
      </w:r>
      <w:r w:rsidR="00EA583C">
        <w:rPr>
          <w:rFonts w:ascii="Calibri" w:hAnsi="Calibri" w:cs="Calibri"/>
          <w:b/>
          <w:color w:val="000000" w:themeColor="text1"/>
          <w:sz w:val="24"/>
          <w:szCs w:val="24"/>
        </w:rPr>
        <w:t>Supplementary File 1</w:t>
      </w:r>
      <w:r w:rsidRPr="00963EFC">
        <w:rPr>
          <w:rFonts w:ascii="Calibri" w:hAnsi="Calibri" w:cs="Calibri"/>
          <w:bCs/>
          <w:color w:val="000000" w:themeColor="text1"/>
          <w:sz w:val="24"/>
          <w:szCs w:val="24"/>
        </w:rPr>
        <w:t xml:space="preserve"> for details on optimizing fixation conditions.</w:t>
      </w:r>
      <w:r w:rsidR="00286249">
        <w:rPr>
          <w:rFonts w:ascii="Calibri" w:hAnsi="Calibri" w:cs="Calibri"/>
          <w:bCs/>
          <w:color w:val="000000" w:themeColor="text1"/>
          <w:sz w:val="24"/>
          <w:szCs w:val="24"/>
        </w:rPr>
        <w:t xml:space="preserve"> Fixatives should be handled </w:t>
      </w:r>
      <w:r w:rsidR="00286249">
        <w:rPr>
          <w:rFonts w:ascii="Calibri" w:hAnsi="Calibri" w:cs="Calibri"/>
          <w:bCs/>
          <w:color w:val="000000" w:themeColor="text1"/>
          <w:sz w:val="24"/>
          <w:szCs w:val="24"/>
        </w:rPr>
        <w:lastRenderedPageBreak/>
        <w:t>using gloves and appropriate personal protective equipment (PPE) according to your institution’s hazardous chemical guidelines.</w:t>
      </w:r>
    </w:p>
    <w:p w14:paraId="31E76794" w14:textId="77777777" w:rsidR="007C1962" w:rsidRPr="00963EFC" w:rsidRDefault="007C1962" w:rsidP="00467C62">
      <w:pPr>
        <w:pStyle w:val="ListParagraph"/>
        <w:spacing w:line="0" w:lineRule="atLeast"/>
        <w:ind w:left="0"/>
        <w:rPr>
          <w:rFonts w:ascii="Calibri" w:hAnsi="Calibri" w:cs="Calibri"/>
          <w:bCs/>
          <w:color w:val="000000" w:themeColor="text1"/>
          <w:sz w:val="24"/>
          <w:szCs w:val="24"/>
        </w:rPr>
      </w:pPr>
    </w:p>
    <w:p w14:paraId="143F57AB" w14:textId="180C70D6" w:rsidR="007C1962" w:rsidRPr="00963EFC" w:rsidRDefault="007C1962"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963EFC">
        <w:rPr>
          <w:rFonts w:ascii="Calibri" w:hAnsi="Calibri" w:cs="Calibri"/>
          <w:bCs/>
          <w:color w:val="000000" w:themeColor="text1"/>
          <w:sz w:val="24"/>
          <w:szCs w:val="24"/>
        </w:rPr>
        <w:t xml:space="preserve">Remove fixative </w:t>
      </w:r>
      <w:r w:rsidR="007F0C4B" w:rsidRPr="00EB42C3">
        <w:rPr>
          <w:rFonts w:ascii="Calibri" w:hAnsi="Calibri" w:cs="Calibri"/>
          <w:bCs/>
          <w:color w:val="000000" w:themeColor="text1"/>
          <w:sz w:val="24"/>
          <w:szCs w:val="24"/>
        </w:rPr>
        <w:t xml:space="preserve">with a 200 </w:t>
      </w:r>
      <w:r w:rsidR="007F0C4B" w:rsidRPr="00963EFC">
        <w:rPr>
          <w:rFonts w:ascii="Calibri" w:hAnsi="Calibri" w:cs="Calibri"/>
          <w:bCs/>
          <w:color w:val="000000" w:themeColor="text1"/>
          <w:sz w:val="24"/>
          <w:szCs w:val="24"/>
        </w:rPr>
        <w:t>µL</w:t>
      </w:r>
      <w:r w:rsidR="007F0C4B" w:rsidRPr="00EB42C3">
        <w:rPr>
          <w:rFonts w:ascii="Calibri" w:hAnsi="Calibri" w:cs="Calibri"/>
          <w:bCs/>
          <w:color w:val="000000" w:themeColor="text1"/>
          <w:sz w:val="24"/>
          <w:szCs w:val="24"/>
        </w:rPr>
        <w:t xml:space="preserve"> pipette </w:t>
      </w:r>
      <w:r w:rsidRPr="00963EFC">
        <w:rPr>
          <w:rFonts w:ascii="Calibri" w:hAnsi="Calibri" w:cs="Calibri"/>
          <w:bCs/>
          <w:color w:val="000000" w:themeColor="text1"/>
          <w:sz w:val="24"/>
          <w:szCs w:val="24"/>
        </w:rPr>
        <w:t xml:space="preserve">and wash in </w:t>
      </w:r>
      <w:r w:rsidR="00F11A89" w:rsidRPr="00963EFC">
        <w:rPr>
          <w:rFonts w:ascii="Calibri" w:hAnsi="Calibri" w:cs="Calibri"/>
          <w:bCs/>
          <w:color w:val="000000" w:themeColor="text1"/>
          <w:sz w:val="24"/>
          <w:szCs w:val="24"/>
        </w:rPr>
        <w:t xml:space="preserve">1 mL of </w:t>
      </w:r>
      <w:r w:rsidRPr="00963EFC">
        <w:rPr>
          <w:rFonts w:ascii="Calibri" w:hAnsi="Calibri" w:cs="Calibri"/>
          <w:bCs/>
          <w:color w:val="000000" w:themeColor="text1"/>
          <w:sz w:val="24"/>
          <w:szCs w:val="24"/>
        </w:rPr>
        <w:t>0.05% PBS-T</w:t>
      </w:r>
      <w:r w:rsidR="00793FDB" w:rsidRPr="00963EFC">
        <w:rPr>
          <w:rFonts w:ascii="Calibri" w:hAnsi="Calibri" w:cs="Calibri"/>
          <w:bCs/>
          <w:color w:val="000000" w:themeColor="text1"/>
          <w:sz w:val="24"/>
          <w:szCs w:val="24"/>
        </w:rPr>
        <w:t xml:space="preserve"> on a nutator</w:t>
      </w:r>
      <w:r w:rsidR="00730FAB">
        <w:rPr>
          <w:rFonts w:ascii="Calibri" w:hAnsi="Calibri" w:cs="Calibri"/>
          <w:bCs/>
          <w:color w:val="000000" w:themeColor="text1"/>
          <w:sz w:val="24"/>
          <w:szCs w:val="24"/>
        </w:rPr>
        <w:t>/rocking shaker</w:t>
      </w:r>
      <w:r w:rsidR="00793FDB" w:rsidRPr="00963EFC">
        <w:rPr>
          <w:rFonts w:ascii="Calibri" w:hAnsi="Calibri" w:cs="Calibri"/>
          <w:bCs/>
          <w:color w:val="000000" w:themeColor="text1"/>
          <w:sz w:val="24"/>
          <w:szCs w:val="24"/>
        </w:rPr>
        <w:t xml:space="preserve"> for 5 </w:t>
      </w:r>
      <w:r w:rsidR="00ED745D">
        <w:rPr>
          <w:rFonts w:ascii="Calibri" w:hAnsi="Calibri" w:cs="Calibri"/>
          <w:bCs/>
          <w:color w:val="000000" w:themeColor="text1"/>
          <w:sz w:val="24"/>
          <w:szCs w:val="24"/>
        </w:rPr>
        <w:t>min</w:t>
      </w:r>
      <w:r w:rsidR="00ED745D" w:rsidRPr="00963EFC">
        <w:rPr>
          <w:rFonts w:ascii="Calibri" w:hAnsi="Calibri" w:cs="Calibri"/>
          <w:bCs/>
          <w:color w:val="000000" w:themeColor="text1"/>
          <w:sz w:val="24"/>
          <w:szCs w:val="24"/>
        </w:rPr>
        <w:t xml:space="preserve"> </w:t>
      </w:r>
      <w:r w:rsidR="00793FDB" w:rsidRPr="00963EFC">
        <w:rPr>
          <w:rFonts w:ascii="Calibri" w:hAnsi="Calibri" w:cs="Calibri"/>
          <w:bCs/>
          <w:color w:val="000000" w:themeColor="text1"/>
          <w:sz w:val="24"/>
          <w:szCs w:val="24"/>
        </w:rPr>
        <w:t>at room temperature</w:t>
      </w:r>
      <w:r w:rsidRPr="00963EFC">
        <w:rPr>
          <w:rFonts w:ascii="Calibri" w:hAnsi="Calibri" w:cs="Calibri"/>
          <w:bCs/>
          <w:color w:val="000000" w:themeColor="text1"/>
          <w:sz w:val="24"/>
          <w:szCs w:val="24"/>
        </w:rPr>
        <w:t>.</w:t>
      </w:r>
    </w:p>
    <w:p w14:paraId="54FAC56F" w14:textId="30517BAA" w:rsidR="00793FDB" w:rsidRPr="00963EFC" w:rsidRDefault="00793FDB" w:rsidP="00467C62">
      <w:pPr>
        <w:autoSpaceDE w:val="0"/>
        <w:autoSpaceDN w:val="0"/>
        <w:adjustRightInd w:val="0"/>
        <w:spacing w:line="0" w:lineRule="atLeast"/>
        <w:rPr>
          <w:bCs/>
          <w:color w:val="000000" w:themeColor="text1"/>
        </w:rPr>
      </w:pPr>
      <w:r w:rsidRPr="00963EFC">
        <w:rPr>
          <w:bCs/>
          <w:color w:val="000000" w:themeColor="text1"/>
        </w:rPr>
        <w:t xml:space="preserve">NOTE: </w:t>
      </w:r>
      <w:r w:rsidR="00983FB9">
        <w:rPr>
          <w:bCs/>
          <w:color w:val="000000" w:themeColor="text1"/>
        </w:rPr>
        <w:t xml:space="preserve">Dispose of fixative following </w:t>
      </w:r>
      <w:r w:rsidR="005C7CDE">
        <w:rPr>
          <w:bCs/>
          <w:color w:val="000000" w:themeColor="text1"/>
        </w:rPr>
        <w:t xml:space="preserve">the </w:t>
      </w:r>
      <w:r w:rsidR="00983FB9">
        <w:rPr>
          <w:bCs/>
          <w:color w:val="000000" w:themeColor="text1"/>
        </w:rPr>
        <w:t xml:space="preserve">institution’s hazardous chemical guidelines. </w:t>
      </w:r>
      <w:r w:rsidRPr="00963EFC">
        <w:rPr>
          <w:bCs/>
          <w:color w:val="000000" w:themeColor="text1"/>
        </w:rPr>
        <w:t xml:space="preserve">For most antigens, fixed </w:t>
      </w:r>
      <w:r w:rsidR="00FC1C9F">
        <w:rPr>
          <w:bCs/>
          <w:color w:val="000000" w:themeColor="text1"/>
        </w:rPr>
        <w:t>thoraces</w:t>
      </w:r>
      <w:r w:rsidRPr="00963EFC">
        <w:rPr>
          <w:bCs/>
          <w:color w:val="000000" w:themeColor="text1"/>
        </w:rPr>
        <w:t xml:space="preserve"> can be stored in 1 mL of 0.05% PBS-T for up to 2 weeks at 4 °C prior to cutting and staining. Higher concentrations of Triton X-100 should be tested before use, as long incubations in detergent can degrade sarcomere structure.</w:t>
      </w:r>
    </w:p>
    <w:p w14:paraId="14FE7106" w14:textId="6FA9825B" w:rsidR="00793FDB" w:rsidRPr="00963EFC" w:rsidRDefault="00793FDB" w:rsidP="00467C62">
      <w:pPr>
        <w:autoSpaceDE w:val="0"/>
        <w:autoSpaceDN w:val="0"/>
        <w:adjustRightInd w:val="0"/>
        <w:spacing w:line="0" w:lineRule="atLeast"/>
        <w:rPr>
          <w:bCs/>
          <w:color w:val="000000" w:themeColor="text1"/>
        </w:rPr>
      </w:pPr>
      <w:r w:rsidRPr="00963EFC">
        <w:rPr>
          <w:bCs/>
          <w:color w:val="000000" w:themeColor="text1"/>
        </w:rPr>
        <w:t xml:space="preserve">  </w:t>
      </w:r>
    </w:p>
    <w:p w14:paraId="2DE32CC2" w14:textId="4601F0FB" w:rsidR="006B7C86" w:rsidRPr="00542CA4" w:rsidRDefault="00A16DF2"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542CA4">
        <w:rPr>
          <w:rFonts w:ascii="Calibri" w:hAnsi="Calibri" w:cs="Calibri"/>
          <w:bCs/>
          <w:color w:val="000000" w:themeColor="text1"/>
          <w:sz w:val="24"/>
          <w:szCs w:val="24"/>
          <w:highlight w:val="yellow"/>
        </w:rPr>
        <w:t xml:space="preserve">Remove buffer </w:t>
      </w:r>
      <w:r w:rsidR="00EB42C3" w:rsidRPr="00542CA4">
        <w:rPr>
          <w:rFonts w:ascii="Calibri" w:hAnsi="Calibri" w:cs="Calibri"/>
          <w:bCs/>
          <w:color w:val="000000" w:themeColor="text1"/>
          <w:sz w:val="24"/>
          <w:szCs w:val="24"/>
          <w:highlight w:val="yellow"/>
        </w:rPr>
        <w:t xml:space="preserve">with a 200 µL pipette </w:t>
      </w:r>
      <w:r w:rsidRPr="00542CA4">
        <w:rPr>
          <w:rFonts w:ascii="Calibri" w:hAnsi="Calibri" w:cs="Calibri"/>
          <w:bCs/>
          <w:color w:val="000000" w:themeColor="text1"/>
          <w:sz w:val="24"/>
          <w:szCs w:val="24"/>
          <w:highlight w:val="yellow"/>
        </w:rPr>
        <w:t xml:space="preserve">and transfer </w:t>
      </w:r>
      <w:r w:rsidR="00FC1C9F" w:rsidRPr="00542CA4">
        <w:rPr>
          <w:rFonts w:ascii="Calibri" w:hAnsi="Calibri" w:cs="Calibri"/>
          <w:bCs/>
          <w:color w:val="000000" w:themeColor="text1"/>
          <w:sz w:val="24"/>
          <w:szCs w:val="24"/>
          <w:highlight w:val="yellow"/>
        </w:rPr>
        <w:t>thoraces</w:t>
      </w:r>
      <w:r w:rsidRPr="00542CA4">
        <w:rPr>
          <w:rFonts w:ascii="Calibri" w:hAnsi="Calibri" w:cs="Calibri"/>
          <w:bCs/>
          <w:color w:val="000000" w:themeColor="text1"/>
          <w:sz w:val="24"/>
          <w:szCs w:val="24"/>
          <w:highlight w:val="yellow"/>
        </w:rPr>
        <w:t xml:space="preserve"> using a brush or forceps to a drop of 0.05% PBS-T on a microscope slide under a stereo dissecting microscope.</w:t>
      </w:r>
    </w:p>
    <w:p w14:paraId="2DCC8491" w14:textId="77777777" w:rsidR="00A16DF2" w:rsidRPr="00963EFC" w:rsidRDefault="00A16DF2"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522D476B" w14:textId="1FF2304D" w:rsidR="00421769" w:rsidRPr="00542CA4" w:rsidRDefault="00A16DF2"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542CA4">
        <w:rPr>
          <w:rFonts w:ascii="Calibri" w:hAnsi="Calibri" w:cs="Calibri"/>
          <w:bCs/>
          <w:color w:val="000000" w:themeColor="text1"/>
          <w:sz w:val="24"/>
          <w:szCs w:val="24"/>
          <w:highlight w:val="yellow"/>
        </w:rPr>
        <w:t xml:space="preserve">Orient </w:t>
      </w:r>
      <w:r w:rsidR="005C7CDE" w:rsidRPr="00542CA4">
        <w:rPr>
          <w:rFonts w:ascii="Calibri" w:hAnsi="Calibri" w:cs="Calibri"/>
          <w:bCs/>
          <w:color w:val="000000" w:themeColor="text1"/>
          <w:sz w:val="24"/>
          <w:szCs w:val="24"/>
          <w:highlight w:val="yellow"/>
        </w:rPr>
        <w:t xml:space="preserve">the </w:t>
      </w:r>
      <w:r w:rsidRPr="00542CA4">
        <w:rPr>
          <w:rFonts w:ascii="Calibri" w:hAnsi="Calibri" w:cs="Calibri"/>
          <w:bCs/>
          <w:color w:val="000000" w:themeColor="text1"/>
          <w:sz w:val="24"/>
          <w:szCs w:val="24"/>
          <w:highlight w:val="yellow"/>
        </w:rPr>
        <w:t xml:space="preserve">thorax with the scutellum </w:t>
      </w:r>
      <w:r w:rsidR="003F2A15" w:rsidRPr="00542CA4">
        <w:rPr>
          <w:rFonts w:ascii="Calibri" w:hAnsi="Calibri" w:cs="Calibri"/>
          <w:bCs/>
          <w:color w:val="000000" w:themeColor="text1"/>
          <w:sz w:val="24"/>
          <w:szCs w:val="24"/>
          <w:highlight w:val="yellow"/>
        </w:rPr>
        <w:t>pointing</w:t>
      </w:r>
      <w:r w:rsidRPr="00542CA4">
        <w:rPr>
          <w:rFonts w:ascii="Calibri" w:hAnsi="Calibri" w:cs="Calibri"/>
          <w:bCs/>
          <w:color w:val="000000" w:themeColor="text1"/>
          <w:sz w:val="24"/>
          <w:szCs w:val="24"/>
          <w:highlight w:val="yellow"/>
        </w:rPr>
        <w:t xml:space="preserve"> up and stabilized between a pair of </w:t>
      </w:r>
      <w:r w:rsidR="00205723" w:rsidRPr="00542CA4">
        <w:rPr>
          <w:rFonts w:ascii="Calibri" w:hAnsi="Calibri" w:cs="Calibri"/>
          <w:bCs/>
          <w:color w:val="000000" w:themeColor="text1"/>
          <w:sz w:val="24"/>
          <w:szCs w:val="24"/>
          <w:highlight w:val="yellow"/>
        </w:rPr>
        <w:t xml:space="preserve">Dumont </w:t>
      </w:r>
      <w:r w:rsidRPr="00542CA4">
        <w:rPr>
          <w:rFonts w:ascii="Calibri" w:hAnsi="Calibri" w:cs="Calibri"/>
          <w:bCs/>
          <w:color w:val="000000" w:themeColor="text1"/>
          <w:sz w:val="24"/>
          <w:szCs w:val="24"/>
          <w:highlight w:val="yellow"/>
        </w:rPr>
        <w:t>#3 forcep</w:t>
      </w:r>
      <w:r w:rsidR="00421769" w:rsidRPr="00542CA4">
        <w:rPr>
          <w:rFonts w:ascii="Calibri" w:hAnsi="Calibri" w:cs="Calibri"/>
          <w:bCs/>
          <w:color w:val="000000" w:themeColor="text1"/>
          <w:sz w:val="24"/>
          <w:szCs w:val="24"/>
          <w:highlight w:val="yellow"/>
        </w:rPr>
        <w:t>s (</w:t>
      </w:r>
      <w:r w:rsidR="00421769" w:rsidRPr="00542CA4">
        <w:rPr>
          <w:rFonts w:ascii="Calibri" w:hAnsi="Calibri" w:cs="Calibri"/>
          <w:b/>
          <w:color w:val="000000" w:themeColor="text1"/>
          <w:sz w:val="24"/>
          <w:szCs w:val="24"/>
          <w:highlight w:val="yellow"/>
        </w:rPr>
        <w:t>Figure 1G-H</w:t>
      </w:r>
      <w:r w:rsidR="00421769" w:rsidRPr="00542CA4">
        <w:rPr>
          <w:rFonts w:ascii="Calibri" w:hAnsi="Calibri" w:cs="Calibri"/>
          <w:bCs/>
          <w:color w:val="000000" w:themeColor="text1"/>
          <w:sz w:val="24"/>
          <w:szCs w:val="24"/>
          <w:highlight w:val="yellow"/>
        </w:rPr>
        <w:t>).</w:t>
      </w:r>
      <w:r w:rsidRPr="00542CA4">
        <w:rPr>
          <w:rFonts w:ascii="Calibri" w:hAnsi="Calibri" w:cs="Calibri"/>
          <w:bCs/>
          <w:color w:val="000000" w:themeColor="text1"/>
          <w:sz w:val="24"/>
          <w:szCs w:val="24"/>
          <w:highlight w:val="yellow"/>
        </w:rPr>
        <w:t xml:space="preserve"> </w:t>
      </w:r>
    </w:p>
    <w:p w14:paraId="43C1DF52" w14:textId="77777777" w:rsidR="00421769" w:rsidRPr="00542CA4" w:rsidRDefault="00421769" w:rsidP="00467C62">
      <w:pPr>
        <w:pStyle w:val="ListParagraph"/>
        <w:spacing w:line="0" w:lineRule="atLeast"/>
        <w:ind w:left="0"/>
        <w:rPr>
          <w:rFonts w:ascii="Calibri" w:hAnsi="Calibri" w:cs="Calibri"/>
          <w:bCs/>
          <w:color w:val="000000" w:themeColor="text1"/>
          <w:sz w:val="24"/>
          <w:szCs w:val="24"/>
          <w:highlight w:val="yellow"/>
        </w:rPr>
      </w:pPr>
    </w:p>
    <w:p w14:paraId="7DFC092E" w14:textId="6F84187D" w:rsidR="005E232F" w:rsidRPr="00542CA4" w:rsidRDefault="005E232F"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542CA4">
        <w:rPr>
          <w:rFonts w:ascii="Calibri" w:hAnsi="Calibri" w:cs="Calibri"/>
          <w:bCs/>
          <w:color w:val="000000" w:themeColor="text1"/>
          <w:sz w:val="24"/>
          <w:szCs w:val="24"/>
          <w:highlight w:val="yellow"/>
        </w:rPr>
        <w:t>Slide a cryostat blade across the thorax to notch the scutellum (</w:t>
      </w:r>
      <w:r w:rsidRPr="00542CA4">
        <w:rPr>
          <w:rFonts w:ascii="Calibri" w:hAnsi="Calibri" w:cs="Calibri"/>
          <w:b/>
          <w:color w:val="000000" w:themeColor="text1"/>
          <w:sz w:val="24"/>
          <w:szCs w:val="24"/>
          <w:highlight w:val="yellow"/>
        </w:rPr>
        <w:t>Figure 1</w:t>
      </w:r>
      <w:proofErr w:type="gramStart"/>
      <w:r w:rsidRPr="00542CA4">
        <w:rPr>
          <w:rFonts w:ascii="Calibri" w:hAnsi="Calibri" w:cs="Calibri"/>
          <w:b/>
          <w:color w:val="000000" w:themeColor="text1"/>
          <w:sz w:val="24"/>
          <w:szCs w:val="24"/>
          <w:highlight w:val="yellow"/>
        </w:rPr>
        <w:t>H</w:t>
      </w:r>
      <w:r w:rsidRPr="00542CA4">
        <w:rPr>
          <w:rFonts w:ascii="Calibri" w:hAnsi="Calibri" w:cs="Calibri"/>
          <w:bCs/>
          <w:color w:val="000000" w:themeColor="text1"/>
          <w:sz w:val="24"/>
          <w:szCs w:val="24"/>
          <w:highlight w:val="yellow"/>
        </w:rPr>
        <w:t>,</w:t>
      </w:r>
      <w:r w:rsidRPr="00542CA4">
        <w:rPr>
          <w:rFonts w:ascii="Calibri" w:hAnsi="Calibri" w:cs="Calibri"/>
          <w:b/>
          <w:color w:val="000000" w:themeColor="text1"/>
          <w:sz w:val="24"/>
          <w:szCs w:val="24"/>
          <w:highlight w:val="yellow"/>
        </w:rPr>
        <w:t>J</w:t>
      </w:r>
      <w:proofErr w:type="gramEnd"/>
      <w:r w:rsidRPr="00542CA4">
        <w:rPr>
          <w:rFonts w:ascii="Calibri" w:hAnsi="Calibri" w:cs="Calibri"/>
          <w:bCs/>
          <w:color w:val="000000" w:themeColor="text1"/>
          <w:sz w:val="24"/>
          <w:szCs w:val="24"/>
          <w:highlight w:val="yellow"/>
        </w:rPr>
        <w:t>,</w:t>
      </w:r>
      <w:r w:rsidRPr="00542CA4">
        <w:rPr>
          <w:rFonts w:ascii="Calibri" w:hAnsi="Calibri" w:cs="Calibri"/>
          <w:b/>
          <w:color w:val="000000" w:themeColor="text1"/>
          <w:sz w:val="24"/>
          <w:szCs w:val="24"/>
          <w:highlight w:val="yellow"/>
        </w:rPr>
        <w:t>L</w:t>
      </w:r>
      <w:proofErr w:type="gramStart"/>
      <w:r w:rsidRPr="00542CA4">
        <w:rPr>
          <w:rFonts w:ascii="Calibri" w:hAnsi="Calibri" w:cs="Calibri"/>
          <w:bCs/>
          <w:color w:val="000000" w:themeColor="text1"/>
          <w:sz w:val="24"/>
          <w:szCs w:val="24"/>
          <w:highlight w:val="yellow"/>
        </w:rPr>
        <w:t>), and</w:t>
      </w:r>
      <w:proofErr w:type="gramEnd"/>
      <w:r w:rsidRPr="00542CA4">
        <w:rPr>
          <w:rFonts w:ascii="Calibri" w:hAnsi="Calibri" w:cs="Calibri"/>
          <w:bCs/>
          <w:color w:val="000000" w:themeColor="text1"/>
          <w:sz w:val="24"/>
          <w:szCs w:val="24"/>
          <w:highlight w:val="yellow"/>
        </w:rPr>
        <w:t xml:space="preserve"> then cut down in one smooth </w:t>
      </w:r>
      <w:r w:rsidR="00F516DF" w:rsidRPr="00542CA4">
        <w:rPr>
          <w:rFonts w:ascii="Calibri" w:hAnsi="Calibri" w:cs="Calibri"/>
          <w:bCs/>
          <w:color w:val="000000" w:themeColor="text1"/>
          <w:sz w:val="24"/>
          <w:szCs w:val="24"/>
          <w:highlight w:val="yellow"/>
        </w:rPr>
        <w:t>downward stroke</w:t>
      </w:r>
      <w:r w:rsidRPr="00542CA4">
        <w:rPr>
          <w:rFonts w:ascii="Calibri" w:hAnsi="Calibri" w:cs="Calibri"/>
          <w:bCs/>
          <w:color w:val="000000" w:themeColor="text1"/>
          <w:sz w:val="24"/>
          <w:szCs w:val="24"/>
          <w:highlight w:val="yellow"/>
        </w:rPr>
        <w:t xml:space="preserve"> along the midline (</w:t>
      </w:r>
      <w:r w:rsidRPr="00542CA4">
        <w:rPr>
          <w:rFonts w:ascii="Calibri" w:hAnsi="Calibri" w:cs="Calibri"/>
          <w:b/>
          <w:color w:val="000000" w:themeColor="text1"/>
          <w:sz w:val="24"/>
          <w:szCs w:val="24"/>
          <w:highlight w:val="yellow"/>
        </w:rPr>
        <w:t>Figure 1</w:t>
      </w:r>
      <w:proofErr w:type="gramStart"/>
      <w:r w:rsidRPr="00542CA4">
        <w:rPr>
          <w:rFonts w:ascii="Calibri" w:hAnsi="Calibri" w:cs="Calibri"/>
          <w:b/>
          <w:color w:val="000000" w:themeColor="text1"/>
          <w:sz w:val="24"/>
          <w:szCs w:val="24"/>
          <w:highlight w:val="yellow"/>
        </w:rPr>
        <w:t>I</w:t>
      </w:r>
      <w:r w:rsidRPr="00542CA4">
        <w:rPr>
          <w:rFonts w:ascii="Calibri" w:hAnsi="Calibri" w:cs="Calibri"/>
          <w:bCs/>
          <w:color w:val="000000" w:themeColor="text1"/>
          <w:sz w:val="24"/>
          <w:szCs w:val="24"/>
          <w:highlight w:val="yellow"/>
        </w:rPr>
        <w:t>,</w:t>
      </w:r>
      <w:r w:rsidRPr="00542CA4">
        <w:rPr>
          <w:rFonts w:ascii="Calibri" w:hAnsi="Calibri" w:cs="Calibri"/>
          <w:b/>
          <w:color w:val="000000" w:themeColor="text1"/>
          <w:sz w:val="24"/>
          <w:szCs w:val="24"/>
          <w:highlight w:val="yellow"/>
        </w:rPr>
        <w:t>J</w:t>
      </w:r>
      <w:proofErr w:type="gramEnd"/>
      <w:r w:rsidRPr="00542CA4">
        <w:rPr>
          <w:rFonts w:ascii="Calibri" w:hAnsi="Calibri" w:cs="Calibri"/>
          <w:bCs/>
          <w:color w:val="000000" w:themeColor="text1"/>
          <w:sz w:val="24"/>
          <w:szCs w:val="24"/>
          <w:highlight w:val="yellow"/>
        </w:rPr>
        <w:t>,</w:t>
      </w:r>
      <w:r w:rsidRPr="00542CA4">
        <w:rPr>
          <w:rFonts w:ascii="Calibri" w:hAnsi="Calibri" w:cs="Calibri"/>
          <w:b/>
          <w:color w:val="000000" w:themeColor="text1"/>
          <w:sz w:val="24"/>
          <w:szCs w:val="24"/>
          <w:highlight w:val="yellow"/>
        </w:rPr>
        <w:t>L</w:t>
      </w:r>
      <w:r w:rsidR="00E71CB9" w:rsidRPr="00542CA4">
        <w:rPr>
          <w:rFonts w:ascii="Calibri" w:hAnsi="Calibri" w:cs="Calibri"/>
          <w:b/>
          <w:color w:val="000000" w:themeColor="text1"/>
          <w:sz w:val="24"/>
          <w:szCs w:val="24"/>
          <w:highlight w:val="yellow"/>
        </w:rPr>
        <w:t>–</w:t>
      </w:r>
      <w:r w:rsidRPr="00542CA4">
        <w:rPr>
          <w:rFonts w:ascii="Calibri" w:hAnsi="Calibri" w:cs="Calibri"/>
          <w:b/>
          <w:color w:val="000000" w:themeColor="text1"/>
          <w:sz w:val="24"/>
          <w:szCs w:val="24"/>
          <w:highlight w:val="yellow"/>
        </w:rPr>
        <w:t>N</w:t>
      </w:r>
      <w:r w:rsidRPr="00542CA4">
        <w:rPr>
          <w:rFonts w:ascii="Calibri" w:hAnsi="Calibri" w:cs="Calibri"/>
          <w:bCs/>
          <w:color w:val="000000" w:themeColor="text1"/>
          <w:sz w:val="24"/>
          <w:szCs w:val="24"/>
          <w:highlight w:val="yellow"/>
        </w:rPr>
        <w:t>) to generate the thorax hemi-section exposing the IFMs (</w:t>
      </w:r>
      <w:r w:rsidRPr="00542CA4">
        <w:rPr>
          <w:rFonts w:ascii="Calibri" w:hAnsi="Calibri" w:cs="Calibri"/>
          <w:b/>
          <w:color w:val="000000" w:themeColor="text1"/>
          <w:sz w:val="24"/>
          <w:szCs w:val="24"/>
          <w:highlight w:val="yellow"/>
        </w:rPr>
        <w:t>Figure 1K</w:t>
      </w:r>
      <w:r w:rsidRPr="00542CA4">
        <w:rPr>
          <w:rFonts w:ascii="Calibri" w:hAnsi="Calibri" w:cs="Calibri"/>
          <w:bCs/>
          <w:color w:val="000000" w:themeColor="text1"/>
          <w:sz w:val="24"/>
          <w:szCs w:val="24"/>
          <w:highlight w:val="yellow"/>
        </w:rPr>
        <w:t xml:space="preserve">). </w:t>
      </w:r>
    </w:p>
    <w:p w14:paraId="1FE803A6" w14:textId="77777777" w:rsidR="006E3889" w:rsidRPr="00963EFC" w:rsidRDefault="006E3889" w:rsidP="00467C62">
      <w:pPr>
        <w:autoSpaceDE w:val="0"/>
        <w:autoSpaceDN w:val="0"/>
        <w:adjustRightInd w:val="0"/>
        <w:spacing w:line="0" w:lineRule="atLeast"/>
        <w:rPr>
          <w:rFonts w:cstheme="minorHAnsi"/>
          <w:b/>
          <w:color w:val="000000" w:themeColor="text1"/>
        </w:rPr>
      </w:pPr>
    </w:p>
    <w:p w14:paraId="477F5EE7" w14:textId="71545480" w:rsidR="00EF65C7" w:rsidRPr="00963EFC" w:rsidRDefault="00EF65C7" w:rsidP="00467C62">
      <w:pPr>
        <w:autoSpaceDE w:val="0"/>
        <w:autoSpaceDN w:val="0"/>
        <w:adjustRightInd w:val="0"/>
        <w:spacing w:line="0" w:lineRule="atLeast"/>
        <w:rPr>
          <w:rFonts w:cstheme="minorHAnsi"/>
          <w:bCs/>
          <w:color w:val="000000" w:themeColor="text1"/>
        </w:rPr>
      </w:pPr>
      <w:r w:rsidRPr="00963EFC">
        <w:rPr>
          <w:rFonts w:cstheme="minorHAnsi"/>
          <w:bCs/>
          <w:color w:val="000000" w:themeColor="text1"/>
        </w:rPr>
        <w:t xml:space="preserve">NOTE: It is important </w:t>
      </w:r>
      <w:r w:rsidR="00E71CB9">
        <w:rPr>
          <w:rFonts w:cstheme="minorHAnsi"/>
          <w:bCs/>
          <w:color w:val="000000" w:themeColor="text1"/>
        </w:rPr>
        <w:t xml:space="preserve">that </w:t>
      </w:r>
      <w:r w:rsidRPr="00963EFC">
        <w:rPr>
          <w:rFonts w:cstheme="minorHAnsi"/>
          <w:bCs/>
          <w:color w:val="000000" w:themeColor="text1"/>
        </w:rPr>
        <w:t xml:space="preserve">the cuticle is “notched” or cracked prior to cutting through the IFMs to avoid stretching artifacts that damage sarcomere structure. </w:t>
      </w:r>
      <w:r w:rsidR="00022BFC" w:rsidRPr="00963EFC">
        <w:rPr>
          <w:rFonts w:cstheme="minorHAnsi"/>
          <w:bCs/>
          <w:color w:val="000000" w:themeColor="text1"/>
        </w:rPr>
        <w:t>Do not</w:t>
      </w:r>
      <w:r w:rsidRPr="00963EFC">
        <w:rPr>
          <w:rFonts w:cstheme="minorHAnsi"/>
          <w:bCs/>
          <w:color w:val="000000" w:themeColor="text1"/>
        </w:rPr>
        <w:t xml:space="preserve"> “saw” the blade back and forth, as this motion mechanically damages the IFMs</w:t>
      </w:r>
      <w:r w:rsidR="00E71CB9">
        <w:rPr>
          <w:rFonts w:cstheme="minorHAnsi"/>
          <w:bCs/>
          <w:color w:val="000000" w:themeColor="text1"/>
        </w:rPr>
        <w:t>,</w:t>
      </w:r>
      <w:r w:rsidRPr="00963EFC">
        <w:rPr>
          <w:rFonts w:cstheme="minorHAnsi"/>
          <w:bCs/>
          <w:color w:val="000000" w:themeColor="text1"/>
        </w:rPr>
        <w:t xml:space="preserve"> resulting in frayed myofibrils.</w:t>
      </w:r>
      <w:r w:rsidR="00B170F8" w:rsidRPr="00963EFC">
        <w:rPr>
          <w:rFonts w:cstheme="minorHAnsi"/>
          <w:bCs/>
          <w:color w:val="000000" w:themeColor="text1"/>
        </w:rPr>
        <w:t xml:space="preserve"> </w:t>
      </w:r>
      <w:r w:rsidR="00022BFC" w:rsidRPr="00963EFC">
        <w:rPr>
          <w:rFonts w:cstheme="minorHAnsi"/>
          <w:bCs/>
          <w:color w:val="000000" w:themeColor="text1"/>
        </w:rPr>
        <w:t xml:space="preserve">Too much buffer destabilizes the thorax between the forceps and makes the cut more difficult. </w:t>
      </w:r>
      <w:r w:rsidR="00B170F8" w:rsidRPr="00963EFC">
        <w:rPr>
          <w:rFonts w:cstheme="minorHAnsi"/>
          <w:bCs/>
          <w:color w:val="000000" w:themeColor="text1"/>
        </w:rPr>
        <w:t xml:space="preserve">Alternate approaches include stabilizing </w:t>
      </w:r>
      <w:r w:rsidR="00E71CB9">
        <w:rPr>
          <w:rFonts w:cstheme="minorHAnsi"/>
          <w:bCs/>
          <w:color w:val="000000" w:themeColor="text1"/>
        </w:rPr>
        <w:t xml:space="preserve">the </w:t>
      </w:r>
      <w:r w:rsidR="00FC1C9F">
        <w:rPr>
          <w:rFonts w:cstheme="minorHAnsi"/>
          <w:bCs/>
          <w:color w:val="000000" w:themeColor="text1"/>
        </w:rPr>
        <w:t>thoraces</w:t>
      </w:r>
      <w:r w:rsidR="00B170F8" w:rsidRPr="00963EFC">
        <w:rPr>
          <w:rFonts w:cstheme="minorHAnsi"/>
          <w:bCs/>
          <w:color w:val="000000" w:themeColor="text1"/>
        </w:rPr>
        <w:t xml:space="preserve"> one at a time on double-stick tape to facilitate cuts, as well as cutting from the ventral side of the thorax.</w:t>
      </w:r>
    </w:p>
    <w:p w14:paraId="3B4F376E" w14:textId="77777777" w:rsidR="00CE0F0A" w:rsidRPr="00963EFC" w:rsidRDefault="00CE0F0A" w:rsidP="00467C62">
      <w:pPr>
        <w:autoSpaceDE w:val="0"/>
        <w:autoSpaceDN w:val="0"/>
        <w:adjustRightInd w:val="0"/>
        <w:spacing w:line="0" w:lineRule="atLeast"/>
        <w:rPr>
          <w:rFonts w:cstheme="minorHAnsi"/>
          <w:bCs/>
          <w:color w:val="000000" w:themeColor="text1"/>
        </w:rPr>
      </w:pPr>
    </w:p>
    <w:p w14:paraId="4C10F5F4" w14:textId="08EC94DF" w:rsidR="00CE0F0A" w:rsidRPr="00963EFC" w:rsidRDefault="00930D38"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963EFC">
        <w:rPr>
          <w:rFonts w:ascii="Calibri" w:hAnsi="Calibri" w:cs="Calibri"/>
          <w:bCs/>
          <w:color w:val="000000" w:themeColor="text1"/>
          <w:sz w:val="24"/>
          <w:szCs w:val="24"/>
        </w:rPr>
        <w:t xml:space="preserve">Move the two halves of the thorax to a </w:t>
      </w:r>
      <w:r w:rsidR="00C151B7">
        <w:rPr>
          <w:rFonts w:ascii="Calibri" w:hAnsi="Calibri" w:cs="Calibri"/>
          <w:bCs/>
          <w:color w:val="000000" w:themeColor="text1"/>
          <w:sz w:val="24"/>
          <w:szCs w:val="24"/>
        </w:rPr>
        <w:t>position on</w:t>
      </w:r>
      <w:r w:rsidRPr="00963EFC">
        <w:rPr>
          <w:rFonts w:ascii="Calibri" w:hAnsi="Calibri" w:cs="Calibri"/>
          <w:bCs/>
          <w:color w:val="000000" w:themeColor="text1"/>
          <w:sz w:val="24"/>
          <w:szCs w:val="24"/>
        </w:rPr>
        <w:t xml:space="preserve"> the slide where they will remain covered in buffer to avoid drying </w:t>
      </w:r>
      <w:proofErr w:type="gramStart"/>
      <w:r w:rsidRPr="00963EFC">
        <w:rPr>
          <w:rFonts w:ascii="Calibri" w:hAnsi="Calibri" w:cs="Calibri"/>
          <w:bCs/>
          <w:color w:val="000000" w:themeColor="text1"/>
          <w:sz w:val="24"/>
          <w:szCs w:val="24"/>
        </w:rPr>
        <w:t>out, but</w:t>
      </w:r>
      <w:proofErr w:type="gramEnd"/>
      <w:r w:rsidRPr="00963EFC">
        <w:rPr>
          <w:rFonts w:ascii="Calibri" w:hAnsi="Calibri" w:cs="Calibri"/>
          <w:bCs/>
          <w:color w:val="000000" w:themeColor="text1"/>
          <w:sz w:val="24"/>
          <w:szCs w:val="24"/>
        </w:rPr>
        <w:t xml:space="preserve"> are not in the way of future cuts. Repeat steps 1.8</w:t>
      </w:r>
      <w:r w:rsidR="00AB239C">
        <w:rPr>
          <w:rFonts w:ascii="Calibri" w:hAnsi="Calibri" w:cs="Calibri"/>
          <w:bCs/>
          <w:color w:val="000000" w:themeColor="text1"/>
          <w:sz w:val="24"/>
          <w:szCs w:val="24"/>
        </w:rPr>
        <w:t>–</w:t>
      </w:r>
      <w:r w:rsidRPr="00963EFC">
        <w:rPr>
          <w:rFonts w:ascii="Calibri" w:hAnsi="Calibri" w:cs="Calibri"/>
          <w:bCs/>
          <w:color w:val="000000" w:themeColor="text1"/>
          <w:sz w:val="24"/>
          <w:szCs w:val="24"/>
        </w:rPr>
        <w:t xml:space="preserve">1.10 until all </w:t>
      </w:r>
      <w:r w:rsidR="00FC1C9F">
        <w:rPr>
          <w:rFonts w:ascii="Calibri" w:hAnsi="Calibri" w:cs="Calibri"/>
          <w:bCs/>
          <w:color w:val="000000" w:themeColor="text1"/>
          <w:sz w:val="24"/>
          <w:szCs w:val="24"/>
        </w:rPr>
        <w:t>thoraces</w:t>
      </w:r>
      <w:r w:rsidRPr="00963EFC">
        <w:rPr>
          <w:rFonts w:ascii="Calibri" w:hAnsi="Calibri" w:cs="Calibri"/>
          <w:bCs/>
          <w:color w:val="000000" w:themeColor="text1"/>
          <w:sz w:val="24"/>
          <w:szCs w:val="24"/>
        </w:rPr>
        <w:t xml:space="preserve"> have been cut.</w:t>
      </w:r>
    </w:p>
    <w:p w14:paraId="0D70F228" w14:textId="77777777" w:rsidR="0058112E" w:rsidRPr="00963EFC" w:rsidRDefault="0058112E"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2F945179" w14:textId="39AC7962" w:rsidR="00930D38" w:rsidRPr="00542CA4" w:rsidRDefault="00413BAC"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542CA4">
        <w:rPr>
          <w:rFonts w:ascii="Calibri" w:hAnsi="Calibri" w:cs="Calibri"/>
          <w:bCs/>
          <w:color w:val="000000" w:themeColor="text1"/>
          <w:sz w:val="24"/>
          <w:szCs w:val="24"/>
          <w:highlight w:val="yellow"/>
        </w:rPr>
        <w:t>Use a forceps to t</w:t>
      </w:r>
      <w:r w:rsidR="00930D38" w:rsidRPr="00542CA4">
        <w:rPr>
          <w:rFonts w:ascii="Calibri" w:hAnsi="Calibri" w:cs="Calibri"/>
          <w:bCs/>
          <w:color w:val="000000" w:themeColor="text1"/>
          <w:sz w:val="24"/>
          <w:szCs w:val="24"/>
          <w:highlight w:val="yellow"/>
        </w:rPr>
        <w:t xml:space="preserve">ransfer thorax hemi-sections </w:t>
      </w:r>
      <w:r w:rsidR="00F510F3" w:rsidRPr="00542CA4">
        <w:rPr>
          <w:rFonts w:ascii="Calibri" w:hAnsi="Calibri" w:cs="Calibri"/>
          <w:bCs/>
          <w:color w:val="000000" w:themeColor="text1"/>
          <w:sz w:val="24"/>
          <w:szCs w:val="24"/>
          <w:highlight w:val="yellow"/>
        </w:rPr>
        <w:t xml:space="preserve">from the microscope slide </w:t>
      </w:r>
      <w:r w:rsidR="00930D38" w:rsidRPr="00542CA4">
        <w:rPr>
          <w:rFonts w:ascii="Calibri" w:hAnsi="Calibri" w:cs="Calibri"/>
          <w:bCs/>
          <w:color w:val="000000" w:themeColor="text1"/>
          <w:sz w:val="24"/>
          <w:szCs w:val="24"/>
          <w:highlight w:val="yellow"/>
        </w:rPr>
        <w:t xml:space="preserve">to </w:t>
      </w:r>
      <w:r w:rsidR="00AC5CD6" w:rsidRPr="00542CA4">
        <w:rPr>
          <w:rFonts w:ascii="Calibri" w:hAnsi="Calibri" w:cs="Calibri"/>
          <w:bCs/>
          <w:color w:val="000000" w:themeColor="text1"/>
          <w:sz w:val="24"/>
          <w:szCs w:val="24"/>
          <w:highlight w:val="yellow"/>
        </w:rPr>
        <w:t xml:space="preserve">500 </w:t>
      </w:r>
      <w:r w:rsidR="00F648E0" w:rsidRPr="00542CA4">
        <w:rPr>
          <w:rFonts w:ascii="Calibri" w:hAnsi="Calibri" w:cs="Calibri"/>
          <w:bCs/>
          <w:color w:val="000000" w:themeColor="text1"/>
          <w:sz w:val="24"/>
          <w:szCs w:val="24"/>
          <w:highlight w:val="yellow"/>
        </w:rPr>
        <w:t>µ</w:t>
      </w:r>
      <w:r w:rsidR="00AC5CD6" w:rsidRPr="00542CA4">
        <w:rPr>
          <w:rFonts w:ascii="Calibri" w:hAnsi="Calibri" w:cs="Calibri"/>
          <w:bCs/>
          <w:color w:val="000000" w:themeColor="text1"/>
          <w:sz w:val="24"/>
          <w:szCs w:val="24"/>
          <w:highlight w:val="yellow"/>
        </w:rPr>
        <w:t xml:space="preserve">L of 0.05% PBS-T in one well of a </w:t>
      </w:r>
      <w:r w:rsidR="00930D38" w:rsidRPr="00542CA4">
        <w:rPr>
          <w:rFonts w:ascii="Calibri" w:hAnsi="Calibri" w:cs="Calibri"/>
          <w:bCs/>
          <w:color w:val="000000" w:themeColor="text1"/>
          <w:sz w:val="24"/>
          <w:szCs w:val="24"/>
          <w:highlight w:val="yellow"/>
        </w:rPr>
        <w:t xml:space="preserve">24-well plate and proceed with blocking and </w:t>
      </w:r>
      <w:r w:rsidR="00AC5CD6" w:rsidRPr="00542CA4">
        <w:rPr>
          <w:rFonts w:ascii="Calibri" w:hAnsi="Calibri" w:cs="Calibri"/>
          <w:bCs/>
          <w:color w:val="000000" w:themeColor="text1"/>
          <w:sz w:val="24"/>
          <w:szCs w:val="24"/>
          <w:highlight w:val="yellow"/>
        </w:rPr>
        <w:t>immuno</w:t>
      </w:r>
      <w:r w:rsidR="00930D38" w:rsidRPr="00542CA4">
        <w:rPr>
          <w:rFonts w:ascii="Calibri" w:hAnsi="Calibri" w:cs="Calibri"/>
          <w:bCs/>
          <w:color w:val="000000" w:themeColor="text1"/>
          <w:sz w:val="24"/>
          <w:szCs w:val="24"/>
          <w:highlight w:val="yellow"/>
        </w:rPr>
        <w:t>staining</w:t>
      </w:r>
      <w:r w:rsidR="007F13EA" w:rsidRPr="00542CA4">
        <w:rPr>
          <w:rFonts w:ascii="Calibri" w:hAnsi="Calibri" w:cs="Calibri"/>
          <w:bCs/>
          <w:color w:val="000000" w:themeColor="text1"/>
          <w:sz w:val="24"/>
          <w:szCs w:val="24"/>
          <w:highlight w:val="yellow"/>
        </w:rPr>
        <w:t xml:space="preserve"> (see </w:t>
      </w:r>
      <w:r w:rsidR="00E71CB9" w:rsidRPr="00542CA4">
        <w:rPr>
          <w:rFonts w:ascii="Calibri" w:hAnsi="Calibri" w:cs="Calibri"/>
          <w:bCs/>
          <w:color w:val="000000" w:themeColor="text1"/>
          <w:sz w:val="24"/>
          <w:szCs w:val="24"/>
          <w:highlight w:val="yellow"/>
        </w:rPr>
        <w:t xml:space="preserve">section </w:t>
      </w:r>
      <w:r w:rsidR="00033EDE" w:rsidRPr="00542CA4">
        <w:rPr>
          <w:rFonts w:ascii="Calibri" w:hAnsi="Calibri" w:cs="Calibri"/>
          <w:bCs/>
          <w:color w:val="000000" w:themeColor="text1"/>
          <w:sz w:val="24"/>
          <w:szCs w:val="24"/>
          <w:highlight w:val="yellow"/>
        </w:rPr>
        <w:t>4</w:t>
      </w:r>
      <w:r w:rsidR="00B7529B" w:rsidRPr="00542CA4">
        <w:rPr>
          <w:rFonts w:ascii="Calibri" w:hAnsi="Calibri" w:cs="Calibri"/>
          <w:bCs/>
          <w:color w:val="000000" w:themeColor="text1"/>
          <w:sz w:val="24"/>
          <w:szCs w:val="24"/>
          <w:highlight w:val="yellow"/>
        </w:rPr>
        <w:t xml:space="preserve"> </w:t>
      </w:r>
      <w:r w:rsidR="007F13EA" w:rsidRPr="00542CA4">
        <w:rPr>
          <w:rFonts w:ascii="Calibri" w:hAnsi="Calibri" w:cs="Calibri"/>
          <w:bCs/>
          <w:color w:val="000000" w:themeColor="text1"/>
          <w:sz w:val="24"/>
          <w:szCs w:val="24"/>
          <w:highlight w:val="yellow"/>
        </w:rPr>
        <w:t>below)</w:t>
      </w:r>
      <w:r w:rsidR="00930D38" w:rsidRPr="00542CA4">
        <w:rPr>
          <w:rFonts w:ascii="Calibri" w:hAnsi="Calibri" w:cs="Calibri"/>
          <w:bCs/>
          <w:color w:val="000000" w:themeColor="text1"/>
          <w:sz w:val="24"/>
          <w:szCs w:val="24"/>
          <w:highlight w:val="yellow"/>
        </w:rPr>
        <w:t>.</w:t>
      </w:r>
    </w:p>
    <w:p w14:paraId="42A5EBE8" w14:textId="77777777" w:rsidR="006E3889" w:rsidRPr="00A73641" w:rsidRDefault="006E3889" w:rsidP="00467C62">
      <w:pPr>
        <w:autoSpaceDE w:val="0"/>
        <w:autoSpaceDN w:val="0"/>
        <w:adjustRightInd w:val="0"/>
        <w:spacing w:line="0" w:lineRule="atLeast"/>
        <w:rPr>
          <w:rFonts w:asciiTheme="majorHAnsi" w:hAnsiTheme="majorHAnsi" w:cstheme="majorHAnsi"/>
          <w:b/>
          <w:color w:val="000000" w:themeColor="text1"/>
        </w:rPr>
      </w:pPr>
    </w:p>
    <w:p w14:paraId="533C8BEF" w14:textId="7F5F8C2E" w:rsidR="0054709E" w:rsidRPr="00A73641" w:rsidRDefault="00E87B88" w:rsidP="00467C62">
      <w:pPr>
        <w:pStyle w:val="ListParagraph"/>
        <w:widowControl w:val="0"/>
        <w:numPr>
          <w:ilvl w:val="0"/>
          <w:numId w:val="23"/>
        </w:numPr>
        <w:autoSpaceDE w:val="0"/>
        <w:autoSpaceDN w:val="0"/>
        <w:adjustRightInd w:val="0"/>
        <w:spacing w:after="0" w:line="0" w:lineRule="atLeast"/>
        <w:ind w:left="0" w:firstLine="0"/>
        <w:jc w:val="both"/>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Hemithorax</w:t>
      </w:r>
      <w:r w:rsidR="0054709E" w:rsidRPr="00A73641">
        <w:rPr>
          <w:rFonts w:asciiTheme="majorHAnsi" w:hAnsiTheme="majorHAnsi" w:cstheme="majorHAnsi"/>
          <w:b/>
          <w:color w:val="000000" w:themeColor="text1"/>
          <w:sz w:val="24"/>
          <w:szCs w:val="24"/>
        </w:rPr>
        <w:t xml:space="preserve"> dissection of late pupal IFM</w:t>
      </w:r>
      <w:r w:rsidR="008F2321" w:rsidRPr="00A73641">
        <w:rPr>
          <w:rFonts w:asciiTheme="majorHAnsi" w:hAnsiTheme="majorHAnsi" w:cstheme="majorHAnsi"/>
          <w:b/>
          <w:color w:val="000000" w:themeColor="text1"/>
          <w:sz w:val="24"/>
          <w:szCs w:val="24"/>
        </w:rPr>
        <w:t xml:space="preserve"> (</w:t>
      </w:r>
      <w:r w:rsidR="00A5452F">
        <w:rPr>
          <w:rFonts w:asciiTheme="majorHAnsi" w:hAnsiTheme="majorHAnsi" w:cstheme="majorHAnsi"/>
          <w:b/>
          <w:color w:val="000000" w:themeColor="text1"/>
          <w:sz w:val="24"/>
          <w:szCs w:val="24"/>
        </w:rPr>
        <w:t>~</w:t>
      </w:r>
      <w:r w:rsidR="008F2321" w:rsidRPr="00A73641">
        <w:rPr>
          <w:rFonts w:asciiTheme="majorHAnsi" w:hAnsiTheme="majorHAnsi" w:cstheme="majorHAnsi"/>
          <w:b/>
          <w:color w:val="000000" w:themeColor="text1"/>
          <w:sz w:val="24"/>
          <w:szCs w:val="24"/>
        </w:rPr>
        <w:t>48 h to 96 h APF)</w:t>
      </w:r>
      <w:r w:rsidR="00DA3ED2">
        <w:rPr>
          <w:rFonts w:asciiTheme="majorHAnsi" w:hAnsiTheme="majorHAnsi" w:cstheme="majorHAnsi"/>
          <w:b/>
          <w:color w:val="000000" w:themeColor="text1"/>
          <w:sz w:val="24"/>
          <w:szCs w:val="24"/>
        </w:rPr>
        <w:t xml:space="preserve"> (Figure 2, Figure 3)</w:t>
      </w:r>
    </w:p>
    <w:p w14:paraId="2175440F" w14:textId="2528DD5B" w:rsidR="006E3889" w:rsidRPr="00A73641" w:rsidRDefault="006E3889" w:rsidP="00467C62">
      <w:pPr>
        <w:autoSpaceDE w:val="0"/>
        <w:autoSpaceDN w:val="0"/>
        <w:adjustRightInd w:val="0"/>
        <w:spacing w:line="0" w:lineRule="atLeast"/>
        <w:rPr>
          <w:rFonts w:asciiTheme="majorHAnsi" w:hAnsiTheme="majorHAnsi" w:cstheme="majorHAnsi"/>
          <w:b/>
          <w:color w:val="000000" w:themeColor="text1"/>
        </w:rPr>
      </w:pPr>
    </w:p>
    <w:p w14:paraId="2B7A9274" w14:textId="28B975C0" w:rsidR="00623724" w:rsidRPr="00A73641" w:rsidRDefault="00BB05E4"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A73641">
        <w:rPr>
          <w:rFonts w:ascii="Calibri" w:hAnsi="Calibri" w:cs="Calibri"/>
          <w:bCs/>
          <w:color w:val="000000" w:themeColor="text1"/>
          <w:sz w:val="24"/>
          <w:szCs w:val="24"/>
        </w:rPr>
        <w:t xml:space="preserve">Stage pupae of </w:t>
      </w:r>
      <w:r w:rsidR="00FF34D0" w:rsidRPr="00A73641">
        <w:rPr>
          <w:rFonts w:ascii="Calibri" w:hAnsi="Calibri" w:cs="Calibri"/>
          <w:bCs/>
          <w:color w:val="000000" w:themeColor="text1"/>
          <w:sz w:val="24"/>
          <w:szCs w:val="24"/>
        </w:rPr>
        <w:t>the desired genotype and age</w:t>
      </w:r>
      <w:r w:rsidR="00B41DB0" w:rsidRPr="00A73641">
        <w:rPr>
          <w:rFonts w:ascii="Calibri" w:hAnsi="Calibri" w:cs="Calibri"/>
          <w:bCs/>
          <w:color w:val="000000" w:themeColor="text1"/>
          <w:sz w:val="24"/>
          <w:szCs w:val="24"/>
        </w:rPr>
        <w:t xml:space="preserve"> to the </w:t>
      </w:r>
      <w:r w:rsidR="00AE7617" w:rsidRPr="00A73641">
        <w:rPr>
          <w:rFonts w:ascii="Calibri" w:hAnsi="Calibri" w:cs="Calibri"/>
          <w:bCs/>
          <w:color w:val="000000" w:themeColor="text1"/>
          <w:sz w:val="24"/>
          <w:szCs w:val="24"/>
        </w:rPr>
        <w:t xml:space="preserve">selected </w:t>
      </w:r>
      <w:r w:rsidR="00B41DB0" w:rsidRPr="00A73641">
        <w:rPr>
          <w:rFonts w:ascii="Calibri" w:hAnsi="Calibri" w:cs="Calibri"/>
          <w:bCs/>
          <w:color w:val="000000" w:themeColor="text1"/>
          <w:sz w:val="24"/>
          <w:szCs w:val="24"/>
        </w:rPr>
        <w:t>point in pupal development</w:t>
      </w:r>
      <w:r w:rsidR="00BE7403">
        <w:rPr>
          <w:rFonts w:ascii="Calibri" w:hAnsi="Calibri" w:cs="Calibri"/>
          <w:bCs/>
          <w:color w:val="000000" w:themeColor="text1"/>
          <w:sz w:val="24"/>
          <w:szCs w:val="24"/>
        </w:rPr>
        <w:t xml:space="preserve"> (</w:t>
      </w:r>
      <w:r w:rsidR="00BE7403">
        <w:rPr>
          <w:rFonts w:ascii="Calibri" w:hAnsi="Calibri" w:cs="Calibri"/>
          <w:b/>
          <w:color w:val="000000" w:themeColor="text1"/>
          <w:sz w:val="24"/>
          <w:szCs w:val="24"/>
        </w:rPr>
        <w:t>Figure 2</w:t>
      </w:r>
      <w:r w:rsidR="00BE7403">
        <w:rPr>
          <w:rFonts w:ascii="Calibri" w:hAnsi="Calibri" w:cs="Calibri"/>
          <w:bCs/>
          <w:color w:val="000000" w:themeColor="text1"/>
          <w:sz w:val="24"/>
          <w:szCs w:val="24"/>
        </w:rPr>
        <w:t>)</w:t>
      </w:r>
      <w:r w:rsidR="009E6610">
        <w:rPr>
          <w:rFonts w:ascii="Calibri" w:hAnsi="Calibri" w:cs="Calibri"/>
          <w:bCs/>
          <w:color w:val="000000" w:themeColor="text1"/>
          <w:sz w:val="24"/>
          <w:szCs w:val="24"/>
        </w:rPr>
        <w:t>.</w:t>
      </w:r>
      <w:r w:rsidRPr="00A73641">
        <w:rPr>
          <w:rFonts w:ascii="Calibri" w:hAnsi="Calibri" w:cs="Calibri"/>
          <w:bCs/>
          <w:color w:val="000000" w:themeColor="text1"/>
          <w:sz w:val="24"/>
          <w:szCs w:val="24"/>
        </w:rPr>
        <w:t xml:space="preserve"> </w:t>
      </w:r>
      <w:r w:rsidR="00F919E8" w:rsidRPr="00A73641">
        <w:rPr>
          <w:rFonts w:ascii="Calibri" w:hAnsi="Calibri" w:cs="Calibri"/>
          <w:bCs/>
          <w:color w:val="000000" w:themeColor="text1"/>
          <w:sz w:val="24"/>
          <w:szCs w:val="24"/>
        </w:rPr>
        <w:t>C</w:t>
      </w:r>
      <w:r w:rsidR="00B41DB0" w:rsidRPr="00A73641">
        <w:rPr>
          <w:rFonts w:ascii="Calibri" w:hAnsi="Calibri" w:cs="Calibri"/>
          <w:bCs/>
          <w:color w:val="000000" w:themeColor="text1"/>
          <w:sz w:val="24"/>
          <w:szCs w:val="24"/>
        </w:rPr>
        <w:t>ollect male or female white pre-pupae (</w:t>
      </w:r>
      <w:r w:rsidR="00B41DB0" w:rsidRPr="00A73641">
        <w:rPr>
          <w:rFonts w:ascii="Calibri" w:hAnsi="Calibri" w:cs="Calibri"/>
          <w:b/>
          <w:color w:val="000000" w:themeColor="text1"/>
          <w:sz w:val="24"/>
          <w:szCs w:val="24"/>
        </w:rPr>
        <w:t>Figure 2</w:t>
      </w:r>
      <w:proofErr w:type="gramStart"/>
      <w:r w:rsidR="00B41DB0" w:rsidRPr="00A73641">
        <w:rPr>
          <w:rFonts w:ascii="Calibri" w:hAnsi="Calibri" w:cs="Calibri"/>
          <w:b/>
          <w:color w:val="000000" w:themeColor="text1"/>
          <w:sz w:val="24"/>
          <w:szCs w:val="24"/>
        </w:rPr>
        <w:t>A</w:t>
      </w:r>
      <w:r w:rsidR="00E71CB9" w:rsidRPr="00467C62">
        <w:rPr>
          <w:rFonts w:ascii="Calibri" w:hAnsi="Calibri" w:cs="Calibri"/>
          <w:bCs/>
          <w:color w:val="000000" w:themeColor="text1"/>
          <w:sz w:val="24"/>
          <w:szCs w:val="24"/>
        </w:rPr>
        <w:t>,</w:t>
      </w:r>
      <w:r w:rsidR="00B41DB0" w:rsidRPr="00A73641">
        <w:rPr>
          <w:rFonts w:ascii="Calibri" w:hAnsi="Calibri" w:cs="Calibri"/>
          <w:b/>
          <w:color w:val="000000" w:themeColor="text1"/>
          <w:sz w:val="24"/>
          <w:szCs w:val="24"/>
        </w:rPr>
        <w:t>B</w:t>
      </w:r>
      <w:proofErr w:type="gramEnd"/>
      <w:r w:rsidR="00B41DB0" w:rsidRPr="00A73641">
        <w:rPr>
          <w:rFonts w:ascii="Calibri" w:hAnsi="Calibri" w:cs="Calibri"/>
          <w:bCs/>
          <w:color w:val="000000" w:themeColor="text1"/>
          <w:sz w:val="24"/>
          <w:szCs w:val="24"/>
        </w:rPr>
        <w:t xml:space="preserve">) using a damp paintbrush and </w:t>
      </w:r>
      <w:r w:rsidR="00391D86">
        <w:rPr>
          <w:rFonts w:ascii="Calibri" w:hAnsi="Calibri" w:cs="Calibri"/>
          <w:bCs/>
          <w:color w:val="000000" w:themeColor="text1"/>
          <w:sz w:val="24"/>
          <w:szCs w:val="24"/>
        </w:rPr>
        <w:t>incubate</w:t>
      </w:r>
      <w:r w:rsidR="00B41DB0" w:rsidRPr="00A73641">
        <w:rPr>
          <w:rFonts w:ascii="Calibri" w:hAnsi="Calibri" w:cs="Calibri"/>
          <w:bCs/>
          <w:color w:val="000000" w:themeColor="text1"/>
          <w:sz w:val="24"/>
          <w:szCs w:val="24"/>
        </w:rPr>
        <w:t xml:space="preserve"> on wetted filter paper in a 60 mm cell culture dish.</w:t>
      </w:r>
      <w:r w:rsidR="009E6610">
        <w:rPr>
          <w:rFonts w:ascii="Calibri" w:hAnsi="Calibri" w:cs="Calibri"/>
          <w:bCs/>
          <w:color w:val="000000" w:themeColor="text1"/>
          <w:sz w:val="24"/>
          <w:szCs w:val="24"/>
        </w:rPr>
        <w:t xml:space="preserve"> Pupal staging and removal from the pupal case </w:t>
      </w:r>
      <w:r w:rsidR="003E153B">
        <w:rPr>
          <w:rFonts w:ascii="Calibri" w:hAnsi="Calibri" w:cs="Calibri"/>
          <w:bCs/>
          <w:color w:val="000000" w:themeColor="text1"/>
          <w:sz w:val="24"/>
          <w:szCs w:val="24"/>
        </w:rPr>
        <w:t>has been</w:t>
      </w:r>
      <w:r w:rsidR="009E6610" w:rsidRPr="00A73641">
        <w:rPr>
          <w:rFonts w:ascii="Calibri" w:hAnsi="Calibri" w:cs="Calibri"/>
          <w:bCs/>
          <w:color w:val="000000" w:themeColor="text1"/>
          <w:sz w:val="24"/>
          <w:szCs w:val="24"/>
        </w:rPr>
        <w:t xml:space="preserve"> described previously</w:t>
      </w:r>
      <w:r w:rsidR="009E6610" w:rsidRPr="00A73641">
        <w:rPr>
          <w:rFonts w:ascii="Calibri" w:hAnsi="Calibri" w:cs="Calibri"/>
          <w:bCs/>
          <w:color w:val="000000" w:themeColor="text1"/>
          <w:sz w:val="24"/>
          <w:szCs w:val="24"/>
        </w:rPr>
        <w:fldChar w:fldCharType="begin"/>
      </w:r>
      <w:r w:rsidR="003E153B">
        <w:rPr>
          <w:rFonts w:ascii="Calibri" w:hAnsi="Calibri" w:cs="Calibri"/>
          <w:bCs/>
          <w:color w:val="000000" w:themeColor="text1"/>
          <w:sz w:val="24"/>
          <w:szCs w:val="24"/>
        </w:rPr>
        <w:instrText xml:space="preserve"> ADDIN ZOTERO_ITEM CSL_CITATION {"citationID":"9tFShD4V","properties":{"formattedCitation":"\\super 20, 26\\nosupersub{}","plainCitation":"20, 26","noteIndex":0},"citationItems":[{"id":630,"uris":["http://zotero.org/users/10474248/items/ERFZX2VJ"],"itemData":{"id":630,"type":"article-journal","abstract":"The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381,"uris":["http://zotero.org/users/10474248/items/YCRKA3AR"],"itemData":{"id":381,"type":"article-journal","abstract":"Drosophila flight muscle is a powerful model to study diverse processes such as transcriptional regulation, alternative splicing, metabolism, and mechanobiology, which all influence muscle development and myofibrillogenesis. Omics data, such as those generated by mass spectrometry or deep sequencing, can provide important mechanistic insights into these biological processes. For such approaches, it is beneficial to analyze tissue-specific samples to increase both selectivity and specificity of the omics fingerprints. Here we present a protocol for dissection of fluorescent-labeled flight muscle from live pupae to generate highly enriched muscle samples for omics applications. We first describe how to dissect flight muscles at early pupal stages (&lt;48 h after puparium formation [APF]), when the muscles are discernable by green fluorescent protein (GFP) labeling. We then describe how to dissect muscles from late pupae (&gt;48 h APF) or adults, when muscles are distinguishable under a dissecting microscope. The accompanying video protocol will make these technically demanding dissections more widely accessible to the muscle and Drosophila research communities. For RNA applications, we assay the quantity and quality of RNA that can be isolated at different time points and with different approaches. We further show that Bruno1 (Bru1) is necessary for a temporal shift in myosin heavy chain (Mhc) splicing, demonstrating that dissected muscles can be used for mRNA-Seq, mass spectrometry, and reverse transcription polymerase chain reaction (RT-PCR) applications. This dissection protocol will help promote tissue-specific omics analyses and can be generally applied to study multiple biological aspects of myogenesis.","container-title":"Journal of Visualized Experiments: JoVE","DOI":"10.3791/60309","ISSN":"1940-087X","issue":"152","journalAbbreviation":"J Vis Exp","language":"eng","license":"All rights reserved","note":"PMID: 31680668","source":"PubMed","title":"Dissection of Drosophila melanogaster Flight Muscles for Omics Approaches","author":[{"family":"Kao","given":"Shao-Yen"},{"family":"Nikonova","given":"Elena"},{"family":"Ravichandran","given":"Keshika"},{"family":"Spletter","given":"Maria L."}],"issued":{"date-parts":[["2019",10,17]]}}}],"schema":"https://github.com/citation-style-language/schema/raw/master/csl-citation.json"} </w:instrText>
      </w:r>
      <w:r w:rsidR="009E6610" w:rsidRPr="00A73641">
        <w:rPr>
          <w:rFonts w:ascii="Calibri" w:hAnsi="Calibri" w:cs="Calibri"/>
          <w:bCs/>
          <w:color w:val="000000" w:themeColor="text1"/>
          <w:sz w:val="24"/>
          <w:szCs w:val="24"/>
        </w:rPr>
        <w:fldChar w:fldCharType="separate"/>
      </w:r>
      <w:r w:rsidR="003E153B" w:rsidRPr="003E153B">
        <w:rPr>
          <w:rFonts w:ascii="Calibri" w:hAnsi="Calibri" w:cs="Calibri"/>
          <w:color w:val="000000"/>
          <w:sz w:val="24"/>
          <w:vertAlign w:val="superscript"/>
        </w:rPr>
        <w:t>20,26</w:t>
      </w:r>
      <w:r w:rsidR="009E6610" w:rsidRPr="00A73641">
        <w:rPr>
          <w:rFonts w:ascii="Calibri" w:hAnsi="Calibri" w:cs="Calibri"/>
          <w:bCs/>
          <w:color w:val="000000" w:themeColor="text1"/>
          <w:sz w:val="24"/>
          <w:szCs w:val="24"/>
        </w:rPr>
        <w:fldChar w:fldCharType="end"/>
      </w:r>
      <w:r w:rsidR="009E6610" w:rsidRPr="00A73641">
        <w:rPr>
          <w:rFonts w:ascii="Calibri" w:hAnsi="Calibri" w:cs="Calibri"/>
          <w:bCs/>
          <w:color w:val="000000" w:themeColor="text1"/>
          <w:sz w:val="24"/>
          <w:szCs w:val="24"/>
        </w:rPr>
        <w:t>.</w:t>
      </w:r>
    </w:p>
    <w:p w14:paraId="1E189A93" w14:textId="77777777" w:rsidR="00B41DB0" w:rsidRPr="00A73641" w:rsidRDefault="00B41DB0" w:rsidP="00467C62">
      <w:pPr>
        <w:autoSpaceDE w:val="0"/>
        <w:autoSpaceDN w:val="0"/>
        <w:adjustRightInd w:val="0"/>
        <w:spacing w:line="0" w:lineRule="atLeast"/>
        <w:rPr>
          <w:bCs/>
          <w:color w:val="000000" w:themeColor="text1"/>
        </w:rPr>
      </w:pPr>
    </w:p>
    <w:p w14:paraId="4498F585" w14:textId="0BDC9C64" w:rsidR="00B41DB0" w:rsidRPr="00A73641" w:rsidRDefault="00B41DB0" w:rsidP="00467C62">
      <w:pPr>
        <w:autoSpaceDE w:val="0"/>
        <w:autoSpaceDN w:val="0"/>
        <w:adjustRightInd w:val="0"/>
        <w:spacing w:line="0" w:lineRule="atLeast"/>
        <w:rPr>
          <w:bCs/>
          <w:color w:val="000000" w:themeColor="text1"/>
        </w:rPr>
      </w:pPr>
      <w:r w:rsidRPr="00A73641">
        <w:rPr>
          <w:bCs/>
          <w:color w:val="000000" w:themeColor="text1"/>
        </w:rPr>
        <w:t xml:space="preserve">NOTE: </w:t>
      </w:r>
      <w:r w:rsidR="00F96FBE" w:rsidRPr="00A73641">
        <w:rPr>
          <w:bCs/>
          <w:color w:val="000000" w:themeColor="text1"/>
        </w:rPr>
        <w:t xml:space="preserve">Pupae </w:t>
      </w:r>
      <w:r w:rsidR="0031773A" w:rsidRPr="00A73641">
        <w:rPr>
          <w:bCs/>
          <w:color w:val="000000" w:themeColor="text1"/>
        </w:rPr>
        <w:t xml:space="preserve">undergo multiple morphological changes </w:t>
      </w:r>
      <w:r w:rsidR="00F96FBE" w:rsidRPr="00A73641">
        <w:rPr>
          <w:bCs/>
          <w:color w:val="000000" w:themeColor="text1"/>
        </w:rPr>
        <w:t xml:space="preserve">as they age, </w:t>
      </w:r>
      <w:r w:rsidR="00BE7403">
        <w:rPr>
          <w:bCs/>
          <w:color w:val="000000" w:themeColor="text1"/>
        </w:rPr>
        <w:t>such as</w:t>
      </w:r>
      <w:r w:rsidR="00F96FBE" w:rsidRPr="00A73641">
        <w:rPr>
          <w:bCs/>
          <w:color w:val="000000" w:themeColor="text1"/>
        </w:rPr>
        <w:t xml:space="preserve"> head eversion</w:t>
      </w:r>
      <w:r w:rsidR="00B22119">
        <w:rPr>
          <w:bCs/>
          <w:color w:val="000000" w:themeColor="text1"/>
        </w:rPr>
        <w:t xml:space="preserve"> </w:t>
      </w:r>
      <w:r w:rsidR="00F96FBE" w:rsidRPr="00A73641">
        <w:rPr>
          <w:bCs/>
          <w:color w:val="000000" w:themeColor="text1"/>
        </w:rPr>
        <w:t xml:space="preserve">and </w:t>
      </w:r>
      <w:r w:rsidR="00F96FBE" w:rsidRPr="00A73641">
        <w:rPr>
          <w:bCs/>
          <w:color w:val="000000" w:themeColor="text1"/>
        </w:rPr>
        <w:lastRenderedPageBreak/>
        <w:t>pigmentation of the pupal case, eyes, and bristles</w:t>
      </w:r>
      <w:r w:rsidR="002733A0">
        <w:rPr>
          <w:bCs/>
          <w:color w:val="000000" w:themeColor="text1"/>
        </w:rPr>
        <w:fldChar w:fldCharType="begin"/>
      </w:r>
      <w:r w:rsidR="00366099">
        <w:rPr>
          <w:bCs/>
          <w:color w:val="000000" w:themeColor="text1"/>
        </w:rPr>
        <w:instrText xml:space="preserve"> ADDIN ZOTERO_ITEM CSL_CITATION {"citationID":"oTwjzABE","properties":{"formattedCitation":"\\super 19, 41\\nosupersub{}","plainCitation":"19, 41","noteIndex":0},"citationItems":[{"id":2962,"uris":["http://zotero.org/users/10474248/items/HP6VW8C6"],"itemData":{"id":2962,"type":"book","abstract":"The Atlas of Drosophila Morphology: Wild-type and Classical Mutants is the guide every Drosophila researcher wished they had when first learning genet","edition":"1st","ISBN":"978-0-12-384688-4","language":"en-US","number-of-pages":"242","publisher":"Academic Press","source":"shop.elsevier.com","title":"Atlas of Drosophila Morphology","URL":"https://shop.elsevier.com/books/atlas-of-drosophila-morphology/chyb/978-0-12-384688-4","author":[{"family":"Chyb","given":"Sylwester"},{"family":"Gompel","given":"Nicholas"}],"accessed":{"date-parts":[["2025",7,8]]},"issued":{"date-parts":[["2013",5,2]]}}},{"id":2963,"uris":["http://zotero.org/users/10474248/items/XRBQV7XR"],"itemData":{"id":2963,"type":"article-journal","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animals.","container-title":"Journal of Embryology and Experimental Morphology","ISSN":"0022-0752","journalAbbreviation":"J Embryol Exp Morphol","language":"eng","note":"PMID: 6802923","page":"57-80","source":"PubMed","title":"Staging the metamorphosis of Drosophila melanogaster","volume":"66","author":[{"family":"Bainbridge","given":"S. P."},{"family":"Bownes","given":"M."}],"issued":{"date-parts":[["1981",12]]}}}],"schema":"https://github.com/citation-style-language/schema/raw/master/csl-citation.json"} </w:instrText>
      </w:r>
      <w:r w:rsidR="002733A0">
        <w:rPr>
          <w:bCs/>
          <w:color w:val="000000" w:themeColor="text1"/>
        </w:rPr>
        <w:fldChar w:fldCharType="separate"/>
      </w:r>
      <w:r w:rsidR="00366099" w:rsidRPr="00366099">
        <w:rPr>
          <w:color w:val="000000"/>
          <w:vertAlign w:val="superscript"/>
        </w:rPr>
        <w:t>19,41</w:t>
      </w:r>
      <w:r w:rsidR="002733A0">
        <w:rPr>
          <w:bCs/>
          <w:color w:val="000000" w:themeColor="text1"/>
        </w:rPr>
        <w:fldChar w:fldCharType="end"/>
      </w:r>
      <w:r w:rsidR="00BE7403">
        <w:rPr>
          <w:bCs/>
          <w:color w:val="000000" w:themeColor="text1"/>
        </w:rPr>
        <w:t xml:space="preserve"> </w:t>
      </w:r>
      <w:r w:rsidR="00F96FBE" w:rsidRPr="00A73641">
        <w:rPr>
          <w:bCs/>
          <w:color w:val="000000" w:themeColor="text1"/>
        </w:rPr>
        <w:t>(</w:t>
      </w:r>
      <w:r w:rsidR="00F96FBE" w:rsidRPr="00A73641">
        <w:rPr>
          <w:b/>
          <w:color w:val="000000" w:themeColor="text1"/>
        </w:rPr>
        <w:t>Figure 2C</w:t>
      </w:r>
      <w:r w:rsidR="00F96FBE" w:rsidRPr="00A73641">
        <w:rPr>
          <w:bCs/>
          <w:color w:val="000000" w:themeColor="text1"/>
        </w:rPr>
        <w:t xml:space="preserve">). </w:t>
      </w:r>
      <w:r w:rsidR="00B4151D">
        <w:rPr>
          <w:bCs/>
          <w:color w:val="000000" w:themeColor="text1"/>
        </w:rPr>
        <w:t>T</w:t>
      </w:r>
      <w:r w:rsidR="0031773A" w:rsidRPr="00A73641">
        <w:rPr>
          <w:bCs/>
          <w:color w:val="000000" w:themeColor="text1"/>
        </w:rPr>
        <w:t xml:space="preserve">hese </w:t>
      </w:r>
      <w:r w:rsidR="004A2F6F">
        <w:rPr>
          <w:bCs/>
          <w:color w:val="000000" w:themeColor="text1"/>
        </w:rPr>
        <w:t xml:space="preserve">morphological </w:t>
      </w:r>
      <w:r w:rsidR="0031773A" w:rsidRPr="00A73641">
        <w:rPr>
          <w:bCs/>
          <w:color w:val="000000" w:themeColor="text1"/>
        </w:rPr>
        <w:t xml:space="preserve">features can be used </w:t>
      </w:r>
      <w:r w:rsidR="00B4151D">
        <w:rPr>
          <w:bCs/>
          <w:color w:val="000000" w:themeColor="text1"/>
        </w:rPr>
        <w:t xml:space="preserve">as a rough guide </w:t>
      </w:r>
      <w:r w:rsidR="0031773A" w:rsidRPr="00A73641">
        <w:rPr>
          <w:bCs/>
          <w:color w:val="000000" w:themeColor="text1"/>
        </w:rPr>
        <w:t xml:space="preserve">to identify </w:t>
      </w:r>
      <w:r w:rsidR="00B4151D">
        <w:rPr>
          <w:bCs/>
          <w:color w:val="000000" w:themeColor="text1"/>
        </w:rPr>
        <w:t xml:space="preserve">the age of a pupa </w:t>
      </w:r>
      <w:r w:rsidR="0031773A" w:rsidRPr="00A73641">
        <w:rPr>
          <w:bCs/>
          <w:color w:val="000000" w:themeColor="text1"/>
        </w:rPr>
        <w:t>(</w:t>
      </w:r>
      <w:r w:rsidR="0031773A" w:rsidRPr="00A73641">
        <w:rPr>
          <w:b/>
          <w:color w:val="000000" w:themeColor="text1"/>
        </w:rPr>
        <w:t>Figure 2D-E</w:t>
      </w:r>
      <w:r w:rsidR="0031773A" w:rsidRPr="00A73641">
        <w:rPr>
          <w:bCs/>
          <w:color w:val="000000" w:themeColor="text1"/>
        </w:rPr>
        <w:t>)</w:t>
      </w:r>
      <w:r w:rsidR="00B4151D">
        <w:rPr>
          <w:bCs/>
          <w:color w:val="000000" w:themeColor="text1"/>
        </w:rPr>
        <w:t xml:space="preserve"> </w:t>
      </w:r>
      <w:r w:rsidR="00FB7CFC">
        <w:rPr>
          <w:bCs/>
          <w:color w:val="000000" w:themeColor="text1"/>
        </w:rPr>
        <w:t xml:space="preserve">and </w:t>
      </w:r>
      <w:r w:rsidR="00B4151D">
        <w:rPr>
          <w:bCs/>
          <w:color w:val="000000" w:themeColor="text1"/>
        </w:rPr>
        <w:t>to identify pupae that fail to develop normally</w:t>
      </w:r>
      <w:r w:rsidR="00FB7CFC">
        <w:rPr>
          <w:bCs/>
          <w:color w:val="000000" w:themeColor="text1"/>
        </w:rPr>
        <w:t xml:space="preserve"> </w:t>
      </w:r>
      <w:r w:rsidR="00FB7CFC">
        <w:rPr>
          <w:color w:val="202124"/>
          <w:shd w:val="clear" w:color="auto" w:fill="FFFFFF"/>
        </w:rPr>
        <w:t>(</w:t>
      </w:r>
      <w:r w:rsidR="00FB7CFC" w:rsidRPr="00AB3A79">
        <w:rPr>
          <w:b/>
          <w:bCs/>
          <w:color w:val="202124"/>
          <w:shd w:val="clear" w:color="auto" w:fill="FFFFFF"/>
        </w:rPr>
        <w:t xml:space="preserve">Figure </w:t>
      </w:r>
      <w:r w:rsidR="00FB7CFC">
        <w:rPr>
          <w:b/>
          <w:bCs/>
          <w:color w:val="202124"/>
          <w:shd w:val="clear" w:color="auto" w:fill="FFFFFF"/>
        </w:rPr>
        <w:t>2F</w:t>
      </w:r>
      <w:r w:rsidR="00FB7CFC">
        <w:rPr>
          <w:color w:val="202124"/>
          <w:shd w:val="clear" w:color="auto" w:fill="FFFFFF"/>
        </w:rPr>
        <w:t>)</w:t>
      </w:r>
      <w:r w:rsidR="00B4151D">
        <w:rPr>
          <w:bCs/>
          <w:color w:val="000000" w:themeColor="text1"/>
        </w:rPr>
        <w:t xml:space="preserve">. </w:t>
      </w:r>
      <w:r w:rsidR="002D561F">
        <w:rPr>
          <w:bCs/>
          <w:color w:val="000000" w:themeColor="text1"/>
        </w:rPr>
        <w:t xml:space="preserve">However, </w:t>
      </w:r>
      <w:r w:rsidR="00691227">
        <w:rPr>
          <w:bCs/>
          <w:color w:val="000000" w:themeColor="text1"/>
        </w:rPr>
        <w:t>to ensure an accurate staging timeline</w:t>
      </w:r>
      <w:r w:rsidR="00691227" w:rsidRPr="00A73641">
        <w:rPr>
          <w:bCs/>
          <w:color w:val="000000" w:themeColor="text1"/>
        </w:rPr>
        <w:t xml:space="preserve">, </w:t>
      </w:r>
      <w:r w:rsidR="00CE4EA9">
        <w:rPr>
          <w:bCs/>
          <w:color w:val="000000" w:themeColor="text1"/>
        </w:rPr>
        <w:t>it is</w:t>
      </w:r>
      <w:r w:rsidR="00CE4EA9" w:rsidRPr="00A73641">
        <w:rPr>
          <w:bCs/>
          <w:color w:val="000000" w:themeColor="text1"/>
        </w:rPr>
        <w:t xml:space="preserve"> </w:t>
      </w:r>
      <w:r w:rsidR="0031773A" w:rsidRPr="00A73641">
        <w:rPr>
          <w:bCs/>
          <w:color w:val="000000" w:themeColor="text1"/>
        </w:rPr>
        <w:t>recommend</w:t>
      </w:r>
      <w:r w:rsidR="00CE4EA9">
        <w:rPr>
          <w:bCs/>
          <w:color w:val="000000" w:themeColor="text1"/>
        </w:rPr>
        <w:t>ed to</w:t>
      </w:r>
      <w:r w:rsidR="0031773A" w:rsidRPr="00A73641">
        <w:rPr>
          <w:bCs/>
          <w:color w:val="000000" w:themeColor="text1"/>
        </w:rPr>
        <w:t xml:space="preserve"> collect </w:t>
      </w:r>
      <w:r w:rsidR="009C2317" w:rsidRPr="00A73641">
        <w:rPr>
          <w:bCs/>
          <w:color w:val="000000" w:themeColor="text1"/>
        </w:rPr>
        <w:t>white pre-</w:t>
      </w:r>
      <w:r w:rsidR="0031773A" w:rsidRPr="00A73641">
        <w:rPr>
          <w:bCs/>
          <w:color w:val="000000" w:themeColor="text1"/>
        </w:rPr>
        <w:t xml:space="preserve">pupae </w:t>
      </w:r>
      <w:r w:rsidR="008F2321" w:rsidRPr="00A73641">
        <w:rPr>
          <w:bCs/>
          <w:color w:val="000000" w:themeColor="text1"/>
        </w:rPr>
        <w:t>in</w:t>
      </w:r>
      <w:r w:rsidR="0031773A" w:rsidRPr="00A73641">
        <w:rPr>
          <w:bCs/>
          <w:color w:val="000000" w:themeColor="text1"/>
        </w:rPr>
        <w:t xml:space="preserve"> </w:t>
      </w:r>
      <w:r w:rsidR="00053851">
        <w:rPr>
          <w:bCs/>
          <w:color w:val="000000" w:themeColor="text1"/>
        </w:rPr>
        <w:t xml:space="preserve">narrow </w:t>
      </w:r>
      <w:r w:rsidR="008F2321" w:rsidRPr="00A73641">
        <w:rPr>
          <w:bCs/>
          <w:color w:val="000000" w:themeColor="text1"/>
        </w:rPr>
        <w:t>time windows</w:t>
      </w:r>
      <w:r w:rsidR="00053851">
        <w:rPr>
          <w:bCs/>
          <w:color w:val="000000" w:themeColor="text1"/>
        </w:rPr>
        <w:t>, for example staging every 30</w:t>
      </w:r>
      <w:r w:rsidR="00ED745D">
        <w:rPr>
          <w:bCs/>
          <w:color w:val="000000" w:themeColor="text1"/>
        </w:rPr>
        <w:t xml:space="preserve"> min</w:t>
      </w:r>
      <w:r w:rsidR="00053851">
        <w:rPr>
          <w:bCs/>
          <w:color w:val="000000" w:themeColor="text1"/>
        </w:rPr>
        <w:t xml:space="preserve"> or </w:t>
      </w:r>
      <w:r w:rsidR="008766F3">
        <w:rPr>
          <w:bCs/>
          <w:color w:val="000000" w:themeColor="text1"/>
        </w:rPr>
        <w:t xml:space="preserve">every </w:t>
      </w:r>
      <w:r w:rsidR="00053851">
        <w:rPr>
          <w:bCs/>
          <w:color w:val="000000" w:themeColor="text1"/>
        </w:rPr>
        <w:t>2</w:t>
      </w:r>
      <w:r w:rsidR="00ED745D">
        <w:rPr>
          <w:bCs/>
          <w:color w:val="000000" w:themeColor="text1"/>
        </w:rPr>
        <w:t xml:space="preserve"> h</w:t>
      </w:r>
      <w:r w:rsidR="0031773A" w:rsidRPr="00A73641">
        <w:rPr>
          <w:bCs/>
          <w:color w:val="000000" w:themeColor="text1"/>
        </w:rPr>
        <w:t>.</w:t>
      </w:r>
      <w:r w:rsidR="00401185">
        <w:rPr>
          <w:bCs/>
          <w:color w:val="000000" w:themeColor="text1"/>
        </w:rPr>
        <w:t xml:space="preserve"> </w:t>
      </w:r>
      <w:r w:rsidR="00806CD4">
        <w:rPr>
          <w:bCs/>
          <w:color w:val="000000" w:themeColor="text1"/>
        </w:rPr>
        <w:t>T</w:t>
      </w:r>
      <w:r w:rsidR="00F178E4">
        <w:rPr>
          <w:bCs/>
          <w:color w:val="000000" w:themeColor="text1"/>
        </w:rPr>
        <w:t xml:space="preserve">ightly-staged timepoints are necessary to distinguish </w:t>
      </w:r>
      <w:r w:rsidR="00B4151D">
        <w:rPr>
          <w:bCs/>
          <w:color w:val="000000" w:themeColor="text1"/>
        </w:rPr>
        <w:t xml:space="preserve">major changes in cytoskeletal structure and myofiber length </w:t>
      </w:r>
      <w:r w:rsidR="00F178E4">
        <w:rPr>
          <w:bCs/>
          <w:color w:val="000000" w:themeColor="text1"/>
        </w:rPr>
        <w:t xml:space="preserve">that </w:t>
      </w:r>
      <w:r w:rsidR="00B4151D">
        <w:rPr>
          <w:bCs/>
          <w:color w:val="000000" w:themeColor="text1"/>
        </w:rPr>
        <w:t xml:space="preserve">occur from 24 h to 35 h APF, </w:t>
      </w:r>
      <w:r w:rsidR="00F178E4">
        <w:rPr>
          <w:bCs/>
          <w:color w:val="000000" w:themeColor="text1"/>
        </w:rPr>
        <w:t>as well as to distinguish</w:t>
      </w:r>
      <w:r w:rsidR="00B4151D">
        <w:rPr>
          <w:bCs/>
          <w:color w:val="000000" w:themeColor="text1"/>
        </w:rPr>
        <w:t xml:space="preserve"> </w:t>
      </w:r>
      <w:r w:rsidR="00401185">
        <w:rPr>
          <w:bCs/>
          <w:color w:val="000000" w:themeColor="text1"/>
        </w:rPr>
        <w:t xml:space="preserve">differences in sarcomere structure at </w:t>
      </w:r>
      <w:r w:rsidR="00E23239">
        <w:rPr>
          <w:bCs/>
          <w:color w:val="000000" w:themeColor="text1"/>
        </w:rPr>
        <w:t xml:space="preserve">35h, </w:t>
      </w:r>
      <w:r w:rsidR="00401185">
        <w:rPr>
          <w:bCs/>
          <w:color w:val="000000" w:themeColor="text1"/>
        </w:rPr>
        <w:t>48 h, 60 h, 72 h, 80 h, and 90 h APF</w:t>
      </w:r>
      <w:r w:rsidR="008F7A2B">
        <w:rPr>
          <w:bCs/>
          <w:color w:val="000000" w:themeColor="text1"/>
        </w:rPr>
        <w:fldChar w:fldCharType="begin"/>
      </w:r>
      <w:r w:rsidR="00366099">
        <w:rPr>
          <w:bCs/>
          <w:color w:val="000000" w:themeColor="text1"/>
        </w:rPr>
        <w:instrText xml:space="preserve"> ADDIN ZOTERO_ITEM CSL_CITATION {"citationID":"FZH2q70U","properties":{"formattedCitation":"\\super 18, 42\\nosupersub{}","plainCitation":"18, 42","noteIndex":0},"citationItems":[{"id":648,"uris":["http://zotero.org/users/10474248/items/W6R9H5ZK"],"itemData":{"id":648,"type":"article-journal","abstract":"Muscles organise pseudo-crystalline arrays of actin, myosin and titin filaments to build force-producing sarcomeres. To study sarcomerogenesis, we have generated a transcriptomics resource of developing Drosophila flight muscles and identified 40 distinct expression profile clusters. Strikingly, most sarcomeric components group in two clusters, which are strongly induced after all myofibrils have been assembled, indicating a transcriptional transition during myofibrillogenesis. Following myofibril assembly, many short sarcomeres are added to each myofibril. Subsequently, all sarcomeres mature, reaching 1.5 µm diameter and 3.2 µm length and acquiring stretch-sensitivity. The efficient induction of the transcriptional transition during myofibrillogenesis, including the transcriptional boost of sarcomeric components, requires in part the transcriptional regulator Spalt major. As a consequence of Spalt knock-down, sarcomere maturation is defective and fibers fail to gain stretch-sensitivity. Together, this defines an ordered sarcomere morphogenesis process under precise transcriptional control - a concept that may also apply to vertebrate muscle or heart development.","container-title":"eLife","DOI":"10.7554/eLife.34058","ISSN":"2050-084X","journalAbbreviation":"Elife","language":"eng","license":"All rights reserved","note":"PMID: 29846170\nPMCID: PMC6005683","source":"PubMed","title":"A transcriptomics resource reveals a transcriptional transition during ordered sarcomere morphogenesis in flight muscle","volume":"7","author":[{"family":"Spletter","given":"Maria L."},{"family":"Barz","given":"Christiane"},{"family":"Yeroslaviz","given":"Assa"},{"family":"Zhang","given":"Xu"},{"family":"Lemke","given":"Sandra B."},{"family":"Bonnard","given":"Adrien"},{"family":"Brunner","given":"Erich"},{"family":"Cardone","given":"Giovanni"},{"family":"Basler","given":"Konrad"},{"family":"Habermann","given":"Bianca H."},{"family":"Schnorrer","given":"Frank"}],"issued":{"date-parts":[["2018"]],"season":"30"}}},{"id":631,"uris":["http://zotero.org/users/10474248/items/YVLJ99S8"],"itemData":{"id":631,"type":"article-journal","abstract":"BACKGROUND: Higher animals generate an elaborate muscle-tendon network to perform their movements. To build a functional network, developing muscles must establish stable connections with tendons and assemble their contractile apparatuses. Current myofibril assembly models do not consider the impact of muscle-tendon attachment on myofibrillogenesis. However, if attachment and myofibrillogenesis are not properly coordinated, premature muscle contractions can destroy an unstable myotendinous system, leading to severe myopathies.\nRESULTS: Here, we use Drosophila indirect flight muscles to investigate how muscle-tendon attachment and myofibrillogenesis are coordinated. We find that flight muscles first stably attach to tendons and then assemble their myofibrils. Interestingly, this myofibril assembly is triggered simultaneously throughout the entire muscle, suggesting a self-assembly mechanism. By applying laser-cutting experiments, we show that muscle attachment coincides with an increase in mechanical tension before periodic myofibrils can be detected. We manipulated tension buildup within the myotendinous system either by genetically compromising attachment initiation and integrin recruitment to the myotendinous junction or by optically severing tendons from muscle. Both treatments cause strong myofibrillogenesis defects. We find that myosin motor activity is required for both tension formation and myofibril assembly, suggesting that myofibril assembly itself contributes to tension buildup.\nCONCLUSIONS: Our results demonstrate that force-resistant attachment enables a stark tension increase in the myotendinous system. Subsequently, this tension increase triggers simultaneous myofibril self-assembly throughout the entire muscle fiber. As myofibril and sarcomeric architecture as well as their molecular components are evolutionarily conserved, we propose a similar tension-based mechanism to regulate myofibrillogenesis in vertebrates.","container-title":"Current biology: CB","DOI":"10.1016/j.cub.2014.02.032","ISSN":"1879-0445","issue":"7","journalAbbreviation":"Curr. Biol.","language":"eng","note":"PMID: 24631244","page":"705-716","source":"PubMed","title":"Tension and force-resistant attachment are essential for myofibrillogenesis in Drosophila flight muscle","volume":"24","author":[{"family":"Weitkunat","given":"Manuela"},{"family":"Kaya-Çopur","given":"Aynur"},{"family":"Grill","given":"Stephan W."},{"family":"Schnorrer","given":"Frank"}],"issued":{"date-parts":[["2014",3,31]]}}}],"schema":"https://github.com/citation-style-language/schema/raw/master/csl-citation.json"} </w:instrText>
      </w:r>
      <w:r w:rsidR="008F7A2B">
        <w:rPr>
          <w:bCs/>
          <w:color w:val="000000" w:themeColor="text1"/>
        </w:rPr>
        <w:fldChar w:fldCharType="separate"/>
      </w:r>
      <w:r w:rsidR="00366099" w:rsidRPr="00366099">
        <w:rPr>
          <w:color w:val="000000"/>
          <w:vertAlign w:val="superscript"/>
        </w:rPr>
        <w:t>18,42</w:t>
      </w:r>
      <w:r w:rsidR="008F7A2B">
        <w:rPr>
          <w:bCs/>
          <w:color w:val="000000" w:themeColor="text1"/>
        </w:rPr>
        <w:fldChar w:fldCharType="end"/>
      </w:r>
      <w:r w:rsidR="00401185">
        <w:rPr>
          <w:bCs/>
          <w:color w:val="000000" w:themeColor="text1"/>
        </w:rPr>
        <w:t>.</w:t>
      </w:r>
    </w:p>
    <w:p w14:paraId="33C2567A" w14:textId="77777777" w:rsidR="00623724" w:rsidRPr="00A73641" w:rsidRDefault="00623724" w:rsidP="00467C62">
      <w:pPr>
        <w:autoSpaceDE w:val="0"/>
        <w:autoSpaceDN w:val="0"/>
        <w:adjustRightInd w:val="0"/>
        <w:spacing w:line="0" w:lineRule="atLeast"/>
        <w:rPr>
          <w:b/>
          <w:color w:val="000000" w:themeColor="text1"/>
        </w:rPr>
      </w:pPr>
    </w:p>
    <w:p w14:paraId="5F3D666E" w14:textId="6DE715B9" w:rsidR="00A73641" w:rsidRPr="00EB42C3" w:rsidRDefault="00A73641"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EB42C3">
        <w:rPr>
          <w:rFonts w:ascii="Calibri" w:hAnsi="Calibri" w:cs="Calibri"/>
          <w:color w:val="000000" w:themeColor="text1"/>
          <w:sz w:val="24"/>
          <w:szCs w:val="24"/>
        </w:rPr>
        <w:t>Assemble the necessary supplies</w:t>
      </w:r>
      <w:r w:rsidR="005C7CDE">
        <w:rPr>
          <w:rFonts w:ascii="Calibri" w:hAnsi="Calibri" w:cs="Calibri"/>
          <w:color w:val="000000" w:themeColor="text1"/>
          <w:sz w:val="24"/>
          <w:szCs w:val="24"/>
        </w:rPr>
        <w:t>,</w:t>
      </w:r>
      <w:r w:rsidRPr="00EB42C3">
        <w:rPr>
          <w:rFonts w:ascii="Calibri" w:hAnsi="Calibri" w:cs="Calibri"/>
          <w:color w:val="000000" w:themeColor="text1"/>
          <w:sz w:val="24"/>
          <w:szCs w:val="24"/>
        </w:rPr>
        <w:t xml:space="preserve"> including </w:t>
      </w:r>
      <w:r w:rsidR="00992C1B" w:rsidRPr="00EB42C3">
        <w:rPr>
          <w:rFonts w:ascii="Calibri" w:hAnsi="Calibri" w:cs="Calibri"/>
          <w:color w:val="000000" w:themeColor="text1"/>
          <w:sz w:val="24"/>
          <w:szCs w:val="24"/>
        </w:rPr>
        <w:t xml:space="preserve">a paint brush, </w:t>
      </w:r>
      <w:r w:rsidRPr="00EB42C3">
        <w:rPr>
          <w:rFonts w:ascii="Calibri" w:hAnsi="Calibri" w:cs="Calibri"/>
          <w:color w:val="000000" w:themeColor="text1"/>
          <w:sz w:val="24"/>
          <w:szCs w:val="24"/>
        </w:rPr>
        <w:t xml:space="preserve">two </w:t>
      </w:r>
      <w:r w:rsidR="002649D2">
        <w:rPr>
          <w:rFonts w:ascii="Calibri" w:hAnsi="Calibri" w:cs="Calibri"/>
          <w:color w:val="000000" w:themeColor="text1"/>
          <w:sz w:val="24"/>
          <w:szCs w:val="24"/>
        </w:rPr>
        <w:t xml:space="preserve">Dumont </w:t>
      </w:r>
      <w:r w:rsidRPr="00EB42C3">
        <w:rPr>
          <w:rFonts w:ascii="Calibri" w:hAnsi="Calibri" w:cs="Calibri"/>
          <w:color w:val="000000" w:themeColor="text1"/>
          <w:sz w:val="24"/>
          <w:szCs w:val="24"/>
        </w:rPr>
        <w:t xml:space="preserve">#5 </w:t>
      </w:r>
      <w:r w:rsidR="002649D2">
        <w:rPr>
          <w:rFonts w:ascii="Calibri" w:hAnsi="Calibri" w:cs="Calibri"/>
          <w:color w:val="000000" w:themeColor="text1"/>
          <w:sz w:val="24"/>
          <w:szCs w:val="24"/>
        </w:rPr>
        <w:t xml:space="preserve">forceps with </w:t>
      </w:r>
      <w:r w:rsidRPr="00EB42C3">
        <w:rPr>
          <w:rFonts w:ascii="Calibri" w:hAnsi="Calibri" w:cs="Calibri"/>
          <w:color w:val="000000" w:themeColor="text1"/>
          <w:sz w:val="24"/>
          <w:szCs w:val="24"/>
        </w:rPr>
        <w:t xml:space="preserve">biology </w:t>
      </w:r>
      <w:r w:rsidR="002649D2">
        <w:rPr>
          <w:rFonts w:ascii="Calibri" w:hAnsi="Calibri" w:cs="Calibri"/>
          <w:color w:val="000000" w:themeColor="text1"/>
          <w:sz w:val="24"/>
          <w:szCs w:val="24"/>
        </w:rPr>
        <w:t>tip</w:t>
      </w:r>
      <w:r w:rsidRPr="00EB42C3">
        <w:rPr>
          <w:rFonts w:ascii="Calibri" w:hAnsi="Calibri" w:cs="Calibri"/>
          <w:color w:val="000000" w:themeColor="text1"/>
          <w:sz w:val="24"/>
          <w:szCs w:val="24"/>
        </w:rPr>
        <w:t xml:space="preserve">s, a pair of Vannas spring scissors, </w:t>
      </w:r>
      <w:r w:rsidR="00992C1B" w:rsidRPr="00EB42C3">
        <w:rPr>
          <w:rFonts w:ascii="Calibri" w:hAnsi="Calibri" w:cs="Calibri"/>
          <w:color w:val="000000" w:themeColor="text1"/>
          <w:sz w:val="24"/>
          <w:szCs w:val="24"/>
        </w:rPr>
        <w:t xml:space="preserve">double-stick tape, a microscope slide, </w:t>
      </w:r>
      <w:r w:rsidRPr="00EB42C3">
        <w:rPr>
          <w:rFonts w:ascii="Calibri" w:hAnsi="Calibri" w:cs="Calibri"/>
          <w:color w:val="000000" w:themeColor="text1"/>
          <w:sz w:val="24"/>
          <w:szCs w:val="24"/>
        </w:rPr>
        <w:t xml:space="preserve">a plastic pipette, a 24-well plate, Kimwipes, </w:t>
      </w:r>
      <w:r w:rsidR="00992C1B" w:rsidRPr="00EB42C3">
        <w:rPr>
          <w:rFonts w:ascii="Calibri" w:hAnsi="Calibri" w:cs="Calibri"/>
          <w:color w:val="000000" w:themeColor="text1"/>
          <w:sz w:val="24"/>
          <w:szCs w:val="24"/>
        </w:rPr>
        <w:t>and cryostat blades</w:t>
      </w:r>
      <w:r w:rsidRPr="00EB42C3">
        <w:rPr>
          <w:rFonts w:ascii="Calibri" w:hAnsi="Calibri" w:cs="Calibri"/>
          <w:color w:val="000000" w:themeColor="text1"/>
          <w:sz w:val="24"/>
          <w:szCs w:val="24"/>
        </w:rPr>
        <w:t xml:space="preserve"> (see </w:t>
      </w:r>
      <w:r w:rsidRPr="00EB42C3">
        <w:rPr>
          <w:rFonts w:ascii="Calibri" w:hAnsi="Calibri" w:cs="Calibri"/>
          <w:b/>
          <w:bCs/>
          <w:color w:val="000000" w:themeColor="text1"/>
          <w:sz w:val="24"/>
          <w:szCs w:val="24"/>
        </w:rPr>
        <w:t>Table of Materials</w:t>
      </w:r>
      <w:r w:rsidRPr="00EB42C3">
        <w:rPr>
          <w:rFonts w:ascii="Calibri" w:hAnsi="Calibri" w:cs="Calibri"/>
          <w:color w:val="000000" w:themeColor="text1"/>
          <w:sz w:val="24"/>
          <w:szCs w:val="24"/>
        </w:rPr>
        <w:t xml:space="preserve">). </w:t>
      </w:r>
      <w:r w:rsidR="00687CD5">
        <w:rPr>
          <w:rFonts w:ascii="Calibri" w:hAnsi="Calibri" w:cs="Calibri"/>
          <w:color w:val="000000" w:themeColor="text1"/>
          <w:sz w:val="24"/>
          <w:szCs w:val="24"/>
        </w:rPr>
        <w:t>Prepare 1x PBS, 0.05% PBS-T, and fixation solutions</w:t>
      </w:r>
      <w:r w:rsidR="001D35A6">
        <w:rPr>
          <w:rFonts w:ascii="Calibri" w:hAnsi="Calibri" w:cs="Calibri"/>
          <w:color w:val="000000" w:themeColor="text1"/>
          <w:sz w:val="24"/>
          <w:szCs w:val="24"/>
        </w:rPr>
        <w:t xml:space="preserve"> </w:t>
      </w:r>
      <w:r w:rsidR="001D35A6" w:rsidRPr="00697E41">
        <w:rPr>
          <w:rFonts w:ascii="Calibri" w:hAnsi="Calibri" w:cs="Calibri"/>
          <w:color w:val="000000" w:themeColor="text1"/>
          <w:sz w:val="24"/>
          <w:szCs w:val="24"/>
        </w:rPr>
        <w:t xml:space="preserve">(see </w:t>
      </w:r>
      <w:r w:rsidR="00EA583C">
        <w:rPr>
          <w:rFonts w:ascii="Calibri" w:hAnsi="Calibri" w:cs="Calibri"/>
          <w:b/>
          <w:bCs/>
          <w:color w:val="000000" w:themeColor="text1"/>
          <w:sz w:val="24"/>
          <w:szCs w:val="24"/>
        </w:rPr>
        <w:t>Supplementary File 1</w:t>
      </w:r>
      <w:r w:rsidR="001D35A6" w:rsidRPr="00697E41">
        <w:rPr>
          <w:rFonts w:ascii="Calibri" w:hAnsi="Calibri" w:cs="Calibri"/>
          <w:color w:val="000000" w:themeColor="text1"/>
          <w:sz w:val="24"/>
          <w:szCs w:val="24"/>
        </w:rPr>
        <w:t>)</w:t>
      </w:r>
      <w:r w:rsidR="001D35A6">
        <w:rPr>
          <w:rFonts w:ascii="Calibri" w:hAnsi="Calibri" w:cs="Calibri"/>
          <w:color w:val="000000" w:themeColor="text1"/>
          <w:sz w:val="24"/>
          <w:szCs w:val="24"/>
        </w:rPr>
        <w:t>.</w:t>
      </w:r>
      <w:r w:rsidR="00017A87" w:rsidRPr="00017A87">
        <w:rPr>
          <w:rFonts w:ascii="Calibri" w:hAnsi="Calibri" w:cs="Calibri"/>
          <w:color w:val="000000" w:themeColor="text1"/>
          <w:sz w:val="24"/>
          <w:szCs w:val="24"/>
        </w:rPr>
        <w:t xml:space="preserve"> </w:t>
      </w:r>
      <w:r w:rsidR="00017A87">
        <w:rPr>
          <w:rFonts w:ascii="Calibri" w:hAnsi="Calibri" w:cs="Calibri"/>
          <w:color w:val="000000" w:themeColor="text1"/>
          <w:sz w:val="24"/>
          <w:szCs w:val="24"/>
        </w:rPr>
        <w:t>A flow-diagram overview of the following pupal hemithorax dissection is available (</w:t>
      </w:r>
      <w:r w:rsidR="00017A87" w:rsidRPr="001D5356">
        <w:rPr>
          <w:rFonts w:ascii="Calibri" w:hAnsi="Calibri" w:cs="Calibri"/>
          <w:b/>
          <w:bCs/>
          <w:color w:val="000000" w:themeColor="text1"/>
          <w:sz w:val="24"/>
          <w:szCs w:val="24"/>
        </w:rPr>
        <w:t>Supplementa</w:t>
      </w:r>
      <w:r w:rsidR="00F957AA">
        <w:rPr>
          <w:rFonts w:ascii="Calibri" w:hAnsi="Calibri" w:cs="Calibri"/>
          <w:b/>
          <w:bCs/>
          <w:color w:val="000000" w:themeColor="text1"/>
          <w:sz w:val="24"/>
          <w:szCs w:val="24"/>
        </w:rPr>
        <w:t>ry</w:t>
      </w:r>
      <w:r w:rsidR="00017A87" w:rsidRPr="001D5356">
        <w:rPr>
          <w:rFonts w:ascii="Calibri" w:hAnsi="Calibri" w:cs="Calibri"/>
          <w:b/>
          <w:bCs/>
          <w:color w:val="000000" w:themeColor="text1"/>
          <w:sz w:val="24"/>
          <w:szCs w:val="24"/>
        </w:rPr>
        <w:t xml:space="preserve"> Figure </w:t>
      </w:r>
      <w:r w:rsidR="00017A87">
        <w:rPr>
          <w:rFonts w:ascii="Calibri" w:hAnsi="Calibri" w:cs="Calibri"/>
          <w:b/>
          <w:bCs/>
          <w:color w:val="000000" w:themeColor="text1"/>
          <w:sz w:val="24"/>
          <w:szCs w:val="24"/>
        </w:rPr>
        <w:t>2</w:t>
      </w:r>
      <w:r w:rsidR="00017A87">
        <w:rPr>
          <w:rFonts w:ascii="Calibri" w:hAnsi="Calibri" w:cs="Calibri"/>
          <w:color w:val="000000" w:themeColor="text1"/>
          <w:sz w:val="24"/>
          <w:szCs w:val="24"/>
        </w:rPr>
        <w:t>).</w:t>
      </w:r>
    </w:p>
    <w:p w14:paraId="7910FEC6" w14:textId="77777777" w:rsidR="00297E9A" w:rsidRPr="00EB42C3" w:rsidRDefault="00297E9A"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705D12B4" w14:textId="57466F91" w:rsidR="00623724" w:rsidRPr="004860B3" w:rsidRDefault="00297E9A"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At the desired time</w:t>
      </w:r>
      <w:r w:rsidR="005C7CDE" w:rsidRPr="00B7667C">
        <w:rPr>
          <w:rFonts w:ascii="Calibri" w:hAnsi="Calibri" w:cs="Calibri"/>
          <w:bCs/>
          <w:color w:val="000000" w:themeColor="text1"/>
          <w:sz w:val="24"/>
          <w:szCs w:val="24"/>
          <w:highlight w:val="yellow"/>
        </w:rPr>
        <w:t xml:space="preserve"> </w:t>
      </w:r>
      <w:r w:rsidRPr="00B7667C">
        <w:rPr>
          <w:rFonts w:ascii="Calibri" w:hAnsi="Calibri" w:cs="Calibri"/>
          <w:bCs/>
          <w:color w:val="000000" w:themeColor="text1"/>
          <w:sz w:val="24"/>
          <w:szCs w:val="24"/>
          <w:highlight w:val="yellow"/>
        </w:rPr>
        <w:t>point, use a paintbrush to transfer pupae from the filter paper to a strip of double-stick tape adhered to a microscope slide under a stereo dissecting microscope</w:t>
      </w:r>
      <w:r w:rsidR="00DD499C" w:rsidRPr="00B7667C">
        <w:rPr>
          <w:rFonts w:ascii="Calibri" w:hAnsi="Calibri" w:cs="Calibri"/>
          <w:bCs/>
          <w:color w:val="000000" w:themeColor="text1"/>
          <w:sz w:val="24"/>
          <w:szCs w:val="24"/>
          <w:highlight w:val="yellow"/>
        </w:rPr>
        <w:t xml:space="preserve"> at 10</w:t>
      </w:r>
      <w:r w:rsidR="00AB239C" w:rsidRPr="00B7667C">
        <w:rPr>
          <w:rFonts w:ascii="Calibri" w:hAnsi="Calibri" w:cs="Calibri"/>
          <w:bCs/>
          <w:color w:val="000000" w:themeColor="text1"/>
          <w:sz w:val="24"/>
          <w:szCs w:val="24"/>
          <w:highlight w:val="yellow"/>
        </w:rPr>
        <w:t>–</w:t>
      </w:r>
      <w:r w:rsidR="00E71CB9" w:rsidRPr="00B7667C">
        <w:rPr>
          <w:rFonts w:ascii="Calibri" w:hAnsi="Calibri" w:cs="Calibri"/>
          <w:bCs/>
          <w:color w:val="000000" w:themeColor="text1"/>
          <w:sz w:val="24"/>
          <w:szCs w:val="24"/>
          <w:highlight w:val="yellow"/>
        </w:rPr>
        <w:t xml:space="preserve">20x </w:t>
      </w:r>
      <w:r w:rsidR="00DD499C" w:rsidRPr="00B7667C">
        <w:rPr>
          <w:rFonts w:ascii="Calibri" w:hAnsi="Calibri" w:cs="Calibri"/>
          <w:bCs/>
          <w:color w:val="000000" w:themeColor="text1"/>
          <w:sz w:val="24"/>
          <w:szCs w:val="24"/>
          <w:highlight w:val="yellow"/>
        </w:rPr>
        <w:t>magnification</w:t>
      </w:r>
      <w:r w:rsidRPr="00B7667C">
        <w:rPr>
          <w:rFonts w:ascii="Calibri" w:hAnsi="Calibri" w:cs="Calibri"/>
          <w:bCs/>
          <w:color w:val="000000" w:themeColor="text1"/>
          <w:sz w:val="24"/>
          <w:szCs w:val="24"/>
          <w:highlight w:val="yellow"/>
        </w:rPr>
        <w:t xml:space="preserve"> (</w:t>
      </w:r>
      <w:r w:rsidRPr="00B7667C">
        <w:rPr>
          <w:rFonts w:ascii="Calibri" w:hAnsi="Calibri" w:cs="Calibri"/>
          <w:b/>
          <w:color w:val="000000" w:themeColor="text1"/>
          <w:sz w:val="24"/>
          <w:szCs w:val="24"/>
          <w:highlight w:val="yellow"/>
        </w:rPr>
        <w:t>Figure 3</w:t>
      </w:r>
      <w:proofErr w:type="gramStart"/>
      <w:r w:rsidRPr="00B7667C">
        <w:rPr>
          <w:rFonts w:ascii="Calibri" w:hAnsi="Calibri" w:cs="Calibri"/>
          <w:b/>
          <w:color w:val="000000" w:themeColor="text1"/>
          <w:sz w:val="24"/>
          <w:szCs w:val="24"/>
          <w:highlight w:val="yellow"/>
        </w:rPr>
        <w:t>A</w:t>
      </w:r>
      <w:r w:rsidR="00E71CB9" w:rsidRPr="00B7667C">
        <w:rPr>
          <w:rFonts w:ascii="Calibri" w:hAnsi="Calibri" w:cs="Calibri"/>
          <w:b/>
          <w:color w:val="000000" w:themeColor="text1"/>
          <w:sz w:val="24"/>
          <w:szCs w:val="24"/>
          <w:highlight w:val="yellow"/>
        </w:rPr>
        <w:t>,</w:t>
      </w:r>
      <w:r w:rsidRPr="00B7667C">
        <w:rPr>
          <w:rFonts w:ascii="Calibri" w:hAnsi="Calibri" w:cs="Calibri"/>
          <w:b/>
          <w:color w:val="000000" w:themeColor="text1"/>
          <w:sz w:val="24"/>
          <w:szCs w:val="24"/>
          <w:highlight w:val="yellow"/>
        </w:rPr>
        <w:t>B</w:t>
      </w:r>
      <w:proofErr w:type="gramEnd"/>
      <w:r w:rsidRPr="00B7667C">
        <w:rPr>
          <w:rFonts w:ascii="Calibri" w:hAnsi="Calibri" w:cs="Calibri"/>
          <w:bCs/>
          <w:color w:val="000000" w:themeColor="text1"/>
          <w:sz w:val="24"/>
          <w:szCs w:val="24"/>
          <w:highlight w:val="yellow"/>
        </w:rPr>
        <w:t>).</w:t>
      </w:r>
      <w:r w:rsidR="005C4341" w:rsidRPr="00EB42C3">
        <w:rPr>
          <w:rFonts w:ascii="Calibri" w:hAnsi="Calibri" w:cs="Calibri"/>
          <w:bCs/>
          <w:color w:val="000000" w:themeColor="text1"/>
          <w:sz w:val="24"/>
          <w:szCs w:val="24"/>
        </w:rPr>
        <w:t xml:space="preserve"> Line</w:t>
      </w:r>
      <w:r w:rsidR="00E71CB9">
        <w:rPr>
          <w:rFonts w:ascii="Calibri" w:hAnsi="Calibri" w:cs="Calibri"/>
          <w:bCs/>
          <w:color w:val="000000" w:themeColor="text1"/>
          <w:sz w:val="24"/>
          <w:szCs w:val="24"/>
        </w:rPr>
        <w:t xml:space="preserve"> </w:t>
      </w:r>
      <w:r w:rsidR="005C4341" w:rsidRPr="00EB42C3">
        <w:rPr>
          <w:rFonts w:ascii="Calibri" w:hAnsi="Calibri" w:cs="Calibri"/>
          <w:bCs/>
          <w:color w:val="000000" w:themeColor="text1"/>
          <w:sz w:val="24"/>
          <w:szCs w:val="24"/>
        </w:rPr>
        <w:t>up the pupae on the tape facing the same direction, ventral side down.</w:t>
      </w:r>
    </w:p>
    <w:p w14:paraId="5E419A0E" w14:textId="77777777" w:rsidR="005C4341" w:rsidRPr="00EB42C3" w:rsidRDefault="005C4341" w:rsidP="00467C62">
      <w:pPr>
        <w:spacing w:line="0" w:lineRule="atLeast"/>
        <w:rPr>
          <w:b/>
        </w:rPr>
      </w:pPr>
    </w:p>
    <w:p w14:paraId="399E115F" w14:textId="6FF9C3D9" w:rsidR="005C4341" w:rsidRPr="00B7667C" w:rsidRDefault="005C4341"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B7667C">
        <w:rPr>
          <w:rFonts w:ascii="Calibri" w:hAnsi="Calibri" w:cs="Calibri"/>
          <w:bCs/>
          <w:color w:val="000000" w:themeColor="text1"/>
          <w:sz w:val="24"/>
          <w:szCs w:val="24"/>
          <w:highlight w:val="yellow"/>
        </w:rPr>
        <w:t>Use a pair of #5 forceps to open the front of the pupal case</w:t>
      </w:r>
      <w:r w:rsidR="0046402F" w:rsidRPr="00B7667C">
        <w:rPr>
          <w:rFonts w:ascii="Calibri" w:hAnsi="Calibri" w:cs="Calibri"/>
          <w:bCs/>
          <w:color w:val="000000" w:themeColor="text1"/>
          <w:sz w:val="24"/>
          <w:szCs w:val="24"/>
          <w:highlight w:val="yellow"/>
        </w:rPr>
        <w:t xml:space="preserve"> of the first pupa</w:t>
      </w:r>
      <w:r w:rsidRPr="00B7667C">
        <w:rPr>
          <w:rFonts w:ascii="Calibri" w:hAnsi="Calibri" w:cs="Calibri"/>
          <w:bCs/>
          <w:color w:val="000000" w:themeColor="text1"/>
          <w:sz w:val="24"/>
          <w:szCs w:val="24"/>
          <w:highlight w:val="yellow"/>
        </w:rPr>
        <w:t>, gently removing the operculum (the region over the head) (</w:t>
      </w:r>
      <w:r w:rsidRPr="00B7667C">
        <w:rPr>
          <w:rFonts w:ascii="Calibri" w:hAnsi="Calibri" w:cs="Calibri"/>
          <w:b/>
          <w:color w:val="000000" w:themeColor="text1"/>
          <w:sz w:val="24"/>
          <w:szCs w:val="24"/>
          <w:highlight w:val="yellow"/>
        </w:rPr>
        <w:t>Figure 3</w:t>
      </w:r>
      <w:proofErr w:type="gramStart"/>
      <w:r w:rsidRPr="00B7667C">
        <w:rPr>
          <w:rFonts w:ascii="Calibri" w:hAnsi="Calibri" w:cs="Calibri"/>
          <w:b/>
          <w:color w:val="000000" w:themeColor="text1"/>
          <w:sz w:val="24"/>
          <w:szCs w:val="24"/>
          <w:highlight w:val="yellow"/>
        </w:rPr>
        <w:t>C</w:t>
      </w:r>
      <w:r w:rsidR="00E71CB9" w:rsidRPr="00B7667C">
        <w:rPr>
          <w:rFonts w:ascii="Calibri" w:hAnsi="Calibri" w:cs="Calibri"/>
          <w:bCs/>
          <w:color w:val="000000" w:themeColor="text1"/>
          <w:sz w:val="24"/>
          <w:szCs w:val="24"/>
          <w:highlight w:val="yellow"/>
        </w:rPr>
        <w:t>,</w:t>
      </w:r>
      <w:r w:rsidRPr="00B7667C">
        <w:rPr>
          <w:rFonts w:ascii="Calibri" w:hAnsi="Calibri" w:cs="Calibri"/>
          <w:b/>
          <w:color w:val="000000" w:themeColor="text1"/>
          <w:sz w:val="24"/>
          <w:szCs w:val="24"/>
          <w:highlight w:val="yellow"/>
        </w:rPr>
        <w:t>D</w:t>
      </w:r>
      <w:proofErr w:type="gramEnd"/>
      <w:r w:rsidR="00B445A9" w:rsidRPr="00B7667C">
        <w:rPr>
          <w:rFonts w:ascii="Calibri" w:hAnsi="Calibri" w:cs="Calibri"/>
          <w:bCs/>
          <w:color w:val="000000" w:themeColor="text1"/>
          <w:sz w:val="24"/>
          <w:szCs w:val="24"/>
          <w:highlight w:val="yellow"/>
        </w:rPr>
        <w:t>,</w:t>
      </w:r>
      <w:r w:rsidR="00B445A9" w:rsidRPr="00B7667C">
        <w:rPr>
          <w:rFonts w:ascii="Calibri" w:hAnsi="Calibri" w:cs="Calibri"/>
          <w:b/>
          <w:color w:val="000000" w:themeColor="text1"/>
          <w:sz w:val="24"/>
          <w:szCs w:val="24"/>
          <w:highlight w:val="yellow"/>
        </w:rPr>
        <w:t>I</w:t>
      </w:r>
      <w:r w:rsidRPr="00B7667C">
        <w:rPr>
          <w:rFonts w:ascii="Calibri" w:hAnsi="Calibri" w:cs="Calibri"/>
          <w:bCs/>
          <w:color w:val="000000" w:themeColor="text1"/>
          <w:sz w:val="24"/>
          <w:szCs w:val="24"/>
          <w:highlight w:val="yellow"/>
        </w:rPr>
        <w:t>).</w:t>
      </w:r>
    </w:p>
    <w:p w14:paraId="38ABA72E" w14:textId="77777777" w:rsidR="0046402F" w:rsidRPr="00EB42C3" w:rsidRDefault="0046402F" w:rsidP="00467C62">
      <w:pPr>
        <w:pStyle w:val="ListParagraph"/>
        <w:spacing w:line="0" w:lineRule="atLeast"/>
        <w:ind w:left="0"/>
        <w:rPr>
          <w:rFonts w:ascii="Calibri" w:hAnsi="Calibri" w:cs="Calibri"/>
          <w:b/>
          <w:color w:val="000000" w:themeColor="text1"/>
          <w:sz w:val="24"/>
          <w:szCs w:val="24"/>
        </w:rPr>
      </w:pPr>
    </w:p>
    <w:p w14:paraId="1750BE86" w14:textId="0351598D" w:rsidR="0046402F" w:rsidRPr="00EB42C3" w:rsidRDefault="0046402F"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 xml:space="preserve">Carefully </w:t>
      </w:r>
      <w:r w:rsidR="00FD59E4" w:rsidRPr="00B7667C">
        <w:rPr>
          <w:rFonts w:ascii="Calibri" w:hAnsi="Calibri" w:cs="Calibri"/>
          <w:bCs/>
          <w:color w:val="000000" w:themeColor="text1"/>
          <w:sz w:val="24"/>
          <w:szCs w:val="24"/>
          <w:highlight w:val="yellow"/>
        </w:rPr>
        <w:t xml:space="preserve">use a #5 forceps to </w:t>
      </w:r>
      <w:r w:rsidRPr="00B7667C">
        <w:rPr>
          <w:rFonts w:ascii="Calibri" w:hAnsi="Calibri" w:cs="Calibri"/>
          <w:bCs/>
          <w:color w:val="000000" w:themeColor="text1"/>
          <w:sz w:val="24"/>
          <w:szCs w:val="24"/>
          <w:highlight w:val="yellow"/>
        </w:rPr>
        <w:t>slit along the pupal case just dorsal to the wing and peel the pupal case away from the pupa in 1</w:t>
      </w:r>
      <w:r w:rsidR="00AB239C" w:rsidRPr="00B7667C">
        <w:rPr>
          <w:rFonts w:ascii="Calibri" w:hAnsi="Calibri" w:cs="Calibri"/>
          <w:bCs/>
          <w:color w:val="000000" w:themeColor="text1"/>
          <w:sz w:val="24"/>
          <w:szCs w:val="24"/>
          <w:highlight w:val="yellow"/>
        </w:rPr>
        <w:t>–</w:t>
      </w:r>
      <w:r w:rsidRPr="00B7667C">
        <w:rPr>
          <w:rFonts w:ascii="Calibri" w:hAnsi="Calibri" w:cs="Calibri"/>
          <w:bCs/>
          <w:color w:val="000000" w:themeColor="text1"/>
          <w:sz w:val="24"/>
          <w:szCs w:val="24"/>
          <w:highlight w:val="yellow"/>
        </w:rPr>
        <w:t>2 mm increments.</w:t>
      </w:r>
      <w:r w:rsidRPr="00EB42C3">
        <w:rPr>
          <w:rFonts w:ascii="Calibri" w:hAnsi="Calibri" w:cs="Calibri"/>
          <w:bCs/>
          <w:color w:val="000000" w:themeColor="text1"/>
          <w:sz w:val="24"/>
          <w:szCs w:val="24"/>
        </w:rPr>
        <w:t xml:space="preserve"> Affix the pupal case to the double-stick tape as </w:t>
      </w:r>
      <w:r w:rsidR="00E71CB9">
        <w:rPr>
          <w:rFonts w:ascii="Calibri" w:hAnsi="Calibri" w:cs="Calibri"/>
          <w:bCs/>
          <w:color w:val="000000" w:themeColor="text1"/>
          <w:sz w:val="24"/>
          <w:szCs w:val="24"/>
        </w:rPr>
        <w:t>one</w:t>
      </w:r>
      <w:r w:rsidR="00E71CB9" w:rsidRPr="00EB42C3">
        <w:rPr>
          <w:rFonts w:ascii="Calibri" w:hAnsi="Calibri" w:cs="Calibri"/>
          <w:bCs/>
          <w:color w:val="000000" w:themeColor="text1"/>
          <w:sz w:val="24"/>
          <w:szCs w:val="24"/>
        </w:rPr>
        <w:t xml:space="preserve"> </w:t>
      </w:r>
      <w:r w:rsidR="00DA799A" w:rsidRPr="00EB42C3">
        <w:rPr>
          <w:rFonts w:ascii="Calibri" w:hAnsi="Calibri" w:cs="Calibri"/>
          <w:bCs/>
          <w:color w:val="000000" w:themeColor="text1"/>
          <w:sz w:val="24"/>
          <w:szCs w:val="24"/>
        </w:rPr>
        <w:t>work</w:t>
      </w:r>
      <w:r w:rsidR="00E71CB9">
        <w:rPr>
          <w:rFonts w:ascii="Calibri" w:hAnsi="Calibri" w:cs="Calibri"/>
          <w:bCs/>
          <w:color w:val="000000" w:themeColor="text1"/>
          <w:sz w:val="24"/>
          <w:szCs w:val="24"/>
        </w:rPr>
        <w:t>s</w:t>
      </w:r>
      <w:r w:rsidRPr="00EB42C3">
        <w:rPr>
          <w:rFonts w:ascii="Calibri" w:hAnsi="Calibri" w:cs="Calibri"/>
          <w:bCs/>
          <w:color w:val="000000" w:themeColor="text1"/>
          <w:sz w:val="24"/>
          <w:szCs w:val="24"/>
        </w:rPr>
        <w:t xml:space="preserve"> from anterior to posterior (</w:t>
      </w:r>
      <w:r w:rsidRPr="00EB42C3">
        <w:rPr>
          <w:rFonts w:ascii="Calibri" w:hAnsi="Calibri" w:cs="Calibri"/>
          <w:b/>
          <w:color w:val="000000" w:themeColor="text1"/>
          <w:sz w:val="24"/>
          <w:szCs w:val="24"/>
        </w:rPr>
        <w:t>Figure 3E</w:t>
      </w:r>
      <w:r w:rsidR="00E71CB9">
        <w:rPr>
          <w:rFonts w:ascii="Calibri" w:hAnsi="Calibri" w:cs="Calibri"/>
          <w:b/>
          <w:color w:val="000000" w:themeColor="text1"/>
          <w:sz w:val="24"/>
          <w:szCs w:val="24"/>
        </w:rPr>
        <w:t>–</w:t>
      </w:r>
      <w:proofErr w:type="gramStart"/>
      <w:r w:rsidRPr="00EB42C3">
        <w:rPr>
          <w:rFonts w:ascii="Calibri" w:hAnsi="Calibri" w:cs="Calibri"/>
          <w:b/>
          <w:color w:val="000000" w:themeColor="text1"/>
          <w:sz w:val="24"/>
          <w:szCs w:val="24"/>
        </w:rPr>
        <w:t>G</w:t>
      </w:r>
      <w:r w:rsidR="00B445A9" w:rsidRPr="00467C62">
        <w:rPr>
          <w:rFonts w:ascii="Calibri" w:hAnsi="Calibri" w:cs="Calibri"/>
          <w:bCs/>
          <w:color w:val="000000" w:themeColor="text1"/>
          <w:sz w:val="24"/>
          <w:szCs w:val="24"/>
        </w:rPr>
        <w:t>,</w:t>
      </w:r>
      <w:r w:rsidR="00B445A9" w:rsidRPr="00EB42C3">
        <w:rPr>
          <w:rFonts w:ascii="Calibri" w:hAnsi="Calibri" w:cs="Calibri"/>
          <w:b/>
          <w:color w:val="000000" w:themeColor="text1"/>
          <w:sz w:val="24"/>
          <w:szCs w:val="24"/>
        </w:rPr>
        <w:t>I</w:t>
      </w:r>
      <w:proofErr w:type="gramEnd"/>
      <w:r w:rsidRPr="00EB42C3">
        <w:rPr>
          <w:rFonts w:ascii="Calibri" w:hAnsi="Calibri" w:cs="Calibri"/>
          <w:bCs/>
          <w:color w:val="000000" w:themeColor="text1"/>
          <w:sz w:val="24"/>
          <w:szCs w:val="24"/>
        </w:rPr>
        <w:t>).</w:t>
      </w:r>
      <w:r w:rsidR="00DA799A" w:rsidRPr="00EB42C3">
        <w:rPr>
          <w:rFonts w:ascii="Calibri" w:hAnsi="Calibri" w:cs="Calibri"/>
          <w:bCs/>
          <w:color w:val="000000" w:themeColor="text1"/>
          <w:sz w:val="24"/>
          <w:szCs w:val="24"/>
        </w:rPr>
        <w:t xml:space="preserve"> Avoid </w:t>
      </w:r>
      <w:r w:rsidR="00FE0A30" w:rsidRPr="00EB42C3">
        <w:rPr>
          <w:rFonts w:ascii="Calibri" w:hAnsi="Calibri" w:cs="Calibri"/>
          <w:bCs/>
          <w:color w:val="000000" w:themeColor="text1"/>
          <w:sz w:val="24"/>
          <w:szCs w:val="24"/>
        </w:rPr>
        <w:t>poking</w:t>
      </w:r>
      <w:r w:rsidR="00DA799A" w:rsidRPr="00EB42C3">
        <w:rPr>
          <w:rFonts w:ascii="Calibri" w:hAnsi="Calibri" w:cs="Calibri"/>
          <w:bCs/>
          <w:color w:val="000000" w:themeColor="text1"/>
          <w:sz w:val="24"/>
          <w:szCs w:val="24"/>
        </w:rPr>
        <w:t xml:space="preserve"> </w:t>
      </w:r>
      <w:r w:rsidR="0023750D" w:rsidRPr="00EB42C3">
        <w:rPr>
          <w:rFonts w:ascii="Calibri" w:hAnsi="Calibri" w:cs="Calibri"/>
          <w:bCs/>
          <w:color w:val="000000" w:themeColor="text1"/>
          <w:sz w:val="24"/>
          <w:szCs w:val="24"/>
        </w:rPr>
        <w:t xml:space="preserve">the pupa itself, rather insert the forceps tip between </w:t>
      </w:r>
      <w:r w:rsidR="005943B3" w:rsidRPr="00EB42C3">
        <w:rPr>
          <w:rFonts w:ascii="Calibri" w:hAnsi="Calibri" w:cs="Calibri"/>
          <w:bCs/>
          <w:color w:val="000000" w:themeColor="text1"/>
          <w:sz w:val="24"/>
          <w:szCs w:val="24"/>
        </w:rPr>
        <w:t xml:space="preserve">the pupal case </w:t>
      </w:r>
      <w:r w:rsidR="005943B3">
        <w:rPr>
          <w:rFonts w:ascii="Calibri" w:hAnsi="Calibri" w:cs="Calibri"/>
          <w:bCs/>
          <w:color w:val="000000" w:themeColor="text1"/>
          <w:sz w:val="24"/>
          <w:szCs w:val="24"/>
        </w:rPr>
        <w:t xml:space="preserve">and </w:t>
      </w:r>
      <w:r w:rsidR="0023750D" w:rsidRPr="00EB42C3">
        <w:rPr>
          <w:rFonts w:ascii="Calibri" w:hAnsi="Calibri" w:cs="Calibri"/>
          <w:bCs/>
          <w:color w:val="000000" w:themeColor="text1"/>
          <w:sz w:val="24"/>
          <w:szCs w:val="24"/>
        </w:rPr>
        <w:t xml:space="preserve">the </w:t>
      </w:r>
      <w:r w:rsidR="008D66E3" w:rsidRPr="00EB42C3">
        <w:rPr>
          <w:rFonts w:ascii="Calibri" w:hAnsi="Calibri" w:cs="Calibri"/>
          <w:bCs/>
          <w:color w:val="000000" w:themeColor="text1"/>
          <w:sz w:val="24"/>
          <w:szCs w:val="24"/>
        </w:rPr>
        <w:t>bas</w:t>
      </w:r>
      <w:r w:rsidR="008D66E3">
        <w:rPr>
          <w:rFonts w:ascii="Calibri" w:hAnsi="Calibri" w:cs="Calibri"/>
          <w:bCs/>
          <w:color w:val="000000" w:themeColor="text1"/>
          <w:sz w:val="24"/>
          <w:szCs w:val="24"/>
        </w:rPr>
        <w:t xml:space="preserve">al </w:t>
      </w:r>
      <w:r w:rsidR="0023750D" w:rsidRPr="00EB42C3">
        <w:rPr>
          <w:rFonts w:ascii="Calibri" w:hAnsi="Calibri" w:cs="Calibri"/>
          <w:bCs/>
          <w:color w:val="000000" w:themeColor="text1"/>
          <w:sz w:val="24"/>
          <w:szCs w:val="24"/>
        </w:rPr>
        <w:t>membrane</w:t>
      </w:r>
      <w:r w:rsidR="005943B3">
        <w:rPr>
          <w:rFonts w:ascii="Calibri" w:hAnsi="Calibri" w:cs="Calibri"/>
          <w:bCs/>
          <w:color w:val="000000" w:themeColor="text1"/>
          <w:sz w:val="24"/>
          <w:szCs w:val="24"/>
        </w:rPr>
        <w:t>/pupal sac</w:t>
      </w:r>
      <w:r w:rsidR="00695AAE" w:rsidRPr="00EB42C3">
        <w:rPr>
          <w:rFonts w:ascii="Calibri" w:hAnsi="Calibri" w:cs="Calibri"/>
          <w:bCs/>
          <w:color w:val="000000" w:themeColor="text1"/>
          <w:sz w:val="24"/>
          <w:szCs w:val="24"/>
        </w:rPr>
        <w:t xml:space="preserve"> surrounding the pupa</w:t>
      </w:r>
      <w:r w:rsidR="0023750D" w:rsidRPr="00EB42C3">
        <w:rPr>
          <w:rFonts w:ascii="Calibri" w:hAnsi="Calibri" w:cs="Calibri"/>
          <w:bCs/>
          <w:color w:val="000000" w:themeColor="text1"/>
          <w:sz w:val="24"/>
          <w:szCs w:val="24"/>
        </w:rPr>
        <w:t>.</w:t>
      </w:r>
    </w:p>
    <w:p w14:paraId="3E04E271" w14:textId="77777777" w:rsidR="00FD59E4" w:rsidRPr="00EB42C3" w:rsidRDefault="00FD59E4" w:rsidP="00467C62">
      <w:pPr>
        <w:pStyle w:val="ListParagraph"/>
        <w:spacing w:line="0" w:lineRule="atLeast"/>
        <w:ind w:left="0"/>
        <w:rPr>
          <w:rFonts w:ascii="Calibri" w:hAnsi="Calibri" w:cs="Calibri"/>
          <w:b/>
          <w:color w:val="000000" w:themeColor="text1"/>
          <w:sz w:val="24"/>
          <w:szCs w:val="24"/>
        </w:rPr>
      </w:pPr>
    </w:p>
    <w:p w14:paraId="06C74AE9" w14:textId="568DE325" w:rsidR="00BB05E4" w:rsidRPr="00EB42C3" w:rsidRDefault="00FD59E4"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EB42C3">
        <w:rPr>
          <w:rFonts w:ascii="Calibri" w:hAnsi="Calibri" w:cs="Calibri"/>
          <w:bCs/>
          <w:color w:val="000000" w:themeColor="text1"/>
          <w:sz w:val="24"/>
          <w:szCs w:val="24"/>
        </w:rPr>
        <w:t xml:space="preserve">After the case has been removed, use a scooping motion with the forceps to lift </w:t>
      </w:r>
      <w:r w:rsidR="00B445A9" w:rsidRPr="00EB42C3">
        <w:rPr>
          <w:rFonts w:ascii="Calibri" w:hAnsi="Calibri" w:cs="Calibri"/>
          <w:bCs/>
          <w:color w:val="000000" w:themeColor="text1"/>
          <w:sz w:val="24"/>
          <w:szCs w:val="24"/>
        </w:rPr>
        <w:t xml:space="preserve">under </w:t>
      </w:r>
      <w:r w:rsidR="008D161A" w:rsidRPr="00EB42C3">
        <w:rPr>
          <w:rFonts w:ascii="Calibri" w:hAnsi="Calibri" w:cs="Calibri"/>
          <w:bCs/>
          <w:color w:val="000000" w:themeColor="text1"/>
          <w:sz w:val="24"/>
          <w:szCs w:val="24"/>
        </w:rPr>
        <w:t>(</w:t>
      </w:r>
      <w:r w:rsidR="008D161A" w:rsidRPr="00EB42C3">
        <w:rPr>
          <w:rFonts w:ascii="Calibri" w:hAnsi="Calibri" w:cs="Calibri"/>
          <w:b/>
          <w:color w:val="000000" w:themeColor="text1"/>
          <w:sz w:val="24"/>
          <w:szCs w:val="24"/>
        </w:rPr>
        <w:t>Figure 3</w:t>
      </w:r>
      <w:proofErr w:type="gramStart"/>
      <w:r w:rsidR="008D161A" w:rsidRPr="00EB42C3">
        <w:rPr>
          <w:rFonts w:ascii="Calibri" w:hAnsi="Calibri" w:cs="Calibri"/>
          <w:b/>
          <w:color w:val="000000" w:themeColor="text1"/>
          <w:sz w:val="24"/>
          <w:szCs w:val="24"/>
        </w:rPr>
        <w:t>H</w:t>
      </w:r>
      <w:r w:rsidR="00E71CB9" w:rsidRPr="00467C62">
        <w:rPr>
          <w:rFonts w:ascii="Calibri" w:hAnsi="Calibri" w:cs="Calibri"/>
          <w:bCs/>
          <w:color w:val="000000" w:themeColor="text1"/>
          <w:sz w:val="24"/>
          <w:szCs w:val="24"/>
        </w:rPr>
        <w:t>,</w:t>
      </w:r>
      <w:r w:rsidR="008D161A" w:rsidRPr="00EB42C3">
        <w:rPr>
          <w:rFonts w:ascii="Calibri" w:hAnsi="Calibri" w:cs="Calibri"/>
          <w:b/>
          <w:color w:val="000000" w:themeColor="text1"/>
          <w:sz w:val="24"/>
          <w:szCs w:val="24"/>
        </w:rPr>
        <w:t>I</w:t>
      </w:r>
      <w:proofErr w:type="gramEnd"/>
      <w:r w:rsidR="008D161A" w:rsidRPr="00EB42C3">
        <w:rPr>
          <w:rFonts w:ascii="Calibri" w:hAnsi="Calibri" w:cs="Calibri"/>
          <w:bCs/>
          <w:color w:val="000000" w:themeColor="text1"/>
          <w:sz w:val="24"/>
          <w:szCs w:val="24"/>
        </w:rPr>
        <w:t xml:space="preserve">) </w:t>
      </w:r>
      <w:r w:rsidRPr="00EB42C3">
        <w:rPr>
          <w:rFonts w:ascii="Calibri" w:hAnsi="Calibri" w:cs="Calibri"/>
          <w:bCs/>
          <w:color w:val="000000" w:themeColor="text1"/>
          <w:sz w:val="24"/>
          <w:szCs w:val="24"/>
        </w:rPr>
        <w:t xml:space="preserve">and </w:t>
      </w:r>
      <w:r w:rsidRPr="00B7667C">
        <w:rPr>
          <w:rFonts w:ascii="Calibri" w:hAnsi="Calibri" w:cs="Calibri"/>
          <w:bCs/>
          <w:color w:val="000000" w:themeColor="text1"/>
          <w:sz w:val="24"/>
          <w:szCs w:val="24"/>
          <w:highlight w:val="yellow"/>
        </w:rPr>
        <w:t>gently transfer the pupa out of the case</w:t>
      </w:r>
      <w:r w:rsidR="008D161A" w:rsidRPr="00B7667C">
        <w:rPr>
          <w:rFonts w:ascii="Calibri" w:hAnsi="Calibri" w:cs="Calibri"/>
          <w:bCs/>
          <w:color w:val="000000" w:themeColor="text1"/>
          <w:sz w:val="24"/>
          <w:szCs w:val="24"/>
          <w:highlight w:val="yellow"/>
        </w:rPr>
        <w:t xml:space="preserve"> </w:t>
      </w:r>
      <w:r w:rsidRPr="00B7667C">
        <w:rPr>
          <w:rFonts w:ascii="Calibri" w:hAnsi="Calibri" w:cs="Calibri"/>
          <w:bCs/>
          <w:color w:val="000000" w:themeColor="text1"/>
          <w:sz w:val="24"/>
          <w:szCs w:val="24"/>
          <w:highlight w:val="yellow"/>
        </w:rPr>
        <w:t xml:space="preserve">to a drop of 1x PBS on a second microscope slide </w:t>
      </w:r>
      <w:r w:rsidR="008D161A" w:rsidRPr="00B7667C">
        <w:rPr>
          <w:rFonts w:ascii="Calibri" w:hAnsi="Calibri" w:cs="Calibri"/>
          <w:bCs/>
          <w:color w:val="000000" w:themeColor="text1"/>
          <w:sz w:val="24"/>
          <w:szCs w:val="24"/>
          <w:highlight w:val="yellow"/>
        </w:rPr>
        <w:t>(</w:t>
      </w:r>
      <w:r w:rsidR="008D161A" w:rsidRPr="00EB42C3">
        <w:rPr>
          <w:rFonts w:ascii="Calibri" w:hAnsi="Calibri" w:cs="Calibri"/>
          <w:b/>
          <w:color w:val="000000" w:themeColor="text1"/>
          <w:sz w:val="24"/>
          <w:szCs w:val="24"/>
        </w:rPr>
        <w:t>Figure 3</w:t>
      </w:r>
      <w:proofErr w:type="gramStart"/>
      <w:r w:rsidR="008D161A" w:rsidRPr="00EB42C3">
        <w:rPr>
          <w:rFonts w:ascii="Calibri" w:hAnsi="Calibri" w:cs="Calibri"/>
          <w:b/>
          <w:color w:val="000000" w:themeColor="text1"/>
          <w:sz w:val="24"/>
          <w:szCs w:val="24"/>
        </w:rPr>
        <w:t>J</w:t>
      </w:r>
      <w:r w:rsidR="00E71CB9" w:rsidRPr="00467C62">
        <w:rPr>
          <w:rFonts w:ascii="Calibri" w:hAnsi="Calibri" w:cs="Calibri"/>
          <w:bCs/>
          <w:color w:val="000000" w:themeColor="text1"/>
          <w:sz w:val="24"/>
          <w:szCs w:val="24"/>
        </w:rPr>
        <w:t>,</w:t>
      </w:r>
      <w:r w:rsidR="008D161A" w:rsidRPr="00467C62">
        <w:rPr>
          <w:rFonts w:ascii="Calibri" w:hAnsi="Calibri" w:cs="Calibri"/>
          <w:b/>
          <w:color w:val="000000" w:themeColor="text1"/>
          <w:sz w:val="24"/>
          <w:szCs w:val="24"/>
        </w:rPr>
        <w:t>K</w:t>
      </w:r>
      <w:proofErr w:type="gramEnd"/>
      <w:r w:rsidR="008D161A" w:rsidRPr="00EB42C3">
        <w:rPr>
          <w:rFonts w:ascii="Calibri" w:hAnsi="Calibri" w:cs="Calibri"/>
          <w:bCs/>
          <w:color w:val="000000" w:themeColor="text1"/>
          <w:sz w:val="24"/>
          <w:szCs w:val="24"/>
        </w:rPr>
        <w:t xml:space="preserve">) </w:t>
      </w:r>
      <w:r w:rsidRPr="00EB42C3">
        <w:rPr>
          <w:rFonts w:ascii="Calibri" w:hAnsi="Calibri" w:cs="Calibri"/>
          <w:bCs/>
          <w:color w:val="000000" w:themeColor="text1"/>
          <w:sz w:val="24"/>
          <w:szCs w:val="24"/>
        </w:rPr>
        <w:t>to avoid dehydration. Repeat steps 2.4</w:t>
      </w:r>
      <w:r w:rsidR="00E71CB9">
        <w:rPr>
          <w:rFonts w:ascii="Calibri" w:hAnsi="Calibri" w:cs="Calibri"/>
          <w:bCs/>
          <w:color w:val="000000" w:themeColor="text1"/>
          <w:sz w:val="24"/>
          <w:szCs w:val="24"/>
        </w:rPr>
        <w:t>–</w:t>
      </w:r>
      <w:r w:rsidRPr="00EB42C3">
        <w:rPr>
          <w:rFonts w:ascii="Calibri" w:hAnsi="Calibri" w:cs="Calibri"/>
          <w:bCs/>
          <w:color w:val="000000" w:themeColor="text1"/>
          <w:sz w:val="24"/>
          <w:szCs w:val="24"/>
        </w:rPr>
        <w:t xml:space="preserve">2.6 </w:t>
      </w:r>
      <w:r w:rsidR="00EA083C" w:rsidRPr="00EB42C3">
        <w:rPr>
          <w:rFonts w:ascii="Calibri" w:hAnsi="Calibri" w:cs="Calibri"/>
          <w:bCs/>
          <w:color w:val="000000" w:themeColor="text1"/>
          <w:sz w:val="24"/>
          <w:szCs w:val="24"/>
        </w:rPr>
        <w:t>(</w:t>
      </w:r>
      <w:r w:rsidR="00EA083C" w:rsidRPr="00EB42C3">
        <w:rPr>
          <w:rFonts w:ascii="Calibri" w:hAnsi="Calibri" w:cs="Calibri"/>
          <w:b/>
          <w:color w:val="000000" w:themeColor="text1"/>
          <w:sz w:val="24"/>
          <w:szCs w:val="24"/>
        </w:rPr>
        <w:t>Figure 3I</w:t>
      </w:r>
      <w:r w:rsidR="00EA083C" w:rsidRPr="00EB42C3">
        <w:rPr>
          <w:rFonts w:ascii="Calibri" w:hAnsi="Calibri" w:cs="Calibri"/>
          <w:bCs/>
          <w:color w:val="000000" w:themeColor="text1"/>
          <w:sz w:val="24"/>
          <w:szCs w:val="24"/>
        </w:rPr>
        <w:t xml:space="preserve">) </w:t>
      </w:r>
      <w:r w:rsidRPr="00EB42C3">
        <w:rPr>
          <w:rFonts w:ascii="Calibri" w:hAnsi="Calibri" w:cs="Calibri"/>
          <w:bCs/>
          <w:color w:val="000000" w:themeColor="text1"/>
          <w:sz w:val="24"/>
          <w:szCs w:val="24"/>
        </w:rPr>
        <w:t>until all pupae have been removed from the pupal case.</w:t>
      </w:r>
    </w:p>
    <w:p w14:paraId="53CB0BBF" w14:textId="77777777" w:rsidR="00BB05E4" w:rsidRPr="00EB42C3" w:rsidRDefault="00BB05E4" w:rsidP="00467C62">
      <w:pPr>
        <w:pStyle w:val="ListParagraph"/>
        <w:spacing w:line="0" w:lineRule="atLeast"/>
        <w:ind w:left="0"/>
        <w:rPr>
          <w:rFonts w:cstheme="minorHAnsi"/>
          <w:color w:val="000000" w:themeColor="text1"/>
        </w:rPr>
      </w:pPr>
    </w:p>
    <w:p w14:paraId="5F0A003F" w14:textId="045767A7" w:rsidR="00BB05E4" w:rsidRPr="00EB42C3" w:rsidRDefault="009E57B3"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Remove the abdomen from the dissected pupae using Vannas spring scissors</w:t>
      </w:r>
      <w:r w:rsidR="00221695" w:rsidRPr="00EB42C3">
        <w:rPr>
          <w:rFonts w:ascii="Calibri" w:hAnsi="Calibri" w:cs="Calibri"/>
          <w:bCs/>
          <w:color w:val="000000" w:themeColor="text1"/>
          <w:sz w:val="24"/>
          <w:szCs w:val="24"/>
        </w:rPr>
        <w:t xml:space="preserve"> (</w:t>
      </w:r>
      <w:r w:rsidR="00221695" w:rsidRPr="00EB42C3">
        <w:rPr>
          <w:rFonts w:ascii="Calibri" w:hAnsi="Calibri" w:cs="Calibri"/>
          <w:b/>
          <w:color w:val="000000" w:themeColor="text1"/>
          <w:sz w:val="24"/>
          <w:szCs w:val="24"/>
        </w:rPr>
        <w:t>Figure 3L</w:t>
      </w:r>
      <w:r w:rsidR="00221695" w:rsidRPr="00EB42C3">
        <w:rPr>
          <w:rFonts w:ascii="Calibri" w:hAnsi="Calibri" w:cs="Calibri"/>
          <w:bCs/>
          <w:color w:val="000000" w:themeColor="text1"/>
          <w:sz w:val="24"/>
          <w:szCs w:val="24"/>
        </w:rPr>
        <w:t>)</w:t>
      </w:r>
      <w:r w:rsidRPr="00EB42C3">
        <w:rPr>
          <w:rFonts w:ascii="Calibri" w:hAnsi="Calibri" w:cs="Calibri"/>
          <w:bCs/>
          <w:color w:val="000000" w:themeColor="text1"/>
          <w:sz w:val="24"/>
          <w:szCs w:val="24"/>
        </w:rPr>
        <w:t>.</w:t>
      </w:r>
    </w:p>
    <w:p w14:paraId="53DBA0EC" w14:textId="77777777" w:rsidR="009E57B3" w:rsidRPr="00EB42C3" w:rsidRDefault="009E57B3" w:rsidP="00467C62">
      <w:pPr>
        <w:spacing w:line="0" w:lineRule="atLeast"/>
        <w:rPr>
          <w:b/>
          <w:color w:val="000000" w:themeColor="text1"/>
        </w:rPr>
      </w:pPr>
    </w:p>
    <w:p w14:paraId="286D97FF" w14:textId="1C4FDC6F" w:rsidR="009E57B3" w:rsidRPr="00EB42C3" w:rsidRDefault="009E57B3" w:rsidP="00467C62">
      <w:pPr>
        <w:autoSpaceDE w:val="0"/>
        <w:autoSpaceDN w:val="0"/>
        <w:adjustRightInd w:val="0"/>
        <w:spacing w:line="0" w:lineRule="atLeast"/>
        <w:contextualSpacing/>
        <w:rPr>
          <w:bCs/>
          <w:color w:val="000000" w:themeColor="text1"/>
        </w:rPr>
      </w:pPr>
      <w:r w:rsidRPr="00EB42C3">
        <w:rPr>
          <w:bCs/>
          <w:color w:val="000000" w:themeColor="text1"/>
        </w:rPr>
        <w:t xml:space="preserve">NOTE: </w:t>
      </w:r>
      <w:r w:rsidR="00FB1112" w:rsidRPr="00EB42C3">
        <w:rPr>
          <w:bCs/>
          <w:color w:val="000000" w:themeColor="text1"/>
        </w:rPr>
        <w:t xml:space="preserve">The abdomen is removed to enable better penetration by fixative in </w:t>
      </w:r>
      <w:r w:rsidR="00E71CB9">
        <w:rPr>
          <w:bCs/>
          <w:color w:val="000000" w:themeColor="text1"/>
        </w:rPr>
        <w:t>the</w:t>
      </w:r>
      <w:r w:rsidR="00E71CB9" w:rsidRPr="00EB42C3">
        <w:rPr>
          <w:bCs/>
          <w:color w:val="000000" w:themeColor="text1"/>
        </w:rPr>
        <w:t xml:space="preserve"> </w:t>
      </w:r>
      <w:r w:rsidR="00A74026" w:rsidRPr="00EB42C3">
        <w:rPr>
          <w:bCs/>
          <w:color w:val="000000" w:themeColor="text1"/>
        </w:rPr>
        <w:t>following</w:t>
      </w:r>
      <w:r w:rsidR="00FB1112" w:rsidRPr="00EB42C3">
        <w:rPr>
          <w:bCs/>
          <w:color w:val="000000" w:themeColor="text1"/>
        </w:rPr>
        <w:t xml:space="preserve"> step. To avoid damaging the thorax, cut directly in the abdomen</w:t>
      </w:r>
      <w:r w:rsidR="005F09D9">
        <w:rPr>
          <w:bCs/>
          <w:color w:val="000000" w:themeColor="text1"/>
        </w:rPr>
        <w:t>,</w:t>
      </w:r>
      <w:r w:rsidR="00FB1112" w:rsidRPr="00EB42C3">
        <w:rPr>
          <w:bCs/>
          <w:color w:val="000000" w:themeColor="text1"/>
        </w:rPr>
        <w:t xml:space="preserve"> leaving up to 30% of the abdomen attached to the thorax.</w:t>
      </w:r>
    </w:p>
    <w:p w14:paraId="492E6A18" w14:textId="77777777" w:rsidR="006D4B06" w:rsidRPr="00EB42C3" w:rsidRDefault="006D4B06" w:rsidP="00467C62">
      <w:pPr>
        <w:spacing w:line="0" w:lineRule="atLeast"/>
        <w:rPr>
          <w:bCs/>
          <w:color w:val="000000" w:themeColor="text1"/>
        </w:rPr>
      </w:pPr>
    </w:p>
    <w:p w14:paraId="650002BB" w14:textId="3DC5696A" w:rsidR="006D4B06" w:rsidRDefault="006D4B06"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 xml:space="preserve">Gently transfer </w:t>
      </w:r>
      <w:r w:rsidR="00A74026" w:rsidRPr="00B7667C">
        <w:rPr>
          <w:rFonts w:ascii="Calibri" w:hAnsi="Calibri" w:cs="Calibri"/>
          <w:bCs/>
          <w:color w:val="000000" w:themeColor="text1"/>
          <w:sz w:val="24"/>
          <w:szCs w:val="24"/>
          <w:highlight w:val="yellow"/>
        </w:rPr>
        <w:t xml:space="preserve">the pupal head </w:t>
      </w:r>
      <w:r w:rsidR="00913FAC" w:rsidRPr="00B7667C">
        <w:rPr>
          <w:rFonts w:ascii="Calibri" w:hAnsi="Calibri" w:cs="Calibri"/>
          <w:bCs/>
          <w:color w:val="000000" w:themeColor="text1"/>
          <w:sz w:val="24"/>
          <w:szCs w:val="24"/>
          <w:highlight w:val="yellow"/>
        </w:rPr>
        <w:t>with the</w:t>
      </w:r>
      <w:r w:rsidR="00A74026" w:rsidRPr="00B7667C">
        <w:rPr>
          <w:rFonts w:ascii="Calibri" w:hAnsi="Calibri" w:cs="Calibri"/>
          <w:bCs/>
          <w:color w:val="000000" w:themeColor="text1"/>
          <w:sz w:val="24"/>
          <w:szCs w:val="24"/>
          <w:highlight w:val="yellow"/>
        </w:rPr>
        <w:t xml:space="preserve"> </w:t>
      </w:r>
      <w:r w:rsidRPr="00B7667C">
        <w:rPr>
          <w:rFonts w:ascii="Calibri" w:hAnsi="Calibri" w:cs="Calibri"/>
          <w:bCs/>
          <w:color w:val="000000" w:themeColor="text1"/>
          <w:sz w:val="24"/>
          <w:szCs w:val="24"/>
          <w:highlight w:val="yellow"/>
        </w:rPr>
        <w:t>thorax</w:t>
      </w:r>
      <w:r w:rsidR="00A74026" w:rsidRPr="00B7667C">
        <w:rPr>
          <w:rFonts w:ascii="Calibri" w:hAnsi="Calibri" w:cs="Calibri"/>
          <w:bCs/>
          <w:color w:val="000000" w:themeColor="text1"/>
          <w:sz w:val="24"/>
          <w:szCs w:val="24"/>
          <w:highlight w:val="yellow"/>
        </w:rPr>
        <w:t xml:space="preserve"> (</w:t>
      </w:r>
      <w:r w:rsidR="00A74026" w:rsidRPr="00B7667C">
        <w:rPr>
          <w:rFonts w:ascii="Calibri" w:hAnsi="Calibri" w:cs="Calibri"/>
          <w:b/>
          <w:color w:val="000000" w:themeColor="text1"/>
          <w:sz w:val="24"/>
          <w:szCs w:val="24"/>
          <w:highlight w:val="yellow"/>
        </w:rPr>
        <w:t>Figure 3M</w:t>
      </w:r>
      <w:r w:rsidR="00A74026" w:rsidRPr="00B7667C">
        <w:rPr>
          <w:rFonts w:ascii="Calibri" w:hAnsi="Calibri" w:cs="Calibri"/>
          <w:bCs/>
          <w:color w:val="000000" w:themeColor="text1"/>
          <w:sz w:val="24"/>
          <w:szCs w:val="24"/>
          <w:highlight w:val="yellow"/>
        </w:rPr>
        <w:t>)</w:t>
      </w:r>
      <w:r w:rsidRPr="00B7667C">
        <w:rPr>
          <w:rFonts w:ascii="Calibri" w:hAnsi="Calibri" w:cs="Calibri"/>
          <w:bCs/>
          <w:color w:val="000000" w:themeColor="text1"/>
          <w:sz w:val="24"/>
          <w:szCs w:val="24"/>
          <w:highlight w:val="yellow"/>
        </w:rPr>
        <w:t xml:space="preserve"> using a brush or forceps to 500 µL </w:t>
      </w:r>
      <w:r w:rsidR="005F09D9" w:rsidRPr="00B7667C">
        <w:rPr>
          <w:rFonts w:ascii="Calibri" w:hAnsi="Calibri" w:cs="Calibri"/>
          <w:bCs/>
          <w:color w:val="000000" w:themeColor="text1"/>
          <w:sz w:val="24"/>
          <w:szCs w:val="24"/>
          <w:highlight w:val="yellow"/>
        </w:rPr>
        <w:t xml:space="preserve">of </w:t>
      </w:r>
      <w:r w:rsidRPr="00B7667C">
        <w:rPr>
          <w:rFonts w:ascii="Calibri" w:hAnsi="Calibri" w:cs="Calibri"/>
          <w:bCs/>
          <w:color w:val="000000" w:themeColor="text1"/>
          <w:sz w:val="24"/>
          <w:szCs w:val="24"/>
          <w:highlight w:val="yellow"/>
        </w:rPr>
        <w:t>fixation solution in one well of a 24-well plate</w:t>
      </w:r>
      <w:r w:rsidRPr="00EB42C3">
        <w:rPr>
          <w:rFonts w:ascii="Calibri" w:hAnsi="Calibri" w:cs="Calibri"/>
          <w:bCs/>
          <w:color w:val="000000" w:themeColor="text1"/>
          <w:sz w:val="24"/>
          <w:szCs w:val="24"/>
        </w:rPr>
        <w:t>. Fix for the desired length of time (typically 15</w:t>
      </w:r>
      <w:r w:rsidR="00AB239C">
        <w:rPr>
          <w:rFonts w:ascii="Calibri" w:hAnsi="Calibri" w:cs="Calibri"/>
          <w:bCs/>
          <w:color w:val="000000" w:themeColor="text1"/>
          <w:sz w:val="24"/>
          <w:szCs w:val="24"/>
        </w:rPr>
        <w:t>–</w:t>
      </w:r>
      <w:r w:rsidRPr="00EB42C3">
        <w:rPr>
          <w:rFonts w:ascii="Calibri" w:hAnsi="Calibri" w:cs="Calibri"/>
          <w:bCs/>
          <w:color w:val="000000" w:themeColor="text1"/>
          <w:sz w:val="24"/>
          <w:szCs w:val="24"/>
        </w:rPr>
        <w:t xml:space="preserve">60 </w:t>
      </w:r>
      <w:r w:rsidR="00913FAC">
        <w:rPr>
          <w:rFonts w:ascii="Calibri" w:hAnsi="Calibri" w:cs="Calibri"/>
          <w:bCs/>
          <w:color w:val="000000" w:themeColor="text1"/>
          <w:sz w:val="24"/>
          <w:szCs w:val="24"/>
        </w:rPr>
        <w:t>min</w:t>
      </w:r>
      <w:r w:rsidRPr="00EB42C3">
        <w:rPr>
          <w:rFonts w:ascii="Calibri" w:hAnsi="Calibri" w:cs="Calibri"/>
          <w:bCs/>
          <w:color w:val="000000" w:themeColor="text1"/>
          <w:sz w:val="24"/>
          <w:szCs w:val="24"/>
        </w:rPr>
        <w:t xml:space="preserve">) </w:t>
      </w:r>
      <w:r w:rsidR="00905293" w:rsidRPr="00EB42C3">
        <w:rPr>
          <w:rFonts w:ascii="Calibri" w:hAnsi="Calibri" w:cs="Calibri"/>
          <w:bCs/>
          <w:color w:val="000000" w:themeColor="text1"/>
          <w:sz w:val="24"/>
          <w:szCs w:val="24"/>
        </w:rPr>
        <w:t>and wash</w:t>
      </w:r>
      <w:r w:rsidR="00A74026" w:rsidRPr="00EB42C3">
        <w:rPr>
          <w:rFonts w:ascii="Calibri" w:hAnsi="Calibri" w:cs="Calibri"/>
          <w:bCs/>
          <w:color w:val="000000" w:themeColor="text1"/>
          <w:sz w:val="24"/>
          <w:szCs w:val="24"/>
        </w:rPr>
        <w:t xml:space="preserve"> </w:t>
      </w:r>
      <w:r w:rsidR="00905293" w:rsidRPr="00EB42C3">
        <w:rPr>
          <w:rFonts w:ascii="Calibri" w:hAnsi="Calibri" w:cs="Calibri"/>
          <w:bCs/>
          <w:color w:val="000000" w:themeColor="text1"/>
          <w:sz w:val="24"/>
          <w:szCs w:val="24"/>
        </w:rPr>
        <w:t xml:space="preserve">in 1 mL of 0.05% PBS-T </w:t>
      </w:r>
      <w:r w:rsidR="00A74026" w:rsidRPr="00EB42C3">
        <w:rPr>
          <w:rFonts w:ascii="Calibri" w:hAnsi="Calibri" w:cs="Calibri"/>
          <w:bCs/>
          <w:color w:val="000000" w:themeColor="text1"/>
          <w:sz w:val="24"/>
          <w:szCs w:val="24"/>
        </w:rPr>
        <w:t xml:space="preserve">as described in </w:t>
      </w:r>
      <w:r w:rsidR="00E71CB9">
        <w:rPr>
          <w:rFonts w:ascii="Calibri" w:hAnsi="Calibri" w:cs="Calibri"/>
          <w:bCs/>
          <w:color w:val="000000" w:themeColor="text1"/>
          <w:sz w:val="24"/>
          <w:szCs w:val="24"/>
        </w:rPr>
        <w:t>s</w:t>
      </w:r>
      <w:r w:rsidR="00E71CB9" w:rsidRPr="00EB42C3">
        <w:rPr>
          <w:rFonts w:ascii="Calibri" w:hAnsi="Calibri" w:cs="Calibri"/>
          <w:bCs/>
          <w:color w:val="000000" w:themeColor="text1"/>
          <w:sz w:val="24"/>
          <w:szCs w:val="24"/>
        </w:rPr>
        <w:t xml:space="preserve">teps </w:t>
      </w:r>
      <w:r w:rsidR="00406FF8" w:rsidRPr="00EB42C3">
        <w:rPr>
          <w:rFonts w:ascii="Calibri" w:hAnsi="Calibri" w:cs="Calibri"/>
          <w:bCs/>
          <w:color w:val="000000" w:themeColor="text1"/>
          <w:sz w:val="24"/>
          <w:szCs w:val="24"/>
        </w:rPr>
        <w:t>1.5</w:t>
      </w:r>
      <w:r w:rsidR="00AB239C">
        <w:rPr>
          <w:rFonts w:ascii="Calibri" w:hAnsi="Calibri" w:cs="Calibri"/>
          <w:bCs/>
          <w:color w:val="000000" w:themeColor="text1"/>
          <w:sz w:val="24"/>
          <w:szCs w:val="24"/>
        </w:rPr>
        <w:t>–</w:t>
      </w:r>
      <w:r w:rsidR="00406FF8" w:rsidRPr="00EB42C3">
        <w:rPr>
          <w:rFonts w:ascii="Calibri" w:hAnsi="Calibri" w:cs="Calibri"/>
          <w:bCs/>
          <w:color w:val="000000" w:themeColor="text1"/>
          <w:sz w:val="24"/>
          <w:szCs w:val="24"/>
        </w:rPr>
        <w:t>1.6</w:t>
      </w:r>
      <w:r w:rsidRPr="00EB42C3">
        <w:rPr>
          <w:rFonts w:ascii="Calibri" w:hAnsi="Calibri" w:cs="Calibri"/>
          <w:bCs/>
          <w:color w:val="000000" w:themeColor="text1"/>
          <w:sz w:val="24"/>
          <w:szCs w:val="24"/>
        </w:rPr>
        <w:t>.</w:t>
      </w:r>
    </w:p>
    <w:p w14:paraId="18DB79C4" w14:textId="77777777" w:rsidR="001D35A6" w:rsidRPr="001D35A6" w:rsidRDefault="001D35A6" w:rsidP="00467C62">
      <w:pPr>
        <w:pStyle w:val="ListParagraph"/>
        <w:widowControl w:val="0"/>
        <w:autoSpaceDE w:val="0"/>
        <w:autoSpaceDN w:val="0"/>
        <w:adjustRightInd w:val="0"/>
        <w:spacing w:line="0" w:lineRule="atLeast"/>
        <w:ind w:left="0"/>
        <w:jc w:val="both"/>
        <w:rPr>
          <w:rFonts w:ascii="Calibri" w:hAnsi="Calibri" w:cs="Calibri"/>
          <w:bCs/>
          <w:color w:val="000000" w:themeColor="text1"/>
          <w:sz w:val="24"/>
          <w:szCs w:val="24"/>
        </w:rPr>
      </w:pPr>
    </w:p>
    <w:p w14:paraId="4C75B1D3" w14:textId="1A2B8B97" w:rsidR="006D4B06" w:rsidRPr="0011075C" w:rsidRDefault="006D4B06"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11075C">
        <w:rPr>
          <w:rFonts w:ascii="Calibri" w:hAnsi="Calibri" w:cs="Calibri"/>
          <w:bCs/>
          <w:color w:val="000000" w:themeColor="text1"/>
          <w:sz w:val="24"/>
          <w:szCs w:val="24"/>
        </w:rPr>
        <w:t xml:space="preserve">Remove buffer </w:t>
      </w:r>
      <w:r w:rsidR="003E0353" w:rsidRPr="0011075C">
        <w:rPr>
          <w:rFonts w:ascii="Calibri" w:hAnsi="Calibri" w:cs="Calibri"/>
          <w:bCs/>
          <w:color w:val="000000" w:themeColor="text1"/>
          <w:sz w:val="24"/>
          <w:szCs w:val="24"/>
        </w:rPr>
        <w:t xml:space="preserve">with a 200 </w:t>
      </w:r>
      <w:r w:rsidR="00EB42C3" w:rsidRPr="0011075C">
        <w:rPr>
          <w:rFonts w:ascii="Calibri" w:hAnsi="Calibri" w:cs="Calibri"/>
          <w:bCs/>
          <w:color w:val="000000" w:themeColor="text1"/>
          <w:sz w:val="24"/>
          <w:szCs w:val="24"/>
        </w:rPr>
        <w:t>µL</w:t>
      </w:r>
      <w:r w:rsidR="003E0353" w:rsidRPr="0011075C">
        <w:rPr>
          <w:rFonts w:ascii="Calibri" w:hAnsi="Calibri" w:cs="Calibri"/>
          <w:bCs/>
          <w:color w:val="000000" w:themeColor="text1"/>
          <w:sz w:val="24"/>
          <w:szCs w:val="24"/>
        </w:rPr>
        <w:t xml:space="preserve"> pipette </w:t>
      </w:r>
      <w:r w:rsidRPr="0011075C">
        <w:rPr>
          <w:rFonts w:ascii="Calibri" w:hAnsi="Calibri" w:cs="Calibri"/>
          <w:bCs/>
          <w:color w:val="000000" w:themeColor="text1"/>
          <w:sz w:val="24"/>
          <w:szCs w:val="24"/>
        </w:rPr>
        <w:t xml:space="preserve">and </w:t>
      </w:r>
      <w:r w:rsidRPr="00B7667C">
        <w:rPr>
          <w:rFonts w:ascii="Calibri" w:hAnsi="Calibri" w:cs="Calibri"/>
          <w:bCs/>
          <w:color w:val="000000" w:themeColor="text1"/>
          <w:sz w:val="24"/>
          <w:szCs w:val="24"/>
          <w:highlight w:val="yellow"/>
        </w:rPr>
        <w:t xml:space="preserve">transfer </w:t>
      </w:r>
      <w:r w:rsidR="00FC1C9F" w:rsidRPr="00B7667C">
        <w:rPr>
          <w:rFonts w:ascii="Calibri" w:hAnsi="Calibri" w:cs="Calibri"/>
          <w:bCs/>
          <w:color w:val="000000" w:themeColor="text1"/>
          <w:sz w:val="24"/>
          <w:szCs w:val="24"/>
          <w:highlight w:val="yellow"/>
        </w:rPr>
        <w:t>thoraces</w:t>
      </w:r>
      <w:r w:rsidRPr="00B7667C">
        <w:rPr>
          <w:rFonts w:ascii="Calibri" w:hAnsi="Calibri" w:cs="Calibri"/>
          <w:bCs/>
          <w:color w:val="000000" w:themeColor="text1"/>
          <w:sz w:val="24"/>
          <w:szCs w:val="24"/>
          <w:highlight w:val="yellow"/>
        </w:rPr>
        <w:t xml:space="preserve"> using a brush or forceps to a </w:t>
      </w:r>
      <w:r w:rsidRPr="00B7667C">
        <w:rPr>
          <w:rFonts w:ascii="Calibri" w:hAnsi="Calibri" w:cs="Calibri"/>
          <w:bCs/>
          <w:color w:val="000000" w:themeColor="text1"/>
          <w:sz w:val="24"/>
          <w:szCs w:val="24"/>
          <w:highlight w:val="yellow"/>
        </w:rPr>
        <w:lastRenderedPageBreak/>
        <w:t>drop of 0.05% PBS-T on a microscope slide</w:t>
      </w:r>
      <w:r w:rsidRPr="0011075C">
        <w:rPr>
          <w:rFonts w:ascii="Calibri" w:hAnsi="Calibri" w:cs="Calibri"/>
          <w:bCs/>
          <w:color w:val="000000" w:themeColor="text1"/>
          <w:sz w:val="24"/>
          <w:szCs w:val="24"/>
        </w:rPr>
        <w:t xml:space="preserve"> under a stereo dissecting microscope</w:t>
      </w:r>
      <w:r w:rsidR="00A86E91">
        <w:rPr>
          <w:rFonts w:ascii="Calibri" w:hAnsi="Calibri" w:cs="Calibri"/>
          <w:bCs/>
          <w:color w:val="000000" w:themeColor="text1"/>
          <w:sz w:val="24"/>
          <w:szCs w:val="24"/>
        </w:rPr>
        <w:t xml:space="preserve"> under </w:t>
      </w:r>
      <w:r w:rsidR="00E71CB9">
        <w:rPr>
          <w:rFonts w:ascii="Calibri" w:hAnsi="Calibri" w:cs="Calibri"/>
          <w:bCs/>
          <w:color w:val="000000" w:themeColor="text1"/>
          <w:sz w:val="24"/>
          <w:szCs w:val="24"/>
        </w:rPr>
        <w:t xml:space="preserve">10x </w:t>
      </w:r>
      <w:r w:rsidR="00A86E91">
        <w:rPr>
          <w:rFonts w:ascii="Calibri" w:hAnsi="Calibri" w:cs="Calibri"/>
          <w:bCs/>
          <w:color w:val="000000" w:themeColor="text1"/>
          <w:sz w:val="24"/>
          <w:szCs w:val="24"/>
        </w:rPr>
        <w:t>magnification</w:t>
      </w:r>
      <w:r w:rsidRPr="0011075C">
        <w:rPr>
          <w:rFonts w:ascii="Calibri" w:hAnsi="Calibri" w:cs="Calibri"/>
          <w:bCs/>
          <w:color w:val="000000" w:themeColor="text1"/>
          <w:sz w:val="24"/>
          <w:szCs w:val="24"/>
        </w:rPr>
        <w:t>.</w:t>
      </w:r>
    </w:p>
    <w:p w14:paraId="5A33C916" w14:textId="77777777" w:rsidR="006D4B06" w:rsidRPr="00B7529B" w:rsidRDefault="006D4B06"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0FB63E3E" w14:textId="00355015" w:rsidR="006D4B06" w:rsidRPr="00B7667C" w:rsidRDefault="0031656C"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B7667C">
        <w:rPr>
          <w:rFonts w:ascii="Calibri" w:hAnsi="Calibri" w:cs="Calibri"/>
          <w:bCs/>
          <w:color w:val="000000" w:themeColor="text1"/>
          <w:sz w:val="24"/>
          <w:szCs w:val="24"/>
          <w:highlight w:val="yellow"/>
        </w:rPr>
        <w:t xml:space="preserve">Separate </w:t>
      </w:r>
      <w:r w:rsidR="005F09D9" w:rsidRPr="00B7667C">
        <w:rPr>
          <w:rFonts w:ascii="Calibri" w:hAnsi="Calibri" w:cs="Calibri"/>
          <w:bCs/>
          <w:color w:val="000000" w:themeColor="text1"/>
          <w:sz w:val="24"/>
          <w:szCs w:val="24"/>
          <w:highlight w:val="yellow"/>
        </w:rPr>
        <w:t xml:space="preserve">the </w:t>
      </w:r>
      <w:r w:rsidRPr="00B7667C">
        <w:rPr>
          <w:rFonts w:ascii="Calibri" w:hAnsi="Calibri" w:cs="Calibri"/>
          <w:bCs/>
          <w:color w:val="000000" w:themeColor="text1"/>
          <w:sz w:val="24"/>
          <w:szCs w:val="24"/>
          <w:highlight w:val="yellow"/>
        </w:rPr>
        <w:t>thorax from the rest and o</w:t>
      </w:r>
      <w:r w:rsidR="006D4B06" w:rsidRPr="00B7667C">
        <w:rPr>
          <w:rFonts w:ascii="Calibri" w:hAnsi="Calibri" w:cs="Calibri"/>
          <w:bCs/>
          <w:color w:val="000000" w:themeColor="text1"/>
          <w:sz w:val="24"/>
          <w:szCs w:val="24"/>
          <w:highlight w:val="yellow"/>
        </w:rPr>
        <w:t xml:space="preserve">rient </w:t>
      </w:r>
      <w:r w:rsidRPr="00B7667C">
        <w:rPr>
          <w:rFonts w:ascii="Calibri" w:hAnsi="Calibri" w:cs="Calibri"/>
          <w:bCs/>
          <w:color w:val="000000" w:themeColor="text1"/>
          <w:sz w:val="24"/>
          <w:szCs w:val="24"/>
          <w:highlight w:val="yellow"/>
        </w:rPr>
        <w:t>it</w:t>
      </w:r>
      <w:r w:rsidR="006D4B06" w:rsidRPr="00B7667C">
        <w:rPr>
          <w:rFonts w:ascii="Calibri" w:hAnsi="Calibri" w:cs="Calibri"/>
          <w:bCs/>
          <w:color w:val="000000" w:themeColor="text1"/>
          <w:sz w:val="24"/>
          <w:szCs w:val="24"/>
          <w:highlight w:val="yellow"/>
        </w:rPr>
        <w:t xml:space="preserve"> with the </w:t>
      </w:r>
      <w:r w:rsidRPr="00B7667C">
        <w:rPr>
          <w:rFonts w:ascii="Calibri" w:hAnsi="Calibri" w:cs="Calibri"/>
          <w:bCs/>
          <w:color w:val="000000" w:themeColor="text1"/>
          <w:sz w:val="24"/>
          <w:szCs w:val="24"/>
          <w:highlight w:val="yellow"/>
        </w:rPr>
        <w:t xml:space="preserve">ventral side down </w:t>
      </w:r>
      <w:r w:rsidR="006D4B06" w:rsidRPr="00B7667C">
        <w:rPr>
          <w:rFonts w:ascii="Calibri" w:hAnsi="Calibri" w:cs="Calibri"/>
          <w:bCs/>
          <w:color w:val="000000" w:themeColor="text1"/>
          <w:sz w:val="24"/>
          <w:szCs w:val="24"/>
          <w:highlight w:val="yellow"/>
        </w:rPr>
        <w:t xml:space="preserve">and stabilized between a pair of </w:t>
      </w:r>
      <w:r w:rsidR="00235070" w:rsidRPr="00B7667C">
        <w:rPr>
          <w:rFonts w:ascii="Calibri" w:hAnsi="Calibri" w:cs="Calibri"/>
          <w:bCs/>
          <w:color w:val="000000" w:themeColor="text1"/>
          <w:sz w:val="24"/>
          <w:szCs w:val="24"/>
          <w:highlight w:val="yellow"/>
        </w:rPr>
        <w:t xml:space="preserve">Dumont </w:t>
      </w:r>
      <w:r w:rsidR="006D4B06" w:rsidRPr="00B7667C">
        <w:rPr>
          <w:rFonts w:ascii="Calibri" w:hAnsi="Calibri" w:cs="Calibri"/>
          <w:bCs/>
          <w:color w:val="000000" w:themeColor="text1"/>
          <w:sz w:val="24"/>
          <w:szCs w:val="24"/>
          <w:highlight w:val="yellow"/>
        </w:rPr>
        <w:t>#3 forceps (</w:t>
      </w:r>
      <w:r w:rsidR="006D4B06" w:rsidRPr="00B7667C">
        <w:rPr>
          <w:rFonts w:ascii="Calibri" w:hAnsi="Calibri" w:cs="Calibri"/>
          <w:b/>
          <w:color w:val="000000" w:themeColor="text1"/>
          <w:sz w:val="24"/>
          <w:szCs w:val="24"/>
          <w:highlight w:val="yellow"/>
        </w:rPr>
        <w:t xml:space="preserve">Figure </w:t>
      </w:r>
      <w:r w:rsidR="00A74BCD" w:rsidRPr="00B7667C">
        <w:rPr>
          <w:rFonts w:ascii="Calibri" w:hAnsi="Calibri" w:cs="Calibri"/>
          <w:b/>
          <w:color w:val="000000" w:themeColor="text1"/>
          <w:sz w:val="24"/>
          <w:szCs w:val="24"/>
          <w:highlight w:val="yellow"/>
        </w:rPr>
        <w:t>3N</w:t>
      </w:r>
      <w:r w:rsidR="006D4B06" w:rsidRPr="00B7667C">
        <w:rPr>
          <w:rFonts w:ascii="Calibri" w:hAnsi="Calibri" w:cs="Calibri"/>
          <w:bCs/>
          <w:color w:val="000000" w:themeColor="text1"/>
          <w:sz w:val="24"/>
          <w:szCs w:val="24"/>
          <w:highlight w:val="yellow"/>
        </w:rPr>
        <w:t xml:space="preserve">). </w:t>
      </w:r>
    </w:p>
    <w:p w14:paraId="5D7E7D8E" w14:textId="77777777" w:rsidR="006D4B06" w:rsidRPr="00B7667C" w:rsidRDefault="006D4B06" w:rsidP="00467C62">
      <w:pPr>
        <w:pStyle w:val="ListParagraph"/>
        <w:spacing w:line="0" w:lineRule="atLeast"/>
        <w:ind w:left="0"/>
        <w:rPr>
          <w:rFonts w:ascii="Calibri" w:hAnsi="Calibri" w:cs="Calibri"/>
          <w:bCs/>
          <w:color w:val="000000" w:themeColor="text1"/>
          <w:sz w:val="24"/>
          <w:szCs w:val="24"/>
          <w:highlight w:val="yellow"/>
        </w:rPr>
      </w:pPr>
    </w:p>
    <w:p w14:paraId="58A390CB" w14:textId="1396D129" w:rsidR="006D4B06" w:rsidRPr="00B7667C" w:rsidRDefault="006D4B06"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B7667C">
        <w:rPr>
          <w:rFonts w:ascii="Calibri" w:hAnsi="Calibri" w:cs="Calibri"/>
          <w:bCs/>
          <w:color w:val="000000" w:themeColor="text1"/>
          <w:sz w:val="24"/>
          <w:szCs w:val="24"/>
          <w:highlight w:val="yellow"/>
        </w:rPr>
        <w:t xml:space="preserve">Slide a cryostat blade across the thorax </w:t>
      </w:r>
      <w:r w:rsidR="00A74BCD" w:rsidRPr="00B7667C">
        <w:rPr>
          <w:rFonts w:ascii="Calibri" w:hAnsi="Calibri" w:cs="Calibri"/>
          <w:bCs/>
          <w:color w:val="000000" w:themeColor="text1"/>
          <w:sz w:val="24"/>
          <w:szCs w:val="24"/>
          <w:highlight w:val="yellow"/>
        </w:rPr>
        <w:t xml:space="preserve">just until the basement membrane and cuticle </w:t>
      </w:r>
      <w:r w:rsidR="00E71CB9" w:rsidRPr="00B7667C">
        <w:rPr>
          <w:rFonts w:ascii="Calibri" w:hAnsi="Calibri" w:cs="Calibri"/>
          <w:bCs/>
          <w:color w:val="000000" w:themeColor="text1"/>
          <w:sz w:val="24"/>
          <w:szCs w:val="24"/>
          <w:highlight w:val="yellow"/>
        </w:rPr>
        <w:t xml:space="preserve">are </w:t>
      </w:r>
      <w:r w:rsidR="00A74BCD" w:rsidRPr="00B7667C">
        <w:rPr>
          <w:rFonts w:ascii="Calibri" w:hAnsi="Calibri" w:cs="Calibri"/>
          <w:bCs/>
          <w:color w:val="000000" w:themeColor="text1"/>
          <w:sz w:val="24"/>
          <w:szCs w:val="24"/>
          <w:highlight w:val="yellow"/>
        </w:rPr>
        <w:t xml:space="preserve">slit </w:t>
      </w:r>
      <w:proofErr w:type="gramStart"/>
      <w:r w:rsidR="00A74BCD" w:rsidRPr="00B7667C">
        <w:rPr>
          <w:rFonts w:ascii="Calibri" w:hAnsi="Calibri" w:cs="Calibri"/>
          <w:bCs/>
          <w:color w:val="000000" w:themeColor="text1"/>
          <w:sz w:val="24"/>
          <w:szCs w:val="24"/>
          <w:highlight w:val="yellow"/>
        </w:rPr>
        <w:t xml:space="preserve">open, </w:t>
      </w:r>
      <w:r w:rsidRPr="00B7667C">
        <w:rPr>
          <w:rFonts w:ascii="Calibri" w:hAnsi="Calibri" w:cs="Calibri"/>
          <w:bCs/>
          <w:color w:val="000000" w:themeColor="text1"/>
          <w:sz w:val="24"/>
          <w:szCs w:val="24"/>
          <w:highlight w:val="yellow"/>
        </w:rPr>
        <w:t>and</w:t>
      </w:r>
      <w:proofErr w:type="gramEnd"/>
      <w:r w:rsidRPr="00B7667C">
        <w:rPr>
          <w:rFonts w:ascii="Calibri" w:hAnsi="Calibri" w:cs="Calibri"/>
          <w:bCs/>
          <w:color w:val="000000" w:themeColor="text1"/>
          <w:sz w:val="24"/>
          <w:szCs w:val="24"/>
          <w:highlight w:val="yellow"/>
        </w:rPr>
        <w:t xml:space="preserve"> then cut down in one smooth </w:t>
      </w:r>
      <w:r w:rsidR="00823256" w:rsidRPr="00B7667C">
        <w:rPr>
          <w:rFonts w:ascii="Calibri" w:hAnsi="Calibri" w:cs="Calibri"/>
          <w:bCs/>
          <w:color w:val="000000" w:themeColor="text1"/>
          <w:sz w:val="24"/>
          <w:szCs w:val="24"/>
          <w:highlight w:val="yellow"/>
        </w:rPr>
        <w:t>downward stroke</w:t>
      </w:r>
      <w:r w:rsidRPr="00B7667C">
        <w:rPr>
          <w:rFonts w:ascii="Calibri" w:hAnsi="Calibri" w:cs="Calibri"/>
          <w:bCs/>
          <w:color w:val="000000" w:themeColor="text1"/>
          <w:sz w:val="24"/>
          <w:szCs w:val="24"/>
          <w:highlight w:val="yellow"/>
        </w:rPr>
        <w:t xml:space="preserve"> along the midline </w:t>
      </w:r>
      <w:r w:rsidR="00BA14E0" w:rsidRPr="00B7667C">
        <w:rPr>
          <w:rFonts w:ascii="Calibri" w:hAnsi="Calibri" w:cs="Calibri"/>
          <w:bCs/>
          <w:color w:val="000000" w:themeColor="text1"/>
          <w:sz w:val="24"/>
          <w:szCs w:val="24"/>
          <w:highlight w:val="yellow"/>
        </w:rPr>
        <w:t>(</w:t>
      </w:r>
      <w:r w:rsidR="00BA14E0" w:rsidRPr="00B7667C">
        <w:rPr>
          <w:rFonts w:ascii="Calibri" w:hAnsi="Calibri" w:cs="Calibri"/>
          <w:b/>
          <w:color w:val="000000" w:themeColor="text1"/>
          <w:sz w:val="24"/>
          <w:szCs w:val="24"/>
          <w:highlight w:val="yellow"/>
        </w:rPr>
        <w:t xml:space="preserve">Figure </w:t>
      </w:r>
      <w:r w:rsidR="00A74BCD" w:rsidRPr="00B7667C">
        <w:rPr>
          <w:rFonts w:ascii="Calibri" w:hAnsi="Calibri" w:cs="Calibri"/>
          <w:b/>
          <w:color w:val="000000" w:themeColor="text1"/>
          <w:sz w:val="24"/>
          <w:szCs w:val="24"/>
          <w:highlight w:val="yellow"/>
        </w:rPr>
        <w:t>3O</w:t>
      </w:r>
      <w:r w:rsidR="00BA14E0" w:rsidRPr="00B7667C">
        <w:rPr>
          <w:rFonts w:ascii="Calibri" w:hAnsi="Calibri" w:cs="Calibri"/>
          <w:bCs/>
          <w:color w:val="000000" w:themeColor="text1"/>
          <w:sz w:val="24"/>
          <w:szCs w:val="24"/>
          <w:highlight w:val="yellow"/>
        </w:rPr>
        <w:t xml:space="preserve">) </w:t>
      </w:r>
      <w:r w:rsidRPr="00B7667C">
        <w:rPr>
          <w:rFonts w:ascii="Calibri" w:hAnsi="Calibri" w:cs="Calibri"/>
          <w:bCs/>
          <w:color w:val="000000" w:themeColor="text1"/>
          <w:sz w:val="24"/>
          <w:szCs w:val="24"/>
          <w:highlight w:val="yellow"/>
        </w:rPr>
        <w:t>to generate the thorax hemi-section</w:t>
      </w:r>
      <w:r w:rsidR="00773833" w:rsidRPr="00B7667C">
        <w:rPr>
          <w:rFonts w:ascii="Calibri" w:hAnsi="Calibri" w:cs="Calibri"/>
          <w:bCs/>
          <w:color w:val="000000" w:themeColor="text1"/>
          <w:sz w:val="24"/>
          <w:szCs w:val="24"/>
          <w:highlight w:val="yellow"/>
        </w:rPr>
        <w:t>s</w:t>
      </w:r>
      <w:r w:rsidRPr="00B7667C">
        <w:rPr>
          <w:rFonts w:ascii="Calibri" w:hAnsi="Calibri" w:cs="Calibri"/>
          <w:bCs/>
          <w:color w:val="000000" w:themeColor="text1"/>
          <w:sz w:val="24"/>
          <w:szCs w:val="24"/>
          <w:highlight w:val="yellow"/>
        </w:rPr>
        <w:t xml:space="preserve"> exposing the IFMs (</w:t>
      </w:r>
      <w:r w:rsidRPr="00B7667C">
        <w:rPr>
          <w:rFonts w:ascii="Calibri" w:hAnsi="Calibri" w:cs="Calibri"/>
          <w:b/>
          <w:color w:val="000000" w:themeColor="text1"/>
          <w:sz w:val="24"/>
          <w:szCs w:val="24"/>
          <w:highlight w:val="yellow"/>
        </w:rPr>
        <w:t xml:space="preserve">Figure </w:t>
      </w:r>
      <w:r w:rsidR="00A74BCD" w:rsidRPr="00B7667C">
        <w:rPr>
          <w:rFonts w:ascii="Calibri" w:hAnsi="Calibri" w:cs="Calibri"/>
          <w:b/>
          <w:color w:val="000000" w:themeColor="text1"/>
          <w:sz w:val="24"/>
          <w:szCs w:val="24"/>
          <w:highlight w:val="yellow"/>
        </w:rPr>
        <w:t>3P</w:t>
      </w:r>
      <w:r w:rsidRPr="00B7667C">
        <w:rPr>
          <w:rFonts w:ascii="Calibri" w:hAnsi="Calibri" w:cs="Calibri"/>
          <w:bCs/>
          <w:color w:val="000000" w:themeColor="text1"/>
          <w:sz w:val="24"/>
          <w:szCs w:val="24"/>
          <w:highlight w:val="yellow"/>
        </w:rPr>
        <w:t xml:space="preserve">). </w:t>
      </w:r>
    </w:p>
    <w:p w14:paraId="15F69E48" w14:textId="77777777" w:rsidR="006D4B06" w:rsidRPr="00B7529B" w:rsidRDefault="006D4B06" w:rsidP="00467C62">
      <w:pPr>
        <w:autoSpaceDE w:val="0"/>
        <w:autoSpaceDN w:val="0"/>
        <w:adjustRightInd w:val="0"/>
        <w:spacing w:line="0" w:lineRule="atLeast"/>
        <w:rPr>
          <w:rFonts w:cstheme="minorHAnsi"/>
          <w:b/>
          <w:color w:val="000000" w:themeColor="text1"/>
        </w:rPr>
      </w:pPr>
    </w:p>
    <w:p w14:paraId="3122DE2A" w14:textId="2D190070" w:rsidR="006D4B06" w:rsidRPr="00B7529B" w:rsidRDefault="006D4B06" w:rsidP="00467C62">
      <w:pPr>
        <w:autoSpaceDE w:val="0"/>
        <w:autoSpaceDN w:val="0"/>
        <w:adjustRightInd w:val="0"/>
        <w:spacing w:line="0" w:lineRule="atLeast"/>
        <w:rPr>
          <w:rFonts w:cstheme="minorHAnsi"/>
          <w:bCs/>
          <w:color w:val="000000" w:themeColor="text1"/>
        </w:rPr>
      </w:pPr>
      <w:r w:rsidRPr="00B7529B">
        <w:rPr>
          <w:rFonts w:cstheme="minorHAnsi"/>
          <w:bCs/>
          <w:color w:val="000000" w:themeColor="text1"/>
        </w:rPr>
        <w:t xml:space="preserve">NOTE: Do not “saw” the blade back and forth, as this motion mechanically damages the IFMs resulting in frayed myofibrils. Too much buffer destabilizes the thorax between the forceps and makes the cut more difficult. </w:t>
      </w:r>
      <w:r w:rsidR="00610374" w:rsidRPr="00B7529B">
        <w:rPr>
          <w:rFonts w:cstheme="minorHAnsi"/>
          <w:bCs/>
          <w:color w:val="000000" w:themeColor="text1"/>
        </w:rPr>
        <w:t xml:space="preserve">Pupal </w:t>
      </w:r>
      <w:r w:rsidR="00FC1C9F">
        <w:rPr>
          <w:rFonts w:cstheme="minorHAnsi"/>
          <w:bCs/>
          <w:color w:val="000000" w:themeColor="text1"/>
        </w:rPr>
        <w:t>thoraces</w:t>
      </w:r>
      <w:r w:rsidR="0064027A" w:rsidRPr="00B7529B">
        <w:rPr>
          <w:rFonts w:cstheme="minorHAnsi"/>
          <w:bCs/>
          <w:color w:val="000000" w:themeColor="text1"/>
        </w:rPr>
        <w:t xml:space="preserve"> can be cut with the head attached and oriented either towards the left or the right</w:t>
      </w:r>
      <w:r w:rsidRPr="00B7529B">
        <w:rPr>
          <w:rFonts w:cstheme="minorHAnsi"/>
          <w:bCs/>
          <w:color w:val="000000" w:themeColor="text1"/>
        </w:rPr>
        <w:t>.</w:t>
      </w:r>
    </w:p>
    <w:p w14:paraId="21B1B8F7" w14:textId="77777777" w:rsidR="006D4B06" w:rsidRPr="00B7529B" w:rsidRDefault="006D4B06" w:rsidP="00467C62">
      <w:pPr>
        <w:autoSpaceDE w:val="0"/>
        <w:autoSpaceDN w:val="0"/>
        <w:adjustRightInd w:val="0"/>
        <w:spacing w:line="0" w:lineRule="atLeast"/>
        <w:rPr>
          <w:rFonts w:cstheme="minorHAnsi"/>
          <w:bCs/>
          <w:color w:val="000000" w:themeColor="text1"/>
        </w:rPr>
      </w:pPr>
    </w:p>
    <w:p w14:paraId="3A11AF0D" w14:textId="1BE2D94E" w:rsidR="006D4B06" w:rsidRPr="00B7529B" w:rsidRDefault="006D4B06"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529B">
        <w:rPr>
          <w:rFonts w:ascii="Calibri" w:hAnsi="Calibri" w:cs="Calibri"/>
          <w:bCs/>
          <w:color w:val="000000" w:themeColor="text1"/>
          <w:sz w:val="24"/>
          <w:szCs w:val="24"/>
        </w:rPr>
        <w:t xml:space="preserve">Move the two halves of the thorax to a </w:t>
      </w:r>
      <w:r w:rsidR="00235070">
        <w:rPr>
          <w:rFonts w:ascii="Calibri" w:hAnsi="Calibri" w:cs="Calibri"/>
          <w:bCs/>
          <w:color w:val="000000" w:themeColor="text1"/>
          <w:sz w:val="24"/>
          <w:szCs w:val="24"/>
        </w:rPr>
        <w:t>position on</w:t>
      </w:r>
      <w:r w:rsidRPr="00B7529B">
        <w:rPr>
          <w:rFonts w:ascii="Calibri" w:hAnsi="Calibri" w:cs="Calibri"/>
          <w:bCs/>
          <w:color w:val="000000" w:themeColor="text1"/>
          <w:sz w:val="24"/>
          <w:szCs w:val="24"/>
        </w:rPr>
        <w:t xml:space="preserve"> the slide where they will remain covered in buffer to avoid drying </w:t>
      </w:r>
      <w:proofErr w:type="gramStart"/>
      <w:r w:rsidRPr="00B7529B">
        <w:rPr>
          <w:rFonts w:ascii="Calibri" w:hAnsi="Calibri" w:cs="Calibri"/>
          <w:bCs/>
          <w:color w:val="000000" w:themeColor="text1"/>
          <w:sz w:val="24"/>
          <w:szCs w:val="24"/>
        </w:rPr>
        <w:t>out, but</w:t>
      </w:r>
      <w:proofErr w:type="gramEnd"/>
      <w:r w:rsidRPr="00B7529B">
        <w:rPr>
          <w:rFonts w:ascii="Calibri" w:hAnsi="Calibri" w:cs="Calibri"/>
          <w:bCs/>
          <w:color w:val="000000" w:themeColor="text1"/>
          <w:sz w:val="24"/>
          <w:szCs w:val="24"/>
        </w:rPr>
        <w:t xml:space="preserve"> are not in the way of future cuts. Repeat steps </w:t>
      </w:r>
      <w:r w:rsidR="00DC2C31" w:rsidRPr="00B7529B">
        <w:rPr>
          <w:rFonts w:ascii="Calibri" w:hAnsi="Calibri" w:cs="Calibri"/>
          <w:bCs/>
          <w:color w:val="000000" w:themeColor="text1"/>
          <w:sz w:val="24"/>
          <w:szCs w:val="24"/>
        </w:rPr>
        <w:t>2</w:t>
      </w:r>
      <w:r w:rsidRPr="00B7529B">
        <w:rPr>
          <w:rFonts w:ascii="Calibri" w:hAnsi="Calibri" w:cs="Calibri"/>
          <w:bCs/>
          <w:color w:val="000000" w:themeColor="text1"/>
          <w:sz w:val="24"/>
          <w:szCs w:val="24"/>
        </w:rPr>
        <w:t>.</w:t>
      </w:r>
      <w:r w:rsidR="00DC2C31" w:rsidRPr="00B7529B">
        <w:rPr>
          <w:rFonts w:ascii="Calibri" w:hAnsi="Calibri" w:cs="Calibri"/>
          <w:bCs/>
          <w:color w:val="000000" w:themeColor="text1"/>
          <w:sz w:val="24"/>
          <w:szCs w:val="24"/>
        </w:rPr>
        <w:t>10</w:t>
      </w:r>
      <w:r w:rsidR="00E71CB9">
        <w:rPr>
          <w:rFonts w:ascii="Calibri" w:hAnsi="Calibri" w:cs="Calibri"/>
          <w:bCs/>
          <w:color w:val="000000" w:themeColor="text1"/>
          <w:sz w:val="24"/>
          <w:szCs w:val="24"/>
        </w:rPr>
        <w:t>–</w:t>
      </w:r>
      <w:r w:rsidR="00DC2C31" w:rsidRPr="00B7529B">
        <w:rPr>
          <w:rFonts w:ascii="Calibri" w:hAnsi="Calibri" w:cs="Calibri"/>
          <w:bCs/>
          <w:color w:val="000000" w:themeColor="text1"/>
          <w:sz w:val="24"/>
          <w:szCs w:val="24"/>
        </w:rPr>
        <w:t>2</w:t>
      </w:r>
      <w:r w:rsidRPr="00B7529B">
        <w:rPr>
          <w:rFonts w:ascii="Calibri" w:hAnsi="Calibri" w:cs="Calibri"/>
          <w:bCs/>
          <w:color w:val="000000" w:themeColor="text1"/>
          <w:sz w:val="24"/>
          <w:szCs w:val="24"/>
        </w:rPr>
        <w:t>.1</w:t>
      </w:r>
      <w:r w:rsidR="00DC2C31" w:rsidRPr="00B7529B">
        <w:rPr>
          <w:rFonts w:ascii="Calibri" w:hAnsi="Calibri" w:cs="Calibri"/>
          <w:bCs/>
          <w:color w:val="000000" w:themeColor="text1"/>
          <w:sz w:val="24"/>
          <w:szCs w:val="24"/>
        </w:rPr>
        <w:t>2</w:t>
      </w:r>
      <w:r w:rsidRPr="00B7529B">
        <w:rPr>
          <w:rFonts w:ascii="Calibri" w:hAnsi="Calibri" w:cs="Calibri"/>
          <w:bCs/>
          <w:color w:val="000000" w:themeColor="text1"/>
          <w:sz w:val="24"/>
          <w:szCs w:val="24"/>
        </w:rPr>
        <w:t xml:space="preserve"> until all </w:t>
      </w:r>
      <w:r w:rsidR="00FC1C9F">
        <w:rPr>
          <w:rFonts w:ascii="Calibri" w:hAnsi="Calibri" w:cs="Calibri"/>
          <w:bCs/>
          <w:color w:val="000000" w:themeColor="text1"/>
          <w:sz w:val="24"/>
          <w:szCs w:val="24"/>
        </w:rPr>
        <w:t>thoraces</w:t>
      </w:r>
      <w:r w:rsidRPr="00B7529B">
        <w:rPr>
          <w:rFonts w:ascii="Calibri" w:hAnsi="Calibri" w:cs="Calibri"/>
          <w:bCs/>
          <w:color w:val="000000" w:themeColor="text1"/>
          <w:sz w:val="24"/>
          <w:szCs w:val="24"/>
        </w:rPr>
        <w:t xml:space="preserve"> have been cut.</w:t>
      </w:r>
    </w:p>
    <w:p w14:paraId="53755EF6" w14:textId="77777777" w:rsidR="006D4B06" w:rsidRPr="00B7529B" w:rsidRDefault="006D4B06"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58C8EA05" w14:textId="3C006232" w:rsidR="006D4B06" w:rsidRPr="00B7529B" w:rsidRDefault="006D4B06"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Use a forceps to transfer thorax hemi-sections from the microscope slide to 500 µL of 0.05% PBS-T in one well of a 24-well plate and proceed with blocking and immunostaining</w:t>
      </w:r>
      <w:r w:rsidR="00B7529B">
        <w:rPr>
          <w:rFonts w:ascii="Calibri" w:hAnsi="Calibri" w:cs="Calibri"/>
          <w:bCs/>
          <w:color w:val="000000" w:themeColor="text1"/>
          <w:sz w:val="24"/>
          <w:szCs w:val="24"/>
        </w:rPr>
        <w:t xml:space="preserve"> (see</w:t>
      </w:r>
      <w:r w:rsidR="005F09D9">
        <w:rPr>
          <w:rFonts w:ascii="Calibri" w:hAnsi="Calibri" w:cs="Calibri"/>
          <w:bCs/>
          <w:color w:val="000000" w:themeColor="text1"/>
          <w:sz w:val="24"/>
          <w:szCs w:val="24"/>
        </w:rPr>
        <w:t xml:space="preserve"> </w:t>
      </w:r>
      <w:proofErr w:type="gramStart"/>
      <w:r w:rsidR="005F09D9">
        <w:rPr>
          <w:rFonts w:ascii="Calibri" w:hAnsi="Calibri" w:cs="Calibri"/>
          <w:bCs/>
          <w:color w:val="000000" w:themeColor="text1"/>
          <w:sz w:val="24"/>
          <w:szCs w:val="24"/>
        </w:rPr>
        <w:t xml:space="preserve">step </w:t>
      </w:r>
      <w:r w:rsidR="00033EDE">
        <w:rPr>
          <w:rFonts w:ascii="Calibri" w:hAnsi="Calibri" w:cs="Calibri"/>
          <w:bCs/>
          <w:color w:val="000000" w:themeColor="text1"/>
          <w:sz w:val="24"/>
          <w:szCs w:val="24"/>
        </w:rPr>
        <w:t xml:space="preserve"> 4</w:t>
      </w:r>
      <w:proofErr w:type="gramEnd"/>
      <w:r w:rsidR="00B7529B">
        <w:rPr>
          <w:rFonts w:ascii="Calibri" w:hAnsi="Calibri" w:cs="Calibri"/>
          <w:bCs/>
          <w:color w:val="000000" w:themeColor="text1"/>
          <w:sz w:val="24"/>
          <w:szCs w:val="24"/>
        </w:rPr>
        <w:t xml:space="preserve"> below)</w:t>
      </w:r>
      <w:r w:rsidRPr="00B7529B">
        <w:rPr>
          <w:rFonts w:ascii="Calibri" w:hAnsi="Calibri" w:cs="Calibri"/>
          <w:bCs/>
          <w:color w:val="000000" w:themeColor="text1"/>
          <w:sz w:val="24"/>
          <w:szCs w:val="24"/>
        </w:rPr>
        <w:t>.</w:t>
      </w:r>
    </w:p>
    <w:p w14:paraId="115EDC9F" w14:textId="77777777" w:rsidR="006E3889" w:rsidRDefault="006E3889" w:rsidP="00467C62">
      <w:pPr>
        <w:spacing w:line="0" w:lineRule="atLeast"/>
        <w:rPr>
          <w:rFonts w:asciiTheme="minorHAnsi" w:hAnsiTheme="minorHAnsi" w:cstheme="minorHAnsi"/>
          <w:b/>
          <w:color w:val="000000" w:themeColor="text1"/>
          <w:highlight w:val="yellow"/>
        </w:rPr>
      </w:pPr>
    </w:p>
    <w:p w14:paraId="0F281063" w14:textId="1F6D09CD" w:rsidR="00675763" w:rsidRPr="00411017" w:rsidRDefault="00675763" w:rsidP="00467C62">
      <w:pPr>
        <w:pStyle w:val="ListParagraph"/>
        <w:widowControl w:val="0"/>
        <w:numPr>
          <w:ilvl w:val="0"/>
          <w:numId w:val="23"/>
        </w:numPr>
        <w:autoSpaceDE w:val="0"/>
        <w:autoSpaceDN w:val="0"/>
        <w:adjustRightInd w:val="0"/>
        <w:spacing w:after="0" w:line="0" w:lineRule="atLeast"/>
        <w:ind w:left="0" w:firstLine="0"/>
        <w:jc w:val="both"/>
        <w:rPr>
          <w:rFonts w:asciiTheme="majorHAnsi" w:hAnsiTheme="majorHAnsi" w:cstheme="majorHAnsi"/>
          <w:b/>
          <w:color w:val="000000" w:themeColor="text1"/>
          <w:sz w:val="24"/>
          <w:szCs w:val="24"/>
        </w:rPr>
      </w:pPr>
      <w:r w:rsidRPr="00411017">
        <w:rPr>
          <w:rFonts w:asciiTheme="majorHAnsi" w:hAnsiTheme="majorHAnsi" w:cstheme="majorHAnsi"/>
          <w:b/>
          <w:color w:val="000000" w:themeColor="text1"/>
          <w:sz w:val="24"/>
          <w:szCs w:val="24"/>
        </w:rPr>
        <w:t>Open-book dissection of early pupal IFM (~15 h to 48 h APF)</w:t>
      </w:r>
      <w:r w:rsidR="00DA3ED2">
        <w:rPr>
          <w:rFonts w:asciiTheme="majorHAnsi" w:hAnsiTheme="majorHAnsi" w:cstheme="majorHAnsi"/>
          <w:b/>
          <w:color w:val="000000" w:themeColor="text1"/>
          <w:sz w:val="24"/>
          <w:szCs w:val="24"/>
        </w:rPr>
        <w:t xml:space="preserve"> (Figure 4)</w:t>
      </w:r>
    </w:p>
    <w:p w14:paraId="0F096715" w14:textId="77777777" w:rsidR="00675763" w:rsidRPr="00411017" w:rsidRDefault="00675763" w:rsidP="00467C62">
      <w:pPr>
        <w:autoSpaceDE w:val="0"/>
        <w:autoSpaceDN w:val="0"/>
        <w:adjustRightInd w:val="0"/>
        <w:spacing w:line="0" w:lineRule="atLeast"/>
        <w:rPr>
          <w:rFonts w:asciiTheme="majorHAnsi" w:hAnsiTheme="majorHAnsi" w:cstheme="majorHAnsi"/>
          <w:b/>
          <w:color w:val="000000" w:themeColor="text1"/>
        </w:rPr>
      </w:pPr>
    </w:p>
    <w:p w14:paraId="65FF91EA" w14:textId="77777777" w:rsidR="00ED745D" w:rsidRPr="00467C62" w:rsidRDefault="00675763"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411017">
        <w:rPr>
          <w:rFonts w:ascii="Calibri" w:hAnsi="Calibri" w:cs="Calibri"/>
          <w:bCs/>
          <w:color w:val="000000" w:themeColor="text1"/>
          <w:sz w:val="24"/>
          <w:szCs w:val="24"/>
        </w:rPr>
        <w:t>Stage pupae of the desired genotype and age to the selected point in pupal development (</w:t>
      </w:r>
      <w:r w:rsidRPr="00411017">
        <w:rPr>
          <w:rFonts w:ascii="Calibri" w:hAnsi="Calibri" w:cs="Calibri"/>
          <w:b/>
          <w:color w:val="000000" w:themeColor="text1"/>
          <w:sz w:val="24"/>
          <w:szCs w:val="24"/>
        </w:rPr>
        <w:t>Figure 2</w:t>
      </w:r>
      <w:r w:rsidRPr="00411017">
        <w:rPr>
          <w:rFonts w:ascii="Calibri" w:hAnsi="Calibri" w:cs="Calibri"/>
          <w:bCs/>
          <w:color w:val="000000" w:themeColor="text1"/>
          <w:sz w:val="24"/>
          <w:szCs w:val="24"/>
        </w:rPr>
        <w:t xml:space="preserve">) as described </w:t>
      </w:r>
      <w:r w:rsidR="000B37A7" w:rsidRPr="00411017">
        <w:rPr>
          <w:rFonts w:ascii="Calibri" w:hAnsi="Calibri" w:cs="Calibri"/>
          <w:bCs/>
          <w:color w:val="000000" w:themeColor="text1"/>
          <w:sz w:val="24"/>
          <w:szCs w:val="24"/>
        </w:rPr>
        <w:t>above (Step</w:t>
      </w:r>
      <w:r w:rsidR="00940392" w:rsidRPr="00411017">
        <w:rPr>
          <w:rFonts w:ascii="Calibri" w:hAnsi="Calibri" w:cs="Calibri"/>
          <w:bCs/>
          <w:color w:val="000000" w:themeColor="text1"/>
          <w:sz w:val="24"/>
          <w:szCs w:val="24"/>
        </w:rPr>
        <w:t xml:space="preserve"> 2.1).</w:t>
      </w:r>
      <w:r w:rsidR="000B37A7" w:rsidRPr="00411017">
        <w:rPr>
          <w:rFonts w:ascii="Calibri" w:hAnsi="Calibri" w:cs="Calibri"/>
          <w:bCs/>
          <w:color w:val="000000" w:themeColor="text1"/>
          <w:sz w:val="24"/>
          <w:szCs w:val="24"/>
        </w:rPr>
        <w:t xml:space="preserve"> </w:t>
      </w:r>
    </w:p>
    <w:p w14:paraId="0372F55B" w14:textId="77777777" w:rsidR="00E71CB9" w:rsidRPr="007213F3" w:rsidRDefault="00E71CB9"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5EEEC7FA" w14:textId="6CC2B215" w:rsidR="00675763" w:rsidRPr="00411017" w:rsidRDefault="00ED745D"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r>
        <w:rPr>
          <w:rFonts w:ascii="Calibri" w:hAnsi="Calibri" w:cs="Calibri"/>
          <w:bCs/>
          <w:color w:val="000000" w:themeColor="text1"/>
          <w:sz w:val="24"/>
          <w:szCs w:val="24"/>
        </w:rPr>
        <w:t xml:space="preserve">NOTE: </w:t>
      </w:r>
      <w:r w:rsidR="00492244">
        <w:rPr>
          <w:rFonts w:ascii="Calibri" w:hAnsi="Calibri" w:cs="Calibri"/>
          <w:bCs/>
          <w:color w:val="000000" w:themeColor="text1"/>
          <w:sz w:val="24"/>
          <w:szCs w:val="24"/>
        </w:rPr>
        <w:t xml:space="preserve">For </w:t>
      </w:r>
      <w:r w:rsidR="005F09D9">
        <w:rPr>
          <w:rFonts w:ascii="Calibri" w:hAnsi="Calibri" w:cs="Calibri"/>
          <w:bCs/>
          <w:color w:val="000000" w:themeColor="text1"/>
          <w:sz w:val="24"/>
          <w:szCs w:val="24"/>
        </w:rPr>
        <w:t>open-</w:t>
      </w:r>
      <w:r w:rsidR="00492244">
        <w:rPr>
          <w:rFonts w:ascii="Calibri" w:hAnsi="Calibri" w:cs="Calibri"/>
          <w:bCs/>
          <w:color w:val="000000" w:themeColor="text1"/>
          <w:sz w:val="24"/>
          <w:szCs w:val="24"/>
        </w:rPr>
        <w:t>book dissections, pupae should be dissected in groups of no more than 8</w:t>
      </w:r>
      <w:r w:rsidR="00AB239C">
        <w:rPr>
          <w:rFonts w:ascii="Calibri" w:hAnsi="Calibri" w:cs="Calibri"/>
          <w:bCs/>
          <w:color w:val="000000" w:themeColor="text1"/>
          <w:sz w:val="24"/>
          <w:szCs w:val="24"/>
        </w:rPr>
        <w:t>–</w:t>
      </w:r>
      <w:r w:rsidR="00492244">
        <w:rPr>
          <w:rFonts w:ascii="Calibri" w:hAnsi="Calibri" w:cs="Calibri"/>
          <w:bCs/>
          <w:color w:val="000000" w:themeColor="text1"/>
          <w:sz w:val="24"/>
          <w:szCs w:val="24"/>
        </w:rPr>
        <w:t>10 flies.</w:t>
      </w:r>
      <w:r w:rsidR="00A4564C">
        <w:rPr>
          <w:rFonts w:ascii="Calibri" w:hAnsi="Calibri" w:cs="Calibri"/>
          <w:bCs/>
          <w:color w:val="000000" w:themeColor="text1"/>
          <w:sz w:val="24"/>
          <w:szCs w:val="24"/>
        </w:rPr>
        <w:t xml:space="preserve"> </w:t>
      </w:r>
    </w:p>
    <w:p w14:paraId="180E9A4C" w14:textId="77777777" w:rsidR="000B37A7" w:rsidRPr="00411017" w:rsidRDefault="000B37A7"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097AB97C" w14:textId="68B73CC8" w:rsidR="00675763" w:rsidRPr="00411017" w:rsidRDefault="00675763"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411017">
        <w:rPr>
          <w:rFonts w:ascii="Calibri" w:hAnsi="Calibri" w:cs="Calibri"/>
          <w:color w:val="000000" w:themeColor="text1"/>
          <w:sz w:val="24"/>
          <w:szCs w:val="24"/>
        </w:rPr>
        <w:t>Assemble the necessary supplies</w:t>
      </w:r>
      <w:r w:rsidR="00E71CB9">
        <w:rPr>
          <w:rFonts w:ascii="Calibri" w:hAnsi="Calibri" w:cs="Calibri"/>
          <w:color w:val="000000" w:themeColor="text1"/>
          <w:sz w:val="24"/>
          <w:szCs w:val="24"/>
        </w:rPr>
        <w:t>,</w:t>
      </w:r>
      <w:r w:rsidRPr="00411017">
        <w:rPr>
          <w:rFonts w:ascii="Calibri" w:hAnsi="Calibri" w:cs="Calibri"/>
          <w:color w:val="000000" w:themeColor="text1"/>
          <w:sz w:val="24"/>
          <w:szCs w:val="24"/>
        </w:rPr>
        <w:t xml:space="preserve"> including a paint brush, two </w:t>
      </w:r>
      <w:r w:rsidR="00235070">
        <w:rPr>
          <w:rFonts w:ascii="Calibri" w:hAnsi="Calibri" w:cs="Calibri"/>
          <w:color w:val="000000" w:themeColor="text1"/>
          <w:sz w:val="24"/>
          <w:szCs w:val="24"/>
        </w:rPr>
        <w:t xml:space="preserve">Dumont </w:t>
      </w:r>
      <w:r w:rsidRPr="00411017">
        <w:rPr>
          <w:rFonts w:ascii="Calibri" w:hAnsi="Calibri" w:cs="Calibri"/>
          <w:color w:val="000000" w:themeColor="text1"/>
          <w:sz w:val="24"/>
          <w:szCs w:val="24"/>
        </w:rPr>
        <w:t>#5 forceps</w:t>
      </w:r>
      <w:r w:rsidR="005C4342">
        <w:rPr>
          <w:rFonts w:ascii="Calibri" w:hAnsi="Calibri" w:cs="Calibri"/>
          <w:color w:val="000000" w:themeColor="text1"/>
          <w:sz w:val="24"/>
          <w:szCs w:val="24"/>
        </w:rPr>
        <w:t xml:space="preserve"> with biology tips</w:t>
      </w:r>
      <w:r w:rsidRPr="00411017">
        <w:rPr>
          <w:rFonts w:ascii="Calibri" w:hAnsi="Calibri" w:cs="Calibri"/>
          <w:color w:val="000000" w:themeColor="text1"/>
          <w:sz w:val="24"/>
          <w:szCs w:val="24"/>
        </w:rPr>
        <w:t xml:space="preserve">, a pair of Vannas spring scissors, double-stick tape, a microscope slide, a plastic pipette, a </w:t>
      </w:r>
      <w:r w:rsidR="005E678C" w:rsidRPr="00411017">
        <w:rPr>
          <w:rFonts w:ascii="Calibri" w:hAnsi="Calibri" w:cs="Calibri"/>
          <w:color w:val="000000" w:themeColor="text1"/>
          <w:sz w:val="24"/>
          <w:szCs w:val="24"/>
        </w:rPr>
        <w:t>black silicon dissecting dish</w:t>
      </w:r>
      <w:r w:rsidRPr="00411017">
        <w:rPr>
          <w:rFonts w:ascii="Calibri" w:hAnsi="Calibri" w:cs="Calibri"/>
          <w:color w:val="000000" w:themeColor="text1"/>
          <w:sz w:val="24"/>
          <w:szCs w:val="24"/>
        </w:rPr>
        <w:t xml:space="preserve">, </w:t>
      </w:r>
      <w:r w:rsidR="005E678C" w:rsidRPr="00411017">
        <w:rPr>
          <w:rFonts w:ascii="Calibri" w:hAnsi="Calibri" w:cs="Calibri"/>
          <w:color w:val="000000" w:themeColor="text1"/>
          <w:sz w:val="24"/>
          <w:szCs w:val="24"/>
        </w:rPr>
        <w:t xml:space="preserve">a black glass staining dish, insect pins, </w:t>
      </w:r>
      <w:r w:rsidR="001154E9" w:rsidRPr="00411017">
        <w:rPr>
          <w:rFonts w:ascii="Calibri" w:hAnsi="Calibri" w:cs="Calibri"/>
          <w:color w:val="000000" w:themeColor="text1"/>
          <w:sz w:val="24"/>
          <w:szCs w:val="24"/>
        </w:rPr>
        <w:t xml:space="preserve">and </w:t>
      </w:r>
      <w:r w:rsidR="00ED745D">
        <w:rPr>
          <w:rFonts w:ascii="Calibri" w:hAnsi="Calibri" w:cs="Calibri"/>
          <w:color w:val="000000" w:themeColor="text1"/>
          <w:sz w:val="24"/>
          <w:szCs w:val="24"/>
        </w:rPr>
        <w:t>lint-free wipes</w:t>
      </w:r>
      <w:r w:rsidR="00ED745D" w:rsidRPr="00411017">
        <w:rPr>
          <w:rFonts w:ascii="Calibri" w:hAnsi="Calibri" w:cs="Calibri"/>
          <w:color w:val="000000" w:themeColor="text1"/>
          <w:sz w:val="24"/>
          <w:szCs w:val="24"/>
        </w:rPr>
        <w:t xml:space="preserve"> </w:t>
      </w:r>
      <w:r w:rsidRPr="00411017">
        <w:rPr>
          <w:rFonts w:ascii="Calibri" w:hAnsi="Calibri" w:cs="Calibri"/>
          <w:color w:val="000000" w:themeColor="text1"/>
          <w:sz w:val="24"/>
          <w:szCs w:val="24"/>
        </w:rPr>
        <w:t xml:space="preserve">(see </w:t>
      </w:r>
      <w:r w:rsidRPr="00411017">
        <w:rPr>
          <w:rFonts w:ascii="Calibri" w:hAnsi="Calibri" w:cs="Calibri"/>
          <w:b/>
          <w:bCs/>
          <w:color w:val="000000" w:themeColor="text1"/>
          <w:sz w:val="24"/>
          <w:szCs w:val="24"/>
        </w:rPr>
        <w:t>Table of Materials</w:t>
      </w:r>
      <w:r w:rsidRPr="00411017">
        <w:rPr>
          <w:rFonts w:ascii="Calibri" w:hAnsi="Calibri" w:cs="Calibri"/>
          <w:color w:val="000000" w:themeColor="text1"/>
          <w:sz w:val="24"/>
          <w:szCs w:val="24"/>
        </w:rPr>
        <w:t xml:space="preserve">). </w:t>
      </w:r>
      <w:r w:rsidR="007F7232">
        <w:rPr>
          <w:rFonts w:ascii="Calibri" w:hAnsi="Calibri" w:cs="Calibri"/>
          <w:color w:val="000000" w:themeColor="text1"/>
          <w:sz w:val="24"/>
          <w:szCs w:val="24"/>
        </w:rPr>
        <w:t>Prepare 1x PBS, 0.05% PBS-T, and fixation solutions</w:t>
      </w:r>
      <w:r w:rsidR="00F728FC">
        <w:rPr>
          <w:rFonts w:ascii="Calibri" w:hAnsi="Calibri" w:cs="Calibri"/>
          <w:color w:val="000000" w:themeColor="text1"/>
          <w:sz w:val="24"/>
          <w:szCs w:val="24"/>
        </w:rPr>
        <w:t xml:space="preserve"> </w:t>
      </w:r>
      <w:r w:rsidR="00F728FC" w:rsidRPr="00697E41">
        <w:rPr>
          <w:rFonts w:ascii="Calibri" w:hAnsi="Calibri" w:cs="Calibri"/>
          <w:color w:val="000000" w:themeColor="text1"/>
          <w:sz w:val="24"/>
          <w:szCs w:val="24"/>
        </w:rPr>
        <w:t xml:space="preserve">(see </w:t>
      </w:r>
      <w:r w:rsidR="00EA583C">
        <w:rPr>
          <w:rFonts w:ascii="Calibri" w:hAnsi="Calibri" w:cs="Calibri"/>
          <w:b/>
          <w:bCs/>
          <w:color w:val="000000" w:themeColor="text1"/>
          <w:sz w:val="24"/>
          <w:szCs w:val="24"/>
        </w:rPr>
        <w:t>Supplementary File 1</w:t>
      </w:r>
      <w:r w:rsidR="00F728FC" w:rsidRPr="00697E41">
        <w:rPr>
          <w:rFonts w:ascii="Calibri" w:hAnsi="Calibri" w:cs="Calibri"/>
          <w:color w:val="000000" w:themeColor="text1"/>
          <w:sz w:val="24"/>
          <w:szCs w:val="24"/>
        </w:rPr>
        <w:t>)</w:t>
      </w:r>
      <w:r w:rsidR="007F7232">
        <w:rPr>
          <w:rFonts w:ascii="Calibri" w:hAnsi="Calibri" w:cs="Calibri"/>
          <w:color w:val="000000" w:themeColor="text1"/>
          <w:sz w:val="24"/>
          <w:szCs w:val="24"/>
        </w:rPr>
        <w:t>.</w:t>
      </w:r>
      <w:r w:rsidR="00017A87">
        <w:rPr>
          <w:rFonts w:ascii="Calibri" w:hAnsi="Calibri" w:cs="Calibri"/>
          <w:color w:val="000000" w:themeColor="text1"/>
          <w:sz w:val="24"/>
          <w:szCs w:val="24"/>
        </w:rPr>
        <w:t xml:space="preserve"> A flow-diagram overview of the following pupal open-book dissection is available (</w:t>
      </w:r>
      <w:r w:rsidR="00017A87" w:rsidRPr="001D5356">
        <w:rPr>
          <w:rFonts w:ascii="Calibri" w:hAnsi="Calibri" w:cs="Calibri"/>
          <w:b/>
          <w:bCs/>
          <w:color w:val="000000" w:themeColor="text1"/>
          <w:sz w:val="24"/>
          <w:szCs w:val="24"/>
        </w:rPr>
        <w:t>Supplementa</w:t>
      </w:r>
      <w:r w:rsidR="00F957AA">
        <w:rPr>
          <w:rFonts w:ascii="Calibri" w:hAnsi="Calibri" w:cs="Calibri"/>
          <w:b/>
          <w:bCs/>
          <w:color w:val="000000" w:themeColor="text1"/>
          <w:sz w:val="24"/>
          <w:szCs w:val="24"/>
        </w:rPr>
        <w:t>ry</w:t>
      </w:r>
      <w:r w:rsidR="00017A87" w:rsidRPr="001D5356">
        <w:rPr>
          <w:rFonts w:ascii="Calibri" w:hAnsi="Calibri" w:cs="Calibri"/>
          <w:b/>
          <w:bCs/>
          <w:color w:val="000000" w:themeColor="text1"/>
          <w:sz w:val="24"/>
          <w:szCs w:val="24"/>
        </w:rPr>
        <w:t xml:space="preserve"> Figure </w:t>
      </w:r>
      <w:r w:rsidR="008C4B5D">
        <w:rPr>
          <w:rFonts w:ascii="Calibri" w:hAnsi="Calibri" w:cs="Calibri"/>
          <w:b/>
          <w:bCs/>
          <w:color w:val="000000" w:themeColor="text1"/>
          <w:sz w:val="24"/>
          <w:szCs w:val="24"/>
        </w:rPr>
        <w:t>3</w:t>
      </w:r>
      <w:r w:rsidR="00017A87">
        <w:rPr>
          <w:rFonts w:ascii="Calibri" w:hAnsi="Calibri" w:cs="Calibri"/>
          <w:color w:val="000000" w:themeColor="text1"/>
          <w:sz w:val="24"/>
          <w:szCs w:val="24"/>
        </w:rPr>
        <w:t>).</w:t>
      </w:r>
    </w:p>
    <w:p w14:paraId="442A8098" w14:textId="77777777" w:rsidR="00675763" w:rsidRPr="00675763" w:rsidRDefault="00675763"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highlight w:val="yellow"/>
        </w:rPr>
      </w:pPr>
    </w:p>
    <w:p w14:paraId="2D942A0D" w14:textId="58A3AE61" w:rsidR="00675763" w:rsidRPr="00B7667C" w:rsidRDefault="00675763"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highlight w:val="yellow"/>
        </w:rPr>
      </w:pPr>
      <w:r w:rsidRPr="00B7667C">
        <w:rPr>
          <w:rFonts w:ascii="Calibri" w:hAnsi="Calibri" w:cs="Calibri"/>
          <w:bCs/>
          <w:color w:val="000000" w:themeColor="text1"/>
          <w:sz w:val="24"/>
          <w:szCs w:val="24"/>
          <w:highlight w:val="yellow"/>
        </w:rPr>
        <w:t>At the desired time</w:t>
      </w:r>
      <w:r w:rsidR="005F09D9" w:rsidRPr="00B7667C">
        <w:rPr>
          <w:rFonts w:ascii="Calibri" w:hAnsi="Calibri" w:cs="Calibri"/>
          <w:bCs/>
          <w:color w:val="000000" w:themeColor="text1"/>
          <w:sz w:val="24"/>
          <w:szCs w:val="24"/>
          <w:highlight w:val="yellow"/>
        </w:rPr>
        <w:t xml:space="preserve"> </w:t>
      </w:r>
      <w:r w:rsidRPr="00B7667C">
        <w:rPr>
          <w:rFonts w:ascii="Calibri" w:hAnsi="Calibri" w:cs="Calibri"/>
          <w:bCs/>
          <w:color w:val="000000" w:themeColor="text1"/>
          <w:sz w:val="24"/>
          <w:szCs w:val="24"/>
          <w:highlight w:val="yellow"/>
        </w:rPr>
        <w:t xml:space="preserve">point, </w:t>
      </w:r>
      <w:r w:rsidR="00485E7E" w:rsidRPr="00B7667C">
        <w:rPr>
          <w:rFonts w:ascii="Calibri" w:hAnsi="Calibri" w:cs="Calibri"/>
          <w:bCs/>
          <w:color w:val="000000" w:themeColor="text1"/>
          <w:sz w:val="24"/>
          <w:szCs w:val="24"/>
          <w:highlight w:val="yellow"/>
        </w:rPr>
        <w:t xml:space="preserve">remove pupae from the pupal case as described in </w:t>
      </w:r>
      <w:r w:rsidR="00E71CB9" w:rsidRPr="00B7667C">
        <w:rPr>
          <w:rFonts w:ascii="Calibri" w:hAnsi="Calibri" w:cs="Calibri"/>
          <w:bCs/>
          <w:color w:val="000000" w:themeColor="text1"/>
          <w:sz w:val="24"/>
          <w:szCs w:val="24"/>
          <w:highlight w:val="yellow"/>
        </w:rPr>
        <w:t xml:space="preserve">steps </w:t>
      </w:r>
      <w:r w:rsidR="00897044" w:rsidRPr="00B7667C">
        <w:rPr>
          <w:rFonts w:ascii="Calibri" w:hAnsi="Calibri" w:cs="Calibri"/>
          <w:bCs/>
          <w:color w:val="000000" w:themeColor="text1"/>
          <w:sz w:val="24"/>
          <w:szCs w:val="24"/>
          <w:highlight w:val="yellow"/>
        </w:rPr>
        <w:t>2.3</w:t>
      </w:r>
      <w:r w:rsidR="00AB239C" w:rsidRPr="00B7667C">
        <w:rPr>
          <w:rFonts w:ascii="Calibri" w:hAnsi="Calibri" w:cs="Calibri"/>
          <w:bCs/>
          <w:color w:val="000000" w:themeColor="text1"/>
          <w:sz w:val="24"/>
          <w:szCs w:val="24"/>
          <w:highlight w:val="yellow"/>
        </w:rPr>
        <w:t>–</w:t>
      </w:r>
      <w:r w:rsidR="00897044" w:rsidRPr="00B7667C">
        <w:rPr>
          <w:rFonts w:ascii="Calibri" w:hAnsi="Calibri" w:cs="Calibri"/>
          <w:bCs/>
          <w:color w:val="000000" w:themeColor="text1"/>
          <w:sz w:val="24"/>
          <w:szCs w:val="24"/>
          <w:highlight w:val="yellow"/>
        </w:rPr>
        <w:t>2.6</w:t>
      </w:r>
      <w:r w:rsidR="00485E7E" w:rsidRPr="00B7667C">
        <w:rPr>
          <w:rFonts w:ascii="Calibri" w:hAnsi="Calibri" w:cs="Calibri"/>
          <w:bCs/>
          <w:color w:val="000000" w:themeColor="text1"/>
          <w:sz w:val="24"/>
          <w:szCs w:val="24"/>
          <w:highlight w:val="yellow"/>
        </w:rPr>
        <w:t>. Transfer pupae to a black silicon dissecting dish filled with 1x PBS after removal from the pupal case</w:t>
      </w:r>
      <w:r w:rsidR="00224BFD" w:rsidRPr="00B7667C">
        <w:rPr>
          <w:rFonts w:ascii="Calibri" w:hAnsi="Calibri" w:cs="Calibri"/>
          <w:bCs/>
          <w:color w:val="000000" w:themeColor="text1"/>
          <w:sz w:val="24"/>
          <w:szCs w:val="24"/>
          <w:highlight w:val="yellow"/>
        </w:rPr>
        <w:t xml:space="preserve"> (</w:t>
      </w:r>
      <w:r w:rsidR="00224BFD" w:rsidRPr="00B7667C">
        <w:rPr>
          <w:rFonts w:ascii="Calibri" w:hAnsi="Calibri" w:cs="Calibri"/>
          <w:b/>
          <w:color w:val="000000" w:themeColor="text1"/>
          <w:sz w:val="24"/>
          <w:szCs w:val="24"/>
          <w:highlight w:val="yellow"/>
        </w:rPr>
        <w:t>Figure 4A</w:t>
      </w:r>
      <w:r w:rsidR="00224BFD" w:rsidRPr="00B7667C">
        <w:rPr>
          <w:rFonts w:ascii="Calibri" w:hAnsi="Calibri" w:cs="Calibri"/>
          <w:bCs/>
          <w:color w:val="000000" w:themeColor="text1"/>
          <w:sz w:val="24"/>
          <w:szCs w:val="24"/>
          <w:highlight w:val="yellow"/>
        </w:rPr>
        <w:t>)</w:t>
      </w:r>
      <w:r w:rsidR="00485E7E" w:rsidRPr="00B7667C">
        <w:rPr>
          <w:rFonts w:ascii="Calibri" w:hAnsi="Calibri" w:cs="Calibri"/>
          <w:bCs/>
          <w:color w:val="000000" w:themeColor="text1"/>
          <w:sz w:val="24"/>
          <w:szCs w:val="24"/>
          <w:highlight w:val="yellow"/>
        </w:rPr>
        <w:t xml:space="preserve">. </w:t>
      </w:r>
    </w:p>
    <w:p w14:paraId="0EE6F0BE" w14:textId="77777777" w:rsidR="00675763" w:rsidRPr="00164074" w:rsidRDefault="00675763" w:rsidP="00467C62">
      <w:pPr>
        <w:spacing w:line="0" w:lineRule="atLeast"/>
        <w:rPr>
          <w:b/>
          <w:color w:val="000000" w:themeColor="text1"/>
          <w:highlight w:val="yellow"/>
        </w:rPr>
      </w:pPr>
    </w:p>
    <w:p w14:paraId="4CAE651E" w14:textId="699B2C08" w:rsidR="00675763" w:rsidRPr="00580E5F" w:rsidRDefault="00675763"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580E5F">
        <w:rPr>
          <w:rFonts w:ascii="Calibri" w:hAnsi="Calibri" w:cs="Calibri"/>
          <w:bCs/>
          <w:color w:val="000000" w:themeColor="text1"/>
          <w:sz w:val="24"/>
          <w:szCs w:val="24"/>
        </w:rPr>
        <w:t xml:space="preserve">After </w:t>
      </w:r>
      <w:r w:rsidR="00164074" w:rsidRPr="00580E5F">
        <w:rPr>
          <w:rFonts w:ascii="Calibri" w:hAnsi="Calibri" w:cs="Calibri"/>
          <w:bCs/>
          <w:color w:val="000000" w:themeColor="text1"/>
          <w:sz w:val="24"/>
          <w:szCs w:val="24"/>
        </w:rPr>
        <w:t xml:space="preserve">all pupae are freed from the pupal case, </w:t>
      </w:r>
      <w:r w:rsidR="00164074" w:rsidRPr="00B7667C">
        <w:rPr>
          <w:rFonts w:ascii="Calibri" w:hAnsi="Calibri" w:cs="Calibri"/>
          <w:bCs/>
          <w:color w:val="000000" w:themeColor="text1"/>
          <w:sz w:val="24"/>
          <w:szCs w:val="24"/>
          <w:highlight w:val="yellow"/>
        </w:rPr>
        <w:t xml:space="preserve">use a </w:t>
      </w:r>
      <w:r w:rsidR="00574CA7" w:rsidRPr="00B7667C">
        <w:rPr>
          <w:rFonts w:ascii="Calibri" w:hAnsi="Calibri" w:cs="Calibri"/>
          <w:bCs/>
          <w:color w:val="000000" w:themeColor="text1"/>
          <w:sz w:val="24"/>
          <w:szCs w:val="24"/>
          <w:highlight w:val="yellow"/>
        </w:rPr>
        <w:t xml:space="preserve">Dumont </w:t>
      </w:r>
      <w:r w:rsidR="00164074" w:rsidRPr="00B7667C">
        <w:rPr>
          <w:rFonts w:ascii="Calibri" w:hAnsi="Calibri" w:cs="Calibri"/>
          <w:bCs/>
          <w:color w:val="000000" w:themeColor="text1"/>
          <w:sz w:val="24"/>
          <w:szCs w:val="24"/>
          <w:highlight w:val="yellow"/>
        </w:rPr>
        <w:t xml:space="preserve">#5 forceps to </w:t>
      </w:r>
      <w:r w:rsidR="005677B2" w:rsidRPr="00B7667C">
        <w:rPr>
          <w:rFonts w:ascii="Calibri" w:hAnsi="Calibri" w:cs="Calibri"/>
          <w:bCs/>
          <w:color w:val="000000" w:themeColor="text1"/>
          <w:sz w:val="24"/>
          <w:szCs w:val="24"/>
          <w:highlight w:val="yellow"/>
        </w:rPr>
        <w:t xml:space="preserve">overcome surface tension and </w:t>
      </w:r>
      <w:r w:rsidR="00164074" w:rsidRPr="00B7667C">
        <w:rPr>
          <w:rFonts w:ascii="Calibri" w:hAnsi="Calibri" w:cs="Calibri"/>
          <w:bCs/>
          <w:color w:val="000000" w:themeColor="text1"/>
          <w:sz w:val="24"/>
          <w:szCs w:val="24"/>
          <w:highlight w:val="yellow"/>
        </w:rPr>
        <w:t>gently</w:t>
      </w:r>
      <w:r w:rsidR="00095708" w:rsidRPr="00B7667C">
        <w:rPr>
          <w:rFonts w:ascii="Calibri" w:hAnsi="Calibri" w:cs="Calibri"/>
          <w:bCs/>
          <w:color w:val="000000" w:themeColor="text1"/>
          <w:sz w:val="24"/>
          <w:szCs w:val="24"/>
          <w:highlight w:val="yellow"/>
        </w:rPr>
        <w:t xml:space="preserve"> push dissected pupae </w:t>
      </w:r>
      <w:r w:rsidR="005677B2" w:rsidRPr="00B7667C">
        <w:rPr>
          <w:rFonts w:ascii="Calibri" w:hAnsi="Calibri" w:cs="Calibri"/>
          <w:bCs/>
          <w:color w:val="000000" w:themeColor="text1"/>
          <w:sz w:val="24"/>
          <w:szCs w:val="24"/>
          <w:highlight w:val="yellow"/>
        </w:rPr>
        <w:t xml:space="preserve">down </w:t>
      </w:r>
      <w:r w:rsidR="00095708" w:rsidRPr="00B7667C">
        <w:rPr>
          <w:rFonts w:ascii="Calibri" w:hAnsi="Calibri" w:cs="Calibri"/>
          <w:bCs/>
          <w:color w:val="000000" w:themeColor="text1"/>
          <w:sz w:val="24"/>
          <w:szCs w:val="24"/>
          <w:highlight w:val="yellow"/>
        </w:rPr>
        <w:t xml:space="preserve">to the surface of the silicon. </w:t>
      </w:r>
      <w:r w:rsidR="00966233" w:rsidRPr="00B7667C">
        <w:rPr>
          <w:rFonts w:ascii="Calibri" w:hAnsi="Calibri" w:cs="Calibri"/>
          <w:bCs/>
          <w:color w:val="000000" w:themeColor="text1"/>
          <w:sz w:val="24"/>
          <w:szCs w:val="24"/>
          <w:highlight w:val="yellow"/>
        </w:rPr>
        <w:t xml:space="preserve">Arrange </w:t>
      </w:r>
      <w:r w:rsidR="00095708" w:rsidRPr="00B7667C">
        <w:rPr>
          <w:rFonts w:ascii="Calibri" w:hAnsi="Calibri" w:cs="Calibri"/>
          <w:bCs/>
          <w:color w:val="000000" w:themeColor="text1"/>
          <w:sz w:val="24"/>
          <w:szCs w:val="24"/>
          <w:highlight w:val="yellow"/>
        </w:rPr>
        <w:t>the pupae in a line near the center of the dish</w:t>
      </w:r>
      <w:r w:rsidR="00095708" w:rsidRPr="00580E5F">
        <w:rPr>
          <w:rFonts w:ascii="Calibri" w:hAnsi="Calibri" w:cs="Calibri"/>
          <w:bCs/>
          <w:color w:val="000000" w:themeColor="text1"/>
          <w:sz w:val="24"/>
          <w:szCs w:val="24"/>
        </w:rPr>
        <w:t xml:space="preserve"> (</w:t>
      </w:r>
      <w:r w:rsidR="00095708" w:rsidRPr="00580E5F">
        <w:rPr>
          <w:rFonts w:ascii="Calibri" w:hAnsi="Calibri" w:cs="Calibri"/>
          <w:b/>
          <w:color w:val="000000" w:themeColor="text1"/>
          <w:sz w:val="24"/>
          <w:szCs w:val="24"/>
        </w:rPr>
        <w:t xml:space="preserve">Figure </w:t>
      </w:r>
      <w:r w:rsidR="00F55EEB">
        <w:rPr>
          <w:rFonts w:ascii="Calibri" w:hAnsi="Calibri" w:cs="Calibri"/>
          <w:b/>
          <w:color w:val="000000" w:themeColor="text1"/>
          <w:sz w:val="24"/>
          <w:szCs w:val="24"/>
        </w:rPr>
        <w:t>4</w:t>
      </w:r>
      <w:r w:rsidR="00095708" w:rsidRPr="00580E5F">
        <w:rPr>
          <w:rFonts w:ascii="Calibri" w:hAnsi="Calibri" w:cs="Calibri"/>
          <w:b/>
          <w:color w:val="000000" w:themeColor="text1"/>
          <w:sz w:val="24"/>
          <w:szCs w:val="24"/>
        </w:rPr>
        <w:t>B</w:t>
      </w:r>
      <w:r w:rsidR="00095708" w:rsidRPr="00580E5F">
        <w:rPr>
          <w:rFonts w:ascii="Calibri" w:hAnsi="Calibri" w:cs="Calibri"/>
          <w:bCs/>
          <w:color w:val="000000" w:themeColor="text1"/>
          <w:sz w:val="24"/>
          <w:szCs w:val="24"/>
        </w:rPr>
        <w:t>).</w:t>
      </w:r>
      <w:r w:rsidR="00164074" w:rsidRPr="00580E5F">
        <w:rPr>
          <w:rFonts w:ascii="Calibri" w:hAnsi="Calibri" w:cs="Calibri"/>
          <w:bCs/>
          <w:color w:val="000000" w:themeColor="text1"/>
          <w:sz w:val="24"/>
          <w:szCs w:val="24"/>
        </w:rPr>
        <w:t xml:space="preserve"> </w:t>
      </w:r>
    </w:p>
    <w:p w14:paraId="39043BF6" w14:textId="77777777" w:rsidR="005677B2" w:rsidRPr="00580E5F" w:rsidRDefault="005677B2" w:rsidP="00467C62">
      <w:pPr>
        <w:pStyle w:val="ListParagraph"/>
        <w:spacing w:line="0" w:lineRule="atLeast"/>
        <w:ind w:left="0"/>
        <w:rPr>
          <w:rFonts w:ascii="Calibri" w:hAnsi="Calibri" w:cs="Calibri"/>
          <w:b/>
          <w:color w:val="000000" w:themeColor="text1"/>
          <w:sz w:val="24"/>
          <w:szCs w:val="24"/>
        </w:rPr>
      </w:pPr>
    </w:p>
    <w:p w14:paraId="5FED5E65" w14:textId="1A65A465" w:rsidR="005677B2" w:rsidRPr="00580E5F" w:rsidRDefault="005677B2"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Insert two insect needles</w:t>
      </w:r>
      <w:r w:rsidR="00532E60" w:rsidRPr="00B7667C">
        <w:rPr>
          <w:rFonts w:ascii="Calibri" w:hAnsi="Calibri" w:cs="Calibri"/>
          <w:bCs/>
          <w:color w:val="000000" w:themeColor="text1"/>
          <w:sz w:val="24"/>
          <w:szCs w:val="24"/>
          <w:highlight w:val="yellow"/>
        </w:rPr>
        <w:t xml:space="preserve"> using a </w:t>
      </w:r>
      <w:r w:rsidR="000C7249" w:rsidRPr="00B7667C">
        <w:rPr>
          <w:rFonts w:ascii="Calibri" w:hAnsi="Calibri" w:cs="Calibri"/>
          <w:bCs/>
          <w:color w:val="000000" w:themeColor="text1"/>
          <w:sz w:val="24"/>
          <w:szCs w:val="24"/>
          <w:highlight w:val="yellow"/>
        </w:rPr>
        <w:t xml:space="preserve">Dumont </w:t>
      </w:r>
      <w:r w:rsidR="00532E60" w:rsidRPr="00B7667C">
        <w:rPr>
          <w:rFonts w:ascii="Calibri" w:hAnsi="Calibri" w:cs="Calibri"/>
          <w:bCs/>
          <w:color w:val="000000" w:themeColor="text1"/>
          <w:sz w:val="24"/>
          <w:szCs w:val="24"/>
          <w:highlight w:val="yellow"/>
        </w:rPr>
        <w:t>#5 forceps</w:t>
      </w:r>
      <w:r w:rsidRPr="00B7667C">
        <w:rPr>
          <w:rFonts w:ascii="Calibri" w:hAnsi="Calibri" w:cs="Calibri"/>
          <w:bCs/>
          <w:color w:val="000000" w:themeColor="text1"/>
          <w:sz w:val="24"/>
          <w:szCs w:val="24"/>
          <w:highlight w:val="yellow"/>
        </w:rPr>
        <w:t xml:space="preserve"> through the abdomen of each pupa to hold it in place</w:t>
      </w:r>
      <w:r w:rsidRPr="00580E5F">
        <w:rPr>
          <w:rFonts w:ascii="Calibri" w:hAnsi="Calibri" w:cs="Calibri"/>
          <w:bCs/>
          <w:color w:val="000000" w:themeColor="text1"/>
          <w:sz w:val="24"/>
          <w:szCs w:val="24"/>
        </w:rPr>
        <w:t xml:space="preserve"> (</w:t>
      </w:r>
      <w:r w:rsidRPr="00580E5F">
        <w:rPr>
          <w:rFonts w:ascii="Calibri" w:hAnsi="Calibri" w:cs="Calibri"/>
          <w:b/>
          <w:color w:val="000000" w:themeColor="text1"/>
          <w:sz w:val="24"/>
          <w:szCs w:val="24"/>
        </w:rPr>
        <w:t xml:space="preserve">Figure </w:t>
      </w:r>
      <w:r w:rsidR="00F55EEB">
        <w:rPr>
          <w:rFonts w:ascii="Calibri" w:hAnsi="Calibri" w:cs="Calibri"/>
          <w:b/>
          <w:color w:val="000000" w:themeColor="text1"/>
          <w:sz w:val="24"/>
          <w:szCs w:val="24"/>
        </w:rPr>
        <w:t>4</w:t>
      </w:r>
      <w:proofErr w:type="gramStart"/>
      <w:r w:rsidRPr="00580E5F">
        <w:rPr>
          <w:rFonts w:ascii="Calibri" w:hAnsi="Calibri" w:cs="Calibri"/>
          <w:b/>
          <w:color w:val="000000" w:themeColor="text1"/>
          <w:sz w:val="24"/>
          <w:szCs w:val="24"/>
        </w:rPr>
        <w:t>C</w:t>
      </w:r>
      <w:r w:rsidR="00E71CB9">
        <w:rPr>
          <w:rFonts w:ascii="Calibri" w:hAnsi="Calibri" w:cs="Calibri"/>
          <w:b/>
          <w:color w:val="000000" w:themeColor="text1"/>
          <w:sz w:val="24"/>
          <w:szCs w:val="24"/>
        </w:rPr>
        <w:t>,</w:t>
      </w:r>
      <w:r w:rsidRPr="00580E5F">
        <w:rPr>
          <w:rFonts w:ascii="Calibri" w:hAnsi="Calibri" w:cs="Calibri"/>
          <w:b/>
          <w:color w:val="000000" w:themeColor="text1"/>
          <w:sz w:val="24"/>
          <w:szCs w:val="24"/>
        </w:rPr>
        <w:t>D</w:t>
      </w:r>
      <w:proofErr w:type="gramEnd"/>
      <w:r w:rsidRPr="00580E5F">
        <w:rPr>
          <w:rFonts w:ascii="Calibri" w:hAnsi="Calibri" w:cs="Calibri"/>
          <w:bCs/>
          <w:color w:val="000000" w:themeColor="text1"/>
          <w:sz w:val="24"/>
          <w:szCs w:val="24"/>
        </w:rPr>
        <w:t xml:space="preserve">). </w:t>
      </w:r>
      <w:r w:rsidR="00D5251D" w:rsidRPr="00580E5F">
        <w:rPr>
          <w:rFonts w:ascii="Calibri" w:hAnsi="Calibri" w:cs="Calibri"/>
          <w:bCs/>
          <w:color w:val="000000" w:themeColor="text1"/>
          <w:sz w:val="24"/>
          <w:szCs w:val="24"/>
        </w:rPr>
        <w:t xml:space="preserve">Ensure that </w:t>
      </w:r>
      <w:r w:rsidR="00913FAC">
        <w:rPr>
          <w:rFonts w:ascii="Calibri" w:hAnsi="Calibri" w:cs="Calibri"/>
          <w:bCs/>
          <w:color w:val="000000" w:themeColor="text1"/>
          <w:sz w:val="24"/>
          <w:szCs w:val="24"/>
        </w:rPr>
        <w:t xml:space="preserve">the </w:t>
      </w:r>
      <w:r w:rsidR="00D5251D" w:rsidRPr="00580E5F">
        <w:rPr>
          <w:rFonts w:ascii="Calibri" w:hAnsi="Calibri" w:cs="Calibri"/>
          <w:bCs/>
          <w:color w:val="000000" w:themeColor="text1"/>
          <w:sz w:val="24"/>
          <w:szCs w:val="24"/>
        </w:rPr>
        <w:t>pupae are oriented with their ventral side up.</w:t>
      </w:r>
    </w:p>
    <w:p w14:paraId="5969FD4C" w14:textId="77777777" w:rsidR="00675763" w:rsidRPr="00675763" w:rsidRDefault="00675763" w:rsidP="00467C62">
      <w:pPr>
        <w:pStyle w:val="ListParagraph"/>
        <w:spacing w:line="0" w:lineRule="atLeast"/>
        <w:ind w:left="0"/>
        <w:rPr>
          <w:rFonts w:cstheme="minorHAnsi"/>
          <w:color w:val="000000" w:themeColor="text1"/>
          <w:highlight w:val="yellow"/>
        </w:rPr>
      </w:pPr>
    </w:p>
    <w:p w14:paraId="52273ECD" w14:textId="4CEC6857" w:rsidR="00675763" w:rsidRPr="0067104E" w:rsidRDefault="00D551C7"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B7667C">
        <w:rPr>
          <w:rFonts w:ascii="Calibri" w:hAnsi="Calibri" w:cs="Calibri"/>
          <w:bCs/>
          <w:color w:val="000000" w:themeColor="text1"/>
          <w:sz w:val="24"/>
          <w:szCs w:val="24"/>
          <w:highlight w:val="yellow"/>
        </w:rPr>
        <w:t xml:space="preserve">Use a Vannas spring scissors to cut open the </w:t>
      </w:r>
      <w:r w:rsidR="000C7249" w:rsidRPr="00B7667C">
        <w:rPr>
          <w:rFonts w:ascii="Calibri" w:hAnsi="Calibri" w:cs="Calibri"/>
          <w:bCs/>
          <w:color w:val="000000" w:themeColor="text1"/>
          <w:sz w:val="24"/>
          <w:szCs w:val="24"/>
          <w:highlight w:val="yellow"/>
        </w:rPr>
        <w:t xml:space="preserve">basal </w:t>
      </w:r>
      <w:r w:rsidRPr="00B7667C">
        <w:rPr>
          <w:rFonts w:ascii="Calibri" w:hAnsi="Calibri" w:cs="Calibri"/>
          <w:bCs/>
          <w:color w:val="000000" w:themeColor="text1"/>
          <w:sz w:val="24"/>
          <w:szCs w:val="24"/>
          <w:highlight w:val="yellow"/>
        </w:rPr>
        <w:t>membrane and anterior head-region of each pupa</w:t>
      </w:r>
      <w:r w:rsidR="00675763" w:rsidRPr="0067104E">
        <w:rPr>
          <w:rFonts w:ascii="Calibri" w:hAnsi="Calibri" w:cs="Calibri"/>
          <w:bCs/>
          <w:color w:val="000000" w:themeColor="text1"/>
          <w:sz w:val="24"/>
          <w:szCs w:val="24"/>
        </w:rPr>
        <w:t xml:space="preserve"> (</w:t>
      </w:r>
      <w:r w:rsidR="00675763" w:rsidRPr="0067104E">
        <w:rPr>
          <w:rFonts w:ascii="Calibri" w:hAnsi="Calibri" w:cs="Calibri"/>
          <w:b/>
          <w:color w:val="000000" w:themeColor="text1"/>
          <w:sz w:val="24"/>
          <w:szCs w:val="24"/>
        </w:rPr>
        <w:t xml:space="preserve">Figure </w:t>
      </w:r>
      <w:r w:rsidR="00F55EEB">
        <w:rPr>
          <w:rFonts w:ascii="Calibri" w:hAnsi="Calibri" w:cs="Calibri"/>
          <w:b/>
          <w:color w:val="000000" w:themeColor="text1"/>
          <w:sz w:val="24"/>
          <w:szCs w:val="24"/>
        </w:rPr>
        <w:t>4</w:t>
      </w:r>
      <w:r w:rsidRPr="0067104E">
        <w:rPr>
          <w:rFonts w:ascii="Calibri" w:hAnsi="Calibri" w:cs="Calibri"/>
          <w:b/>
          <w:color w:val="000000" w:themeColor="text1"/>
          <w:sz w:val="24"/>
          <w:szCs w:val="24"/>
        </w:rPr>
        <w:t>E</w:t>
      </w:r>
      <w:r w:rsidR="00675763" w:rsidRPr="0067104E">
        <w:rPr>
          <w:rFonts w:ascii="Calibri" w:hAnsi="Calibri" w:cs="Calibri"/>
          <w:bCs/>
          <w:color w:val="000000" w:themeColor="text1"/>
          <w:sz w:val="24"/>
          <w:szCs w:val="24"/>
        </w:rPr>
        <w:t>).</w:t>
      </w:r>
    </w:p>
    <w:p w14:paraId="4BA5A5BF" w14:textId="77777777" w:rsidR="00675763" w:rsidRPr="0067104E" w:rsidRDefault="00675763" w:rsidP="00467C62">
      <w:pPr>
        <w:spacing w:line="0" w:lineRule="atLeast"/>
        <w:rPr>
          <w:bCs/>
          <w:color w:val="000000" w:themeColor="text1"/>
        </w:rPr>
      </w:pPr>
    </w:p>
    <w:p w14:paraId="68A24EEB" w14:textId="3711F711" w:rsidR="00D35746" w:rsidRDefault="00D35746"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Insert the scissors into the opening and cut along the right and left side</w:t>
      </w:r>
      <w:r w:rsidR="00E71CB9" w:rsidRPr="00B7667C">
        <w:rPr>
          <w:rFonts w:ascii="Calibri" w:hAnsi="Calibri" w:cs="Calibri"/>
          <w:bCs/>
          <w:color w:val="000000" w:themeColor="text1"/>
          <w:sz w:val="24"/>
          <w:szCs w:val="24"/>
          <w:highlight w:val="yellow"/>
        </w:rPr>
        <w:t>s</w:t>
      </w:r>
      <w:r w:rsidRPr="00B7667C">
        <w:rPr>
          <w:rFonts w:ascii="Calibri" w:hAnsi="Calibri" w:cs="Calibri"/>
          <w:bCs/>
          <w:color w:val="000000" w:themeColor="text1"/>
          <w:sz w:val="24"/>
          <w:szCs w:val="24"/>
          <w:highlight w:val="yellow"/>
        </w:rPr>
        <w:t xml:space="preserve"> of each pupa (</w:t>
      </w:r>
      <w:r w:rsidRPr="0067104E">
        <w:rPr>
          <w:rFonts w:ascii="Calibri" w:hAnsi="Calibri" w:cs="Calibri"/>
          <w:b/>
          <w:color w:val="000000" w:themeColor="text1"/>
          <w:sz w:val="24"/>
          <w:szCs w:val="24"/>
        </w:rPr>
        <w:t xml:space="preserve">Figure </w:t>
      </w:r>
      <w:r w:rsidR="00F55EEB">
        <w:rPr>
          <w:rFonts w:ascii="Calibri" w:hAnsi="Calibri" w:cs="Calibri"/>
          <w:b/>
          <w:color w:val="000000" w:themeColor="text1"/>
          <w:sz w:val="24"/>
          <w:szCs w:val="24"/>
        </w:rPr>
        <w:t>4</w:t>
      </w:r>
      <w:proofErr w:type="gramStart"/>
      <w:r w:rsidRPr="0067104E">
        <w:rPr>
          <w:rFonts w:ascii="Calibri" w:hAnsi="Calibri" w:cs="Calibri"/>
          <w:b/>
          <w:color w:val="000000" w:themeColor="text1"/>
          <w:sz w:val="24"/>
          <w:szCs w:val="24"/>
        </w:rPr>
        <w:t>F</w:t>
      </w:r>
      <w:r w:rsidR="00E71CB9" w:rsidRPr="00467C62">
        <w:rPr>
          <w:rFonts w:ascii="Calibri" w:hAnsi="Calibri" w:cs="Calibri"/>
          <w:bCs/>
          <w:color w:val="000000" w:themeColor="text1"/>
          <w:sz w:val="24"/>
          <w:szCs w:val="24"/>
        </w:rPr>
        <w:t>,</w:t>
      </w:r>
      <w:r w:rsidRPr="0067104E">
        <w:rPr>
          <w:rFonts w:ascii="Calibri" w:hAnsi="Calibri" w:cs="Calibri"/>
          <w:b/>
          <w:color w:val="000000" w:themeColor="text1"/>
          <w:sz w:val="24"/>
          <w:szCs w:val="24"/>
        </w:rPr>
        <w:t>G</w:t>
      </w:r>
      <w:proofErr w:type="gramEnd"/>
      <w:r w:rsidR="007E034C" w:rsidRPr="00467C62">
        <w:rPr>
          <w:rFonts w:ascii="Calibri" w:hAnsi="Calibri" w:cs="Calibri"/>
          <w:bCs/>
          <w:color w:val="000000" w:themeColor="text1"/>
          <w:sz w:val="24"/>
          <w:szCs w:val="24"/>
        </w:rPr>
        <w:t>,</w:t>
      </w:r>
      <w:r w:rsidR="007E034C">
        <w:rPr>
          <w:rFonts w:ascii="Calibri" w:hAnsi="Calibri" w:cs="Calibri"/>
          <w:b/>
          <w:color w:val="000000" w:themeColor="text1"/>
          <w:sz w:val="24"/>
          <w:szCs w:val="24"/>
        </w:rPr>
        <w:t>Q</w:t>
      </w:r>
      <w:r w:rsidRPr="0067104E">
        <w:rPr>
          <w:rFonts w:ascii="Calibri" w:hAnsi="Calibri" w:cs="Calibri"/>
          <w:bCs/>
          <w:color w:val="000000" w:themeColor="text1"/>
          <w:sz w:val="24"/>
          <w:szCs w:val="24"/>
        </w:rPr>
        <w:t xml:space="preserve">). </w:t>
      </w:r>
      <w:r w:rsidR="00ED745D">
        <w:rPr>
          <w:rFonts w:ascii="Calibri" w:hAnsi="Calibri" w:cs="Calibri"/>
          <w:bCs/>
          <w:color w:val="000000" w:themeColor="text1"/>
          <w:sz w:val="24"/>
          <w:szCs w:val="24"/>
        </w:rPr>
        <w:t>Position the</w:t>
      </w:r>
      <w:r w:rsidR="00ED745D" w:rsidRPr="0067104E">
        <w:rPr>
          <w:rFonts w:ascii="Calibri" w:hAnsi="Calibri" w:cs="Calibri"/>
          <w:bCs/>
          <w:color w:val="000000" w:themeColor="text1"/>
          <w:sz w:val="24"/>
          <w:szCs w:val="24"/>
        </w:rPr>
        <w:t xml:space="preserve"> </w:t>
      </w:r>
      <w:r w:rsidRPr="0067104E">
        <w:rPr>
          <w:rFonts w:ascii="Calibri" w:hAnsi="Calibri" w:cs="Calibri"/>
          <w:bCs/>
          <w:color w:val="000000" w:themeColor="text1"/>
          <w:sz w:val="24"/>
          <w:szCs w:val="24"/>
        </w:rPr>
        <w:t xml:space="preserve">scissors </w:t>
      </w:r>
      <w:r w:rsidR="00ED745D">
        <w:rPr>
          <w:rFonts w:ascii="Calibri" w:hAnsi="Calibri" w:cs="Calibri"/>
          <w:bCs/>
          <w:color w:val="000000" w:themeColor="text1"/>
          <w:sz w:val="24"/>
          <w:szCs w:val="24"/>
        </w:rPr>
        <w:t>and</w:t>
      </w:r>
      <w:r w:rsidR="00ED745D" w:rsidRPr="0067104E">
        <w:rPr>
          <w:rFonts w:ascii="Calibri" w:hAnsi="Calibri" w:cs="Calibri"/>
          <w:bCs/>
          <w:color w:val="000000" w:themeColor="text1"/>
          <w:sz w:val="24"/>
          <w:szCs w:val="24"/>
        </w:rPr>
        <w:t xml:space="preserve"> </w:t>
      </w:r>
      <w:r w:rsidRPr="0067104E">
        <w:rPr>
          <w:rFonts w:ascii="Calibri" w:hAnsi="Calibri" w:cs="Calibri"/>
          <w:bCs/>
          <w:color w:val="000000" w:themeColor="text1"/>
          <w:sz w:val="24"/>
          <w:szCs w:val="24"/>
        </w:rPr>
        <w:t xml:space="preserve">cut just below the developing notum </w:t>
      </w:r>
      <w:r w:rsidR="00A82CA4">
        <w:rPr>
          <w:rFonts w:ascii="Calibri" w:hAnsi="Calibri" w:cs="Calibri"/>
          <w:bCs/>
          <w:color w:val="000000" w:themeColor="text1"/>
          <w:sz w:val="24"/>
          <w:szCs w:val="24"/>
        </w:rPr>
        <w:t xml:space="preserve">back to the junction between the thorax and abdomen </w:t>
      </w:r>
      <w:r w:rsidRPr="0067104E">
        <w:rPr>
          <w:rFonts w:ascii="Calibri" w:hAnsi="Calibri" w:cs="Calibri"/>
          <w:bCs/>
          <w:color w:val="000000" w:themeColor="text1"/>
          <w:sz w:val="24"/>
          <w:szCs w:val="24"/>
        </w:rPr>
        <w:t xml:space="preserve">to remove the legs and wings with the ventral </w:t>
      </w:r>
      <w:r w:rsidR="00A82CA4">
        <w:rPr>
          <w:rFonts w:ascii="Calibri" w:hAnsi="Calibri" w:cs="Calibri"/>
          <w:bCs/>
          <w:color w:val="000000" w:themeColor="text1"/>
          <w:sz w:val="24"/>
          <w:szCs w:val="24"/>
        </w:rPr>
        <w:t>portion</w:t>
      </w:r>
      <w:r w:rsidRPr="0067104E">
        <w:rPr>
          <w:rFonts w:ascii="Calibri" w:hAnsi="Calibri" w:cs="Calibri"/>
          <w:bCs/>
          <w:color w:val="000000" w:themeColor="text1"/>
          <w:sz w:val="24"/>
          <w:szCs w:val="24"/>
        </w:rPr>
        <w:t>. Ensure the scissors are inserted horizontally and do not contact the dorsal portion of the thorax</w:t>
      </w:r>
      <w:r w:rsidR="00320A62" w:rsidRPr="0067104E">
        <w:rPr>
          <w:rFonts w:ascii="Calibri" w:hAnsi="Calibri" w:cs="Calibri"/>
          <w:bCs/>
          <w:color w:val="000000" w:themeColor="text1"/>
          <w:sz w:val="24"/>
          <w:szCs w:val="24"/>
        </w:rPr>
        <w:t xml:space="preserve"> (</w:t>
      </w:r>
      <w:r w:rsidR="00320A62" w:rsidRPr="0067104E">
        <w:rPr>
          <w:rFonts w:ascii="Calibri" w:hAnsi="Calibri" w:cs="Calibri"/>
          <w:b/>
          <w:color w:val="000000" w:themeColor="text1"/>
          <w:sz w:val="24"/>
          <w:szCs w:val="24"/>
        </w:rPr>
        <w:t>Figure</w:t>
      </w:r>
      <w:r w:rsidR="00E71CB9">
        <w:rPr>
          <w:rFonts w:ascii="Calibri" w:hAnsi="Calibri" w:cs="Calibri"/>
          <w:b/>
          <w:color w:val="000000" w:themeColor="text1"/>
          <w:sz w:val="24"/>
          <w:szCs w:val="24"/>
        </w:rPr>
        <w:t xml:space="preserve"> </w:t>
      </w:r>
      <w:r w:rsidR="00F55EEB">
        <w:rPr>
          <w:rFonts w:ascii="Calibri" w:hAnsi="Calibri" w:cs="Calibri"/>
          <w:b/>
          <w:color w:val="000000" w:themeColor="text1"/>
          <w:sz w:val="24"/>
          <w:szCs w:val="24"/>
        </w:rPr>
        <w:t>4</w:t>
      </w:r>
      <w:r w:rsidR="00320A62" w:rsidRPr="0067104E">
        <w:rPr>
          <w:rFonts w:ascii="Calibri" w:hAnsi="Calibri" w:cs="Calibri"/>
          <w:b/>
          <w:color w:val="000000" w:themeColor="text1"/>
          <w:sz w:val="24"/>
          <w:szCs w:val="24"/>
        </w:rPr>
        <w:t>Q</w:t>
      </w:r>
      <w:r w:rsidR="00320A62" w:rsidRPr="0067104E">
        <w:rPr>
          <w:rFonts w:ascii="Calibri" w:hAnsi="Calibri" w:cs="Calibri"/>
          <w:bCs/>
          <w:color w:val="000000" w:themeColor="text1"/>
          <w:sz w:val="24"/>
          <w:szCs w:val="24"/>
        </w:rPr>
        <w:t>)</w:t>
      </w:r>
      <w:r w:rsidRPr="0067104E">
        <w:rPr>
          <w:rFonts w:ascii="Calibri" w:hAnsi="Calibri" w:cs="Calibri"/>
          <w:bCs/>
          <w:color w:val="000000" w:themeColor="text1"/>
          <w:sz w:val="24"/>
          <w:szCs w:val="24"/>
        </w:rPr>
        <w:t xml:space="preserve">. </w:t>
      </w:r>
    </w:p>
    <w:p w14:paraId="1DA30277" w14:textId="77777777" w:rsidR="00F92635" w:rsidRPr="00F92635" w:rsidRDefault="00F92635" w:rsidP="00467C62">
      <w:pPr>
        <w:pStyle w:val="ListParagraph"/>
        <w:spacing w:line="0" w:lineRule="atLeast"/>
        <w:ind w:left="0"/>
        <w:rPr>
          <w:rFonts w:ascii="Calibri" w:hAnsi="Calibri" w:cs="Calibri"/>
          <w:bCs/>
          <w:color w:val="000000" w:themeColor="text1"/>
          <w:sz w:val="24"/>
          <w:szCs w:val="24"/>
        </w:rPr>
      </w:pPr>
    </w:p>
    <w:p w14:paraId="014984E7" w14:textId="033C5CC0" w:rsidR="00F92635" w:rsidRDefault="00A82CA4"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 xml:space="preserve">Use a </w:t>
      </w:r>
      <w:r w:rsidR="00116237" w:rsidRPr="00B7667C">
        <w:rPr>
          <w:rFonts w:ascii="Calibri" w:hAnsi="Calibri" w:cs="Calibri"/>
          <w:bCs/>
          <w:color w:val="000000" w:themeColor="text1"/>
          <w:sz w:val="24"/>
          <w:szCs w:val="24"/>
          <w:highlight w:val="yellow"/>
        </w:rPr>
        <w:t xml:space="preserve">Dumont </w:t>
      </w:r>
      <w:r w:rsidRPr="00B7667C">
        <w:rPr>
          <w:rFonts w:ascii="Calibri" w:hAnsi="Calibri" w:cs="Calibri"/>
          <w:bCs/>
          <w:color w:val="000000" w:themeColor="text1"/>
          <w:sz w:val="24"/>
          <w:szCs w:val="24"/>
          <w:highlight w:val="yellow"/>
        </w:rPr>
        <w:t xml:space="preserve">#5 forceps to grasp and lift the ventral portion of the pupa and remove </w:t>
      </w:r>
      <w:r w:rsidR="00E71CB9" w:rsidRPr="00B7667C">
        <w:rPr>
          <w:rFonts w:ascii="Calibri" w:hAnsi="Calibri" w:cs="Calibri"/>
          <w:bCs/>
          <w:color w:val="000000" w:themeColor="text1"/>
          <w:sz w:val="24"/>
          <w:szCs w:val="24"/>
          <w:highlight w:val="yellow"/>
        </w:rPr>
        <w:t xml:space="preserve">it </w:t>
      </w:r>
      <w:r w:rsidRPr="00B7667C">
        <w:rPr>
          <w:rFonts w:ascii="Calibri" w:hAnsi="Calibri" w:cs="Calibri"/>
          <w:bCs/>
          <w:color w:val="000000" w:themeColor="text1"/>
          <w:sz w:val="24"/>
          <w:szCs w:val="24"/>
          <w:highlight w:val="yellow"/>
        </w:rPr>
        <w:t>with a Vannas spring scissors</w:t>
      </w:r>
      <w:r>
        <w:rPr>
          <w:rFonts w:ascii="Calibri" w:hAnsi="Calibri" w:cs="Calibri"/>
          <w:bCs/>
          <w:color w:val="000000" w:themeColor="text1"/>
          <w:sz w:val="24"/>
          <w:szCs w:val="24"/>
        </w:rPr>
        <w:t xml:space="preserve"> (</w:t>
      </w:r>
      <w:r>
        <w:rPr>
          <w:rFonts w:ascii="Calibri" w:hAnsi="Calibri" w:cs="Calibri"/>
          <w:b/>
          <w:color w:val="000000" w:themeColor="text1"/>
          <w:sz w:val="24"/>
          <w:szCs w:val="24"/>
        </w:rPr>
        <w:t xml:space="preserve">Figure </w:t>
      </w:r>
      <w:r w:rsidR="00F55EEB">
        <w:rPr>
          <w:rFonts w:ascii="Calibri" w:hAnsi="Calibri" w:cs="Calibri"/>
          <w:b/>
          <w:color w:val="000000" w:themeColor="text1"/>
          <w:sz w:val="24"/>
          <w:szCs w:val="24"/>
        </w:rPr>
        <w:t>4</w:t>
      </w:r>
      <w:proofErr w:type="gramStart"/>
      <w:r>
        <w:rPr>
          <w:rFonts w:ascii="Calibri" w:hAnsi="Calibri" w:cs="Calibri"/>
          <w:b/>
          <w:color w:val="000000" w:themeColor="text1"/>
          <w:sz w:val="24"/>
          <w:szCs w:val="24"/>
        </w:rPr>
        <w:t>H</w:t>
      </w:r>
      <w:r w:rsidR="00E71CB9" w:rsidRPr="00467C62">
        <w:rPr>
          <w:rFonts w:ascii="Calibri" w:hAnsi="Calibri" w:cs="Calibri"/>
          <w:bCs/>
          <w:color w:val="000000" w:themeColor="text1"/>
          <w:sz w:val="24"/>
          <w:szCs w:val="24"/>
        </w:rPr>
        <w:t>,</w:t>
      </w:r>
      <w:r w:rsidR="00F55EEB">
        <w:rPr>
          <w:rFonts w:ascii="Calibri" w:hAnsi="Calibri" w:cs="Calibri"/>
          <w:b/>
          <w:color w:val="000000" w:themeColor="text1"/>
          <w:sz w:val="24"/>
          <w:szCs w:val="24"/>
        </w:rPr>
        <w:t>I</w:t>
      </w:r>
      <w:proofErr w:type="gramEnd"/>
      <w:r w:rsidR="003C6DEA" w:rsidRPr="00467C62">
        <w:rPr>
          <w:rFonts w:ascii="Calibri" w:hAnsi="Calibri" w:cs="Calibri"/>
          <w:bCs/>
          <w:color w:val="000000" w:themeColor="text1"/>
          <w:sz w:val="24"/>
          <w:szCs w:val="24"/>
        </w:rPr>
        <w:t>,</w:t>
      </w:r>
      <w:r w:rsidR="003C6DEA">
        <w:rPr>
          <w:rFonts w:ascii="Calibri" w:hAnsi="Calibri" w:cs="Calibri"/>
          <w:b/>
          <w:color w:val="000000" w:themeColor="text1"/>
          <w:sz w:val="24"/>
          <w:szCs w:val="24"/>
        </w:rPr>
        <w:t>Q</w:t>
      </w:r>
      <w:r>
        <w:rPr>
          <w:rFonts w:ascii="Calibri" w:hAnsi="Calibri" w:cs="Calibri"/>
          <w:bCs/>
          <w:color w:val="000000" w:themeColor="text1"/>
          <w:sz w:val="24"/>
          <w:szCs w:val="24"/>
        </w:rPr>
        <w:t>).</w:t>
      </w:r>
    </w:p>
    <w:p w14:paraId="6534E4EF" w14:textId="77777777" w:rsidR="00F55EEB" w:rsidRPr="00F55EEB" w:rsidRDefault="00F55EEB" w:rsidP="00467C62">
      <w:pPr>
        <w:pStyle w:val="ListParagraph"/>
        <w:spacing w:line="0" w:lineRule="atLeast"/>
        <w:ind w:left="0"/>
        <w:rPr>
          <w:rFonts w:ascii="Calibri" w:hAnsi="Calibri" w:cs="Calibri"/>
          <w:bCs/>
          <w:color w:val="000000" w:themeColor="text1"/>
          <w:sz w:val="24"/>
          <w:szCs w:val="24"/>
        </w:rPr>
      </w:pPr>
    </w:p>
    <w:p w14:paraId="4E6BE6AD" w14:textId="5CC09286" w:rsidR="00C21BB1" w:rsidRDefault="00F55EEB"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 xml:space="preserve">Remove the brain, ventral nerve cord (VNC), trachea, and gut using a </w:t>
      </w:r>
      <w:r w:rsidR="001F7B27" w:rsidRPr="00B7667C">
        <w:rPr>
          <w:rFonts w:ascii="Calibri" w:hAnsi="Calibri" w:cs="Calibri"/>
          <w:bCs/>
          <w:color w:val="000000" w:themeColor="text1"/>
          <w:sz w:val="24"/>
          <w:szCs w:val="24"/>
          <w:highlight w:val="yellow"/>
        </w:rPr>
        <w:t xml:space="preserve">Dumont </w:t>
      </w:r>
      <w:r w:rsidRPr="00B7667C">
        <w:rPr>
          <w:rFonts w:ascii="Calibri" w:hAnsi="Calibri" w:cs="Calibri"/>
          <w:bCs/>
          <w:color w:val="000000" w:themeColor="text1"/>
          <w:sz w:val="24"/>
          <w:szCs w:val="24"/>
          <w:highlight w:val="yellow"/>
        </w:rPr>
        <w:t>#5 forceps</w:t>
      </w:r>
      <w:r>
        <w:rPr>
          <w:rFonts w:ascii="Calibri" w:hAnsi="Calibri" w:cs="Calibri"/>
          <w:bCs/>
          <w:color w:val="000000" w:themeColor="text1"/>
          <w:sz w:val="24"/>
          <w:szCs w:val="24"/>
        </w:rPr>
        <w:t xml:space="preserve"> (</w:t>
      </w:r>
      <w:r>
        <w:rPr>
          <w:rFonts w:ascii="Calibri" w:hAnsi="Calibri" w:cs="Calibri"/>
          <w:b/>
          <w:color w:val="000000" w:themeColor="text1"/>
          <w:sz w:val="24"/>
          <w:szCs w:val="24"/>
        </w:rPr>
        <w:t>Figure 4</w:t>
      </w:r>
      <w:proofErr w:type="gramStart"/>
      <w:r>
        <w:rPr>
          <w:rFonts w:ascii="Calibri" w:hAnsi="Calibri" w:cs="Calibri"/>
          <w:b/>
          <w:color w:val="000000" w:themeColor="text1"/>
          <w:sz w:val="24"/>
          <w:szCs w:val="24"/>
        </w:rPr>
        <w:t>J</w:t>
      </w:r>
      <w:r w:rsidR="00E71CB9">
        <w:rPr>
          <w:rFonts w:ascii="Calibri" w:hAnsi="Calibri" w:cs="Calibri"/>
          <w:b/>
          <w:color w:val="000000" w:themeColor="text1"/>
          <w:sz w:val="24"/>
          <w:szCs w:val="24"/>
        </w:rPr>
        <w:t>,</w:t>
      </w:r>
      <w:r>
        <w:rPr>
          <w:rFonts w:ascii="Calibri" w:hAnsi="Calibri" w:cs="Calibri"/>
          <w:b/>
          <w:color w:val="000000" w:themeColor="text1"/>
          <w:sz w:val="24"/>
          <w:szCs w:val="24"/>
        </w:rPr>
        <w:t>K</w:t>
      </w:r>
      <w:proofErr w:type="gramEnd"/>
      <w:r w:rsidR="003C6DEA">
        <w:rPr>
          <w:rFonts w:ascii="Calibri" w:hAnsi="Calibri" w:cs="Calibri"/>
          <w:b/>
          <w:color w:val="000000" w:themeColor="text1"/>
          <w:sz w:val="24"/>
          <w:szCs w:val="24"/>
        </w:rPr>
        <w:t>,Q</w:t>
      </w:r>
      <w:r>
        <w:rPr>
          <w:rFonts w:ascii="Calibri" w:hAnsi="Calibri" w:cs="Calibri"/>
          <w:bCs/>
          <w:color w:val="000000" w:themeColor="text1"/>
          <w:sz w:val="24"/>
          <w:szCs w:val="24"/>
        </w:rPr>
        <w:t>). Be careful not to disturb the developing IFMs, which are directly underneath the trachea and VNC attached to the epidermis on the dorsal portion of the thorax.</w:t>
      </w:r>
    </w:p>
    <w:p w14:paraId="2407EA63" w14:textId="77777777" w:rsidR="00C21BB1" w:rsidRPr="00C21BB1" w:rsidRDefault="00C21BB1" w:rsidP="00467C62">
      <w:pPr>
        <w:pStyle w:val="ListParagraph"/>
        <w:spacing w:line="0" w:lineRule="atLeast"/>
        <w:ind w:left="0"/>
        <w:rPr>
          <w:rFonts w:ascii="Calibri" w:hAnsi="Calibri" w:cs="Calibri"/>
          <w:bCs/>
          <w:color w:val="000000" w:themeColor="text1"/>
          <w:sz w:val="24"/>
          <w:szCs w:val="24"/>
        </w:rPr>
      </w:pPr>
    </w:p>
    <w:p w14:paraId="3C4DB6CD" w14:textId="62C1FE70" w:rsidR="00C21BB1" w:rsidRDefault="00C21BB1"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Clip the </w:t>
      </w:r>
      <w:r w:rsidR="00754481">
        <w:rPr>
          <w:rFonts w:ascii="Calibri" w:hAnsi="Calibri" w:cs="Calibri"/>
          <w:bCs/>
          <w:color w:val="000000" w:themeColor="text1"/>
          <w:sz w:val="24"/>
          <w:szCs w:val="24"/>
        </w:rPr>
        <w:t xml:space="preserve">tip of a 200 </w:t>
      </w:r>
      <w:r w:rsidR="000326B5" w:rsidRPr="000326B5">
        <w:rPr>
          <w:rFonts w:ascii="Calibri" w:hAnsi="Calibri" w:cs="Calibri"/>
          <w:bCs/>
          <w:color w:val="000000" w:themeColor="text1"/>
          <w:sz w:val="24"/>
          <w:szCs w:val="24"/>
        </w:rPr>
        <w:t>µL pipette</w:t>
      </w:r>
      <w:r w:rsidR="000326B5">
        <w:rPr>
          <w:rFonts w:ascii="Calibri" w:hAnsi="Calibri" w:cs="Calibri"/>
          <w:bCs/>
          <w:color w:val="000000" w:themeColor="text1"/>
          <w:sz w:val="24"/>
          <w:szCs w:val="24"/>
        </w:rPr>
        <w:t xml:space="preserve"> tip to create a wider opening. </w:t>
      </w:r>
      <w:r w:rsidR="000326B5" w:rsidRPr="00B7667C">
        <w:rPr>
          <w:rFonts w:ascii="Calibri" w:hAnsi="Calibri" w:cs="Calibri"/>
          <w:bCs/>
          <w:color w:val="000000" w:themeColor="text1"/>
          <w:sz w:val="24"/>
          <w:szCs w:val="24"/>
          <w:highlight w:val="yellow"/>
        </w:rPr>
        <w:t xml:space="preserve">Use a 200 µL pipette with the clipped tip to </w:t>
      </w:r>
      <w:r w:rsidR="00124D4A" w:rsidRPr="00B7667C">
        <w:rPr>
          <w:rFonts w:ascii="Calibri" w:hAnsi="Calibri" w:cs="Calibri"/>
          <w:bCs/>
          <w:color w:val="000000" w:themeColor="text1"/>
          <w:sz w:val="24"/>
          <w:szCs w:val="24"/>
          <w:highlight w:val="yellow"/>
        </w:rPr>
        <w:t>gently wash</w:t>
      </w:r>
      <w:r w:rsidR="000326B5" w:rsidRPr="00B7667C">
        <w:rPr>
          <w:rFonts w:ascii="Calibri" w:hAnsi="Calibri" w:cs="Calibri"/>
          <w:bCs/>
          <w:color w:val="000000" w:themeColor="text1"/>
          <w:sz w:val="24"/>
          <w:szCs w:val="24"/>
          <w:highlight w:val="yellow"/>
        </w:rPr>
        <w:t xml:space="preserve"> 1x PBS buffer over the thorax to remove most of the remaining fat bodies to expose the IFMs</w:t>
      </w:r>
      <w:r w:rsidR="000326B5">
        <w:rPr>
          <w:rFonts w:ascii="Calibri" w:hAnsi="Calibri" w:cs="Calibri"/>
          <w:bCs/>
          <w:color w:val="000000" w:themeColor="text1"/>
          <w:sz w:val="24"/>
          <w:szCs w:val="24"/>
        </w:rPr>
        <w:t xml:space="preserve"> (</w:t>
      </w:r>
      <w:r w:rsidR="000326B5">
        <w:rPr>
          <w:rFonts w:ascii="Calibri" w:hAnsi="Calibri" w:cs="Calibri"/>
          <w:b/>
          <w:color w:val="000000" w:themeColor="text1"/>
          <w:sz w:val="24"/>
          <w:szCs w:val="24"/>
        </w:rPr>
        <w:t>Figure 4</w:t>
      </w:r>
      <w:proofErr w:type="gramStart"/>
      <w:r w:rsidR="000326B5">
        <w:rPr>
          <w:rFonts w:ascii="Calibri" w:hAnsi="Calibri" w:cs="Calibri"/>
          <w:b/>
          <w:color w:val="000000" w:themeColor="text1"/>
          <w:sz w:val="24"/>
          <w:szCs w:val="24"/>
        </w:rPr>
        <w:t>L</w:t>
      </w:r>
      <w:r w:rsidR="00E71CB9">
        <w:rPr>
          <w:rFonts w:ascii="Calibri" w:hAnsi="Calibri" w:cs="Calibri"/>
          <w:b/>
          <w:color w:val="000000" w:themeColor="text1"/>
          <w:sz w:val="24"/>
          <w:szCs w:val="24"/>
        </w:rPr>
        <w:t>,</w:t>
      </w:r>
      <w:r w:rsidR="000326B5">
        <w:rPr>
          <w:rFonts w:ascii="Calibri" w:hAnsi="Calibri" w:cs="Calibri"/>
          <w:b/>
          <w:color w:val="000000" w:themeColor="text1"/>
          <w:sz w:val="24"/>
          <w:szCs w:val="24"/>
        </w:rPr>
        <w:t>M</w:t>
      </w:r>
      <w:proofErr w:type="gramEnd"/>
      <w:r w:rsidR="000326B5">
        <w:rPr>
          <w:rFonts w:ascii="Calibri" w:hAnsi="Calibri" w:cs="Calibri"/>
          <w:bCs/>
          <w:color w:val="000000" w:themeColor="text1"/>
          <w:sz w:val="24"/>
          <w:szCs w:val="24"/>
        </w:rPr>
        <w:t>).</w:t>
      </w:r>
      <w:r w:rsidR="005E28D0">
        <w:rPr>
          <w:rFonts w:ascii="Calibri" w:hAnsi="Calibri" w:cs="Calibri"/>
          <w:bCs/>
          <w:color w:val="000000" w:themeColor="text1"/>
          <w:sz w:val="24"/>
          <w:szCs w:val="24"/>
        </w:rPr>
        <w:t xml:space="preserve"> Be gentle to avoid tearing the tendon attachments that </w:t>
      </w:r>
      <w:r w:rsidR="001D2968">
        <w:rPr>
          <w:rFonts w:ascii="Calibri" w:hAnsi="Calibri" w:cs="Calibri"/>
          <w:bCs/>
          <w:color w:val="000000" w:themeColor="text1"/>
          <w:sz w:val="24"/>
          <w:szCs w:val="24"/>
        </w:rPr>
        <w:t>connect</w:t>
      </w:r>
      <w:r w:rsidR="005E28D0">
        <w:rPr>
          <w:rFonts w:ascii="Calibri" w:hAnsi="Calibri" w:cs="Calibri"/>
          <w:bCs/>
          <w:color w:val="000000" w:themeColor="text1"/>
          <w:sz w:val="24"/>
          <w:szCs w:val="24"/>
        </w:rPr>
        <w:t xml:space="preserve"> the myofibers to the epidermis.</w:t>
      </w:r>
    </w:p>
    <w:p w14:paraId="3D96FF5D" w14:textId="77777777" w:rsidR="005E28D0" w:rsidRPr="005E28D0" w:rsidRDefault="005E28D0" w:rsidP="00467C62">
      <w:pPr>
        <w:pStyle w:val="ListParagraph"/>
        <w:spacing w:line="0" w:lineRule="atLeast"/>
        <w:ind w:left="0"/>
        <w:rPr>
          <w:rFonts w:ascii="Calibri" w:hAnsi="Calibri" w:cs="Calibri"/>
          <w:bCs/>
          <w:color w:val="000000" w:themeColor="text1"/>
          <w:sz w:val="24"/>
          <w:szCs w:val="24"/>
        </w:rPr>
      </w:pPr>
    </w:p>
    <w:p w14:paraId="1E80D288" w14:textId="379097D5" w:rsidR="005E28D0" w:rsidRDefault="003C6DEA"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Use a Vannas spring scissors to cut down the midline of the dorsal thorax, creating two “leaflets” containing IFMs</w:t>
      </w:r>
      <w:r>
        <w:rPr>
          <w:rFonts w:ascii="Calibri" w:hAnsi="Calibri" w:cs="Calibri"/>
          <w:bCs/>
          <w:color w:val="000000" w:themeColor="text1"/>
          <w:sz w:val="24"/>
          <w:szCs w:val="24"/>
        </w:rPr>
        <w:t xml:space="preserve"> (</w:t>
      </w:r>
      <w:r>
        <w:rPr>
          <w:rFonts w:ascii="Calibri" w:hAnsi="Calibri" w:cs="Calibri"/>
          <w:b/>
          <w:color w:val="000000" w:themeColor="text1"/>
          <w:sz w:val="24"/>
          <w:szCs w:val="24"/>
        </w:rPr>
        <w:t>Figure 4N</w:t>
      </w:r>
      <w:r>
        <w:rPr>
          <w:rFonts w:ascii="Calibri" w:hAnsi="Calibri" w:cs="Calibri"/>
          <w:bCs/>
          <w:color w:val="000000" w:themeColor="text1"/>
          <w:sz w:val="24"/>
          <w:szCs w:val="24"/>
        </w:rPr>
        <w:t>).</w:t>
      </w:r>
    </w:p>
    <w:p w14:paraId="2318FB2C" w14:textId="77777777" w:rsidR="003C6DEA" w:rsidRPr="003C6DEA" w:rsidRDefault="003C6DEA" w:rsidP="00467C62">
      <w:pPr>
        <w:pStyle w:val="ListParagraph"/>
        <w:spacing w:line="0" w:lineRule="atLeast"/>
        <w:ind w:left="0"/>
        <w:rPr>
          <w:rFonts w:ascii="Calibri" w:hAnsi="Calibri" w:cs="Calibri"/>
          <w:bCs/>
          <w:color w:val="000000" w:themeColor="text1"/>
          <w:sz w:val="24"/>
          <w:szCs w:val="24"/>
        </w:rPr>
      </w:pPr>
    </w:p>
    <w:p w14:paraId="69775E07" w14:textId="28A6B55F" w:rsidR="00675763" w:rsidRDefault="003C6DEA"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Cut the leaflets of the dorsal thorax away from the abdomen using a scissors (</w:t>
      </w:r>
      <w:r w:rsidRPr="00B7667C">
        <w:rPr>
          <w:rFonts w:ascii="Calibri" w:hAnsi="Calibri" w:cs="Calibri"/>
          <w:b/>
          <w:color w:val="000000" w:themeColor="text1"/>
          <w:sz w:val="24"/>
          <w:szCs w:val="24"/>
          <w:highlight w:val="yellow"/>
        </w:rPr>
        <w:t>Figure 4O, Q</w:t>
      </w:r>
      <w:proofErr w:type="gramStart"/>
      <w:r w:rsidRPr="00B7667C">
        <w:rPr>
          <w:rFonts w:ascii="Calibri" w:hAnsi="Calibri" w:cs="Calibri"/>
          <w:bCs/>
          <w:color w:val="000000" w:themeColor="text1"/>
          <w:sz w:val="24"/>
          <w:szCs w:val="24"/>
          <w:highlight w:val="yellow"/>
        </w:rPr>
        <w:t>), and</w:t>
      </w:r>
      <w:proofErr w:type="gramEnd"/>
      <w:r w:rsidRPr="00B7667C">
        <w:rPr>
          <w:rFonts w:ascii="Calibri" w:hAnsi="Calibri" w:cs="Calibri"/>
          <w:bCs/>
          <w:color w:val="000000" w:themeColor="text1"/>
          <w:sz w:val="24"/>
          <w:szCs w:val="24"/>
          <w:highlight w:val="yellow"/>
        </w:rPr>
        <w:t xml:space="preserve"> transfer the leaflets to 300 µL of fixative solution in a black glass dish using a </w:t>
      </w:r>
      <w:r w:rsidR="00D76682" w:rsidRPr="00B7667C">
        <w:rPr>
          <w:rFonts w:ascii="Calibri" w:hAnsi="Calibri" w:cs="Calibri"/>
          <w:bCs/>
          <w:color w:val="000000" w:themeColor="text1"/>
          <w:sz w:val="24"/>
          <w:szCs w:val="24"/>
          <w:highlight w:val="yellow"/>
        </w:rPr>
        <w:t xml:space="preserve">Dumont </w:t>
      </w:r>
      <w:r w:rsidRPr="00B7667C">
        <w:rPr>
          <w:rFonts w:ascii="Calibri" w:hAnsi="Calibri" w:cs="Calibri"/>
          <w:bCs/>
          <w:color w:val="000000" w:themeColor="text1"/>
          <w:sz w:val="24"/>
          <w:szCs w:val="24"/>
          <w:highlight w:val="yellow"/>
        </w:rPr>
        <w:t>#5 forceps</w:t>
      </w:r>
      <w:r>
        <w:rPr>
          <w:rFonts w:ascii="Calibri" w:hAnsi="Calibri" w:cs="Calibri"/>
          <w:bCs/>
          <w:color w:val="000000" w:themeColor="text1"/>
          <w:sz w:val="24"/>
          <w:szCs w:val="24"/>
        </w:rPr>
        <w:t xml:space="preserve"> (</w:t>
      </w:r>
      <w:r>
        <w:rPr>
          <w:rFonts w:ascii="Calibri" w:hAnsi="Calibri" w:cs="Calibri"/>
          <w:b/>
          <w:color w:val="000000" w:themeColor="text1"/>
          <w:sz w:val="24"/>
          <w:szCs w:val="24"/>
        </w:rPr>
        <w:t>Figure 4P</w:t>
      </w:r>
      <w:r>
        <w:rPr>
          <w:rFonts w:ascii="Calibri" w:hAnsi="Calibri" w:cs="Calibri"/>
          <w:bCs/>
          <w:color w:val="000000" w:themeColor="text1"/>
          <w:sz w:val="24"/>
          <w:szCs w:val="24"/>
        </w:rPr>
        <w:t>). Grasp the leaflets at the head case with the forceps to avoid damaging the IFM myofibers or tendons.</w:t>
      </w:r>
    </w:p>
    <w:p w14:paraId="5C2D669A" w14:textId="77777777" w:rsidR="007C33B4" w:rsidRPr="007C33B4" w:rsidRDefault="007C33B4" w:rsidP="00467C62">
      <w:pPr>
        <w:pStyle w:val="ListParagraph"/>
        <w:spacing w:line="0" w:lineRule="atLeast"/>
        <w:ind w:left="0"/>
        <w:rPr>
          <w:rFonts w:ascii="Calibri" w:hAnsi="Calibri" w:cs="Calibri"/>
          <w:bCs/>
          <w:color w:val="000000" w:themeColor="text1"/>
          <w:sz w:val="24"/>
          <w:szCs w:val="24"/>
        </w:rPr>
      </w:pPr>
    </w:p>
    <w:p w14:paraId="46EF7092" w14:textId="1E88C24C" w:rsidR="00D5428C" w:rsidRPr="00A531C7" w:rsidRDefault="007C33B4"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bCs/>
          <w:color w:val="000000" w:themeColor="text1"/>
          <w:sz w:val="24"/>
          <w:szCs w:val="24"/>
        </w:rPr>
      </w:pPr>
      <w:r w:rsidRPr="00B7667C">
        <w:rPr>
          <w:rFonts w:ascii="Calibri" w:hAnsi="Calibri" w:cs="Calibri"/>
          <w:bCs/>
          <w:color w:val="000000" w:themeColor="text1"/>
          <w:sz w:val="24"/>
          <w:szCs w:val="24"/>
          <w:highlight w:val="yellow"/>
        </w:rPr>
        <w:t xml:space="preserve">Fix for the desired length of time (typically 15 </w:t>
      </w:r>
      <w:r w:rsidR="00913FAC" w:rsidRPr="00B7667C">
        <w:rPr>
          <w:rFonts w:ascii="Calibri" w:hAnsi="Calibri" w:cs="Calibri"/>
          <w:bCs/>
          <w:color w:val="000000" w:themeColor="text1"/>
          <w:sz w:val="24"/>
          <w:szCs w:val="24"/>
          <w:highlight w:val="yellow"/>
        </w:rPr>
        <w:t>min</w:t>
      </w:r>
      <w:r w:rsidRPr="00B7667C">
        <w:rPr>
          <w:rFonts w:ascii="Calibri" w:hAnsi="Calibri" w:cs="Calibri"/>
          <w:bCs/>
          <w:color w:val="000000" w:themeColor="text1"/>
          <w:sz w:val="24"/>
          <w:szCs w:val="24"/>
          <w:highlight w:val="yellow"/>
        </w:rPr>
        <w:t>)</w:t>
      </w:r>
      <w:r w:rsidR="00A531C7" w:rsidRPr="00B7667C">
        <w:rPr>
          <w:rFonts w:ascii="Calibri" w:hAnsi="Calibri" w:cs="Calibri"/>
          <w:bCs/>
          <w:color w:val="000000" w:themeColor="text1"/>
          <w:sz w:val="24"/>
          <w:szCs w:val="24"/>
          <w:highlight w:val="yellow"/>
        </w:rPr>
        <w:t>. Use a 200 µL pipette to carefully remove fixative</w:t>
      </w:r>
      <w:r w:rsidRPr="00B7667C">
        <w:rPr>
          <w:rFonts w:ascii="Calibri" w:hAnsi="Calibri" w:cs="Calibri"/>
          <w:bCs/>
          <w:color w:val="000000" w:themeColor="text1"/>
          <w:sz w:val="24"/>
          <w:szCs w:val="24"/>
          <w:highlight w:val="yellow"/>
        </w:rPr>
        <w:t xml:space="preserve"> and wash in </w:t>
      </w:r>
      <w:r w:rsidR="00D5428C" w:rsidRPr="00B7667C">
        <w:rPr>
          <w:rFonts w:ascii="Calibri" w:hAnsi="Calibri" w:cs="Calibri"/>
          <w:bCs/>
          <w:color w:val="000000" w:themeColor="text1"/>
          <w:sz w:val="24"/>
          <w:szCs w:val="24"/>
          <w:highlight w:val="yellow"/>
        </w:rPr>
        <w:t xml:space="preserve">500 µL </w:t>
      </w:r>
      <w:r w:rsidRPr="00B7667C">
        <w:rPr>
          <w:rFonts w:ascii="Calibri" w:hAnsi="Calibri" w:cs="Calibri"/>
          <w:bCs/>
          <w:color w:val="000000" w:themeColor="text1"/>
          <w:sz w:val="24"/>
          <w:szCs w:val="24"/>
          <w:highlight w:val="yellow"/>
        </w:rPr>
        <w:t>of 0.05% PBS-T.</w:t>
      </w:r>
      <w:r w:rsidR="00D5428C" w:rsidRPr="00D5428C">
        <w:rPr>
          <w:rFonts w:ascii="Calibri" w:hAnsi="Calibri" w:cs="Calibri"/>
          <w:bCs/>
          <w:color w:val="000000" w:themeColor="text1"/>
          <w:sz w:val="24"/>
          <w:szCs w:val="24"/>
        </w:rPr>
        <w:t xml:space="preserve"> Proceed with blocking and immunostaining (see </w:t>
      </w:r>
      <w:r w:rsidR="00ED745D">
        <w:rPr>
          <w:rFonts w:ascii="Calibri" w:hAnsi="Calibri" w:cs="Calibri"/>
          <w:bCs/>
          <w:color w:val="000000" w:themeColor="text1"/>
          <w:sz w:val="24"/>
          <w:szCs w:val="24"/>
        </w:rPr>
        <w:t xml:space="preserve">step </w:t>
      </w:r>
      <w:r w:rsidR="00E530FE">
        <w:rPr>
          <w:rFonts w:ascii="Calibri" w:hAnsi="Calibri" w:cs="Calibri"/>
          <w:bCs/>
          <w:color w:val="000000" w:themeColor="text1"/>
          <w:sz w:val="24"/>
          <w:szCs w:val="24"/>
        </w:rPr>
        <w:t>4</w:t>
      </w:r>
      <w:r w:rsidR="00D5428C" w:rsidRPr="00D5428C">
        <w:rPr>
          <w:rFonts w:ascii="Calibri" w:hAnsi="Calibri" w:cs="Calibri"/>
          <w:bCs/>
          <w:color w:val="000000" w:themeColor="text1"/>
          <w:sz w:val="24"/>
          <w:szCs w:val="24"/>
        </w:rPr>
        <w:t xml:space="preserve"> below).</w:t>
      </w:r>
    </w:p>
    <w:p w14:paraId="6D6D9846" w14:textId="67B47D92" w:rsidR="0005771B" w:rsidRPr="00C24B98" w:rsidRDefault="00D5428C" w:rsidP="00467C62">
      <w:pPr>
        <w:autoSpaceDE w:val="0"/>
        <w:autoSpaceDN w:val="0"/>
        <w:adjustRightInd w:val="0"/>
        <w:spacing w:line="0" w:lineRule="atLeast"/>
        <w:rPr>
          <w:bCs/>
          <w:color w:val="000000" w:themeColor="text1"/>
        </w:rPr>
      </w:pPr>
      <w:r>
        <w:rPr>
          <w:bCs/>
          <w:color w:val="000000" w:themeColor="text1"/>
        </w:rPr>
        <w:t>NOTE: Do not nutate</w:t>
      </w:r>
      <w:r w:rsidR="00A531C7">
        <w:rPr>
          <w:bCs/>
          <w:color w:val="000000" w:themeColor="text1"/>
        </w:rPr>
        <w:t xml:space="preserve"> or rock</w:t>
      </w:r>
      <w:r>
        <w:rPr>
          <w:bCs/>
          <w:color w:val="000000" w:themeColor="text1"/>
        </w:rPr>
        <w:t xml:space="preserve"> </w:t>
      </w:r>
      <w:r w:rsidR="00A531C7">
        <w:rPr>
          <w:bCs/>
          <w:color w:val="000000" w:themeColor="text1"/>
        </w:rPr>
        <w:t xml:space="preserve">samples </w:t>
      </w:r>
      <w:r>
        <w:rPr>
          <w:bCs/>
          <w:color w:val="000000" w:themeColor="text1"/>
        </w:rPr>
        <w:t>in black glass dishes. M</w:t>
      </w:r>
      <w:r w:rsidR="005138F5">
        <w:rPr>
          <w:bCs/>
          <w:color w:val="000000" w:themeColor="text1"/>
        </w:rPr>
        <w:t>uscle-</w:t>
      </w:r>
      <w:r>
        <w:rPr>
          <w:bCs/>
          <w:color w:val="000000" w:themeColor="text1"/>
        </w:rPr>
        <w:t>tendon attachments at early pupal stages are very fragile and will tear with constant buffer agitation, resulting in loss of IFMs.</w:t>
      </w:r>
      <w:r w:rsidR="00A531C7">
        <w:rPr>
          <w:bCs/>
          <w:color w:val="000000" w:themeColor="text1"/>
        </w:rPr>
        <w:t xml:space="preserve"> </w:t>
      </w:r>
      <w:r w:rsidR="004378DD">
        <w:rPr>
          <w:bCs/>
          <w:color w:val="000000" w:themeColor="text1"/>
        </w:rPr>
        <w:t>Slowly and c</w:t>
      </w:r>
      <w:r w:rsidR="00EE473D">
        <w:rPr>
          <w:bCs/>
          <w:color w:val="000000" w:themeColor="text1"/>
        </w:rPr>
        <w:t>arefully pipette around the edges of the buffer in the dish to avoid sucking samples into the pipette tip</w:t>
      </w:r>
      <w:r w:rsidR="004378DD">
        <w:rPr>
          <w:bCs/>
          <w:color w:val="000000" w:themeColor="text1"/>
        </w:rPr>
        <w:t xml:space="preserve"> when changing solutions</w:t>
      </w:r>
      <w:r w:rsidR="00EE473D">
        <w:rPr>
          <w:bCs/>
          <w:color w:val="000000" w:themeColor="text1"/>
        </w:rPr>
        <w:t>.</w:t>
      </w:r>
    </w:p>
    <w:p w14:paraId="5359B0ED" w14:textId="77777777" w:rsidR="0005771B" w:rsidRPr="00697E41" w:rsidRDefault="0005771B" w:rsidP="00467C62">
      <w:pPr>
        <w:spacing w:line="0" w:lineRule="atLeast"/>
        <w:rPr>
          <w:rFonts w:asciiTheme="minorHAnsi" w:hAnsiTheme="minorHAnsi" w:cstheme="minorHAnsi"/>
          <w:color w:val="000000" w:themeColor="text1"/>
        </w:rPr>
      </w:pPr>
    </w:p>
    <w:p w14:paraId="66205E99" w14:textId="1BA3DAD5" w:rsidR="002844A5" w:rsidRPr="00697E41" w:rsidRDefault="002844A5" w:rsidP="00467C62">
      <w:pPr>
        <w:pStyle w:val="ListParagraph"/>
        <w:widowControl w:val="0"/>
        <w:numPr>
          <w:ilvl w:val="0"/>
          <w:numId w:val="23"/>
        </w:numPr>
        <w:autoSpaceDE w:val="0"/>
        <w:autoSpaceDN w:val="0"/>
        <w:adjustRightInd w:val="0"/>
        <w:spacing w:after="0" w:line="0" w:lineRule="atLeast"/>
        <w:ind w:left="0" w:firstLine="0"/>
        <w:jc w:val="both"/>
        <w:rPr>
          <w:rFonts w:asciiTheme="majorHAnsi" w:hAnsiTheme="majorHAnsi" w:cstheme="majorHAnsi"/>
          <w:b/>
          <w:color w:val="000000" w:themeColor="text1"/>
          <w:sz w:val="24"/>
          <w:szCs w:val="24"/>
        </w:rPr>
      </w:pPr>
      <w:r w:rsidRPr="00697E41">
        <w:rPr>
          <w:rFonts w:asciiTheme="majorHAnsi" w:hAnsiTheme="majorHAnsi" w:cstheme="majorHAnsi"/>
          <w:b/>
          <w:color w:val="000000" w:themeColor="text1"/>
          <w:sz w:val="24"/>
          <w:szCs w:val="24"/>
        </w:rPr>
        <w:t>Immunostaining</w:t>
      </w:r>
      <w:r w:rsidR="000270C6" w:rsidRPr="00697E41">
        <w:rPr>
          <w:rFonts w:asciiTheme="majorHAnsi" w:hAnsiTheme="majorHAnsi" w:cstheme="majorHAnsi"/>
          <w:b/>
          <w:color w:val="000000" w:themeColor="text1"/>
          <w:sz w:val="24"/>
          <w:szCs w:val="24"/>
        </w:rPr>
        <w:t xml:space="preserve"> and histochemistry of fixed IFM samples</w:t>
      </w:r>
    </w:p>
    <w:p w14:paraId="02DA01CE" w14:textId="77777777" w:rsidR="002844A5" w:rsidRPr="00697E41" w:rsidRDefault="002844A5" w:rsidP="00467C62">
      <w:pPr>
        <w:autoSpaceDE w:val="0"/>
        <w:autoSpaceDN w:val="0"/>
        <w:adjustRightInd w:val="0"/>
        <w:spacing w:line="0" w:lineRule="atLeast"/>
        <w:rPr>
          <w:rFonts w:asciiTheme="majorHAnsi" w:hAnsiTheme="majorHAnsi" w:cstheme="majorHAnsi"/>
          <w:b/>
          <w:color w:val="000000" w:themeColor="text1"/>
        </w:rPr>
      </w:pPr>
    </w:p>
    <w:p w14:paraId="1598EEA1" w14:textId="7EA4AAE8" w:rsidR="00DA2845" w:rsidRPr="00C66354" w:rsidRDefault="00DA2845"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697E41">
        <w:rPr>
          <w:rFonts w:ascii="Calibri" w:hAnsi="Calibri" w:cs="Calibri"/>
          <w:color w:val="000000" w:themeColor="text1"/>
          <w:sz w:val="24"/>
          <w:szCs w:val="24"/>
        </w:rPr>
        <w:lastRenderedPageBreak/>
        <w:t>Assemble the necessary supplies</w:t>
      </w:r>
      <w:r w:rsidR="005F09D9">
        <w:rPr>
          <w:rFonts w:ascii="Calibri" w:hAnsi="Calibri" w:cs="Calibri"/>
          <w:color w:val="000000" w:themeColor="text1"/>
          <w:sz w:val="24"/>
          <w:szCs w:val="24"/>
        </w:rPr>
        <w:t>,</w:t>
      </w:r>
      <w:r w:rsidRPr="00697E41">
        <w:rPr>
          <w:rFonts w:ascii="Calibri" w:hAnsi="Calibri" w:cs="Calibri"/>
          <w:color w:val="000000" w:themeColor="text1"/>
          <w:sz w:val="24"/>
          <w:szCs w:val="24"/>
        </w:rPr>
        <w:t xml:space="preserve"> including a </w:t>
      </w:r>
      <w:r w:rsidR="00134BBB" w:rsidRPr="00697E41">
        <w:rPr>
          <w:rFonts w:ascii="Calibri" w:hAnsi="Calibri" w:cs="Calibri"/>
          <w:color w:val="000000" w:themeColor="text1"/>
          <w:sz w:val="24"/>
          <w:szCs w:val="24"/>
        </w:rPr>
        <w:t xml:space="preserve">pipette, pipette tips, and required antibodies or stains. </w:t>
      </w:r>
      <w:r w:rsidRPr="00697E41">
        <w:rPr>
          <w:rFonts w:ascii="Calibri" w:hAnsi="Calibri" w:cs="Calibri"/>
          <w:color w:val="000000" w:themeColor="text1"/>
          <w:sz w:val="24"/>
          <w:szCs w:val="24"/>
        </w:rPr>
        <w:t xml:space="preserve">Prepare 0.05% PBS-T, </w:t>
      </w:r>
      <w:r w:rsidR="00134BBB" w:rsidRPr="00697E41">
        <w:rPr>
          <w:rFonts w:ascii="Calibri" w:hAnsi="Calibri" w:cs="Calibri"/>
          <w:color w:val="000000" w:themeColor="text1"/>
          <w:sz w:val="24"/>
          <w:szCs w:val="24"/>
        </w:rPr>
        <w:t xml:space="preserve">blocking solution, </w:t>
      </w:r>
      <w:r w:rsidRPr="00697E41">
        <w:rPr>
          <w:rFonts w:ascii="Calibri" w:hAnsi="Calibri" w:cs="Calibri"/>
          <w:color w:val="000000" w:themeColor="text1"/>
          <w:sz w:val="24"/>
          <w:szCs w:val="24"/>
        </w:rPr>
        <w:t xml:space="preserve">and </w:t>
      </w:r>
      <w:r w:rsidR="00134BBB" w:rsidRPr="00697E41">
        <w:rPr>
          <w:rFonts w:ascii="Calibri" w:hAnsi="Calibri" w:cs="Calibri"/>
          <w:color w:val="000000" w:themeColor="text1"/>
          <w:sz w:val="24"/>
          <w:szCs w:val="24"/>
        </w:rPr>
        <w:t>antibody</w:t>
      </w:r>
      <w:r w:rsidR="009A6AE4">
        <w:rPr>
          <w:rFonts w:ascii="Calibri" w:hAnsi="Calibri" w:cs="Calibri"/>
          <w:color w:val="000000" w:themeColor="text1"/>
          <w:sz w:val="24"/>
          <w:szCs w:val="24"/>
        </w:rPr>
        <w:t>/stain</w:t>
      </w:r>
      <w:r w:rsidR="00134BBB" w:rsidRPr="00697E41">
        <w:rPr>
          <w:rFonts w:ascii="Calibri" w:hAnsi="Calibri" w:cs="Calibri"/>
          <w:color w:val="000000" w:themeColor="text1"/>
          <w:sz w:val="24"/>
          <w:szCs w:val="24"/>
        </w:rPr>
        <w:t xml:space="preserve"> mixtures</w:t>
      </w:r>
      <w:r w:rsidR="00F73605" w:rsidRPr="00697E41">
        <w:rPr>
          <w:rFonts w:ascii="Calibri" w:hAnsi="Calibri" w:cs="Calibri"/>
          <w:color w:val="000000" w:themeColor="text1"/>
          <w:sz w:val="24"/>
          <w:szCs w:val="24"/>
        </w:rPr>
        <w:t xml:space="preserve"> (see </w:t>
      </w:r>
      <w:r w:rsidR="00EA583C">
        <w:rPr>
          <w:rFonts w:ascii="Calibri" w:hAnsi="Calibri" w:cs="Calibri"/>
          <w:b/>
          <w:bCs/>
          <w:color w:val="000000" w:themeColor="text1"/>
          <w:sz w:val="24"/>
          <w:szCs w:val="24"/>
        </w:rPr>
        <w:t>Supplementary File 1</w:t>
      </w:r>
      <w:r w:rsidR="0053283B" w:rsidRPr="00697E41">
        <w:rPr>
          <w:rFonts w:ascii="Calibri" w:hAnsi="Calibri" w:cs="Calibri"/>
          <w:color w:val="000000" w:themeColor="text1"/>
          <w:sz w:val="24"/>
          <w:szCs w:val="24"/>
        </w:rPr>
        <w:t>)</w:t>
      </w:r>
      <w:r w:rsidRPr="00697E41">
        <w:rPr>
          <w:rFonts w:ascii="Calibri" w:hAnsi="Calibri" w:cs="Calibri"/>
          <w:color w:val="000000" w:themeColor="text1"/>
          <w:sz w:val="24"/>
          <w:szCs w:val="24"/>
        </w:rPr>
        <w:t>.</w:t>
      </w:r>
    </w:p>
    <w:p w14:paraId="1D83E75D" w14:textId="77777777" w:rsidR="00C66354" w:rsidRPr="00697E41" w:rsidRDefault="00C66354"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rPr>
      </w:pPr>
    </w:p>
    <w:p w14:paraId="0C4EC85A" w14:textId="429A2A6E" w:rsidR="00C66354" w:rsidRPr="00EF5238" w:rsidRDefault="0031529C"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color w:val="000000" w:themeColor="text1"/>
          <w:sz w:val="24"/>
          <w:szCs w:val="24"/>
        </w:rPr>
      </w:pPr>
      <w:r w:rsidRPr="0031529C">
        <w:rPr>
          <w:rFonts w:ascii="Calibri" w:hAnsi="Calibri" w:cs="Calibri"/>
          <w:color w:val="000000" w:themeColor="text1"/>
          <w:sz w:val="24"/>
          <w:szCs w:val="24"/>
        </w:rPr>
        <w:t>Pipette the wash solution</w:t>
      </w:r>
      <w:r w:rsidR="009A767B">
        <w:rPr>
          <w:rFonts w:ascii="Calibri" w:hAnsi="Calibri" w:cs="Calibri"/>
          <w:color w:val="000000" w:themeColor="text1"/>
          <w:sz w:val="24"/>
          <w:szCs w:val="24"/>
        </w:rPr>
        <w:t xml:space="preserve"> (</w:t>
      </w:r>
      <w:r w:rsidR="009A767B" w:rsidRPr="00697E41">
        <w:rPr>
          <w:rFonts w:ascii="Calibri" w:hAnsi="Calibri" w:cs="Calibri"/>
          <w:color w:val="000000" w:themeColor="text1"/>
          <w:sz w:val="24"/>
          <w:szCs w:val="24"/>
        </w:rPr>
        <w:t>0.05% PBS-T</w:t>
      </w:r>
      <w:r w:rsidR="009A767B">
        <w:rPr>
          <w:rFonts w:ascii="Calibri" w:hAnsi="Calibri" w:cs="Calibri"/>
          <w:color w:val="000000" w:themeColor="text1"/>
          <w:sz w:val="24"/>
          <w:szCs w:val="24"/>
        </w:rPr>
        <w:t>)</w:t>
      </w:r>
      <w:r w:rsidRPr="0031529C">
        <w:rPr>
          <w:rFonts w:ascii="Calibri" w:hAnsi="Calibri" w:cs="Calibri"/>
          <w:color w:val="000000" w:themeColor="text1"/>
          <w:sz w:val="24"/>
          <w:szCs w:val="24"/>
        </w:rPr>
        <w:t xml:space="preserve"> off the </w:t>
      </w:r>
      <w:r w:rsidR="00C66354" w:rsidRPr="00EF5238">
        <w:rPr>
          <w:rFonts w:ascii="Calibri" w:hAnsi="Calibri" w:cs="Calibri"/>
          <w:color w:val="000000" w:themeColor="text1"/>
          <w:sz w:val="24"/>
          <w:szCs w:val="24"/>
        </w:rPr>
        <w:t>samples</w:t>
      </w:r>
      <w:r w:rsidRPr="0031529C">
        <w:rPr>
          <w:rFonts w:ascii="Calibri" w:hAnsi="Calibri" w:cs="Calibri"/>
          <w:color w:val="000000" w:themeColor="text1"/>
          <w:sz w:val="24"/>
          <w:szCs w:val="24"/>
        </w:rPr>
        <w:t xml:space="preserve"> and add </w:t>
      </w:r>
      <w:r w:rsidR="005F09D9">
        <w:rPr>
          <w:rFonts w:ascii="Calibri" w:hAnsi="Calibri" w:cs="Calibri"/>
          <w:color w:val="000000" w:themeColor="text1"/>
          <w:sz w:val="24"/>
          <w:szCs w:val="24"/>
        </w:rPr>
        <w:t xml:space="preserve">the </w:t>
      </w:r>
      <w:r w:rsidR="00C66354" w:rsidRPr="00EF5238">
        <w:rPr>
          <w:rFonts w:ascii="Calibri" w:hAnsi="Calibri" w:cs="Calibri"/>
          <w:color w:val="000000" w:themeColor="text1"/>
          <w:sz w:val="24"/>
          <w:szCs w:val="24"/>
        </w:rPr>
        <w:t xml:space="preserve">blocking solution. Incubate samples in blocking solution </w:t>
      </w:r>
      <w:r w:rsidR="00FD7043">
        <w:rPr>
          <w:rFonts w:ascii="Calibri" w:hAnsi="Calibri" w:cs="Calibri"/>
          <w:color w:val="000000" w:themeColor="text1"/>
          <w:sz w:val="24"/>
          <w:szCs w:val="24"/>
        </w:rPr>
        <w:t xml:space="preserve">for </w:t>
      </w:r>
      <w:r w:rsidR="00C66354" w:rsidRPr="00EF5238">
        <w:rPr>
          <w:rFonts w:ascii="Calibri" w:hAnsi="Calibri" w:cs="Calibri"/>
          <w:color w:val="000000" w:themeColor="text1"/>
          <w:sz w:val="24"/>
          <w:szCs w:val="24"/>
        </w:rPr>
        <w:t xml:space="preserve">at least 30 </w:t>
      </w:r>
      <w:r w:rsidR="00913FAC">
        <w:rPr>
          <w:rFonts w:ascii="Calibri" w:hAnsi="Calibri" w:cs="Calibri"/>
          <w:color w:val="000000" w:themeColor="text1"/>
          <w:sz w:val="24"/>
          <w:szCs w:val="24"/>
        </w:rPr>
        <w:t>min</w:t>
      </w:r>
      <w:r w:rsidR="00913FAC" w:rsidRPr="00EF5238">
        <w:rPr>
          <w:rFonts w:ascii="Calibri" w:hAnsi="Calibri" w:cs="Calibri"/>
          <w:color w:val="000000" w:themeColor="text1"/>
          <w:sz w:val="24"/>
          <w:szCs w:val="24"/>
        </w:rPr>
        <w:t xml:space="preserve"> </w:t>
      </w:r>
      <w:r w:rsidR="00C66354" w:rsidRPr="00EF5238">
        <w:rPr>
          <w:rFonts w:ascii="Calibri" w:hAnsi="Calibri" w:cs="Calibri"/>
          <w:color w:val="000000" w:themeColor="text1"/>
          <w:sz w:val="24"/>
          <w:szCs w:val="24"/>
        </w:rPr>
        <w:t xml:space="preserve">at room temperature (with rocking for </w:t>
      </w:r>
      <w:r w:rsidR="00ED745D">
        <w:rPr>
          <w:rFonts w:ascii="Calibri" w:hAnsi="Calibri" w:cs="Calibri"/>
          <w:color w:val="000000" w:themeColor="text1"/>
          <w:sz w:val="24"/>
          <w:szCs w:val="24"/>
        </w:rPr>
        <w:t>steps</w:t>
      </w:r>
      <w:r w:rsidR="00ED745D" w:rsidRPr="00EF5238">
        <w:rPr>
          <w:rFonts w:ascii="Calibri" w:hAnsi="Calibri" w:cs="Calibri"/>
          <w:color w:val="000000" w:themeColor="text1"/>
          <w:sz w:val="24"/>
          <w:szCs w:val="24"/>
        </w:rPr>
        <w:t xml:space="preserve"> </w:t>
      </w:r>
      <w:r w:rsidR="00C66354" w:rsidRPr="00EF5238">
        <w:rPr>
          <w:rFonts w:ascii="Calibri" w:hAnsi="Calibri" w:cs="Calibri"/>
          <w:color w:val="000000" w:themeColor="text1"/>
          <w:sz w:val="24"/>
          <w:szCs w:val="24"/>
        </w:rPr>
        <w:t>1</w:t>
      </w:r>
      <w:r w:rsidR="00AB239C">
        <w:rPr>
          <w:rFonts w:ascii="Calibri" w:hAnsi="Calibri" w:cs="Calibri"/>
          <w:color w:val="000000" w:themeColor="text1"/>
          <w:sz w:val="24"/>
          <w:szCs w:val="24"/>
        </w:rPr>
        <w:t>–</w:t>
      </w:r>
      <w:r w:rsidR="00C66354" w:rsidRPr="00EF5238">
        <w:rPr>
          <w:rFonts w:ascii="Calibri" w:hAnsi="Calibri" w:cs="Calibri"/>
          <w:color w:val="000000" w:themeColor="text1"/>
          <w:sz w:val="24"/>
          <w:szCs w:val="24"/>
        </w:rPr>
        <w:t xml:space="preserve">2, without rocking for </w:t>
      </w:r>
      <w:r w:rsidR="00ED745D">
        <w:rPr>
          <w:rFonts w:ascii="Calibri" w:hAnsi="Calibri" w:cs="Calibri"/>
          <w:color w:val="000000" w:themeColor="text1"/>
          <w:sz w:val="24"/>
          <w:szCs w:val="24"/>
        </w:rPr>
        <w:t>step</w:t>
      </w:r>
      <w:r w:rsidR="00ED745D" w:rsidRPr="00EF5238">
        <w:rPr>
          <w:rFonts w:ascii="Calibri" w:hAnsi="Calibri" w:cs="Calibri"/>
          <w:color w:val="000000" w:themeColor="text1"/>
          <w:sz w:val="24"/>
          <w:szCs w:val="24"/>
        </w:rPr>
        <w:t xml:space="preserve"> </w:t>
      </w:r>
      <w:r w:rsidR="00C66354" w:rsidRPr="00EF5238">
        <w:rPr>
          <w:rFonts w:ascii="Calibri" w:hAnsi="Calibri" w:cs="Calibri"/>
          <w:color w:val="000000" w:themeColor="text1"/>
          <w:sz w:val="24"/>
          <w:szCs w:val="24"/>
        </w:rPr>
        <w:t>3).</w:t>
      </w:r>
    </w:p>
    <w:p w14:paraId="32CA32CF" w14:textId="3D1315B1" w:rsidR="00C66354" w:rsidRPr="0031002C" w:rsidRDefault="00C66354" w:rsidP="00467C62">
      <w:pPr>
        <w:autoSpaceDE w:val="0"/>
        <w:autoSpaceDN w:val="0"/>
        <w:adjustRightInd w:val="0"/>
        <w:spacing w:line="0" w:lineRule="atLeast"/>
        <w:rPr>
          <w:color w:val="000000" w:themeColor="text1"/>
        </w:rPr>
      </w:pPr>
      <w:r w:rsidRPr="00EF5238">
        <w:rPr>
          <w:color w:val="000000" w:themeColor="text1"/>
        </w:rPr>
        <w:t xml:space="preserve">NOTE: Samples can alternatively be blocked overnight at 4 </w:t>
      </w:r>
      <w:r w:rsidR="00EF5238" w:rsidRPr="00EF5238">
        <w:rPr>
          <w:color w:val="000000" w:themeColor="text1"/>
        </w:rPr>
        <w:t>°</w:t>
      </w:r>
      <w:r w:rsidRPr="00EF5238">
        <w:rPr>
          <w:color w:val="000000" w:themeColor="text1"/>
        </w:rPr>
        <w:t>C.</w:t>
      </w:r>
      <w:r w:rsidR="00C27FD4">
        <w:rPr>
          <w:color w:val="000000" w:themeColor="text1"/>
        </w:rPr>
        <w:t xml:space="preserve"> </w:t>
      </w:r>
      <w:r w:rsidR="00A47BA1">
        <w:rPr>
          <w:color w:val="000000" w:themeColor="text1"/>
        </w:rPr>
        <w:t xml:space="preserve">In this protocol, samples were blocked </w:t>
      </w:r>
      <w:r w:rsidR="0031002C">
        <w:rPr>
          <w:color w:val="000000" w:themeColor="text1"/>
        </w:rPr>
        <w:t>in 5% normal goat serum (NGS)</w:t>
      </w:r>
      <w:r w:rsidR="00601CF7">
        <w:rPr>
          <w:color w:val="000000" w:themeColor="text1"/>
        </w:rPr>
        <w:t xml:space="preserve"> in </w:t>
      </w:r>
      <w:r w:rsidR="00601CF7" w:rsidRPr="00697E41">
        <w:rPr>
          <w:color w:val="000000" w:themeColor="text1"/>
        </w:rPr>
        <w:t>0.05% PBS-T</w:t>
      </w:r>
      <w:r w:rsidR="0031002C">
        <w:rPr>
          <w:color w:val="000000" w:themeColor="text1"/>
        </w:rPr>
        <w:t>. Further information on block</w:t>
      </w:r>
      <w:r w:rsidR="009B4018">
        <w:rPr>
          <w:color w:val="000000" w:themeColor="text1"/>
        </w:rPr>
        <w:t>ing</w:t>
      </w:r>
      <w:r w:rsidR="0031002C">
        <w:rPr>
          <w:color w:val="000000" w:themeColor="text1"/>
        </w:rPr>
        <w:t xml:space="preserve"> solution </w:t>
      </w:r>
      <w:r w:rsidR="009B4018">
        <w:rPr>
          <w:color w:val="000000" w:themeColor="text1"/>
        </w:rPr>
        <w:t xml:space="preserve">options </w:t>
      </w:r>
      <w:r w:rsidR="0031002C">
        <w:rPr>
          <w:color w:val="000000" w:themeColor="text1"/>
        </w:rPr>
        <w:t xml:space="preserve">is provided in </w:t>
      </w:r>
      <w:r w:rsidR="00EA583C">
        <w:rPr>
          <w:b/>
          <w:bCs/>
          <w:color w:val="000000" w:themeColor="text1"/>
        </w:rPr>
        <w:t>Supplementary File 1</w:t>
      </w:r>
      <w:r w:rsidR="0031002C">
        <w:rPr>
          <w:color w:val="000000" w:themeColor="text1"/>
        </w:rPr>
        <w:t>.</w:t>
      </w:r>
    </w:p>
    <w:p w14:paraId="0ED0532E" w14:textId="77777777" w:rsidR="00C66354" w:rsidRPr="008E5D4E" w:rsidRDefault="00C66354" w:rsidP="00467C62">
      <w:pPr>
        <w:spacing w:line="0" w:lineRule="atLeast"/>
        <w:rPr>
          <w:color w:val="000000" w:themeColor="text1"/>
        </w:rPr>
      </w:pPr>
    </w:p>
    <w:p w14:paraId="2D4AC097" w14:textId="562928C5" w:rsidR="0031529C" w:rsidRDefault="0031529C"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color w:val="000000" w:themeColor="text1"/>
          <w:sz w:val="24"/>
          <w:szCs w:val="24"/>
        </w:rPr>
      </w:pPr>
      <w:r w:rsidRPr="0031529C">
        <w:rPr>
          <w:rFonts w:ascii="Calibri" w:hAnsi="Calibri" w:cs="Calibri"/>
          <w:color w:val="000000" w:themeColor="text1"/>
          <w:sz w:val="24"/>
          <w:szCs w:val="24"/>
        </w:rPr>
        <w:t>Remove block</w:t>
      </w:r>
      <w:r w:rsidR="00C27FD4" w:rsidRPr="008E5D4E">
        <w:rPr>
          <w:rFonts w:ascii="Calibri" w:hAnsi="Calibri" w:cs="Calibri"/>
          <w:color w:val="000000" w:themeColor="text1"/>
          <w:sz w:val="24"/>
          <w:szCs w:val="24"/>
        </w:rPr>
        <w:t>ing</w:t>
      </w:r>
      <w:r w:rsidRPr="0031529C">
        <w:rPr>
          <w:rFonts w:ascii="Calibri" w:hAnsi="Calibri" w:cs="Calibri"/>
          <w:color w:val="000000" w:themeColor="text1"/>
          <w:sz w:val="24"/>
          <w:szCs w:val="24"/>
        </w:rPr>
        <w:t xml:space="preserve"> solution from </w:t>
      </w:r>
      <w:r w:rsidR="005F09D9">
        <w:rPr>
          <w:rFonts w:ascii="Calibri" w:hAnsi="Calibri" w:cs="Calibri"/>
          <w:color w:val="000000" w:themeColor="text1"/>
          <w:sz w:val="24"/>
          <w:szCs w:val="24"/>
        </w:rPr>
        <w:t xml:space="preserve">the </w:t>
      </w:r>
      <w:r w:rsidR="00FC1C9F">
        <w:rPr>
          <w:rFonts w:ascii="Calibri" w:hAnsi="Calibri" w:cs="Calibri"/>
          <w:color w:val="000000" w:themeColor="text1"/>
          <w:sz w:val="24"/>
          <w:szCs w:val="24"/>
        </w:rPr>
        <w:t>thoraces</w:t>
      </w:r>
      <w:r w:rsidR="00C27FD4" w:rsidRPr="008E5D4E">
        <w:rPr>
          <w:rFonts w:ascii="Calibri" w:hAnsi="Calibri" w:cs="Calibri"/>
          <w:color w:val="000000" w:themeColor="text1"/>
          <w:sz w:val="24"/>
          <w:szCs w:val="24"/>
        </w:rPr>
        <w:t xml:space="preserve"> using a pipette. Add </w:t>
      </w:r>
      <w:r w:rsidRPr="0031529C">
        <w:rPr>
          <w:rFonts w:ascii="Calibri" w:hAnsi="Calibri" w:cs="Calibri"/>
          <w:color w:val="000000" w:themeColor="text1"/>
          <w:sz w:val="24"/>
          <w:szCs w:val="24"/>
        </w:rPr>
        <w:t>primary antibody mixture</w:t>
      </w:r>
      <w:r w:rsidR="00C27FD4" w:rsidRPr="008E5D4E">
        <w:rPr>
          <w:rFonts w:ascii="Calibri" w:hAnsi="Calibri" w:cs="Calibri"/>
          <w:color w:val="000000" w:themeColor="text1"/>
          <w:sz w:val="24"/>
          <w:szCs w:val="24"/>
        </w:rPr>
        <w:t xml:space="preserve"> and incubate </w:t>
      </w:r>
      <w:r w:rsidR="008E5D4E" w:rsidRPr="008E5D4E">
        <w:rPr>
          <w:rFonts w:ascii="Calibri" w:hAnsi="Calibri" w:cs="Calibri"/>
          <w:color w:val="000000" w:themeColor="text1"/>
          <w:sz w:val="24"/>
          <w:szCs w:val="24"/>
        </w:rPr>
        <w:t xml:space="preserve">at least 2 </w:t>
      </w:r>
      <w:r w:rsidR="00ED745D">
        <w:rPr>
          <w:rFonts w:ascii="Calibri" w:hAnsi="Calibri" w:cs="Calibri"/>
          <w:color w:val="000000" w:themeColor="text1"/>
          <w:sz w:val="24"/>
          <w:szCs w:val="24"/>
        </w:rPr>
        <w:t>h</w:t>
      </w:r>
      <w:r w:rsidR="00ED745D" w:rsidRPr="008E5D4E">
        <w:rPr>
          <w:rFonts w:ascii="Calibri" w:hAnsi="Calibri" w:cs="Calibri"/>
          <w:color w:val="000000" w:themeColor="text1"/>
          <w:sz w:val="24"/>
          <w:szCs w:val="24"/>
        </w:rPr>
        <w:t xml:space="preserve"> </w:t>
      </w:r>
      <w:r w:rsidR="008E5D4E" w:rsidRPr="008E5D4E">
        <w:rPr>
          <w:rFonts w:ascii="Calibri" w:hAnsi="Calibri" w:cs="Calibri"/>
          <w:color w:val="000000" w:themeColor="text1"/>
          <w:sz w:val="24"/>
          <w:szCs w:val="24"/>
        </w:rPr>
        <w:t xml:space="preserve">at room temperature or overnight at 4 </w:t>
      </w:r>
      <w:r w:rsidR="008E5D4E" w:rsidRPr="00EF5238">
        <w:rPr>
          <w:color w:val="000000" w:themeColor="text1"/>
        </w:rPr>
        <w:t>°</w:t>
      </w:r>
      <w:r w:rsidR="008E5D4E" w:rsidRPr="00EF5238">
        <w:rPr>
          <w:rFonts w:ascii="Calibri" w:hAnsi="Calibri" w:cs="Calibri"/>
          <w:color w:val="000000" w:themeColor="text1"/>
          <w:sz w:val="24"/>
          <w:szCs w:val="24"/>
        </w:rPr>
        <w:t>C</w:t>
      </w:r>
      <w:r w:rsidR="008E5D4E" w:rsidRPr="008E5D4E">
        <w:rPr>
          <w:rFonts w:ascii="Calibri" w:hAnsi="Calibri" w:cs="Calibri"/>
          <w:color w:val="000000" w:themeColor="text1"/>
          <w:sz w:val="24"/>
          <w:szCs w:val="24"/>
        </w:rPr>
        <w:t xml:space="preserve"> (with rocking for </w:t>
      </w:r>
      <w:r w:rsidR="00ED745D">
        <w:rPr>
          <w:rFonts w:ascii="Calibri" w:hAnsi="Calibri" w:cs="Calibri"/>
          <w:color w:val="000000" w:themeColor="text1"/>
          <w:sz w:val="24"/>
          <w:szCs w:val="24"/>
        </w:rPr>
        <w:t>steps</w:t>
      </w:r>
      <w:r w:rsidR="00ED745D" w:rsidRPr="00EF5238">
        <w:rPr>
          <w:rFonts w:ascii="Calibri" w:hAnsi="Calibri" w:cs="Calibri"/>
          <w:color w:val="000000" w:themeColor="text1"/>
          <w:sz w:val="24"/>
          <w:szCs w:val="24"/>
        </w:rPr>
        <w:t xml:space="preserve"> </w:t>
      </w:r>
      <w:r w:rsidR="00134C4D" w:rsidRPr="00EF5238">
        <w:rPr>
          <w:rFonts w:ascii="Calibri" w:hAnsi="Calibri" w:cs="Calibri"/>
          <w:color w:val="000000" w:themeColor="text1"/>
          <w:sz w:val="24"/>
          <w:szCs w:val="24"/>
        </w:rPr>
        <w:t xml:space="preserve">1-2, without rocking for </w:t>
      </w:r>
      <w:r w:rsidR="00ED745D">
        <w:rPr>
          <w:rFonts w:ascii="Calibri" w:hAnsi="Calibri" w:cs="Calibri"/>
          <w:color w:val="000000" w:themeColor="text1"/>
          <w:sz w:val="24"/>
          <w:szCs w:val="24"/>
        </w:rPr>
        <w:t>step</w:t>
      </w:r>
      <w:r w:rsidR="00ED745D" w:rsidRPr="00EF5238">
        <w:rPr>
          <w:rFonts w:ascii="Calibri" w:hAnsi="Calibri" w:cs="Calibri"/>
          <w:color w:val="000000" w:themeColor="text1"/>
          <w:sz w:val="24"/>
          <w:szCs w:val="24"/>
        </w:rPr>
        <w:t xml:space="preserve"> </w:t>
      </w:r>
      <w:r w:rsidR="00134C4D" w:rsidRPr="00EF5238">
        <w:rPr>
          <w:rFonts w:ascii="Calibri" w:hAnsi="Calibri" w:cs="Calibri"/>
          <w:color w:val="000000" w:themeColor="text1"/>
          <w:sz w:val="24"/>
          <w:szCs w:val="24"/>
        </w:rPr>
        <w:t>3</w:t>
      </w:r>
      <w:r w:rsidR="008E5D4E" w:rsidRPr="008E5D4E">
        <w:rPr>
          <w:rFonts w:ascii="Calibri" w:hAnsi="Calibri" w:cs="Calibri"/>
          <w:color w:val="000000" w:themeColor="text1"/>
          <w:sz w:val="24"/>
          <w:szCs w:val="24"/>
        </w:rPr>
        <w:t>)</w:t>
      </w:r>
      <w:r w:rsidRPr="0031529C">
        <w:rPr>
          <w:rFonts w:ascii="Calibri" w:hAnsi="Calibri" w:cs="Calibri"/>
          <w:color w:val="000000" w:themeColor="text1"/>
          <w:sz w:val="24"/>
          <w:szCs w:val="24"/>
        </w:rPr>
        <w:t xml:space="preserve">. </w:t>
      </w:r>
    </w:p>
    <w:p w14:paraId="7F41F3E0" w14:textId="0D7020E9" w:rsidR="001D0102" w:rsidRPr="005C7CDE" w:rsidRDefault="001D0102" w:rsidP="00467C62">
      <w:pPr>
        <w:autoSpaceDE w:val="0"/>
        <w:autoSpaceDN w:val="0"/>
        <w:adjustRightInd w:val="0"/>
        <w:spacing w:line="0" w:lineRule="atLeast"/>
        <w:rPr>
          <w:color w:val="000000" w:themeColor="text1"/>
        </w:rPr>
      </w:pPr>
      <w:r>
        <w:rPr>
          <w:color w:val="000000" w:themeColor="text1"/>
        </w:rPr>
        <w:t xml:space="preserve">NOTE: This protocol is compatible with </w:t>
      </w:r>
      <w:proofErr w:type="gramStart"/>
      <w:r w:rsidR="00FD7043">
        <w:rPr>
          <w:color w:val="000000" w:themeColor="text1"/>
        </w:rPr>
        <w:t>the</w:t>
      </w:r>
      <w:r>
        <w:rPr>
          <w:color w:val="000000" w:themeColor="text1"/>
        </w:rPr>
        <w:t xml:space="preserve"> majority of</w:t>
      </w:r>
      <w:proofErr w:type="gramEnd"/>
      <w:r w:rsidR="0000174D">
        <w:rPr>
          <w:color w:val="000000" w:themeColor="text1"/>
        </w:rPr>
        <w:t xml:space="preserve"> primary</w:t>
      </w:r>
      <w:r>
        <w:rPr>
          <w:color w:val="000000" w:themeColor="text1"/>
        </w:rPr>
        <w:t xml:space="preserve"> antibodies.</w:t>
      </w:r>
      <w:r w:rsidR="0031002C">
        <w:rPr>
          <w:color w:val="000000" w:themeColor="text1"/>
        </w:rPr>
        <w:t xml:space="preserve"> </w:t>
      </w:r>
      <w:r w:rsidR="003D00BE">
        <w:rPr>
          <w:color w:val="000000" w:themeColor="text1"/>
        </w:rPr>
        <w:t>A</w:t>
      </w:r>
      <w:r w:rsidR="00601CF7">
        <w:rPr>
          <w:color w:val="000000" w:themeColor="text1"/>
        </w:rPr>
        <w:t>ntibodies</w:t>
      </w:r>
      <w:r w:rsidR="003D00BE">
        <w:rPr>
          <w:color w:val="000000" w:themeColor="text1"/>
        </w:rPr>
        <w:t xml:space="preserve"> should be diluted</w:t>
      </w:r>
      <w:r w:rsidR="00601CF7">
        <w:rPr>
          <w:color w:val="000000" w:themeColor="text1"/>
        </w:rPr>
        <w:t xml:space="preserve"> in blocking solution. </w:t>
      </w:r>
      <w:r w:rsidR="00B94258">
        <w:rPr>
          <w:color w:val="000000" w:themeColor="text1"/>
        </w:rPr>
        <w:t xml:space="preserve">Primary antibody dilutions tested with this protocol range from 1:10 to 1:2000 and are determined experimentally for each individual antibody. </w:t>
      </w:r>
      <w:r w:rsidR="00FD4561">
        <w:rPr>
          <w:color w:val="000000" w:themeColor="text1"/>
        </w:rPr>
        <w:t>Further details</w:t>
      </w:r>
      <w:r w:rsidR="0093797C">
        <w:rPr>
          <w:color w:val="000000" w:themeColor="text1"/>
        </w:rPr>
        <w:t xml:space="preserve"> on </w:t>
      </w:r>
      <w:r w:rsidR="00DC57DA">
        <w:rPr>
          <w:color w:val="000000" w:themeColor="text1"/>
        </w:rPr>
        <w:t xml:space="preserve">the </w:t>
      </w:r>
      <w:r w:rsidR="0093797C">
        <w:rPr>
          <w:color w:val="000000" w:themeColor="text1"/>
        </w:rPr>
        <w:t xml:space="preserve">optimization </w:t>
      </w:r>
      <w:r w:rsidR="005A228D">
        <w:rPr>
          <w:color w:val="000000" w:themeColor="text1"/>
        </w:rPr>
        <w:t xml:space="preserve">of primary antibody staining </w:t>
      </w:r>
      <w:r w:rsidR="00153838">
        <w:rPr>
          <w:color w:val="000000" w:themeColor="text1"/>
        </w:rPr>
        <w:t>are</w:t>
      </w:r>
      <w:r w:rsidR="0093797C">
        <w:rPr>
          <w:color w:val="000000" w:themeColor="text1"/>
        </w:rPr>
        <w:t xml:space="preserve"> provided in </w:t>
      </w:r>
      <w:r w:rsidR="00EA583C">
        <w:rPr>
          <w:b/>
          <w:bCs/>
          <w:color w:val="000000" w:themeColor="text1"/>
        </w:rPr>
        <w:t>Supplementary File 1</w:t>
      </w:r>
      <w:r w:rsidR="0093797C">
        <w:rPr>
          <w:color w:val="000000" w:themeColor="text1"/>
        </w:rPr>
        <w:t>.</w:t>
      </w:r>
    </w:p>
    <w:p w14:paraId="0E821333" w14:textId="77777777" w:rsidR="008E5D4E" w:rsidRPr="0031529C" w:rsidRDefault="008E5D4E" w:rsidP="00467C62">
      <w:pPr>
        <w:pStyle w:val="ListParagraph"/>
        <w:widowControl w:val="0"/>
        <w:autoSpaceDE w:val="0"/>
        <w:autoSpaceDN w:val="0"/>
        <w:adjustRightInd w:val="0"/>
        <w:spacing w:line="0" w:lineRule="atLeast"/>
        <w:ind w:left="0"/>
        <w:jc w:val="both"/>
        <w:rPr>
          <w:rFonts w:ascii="Calibri" w:hAnsi="Calibri" w:cs="Calibri"/>
          <w:color w:val="000000" w:themeColor="text1"/>
          <w:sz w:val="24"/>
          <w:szCs w:val="24"/>
          <w:highlight w:val="yellow"/>
        </w:rPr>
      </w:pPr>
    </w:p>
    <w:p w14:paraId="35566CD9" w14:textId="62E6BF90" w:rsidR="0031529C" w:rsidRPr="008A2ED7" w:rsidRDefault="00EB46D4"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color w:val="000000" w:themeColor="text1"/>
          <w:sz w:val="24"/>
          <w:szCs w:val="24"/>
        </w:rPr>
      </w:pPr>
      <w:r w:rsidRPr="008A2ED7">
        <w:rPr>
          <w:rFonts w:ascii="Calibri" w:hAnsi="Calibri" w:cs="Calibri"/>
          <w:color w:val="000000" w:themeColor="text1"/>
          <w:sz w:val="24"/>
          <w:szCs w:val="24"/>
        </w:rPr>
        <w:t>Remove</w:t>
      </w:r>
      <w:r w:rsidR="0031529C" w:rsidRPr="0031529C">
        <w:rPr>
          <w:rFonts w:ascii="Calibri" w:hAnsi="Calibri" w:cs="Calibri"/>
          <w:color w:val="000000" w:themeColor="text1"/>
          <w:sz w:val="24"/>
          <w:szCs w:val="24"/>
        </w:rPr>
        <w:t xml:space="preserve"> the primary antibody mixture</w:t>
      </w:r>
      <w:r w:rsidRPr="008A2ED7">
        <w:rPr>
          <w:rFonts w:ascii="Calibri" w:hAnsi="Calibri" w:cs="Calibri"/>
          <w:color w:val="000000" w:themeColor="text1"/>
          <w:sz w:val="24"/>
          <w:szCs w:val="24"/>
        </w:rPr>
        <w:t xml:space="preserve"> using a pipette and w</w:t>
      </w:r>
      <w:r w:rsidR="0031529C" w:rsidRPr="008A2ED7">
        <w:rPr>
          <w:rFonts w:ascii="Calibri" w:hAnsi="Calibri" w:cs="Calibri"/>
          <w:color w:val="000000" w:themeColor="text1"/>
          <w:sz w:val="24"/>
          <w:szCs w:val="24"/>
        </w:rPr>
        <w:t xml:space="preserve">ash the </w:t>
      </w:r>
      <w:r w:rsidRPr="008A2ED7">
        <w:rPr>
          <w:rFonts w:ascii="Calibri" w:hAnsi="Calibri" w:cs="Calibri"/>
          <w:color w:val="000000" w:themeColor="text1"/>
          <w:sz w:val="24"/>
          <w:szCs w:val="24"/>
        </w:rPr>
        <w:t>samples</w:t>
      </w:r>
      <w:r w:rsidR="0031529C" w:rsidRPr="008A2ED7">
        <w:rPr>
          <w:rFonts w:ascii="Calibri" w:hAnsi="Calibri" w:cs="Calibri"/>
          <w:color w:val="000000" w:themeColor="text1"/>
          <w:sz w:val="24"/>
          <w:szCs w:val="24"/>
        </w:rPr>
        <w:t xml:space="preserve"> 3x</w:t>
      </w:r>
      <w:r w:rsidR="00913FAC">
        <w:rPr>
          <w:rFonts w:ascii="Calibri" w:hAnsi="Calibri" w:cs="Calibri"/>
          <w:color w:val="000000" w:themeColor="text1"/>
          <w:sz w:val="24"/>
          <w:szCs w:val="24"/>
        </w:rPr>
        <w:t xml:space="preserve"> for</w:t>
      </w:r>
      <w:r w:rsidR="0031529C" w:rsidRPr="008A2ED7">
        <w:rPr>
          <w:rFonts w:ascii="Calibri" w:hAnsi="Calibri" w:cs="Calibri"/>
          <w:color w:val="000000" w:themeColor="text1"/>
          <w:sz w:val="24"/>
          <w:szCs w:val="24"/>
        </w:rPr>
        <w:t xml:space="preserve"> 10 </w:t>
      </w:r>
      <w:r w:rsidR="00913FAC">
        <w:rPr>
          <w:rFonts w:ascii="Calibri" w:hAnsi="Calibri" w:cs="Calibri"/>
          <w:color w:val="000000" w:themeColor="text1"/>
          <w:sz w:val="24"/>
          <w:szCs w:val="24"/>
        </w:rPr>
        <w:t>min each,</w:t>
      </w:r>
      <w:r w:rsidR="0031529C" w:rsidRPr="008A2ED7">
        <w:rPr>
          <w:rFonts w:ascii="Calibri" w:hAnsi="Calibri" w:cs="Calibri"/>
          <w:color w:val="000000" w:themeColor="text1"/>
          <w:sz w:val="24"/>
          <w:szCs w:val="24"/>
        </w:rPr>
        <w:t xml:space="preserve"> in 0.05% PBS-T.</w:t>
      </w:r>
    </w:p>
    <w:p w14:paraId="057BAFEE" w14:textId="77777777" w:rsidR="00EB46D4" w:rsidRPr="008A2ED7" w:rsidRDefault="00EB46D4" w:rsidP="00467C62">
      <w:pPr>
        <w:pStyle w:val="ListParagraph"/>
        <w:spacing w:line="0" w:lineRule="atLeast"/>
        <w:ind w:left="0"/>
        <w:rPr>
          <w:rFonts w:ascii="Calibri" w:hAnsi="Calibri" w:cs="Calibri"/>
          <w:color w:val="000000" w:themeColor="text1"/>
          <w:sz w:val="24"/>
          <w:szCs w:val="24"/>
        </w:rPr>
      </w:pPr>
    </w:p>
    <w:p w14:paraId="7BF34600" w14:textId="1BE07E43" w:rsidR="00EB46D4" w:rsidRDefault="00EB46D4"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color w:val="000000" w:themeColor="text1"/>
          <w:sz w:val="24"/>
          <w:szCs w:val="24"/>
        </w:rPr>
      </w:pPr>
      <w:r w:rsidRPr="0031529C">
        <w:rPr>
          <w:rFonts w:ascii="Calibri" w:hAnsi="Calibri" w:cs="Calibri"/>
          <w:color w:val="000000" w:themeColor="text1"/>
          <w:sz w:val="24"/>
          <w:szCs w:val="24"/>
        </w:rPr>
        <w:t xml:space="preserve">Add secondary antibody </w:t>
      </w:r>
      <w:r w:rsidRPr="008A2ED7">
        <w:rPr>
          <w:rFonts w:ascii="Calibri" w:hAnsi="Calibri" w:cs="Calibri"/>
          <w:color w:val="000000" w:themeColor="text1"/>
          <w:sz w:val="24"/>
          <w:szCs w:val="24"/>
        </w:rPr>
        <w:t xml:space="preserve">or stain mixture to the sample. </w:t>
      </w:r>
      <w:r w:rsidRPr="0031529C">
        <w:rPr>
          <w:rFonts w:ascii="Calibri" w:hAnsi="Calibri" w:cs="Calibri"/>
          <w:color w:val="000000" w:themeColor="text1"/>
          <w:sz w:val="24"/>
          <w:szCs w:val="24"/>
        </w:rPr>
        <w:t xml:space="preserve">Cover the </w:t>
      </w:r>
      <w:r w:rsidRPr="008A2ED7">
        <w:rPr>
          <w:rFonts w:ascii="Calibri" w:hAnsi="Calibri" w:cs="Calibri"/>
          <w:color w:val="000000" w:themeColor="text1"/>
          <w:sz w:val="24"/>
          <w:szCs w:val="24"/>
        </w:rPr>
        <w:t>sample</w:t>
      </w:r>
      <w:r w:rsidRPr="0031529C">
        <w:rPr>
          <w:rFonts w:ascii="Calibri" w:hAnsi="Calibri" w:cs="Calibri"/>
          <w:color w:val="000000" w:themeColor="text1"/>
          <w:sz w:val="24"/>
          <w:szCs w:val="24"/>
        </w:rPr>
        <w:t xml:space="preserve"> with a piece of </w:t>
      </w:r>
      <w:r w:rsidRPr="008A2ED7">
        <w:rPr>
          <w:rFonts w:ascii="Calibri" w:hAnsi="Calibri" w:cs="Calibri"/>
          <w:color w:val="000000" w:themeColor="text1"/>
          <w:sz w:val="24"/>
          <w:szCs w:val="24"/>
        </w:rPr>
        <w:t xml:space="preserve">aluminum </w:t>
      </w:r>
      <w:r w:rsidRPr="0031529C">
        <w:rPr>
          <w:rFonts w:ascii="Calibri" w:hAnsi="Calibri" w:cs="Calibri"/>
          <w:color w:val="000000" w:themeColor="text1"/>
          <w:sz w:val="24"/>
          <w:szCs w:val="24"/>
        </w:rPr>
        <w:t xml:space="preserve">foil to minimize bleaching. </w:t>
      </w:r>
      <w:r w:rsidR="00522583" w:rsidRPr="008A2ED7">
        <w:rPr>
          <w:rFonts w:ascii="Calibri" w:hAnsi="Calibri" w:cs="Calibri"/>
          <w:color w:val="000000" w:themeColor="text1"/>
          <w:sz w:val="24"/>
          <w:szCs w:val="24"/>
        </w:rPr>
        <w:t xml:space="preserve">Incubate at least 2 </w:t>
      </w:r>
      <w:r w:rsidR="00ED745D">
        <w:rPr>
          <w:rFonts w:ascii="Calibri" w:hAnsi="Calibri" w:cs="Calibri"/>
          <w:color w:val="000000" w:themeColor="text1"/>
          <w:sz w:val="24"/>
          <w:szCs w:val="24"/>
        </w:rPr>
        <w:t>h</w:t>
      </w:r>
      <w:r w:rsidR="00ED745D" w:rsidRPr="008A2ED7">
        <w:rPr>
          <w:rFonts w:ascii="Calibri" w:hAnsi="Calibri" w:cs="Calibri"/>
          <w:color w:val="000000" w:themeColor="text1"/>
          <w:sz w:val="24"/>
          <w:szCs w:val="24"/>
        </w:rPr>
        <w:t xml:space="preserve"> </w:t>
      </w:r>
      <w:r w:rsidR="00522583" w:rsidRPr="008A2ED7">
        <w:rPr>
          <w:rFonts w:ascii="Calibri" w:hAnsi="Calibri" w:cs="Calibri"/>
          <w:color w:val="000000" w:themeColor="text1"/>
          <w:sz w:val="24"/>
          <w:szCs w:val="24"/>
        </w:rPr>
        <w:t xml:space="preserve">at room temperature or overnight at 4 </w:t>
      </w:r>
      <w:r w:rsidR="00522583" w:rsidRPr="008A2ED7">
        <w:rPr>
          <w:color w:val="000000" w:themeColor="text1"/>
        </w:rPr>
        <w:t>°</w:t>
      </w:r>
      <w:r w:rsidR="00522583" w:rsidRPr="008A2ED7">
        <w:rPr>
          <w:rFonts w:ascii="Calibri" w:hAnsi="Calibri" w:cs="Calibri"/>
          <w:color w:val="000000" w:themeColor="text1"/>
          <w:sz w:val="24"/>
          <w:szCs w:val="24"/>
        </w:rPr>
        <w:t xml:space="preserve">C (with rocking for </w:t>
      </w:r>
      <w:r w:rsidR="00ED745D">
        <w:rPr>
          <w:rFonts w:ascii="Calibri" w:hAnsi="Calibri" w:cs="Calibri"/>
          <w:color w:val="000000" w:themeColor="text1"/>
          <w:sz w:val="24"/>
          <w:szCs w:val="24"/>
        </w:rPr>
        <w:t>step</w:t>
      </w:r>
      <w:r w:rsidR="00ED745D" w:rsidRPr="00EF5238">
        <w:rPr>
          <w:rFonts w:ascii="Calibri" w:hAnsi="Calibri" w:cs="Calibri"/>
          <w:color w:val="000000" w:themeColor="text1"/>
          <w:sz w:val="24"/>
          <w:szCs w:val="24"/>
        </w:rPr>
        <w:t xml:space="preserve"> </w:t>
      </w:r>
      <w:r w:rsidR="00134C4D" w:rsidRPr="00EF5238">
        <w:rPr>
          <w:rFonts w:ascii="Calibri" w:hAnsi="Calibri" w:cs="Calibri"/>
          <w:color w:val="000000" w:themeColor="text1"/>
          <w:sz w:val="24"/>
          <w:szCs w:val="24"/>
        </w:rPr>
        <w:t>1</w:t>
      </w:r>
      <w:r w:rsidR="00AB239C">
        <w:rPr>
          <w:rFonts w:ascii="Calibri" w:hAnsi="Calibri" w:cs="Calibri"/>
          <w:color w:val="000000" w:themeColor="text1"/>
          <w:sz w:val="24"/>
          <w:szCs w:val="24"/>
        </w:rPr>
        <w:t>–</w:t>
      </w:r>
      <w:r w:rsidR="00134C4D" w:rsidRPr="00EF5238">
        <w:rPr>
          <w:rFonts w:ascii="Calibri" w:hAnsi="Calibri" w:cs="Calibri"/>
          <w:color w:val="000000" w:themeColor="text1"/>
          <w:sz w:val="24"/>
          <w:szCs w:val="24"/>
        </w:rPr>
        <w:t xml:space="preserve">2, without rocking for </w:t>
      </w:r>
      <w:r w:rsidR="00ED745D">
        <w:rPr>
          <w:rFonts w:ascii="Calibri" w:hAnsi="Calibri" w:cs="Calibri"/>
          <w:color w:val="000000" w:themeColor="text1"/>
          <w:sz w:val="24"/>
          <w:szCs w:val="24"/>
        </w:rPr>
        <w:t>step</w:t>
      </w:r>
      <w:r w:rsidR="00ED745D" w:rsidRPr="00EF5238">
        <w:rPr>
          <w:rFonts w:ascii="Calibri" w:hAnsi="Calibri" w:cs="Calibri"/>
          <w:color w:val="000000" w:themeColor="text1"/>
          <w:sz w:val="24"/>
          <w:szCs w:val="24"/>
        </w:rPr>
        <w:t xml:space="preserve"> </w:t>
      </w:r>
      <w:r w:rsidR="00134C4D" w:rsidRPr="00EF5238">
        <w:rPr>
          <w:rFonts w:ascii="Calibri" w:hAnsi="Calibri" w:cs="Calibri"/>
          <w:color w:val="000000" w:themeColor="text1"/>
          <w:sz w:val="24"/>
          <w:szCs w:val="24"/>
        </w:rPr>
        <w:t>3</w:t>
      </w:r>
      <w:r w:rsidR="00522583" w:rsidRPr="008A2ED7">
        <w:rPr>
          <w:rFonts w:ascii="Calibri" w:hAnsi="Calibri" w:cs="Calibri"/>
          <w:color w:val="000000" w:themeColor="text1"/>
          <w:sz w:val="24"/>
          <w:szCs w:val="24"/>
        </w:rPr>
        <w:t>)</w:t>
      </w:r>
      <w:r w:rsidR="00522583" w:rsidRPr="0031529C">
        <w:rPr>
          <w:rFonts w:ascii="Calibri" w:hAnsi="Calibri" w:cs="Calibri"/>
          <w:color w:val="000000" w:themeColor="text1"/>
          <w:sz w:val="24"/>
          <w:szCs w:val="24"/>
        </w:rPr>
        <w:t>.</w:t>
      </w:r>
    </w:p>
    <w:p w14:paraId="39180EE6" w14:textId="474AEDC5" w:rsidR="0000174D" w:rsidRPr="005C7CDE" w:rsidRDefault="0000174D" w:rsidP="00467C62">
      <w:pPr>
        <w:autoSpaceDE w:val="0"/>
        <w:autoSpaceDN w:val="0"/>
        <w:adjustRightInd w:val="0"/>
        <w:spacing w:line="0" w:lineRule="atLeast"/>
        <w:rPr>
          <w:color w:val="000000" w:themeColor="text1"/>
        </w:rPr>
      </w:pPr>
      <w:r>
        <w:rPr>
          <w:color w:val="000000" w:themeColor="text1"/>
        </w:rPr>
        <w:t xml:space="preserve">NOTE: </w:t>
      </w:r>
      <w:r w:rsidR="00B057CB">
        <w:rPr>
          <w:color w:val="000000" w:themeColor="text1"/>
        </w:rPr>
        <w:t>Most</w:t>
      </w:r>
      <w:r>
        <w:rPr>
          <w:color w:val="000000" w:themeColor="text1"/>
        </w:rPr>
        <w:t xml:space="preserve"> secondary antibodies and</w:t>
      </w:r>
      <w:r w:rsidR="00D41585">
        <w:rPr>
          <w:color w:val="000000" w:themeColor="text1"/>
        </w:rPr>
        <w:t xml:space="preserve"> </w:t>
      </w:r>
      <w:r>
        <w:rPr>
          <w:color w:val="000000" w:themeColor="text1"/>
        </w:rPr>
        <w:t>fluorescent cellular stains</w:t>
      </w:r>
      <w:r w:rsidR="00B057CB">
        <w:rPr>
          <w:color w:val="000000" w:themeColor="text1"/>
        </w:rPr>
        <w:t xml:space="preserve"> can be used with this protocol</w:t>
      </w:r>
      <w:r>
        <w:rPr>
          <w:color w:val="000000" w:themeColor="text1"/>
        </w:rPr>
        <w:t xml:space="preserve">. </w:t>
      </w:r>
      <w:r w:rsidR="0067709F">
        <w:rPr>
          <w:color w:val="000000" w:themeColor="text1"/>
        </w:rPr>
        <w:t xml:space="preserve">Many secondary antibodies are used at a 1:500 dilution. </w:t>
      </w:r>
      <w:r w:rsidR="00F455B9">
        <w:rPr>
          <w:color w:val="000000" w:themeColor="text1"/>
        </w:rPr>
        <w:t xml:space="preserve">In the representative data below (see </w:t>
      </w:r>
      <w:r w:rsidR="00DA3ED2" w:rsidRPr="00467C62">
        <w:rPr>
          <w:color w:val="202124"/>
          <w:shd w:val="clear" w:color="auto" w:fill="FFFFFF"/>
        </w:rPr>
        <w:t>Representative Results</w:t>
      </w:r>
      <w:r w:rsidR="00F455B9" w:rsidRPr="00DA3ED2">
        <w:rPr>
          <w:color w:val="000000" w:themeColor="text1"/>
        </w:rPr>
        <w:t>),</w:t>
      </w:r>
      <w:r w:rsidR="00F455B9">
        <w:rPr>
          <w:color w:val="000000" w:themeColor="text1"/>
        </w:rPr>
        <w:t xml:space="preserve"> </w:t>
      </w:r>
      <w:r w:rsidR="00ED6C01">
        <w:rPr>
          <w:color w:val="000000" w:themeColor="text1"/>
        </w:rPr>
        <w:t>nuclei</w:t>
      </w:r>
      <w:r>
        <w:rPr>
          <w:color w:val="000000" w:themeColor="text1"/>
        </w:rPr>
        <w:t xml:space="preserve"> </w:t>
      </w:r>
      <w:r w:rsidR="003D00BE">
        <w:rPr>
          <w:color w:val="000000" w:themeColor="text1"/>
        </w:rPr>
        <w:t xml:space="preserve">were labeled </w:t>
      </w:r>
      <w:r>
        <w:rPr>
          <w:color w:val="000000" w:themeColor="text1"/>
        </w:rPr>
        <w:t>with DAPI (</w:t>
      </w:r>
      <w:r w:rsidR="001D0580">
        <w:rPr>
          <w:color w:val="000000" w:themeColor="text1"/>
        </w:rPr>
        <w:t xml:space="preserve">1 mg/mL stock, </w:t>
      </w:r>
      <w:r w:rsidR="00FD7043">
        <w:rPr>
          <w:color w:val="000000" w:themeColor="text1"/>
        </w:rPr>
        <w:t xml:space="preserve">diluted </w:t>
      </w:r>
      <w:r>
        <w:rPr>
          <w:color w:val="000000" w:themeColor="text1"/>
        </w:rPr>
        <w:t>1:1000</w:t>
      </w:r>
      <w:r w:rsidR="00ED6C01">
        <w:rPr>
          <w:color w:val="000000" w:themeColor="text1"/>
        </w:rPr>
        <w:t xml:space="preserve"> </w:t>
      </w:r>
      <w:r w:rsidR="001D0580" w:rsidRPr="008A2ED7">
        <w:rPr>
          <w:color w:val="000000" w:themeColor="text1"/>
        </w:rPr>
        <w:t>in 0.05% PBS-T</w:t>
      </w:r>
      <w:r>
        <w:rPr>
          <w:color w:val="000000" w:themeColor="text1"/>
        </w:rPr>
        <w:t>)</w:t>
      </w:r>
      <w:r w:rsidR="00F455B9">
        <w:rPr>
          <w:color w:val="000000" w:themeColor="text1"/>
        </w:rPr>
        <w:t xml:space="preserve"> and</w:t>
      </w:r>
      <w:r>
        <w:rPr>
          <w:color w:val="000000" w:themeColor="text1"/>
        </w:rPr>
        <w:t xml:space="preserve"> </w:t>
      </w:r>
      <w:r w:rsidR="00ED6C01">
        <w:rPr>
          <w:color w:val="000000" w:themeColor="text1"/>
        </w:rPr>
        <w:t xml:space="preserve">F-actin with </w:t>
      </w:r>
      <w:r>
        <w:rPr>
          <w:color w:val="000000" w:themeColor="text1"/>
        </w:rPr>
        <w:t>rhodamine phalloidin (</w:t>
      </w:r>
      <w:r w:rsidR="001D0580">
        <w:rPr>
          <w:color w:val="000000" w:themeColor="text1"/>
        </w:rPr>
        <w:t xml:space="preserve">300 units/mL stock, </w:t>
      </w:r>
      <w:r w:rsidR="00FD7043">
        <w:rPr>
          <w:color w:val="000000" w:themeColor="text1"/>
        </w:rPr>
        <w:t xml:space="preserve">diluted </w:t>
      </w:r>
      <w:r>
        <w:rPr>
          <w:color w:val="000000" w:themeColor="text1"/>
        </w:rPr>
        <w:t>1:500</w:t>
      </w:r>
      <w:r w:rsidR="00BB404B">
        <w:rPr>
          <w:color w:val="000000" w:themeColor="text1"/>
        </w:rPr>
        <w:t xml:space="preserve"> </w:t>
      </w:r>
      <w:r w:rsidR="001D0580" w:rsidRPr="008A2ED7">
        <w:rPr>
          <w:color w:val="000000" w:themeColor="text1"/>
        </w:rPr>
        <w:t>in 0.05% PBS-T</w:t>
      </w:r>
      <w:r>
        <w:rPr>
          <w:color w:val="000000" w:themeColor="text1"/>
        </w:rPr>
        <w:t>).</w:t>
      </w:r>
    </w:p>
    <w:p w14:paraId="470971D4" w14:textId="77777777" w:rsidR="00EB46D4" w:rsidRPr="008A2ED7" w:rsidRDefault="00EB46D4" w:rsidP="00467C62">
      <w:pPr>
        <w:pStyle w:val="ListParagraph"/>
        <w:widowControl w:val="0"/>
        <w:autoSpaceDE w:val="0"/>
        <w:autoSpaceDN w:val="0"/>
        <w:adjustRightInd w:val="0"/>
        <w:spacing w:line="0" w:lineRule="atLeast"/>
        <w:ind w:left="0"/>
        <w:jc w:val="both"/>
        <w:rPr>
          <w:rFonts w:ascii="Calibri" w:hAnsi="Calibri" w:cs="Calibri"/>
          <w:color w:val="000000" w:themeColor="text1"/>
          <w:sz w:val="24"/>
          <w:szCs w:val="24"/>
        </w:rPr>
      </w:pPr>
    </w:p>
    <w:p w14:paraId="66E45727" w14:textId="5551BBB1" w:rsidR="008A2ED7" w:rsidRPr="00FE6ADD" w:rsidRDefault="008A2ED7" w:rsidP="00467C62">
      <w:pPr>
        <w:pStyle w:val="ListParagraph"/>
        <w:widowControl w:val="0"/>
        <w:numPr>
          <w:ilvl w:val="1"/>
          <w:numId w:val="23"/>
        </w:numPr>
        <w:autoSpaceDE w:val="0"/>
        <w:autoSpaceDN w:val="0"/>
        <w:adjustRightInd w:val="0"/>
        <w:spacing w:line="0" w:lineRule="atLeast"/>
        <w:ind w:left="0" w:firstLine="0"/>
        <w:jc w:val="both"/>
        <w:rPr>
          <w:rFonts w:ascii="Calibri" w:hAnsi="Calibri" w:cs="Calibri"/>
          <w:color w:val="000000" w:themeColor="text1"/>
          <w:sz w:val="24"/>
          <w:szCs w:val="24"/>
          <w:highlight w:val="yellow"/>
        </w:rPr>
      </w:pPr>
      <w:r w:rsidRPr="00FE6ADD">
        <w:rPr>
          <w:rFonts w:ascii="Calibri" w:hAnsi="Calibri" w:cs="Calibri"/>
          <w:color w:val="000000" w:themeColor="text1"/>
          <w:sz w:val="24"/>
          <w:szCs w:val="24"/>
          <w:highlight w:val="yellow"/>
        </w:rPr>
        <w:t>Remove the secondary/stain mixture using a pipette and w</w:t>
      </w:r>
      <w:r w:rsidR="0031529C" w:rsidRPr="00FE6ADD">
        <w:rPr>
          <w:rFonts w:ascii="Calibri" w:hAnsi="Calibri" w:cs="Calibri"/>
          <w:color w:val="000000" w:themeColor="text1"/>
          <w:sz w:val="24"/>
          <w:szCs w:val="24"/>
          <w:highlight w:val="yellow"/>
        </w:rPr>
        <w:t xml:space="preserve">ash the </w:t>
      </w:r>
      <w:r w:rsidRPr="00FE6ADD">
        <w:rPr>
          <w:rFonts w:ascii="Calibri" w:hAnsi="Calibri" w:cs="Calibri"/>
          <w:color w:val="000000" w:themeColor="text1"/>
          <w:sz w:val="24"/>
          <w:szCs w:val="24"/>
          <w:highlight w:val="yellow"/>
        </w:rPr>
        <w:t>samples</w:t>
      </w:r>
      <w:r w:rsidR="0031529C" w:rsidRPr="00FE6ADD">
        <w:rPr>
          <w:rFonts w:ascii="Calibri" w:hAnsi="Calibri" w:cs="Calibri"/>
          <w:color w:val="000000" w:themeColor="text1"/>
          <w:sz w:val="24"/>
          <w:szCs w:val="24"/>
          <w:highlight w:val="yellow"/>
        </w:rPr>
        <w:t xml:space="preserve"> 4x </w:t>
      </w:r>
      <w:r w:rsidR="00913FAC" w:rsidRPr="00FE6ADD">
        <w:rPr>
          <w:rFonts w:ascii="Calibri" w:hAnsi="Calibri" w:cs="Calibri"/>
          <w:color w:val="000000" w:themeColor="text1"/>
          <w:sz w:val="24"/>
          <w:szCs w:val="24"/>
          <w:highlight w:val="yellow"/>
        </w:rPr>
        <w:t xml:space="preserve">for </w:t>
      </w:r>
      <w:r w:rsidR="0031529C" w:rsidRPr="00FE6ADD">
        <w:rPr>
          <w:rFonts w:ascii="Calibri" w:hAnsi="Calibri" w:cs="Calibri"/>
          <w:color w:val="000000" w:themeColor="text1"/>
          <w:sz w:val="24"/>
          <w:szCs w:val="24"/>
          <w:highlight w:val="yellow"/>
        </w:rPr>
        <w:t xml:space="preserve">10 </w:t>
      </w:r>
      <w:r w:rsidR="00913FAC" w:rsidRPr="00FE6ADD">
        <w:rPr>
          <w:rFonts w:ascii="Calibri" w:hAnsi="Calibri" w:cs="Calibri"/>
          <w:color w:val="000000" w:themeColor="text1"/>
          <w:sz w:val="24"/>
          <w:szCs w:val="24"/>
          <w:highlight w:val="yellow"/>
        </w:rPr>
        <w:t xml:space="preserve">min each, </w:t>
      </w:r>
      <w:r w:rsidR="0031529C" w:rsidRPr="00FE6ADD">
        <w:rPr>
          <w:rFonts w:ascii="Calibri" w:hAnsi="Calibri" w:cs="Calibri"/>
          <w:color w:val="000000" w:themeColor="text1"/>
          <w:sz w:val="24"/>
          <w:szCs w:val="24"/>
          <w:highlight w:val="yellow"/>
        </w:rPr>
        <w:t>in 0.05% PBS-T at room temperature.</w:t>
      </w:r>
      <w:r w:rsidRPr="00FE6ADD">
        <w:rPr>
          <w:rFonts w:ascii="Calibri" w:hAnsi="Calibri" w:cs="Calibri"/>
          <w:color w:val="000000" w:themeColor="text1"/>
          <w:sz w:val="24"/>
          <w:szCs w:val="24"/>
          <w:highlight w:val="yellow"/>
        </w:rPr>
        <w:t xml:space="preserve"> Proceed to mounting (</w:t>
      </w:r>
      <w:r w:rsidR="00ED745D" w:rsidRPr="00FE6ADD">
        <w:rPr>
          <w:rFonts w:ascii="Calibri" w:hAnsi="Calibri" w:cs="Calibri"/>
          <w:color w:val="000000" w:themeColor="text1"/>
          <w:sz w:val="24"/>
          <w:szCs w:val="24"/>
          <w:highlight w:val="yellow"/>
        </w:rPr>
        <w:t xml:space="preserve">step </w:t>
      </w:r>
      <w:r w:rsidRPr="00FE6ADD">
        <w:rPr>
          <w:rFonts w:ascii="Calibri" w:hAnsi="Calibri" w:cs="Calibri"/>
          <w:color w:val="000000" w:themeColor="text1"/>
          <w:sz w:val="24"/>
          <w:szCs w:val="24"/>
          <w:highlight w:val="yellow"/>
        </w:rPr>
        <w:t>5) directly after washing.</w:t>
      </w:r>
    </w:p>
    <w:p w14:paraId="4F1B2EA7" w14:textId="77777777" w:rsidR="008A2ED7" w:rsidRPr="008A2ED7" w:rsidRDefault="008A2ED7" w:rsidP="00467C62">
      <w:pPr>
        <w:pStyle w:val="ListParagraph"/>
        <w:widowControl w:val="0"/>
        <w:autoSpaceDE w:val="0"/>
        <w:autoSpaceDN w:val="0"/>
        <w:adjustRightInd w:val="0"/>
        <w:spacing w:line="0" w:lineRule="atLeast"/>
        <w:ind w:left="0"/>
        <w:jc w:val="both"/>
        <w:rPr>
          <w:rFonts w:ascii="Calibri" w:hAnsi="Calibri" w:cs="Calibri"/>
          <w:color w:val="000000" w:themeColor="text1"/>
          <w:sz w:val="24"/>
          <w:szCs w:val="24"/>
          <w:highlight w:val="yellow"/>
        </w:rPr>
      </w:pPr>
    </w:p>
    <w:p w14:paraId="0616A456" w14:textId="3B9A57FB" w:rsidR="00DA2845" w:rsidRPr="008D231F" w:rsidRDefault="00DA2845" w:rsidP="00467C62">
      <w:pPr>
        <w:pStyle w:val="ListParagraph"/>
        <w:widowControl w:val="0"/>
        <w:numPr>
          <w:ilvl w:val="0"/>
          <w:numId w:val="23"/>
        </w:numPr>
        <w:autoSpaceDE w:val="0"/>
        <w:autoSpaceDN w:val="0"/>
        <w:adjustRightInd w:val="0"/>
        <w:spacing w:after="0" w:line="0" w:lineRule="atLeast"/>
        <w:ind w:left="0" w:firstLine="0"/>
        <w:jc w:val="both"/>
        <w:rPr>
          <w:rFonts w:asciiTheme="majorHAnsi" w:hAnsiTheme="majorHAnsi" w:cstheme="majorHAnsi"/>
          <w:b/>
          <w:color w:val="000000" w:themeColor="text1"/>
          <w:sz w:val="24"/>
          <w:szCs w:val="24"/>
        </w:rPr>
      </w:pPr>
      <w:r w:rsidRPr="008D231F">
        <w:rPr>
          <w:rFonts w:asciiTheme="majorHAnsi" w:hAnsiTheme="majorHAnsi" w:cstheme="majorHAnsi"/>
          <w:b/>
          <w:color w:val="000000" w:themeColor="text1"/>
          <w:sz w:val="24"/>
          <w:szCs w:val="24"/>
        </w:rPr>
        <w:t xml:space="preserve">Mounting stained samples on </w:t>
      </w:r>
      <w:r w:rsidR="00857AC6" w:rsidRPr="008D231F">
        <w:rPr>
          <w:rFonts w:asciiTheme="majorHAnsi" w:hAnsiTheme="majorHAnsi" w:cstheme="majorHAnsi"/>
          <w:b/>
          <w:color w:val="000000" w:themeColor="text1"/>
          <w:sz w:val="24"/>
          <w:szCs w:val="24"/>
        </w:rPr>
        <w:t xml:space="preserve">slides for </w:t>
      </w:r>
      <w:r w:rsidR="00901B98" w:rsidRPr="008D231F">
        <w:rPr>
          <w:rFonts w:asciiTheme="majorHAnsi" w:hAnsiTheme="majorHAnsi" w:cstheme="majorHAnsi"/>
          <w:b/>
          <w:color w:val="000000" w:themeColor="text1"/>
          <w:sz w:val="24"/>
          <w:szCs w:val="24"/>
        </w:rPr>
        <w:t>microscopy</w:t>
      </w:r>
      <w:r w:rsidR="00857AC6" w:rsidRPr="008D231F">
        <w:rPr>
          <w:rFonts w:asciiTheme="majorHAnsi" w:hAnsiTheme="majorHAnsi" w:cstheme="majorHAnsi"/>
          <w:b/>
          <w:color w:val="000000" w:themeColor="text1"/>
          <w:sz w:val="24"/>
          <w:szCs w:val="24"/>
        </w:rPr>
        <w:t xml:space="preserve"> analysis</w:t>
      </w:r>
      <w:r w:rsidR="00A83714">
        <w:rPr>
          <w:rFonts w:asciiTheme="majorHAnsi" w:hAnsiTheme="majorHAnsi" w:cstheme="majorHAnsi"/>
          <w:b/>
          <w:color w:val="000000" w:themeColor="text1"/>
          <w:sz w:val="24"/>
          <w:szCs w:val="24"/>
        </w:rPr>
        <w:t xml:space="preserve"> (Figure 5)</w:t>
      </w:r>
    </w:p>
    <w:p w14:paraId="2DAB3A3B" w14:textId="77777777" w:rsidR="00DA2845" w:rsidRPr="008D231F" w:rsidRDefault="00DA2845" w:rsidP="00467C62">
      <w:pPr>
        <w:autoSpaceDE w:val="0"/>
        <w:autoSpaceDN w:val="0"/>
        <w:adjustRightInd w:val="0"/>
        <w:spacing w:line="0" w:lineRule="atLeast"/>
        <w:rPr>
          <w:rFonts w:asciiTheme="majorHAnsi" w:hAnsiTheme="majorHAnsi" w:cstheme="majorHAnsi"/>
          <w:b/>
          <w:color w:val="000000" w:themeColor="text1"/>
        </w:rPr>
      </w:pPr>
    </w:p>
    <w:p w14:paraId="1CE5ABBF" w14:textId="2B2E1A7E" w:rsidR="00DA2845" w:rsidRPr="008D231F" w:rsidRDefault="00DA2845" w:rsidP="00467C62">
      <w:pPr>
        <w:pStyle w:val="ListParagraph"/>
        <w:widowControl w:val="0"/>
        <w:numPr>
          <w:ilvl w:val="1"/>
          <w:numId w:val="23"/>
        </w:numPr>
        <w:autoSpaceDE w:val="0"/>
        <w:autoSpaceDN w:val="0"/>
        <w:adjustRightInd w:val="0"/>
        <w:spacing w:after="0" w:line="0" w:lineRule="atLeast"/>
        <w:ind w:left="0" w:firstLine="0"/>
        <w:jc w:val="both"/>
        <w:rPr>
          <w:rFonts w:ascii="Calibri" w:hAnsi="Calibri" w:cs="Calibri"/>
          <w:b/>
          <w:color w:val="000000" w:themeColor="text1"/>
          <w:sz w:val="24"/>
          <w:szCs w:val="24"/>
        </w:rPr>
      </w:pPr>
      <w:r w:rsidRPr="008D231F">
        <w:rPr>
          <w:rFonts w:ascii="Calibri" w:hAnsi="Calibri" w:cs="Calibri"/>
          <w:color w:val="000000" w:themeColor="text1"/>
          <w:sz w:val="24"/>
          <w:szCs w:val="24"/>
        </w:rPr>
        <w:t xml:space="preserve">Assemble the necessary supplies including a paint brush, forceps, </w:t>
      </w:r>
      <w:r w:rsidR="009E5616">
        <w:rPr>
          <w:rFonts w:ascii="Calibri" w:hAnsi="Calibri" w:cs="Calibri"/>
          <w:color w:val="000000" w:themeColor="text1"/>
          <w:sz w:val="24"/>
          <w:szCs w:val="24"/>
        </w:rPr>
        <w:t xml:space="preserve">frosted </w:t>
      </w:r>
      <w:r w:rsidR="00DD4283" w:rsidRPr="008D231F">
        <w:rPr>
          <w:rFonts w:ascii="Calibri" w:hAnsi="Calibri" w:cs="Calibri"/>
          <w:color w:val="000000" w:themeColor="text1"/>
          <w:sz w:val="24"/>
          <w:szCs w:val="24"/>
        </w:rPr>
        <w:t>microscope slides, coverslips</w:t>
      </w:r>
      <w:r w:rsidR="00353B63">
        <w:rPr>
          <w:rFonts w:ascii="Calibri" w:hAnsi="Calibri" w:cs="Calibri"/>
          <w:color w:val="000000" w:themeColor="text1"/>
          <w:sz w:val="24"/>
          <w:szCs w:val="24"/>
        </w:rPr>
        <w:t xml:space="preserve"> (</w:t>
      </w:r>
      <w:r w:rsidR="006A3AA7">
        <w:rPr>
          <w:rFonts w:ascii="Calibri" w:hAnsi="Calibri" w:cs="Calibri"/>
          <w:color w:val="000000" w:themeColor="text1"/>
          <w:sz w:val="24"/>
          <w:szCs w:val="24"/>
        </w:rPr>
        <w:t xml:space="preserve">#1 </w:t>
      </w:r>
      <w:r w:rsidR="00353B63">
        <w:rPr>
          <w:rFonts w:ascii="Calibri" w:hAnsi="Calibri" w:cs="Calibri"/>
          <w:color w:val="000000" w:themeColor="text1"/>
          <w:sz w:val="24"/>
          <w:szCs w:val="24"/>
        </w:rPr>
        <w:t>thickness)</w:t>
      </w:r>
      <w:r w:rsidR="00DD4283" w:rsidRPr="008D231F">
        <w:rPr>
          <w:rFonts w:ascii="Calibri" w:hAnsi="Calibri" w:cs="Calibri"/>
          <w:color w:val="000000" w:themeColor="text1"/>
          <w:sz w:val="24"/>
          <w:szCs w:val="24"/>
        </w:rPr>
        <w:t xml:space="preserve">, </w:t>
      </w:r>
      <w:r w:rsidR="00AA103D" w:rsidRPr="008D231F">
        <w:rPr>
          <w:rFonts w:ascii="Calibri" w:hAnsi="Calibri" w:cs="Calibri"/>
          <w:color w:val="000000" w:themeColor="text1"/>
          <w:sz w:val="24"/>
          <w:szCs w:val="24"/>
        </w:rPr>
        <w:t xml:space="preserve">clear nail polish, </w:t>
      </w:r>
      <w:r w:rsidR="001151D9">
        <w:rPr>
          <w:rFonts w:ascii="Calibri" w:hAnsi="Calibri" w:cs="Calibri"/>
          <w:color w:val="000000" w:themeColor="text1"/>
          <w:sz w:val="24"/>
          <w:szCs w:val="24"/>
        </w:rPr>
        <w:t>mou</w:t>
      </w:r>
      <w:r w:rsidR="009A1D5B">
        <w:rPr>
          <w:rFonts w:ascii="Calibri" w:hAnsi="Calibri" w:cs="Calibri"/>
          <w:color w:val="000000" w:themeColor="text1"/>
          <w:sz w:val="24"/>
          <w:szCs w:val="24"/>
        </w:rPr>
        <w:t>n</w:t>
      </w:r>
      <w:r w:rsidR="001151D9">
        <w:rPr>
          <w:rFonts w:ascii="Calibri" w:hAnsi="Calibri" w:cs="Calibri"/>
          <w:color w:val="000000" w:themeColor="text1"/>
          <w:sz w:val="24"/>
          <w:szCs w:val="24"/>
        </w:rPr>
        <w:t>ting medium</w:t>
      </w:r>
      <w:r w:rsidRPr="008D231F">
        <w:rPr>
          <w:rFonts w:ascii="Calibri" w:hAnsi="Calibri" w:cs="Calibri"/>
          <w:color w:val="000000" w:themeColor="text1"/>
          <w:sz w:val="24"/>
          <w:szCs w:val="24"/>
        </w:rPr>
        <w:t xml:space="preserve">, and </w:t>
      </w:r>
      <w:r w:rsidR="00ED745D">
        <w:rPr>
          <w:rFonts w:ascii="Calibri" w:hAnsi="Calibri" w:cs="Calibri"/>
          <w:color w:val="000000" w:themeColor="text1"/>
          <w:sz w:val="24"/>
          <w:szCs w:val="24"/>
        </w:rPr>
        <w:t>lint-free wipes</w:t>
      </w:r>
      <w:r w:rsidR="00ED745D" w:rsidRPr="008D231F">
        <w:rPr>
          <w:rFonts w:ascii="Calibri" w:hAnsi="Calibri" w:cs="Calibri"/>
          <w:color w:val="000000" w:themeColor="text1"/>
          <w:sz w:val="24"/>
          <w:szCs w:val="24"/>
        </w:rPr>
        <w:t xml:space="preserve"> </w:t>
      </w:r>
      <w:r w:rsidRPr="008D231F">
        <w:rPr>
          <w:rFonts w:ascii="Calibri" w:hAnsi="Calibri" w:cs="Calibri"/>
          <w:color w:val="000000" w:themeColor="text1"/>
          <w:sz w:val="24"/>
          <w:szCs w:val="24"/>
        </w:rPr>
        <w:t xml:space="preserve">(see </w:t>
      </w:r>
      <w:r w:rsidRPr="008D231F">
        <w:rPr>
          <w:rFonts w:ascii="Calibri" w:hAnsi="Calibri" w:cs="Calibri"/>
          <w:b/>
          <w:bCs/>
          <w:color w:val="000000" w:themeColor="text1"/>
          <w:sz w:val="24"/>
          <w:szCs w:val="24"/>
        </w:rPr>
        <w:t>Table of Materials</w:t>
      </w:r>
      <w:r w:rsidRPr="008D231F">
        <w:rPr>
          <w:rFonts w:ascii="Calibri" w:hAnsi="Calibri" w:cs="Calibri"/>
          <w:color w:val="000000" w:themeColor="text1"/>
          <w:sz w:val="24"/>
          <w:szCs w:val="24"/>
        </w:rPr>
        <w:t xml:space="preserve">). </w:t>
      </w:r>
    </w:p>
    <w:p w14:paraId="3E356679" w14:textId="77777777" w:rsidR="00AA103D" w:rsidRPr="00713012" w:rsidRDefault="00AA103D" w:rsidP="00467C62">
      <w:pPr>
        <w:pStyle w:val="ListParagraph"/>
        <w:widowControl w:val="0"/>
        <w:autoSpaceDE w:val="0"/>
        <w:autoSpaceDN w:val="0"/>
        <w:adjustRightInd w:val="0"/>
        <w:spacing w:after="0" w:line="0" w:lineRule="atLeast"/>
        <w:ind w:left="0"/>
        <w:jc w:val="both"/>
        <w:rPr>
          <w:rFonts w:ascii="Calibri" w:hAnsi="Calibri" w:cs="Calibri"/>
          <w:b/>
          <w:color w:val="000000" w:themeColor="text1"/>
          <w:sz w:val="24"/>
          <w:szCs w:val="24"/>
          <w:highlight w:val="yellow"/>
        </w:rPr>
      </w:pPr>
    </w:p>
    <w:p w14:paraId="38F920CD" w14:textId="75E18CA5" w:rsidR="009E5616" w:rsidRPr="00FE6ADD" w:rsidRDefault="009E5616" w:rsidP="00467C62">
      <w:pPr>
        <w:pStyle w:val="ListParagraph"/>
        <w:numPr>
          <w:ilvl w:val="1"/>
          <w:numId w:val="23"/>
        </w:numPr>
        <w:spacing w:after="0" w:line="0" w:lineRule="atLeast"/>
        <w:ind w:left="0" w:firstLine="0"/>
        <w:jc w:val="both"/>
        <w:rPr>
          <w:rFonts w:ascii="Calibri" w:hAnsi="Calibri" w:cs="Calibri"/>
          <w:color w:val="202124"/>
          <w:sz w:val="24"/>
          <w:szCs w:val="24"/>
          <w:highlight w:val="yellow"/>
          <w:shd w:val="clear" w:color="auto" w:fill="FFFFFF"/>
        </w:rPr>
      </w:pPr>
      <w:r w:rsidRPr="00FE6ADD">
        <w:rPr>
          <w:rFonts w:ascii="Calibri" w:hAnsi="Calibri" w:cs="Calibri"/>
          <w:color w:val="202124"/>
          <w:sz w:val="24"/>
          <w:szCs w:val="24"/>
          <w:highlight w:val="yellow"/>
          <w:shd w:val="clear" w:color="auto" w:fill="FFFFFF"/>
        </w:rPr>
        <w:t xml:space="preserve">Label the frosted writing area </w:t>
      </w:r>
      <w:r w:rsidR="003D3DD6" w:rsidRPr="00FE6ADD">
        <w:rPr>
          <w:rFonts w:ascii="Calibri" w:hAnsi="Calibri" w:cs="Calibri"/>
          <w:color w:val="202124"/>
          <w:sz w:val="24"/>
          <w:szCs w:val="24"/>
          <w:highlight w:val="yellow"/>
          <w:shd w:val="clear" w:color="auto" w:fill="FFFFFF"/>
        </w:rPr>
        <w:t xml:space="preserve">of a microscope slide </w:t>
      </w:r>
      <w:r w:rsidRPr="00FE6ADD">
        <w:rPr>
          <w:rFonts w:ascii="Calibri" w:hAnsi="Calibri" w:cs="Calibri"/>
          <w:color w:val="202124"/>
          <w:sz w:val="24"/>
          <w:szCs w:val="24"/>
          <w:highlight w:val="yellow"/>
          <w:shd w:val="clear" w:color="auto" w:fill="FFFFFF"/>
        </w:rPr>
        <w:t>with the relevant sample number or preferred identifying information (date, genotype, antibody, slide number, etc.).</w:t>
      </w:r>
    </w:p>
    <w:p w14:paraId="254E089A" w14:textId="77777777" w:rsidR="009E5616" w:rsidRPr="00857ED1" w:rsidRDefault="009E5616" w:rsidP="00467C62">
      <w:pPr>
        <w:pStyle w:val="ListParagraph"/>
        <w:spacing w:line="0" w:lineRule="atLeast"/>
        <w:ind w:left="0"/>
        <w:rPr>
          <w:rFonts w:ascii="Calibri" w:hAnsi="Calibri" w:cs="Calibri"/>
          <w:color w:val="202124"/>
          <w:sz w:val="24"/>
          <w:szCs w:val="24"/>
          <w:shd w:val="clear" w:color="auto" w:fill="FFFFFF"/>
        </w:rPr>
      </w:pPr>
    </w:p>
    <w:p w14:paraId="76B1DBFD" w14:textId="7DDDDF3A" w:rsidR="009E5616" w:rsidRPr="00FE6ADD" w:rsidRDefault="00E559B0" w:rsidP="00467C62">
      <w:pPr>
        <w:pStyle w:val="ListParagraph"/>
        <w:numPr>
          <w:ilvl w:val="1"/>
          <w:numId w:val="23"/>
        </w:numPr>
        <w:spacing w:after="0" w:line="0" w:lineRule="atLeast"/>
        <w:ind w:left="0" w:firstLine="0"/>
        <w:jc w:val="both"/>
        <w:rPr>
          <w:rFonts w:ascii="Calibri" w:hAnsi="Calibri" w:cs="Calibri"/>
          <w:color w:val="202124"/>
          <w:sz w:val="24"/>
          <w:szCs w:val="24"/>
          <w:highlight w:val="yellow"/>
          <w:shd w:val="clear" w:color="auto" w:fill="FFFFFF"/>
        </w:rPr>
      </w:pPr>
      <w:r w:rsidRPr="00FE6ADD">
        <w:rPr>
          <w:rFonts w:ascii="Calibri" w:hAnsi="Calibri" w:cs="Calibri"/>
          <w:color w:val="202124"/>
          <w:sz w:val="24"/>
          <w:szCs w:val="24"/>
          <w:highlight w:val="yellow"/>
          <w:shd w:val="clear" w:color="auto" w:fill="FFFFFF"/>
        </w:rPr>
        <w:lastRenderedPageBreak/>
        <w:t>Add coverslip spacers</w:t>
      </w:r>
      <w:r w:rsidR="005F14B9" w:rsidRPr="00FE6ADD">
        <w:rPr>
          <w:rFonts w:ascii="Calibri" w:hAnsi="Calibri" w:cs="Calibri"/>
          <w:color w:val="202124"/>
          <w:sz w:val="24"/>
          <w:szCs w:val="24"/>
          <w:highlight w:val="yellow"/>
          <w:shd w:val="clear" w:color="auto" w:fill="FFFFFF"/>
        </w:rPr>
        <w:t xml:space="preserve"> (</w:t>
      </w:r>
      <w:r w:rsidR="00353B63" w:rsidRPr="00FE6ADD">
        <w:rPr>
          <w:rFonts w:ascii="Calibri" w:hAnsi="Calibri" w:cs="Calibri"/>
          <w:color w:val="202124"/>
          <w:sz w:val="24"/>
          <w:szCs w:val="24"/>
          <w:highlight w:val="yellow"/>
          <w:shd w:val="clear" w:color="auto" w:fill="FFFFFF"/>
        </w:rPr>
        <w:t xml:space="preserve">#1 </w:t>
      </w:r>
      <w:r w:rsidR="005F14B9" w:rsidRPr="00FE6ADD">
        <w:rPr>
          <w:rFonts w:ascii="Calibri" w:hAnsi="Calibri" w:cs="Calibri"/>
          <w:color w:val="202124"/>
          <w:sz w:val="24"/>
          <w:szCs w:val="24"/>
          <w:highlight w:val="yellow"/>
          <w:shd w:val="clear" w:color="auto" w:fill="FFFFFF"/>
        </w:rPr>
        <w:t>coverslips)</w:t>
      </w:r>
      <w:r w:rsidRPr="00FE6ADD">
        <w:rPr>
          <w:rFonts w:ascii="Calibri" w:hAnsi="Calibri" w:cs="Calibri"/>
          <w:color w:val="202124"/>
          <w:sz w:val="24"/>
          <w:szCs w:val="24"/>
          <w:highlight w:val="yellow"/>
          <w:shd w:val="clear" w:color="auto" w:fill="FFFFFF"/>
        </w:rPr>
        <w:t>, leaving a</w:t>
      </w:r>
      <w:r w:rsidR="009B5F1E" w:rsidRPr="00FE6ADD">
        <w:rPr>
          <w:rFonts w:ascii="Calibri" w:hAnsi="Calibri" w:cs="Calibri"/>
          <w:color w:val="202124"/>
          <w:sz w:val="24"/>
          <w:szCs w:val="24"/>
          <w:highlight w:val="yellow"/>
          <w:shd w:val="clear" w:color="auto" w:fill="FFFFFF"/>
        </w:rPr>
        <w:t xml:space="preserve">bout 1 cm </w:t>
      </w:r>
      <w:r w:rsidRPr="00FE6ADD">
        <w:rPr>
          <w:rFonts w:ascii="Calibri" w:hAnsi="Calibri" w:cs="Calibri"/>
          <w:color w:val="202124"/>
          <w:sz w:val="24"/>
          <w:szCs w:val="24"/>
          <w:highlight w:val="yellow"/>
          <w:shd w:val="clear" w:color="auto" w:fill="FFFFFF"/>
        </w:rPr>
        <w:t>between the coverslips</w:t>
      </w:r>
      <w:r w:rsidR="009B5F1E" w:rsidRPr="00FE6ADD">
        <w:rPr>
          <w:rFonts w:ascii="Calibri" w:hAnsi="Calibri" w:cs="Calibri"/>
          <w:color w:val="202124"/>
          <w:sz w:val="24"/>
          <w:szCs w:val="24"/>
          <w:highlight w:val="yellow"/>
          <w:shd w:val="clear" w:color="auto" w:fill="FFFFFF"/>
        </w:rPr>
        <w:t xml:space="preserve"> for sample placement</w:t>
      </w:r>
      <w:r w:rsidR="00E95A50" w:rsidRPr="00FE6ADD">
        <w:rPr>
          <w:rFonts w:ascii="Calibri" w:hAnsi="Calibri" w:cs="Calibri"/>
          <w:color w:val="202124"/>
          <w:sz w:val="24"/>
          <w:szCs w:val="24"/>
          <w:highlight w:val="yellow"/>
          <w:shd w:val="clear" w:color="auto" w:fill="FFFFFF"/>
        </w:rPr>
        <w:t xml:space="preserve"> (</w:t>
      </w:r>
      <w:r w:rsidR="00E95A50" w:rsidRPr="00FE6ADD">
        <w:rPr>
          <w:rFonts w:ascii="Calibri" w:hAnsi="Calibri" w:cs="Calibri"/>
          <w:b/>
          <w:bCs/>
          <w:color w:val="202124"/>
          <w:sz w:val="24"/>
          <w:szCs w:val="24"/>
          <w:highlight w:val="yellow"/>
          <w:shd w:val="clear" w:color="auto" w:fill="FFFFFF"/>
        </w:rPr>
        <w:t>Figure 5A-</w:t>
      </w:r>
      <w:r w:rsidR="002941A3" w:rsidRPr="00FE6ADD">
        <w:rPr>
          <w:rFonts w:ascii="Calibri" w:hAnsi="Calibri" w:cs="Calibri"/>
          <w:b/>
          <w:bCs/>
          <w:color w:val="202124"/>
          <w:sz w:val="24"/>
          <w:szCs w:val="24"/>
          <w:highlight w:val="yellow"/>
          <w:shd w:val="clear" w:color="auto" w:fill="FFFFFF"/>
        </w:rPr>
        <w:t>C</w:t>
      </w:r>
      <w:r w:rsidR="00E95A50" w:rsidRPr="00FE6ADD">
        <w:rPr>
          <w:rFonts w:ascii="Calibri" w:hAnsi="Calibri" w:cs="Calibri"/>
          <w:color w:val="202124"/>
          <w:sz w:val="24"/>
          <w:szCs w:val="24"/>
          <w:highlight w:val="yellow"/>
          <w:shd w:val="clear" w:color="auto" w:fill="FFFFFF"/>
        </w:rPr>
        <w:t>)</w:t>
      </w:r>
      <w:r w:rsidRPr="00FE6ADD">
        <w:rPr>
          <w:rFonts w:ascii="Calibri" w:hAnsi="Calibri" w:cs="Calibri"/>
          <w:color w:val="202124"/>
          <w:sz w:val="24"/>
          <w:szCs w:val="24"/>
          <w:highlight w:val="yellow"/>
          <w:shd w:val="clear" w:color="auto" w:fill="FFFFFF"/>
        </w:rPr>
        <w:t xml:space="preserve">. Use a small drop of 50% glycerol to </w:t>
      </w:r>
      <w:r w:rsidR="009B5F1E" w:rsidRPr="00FE6ADD">
        <w:rPr>
          <w:rFonts w:ascii="Calibri" w:hAnsi="Calibri" w:cs="Calibri"/>
          <w:color w:val="202124"/>
          <w:sz w:val="24"/>
          <w:szCs w:val="24"/>
          <w:highlight w:val="yellow"/>
          <w:shd w:val="clear" w:color="auto" w:fill="FFFFFF"/>
        </w:rPr>
        <w:t>hold the spacers in place</w:t>
      </w:r>
      <w:r w:rsidR="00E95A50" w:rsidRPr="00FE6ADD">
        <w:rPr>
          <w:rFonts w:ascii="Calibri" w:hAnsi="Calibri" w:cs="Calibri"/>
          <w:color w:val="202124"/>
          <w:sz w:val="24"/>
          <w:szCs w:val="24"/>
          <w:highlight w:val="yellow"/>
          <w:shd w:val="clear" w:color="auto" w:fill="FFFFFF"/>
        </w:rPr>
        <w:t xml:space="preserve"> (</w:t>
      </w:r>
      <w:r w:rsidR="00E95A50" w:rsidRPr="00FE6ADD">
        <w:rPr>
          <w:rFonts w:ascii="Calibri" w:hAnsi="Calibri" w:cs="Calibri"/>
          <w:b/>
          <w:bCs/>
          <w:color w:val="202124"/>
          <w:sz w:val="24"/>
          <w:szCs w:val="24"/>
          <w:highlight w:val="yellow"/>
          <w:shd w:val="clear" w:color="auto" w:fill="FFFFFF"/>
        </w:rPr>
        <w:t>Figure 5A, D</w:t>
      </w:r>
      <w:r w:rsidR="00E95A50" w:rsidRPr="00FE6ADD">
        <w:rPr>
          <w:rFonts w:ascii="Calibri" w:hAnsi="Calibri" w:cs="Calibri"/>
          <w:color w:val="202124"/>
          <w:sz w:val="24"/>
          <w:szCs w:val="24"/>
          <w:highlight w:val="yellow"/>
          <w:shd w:val="clear" w:color="auto" w:fill="FFFFFF"/>
        </w:rPr>
        <w:t>)</w:t>
      </w:r>
      <w:r w:rsidR="009B5F1E" w:rsidRPr="00FE6ADD">
        <w:rPr>
          <w:rFonts w:ascii="Calibri" w:hAnsi="Calibri" w:cs="Calibri"/>
          <w:color w:val="202124"/>
          <w:sz w:val="24"/>
          <w:szCs w:val="24"/>
          <w:highlight w:val="yellow"/>
          <w:shd w:val="clear" w:color="auto" w:fill="FFFFFF"/>
        </w:rPr>
        <w:t>.</w:t>
      </w:r>
    </w:p>
    <w:p w14:paraId="61AD9CC1" w14:textId="77777777" w:rsidR="009B5F1E" w:rsidRPr="00857ED1" w:rsidRDefault="009B5F1E" w:rsidP="00467C62">
      <w:pPr>
        <w:spacing w:line="0" w:lineRule="atLeast"/>
        <w:rPr>
          <w:color w:val="202124"/>
          <w:shd w:val="clear" w:color="auto" w:fill="FFFFFF"/>
        </w:rPr>
      </w:pPr>
    </w:p>
    <w:p w14:paraId="0A840151" w14:textId="3C1271A2" w:rsidR="009B5F1E" w:rsidRPr="00857ED1" w:rsidRDefault="009B5F1E" w:rsidP="00467C62">
      <w:pPr>
        <w:spacing w:line="0" w:lineRule="atLeast"/>
        <w:rPr>
          <w:color w:val="202124"/>
          <w:shd w:val="clear" w:color="auto" w:fill="FFFFFF"/>
        </w:rPr>
      </w:pPr>
      <w:r w:rsidRPr="00857ED1">
        <w:rPr>
          <w:color w:val="202124"/>
          <w:shd w:val="clear" w:color="auto" w:fill="FFFFFF"/>
        </w:rPr>
        <w:t xml:space="preserve">NOTE: Spacers prevent sample distortion when mounting thick samples. Adult </w:t>
      </w:r>
      <w:r w:rsidR="00FC1C9F">
        <w:rPr>
          <w:color w:val="202124"/>
          <w:shd w:val="clear" w:color="auto" w:fill="FFFFFF"/>
        </w:rPr>
        <w:t>thoraces</w:t>
      </w:r>
      <w:r w:rsidRPr="00857ED1">
        <w:rPr>
          <w:color w:val="202124"/>
          <w:shd w:val="clear" w:color="auto" w:fill="FFFFFF"/>
        </w:rPr>
        <w:t xml:space="preserve"> typically require a 2-coverslip thick spacer, 48 h APF </w:t>
      </w:r>
      <w:r w:rsidR="00FC1C9F">
        <w:rPr>
          <w:color w:val="202124"/>
          <w:shd w:val="clear" w:color="auto" w:fill="FFFFFF"/>
        </w:rPr>
        <w:t>thoraces</w:t>
      </w:r>
      <w:r w:rsidRPr="00857ED1">
        <w:rPr>
          <w:color w:val="202124"/>
          <w:shd w:val="clear" w:color="auto" w:fill="FFFFFF"/>
        </w:rPr>
        <w:t xml:space="preserve"> a 1-coverslip thick spacer, and open-book leaflets no spacer.</w:t>
      </w:r>
    </w:p>
    <w:p w14:paraId="4AF63687" w14:textId="77777777" w:rsidR="009B5F1E" w:rsidRPr="00857ED1" w:rsidRDefault="009B5F1E" w:rsidP="00467C62">
      <w:pPr>
        <w:pStyle w:val="ListParagraph"/>
        <w:spacing w:line="0" w:lineRule="atLeast"/>
        <w:ind w:left="0"/>
        <w:rPr>
          <w:rFonts w:ascii="Calibri" w:hAnsi="Calibri" w:cs="Calibri"/>
          <w:color w:val="202124"/>
          <w:sz w:val="24"/>
          <w:szCs w:val="24"/>
          <w:shd w:val="clear" w:color="auto" w:fill="FFFFFF"/>
        </w:rPr>
      </w:pPr>
    </w:p>
    <w:p w14:paraId="106E1570" w14:textId="43C9ACA1" w:rsidR="0005771B" w:rsidRDefault="0005771B"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Add a drop of mounting medium to the well between the coverslip</w:t>
      </w:r>
      <w:r w:rsidR="003D3DD6" w:rsidRPr="00FE6ADD">
        <w:rPr>
          <w:rFonts w:ascii="Calibri" w:hAnsi="Calibri" w:cs="Calibri"/>
          <w:color w:val="202124"/>
          <w:sz w:val="24"/>
          <w:szCs w:val="24"/>
          <w:highlight w:val="yellow"/>
          <w:shd w:val="clear" w:color="auto" w:fill="FFFFFF"/>
        </w:rPr>
        <w:t xml:space="preserve"> </w:t>
      </w:r>
      <w:r w:rsidRPr="00FE6ADD">
        <w:rPr>
          <w:rFonts w:ascii="Calibri" w:hAnsi="Calibri" w:cs="Calibri"/>
          <w:color w:val="202124"/>
          <w:sz w:val="24"/>
          <w:szCs w:val="24"/>
          <w:highlight w:val="yellow"/>
          <w:shd w:val="clear" w:color="auto" w:fill="FFFFFF"/>
        </w:rPr>
        <w:t>s</w:t>
      </w:r>
      <w:r w:rsidR="003D3DD6" w:rsidRPr="00FE6ADD">
        <w:rPr>
          <w:rFonts w:ascii="Calibri" w:hAnsi="Calibri" w:cs="Calibri"/>
          <w:color w:val="202124"/>
          <w:sz w:val="24"/>
          <w:szCs w:val="24"/>
          <w:highlight w:val="yellow"/>
          <w:shd w:val="clear" w:color="auto" w:fill="FFFFFF"/>
        </w:rPr>
        <w:t>pacers</w:t>
      </w:r>
      <w:r w:rsidR="003D3DD6" w:rsidRPr="00857ED1">
        <w:rPr>
          <w:rFonts w:ascii="Calibri" w:hAnsi="Calibri" w:cs="Calibri"/>
          <w:color w:val="202124"/>
          <w:sz w:val="24"/>
          <w:szCs w:val="24"/>
          <w:shd w:val="clear" w:color="auto" w:fill="FFFFFF"/>
        </w:rPr>
        <w:t>, or to the center of the microscope slide if mounting early pupal samples</w:t>
      </w:r>
      <w:r w:rsidR="00D4797B">
        <w:rPr>
          <w:rFonts w:ascii="Calibri" w:hAnsi="Calibri" w:cs="Calibri"/>
          <w:color w:val="202124"/>
          <w:sz w:val="24"/>
          <w:szCs w:val="24"/>
          <w:shd w:val="clear" w:color="auto" w:fill="FFFFFF"/>
        </w:rPr>
        <w:t xml:space="preserve"> (</w:t>
      </w:r>
      <w:r w:rsidR="00D4797B" w:rsidRPr="00AB3A79">
        <w:rPr>
          <w:rFonts w:ascii="Calibri" w:hAnsi="Calibri" w:cs="Calibri"/>
          <w:b/>
          <w:bCs/>
          <w:color w:val="202124"/>
          <w:sz w:val="24"/>
          <w:szCs w:val="24"/>
          <w:shd w:val="clear" w:color="auto" w:fill="FFFFFF"/>
        </w:rPr>
        <w:t>Figure 5</w:t>
      </w:r>
      <w:r w:rsidR="00D4797B">
        <w:rPr>
          <w:rFonts w:ascii="Calibri" w:hAnsi="Calibri" w:cs="Calibri"/>
          <w:b/>
          <w:bCs/>
          <w:color w:val="202124"/>
          <w:sz w:val="24"/>
          <w:szCs w:val="24"/>
          <w:shd w:val="clear" w:color="auto" w:fill="FFFFFF"/>
        </w:rPr>
        <w:t>C</w:t>
      </w:r>
      <w:r w:rsidR="00D4797B" w:rsidRPr="00AB3A79">
        <w:rPr>
          <w:rFonts w:ascii="Calibri" w:hAnsi="Calibri" w:cs="Calibri"/>
          <w:b/>
          <w:bCs/>
          <w:color w:val="202124"/>
          <w:sz w:val="24"/>
          <w:szCs w:val="24"/>
          <w:shd w:val="clear" w:color="auto" w:fill="FFFFFF"/>
        </w:rPr>
        <w:t>-D</w:t>
      </w:r>
      <w:r w:rsidR="00D4797B">
        <w:rPr>
          <w:rFonts w:ascii="Calibri" w:hAnsi="Calibri" w:cs="Calibri"/>
          <w:color w:val="202124"/>
          <w:sz w:val="24"/>
          <w:szCs w:val="24"/>
          <w:shd w:val="clear" w:color="auto" w:fill="FFFFFF"/>
        </w:rPr>
        <w:t>)</w:t>
      </w:r>
      <w:r w:rsidRPr="00857ED1">
        <w:rPr>
          <w:rFonts w:ascii="Calibri" w:hAnsi="Calibri" w:cs="Calibri"/>
          <w:color w:val="202124"/>
          <w:sz w:val="24"/>
          <w:szCs w:val="24"/>
          <w:shd w:val="clear" w:color="auto" w:fill="FFFFFF"/>
        </w:rPr>
        <w:t>.</w:t>
      </w:r>
      <w:r w:rsidR="003D3DD6" w:rsidRPr="00857ED1">
        <w:rPr>
          <w:rFonts w:ascii="Calibri" w:hAnsi="Calibri" w:cs="Calibri"/>
          <w:color w:val="202124"/>
          <w:sz w:val="24"/>
          <w:szCs w:val="24"/>
          <w:shd w:val="clear" w:color="auto" w:fill="FFFFFF"/>
        </w:rPr>
        <w:t xml:space="preserve"> Place the slide under a stereo dissecting microscope.</w:t>
      </w:r>
    </w:p>
    <w:p w14:paraId="63585EA8" w14:textId="77777777" w:rsidR="000F6FF4" w:rsidRDefault="000F6FF4" w:rsidP="00467C62">
      <w:pPr>
        <w:pStyle w:val="ListParagraph"/>
        <w:spacing w:after="0" w:line="0" w:lineRule="atLeast"/>
        <w:ind w:left="0"/>
        <w:jc w:val="both"/>
        <w:rPr>
          <w:rFonts w:ascii="Calibri" w:hAnsi="Calibri" w:cs="Calibri"/>
          <w:color w:val="202124"/>
          <w:sz w:val="24"/>
          <w:szCs w:val="24"/>
          <w:shd w:val="clear" w:color="auto" w:fill="FFFFFF"/>
        </w:rPr>
      </w:pPr>
    </w:p>
    <w:p w14:paraId="47D677C9" w14:textId="714C03AF" w:rsidR="000F6FF4" w:rsidRPr="00DB52AC" w:rsidRDefault="000F6FF4" w:rsidP="00467C62">
      <w:pPr>
        <w:spacing w:line="0" w:lineRule="atLeast"/>
        <w:rPr>
          <w:color w:val="202124"/>
          <w:shd w:val="clear" w:color="auto" w:fill="FFFFFF"/>
        </w:rPr>
      </w:pPr>
      <w:r>
        <w:rPr>
          <w:color w:val="202124"/>
          <w:shd w:val="clear" w:color="auto" w:fill="FFFFFF"/>
        </w:rPr>
        <w:t xml:space="preserve">NOTE: </w:t>
      </w:r>
      <w:r w:rsidR="00C0608E">
        <w:rPr>
          <w:color w:val="202124"/>
          <w:shd w:val="clear" w:color="auto" w:fill="FFFFFF"/>
        </w:rPr>
        <w:t>Multiple types of mounting media are available. If using a</w:t>
      </w:r>
      <w:r>
        <w:rPr>
          <w:color w:val="202124"/>
          <w:shd w:val="clear" w:color="auto" w:fill="FFFFFF"/>
        </w:rPr>
        <w:t xml:space="preserve"> self-hardening media</w:t>
      </w:r>
      <w:r w:rsidR="00C0608E">
        <w:rPr>
          <w:color w:val="202124"/>
          <w:shd w:val="clear" w:color="auto" w:fill="FFFFFF"/>
        </w:rPr>
        <w:t xml:space="preserve">, consider one with a cure-time of several hours to </w:t>
      </w:r>
      <w:r w:rsidR="00D959D7" w:rsidRPr="00DB52AC">
        <w:rPr>
          <w:color w:val="202124"/>
          <w:shd w:val="clear" w:color="auto" w:fill="FFFFFF"/>
        </w:rPr>
        <w:t xml:space="preserve">allow sufficient time to properly orient samples </w:t>
      </w:r>
      <w:r w:rsidR="00953880" w:rsidRPr="00DB52AC">
        <w:rPr>
          <w:color w:val="202124"/>
          <w:shd w:val="clear" w:color="auto" w:fill="FFFFFF"/>
        </w:rPr>
        <w:t>before the media hardens</w:t>
      </w:r>
      <w:r w:rsidR="00D959D7" w:rsidRPr="00DB52AC">
        <w:rPr>
          <w:color w:val="202124"/>
          <w:shd w:val="clear" w:color="auto" w:fill="FFFFFF"/>
        </w:rPr>
        <w:t>.</w:t>
      </w:r>
      <w:r w:rsidR="00357BD0">
        <w:rPr>
          <w:color w:val="202124"/>
          <w:shd w:val="clear" w:color="auto" w:fill="FFFFFF"/>
        </w:rPr>
        <w:t xml:space="preserve"> </w:t>
      </w:r>
      <w:r w:rsidR="00104BF0">
        <w:rPr>
          <w:color w:val="202124"/>
          <w:shd w:val="clear" w:color="auto" w:fill="FFFFFF"/>
        </w:rPr>
        <w:t>M</w:t>
      </w:r>
      <w:r w:rsidR="00357BD0">
        <w:rPr>
          <w:color w:val="202124"/>
          <w:shd w:val="clear" w:color="auto" w:fill="FFFFFF"/>
        </w:rPr>
        <w:t xml:space="preserve">ounting media </w:t>
      </w:r>
      <w:r w:rsidR="00104BF0">
        <w:rPr>
          <w:color w:val="202124"/>
          <w:shd w:val="clear" w:color="auto" w:fill="FFFFFF"/>
        </w:rPr>
        <w:t>have been shown to</w:t>
      </w:r>
      <w:r w:rsidR="00357BD0">
        <w:rPr>
          <w:color w:val="202124"/>
          <w:shd w:val="clear" w:color="auto" w:fill="FFFFFF"/>
        </w:rPr>
        <w:t xml:space="preserve"> influence sarcomere dimensions</w:t>
      </w:r>
      <w:r w:rsidR="00194413">
        <w:rPr>
          <w:color w:val="202124"/>
          <w:shd w:val="clear" w:color="auto" w:fill="FFFFFF"/>
        </w:rPr>
        <w:fldChar w:fldCharType="begin"/>
      </w:r>
      <w:r w:rsidR="00366099">
        <w:rPr>
          <w:color w:val="202124"/>
          <w:shd w:val="clear" w:color="auto" w:fill="FFFFFF"/>
        </w:rPr>
        <w:instrText xml:space="preserve"> ADDIN ZOTERO_ITEM CSL_CITATION {"citationID":"ihnK2L9r","properties":{"formattedCitation":"\\super 43\\uc0\\u8211{}45\\nosupersub{}","plainCitation":"43–45","noteIndex":0},"citationItems":[{"id":591,"uris":["http://zotero.org/users/10474248/items/2NETB49R"],"itemData":{"id":591,"type":"article-journal","abstract":"The indirect flight muscles (IFMs) of Drosophila and other insects with asynchronous flight muscles are characterized by a crystalline myofilament lattice structure. The high-order lattice regularity is considered an adaptation for enhanced power output, but supporting evidence for this claim is lacking. We show that IFMs from transgenic flies expressing flightin with a deletion of its poorly conserved N-terminal domain (flnΔN62) have reduced inter-thick filament spacing and a less regular lattice. This resulted in a decrease in flight ability by 33% and in skinned fibre oscillatory power output by 57%, but had no effect on wingbeat frequency or frequency of maximum power output, suggesting that the underlying actomyosin kinetics is not affected and that the flight impairment arises from deficits in force transmission. Moreover, we show that flnΔN62 males produced an abnormal courtship song characterized by a higher sine song frequency and a pulse song with longer pulses and longer inter-pulse intervals (IPIs), the latter implicated in male reproductive success. When presented with a choice, wild-type females chose control males over mutant males in 92% of the competition events. These results demonstrate that flightin N-terminal domain is required for optimal myofilament lattice regularity and IFM activity, enabling powered flight and courtship song production. As the courtship song is subject to female choice, we propose that the low amino acid sequence conservation of the N-terminal domain reflects its role in fine-tuning species-specific courtship songs.","container-title":"Proceedings of the Royal Society B: Biological Sciences","DOI":"10.1098/rspb.2017.0431","issue":"1854","journalAbbreviation":"Proceedings of the Royal Society B: Biological Sciences","page":"20170431","source":"royalsocietypublishing.org (Atypon)","title":"Flightin maintains myofilament lattice organization required for optimal flight power and courtship song quality in Drosophila","volume":"284","author":[{"family":"Chakravorty","given":"Samya"},{"family":"Tanner","given":"Bertrand C. W."},{"family":"Foelber","given":"Veronica Lee"},{"family":"Vu","given":"Hien"},{"family":"Rosenthal","given":"Matthew"},{"family":"Ruiz","given":"Teresa"},{"family":"Vigoreaux","given":"Jim O."}],"issued":{"date-parts":[["2017",5,17]]}}},{"id":3159,"uris":["http://zotero.org/users/10474248/items/3RN8PWK5"],"itemData":{"id":3159,"type":"article-journal","abstract":"The demembranated (skinned) muscle fiber preparation is widely used to investigate muscle contraction because the intracellular ionic conditions can be precisely controlled. However, plasma membrane removal results in a loss of osmotic regulation, causing abnormal hydration of the myofilament lattice and its proteins. We investigated the structural and functional consequences of varied myofilament lattice spacing and protein hydration on cross-bridge rates of force development and detachment in Drosophila melanogaster indirect flight muscle, using x-ray diffraction to compare the lattice spacing of dissected, osmotically compressed skinned fibers to native muscle fibers in living flies. Osmolytes of different sizes and exclusion properties (Dextran T-500 and T-10) were used to differentially alter lattice spacing and protein hydration. At in vivo lattice spacing, cross-bridge attachment time (t(on)) increased with higher osmotic pressures, consistent with a reduced cross-bridge detachment rate as myofilament protein hydration decreased. In contrast, in the swollen lattice, t(on) decreased with higher osmotic pressures. These divergent responses were reconciled using a structural model that predicts t(on) varies inversely with thick-to-thin filament surface distance, suggesting that cross-bridge rates of force development and detachment are modulated more by myofilament lattice geometry than protein hydration. Generalizing these findings, our results suggest that cross-bridge cycling rates slow as thick-to-thin filament surface distance decreases with sarcomere lengthening, and likewise, cross-bridge cycling rates increase during sarcomere shortening. Together, these structural changes may provide a mechanism for altering cross-bridge performance throughout a contraction-relaxation cycle.","container-title":"Biophysical Journal","DOI":"10.1016/j.bpj.2012.08.014","ISSN":"1542-0086","issue":"6","journalAbbreviation":"Biophys J","language":"eng","note":"PMID: 22995500\nPMCID: PMC3447602","page":"1275-1284","source":"PubMed","title":"Thick-to-thin filament surface distance modulates cross-bridge kinetics in Drosophila flight muscle","volume":"103","author":[{"family":"Tanner","given":"Bertrand C. W."},{"family":"Farman","given":"Gerrie P."},{"family":"Irving","given":"Thomas C."},{"family":"Maughan","given":"David W."},{"family":"Palmer","given":"Bradley M."},{"family":"Miller","given":"Mark S."}],"issued":{"date-parts":[["2012",9,19]]}}},{"id":2966,"uris":["http://zotero.org/users/10474248/items/EKTN33TL"],"itemData":{"id":2966,"type":"article","abstract":"The indirect flight muscle is a widely used model for studying sarcomere structure and muscle development due to its extremely regular architecture. Nevertheless, precise measurement of the basic sarcomeric parameters remains a challenge even in this greatly ordered tissue. In this study, we identified several factors affecting measurement reliability and developed a software tool for precise, high-throughput measurement of sarcomere length and myofibril width. The accuracy of this new tool was validated against simulated images and blinded manual measurements. To extend the scope of this morphometric analysis to the sub-sarcomeric scale, we used electron and super-resolution microscopy to quantify myofilament number and filament length during myofibrillogenesis. These results provided novel insights into the dynamics of sarcomere growth, and enabled us to construct a refined model of sarcomere growth reaching to the level of individual myofilaments and providing a spatial framework for interpreting molecular localization data. These findings enhance our understanding of sarcomere assembly and offer a foundation for future studies of muscle development and function.\nSUMMARY STATEMENT This study identifies factors influencing sarcomere size measurements, introduces a validated tool for precise analysis, and presents a comprehensive model of Drosophila flight muscle sarcomere growth during muscle development.","DOI":"10.1101/2025.02.27.640547","language":"en","license":"© 2025, Posted by Cold Spring Harbor Laboratory. This pre-print is available under a Creative Commons License (Attribution-NoDerivs 4.0 International), CC BY-ND 4.0, as described at http://creativecommons.org/licenses/by-nd/4.0/","note":"page: 2025.02.27.640547\nsection: New Results","publisher":"bioRxiv","source":"bioRxiv","title":"A myofilament lattice model of Drosophila flight muscle sarcomeres based on multiscale morphometric analysis during development","URL":"https://www.biorxiv.org/content/10.1101/2025.02.27.640547v1","author":[{"family":"Görög","given":"Péter"},{"family":"Novák","given":"Tibor"},{"family":"Polgár","given":"Tamás F."},{"family":"Bíró","given":"Péter"},{"family":"Gutheil","given":"Adél"},{"family":"Kozma","given":"Csaba"},{"family":"Gajdos","given":"Tamás"},{"family":"Tóth","given":"Krisztina"},{"family":"Tóth","given":"Alexandra"},{"family":"Erdélyi","given":"Miklós"},{"family":"Mihály","given":"József"},{"family":"Szikora","given":"Szilárd"}],"accessed":{"date-parts":[["2025",7,9]]},"issued":{"date-parts":[["2025",2,27]]}}}],"schema":"https://github.com/citation-style-language/schema/raw/master/csl-citation.json"} </w:instrText>
      </w:r>
      <w:r w:rsidR="00194413">
        <w:rPr>
          <w:color w:val="202124"/>
          <w:shd w:val="clear" w:color="auto" w:fill="FFFFFF"/>
        </w:rPr>
        <w:fldChar w:fldCharType="separate"/>
      </w:r>
      <w:r w:rsidR="00366099" w:rsidRPr="00366099">
        <w:rPr>
          <w:color w:val="000000"/>
          <w:vertAlign w:val="superscript"/>
        </w:rPr>
        <w:t>43–45</w:t>
      </w:r>
      <w:r w:rsidR="00194413">
        <w:rPr>
          <w:color w:val="202124"/>
          <w:shd w:val="clear" w:color="auto" w:fill="FFFFFF"/>
        </w:rPr>
        <w:fldChar w:fldCharType="end"/>
      </w:r>
      <w:r w:rsidR="00104BF0">
        <w:rPr>
          <w:color w:val="202124"/>
          <w:shd w:val="clear" w:color="auto" w:fill="FFFFFF"/>
        </w:rPr>
        <w:t>, so the same reagent should be used for all samples in an experiment</w:t>
      </w:r>
      <w:r w:rsidR="00357BD0">
        <w:rPr>
          <w:color w:val="202124"/>
          <w:shd w:val="clear" w:color="auto" w:fill="FFFFFF"/>
        </w:rPr>
        <w:t>.</w:t>
      </w:r>
    </w:p>
    <w:p w14:paraId="3F986D92" w14:textId="77777777" w:rsidR="003D3DD6" w:rsidRPr="00DB52AC" w:rsidRDefault="003D3DD6" w:rsidP="00467C62">
      <w:pPr>
        <w:pStyle w:val="ListParagraph"/>
        <w:spacing w:after="0" w:line="0" w:lineRule="atLeast"/>
        <w:ind w:left="0"/>
        <w:jc w:val="both"/>
        <w:rPr>
          <w:rFonts w:ascii="Calibri" w:hAnsi="Calibri" w:cs="Calibri"/>
          <w:color w:val="202124"/>
          <w:sz w:val="24"/>
          <w:szCs w:val="24"/>
          <w:shd w:val="clear" w:color="auto" w:fill="FFFFFF"/>
        </w:rPr>
      </w:pPr>
    </w:p>
    <w:p w14:paraId="34453F0B" w14:textId="2AF0805F" w:rsidR="003D3DD6" w:rsidRPr="00DB52AC" w:rsidRDefault="003D3DD6"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Use a pipette to remove as much wash buffer from the samples as possible. Immediately transfer the samples using a forceps or paintbrush to the drop of mounting medium on the slide</w:t>
      </w:r>
      <w:r w:rsidR="006F7C23">
        <w:rPr>
          <w:rFonts w:ascii="Calibri" w:hAnsi="Calibri" w:cs="Calibri"/>
          <w:color w:val="202124"/>
          <w:sz w:val="24"/>
          <w:szCs w:val="24"/>
          <w:shd w:val="clear" w:color="auto" w:fill="FFFFFF"/>
        </w:rPr>
        <w:t xml:space="preserve"> (</w:t>
      </w:r>
      <w:r w:rsidR="006F7C23" w:rsidRPr="00AB3A79">
        <w:rPr>
          <w:rFonts w:ascii="Calibri" w:hAnsi="Calibri" w:cs="Calibri"/>
          <w:b/>
          <w:bCs/>
          <w:color w:val="202124"/>
          <w:sz w:val="24"/>
          <w:szCs w:val="24"/>
          <w:shd w:val="clear" w:color="auto" w:fill="FFFFFF"/>
        </w:rPr>
        <w:t>Figure 5</w:t>
      </w:r>
      <w:r w:rsidR="006F7C23">
        <w:rPr>
          <w:rFonts w:ascii="Calibri" w:hAnsi="Calibri" w:cs="Calibri"/>
          <w:b/>
          <w:bCs/>
          <w:color w:val="202124"/>
          <w:sz w:val="24"/>
          <w:szCs w:val="24"/>
          <w:shd w:val="clear" w:color="auto" w:fill="FFFFFF"/>
        </w:rPr>
        <w:t>E</w:t>
      </w:r>
      <w:r w:rsidR="006F7C23">
        <w:rPr>
          <w:rFonts w:ascii="Calibri" w:hAnsi="Calibri" w:cs="Calibri"/>
          <w:color w:val="202124"/>
          <w:sz w:val="24"/>
          <w:szCs w:val="24"/>
          <w:shd w:val="clear" w:color="auto" w:fill="FFFFFF"/>
        </w:rPr>
        <w:t>)</w:t>
      </w:r>
      <w:r w:rsidRPr="00DB52AC">
        <w:rPr>
          <w:rFonts w:ascii="Calibri" w:hAnsi="Calibri" w:cs="Calibri"/>
          <w:color w:val="202124"/>
          <w:sz w:val="24"/>
          <w:szCs w:val="24"/>
          <w:shd w:val="clear" w:color="auto" w:fill="FFFFFF"/>
        </w:rPr>
        <w:t>.</w:t>
      </w:r>
    </w:p>
    <w:p w14:paraId="04508ABF" w14:textId="77777777" w:rsidR="003D3DD6" w:rsidRPr="00DB52AC" w:rsidRDefault="003D3DD6" w:rsidP="00467C62">
      <w:pPr>
        <w:pStyle w:val="ListParagraph"/>
        <w:spacing w:line="0" w:lineRule="atLeast"/>
        <w:ind w:left="0"/>
        <w:rPr>
          <w:rFonts w:ascii="Calibri" w:hAnsi="Calibri" w:cs="Calibri"/>
          <w:color w:val="202124"/>
          <w:sz w:val="24"/>
          <w:szCs w:val="24"/>
          <w:shd w:val="clear" w:color="auto" w:fill="FFFFFF"/>
        </w:rPr>
      </w:pPr>
    </w:p>
    <w:p w14:paraId="0A511BED" w14:textId="262F59C4" w:rsidR="0005771B" w:rsidRPr="00DB52AC" w:rsidRDefault="0005771B"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 xml:space="preserve">Using </w:t>
      </w:r>
      <w:r w:rsidR="008778C1" w:rsidRPr="00FE6ADD">
        <w:rPr>
          <w:rFonts w:ascii="Calibri" w:hAnsi="Calibri" w:cs="Calibri"/>
          <w:color w:val="202124"/>
          <w:sz w:val="24"/>
          <w:szCs w:val="24"/>
          <w:highlight w:val="yellow"/>
          <w:shd w:val="clear" w:color="auto" w:fill="FFFFFF"/>
        </w:rPr>
        <w:t xml:space="preserve">Dumont </w:t>
      </w:r>
      <w:r w:rsidRPr="00FE6ADD">
        <w:rPr>
          <w:rFonts w:ascii="Calibri" w:hAnsi="Calibri" w:cs="Calibri"/>
          <w:color w:val="202124"/>
          <w:sz w:val="24"/>
          <w:szCs w:val="24"/>
          <w:highlight w:val="yellow"/>
          <w:shd w:val="clear" w:color="auto" w:fill="FFFFFF"/>
        </w:rPr>
        <w:t xml:space="preserve">#5 forceps, </w:t>
      </w:r>
      <w:r w:rsidR="00626797" w:rsidRPr="00FE6ADD">
        <w:rPr>
          <w:rFonts w:ascii="Calibri" w:hAnsi="Calibri" w:cs="Calibri"/>
          <w:color w:val="202124"/>
          <w:sz w:val="24"/>
          <w:szCs w:val="24"/>
          <w:highlight w:val="yellow"/>
          <w:shd w:val="clear" w:color="auto" w:fill="FFFFFF"/>
        </w:rPr>
        <w:t>organize the samples into rows and columns</w:t>
      </w:r>
      <w:r w:rsidR="00A6432B" w:rsidRPr="00FE6ADD">
        <w:rPr>
          <w:rFonts w:ascii="Calibri" w:hAnsi="Calibri" w:cs="Calibri"/>
          <w:color w:val="202124"/>
          <w:sz w:val="24"/>
          <w:szCs w:val="24"/>
          <w:highlight w:val="yellow"/>
          <w:shd w:val="clear" w:color="auto" w:fill="FFFFFF"/>
        </w:rPr>
        <w:t>, ensure the samples are non-overlapping,</w:t>
      </w:r>
      <w:r w:rsidR="00FC3A33" w:rsidRPr="00FE6ADD">
        <w:rPr>
          <w:rFonts w:ascii="Calibri" w:hAnsi="Calibri" w:cs="Calibri"/>
          <w:color w:val="202124"/>
          <w:sz w:val="24"/>
          <w:szCs w:val="24"/>
          <w:highlight w:val="yellow"/>
          <w:shd w:val="clear" w:color="auto" w:fill="FFFFFF"/>
        </w:rPr>
        <w:t xml:space="preserve"> and </w:t>
      </w:r>
      <w:r w:rsidRPr="00FE6ADD">
        <w:rPr>
          <w:rFonts w:ascii="Calibri" w:hAnsi="Calibri" w:cs="Calibri"/>
          <w:color w:val="202124"/>
          <w:sz w:val="24"/>
          <w:szCs w:val="24"/>
          <w:highlight w:val="yellow"/>
          <w:shd w:val="clear" w:color="auto" w:fill="FFFFFF"/>
        </w:rPr>
        <w:t xml:space="preserve">orient the </w:t>
      </w:r>
      <w:r w:rsidR="00FC1C9F" w:rsidRPr="00FE6ADD">
        <w:rPr>
          <w:rFonts w:ascii="Calibri" w:hAnsi="Calibri" w:cs="Calibri"/>
          <w:color w:val="202124"/>
          <w:sz w:val="24"/>
          <w:szCs w:val="24"/>
          <w:highlight w:val="yellow"/>
          <w:shd w:val="clear" w:color="auto" w:fill="FFFFFF"/>
        </w:rPr>
        <w:t>thoraces</w:t>
      </w:r>
      <w:r w:rsidRPr="00FE6ADD">
        <w:rPr>
          <w:rFonts w:ascii="Calibri" w:hAnsi="Calibri" w:cs="Calibri"/>
          <w:color w:val="202124"/>
          <w:sz w:val="24"/>
          <w:szCs w:val="24"/>
          <w:highlight w:val="yellow"/>
          <w:shd w:val="clear" w:color="auto" w:fill="FFFFFF"/>
        </w:rPr>
        <w:t xml:space="preserve"> </w:t>
      </w:r>
      <w:r w:rsidR="00FC3A33" w:rsidRPr="00FE6ADD">
        <w:rPr>
          <w:rFonts w:ascii="Calibri" w:hAnsi="Calibri" w:cs="Calibri"/>
          <w:color w:val="202124"/>
          <w:sz w:val="24"/>
          <w:szCs w:val="24"/>
          <w:highlight w:val="yellow"/>
          <w:shd w:val="clear" w:color="auto" w:fill="FFFFFF"/>
        </w:rPr>
        <w:t>with</w:t>
      </w:r>
      <w:r w:rsidRPr="00FE6ADD">
        <w:rPr>
          <w:rFonts w:ascii="Calibri" w:hAnsi="Calibri" w:cs="Calibri"/>
          <w:color w:val="202124"/>
          <w:sz w:val="24"/>
          <w:szCs w:val="24"/>
          <w:highlight w:val="yellow"/>
          <w:shd w:val="clear" w:color="auto" w:fill="FFFFFF"/>
        </w:rPr>
        <w:t xml:space="preserve"> the IFM</w:t>
      </w:r>
      <w:r w:rsidR="001C36B5" w:rsidRPr="00FE6ADD">
        <w:rPr>
          <w:rFonts w:ascii="Calibri" w:hAnsi="Calibri" w:cs="Calibri"/>
          <w:color w:val="202124"/>
          <w:sz w:val="24"/>
          <w:szCs w:val="24"/>
          <w:highlight w:val="yellow"/>
          <w:shd w:val="clear" w:color="auto" w:fill="FFFFFF"/>
        </w:rPr>
        <w:t>s</w:t>
      </w:r>
      <w:r w:rsidRPr="00FE6ADD">
        <w:rPr>
          <w:rFonts w:ascii="Calibri" w:hAnsi="Calibri" w:cs="Calibri"/>
          <w:color w:val="202124"/>
          <w:sz w:val="24"/>
          <w:szCs w:val="24"/>
          <w:highlight w:val="yellow"/>
          <w:shd w:val="clear" w:color="auto" w:fill="FFFFFF"/>
        </w:rPr>
        <w:t xml:space="preserve"> fac</w:t>
      </w:r>
      <w:r w:rsidR="00FC3A33" w:rsidRPr="00FE6ADD">
        <w:rPr>
          <w:rFonts w:ascii="Calibri" w:hAnsi="Calibri" w:cs="Calibri"/>
          <w:color w:val="202124"/>
          <w:sz w:val="24"/>
          <w:szCs w:val="24"/>
          <w:highlight w:val="yellow"/>
          <w:shd w:val="clear" w:color="auto" w:fill="FFFFFF"/>
        </w:rPr>
        <w:t>ing</w:t>
      </w:r>
      <w:r w:rsidRPr="00FE6ADD">
        <w:rPr>
          <w:rFonts w:ascii="Calibri" w:hAnsi="Calibri" w:cs="Calibri"/>
          <w:color w:val="202124"/>
          <w:sz w:val="24"/>
          <w:szCs w:val="24"/>
          <w:highlight w:val="yellow"/>
          <w:shd w:val="clear" w:color="auto" w:fill="FFFFFF"/>
        </w:rPr>
        <w:t xml:space="preserve"> up</w:t>
      </w:r>
      <w:r w:rsidR="00672C1E" w:rsidRPr="00FE6ADD">
        <w:rPr>
          <w:rFonts w:ascii="Calibri" w:hAnsi="Calibri" w:cs="Calibri"/>
          <w:color w:val="202124"/>
          <w:sz w:val="24"/>
          <w:szCs w:val="24"/>
          <w:highlight w:val="yellow"/>
          <w:shd w:val="clear" w:color="auto" w:fill="FFFFFF"/>
        </w:rPr>
        <w:t xml:space="preserve"> (</w:t>
      </w:r>
      <w:r w:rsidR="00672C1E" w:rsidRPr="00FE6ADD">
        <w:rPr>
          <w:rFonts w:ascii="Calibri" w:hAnsi="Calibri" w:cs="Calibri"/>
          <w:b/>
          <w:bCs/>
          <w:color w:val="202124"/>
          <w:sz w:val="24"/>
          <w:szCs w:val="24"/>
          <w:highlight w:val="yellow"/>
          <w:shd w:val="clear" w:color="auto" w:fill="FFFFFF"/>
        </w:rPr>
        <w:t>Figure 5</w:t>
      </w:r>
      <w:proofErr w:type="gramStart"/>
      <w:r w:rsidR="00672C1E" w:rsidRPr="00FE6ADD">
        <w:rPr>
          <w:rFonts w:ascii="Calibri" w:hAnsi="Calibri" w:cs="Calibri"/>
          <w:b/>
          <w:bCs/>
          <w:color w:val="202124"/>
          <w:sz w:val="24"/>
          <w:szCs w:val="24"/>
          <w:highlight w:val="yellow"/>
          <w:shd w:val="clear" w:color="auto" w:fill="FFFFFF"/>
        </w:rPr>
        <w:t>F,J</w:t>
      </w:r>
      <w:proofErr w:type="gramEnd"/>
      <w:r w:rsidR="00672C1E" w:rsidRPr="00FE6ADD">
        <w:rPr>
          <w:rFonts w:ascii="Calibri" w:hAnsi="Calibri" w:cs="Calibri"/>
          <w:b/>
          <w:bCs/>
          <w:color w:val="202124"/>
          <w:sz w:val="24"/>
          <w:szCs w:val="24"/>
          <w:highlight w:val="yellow"/>
          <w:shd w:val="clear" w:color="auto" w:fill="FFFFFF"/>
        </w:rPr>
        <w:t>,</w:t>
      </w:r>
      <w:proofErr w:type="gramStart"/>
      <w:r w:rsidR="00672C1E" w:rsidRPr="00FE6ADD">
        <w:rPr>
          <w:rFonts w:ascii="Calibri" w:hAnsi="Calibri" w:cs="Calibri"/>
          <w:b/>
          <w:bCs/>
          <w:color w:val="202124"/>
          <w:sz w:val="24"/>
          <w:szCs w:val="24"/>
          <w:highlight w:val="yellow"/>
          <w:shd w:val="clear" w:color="auto" w:fill="FFFFFF"/>
        </w:rPr>
        <w:t>Q,S</w:t>
      </w:r>
      <w:proofErr w:type="gramEnd"/>
      <w:r w:rsidR="00672C1E" w:rsidRPr="00FE6ADD">
        <w:rPr>
          <w:rFonts w:ascii="Calibri" w:hAnsi="Calibri" w:cs="Calibri"/>
          <w:color w:val="202124"/>
          <w:sz w:val="24"/>
          <w:szCs w:val="24"/>
          <w:highlight w:val="yellow"/>
          <w:shd w:val="clear" w:color="auto" w:fill="FFFFFF"/>
        </w:rPr>
        <w:t>)</w:t>
      </w:r>
      <w:r w:rsidRPr="00FE6ADD">
        <w:rPr>
          <w:rFonts w:ascii="Calibri" w:hAnsi="Calibri" w:cs="Calibri"/>
          <w:color w:val="202124"/>
          <w:sz w:val="24"/>
          <w:szCs w:val="24"/>
          <w:highlight w:val="yellow"/>
          <w:shd w:val="clear" w:color="auto" w:fill="FFFFFF"/>
        </w:rPr>
        <w:t>.</w:t>
      </w:r>
      <w:r w:rsidR="00A6432B" w:rsidRPr="00FE6ADD">
        <w:rPr>
          <w:rFonts w:ascii="Calibri" w:hAnsi="Calibri" w:cs="Calibri"/>
          <w:color w:val="202124"/>
          <w:sz w:val="24"/>
          <w:szCs w:val="24"/>
          <w:highlight w:val="yellow"/>
          <w:shd w:val="clear" w:color="auto" w:fill="FFFFFF"/>
        </w:rPr>
        <w:t xml:space="preserve"> Orientation may require carefully flipping over samples where the bristles/cuticle are facing up</w:t>
      </w:r>
      <w:r w:rsidR="009136B7">
        <w:rPr>
          <w:rFonts w:ascii="Calibri" w:hAnsi="Calibri" w:cs="Calibri"/>
          <w:color w:val="202124"/>
          <w:sz w:val="24"/>
          <w:szCs w:val="24"/>
          <w:shd w:val="clear" w:color="auto" w:fill="FFFFFF"/>
        </w:rPr>
        <w:t xml:space="preserve"> (</w:t>
      </w:r>
      <w:r w:rsidR="009136B7" w:rsidRPr="00AB3A79">
        <w:rPr>
          <w:rFonts w:ascii="Calibri" w:hAnsi="Calibri" w:cs="Calibri"/>
          <w:b/>
          <w:bCs/>
          <w:color w:val="202124"/>
          <w:sz w:val="24"/>
          <w:szCs w:val="24"/>
          <w:shd w:val="clear" w:color="auto" w:fill="FFFFFF"/>
        </w:rPr>
        <w:t>Figure 5</w:t>
      </w:r>
      <w:proofErr w:type="gramStart"/>
      <w:r w:rsidR="009136B7">
        <w:rPr>
          <w:rFonts w:ascii="Calibri" w:hAnsi="Calibri" w:cs="Calibri"/>
          <w:b/>
          <w:bCs/>
          <w:color w:val="202124"/>
          <w:sz w:val="24"/>
          <w:szCs w:val="24"/>
          <w:shd w:val="clear" w:color="auto" w:fill="FFFFFF"/>
        </w:rPr>
        <w:t>G,H</w:t>
      </w:r>
      <w:proofErr w:type="gramEnd"/>
      <w:r w:rsidR="009136B7">
        <w:rPr>
          <w:rFonts w:ascii="Calibri" w:hAnsi="Calibri" w:cs="Calibri"/>
          <w:b/>
          <w:bCs/>
          <w:color w:val="202124"/>
          <w:sz w:val="24"/>
          <w:szCs w:val="24"/>
          <w:shd w:val="clear" w:color="auto" w:fill="FFFFFF"/>
        </w:rPr>
        <w:t xml:space="preserve">,K, </w:t>
      </w:r>
      <w:proofErr w:type="gramStart"/>
      <w:r w:rsidR="009136B7">
        <w:rPr>
          <w:rFonts w:ascii="Calibri" w:hAnsi="Calibri" w:cs="Calibri"/>
          <w:b/>
          <w:bCs/>
          <w:color w:val="202124"/>
          <w:sz w:val="24"/>
          <w:szCs w:val="24"/>
          <w:shd w:val="clear" w:color="auto" w:fill="FFFFFF"/>
        </w:rPr>
        <w:t>L</w:t>
      </w:r>
      <w:r w:rsidR="000102B0">
        <w:rPr>
          <w:rFonts w:ascii="Calibri" w:hAnsi="Calibri" w:cs="Calibri"/>
          <w:b/>
          <w:bCs/>
          <w:color w:val="202124"/>
          <w:sz w:val="24"/>
          <w:szCs w:val="24"/>
          <w:shd w:val="clear" w:color="auto" w:fill="FFFFFF"/>
        </w:rPr>
        <w:t>,R</w:t>
      </w:r>
      <w:proofErr w:type="gramEnd"/>
      <w:r w:rsidR="009136B7">
        <w:rPr>
          <w:rFonts w:ascii="Calibri" w:hAnsi="Calibri" w:cs="Calibri"/>
          <w:color w:val="202124"/>
          <w:sz w:val="24"/>
          <w:szCs w:val="24"/>
          <w:shd w:val="clear" w:color="auto" w:fill="FFFFFF"/>
        </w:rPr>
        <w:t>)</w:t>
      </w:r>
      <w:r w:rsidR="00A6432B" w:rsidRPr="00DB52AC">
        <w:rPr>
          <w:rFonts w:ascii="Calibri" w:hAnsi="Calibri" w:cs="Calibri"/>
          <w:color w:val="202124"/>
          <w:sz w:val="24"/>
          <w:szCs w:val="24"/>
          <w:shd w:val="clear" w:color="auto" w:fill="FFFFFF"/>
        </w:rPr>
        <w:t>.</w:t>
      </w:r>
      <w:r w:rsidR="001A14CB" w:rsidRPr="00DB52AC">
        <w:rPr>
          <w:rFonts w:ascii="Calibri" w:hAnsi="Calibri" w:cs="Calibri"/>
          <w:color w:val="202124"/>
          <w:sz w:val="24"/>
          <w:szCs w:val="24"/>
          <w:shd w:val="clear" w:color="auto" w:fill="FFFFFF"/>
        </w:rPr>
        <w:t xml:space="preserve"> Be careful not to touch the IFMs, as contact will damage sarcomere structure (</w:t>
      </w:r>
      <w:r w:rsidR="0058252C" w:rsidRPr="004860B3">
        <w:rPr>
          <w:rFonts w:ascii="Calibri" w:hAnsi="Calibri" w:cs="Calibri"/>
          <w:color w:val="202124"/>
          <w:sz w:val="24"/>
          <w:szCs w:val="24"/>
          <w:shd w:val="clear" w:color="auto" w:fill="FFFFFF"/>
        </w:rPr>
        <w:t xml:space="preserve">see </w:t>
      </w:r>
      <w:r w:rsidR="0058252C" w:rsidRPr="00467C62">
        <w:rPr>
          <w:rFonts w:ascii="Calibri" w:hAnsi="Calibri" w:cs="Calibri"/>
          <w:color w:val="202124"/>
          <w:sz w:val="24"/>
          <w:szCs w:val="24"/>
          <w:shd w:val="clear" w:color="auto" w:fill="FFFFFF"/>
        </w:rPr>
        <w:t>Representative Results</w:t>
      </w:r>
      <w:r w:rsidR="001A14CB" w:rsidRPr="00DB52AC">
        <w:rPr>
          <w:rFonts w:ascii="Calibri" w:hAnsi="Calibri" w:cs="Calibri"/>
          <w:color w:val="202124"/>
          <w:sz w:val="24"/>
          <w:szCs w:val="24"/>
          <w:shd w:val="clear" w:color="auto" w:fill="FFFFFF"/>
        </w:rPr>
        <w:t>)</w:t>
      </w:r>
      <w:r w:rsidR="00857ED1" w:rsidRPr="00DB52AC">
        <w:rPr>
          <w:rFonts w:ascii="Calibri" w:hAnsi="Calibri" w:cs="Calibri"/>
          <w:color w:val="202124"/>
          <w:sz w:val="24"/>
          <w:szCs w:val="24"/>
          <w:shd w:val="clear" w:color="auto" w:fill="FFFFFF"/>
        </w:rPr>
        <w:t>.</w:t>
      </w:r>
    </w:p>
    <w:p w14:paraId="00547B5D" w14:textId="77777777" w:rsidR="003D3DD6" w:rsidRPr="00DB52AC" w:rsidRDefault="003D3DD6" w:rsidP="00467C62">
      <w:pPr>
        <w:pStyle w:val="ListParagraph"/>
        <w:spacing w:line="0" w:lineRule="atLeast"/>
        <w:ind w:left="0"/>
        <w:rPr>
          <w:rFonts w:ascii="Calibri" w:hAnsi="Calibri" w:cs="Calibri"/>
          <w:color w:val="202124"/>
          <w:sz w:val="24"/>
          <w:szCs w:val="24"/>
          <w:shd w:val="clear" w:color="auto" w:fill="FFFFFF"/>
        </w:rPr>
      </w:pPr>
    </w:p>
    <w:p w14:paraId="217888F7" w14:textId="5B7E363B" w:rsidR="003D3DD6" w:rsidRPr="00DB52AC" w:rsidRDefault="00DA7061"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 xml:space="preserve">Carefully add a </w:t>
      </w:r>
      <w:r w:rsidR="00810592" w:rsidRPr="00FE6ADD">
        <w:rPr>
          <w:rFonts w:ascii="Calibri" w:hAnsi="Calibri" w:cs="Calibri"/>
          <w:color w:val="202124"/>
          <w:sz w:val="24"/>
          <w:szCs w:val="24"/>
          <w:highlight w:val="yellow"/>
          <w:shd w:val="clear" w:color="auto" w:fill="FFFFFF"/>
        </w:rPr>
        <w:t xml:space="preserve">#1 </w:t>
      </w:r>
      <w:r w:rsidRPr="00FE6ADD">
        <w:rPr>
          <w:rFonts w:ascii="Calibri" w:hAnsi="Calibri" w:cs="Calibri"/>
          <w:color w:val="202124"/>
          <w:sz w:val="24"/>
          <w:szCs w:val="24"/>
          <w:highlight w:val="yellow"/>
          <w:shd w:val="clear" w:color="auto" w:fill="FFFFFF"/>
        </w:rPr>
        <w:t xml:space="preserve">coverslip </w:t>
      </w:r>
      <w:r w:rsidR="00A6003F" w:rsidRPr="00FE6ADD">
        <w:rPr>
          <w:rFonts w:ascii="Calibri" w:hAnsi="Calibri" w:cs="Calibri"/>
          <w:color w:val="202124"/>
          <w:sz w:val="24"/>
          <w:szCs w:val="24"/>
          <w:highlight w:val="yellow"/>
          <w:shd w:val="clear" w:color="auto" w:fill="FFFFFF"/>
        </w:rPr>
        <w:t>(18 x 18 mm or 22 x 22 mm) over the thorax samples</w:t>
      </w:r>
      <w:r w:rsidR="00AF2BFC">
        <w:rPr>
          <w:rFonts w:ascii="Calibri" w:hAnsi="Calibri" w:cs="Calibri"/>
          <w:color w:val="202124"/>
          <w:sz w:val="24"/>
          <w:szCs w:val="24"/>
          <w:shd w:val="clear" w:color="auto" w:fill="FFFFFF"/>
        </w:rPr>
        <w:t xml:space="preserve"> (</w:t>
      </w:r>
      <w:r w:rsidR="00AF2BFC" w:rsidRPr="00AB3A79">
        <w:rPr>
          <w:rFonts w:ascii="Calibri" w:hAnsi="Calibri" w:cs="Calibri"/>
          <w:b/>
          <w:bCs/>
          <w:color w:val="202124"/>
          <w:sz w:val="24"/>
          <w:szCs w:val="24"/>
          <w:shd w:val="clear" w:color="auto" w:fill="FFFFFF"/>
        </w:rPr>
        <w:t>Figure 5</w:t>
      </w:r>
      <w:r w:rsidR="00AF2BFC">
        <w:rPr>
          <w:rFonts w:ascii="Calibri" w:hAnsi="Calibri" w:cs="Calibri"/>
          <w:b/>
          <w:bCs/>
          <w:color w:val="202124"/>
          <w:sz w:val="24"/>
          <w:szCs w:val="24"/>
          <w:shd w:val="clear" w:color="auto" w:fill="FFFFFF"/>
        </w:rPr>
        <w:t>M</w:t>
      </w:r>
      <w:r w:rsidR="00AF2BFC">
        <w:rPr>
          <w:rFonts w:ascii="Calibri" w:hAnsi="Calibri" w:cs="Calibri"/>
          <w:color w:val="202124"/>
          <w:sz w:val="24"/>
          <w:szCs w:val="24"/>
          <w:shd w:val="clear" w:color="auto" w:fill="FFFFFF"/>
        </w:rPr>
        <w:t>)</w:t>
      </w:r>
      <w:r w:rsidR="00A6003F" w:rsidRPr="00DB52AC">
        <w:rPr>
          <w:rFonts w:ascii="Calibri" w:hAnsi="Calibri" w:cs="Calibri"/>
          <w:color w:val="202124"/>
          <w:sz w:val="24"/>
          <w:szCs w:val="24"/>
          <w:shd w:val="clear" w:color="auto" w:fill="FFFFFF"/>
        </w:rPr>
        <w:t xml:space="preserve">. If using spacers, gently press the coverslip until it </w:t>
      </w:r>
      <w:r w:rsidR="00626B4F" w:rsidRPr="00DB52AC">
        <w:rPr>
          <w:rFonts w:ascii="Calibri" w:hAnsi="Calibri" w:cs="Calibri"/>
          <w:color w:val="202124"/>
          <w:sz w:val="24"/>
          <w:szCs w:val="24"/>
          <w:shd w:val="clear" w:color="auto" w:fill="FFFFFF"/>
        </w:rPr>
        <w:t>contacts</w:t>
      </w:r>
      <w:r w:rsidR="00A6003F" w:rsidRPr="00DB52AC">
        <w:rPr>
          <w:rFonts w:ascii="Calibri" w:hAnsi="Calibri" w:cs="Calibri"/>
          <w:color w:val="202124"/>
          <w:sz w:val="24"/>
          <w:szCs w:val="24"/>
          <w:shd w:val="clear" w:color="auto" w:fill="FFFFFF"/>
        </w:rPr>
        <w:t xml:space="preserve"> the spacers on either side of the samples</w:t>
      </w:r>
      <w:r w:rsidR="00AF2BFC">
        <w:rPr>
          <w:rFonts w:ascii="Calibri" w:hAnsi="Calibri" w:cs="Calibri"/>
          <w:color w:val="202124"/>
          <w:sz w:val="24"/>
          <w:szCs w:val="24"/>
          <w:shd w:val="clear" w:color="auto" w:fill="FFFFFF"/>
        </w:rPr>
        <w:t xml:space="preserve"> (</w:t>
      </w:r>
      <w:r w:rsidR="00AF2BFC" w:rsidRPr="00AB3A79">
        <w:rPr>
          <w:rFonts w:ascii="Calibri" w:hAnsi="Calibri" w:cs="Calibri"/>
          <w:b/>
          <w:bCs/>
          <w:color w:val="202124"/>
          <w:sz w:val="24"/>
          <w:szCs w:val="24"/>
          <w:shd w:val="clear" w:color="auto" w:fill="FFFFFF"/>
        </w:rPr>
        <w:t>Figure 5</w:t>
      </w:r>
      <w:r w:rsidR="00AF2BFC">
        <w:rPr>
          <w:rFonts w:ascii="Calibri" w:hAnsi="Calibri" w:cs="Calibri"/>
          <w:b/>
          <w:bCs/>
          <w:color w:val="202124"/>
          <w:sz w:val="24"/>
          <w:szCs w:val="24"/>
          <w:shd w:val="clear" w:color="auto" w:fill="FFFFFF"/>
        </w:rPr>
        <w:t>N</w:t>
      </w:r>
      <w:r w:rsidR="00AF2BFC">
        <w:rPr>
          <w:rFonts w:ascii="Calibri" w:hAnsi="Calibri" w:cs="Calibri"/>
          <w:color w:val="202124"/>
          <w:sz w:val="24"/>
          <w:szCs w:val="24"/>
          <w:shd w:val="clear" w:color="auto" w:fill="FFFFFF"/>
        </w:rPr>
        <w:t>)</w:t>
      </w:r>
      <w:r w:rsidR="00A6003F" w:rsidRPr="00DB52AC">
        <w:rPr>
          <w:rFonts w:ascii="Calibri" w:hAnsi="Calibri" w:cs="Calibri"/>
          <w:color w:val="202124"/>
          <w:sz w:val="24"/>
          <w:szCs w:val="24"/>
          <w:shd w:val="clear" w:color="auto" w:fill="FFFFFF"/>
        </w:rPr>
        <w:t>.</w:t>
      </w:r>
    </w:p>
    <w:p w14:paraId="6E89F93F" w14:textId="77777777" w:rsidR="00A6003F" w:rsidRPr="00DB52AC" w:rsidRDefault="00A6003F" w:rsidP="00467C62">
      <w:pPr>
        <w:pStyle w:val="ListParagraph"/>
        <w:spacing w:line="0" w:lineRule="atLeast"/>
        <w:ind w:left="0"/>
        <w:rPr>
          <w:rFonts w:ascii="Calibri" w:hAnsi="Calibri" w:cs="Calibri"/>
          <w:color w:val="202124"/>
          <w:sz w:val="24"/>
          <w:szCs w:val="24"/>
          <w:shd w:val="clear" w:color="auto" w:fill="FFFFFF"/>
        </w:rPr>
      </w:pPr>
    </w:p>
    <w:p w14:paraId="2C7B7D90" w14:textId="13F36B26" w:rsidR="00A6003F" w:rsidRPr="00DB52AC" w:rsidRDefault="000F6FF4"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 xml:space="preserve">Use a pipette tip or dropper to back-fill the sample area with mounting medium until all </w:t>
      </w:r>
      <w:r w:rsidR="00FC1C9F" w:rsidRPr="00FE6ADD">
        <w:rPr>
          <w:rFonts w:ascii="Calibri" w:hAnsi="Calibri" w:cs="Calibri"/>
          <w:color w:val="202124"/>
          <w:sz w:val="24"/>
          <w:szCs w:val="24"/>
          <w:highlight w:val="yellow"/>
          <w:shd w:val="clear" w:color="auto" w:fill="FFFFFF"/>
        </w:rPr>
        <w:t>thoraces</w:t>
      </w:r>
      <w:r w:rsidRPr="00FE6ADD">
        <w:rPr>
          <w:rFonts w:ascii="Calibri" w:hAnsi="Calibri" w:cs="Calibri"/>
          <w:color w:val="202124"/>
          <w:sz w:val="24"/>
          <w:szCs w:val="24"/>
          <w:highlight w:val="yellow"/>
          <w:shd w:val="clear" w:color="auto" w:fill="FFFFFF"/>
        </w:rPr>
        <w:t xml:space="preserve"> are encased</w:t>
      </w:r>
      <w:r w:rsidR="00370317">
        <w:rPr>
          <w:rFonts w:ascii="Calibri" w:hAnsi="Calibri" w:cs="Calibri"/>
          <w:color w:val="202124"/>
          <w:sz w:val="24"/>
          <w:szCs w:val="24"/>
          <w:shd w:val="clear" w:color="auto" w:fill="FFFFFF"/>
        </w:rPr>
        <w:t xml:space="preserve"> (</w:t>
      </w:r>
      <w:r w:rsidR="00370317" w:rsidRPr="00AB3A79">
        <w:rPr>
          <w:rFonts w:ascii="Calibri" w:hAnsi="Calibri" w:cs="Calibri"/>
          <w:b/>
          <w:bCs/>
          <w:color w:val="202124"/>
          <w:sz w:val="24"/>
          <w:szCs w:val="24"/>
          <w:shd w:val="clear" w:color="auto" w:fill="FFFFFF"/>
        </w:rPr>
        <w:t>Figure 5</w:t>
      </w:r>
      <w:r w:rsidR="00370317">
        <w:rPr>
          <w:rFonts w:ascii="Calibri" w:hAnsi="Calibri" w:cs="Calibri"/>
          <w:b/>
          <w:bCs/>
          <w:color w:val="202124"/>
          <w:sz w:val="24"/>
          <w:szCs w:val="24"/>
          <w:shd w:val="clear" w:color="auto" w:fill="FFFFFF"/>
        </w:rPr>
        <w:t>O</w:t>
      </w:r>
      <w:r w:rsidR="00370317">
        <w:rPr>
          <w:rFonts w:ascii="Calibri" w:hAnsi="Calibri" w:cs="Calibri"/>
          <w:color w:val="202124"/>
          <w:sz w:val="24"/>
          <w:szCs w:val="24"/>
          <w:shd w:val="clear" w:color="auto" w:fill="FFFFFF"/>
        </w:rPr>
        <w:t>)</w:t>
      </w:r>
      <w:r w:rsidRPr="00DB52AC">
        <w:rPr>
          <w:rFonts w:ascii="Calibri" w:hAnsi="Calibri" w:cs="Calibri"/>
          <w:color w:val="202124"/>
          <w:sz w:val="24"/>
          <w:szCs w:val="24"/>
          <w:shd w:val="clear" w:color="auto" w:fill="FFFFFF"/>
        </w:rPr>
        <w:t xml:space="preserve">. Avoid creating air bubbles that will disrupt image acquisition. </w:t>
      </w:r>
    </w:p>
    <w:p w14:paraId="39FBE110" w14:textId="77777777" w:rsidR="000F6FF4" w:rsidRPr="00DB52AC" w:rsidRDefault="000F6FF4" w:rsidP="00467C62">
      <w:pPr>
        <w:pStyle w:val="ListParagraph"/>
        <w:spacing w:line="0" w:lineRule="atLeast"/>
        <w:ind w:left="0"/>
        <w:rPr>
          <w:rFonts w:ascii="Calibri" w:hAnsi="Calibri" w:cs="Calibri"/>
          <w:color w:val="202124"/>
          <w:sz w:val="24"/>
          <w:szCs w:val="24"/>
          <w:shd w:val="clear" w:color="auto" w:fill="FFFFFF"/>
        </w:rPr>
      </w:pPr>
    </w:p>
    <w:p w14:paraId="28E7FF83" w14:textId="019375D8" w:rsidR="000F6FF4" w:rsidRPr="00DB52AC" w:rsidRDefault="00953880"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FE6ADD">
        <w:rPr>
          <w:rFonts w:ascii="Calibri" w:hAnsi="Calibri" w:cs="Calibri"/>
          <w:color w:val="202124"/>
          <w:sz w:val="24"/>
          <w:szCs w:val="24"/>
          <w:highlight w:val="yellow"/>
          <w:shd w:val="clear" w:color="auto" w:fill="FFFFFF"/>
        </w:rPr>
        <w:t xml:space="preserve">Use clear nail polish to seal the </w:t>
      </w:r>
      <w:proofErr w:type="gramStart"/>
      <w:r w:rsidRPr="00FE6ADD">
        <w:rPr>
          <w:rFonts w:ascii="Calibri" w:hAnsi="Calibri" w:cs="Calibri"/>
          <w:color w:val="202124"/>
          <w:sz w:val="24"/>
          <w:szCs w:val="24"/>
          <w:highlight w:val="yellow"/>
          <w:shd w:val="clear" w:color="auto" w:fill="FFFFFF"/>
        </w:rPr>
        <w:t>wet-mount</w:t>
      </w:r>
      <w:proofErr w:type="gramEnd"/>
      <w:r w:rsidRPr="00FE6ADD">
        <w:rPr>
          <w:rFonts w:ascii="Calibri" w:hAnsi="Calibri" w:cs="Calibri"/>
          <w:color w:val="202124"/>
          <w:sz w:val="24"/>
          <w:szCs w:val="24"/>
          <w:highlight w:val="yellow"/>
          <w:shd w:val="clear" w:color="auto" w:fill="FFFFFF"/>
        </w:rPr>
        <w:t>. Remember to seal around both the sample coverslip as well as the spacer coverslips</w:t>
      </w:r>
      <w:r w:rsidR="00370317">
        <w:rPr>
          <w:rFonts w:ascii="Calibri" w:hAnsi="Calibri" w:cs="Calibri"/>
          <w:color w:val="202124"/>
          <w:sz w:val="24"/>
          <w:szCs w:val="24"/>
          <w:shd w:val="clear" w:color="auto" w:fill="FFFFFF"/>
        </w:rPr>
        <w:t xml:space="preserve"> (</w:t>
      </w:r>
      <w:r w:rsidR="00370317" w:rsidRPr="00AB3A79">
        <w:rPr>
          <w:rFonts w:ascii="Calibri" w:hAnsi="Calibri" w:cs="Calibri"/>
          <w:b/>
          <w:bCs/>
          <w:color w:val="202124"/>
          <w:sz w:val="24"/>
          <w:szCs w:val="24"/>
          <w:shd w:val="clear" w:color="auto" w:fill="FFFFFF"/>
        </w:rPr>
        <w:t>Figure 5</w:t>
      </w:r>
      <w:proofErr w:type="gramStart"/>
      <w:r w:rsidR="00370317">
        <w:rPr>
          <w:rFonts w:ascii="Calibri" w:hAnsi="Calibri" w:cs="Calibri"/>
          <w:b/>
          <w:bCs/>
          <w:color w:val="202124"/>
          <w:sz w:val="24"/>
          <w:szCs w:val="24"/>
          <w:shd w:val="clear" w:color="auto" w:fill="FFFFFF"/>
        </w:rPr>
        <w:t>P,S</w:t>
      </w:r>
      <w:proofErr w:type="gramEnd"/>
      <w:r w:rsidR="00370317">
        <w:rPr>
          <w:rFonts w:ascii="Calibri" w:hAnsi="Calibri" w:cs="Calibri"/>
          <w:color w:val="202124"/>
          <w:sz w:val="24"/>
          <w:szCs w:val="24"/>
          <w:shd w:val="clear" w:color="auto" w:fill="FFFFFF"/>
        </w:rPr>
        <w:t>)</w:t>
      </w:r>
      <w:r w:rsidRPr="00DB52AC">
        <w:rPr>
          <w:rFonts w:ascii="Calibri" w:hAnsi="Calibri" w:cs="Calibri"/>
          <w:color w:val="202124"/>
          <w:sz w:val="24"/>
          <w:szCs w:val="24"/>
          <w:shd w:val="clear" w:color="auto" w:fill="FFFFFF"/>
        </w:rPr>
        <w:t>.</w:t>
      </w:r>
      <w:r w:rsidR="00ED2E1B" w:rsidRPr="00DB52AC">
        <w:rPr>
          <w:rFonts w:ascii="Calibri" w:hAnsi="Calibri" w:cs="Calibri"/>
          <w:color w:val="202124"/>
          <w:sz w:val="24"/>
          <w:szCs w:val="24"/>
          <w:shd w:val="clear" w:color="auto" w:fill="FFFFFF"/>
        </w:rPr>
        <w:t xml:space="preserve"> </w:t>
      </w:r>
    </w:p>
    <w:p w14:paraId="3F5BFB75" w14:textId="77777777" w:rsidR="00ED2E1B" w:rsidRPr="00DB52AC" w:rsidRDefault="00ED2E1B" w:rsidP="00467C62">
      <w:pPr>
        <w:spacing w:line="0" w:lineRule="atLeast"/>
        <w:rPr>
          <w:color w:val="202124"/>
          <w:shd w:val="clear" w:color="auto" w:fill="FFFFFF"/>
        </w:rPr>
      </w:pPr>
    </w:p>
    <w:p w14:paraId="23530F14" w14:textId="111C9772" w:rsidR="00ED2E1B" w:rsidRPr="00DB52AC" w:rsidRDefault="00ED2E1B" w:rsidP="00467C62">
      <w:pPr>
        <w:spacing w:line="0" w:lineRule="atLeast"/>
        <w:rPr>
          <w:color w:val="202124"/>
          <w:shd w:val="clear" w:color="auto" w:fill="FFFFFF"/>
        </w:rPr>
      </w:pPr>
      <w:r w:rsidRPr="00DB52AC">
        <w:rPr>
          <w:color w:val="202124"/>
          <w:shd w:val="clear" w:color="auto" w:fill="FFFFFF"/>
        </w:rPr>
        <w:t xml:space="preserve">NOTE: </w:t>
      </w:r>
      <w:r w:rsidR="007B2903">
        <w:rPr>
          <w:color w:val="202124"/>
          <w:shd w:val="clear" w:color="auto" w:fill="FFFFFF"/>
        </w:rPr>
        <w:t>Avoid</w:t>
      </w:r>
      <w:r w:rsidR="009C63C5">
        <w:rPr>
          <w:color w:val="202124"/>
          <w:shd w:val="clear" w:color="auto" w:fill="FFFFFF"/>
        </w:rPr>
        <w:t xml:space="preserve"> using</w:t>
      </w:r>
      <w:r w:rsidRPr="00DB52AC">
        <w:rPr>
          <w:color w:val="202124"/>
          <w:shd w:val="clear" w:color="auto" w:fill="FFFFFF"/>
        </w:rPr>
        <w:t xml:space="preserve"> </w:t>
      </w:r>
      <w:proofErr w:type="gramStart"/>
      <w:r w:rsidRPr="00DB52AC">
        <w:rPr>
          <w:color w:val="202124"/>
          <w:shd w:val="clear" w:color="auto" w:fill="FFFFFF"/>
        </w:rPr>
        <w:t>top coat</w:t>
      </w:r>
      <w:proofErr w:type="gramEnd"/>
      <w:r w:rsidRPr="00DB52AC">
        <w:rPr>
          <w:color w:val="202124"/>
          <w:shd w:val="clear" w:color="auto" w:fill="FFFFFF"/>
        </w:rPr>
        <w:t xml:space="preserve"> or quick-dry nail polish, as they seal poorly and air bubbles will form as the mounting medium evaporates. </w:t>
      </w:r>
    </w:p>
    <w:p w14:paraId="26BD8CB5" w14:textId="77777777" w:rsidR="00953880" w:rsidRPr="00DB52AC" w:rsidRDefault="00953880" w:rsidP="00467C62">
      <w:pPr>
        <w:pStyle w:val="ListParagraph"/>
        <w:spacing w:line="0" w:lineRule="atLeast"/>
        <w:ind w:left="0"/>
        <w:rPr>
          <w:rFonts w:ascii="Calibri" w:hAnsi="Calibri" w:cs="Calibri"/>
          <w:color w:val="202124"/>
          <w:sz w:val="24"/>
          <w:szCs w:val="24"/>
          <w:shd w:val="clear" w:color="auto" w:fill="FFFFFF"/>
        </w:rPr>
      </w:pPr>
    </w:p>
    <w:p w14:paraId="7CEAE97D" w14:textId="1CE4D27F" w:rsidR="00953880" w:rsidRPr="00DB52AC" w:rsidRDefault="00E7061D"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DB52AC">
        <w:rPr>
          <w:rFonts w:ascii="Calibri" w:hAnsi="Calibri" w:cs="Calibri"/>
          <w:color w:val="202124"/>
          <w:sz w:val="24"/>
          <w:szCs w:val="24"/>
          <w:shd w:val="clear" w:color="auto" w:fill="FFFFFF"/>
        </w:rPr>
        <w:t xml:space="preserve">Dry slides for 10 </w:t>
      </w:r>
      <w:r w:rsidR="009C63C5">
        <w:rPr>
          <w:rFonts w:ascii="Calibri" w:hAnsi="Calibri" w:cs="Calibri"/>
          <w:color w:val="202124"/>
          <w:sz w:val="24"/>
          <w:szCs w:val="24"/>
          <w:shd w:val="clear" w:color="auto" w:fill="FFFFFF"/>
        </w:rPr>
        <w:t>min</w:t>
      </w:r>
      <w:r w:rsidR="009C63C5" w:rsidRPr="00DB52AC">
        <w:rPr>
          <w:rFonts w:ascii="Calibri" w:hAnsi="Calibri" w:cs="Calibri"/>
          <w:color w:val="202124"/>
          <w:sz w:val="24"/>
          <w:szCs w:val="24"/>
          <w:shd w:val="clear" w:color="auto" w:fill="FFFFFF"/>
        </w:rPr>
        <w:t xml:space="preserve"> </w:t>
      </w:r>
      <w:r w:rsidRPr="00DB52AC">
        <w:rPr>
          <w:rFonts w:ascii="Calibri" w:hAnsi="Calibri" w:cs="Calibri"/>
          <w:color w:val="202124"/>
          <w:sz w:val="24"/>
          <w:szCs w:val="24"/>
          <w:shd w:val="clear" w:color="auto" w:fill="FFFFFF"/>
        </w:rPr>
        <w:t xml:space="preserve">at room temperature. Store in a slide case at </w:t>
      </w:r>
      <w:r w:rsidRPr="00DB52AC">
        <w:rPr>
          <w:rFonts w:ascii="Calibri" w:hAnsi="Calibri" w:cs="Calibri"/>
          <w:color w:val="000000" w:themeColor="text1"/>
          <w:sz w:val="24"/>
          <w:szCs w:val="24"/>
        </w:rPr>
        <w:t>4 °C.</w:t>
      </w:r>
      <w:r w:rsidR="001335F0" w:rsidRPr="00DB52AC">
        <w:rPr>
          <w:rFonts w:ascii="Calibri" w:hAnsi="Calibri" w:cs="Calibri"/>
          <w:color w:val="202124"/>
          <w:sz w:val="24"/>
          <w:szCs w:val="24"/>
          <w:shd w:val="clear" w:color="auto" w:fill="FFFFFF"/>
        </w:rPr>
        <w:t xml:space="preserve"> Slides can be imaged for several days or weeks. </w:t>
      </w:r>
    </w:p>
    <w:p w14:paraId="7DCBE0A4" w14:textId="77777777" w:rsidR="00E7061D" w:rsidRPr="00DB52AC" w:rsidRDefault="00E7061D" w:rsidP="00467C62">
      <w:pPr>
        <w:pStyle w:val="ListParagraph"/>
        <w:spacing w:after="0" w:line="0" w:lineRule="atLeast"/>
        <w:ind w:left="0"/>
        <w:jc w:val="both"/>
        <w:rPr>
          <w:rFonts w:ascii="Calibri" w:hAnsi="Calibri" w:cs="Calibri"/>
          <w:color w:val="202124"/>
          <w:sz w:val="24"/>
          <w:szCs w:val="24"/>
          <w:shd w:val="clear" w:color="auto" w:fill="FFFFFF"/>
        </w:rPr>
      </w:pPr>
    </w:p>
    <w:p w14:paraId="718D3FC0" w14:textId="38BC8BCC" w:rsidR="00E7061D" w:rsidRPr="00DB52AC" w:rsidRDefault="000979BE" w:rsidP="00467C62">
      <w:pPr>
        <w:pStyle w:val="ListParagraph"/>
        <w:numPr>
          <w:ilvl w:val="1"/>
          <w:numId w:val="23"/>
        </w:numPr>
        <w:spacing w:after="0" w:line="0" w:lineRule="atLeast"/>
        <w:ind w:left="0" w:firstLine="0"/>
        <w:jc w:val="both"/>
        <w:rPr>
          <w:rFonts w:ascii="Calibri" w:hAnsi="Calibri" w:cs="Calibri"/>
          <w:color w:val="202124"/>
          <w:sz w:val="24"/>
          <w:szCs w:val="24"/>
          <w:shd w:val="clear" w:color="auto" w:fill="FFFFFF"/>
        </w:rPr>
      </w:pPr>
      <w:r w:rsidRPr="00DB52AC">
        <w:rPr>
          <w:rFonts w:ascii="Calibri" w:hAnsi="Calibri" w:cs="Calibri"/>
          <w:color w:val="202124"/>
          <w:sz w:val="24"/>
          <w:szCs w:val="24"/>
          <w:shd w:val="clear" w:color="auto" w:fill="FFFFFF"/>
        </w:rPr>
        <w:lastRenderedPageBreak/>
        <w:t>Image samples on a fluorescent microscope, confocal microscope, or other system according to the experimental design</w:t>
      </w:r>
      <w:r w:rsidR="00E7061D" w:rsidRPr="00DB52AC">
        <w:rPr>
          <w:rFonts w:ascii="Calibri" w:hAnsi="Calibri" w:cs="Calibri"/>
          <w:color w:val="202124"/>
          <w:sz w:val="24"/>
          <w:szCs w:val="24"/>
          <w:shd w:val="clear" w:color="auto" w:fill="FFFFFF"/>
        </w:rPr>
        <w:t>.</w:t>
      </w:r>
      <w:r w:rsidRPr="00DB52AC">
        <w:rPr>
          <w:rFonts w:ascii="Calibri" w:hAnsi="Calibri" w:cs="Calibri"/>
          <w:color w:val="202124"/>
          <w:sz w:val="24"/>
          <w:szCs w:val="24"/>
          <w:shd w:val="clear" w:color="auto" w:fill="FFFFFF"/>
        </w:rPr>
        <w:t xml:space="preserve"> </w:t>
      </w:r>
      <w:r w:rsidR="0004642C" w:rsidRPr="00DB52AC">
        <w:rPr>
          <w:rFonts w:ascii="Calibri" w:hAnsi="Calibri" w:cs="Calibri"/>
          <w:color w:val="202124"/>
          <w:sz w:val="24"/>
          <w:szCs w:val="24"/>
          <w:shd w:val="clear" w:color="auto" w:fill="FFFFFF"/>
        </w:rPr>
        <w:t xml:space="preserve">Protocols for acquisition and image analysis </w:t>
      </w:r>
      <w:r w:rsidR="00814EC9">
        <w:rPr>
          <w:rFonts w:ascii="Calibri" w:hAnsi="Calibri" w:cs="Calibri"/>
          <w:color w:val="202124"/>
          <w:sz w:val="24"/>
          <w:szCs w:val="24"/>
          <w:shd w:val="clear" w:color="auto" w:fill="FFFFFF"/>
        </w:rPr>
        <w:t>are available elsewhere</w:t>
      </w:r>
      <w:r w:rsidR="00FB3040">
        <w:rPr>
          <w:rFonts w:ascii="Calibri" w:hAnsi="Calibri" w:cs="Calibri"/>
          <w:color w:val="202124"/>
          <w:sz w:val="24"/>
          <w:szCs w:val="24"/>
          <w:shd w:val="clear" w:color="auto" w:fill="FFFFFF"/>
        </w:rPr>
        <w:fldChar w:fldCharType="begin"/>
      </w:r>
      <w:r w:rsidR="00366099">
        <w:rPr>
          <w:rFonts w:ascii="Calibri" w:hAnsi="Calibri" w:cs="Calibri"/>
          <w:color w:val="202124"/>
          <w:sz w:val="24"/>
          <w:szCs w:val="24"/>
          <w:shd w:val="clear" w:color="auto" w:fill="FFFFFF"/>
        </w:rPr>
        <w:instrText xml:space="preserve"> ADDIN ZOTERO_ITEM CSL_CITATION {"citationID":"nttCpwd0","properties":{"formattedCitation":"\\super 14, 30, 46\\uc0\\u8211{}48\\nosupersub{}","plainCitation":"14, 30, 46–48","noteIndex":0},"citationItems":[{"id":3036,"uris":["http://zotero.org/users/10474248/items/QQXCCL5V"],"itemData":{"id":3036,"type":"article-journal","abstract":"When used appropriately, a confocal fluorescence microscope is an excellent tool for making quantitative measurements in cells and tissues. The confocal microscope’s ability to block out-of-focus light and thereby perform optical sectioning through a specimen allows the researcher to quantify fluorescence with very high spatial precision. However, generating meaningful data using confocal microscopy requires careful planning and a thorough understanding of the technique. In this tutorial, the researcher is guided through all aspects of acquiring quantitative confocal microscopy images, including optimizing sample preparation for fixed and live cells, choosing the most suitable microscope for a given application and configuring the microscope parameters. Suggestions are offered for planning unbiased and rigorous confocal microscope experiments. Common pitfalls such as photobleaching and cross-talk are addressed, as well as several troubling instrumentation problems that may prevent the acquisition of quantitative data. Finally, guidelines for analyzing and presenting confocal images in a way that maintains the quantitative nature of the data are presented, and statistical analysis is discussed. A visual summary of this tutorial is available as a poster (https://doi.org/10.1038/s41596-020-0307-7).","container-title":"Nature Protocols","DOI":"10.1038/s41596-020-0313-9","ISSN":"1750-2799","issue":"5","journalAbbreviation":"Nat Protoc","language":"en","license":"2020 Springer Nature Limited","note":"publisher: Nature Publishing Group","page":"1585-1611","source":"www.nature.com","title":"Tutorial: guidance for quantitative confocal microscopy","title-short":"Tutorial","volume":"15","author":[{"family":"Jonkman","given":"James"},{"family":"Brown","given":"Claire M."},{"family":"Wright","given":"Graham D."},{"family":"Anderson","given":"Kurt I."},{"family":"North","given":"Alison J."}],"issued":{"date-parts":[["2020",5]]}}},{"id":3033,"uris":["http://zotero.org/users/10474248/items/LZQ9HH6Y"],"itemData":{"id":3033,"type":"article-journal","abstract":"The neuromuscular junction (NMJ) of larval Drosophila is widely used as a genetic model for basic neuroscience research. The presynaptic side of the NMJ is formed by axon terminals of motor neurons, the soma of which reside in the ventral ganglion of the central nervous system (CNS). Here we describe a streamlined protocol for dissection and immunostaining of the Drosophila CNS and NMJ that allows processing of multiple genotypes within a single staining tube. We also present a computer script called Automated Image Analysis with Background Subtraction which facilitates identification of motor nuclei, quantification of pixel intensity, and background subtraction. Together, these techniques provide a pipeline for neuroscientists to compare levels of different biomolecules in motor nuclei. We conclude that these methods should be adaptable to a variety of different cell and tissue types for the improvement of efficiency, reproducibility, and throughput during data quantification.","container-title":"Biology Methods and Protocols","DOI":"10.1093/biomethods/bpz010","ISSN":"2396-8923","issue":"1","journalAbbreviation":"Biology Methods and Protocols","page":"bpz010","source":"Silverchair","title":"Immunofluorescence and image analysis pipeline for Drosophila motor neurons","volume":"4","author":[{"family":"Brown","given":"Jeremy R"},{"family":"Phongthachit","given":"Chanpasith"},{"family":"Sulkowski","given":"Mikolaj J"}],"issued":{"date-parts":[["2019",1,1]]}}},{"id":641,"uris":["http://zotero.org/users/10474248/items/88H7UFES"],"itemData":{"id":641,"type":"article-journal","abstract":"Muscles together with tendons and the skeleton enable animals including humans to move their body parts. Muscle morphogenesis is highly conserved from animals to humans. Therefore, the powerful Drosophila model system can be used to study concepts of muscle-tendon development that can also be applied to human muscle biology. Here, we describe in detail how morphogenesis of the adult muscle-tendon system can be easily imaged in living, developing Drosophila pupae. Hence, the method allows investigating proteins, cells and tissues in their physiological environment. In addition to a step-by-step protocol with helpful tips, we provide a comprehensive overview of fluorescently tagged marker proteins that are suitable for studying the muscle-tendon system. To highlight the versatile applications of the protocol, we show example movies ranging from visualization of long-term morphogenetic events - occurring on the time scale of hours and days - to visualization of short-term dynamic processes like muscle twitching occurring on time scale of seconds. Taken together, this protocol should enable the reader to design and perform live-imaging experiments for investigating muscle-tendon morphogenesis in the intact organism.","container-title":"Journal of Visualized Experiments: JoVE","DOI":"10.3791/57312","ISSN":"1940-087X","issue":"132","journalAbbreviation":"J Vis Exp","language":"eng","note":"PMID: 29443094\nPMCID: PMC5912364","source":"PubMed","title":"In Vivo Imaging of Muscle-tendon Morphogenesis in Drosophila Pupae","author":[{"family":"Lemke","given":"Sandra B."},{"family":"Schnorrer","given":"Frank"}],"issued":{"date-parts":[["2018"]],"season":"06"}}},{"id":3038,"uris":["http://zotero.org/users/10474248/items/LNHSLBYL"],"itemData":{"id":3038,"type":"article-journal","abstract":"In light microscopy, illuminating light is passed through the sample as uniformly as possible over the field of view. For thicker samples, where the objective lens does not have sufficient depth of focus, light from sample planes above and below the focal plane will also be detected. The out-of-focus light will add blur to the image reducing the resolution. In fluorescence microscopy, any dye molecules in the field of view will be stimulated, including those in out-of-focus planes. Confocal microscopy provides a means of rejecting the out-of-focus light from the detector such that it does not contribute blur to the images being collected. This technique allows for high-resolution imaging in thick tissues., In a confocal microscope, the illumination and detection optics are focused on the same diffraction-limited spot in the sample, which is the only spot imaged by the detector during a confocal scan. To generate a complete image, the spot must be moved over the sample and data collected point by point. A significant advantage of the confocal microscope is the optical sectioning provided, which allows for 3D reconstruction of a sample from high-resolution stacks of images. Several types of confocal microscopes have been developed for this purpose and each has different advantages and disadvantages. This paper provides a concise introduction to confocal microscopy.","container-title":"Current protocols in cytometry","DOI":"10.1002/cpcy.68","ISSN":"1934-9297","issue":"1","journalAbbreviation":"Curr Protoc Cytom","note":"PMID: 31876974\nPMCID: PMC6961134","page":"e68","source":"PubMed Central","title":"Confocal Microscopy: Principles and Modern Practices","title-short":"Confocal Microscopy","volume":"92","author":[{"family":"Elliott","given":"Amicia D."}],"issued":{"date-parts":[["2020",3]]}}},{"id":865,"uris":["http://zotero.org/users/10474248/items/KXH73QTK"],"itemData":{"id":865,"type":"article-journal","abstract":"We have followed the pupal development of the indirect flight muscles (IFMs) of Drosophila melanogaster. At the onset of metamorphosis larval muscles start to histolyze, with the exception of a specific set of thoracic muscles. Myoblasts surround these persisting larval muscles and begin the formation of one group of adult indirect flight muscles, the dorsal longitudinal muscles. We show that the other group of indirect flight muscles, the dorsoventral muscles, develops simultaneously but without the use of larval templates. By morphological criteria and by patterns of specific gene expression, our experiments define events in IFM development.","container-title":"Development","DOI":"10.1242/dev.113.1.67","ISSN":"0950-1991","issue":"1","journalAbbreviation":"Development","page":"67-77","source":"Silverchair","title":"Development of the indirect flight muscles of Drosophila","volume":"113","author":[{"family":"Fernandes","given":"J."},{"family":"Bate","given":"M."},{"family":"Vijayraghavan","given":"K."}],"issued":{"date-parts":[["1991",9,1]]}}}],"schema":"https://github.com/citation-style-language/schema/raw/master/csl-citation.json"} </w:instrText>
      </w:r>
      <w:r w:rsidR="00FB3040">
        <w:rPr>
          <w:rFonts w:ascii="Calibri" w:hAnsi="Calibri" w:cs="Calibri"/>
          <w:color w:val="202124"/>
          <w:sz w:val="24"/>
          <w:szCs w:val="24"/>
          <w:shd w:val="clear" w:color="auto" w:fill="FFFFFF"/>
        </w:rPr>
        <w:fldChar w:fldCharType="separate"/>
      </w:r>
      <w:r w:rsidR="00366099" w:rsidRPr="00366099">
        <w:rPr>
          <w:rFonts w:ascii="Calibri" w:hAnsi="Calibri" w:cs="Calibri"/>
          <w:color w:val="000000"/>
          <w:sz w:val="24"/>
          <w:vertAlign w:val="superscript"/>
        </w:rPr>
        <w:t>14,30,46–48</w:t>
      </w:r>
      <w:r w:rsidR="00FB3040">
        <w:rPr>
          <w:rFonts w:ascii="Calibri" w:hAnsi="Calibri" w:cs="Calibri"/>
          <w:color w:val="202124"/>
          <w:sz w:val="24"/>
          <w:szCs w:val="24"/>
          <w:shd w:val="clear" w:color="auto" w:fill="FFFFFF"/>
        </w:rPr>
        <w:fldChar w:fldCharType="end"/>
      </w:r>
      <w:r w:rsidR="0004642C" w:rsidRPr="00DB52AC">
        <w:rPr>
          <w:rFonts w:ascii="Calibri" w:hAnsi="Calibri" w:cs="Calibri"/>
          <w:color w:val="202124"/>
          <w:sz w:val="24"/>
          <w:szCs w:val="24"/>
          <w:shd w:val="clear" w:color="auto" w:fill="FFFFFF"/>
        </w:rPr>
        <w:t>.</w:t>
      </w:r>
      <w:r w:rsidRPr="00DB52AC">
        <w:rPr>
          <w:rFonts w:ascii="Calibri" w:hAnsi="Calibri" w:cs="Calibri"/>
          <w:color w:val="202124"/>
          <w:sz w:val="24"/>
          <w:szCs w:val="24"/>
          <w:shd w:val="clear" w:color="auto" w:fill="FFFFFF"/>
        </w:rPr>
        <w:t xml:space="preserve"> </w:t>
      </w:r>
      <w:r w:rsidR="00E7061D" w:rsidRPr="00DB52AC">
        <w:rPr>
          <w:rFonts w:ascii="Calibri" w:hAnsi="Calibri" w:cs="Calibri"/>
          <w:color w:val="202124"/>
          <w:sz w:val="24"/>
          <w:szCs w:val="24"/>
          <w:shd w:val="clear" w:color="auto" w:fill="FFFFFF"/>
        </w:rPr>
        <w:t xml:space="preserve"> </w:t>
      </w:r>
    </w:p>
    <w:p w14:paraId="2C107139" w14:textId="634B6FDB" w:rsidR="0005771B" w:rsidRPr="00F72213" w:rsidRDefault="0005771B" w:rsidP="00467C62">
      <w:pPr>
        <w:pBdr>
          <w:top w:val="nil"/>
          <w:left w:val="nil"/>
          <w:bottom w:val="nil"/>
          <w:right w:val="nil"/>
          <w:between w:val="nil"/>
        </w:pBdr>
        <w:spacing w:line="0" w:lineRule="atLeast"/>
        <w:rPr>
          <w:rFonts w:asciiTheme="majorHAnsi" w:hAnsiTheme="majorHAnsi" w:cstheme="majorHAnsi"/>
          <w:b/>
          <w:color w:val="000000"/>
        </w:rPr>
      </w:pPr>
    </w:p>
    <w:p w14:paraId="08AF3300" w14:textId="70F95907" w:rsidR="006E4797" w:rsidRPr="00F72213" w:rsidRDefault="00551D82" w:rsidP="00467C62">
      <w:pPr>
        <w:pBdr>
          <w:top w:val="nil"/>
          <w:left w:val="nil"/>
          <w:bottom w:val="nil"/>
          <w:right w:val="nil"/>
          <w:between w:val="nil"/>
        </w:pBdr>
        <w:spacing w:line="0" w:lineRule="atLeast"/>
        <w:rPr>
          <w:rFonts w:asciiTheme="majorHAnsi" w:hAnsiTheme="majorHAnsi" w:cstheme="majorHAnsi"/>
          <w:color w:val="808080"/>
        </w:rPr>
      </w:pPr>
      <w:r w:rsidRPr="00F72213">
        <w:rPr>
          <w:rFonts w:asciiTheme="majorHAnsi" w:hAnsiTheme="majorHAnsi" w:cstheme="majorHAnsi"/>
          <w:b/>
          <w:color w:val="000000"/>
        </w:rPr>
        <w:t>REPRESENTATIVE RESULTS:</w:t>
      </w:r>
    </w:p>
    <w:p w14:paraId="53D2451F" w14:textId="5DCBD120" w:rsidR="007B1246" w:rsidRPr="0072397E" w:rsidRDefault="003311F9" w:rsidP="00467C62">
      <w:pPr>
        <w:spacing w:line="0" w:lineRule="atLeast"/>
        <w:rPr>
          <w:color w:val="000000" w:themeColor="text1"/>
        </w:rPr>
      </w:pPr>
      <w:r w:rsidRPr="0072397E">
        <w:rPr>
          <w:color w:val="000000" w:themeColor="text1"/>
        </w:rPr>
        <w:t xml:space="preserve">The dissection protocol presented above can be </w:t>
      </w:r>
      <w:r w:rsidR="008165A3" w:rsidRPr="0072397E">
        <w:rPr>
          <w:color w:val="000000" w:themeColor="text1"/>
        </w:rPr>
        <w:t>used</w:t>
      </w:r>
      <w:r w:rsidRPr="0072397E">
        <w:rPr>
          <w:color w:val="000000" w:themeColor="text1"/>
        </w:rPr>
        <w:t xml:space="preserve"> to generate high-quality samples for microscopy analysis of IFM myofiber and sarcomere morphology </w:t>
      </w:r>
      <w:r w:rsidR="004E58F8" w:rsidRPr="0072397E">
        <w:rPr>
          <w:color w:val="000000" w:themeColor="text1"/>
        </w:rPr>
        <w:t xml:space="preserve">from </w:t>
      </w:r>
      <w:r w:rsidR="007B1246" w:rsidRPr="0072397E">
        <w:rPr>
          <w:color w:val="000000" w:themeColor="text1"/>
        </w:rPr>
        <w:t xml:space="preserve">as early as </w:t>
      </w:r>
      <w:r w:rsidR="00470AE4">
        <w:rPr>
          <w:color w:val="000000" w:themeColor="text1"/>
        </w:rPr>
        <w:t>8</w:t>
      </w:r>
      <w:r w:rsidR="004E58F8" w:rsidRPr="0072397E">
        <w:rPr>
          <w:color w:val="000000" w:themeColor="text1"/>
        </w:rPr>
        <w:t xml:space="preserve"> h after puparium formation (APF)</w:t>
      </w:r>
      <w:r w:rsidR="00A7125D">
        <w:rPr>
          <w:color w:val="000000" w:themeColor="text1"/>
        </w:rPr>
        <w:t xml:space="preserve"> using the open-book method</w:t>
      </w:r>
      <w:r w:rsidR="00824513">
        <w:rPr>
          <w:color w:val="000000" w:themeColor="text1"/>
        </w:rPr>
        <w:t xml:space="preserve"> (</w:t>
      </w:r>
      <w:r w:rsidR="005F09D9">
        <w:rPr>
          <w:color w:val="000000" w:themeColor="text1"/>
        </w:rPr>
        <w:t xml:space="preserve">step </w:t>
      </w:r>
      <w:r w:rsidR="00824513">
        <w:rPr>
          <w:color w:val="000000" w:themeColor="text1"/>
        </w:rPr>
        <w:t>3)</w:t>
      </w:r>
      <w:r w:rsidR="00A7125D">
        <w:rPr>
          <w:color w:val="000000" w:themeColor="text1"/>
        </w:rPr>
        <w:t xml:space="preserve"> </w:t>
      </w:r>
      <w:r w:rsidR="007B1246" w:rsidRPr="0072397E">
        <w:rPr>
          <w:color w:val="000000" w:themeColor="text1"/>
        </w:rPr>
        <w:t>through</w:t>
      </w:r>
      <w:r w:rsidR="004E58F8" w:rsidRPr="0072397E">
        <w:rPr>
          <w:color w:val="000000" w:themeColor="text1"/>
        </w:rPr>
        <w:t xml:space="preserve"> adult stage</w:t>
      </w:r>
      <w:r w:rsidR="007B1246" w:rsidRPr="0072397E">
        <w:rPr>
          <w:color w:val="000000" w:themeColor="text1"/>
        </w:rPr>
        <w:t>s</w:t>
      </w:r>
      <w:r w:rsidR="00A7125D">
        <w:rPr>
          <w:color w:val="000000" w:themeColor="text1"/>
        </w:rPr>
        <w:t xml:space="preserve"> using the </w:t>
      </w:r>
      <w:r w:rsidR="00E87B88">
        <w:rPr>
          <w:color w:val="000000" w:themeColor="text1"/>
        </w:rPr>
        <w:t>hemithorax</w:t>
      </w:r>
      <w:r w:rsidR="00A7125D">
        <w:rPr>
          <w:color w:val="000000" w:themeColor="text1"/>
        </w:rPr>
        <w:t xml:space="preserve"> dissection approach</w:t>
      </w:r>
      <w:r w:rsidR="00824513">
        <w:rPr>
          <w:color w:val="000000" w:themeColor="text1"/>
        </w:rPr>
        <w:t xml:space="preserve"> (</w:t>
      </w:r>
      <w:r w:rsidR="005F09D9">
        <w:rPr>
          <w:color w:val="000000" w:themeColor="text1"/>
        </w:rPr>
        <w:t xml:space="preserve">steps </w:t>
      </w:r>
      <w:r w:rsidR="00824513">
        <w:rPr>
          <w:color w:val="000000" w:themeColor="text1"/>
        </w:rPr>
        <w:t>1 and 2)</w:t>
      </w:r>
      <w:r w:rsidR="004E58F8" w:rsidRPr="0072397E">
        <w:rPr>
          <w:color w:val="000000" w:themeColor="text1"/>
        </w:rPr>
        <w:t xml:space="preserve">. </w:t>
      </w:r>
      <w:r w:rsidR="009C63C5">
        <w:rPr>
          <w:color w:val="000000" w:themeColor="text1"/>
        </w:rPr>
        <w:t>These</w:t>
      </w:r>
      <w:r w:rsidR="008165A3" w:rsidRPr="00470AE4">
        <w:rPr>
          <w:color w:val="000000" w:themeColor="text1"/>
        </w:rPr>
        <w:t xml:space="preserve"> </w:t>
      </w:r>
      <w:r w:rsidR="007B1246" w:rsidRPr="00470AE4">
        <w:rPr>
          <w:color w:val="000000" w:themeColor="text1"/>
        </w:rPr>
        <w:t>dissection</w:t>
      </w:r>
      <w:r w:rsidR="00FF65A4" w:rsidRPr="00470AE4">
        <w:rPr>
          <w:color w:val="000000" w:themeColor="text1"/>
        </w:rPr>
        <w:t>s</w:t>
      </w:r>
      <w:r w:rsidR="009C63C5">
        <w:rPr>
          <w:color w:val="000000" w:themeColor="text1"/>
        </w:rPr>
        <w:t xml:space="preserve"> have been applied</w:t>
      </w:r>
      <w:r w:rsidR="007B1246" w:rsidRPr="00470AE4">
        <w:rPr>
          <w:color w:val="000000" w:themeColor="text1"/>
        </w:rPr>
        <w:t xml:space="preserve"> to investigate </w:t>
      </w:r>
      <w:r w:rsidR="00470AE4" w:rsidRPr="00470AE4">
        <w:rPr>
          <w:color w:val="000000" w:themeColor="text1"/>
        </w:rPr>
        <w:t xml:space="preserve">muscle and </w:t>
      </w:r>
      <w:r w:rsidR="007B1246" w:rsidRPr="00470AE4">
        <w:rPr>
          <w:color w:val="000000" w:themeColor="text1"/>
        </w:rPr>
        <w:t>sarcomere formation</w:t>
      </w:r>
      <w:r w:rsidR="00470AE4" w:rsidRPr="00470AE4">
        <w:rPr>
          <w:color w:val="000000" w:themeColor="text1"/>
        </w:rPr>
        <w:fldChar w:fldCharType="begin"/>
      </w:r>
      <w:r w:rsidR="00366099">
        <w:rPr>
          <w:color w:val="000000" w:themeColor="text1"/>
        </w:rPr>
        <w:instrText xml:space="preserve"> ADDIN ZOTERO_ITEM CSL_CITATION {"citationID":"8sOwTzYr","properties":{"formattedCitation":"\\super 18, 42, 49\\nosupersub{}","plainCitation":"18, 42, 49","noteIndex":0},"citationItems":[{"id":648,"uris":["http://zotero.org/users/10474248/items/W6R9H5ZK"],"itemData":{"id":648,"type":"article-journal","abstract":"Muscles organise pseudo-crystalline arrays of actin, myosin and titin filaments to build force-producing sarcomeres. To study sarcomerogenesis, we have generated a transcriptomics resource of developing Drosophila flight muscles and identified 40 distinct expression profile clusters. Strikingly, most sarcomeric components group in two clusters, which are strongly induced after all myofibrils have been assembled, indicating a transcriptional transition during myofibrillogenesis. Following myofibril assembly, many short sarcomeres are added to each myofibril. Subsequently, all sarcomeres mature, reaching 1.5 µm diameter and 3.2 µm length and acquiring stretch-sensitivity. The efficient induction of the transcriptional transition during myofibrillogenesis, including the transcriptional boost of sarcomeric components, requires in part the transcriptional regulator Spalt major. As a consequence of Spalt knock-down, sarcomere maturation is defective and fibers fail to gain stretch-sensitivity. Together, this defines an ordered sarcomere morphogenesis process under precise transcriptional control - a concept that may also apply to vertebrate muscle or heart development.","container-title":"eLife","DOI":"10.7554/eLife.34058","ISSN":"2050-084X","journalAbbreviation":"Elife","language":"eng","license":"All rights reserved","note":"PMID: 29846170\nPMCID: PMC6005683","source":"PubMed","title":"A transcriptomics resource reveals a transcriptional transition during ordered sarcomere morphogenesis in flight muscle","volume":"7","author":[{"family":"Spletter","given":"Maria L."},{"family":"Barz","given":"Christiane"},{"family":"Yeroslaviz","given":"Assa"},{"family":"Zhang","given":"Xu"},{"family":"Lemke","given":"Sandra B."},{"family":"Bonnard","given":"Adrien"},{"family":"Brunner","given":"Erich"},{"family":"Cardone","given":"Giovanni"},{"family":"Basler","given":"Konrad"},{"family":"Habermann","given":"Bianca H."},{"family":"Schnorrer","given":"Frank"}],"issued":{"date-parts":[["2018"]],"season":"30"}}},{"id":631,"uris":["http://zotero.org/users/10474248/items/YVLJ99S8"],"itemData":{"id":631,"type":"article-journal","abstract":"BACKGROUND: Higher animals generate an elaborate muscle-tendon network to perform their movements. To build a functional network, developing muscles must establish stable connections with tendons and assemble their contractile apparatuses. Current myofibril assembly models do not consider the impact of muscle-tendon attachment on myofibrillogenesis. However, if attachment and myofibrillogenesis are not properly coordinated, premature muscle contractions can destroy an unstable myotendinous system, leading to severe myopathies.\nRESULTS: Here, we use Drosophila indirect flight muscles to investigate how muscle-tendon attachment and myofibrillogenesis are coordinated. We find that flight muscles first stably attach to tendons and then assemble their myofibrils. Interestingly, this myofibril assembly is triggered simultaneously throughout the entire muscle, suggesting a self-assembly mechanism. By applying laser-cutting experiments, we show that muscle attachment coincides with an increase in mechanical tension before periodic myofibrils can be detected. We manipulated tension buildup within the myotendinous system either by genetically compromising attachment initiation and integrin recruitment to the myotendinous junction or by optically severing tendons from muscle. Both treatments cause strong myofibrillogenesis defects. We find that myosin motor activity is required for both tension formation and myofibril assembly, suggesting that myofibril assembly itself contributes to tension buildup.\nCONCLUSIONS: Our results demonstrate that force-resistant attachment enables a stark tension increase in the myotendinous system. Subsequently, this tension increase triggers simultaneous myofibril self-assembly throughout the entire muscle fiber. As myofibril and sarcomeric architecture as well as their molecular components are evolutionarily conserved, we propose a similar tension-based mechanism to regulate myofibrillogenesis in vertebrates.","container-title":"Current biology: CB","DOI":"10.1016/j.cub.2014.02.032","ISSN":"1879-0445","issue":"7","journalAbbreviation":"Curr. Biol.","language":"eng","note":"PMID: 24631244","page":"705-716","source":"PubMed","title":"Tension and force-resistant attachment are essential for myofibrillogenesis in Drosophila flight muscle","volume":"24","author":[{"family":"Weitkunat","given":"Manuela"},{"family":"Kaya-Çopur","given":"Aynur"},{"family":"Grill","given":"Stephan W."},{"family":"Schnorrer","given":"Frank"}],"issued":{"date-parts":[["2014",3,31]]}}},{"id":773,"uris":["http://zotero.org/users/10474248/items/BL5UE5BJ"],"itemData":{"id":773,"type":"article-journal","abstract":"Skeletal muscles are composed of gigantic cells called muscle fibers, packed with force-producing myofibrils. During development, the size of individual muscle fibers must dramatically enlarge to match with skeletal growth. How muscle growth is coordinated with growth of the contractile apparatus is not understood. Here, we use the large Drosophila flight muscles to mechanistically decipher how muscle fiber growth is controlled. We find that regulated activity of core members of the Hippo pathway is required to support flight muscle growth. Interestingly, we identify Dlg5 and Slmap as regulators of the STRIPAK phosphatase, which negatively regulates Hippo to enable post-mitotic muscle growth. Mechanistically, we show that the Hippo pathway controls timing and levels of sarcomeric gene expression during development and thus regulates the key components that physically mediate muscle growth. Since Dlg5, STRIPAK and the Hippo pathway are conserved a similar mechanism may contribute to muscle or cardiomyocyte growth in humans.","container-title":"eLife","DOI":"10.7554/eLife.63726","ISSN":"2050-084X","journalAbbreviation":"Elife","language":"eng","note":"PMID: 33404503\nPMCID: PMC7815313","page":"e63726","source":"PubMed","title":"The Hippo pathway controls myofibril assembly and muscle fiber growth by regulating sarcomeric gene expression","volume":"10","author":[{"family":"Kaya-Çopur","given":"Aynur"},{"family":"Marchiano","given":"Fabio"},{"family":"Hein","given":"Marco Y."},{"family":"Alpern","given":"Daniel"},{"family":"Russeil","given":"Julie"},{"family":"Luis","given":"Nuno Miguel"},{"family":"Mann","given":"Matthias"},{"family":"Deplancke","given":"Bart"},{"family":"Habermann","given":"Bianca H."},{"family":"Schnorrer","given":"Frank"}],"issued":{"date-parts":[["2021",1,6]]}}}],"schema":"https://github.com/citation-style-language/schema/raw/master/csl-citation.json"} </w:instrText>
      </w:r>
      <w:r w:rsidR="00470AE4" w:rsidRPr="00470AE4">
        <w:rPr>
          <w:color w:val="000000" w:themeColor="text1"/>
        </w:rPr>
        <w:fldChar w:fldCharType="separate"/>
      </w:r>
      <w:r w:rsidR="00366099" w:rsidRPr="00366099">
        <w:rPr>
          <w:color w:val="000000"/>
          <w:vertAlign w:val="superscript"/>
        </w:rPr>
        <w:t>18,42,49</w:t>
      </w:r>
      <w:r w:rsidR="00470AE4" w:rsidRPr="00470AE4">
        <w:rPr>
          <w:color w:val="000000" w:themeColor="text1"/>
        </w:rPr>
        <w:fldChar w:fldCharType="end"/>
      </w:r>
      <w:r w:rsidR="00FF65A4" w:rsidRPr="00470AE4">
        <w:rPr>
          <w:color w:val="000000" w:themeColor="text1"/>
        </w:rPr>
        <w:t xml:space="preserve">, </w:t>
      </w:r>
      <w:r w:rsidR="003940D3" w:rsidRPr="00470AE4">
        <w:rPr>
          <w:color w:val="000000" w:themeColor="text1"/>
        </w:rPr>
        <w:t>transcription factor function</w:t>
      </w:r>
      <w:r w:rsidR="00470AE4" w:rsidRPr="00470AE4">
        <w:rPr>
          <w:color w:val="000000" w:themeColor="text1"/>
        </w:rPr>
        <w:fldChar w:fldCharType="begin"/>
      </w:r>
      <w:r w:rsidR="00366099">
        <w:rPr>
          <w:color w:val="000000" w:themeColor="text1"/>
        </w:rPr>
        <w:instrText xml:space="preserve"> ADDIN ZOTERO_ITEM CSL_CITATION {"citationID":"VWgD7tDT","properties":{"formattedCitation":"\\super 50, 51\\nosupersub{}","plainCitation":"50, 51","noteIndex":0},"citationItems":[{"id":618,"uris":["http://zotero.org/users/10474248/items/KPHRVLS9"],"itemData":{"id":618,"type":"article-journal","abstract":"Flying insects oscillate their wings at high frequencies of up to 1,000 Hz and produce large mechanical forces of 80 W per kilogram of muscle. They utilize a pair of perpendicularly oriented indirect flight muscles that contain fibrillar, stretch-activated myofibres. In contrast, all other, more slowly contracting, insect body muscles have a tubular muscle morphology. Here we identify the transcription factor Spalt major (Salm) as a master regulator of fibrillar flight muscle fate in Drosophila. salm is necessary and sufficient to induce fibrillar muscle fate. salm switches the entire transcriptional program from tubular to fibrillar fate by regulating the expression and splicing of key sarcomeric components specific to each muscle type. Spalt function is conserved in insects evolutionarily separated by 280 million years. We propose that Spalt proteins switch myofibres from tubular to fibrillar fate during development, a function potentially conserved in the vertebrate heart--a stretch-activated muscle sharing features with insect flight muscle.","container-title":"Nature","DOI":"10.1038/nature10559","ISSN":"1476-4687","issue":"7373","journalAbbreviation":"Nature","language":"eng","note":"PMID: 22094701","page":"406-409","source":"PubMed","title":"Spalt mediates an evolutionarily conserved switch to fibrillar muscle fate in insects","volume":"479","author":[{"family":"Schönbauer","given":"Cornelia"},{"family":"Distler","given":"Jutta"},{"family":"Jährling","given":"Nina"},{"family":"Radolf","given":"Martin"},{"family":"Dodt","given":"Hans-Ulrich"},{"family":"Frasch","given":"Manfred"},{"family":"Schnorrer","given":"Frank"}],"issued":{"date-parts":[["2011",11,16]]}}},{"id":2919,"uris":["http://zotero.org/users/10474248/items/TEFF4DHL"],"itemData":{"id":2919,"type":"article-journal","container-title":"Current Biology","DOI":"10.1016/j.cub.2024.07.079","ISSN":"0960-9822","issue":"18","journalAbbreviation":"Current Biology","language":"English","note":"publisher: Elsevier\nPMID: 39163855","page":"4143-4159.e6","source":"www.cell.com","title":"Mechanoresponsive regulation of myogenesis by the force-sensing transcriptional regulator Tono","volume":"34","author":[{"family":"Zhang","given":"Xu"},{"family":"Avellaneda","given":"Jerome"},{"family":"Spletter","given":"Maria L."},{"family":"Lemke","given":"Sandra B."},{"family":"Mangeol","given":"Pierre"},{"family":"Habermann","given":"Bianca H."},{"family":"Schnorrer","given":"Frank"}],"issued":{"date-parts":[["2024",9,23]]}}}],"schema":"https://github.com/citation-style-language/schema/raw/master/csl-citation.json"} </w:instrText>
      </w:r>
      <w:r w:rsidR="00470AE4" w:rsidRPr="00470AE4">
        <w:rPr>
          <w:color w:val="000000" w:themeColor="text1"/>
        </w:rPr>
        <w:fldChar w:fldCharType="separate"/>
      </w:r>
      <w:r w:rsidR="00366099" w:rsidRPr="00366099">
        <w:rPr>
          <w:color w:val="000000"/>
          <w:vertAlign w:val="superscript"/>
        </w:rPr>
        <w:t>50,51</w:t>
      </w:r>
      <w:r w:rsidR="00470AE4" w:rsidRPr="00470AE4">
        <w:rPr>
          <w:color w:val="000000" w:themeColor="text1"/>
        </w:rPr>
        <w:fldChar w:fldCharType="end"/>
      </w:r>
      <w:r w:rsidR="003940D3" w:rsidRPr="00470AE4">
        <w:rPr>
          <w:color w:val="000000" w:themeColor="text1"/>
        </w:rPr>
        <w:t>, and RNA regulation</w:t>
      </w:r>
      <w:r w:rsidR="00470AE4" w:rsidRPr="00470AE4">
        <w:rPr>
          <w:color w:val="000000" w:themeColor="text1"/>
        </w:rPr>
        <w:fldChar w:fldCharType="begin"/>
      </w:r>
      <w:r w:rsidR="00BB0A93">
        <w:rPr>
          <w:color w:val="000000" w:themeColor="text1"/>
        </w:rPr>
        <w:instrText xml:space="preserve"> ADDIN ZOTERO_ITEM CSL_CITATION {"citationID":"O1vHtauz","properties":{"formattedCitation":"\\super 37, 38\\nosupersub{}","plainCitation":"37, 38","noteIndex":0},"citationItems":[{"id":968,"uris":["http://zotero.org/users/10474248/items/RKEFIN8K"],"itemData":{"id":968,"type":"article-journal","abstract":"Muscles undergo developmental transitions in gene expression and alternative splicing that are necessary to refine sarcomere structure and contractility. CUG-BP and ETR-3-like (CELF) family RNA-binding proteins are important regulators of RNA processing during myogenesis that are misregulated in diseases such as Myotonic Dystrophy Type I (DM1). Here, we report a conserved function for Bruno 1 (Bru1, Arrest), a CELF1/2 family homolog in Drosophila, during early muscle myogenesis. Loss of Bru1 in flight muscles results in disorganization of the actin cytoskeleton leading to aberrant myofiber compaction and defects in pre-myofibril formation. Temporally restricted rescue and RNAi knockdown demonstrate that early cytoskeletal defects interfere with subsequent steps in sarcomere growth and maturation. Early defects are distinct from a later requirement for bru1 to regulate sarcomere assembly dynamics during myofiber maturation. We identify an imbalance in growth in sarcomere length and width during later stages of development as the mechanism driving abnormal radial growth, myofibril fusion, and the formation of hollow myofibrils in bru1 mutant muscle. Molecularly, we characterize a genome-wide transition from immature to mature sarcomere gene isoform expression in flight muscle development that is blocked in bru1 mutants. We further demonstrate that temporally restricted Bru1 rescue can partially alleviate hypercontraction in late pupal and adult stages, but it cannot restore myofiber function or correct structural deficits. Our results reveal the conserved nature of CELF function in regulating cytoskeletal dynamics in muscle development and demonstrate that defective RNA processing due to misexpression of CELF proteins causes wide-reaching structural defects and progressive malfunction of affected muscles that cannot be rescued by late-stage gene replacement.","container-title":"PLoS biology","DOI":"10.1371/journal.pbio.3002575","ISSN":"1545-7885","issue":"4","journalAbbreviation":"PLoS Biol","language":"eng","note":"PMID: 38683844\nPMCID: PMC11081514","page":"e3002575","source":"PubMed","title":"Bruno 1/CELF regulates splicing and cytoskeleton dynamics to ensure correct sarcomere assembly in Drosophila flight muscles","volume":"22","author":[{"family":"Nikonova","given":"Elena"},{"family":"DeCata","given":"Jenna"},{"family":"Canela","given":"Marc"},{"family":"Barz","given":"Christiane"},{"family":"Esser","given":"Alexandra"},{"family":"Bouterwek","given":"Jessica"},{"family":"Roy","given":"Akanksha"},{"family":"Gensler","given":"Heidemarie"},{"family":"Heß","given":"Martin"},{"family":"Straub","given":"Tobias"},{"family":"Forne","given":"Ignasi"},{"family":"Spletter","given":"Maria L."}],"issued":{"date-parts":[["2024",4]]}}},{"id":222,"uris":["http://zotero.org/users/10474248/items/N23YWMHN"],"itemData":{"id":222,"type":"article-journal","abstract":"Protein isoform transitions confer muscle fibers with distinct properties and are regulated by differential transcription and alternative splicing. RNA-binding Fox protein 1 (Rbfox1) can affect both transcript levels and splicing, and is known to contribute to normal muscle development and physiology in vertebrates, although the detailed mechanisms remain obscure. In this study, we report that Rbfox1 contributes to the generation of adult muscle diversity in Drosophila Rbfox1 is differentially expressed among muscle fiber types, and RNAi knockdown causes a hypercontraction phenotype that leads to behavioral and eclosion defects. Misregulation of fiber type-specific gene and splice isoform expression, notably loss of an indirect flight muscle-specific isoform of Troponin-I that is critical for regulating myosin activity, leads to structural defects. We further show that Rbfox1 directly binds the 3'-UTR of target transcripts, regulates the expression level of myogenic transcription factors myocyte enhancer factor 2 and Salm, and both modulates expression of and genetically interacts with the CELF family RNA-binding protein Bruno1 (Bru1). Rbfox1 and Bru1 co-regulate fiber type-specific alternative splicing of structural genes, indicating that regulatory interactions between FOX and CELF family RNA-binding proteins are conserved in fly muscle. Rbfox1 thus affects muscle development by regulating fiber type-specific splicing and expression dynamics of identity genes and structural proteins.","container-title":"Life Science Alliance","DOI":"10.26508/lsa.202101342","ISSN":"2575-1077","issue":"4","journalAbbreviation":"Life Sci Alliance","language":"eng","license":"All rights reserved","note":"PMID: 34996845\nPMCID: PMC8742874","page":"e202101342","source":"PubMed","title":"Rbfox1 is required for myofibril development and maintaining fiber type-specific isoform expression in Drosophila muscles","volume":"5","author":[{"family":"Nikonova","given":"Elena"},{"family":"Mukherjee","given":"Amartya"},{"family":"Kamble","given":"Ketaki"},{"family":"Barz","given":"Christiane"},{"family":"Nongthomba","given":"Upendra"},{"family":"Spletter","given":"Maria L."}],"issued":{"date-parts":[["2022",4]]}}}],"schema":"https://github.com/citation-style-language/schema/raw/master/csl-citation.json"} </w:instrText>
      </w:r>
      <w:r w:rsidR="00470AE4" w:rsidRPr="00470AE4">
        <w:rPr>
          <w:color w:val="000000" w:themeColor="text1"/>
        </w:rPr>
        <w:fldChar w:fldCharType="separate"/>
      </w:r>
      <w:r w:rsidR="00BB0A93" w:rsidRPr="00BB0A93">
        <w:rPr>
          <w:color w:val="000000"/>
          <w:vertAlign w:val="superscript"/>
        </w:rPr>
        <w:t>37,38</w:t>
      </w:r>
      <w:r w:rsidR="00470AE4" w:rsidRPr="00470AE4">
        <w:rPr>
          <w:color w:val="000000" w:themeColor="text1"/>
        </w:rPr>
        <w:fldChar w:fldCharType="end"/>
      </w:r>
      <w:r w:rsidR="001C2362">
        <w:rPr>
          <w:color w:val="000000" w:themeColor="text1"/>
        </w:rPr>
        <w:t>, among others</w:t>
      </w:r>
      <w:r w:rsidR="003940D3" w:rsidRPr="00470AE4">
        <w:rPr>
          <w:color w:val="000000" w:themeColor="text1"/>
        </w:rPr>
        <w:t>.</w:t>
      </w:r>
      <w:r w:rsidR="003940D3" w:rsidRPr="0072397E">
        <w:rPr>
          <w:color w:val="000000" w:themeColor="text1"/>
        </w:rPr>
        <w:t xml:space="preserve"> </w:t>
      </w:r>
      <w:r w:rsidR="00CB739D">
        <w:rPr>
          <w:color w:val="000000" w:themeColor="text1"/>
        </w:rPr>
        <w:t>The r</w:t>
      </w:r>
      <w:r w:rsidR="0047569E">
        <w:rPr>
          <w:color w:val="000000" w:themeColor="text1"/>
        </w:rPr>
        <w:t xml:space="preserve">epresentative results </w:t>
      </w:r>
      <w:r w:rsidR="00917DE5">
        <w:rPr>
          <w:color w:val="000000" w:themeColor="text1"/>
        </w:rPr>
        <w:t xml:space="preserve">provided </w:t>
      </w:r>
      <w:r w:rsidR="0047569E">
        <w:rPr>
          <w:color w:val="000000" w:themeColor="text1"/>
        </w:rPr>
        <w:t xml:space="preserve">below </w:t>
      </w:r>
      <w:r w:rsidR="00D731B9" w:rsidRPr="0072397E">
        <w:rPr>
          <w:color w:val="000000" w:themeColor="text1"/>
        </w:rPr>
        <w:t>demonstrat</w:t>
      </w:r>
      <w:r w:rsidR="0047569E">
        <w:rPr>
          <w:color w:val="000000" w:themeColor="text1"/>
        </w:rPr>
        <w:t>e the</w:t>
      </w:r>
      <w:r w:rsidR="00D731B9" w:rsidRPr="0072397E">
        <w:rPr>
          <w:color w:val="000000" w:themeColor="text1"/>
        </w:rPr>
        <w:t xml:space="preserve"> compatibility</w:t>
      </w:r>
      <w:r w:rsidR="0047569E">
        <w:rPr>
          <w:color w:val="000000" w:themeColor="text1"/>
        </w:rPr>
        <w:t xml:space="preserve"> of this protocol</w:t>
      </w:r>
      <w:r w:rsidR="00D731B9" w:rsidRPr="0072397E">
        <w:rPr>
          <w:color w:val="000000" w:themeColor="text1"/>
        </w:rPr>
        <w:t xml:space="preserve"> with different fixation methods</w:t>
      </w:r>
      <w:r w:rsidR="0047569E">
        <w:rPr>
          <w:color w:val="000000" w:themeColor="text1"/>
        </w:rPr>
        <w:t>,</w:t>
      </w:r>
      <w:r w:rsidR="00D731B9" w:rsidRPr="0072397E">
        <w:rPr>
          <w:color w:val="000000" w:themeColor="text1"/>
        </w:rPr>
        <w:t xml:space="preserve"> </w:t>
      </w:r>
      <w:r w:rsidR="008A20ED">
        <w:rPr>
          <w:color w:val="000000" w:themeColor="text1"/>
        </w:rPr>
        <w:t>detail</w:t>
      </w:r>
      <w:r w:rsidR="00D731B9" w:rsidRPr="0072397E">
        <w:rPr>
          <w:color w:val="000000" w:themeColor="text1"/>
        </w:rPr>
        <w:t xml:space="preserve"> common dissection artifacts</w:t>
      </w:r>
      <w:r w:rsidR="0047569E">
        <w:rPr>
          <w:color w:val="000000" w:themeColor="text1"/>
        </w:rPr>
        <w:t xml:space="preserve">, and use the </w:t>
      </w:r>
      <w:r w:rsidR="0047569E" w:rsidRPr="00082FAD">
        <w:rPr>
          <w:i/>
          <w:iCs/>
          <w:color w:val="000000" w:themeColor="text1"/>
        </w:rPr>
        <w:t>Smn</w:t>
      </w:r>
      <w:r w:rsidR="0047569E" w:rsidRPr="00082FAD">
        <w:rPr>
          <w:i/>
          <w:iCs/>
          <w:color w:val="000000" w:themeColor="text1"/>
          <w:vertAlign w:val="superscript"/>
        </w:rPr>
        <w:t>E33</w:t>
      </w:r>
      <w:r w:rsidR="0047569E" w:rsidRPr="00082FAD">
        <w:rPr>
          <w:color w:val="000000" w:themeColor="text1"/>
        </w:rPr>
        <w:t xml:space="preserve"> </w:t>
      </w:r>
      <w:r w:rsidR="0047569E">
        <w:rPr>
          <w:color w:val="000000" w:themeColor="text1"/>
        </w:rPr>
        <w:t xml:space="preserve">mutant </w:t>
      </w:r>
      <w:r w:rsidR="0047569E" w:rsidRPr="0072397E">
        <w:rPr>
          <w:color w:val="000000" w:themeColor="text1"/>
        </w:rPr>
        <w:t xml:space="preserve">phenotype to </w:t>
      </w:r>
      <w:r w:rsidR="0047569E">
        <w:rPr>
          <w:color w:val="000000" w:themeColor="text1"/>
        </w:rPr>
        <w:t xml:space="preserve">illustrate the utility of this protocol to address morphological and cell biological questions in the IFM model. </w:t>
      </w:r>
    </w:p>
    <w:p w14:paraId="4260F163" w14:textId="77777777" w:rsidR="007B1246" w:rsidRDefault="007B1246" w:rsidP="00467C62">
      <w:pPr>
        <w:spacing w:line="0" w:lineRule="atLeast"/>
        <w:rPr>
          <w:rFonts w:asciiTheme="minorHAnsi" w:hAnsiTheme="minorHAnsi" w:cstheme="minorHAnsi"/>
          <w:color w:val="000000" w:themeColor="text1"/>
          <w:highlight w:val="yellow"/>
        </w:rPr>
      </w:pPr>
    </w:p>
    <w:p w14:paraId="168AA59A" w14:textId="467BA31D" w:rsidR="004E58F8" w:rsidRPr="005C7CDE" w:rsidRDefault="001C7E67" w:rsidP="00467C62">
      <w:pPr>
        <w:spacing w:line="0" w:lineRule="atLeast"/>
        <w:rPr>
          <w:rFonts w:asciiTheme="majorHAnsi" w:hAnsiTheme="majorHAnsi" w:cstheme="majorHAnsi"/>
          <w:b/>
          <w:iCs/>
          <w:color w:val="000000" w:themeColor="text1"/>
        </w:rPr>
      </w:pPr>
      <w:r w:rsidRPr="005C7CDE">
        <w:rPr>
          <w:rFonts w:asciiTheme="majorHAnsi" w:hAnsiTheme="majorHAnsi" w:cstheme="majorHAnsi"/>
          <w:b/>
          <w:iCs/>
          <w:color w:val="000000" w:themeColor="text1"/>
        </w:rPr>
        <w:t xml:space="preserve">IFM dissection </w:t>
      </w:r>
      <w:r w:rsidR="00776DBF" w:rsidRPr="005C7CDE">
        <w:rPr>
          <w:rFonts w:asciiTheme="majorHAnsi" w:hAnsiTheme="majorHAnsi" w:cstheme="majorHAnsi"/>
          <w:b/>
          <w:iCs/>
          <w:color w:val="000000" w:themeColor="text1"/>
        </w:rPr>
        <w:t>is compatible</w:t>
      </w:r>
      <w:r w:rsidRPr="005C7CDE">
        <w:rPr>
          <w:rFonts w:asciiTheme="majorHAnsi" w:hAnsiTheme="majorHAnsi" w:cstheme="majorHAnsi"/>
          <w:b/>
          <w:iCs/>
          <w:color w:val="000000" w:themeColor="text1"/>
        </w:rPr>
        <w:t xml:space="preserve"> with multiple fixation methods</w:t>
      </w:r>
    </w:p>
    <w:p w14:paraId="79FD59E5" w14:textId="5B2981F4" w:rsidR="001C2362" w:rsidRPr="00AD2AF7" w:rsidRDefault="001C2362" w:rsidP="00467C62">
      <w:pPr>
        <w:spacing w:line="0" w:lineRule="atLeast"/>
        <w:rPr>
          <w:bCs/>
          <w:iCs/>
          <w:color w:val="000000" w:themeColor="text1"/>
        </w:rPr>
      </w:pPr>
      <w:r w:rsidRPr="00AD2AF7">
        <w:rPr>
          <w:bCs/>
          <w:iCs/>
          <w:color w:val="000000" w:themeColor="text1"/>
        </w:rPr>
        <w:t xml:space="preserve">A critical aspect </w:t>
      </w:r>
      <w:r w:rsidR="00053226" w:rsidRPr="00AD2AF7">
        <w:rPr>
          <w:bCs/>
          <w:iCs/>
          <w:color w:val="000000" w:themeColor="text1"/>
        </w:rPr>
        <w:t xml:space="preserve">of sample preparation for histochemistry or immunofluorescence samples is accurate preservation of cellular structures through fixation. Fixatives preserve tissue structure and morphology by </w:t>
      </w:r>
      <w:r w:rsidR="00E967CC" w:rsidRPr="00AD2AF7">
        <w:rPr>
          <w:bCs/>
          <w:iCs/>
          <w:color w:val="000000" w:themeColor="text1"/>
        </w:rPr>
        <w:t>preventing degradation and stabilizing protein and lipid structures through crosslinking</w:t>
      </w:r>
      <w:r w:rsidR="00E967CC" w:rsidRPr="00AD2AF7">
        <w:rPr>
          <w:bCs/>
          <w:iCs/>
          <w:color w:val="000000" w:themeColor="text1"/>
        </w:rPr>
        <w:fldChar w:fldCharType="begin"/>
      </w:r>
      <w:r w:rsidR="00366099">
        <w:rPr>
          <w:bCs/>
          <w:iCs/>
          <w:color w:val="000000" w:themeColor="text1"/>
        </w:rPr>
        <w:instrText xml:space="preserve"> ADDIN ZOTERO_ITEM CSL_CITATION {"citationID":"iLWYI4Th","properties":{"formattedCitation":"\\super 52, 53\\nosupersub{}","plainCitation":"52, 53","noteIndex":0},"citationItems":[{"id":3041,"uris":["http://zotero.org/users/10474248/items/N5P7UTZN"],"itemData":{"id":3041,"type":"chapter","abstract":"Retinoic acid (RA) is a lipid signaling molecule that has a crucial role in growth and survival of neurons as well as regulation of neuronal plasticity in the central nervous system. Complete understanding of the distribution of RA is necessary to identify foci of RA signaling. However, RA itself is very difficult to detect by immunohistochemistry as there are few effective antibodies to this lipid and it can be difficult to fix in place in tissue. A set of retinaldehyde dehydrogenases (RALDHs) catalyze the last step of RA synthesis and their distribution can be used as a proxy for RA distribution. This protocol uses the example of RALDH2 expression in the motor neurons of the spinal cord as a demonstration of the approach and describes methods that can improve its effectiveness. Immunodetection is impacted by protein cross linking and protein denaturation as well as antigen/epitope masking by various fixatives. Finding a suitable fixative that preserves morphology and tissue structure by linking cellular component such as proteins and lipids in an indissoluble macromolecular network while keeping functional groups, including antigens, intact is essential. Here, we discuss fixatives in general and also describe a fixation protocol that allows detection of multiple antigens in the same section with a periodate-lysine-paraformaldehyde (PLP) fixative. This keeps tissue structure and antigen well preserved in the adult spinal cord to show RALDH2 expression in motor neurons.","collection-title":"Retinoid Signaling Pathways","container-title":"Methods in Enzymology","note":"DOI: 10.1016/bs.mie.2020.03.010","page":"119-150","publisher":"Academic Press","source":"ScienceDirect","title":"Chapter Six - Use of fixatives for immunohistochemistry and their application for detection of retinoic acid synthesizing enzymes in the central nervous system","URL":"https://www.sciencedirect.com/science/article/pii/S0076687920301221","volume":"637","author":[{"family":"Kouchmeshky","given":"Azita"},{"family":"McCaffery","given":"Peter"}],"editor":[{"family":"Pohl","given":"Ehmke"}],"accessed":{"date-parts":[["2025",7,10]]},"issued":{"date-parts":[["2020",1,1]]}}},{"id":965,"uris":["http://zotero.org/users/10474248/items/SJ4HBZ75"],"itemData":{"id":965,"type":"article-journal","abstract":"The gold-standard fixative for immunohistochemistry is 4% formaldehyde; however, it limits antibody access to target molecules that are buried within specialized neuronal components, such as ionotropic receptors at the postsynapse and voltage-gated ion channels at the axon initial segment, often requiring additional antigen-exposing techniques to detect their authentic signals. To solve this problem, we used glyoxal, a two-carbon atom di-aldehyde. We found that glyoxal fixation greatly improved antibody penetration and immunoreactivity, uncovering signals for buried molecules by conventional immunohistochemical procedures at light and electron microscopic levels. It also enhanced immunosignals of most other molecules, which are known to be detectable in formaldehyde-fixed sections. Furthermore, we unearthed several specific primary antibodies that were once judged to be unusable in formaldehyde-fixed tissues, allowing us to successfully localize so far controversial synaptic adhesion molecule Neuroligin 1. Thus, glyoxal is a highly effective fixative for immunostaining, and a side-by-side comparison of glyoxal and formaldehyde fixation is recommended for routine immunostaining in neuroscience research.","container-title":"Science Advances","DOI":"10.1126/sciadv.adf7084","issue":"28","note":"publisher: American Association for the Advancement of Science","page":"eadf7084","source":"science.org (Atypon)","title":"Glyoxal fixation: An approach to solve immunohistochemical problem in neuroscience research","title-short":"Glyoxal fixation","volume":"9","author":[{"family":"Konno","given":"Kohtarou"},{"family":"Yamasaki","given":"Miwako"},{"family":"Miyazaki","given":"Taisuke"},{"family":"Watanabe","given":"Masahiko"}],"issued":{"date-parts":[["2023",7,14]]}}}],"schema":"https://github.com/citation-style-language/schema/raw/master/csl-citation.json"} </w:instrText>
      </w:r>
      <w:r w:rsidR="00E967CC" w:rsidRPr="00AD2AF7">
        <w:rPr>
          <w:bCs/>
          <w:iCs/>
          <w:color w:val="000000" w:themeColor="text1"/>
        </w:rPr>
        <w:fldChar w:fldCharType="separate"/>
      </w:r>
      <w:r w:rsidR="00366099" w:rsidRPr="00366099">
        <w:rPr>
          <w:color w:val="000000"/>
          <w:vertAlign w:val="superscript"/>
        </w:rPr>
        <w:t>52,53</w:t>
      </w:r>
      <w:r w:rsidR="00E967CC" w:rsidRPr="00AD2AF7">
        <w:rPr>
          <w:bCs/>
          <w:iCs/>
          <w:color w:val="000000" w:themeColor="text1"/>
        </w:rPr>
        <w:fldChar w:fldCharType="end"/>
      </w:r>
      <w:r w:rsidR="00E967CC" w:rsidRPr="00AD2AF7">
        <w:rPr>
          <w:bCs/>
          <w:iCs/>
          <w:color w:val="000000" w:themeColor="text1"/>
        </w:rPr>
        <w:t xml:space="preserve">. </w:t>
      </w:r>
      <w:r w:rsidR="009E37FA" w:rsidRPr="00AD2AF7">
        <w:rPr>
          <w:bCs/>
          <w:iCs/>
          <w:color w:val="000000" w:themeColor="text1"/>
        </w:rPr>
        <w:t>Different classes of fixatives, for example</w:t>
      </w:r>
      <w:r w:rsidR="00DA3ED2">
        <w:rPr>
          <w:bCs/>
          <w:iCs/>
          <w:color w:val="000000" w:themeColor="text1"/>
        </w:rPr>
        <w:t>,</w:t>
      </w:r>
      <w:r w:rsidR="009E37FA" w:rsidRPr="00AD2AF7">
        <w:rPr>
          <w:bCs/>
          <w:iCs/>
          <w:color w:val="000000" w:themeColor="text1"/>
        </w:rPr>
        <w:t xml:space="preserve"> aldehyde-based versus organic solvents, have different penetration and cross-linking efficiencies and differentially impact antibody-target recognition by targeting distinct functional groups</w:t>
      </w:r>
      <w:r w:rsidR="009E37FA" w:rsidRPr="00AD2AF7">
        <w:rPr>
          <w:bCs/>
          <w:iCs/>
          <w:color w:val="000000" w:themeColor="text1"/>
        </w:rPr>
        <w:fldChar w:fldCharType="begin"/>
      </w:r>
      <w:r w:rsidR="00366099">
        <w:rPr>
          <w:bCs/>
          <w:iCs/>
          <w:color w:val="000000" w:themeColor="text1"/>
        </w:rPr>
        <w:instrText xml:space="preserve"> ADDIN ZOTERO_ITEM CSL_CITATION {"citationID":"w2g6nf8J","properties":{"formattedCitation":"\\super 53, 54\\nosupersub{}","plainCitation":"53, 54","noteIndex":0},"citationItems":[{"id":965,"uris":["http://zotero.org/users/10474248/items/SJ4HBZ75"],"itemData":{"id":965,"type":"article-journal","abstract":"The gold-standard fixative for immunohistochemistry is 4% formaldehyde; however, it limits antibody access to target molecules that are buried within specialized neuronal components, such as ionotropic receptors at the postsynapse and voltage-gated ion channels at the axon initial segment, often requiring additional antigen-exposing techniques to detect their authentic signals. To solve this problem, we used glyoxal, a two-carbon atom di-aldehyde. We found that glyoxal fixation greatly improved antibody penetration and immunoreactivity, uncovering signals for buried molecules by conventional immunohistochemical procedures at light and electron microscopic levels. It also enhanced immunosignals of most other molecules, which are known to be detectable in formaldehyde-fixed sections. Furthermore, we unearthed several specific primary antibodies that were once judged to be unusable in formaldehyde-fixed tissues, allowing us to successfully localize so far controversial synaptic adhesion molecule Neuroligin 1. Thus, glyoxal is a highly effective fixative for immunostaining, and a side-by-side comparison of glyoxal and formaldehyde fixation is recommended for routine immunostaining in neuroscience research.","container-title":"Science Advances","DOI":"10.1126/sciadv.adf7084","issue":"28","note":"publisher: American Association for the Advancement of Science","page":"eadf7084","source":"science.org (Atypon)","title":"Glyoxal fixation: An approach to solve immunohistochemical problem in neuroscience research","title-short":"Glyoxal fixation","volume":"9","author":[{"family":"Konno","given":"Kohtarou"},{"family":"Yamasaki","given":"Miwako"},{"family":"Miyazaki","given":"Taisuke"},{"family":"Watanabe","given":"Masahiko"}],"issued":{"date-parts":[["2023",7,14]]}}},{"id":3048,"uris":["http://zotero.org/users/10474248/items/V4NNK2RA"],"itemData":{"id":3048,"type":"article-journal","abstract":"Formaldehyde is the widely employed fixative that has been studied for decades. The chemistry of fixation has been studied widely since the early 20th century. However, very few studies have been focused on the actual physics/chemistry aspect of process of this fixation. This article attempts to explain the chemistry of formaldehyde fixation and also to study the physical aspects involved in the fixation. The factors involved in the fixation process are discussed using well documented mathematical and physical formulae. The deeper understanding of these factors will enable pathologist to optimize the factors and use them in their favor.","container-title":"Journal of Oral and Maxillofacial Pathology : JOMFP","DOI":"10.4103/0973-029X.102496","ISSN":"0973-029X","issue":"3","journalAbbreviation":"J Oral Maxillofac Pathol","note":"PMID: 23248474\nPMCID: PMC3519217","page":"400-405","source":"PubMed Central","title":"Chemical and physical basics of routine formaldehyde fixation","volume":"16","author":[{"family":"Thavarajah","given":"Rooban"},{"family":"Mudimbaimannar","given":"Vidya Kazhiyur"},{"family":"Elizabeth","given":"Joshua"},{"family":"Rao","given":"Umadevi Krishnamohan"},{"family":"Ranganathan","given":"Kannan"}],"issued":{"date-parts":[["2012"]]}}}],"schema":"https://github.com/citation-style-language/schema/raw/master/csl-citation.json"} </w:instrText>
      </w:r>
      <w:r w:rsidR="009E37FA" w:rsidRPr="00AD2AF7">
        <w:rPr>
          <w:bCs/>
          <w:iCs/>
          <w:color w:val="000000" w:themeColor="text1"/>
        </w:rPr>
        <w:fldChar w:fldCharType="separate"/>
      </w:r>
      <w:r w:rsidR="00366099" w:rsidRPr="00366099">
        <w:rPr>
          <w:color w:val="000000"/>
          <w:vertAlign w:val="superscript"/>
        </w:rPr>
        <w:t>53,54</w:t>
      </w:r>
      <w:r w:rsidR="009E37FA" w:rsidRPr="00AD2AF7">
        <w:rPr>
          <w:bCs/>
          <w:iCs/>
          <w:color w:val="000000" w:themeColor="text1"/>
        </w:rPr>
        <w:fldChar w:fldCharType="end"/>
      </w:r>
      <w:r w:rsidR="009E37FA" w:rsidRPr="00AD2AF7">
        <w:rPr>
          <w:bCs/>
          <w:iCs/>
          <w:color w:val="000000" w:themeColor="text1"/>
        </w:rPr>
        <w:t xml:space="preserve">. </w:t>
      </w:r>
      <w:r w:rsidR="0085162B" w:rsidRPr="00AD2AF7">
        <w:rPr>
          <w:bCs/>
          <w:iCs/>
          <w:color w:val="000000" w:themeColor="text1"/>
        </w:rPr>
        <w:t>IFM dissections are compatible with multiple fixation methods, including 4% paraformaldehyde</w:t>
      </w:r>
      <w:r w:rsidR="00B935A5">
        <w:rPr>
          <w:bCs/>
          <w:iCs/>
          <w:color w:val="000000" w:themeColor="text1"/>
        </w:rPr>
        <w:t xml:space="preserve"> (PFA)</w:t>
      </w:r>
      <w:r w:rsidR="0085162B" w:rsidRPr="00AD2AF7">
        <w:rPr>
          <w:bCs/>
          <w:iCs/>
          <w:color w:val="000000" w:themeColor="text1"/>
        </w:rPr>
        <w:t xml:space="preserve">, 9% </w:t>
      </w:r>
      <w:r w:rsidR="001A6858">
        <w:rPr>
          <w:bCs/>
          <w:iCs/>
          <w:color w:val="000000" w:themeColor="text1"/>
        </w:rPr>
        <w:t>glyoxal</w:t>
      </w:r>
      <w:r w:rsidR="0085162B" w:rsidRPr="00AD2AF7">
        <w:rPr>
          <w:bCs/>
          <w:iCs/>
          <w:color w:val="000000" w:themeColor="text1"/>
        </w:rPr>
        <w:t>, and methanol fixation (</w:t>
      </w:r>
      <w:r w:rsidR="0014414D">
        <w:rPr>
          <w:b/>
          <w:iCs/>
          <w:color w:val="000000" w:themeColor="text1"/>
        </w:rPr>
        <w:t>Figure 6</w:t>
      </w:r>
      <w:r w:rsidR="0085162B" w:rsidRPr="00AD2AF7">
        <w:rPr>
          <w:bCs/>
          <w:iCs/>
          <w:color w:val="000000" w:themeColor="text1"/>
        </w:rPr>
        <w:t xml:space="preserve">), emphasizing the general utility of </w:t>
      </w:r>
      <w:r w:rsidR="004A2AA0">
        <w:rPr>
          <w:bCs/>
          <w:iCs/>
          <w:color w:val="000000" w:themeColor="text1"/>
        </w:rPr>
        <w:t>this</w:t>
      </w:r>
      <w:r w:rsidR="0085162B" w:rsidRPr="00AD2AF7">
        <w:rPr>
          <w:bCs/>
          <w:iCs/>
          <w:color w:val="000000" w:themeColor="text1"/>
        </w:rPr>
        <w:t xml:space="preserve"> dissection protocol.</w:t>
      </w:r>
    </w:p>
    <w:p w14:paraId="06E0B5F2" w14:textId="77777777" w:rsidR="00201C71" w:rsidRPr="00AD2AF7" w:rsidRDefault="00201C71" w:rsidP="00467C62">
      <w:pPr>
        <w:spacing w:line="0" w:lineRule="atLeast"/>
        <w:rPr>
          <w:bCs/>
          <w:iCs/>
          <w:color w:val="000000" w:themeColor="text1"/>
        </w:rPr>
      </w:pPr>
    </w:p>
    <w:p w14:paraId="19AD3EE0" w14:textId="05C1C3BB" w:rsidR="00201C71" w:rsidRPr="00657107" w:rsidRDefault="00E20E12" w:rsidP="00467C62">
      <w:pPr>
        <w:spacing w:line="0" w:lineRule="atLeast"/>
        <w:rPr>
          <w:iCs/>
          <w:color w:val="000000" w:themeColor="text1"/>
        </w:rPr>
      </w:pPr>
      <w:r w:rsidRPr="00AD2AF7">
        <w:rPr>
          <w:bCs/>
          <w:iCs/>
          <w:color w:val="000000" w:themeColor="text1"/>
        </w:rPr>
        <w:t>To compare sarcomere size and morphology with the application of different fixation methods, hemithorax dissections of 1 d</w:t>
      </w:r>
      <w:r w:rsidR="00ED745D">
        <w:rPr>
          <w:bCs/>
          <w:iCs/>
          <w:color w:val="000000" w:themeColor="text1"/>
        </w:rPr>
        <w:t>ay</w:t>
      </w:r>
      <w:r w:rsidRPr="00AD2AF7">
        <w:rPr>
          <w:bCs/>
          <w:iCs/>
          <w:color w:val="000000" w:themeColor="text1"/>
        </w:rPr>
        <w:t xml:space="preserve"> adult </w:t>
      </w:r>
      <w:r w:rsidR="00AD2AF7" w:rsidRPr="00AD2AF7">
        <w:rPr>
          <w:bCs/>
          <w:i/>
          <w:color w:val="000000" w:themeColor="text1"/>
        </w:rPr>
        <w:t>w</w:t>
      </w:r>
      <w:r w:rsidR="00AD2AF7" w:rsidRPr="00AD2AF7">
        <w:rPr>
          <w:bCs/>
          <w:i/>
          <w:color w:val="000000" w:themeColor="text1"/>
          <w:vertAlign w:val="superscript"/>
        </w:rPr>
        <w:t>1118</w:t>
      </w:r>
      <w:r w:rsidR="00AD2AF7" w:rsidRPr="00AD2AF7">
        <w:rPr>
          <w:bCs/>
          <w:iCs/>
          <w:color w:val="000000" w:themeColor="text1"/>
        </w:rPr>
        <w:t xml:space="preserve"> flies</w:t>
      </w:r>
      <w:r w:rsidR="009C63C5">
        <w:rPr>
          <w:bCs/>
          <w:iCs/>
          <w:color w:val="000000" w:themeColor="text1"/>
        </w:rPr>
        <w:t xml:space="preserve"> were performed</w:t>
      </w:r>
      <w:r w:rsidRPr="00AD2AF7">
        <w:rPr>
          <w:bCs/>
          <w:iCs/>
          <w:color w:val="000000" w:themeColor="text1"/>
        </w:rPr>
        <w:t xml:space="preserve">. </w:t>
      </w:r>
      <w:r w:rsidR="00B935A5">
        <w:rPr>
          <w:bCs/>
          <w:iCs/>
          <w:color w:val="000000" w:themeColor="text1"/>
        </w:rPr>
        <w:t>4% PFA fixation in either phosphate buffered saline (PBS)</w:t>
      </w:r>
      <w:r w:rsidR="00623C58">
        <w:rPr>
          <w:bCs/>
          <w:iCs/>
          <w:color w:val="000000" w:themeColor="text1"/>
        </w:rPr>
        <w:t xml:space="preserve"> (</w:t>
      </w:r>
      <w:r w:rsidR="0014414D">
        <w:rPr>
          <w:b/>
          <w:iCs/>
          <w:color w:val="000000" w:themeColor="text1"/>
        </w:rPr>
        <w:t>Figure 6</w:t>
      </w:r>
      <w:proofErr w:type="gramStart"/>
      <w:r w:rsidR="00623C58">
        <w:rPr>
          <w:b/>
          <w:iCs/>
          <w:color w:val="000000" w:themeColor="text1"/>
        </w:rPr>
        <w:t>A,E</w:t>
      </w:r>
      <w:proofErr w:type="gramEnd"/>
      <w:r w:rsidR="00623C58">
        <w:rPr>
          <w:b/>
          <w:iCs/>
          <w:color w:val="000000" w:themeColor="text1"/>
        </w:rPr>
        <w:t>)</w:t>
      </w:r>
      <w:r w:rsidR="00B935A5">
        <w:rPr>
          <w:bCs/>
          <w:iCs/>
          <w:color w:val="000000" w:themeColor="text1"/>
        </w:rPr>
        <w:t xml:space="preserve"> or relaxing solution (RS)</w:t>
      </w:r>
      <w:r w:rsidR="00623C58">
        <w:rPr>
          <w:bCs/>
          <w:iCs/>
          <w:color w:val="000000" w:themeColor="text1"/>
        </w:rPr>
        <w:t xml:space="preserve"> (</w:t>
      </w:r>
      <w:r w:rsidR="0014414D">
        <w:rPr>
          <w:b/>
          <w:iCs/>
          <w:color w:val="000000" w:themeColor="text1"/>
        </w:rPr>
        <w:t>Figure 6</w:t>
      </w:r>
      <w:proofErr w:type="gramStart"/>
      <w:r w:rsidR="00623C58">
        <w:rPr>
          <w:b/>
          <w:iCs/>
          <w:color w:val="000000" w:themeColor="text1"/>
        </w:rPr>
        <w:t>B,F</w:t>
      </w:r>
      <w:proofErr w:type="gramEnd"/>
      <w:r w:rsidR="00623C58">
        <w:rPr>
          <w:b/>
          <w:iCs/>
          <w:color w:val="000000" w:themeColor="text1"/>
        </w:rPr>
        <w:t>)</w:t>
      </w:r>
      <w:r w:rsidR="009C63C5">
        <w:rPr>
          <w:b/>
          <w:iCs/>
          <w:color w:val="000000" w:themeColor="text1"/>
        </w:rPr>
        <w:t xml:space="preserve"> </w:t>
      </w:r>
      <w:r w:rsidR="009C63C5">
        <w:rPr>
          <w:bCs/>
          <w:iCs/>
          <w:color w:val="000000" w:themeColor="text1"/>
        </w:rPr>
        <w:t>was compared</w:t>
      </w:r>
      <w:r w:rsidR="00B935A5">
        <w:rPr>
          <w:bCs/>
          <w:iCs/>
          <w:color w:val="000000" w:themeColor="text1"/>
        </w:rPr>
        <w:t xml:space="preserve">. Relaxing solution </w:t>
      </w:r>
      <w:r w:rsidR="004109DC">
        <w:t>contains ATP and is</w:t>
      </w:r>
      <w:r w:rsidR="004109DC" w:rsidRPr="004A512A">
        <w:t xml:space="preserve"> </w:t>
      </w:r>
      <w:r w:rsidR="00623C58">
        <w:t xml:space="preserve">recommended for </w:t>
      </w:r>
      <w:r w:rsidR="004109DC" w:rsidRPr="004A512A">
        <w:t>use</w:t>
      </w:r>
      <w:r w:rsidR="00623C58">
        <w:t xml:space="preserve"> when quantifying sarcomere dimensions</w:t>
      </w:r>
      <w:r w:rsidR="004109DC" w:rsidRPr="004A512A">
        <w:t xml:space="preserve"> to preserve sarcomeres in their relaxed state</w:t>
      </w:r>
      <w:r w:rsidR="004109DC" w:rsidRPr="004A512A">
        <w:fldChar w:fldCharType="begin"/>
      </w:r>
      <w:r w:rsidR="00366099">
        <w:instrText xml:space="preserve"> ADDIN ZOTERO_ITEM CSL_CITATION {"citationID":"U7ob5LnX","properties":{"formattedCitation":"\\super 20, 55\\nosupersub{}","plainCitation":"20, 55","noteIndex":0},"citationItems":[{"id":630,"uris":["http://zotero.org/users/10474248/items/ERFZX2VJ"],"itemData":{"id":630,"type":"article-journal","abstract":"The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3020,"uris":["http://zotero.org/users/10474248/items/Y85C7388"],"itemData":{"id":3020,"type":"article-journal","abstract":"Flying insects oscillate their wings at high frequencies of up to 1,000 Hz and produce large mechanical forces of 80 W per kilogram of muscle. They utilize a pair of perpendicularly oriented indirect flight muscles that contain fibrillar, stretch-activated myofibres. In contrast, all other, more slowly contracting, insect body muscles have a tubular muscle morphology. Here we identify the transcription factor Spalt major (Salm) as a master regulator of fibrillar flight muscle fate in Drosophila. salm is necessary and sufficient to induce fibrillar muscle fate. salm switches the entire transcriptional program from tubular to fibrillar fate by regulating the expression and splicing of key sarcomeric components specific to each muscle type. Spalt function is conserved in insects evolutionarily separated by 280 million years. We propose that Spalt proteins switch myofibres from tubular to fibrillar fate during development, a function potentially conserved in the vertebrate heart--a stretch-activated muscle sharing features with insect flight muscle.","container-title":"Nature","DOI":"10.1038/nature10559","ISSN":"1476-4687","issue":"7373","journalAbbreviation":"Nature","language":"eng","note":"PMID: 22094701","page":"406-409","source":"PubMed","title":"Spalt mediates an evolutionarily conserved switch to fibrillar muscle fate in insects","volume":"479","author":[{"family":"Schönbauer","given":"Cornelia"},{"family":"Distler","given":"Jutta"},{"family":"Jährling","given":"Nina"},{"family":"Radolf","given":"Martin"},{"family":"Dodt","given":"Hans-Ulrich"},{"family":"Frasch","given":"Manfred"},{"family":"Schnorrer","given":"Frank"}],"issued":{"date-parts":[["2011",11,16]]}}}],"schema":"https://github.com/citation-style-language/schema/raw/master/csl-citation.json"} </w:instrText>
      </w:r>
      <w:r w:rsidR="004109DC" w:rsidRPr="004A512A">
        <w:fldChar w:fldCharType="separate"/>
      </w:r>
      <w:r w:rsidR="00366099" w:rsidRPr="00366099">
        <w:rPr>
          <w:vertAlign w:val="superscript"/>
        </w:rPr>
        <w:t>20,55</w:t>
      </w:r>
      <w:r w:rsidR="004109DC" w:rsidRPr="004A512A">
        <w:fldChar w:fldCharType="end"/>
      </w:r>
      <w:r w:rsidR="004109DC">
        <w:t xml:space="preserve"> (see </w:t>
      </w:r>
      <w:r w:rsidR="00EA583C">
        <w:rPr>
          <w:b/>
          <w:bCs/>
        </w:rPr>
        <w:t>Supplementary File 1</w:t>
      </w:r>
      <w:r w:rsidR="004109DC">
        <w:t>)</w:t>
      </w:r>
      <w:r w:rsidR="004109DC" w:rsidRPr="004A512A">
        <w:t>.</w:t>
      </w:r>
      <w:r w:rsidR="004109DC">
        <w:t xml:space="preserve"> </w:t>
      </w:r>
      <w:r w:rsidR="00623C58">
        <w:t xml:space="preserve">4% PFA fixation </w:t>
      </w:r>
      <w:r w:rsidR="00657107">
        <w:t xml:space="preserve">effectively </w:t>
      </w:r>
      <w:r w:rsidR="00623C58">
        <w:t xml:space="preserve">preserves sarcomere morphology, but a significant difference in sarcomere width </w:t>
      </w:r>
      <w:r w:rsidR="009C63C5">
        <w:t xml:space="preserve">was seen </w:t>
      </w:r>
      <w:r w:rsidR="00623C58">
        <w:t xml:space="preserve">between 4% PFA fixation in PBS </w:t>
      </w:r>
      <w:r w:rsidR="009C63C5">
        <w:t xml:space="preserve">vs. </w:t>
      </w:r>
      <w:r w:rsidR="00623C58">
        <w:t>RS (</w:t>
      </w:r>
      <w:r w:rsidR="0014414D">
        <w:rPr>
          <w:b/>
          <w:bCs/>
        </w:rPr>
        <w:t>Figure 6</w:t>
      </w:r>
      <w:proofErr w:type="gramStart"/>
      <w:r w:rsidR="00623C58" w:rsidRPr="00623C58">
        <w:rPr>
          <w:b/>
          <w:bCs/>
        </w:rPr>
        <w:t>I</w:t>
      </w:r>
      <w:r w:rsidR="00DA3ED2">
        <w:rPr>
          <w:b/>
          <w:bCs/>
        </w:rPr>
        <w:t>,</w:t>
      </w:r>
      <w:r w:rsidR="00623C58" w:rsidRPr="00623C58">
        <w:rPr>
          <w:b/>
          <w:bCs/>
        </w:rPr>
        <w:t>J</w:t>
      </w:r>
      <w:proofErr w:type="gramEnd"/>
      <w:r w:rsidR="00623C58">
        <w:t>).</w:t>
      </w:r>
      <w:r w:rsidR="00657107">
        <w:t xml:space="preserve"> Fixation in methanol preserved myofiber and sarcomere structure </w:t>
      </w:r>
      <w:r w:rsidR="00657107">
        <w:rPr>
          <w:bCs/>
          <w:iCs/>
          <w:color w:val="000000" w:themeColor="text1"/>
        </w:rPr>
        <w:t>(</w:t>
      </w:r>
      <w:r w:rsidR="0014414D">
        <w:rPr>
          <w:b/>
          <w:iCs/>
          <w:color w:val="000000" w:themeColor="text1"/>
        </w:rPr>
        <w:t>Figure 6</w:t>
      </w:r>
      <w:proofErr w:type="gramStart"/>
      <w:r w:rsidR="00657107">
        <w:rPr>
          <w:b/>
          <w:iCs/>
          <w:color w:val="000000" w:themeColor="text1"/>
        </w:rPr>
        <w:t>C,G</w:t>
      </w:r>
      <w:proofErr w:type="gramEnd"/>
      <w:r w:rsidR="00657107">
        <w:rPr>
          <w:b/>
          <w:iCs/>
          <w:color w:val="000000" w:themeColor="text1"/>
        </w:rPr>
        <w:t>)</w:t>
      </w:r>
      <w:r w:rsidR="00657107">
        <w:t>, but sarcomeres were significantly shorter and thinner than with 4% PFA fixation (</w:t>
      </w:r>
      <w:r w:rsidR="0014414D">
        <w:rPr>
          <w:b/>
          <w:bCs/>
        </w:rPr>
        <w:t>Figure 6</w:t>
      </w:r>
      <w:proofErr w:type="gramStart"/>
      <w:r w:rsidR="00657107">
        <w:rPr>
          <w:b/>
          <w:bCs/>
        </w:rPr>
        <w:t>I</w:t>
      </w:r>
      <w:r w:rsidR="00DA3ED2">
        <w:rPr>
          <w:b/>
          <w:bCs/>
        </w:rPr>
        <w:t>,</w:t>
      </w:r>
      <w:r w:rsidR="00657107">
        <w:rPr>
          <w:b/>
          <w:bCs/>
        </w:rPr>
        <w:t>J</w:t>
      </w:r>
      <w:proofErr w:type="gramEnd"/>
      <w:r w:rsidR="00657107">
        <w:t xml:space="preserve">). </w:t>
      </w:r>
      <w:r w:rsidR="00CB10D2">
        <w:t>IFMs could be</w:t>
      </w:r>
      <w:r w:rsidR="00752A4A">
        <w:t xml:space="preserve"> effectively preserve</w:t>
      </w:r>
      <w:r w:rsidR="00CB10D2">
        <w:t>d</w:t>
      </w:r>
      <w:r w:rsidR="00752A4A">
        <w:t xml:space="preserve"> with a</w:t>
      </w:r>
      <w:r w:rsidR="00DB013B">
        <w:t>n overnight</w:t>
      </w:r>
      <w:r w:rsidR="00752A4A">
        <w:t xml:space="preserve"> 9% </w:t>
      </w:r>
      <w:r w:rsidR="001A6858">
        <w:t>glyoxal</w:t>
      </w:r>
      <w:r w:rsidR="00752A4A">
        <w:t xml:space="preserve"> fixation </w:t>
      </w:r>
      <w:r w:rsidR="005A74A7">
        <w:rPr>
          <w:bCs/>
          <w:iCs/>
          <w:color w:val="000000" w:themeColor="text1"/>
        </w:rPr>
        <w:t>(</w:t>
      </w:r>
      <w:r w:rsidR="0014414D">
        <w:rPr>
          <w:b/>
          <w:iCs/>
          <w:color w:val="000000" w:themeColor="text1"/>
        </w:rPr>
        <w:t>Figure 6</w:t>
      </w:r>
      <w:proofErr w:type="gramStart"/>
      <w:r w:rsidR="005A74A7">
        <w:rPr>
          <w:b/>
          <w:iCs/>
          <w:color w:val="000000" w:themeColor="text1"/>
        </w:rPr>
        <w:t>D,H</w:t>
      </w:r>
      <w:proofErr w:type="gramEnd"/>
      <w:r w:rsidR="005A74A7">
        <w:rPr>
          <w:b/>
          <w:iCs/>
          <w:color w:val="000000" w:themeColor="text1"/>
        </w:rPr>
        <w:t>)</w:t>
      </w:r>
      <w:r w:rsidR="005A74A7">
        <w:t xml:space="preserve"> </w:t>
      </w:r>
      <w:r w:rsidR="00752A4A">
        <w:t xml:space="preserve">(3% </w:t>
      </w:r>
      <w:r w:rsidR="001A6858">
        <w:t>glyoxal</w:t>
      </w:r>
      <w:r w:rsidR="00752A4A">
        <w:t xml:space="preserve"> fixation was ineffective), which also significantly altered sarcomere width as compared to 4% PFA fixation</w:t>
      </w:r>
      <w:r w:rsidR="00363864">
        <w:t xml:space="preserve"> (</w:t>
      </w:r>
      <w:r w:rsidR="0014414D">
        <w:rPr>
          <w:b/>
          <w:bCs/>
        </w:rPr>
        <w:t>Figure 6</w:t>
      </w:r>
      <w:proofErr w:type="gramStart"/>
      <w:r w:rsidR="00363864">
        <w:rPr>
          <w:b/>
          <w:bCs/>
        </w:rPr>
        <w:t>I</w:t>
      </w:r>
      <w:r w:rsidR="00DA3ED2">
        <w:rPr>
          <w:b/>
          <w:bCs/>
        </w:rPr>
        <w:t>,J</w:t>
      </w:r>
      <w:proofErr w:type="gramEnd"/>
      <w:r w:rsidR="00363864">
        <w:t>)</w:t>
      </w:r>
      <w:r w:rsidR="00752A4A">
        <w:t xml:space="preserve">. </w:t>
      </w:r>
      <w:r w:rsidR="00CB10D2">
        <w:t xml:space="preserve">In conclusion, </w:t>
      </w:r>
      <w:r w:rsidR="006871F4">
        <w:t xml:space="preserve">IFM </w:t>
      </w:r>
      <w:proofErr w:type="spellStart"/>
      <w:r w:rsidR="006871F4">
        <w:t>hemithora</w:t>
      </w:r>
      <w:r w:rsidR="00C12926">
        <w:t>c</w:t>
      </w:r>
      <w:r w:rsidR="006871F4">
        <w:t>es</w:t>
      </w:r>
      <w:proofErr w:type="spellEnd"/>
      <w:r w:rsidR="006871F4">
        <w:t xml:space="preserve"> can be effectively preserved with multiple fixatives. However, as both fixative and buffer can influence </w:t>
      </w:r>
      <w:r w:rsidR="00DA3ED2">
        <w:t xml:space="preserve">the </w:t>
      </w:r>
      <w:r w:rsidR="006871F4">
        <w:t>measurement of sarcomere dimensions</w:t>
      </w:r>
      <w:r w:rsidR="00A74E52">
        <w:t xml:space="preserve">, </w:t>
      </w:r>
      <w:r w:rsidR="006871F4">
        <w:t xml:space="preserve">experiments should be designed with proper controls and a </w:t>
      </w:r>
      <w:r w:rsidR="00E25A6B">
        <w:t>well-defined</w:t>
      </w:r>
      <w:r w:rsidR="00EE5EC3">
        <w:t xml:space="preserve"> and consistent</w:t>
      </w:r>
      <w:r w:rsidR="006871F4">
        <w:t xml:space="preserve"> fixation protocol.</w:t>
      </w:r>
    </w:p>
    <w:p w14:paraId="3263FF44" w14:textId="77777777" w:rsidR="001C2362" w:rsidRPr="00431F03" w:rsidRDefault="001C2362" w:rsidP="00467C62">
      <w:pPr>
        <w:spacing w:line="0" w:lineRule="atLeast"/>
        <w:rPr>
          <w:rFonts w:asciiTheme="majorHAnsi" w:hAnsiTheme="majorHAnsi" w:cstheme="majorHAnsi"/>
          <w:bCs/>
          <w:iCs/>
          <w:color w:val="000000" w:themeColor="text1"/>
        </w:rPr>
      </w:pPr>
    </w:p>
    <w:p w14:paraId="3EE1B0C0" w14:textId="033A186D" w:rsidR="008F45F7" w:rsidRPr="005C7CDE" w:rsidRDefault="008F45F7" w:rsidP="00467C62">
      <w:pPr>
        <w:spacing w:line="0" w:lineRule="atLeast"/>
        <w:rPr>
          <w:rFonts w:asciiTheme="majorHAnsi" w:hAnsiTheme="majorHAnsi" w:cstheme="majorHAnsi"/>
          <w:b/>
          <w:iCs/>
          <w:color w:val="000000" w:themeColor="text1"/>
        </w:rPr>
      </w:pPr>
      <w:bookmarkStart w:id="2" w:name="_Hlk203029003"/>
      <w:r w:rsidRPr="005C7CDE">
        <w:rPr>
          <w:rFonts w:asciiTheme="majorHAnsi" w:hAnsiTheme="majorHAnsi" w:cstheme="majorHAnsi"/>
          <w:b/>
          <w:iCs/>
          <w:color w:val="000000" w:themeColor="text1"/>
        </w:rPr>
        <w:t>Common dissection and fixation artifacts in IFM</w:t>
      </w:r>
      <w:r w:rsidR="00251536" w:rsidRPr="005C7CDE">
        <w:rPr>
          <w:rFonts w:asciiTheme="majorHAnsi" w:hAnsiTheme="majorHAnsi" w:cstheme="majorHAnsi"/>
          <w:b/>
          <w:iCs/>
          <w:color w:val="000000" w:themeColor="text1"/>
        </w:rPr>
        <w:t>s</w:t>
      </w:r>
    </w:p>
    <w:p w14:paraId="140DEF35" w14:textId="310635A1" w:rsidR="008F7D18" w:rsidRPr="00075EB9" w:rsidRDefault="00E857B3" w:rsidP="00467C62">
      <w:pPr>
        <w:spacing w:line="0" w:lineRule="atLeast"/>
        <w:rPr>
          <w:bCs/>
          <w:iCs/>
          <w:color w:val="000000" w:themeColor="text1"/>
        </w:rPr>
      </w:pPr>
      <w:r>
        <w:rPr>
          <w:bCs/>
          <w:iCs/>
          <w:color w:val="000000" w:themeColor="text1"/>
        </w:rPr>
        <w:t xml:space="preserve">One challenge with </w:t>
      </w:r>
      <w:bookmarkEnd w:id="2"/>
      <w:r>
        <w:rPr>
          <w:bCs/>
          <w:iCs/>
          <w:color w:val="000000" w:themeColor="text1"/>
        </w:rPr>
        <w:t xml:space="preserve">microscopy, especially for new users and trainees, is distinguishing technical artifacts from </w:t>
      </w:r>
      <w:r w:rsidRPr="00E857B3">
        <w:rPr>
          <w:bCs/>
          <w:i/>
          <w:color w:val="000000" w:themeColor="text1"/>
        </w:rPr>
        <w:t xml:space="preserve">bone-fide </w:t>
      </w:r>
      <w:r>
        <w:rPr>
          <w:bCs/>
          <w:iCs/>
          <w:color w:val="000000" w:themeColor="text1"/>
        </w:rPr>
        <w:t>phenotypes. To aid with this distinction</w:t>
      </w:r>
      <w:r w:rsidR="0026302B">
        <w:rPr>
          <w:bCs/>
          <w:iCs/>
          <w:color w:val="000000" w:themeColor="text1"/>
        </w:rPr>
        <w:t xml:space="preserve"> in </w:t>
      </w:r>
      <w:r w:rsidR="0026302B">
        <w:rPr>
          <w:bCs/>
          <w:i/>
          <w:color w:val="000000" w:themeColor="text1"/>
        </w:rPr>
        <w:t xml:space="preserve">Drosophila </w:t>
      </w:r>
      <w:r w:rsidR="0026302B">
        <w:rPr>
          <w:bCs/>
          <w:iCs/>
          <w:color w:val="000000" w:themeColor="text1"/>
        </w:rPr>
        <w:t>IFMs</w:t>
      </w:r>
      <w:r>
        <w:rPr>
          <w:bCs/>
          <w:iCs/>
          <w:color w:val="000000" w:themeColor="text1"/>
        </w:rPr>
        <w:t xml:space="preserve">, </w:t>
      </w:r>
      <w:r w:rsidR="00ED745D">
        <w:rPr>
          <w:bCs/>
          <w:iCs/>
          <w:color w:val="000000" w:themeColor="text1"/>
        </w:rPr>
        <w:t>the</w:t>
      </w:r>
      <w:r>
        <w:rPr>
          <w:bCs/>
          <w:iCs/>
          <w:color w:val="000000" w:themeColor="text1"/>
        </w:rPr>
        <w:t xml:space="preserve"> representative data of the </w:t>
      </w:r>
      <w:proofErr w:type="gramStart"/>
      <w:r>
        <w:rPr>
          <w:bCs/>
          <w:iCs/>
          <w:color w:val="000000" w:themeColor="text1"/>
        </w:rPr>
        <w:t>most common</w:t>
      </w:r>
      <w:r w:rsidR="00ED745D">
        <w:rPr>
          <w:bCs/>
          <w:iCs/>
          <w:color w:val="000000" w:themeColor="text1"/>
        </w:rPr>
        <w:t>ly observed</w:t>
      </w:r>
      <w:proofErr w:type="gramEnd"/>
      <w:r>
        <w:rPr>
          <w:bCs/>
          <w:iCs/>
          <w:color w:val="000000" w:themeColor="text1"/>
        </w:rPr>
        <w:t xml:space="preserve"> artifacts and dissection failures </w:t>
      </w:r>
      <w:r w:rsidR="00ED745D">
        <w:rPr>
          <w:bCs/>
          <w:iCs/>
          <w:color w:val="000000" w:themeColor="text1"/>
        </w:rPr>
        <w:t>is presented</w:t>
      </w:r>
      <w:r>
        <w:rPr>
          <w:bCs/>
          <w:iCs/>
          <w:color w:val="000000" w:themeColor="text1"/>
        </w:rPr>
        <w:t xml:space="preserve"> </w:t>
      </w:r>
      <w:r>
        <w:rPr>
          <w:bCs/>
          <w:iCs/>
          <w:color w:val="000000" w:themeColor="text1"/>
        </w:rPr>
        <w:lastRenderedPageBreak/>
        <w:t>(</w:t>
      </w:r>
      <w:r w:rsidR="0014414D">
        <w:rPr>
          <w:b/>
          <w:iCs/>
          <w:color w:val="000000" w:themeColor="text1"/>
        </w:rPr>
        <w:t>Figure 6</w:t>
      </w:r>
      <w:r>
        <w:rPr>
          <w:bCs/>
          <w:iCs/>
          <w:color w:val="000000" w:themeColor="text1"/>
        </w:rPr>
        <w:t xml:space="preserve">). </w:t>
      </w:r>
      <w:r w:rsidR="0038379C">
        <w:rPr>
          <w:bCs/>
          <w:iCs/>
          <w:color w:val="000000" w:themeColor="text1"/>
        </w:rPr>
        <w:t>Fixation protocols require optimization of the type, concentration, and length of fixation to avoid under- or over-fixation</w:t>
      </w:r>
      <w:r w:rsidR="0038379C">
        <w:rPr>
          <w:bCs/>
          <w:iCs/>
          <w:color w:val="000000" w:themeColor="text1"/>
        </w:rPr>
        <w:fldChar w:fldCharType="begin"/>
      </w:r>
      <w:r w:rsidR="00366099">
        <w:rPr>
          <w:bCs/>
          <w:iCs/>
          <w:color w:val="000000" w:themeColor="text1"/>
        </w:rPr>
        <w:instrText xml:space="preserve"> ADDIN ZOTERO_ITEM CSL_CITATION {"citationID":"3vBzggmt","properties":{"formattedCitation":"\\super 52\\uc0\\u8211{}54\\nosupersub{}","plainCitation":"52–54","noteIndex":0},"citationItems":[{"id":3041,"uris":["http://zotero.org/users/10474248/items/N5P7UTZN"],"itemData":{"id":3041,"type":"chapter","abstract":"Retinoic acid (RA) is a lipid signaling molecule that has a crucial role in growth and survival of neurons as well as regulation of neuronal plasticity in the central nervous system. Complete understanding of the distribution of RA is necessary to identify foci of RA signaling. However, RA itself is very difficult to detect by immunohistochemistry as there are few effective antibodies to this lipid and it can be difficult to fix in place in tissue. A set of retinaldehyde dehydrogenases (RALDHs) catalyze the last step of RA synthesis and their distribution can be used as a proxy for RA distribution. This protocol uses the example of RALDH2 expression in the motor neurons of the spinal cord as a demonstration of the approach and describes methods that can improve its effectiveness. Immunodetection is impacted by protein cross linking and protein denaturation as well as antigen/epitope masking by various fixatives. Finding a suitable fixative that preserves morphology and tissue structure by linking cellular component such as proteins and lipids in an indissoluble macromolecular network while keeping functional groups, including antigens, intact is essential. Here, we discuss fixatives in general and also describe a fixation protocol that allows detection of multiple antigens in the same section with a periodate-lysine-paraformaldehyde (PLP) fixative. This keeps tissue structure and antigen well preserved in the adult spinal cord to show RALDH2 expression in motor neurons.","collection-title":"Retinoid Signaling Pathways","container-title":"Methods in Enzymology","note":"DOI: 10.1016/bs.mie.2020.03.010","page":"119-150","publisher":"Academic Press","source":"ScienceDirect","title":"Chapter Six - Use of fixatives for immunohistochemistry and their application for detection of retinoic acid synthesizing enzymes in the central nervous system","URL":"https://www.sciencedirect.com/science/article/pii/S0076687920301221","volume":"637","author":[{"family":"Kouchmeshky","given":"Azita"},{"family":"McCaffery","given":"Peter"}],"editor":[{"family":"Pohl","given":"Ehmke"}],"accessed":{"date-parts":[["2025",7,10]]},"issued":{"date-parts":[["2020",1,1]]}}},{"id":965,"uris":["http://zotero.org/users/10474248/items/SJ4HBZ75"],"itemData":{"id":965,"type":"article-journal","abstract":"The gold-standard fixative for immunohistochemistry is 4% formaldehyde; however, it limits antibody access to target molecules that are buried within specialized neuronal components, such as ionotropic receptors at the postsynapse and voltage-gated ion channels at the axon initial segment, often requiring additional antigen-exposing techniques to detect their authentic signals. To solve this problem, we used glyoxal, a two-carbon atom di-aldehyde. We found that glyoxal fixation greatly improved antibody penetration and immunoreactivity, uncovering signals for buried molecules by conventional immunohistochemical procedures at light and electron microscopic levels. It also enhanced immunosignals of most other molecules, which are known to be detectable in formaldehyde-fixed sections. Furthermore, we unearthed several specific primary antibodies that were once judged to be unusable in formaldehyde-fixed tissues, allowing us to successfully localize so far controversial synaptic adhesion molecule Neuroligin 1. Thus, glyoxal is a highly effective fixative for immunostaining, and a side-by-side comparison of glyoxal and formaldehyde fixation is recommended for routine immunostaining in neuroscience research.","container-title":"Science Advances","DOI":"10.1126/sciadv.adf7084","issue":"28","note":"publisher: American Association for the Advancement of Science","page":"eadf7084","source":"science.org (Atypon)","title":"Glyoxal fixation: An approach to solve immunohistochemical problem in neuroscience research","title-short":"Glyoxal fixation","volume":"9","author":[{"family":"Konno","given":"Kohtarou"},{"family":"Yamasaki","given":"Miwako"},{"family":"Miyazaki","given":"Taisuke"},{"family":"Watanabe","given":"Masahiko"}],"issued":{"date-parts":[["2023",7,14]]}}},{"id":3048,"uris":["http://zotero.org/users/10474248/items/V4NNK2RA"],"itemData":{"id":3048,"type":"article-journal","abstract":"Formaldehyde is the widely employed fixative that has been studied for decades. The chemistry of fixation has been studied widely since the early 20th century. However, very few studies have been focused on the actual physics/chemistry aspect of process of this fixation. This article attempts to explain the chemistry of formaldehyde fixation and also to study the physical aspects involved in the fixation. The factors involved in the fixation process are discussed using well documented mathematical and physical formulae. The deeper understanding of these factors will enable pathologist to optimize the factors and use them in their favor.","container-title":"Journal of Oral and Maxillofacial Pathology : JOMFP","DOI":"10.4103/0973-029X.102496","ISSN":"0973-029X","issue":"3","journalAbbreviation":"J Oral Maxillofac Pathol","note":"PMID: 23248474\nPMCID: PMC3519217","page":"400-405","source":"PubMed Central","title":"Chemical and physical basics of routine formaldehyde fixation","volume":"16","author":[{"family":"Thavarajah","given":"Rooban"},{"family":"Mudimbaimannar","given":"Vidya Kazhiyur"},{"family":"Elizabeth","given":"Joshua"},{"family":"Rao","given":"Umadevi Krishnamohan"},{"family":"Ranganathan","given":"Kannan"}],"issued":{"date-parts":[["2012"]]}}}],"schema":"https://github.com/citation-style-language/schema/raw/master/csl-citation.json"} </w:instrText>
      </w:r>
      <w:r w:rsidR="0038379C">
        <w:rPr>
          <w:bCs/>
          <w:iCs/>
          <w:color w:val="000000" w:themeColor="text1"/>
        </w:rPr>
        <w:fldChar w:fldCharType="separate"/>
      </w:r>
      <w:r w:rsidR="00366099" w:rsidRPr="00366099">
        <w:rPr>
          <w:color w:val="000000"/>
          <w:vertAlign w:val="superscript"/>
        </w:rPr>
        <w:t>52–54</w:t>
      </w:r>
      <w:r w:rsidR="0038379C">
        <w:rPr>
          <w:bCs/>
          <w:iCs/>
          <w:color w:val="000000" w:themeColor="text1"/>
        </w:rPr>
        <w:fldChar w:fldCharType="end"/>
      </w:r>
      <w:r w:rsidR="0038379C">
        <w:rPr>
          <w:bCs/>
          <w:iCs/>
          <w:color w:val="000000" w:themeColor="text1"/>
        </w:rPr>
        <w:t xml:space="preserve">. </w:t>
      </w:r>
      <w:r w:rsidR="00311F81">
        <w:rPr>
          <w:bCs/>
          <w:iCs/>
          <w:color w:val="000000" w:themeColor="text1"/>
        </w:rPr>
        <w:t xml:space="preserve">Using a </w:t>
      </w:r>
      <w:r w:rsidR="00265409">
        <w:rPr>
          <w:bCs/>
          <w:iCs/>
          <w:color w:val="000000" w:themeColor="text1"/>
        </w:rPr>
        <w:t xml:space="preserve">fixation </w:t>
      </w:r>
      <w:r w:rsidR="00311F81">
        <w:rPr>
          <w:bCs/>
          <w:iCs/>
          <w:color w:val="000000" w:themeColor="text1"/>
        </w:rPr>
        <w:t xml:space="preserve">time course of </w:t>
      </w:r>
      <w:r w:rsidR="00311F81" w:rsidRPr="00311F81">
        <w:rPr>
          <w:bCs/>
          <w:i/>
          <w:color w:val="000000" w:themeColor="text1"/>
        </w:rPr>
        <w:t>w</w:t>
      </w:r>
      <w:r w:rsidR="00311F81" w:rsidRPr="00311F81">
        <w:rPr>
          <w:bCs/>
          <w:i/>
          <w:color w:val="000000" w:themeColor="text1"/>
          <w:vertAlign w:val="superscript"/>
        </w:rPr>
        <w:t>1118</w:t>
      </w:r>
      <w:r w:rsidR="00311F81">
        <w:rPr>
          <w:bCs/>
          <w:iCs/>
          <w:color w:val="000000" w:themeColor="text1"/>
        </w:rPr>
        <w:t xml:space="preserve"> 1 d</w:t>
      </w:r>
      <w:r w:rsidR="00ED745D">
        <w:rPr>
          <w:bCs/>
          <w:iCs/>
          <w:color w:val="000000" w:themeColor="text1"/>
        </w:rPr>
        <w:t>ay</w:t>
      </w:r>
      <w:r w:rsidR="00311F81">
        <w:rPr>
          <w:bCs/>
          <w:iCs/>
          <w:color w:val="000000" w:themeColor="text1"/>
        </w:rPr>
        <w:t xml:space="preserve"> adult hemithorax dissections</w:t>
      </w:r>
      <w:r w:rsidR="00265409">
        <w:rPr>
          <w:bCs/>
          <w:iCs/>
          <w:color w:val="000000" w:themeColor="text1"/>
        </w:rPr>
        <w:t xml:space="preserve"> incubated in 4% PFA in relaxing solution</w:t>
      </w:r>
      <w:r w:rsidR="00311F81">
        <w:rPr>
          <w:bCs/>
          <w:iCs/>
          <w:color w:val="000000" w:themeColor="text1"/>
        </w:rPr>
        <w:t xml:space="preserve">, </w:t>
      </w:r>
      <w:r w:rsidR="000C473C">
        <w:rPr>
          <w:bCs/>
          <w:iCs/>
          <w:color w:val="000000" w:themeColor="text1"/>
        </w:rPr>
        <w:t>it was observed</w:t>
      </w:r>
      <w:r w:rsidR="00311F81">
        <w:rPr>
          <w:bCs/>
          <w:iCs/>
          <w:color w:val="000000" w:themeColor="text1"/>
        </w:rPr>
        <w:t xml:space="preserve"> that while 15- or 30-</w:t>
      </w:r>
      <w:r w:rsidR="000C473C">
        <w:rPr>
          <w:bCs/>
          <w:iCs/>
          <w:color w:val="000000" w:themeColor="text1"/>
        </w:rPr>
        <w:t xml:space="preserve">min </w:t>
      </w:r>
      <w:r w:rsidR="00311F81">
        <w:rPr>
          <w:bCs/>
          <w:iCs/>
          <w:color w:val="000000" w:themeColor="text1"/>
        </w:rPr>
        <w:t>fixation time accurately preserves sarcomere morphology, a 7-</w:t>
      </w:r>
      <w:r w:rsidR="000C473C">
        <w:rPr>
          <w:bCs/>
          <w:iCs/>
          <w:color w:val="000000" w:themeColor="text1"/>
        </w:rPr>
        <w:t xml:space="preserve">min </w:t>
      </w:r>
      <w:r w:rsidR="00311F81">
        <w:rPr>
          <w:bCs/>
          <w:iCs/>
          <w:color w:val="000000" w:themeColor="text1"/>
        </w:rPr>
        <w:t>fixation produces inconsistent sarcomere morphologies (</w:t>
      </w:r>
      <w:r w:rsidR="0014414D">
        <w:rPr>
          <w:b/>
          <w:iCs/>
          <w:color w:val="000000" w:themeColor="text1"/>
        </w:rPr>
        <w:t>Figure 6</w:t>
      </w:r>
      <w:r w:rsidR="00311F81" w:rsidRPr="00311F81">
        <w:rPr>
          <w:b/>
          <w:iCs/>
          <w:color w:val="000000" w:themeColor="text1"/>
        </w:rPr>
        <w:t>K</w:t>
      </w:r>
      <w:r w:rsidR="00DA3ED2">
        <w:rPr>
          <w:b/>
          <w:iCs/>
          <w:color w:val="000000" w:themeColor="text1"/>
        </w:rPr>
        <w:t>–</w:t>
      </w:r>
      <w:r w:rsidR="00311F81" w:rsidRPr="00311F81">
        <w:rPr>
          <w:b/>
          <w:iCs/>
          <w:color w:val="000000" w:themeColor="text1"/>
        </w:rPr>
        <w:t>M</w:t>
      </w:r>
      <w:r w:rsidR="00311F81">
        <w:rPr>
          <w:bCs/>
          <w:iCs/>
          <w:color w:val="000000" w:themeColor="text1"/>
        </w:rPr>
        <w:t xml:space="preserve">). In addition, the tissue is less rigid with a shorter fixation time, making it more difficult to cut and bisect the thorax without damaging the IFMs. Additional artifacts can arise during both the cut </w:t>
      </w:r>
      <w:r w:rsidR="000C473C">
        <w:rPr>
          <w:bCs/>
          <w:iCs/>
          <w:color w:val="000000" w:themeColor="text1"/>
        </w:rPr>
        <w:t>and</w:t>
      </w:r>
      <w:r w:rsidR="00311F81">
        <w:rPr>
          <w:bCs/>
          <w:iCs/>
          <w:color w:val="000000" w:themeColor="text1"/>
        </w:rPr>
        <w:t xml:space="preserve"> the mounting process.</w:t>
      </w:r>
      <w:r w:rsidR="001A1BED">
        <w:rPr>
          <w:bCs/>
          <w:iCs/>
          <w:color w:val="000000" w:themeColor="text1"/>
        </w:rPr>
        <w:t xml:space="preserve"> IFM myofiber structure can appear irregular if the blade is dull and causes ripping or fraying </w:t>
      </w:r>
      <w:r w:rsidR="001A1BED">
        <w:rPr>
          <w:color w:val="202124"/>
          <w:shd w:val="clear" w:color="auto" w:fill="FFFFFF"/>
        </w:rPr>
        <w:t>(</w:t>
      </w:r>
      <w:r w:rsidR="001A1BED" w:rsidRPr="00AB3A79">
        <w:rPr>
          <w:b/>
          <w:bCs/>
          <w:color w:val="202124"/>
          <w:shd w:val="clear" w:color="auto" w:fill="FFFFFF"/>
        </w:rPr>
        <w:t xml:space="preserve">Figure </w:t>
      </w:r>
      <w:r w:rsidR="001A1BED">
        <w:rPr>
          <w:b/>
          <w:bCs/>
          <w:color w:val="202124"/>
          <w:shd w:val="clear" w:color="auto" w:fill="FFFFFF"/>
        </w:rPr>
        <w:t>6N</w:t>
      </w:r>
      <w:r w:rsidR="001A1BED">
        <w:rPr>
          <w:color w:val="202124"/>
          <w:shd w:val="clear" w:color="auto" w:fill="FFFFFF"/>
        </w:rPr>
        <w:t>) or if the blade slips or the cut is angled (</w:t>
      </w:r>
      <w:r w:rsidR="001A1BED" w:rsidRPr="00AB3A79">
        <w:rPr>
          <w:b/>
          <w:bCs/>
          <w:color w:val="202124"/>
          <w:shd w:val="clear" w:color="auto" w:fill="FFFFFF"/>
        </w:rPr>
        <w:t xml:space="preserve">Figure </w:t>
      </w:r>
      <w:r w:rsidR="001A1BED">
        <w:rPr>
          <w:b/>
          <w:bCs/>
          <w:color w:val="202124"/>
          <w:shd w:val="clear" w:color="auto" w:fill="FFFFFF"/>
        </w:rPr>
        <w:t>6O</w:t>
      </w:r>
      <w:r w:rsidR="001A1BED">
        <w:rPr>
          <w:color w:val="202124"/>
          <w:shd w:val="clear" w:color="auto" w:fill="FFFFFF"/>
        </w:rPr>
        <w:t>).</w:t>
      </w:r>
      <w:r w:rsidR="00311F81">
        <w:rPr>
          <w:bCs/>
          <w:iCs/>
          <w:color w:val="000000" w:themeColor="text1"/>
        </w:rPr>
        <w:t xml:space="preserve"> If forceps come into direct contact with fixed IFMs during handling or mounting, they make an impression that can lead to divots</w:t>
      </w:r>
      <w:r w:rsidR="00265409">
        <w:rPr>
          <w:bCs/>
          <w:iCs/>
          <w:color w:val="000000" w:themeColor="text1"/>
        </w:rPr>
        <w:t xml:space="preserve"> or </w:t>
      </w:r>
      <w:r w:rsidR="00311F81">
        <w:rPr>
          <w:bCs/>
          <w:iCs/>
          <w:color w:val="000000" w:themeColor="text1"/>
        </w:rPr>
        <w:t xml:space="preserve">stretching and </w:t>
      </w:r>
      <w:r w:rsidR="00265409">
        <w:rPr>
          <w:bCs/>
          <w:iCs/>
          <w:color w:val="000000" w:themeColor="text1"/>
        </w:rPr>
        <w:t xml:space="preserve">can </w:t>
      </w:r>
      <w:r w:rsidR="00311F81">
        <w:rPr>
          <w:bCs/>
          <w:iCs/>
          <w:color w:val="000000" w:themeColor="text1"/>
        </w:rPr>
        <w:t>pull the sarcomeres apart (</w:t>
      </w:r>
      <w:r w:rsidR="0014414D">
        <w:rPr>
          <w:b/>
          <w:iCs/>
          <w:color w:val="000000" w:themeColor="text1"/>
        </w:rPr>
        <w:t>Figure 6</w:t>
      </w:r>
      <w:r w:rsidR="00DF58DB">
        <w:rPr>
          <w:b/>
          <w:iCs/>
          <w:color w:val="000000" w:themeColor="text1"/>
        </w:rPr>
        <w:t>P</w:t>
      </w:r>
      <w:r w:rsidR="00311F81">
        <w:rPr>
          <w:bCs/>
          <w:iCs/>
          <w:color w:val="000000" w:themeColor="text1"/>
        </w:rPr>
        <w:t>). Stretching or deformation of the thorax, either during cutting, handling, or mounting, also pull the sarcomeres apart and resu</w:t>
      </w:r>
      <w:r w:rsidR="005C3C4D">
        <w:rPr>
          <w:bCs/>
          <w:iCs/>
          <w:color w:val="000000" w:themeColor="text1"/>
        </w:rPr>
        <w:t xml:space="preserve">lt in loss of a clearly demarcated </w:t>
      </w:r>
      <w:r w:rsidR="00C7041E">
        <w:rPr>
          <w:bCs/>
          <w:iCs/>
          <w:color w:val="000000" w:themeColor="text1"/>
        </w:rPr>
        <w:t>Z-disc</w:t>
      </w:r>
      <w:r w:rsidR="005C3C4D">
        <w:rPr>
          <w:bCs/>
          <w:iCs/>
          <w:color w:val="000000" w:themeColor="text1"/>
        </w:rPr>
        <w:t xml:space="preserve"> (</w:t>
      </w:r>
      <w:r w:rsidR="0014414D">
        <w:rPr>
          <w:b/>
          <w:iCs/>
          <w:color w:val="000000" w:themeColor="text1"/>
        </w:rPr>
        <w:t>Figure 6</w:t>
      </w:r>
      <w:r w:rsidR="00DF58DB">
        <w:rPr>
          <w:b/>
          <w:iCs/>
          <w:color w:val="000000" w:themeColor="text1"/>
        </w:rPr>
        <w:t>Q</w:t>
      </w:r>
      <w:r w:rsidR="005C3C4D">
        <w:rPr>
          <w:bCs/>
          <w:iCs/>
          <w:color w:val="000000" w:themeColor="text1"/>
        </w:rPr>
        <w:t xml:space="preserve">). </w:t>
      </w:r>
      <w:r w:rsidR="00075EB9">
        <w:rPr>
          <w:bCs/>
          <w:iCs/>
          <w:color w:val="000000" w:themeColor="text1"/>
        </w:rPr>
        <w:t>Lastly, “sawing” or “rubbing” of the IFMs with a forceps or blade leads to abrasion and unraveling, fraying, and disorganization of myofibrils</w:t>
      </w:r>
      <w:r w:rsidR="001B1CAF">
        <w:rPr>
          <w:bCs/>
          <w:iCs/>
          <w:color w:val="000000" w:themeColor="text1"/>
        </w:rPr>
        <w:t>, especially on the surface of the myofiber</w:t>
      </w:r>
      <w:r w:rsidR="00075EB9">
        <w:rPr>
          <w:bCs/>
          <w:iCs/>
          <w:color w:val="000000" w:themeColor="text1"/>
        </w:rPr>
        <w:t xml:space="preserve"> (</w:t>
      </w:r>
      <w:r w:rsidR="0014414D">
        <w:rPr>
          <w:b/>
          <w:iCs/>
          <w:color w:val="000000" w:themeColor="text1"/>
        </w:rPr>
        <w:t>Figure 6</w:t>
      </w:r>
      <w:r w:rsidR="00DF58DB">
        <w:rPr>
          <w:b/>
          <w:iCs/>
          <w:color w:val="000000" w:themeColor="text1"/>
        </w:rPr>
        <w:t>R</w:t>
      </w:r>
      <w:r w:rsidR="00075EB9">
        <w:rPr>
          <w:bCs/>
          <w:iCs/>
          <w:color w:val="000000" w:themeColor="text1"/>
        </w:rPr>
        <w:t xml:space="preserve">). </w:t>
      </w:r>
      <w:r w:rsidR="000279FD">
        <w:rPr>
          <w:bCs/>
          <w:iCs/>
          <w:color w:val="000000" w:themeColor="text1"/>
        </w:rPr>
        <w:t xml:space="preserve">Potential users should become familiar with these technical artifacts and exclude them from phenotypic analysis. </w:t>
      </w:r>
    </w:p>
    <w:p w14:paraId="13E3C6C0" w14:textId="77777777" w:rsidR="008F7D18" w:rsidRPr="001C2362" w:rsidRDefault="008F7D18" w:rsidP="00467C62">
      <w:pPr>
        <w:spacing w:line="0" w:lineRule="atLeast"/>
        <w:rPr>
          <w:rFonts w:asciiTheme="majorHAnsi" w:hAnsiTheme="majorHAnsi" w:cstheme="majorHAnsi"/>
          <w:bCs/>
          <w:iCs/>
          <w:color w:val="000000" w:themeColor="text1"/>
        </w:rPr>
      </w:pPr>
    </w:p>
    <w:p w14:paraId="78E8F413" w14:textId="27C77D8F" w:rsidR="009E79A7" w:rsidRPr="005C7CDE" w:rsidRDefault="00600D1B" w:rsidP="00467C62">
      <w:pPr>
        <w:spacing w:line="0" w:lineRule="atLeast"/>
        <w:rPr>
          <w:rFonts w:asciiTheme="majorHAnsi" w:hAnsiTheme="majorHAnsi" w:cstheme="majorHAnsi"/>
          <w:b/>
          <w:iCs/>
          <w:color w:val="000000" w:themeColor="text1"/>
        </w:rPr>
      </w:pPr>
      <w:r w:rsidRPr="005C7CDE">
        <w:rPr>
          <w:rFonts w:asciiTheme="majorHAnsi" w:hAnsiTheme="majorHAnsi" w:cstheme="majorHAnsi"/>
          <w:b/>
          <w:iCs/>
          <w:color w:val="000000" w:themeColor="text1"/>
        </w:rPr>
        <w:t>Developmental progression of the Smn</w:t>
      </w:r>
      <w:r w:rsidRPr="005C7CDE">
        <w:rPr>
          <w:rFonts w:asciiTheme="majorHAnsi" w:hAnsiTheme="majorHAnsi" w:cstheme="majorHAnsi"/>
          <w:b/>
          <w:iCs/>
          <w:color w:val="000000" w:themeColor="text1"/>
          <w:vertAlign w:val="superscript"/>
        </w:rPr>
        <w:t>E33</w:t>
      </w:r>
      <w:r w:rsidRPr="005C7CDE">
        <w:rPr>
          <w:rFonts w:asciiTheme="majorHAnsi" w:hAnsiTheme="majorHAnsi" w:cstheme="majorHAnsi"/>
          <w:b/>
          <w:iCs/>
          <w:color w:val="000000" w:themeColor="text1"/>
        </w:rPr>
        <w:t xml:space="preserve"> phenotype in IFMs</w:t>
      </w:r>
    </w:p>
    <w:p w14:paraId="02BFB8F2" w14:textId="56441CAE" w:rsidR="008A7C24" w:rsidRDefault="005D358A" w:rsidP="00467C62">
      <w:pPr>
        <w:spacing w:line="0" w:lineRule="atLeast"/>
        <w:rPr>
          <w:bCs/>
          <w:iCs/>
          <w:color w:val="000000" w:themeColor="text1"/>
        </w:rPr>
      </w:pPr>
      <w:r>
        <w:rPr>
          <w:bCs/>
          <w:iCs/>
          <w:color w:val="000000" w:themeColor="text1"/>
        </w:rPr>
        <w:t>Open-book and hemithorax dissections are particularly useful to track the developmental trajectory of a muscle phenotype and to pinpoint when in development a gene of interest acts</w:t>
      </w:r>
      <w:r w:rsidR="00E03537">
        <w:rPr>
          <w:bCs/>
          <w:iCs/>
          <w:color w:val="000000" w:themeColor="text1"/>
        </w:rPr>
        <w:t xml:space="preserve"> or </w:t>
      </w:r>
      <w:r w:rsidR="001E14AA">
        <w:rPr>
          <w:bCs/>
          <w:iCs/>
          <w:color w:val="000000" w:themeColor="text1"/>
        </w:rPr>
        <w:t xml:space="preserve">myofibril </w:t>
      </w:r>
      <w:r w:rsidR="00E03537">
        <w:rPr>
          <w:bCs/>
          <w:iCs/>
          <w:color w:val="000000" w:themeColor="text1"/>
        </w:rPr>
        <w:t>phenotypes arise</w:t>
      </w:r>
      <w:r>
        <w:rPr>
          <w:bCs/>
          <w:iCs/>
          <w:color w:val="000000" w:themeColor="text1"/>
        </w:rPr>
        <w:t xml:space="preserve">. </w:t>
      </w:r>
      <w:r w:rsidR="00ED745D">
        <w:rPr>
          <w:bCs/>
          <w:iCs/>
          <w:color w:val="000000" w:themeColor="text1"/>
        </w:rPr>
        <w:t>T</w:t>
      </w:r>
      <w:r w:rsidR="004C225F">
        <w:rPr>
          <w:bCs/>
          <w:iCs/>
          <w:color w:val="000000" w:themeColor="text1"/>
        </w:rPr>
        <w:t xml:space="preserve">he </w:t>
      </w:r>
      <w:r w:rsidR="004806F7">
        <w:rPr>
          <w:bCs/>
          <w:iCs/>
          <w:color w:val="000000" w:themeColor="text1"/>
        </w:rPr>
        <w:t xml:space="preserve">IFM </w:t>
      </w:r>
      <w:r w:rsidR="004C225F">
        <w:rPr>
          <w:bCs/>
          <w:iCs/>
          <w:color w:val="000000" w:themeColor="text1"/>
        </w:rPr>
        <w:t xml:space="preserve">developmental phenotype of </w:t>
      </w:r>
      <w:r w:rsidR="004C225F" w:rsidRPr="004C225F">
        <w:rPr>
          <w:bCs/>
          <w:i/>
          <w:color w:val="000000" w:themeColor="text1"/>
        </w:rPr>
        <w:t>Smn</w:t>
      </w:r>
      <w:r w:rsidR="004C225F" w:rsidRPr="004C225F">
        <w:rPr>
          <w:bCs/>
          <w:i/>
          <w:color w:val="000000" w:themeColor="text1"/>
          <w:vertAlign w:val="superscript"/>
        </w:rPr>
        <w:t>E33</w:t>
      </w:r>
      <w:r w:rsidR="004C225F" w:rsidRPr="004C225F">
        <w:rPr>
          <w:bCs/>
          <w:iCs/>
          <w:color w:val="000000" w:themeColor="text1"/>
        </w:rPr>
        <w:t>,</w:t>
      </w:r>
      <w:r w:rsidR="004C225F">
        <w:rPr>
          <w:bCs/>
          <w:iCs/>
          <w:color w:val="000000" w:themeColor="text1"/>
        </w:rPr>
        <w:t xml:space="preserve"> </w:t>
      </w:r>
      <w:r w:rsidR="00444BD8">
        <w:rPr>
          <w:bCs/>
          <w:iCs/>
          <w:color w:val="000000" w:themeColor="text1"/>
        </w:rPr>
        <w:t>a</w:t>
      </w:r>
      <w:r w:rsidR="00C14A1B">
        <w:rPr>
          <w:bCs/>
          <w:iCs/>
          <w:color w:val="000000" w:themeColor="text1"/>
        </w:rPr>
        <w:t xml:space="preserve"> </w:t>
      </w:r>
      <w:proofErr w:type="spellStart"/>
      <w:r w:rsidR="00C14A1B">
        <w:rPr>
          <w:bCs/>
          <w:iCs/>
          <w:color w:val="000000" w:themeColor="text1"/>
        </w:rPr>
        <w:t>hypomorphic</w:t>
      </w:r>
      <w:proofErr w:type="spellEnd"/>
      <w:r w:rsidR="00444BD8">
        <w:rPr>
          <w:bCs/>
          <w:iCs/>
          <w:color w:val="000000" w:themeColor="text1"/>
        </w:rPr>
        <w:t xml:space="preserve"> allele of</w:t>
      </w:r>
      <w:r w:rsidR="006A7A4A">
        <w:rPr>
          <w:bCs/>
          <w:iCs/>
          <w:color w:val="000000" w:themeColor="text1"/>
        </w:rPr>
        <w:t xml:space="preserve"> </w:t>
      </w:r>
      <w:r w:rsidR="005B3062">
        <w:rPr>
          <w:bCs/>
          <w:iCs/>
          <w:color w:val="000000" w:themeColor="text1"/>
        </w:rPr>
        <w:t xml:space="preserve">the </w:t>
      </w:r>
      <w:r w:rsidR="006A7A4A">
        <w:rPr>
          <w:bCs/>
          <w:iCs/>
          <w:color w:val="000000" w:themeColor="text1"/>
        </w:rPr>
        <w:t>RNA-binding protein</w:t>
      </w:r>
      <w:r w:rsidR="00444BD8">
        <w:rPr>
          <w:bCs/>
          <w:iCs/>
          <w:color w:val="000000" w:themeColor="text1"/>
        </w:rPr>
        <w:t xml:space="preserve"> </w:t>
      </w:r>
      <w:r w:rsidR="00444BD8">
        <w:rPr>
          <w:bCs/>
          <w:i/>
          <w:color w:val="000000" w:themeColor="text1"/>
        </w:rPr>
        <w:t xml:space="preserve">Survival motor neuron </w:t>
      </w:r>
      <w:r w:rsidR="00444BD8">
        <w:rPr>
          <w:bCs/>
          <w:iCs/>
          <w:color w:val="000000" w:themeColor="text1"/>
        </w:rPr>
        <w:t>(</w:t>
      </w:r>
      <w:proofErr w:type="spellStart"/>
      <w:r w:rsidR="00444BD8">
        <w:rPr>
          <w:bCs/>
          <w:i/>
          <w:color w:val="000000" w:themeColor="text1"/>
        </w:rPr>
        <w:t>Smn</w:t>
      </w:r>
      <w:proofErr w:type="spellEnd"/>
      <w:r w:rsidR="00444BD8">
        <w:rPr>
          <w:bCs/>
          <w:iCs/>
          <w:color w:val="000000" w:themeColor="text1"/>
        </w:rPr>
        <w:t>)</w:t>
      </w:r>
      <w:r w:rsidR="00C14A1B">
        <w:rPr>
          <w:bCs/>
          <w:iCs/>
          <w:color w:val="000000" w:themeColor="text1"/>
        </w:rPr>
        <w:fldChar w:fldCharType="begin"/>
      </w:r>
      <w:r w:rsidR="00BB0A93">
        <w:rPr>
          <w:bCs/>
          <w:iCs/>
          <w:color w:val="000000" w:themeColor="text1"/>
        </w:rPr>
        <w:instrText xml:space="preserve"> ADDIN ZOTERO_ITEM CSL_CITATION {"citationID":"cSqs4BY9","properties":{"formattedCitation":"\\super 39\\nosupersub{}","plainCitation":"39","noteIndex":0},"citationItems":[{"id":3051,"uris":["http://zotero.org/users/10474248/items/6CK3HNB7"],"itemData":{"id":3051,"type":"article-journal","abstract":"Mutations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Gregory"}],"issued":{"date-parts":[["2007",3,12]]}}}],"schema":"https://github.com/citation-style-language/schema/raw/master/csl-citation.json"} </w:instrText>
      </w:r>
      <w:r w:rsidR="00C14A1B">
        <w:rPr>
          <w:bCs/>
          <w:iCs/>
          <w:color w:val="000000" w:themeColor="text1"/>
        </w:rPr>
        <w:fldChar w:fldCharType="separate"/>
      </w:r>
      <w:r w:rsidR="00BB0A93" w:rsidRPr="00BB0A93">
        <w:rPr>
          <w:color w:val="000000"/>
          <w:vertAlign w:val="superscript"/>
        </w:rPr>
        <w:t>39</w:t>
      </w:r>
      <w:r w:rsidR="00C14A1B">
        <w:rPr>
          <w:bCs/>
          <w:iCs/>
          <w:color w:val="000000" w:themeColor="text1"/>
        </w:rPr>
        <w:fldChar w:fldCharType="end"/>
      </w:r>
      <w:r w:rsidR="00ED745D">
        <w:rPr>
          <w:bCs/>
          <w:iCs/>
          <w:color w:val="000000" w:themeColor="text1"/>
        </w:rPr>
        <w:t xml:space="preserve"> is presented</w:t>
      </w:r>
      <w:r w:rsidR="00DA3ED2">
        <w:rPr>
          <w:bCs/>
          <w:iCs/>
          <w:color w:val="000000" w:themeColor="text1"/>
        </w:rPr>
        <w:t xml:space="preserve"> </w:t>
      </w:r>
      <w:r w:rsidR="00444BD8">
        <w:rPr>
          <w:bCs/>
          <w:iCs/>
          <w:color w:val="000000" w:themeColor="text1"/>
        </w:rPr>
        <w:t>as representative data illustrating the broad utility of open-book and hemithorax dissections.</w:t>
      </w:r>
      <w:r w:rsidR="004C225F" w:rsidRPr="004C225F">
        <w:rPr>
          <w:bCs/>
          <w:iCs/>
          <w:color w:val="000000" w:themeColor="text1"/>
        </w:rPr>
        <w:t xml:space="preserve"> </w:t>
      </w:r>
    </w:p>
    <w:p w14:paraId="21A2BEF0" w14:textId="77777777" w:rsidR="008C12AF" w:rsidRDefault="008C12AF" w:rsidP="00467C62">
      <w:pPr>
        <w:spacing w:line="0" w:lineRule="atLeast"/>
        <w:rPr>
          <w:bCs/>
          <w:iCs/>
          <w:color w:val="000000" w:themeColor="text1"/>
        </w:rPr>
      </w:pPr>
    </w:p>
    <w:p w14:paraId="2C387E5B" w14:textId="0E0D2C16" w:rsidR="008C12AF" w:rsidRDefault="008C12AF" w:rsidP="00467C62">
      <w:pPr>
        <w:spacing w:line="0" w:lineRule="atLeast"/>
        <w:rPr>
          <w:bCs/>
          <w:iCs/>
          <w:color w:val="000000" w:themeColor="text1"/>
        </w:rPr>
      </w:pPr>
      <w:r>
        <w:rPr>
          <w:bCs/>
          <w:iCs/>
          <w:color w:val="000000" w:themeColor="text1"/>
        </w:rPr>
        <w:t>The small nuclear ribonucleoproteins (snRNPs) that form the spliceosome</w:t>
      </w:r>
      <w:r w:rsidR="00EB1E9D">
        <w:rPr>
          <w:bCs/>
          <w:iCs/>
          <w:color w:val="000000" w:themeColor="text1"/>
        </w:rPr>
        <w:t xml:space="preserve">, </w:t>
      </w:r>
      <w:r w:rsidR="00EF2250">
        <w:rPr>
          <w:bCs/>
          <w:iCs/>
          <w:color w:val="000000" w:themeColor="text1"/>
        </w:rPr>
        <w:t xml:space="preserve">the macromolecular complex </w:t>
      </w:r>
      <w:r w:rsidR="00EB1E9D">
        <w:rPr>
          <w:bCs/>
          <w:iCs/>
          <w:color w:val="000000" w:themeColor="text1"/>
        </w:rPr>
        <w:t>which catalyzes the splicing reaction to generate mRNAs</w:t>
      </w:r>
      <w:r w:rsidR="00EB1E9D">
        <w:rPr>
          <w:bCs/>
          <w:iCs/>
          <w:color w:val="000000" w:themeColor="text1"/>
        </w:rPr>
        <w:fldChar w:fldCharType="begin"/>
      </w:r>
      <w:r w:rsidR="00321687">
        <w:rPr>
          <w:bCs/>
          <w:iCs/>
          <w:color w:val="000000" w:themeColor="text1"/>
        </w:rPr>
        <w:instrText xml:space="preserve"> ADDIN ZOTERO_ITEM CSL_CITATION {"citationID":"3QVkITwa","properties":{"formattedCitation":"\\super 7\\nosupersub{}","plainCitation":"7","noteIndex":0},"citationItems":[{"id":716,"uris":["http://zotero.org/users/10474248/items/G7NPG64U"],"itemData":{"id":716,"type":"article-journal","abstract":"Animals possess a wide variety of muscle types that support different kinds of movements. Different muscles have distinct locations, morphologies and contractile properties, raising the question of how muscle diversity is generated during development. Normal aging processes and muscle disorders differentially affect particular muscle types, thus understanding how muscles normally develop and are maintained provides insight into alterations in disease and senescence. As muscle structure and basic developmental mechanisms are highly conserved, many important insights into disease mechanisms in humans as well as into basic principles of muscle development have come from model organisms such as Drosophila, zebrafish and mouse. While transcriptional regulation has been characterized to play an important role in myogenesis, there is a growing recognition of the contributions of alternative splicing to myogenesis and the refinement of muscle function. Here we review our current understanding of muscle type specific alternative splicing, using examples of isoforms with distinct functions from both vertebrates and Drosophila. Future exploration of the vast potential of alternative splicing to fine-tune muscle development and function will likely uncover novel mechanisms of isoform-specific regulation and a more holistic understanding of muscle development, disease and aging.","container-title":"Seminars in Cell &amp; Developmental Biology","DOI":"10.1016/j.semcdb.2020.02.003","ISSN":"1096-3634","journalAbbreviation":"Semin. Cell Dev. Biol.","language":"eng","license":"All rights reserved","note":"PMID: 32070639","source":"PubMed","title":"Contributions of alternative splicing to muscle type development and function","author":[{"family":"Nikonova","given":"Elena"},{"family":"Kao","given":"Shao-Yen"},{"family":"Spletter","given":"Maria L."}],"issued":{"date-parts":[["2020",2,15]]}}}],"schema":"https://github.com/citation-style-language/schema/raw/master/csl-citation.json"} </w:instrText>
      </w:r>
      <w:r w:rsidR="00EB1E9D">
        <w:rPr>
          <w:bCs/>
          <w:iCs/>
          <w:color w:val="000000" w:themeColor="text1"/>
        </w:rPr>
        <w:fldChar w:fldCharType="separate"/>
      </w:r>
      <w:r w:rsidR="00321687" w:rsidRPr="00321687">
        <w:rPr>
          <w:color w:val="000000"/>
          <w:vertAlign w:val="superscript"/>
        </w:rPr>
        <w:t>7</w:t>
      </w:r>
      <w:r w:rsidR="00EB1E9D">
        <w:rPr>
          <w:bCs/>
          <w:iCs/>
          <w:color w:val="000000" w:themeColor="text1"/>
        </w:rPr>
        <w:fldChar w:fldCharType="end"/>
      </w:r>
      <w:r w:rsidR="00EB1E9D">
        <w:rPr>
          <w:bCs/>
          <w:iCs/>
          <w:color w:val="000000" w:themeColor="text1"/>
        </w:rPr>
        <w:t xml:space="preserve">, </w:t>
      </w:r>
      <w:r>
        <w:rPr>
          <w:bCs/>
          <w:iCs/>
          <w:color w:val="000000" w:themeColor="text1"/>
        </w:rPr>
        <w:t>are assembled by the SMN complex</w:t>
      </w:r>
      <w:r w:rsidR="003E0C7C">
        <w:rPr>
          <w:bCs/>
          <w:iCs/>
          <w:color w:val="000000" w:themeColor="text1"/>
        </w:rPr>
        <w:t>. The SMN complex</w:t>
      </w:r>
      <w:r w:rsidR="00DA3ED2">
        <w:rPr>
          <w:bCs/>
          <w:iCs/>
          <w:color w:val="000000" w:themeColor="text1"/>
        </w:rPr>
        <w:t>,</w:t>
      </w:r>
      <w:r w:rsidR="003E0C7C">
        <w:rPr>
          <w:bCs/>
          <w:iCs/>
          <w:color w:val="000000" w:themeColor="text1"/>
        </w:rPr>
        <w:t xml:space="preserve"> </w:t>
      </w:r>
      <w:r>
        <w:rPr>
          <w:bCs/>
          <w:iCs/>
          <w:color w:val="000000" w:themeColor="text1"/>
        </w:rPr>
        <w:t>consist</w:t>
      </w:r>
      <w:r w:rsidR="003E0C7C">
        <w:rPr>
          <w:bCs/>
          <w:iCs/>
          <w:color w:val="000000" w:themeColor="text1"/>
        </w:rPr>
        <w:t>ing</w:t>
      </w:r>
      <w:r>
        <w:rPr>
          <w:bCs/>
          <w:iCs/>
          <w:color w:val="000000" w:themeColor="text1"/>
        </w:rPr>
        <w:t xml:space="preserve"> of Survival motor neuron (</w:t>
      </w:r>
      <w:proofErr w:type="spellStart"/>
      <w:r>
        <w:rPr>
          <w:bCs/>
          <w:iCs/>
          <w:color w:val="000000" w:themeColor="text1"/>
        </w:rPr>
        <w:t>Smn</w:t>
      </w:r>
      <w:proofErr w:type="spellEnd"/>
      <w:r>
        <w:rPr>
          <w:bCs/>
          <w:iCs/>
          <w:color w:val="000000" w:themeColor="text1"/>
        </w:rPr>
        <w:t>) and</w:t>
      </w:r>
      <w:r w:rsidR="00A220F1">
        <w:rPr>
          <w:bCs/>
          <w:iCs/>
          <w:color w:val="000000" w:themeColor="text1"/>
        </w:rPr>
        <w:t xml:space="preserve"> </w:t>
      </w:r>
      <w:proofErr w:type="spellStart"/>
      <w:r>
        <w:rPr>
          <w:bCs/>
          <w:iCs/>
          <w:color w:val="000000" w:themeColor="text1"/>
        </w:rPr>
        <w:t>Gemin</w:t>
      </w:r>
      <w:proofErr w:type="spellEnd"/>
      <w:r>
        <w:rPr>
          <w:bCs/>
          <w:iCs/>
          <w:color w:val="000000" w:themeColor="text1"/>
        </w:rPr>
        <w:t xml:space="preserve"> proteins</w:t>
      </w:r>
      <w:r w:rsidR="00DA3ED2">
        <w:rPr>
          <w:bCs/>
          <w:iCs/>
          <w:color w:val="000000" w:themeColor="text1"/>
        </w:rPr>
        <w:t>,</w:t>
      </w:r>
      <w:r w:rsidR="00907708">
        <w:rPr>
          <w:bCs/>
          <w:iCs/>
          <w:color w:val="000000" w:themeColor="text1"/>
        </w:rPr>
        <w:t xml:space="preserve"> is required for viability in </w:t>
      </w:r>
      <w:r w:rsidR="00F31397">
        <w:rPr>
          <w:bCs/>
          <w:iCs/>
          <w:color w:val="000000" w:themeColor="text1"/>
        </w:rPr>
        <w:t>all organisms</w:t>
      </w:r>
      <w:r w:rsidR="00F31397">
        <w:rPr>
          <w:bCs/>
          <w:iCs/>
          <w:color w:val="000000" w:themeColor="text1"/>
        </w:rPr>
        <w:fldChar w:fldCharType="begin"/>
      </w:r>
      <w:r w:rsidR="00366099">
        <w:rPr>
          <w:bCs/>
          <w:iCs/>
          <w:color w:val="000000" w:themeColor="text1"/>
        </w:rPr>
        <w:instrText xml:space="preserve"> ADDIN ZOTERO_ITEM CSL_CITATION {"citationID":"1jU9zGlj","properties":{"formattedCitation":"\\super 56\\nosupersub{}","plainCitation":"56","noteIndex":0},"citationItems":[{"id":3064,"uris":["http://zotero.org/users/10474248/items/NCXZ7WU9"],"itemData":{"id":3064,"type":"article-journal","abstract":"Spinal muscular atrophy (SMA) is a neurodegenerative disease in humans and the most common genetic cause of infant mortality. The disease results in motor neuron loss and skeletal muscle atrophy. Despite a range of disease phenotypes, SMA is caused by mutations in a single gene, the Survival of Motor Neuron 1 (SMN1) gene. Recent advances have shed light on functions of the protein product of this gene and the pathophysiology of the disease, yet, fundamental questions remain. This review attempts to highlight some of the recent advances made in the understanding of the disease and how loss of the ubiquitously expressed survival of motor neurons (SMN) protein results in the SMA phenotype. Answers to some of the questions raised may ultimately result in a viable treatment for SMA.","container-title":"Neuron","DOI":"10.1016/j.neuron.2005.12.001","ISSN":"0896-6273","issue":"6","journalAbbreviation":"Neuron","language":"eng","note":"PMID: 16364894","page":"885-896","source":"PubMed","title":"Spinal muscular atrophy: a deficiency in a ubiquitous protein; a motor neuron-specific disease","title-short":"Spinal muscular atrophy","volume":"48","author":[{"family":"Monani","given":"Umrao R."}],"issued":{"date-parts":[["2005",12,22]]}}}],"schema":"https://github.com/citation-style-language/schema/raw/master/csl-citation.json"} </w:instrText>
      </w:r>
      <w:r w:rsidR="00F31397">
        <w:rPr>
          <w:bCs/>
          <w:iCs/>
          <w:color w:val="000000" w:themeColor="text1"/>
        </w:rPr>
        <w:fldChar w:fldCharType="separate"/>
      </w:r>
      <w:r w:rsidR="00366099" w:rsidRPr="00366099">
        <w:rPr>
          <w:color w:val="000000"/>
          <w:vertAlign w:val="superscript"/>
        </w:rPr>
        <w:t>56</w:t>
      </w:r>
      <w:r w:rsidR="00F31397">
        <w:rPr>
          <w:bCs/>
          <w:iCs/>
          <w:color w:val="000000" w:themeColor="text1"/>
        </w:rPr>
        <w:fldChar w:fldCharType="end"/>
      </w:r>
      <w:r w:rsidR="003E0C7C">
        <w:rPr>
          <w:bCs/>
          <w:iCs/>
          <w:color w:val="000000" w:themeColor="text1"/>
        </w:rPr>
        <w:t>.</w:t>
      </w:r>
      <w:r w:rsidR="00907708">
        <w:rPr>
          <w:bCs/>
          <w:iCs/>
          <w:color w:val="000000" w:themeColor="text1"/>
        </w:rPr>
        <w:t xml:space="preserve"> </w:t>
      </w:r>
      <w:r w:rsidR="003E0C7C">
        <w:rPr>
          <w:bCs/>
          <w:iCs/>
          <w:color w:val="000000" w:themeColor="text1"/>
        </w:rPr>
        <w:t>R</w:t>
      </w:r>
      <w:r w:rsidR="00907708">
        <w:rPr>
          <w:bCs/>
          <w:iCs/>
          <w:color w:val="000000" w:themeColor="text1"/>
        </w:rPr>
        <w:t>educed SMN levels</w:t>
      </w:r>
      <w:r w:rsidR="00F31397">
        <w:rPr>
          <w:bCs/>
          <w:iCs/>
          <w:color w:val="000000" w:themeColor="text1"/>
        </w:rPr>
        <w:t xml:space="preserve"> in humans </w:t>
      </w:r>
      <w:r w:rsidR="00907708">
        <w:rPr>
          <w:bCs/>
          <w:iCs/>
          <w:color w:val="000000" w:themeColor="text1"/>
        </w:rPr>
        <w:t xml:space="preserve">lead to the </w:t>
      </w:r>
      <w:r w:rsidR="00021E35">
        <w:rPr>
          <w:bCs/>
          <w:iCs/>
          <w:color w:val="000000" w:themeColor="text1"/>
        </w:rPr>
        <w:t xml:space="preserve">severe </w:t>
      </w:r>
      <w:r w:rsidR="00B30FA6">
        <w:rPr>
          <w:bCs/>
          <w:iCs/>
          <w:color w:val="000000" w:themeColor="text1"/>
        </w:rPr>
        <w:t xml:space="preserve">inherited </w:t>
      </w:r>
      <w:r w:rsidR="00907708">
        <w:rPr>
          <w:bCs/>
          <w:iCs/>
          <w:color w:val="000000" w:themeColor="text1"/>
        </w:rPr>
        <w:t>neuromuscular disorder Spinal Motor Atrophy (SMA)</w:t>
      </w:r>
      <w:r w:rsidR="00021E35">
        <w:rPr>
          <w:bCs/>
          <w:iCs/>
          <w:color w:val="000000" w:themeColor="text1"/>
        </w:rPr>
        <w:fldChar w:fldCharType="begin"/>
      </w:r>
      <w:r w:rsidR="000560CA">
        <w:rPr>
          <w:bCs/>
          <w:iCs/>
          <w:color w:val="000000" w:themeColor="text1"/>
        </w:rPr>
        <w:instrText xml:space="preserve"> ADDIN ZOTERO_ITEM CSL_CITATION {"citationID":"Bhi98LCB","properties":{"formattedCitation":"\\super 21\\nosupersub{}","plainCitation":"21","noteIndex":0},"citationItems":[{"id":3057,"uris":["http://zotero.org/users/10474248/items/RCJ85KLE"],"itemData":{"id":3057,"type":"article-journal","abstract":"Spinal muscular atrophy and amyotrophic lateral sclerosis are devastating neurodegenerative diseases characterized by motor neuron loss. Although these 2 disorders have distinct genetic origins, recent studies suggest that they share common etiological mechanisms rooted in proteostatic dysfunction. At the heart of this emerging understanding is the survival motor neuron (SMN) complex.","container-title":"Genetics","DOI":"10.1093/genetics/iyae223","ISSN":"1943-2631","issue":"3","journalAbbreviation":"Genetics","language":"eng","note":"PMID: 39907139\nPMCID: PMC11912826","page":"iyae223","source":"PubMed","title":"Chaperone dysfunction in motor neuron disease: new insights from studies of the SMN complex","title-short":"Chaperone dysfunction in motor neuron disease","volume":"229","author":[{"family":"Matera","given":"A. Gregory"}],"issued":{"date-parts":[["2025",3,17]]}}}],"schema":"https://github.com/citation-style-language/schema/raw/master/csl-citation.json"} </w:instrText>
      </w:r>
      <w:r w:rsidR="00021E35">
        <w:rPr>
          <w:bCs/>
          <w:iCs/>
          <w:color w:val="000000" w:themeColor="text1"/>
        </w:rPr>
        <w:fldChar w:fldCharType="separate"/>
      </w:r>
      <w:r w:rsidR="000560CA" w:rsidRPr="000560CA">
        <w:rPr>
          <w:color w:val="000000"/>
          <w:vertAlign w:val="superscript"/>
        </w:rPr>
        <w:t>21</w:t>
      </w:r>
      <w:r w:rsidR="00021E35">
        <w:rPr>
          <w:bCs/>
          <w:iCs/>
          <w:color w:val="000000" w:themeColor="text1"/>
        </w:rPr>
        <w:fldChar w:fldCharType="end"/>
      </w:r>
      <w:r w:rsidR="00907708">
        <w:rPr>
          <w:bCs/>
          <w:iCs/>
          <w:color w:val="000000" w:themeColor="text1"/>
        </w:rPr>
        <w:t xml:space="preserve">. </w:t>
      </w:r>
      <w:r w:rsidR="00B121D8">
        <w:rPr>
          <w:bCs/>
          <w:i/>
          <w:color w:val="000000" w:themeColor="text1"/>
        </w:rPr>
        <w:t>Drosophila</w:t>
      </w:r>
      <w:r w:rsidR="00B121D8">
        <w:rPr>
          <w:bCs/>
          <w:iCs/>
          <w:color w:val="000000" w:themeColor="text1"/>
        </w:rPr>
        <w:t xml:space="preserve"> </w:t>
      </w:r>
      <w:r w:rsidR="00F31397">
        <w:rPr>
          <w:bCs/>
          <w:iCs/>
          <w:color w:val="000000" w:themeColor="text1"/>
        </w:rPr>
        <w:t xml:space="preserve">has been used as a model to understand the etiology of SMA and cellular function of </w:t>
      </w:r>
      <w:proofErr w:type="spellStart"/>
      <w:r w:rsidR="00F31397">
        <w:rPr>
          <w:bCs/>
          <w:iCs/>
          <w:color w:val="000000" w:themeColor="text1"/>
        </w:rPr>
        <w:t>Smn</w:t>
      </w:r>
      <w:proofErr w:type="spellEnd"/>
      <w:r w:rsidR="00B30FA6">
        <w:rPr>
          <w:bCs/>
          <w:iCs/>
          <w:color w:val="000000" w:themeColor="text1"/>
        </w:rPr>
        <w:t xml:space="preserve">, including </w:t>
      </w:r>
      <w:r w:rsidR="00DA3ED2">
        <w:rPr>
          <w:bCs/>
          <w:iCs/>
          <w:color w:val="000000" w:themeColor="text1"/>
        </w:rPr>
        <w:t xml:space="preserve">the </w:t>
      </w:r>
      <w:r w:rsidR="00B30FA6">
        <w:rPr>
          <w:bCs/>
          <w:iCs/>
          <w:color w:val="000000" w:themeColor="text1"/>
        </w:rPr>
        <w:t xml:space="preserve">development of the </w:t>
      </w:r>
      <w:proofErr w:type="spellStart"/>
      <w:r w:rsidR="00B30FA6">
        <w:rPr>
          <w:bCs/>
          <w:iCs/>
          <w:color w:val="000000" w:themeColor="text1"/>
        </w:rPr>
        <w:t>hypomorphic</w:t>
      </w:r>
      <w:proofErr w:type="spellEnd"/>
      <w:r w:rsidR="00B30FA6">
        <w:rPr>
          <w:bCs/>
          <w:iCs/>
          <w:color w:val="000000" w:themeColor="text1"/>
        </w:rPr>
        <w:t xml:space="preserve"> allele </w:t>
      </w:r>
      <w:r w:rsidR="00B30FA6">
        <w:rPr>
          <w:bCs/>
          <w:i/>
          <w:color w:val="000000" w:themeColor="text1"/>
        </w:rPr>
        <w:t>Smn</w:t>
      </w:r>
      <w:r w:rsidR="00B30FA6" w:rsidRPr="00B30FA6">
        <w:rPr>
          <w:bCs/>
          <w:i/>
          <w:color w:val="000000" w:themeColor="text1"/>
          <w:vertAlign w:val="superscript"/>
        </w:rPr>
        <w:t>E33</w:t>
      </w:r>
      <w:r w:rsidR="00F31397">
        <w:rPr>
          <w:bCs/>
          <w:iCs/>
          <w:color w:val="000000" w:themeColor="text1"/>
        </w:rPr>
        <w:t xml:space="preserve">. </w:t>
      </w:r>
      <w:bookmarkStart w:id="3" w:name="_Hlk203037151"/>
      <w:r w:rsidR="00351F4A">
        <w:rPr>
          <w:bCs/>
          <w:i/>
          <w:color w:val="000000" w:themeColor="text1"/>
        </w:rPr>
        <w:t>Smn</w:t>
      </w:r>
      <w:r w:rsidR="00351F4A" w:rsidRPr="00F72E48">
        <w:rPr>
          <w:bCs/>
          <w:i/>
          <w:color w:val="000000" w:themeColor="text1"/>
          <w:vertAlign w:val="superscript"/>
        </w:rPr>
        <w:t>E33</w:t>
      </w:r>
      <w:r w:rsidR="00351F4A">
        <w:rPr>
          <w:bCs/>
          <w:i/>
          <w:color w:val="000000" w:themeColor="text1"/>
        </w:rPr>
        <w:t xml:space="preserve"> </w:t>
      </w:r>
      <w:r w:rsidR="00351F4A">
        <w:rPr>
          <w:bCs/>
          <w:iCs/>
          <w:color w:val="000000" w:themeColor="text1"/>
        </w:rPr>
        <w:t xml:space="preserve">flies </w:t>
      </w:r>
      <w:bookmarkEnd w:id="3"/>
      <w:r w:rsidR="00351F4A">
        <w:rPr>
          <w:bCs/>
          <w:iCs/>
          <w:color w:val="000000" w:themeColor="text1"/>
        </w:rPr>
        <w:t>are viable and fertile, but cannot fly or jump</w:t>
      </w:r>
      <w:r w:rsidR="00F72E48">
        <w:rPr>
          <w:bCs/>
          <w:iCs/>
          <w:color w:val="000000" w:themeColor="text1"/>
        </w:rPr>
        <w:fldChar w:fldCharType="begin"/>
      </w:r>
      <w:r w:rsidR="00BB0A93">
        <w:rPr>
          <w:bCs/>
          <w:iCs/>
          <w:color w:val="000000" w:themeColor="text1"/>
        </w:rPr>
        <w:instrText xml:space="preserve"> ADDIN ZOTERO_ITEM CSL_CITATION {"citationID":"CmKyAgx1","properties":{"formattedCitation":"\\super 39\\nosupersub{}","plainCitation":"39","noteIndex":0},"citationItems":[{"id":3051,"uris":["http://zotero.org/users/10474248/items/6CK3HNB7"],"itemData":{"id":3051,"type":"article-journal","abstract":"Mutations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Gregory"}],"issued":{"date-parts":[["2007",3,12]]}}}],"schema":"https://github.com/citation-style-language/schema/raw/master/csl-citation.json"} </w:instrText>
      </w:r>
      <w:r w:rsidR="00F72E48">
        <w:rPr>
          <w:bCs/>
          <w:iCs/>
          <w:color w:val="000000" w:themeColor="text1"/>
        </w:rPr>
        <w:fldChar w:fldCharType="separate"/>
      </w:r>
      <w:r w:rsidR="00BB0A93" w:rsidRPr="00BB0A93">
        <w:rPr>
          <w:color w:val="000000"/>
          <w:vertAlign w:val="superscript"/>
        </w:rPr>
        <w:t>39</w:t>
      </w:r>
      <w:r w:rsidR="00F72E48">
        <w:rPr>
          <w:bCs/>
          <w:iCs/>
          <w:color w:val="000000" w:themeColor="text1"/>
        </w:rPr>
        <w:fldChar w:fldCharType="end"/>
      </w:r>
      <w:r w:rsidR="00351F4A">
        <w:rPr>
          <w:bCs/>
          <w:iCs/>
          <w:color w:val="000000" w:themeColor="text1"/>
        </w:rPr>
        <w:t>.</w:t>
      </w:r>
      <w:r w:rsidR="00F72E48">
        <w:rPr>
          <w:bCs/>
          <w:iCs/>
          <w:color w:val="000000" w:themeColor="text1"/>
        </w:rPr>
        <w:t xml:space="preserve"> </w:t>
      </w:r>
      <w:r w:rsidR="00A220F1">
        <w:rPr>
          <w:bCs/>
          <w:iCs/>
          <w:color w:val="000000" w:themeColor="text1"/>
        </w:rPr>
        <w:t xml:space="preserve">While </w:t>
      </w:r>
      <w:r w:rsidR="00A220F1">
        <w:rPr>
          <w:bCs/>
          <w:i/>
          <w:color w:val="000000" w:themeColor="text1"/>
        </w:rPr>
        <w:t>Smn</w:t>
      </w:r>
      <w:r w:rsidR="00A220F1" w:rsidRPr="00F72E48">
        <w:rPr>
          <w:bCs/>
          <w:i/>
          <w:color w:val="000000" w:themeColor="text1"/>
          <w:vertAlign w:val="superscript"/>
        </w:rPr>
        <w:t>E33</w:t>
      </w:r>
      <w:r w:rsidR="00A220F1">
        <w:rPr>
          <w:bCs/>
          <w:i/>
          <w:color w:val="000000" w:themeColor="text1"/>
        </w:rPr>
        <w:t xml:space="preserve"> </w:t>
      </w:r>
      <w:r w:rsidR="00A220F1">
        <w:rPr>
          <w:bCs/>
          <w:iCs/>
          <w:color w:val="000000" w:themeColor="text1"/>
        </w:rPr>
        <w:t xml:space="preserve">flies have </w:t>
      </w:r>
      <w:r w:rsidR="003766AC">
        <w:rPr>
          <w:bCs/>
          <w:iCs/>
          <w:color w:val="000000" w:themeColor="text1"/>
        </w:rPr>
        <w:t>motor neuron</w:t>
      </w:r>
      <w:r w:rsidR="00A220F1">
        <w:rPr>
          <w:bCs/>
          <w:iCs/>
          <w:color w:val="000000" w:themeColor="text1"/>
        </w:rPr>
        <w:t xml:space="preserve"> arborization defects, they also display disorganized IFM structure and a loss of flight-muscle specific Actin88F expression</w:t>
      </w:r>
      <w:r w:rsidR="005219C7">
        <w:rPr>
          <w:bCs/>
          <w:iCs/>
          <w:color w:val="000000" w:themeColor="text1"/>
        </w:rPr>
        <w:fldChar w:fldCharType="begin"/>
      </w:r>
      <w:r w:rsidR="00366099">
        <w:rPr>
          <w:bCs/>
          <w:iCs/>
          <w:color w:val="000000" w:themeColor="text1"/>
        </w:rPr>
        <w:instrText xml:space="preserve"> ADDIN ZOTERO_ITEM CSL_CITATION {"citationID":"odWnvd8D","properties":{"formattedCitation":"\\super 39, 57\\nosupersub{}","plainCitation":"39, 57","noteIndex":0},"citationItems":[{"id":3051,"uris":["http://zotero.org/users/10474248/items/6CK3HNB7"],"itemData":{"id":3051,"type":"article-journal","abstract":"Mutations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Gregory"}],"issued":{"date-parts":[["2007",3,12]]}}},{"id":3070,"uris":["http://zotero.org/users/10474248/items/48K847JA"],"itemData":{"id":3070,"type":"article-journal","abstract":"Spinal muscular atrophy (SMA) is a lethal human disease characterized by motor neuron dysfunction and muscle deterioration due to depletion of the ubiquitous Survival Motor Neuron (SMN) protein. Drosophila SMN mutants have reduced muscle size and defective locomotion, motor rhythm and motor neuron neurotransmission. Unexpectedly, restoration of SMN in either muscles or motor neurons did not alter these phenotypes. Instead, SMN must be expressed in proprioceptive neurons and interneurons in the motor circuit to non-autonomously correct defects in motor neurons and muscles. SMN depletion disrupts the motor system subsequent to circuit development and can be mimicked by the inhibition of motor network function. Furthermore, increasing motor circuit excitability by genetic or pharmacological inhibition of K+ channels can correct SMN-dependent phenotypes. These results establish sensory-motor circuit dysfunction as the origin of motor system deficits in this SMA model and suggest that enhancement of motor neural network activity could ameliorate the disease.","container-title":"Cell","DOI":"10.1016/j.cell.2012.09.011","ISSN":"0092-8674","issue":"2","journalAbbreviation":"Cell","note":"PMID: 23063130\nPMCID: PMC3475188","page":"427-439","source":"PubMed Central","title":"SMN is required for sensory-motor circuit function in Drosophila","volume":"151","author":[{"family":"Imlach","given":"Wendy L."},{"family":"Beck","given":"Erin S."},{"family":"Choi","given":"Ben Jiwon"},{"family":"Lotti","given":"Francesco"},{"family":"Pellizzoni","given":"Livio"},{"family":"McCabe","given":"Brian D."}],"issued":{"date-parts":[["2012",10,12]]}}}],"schema":"https://github.com/citation-style-language/schema/raw/master/csl-citation.json"} </w:instrText>
      </w:r>
      <w:r w:rsidR="005219C7">
        <w:rPr>
          <w:bCs/>
          <w:iCs/>
          <w:color w:val="000000" w:themeColor="text1"/>
        </w:rPr>
        <w:fldChar w:fldCharType="separate"/>
      </w:r>
      <w:r w:rsidR="00366099" w:rsidRPr="00366099">
        <w:rPr>
          <w:color w:val="000000"/>
          <w:vertAlign w:val="superscript"/>
        </w:rPr>
        <w:t>39,57</w:t>
      </w:r>
      <w:r w:rsidR="005219C7">
        <w:rPr>
          <w:bCs/>
          <w:iCs/>
          <w:color w:val="000000" w:themeColor="text1"/>
        </w:rPr>
        <w:fldChar w:fldCharType="end"/>
      </w:r>
      <w:r w:rsidR="005219C7">
        <w:rPr>
          <w:bCs/>
          <w:iCs/>
          <w:color w:val="000000" w:themeColor="text1"/>
        </w:rPr>
        <w:t>.</w:t>
      </w:r>
      <w:r w:rsidR="00CA26FC">
        <w:rPr>
          <w:bCs/>
          <w:iCs/>
          <w:color w:val="000000" w:themeColor="text1"/>
        </w:rPr>
        <w:t xml:space="preserve"> SMN </w:t>
      </w:r>
      <w:r w:rsidR="00A220F1">
        <w:rPr>
          <w:bCs/>
          <w:iCs/>
          <w:color w:val="000000" w:themeColor="text1"/>
        </w:rPr>
        <w:t>is co-localized with</w:t>
      </w:r>
      <w:r w:rsidR="00CA26FC">
        <w:rPr>
          <w:bCs/>
          <w:iCs/>
          <w:color w:val="000000" w:themeColor="text1"/>
        </w:rPr>
        <w:t xml:space="preserve"> </w:t>
      </w:r>
      <w:r w:rsidR="00EF2250">
        <w:rPr>
          <w:bCs/>
          <w:iCs/>
          <w:color w:val="000000" w:themeColor="text1"/>
        </w:rPr>
        <w:t>a</w:t>
      </w:r>
      <w:r w:rsidR="00C7041E">
        <w:rPr>
          <w:bCs/>
          <w:iCs/>
          <w:color w:val="000000" w:themeColor="text1"/>
        </w:rPr>
        <w:t>lpha</w:t>
      </w:r>
      <w:r w:rsidR="00CA26FC">
        <w:rPr>
          <w:bCs/>
          <w:iCs/>
          <w:color w:val="000000" w:themeColor="text1"/>
        </w:rPr>
        <w:t xml:space="preserve">-actinin at the </w:t>
      </w:r>
      <w:r w:rsidR="00C7041E">
        <w:rPr>
          <w:bCs/>
          <w:iCs/>
          <w:color w:val="000000" w:themeColor="text1"/>
        </w:rPr>
        <w:t>Z-disc</w:t>
      </w:r>
      <w:r w:rsidR="00A220F1">
        <w:rPr>
          <w:bCs/>
          <w:iCs/>
          <w:color w:val="000000" w:themeColor="text1"/>
        </w:rPr>
        <w:t xml:space="preserve"> in flies and mice</w:t>
      </w:r>
      <w:r w:rsidR="006A5EDF">
        <w:rPr>
          <w:bCs/>
          <w:iCs/>
          <w:color w:val="000000" w:themeColor="text1"/>
        </w:rPr>
        <w:fldChar w:fldCharType="begin"/>
      </w:r>
      <w:r w:rsidR="00BB0A93">
        <w:rPr>
          <w:bCs/>
          <w:iCs/>
          <w:color w:val="000000" w:themeColor="text1"/>
        </w:rPr>
        <w:instrText xml:space="preserve"> ADDIN ZOTERO_ITEM CSL_CITATION {"citationID":"zXIOeSnM","properties":{"formattedCitation":"\\super 39\\nosupersub{}","plainCitation":"39","noteIndex":0},"citationItems":[{"id":3051,"uris":["http://zotero.org/users/10474248/items/6CK3HNB7"],"itemData":{"id":3051,"type":"article-journal","abstract":"Mutations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Gregory"}],"issued":{"date-parts":[["2007",3,12]]}}}],"schema":"https://github.com/citation-style-language/schema/raw/master/csl-citation.json"} </w:instrText>
      </w:r>
      <w:r w:rsidR="006A5EDF">
        <w:rPr>
          <w:bCs/>
          <w:iCs/>
          <w:color w:val="000000" w:themeColor="text1"/>
        </w:rPr>
        <w:fldChar w:fldCharType="separate"/>
      </w:r>
      <w:r w:rsidR="00BB0A93" w:rsidRPr="00BB0A93">
        <w:rPr>
          <w:color w:val="000000"/>
          <w:vertAlign w:val="superscript"/>
        </w:rPr>
        <w:t>39</w:t>
      </w:r>
      <w:r w:rsidR="006A5EDF">
        <w:rPr>
          <w:bCs/>
          <w:iCs/>
          <w:color w:val="000000" w:themeColor="text1"/>
        </w:rPr>
        <w:fldChar w:fldCharType="end"/>
      </w:r>
      <w:r w:rsidR="00A220F1">
        <w:rPr>
          <w:bCs/>
          <w:iCs/>
          <w:color w:val="000000" w:themeColor="text1"/>
        </w:rPr>
        <w:t>, suggesting</w:t>
      </w:r>
      <w:r w:rsidR="00EF2250">
        <w:rPr>
          <w:bCs/>
          <w:iCs/>
          <w:color w:val="000000" w:themeColor="text1"/>
        </w:rPr>
        <w:t xml:space="preserve"> that </w:t>
      </w:r>
      <w:proofErr w:type="spellStart"/>
      <w:r w:rsidR="00EF2250">
        <w:rPr>
          <w:bCs/>
          <w:iCs/>
          <w:color w:val="000000" w:themeColor="text1"/>
        </w:rPr>
        <w:t>Smn</w:t>
      </w:r>
      <w:proofErr w:type="spellEnd"/>
      <w:r w:rsidR="00EF2250">
        <w:rPr>
          <w:bCs/>
          <w:iCs/>
          <w:color w:val="000000" w:themeColor="text1"/>
        </w:rPr>
        <w:t xml:space="preserve"> may have a</w:t>
      </w:r>
      <w:r w:rsidR="00A220F1">
        <w:rPr>
          <w:bCs/>
          <w:iCs/>
          <w:color w:val="000000" w:themeColor="text1"/>
        </w:rPr>
        <w:t xml:space="preserve"> muscle-specific function</w:t>
      </w:r>
      <w:r w:rsidR="00CA26FC">
        <w:rPr>
          <w:bCs/>
          <w:iCs/>
          <w:color w:val="000000" w:themeColor="text1"/>
        </w:rPr>
        <w:t>.</w:t>
      </w:r>
      <w:r w:rsidR="004806F7">
        <w:rPr>
          <w:bCs/>
          <w:iCs/>
          <w:color w:val="000000" w:themeColor="text1"/>
        </w:rPr>
        <w:t xml:space="preserve"> </w:t>
      </w:r>
    </w:p>
    <w:p w14:paraId="29D0E8F3" w14:textId="77777777" w:rsidR="00BB350E" w:rsidRDefault="00BB350E" w:rsidP="00467C62">
      <w:pPr>
        <w:spacing w:line="0" w:lineRule="atLeast"/>
        <w:rPr>
          <w:bCs/>
          <w:iCs/>
          <w:color w:val="000000" w:themeColor="text1"/>
        </w:rPr>
      </w:pPr>
    </w:p>
    <w:p w14:paraId="60602F6E" w14:textId="4FC591B5" w:rsidR="00CF7E28" w:rsidRPr="00CF7E28" w:rsidRDefault="00BB350E" w:rsidP="00467C62">
      <w:pPr>
        <w:spacing w:line="0" w:lineRule="atLeast"/>
        <w:rPr>
          <w:bCs/>
          <w:iCs/>
          <w:color w:val="000000" w:themeColor="text1"/>
        </w:rPr>
      </w:pPr>
      <w:r>
        <w:rPr>
          <w:bCs/>
          <w:iCs/>
          <w:color w:val="000000" w:themeColor="text1"/>
        </w:rPr>
        <w:t xml:space="preserve">To </w:t>
      </w:r>
      <w:r w:rsidR="003A30BC">
        <w:rPr>
          <w:bCs/>
          <w:iCs/>
          <w:color w:val="000000" w:themeColor="text1"/>
        </w:rPr>
        <w:t xml:space="preserve">gain a better understanding of when myofibril structure is lost </w:t>
      </w:r>
      <w:r w:rsidR="0065016E">
        <w:rPr>
          <w:bCs/>
          <w:iCs/>
          <w:color w:val="000000" w:themeColor="text1"/>
        </w:rPr>
        <w:t xml:space="preserve">and </w:t>
      </w:r>
      <w:proofErr w:type="spellStart"/>
      <w:r w:rsidR="0065016E">
        <w:rPr>
          <w:bCs/>
          <w:iCs/>
          <w:color w:val="000000" w:themeColor="text1"/>
        </w:rPr>
        <w:t>Smn</w:t>
      </w:r>
      <w:proofErr w:type="spellEnd"/>
      <w:r w:rsidR="0065016E">
        <w:rPr>
          <w:bCs/>
          <w:iCs/>
          <w:color w:val="000000" w:themeColor="text1"/>
        </w:rPr>
        <w:t xml:space="preserve"> function is required in </w:t>
      </w:r>
      <w:r w:rsidR="0075249E">
        <w:rPr>
          <w:bCs/>
          <w:iCs/>
          <w:color w:val="000000" w:themeColor="text1"/>
        </w:rPr>
        <w:t>developing muscle</w:t>
      </w:r>
      <w:r>
        <w:rPr>
          <w:bCs/>
          <w:iCs/>
          <w:color w:val="000000" w:themeColor="text1"/>
        </w:rPr>
        <w:t xml:space="preserve">, a developmental time course analysis of the </w:t>
      </w:r>
      <w:r>
        <w:rPr>
          <w:bCs/>
          <w:i/>
          <w:color w:val="000000" w:themeColor="text1"/>
        </w:rPr>
        <w:t>Smn</w:t>
      </w:r>
      <w:r w:rsidRPr="00F72E48">
        <w:rPr>
          <w:bCs/>
          <w:i/>
          <w:color w:val="000000" w:themeColor="text1"/>
          <w:vertAlign w:val="superscript"/>
        </w:rPr>
        <w:t>E33</w:t>
      </w:r>
      <w:r>
        <w:rPr>
          <w:bCs/>
          <w:i/>
          <w:color w:val="000000" w:themeColor="text1"/>
        </w:rPr>
        <w:t xml:space="preserve"> </w:t>
      </w:r>
      <w:r>
        <w:rPr>
          <w:bCs/>
          <w:iCs/>
          <w:color w:val="000000" w:themeColor="text1"/>
        </w:rPr>
        <w:t xml:space="preserve">phenotype in IFMs at 26 </w:t>
      </w:r>
      <w:r w:rsidR="0038195C">
        <w:rPr>
          <w:bCs/>
          <w:iCs/>
          <w:color w:val="000000" w:themeColor="text1"/>
        </w:rPr>
        <w:t>h</w:t>
      </w:r>
      <w:r>
        <w:rPr>
          <w:bCs/>
          <w:iCs/>
          <w:color w:val="000000" w:themeColor="text1"/>
        </w:rPr>
        <w:t xml:space="preserve"> APF, 72 h APF, and </w:t>
      </w:r>
      <w:proofErr w:type="gramStart"/>
      <w:r w:rsidR="00751242">
        <w:rPr>
          <w:bCs/>
          <w:iCs/>
          <w:color w:val="000000" w:themeColor="text1"/>
        </w:rPr>
        <w:t xml:space="preserve">1 </w:t>
      </w:r>
      <w:r w:rsidR="00ED745D">
        <w:rPr>
          <w:bCs/>
          <w:iCs/>
          <w:color w:val="000000" w:themeColor="text1"/>
        </w:rPr>
        <w:t xml:space="preserve"> </w:t>
      </w:r>
      <w:r w:rsidR="00751242">
        <w:rPr>
          <w:bCs/>
          <w:iCs/>
          <w:color w:val="000000" w:themeColor="text1"/>
        </w:rPr>
        <w:t>to</w:t>
      </w:r>
      <w:proofErr w:type="gramEnd"/>
      <w:r w:rsidR="00751242">
        <w:rPr>
          <w:bCs/>
          <w:iCs/>
          <w:color w:val="000000" w:themeColor="text1"/>
        </w:rPr>
        <w:t xml:space="preserve"> </w:t>
      </w:r>
      <w:r w:rsidR="000644F6">
        <w:rPr>
          <w:bCs/>
          <w:iCs/>
          <w:color w:val="000000" w:themeColor="text1"/>
        </w:rPr>
        <w:t>5</w:t>
      </w:r>
      <w:r w:rsidR="00ED11B4">
        <w:rPr>
          <w:bCs/>
          <w:iCs/>
          <w:color w:val="000000" w:themeColor="text1"/>
        </w:rPr>
        <w:t>-</w:t>
      </w:r>
      <w:r w:rsidR="00ED745D">
        <w:rPr>
          <w:bCs/>
          <w:iCs/>
          <w:color w:val="000000" w:themeColor="text1"/>
        </w:rPr>
        <w:t xml:space="preserve">day </w:t>
      </w:r>
      <w:r>
        <w:rPr>
          <w:bCs/>
          <w:iCs/>
          <w:color w:val="000000" w:themeColor="text1"/>
        </w:rPr>
        <w:t>adult</w:t>
      </w:r>
      <w:r w:rsidR="009C0474">
        <w:rPr>
          <w:bCs/>
          <w:iCs/>
          <w:color w:val="000000" w:themeColor="text1"/>
        </w:rPr>
        <w:t xml:space="preserve"> was performed</w:t>
      </w:r>
      <w:r>
        <w:rPr>
          <w:bCs/>
          <w:iCs/>
          <w:color w:val="000000" w:themeColor="text1"/>
        </w:rPr>
        <w:t>.</w:t>
      </w:r>
      <w:r w:rsidR="009F7AEC">
        <w:rPr>
          <w:bCs/>
          <w:iCs/>
          <w:color w:val="000000" w:themeColor="text1"/>
        </w:rPr>
        <w:t xml:space="preserve"> While control </w:t>
      </w:r>
      <w:r w:rsidR="009F7AEC" w:rsidRPr="004D3D71">
        <w:rPr>
          <w:bCs/>
          <w:i/>
          <w:color w:val="000000" w:themeColor="text1"/>
        </w:rPr>
        <w:t>w</w:t>
      </w:r>
      <w:r w:rsidR="009F7AEC" w:rsidRPr="004D3D71">
        <w:rPr>
          <w:bCs/>
          <w:i/>
          <w:color w:val="000000" w:themeColor="text1"/>
          <w:vertAlign w:val="superscript"/>
        </w:rPr>
        <w:t>1118</w:t>
      </w:r>
      <w:r w:rsidR="009F7AEC">
        <w:rPr>
          <w:bCs/>
          <w:iCs/>
          <w:color w:val="000000" w:themeColor="text1"/>
        </w:rPr>
        <w:t xml:space="preserve"> </w:t>
      </w:r>
      <w:r w:rsidR="00AE03D2">
        <w:rPr>
          <w:bCs/>
          <w:iCs/>
          <w:color w:val="000000" w:themeColor="text1"/>
        </w:rPr>
        <w:t>IFMs</w:t>
      </w:r>
      <w:r w:rsidR="009F7AEC">
        <w:rPr>
          <w:bCs/>
          <w:iCs/>
          <w:color w:val="000000" w:themeColor="text1"/>
        </w:rPr>
        <w:t xml:space="preserve"> </w:t>
      </w:r>
      <w:r w:rsidR="00063728">
        <w:rPr>
          <w:bCs/>
          <w:iCs/>
          <w:color w:val="000000" w:themeColor="text1"/>
        </w:rPr>
        <w:t xml:space="preserve">at both 72 h APF and in adult </w:t>
      </w:r>
      <w:r w:rsidR="009F7AEC">
        <w:rPr>
          <w:bCs/>
          <w:iCs/>
          <w:color w:val="000000" w:themeColor="text1"/>
        </w:rPr>
        <w:t>have strong phalloidin stain</w:t>
      </w:r>
      <w:r w:rsidR="00BE03CC">
        <w:rPr>
          <w:bCs/>
          <w:iCs/>
          <w:color w:val="000000" w:themeColor="text1"/>
        </w:rPr>
        <w:t>ed F-actin signal</w:t>
      </w:r>
      <w:r w:rsidR="009F7AEC">
        <w:rPr>
          <w:bCs/>
          <w:iCs/>
          <w:color w:val="000000" w:themeColor="text1"/>
        </w:rPr>
        <w:t xml:space="preserve"> </w:t>
      </w:r>
      <w:r w:rsidR="00D4233B">
        <w:rPr>
          <w:bCs/>
          <w:iCs/>
          <w:color w:val="000000" w:themeColor="text1"/>
        </w:rPr>
        <w:t>(</w:t>
      </w:r>
      <w:r w:rsidR="0014414D">
        <w:rPr>
          <w:b/>
          <w:iCs/>
          <w:color w:val="000000" w:themeColor="text1"/>
        </w:rPr>
        <w:t>Figure 7</w:t>
      </w:r>
      <w:r w:rsidR="00D4233B">
        <w:rPr>
          <w:b/>
          <w:iCs/>
          <w:color w:val="000000" w:themeColor="text1"/>
        </w:rPr>
        <w:t>E,E’,</w:t>
      </w:r>
      <w:r w:rsidR="00D4233B" w:rsidRPr="00B67364">
        <w:rPr>
          <w:b/>
          <w:iCs/>
          <w:color w:val="000000" w:themeColor="text1"/>
        </w:rPr>
        <w:t>I,I’</w:t>
      </w:r>
      <w:r w:rsidR="00D4233B">
        <w:rPr>
          <w:bCs/>
          <w:iCs/>
          <w:color w:val="000000" w:themeColor="text1"/>
        </w:rPr>
        <w:t xml:space="preserve">) </w:t>
      </w:r>
      <w:r w:rsidR="009F7AEC">
        <w:rPr>
          <w:bCs/>
          <w:iCs/>
          <w:color w:val="000000" w:themeColor="text1"/>
        </w:rPr>
        <w:t>and regular sarcomere structure (</w:t>
      </w:r>
      <w:r w:rsidR="0014414D">
        <w:rPr>
          <w:b/>
          <w:iCs/>
          <w:color w:val="000000" w:themeColor="text1"/>
        </w:rPr>
        <w:t>Figure 7</w:t>
      </w:r>
      <w:r w:rsidR="00063728">
        <w:rPr>
          <w:b/>
          <w:iCs/>
          <w:color w:val="000000" w:themeColor="text1"/>
        </w:rPr>
        <w:t>G,G’,</w:t>
      </w:r>
      <w:r w:rsidR="004D3D71" w:rsidRPr="00B67364">
        <w:rPr>
          <w:b/>
          <w:iCs/>
          <w:color w:val="000000" w:themeColor="text1"/>
        </w:rPr>
        <w:t>K,K’</w:t>
      </w:r>
      <w:r w:rsidR="004D3D71">
        <w:rPr>
          <w:bCs/>
          <w:iCs/>
          <w:color w:val="000000" w:themeColor="text1"/>
        </w:rPr>
        <w:t>)</w:t>
      </w:r>
      <w:r w:rsidR="00B67364">
        <w:rPr>
          <w:bCs/>
          <w:iCs/>
          <w:color w:val="000000" w:themeColor="text1"/>
        </w:rPr>
        <w:t xml:space="preserve">, </w:t>
      </w:r>
      <w:r w:rsidR="00CF7E28">
        <w:rPr>
          <w:bCs/>
          <w:iCs/>
          <w:color w:val="000000" w:themeColor="text1"/>
        </w:rPr>
        <w:t xml:space="preserve">phalloidin signal is dramatically reduced </w:t>
      </w:r>
      <w:r w:rsidR="00D4233B">
        <w:rPr>
          <w:bCs/>
          <w:iCs/>
          <w:color w:val="000000" w:themeColor="text1"/>
        </w:rPr>
        <w:t>(</w:t>
      </w:r>
      <w:r w:rsidR="0014414D">
        <w:rPr>
          <w:b/>
          <w:iCs/>
          <w:color w:val="000000" w:themeColor="text1"/>
        </w:rPr>
        <w:t>Figure 7</w:t>
      </w:r>
      <w:r w:rsidR="00D4233B">
        <w:rPr>
          <w:b/>
          <w:iCs/>
          <w:color w:val="000000" w:themeColor="text1"/>
        </w:rPr>
        <w:t>F,F’,</w:t>
      </w:r>
      <w:r w:rsidR="00D4233B" w:rsidRPr="00CF7E28">
        <w:rPr>
          <w:b/>
          <w:iCs/>
          <w:color w:val="000000" w:themeColor="text1"/>
        </w:rPr>
        <w:t>J,J’</w:t>
      </w:r>
      <w:r w:rsidR="00D4233B">
        <w:rPr>
          <w:bCs/>
          <w:iCs/>
          <w:color w:val="000000" w:themeColor="text1"/>
        </w:rPr>
        <w:t xml:space="preserve">) </w:t>
      </w:r>
      <w:r w:rsidR="00CF7E28">
        <w:rPr>
          <w:bCs/>
          <w:iCs/>
          <w:color w:val="000000" w:themeColor="text1"/>
        </w:rPr>
        <w:t xml:space="preserve">and sarcomere structures are absent </w:t>
      </w:r>
      <w:r w:rsidR="00A445F0">
        <w:rPr>
          <w:bCs/>
          <w:iCs/>
          <w:color w:val="000000" w:themeColor="text1"/>
        </w:rPr>
        <w:t>(</w:t>
      </w:r>
      <w:r w:rsidR="0014414D">
        <w:rPr>
          <w:b/>
          <w:iCs/>
          <w:color w:val="000000" w:themeColor="text1"/>
        </w:rPr>
        <w:t>Figure 7</w:t>
      </w:r>
      <w:r w:rsidR="00A445F0">
        <w:rPr>
          <w:b/>
          <w:iCs/>
          <w:color w:val="000000" w:themeColor="text1"/>
        </w:rPr>
        <w:t>H,H’,</w:t>
      </w:r>
      <w:r w:rsidR="00A445F0" w:rsidRPr="00CF7E28">
        <w:rPr>
          <w:b/>
          <w:iCs/>
          <w:color w:val="000000" w:themeColor="text1"/>
        </w:rPr>
        <w:t>L,L’</w:t>
      </w:r>
      <w:r w:rsidR="00A445F0">
        <w:rPr>
          <w:bCs/>
          <w:iCs/>
          <w:color w:val="000000" w:themeColor="text1"/>
        </w:rPr>
        <w:t xml:space="preserve">) </w:t>
      </w:r>
      <w:r w:rsidR="00CF7E28">
        <w:rPr>
          <w:bCs/>
          <w:iCs/>
          <w:color w:val="000000" w:themeColor="text1"/>
        </w:rPr>
        <w:t xml:space="preserve">in </w:t>
      </w:r>
      <w:r w:rsidR="00CF7E28" w:rsidRPr="00052B27">
        <w:rPr>
          <w:bCs/>
          <w:i/>
          <w:color w:val="000000" w:themeColor="text1"/>
        </w:rPr>
        <w:t>Smn</w:t>
      </w:r>
      <w:r w:rsidR="00CF7E28" w:rsidRPr="00052B27">
        <w:rPr>
          <w:bCs/>
          <w:i/>
          <w:color w:val="000000" w:themeColor="text1"/>
          <w:vertAlign w:val="superscript"/>
        </w:rPr>
        <w:t>E33</w:t>
      </w:r>
      <w:r w:rsidR="00CF7E28">
        <w:rPr>
          <w:bCs/>
          <w:iCs/>
          <w:color w:val="000000" w:themeColor="text1"/>
        </w:rPr>
        <w:t xml:space="preserve"> IFMs.</w:t>
      </w:r>
      <w:r w:rsidR="003D1ACC">
        <w:rPr>
          <w:bCs/>
          <w:iCs/>
          <w:color w:val="000000" w:themeColor="text1"/>
        </w:rPr>
        <w:t xml:space="preserve"> </w:t>
      </w:r>
      <w:r w:rsidR="00275415">
        <w:rPr>
          <w:bCs/>
          <w:iCs/>
          <w:color w:val="000000" w:themeColor="text1"/>
        </w:rPr>
        <w:t xml:space="preserve">F-actin </w:t>
      </w:r>
      <w:r w:rsidR="001D374E">
        <w:rPr>
          <w:bCs/>
          <w:iCs/>
          <w:color w:val="000000" w:themeColor="text1"/>
        </w:rPr>
        <w:t>is instead observed</w:t>
      </w:r>
      <w:r w:rsidR="00275415">
        <w:rPr>
          <w:bCs/>
          <w:iCs/>
          <w:color w:val="000000" w:themeColor="text1"/>
        </w:rPr>
        <w:t xml:space="preserve"> in net-like structures around nuclei</w:t>
      </w:r>
      <w:r w:rsidR="00063728">
        <w:rPr>
          <w:bCs/>
          <w:iCs/>
          <w:color w:val="000000" w:themeColor="text1"/>
        </w:rPr>
        <w:t xml:space="preserve"> or in</w:t>
      </w:r>
      <w:r w:rsidR="00275415">
        <w:rPr>
          <w:bCs/>
          <w:iCs/>
          <w:color w:val="000000" w:themeColor="text1"/>
        </w:rPr>
        <w:t xml:space="preserve"> </w:t>
      </w:r>
      <w:r w:rsidR="00063728">
        <w:rPr>
          <w:bCs/>
          <w:iCs/>
          <w:color w:val="000000" w:themeColor="text1"/>
        </w:rPr>
        <w:t>irregular bundles or</w:t>
      </w:r>
      <w:r w:rsidR="00275415">
        <w:rPr>
          <w:bCs/>
          <w:iCs/>
          <w:color w:val="000000" w:themeColor="text1"/>
        </w:rPr>
        <w:t xml:space="preserve"> “starburst” </w:t>
      </w:r>
      <w:r w:rsidR="00063728">
        <w:rPr>
          <w:bCs/>
          <w:iCs/>
          <w:color w:val="000000" w:themeColor="text1"/>
        </w:rPr>
        <w:t>structures in the cytoplasm (</w:t>
      </w:r>
      <w:r w:rsidR="0014414D">
        <w:rPr>
          <w:b/>
          <w:iCs/>
          <w:color w:val="000000" w:themeColor="text1"/>
        </w:rPr>
        <w:t>Figure 7</w:t>
      </w:r>
      <w:r w:rsidR="00063728" w:rsidRPr="00063728">
        <w:rPr>
          <w:b/>
          <w:iCs/>
          <w:color w:val="000000" w:themeColor="text1"/>
        </w:rPr>
        <w:t>H,H’,L,L’</w:t>
      </w:r>
      <w:r w:rsidR="00063728">
        <w:rPr>
          <w:bCs/>
          <w:iCs/>
          <w:color w:val="000000" w:themeColor="text1"/>
        </w:rPr>
        <w:t>)</w:t>
      </w:r>
      <w:r w:rsidR="00DA1173">
        <w:rPr>
          <w:bCs/>
          <w:iCs/>
          <w:color w:val="000000" w:themeColor="text1"/>
        </w:rPr>
        <w:t>, consistent with a loss of Act88F</w:t>
      </w:r>
      <w:r w:rsidR="00751242">
        <w:rPr>
          <w:bCs/>
          <w:iCs/>
          <w:color w:val="000000" w:themeColor="text1"/>
        </w:rPr>
        <w:t xml:space="preserve"> expression</w:t>
      </w:r>
      <w:r w:rsidR="00DD0D9A">
        <w:rPr>
          <w:bCs/>
          <w:iCs/>
          <w:color w:val="000000" w:themeColor="text1"/>
        </w:rPr>
        <w:fldChar w:fldCharType="begin"/>
      </w:r>
      <w:r w:rsidR="00BB0A93">
        <w:rPr>
          <w:bCs/>
          <w:iCs/>
          <w:color w:val="000000" w:themeColor="text1"/>
        </w:rPr>
        <w:instrText xml:space="preserve"> ADDIN ZOTERO_ITEM CSL_CITATION {"citationID":"vkOZkgGP","properties":{"formattedCitation":"\\super 18, 39\\nosupersub{}","plainCitation":"18, 39","noteIndex":0},"citationItems":[{"id":648,"uris":["http://zotero.org/users/10474248/items/W6R9H5ZK"],"itemData":{"id":648,"type":"article-journal","abstract":"Muscles organise pseudo-crystalline arrays of actin, myosin and titin filaments to build force-producing sarcomeres. To study sarcomerogenesis, we have generated a transcriptomics resource of developing Drosophila flight muscles and identified 40 distinct expression profile clusters. Strikingly, most sarcomeric components group in two clusters, which are strongly induced after all myofibrils have been assembled, indicating a transcriptional transition during myofibrillogenesis. Following myofibril assembly, many short sarcomeres are added to each myofibril. Subsequently, all sarcomeres mature, reaching 1.5 µm diameter and 3.2 µm length and acquiring stretch-sensitivity. The efficient induction of the transcriptional transition during myofibrillogenesis, including the transcriptional boost of sarcomeric components, requires in part the transcriptional regulator Spalt major. As a consequence of Spalt knock-down, sarcomere maturation is defective and fibers fail to gain stretch-sensitivity. Together, this defines an ordered sarcomere morphogenesis process under precise transcriptional control - a concept that may also apply to vertebrate muscle or heart development.","container-title":"eLife","DOI":"10.7554/eLife.34058","ISSN":"2050-084X","journalAbbreviation":"Elife","language":"eng","license":"All rights reserved","note":"PMID: 29846170\nPMCID: PMC6005683","source":"PubMed","title":"A transcriptomics resource reveals a transcriptional transition during ordered sarcomere morphogenesis in flight muscle","volume":"7","author":[{"family":"Spletter","given":"Maria L."},{"family":"Barz","given":"Christiane"},{"family":"Yeroslaviz","given":"Assa"},{"family":"Zhang","given":"Xu"},{"family":"Lemke","given":"Sandra B."},{"family":"Bonnard","given":"Adrien"},{"family":"Brunner","given":"Erich"},{"family":"Cardone","given":"Giovanni"},{"family":"Basler","given":"Konrad"},{"family":"Habermann","given":"Bianca H."},{"family":"Schnorrer","given":"Frank"}],"issued":{"date-parts":[["2018"]],"season":"30"}}},{"id":3051,"uris":["http://zotero.org/users/10474248/items/6CK3HNB7"],"itemData":{"id":3051,"type":"article-journal","abstract":"Mutations in human survival motor neurons 1 (SMN1) cause spinal muscular atrophy (SMA) and are associated with defects in assembly of small nuclear ribonucleoproteins (snRNPs) in vitro. However, the etiological link between snRNPs and SMA is unclear. We have developed a Drosophila melanogaster system to model SMA in vivo. Larval-lethal Smn-null mutations show no detectable snRNP reduction, making it unlikely that these animals die from global snRNP deprivation. Hypomorphic mutations in Smn reduce dSMN protein levels in the adult thorax, causing flightlessness and acute muscular atrophy. Mutant flight muscle motoneurons display pronounced axon routing and arborization defects. Moreover, Smn mutant myofibers fail to form thin filaments and phenocopy null mutations in Act88F, which is the flight muscle-specific actin isoform. In wild-type muscles, dSMN colocalizes with sarcomeric actin and forms a complex with alpha-actinin, the thin filament crosslinker. The sarcomeric localization of Smn is conserved in mouse myofibrils. These observations suggest a muscle-specific function for SMN and underline the importance of this tissue in modulating SMA severity.","container-title":"The Journal of Cell Biology","DOI":"10.1083/jcb.200610053","ISSN":"0021-9525","issue":"6","journalAbbreviation":"J Cell Biol","language":"eng","note":"PMID: 17353360\nPMCID: PMC2064057","page":"831-841","source":"PubMed","title":"A Drosophila melanogaster model of spinal muscular atrophy reveals a function for SMN in striated muscle","volume":"176","author":[{"family":"Rajendra","given":"T. K."},{"family":"Gonsalvez","given":"Graydon B."},{"family":"Walker","given":"Michael P."},{"family":"Shpargel","given":"Karl B."},{"family":"Salz","given":"Helen K."},{"family":"Matera","given":"A. Gregory"}],"issued":{"date-parts":[["2007",3,12]]}}}],"schema":"https://github.com/citation-style-language/schema/raw/master/csl-citation.json"} </w:instrText>
      </w:r>
      <w:r w:rsidR="00DD0D9A">
        <w:rPr>
          <w:bCs/>
          <w:iCs/>
          <w:color w:val="000000" w:themeColor="text1"/>
        </w:rPr>
        <w:fldChar w:fldCharType="separate"/>
      </w:r>
      <w:r w:rsidR="00BB0A93" w:rsidRPr="00BB0A93">
        <w:rPr>
          <w:color w:val="000000"/>
          <w:vertAlign w:val="superscript"/>
        </w:rPr>
        <w:t>18, 39</w:t>
      </w:r>
      <w:r w:rsidR="00DD0D9A">
        <w:rPr>
          <w:bCs/>
          <w:iCs/>
          <w:color w:val="000000" w:themeColor="text1"/>
        </w:rPr>
        <w:fldChar w:fldCharType="end"/>
      </w:r>
      <w:r w:rsidR="00DA1173">
        <w:rPr>
          <w:bCs/>
          <w:iCs/>
          <w:color w:val="000000" w:themeColor="text1"/>
        </w:rPr>
        <w:t xml:space="preserve"> and an inability to assemble thin-filaments. </w:t>
      </w:r>
      <w:r w:rsidR="008D755F">
        <w:rPr>
          <w:bCs/>
          <w:iCs/>
          <w:color w:val="000000" w:themeColor="text1"/>
        </w:rPr>
        <w:t>O</w:t>
      </w:r>
      <w:r w:rsidR="00F473BC">
        <w:rPr>
          <w:bCs/>
          <w:iCs/>
          <w:color w:val="000000" w:themeColor="text1"/>
        </w:rPr>
        <w:t>pen-book dissections</w:t>
      </w:r>
      <w:r w:rsidR="008D755F">
        <w:rPr>
          <w:bCs/>
          <w:iCs/>
          <w:color w:val="000000" w:themeColor="text1"/>
        </w:rPr>
        <w:t xml:space="preserve"> were performed</w:t>
      </w:r>
      <w:r w:rsidR="00F473BC">
        <w:rPr>
          <w:bCs/>
          <w:iCs/>
          <w:color w:val="000000" w:themeColor="text1"/>
        </w:rPr>
        <w:t xml:space="preserve"> to examine the </w:t>
      </w:r>
      <w:r w:rsidR="00F473BC">
        <w:rPr>
          <w:bCs/>
          <w:i/>
          <w:color w:val="000000" w:themeColor="text1"/>
        </w:rPr>
        <w:t>Smn</w:t>
      </w:r>
      <w:r w:rsidR="00F473BC">
        <w:rPr>
          <w:bCs/>
          <w:i/>
          <w:color w:val="000000" w:themeColor="text1"/>
          <w:vertAlign w:val="superscript"/>
        </w:rPr>
        <w:t>E33</w:t>
      </w:r>
      <w:r w:rsidR="00F473BC">
        <w:rPr>
          <w:bCs/>
          <w:i/>
          <w:color w:val="000000" w:themeColor="text1"/>
        </w:rPr>
        <w:t xml:space="preserve"> </w:t>
      </w:r>
      <w:r w:rsidR="00F473BC">
        <w:rPr>
          <w:bCs/>
          <w:iCs/>
          <w:color w:val="000000" w:themeColor="text1"/>
        </w:rPr>
        <w:t xml:space="preserve">phenotype at 26 h </w:t>
      </w:r>
      <w:r w:rsidR="00F473BC">
        <w:rPr>
          <w:bCs/>
          <w:iCs/>
          <w:color w:val="000000" w:themeColor="text1"/>
        </w:rPr>
        <w:lastRenderedPageBreak/>
        <w:t xml:space="preserve">APF and </w:t>
      </w:r>
      <w:r w:rsidR="008D755F">
        <w:rPr>
          <w:bCs/>
          <w:iCs/>
          <w:color w:val="000000" w:themeColor="text1"/>
        </w:rPr>
        <w:t xml:space="preserve">revealed </w:t>
      </w:r>
      <w:r w:rsidR="00F473BC">
        <w:rPr>
          <w:bCs/>
          <w:iCs/>
          <w:color w:val="000000" w:themeColor="text1"/>
        </w:rPr>
        <w:t xml:space="preserve">that early IFM development proceeds normally in </w:t>
      </w:r>
      <w:r w:rsidR="00F473BC">
        <w:rPr>
          <w:bCs/>
          <w:i/>
          <w:color w:val="000000" w:themeColor="text1"/>
        </w:rPr>
        <w:t>Smn</w:t>
      </w:r>
      <w:r w:rsidR="00F473BC">
        <w:rPr>
          <w:bCs/>
          <w:i/>
          <w:color w:val="000000" w:themeColor="text1"/>
          <w:vertAlign w:val="superscript"/>
        </w:rPr>
        <w:t>E33</w:t>
      </w:r>
      <w:r w:rsidR="00F473BC">
        <w:rPr>
          <w:bCs/>
          <w:iCs/>
          <w:color w:val="000000" w:themeColor="text1"/>
        </w:rPr>
        <w:t xml:space="preserve">. </w:t>
      </w:r>
      <w:r w:rsidR="007A1DEB">
        <w:rPr>
          <w:bCs/>
          <w:iCs/>
          <w:color w:val="000000" w:themeColor="text1"/>
        </w:rPr>
        <w:t xml:space="preserve">Comparable to </w:t>
      </w:r>
      <w:r w:rsidR="007A1DEB" w:rsidRPr="007A1DEB">
        <w:rPr>
          <w:bCs/>
          <w:i/>
          <w:color w:val="000000" w:themeColor="text1"/>
        </w:rPr>
        <w:t>w</w:t>
      </w:r>
      <w:r w:rsidR="007A1DEB" w:rsidRPr="007A1DEB">
        <w:rPr>
          <w:bCs/>
          <w:i/>
          <w:color w:val="000000" w:themeColor="text1"/>
          <w:vertAlign w:val="superscript"/>
        </w:rPr>
        <w:t>1118</w:t>
      </w:r>
      <w:r w:rsidR="007A1DEB">
        <w:rPr>
          <w:bCs/>
          <w:iCs/>
          <w:color w:val="000000" w:themeColor="text1"/>
        </w:rPr>
        <w:t xml:space="preserve"> control IFMs</w:t>
      </w:r>
      <w:r w:rsidR="0043366E">
        <w:rPr>
          <w:bCs/>
          <w:iCs/>
          <w:color w:val="000000" w:themeColor="text1"/>
        </w:rPr>
        <w:t xml:space="preserve"> (</w:t>
      </w:r>
      <w:r w:rsidR="0014414D">
        <w:rPr>
          <w:b/>
          <w:iCs/>
          <w:color w:val="000000" w:themeColor="text1"/>
        </w:rPr>
        <w:t>Figure 7</w:t>
      </w:r>
      <w:proofErr w:type="gramStart"/>
      <w:r w:rsidR="0043366E">
        <w:rPr>
          <w:b/>
          <w:iCs/>
          <w:color w:val="000000" w:themeColor="text1"/>
        </w:rPr>
        <w:t>A,A’,C</w:t>
      </w:r>
      <w:proofErr w:type="gramEnd"/>
      <w:r w:rsidR="0043366E">
        <w:rPr>
          <w:b/>
          <w:iCs/>
          <w:color w:val="000000" w:themeColor="text1"/>
        </w:rPr>
        <w:t>,C’</w:t>
      </w:r>
      <w:r w:rsidR="0043366E">
        <w:rPr>
          <w:bCs/>
          <w:iCs/>
          <w:color w:val="000000" w:themeColor="text1"/>
        </w:rPr>
        <w:t>)</w:t>
      </w:r>
      <w:r w:rsidR="007A1DEB">
        <w:rPr>
          <w:bCs/>
          <w:iCs/>
          <w:color w:val="000000" w:themeColor="text1"/>
        </w:rPr>
        <w:t xml:space="preserve">, </w:t>
      </w:r>
      <w:r w:rsidR="007A1DEB">
        <w:rPr>
          <w:bCs/>
          <w:i/>
          <w:color w:val="000000" w:themeColor="text1"/>
        </w:rPr>
        <w:t>Smn</w:t>
      </w:r>
      <w:r w:rsidR="007A1DEB">
        <w:rPr>
          <w:bCs/>
          <w:i/>
          <w:color w:val="000000" w:themeColor="text1"/>
          <w:vertAlign w:val="superscript"/>
        </w:rPr>
        <w:t>E33</w:t>
      </w:r>
      <w:r w:rsidR="007A1DEB">
        <w:rPr>
          <w:bCs/>
          <w:i/>
          <w:color w:val="000000" w:themeColor="text1"/>
        </w:rPr>
        <w:t xml:space="preserve"> </w:t>
      </w:r>
      <w:r w:rsidR="007A1DEB">
        <w:rPr>
          <w:bCs/>
          <w:iCs/>
          <w:color w:val="000000" w:themeColor="text1"/>
        </w:rPr>
        <w:t>flies have 6 dorsal longitudinal IFM fibers</w:t>
      </w:r>
      <w:r w:rsidR="00751242">
        <w:rPr>
          <w:bCs/>
          <w:iCs/>
          <w:color w:val="000000" w:themeColor="text1"/>
        </w:rPr>
        <w:t xml:space="preserve"> per hemithorax</w:t>
      </w:r>
      <w:r w:rsidR="007A1DEB">
        <w:rPr>
          <w:bCs/>
          <w:iCs/>
          <w:color w:val="000000" w:themeColor="text1"/>
        </w:rPr>
        <w:t>, form organized F-actin cables at the myofiber periphery</w:t>
      </w:r>
      <w:r w:rsidR="003276C5">
        <w:rPr>
          <w:bCs/>
          <w:iCs/>
          <w:color w:val="000000" w:themeColor="text1"/>
        </w:rPr>
        <w:t xml:space="preserve"> prior to </w:t>
      </w:r>
      <w:proofErr w:type="spellStart"/>
      <w:r w:rsidR="003276C5">
        <w:rPr>
          <w:bCs/>
          <w:iCs/>
          <w:color w:val="000000" w:themeColor="text1"/>
        </w:rPr>
        <w:t>myofibrillogenesis</w:t>
      </w:r>
      <w:proofErr w:type="spellEnd"/>
      <w:r w:rsidR="007D0DC7">
        <w:rPr>
          <w:bCs/>
          <w:iCs/>
          <w:color w:val="000000" w:themeColor="text1"/>
        </w:rPr>
        <w:t xml:space="preserve"> (</w:t>
      </w:r>
      <w:r w:rsidR="0014414D">
        <w:rPr>
          <w:b/>
          <w:iCs/>
          <w:color w:val="000000" w:themeColor="text1"/>
        </w:rPr>
        <w:t>Figure 7</w:t>
      </w:r>
      <w:proofErr w:type="gramStart"/>
      <w:r w:rsidR="007D0DC7">
        <w:rPr>
          <w:b/>
          <w:iCs/>
          <w:color w:val="000000" w:themeColor="text1"/>
        </w:rPr>
        <w:t>B,B</w:t>
      </w:r>
      <w:proofErr w:type="gramEnd"/>
      <w:r w:rsidR="007D0DC7">
        <w:rPr>
          <w:b/>
          <w:iCs/>
          <w:color w:val="000000" w:themeColor="text1"/>
        </w:rPr>
        <w:t>’</w:t>
      </w:r>
      <w:proofErr w:type="gramStart"/>
      <w:r w:rsidR="007D0DC7">
        <w:rPr>
          <w:bCs/>
          <w:iCs/>
          <w:color w:val="000000" w:themeColor="text1"/>
        </w:rPr>
        <w:t>)</w:t>
      </w:r>
      <w:r w:rsidR="007A1DEB">
        <w:rPr>
          <w:bCs/>
          <w:iCs/>
          <w:color w:val="000000" w:themeColor="text1"/>
        </w:rPr>
        <w:t>, and</w:t>
      </w:r>
      <w:proofErr w:type="gramEnd"/>
      <w:r w:rsidR="007A1DEB">
        <w:rPr>
          <w:bCs/>
          <w:iCs/>
          <w:color w:val="000000" w:themeColor="text1"/>
        </w:rPr>
        <w:t xml:space="preserve"> display a mesh-like F-</w:t>
      </w:r>
      <w:proofErr w:type="spellStart"/>
      <w:r w:rsidR="007A1DEB">
        <w:rPr>
          <w:bCs/>
          <w:iCs/>
          <w:color w:val="000000" w:themeColor="text1"/>
        </w:rPr>
        <w:t>actin</w:t>
      </w:r>
      <w:proofErr w:type="spellEnd"/>
      <w:r w:rsidR="007A1DEB">
        <w:rPr>
          <w:bCs/>
          <w:iCs/>
          <w:color w:val="000000" w:themeColor="text1"/>
        </w:rPr>
        <w:t xml:space="preserve"> network throughout the myofiber (</w:t>
      </w:r>
      <w:r w:rsidR="0014414D">
        <w:rPr>
          <w:b/>
          <w:iCs/>
          <w:color w:val="000000" w:themeColor="text1"/>
        </w:rPr>
        <w:t>Figure 7</w:t>
      </w:r>
      <w:proofErr w:type="gramStart"/>
      <w:r w:rsidR="0043366E">
        <w:rPr>
          <w:b/>
          <w:iCs/>
          <w:color w:val="000000" w:themeColor="text1"/>
        </w:rPr>
        <w:t>D,D</w:t>
      </w:r>
      <w:proofErr w:type="gramEnd"/>
      <w:r w:rsidR="0043366E">
        <w:rPr>
          <w:b/>
          <w:iCs/>
          <w:color w:val="000000" w:themeColor="text1"/>
        </w:rPr>
        <w:t>’</w:t>
      </w:r>
      <w:r w:rsidR="0043366E">
        <w:rPr>
          <w:bCs/>
          <w:iCs/>
          <w:color w:val="000000" w:themeColor="text1"/>
        </w:rPr>
        <w:t>)</w:t>
      </w:r>
      <w:r w:rsidR="007A1DEB">
        <w:rPr>
          <w:bCs/>
          <w:iCs/>
          <w:color w:val="000000" w:themeColor="text1"/>
        </w:rPr>
        <w:t xml:space="preserve">. </w:t>
      </w:r>
      <w:r w:rsidR="004C5F4A">
        <w:rPr>
          <w:bCs/>
          <w:iCs/>
          <w:color w:val="000000" w:themeColor="text1"/>
        </w:rPr>
        <w:t xml:space="preserve">These results indicate that initial stages of IFM differentiation proceed normally, </w:t>
      </w:r>
      <w:r w:rsidR="0091723F">
        <w:rPr>
          <w:bCs/>
          <w:iCs/>
          <w:color w:val="000000" w:themeColor="text1"/>
        </w:rPr>
        <w:t xml:space="preserve">while </w:t>
      </w:r>
      <w:proofErr w:type="spellStart"/>
      <w:r w:rsidR="005C1D93">
        <w:rPr>
          <w:bCs/>
          <w:iCs/>
          <w:color w:val="000000" w:themeColor="text1"/>
        </w:rPr>
        <w:t>Smn</w:t>
      </w:r>
      <w:proofErr w:type="spellEnd"/>
      <w:r w:rsidR="005C1D93">
        <w:rPr>
          <w:bCs/>
          <w:iCs/>
          <w:color w:val="000000" w:themeColor="text1"/>
        </w:rPr>
        <w:t xml:space="preserve"> is </w:t>
      </w:r>
      <w:r w:rsidR="00F30C88">
        <w:rPr>
          <w:bCs/>
          <w:iCs/>
          <w:color w:val="000000" w:themeColor="text1"/>
        </w:rPr>
        <w:t xml:space="preserve">necessary </w:t>
      </w:r>
      <w:r w:rsidR="005C1D93">
        <w:rPr>
          <w:bCs/>
          <w:iCs/>
          <w:color w:val="000000" w:themeColor="text1"/>
        </w:rPr>
        <w:t xml:space="preserve">in later stages of IFM development to sustain </w:t>
      </w:r>
      <w:r w:rsidR="00751242">
        <w:rPr>
          <w:bCs/>
          <w:iCs/>
          <w:color w:val="000000" w:themeColor="text1"/>
        </w:rPr>
        <w:t xml:space="preserve">Act88F </w:t>
      </w:r>
      <w:r w:rsidR="005C1D93">
        <w:rPr>
          <w:bCs/>
          <w:iCs/>
          <w:color w:val="000000" w:themeColor="text1"/>
        </w:rPr>
        <w:t xml:space="preserve">expression and build </w:t>
      </w:r>
      <w:r w:rsidR="0091723F">
        <w:rPr>
          <w:bCs/>
          <w:iCs/>
          <w:color w:val="000000" w:themeColor="text1"/>
        </w:rPr>
        <w:t>sarcomere</w:t>
      </w:r>
      <w:r w:rsidR="005C1D93">
        <w:rPr>
          <w:bCs/>
          <w:iCs/>
          <w:color w:val="000000" w:themeColor="text1"/>
        </w:rPr>
        <w:t>s.</w:t>
      </w:r>
      <w:r w:rsidR="001D6049">
        <w:rPr>
          <w:bCs/>
          <w:iCs/>
          <w:color w:val="000000" w:themeColor="text1"/>
        </w:rPr>
        <w:t xml:space="preserve"> Importantly, these representative results illustrate the phenotypic detail </w:t>
      </w:r>
      <w:r w:rsidR="005156EB">
        <w:rPr>
          <w:bCs/>
          <w:iCs/>
          <w:color w:val="000000" w:themeColor="text1"/>
        </w:rPr>
        <w:t xml:space="preserve">and resolution </w:t>
      </w:r>
      <w:r w:rsidR="001D6049">
        <w:rPr>
          <w:bCs/>
          <w:iCs/>
          <w:color w:val="000000" w:themeColor="text1"/>
        </w:rPr>
        <w:t>that can be achieved by open-book and hemithorax dissections.</w:t>
      </w:r>
    </w:p>
    <w:p w14:paraId="079B5679" w14:textId="77777777" w:rsidR="006E4797" w:rsidRPr="005A4B5E" w:rsidRDefault="006E4797" w:rsidP="00467C62">
      <w:pPr>
        <w:spacing w:line="0" w:lineRule="atLeast"/>
        <w:rPr>
          <w:rFonts w:asciiTheme="majorHAnsi" w:hAnsiTheme="majorHAnsi" w:cstheme="majorHAnsi"/>
          <w:iCs/>
          <w:color w:val="808080"/>
        </w:rPr>
      </w:pPr>
    </w:p>
    <w:p w14:paraId="6D510784" w14:textId="630CCDBD" w:rsidR="006E4797" w:rsidRPr="00F72213" w:rsidRDefault="00551D82" w:rsidP="00467C62">
      <w:pPr>
        <w:spacing w:line="0" w:lineRule="atLeast"/>
        <w:rPr>
          <w:rFonts w:asciiTheme="majorHAnsi" w:hAnsiTheme="majorHAnsi" w:cstheme="majorHAnsi"/>
          <w:color w:val="808080"/>
        </w:rPr>
      </w:pPr>
      <w:r w:rsidRPr="00F72213">
        <w:rPr>
          <w:rFonts w:asciiTheme="majorHAnsi" w:hAnsiTheme="majorHAnsi" w:cstheme="majorHAnsi"/>
          <w:b/>
        </w:rPr>
        <w:t>FIGURE AND TABLE LEGENDS:</w:t>
      </w:r>
    </w:p>
    <w:p w14:paraId="4542F11C" w14:textId="51CFAD09" w:rsidR="00FC13B8" w:rsidRPr="00B1299A" w:rsidRDefault="00FC13B8" w:rsidP="00467C62">
      <w:pPr>
        <w:spacing w:line="0" w:lineRule="atLeast"/>
        <w:rPr>
          <w:color w:val="000000" w:themeColor="text1"/>
        </w:rPr>
      </w:pPr>
      <w:r w:rsidRPr="00B1299A">
        <w:rPr>
          <w:b/>
          <w:bCs/>
          <w:color w:val="000000" w:themeColor="text1"/>
        </w:rPr>
        <w:t xml:space="preserve">Figure 1: Hemi-section dissection of adult IFMs. </w:t>
      </w:r>
      <w:r w:rsidRPr="00467C62">
        <w:rPr>
          <w:color w:val="000000" w:themeColor="text1"/>
        </w:rPr>
        <w:t>(</w:t>
      </w:r>
      <w:r w:rsidRPr="00B1299A">
        <w:rPr>
          <w:b/>
          <w:bCs/>
          <w:color w:val="000000" w:themeColor="text1"/>
        </w:rPr>
        <w:t>A</w:t>
      </w:r>
      <w:r w:rsidRPr="00467C62">
        <w:rPr>
          <w:color w:val="000000" w:themeColor="text1"/>
        </w:rPr>
        <w:t xml:space="preserve">) </w:t>
      </w:r>
      <w:r w:rsidRPr="00B1299A">
        <w:rPr>
          <w:color w:val="000000" w:themeColor="text1"/>
        </w:rPr>
        <w:t xml:space="preserve">Position </w:t>
      </w:r>
      <w:r w:rsidR="00E02927">
        <w:rPr>
          <w:color w:val="000000" w:themeColor="text1"/>
        </w:rPr>
        <w:t xml:space="preserve">an </w:t>
      </w:r>
      <w:r w:rsidRPr="00B1299A">
        <w:rPr>
          <w:color w:val="000000" w:themeColor="text1"/>
        </w:rPr>
        <w:t xml:space="preserve">adult fly in 1x PBS on a microscope slide. </w:t>
      </w:r>
      <w:r w:rsidRPr="00467C62">
        <w:rPr>
          <w:color w:val="000000" w:themeColor="text1"/>
        </w:rPr>
        <w:t>(</w:t>
      </w:r>
      <w:r w:rsidRPr="00B1299A">
        <w:rPr>
          <w:b/>
          <w:bCs/>
          <w:color w:val="000000" w:themeColor="text1"/>
        </w:rPr>
        <w:t>B</w:t>
      </w:r>
      <w:r w:rsidRPr="00467C62">
        <w:rPr>
          <w:color w:val="000000" w:themeColor="text1"/>
        </w:rPr>
        <w:t>)</w:t>
      </w:r>
      <w:r w:rsidRPr="00B1299A">
        <w:rPr>
          <w:b/>
          <w:bCs/>
          <w:color w:val="000000" w:themeColor="text1"/>
        </w:rPr>
        <w:t xml:space="preserve"> </w:t>
      </w:r>
      <w:r w:rsidRPr="00B1299A">
        <w:rPr>
          <w:color w:val="000000" w:themeColor="text1"/>
        </w:rPr>
        <w:t xml:space="preserve">Using a forceps (cyan, dot) to stabilize the fly, remove the head with a scissors (orange). </w:t>
      </w:r>
      <w:r w:rsidRPr="00467C62">
        <w:rPr>
          <w:color w:val="000000" w:themeColor="text1"/>
        </w:rPr>
        <w:t>(</w:t>
      </w:r>
      <w:r w:rsidRPr="00B1299A">
        <w:rPr>
          <w:b/>
          <w:bCs/>
          <w:color w:val="000000" w:themeColor="text1"/>
        </w:rPr>
        <w:t>C</w:t>
      </w:r>
      <w:r w:rsidR="00DA3ED2">
        <w:rPr>
          <w:b/>
          <w:bCs/>
          <w:color w:val="000000" w:themeColor="text1"/>
        </w:rPr>
        <w:t>–</w:t>
      </w:r>
      <w:r w:rsidRPr="00B1299A">
        <w:rPr>
          <w:b/>
          <w:bCs/>
          <w:color w:val="000000" w:themeColor="text1"/>
        </w:rPr>
        <w:t>E</w:t>
      </w:r>
      <w:r w:rsidRPr="00467C62">
        <w:rPr>
          <w:color w:val="000000" w:themeColor="text1"/>
        </w:rPr>
        <w:t>)</w:t>
      </w:r>
      <w:r w:rsidRPr="00B1299A">
        <w:rPr>
          <w:b/>
          <w:bCs/>
          <w:color w:val="000000" w:themeColor="text1"/>
        </w:rPr>
        <w:t xml:space="preserve"> </w:t>
      </w:r>
      <w:r w:rsidRPr="00B1299A">
        <w:rPr>
          <w:color w:val="000000" w:themeColor="text1"/>
        </w:rPr>
        <w:t>Remove the left (</w:t>
      </w:r>
      <w:r w:rsidRPr="00467C62">
        <w:rPr>
          <w:b/>
          <w:bCs/>
          <w:color w:val="000000" w:themeColor="text1"/>
        </w:rPr>
        <w:t>C</w:t>
      </w:r>
      <w:r w:rsidRPr="00B1299A">
        <w:rPr>
          <w:color w:val="000000" w:themeColor="text1"/>
        </w:rPr>
        <w:t>) and right (</w:t>
      </w:r>
      <w:r w:rsidRPr="00467C62">
        <w:rPr>
          <w:b/>
          <w:bCs/>
          <w:color w:val="000000" w:themeColor="text1"/>
        </w:rPr>
        <w:t>D</w:t>
      </w:r>
      <w:r w:rsidRPr="00B1299A">
        <w:rPr>
          <w:color w:val="000000" w:themeColor="text1"/>
        </w:rPr>
        <w:t xml:space="preserve">) wings, </w:t>
      </w:r>
      <w:r w:rsidR="00571408">
        <w:rPr>
          <w:color w:val="000000" w:themeColor="text1"/>
        </w:rPr>
        <w:t>and</w:t>
      </w:r>
      <w:r w:rsidRPr="00B1299A">
        <w:rPr>
          <w:color w:val="000000" w:themeColor="text1"/>
        </w:rPr>
        <w:t xml:space="preserve"> the abdomen (</w:t>
      </w:r>
      <w:r w:rsidRPr="00467C62">
        <w:rPr>
          <w:b/>
          <w:bCs/>
          <w:color w:val="000000" w:themeColor="text1"/>
        </w:rPr>
        <w:t>E</w:t>
      </w:r>
      <w:r w:rsidRPr="00B1299A">
        <w:rPr>
          <w:color w:val="000000" w:themeColor="text1"/>
        </w:rPr>
        <w:t xml:space="preserve">). </w:t>
      </w:r>
      <w:r w:rsidRPr="00467C62">
        <w:rPr>
          <w:color w:val="000000" w:themeColor="text1"/>
        </w:rPr>
        <w:t>(</w:t>
      </w:r>
      <w:r w:rsidRPr="00B1299A">
        <w:rPr>
          <w:b/>
          <w:bCs/>
          <w:color w:val="000000" w:themeColor="text1"/>
        </w:rPr>
        <w:t>F</w:t>
      </w:r>
      <w:r w:rsidRPr="00467C62">
        <w:rPr>
          <w:color w:val="000000" w:themeColor="text1"/>
        </w:rPr>
        <w:t>)</w:t>
      </w:r>
      <w:r w:rsidRPr="00B1299A">
        <w:rPr>
          <w:b/>
          <w:bCs/>
          <w:color w:val="000000" w:themeColor="text1"/>
        </w:rPr>
        <w:t xml:space="preserve"> </w:t>
      </w:r>
      <w:r w:rsidRPr="00B1299A">
        <w:rPr>
          <w:color w:val="000000" w:themeColor="text1"/>
        </w:rPr>
        <w:t xml:space="preserve">Discard the head, abdomen, and wings, and transfer the thorax to fixative. </w:t>
      </w:r>
      <w:r w:rsidRPr="00467C62">
        <w:rPr>
          <w:color w:val="000000" w:themeColor="text1"/>
        </w:rPr>
        <w:t>(</w:t>
      </w:r>
      <w:proofErr w:type="gramStart"/>
      <w:r w:rsidRPr="00B1299A">
        <w:rPr>
          <w:b/>
          <w:bCs/>
          <w:color w:val="000000" w:themeColor="text1"/>
        </w:rPr>
        <w:t>G</w:t>
      </w:r>
      <w:r w:rsidR="00DA3ED2">
        <w:rPr>
          <w:b/>
          <w:bCs/>
          <w:color w:val="000000" w:themeColor="text1"/>
        </w:rPr>
        <w:t>,</w:t>
      </w:r>
      <w:r w:rsidRPr="00B1299A">
        <w:rPr>
          <w:b/>
          <w:bCs/>
          <w:color w:val="000000" w:themeColor="text1"/>
        </w:rPr>
        <w:t>H</w:t>
      </w:r>
      <w:proofErr w:type="gramEnd"/>
      <w:r w:rsidRPr="00467C62">
        <w:rPr>
          <w:color w:val="000000" w:themeColor="text1"/>
        </w:rPr>
        <w:t>)</w:t>
      </w:r>
      <w:r w:rsidRPr="00DA3ED2">
        <w:rPr>
          <w:color w:val="000000" w:themeColor="text1"/>
        </w:rPr>
        <w:t xml:space="preserve"> </w:t>
      </w:r>
      <w:r w:rsidRPr="00B1299A">
        <w:rPr>
          <w:color w:val="000000" w:themeColor="text1"/>
        </w:rPr>
        <w:t xml:space="preserve">Orient a fixed thorax on a slide in a drop of 1x PBS-T with the posterior (P) and the scutellum </w:t>
      </w:r>
      <w:r w:rsidR="00124D4A">
        <w:rPr>
          <w:color w:val="000000" w:themeColor="text1"/>
        </w:rPr>
        <w:t>pointing</w:t>
      </w:r>
      <w:r w:rsidRPr="00B1299A">
        <w:rPr>
          <w:color w:val="000000" w:themeColor="text1"/>
        </w:rPr>
        <w:t xml:space="preserve"> up (</w:t>
      </w:r>
      <w:r w:rsidRPr="00467C62">
        <w:rPr>
          <w:b/>
          <w:bCs/>
          <w:color w:val="000000" w:themeColor="text1"/>
        </w:rPr>
        <w:t>G</w:t>
      </w:r>
      <w:r w:rsidRPr="00B1299A">
        <w:rPr>
          <w:color w:val="000000" w:themeColor="text1"/>
        </w:rPr>
        <w:t>), using a forceps to stabilize the orientation (</w:t>
      </w:r>
      <w:r w:rsidRPr="00467C62">
        <w:rPr>
          <w:b/>
          <w:bCs/>
          <w:color w:val="000000" w:themeColor="text1"/>
        </w:rPr>
        <w:t>H</w:t>
      </w:r>
      <w:r w:rsidRPr="00B1299A">
        <w:rPr>
          <w:color w:val="000000" w:themeColor="text1"/>
        </w:rPr>
        <w:t xml:space="preserve">). </w:t>
      </w:r>
      <w:r w:rsidRPr="00467C62">
        <w:rPr>
          <w:color w:val="000000" w:themeColor="text1"/>
        </w:rPr>
        <w:t>(</w:t>
      </w:r>
      <w:r w:rsidRPr="00B1299A">
        <w:rPr>
          <w:b/>
          <w:bCs/>
          <w:color w:val="000000" w:themeColor="text1"/>
        </w:rPr>
        <w:t>I</w:t>
      </w:r>
      <w:r w:rsidR="00DA3ED2">
        <w:rPr>
          <w:b/>
          <w:bCs/>
          <w:color w:val="000000" w:themeColor="text1"/>
        </w:rPr>
        <w:t>–</w:t>
      </w:r>
      <w:r w:rsidRPr="00B1299A">
        <w:rPr>
          <w:b/>
          <w:bCs/>
          <w:color w:val="000000" w:themeColor="text1"/>
        </w:rPr>
        <w:t>K</w:t>
      </w:r>
      <w:r w:rsidRPr="00467C62">
        <w:rPr>
          <w:color w:val="000000" w:themeColor="text1"/>
        </w:rPr>
        <w:t>)</w:t>
      </w:r>
      <w:r w:rsidRPr="00B1299A">
        <w:rPr>
          <w:color w:val="000000" w:themeColor="text1"/>
        </w:rPr>
        <w:t xml:space="preserve"> Use a cryostat blade to cut the thorax in half (I-J), to generate two thorax hemi-sections (K).</w:t>
      </w:r>
      <w:r w:rsidRPr="00DA3ED2">
        <w:rPr>
          <w:color w:val="000000" w:themeColor="text1"/>
        </w:rPr>
        <w:t xml:space="preserve"> </w:t>
      </w:r>
      <w:r w:rsidRPr="00467C62">
        <w:rPr>
          <w:color w:val="000000" w:themeColor="text1"/>
        </w:rPr>
        <w:t>(</w:t>
      </w:r>
      <w:r w:rsidRPr="00B1299A">
        <w:rPr>
          <w:b/>
          <w:bCs/>
          <w:color w:val="000000" w:themeColor="text1"/>
        </w:rPr>
        <w:t>L</w:t>
      </w:r>
      <w:r w:rsidRPr="00467C62">
        <w:rPr>
          <w:color w:val="000000" w:themeColor="text1"/>
        </w:rPr>
        <w:t>)</w:t>
      </w:r>
      <w:r w:rsidRPr="00B1299A">
        <w:rPr>
          <w:color w:val="000000" w:themeColor="text1"/>
        </w:rPr>
        <w:t xml:space="preserve"> Diagram of a cryostat blade and a thorax, illustrating the position of the sagittal cut to produce hemi-sections. The blade is slid to the right to notch the scutellum of the </w:t>
      </w:r>
      <w:proofErr w:type="gramStart"/>
      <w:r w:rsidRPr="00B1299A">
        <w:rPr>
          <w:color w:val="000000" w:themeColor="text1"/>
        </w:rPr>
        <w:t>thorax, and</w:t>
      </w:r>
      <w:proofErr w:type="gramEnd"/>
      <w:r w:rsidRPr="00B1299A">
        <w:rPr>
          <w:color w:val="000000" w:themeColor="text1"/>
        </w:rPr>
        <w:t xml:space="preserve"> then moved downward in a smooth motion (yellow arrows) to cut the thorax (dotted red line). </w:t>
      </w:r>
      <w:r w:rsidRPr="00467C62">
        <w:rPr>
          <w:color w:val="000000" w:themeColor="text1"/>
        </w:rPr>
        <w:t>(</w:t>
      </w:r>
      <w:proofErr w:type="gramStart"/>
      <w:r w:rsidRPr="00B1299A">
        <w:rPr>
          <w:b/>
          <w:bCs/>
          <w:color w:val="000000" w:themeColor="text1"/>
        </w:rPr>
        <w:t>M</w:t>
      </w:r>
      <w:r w:rsidR="00DA3ED2">
        <w:rPr>
          <w:b/>
          <w:bCs/>
          <w:color w:val="000000" w:themeColor="text1"/>
        </w:rPr>
        <w:t>,</w:t>
      </w:r>
      <w:r w:rsidRPr="00B1299A">
        <w:rPr>
          <w:b/>
          <w:bCs/>
          <w:color w:val="000000" w:themeColor="text1"/>
        </w:rPr>
        <w:t>N</w:t>
      </w:r>
      <w:proofErr w:type="gramEnd"/>
      <w:r w:rsidRPr="00467C62">
        <w:rPr>
          <w:color w:val="000000" w:themeColor="text1"/>
        </w:rPr>
        <w:t>)</w:t>
      </w:r>
      <w:r w:rsidRPr="00B1299A">
        <w:rPr>
          <w:color w:val="000000" w:themeColor="text1"/>
        </w:rPr>
        <w:t xml:space="preserve"> Schematic of a coronal (M) and transverse (N) view of the thorax, illustrating the position of the major muscle groups and the position of the cut (between the yellow triangles). The orientation of the thorax is indicated (L, left; R, right; V, ventral; D, dorsal; A, anterior; P, posterior). Scale bars = 1 mm.</w:t>
      </w:r>
    </w:p>
    <w:p w14:paraId="0E6A444D" w14:textId="77777777" w:rsidR="00FC13B8" w:rsidRPr="00B1299A" w:rsidRDefault="00FC13B8" w:rsidP="00467C62">
      <w:pPr>
        <w:spacing w:line="0" w:lineRule="atLeast"/>
        <w:rPr>
          <w:color w:val="000000" w:themeColor="text1"/>
        </w:rPr>
      </w:pPr>
    </w:p>
    <w:p w14:paraId="1DCAE4F0" w14:textId="6581DA12" w:rsidR="00FC13B8" w:rsidRPr="00B1299A" w:rsidRDefault="00FC13B8" w:rsidP="00467C62">
      <w:pPr>
        <w:spacing w:line="0" w:lineRule="atLeast"/>
        <w:rPr>
          <w:bCs/>
          <w:color w:val="000000" w:themeColor="text1"/>
        </w:rPr>
      </w:pPr>
      <w:r w:rsidRPr="00B1299A">
        <w:rPr>
          <w:b/>
          <w:bCs/>
          <w:color w:val="000000" w:themeColor="text1"/>
        </w:rPr>
        <w:t xml:space="preserve">Figure 2: Pupal staging and features of pupal development. </w:t>
      </w:r>
      <w:r w:rsidR="00DA3ED2" w:rsidRPr="00D658CB">
        <w:rPr>
          <w:color w:val="000000" w:themeColor="text1"/>
        </w:rPr>
        <w:t>(</w:t>
      </w:r>
      <w:r w:rsidR="00DA3ED2" w:rsidRPr="005C7CDE">
        <w:rPr>
          <w:b/>
          <w:bCs/>
          <w:color w:val="000000" w:themeColor="text1"/>
        </w:rPr>
        <w:t>A</w:t>
      </w:r>
      <w:r w:rsidR="00DA3ED2" w:rsidRPr="00D658CB">
        <w:rPr>
          <w:color w:val="000000" w:themeColor="text1"/>
        </w:rPr>
        <w:t>)</w:t>
      </w:r>
      <w:r w:rsidR="00DA3ED2" w:rsidRPr="005C7CDE">
        <w:rPr>
          <w:b/>
          <w:bCs/>
          <w:color w:val="000000" w:themeColor="text1"/>
        </w:rPr>
        <w:t xml:space="preserve"> </w:t>
      </w:r>
      <w:r w:rsidRPr="00B1299A">
        <w:rPr>
          <w:color w:val="000000" w:themeColor="text1"/>
        </w:rPr>
        <w:t xml:space="preserve">Male and </w:t>
      </w:r>
      <w:r w:rsidR="00DA3ED2" w:rsidRPr="00D658CB">
        <w:rPr>
          <w:color w:val="000000" w:themeColor="text1"/>
        </w:rPr>
        <w:t>(</w:t>
      </w:r>
      <w:r w:rsidR="00DA3ED2" w:rsidRPr="005C7CDE">
        <w:rPr>
          <w:b/>
          <w:bCs/>
          <w:color w:val="000000" w:themeColor="text1"/>
        </w:rPr>
        <w:t>B</w:t>
      </w:r>
      <w:r w:rsidR="00DA3ED2" w:rsidRPr="00D658CB">
        <w:rPr>
          <w:color w:val="000000" w:themeColor="text1"/>
        </w:rPr>
        <w:t>)</w:t>
      </w:r>
      <w:r w:rsidR="00DA3ED2" w:rsidRPr="00B1299A">
        <w:rPr>
          <w:color w:val="000000" w:themeColor="text1"/>
        </w:rPr>
        <w:t xml:space="preserve"> </w:t>
      </w:r>
      <w:r w:rsidRPr="00B1299A">
        <w:rPr>
          <w:color w:val="000000" w:themeColor="text1"/>
        </w:rPr>
        <w:t xml:space="preserve">female pupae can be distinguished </w:t>
      </w:r>
      <w:r w:rsidR="00EE0DB3" w:rsidRPr="00B1299A">
        <w:rPr>
          <w:color w:val="000000" w:themeColor="text1"/>
        </w:rPr>
        <w:t xml:space="preserve">as white pre-pupae </w:t>
      </w:r>
      <w:r w:rsidRPr="00B1299A">
        <w:rPr>
          <w:color w:val="000000" w:themeColor="text1"/>
        </w:rPr>
        <w:t>at 0</w:t>
      </w:r>
      <w:r w:rsidR="00AB239C">
        <w:rPr>
          <w:color w:val="000000" w:themeColor="text1"/>
        </w:rPr>
        <w:t>–</w:t>
      </w:r>
      <w:r w:rsidRPr="00B1299A">
        <w:rPr>
          <w:color w:val="000000" w:themeColor="text1"/>
        </w:rPr>
        <w:t xml:space="preserve">2 h APF. </w:t>
      </w:r>
      <w:r w:rsidR="00057226" w:rsidRPr="00B1299A">
        <w:rPr>
          <w:color w:val="000000" w:themeColor="text1"/>
        </w:rPr>
        <w:t>Male pupae have pair</w:t>
      </w:r>
      <w:r w:rsidR="00A572C6" w:rsidRPr="00B1299A">
        <w:rPr>
          <w:color w:val="000000" w:themeColor="text1"/>
        </w:rPr>
        <w:t>ed,</w:t>
      </w:r>
      <w:r w:rsidR="00057226" w:rsidRPr="00B1299A">
        <w:rPr>
          <w:color w:val="000000" w:themeColor="text1"/>
        </w:rPr>
        <w:t xml:space="preserve"> </w:t>
      </w:r>
      <w:r w:rsidR="008A3CC4" w:rsidRPr="00B1299A">
        <w:rPr>
          <w:color w:val="000000" w:themeColor="text1"/>
        </w:rPr>
        <w:t xml:space="preserve">round, </w:t>
      </w:r>
      <w:r w:rsidR="00057226" w:rsidRPr="00B1299A">
        <w:rPr>
          <w:color w:val="000000" w:themeColor="text1"/>
        </w:rPr>
        <w:t>translucent structures</w:t>
      </w:r>
      <w:r w:rsidR="00E10B92">
        <w:rPr>
          <w:color w:val="000000" w:themeColor="text1"/>
        </w:rPr>
        <w:t xml:space="preserve"> (the developing testis)</w:t>
      </w:r>
      <w:r w:rsidR="00057226" w:rsidRPr="00B1299A">
        <w:rPr>
          <w:color w:val="000000" w:themeColor="text1"/>
        </w:rPr>
        <w:t xml:space="preserve"> towards the posterior (arrows). </w:t>
      </w:r>
      <w:r w:rsidRPr="00467C62">
        <w:rPr>
          <w:color w:val="000000" w:themeColor="text1"/>
        </w:rPr>
        <w:t>(</w:t>
      </w:r>
      <w:r w:rsidRPr="00B1299A">
        <w:rPr>
          <w:b/>
          <w:bCs/>
          <w:color w:val="000000" w:themeColor="text1"/>
        </w:rPr>
        <w:t>C</w:t>
      </w:r>
      <w:r w:rsidRPr="00467C62">
        <w:rPr>
          <w:color w:val="000000" w:themeColor="text1"/>
        </w:rPr>
        <w:t>)</w:t>
      </w:r>
      <w:r w:rsidRPr="00B1299A">
        <w:rPr>
          <w:color w:val="000000" w:themeColor="text1"/>
        </w:rPr>
        <w:t xml:space="preserve"> Table of features that serve as hallmarks of pupal development. Features include maturation of the pupal case, head eversion</w:t>
      </w:r>
      <w:r w:rsidR="00DA3ED2">
        <w:rPr>
          <w:color w:val="000000" w:themeColor="text1"/>
        </w:rPr>
        <w:t>,</w:t>
      </w:r>
      <w:r w:rsidRPr="00B1299A">
        <w:rPr>
          <w:color w:val="000000" w:themeColor="text1"/>
        </w:rPr>
        <w:t xml:space="preserve"> and detachment of the pupa from the pupal case, development of eye pigmentation, pigmentation of the bristles, wings, legs, </w:t>
      </w:r>
      <w:proofErr w:type="spellStart"/>
      <w:r w:rsidRPr="00B1299A">
        <w:rPr>
          <w:color w:val="000000" w:themeColor="text1"/>
        </w:rPr>
        <w:t>epandrium</w:t>
      </w:r>
      <w:proofErr w:type="spellEnd"/>
      <w:r w:rsidRPr="00B1299A">
        <w:rPr>
          <w:color w:val="000000" w:themeColor="text1"/>
        </w:rPr>
        <w:t xml:space="preserve">, and cuticle, and visibility of the virgin spot (meconium). </w:t>
      </w:r>
      <w:r w:rsidR="00703183" w:rsidRPr="00B1299A">
        <w:rPr>
          <w:color w:val="000000" w:themeColor="text1"/>
        </w:rPr>
        <w:t xml:space="preserve">Eye color and pigmentation darken progressively. </w:t>
      </w:r>
      <w:r w:rsidRPr="00B1299A">
        <w:rPr>
          <w:color w:val="000000" w:themeColor="text1"/>
        </w:rPr>
        <w:t xml:space="preserve">The </w:t>
      </w:r>
      <w:r w:rsidR="00703183" w:rsidRPr="00B1299A">
        <w:rPr>
          <w:color w:val="000000" w:themeColor="text1"/>
        </w:rPr>
        <w:t xml:space="preserve">timing and </w:t>
      </w:r>
      <w:r w:rsidRPr="00B1299A">
        <w:rPr>
          <w:color w:val="000000" w:themeColor="text1"/>
        </w:rPr>
        <w:t>stages of pupal development</w:t>
      </w:r>
      <w:r w:rsidR="0022102F">
        <w:rPr>
          <w:color w:val="000000" w:themeColor="text1"/>
        </w:rPr>
        <w:t xml:space="preserve"> labeled at the top of each column in the table</w:t>
      </w:r>
      <w:r w:rsidRPr="00B1299A">
        <w:rPr>
          <w:color w:val="000000" w:themeColor="text1"/>
        </w:rPr>
        <w:t xml:space="preserve"> (</w:t>
      </w:r>
      <w:r w:rsidR="00BF5E46">
        <w:rPr>
          <w:color w:val="000000" w:themeColor="text1"/>
        </w:rPr>
        <w:t>timepoints denoted in black text</w:t>
      </w:r>
      <w:r w:rsidR="0022102F">
        <w:rPr>
          <w:color w:val="000000" w:themeColor="text1"/>
        </w:rPr>
        <w:t xml:space="preserve">, </w:t>
      </w:r>
      <w:r w:rsidR="00BF5E46">
        <w:rPr>
          <w:color w:val="000000" w:themeColor="text1"/>
        </w:rPr>
        <w:t xml:space="preserve">corresponding stage in pupal development below in </w:t>
      </w:r>
      <w:r w:rsidRPr="00B1299A">
        <w:rPr>
          <w:color w:val="000000" w:themeColor="text1"/>
        </w:rPr>
        <w:t>blue</w:t>
      </w:r>
      <w:r w:rsidR="00BF5E46">
        <w:rPr>
          <w:color w:val="000000" w:themeColor="text1"/>
        </w:rPr>
        <w:t xml:space="preserve"> text</w:t>
      </w:r>
      <w:r w:rsidRPr="00B1299A">
        <w:rPr>
          <w:color w:val="000000" w:themeColor="text1"/>
        </w:rPr>
        <w:t xml:space="preserve">) were previously defined </w:t>
      </w:r>
      <w:r w:rsidR="00321ECC" w:rsidRPr="00B1299A">
        <w:rPr>
          <w:color w:val="000000" w:themeColor="text1"/>
        </w:rPr>
        <w:t>by Bainbridge and Bownes</w:t>
      </w:r>
      <w:r w:rsidR="00500687" w:rsidRPr="00B1299A">
        <w:rPr>
          <w:color w:val="000000" w:themeColor="text1"/>
        </w:rPr>
        <w:fldChar w:fldCharType="begin"/>
      </w:r>
      <w:r w:rsidR="00366099">
        <w:rPr>
          <w:color w:val="000000" w:themeColor="text1"/>
        </w:rPr>
        <w:instrText xml:space="preserve"> ADDIN ZOTERO_ITEM CSL_CITATION {"citationID":"Omhmse3t","properties":{"formattedCitation":"\\super 19, 41\\nosupersub{}","plainCitation":"19, 41","noteIndex":0},"citationItems":[{"id":2963,"uris":["http://zotero.org/users/10474248/items/XRBQV7XR"],"itemData":{"id":2963,"type":"article-journal","abstract":"A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animals.","container-title":"Journal of Embryology and Experimental Morphology","ISSN":"0022-0752","journalAbbreviation":"J Embryol Exp Morphol","language":"eng","note":"PMID: 6802923","page":"57-80","source":"PubMed","title":"Staging the metamorphosis of Drosophila melanogaster","volume":"66","author":[{"family":"Bainbridge","given":"S. P."},{"family":"Bownes","given":"M."}],"issued":{"date-parts":[["1981",12]]}}},{"id":2962,"uris":["http://zotero.org/users/10474248/items/HP6VW8C6"],"itemData":{"id":2962,"type":"book","abstract":"The Atlas of Drosophila Morphology: Wild-type and Classical Mutants is the guide every Drosophila researcher wished they had when first learning genet","edition":"1st","ISBN":"978-0-12-384688-4","language":"en-US","number-of-pages":"242","publisher":"Academic Press","source":"shop.elsevier.com","title":"Atlas of Drosophila Morphology","URL":"https://shop.elsevier.com/books/atlas-of-drosophila-morphology/chyb/978-0-12-384688-4","author":[{"family":"Chyb","given":"Sylwester"},{"family":"Gompel","given":"Nicholas"}],"accessed":{"date-parts":[["2025",7,8]]},"issued":{"date-parts":[["2013",5,2]]}}}],"schema":"https://github.com/citation-style-language/schema/raw/master/csl-citation.json"} </w:instrText>
      </w:r>
      <w:r w:rsidR="00500687" w:rsidRPr="00B1299A">
        <w:rPr>
          <w:color w:val="000000" w:themeColor="text1"/>
        </w:rPr>
        <w:fldChar w:fldCharType="separate"/>
      </w:r>
      <w:r w:rsidR="00366099" w:rsidRPr="00366099">
        <w:rPr>
          <w:color w:val="000000"/>
          <w:vertAlign w:val="superscript"/>
        </w:rPr>
        <w:t>19,41</w:t>
      </w:r>
      <w:r w:rsidR="00500687" w:rsidRPr="00B1299A">
        <w:rPr>
          <w:color w:val="000000" w:themeColor="text1"/>
        </w:rPr>
        <w:fldChar w:fldCharType="end"/>
      </w:r>
      <w:r w:rsidRPr="00B1299A">
        <w:rPr>
          <w:color w:val="000000" w:themeColor="text1"/>
        </w:rPr>
        <w:t xml:space="preserve">. </w:t>
      </w:r>
      <w:r w:rsidRPr="00467C62">
        <w:rPr>
          <w:color w:val="000000" w:themeColor="text1"/>
        </w:rPr>
        <w:t>(</w:t>
      </w:r>
      <w:r w:rsidRPr="00B1299A">
        <w:rPr>
          <w:b/>
          <w:bCs/>
          <w:color w:val="000000" w:themeColor="text1"/>
        </w:rPr>
        <w:t>D</w:t>
      </w:r>
      <w:r w:rsidR="00DA3ED2">
        <w:rPr>
          <w:b/>
          <w:bCs/>
          <w:color w:val="000000" w:themeColor="text1"/>
        </w:rPr>
        <w:t>–</w:t>
      </w:r>
      <w:r w:rsidRPr="00B1299A">
        <w:rPr>
          <w:b/>
          <w:bCs/>
          <w:color w:val="000000" w:themeColor="text1"/>
        </w:rPr>
        <w:t>E</w:t>
      </w:r>
      <w:r w:rsidRPr="00467C62">
        <w:rPr>
          <w:color w:val="000000" w:themeColor="text1"/>
        </w:rPr>
        <w:t>)</w:t>
      </w:r>
      <w:r w:rsidRPr="00B1299A">
        <w:rPr>
          <w:b/>
          <w:bCs/>
          <w:color w:val="000000" w:themeColor="text1"/>
        </w:rPr>
        <w:t xml:space="preserve"> </w:t>
      </w:r>
      <w:r w:rsidRPr="00B1299A">
        <w:rPr>
          <w:color w:val="000000" w:themeColor="text1"/>
        </w:rPr>
        <w:t>Time course of pupal development at 0</w:t>
      </w:r>
      <w:r w:rsidR="00AB239C">
        <w:rPr>
          <w:color w:val="000000" w:themeColor="text1"/>
        </w:rPr>
        <w:t>–</w:t>
      </w:r>
      <w:r w:rsidRPr="00B1299A">
        <w:rPr>
          <w:color w:val="000000" w:themeColor="text1"/>
        </w:rPr>
        <w:t xml:space="preserve">2 h, 24 h, 48 h, 72 h, and 96 h APF in </w:t>
      </w:r>
      <w:r w:rsidR="00CD5BF4">
        <w:rPr>
          <w:color w:val="000000" w:themeColor="text1"/>
        </w:rPr>
        <w:t>an intact pupa</w:t>
      </w:r>
      <w:r w:rsidRPr="00B1299A">
        <w:rPr>
          <w:color w:val="000000" w:themeColor="text1"/>
        </w:rPr>
        <w:t xml:space="preserve"> with red eyes (D; </w:t>
      </w:r>
      <w:r w:rsidRPr="00B1299A">
        <w:rPr>
          <w:i/>
          <w:iCs/>
          <w:color w:val="000000" w:themeColor="text1"/>
        </w:rPr>
        <w:t xml:space="preserve">Mef2-Gal4, </w:t>
      </w:r>
      <w:proofErr w:type="spellStart"/>
      <w:r w:rsidRPr="00B1299A">
        <w:rPr>
          <w:i/>
          <w:iCs/>
          <w:color w:val="000000" w:themeColor="text1"/>
        </w:rPr>
        <w:t>fln</w:t>
      </w:r>
      <w:proofErr w:type="spellEnd"/>
      <w:r w:rsidRPr="00B1299A">
        <w:rPr>
          <w:i/>
          <w:iCs/>
          <w:color w:val="000000" w:themeColor="text1"/>
        </w:rPr>
        <w:t>-GFP</w:t>
      </w:r>
      <w:r w:rsidRPr="00B1299A">
        <w:rPr>
          <w:color w:val="000000" w:themeColor="text1"/>
        </w:rPr>
        <w:t xml:space="preserve">) and </w:t>
      </w:r>
      <w:r w:rsidR="00CD5BF4">
        <w:rPr>
          <w:color w:val="000000" w:themeColor="text1"/>
        </w:rPr>
        <w:t xml:space="preserve">in a pupa with </w:t>
      </w:r>
      <w:r w:rsidR="00394603">
        <w:rPr>
          <w:color w:val="000000" w:themeColor="text1"/>
        </w:rPr>
        <w:t>orange</w:t>
      </w:r>
      <w:r w:rsidR="00394603" w:rsidRPr="00B1299A">
        <w:rPr>
          <w:color w:val="000000" w:themeColor="text1"/>
        </w:rPr>
        <w:t xml:space="preserve"> </w:t>
      </w:r>
      <w:r w:rsidRPr="00B1299A">
        <w:rPr>
          <w:color w:val="000000" w:themeColor="text1"/>
        </w:rPr>
        <w:t>eyes</w:t>
      </w:r>
      <w:r w:rsidR="00CD5BF4">
        <w:rPr>
          <w:color w:val="000000" w:themeColor="text1"/>
        </w:rPr>
        <w:t xml:space="preserve"> dissected out of the pupal case</w:t>
      </w:r>
      <w:r w:rsidRPr="00B1299A">
        <w:rPr>
          <w:color w:val="000000" w:themeColor="text1"/>
        </w:rPr>
        <w:t xml:space="preserve"> (E; </w:t>
      </w:r>
      <w:r w:rsidR="008D3DE8">
        <w:rPr>
          <w:i/>
          <w:iCs/>
          <w:color w:val="000000" w:themeColor="text1"/>
        </w:rPr>
        <w:t>Fln-Gal4</w:t>
      </w:r>
      <w:r w:rsidRPr="00B1299A">
        <w:rPr>
          <w:color w:val="000000" w:themeColor="text1"/>
        </w:rPr>
        <w:t xml:space="preserve">). </w:t>
      </w:r>
      <w:r w:rsidR="00E10B92">
        <w:rPr>
          <w:color w:val="000000" w:themeColor="text1"/>
        </w:rPr>
        <w:t>Note the progressive darkening of the eyes and bristles</w:t>
      </w:r>
      <w:r w:rsidR="00C76579">
        <w:rPr>
          <w:color w:val="000000" w:themeColor="text1"/>
        </w:rPr>
        <w:t xml:space="preserve"> from 48 h to 96 h APF</w:t>
      </w:r>
      <w:r w:rsidR="00E10B92">
        <w:rPr>
          <w:color w:val="000000" w:themeColor="text1"/>
        </w:rPr>
        <w:t xml:space="preserve">. </w:t>
      </w:r>
      <w:r w:rsidR="00CD5BF4" w:rsidRPr="00467C62">
        <w:rPr>
          <w:color w:val="000000" w:themeColor="text1"/>
        </w:rPr>
        <w:t>(</w:t>
      </w:r>
      <w:r w:rsidR="00CD5BF4">
        <w:rPr>
          <w:b/>
          <w:bCs/>
          <w:color w:val="000000" w:themeColor="text1"/>
        </w:rPr>
        <w:t>F</w:t>
      </w:r>
      <w:r w:rsidR="00CD5BF4" w:rsidRPr="00467C62">
        <w:rPr>
          <w:color w:val="000000" w:themeColor="text1"/>
        </w:rPr>
        <w:t xml:space="preserve">) </w:t>
      </w:r>
      <w:r w:rsidR="00CD5BF4">
        <w:rPr>
          <w:color w:val="000000" w:themeColor="text1"/>
        </w:rPr>
        <w:t xml:space="preserve">Examples of pupal lethality at early, middle, and late timepoints of development. Pharate lethal flies are fully </w:t>
      </w:r>
      <w:proofErr w:type="gramStart"/>
      <w:r w:rsidR="00CD5BF4">
        <w:rPr>
          <w:color w:val="000000" w:themeColor="text1"/>
        </w:rPr>
        <w:t>formed, but</w:t>
      </w:r>
      <w:proofErr w:type="gramEnd"/>
      <w:r w:rsidR="00CD5BF4">
        <w:rPr>
          <w:color w:val="000000" w:themeColor="text1"/>
        </w:rPr>
        <w:t xml:space="preserve"> fail to completely eclose from the pupal case. </w:t>
      </w:r>
      <w:r w:rsidRPr="00B1299A">
        <w:rPr>
          <w:color w:val="000000" w:themeColor="text1"/>
        </w:rPr>
        <w:t>Scale bars = 1 mm.</w:t>
      </w:r>
    </w:p>
    <w:p w14:paraId="0BBD900D" w14:textId="77777777" w:rsidR="00FC13B8" w:rsidRPr="00B1299A" w:rsidRDefault="00FC13B8" w:rsidP="00467C62">
      <w:pPr>
        <w:spacing w:line="0" w:lineRule="atLeast"/>
        <w:rPr>
          <w:b/>
          <w:bCs/>
          <w:color w:val="000000" w:themeColor="text1"/>
        </w:rPr>
      </w:pPr>
    </w:p>
    <w:p w14:paraId="024BF36E" w14:textId="5462172F" w:rsidR="00FC13B8" w:rsidRPr="00B1299A" w:rsidRDefault="00FC13B8" w:rsidP="00467C62">
      <w:pPr>
        <w:spacing w:line="0" w:lineRule="atLeast"/>
        <w:rPr>
          <w:color w:val="000000" w:themeColor="text1"/>
        </w:rPr>
      </w:pPr>
      <w:r w:rsidRPr="00B1299A">
        <w:rPr>
          <w:b/>
          <w:bCs/>
          <w:color w:val="000000" w:themeColor="text1"/>
        </w:rPr>
        <w:t xml:space="preserve">Figure 3: Hemi-section dissection of pupal IFMs (&gt;48 h APF). </w:t>
      </w:r>
      <w:r w:rsidRPr="00467C62">
        <w:rPr>
          <w:color w:val="000000" w:themeColor="text1"/>
        </w:rPr>
        <w:t>(</w:t>
      </w:r>
      <w:r w:rsidRPr="00B1299A">
        <w:rPr>
          <w:b/>
          <w:bCs/>
          <w:color w:val="000000" w:themeColor="text1"/>
        </w:rPr>
        <w:t>A</w:t>
      </w:r>
      <w:r w:rsidR="00DA3ED2">
        <w:rPr>
          <w:b/>
          <w:bCs/>
          <w:color w:val="000000" w:themeColor="text1"/>
        </w:rPr>
        <w:t>–</w:t>
      </w:r>
      <w:r w:rsidRPr="00B1299A">
        <w:rPr>
          <w:b/>
          <w:bCs/>
          <w:color w:val="000000" w:themeColor="text1"/>
        </w:rPr>
        <w:t>H</w:t>
      </w:r>
      <w:r w:rsidRPr="00467C62">
        <w:rPr>
          <w:color w:val="000000" w:themeColor="text1"/>
        </w:rPr>
        <w:t>)</w:t>
      </w:r>
      <w:r w:rsidRPr="00B1299A">
        <w:rPr>
          <w:b/>
          <w:bCs/>
          <w:color w:val="000000" w:themeColor="text1"/>
        </w:rPr>
        <w:t xml:space="preserve"> </w:t>
      </w:r>
      <w:r w:rsidRPr="00B1299A">
        <w:rPr>
          <w:color w:val="000000" w:themeColor="text1"/>
        </w:rPr>
        <w:t xml:space="preserve">Removal of </w:t>
      </w:r>
      <w:r w:rsidR="00C26474">
        <w:rPr>
          <w:color w:val="000000" w:themeColor="text1"/>
        </w:rPr>
        <w:t xml:space="preserve">a </w:t>
      </w:r>
      <w:r w:rsidRPr="00B1299A">
        <w:rPr>
          <w:color w:val="000000" w:themeColor="text1"/>
        </w:rPr>
        <w:t xml:space="preserve">pupa from </w:t>
      </w:r>
      <w:r w:rsidR="00C26474">
        <w:rPr>
          <w:color w:val="000000" w:themeColor="text1"/>
        </w:rPr>
        <w:t xml:space="preserve">the </w:t>
      </w:r>
      <w:r w:rsidRPr="00B1299A">
        <w:rPr>
          <w:color w:val="000000" w:themeColor="text1"/>
        </w:rPr>
        <w:t>pupal case.</w:t>
      </w:r>
      <w:r w:rsidRPr="00B1299A">
        <w:rPr>
          <w:b/>
          <w:bCs/>
          <w:color w:val="000000" w:themeColor="text1"/>
        </w:rPr>
        <w:t xml:space="preserve"> </w:t>
      </w:r>
      <w:r w:rsidRPr="00B1299A">
        <w:rPr>
          <w:color w:val="000000" w:themeColor="text1"/>
        </w:rPr>
        <w:t>Affix pupae to a strip of double-stick tape (</w:t>
      </w:r>
      <w:proofErr w:type="gramStart"/>
      <w:r w:rsidRPr="00467C62">
        <w:rPr>
          <w:b/>
          <w:bCs/>
          <w:color w:val="000000" w:themeColor="text1"/>
        </w:rPr>
        <w:t>A</w:t>
      </w:r>
      <w:r w:rsidR="00DA3ED2">
        <w:rPr>
          <w:color w:val="000000" w:themeColor="text1"/>
        </w:rPr>
        <w:t>,</w:t>
      </w:r>
      <w:r w:rsidRPr="00467C62">
        <w:rPr>
          <w:b/>
          <w:bCs/>
          <w:color w:val="000000" w:themeColor="text1"/>
        </w:rPr>
        <w:t>B</w:t>
      </w:r>
      <w:proofErr w:type="gramEnd"/>
      <w:r w:rsidRPr="00B1299A">
        <w:rPr>
          <w:color w:val="000000" w:themeColor="text1"/>
        </w:rPr>
        <w:t xml:space="preserve">). Tease open at the </w:t>
      </w:r>
      <w:r w:rsidR="007A5DC1">
        <w:rPr>
          <w:color w:val="000000" w:themeColor="text1"/>
        </w:rPr>
        <w:t xml:space="preserve">anterior </w:t>
      </w:r>
      <w:r w:rsidRPr="00B1299A">
        <w:rPr>
          <w:color w:val="000000" w:themeColor="text1"/>
        </w:rPr>
        <w:t>ridge (</w:t>
      </w:r>
      <w:r w:rsidRPr="00467C62">
        <w:rPr>
          <w:b/>
          <w:bCs/>
          <w:color w:val="000000" w:themeColor="text1"/>
        </w:rPr>
        <w:t>C</w:t>
      </w:r>
      <w:r w:rsidRPr="00B1299A">
        <w:rPr>
          <w:color w:val="000000" w:themeColor="text1"/>
        </w:rPr>
        <w:t>) and remove the operculum (</w:t>
      </w:r>
      <w:r w:rsidRPr="00467C62">
        <w:rPr>
          <w:b/>
          <w:bCs/>
          <w:color w:val="000000" w:themeColor="text1"/>
        </w:rPr>
        <w:t>D</w:t>
      </w:r>
      <w:r w:rsidRPr="00B1299A">
        <w:rPr>
          <w:color w:val="000000" w:themeColor="text1"/>
        </w:rPr>
        <w:t xml:space="preserve">) using a pair of </w:t>
      </w:r>
      <w:r w:rsidR="004450B6">
        <w:rPr>
          <w:color w:val="000000" w:themeColor="text1"/>
        </w:rPr>
        <w:t xml:space="preserve">Dumont </w:t>
      </w:r>
      <w:r w:rsidRPr="00B1299A">
        <w:rPr>
          <w:color w:val="000000" w:themeColor="text1"/>
        </w:rPr>
        <w:t>#5 forceps (blue, arrow denotes direction of movement, dot is stationary). Use forceps to cut open (</w:t>
      </w:r>
      <w:r w:rsidRPr="00467C62">
        <w:rPr>
          <w:b/>
          <w:bCs/>
          <w:color w:val="000000" w:themeColor="text1"/>
        </w:rPr>
        <w:t>E</w:t>
      </w:r>
      <w:r w:rsidRPr="00B1299A">
        <w:rPr>
          <w:color w:val="000000" w:themeColor="text1"/>
        </w:rPr>
        <w:t>) and peel away (</w:t>
      </w:r>
      <w:r w:rsidRPr="00467C62">
        <w:rPr>
          <w:b/>
          <w:bCs/>
          <w:color w:val="000000" w:themeColor="text1"/>
        </w:rPr>
        <w:t>F</w:t>
      </w:r>
      <w:r w:rsidRPr="00B1299A">
        <w:rPr>
          <w:color w:val="000000" w:themeColor="text1"/>
        </w:rPr>
        <w:t>) the pupal case in strips (</w:t>
      </w:r>
      <w:r w:rsidRPr="00467C62">
        <w:rPr>
          <w:b/>
          <w:bCs/>
          <w:color w:val="000000" w:themeColor="text1"/>
        </w:rPr>
        <w:t>G</w:t>
      </w:r>
      <w:r w:rsidRPr="00B1299A">
        <w:rPr>
          <w:color w:val="000000" w:themeColor="text1"/>
        </w:rPr>
        <w:t xml:space="preserve">). Strips of the pupal case are adhered to the double-stick tape. After exposing the </w:t>
      </w:r>
      <w:r w:rsidRPr="00B1299A">
        <w:rPr>
          <w:color w:val="000000" w:themeColor="text1"/>
        </w:rPr>
        <w:lastRenderedPageBreak/>
        <w:t>abdomen, lift the pupa out of the case (</w:t>
      </w:r>
      <w:r w:rsidRPr="00467C62">
        <w:rPr>
          <w:b/>
          <w:bCs/>
          <w:color w:val="000000" w:themeColor="text1"/>
        </w:rPr>
        <w:t>H</w:t>
      </w:r>
      <w:r w:rsidRPr="00B1299A">
        <w:rPr>
          <w:color w:val="000000" w:themeColor="text1"/>
        </w:rPr>
        <w:t xml:space="preserve">). </w:t>
      </w:r>
      <w:r w:rsidRPr="00467C62">
        <w:rPr>
          <w:color w:val="000000" w:themeColor="text1"/>
        </w:rPr>
        <w:t>(</w:t>
      </w:r>
      <w:r w:rsidRPr="00B1299A">
        <w:rPr>
          <w:b/>
          <w:bCs/>
          <w:color w:val="000000" w:themeColor="text1"/>
        </w:rPr>
        <w:t>I</w:t>
      </w:r>
      <w:r w:rsidRPr="00467C62">
        <w:rPr>
          <w:color w:val="000000" w:themeColor="text1"/>
        </w:rPr>
        <w:t>)</w:t>
      </w:r>
      <w:r w:rsidRPr="00B1299A">
        <w:rPr>
          <w:b/>
          <w:bCs/>
          <w:color w:val="000000" w:themeColor="text1"/>
        </w:rPr>
        <w:t xml:space="preserve"> </w:t>
      </w:r>
      <w:r w:rsidRPr="00B1299A">
        <w:rPr>
          <w:color w:val="000000" w:themeColor="text1"/>
        </w:rPr>
        <w:t xml:space="preserve">Schematic illustrating </w:t>
      </w:r>
      <w:r w:rsidR="003B04DF">
        <w:rPr>
          <w:color w:val="000000" w:themeColor="text1"/>
        </w:rPr>
        <w:t>the process of</w:t>
      </w:r>
      <w:r w:rsidRPr="00B1299A">
        <w:rPr>
          <w:color w:val="000000" w:themeColor="text1"/>
        </w:rPr>
        <w:t xml:space="preserve"> dissect</w:t>
      </w:r>
      <w:r w:rsidR="003B04DF">
        <w:rPr>
          <w:color w:val="000000" w:themeColor="text1"/>
        </w:rPr>
        <w:t>ing</w:t>
      </w:r>
      <w:r w:rsidRPr="00B1299A">
        <w:rPr>
          <w:color w:val="000000" w:themeColor="text1"/>
        </w:rPr>
        <w:t xml:space="preserve"> a pupa out of the pupal case. </w:t>
      </w:r>
      <w:r w:rsidR="003B04DF">
        <w:rPr>
          <w:color w:val="000000" w:themeColor="text1"/>
        </w:rPr>
        <w:t>The figure panels corresponding to each step in the schematic are labeled (bottom). The r</w:t>
      </w:r>
      <w:r w:rsidR="003B04DF" w:rsidRPr="00B1299A">
        <w:rPr>
          <w:color w:val="000000" w:themeColor="text1"/>
        </w:rPr>
        <w:t xml:space="preserve">ed </w:t>
      </w:r>
      <w:r w:rsidRPr="00B1299A">
        <w:rPr>
          <w:color w:val="000000" w:themeColor="text1"/>
        </w:rPr>
        <w:t xml:space="preserve">dotted line marks where the forceps can be inserted without damaging the pupa to cut open the pupal case. </w:t>
      </w:r>
      <w:r w:rsidRPr="00467C62">
        <w:rPr>
          <w:color w:val="000000" w:themeColor="text1"/>
        </w:rPr>
        <w:t>(</w:t>
      </w:r>
      <w:r w:rsidRPr="00B1299A">
        <w:rPr>
          <w:b/>
          <w:bCs/>
          <w:color w:val="000000" w:themeColor="text1"/>
        </w:rPr>
        <w:t>J</w:t>
      </w:r>
      <w:r w:rsidR="00DA3ED2">
        <w:rPr>
          <w:b/>
          <w:bCs/>
          <w:color w:val="000000" w:themeColor="text1"/>
        </w:rPr>
        <w:t>–</w:t>
      </w:r>
      <w:r w:rsidRPr="00B1299A">
        <w:rPr>
          <w:b/>
          <w:bCs/>
          <w:color w:val="000000" w:themeColor="text1"/>
        </w:rPr>
        <w:t>L</w:t>
      </w:r>
      <w:r w:rsidRPr="00467C62">
        <w:rPr>
          <w:color w:val="000000" w:themeColor="text1"/>
        </w:rPr>
        <w:t>)</w:t>
      </w:r>
      <w:r w:rsidRPr="00B1299A">
        <w:rPr>
          <w:b/>
          <w:bCs/>
          <w:color w:val="000000" w:themeColor="text1"/>
        </w:rPr>
        <w:t xml:space="preserve"> </w:t>
      </w:r>
      <w:r w:rsidRPr="00B1299A">
        <w:rPr>
          <w:color w:val="000000" w:themeColor="text1"/>
        </w:rPr>
        <w:t>After removing the pupa from the case (J) and transferring to</w:t>
      </w:r>
      <w:r w:rsidRPr="00B1299A">
        <w:rPr>
          <w:b/>
          <w:bCs/>
          <w:color w:val="000000" w:themeColor="text1"/>
        </w:rPr>
        <w:t xml:space="preserve"> </w:t>
      </w:r>
      <w:r w:rsidRPr="00B1299A">
        <w:rPr>
          <w:color w:val="000000" w:themeColor="text1"/>
        </w:rPr>
        <w:t xml:space="preserve">a microscope slide in a drop of 1x PBS (K), use </w:t>
      </w:r>
      <w:proofErr w:type="gramStart"/>
      <w:r w:rsidRPr="00B1299A">
        <w:rPr>
          <w:color w:val="000000" w:themeColor="text1"/>
        </w:rPr>
        <w:t>a</w:t>
      </w:r>
      <w:proofErr w:type="gramEnd"/>
      <w:r w:rsidRPr="00B1299A">
        <w:rPr>
          <w:color w:val="000000" w:themeColor="text1"/>
        </w:rPr>
        <w:t xml:space="preserve"> scissors to remove the abdomen (L). </w:t>
      </w:r>
      <w:r w:rsidRPr="00B1299A">
        <w:rPr>
          <w:b/>
          <w:bCs/>
          <w:color w:val="000000" w:themeColor="text1"/>
        </w:rPr>
        <w:t>(M</w:t>
      </w:r>
      <w:r w:rsidRPr="00467C62">
        <w:rPr>
          <w:color w:val="000000" w:themeColor="text1"/>
        </w:rPr>
        <w:t>)</w:t>
      </w:r>
      <w:r w:rsidRPr="00B1299A">
        <w:rPr>
          <w:color w:val="000000" w:themeColor="text1"/>
        </w:rPr>
        <w:t xml:space="preserve"> Discard the </w:t>
      </w:r>
      <w:proofErr w:type="gramStart"/>
      <w:r w:rsidRPr="00B1299A">
        <w:rPr>
          <w:color w:val="000000" w:themeColor="text1"/>
        </w:rPr>
        <w:t>abdomen, and</w:t>
      </w:r>
      <w:proofErr w:type="gramEnd"/>
      <w:r w:rsidRPr="00B1299A">
        <w:rPr>
          <w:color w:val="000000" w:themeColor="text1"/>
        </w:rPr>
        <w:t xml:space="preserve"> transfer the thorax to fixative. </w:t>
      </w:r>
      <w:r w:rsidRPr="00467C62">
        <w:rPr>
          <w:color w:val="000000" w:themeColor="text1"/>
        </w:rPr>
        <w:t>(</w:t>
      </w:r>
      <w:r w:rsidRPr="00B1299A">
        <w:rPr>
          <w:b/>
          <w:bCs/>
          <w:color w:val="000000" w:themeColor="text1"/>
        </w:rPr>
        <w:t>N</w:t>
      </w:r>
      <w:r w:rsidRPr="00467C62">
        <w:rPr>
          <w:color w:val="000000" w:themeColor="text1"/>
        </w:rPr>
        <w:t xml:space="preserve">) </w:t>
      </w:r>
      <w:r w:rsidRPr="00B1299A">
        <w:rPr>
          <w:color w:val="000000" w:themeColor="text1"/>
        </w:rPr>
        <w:t xml:space="preserve">After fixation, transfer pupal </w:t>
      </w:r>
      <w:r w:rsidR="00FC1C9F">
        <w:rPr>
          <w:color w:val="000000" w:themeColor="text1"/>
        </w:rPr>
        <w:t>thoraces</w:t>
      </w:r>
      <w:r w:rsidRPr="00B1299A">
        <w:rPr>
          <w:color w:val="000000" w:themeColor="text1"/>
        </w:rPr>
        <w:t xml:space="preserve"> to a slide in a drop of 1x PBS-T. Orient </w:t>
      </w:r>
      <w:r w:rsidR="006B5F24">
        <w:rPr>
          <w:color w:val="000000" w:themeColor="text1"/>
        </w:rPr>
        <w:t xml:space="preserve">the pupa </w:t>
      </w:r>
      <w:r w:rsidRPr="00B1299A">
        <w:rPr>
          <w:color w:val="000000" w:themeColor="text1"/>
        </w:rPr>
        <w:t xml:space="preserve">dorsal side up and stabilize with a forceps. </w:t>
      </w:r>
      <w:r w:rsidRPr="00467C62">
        <w:rPr>
          <w:color w:val="000000" w:themeColor="text1"/>
        </w:rPr>
        <w:t>(</w:t>
      </w:r>
      <w:r w:rsidRPr="00B1299A">
        <w:rPr>
          <w:b/>
          <w:bCs/>
          <w:color w:val="000000" w:themeColor="text1"/>
        </w:rPr>
        <w:t>O-P</w:t>
      </w:r>
      <w:r w:rsidRPr="00467C62">
        <w:rPr>
          <w:color w:val="000000" w:themeColor="text1"/>
        </w:rPr>
        <w:t xml:space="preserve">) </w:t>
      </w:r>
      <w:r w:rsidRPr="00DA3ED2">
        <w:rPr>
          <w:color w:val="000000" w:themeColor="text1"/>
        </w:rPr>
        <w:t xml:space="preserve">Use a cryostat blade (O) to cut a pupal hemi-section (P). Placement of the cut is the same as Figure </w:t>
      </w:r>
      <w:r w:rsidRPr="00B1299A">
        <w:rPr>
          <w:color w:val="000000" w:themeColor="text1"/>
        </w:rPr>
        <w:t>1 M-N. Scale bars = 1 mm.</w:t>
      </w:r>
    </w:p>
    <w:p w14:paraId="1002621A" w14:textId="77777777" w:rsidR="00FC13B8" w:rsidRPr="00B1299A" w:rsidRDefault="00FC13B8" w:rsidP="00467C62">
      <w:pPr>
        <w:spacing w:line="0" w:lineRule="atLeast"/>
        <w:rPr>
          <w:color w:val="000000" w:themeColor="text1"/>
        </w:rPr>
      </w:pPr>
    </w:p>
    <w:p w14:paraId="467A2AFB" w14:textId="1A7878FD" w:rsidR="00FC13B8" w:rsidRDefault="00FC13B8" w:rsidP="00467C62">
      <w:pPr>
        <w:spacing w:line="0" w:lineRule="atLeast"/>
        <w:rPr>
          <w:color w:val="000000" w:themeColor="text1"/>
        </w:rPr>
      </w:pPr>
      <w:r w:rsidRPr="00B1299A">
        <w:rPr>
          <w:b/>
          <w:bCs/>
          <w:color w:val="000000" w:themeColor="text1"/>
        </w:rPr>
        <w:t xml:space="preserve">Figure 4: Open-book dissection of pupal IFMs (&lt;48 h APF). </w:t>
      </w:r>
      <w:r w:rsidRPr="00467C62">
        <w:rPr>
          <w:color w:val="000000" w:themeColor="text1"/>
        </w:rPr>
        <w:t>(</w:t>
      </w:r>
      <w:r w:rsidRPr="00B1299A">
        <w:rPr>
          <w:b/>
          <w:bCs/>
          <w:color w:val="000000" w:themeColor="text1"/>
        </w:rPr>
        <w:t>A</w:t>
      </w:r>
      <w:r w:rsidRPr="00467C62">
        <w:rPr>
          <w:color w:val="000000" w:themeColor="text1"/>
        </w:rPr>
        <w:t>)</w:t>
      </w:r>
      <w:r w:rsidRPr="00B1299A">
        <w:rPr>
          <w:b/>
          <w:bCs/>
          <w:color w:val="000000" w:themeColor="text1"/>
        </w:rPr>
        <w:t xml:space="preserve"> </w:t>
      </w:r>
      <w:r w:rsidRPr="00B1299A">
        <w:rPr>
          <w:color w:val="000000" w:themeColor="text1"/>
        </w:rPr>
        <w:t xml:space="preserve">After removing the pupa from the pupal case as </w:t>
      </w:r>
      <w:r w:rsidR="004652E6">
        <w:rPr>
          <w:color w:val="000000" w:themeColor="text1"/>
        </w:rPr>
        <w:t xml:space="preserve">shown </w:t>
      </w:r>
      <w:r w:rsidRPr="00B1299A">
        <w:rPr>
          <w:color w:val="000000" w:themeColor="text1"/>
        </w:rPr>
        <w:t xml:space="preserve">in Figure 3 A-I, transfer the pupa to 1x PBS in a </w:t>
      </w:r>
      <w:r w:rsidR="00B26F54">
        <w:rPr>
          <w:color w:val="000000" w:themeColor="text1"/>
        </w:rPr>
        <w:t xml:space="preserve">black </w:t>
      </w:r>
      <w:r w:rsidRPr="00B1299A">
        <w:rPr>
          <w:color w:val="000000" w:themeColor="text1"/>
        </w:rPr>
        <w:t xml:space="preserve">silicon </w:t>
      </w:r>
      <w:r w:rsidR="00B26F54">
        <w:rPr>
          <w:color w:val="000000" w:themeColor="text1"/>
        </w:rPr>
        <w:t xml:space="preserve">dissecting </w:t>
      </w:r>
      <w:r w:rsidRPr="00B1299A">
        <w:rPr>
          <w:color w:val="000000" w:themeColor="text1"/>
        </w:rPr>
        <w:t xml:space="preserve">dish. </w:t>
      </w:r>
      <w:r w:rsidRPr="00B1299A">
        <w:rPr>
          <w:b/>
          <w:bCs/>
          <w:color w:val="000000" w:themeColor="text1"/>
        </w:rPr>
        <w:t>(B</w:t>
      </w:r>
      <w:r w:rsidR="00DA3ED2">
        <w:rPr>
          <w:b/>
          <w:bCs/>
          <w:color w:val="000000" w:themeColor="text1"/>
        </w:rPr>
        <w:t>–</w:t>
      </w:r>
      <w:r w:rsidRPr="00B1299A">
        <w:rPr>
          <w:b/>
          <w:bCs/>
          <w:color w:val="000000" w:themeColor="text1"/>
        </w:rPr>
        <w:t xml:space="preserve">D) </w:t>
      </w:r>
      <w:r w:rsidRPr="00B1299A">
        <w:rPr>
          <w:color w:val="000000" w:themeColor="text1"/>
        </w:rPr>
        <w:t xml:space="preserve">Gently push </w:t>
      </w:r>
      <w:r w:rsidR="00636B91">
        <w:rPr>
          <w:color w:val="000000" w:themeColor="text1"/>
        </w:rPr>
        <w:t xml:space="preserve">the </w:t>
      </w:r>
      <w:r w:rsidRPr="00B1299A">
        <w:rPr>
          <w:color w:val="000000" w:themeColor="text1"/>
        </w:rPr>
        <w:t xml:space="preserve">pupa </w:t>
      </w:r>
      <w:r w:rsidR="00636B91">
        <w:rPr>
          <w:color w:val="000000" w:themeColor="text1"/>
        </w:rPr>
        <w:t xml:space="preserve">down </w:t>
      </w:r>
      <w:r w:rsidRPr="00B1299A">
        <w:rPr>
          <w:color w:val="000000" w:themeColor="text1"/>
        </w:rPr>
        <w:t xml:space="preserve">to the surface of the silicon dish </w:t>
      </w:r>
      <w:r w:rsidR="00076552">
        <w:rPr>
          <w:color w:val="000000" w:themeColor="text1"/>
        </w:rPr>
        <w:t>using</w:t>
      </w:r>
      <w:r w:rsidR="00076552" w:rsidRPr="00B1299A">
        <w:rPr>
          <w:color w:val="000000" w:themeColor="text1"/>
        </w:rPr>
        <w:t xml:space="preserve"> </w:t>
      </w:r>
      <w:r w:rsidRPr="00B1299A">
        <w:rPr>
          <w:color w:val="000000" w:themeColor="text1"/>
        </w:rPr>
        <w:t>a forceps (</w:t>
      </w:r>
      <w:r w:rsidRPr="00467C62">
        <w:rPr>
          <w:b/>
          <w:bCs/>
          <w:color w:val="000000" w:themeColor="text1"/>
        </w:rPr>
        <w:t>B</w:t>
      </w:r>
      <w:r w:rsidRPr="00B1299A">
        <w:rPr>
          <w:color w:val="000000" w:themeColor="text1"/>
        </w:rPr>
        <w:t>), and pin ventral side up using two insect pins (</w:t>
      </w:r>
      <w:proofErr w:type="gramStart"/>
      <w:r w:rsidRPr="00467C62">
        <w:rPr>
          <w:b/>
          <w:bCs/>
          <w:color w:val="000000" w:themeColor="text1"/>
        </w:rPr>
        <w:t>C</w:t>
      </w:r>
      <w:r w:rsidR="00DA3ED2">
        <w:rPr>
          <w:color w:val="000000" w:themeColor="text1"/>
        </w:rPr>
        <w:t>,</w:t>
      </w:r>
      <w:r w:rsidRPr="00467C62">
        <w:rPr>
          <w:b/>
          <w:bCs/>
          <w:color w:val="000000" w:themeColor="text1"/>
        </w:rPr>
        <w:t>D</w:t>
      </w:r>
      <w:proofErr w:type="gramEnd"/>
      <w:r w:rsidRPr="00B1299A">
        <w:rPr>
          <w:color w:val="000000" w:themeColor="text1"/>
        </w:rPr>
        <w:t xml:space="preserve">). </w:t>
      </w:r>
      <w:r w:rsidRPr="00467C62">
        <w:rPr>
          <w:color w:val="000000" w:themeColor="text1"/>
        </w:rPr>
        <w:t>(</w:t>
      </w:r>
      <w:r w:rsidRPr="00B1299A">
        <w:rPr>
          <w:b/>
          <w:bCs/>
          <w:color w:val="000000" w:themeColor="text1"/>
        </w:rPr>
        <w:t>E</w:t>
      </w:r>
      <w:r w:rsidRPr="00467C62">
        <w:rPr>
          <w:color w:val="000000" w:themeColor="text1"/>
        </w:rPr>
        <w:t>)</w:t>
      </w:r>
      <w:r w:rsidRPr="00B1299A">
        <w:rPr>
          <w:b/>
          <w:bCs/>
          <w:color w:val="000000" w:themeColor="text1"/>
        </w:rPr>
        <w:t xml:space="preserve"> </w:t>
      </w:r>
      <w:r w:rsidRPr="00B1299A">
        <w:rPr>
          <w:color w:val="000000" w:themeColor="text1"/>
        </w:rPr>
        <w:t xml:space="preserve">Open the basal membrane (bm) and cuticle of the head using a scissors (orange). </w:t>
      </w:r>
      <w:r w:rsidRPr="00467C62">
        <w:rPr>
          <w:color w:val="000000" w:themeColor="text1"/>
        </w:rPr>
        <w:t>(</w:t>
      </w:r>
      <w:proofErr w:type="gramStart"/>
      <w:r w:rsidRPr="00B1299A">
        <w:rPr>
          <w:b/>
          <w:bCs/>
          <w:color w:val="000000" w:themeColor="text1"/>
        </w:rPr>
        <w:t>F</w:t>
      </w:r>
      <w:r w:rsidR="00DA3ED2">
        <w:rPr>
          <w:b/>
          <w:bCs/>
          <w:color w:val="000000" w:themeColor="text1"/>
        </w:rPr>
        <w:t>,</w:t>
      </w:r>
      <w:r w:rsidRPr="00B1299A">
        <w:rPr>
          <w:b/>
          <w:bCs/>
          <w:color w:val="000000" w:themeColor="text1"/>
        </w:rPr>
        <w:t>G</w:t>
      </w:r>
      <w:proofErr w:type="gramEnd"/>
      <w:r w:rsidRPr="00467C62">
        <w:rPr>
          <w:color w:val="000000" w:themeColor="text1"/>
        </w:rPr>
        <w:t>)</w:t>
      </w:r>
      <w:r w:rsidRPr="00B1299A">
        <w:rPr>
          <w:b/>
          <w:bCs/>
          <w:color w:val="000000" w:themeColor="text1"/>
        </w:rPr>
        <w:t xml:space="preserve"> </w:t>
      </w:r>
      <w:r w:rsidRPr="00B1299A">
        <w:rPr>
          <w:color w:val="000000" w:themeColor="text1"/>
        </w:rPr>
        <w:t>Cut along the right (</w:t>
      </w:r>
      <w:r w:rsidRPr="00467C62">
        <w:rPr>
          <w:b/>
          <w:bCs/>
          <w:color w:val="000000" w:themeColor="text1"/>
        </w:rPr>
        <w:t>F</w:t>
      </w:r>
      <w:r w:rsidRPr="00B1299A">
        <w:rPr>
          <w:color w:val="000000" w:themeColor="text1"/>
        </w:rPr>
        <w:t>) and left (</w:t>
      </w:r>
      <w:r w:rsidRPr="00467C62">
        <w:rPr>
          <w:b/>
          <w:bCs/>
          <w:color w:val="000000" w:themeColor="text1"/>
        </w:rPr>
        <w:t>G</w:t>
      </w:r>
      <w:r w:rsidRPr="00B1299A">
        <w:rPr>
          <w:color w:val="000000" w:themeColor="text1"/>
        </w:rPr>
        <w:t xml:space="preserve">) side. </w:t>
      </w:r>
      <w:r w:rsidR="001F4C16">
        <w:rPr>
          <w:color w:val="000000" w:themeColor="text1"/>
        </w:rPr>
        <w:t>The p</w:t>
      </w:r>
      <w:r w:rsidR="001F4C16" w:rsidRPr="00B1299A">
        <w:rPr>
          <w:color w:val="000000" w:themeColor="text1"/>
        </w:rPr>
        <w:t xml:space="preserve">osition </w:t>
      </w:r>
      <w:r w:rsidRPr="00B1299A">
        <w:rPr>
          <w:color w:val="000000" w:themeColor="text1"/>
        </w:rPr>
        <w:t xml:space="preserve">of the cut is diagrammed in (Q). </w:t>
      </w:r>
      <w:r w:rsidRPr="00467C62">
        <w:rPr>
          <w:color w:val="000000" w:themeColor="text1"/>
        </w:rPr>
        <w:t>(</w:t>
      </w:r>
      <w:proofErr w:type="gramStart"/>
      <w:r w:rsidRPr="00B1299A">
        <w:rPr>
          <w:b/>
          <w:bCs/>
          <w:color w:val="000000" w:themeColor="text1"/>
        </w:rPr>
        <w:t>H</w:t>
      </w:r>
      <w:r w:rsidR="00DA3ED2">
        <w:rPr>
          <w:b/>
          <w:bCs/>
          <w:color w:val="000000" w:themeColor="text1"/>
        </w:rPr>
        <w:t>,</w:t>
      </w:r>
      <w:r w:rsidRPr="00B1299A">
        <w:rPr>
          <w:b/>
          <w:bCs/>
          <w:color w:val="000000" w:themeColor="text1"/>
        </w:rPr>
        <w:t>I</w:t>
      </w:r>
      <w:proofErr w:type="gramEnd"/>
      <w:r w:rsidRPr="00467C62">
        <w:rPr>
          <w:color w:val="000000" w:themeColor="text1"/>
        </w:rPr>
        <w:t>)</w:t>
      </w:r>
      <w:r w:rsidRPr="00B1299A">
        <w:rPr>
          <w:color w:val="000000" w:themeColor="text1"/>
        </w:rPr>
        <w:t xml:space="preserve"> Lift the ventral section with a forceps (</w:t>
      </w:r>
      <w:r w:rsidRPr="00467C62">
        <w:rPr>
          <w:b/>
          <w:bCs/>
          <w:color w:val="000000" w:themeColor="text1"/>
        </w:rPr>
        <w:t>H</w:t>
      </w:r>
      <w:r w:rsidRPr="00B1299A">
        <w:rPr>
          <w:color w:val="000000" w:themeColor="text1"/>
        </w:rPr>
        <w:t xml:space="preserve">) and remove with </w:t>
      </w:r>
      <w:r w:rsidR="00D07FD7">
        <w:rPr>
          <w:color w:val="000000" w:themeColor="text1"/>
        </w:rPr>
        <w:t xml:space="preserve">a </w:t>
      </w:r>
      <w:r w:rsidRPr="00B1299A">
        <w:rPr>
          <w:color w:val="000000" w:themeColor="text1"/>
        </w:rPr>
        <w:t>scissors (</w:t>
      </w:r>
      <w:r w:rsidRPr="00467C62">
        <w:rPr>
          <w:b/>
          <w:bCs/>
          <w:color w:val="000000" w:themeColor="text1"/>
        </w:rPr>
        <w:t>I</w:t>
      </w:r>
      <w:r w:rsidRPr="00B1299A">
        <w:rPr>
          <w:color w:val="000000" w:themeColor="text1"/>
        </w:rPr>
        <w:t xml:space="preserve">). </w:t>
      </w:r>
      <w:r w:rsidRPr="00467C62">
        <w:rPr>
          <w:color w:val="000000" w:themeColor="text1"/>
        </w:rPr>
        <w:t>(</w:t>
      </w:r>
      <w:proofErr w:type="gramStart"/>
      <w:r w:rsidRPr="00DA3ED2">
        <w:rPr>
          <w:b/>
          <w:bCs/>
          <w:color w:val="000000" w:themeColor="text1"/>
        </w:rPr>
        <w:t>J</w:t>
      </w:r>
      <w:r w:rsidR="00DA3ED2">
        <w:rPr>
          <w:b/>
          <w:bCs/>
          <w:color w:val="000000" w:themeColor="text1"/>
        </w:rPr>
        <w:t>,</w:t>
      </w:r>
      <w:r w:rsidRPr="00B1299A">
        <w:rPr>
          <w:b/>
          <w:bCs/>
          <w:color w:val="000000" w:themeColor="text1"/>
        </w:rPr>
        <w:t>K</w:t>
      </w:r>
      <w:proofErr w:type="gramEnd"/>
      <w:r w:rsidRPr="00467C62">
        <w:rPr>
          <w:color w:val="000000" w:themeColor="text1"/>
        </w:rPr>
        <w:t>)</w:t>
      </w:r>
      <w:r w:rsidRPr="00B1299A">
        <w:rPr>
          <w:color w:val="000000" w:themeColor="text1"/>
        </w:rPr>
        <w:t xml:space="preserve"> Use a forceps to remove the brain (J), the lateral trunk trachea, and gut (K). </w:t>
      </w:r>
      <w:r w:rsidRPr="00467C62">
        <w:rPr>
          <w:color w:val="000000" w:themeColor="text1"/>
        </w:rPr>
        <w:t>(</w:t>
      </w:r>
      <w:r w:rsidRPr="00B1299A">
        <w:rPr>
          <w:b/>
          <w:bCs/>
          <w:color w:val="000000" w:themeColor="text1"/>
        </w:rPr>
        <w:t>L-M</w:t>
      </w:r>
      <w:r w:rsidRPr="00467C62">
        <w:rPr>
          <w:color w:val="000000" w:themeColor="text1"/>
        </w:rPr>
        <w:t>)</w:t>
      </w:r>
      <w:r w:rsidRPr="00DA3ED2">
        <w:rPr>
          <w:color w:val="000000" w:themeColor="text1"/>
        </w:rPr>
        <w:t xml:space="preserve"> </w:t>
      </w:r>
      <w:r w:rsidRPr="00B1299A">
        <w:rPr>
          <w:color w:val="000000" w:themeColor="text1"/>
        </w:rPr>
        <w:t xml:space="preserve">Use a gentle stream of buffer from a pipette to remove fat bodies and expose the IFMs. </w:t>
      </w:r>
      <w:r w:rsidRPr="00467C62">
        <w:rPr>
          <w:color w:val="000000" w:themeColor="text1"/>
        </w:rPr>
        <w:t>(</w:t>
      </w:r>
      <w:r w:rsidRPr="00B1299A">
        <w:rPr>
          <w:b/>
          <w:bCs/>
          <w:color w:val="000000" w:themeColor="text1"/>
        </w:rPr>
        <w:t>N</w:t>
      </w:r>
      <w:r w:rsidRPr="00467C62">
        <w:rPr>
          <w:color w:val="000000" w:themeColor="text1"/>
        </w:rPr>
        <w:t>)</w:t>
      </w:r>
      <w:r w:rsidRPr="00B1299A">
        <w:rPr>
          <w:color w:val="000000" w:themeColor="text1"/>
        </w:rPr>
        <w:t xml:space="preserve"> Cut the thorax into two leaflets. </w:t>
      </w:r>
      <w:r w:rsidRPr="00467C62">
        <w:rPr>
          <w:color w:val="000000" w:themeColor="text1"/>
        </w:rPr>
        <w:t>(</w:t>
      </w:r>
      <w:proofErr w:type="gramStart"/>
      <w:r w:rsidRPr="00B1299A">
        <w:rPr>
          <w:b/>
          <w:bCs/>
          <w:color w:val="000000" w:themeColor="text1"/>
        </w:rPr>
        <w:t>O</w:t>
      </w:r>
      <w:r w:rsidR="00DA3ED2">
        <w:rPr>
          <w:b/>
          <w:bCs/>
          <w:color w:val="000000" w:themeColor="text1"/>
        </w:rPr>
        <w:t>,</w:t>
      </w:r>
      <w:r w:rsidRPr="00B1299A">
        <w:rPr>
          <w:b/>
          <w:bCs/>
          <w:color w:val="000000" w:themeColor="text1"/>
        </w:rPr>
        <w:t>P</w:t>
      </w:r>
      <w:proofErr w:type="gramEnd"/>
      <w:r w:rsidRPr="00467C62">
        <w:rPr>
          <w:color w:val="000000" w:themeColor="text1"/>
        </w:rPr>
        <w:t>)</w:t>
      </w:r>
      <w:r w:rsidRPr="00B1299A">
        <w:rPr>
          <w:b/>
          <w:bCs/>
          <w:color w:val="000000" w:themeColor="text1"/>
        </w:rPr>
        <w:t xml:space="preserve"> </w:t>
      </w:r>
      <w:r w:rsidRPr="00B1299A">
        <w:rPr>
          <w:color w:val="000000" w:themeColor="text1"/>
        </w:rPr>
        <w:t xml:space="preserve">Cut off the leaflets and transfer them to fixative. </w:t>
      </w:r>
      <w:r w:rsidRPr="00467C62">
        <w:rPr>
          <w:color w:val="000000" w:themeColor="text1"/>
        </w:rPr>
        <w:t>(</w:t>
      </w:r>
      <w:r w:rsidRPr="00B1299A">
        <w:rPr>
          <w:b/>
          <w:bCs/>
          <w:color w:val="000000" w:themeColor="text1"/>
        </w:rPr>
        <w:t>Q</w:t>
      </w:r>
      <w:r w:rsidRPr="00467C62">
        <w:rPr>
          <w:color w:val="000000" w:themeColor="text1"/>
        </w:rPr>
        <w:t>)</w:t>
      </w:r>
      <w:r w:rsidRPr="00B1299A">
        <w:rPr>
          <w:color w:val="000000" w:themeColor="text1"/>
        </w:rPr>
        <w:t xml:space="preserve"> Schematic summarizing the steps in an open-book dissection</w:t>
      </w:r>
      <w:r w:rsidR="0040570F">
        <w:rPr>
          <w:color w:val="000000" w:themeColor="text1"/>
        </w:rPr>
        <w:t>. The figure panels corresponding to each step are labeled (bottom).</w:t>
      </w:r>
      <w:r w:rsidRPr="00B1299A">
        <w:rPr>
          <w:color w:val="000000" w:themeColor="text1"/>
        </w:rPr>
        <w:t xml:space="preserve"> </w:t>
      </w:r>
      <w:r w:rsidR="0040570F">
        <w:rPr>
          <w:color w:val="000000" w:themeColor="text1"/>
        </w:rPr>
        <w:t>The t</w:t>
      </w:r>
      <w:r w:rsidRPr="00B1299A">
        <w:rPr>
          <w:color w:val="000000" w:themeColor="text1"/>
        </w:rPr>
        <w:t xml:space="preserve">op and side views </w:t>
      </w:r>
      <w:r w:rsidR="0040570F">
        <w:rPr>
          <w:color w:val="000000" w:themeColor="text1"/>
        </w:rPr>
        <w:t xml:space="preserve">are </w:t>
      </w:r>
      <w:r w:rsidRPr="00B1299A">
        <w:rPr>
          <w:color w:val="000000" w:themeColor="text1"/>
        </w:rPr>
        <w:t>provided to illustrate placement of the cuts (dotted red line) on the left and right side of the pupa.</w:t>
      </w:r>
      <w:r w:rsidR="0040570F">
        <w:rPr>
          <w:color w:val="000000" w:themeColor="text1"/>
        </w:rPr>
        <w:t xml:space="preserve"> The wings, legs, and proboscis </w:t>
      </w:r>
      <w:r w:rsidR="00800D9B">
        <w:rPr>
          <w:color w:val="000000" w:themeColor="text1"/>
        </w:rPr>
        <w:t xml:space="preserve">(labeled) </w:t>
      </w:r>
      <w:r w:rsidR="0040570F">
        <w:rPr>
          <w:color w:val="000000" w:themeColor="text1"/>
        </w:rPr>
        <w:t>are used to distinguish the dorsal and ventral sides of the pupa.</w:t>
      </w:r>
    </w:p>
    <w:p w14:paraId="0FE36758" w14:textId="77777777" w:rsidR="009A141E" w:rsidRDefault="009A141E" w:rsidP="00467C62">
      <w:pPr>
        <w:spacing w:line="0" w:lineRule="atLeast"/>
        <w:rPr>
          <w:color w:val="000000" w:themeColor="text1"/>
        </w:rPr>
      </w:pPr>
    </w:p>
    <w:p w14:paraId="142E9F26" w14:textId="2AFEBB01" w:rsidR="009A141E" w:rsidRPr="008D4671" w:rsidRDefault="009A141E" w:rsidP="00467C62">
      <w:pPr>
        <w:spacing w:line="0" w:lineRule="atLeast"/>
        <w:rPr>
          <w:color w:val="000000" w:themeColor="text1"/>
        </w:rPr>
      </w:pPr>
      <w:r w:rsidRPr="00B1299A">
        <w:rPr>
          <w:b/>
          <w:bCs/>
          <w:color w:val="000000" w:themeColor="text1"/>
        </w:rPr>
        <w:t xml:space="preserve">Figure </w:t>
      </w:r>
      <w:r>
        <w:rPr>
          <w:b/>
          <w:bCs/>
          <w:color w:val="000000" w:themeColor="text1"/>
        </w:rPr>
        <w:t>5</w:t>
      </w:r>
      <w:r w:rsidRPr="00B1299A">
        <w:rPr>
          <w:b/>
          <w:bCs/>
          <w:color w:val="000000" w:themeColor="text1"/>
        </w:rPr>
        <w:t xml:space="preserve">: </w:t>
      </w:r>
      <w:r w:rsidR="005A1CF7">
        <w:rPr>
          <w:b/>
          <w:bCs/>
          <w:color w:val="000000" w:themeColor="text1"/>
        </w:rPr>
        <w:t>Sample mounting on microscope slides.</w:t>
      </w:r>
      <w:r w:rsidR="006D420D">
        <w:rPr>
          <w:b/>
          <w:bCs/>
          <w:color w:val="000000" w:themeColor="text1"/>
        </w:rPr>
        <w:t xml:space="preserve"> </w:t>
      </w:r>
      <w:r w:rsidR="006D420D" w:rsidRPr="00467C62">
        <w:rPr>
          <w:color w:val="000000" w:themeColor="text1"/>
        </w:rPr>
        <w:t>(</w:t>
      </w:r>
      <w:r w:rsidR="006D420D" w:rsidRPr="00D956B3">
        <w:rPr>
          <w:b/>
          <w:bCs/>
          <w:color w:val="000000" w:themeColor="text1"/>
        </w:rPr>
        <w:t>A</w:t>
      </w:r>
      <w:r w:rsidR="00744CE0">
        <w:rPr>
          <w:b/>
          <w:bCs/>
          <w:color w:val="000000" w:themeColor="text1"/>
        </w:rPr>
        <w:t>–</w:t>
      </w:r>
      <w:r w:rsidR="006D420D" w:rsidRPr="00D956B3">
        <w:rPr>
          <w:b/>
          <w:bCs/>
          <w:color w:val="000000" w:themeColor="text1"/>
        </w:rPr>
        <w:t>D</w:t>
      </w:r>
      <w:r w:rsidR="006D420D" w:rsidRPr="00467C62">
        <w:rPr>
          <w:color w:val="000000" w:themeColor="text1"/>
        </w:rPr>
        <w:t>)</w:t>
      </w:r>
      <w:r w:rsidR="00D956B3" w:rsidRPr="00D956B3">
        <w:rPr>
          <w:color w:val="000000" w:themeColor="text1"/>
        </w:rPr>
        <w:t xml:space="preserve"> </w:t>
      </w:r>
      <w:r w:rsidR="00E25DC5">
        <w:rPr>
          <w:color w:val="000000" w:themeColor="text1"/>
        </w:rPr>
        <w:t>Coverslip spacers are used to mount thick thorax</w:t>
      </w:r>
      <w:r w:rsidR="00D07FD7">
        <w:rPr>
          <w:color w:val="000000" w:themeColor="text1"/>
        </w:rPr>
        <w:t xml:space="preserve"> hemi-section</w:t>
      </w:r>
      <w:r w:rsidR="00E25DC5">
        <w:rPr>
          <w:color w:val="000000" w:themeColor="text1"/>
        </w:rPr>
        <w:t xml:space="preserve"> samples. Glycerol (</w:t>
      </w:r>
      <w:r w:rsidR="00E25DC5" w:rsidRPr="00467C62">
        <w:rPr>
          <w:b/>
          <w:bCs/>
          <w:color w:val="000000" w:themeColor="text1"/>
        </w:rPr>
        <w:t>A</w:t>
      </w:r>
      <w:r w:rsidR="00E25DC5">
        <w:rPr>
          <w:color w:val="000000" w:themeColor="text1"/>
        </w:rPr>
        <w:t xml:space="preserve">) is used to affix spacers </w:t>
      </w:r>
      <w:r w:rsidR="00091CAA">
        <w:rPr>
          <w:color w:val="000000" w:themeColor="text1"/>
        </w:rPr>
        <w:t xml:space="preserve">(#1 coverslips) </w:t>
      </w:r>
      <w:r w:rsidR="00E25DC5">
        <w:rPr>
          <w:color w:val="000000" w:themeColor="text1"/>
        </w:rPr>
        <w:t>to a labeled slide (</w:t>
      </w:r>
      <w:r w:rsidR="00E25DC5" w:rsidRPr="00467C62">
        <w:rPr>
          <w:b/>
          <w:bCs/>
          <w:color w:val="000000" w:themeColor="text1"/>
        </w:rPr>
        <w:t>B</w:t>
      </w:r>
      <w:r w:rsidR="00E25DC5">
        <w:rPr>
          <w:color w:val="000000" w:themeColor="text1"/>
        </w:rPr>
        <w:t>), and samples are mounted in mounting medium in the space between the spacers (</w:t>
      </w:r>
      <w:r w:rsidR="00E25DC5" w:rsidRPr="00467C62">
        <w:rPr>
          <w:b/>
          <w:bCs/>
          <w:color w:val="000000" w:themeColor="text1"/>
        </w:rPr>
        <w:t>C</w:t>
      </w:r>
      <w:r w:rsidR="00E25DC5">
        <w:rPr>
          <w:color w:val="000000" w:themeColor="text1"/>
        </w:rPr>
        <w:t>). Late p</w:t>
      </w:r>
      <w:r w:rsidR="00091CAA">
        <w:rPr>
          <w:color w:val="000000" w:themeColor="text1"/>
        </w:rPr>
        <w:t>upae and adult</w:t>
      </w:r>
      <w:r w:rsidR="00A64FEE">
        <w:rPr>
          <w:color w:val="000000" w:themeColor="text1"/>
        </w:rPr>
        <w:t xml:space="preserve"> thorace</w:t>
      </w:r>
      <w:r w:rsidR="00091CAA">
        <w:rPr>
          <w:color w:val="000000" w:themeColor="text1"/>
        </w:rPr>
        <w:t>s require two #1 coverslip spacers (</w:t>
      </w:r>
      <w:r w:rsidR="00091CAA" w:rsidRPr="00467C62">
        <w:rPr>
          <w:b/>
          <w:bCs/>
          <w:color w:val="000000" w:themeColor="text1"/>
        </w:rPr>
        <w:t>D</w:t>
      </w:r>
      <w:r w:rsidR="00091CAA">
        <w:rPr>
          <w:color w:val="000000" w:themeColor="text1"/>
        </w:rPr>
        <w:t>). Mid-pupal timepoints require a single #1 coverslip spacer, and early pupal dissections can be mounted with no spacer.</w:t>
      </w:r>
      <w:r w:rsidR="00D650FD" w:rsidRPr="00744CE0">
        <w:rPr>
          <w:color w:val="000000" w:themeColor="text1"/>
        </w:rPr>
        <w:t xml:space="preserve"> </w:t>
      </w:r>
      <w:r w:rsidR="00D650FD" w:rsidRPr="00467C62">
        <w:rPr>
          <w:color w:val="000000" w:themeColor="text1"/>
        </w:rPr>
        <w:t>(</w:t>
      </w:r>
      <w:r w:rsidR="00D650FD">
        <w:rPr>
          <w:b/>
          <w:bCs/>
          <w:color w:val="000000" w:themeColor="text1"/>
        </w:rPr>
        <w:t>E</w:t>
      </w:r>
      <w:r w:rsidR="00744CE0">
        <w:rPr>
          <w:b/>
          <w:bCs/>
          <w:color w:val="000000" w:themeColor="text1"/>
        </w:rPr>
        <w:t>–</w:t>
      </w:r>
      <w:r w:rsidR="00D650FD">
        <w:rPr>
          <w:b/>
          <w:bCs/>
          <w:color w:val="000000" w:themeColor="text1"/>
        </w:rPr>
        <w:t>H</w:t>
      </w:r>
      <w:r w:rsidR="00D650FD" w:rsidRPr="00467C62">
        <w:rPr>
          <w:color w:val="000000" w:themeColor="text1"/>
        </w:rPr>
        <w:t>)</w:t>
      </w:r>
      <w:r w:rsidR="00D650FD">
        <w:rPr>
          <w:color w:val="000000" w:themeColor="text1"/>
        </w:rPr>
        <w:t xml:space="preserve"> </w:t>
      </w:r>
      <w:r w:rsidR="001961A9">
        <w:rPr>
          <w:color w:val="000000" w:themeColor="text1"/>
        </w:rPr>
        <w:t>A</w:t>
      </w:r>
      <w:r w:rsidR="009E440E">
        <w:rPr>
          <w:color w:val="000000" w:themeColor="text1"/>
        </w:rPr>
        <w:t xml:space="preserve">dult hemithorax samples are transferred into mounting medium with a forceps or paintbrush </w:t>
      </w:r>
      <w:r w:rsidR="009E440E" w:rsidRPr="00744CE0">
        <w:rPr>
          <w:color w:val="000000" w:themeColor="text1"/>
        </w:rPr>
        <w:t>(</w:t>
      </w:r>
      <w:r w:rsidR="009E440E" w:rsidRPr="00467C62">
        <w:rPr>
          <w:b/>
          <w:bCs/>
          <w:color w:val="000000" w:themeColor="text1"/>
        </w:rPr>
        <w:t>E</w:t>
      </w:r>
      <w:r w:rsidR="009E440E">
        <w:rPr>
          <w:color w:val="000000" w:themeColor="text1"/>
        </w:rPr>
        <w:t xml:space="preserve">). </w:t>
      </w:r>
      <w:r w:rsidR="006F5278">
        <w:rPr>
          <w:color w:val="000000" w:themeColor="text1"/>
        </w:rPr>
        <w:t>Thoraces are initially randomly oriented (</w:t>
      </w:r>
      <w:r w:rsidR="006F5278" w:rsidRPr="00467C62">
        <w:rPr>
          <w:b/>
          <w:bCs/>
          <w:color w:val="000000" w:themeColor="text1"/>
        </w:rPr>
        <w:t>F</w:t>
      </w:r>
      <w:proofErr w:type="gramStart"/>
      <w:r w:rsidR="006F5278">
        <w:rPr>
          <w:color w:val="000000" w:themeColor="text1"/>
        </w:rPr>
        <w:t>), and</w:t>
      </w:r>
      <w:proofErr w:type="gramEnd"/>
      <w:r w:rsidR="006F5278">
        <w:rPr>
          <w:color w:val="000000" w:themeColor="text1"/>
        </w:rPr>
        <w:t xml:space="preserve"> </w:t>
      </w:r>
      <w:r w:rsidR="00C9324B">
        <w:rPr>
          <w:color w:val="000000" w:themeColor="text1"/>
        </w:rPr>
        <w:t xml:space="preserve">may </w:t>
      </w:r>
      <w:r w:rsidR="006F5278">
        <w:rPr>
          <w:color w:val="000000" w:themeColor="text1"/>
        </w:rPr>
        <w:t>need to be flipped using a forceps (</w:t>
      </w:r>
      <w:r w:rsidR="006F5278" w:rsidRPr="00467C62">
        <w:rPr>
          <w:b/>
          <w:bCs/>
          <w:color w:val="000000" w:themeColor="text1"/>
        </w:rPr>
        <w:t>G</w:t>
      </w:r>
      <w:r w:rsidR="006F5278">
        <w:rPr>
          <w:color w:val="000000" w:themeColor="text1"/>
        </w:rPr>
        <w:t>) so that the IFMs are oriented up towards the coverslip (</w:t>
      </w:r>
      <w:r w:rsidR="006F5278" w:rsidRPr="00467C62">
        <w:rPr>
          <w:b/>
          <w:bCs/>
          <w:color w:val="000000" w:themeColor="text1"/>
        </w:rPr>
        <w:t>H</w:t>
      </w:r>
      <w:r w:rsidR="006F5278">
        <w:rPr>
          <w:color w:val="000000" w:themeColor="text1"/>
        </w:rPr>
        <w:t xml:space="preserve">). </w:t>
      </w:r>
      <w:r w:rsidR="00237446" w:rsidRPr="00467C62">
        <w:rPr>
          <w:color w:val="000000" w:themeColor="text1"/>
        </w:rPr>
        <w:t>(</w:t>
      </w:r>
      <w:r w:rsidR="00237446">
        <w:rPr>
          <w:b/>
          <w:bCs/>
          <w:color w:val="000000" w:themeColor="text1"/>
        </w:rPr>
        <w:t>I</w:t>
      </w:r>
      <w:r w:rsidR="00744CE0">
        <w:rPr>
          <w:b/>
          <w:bCs/>
          <w:color w:val="000000" w:themeColor="text1"/>
        </w:rPr>
        <w:t>–</w:t>
      </w:r>
      <w:r w:rsidR="00237446">
        <w:rPr>
          <w:b/>
          <w:bCs/>
          <w:color w:val="000000" w:themeColor="text1"/>
        </w:rPr>
        <w:t>L</w:t>
      </w:r>
      <w:r w:rsidR="00237446" w:rsidRPr="00467C62">
        <w:rPr>
          <w:color w:val="000000" w:themeColor="text1"/>
        </w:rPr>
        <w:t>)</w:t>
      </w:r>
      <w:r w:rsidR="00237446">
        <w:rPr>
          <w:color w:val="000000" w:themeColor="text1"/>
        </w:rPr>
        <w:t xml:space="preserve"> Leaflets from early-pupal open book dissections are transferred </w:t>
      </w:r>
      <w:r w:rsidR="001961A9">
        <w:rPr>
          <w:color w:val="000000" w:themeColor="text1"/>
        </w:rPr>
        <w:t xml:space="preserve">for mounting </w:t>
      </w:r>
      <w:r w:rsidR="00237446">
        <w:rPr>
          <w:color w:val="000000" w:themeColor="text1"/>
        </w:rPr>
        <w:t xml:space="preserve">using a forceps (I). </w:t>
      </w:r>
      <w:r w:rsidR="00C97D4A">
        <w:rPr>
          <w:color w:val="000000" w:themeColor="text1"/>
        </w:rPr>
        <w:t>Leaflets are randomly oriented (</w:t>
      </w:r>
      <w:r w:rsidR="00C97D4A" w:rsidRPr="00467C62">
        <w:rPr>
          <w:b/>
          <w:bCs/>
          <w:color w:val="000000" w:themeColor="text1"/>
        </w:rPr>
        <w:t>J</w:t>
      </w:r>
      <w:r w:rsidR="00C97D4A">
        <w:rPr>
          <w:color w:val="000000" w:themeColor="text1"/>
        </w:rPr>
        <w:t>) and can be flipped using a forceps (</w:t>
      </w:r>
      <w:r w:rsidR="00C97D4A" w:rsidRPr="00467C62">
        <w:rPr>
          <w:b/>
          <w:bCs/>
          <w:color w:val="000000" w:themeColor="text1"/>
        </w:rPr>
        <w:t>K</w:t>
      </w:r>
      <w:r w:rsidR="00C97D4A">
        <w:rPr>
          <w:color w:val="000000" w:themeColor="text1"/>
        </w:rPr>
        <w:t xml:space="preserve">) so that </w:t>
      </w:r>
      <w:r w:rsidR="00C00651">
        <w:rPr>
          <w:color w:val="000000" w:themeColor="text1"/>
        </w:rPr>
        <w:t>IFMs are facing up towards the coverslip (</w:t>
      </w:r>
      <w:r w:rsidR="00C00651" w:rsidRPr="00467C62">
        <w:rPr>
          <w:b/>
          <w:bCs/>
          <w:color w:val="000000" w:themeColor="text1"/>
        </w:rPr>
        <w:t>L</w:t>
      </w:r>
      <w:r w:rsidR="00C00651">
        <w:rPr>
          <w:color w:val="000000" w:themeColor="text1"/>
        </w:rPr>
        <w:t xml:space="preserve">). </w:t>
      </w:r>
      <w:r w:rsidR="00F10357" w:rsidRPr="00467C62">
        <w:rPr>
          <w:color w:val="000000" w:themeColor="text1"/>
        </w:rPr>
        <w:t>(</w:t>
      </w:r>
      <w:r w:rsidR="00F10357">
        <w:rPr>
          <w:b/>
          <w:bCs/>
          <w:color w:val="000000" w:themeColor="text1"/>
        </w:rPr>
        <w:t>M</w:t>
      </w:r>
      <w:r w:rsidR="00744CE0">
        <w:rPr>
          <w:b/>
          <w:bCs/>
          <w:color w:val="000000" w:themeColor="text1"/>
        </w:rPr>
        <w:t>–</w:t>
      </w:r>
      <w:r w:rsidR="00F10357">
        <w:rPr>
          <w:b/>
          <w:bCs/>
          <w:color w:val="000000" w:themeColor="text1"/>
        </w:rPr>
        <w:t>P</w:t>
      </w:r>
      <w:r w:rsidR="00F10357" w:rsidRPr="00467C62">
        <w:rPr>
          <w:color w:val="000000" w:themeColor="text1"/>
        </w:rPr>
        <w:t>)</w:t>
      </w:r>
      <w:r w:rsidR="00F10357">
        <w:rPr>
          <w:b/>
          <w:bCs/>
          <w:color w:val="000000" w:themeColor="text1"/>
        </w:rPr>
        <w:t xml:space="preserve"> </w:t>
      </w:r>
      <w:r w:rsidR="00FD6CB7">
        <w:rPr>
          <w:color w:val="000000" w:themeColor="text1"/>
        </w:rPr>
        <w:t>After samples are properly oriented, place a coverslip over the samples (M) and tap it even against the spacers (</w:t>
      </w:r>
      <w:r w:rsidR="00FD6CB7" w:rsidRPr="00467C62">
        <w:rPr>
          <w:b/>
          <w:bCs/>
          <w:color w:val="000000" w:themeColor="text1"/>
        </w:rPr>
        <w:t>N</w:t>
      </w:r>
      <w:r w:rsidR="00FD6CB7">
        <w:rPr>
          <w:color w:val="000000" w:themeColor="text1"/>
        </w:rPr>
        <w:t xml:space="preserve">). </w:t>
      </w:r>
      <w:r w:rsidR="00227B3C">
        <w:rPr>
          <w:color w:val="000000" w:themeColor="text1"/>
        </w:rPr>
        <w:t>Fill around the samples with mounting medium (</w:t>
      </w:r>
      <w:r w:rsidR="00227B3C" w:rsidRPr="00467C62">
        <w:rPr>
          <w:b/>
          <w:bCs/>
          <w:color w:val="000000" w:themeColor="text1"/>
        </w:rPr>
        <w:t>O</w:t>
      </w:r>
      <w:r w:rsidR="00227B3C">
        <w:rPr>
          <w:color w:val="000000" w:themeColor="text1"/>
        </w:rPr>
        <w:t>), being careful to avoid forming bubbles. Seal all open edges of the coverslip and spacers with nail polish (</w:t>
      </w:r>
      <w:r w:rsidR="00227B3C" w:rsidRPr="00467C62">
        <w:rPr>
          <w:b/>
          <w:bCs/>
          <w:color w:val="000000" w:themeColor="text1"/>
        </w:rPr>
        <w:t>P</w:t>
      </w:r>
      <w:r w:rsidR="00227B3C">
        <w:rPr>
          <w:color w:val="000000" w:themeColor="text1"/>
        </w:rPr>
        <w:t xml:space="preserve">) to avoid evaporation of </w:t>
      </w:r>
      <w:r w:rsidR="00FB17B6">
        <w:rPr>
          <w:color w:val="000000" w:themeColor="text1"/>
        </w:rPr>
        <w:t xml:space="preserve">the </w:t>
      </w:r>
      <w:r w:rsidR="00227B3C">
        <w:rPr>
          <w:color w:val="000000" w:themeColor="text1"/>
        </w:rPr>
        <w:t xml:space="preserve">mounting medium. </w:t>
      </w:r>
      <w:r w:rsidR="00F007B9" w:rsidRPr="00467C62">
        <w:rPr>
          <w:color w:val="000000" w:themeColor="text1"/>
        </w:rPr>
        <w:t>(</w:t>
      </w:r>
      <w:r w:rsidR="00F007B9">
        <w:rPr>
          <w:b/>
          <w:bCs/>
          <w:color w:val="000000" w:themeColor="text1"/>
        </w:rPr>
        <w:t>Q</w:t>
      </w:r>
      <w:r w:rsidR="00744CE0">
        <w:rPr>
          <w:b/>
          <w:bCs/>
          <w:color w:val="000000" w:themeColor="text1"/>
        </w:rPr>
        <w:t>–</w:t>
      </w:r>
      <w:r w:rsidR="00F007B9">
        <w:rPr>
          <w:b/>
          <w:bCs/>
          <w:color w:val="000000" w:themeColor="text1"/>
        </w:rPr>
        <w:t>R</w:t>
      </w:r>
      <w:r w:rsidR="00F007B9" w:rsidRPr="00467C62">
        <w:rPr>
          <w:color w:val="000000" w:themeColor="text1"/>
        </w:rPr>
        <w:t>)</w:t>
      </w:r>
      <w:r w:rsidR="00F007B9">
        <w:rPr>
          <w:b/>
          <w:bCs/>
          <w:color w:val="000000" w:themeColor="text1"/>
        </w:rPr>
        <w:t xml:space="preserve"> </w:t>
      </w:r>
      <w:r w:rsidR="008D4671">
        <w:rPr>
          <w:color w:val="000000" w:themeColor="text1"/>
        </w:rPr>
        <w:t>I</w:t>
      </w:r>
      <w:r w:rsidR="009E24D4">
        <w:rPr>
          <w:color w:val="000000" w:themeColor="text1"/>
        </w:rPr>
        <w:t>mages of properly mounted adult thorax sample</w:t>
      </w:r>
      <w:r w:rsidR="008D4671">
        <w:rPr>
          <w:color w:val="000000" w:themeColor="text1"/>
        </w:rPr>
        <w:t>s</w:t>
      </w:r>
      <w:r w:rsidR="001961A9">
        <w:rPr>
          <w:color w:val="000000" w:themeColor="text1"/>
        </w:rPr>
        <w:t xml:space="preserve"> (</w:t>
      </w:r>
      <w:r w:rsidR="001961A9" w:rsidRPr="00467C62">
        <w:rPr>
          <w:b/>
          <w:bCs/>
          <w:color w:val="000000" w:themeColor="text1"/>
        </w:rPr>
        <w:t>Q</w:t>
      </w:r>
      <w:r w:rsidR="00CE4C5F">
        <w:rPr>
          <w:color w:val="000000" w:themeColor="text1"/>
        </w:rPr>
        <w:t>, 10x magnification</w:t>
      </w:r>
      <w:r w:rsidR="001961A9">
        <w:rPr>
          <w:color w:val="000000" w:themeColor="text1"/>
        </w:rPr>
        <w:t>) oriented with the IFMs facing up towards the coverslip (</w:t>
      </w:r>
      <w:r w:rsidR="001961A9" w:rsidRPr="00467C62">
        <w:rPr>
          <w:b/>
          <w:bCs/>
          <w:color w:val="000000" w:themeColor="text1"/>
        </w:rPr>
        <w:t>R</w:t>
      </w:r>
      <w:r w:rsidR="00CE4C5F">
        <w:rPr>
          <w:color w:val="000000" w:themeColor="text1"/>
        </w:rPr>
        <w:t>, 20x magnification</w:t>
      </w:r>
      <w:r w:rsidR="001961A9">
        <w:rPr>
          <w:color w:val="000000" w:themeColor="text1"/>
        </w:rPr>
        <w:t>)</w:t>
      </w:r>
      <w:r w:rsidR="009E24D4">
        <w:rPr>
          <w:color w:val="000000" w:themeColor="text1"/>
        </w:rPr>
        <w:t>.</w:t>
      </w:r>
      <w:r w:rsidR="008D4671">
        <w:rPr>
          <w:color w:val="000000" w:themeColor="text1"/>
        </w:rPr>
        <w:t xml:space="preserve"> </w:t>
      </w:r>
      <w:r w:rsidR="008D4671" w:rsidRPr="00467C62">
        <w:rPr>
          <w:color w:val="000000" w:themeColor="text1"/>
        </w:rPr>
        <w:t>(</w:t>
      </w:r>
      <w:r w:rsidR="008D4671">
        <w:rPr>
          <w:b/>
          <w:bCs/>
          <w:color w:val="000000" w:themeColor="text1"/>
        </w:rPr>
        <w:t>S</w:t>
      </w:r>
      <w:r w:rsidR="008D4671" w:rsidRPr="00467C62">
        <w:rPr>
          <w:color w:val="000000" w:themeColor="text1"/>
        </w:rPr>
        <w:t>)</w:t>
      </w:r>
      <w:r w:rsidR="008D4671" w:rsidRPr="00744CE0">
        <w:rPr>
          <w:color w:val="000000" w:themeColor="text1"/>
        </w:rPr>
        <w:t xml:space="preserve"> </w:t>
      </w:r>
      <w:r w:rsidR="008D4671">
        <w:rPr>
          <w:color w:val="000000" w:themeColor="text1"/>
        </w:rPr>
        <w:t xml:space="preserve">A schematic of the </w:t>
      </w:r>
      <w:r w:rsidR="00132B28">
        <w:rPr>
          <w:color w:val="000000" w:themeColor="text1"/>
        </w:rPr>
        <w:t>completed</w:t>
      </w:r>
      <w:r w:rsidR="008D4671">
        <w:rPr>
          <w:color w:val="000000" w:themeColor="text1"/>
        </w:rPr>
        <w:t xml:space="preserve"> slide, with samples oriented IFM-up between spacers and nail polish sealing all open edges.</w:t>
      </w:r>
    </w:p>
    <w:p w14:paraId="594364B7" w14:textId="77777777" w:rsidR="00FC13B8" w:rsidRPr="00B1299A" w:rsidRDefault="00FC13B8" w:rsidP="00467C62">
      <w:pPr>
        <w:spacing w:line="0" w:lineRule="atLeast"/>
        <w:rPr>
          <w:color w:val="000000" w:themeColor="text1"/>
        </w:rPr>
      </w:pPr>
    </w:p>
    <w:p w14:paraId="14983CA5" w14:textId="68B63EF0" w:rsidR="00466A8A" w:rsidRPr="00EB3AED" w:rsidRDefault="00466A8A" w:rsidP="00467C62">
      <w:pPr>
        <w:spacing w:line="0" w:lineRule="atLeast"/>
        <w:rPr>
          <w:rFonts w:asciiTheme="minorHAnsi" w:hAnsiTheme="minorHAnsi" w:cstheme="minorHAnsi"/>
          <w:color w:val="000000" w:themeColor="text1"/>
        </w:rPr>
      </w:pPr>
      <w:r w:rsidRPr="00B1299A">
        <w:rPr>
          <w:b/>
          <w:bCs/>
          <w:color w:val="000000" w:themeColor="text1"/>
        </w:rPr>
        <w:t xml:space="preserve">Figure </w:t>
      </w:r>
      <w:r w:rsidR="008C5C9A">
        <w:rPr>
          <w:b/>
          <w:bCs/>
          <w:color w:val="000000" w:themeColor="text1"/>
        </w:rPr>
        <w:t>6</w:t>
      </w:r>
      <w:r w:rsidRPr="00B1299A">
        <w:rPr>
          <w:b/>
          <w:bCs/>
          <w:color w:val="000000" w:themeColor="text1"/>
        </w:rPr>
        <w:t xml:space="preserve">: IFM dissections are compatible with different fixatives. </w:t>
      </w:r>
      <w:r w:rsidRPr="00467C62">
        <w:rPr>
          <w:color w:val="000000" w:themeColor="text1"/>
        </w:rPr>
        <w:t>(</w:t>
      </w:r>
      <w:r w:rsidRPr="00B1299A">
        <w:rPr>
          <w:b/>
          <w:bCs/>
          <w:color w:val="000000" w:themeColor="text1"/>
        </w:rPr>
        <w:t>A</w:t>
      </w:r>
      <w:r w:rsidR="00744CE0">
        <w:rPr>
          <w:b/>
          <w:bCs/>
          <w:color w:val="000000" w:themeColor="text1"/>
        </w:rPr>
        <w:t>–</w:t>
      </w:r>
      <w:r w:rsidR="0003124C" w:rsidRPr="00B1299A">
        <w:rPr>
          <w:b/>
          <w:bCs/>
          <w:color w:val="000000" w:themeColor="text1"/>
        </w:rPr>
        <w:t>H</w:t>
      </w:r>
      <w:r w:rsidRPr="00467C62">
        <w:rPr>
          <w:color w:val="000000" w:themeColor="text1"/>
        </w:rPr>
        <w:t>)</w:t>
      </w:r>
      <w:r w:rsidRPr="00B1299A">
        <w:rPr>
          <w:color w:val="000000" w:themeColor="text1"/>
        </w:rPr>
        <w:t xml:space="preserve"> </w:t>
      </w:r>
      <w:r w:rsidR="00B967B7" w:rsidRPr="00B1299A">
        <w:rPr>
          <w:color w:val="000000" w:themeColor="text1"/>
        </w:rPr>
        <w:t>Confocal z-projection of myofiber structure (</w:t>
      </w:r>
      <w:r w:rsidR="00B967B7" w:rsidRPr="00467C62">
        <w:rPr>
          <w:b/>
          <w:bCs/>
          <w:color w:val="000000" w:themeColor="text1"/>
        </w:rPr>
        <w:t>A-D</w:t>
      </w:r>
      <w:r w:rsidR="00B967B7" w:rsidRPr="00B1299A">
        <w:rPr>
          <w:color w:val="000000" w:themeColor="text1"/>
        </w:rPr>
        <w:t>) or single-plane images of myofibril and sarcomere structure (</w:t>
      </w:r>
      <w:r w:rsidR="00B967B7" w:rsidRPr="00467C62">
        <w:rPr>
          <w:b/>
          <w:bCs/>
          <w:color w:val="000000" w:themeColor="text1"/>
        </w:rPr>
        <w:t>E</w:t>
      </w:r>
      <w:r w:rsidR="00744CE0" w:rsidRPr="00467C62">
        <w:rPr>
          <w:b/>
          <w:bCs/>
          <w:color w:val="000000" w:themeColor="text1"/>
        </w:rPr>
        <w:t>–</w:t>
      </w:r>
      <w:r w:rsidR="00B967B7" w:rsidRPr="00467C62">
        <w:rPr>
          <w:b/>
          <w:bCs/>
          <w:color w:val="000000" w:themeColor="text1"/>
        </w:rPr>
        <w:t>H</w:t>
      </w:r>
      <w:r w:rsidR="00B967B7" w:rsidRPr="00B1299A">
        <w:rPr>
          <w:color w:val="000000" w:themeColor="text1"/>
        </w:rPr>
        <w:t xml:space="preserve">) of </w:t>
      </w:r>
      <w:r w:rsidR="00B967B7" w:rsidRPr="00B1299A">
        <w:rPr>
          <w:color w:val="000000" w:themeColor="text1"/>
        </w:rPr>
        <w:lastRenderedPageBreak/>
        <w:t xml:space="preserve">control </w:t>
      </w:r>
      <w:r w:rsidR="00B967B7" w:rsidRPr="00B1299A">
        <w:rPr>
          <w:i/>
          <w:iCs/>
          <w:color w:val="000000" w:themeColor="text1"/>
        </w:rPr>
        <w:t>w</w:t>
      </w:r>
      <w:r w:rsidR="00B967B7" w:rsidRPr="00B1299A">
        <w:rPr>
          <w:i/>
          <w:iCs/>
          <w:color w:val="000000" w:themeColor="text1"/>
          <w:vertAlign w:val="superscript"/>
        </w:rPr>
        <w:t>1118</w:t>
      </w:r>
      <w:r w:rsidR="00B967B7" w:rsidRPr="00B1299A">
        <w:rPr>
          <w:color w:val="000000" w:themeColor="text1"/>
          <w:vertAlign w:val="superscript"/>
        </w:rPr>
        <w:t xml:space="preserve"> </w:t>
      </w:r>
      <w:r w:rsidR="00B967B7" w:rsidRPr="00B1299A">
        <w:rPr>
          <w:color w:val="000000" w:themeColor="text1"/>
        </w:rPr>
        <w:t xml:space="preserve">adult IFM. </w:t>
      </w:r>
      <w:r w:rsidR="00E87B88">
        <w:rPr>
          <w:color w:val="000000" w:themeColor="text1"/>
        </w:rPr>
        <w:t>Hemithorax</w:t>
      </w:r>
      <w:r w:rsidR="0003124C" w:rsidRPr="00B1299A">
        <w:rPr>
          <w:color w:val="000000" w:themeColor="text1"/>
        </w:rPr>
        <w:t xml:space="preserve"> dissection </w:t>
      </w:r>
      <w:r w:rsidR="00B967B7" w:rsidRPr="00B1299A">
        <w:rPr>
          <w:color w:val="000000" w:themeColor="text1"/>
        </w:rPr>
        <w:t xml:space="preserve">is compatible with multiple fixation methods, including </w:t>
      </w:r>
      <w:r w:rsidR="0003124C" w:rsidRPr="00B1299A">
        <w:rPr>
          <w:color w:val="000000" w:themeColor="text1"/>
        </w:rPr>
        <w:t>4% paraformaldehyde (PFA) in phosphate-buffered saline (PBS) (</w:t>
      </w:r>
      <w:proofErr w:type="gramStart"/>
      <w:r w:rsidR="0003124C" w:rsidRPr="00467C62">
        <w:rPr>
          <w:b/>
          <w:bCs/>
          <w:color w:val="000000" w:themeColor="text1"/>
        </w:rPr>
        <w:t>A</w:t>
      </w:r>
      <w:r w:rsidR="0003124C" w:rsidRPr="00B1299A">
        <w:rPr>
          <w:color w:val="000000" w:themeColor="text1"/>
        </w:rPr>
        <w:t>,</w:t>
      </w:r>
      <w:r w:rsidR="0003124C" w:rsidRPr="00467C62">
        <w:rPr>
          <w:b/>
          <w:bCs/>
          <w:color w:val="000000" w:themeColor="text1"/>
        </w:rPr>
        <w:t>E</w:t>
      </w:r>
      <w:proofErr w:type="gramEnd"/>
      <w:r w:rsidR="0003124C" w:rsidRPr="00B1299A">
        <w:rPr>
          <w:color w:val="000000" w:themeColor="text1"/>
        </w:rPr>
        <w:t>) or relaxing solution</w:t>
      </w:r>
      <w:r w:rsidR="007C2ABE" w:rsidRPr="00B1299A">
        <w:rPr>
          <w:color w:val="000000" w:themeColor="text1"/>
        </w:rPr>
        <w:t xml:space="preserve"> (RS)</w:t>
      </w:r>
      <w:r w:rsidR="0003124C" w:rsidRPr="00B1299A">
        <w:rPr>
          <w:color w:val="000000" w:themeColor="text1"/>
        </w:rPr>
        <w:t xml:space="preserve"> (</w:t>
      </w:r>
      <w:proofErr w:type="gramStart"/>
      <w:r w:rsidR="0003124C" w:rsidRPr="00467C62">
        <w:rPr>
          <w:b/>
          <w:bCs/>
          <w:color w:val="000000" w:themeColor="text1"/>
        </w:rPr>
        <w:t>B</w:t>
      </w:r>
      <w:r w:rsidR="0003124C" w:rsidRPr="00B1299A">
        <w:rPr>
          <w:color w:val="000000" w:themeColor="text1"/>
        </w:rPr>
        <w:t>,</w:t>
      </w:r>
      <w:r w:rsidR="0003124C" w:rsidRPr="00467C62">
        <w:rPr>
          <w:b/>
          <w:bCs/>
          <w:color w:val="000000" w:themeColor="text1"/>
        </w:rPr>
        <w:t>F</w:t>
      </w:r>
      <w:proofErr w:type="gramEnd"/>
      <w:r w:rsidR="0003124C" w:rsidRPr="00744CE0">
        <w:rPr>
          <w:color w:val="000000" w:themeColor="text1"/>
        </w:rPr>
        <w:t>),</w:t>
      </w:r>
      <w:r w:rsidR="0003124C" w:rsidRPr="00467C62">
        <w:rPr>
          <w:b/>
          <w:bCs/>
          <w:color w:val="000000" w:themeColor="text1"/>
        </w:rPr>
        <w:t xml:space="preserve"> </w:t>
      </w:r>
      <w:r w:rsidR="0003124C" w:rsidRPr="00B1299A">
        <w:rPr>
          <w:color w:val="000000" w:themeColor="text1"/>
        </w:rPr>
        <w:t>methanol (</w:t>
      </w:r>
      <w:proofErr w:type="gramStart"/>
      <w:r w:rsidR="0003124C" w:rsidRPr="00467C62">
        <w:rPr>
          <w:b/>
          <w:bCs/>
          <w:color w:val="000000" w:themeColor="text1"/>
        </w:rPr>
        <w:t>C</w:t>
      </w:r>
      <w:r w:rsidR="0003124C" w:rsidRPr="00B1299A">
        <w:rPr>
          <w:color w:val="000000" w:themeColor="text1"/>
        </w:rPr>
        <w:t>,</w:t>
      </w:r>
      <w:r w:rsidR="0003124C" w:rsidRPr="00467C62">
        <w:rPr>
          <w:b/>
          <w:bCs/>
          <w:color w:val="000000" w:themeColor="text1"/>
        </w:rPr>
        <w:t>G</w:t>
      </w:r>
      <w:proofErr w:type="gramEnd"/>
      <w:r w:rsidR="0003124C" w:rsidRPr="00B1299A">
        <w:rPr>
          <w:color w:val="000000" w:themeColor="text1"/>
        </w:rPr>
        <w:t xml:space="preserve">), or 9% </w:t>
      </w:r>
      <w:r w:rsidR="001A6858">
        <w:rPr>
          <w:color w:val="000000" w:themeColor="text1"/>
        </w:rPr>
        <w:t>glyoxal</w:t>
      </w:r>
      <w:r w:rsidR="0003124C" w:rsidRPr="00B1299A">
        <w:rPr>
          <w:color w:val="000000" w:themeColor="text1"/>
        </w:rPr>
        <w:t xml:space="preserve"> solution (</w:t>
      </w:r>
      <w:proofErr w:type="gramStart"/>
      <w:r w:rsidR="0003124C" w:rsidRPr="00467C62">
        <w:rPr>
          <w:b/>
          <w:bCs/>
          <w:color w:val="000000" w:themeColor="text1"/>
        </w:rPr>
        <w:t>D</w:t>
      </w:r>
      <w:r w:rsidR="0003124C" w:rsidRPr="00B1299A">
        <w:rPr>
          <w:color w:val="000000" w:themeColor="text1"/>
        </w:rPr>
        <w:t>,</w:t>
      </w:r>
      <w:r w:rsidR="0003124C" w:rsidRPr="00467C62">
        <w:rPr>
          <w:b/>
          <w:bCs/>
          <w:color w:val="000000" w:themeColor="text1"/>
        </w:rPr>
        <w:t>H</w:t>
      </w:r>
      <w:proofErr w:type="gramEnd"/>
      <w:r w:rsidR="0003124C" w:rsidRPr="00B1299A">
        <w:rPr>
          <w:color w:val="000000" w:themeColor="text1"/>
        </w:rPr>
        <w:t xml:space="preserve">). </w:t>
      </w:r>
      <w:r w:rsidR="004F0BF2" w:rsidRPr="00B1299A">
        <w:rPr>
          <w:color w:val="000000" w:themeColor="text1"/>
        </w:rPr>
        <w:t>DAPI</w:t>
      </w:r>
      <w:r w:rsidR="00CF703F">
        <w:rPr>
          <w:color w:val="000000" w:themeColor="text1"/>
        </w:rPr>
        <w:t xml:space="preserve"> (1:1000)</w:t>
      </w:r>
      <w:r w:rsidR="004F0BF2" w:rsidRPr="00B1299A">
        <w:rPr>
          <w:color w:val="000000" w:themeColor="text1"/>
        </w:rPr>
        <w:t xml:space="preserve">, blue; phalloidin </w:t>
      </w:r>
      <w:r w:rsidR="00CF703F">
        <w:rPr>
          <w:color w:val="000000" w:themeColor="text1"/>
        </w:rPr>
        <w:t xml:space="preserve">(1:500) </w:t>
      </w:r>
      <w:r w:rsidR="004F0BF2" w:rsidRPr="00B1299A">
        <w:rPr>
          <w:color w:val="000000" w:themeColor="text1"/>
        </w:rPr>
        <w:t xml:space="preserve">stained F-actin, grey. </w:t>
      </w:r>
      <w:r w:rsidR="00A90E7D" w:rsidRPr="00467C62">
        <w:rPr>
          <w:color w:val="000000" w:themeColor="text1"/>
        </w:rPr>
        <w:t>(</w:t>
      </w:r>
      <w:proofErr w:type="gramStart"/>
      <w:r w:rsidR="00A90E7D" w:rsidRPr="00B1299A">
        <w:rPr>
          <w:b/>
          <w:bCs/>
          <w:color w:val="000000" w:themeColor="text1"/>
        </w:rPr>
        <w:t>I</w:t>
      </w:r>
      <w:r w:rsidR="00744CE0">
        <w:rPr>
          <w:b/>
          <w:bCs/>
          <w:color w:val="000000" w:themeColor="text1"/>
        </w:rPr>
        <w:t>,</w:t>
      </w:r>
      <w:r w:rsidR="00A90E7D" w:rsidRPr="00B1299A">
        <w:rPr>
          <w:b/>
          <w:bCs/>
          <w:color w:val="000000" w:themeColor="text1"/>
        </w:rPr>
        <w:t>J</w:t>
      </w:r>
      <w:proofErr w:type="gramEnd"/>
      <w:r w:rsidR="00A90E7D" w:rsidRPr="00467C62">
        <w:rPr>
          <w:color w:val="000000" w:themeColor="text1"/>
        </w:rPr>
        <w:t>)</w:t>
      </w:r>
      <w:r w:rsidR="00A90E7D" w:rsidRPr="00B1299A">
        <w:rPr>
          <w:color w:val="000000" w:themeColor="text1"/>
        </w:rPr>
        <w:t xml:space="preserve"> </w:t>
      </w:r>
      <w:r w:rsidR="007C2ABE" w:rsidRPr="00B1299A">
        <w:rPr>
          <w:color w:val="000000" w:themeColor="text1"/>
        </w:rPr>
        <w:t>Quantification of sarcomere length (</w:t>
      </w:r>
      <w:r w:rsidR="007C2ABE" w:rsidRPr="00467C62">
        <w:rPr>
          <w:b/>
          <w:bCs/>
          <w:color w:val="000000" w:themeColor="text1"/>
        </w:rPr>
        <w:t>I</w:t>
      </w:r>
      <w:r w:rsidR="007C2ABE" w:rsidRPr="00B1299A">
        <w:rPr>
          <w:color w:val="000000" w:themeColor="text1"/>
        </w:rPr>
        <w:t>) and width (</w:t>
      </w:r>
      <w:r w:rsidR="007C2ABE" w:rsidRPr="00467C62">
        <w:rPr>
          <w:b/>
          <w:bCs/>
          <w:color w:val="000000" w:themeColor="text1"/>
        </w:rPr>
        <w:t>J</w:t>
      </w:r>
      <w:r w:rsidR="007C2ABE" w:rsidRPr="00B1299A">
        <w:rPr>
          <w:color w:val="000000" w:themeColor="text1"/>
        </w:rPr>
        <w:t xml:space="preserve">) from </w:t>
      </w:r>
      <w:r w:rsidR="007C2ABE" w:rsidRPr="00467C62">
        <w:rPr>
          <w:b/>
          <w:bCs/>
          <w:color w:val="000000" w:themeColor="text1"/>
        </w:rPr>
        <w:t>E-H</w:t>
      </w:r>
      <w:r w:rsidR="007C2ABE" w:rsidRPr="00B1299A">
        <w:rPr>
          <w:color w:val="000000" w:themeColor="text1"/>
        </w:rPr>
        <w:t>. T</w:t>
      </w:r>
      <w:r w:rsidR="004F0BF2" w:rsidRPr="00B1299A">
        <w:rPr>
          <w:color w:val="000000" w:themeColor="text1"/>
        </w:rPr>
        <w:t xml:space="preserve">he fixation method </w:t>
      </w:r>
      <w:r w:rsidR="00A20C87">
        <w:rPr>
          <w:color w:val="000000" w:themeColor="text1"/>
        </w:rPr>
        <w:t xml:space="preserve">and buffer </w:t>
      </w:r>
      <w:r w:rsidR="006576B8" w:rsidRPr="00B1299A">
        <w:rPr>
          <w:color w:val="000000" w:themeColor="text1"/>
        </w:rPr>
        <w:t xml:space="preserve">can </w:t>
      </w:r>
      <w:r w:rsidR="007C2ABE" w:rsidRPr="00B1299A">
        <w:rPr>
          <w:color w:val="000000" w:themeColor="text1"/>
        </w:rPr>
        <w:t xml:space="preserve">significantly </w:t>
      </w:r>
      <w:r w:rsidR="006576B8" w:rsidRPr="00B1299A">
        <w:rPr>
          <w:color w:val="000000" w:themeColor="text1"/>
        </w:rPr>
        <w:t>impact measurement of</w:t>
      </w:r>
      <w:r w:rsidR="004F0BF2" w:rsidRPr="00B1299A">
        <w:rPr>
          <w:color w:val="000000" w:themeColor="text1"/>
        </w:rPr>
        <w:t xml:space="preserve"> sarcomere </w:t>
      </w:r>
      <w:r w:rsidR="006576B8" w:rsidRPr="00B1299A">
        <w:rPr>
          <w:color w:val="000000" w:themeColor="text1"/>
        </w:rPr>
        <w:t>length and width</w:t>
      </w:r>
      <w:r w:rsidR="004F0BF2" w:rsidRPr="00B1299A">
        <w:rPr>
          <w:color w:val="000000" w:themeColor="text1"/>
        </w:rPr>
        <w:t xml:space="preserve">. </w:t>
      </w:r>
      <w:r w:rsidR="00A20C87">
        <w:rPr>
          <w:color w:val="000000" w:themeColor="text1"/>
        </w:rPr>
        <w:t>A s</w:t>
      </w:r>
      <w:r w:rsidR="008F7D18">
        <w:rPr>
          <w:color w:val="000000" w:themeColor="text1"/>
        </w:rPr>
        <w:t xml:space="preserve">arcomere length of 3.040 ± 0.2935 with </w:t>
      </w:r>
      <w:r w:rsidR="00A20C87">
        <w:rPr>
          <w:color w:val="000000" w:themeColor="text1"/>
        </w:rPr>
        <w:t>methanol</w:t>
      </w:r>
      <w:r w:rsidR="008F7D18">
        <w:rPr>
          <w:color w:val="000000" w:themeColor="text1"/>
        </w:rPr>
        <w:t xml:space="preserve"> fixation was significantly shorter than measured lengths of </w:t>
      </w:r>
      <w:r w:rsidR="00A20C87">
        <w:rPr>
          <w:color w:val="000000" w:themeColor="text1"/>
        </w:rPr>
        <w:t xml:space="preserve">3.271 ± 0.2736, 3.190 ± 0.2586, and 3.217 ± 0.2023 </w:t>
      </w:r>
      <w:r w:rsidR="008F7D18">
        <w:rPr>
          <w:color w:val="000000" w:themeColor="text1"/>
        </w:rPr>
        <w:t xml:space="preserve">with PFA (PBS), PFA (RS) and 9% </w:t>
      </w:r>
      <w:r w:rsidR="001A6858">
        <w:rPr>
          <w:color w:val="000000" w:themeColor="text1"/>
        </w:rPr>
        <w:t>glyoxal</w:t>
      </w:r>
      <w:r w:rsidR="008F7D18">
        <w:rPr>
          <w:color w:val="000000" w:themeColor="text1"/>
        </w:rPr>
        <w:t xml:space="preserve"> fixation, respectively</w:t>
      </w:r>
      <w:r w:rsidR="00A20C87">
        <w:rPr>
          <w:color w:val="000000" w:themeColor="text1"/>
        </w:rPr>
        <w:t xml:space="preserve"> (</w:t>
      </w:r>
      <w:r w:rsidR="00A20C87">
        <w:rPr>
          <w:i/>
          <w:iCs/>
          <w:color w:val="000000" w:themeColor="text1"/>
        </w:rPr>
        <w:t xml:space="preserve">p </w:t>
      </w:r>
      <w:r w:rsidR="00A20C87">
        <w:rPr>
          <w:color w:val="000000" w:themeColor="text1"/>
        </w:rPr>
        <w:t>&lt; 0.001)</w:t>
      </w:r>
      <w:r w:rsidR="008F7D18">
        <w:rPr>
          <w:color w:val="000000" w:themeColor="text1"/>
        </w:rPr>
        <w:t xml:space="preserve">. </w:t>
      </w:r>
      <w:r w:rsidR="00EB3AED">
        <w:rPr>
          <w:color w:val="000000" w:themeColor="text1"/>
        </w:rPr>
        <w:t xml:space="preserve">Sarcomere width was significantly different between all fixation methods tested (PFA (PBS), 1.410 ± 0.1331; PFA (RS), 1.284 ± 0.2514; methanol, 1.280 ± 0.1538; and 9% </w:t>
      </w:r>
      <w:r w:rsidR="001A6858">
        <w:rPr>
          <w:color w:val="000000" w:themeColor="text1"/>
        </w:rPr>
        <w:t>glyoxal</w:t>
      </w:r>
      <w:r w:rsidR="00EB3AED">
        <w:rPr>
          <w:color w:val="000000" w:themeColor="text1"/>
        </w:rPr>
        <w:t xml:space="preserve"> fixation, 1.137 ± 0.2032). </w:t>
      </w:r>
      <w:r w:rsidR="00611488" w:rsidRPr="00B1299A">
        <w:rPr>
          <w:color w:val="000000" w:themeColor="text1"/>
        </w:rPr>
        <w:t>Boxplots are shown with Tukey whiskers</w:t>
      </w:r>
      <w:r w:rsidR="00D01397" w:rsidRPr="00B1299A">
        <w:rPr>
          <w:color w:val="000000" w:themeColor="text1"/>
        </w:rPr>
        <w:t xml:space="preserve"> with</w:t>
      </w:r>
      <w:r w:rsidR="00611488" w:rsidRPr="00B1299A">
        <w:rPr>
          <w:color w:val="000000" w:themeColor="text1"/>
        </w:rPr>
        <w:t xml:space="preserve"> outlier data points marked as black dots. </w:t>
      </w:r>
      <w:r w:rsidR="00086679" w:rsidRPr="00B1299A">
        <w:rPr>
          <w:color w:val="000000" w:themeColor="text1"/>
        </w:rPr>
        <w:t xml:space="preserve">Significance </w:t>
      </w:r>
      <w:r w:rsidR="00D01397" w:rsidRPr="00B1299A">
        <w:rPr>
          <w:color w:val="000000" w:themeColor="text1"/>
        </w:rPr>
        <w:t xml:space="preserve">was </w:t>
      </w:r>
      <w:r w:rsidR="00086679" w:rsidRPr="00B1299A">
        <w:rPr>
          <w:color w:val="000000" w:themeColor="text1"/>
        </w:rPr>
        <w:t xml:space="preserve">determined by ANOVA </w:t>
      </w:r>
      <w:r w:rsidR="00D01397" w:rsidRPr="00B1299A">
        <w:rPr>
          <w:color w:val="000000" w:themeColor="text1"/>
        </w:rPr>
        <w:t>with a</w:t>
      </w:r>
      <w:r w:rsidR="00086679" w:rsidRPr="00B1299A">
        <w:rPr>
          <w:color w:val="000000" w:themeColor="text1"/>
        </w:rPr>
        <w:t xml:space="preserve"> post</w:t>
      </w:r>
      <w:r w:rsidR="00611488" w:rsidRPr="00B1299A">
        <w:rPr>
          <w:color w:val="000000" w:themeColor="text1"/>
        </w:rPr>
        <w:t xml:space="preserve"> </w:t>
      </w:r>
      <w:r w:rsidR="00086679" w:rsidRPr="00B1299A">
        <w:rPr>
          <w:color w:val="000000" w:themeColor="text1"/>
        </w:rPr>
        <w:t xml:space="preserve">hoc Tukey </w:t>
      </w:r>
      <w:r w:rsidR="00D01397" w:rsidRPr="00B1299A">
        <w:rPr>
          <w:color w:val="000000" w:themeColor="text1"/>
        </w:rPr>
        <w:t xml:space="preserve">test </w:t>
      </w:r>
      <w:r w:rsidR="00086679" w:rsidRPr="00B1299A">
        <w:rPr>
          <w:color w:val="000000" w:themeColor="text1"/>
        </w:rPr>
        <w:t>(*</w:t>
      </w:r>
      <w:r w:rsidR="00611488" w:rsidRPr="00B1299A">
        <w:rPr>
          <w:color w:val="000000" w:themeColor="text1"/>
        </w:rPr>
        <w:t>*</w:t>
      </w:r>
      <w:r w:rsidR="00086679" w:rsidRPr="00B1299A">
        <w:rPr>
          <w:color w:val="000000" w:themeColor="text1"/>
        </w:rPr>
        <w:t xml:space="preserve">, </w:t>
      </w:r>
      <w:r w:rsidR="00086679" w:rsidRPr="00B1299A">
        <w:rPr>
          <w:i/>
          <w:iCs/>
          <w:color w:val="000000" w:themeColor="text1"/>
        </w:rPr>
        <w:t>p</w:t>
      </w:r>
      <w:r w:rsidR="00086679" w:rsidRPr="00B1299A">
        <w:rPr>
          <w:color w:val="000000" w:themeColor="text1"/>
        </w:rPr>
        <w:t xml:space="preserve"> &lt; </w:t>
      </w:r>
      <w:r w:rsidR="00611488" w:rsidRPr="00B1299A">
        <w:rPr>
          <w:color w:val="000000" w:themeColor="text1"/>
        </w:rPr>
        <w:t xml:space="preserve">0.01; ***, </w:t>
      </w:r>
      <w:r w:rsidR="00611488" w:rsidRPr="00B1299A">
        <w:rPr>
          <w:i/>
          <w:iCs/>
          <w:color w:val="000000" w:themeColor="text1"/>
        </w:rPr>
        <w:t>p</w:t>
      </w:r>
      <w:r w:rsidR="00611488" w:rsidRPr="00B1299A">
        <w:rPr>
          <w:color w:val="000000" w:themeColor="text1"/>
        </w:rPr>
        <w:t xml:space="preserve"> &lt; 0.001</w:t>
      </w:r>
      <w:r w:rsidR="00086679" w:rsidRPr="00B1299A">
        <w:rPr>
          <w:color w:val="000000" w:themeColor="text1"/>
        </w:rPr>
        <w:t xml:space="preserve">). </w:t>
      </w:r>
      <w:r w:rsidR="00EC1310" w:rsidRPr="00467C62">
        <w:rPr>
          <w:color w:val="000000" w:themeColor="text1"/>
        </w:rPr>
        <w:t>(</w:t>
      </w:r>
      <w:r w:rsidR="00EC1310" w:rsidRPr="00B1299A">
        <w:rPr>
          <w:b/>
          <w:bCs/>
          <w:color w:val="000000" w:themeColor="text1"/>
        </w:rPr>
        <w:t>K</w:t>
      </w:r>
      <w:r w:rsidR="00B47907">
        <w:rPr>
          <w:b/>
          <w:bCs/>
          <w:color w:val="000000" w:themeColor="text1"/>
        </w:rPr>
        <w:t>–</w:t>
      </w:r>
      <w:r w:rsidR="00EC1310" w:rsidRPr="00B1299A">
        <w:rPr>
          <w:b/>
          <w:bCs/>
          <w:color w:val="000000" w:themeColor="text1"/>
        </w:rPr>
        <w:t>M</w:t>
      </w:r>
      <w:r w:rsidR="00EC1310" w:rsidRPr="00467C62">
        <w:rPr>
          <w:color w:val="000000" w:themeColor="text1"/>
        </w:rPr>
        <w:t>)</w:t>
      </w:r>
      <w:r w:rsidR="00EC1310" w:rsidRPr="00B1299A">
        <w:rPr>
          <w:color w:val="000000" w:themeColor="text1"/>
        </w:rPr>
        <w:t xml:space="preserve"> Single-plane confocal images</w:t>
      </w:r>
      <w:r w:rsidR="00031748" w:rsidRPr="00B1299A">
        <w:rPr>
          <w:color w:val="000000" w:themeColor="text1"/>
        </w:rPr>
        <w:t xml:space="preserve"> of </w:t>
      </w:r>
      <w:r w:rsidR="00FB17B6">
        <w:rPr>
          <w:color w:val="000000" w:themeColor="text1"/>
        </w:rPr>
        <w:t xml:space="preserve">a fixation time course of </w:t>
      </w:r>
      <w:r w:rsidR="00031748" w:rsidRPr="00B1299A">
        <w:rPr>
          <w:color w:val="000000" w:themeColor="text1"/>
        </w:rPr>
        <w:t xml:space="preserve">adult </w:t>
      </w:r>
      <w:r w:rsidR="00031748" w:rsidRPr="00B1299A">
        <w:rPr>
          <w:i/>
          <w:iCs/>
          <w:color w:val="000000" w:themeColor="text1"/>
        </w:rPr>
        <w:t>w</w:t>
      </w:r>
      <w:r w:rsidR="00031748" w:rsidRPr="00B1299A">
        <w:rPr>
          <w:i/>
          <w:iCs/>
          <w:color w:val="000000" w:themeColor="text1"/>
          <w:vertAlign w:val="superscript"/>
        </w:rPr>
        <w:t>1118</w:t>
      </w:r>
      <w:r w:rsidR="00031748" w:rsidRPr="00B1299A">
        <w:rPr>
          <w:color w:val="000000" w:themeColor="text1"/>
        </w:rPr>
        <w:t xml:space="preserve"> </w:t>
      </w:r>
      <w:r w:rsidR="00FB17B6">
        <w:rPr>
          <w:color w:val="000000" w:themeColor="text1"/>
        </w:rPr>
        <w:t>in</w:t>
      </w:r>
      <w:r w:rsidR="00EC1310" w:rsidRPr="00B1299A">
        <w:rPr>
          <w:color w:val="000000" w:themeColor="text1"/>
        </w:rPr>
        <w:t xml:space="preserve"> 4% PFA in RS fixation, demonstrating that fixation times of 15 (</w:t>
      </w:r>
      <w:r w:rsidR="00EC1310" w:rsidRPr="00467C62">
        <w:rPr>
          <w:b/>
          <w:bCs/>
          <w:color w:val="000000" w:themeColor="text1"/>
        </w:rPr>
        <w:t>L</w:t>
      </w:r>
      <w:r w:rsidR="00EC1310" w:rsidRPr="00B1299A">
        <w:rPr>
          <w:color w:val="000000" w:themeColor="text1"/>
        </w:rPr>
        <w:t>) or 30 (</w:t>
      </w:r>
      <w:r w:rsidR="00EC1310" w:rsidRPr="00467C62">
        <w:rPr>
          <w:b/>
          <w:bCs/>
          <w:color w:val="000000" w:themeColor="text1"/>
        </w:rPr>
        <w:t>M</w:t>
      </w:r>
      <w:r w:rsidR="00EC1310" w:rsidRPr="00B1299A">
        <w:rPr>
          <w:color w:val="000000" w:themeColor="text1"/>
        </w:rPr>
        <w:t xml:space="preserve">) </w:t>
      </w:r>
      <w:r w:rsidR="00ED745D">
        <w:rPr>
          <w:color w:val="000000" w:themeColor="text1"/>
        </w:rPr>
        <w:t>min</w:t>
      </w:r>
      <w:r w:rsidR="00EC1310" w:rsidRPr="00B1299A">
        <w:rPr>
          <w:color w:val="000000" w:themeColor="text1"/>
        </w:rPr>
        <w:t xml:space="preserve">, as compared to 7 </w:t>
      </w:r>
      <w:r w:rsidR="00ED745D">
        <w:rPr>
          <w:color w:val="000000" w:themeColor="text1"/>
        </w:rPr>
        <w:t>min</w:t>
      </w:r>
      <w:r w:rsidR="00ED745D" w:rsidRPr="00B1299A">
        <w:rPr>
          <w:color w:val="000000" w:themeColor="text1"/>
        </w:rPr>
        <w:t xml:space="preserve"> </w:t>
      </w:r>
      <w:r w:rsidR="00EC1310" w:rsidRPr="00B1299A">
        <w:rPr>
          <w:color w:val="000000" w:themeColor="text1"/>
        </w:rPr>
        <w:t xml:space="preserve">(K), result in well-preserved and consistent sarcomere structure. </w:t>
      </w:r>
      <w:r w:rsidR="000C3659" w:rsidRPr="00467C62">
        <w:rPr>
          <w:color w:val="000000" w:themeColor="text1"/>
        </w:rPr>
        <w:t>(</w:t>
      </w:r>
      <w:proofErr w:type="gramStart"/>
      <w:r w:rsidR="000C3659" w:rsidRPr="00B1299A">
        <w:rPr>
          <w:b/>
          <w:bCs/>
          <w:color w:val="000000" w:themeColor="text1"/>
        </w:rPr>
        <w:t>N</w:t>
      </w:r>
      <w:r w:rsidR="00B47907">
        <w:rPr>
          <w:b/>
          <w:bCs/>
          <w:color w:val="000000" w:themeColor="text1"/>
        </w:rPr>
        <w:t>,</w:t>
      </w:r>
      <w:r w:rsidR="00BC24F5">
        <w:rPr>
          <w:b/>
          <w:bCs/>
          <w:color w:val="000000" w:themeColor="text1"/>
        </w:rPr>
        <w:t>O</w:t>
      </w:r>
      <w:proofErr w:type="gramEnd"/>
      <w:r w:rsidR="000C3659" w:rsidRPr="00467C62">
        <w:rPr>
          <w:color w:val="000000" w:themeColor="text1"/>
        </w:rPr>
        <w:t>)</w:t>
      </w:r>
      <w:r w:rsidR="000C3659" w:rsidRPr="00B47907">
        <w:rPr>
          <w:color w:val="000000" w:themeColor="text1"/>
        </w:rPr>
        <w:t xml:space="preserve"> </w:t>
      </w:r>
      <w:r w:rsidR="006F3837">
        <w:rPr>
          <w:color w:val="000000" w:themeColor="text1"/>
        </w:rPr>
        <w:t xml:space="preserve">Z-stack projections of adult </w:t>
      </w:r>
      <w:r w:rsidR="006F3837">
        <w:rPr>
          <w:i/>
          <w:iCs/>
          <w:color w:val="000000" w:themeColor="text1"/>
        </w:rPr>
        <w:t xml:space="preserve">Act88F-Gal4 </w:t>
      </w:r>
      <w:r w:rsidR="006F3837">
        <w:rPr>
          <w:color w:val="000000" w:themeColor="text1"/>
        </w:rPr>
        <w:t>IFMs</w:t>
      </w:r>
      <w:r w:rsidR="00107A9F">
        <w:rPr>
          <w:color w:val="000000" w:themeColor="text1"/>
        </w:rPr>
        <w:t xml:space="preserve"> fixed in 4% PFA </w:t>
      </w:r>
      <w:r w:rsidR="00C67252">
        <w:rPr>
          <w:color w:val="000000" w:themeColor="text1"/>
        </w:rPr>
        <w:t>demonstrating dissection artifacts in myofibers.</w:t>
      </w:r>
      <w:r w:rsidR="000C3659" w:rsidRPr="00B1299A">
        <w:rPr>
          <w:b/>
          <w:bCs/>
          <w:color w:val="000000" w:themeColor="text1"/>
        </w:rPr>
        <w:t xml:space="preserve"> </w:t>
      </w:r>
      <w:r w:rsidR="00BC24F5">
        <w:rPr>
          <w:color w:val="000000" w:themeColor="text1"/>
        </w:rPr>
        <w:t xml:space="preserve">Common artifacts include cut, </w:t>
      </w:r>
      <w:r w:rsidR="00243AD8">
        <w:rPr>
          <w:color w:val="000000" w:themeColor="text1"/>
        </w:rPr>
        <w:t>frayed</w:t>
      </w:r>
      <w:r w:rsidR="00BC24F5">
        <w:rPr>
          <w:color w:val="000000" w:themeColor="text1"/>
        </w:rPr>
        <w:t xml:space="preserve">, or </w:t>
      </w:r>
      <w:r w:rsidR="00243AD8">
        <w:rPr>
          <w:color w:val="000000" w:themeColor="text1"/>
        </w:rPr>
        <w:t>partial</w:t>
      </w:r>
      <w:r w:rsidR="00BC24F5">
        <w:rPr>
          <w:color w:val="000000" w:themeColor="text1"/>
        </w:rPr>
        <w:t xml:space="preserve"> myofibers from a dull blade (</w:t>
      </w:r>
      <w:r w:rsidR="00BC24F5" w:rsidRPr="00467C62">
        <w:rPr>
          <w:b/>
          <w:bCs/>
          <w:color w:val="000000" w:themeColor="text1"/>
        </w:rPr>
        <w:t>N</w:t>
      </w:r>
      <w:r w:rsidR="00BC24F5">
        <w:rPr>
          <w:color w:val="000000" w:themeColor="text1"/>
        </w:rPr>
        <w:t>) or an angled cut (</w:t>
      </w:r>
      <w:r w:rsidR="00BC24F5" w:rsidRPr="00467C62">
        <w:rPr>
          <w:b/>
          <w:bCs/>
          <w:color w:val="000000" w:themeColor="text1"/>
        </w:rPr>
        <w:t>O</w:t>
      </w:r>
      <w:r w:rsidR="00BC24F5">
        <w:rPr>
          <w:color w:val="000000" w:themeColor="text1"/>
        </w:rPr>
        <w:t>).</w:t>
      </w:r>
      <w:r w:rsidR="000C3659">
        <w:rPr>
          <w:b/>
          <w:bCs/>
          <w:color w:val="000000" w:themeColor="text1"/>
        </w:rPr>
        <w:t xml:space="preserve"> </w:t>
      </w:r>
      <w:r w:rsidR="00031748" w:rsidRPr="00467C62">
        <w:rPr>
          <w:color w:val="000000" w:themeColor="text1"/>
        </w:rPr>
        <w:t>(</w:t>
      </w:r>
      <w:r w:rsidR="000C3659">
        <w:rPr>
          <w:b/>
          <w:bCs/>
          <w:color w:val="000000" w:themeColor="text1"/>
        </w:rPr>
        <w:t>P</w:t>
      </w:r>
      <w:r w:rsidR="00B47907">
        <w:rPr>
          <w:b/>
          <w:bCs/>
          <w:color w:val="000000" w:themeColor="text1"/>
        </w:rPr>
        <w:t>–</w:t>
      </w:r>
      <w:r w:rsidR="000C3659">
        <w:rPr>
          <w:b/>
          <w:bCs/>
          <w:color w:val="000000" w:themeColor="text1"/>
        </w:rPr>
        <w:t>R</w:t>
      </w:r>
      <w:r w:rsidR="00031748" w:rsidRPr="00467C62">
        <w:rPr>
          <w:color w:val="000000" w:themeColor="text1"/>
        </w:rPr>
        <w:t>)</w:t>
      </w:r>
      <w:r w:rsidR="00031748" w:rsidRPr="00B1299A">
        <w:rPr>
          <w:color w:val="000000" w:themeColor="text1"/>
        </w:rPr>
        <w:t xml:space="preserve"> Single-plane confocal images of </w:t>
      </w:r>
      <w:r w:rsidR="00221F34" w:rsidRPr="00B1299A">
        <w:rPr>
          <w:color w:val="000000" w:themeColor="text1"/>
        </w:rPr>
        <w:t xml:space="preserve">adult </w:t>
      </w:r>
      <w:r w:rsidR="00221F34" w:rsidRPr="00B1299A">
        <w:rPr>
          <w:i/>
          <w:iCs/>
          <w:color w:val="000000" w:themeColor="text1"/>
        </w:rPr>
        <w:t>w</w:t>
      </w:r>
      <w:r w:rsidR="00221F34" w:rsidRPr="00B1299A">
        <w:rPr>
          <w:i/>
          <w:iCs/>
          <w:color w:val="000000" w:themeColor="text1"/>
          <w:vertAlign w:val="superscript"/>
        </w:rPr>
        <w:t>1118</w:t>
      </w:r>
      <w:r w:rsidR="00221F34" w:rsidRPr="00B1299A">
        <w:rPr>
          <w:color w:val="000000" w:themeColor="text1"/>
          <w:vertAlign w:val="superscript"/>
        </w:rPr>
        <w:t xml:space="preserve"> </w:t>
      </w:r>
      <w:r w:rsidR="00031748" w:rsidRPr="00B1299A">
        <w:rPr>
          <w:color w:val="000000" w:themeColor="text1"/>
        </w:rPr>
        <w:t>samples fixed</w:t>
      </w:r>
      <w:r w:rsidR="00CB773B">
        <w:rPr>
          <w:color w:val="000000" w:themeColor="text1"/>
        </w:rPr>
        <w:t xml:space="preserve"> in</w:t>
      </w:r>
      <w:r w:rsidR="00031748" w:rsidRPr="00B1299A">
        <w:rPr>
          <w:color w:val="000000" w:themeColor="text1"/>
        </w:rPr>
        <w:t xml:space="preserve"> 4% PFA in PBS</w:t>
      </w:r>
      <w:r w:rsidR="00221F34" w:rsidRPr="00B1299A">
        <w:rPr>
          <w:color w:val="000000" w:themeColor="text1"/>
        </w:rPr>
        <w:t xml:space="preserve"> demonstrating </w:t>
      </w:r>
      <w:r w:rsidR="00221F34" w:rsidRPr="00B47907">
        <w:rPr>
          <w:color w:val="000000" w:themeColor="text1"/>
        </w:rPr>
        <w:t>c</w:t>
      </w:r>
      <w:r w:rsidR="00221F34" w:rsidRPr="00B1299A">
        <w:rPr>
          <w:color w:val="000000" w:themeColor="text1"/>
        </w:rPr>
        <w:t>ommon dissection artifacts</w:t>
      </w:r>
      <w:r w:rsidR="00C67252">
        <w:rPr>
          <w:color w:val="000000" w:themeColor="text1"/>
        </w:rPr>
        <w:t xml:space="preserve"> in sarcomeres and myofibrils</w:t>
      </w:r>
      <w:r w:rsidR="00221F34" w:rsidRPr="00B1299A">
        <w:rPr>
          <w:color w:val="000000" w:themeColor="text1"/>
        </w:rPr>
        <w:t>. Common technical artifacts include irregular stretching of sarcomeres due to contact with forceps while mounting (</w:t>
      </w:r>
      <w:r w:rsidR="000C3659" w:rsidRPr="00467C62">
        <w:rPr>
          <w:b/>
          <w:bCs/>
          <w:color w:val="000000" w:themeColor="text1"/>
        </w:rPr>
        <w:t>P</w:t>
      </w:r>
      <w:r w:rsidR="00221F34" w:rsidRPr="00B1299A">
        <w:rPr>
          <w:color w:val="000000" w:themeColor="text1"/>
        </w:rPr>
        <w:t xml:space="preserve">), pulling </w:t>
      </w:r>
      <w:r w:rsidR="00C7041E">
        <w:rPr>
          <w:color w:val="000000" w:themeColor="text1"/>
        </w:rPr>
        <w:t>Z-disc</w:t>
      </w:r>
      <w:r w:rsidR="00221F34" w:rsidRPr="00B1299A">
        <w:rPr>
          <w:color w:val="000000" w:themeColor="text1"/>
        </w:rPr>
        <w:t>s out of register by stretching myofibers during longitudinal cuts (</w:t>
      </w:r>
      <w:r w:rsidR="000C3659" w:rsidRPr="00467C62">
        <w:rPr>
          <w:b/>
          <w:bCs/>
          <w:color w:val="000000" w:themeColor="text1"/>
        </w:rPr>
        <w:t>Q</w:t>
      </w:r>
      <w:r w:rsidR="00221F34" w:rsidRPr="00B1299A">
        <w:rPr>
          <w:color w:val="000000" w:themeColor="text1"/>
        </w:rPr>
        <w:t>), and frayed</w:t>
      </w:r>
      <w:r w:rsidR="00CF58FE" w:rsidRPr="00B1299A">
        <w:rPr>
          <w:color w:val="000000" w:themeColor="text1"/>
        </w:rPr>
        <w:t>, disorganized,</w:t>
      </w:r>
      <w:r w:rsidR="00221F34" w:rsidRPr="00B1299A">
        <w:rPr>
          <w:color w:val="000000" w:themeColor="text1"/>
        </w:rPr>
        <w:t xml:space="preserve"> or curling myofibrils due to abrasion or a dull blade (</w:t>
      </w:r>
      <w:r w:rsidR="000C3659" w:rsidRPr="00467C62">
        <w:rPr>
          <w:b/>
          <w:bCs/>
          <w:color w:val="000000" w:themeColor="text1"/>
        </w:rPr>
        <w:t>R</w:t>
      </w:r>
      <w:r w:rsidR="00221F34" w:rsidRPr="00B1299A">
        <w:rPr>
          <w:color w:val="000000" w:themeColor="text1"/>
        </w:rPr>
        <w:t>).</w:t>
      </w:r>
      <w:r w:rsidR="00CF58FE" w:rsidRPr="00B1299A">
        <w:rPr>
          <w:color w:val="000000" w:themeColor="text1"/>
        </w:rPr>
        <w:t xml:space="preserve"> </w:t>
      </w:r>
      <w:r w:rsidR="00584A6F" w:rsidRPr="00B1299A">
        <w:rPr>
          <w:color w:val="000000" w:themeColor="text1"/>
        </w:rPr>
        <w:t>DAPI</w:t>
      </w:r>
      <w:r w:rsidR="00584A6F">
        <w:rPr>
          <w:color w:val="000000" w:themeColor="text1"/>
        </w:rPr>
        <w:t xml:space="preserve"> (1:1000)</w:t>
      </w:r>
      <w:r w:rsidR="00584A6F" w:rsidRPr="00B1299A">
        <w:rPr>
          <w:color w:val="000000" w:themeColor="text1"/>
        </w:rPr>
        <w:t xml:space="preserve">, blue; phalloidin </w:t>
      </w:r>
      <w:r w:rsidR="00584A6F">
        <w:rPr>
          <w:color w:val="000000" w:themeColor="text1"/>
        </w:rPr>
        <w:t xml:space="preserve">(1:500) </w:t>
      </w:r>
      <w:r w:rsidR="00584A6F" w:rsidRPr="00B1299A">
        <w:rPr>
          <w:color w:val="000000" w:themeColor="text1"/>
        </w:rPr>
        <w:t xml:space="preserve">stained F-actin, grey. </w:t>
      </w:r>
      <w:r w:rsidR="00A20BB2" w:rsidRPr="00B1299A">
        <w:rPr>
          <w:color w:val="000000" w:themeColor="text1"/>
        </w:rPr>
        <w:t>Scale bar = 100 µm (</w:t>
      </w:r>
      <w:r w:rsidR="00A20BB2" w:rsidRPr="00467C62">
        <w:rPr>
          <w:b/>
          <w:bCs/>
          <w:color w:val="000000" w:themeColor="text1"/>
        </w:rPr>
        <w:t>A</w:t>
      </w:r>
      <w:r w:rsidR="00B47907">
        <w:rPr>
          <w:b/>
          <w:bCs/>
          <w:color w:val="000000" w:themeColor="text1"/>
        </w:rPr>
        <w:t>–</w:t>
      </w:r>
      <w:r w:rsidR="00A20BB2" w:rsidRPr="00467C62">
        <w:rPr>
          <w:b/>
          <w:bCs/>
          <w:color w:val="000000" w:themeColor="text1"/>
        </w:rPr>
        <w:t>D</w:t>
      </w:r>
      <w:r w:rsidR="000C3659">
        <w:rPr>
          <w:color w:val="000000" w:themeColor="text1"/>
        </w:rPr>
        <w:t xml:space="preserve">, </w:t>
      </w:r>
      <w:r w:rsidR="000C3659" w:rsidRPr="00467C62">
        <w:rPr>
          <w:b/>
          <w:bCs/>
          <w:color w:val="000000" w:themeColor="text1"/>
        </w:rPr>
        <w:t>N</w:t>
      </w:r>
      <w:r w:rsidR="00B47907">
        <w:rPr>
          <w:b/>
          <w:bCs/>
          <w:color w:val="000000" w:themeColor="text1"/>
        </w:rPr>
        <w:t>–</w:t>
      </w:r>
      <w:r w:rsidR="000C3659" w:rsidRPr="00467C62">
        <w:rPr>
          <w:b/>
          <w:bCs/>
          <w:color w:val="000000" w:themeColor="text1"/>
        </w:rPr>
        <w:t>O</w:t>
      </w:r>
      <w:r w:rsidR="00A20BB2" w:rsidRPr="00B1299A">
        <w:rPr>
          <w:color w:val="000000" w:themeColor="text1"/>
        </w:rPr>
        <w:t>), 5 µm (</w:t>
      </w:r>
      <w:r w:rsidR="00A20BB2" w:rsidRPr="00467C62">
        <w:rPr>
          <w:b/>
          <w:bCs/>
          <w:color w:val="000000" w:themeColor="text1"/>
        </w:rPr>
        <w:t>E</w:t>
      </w:r>
      <w:r w:rsidR="00B47907">
        <w:rPr>
          <w:b/>
          <w:bCs/>
          <w:color w:val="000000" w:themeColor="text1"/>
        </w:rPr>
        <w:t>–</w:t>
      </w:r>
      <w:r w:rsidR="00A20BB2" w:rsidRPr="00467C62">
        <w:rPr>
          <w:b/>
          <w:bCs/>
          <w:color w:val="000000" w:themeColor="text1"/>
        </w:rPr>
        <w:t>H</w:t>
      </w:r>
      <w:r w:rsidR="00A20BB2" w:rsidRPr="00B1299A">
        <w:rPr>
          <w:color w:val="000000" w:themeColor="text1"/>
        </w:rPr>
        <w:t xml:space="preserve">, </w:t>
      </w:r>
      <w:r w:rsidR="00A20BB2" w:rsidRPr="00467C62">
        <w:rPr>
          <w:b/>
          <w:bCs/>
          <w:color w:val="000000" w:themeColor="text1"/>
        </w:rPr>
        <w:t>K</w:t>
      </w:r>
      <w:r w:rsidR="00B47907">
        <w:rPr>
          <w:b/>
          <w:bCs/>
          <w:color w:val="000000" w:themeColor="text1"/>
        </w:rPr>
        <w:t>–</w:t>
      </w:r>
      <w:r w:rsidR="000C3659" w:rsidRPr="00467C62">
        <w:rPr>
          <w:b/>
          <w:bCs/>
          <w:color w:val="000000" w:themeColor="text1"/>
        </w:rPr>
        <w:t>M</w:t>
      </w:r>
      <w:r w:rsidR="000C3659">
        <w:rPr>
          <w:color w:val="000000" w:themeColor="text1"/>
        </w:rPr>
        <w:t xml:space="preserve">, </w:t>
      </w:r>
      <w:r w:rsidR="000C3659" w:rsidRPr="00467C62">
        <w:rPr>
          <w:b/>
          <w:bCs/>
          <w:color w:val="000000" w:themeColor="text1"/>
        </w:rPr>
        <w:t>P</w:t>
      </w:r>
      <w:r w:rsidR="00B47907">
        <w:rPr>
          <w:b/>
          <w:bCs/>
          <w:color w:val="000000" w:themeColor="text1"/>
        </w:rPr>
        <w:t>–</w:t>
      </w:r>
      <w:r w:rsidR="000C3659" w:rsidRPr="00467C62">
        <w:rPr>
          <w:b/>
          <w:bCs/>
          <w:color w:val="000000" w:themeColor="text1"/>
        </w:rPr>
        <w:t>R</w:t>
      </w:r>
      <w:r w:rsidR="00A20BB2" w:rsidRPr="00B1299A">
        <w:rPr>
          <w:color w:val="000000" w:themeColor="text1"/>
        </w:rPr>
        <w:t>).</w:t>
      </w:r>
    </w:p>
    <w:p w14:paraId="53346429" w14:textId="77777777" w:rsidR="00466A8A" w:rsidRPr="00B1299A" w:rsidRDefault="00466A8A" w:rsidP="00467C62">
      <w:pPr>
        <w:spacing w:line="0" w:lineRule="atLeast"/>
        <w:rPr>
          <w:color w:val="000000" w:themeColor="text1"/>
        </w:rPr>
      </w:pPr>
    </w:p>
    <w:p w14:paraId="097BA843" w14:textId="0938B004" w:rsidR="00FC13B8" w:rsidRPr="00B1299A" w:rsidRDefault="00FC13B8" w:rsidP="00467C62">
      <w:pPr>
        <w:spacing w:line="0" w:lineRule="atLeast"/>
        <w:rPr>
          <w:color w:val="000000" w:themeColor="text1"/>
        </w:rPr>
      </w:pPr>
      <w:r w:rsidRPr="00B1299A">
        <w:rPr>
          <w:b/>
          <w:bCs/>
          <w:color w:val="000000" w:themeColor="text1"/>
        </w:rPr>
        <w:t xml:space="preserve">Figure </w:t>
      </w:r>
      <w:r w:rsidR="008C5C9A">
        <w:rPr>
          <w:b/>
          <w:bCs/>
          <w:color w:val="000000" w:themeColor="text1"/>
        </w:rPr>
        <w:t>7</w:t>
      </w:r>
      <w:r w:rsidRPr="00B1299A">
        <w:rPr>
          <w:b/>
          <w:bCs/>
          <w:color w:val="000000" w:themeColor="text1"/>
        </w:rPr>
        <w:t xml:space="preserve">: Application of dissections to investigate the developmental IFM phenotype of </w:t>
      </w:r>
      <w:r w:rsidRPr="005C7CDE">
        <w:rPr>
          <w:b/>
          <w:bCs/>
          <w:i/>
          <w:iCs/>
          <w:color w:val="000000" w:themeColor="text1"/>
        </w:rPr>
        <w:t>Smn</w:t>
      </w:r>
      <w:r w:rsidRPr="005C7CDE">
        <w:rPr>
          <w:b/>
          <w:bCs/>
          <w:i/>
          <w:iCs/>
          <w:color w:val="000000" w:themeColor="text1"/>
          <w:vertAlign w:val="superscript"/>
        </w:rPr>
        <w:t>E33</w:t>
      </w:r>
      <w:r w:rsidRPr="00B1299A">
        <w:rPr>
          <w:b/>
          <w:bCs/>
          <w:color w:val="000000" w:themeColor="text1"/>
        </w:rPr>
        <w:t xml:space="preserve">. </w:t>
      </w:r>
      <w:r w:rsidRPr="00467C62">
        <w:rPr>
          <w:color w:val="000000" w:themeColor="text1"/>
        </w:rPr>
        <w:t>(</w:t>
      </w:r>
      <w:r w:rsidRPr="00B1299A">
        <w:rPr>
          <w:b/>
          <w:bCs/>
          <w:color w:val="000000" w:themeColor="text1"/>
        </w:rPr>
        <w:t>A</w:t>
      </w:r>
      <w:r w:rsidR="00B47907">
        <w:rPr>
          <w:b/>
          <w:bCs/>
          <w:color w:val="000000" w:themeColor="text1"/>
        </w:rPr>
        <w:t>–</w:t>
      </w:r>
      <w:r w:rsidRPr="00B1299A">
        <w:rPr>
          <w:b/>
          <w:bCs/>
          <w:color w:val="000000" w:themeColor="text1"/>
        </w:rPr>
        <w:t>D</w:t>
      </w:r>
      <w:r w:rsidRPr="00467C62">
        <w:rPr>
          <w:color w:val="000000" w:themeColor="text1"/>
        </w:rPr>
        <w:t>)</w:t>
      </w:r>
      <w:r w:rsidRPr="00B1299A">
        <w:rPr>
          <w:color w:val="000000" w:themeColor="text1"/>
        </w:rPr>
        <w:t xml:space="preserve"> Muscle structure in early pupae at 26 h APF. Single-plane confocal image of myofiber structure (</w:t>
      </w:r>
      <w:r w:rsidRPr="00467C62">
        <w:rPr>
          <w:b/>
          <w:bCs/>
          <w:color w:val="000000" w:themeColor="text1"/>
        </w:rPr>
        <w:t>A</w:t>
      </w:r>
      <w:r w:rsidRPr="00B1299A">
        <w:rPr>
          <w:color w:val="000000" w:themeColor="text1"/>
        </w:rPr>
        <w:t xml:space="preserve">, </w:t>
      </w:r>
      <w:r w:rsidRPr="00467C62">
        <w:rPr>
          <w:b/>
          <w:bCs/>
          <w:color w:val="000000" w:themeColor="text1"/>
        </w:rPr>
        <w:t>A’</w:t>
      </w:r>
      <w:r w:rsidRPr="00B1299A">
        <w:rPr>
          <w:color w:val="000000" w:themeColor="text1"/>
        </w:rPr>
        <w:t xml:space="preserve">, </w:t>
      </w:r>
      <w:r w:rsidRPr="00467C62">
        <w:rPr>
          <w:b/>
          <w:bCs/>
          <w:color w:val="000000" w:themeColor="text1"/>
        </w:rPr>
        <w:t>B</w:t>
      </w:r>
      <w:r w:rsidRPr="00B1299A">
        <w:rPr>
          <w:color w:val="000000" w:themeColor="text1"/>
        </w:rPr>
        <w:t xml:space="preserve">, </w:t>
      </w:r>
      <w:r w:rsidRPr="00467C62">
        <w:rPr>
          <w:b/>
          <w:bCs/>
          <w:color w:val="000000" w:themeColor="text1"/>
        </w:rPr>
        <w:t>B’</w:t>
      </w:r>
      <w:r w:rsidRPr="00B1299A">
        <w:rPr>
          <w:color w:val="000000" w:themeColor="text1"/>
        </w:rPr>
        <w:t>) and myofibril and sarcomere structure (</w:t>
      </w:r>
      <w:r w:rsidRPr="00467C62">
        <w:rPr>
          <w:b/>
          <w:bCs/>
          <w:color w:val="000000" w:themeColor="text1"/>
        </w:rPr>
        <w:t>C</w:t>
      </w:r>
      <w:r w:rsidRPr="00B1299A">
        <w:rPr>
          <w:color w:val="000000" w:themeColor="text1"/>
        </w:rPr>
        <w:t xml:space="preserve">, </w:t>
      </w:r>
      <w:r w:rsidRPr="00467C62">
        <w:rPr>
          <w:b/>
          <w:bCs/>
          <w:color w:val="000000" w:themeColor="text1"/>
        </w:rPr>
        <w:t>C’</w:t>
      </w:r>
      <w:r w:rsidRPr="00B1299A">
        <w:rPr>
          <w:color w:val="000000" w:themeColor="text1"/>
        </w:rPr>
        <w:t xml:space="preserve">, </w:t>
      </w:r>
      <w:r w:rsidRPr="00467C62">
        <w:rPr>
          <w:b/>
          <w:bCs/>
          <w:color w:val="000000" w:themeColor="text1"/>
        </w:rPr>
        <w:t>D</w:t>
      </w:r>
      <w:r w:rsidRPr="00B1299A">
        <w:rPr>
          <w:color w:val="000000" w:themeColor="text1"/>
        </w:rPr>
        <w:t>,</w:t>
      </w:r>
      <w:r w:rsidRPr="00467C62">
        <w:rPr>
          <w:b/>
          <w:bCs/>
          <w:color w:val="000000" w:themeColor="text1"/>
        </w:rPr>
        <w:t xml:space="preserve"> D’</w:t>
      </w:r>
      <w:r w:rsidRPr="00B1299A">
        <w:rPr>
          <w:color w:val="000000" w:themeColor="text1"/>
        </w:rPr>
        <w:t>) in control (</w:t>
      </w:r>
      <w:r w:rsidRPr="00467C62">
        <w:rPr>
          <w:b/>
          <w:bCs/>
          <w:color w:val="000000" w:themeColor="text1"/>
        </w:rPr>
        <w:t>A</w:t>
      </w:r>
      <w:r w:rsidRPr="00B1299A">
        <w:rPr>
          <w:color w:val="000000" w:themeColor="text1"/>
        </w:rPr>
        <w:t xml:space="preserve">, </w:t>
      </w:r>
      <w:r w:rsidRPr="00467C62">
        <w:rPr>
          <w:b/>
          <w:bCs/>
          <w:color w:val="000000" w:themeColor="text1"/>
        </w:rPr>
        <w:t>A’</w:t>
      </w:r>
      <w:r w:rsidRPr="00B1299A">
        <w:rPr>
          <w:color w:val="000000" w:themeColor="text1"/>
        </w:rPr>
        <w:t xml:space="preserve">, </w:t>
      </w:r>
      <w:r w:rsidRPr="00467C62">
        <w:rPr>
          <w:b/>
          <w:bCs/>
          <w:color w:val="000000" w:themeColor="text1"/>
        </w:rPr>
        <w:t>C</w:t>
      </w:r>
      <w:r w:rsidRPr="00B1299A">
        <w:rPr>
          <w:color w:val="000000" w:themeColor="text1"/>
        </w:rPr>
        <w:t xml:space="preserve">, </w:t>
      </w:r>
      <w:r w:rsidRPr="00467C62">
        <w:rPr>
          <w:b/>
          <w:bCs/>
          <w:color w:val="000000" w:themeColor="text1"/>
        </w:rPr>
        <w:t>C’</w:t>
      </w:r>
      <w:r w:rsidRPr="00B1299A">
        <w:rPr>
          <w:color w:val="000000" w:themeColor="text1"/>
        </w:rPr>
        <w:t xml:space="preserve">) and </w:t>
      </w:r>
      <w:r w:rsidRPr="00B1299A">
        <w:rPr>
          <w:i/>
          <w:iCs/>
          <w:color w:val="000000" w:themeColor="text1"/>
        </w:rPr>
        <w:t>Smn</w:t>
      </w:r>
      <w:r w:rsidRPr="00B1299A">
        <w:rPr>
          <w:i/>
          <w:iCs/>
          <w:color w:val="000000" w:themeColor="text1"/>
          <w:vertAlign w:val="superscript"/>
        </w:rPr>
        <w:t>E33</w:t>
      </w:r>
      <w:r w:rsidRPr="00B1299A">
        <w:rPr>
          <w:i/>
          <w:iCs/>
          <w:color w:val="000000" w:themeColor="text1"/>
        </w:rPr>
        <w:t xml:space="preserve"> </w:t>
      </w:r>
      <w:r w:rsidRPr="00B1299A">
        <w:rPr>
          <w:color w:val="000000" w:themeColor="text1"/>
        </w:rPr>
        <w:t>(</w:t>
      </w:r>
      <w:r w:rsidRPr="00467C62">
        <w:rPr>
          <w:b/>
          <w:bCs/>
          <w:color w:val="000000" w:themeColor="text1"/>
        </w:rPr>
        <w:t>B</w:t>
      </w:r>
      <w:r w:rsidRPr="00B1299A">
        <w:rPr>
          <w:color w:val="000000" w:themeColor="text1"/>
        </w:rPr>
        <w:t xml:space="preserve">, </w:t>
      </w:r>
      <w:r w:rsidRPr="00467C62">
        <w:rPr>
          <w:b/>
          <w:bCs/>
          <w:color w:val="000000" w:themeColor="text1"/>
        </w:rPr>
        <w:t>B’</w:t>
      </w:r>
      <w:r w:rsidRPr="00B1299A">
        <w:rPr>
          <w:color w:val="000000" w:themeColor="text1"/>
        </w:rPr>
        <w:t xml:space="preserve">, </w:t>
      </w:r>
      <w:r w:rsidRPr="00467C62">
        <w:rPr>
          <w:b/>
          <w:bCs/>
          <w:color w:val="000000" w:themeColor="text1"/>
        </w:rPr>
        <w:t>D</w:t>
      </w:r>
      <w:r w:rsidRPr="00B1299A">
        <w:rPr>
          <w:color w:val="000000" w:themeColor="text1"/>
        </w:rPr>
        <w:t xml:space="preserve">, </w:t>
      </w:r>
      <w:r w:rsidRPr="00467C62">
        <w:rPr>
          <w:b/>
          <w:bCs/>
          <w:color w:val="000000" w:themeColor="text1"/>
        </w:rPr>
        <w:t>D’</w:t>
      </w:r>
      <w:r w:rsidRPr="00B1299A">
        <w:rPr>
          <w:color w:val="000000" w:themeColor="text1"/>
        </w:rPr>
        <w:t xml:space="preserve">). Both control and </w:t>
      </w:r>
      <w:r w:rsidRPr="00B1299A">
        <w:rPr>
          <w:i/>
          <w:iCs/>
          <w:color w:val="000000" w:themeColor="text1"/>
        </w:rPr>
        <w:t>Smn</w:t>
      </w:r>
      <w:r w:rsidRPr="00B1299A">
        <w:rPr>
          <w:i/>
          <w:iCs/>
          <w:color w:val="000000" w:themeColor="text1"/>
          <w:vertAlign w:val="superscript"/>
        </w:rPr>
        <w:t>E33</w:t>
      </w:r>
      <w:r w:rsidRPr="00B1299A">
        <w:rPr>
          <w:i/>
          <w:iCs/>
          <w:color w:val="000000" w:themeColor="text1"/>
        </w:rPr>
        <w:t xml:space="preserve"> </w:t>
      </w:r>
      <w:r w:rsidRPr="00B1299A">
        <w:rPr>
          <w:color w:val="000000" w:themeColor="text1"/>
        </w:rPr>
        <w:t>have six IFM myofibers</w:t>
      </w:r>
      <w:r w:rsidR="00FB17B6">
        <w:rPr>
          <w:color w:val="000000" w:themeColor="text1"/>
        </w:rPr>
        <w:t xml:space="preserve"> per hemithorax</w:t>
      </w:r>
      <w:r w:rsidRPr="00B1299A">
        <w:rPr>
          <w:color w:val="000000" w:themeColor="text1"/>
        </w:rPr>
        <w:t xml:space="preserve"> and form F-actin cables. </w:t>
      </w:r>
      <w:r w:rsidRPr="00467C62">
        <w:rPr>
          <w:color w:val="000000" w:themeColor="text1"/>
        </w:rPr>
        <w:t>(</w:t>
      </w:r>
      <w:r w:rsidRPr="00B1299A">
        <w:rPr>
          <w:b/>
          <w:bCs/>
          <w:color w:val="000000" w:themeColor="text1"/>
        </w:rPr>
        <w:t>E</w:t>
      </w:r>
      <w:r w:rsidR="00B47907">
        <w:rPr>
          <w:b/>
          <w:bCs/>
          <w:color w:val="000000" w:themeColor="text1"/>
        </w:rPr>
        <w:t>–</w:t>
      </w:r>
      <w:r w:rsidRPr="00B1299A">
        <w:rPr>
          <w:b/>
          <w:bCs/>
          <w:color w:val="000000" w:themeColor="text1"/>
        </w:rPr>
        <w:t>H</w:t>
      </w:r>
      <w:r w:rsidRPr="00467C62">
        <w:rPr>
          <w:color w:val="000000" w:themeColor="text1"/>
        </w:rPr>
        <w:t>)</w:t>
      </w:r>
      <w:r w:rsidRPr="00B1299A">
        <w:rPr>
          <w:color w:val="000000" w:themeColor="text1"/>
        </w:rPr>
        <w:t xml:space="preserve"> Muscle structure in late pupae at 72 h APF. Z-projection image of myofiber structure in control (</w:t>
      </w:r>
      <w:r w:rsidRPr="00467C62">
        <w:rPr>
          <w:b/>
          <w:bCs/>
          <w:color w:val="000000" w:themeColor="text1"/>
        </w:rPr>
        <w:t>E</w:t>
      </w:r>
      <w:r w:rsidRPr="00B1299A">
        <w:rPr>
          <w:color w:val="000000" w:themeColor="text1"/>
        </w:rPr>
        <w:t xml:space="preserve">, </w:t>
      </w:r>
      <w:r w:rsidRPr="00467C62">
        <w:rPr>
          <w:b/>
          <w:bCs/>
          <w:color w:val="000000" w:themeColor="text1"/>
        </w:rPr>
        <w:t>E’</w:t>
      </w:r>
      <w:r w:rsidRPr="00B1299A">
        <w:rPr>
          <w:color w:val="000000" w:themeColor="text1"/>
        </w:rPr>
        <w:t xml:space="preserve">) and </w:t>
      </w:r>
      <w:r w:rsidRPr="00B1299A">
        <w:rPr>
          <w:i/>
          <w:iCs/>
          <w:color w:val="000000" w:themeColor="text1"/>
        </w:rPr>
        <w:t>Smn</w:t>
      </w:r>
      <w:r w:rsidRPr="00B1299A">
        <w:rPr>
          <w:i/>
          <w:iCs/>
          <w:color w:val="000000" w:themeColor="text1"/>
          <w:vertAlign w:val="superscript"/>
        </w:rPr>
        <w:t>E33</w:t>
      </w:r>
      <w:r w:rsidRPr="00B1299A">
        <w:rPr>
          <w:color w:val="000000" w:themeColor="text1"/>
        </w:rPr>
        <w:t xml:space="preserve"> (</w:t>
      </w:r>
      <w:r w:rsidRPr="00467C62">
        <w:rPr>
          <w:b/>
          <w:bCs/>
          <w:color w:val="000000" w:themeColor="text1"/>
        </w:rPr>
        <w:t>F</w:t>
      </w:r>
      <w:r w:rsidRPr="00B1299A">
        <w:rPr>
          <w:color w:val="000000" w:themeColor="text1"/>
        </w:rPr>
        <w:t xml:space="preserve">, </w:t>
      </w:r>
      <w:r w:rsidRPr="00467C62">
        <w:rPr>
          <w:b/>
          <w:bCs/>
          <w:color w:val="000000" w:themeColor="text1"/>
        </w:rPr>
        <w:t>F’</w:t>
      </w:r>
      <w:r w:rsidRPr="00B1299A">
        <w:rPr>
          <w:color w:val="000000" w:themeColor="text1"/>
        </w:rPr>
        <w:t xml:space="preserve">). IFMs in </w:t>
      </w:r>
      <w:r w:rsidRPr="00B1299A">
        <w:rPr>
          <w:i/>
          <w:iCs/>
          <w:color w:val="000000" w:themeColor="text1"/>
        </w:rPr>
        <w:t>Smn</w:t>
      </w:r>
      <w:r w:rsidRPr="00B1299A">
        <w:rPr>
          <w:i/>
          <w:iCs/>
          <w:color w:val="000000" w:themeColor="text1"/>
          <w:vertAlign w:val="superscript"/>
        </w:rPr>
        <w:t>E33</w:t>
      </w:r>
      <w:r w:rsidRPr="00B1299A">
        <w:rPr>
          <w:color w:val="000000" w:themeColor="text1"/>
        </w:rPr>
        <w:t xml:space="preserve"> are present based on DAPI </w:t>
      </w:r>
      <w:r w:rsidR="00E238F2" w:rsidRPr="00B1299A">
        <w:rPr>
          <w:color w:val="000000" w:themeColor="text1"/>
        </w:rPr>
        <w:t>staining but</w:t>
      </w:r>
      <w:r w:rsidRPr="00B1299A">
        <w:rPr>
          <w:color w:val="000000" w:themeColor="text1"/>
        </w:rPr>
        <w:t xml:space="preserve"> lack a strong F-actin signal. Single-plane confocal images reveal</w:t>
      </w:r>
      <w:r w:rsidR="004B5A3D">
        <w:rPr>
          <w:color w:val="000000" w:themeColor="text1"/>
        </w:rPr>
        <w:t xml:space="preserve"> that</w:t>
      </w:r>
      <w:r w:rsidRPr="00B1299A">
        <w:rPr>
          <w:color w:val="000000" w:themeColor="text1"/>
        </w:rPr>
        <w:t xml:space="preserve"> </w:t>
      </w:r>
      <w:r w:rsidR="004B5A3D">
        <w:rPr>
          <w:color w:val="000000" w:themeColor="text1"/>
        </w:rPr>
        <w:t xml:space="preserve">control IFMs have a highly </w:t>
      </w:r>
      <w:r w:rsidRPr="00B1299A">
        <w:rPr>
          <w:color w:val="000000" w:themeColor="text1"/>
        </w:rPr>
        <w:t>organized sarcomere structure (</w:t>
      </w:r>
      <w:r w:rsidRPr="00467C62">
        <w:rPr>
          <w:b/>
          <w:bCs/>
          <w:color w:val="000000" w:themeColor="text1"/>
        </w:rPr>
        <w:t>G, G’</w:t>
      </w:r>
      <w:r w:rsidRPr="00B1299A">
        <w:rPr>
          <w:color w:val="000000" w:themeColor="text1"/>
        </w:rPr>
        <w:t>)</w:t>
      </w:r>
      <w:r w:rsidR="004B5A3D">
        <w:rPr>
          <w:color w:val="000000" w:themeColor="text1"/>
        </w:rPr>
        <w:t>. By contrast,</w:t>
      </w:r>
      <w:r w:rsidRPr="00B1299A">
        <w:rPr>
          <w:color w:val="000000" w:themeColor="text1"/>
        </w:rPr>
        <w:t xml:space="preserve"> </w:t>
      </w:r>
      <w:r w:rsidRPr="00B1299A">
        <w:rPr>
          <w:i/>
          <w:iCs/>
          <w:color w:val="000000" w:themeColor="text1"/>
        </w:rPr>
        <w:t>Smn</w:t>
      </w:r>
      <w:r w:rsidRPr="00B1299A">
        <w:rPr>
          <w:i/>
          <w:iCs/>
          <w:color w:val="000000" w:themeColor="text1"/>
          <w:vertAlign w:val="superscript"/>
        </w:rPr>
        <w:t>E33</w:t>
      </w:r>
      <w:r w:rsidRPr="00B1299A">
        <w:rPr>
          <w:color w:val="000000" w:themeColor="text1"/>
        </w:rPr>
        <w:t xml:space="preserve"> </w:t>
      </w:r>
      <w:r w:rsidR="004B5A3D">
        <w:rPr>
          <w:color w:val="000000" w:themeColor="text1"/>
        </w:rPr>
        <w:t xml:space="preserve">IFMs </w:t>
      </w:r>
      <w:r w:rsidRPr="00B1299A">
        <w:rPr>
          <w:color w:val="000000" w:themeColor="text1"/>
        </w:rPr>
        <w:t>(</w:t>
      </w:r>
      <w:r w:rsidRPr="00467C62">
        <w:rPr>
          <w:b/>
          <w:bCs/>
          <w:color w:val="000000" w:themeColor="text1"/>
        </w:rPr>
        <w:t>H</w:t>
      </w:r>
      <w:r w:rsidRPr="00B1299A">
        <w:rPr>
          <w:color w:val="000000" w:themeColor="text1"/>
        </w:rPr>
        <w:t xml:space="preserve">, </w:t>
      </w:r>
      <w:r w:rsidRPr="00467C62">
        <w:rPr>
          <w:b/>
          <w:bCs/>
          <w:color w:val="000000" w:themeColor="text1"/>
        </w:rPr>
        <w:t>H’</w:t>
      </w:r>
      <w:r w:rsidRPr="00B1299A">
        <w:rPr>
          <w:color w:val="000000" w:themeColor="text1"/>
        </w:rPr>
        <w:t>)</w:t>
      </w:r>
      <w:r w:rsidR="004B5A3D">
        <w:rPr>
          <w:color w:val="000000" w:themeColor="text1"/>
        </w:rPr>
        <w:t xml:space="preserve"> have </w:t>
      </w:r>
      <w:r w:rsidRPr="00B1299A">
        <w:rPr>
          <w:color w:val="000000" w:themeColor="text1"/>
        </w:rPr>
        <w:t>abnormal star-like F-actin structures (yellow arrows)</w:t>
      </w:r>
      <w:r w:rsidR="004B5A3D">
        <w:rPr>
          <w:color w:val="000000" w:themeColor="text1"/>
        </w:rPr>
        <w:t xml:space="preserve"> and lack the organized sarcomere structure observed in control IFMs</w:t>
      </w:r>
      <w:r w:rsidRPr="00B1299A">
        <w:rPr>
          <w:color w:val="000000" w:themeColor="text1"/>
        </w:rPr>
        <w:t xml:space="preserve">. </w:t>
      </w:r>
      <w:r w:rsidRPr="00467C62">
        <w:rPr>
          <w:color w:val="000000" w:themeColor="text1"/>
        </w:rPr>
        <w:t>(</w:t>
      </w:r>
      <w:r w:rsidRPr="00B1299A">
        <w:rPr>
          <w:b/>
          <w:bCs/>
          <w:color w:val="000000" w:themeColor="text1"/>
        </w:rPr>
        <w:t>I</w:t>
      </w:r>
      <w:r w:rsidR="00B47907">
        <w:rPr>
          <w:b/>
          <w:bCs/>
          <w:color w:val="000000" w:themeColor="text1"/>
        </w:rPr>
        <w:t>–</w:t>
      </w:r>
      <w:r w:rsidRPr="00B1299A">
        <w:rPr>
          <w:b/>
          <w:bCs/>
          <w:color w:val="000000" w:themeColor="text1"/>
        </w:rPr>
        <w:t>L</w:t>
      </w:r>
      <w:r w:rsidRPr="00467C62">
        <w:rPr>
          <w:color w:val="000000" w:themeColor="text1"/>
        </w:rPr>
        <w:t>)</w:t>
      </w:r>
      <w:r w:rsidRPr="00B1299A">
        <w:rPr>
          <w:color w:val="000000" w:themeColor="text1"/>
        </w:rPr>
        <w:t xml:space="preserve"> Adult muscle structure in control (</w:t>
      </w:r>
      <w:r w:rsidRPr="00467C62">
        <w:rPr>
          <w:b/>
          <w:bCs/>
          <w:color w:val="000000" w:themeColor="text1"/>
        </w:rPr>
        <w:t>I</w:t>
      </w:r>
      <w:r w:rsidRPr="00B1299A">
        <w:rPr>
          <w:color w:val="000000" w:themeColor="text1"/>
        </w:rPr>
        <w:t xml:space="preserve">, </w:t>
      </w:r>
      <w:r w:rsidRPr="00467C62">
        <w:rPr>
          <w:b/>
          <w:bCs/>
          <w:color w:val="000000" w:themeColor="text1"/>
        </w:rPr>
        <w:t>I’</w:t>
      </w:r>
      <w:r w:rsidRPr="00B1299A">
        <w:rPr>
          <w:color w:val="000000" w:themeColor="text1"/>
        </w:rPr>
        <w:t xml:space="preserve">, </w:t>
      </w:r>
      <w:r w:rsidRPr="00467C62">
        <w:rPr>
          <w:b/>
          <w:bCs/>
          <w:color w:val="000000" w:themeColor="text1"/>
        </w:rPr>
        <w:t>K</w:t>
      </w:r>
      <w:r w:rsidRPr="00B1299A">
        <w:rPr>
          <w:color w:val="000000" w:themeColor="text1"/>
        </w:rPr>
        <w:t xml:space="preserve">, </w:t>
      </w:r>
      <w:r w:rsidRPr="00467C62">
        <w:rPr>
          <w:b/>
          <w:bCs/>
          <w:color w:val="000000" w:themeColor="text1"/>
        </w:rPr>
        <w:t>K’</w:t>
      </w:r>
      <w:r w:rsidRPr="00B1299A">
        <w:rPr>
          <w:color w:val="000000" w:themeColor="text1"/>
        </w:rPr>
        <w:t xml:space="preserve">) and </w:t>
      </w:r>
      <w:r w:rsidRPr="00B1299A">
        <w:rPr>
          <w:i/>
          <w:iCs/>
          <w:color w:val="000000" w:themeColor="text1"/>
        </w:rPr>
        <w:t>Smn</w:t>
      </w:r>
      <w:r w:rsidRPr="00B1299A">
        <w:rPr>
          <w:i/>
          <w:iCs/>
          <w:color w:val="000000" w:themeColor="text1"/>
          <w:vertAlign w:val="superscript"/>
        </w:rPr>
        <w:t>E33</w:t>
      </w:r>
      <w:r w:rsidRPr="00B1299A">
        <w:rPr>
          <w:i/>
          <w:iCs/>
          <w:color w:val="000000" w:themeColor="text1"/>
        </w:rPr>
        <w:t xml:space="preserve"> </w:t>
      </w:r>
      <w:r w:rsidRPr="00B1299A">
        <w:rPr>
          <w:color w:val="000000" w:themeColor="text1"/>
        </w:rPr>
        <w:t>(</w:t>
      </w:r>
      <w:r w:rsidRPr="00467C62">
        <w:rPr>
          <w:b/>
          <w:bCs/>
          <w:color w:val="000000" w:themeColor="text1"/>
        </w:rPr>
        <w:t>J</w:t>
      </w:r>
      <w:r w:rsidRPr="00B1299A">
        <w:rPr>
          <w:color w:val="000000" w:themeColor="text1"/>
        </w:rPr>
        <w:t xml:space="preserve">, </w:t>
      </w:r>
      <w:r w:rsidRPr="00467C62">
        <w:rPr>
          <w:b/>
          <w:bCs/>
          <w:color w:val="000000" w:themeColor="text1"/>
        </w:rPr>
        <w:t>J’</w:t>
      </w:r>
      <w:r w:rsidRPr="00B1299A">
        <w:rPr>
          <w:color w:val="000000" w:themeColor="text1"/>
        </w:rPr>
        <w:t xml:space="preserve">, </w:t>
      </w:r>
      <w:r w:rsidRPr="00467C62">
        <w:rPr>
          <w:b/>
          <w:bCs/>
          <w:color w:val="000000" w:themeColor="text1"/>
        </w:rPr>
        <w:t>L</w:t>
      </w:r>
      <w:r w:rsidRPr="00B1299A">
        <w:rPr>
          <w:color w:val="000000" w:themeColor="text1"/>
        </w:rPr>
        <w:t xml:space="preserve">, </w:t>
      </w:r>
      <w:r w:rsidRPr="00467C62">
        <w:rPr>
          <w:b/>
          <w:bCs/>
          <w:color w:val="000000" w:themeColor="text1"/>
        </w:rPr>
        <w:t>L’</w:t>
      </w:r>
      <w:r w:rsidRPr="00B1299A">
        <w:rPr>
          <w:color w:val="000000" w:themeColor="text1"/>
        </w:rPr>
        <w:t>). Z-projection (</w:t>
      </w:r>
      <w:proofErr w:type="gramStart"/>
      <w:r w:rsidRPr="00467C62">
        <w:rPr>
          <w:b/>
          <w:bCs/>
          <w:color w:val="000000" w:themeColor="text1"/>
        </w:rPr>
        <w:t>I</w:t>
      </w:r>
      <w:r w:rsidR="00B47907">
        <w:rPr>
          <w:b/>
          <w:bCs/>
          <w:color w:val="000000" w:themeColor="text1"/>
        </w:rPr>
        <w:t>,</w:t>
      </w:r>
      <w:r w:rsidRPr="00467C62">
        <w:rPr>
          <w:b/>
          <w:bCs/>
          <w:color w:val="000000" w:themeColor="text1"/>
        </w:rPr>
        <w:t>J</w:t>
      </w:r>
      <w:proofErr w:type="gramEnd"/>
      <w:r w:rsidRPr="00B1299A">
        <w:rPr>
          <w:color w:val="000000" w:themeColor="text1"/>
        </w:rPr>
        <w:t>) and single-plane confocal images (</w:t>
      </w:r>
      <w:proofErr w:type="gramStart"/>
      <w:r w:rsidRPr="00467C62">
        <w:rPr>
          <w:b/>
          <w:bCs/>
          <w:color w:val="000000" w:themeColor="text1"/>
        </w:rPr>
        <w:t>K</w:t>
      </w:r>
      <w:r w:rsidR="00B47907">
        <w:rPr>
          <w:b/>
          <w:bCs/>
          <w:color w:val="000000" w:themeColor="text1"/>
        </w:rPr>
        <w:t>,</w:t>
      </w:r>
      <w:r w:rsidRPr="00467C62">
        <w:rPr>
          <w:b/>
          <w:bCs/>
          <w:color w:val="000000" w:themeColor="text1"/>
        </w:rPr>
        <w:t>L</w:t>
      </w:r>
      <w:proofErr w:type="gramEnd"/>
      <w:r w:rsidRPr="00B1299A">
        <w:rPr>
          <w:color w:val="000000" w:themeColor="text1"/>
        </w:rPr>
        <w:t xml:space="preserve">) reveal greatly reduced F-actin content and abnormal actin structures (yellow arrows) in </w:t>
      </w:r>
      <w:r w:rsidRPr="00B1299A">
        <w:rPr>
          <w:i/>
          <w:iCs/>
          <w:color w:val="000000" w:themeColor="text1"/>
        </w:rPr>
        <w:t>Smn</w:t>
      </w:r>
      <w:r w:rsidRPr="00B1299A">
        <w:rPr>
          <w:i/>
          <w:iCs/>
          <w:color w:val="000000" w:themeColor="text1"/>
          <w:vertAlign w:val="superscript"/>
        </w:rPr>
        <w:t>E33</w:t>
      </w:r>
      <w:r w:rsidRPr="00B1299A">
        <w:rPr>
          <w:i/>
          <w:iCs/>
          <w:color w:val="000000" w:themeColor="text1"/>
        </w:rPr>
        <w:t xml:space="preserve"> </w:t>
      </w:r>
      <w:r w:rsidRPr="00B1299A">
        <w:rPr>
          <w:color w:val="000000" w:themeColor="text1"/>
        </w:rPr>
        <w:t>IFMs. DAPI</w:t>
      </w:r>
      <w:r w:rsidR="00503714">
        <w:rPr>
          <w:color w:val="000000" w:themeColor="text1"/>
        </w:rPr>
        <w:t xml:space="preserve"> (1:1000)</w:t>
      </w:r>
      <w:r w:rsidRPr="00B1299A">
        <w:rPr>
          <w:color w:val="000000" w:themeColor="text1"/>
        </w:rPr>
        <w:t>, blue; phalloidin</w:t>
      </w:r>
      <w:r w:rsidR="00503714">
        <w:rPr>
          <w:color w:val="000000" w:themeColor="text1"/>
        </w:rPr>
        <w:t xml:space="preserve"> (1:500)</w:t>
      </w:r>
      <w:r w:rsidRPr="00B1299A">
        <w:rPr>
          <w:color w:val="000000" w:themeColor="text1"/>
        </w:rPr>
        <w:t xml:space="preserve"> stained F-actin, magenta or grey. Scale bar = 50 µm (</w:t>
      </w:r>
      <w:r w:rsidRPr="00467C62">
        <w:rPr>
          <w:b/>
          <w:bCs/>
          <w:color w:val="000000" w:themeColor="text1"/>
        </w:rPr>
        <w:t>A</w:t>
      </w:r>
      <w:r w:rsidRPr="00B1299A">
        <w:rPr>
          <w:color w:val="000000" w:themeColor="text1"/>
        </w:rPr>
        <w:t xml:space="preserve">, </w:t>
      </w:r>
      <w:r w:rsidRPr="00467C62">
        <w:rPr>
          <w:b/>
          <w:bCs/>
          <w:color w:val="000000" w:themeColor="text1"/>
        </w:rPr>
        <w:t>B</w:t>
      </w:r>
      <w:r w:rsidRPr="00B1299A">
        <w:rPr>
          <w:color w:val="000000" w:themeColor="text1"/>
        </w:rPr>
        <w:t>), 10 µm (</w:t>
      </w:r>
      <w:r w:rsidRPr="00467C62">
        <w:rPr>
          <w:b/>
          <w:bCs/>
          <w:color w:val="000000" w:themeColor="text1"/>
        </w:rPr>
        <w:t>C</w:t>
      </w:r>
      <w:r w:rsidRPr="00B1299A">
        <w:rPr>
          <w:color w:val="000000" w:themeColor="text1"/>
        </w:rPr>
        <w:t xml:space="preserve">, </w:t>
      </w:r>
      <w:r w:rsidRPr="00467C62">
        <w:rPr>
          <w:b/>
          <w:bCs/>
          <w:color w:val="000000" w:themeColor="text1"/>
        </w:rPr>
        <w:t>D</w:t>
      </w:r>
      <w:r w:rsidRPr="00B1299A">
        <w:rPr>
          <w:color w:val="000000" w:themeColor="text1"/>
        </w:rPr>
        <w:t xml:space="preserve">, </w:t>
      </w:r>
      <w:r w:rsidRPr="00467C62">
        <w:rPr>
          <w:b/>
          <w:bCs/>
          <w:color w:val="000000" w:themeColor="text1"/>
        </w:rPr>
        <w:t>G</w:t>
      </w:r>
      <w:r w:rsidRPr="00B1299A">
        <w:rPr>
          <w:color w:val="000000" w:themeColor="text1"/>
        </w:rPr>
        <w:t xml:space="preserve">, </w:t>
      </w:r>
      <w:r w:rsidRPr="00467C62">
        <w:rPr>
          <w:b/>
          <w:bCs/>
          <w:color w:val="000000" w:themeColor="text1"/>
        </w:rPr>
        <w:t>H</w:t>
      </w:r>
      <w:r w:rsidRPr="00B1299A">
        <w:rPr>
          <w:color w:val="000000" w:themeColor="text1"/>
        </w:rPr>
        <w:t xml:space="preserve">, </w:t>
      </w:r>
      <w:r w:rsidRPr="00467C62">
        <w:rPr>
          <w:b/>
          <w:bCs/>
          <w:color w:val="000000" w:themeColor="text1"/>
        </w:rPr>
        <w:t>K</w:t>
      </w:r>
      <w:r w:rsidRPr="00B1299A">
        <w:rPr>
          <w:color w:val="000000" w:themeColor="text1"/>
        </w:rPr>
        <w:t xml:space="preserve">, </w:t>
      </w:r>
      <w:r w:rsidRPr="00467C62">
        <w:rPr>
          <w:b/>
          <w:bCs/>
          <w:color w:val="000000" w:themeColor="text1"/>
        </w:rPr>
        <w:t>L</w:t>
      </w:r>
      <w:r w:rsidRPr="00B1299A">
        <w:rPr>
          <w:color w:val="000000" w:themeColor="text1"/>
        </w:rPr>
        <w:t>), 100 µm (</w:t>
      </w:r>
      <w:r w:rsidRPr="00467C62">
        <w:rPr>
          <w:b/>
          <w:bCs/>
          <w:color w:val="000000" w:themeColor="text1"/>
        </w:rPr>
        <w:t>E</w:t>
      </w:r>
      <w:r w:rsidRPr="00B1299A">
        <w:rPr>
          <w:color w:val="000000" w:themeColor="text1"/>
        </w:rPr>
        <w:t xml:space="preserve">, </w:t>
      </w:r>
      <w:r w:rsidRPr="00467C62">
        <w:rPr>
          <w:b/>
          <w:bCs/>
          <w:color w:val="000000" w:themeColor="text1"/>
        </w:rPr>
        <w:t>F</w:t>
      </w:r>
      <w:r w:rsidRPr="00B1299A">
        <w:rPr>
          <w:color w:val="000000" w:themeColor="text1"/>
        </w:rPr>
        <w:t>,</w:t>
      </w:r>
      <w:r w:rsidRPr="00467C62">
        <w:rPr>
          <w:b/>
          <w:bCs/>
          <w:color w:val="000000" w:themeColor="text1"/>
        </w:rPr>
        <w:t xml:space="preserve"> I</w:t>
      </w:r>
      <w:r w:rsidRPr="00B1299A">
        <w:rPr>
          <w:color w:val="000000" w:themeColor="text1"/>
        </w:rPr>
        <w:t>,</w:t>
      </w:r>
      <w:r w:rsidRPr="00467C62">
        <w:rPr>
          <w:b/>
          <w:bCs/>
          <w:color w:val="000000" w:themeColor="text1"/>
        </w:rPr>
        <w:t xml:space="preserve"> J</w:t>
      </w:r>
      <w:r w:rsidRPr="00B1299A">
        <w:rPr>
          <w:color w:val="000000" w:themeColor="text1"/>
        </w:rPr>
        <w:t>).</w:t>
      </w:r>
    </w:p>
    <w:p w14:paraId="67F2B567" w14:textId="77777777" w:rsidR="00FC13B8" w:rsidRPr="00FC13B8" w:rsidRDefault="00FC13B8" w:rsidP="00467C62">
      <w:pPr>
        <w:spacing w:line="0" w:lineRule="atLeast"/>
        <w:rPr>
          <w:rFonts w:asciiTheme="majorHAnsi" w:hAnsiTheme="majorHAnsi" w:cstheme="majorHAnsi"/>
          <w:color w:val="000000" w:themeColor="text1"/>
        </w:rPr>
      </w:pPr>
    </w:p>
    <w:p w14:paraId="1666CD7B" w14:textId="4C990F51" w:rsidR="007544EC" w:rsidRPr="001E5734" w:rsidRDefault="00EA583C" w:rsidP="00467C62">
      <w:pPr>
        <w:spacing w:line="0" w:lineRule="atLeast"/>
        <w:rPr>
          <w:color w:val="000000" w:themeColor="text1"/>
        </w:rPr>
      </w:pPr>
      <w:r>
        <w:rPr>
          <w:b/>
          <w:bCs/>
          <w:color w:val="000000" w:themeColor="text1"/>
        </w:rPr>
        <w:t>Supplementary File 1</w:t>
      </w:r>
      <w:r w:rsidR="004860B3">
        <w:rPr>
          <w:b/>
          <w:bCs/>
          <w:color w:val="000000" w:themeColor="text1"/>
        </w:rPr>
        <w:t>:</w:t>
      </w:r>
      <w:r w:rsidR="007544EC" w:rsidRPr="001E5734">
        <w:rPr>
          <w:b/>
          <w:bCs/>
          <w:color w:val="000000" w:themeColor="text1"/>
        </w:rPr>
        <w:t xml:space="preserve"> </w:t>
      </w:r>
      <w:r w:rsidR="007544EC" w:rsidRPr="001E5734">
        <w:rPr>
          <w:color w:val="000000" w:themeColor="text1"/>
        </w:rPr>
        <w:t xml:space="preserve">A detailed description of the fixation and staining methods used in the text and </w:t>
      </w:r>
      <w:proofErr w:type="gramStart"/>
      <w:r w:rsidR="007544EC" w:rsidRPr="001E5734">
        <w:rPr>
          <w:color w:val="000000" w:themeColor="text1"/>
        </w:rPr>
        <w:t>in particular to</w:t>
      </w:r>
      <w:proofErr w:type="gramEnd"/>
      <w:r w:rsidR="007544EC" w:rsidRPr="001E5734">
        <w:rPr>
          <w:color w:val="000000" w:themeColor="text1"/>
        </w:rPr>
        <w:t xml:space="preserve"> generate the data shown in </w:t>
      </w:r>
      <w:r w:rsidR="0014414D">
        <w:rPr>
          <w:b/>
          <w:bCs/>
          <w:color w:val="000000" w:themeColor="text1"/>
        </w:rPr>
        <w:t>Figure 6</w:t>
      </w:r>
      <w:r w:rsidR="007544EC" w:rsidRPr="001E5734">
        <w:rPr>
          <w:b/>
          <w:bCs/>
          <w:color w:val="000000" w:themeColor="text1"/>
        </w:rPr>
        <w:t xml:space="preserve"> </w:t>
      </w:r>
      <w:r w:rsidR="007544EC" w:rsidRPr="001E5734">
        <w:rPr>
          <w:color w:val="000000" w:themeColor="text1"/>
        </w:rPr>
        <w:t xml:space="preserve">and </w:t>
      </w:r>
      <w:r w:rsidR="0014414D">
        <w:rPr>
          <w:b/>
          <w:bCs/>
          <w:color w:val="000000" w:themeColor="text1"/>
        </w:rPr>
        <w:t>Figure 7</w:t>
      </w:r>
      <w:r w:rsidR="007544EC" w:rsidRPr="001E5734">
        <w:rPr>
          <w:color w:val="000000" w:themeColor="text1"/>
        </w:rPr>
        <w:t xml:space="preserve">. </w:t>
      </w:r>
      <w:r w:rsidR="00030038">
        <w:rPr>
          <w:color w:val="000000" w:themeColor="text1"/>
        </w:rPr>
        <w:t xml:space="preserve">Additional information on determining dilutions of primary antibodies is </w:t>
      </w:r>
      <w:r w:rsidR="00BA79DA">
        <w:rPr>
          <w:color w:val="000000" w:themeColor="text1"/>
        </w:rPr>
        <w:t>included</w:t>
      </w:r>
      <w:r w:rsidR="00030038">
        <w:rPr>
          <w:color w:val="000000" w:themeColor="text1"/>
        </w:rPr>
        <w:t xml:space="preserve">. </w:t>
      </w:r>
      <w:r w:rsidR="007544EC" w:rsidRPr="001E5734">
        <w:rPr>
          <w:color w:val="000000" w:themeColor="text1"/>
        </w:rPr>
        <w:t xml:space="preserve">A list of buffer components and recipes used in this protocol </w:t>
      </w:r>
      <w:r w:rsidR="00BB7522">
        <w:rPr>
          <w:color w:val="000000" w:themeColor="text1"/>
        </w:rPr>
        <w:t>is</w:t>
      </w:r>
      <w:r w:rsidR="00BB7522" w:rsidRPr="001E5734">
        <w:rPr>
          <w:color w:val="000000" w:themeColor="text1"/>
        </w:rPr>
        <w:t xml:space="preserve"> </w:t>
      </w:r>
      <w:r w:rsidR="007544EC" w:rsidRPr="001E5734">
        <w:rPr>
          <w:color w:val="000000" w:themeColor="text1"/>
        </w:rPr>
        <w:t xml:space="preserve">also provided. These data motivate the dissection protocol and demonstrate its utility for confocal microscopy and analysis of developmental IFM phenotypes. </w:t>
      </w:r>
    </w:p>
    <w:p w14:paraId="00E59DB6" w14:textId="77777777" w:rsidR="007544EC" w:rsidRPr="00B1299A" w:rsidRDefault="007544EC" w:rsidP="00467C62">
      <w:pPr>
        <w:spacing w:line="0" w:lineRule="atLeast"/>
        <w:rPr>
          <w:color w:val="000000" w:themeColor="text1"/>
        </w:rPr>
      </w:pPr>
    </w:p>
    <w:p w14:paraId="03E0012C" w14:textId="4E9175B6" w:rsidR="007544EC" w:rsidRPr="002A096D" w:rsidRDefault="00DA3ED2" w:rsidP="00467C62">
      <w:pPr>
        <w:spacing w:line="0" w:lineRule="atLeast"/>
        <w:rPr>
          <w:color w:val="000000" w:themeColor="text1"/>
        </w:rPr>
      </w:pPr>
      <w:r w:rsidRPr="00B1299A">
        <w:rPr>
          <w:b/>
          <w:bCs/>
          <w:color w:val="000000" w:themeColor="text1"/>
        </w:rPr>
        <w:t>Supplementa</w:t>
      </w:r>
      <w:r>
        <w:rPr>
          <w:b/>
          <w:bCs/>
          <w:color w:val="000000" w:themeColor="text1"/>
        </w:rPr>
        <w:t>ry</w:t>
      </w:r>
      <w:r w:rsidRPr="00B1299A">
        <w:rPr>
          <w:b/>
          <w:bCs/>
          <w:color w:val="000000" w:themeColor="text1"/>
        </w:rPr>
        <w:t xml:space="preserve"> </w:t>
      </w:r>
      <w:r w:rsidR="007544EC" w:rsidRPr="00B1299A">
        <w:rPr>
          <w:b/>
          <w:bCs/>
          <w:color w:val="000000" w:themeColor="text1"/>
        </w:rPr>
        <w:t>Figure 1</w:t>
      </w:r>
      <w:r w:rsidR="007544EC" w:rsidRPr="00B1299A">
        <w:rPr>
          <w:color w:val="000000" w:themeColor="text1"/>
        </w:rPr>
        <w:t xml:space="preserve">: </w:t>
      </w:r>
      <w:r w:rsidR="007544EC" w:rsidRPr="00B1299A">
        <w:rPr>
          <w:b/>
          <w:bCs/>
          <w:color w:val="000000" w:themeColor="text1"/>
        </w:rPr>
        <w:t xml:space="preserve">Flow diagram of steps in </w:t>
      </w:r>
      <w:r w:rsidR="007544EC">
        <w:rPr>
          <w:b/>
          <w:bCs/>
          <w:color w:val="000000" w:themeColor="text1"/>
        </w:rPr>
        <w:t>hemithorax</w:t>
      </w:r>
      <w:r w:rsidR="007544EC" w:rsidRPr="00B1299A">
        <w:rPr>
          <w:b/>
          <w:bCs/>
          <w:color w:val="000000" w:themeColor="text1"/>
        </w:rPr>
        <w:t xml:space="preserve"> dissection of adult IFMs.</w:t>
      </w:r>
      <w:r w:rsidR="007544EC" w:rsidRPr="00B1299A">
        <w:rPr>
          <w:color w:val="000000" w:themeColor="text1"/>
        </w:rPr>
        <w:t xml:space="preserve"> Textual </w:t>
      </w:r>
      <w:r w:rsidR="007544EC" w:rsidRPr="00B1299A">
        <w:rPr>
          <w:color w:val="000000" w:themeColor="text1"/>
        </w:rPr>
        <w:lastRenderedPageBreak/>
        <w:t xml:space="preserve">summary of the steps in </w:t>
      </w:r>
      <w:r w:rsidR="007544EC" w:rsidRPr="00467C62">
        <w:rPr>
          <w:b/>
          <w:bCs/>
          <w:color w:val="000000" w:themeColor="text1"/>
        </w:rPr>
        <w:t>Figure 1</w:t>
      </w:r>
      <w:r w:rsidR="007544EC" w:rsidRPr="00B1299A">
        <w:rPr>
          <w:color w:val="000000" w:themeColor="text1"/>
        </w:rPr>
        <w:t xml:space="preserve"> to prepare </w:t>
      </w:r>
      <w:r w:rsidR="007544EC">
        <w:rPr>
          <w:color w:val="000000" w:themeColor="text1"/>
        </w:rPr>
        <w:t>hemithorax</w:t>
      </w:r>
      <w:r w:rsidR="007544EC" w:rsidRPr="00B1299A">
        <w:rPr>
          <w:color w:val="000000" w:themeColor="text1"/>
        </w:rPr>
        <w:t xml:space="preserve"> IFM sections. After dissection, fixation, and thorax bisection, sections are stained for microscopy analysis.</w:t>
      </w:r>
    </w:p>
    <w:p w14:paraId="4399B559" w14:textId="77777777" w:rsidR="007544EC" w:rsidRPr="00B1299A" w:rsidRDefault="007544EC" w:rsidP="00467C62">
      <w:pPr>
        <w:spacing w:line="0" w:lineRule="atLeast"/>
        <w:rPr>
          <w:color w:val="000000" w:themeColor="text1"/>
        </w:rPr>
      </w:pPr>
    </w:p>
    <w:p w14:paraId="7ACEFDCB" w14:textId="3D5DAB39" w:rsidR="007544EC" w:rsidRPr="002A096D" w:rsidRDefault="00DA3ED2" w:rsidP="00467C62">
      <w:pPr>
        <w:spacing w:line="0" w:lineRule="atLeast"/>
        <w:rPr>
          <w:color w:val="000000" w:themeColor="text1"/>
        </w:rPr>
      </w:pPr>
      <w:r w:rsidRPr="00B1299A">
        <w:rPr>
          <w:b/>
          <w:bCs/>
          <w:color w:val="000000" w:themeColor="text1"/>
        </w:rPr>
        <w:t>Supplementa</w:t>
      </w:r>
      <w:r>
        <w:rPr>
          <w:b/>
          <w:bCs/>
          <w:color w:val="000000" w:themeColor="text1"/>
        </w:rPr>
        <w:t>ry</w:t>
      </w:r>
      <w:r w:rsidRPr="00B1299A">
        <w:rPr>
          <w:b/>
          <w:bCs/>
          <w:color w:val="000000" w:themeColor="text1"/>
        </w:rPr>
        <w:t xml:space="preserve"> </w:t>
      </w:r>
      <w:r w:rsidR="007544EC" w:rsidRPr="00B1299A">
        <w:rPr>
          <w:b/>
          <w:bCs/>
          <w:color w:val="000000" w:themeColor="text1"/>
        </w:rPr>
        <w:t>Figure 2</w:t>
      </w:r>
      <w:r w:rsidR="007544EC" w:rsidRPr="00B1299A">
        <w:rPr>
          <w:color w:val="000000" w:themeColor="text1"/>
        </w:rPr>
        <w:t xml:space="preserve">: </w:t>
      </w:r>
      <w:r w:rsidR="007544EC" w:rsidRPr="00B1299A">
        <w:rPr>
          <w:b/>
          <w:bCs/>
          <w:color w:val="000000" w:themeColor="text1"/>
        </w:rPr>
        <w:t xml:space="preserve">Flow diagram of steps in </w:t>
      </w:r>
      <w:r w:rsidR="007544EC">
        <w:rPr>
          <w:b/>
          <w:bCs/>
          <w:color w:val="000000" w:themeColor="text1"/>
        </w:rPr>
        <w:t>hemithorax</w:t>
      </w:r>
      <w:r w:rsidR="007544EC" w:rsidRPr="00B1299A">
        <w:rPr>
          <w:b/>
          <w:bCs/>
          <w:color w:val="000000" w:themeColor="text1"/>
        </w:rPr>
        <w:t xml:space="preserve"> dissection of pupal IFMs.</w:t>
      </w:r>
      <w:r w:rsidR="007544EC" w:rsidRPr="00B1299A">
        <w:rPr>
          <w:color w:val="000000" w:themeColor="text1"/>
        </w:rPr>
        <w:t xml:space="preserve"> Textual summary of the steps in </w:t>
      </w:r>
      <w:r w:rsidR="007544EC" w:rsidRPr="00467C62">
        <w:rPr>
          <w:b/>
          <w:bCs/>
          <w:color w:val="000000" w:themeColor="text1"/>
        </w:rPr>
        <w:t>Figure 3</w:t>
      </w:r>
      <w:r w:rsidR="007544EC" w:rsidRPr="00B1299A">
        <w:rPr>
          <w:color w:val="000000" w:themeColor="text1"/>
        </w:rPr>
        <w:t xml:space="preserve"> to prepare </w:t>
      </w:r>
      <w:r w:rsidR="007544EC">
        <w:rPr>
          <w:color w:val="000000" w:themeColor="text1"/>
        </w:rPr>
        <w:t>hemithorax</w:t>
      </w:r>
      <w:r w:rsidR="007544EC" w:rsidRPr="00B1299A">
        <w:rPr>
          <w:color w:val="000000" w:themeColor="text1"/>
        </w:rPr>
        <w:t xml:space="preserve"> sections of pupal IFMs. After removal from the pupal case, pupa </w:t>
      </w:r>
      <w:proofErr w:type="gramStart"/>
      <w:r w:rsidR="007544EC" w:rsidRPr="00B1299A">
        <w:rPr>
          <w:color w:val="000000" w:themeColor="text1"/>
        </w:rPr>
        <w:t>are</w:t>
      </w:r>
      <w:proofErr w:type="gramEnd"/>
      <w:r w:rsidR="007544EC" w:rsidRPr="00B1299A">
        <w:rPr>
          <w:color w:val="000000" w:themeColor="text1"/>
        </w:rPr>
        <w:t xml:space="preserve"> fixed, bisected, and stained for microscopy.</w:t>
      </w:r>
    </w:p>
    <w:p w14:paraId="71EB50E6" w14:textId="77777777" w:rsidR="007544EC" w:rsidRPr="00B1299A" w:rsidRDefault="007544EC" w:rsidP="00467C62">
      <w:pPr>
        <w:spacing w:line="0" w:lineRule="atLeast"/>
        <w:rPr>
          <w:color w:val="000000" w:themeColor="text1"/>
        </w:rPr>
      </w:pPr>
    </w:p>
    <w:p w14:paraId="6B8B8701" w14:textId="4D7E76F5" w:rsidR="007544EC" w:rsidRPr="00B1299A" w:rsidRDefault="00DA3ED2" w:rsidP="00467C62">
      <w:pPr>
        <w:spacing w:line="0" w:lineRule="atLeast"/>
        <w:rPr>
          <w:color w:val="000000" w:themeColor="text1"/>
        </w:rPr>
      </w:pPr>
      <w:r w:rsidRPr="00B1299A">
        <w:rPr>
          <w:b/>
          <w:bCs/>
          <w:color w:val="000000" w:themeColor="text1"/>
        </w:rPr>
        <w:t>Supplementa</w:t>
      </w:r>
      <w:r>
        <w:rPr>
          <w:b/>
          <w:bCs/>
          <w:color w:val="000000" w:themeColor="text1"/>
        </w:rPr>
        <w:t>ry</w:t>
      </w:r>
      <w:r w:rsidRPr="00B1299A">
        <w:rPr>
          <w:b/>
          <w:bCs/>
          <w:color w:val="000000" w:themeColor="text1"/>
        </w:rPr>
        <w:t xml:space="preserve"> </w:t>
      </w:r>
      <w:r w:rsidR="007544EC" w:rsidRPr="00B1299A">
        <w:rPr>
          <w:b/>
          <w:bCs/>
          <w:color w:val="000000" w:themeColor="text1"/>
        </w:rPr>
        <w:t>Figure 3</w:t>
      </w:r>
      <w:r w:rsidR="007544EC" w:rsidRPr="00B1299A">
        <w:rPr>
          <w:color w:val="000000" w:themeColor="text1"/>
        </w:rPr>
        <w:t xml:space="preserve">: </w:t>
      </w:r>
      <w:r w:rsidR="007544EC" w:rsidRPr="00B1299A">
        <w:rPr>
          <w:b/>
          <w:bCs/>
          <w:color w:val="000000" w:themeColor="text1"/>
        </w:rPr>
        <w:t>Flow diagram of steps in open book dissection of early pupal IFMs.</w:t>
      </w:r>
      <w:r w:rsidR="007544EC" w:rsidRPr="00B1299A">
        <w:rPr>
          <w:color w:val="000000" w:themeColor="text1"/>
        </w:rPr>
        <w:t xml:space="preserve"> Textual summary of the steps shown in </w:t>
      </w:r>
      <w:r w:rsidR="007544EC" w:rsidRPr="00467C62">
        <w:rPr>
          <w:b/>
          <w:bCs/>
          <w:color w:val="000000" w:themeColor="text1"/>
        </w:rPr>
        <w:t>Figure 4</w:t>
      </w:r>
      <w:r w:rsidR="007544EC" w:rsidRPr="00B1299A">
        <w:rPr>
          <w:color w:val="000000" w:themeColor="text1"/>
        </w:rPr>
        <w:t xml:space="preserve"> to perform open-book dissection of pupal IFMs before 48 h APF.  After dissection and fixation, epithelial leaflets with attached IFMs are stained for microscopy.</w:t>
      </w:r>
    </w:p>
    <w:p w14:paraId="32EAFD7D" w14:textId="77777777" w:rsidR="006E4797" w:rsidRPr="00F72213" w:rsidRDefault="006E4797" w:rsidP="00467C62">
      <w:pPr>
        <w:spacing w:line="0" w:lineRule="atLeast"/>
        <w:rPr>
          <w:rFonts w:asciiTheme="majorHAnsi" w:hAnsiTheme="majorHAnsi" w:cstheme="majorHAnsi"/>
          <w:color w:val="808080"/>
        </w:rPr>
      </w:pPr>
    </w:p>
    <w:p w14:paraId="7C0B6465" w14:textId="0D54551D" w:rsidR="006E4797" w:rsidRPr="00F72213" w:rsidRDefault="00551D82" w:rsidP="00467C62">
      <w:pPr>
        <w:spacing w:line="0" w:lineRule="atLeast"/>
        <w:rPr>
          <w:rFonts w:asciiTheme="majorHAnsi" w:hAnsiTheme="majorHAnsi" w:cstheme="majorHAnsi"/>
          <w:b/>
        </w:rPr>
      </w:pPr>
      <w:r w:rsidRPr="00F72213">
        <w:rPr>
          <w:rFonts w:asciiTheme="majorHAnsi" w:hAnsiTheme="majorHAnsi" w:cstheme="majorHAnsi"/>
          <w:b/>
        </w:rPr>
        <w:t>DISCUSSION:</w:t>
      </w:r>
    </w:p>
    <w:p w14:paraId="3DDE4E8B" w14:textId="5688779C" w:rsidR="004E2C33" w:rsidRPr="005C7CDE" w:rsidRDefault="00FE2B9E" w:rsidP="00467C62">
      <w:pPr>
        <w:spacing w:line="0" w:lineRule="atLeast"/>
        <w:rPr>
          <w:rFonts w:asciiTheme="majorHAnsi" w:hAnsiTheme="majorHAnsi" w:cstheme="majorHAnsi"/>
          <w:color w:val="000000" w:themeColor="text1"/>
        </w:rPr>
      </w:pPr>
      <w:r>
        <w:rPr>
          <w:rFonts w:asciiTheme="majorHAnsi" w:hAnsiTheme="majorHAnsi" w:cstheme="majorHAnsi"/>
          <w:color w:val="000000" w:themeColor="text1"/>
        </w:rPr>
        <w:t>T</w:t>
      </w:r>
      <w:r w:rsidR="004E2C33" w:rsidRPr="005C7CDE">
        <w:rPr>
          <w:rFonts w:asciiTheme="majorHAnsi" w:hAnsiTheme="majorHAnsi" w:cstheme="majorHAnsi"/>
          <w:color w:val="000000" w:themeColor="text1"/>
        </w:rPr>
        <w:t>his protocol</w:t>
      </w:r>
      <w:r>
        <w:rPr>
          <w:rFonts w:asciiTheme="majorHAnsi" w:hAnsiTheme="majorHAnsi" w:cstheme="majorHAnsi"/>
          <w:color w:val="000000" w:themeColor="text1"/>
        </w:rPr>
        <w:t xml:space="preserve"> </w:t>
      </w:r>
      <w:r w:rsidR="00CF21AE" w:rsidRPr="005C7CDE">
        <w:rPr>
          <w:rFonts w:asciiTheme="majorHAnsi" w:hAnsiTheme="majorHAnsi" w:cstheme="majorHAnsi"/>
          <w:color w:val="000000" w:themeColor="text1"/>
        </w:rPr>
        <w:t>present</w:t>
      </w:r>
      <w:r>
        <w:rPr>
          <w:rFonts w:asciiTheme="majorHAnsi" w:hAnsiTheme="majorHAnsi" w:cstheme="majorHAnsi"/>
          <w:color w:val="000000" w:themeColor="text1"/>
        </w:rPr>
        <w:t>s</w:t>
      </w:r>
      <w:r w:rsidR="00CF21AE" w:rsidRPr="005C7CDE">
        <w:rPr>
          <w:rFonts w:asciiTheme="majorHAnsi" w:hAnsiTheme="majorHAnsi" w:cstheme="majorHAnsi"/>
          <w:color w:val="000000" w:themeColor="text1"/>
        </w:rPr>
        <w:t xml:space="preserve"> </w:t>
      </w:r>
      <w:r w:rsidR="00177CBA" w:rsidRPr="005C7CDE">
        <w:rPr>
          <w:rFonts w:asciiTheme="majorHAnsi" w:hAnsiTheme="majorHAnsi" w:cstheme="majorHAnsi"/>
          <w:color w:val="000000" w:themeColor="text1"/>
        </w:rPr>
        <w:t>a</w:t>
      </w:r>
      <w:r w:rsidR="00CF21AE" w:rsidRPr="005C7CDE">
        <w:rPr>
          <w:rFonts w:asciiTheme="majorHAnsi" w:hAnsiTheme="majorHAnsi" w:cstheme="majorHAnsi"/>
          <w:color w:val="000000" w:themeColor="text1"/>
        </w:rPr>
        <w:t xml:space="preserve"> procedure for hemithorax dissection of </w:t>
      </w:r>
      <w:r w:rsidR="00CF21AE" w:rsidRPr="005C7CDE">
        <w:rPr>
          <w:rFonts w:asciiTheme="majorHAnsi" w:hAnsiTheme="majorHAnsi" w:cstheme="majorHAnsi"/>
          <w:i/>
          <w:iCs/>
          <w:color w:val="000000" w:themeColor="text1"/>
        </w:rPr>
        <w:t xml:space="preserve">D. melanogaster </w:t>
      </w:r>
      <w:r w:rsidR="00CF21AE" w:rsidRPr="005C7CDE">
        <w:rPr>
          <w:rFonts w:asciiTheme="majorHAnsi" w:hAnsiTheme="majorHAnsi" w:cstheme="majorHAnsi"/>
          <w:color w:val="000000" w:themeColor="text1"/>
        </w:rPr>
        <w:t xml:space="preserve">adult </w:t>
      </w:r>
      <w:r w:rsidR="00B41751" w:rsidRPr="005C7CDE">
        <w:rPr>
          <w:rFonts w:asciiTheme="majorHAnsi" w:hAnsiTheme="majorHAnsi" w:cstheme="majorHAnsi"/>
          <w:color w:val="000000" w:themeColor="text1"/>
        </w:rPr>
        <w:t>(</w:t>
      </w:r>
      <w:r w:rsidR="00B41751" w:rsidRPr="005C7CDE">
        <w:rPr>
          <w:rFonts w:asciiTheme="majorHAnsi" w:hAnsiTheme="majorHAnsi" w:cstheme="majorHAnsi"/>
          <w:b/>
          <w:bCs/>
          <w:color w:val="000000" w:themeColor="text1"/>
        </w:rPr>
        <w:t>Figure 1</w:t>
      </w:r>
      <w:r w:rsidR="00B41751" w:rsidRPr="005C7CDE">
        <w:rPr>
          <w:rFonts w:asciiTheme="majorHAnsi" w:hAnsiTheme="majorHAnsi" w:cstheme="majorHAnsi"/>
          <w:color w:val="000000" w:themeColor="text1"/>
        </w:rPr>
        <w:t>)</w:t>
      </w:r>
      <w:r w:rsidR="00B41751" w:rsidRPr="005C7CDE">
        <w:rPr>
          <w:rFonts w:asciiTheme="majorHAnsi" w:hAnsiTheme="majorHAnsi" w:cstheme="majorHAnsi"/>
          <w:b/>
          <w:bCs/>
          <w:color w:val="000000" w:themeColor="text1"/>
        </w:rPr>
        <w:t xml:space="preserve"> </w:t>
      </w:r>
      <w:r w:rsidR="00CF21AE" w:rsidRPr="005C7CDE">
        <w:rPr>
          <w:rFonts w:asciiTheme="majorHAnsi" w:hAnsiTheme="majorHAnsi" w:cstheme="majorHAnsi"/>
          <w:color w:val="000000" w:themeColor="text1"/>
        </w:rPr>
        <w:t xml:space="preserve">and late pupal (48 h – 96 h APF) </w:t>
      </w:r>
      <w:r w:rsidR="00B41751" w:rsidRPr="005C7CDE">
        <w:rPr>
          <w:rFonts w:asciiTheme="majorHAnsi" w:hAnsiTheme="majorHAnsi" w:cstheme="majorHAnsi"/>
          <w:color w:val="000000" w:themeColor="text1"/>
        </w:rPr>
        <w:t>(</w:t>
      </w:r>
      <w:r w:rsidR="00B41751" w:rsidRPr="005C7CDE">
        <w:rPr>
          <w:rFonts w:asciiTheme="majorHAnsi" w:hAnsiTheme="majorHAnsi" w:cstheme="majorHAnsi"/>
          <w:b/>
          <w:bCs/>
          <w:color w:val="000000" w:themeColor="text1"/>
        </w:rPr>
        <w:t>Figure 3</w:t>
      </w:r>
      <w:r w:rsidR="00B41751" w:rsidRPr="005C7CDE">
        <w:rPr>
          <w:rFonts w:asciiTheme="majorHAnsi" w:hAnsiTheme="majorHAnsi" w:cstheme="majorHAnsi"/>
          <w:color w:val="000000" w:themeColor="text1"/>
        </w:rPr>
        <w:t xml:space="preserve">) </w:t>
      </w:r>
      <w:r w:rsidR="00CF21AE" w:rsidRPr="005C7CDE">
        <w:rPr>
          <w:rFonts w:asciiTheme="majorHAnsi" w:hAnsiTheme="majorHAnsi" w:cstheme="majorHAnsi"/>
          <w:color w:val="000000" w:themeColor="text1"/>
        </w:rPr>
        <w:t>IFMs</w:t>
      </w:r>
      <w:r w:rsidR="004E2C33" w:rsidRPr="005C7CDE">
        <w:rPr>
          <w:rFonts w:asciiTheme="majorHAnsi" w:hAnsiTheme="majorHAnsi" w:cstheme="majorHAnsi"/>
          <w:color w:val="000000" w:themeColor="text1"/>
        </w:rPr>
        <w:t xml:space="preserve"> </w:t>
      </w:r>
      <w:r w:rsidR="00CF21AE" w:rsidRPr="005C7CDE">
        <w:rPr>
          <w:rFonts w:asciiTheme="majorHAnsi" w:hAnsiTheme="majorHAnsi" w:cstheme="majorHAnsi"/>
          <w:color w:val="000000" w:themeColor="text1"/>
        </w:rPr>
        <w:t xml:space="preserve">as well as open-book dissection of IFMs at early pupal (8 h – 48 h APF) </w:t>
      </w:r>
      <w:r w:rsidR="00B41751" w:rsidRPr="005C7CDE">
        <w:rPr>
          <w:rFonts w:asciiTheme="majorHAnsi" w:hAnsiTheme="majorHAnsi" w:cstheme="majorHAnsi"/>
          <w:color w:val="000000" w:themeColor="text1"/>
        </w:rPr>
        <w:t>(</w:t>
      </w:r>
      <w:r w:rsidR="00B41751" w:rsidRPr="005C7CDE">
        <w:rPr>
          <w:rFonts w:asciiTheme="majorHAnsi" w:hAnsiTheme="majorHAnsi" w:cstheme="majorHAnsi"/>
          <w:b/>
          <w:bCs/>
          <w:color w:val="000000" w:themeColor="text1"/>
        </w:rPr>
        <w:t>Figure 4</w:t>
      </w:r>
      <w:r w:rsidR="00B41751" w:rsidRPr="005C7CDE">
        <w:rPr>
          <w:rFonts w:asciiTheme="majorHAnsi" w:hAnsiTheme="majorHAnsi" w:cstheme="majorHAnsi"/>
          <w:color w:val="000000" w:themeColor="text1"/>
        </w:rPr>
        <w:t xml:space="preserve">) </w:t>
      </w:r>
      <w:r w:rsidR="00CF21AE" w:rsidRPr="005C7CDE">
        <w:rPr>
          <w:rFonts w:asciiTheme="majorHAnsi" w:hAnsiTheme="majorHAnsi" w:cstheme="majorHAnsi"/>
          <w:color w:val="000000" w:themeColor="text1"/>
        </w:rPr>
        <w:t>timepoints.</w:t>
      </w:r>
      <w:r w:rsidR="004D7DB7" w:rsidRPr="005C7CDE">
        <w:rPr>
          <w:rFonts w:asciiTheme="majorHAnsi" w:hAnsiTheme="majorHAnsi" w:cstheme="majorHAnsi"/>
          <w:color w:val="000000" w:themeColor="text1"/>
        </w:rPr>
        <w:t xml:space="preserve"> This protocol is optimal for immunohistochemistry and fluorescence microscopy applications. </w:t>
      </w:r>
      <w:r w:rsidR="00CF21AE" w:rsidRPr="005C7CDE">
        <w:rPr>
          <w:rFonts w:asciiTheme="majorHAnsi" w:hAnsiTheme="majorHAnsi" w:cstheme="majorHAnsi"/>
          <w:color w:val="000000" w:themeColor="text1"/>
        </w:rPr>
        <w:t xml:space="preserve">The protocol is illustrated with schematic diagrams </w:t>
      </w:r>
      <w:r w:rsidR="00177CBA" w:rsidRPr="005C7CDE">
        <w:rPr>
          <w:rFonts w:asciiTheme="majorHAnsi" w:hAnsiTheme="majorHAnsi" w:cstheme="majorHAnsi"/>
          <w:color w:val="000000" w:themeColor="text1"/>
        </w:rPr>
        <w:t>and stepwise</w:t>
      </w:r>
      <w:r w:rsidR="00CF21AE" w:rsidRPr="005C7CDE">
        <w:rPr>
          <w:rFonts w:asciiTheme="majorHAnsi" w:hAnsiTheme="majorHAnsi" w:cstheme="majorHAnsi"/>
          <w:color w:val="000000" w:themeColor="text1"/>
        </w:rPr>
        <w:t xml:space="preserve"> </w:t>
      </w:r>
      <w:r w:rsidR="004D7DB7" w:rsidRPr="005C7CDE">
        <w:rPr>
          <w:rFonts w:asciiTheme="majorHAnsi" w:hAnsiTheme="majorHAnsi" w:cstheme="majorHAnsi"/>
          <w:color w:val="000000" w:themeColor="text1"/>
        </w:rPr>
        <w:t>photographs</w:t>
      </w:r>
      <w:r w:rsidR="00CF21AE" w:rsidRPr="005C7CDE">
        <w:rPr>
          <w:rFonts w:asciiTheme="majorHAnsi" w:hAnsiTheme="majorHAnsi" w:cstheme="majorHAnsi"/>
          <w:color w:val="000000" w:themeColor="text1"/>
        </w:rPr>
        <w:t xml:space="preserve"> </w:t>
      </w:r>
      <w:r w:rsidR="00177CBA" w:rsidRPr="005C7CDE">
        <w:rPr>
          <w:rFonts w:asciiTheme="majorHAnsi" w:hAnsiTheme="majorHAnsi" w:cstheme="majorHAnsi"/>
          <w:color w:val="000000" w:themeColor="text1"/>
        </w:rPr>
        <w:t>of</w:t>
      </w:r>
      <w:r w:rsidR="00CF21AE" w:rsidRPr="005C7CDE">
        <w:rPr>
          <w:rFonts w:asciiTheme="majorHAnsi" w:hAnsiTheme="majorHAnsi" w:cstheme="majorHAnsi"/>
          <w:color w:val="000000" w:themeColor="text1"/>
        </w:rPr>
        <w:t xml:space="preserve"> the dissection procedure. </w:t>
      </w:r>
      <w:r w:rsidR="004077F3">
        <w:rPr>
          <w:rFonts w:asciiTheme="majorHAnsi" w:hAnsiTheme="majorHAnsi" w:cstheme="majorHAnsi"/>
          <w:color w:val="000000" w:themeColor="text1"/>
        </w:rPr>
        <w:t>O</w:t>
      </w:r>
      <w:r w:rsidR="00CF21AE" w:rsidRPr="005C7CDE">
        <w:rPr>
          <w:rFonts w:asciiTheme="majorHAnsi" w:hAnsiTheme="majorHAnsi" w:cstheme="majorHAnsi"/>
          <w:color w:val="000000" w:themeColor="text1"/>
        </w:rPr>
        <w:t>verview diagrams</w:t>
      </w:r>
      <w:r w:rsidR="00177CBA" w:rsidRPr="005C7CDE">
        <w:rPr>
          <w:rFonts w:asciiTheme="majorHAnsi" w:hAnsiTheme="majorHAnsi" w:cstheme="majorHAnsi"/>
          <w:color w:val="000000" w:themeColor="text1"/>
        </w:rPr>
        <w:t xml:space="preserve"> further make </w:t>
      </w:r>
      <w:r w:rsidR="00CF21AE" w:rsidRPr="005C7CDE">
        <w:rPr>
          <w:rFonts w:asciiTheme="majorHAnsi" w:hAnsiTheme="majorHAnsi" w:cstheme="majorHAnsi"/>
          <w:color w:val="000000" w:themeColor="text1"/>
        </w:rPr>
        <w:t xml:space="preserve">the protocol accessible to scientists new to the </w:t>
      </w:r>
      <w:r w:rsidR="00CF21AE" w:rsidRPr="005C7CDE">
        <w:rPr>
          <w:rFonts w:asciiTheme="majorHAnsi" w:hAnsiTheme="majorHAnsi" w:cstheme="majorHAnsi"/>
          <w:i/>
          <w:iCs/>
          <w:color w:val="000000" w:themeColor="text1"/>
        </w:rPr>
        <w:t xml:space="preserve">Drosophila </w:t>
      </w:r>
      <w:r w:rsidR="00CF21AE" w:rsidRPr="005C7CDE">
        <w:rPr>
          <w:rFonts w:asciiTheme="majorHAnsi" w:hAnsiTheme="majorHAnsi" w:cstheme="majorHAnsi"/>
          <w:color w:val="000000" w:themeColor="text1"/>
        </w:rPr>
        <w:t>field as well as undergraduate researchers and early-stage trainees.</w:t>
      </w:r>
      <w:r w:rsidR="004D7DB7" w:rsidRPr="005C7CDE">
        <w:rPr>
          <w:rFonts w:asciiTheme="majorHAnsi" w:hAnsiTheme="majorHAnsi" w:cstheme="majorHAnsi"/>
          <w:color w:val="000000" w:themeColor="text1"/>
        </w:rPr>
        <w:t xml:space="preserve"> </w:t>
      </w:r>
      <w:r w:rsidR="00117CD7">
        <w:rPr>
          <w:rFonts w:asciiTheme="majorHAnsi" w:hAnsiTheme="majorHAnsi" w:cstheme="majorHAnsi"/>
          <w:color w:val="000000" w:themeColor="text1"/>
        </w:rPr>
        <w:t>R</w:t>
      </w:r>
      <w:r w:rsidR="004D7DB7" w:rsidRPr="005C7CDE">
        <w:rPr>
          <w:rFonts w:asciiTheme="majorHAnsi" w:hAnsiTheme="majorHAnsi" w:cstheme="majorHAnsi"/>
          <w:color w:val="000000" w:themeColor="text1"/>
        </w:rPr>
        <w:t xml:space="preserve">epresentative examples of poor fixation and sample preparation artifacts </w:t>
      </w:r>
      <w:r w:rsidR="00117CD7">
        <w:rPr>
          <w:rFonts w:asciiTheme="majorHAnsi" w:hAnsiTheme="majorHAnsi" w:cstheme="majorHAnsi"/>
          <w:color w:val="000000" w:themeColor="text1"/>
        </w:rPr>
        <w:t xml:space="preserve">are included </w:t>
      </w:r>
      <w:r w:rsidR="004D7DB7" w:rsidRPr="005C7CDE">
        <w:rPr>
          <w:rFonts w:asciiTheme="majorHAnsi" w:hAnsiTheme="majorHAnsi" w:cstheme="majorHAnsi"/>
          <w:color w:val="000000" w:themeColor="text1"/>
        </w:rPr>
        <w:t xml:space="preserve">to </w:t>
      </w:r>
      <w:r w:rsidR="00177CBA" w:rsidRPr="005C7CDE">
        <w:rPr>
          <w:rFonts w:asciiTheme="majorHAnsi" w:hAnsiTheme="majorHAnsi" w:cstheme="majorHAnsi"/>
          <w:color w:val="000000" w:themeColor="text1"/>
        </w:rPr>
        <w:t>enable</w:t>
      </w:r>
      <w:r w:rsidR="004D7DB7" w:rsidRPr="005C7CDE">
        <w:rPr>
          <w:rFonts w:asciiTheme="majorHAnsi" w:hAnsiTheme="majorHAnsi" w:cstheme="majorHAnsi"/>
          <w:color w:val="000000" w:themeColor="text1"/>
        </w:rPr>
        <w:t xml:space="preserve"> protocol users </w:t>
      </w:r>
      <w:r w:rsidR="00177CBA" w:rsidRPr="005C7CDE">
        <w:rPr>
          <w:rFonts w:asciiTheme="majorHAnsi" w:hAnsiTheme="majorHAnsi" w:cstheme="majorHAnsi"/>
          <w:color w:val="000000" w:themeColor="text1"/>
        </w:rPr>
        <w:t xml:space="preserve">to </w:t>
      </w:r>
      <w:r w:rsidR="00591047" w:rsidRPr="005C7CDE">
        <w:rPr>
          <w:rFonts w:asciiTheme="majorHAnsi" w:hAnsiTheme="majorHAnsi" w:cstheme="majorHAnsi"/>
          <w:color w:val="000000" w:themeColor="text1"/>
        </w:rPr>
        <w:t>distinguish</w:t>
      </w:r>
      <w:r w:rsidR="004D7DB7" w:rsidRPr="005C7CDE">
        <w:rPr>
          <w:rFonts w:asciiTheme="majorHAnsi" w:hAnsiTheme="majorHAnsi" w:cstheme="majorHAnsi"/>
          <w:color w:val="000000" w:themeColor="text1"/>
        </w:rPr>
        <w:t xml:space="preserve"> artifacts</w:t>
      </w:r>
      <w:r w:rsidR="00591047" w:rsidRPr="005C7CDE">
        <w:rPr>
          <w:rFonts w:asciiTheme="majorHAnsi" w:hAnsiTheme="majorHAnsi" w:cstheme="majorHAnsi"/>
          <w:color w:val="000000" w:themeColor="text1"/>
        </w:rPr>
        <w:t xml:space="preserve"> from </w:t>
      </w:r>
      <w:r w:rsidR="00591047" w:rsidRPr="005C7CDE">
        <w:rPr>
          <w:rFonts w:asciiTheme="majorHAnsi" w:hAnsiTheme="majorHAnsi" w:cstheme="majorHAnsi"/>
          <w:i/>
          <w:iCs/>
          <w:color w:val="000000" w:themeColor="text1"/>
        </w:rPr>
        <w:t xml:space="preserve">bona fide </w:t>
      </w:r>
      <w:r w:rsidR="002D48D4" w:rsidRPr="005C7CDE">
        <w:rPr>
          <w:rFonts w:asciiTheme="majorHAnsi" w:hAnsiTheme="majorHAnsi" w:cstheme="majorHAnsi"/>
          <w:color w:val="000000" w:themeColor="text1"/>
        </w:rPr>
        <w:t xml:space="preserve">sarcomere </w:t>
      </w:r>
      <w:r w:rsidR="00591047" w:rsidRPr="005C7CDE">
        <w:rPr>
          <w:rFonts w:asciiTheme="majorHAnsi" w:hAnsiTheme="majorHAnsi" w:cstheme="majorHAnsi"/>
          <w:color w:val="000000" w:themeColor="text1"/>
        </w:rPr>
        <w:t>phenotypes</w:t>
      </w:r>
      <w:r w:rsidR="004D7DB7" w:rsidRPr="005C7CDE">
        <w:rPr>
          <w:rFonts w:asciiTheme="majorHAnsi" w:hAnsiTheme="majorHAnsi" w:cstheme="majorHAnsi"/>
          <w:color w:val="000000" w:themeColor="text1"/>
        </w:rPr>
        <w:t>.</w:t>
      </w:r>
    </w:p>
    <w:p w14:paraId="147805C3" w14:textId="77777777" w:rsidR="004E2C33" w:rsidRPr="005C7CDE" w:rsidRDefault="004E2C33" w:rsidP="00467C62">
      <w:pPr>
        <w:spacing w:line="0" w:lineRule="atLeast"/>
        <w:rPr>
          <w:rFonts w:asciiTheme="majorHAnsi" w:hAnsiTheme="majorHAnsi" w:cstheme="majorHAnsi"/>
          <w:color w:val="000000" w:themeColor="text1"/>
          <w:highlight w:val="yellow"/>
        </w:rPr>
      </w:pPr>
    </w:p>
    <w:p w14:paraId="6E2367EA" w14:textId="02BA8B46" w:rsidR="003D2E6C" w:rsidRPr="005C7CDE" w:rsidRDefault="00FB0E23" w:rsidP="00467C62">
      <w:pPr>
        <w:spacing w:line="0" w:lineRule="atLeast"/>
        <w:rPr>
          <w:rFonts w:asciiTheme="majorHAnsi" w:hAnsiTheme="majorHAnsi" w:cstheme="majorHAnsi"/>
          <w:color w:val="000000" w:themeColor="text1"/>
        </w:rPr>
      </w:pPr>
      <w:r w:rsidRPr="005C7CDE">
        <w:rPr>
          <w:rFonts w:asciiTheme="majorHAnsi" w:hAnsiTheme="majorHAnsi" w:cstheme="majorHAnsi"/>
          <w:color w:val="000000" w:themeColor="text1"/>
        </w:rPr>
        <w:t xml:space="preserve">The most </w:t>
      </w:r>
      <w:r w:rsidR="00177CBA" w:rsidRPr="005C7CDE">
        <w:rPr>
          <w:rFonts w:asciiTheme="majorHAnsi" w:hAnsiTheme="majorHAnsi" w:cstheme="majorHAnsi"/>
          <w:color w:val="000000" w:themeColor="text1"/>
        </w:rPr>
        <w:t>difficult</w:t>
      </w:r>
      <w:r w:rsidRPr="005C7CDE">
        <w:rPr>
          <w:rFonts w:asciiTheme="majorHAnsi" w:hAnsiTheme="majorHAnsi" w:cstheme="majorHAnsi"/>
          <w:color w:val="000000" w:themeColor="text1"/>
        </w:rPr>
        <w:t xml:space="preserve"> step in IFM hemithorax dissection is bisection of the thorax</w:t>
      </w:r>
      <w:r w:rsidR="00643534" w:rsidRPr="005C7CDE">
        <w:rPr>
          <w:rFonts w:asciiTheme="majorHAnsi" w:hAnsiTheme="majorHAnsi" w:cstheme="majorHAnsi"/>
          <w:color w:val="000000" w:themeColor="text1"/>
        </w:rPr>
        <w:t xml:space="preserve"> (</w:t>
      </w:r>
      <w:r w:rsidR="00643534" w:rsidRPr="005C7CDE">
        <w:rPr>
          <w:rFonts w:asciiTheme="majorHAnsi" w:hAnsiTheme="majorHAnsi" w:cstheme="majorHAnsi"/>
          <w:b/>
          <w:bCs/>
          <w:color w:val="000000" w:themeColor="text1"/>
        </w:rPr>
        <w:t>Figure 1</w:t>
      </w:r>
      <w:proofErr w:type="gramStart"/>
      <w:r w:rsidR="00643534" w:rsidRPr="005C7CDE">
        <w:rPr>
          <w:rFonts w:asciiTheme="majorHAnsi" w:hAnsiTheme="majorHAnsi" w:cstheme="majorHAnsi"/>
          <w:b/>
          <w:bCs/>
          <w:color w:val="000000" w:themeColor="text1"/>
        </w:rPr>
        <w:t>I,J</w:t>
      </w:r>
      <w:proofErr w:type="gramEnd"/>
      <w:r w:rsidR="00643534" w:rsidRPr="005C7CDE">
        <w:rPr>
          <w:rFonts w:asciiTheme="majorHAnsi" w:hAnsiTheme="majorHAnsi" w:cstheme="majorHAnsi"/>
          <w:b/>
          <w:bCs/>
          <w:color w:val="000000" w:themeColor="text1"/>
        </w:rPr>
        <w:t>,L</w:t>
      </w:r>
      <w:r w:rsidR="00B47907">
        <w:rPr>
          <w:rFonts w:asciiTheme="majorHAnsi" w:hAnsiTheme="majorHAnsi" w:cstheme="majorHAnsi"/>
          <w:b/>
          <w:bCs/>
          <w:color w:val="000000" w:themeColor="text1"/>
        </w:rPr>
        <w:t xml:space="preserve"> </w:t>
      </w:r>
      <w:r w:rsidR="00B47907" w:rsidRPr="00467C62">
        <w:rPr>
          <w:rFonts w:asciiTheme="majorHAnsi" w:hAnsiTheme="majorHAnsi" w:cstheme="majorHAnsi"/>
          <w:color w:val="000000" w:themeColor="text1"/>
        </w:rPr>
        <w:t>and</w:t>
      </w:r>
      <w:r w:rsidR="00B47907">
        <w:rPr>
          <w:rFonts w:asciiTheme="majorHAnsi" w:hAnsiTheme="majorHAnsi" w:cstheme="majorHAnsi"/>
          <w:b/>
          <w:bCs/>
          <w:color w:val="000000" w:themeColor="text1"/>
        </w:rPr>
        <w:t xml:space="preserve"> </w:t>
      </w:r>
      <w:r w:rsidR="00643534" w:rsidRPr="005C7CDE">
        <w:rPr>
          <w:rFonts w:asciiTheme="majorHAnsi" w:hAnsiTheme="majorHAnsi" w:cstheme="majorHAnsi"/>
          <w:b/>
          <w:bCs/>
          <w:color w:val="000000" w:themeColor="text1"/>
        </w:rPr>
        <w:t>Figure 3O</w:t>
      </w:r>
      <w:r w:rsidR="00643534" w:rsidRPr="005C7CDE">
        <w:rPr>
          <w:rFonts w:asciiTheme="majorHAnsi" w:hAnsiTheme="majorHAnsi" w:cstheme="majorHAnsi"/>
          <w:color w:val="000000" w:themeColor="text1"/>
        </w:rPr>
        <w:t>)</w:t>
      </w:r>
      <w:r w:rsidR="00177CBA" w:rsidRPr="005C7CDE">
        <w:rPr>
          <w:rFonts w:asciiTheme="majorHAnsi" w:hAnsiTheme="majorHAnsi" w:cstheme="majorHAnsi"/>
          <w:color w:val="000000" w:themeColor="text1"/>
        </w:rPr>
        <w:t>. This step requires time and practice to master. For additional stability while cutting, individual thoraces can be placed</w:t>
      </w:r>
      <w:r w:rsidR="003D2E6C" w:rsidRPr="005C7CDE">
        <w:rPr>
          <w:rFonts w:asciiTheme="majorHAnsi" w:hAnsiTheme="majorHAnsi" w:cstheme="majorHAnsi"/>
          <w:color w:val="000000" w:themeColor="text1"/>
        </w:rPr>
        <w:t xml:space="preserve"> </w:t>
      </w:r>
      <w:r w:rsidR="00177CBA" w:rsidRPr="005C7CDE">
        <w:rPr>
          <w:rFonts w:asciiTheme="majorHAnsi" w:hAnsiTheme="majorHAnsi" w:cstheme="majorHAnsi"/>
          <w:color w:val="000000" w:themeColor="text1"/>
        </w:rPr>
        <w:t>on double-stick tape and cut</w:t>
      </w:r>
      <w:r w:rsidR="00DC2755" w:rsidRPr="005C7CDE">
        <w:rPr>
          <w:rFonts w:asciiTheme="majorHAnsi" w:hAnsiTheme="majorHAnsi" w:cstheme="majorHAnsi"/>
          <w:color w:val="000000" w:themeColor="text1"/>
        </w:rPr>
        <w:fldChar w:fldCharType="begin"/>
      </w:r>
      <w:r w:rsidR="00BB0A93" w:rsidRPr="005C7CDE">
        <w:rPr>
          <w:rFonts w:asciiTheme="majorHAnsi" w:hAnsiTheme="majorHAnsi" w:cstheme="majorHAnsi"/>
          <w:color w:val="000000" w:themeColor="text1"/>
        </w:rPr>
        <w:instrText xml:space="preserve"> ADDIN ZOTERO_ITEM CSL_CITATION {"citationID":"sL8yfc0E","properties":{"formattedCitation":"\\super 36\\nosupersub{}","plainCitation":"36","noteIndex":0},"citationItems":[{"id":2983,"uris":["http://zotero.org/users/10474248/items/BNZRN95M"],"itemData":{"id":2983,"type":"article-journal","abstract":"Inducing an injury specifically to Drosophila flight muscles is a difficult task, owing to the small size of the muscles and the presence of the cuticle. The protocol described below provides an easy and reproducible method to induce injury in the Drosophila flight muscles.","container-title":"Bio-protocol","DOI":"10.21769/BioProtoc.2860","issue":"10","language":"en","title":"A Method to Injure, Dissect and Image Indirect Flight Muscle of Drosophila","URL":"https://bio-protocol.org/en/bpdetail?id=2860&amp;type=0","volume":"8","author":[{"family":"Chakraborty","given":"Kunal"},{"family":"VijayRaghavan","given":"K."},{"family":"Gunage","given":"Rajesh"}],"accessed":{"date-parts":[["2025",7,9]]},"issued":{"date-parts":[["2018",5,20]]}}}],"schema":"https://github.com/citation-style-language/schema/raw/master/csl-citation.json"} </w:instrText>
      </w:r>
      <w:r w:rsidR="00DC2755" w:rsidRPr="005C7CDE">
        <w:rPr>
          <w:rFonts w:asciiTheme="majorHAnsi" w:hAnsiTheme="majorHAnsi" w:cstheme="majorHAnsi"/>
          <w:color w:val="000000" w:themeColor="text1"/>
        </w:rPr>
        <w:fldChar w:fldCharType="separate"/>
      </w:r>
      <w:r w:rsidR="00BB0A93" w:rsidRPr="005C7CDE">
        <w:rPr>
          <w:rFonts w:asciiTheme="majorHAnsi" w:hAnsiTheme="majorHAnsi" w:cstheme="majorHAnsi"/>
          <w:color w:val="000000"/>
          <w:vertAlign w:val="superscript"/>
        </w:rPr>
        <w:t>36</w:t>
      </w:r>
      <w:r w:rsidR="00DC2755" w:rsidRPr="005C7CDE">
        <w:rPr>
          <w:rFonts w:asciiTheme="majorHAnsi" w:hAnsiTheme="majorHAnsi" w:cstheme="majorHAnsi"/>
          <w:color w:val="000000" w:themeColor="text1"/>
        </w:rPr>
        <w:fldChar w:fldCharType="end"/>
      </w:r>
      <w:r w:rsidR="00177CBA" w:rsidRPr="005C7CDE">
        <w:rPr>
          <w:rFonts w:asciiTheme="majorHAnsi" w:hAnsiTheme="majorHAnsi" w:cstheme="majorHAnsi"/>
          <w:color w:val="000000" w:themeColor="text1"/>
        </w:rPr>
        <w:t xml:space="preserve">, but care should be taken to avoid </w:t>
      </w:r>
      <w:r w:rsidR="00B41751" w:rsidRPr="005C7CDE">
        <w:rPr>
          <w:rFonts w:asciiTheme="majorHAnsi" w:hAnsiTheme="majorHAnsi" w:cstheme="majorHAnsi"/>
          <w:color w:val="000000" w:themeColor="text1"/>
        </w:rPr>
        <w:t>desiccation</w:t>
      </w:r>
      <w:r w:rsidR="00177CBA" w:rsidRPr="005C7CDE">
        <w:rPr>
          <w:rFonts w:asciiTheme="majorHAnsi" w:hAnsiTheme="majorHAnsi" w:cstheme="majorHAnsi"/>
          <w:color w:val="000000" w:themeColor="text1"/>
        </w:rPr>
        <w:t xml:space="preserve"> of the IFMs. </w:t>
      </w:r>
      <w:r w:rsidR="00F21F79" w:rsidRPr="005C7CDE">
        <w:rPr>
          <w:rFonts w:asciiTheme="majorHAnsi" w:hAnsiTheme="majorHAnsi" w:cstheme="majorHAnsi"/>
          <w:color w:val="000000" w:themeColor="text1"/>
        </w:rPr>
        <w:t xml:space="preserve">It is also possible to cut from the ventral </w:t>
      </w:r>
      <w:r w:rsidR="005B064A" w:rsidRPr="005C7CDE">
        <w:rPr>
          <w:rFonts w:asciiTheme="majorHAnsi" w:hAnsiTheme="majorHAnsi" w:cstheme="majorHAnsi"/>
          <w:color w:val="000000" w:themeColor="text1"/>
        </w:rPr>
        <w:t xml:space="preserve">side of the thorax, with the dorsal </w:t>
      </w:r>
      <w:proofErr w:type="gramStart"/>
      <w:r w:rsidR="005B064A" w:rsidRPr="005C7CDE">
        <w:rPr>
          <w:rFonts w:asciiTheme="majorHAnsi" w:hAnsiTheme="majorHAnsi" w:cstheme="majorHAnsi"/>
          <w:color w:val="000000" w:themeColor="text1"/>
        </w:rPr>
        <w:t>side oriented</w:t>
      </w:r>
      <w:proofErr w:type="gramEnd"/>
      <w:r w:rsidR="005B064A" w:rsidRPr="005C7CDE">
        <w:rPr>
          <w:rFonts w:asciiTheme="majorHAnsi" w:hAnsiTheme="majorHAnsi" w:cstheme="majorHAnsi"/>
          <w:color w:val="000000" w:themeColor="text1"/>
        </w:rPr>
        <w:t xml:space="preserve"> down, so new users can test which approach is most effective with their setup. </w:t>
      </w:r>
      <w:r w:rsidR="002D2D52" w:rsidRPr="005C7CDE">
        <w:rPr>
          <w:rFonts w:asciiTheme="majorHAnsi" w:hAnsiTheme="majorHAnsi" w:cstheme="majorHAnsi"/>
          <w:color w:val="000000" w:themeColor="text1"/>
        </w:rPr>
        <w:t>Cuts should be performed with new, sharp blades to avoid damaging the IFMs</w:t>
      </w:r>
      <w:r w:rsidR="00AA4D5E" w:rsidRPr="005C7CDE">
        <w:rPr>
          <w:rFonts w:asciiTheme="majorHAnsi" w:hAnsiTheme="majorHAnsi" w:cstheme="majorHAnsi"/>
          <w:color w:val="000000" w:themeColor="text1"/>
        </w:rPr>
        <w:t xml:space="preserve">, </w:t>
      </w:r>
      <w:r w:rsidR="00F01D9E" w:rsidRPr="005C7CDE">
        <w:rPr>
          <w:rFonts w:asciiTheme="majorHAnsi" w:hAnsiTheme="majorHAnsi" w:cstheme="majorHAnsi"/>
          <w:color w:val="000000" w:themeColor="text1"/>
        </w:rPr>
        <w:t xml:space="preserve">and </w:t>
      </w:r>
      <w:r w:rsidR="005520E9" w:rsidRPr="005C7CDE">
        <w:rPr>
          <w:rFonts w:asciiTheme="majorHAnsi" w:hAnsiTheme="majorHAnsi" w:cstheme="majorHAnsi"/>
          <w:color w:val="000000" w:themeColor="text1"/>
        </w:rPr>
        <w:t xml:space="preserve">a </w:t>
      </w:r>
      <w:r w:rsidR="00F01D9E" w:rsidRPr="005C7CDE">
        <w:rPr>
          <w:rFonts w:asciiTheme="majorHAnsi" w:hAnsiTheme="majorHAnsi" w:cstheme="majorHAnsi"/>
          <w:color w:val="000000" w:themeColor="text1"/>
        </w:rPr>
        <w:t xml:space="preserve">blade should be </w:t>
      </w:r>
      <w:r w:rsidR="005520E9" w:rsidRPr="005C7CDE">
        <w:rPr>
          <w:rFonts w:asciiTheme="majorHAnsi" w:hAnsiTheme="majorHAnsi" w:cstheme="majorHAnsi"/>
          <w:color w:val="000000" w:themeColor="text1"/>
        </w:rPr>
        <w:t>replaced</w:t>
      </w:r>
      <w:r w:rsidR="00F01D9E" w:rsidRPr="005C7CDE">
        <w:rPr>
          <w:rFonts w:asciiTheme="majorHAnsi" w:hAnsiTheme="majorHAnsi" w:cstheme="majorHAnsi"/>
          <w:color w:val="000000" w:themeColor="text1"/>
        </w:rPr>
        <w:t xml:space="preserve"> when </w:t>
      </w:r>
      <w:r w:rsidR="005520E9" w:rsidRPr="005C7CDE">
        <w:rPr>
          <w:rFonts w:asciiTheme="majorHAnsi" w:hAnsiTheme="majorHAnsi" w:cstheme="majorHAnsi"/>
          <w:color w:val="000000" w:themeColor="text1"/>
        </w:rPr>
        <w:t>it</w:t>
      </w:r>
      <w:r w:rsidR="00F01D9E" w:rsidRPr="005C7CDE">
        <w:rPr>
          <w:rFonts w:asciiTheme="majorHAnsi" w:hAnsiTheme="majorHAnsi" w:cstheme="majorHAnsi"/>
          <w:color w:val="000000" w:themeColor="text1"/>
        </w:rPr>
        <w:t xml:space="preserve"> become</w:t>
      </w:r>
      <w:r w:rsidR="005520E9" w:rsidRPr="005C7CDE">
        <w:rPr>
          <w:rFonts w:asciiTheme="majorHAnsi" w:hAnsiTheme="majorHAnsi" w:cstheme="majorHAnsi"/>
          <w:color w:val="000000" w:themeColor="text1"/>
        </w:rPr>
        <w:t>s</w:t>
      </w:r>
      <w:r w:rsidR="00F01D9E" w:rsidRPr="005C7CDE">
        <w:rPr>
          <w:rFonts w:asciiTheme="majorHAnsi" w:hAnsiTheme="majorHAnsi" w:cstheme="majorHAnsi"/>
          <w:color w:val="000000" w:themeColor="text1"/>
        </w:rPr>
        <w:t xml:space="preserve"> dull</w:t>
      </w:r>
      <w:r w:rsidR="00CB0F0B" w:rsidRPr="005C7CDE">
        <w:rPr>
          <w:rFonts w:asciiTheme="majorHAnsi" w:hAnsiTheme="majorHAnsi" w:cstheme="majorHAnsi"/>
          <w:color w:val="000000" w:themeColor="text1"/>
        </w:rPr>
        <w:t xml:space="preserve">. </w:t>
      </w:r>
      <w:r w:rsidR="00B0389E">
        <w:rPr>
          <w:rFonts w:asciiTheme="majorHAnsi" w:hAnsiTheme="majorHAnsi" w:cstheme="majorHAnsi"/>
          <w:color w:val="000000" w:themeColor="text1"/>
        </w:rPr>
        <w:t>M</w:t>
      </w:r>
      <w:r w:rsidR="00177CBA" w:rsidRPr="005C7CDE">
        <w:rPr>
          <w:rFonts w:asciiTheme="majorHAnsi" w:hAnsiTheme="majorHAnsi" w:cstheme="majorHAnsi"/>
          <w:color w:val="000000" w:themeColor="text1"/>
        </w:rPr>
        <w:t xml:space="preserve">icrotome (cryostat) blades </w:t>
      </w:r>
      <w:r w:rsidR="00B0389E">
        <w:rPr>
          <w:rFonts w:asciiTheme="majorHAnsi" w:hAnsiTheme="majorHAnsi" w:cstheme="majorHAnsi"/>
          <w:color w:val="000000" w:themeColor="text1"/>
        </w:rPr>
        <w:t xml:space="preserve">are used to </w:t>
      </w:r>
      <w:r w:rsidR="00B41751" w:rsidRPr="005C7CDE">
        <w:rPr>
          <w:rFonts w:asciiTheme="majorHAnsi" w:hAnsiTheme="majorHAnsi" w:cstheme="majorHAnsi"/>
          <w:color w:val="000000" w:themeColor="text1"/>
        </w:rPr>
        <w:t xml:space="preserve">cleanly </w:t>
      </w:r>
      <w:r w:rsidR="00177CBA" w:rsidRPr="005C7CDE">
        <w:rPr>
          <w:rFonts w:asciiTheme="majorHAnsi" w:hAnsiTheme="majorHAnsi" w:cstheme="majorHAnsi"/>
          <w:color w:val="000000" w:themeColor="text1"/>
        </w:rPr>
        <w:t>cut the thorax</w:t>
      </w:r>
      <w:r w:rsidR="00B0389E">
        <w:rPr>
          <w:rFonts w:asciiTheme="majorHAnsi" w:hAnsiTheme="majorHAnsi" w:cstheme="majorHAnsi"/>
          <w:color w:val="000000" w:themeColor="text1"/>
        </w:rPr>
        <w:t xml:space="preserve"> in this protocol</w:t>
      </w:r>
      <w:r w:rsidR="00177CBA" w:rsidRPr="005C7CDE">
        <w:rPr>
          <w:rFonts w:asciiTheme="majorHAnsi" w:hAnsiTheme="majorHAnsi" w:cstheme="majorHAnsi"/>
          <w:color w:val="000000" w:themeColor="text1"/>
        </w:rPr>
        <w:t xml:space="preserve">, as compared to </w:t>
      </w:r>
      <w:r w:rsidR="004F00C6" w:rsidRPr="005C7CDE">
        <w:rPr>
          <w:rFonts w:asciiTheme="majorHAnsi" w:hAnsiTheme="majorHAnsi" w:cstheme="majorHAnsi"/>
          <w:color w:val="000000" w:themeColor="text1"/>
        </w:rPr>
        <w:t>other protocols that employ</w:t>
      </w:r>
      <w:r w:rsidR="00177CBA" w:rsidRPr="005C7CDE">
        <w:rPr>
          <w:rFonts w:asciiTheme="majorHAnsi" w:hAnsiTheme="majorHAnsi" w:cstheme="majorHAnsi"/>
          <w:color w:val="000000" w:themeColor="text1"/>
        </w:rPr>
        <w:t xml:space="preserve"> a needle, forceps, or a scalpel blade</w:t>
      </w:r>
      <w:r w:rsidR="00DC2755" w:rsidRPr="005C7CDE">
        <w:rPr>
          <w:rFonts w:asciiTheme="majorHAnsi" w:hAnsiTheme="majorHAnsi" w:cstheme="majorHAnsi"/>
          <w:color w:val="000000" w:themeColor="text1"/>
        </w:rPr>
        <w:fldChar w:fldCharType="begin"/>
      </w:r>
      <w:r w:rsidR="00BB0A93" w:rsidRPr="005C7CDE">
        <w:rPr>
          <w:rFonts w:asciiTheme="majorHAnsi" w:hAnsiTheme="majorHAnsi" w:cstheme="majorHAnsi"/>
          <w:color w:val="000000" w:themeColor="text1"/>
        </w:rPr>
        <w:instrText xml:space="preserve"> ADDIN ZOTERO_ITEM CSL_CITATION {"citationID":"FevxVisP","properties":{"formattedCitation":"\\super 24, 32, 36\\nosupersub{}","plainCitation":"24, 32, 36","noteIndex":0},"citationItems":[{"id":2984,"uris":["http://zotero.org/users/10474248/items/KPRPF79U"],"itemData":{"id":2984,"type":"chapter","abstract":"Muscle is one of the most abundant Drosophila tissues and one of the most amenable to cell biological investigations. The purpose of this chapter is to avail fly muscle research to the cell biological community by briefly recapitulating its history and then offering a collection of protocols that will enable readers to do their own exploring. The chapter reviews the basic biology and genetics of Drosophila muscles. Accurate assessment of muscle integrity can be made using polarized light microscopy. Because the expression of basic helix-loop-helix and homeodomain proteins is for the most part transient, other markers must be used to follow postfusion stages of Drosophila muscle differentiation. Most methods that are in current use involve staining for β-galactosidase activity. There are several enzymes whose activity can be examined histochemically in muscle fibers. The most useful activity, staining for myosin Ca2+ adenosine triphosphatase (ATPase), can be done on cryostat sections. Muscle development can be studied readily in the embryo by examining whole mounts stained with antibodies or by histochemistry.","container-title":"Methods in Cell Biology","note":"DOI: 10.1016/S0091-679X(08)60917-6","page":"237-258","publisher":"Academic Press","source":"ScienceDirect","title":"Chapter 14: Basic Methods for Drosophila Muscle Biology","URL":"https://www.sciencedirect.com/science/article/pii/S0091679X08609176","volume":"44","author":[{"family":"Fyrberg","given":"Eric A."},{"family":"Bernstein","given":"Sanford I."},{"family":"VijayRaghavan","given":"K."}],"editor":[{"family":"Goldstein","given":"Lawrence S. B."},{"family":"Fyrberg","given":"Eric A."}],"accessed":{"date-parts":[["2025",7,9]]},"issued":{"date-parts":[["1994",1,1]]}}},{"id":2986,"uris":["http://zotero.org/users/10474248/items/NVQVMVZ8"],"itemData":{"id":2986,"type":"article-journal","abstract":"Skeletal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C."},{"family":"Demontis","given":"Fabio"}],"issued":{"date-parts":[["2013",12]]}}},{"id":2983,"uris":["http://zotero.org/users/10474248/items/BNZRN95M"],"itemData":{"id":2983,"type":"article-journal","abstract":"Inducing an injury specifically to Drosophila flight muscles is a difficult task, owing to the small size of the muscles and the presence of the cuticle. The protocol described below provides an easy and reproducible method to induce injury in the Drosophila flight muscles.","container-title":"Bio-protocol","DOI":"10.21769/BioProtoc.2860","issue":"10","language":"en","title":"A Method to Injure, Dissect and Image Indirect Flight Muscle of Drosophila","URL":"https://bio-protocol.org/en/bpdetail?id=2860&amp;type=0","volume":"8","author":[{"family":"Chakraborty","given":"Kunal"},{"family":"VijayRaghavan","given":"K."},{"family":"Gunage","given":"Rajesh"}],"accessed":{"date-parts":[["2025",7,9]]},"issued":{"date-parts":[["2018",5,20]]}}}],"schema":"https://github.com/citation-style-language/schema/raw/master/csl-citation.json"} </w:instrText>
      </w:r>
      <w:r w:rsidR="00DC2755" w:rsidRPr="005C7CDE">
        <w:rPr>
          <w:rFonts w:asciiTheme="majorHAnsi" w:hAnsiTheme="majorHAnsi" w:cstheme="majorHAnsi"/>
          <w:color w:val="000000" w:themeColor="text1"/>
        </w:rPr>
        <w:fldChar w:fldCharType="separate"/>
      </w:r>
      <w:r w:rsidR="00BB0A93" w:rsidRPr="005C7CDE">
        <w:rPr>
          <w:rFonts w:asciiTheme="majorHAnsi" w:hAnsiTheme="majorHAnsi" w:cstheme="majorHAnsi"/>
          <w:color w:val="000000"/>
          <w:vertAlign w:val="superscript"/>
        </w:rPr>
        <w:t>24, 32, 36</w:t>
      </w:r>
      <w:r w:rsidR="00DC2755" w:rsidRPr="005C7CDE">
        <w:rPr>
          <w:rFonts w:asciiTheme="majorHAnsi" w:hAnsiTheme="majorHAnsi" w:cstheme="majorHAnsi"/>
          <w:color w:val="000000" w:themeColor="text1"/>
        </w:rPr>
        <w:fldChar w:fldCharType="end"/>
      </w:r>
      <w:r w:rsidR="00177CBA" w:rsidRPr="005C7CDE">
        <w:rPr>
          <w:rFonts w:asciiTheme="majorHAnsi" w:hAnsiTheme="majorHAnsi" w:cstheme="majorHAnsi"/>
          <w:color w:val="000000" w:themeColor="text1"/>
        </w:rPr>
        <w:t xml:space="preserve">. </w:t>
      </w:r>
      <w:r w:rsidR="004F00C6" w:rsidRPr="005C7CDE">
        <w:rPr>
          <w:rFonts w:asciiTheme="majorHAnsi" w:hAnsiTheme="majorHAnsi" w:cstheme="majorHAnsi"/>
          <w:color w:val="000000" w:themeColor="text1"/>
        </w:rPr>
        <w:t>Razor blades are a</w:t>
      </w:r>
      <w:r w:rsidR="00A465B0" w:rsidRPr="005C7CDE">
        <w:rPr>
          <w:rFonts w:asciiTheme="majorHAnsi" w:hAnsiTheme="majorHAnsi" w:cstheme="majorHAnsi"/>
          <w:color w:val="000000" w:themeColor="text1"/>
        </w:rPr>
        <w:t xml:space="preserve">nother </w:t>
      </w:r>
      <w:r w:rsidR="004F00C6" w:rsidRPr="005C7CDE">
        <w:rPr>
          <w:rFonts w:asciiTheme="majorHAnsi" w:hAnsiTheme="majorHAnsi" w:cstheme="majorHAnsi"/>
          <w:color w:val="000000" w:themeColor="text1"/>
        </w:rPr>
        <w:t>alternative</w:t>
      </w:r>
      <w:r w:rsidR="00B707E2" w:rsidRPr="005C7CDE">
        <w:rPr>
          <w:rFonts w:asciiTheme="majorHAnsi" w:hAnsiTheme="majorHAnsi" w:cstheme="majorHAnsi"/>
          <w:color w:val="000000" w:themeColor="text1"/>
        </w:rPr>
        <w:t xml:space="preserve"> to </w:t>
      </w:r>
      <w:r w:rsidR="009C500D" w:rsidRPr="005C7CDE">
        <w:rPr>
          <w:rFonts w:asciiTheme="majorHAnsi" w:hAnsiTheme="majorHAnsi" w:cstheme="majorHAnsi"/>
          <w:color w:val="000000" w:themeColor="text1"/>
        </w:rPr>
        <w:t xml:space="preserve">cleanly </w:t>
      </w:r>
      <w:r w:rsidR="00B707E2" w:rsidRPr="005C7CDE">
        <w:rPr>
          <w:rFonts w:asciiTheme="majorHAnsi" w:hAnsiTheme="majorHAnsi" w:cstheme="majorHAnsi"/>
          <w:color w:val="000000" w:themeColor="text1"/>
        </w:rPr>
        <w:t>bisect the thorax</w:t>
      </w:r>
      <w:r w:rsidR="002502B5" w:rsidRPr="005C7CDE">
        <w:rPr>
          <w:rFonts w:asciiTheme="majorHAnsi" w:hAnsiTheme="majorHAnsi" w:cstheme="majorHAnsi"/>
          <w:color w:val="000000" w:themeColor="text1"/>
        </w:rPr>
        <w:t>.</w:t>
      </w:r>
      <w:r w:rsidR="004F00C6" w:rsidRPr="005C7CDE">
        <w:rPr>
          <w:rFonts w:asciiTheme="majorHAnsi" w:hAnsiTheme="majorHAnsi" w:cstheme="majorHAnsi"/>
          <w:color w:val="000000" w:themeColor="text1"/>
        </w:rPr>
        <w:t xml:space="preserve"> </w:t>
      </w:r>
      <w:r w:rsidR="00B41751" w:rsidRPr="005C7CDE">
        <w:rPr>
          <w:rFonts w:asciiTheme="majorHAnsi" w:hAnsiTheme="majorHAnsi" w:cstheme="majorHAnsi"/>
          <w:color w:val="000000" w:themeColor="text1"/>
        </w:rPr>
        <w:t xml:space="preserve">Fixation is </w:t>
      </w:r>
      <w:r w:rsidR="005520E9" w:rsidRPr="005C7CDE">
        <w:rPr>
          <w:rFonts w:asciiTheme="majorHAnsi" w:hAnsiTheme="majorHAnsi" w:cstheme="majorHAnsi"/>
          <w:color w:val="000000" w:themeColor="text1"/>
        </w:rPr>
        <w:t>also important prior to bisection</w:t>
      </w:r>
      <w:r w:rsidR="00B41751" w:rsidRPr="005C7CDE">
        <w:rPr>
          <w:rFonts w:asciiTheme="majorHAnsi" w:hAnsiTheme="majorHAnsi" w:cstheme="majorHAnsi"/>
          <w:color w:val="000000" w:themeColor="text1"/>
        </w:rPr>
        <w:t xml:space="preserve">, as lightly fixed tissue, </w:t>
      </w:r>
      <w:r w:rsidR="00E070F0" w:rsidRPr="005C7CDE">
        <w:rPr>
          <w:rFonts w:asciiTheme="majorHAnsi" w:hAnsiTheme="majorHAnsi" w:cstheme="majorHAnsi"/>
          <w:color w:val="000000" w:themeColor="text1"/>
        </w:rPr>
        <w:t>although</w:t>
      </w:r>
      <w:r w:rsidR="00B41751" w:rsidRPr="005C7CDE">
        <w:rPr>
          <w:rFonts w:asciiTheme="majorHAnsi" w:hAnsiTheme="majorHAnsi" w:cstheme="majorHAnsi"/>
          <w:color w:val="000000" w:themeColor="text1"/>
        </w:rPr>
        <w:t xml:space="preserve"> stably preserved, may be “squishy” and more difficult to cut. </w:t>
      </w:r>
      <w:r w:rsidR="00F21F79" w:rsidRPr="005C7CDE">
        <w:rPr>
          <w:rFonts w:asciiTheme="majorHAnsi" w:hAnsiTheme="majorHAnsi" w:cstheme="majorHAnsi"/>
          <w:color w:val="000000" w:themeColor="text1"/>
        </w:rPr>
        <w:t>Fixation times of 30</w:t>
      </w:r>
      <w:r w:rsidR="00AB239C">
        <w:rPr>
          <w:rFonts w:asciiTheme="majorHAnsi" w:hAnsiTheme="majorHAnsi" w:cstheme="majorHAnsi"/>
          <w:color w:val="000000" w:themeColor="text1"/>
        </w:rPr>
        <w:t>–</w:t>
      </w:r>
      <w:r w:rsidR="00F21F79" w:rsidRPr="005C7CDE">
        <w:rPr>
          <w:rFonts w:asciiTheme="majorHAnsi" w:hAnsiTheme="majorHAnsi" w:cstheme="majorHAnsi"/>
          <w:color w:val="000000" w:themeColor="text1"/>
        </w:rPr>
        <w:t xml:space="preserve">60 </w:t>
      </w:r>
      <w:r w:rsidR="00ED745D">
        <w:rPr>
          <w:rFonts w:asciiTheme="majorHAnsi" w:hAnsiTheme="majorHAnsi" w:cstheme="majorHAnsi"/>
          <w:color w:val="000000" w:themeColor="text1"/>
        </w:rPr>
        <w:t>min</w:t>
      </w:r>
      <w:r w:rsidR="00ED745D" w:rsidRPr="005C7CDE">
        <w:rPr>
          <w:rFonts w:asciiTheme="majorHAnsi" w:hAnsiTheme="majorHAnsi" w:cstheme="majorHAnsi"/>
          <w:color w:val="000000" w:themeColor="text1"/>
        </w:rPr>
        <w:t xml:space="preserve"> </w:t>
      </w:r>
      <w:r w:rsidR="00F21F79" w:rsidRPr="005C7CDE">
        <w:rPr>
          <w:rFonts w:asciiTheme="majorHAnsi" w:hAnsiTheme="majorHAnsi" w:cstheme="majorHAnsi"/>
          <w:color w:val="000000" w:themeColor="text1"/>
        </w:rPr>
        <w:t>balance antigen availability and tissue stiffness facilitat</w:t>
      </w:r>
      <w:r w:rsidR="005B064A" w:rsidRPr="005C7CDE">
        <w:rPr>
          <w:rFonts w:asciiTheme="majorHAnsi" w:hAnsiTheme="majorHAnsi" w:cstheme="majorHAnsi"/>
          <w:color w:val="000000" w:themeColor="text1"/>
        </w:rPr>
        <w:t>ing</w:t>
      </w:r>
      <w:r w:rsidR="00F21F79" w:rsidRPr="005C7CDE">
        <w:rPr>
          <w:rFonts w:asciiTheme="majorHAnsi" w:hAnsiTheme="majorHAnsi" w:cstheme="majorHAnsi"/>
          <w:color w:val="000000" w:themeColor="text1"/>
        </w:rPr>
        <w:t xml:space="preserve"> </w:t>
      </w:r>
      <w:proofErr w:type="gramStart"/>
      <w:r w:rsidR="00F21F79" w:rsidRPr="005C7CDE">
        <w:rPr>
          <w:rFonts w:asciiTheme="majorHAnsi" w:hAnsiTheme="majorHAnsi" w:cstheme="majorHAnsi"/>
          <w:color w:val="000000" w:themeColor="text1"/>
        </w:rPr>
        <w:t>cuts, and</w:t>
      </w:r>
      <w:proofErr w:type="gramEnd"/>
      <w:r w:rsidR="00F21F79" w:rsidRPr="005C7CDE">
        <w:rPr>
          <w:rFonts w:asciiTheme="majorHAnsi" w:hAnsiTheme="majorHAnsi" w:cstheme="majorHAnsi"/>
          <w:color w:val="000000" w:themeColor="text1"/>
        </w:rPr>
        <w:t xml:space="preserve"> can be </w:t>
      </w:r>
      <w:r w:rsidR="00323FE1" w:rsidRPr="005C7CDE">
        <w:rPr>
          <w:rFonts w:asciiTheme="majorHAnsi" w:hAnsiTheme="majorHAnsi" w:cstheme="majorHAnsi"/>
          <w:color w:val="000000" w:themeColor="text1"/>
        </w:rPr>
        <w:t xml:space="preserve">shortened to 15 </w:t>
      </w:r>
      <w:r w:rsidR="00ED745D">
        <w:rPr>
          <w:rFonts w:asciiTheme="majorHAnsi" w:hAnsiTheme="majorHAnsi" w:cstheme="majorHAnsi"/>
          <w:color w:val="000000" w:themeColor="text1"/>
        </w:rPr>
        <w:t>min</w:t>
      </w:r>
      <w:r w:rsidR="00ED745D" w:rsidRPr="005C7CDE">
        <w:rPr>
          <w:rFonts w:asciiTheme="majorHAnsi" w:hAnsiTheme="majorHAnsi" w:cstheme="majorHAnsi"/>
          <w:color w:val="000000" w:themeColor="text1"/>
        </w:rPr>
        <w:t xml:space="preserve"> </w:t>
      </w:r>
      <w:r w:rsidR="00F21F79" w:rsidRPr="005C7CDE">
        <w:rPr>
          <w:rFonts w:asciiTheme="majorHAnsi" w:hAnsiTheme="majorHAnsi" w:cstheme="majorHAnsi"/>
          <w:color w:val="000000" w:themeColor="text1"/>
        </w:rPr>
        <w:t xml:space="preserve">with experience. </w:t>
      </w:r>
    </w:p>
    <w:p w14:paraId="49E003F1" w14:textId="77777777" w:rsidR="00C61994" w:rsidRPr="005C7CDE" w:rsidRDefault="00C61994" w:rsidP="00467C62">
      <w:pPr>
        <w:spacing w:line="0" w:lineRule="atLeast"/>
        <w:rPr>
          <w:rFonts w:asciiTheme="majorHAnsi" w:hAnsiTheme="majorHAnsi" w:cstheme="majorHAnsi"/>
          <w:color w:val="000000" w:themeColor="text1"/>
          <w:highlight w:val="yellow"/>
        </w:rPr>
      </w:pPr>
    </w:p>
    <w:p w14:paraId="357B00C7" w14:textId="0414E56B" w:rsidR="00C61994" w:rsidRPr="005C7CDE" w:rsidRDefault="00C61994" w:rsidP="00467C62">
      <w:pPr>
        <w:spacing w:line="0" w:lineRule="atLeast"/>
        <w:rPr>
          <w:rFonts w:asciiTheme="majorHAnsi" w:hAnsiTheme="majorHAnsi" w:cstheme="majorHAnsi"/>
          <w:color w:val="000000" w:themeColor="text1"/>
        </w:rPr>
      </w:pPr>
      <w:r w:rsidRPr="005C7CDE">
        <w:rPr>
          <w:rFonts w:asciiTheme="majorHAnsi" w:hAnsiTheme="majorHAnsi" w:cstheme="majorHAnsi"/>
          <w:color w:val="000000" w:themeColor="text1"/>
        </w:rPr>
        <w:t xml:space="preserve">One limitation of hemithorax preparations is antibody penetration. </w:t>
      </w:r>
      <w:proofErr w:type="spellStart"/>
      <w:r w:rsidR="00C12926" w:rsidRPr="005C7CDE">
        <w:rPr>
          <w:rFonts w:asciiTheme="majorHAnsi" w:hAnsiTheme="majorHAnsi" w:cstheme="majorHAnsi"/>
          <w:color w:val="000000" w:themeColor="text1"/>
        </w:rPr>
        <w:t>Hemithoraces</w:t>
      </w:r>
      <w:proofErr w:type="spellEnd"/>
      <w:r w:rsidR="00C12926" w:rsidRPr="005C7CDE">
        <w:rPr>
          <w:rFonts w:asciiTheme="majorHAnsi" w:hAnsiTheme="majorHAnsi" w:cstheme="majorHAnsi"/>
          <w:color w:val="000000" w:themeColor="text1"/>
        </w:rPr>
        <w:t xml:space="preserve"> </w:t>
      </w:r>
      <w:r w:rsidRPr="005C7CDE">
        <w:rPr>
          <w:rFonts w:asciiTheme="majorHAnsi" w:hAnsiTheme="majorHAnsi" w:cstheme="majorHAnsi"/>
          <w:color w:val="000000" w:themeColor="text1"/>
        </w:rPr>
        <w:t>are thick samples</w:t>
      </w:r>
      <w:r w:rsidR="00537084" w:rsidRPr="005C7CDE">
        <w:rPr>
          <w:rFonts w:asciiTheme="majorHAnsi" w:hAnsiTheme="majorHAnsi" w:cstheme="majorHAnsi"/>
          <w:color w:val="000000" w:themeColor="text1"/>
        </w:rPr>
        <w:fldChar w:fldCharType="begin"/>
      </w:r>
      <w:r w:rsidR="00BB0A93" w:rsidRPr="005C7CDE">
        <w:rPr>
          <w:rFonts w:asciiTheme="majorHAnsi" w:hAnsiTheme="majorHAnsi" w:cstheme="majorHAnsi"/>
          <w:color w:val="000000" w:themeColor="text1"/>
        </w:rPr>
        <w:instrText xml:space="preserve"> ADDIN ZOTERO_ITEM CSL_CITATION {"citationID":"hhdpUYXV","properties":{"formattedCitation":"\\super 32\\nosupersub{}","plainCitation":"32","noteIndex":0},"citationItems":[{"id":2986,"uris":["http://zotero.org/users/10474248/items/NVQVMVZ8"],"itemData":{"id":2986,"type":"article-journal","abstract":"Skeletal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C."},{"family":"Demontis","given":"Fabio"}],"issued":{"date-parts":[["2013",12]]}}}],"schema":"https://github.com/citation-style-language/schema/raw/master/csl-citation.json"} </w:instrText>
      </w:r>
      <w:r w:rsidR="00537084" w:rsidRPr="005C7CDE">
        <w:rPr>
          <w:rFonts w:asciiTheme="majorHAnsi" w:hAnsiTheme="majorHAnsi" w:cstheme="majorHAnsi"/>
          <w:color w:val="000000" w:themeColor="text1"/>
        </w:rPr>
        <w:fldChar w:fldCharType="separate"/>
      </w:r>
      <w:r w:rsidR="00BB0A93" w:rsidRPr="005C7CDE">
        <w:rPr>
          <w:rFonts w:asciiTheme="majorHAnsi" w:hAnsiTheme="majorHAnsi" w:cstheme="majorHAnsi"/>
          <w:color w:val="000000"/>
          <w:vertAlign w:val="superscript"/>
        </w:rPr>
        <w:t>32</w:t>
      </w:r>
      <w:r w:rsidR="00537084" w:rsidRPr="005C7CDE">
        <w:rPr>
          <w:rFonts w:asciiTheme="majorHAnsi" w:hAnsiTheme="majorHAnsi" w:cstheme="majorHAnsi"/>
          <w:color w:val="000000" w:themeColor="text1"/>
        </w:rPr>
        <w:fldChar w:fldCharType="end"/>
      </w:r>
      <w:r w:rsidRPr="005C7CDE">
        <w:rPr>
          <w:rFonts w:asciiTheme="majorHAnsi" w:hAnsiTheme="majorHAnsi" w:cstheme="majorHAnsi"/>
          <w:color w:val="000000" w:themeColor="text1"/>
        </w:rPr>
        <w:t>, and the best quality confocal micrographs are obtained from the top 10-20 µm of the IFMs</w:t>
      </w:r>
      <w:r w:rsidR="009D266A"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{"citationID":"4HKCuBYh","properties":{"formattedCitation":"\\super 42, 58\\nosupersub{}","plainCitation":"42, 58","noteIndex":0},"citationItems":[{"id":631,"uris":["http://zotero.org/users/10474248/items/YVLJ99S8"],"itemData":{"id":631,"type":"article-journal","abstract":"BACKGROUND: Higher animals generate an elaborate muscle-tendon network to perform their movements. To build a functional network, developing muscles must establish stable connections with tendons and assemble their contractile apparatuses. Current myofibril assembly models do not consider the impact of muscle-tendon attachment on myofibrillogenesis. However, if attachment and myofibrillogenesis are not properly coordinated, premature muscle contractions can destroy an unstable myotendinous system, leading to severe myopathies.\nRESULTS: Here, we use Drosophila indirect flight muscles to investigate how muscle-tendon attachment and myofibrillogenesis are coordinated. We find that flight muscles first stably attach to tendons and then assemble their myofibrils. Interestingly, this myofibril assembly is triggered simultaneously throughout the entire muscle, suggesting a self-assembly mechanism. By applying laser-cutting experiments, we show that muscle attachment coincides with an increase in mechanical tension before periodic myofibrils can be detected. We manipulated tension buildup within the myotendinous system either by genetically compromising attachment initiation and integrin recruitment to the myotendinous junction or by optically severing tendons from muscle. Both treatments cause strong myofibrillogenesis defects. We find that myosin motor activity is required for both tension formation and myofibril assembly, suggesting that myofibril assembly itself contributes to tension buildup.\nCONCLUSIONS: Our results demonstrate that force-resistant attachment enables a stark tension increase in the myotendinous system. Subsequently, this tension increase triggers simultaneous myofibril self-assembly throughout the entire muscle fiber. As myofibril and sarcomeric architecture as well as their molecular components are evolutionarily conserved, we propose a similar tension-based mechanism to regulate myofibrillogenesis in vertebrates.","container-title":"Current biology: CB","DOI":"10.1016/j.cub.2014.02.032","ISSN":"1879-0445","issue":"7","journalAbbreviation":"Curr. Biol.","language":"eng","note":"PMID: 24631244","page":"705-716","source":"PubMed","title":"Tension and force-resistant attachment are essential for myofibrillogenesis in Drosophila flight muscle","volume":"24","author":[{"family":"Weitkunat","given":"Manuela"},{"family":"Kaya-Çopur","given":"Aynur"},{"family":"Grill","given":"Stephan W."},{"family":"Schnorrer","given":"Frank"}],"issued":{"date-parts":[["2014",3,31]]}}},{"id":2968,"uris":["http://zotero.org/users/10474248/items/GQX3PXGW"],"itemData":{"id":2968,"type":"article-journal","abstract":"The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biology","volume":"68","author":[{"family":"Weitkunat","given":"Manuela"},{"family":"Schnorrer","given":"Frank"}],"issued":{"date-parts":[["2014",6,15]]}}}],"schema":"https://github.com/citation-style-language/schema/raw/master/csl-citation.json"} </w:instrText>
      </w:r>
      <w:r w:rsidR="009D266A"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42, 58</w:t>
      </w:r>
      <w:r w:rsidR="009D266A" w:rsidRPr="005C7CDE">
        <w:rPr>
          <w:rFonts w:asciiTheme="majorHAnsi" w:hAnsiTheme="majorHAnsi" w:cstheme="majorHAnsi"/>
          <w:color w:val="000000" w:themeColor="text1"/>
        </w:rPr>
        <w:fldChar w:fldCharType="end"/>
      </w:r>
      <w:r w:rsidRPr="005C7CDE">
        <w:rPr>
          <w:rFonts w:asciiTheme="majorHAnsi" w:hAnsiTheme="majorHAnsi" w:cstheme="majorHAnsi"/>
          <w:color w:val="000000" w:themeColor="text1"/>
        </w:rPr>
        <w:t xml:space="preserve">. Too low a detergent concentration or too short a permeabilization time can lead to weak and inconsistent staining. </w:t>
      </w:r>
      <w:r w:rsidR="00501073" w:rsidRPr="005C7CDE">
        <w:rPr>
          <w:rFonts w:asciiTheme="majorHAnsi" w:hAnsiTheme="majorHAnsi" w:cstheme="majorHAnsi"/>
          <w:color w:val="000000" w:themeColor="text1"/>
        </w:rPr>
        <w:t xml:space="preserve">Antibody penetration can also be improved by a longer (2-3 </w:t>
      </w:r>
      <w:r w:rsidR="00ED745D">
        <w:rPr>
          <w:rFonts w:asciiTheme="majorHAnsi" w:hAnsiTheme="majorHAnsi" w:cstheme="majorHAnsi"/>
          <w:color w:val="000000" w:themeColor="text1"/>
        </w:rPr>
        <w:t>d</w:t>
      </w:r>
      <w:r w:rsidR="00501073" w:rsidRPr="005C7CDE">
        <w:rPr>
          <w:rFonts w:asciiTheme="majorHAnsi" w:hAnsiTheme="majorHAnsi" w:cstheme="majorHAnsi"/>
          <w:color w:val="000000" w:themeColor="text1"/>
        </w:rPr>
        <w:t>) incubation in primary antibody. A two-photon system or an objective with a larger working distance can also increase imaging depth</w:t>
      </w:r>
      <w:r w:rsidR="00161B71"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{"citationID":"Dzr5au8Q","properties":{"formattedCitation":"\\super 59\\nosupersub{}","plainCitation":"59","noteIndex":0},"citationItems":[{"id":3118,"uris":["http://zotero.org/users/10474248/items/8QFTUXBC"],"itemData":{"id":3118,"type":"article-journal","abstract":"Fluorescence imaging methods that push or break the diffraction limit of resolution (approximately 200 nm) have grown explosively. These super-resolution nanoscopy techniques include: stimulated emission depletion (STED), Pointillism microscopy [(fluorescence) photoactivation localization microscopy/stochastic optical reconstruction microscopy, or (F)PALM/STORM], structured illumination, total internal reflection fluorescence microscopy (TIRFM), and those that combine multiple modalities. Each affords unique strengths in lateral and axial resolution, speed, sensitivity, and fluorophore compatibility. We examine the optical principles and design of these new instruments and their ability to see more detail with greater sensitivity—down to single molecules with tens of nanometers resolution. Nanoscopes have revealed transient intermediate states of organelles and molecules in living cells and have led to new discoveries but also biological controversies. We highlight common unifying principles behind nanoscopy such as the conversion of a subset of probes between states (ground or excited) and the use of scanning (ordered or stochastic). We emphasize major advances, biological applications, and promising new developments.","container-title":"Annual Review of Cell and Developmental Biology","DOI":"10.1146/annurev-cellbio-100109-104048","ISSN":"1081-0706, 1530-8995","issue":"Volume 26, 2010","language":"en","note":"publisher: Annual Reviews","page":"285-314","source":"www.annualreviews.org","title":"A New Wave of Cellular Imaging","volume":"26","author":[{"family":"Toomre","given":"Derek"},{"family":"Bewersdorf","given":"Joerg"}],"issued":{"date-parts":[["2010",11,10]]}}}],"schema":"https://github.com/citation-style-language/schema/raw/master/csl-citation.json"} </w:instrText>
      </w:r>
      <w:r w:rsidR="00161B71"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59</w:t>
      </w:r>
      <w:r w:rsidR="00161B71" w:rsidRPr="005C7CDE">
        <w:rPr>
          <w:rFonts w:asciiTheme="majorHAnsi" w:hAnsiTheme="majorHAnsi" w:cstheme="majorHAnsi"/>
          <w:color w:val="000000" w:themeColor="text1"/>
        </w:rPr>
        <w:fldChar w:fldCharType="end"/>
      </w:r>
      <w:r w:rsidR="00501073" w:rsidRPr="005C7CDE">
        <w:rPr>
          <w:rFonts w:asciiTheme="majorHAnsi" w:hAnsiTheme="majorHAnsi" w:cstheme="majorHAnsi"/>
          <w:color w:val="000000" w:themeColor="text1"/>
        </w:rPr>
        <w:t xml:space="preserve">. </w:t>
      </w:r>
      <w:r w:rsidRPr="005C7CDE">
        <w:rPr>
          <w:rFonts w:asciiTheme="majorHAnsi" w:hAnsiTheme="majorHAnsi" w:cstheme="majorHAnsi"/>
          <w:color w:val="000000" w:themeColor="text1"/>
        </w:rPr>
        <w:t>If the experimenter nee</w:t>
      </w:r>
      <w:r w:rsidR="00501073" w:rsidRPr="005C7CDE">
        <w:rPr>
          <w:rFonts w:asciiTheme="majorHAnsi" w:hAnsiTheme="majorHAnsi" w:cstheme="majorHAnsi"/>
          <w:color w:val="000000" w:themeColor="text1"/>
        </w:rPr>
        <w:t>ds to image the full diameter of the IFM myofiber, an alternate approach such as microtome</w:t>
      </w:r>
      <w:r w:rsidR="003E3103"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{"citationID":"TAO4aAXo","properties":{"formattedCitation":"\\super 24, 58\\nosupersub{}","plainCitation":"24, 58","noteIndex":0},"citationItems":[{"id":2984,"uris":["http://zotero.org/users/10474248/items/KPRPF79U"],"itemData":{"id":2984,"type":"chapter","abstract":"Muscle is one of the most abundant Drosophila tissues and one of the most amenable to cell biological investigations. The purpose of this chapter is to avail fly muscle research to the cell biological community by briefly recapitulating its history and then offering a collection of protocols that will enable readers to do their own exploring. The chapter reviews the basic biology and genetics of Drosophila muscles. Accurate assessment of muscle integrity can be made using polarized light microscopy. Because the expression of basic helix-loop-helix and homeodomain proteins is for the most part transient, other markers must be used to follow postfusion stages of Drosophila muscle differentiation. Most methods that are in current use involve staining for β-galactosidase activity. There are several enzymes whose activity can be examined histochemically in muscle fibers. The most useful activity, staining for myosin Ca2+ adenosine triphosphatase (ATPase), can be done on cryostat sections. Muscle development can be studied readily in the embryo by examining whole mounts stained with antibodies or by histochemistry.","container-title":"Methods in Cell Biology","note":"DOI: 10.1016/S0091-679X(08)60917-6","page":"237-258","publisher":"Academic Press","source":"ScienceDirect","title":"Chapter 14: Basic Methods for Drosophila Muscle Biology","URL":"https://www.sciencedirect.com/science/article/pii/S0091679X08609176","volume":"44","author":[{"family":"Fyrberg","given":"Eric A."},{"family":"Bernstein","given":"Sanford I."},{"family":"VijayRaghavan","given":"K."}],"editor":[{"family":"Goldstein","given":"Lawrence S. B."},{"family":"Fyrberg","given":"Eric A."}],"accessed":{"date-parts":[["2025",7,9]]},"issued":{"date-parts":[["1994",1,1]]}}},{"id":2968,"uris":["http://zotero.org/users/10474248/items/GQX3PXGW"],"itemData":{"id":2968,"type":"article-journal","abstract":"The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biology","volume":"68","author":[{"family":"Weitkunat","given":"Manuela"},{"family":"Schnorrer","given":"Frank"}],"issued":{"date-parts":[["2014",6,15]]}}}],"schema":"https://github.com/citation-style-language/schema/raw/master/csl-citation.json"} </w:instrText>
      </w:r>
      <w:r w:rsidR="003E3103"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24, 58</w:t>
      </w:r>
      <w:r w:rsidR="003E3103" w:rsidRPr="005C7CDE">
        <w:rPr>
          <w:rFonts w:asciiTheme="majorHAnsi" w:hAnsiTheme="majorHAnsi" w:cstheme="majorHAnsi"/>
          <w:color w:val="000000" w:themeColor="text1"/>
        </w:rPr>
        <w:fldChar w:fldCharType="end"/>
      </w:r>
      <w:r w:rsidR="00501073" w:rsidRPr="005C7CDE">
        <w:rPr>
          <w:rFonts w:asciiTheme="majorHAnsi" w:hAnsiTheme="majorHAnsi" w:cstheme="majorHAnsi"/>
          <w:color w:val="000000" w:themeColor="text1"/>
        </w:rPr>
        <w:t xml:space="preserve"> or cryosectioning</w:t>
      </w:r>
      <w:r w:rsidR="00F42B32" w:rsidRPr="005C7CDE">
        <w:rPr>
          <w:rFonts w:asciiTheme="majorHAnsi" w:hAnsiTheme="majorHAnsi" w:cstheme="majorHAnsi"/>
          <w:color w:val="000000" w:themeColor="text1"/>
        </w:rPr>
        <w:fldChar w:fldCharType="begin"/>
      </w:r>
      <w:r w:rsidR="00BB0A93" w:rsidRPr="005C7CDE">
        <w:rPr>
          <w:rFonts w:asciiTheme="majorHAnsi" w:hAnsiTheme="majorHAnsi" w:cstheme="majorHAnsi"/>
          <w:color w:val="000000" w:themeColor="text1"/>
        </w:rPr>
        <w:instrText xml:space="preserve"> ADDIN ZOTERO_ITEM CSL_CITATION {"citationID":"LPtyhjxm","properties":{"formattedCitation":"\\super 27\\nosupersub{}","plainCitation":"27","noteIndex":0},"citationItems":[{"id":2782,"uris":["http://zotero.org/users/10474248/items/5SPRG63I"],"itemData":{"id":2782,"type":"article-journal","abstract":"Drosophila is a useful model organism for studying the molecular signatures that define specific muscle types during myogenesis. It possesses significant genetic conservation with humans for muscle disease causing genes and a lack of redundancy that simplifies functional analysis. Traditional molecular methods can be utilized to understand muscle developmental processes such as Western blots, in situ hybridizations, RT-PCR and RNAseq, to name a few. However, one challenge for these molecular methods is the ability to dissect different muscle types. In this protocol we describe some useful techniques for extracting muscles from the pupal and adult stages of development using flight and jump muscles as an example.","container-title":"Methods in molecular biology (Clifton, N.J.)","DOI":"10.1007/978-1-4939-8897-6_16","ISSN":"1064-3745","journalAbbreviation":"Methods Mol Biol","note":"PMID: 30367420\nPMCID: PMC6685212","page":"267-281","source":"PubMed Central","title":"Myogenesis in Drosophila melanogaster: Dissection of Distinct Muscle Types for Molecular Analysis","title-short":"Myogenesis in Drosophila melanogaster","volume":"1889","author":[{"family":"Bryantsev","given":"Anton L."},{"family":"Castillo","given":"Lizzet"},{"family":"Oas","given":"Sandy T."},{"family":"Chechenova","given":"Maria B."},{"family":"Dohn","given":"Tracy E."},{"family":"Lovato","given":"TyAnna L."}],"issued":{"date-parts":[["2019"]]}}}],"schema":"https://github.com/citation-style-language/schema/raw/master/csl-citation.json"} </w:instrText>
      </w:r>
      <w:r w:rsidR="00F42B32" w:rsidRPr="005C7CDE">
        <w:rPr>
          <w:rFonts w:asciiTheme="majorHAnsi" w:hAnsiTheme="majorHAnsi" w:cstheme="majorHAnsi"/>
          <w:color w:val="000000" w:themeColor="text1"/>
        </w:rPr>
        <w:fldChar w:fldCharType="separate"/>
      </w:r>
      <w:r w:rsidR="00BB0A93" w:rsidRPr="005C7CDE">
        <w:rPr>
          <w:rFonts w:asciiTheme="majorHAnsi" w:hAnsiTheme="majorHAnsi" w:cstheme="majorHAnsi"/>
          <w:color w:val="000000"/>
          <w:vertAlign w:val="superscript"/>
        </w:rPr>
        <w:t>27</w:t>
      </w:r>
      <w:r w:rsidR="00F42B32" w:rsidRPr="005C7CDE">
        <w:rPr>
          <w:rFonts w:asciiTheme="majorHAnsi" w:hAnsiTheme="majorHAnsi" w:cstheme="majorHAnsi"/>
          <w:color w:val="000000" w:themeColor="text1"/>
        </w:rPr>
        <w:fldChar w:fldCharType="end"/>
      </w:r>
      <w:r w:rsidR="00501073" w:rsidRPr="005C7CDE">
        <w:rPr>
          <w:rFonts w:asciiTheme="majorHAnsi" w:hAnsiTheme="majorHAnsi" w:cstheme="majorHAnsi"/>
          <w:color w:val="000000" w:themeColor="text1"/>
        </w:rPr>
        <w:t xml:space="preserve"> in the sagittal plane should be considered.</w:t>
      </w:r>
    </w:p>
    <w:p w14:paraId="52FF3B68" w14:textId="77777777" w:rsidR="003D2E6C" w:rsidRPr="005C7CDE" w:rsidRDefault="003D2E6C" w:rsidP="00467C62">
      <w:pPr>
        <w:spacing w:line="0" w:lineRule="atLeast"/>
        <w:rPr>
          <w:rFonts w:asciiTheme="majorHAnsi" w:hAnsiTheme="majorHAnsi" w:cstheme="majorHAnsi"/>
          <w:color w:val="000000" w:themeColor="text1"/>
          <w:highlight w:val="yellow"/>
        </w:rPr>
      </w:pPr>
    </w:p>
    <w:p w14:paraId="0B2415CF" w14:textId="78F5E020" w:rsidR="002E6EF7" w:rsidRPr="005C7CDE" w:rsidRDefault="002E6EF7" w:rsidP="00467C62">
      <w:pPr>
        <w:spacing w:line="0" w:lineRule="atLeast"/>
        <w:rPr>
          <w:rFonts w:asciiTheme="majorHAnsi" w:hAnsiTheme="majorHAnsi" w:cstheme="majorHAnsi"/>
          <w:color w:val="000000" w:themeColor="text1"/>
        </w:rPr>
      </w:pPr>
      <w:r w:rsidRPr="005C7CDE">
        <w:rPr>
          <w:rFonts w:asciiTheme="majorHAnsi" w:hAnsiTheme="majorHAnsi" w:cstheme="majorHAnsi"/>
          <w:color w:val="000000" w:themeColor="text1"/>
        </w:rPr>
        <w:lastRenderedPageBreak/>
        <w:t xml:space="preserve">An important </w:t>
      </w:r>
      <w:r w:rsidR="00C0280A" w:rsidRPr="005C7CDE">
        <w:rPr>
          <w:rFonts w:asciiTheme="majorHAnsi" w:hAnsiTheme="majorHAnsi" w:cstheme="majorHAnsi"/>
          <w:color w:val="000000" w:themeColor="text1"/>
        </w:rPr>
        <w:t>aspect</w:t>
      </w:r>
      <w:r w:rsidRPr="005C7CDE">
        <w:rPr>
          <w:rFonts w:asciiTheme="majorHAnsi" w:hAnsiTheme="majorHAnsi" w:cstheme="majorHAnsi"/>
          <w:color w:val="000000" w:themeColor="text1"/>
        </w:rPr>
        <w:t xml:space="preserve"> </w:t>
      </w:r>
      <w:r w:rsidR="00B0389E">
        <w:rPr>
          <w:rFonts w:asciiTheme="majorHAnsi" w:hAnsiTheme="majorHAnsi" w:cstheme="majorHAnsi"/>
          <w:color w:val="000000" w:themeColor="text1"/>
        </w:rPr>
        <w:t>that is</w:t>
      </w:r>
      <w:r w:rsidRPr="005C7CDE">
        <w:rPr>
          <w:rFonts w:asciiTheme="majorHAnsi" w:hAnsiTheme="majorHAnsi" w:cstheme="majorHAnsi"/>
          <w:color w:val="000000" w:themeColor="text1"/>
        </w:rPr>
        <w:t xml:space="preserve"> not address</w:t>
      </w:r>
      <w:r w:rsidR="00B0389E">
        <w:rPr>
          <w:rFonts w:asciiTheme="majorHAnsi" w:hAnsiTheme="majorHAnsi" w:cstheme="majorHAnsi"/>
          <w:color w:val="000000" w:themeColor="text1"/>
        </w:rPr>
        <w:t>ed</w:t>
      </w:r>
      <w:r w:rsidRPr="005C7CDE">
        <w:rPr>
          <w:rFonts w:asciiTheme="majorHAnsi" w:hAnsiTheme="majorHAnsi" w:cstheme="majorHAnsi"/>
          <w:color w:val="000000" w:themeColor="text1"/>
        </w:rPr>
        <w:t xml:space="preserve"> in the main protocol is image data analysis. </w:t>
      </w:r>
      <w:r w:rsidR="0012735D" w:rsidRPr="005C7CDE">
        <w:rPr>
          <w:rFonts w:asciiTheme="majorHAnsi" w:hAnsiTheme="majorHAnsi" w:cstheme="majorHAnsi"/>
          <w:color w:val="000000" w:themeColor="text1"/>
        </w:rPr>
        <w:t>For analysis of IFM myofibers in 10x or 20x images</w:t>
      </w:r>
      <w:r w:rsidR="00C0280A" w:rsidRPr="005C7CDE">
        <w:rPr>
          <w:rFonts w:asciiTheme="majorHAnsi" w:hAnsiTheme="majorHAnsi" w:cstheme="majorHAnsi"/>
          <w:color w:val="000000" w:themeColor="text1"/>
        </w:rPr>
        <w:t xml:space="preserve"> (</w:t>
      </w:r>
      <w:r w:rsidR="0014414D" w:rsidRPr="005C7CDE">
        <w:rPr>
          <w:rFonts w:asciiTheme="majorHAnsi" w:hAnsiTheme="majorHAnsi" w:cstheme="majorHAnsi"/>
          <w:b/>
          <w:bCs/>
          <w:color w:val="000000" w:themeColor="text1"/>
        </w:rPr>
        <w:t>Figure 6</w:t>
      </w:r>
      <w:r w:rsidR="00C0280A" w:rsidRPr="005C7CDE">
        <w:rPr>
          <w:rFonts w:asciiTheme="majorHAnsi" w:hAnsiTheme="majorHAnsi" w:cstheme="majorHAnsi"/>
          <w:b/>
          <w:bCs/>
          <w:color w:val="000000" w:themeColor="text1"/>
        </w:rPr>
        <w:t>A</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D</w:t>
      </w:r>
      <w:r w:rsidR="00C0280A" w:rsidRPr="005C7CDE">
        <w:rPr>
          <w:rFonts w:asciiTheme="majorHAnsi" w:hAnsiTheme="majorHAnsi" w:cstheme="majorHAnsi"/>
          <w:color w:val="000000" w:themeColor="text1"/>
        </w:rPr>
        <w:t xml:space="preserve">, </w:t>
      </w:r>
      <w:r w:rsidR="0014414D" w:rsidRPr="005C7CDE">
        <w:rPr>
          <w:rFonts w:asciiTheme="majorHAnsi" w:hAnsiTheme="majorHAnsi" w:cstheme="majorHAnsi"/>
          <w:b/>
          <w:bCs/>
          <w:color w:val="000000" w:themeColor="text1"/>
        </w:rPr>
        <w:t>Figure 7</w:t>
      </w:r>
      <w:r w:rsidR="00C0280A" w:rsidRPr="005C7CDE">
        <w:rPr>
          <w:rFonts w:asciiTheme="majorHAnsi" w:hAnsiTheme="majorHAnsi" w:cstheme="majorHAnsi"/>
          <w:b/>
          <w:bCs/>
          <w:color w:val="000000" w:themeColor="text1"/>
        </w:rPr>
        <w:t>A</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B,E</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F,I</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J</w:t>
      </w:r>
      <w:r w:rsidR="00C0280A" w:rsidRPr="005C7CDE">
        <w:rPr>
          <w:rFonts w:asciiTheme="majorHAnsi" w:hAnsiTheme="majorHAnsi" w:cstheme="majorHAnsi"/>
          <w:color w:val="000000" w:themeColor="text1"/>
        </w:rPr>
        <w:t>)</w:t>
      </w:r>
      <w:r w:rsidR="0012735D" w:rsidRPr="005C7CDE">
        <w:rPr>
          <w:rFonts w:asciiTheme="majorHAnsi" w:hAnsiTheme="majorHAnsi" w:cstheme="majorHAnsi"/>
          <w:color w:val="000000" w:themeColor="text1"/>
        </w:rPr>
        <w:t xml:space="preserve">, </w:t>
      </w:r>
      <w:r w:rsidR="00B0389E">
        <w:rPr>
          <w:rFonts w:asciiTheme="majorHAnsi" w:hAnsiTheme="majorHAnsi" w:cstheme="majorHAnsi"/>
          <w:color w:val="000000" w:themeColor="text1"/>
        </w:rPr>
        <w:t>standard analysis includes</w:t>
      </w:r>
      <w:r w:rsidR="00B0389E" w:rsidRPr="005C7CDE">
        <w:rPr>
          <w:rFonts w:asciiTheme="majorHAnsi" w:hAnsiTheme="majorHAnsi" w:cstheme="majorHAnsi"/>
          <w:color w:val="000000" w:themeColor="text1"/>
        </w:rPr>
        <w:t xml:space="preserve"> </w:t>
      </w:r>
      <w:r w:rsidR="0012735D" w:rsidRPr="005C7CDE">
        <w:rPr>
          <w:rFonts w:asciiTheme="majorHAnsi" w:hAnsiTheme="majorHAnsi" w:cstheme="majorHAnsi"/>
          <w:color w:val="000000" w:themeColor="text1"/>
        </w:rPr>
        <w:t>determin</w:t>
      </w:r>
      <w:r w:rsidR="00B0389E">
        <w:rPr>
          <w:rFonts w:asciiTheme="majorHAnsi" w:hAnsiTheme="majorHAnsi" w:cstheme="majorHAnsi"/>
          <w:color w:val="000000" w:themeColor="text1"/>
        </w:rPr>
        <w:t>ing</w:t>
      </w:r>
      <w:r w:rsidR="0012735D" w:rsidRPr="005C7CDE">
        <w:rPr>
          <w:rFonts w:asciiTheme="majorHAnsi" w:hAnsiTheme="majorHAnsi" w:cstheme="majorHAnsi"/>
          <w:color w:val="000000" w:themeColor="text1"/>
        </w:rPr>
        <w:t xml:space="preserve"> if the myofibers are attached and if the gross morphology of the myofiber is intact</w:t>
      </w:r>
      <w:r w:rsidR="00C0280A" w:rsidRPr="005C7CDE">
        <w:rPr>
          <w:rFonts w:asciiTheme="majorHAnsi" w:hAnsiTheme="majorHAnsi" w:cstheme="majorHAnsi"/>
          <w:color w:val="000000" w:themeColor="text1"/>
        </w:rPr>
        <w:fldChar w:fldCharType="begin"/>
      </w:r>
      <w:r w:rsidR="000320EE" w:rsidRPr="005C7CDE">
        <w:rPr>
          <w:rFonts w:asciiTheme="majorHAnsi" w:hAnsiTheme="majorHAnsi" w:cstheme="majorHAnsi"/>
          <w:color w:val="000000" w:themeColor="text1"/>
        </w:rPr>
        <w:instrText xml:space="preserve"> ADDIN ZOTERO_ITEM CSL_CITATION {"citationID":"cJpqThES","properties":{"formattedCitation":"\\super 37, 38\\nosupersub{}","plainCitation":"37, 38","noteIndex":0},"citationItems":[{"id":968,"uris":["http://zotero.org/users/10474248/items/RKEFIN8K"],"itemData":{"id":968,"type":"article-journal","abstract":"Muscles undergo developmental transitions in gene expression and alternative splicing that are necessary to refine sarcomere structure and contractility. CUG-BP and ETR-3-like (CELF) family RNA-binding proteins are important regulators of RNA processing during myogenesis that are misregulated in diseases such as Myotonic Dystrophy Type I (DM1). Here, we report a conserved function for Bruno 1 (Bru1, Arrest), a CELF1/2 family homolog in Drosophila, during early muscle myogenesis. Loss of Bru1 in flight muscles results in disorganization of the actin cytoskeleton leading to aberrant myofiber compaction and defects in pre-myofibril formation. Temporally restricted rescue and RNAi knockdown demonstrate that early cytoskeletal defects interfere with subsequent steps in sarcomere growth and maturation. Early defects are distinct from a later requirement for bru1 to regulate sarcomere assembly dynamics during myofiber maturation. We identify an imbalance in growth in sarcomere length and width during later stages of development as the mechanism driving abnormal radial growth, myofibril fusion, and the formation of hollow myofibrils in bru1 mutant muscle. Molecularly, we characterize a genome-wide transition from immature to mature sarcomere gene isoform expression in flight muscle development that is blocked in bru1 mutants. We further demonstrate that temporally restricted Bru1 rescue can partially alleviate hypercontraction in late pupal and adult stages, but it cannot restore myofiber function or correct structural deficits. Our results reveal the conserved nature of CELF function in regulating cytoskeletal dynamics in muscle development and demonstrate that defective RNA processing due to misexpression of CELF proteins causes wide-reaching structural defects and progressive malfunction of affected muscles that cannot be rescued by late-stage gene replacement.","container-title":"PLoS biology","DOI":"10.1371/journal.pbio.3002575","ISSN":"1545-7885","issue":"4","journalAbbreviation":"PLoS Biol","language":"eng","note":"PMID: 38683844\nPMCID: PMC11081514","page":"e3002575","source":"PubMed","title":"Bruno 1/CELF regulates splicing and cytoskeleton dynamics to ensure correct sarcomere assembly in Drosophila flight muscles","volume":"22","author":[{"family":"Nikonova","given":"Elena"},{"family":"DeCata","given":"Jenna"},{"family":"Canela","given":"Marc"},{"family":"Barz","given":"Christiane"},{"family":"Esser","given":"Alexandra"},{"family":"Bouterwek","given":"Jessica"},{"family":"Roy","given":"Akanksha"},{"family":"Gensler","given":"Heidemarie"},{"family":"Heß","given":"Martin"},{"family":"Straub","given":"Tobias"},{"family":"Forne","given":"Ignasi"},{"family":"Spletter","given":"Maria L."}],"issued":{"date-parts":[["2024",4]]}}},{"id":222,"uris":["http://zotero.org/users/10474248/items/N23YWMHN"],"itemData":{"id":222,"type":"article-journal","abstract":"Protein isoform transitions confer muscle fibers with distinct properties and are regulated by differential transcription and alternative splicing. RNA-binding Fox protein 1 (Rbfox1) can affect both transcript levels and splicing, and is known to contribute to normal muscle development and physiology in vertebrates, although the detailed mechanisms remain obscure. In this study, we report that Rbfox1 contributes to the generation of adult muscle diversity in Drosophila Rbfox1 is differentially expressed among muscle fiber types, and RNAi knockdown causes a hypercontraction phenotype that leads to behavioral and eclosion defects. Misregulation of fiber type-specific gene and splice isoform expression, notably loss of an indirect flight muscle-specific isoform of Troponin-I that is critical for regulating myosin activity, leads to structural defects. We further show that Rbfox1 directly binds the 3'-UTR of target transcripts, regulates the expression level of myogenic transcription factors myocyte enhancer factor 2 and Salm, and both modulates expression of and genetically interacts with the CELF family RNA-binding protein Bruno1 (Bru1). Rbfox1 and Bru1 co-regulate fiber type-specific alternative splicing of structural genes, indicating that regulatory interactions between FOX and CELF family RNA-binding proteins are conserved in fly muscle. Rbfox1 thus affects muscle development by regulating fiber type-specific splicing and expression dynamics of identity genes and structural proteins.","container-title":"Life Science Alliance","DOI":"10.26508/lsa.202101342","ISSN":"2575-1077","issue":"4","journalAbbreviation":"Life Sci Alliance","language":"eng","license":"All rights reserved","note":"PMID: 34996845\nPMCID: PMC8742874","page":"e202101342","source":"PubMed","title":"Rbfox1 is required for myofibril development and maintaining fiber type-specific isoform expression in Drosophila muscles","volume":"5","author":[{"family":"Nikonova","given":"Elena"},{"family":"Mukherjee","given":"Amartya"},{"family":"Kamble","given":"Ketaki"},{"family":"Barz","given":"Christiane"},{"family":"Nongthomba","given":"Upendra"},{"family":"Spletter","given":"Maria L."}],"issued":{"date-parts":[["2022",4]]}}}],"schema":"https://github.com/citation-style-language/schema/raw/master/csl-citation.json"} </w:instrText>
      </w:r>
      <w:r w:rsidR="00C0280A" w:rsidRPr="005C7CDE">
        <w:rPr>
          <w:rFonts w:asciiTheme="majorHAnsi" w:hAnsiTheme="majorHAnsi" w:cstheme="majorHAnsi"/>
          <w:color w:val="000000" w:themeColor="text1"/>
        </w:rPr>
        <w:fldChar w:fldCharType="separate"/>
      </w:r>
      <w:r w:rsidR="0073561C" w:rsidRPr="0073561C">
        <w:rPr>
          <w:rFonts w:hAnsiTheme="majorHAnsi"/>
          <w:color w:val="000000"/>
          <w:vertAlign w:val="superscript"/>
        </w:rPr>
        <w:t>37, 38</w:t>
      </w:r>
      <w:r w:rsidR="00C0280A" w:rsidRPr="005C7CDE">
        <w:rPr>
          <w:rFonts w:asciiTheme="majorHAnsi" w:hAnsiTheme="majorHAnsi" w:cstheme="majorHAnsi"/>
          <w:color w:val="000000" w:themeColor="text1"/>
        </w:rPr>
        <w:fldChar w:fldCharType="end"/>
      </w:r>
      <w:r w:rsidR="0012735D" w:rsidRPr="005C7CDE">
        <w:rPr>
          <w:rFonts w:asciiTheme="majorHAnsi" w:hAnsiTheme="majorHAnsi" w:cstheme="majorHAnsi"/>
          <w:color w:val="000000" w:themeColor="text1"/>
        </w:rPr>
        <w:t>. Examples of parameters that can be quantified, depending on the experiment, include the length, width, number, number attached, or number of ripped myofibers</w:t>
      </w:r>
      <w:r w:rsidR="00C0280A"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{"citationID":"8kakCIon","properties":{"formattedCitation":"\\super 37, 60\\nosupersub{}","plainCitation":"37, 60","noteIndex":0},"citationItems":[{"id":968,"uris":["http://zotero.org/users/10474248/items/RKEFIN8K"],"itemData":{"id":968,"type":"article-journal","abstract":"Muscles undergo developmental transitions in gene expression and alternative splicing that are necessary to refine sarcomere structure and contractility. CUG-BP and ETR-3-like (CELF) family RNA-binding proteins are important regulators of RNA processing during myogenesis that are misregulated in diseases such as Myotonic Dystrophy Type I (DM1). Here, we report a conserved function for Bruno 1 (Bru1, Arrest), a CELF1/2 family homolog in Drosophila, during early muscle myogenesis. Loss of Bru1 in flight muscles results in disorganization of the actin cytoskeleton leading to aberrant myofiber compaction and defects in pre-myofibril formation. Temporally restricted rescue and RNAi knockdown demonstrate that early cytoskeletal defects interfere with subsequent steps in sarcomere growth and maturation. Early defects are distinct from a later requirement for bru1 to regulate sarcomere assembly dynamics during myofiber maturation. We identify an imbalance in growth in sarcomere length and width during later stages of development as the mechanism driving abnormal radial growth, myofibril fusion, and the formation of hollow myofibrils in bru1 mutant muscle. Molecularly, we characterize a genome-wide transition from immature to mature sarcomere gene isoform expression in flight muscle development that is blocked in bru1 mutants. We further demonstrate that temporally restricted Bru1 rescue can partially alleviate hypercontraction in late pupal and adult stages, but it cannot restore myofiber function or correct structural deficits. Our results reveal the conserved nature of CELF function in regulating cytoskeletal dynamics in muscle development and demonstrate that defective RNA processing due to misexpression of CELF proteins causes wide-reaching structural defects and progressive malfunction of affected muscles that cannot be rescued by late-stage gene replacement.","container-title":"PLoS biology","DOI":"10.1371/journal.pbio.3002575","ISSN":"1545-7885","issue":"4","journalAbbreviation":"PLoS Biol","language":"eng","note":"PMID: 38683844\nPMCID: PMC11081514","page":"e3002575","source":"PubMed","title":"Bruno 1/CELF regulates splicing and cytoskeleton dynamics to ensure correct sarcomere assembly in Drosophila flight muscles","volume":"22","author":[{"family":"Nikonova","given":"Elena"},{"family":"DeCata","given":"Jenna"},{"family":"Canela","given":"Marc"},{"family":"Barz","given":"Christiane"},{"family":"Esser","given":"Alexandra"},{"family":"Bouterwek","given":"Jessica"},{"family":"Roy","given":"Akanksha"},{"family":"Gensler","given":"Heidemarie"},{"family":"Heß","given":"Martin"},{"family":"Straub","given":"Tobias"},{"family":"Forne","given":"Ignasi"},{"family":"Spletter","given":"Maria L."}],"issued":{"date-parts":[["2024",4]]}}},{"id":619,"uris":["http://zotero.org/users/10474248/items/WUE2TMUD"],"itemData":{"id":619,"type":"article-journal","abstract":"Systematic genetic approaches have provided deep insight into the molecular and cellular mechanisms that operate in simple unicellular organisms. For multicellular organisms, however, the pleiotropy of gene function has largely restricted such approaches to the study of early embryogenesis. With the availability of genome-wide transgenic RNA interference (RNAi) libraries in Drosophila, it is now possible to perform a systematic genetic dissection of any cell or tissue type at any stage of the lifespan. Here we apply these methods to define the genetic basis for formation and function of the Drosophila muscle. We identify a role in muscle for 2,785 genes, many of which we assign to specific functions in the organization of muscles, myofibrils or sarcomeres. Many of these genes are phylogenetically conserved, including genes implicated in mammalian sarcomere organization and human muscle diseases.","container-title":"Nature","DOI":"10.1038/nature08799","ISSN":"1476-4687","issue":"7286","journalAbbreviation":"Nature","language":"eng","note":"PMID: 20220848","page":"287-291","source":"PubMed","title":"Systematic genetic analysis of muscle morphogenesis and function in Drosophila","volume":"464","author":[{"family":"Schnorrer","given":"Frank"},{"family":"Schönbauer","given":"Cornelia"},{"family":"Langer","given":"Christoph C. H."},{"family":"Dietzl","given":"Georg"},{"family":"Novatchkova","given":"Maria"},{"family":"Schernhuber","given":"Katharina"},{"family":"Fellner","given":"Michaela"},{"family":"Azaryan","given":"Anna"},{"family":"Radolf","given":"Martin"},{"family":"Stark","given":"Alexander"},{"family":"Keleman","given":"Krystyna"},{"family":"Dickson","given":"Barry J."}],"issued":{"date-parts":[["2010",3,11]]}}}],"schema":"https://github.com/citation-style-language/schema/raw/master/csl-citation.json"} </w:instrText>
      </w:r>
      <w:r w:rsidR="00C0280A"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37, 60</w:t>
      </w:r>
      <w:r w:rsidR="00C0280A" w:rsidRPr="005C7CDE">
        <w:rPr>
          <w:rFonts w:asciiTheme="majorHAnsi" w:hAnsiTheme="majorHAnsi" w:cstheme="majorHAnsi"/>
          <w:color w:val="000000" w:themeColor="text1"/>
        </w:rPr>
        <w:fldChar w:fldCharType="end"/>
      </w:r>
      <w:r w:rsidR="0012735D" w:rsidRPr="005C7CDE">
        <w:rPr>
          <w:rFonts w:asciiTheme="majorHAnsi" w:hAnsiTheme="majorHAnsi" w:cstheme="majorHAnsi"/>
          <w:color w:val="000000" w:themeColor="text1"/>
        </w:rPr>
        <w:t xml:space="preserve">. A major advantage of </w:t>
      </w:r>
      <w:r w:rsidR="004A2AA0">
        <w:rPr>
          <w:rFonts w:asciiTheme="majorHAnsi" w:hAnsiTheme="majorHAnsi" w:cstheme="majorHAnsi"/>
          <w:color w:val="000000" w:themeColor="text1"/>
        </w:rPr>
        <w:t>this</w:t>
      </w:r>
      <w:r w:rsidR="004A2AA0" w:rsidRPr="005C7CDE">
        <w:rPr>
          <w:rFonts w:asciiTheme="majorHAnsi" w:hAnsiTheme="majorHAnsi" w:cstheme="majorHAnsi"/>
          <w:color w:val="000000" w:themeColor="text1"/>
        </w:rPr>
        <w:t xml:space="preserve"> </w:t>
      </w:r>
      <w:r w:rsidR="0012735D" w:rsidRPr="005C7CDE">
        <w:rPr>
          <w:rFonts w:asciiTheme="majorHAnsi" w:hAnsiTheme="majorHAnsi" w:cstheme="majorHAnsi"/>
          <w:color w:val="000000" w:themeColor="text1"/>
        </w:rPr>
        <w:t xml:space="preserve">protocol is </w:t>
      </w:r>
      <w:r w:rsidR="001F155C" w:rsidRPr="005C7CDE">
        <w:rPr>
          <w:rFonts w:asciiTheme="majorHAnsi" w:hAnsiTheme="majorHAnsi" w:cstheme="majorHAnsi"/>
          <w:color w:val="000000" w:themeColor="text1"/>
        </w:rPr>
        <w:t>compatibility with fluorescen</w:t>
      </w:r>
      <w:r w:rsidR="00171F87" w:rsidRPr="005C7CDE">
        <w:rPr>
          <w:rFonts w:asciiTheme="majorHAnsi" w:hAnsiTheme="majorHAnsi" w:cstheme="majorHAnsi"/>
          <w:color w:val="000000" w:themeColor="text1"/>
        </w:rPr>
        <w:t>ce</w:t>
      </w:r>
      <w:r w:rsidR="001F155C" w:rsidRPr="005C7CDE">
        <w:rPr>
          <w:rFonts w:asciiTheme="majorHAnsi" w:hAnsiTheme="majorHAnsi" w:cstheme="majorHAnsi"/>
          <w:color w:val="000000" w:themeColor="text1"/>
        </w:rPr>
        <w:t xml:space="preserve"> microscopy and </w:t>
      </w:r>
      <w:r w:rsidR="0012735D" w:rsidRPr="005C7CDE">
        <w:rPr>
          <w:rFonts w:asciiTheme="majorHAnsi" w:hAnsiTheme="majorHAnsi" w:cstheme="majorHAnsi"/>
          <w:color w:val="000000" w:themeColor="text1"/>
        </w:rPr>
        <w:t>the ability to analyze sarcomere and myofibril morphology at higher magnifications of 60x or 100x</w:t>
      </w:r>
      <w:r w:rsidR="00C0280A" w:rsidRPr="005C7CDE">
        <w:rPr>
          <w:rFonts w:asciiTheme="majorHAnsi" w:hAnsiTheme="majorHAnsi" w:cstheme="majorHAnsi"/>
          <w:color w:val="000000" w:themeColor="text1"/>
        </w:rPr>
        <w:t xml:space="preserve"> (</w:t>
      </w:r>
      <w:r w:rsidR="0014414D" w:rsidRPr="005C7CDE">
        <w:rPr>
          <w:rFonts w:asciiTheme="majorHAnsi" w:hAnsiTheme="majorHAnsi" w:cstheme="majorHAnsi"/>
          <w:b/>
          <w:bCs/>
          <w:color w:val="000000" w:themeColor="text1"/>
        </w:rPr>
        <w:t>Figure 6</w:t>
      </w:r>
      <w:r w:rsidR="00C0280A" w:rsidRPr="005C7CDE">
        <w:rPr>
          <w:rFonts w:asciiTheme="majorHAnsi" w:hAnsiTheme="majorHAnsi" w:cstheme="majorHAnsi"/>
          <w:b/>
          <w:bCs/>
          <w:color w:val="000000" w:themeColor="text1"/>
        </w:rPr>
        <w:t>E</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H</w:t>
      </w:r>
      <w:r w:rsidR="00C0280A" w:rsidRPr="005C7CDE">
        <w:rPr>
          <w:rFonts w:asciiTheme="majorHAnsi" w:hAnsiTheme="majorHAnsi" w:cstheme="majorHAnsi"/>
          <w:color w:val="000000" w:themeColor="text1"/>
        </w:rPr>
        <w:t xml:space="preserve">, </w:t>
      </w:r>
      <w:r w:rsidR="0014414D" w:rsidRPr="005C7CDE">
        <w:rPr>
          <w:rFonts w:asciiTheme="majorHAnsi" w:hAnsiTheme="majorHAnsi" w:cstheme="majorHAnsi"/>
          <w:b/>
          <w:bCs/>
          <w:color w:val="000000" w:themeColor="text1"/>
        </w:rPr>
        <w:t>Figure 7</w:t>
      </w:r>
      <w:proofErr w:type="gramStart"/>
      <w:r w:rsidR="00C0280A" w:rsidRPr="005C7CDE">
        <w:rPr>
          <w:rFonts w:asciiTheme="majorHAnsi" w:hAnsiTheme="majorHAnsi" w:cstheme="majorHAnsi"/>
          <w:b/>
          <w:bCs/>
          <w:color w:val="000000" w:themeColor="text1"/>
        </w:rPr>
        <w:t>C</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D</w:t>
      </w:r>
      <w:proofErr w:type="gramEnd"/>
      <w:r w:rsidR="00C0280A" w:rsidRPr="005C7CDE">
        <w:rPr>
          <w:rFonts w:asciiTheme="majorHAnsi" w:hAnsiTheme="majorHAnsi" w:cstheme="majorHAnsi"/>
          <w:b/>
          <w:bCs/>
          <w:color w:val="000000" w:themeColor="text1"/>
        </w:rPr>
        <w:t>,</w:t>
      </w:r>
      <w:proofErr w:type="gramStart"/>
      <w:r w:rsidR="00C0280A" w:rsidRPr="005C7CDE">
        <w:rPr>
          <w:rFonts w:asciiTheme="majorHAnsi" w:hAnsiTheme="majorHAnsi" w:cstheme="majorHAnsi"/>
          <w:b/>
          <w:bCs/>
          <w:color w:val="000000" w:themeColor="text1"/>
        </w:rPr>
        <w:t>G</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H</w:t>
      </w:r>
      <w:proofErr w:type="gramEnd"/>
      <w:r w:rsidR="00C0280A" w:rsidRPr="005C7CDE">
        <w:rPr>
          <w:rFonts w:asciiTheme="majorHAnsi" w:hAnsiTheme="majorHAnsi" w:cstheme="majorHAnsi"/>
          <w:b/>
          <w:bCs/>
          <w:color w:val="000000" w:themeColor="text1"/>
        </w:rPr>
        <w:t xml:space="preserve">, </w:t>
      </w:r>
      <w:proofErr w:type="gramStart"/>
      <w:r w:rsidR="00C0280A" w:rsidRPr="005C7CDE">
        <w:rPr>
          <w:rFonts w:asciiTheme="majorHAnsi" w:hAnsiTheme="majorHAnsi" w:cstheme="majorHAnsi"/>
          <w:b/>
          <w:bCs/>
          <w:color w:val="000000" w:themeColor="text1"/>
        </w:rPr>
        <w:t>K</w:t>
      </w:r>
      <w:r w:rsidR="00B47907">
        <w:rPr>
          <w:rFonts w:asciiTheme="majorHAnsi" w:hAnsiTheme="majorHAnsi" w:cstheme="majorHAnsi"/>
          <w:b/>
          <w:bCs/>
          <w:color w:val="000000" w:themeColor="text1"/>
        </w:rPr>
        <w:t>,</w:t>
      </w:r>
      <w:r w:rsidR="00C0280A" w:rsidRPr="005C7CDE">
        <w:rPr>
          <w:rFonts w:asciiTheme="majorHAnsi" w:hAnsiTheme="majorHAnsi" w:cstheme="majorHAnsi"/>
          <w:b/>
          <w:bCs/>
          <w:color w:val="000000" w:themeColor="text1"/>
        </w:rPr>
        <w:t>L</w:t>
      </w:r>
      <w:proofErr w:type="gramEnd"/>
      <w:r w:rsidR="00C0280A" w:rsidRPr="005C7CDE">
        <w:rPr>
          <w:rFonts w:asciiTheme="majorHAnsi" w:hAnsiTheme="majorHAnsi" w:cstheme="majorHAnsi"/>
          <w:color w:val="000000" w:themeColor="text1"/>
        </w:rPr>
        <w:t>)</w:t>
      </w:r>
      <w:r w:rsidR="0012735D" w:rsidRPr="005C7CDE">
        <w:rPr>
          <w:rFonts w:asciiTheme="majorHAnsi" w:hAnsiTheme="majorHAnsi" w:cstheme="majorHAnsi"/>
          <w:color w:val="000000" w:themeColor="text1"/>
        </w:rPr>
        <w:t xml:space="preserve">. </w:t>
      </w:r>
      <w:r w:rsidR="005743E6">
        <w:rPr>
          <w:rFonts w:asciiTheme="majorHAnsi" w:hAnsiTheme="majorHAnsi" w:cstheme="majorHAnsi"/>
          <w:color w:val="000000" w:themeColor="text1"/>
        </w:rPr>
        <w:t>S</w:t>
      </w:r>
      <w:r w:rsidR="0012735D" w:rsidRPr="005C7CDE">
        <w:rPr>
          <w:rFonts w:asciiTheme="majorHAnsi" w:hAnsiTheme="majorHAnsi" w:cstheme="majorHAnsi"/>
          <w:color w:val="000000" w:themeColor="text1"/>
        </w:rPr>
        <w:t xml:space="preserve">arcomere morphology </w:t>
      </w:r>
      <w:r w:rsidR="005743E6">
        <w:rPr>
          <w:rFonts w:asciiTheme="majorHAnsi" w:hAnsiTheme="majorHAnsi" w:cstheme="majorHAnsi"/>
          <w:color w:val="000000" w:themeColor="text1"/>
        </w:rPr>
        <w:t xml:space="preserve">should be analyzed </w:t>
      </w:r>
      <w:r w:rsidR="0012735D" w:rsidRPr="005C7CDE">
        <w:rPr>
          <w:rFonts w:asciiTheme="majorHAnsi" w:hAnsiTheme="majorHAnsi" w:cstheme="majorHAnsi"/>
          <w:color w:val="000000" w:themeColor="text1"/>
        </w:rPr>
        <w:t>in samples free of technical artifacts (</w:t>
      </w:r>
      <w:r w:rsidR="0014414D" w:rsidRPr="005C7CDE">
        <w:rPr>
          <w:rFonts w:asciiTheme="majorHAnsi" w:hAnsiTheme="majorHAnsi" w:cstheme="majorHAnsi"/>
          <w:b/>
          <w:bCs/>
          <w:color w:val="000000" w:themeColor="text1"/>
        </w:rPr>
        <w:t>Figure 6</w:t>
      </w:r>
      <w:r w:rsidR="0012735D" w:rsidRPr="005C7CDE">
        <w:rPr>
          <w:rFonts w:asciiTheme="majorHAnsi" w:hAnsiTheme="majorHAnsi" w:cstheme="majorHAnsi"/>
          <w:b/>
          <w:bCs/>
          <w:color w:val="000000" w:themeColor="text1"/>
        </w:rPr>
        <w:t>K</w:t>
      </w:r>
      <w:r w:rsidR="00B47907">
        <w:rPr>
          <w:rFonts w:asciiTheme="majorHAnsi" w:hAnsiTheme="majorHAnsi" w:cstheme="majorHAnsi"/>
          <w:b/>
          <w:bCs/>
          <w:color w:val="000000" w:themeColor="text1"/>
        </w:rPr>
        <w:t>–</w:t>
      </w:r>
      <w:r w:rsidR="0012735D" w:rsidRPr="005C7CDE">
        <w:rPr>
          <w:rFonts w:asciiTheme="majorHAnsi" w:hAnsiTheme="majorHAnsi" w:cstheme="majorHAnsi"/>
          <w:b/>
          <w:bCs/>
          <w:color w:val="000000" w:themeColor="text1"/>
        </w:rPr>
        <w:t>P</w:t>
      </w:r>
      <w:r w:rsidR="0012735D" w:rsidRPr="005C7CDE">
        <w:rPr>
          <w:rFonts w:asciiTheme="majorHAnsi" w:hAnsiTheme="majorHAnsi" w:cstheme="majorHAnsi"/>
          <w:color w:val="000000" w:themeColor="text1"/>
        </w:rPr>
        <w:t xml:space="preserve">). </w:t>
      </w:r>
      <w:r w:rsidR="00B131C0" w:rsidRPr="005C7CDE">
        <w:rPr>
          <w:rFonts w:asciiTheme="majorHAnsi" w:hAnsiTheme="majorHAnsi" w:cstheme="majorHAnsi"/>
          <w:color w:val="000000" w:themeColor="text1"/>
        </w:rPr>
        <w:t>A number of categories of possible myofibril and sarcomere phenotypes has been previously defined</w:t>
      </w:r>
      <w:r w:rsidR="00B157D1"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{"citationID":"9nhB6avv","properties":{"formattedCitation":"\\super 60\\nosupersub{}","plainCitation":"60","noteIndex":0},"citationItems":[{"id":619,"uris":["http://zotero.org/users/10474248/items/WUE2TMUD"],"itemData":{"id":619,"type":"article-journal","abstract":"Systematic genetic approaches have provided deep insight into the molecular and cellular mechanisms that operate in simple unicellular organisms. For multicellular organisms, however, the pleiotropy of gene function has largely restricted such approaches to the study of early embryogenesis. With the availability of genome-wide transgenic RNA interference (RNAi) libraries in Drosophila, it is now possible to perform a systematic genetic dissection of any cell or tissue type at any stage of the lifespan. Here we apply these methods to define the genetic basis for formation and function of the Drosophila muscle. We identify a role in muscle for 2,785 genes, many of which we assign to specific functions in the organization of muscles, myofibrils or sarcomeres. Many of these genes are phylogenetically conserved, including genes implicated in mammalian sarcomere organization and human muscle diseases.","container-title":"Nature","DOI":"10.1038/nature08799","ISSN":"1476-4687","issue":"7286","journalAbbreviation":"Nature","language":"eng","note":"PMID: 20220848","page":"287-291","source":"PubMed","title":"Systematic genetic analysis of muscle morphogenesis and function in Drosophila","volume":"464","author":[{"family":"Schnorrer","given":"Frank"},{"family":"Schönbauer","given":"Cornelia"},{"family":"Langer","given":"Christoph C. H."},{"family":"Dietzl","given":"Georg"},{"family":"Novatchkova","given":"Maria"},{"family":"Schernhuber","given":"Katharina"},{"family":"Fellner","given":"Michaela"},{"family":"Azaryan","given":"Anna"},{"family":"Radolf","given":"Martin"},{"family":"Stark","given":"Alexander"},{"family":"Keleman","given":"Krystyna"},{"family":"Dickson","given":"Barry J."}],"issued":{"date-parts":[["2010",3,11]]}}}],"schema":"https://github.com/citation-style-language/schema/raw/master/csl-citation.json"} </w:instrText>
      </w:r>
      <w:r w:rsidR="00B157D1"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60</w:t>
      </w:r>
      <w:r w:rsidR="00B157D1" w:rsidRPr="005C7CDE">
        <w:rPr>
          <w:rFonts w:asciiTheme="majorHAnsi" w:hAnsiTheme="majorHAnsi" w:cstheme="majorHAnsi"/>
          <w:color w:val="000000" w:themeColor="text1"/>
        </w:rPr>
        <w:fldChar w:fldCharType="end"/>
      </w:r>
      <w:r w:rsidR="00B131C0" w:rsidRPr="005C7CDE">
        <w:rPr>
          <w:rFonts w:asciiTheme="majorHAnsi" w:hAnsiTheme="majorHAnsi" w:cstheme="majorHAnsi"/>
          <w:color w:val="000000" w:themeColor="text1"/>
        </w:rPr>
        <w:t xml:space="preserve">. </w:t>
      </w:r>
      <w:r w:rsidR="00F1410F" w:rsidRPr="005C7CDE">
        <w:rPr>
          <w:rFonts w:asciiTheme="majorHAnsi" w:hAnsiTheme="majorHAnsi" w:cstheme="majorHAnsi"/>
          <w:color w:val="000000" w:themeColor="text1"/>
        </w:rPr>
        <w:t>Most commonly, sarcomere length and width are measured ei</w:t>
      </w:r>
      <w:r w:rsidR="00C404C2" w:rsidRPr="005C7CDE">
        <w:rPr>
          <w:rFonts w:asciiTheme="majorHAnsi" w:hAnsiTheme="majorHAnsi" w:cstheme="majorHAnsi"/>
          <w:color w:val="000000" w:themeColor="text1"/>
        </w:rPr>
        <w:t xml:space="preserve">ther by drawing and measuring a line from </w:t>
      </w:r>
      <w:r w:rsidR="00C7041E" w:rsidRPr="005C7CDE">
        <w:rPr>
          <w:rFonts w:asciiTheme="majorHAnsi" w:hAnsiTheme="majorHAnsi" w:cstheme="majorHAnsi"/>
          <w:color w:val="000000" w:themeColor="text1"/>
        </w:rPr>
        <w:t>Z-disc</w:t>
      </w:r>
      <w:r w:rsidR="00C404C2" w:rsidRPr="005C7CDE">
        <w:rPr>
          <w:rFonts w:asciiTheme="majorHAnsi" w:hAnsiTheme="majorHAnsi" w:cstheme="majorHAnsi"/>
          <w:color w:val="000000" w:themeColor="text1"/>
        </w:rPr>
        <w:t xml:space="preserve"> to </w:t>
      </w:r>
      <w:r w:rsidR="00C7041E" w:rsidRPr="005C7CDE">
        <w:rPr>
          <w:rFonts w:asciiTheme="majorHAnsi" w:hAnsiTheme="majorHAnsi" w:cstheme="majorHAnsi"/>
          <w:color w:val="000000" w:themeColor="text1"/>
        </w:rPr>
        <w:t>Z-disc</w:t>
      </w:r>
      <w:r w:rsidR="00C404C2" w:rsidRPr="005C7CDE">
        <w:rPr>
          <w:rFonts w:asciiTheme="majorHAnsi" w:hAnsiTheme="majorHAnsi" w:cstheme="majorHAnsi"/>
          <w:color w:val="000000" w:themeColor="text1"/>
        </w:rPr>
        <w:t xml:space="preserve"> in image processing software, or alternately using one of several automated tools that are </w:t>
      </w:r>
      <w:r w:rsidR="0019117A" w:rsidRPr="005C7CDE">
        <w:rPr>
          <w:rFonts w:asciiTheme="majorHAnsi" w:hAnsiTheme="majorHAnsi" w:cstheme="majorHAnsi"/>
          <w:color w:val="000000" w:themeColor="text1"/>
        </w:rPr>
        <w:t>freely</w:t>
      </w:r>
      <w:r w:rsidR="00C404C2" w:rsidRPr="005C7CDE">
        <w:rPr>
          <w:rFonts w:asciiTheme="majorHAnsi" w:hAnsiTheme="majorHAnsi" w:cstheme="majorHAnsi"/>
          <w:color w:val="000000" w:themeColor="text1"/>
        </w:rPr>
        <w:t xml:space="preserve"> available</w:t>
      </w:r>
      <w:r w:rsidR="00797D96"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{"citationID":"KpfzzbNg","properties":{"formattedCitation":"\\super 18, 45, 61\\nosupersub{}","plainCitation":"18, 45, 61","noteIndex":0},"citationItems":[{"id":648,"uris":["http://zotero.org/users/10474248/items/W6R9H5ZK"],"itemData":{"id":648,"type":"article-journal","abstract":"Muscles organise pseudo-crystalline arrays of actin, myosin and titin filaments to build force-producing sarcomeres. To study sarcomerogenesis, we have generated a transcriptomics resource of developing Drosophila flight muscles and identified 40 distinct expression profile clusters. Strikingly, most sarcomeric components group in two clusters, which are strongly induced after all myofibrils have been assembled, indicating a transcriptional transition during myofibrillogenesis. Following myofibril assembly, many short sarcomeres are added to each myofibril. Subsequently, all sarcomeres mature, reaching 1.5 µm diameter and 3.2 µm length and acquiring stretch-sensitivity. The efficient induction of the transcriptional transition during myofibrillogenesis, including the transcriptional boost of sarcomeric components, requires in part the transcriptional regulator Spalt major. As a consequence of Spalt knock-down, sarcomere maturation is defective and fibers fail to gain stretch-sensitivity. Together, this defines an ordered sarcomere morphogenesis process under precise transcriptional control - a concept that may also apply to vertebrate muscle or heart development.","container-title":"eLife","DOI":"10.7554/eLife.34058","ISSN":"2050-084X","journalAbbreviation":"Elife","language":"eng","license":"All rights reserved","note":"PMID: 29846170\nPMCID: PMC6005683","source":"PubMed","title":"A transcriptomics resource reveals a transcriptional transition during ordered sarcomere morphogenesis in flight muscle","volume":"7","author":[{"family":"Spletter","given":"Maria L."},{"family":"Barz","given":"Christiane"},{"family":"Yeroslaviz","given":"Assa"},{"family":"Zhang","given":"Xu"},{"family":"Lemke","given":"Sandra B."},{"family":"Bonnard","given":"Adrien"},{"family":"Brunner","given":"Erich"},{"family":"Cardone","given":"Giovanni"},{"family":"Basler","given":"Konrad"},{"family":"Habermann","given":"Bianca H."},{"family":"Schnorrer","given":"Frank"}],"issued":{"date-parts":[["2018"]],"season":"30"}}},{"id":2966,"uris":["http://zotero.org/users/10474248/items/EKTN33TL"],"itemData":{"id":2966,"type":"article","abstract":"The indirect flight muscle is a widely used model for studying sarcomere structure and muscle development due to its extremely regular architecture. Nevertheless, precise measurement of the basic sarcomeric parameters remains a challenge even in this greatly ordered tissue. In this study, we identified several factors affecting measurement reliability and developed a software tool for precise, high-throughput measurement of sarcomere length and myofibril width. The accuracy of this new tool was validated against simulated images and blinded manual measurements. To extend the scope of this morphometric analysis to the sub-sarcomeric scale, we used electron and super-resolution microscopy to quantify myofilament number and filament length during myofibrillogenesis. These results provided novel insights into the dynamics of sarcomere growth, and enabled us to construct a refined model of sarcomere growth reaching to the level of individual myofilaments and providing a spatial framework for interpreting molecular localization data. These findings enhance our understanding of sarcomere assembly and offer a foundation for future studies of muscle development and function.\nSUMMARY STATEMENT This study identifies factors influencing sarcomere size measurements, introduces a validated tool for precise analysis, and presents a comprehensive model of Drosophila flight muscle sarcomere growth during muscle development.","DOI":"10.1101/2025.02.27.640547","language":"en","license":"© 2025, Posted by Cold Spring Harbor Laboratory. This pre-print is available under a Creative Commons License (Attribution-NoDerivs 4.0 International), CC BY-ND 4.0, as described at http://creativecommons.org/licenses/by-nd/4.0/","note":"page: 2025.02.27.640547\nsection: New Results","publisher":"bioRxiv","source":"bioRxiv","title":"A myofilament lattice model of Drosophila flight muscle sarcomeres based on multiscale morphometric analysis during development","URL":"https://www.biorxiv.org/content/10.1101/2025.02.27.640547v1","author":[{"family":"Görög","given":"Péter"},{"family":"Novák","given":"Tibor"},{"family":"Polgár","given":"Tamás F."},{"family":"Bíró","given":"Péter"},{"family":"Gutheil","given":"Adél"},{"family":"Kozma","given":"Csaba"},{"family":"Gajdos","given":"Tamás"},{"family":"Tóth","given":"Krisztina"},{"family":"Tóth","given":"Alexandra"},{"family":"Erdélyi","given":"Miklós"},{"family":"Mihály","given":"József"},{"family":"Szikora","given":"Szilárd"}],"accessed":{"date-parts":[["2025",7,9]]},"issued":{"date-parts":[["2025",2,27]]}}},{"id":3138,"uris":["http://zotero.org/users/10474248/items/TSV8YQ4K"],"itemData":{"id":3138,"type":"article-journal","abstract":"Regular spatial patterns are ubiquitous forms of organization in nature. In animals, regular patterns can be found from the cellular scale to the tissue scale, and from early stages of development to adulthood. To understand the formation of these patterns, how they assemble and mature, and how they are affected by perturbations, a precise quantitative description of the patterns is essential. However, accessible tools that offer in-depth analysis without the need for computational skills are lacking for biologists. Here, we present PatternJ, a novel toolset to analyze regular one-dimensional patterns precisely and automatically. This toolset, to be used with the popular imaging processing program ImageJ/Fiji, facilitates the extraction of key geometric features within and between pattern repeats in static images and time-lapse series. We validate PatternJ with simulated data and test it on images of sarcomeres from insect muscles and contracting cardiomyocytes, actin rings in neurons, and somites from zebrafish embryos obtained using confocal fluorescence microscopy, STORM, electron microscopy, and brightfield imaging. We show that the toolset delivers subpixel feature extraction reliably even with images of low signal-to-noise ratio. PatternJ's straightforward use and functionalities make it valuable for various scientific fields requiring quantitative one-dimensional pattern analysis, including the sarcomere biology of muscles or the patterning of mammalian axons, speeding up discoveries with the bonus of high reproducibility.","container-title":"Biology Open","DOI":"10.1242/bio.060548","ISSN":"2046-6390","issue":"6","journalAbbreviation":"Biol Open","language":"eng","note":"PMID: 38887972\nPMCID: PMC11212633","page":"bio060548","source":"PubMed","title":"PatternJ: an ImageJ toolset for the automated and quantitative analysis of regular spatial patterns found in sarcomeres, axons, somites, and more","title-short":"PatternJ","volume":"13","author":[{"family":"Baheux Blin","given":"Mélina"},{"family":"Loreau","given":"Vincent"},{"family":"Schnorrer","given":"Frank"},{"family":"Mangeol","given":"Pierre"}],"issued":{"date-parts":[["2024",6,15]]}}}],"schema":"https://github.com/citation-style-language/schema/raw/master/csl-citation.json"} </w:instrText>
      </w:r>
      <w:r w:rsidR="00797D96"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18, 45, 61</w:t>
      </w:r>
      <w:r w:rsidR="00797D96" w:rsidRPr="005C7CDE">
        <w:rPr>
          <w:rFonts w:asciiTheme="majorHAnsi" w:hAnsiTheme="majorHAnsi" w:cstheme="majorHAnsi"/>
          <w:color w:val="000000" w:themeColor="text1"/>
        </w:rPr>
        <w:fldChar w:fldCharType="end"/>
      </w:r>
      <w:r w:rsidR="00C404C2" w:rsidRPr="005C7CDE">
        <w:rPr>
          <w:rFonts w:asciiTheme="majorHAnsi" w:hAnsiTheme="majorHAnsi" w:cstheme="majorHAnsi"/>
          <w:color w:val="000000" w:themeColor="text1"/>
        </w:rPr>
        <w:t>.</w:t>
      </w:r>
      <w:r w:rsidR="007C4816" w:rsidRPr="005C7CDE">
        <w:rPr>
          <w:rFonts w:asciiTheme="majorHAnsi" w:hAnsiTheme="majorHAnsi" w:cstheme="majorHAnsi"/>
          <w:color w:val="000000" w:themeColor="text1"/>
        </w:rPr>
        <w:t xml:space="preserve"> Assessment of sarcomere morphology can be enhanced by including markers that label the </w:t>
      </w:r>
      <w:r w:rsidR="00C7041E" w:rsidRPr="005C7CDE">
        <w:rPr>
          <w:rFonts w:asciiTheme="majorHAnsi" w:hAnsiTheme="majorHAnsi" w:cstheme="majorHAnsi"/>
          <w:color w:val="000000" w:themeColor="text1"/>
        </w:rPr>
        <w:t>Z-disc</w:t>
      </w:r>
      <w:r w:rsidR="007C4816" w:rsidRPr="005C7CDE">
        <w:rPr>
          <w:rFonts w:asciiTheme="majorHAnsi" w:hAnsiTheme="majorHAnsi" w:cstheme="majorHAnsi"/>
          <w:color w:val="000000" w:themeColor="text1"/>
        </w:rPr>
        <w:t xml:space="preserve"> or M-line, or the thick or thin filaments</w:t>
      </w:r>
      <w:r w:rsidR="00F54190"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{"citationID":"KVEvimQc","properties":{"formattedCitation":"\\super 30, 34, 58\\nosupersub{}","plainCitation":"30, 34, 58","noteIndex":0},"citationItems":[{"id":641,"uris":["http://zotero.org/users/10474248/items/88H7UFES"],"itemData":{"id":641,"type":"article-journal","abstract":"Muscles together with tendons and the skeleton enable animals including humans to move their body parts. Muscle morphogenesis is highly conserved from animals to humans. Therefore, the powerful Drosophila model system can be used to study concepts of muscle-tendon development that can also be applied to human muscle biology. Here, we describe in detail how morphogenesis of the adult muscle-tendon system can be easily imaged in living, developing Drosophila pupae. Hence, the method allows investigating proteins, cells and tissues in their physiological environment. In addition to a step-by-step protocol with helpful tips, we provide a comprehensive overview of fluorescently tagged marker proteins that are suitable for studying the muscle-tendon system. To highlight the versatile applications of the protocol, we show example movies ranging from visualization of long-term morphogenetic events - occurring on the time scale of hours and days - to visualization of short-term dynamic processes like muscle twitching occurring on time scale of seconds. Taken together, this protocol should enable the reader to design and perform live-imaging experiments for investigating muscle-tendon morphogenesis in the intact organism.","container-title":"Journal of Visualized Experiments: JoVE","DOI":"10.3791/57312","ISSN":"1940-087X","issue":"132","journalAbbreviation":"J Vis Exp","language":"eng","note":"PMID: 29443094\nPMCID: PMC5912364","source":"PubMed","title":"In Vivo Imaging of Muscle-tendon Morphogenesis in Drosophila Pupae","author":[{"family":"Lemke","given":"Sandra B."},{"family":"Schnorrer","given":"Frank"}],"issued":{"date-parts":[["2018"]],"season":"06"}}},{"id":476,"uris":["http://zotero.org/users/10474248/items/C27T6DUP"],"itemData":{"id":476,"type":"article-journal","abstract":"Sarcomeres are extremely highly ordered macromolecular assemblies where structural organization is intimately linked to their functionality as contractile units. Although the structural basis of actin and Myosin interaction is revealed at a quasiatomic resolution, much less is known about the molecular organization of the I-band and H-zone. We report the development of a powerful nanoscopic approach, combined with a structure-averaging algorithm, that allowed us to determine the position of 27 sarcomeric proteins in Drosophila melanogaster flight muscles with a quasimolecular, </w:instrText>
      </w:r>
      <w:r w:rsidR="00366099">
        <w:rPr>
          <w:rFonts w:ascii="Cambria Math" w:hAnsi="Cambria Math" w:cs="Cambria Math"/>
          <w:color w:val="000000" w:themeColor="text1"/>
        </w:rPr>
        <w:instrText>∼</w:instrText>
      </w:r>
      <w:r w:rsidR="00366099">
        <w:rPr>
          <w:rFonts w:asciiTheme="majorHAnsi" w:hAnsiTheme="majorHAnsi" w:cstheme="majorHAnsi"/>
          <w:color w:val="000000" w:themeColor="text1"/>
        </w:rPr>
        <w:instrText xml:space="preserve">5- to 10-nm localization precision. With this protein localization atlas and template-based protein structure modeling, we have assembled refined I-band and H-zone models with unparalleled scope and resolution. In addition, we found that actin regulatory proteins of the H-zone are organized into two distinct layers, suggesting that the major place of thin filament assembly is an M-line–centered narrow domain where short actin oligomers can form and subsequently anneal to the pointed end.","container-title":"Journal of Cell Biology","DOI":"10.1083/jcb.201907026","ISSN":"0021-9525, 1540-8140","issue":"1","language":"en","page":"e201907026","source":"DOI.org (Crossref)","title":"Nanoscopy reveals the layered organization of the sarcomeric H-zone and I-band complexes","volume":"219","author":[{"family":"Szikora","given":"Szilárd"},{"family":"Gajdos","given":"Tamás"},{"family":"Novák","given":"Tibor"},{"family":"Farkas","given":"Dávid"},{"family":"Földi","given":"István"},{"family":"Lenart","given":"Peter"},{"family":"Erdélyi","given":"Miklós"},{"family":"Mihály","given":"József"}],"issued":{"date-parts":[["2020",1,6]]}}},{"id":2968,"uris":["http://zotero.org/users/10474248/items/GQX3PXGW"],"itemData":{"id":2968,"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biology","volume":"68","author":[{"family":"Weitkunat","given":"Manuela"},{"family":"Schnorrer","given":"Frank"}],"issued":{"date-parts":[["2014",6,15]]}}}],"schema":"https://github.com/citation-style-language/schema/raw/master/csl-citation.json"} </w:instrText>
      </w:r>
      <w:r w:rsidR="00F54190"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30, 34,58</w:t>
      </w:r>
      <w:r w:rsidR="00F54190" w:rsidRPr="005C7CDE">
        <w:rPr>
          <w:rFonts w:asciiTheme="majorHAnsi" w:hAnsiTheme="majorHAnsi" w:cstheme="majorHAnsi"/>
          <w:color w:val="000000" w:themeColor="text1"/>
        </w:rPr>
        <w:fldChar w:fldCharType="end"/>
      </w:r>
      <w:r w:rsidR="00F54190" w:rsidRPr="005C7CDE">
        <w:rPr>
          <w:rFonts w:asciiTheme="majorHAnsi" w:hAnsiTheme="majorHAnsi" w:cstheme="majorHAnsi"/>
          <w:color w:val="000000" w:themeColor="text1"/>
        </w:rPr>
        <w:t xml:space="preserve">. </w:t>
      </w:r>
      <w:r w:rsidR="00B65CB5" w:rsidRPr="005C7CDE">
        <w:rPr>
          <w:rFonts w:asciiTheme="majorHAnsi" w:hAnsiTheme="majorHAnsi" w:cstheme="majorHAnsi"/>
          <w:color w:val="000000" w:themeColor="text1"/>
        </w:rPr>
        <w:t xml:space="preserve">These data can be used to quantitatively describe myofiber, myofibril, and sarcomere phenotypes between a control and test sample prepared using this </w:t>
      </w:r>
      <w:r w:rsidR="000E4D6D" w:rsidRPr="005C7CDE">
        <w:rPr>
          <w:rFonts w:asciiTheme="majorHAnsi" w:hAnsiTheme="majorHAnsi" w:cstheme="majorHAnsi"/>
          <w:color w:val="000000" w:themeColor="text1"/>
        </w:rPr>
        <w:t xml:space="preserve">dissection </w:t>
      </w:r>
      <w:r w:rsidR="00B65CB5" w:rsidRPr="005C7CDE">
        <w:rPr>
          <w:rFonts w:asciiTheme="majorHAnsi" w:hAnsiTheme="majorHAnsi" w:cstheme="majorHAnsi"/>
          <w:color w:val="000000" w:themeColor="text1"/>
        </w:rPr>
        <w:t>protocol.</w:t>
      </w:r>
    </w:p>
    <w:p w14:paraId="6B8065DE" w14:textId="77777777" w:rsidR="00B65CB5" w:rsidRPr="005C7CDE" w:rsidRDefault="00B65CB5" w:rsidP="00467C62">
      <w:pPr>
        <w:spacing w:line="0" w:lineRule="atLeast"/>
        <w:rPr>
          <w:rFonts w:asciiTheme="majorHAnsi" w:hAnsiTheme="majorHAnsi" w:cstheme="majorHAnsi"/>
          <w:color w:val="000000" w:themeColor="text1"/>
        </w:rPr>
      </w:pPr>
    </w:p>
    <w:p w14:paraId="079A94BD" w14:textId="5DC62BA3" w:rsidR="002E6EF7" w:rsidRPr="005C7CDE" w:rsidRDefault="00080068" w:rsidP="00467C62">
      <w:pPr>
        <w:spacing w:line="0" w:lineRule="atLeast"/>
        <w:rPr>
          <w:rFonts w:asciiTheme="majorHAnsi" w:hAnsiTheme="majorHAnsi" w:cstheme="majorHAnsi"/>
          <w:color w:val="000000" w:themeColor="text1"/>
        </w:rPr>
      </w:pPr>
      <w:r w:rsidRPr="005C7CDE">
        <w:rPr>
          <w:rFonts w:asciiTheme="majorHAnsi" w:hAnsiTheme="majorHAnsi" w:cstheme="majorHAnsi"/>
          <w:color w:val="000000" w:themeColor="text1"/>
        </w:rPr>
        <w:t xml:space="preserve">Protocol users should </w:t>
      </w:r>
      <w:r w:rsidR="0074134A" w:rsidRPr="005C7CDE">
        <w:rPr>
          <w:rFonts w:asciiTheme="majorHAnsi" w:hAnsiTheme="majorHAnsi" w:cstheme="majorHAnsi"/>
          <w:color w:val="000000" w:themeColor="text1"/>
        </w:rPr>
        <w:t>be aware</w:t>
      </w:r>
      <w:r w:rsidRPr="005C7CDE">
        <w:rPr>
          <w:rFonts w:asciiTheme="majorHAnsi" w:hAnsiTheme="majorHAnsi" w:cstheme="majorHAnsi"/>
          <w:color w:val="000000" w:themeColor="text1"/>
        </w:rPr>
        <w:t xml:space="preserve"> that while fixation preserves myofiber and sarcomere morphology, fixative as well as buffers and the mounting medium </w:t>
      </w:r>
      <w:r w:rsidR="003774D6" w:rsidRPr="005C7CDE">
        <w:rPr>
          <w:rFonts w:asciiTheme="majorHAnsi" w:hAnsiTheme="majorHAnsi" w:cstheme="majorHAnsi"/>
          <w:color w:val="000000" w:themeColor="text1"/>
        </w:rPr>
        <w:t>may</w:t>
      </w:r>
      <w:r w:rsidRPr="005C7CDE">
        <w:rPr>
          <w:rFonts w:asciiTheme="majorHAnsi" w:hAnsiTheme="majorHAnsi" w:cstheme="majorHAnsi"/>
          <w:color w:val="000000" w:themeColor="text1"/>
        </w:rPr>
        <w:t xml:space="preserve"> cause tissue shrinkage </w:t>
      </w:r>
      <w:r w:rsidR="0074134A" w:rsidRPr="005C7CDE">
        <w:rPr>
          <w:rFonts w:asciiTheme="majorHAnsi" w:hAnsiTheme="majorHAnsi" w:cstheme="majorHAnsi"/>
          <w:color w:val="000000" w:themeColor="text1"/>
        </w:rPr>
        <w:t>or swelling and can influence the measurement of morphological parameters</w:t>
      </w:r>
      <w:r w:rsidR="0074134A"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{"citationID":"FgmNjDen","properties":{"formattedCitation":"\\super 45\\nosupersub{}","plainCitation":"45","noteIndex":0},"citationItems":[{"id":2966,"uris":["http://zotero.org/users/10474248/items/EKTN33TL"],"itemData":{"id":2966,"type":"article","abstract":"The indirect flight muscle is a widely used model for studying sarcomere structure and muscle development due to its extremely regular architecture. Nevertheless, precise measurement of the basic sarcomeric parameters remains a challenge even in this greatly ordered tissue. In this study, we identified several factors affecting measurement reliability and developed a software tool for precise, high-throughput measurement of sarcomere length and myofibril width. The accuracy of this new tool was validated against simulated images and blinded manual measurements. To extend the scope of this morphometric analysis to the sub-sarcomeric scale, we used electron and super-resolution microscopy to quantify myofilament number and filament length during myofibrillogenesis. These results provided novel insights into the dynamics of sarcomere growth, and enabled us to construct a refined model of sarcomere growth reaching to the level of individual myofilaments and providing a spatial framework for interpreting molecular localization data. These findings enhance our understanding of sarcomere assembly and offer a foundation for future studies of muscle development and function.\nSUMMARY STATEMENT This study identifies factors influencing sarcomere size measurements, introduces a validated tool for precise analysis, and presents a comprehensive model of Drosophila flight muscle sarcomere growth during muscle development.","DOI":"10.1101/2025.02.27.640547","language":"en","license":"© 2025, Posted by Cold Spring Harbor Laboratory. This pre-print is available under a Creative Commons License (Attribution-NoDerivs 4.0 International), CC BY-ND 4.0, as described at http://creativecommons.org/licenses/by-nd/4.0/","note":"page: 2025.02.27.640547\nsection: New Results","publisher":"bioRxiv","source":"bioRxiv","title":"A myofilament lattice model of Drosophila flight muscle sarcomeres based on multiscale morphometric analysis during development","URL":"https://www.biorxiv.org/content/10.1101/2025.02.27.640547v1","author":[{"family":"Görög","given":"Péter"},{"family":"Novák","given":"Tibor"},{"family":"Polgár","given":"Tamás F."},{"family":"Bíró","given":"Péter"},{"family":"Gutheil","given":"Adél"},{"family":"Kozma","given":"Csaba"},{"family":"Gajdos","given":"Tamás"},{"family":"Tóth","given":"Krisztina"},{"family":"Tóth","given":"Alexandra"},{"family":"Erdélyi","given":"Miklós"},{"family":"Mihály","given":"József"},{"family":"Szikora","given":"Szilárd"}],"accessed":{"date-parts":[["2025",7,9]]},"issued":{"date-parts":[["2025",2,27]]}}}],"schema":"https://github.com/citation-style-language/schema/raw/master/csl-citation.json"} </w:instrText>
      </w:r>
      <w:r w:rsidR="0074134A"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45</w:t>
      </w:r>
      <w:r w:rsidR="0074134A" w:rsidRPr="005C7CDE">
        <w:rPr>
          <w:rFonts w:asciiTheme="majorHAnsi" w:hAnsiTheme="majorHAnsi" w:cstheme="majorHAnsi"/>
          <w:color w:val="000000" w:themeColor="text1"/>
        </w:rPr>
        <w:fldChar w:fldCharType="end"/>
      </w:r>
      <w:r w:rsidR="0074134A" w:rsidRPr="005C7CDE">
        <w:rPr>
          <w:rFonts w:asciiTheme="majorHAnsi" w:hAnsiTheme="majorHAnsi" w:cstheme="majorHAnsi"/>
          <w:color w:val="000000" w:themeColor="text1"/>
        </w:rPr>
        <w:t xml:space="preserve">. </w:t>
      </w:r>
      <w:r w:rsidR="003B5D48" w:rsidRPr="005C7CDE">
        <w:rPr>
          <w:rFonts w:asciiTheme="majorHAnsi" w:hAnsiTheme="majorHAnsi" w:cstheme="majorHAnsi"/>
          <w:color w:val="000000" w:themeColor="text1"/>
        </w:rPr>
        <w:t>The glutaraldehyde fixation and dehydration necessary for electron microscopy is known to shrink sarcomere diameter</w:t>
      </w:r>
      <w:r w:rsidR="00272EEF"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{"citationID":"2SHkoEkV","properties":{"formattedCitation":"\\super 43\\nosupersub{}","plainCitation":"43","noteIndex":0},"citationItems":[{"id":591,"uris":["http://zotero.org/users/10474248/items/2NETB49R"],"itemData":{"id":591,"type":"article-journal","abstract":"The indirect flight muscles (IFMs) of Drosophila and other insects with asynchronous flight muscles are characterized by a crystalline myofilament lattice structure. The high-order lattice regularity is considered an adaptation for enhanced power output, but supporting evidence for this claim is lacking. We show that IFMs from transgenic flies expressing flightin with a deletion of its poorly conserved N-terminal domain (flnΔN62) have reduced inter-thick filament spacing and a less regular lattice. This resulted in a decrease in flight ability by 33% and in skinned fibre oscillatory power output by 57%, but had no effect on wingbeat frequency or frequency of maximum power output, suggesting that the underlying actomyosin kinetics is not affected and that the flight impairment arises from deficits in force transmission. Moreover, we show that flnΔN62 males produced an abnormal courtship song characterized by a higher sine song frequency and a pulse song with longer pulses and longer inter-pulse intervals (IPIs), the latter implicated in male reproductive success. When presented with a choice, wild-type females chose control males over mutant males in 92% of the competition events. These results demonstrate that flightin N-terminal domain is required for optimal myofilament lattice regularity and IFM activity, enabling powered flight and courtship song production. As the courtship song is subject to female choice, we propose that the low amino acid sequence conservation of the N-terminal domain reflects its role in fine-tuning species-specific courtship songs.","container-title":"Proceedings of the Royal Society B: Biological Sciences","DOI":"10.1098/rspb.2017.0431","issue":"1854","journalAbbreviation":"Proceedings of the Royal Society B: Biological Sciences","page":"20170431","source":"royalsocietypublishing.org (Atypon)","title":"Flightin maintains myofilament lattice organization required for optimal flight power and courtship song quality in Drosophila","volume":"284","author":[{"family":"Chakravorty","given":"Samya"},{"family":"Tanner","given":"Bertrand C. W."},{"family":"Foelber","given":"Veronica Lee"},{"family":"Vu","given":"Hien"},{"family":"Rosenthal","given":"Matthew"},{"family":"Ruiz","given":"Teresa"},{"family":"Vigoreaux","given":"Jim O."}],"issued":{"date-parts":[["2017",5,17]]}}}],"schema":"https://github.com/citation-style-language/schema/raw/master/csl-citation.json"} </w:instrText>
      </w:r>
      <w:r w:rsidR="00272EEF"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43</w:t>
      </w:r>
      <w:r w:rsidR="00272EEF" w:rsidRPr="005C7CDE">
        <w:rPr>
          <w:rFonts w:asciiTheme="majorHAnsi" w:hAnsiTheme="majorHAnsi" w:cstheme="majorHAnsi"/>
          <w:color w:val="000000" w:themeColor="text1"/>
        </w:rPr>
        <w:fldChar w:fldCharType="end"/>
      </w:r>
      <w:r w:rsidR="003B5D48" w:rsidRPr="005C7CDE">
        <w:rPr>
          <w:rFonts w:asciiTheme="majorHAnsi" w:hAnsiTheme="majorHAnsi" w:cstheme="majorHAnsi"/>
          <w:color w:val="000000" w:themeColor="text1"/>
        </w:rPr>
        <w:t xml:space="preserve">, while fiber skinning and </w:t>
      </w:r>
      <w:proofErr w:type="spellStart"/>
      <w:r w:rsidR="003B5D48" w:rsidRPr="005C7CDE">
        <w:rPr>
          <w:rFonts w:asciiTheme="majorHAnsi" w:hAnsiTheme="majorHAnsi" w:cstheme="majorHAnsi"/>
          <w:color w:val="000000" w:themeColor="text1"/>
        </w:rPr>
        <w:t>glyceration</w:t>
      </w:r>
      <w:proofErr w:type="spellEnd"/>
      <w:r w:rsidR="003B5D48" w:rsidRPr="005C7CDE">
        <w:rPr>
          <w:rFonts w:asciiTheme="majorHAnsi" w:hAnsiTheme="majorHAnsi" w:cstheme="majorHAnsi"/>
          <w:color w:val="000000" w:themeColor="text1"/>
        </w:rPr>
        <w:t xml:space="preserve"> </w:t>
      </w:r>
      <w:r w:rsidR="00DB3911" w:rsidRPr="005C7CDE">
        <w:rPr>
          <w:rFonts w:asciiTheme="majorHAnsi" w:hAnsiTheme="majorHAnsi" w:cstheme="majorHAnsi"/>
          <w:color w:val="000000" w:themeColor="text1"/>
        </w:rPr>
        <w:t>have been shown to</w:t>
      </w:r>
      <w:r w:rsidR="003B5D48" w:rsidRPr="005C7CDE">
        <w:rPr>
          <w:rFonts w:asciiTheme="majorHAnsi" w:hAnsiTheme="majorHAnsi" w:cstheme="majorHAnsi"/>
          <w:color w:val="000000" w:themeColor="text1"/>
        </w:rPr>
        <w:t xml:space="preserve"> increase sarcomere diameter</w:t>
      </w:r>
      <w:r w:rsidR="002D1924" w:rsidRPr="005C7CDE">
        <w:rPr>
          <w:rFonts w:asciiTheme="majorHAnsi" w:hAnsiTheme="majorHAnsi" w:cstheme="majorHAnsi"/>
          <w:color w:val="000000" w:themeColor="text1"/>
        </w:rPr>
        <w:fldChar w:fldCharType="begin"/>
      </w:r>
      <w:r w:rsidR="00366099">
        <w:rPr>
          <w:rFonts w:asciiTheme="majorHAnsi" w:hAnsiTheme="majorHAnsi" w:cstheme="majorHAnsi"/>
          <w:color w:val="000000" w:themeColor="text1"/>
        </w:rPr>
        <w:instrText xml:space="preserve"> ADDIN ZOTERO_ITEM CSL_CITATION {"citationID":"GE53tVWj","properties":{"formattedCitation":"\\super 44, 45\\nosupersub{}","plainCitation":"44, 45","noteIndex":0},"citationItems":[{"id":2966,"uris":["http://zotero.org/users/10474248/items/EKTN33TL"],"itemData":{"id":2966,"type":"article","abstract":"The indirect flight muscle is a widely used model for studying sarcomere structure and muscle development due to its extremely regular architecture. Nevertheless, precise measurement of the basic sarcomeric parameters remains a challenge even in this greatly ordered tissue. In this study, we identified several factors affecting measurement reliability and developed a software tool for precise, high-throughput measurement of sarcomere length and myofibril width. The accuracy of this new tool was validated against simulated images and blinded manual measurements. To extend the scope of this morphometric analysis to the sub-sarcomeric scale, we used electron and super-resolution microscopy to quantify myofilament number and filament length during myofibrillogenesis. These results provided novel insights into the dynamics of sarcomere growth, and enabled us to construct a refined model of sarcomere growth reaching to the level of individual myofilaments and providing a spatial framework for interpreting molecular localization data. These findings enhance our understanding of sarcomere assembly and offer a foundation for future studies of muscle development and function.\nSUMMARY STATEMENT This study identifies factors influencing sarcomere size measurements, introduces a validated tool for precise analysis, and presents a comprehensive model of Drosophila flight muscle sarcomere growth during muscle development.","DOI":"10.1101/2025.02.27.640547","language":"en","license":"© 2025, Posted by Cold Spring Harbor Laboratory. This pre-print is available under a Creative Commons License (Attribution-NoDerivs 4.0 International), CC BY-ND 4.0, as described at http://creativecommons.org/licenses/by-nd/4.0/","note":"page: 2025.02.27.640547\nsection: New Results","publisher":"bioRxiv","source":"bioRxiv","title":"A myofilament lattice model of Drosophila flight muscle sarcomeres based on multiscale morphometric analysis during development","URL":"https://www.biorxiv.org/content/10.1101/2025.02.27.640547v1","author":[{"family":"Görög","given":"Péter"},{"family":"Novák","given":"Tibor"},{"family":"Polgár","given":"Tamás F."},{"family":"Bíró","given":"Péter"},{"family":"Gutheil","given":"Adél"},{"family":"Kozma","given":"Csaba"},{"family":"Gajdos","given":"Tamás"},{"family":"Tóth","given":"Krisztina"},{"family":"Tóth","given":"Alexandra"},{"family":"Erdélyi","given":"Miklós"},{"family":"Mihály","given":"József"},{"family":"Szikora","given":"Szilárd"}],"accessed":{"date-parts":[["2025",7,9]]},"issued":{"date-parts":[["2025",2,27]]}}},{"id":3159,"uris":["http://zotero.org/users/10474248/items/3RN8PWK5"],"itemData":{"id":3159,"type":"article-journal","abstract":"The demembranated (skinned) muscle fiber preparation is widely used to investigate muscle contraction because the intracellular ionic conditions can be precisely controlled. However, plasma membrane removal results in a loss of osmotic regulation, causing abnormal hydration of the myofilament lattice and its proteins. We investigated the structural and functional consequences of varied myofilament lattice spacing and protein hydration on cross-bridge rates of force development and detachment in Drosophila melanogaster indirect flight muscle, using x-ray diffraction to compare the lattice spacing of dissected, osmotically compressed skinned fibers to native muscle fibers in living flies. Osmolytes of different sizes and exclusion properties (Dextran T-500 and T-10) were used to differentially alter lattice spacing and protein hydration. At in vivo lattice spacing, cross-bridge attachment time (t(on)) increased with higher osmotic pressures, consistent with a reduced cross-bridge detachment rate as myofilament protein hydration decreased. In contrast, in the swollen lattice, t(on) decreased with higher osmotic pressures. These divergent responses were reconciled using a structural model that predicts t(on) varies inversely with thick-to-thin filament surface distance, suggesting that cross-bridge rates of force development and detachment are modulated more by myofilament lattice geometry than protein hydration. Generalizing these findings, our results suggest that cross-bridge cycling rates slow as thick-to-thin filament surface distance decreases with sarcomere lengthening, and likewise, cross-bridge cycling rates increase during sarcomere shortening. Together, these structural changes may provide a mechanism for altering cross-bridge performance throughout a contraction-relaxation cycle.","container-title":"Biophysical Journal","DOI":"10.1016/j.bpj.2012.08.014","ISSN":"1542-0086","issue":"6","journalAbbreviation":"Biophys J","language":"eng","note":"PMID: 22995500\nPMCID: PMC3447602","page":"1275-1284","source":"PubMed","title":"Thick-to-thin filament surface distance modulates cross-bridge kinetics in Drosophila flight muscle","volume":"103","author":[{"family":"Tanner","given":"Bertrand C. W."},{"family":"Farman","given":"Gerrie P."},{"family":"Irving","given":"Thomas C."},{"family":"Maughan","given":"David W."},{"family":"Palmer","given":"Bradley M."},{"family":"Miller","given":"Mark S."}],"issued":{"date-parts":[["2012",9,19]]}}}],"schema":"https://github.com/citation-style-language/schema/raw/master/csl-citation.json"} </w:instrText>
      </w:r>
      <w:r w:rsidR="002D1924" w:rsidRPr="005C7CDE">
        <w:rPr>
          <w:rFonts w:asciiTheme="majorHAnsi" w:hAnsiTheme="majorHAnsi" w:cstheme="majorHAnsi"/>
          <w:color w:val="000000" w:themeColor="text1"/>
        </w:rPr>
        <w:fldChar w:fldCharType="separate"/>
      </w:r>
      <w:r w:rsidR="00366099" w:rsidRPr="00366099">
        <w:rPr>
          <w:rFonts w:hAnsiTheme="majorHAnsi"/>
          <w:color w:val="000000"/>
          <w:vertAlign w:val="superscript"/>
        </w:rPr>
        <w:t>44,45</w:t>
      </w:r>
      <w:r w:rsidR="002D1924" w:rsidRPr="005C7CDE">
        <w:rPr>
          <w:rFonts w:asciiTheme="majorHAnsi" w:hAnsiTheme="majorHAnsi" w:cstheme="majorHAnsi"/>
          <w:color w:val="000000" w:themeColor="text1"/>
        </w:rPr>
        <w:fldChar w:fldCharType="end"/>
      </w:r>
      <w:r w:rsidR="003B5D48" w:rsidRPr="005C7CDE">
        <w:rPr>
          <w:rFonts w:asciiTheme="majorHAnsi" w:hAnsiTheme="majorHAnsi" w:cstheme="majorHAnsi"/>
          <w:color w:val="000000" w:themeColor="text1"/>
        </w:rPr>
        <w:t>.</w:t>
      </w:r>
      <w:r w:rsidR="003774D6" w:rsidRPr="005C7CDE">
        <w:rPr>
          <w:rFonts w:asciiTheme="majorHAnsi" w:hAnsiTheme="majorHAnsi" w:cstheme="majorHAnsi"/>
          <w:color w:val="000000" w:themeColor="text1"/>
        </w:rPr>
        <w:t xml:space="preserve"> </w:t>
      </w:r>
      <w:r w:rsidR="008C5D68" w:rsidRPr="005C7CDE">
        <w:rPr>
          <w:rFonts w:asciiTheme="majorHAnsi" w:hAnsiTheme="majorHAnsi" w:cstheme="majorHAnsi"/>
          <w:color w:val="000000" w:themeColor="text1"/>
        </w:rPr>
        <w:t>This phenomenon</w:t>
      </w:r>
      <w:r w:rsidR="003774D6" w:rsidRPr="005C7CDE">
        <w:rPr>
          <w:rFonts w:asciiTheme="majorHAnsi" w:hAnsiTheme="majorHAnsi" w:cstheme="majorHAnsi"/>
          <w:color w:val="000000" w:themeColor="text1"/>
        </w:rPr>
        <w:t xml:space="preserve"> may </w:t>
      </w:r>
      <w:r w:rsidR="00B47907" w:rsidRPr="005C7CDE">
        <w:rPr>
          <w:rFonts w:asciiTheme="majorHAnsi" w:hAnsiTheme="majorHAnsi" w:cstheme="majorHAnsi"/>
          <w:color w:val="000000" w:themeColor="text1"/>
        </w:rPr>
        <w:t>underl</w:t>
      </w:r>
      <w:r w:rsidR="00B47907">
        <w:rPr>
          <w:rFonts w:asciiTheme="majorHAnsi" w:hAnsiTheme="majorHAnsi" w:cstheme="majorHAnsi"/>
          <w:color w:val="000000" w:themeColor="text1"/>
        </w:rPr>
        <w:t>ie</w:t>
      </w:r>
      <w:r w:rsidR="00B47907" w:rsidRPr="005C7CDE">
        <w:rPr>
          <w:rFonts w:asciiTheme="majorHAnsi" w:hAnsiTheme="majorHAnsi" w:cstheme="majorHAnsi"/>
          <w:color w:val="000000" w:themeColor="text1"/>
        </w:rPr>
        <w:t xml:space="preserve"> </w:t>
      </w:r>
      <w:r w:rsidR="003774D6" w:rsidRPr="005C7CDE">
        <w:rPr>
          <w:rFonts w:asciiTheme="majorHAnsi" w:hAnsiTheme="majorHAnsi" w:cstheme="majorHAnsi"/>
          <w:color w:val="000000" w:themeColor="text1"/>
        </w:rPr>
        <w:t xml:space="preserve">the differences in sarcomere parameters in the literature and emphasizes the importance of including control and test samples in each experiment. </w:t>
      </w:r>
      <w:r w:rsidR="0040453A" w:rsidRPr="005C7CDE">
        <w:rPr>
          <w:rFonts w:asciiTheme="majorHAnsi" w:hAnsiTheme="majorHAnsi" w:cstheme="majorHAnsi"/>
          <w:color w:val="000000" w:themeColor="text1"/>
        </w:rPr>
        <w:t>Control and test IFMs should be processed simultaneously in the same buffers for accurate comparison of sarcomere quantitative parameters.</w:t>
      </w:r>
    </w:p>
    <w:p w14:paraId="4BF91CAB" w14:textId="77777777" w:rsidR="004E2C33" w:rsidRPr="005C7CDE" w:rsidRDefault="004E2C33" w:rsidP="00467C62">
      <w:pPr>
        <w:spacing w:line="0" w:lineRule="atLeast"/>
        <w:rPr>
          <w:rFonts w:asciiTheme="majorHAnsi" w:hAnsiTheme="majorHAnsi" w:cstheme="majorHAnsi"/>
          <w:color w:val="000000" w:themeColor="text1"/>
        </w:rPr>
      </w:pPr>
    </w:p>
    <w:p w14:paraId="2ECDAFB4" w14:textId="1684ECCD" w:rsidR="004E2C33" w:rsidRPr="005C7CDE" w:rsidRDefault="00121630" w:rsidP="00467C62">
      <w:pPr>
        <w:spacing w:line="0" w:lineRule="atLeast"/>
        <w:rPr>
          <w:rFonts w:asciiTheme="majorHAnsi" w:hAnsiTheme="majorHAnsi" w:cstheme="majorHAnsi"/>
        </w:rPr>
      </w:pPr>
      <w:r w:rsidRPr="005C7CDE">
        <w:rPr>
          <w:rFonts w:asciiTheme="majorHAnsi" w:hAnsiTheme="majorHAnsi" w:cstheme="majorHAnsi"/>
        </w:rPr>
        <w:t>This detailed protocol</w:t>
      </w:r>
      <w:r w:rsidR="00251391">
        <w:rPr>
          <w:rFonts w:asciiTheme="majorHAnsi" w:hAnsiTheme="majorHAnsi" w:cstheme="majorHAnsi"/>
        </w:rPr>
        <w:t xml:space="preserve"> </w:t>
      </w:r>
      <w:r w:rsidR="004E2C33" w:rsidRPr="005C7CDE">
        <w:rPr>
          <w:rFonts w:asciiTheme="majorHAnsi" w:hAnsiTheme="majorHAnsi" w:cstheme="majorHAnsi"/>
        </w:rPr>
        <w:t xml:space="preserve">aims to make </w:t>
      </w:r>
      <w:r w:rsidRPr="005C7CDE">
        <w:rPr>
          <w:rFonts w:asciiTheme="majorHAnsi" w:hAnsiTheme="majorHAnsi" w:cstheme="majorHAnsi"/>
        </w:rPr>
        <w:t xml:space="preserve">adult and </w:t>
      </w:r>
      <w:r w:rsidR="004E2C33" w:rsidRPr="005C7CDE">
        <w:rPr>
          <w:rFonts w:asciiTheme="majorHAnsi" w:hAnsiTheme="majorHAnsi" w:cstheme="majorHAnsi"/>
        </w:rPr>
        <w:t xml:space="preserve">pupal IFM dissection </w:t>
      </w:r>
      <w:r w:rsidRPr="005C7CDE">
        <w:rPr>
          <w:rFonts w:asciiTheme="majorHAnsi" w:hAnsiTheme="majorHAnsi" w:cstheme="majorHAnsi"/>
        </w:rPr>
        <w:t xml:space="preserve">for immunohistochemistry and fluorescent microscopy </w:t>
      </w:r>
      <w:r w:rsidR="004E2C33" w:rsidRPr="005C7CDE">
        <w:rPr>
          <w:rFonts w:asciiTheme="majorHAnsi" w:hAnsiTheme="majorHAnsi" w:cstheme="majorHAnsi"/>
        </w:rPr>
        <w:t xml:space="preserve">more accessible </w:t>
      </w:r>
      <w:r w:rsidR="00977E20" w:rsidRPr="005C7CDE">
        <w:rPr>
          <w:rFonts w:asciiTheme="majorHAnsi" w:hAnsiTheme="majorHAnsi" w:cstheme="majorHAnsi"/>
        </w:rPr>
        <w:t>to beginning</w:t>
      </w:r>
      <w:r w:rsidR="00EB1010" w:rsidRPr="005C7CDE">
        <w:rPr>
          <w:rFonts w:asciiTheme="majorHAnsi" w:hAnsiTheme="majorHAnsi" w:cstheme="majorHAnsi"/>
        </w:rPr>
        <w:t xml:space="preserve"> and advanced</w:t>
      </w:r>
      <w:r w:rsidR="00977E20" w:rsidRPr="005C7CDE">
        <w:rPr>
          <w:rFonts w:asciiTheme="majorHAnsi" w:hAnsiTheme="majorHAnsi" w:cstheme="majorHAnsi"/>
        </w:rPr>
        <w:t xml:space="preserve"> </w:t>
      </w:r>
      <w:proofErr w:type="spellStart"/>
      <w:r w:rsidR="00E30A25" w:rsidRPr="005C7CDE">
        <w:rPr>
          <w:rFonts w:asciiTheme="majorHAnsi" w:hAnsiTheme="majorHAnsi" w:cstheme="majorHAnsi"/>
        </w:rPr>
        <w:t>D</w:t>
      </w:r>
      <w:r w:rsidR="00977E20" w:rsidRPr="005C7CDE">
        <w:rPr>
          <w:rFonts w:asciiTheme="majorHAnsi" w:hAnsiTheme="majorHAnsi" w:cstheme="majorHAnsi"/>
        </w:rPr>
        <w:t>rosophilists</w:t>
      </w:r>
      <w:proofErr w:type="spellEnd"/>
      <w:r w:rsidR="004E2C33" w:rsidRPr="005C7CDE">
        <w:rPr>
          <w:rFonts w:asciiTheme="majorHAnsi" w:hAnsiTheme="majorHAnsi" w:cstheme="majorHAnsi"/>
        </w:rPr>
        <w:t xml:space="preserve">. </w:t>
      </w:r>
      <w:r w:rsidR="004A2AA0">
        <w:rPr>
          <w:rFonts w:asciiTheme="majorHAnsi" w:hAnsiTheme="majorHAnsi" w:cstheme="majorHAnsi"/>
        </w:rPr>
        <w:t>This</w:t>
      </w:r>
      <w:r w:rsidR="00FC3E88" w:rsidRPr="005C7CDE">
        <w:rPr>
          <w:rFonts w:asciiTheme="majorHAnsi" w:hAnsiTheme="majorHAnsi" w:cstheme="majorHAnsi"/>
        </w:rPr>
        <w:t xml:space="preserve"> protocol </w:t>
      </w:r>
      <w:r w:rsidR="00E54971" w:rsidRPr="005C7CDE">
        <w:rPr>
          <w:rFonts w:asciiTheme="majorHAnsi" w:hAnsiTheme="majorHAnsi" w:cstheme="majorHAnsi"/>
        </w:rPr>
        <w:t>can be</w:t>
      </w:r>
      <w:r w:rsidR="00FC3E88" w:rsidRPr="005C7CDE">
        <w:rPr>
          <w:rFonts w:asciiTheme="majorHAnsi" w:hAnsiTheme="majorHAnsi" w:cstheme="majorHAnsi"/>
        </w:rPr>
        <w:t xml:space="preserve"> adapt</w:t>
      </w:r>
      <w:r w:rsidR="00E54971" w:rsidRPr="005C7CDE">
        <w:rPr>
          <w:rFonts w:asciiTheme="majorHAnsi" w:hAnsiTheme="majorHAnsi" w:cstheme="majorHAnsi"/>
        </w:rPr>
        <w:t>ed</w:t>
      </w:r>
      <w:r w:rsidR="00FC3E88" w:rsidRPr="005C7CDE">
        <w:rPr>
          <w:rFonts w:asciiTheme="majorHAnsi" w:hAnsiTheme="majorHAnsi" w:cstheme="majorHAnsi"/>
        </w:rPr>
        <w:t xml:space="preserve"> for use </w:t>
      </w:r>
      <w:r w:rsidR="002D3130" w:rsidRPr="005C7CDE">
        <w:rPr>
          <w:rFonts w:asciiTheme="majorHAnsi" w:hAnsiTheme="majorHAnsi" w:cstheme="majorHAnsi"/>
        </w:rPr>
        <w:t>with</w:t>
      </w:r>
      <w:r w:rsidR="00FC3E88" w:rsidRPr="005C7CDE">
        <w:rPr>
          <w:rFonts w:asciiTheme="majorHAnsi" w:hAnsiTheme="majorHAnsi" w:cstheme="majorHAnsi"/>
        </w:rPr>
        <w:t xml:space="preserve"> other insects as well as for other </w:t>
      </w:r>
      <w:r w:rsidR="00BD26BF" w:rsidRPr="005C7CDE">
        <w:rPr>
          <w:rFonts w:asciiTheme="majorHAnsi" w:hAnsiTheme="majorHAnsi" w:cstheme="majorHAnsi"/>
        </w:rPr>
        <w:t xml:space="preserve">imaging </w:t>
      </w:r>
      <w:r w:rsidR="00FC3E88" w:rsidRPr="005C7CDE">
        <w:rPr>
          <w:rFonts w:asciiTheme="majorHAnsi" w:hAnsiTheme="majorHAnsi" w:cstheme="majorHAnsi"/>
        </w:rPr>
        <w:t>techniques such as cryo</w:t>
      </w:r>
      <w:r w:rsidR="001E746F" w:rsidRPr="005C7CDE">
        <w:rPr>
          <w:rFonts w:asciiTheme="majorHAnsi" w:hAnsiTheme="majorHAnsi" w:cstheme="majorHAnsi"/>
        </w:rPr>
        <w:t>-</w:t>
      </w:r>
      <w:r w:rsidR="00FC3E88" w:rsidRPr="005C7CDE">
        <w:rPr>
          <w:rFonts w:asciiTheme="majorHAnsi" w:hAnsiTheme="majorHAnsi" w:cstheme="majorHAnsi"/>
        </w:rPr>
        <w:t>electron microscopy (cryo</w:t>
      </w:r>
      <w:r w:rsidR="001E746F" w:rsidRPr="005C7CDE">
        <w:rPr>
          <w:rFonts w:asciiTheme="majorHAnsi" w:hAnsiTheme="majorHAnsi" w:cstheme="majorHAnsi"/>
        </w:rPr>
        <w:t>-</w:t>
      </w:r>
      <w:r w:rsidR="00FC3E88" w:rsidRPr="005C7CDE">
        <w:rPr>
          <w:rFonts w:asciiTheme="majorHAnsi" w:hAnsiTheme="majorHAnsi" w:cstheme="majorHAnsi"/>
        </w:rPr>
        <w:t>EM)</w:t>
      </w:r>
      <w:r w:rsidR="00BD26BF" w:rsidRPr="005C7CDE">
        <w:rPr>
          <w:rFonts w:asciiTheme="majorHAnsi" w:hAnsiTheme="majorHAnsi" w:cstheme="majorHAnsi"/>
        </w:rPr>
        <w:t xml:space="preserve">, </w:t>
      </w:r>
      <w:r w:rsidR="00B47907" w:rsidRPr="005C7CDE">
        <w:rPr>
          <w:rFonts w:asciiTheme="majorHAnsi" w:hAnsiTheme="majorHAnsi" w:cstheme="majorHAnsi"/>
        </w:rPr>
        <w:t>single</w:t>
      </w:r>
      <w:r w:rsidR="00B47907">
        <w:rPr>
          <w:rFonts w:asciiTheme="majorHAnsi" w:hAnsiTheme="majorHAnsi" w:cstheme="majorHAnsi"/>
        </w:rPr>
        <w:t>-</w:t>
      </w:r>
      <w:r w:rsidR="00BD26BF" w:rsidRPr="005C7CDE">
        <w:rPr>
          <w:rFonts w:asciiTheme="majorHAnsi" w:hAnsiTheme="majorHAnsi" w:cstheme="majorHAnsi"/>
        </w:rPr>
        <w:t>molecule fluorescence in situ hybridization (</w:t>
      </w:r>
      <w:proofErr w:type="spellStart"/>
      <w:r w:rsidR="00BD26BF" w:rsidRPr="005C7CDE">
        <w:rPr>
          <w:rFonts w:asciiTheme="majorHAnsi" w:hAnsiTheme="majorHAnsi" w:cstheme="majorHAnsi"/>
        </w:rPr>
        <w:t>smFISH</w:t>
      </w:r>
      <w:proofErr w:type="spellEnd"/>
      <w:r w:rsidR="00BD26BF" w:rsidRPr="005C7CDE">
        <w:rPr>
          <w:rFonts w:asciiTheme="majorHAnsi" w:hAnsiTheme="majorHAnsi" w:cstheme="majorHAnsi"/>
        </w:rPr>
        <w:t xml:space="preserve">), or </w:t>
      </w:r>
      <w:r w:rsidR="00181DD0" w:rsidRPr="005C7CDE">
        <w:rPr>
          <w:rFonts w:asciiTheme="majorHAnsi" w:hAnsiTheme="majorHAnsi" w:cstheme="majorHAnsi"/>
        </w:rPr>
        <w:t>spatial transcriptomics</w:t>
      </w:r>
      <w:r w:rsidR="00FC3E88" w:rsidRPr="005C7CDE">
        <w:rPr>
          <w:rFonts w:asciiTheme="majorHAnsi" w:hAnsiTheme="majorHAnsi" w:cstheme="majorHAnsi"/>
        </w:rPr>
        <w:t xml:space="preserve">. </w:t>
      </w:r>
      <w:r w:rsidR="00B555BA" w:rsidRPr="005C7CDE">
        <w:rPr>
          <w:rFonts w:asciiTheme="majorHAnsi" w:hAnsiTheme="majorHAnsi" w:cstheme="majorHAnsi"/>
        </w:rPr>
        <w:t xml:space="preserve">The combination of powerful </w:t>
      </w:r>
      <w:r w:rsidR="004E2C33" w:rsidRPr="005C7CDE">
        <w:rPr>
          <w:rFonts w:asciiTheme="majorHAnsi" w:hAnsiTheme="majorHAnsi" w:cstheme="majorHAnsi"/>
          <w:i/>
          <w:iCs/>
        </w:rPr>
        <w:t>Drosophila</w:t>
      </w:r>
      <w:r w:rsidR="004E2C33" w:rsidRPr="005C7CDE">
        <w:rPr>
          <w:rFonts w:asciiTheme="majorHAnsi" w:hAnsiTheme="majorHAnsi" w:cstheme="majorHAnsi"/>
        </w:rPr>
        <w:t xml:space="preserve"> genetics </w:t>
      </w:r>
      <w:r w:rsidR="00B555BA" w:rsidRPr="005C7CDE">
        <w:rPr>
          <w:rFonts w:asciiTheme="majorHAnsi" w:hAnsiTheme="majorHAnsi" w:cstheme="majorHAnsi"/>
        </w:rPr>
        <w:t>tools with fluorescen</w:t>
      </w:r>
      <w:r w:rsidR="00EB1010" w:rsidRPr="005C7CDE">
        <w:rPr>
          <w:rFonts w:asciiTheme="majorHAnsi" w:hAnsiTheme="majorHAnsi" w:cstheme="majorHAnsi"/>
        </w:rPr>
        <w:t>ce</w:t>
      </w:r>
      <w:r w:rsidR="00B555BA" w:rsidRPr="005C7CDE">
        <w:rPr>
          <w:rFonts w:asciiTheme="majorHAnsi" w:hAnsiTheme="majorHAnsi" w:cstheme="majorHAnsi"/>
        </w:rPr>
        <w:t xml:space="preserve"> microscopy offers unique opportunities </w:t>
      </w:r>
      <w:r w:rsidR="004E2C33" w:rsidRPr="005C7CDE">
        <w:rPr>
          <w:rFonts w:asciiTheme="majorHAnsi" w:hAnsiTheme="majorHAnsi" w:cstheme="majorHAnsi"/>
        </w:rPr>
        <w:t xml:space="preserve">to </w:t>
      </w:r>
      <w:r w:rsidR="00B555BA" w:rsidRPr="005C7CDE">
        <w:rPr>
          <w:rFonts w:asciiTheme="majorHAnsi" w:hAnsiTheme="majorHAnsi" w:cstheme="majorHAnsi"/>
        </w:rPr>
        <w:t xml:space="preserve">investigate conserved principles </w:t>
      </w:r>
      <w:r w:rsidR="004E2C33" w:rsidRPr="005C7CDE">
        <w:rPr>
          <w:rFonts w:asciiTheme="majorHAnsi" w:hAnsiTheme="majorHAnsi" w:cstheme="majorHAnsi"/>
        </w:rPr>
        <w:t xml:space="preserve">of myogenesis and muscle function. </w:t>
      </w:r>
      <w:r w:rsidR="00EB1010" w:rsidRPr="005C7CDE">
        <w:rPr>
          <w:rFonts w:asciiTheme="majorHAnsi" w:hAnsiTheme="majorHAnsi" w:cstheme="majorHAnsi"/>
        </w:rPr>
        <w:t>As IFMs are also amenable to molecular and biochemical approaches</w:t>
      </w:r>
      <w:r w:rsidR="00EB1010" w:rsidRPr="005C7CDE">
        <w:rPr>
          <w:rFonts w:asciiTheme="majorHAnsi" w:hAnsiTheme="majorHAnsi" w:cstheme="majorHAnsi"/>
        </w:rPr>
        <w:fldChar w:fldCharType="begin"/>
      </w:r>
      <w:r w:rsidR="0026397B" w:rsidRPr="005C7CDE">
        <w:rPr>
          <w:rFonts w:asciiTheme="majorHAnsi" w:hAnsiTheme="majorHAnsi" w:cstheme="majorHAnsi"/>
        </w:rPr>
        <w:instrText xml:space="preserve"> ADDIN ZOTERO_ITEM CSL_CITATION {"citationID":"ba500MVE","properties":{"formattedCitation":"\\super 26, 27\\nosupersub{}","plainCitation":"26, 27","noteIndex":0},"citationItems":[{"id":381,"uris":["http://zotero.org/users/10474248/items/YCRKA3AR"],"itemData":{"id":381,"type":"article-journal","abstract":"Drosophila flight muscle is a powerful model to study diverse processes such as transcriptional regulation, alternative splicing, metabolism, and mechanobiology, which all influence muscle development and myofibrillogenesis. Omics data, such as those generated by mass spectrometry or deep sequencing, can provide important mechanistic insights into these biological processes. For such approaches, it is beneficial to analyze tissue-specific samples to increase both selectivity and specificity of the omics fingerprints. Here we present a protocol for dissection of fluorescent-labeled flight muscle from live pupae to generate highly enriched muscle samples for omics applications. We first describe how to dissect flight muscles at early pupal stages (&lt;48 h after puparium formation [APF]), when the muscles are discernable by green fluorescent protein (GFP) labeling. We then describe how to dissect muscles from late pupae (&gt;48 h APF) or adults, when muscles are distinguishable under a dissecting microscope. The accompanying video protocol will make these technically demanding dissections more widely accessible to the muscle and Drosophila research communities. For RNA applications, we assay the quantity and quality of RNA that can be isolated at different time points and with different approaches. We further show that Bruno1 (Bru1) is necessary for a temporal shift in myosin heavy chain (Mhc) splicing, demonstrating that dissected muscles can be used for mRNA-Seq, mass spectrometry, and reverse transcription polymerase chain reaction (RT-PCR) applications. This dissection protocol will help promote tissue-specific omics analyses and can be generally applied to study multiple biological aspects of myogenesis.","container-title":"Journal of Visualized Experiments: JoVE","DOI":"10.3791/60309","ISSN":"1940-087X","issue":"152","journalAbbreviation":"J Vis Exp","language":"eng","license":"All rights reserved","note":"PMID: 31680668","source":"PubMed","title":"Dissection of Drosophila melanogaster Flight Muscles for Omics Approaches","author":[{"family":"Kao","given":"Shao-Yen"},{"family":"Nikonova","given":"Elena"},{"family":"Ravichandran","given":"Keshika"},{"family":"Spletter","given":"Maria L."}],"issued":{"date-parts":[["2019",10,17]]}}},{"id":2782,"uris":["http://zotero.org/users/10474248/items/5SPRG63I"],"itemData":{"id":2782,"type":"article-journal","abstract":"Drosophila is a useful model organism for studying the molecular signatures that define specific muscle types during myogenesis. It possesses significant genetic conservation with humans for muscle disease causing genes and a lack of redundancy that simplifies functional analysis. Traditional molecular methods can be utilized to understand muscle developmental processes such as Western blots, in situ hybridizations, RT-PCR and RNAseq, to name a few. However, one challenge for these molecular methods is the ability to dissect different muscle types. In this protocol we describe some useful techniques for extracting muscles from the pupal and adult stages of development using flight and jump muscles as an example.","container-title":"Methods in molecular biology (Clifton, N.J.)","DOI":"10.1007/978-1-4939-8897-6_16","ISSN":"1064-3745","journalAbbreviation":"Methods Mol Biol","note":"PMID: 30367420\nPMCID: PMC6685212","page":"267-281","source":"PubMed Central","title":"Myogenesis in Drosophila melanogaster: Dissection of Distinct Muscle Types for Molecular Analysis","title-short":"Myogenesis in Drosophila melanogaster","volume":"1889","author":[{"family":"Bryantsev","given":"Anton L."},{"family":"Castillo","given":"Lizzet"},{"family":"Oas","given":"Sandy T."},{"family":"Chechenova","given":"Maria B."},{"family":"Dohn","given":"Tracy E."},{"family":"Lovato","given":"TyAnna L."}],"issued":{"date-parts":[["2019"]]}}}],"schema":"https://github.com/citation-style-language/schema/raw/master/csl-citation.json"} </w:instrText>
      </w:r>
      <w:r w:rsidR="00EB1010" w:rsidRPr="005C7CDE">
        <w:rPr>
          <w:rFonts w:asciiTheme="majorHAnsi" w:hAnsiTheme="majorHAnsi" w:cstheme="majorHAnsi"/>
        </w:rPr>
        <w:fldChar w:fldCharType="separate"/>
      </w:r>
      <w:r w:rsidR="0026397B" w:rsidRPr="005C7CDE">
        <w:rPr>
          <w:rFonts w:asciiTheme="majorHAnsi" w:hAnsiTheme="majorHAnsi" w:cstheme="majorHAnsi"/>
          <w:vertAlign w:val="superscript"/>
        </w:rPr>
        <w:t>26, 27</w:t>
      </w:r>
      <w:r w:rsidR="00EB1010" w:rsidRPr="005C7CDE">
        <w:rPr>
          <w:rFonts w:asciiTheme="majorHAnsi" w:hAnsiTheme="majorHAnsi" w:cstheme="majorHAnsi"/>
        </w:rPr>
        <w:fldChar w:fldCharType="end"/>
      </w:r>
      <w:r w:rsidR="00EB1010" w:rsidRPr="005C7CDE">
        <w:rPr>
          <w:rFonts w:asciiTheme="majorHAnsi" w:hAnsiTheme="majorHAnsi" w:cstheme="majorHAnsi"/>
        </w:rPr>
        <w:t>, f</w:t>
      </w:r>
      <w:r w:rsidR="004E2C33" w:rsidRPr="005C7CDE">
        <w:rPr>
          <w:rFonts w:asciiTheme="majorHAnsi" w:hAnsiTheme="majorHAnsi" w:cstheme="majorHAnsi"/>
        </w:rPr>
        <w:t xml:space="preserve">uture studies linking </w:t>
      </w:r>
      <w:r w:rsidR="00EB1010" w:rsidRPr="005C7CDE">
        <w:rPr>
          <w:rFonts w:asciiTheme="majorHAnsi" w:hAnsiTheme="majorHAnsi" w:cstheme="majorHAnsi"/>
        </w:rPr>
        <w:t xml:space="preserve">molecular phenotypes to muscle morphology, cell biology, and function </w:t>
      </w:r>
      <w:r w:rsidR="004E2C33" w:rsidRPr="005C7CDE">
        <w:rPr>
          <w:rFonts w:asciiTheme="majorHAnsi" w:hAnsiTheme="majorHAnsi" w:cstheme="majorHAnsi"/>
        </w:rPr>
        <w:t xml:space="preserve">will provide a deeper understanding of </w:t>
      </w:r>
      <w:r w:rsidR="00EB1010" w:rsidRPr="005C7CDE">
        <w:rPr>
          <w:rFonts w:asciiTheme="majorHAnsi" w:hAnsiTheme="majorHAnsi" w:cstheme="majorHAnsi"/>
        </w:rPr>
        <w:t>myogenesis and the etiology</w:t>
      </w:r>
      <w:r w:rsidR="004E2C33" w:rsidRPr="005C7CDE">
        <w:rPr>
          <w:rFonts w:asciiTheme="majorHAnsi" w:hAnsiTheme="majorHAnsi" w:cstheme="majorHAnsi"/>
        </w:rPr>
        <w:t xml:space="preserve"> of muscle disorders.</w:t>
      </w:r>
    </w:p>
    <w:p w14:paraId="57468765" w14:textId="77777777" w:rsidR="004E2C33" w:rsidRDefault="004E2C33" w:rsidP="00467C62">
      <w:pPr>
        <w:pBdr>
          <w:top w:val="nil"/>
          <w:left w:val="nil"/>
          <w:bottom w:val="nil"/>
          <w:right w:val="nil"/>
          <w:between w:val="nil"/>
        </w:pBdr>
        <w:spacing w:line="0" w:lineRule="atLeast"/>
        <w:rPr>
          <w:rFonts w:asciiTheme="majorHAnsi" w:hAnsiTheme="majorHAnsi" w:cstheme="majorHAnsi"/>
          <w:b/>
          <w:color w:val="000000"/>
        </w:rPr>
      </w:pPr>
    </w:p>
    <w:p w14:paraId="59F37CC4" w14:textId="747E9D93" w:rsidR="006E4797" w:rsidRPr="00F72213" w:rsidRDefault="00551D82" w:rsidP="00467C62">
      <w:pPr>
        <w:pBdr>
          <w:top w:val="nil"/>
          <w:left w:val="nil"/>
          <w:bottom w:val="nil"/>
          <w:right w:val="nil"/>
          <w:between w:val="nil"/>
        </w:pBdr>
        <w:spacing w:line="0" w:lineRule="atLeast"/>
        <w:rPr>
          <w:rFonts w:asciiTheme="majorHAnsi" w:hAnsiTheme="majorHAnsi" w:cstheme="majorHAnsi"/>
          <w:color w:val="808080"/>
        </w:rPr>
      </w:pPr>
      <w:r w:rsidRPr="00F72213">
        <w:rPr>
          <w:rFonts w:asciiTheme="majorHAnsi" w:hAnsiTheme="majorHAnsi" w:cstheme="majorHAnsi"/>
          <w:b/>
          <w:color w:val="000000"/>
        </w:rPr>
        <w:t>ACKNOWLEDGMENTS:</w:t>
      </w:r>
    </w:p>
    <w:p w14:paraId="7F0A386E" w14:textId="5E6ED781" w:rsidR="00A01E82" w:rsidRPr="00F01616" w:rsidRDefault="000425F5" w:rsidP="00467C62">
      <w:pPr>
        <w:spacing w:line="0" w:lineRule="atLeast"/>
        <w:contextualSpacing/>
        <w:rPr>
          <w:lang w:val="en-GB"/>
        </w:rPr>
      </w:pPr>
      <w:r>
        <w:t>The authors</w:t>
      </w:r>
      <w:r w:rsidRPr="00296BB4">
        <w:t xml:space="preserve"> </w:t>
      </w:r>
      <w:r w:rsidR="00296BB4" w:rsidRPr="00296BB4">
        <w:t>thank</w:t>
      </w:r>
      <w:r w:rsidR="00726E90" w:rsidRPr="00296BB4">
        <w:rPr>
          <w:lang w:val="en-GB"/>
        </w:rPr>
        <w:t xml:space="preserve"> Gregory Matera </w:t>
      </w:r>
      <w:r w:rsidR="00296BB4" w:rsidRPr="00296BB4">
        <w:rPr>
          <w:lang w:val="en-GB"/>
        </w:rPr>
        <w:t xml:space="preserve">for </w:t>
      </w:r>
      <w:r w:rsidR="00726E90" w:rsidRPr="00296BB4">
        <w:rPr>
          <w:lang w:val="en-GB"/>
        </w:rPr>
        <w:t>provid</w:t>
      </w:r>
      <w:r w:rsidR="00296BB4" w:rsidRPr="00296BB4">
        <w:rPr>
          <w:lang w:val="en-GB"/>
        </w:rPr>
        <w:t>ing</w:t>
      </w:r>
      <w:r w:rsidR="00726E90" w:rsidRPr="00296BB4">
        <w:rPr>
          <w:lang w:val="en-GB"/>
        </w:rPr>
        <w:t xml:space="preserve"> the </w:t>
      </w:r>
      <w:r w:rsidR="00726E90" w:rsidRPr="00296BB4">
        <w:rPr>
          <w:i/>
          <w:iCs/>
          <w:lang w:val="en-GB"/>
        </w:rPr>
        <w:t>Smn</w:t>
      </w:r>
      <w:r w:rsidR="00726E90" w:rsidRPr="00296BB4">
        <w:rPr>
          <w:i/>
          <w:iCs/>
          <w:vertAlign w:val="superscript"/>
          <w:lang w:val="en-GB"/>
        </w:rPr>
        <w:t>E33</w:t>
      </w:r>
      <w:r w:rsidR="00726E90" w:rsidRPr="00296BB4">
        <w:rPr>
          <w:lang w:val="en-GB"/>
        </w:rPr>
        <w:t xml:space="preserve"> allele</w:t>
      </w:r>
      <w:r w:rsidR="00E26E71">
        <w:rPr>
          <w:lang w:val="en-GB"/>
        </w:rPr>
        <w:t xml:space="preserve"> and for helpful discussions on </w:t>
      </w:r>
      <w:proofErr w:type="spellStart"/>
      <w:r w:rsidR="00E26E71">
        <w:rPr>
          <w:lang w:val="en-GB"/>
        </w:rPr>
        <w:t>Smn</w:t>
      </w:r>
      <w:proofErr w:type="spellEnd"/>
      <w:r w:rsidR="00726E90" w:rsidRPr="00296BB4">
        <w:rPr>
          <w:lang w:val="en-GB"/>
        </w:rPr>
        <w:t>.</w:t>
      </w:r>
      <w:r w:rsidR="00296BB4">
        <w:rPr>
          <w:lang w:val="en-GB"/>
        </w:rPr>
        <w:t xml:space="preserve"> </w:t>
      </w:r>
      <w:r>
        <w:rPr>
          <w:lang w:val="en-GB"/>
        </w:rPr>
        <w:t xml:space="preserve">The authors </w:t>
      </w:r>
      <w:r w:rsidR="00D65E74">
        <w:rPr>
          <w:lang w:val="en-GB"/>
        </w:rPr>
        <w:t>thank Frank Schnorrer, Cornelia Sch</w:t>
      </w:r>
      <w:r w:rsidR="00CF0A4B">
        <w:rPr>
          <w:lang w:val="en-GB"/>
        </w:rPr>
        <w:t>oe</w:t>
      </w:r>
      <w:r w:rsidR="00D65E74">
        <w:rPr>
          <w:lang w:val="en-GB"/>
        </w:rPr>
        <w:t>nbauer, Manuela Weitkunat, and Aynur Kaya-Copur for helpful discussions</w:t>
      </w:r>
      <w:r w:rsidR="0051217B">
        <w:rPr>
          <w:lang w:val="en-GB"/>
        </w:rPr>
        <w:t xml:space="preserve"> </w:t>
      </w:r>
      <w:r w:rsidR="00D65E74">
        <w:rPr>
          <w:lang w:val="en-GB"/>
        </w:rPr>
        <w:t xml:space="preserve">and support. </w:t>
      </w:r>
      <w:r>
        <w:rPr>
          <w:lang w:val="en-GB"/>
        </w:rPr>
        <w:t xml:space="preserve">The authors </w:t>
      </w:r>
      <w:r w:rsidR="00F01616">
        <w:rPr>
          <w:lang w:val="en-GB"/>
        </w:rPr>
        <w:t xml:space="preserve">acknowledge the Bloomington stock </w:t>
      </w:r>
      <w:r w:rsidR="00466C68">
        <w:rPr>
          <w:lang w:val="en-GB"/>
        </w:rPr>
        <w:t>centre</w:t>
      </w:r>
      <w:r w:rsidR="00F01616">
        <w:rPr>
          <w:lang w:val="en-GB"/>
        </w:rPr>
        <w:t xml:space="preserve"> for providing flies. </w:t>
      </w:r>
      <w:r w:rsidR="004A2AA0">
        <w:rPr>
          <w:lang w:val="en-GB"/>
        </w:rPr>
        <w:t>This</w:t>
      </w:r>
      <w:r w:rsidR="00F01616">
        <w:rPr>
          <w:lang w:val="en-GB"/>
        </w:rPr>
        <w:t xml:space="preserve"> work was supported by start-up funding from the University of Missouri Kansas City (UMKC) School of Science and Engineering, Division of Biological and Biomedical Systems (MLS), the UMKC Funding for Excellence Program (MLS), and the UMKC Office of Undergraduate Research and Creative Scholarship (SF, MLS). </w:t>
      </w:r>
    </w:p>
    <w:p w14:paraId="497AA5FB" w14:textId="77777777" w:rsidR="00DD2492" w:rsidRPr="00F72213" w:rsidRDefault="00DD2492" w:rsidP="00467C62">
      <w:pPr>
        <w:spacing w:line="0" w:lineRule="atLeast"/>
        <w:rPr>
          <w:rFonts w:asciiTheme="majorHAnsi" w:hAnsiTheme="majorHAnsi" w:cstheme="majorHAnsi"/>
          <w:b/>
        </w:rPr>
      </w:pPr>
    </w:p>
    <w:p w14:paraId="5E703EBA" w14:textId="3889085F" w:rsidR="006E4797" w:rsidRPr="00F72213" w:rsidRDefault="00551D82" w:rsidP="00467C62">
      <w:pPr>
        <w:pBdr>
          <w:top w:val="nil"/>
          <w:left w:val="nil"/>
          <w:bottom w:val="nil"/>
          <w:right w:val="nil"/>
          <w:between w:val="nil"/>
        </w:pBdr>
        <w:spacing w:line="0" w:lineRule="atLeast"/>
        <w:rPr>
          <w:rFonts w:asciiTheme="majorHAnsi" w:hAnsiTheme="majorHAnsi" w:cstheme="majorHAnsi"/>
          <w:color w:val="808080"/>
        </w:rPr>
      </w:pPr>
      <w:r w:rsidRPr="00F72213">
        <w:rPr>
          <w:rFonts w:asciiTheme="majorHAnsi" w:hAnsiTheme="majorHAnsi" w:cstheme="majorHAnsi"/>
          <w:b/>
          <w:color w:val="000000"/>
        </w:rPr>
        <w:t>DISCLOSURES:</w:t>
      </w:r>
    </w:p>
    <w:p w14:paraId="132340D6" w14:textId="10913C67" w:rsidR="006E4797" w:rsidRPr="00905307" w:rsidRDefault="00905307" w:rsidP="00467C62">
      <w:pPr>
        <w:spacing w:line="0" w:lineRule="atLeast"/>
        <w:rPr>
          <w:rFonts w:asciiTheme="majorHAnsi" w:hAnsiTheme="majorHAnsi" w:cstheme="majorHAnsi"/>
          <w:color w:val="000000" w:themeColor="text1"/>
        </w:rPr>
      </w:pPr>
      <w:r w:rsidRPr="00905307">
        <w:rPr>
          <w:rFonts w:asciiTheme="majorHAnsi" w:hAnsiTheme="majorHAnsi" w:cstheme="majorHAnsi"/>
          <w:color w:val="000000" w:themeColor="text1"/>
        </w:rPr>
        <w:t>The authors have nothing to disclose.</w:t>
      </w:r>
    </w:p>
    <w:p w14:paraId="4A7B0E5C" w14:textId="77777777" w:rsidR="006E4797" w:rsidRPr="00F72213" w:rsidRDefault="006E4797" w:rsidP="00467C62">
      <w:pPr>
        <w:spacing w:line="0" w:lineRule="atLeast"/>
        <w:rPr>
          <w:rFonts w:asciiTheme="majorHAnsi" w:hAnsiTheme="majorHAnsi" w:cstheme="majorHAnsi"/>
          <w:color w:val="000000"/>
        </w:rPr>
      </w:pPr>
    </w:p>
    <w:p w14:paraId="6DE2B73C" w14:textId="6ED847B0" w:rsidR="006E4797" w:rsidRPr="00F72213" w:rsidRDefault="00551D82" w:rsidP="00467C62">
      <w:pPr>
        <w:spacing w:line="0" w:lineRule="atLeast"/>
        <w:rPr>
          <w:rFonts w:asciiTheme="majorHAnsi" w:hAnsiTheme="majorHAnsi" w:cstheme="majorHAnsi"/>
          <w:b/>
          <w:color w:val="000000"/>
        </w:rPr>
      </w:pPr>
      <w:r w:rsidRPr="00F72213">
        <w:rPr>
          <w:rFonts w:asciiTheme="majorHAnsi" w:hAnsiTheme="majorHAnsi" w:cstheme="majorHAnsi"/>
          <w:b/>
        </w:rPr>
        <w:t>REFERENCES:</w:t>
      </w:r>
    </w:p>
    <w:p w14:paraId="24EAF916" w14:textId="5138BE06"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Schiaffino, S., Reggiani, C., Murgia, M. Fiber type diversity in skeletal muscle explored by mass spectrometry-based single fiber proteomics. </w:t>
      </w:r>
      <w:proofErr w:type="spellStart"/>
      <w:r w:rsidRPr="00232BA2">
        <w:rPr>
          <w:rFonts w:asciiTheme="majorHAnsi" w:hAnsiTheme="majorHAnsi" w:cstheme="majorHAnsi"/>
          <w:i/>
          <w:iCs/>
          <w:color w:val="000000" w:themeColor="text1"/>
        </w:rPr>
        <w:t>Histol</w:t>
      </w:r>
      <w:proofErr w:type="spellEnd"/>
      <w:r w:rsidRPr="00232BA2">
        <w:rPr>
          <w:rFonts w:asciiTheme="majorHAnsi" w:hAnsiTheme="majorHAnsi" w:cstheme="majorHAnsi"/>
          <w:i/>
          <w:iCs/>
          <w:color w:val="000000" w:themeColor="text1"/>
        </w:rPr>
        <w:t xml:space="preserve"> </w:t>
      </w:r>
      <w:proofErr w:type="spellStart"/>
      <w:r w:rsidRPr="00232BA2">
        <w:rPr>
          <w:rFonts w:asciiTheme="majorHAnsi" w:hAnsiTheme="majorHAnsi" w:cstheme="majorHAnsi"/>
          <w:i/>
          <w:iCs/>
          <w:color w:val="000000" w:themeColor="text1"/>
        </w:rPr>
        <w:t>Histopathol</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35</w:t>
      </w:r>
      <w:r w:rsidRPr="00232BA2">
        <w:rPr>
          <w:rFonts w:asciiTheme="majorHAnsi" w:hAnsiTheme="majorHAnsi" w:cstheme="majorHAnsi"/>
          <w:color w:val="000000" w:themeColor="text1"/>
        </w:rPr>
        <w:t xml:space="preserve"> (3), 239–246 (2020).</w:t>
      </w:r>
    </w:p>
    <w:p w14:paraId="656291D6" w14:textId="08DEDC2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Plantié</w:t>
      </w:r>
      <w:proofErr w:type="spellEnd"/>
      <w:r w:rsidRPr="00232BA2">
        <w:rPr>
          <w:rFonts w:asciiTheme="majorHAnsi" w:hAnsiTheme="majorHAnsi" w:cstheme="majorHAnsi"/>
          <w:color w:val="000000" w:themeColor="text1"/>
        </w:rPr>
        <w:t xml:space="preserve">, E., </w:t>
      </w:r>
      <w:proofErr w:type="spellStart"/>
      <w:r w:rsidRPr="00232BA2">
        <w:rPr>
          <w:rFonts w:asciiTheme="majorHAnsi" w:hAnsiTheme="majorHAnsi" w:cstheme="majorHAnsi"/>
          <w:color w:val="000000" w:themeColor="text1"/>
        </w:rPr>
        <w:t>Migocka-Patrzałek</w:t>
      </w:r>
      <w:proofErr w:type="spellEnd"/>
      <w:r w:rsidRPr="00232BA2">
        <w:rPr>
          <w:rFonts w:asciiTheme="majorHAnsi" w:hAnsiTheme="majorHAnsi" w:cstheme="majorHAnsi"/>
          <w:color w:val="000000" w:themeColor="text1"/>
        </w:rPr>
        <w:t xml:space="preserve">, M., </w:t>
      </w:r>
      <w:proofErr w:type="spellStart"/>
      <w:r w:rsidRPr="00232BA2">
        <w:rPr>
          <w:rFonts w:asciiTheme="majorHAnsi" w:hAnsiTheme="majorHAnsi" w:cstheme="majorHAnsi"/>
          <w:color w:val="000000" w:themeColor="text1"/>
        </w:rPr>
        <w:t>Daczewska</w:t>
      </w:r>
      <w:proofErr w:type="spellEnd"/>
      <w:r w:rsidRPr="00232BA2">
        <w:rPr>
          <w:rFonts w:asciiTheme="majorHAnsi" w:hAnsiTheme="majorHAnsi" w:cstheme="majorHAnsi"/>
          <w:color w:val="000000" w:themeColor="text1"/>
        </w:rPr>
        <w:t xml:space="preserve">, M., Jagla, K. Model organisms in the fight against muscular dystrophy: lessons from Drosophila and zebrafish. </w:t>
      </w:r>
      <w:r w:rsidRPr="00232BA2">
        <w:rPr>
          <w:rFonts w:asciiTheme="majorHAnsi" w:hAnsiTheme="majorHAnsi" w:cstheme="majorHAnsi"/>
          <w:i/>
          <w:iCs/>
          <w:color w:val="000000" w:themeColor="text1"/>
        </w:rPr>
        <w:t>Molecules.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20</w:t>
      </w:r>
      <w:r w:rsidRPr="00232BA2">
        <w:rPr>
          <w:rFonts w:asciiTheme="majorHAnsi" w:hAnsiTheme="majorHAnsi" w:cstheme="majorHAnsi"/>
          <w:color w:val="000000" w:themeColor="text1"/>
        </w:rPr>
        <w:t xml:space="preserve"> (4), 6237–6253 (2015).</w:t>
      </w:r>
    </w:p>
    <w:p w14:paraId="1181BE93" w14:textId="68AF7956"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Reedy, M. C., Beall, C. Ultrastructure of developing flight muscle in Drosophila. I: assembly of myofibrils. </w:t>
      </w:r>
      <w:r w:rsidRPr="00232BA2">
        <w:rPr>
          <w:rFonts w:asciiTheme="majorHAnsi" w:hAnsiTheme="majorHAnsi" w:cstheme="majorHAnsi"/>
          <w:i/>
          <w:iCs/>
          <w:color w:val="000000" w:themeColor="text1"/>
        </w:rPr>
        <w:t>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160</w:t>
      </w:r>
      <w:r w:rsidRPr="00232BA2">
        <w:rPr>
          <w:rFonts w:asciiTheme="majorHAnsi" w:hAnsiTheme="majorHAnsi" w:cstheme="majorHAnsi"/>
          <w:color w:val="000000" w:themeColor="text1"/>
        </w:rPr>
        <w:t xml:space="preserve"> (2), 443–465 (1993).</w:t>
      </w:r>
    </w:p>
    <w:p w14:paraId="3978BC3C" w14:textId="2ECEBD8C"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Henderson, C. A., Gomez, C. G., Novak, S. M., Mi-Mi, L., Gregorio, C. C. Overview of the muscle cytoskeleton. </w:t>
      </w:r>
      <w:proofErr w:type="spellStart"/>
      <w:r w:rsidRPr="00232BA2">
        <w:rPr>
          <w:rFonts w:asciiTheme="majorHAnsi" w:hAnsiTheme="majorHAnsi" w:cstheme="majorHAnsi"/>
          <w:i/>
          <w:iCs/>
          <w:color w:val="000000" w:themeColor="text1"/>
        </w:rPr>
        <w:t>Compr</w:t>
      </w:r>
      <w:proofErr w:type="spellEnd"/>
      <w:r w:rsidRPr="00232BA2">
        <w:rPr>
          <w:rFonts w:asciiTheme="majorHAnsi" w:hAnsiTheme="majorHAnsi" w:cstheme="majorHAnsi"/>
          <w:i/>
          <w:iCs/>
          <w:color w:val="000000" w:themeColor="text1"/>
        </w:rPr>
        <w:t xml:space="preserve"> Physiol.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w:t>
      </w:r>
      <w:r w:rsidRPr="00232BA2">
        <w:rPr>
          <w:rFonts w:asciiTheme="majorHAnsi" w:hAnsiTheme="majorHAnsi" w:cstheme="majorHAnsi"/>
          <w:color w:val="000000" w:themeColor="text1"/>
        </w:rPr>
        <w:t xml:space="preserve"> (3), 891–944 (2017).</w:t>
      </w:r>
    </w:p>
    <w:p w14:paraId="67DA116D" w14:textId="4C4A6D83"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Luis, N. M., Schnorrer, F. Mechanobiology of muscle and myofibril morphogenesis. </w:t>
      </w:r>
      <w:r w:rsidRPr="00232BA2">
        <w:rPr>
          <w:rFonts w:asciiTheme="majorHAnsi" w:hAnsiTheme="majorHAnsi" w:cstheme="majorHAnsi"/>
          <w:i/>
          <w:iCs/>
          <w:color w:val="000000" w:themeColor="text1"/>
        </w:rPr>
        <w:t>Cells Dev.</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168</w:t>
      </w:r>
      <w:r w:rsidRPr="00232BA2">
        <w:rPr>
          <w:rFonts w:asciiTheme="majorHAnsi" w:hAnsiTheme="majorHAnsi" w:cstheme="majorHAnsi"/>
          <w:color w:val="000000" w:themeColor="text1"/>
        </w:rPr>
        <w:t>, 203760 (2021).</w:t>
      </w:r>
    </w:p>
    <w:p w14:paraId="33DB7550" w14:textId="77420D08"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Romani, P., Valcarcel-Jimenez, L., Frezza, C., Dupont, S. Crosstalk between </w:t>
      </w:r>
      <w:proofErr w:type="spellStart"/>
      <w:r w:rsidRPr="00232BA2">
        <w:rPr>
          <w:rFonts w:asciiTheme="majorHAnsi" w:hAnsiTheme="majorHAnsi" w:cstheme="majorHAnsi"/>
          <w:color w:val="000000" w:themeColor="text1"/>
        </w:rPr>
        <w:t>mechanotransduction</w:t>
      </w:r>
      <w:proofErr w:type="spellEnd"/>
      <w:r w:rsidRPr="00232BA2">
        <w:rPr>
          <w:rFonts w:asciiTheme="majorHAnsi" w:hAnsiTheme="majorHAnsi" w:cstheme="majorHAnsi"/>
          <w:color w:val="000000" w:themeColor="text1"/>
        </w:rPr>
        <w:t xml:space="preserve"> and metabolism. </w:t>
      </w:r>
      <w:r w:rsidRPr="00232BA2">
        <w:rPr>
          <w:rFonts w:asciiTheme="majorHAnsi" w:hAnsiTheme="majorHAnsi" w:cstheme="majorHAnsi"/>
          <w:i/>
          <w:iCs/>
          <w:color w:val="000000" w:themeColor="text1"/>
        </w:rPr>
        <w:t>Nat Rev Mol Cell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22</w:t>
      </w:r>
      <w:r w:rsidRPr="00232BA2">
        <w:rPr>
          <w:rFonts w:asciiTheme="majorHAnsi" w:hAnsiTheme="majorHAnsi" w:cstheme="majorHAnsi"/>
          <w:color w:val="000000" w:themeColor="text1"/>
        </w:rPr>
        <w:t xml:space="preserve"> (1), 22–38 (2021).</w:t>
      </w:r>
    </w:p>
    <w:p w14:paraId="05305B6D" w14:textId="7777777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Nikonova, E., Kao, S.-Y., Spletter, M. L. Contributions of alternative splicing to muscle type development and function. </w:t>
      </w:r>
      <w:r w:rsidRPr="00232BA2">
        <w:rPr>
          <w:rFonts w:asciiTheme="majorHAnsi" w:hAnsiTheme="majorHAnsi" w:cstheme="majorHAnsi"/>
          <w:i/>
          <w:iCs/>
          <w:color w:val="000000" w:themeColor="text1"/>
        </w:rPr>
        <w:t>Semin Cell Dev Biol.</w:t>
      </w:r>
      <w:r w:rsidRPr="00232BA2">
        <w:rPr>
          <w:rFonts w:asciiTheme="majorHAnsi" w:hAnsiTheme="majorHAnsi" w:cstheme="majorHAnsi"/>
          <w:color w:val="000000" w:themeColor="text1"/>
        </w:rPr>
        <w:t xml:space="preserve"> </w:t>
      </w:r>
      <w:proofErr w:type="gramStart"/>
      <w:r w:rsidRPr="00232BA2">
        <w:rPr>
          <w:rFonts w:asciiTheme="majorHAnsi" w:hAnsiTheme="majorHAnsi" w:cstheme="majorHAnsi"/>
          <w:color w:val="000000" w:themeColor="text1"/>
        </w:rPr>
        <w:t>doi:10.1016/j.semcdb</w:t>
      </w:r>
      <w:proofErr w:type="gramEnd"/>
      <w:r w:rsidRPr="00232BA2">
        <w:rPr>
          <w:rFonts w:asciiTheme="majorHAnsi" w:hAnsiTheme="majorHAnsi" w:cstheme="majorHAnsi"/>
          <w:color w:val="000000" w:themeColor="text1"/>
        </w:rPr>
        <w:t>.2020.02.003 (2020).</w:t>
      </w:r>
    </w:p>
    <w:p w14:paraId="2B302483" w14:textId="3BFADC4D"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Jawkar</w:t>
      </w:r>
      <w:proofErr w:type="spellEnd"/>
      <w:r w:rsidRPr="00232BA2">
        <w:rPr>
          <w:rFonts w:asciiTheme="majorHAnsi" w:hAnsiTheme="majorHAnsi" w:cstheme="majorHAnsi"/>
          <w:color w:val="000000" w:themeColor="text1"/>
        </w:rPr>
        <w:t xml:space="preserve">, S., </w:t>
      </w:r>
      <w:proofErr w:type="spellStart"/>
      <w:r w:rsidRPr="00232BA2">
        <w:rPr>
          <w:rFonts w:asciiTheme="majorHAnsi" w:hAnsiTheme="majorHAnsi" w:cstheme="majorHAnsi"/>
          <w:color w:val="000000" w:themeColor="text1"/>
        </w:rPr>
        <w:t>Nongthomba</w:t>
      </w:r>
      <w:proofErr w:type="spellEnd"/>
      <w:r w:rsidRPr="00232BA2">
        <w:rPr>
          <w:rFonts w:asciiTheme="majorHAnsi" w:hAnsiTheme="majorHAnsi" w:cstheme="majorHAnsi"/>
          <w:color w:val="000000" w:themeColor="text1"/>
        </w:rPr>
        <w:t xml:space="preserve">, U. Indirect flight muscles in Drosophila melanogaster as a tractable model to study muscle development and disease. </w:t>
      </w:r>
      <w:r w:rsidRPr="00232BA2">
        <w:rPr>
          <w:rFonts w:asciiTheme="majorHAnsi" w:hAnsiTheme="majorHAnsi" w:cstheme="majorHAnsi"/>
          <w:i/>
          <w:iCs/>
          <w:color w:val="000000" w:themeColor="text1"/>
        </w:rPr>
        <w:t>Int J 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64</w:t>
      </w:r>
      <w:r w:rsidRPr="00232BA2">
        <w:rPr>
          <w:rFonts w:asciiTheme="majorHAnsi" w:hAnsiTheme="majorHAnsi" w:cstheme="majorHAnsi"/>
          <w:color w:val="000000" w:themeColor="text1"/>
        </w:rPr>
        <w:t xml:space="preserve"> (1–3), 167–173 (2020).</w:t>
      </w:r>
    </w:p>
    <w:p w14:paraId="70F58D1A" w14:textId="21E23B22"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Sparrow, J., Hughes, S. M., </w:t>
      </w:r>
      <w:proofErr w:type="spellStart"/>
      <w:r w:rsidRPr="00232BA2">
        <w:rPr>
          <w:rFonts w:asciiTheme="majorHAnsi" w:hAnsiTheme="majorHAnsi" w:cstheme="majorHAnsi"/>
          <w:color w:val="000000" w:themeColor="text1"/>
        </w:rPr>
        <w:t>Segalat</w:t>
      </w:r>
      <w:proofErr w:type="spellEnd"/>
      <w:r w:rsidRPr="00232BA2">
        <w:rPr>
          <w:rFonts w:asciiTheme="majorHAnsi" w:hAnsiTheme="majorHAnsi" w:cstheme="majorHAnsi"/>
          <w:color w:val="000000" w:themeColor="text1"/>
        </w:rPr>
        <w:t xml:space="preserve">, L. Other model organisms for </w:t>
      </w:r>
      <w:proofErr w:type="spellStart"/>
      <w:r w:rsidRPr="00232BA2">
        <w:rPr>
          <w:rFonts w:asciiTheme="majorHAnsi" w:hAnsiTheme="majorHAnsi" w:cstheme="majorHAnsi"/>
          <w:color w:val="000000" w:themeColor="text1"/>
        </w:rPr>
        <w:t>sarcomeric</w:t>
      </w:r>
      <w:proofErr w:type="spellEnd"/>
      <w:r w:rsidRPr="00232BA2">
        <w:rPr>
          <w:rFonts w:asciiTheme="majorHAnsi" w:hAnsiTheme="majorHAnsi" w:cstheme="majorHAnsi"/>
          <w:color w:val="000000" w:themeColor="text1"/>
        </w:rPr>
        <w:t xml:space="preserve"> muscle diseases. </w:t>
      </w:r>
      <w:r w:rsidRPr="00232BA2">
        <w:rPr>
          <w:rFonts w:asciiTheme="majorHAnsi" w:hAnsiTheme="majorHAnsi" w:cstheme="majorHAnsi"/>
          <w:i/>
          <w:iCs/>
          <w:color w:val="000000" w:themeColor="text1"/>
        </w:rPr>
        <w:t>Adv Exp Med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642</w:t>
      </w:r>
      <w:r w:rsidRPr="00232BA2">
        <w:rPr>
          <w:rFonts w:asciiTheme="majorHAnsi" w:hAnsiTheme="majorHAnsi" w:cstheme="majorHAnsi"/>
          <w:color w:val="000000" w:themeColor="text1"/>
        </w:rPr>
        <w:t>, 192–206 (2008).</w:t>
      </w:r>
    </w:p>
    <w:p w14:paraId="173324A5" w14:textId="3DB79D5D"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Khan, A. O., Simms, V. A., Pike, J. A., Thomas, S. G., Morgan, N. V. CRISPR-Cas9 mediated labelling allows for single molecule imaging and resolution. </w:t>
      </w:r>
      <w:r w:rsidRPr="00232BA2">
        <w:rPr>
          <w:rFonts w:asciiTheme="majorHAnsi" w:hAnsiTheme="majorHAnsi" w:cstheme="majorHAnsi"/>
          <w:i/>
          <w:iCs/>
          <w:color w:val="000000" w:themeColor="text1"/>
        </w:rPr>
        <w:t>Sci Rep.</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w:t>
      </w:r>
      <w:r w:rsidRPr="00232BA2">
        <w:rPr>
          <w:rFonts w:asciiTheme="majorHAnsi" w:hAnsiTheme="majorHAnsi" w:cstheme="majorHAnsi"/>
          <w:color w:val="000000" w:themeColor="text1"/>
        </w:rPr>
        <w:t xml:space="preserve"> (1), 8450 (2017).</w:t>
      </w:r>
    </w:p>
    <w:p w14:paraId="20118DB5" w14:textId="14CED58B"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Atoki</w:t>
      </w:r>
      <w:proofErr w:type="spellEnd"/>
      <w:r w:rsidRPr="00232BA2">
        <w:rPr>
          <w:rFonts w:asciiTheme="majorHAnsi" w:hAnsiTheme="majorHAnsi" w:cstheme="majorHAnsi"/>
          <w:color w:val="000000" w:themeColor="text1"/>
        </w:rPr>
        <w:t xml:space="preserve">, A. V. et al. Exploring the versatility of Drosophila melanogaster as a model organism in biomedical research: a comprehensive review. </w:t>
      </w:r>
      <w:r w:rsidRPr="00232BA2">
        <w:rPr>
          <w:rFonts w:asciiTheme="majorHAnsi" w:hAnsiTheme="majorHAnsi" w:cstheme="majorHAnsi"/>
          <w:i/>
          <w:iCs/>
          <w:color w:val="000000" w:themeColor="text1"/>
        </w:rPr>
        <w:t>Fly (Austin).</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19</w:t>
      </w:r>
      <w:r w:rsidRPr="00232BA2">
        <w:rPr>
          <w:rFonts w:asciiTheme="majorHAnsi" w:hAnsiTheme="majorHAnsi" w:cstheme="majorHAnsi"/>
          <w:color w:val="000000" w:themeColor="text1"/>
        </w:rPr>
        <w:t xml:space="preserve"> (1), 2420453 (2025).</w:t>
      </w:r>
    </w:p>
    <w:p w14:paraId="5C762255" w14:textId="63C2F921"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Ling, Y.-P., Li, J.-J., Liu, J.-W., Zeng, B., Chen, G.-L., Wang, N. Technical innovations of signal amplification in fluorescence in situ hybridization. </w:t>
      </w:r>
      <w:r w:rsidRPr="00232BA2">
        <w:rPr>
          <w:rFonts w:asciiTheme="majorHAnsi" w:hAnsiTheme="majorHAnsi" w:cstheme="majorHAnsi"/>
          <w:i/>
          <w:iCs/>
          <w:color w:val="000000" w:themeColor="text1"/>
        </w:rPr>
        <w:t>Gene.</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964</w:t>
      </w:r>
      <w:r w:rsidRPr="00232BA2">
        <w:rPr>
          <w:rFonts w:asciiTheme="majorHAnsi" w:hAnsiTheme="majorHAnsi" w:cstheme="majorHAnsi"/>
          <w:color w:val="000000" w:themeColor="text1"/>
        </w:rPr>
        <w:t>, 149647 (2025).</w:t>
      </w:r>
    </w:p>
    <w:p w14:paraId="3B0FFEF4" w14:textId="7777777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Ishikawa-</w:t>
      </w:r>
      <w:proofErr w:type="spellStart"/>
      <w:r w:rsidRPr="00232BA2">
        <w:rPr>
          <w:rFonts w:asciiTheme="majorHAnsi" w:hAnsiTheme="majorHAnsi" w:cstheme="majorHAnsi"/>
          <w:color w:val="000000" w:themeColor="text1"/>
        </w:rPr>
        <w:t>Ankerhold</w:t>
      </w:r>
      <w:proofErr w:type="spellEnd"/>
      <w:r w:rsidRPr="00232BA2">
        <w:rPr>
          <w:rFonts w:asciiTheme="majorHAnsi" w:hAnsiTheme="majorHAnsi" w:cstheme="majorHAnsi"/>
          <w:color w:val="000000" w:themeColor="text1"/>
        </w:rPr>
        <w:t xml:space="preserve">, H. C., </w:t>
      </w:r>
      <w:proofErr w:type="spellStart"/>
      <w:r w:rsidRPr="00232BA2">
        <w:rPr>
          <w:rFonts w:asciiTheme="majorHAnsi" w:hAnsiTheme="majorHAnsi" w:cstheme="majorHAnsi"/>
          <w:color w:val="000000" w:themeColor="text1"/>
        </w:rPr>
        <w:t>Ankerhold</w:t>
      </w:r>
      <w:proofErr w:type="spellEnd"/>
      <w:r w:rsidRPr="00232BA2">
        <w:rPr>
          <w:rFonts w:asciiTheme="majorHAnsi" w:hAnsiTheme="majorHAnsi" w:cstheme="majorHAnsi"/>
          <w:color w:val="000000" w:themeColor="text1"/>
        </w:rPr>
        <w:t xml:space="preserve">, R., </w:t>
      </w:r>
      <w:proofErr w:type="spellStart"/>
      <w:r w:rsidRPr="00232BA2">
        <w:rPr>
          <w:rFonts w:asciiTheme="majorHAnsi" w:hAnsiTheme="majorHAnsi" w:cstheme="majorHAnsi"/>
          <w:color w:val="000000" w:themeColor="text1"/>
        </w:rPr>
        <w:t>Drummen</w:t>
      </w:r>
      <w:proofErr w:type="spellEnd"/>
      <w:r w:rsidRPr="00232BA2">
        <w:rPr>
          <w:rFonts w:asciiTheme="majorHAnsi" w:hAnsiTheme="majorHAnsi" w:cstheme="majorHAnsi"/>
          <w:color w:val="000000" w:themeColor="text1"/>
        </w:rPr>
        <w:t xml:space="preserve">, G. P. C. Advanced fluorescence microscopy techniques—FRAP, FLIP, FLAP, FRET and FLIM. </w:t>
      </w:r>
      <w:r w:rsidRPr="00232BA2">
        <w:rPr>
          <w:rFonts w:asciiTheme="majorHAnsi" w:hAnsiTheme="majorHAnsi" w:cstheme="majorHAnsi"/>
          <w:i/>
          <w:iCs/>
          <w:color w:val="000000" w:themeColor="text1"/>
        </w:rPr>
        <w:t>Molecules.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17</w:t>
      </w:r>
      <w:r w:rsidRPr="00232BA2">
        <w:rPr>
          <w:rFonts w:asciiTheme="majorHAnsi" w:hAnsiTheme="majorHAnsi" w:cstheme="majorHAnsi"/>
          <w:color w:val="000000" w:themeColor="text1"/>
        </w:rPr>
        <w:t xml:space="preserve"> (4), 4047–4132, doi:10.3390/molecules17044047 (2012).</w:t>
      </w:r>
    </w:p>
    <w:p w14:paraId="6FB4BBF1" w14:textId="49DC520F"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Fernandes, J., Bate, M., </w:t>
      </w:r>
      <w:proofErr w:type="spellStart"/>
      <w:r w:rsidRPr="00232BA2">
        <w:rPr>
          <w:rFonts w:asciiTheme="majorHAnsi" w:hAnsiTheme="majorHAnsi" w:cstheme="majorHAnsi"/>
          <w:color w:val="000000" w:themeColor="text1"/>
        </w:rPr>
        <w:t>VijayRaghavan</w:t>
      </w:r>
      <w:proofErr w:type="spellEnd"/>
      <w:r w:rsidRPr="00232BA2">
        <w:rPr>
          <w:rFonts w:asciiTheme="majorHAnsi" w:hAnsiTheme="majorHAnsi" w:cstheme="majorHAnsi"/>
          <w:color w:val="000000" w:themeColor="text1"/>
        </w:rPr>
        <w:t xml:space="preserve">, K. Development of the indirect flight muscles of Drosophila. </w:t>
      </w:r>
      <w:r w:rsidRPr="00232BA2">
        <w:rPr>
          <w:rFonts w:asciiTheme="majorHAnsi" w:hAnsiTheme="majorHAnsi" w:cstheme="majorHAnsi"/>
          <w:i/>
          <w:iCs/>
          <w:color w:val="000000" w:themeColor="text1"/>
        </w:rPr>
        <w:t>Development.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113</w:t>
      </w:r>
      <w:r w:rsidRPr="00232BA2">
        <w:rPr>
          <w:rFonts w:asciiTheme="majorHAnsi" w:hAnsiTheme="majorHAnsi" w:cstheme="majorHAnsi"/>
          <w:color w:val="000000" w:themeColor="text1"/>
        </w:rPr>
        <w:t xml:space="preserve"> (1), 67–77 (1991).</w:t>
      </w:r>
    </w:p>
    <w:p w14:paraId="039AFC93" w14:textId="2444F8F2"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Swank, D. M. Mechanical analysis of Drosophila indirect flight and jump muscles. </w:t>
      </w:r>
      <w:r w:rsidRPr="00232BA2">
        <w:rPr>
          <w:rFonts w:asciiTheme="majorHAnsi" w:hAnsiTheme="majorHAnsi" w:cstheme="majorHAnsi"/>
          <w:i/>
          <w:iCs/>
          <w:color w:val="000000" w:themeColor="text1"/>
        </w:rPr>
        <w:t>Methods.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56</w:t>
      </w:r>
      <w:r w:rsidRPr="00232BA2">
        <w:rPr>
          <w:rFonts w:asciiTheme="majorHAnsi" w:hAnsiTheme="majorHAnsi" w:cstheme="majorHAnsi"/>
          <w:color w:val="000000" w:themeColor="text1"/>
        </w:rPr>
        <w:t xml:space="preserve"> (1), 69–77 (2012).</w:t>
      </w:r>
    </w:p>
    <w:p w14:paraId="6BD835CB" w14:textId="050F1A2F"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Dobi, K. C., Schulman, V. K., Baylies, M. K. Specification of the somatic musculature in Drosophila. </w:t>
      </w:r>
      <w:r w:rsidRPr="00232BA2">
        <w:rPr>
          <w:rFonts w:asciiTheme="majorHAnsi" w:hAnsiTheme="majorHAnsi" w:cstheme="majorHAnsi"/>
          <w:i/>
          <w:iCs/>
          <w:color w:val="000000" w:themeColor="text1"/>
        </w:rPr>
        <w:t xml:space="preserve">Wiley </w:t>
      </w:r>
      <w:proofErr w:type="spellStart"/>
      <w:r w:rsidRPr="00232BA2">
        <w:rPr>
          <w:rFonts w:asciiTheme="majorHAnsi" w:hAnsiTheme="majorHAnsi" w:cstheme="majorHAnsi"/>
          <w:i/>
          <w:iCs/>
          <w:color w:val="000000" w:themeColor="text1"/>
        </w:rPr>
        <w:t>Interdiscip</w:t>
      </w:r>
      <w:proofErr w:type="spellEnd"/>
      <w:r w:rsidRPr="00232BA2">
        <w:rPr>
          <w:rFonts w:asciiTheme="majorHAnsi" w:hAnsiTheme="majorHAnsi" w:cstheme="majorHAnsi"/>
          <w:i/>
          <w:iCs/>
          <w:color w:val="000000" w:themeColor="text1"/>
        </w:rPr>
        <w:t xml:space="preserve"> Rev 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w:t>
      </w:r>
      <w:r w:rsidRPr="00232BA2">
        <w:rPr>
          <w:rFonts w:asciiTheme="majorHAnsi" w:hAnsiTheme="majorHAnsi" w:cstheme="majorHAnsi"/>
          <w:color w:val="000000" w:themeColor="text1"/>
        </w:rPr>
        <w:t xml:space="preserve"> (4), 357–375 (2015).</w:t>
      </w:r>
    </w:p>
    <w:p w14:paraId="609494E5" w14:textId="643C06A5"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Gunage</w:t>
      </w:r>
      <w:proofErr w:type="spellEnd"/>
      <w:r w:rsidRPr="00232BA2">
        <w:rPr>
          <w:rFonts w:asciiTheme="majorHAnsi" w:hAnsiTheme="majorHAnsi" w:cstheme="majorHAnsi"/>
          <w:color w:val="000000" w:themeColor="text1"/>
        </w:rPr>
        <w:t xml:space="preserve">, R. D., </w:t>
      </w:r>
      <w:proofErr w:type="spellStart"/>
      <w:r w:rsidRPr="00232BA2">
        <w:rPr>
          <w:rFonts w:asciiTheme="majorHAnsi" w:hAnsiTheme="majorHAnsi" w:cstheme="majorHAnsi"/>
          <w:color w:val="000000" w:themeColor="text1"/>
        </w:rPr>
        <w:t>Dhanyasi</w:t>
      </w:r>
      <w:proofErr w:type="spellEnd"/>
      <w:r w:rsidRPr="00232BA2">
        <w:rPr>
          <w:rFonts w:asciiTheme="majorHAnsi" w:hAnsiTheme="majorHAnsi" w:cstheme="majorHAnsi"/>
          <w:color w:val="000000" w:themeColor="text1"/>
        </w:rPr>
        <w:t xml:space="preserve">, N., Reichert, H., </w:t>
      </w:r>
      <w:proofErr w:type="spellStart"/>
      <w:r w:rsidRPr="00232BA2">
        <w:rPr>
          <w:rFonts w:asciiTheme="majorHAnsi" w:hAnsiTheme="majorHAnsi" w:cstheme="majorHAnsi"/>
          <w:color w:val="000000" w:themeColor="text1"/>
        </w:rPr>
        <w:t>VijayRaghavan</w:t>
      </w:r>
      <w:proofErr w:type="spellEnd"/>
      <w:r w:rsidRPr="00232BA2">
        <w:rPr>
          <w:rFonts w:asciiTheme="majorHAnsi" w:hAnsiTheme="majorHAnsi" w:cstheme="majorHAnsi"/>
          <w:color w:val="000000" w:themeColor="text1"/>
        </w:rPr>
        <w:t xml:space="preserve">, K. Drosophila adult muscle development and regeneration. </w:t>
      </w:r>
      <w:r w:rsidRPr="00232BA2">
        <w:rPr>
          <w:rFonts w:asciiTheme="majorHAnsi" w:hAnsiTheme="majorHAnsi" w:cstheme="majorHAnsi"/>
          <w:i/>
          <w:iCs/>
          <w:color w:val="000000" w:themeColor="text1"/>
        </w:rPr>
        <w:t>Semin Cell 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72</w:t>
      </w:r>
      <w:r w:rsidRPr="00232BA2">
        <w:rPr>
          <w:rFonts w:asciiTheme="majorHAnsi" w:hAnsiTheme="majorHAnsi" w:cstheme="majorHAnsi"/>
          <w:color w:val="000000" w:themeColor="text1"/>
        </w:rPr>
        <w:t>, 56–66 (2017).</w:t>
      </w:r>
    </w:p>
    <w:p w14:paraId="3F21019D" w14:textId="6DD7C5C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Spletter, M. L. et al. A transcriptomics resource reveals a transcriptional transition during ordered sarcomere morphogenesis in flight muscle. </w:t>
      </w:r>
      <w:proofErr w:type="spellStart"/>
      <w:r w:rsidRPr="00232BA2">
        <w:rPr>
          <w:rFonts w:asciiTheme="majorHAnsi" w:hAnsiTheme="majorHAnsi" w:cstheme="majorHAnsi"/>
          <w:i/>
          <w:iCs/>
          <w:color w:val="000000" w:themeColor="text1"/>
        </w:rPr>
        <w:t>eLife</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w:t>
      </w:r>
      <w:r w:rsidRPr="00232BA2">
        <w:rPr>
          <w:rFonts w:asciiTheme="majorHAnsi" w:hAnsiTheme="majorHAnsi" w:cstheme="majorHAnsi"/>
          <w:color w:val="000000" w:themeColor="text1"/>
        </w:rPr>
        <w:t xml:space="preserve">, </w:t>
      </w:r>
      <w:r w:rsidR="00B47907">
        <w:rPr>
          <w:rFonts w:asciiTheme="majorHAnsi" w:hAnsiTheme="majorHAnsi" w:cstheme="majorHAnsi"/>
          <w:color w:val="000000" w:themeColor="text1"/>
        </w:rPr>
        <w:t>e</w:t>
      </w:r>
      <w:r w:rsidRPr="00232BA2">
        <w:rPr>
          <w:rFonts w:asciiTheme="majorHAnsi" w:hAnsiTheme="majorHAnsi" w:cstheme="majorHAnsi"/>
          <w:color w:val="000000" w:themeColor="text1"/>
        </w:rPr>
        <w:t>34058 (2018).</w:t>
      </w:r>
    </w:p>
    <w:p w14:paraId="7047B781" w14:textId="7777777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Bainbridge, S. P., Bownes, M. Staging the metamorphosis of Drosophila melanogaster. </w:t>
      </w:r>
      <w:r w:rsidRPr="00232BA2">
        <w:rPr>
          <w:rFonts w:asciiTheme="majorHAnsi" w:hAnsiTheme="majorHAnsi" w:cstheme="majorHAnsi"/>
          <w:i/>
          <w:iCs/>
          <w:color w:val="000000" w:themeColor="text1"/>
        </w:rPr>
        <w:t xml:space="preserve">J </w:t>
      </w:r>
      <w:proofErr w:type="spellStart"/>
      <w:r w:rsidRPr="00232BA2">
        <w:rPr>
          <w:rFonts w:asciiTheme="majorHAnsi" w:hAnsiTheme="majorHAnsi" w:cstheme="majorHAnsi"/>
          <w:i/>
          <w:iCs/>
          <w:color w:val="000000" w:themeColor="text1"/>
        </w:rPr>
        <w:t>Embryol</w:t>
      </w:r>
      <w:proofErr w:type="spellEnd"/>
      <w:r w:rsidRPr="00232BA2">
        <w:rPr>
          <w:rFonts w:asciiTheme="majorHAnsi" w:hAnsiTheme="majorHAnsi" w:cstheme="majorHAnsi"/>
          <w:i/>
          <w:iCs/>
          <w:color w:val="000000" w:themeColor="text1"/>
        </w:rPr>
        <w:t xml:space="preserve"> Exp </w:t>
      </w:r>
      <w:proofErr w:type="spellStart"/>
      <w:r w:rsidRPr="00232BA2">
        <w:rPr>
          <w:rFonts w:asciiTheme="majorHAnsi" w:hAnsiTheme="majorHAnsi" w:cstheme="majorHAnsi"/>
          <w:i/>
          <w:iCs/>
          <w:color w:val="000000" w:themeColor="text1"/>
        </w:rPr>
        <w:t>Morphol</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66</w:t>
      </w:r>
      <w:r w:rsidRPr="00232BA2">
        <w:rPr>
          <w:rFonts w:asciiTheme="majorHAnsi" w:hAnsiTheme="majorHAnsi" w:cstheme="majorHAnsi"/>
          <w:color w:val="000000" w:themeColor="text1"/>
        </w:rPr>
        <w:t>, 57–80 (1981).</w:t>
      </w:r>
    </w:p>
    <w:p w14:paraId="0A57B70B" w14:textId="09CA407A"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lastRenderedPageBreak/>
        <w:t>Weitkunat</w:t>
      </w:r>
      <w:proofErr w:type="spellEnd"/>
      <w:r w:rsidRPr="00232BA2">
        <w:rPr>
          <w:rFonts w:asciiTheme="majorHAnsi" w:hAnsiTheme="majorHAnsi" w:cstheme="majorHAnsi"/>
          <w:color w:val="000000" w:themeColor="text1"/>
        </w:rPr>
        <w:t xml:space="preserve">, M., Schnorrer, F. A guide to study Drosophila muscle biology. </w:t>
      </w:r>
      <w:r w:rsidRPr="00232BA2">
        <w:rPr>
          <w:rFonts w:asciiTheme="majorHAnsi" w:hAnsiTheme="majorHAnsi" w:cstheme="majorHAnsi"/>
          <w:i/>
          <w:iCs/>
          <w:color w:val="000000" w:themeColor="text1"/>
        </w:rPr>
        <w:t>Methods.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68</w:t>
      </w:r>
      <w:r w:rsidRPr="00232BA2">
        <w:rPr>
          <w:rFonts w:asciiTheme="majorHAnsi" w:hAnsiTheme="majorHAnsi" w:cstheme="majorHAnsi"/>
          <w:color w:val="000000" w:themeColor="text1"/>
        </w:rPr>
        <w:t xml:space="preserve"> (1), 2–14 (2014).</w:t>
      </w:r>
    </w:p>
    <w:p w14:paraId="6215D91E" w14:textId="2F18473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Matera, A. G. Chaperone dysfunction in motor neuron disease: new insights from studies of the SMN complex. </w:t>
      </w:r>
      <w:r w:rsidRPr="00232BA2">
        <w:rPr>
          <w:rFonts w:asciiTheme="majorHAnsi" w:hAnsiTheme="majorHAnsi" w:cstheme="majorHAnsi"/>
          <w:i/>
          <w:iCs/>
          <w:color w:val="000000" w:themeColor="text1"/>
        </w:rPr>
        <w:t>Genetics.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229</w:t>
      </w:r>
      <w:r w:rsidRPr="00232BA2">
        <w:rPr>
          <w:rFonts w:asciiTheme="majorHAnsi" w:hAnsiTheme="majorHAnsi" w:cstheme="majorHAnsi"/>
          <w:color w:val="000000" w:themeColor="text1"/>
        </w:rPr>
        <w:t xml:space="preserve"> (3), iyae223 (2025).</w:t>
      </w:r>
    </w:p>
    <w:p w14:paraId="7B372F9B" w14:textId="516FBF1F"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Jagla, K., Kalman, B., </w:t>
      </w:r>
      <w:proofErr w:type="spellStart"/>
      <w:r w:rsidRPr="00232BA2">
        <w:rPr>
          <w:rFonts w:asciiTheme="majorHAnsi" w:hAnsiTheme="majorHAnsi" w:cstheme="majorHAnsi"/>
          <w:color w:val="000000" w:themeColor="text1"/>
        </w:rPr>
        <w:t>Boudou</w:t>
      </w:r>
      <w:proofErr w:type="spellEnd"/>
      <w:r w:rsidRPr="00232BA2">
        <w:rPr>
          <w:rFonts w:asciiTheme="majorHAnsi" w:hAnsiTheme="majorHAnsi" w:cstheme="majorHAnsi"/>
          <w:color w:val="000000" w:themeColor="text1"/>
        </w:rPr>
        <w:t xml:space="preserve">, T., </w:t>
      </w:r>
      <w:proofErr w:type="spellStart"/>
      <w:r w:rsidRPr="00232BA2">
        <w:rPr>
          <w:rFonts w:asciiTheme="majorHAnsi" w:hAnsiTheme="majorHAnsi" w:cstheme="majorHAnsi"/>
          <w:color w:val="000000" w:themeColor="text1"/>
        </w:rPr>
        <w:t>Hénon</w:t>
      </w:r>
      <w:proofErr w:type="spellEnd"/>
      <w:r w:rsidRPr="00232BA2">
        <w:rPr>
          <w:rFonts w:asciiTheme="majorHAnsi" w:hAnsiTheme="majorHAnsi" w:cstheme="majorHAnsi"/>
          <w:color w:val="000000" w:themeColor="text1"/>
        </w:rPr>
        <w:t xml:space="preserve">, S., </w:t>
      </w:r>
      <w:proofErr w:type="spellStart"/>
      <w:r w:rsidRPr="00232BA2">
        <w:rPr>
          <w:rFonts w:asciiTheme="majorHAnsi" w:hAnsiTheme="majorHAnsi" w:cstheme="majorHAnsi"/>
          <w:color w:val="000000" w:themeColor="text1"/>
        </w:rPr>
        <w:t>Batonnet</w:t>
      </w:r>
      <w:proofErr w:type="spellEnd"/>
      <w:r w:rsidRPr="00232BA2">
        <w:rPr>
          <w:rFonts w:asciiTheme="majorHAnsi" w:hAnsiTheme="majorHAnsi" w:cstheme="majorHAnsi"/>
          <w:color w:val="000000" w:themeColor="text1"/>
        </w:rPr>
        <w:t xml:space="preserve">-Pichon, S. Beyond mice: emerging and transdisciplinary models for the study of early-onset myopathies. </w:t>
      </w:r>
      <w:r w:rsidRPr="00232BA2">
        <w:rPr>
          <w:rFonts w:asciiTheme="majorHAnsi" w:hAnsiTheme="majorHAnsi" w:cstheme="majorHAnsi"/>
          <w:i/>
          <w:iCs/>
          <w:color w:val="000000" w:themeColor="text1"/>
        </w:rPr>
        <w:t>Semin Cell 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64</w:t>
      </w:r>
      <w:r w:rsidRPr="00232BA2">
        <w:rPr>
          <w:rFonts w:asciiTheme="majorHAnsi" w:hAnsiTheme="majorHAnsi" w:cstheme="majorHAnsi"/>
          <w:color w:val="000000" w:themeColor="text1"/>
        </w:rPr>
        <w:t>, 171–180 (2017).</w:t>
      </w:r>
    </w:p>
    <w:p w14:paraId="0F2A5A1A" w14:textId="7ED1656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Reedy, M. K., Reedy, M. C. Rigor crossbridge structure in tilted single filament layers and flared-X formations from insect flight muscle. </w:t>
      </w:r>
      <w:r w:rsidRPr="00232BA2">
        <w:rPr>
          <w:rFonts w:asciiTheme="majorHAnsi" w:hAnsiTheme="majorHAnsi" w:cstheme="majorHAnsi"/>
          <w:i/>
          <w:iCs/>
          <w:color w:val="000000" w:themeColor="text1"/>
        </w:rPr>
        <w:t>J Mol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185</w:t>
      </w:r>
      <w:r w:rsidRPr="00232BA2">
        <w:rPr>
          <w:rFonts w:asciiTheme="majorHAnsi" w:hAnsiTheme="majorHAnsi" w:cstheme="majorHAnsi"/>
          <w:color w:val="000000" w:themeColor="text1"/>
        </w:rPr>
        <w:t xml:space="preserve"> (1), 145–176 (1985).</w:t>
      </w:r>
    </w:p>
    <w:p w14:paraId="66CF569C" w14:textId="422C1455"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Fyrberg</w:t>
      </w:r>
      <w:proofErr w:type="spellEnd"/>
      <w:r w:rsidRPr="00232BA2">
        <w:rPr>
          <w:rFonts w:asciiTheme="majorHAnsi" w:hAnsiTheme="majorHAnsi" w:cstheme="majorHAnsi"/>
          <w:color w:val="000000" w:themeColor="text1"/>
        </w:rPr>
        <w:t xml:space="preserve">, E. A., Bernstein, S. I., </w:t>
      </w:r>
      <w:proofErr w:type="spellStart"/>
      <w:r w:rsidRPr="00232BA2">
        <w:rPr>
          <w:rFonts w:asciiTheme="majorHAnsi" w:hAnsiTheme="majorHAnsi" w:cstheme="majorHAnsi"/>
          <w:color w:val="000000" w:themeColor="text1"/>
        </w:rPr>
        <w:t>VijayRaghavan</w:t>
      </w:r>
      <w:proofErr w:type="spellEnd"/>
      <w:r w:rsidRPr="00232BA2">
        <w:rPr>
          <w:rFonts w:asciiTheme="majorHAnsi" w:hAnsiTheme="majorHAnsi" w:cstheme="majorHAnsi"/>
          <w:color w:val="000000" w:themeColor="text1"/>
        </w:rPr>
        <w:t xml:space="preserve">, K. Chapter 14: basic methods for Drosophila muscle biology. </w:t>
      </w:r>
      <w:r w:rsidRPr="00232BA2">
        <w:rPr>
          <w:rFonts w:asciiTheme="majorHAnsi" w:hAnsiTheme="majorHAnsi" w:cstheme="majorHAnsi"/>
          <w:i/>
          <w:iCs/>
          <w:color w:val="000000" w:themeColor="text1"/>
        </w:rPr>
        <w:t>Methods Cell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44</w:t>
      </w:r>
      <w:r w:rsidRPr="00232BA2">
        <w:rPr>
          <w:rFonts w:asciiTheme="majorHAnsi" w:hAnsiTheme="majorHAnsi" w:cstheme="majorHAnsi"/>
          <w:color w:val="000000" w:themeColor="text1"/>
        </w:rPr>
        <w:t>, 237–258 (1994).</w:t>
      </w:r>
    </w:p>
    <w:p w14:paraId="3B3A7D3B" w14:textId="3014DAB8"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Volk, T., Fessler, L. I., Fessler, J. H. A role for integrin in the formation of </w:t>
      </w:r>
      <w:proofErr w:type="spellStart"/>
      <w:r w:rsidRPr="00232BA2">
        <w:rPr>
          <w:rFonts w:asciiTheme="majorHAnsi" w:hAnsiTheme="majorHAnsi" w:cstheme="majorHAnsi"/>
          <w:color w:val="000000" w:themeColor="text1"/>
        </w:rPr>
        <w:t>sarcomeric</w:t>
      </w:r>
      <w:proofErr w:type="spellEnd"/>
      <w:r w:rsidRPr="00232BA2">
        <w:rPr>
          <w:rFonts w:asciiTheme="majorHAnsi" w:hAnsiTheme="majorHAnsi" w:cstheme="majorHAnsi"/>
          <w:color w:val="000000" w:themeColor="text1"/>
        </w:rPr>
        <w:t xml:space="preserve"> cytoarchitecture. </w:t>
      </w:r>
      <w:r w:rsidRPr="00232BA2">
        <w:rPr>
          <w:rFonts w:asciiTheme="majorHAnsi" w:hAnsiTheme="majorHAnsi" w:cstheme="majorHAnsi"/>
          <w:i/>
          <w:iCs/>
          <w:color w:val="000000" w:themeColor="text1"/>
        </w:rPr>
        <w:t>Cell.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63</w:t>
      </w:r>
      <w:r w:rsidRPr="00232BA2">
        <w:rPr>
          <w:rFonts w:asciiTheme="majorHAnsi" w:hAnsiTheme="majorHAnsi" w:cstheme="majorHAnsi"/>
          <w:color w:val="000000" w:themeColor="text1"/>
        </w:rPr>
        <w:t xml:space="preserve"> (3), 525–536 (1990).</w:t>
      </w:r>
    </w:p>
    <w:p w14:paraId="4DE3231D" w14:textId="771D4131"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Kao, S.-Y., Nikonova, E., Ravichandran, K., Spletter, M. L. Dissection of Drosophila melanogaster flight muscles for omics approaches. </w:t>
      </w:r>
      <w:r w:rsidRPr="00232BA2">
        <w:rPr>
          <w:rFonts w:asciiTheme="majorHAnsi" w:hAnsiTheme="majorHAnsi" w:cstheme="majorHAnsi"/>
          <w:i/>
          <w:iCs/>
          <w:color w:val="000000" w:themeColor="text1"/>
        </w:rPr>
        <w:t>J Vis Exp.</w:t>
      </w:r>
      <w:r w:rsidRPr="00232BA2">
        <w:rPr>
          <w:rFonts w:asciiTheme="majorHAnsi" w:hAnsiTheme="majorHAnsi" w:cstheme="majorHAnsi"/>
          <w:color w:val="000000" w:themeColor="text1"/>
        </w:rPr>
        <w:t xml:space="preserve"> </w:t>
      </w:r>
      <w:r w:rsidRPr="00467C62">
        <w:rPr>
          <w:rFonts w:asciiTheme="majorHAnsi" w:hAnsiTheme="majorHAnsi" w:cstheme="majorHAnsi"/>
          <w:b/>
          <w:bCs/>
          <w:color w:val="000000" w:themeColor="text1"/>
        </w:rPr>
        <w:t>152</w:t>
      </w:r>
      <w:r w:rsidRPr="00232BA2">
        <w:rPr>
          <w:rFonts w:asciiTheme="majorHAnsi" w:hAnsiTheme="majorHAnsi" w:cstheme="majorHAnsi"/>
          <w:color w:val="000000" w:themeColor="text1"/>
        </w:rPr>
        <w:t>, 60309 (2019).</w:t>
      </w:r>
    </w:p>
    <w:p w14:paraId="1DC6F1D8" w14:textId="385AE6EB"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Bryantsev, A. L., Castillo, L., Oas, S. T., </w:t>
      </w:r>
      <w:proofErr w:type="spellStart"/>
      <w:r w:rsidRPr="00232BA2">
        <w:rPr>
          <w:rFonts w:asciiTheme="majorHAnsi" w:hAnsiTheme="majorHAnsi" w:cstheme="majorHAnsi"/>
          <w:color w:val="000000" w:themeColor="text1"/>
        </w:rPr>
        <w:t>Chechenova</w:t>
      </w:r>
      <w:proofErr w:type="spellEnd"/>
      <w:r w:rsidRPr="00232BA2">
        <w:rPr>
          <w:rFonts w:asciiTheme="majorHAnsi" w:hAnsiTheme="majorHAnsi" w:cstheme="majorHAnsi"/>
          <w:color w:val="000000" w:themeColor="text1"/>
        </w:rPr>
        <w:t xml:space="preserve">, M. B., Dohn, T. E., Lovato, T. L. Myogenesis in Drosophila melanogaster: dissection of distinct muscle types for molecular analysis. </w:t>
      </w:r>
      <w:r w:rsidRPr="00232BA2">
        <w:rPr>
          <w:rFonts w:asciiTheme="majorHAnsi" w:hAnsiTheme="majorHAnsi" w:cstheme="majorHAnsi"/>
          <w:i/>
          <w:iCs/>
          <w:color w:val="000000" w:themeColor="text1"/>
        </w:rPr>
        <w:t>Methods Mol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1889</w:t>
      </w:r>
      <w:r w:rsidRPr="00232BA2">
        <w:rPr>
          <w:rFonts w:asciiTheme="majorHAnsi" w:hAnsiTheme="majorHAnsi" w:cstheme="majorHAnsi"/>
          <w:color w:val="000000" w:themeColor="text1"/>
        </w:rPr>
        <w:t>, 267–281 (2019).</w:t>
      </w:r>
    </w:p>
    <w:p w14:paraId="7438AAEE" w14:textId="7D6B5063"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Wang, W., Yoder, J. H. Drosophila pupal abdomen immunohistochemistry. </w:t>
      </w:r>
      <w:r w:rsidRPr="00232BA2">
        <w:rPr>
          <w:rFonts w:asciiTheme="majorHAnsi" w:hAnsiTheme="majorHAnsi" w:cstheme="majorHAnsi"/>
          <w:i/>
          <w:iCs/>
          <w:color w:val="000000" w:themeColor="text1"/>
        </w:rPr>
        <w:t>J Vis Exp.</w:t>
      </w:r>
      <w:r w:rsidRPr="00232BA2">
        <w:rPr>
          <w:rFonts w:asciiTheme="majorHAnsi" w:hAnsiTheme="majorHAnsi" w:cstheme="majorHAnsi"/>
          <w:color w:val="000000" w:themeColor="text1"/>
        </w:rPr>
        <w:t xml:space="preserve"> </w:t>
      </w:r>
      <w:r w:rsidRPr="00467C62">
        <w:rPr>
          <w:rFonts w:asciiTheme="majorHAnsi" w:hAnsiTheme="majorHAnsi" w:cstheme="majorHAnsi"/>
          <w:b/>
          <w:bCs/>
          <w:color w:val="000000" w:themeColor="text1"/>
        </w:rPr>
        <w:t>56</w:t>
      </w:r>
      <w:r w:rsidRPr="00232BA2">
        <w:rPr>
          <w:rFonts w:asciiTheme="majorHAnsi" w:hAnsiTheme="majorHAnsi" w:cstheme="majorHAnsi"/>
          <w:color w:val="000000" w:themeColor="text1"/>
        </w:rPr>
        <w:t>, 3139 (2011).</w:t>
      </w:r>
    </w:p>
    <w:p w14:paraId="3D0266E5" w14:textId="18F7E259"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Segal, D. Live imaging of myogenesis in indirect flight muscles in Drosophila. </w:t>
      </w:r>
      <w:r w:rsidRPr="00232BA2">
        <w:rPr>
          <w:rFonts w:asciiTheme="majorHAnsi" w:hAnsiTheme="majorHAnsi" w:cstheme="majorHAnsi"/>
          <w:i/>
          <w:iCs/>
          <w:color w:val="000000" w:themeColor="text1"/>
        </w:rPr>
        <w:t xml:space="preserve">Bio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w:t>
      </w:r>
      <w:r w:rsidRPr="00232BA2">
        <w:rPr>
          <w:rFonts w:asciiTheme="majorHAnsi" w:hAnsiTheme="majorHAnsi" w:cstheme="majorHAnsi"/>
          <w:color w:val="000000" w:themeColor="text1"/>
        </w:rPr>
        <w:t xml:space="preserve"> (13), e2377 (2017).</w:t>
      </w:r>
    </w:p>
    <w:p w14:paraId="2032318A" w14:textId="10135841"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Lemke, S. B., Schnorrer, F. In vivo imaging of muscle-tendon morphogenesis in Drosophila pupae. </w:t>
      </w:r>
      <w:r w:rsidRPr="00232BA2">
        <w:rPr>
          <w:rFonts w:asciiTheme="majorHAnsi" w:hAnsiTheme="majorHAnsi" w:cstheme="majorHAnsi"/>
          <w:i/>
          <w:iCs/>
          <w:color w:val="000000" w:themeColor="text1"/>
        </w:rPr>
        <w:t>J Vis Exp.</w:t>
      </w:r>
      <w:r w:rsidRPr="00232BA2">
        <w:rPr>
          <w:rFonts w:asciiTheme="majorHAnsi" w:hAnsiTheme="majorHAnsi" w:cstheme="majorHAnsi"/>
          <w:color w:val="000000" w:themeColor="text1"/>
        </w:rPr>
        <w:t xml:space="preserve"> </w:t>
      </w:r>
      <w:r w:rsidRPr="00467C62">
        <w:rPr>
          <w:rFonts w:asciiTheme="majorHAnsi" w:hAnsiTheme="majorHAnsi" w:cstheme="majorHAnsi"/>
          <w:b/>
          <w:bCs/>
          <w:color w:val="000000" w:themeColor="text1"/>
        </w:rPr>
        <w:t>132</w:t>
      </w:r>
      <w:r w:rsidR="00B47907">
        <w:rPr>
          <w:rFonts w:asciiTheme="majorHAnsi" w:hAnsiTheme="majorHAnsi" w:cstheme="majorHAnsi"/>
          <w:color w:val="000000" w:themeColor="text1"/>
        </w:rPr>
        <w:t xml:space="preserve">, </w:t>
      </w:r>
      <w:r w:rsidRPr="00232BA2">
        <w:rPr>
          <w:rFonts w:asciiTheme="majorHAnsi" w:hAnsiTheme="majorHAnsi" w:cstheme="majorHAnsi"/>
          <w:color w:val="000000" w:themeColor="text1"/>
        </w:rPr>
        <w:t>57312 (2018).</w:t>
      </w:r>
    </w:p>
    <w:p w14:paraId="40A34683" w14:textId="512D5CBA"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Kucherenko, M. M., Marrone, A. K., </w:t>
      </w:r>
      <w:proofErr w:type="spellStart"/>
      <w:r w:rsidRPr="00232BA2">
        <w:rPr>
          <w:rFonts w:asciiTheme="majorHAnsi" w:hAnsiTheme="majorHAnsi" w:cstheme="majorHAnsi"/>
          <w:color w:val="000000" w:themeColor="text1"/>
        </w:rPr>
        <w:t>Rishko</w:t>
      </w:r>
      <w:proofErr w:type="spellEnd"/>
      <w:r w:rsidRPr="00232BA2">
        <w:rPr>
          <w:rFonts w:asciiTheme="majorHAnsi" w:hAnsiTheme="majorHAnsi" w:cstheme="majorHAnsi"/>
          <w:color w:val="000000" w:themeColor="text1"/>
        </w:rPr>
        <w:t xml:space="preserve">, V. M., Yatsenko, A. S., Klepzig, A., </w:t>
      </w:r>
      <w:proofErr w:type="spellStart"/>
      <w:r w:rsidRPr="00232BA2">
        <w:rPr>
          <w:rFonts w:asciiTheme="majorHAnsi" w:hAnsiTheme="majorHAnsi" w:cstheme="majorHAnsi"/>
          <w:color w:val="000000" w:themeColor="text1"/>
        </w:rPr>
        <w:t>Shcherbata</w:t>
      </w:r>
      <w:proofErr w:type="spellEnd"/>
      <w:r w:rsidRPr="00232BA2">
        <w:rPr>
          <w:rFonts w:asciiTheme="majorHAnsi" w:hAnsiTheme="majorHAnsi" w:cstheme="majorHAnsi"/>
          <w:color w:val="000000" w:themeColor="text1"/>
        </w:rPr>
        <w:t xml:space="preserve">, H. R. Paraffin-embedded and frozen sections of Drosophila adult muscles. </w:t>
      </w:r>
      <w:r w:rsidRPr="00232BA2">
        <w:rPr>
          <w:rFonts w:asciiTheme="majorHAnsi" w:hAnsiTheme="majorHAnsi" w:cstheme="majorHAnsi"/>
          <w:i/>
          <w:iCs/>
          <w:color w:val="000000" w:themeColor="text1"/>
        </w:rPr>
        <w:t>J Vis Exp.</w:t>
      </w:r>
      <w:r w:rsidRPr="00232BA2">
        <w:rPr>
          <w:rFonts w:asciiTheme="majorHAnsi" w:hAnsiTheme="majorHAnsi" w:cstheme="majorHAnsi"/>
          <w:color w:val="000000" w:themeColor="text1"/>
        </w:rPr>
        <w:t xml:space="preserve"> (46), 2438 (2010).</w:t>
      </w:r>
    </w:p>
    <w:p w14:paraId="52D4DF17" w14:textId="544B1E5D"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Hunt, L. C., </w:t>
      </w:r>
      <w:proofErr w:type="spellStart"/>
      <w:r w:rsidRPr="00232BA2">
        <w:rPr>
          <w:rFonts w:asciiTheme="majorHAnsi" w:hAnsiTheme="majorHAnsi" w:cstheme="majorHAnsi"/>
          <w:color w:val="000000" w:themeColor="text1"/>
        </w:rPr>
        <w:t>Demontis</w:t>
      </w:r>
      <w:proofErr w:type="spellEnd"/>
      <w:r w:rsidRPr="00232BA2">
        <w:rPr>
          <w:rFonts w:asciiTheme="majorHAnsi" w:hAnsiTheme="majorHAnsi" w:cstheme="majorHAnsi"/>
          <w:color w:val="000000" w:themeColor="text1"/>
        </w:rPr>
        <w:t xml:space="preserve">, F. Whole-mount immunostaining of Drosophila skeletal muscle. </w:t>
      </w:r>
      <w:r w:rsidRPr="00232BA2">
        <w:rPr>
          <w:rFonts w:asciiTheme="majorHAnsi" w:hAnsiTheme="majorHAnsi" w:cstheme="majorHAnsi"/>
          <w:i/>
          <w:iCs/>
          <w:color w:val="000000" w:themeColor="text1"/>
        </w:rPr>
        <w:t xml:space="preserve">Nat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8</w:t>
      </w:r>
      <w:r w:rsidRPr="00232BA2">
        <w:rPr>
          <w:rFonts w:asciiTheme="majorHAnsi" w:hAnsiTheme="majorHAnsi" w:cstheme="majorHAnsi"/>
          <w:color w:val="000000" w:themeColor="text1"/>
        </w:rPr>
        <w:t xml:space="preserve"> (12), 2496–2501 (2013).</w:t>
      </w:r>
    </w:p>
    <w:p w14:paraId="4B7F447B" w14:textId="77EF8F9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Szikora, S., Novák, T., Gajdos, T., Erdélyi, M., Mihály, J. </w:t>
      </w:r>
      <w:proofErr w:type="spellStart"/>
      <w:r w:rsidRPr="00232BA2">
        <w:rPr>
          <w:rFonts w:asciiTheme="majorHAnsi" w:hAnsiTheme="majorHAnsi" w:cstheme="majorHAnsi"/>
          <w:color w:val="000000" w:themeColor="text1"/>
        </w:rPr>
        <w:t>Superresolution</w:t>
      </w:r>
      <w:proofErr w:type="spellEnd"/>
      <w:r w:rsidRPr="00232BA2">
        <w:rPr>
          <w:rFonts w:asciiTheme="majorHAnsi" w:hAnsiTheme="majorHAnsi" w:cstheme="majorHAnsi"/>
          <w:color w:val="000000" w:themeColor="text1"/>
        </w:rPr>
        <w:t xml:space="preserve"> microscopy of Drosophila indirect flight muscle sarcomeres. </w:t>
      </w:r>
      <w:r w:rsidRPr="00232BA2">
        <w:rPr>
          <w:rFonts w:asciiTheme="majorHAnsi" w:hAnsiTheme="majorHAnsi" w:cstheme="majorHAnsi"/>
          <w:i/>
          <w:iCs/>
          <w:color w:val="000000" w:themeColor="text1"/>
        </w:rPr>
        <w:t xml:space="preserve">Bio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10</w:t>
      </w:r>
      <w:r w:rsidRPr="00232BA2">
        <w:rPr>
          <w:rFonts w:asciiTheme="majorHAnsi" w:hAnsiTheme="majorHAnsi" w:cstheme="majorHAnsi"/>
          <w:color w:val="000000" w:themeColor="text1"/>
        </w:rPr>
        <w:t xml:space="preserve"> (12), e3654 (2020).</w:t>
      </w:r>
    </w:p>
    <w:p w14:paraId="6C72F554" w14:textId="3C648B9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Szikora, S. et al. </w:t>
      </w:r>
      <w:proofErr w:type="spellStart"/>
      <w:r w:rsidRPr="00232BA2">
        <w:rPr>
          <w:rFonts w:asciiTheme="majorHAnsi" w:hAnsiTheme="majorHAnsi" w:cstheme="majorHAnsi"/>
          <w:color w:val="000000" w:themeColor="text1"/>
        </w:rPr>
        <w:t>Nanoscopy</w:t>
      </w:r>
      <w:proofErr w:type="spellEnd"/>
      <w:r w:rsidRPr="00232BA2">
        <w:rPr>
          <w:rFonts w:asciiTheme="majorHAnsi" w:hAnsiTheme="majorHAnsi" w:cstheme="majorHAnsi"/>
          <w:color w:val="000000" w:themeColor="text1"/>
        </w:rPr>
        <w:t xml:space="preserve"> reveals the layered organization of the </w:t>
      </w:r>
      <w:proofErr w:type="spellStart"/>
      <w:r w:rsidRPr="00232BA2">
        <w:rPr>
          <w:rFonts w:asciiTheme="majorHAnsi" w:hAnsiTheme="majorHAnsi" w:cstheme="majorHAnsi"/>
          <w:color w:val="000000" w:themeColor="text1"/>
        </w:rPr>
        <w:t>sarcomeric</w:t>
      </w:r>
      <w:proofErr w:type="spellEnd"/>
      <w:r w:rsidRPr="00232BA2">
        <w:rPr>
          <w:rFonts w:asciiTheme="majorHAnsi" w:hAnsiTheme="majorHAnsi" w:cstheme="majorHAnsi"/>
          <w:color w:val="000000" w:themeColor="text1"/>
        </w:rPr>
        <w:t xml:space="preserve"> H-zone and I-band complexes. </w:t>
      </w:r>
      <w:r w:rsidRPr="00232BA2">
        <w:rPr>
          <w:rFonts w:asciiTheme="majorHAnsi" w:hAnsiTheme="majorHAnsi" w:cstheme="majorHAnsi"/>
          <w:i/>
          <w:iCs/>
          <w:color w:val="000000" w:themeColor="text1"/>
        </w:rPr>
        <w:t>J Cell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219</w:t>
      </w:r>
      <w:r w:rsidRPr="00232BA2">
        <w:rPr>
          <w:rFonts w:asciiTheme="majorHAnsi" w:hAnsiTheme="majorHAnsi" w:cstheme="majorHAnsi"/>
          <w:color w:val="000000" w:themeColor="text1"/>
        </w:rPr>
        <w:t xml:space="preserve"> (1), e201907026 (2020).</w:t>
      </w:r>
    </w:p>
    <w:p w14:paraId="113A7EC5" w14:textId="173DE1C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Xiao, Y. S., </w:t>
      </w:r>
      <w:proofErr w:type="spellStart"/>
      <w:r w:rsidRPr="00232BA2">
        <w:rPr>
          <w:rFonts w:asciiTheme="majorHAnsi" w:hAnsiTheme="majorHAnsi" w:cstheme="majorHAnsi"/>
          <w:color w:val="000000" w:themeColor="text1"/>
        </w:rPr>
        <w:t>Schöck</w:t>
      </w:r>
      <w:proofErr w:type="spellEnd"/>
      <w:r w:rsidRPr="00232BA2">
        <w:rPr>
          <w:rFonts w:asciiTheme="majorHAnsi" w:hAnsiTheme="majorHAnsi" w:cstheme="majorHAnsi"/>
          <w:color w:val="000000" w:themeColor="text1"/>
        </w:rPr>
        <w:t xml:space="preserve">, F., González-Morales, N. Rapid IFM dissection for visualizing fluorescently tagged </w:t>
      </w:r>
      <w:proofErr w:type="spellStart"/>
      <w:r w:rsidRPr="00232BA2">
        <w:rPr>
          <w:rFonts w:asciiTheme="majorHAnsi" w:hAnsiTheme="majorHAnsi" w:cstheme="majorHAnsi"/>
          <w:color w:val="000000" w:themeColor="text1"/>
        </w:rPr>
        <w:t>sarcomeric</w:t>
      </w:r>
      <w:proofErr w:type="spellEnd"/>
      <w:r w:rsidRPr="00232BA2">
        <w:rPr>
          <w:rFonts w:asciiTheme="majorHAnsi" w:hAnsiTheme="majorHAnsi" w:cstheme="majorHAnsi"/>
          <w:color w:val="000000" w:themeColor="text1"/>
        </w:rPr>
        <w:t xml:space="preserve"> proteins. </w:t>
      </w:r>
      <w:r w:rsidRPr="00232BA2">
        <w:rPr>
          <w:rFonts w:asciiTheme="majorHAnsi" w:hAnsiTheme="majorHAnsi" w:cstheme="majorHAnsi"/>
          <w:i/>
          <w:iCs/>
          <w:color w:val="000000" w:themeColor="text1"/>
        </w:rPr>
        <w:t xml:space="preserve">Bio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7</w:t>
      </w:r>
      <w:r w:rsidRPr="00232BA2">
        <w:rPr>
          <w:rFonts w:asciiTheme="majorHAnsi" w:hAnsiTheme="majorHAnsi" w:cstheme="majorHAnsi"/>
          <w:color w:val="000000" w:themeColor="text1"/>
        </w:rPr>
        <w:t xml:space="preserve"> (22), e2606 (2017).</w:t>
      </w:r>
    </w:p>
    <w:p w14:paraId="0C1E0ABC" w14:textId="3C0A44EA"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Chakraborty, K., </w:t>
      </w:r>
      <w:proofErr w:type="spellStart"/>
      <w:r w:rsidRPr="00232BA2">
        <w:rPr>
          <w:rFonts w:asciiTheme="majorHAnsi" w:hAnsiTheme="majorHAnsi" w:cstheme="majorHAnsi"/>
          <w:color w:val="000000" w:themeColor="text1"/>
        </w:rPr>
        <w:t>VijayRaghavan</w:t>
      </w:r>
      <w:proofErr w:type="spellEnd"/>
      <w:r w:rsidRPr="00232BA2">
        <w:rPr>
          <w:rFonts w:asciiTheme="majorHAnsi" w:hAnsiTheme="majorHAnsi" w:cstheme="majorHAnsi"/>
          <w:color w:val="000000" w:themeColor="text1"/>
        </w:rPr>
        <w:t xml:space="preserve">, K., </w:t>
      </w:r>
      <w:proofErr w:type="spellStart"/>
      <w:r w:rsidRPr="00232BA2">
        <w:rPr>
          <w:rFonts w:asciiTheme="majorHAnsi" w:hAnsiTheme="majorHAnsi" w:cstheme="majorHAnsi"/>
          <w:color w:val="000000" w:themeColor="text1"/>
        </w:rPr>
        <w:t>Gunage</w:t>
      </w:r>
      <w:proofErr w:type="spellEnd"/>
      <w:r w:rsidRPr="00232BA2">
        <w:rPr>
          <w:rFonts w:asciiTheme="majorHAnsi" w:hAnsiTheme="majorHAnsi" w:cstheme="majorHAnsi"/>
          <w:color w:val="000000" w:themeColor="text1"/>
        </w:rPr>
        <w:t xml:space="preserve">, R. A method to injure, dissect and image indirect flight muscle of Drosophila. </w:t>
      </w:r>
      <w:r w:rsidRPr="00232BA2">
        <w:rPr>
          <w:rFonts w:asciiTheme="majorHAnsi" w:hAnsiTheme="majorHAnsi" w:cstheme="majorHAnsi"/>
          <w:i/>
          <w:iCs/>
          <w:color w:val="000000" w:themeColor="text1"/>
        </w:rPr>
        <w:t xml:space="preserve">Bio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8</w:t>
      </w:r>
      <w:r w:rsidRPr="00232BA2">
        <w:rPr>
          <w:rFonts w:asciiTheme="majorHAnsi" w:hAnsiTheme="majorHAnsi" w:cstheme="majorHAnsi"/>
          <w:color w:val="000000" w:themeColor="text1"/>
        </w:rPr>
        <w:t xml:space="preserve"> (10), </w:t>
      </w:r>
      <w:r w:rsidR="00B47907">
        <w:rPr>
          <w:rFonts w:asciiTheme="majorHAnsi" w:hAnsiTheme="majorHAnsi" w:cstheme="majorHAnsi"/>
          <w:color w:val="000000" w:themeColor="text1"/>
        </w:rPr>
        <w:t>e</w:t>
      </w:r>
      <w:r w:rsidRPr="00232BA2">
        <w:rPr>
          <w:rFonts w:asciiTheme="majorHAnsi" w:hAnsiTheme="majorHAnsi" w:cstheme="majorHAnsi"/>
          <w:color w:val="000000" w:themeColor="text1"/>
        </w:rPr>
        <w:t>2860 (2018).</w:t>
      </w:r>
    </w:p>
    <w:p w14:paraId="778E867D" w14:textId="091104FD"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Nikonova, E. et al. Bruno 1/CELF regulates splicing and cytoskeleton dynamics to ensure correct sarcomere assembly in Drosophila flight muscles. </w:t>
      </w:r>
      <w:proofErr w:type="spellStart"/>
      <w:r w:rsidRPr="00232BA2">
        <w:rPr>
          <w:rFonts w:asciiTheme="majorHAnsi" w:hAnsiTheme="majorHAnsi" w:cstheme="majorHAnsi"/>
          <w:i/>
          <w:iCs/>
          <w:color w:val="000000" w:themeColor="text1"/>
        </w:rPr>
        <w:t>PLoS</w:t>
      </w:r>
      <w:proofErr w:type="spellEnd"/>
      <w:r w:rsidRPr="00232BA2">
        <w:rPr>
          <w:rFonts w:asciiTheme="majorHAnsi" w:hAnsiTheme="majorHAnsi" w:cstheme="majorHAnsi"/>
          <w:i/>
          <w:iCs/>
          <w:color w:val="000000" w:themeColor="text1"/>
        </w:rPr>
        <w:t xml:space="preserve">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22</w:t>
      </w:r>
      <w:r w:rsidRPr="00232BA2">
        <w:rPr>
          <w:rFonts w:asciiTheme="majorHAnsi" w:hAnsiTheme="majorHAnsi" w:cstheme="majorHAnsi"/>
          <w:color w:val="000000" w:themeColor="text1"/>
        </w:rPr>
        <w:t xml:space="preserve"> (4), e3002575 (2024).</w:t>
      </w:r>
    </w:p>
    <w:p w14:paraId="31CA7275" w14:textId="6CF9028C"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Nikonova, E., Mukherjee, A., Kamble, K., Barz, C., </w:t>
      </w:r>
      <w:proofErr w:type="spellStart"/>
      <w:r w:rsidRPr="00232BA2">
        <w:rPr>
          <w:rFonts w:asciiTheme="majorHAnsi" w:hAnsiTheme="majorHAnsi" w:cstheme="majorHAnsi"/>
          <w:color w:val="000000" w:themeColor="text1"/>
        </w:rPr>
        <w:t>Nongthomba</w:t>
      </w:r>
      <w:proofErr w:type="spellEnd"/>
      <w:r w:rsidRPr="00232BA2">
        <w:rPr>
          <w:rFonts w:asciiTheme="majorHAnsi" w:hAnsiTheme="majorHAnsi" w:cstheme="majorHAnsi"/>
          <w:color w:val="000000" w:themeColor="text1"/>
        </w:rPr>
        <w:t xml:space="preserve">, U., Spletter, M. L. Rbfox1 is required for myofibril development and maintaining fiber type-specific isoform expression in Drosophila muscles. </w:t>
      </w:r>
      <w:r w:rsidRPr="00232BA2">
        <w:rPr>
          <w:rFonts w:asciiTheme="majorHAnsi" w:hAnsiTheme="majorHAnsi" w:cstheme="majorHAnsi"/>
          <w:i/>
          <w:iCs/>
          <w:color w:val="000000" w:themeColor="text1"/>
        </w:rPr>
        <w:t>Life Sci Alliance.</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5</w:t>
      </w:r>
      <w:r w:rsidRPr="00232BA2">
        <w:rPr>
          <w:rFonts w:asciiTheme="majorHAnsi" w:hAnsiTheme="majorHAnsi" w:cstheme="majorHAnsi"/>
          <w:color w:val="000000" w:themeColor="text1"/>
        </w:rPr>
        <w:t xml:space="preserve"> (4), e202101342 (2022).</w:t>
      </w:r>
    </w:p>
    <w:p w14:paraId="3E95AE86" w14:textId="27E3AE3F"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Rajendra, T. K., </w:t>
      </w:r>
      <w:proofErr w:type="spellStart"/>
      <w:r w:rsidRPr="00232BA2">
        <w:rPr>
          <w:rFonts w:asciiTheme="majorHAnsi" w:hAnsiTheme="majorHAnsi" w:cstheme="majorHAnsi"/>
          <w:color w:val="000000" w:themeColor="text1"/>
        </w:rPr>
        <w:t>Gonsalvez</w:t>
      </w:r>
      <w:proofErr w:type="spellEnd"/>
      <w:r w:rsidRPr="00232BA2">
        <w:rPr>
          <w:rFonts w:asciiTheme="majorHAnsi" w:hAnsiTheme="majorHAnsi" w:cstheme="majorHAnsi"/>
          <w:color w:val="000000" w:themeColor="text1"/>
        </w:rPr>
        <w:t xml:space="preserve">, G. B., Walker, M. P., </w:t>
      </w:r>
      <w:proofErr w:type="spellStart"/>
      <w:r w:rsidRPr="00232BA2">
        <w:rPr>
          <w:rFonts w:asciiTheme="majorHAnsi" w:hAnsiTheme="majorHAnsi" w:cstheme="majorHAnsi"/>
          <w:color w:val="000000" w:themeColor="text1"/>
        </w:rPr>
        <w:t>Shpargel</w:t>
      </w:r>
      <w:proofErr w:type="spellEnd"/>
      <w:r w:rsidRPr="00232BA2">
        <w:rPr>
          <w:rFonts w:asciiTheme="majorHAnsi" w:hAnsiTheme="majorHAnsi" w:cstheme="majorHAnsi"/>
          <w:color w:val="000000" w:themeColor="text1"/>
        </w:rPr>
        <w:t xml:space="preserve">, K. B., Salz, H. K., Matera, A. G. A Drosophila melanogaster model of spinal muscular atrophy reveals a function for SMN in striated </w:t>
      </w:r>
      <w:r w:rsidRPr="00232BA2">
        <w:rPr>
          <w:rFonts w:asciiTheme="majorHAnsi" w:hAnsiTheme="majorHAnsi" w:cstheme="majorHAnsi"/>
          <w:color w:val="000000" w:themeColor="text1"/>
        </w:rPr>
        <w:lastRenderedPageBreak/>
        <w:t xml:space="preserve">muscle. </w:t>
      </w:r>
      <w:r w:rsidRPr="00232BA2">
        <w:rPr>
          <w:rFonts w:asciiTheme="majorHAnsi" w:hAnsiTheme="majorHAnsi" w:cstheme="majorHAnsi"/>
          <w:i/>
          <w:iCs/>
          <w:color w:val="000000" w:themeColor="text1"/>
        </w:rPr>
        <w:t>J Cell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176</w:t>
      </w:r>
      <w:r w:rsidRPr="00232BA2">
        <w:rPr>
          <w:rFonts w:asciiTheme="majorHAnsi" w:hAnsiTheme="majorHAnsi" w:cstheme="majorHAnsi"/>
          <w:color w:val="000000" w:themeColor="text1"/>
        </w:rPr>
        <w:t xml:space="preserve"> (6), 831–841 (2007).</w:t>
      </w:r>
    </w:p>
    <w:p w14:paraId="0F55111E" w14:textId="64A0644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Phosphate-buffered saline (PBS). </w:t>
      </w:r>
      <w:r w:rsidRPr="00232BA2">
        <w:rPr>
          <w:rFonts w:asciiTheme="majorHAnsi" w:hAnsiTheme="majorHAnsi" w:cstheme="majorHAnsi"/>
          <w:i/>
          <w:iCs/>
          <w:color w:val="000000" w:themeColor="text1"/>
        </w:rPr>
        <w:t xml:space="preserve">Cold Spring Harb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2006</w:t>
      </w:r>
      <w:r w:rsidRPr="00232BA2">
        <w:rPr>
          <w:rFonts w:asciiTheme="majorHAnsi" w:hAnsiTheme="majorHAnsi" w:cstheme="majorHAnsi"/>
          <w:color w:val="000000" w:themeColor="text1"/>
        </w:rPr>
        <w:t xml:space="preserve"> (1), pdb.rec8247</w:t>
      </w:r>
      <w:r w:rsidR="00B47907">
        <w:rPr>
          <w:rFonts w:asciiTheme="majorHAnsi" w:hAnsiTheme="majorHAnsi" w:cstheme="majorHAnsi"/>
          <w:color w:val="000000" w:themeColor="text1"/>
        </w:rPr>
        <w:t xml:space="preserve"> </w:t>
      </w:r>
      <w:r w:rsidRPr="00232BA2">
        <w:rPr>
          <w:rFonts w:asciiTheme="majorHAnsi" w:hAnsiTheme="majorHAnsi" w:cstheme="majorHAnsi"/>
          <w:color w:val="000000" w:themeColor="text1"/>
        </w:rPr>
        <w:t>(2006).</w:t>
      </w:r>
    </w:p>
    <w:p w14:paraId="4D7E557C" w14:textId="7777777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Chyb</w:t>
      </w:r>
      <w:proofErr w:type="spellEnd"/>
      <w:r w:rsidRPr="00232BA2">
        <w:rPr>
          <w:rFonts w:asciiTheme="majorHAnsi" w:hAnsiTheme="majorHAnsi" w:cstheme="majorHAnsi"/>
          <w:color w:val="000000" w:themeColor="text1"/>
        </w:rPr>
        <w:t xml:space="preserve">, S., </w:t>
      </w:r>
      <w:proofErr w:type="spellStart"/>
      <w:r w:rsidRPr="00232BA2">
        <w:rPr>
          <w:rFonts w:asciiTheme="majorHAnsi" w:hAnsiTheme="majorHAnsi" w:cstheme="majorHAnsi"/>
          <w:color w:val="000000" w:themeColor="text1"/>
        </w:rPr>
        <w:t>Gompel</w:t>
      </w:r>
      <w:proofErr w:type="spellEnd"/>
      <w:r w:rsidRPr="00232BA2">
        <w:rPr>
          <w:rFonts w:asciiTheme="majorHAnsi" w:hAnsiTheme="majorHAnsi" w:cstheme="majorHAnsi"/>
          <w:color w:val="000000" w:themeColor="text1"/>
        </w:rPr>
        <w:t xml:space="preserve">, N. </w:t>
      </w:r>
      <w:r w:rsidRPr="00232BA2">
        <w:rPr>
          <w:rFonts w:asciiTheme="majorHAnsi" w:hAnsiTheme="majorHAnsi" w:cstheme="majorHAnsi"/>
          <w:i/>
          <w:iCs/>
          <w:color w:val="000000" w:themeColor="text1"/>
        </w:rPr>
        <w:t>Atlas of Drosophila morphology.</w:t>
      </w:r>
      <w:r w:rsidRPr="00232BA2">
        <w:rPr>
          <w:rFonts w:asciiTheme="majorHAnsi" w:hAnsiTheme="majorHAnsi" w:cstheme="majorHAnsi"/>
          <w:color w:val="000000" w:themeColor="text1"/>
        </w:rPr>
        <w:t xml:space="preserve"> Academic Press, San Diego (2013).</w:t>
      </w:r>
    </w:p>
    <w:p w14:paraId="02A2489F" w14:textId="7832E262"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Weitkunat</w:t>
      </w:r>
      <w:proofErr w:type="spellEnd"/>
      <w:r w:rsidRPr="00232BA2">
        <w:rPr>
          <w:rFonts w:asciiTheme="majorHAnsi" w:hAnsiTheme="majorHAnsi" w:cstheme="majorHAnsi"/>
          <w:color w:val="000000" w:themeColor="text1"/>
        </w:rPr>
        <w:t xml:space="preserve">, M., Kaya-Çopur, A., Grill, S. W., Schnorrer, F. Tension and force-resistant attachment are essential for </w:t>
      </w:r>
      <w:proofErr w:type="spellStart"/>
      <w:r w:rsidRPr="00232BA2">
        <w:rPr>
          <w:rFonts w:asciiTheme="majorHAnsi" w:hAnsiTheme="majorHAnsi" w:cstheme="majorHAnsi"/>
          <w:color w:val="000000" w:themeColor="text1"/>
        </w:rPr>
        <w:t>myofibrillogenesis</w:t>
      </w:r>
      <w:proofErr w:type="spellEnd"/>
      <w:r w:rsidRPr="00232BA2">
        <w:rPr>
          <w:rFonts w:asciiTheme="majorHAnsi" w:hAnsiTheme="majorHAnsi" w:cstheme="majorHAnsi"/>
          <w:color w:val="000000" w:themeColor="text1"/>
        </w:rPr>
        <w:t xml:space="preserve"> in Drosophila flight muscle. </w:t>
      </w:r>
      <w:r w:rsidRPr="00232BA2">
        <w:rPr>
          <w:rFonts w:asciiTheme="majorHAnsi" w:hAnsiTheme="majorHAnsi" w:cstheme="majorHAnsi"/>
          <w:i/>
          <w:iCs/>
          <w:color w:val="000000" w:themeColor="text1"/>
        </w:rPr>
        <w:t>Curr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24</w:t>
      </w:r>
      <w:r w:rsidRPr="00232BA2">
        <w:rPr>
          <w:rFonts w:asciiTheme="majorHAnsi" w:hAnsiTheme="majorHAnsi" w:cstheme="majorHAnsi"/>
          <w:color w:val="000000" w:themeColor="text1"/>
        </w:rPr>
        <w:t xml:space="preserve"> (7), 705–716 (2014).</w:t>
      </w:r>
    </w:p>
    <w:p w14:paraId="26C8B5AF" w14:textId="5323C276"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Chakravorty, S. et al. </w:t>
      </w:r>
      <w:proofErr w:type="spellStart"/>
      <w:r w:rsidRPr="00232BA2">
        <w:rPr>
          <w:rFonts w:asciiTheme="majorHAnsi" w:hAnsiTheme="majorHAnsi" w:cstheme="majorHAnsi"/>
          <w:color w:val="000000" w:themeColor="text1"/>
        </w:rPr>
        <w:t>Flightin</w:t>
      </w:r>
      <w:proofErr w:type="spellEnd"/>
      <w:r w:rsidRPr="00232BA2">
        <w:rPr>
          <w:rFonts w:asciiTheme="majorHAnsi" w:hAnsiTheme="majorHAnsi" w:cstheme="majorHAnsi"/>
          <w:color w:val="000000" w:themeColor="text1"/>
        </w:rPr>
        <w:t xml:space="preserve"> maintains myofilament lattice organization required for optimal flight power and courtship song quality in Drosophila. </w:t>
      </w:r>
      <w:r w:rsidRPr="00232BA2">
        <w:rPr>
          <w:rFonts w:asciiTheme="majorHAnsi" w:hAnsiTheme="majorHAnsi" w:cstheme="majorHAnsi"/>
          <w:i/>
          <w:iCs/>
          <w:color w:val="000000" w:themeColor="text1"/>
        </w:rPr>
        <w:t>Proc Biol Sci.</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284</w:t>
      </w:r>
      <w:r w:rsidRPr="00232BA2">
        <w:rPr>
          <w:rFonts w:asciiTheme="majorHAnsi" w:hAnsiTheme="majorHAnsi" w:cstheme="majorHAnsi"/>
          <w:color w:val="000000" w:themeColor="text1"/>
        </w:rPr>
        <w:t xml:space="preserve"> (1854), 20170431 (2017).</w:t>
      </w:r>
    </w:p>
    <w:p w14:paraId="7CEEBDB5" w14:textId="1DE80242"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Tanner, B. C. W., Farman, G. P., Irving, T. C., Maughan, D. W., Palmer, B. M., Miller, M. S. Thick-to-thin filament surface distance modulates cross-bridge kinetics in Drosophila flight muscle. </w:t>
      </w:r>
      <w:proofErr w:type="spellStart"/>
      <w:r w:rsidRPr="00232BA2">
        <w:rPr>
          <w:rFonts w:asciiTheme="majorHAnsi" w:hAnsiTheme="majorHAnsi" w:cstheme="majorHAnsi"/>
          <w:i/>
          <w:iCs/>
          <w:color w:val="000000" w:themeColor="text1"/>
        </w:rPr>
        <w:t>Biophys</w:t>
      </w:r>
      <w:proofErr w:type="spellEnd"/>
      <w:r w:rsidRPr="00232BA2">
        <w:rPr>
          <w:rFonts w:asciiTheme="majorHAnsi" w:hAnsiTheme="majorHAnsi" w:cstheme="majorHAnsi"/>
          <w:i/>
          <w:iCs/>
          <w:color w:val="000000" w:themeColor="text1"/>
        </w:rPr>
        <w:t xml:space="preserve"> J.</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103</w:t>
      </w:r>
      <w:r w:rsidRPr="00232BA2">
        <w:rPr>
          <w:rFonts w:asciiTheme="majorHAnsi" w:hAnsiTheme="majorHAnsi" w:cstheme="majorHAnsi"/>
          <w:color w:val="000000" w:themeColor="text1"/>
        </w:rPr>
        <w:t xml:space="preserve"> (6), 1275–1284 (2012).</w:t>
      </w:r>
    </w:p>
    <w:p w14:paraId="6DF0D65E" w14:textId="1362D2A5"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Görög, P. et al. A myofilament lattice model of Drosophila flight muscle sarcomeres based on multiscale morphometric analysis during development. </w:t>
      </w:r>
      <w:proofErr w:type="spellStart"/>
      <w:r w:rsidRPr="00232BA2">
        <w:rPr>
          <w:rFonts w:asciiTheme="majorHAnsi" w:hAnsiTheme="majorHAnsi" w:cstheme="majorHAnsi"/>
          <w:i/>
          <w:iCs/>
          <w:color w:val="000000" w:themeColor="text1"/>
        </w:rPr>
        <w:t>bioRxiv</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2025.02.27.640547 (2025).</w:t>
      </w:r>
    </w:p>
    <w:p w14:paraId="4B5CB9AD" w14:textId="5137CFEB"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Jonkman, J., Brown, C. M., Wright, G. D., Anderson, K. I., North, A. J. Tutorial: guidance for quantitative confocal microscopy. </w:t>
      </w:r>
      <w:r w:rsidRPr="00232BA2">
        <w:rPr>
          <w:rFonts w:asciiTheme="majorHAnsi" w:hAnsiTheme="majorHAnsi" w:cstheme="majorHAnsi"/>
          <w:i/>
          <w:iCs/>
          <w:color w:val="000000" w:themeColor="text1"/>
        </w:rPr>
        <w:t xml:space="preserve">Nat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15</w:t>
      </w:r>
      <w:r w:rsidRPr="00232BA2">
        <w:rPr>
          <w:rFonts w:asciiTheme="majorHAnsi" w:hAnsiTheme="majorHAnsi" w:cstheme="majorHAnsi"/>
          <w:color w:val="000000" w:themeColor="text1"/>
        </w:rPr>
        <w:t xml:space="preserve"> (5), 1585–1611 (2020).</w:t>
      </w:r>
    </w:p>
    <w:p w14:paraId="3F4C007C" w14:textId="65304B40"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Brown, J. R., </w:t>
      </w:r>
      <w:proofErr w:type="spellStart"/>
      <w:r w:rsidRPr="00232BA2">
        <w:rPr>
          <w:rFonts w:asciiTheme="majorHAnsi" w:hAnsiTheme="majorHAnsi" w:cstheme="majorHAnsi"/>
          <w:color w:val="000000" w:themeColor="text1"/>
        </w:rPr>
        <w:t>Phongthachit</w:t>
      </w:r>
      <w:proofErr w:type="spellEnd"/>
      <w:r w:rsidRPr="00232BA2">
        <w:rPr>
          <w:rFonts w:asciiTheme="majorHAnsi" w:hAnsiTheme="majorHAnsi" w:cstheme="majorHAnsi"/>
          <w:color w:val="000000" w:themeColor="text1"/>
        </w:rPr>
        <w:t xml:space="preserve">, C., Sulkowski, M. J. Immunofluorescence and image analysis pipeline for Drosophila motor neurons. </w:t>
      </w:r>
      <w:r w:rsidRPr="00232BA2">
        <w:rPr>
          <w:rFonts w:asciiTheme="majorHAnsi" w:hAnsiTheme="majorHAnsi" w:cstheme="majorHAnsi"/>
          <w:i/>
          <w:iCs/>
          <w:color w:val="000000" w:themeColor="text1"/>
        </w:rPr>
        <w:t xml:space="preserve">Biol Methods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w:t>
      </w:r>
      <w:r w:rsidRPr="00232BA2">
        <w:rPr>
          <w:rFonts w:asciiTheme="majorHAnsi" w:hAnsiTheme="majorHAnsi" w:cstheme="majorHAnsi"/>
          <w:color w:val="000000" w:themeColor="text1"/>
        </w:rPr>
        <w:t xml:space="preserve"> (1), bpz010</w:t>
      </w:r>
      <w:r w:rsidR="00B47907">
        <w:rPr>
          <w:rFonts w:asciiTheme="majorHAnsi" w:hAnsiTheme="majorHAnsi" w:cstheme="majorHAnsi"/>
          <w:color w:val="000000" w:themeColor="text1"/>
        </w:rPr>
        <w:t xml:space="preserve"> </w:t>
      </w:r>
      <w:r w:rsidRPr="00232BA2">
        <w:rPr>
          <w:rFonts w:asciiTheme="majorHAnsi" w:hAnsiTheme="majorHAnsi" w:cstheme="majorHAnsi"/>
          <w:color w:val="000000" w:themeColor="text1"/>
        </w:rPr>
        <w:t>(2019).</w:t>
      </w:r>
    </w:p>
    <w:p w14:paraId="61BB5855" w14:textId="08C3D123"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Elliott, A. D. Confocal microscopy: principles and modern practices. </w:t>
      </w:r>
      <w:r w:rsidRPr="00232BA2">
        <w:rPr>
          <w:rFonts w:asciiTheme="majorHAnsi" w:hAnsiTheme="majorHAnsi" w:cstheme="majorHAnsi"/>
          <w:i/>
          <w:iCs/>
          <w:color w:val="000000" w:themeColor="text1"/>
        </w:rPr>
        <w:t xml:space="preserve">Curr </w:t>
      </w:r>
      <w:proofErr w:type="spellStart"/>
      <w:r w:rsidRPr="00232BA2">
        <w:rPr>
          <w:rFonts w:asciiTheme="majorHAnsi" w:hAnsiTheme="majorHAnsi" w:cstheme="majorHAnsi"/>
          <w:i/>
          <w:iCs/>
          <w:color w:val="000000" w:themeColor="text1"/>
        </w:rPr>
        <w:t>Protoc</w:t>
      </w:r>
      <w:proofErr w:type="spellEnd"/>
      <w:r w:rsidRPr="00232BA2">
        <w:rPr>
          <w:rFonts w:asciiTheme="majorHAnsi" w:hAnsiTheme="majorHAnsi" w:cstheme="majorHAnsi"/>
          <w:i/>
          <w:iCs/>
          <w:color w:val="000000" w:themeColor="text1"/>
        </w:rPr>
        <w:t xml:space="preserve"> </w:t>
      </w:r>
      <w:proofErr w:type="spellStart"/>
      <w:r w:rsidRPr="00232BA2">
        <w:rPr>
          <w:rFonts w:asciiTheme="majorHAnsi" w:hAnsiTheme="majorHAnsi" w:cstheme="majorHAnsi"/>
          <w:i/>
          <w:iCs/>
          <w:color w:val="000000" w:themeColor="text1"/>
        </w:rPr>
        <w:t>Cytom</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92</w:t>
      </w:r>
      <w:r w:rsidRPr="00232BA2">
        <w:rPr>
          <w:rFonts w:asciiTheme="majorHAnsi" w:hAnsiTheme="majorHAnsi" w:cstheme="majorHAnsi"/>
          <w:color w:val="000000" w:themeColor="text1"/>
        </w:rPr>
        <w:t xml:space="preserve"> (1), e68 (2020).</w:t>
      </w:r>
    </w:p>
    <w:p w14:paraId="6B389310" w14:textId="5B3ADAFE"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Kaya-Çopur, A. et al. The Hippo pathway controls myofibril assembly and muscle fiber growth by regulating </w:t>
      </w:r>
      <w:proofErr w:type="spellStart"/>
      <w:r w:rsidRPr="00232BA2">
        <w:rPr>
          <w:rFonts w:asciiTheme="majorHAnsi" w:hAnsiTheme="majorHAnsi" w:cstheme="majorHAnsi"/>
          <w:color w:val="000000" w:themeColor="text1"/>
        </w:rPr>
        <w:t>sarcomeric</w:t>
      </w:r>
      <w:proofErr w:type="spellEnd"/>
      <w:r w:rsidRPr="00232BA2">
        <w:rPr>
          <w:rFonts w:asciiTheme="majorHAnsi" w:hAnsiTheme="majorHAnsi" w:cstheme="majorHAnsi"/>
          <w:color w:val="000000" w:themeColor="text1"/>
        </w:rPr>
        <w:t xml:space="preserve"> gene expression. </w:t>
      </w:r>
      <w:proofErr w:type="spellStart"/>
      <w:r w:rsidRPr="00232BA2">
        <w:rPr>
          <w:rFonts w:asciiTheme="majorHAnsi" w:hAnsiTheme="majorHAnsi" w:cstheme="majorHAnsi"/>
          <w:i/>
          <w:iCs/>
          <w:color w:val="000000" w:themeColor="text1"/>
        </w:rPr>
        <w:t>eLife</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10</w:t>
      </w:r>
      <w:r w:rsidRPr="00232BA2">
        <w:rPr>
          <w:rFonts w:asciiTheme="majorHAnsi" w:hAnsiTheme="majorHAnsi" w:cstheme="majorHAnsi"/>
          <w:color w:val="000000" w:themeColor="text1"/>
        </w:rPr>
        <w:t>, e63726</w:t>
      </w:r>
      <w:r w:rsidR="00B47907">
        <w:rPr>
          <w:rFonts w:asciiTheme="majorHAnsi" w:hAnsiTheme="majorHAnsi" w:cstheme="majorHAnsi"/>
          <w:color w:val="000000" w:themeColor="text1"/>
        </w:rPr>
        <w:t xml:space="preserve"> </w:t>
      </w:r>
      <w:r w:rsidRPr="00232BA2">
        <w:rPr>
          <w:rFonts w:asciiTheme="majorHAnsi" w:hAnsiTheme="majorHAnsi" w:cstheme="majorHAnsi"/>
          <w:color w:val="000000" w:themeColor="text1"/>
        </w:rPr>
        <w:t>(2021).</w:t>
      </w:r>
    </w:p>
    <w:p w14:paraId="746EB303" w14:textId="7BF033B6"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Schönbauer, C. et al. Spalt mediates an evolutionarily conserved switch to fibrillar muscle fate in insects. </w:t>
      </w:r>
      <w:r w:rsidRPr="00232BA2">
        <w:rPr>
          <w:rFonts w:asciiTheme="majorHAnsi" w:hAnsiTheme="majorHAnsi" w:cstheme="majorHAnsi"/>
          <w:i/>
          <w:iCs/>
          <w:color w:val="000000" w:themeColor="text1"/>
        </w:rPr>
        <w:t>Nature.</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479</w:t>
      </w:r>
      <w:r w:rsidRPr="00232BA2">
        <w:rPr>
          <w:rFonts w:asciiTheme="majorHAnsi" w:hAnsiTheme="majorHAnsi" w:cstheme="majorHAnsi"/>
          <w:color w:val="000000" w:themeColor="text1"/>
        </w:rPr>
        <w:t xml:space="preserve"> (7373), 406–409 (2011).</w:t>
      </w:r>
    </w:p>
    <w:p w14:paraId="55D67100" w14:textId="2563544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Zhang, X. et al. Mechanoresponsive regulation of myogenesis by the force-sensing transcriptional regulator Tono. </w:t>
      </w:r>
      <w:r w:rsidRPr="00232BA2">
        <w:rPr>
          <w:rFonts w:asciiTheme="majorHAnsi" w:hAnsiTheme="majorHAnsi" w:cstheme="majorHAnsi"/>
          <w:i/>
          <w:iCs/>
          <w:color w:val="000000" w:themeColor="text1"/>
        </w:rPr>
        <w:t>Curr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34</w:t>
      </w:r>
      <w:r w:rsidRPr="00232BA2">
        <w:rPr>
          <w:rFonts w:asciiTheme="majorHAnsi" w:hAnsiTheme="majorHAnsi" w:cstheme="majorHAnsi"/>
          <w:color w:val="000000" w:themeColor="text1"/>
        </w:rPr>
        <w:t xml:space="preserve"> (18), 4143–4159.e6 (2024).</w:t>
      </w:r>
    </w:p>
    <w:p w14:paraId="1EB9F108" w14:textId="6EA4FFE8"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Kouchmeshky</w:t>
      </w:r>
      <w:proofErr w:type="spellEnd"/>
      <w:r w:rsidRPr="00232BA2">
        <w:rPr>
          <w:rFonts w:asciiTheme="majorHAnsi" w:hAnsiTheme="majorHAnsi" w:cstheme="majorHAnsi"/>
          <w:color w:val="000000" w:themeColor="text1"/>
        </w:rPr>
        <w:t xml:space="preserve">, A., McCaffery, P. Chapter six: use of fixatives for immunohistochemistry and their application for detection of retinoic acid synthesizing enzymes in the central nervous system. </w:t>
      </w:r>
      <w:r w:rsidRPr="00232BA2">
        <w:rPr>
          <w:rFonts w:asciiTheme="majorHAnsi" w:hAnsiTheme="majorHAnsi" w:cstheme="majorHAnsi"/>
          <w:i/>
          <w:iCs/>
          <w:color w:val="000000" w:themeColor="text1"/>
        </w:rPr>
        <w:t xml:space="preserve">Methods </w:t>
      </w:r>
      <w:proofErr w:type="spellStart"/>
      <w:r w:rsidRPr="00232BA2">
        <w:rPr>
          <w:rFonts w:asciiTheme="majorHAnsi" w:hAnsiTheme="majorHAnsi" w:cstheme="majorHAnsi"/>
          <w:i/>
          <w:iCs/>
          <w:color w:val="000000" w:themeColor="text1"/>
        </w:rPr>
        <w:t>Enzymol</w:t>
      </w:r>
      <w:proofErr w:type="spellEnd"/>
      <w:r w:rsidRPr="00232BA2">
        <w:rPr>
          <w:rFonts w:asciiTheme="majorHAnsi" w:hAnsiTheme="majorHAnsi" w:cstheme="majorHAnsi"/>
          <w:i/>
          <w:iCs/>
          <w:color w:val="000000" w:themeColor="text1"/>
        </w:rPr>
        <w:t>.</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637</w:t>
      </w:r>
      <w:r w:rsidRPr="00232BA2">
        <w:rPr>
          <w:rFonts w:asciiTheme="majorHAnsi" w:hAnsiTheme="majorHAnsi" w:cstheme="majorHAnsi"/>
          <w:color w:val="000000" w:themeColor="text1"/>
        </w:rPr>
        <w:t>, 119–150 (2020).</w:t>
      </w:r>
    </w:p>
    <w:p w14:paraId="5E608630" w14:textId="0121EBAA"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Konno, K., Yamasaki, M., Miyazaki, T., Watanabe, M. Glyoxal fixation: an approach to solve immunohistochemical problem in neuroscience research. </w:t>
      </w:r>
      <w:r w:rsidRPr="00232BA2">
        <w:rPr>
          <w:rFonts w:asciiTheme="majorHAnsi" w:hAnsiTheme="majorHAnsi" w:cstheme="majorHAnsi"/>
          <w:i/>
          <w:iCs/>
          <w:color w:val="000000" w:themeColor="text1"/>
        </w:rPr>
        <w:t>Sci Adv.</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9</w:t>
      </w:r>
      <w:r w:rsidRPr="00232BA2">
        <w:rPr>
          <w:rFonts w:asciiTheme="majorHAnsi" w:hAnsiTheme="majorHAnsi" w:cstheme="majorHAnsi"/>
          <w:color w:val="000000" w:themeColor="text1"/>
        </w:rPr>
        <w:t xml:space="preserve"> (28), eadf7084 (2023).</w:t>
      </w:r>
    </w:p>
    <w:p w14:paraId="3808C7D0" w14:textId="0D5A7EFA"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Thavarajah</w:t>
      </w:r>
      <w:proofErr w:type="spellEnd"/>
      <w:r w:rsidRPr="00232BA2">
        <w:rPr>
          <w:rFonts w:asciiTheme="majorHAnsi" w:hAnsiTheme="majorHAnsi" w:cstheme="majorHAnsi"/>
          <w:color w:val="000000" w:themeColor="text1"/>
        </w:rPr>
        <w:t xml:space="preserve">, R., </w:t>
      </w:r>
      <w:proofErr w:type="spellStart"/>
      <w:r w:rsidRPr="00232BA2">
        <w:rPr>
          <w:rFonts w:asciiTheme="majorHAnsi" w:hAnsiTheme="majorHAnsi" w:cstheme="majorHAnsi"/>
          <w:color w:val="000000" w:themeColor="text1"/>
        </w:rPr>
        <w:t>Mudimbaimannar</w:t>
      </w:r>
      <w:proofErr w:type="spellEnd"/>
      <w:r w:rsidRPr="00232BA2">
        <w:rPr>
          <w:rFonts w:asciiTheme="majorHAnsi" w:hAnsiTheme="majorHAnsi" w:cstheme="majorHAnsi"/>
          <w:color w:val="000000" w:themeColor="text1"/>
        </w:rPr>
        <w:t xml:space="preserve">, V. K., Elizabeth, J., Rao, U. K., Ranganathan, K. Chemical and physical basics of routine formaldehyde fixation. </w:t>
      </w:r>
      <w:r w:rsidRPr="00232BA2">
        <w:rPr>
          <w:rFonts w:asciiTheme="majorHAnsi" w:hAnsiTheme="majorHAnsi" w:cstheme="majorHAnsi"/>
          <w:i/>
          <w:iCs/>
          <w:color w:val="000000" w:themeColor="text1"/>
        </w:rPr>
        <w:t xml:space="preserve">J Oral </w:t>
      </w:r>
      <w:proofErr w:type="spellStart"/>
      <w:r w:rsidRPr="00232BA2">
        <w:rPr>
          <w:rFonts w:asciiTheme="majorHAnsi" w:hAnsiTheme="majorHAnsi" w:cstheme="majorHAnsi"/>
          <w:i/>
          <w:iCs/>
          <w:color w:val="000000" w:themeColor="text1"/>
        </w:rPr>
        <w:t>Maxillofac</w:t>
      </w:r>
      <w:proofErr w:type="spellEnd"/>
      <w:r w:rsidRPr="00232BA2">
        <w:rPr>
          <w:rFonts w:asciiTheme="majorHAnsi" w:hAnsiTheme="majorHAnsi" w:cstheme="majorHAnsi"/>
          <w:i/>
          <w:iCs/>
          <w:color w:val="000000" w:themeColor="text1"/>
        </w:rPr>
        <w:t xml:space="preserve"> Pathol.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16</w:t>
      </w:r>
      <w:r w:rsidRPr="00232BA2">
        <w:rPr>
          <w:rFonts w:asciiTheme="majorHAnsi" w:hAnsiTheme="majorHAnsi" w:cstheme="majorHAnsi"/>
          <w:color w:val="000000" w:themeColor="text1"/>
        </w:rPr>
        <w:t xml:space="preserve"> (3), 400–405 (2012).</w:t>
      </w:r>
    </w:p>
    <w:p w14:paraId="43E65160" w14:textId="63C5E25C"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Schönbauer, C. et al. Spalt mediates an evolutionarily conserved switch to fibrillar muscle fate in insects. </w:t>
      </w:r>
      <w:r w:rsidRPr="00232BA2">
        <w:rPr>
          <w:rFonts w:asciiTheme="majorHAnsi" w:hAnsiTheme="majorHAnsi" w:cstheme="majorHAnsi"/>
          <w:i/>
          <w:iCs/>
          <w:color w:val="000000" w:themeColor="text1"/>
        </w:rPr>
        <w:t>Nature.</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479</w:t>
      </w:r>
      <w:r w:rsidRPr="00232BA2">
        <w:rPr>
          <w:rFonts w:asciiTheme="majorHAnsi" w:hAnsiTheme="majorHAnsi" w:cstheme="majorHAnsi"/>
          <w:color w:val="000000" w:themeColor="text1"/>
        </w:rPr>
        <w:t xml:space="preserve"> (7373), 406–409 (2011).</w:t>
      </w:r>
    </w:p>
    <w:p w14:paraId="75CCAF68" w14:textId="3989C8D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Monani</w:t>
      </w:r>
      <w:proofErr w:type="spellEnd"/>
      <w:r w:rsidRPr="00232BA2">
        <w:rPr>
          <w:rFonts w:asciiTheme="majorHAnsi" w:hAnsiTheme="majorHAnsi" w:cstheme="majorHAnsi"/>
          <w:color w:val="000000" w:themeColor="text1"/>
        </w:rPr>
        <w:t xml:space="preserve">, U. R. Spinal muscular atrophy: a deficiency in a ubiquitous protein; a motor neuron-specific disease. </w:t>
      </w:r>
      <w:r w:rsidRPr="00232BA2">
        <w:rPr>
          <w:rFonts w:asciiTheme="majorHAnsi" w:hAnsiTheme="majorHAnsi" w:cstheme="majorHAnsi"/>
          <w:i/>
          <w:iCs/>
          <w:color w:val="000000" w:themeColor="text1"/>
        </w:rPr>
        <w:t>Neuron.</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48</w:t>
      </w:r>
      <w:r w:rsidRPr="00232BA2">
        <w:rPr>
          <w:rFonts w:asciiTheme="majorHAnsi" w:hAnsiTheme="majorHAnsi" w:cstheme="majorHAnsi"/>
          <w:color w:val="000000" w:themeColor="text1"/>
        </w:rPr>
        <w:t xml:space="preserve"> (6), 885–896 (2005).</w:t>
      </w:r>
    </w:p>
    <w:p w14:paraId="48721953" w14:textId="452F15A7"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Imlach, W. L., Beck, E. S., Choi, B. J., Lotti, F., </w:t>
      </w:r>
      <w:proofErr w:type="spellStart"/>
      <w:r w:rsidRPr="00232BA2">
        <w:rPr>
          <w:rFonts w:asciiTheme="majorHAnsi" w:hAnsiTheme="majorHAnsi" w:cstheme="majorHAnsi"/>
          <w:color w:val="000000" w:themeColor="text1"/>
        </w:rPr>
        <w:t>Pellizzoni</w:t>
      </w:r>
      <w:proofErr w:type="spellEnd"/>
      <w:r w:rsidRPr="00232BA2">
        <w:rPr>
          <w:rFonts w:asciiTheme="majorHAnsi" w:hAnsiTheme="majorHAnsi" w:cstheme="majorHAnsi"/>
          <w:color w:val="000000" w:themeColor="text1"/>
        </w:rPr>
        <w:t xml:space="preserve">, L., McCabe, B. D. SMN is required for sensory-motor circuit function in Drosophila. </w:t>
      </w:r>
      <w:r w:rsidRPr="00232BA2">
        <w:rPr>
          <w:rFonts w:asciiTheme="majorHAnsi" w:hAnsiTheme="majorHAnsi" w:cstheme="majorHAnsi"/>
          <w:i/>
          <w:iCs/>
          <w:color w:val="000000" w:themeColor="text1"/>
        </w:rPr>
        <w:t>Cell.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151</w:t>
      </w:r>
      <w:r w:rsidRPr="00232BA2">
        <w:rPr>
          <w:rFonts w:asciiTheme="majorHAnsi" w:hAnsiTheme="majorHAnsi" w:cstheme="majorHAnsi"/>
          <w:color w:val="000000" w:themeColor="text1"/>
        </w:rPr>
        <w:t xml:space="preserve"> (2), 427–439 (2012).</w:t>
      </w:r>
    </w:p>
    <w:p w14:paraId="5C425865" w14:textId="3A5E785E"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Weitkunat</w:t>
      </w:r>
      <w:proofErr w:type="spellEnd"/>
      <w:r w:rsidRPr="00232BA2">
        <w:rPr>
          <w:rFonts w:asciiTheme="majorHAnsi" w:hAnsiTheme="majorHAnsi" w:cstheme="majorHAnsi"/>
          <w:color w:val="000000" w:themeColor="text1"/>
        </w:rPr>
        <w:t xml:space="preserve">, M., Schnorrer, F. A guide to study Drosophila muscle biology. </w:t>
      </w:r>
      <w:r w:rsidRPr="00232BA2">
        <w:rPr>
          <w:rFonts w:asciiTheme="majorHAnsi" w:hAnsiTheme="majorHAnsi" w:cstheme="majorHAnsi"/>
          <w:i/>
          <w:iCs/>
          <w:color w:val="000000" w:themeColor="text1"/>
        </w:rPr>
        <w:t>Methods.</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68</w:t>
      </w:r>
      <w:r w:rsidRPr="00232BA2">
        <w:rPr>
          <w:rFonts w:asciiTheme="majorHAnsi" w:hAnsiTheme="majorHAnsi" w:cstheme="majorHAnsi"/>
          <w:color w:val="000000" w:themeColor="text1"/>
        </w:rPr>
        <w:t xml:space="preserve"> (1), 2–14 (2014).</w:t>
      </w:r>
    </w:p>
    <w:p w14:paraId="78461353" w14:textId="553C79AD"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t xml:space="preserve">Toomre, D., Bewersdorf, J. A new wave of cellular imaging. </w:t>
      </w:r>
      <w:r w:rsidRPr="00232BA2">
        <w:rPr>
          <w:rFonts w:asciiTheme="majorHAnsi" w:hAnsiTheme="majorHAnsi" w:cstheme="majorHAnsi"/>
          <w:i/>
          <w:iCs/>
          <w:color w:val="000000" w:themeColor="text1"/>
        </w:rPr>
        <w:t>Annu Rev Cell Dev Biol.</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26</w:t>
      </w:r>
      <w:r w:rsidRPr="00232BA2">
        <w:rPr>
          <w:rFonts w:asciiTheme="majorHAnsi" w:hAnsiTheme="majorHAnsi" w:cstheme="majorHAnsi"/>
          <w:color w:val="000000" w:themeColor="text1"/>
        </w:rPr>
        <w:t>, 285–314 (2010).</w:t>
      </w:r>
    </w:p>
    <w:p w14:paraId="336041ED" w14:textId="0C14BF49"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r w:rsidRPr="00232BA2">
        <w:rPr>
          <w:rFonts w:asciiTheme="majorHAnsi" w:hAnsiTheme="majorHAnsi" w:cstheme="majorHAnsi"/>
          <w:color w:val="000000" w:themeColor="text1"/>
        </w:rPr>
        <w:lastRenderedPageBreak/>
        <w:t xml:space="preserve">Schnorrer, F. et al. Systematic genetic analysis of muscle morphogenesis and function in Drosophila. </w:t>
      </w:r>
      <w:r w:rsidRPr="00232BA2">
        <w:rPr>
          <w:rFonts w:asciiTheme="majorHAnsi" w:hAnsiTheme="majorHAnsi" w:cstheme="majorHAnsi"/>
          <w:i/>
          <w:iCs/>
          <w:color w:val="000000" w:themeColor="text1"/>
        </w:rPr>
        <w:t>Nature.</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464</w:t>
      </w:r>
      <w:r w:rsidRPr="00232BA2">
        <w:rPr>
          <w:rFonts w:asciiTheme="majorHAnsi" w:hAnsiTheme="majorHAnsi" w:cstheme="majorHAnsi"/>
          <w:color w:val="000000" w:themeColor="text1"/>
        </w:rPr>
        <w:t xml:space="preserve"> (7286), 287–291 (2010).</w:t>
      </w:r>
    </w:p>
    <w:p w14:paraId="0ECDF4CC" w14:textId="12FB1A68" w:rsidR="00232BA2" w:rsidRPr="00232BA2" w:rsidRDefault="00232BA2" w:rsidP="00467C62">
      <w:pPr>
        <w:pStyle w:val="Bibliography"/>
        <w:numPr>
          <w:ilvl w:val="0"/>
          <w:numId w:val="26"/>
        </w:numPr>
        <w:tabs>
          <w:tab w:val="clear" w:pos="720"/>
          <w:tab w:val="num" w:pos="142"/>
        </w:tabs>
        <w:spacing w:line="0" w:lineRule="atLeast"/>
        <w:ind w:left="0" w:firstLine="0"/>
        <w:rPr>
          <w:rFonts w:asciiTheme="majorHAnsi" w:hAnsiTheme="majorHAnsi" w:cstheme="majorHAnsi"/>
          <w:color w:val="000000" w:themeColor="text1"/>
        </w:rPr>
      </w:pPr>
      <w:proofErr w:type="spellStart"/>
      <w:r w:rsidRPr="00232BA2">
        <w:rPr>
          <w:rFonts w:asciiTheme="majorHAnsi" w:hAnsiTheme="majorHAnsi" w:cstheme="majorHAnsi"/>
          <w:color w:val="000000" w:themeColor="text1"/>
        </w:rPr>
        <w:t>Baheux</w:t>
      </w:r>
      <w:proofErr w:type="spellEnd"/>
      <w:r w:rsidRPr="00232BA2">
        <w:rPr>
          <w:rFonts w:asciiTheme="majorHAnsi" w:hAnsiTheme="majorHAnsi" w:cstheme="majorHAnsi"/>
          <w:color w:val="000000" w:themeColor="text1"/>
        </w:rPr>
        <w:t xml:space="preserve"> Blin, M., Loreau, V., Schnorrer, F., Mangeol, P. </w:t>
      </w:r>
      <w:proofErr w:type="spellStart"/>
      <w:r w:rsidRPr="00232BA2">
        <w:rPr>
          <w:rFonts w:asciiTheme="majorHAnsi" w:hAnsiTheme="majorHAnsi" w:cstheme="majorHAnsi"/>
          <w:color w:val="000000" w:themeColor="text1"/>
        </w:rPr>
        <w:t>PatternJ</w:t>
      </w:r>
      <w:proofErr w:type="spellEnd"/>
      <w:r w:rsidRPr="00232BA2">
        <w:rPr>
          <w:rFonts w:asciiTheme="majorHAnsi" w:hAnsiTheme="majorHAnsi" w:cstheme="majorHAnsi"/>
          <w:color w:val="000000" w:themeColor="text1"/>
        </w:rPr>
        <w:t xml:space="preserve">: an ImageJ toolset for the automated and quantitative analysis of regular spatial patterns found in sarcomeres, axons, </w:t>
      </w:r>
      <w:proofErr w:type="spellStart"/>
      <w:r w:rsidRPr="00232BA2">
        <w:rPr>
          <w:rFonts w:asciiTheme="majorHAnsi" w:hAnsiTheme="majorHAnsi" w:cstheme="majorHAnsi"/>
          <w:color w:val="000000" w:themeColor="text1"/>
        </w:rPr>
        <w:t>somites</w:t>
      </w:r>
      <w:proofErr w:type="spellEnd"/>
      <w:r w:rsidRPr="00232BA2">
        <w:rPr>
          <w:rFonts w:asciiTheme="majorHAnsi" w:hAnsiTheme="majorHAnsi" w:cstheme="majorHAnsi"/>
          <w:color w:val="000000" w:themeColor="text1"/>
        </w:rPr>
        <w:t xml:space="preserve">, and more. </w:t>
      </w:r>
      <w:r w:rsidRPr="00232BA2">
        <w:rPr>
          <w:rFonts w:asciiTheme="majorHAnsi" w:hAnsiTheme="majorHAnsi" w:cstheme="majorHAnsi"/>
          <w:i/>
          <w:iCs/>
          <w:color w:val="000000" w:themeColor="text1"/>
        </w:rPr>
        <w:t>Biol Open.</w:t>
      </w:r>
      <w:r w:rsidRPr="00232BA2">
        <w:rPr>
          <w:rFonts w:asciiTheme="majorHAnsi" w:hAnsiTheme="majorHAnsi" w:cstheme="majorHAnsi"/>
          <w:color w:val="000000" w:themeColor="text1"/>
        </w:rPr>
        <w:t xml:space="preserve"> </w:t>
      </w:r>
      <w:r w:rsidRPr="00232BA2">
        <w:rPr>
          <w:rFonts w:asciiTheme="majorHAnsi" w:hAnsiTheme="majorHAnsi" w:cstheme="majorHAnsi"/>
          <w:b/>
          <w:bCs/>
          <w:color w:val="000000" w:themeColor="text1"/>
        </w:rPr>
        <w:t>13</w:t>
      </w:r>
      <w:r w:rsidRPr="00232BA2">
        <w:rPr>
          <w:rFonts w:asciiTheme="majorHAnsi" w:hAnsiTheme="majorHAnsi" w:cstheme="majorHAnsi"/>
          <w:color w:val="000000" w:themeColor="text1"/>
        </w:rPr>
        <w:t xml:space="preserve"> (6), bio060548 (2024).</w:t>
      </w:r>
    </w:p>
    <w:p w14:paraId="039C561C" w14:textId="02219A03" w:rsidR="00516914" w:rsidRPr="001E47B6" w:rsidRDefault="00516914" w:rsidP="00467C62">
      <w:pPr>
        <w:pStyle w:val="Bibliography"/>
        <w:tabs>
          <w:tab w:val="num" w:pos="142"/>
        </w:tabs>
        <w:spacing w:line="0" w:lineRule="atLeast"/>
        <w:ind w:left="0" w:firstLine="0"/>
        <w:rPr>
          <w:rFonts w:asciiTheme="majorHAnsi" w:hAnsiTheme="majorHAnsi" w:cstheme="majorHAnsi"/>
          <w:color w:val="808080"/>
        </w:rPr>
      </w:pPr>
    </w:p>
    <w:sectPr w:rsidR="00516914" w:rsidRPr="001E47B6" w:rsidSect="000D44A8">
      <w:headerReference w:type="even" r:id="rId7"/>
      <w:headerReference w:type="default" r:id="rId8"/>
      <w:footerReference w:type="even" r:id="rId9"/>
      <w:headerReference w:type="first" r:id="rId10"/>
      <w:pgSz w:w="12240" w:h="15840"/>
      <w:pgMar w:top="1440" w:right="1440" w:bottom="1440" w:left="1276"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B9A8" w14:textId="77777777" w:rsidR="00566E59" w:rsidRDefault="00566E59">
      <w:r>
        <w:separator/>
      </w:r>
    </w:p>
  </w:endnote>
  <w:endnote w:type="continuationSeparator" w:id="0">
    <w:p w14:paraId="6A1B1A9C" w14:textId="77777777" w:rsidR="00566E59" w:rsidRDefault="0056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8BAA" w14:textId="77777777" w:rsidR="00566E59" w:rsidRDefault="00566E59">
      <w:r>
        <w:separator/>
      </w:r>
    </w:p>
  </w:footnote>
  <w:footnote w:type="continuationSeparator" w:id="0">
    <w:p w14:paraId="32FC2216" w14:textId="77777777" w:rsidR="00566E59" w:rsidRDefault="0056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6433AB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586323B"/>
    <w:multiLevelType w:val="multilevel"/>
    <w:tmpl w:val="F14C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922CDF"/>
    <w:multiLevelType w:val="multilevel"/>
    <w:tmpl w:val="26B4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6B2351"/>
    <w:multiLevelType w:val="multilevel"/>
    <w:tmpl w:val="3BD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A44F9"/>
    <w:multiLevelType w:val="multilevel"/>
    <w:tmpl w:val="B582C2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223843">
    <w:abstractNumId w:val="10"/>
  </w:num>
  <w:num w:numId="2" w16cid:durableId="1858226690">
    <w:abstractNumId w:val="16"/>
  </w:num>
  <w:num w:numId="3" w16cid:durableId="1784576240">
    <w:abstractNumId w:val="23"/>
  </w:num>
  <w:num w:numId="4" w16cid:durableId="562253882">
    <w:abstractNumId w:val="4"/>
  </w:num>
  <w:num w:numId="5" w16cid:durableId="1675912329">
    <w:abstractNumId w:val="18"/>
  </w:num>
  <w:num w:numId="6" w16cid:durableId="1896743632">
    <w:abstractNumId w:val="22"/>
  </w:num>
  <w:num w:numId="7" w16cid:durableId="1846937895">
    <w:abstractNumId w:val="11"/>
  </w:num>
  <w:num w:numId="8" w16cid:durableId="2052921120">
    <w:abstractNumId w:val="14"/>
  </w:num>
  <w:num w:numId="9" w16cid:durableId="227304342">
    <w:abstractNumId w:val="6"/>
  </w:num>
  <w:num w:numId="10" w16cid:durableId="503130934">
    <w:abstractNumId w:val="12"/>
  </w:num>
  <w:num w:numId="11" w16cid:durableId="1890261975">
    <w:abstractNumId w:val="17"/>
  </w:num>
  <w:num w:numId="12" w16cid:durableId="704599285">
    <w:abstractNumId w:val="8"/>
  </w:num>
  <w:num w:numId="13" w16cid:durableId="1398362635">
    <w:abstractNumId w:val="25"/>
  </w:num>
  <w:num w:numId="14" w16cid:durableId="593786979">
    <w:abstractNumId w:val="24"/>
  </w:num>
  <w:num w:numId="15" w16cid:durableId="1634367140">
    <w:abstractNumId w:val="9"/>
  </w:num>
  <w:num w:numId="16" w16cid:durableId="650715548">
    <w:abstractNumId w:val="3"/>
  </w:num>
  <w:num w:numId="17" w16cid:durableId="1633747476">
    <w:abstractNumId w:val="2"/>
  </w:num>
  <w:num w:numId="18" w16cid:durableId="2023823876">
    <w:abstractNumId w:val="15"/>
  </w:num>
  <w:num w:numId="19" w16cid:durableId="1094400140">
    <w:abstractNumId w:val="7"/>
  </w:num>
  <w:num w:numId="20" w16cid:durableId="797140911">
    <w:abstractNumId w:val="19"/>
  </w:num>
  <w:num w:numId="21" w16cid:durableId="2049337765">
    <w:abstractNumId w:val="0"/>
  </w:num>
  <w:num w:numId="22" w16cid:durableId="27877894">
    <w:abstractNumId w:val="1"/>
  </w:num>
  <w:num w:numId="23" w16cid:durableId="258373117">
    <w:abstractNumId w:val="21"/>
  </w:num>
  <w:num w:numId="24" w16cid:durableId="154492476">
    <w:abstractNumId w:val="5"/>
  </w:num>
  <w:num w:numId="25" w16cid:durableId="1734619357">
    <w:abstractNumId w:val="13"/>
  </w:num>
  <w:num w:numId="26" w16cid:durableId="943995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kFAEbWoPktAAAA"/>
  </w:docVars>
  <w:rsids>
    <w:rsidRoot w:val="006E4797"/>
    <w:rsid w:val="0000174D"/>
    <w:rsid w:val="00002E01"/>
    <w:rsid w:val="00002F21"/>
    <w:rsid w:val="000038D7"/>
    <w:rsid w:val="00004BA9"/>
    <w:rsid w:val="0000515B"/>
    <w:rsid w:val="00007EB4"/>
    <w:rsid w:val="000102B0"/>
    <w:rsid w:val="00011457"/>
    <w:rsid w:val="00011BFA"/>
    <w:rsid w:val="00013652"/>
    <w:rsid w:val="00013A8B"/>
    <w:rsid w:val="00014BDB"/>
    <w:rsid w:val="00017A87"/>
    <w:rsid w:val="00020C5E"/>
    <w:rsid w:val="00021E35"/>
    <w:rsid w:val="00022286"/>
    <w:rsid w:val="00022BFC"/>
    <w:rsid w:val="00023FAB"/>
    <w:rsid w:val="0002587A"/>
    <w:rsid w:val="000270C6"/>
    <w:rsid w:val="000279FD"/>
    <w:rsid w:val="00030038"/>
    <w:rsid w:val="0003124C"/>
    <w:rsid w:val="00031748"/>
    <w:rsid w:val="00031BE1"/>
    <w:rsid w:val="000320EE"/>
    <w:rsid w:val="000326B5"/>
    <w:rsid w:val="00033EDE"/>
    <w:rsid w:val="00034DD1"/>
    <w:rsid w:val="000364B4"/>
    <w:rsid w:val="000424A7"/>
    <w:rsid w:val="000424BA"/>
    <w:rsid w:val="000425CF"/>
    <w:rsid w:val="000425F5"/>
    <w:rsid w:val="0004355D"/>
    <w:rsid w:val="0004642C"/>
    <w:rsid w:val="00052B27"/>
    <w:rsid w:val="00052E50"/>
    <w:rsid w:val="00052F27"/>
    <w:rsid w:val="00053226"/>
    <w:rsid w:val="00053851"/>
    <w:rsid w:val="00055D26"/>
    <w:rsid w:val="000560CA"/>
    <w:rsid w:val="00057226"/>
    <w:rsid w:val="0005771B"/>
    <w:rsid w:val="00057B67"/>
    <w:rsid w:val="00061E0E"/>
    <w:rsid w:val="0006226D"/>
    <w:rsid w:val="00063728"/>
    <w:rsid w:val="000644F6"/>
    <w:rsid w:val="00065E3B"/>
    <w:rsid w:val="0006785D"/>
    <w:rsid w:val="00070C69"/>
    <w:rsid w:val="0007506F"/>
    <w:rsid w:val="00075EB9"/>
    <w:rsid w:val="00076552"/>
    <w:rsid w:val="00076815"/>
    <w:rsid w:val="00080068"/>
    <w:rsid w:val="00081F44"/>
    <w:rsid w:val="00082A5F"/>
    <w:rsid w:val="00082FAD"/>
    <w:rsid w:val="000850EB"/>
    <w:rsid w:val="000858F7"/>
    <w:rsid w:val="00086679"/>
    <w:rsid w:val="00091CAA"/>
    <w:rsid w:val="000951F0"/>
    <w:rsid w:val="00095708"/>
    <w:rsid w:val="00095F51"/>
    <w:rsid w:val="000979BE"/>
    <w:rsid w:val="000B2669"/>
    <w:rsid w:val="000B37A7"/>
    <w:rsid w:val="000B41B6"/>
    <w:rsid w:val="000B68E5"/>
    <w:rsid w:val="000B7E1B"/>
    <w:rsid w:val="000C13C5"/>
    <w:rsid w:val="000C3659"/>
    <w:rsid w:val="000C473C"/>
    <w:rsid w:val="000C6841"/>
    <w:rsid w:val="000C7249"/>
    <w:rsid w:val="000D0CC0"/>
    <w:rsid w:val="000D44A8"/>
    <w:rsid w:val="000D4C58"/>
    <w:rsid w:val="000D5B9C"/>
    <w:rsid w:val="000D610E"/>
    <w:rsid w:val="000D6CC4"/>
    <w:rsid w:val="000E2ABF"/>
    <w:rsid w:val="000E3F21"/>
    <w:rsid w:val="000E4C51"/>
    <w:rsid w:val="000E4D6D"/>
    <w:rsid w:val="000F0DAC"/>
    <w:rsid w:val="000F1910"/>
    <w:rsid w:val="000F1C52"/>
    <w:rsid w:val="000F20F6"/>
    <w:rsid w:val="000F6FF4"/>
    <w:rsid w:val="00100C6E"/>
    <w:rsid w:val="00100EBB"/>
    <w:rsid w:val="00104BF0"/>
    <w:rsid w:val="001054B1"/>
    <w:rsid w:val="00107A9F"/>
    <w:rsid w:val="0011075C"/>
    <w:rsid w:val="00111382"/>
    <w:rsid w:val="00114AE2"/>
    <w:rsid w:val="001151D9"/>
    <w:rsid w:val="0011520F"/>
    <w:rsid w:val="001154E9"/>
    <w:rsid w:val="00116237"/>
    <w:rsid w:val="001179D6"/>
    <w:rsid w:val="00117CD7"/>
    <w:rsid w:val="00121630"/>
    <w:rsid w:val="00123049"/>
    <w:rsid w:val="00124D4A"/>
    <w:rsid w:val="0012735D"/>
    <w:rsid w:val="001274CF"/>
    <w:rsid w:val="0013145B"/>
    <w:rsid w:val="00132B28"/>
    <w:rsid w:val="001335F0"/>
    <w:rsid w:val="00134BBB"/>
    <w:rsid w:val="00134C4D"/>
    <w:rsid w:val="00137F1D"/>
    <w:rsid w:val="00140F3F"/>
    <w:rsid w:val="00142BB8"/>
    <w:rsid w:val="0014414D"/>
    <w:rsid w:val="001475C8"/>
    <w:rsid w:val="001478F0"/>
    <w:rsid w:val="00147CBA"/>
    <w:rsid w:val="0015020A"/>
    <w:rsid w:val="0015055E"/>
    <w:rsid w:val="00152CD5"/>
    <w:rsid w:val="0015327B"/>
    <w:rsid w:val="00153838"/>
    <w:rsid w:val="001616C1"/>
    <w:rsid w:val="00161B71"/>
    <w:rsid w:val="001624E4"/>
    <w:rsid w:val="0016327A"/>
    <w:rsid w:val="00164074"/>
    <w:rsid w:val="00164877"/>
    <w:rsid w:val="001663E0"/>
    <w:rsid w:val="001672C2"/>
    <w:rsid w:val="00170A8F"/>
    <w:rsid w:val="00171F87"/>
    <w:rsid w:val="0017674B"/>
    <w:rsid w:val="00177CBA"/>
    <w:rsid w:val="00181696"/>
    <w:rsid w:val="00181A81"/>
    <w:rsid w:val="00181DD0"/>
    <w:rsid w:val="001821C5"/>
    <w:rsid w:val="001821C6"/>
    <w:rsid w:val="001878B1"/>
    <w:rsid w:val="0019117A"/>
    <w:rsid w:val="00194413"/>
    <w:rsid w:val="00194C04"/>
    <w:rsid w:val="00194CE8"/>
    <w:rsid w:val="001952BE"/>
    <w:rsid w:val="001959A2"/>
    <w:rsid w:val="001961A9"/>
    <w:rsid w:val="001A14CB"/>
    <w:rsid w:val="001A1BED"/>
    <w:rsid w:val="001A1CA1"/>
    <w:rsid w:val="001A2060"/>
    <w:rsid w:val="001A34FC"/>
    <w:rsid w:val="001A36D9"/>
    <w:rsid w:val="001A4EC8"/>
    <w:rsid w:val="001A6858"/>
    <w:rsid w:val="001A6ED4"/>
    <w:rsid w:val="001B1CAF"/>
    <w:rsid w:val="001B4A29"/>
    <w:rsid w:val="001B4C45"/>
    <w:rsid w:val="001B6B57"/>
    <w:rsid w:val="001C2362"/>
    <w:rsid w:val="001C36B5"/>
    <w:rsid w:val="001C44A0"/>
    <w:rsid w:val="001C4613"/>
    <w:rsid w:val="001C7D99"/>
    <w:rsid w:val="001C7E67"/>
    <w:rsid w:val="001D0069"/>
    <w:rsid w:val="001D0102"/>
    <w:rsid w:val="001D0580"/>
    <w:rsid w:val="001D2968"/>
    <w:rsid w:val="001D35A6"/>
    <w:rsid w:val="001D374E"/>
    <w:rsid w:val="001D5356"/>
    <w:rsid w:val="001D6049"/>
    <w:rsid w:val="001D6BDC"/>
    <w:rsid w:val="001E0130"/>
    <w:rsid w:val="001E14AA"/>
    <w:rsid w:val="001E2678"/>
    <w:rsid w:val="001E3BE2"/>
    <w:rsid w:val="001E47B6"/>
    <w:rsid w:val="001E5734"/>
    <w:rsid w:val="001E746F"/>
    <w:rsid w:val="001F07A9"/>
    <w:rsid w:val="001F155C"/>
    <w:rsid w:val="001F266B"/>
    <w:rsid w:val="001F3109"/>
    <w:rsid w:val="001F4C16"/>
    <w:rsid w:val="001F5A2A"/>
    <w:rsid w:val="001F75E8"/>
    <w:rsid w:val="001F7B27"/>
    <w:rsid w:val="00201C71"/>
    <w:rsid w:val="00205723"/>
    <w:rsid w:val="00206163"/>
    <w:rsid w:val="002065EC"/>
    <w:rsid w:val="00210DD6"/>
    <w:rsid w:val="00211F2D"/>
    <w:rsid w:val="0021429E"/>
    <w:rsid w:val="00214319"/>
    <w:rsid w:val="0022102F"/>
    <w:rsid w:val="00221695"/>
    <w:rsid w:val="00221F34"/>
    <w:rsid w:val="00222AB5"/>
    <w:rsid w:val="002241FA"/>
    <w:rsid w:val="002246D8"/>
    <w:rsid w:val="00224BFD"/>
    <w:rsid w:val="002257B2"/>
    <w:rsid w:val="00226D28"/>
    <w:rsid w:val="00227B3C"/>
    <w:rsid w:val="002306FC"/>
    <w:rsid w:val="00230FE1"/>
    <w:rsid w:val="00231A5F"/>
    <w:rsid w:val="00231AA6"/>
    <w:rsid w:val="0023296D"/>
    <w:rsid w:val="00232BA2"/>
    <w:rsid w:val="00232DDC"/>
    <w:rsid w:val="0023386B"/>
    <w:rsid w:val="00233A94"/>
    <w:rsid w:val="00235070"/>
    <w:rsid w:val="00237446"/>
    <w:rsid w:val="0023750D"/>
    <w:rsid w:val="0024060E"/>
    <w:rsid w:val="00243AD8"/>
    <w:rsid w:val="00244785"/>
    <w:rsid w:val="00247589"/>
    <w:rsid w:val="002502B5"/>
    <w:rsid w:val="00251081"/>
    <w:rsid w:val="00251391"/>
    <w:rsid w:val="00251536"/>
    <w:rsid w:val="00251FF1"/>
    <w:rsid w:val="00252077"/>
    <w:rsid w:val="00255748"/>
    <w:rsid w:val="0026077C"/>
    <w:rsid w:val="00261525"/>
    <w:rsid w:val="0026302B"/>
    <w:rsid w:val="00263127"/>
    <w:rsid w:val="0026397B"/>
    <w:rsid w:val="00263B11"/>
    <w:rsid w:val="002649D2"/>
    <w:rsid w:val="00265409"/>
    <w:rsid w:val="00267B2B"/>
    <w:rsid w:val="002708D5"/>
    <w:rsid w:val="00270A3B"/>
    <w:rsid w:val="00272EEF"/>
    <w:rsid w:val="002733A0"/>
    <w:rsid w:val="00273EDD"/>
    <w:rsid w:val="00275415"/>
    <w:rsid w:val="00277DF0"/>
    <w:rsid w:val="002823C0"/>
    <w:rsid w:val="002844A5"/>
    <w:rsid w:val="00286249"/>
    <w:rsid w:val="00286DA4"/>
    <w:rsid w:val="00291521"/>
    <w:rsid w:val="002930E3"/>
    <w:rsid w:val="002941A3"/>
    <w:rsid w:val="00294990"/>
    <w:rsid w:val="00296BB4"/>
    <w:rsid w:val="00297E9A"/>
    <w:rsid w:val="002A096D"/>
    <w:rsid w:val="002B34AA"/>
    <w:rsid w:val="002C0B0F"/>
    <w:rsid w:val="002C1316"/>
    <w:rsid w:val="002C3DE3"/>
    <w:rsid w:val="002D0856"/>
    <w:rsid w:val="002D1924"/>
    <w:rsid w:val="002D20FB"/>
    <w:rsid w:val="002D2371"/>
    <w:rsid w:val="002D2D52"/>
    <w:rsid w:val="002D3130"/>
    <w:rsid w:val="002D48D4"/>
    <w:rsid w:val="002D561F"/>
    <w:rsid w:val="002D5DC7"/>
    <w:rsid w:val="002E33D1"/>
    <w:rsid w:val="002E6EF7"/>
    <w:rsid w:val="002F3839"/>
    <w:rsid w:val="002F57B0"/>
    <w:rsid w:val="0030129E"/>
    <w:rsid w:val="00304A01"/>
    <w:rsid w:val="00307206"/>
    <w:rsid w:val="00307602"/>
    <w:rsid w:val="0031002C"/>
    <w:rsid w:val="00311E77"/>
    <w:rsid w:val="00311F81"/>
    <w:rsid w:val="003143F3"/>
    <w:rsid w:val="0031529C"/>
    <w:rsid w:val="0031643B"/>
    <w:rsid w:val="0031656C"/>
    <w:rsid w:val="0031658E"/>
    <w:rsid w:val="0031773A"/>
    <w:rsid w:val="00320A62"/>
    <w:rsid w:val="003212DE"/>
    <w:rsid w:val="00321687"/>
    <w:rsid w:val="00321ECC"/>
    <w:rsid w:val="00323FE1"/>
    <w:rsid w:val="003276C5"/>
    <w:rsid w:val="003311F9"/>
    <w:rsid w:val="003314DB"/>
    <w:rsid w:val="003363E8"/>
    <w:rsid w:val="00336A41"/>
    <w:rsid w:val="00351087"/>
    <w:rsid w:val="00351F4A"/>
    <w:rsid w:val="00352E54"/>
    <w:rsid w:val="00353B63"/>
    <w:rsid w:val="003548DA"/>
    <w:rsid w:val="00354A32"/>
    <w:rsid w:val="0035511E"/>
    <w:rsid w:val="00357BD0"/>
    <w:rsid w:val="00360DA5"/>
    <w:rsid w:val="00361F37"/>
    <w:rsid w:val="003625F4"/>
    <w:rsid w:val="00363864"/>
    <w:rsid w:val="00366099"/>
    <w:rsid w:val="00370317"/>
    <w:rsid w:val="0037047A"/>
    <w:rsid w:val="0037217C"/>
    <w:rsid w:val="003721D5"/>
    <w:rsid w:val="003766AC"/>
    <w:rsid w:val="003774D6"/>
    <w:rsid w:val="0038195C"/>
    <w:rsid w:val="0038379C"/>
    <w:rsid w:val="00387827"/>
    <w:rsid w:val="00387CDA"/>
    <w:rsid w:val="00391D86"/>
    <w:rsid w:val="003940D3"/>
    <w:rsid w:val="00394603"/>
    <w:rsid w:val="003956C7"/>
    <w:rsid w:val="00396416"/>
    <w:rsid w:val="00397D29"/>
    <w:rsid w:val="003A2C2E"/>
    <w:rsid w:val="003A30BC"/>
    <w:rsid w:val="003A432B"/>
    <w:rsid w:val="003A4A8B"/>
    <w:rsid w:val="003A5297"/>
    <w:rsid w:val="003A66E9"/>
    <w:rsid w:val="003B04DF"/>
    <w:rsid w:val="003B39C6"/>
    <w:rsid w:val="003B3A22"/>
    <w:rsid w:val="003B5D48"/>
    <w:rsid w:val="003C6DEA"/>
    <w:rsid w:val="003D00BE"/>
    <w:rsid w:val="003D0B6F"/>
    <w:rsid w:val="003D18F6"/>
    <w:rsid w:val="003D1ACC"/>
    <w:rsid w:val="003D2E6C"/>
    <w:rsid w:val="003D3C3E"/>
    <w:rsid w:val="003D3DD6"/>
    <w:rsid w:val="003D67E2"/>
    <w:rsid w:val="003E0353"/>
    <w:rsid w:val="003E0C7C"/>
    <w:rsid w:val="003E153B"/>
    <w:rsid w:val="003E18F6"/>
    <w:rsid w:val="003E3103"/>
    <w:rsid w:val="003E5D3B"/>
    <w:rsid w:val="003E6CE0"/>
    <w:rsid w:val="003F1FC6"/>
    <w:rsid w:val="003F21E2"/>
    <w:rsid w:val="003F2A15"/>
    <w:rsid w:val="00401185"/>
    <w:rsid w:val="00402BAA"/>
    <w:rsid w:val="0040453A"/>
    <w:rsid w:val="00404F2E"/>
    <w:rsid w:val="004054F9"/>
    <w:rsid w:val="0040570F"/>
    <w:rsid w:val="0040579A"/>
    <w:rsid w:val="00406FF8"/>
    <w:rsid w:val="00407120"/>
    <w:rsid w:val="004077F3"/>
    <w:rsid w:val="004109DC"/>
    <w:rsid w:val="00411017"/>
    <w:rsid w:val="00413724"/>
    <w:rsid w:val="00413BAC"/>
    <w:rsid w:val="004144DC"/>
    <w:rsid w:val="00414ADE"/>
    <w:rsid w:val="00417826"/>
    <w:rsid w:val="00420178"/>
    <w:rsid w:val="00421769"/>
    <w:rsid w:val="0042462C"/>
    <w:rsid w:val="00426453"/>
    <w:rsid w:val="00427FEC"/>
    <w:rsid w:val="00431F03"/>
    <w:rsid w:val="0043366E"/>
    <w:rsid w:val="004361C8"/>
    <w:rsid w:val="00436F4D"/>
    <w:rsid w:val="00436FDE"/>
    <w:rsid w:val="004378DD"/>
    <w:rsid w:val="004446C2"/>
    <w:rsid w:val="00444BD8"/>
    <w:rsid w:val="004450B6"/>
    <w:rsid w:val="0045139A"/>
    <w:rsid w:val="0045271A"/>
    <w:rsid w:val="004620C9"/>
    <w:rsid w:val="0046402F"/>
    <w:rsid w:val="00464D0E"/>
    <w:rsid w:val="004652E6"/>
    <w:rsid w:val="00465FE8"/>
    <w:rsid w:val="00466A7E"/>
    <w:rsid w:val="00466A8A"/>
    <w:rsid w:val="00466C68"/>
    <w:rsid w:val="0046730B"/>
    <w:rsid w:val="00467C62"/>
    <w:rsid w:val="0047078D"/>
    <w:rsid w:val="00470AE4"/>
    <w:rsid w:val="004720EC"/>
    <w:rsid w:val="0047569E"/>
    <w:rsid w:val="00476393"/>
    <w:rsid w:val="004764C6"/>
    <w:rsid w:val="00476640"/>
    <w:rsid w:val="004806F7"/>
    <w:rsid w:val="0048159B"/>
    <w:rsid w:val="00483A6B"/>
    <w:rsid w:val="00485E7E"/>
    <w:rsid w:val="004860B3"/>
    <w:rsid w:val="00490423"/>
    <w:rsid w:val="00492244"/>
    <w:rsid w:val="004939EE"/>
    <w:rsid w:val="00494660"/>
    <w:rsid w:val="00495298"/>
    <w:rsid w:val="00495BA5"/>
    <w:rsid w:val="004969D3"/>
    <w:rsid w:val="0049776E"/>
    <w:rsid w:val="004A1306"/>
    <w:rsid w:val="004A2AA0"/>
    <w:rsid w:val="004A2F6F"/>
    <w:rsid w:val="004A332F"/>
    <w:rsid w:val="004A5A73"/>
    <w:rsid w:val="004A5D67"/>
    <w:rsid w:val="004B1CE4"/>
    <w:rsid w:val="004B5A3D"/>
    <w:rsid w:val="004C0985"/>
    <w:rsid w:val="004C225F"/>
    <w:rsid w:val="004C31E8"/>
    <w:rsid w:val="004C5F4A"/>
    <w:rsid w:val="004C65CF"/>
    <w:rsid w:val="004D362E"/>
    <w:rsid w:val="004D3D71"/>
    <w:rsid w:val="004D5224"/>
    <w:rsid w:val="004D63A2"/>
    <w:rsid w:val="004D6B5C"/>
    <w:rsid w:val="004D7DB7"/>
    <w:rsid w:val="004E0FA2"/>
    <w:rsid w:val="004E2C33"/>
    <w:rsid w:val="004E58F8"/>
    <w:rsid w:val="004E765C"/>
    <w:rsid w:val="004E7F42"/>
    <w:rsid w:val="004F00C6"/>
    <w:rsid w:val="004F0BF2"/>
    <w:rsid w:val="004F282D"/>
    <w:rsid w:val="004F2AE1"/>
    <w:rsid w:val="004F4057"/>
    <w:rsid w:val="004F56EB"/>
    <w:rsid w:val="004F6AD9"/>
    <w:rsid w:val="00500687"/>
    <w:rsid w:val="00500BDA"/>
    <w:rsid w:val="00501073"/>
    <w:rsid w:val="00503714"/>
    <w:rsid w:val="00504DDD"/>
    <w:rsid w:val="0051217B"/>
    <w:rsid w:val="005138F5"/>
    <w:rsid w:val="00513CCF"/>
    <w:rsid w:val="005143B3"/>
    <w:rsid w:val="00514923"/>
    <w:rsid w:val="005156EB"/>
    <w:rsid w:val="005163F7"/>
    <w:rsid w:val="00516914"/>
    <w:rsid w:val="00516D18"/>
    <w:rsid w:val="00520C99"/>
    <w:rsid w:val="005219C7"/>
    <w:rsid w:val="00522583"/>
    <w:rsid w:val="005234EB"/>
    <w:rsid w:val="00523799"/>
    <w:rsid w:val="005262B1"/>
    <w:rsid w:val="0053283B"/>
    <w:rsid w:val="00532E60"/>
    <w:rsid w:val="00534C1A"/>
    <w:rsid w:val="00537084"/>
    <w:rsid w:val="005427A9"/>
    <w:rsid w:val="00542CA4"/>
    <w:rsid w:val="00544D86"/>
    <w:rsid w:val="00546317"/>
    <w:rsid w:val="0054709E"/>
    <w:rsid w:val="005478B6"/>
    <w:rsid w:val="00551040"/>
    <w:rsid w:val="00551D82"/>
    <w:rsid w:val="005520E9"/>
    <w:rsid w:val="00553907"/>
    <w:rsid w:val="00564252"/>
    <w:rsid w:val="005663F0"/>
    <w:rsid w:val="00566E59"/>
    <w:rsid w:val="005677B2"/>
    <w:rsid w:val="00570427"/>
    <w:rsid w:val="00570B35"/>
    <w:rsid w:val="00570FDF"/>
    <w:rsid w:val="00571408"/>
    <w:rsid w:val="005734D7"/>
    <w:rsid w:val="005743E6"/>
    <w:rsid w:val="00574CA7"/>
    <w:rsid w:val="00575E55"/>
    <w:rsid w:val="00576FA4"/>
    <w:rsid w:val="00580791"/>
    <w:rsid w:val="00580E5F"/>
    <w:rsid w:val="0058112E"/>
    <w:rsid w:val="0058143C"/>
    <w:rsid w:val="00582371"/>
    <w:rsid w:val="0058252C"/>
    <w:rsid w:val="00582AD7"/>
    <w:rsid w:val="00583778"/>
    <w:rsid w:val="00584A6F"/>
    <w:rsid w:val="00585BF5"/>
    <w:rsid w:val="00590718"/>
    <w:rsid w:val="00591047"/>
    <w:rsid w:val="00592386"/>
    <w:rsid w:val="005935D6"/>
    <w:rsid w:val="005943B3"/>
    <w:rsid w:val="00595935"/>
    <w:rsid w:val="00596DEB"/>
    <w:rsid w:val="00597EE8"/>
    <w:rsid w:val="005A126F"/>
    <w:rsid w:val="005A14C6"/>
    <w:rsid w:val="005A1CF7"/>
    <w:rsid w:val="005A228D"/>
    <w:rsid w:val="005A3394"/>
    <w:rsid w:val="005A4B5E"/>
    <w:rsid w:val="005A4CE1"/>
    <w:rsid w:val="005A637B"/>
    <w:rsid w:val="005A6F81"/>
    <w:rsid w:val="005A74A7"/>
    <w:rsid w:val="005A7877"/>
    <w:rsid w:val="005B064A"/>
    <w:rsid w:val="005B3062"/>
    <w:rsid w:val="005B7C19"/>
    <w:rsid w:val="005C1D93"/>
    <w:rsid w:val="005C2964"/>
    <w:rsid w:val="005C3C4D"/>
    <w:rsid w:val="005C4341"/>
    <w:rsid w:val="005C4342"/>
    <w:rsid w:val="005C744A"/>
    <w:rsid w:val="005C7CDE"/>
    <w:rsid w:val="005D0BAA"/>
    <w:rsid w:val="005D2045"/>
    <w:rsid w:val="005D244B"/>
    <w:rsid w:val="005D358A"/>
    <w:rsid w:val="005D6C15"/>
    <w:rsid w:val="005D77CA"/>
    <w:rsid w:val="005E1E40"/>
    <w:rsid w:val="005E1EE7"/>
    <w:rsid w:val="005E1F6E"/>
    <w:rsid w:val="005E232F"/>
    <w:rsid w:val="005E28D0"/>
    <w:rsid w:val="005E4264"/>
    <w:rsid w:val="005E678C"/>
    <w:rsid w:val="005E7F8D"/>
    <w:rsid w:val="005F09D9"/>
    <w:rsid w:val="005F14B9"/>
    <w:rsid w:val="00600D1B"/>
    <w:rsid w:val="00601CF7"/>
    <w:rsid w:val="00604100"/>
    <w:rsid w:val="006060E2"/>
    <w:rsid w:val="00606BEB"/>
    <w:rsid w:val="00610374"/>
    <w:rsid w:val="00610C06"/>
    <w:rsid w:val="00611488"/>
    <w:rsid w:val="00612E08"/>
    <w:rsid w:val="00613D51"/>
    <w:rsid w:val="00615035"/>
    <w:rsid w:val="00615D2E"/>
    <w:rsid w:val="00622578"/>
    <w:rsid w:val="00623724"/>
    <w:rsid w:val="006239A1"/>
    <w:rsid w:val="00623C58"/>
    <w:rsid w:val="00626797"/>
    <w:rsid w:val="00626B4F"/>
    <w:rsid w:val="00627488"/>
    <w:rsid w:val="0063074E"/>
    <w:rsid w:val="00632034"/>
    <w:rsid w:val="00634672"/>
    <w:rsid w:val="00636B91"/>
    <w:rsid w:val="00637D6E"/>
    <w:rsid w:val="0064027A"/>
    <w:rsid w:val="006422A2"/>
    <w:rsid w:val="00643534"/>
    <w:rsid w:val="0065016E"/>
    <w:rsid w:val="0065037D"/>
    <w:rsid w:val="0065078A"/>
    <w:rsid w:val="006539C7"/>
    <w:rsid w:val="00657107"/>
    <w:rsid w:val="006574F5"/>
    <w:rsid w:val="006576B8"/>
    <w:rsid w:val="006624E8"/>
    <w:rsid w:val="00662E8D"/>
    <w:rsid w:val="00665FD7"/>
    <w:rsid w:val="00665FEB"/>
    <w:rsid w:val="00666BFE"/>
    <w:rsid w:val="0067104E"/>
    <w:rsid w:val="00672A48"/>
    <w:rsid w:val="00672C1E"/>
    <w:rsid w:val="00675317"/>
    <w:rsid w:val="006755EE"/>
    <w:rsid w:val="00675763"/>
    <w:rsid w:val="0067709F"/>
    <w:rsid w:val="006824BF"/>
    <w:rsid w:val="00684830"/>
    <w:rsid w:val="006871F4"/>
    <w:rsid w:val="00687CD5"/>
    <w:rsid w:val="00691227"/>
    <w:rsid w:val="0069263A"/>
    <w:rsid w:val="00695AAE"/>
    <w:rsid w:val="00697E41"/>
    <w:rsid w:val="006A16FC"/>
    <w:rsid w:val="006A1F3D"/>
    <w:rsid w:val="006A2030"/>
    <w:rsid w:val="006A23E1"/>
    <w:rsid w:val="006A28CC"/>
    <w:rsid w:val="006A29E8"/>
    <w:rsid w:val="006A3AA7"/>
    <w:rsid w:val="006A5EDF"/>
    <w:rsid w:val="006A628D"/>
    <w:rsid w:val="006A691E"/>
    <w:rsid w:val="006A7A4A"/>
    <w:rsid w:val="006B1D5F"/>
    <w:rsid w:val="006B49DB"/>
    <w:rsid w:val="006B58CA"/>
    <w:rsid w:val="006B5F24"/>
    <w:rsid w:val="006B6271"/>
    <w:rsid w:val="006B7C86"/>
    <w:rsid w:val="006C3707"/>
    <w:rsid w:val="006D07D2"/>
    <w:rsid w:val="006D2D0E"/>
    <w:rsid w:val="006D420D"/>
    <w:rsid w:val="006D4B06"/>
    <w:rsid w:val="006E0D2A"/>
    <w:rsid w:val="006E3889"/>
    <w:rsid w:val="006E38D8"/>
    <w:rsid w:val="006E4797"/>
    <w:rsid w:val="006E60CC"/>
    <w:rsid w:val="006E7C64"/>
    <w:rsid w:val="006F0DC9"/>
    <w:rsid w:val="006F37F1"/>
    <w:rsid w:val="006F3837"/>
    <w:rsid w:val="006F3946"/>
    <w:rsid w:val="006F5278"/>
    <w:rsid w:val="006F7C23"/>
    <w:rsid w:val="00702ADE"/>
    <w:rsid w:val="00703183"/>
    <w:rsid w:val="0070444F"/>
    <w:rsid w:val="00706AA0"/>
    <w:rsid w:val="00710FBB"/>
    <w:rsid w:val="007111B9"/>
    <w:rsid w:val="00711CC5"/>
    <w:rsid w:val="00713012"/>
    <w:rsid w:val="007131D0"/>
    <w:rsid w:val="00713BF2"/>
    <w:rsid w:val="00714BE0"/>
    <w:rsid w:val="00715601"/>
    <w:rsid w:val="00716A86"/>
    <w:rsid w:val="007213F3"/>
    <w:rsid w:val="0072397E"/>
    <w:rsid w:val="00726E90"/>
    <w:rsid w:val="007273AD"/>
    <w:rsid w:val="00730FAB"/>
    <w:rsid w:val="00733C8F"/>
    <w:rsid w:val="007350FE"/>
    <w:rsid w:val="0073561C"/>
    <w:rsid w:val="00735D7D"/>
    <w:rsid w:val="00736371"/>
    <w:rsid w:val="007366D8"/>
    <w:rsid w:val="007375EF"/>
    <w:rsid w:val="00740BF7"/>
    <w:rsid w:val="00740CBA"/>
    <w:rsid w:val="0074134A"/>
    <w:rsid w:val="00742CF6"/>
    <w:rsid w:val="00744CE0"/>
    <w:rsid w:val="00747EAC"/>
    <w:rsid w:val="00751242"/>
    <w:rsid w:val="00751D3D"/>
    <w:rsid w:val="0075249E"/>
    <w:rsid w:val="00752A4A"/>
    <w:rsid w:val="00754481"/>
    <w:rsid w:val="007544EC"/>
    <w:rsid w:val="00763706"/>
    <w:rsid w:val="00766113"/>
    <w:rsid w:val="007669D7"/>
    <w:rsid w:val="00771A78"/>
    <w:rsid w:val="007736D8"/>
    <w:rsid w:val="00773833"/>
    <w:rsid w:val="00776DBF"/>
    <w:rsid w:val="00790102"/>
    <w:rsid w:val="00792E33"/>
    <w:rsid w:val="00793FDB"/>
    <w:rsid w:val="00796B98"/>
    <w:rsid w:val="00797D96"/>
    <w:rsid w:val="007A1DEB"/>
    <w:rsid w:val="007A3C7C"/>
    <w:rsid w:val="007A4BBA"/>
    <w:rsid w:val="007A4D0B"/>
    <w:rsid w:val="007A5DC1"/>
    <w:rsid w:val="007B1246"/>
    <w:rsid w:val="007B2903"/>
    <w:rsid w:val="007B290A"/>
    <w:rsid w:val="007B488F"/>
    <w:rsid w:val="007B6F99"/>
    <w:rsid w:val="007B72A4"/>
    <w:rsid w:val="007C0566"/>
    <w:rsid w:val="007C08AD"/>
    <w:rsid w:val="007C1962"/>
    <w:rsid w:val="007C2ABE"/>
    <w:rsid w:val="007C33B4"/>
    <w:rsid w:val="007C4816"/>
    <w:rsid w:val="007C56F1"/>
    <w:rsid w:val="007D0DC7"/>
    <w:rsid w:val="007D6BE0"/>
    <w:rsid w:val="007D70A1"/>
    <w:rsid w:val="007E034C"/>
    <w:rsid w:val="007E6025"/>
    <w:rsid w:val="007E6EBF"/>
    <w:rsid w:val="007F0C4B"/>
    <w:rsid w:val="007F13E9"/>
    <w:rsid w:val="007F13EA"/>
    <w:rsid w:val="007F1F2C"/>
    <w:rsid w:val="007F2030"/>
    <w:rsid w:val="007F7232"/>
    <w:rsid w:val="00800C61"/>
    <w:rsid w:val="00800D9B"/>
    <w:rsid w:val="00803674"/>
    <w:rsid w:val="0080559F"/>
    <w:rsid w:val="00806CD4"/>
    <w:rsid w:val="008103F9"/>
    <w:rsid w:val="00810592"/>
    <w:rsid w:val="00814EC9"/>
    <w:rsid w:val="00815066"/>
    <w:rsid w:val="008165A3"/>
    <w:rsid w:val="008178DB"/>
    <w:rsid w:val="0082234C"/>
    <w:rsid w:val="00822BF7"/>
    <w:rsid w:val="00823256"/>
    <w:rsid w:val="00823C91"/>
    <w:rsid w:val="00824513"/>
    <w:rsid w:val="00824FD0"/>
    <w:rsid w:val="00833B96"/>
    <w:rsid w:val="00833E9A"/>
    <w:rsid w:val="00835299"/>
    <w:rsid w:val="008425A4"/>
    <w:rsid w:val="00842D51"/>
    <w:rsid w:val="00842F48"/>
    <w:rsid w:val="008461C6"/>
    <w:rsid w:val="0085162B"/>
    <w:rsid w:val="0085421A"/>
    <w:rsid w:val="0085548D"/>
    <w:rsid w:val="00856BD0"/>
    <w:rsid w:val="00857AC6"/>
    <w:rsid w:val="00857ED1"/>
    <w:rsid w:val="0086034E"/>
    <w:rsid w:val="0086402E"/>
    <w:rsid w:val="0086552A"/>
    <w:rsid w:val="00865EF1"/>
    <w:rsid w:val="008704CB"/>
    <w:rsid w:val="00870C06"/>
    <w:rsid w:val="008726A2"/>
    <w:rsid w:val="00874EC7"/>
    <w:rsid w:val="008755A6"/>
    <w:rsid w:val="008766F3"/>
    <w:rsid w:val="0087770F"/>
    <w:rsid w:val="008778C1"/>
    <w:rsid w:val="0088269A"/>
    <w:rsid w:val="00884126"/>
    <w:rsid w:val="00890A87"/>
    <w:rsid w:val="00897044"/>
    <w:rsid w:val="008A0987"/>
    <w:rsid w:val="008A0D5C"/>
    <w:rsid w:val="008A20ED"/>
    <w:rsid w:val="008A2ED7"/>
    <w:rsid w:val="008A3CC4"/>
    <w:rsid w:val="008A4859"/>
    <w:rsid w:val="008A5F13"/>
    <w:rsid w:val="008A7C24"/>
    <w:rsid w:val="008B1F94"/>
    <w:rsid w:val="008B2D50"/>
    <w:rsid w:val="008B35D2"/>
    <w:rsid w:val="008B7AF3"/>
    <w:rsid w:val="008C12AF"/>
    <w:rsid w:val="008C2C72"/>
    <w:rsid w:val="008C4B5D"/>
    <w:rsid w:val="008C5987"/>
    <w:rsid w:val="008C5C9A"/>
    <w:rsid w:val="008C5D68"/>
    <w:rsid w:val="008C622E"/>
    <w:rsid w:val="008D0687"/>
    <w:rsid w:val="008D1320"/>
    <w:rsid w:val="008D161A"/>
    <w:rsid w:val="008D231F"/>
    <w:rsid w:val="008D293E"/>
    <w:rsid w:val="008D3DE8"/>
    <w:rsid w:val="008D4671"/>
    <w:rsid w:val="008D66E3"/>
    <w:rsid w:val="008D7252"/>
    <w:rsid w:val="008D755F"/>
    <w:rsid w:val="008E19AC"/>
    <w:rsid w:val="008E2E1B"/>
    <w:rsid w:val="008E529E"/>
    <w:rsid w:val="008E5D4E"/>
    <w:rsid w:val="008E603B"/>
    <w:rsid w:val="008E6541"/>
    <w:rsid w:val="008F01B6"/>
    <w:rsid w:val="008F08D9"/>
    <w:rsid w:val="008F2321"/>
    <w:rsid w:val="008F45F7"/>
    <w:rsid w:val="008F6B02"/>
    <w:rsid w:val="008F7724"/>
    <w:rsid w:val="008F7A2B"/>
    <w:rsid w:val="008F7D18"/>
    <w:rsid w:val="00901B98"/>
    <w:rsid w:val="00903789"/>
    <w:rsid w:val="00905293"/>
    <w:rsid w:val="00905307"/>
    <w:rsid w:val="00907708"/>
    <w:rsid w:val="009136B7"/>
    <w:rsid w:val="00913FAC"/>
    <w:rsid w:val="00916E58"/>
    <w:rsid w:val="0091723F"/>
    <w:rsid w:val="00917DE5"/>
    <w:rsid w:val="00920D95"/>
    <w:rsid w:val="009251F8"/>
    <w:rsid w:val="0092543B"/>
    <w:rsid w:val="00925A59"/>
    <w:rsid w:val="00930D38"/>
    <w:rsid w:val="00934B97"/>
    <w:rsid w:val="00936A9D"/>
    <w:rsid w:val="0093797C"/>
    <w:rsid w:val="00940392"/>
    <w:rsid w:val="009409EA"/>
    <w:rsid w:val="009425BF"/>
    <w:rsid w:val="00950845"/>
    <w:rsid w:val="00952019"/>
    <w:rsid w:val="00953880"/>
    <w:rsid w:val="00955881"/>
    <w:rsid w:val="009573F4"/>
    <w:rsid w:val="009608BE"/>
    <w:rsid w:val="00962618"/>
    <w:rsid w:val="009637D8"/>
    <w:rsid w:val="00963EFC"/>
    <w:rsid w:val="00964462"/>
    <w:rsid w:val="00966233"/>
    <w:rsid w:val="00971796"/>
    <w:rsid w:val="009734AC"/>
    <w:rsid w:val="009760FF"/>
    <w:rsid w:val="00977E20"/>
    <w:rsid w:val="00980674"/>
    <w:rsid w:val="00983FB9"/>
    <w:rsid w:val="00986FC6"/>
    <w:rsid w:val="0099272E"/>
    <w:rsid w:val="00992C1B"/>
    <w:rsid w:val="00994F50"/>
    <w:rsid w:val="0099558A"/>
    <w:rsid w:val="009A141E"/>
    <w:rsid w:val="009A1D5B"/>
    <w:rsid w:val="009A6AE4"/>
    <w:rsid w:val="009A767B"/>
    <w:rsid w:val="009B4018"/>
    <w:rsid w:val="009B5F1E"/>
    <w:rsid w:val="009C0474"/>
    <w:rsid w:val="009C15CE"/>
    <w:rsid w:val="009C1D7F"/>
    <w:rsid w:val="009C2317"/>
    <w:rsid w:val="009C2C31"/>
    <w:rsid w:val="009C500D"/>
    <w:rsid w:val="009C63C5"/>
    <w:rsid w:val="009D0503"/>
    <w:rsid w:val="009D266A"/>
    <w:rsid w:val="009D607D"/>
    <w:rsid w:val="009E24D4"/>
    <w:rsid w:val="009E37FA"/>
    <w:rsid w:val="009E440E"/>
    <w:rsid w:val="009E5616"/>
    <w:rsid w:val="009E5684"/>
    <w:rsid w:val="009E57B3"/>
    <w:rsid w:val="009E6610"/>
    <w:rsid w:val="009E79A7"/>
    <w:rsid w:val="009F7AEC"/>
    <w:rsid w:val="00A01E82"/>
    <w:rsid w:val="00A02875"/>
    <w:rsid w:val="00A04A68"/>
    <w:rsid w:val="00A063D2"/>
    <w:rsid w:val="00A0777B"/>
    <w:rsid w:val="00A1684A"/>
    <w:rsid w:val="00A16DF2"/>
    <w:rsid w:val="00A17ACE"/>
    <w:rsid w:val="00A17CE9"/>
    <w:rsid w:val="00A2028D"/>
    <w:rsid w:val="00A204EE"/>
    <w:rsid w:val="00A20BB2"/>
    <w:rsid w:val="00A20C87"/>
    <w:rsid w:val="00A21825"/>
    <w:rsid w:val="00A220F1"/>
    <w:rsid w:val="00A26DB7"/>
    <w:rsid w:val="00A2731C"/>
    <w:rsid w:val="00A31FE0"/>
    <w:rsid w:val="00A323AE"/>
    <w:rsid w:val="00A33C69"/>
    <w:rsid w:val="00A40EFE"/>
    <w:rsid w:val="00A4156C"/>
    <w:rsid w:val="00A445F0"/>
    <w:rsid w:val="00A4564C"/>
    <w:rsid w:val="00A465B0"/>
    <w:rsid w:val="00A47BA1"/>
    <w:rsid w:val="00A521FE"/>
    <w:rsid w:val="00A522FD"/>
    <w:rsid w:val="00A52AE8"/>
    <w:rsid w:val="00A531C7"/>
    <w:rsid w:val="00A53E8E"/>
    <w:rsid w:val="00A5452F"/>
    <w:rsid w:val="00A55360"/>
    <w:rsid w:val="00A56EA4"/>
    <w:rsid w:val="00A572C6"/>
    <w:rsid w:val="00A57993"/>
    <w:rsid w:val="00A6003F"/>
    <w:rsid w:val="00A61636"/>
    <w:rsid w:val="00A62065"/>
    <w:rsid w:val="00A624BE"/>
    <w:rsid w:val="00A6432B"/>
    <w:rsid w:val="00A64FEE"/>
    <w:rsid w:val="00A70FF1"/>
    <w:rsid w:val="00A7125D"/>
    <w:rsid w:val="00A72954"/>
    <w:rsid w:val="00A73641"/>
    <w:rsid w:val="00A736C1"/>
    <w:rsid w:val="00A74026"/>
    <w:rsid w:val="00A74BCD"/>
    <w:rsid w:val="00A74E52"/>
    <w:rsid w:val="00A76E93"/>
    <w:rsid w:val="00A82B2A"/>
    <w:rsid w:val="00A82CA4"/>
    <w:rsid w:val="00A83714"/>
    <w:rsid w:val="00A86E91"/>
    <w:rsid w:val="00A90E7D"/>
    <w:rsid w:val="00A92B77"/>
    <w:rsid w:val="00A95858"/>
    <w:rsid w:val="00AA103D"/>
    <w:rsid w:val="00AA43C0"/>
    <w:rsid w:val="00AA4D5E"/>
    <w:rsid w:val="00AB2077"/>
    <w:rsid w:val="00AB239C"/>
    <w:rsid w:val="00AB4038"/>
    <w:rsid w:val="00AB7F8B"/>
    <w:rsid w:val="00AC511A"/>
    <w:rsid w:val="00AC5CD6"/>
    <w:rsid w:val="00AD2AF7"/>
    <w:rsid w:val="00AD42D5"/>
    <w:rsid w:val="00AD5CCC"/>
    <w:rsid w:val="00AE03D2"/>
    <w:rsid w:val="00AE4CF5"/>
    <w:rsid w:val="00AE7617"/>
    <w:rsid w:val="00AF015D"/>
    <w:rsid w:val="00AF23C7"/>
    <w:rsid w:val="00AF2BFC"/>
    <w:rsid w:val="00AF50E6"/>
    <w:rsid w:val="00AF5A42"/>
    <w:rsid w:val="00AF6D7D"/>
    <w:rsid w:val="00B0389E"/>
    <w:rsid w:val="00B046D1"/>
    <w:rsid w:val="00B057CB"/>
    <w:rsid w:val="00B064F2"/>
    <w:rsid w:val="00B1160A"/>
    <w:rsid w:val="00B11CC4"/>
    <w:rsid w:val="00B121D8"/>
    <w:rsid w:val="00B12539"/>
    <w:rsid w:val="00B1299A"/>
    <w:rsid w:val="00B131C0"/>
    <w:rsid w:val="00B134C3"/>
    <w:rsid w:val="00B1457D"/>
    <w:rsid w:val="00B157D1"/>
    <w:rsid w:val="00B170F8"/>
    <w:rsid w:val="00B200FA"/>
    <w:rsid w:val="00B21428"/>
    <w:rsid w:val="00B21738"/>
    <w:rsid w:val="00B21ADC"/>
    <w:rsid w:val="00B22119"/>
    <w:rsid w:val="00B249D0"/>
    <w:rsid w:val="00B26F54"/>
    <w:rsid w:val="00B27C42"/>
    <w:rsid w:val="00B30FA6"/>
    <w:rsid w:val="00B4151D"/>
    <w:rsid w:val="00B41751"/>
    <w:rsid w:val="00B41DB0"/>
    <w:rsid w:val="00B445A9"/>
    <w:rsid w:val="00B45429"/>
    <w:rsid w:val="00B47907"/>
    <w:rsid w:val="00B555BA"/>
    <w:rsid w:val="00B612AA"/>
    <w:rsid w:val="00B6241E"/>
    <w:rsid w:val="00B656B1"/>
    <w:rsid w:val="00B65CB5"/>
    <w:rsid w:val="00B66177"/>
    <w:rsid w:val="00B66B42"/>
    <w:rsid w:val="00B67364"/>
    <w:rsid w:val="00B707E2"/>
    <w:rsid w:val="00B7529B"/>
    <w:rsid w:val="00B7662C"/>
    <w:rsid w:val="00B7667C"/>
    <w:rsid w:val="00B81064"/>
    <w:rsid w:val="00B82948"/>
    <w:rsid w:val="00B866CD"/>
    <w:rsid w:val="00B87681"/>
    <w:rsid w:val="00B935A5"/>
    <w:rsid w:val="00B94258"/>
    <w:rsid w:val="00B94BEA"/>
    <w:rsid w:val="00B9527B"/>
    <w:rsid w:val="00B962C1"/>
    <w:rsid w:val="00B967B7"/>
    <w:rsid w:val="00BA14E0"/>
    <w:rsid w:val="00BA79DA"/>
    <w:rsid w:val="00BA7F53"/>
    <w:rsid w:val="00BB05E4"/>
    <w:rsid w:val="00BB0A93"/>
    <w:rsid w:val="00BB350E"/>
    <w:rsid w:val="00BB404B"/>
    <w:rsid w:val="00BB4F67"/>
    <w:rsid w:val="00BB5A1B"/>
    <w:rsid w:val="00BB712A"/>
    <w:rsid w:val="00BB7522"/>
    <w:rsid w:val="00BC23D2"/>
    <w:rsid w:val="00BC24F5"/>
    <w:rsid w:val="00BC3481"/>
    <w:rsid w:val="00BC4D7C"/>
    <w:rsid w:val="00BC78F0"/>
    <w:rsid w:val="00BD26BF"/>
    <w:rsid w:val="00BD2E30"/>
    <w:rsid w:val="00BD3767"/>
    <w:rsid w:val="00BD404F"/>
    <w:rsid w:val="00BD52CC"/>
    <w:rsid w:val="00BD5B7C"/>
    <w:rsid w:val="00BE03CC"/>
    <w:rsid w:val="00BE0983"/>
    <w:rsid w:val="00BE22A2"/>
    <w:rsid w:val="00BE2769"/>
    <w:rsid w:val="00BE5A53"/>
    <w:rsid w:val="00BE5F0B"/>
    <w:rsid w:val="00BE7403"/>
    <w:rsid w:val="00BF5957"/>
    <w:rsid w:val="00BF5E46"/>
    <w:rsid w:val="00BF6781"/>
    <w:rsid w:val="00BF7BD2"/>
    <w:rsid w:val="00C00651"/>
    <w:rsid w:val="00C0280A"/>
    <w:rsid w:val="00C0608E"/>
    <w:rsid w:val="00C11D93"/>
    <w:rsid w:val="00C12926"/>
    <w:rsid w:val="00C14A1B"/>
    <w:rsid w:val="00C151B7"/>
    <w:rsid w:val="00C16A72"/>
    <w:rsid w:val="00C213A2"/>
    <w:rsid w:val="00C21BB1"/>
    <w:rsid w:val="00C2462D"/>
    <w:rsid w:val="00C24AD3"/>
    <w:rsid w:val="00C24B98"/>
    <w:rsid w:val="00C24D8C"/>
    <w:rsid w:val="00C26474"/>
    <w:rsid w:val="00C26E56"/>
    <w:rsid w:val="00C27C71"/>
    <w:rsid w:val="00C27FD4"/>
    <w:rsid w:val="00C31899"/>
    <w:rsid w:val="00C32E9F"/>
    <w:rsid w:val="00C3621B"/>
    <w:rsid w:val="00C366E0"/>
    <w:rsid w:val="00C404C2"/>
    <w:rsid w:val="00C41454"/>
    <w:rsid w:val="00C4413D"/>
    <w:rsid w:val="00C51A59"/>
    <w:rsid w:val="00C550F3"/>
    <w:rsid w:val="00C577C9"/>
    <w:rsid w:val="00C601A2"/>
    <w:rsid w:val="00C60DF7"/>
    <w:rsid w:val="00C61994"/>
    <w:rsid w:val="00C652D8"/>
    <w:rsid w:val="00C66354"/>
    <w:rsid w:val="00C66DD7"/>
    <w:rsid w:val="00C67252"/>
    <w:rsid w:val="00C7041E"/>
    <w:rsid w:val="00C70B09"/>
    <w:rsid w:val="00C71808"/>
    <w:rsid w:val="00C73424"/>
    <w:rsid w:val="00C76579"/>
    <w:rsid w:val="00C77B3D"/>
    <w:rsid w:val="00C82EC8"/>
    <w:rsid w:val="00C875D1"/>
    <w:rsid w:val="00C9324B"/>
    <w:rsid w:val="00C97D4A"/>
    <w:rsid w:val="00CA26FC"/>
    <w:rsid w:val="00CB0F0B"/>
    <w:rsid w:val="00CB10D2"/>
    <w:rsid w:val="00CB1713"/>
    <w:rsid w:val="00CB1783"/>
    <w:rsid w:val="00CB230B"/>
    <w:rsid w:val="00CB5502"/>
    <w:rsid w:val="00CB739D"/>
    <w:rsid w:val="00CB773B"/>
    <w:rsid w:val="00CC2A45"/>
    <w:rsid w:val="00CC5578"/>
    <w:rsid w:val="00CD0730"/>
    <w:rsid w:val="00CD1950"/>
    <w:rsid w:val="00CD5BF4"/>
    <w:rsid w:val="00CD6207"/>
    <w:rsid w:val="00CD63E7"/>
    <w:rsid w:val="00CE0F0A"/>
    <w:rsid w:val="00CE4C5F"/>
    <w:rsid w:val="00CE4EA9"/>
    <w:rsid w:val="00CE590E"/>
    <w:rsid w:val="00CE614A"/>
    <w:rsid w:val="00CE650C"/>
    <w:rsid w:val="00CF0A4B"/>
    <w:rsid w:val="00CF21AE"/>
    <w:rsid w:val="00CF2D0F"/>
    <w:rsid w:val="00CF47E9"/>
    <w:rsid w:val="00CF4A1C"/>
    <w:rsid w:val="00CF58FE"/>
    <w:rsid w:val="00CF703F"/>
    <w:rsid w:val="00CF7E28"/>
    <w:rsid w:val="00D01397"/>
    <w:rsid w:val="00D04D8E"/>
    <w:rsid w:val="00D07A90"/>
    <w:rsid w:val="00D07FD7"/>
    <w:rsid w:val="00D11138"/>
    <w:rsid w:val="00D12C05"/>
    <w:rsid w:val="00D131DD"/>
    <w:rsid w:val="00D156DF"/>
    <w:rsid w:val="00D22427"/>
    <w:rsid w:val="00D2510B"/>
    <w:rsid w:val="00D266B7"/>
    <w:rsid w:val="00D26D80"/>
    <w:rsid w:val="00D3159E"/>
    <w:rsid w:val="00D34202"/>
    <w:rsid w:val="00D35746"/>
    <w:rsid w:val="00D37084"/>
    <w:rsid w:val="00D41585"/>
    <w:rsid w:val="00D41B62"/>
    <w:rsid w:val="00D4233B"/>
    <w:rsid w:val="00D44B71"/>
    <w:rsid w:val="00D4797B"/>
    <w:rsid w:val="00D5251D"/>
    <w:rsid w:val="00D5428C"/>
    <w:rsid w:val="00D551C7"/>
    <w:rsid w:val="00D57A9D"/>
    <w:rsid w:val="00D57F1F"/>
    <w:rsid w:val="00D623BF"/>
    <w:rsid w:val="00D632BA"/>
    <w:rsid w:val="00D6432A"/>
    <w:rsid w:val="00D650FD"/>
    <w:rsid w:val="00D65E74"/>
    <w:rsid w:val="00D661BB"/>
    <w:rsid w:val="00D70BF6"/>
    <w:rsid w:val="00D72DB6"/>
    <w:rsid w:val="00D731B9"/>
    <w:rsid w:val="00D7511D"/>
    <w:rsid w:val="00D753E9"/>
    <w:rsid w:val="00D76682"/>
    <w:rsid w:val="00D776AE"/>
    <w:rsid w:val="00D80035"/>
    <w:rsid w:val="00D85015"/>
    <w:rsid w:val="00D85D1E"/>
    <w:rsid w:val="00D86D57"/>
    <w:rsid w:val="00D90788"/>
    <w:rsid w:val="00D91541"/>
    <w:rsid w:val="00D922E6"/>
    <w:rsid w:val="00D9538E"/>
    <w:rsid w:val="00D956B3"/>
    <w:rsid w:val="00D959D7"/>
    <w:rsid w:val="00D959E7"/>
    <w:rsid w:val="00D96D87"/>
    <w:rsid w:val="00DA1173"/>
    <w:rsid w:val="00DA154A"/>
    <w:rsid w:val="00DA2845"/>
    <w:rsid w:val="00DA3C5C"/>
    <w:rsid w:val="00DA3ED2"/>
    <w:rsid w:val="00DA5E1E"/>
    <w:rsid w:val="00DA64C7"/>
    <w:rsid w:val="00DA6833"/>
    <w:rsid w:val="00DA6FB2"/>
    <w:rsid w:val="00DA7061"/>
    <w:rsid w:val="00DA799A"/>
    <w:rsid w:val="00DB013B"/>
    <w:rsid w:val="00DB216F"/>
    <w:rsid w:val="00DB2CD2"/>
    <w:rsid w:val="00DB3911"/>
    <w:rsid w:val="00DB4CAB"/>
    <w:rsid w:val="00DB52AC"/>
    <w:rsid w:val="00DC0E61"/>
    <w:rsid w:val="00DC1670"/>
    <w:rsid w:val="00DC18A7"/>
    <w:rsid w:val="00DC2755"/>
    <w:rsid w:val="00DC2C31"/>
    <w:rsid w:val="00DC3474"/>
    <w:rsid w:val="00DC57DA"/>
    <w:rsid w:val="00DD02C9"/>
    <w:rsid w:val="00DD0D2A"/>
    <w:rsid w:val="00DD0D9A"/>
    <w:rsid w:val="00DD22E3"/>
    <w:rsid w:val="00DD2492"/>
    <w:rsid w:val="00DD4283"/>
    <w:rsid w:val="00DD499C"/>
    <w:rsid w:val="00DD79F7"/>
    <w:rsid w:val="00DF25B6"/>
    <w:rsid w:val="00DF2AB8"/>
    <w:rsid w:val="00DF4B77"/>
    <w:rsid w:val="00DF58DB"/>
    <w:rsid w:val="00E01473"/>
    <w:rsid w:val="00E01584"/>
    <w:rsid w:val="00E02927"/>
    <w:rsid w:val="00E03054"/>
    <w:rsid w:val="00E03537"/>
    <w:rsid w:val="00E05024"/>
    <w:rsid w:val="00E070F0"/>
    <w:rsid w:val="00E07DD5"/>
    <w:rsid w:val="00E10B92"/>
    <w:rsid w:val="00E15327"/>
    <w:rsid w:val="00E174A4"/>
    <w:rsid w:val="00E20E12"/>
    <w:rsid w:val="00E218F1"/>
    <w:rsid w:val="00E23239"/>
    <w:rsid w:val="00E238F2"/>
    <w:rsid w:val="00E250B6"/>
    <w:rsid w:val="00E25A4D"/>
    <w:rsid w:val="00E25A6B"/>
    <w:rsid w:val="00E25DC5"/>
    <w:rsid w:val="00E26E71"/>
    <w:rsid w:val="00E30A25"/>
    <w:rsid w:val="00E30B6E"/>
    <w:rsid w:val="00E334E8"/>
    <w:rsid w:val="00E33BB6"/>
    <w:rsid w:val="00E401D5"/>
    <w:rsid w:val="00E431BC"/>
    <w:rsid w:val="00E47036"/>
    <w:rsid w:val="00E51734"/>
    <w:rsid w:val="00E530FE"/>
    <w:rsid w:val="00E54971"/>
    <w:rsid w:val="00E559B0"/>
    <w:rsid w:val="00E566A8"/>
    <w:rsid w:val="00E61261"/>
    <w:rsid w:val="00E6197D"/>
    <w:rsid w:val="00E67767"/>
    <w:rsid w:val="00E67E0D"/>
    <w:rsid w:val="00E7061D"/>
    <w:rsid w:val="00E7133F"/>
    <w:rsid w:val="00E71CB9"/>
    <w:rsid w:val="00E7245F"/>
    <w:rsid w:val="00E77867"/>
    <w:rsid w:val="00E82065"/>
    <w:rsid w:val="00E857B3"/>
    <w:rsid w:val="00E87B88"/>
    <w:rsid w:val="00E87E64"/>
    <w:rsid w:val="00E9268A"/>
    <w:rsid w:val="00E95A50"/>
    <w:rsid w:val="00E967CC"/>
    <w:rsid w:val="00EA083C"/>
    <w:rsid w:val="00EA583C"/>
    <w:rsid w:val="00EB0578"/>
    <w:rsid w:val="00EB1010"/>
    <w:rsid w:val="00EB1E68"/>
    <w:rsid w:val="00EB1E9D"/>
    <w:rsid w:val="00EB3AED"/>
    <w:rsid w:val="00EB42C3"/>
    <w:rsid w:val="00EB46D4"/>
    <w:rsid w:val="00EC0649"/>
    <w:rsid w:val="00EC0F33"/>
    <w:rsid w:val="00EC1310"/>
    <w:rsid w:val="00EC2DB4"/>
    <w:rsid w:val="00EC57F0"/>
    <w:rsid w:val="00EC6F85"/>
    <w:rsid w:val="00ED11B4"/>
    <w:rsid w:val="00ED2E1B"/>
    <w:rsid w:val="00ED6B1C"/>
    <w:rsid w:val="00ED6C01"/>
    <w:rsid w:val="00ED745D"/>
    <w:rsid w:val="00EE0DB3"/>
    <w:rsid w:val="00EE3751"/>
    <w:rsid w:val="00EE46B7"/>
    <w:rsid w:val="00EE473D"/>
    <w:rsid w:val="00EE5EC3"/>
    <w:rsid w:val="00EE6DF2"/>
    <w:rsid w:val="00EE728D"/>
    <w:rsid w:val="00EF2250"/>
    <w:rsid w:val="00EF356D"/>
    <w:rsid w:val="00EF395F"/>
    <w:rsid w:val="00EF4BFE"/>
    <w:rsid w:val="00EF5238"/>
    <w:rsid w:val="00EF65C7"/>
    <w:rsid w:val="00EF7E05"/>
    <w:rsid w:val="00F007B9"/>
    <w:rsid w:val="00F01616"/>
    <w:rsid w:val="00F01D9E"/>
    <w:rsid w:val="00F10357"/>
    <w:rsid w:val="00F11A89"/>
    <w:rsid w:val="00F14076"/>
    <w:rsid w:val="00F1410F"/>
    <w:rsid w:val="00F143FB"/>
    <w:rsid w:val="00F166B0"/>
    <w:rsid w:val="00F178E4"/>
    <w:rsid w:val="00F21F79"/>
    <w:rsid w:val="00F22FB1"/>
    <w:rsid w:val="00F30C88"/>
    <w:rsid w:val="00F31397"/>
    <w:rsid w:val="00F355D0"/>
    <w:rsid w:val="00F36417"/>
    <w:rsid w:val="00F366E8"/>
    <w:rsid w:val="00F36869"/>
    <w:rsid w:val="00F36BAB"/>
    <w:rsid w:val="00F419DD"/>
    <w:rsid w:val="00F41DE1"/>
    <w:rsid w:val="00F42B32"/>
    <w:rsid w:val="00F44871"/>
    <w:rsid w:val="00F455B9"/>
    <w:rsid w:val="00F473BC"/>
    <w:rsid w:val="00F510F3"/>
    <w:rsid w:val="00F516DF"/>
    <w:rsid w:val="00F52267"/>
    <w:rsid w:val="00F54190"/>
    <w:rsid w:val="00F55EEB"/>
    <w:rsid w:val="00F648E0"/>
    <w:rsid w:val="00F64D73"/>
    <w:rsid w:val="00F65AE0"/>
    <w:rsid w:val="00F71625"/>
    <w:rsid w:val="00F72213"/>
    <w:rsid w:val="00F728FC"/>
    <w:rsid w:val="00F72E48"/>
    <w:rsid w:val="00F73223"/>
    <w:rsid w:val="00F73605"/>
    <w:rsid w:val="00F80B5E"/>
    <w:rsid w:val="00F833C2"/>
    <w:rsid w:val="00F853DA"/>
    <w:rsid w:val="00F919E8"/>
    <w:rsid w:val="00F91B9A"/>
    <w:rsid w:val="00F92635"/>
    <w:rsid w:val="00F9379C"/>
    <w:rsid w:val="00F957AA"/>
    <w:rsid w:val="00F95A61"/>
    <w:rsid w:val="00F96FBE"/>
    <w:rsid w:val="00FA000B"/>
    <w:rsid w:val="00FA2193"/>
    <w:rsid w:val="00FA26AA"/>
    <w:rsid w:val="00FA3B53"/>
    <w:rsid w:val="00FA6C9C"/>
    <w:rsid w:val="00FA7865"/>
    <w:rsid w:val="00FA7F58"/>
    <w:rsid w:val="00FB0E23"/>
    <w:rsid w:val="00FB0F08"/>
    <w:rsid w:val="00FB1112"/>
    <w:rsid w:val="00FB17B6"/>
    <w:rsid w:val="00FB3040"/>
    <w:rsid w:val="00FB3AA1"/>
    <w:rsid w:val="00FB7CFC"/>
    <w:rsid w:val="00FB7FC0"/>
    <w:rsid w:val="00FC13B8"/>
    <w:rsid w:val="00FC1C9F"/>
    <w:rsid w:val="00FC3A33"/>
    <w:rsid w:val="00FC3E88"/>
    <w:rsid w:val="00FC46C6"/>
    <w:rsid w:val="00FC75ED"/>
    <w:rsid w:val="00FD05E1"/>
    <w:rsid w:val="00FD0CDB"/>
    <w:rsid w:val="00FD32BF"/>
    <w:rsid w:val="00FD4561"/>
    <w:rsid w:val="00FD59E4"/>
    <w:rsid w:val="00FD6CB7"/>
    <w:rsid w:val="00FD7043"/>
    <w:rsid w:val="00FE0A30"/>
    <w:rsid w:val="00FE19E7"/>
    <w:rsid w:val="00FE2B9E"/>
    <w:rsid w:val="00FE3F92"/>
    <w:rsid w:val="00FE6ADD"/>
    <w:rsid w:val="00FE7A35"/>
    <w:rsid w:val="00FF34D0"/>
    <w:rsid w:val="00FF49E1"/>
    <w:rsid w:val="00FF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1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ibliography">
    <w:name w:val="Bibliography"/>
    <w:basedOn w:val="Normal"/>
    <w:next w:val="Normal"/>
    <w:uiPriority w:val="37"/>
    <w:unhideWhenUsed/>
    <w:rsid w:val="004B1CE4"/>
    <w:pPr>
      <w:tabs>
        <w:tab w:val="left" w:pos="260"/>
      </w:tabs>
      <w:ind w:left="264" w:hanging="264"/>
    </w:pPr>
  </w:style>
  <w:style w:type="character" w:styleId="Emphasis">
    <w:name w:val="Emphasis"/>
    <w:basedOn w:val="DefaultParagraphFont"/>
    <w:uiPriority w:val="20"/>
    <w:qFormat/>
    <w:rsid w:val="00DA5E1E"/>
    <w:rPr>
      <w:i/>
      <w:iCs/>
    </w:rPr>
  </w:style>
  <w:style w:type="character" w:styleId="PlaceholderText">
    <w:name w:val="Placeholder Text"/>
    <w:basedOn w:val="DefaultParagraphFont"/>
    <w:uiPriority w:val="99"/>
    <w:semiHidden/>
    <w:rsid w:val="005D77CA"/>
    <w:rPr>
      <w:color w:val="666666"/>
    </w:rPr>
  </w:style>
  <w:style w:type="paragraph" w:styleId="BalloonText">
    <w:name w:val="Balloon Text"/>
    <w:basedOn w:val="Normal"/>
    <w:link w:val="BalloonTextChar"/>
    <w:uiPriority w:val="99"/>
    <w:semiHidden/>
    <w:unhideWhenUsed/>
    <w:rsid w:val="00100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46544</Words>
  <Characters>265301</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2025-10-20T18:04:00Z</dcterms:created>
  <dcterms:modified xsi:type="dcterms:W3CDTF">2025-10-20T18:14:00Z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zotero-version="7.0.24"&gt;&lt;session id="m4OUH6pT"/&gt;&lt;style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