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3AF35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2C68">
        <w:rPr>
          <w:rFonts w:eastAsia="Times New Roman" w:cstheme="minorHAnsi"/>
          <w:b/>
        </w:rPr>
        <w:t>69155</w:t>
      </w:r>
    </w:p>
    <w:p w14:paraId="2F6924E5" w14:textId="60109FF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E2C68">
        <w:rPr>
          <w:rFonts w:eastAsia="Times New Roman" w:cstheme="minorHAnsi"/>
          <w:b/>
        </w:rPr>
        <w:t>Pallavi Sharma</w:t>
      </w:r>
    </w:p>
    <w:p w14:paraId="6FB9233B" w14:textId="756DAF2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E2C68" w:rsidRPr="00CE53CF">
          <w:rPr>
            <w:rStyle w:val="Hyperlink"/>
            <w:rFonts w:eastAsia="Times New Roman" w:cstheme="minorHAnsi"/>
            <w:b/>
          </w:rPr>
          <w:t>https://review.jove.com/files_upload.php?src=21092323</w:t>
        </w:r>
      </w:hyperlink>
    </w:p>
    <w:p w14:paraId="2C89778F" w14:textId="77777777" w:rsidR="004E0C5A" w:rsidRPr="00B07A3B" w:rsidRDefault="004E0C5A" w:rsidP="004E0C5A">
      <w:pPr>
        <w:outlineLvl w:val="0"/>
        <w:rPr>
          <w:rFonts w:eastAsia="Times New Roman" w:cstheme="minorHAnsi"/>
          <w:b/>
        </w:rPr>
      </w:pPr>
    </w:p>
    <w:p w14:paraId="34C7835D" w14:textId="77777777" w:rsidR="00FE2C68" w:rsidRPr="00FE2C68" w:rsidRDefault="004E0C5A" w:rsidP="00FE2C68">
      <w:pPr>
        <w:outlineLvl w:val="0"/>
        <w:rPr>
          <w:rFonts w:eastAsia="Times New Roman" w:cstheme="minorHAnsi"/>
          <w:b/>
        </w:rPr>
      </w:pPr>
      <w:r w:rsidRPr="00B07A3B">
        <w:rPr>
          <w:rFonts w:eastAsia="Times New Roman" w:cstheme="minorHAnsi"/>
          <w:b/>
          <w:sz w:val="32"/>
          <w:szCs w:val="32"/>
        </w:rPr>
        <w:t>Title</w:t>
      </w:r>
      <w:r w:rsidRPr="00FE2C68">
        <w:rPr>
          <w:rFonts w:eastAsia="Times New Roman" w:cstheme="minorHAnsi"/>
          <w:b/>
          <w:sz w:val="32"/>
          <w:szCs w:val="32"/>
        </w:rPr>
        <w:t xml:space="preserve">: </w:t>
      </w:r>
      <w:r w:rsidR="00FE2C68" w:rsidRPr="00FE2C68">
        <w:rPr>
          <w:rFonts w:eastAsia="Times New Roman" w:cstheme="minorHAnsi"/>
          <w:b/>
          <w:sz w:val="32"/>
          <w:szCs w:val="32"/>
        </w:rPr>
        <w:t>Dynamic Clamp Methods to Investigate Impaired Neuronal Excitability Associated with Autism</w:t>
      </w:r>
    </w:p>
    <w:p w14:paraId="30BC7CCC" w14:textId="6507480C"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058E3E" w14:textId="68FE8E93" w:rsidR="00FE2C68" w:rsidRPr="00FE2C68" w:rsidRDefault="00FE2C68" w:rsidP="00FE2C68">
      <w:pPr>
        <w:outlineLvl w:val="0"/>
        <w:rPr>
          <w:rFonts w:eastAsia="Times New Roman" w:cstheme="minorHAnsi"/>
          <w:b/>
          <w:sz w:val="28"/>
          <w:szCs w:val="28"/>
        </w:rPr>
      </w:pPr>
      <w:r w:rsidRPr="00FE2C68">
        <w:rPr>
          <w:rFonts w:eastAsia="Times New Roman" w:cstheme="minorHAnsi"/>
          <w:b/>
          <w:sz w:val="28"/>
          <w:szCs w:val="28"/>
        </w:rPr>
        <w:t>Samuel P. Brown, Joseph L. Ransdell</w:t>
      </w:r>
      <w:r w:rsidRPr="00FE2C68">
        <w:rPr>
          <w:rFonts w:eastAsia="Times New Roman" w:cstheme="minorHAnsi"/>
          <w:b/>
          <w:sz w:val="28"/>
          <w:szCs w:val="28"/>
          <w:vertAlign w:val="superscript"/>
        </w:rPr>
        <w:t>*</w:t>
      </w:r>
    </w:p>
    <w:p w14:paraId="272EA9CE" w14:textId="77777777" w:rsidR="00FE2C68" w:rsidRPr="00FE2C68" w:rsidRDefault="00FE2C68" w:rsidP="00FE2C68">
      <w:pPr>
        <w:outlineLvl w:val="0"/>
        <w:rPr>
          <w:rFonts w:eastAsia="Times New Roman" w:cstheme="minorHAnsi"/>
          <w:b/>
          <w:sz w:val="28"/>
          <w:szCs w:val="28"/>
        </w:rPr>
      </w:pPr>
    </w:p>
    <w:p w14:paraId="74A3CDA1" w14:textId="08B085B5" w:rsidR="00D6314B" w:rsidRPr="00B07A3B" w:rsidRDefault="00FE2C68" w:rsidP="00EC3C46">
      <w:pPr>
        <w:outlineLvl w:val="0"/>
        <w:rPr>
          <w:rFonts w:eastAsia="Times New Roman" w:cstheme="minorHAnsi"/>
          <w:b/>
          <w:sz w:val="28"/>
          <w:szCs w:val="28"/>
        </w:rPr>
      </w:pPr>
      <w:r w:rsidRPr="00FE2C68">
        <w:rPr>
          <w:rFonts w:eastAsia="Times New Roman" w:cstheme="minorHAnsi"/>
          <w:b/>
          <w:sz w:val="28"/>
          <w:szCs w:val="28"/>
        </w:rPr>
        <w:t>Department of Biology, Miami University</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E516DF0" w14:textId="77777777" w:rsidR="00FE2C68" w:rsidRPr="00FE2C68" w:rsidRDefault="00FE2C68" w:rsidP="00FE2C68">
      <w:pPr>
        <w:outlineLvl w:val="0"/>
        <w:rPr>
          <w:rFonts w:eastAsia="Times New Roman" w:cstheme="minorHAnsi"/>
        </w:rPr>
      </w:pPr>
      <w:bookmarkStart w:id="0" w:name="_Hlk25233958"/>
      <w:r w:rsidRPr="00FE2C68">
        <w:rPr>
          <w:rFonts w:eastAsia="Times New Roman" w:cstheme="minorHAnsi"/>
        </w:rPr>
        <w:t xml:space="preserve">Joseph L. Ransdell </w:t>
      </w:r>
      <w:r w:rsidRPr="00FE2C68">
        <w:rPr>
          <w:rFonts w:eastAsia="Times New Roman" w:cstheme="minorHAnsi"/>
        </w:rPr>
        <w:tab/>
      </w:r>
      <w:r w:rsidRPr="00FE2C68">
        <w:rPr>
          <w:rFonts w:eastAsia="Times New Roman" w:cstheme="minorHAnsi"/>
        </w:rPr>
        <w:tab/>
        <w:t>(ransdejl@miamioh.edu)</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20D78D7" w14:textId="77777777" w:rsidR="00FE2C68" w:rsidRPr="00FE2C68" w:rsidRDefault="00FE2C68" w:rsidP="00FE2C68">
      <w:pPr>
        <w:outlineLvl w:val="0"/>
        <w:rPr>
          <w:rFonts w:cstheme="minorHAnsi"/>
          <w:bCs/>
        </w:rPr>
      </w:pPr>
      <w:r w:rsidRPr="00FE2C68">
        <w:rPr>
          <w:rFonts w:cstheme="minorHAnsi"/>
          <w:bCs/>
        </w:rPr>
        <w:t>Samuel P. Brown</w:t>
      </w:r>
      <w:r w:rsidRPr="00FE2C68">
        <w:rPr>
          <w:rFonts w:cstheme="minorHAnsi"/>
          <w:bCs/>
        </w:rPr>
        <w:tab/>
      </w:r>
      <w:r w:rsidRPr="00FE2C68">
        <w:rPr>
          <w:rFonts w:cstheme="minorHAnsi"/>
          <w:bCs/>
        </w:rPr>
        <w:tab/>
        <w:t>(brownsp2@miamioh.edu)</w:t>
      </w:r>
    </w:p>
    <w:p w14:paraId="03A7C68C" w14:textId="77777777" w:rsidR="00FE2C68" w:rsidRPr="00FE2C68" w:rsidRDefault="00FE2C68" w:rsidP="00FE2C68">
      <w:pPr>
        <w:outlineLvl w:val="0"/>
        <w:rPr>
          <w:rFonts w:eastAsia="Times New Roman" w:cstheme="minorHAnsi"/>
          <w:bCs/>
        </w:rPr>
      </w:pPr>
      <w:r w:rsidRPr="00FE2C68">
        <w:rPr>
          <w:rFonts w:eastAsia="Times New Roman" w:cstheme="minorHAnsi"/>
          <w:bCs/>
        </w:rPr>
        <w:t xml:space="preserve">Joseph L. Ransdell </w:t>
      </w:r>
      <w:r w:rsidRPr="00FE2C68">
        <w:rPr>
          <w:rFonts w:eastAsia="Times New Roman" w:cstheme="minorHAnsi"/>
          <w:bCs/>
        </w:rPr>
        <w:tab/>
      </w:r>
      <w:r w:rsidRPr="00FE2C68">
        <w:rPr>
          <w:rFonts w:eastAsia="Times New Roman" w:cstheme="minorHAnsi"/>
          <w:bCs/>
        </w:rPr>
        <w:tab/>
        <w:t>(ransdejl@miamioh.edu)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4A44E29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B07A3B">
        <w:rPr>
          <w:rFonts w:eastAsia="Times New Roman" w:cstheme="minorHAnsi"/>
        </w:rPr>
        <w:t xml:space="preserve">  </w:t>
      </w:r>
      <w:r w:rsidR="00473698">
        <w:rPr>
          <w:rFonts w:eastAsia="Times New Roman" w:cstheme="minorHAnsi"/>
        </w:rPr>
        <w:t>Yes</w:t>
      </w:r>
    </w:p>
    <w:p w14:paraId="1EDFAF1F" w14:textId="4FB4EBA8" w:rsidR="005F1ADF" w:rsidRPr="00037828" w:rsidRDefault="00473698" w:rsidP="005F1ADF">
      <w:pPr>
        <w:spacing w:before="60"/>
        <w:ind w:left="720"/>
        <w:rPr>
          <w:rFonts w:eastAsia="Times New Roman" w:cstheme="minorHAnsi"/>
          <w:b/>
        </w:rPr>
      </w:pPr>
      <w:r>
        <w:rPr>
          <w:rFonts w:eastAsia="Times New Roman" w:cstheme="minorHAnsi"/>
          <w:b/>
        </w:rPr>
        <w:t>Yes</w:t>
      </w:r>
    </w:p>
    <w:p w14:paraId="770BBB50" w14:textId="086885A0" w:rsidR="005F1ADF" w:rsidRDefault="00D61966" w:rsidP="005F1ADF">
      <w:pPr>
        <w:spacing w:before="60"/>
        <w:ind w:left="720"/>
        <w:rPr>
          <w:rFonts w:eastAsia="Times New Roman" w:cstheme="minorHAnsi"/>
          <w:b/>
          <w:bCs/>
        </w:rPr>
      </w:pPr>
      <w:r>
        <w:rPr>
          <w:rFonts w:eastAsia="Times New Roman" w:cstheme="minorHAnsi"/>
          <w:b/>
          <w:bCs/>
        </w:rPr>
        <w:t xml:space="preserve">Scientifica </w:t>
      </w:r>
      <w:r w:rsidRPr="00D61966">
        <w:rPr>
          <w:rFonts w:eastAsia="Times New Roman" w:cstheme="minorHAnsi"/>
          <w:b/>
          <w:bCs/>
        </w:rPr>
        <w:t xml:space="preserve">SliceScope </w:t>
      </w:r>
      <w:r>
        <w:rPr>
          <w:rFonts w:eastAsia="Times New Roman" w:cstheme="minorHAnsi"/>
          <w:b/>
          <w:bCs/>
        </w:rPr>
        <w:t>(</w:t>
      </w:r>
      <w:r w:rsidRPr="00D61966">
        <w:rPr>
          <w:rFonts w:eastAsia="Times New Roman" w:cstheme="minorHAnsi"/>
          <w:b/>
          <w:bCs/>
        </w:rPr>
        <w:t>upright microscope with motorised frame</w:t>
      </w:r>
      <w:r>
        <w:rPr>
          <w:rFonts w:eastAsia="Times New Roman" w:cstheme="minorHAnsi"/>
          <w:b/>
          <w:bCs/>
        </w:rPr>
        <w:t>)</w:t>
      </w:r>
    </w:p>
    <w:p w14:paraId="4C037723" w14:textId="36F8FBED" w:rsidR="00EC4971" w:rsidRPr="00EC4971" w:rsidRDefault="00EC4971" w:rsidP="00EC4971">
      <w:pPr>
        <w:spacing w:before="60"/>
        <w:ind w:left="993"/>
        <w:rPr>
          <w:rFonts w:eastAsia="Times New Roman" w:cstheme="minorHAnsi"/>
          <w:b/>
          <w:bCs/>
          <w:highlight w:val="yellow"/>
        </w:rPr>
      </w:pPr>
      <w:r w:rsidRPr="00EC4971">
        <w:rPr>
          <w:rFonts w:eastAsia="Times New Roman" w:cstheme="minorHAnsi"/>
          <w:highlight w:val="yellow"/>
        </w:rPr>
        <w:t>Authors: Please use your microscope camera to film the scope shots and upload the file</w:t>
      </w:r>
      <w:r w:rsidRPr="00EC4971">
        <w:rPr>
          <w:rFonts w:eastAsia="Times New Roman" w:cstheme="minorHAnsi"/>
          <w:highlight w:val="yellow"/>
        </w:rPr>
        <w:t xml:space="preserve"> </w:t>
      </w:r>
      <w:r w:rsidRPr="00EC4971">
        <w:rPr>
          <w:rFonts w:eastAsia="Times New Roman" w:cstheme="minorHAnsi"/>
          <w:highlight w:val="yellow"/>
        </w:rPr>
        <w:t>to your project page as soon as possible:</w:t>
      </w:r>
      <w:r>
        <w:rPr>
          <w:rFonts w:eastAsia="Times New Roman" w:cstheme="minorHAnsi"/>
          <w:b/>
          <w:bCs/>
        </w:rPr>
        <w:t xml:space="preserve"> </w:t>
      </w:r>
      <w:hyperlink r:id="rId8" w:history="1">
        <w:r w:rsidRPr="0024587A">
          <w:rPr>
            <w:rStyle w:val="Hyperlink"/>
            <w:rFonts w:eastAsia="Times New Roman" w:cstheme="minorHAnsi"/>
            <w:b/>
          </w:rPr>
          <w:t>https://review.jove.com/files_upload.php?src=21092323</w:t>
        </w:r>
      </w:hyperlink>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D70D671"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96168E">
        <w:rPr>
          <w:rFonts w:eastAsia="Times New Roman" w:cstheme="minorHAnsi"/>
          <w:b/>
          <w:bCs/>
        </w:rPr>
        <w:t>Yes</w:t>
      </w:r>
    </w:p>
    <w:p w14:paraId="2DBFB6A7" w14:textId="51048C94" w:rsidR="00EC4971" w:rsidRDefault="00EC4971" w:rsidP="00EC4971">
      <w:pPr>
        <w:pStyle w:val="ShotDescription"/>
        <w:ind w:left="851" w:firstLine="56"/>
      </w:pPr>
      <w:r w:rsidRPr="001052F8">
        <w:rPr>
          <w:rFonts w:cstheme="minorHAnsi"/>
          <w:highlight w:val="yellow"/>
        </w:rPr>
        <w:t>Authors: Please create screen capture videos of the shots labeled as SCREEN, create a</w:t>
      </w:r>
      <w:r>
        <w:rPr>
          <w:rFonts w:cstheme="minorHAnsi"/>
          <w:highlight w:val="yellow"/>
        </w:rPr>
        <w:t xml:space="preserve"> </w:t>
      </w:r>
      <w:r w:rsidRPr="001052F8">
        <w:rPr>
          <w:rFonts w:cstheme="minorHAnsi"/>
          <w:highlight w:val="yellow"/>
        </w:rPr>
        <w:t>screenshot summary, and upload the files to your project page as soon as possible:</w:t>
      </w:r>
      <w:r w:rsidRPr="00811A8B">
        <w:t xml:space="preserve"> </w:t>
      </w:r>
      <w:hyperlink r:id="rId9" w:history="1">
        <w:r w:rsidRPr="00CE53CF">
          <w:rPr>
            <w:rStyle w:val="Hyperlink"/>
            <w:rFonts w:eastAsia="Times New Roman" w:cstheme="minorHAnsi"/>
            <w:b/>
          </w:rPr>
          <w:t>https://review.jove.com/files_upload.php?src=21092323</w:t>
        </w:r>
      </w:hyperlink>
    </w:p>
    <w:p w14:paraId="0666B879" w14:textId="77777777" w:rsidR="00EC4971" w:rsidRPr="00B07A3B" w:rsidRDefault="00EC4971" w:rsidP="00EC4971">
      <w:pPr>
        <w:spacing w:before="120"/>
        <w:rPr>
          <w:rFonts w:eastAsia="Times New Roman" w:cstheme="minorHAnsi"/>
        </w:rPr>
      </w:pPr>
    </w:p>
    <w:p w14:paraId="7A03162F" w14:textId="1DAF278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715DF">
        <w:rPr>
          <w:rFonts w:eastAsia="Times New Roman" w:cstheme="minorHAnsi"/>
          <w:b/>
          <w:bCs/>
        </w:rPr>
        <w:t>no</w:t>
      </w:r>
    </w:p>
    <w:p w14:paraId="2EE59D53" w14:textId="77777777" w:rsidR="00CB036A" w:rsidRDefault="00CB036A" w:rsidP="00BC1358">
      <w:pPr>
        <w:spacing w:before="120"/>
        <w:rPr>
          <w:rFonts w:eastAsia="Times New Roman" w:cstheme="minorHAnsi"/>
        </w:rPr>
      </w:pPr>
    </w:p>
    <w:p w14:paraId="32DAE90F" w14:textId="3E6DA6F8"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0715DF">
        <w:rPr>
          <w:rFonts w:eastAsia="Times New Roman" w:cstheme="minorHAnsi"/>
          <w:b/>
          <w:bCs/>
        </w:rPr>
        <w:t>no</w:t>
      </w:r>
      <w:r w:rsidR="00251AF3" w:rsidRPr="00B07A3B">
        <w:rPr>
          <w:rFonts w:eastAsia="Times New Roman" w:cstheme="minorHAnsi"/>
        </w:rPr>
        <w:t xml:space="preserve">  </w:t>
      </w: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A2A73D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72D37">
        <w:rPr>
          <w:rFonts w:cstheme="minorHAnsi"/>
          <w:bCs/>
          <w:sz w:val="22"/>
          <w:szCs w:val="22"/>
        </w:rPr>
        <w:t>25</w:t>
      </w:r>
    </w:p>
    <w:p w14:paraId="5AAC9C6C" w14:textId="0AB3A15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72D37">
        <w:rPr>
          <w:rFonts w:cstheme="minorHAnsi"/>
          <w:bCs/>
          <w:sz w:val="22"/>
          <w:szCs w:val="22"/>
        </w:rPr>
        <w:t>5</w:t>
      </w:r>
      <w:r w:rsidR="00EE50AD">
        <w:rPr>
          <w:rFonts w:cstheme="minorHAnsi"/>
          <w:bCs/>
          <w:sz w:val="22"/>
          <w:szCs w:val="22"/>
        </w:rPr>
        <w:t>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3A5D0AF4" w:rsidR="00A40CB9" w:rsidRPr="00CB6FC2" w:rsidRDefault="000715D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Pr>
          <w:rStyle w:val="AuthorName"/>
          <w:rFonts w:asciiTheme="minorHAnsi" w:eastAsia="Times" w:hAnsiTheme="minorHAnsi" w:cstheme="minorHAnsi"/>
        </w:rPr>
        <w:t>:</w:t>
      </w:r>
      <w:r w:rsidR="00A40CB9" w:rsidRPr="005A33C6">
        <w:rPr>
          <w:rFonts w:cstheme="minorHAnsi"/>
        </w:rPr>
        <w:t xml:space="preserve"> </w:t>
      </w:r>
      <w:r>
        <w:rPr>
          <w:rFonts w:cstheme="minorHAnsi"/>
        </w:rPr>
        <w:t xml:space="preserve">Our lab studies how ion channels and </w:t>
      </w:r>
      <w:r w:rsidR="000D6E2B">
        <w:rPr>
          <w:rFonts w:cstheme="minorHAnsi"/>
        </w:rPr>
        <w:t>ion channel regulation</w:t>
      </w:r>
      <w:r>
        <w:rPr>
          <w:rFonts w:cstheme="minorHAnsi"/>
        </w:rPr>
        <w:t xml:space="preserve"> </w:t>
      </w:r>
      <w:r w:rsidR="009A775D">
        <w:rPr>
          <w:rFonts w:cstheme="minorHAnsi"/>
        </w:rPr>
        <w:t>control</w:t>
      </w:r>
      <w:r>
        <w:rPr>
          <w:rFonts w:cstheme="minorHAnsi"/>
        </w:rPr>
        <w:t xml:space="preserve"> the electrical activity of neurons in the central nervous system. </w:t>
      </w:r>
    </w:p>
    <w:p w14:paraId="1CAE3FC2" w14:textId="794A7508"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A775D">
        <w:rPr>
          <w:rFonts w:ascii="Calibri" w:hAnsi="Calibri" w:cs="Calibri"/>
          <w:color w:val="000000"/>
        </w:rPr>
        <w:t xml:space="preserve"> </w:t>
      </w:r>
      <w:r w:rsidR="009A775D" w:rsidRPr="009A775D">
        <w:rPr>
          <w:rFonts w:ascii="Calibri" w:hAnsi="Calibri" w:cs="Calibri"/>
          <w:i/>
          <w:iCs/>
          <w:color w:val="0070C0"/>
        </w:rPr>
        <w:t>Suggested B roll: Figure 3</w:t>
      </w:r>
    </w:p>
    <w:p w14:paraId="39E4E191" w14:textId="77777777" w:rsidR="00CB6FC2" w:rsidRPr="00B07A3B" w:rsidRDefault="00CB6FC2" w:rsidP="00CB6FC2">
      <w:pPr>
        <w:pStyle w:val="ListParagraph"/>
        <w:spacing w:before="120"/>
        <w:ind w:left="907"/>
        <w:contextualSpacing w:val="0"/>
        <w:rPr>
          <w:rFonts w:eastAsia="Times New Roman" w:cstheme="minorHAnsi"/>
        </w:rPr>
      </w:pPr>
    </w:p>
    <w:p w14:paraId="01C97A98" w14:textId="77777777" w:rsidR="00A40CB9" w:rsidRPr="00B07A3B" w:rsidRDefault="00A40CB9" w:rsidP="00A40CB9">
      <w:pPr>
        <w:rPr>
          <w:rFonts w:eastAsia="Times New Roman" w:cstheme="minorHAnsi"/>
          <w:b/>
          <w:bCs/>
        </w:rPr>
      </w:pPr>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23B74306" w:rsidR="00A40CB9" w:rsidRPr="00CB6FC2" w:rsidRDefault="000715D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Because ion channel function is </w:t>
      </w:r>
      <w:r w:rsidR="00D61966">
        <w:rPr>
          <w:rFonts w:cstheme="minorHAnsi"/>
        </w:rPr>
        <w:t xml:space="preserve">typically </w:t>
      </w:r>
      <w:r w:rsidR="00613A25">
        <w:rPr>
          <w:rFonts w:cstheme="minorHAnsi"/>
        </w:rPr>
        <w:t>characterized</w:t>
      </w:r>
      <w:r>
        <w:rPr>
          <w:rFonts w:cstheme="minorHAnsi"/>
        </w:rPr>
        <w:t xml:space="preserve"> using voltage-clamp methods, it is difficult to directly link </w:t>
      </w:r>
      <w:r w:rsidR="00613A25">
        <w:rPr>
          <w:rFonts w:cstheme="minorHAnsi"/>
        </w:rPr>
        <w:t>a change in</w:t>
      </w:r>
      <w:r>
        <w:rPr>
          <w:rFonts w:cstheme="minorHAnsi"/>
        </w:rPr>
        <w:t xml:space="preserve"> ion channel function with </w:t>
      </w:r>
      <w:r w:rsidR="00613A25">
        <w:rPr>
          <w:rFonts w:cstheme="minorHAnsi"/>
        </w:rPr>
        <w:t xml:space="preserve">an </w:t>
      </w:r>
      <w:r w:rsidR="00D61966">
        <w:rPr>
          <w:rFonts w:cstheme="minorHAnsi"/>
        </w:rPr>
        <w:t>effect on</w:t>
      </w:r>
      <w:r w:rsidR="00613A25">
        <w:rPr>
          <w:rFonts w:cstheme="minorHAnsi"/>
        </w:rPr>
        <w:t xml:space="preserve"> </w:t>
      </w:r>
      <w:r w:rsidR="00D61966">
        <w:rPr>
          <w:rFonts w:cstheme="minorHAnsi"/>
        </w:rPr>
        <w:t xml:space="preserve">neuronal </w:t>
      </w:r>
      <w:r w:rsidR="00613A25">
        <w:rPr>
          <w:rFonts w:cstheme="minorHAnsi"/>
        </w:rPr>
        <w:t>action potential firing.</w:t>
      </w:r>
    </w:p>
    <w:p w14:paraId="0D0139F3" w14:textId="77777777"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335CDFC4" w14:textId="77777777" w:rsidR="00CB6FC2" w:rsidRPr="00D75084" w:rsidRDefault="00CB6FC2" w:rsidP="00CB6FC2">
      <w:pPr>
        <w:pStyle w:val="ListParagraph"/>
        <w:spacing w:before="120"/>
        <w:ind w:left="907"/>
        <w:contextualSpacing w:val="0"/>
        <w:rPr>
          <w:rFonts w:eastAsia="Times New Roman" w:cstheme="minorHAnsi"/>
        </w:rPr>
      </w:pPr>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639EE3C6" w:rsidR="00A40CB9" w:rsidRPr="00CB6FC2" w:rsidRDefault="00613A25"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9605C0">
        <w:rPr>
          <w:rFonts w:eastAsia="Times New Roman" w:cstheme="minorHAnsi"/>
          <w:b/>
          <w:bCs/>
          <w:u w:val="single"/>
        </w:rPr>
        <w:t xml:space="preserve">: </w:t>
      </w:r>
      <w:r w:rsidR="009605C0" w:rsidRPr="009605C0">
        <w:rPr>
          <w:rFonts w:eastAsia="Times New Roman" w:cstheme="minorHAnsi"/>
        </w:rPr>
        <w:t>The TSC1 gene, implicated in tuberous sclerosis and autism spectrum disorders, when selectively deleted in mouse cerebellar Purkinje neurons, leads to impaired action potential firing and reduced Nav channel expression at axon initial segments.</w:t>
      </w:r>
      <w:r>
        <w:rPr>
          <w:rFonts w:cstheme="minorHAnsi"/>
        </w:rPr>
        <w:t xml:space="preserve">   </w:t>
      </w:r>
    </w:p>
    <w:p w14:paraId="0A27C73F" w14:textId="69E8928C"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EC4971" w:rsidRPr="009A775D">
        <w:rPr>
          <w:rFonts w:ascii="Calibri" w:hAnsi="Calibri" w:cs="Calibri"/>
          <w:i/>
          <w:iCs/>
          <w:color w:val="0070C0"/>
        </w:rPr>
        <w:t xml:space="preserve">Suggested B roll: </w:t>
      </w:r>
      <w:r w:rsidR="00EC4971">
        <w:rPr>
          <w:rFonts w:ascii="Calibri" w:hAnsi="Calibri" w:cs="Calibri"/>
          <w:i/>
          <w:iCs/>
          <w:color w:val="0070C0"/>
        </w:rPr>
        <w:t>figure 2</w:t>
      </w:r>
      <w:r w:rsidR="00EC4971">
        <w:rPr>
          <w:rFonts w:ascii="Calibri" w:hAnsi="Calibri" w:cs="Calibri"/>
          <w:color w:val="000000"/>
        </w:rPr>
        <w:t xml:space="preserve"> </w:t>
      </w:r>
    </w:p>
    <w:p w14:paraId="30C82B09" w14:textId="77777777" w:rsidR="00CB6FC2" w:rsidRPr="00B07A3B" w:rsidRDefault="00CB6FC2" w:rsidP="00CB6FC2">
      <w:pPr>
        <w:pStyle w:val="ListParagraph"/>
        <w:spacing w:before="120"/>
        <w:ind w:left="907"/>
        <w:contextualSpacing w:val="0"/>
        <w:rPr>
          <w:rFonts w:eastAsia="Times New Roman" w:cstheme="minorHAnsi"/>
        </w:rPr>
      </w:pPr>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3081451D" w:rsidR="00A40CB9" w:rsidRPr="00CB6FC2" w:rsidRDefault="00613A25"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Using dynamic clamp electrophysiology, we can directly test if the loss of </w:t>
      </w:r>
      <w:r w:rsidR="00D61966">
        <w:rPr>
          <w:rFonts w:cstheme="minorHAnsi"/>
        </w:rPr>
        <w:t>Nav</w:t>
      </w:r>
      <w:r>
        <w:rPr>
          <w:rFonts w:cstheme="minorHAnsi"/>
        </w:rPr>
        <w:t xml:space="preserve"> channels in Tsc1 mutant Purkinje neurons caus</w:t>
      </w:r>
      <w:r w:rsidR="00D61966">
        <w:rPr>
          <w:rFonts w:cstheme="minorHAnsi"/>
        </w:rPr>
        <w:t>es</w:t>
      </w:r>
      <w:r>
        <w:rPr>
          <w:rFonts w:cstheme="minorHAnsi"/>
        </w:rPr>
        <w:t xml:space="preserve"> reduced action potential firing of these cells. </w:t>
      </w:r>
    </w:p>
    <w:p w14:paraId="328C174D" w14:textId="54707ADB"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605C0" w:rsidRPr="009A775D">
        <w:rPr>
          <w:rFonts w:ascii="Calibri" w:hAnsi="Calibri" w:cs="Calibri"/>
          <w:i/>
          <w:iCs/>
          <w:color w:val="0070C0"/>
        </w:rPr>
        <w:t xml:space="preserve">Suggested B roll: </w:t>
      </w:r>
      <w:r w:rsidR="009605C0">
        <w:rPr>
          <w:rFonts w:ascii="Calibri" w:hAnsi="Calibri" w:cs="Calibri"/>
          <w:i/>
          <w:iCs/>
          <w:color w:val="0070C0"/>
        </w:rPr>
        <w:t>3.8.1., 3.8.2</w:t>
      </w:r>
    </w:p>
    <w:p w14:paraId="4437FA5A" w14:textId="77777777" w:rsidR="00CB6FC2" w:rsidRPr="00B07A3B" w:rsidRDefault="00CB6FC2" w:rsidP="00CB6FC2">
      <w:pPr>
        <w:pStyle w:val="ListParagraph"/>
        <w:spacing w:before="120"/>
        <w:ind w:left="907"/>
        <w:contextualSpacing w:val="0"/>
        <w:rPr>
          <w:rFonts w:eastAsia="Times New Roman" w:cstheme="minorHAnsi"/>
        </w:rPr>
      </w:pPr>
    </w:p>
    <w:p w14:paraId="3E21CA80" w14:textId="77777777" w:rsidR="00A40CB9" w:rsidRPr="00B07A3B" w:rsidRDefault="00A40CB9" w:rsidP="00A40CB9">
      <w:pPr>
        <w:rPr>
          <w:rFonts w:eastAsia="Times New Roman" w:cstheme="minorHAnsi"/>
          <w:b/>
          <w:bCs/>
        </w:rPr>
      </w:pPr>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30073FCF" w:rsidR="00A40CB9" w:rsidRPr="00CB6FC2" w:rsidRDefault="00F85808"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Dynamic clamp </w:t>
      </w:r>
      <w:r w:rsidR="00B421E2">
        <w:rPr>
          <w:rFonts w:cstheme="minorHAnsi"/>
        </w:rPr>
        <w:t>methods</w:t>
      </w:r>
      <w:r>
        <w:rPr>
          <w:rFonts w:cstheme="minorHAnsi"/>
        </w:rPr>
        <w:t xml:space="preserve"> can be used to directly test how change</w:t>
      </w:r>
      <w:r w:rsidR="00B421E2">
        <w:rPr>
          <w:rFonts w:cstheme="minorHAnsi"/>
        </w:rPr>
        <w:t>s</w:t>
      </w:r>
      <w:r>
        <w:rPr>
          <w:rFonts w:cstheme="minorHAnsi"/>
        </w:rPr>
        <w:t xml:space="preserve"> or impairment</w:t>
      </w:r>
      <w:r w:rsidR="00B421E2">
        <w:rPr>
          <w:rFonts w:cstheme="minorHAnsi"/>
        </w:rPr>
        <w:t>s</w:t>
      </w:r>
      <w:r>
        <w:rPr>
          <w:rFonts w:cstheme="minorHAnsi"/>
        </w:rPr>
        <w:t xml:space="preserve"> in ion channel </w:t>
      </w:r>
      <w:r w:rsidR="00B421E2">
        <w:rPr>
          <w:rFonts w:cstheme="minorHAnsi"/>
        </w:rPr>
        <w:t xml:space="preserve">function </w:t>
      </w:r>
      <w:r>
        <w:rPr>
          <w:rFonts w:cstheme="minorHAnsi"/>
        </w:rPr>
        <w:t xml:space="preserve">affect the electrical outputs of neurons.  </w:t>
      </w:r>
    </w:p>
    <w:p w14:paraId="6D4D0E9F" w14:textId="104C7CD2"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605C0" w:rsidRPr="009A775D">
        <w:rPr>
          <w:rFonts w:ascii="Calibri" w:hAnsi="Calibri" w:cs="Calibri"/>
          <w:i/>
          <w:iCs/>
          <w:color w:val="0070C0"/>
        </w:rPr>
        <w:t>Suggested B</w:t>
      </w:r>
      <w:r w:rsidR="009605C0">
        <w:rPr>
          <w:rFonts w:ascii="Calibri" w:hAnsi="Calibri" w:cs="Calibri"/>
          <w:i/>
          <w:iCs/>
          <w:color w:val="0070C0"/>
        </w:rPr>
        <w:t>-</w:t>
      </w:r>
      <w:r w:rsidR="009605C0" w:rsidRPr="009A775D">
        <w:rPr>
          <w:rFonts w:ascii="Calibri" w:hAnsi="Calibri" w:cs="Calibri"/>
          <w:i/>
          <w:iCs/>
          <w:color w:val="0070C0"/>
        </w:rPr>
        <w:t xml:space="preserve">roll: </w:t>
      </w:r>
      <w:r w:rsidR="009605C0">
        <w:rPr>
          <w:rFonts w:ascii="Calibri" w:hAnsi="Calibri" w:cs="Calibri"/>
          <w:i/>
          <w:iCs/>
          <w:color w:val="0070C0"/>
        </w:rPr>
        <w:t xml:space="preserve">3.12.1. </w:t>
      </w:r>
    </w:p>
    <w:p w14:paraId="1F6E80B9" w14:textId="77777777" w:rsidR="00CB6FC2" w:rsidRPr="00B07A3B" w:rsidRDefault="00CB6FC2" w:rsidP="00CB6FC2">
      <w:pPr>
        <w:pStyle w:val="ListParagraph"/>
        <w:spacing w:before="120"/>
        <w:ind w:left="90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48096407"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FE2C68" w:rsidRPr="00FE2C68">
        <w:rPr>
          <w:rFonts w:eastAsia="Times New Roman" w:cstheme="minorHAnsi"/>
          <w:bCs/>
        </w:rPr>
        <w:t>Miami University</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71B2F60D" w:rsidR="00CE10F2" w:rsidRPr="00B27ACE" w:rsidRDefault="00B27ACE" w:rsidP="00B27ACE">
      <w:pPr>
        <w:pStyle w:val="ListParagraph"/>
        <w:numPr>
          <w:ilvl w:val="0"/>
          <w:numId w:val="3"/>
        </w:numPr>
        <w:rPr>
          <w:rFonts w:ascii="Calibri" w:hAnsi="Calibri" w:cs="Calibri"/>
          <w:b/>
          <w:bCs/>
        </w:rPr>
      </w:pPr>
      <w:r w:rsidRPr="00557BA3">
        <w:rPr>
          <w:rFonts w:ascii="Calibri" w:hAnsi="Calibri" w:cs="Calibri"/>
          <w:b/>
          <w:bCs/>
        </w:rPr>
        <w:t xml:space="preserve">Configuring a Markov-based </w:t>
      </w:r>
      <w:r>
        <w:rPr>
          <w:rFonts w:ascii="Calibri" w:hAnsi="Calibri" w:cs="Calibri"/>
          <w:b/>
          <w:bCs/>
        </w:rPr>
        <w:t>C</w:t>
      </w:r>
      <w:r w:rsidRPr="00557BA3">
        <w:rPr>
          <w:rFonts w:ascii="Calibri" w:hAnsi="Calibri" w:cs="Calibri"/>
          <w:b/>
          <w:bCs/>
        </w:rPr>
        <w:t xml:space="preserve">onductance </w:t>
      </w:r>
      <w:r>
        <w:rPr>
          <w:rFonts w:ascii="Calibri" w:hAnsi="Calibri" w:cs="Calibri"/>
          <w:b/>
          <w:bCs/>
        </w:rPr>
        <w:t>M</w:t>
      </w:r>
      <w:r w:rsidRPr="00557BA3">
        <w:rPr>
          <w:rFonts w:ascii="Calibri" w:hAnsi="Calibri" w:cs="Calibri"/>
          <w:b/>
          <w:bCs/>
        </w:rPr>
        <w:t xml:space="preserve">odel in </w:t>
      </w:r>
      <w:r w:rsidR="00743A88">
        <w:rPr>
          <w:rFonts w:ascii="Calibri" w:hAnsi="Calibri" w:cs="Calibri"/>
          <w:b/>
          <w:bCs/>
        </w:rPr>
        <w:t>D</w:t>
      </w:r>
      <w:r w:rsidRPr="00557BA3">
        <w:rPr>
          <w:rFonts w:ascii="Calibri" w:hAnsi="Calibri" w:cs="Calibri"/>
          <w:b/>
          <w:bCs/>
        </w:rPr>
        <w:t xml:space="preserve">ynamic </w:t>
      </w:r>
      <w:r w:rsidR="00743A88">
        <w:rPr>
          <w:rFonts w:ascii="Calibri" w:hAnsi="Calibri" w:cs="Calibri"/>
          <w:b/>
          <w:bCs/>
        </w:rPr>
        <w:t>C</w:t>
      </w:r>
      <w:r w:rsidRPr="00557BA3">
        <w:rPr>
          <w:rFonts w:ascii="Calibri" w:hAnsi="Calibri" w:cs="Calibri"/>
          <w:b/>
          <w:bCs/>
        </w:rPr>
        <w:t>lamp</w:t>
      </w:r>
    </w:p>
    <w:p w14:paraId="314C5FBA" w14:textId="77E7BC1E"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F85808">
        <w:rPr>
          <w:rFonts w:cstheme="minorHAnsi"/>
        </w:rPr>
        <w:t>Samuel Brown</w:t>
      </w:r>
      <w:r w:rsidR="00FF25E5">
        <w:rPr>
          <w:rFonts w:cstheme="minorHAnsi"/>
        </w:rPr>
        <w:t xml:space="preserve"> </w:t>
      </w:r>
    </w:p>
    <w:p w14:paraId="6FE16670" w14:textId="77777777" w:rsidR="00985FE6" w:rsidRDefault="00985FE6" w:rsidP="00985FE6">
      <w:pPr>
        <w:pStyle w:val="ListParagraph"/>
        <w:spacing w:before="120"/>
        <w:ind w:left="360"/>
        <w:contextualSpacing w:val="0"/>
        <w:rPr>
          <w:rFonts w:cstheme="minorHAnsi"/>
        </w:rPr>
      </w:pPr>
    </w:p>
    <w:p w14:paraId="251E8B76" w14:textId="6C6711BE" w:rsidR="00585D0A" w:rsidRPr="00365FDE" w:rsidRDefault="00585D0A" w:rsidP="00585D0A">
      <w:pPr>
        <w:pStyle w:val="Narration"/>
        <w:numPr>
          <w:ilvl w:val="1"/>
          <w:numId w:val="3"/>
        </w:numPr>
      </w:pPr>
      <w:r w:rsidRPr="00365FDE">
        <w:t>To begin, open the Dynamic Clamp Editor window in the data acquisition software</w:t>
      </w:r>
      <w:r w:rsidR="00E86326">
        <w:t xml:space="preserve"> </w:t>
      </w:r>
      <w:r w:rsidR="00E86326" w:rsidRPr="00EA2DE1">
        <w:rPr>
          <w:b/>
          <w:bCs/>
        </w:rPr>
        <w:t>[1]</w:t>
      </w:r>
      <w:r w:rsidRPr="00365FDE">
        <w:t xml:space="preserve"> by selecting the </w:t>
      </w:r>
      <w:r w:rsidRPr="00365FDE">
        <w:rPr>
          <w:b/>
          <w:bCs/>
        </w:rPr>
        <w:t>SutterPatch</w:t>
      </w:r>
      <w:r w:rsidR="00723E67">
        <w:rPr>
          <w:b/>
          <w:bCs/>
        </w:rPr>
        <w:t xml:space="preserve"> </w:t>
      </w:r>
      <w:r w:rsidR="00723E67" w:rsidRPr="00723E67">
        <w:rPr>
          <w:i/>
          <w:iCs/>
          <w:color w:val="EE0000"/>
        </w:rPr>
        <w:t>(Sutter-Patch)</w:t>
      </w:r>
      <w:r w:rsidRPr="00723E67">
        <w:rPr>
          <w:color w:val="EE0000"/>
        </w:rPr>
        <w:t xml:space="preserve"> </w:t>
      </w:r>
      <w:r w:rsidRPr="00365FDE">
        <w:t xml:space="preserve">tab and choosing </w:t>
      </w:r>
      <w:r w:rsidRPr="00365FDE">
        <w:rPr>
          <w:b/>
          <w:bCs/>
        </w:rPr>
        <w:t>Dynamic Clamp Editor</w:t>
      </w:r>
      <w:r w:rsidR="00CB6FC2">
        <w:t xml:space="preserve"> </w:t>
      </w:r>
      <w:r w:rsidRPr="00365FDE">
        <w:rPr>
          <w:b/>
          <w:bCs/>
        </w:rPr>
        <w:t>[1]</w:t>
      </w:r>
      <w:r w:rsidRPr="00365FDE">
        <w:t>.</w:t>
      </w:r>
    </w:p>
    <w:p w14:paraId="3594A0F2" w14:textId="77777777" w:rsidR="00E86326" w:rsidRDefault="00585D0A" w:rsidP="00585D0A">
      <w:pPr>
        <w:pStyle w:val="ShotDescription"/>
        <w:numPr>
          <w:ilvl w:val="2"/>
          <w:numId w:val="3"/>
        </w:numPr>
        <w:rPr>
          <w:lang w:val="en-IN"/>
        </w:rPr>
      </w:pPr>
      <w:r w:rsidRPr="00365FDE">
        <w:rPr>
          <w:lang w:val="en-IN"/>
        </w:rPr>
        <w:t>WIDE: Talent seated at the workstation</w:t>
      </w:r>
      <w:r w:rsidR="00E86326">
        <w:rPr>
          <w:lang w:val="en-IN"/>
        </w:rPr>
        <w:t>.</w:t>
      </w:r>
    </w:p>
    <w:p w14:paraId="1FD8F128" w14:textId="221420A7" w:rsidR="00585D0A" w:rsidRDefault="00E86326" w:rsidP="00585D0A">
      <w:pPr>
        <w:pStyle w:val="ShotDescription"/>
        <w:numPr>
          <w:ilvl w:val="2"/>
          <w:numId w:val="3"/>
        </w:numPr>
        <w:rPr>
          <w:lang w:val="en-IN"/>
        </w:rPr>
      </w:pPr>
      <w:r w:rsidRPr="00723E67">
        <w:rPr>
          <w:highlight w:val="yellow"/>
          <w:lang w:val="en-IN"/>
        </w:rPr>
        <w:t>SCREEN:</w:t>
      </w:r>
      <w:r w:rsidRPr="00E86326">
        <w:rPr>
          <w:lang w:val="en-IN"/>
        </w:rPr>
        <w:t xml:space="preserve"> N</w:t>
      </w:r>
      <w:r w:rsidR="00585D0A" w:rsidRPr="00E86326">
        <w:rPr>
          <w:lang w:val="en-IN"/>
        </w:rPr>
        <w:t>avigating through the SutterPatch tab and selecting Dynamic Clamp Editor.</w:t>
      </w:r>
    </w:p>
    <w:p w14:paraId="3D0860FD" w14:textId="1B061D6E" w:rsidR="00CE1E04" w:rsidRDefault="00CE1E04" w:rsidP="00CE1E04">
      <w:pPr>
        <w:pStyle w:val="ShotDescription"/>
        <w:ind w:firstLine="0"/>
      </w:pPr>
      <w:r w:rsidRPr="001052F8">
        <w:rPr>
          <w:rFonts w:cstheme="minorHAnsi"/>
          <w:highlight w:val="yellow"/>
        </w:rPr>
        <w:t>Authors: Please create screen capture videos of the shots labeled as SCREEN, create a screenshot summary, and upload the files to your project page as soon as possible:</w:t>
      </w:r>
      <w:r w:rsidRPr="00811A8B">
        <w:t xml:space="preserve"> </w:t>
      </w:r>
      <w:hyperlink r:id="rId10" w:history="1">
        <w:r w:rsidR="007A11F0" w:rsidRPr="00CE53CF">
          <w:rPr>
            <w:rStyle w:val="Hyperlink"/>
            <w:rFonts w:eastAsia="Times New Roman" w:cstheme="minorHAnsi"/>
            <w:b/>
          </w:rPr>
          <w:t>https://review.jove.com/files_upload.php?src=21092323</w:t>
        </w:r>
      </w:hyperlink>
    </w:p>
    <w:p w14:paraId="13C27152" w14:textId="77777777" w:rsidR="007A11F0" w:rsidRPr="00E86326" w:rsidRDefault="007A11F0" w:rsidP="007A11F0">
      <w:pPr>
        <w:pStyle w:val="ShotDescription"/>
        <w:rPr>
          <w:lang w:val="en-IN"/>
        </w:rPr>
      </w:pPr>
    </w:p>
    <w:p w14:paraId="60A8435A" w14:textId="4AA715EF" w:rsidR="00585D0A" w:rsidRPr="00365FDE" w:rsidRDefault="00585D0A" w:rsidP="00585D0A">
      <w:pPr>
        <w:pStyle w:val="Narration"/>
        <w:numPr>
          <w:ilvl w:val="1"/>
          <w:numId w:val="3"/>
        </w:numPr>
      </w:pPr>
      <w:r w:rsidRPr="00365FDE">
        <w:t xml:space="preserve">In the Conductance Pool interface, click </w:t>
      </w:r>
      <w:r w:rsidRPr="00365FDE">
        <w:rPr>
          <w:b/>
          <w:bCs/>
        </w:rPr>
        <w:t>New</w:t>
      </w:r>
      <w:r w:rsidRPr="00365FDE">
        <w:t xml:space="preserve"> to create a pool and assign a name to it </w:t>
      </w:r>
      <w:r w:rsidRPr="00365FDE">
        <w:rPr>
          <w:b/>
          <w:bCs/>
        </w:rPr>
        <w:t>[1]</w:t>
      </w:r>
      <w:r w:rsidRPr="00365FDE">
        <w:t>. On the right side of the window, in the Headstage selector interface, select the model type for the conductance pool</w:t>
      </w:r>
      <w:r w:rsidR="00E86326">
        <w:t xml:space="preserve"> </w:t>
      </w:r>
      <w:r w:rsidRPr="00365FDE">
        <w:rPr>
          <w:b/>
          <w:bCs/>
        </w:rPr>
        <w:t>[2]</w:t>
      </w:r>
      <w:r w:rsidRPr="00365FDE">
        <w:t>. Choose when the model conductance should be applied</w:t>
      </w:r>
      <w:r w:rsidR="00E86326">
        <w:t>,</w:t>
      </w:r>
      <w:r w:rsidRPr="00365FDE">
        <w:t xml:space="preserve"> for example, during a routine or protocol </w:t>
      </w:r>
      <w:r w:rsidRPr="00365FDE">
        <w:rPr>
          <w:b/>
          <w:bCs/>
        </w:rPr>
        <w:t>[3]</w:t>
      </w:r>
      <w:r w:rsidRPr="00365FDE">
        <w:t xml:space="preserve">. In the same interface, set the </w:t>
      </w:r>
      <w:r w:rsidRPr="00365FDE">
        <w:rPr>
          <w:b/>
          <w:bCs/>
        </w:rPr>
        <w:t>Update Rate</w:t>
      </w:r>
      <w:r w:rsidRPr="00365FDE">
        <w:t xml:space="preserve"> and select the </w:t>
      </w:r>
      <w:r w:rsidRPr="00365FDE">
        <w:rPr>
          <w:b/>
          <w:bCs/>
        </w:rPr>
        <w:t>Voltage Signal Source</w:t>
      </w:r>
      <w:r w:rsidRPr="00365FDE">
        <w:t xml:space="preserve"> by choosing the headstage that is recording the voltage signal </w:t>
      </w:r>
      <w:r w:rsidRPr="00365FDE">
        <w:rPr>
          <w:b/>
          <w:bCs/>
        </w:rPr>
        <w:t>[4]</w:t>
      </w:r>
      <w:r w:rsidRPr="00365FDE">
        <w:t>.</w:t>
      </w:r>
    </w:p>
    <w:p w14:paraId="322CB9E6" w14:textId="3C355187" w:rsidR="00585D0A" w:rsidRPr="00E86326" w:rsidRDefault="00E86326" w:rsidP="00585D0A">
      <w:pPr>
        <w:pStyle w:val="ShotDescription"/>
        <w:numPr>
          <w:ilvl w:val="2"/>
          <w:numId w:val="3"/>
        </w:numPr>
        <w:rPr>
          <w:lang w:val="en-IN"/>
        </w:rPr>
      </w:pPr>
      <w:r w:rsidRPr="00E86326">
        <w:rPr>
          <w:highlight w:val="yellow"/>
          <w:lang w:val="en-IN"/>
        </w:rPr>
        <w:t>SCREEN:</w:t>
      </w:r>
      <w:r w:rsidRPr="00E86326">
        <w:rPr>
          <w:lang w:val="en-IN"/>
        </w:rPr>
        <w:t xml:space="preserve"> </w:t>
      </w:r>
      <w:r w:rsidR="00585D0A" w:rsidRPr="00E86326">
        <w:rPr>
          <w:lang w:val="en-IN"/>
        </w:rPr>
        <w:t>Talent clicking New in the Conductance Pool interface and typing a name into the prompt field.</w:t>
      </w:r>
    </w:p>
    <w:p w14:paraId="78E47D19" w14:textId="3344A5D0" w:rsidR="00585D0A" w:rsidRPr="00E86326" w:rsidRDefault="00585D0A" w:rsidP="00585D0A">
      <w:pPr>
        <w:pStyle w:val="ShotDescription"/>
        <w:numPr>
          <w:ilvl w:val="2"/>
          <w:numId w:val="3"/>
        </w:numPr>
        <w:rPr>
          <w:lang w:val="en-IN"/>
        </w:rPr>
      </w:pPr>
      <w:r w:rsidRPr="00E86326">
        <w:rPr>
          <w:highlight w:val="yellow"/>
          <w:lang w:val="en-IN"/>
        </w:rPr>
        <w:t>SCREEN:</w:t>
      </w:r>
      <w:r w:rsidRPr="00E86326">
        <w:rPr>
          <w:lang w:val="en-IN"/>
        </w:rPr>
        <w:t xml:space="preserve"> Show the Headstage selector interface with the model selection dropdown menu</w:t>
      </w:r>
      <w:r w:rsidR="00E86326">
        <w:rPr>
          <w:lang w:val="en-IN"/>
        </w:rPr>
        <w:t>.</w:t>
      </w:r>
    </w:p>
    <w:p w14:paraId="70A03266" w14:textId="77777777" w:rsidR="00585D0A" w:rsidRPr="00E86326" w:rsidRDefault="00585D0A" w:rsidP="00585D0A">
      <w:pPr>
        <w:pStyle w:val="ShotDescription"/>
        <w:numPr>
          <w:ilvl w:val="2"/>
          <w:numId w:val="3"/>
        </w:numPr>
        <w:rPr>
          <w:lang w:val="en-IN"/>
        </w:rPr>
      </w:pPr>
      <w:r w:rsidRPr="00E86326">
        <w:rPr>
          <w:highlight w:val="yellow"/>
          <w:lang w:val="en-IN"/>
        </w:rPr>
        <w:t>SCREEN:</w:t>
      </w:r>
      <w:r w:rsidRPr="00E86326">
        <w:rPr>
          <w:lang w:val="en-IN"/>
        </w:rPr>
        <w:t xml:space="preserve"> Cursor clicking on the Active Mode dropdown and selecting an option like During Routine or Protocol.</w:t>
      </w:r>
    </w:p>
    <w:p w14:paraId="4CBA58E2" w14:textId="0C2FC35C" w:rsidR="00585D0A" w:rsidRPr="00E86326" w:rsidRDefault="00585D0A" w:rsidP="00585D0A">
      <w:pPr>
        <w:pStyle w:val="ShotDescription"/>
        <w:numPr>
          <w:ilvl w:val="2"/>
          <w:numId w:val="3"/>
        </w:numPr>
        <w:rPr>
          <w:lang w:val="en-IN"/>
        </w:rPr>
      </w:pPr>
      <w:r w:rsidRPr="00E86326">
        <w:rPr>
          <w:highlight w:val="yellow"/>
          <w:lang w:val="en-IN"/>
        </w:rPr>
        <w:t>SCREEN</w:t>
      </w:r>
      <w:r w:rsidRPr="00E86326">
        <w:rPr>
          <w:lang w:val="en-IN"/>
        </w:rPr>
        <w:t>: Cursor selecting the Update Rate menu and then choosing the appropriate headstage under Voltage Signal Source.</w:t>
      </w:r>
      <w:r w:rsidR="00E86326">
        <w:rPr>
          <w:lang w:val="en-IN"/>
        </w:rPr>
        <w:br/>
      </w:r>
    </w:p>
    <w:p w14:paraId="23F0AA40" w14:textId="453E87A8" w:rsidR="00585D0A" w:rsidRPr="00365FDE" w:rsidRDefault="00585D0A" w:rsidP="00585D0A">
      <w:pPr>
        <w:pStyle w:val="Narration"/>
        <w:numPr>
          <w:ilvl w:val="1"/>
          <w:numId w:val="3"/>
        </w:numPr>
      </w:pPr>
      <w:r w:rsidRPr="00365FDE">
        <w:t xml:space="preserve">In the Headstage selector panel, for the Nav conductance Markov model, select </w:t>
      </w:r>
      <w:r w:rsidRPr="00365FDE">
        <w:rPr>
          <w:b/>
          <w:bCs/>
        </w:rPr>
        <w:t>Markov Model</w:t>
      </w:r>
      <w:r w:rsidRPr="00365FDE">
        <w:t xml:space="preserve"> under </w:t>
      </w:r>
      <w:r w:rsidRPr="00E86326">
        <w:rPr>
          <w:b/>
          <w:bCs/>
        </w:rPr>
        <w:t>Model</w:t>
      </w:r>
      <w:r w:rsidRPr="00365FDE">
        <w:t xml:space="preserve">, </w:t>
      </w:r>
      <w:r w:rsidRPr="00365FDE">
        <w:rPr>
          <w:b/>
          <w:bCs/>
        </w:rPr>
        <w:t>During Sweeps</w:t>
      </w:r>
      <w:r w:rsidRPr="00365FDE">
        <w:t xml:space="preserve"> under </w:t>
      </w:r>
      <w:r w:rsidRPr="00E86326">
        <w:rPr>
          <w:b/>
          <w:bCs/>
        </w:rPr>
        <w:t>Active Mode</w:t>
      </w:r>
      <w:r w:rsidRPr="00365FDE">
        <w:t xml:space="preserve">, </w:t>
      </w:r>
      <w:r w:rsidRPr="00365FDE">
        <w:rPr>
          <w:b/>
          <w:bCs/>
        </w:rPr>
        <w:t>200 kilohertz</w:t>
      </w:r>
      <w:r w:rsidRPr="00365FDE">
        <w:t xml:space="preserve"> under </w:t>
      </w:r>
      <w:r w:rsidRPr="00E86326">
        <w:rPr>
          <w:b/>
          <w:bCs/>
        </w:rPr>
        <w:t>Update Rate</w:t>
      </w:r>
      <w:r w:rsidRPr="00365FDE">
        <w:t xml:space="preserve">, and </w:t>
      </w:r>
      <w:r w:rsidRPr="00365FDE">
        <w:rPr>
          <w:b/>
          <w:bCs/>
        </w:rPr>
        <w:t>Headstage 1</w:t>
      </w:r>
      <w:r w:rsidRPr="00365FDE">
        <w:t xml:space="preserve"> under </w:t>
      </w:r>
      <w:r w:rsidRPr="00544021">
        <w:rPr>
          <w:b/>
          <w:bCs/>
        </w:rPr>
        <w:t>Voltage Signal Source</w:t>
      </w:r>
      <w:r w:rsidRPr="00365FDE">
        <w:t xml:space="preserve"> </w:t>
      </w:r>
      <w:r w:rsidRPr="00365FDE">
        <w:rPr>
          <w:b/>
          <w:bCs/>
        </w:rPr>
        <w:t>[1]</w:t>
      </w:r>
      <w:r w:rsidRPr="00365FDE">
        <w:t xml:space="preserve">. Check the boxes for </w:t>
      </w:r>
      <w:r w:rsidRPr="00365FDE">
        <w:rPr>
          <w:b/>
          <w:bCs/>
        </w:rPr>
        <w:t>Apply</w:t>
      </w:r>
      <w:r w:rsidRPr="00365FDE">
        <w:t xml:space="preserve"> and </w:t>
      </w:r>
      <w:r w:rsidRPr="00365FDE">
        <w:rPr>
          <w:b/>
          <w:bCs/>
        </w:rPr>
        <w:t>Command Signal to AuxOUT1</w:t>
      </w:r>
      <w:r w:rsidR="00544021">
        <w:rPr>
          <w:b/>
          <w:bCs/>
        </w:rPr>
        <w:t xml:space="preserve"> </w:t>
      </w:r>
      <w:r w:rsidR="00544021" w:rsidRPr="00544021">
        <w:rPr>
          <w:i/>
          <w:iCs/>
          <w:color w:val="EE0000"/>
        </w:rPr>
        <w:t>(Command</w:t>
      </w:r>
      <w:r w:rsidR="00544021">
        <w:rPr>
          <w:i/>
          <w:iCs/>
          <w:color w:val="EE0000"/>
        </w:rPr>
        <w:t>-</w:t>
      </w:r>
      <w:r w:rsidR="00544021" w:rsidRPr="00544021">
        <w:rPr>
          <w:i/>
          <w:iCs/>
          <w:color w:val="EE0000"/>
        </w:rPr>
        <w:t>Signal</w:t>
      </w:r>
      <w:r w:rsidR="00544021">
        <w:rPr>
          <w:i/>
          <w:iCs/>
          <w:color w:val="EE0000"/>
        </w:rPr>
        <w:t>-</w:t>
      </w:r>
      <w:r w:rsidR="00544021" w:rsidRPr="00544021">
        <w:rPr>
          <w:i/>
          <w:iCs/>
          <w:color w:val="EE0000"/>
        </w:rPr>
        <w:t>to</w:t>
      </w:r>
      <w:r w:rsidR="00544021">
        <w:rPr>
          <w:i/>
          <w:iCs/>
          <w:color w:val="EE0000"/>
        </w:rPr>
        <w:t>-</w:t>
      </w:r>
      <w:r w:rsidR="00544021" w:rsidRPr="00544021">
        <w:rPr>
          <w:i/>
          <w:iCs/>
          <w:color w:val="EE0000"/>
        </w:rPr>
        <w:t>Aux</w:t>
      </w:r>
      <w:r w:rsidR="00544021">
        <w:rPr>
          <w:i/>
          <w:iCs/>
          <w:color w:val="EE0000"/>
        </w:rPr>
        <w:t>-</w:t>
      </w:r>
      <w:r w:rsidR="00544021" w:rsidRPr="00544021">
        <w:rPr>
          <w:i/>
          <w:iCs/>
          <w:color w:val="EE0000"/>
        </w:rPr>
        <w:t>OUT</w:t>
      </w:r>
      <w:r w:rsidR="00544021">
        <w:rPr>
          <w:i/>
          <w:iCs/>
          <w:color w:val="EE0000"/>
        </w:rPr>
        <w:t>-One</w:t>
      </w:r>
      <w:r w:rsidR="00544021" w:rsidRPr="00544021">
        <w:rPr>
          <w:i/>
          <w:iCs/>
          <w:color w:val="EE0000"/>
        </w:rPr>
        <w:t>)</w:t>
      </w:r>
      <w:r w:rsidRPr="00365FDE">
        <w:t xml:space="preserve"> to begin model calculations based on the voltage signal and enable dynamic clamp current injection for current-clamp protocols </w:t>
      </w:r>
      <w:r w:rsidRPr="00365FDE">
        <w:rPr>
          <w:b/>
          <w:bCs/>
        </w:rPr>
        <w:t>[2]</w:t>
      </w:r>
      <w:r w:rsidRPr="00365FDE">
        <w:t>.</w:t>
      </w:r>
    </w:p>
    <w:p w14:paraId="62C00C0D" w14:textId="77777777" w:rsidR="00585D0A" w:rsidRPr="00544021" w:rsidRDefault="00585D0A" w:rsidP="00585D0A">
      <w:pPr>
        <w:pStyle w:val="ShotDescription"/>
        <w:numPr>
          <w:ilvl w:val="2"/>
          <w:numId w:val="3"/>
        </w:numPr>
        <w:rPr>
          <w:lang w:val="en-IN"/>
        </w:rPr>
      </w:pPr>
      <w:r w:rsidRPr="00544021">
        <w:rPr>
          <w:highlight w:val="yellow"/>
          <w:lang w:val="en-IN"/>
        </w:rPr>
        <w:lastRenderedPageBreak/>
        <w:t>SCREEN:</w:t>
      </w:r>
      <w:r w:rsidRPr="00544021">
        <w:rPr>
          <w:lang w:val="en-IN"/>
        </w:rPr>
        <w:t xml:space="preserve"> Cursor selecting Markov Model, During Sweeps, 200 kHz, and Headstage 1 from their respective dropdown menus in the Headstage selector panel.</w:t>
      </w:r>
    </w:p>
    <w:p w14:paraId="7C9B2E67" w14:textId="0AF327BE" w:rsidR="00585D0A" w:rsidRPr="00544021" w:rsidRDefault="00585D0A" w:rsidP="00585D0A">
      <w:pPr>
        <w:pStyle w:val="ShotDescription"/>
        <w:numPr>
          <w:ilvl w:val="2"/>
          <w:numId w:val="3"/>
        </w:numPr>
        <w:rPr>
          <w:lang w:val="en-IN"/>
        </w:rPr>
      </w:pPr>
      <w:r w:rsidRPr="00544021">
        <w:rPr>
          <w:highlight w:val="yellow"/>
          <w:lang w:val="en-IN"/>
        </w:rPr>
        <w:t>SCREEN:</w:t>
      </w:r>
      <w:r w:rsidRPr="00544021">
        <w:rPr>
          <w:lang w:val="en-IN"/>
        </w:rPr>
        <w:t xml:space="preserve"> Cursor checking the boxes for Apply and Command Signal to AuxOUT1.</w:t>
      </w:r>
      <w:r w:rsidR="00544021">
        <w:rPr>
          <w:lang w:val="en-IN"/>
        </w:rPr>
        <w:br/>
      </w:r>
    </w:p>
    <w:p w14:paraId="685023E5" w14:textId="2C41E959" w:rsidR="00585D0A" w:rsidRPr="00365FDE" w:rsidRDefault="00723E67" w:rsidP="00585D0A">
      <w:pPr>
        <w:pStyle w:val="Narration"/>
        <w:numPr>
          <w:ilvl w:val="1"/>
          <w:numId w:val="3"/>
        </w:numPr>
      </w:pPr>
      <w:r>
        <w:t>Then, c</w:t>
      </w:r>
      <w:r w:rsidR="00585D0A" w:rsidRPr="00365FDE">
        <w:t xml:space="preserve">lick </w:t>
      </w:r>
      <w:r w:rsidR="00585D0A" w:rsidRPr="00365FDE">
        <w:rPr>
          <w:b/>
          <w:bCs/>
        </w:rPr>
        <w:t>Edit Model Parameters</w:t>
      </w:r>
      <w:r w:rsidR="00585D0A" w:rsidRPr="00365FDE">
        <w:t xml:space="preserve"> in the Headstage selector interface to access the state matrix editor </w:t>
      </w:r>
      <w:r w:rsidR="00585D0A" w:rsidRPr="00365FDE">
        <w:rPr>
          <w:b/>
          <w:bCs/>
        </w:rPr>
        <w:t>[1]</w:t>
      </w:r>
      <w:r w:rsidR="00585D0A" w:rsidRPr="00365FDE">
        <w:t xml:space="preserve">. In the newly opened </w:t>
      </w:r>
      <w:r w:rsidR="00585D0A" w:rsidRPr="00544021">
        <w:rPr>
          <w:b/>
          <w:bCs/>
        </w:rPr>
        <w:t>Dynamic Clamp Markov Model Parameters</w:t>
      </w:r>
      <w:r w:rsidR="00585D0A" w:rsidRPr="00365FDE">
        <w:t xml:space="preserve"> window, enter the state matrix equations corresponding to the Markov model conductance </w:t>
      </w:r>
      <w:r w:rsidR="00585D0A" w:rsidRPr="00365FDE">
        <w:rPr>
          <w:b/>
          <w:bCs/>
        </w:rPr>
        <w:t>[2]</w:t>
      </w:r>
      <w:r w:rsidR="00585D0A" w:rsidRPr="00365FDE">
        <w:t>.</w:t>
      </w:r>
    </w:p>
    <w:p w14:paraId="657DF968" w14:textId="77777777"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w:t>
      </w:r>
      <w:r w:rsidRPr="00544021">
        <w:rPr>
          <w:lang w:val="en-IN"/>
        </w:rPr>
        <w:t>Cursor selecting Edit Model Parameters in the Headstage selector interface.</w:t>
      </w:r>
    </w:p>
    <w:p w14:paraId="2CD5F63B" w14:textId="4842BFF1"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Display the Dynamic Clamp Markov Model Parameters window. </w:t>
      </w:r>
      <w:r w:rsidR="00CE53CF">
        <w:rPr>
          <w:lang w:val="en-IN"/>
        </w:rPr>
        <w:t>T</w:t>
      </w:r>
      <w:r w:rsidRPr="00365FDE">
        <w:rPr>
          <w:lang w:val="en-IN"/>
        </w:rPr>
        <w:t>yp</w:t>
      </w:r>
      <w:r w:rsidR="00CE53CF">
        <w:rPr>
          <w:lang w:val="en-IN"/>
        </w:rPr>
        <w:t>e</w:t>
      </w:r>
      <w:r w:rsidRPr="00365FDE">
        <w:rPr>
          <w:lang w:val="en-IN"/>
        </w:rPr>
        <w:t xml:space="preserve"> the state matrix equations into the appropriate fields.</w:t>
      </w:r>
    </w:p>
    <w:p w14:paraId="01FF8EA1" w14:textId="77777777" w:rsidR="00544021" w:rsidRPr="00365FDE" w:rsidRDefault="00544021" w:rsidP="00544021">
      <w:pPr>
        <w:pStyle w:val="ShotDescription"/>
        <w:ind w:firstLine="0"/>
        <w:rPr>
          <w:lang w:val="en-IN"/>
        </w:rPr>
      </w:pPr>
    </w:p>
    <w:p w14:paraId="2753FB0B" w14:textId="4DF7885D" w:rsidR="00585D0A" w:rsidRPr="00365FDE" w:rsidRDefault="00585D0A" w:rsidP="00585D0A">
      <w:pPr>
        <w:pStyle w:val="Narration"/>
        <w:numPr>
          <w:ilvl w:val="1"/>
          <w:numId w:val="3"/>
        </w:numPr>
      </w:pPr>
      <w:r w:rsidRPr="00365FDE">
        <w:t xml:space="preserve">In the </w:t>
      </w:r>
      <w:r w:rsidRPr="00544021">
        <w:rPr>
          <w:b/>
          <w:bCs/>
        </w:rPr>
        <w:t>Channel Settings</w:t>
      </w:r>
      <w:r w:rsidRPr="00365FDE">
        <w:t xml:space="preserve"> panel, select the saved conductance models to be applied for the dynamic clamp </w:t>
      </w:r>
      <w:r w:rsidRPr="00365FDE">
        <w:rPr>
          <w:b/>
          <w:bCs/>
        </w:rPr>
        <w:t>[1</w:t>
      </w:r>
      <w:r w:rsidR="00723E67">
        <w:rPr>
          <w:b/>
          <w:bCs/>
        </w:rPr>
        <w:t>-TXT</w:t>
      </w:r>
      <w:r w:rsidRPr="00365FDE">
        <w:rPr>
          <w:b/>
          <w:bCs/>
        </w:rPr>
        <w:t>]</w:t>
      </w:r>
      <w:r w:rsidRPr="00365FDE">
        <w:t xml:space="preserve">.  On the right side of this panel, enter </w:t>
      </w:r>
      <w:r w:rsidRPr="00544021">
        <w:t>55.0 millivolts as</w:t>
      </w:r>
      <w:r w:rsidRPr="00365FDE">
        <w:t xml:space="preserve"> the </w:t>
      </w:r>
      <w:r w:rsidR="00544021" w:rsidRPr="00544021">
        <w:rPr>
          <w:b/>
          <w:bCs/>
        </w:rPr>
        <w:t xml:space="preserve">V </w:t>
      </w:r>
      <w:r w:rsidRPr="00544021">
        <w:rPr>
          <w:b/>
          <w:bCs/>
        </w:rPr>
        <w:t>reversal</w:t>
      </w:r>
      <w:r w:rsidRPr="00365FDE">
        <w:t xml:space="preserve"> potential to reflect the sodium conductance value based on the artificial cerebrospinal fluid and the patch-electrode internal solution </w:t>
      </w:r>
      <w:r w:rsidRPr="00365FDE">
        <w:rPr>
          <w:b/>
          <w:bCs/>
        </w:rPr>
        <w:t>[</w:t>
      </w:r>
      <w:r w:rsidR="00723E67">
        <w:rPr>
          <w:b/>
          <w:bCs/>
        </w:rPr>
        <w:t>2</w:t>
      </w:r>
      <w:r w:rsidRPr="00365FDE">
        <w:rPr>
          <w:b/>
          <w:bCs/>
        </w:rPr>
        <w:t>]</w:t>
      </w:r>
      <w:r w:rsidRPr="00365FDE">
        <w:t>.</w:t>
      </w:r>
    </w:p>
    <w:p w14:paraId="5BD2A505" w14:textId="2BE180A4"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Cursor selecting a saved conductance model from the Channel Settings panel.</w:t>
      </w:r>
      <w:r w:rsidR="00723E67">
        <w:rPr>
          <w:lang w:val="en-IN"/>
        </w:rPr>
        <w:t xml:space="preserve"> </w:t>
      </w:r>
      <w:r w:rsidR="00723E67" w:rsidRPr="00723E67">
        <w:rPr>
          <w:b/>
          <w:bCs/>
          <w:lang w:val="en-IN"/>
        </w:rPr>
        <w:t xml:space="preserve">TXT: </w:t>
      </w:r>
      <w:r w:rsidR="00723E67" w:rsidRPr="00723E67">
        <w:rPr>
          <w:b/>
          <w:bCs/>
        </w:rPr>
        <w:t>Alternatively, select an empty channel to create a new conductance model</w:t>
      </w:r>
      <w:r w:rsidR="00723E67" w:rsidRPr="00365FDE">
        <w:t xml:space="preserve"> </w:t>
      </w:r>
    </w:p>
    <w:p w14:paraId="2AF5A139" w14:textId="77777777"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Cursor typing “55.0” in </w:t>
      </w:r>
      <w:r w:rsidRPr="007A11F0">
        <w:rPr>
          <w:lang w:val="en-IN"/>
        </w:rPr>
        <w:t>the V reversal input field</w:t>
      </w:r>
      <w:r w:rsidRPr="00365FDE">
        <w:rPr>
          <w:lang w:val="en-IN"/>
        </w:rPr>
        <w:t>.</w:t>
      </w:r>
    </w:p>
    <w:p w14:paraId="7EBC37D3" w14:textId="77777777" w:rsidR="00596EF4" w:rsidRPr="00365FDE" w:rsidRDefault="00596EF4" w:rsidP="00596EF4">
      <w:pPr>
        <w:pStyle w:val="ShotDescription"/>
        <w:ind w:firstLine="0"/>
        <w:rPr>
          <w:lang w:val="en-IN"/>
        </w:rPr>
      </w:pPr>
    </w:p>
    <w:p w14:paraId="2C36CB38" w14:textId="5307492B" w:rsidR="00585D0A" w:rsidRPr="00365FDE" w:rsidRDefault="00585D0A" w:rsidP="00585D0A">
      <w:pPr>
        <w:pStyle w:val="Narration"/>
        <w:numPr>
          <w:ilvl w:val="1"/>
          <w:numId w:val="3"/>
        </w:numPr>
      </w:pPr>
      <w:r w:rsidRPr="00365FDE">
        <w:t xml:space="preserve">In the same Channel Settings panel, enter the number of kinetic states for the selected conductance model </w:t>
      </w:r>
      <w:r w:rsidRPr="00365FDE">
        <w:rPr>
          <w:b/>
          <w:bCs/>
        </w:rPr>
        <w:t>[1]</w:t>
      </w:r>
      <w:r w:rsidRPr="00365FDE">
        <w:t>.</w:t>
      </w:r>
    </w:p>
    <w:p w14:paraId="4D1EF012" w14:textId="5D0B9C75" w:rsidR="00585D0A" w:rsidRDefault="00585D0A" w:rsidP="00585D0A">
      <w:pPr>
        <w:pStyle w:val="ShotDescription"/>
        <w:numPr>
          <w:ilvl w:val="2"/>
          <w:numId w:val="3"/>
        </w:numPr>
        <w:rPr>
          <w:lang w:val="en-IN"/>
        </w:rPr>
      </w:pPr>
      <w:r w:rsidRPr="00596EF4">
        <w:rPr>
          <w:highlight w:val="yellow"/>
          <w:lang w:val="en-IN"/>
        </w:rPr>
        <w:t>SCREEN:</w:t>
      </w:r>
      <w:r w:rsidRPr="00365FDE">
        <w:rPr>
          <w:lang w:val="en-IN"/>
        </w:rPr>
        <w:t xml:space="preserve"> Cursor entering </w:t>
      </w:r>
      <w:r w:rsidR="00596EF4">
        <w:rPr>
          <w:lang w:val="en-IN"/>
        </w:rPr>
        <w:t xml:space="preserve">the </w:t>
      </w:r>
      <w:r w:rsidRPr="00596EF4">
        <w:rPr>
          <w:lang w:val="en-IN"/>
        </w:rPr>
        <w:t>Number of kinetic states</w:t>
      </w:r>
      <w:r w:rsidRPr="00365FDE">
        <w:rPr>
          <w:lang w:val="en-IN"/>
        </w:rPr>
        <w:t xml:space="preserve"> in the Channel Settings panel.</w:t>
      </w:r>
    </w:p>
    <w:p w14:paraId="16B55547" w14:textId="77777777" w:rsidR="00596EF4" w:rsidRPr="00365FDE" w:rsidRDefault="00596EF4" w:rsidP="00596EF4">
      <w:pPr>
        <w:pStyle w:val="ShotDescription"/>
        <w:ind w:firstLine="0"/>
        <w:rPr>
          <w:lang w:val="en-IN"/>
        </w:rPr>
      </w:pPr>
    </w:p>
    <w:p w14:paraId="36ECBC61" w14:textId="3060363A" w:rsidR="00585D0A" w:rsidRPr="00365FDE" w:rsidRDefault="00585D0A" w:rsidP="00585D0A">
      <w:pPr>
        <w:pStyle w:val="Narration"/>
        <w:numPr>
          <w:ilvl w:val="1"/>
          <w:numId w:val="3"/>
        </w:numPr>
      </w:pPr>
      <w:r w:rsidRPr="00365FDE">
        <w:t xml:space="preserve">In the </w:t>
      </w:r>
      <w:r w:rsidRPr="00596EF4">
        <w:rPr>
          <w:b/>
          <w:bCs/>
        </w:rPr>
        <w:t>State Equations</w:t>
      </w:r>
      <w:r w:rsidRPr="00365FDE">
        <w:t xml:space="preserve"> panel, input the state transition rate constant equations into the </w:t>
      </w:r>
      <w:r w:rsidRPr="00723E67">
        <w:rPr>
          <w:b/>
          <w:bCs/>
        </w:rPr>
        <w:t>gating state matrix</w:t>
      </w:r>
      <w:r w:rsidRPr="00365FDE">
        <w:t xml:space="preserve"> to match the topological structure of the Markov model. Assign each equation an ID starting from “S0”</w:t>
      </w:r>
      <w:r w:rsidR="00CE53CF">
        <w:t xml:space="preserve"> </w:t>
      </w:r>
      <w:r w:rsidR="00CE53CF" w:rsidRPr="00CE53CF">
        <w:rPr>
          <w:i/>
          <w:iCs/>
          <w:color w:val="EE0000"/>
        </w:rPr>
        <w:t>(S-Zero)</w:t>
      </w:r>
      <w:r w:rsidRPr="00CE53CF">
        <w:rPr>
          <w:color w:val="EE0000"/>
        </w:rPr>
        <w:t xml:space="preserve"> </w:t>
      </w:r>
      <w:r w:rsidRPr="00365FDE">
        <w:rPr>
          <w:b/>
          <w:bCs/>
        </w:rPr>
        <w:t>[</w:t>
      </w:r>
      <w:r w:rsidR="00723E67">
        <w:rPr>
          <w:b/>
          <w:bCs/>
        </w:rPr>
        <w:t>1</w:t>
      </w:r>
      <w:r w:rsidRPr="00365FDE">
        <w:rPr>
          <w:b/>
          <w:bCs/>
        </w:rPr>
        <w:t>]</w:t>
      </w:r>
      <w:r w:rsidRPr="00365FDE">
        <w:t xml:space="preserve">. Click </w:t>
      </w:r>
      <w:r w:rsidRPr="00365FDE">
        <w:rPr>
          <w:b/>
          <w:bCs/>
        </w:rPr>
        <w:t>Edit State Matrix</w:t>
      </w:r>
      <w:r w:rsidRPr="00365FDE">
        <w:t xml:space="preserve"> on the right side of the panel to populate the matrix with the defined rate constant variables </w:t>
      </w:r>
      <w:r w:rsidRPr="00365FDE">
        <w:rPr>
          <w:b/>
          <w:bCs/>
        </w:rPr>
        <w:t>[</w:t>
      </w:r>
      <w:r w:rsidR="00723E67">
        <w:rPr>
          <w:b/>
          <w:bCs/>
        </w:rPr>
        <w:t>2</w:t>
      </w:r>
      <w:r w:rsidRPr="00365FDE">
        <w:rPr>
          <w:b/>
          <w:bCs/>
        </w:rPr>
        <w:t>]</w:t>
      </w:r>
      <w:r w:rsidRPr="00365FDE">
        <w:t>.</w:t>
      </w:r>
    </w:p>
    <w:p w14:paraId="3303A6E9" w14:textId="5800399A" w:rsidR="00585D0A" w:rsidRDefault="00585D0A" w:rsidP="00585D0A">
      <w:pPr>
        <w:pStyle w:val="ShotDescription"/>
        <w:numPr>
          <w:ilvl w:val="2"/>
          <w:numId w:val="3"/>
        </w:numPr>
        <w:rPr>
          <w:lang w:val="en-IN"/>
        </w:rPr>
      </w:pPr>
      <w:r w:rsidRPr="00596EF4">
        <w:rPr>
          <w:highlight w:val="yellow"/>
          <w:lang w:val="en-IN"/>
        </w:rPr>
        <w:t>SCREEN</w:t>
      </w:r>
      <w:r w:rsidRPr="00365FDE">
        <w:rPr>
          <w:lang w:val="en-IN"/>
        </w:rPr>
        <w:t>: Talent entering rate constant equations and assigning IDs in the State Equations panel.</w:t>
      </w:r>
    </w:p>
    <w:p w14:paraId="2BEBB17F" w14:textId="18267C48" w:rsidR="00585D0A" w:rsidRPr="00365FDE" w:rsidRDefault="00585D0A" w:rsidP="00585D0A">
      <w:pPr>
        <w:pStyle w:val="ShotDescription"/>
        <w:numPr>
          <w:ilvl w:val="2"/>
          <w:numId w:val="3"/>
        </w:numPr>
        <w:rPr>
          <w:lang w:val="en-IN"/>
        </w:rPr>
      </w:pPr>
      <w:r w:rsidRPr="00596EF4">
        <w:rPr>
          <w:highlight w:val="yellow"/>
          <w:lang w:val="en-IN"/>
        </w:rPr>
        <w:t>SCREEN:</w:t>
      </w:r>
      <w:r w:rsidRPr="00365FDE">
        <w:rPr>
          <w:lang w:val="en-IN"/>
        </w:rPr>
        <w:t xml:space="preserve"> Cursor c</w:t>
      </w:r>
      <w:r w:rsidRPr="00CE53CF">
        <w:rPr>
          <w:lang w:val="en-IN"/>
        </w:rPr>
        <w:t>licking Edit State Matrix on the right side of the State Equations panel</w:t>
      </w:r>
      <w:r w:rsidR="00CE53CF">
        <w:rPr>
          <w:lang w:val="en-IN"/>
        </w:rPr>
        <w:t xml:space="preserve"> and populating the matrix</w:t>
      </w:r>
      <w:r w:rsidRPr="00CE53CF">
        <w:rPr>
          <w:lang w:val="en-IN"/>
        </w:rPr>
        <w:t>.</w:t>
      </w:r>
      <w:r w:rsidR="00CE53CF">
        <w:rPr>
          <w:lang w:val="en-IN"/>
        </w:rPr>
        <w:br/>
      </w:r>
    </w:p>
    <w:p w14:paraId="206502B6" w14:textId="77777777" w:rsidR="00CE53CF" w:rsidRDefault="00CE53CF" w:rsidP="00CE53CF">
      <w:pPr>
        <w:pStyle w:val="ShotDescription"/>
        <w:ind w:firstLine="0"/>
        <w:rPr>
          <w:lang w:val="en-IN"/>
        </w:rPr>
      </w:pPr>
    </w:p>
    <w:p w14:paraId="22FD905D" w14:textId="77777777" w:rsidR="00585D0A" w:rsidRPr="00365FDE" w:rsidRDefault="00585D0A" w:rsidP="00585D0A">
      <w:pPr>
        <w:pStyle w:val="Narration"/>
        <w:numPr>
          <w:ilvl w:val="1"/>
          <w:numId w:val="3"/>
        </w:numPr>
      </w:pPr>
      <w:r w:rsidRPr="00365FDE">
        <w:t xml:space="preserve">In the </w:t>
      </w:r>
      <w:r w:rsidRPr="00835A18">
        <w:rPr>
          <w:b/>
          <w:bCs/>
        </w:rPr>
        <w:t>Conductance Equations</w:t>
      </w:r>
      <w:r w:rsidRPr="00365FDE">
        <w:t xml:space="preserve"> panel, define the amplitude of the model conductance applied during dynamic clamp </w:t>
      </w:r>
      <w:r w:rsidRPr="00365FDE">
        <w:rPr>
          <w:b/>
          <w:bCs/>
        </w:rPr>
        <w:t>[1]</w:t>
      </w:r>
      <w:r w:rsidRPr="00365FDE">
        <w:t xml:space="preserve">. Select the open or conducting states in the Markov model and assign a conductance value to them </w:t>
      </w:r>
      <w:r w:rsidRPr="00365FDE">
        <w:rPr>
          <w:b/>
          <w:bCs/>
        </w:rPr>
        <w:t>[2]</w:t>
      </w:r>
      <w:r w:rsidRPr="00365FDE">
        <w:t>.</w:t>
      </w:r>
    </w:p>
    <w:p w14:paraId="7498156D" w14:textId="513B41F1" w:rsidR="00585D0A" w:rsidRDefault="00585D0A" w:rsidP="00585D0A">
      <w:pPr>
        <w:pStyle w:val="ShotDescription"/>
        <w:numPr>
          <w:ilvl w:val="2"/>
          <w:numId w:val="3"/>
        </w:numPr>
        <w:rPr>
          <w:lang w:val="en-IN"/>
        </w:rPr>
      </w:pPr>
      <w:r w:rsidRPr="00835A18">
        <w:rPr>
          <w:highlight w:val="yellow"/>
          <w:lang w:val="en-IN"/>
        </w:rPr>
        <w:t>SCREEN:</w:t>
      </w:r>
      <w:r w:rsidRPr="00365FDE">
        <w:rPr>
          <w:lang w:val="en-IN"/>
        </w:rPr>
        <w:t xml:space="preserve"> Cursor </w:t>
      </w:r>
      <w:r w:rsidR="00EC4971">
        <w:rPr>
          <w:lang w:val="en-IN"/>
        </w:rPr>
        <w:t>opening</w:t>
      </w:r>
      <w:r w:rsidRPr="00365FDE">
        <w:rPr>
          <w:lang w:val="en-IN"/>
        </w:rPr>
        <w:t xml:space="preserve"> </w:t>
      </w:r>
      <w:r w:rsidR="00EC4971">
        <w:rPr>
          <w:lang w:val="en-IN"/>
        </w:rPr>
        <w:t>t</w:t>
      </w:r>
      <w:r w:rsidRPr="00365FDE">
        <w:rPr>
          <w:lang w:val="en-IN"/>
        </w:rPr>
        <w:t xml:space="preserve">he Conductance Equations (nS) panel and </w:t>
      </w:r>
      <w:r w:rsidR="00EC4971">
        <w:rPr>
          <w:lang w:val="en-IN"/>
        </w:rPr>
        <w:t>defining the amplitude</w:t>
      </w:r>
      <w:r w:rsidRPr="00365FDE">
        <w:rPr>
          <w:lang w:val="en-IN"/>
        </w:rPr>
        <w:t>.</w:t>
      </w:r>
    </w:p>
    <w:p w14:paraId="097AE80B" w14:textId="3A104A78"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Talent selecting the appropriate conducting states and entering a conductance value.</w:t>
      </w:r>
      <w:r w:rsidR="00835A18">
        <w:rPr>
          <w:lang w:val="en-IN"/>
        </w:rPr>
        <w:br/>
      </w:r>
    </w:p>
    <w:p w14:paraId="4B24A1C5" w14:textId="77777777" w:rsidR="00585D0A" w:rsidRPr="00365FDE" w:rsidRDefault="00585D0A" w:rsidP="00585D0A">
      <w:pPr>
        <w:pStyle w:val="Narration"/>
        <w:numPr>
          <w:ilvl w:val="1"/>
          <w:numId w:val="3"/>
        </w:numPr>
      </w:pPr>
      <w:r w:rsidRPr="00365FDE">
        <w:t xml:space="preserve">Enter </w:t>
      </w:r>
      <w:r w:rsidRPr="00596EF4">
        <w:t>400 nanosiemens</w:t>
      </w:r>
      <w:r w:rsidRPr="00365FDE">
        <w:t xml:space="preserve"> into the </w:t>
      </w:r>
      <w:r w:rsidRPr="00596EF4">
        <w:t>G7</w:t>
      </w:r>
      <w:r w:rsidRPr="00365FDE">
        <w:t xml:space="preserve"> box to assign a peak Nav current amplitude consistent with prior voltage-clamp data from mouse Purkinje neurons </w:t>
      </w:r>
      <w:r w:rsidRPr="00365FDE">
        <w:rPr>
          <w:b/>
          <w:bCs/>
        </w:rPr>
        <w:t>[1]</w:t>
      </w:r>
      <w:r w:rsidRPr="00365FDE">
        <w:t>.</w:t>
      </w:r>
    </w:p>
    <w:p w14:paraId="575EF01C" w14:textId="1E05B736"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xml:space="preserve"> Close-up of the Conductance Equations panel with the cursor typing “400” into th</w:t>
      </w:r>
      <w:r w:rsidRPr="00835A18">
        <w:rPr>
          <w:lang w:val="en-IN"/>
        </w:rPr>
        <w:t>e G7 input field.</w:t>
      </w:r>
      <w:r w:rsidR="00835A18">
        <w:rPr>
          <w:lang w:val="en-IN"/>
        </w:rPr>
        <w:br/>
      </w:r>
    </w:p>
    <w:p w14:paraId="702E5170" w14:textId="77777777" w:rsidR="00585D0A" w:rsidRPr="00365FDE" w:rsidRDefault="00585D0A" w:rsidP="00585D0A">
      <w:pPr>
        <w:pStyle w:val="Narration"/>
        <w:numPr>
          <w:ilvl w:val="1"/>
          <w:numId w:val="3"/>
        </w:numPr>
      </w:pPr>
      <w:r w:rsidRPr="00365FDE">
        <w:t xml:space="preserve">Once all model parameters are set, click </w:t>
      </w:r>
      <w:r w:rsidRPr="00365FDE">
        <w:rPr>
          <w:b/>
          <w:bCs/>
        </w:rPr>
        <w:t>Load</w:t>
      </w:r>
      <w:r w:rsidRPr="00365FDE">
        <w:t xml:space="preserve"> to prepare the model for dynamic clamp application when a current-clamp routine is started </w:t>
      </w:r>
      <w:r w:rsidRPr="00365FDE">
        <w:rPr>
          <w:b/>
          <w:bCs/>
        </w:rPr>
        <w:t>[1]</w:t>
      </w:r>
      <w:r w:rsidRPr="00365FDE">
        <w:t>.</w:t>
      </w:r>
    </w:p>
    <w:p w14:paraId="3BF72BC6" w14:textId="5C524F62"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xml:space="preserve">: Cursor clicking </w:t>
      </w:r>
      <w:r w:rsidRPr="00835A18">
        <w:rPr>
          <w:lang w:val="en-IN"/>
        </w:rPr>
        <w:t>the Load butto</w:t>
      </w:r>
      <w:r w:rsidRPr="00365FDE">
        <w:rPr>
          <w:lang w:val="en-IN"/>
        </w:rPr>
        <w:t>n in the Dynamic Clamp Editor.</w:t>
      </w:r>
      <w:r w:rsidR="00835A18">
        <w:rPr>
          <w:lang w:val="en-IN"/>
        </w:rPr>
        <w:br/>
      </w:r>
    </w:p>
    <w:p w14:paraId="14572EF6" w14:textId="3A496C13" w:rsidR="00585D0A" w:rsidRPr="00365FDE" w:rsidRDefault="00585D0A" w:rsidP="00585D0A">
      <w:pPr>
        <w:pStyle w:val="Narration"/>
        <w:numPr>
          <w:ilvl w:val="1"/>
          <w:numId w:val="3"/>
        </w:numPr>
      </w:pPr>
      <w:r w:rsidRPr="00365FDE">
        <w:t xml:space="preserve">To apply the dynamic clamp conductance, create a current-clamp routine using the </w:t>
      </w:r>
      <w:r w:rsidRPr="00596EF4">
        <w:rPr>
          <w:b/>
          <w:bCs/>
        </w:rPr>
        <w:t>Routine Editor</w:t>
      </w:r>
      <w:r w:rsidRPr="00365FDE">
        <w:t xml:space="preserve"> </w:t>
      </w:r>
      <w:r w:rsidRPr="00365FDE">
        <w:rPr>
          <w:b/>
          <w:bCs/>
        </w:rPr>
        <w:t>[1]</w:t>
      </w:r>
      <w:r w:rsidRPr="00365FDE">
        <w:t xml:space="preserve">. In the Routine Editor, choose the </w:t>
      </w:r>
      <w:r w:rsidRPr="00D124FC">
        <w:rPr>
          <w:b/>
          <w:bCs/>
        </w:rPr>
        <w:t>Parent Output Channel</w:t>
      </w:r>
      <w:r w:rsidRPr="00365FDE">
        <w:t xml:space="preserve"> to open the configuration panel </w:t>
      </w:r>
      <w:r w:rsidRPr="00365FDE">
        <w:rPr>
          <w:b/>
          <w:bCs/>
        </w:rPr>
        <w:t>[2]</w:t>
      </w:r>
      <w:r w:rsidRPr="00365FDE">
        <w:t xml:space="preserve">. Set the Recording Mode to </w:t>
      </w:r>
      <w:r w:rsidRPr="00365FDE">
        <w:rPr>
          <w:b/>
          <w:bCs/>
        </w:rPr>
        <w:t>CC_Mode</w:t>
      </w:r>
      <w:r w:rsidR="00CE1E04">
        <w:rPr>
          <w:b/>
          <w:bCs/>
        </w:rPr>
        <w:t xml:space="preserve"> </w:t>
      </w:r>
      <w:r w:rsidR="00CE1E04" w:rsidRPr="00CE1E04">
        <w:rPr>
          <w:i/>
          <w:iCs/>
          <w:color w:val="EE0000"/>
        </w:rPr>
        <w:t>(C-C-Mode)</w:t>
      </w:r>
      <w:r w:rsidRPr="00CE1E04">
        <w:rPr>
          <w:color w:val="EE0000"/>
        </w:rPr>
        <w:t xml:space="preserve"> </w:t>
      </w:r>
      <w:r w:rsidRPr="00365FDE">
        <w:t xml:space="preserve">to enable current-clamp operation </w:t>
      </w:r>
      <w:r w:rsidRPr="00365FDE">
        <w:rPr>
          <w:b/>
          <w:bCs/>
        </w:rPr>
        <w:t>[3]</w:t>
      </w:r>
      <w:r w:rsidRPr="00365FDE">
        <w:t>.</w:t>
      </w:r>
    </w:p>
    <w:p w14:paraId="6FB159A6" w14:textId="44D3805B" w:rsidR="00585D0A" w:rsidRPr="00D124FC" w:rsidRDefault="00585D0A" w:rsidP="00585D0A">
      <w:pPr>
        <w:pStyle w:val="ShotDescription"/>
        <w:numPr>
          <w:ilvl w:val="2"/>
          <w:numId w:val="3"/>
        </w:numPr>
        <w:rPr>
          <w:lang w:val="en-IN"/>
        </w:rPr>
      </w:pPr>
      <w:r w:rsidRPr="00D124FC">
        <w:rPr>
          <w:highlight w:val="yellow"/>
          <w:lang w:val="en-IN"/>
        </w:rPr>
        <w:t>SCREEN</w:t>
      </w:r>
      <w:r w:rsidRPr="00D124FC">
        <w:rPr>
          <w:lang w:val="en-IN"/>
        </w:rPr>
        <w:t>: Cursor opening the Routine Editor</w:t>
      </w:r>
      <w:r w:rsidR="00CE53CF">
        <w:rPr>
          <w:lang w:val="en-IN"/>
        </w:rPr>
        <w:t>.</w:t>
      </w:r>
    </w:p>
    <w:p w14:paraId="01C91DAF" w14:textId="40DC1460" w:rsidR="00585D0A" w:rsidRPr="00D124FC" w:rsidRDefault="00585D0A" w:rsidP="00585D0A">
      <w:pPr>
        <w:pStyle w:val="ShotDescription"/>
        <w:numPr>
          <w:ilvl w:val="2"/>
          <w:numId w:val="3"/>
        </w:numPr>
        <w:rPr>
          <w:lang w:val="en-IN"/>
        </w:rPr>
      </w:pPr>
      <w:r w:rsidRPr="00D124FC">
        <w:rPr>
          <w:highlight w:val="yellow"/>
          <w:lang w:val="en-IN"/>
        </w:rPr>
        <w:t>SCREEN</w:t>
      </w:r>
      <w:r w:rsidRPr="00D124FC">
        <w:rPr>
          <w:lang w:val="en-IN"/>
        </w:rPr>
        <w:t>: Cursor selecting Parent Output Channel.</w:t>
      </w:r>
    </w:p>
    <w:p w14:paraId="1B84771A" w14:textId="77777777" w:rsidR="00585D0A" w:rsidRDefault="00585D0A" w:rsidP="00585D0A">
      <w:pPr>
        <w:pStyle w:val="ShotDescription"/>
        <w:numPr>
          <w:ilvl w:val="2"/>
          <w:numId w:val="3"/>
        </w:numPr>
        <w:rPr>
          <w:lang w:val="en-IN"/>
        </w:rPr>
      </w:pPr>
      <w:r w:rsidRPr="00D124FC">
        <w:rPr>
          <w:highlight w:val="yellow"/>
          <w:lang w:val="en-IN"/>
        </w:rPr>
        <w:t>SCREEN:</w:t>
      </w:r>
      <w:r w:rsidRPr="00D124FC">
        <w:rPr>
          <w:lang w:val="en-IN"/>
        </w:rPr>
        <w:t xml:space="preserve"> Cursor setting Recording Mode to CC_Mode in the Routine Editor.</w:t>
      </w:r>
    </w:p>
    <w:p w14:paraId="035BE68E" w14:textId="77777777" w:rsidR="00D124FC" w:rsidRPr="00D124FC" w:rsidRDefault="00D124FC" w:rsidP="00D124FC">
      <w:pPr>
        <w:pStyle w:val="ShotDescription"/>
        <w:ind w:firstLine="0"/>
        <w:rPr>
          <w:lang w:val="en-IN"/>
        </w:rPr>
      </w:pPr>
    </w:p>
    <w:p w14:paraId="43D9E096" w14:textId="5A83D178" w:rsidR="00585D0A" w:rsidRPr="00365FDE" w:rsidRDefault="00585D0A" w:rsidP="00585D0A">
      <w:pPr>
        <w:pStyle w:val="Narration"/>
        <w:numPr>
          <w:ilvl w:val="1"/>
          <w:numId w:val="3"/>
        </w:numPr>
      </w:pPr>
      <w:r w:rsidRPr="00365FDE">
        <w:t xml:space="preserve">In the </w:t>
      </w:r>
      <w:r w:rsidRPr="00D124FC">
        <w:rPr>
          <w:b/>
          <w:bCs/>
        </w:rPr>
        <w:t>Routine Editor Input Channels</w:t>
      </w:r>
      <w:r w:rsidRPr="00365FDE">
        <w:t xml:space="preserve">, define the input signals to be recorded during the experiment </w:t>
      </w:r>
      <w:r w:rsidRPr="00365FDE">
        <w:rPr>
          <w:b/>
          <w:bCs/>
        </w:rPr>
        <w:t>[1]</w:t>
      </w:r>
      <w:r w:rsidRPr="00365FDE">
        <w:t xml:space="preserve">. Include the voltage signal, the routine’s command current injection labeled </w:t>
      </w:r>
      <w:r w:rsidRPr="00365FDE">
        <w:rPr>
          <w:b/>
          <w:bCs/>
        </w:rPr>
        <w:t>Current1</w:t>
      </w:r>
      <w:r w:rsidRPr="00365FDE">
        <w:t xml:space="preserve">, and the dynamic clamp current injection labeled </w:t>
      </w:r>
      <w:r w:rsidRPr="00365FDE">
        <w:rPr>
          <w:b/>
          <w:bCs/>
        </w:rPr>
        <w:t>AuxIN1</w:t>
      </w:r>
      <w:r w:rsidR="00835A18">
        <w:t xml:space="preserve"> </w:t>
      </w:r>
      <w:r w:rsidR="00835A18" w:rsidRPr="00835A18">
        <w:rPr>
          <w:i/>
          <w:iCs/>
          <w:color w:val="EE0000"/>
        </w:rPr>
        <w:t>(Aux-In-One)</w:t>
      </w:r>
      <w:r w:rsidR="00CB6FC2">
        <w:rPr>
          <w:i/>
          <w:iCs/>
          <w:color w:val="EE0000"/>
        </w:rPr>
        <w:t xml:space="preserve"> </w:t>
      </w:r>
      <w:r w:rsidRPr="00365FDE">
        <w:rPr>
          <w:b/>
          <w:bCs/>
        </w:rPr>
        <w:t>[2]</w:t>
      </w:r>
      <w:r w:rsidRPr="00365FDE">
        <w:t>.</w:t>
      </w:r>
    </w:p>
    <w:p w14:paraId="1889B78E" w14:textId="57AD721B"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Cursor navigating to the Input Channels panel</w:t>
      </w:r>
      <w:r w:rsidR="00CE1E04">
        <w:rPr>
          <w:lang w:val="en-IN"/>
        </w:rPr>
        <w:t xml:space="preserve"> and defining the input signal.</w:t>
      </w:r>
    </w:p>
    <w:p w14:paraId="76538CFD" w14:textId="48AB348C" w:rsidR="00585D0A" w:rsidRDefault="00585D0A" w:rsidP="00585D0A">
      <w:pPr>
        <w:pStyle w:val="ShotDescription"/>
        <w:numPr>
          <w:ilvl w:val="2"/>
          <w:numId w:val="3"/>
        </w:numPr>
        <w:rPr>
          <w:lang w:val="en-IN"/>
        </w:rPr>
      </w:pPr>
      <w:r w:rsidRPr="00D124FC">
        <w:rPr>
          <w:highlight w:val="yellow"/>
          <w:lang w:val="en-IN"/>
        </w:rPr>
        <w:t>SCREEN</w:t>
      </w:r>
      <w:r w:rsidRPr="00D124FC">
        <w:rPr>
          <w:lang w:val="en-IN"/>
        </w:rPr>
        <w:t>: Cursor selecting checkboxes or fields for Voltage, Current1, and AuxIN1 inputs.</w:t>
      </w:r>
      <w:r w:rsidR="00835A18">
        <w:rPr>
          <w:lang w:val="en-IN"/>
        </w:rPr>
        <w:br/>
      </w:r>
    </w:p>
    <w:p w14:paraId="6E9D2EA8" w14:textId="47ADD67A" w:rsidR="00D124FC" w:rsidRPr="00B8164D" w:rsidRDefault="00D124FC" w:rsidP="00D124FC">
      <w:pPr>
        <w:pStyle w:val="ListParagraph"/>
        <w:numPr>
          <w:ilvl w:val="0"/>
          <w:numId w:val="3"/>
        </w:numPr>
        <w:rPr>
          <w:rFonts w:ascii="Calibri" w:hAnsi="Calibri" w:cs="Calibri"/>
        </w:rPr>
      </w:pPr>
      <w:r w:rsidRPr="00557BA3">
        <w:rPr>
          <w:rFonts w:ascii="Calibri" w:hAnsi="Calibri" w:cs="Calibri"/>
          <w:b/>
          <w:bCs/>
        </w:rPr>
        <w:lastRenderedPageBreak/>
        <w:t xml:space="preserve">Acquiring </w:t>
      </w:r>
      <w:r w:rsidR="00835A18">
        <w:rPr>
          <w:rFonts w:ascii="Calibri" w:hAnsi="Calibri" w:cs="Calibri"/>
          <w:b/>
          <w:bCs/>
        </w:rPr>
        <w:t>C</w:t>
      </w:r>
      <w:r w:rsidRPr="00557BA3">
        <w:rPr>
          <w:rFonts w:ascii="Calibri" w:hAnsi="Calibri" w:cs="Calibri"/>
          <w:b/>
          <w:bCs/>
        </w:rPr>
        <w:t>urrent-</w:t>
      </w:r>
      <w:r w:rsidR="00835A18">
        <w:rPr>
          <w:rFonts w:ascii="Calibri" w:hAnsi="Calibri" w:cs="Calibri"/>
          <w:b/>
          <w:bCs/>
        </w:rPr>
        <w:t>C</w:t>
      </w:r>
      <w:r w:rsidRPr="00557BA3">
        <w:rPr>
          <w:rFonts w:ascii="Calibri" w:hAnsi="Calibri" w:cs="Calibri"/>
          <w:b/>
          <w:bCs/>
        </w:rPr>
        <w:t xml:space="preserve">lamp </w:t>
      </w:r>
      <w:r w:rsidR="00835A18">
        <w:rPr>
          <w:rFonts w:ascii="Calibri" w:hAnsi="Calibri" w:cs="Calibri"/>
          <w:b/>
          <w:bCs/>
        </w:rPr>
        <w:t>R</w:t>
      </w:r>
      <w:r w:rsidRPr="00557BA3">
        <w:rPr>
          <w:rFonts w:ascii="Calibri" w:hAnsi="Calibri" w:cs="Calibri"/>
          <w:b/>
          <w:bCs/>
        </w:rPr>
        <w:t xml:space="preserve">ecordings from </w:t>
      </w:r>
      <w:r w:rsidR="00835A18">
        <w:rPr>
          <w:rFonts w:ascii="Calibri" w:hAnsi="Calibri" w:cs="Calibri"/>
          <w:b/>
          <w:bCs/>
        </w:rPr>
        <w:t>M</w:t>
      </w:r>
      <w:r w:rsidRPr="00557BA3">
        <w:rPr>
          <w:rFonts w:ascii="Calibri" w:hAnsi="Calibri" w:cs="Calibri"/>
          <w:b/>
          <w:bCs/>
        </w:rPr>
        <w:t xml:space="preserve">ouse Purkinje </w:t>
      </w:r>
      <w:r w:rsidR="00835A18">
        <w:rPr>
          <w:rFonts w:ascii="Calibri" w:hAnsi="Calibri" w:cs="Calibri"/>
          <w:b/>
          <w:bCs/>
        </w:rPr>
        <w:t>N</w:t>
      </w:r>
      <w:r w:rsidRPr="00557BA3">
        <w:rPr>
          <w:rFonts w:ascii="Calibri" w:hAnsi="Calibri" w:cs="Calibri"/>
          <w:b/>
          <w:bCs/>
        </w:rPr>
        <w:t xml:space="preserve">eurons in </w:t>
      </w:r>
      <w:r w:rsidR="00835A18">
        <w:rPr>
          <w:rFonts w:ascii="Calibri" w:hAnsi="Calibri" w:cs="Calibri"/>
          <w:b/>
          <w:bCs/>
        </w:rPr>
        <w:t>P</w:t>
      </w:r>
      <w:r w:rsidRPr="00557BA3">
        <w:rPr>
          <w:rFonts w:ascii="Calibri" w:hAnsi="Calibri" w:cs="Calibri"/>
          <w:b/>
          <w:bCs/>
        </w:rPr>
        <w:t xml:space="preserve">arasagittal </w:t>
      </w:r>
      <w:r w:rsidR="00835A18">
        <w:rPr>
          <w:rFonts w:ascii="Calibri" w:hAnsi="Calibri" w:cs="Calibri"/>
          <w:b/>
          <w:bCs/>
        </w:rPr>
        <w:t>C</w:t>
      </w:r>
      <w:r w:rsidRPr="00557BA3">
        <w:rPr>
          <w:rFonts w:ascii="Calibri" w:hAnsi="Calibri" w:cs="Calibri"/>
          <w:b/>
          <w:bCs/>
        </w:rPr>
        <w:t xml:space="preserve">erebellar </w:t>
      </w:r>
      <w:r w:rsidR="00835A18">
        <w:rPr>
          <w:rFonts w:ascii="Calibri" w:hAnsi="Calibri" w:cs="Calibri"/>
          <w:b/>
          <w:bCs/>
        </w:rPr>
        <w:t>S</w:t>
      </w:r>
      <w:r w:rsidRPr="00557BA3">
        <w:rPr>
          <w:rFonts w:ascii="Calibri" w:hAnsi="Calibri" w:cs="Calibri"/>
          <w:b/>
          <w:bCs/>
        </w:rPr>
        <w:t>lices</w:t>
      </w:r>
    </w:p>
    <w:p w14:paraId="41C8F051" w14:textId="77777777" w:rsidR="00B8164D" w:rsidRPr="00D124FC" w:rsidRDefault="00B8164D" w:rsidP="00B8164D">
      <w:pPr>
        <w:pStyle w:val="ListParagraph"/>
        <w:ind w:left="360"/>
        <w:rPr>
          <w:rFonts w:ascii="Calibri" w:hAnsi="Calibri" w:cs="Calibri"/>
        </w:rPr>
      </w:pPr>
    </w:p>
    <w:p w14:paraId="7E54ADE8" w14:textId="1BE3855C" w:rsidR="00585D0A" w:rsidRPr="00365FDE" w:rsidRDefault="00585D0A" w:rsidP="00585D0A">
      <w:pPr>
        <w:pStyle w:val="Narration"/>
        <w:numPr>
          <w:ilvl w:val="1"/>
          <w:numId w:val="3"/>
        </w:numPr>
      </w:pPr>
      <w:r w:rsidRPr="00365FDE">
        <w:t xml:space="preserve">Equip the electrophysiology rig with a tissue slice chamber perfused with artificial cerebrospinal fluid warmed to 34–36 degrees Celsius </w:t>
      </w:r>
      <w:r w:rsidRPr="00365FDE">
        <w:rPr>
          <w:b/>
          <w:bCs/>
        </w:rPr>
        <w:t>[1]</w:t>
      </w:r>
      <w:r w:rsidRPr="00365FDE">
        <w:t xml:space="preserve">. Carefully place a parasagittal cerebellar slice into the chamber and use a slice harp to secure it in a fixed, submerged position </w:t>
      </w:r>
      <w:r w:rsidRPr="00365FDE">
        <w:rPr>
          <w:b/>
          <w:bCs/>
        </w:rPr>
        <w:t>[2]</w:t>
      </w:r>
      <w:r w:rsidRPr="00365FDE">
        <w:t xml:space="preserve">. Submerge a chlorided ground electrode and a temperature probe into the chamber and confirm they are stable </w:t>
      </w:r>
      <w:r w:rsidRPr="00365FDE">
        <w:rPr>
          <w:b/>
          <w:bCs/>
        </w:rPr>
        <w:t>[3]</w:t>
      </w:r>
      <w:r w:rsidRPr="00365FDE">
        <w:t>.</w:t>
      </w:r>
    </w:p>
    <w:p w14:paraId="11A0A1FB" w14:textId="77777777" w:rsidR="00585D0A" w:rsidRDefault="00585D0A" w:rsidP="00585D0A">
      <w:pPr>
        <w:pStyle w:val="ShotDescription"/>
        <w:numPr>
          <w:ilvl w:val="2"/>
          <w:numId w:val="3"/>
        </w:numPr>
        <w:rPr>
          <w:lang w:val="en-IN"/>
        </w:rPr>
      </w:pPr>
      <w:r w:rsidRPr="00365FDE">
        <w:rPr>
          <w:lang w:val="en-IN"/>
        </w:rPr>
        <w:t>WIDE: Talent setting up the tissue slice chamber and confirming fluid perfusion.</w:t>
      </w:r>
    </w:p>
    <w:p w14:paraId="5A72E808" w14:textId="77777777" w:rsidR="00585D0A" w:rsidRDefault="00585D0A" w:rsidP="00585D0A">
      <w:pPr>
        <w:pStyle w:val="ShotDescription"/>
        <w:numPr>
          <w:ilvl w:val="2"/>
          <w:numId w:val="3"/>
        </w:numPr>
        <w:rPr>
          <w:lang w:val="en-IN"/>
        </w:rPr>
      </w:pPr>
      <w:r w:rsidRPr="00365FDE">
        <w:rPr>
          <w:lang w:val="en-IN"/>
        </w:rPr>
        <w:t>Talent placing the cerebellar slice into the chamber and positioning the slice harp.</w:t>
      </w:r>
    </w:p>
    <w:p w14:paraId="053C708C" w14:textId="7309EE65" w:rsidR="00585D0A" w:rsidRPr="00365FDE" w:rsidRDefault="00585D0A" w:rsidP="00585D0A">
      <w:pPr>
        <w:pStyle w:val="ShotDescription"/>
        <w:numPr>
          <w:ilvl w:val="2"/>
          <w:numId w:val="3"/>
        </w:numPr>
        <w:rPr>
          <w:lang w:val="en-IN"/>
        </w:rPr>
      </w:pPr>
      <w:r w:rsidRPr="00365FDE">
        <w:rPr>
          <w:lang w:val="en-IN"/>
        </w:rPr>
        <w:t>Talent inserting and adjusting the chlorided ground electrode and temperature probe.</w:t>
      </w:r>
      <w:r w:rsidR="00835A18">
        <w:rPr>
          <w:lang w:val="en-IN"/>
        </w:rPr>
        <w:br/>
      </w:r>
    </w:p>
    <w:p w14:paraId="7AB66513" w14:textId="447DD8D2" w:rsidR="00585D0A" w:rsidRPr="00365FDE" w:rsidRDefault="00EC4971" w:rsidP="00585D0A">
      <w:pPr>
        <w:pStyle w:val="Narration"/>
        <w:numPr>
          <w:ilvl w:val="1"/>
          <w:numId w:val="3"/>
        </w:numPr>
      </w:pPr>
      <w:r>
        <w:t>Then, l</w:t>
      </w:r>
      <w:r w:rsidR="00585D0A" w:rsidRPr="00365FDE">
        <w:t>ocate the Purkinje neuron layer using a 40x</w:t>
      </w:r>
      <w:r w:rsidR="00835A18">
        <w:t xml:space="preserve"> </w:t>
      </w:r>
      <w:r w:rsidR="00835A18" w:rsidRPr="00835A18">
        <w:rPr>
          <w:i/>
          <w:iCs/>
          <w:color w:val="EE0000"/>
        </w:rPr>
        <w:t>(Forty-Axe)</w:t>
      </w:r>
      <w:r w:rsidR="00585D0A" w:rsidRPr="00835A18">
        <w:rPr>
          <w:i/>
          <w:iCs/>
          <w:color w:val="EE0000"/>
        </w:rPr>
        <w:t xml:space="preserve"> </w:t>
      </w:r>
      <w:r w:rsidR="00585D0A" w:rsidRPr="00365FDE">
        <w:t xml:space="preserve">immersion objective lens </w:t>
      </w:r>
      <w:r w:rsidR="00585D0A" w:rsidRPr="00365FDE">
        <w:rPr>
          <w:b/>
          <w:bCs/>
        </w:rPr>
        <w:t>[1]</w:t>
      </w:r>
      <w:r w:rsidR="00585D0A" w:rsidRPr="00365FDE">
        <w:t>.</w:t>
      </w:r>
    </w:p>
    <w:p w14:paraId="2795568F" w14:textId="102F1C67" w:rsidR="00585D0A" w:rsidRPr="00365FDE" w:rsidRDefault="00585D0A" w:rsidP="00585D0A">
      <w:pPr>
        <w:pStyle w:val="ShotDescription"/>
        <w:numPr>
          <w:ilvl w:val="2"/>
          <w:numId w:val="3"/>
        </w:numPr>
        <w:rPr>
          <w:lang w:val="en-IN"/>
        </w:rPr>
      </w:pPr>
      <w:r w:rsidRPr="009A775D">
        <w:rPr>
          <w:highlight w:val="yellow"/>
          <w:lang w:val="en-IN"/>
        </w:rPr>
        <w:t>SCOPE:</w:t>
      </w:r>
      <w:r w:rsidRPr="00365FDE">
        <w:rPr>
          <w:lang w:val="en-IN"/>
        </w:rPr>
        <w:t xml:space="preserve"> Display of a Purkinje neuron in focus, showing a smooth membrane and no visible nucleus.</w:t>
      </w:r>
      <w:r w:rsidR="00D124FC">
        <w:rPr>
          <w:lang w:val="en-IN"/>
        </w:rPr>
        <w:br/>
      </w:r>
    </w:p>
    <w:p w14:paraId="27267588" w14:textId="77777777" w:rsidR="00585D0A" w:rsidRPr="00365FDE" w:rsidRDefault="00585D0A" w:rsidP="00585D0A">
      <w:pPr>
        <w:pStyle w:val="Narration"/>
        <w:numPr>
          <w:ilvl w:val="1"/>
          <w:numId w:val="3"/>
        </w:numPr>
      </w:pPr>
      <w:r w:rsidRPr="00365FDE">
        <w:t xml:space="preserve">Once a healthy Purkinje neuron is identified for patch-clamp recording, raise the microscope objective lens </w:t>
      </w:r>
      <w:r w:rsidRPr="00365FDE">
        <w:rPr>
          <w:b/>
          <w:bCs/>
        </w:rPr>
        <w:t>[1]</w:t>
      </w:r>
      <w:r w:rsidRPr="00365FDE">
        <w:t xml:space="preserve">. Bring the tip of a glass microelectrode, mounted on an electrode holder connected to the headstage, into focus </w:t>
      </w:r>
      <w:r w:rsidRPr="00365FDE">
        <w:rPr>
          <w:b/>
          <w:bCs/>
        </w:rPr>
        <w:t>[2]</w:t>
      </w:r>
      <w:r w:rsidRPr="00365FDE">
        <w:t xml:space="preserve">. Control the microelectrode using a 3-axis robotic micromanipulator </w:t>
      </w:r>
      <w:r w:rsidRPr="00365FDE">
        <w:rPr>
          <w:b/>
          <w:bCs/>
        </w:rPr>
        <w:t>[3]</w:t>
      </w:r>
      <w:r w:rsidRPr="00365FDE">
        <w:t>.</w:t>
      </w:r>
    </w:p>
    <w:p w14:paraId="0977A41F" w14:textId="7E4FDFAD" w:rsidR="00585D0A" w:rsidRDefault="00CE1E04" w:rsidP="00585D0A">
      <w:pPr>
        <w:pStyle w:val="ShotDescription"/>
        <w:numPr>
          <w:ilvl w:val="2"/>
          <w:numId w:val="3"/>
        </w:numPr>
        <w:rPr>
          <w:lang w:val="en-IN"/>
        </w:rPr>
      </w:pPr>
      <w:r w:rsidRPr="009A775D">
        <w:rPr>
          <w:highlight w:val="yellow"/>
          <w:lang w:val="en-IN"/>
        </w:rPr>
        <w:t>SCOPE:</w:t>
      </w:r>
      <w:r>
        <w:rPr>
          <w:lang w:val="en-IN"/>
        </w:rPr>
        <w:t xml:space="preserve"> </w:t>
      </w:r>
      <w:r w:rsidR="00585D0A" w:rsidRPr="00365FDE">
        <w:rPr>
          <w:lang w:val="en-IN"/>
        </w:rPr>
        <w:t>Talent adjusting the microscope objective lens upward after locating the neuron.</w:t>
      </w:r>
    </w:p>
    <w:p w14:paraId="4DDFF833" w14:textId="0556D381" w:rsidR="00585D0A" w:rsidRDefault="00CE1E04" w:rsidP="00585D0A">
      <w:pPr>
        <w:pStyle w:val="ShotDescription"/>
        <w:numPr>
          <w:ilvl w:val="2"/>
          <w:numId w:val="3"/>
        </w:numPr>
        <w:rPr>
          <w:lang w:val="en-IN"/>
        </w:rPr>
      </w:pPr>
      <w:r w:rsidRPr="009A775D">
        <w:rPr>
          <w:highlight w:val="yellow"/>
          <w:lang w:val="en-IN"/>
        </w:rPr>
        <w:t>SCOPE</w:t>
      </w:r>
      <w:r>
        <w:rPr>
          <w:lang w:val="en-IN"/>
        </w:rPr>
        <w:t xml:space="preserve">: </w:t>
      </w:r>
      <w:r w:rsidR="00585D0A" w:rsidRPr="00365FDE">
        <w:rPr>
          <w:lang w:val="en-IN"/>
        </w:rPr>
        <w:t>Talent focusing the microscope on the microelectrode tip.</w:t>
      </w:r>
    </w:p>
    <w:p w14:paraId="2441AC8C" w14:textId="60BD9B01" w:rsidR="00585D0A" w:rsidRPr="00365FDE" w:rsidRDefault="00585D0A" w:rsidP="00585D0A">
      <w:pPr>
        <w:pStyle w:val="ShotDescription"/>
        <w:numPr>
          <w:ilvl w:val="2"/>
          <w:numId w:val="3"/>
        </w:numPr>
        <w:rPr>
          <w:lang w:val="en-IN"/>
        </w:rPr>
      </w:pPr>
      <w:r w:rsidRPr="00365FDE">
        <w:rPr>
          <w:lang w:val="en-IN"/>
        </w:rPr>
        <w:t>Talent using the micromanipulator controls to move the microelectrode in 3 axes.</w:t>
      </w:r>
      <w:r w:rsidR="00835A18">
        <w:rPr>
          <w:lang w:val="en-IN"/>
        </w:rPr>
        <w:br/>
      </w:r>
    </w:p>
    <w:p w14:paraId="06853F8B" w14:textId="41815E09" w:rsidR="00585D0A" w:rsidRPr="00365FDE" w:rsidRDefault="00EC4971" w:rsidP="00585D0A">
      <w:pPr>
        <w:pStyle w:val="Narration"/>
        <w:numPr>
          <w:ilvl w:val="1"/>
          <w:numId w:val="3"/>
        </w:numPr>
      </w:pPr>
      <w:r>
        <w:t>Next, a</w:t>
      </w:r>
      <w:r w:rsidR="00585D0A" w:rsidRPr="00365FDE">
        <w:t xml:space="preserve">dd 2 to 3 milliliters of positive air pressure to the electrode holder pressure port before advancing toward the Purkinje neuron </w:t>
      </w:r>
      <w:r w:rsidR="00585D0A" w:rsidRPr="00365FDE">
        <w:rPr>
          <w:b/>
          <w:bCs/>
        </w:rPr>
        <w:t>[1]</w:t>
      </w:r>
      <w:r w:rsidR="00585D0A" w:rsidRPr="00365FDE">
        <w:t>.</w:t>
      </w:r>
    </w:p>
    <w:p w14:paraId="40E37251" w14:textId="64F07078" w:rsidR="00585D0A" w:rsidRPr="00365FDE" w:rsidRDefault="00585D0A" w:rsidP="00585D0A">
      <w:pPr>
        <w:pStyle w:val="ShotDescription"/>
        <w:numPr>
          <w:ilvl w:val="2"/>
          <w:numId w:val="3"/>
        </w:numPr>
        <w:rPr>
          <w:lang w:val="en-IN"/>
        </w:rPr>
      </w:pPr>
      <w:r w:rsidRPr="00365FDE">
        <w:rPr>
          <w:lang w:val="en-IN"/>
        </w:rPr>
        <w:t>Talent injecting positive air pressure into the electrode holder using a syringe or pressure control system.</w:t>
      </w:r>
      <w:r w:rsidR="00835A18">
        <w:rPr>
          <w:lang w:val="en-IN"/>
        </w:rPr>
        <w:br/>
      </w:r>
    </w:p>
    <w:p w14:paraId="70A55774" w14:textId="266DCA61" w:rsidR="00585D0A" w:rsidRPr="00365FDE" w:rsidRDefault="00585D0A" w:rsidP="00585D0A">
      <w:pPr>
        <w:pStyle w:val="Narration"/>
        <w:numPr>
          <w:ilvl w:val="1"/>
          <w:numId w:val="3"/>
        </w:numPr>
      </w:pPr>
      <w:r w:rsidRPr="00365FDE">
        <w:t xml:space="preserve">Switch the amplifier to </w:t>
      </w:r>
      <w:r w:rsidR="00D124FC">
        <w:t>VC-</w:t>
      </w:r>
      <w:r w:rsidRPr="00365FDE">
        <w:t xml:space="preserve">mode using the amplifier control panel </w:t>
      </w:r>
      <w:r w:rsidRPr="00365FDE">
        <w:rPr>
          <w:b/>
          <w:bCs/>
        </w:rPr>
        <w:t>[1]</w:t>
      </w:r>
      <w:r w:rsidRPr="00365FDE">
        <w:t xml:space="preserve">. Click </w:t>
      </w:r>
      <w:r w:rsidRPr="00365FDE">
        <w:rPr>
          <w:b/>
          <w:bCs/>
        </w:rPr>
        <w:t>Auto</w:t>
      </w:r>
      <w:r w:rsidRPr="00365FDE">
        <w:t xml:space="preserve"> next to the electrode compensation and voltage offset options to apply automatic settings </w:t>
      </w:r>
      <w:r w:rsidRPr="00365FDE">
        <w:rPr>
          <w:b/>
          <w:bCs/>
        </w:rPr>
        <w:t>[2]</w:t>
      </w:r>
      <w:r w:rsidRPr="00365FDE">
        <w:t>.</w:t>
      </w:r>
    </w:p>
    <w:p w14:paraId="1218E8AA" w14:textId="77777777" w:rsidR="00585D0A" w:rsidRDefault="00585D0A" w:rsidP="00585D0A">
      <w:pPr>
        <w:pStyle w:val="ShotDescription"/>
        <w:numPr>
          <w:ilvl w:val="2"/>
          <w:numId w:val="3"/>
        </w:numPr>
        <w:rPr>
          <w:lang w:val="en-IN"/>
        </w:rPr>
      </w:pPr>
      <w:r w:rsidRPr="00D124FC">
        <w:rPr>
          <w:highlight w:val="yellow"/>
          <w:lang w:val="en-IN"/>
        </w:rPr>
        <w:lastRenderedPageBreak/>
        <w:t>SCREEN</w:t>
      </w:r>
      <w:r w:rsidRPr="00365FDE">
        <w:rPr>
          <w:lang w:val="en-IN"/>
        </w:rPr>
        <w:t xml:space="preserve">: Cursor </w:t>
      </w:r>
      <w:r w:rsidRPr="00D124FC">
        <w:rPr>
          <w:lang w:val="en-IN"/>
        </w:rPr>
        <w:t>selecting VC Mode on</w:t>
      </w:r>
      <w:r w:rsidRPr="00365FDE">
        <w:rPr>
          <w:lang w:val="en-IN"/>
        </w:rPr>
        <w:t xml:space="preserve"> the amplifier control panel.</w:t>
      </w:r>
    </w:p>
    <w:p w14:paraId="60A28E68"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Cursor </w:t>
      </w:r>
      <w:r w:rsidRPr="009A775D">
        <w:rPr>
          <w:lang w:val="en-IN"/>
        </w:rPr>
        <w:t>clicking Auto for</w:t>
      </w:r>
      <w:r w:rsidRPr="00365FDE">
        <w:rPr>
          <w:lang w:val="en-IN"/>
        </w:rPr>
        <w:t xml:space="preserve"> both the electrode compensation and voltage offset functions.</w:t>
      </w:r>
    </w:p>
    <w:p w14:paraId="71AEE89A" w14:textId="77777777" w:rsidR="00D124FC" w:rsidRPr="00365FDE" w:rsidRDefault="00D124FC" w:rsidP="00D124FC">
      <w:pPr>
        <w:pStyle w:val="ShotDescription"/>
        <w:ind w:firstLine="0"/>
        <w:rPr>
          <w:lang w:val="en-IN"/>
        </w:rPr>
      </w:pPr>
    </w:p>
    <w:p w14:paraId="573E2504" w14:textId="0A994546" w:rsidR="00585D0A" w:rsidRPr="00365FDE" w:rsidRDefault="00835A18" w:rsidP="00585D0A">
      <w:pPr>
        <w:pStyle w:val="Narration"/>
        <w:numPr>
          <w:ilvl w:val="1"/>
          <w:numId w:val="3"/>
        </w:numPr>
      </w:pPr>
      <w:r>
        <w:t>Then, s</w:t>
      </w:r>
      <w:r w:rsidR="00585D0A" w:rsidRPr="00365FDE">
        <w:t xml:space="preserve">tart a continuous membrane seal test protocol. Set the sweep duration to 5 milliseconds and apply a voltage step of either 5 or 10 millivolts </w:t>
      </w:r>
      <w:r w:rsidR="00585D0A" w:rsidRPr="00365FDE">
        <w:rPr>
          <w:b/>
          <w:bCs/>
        </w:rPr>
        <w:t>[</w:t>
      </w:r>
      <w:r w:rsidR="00D124FC">
        <w:rPr>
          <w:b/>
          <w:bCs/>
        </w:rPr>
        <w:t>1</w:t>
      </w:r>
      <w:r w:rsidR="00585D0A" w:rsidRPr="00365FDE">
        <w:rPr>
          <w:b/>
          <w:bCs/>
        </w:rPr>
        <w:t>]</w:t>
      </w:r>
      <w:r w:rsidR="00585D0A" w:rsidRPr="00365FDE">
        <w:t xml:space="preserve">. Set the holding potential to 0 millivolts </w:t>
      </w:r>
      <w:r w:rsidR="00585D0A" w:rsidRPr="00365FDE">
        <w:rPr>
          <w:b/>
          <w:bCs/>
        </w:rPr>
        <w:t>[</w:t>
      </w:r>
      <w:r w:rsidR="00D124FC">
        <w:rPr>
          <w:b/>
          <w:bCs/>
        </w:rPr>
        <w:t>2</w:t>
      </w:r>
      <w:r w:rsidR="00585D0A" w:rsidRPr="00365FDE">
        <w:rPr>
          <w:b/>
          <w:bCs/>
        </w:rPr>
        <w:t>]</w:t>
      </w:r>
      <w:r w:rsidR="00585D0A" w:rsidRPr="00365FDE">
        <w:t>.</w:t>
      </w:r>
    </w:p>
    <w:p w14:paraId="698DA9E6" w14:textId="5AAD60DF" w:rsidR="00585D0A" w:rsidRPr="00D124FC" w:rsidRDefault="00585D0A" w:rsidP="00D124FC">
      <w:pPr>
        <w:pStyle w:val="ShotDescription"/>
        <w:numPr>
          <w:ilvl w:val="2"/>
          <w:numId w:val="3"/>
        </w:numPr>
        <w:rPr>
          <w:lang w:val="en-IN"/>
        </w:rPr>
      </w:pPr>
      <w:r w:rsidRPr="00D124FC">
        <w:rPr>
          <w:highlight w:val="yellow"/>
          <w:lang w:val="en-IN"/>
        </w:rPr>
        <w:t>SCREEN</w:t>
      </w:r>
      <w:r w:rsidRPr="00365FDE">
        <w:rPr>
          <w:lang w:val="en-IN"/>
        </w:rPr>
        <w:t xml:space="preserve">: </w:t>
      </w:r>
      <w:r w:rsidR="00D124FC">
        <w:rPr>
          <w:lang w:val="en-IN"/>
        </w:rPr>
        <w:t>I</w:t>
      </w:r>
      <w:r w:rsidRPr="00365FDE">
        <w:rPr>
          <w:lang w:val="en-IN"/>
        </w:rPr>
        <w:t>nitiat</w:t>
      </w:r>
      <w:r w:rsidR="00D124FC">
        <w:rPr>
          <w:lang w:val="en-IN"/>
        </w:rPr>
        <w:t>ing</w:t>
      </w:r>
      <w:r w:rsidRPr="00365FDE">
        <w:rPr>
          <w:lang w:val="en-IN"/>
        </w:rPr>
        <w:t xml:space="preserve"> the seal test protocol.</w:t>
      </w:r>
      <w:r w:rsidR="00D124FC">
        <w:rPr>
          <w:lang w:val="en-IN"/>
        </w:rPr>
        <w:t xml:space="preserve"> </w:t>
      </w:r>
      <w:r w:rsidRPr="00D124FC">
        <w:rPr>
          <w:lang w:val="en-IN"/>
        </w:rPr>
        <w:t>Cursor entering “5” milliseconds and selecting “5” or “10” millivolts for the step size.</w:t>
      </w:r>
    </w:p>
    <w:p w14:paraId="7ABBD4A9" w14:textId="14EC2E3F"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Cursor setting the holding potential field to “0” millivolts.</w:t>
      </w:r>
      <w:r w:rsidR="00D124FC">
        <w:rPr>
          <w:lang w:val="en-IN"/>
        </w:rPr>
        <w:br/>
      </w:r>
    </w:p>
    <w:p w14:paraId="12DA5E1E" w14:textId="693C14AB" w:rsidR="00585D0A" w:rsidRPr="00365FDE" w:rsidRDefault="00EC4971" w:rsidP="00585D0A">
      <w:pPr>
        <w:pStyle w:val="Narration"/>
        <w:numPr>
          <w:ilvl w:val="1"/>
          <w:numId w:val="3"/>
        </w:numPr>
      </w:pPr>
      <w:r>
        <w:t>Now, a</w:t>
      </w:r>
      <w:r w:rsidR="00585D0A" w:rsidRPr="00365FDE">
        <w:t xml:space="preserve">dvance the microelectrode toward the target Purkinje neuron while adjusting the focal plane to stay aligned with or slightly below the electrode tip </w:t>
      </w:r>
      <w:r w:rsidR="00585D0A" w:rsidRPr="00365FDE">
        <w:rPr>
          <w:b/>
          <w:bCs/>
        </w:rPr>
        <w:t>[1]</w:t>
      </w:r>
      <w:r w:rsidR="00585D0A" w:rsidRPr="00365FDE">
        <w:t xml:space="preserve">. Position the microelectrode slightly above the neuron’s plasma membrane </w:t>
      </w:r>
      <w:r w:rsidR="00585D0A" w:rsidRPr="00365FDE">
        <w:rPr>
          <w:b/>
          <w:bCs/>
        </w:rPr>
        <w:t>[2]</w:t>
      </w:r>
      <w:r w:rsidR="00585D0A" w:rsidRPr="00365FDE">
        <w:t xml:space="preserve">. Use the micromanipulator and the positive pressure at the electrode tip to displace extracellular debris, cleaning the surface of the cell soma </w:t>
      </w:r>
      <w:r w:rsidR="00585D0A" w:rsidRPr="00365FDE">
        <w:rPr>
          <w:b/>
          <w:bCs/>
        </w:rPr>
        <w:t>[3]</w:t>
      </w:r>
      <w:r w:rsidR="00585D0A" w:rsidRPr="00365FDE">
        <w:t>.</w:t>
      </w:r>
    </w:p>
    <w:p w14:paraId="5E596F27" w14:textId="77777777" w:rsidR="00585D0A" w:rsidRDefault="00585D0A" w:rsidP="00585D0A">
      <w:pPr>
        <w:pStyle w:val="ShotDescription"/>
        <w:numPr>
          <w:ilvl w:val="2"/>
          <w:numId w:val="3"/>
        </w:numPr>
        <w:rPr>
          <w:lang w:val="en-IN"/>
        </w:rPr>
      </w:pPr>
      <w:r w:rsidRPr="00365FDE">
        <w:rPr>
          <w:lang w:val="en-IN"/>
        </w:rPr>
        <w:t>Talent maneuvering the electrode toward the neuron using the micromanipulator while adjusting the microscope focus.</w:t>
      </w:r>
    </w:p>
    <w:p w14:paraId="280A053C" w14:textId="77777777" w:rsidR="00585D0A" w:rsidRDefault="00585D0A" w:rsidP="00585D0A">
      <w:pPr>
        <w:pStyle w:val="ShotDescription"/>
        <w:numPr>
          <w:ilvl w:val="2"/>
          <w:numId w:val="3"/>
        </w:numPr>
        <w:rPr>
          <w:lang w:val="en-IN"/>
        </w:rPr>
      </w:pPr>
      <w:r w:rsidRPr="009A775D">
        <w:rPr>
          <w:highlight w:val="yellow"/>
          <w:lang w:val="en-IN"/>
        </w:rPr>
        <w:t>SCOPE</w:t>
      </w:r>
      <w:r w:rsidRPr="00365FDE">
        <w:rPr>
          <w:lang w:val="en-IN"/>
        </w:rPr>
        <w:t>: Electrode tip positioned just above the cell membrane.</w:t>
      </w:r>
    </w:p>
    <w:p w14:paraId="23778F03" w14:textId="43B6F436" w:rsidR="00585D0A" w:rsidRPr="00365FDE" w:rsidRDefault="00585D0A" w:rsidP="00585D0A">
      <w:pPr>
        <w:pStyle w:val="ShotDescription"/>
        <w:numPr>
          <w:ilvl w:val="2"/>
          <w:numId w:val="3"/>
        </w:numPr>
        <w:rPr>
          <w:lang w:val="en-IN"/>
        </w:rPr>
      </w:pPr>
      <w:r w:rsidRPr="009A775D">
        <w:rPr>
          <w:highlight w:val="yellow"/>
          <w:lang w:val="en-IN"/>
        </w:rPr>
        <w:t>SCOPE</w:t>
      </w:r>
      <w:r w:rsidRPr="00365FDE">
        <w:rPr>
          <w:lang w:val="en-IN"/>
        </w:rPr>
        <w:t>: Extracellular debris being pushed away by positive pressure, revealing a clean cell surface.</w:t>
      </w:r>
      <w:r w:rsidR="00D124FC">
        <w:rPr>
          <w:lang w:val="en-IN"/>
        </w:rPr>
        <w:br/>
      </w:r>
    </w:p>
    <w:p w14:paraId="3CB6331E" w14:textId="77777777" w:rsidR="00585D0A" w:rsidRPr="00365FDE" w:rsidRDefault="00585D0A" w:rsidP="00585D0A">
      <w:pPr>
        <w:pStyle w:val="Narration"/>
        <w:numPr>
          <w:ilvl w:val="1"/>
          <w:numId w:val="3"/>
        </w:numPr>
      </w:pPr>
      <w:r w:rsidRPr="00365FDE">
        <w:t xml:space="preserve">Once the target neuron is cleared of extracellular debris, bring the microelectrode tip close to the membrane surface at the broad end of the Purkinje neuron soma, where the axon extends from the cell body </w:t>
      </w:r>
      <w:r w:rsidRPr="00365FDE">
        <w:rPr>
          <w:b/>
          <w:bCs/>
        </w:rPr>
        <w:t>[1]</w:t>
      </w:r>
      <w:r w:rsidRPr="00365FDE">
        <w:t xml:space="preserve">. As the tip contacts the membrane, observe for the formation of a dimple due to the applied positive pressure </w:t>
      </w:r>
      <w:r w:rsidRPr="00365FDE">
        <w:rPr>
          <w:b/>
          <w:bCs/>
        </w:rPr>
        <w:t>[2]</w:t>
      </w:r>
      <w:r w:rsidRPr="00365FDE">
        <w:t xml:space="preserve">. At that point, release the positive pressure and apply a small amount of negative pressure using mouth suction </w:t>
      </w:r>
      <w:r w:rsidRPr="00365FDE">
        <w:rPr>
          <w:b/>
          <w:bCs/>
        </w:rPr>
        <w:t>[3]</w:t>
      </w:r>
      <w:r w:rsidRPr="00365FDE">
        <w:t>.</w:t>
      </w:r>
    </w:p>
    <w:p w14:paraId="34D3D540" w14:textId="77777777" w:rsidR="00585D0A" w:rsidRDefault="00585D0A" w:rsidP="00585D0A">
      <w:pPr>
        <w:pStyle w:val="ShotDescription"/>
        <w:numPr>
          <w:ilvl w:val="2"/>
          <w:numId w:val="3"/>
        </w:numPr>
        <w:rPr>
          <w:lang w:val="en-IN"/>
        </w:rPr>
      </w:pPr>
      <w:r w:rsidRPr="009A775D">
        <w:rPr>
          <w:highlight w:val="yellow"/>
          <w:lang w:val="en-IN"/>
        </w:rPr>
        <w:t>SCOPE</w:t>
      </w:r>
      <w:r w:rsidRPr="00365FDE">
        <w:rPr>
          <w:lang w:val="en-IN"/>
        </w:rPr>
        <w:t>: Electrode tip approaching the broad end of the Purkinje soma.</w:t>
      </w:r>
    </w:p>
    <w:p w14:paraId="3DA8B970" w14:textId="77777777" w:rsidR="00585D0A" w:rsidRDefault="00585D0A" w:rsidP="00585D0A">
      <w:pPr>
        <w:pStyle w:val="ShotDescription"/>
        <w:numPr>
          <w:ilvl w:val="2"/>
          <w:numId w:val="3"/>
        </w:numPr>
        <w:rPr>
          <w:lang w:val="en-IN"/>
        </w:rPr>
      </w:pPr>
      <w:r w:rsidRPr="009A775D">
        <w:rPr>
          <w:highlight w:val="yellow"/>
          <w:lang w:val="en-IN"/>
        </w:rPr>
        <w:t>SCOPE</w:t>
      </w:r>
      <w:r w:rsidRPr="00365FDE">
        <w:rPr>
          <w:lang w:val="en-IN"/>
        </w:rPr>
        <w:t>: Formation of a visible dimple on the cell membrane from the electrode tip.</w:t>
      </w:r>
    </w:p>
    <w:p w14:paraId="0CDED894" w14:textId="77777777" w:rsidR="00585D0A" w:rsidRDefault="00585D0A" w:rsidP="00585D0A">
      <w:pPr>
        <w:pStyle w:val="ShotDescription"/>
        <w:numPr>
          <w:ilvl w:val="2"/>
          <w:numId w:val="3"/>
        </w:numPr>
        <w:rPr>
          <w:lang w:val="en-IN"/>
        </w:rPr>
      </w:pPr>
      <w:r w:rsidRPr="00365FDE">
        <w:rPr>
          <w:lang w:val="en-IN"/>
        </w:rPr>
        <w:t>Talent releasing the positive pressure and applying gentle mouth suction via a connected tube.</w:t>
      </w:r>
    </w:p>
    <w:p w14:paraId="5AA3D468" w14:textId="77777777" w:rsidR="00D124FC" w:rsidRPr="00365FDE" w:rsidRDefault="00D124FC" w:rsidP="00D124FC">
      <w:pPr>
        <w:pStyle w:val="ShotDescription"/>
        <w:ind w:firstLine="0"/>
        <w:rPr>
          <w:lang w:val="en-IN"/>
        </w:rPr>
      </w:pPr>
    </w:p>
    <w:p w14:paraId="5C2765E7" w14:textId="467E04BB" w:rsidR="00585D0A" w:rsidRPr="00365FDE" w:rsidRDefault="00585D0A" w:rsidP="00585D0A">
      <w:pPr>
        <w:pStyle w:val="Narration"/>
        <w:numPr>
          <w:ilvl w:val="1"/>
          <w:numId w:val="3"/>
        </w:numPr>
      </w:pPr>
      <w:r w:rsidRPr="00365FDE">
        <w:t xml:space="preserve">On the </w:t>
      </w:r>
      <w:r w:rsidRPr="00D124FC">
        <w:rPr>
          <w:b/>
          <w:bCs/>
        </w:rPr>
        <w:t>Amplifier Control</w:t>
      </w:r>
      <w:r w:rsidRPr="00365FDE">
        <w:t xml:space="preserve"> panel, change the </w:t>
      </w:r>
      <w:r w:rsidR="00D124FC" w:rsidRPr="00D124FC">
        <w:rPr>
          <w:b/>
          <w:bCs/>
        </w:rPr>
        <w:t>V-</w:t>
      </w:r>
      <w:r w:rsidRPr="00D124FC">
        <w:rPr>
          <w:b/>
          <w:bCs/>
        </w:rPr>
        <w:t>holding potential</w:t>
      </w:r>
      <w:r w:rsidRPr="00365FDE">
        <w:t xml:space="preserve"> to minus 80 millivolts </w:t>
      </w:r>
      <w:r w:rsidRPr="00365FDE">
        <w:rPr>
          <w:b/>
          <w:bCs/>
        </w:rPr>
        <w:t>[1]</w:t>
      </w:r>
      <w:r w:rsidRPr="00365FDE">
        <w:t xml:space="preserve">. While monitoring the membrane seal test, once the pipette resistance reaches 1 </w:t>
      </w:r>
      <w:r w:rsidRPr="00365FDE">
        <w:lastRenderedPageBreak/>
        <w:t xml:space="preserve">gigaohm or higher, apply additional negative pressure and click </w:t>
      </w:r>
      <w:r w:rsidRPr="00365FDE">
        <w:rPr>
          <w:b/>
          <w:bCs/>
        </w:rPr>
        <w:t>Zap</w:t>
      </w:r>
      <w:r w:rsidRPr="00365FDE">
        <w:t xml:space="preserve"> in the Membrane Seal Test panel to rupture the membrane and establish whole-cell configuration </w:t>
      </w:r>
      <w:r w:rsidRPr="00365FDE">
        <w:rPr>
          <w:b/>
          <w:bCs/>
        </w:rPr>
        <w:t>[2]</w:t>
      </w:r>
      <w:r w:rsidRPr="00365FDE">
        <w:t>.</w:t>
      </w:r>
    </w:p>
    <w:p w14:paraId="6E7D3B56" w14:textId="77777777" w:rsidR="00585D0A" w:rsidRPr="00CE1E04"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w:t>
      </w:r>
      <w:r w:rsidRPr="00CE1E04">
        <w:rPr>
          <w:lang w:val="en-IN"/>
        </w:rPr>
        <w:t>Cursor entering “-80” millivolts into the V-holding field.</w:t>
      </w:r>
    </w:p>
    <w:p w14:paraId="555A4C13"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w:t>
      </w:r>
      <w:r w:rsidRPr="00CE1E04">
        <w:rPr>
          <w:lang w:val="en-IN"/>
        </w:rPr>
        <w:t>Display of pipette resistance reaching ≥ 1 GΩ, followed by cursor clicking the Zap button.</w:t>
      </w:r>
    </w:p>
    <w:p w14:paraId="781840EC" w14:textId="77777777" w:rsidR="00D124FC" w:rsidRPr="00365FDE" w:rsidRDefault="00D124FC" w:rsidP="00D124FC">
      <w:pPr>
        <w:pStyle w:val="ShotDescription"/>
        <w:ind w:firstLine="0"/>
        <w:rPr>
          <w:lang w:val="en-IN"/>
        </w:rPr>
      </w:pPr>
    </w:p>
    <w:p w14:paraId="04255C3C" w14:textId="77777777" w:rsidR="00585D0A" w:rsidRPr="00365FDE" w:rsidRDefault="00585D0A" w:rsidP="00585D0A">
      <w:pPr>
        <w:pStyle w:val="Narration"/>
        <w:numPr>
          <w:ilvl w:val="1"/>
          <w:numId w:val="3"/>
        </w:numPr>
      </w:pPr>
      <w:r w:rsidRPr="00365FDE">
        <w:t xml:space="preserve">After switching the system to </w:t>
      </w:r>
      <w:r w:rsidRPr="00D124FC">
        <w:rPr>
          <w:b/>
          <w:bCs/>
        </w:rPr>
        <w:t>current-clamp mode</w:t>
      </w:r>
      <w:r w:rsidRPr="00365FDE">
        <w:t xml:space="preserve">, apply bridge balance compensation to at least 70 percent </w:t>
      </w:r>
      <w:r w:rsidRPr="00365FDE">
        <w:rPr>
          <w:b/>
          <w:bCs/>
        </w:rPr>
        <w:t>[1]</w:t>
      </w:r>
      <w:r w:rsidRPr="00365FDE">
        <w:t>.</w:t>
      </w:r>
    </w:p>
    <w:p w14:paraId="2850096B"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w:t>
      </w:r>
      <w:r w:rsidRPr="00D124FC">
        <w:rPr>
          <w:lang w:val="en-IN"/>
        </w:rPr>
        <w:t>Cursor enabling Current Clamp Mode and adjusting the Bridge Balance slider to ≥ 70%.</w:t>
      </w:r>
    </w:p>
    <w:p w14:paraId="189097E8" w14:textId="77777777" w:rsidR="00D124FC" w:rsidRPr="00365FDE" w:rsidRDefault="00D124FC" w:rsidP="00D124FC">
      <w:pPr>
        <w:pStyle w:val="ShotDescription"/>
        <w:ind w:firstLine="0"/>
        <w:rPr>
          <w:lang w:val="en-IN"/>
        </w:rPr>
      </w:pPr>
    </w:p>
    <w:p w14:paraId="21861A60" w14:textId="39DC0267" w:rsidR="00585D0A" w:rsidRPr="00365FDE" w:rsidRDefault="00CE1E04" w:rsidP="00585D0A">
      <w:pPr>
        <w:pStyle w:val="Narration"/>
        <w:numPr>
          <w:ilvl w:val="1"/>
          <w:numId w:val="3"/>
        </w:numPr>
      </w:pPr>
      <w:r>
        <w:t>Then, a</w:t>
      </w:r>
      <w:r w:rsidR="00585D0A" w:rsidRPr="00365FDE">
        <w:t xml:space="preserve">pply the modeled conductance by clicking </w:t>
      </w:r>
      <w:r w:rsidR="00585D0A" w:rsidRPr="00365FDE">
        <w:rPr>
          <w:b/>
          <w:bCs/>
        </w:rPr>
        <w:t>Load</w:t>
      </w:r>
      <w:r w:rsidR="00585D0A" w:rsidRPr="00365FDE">
        <w:t xml:space="preserve"> in the </w:t>
      </w:r>
      <w:r w:rsidR="00585D0A" w:rsidRPr="00D124FC">
        <w:rPr>
          <w:b/>
          <w:bCs/>
        </w:rPr>
        <w:t>Dynamic Clamp</w:t>
      </w:r>
      <w:r w:rsidR="00585D0A" w:rsidRPr="00365FDE">
        <w:t xml:space="preserve"> settings window </w:t>
      </w:r>
      <w:r w:rsidR="00585D0A" w:rsidRPr="00365FDE">
        <w:rPr>
          <w:b/>
          <w:bCs/>
        </w:rPr>
        <w:t>[1]</w:t>
      </w:r>
      <w:r w:rsidR="00585D0A" w:rsidRPr="00365FDE">
        <w:t xml:space="preserve">. A small </w:t>
      </w:r>
      <w:r w:rsidR="00585D0A" w:rsidRPr="00365FDE">
        <w:rPr>
          <w:b/>
          <w:bCs/>
        </w:rPr>
        <w:t>DynC</w:t>
      </w:r>
      <w:r w:rsidR="00672D37">
        <w:rPr>
          <w:b/>
          <w:bCs/>
        </w:rPr>
        <w:t xml:space="preserve"> </w:t>
      </w:r>
      <w:r w:rsidR="00672D37" w:rsidRPr="00672D37">
        <w:rPr>
          <w:i/>
          <w:iCs/>
          <w:color w:val="EE0000"/>
        </w:rPr>
        <w:t>(Dyn-C)</w:t>
      </w:r>
      <w:r w:rsidR="00585D0A" w:rsidRPr="00365FDE">
        <w:t xml:space="preserve"> label will appear on the dPatch controller, overlaid on </w:t>
      </w:r>
      <w:r w:rsidR="00585D0A" w:rsidRPr="00365FDE">
        <w:rPr>
          <w:b/>
          <w:bCs/>
        </w:rPr>
        <w:t>CC</w:t>
      </w:r>
      <w:r w:rsidR="00672D37">
        <w:rPr>
          <w:b/>
          <w:bCs/>
        </w:rPr>
        <w:t xml:space="preserve"> </w:t>
      </w:r>
      <w:r w:rsidR="00672D37" w:rsidRPr="00672D37">
        <w:rPr>
          <w:i/>
          <w:iCs/>
          <w:color w:val="EE0000"/>
        </w:rPr>
        <w:t>(C-C)</w:t>
      </w:r>
      <w:r w:rsidR="00585D0A" w:rsidRPr="00672D37">
        <w:rPr>
          <w:color w:val="EE0000"/>
        </w:rPr>
        <w:t xml:space="preserve"> </w:t>
      </w:r>
      <w:r w:rsidR="00585D0A" w:rsidRPr="00365FDE">
        <w:t xml:space="preserve">to confirm activation </w:t>
      </w:r>
      <w:r w:rsidR="00585D0A" w:rsidRPr="00365FDE">
        <w:rPr>
          <w:b/>
          <w:bCs/>
        </w:rPr>
        <w:t>[2]</w:t>
      </w:r>
      <w:r w:rsidR="00585D0A" w:rsidRPr="00365FDE">
        <w:t>.</w:t>
      </w:r>
    </w:p>
    <w:p w14:paraId="30AE99CF" w14:textId="77777777" w:rsidR="00585D0A" w:rsidRPr="00672D37" w:rsidRDefault="00585D0A" w:rsidP="00585D0A">
      <w:pPr>
        <w:pStyle w:val="ShotDescription"/>
        <w:numPr>
          <w:ilvl w:val="2"/>
          <w:numId w:val="3"/>
        </w:numPr>
        <w:rPr>
          <w:lang w:val="en-IN"/>
        </w:rPr>
      </w:pPr>
      <w:r w:rsidRPr="00672D37">
        <w:rPr>
          <w:highlight w:val="yellow"/>
          <w:lang w:val="en-IN"/>
        </w:rPr>
        <w:t>SCREEN</w:t>
      </w:r>
      <w:r w:rsidRPr="00672D37">
        <w:rPr>
          <w:lang w:val="en-IN"/>
        </w:rPr>
        <w:t>: Cursor clicking Load in the Dynamic Clamp settings window.</w:t>
      </w:r>
    </w:p>
    <w:p w14:paraId="354F783C" w14:textId="77777777" w:rsidR="00585D0A" w:rsidRPr="00672D37" w:rsidRDefault="00585D0A" w:rsidP="00585D0A">
      <w:pPr>
        <w:pStyle w:val="ShotDescription"/>
        <w:numPr>
          <w:ilvl w:val="2"/>
          <w:numId w:val="3"/>
        </w:numPr>
        <w:rPr>
          <w:lang w:val="en-IN"/>
        </w:rPr>
      </w:pPr>
      <w:r w:rsidRPr="00672D37">
        <w:rPr>
          <w:highlight w:val="yellow"/>
          <w:lang w:val="en-IN"/>
        </w:rPr>
        <w:t>SCREEN:</w:t>
      </w:r>
      <w:r w:rsidRPr="00672D37">
        <w:rPr>
          <w:lang w:val="en-IN"/>
        </w:rPr>
        <w:t xml:space="preserve"> Zoom in on the dPatch controller interface showing DynC overlaid on CC.</w:t>
      </w:r>
    </w:p>
    <w:p w14:paraId="44C46E10" w14:textId="77777777" w:rsidR="00585D0A" w:rsidRPr="00365FDE" w:rsidRDefault="00585D0A" w:rsidP="00585D0A">
      <w:pPr>
        <w:pStyle w:val="Narration"/>
        <w:numPr>
          <w:ilvl w:val="1"/>
          <w:numId w:val="3"/>
        </w:numPr>
      </w:pPr>
      <w:r w:rsidRPr="00365FDE">
        <w:t xml:space="preserve">While the current-clamp protocol is running, observe the dynamic clamp current injection on the scope window that corresponds to the </w:t>
      </w:r>
      <w:r w:rsidRPr="00365FDE">
        <w:rPr>
          <w:b/>
          <w:bCs/>
        </w:rPr>
        <w:t>AuxIN1</w:t>
      </w:r>
      <w:r w:rsidRPr="00365FDE">
        <w:t xml:space="preserve"> input signal </w:t>
      </w:r>
      <w:r w:rsidRPr="00365FDE">
        <w:rPr>
          <w:b/>
          <w:bCs/>
        </w:rPr>
        <w:t>[1]</w:t>
      </w:r>
      <w:r w:rsidRPr="00365FDE">
        <w:t>.</w:t>
      </w:r>
    </w:p>
    <w:p w14:paraId="3EBF349A" w14:textId="77777777" w:rsidR="00585D0A" w:rsidRPr="00365FDE" w:rsidRDefault="00585D0A" w:rsidP="00585D0A">
      <w:pPr>
        <w:pStyle w:val="ShotDescription"/>
        <w:numPr>
          <w:ilvl w:val="2"/>
          <w:numId w:val="3"/>
        </w:numPr>
        <w:rPr>
          <w:lang w:val="en-IN"/>
        </w:rPr>
      </w:pPr>
      <w:r w:rsidRPr="00672D37">
        <w:rPr>
          <w:highlight w:val="yellow"/>
          <w:lang w:val="en-IN"/>
        </w:rPr>
        <w:t>SCREEN:</w:t>
      </w:r>
      <w:r w:rsidRPr="00365FDE">
        <w:rPr>
          <w:lang w:val="en-IN"/>
        </w:rPr>
        <w:t xml:space="preserve"> Scope window </w:t>
      </w:r>
      <w:r w:rsidRPr="00EE50AD">
        <w:rPr>
          <w:lang w:val="en-IN"/>
        </w:rPr>
        <w:t>displaying live current injection trace labeled AuxIN1, synchronized with the ongoing current-clamp routine.</w:t>
      </w:r>
    </w:p>
    <w:p w14:paraId="09689C4F" w14:textId="76A076E2" w:rsidR="00495959" w:rsidRPr="00EE50AD" w:rsidRDefault="00495959" w:rsidP="00EE50AD">
      <w:pPr>
        <w:spacing w:before="120"/>
        <w:rPr>
          <w:rFonts w:cstheme="minorHAnsi"/>
        </w:rPr>
      </w:pPr>
      <w:r w:rsidRPr="00EE50AD">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DB9F395" w14:textId="45B68A22" w:rsidR="00672D37" w:rsidRDefault="00672D37" w:rsidP="00672D37">
      <w:pPr>
        <w:pStyle w:val="Narration"/>
        <w:numPr>
          <w:ilvl w:val="1"/>
          <w:numId w:val="3"/>
        </w:numPr>
      </w:pPr>
      <w:r w:rsidRPr="004F4A25">
        <w:t>Spontaneous firing frequency</w:t>
      </w:r>
      <w:r w:rsidR="00BB413C">
        <w:t xml:space="preserve"> </w:t>
      </w:r>
      <w:r w:rsidR="00BB413C" w:rsidRPr="00BB413C">
        <w:rPr>
          <w:b/>
          <w:bCs/>
        </w:rPr>
        <w:t>[1]</w:t>
      </w:r>
      <w:r w:rsidR="00BB413C">
        <w:t xml:space="preserve"> and </w:t>
      </w:r>
      <w:r w:rsidR="001A24A2">
        <w:t xml:space="preserve">the amplitude of </w:t>
      </w:r>
      <w:r w:rsidR="00534159">
        <w:t>voltage-gated</w:t>
      </w:r>
      <w:r w:rsidR="00BB413C">
        <w:t xml:space="preserve"> sodium current</w:t>
      </w:r>
      <w:r w:rsidR="001A24A2">
        <w:t>s</w:t>
      </w:r>
      <w:r w:rsidR="001D52FA">
        <w:t xml:space="preserve"> a</w:t>
      </w:r>
      <w:r w:rsidR="00534159">
        <w:t>re</w:t>
      </w:r>
      <w:r w:rsidRPr="004F4A25">
        <w:t xml:space="preserve"> significantly reduced in </w:t>
      </w:r>
      <w:r w:rsidRPr="00672D37">
        <w:t>Tsc1</w:t>
      </w:r>
      <w:r w:rsidR="00CE1E04">
        <w:t xml:space="preserve"> </w:t>
      </w:r>
      <w:r w:rsidR="00CE1E04" w:rsidRPr="00CE1E04">
        <w:rPr>
          <w:i/>
          <w:iCs/>
          <w:color w:val="EE0000"/>
        </w:rPr>
        <w:t>(T-S-C-One)</w:t>
      </w:r>
      <w:r>
        <w:t xml:space="preserve"> mutant</w:t>
      </w:r>
      <w:r w:rsidRPr="004F4A25">
        <w:t xml:space="preserve"> Purkinje neurons compared to wild-type </w:t>
      </w:r>
      <w:r w:rsidR="001D52FA">
        <w:t>controls</w:t>
      </w:r>
      <w:r w:rsidRPr="004F4A25">
        <w:t xml:space="preserve"> </w:t>
      </w:r>
      <w:r w:rsidR="00BB413C">
        <w:rPr>
          <w:b/>
          <w:bCs/>
        </w:rPr>
        <w:t>[2</w:t>
      </w:r>
      <w:r w:rsidRPr="00BB413C">
        <w:rPr>
          <w:b/>
          <w:bCs/>
        </w:rPr>
        <w:t>].</w:t>
      </w:r>
    </w:p>
    <w:p w14:paraId="61C295F0" w14:textId="43C29558" w:rsidR="00672D37" w:rsidRPr="00BB413C" w:rsidRDefault="00672D37" w:rsidP="00672D37">
      <w:pPr>
        <w:pStyle w:val="ShotDescription"/>
        <w:numPr>
          <w:ilvl w:val="2"/>
          <w:numId w:val="3"/>
        </w:numPr>
        <w:rPr>
          <w:lang w:val="en-IN"/>
        </w:rPr>
      </w:pPr>
      <w:r w:rsidRPr="00BB413C">
        <w:rPr>
          <w:lang w:val="en-IN"/>
        </w:rPr>
        <w:t>LAB MEDIA: Figure 2</w:t>
      </w:r>
      <w:r w:rsidR="00534159">
        <w:rPr>
          <w:lang w:val="en-IN"/>
        </w:rPr>
        <w:t xml:space="preserve">A and </w:t>
      </w:r>
      <w:r w:rsidRPr="00BB413C">
        <w:rPr>
          <w:lang w:val="en-IN"/>
        </w:rPr>
        <w:t xml:space="preserve">B. </w:t>
      </w:r>
      <w:r w:rsidRPr="00BB413C">
        <w:rPr>
          <w:i/>
          <w:iCs/>
          <w:color w:val="0070C0"/>
          <w:lang w:val="en-IN"/>
        </w:rPr>
        <w:t>Video editor: Highlight the blue</w:t>
      </w:r>
      <w:r w:rsidR="00534159">
        <w:rPr>
          <w:i/>
          <w:iCs/>
          <w:color w:val="0070C0"/>
          <w:lang w:val="en-IN"/>
        </w:rPr>
        <w:t xml:space="preserve"> traces and </w:t>
      </w:r>
      <w:r w:rsidRPr="00BB413C">
        <w:rPr>
          <w:i/>
          <w:iCs/>
          <w:color w:val="0070C0"/>
          <w:lang w:val="en-IN"/>
        </w:rPr>
        <w:t xml:space="preserve"> squares for Tsc1mut</w:t>
      </w:r>
    </w:p>
    <w:p w14:paraId="4A560E86" w14:textId="0969F5DC" w:rsidR="00BB413C" w:rsidRPr="004F4A25" w:rsidRDefault="00BB413C" w:rsidP="00672D37">
      <w:pPr>
        <w:pStyle w:val="ShotDescription"/>
        <w:numPr>
          <w:ilvl w:val="2"/>
          <w:numId w:val="3"/>
        </w:numPr>
        <w:rPr>
          <w:lang w:val="en-IN"/>
        </w:rPr>
      </w:pPr>
      <w:r w:rsidRPr="00BB413C">
        <w:rPr>
          <w:lang w:val="en-IN"/>
        </w:rPr>
        <w:t>LAB MEDIA: Figure 2C.</w:t>
      </w:r>
      <w:r w:rsidRPr="004F4A25">
        <w:rPr>
          <w:lang w:val="en-IN"/>
        </w:rPr>
        <w:t xml:space="preserve"> </w:t>
      </w:r>
      <w:r w:rsidRPr="00BB413C">
        <w:rPr>
          <w:i/>
          <w:iCs/>
          <w:color w:val="0070C0"/>
          <w:lang w:val="en-IN"/>
        </w:rPr>
        <w:t>Video editor: Highlight the blue curve</w:t>
      </w:r>
      <w:r w:rsidRPr="00BB413C">
        <w:rPr>
          <w:color w:val="0070C0"/>
          <w:lang w:val="en-IN"/>
        </w:rPr>
        <w:t xml:space="preserve"> </w:t>
      </w:r>
      <w:r>
        <w:rPr>
          <w:color w:val="0070C0"/>
          <w:lang w:val="en-IN"/>
        </w:rPr>
        <w:br/>
      </w:r>
    </w:p>
    <w:p w14:paraId="1C5E1A19" w14:textId="787520BA" w:rsidR="00672D37" w:rsidRDefault="001D52FA" w:rsidP="00672D37">
      <w:pPr>
        <w:pStyle w:val="Narration"/>
        <w:numPr>
          <w:ilvl w:val="1"/>
          <w:numId w:val="3"/>
        </w:numPr>
      </w:pPr>
      <w:r>
        <w:t>Using dynamic clamp, we found that a</w:t>
      </w:r>
      <w:r w:rsidR="00672D37" w:rsidRPr="004F4A25">
        <w:t>dding 400 nanosiemens of</w:t>
      </w:r>
      <w:r>
        <w:t xml:space="preserve"> a</w:t>
      </w:r>
      <w:r w:rsidR="00672D37" w:rsidRPr="004F4A25">
        <w:t xml:space="preserve"> modeled Nav conductance significantly increase</w:t>
      </w:r>
      <w:r>
        <w:t>s and partially rescues the</w:t>
      </w:r>
      <w:r w:rsidR="00672D37" w:rsidRPr="004F4A25">
        <w:t xml:space="preserve"> spontaneous firing frequency </w:t>
      </w:r>
      <w:r>
        <w:t>of</w:t>
      </w:r>
      <w:r w:rsidR="00672D37" w:rsidRPr="004F4A25">
        <w:t xml:space="preserve"> </w:t>
      </w:r>
      <w:r w:rsidR="00672D37" w:rsidRPr="004F4A25">
        <w:rPr>
          <w:i/>
          <w:iCs/>
        </w:rPr>
        <w:t>Tsc1</w:t>
      </w:r>
      <w:r w:rsidR="00BB413C">
        <w:t xml:space="preserve"> mutant</w:t>
      </w:r>
      <w:r w:rsidR="00672D37" w:rsidRPr="004F4A25">
        <w:t xml:space="preserve"> Purkinje neurons </w:t>
      </w:r>
      <w:r w:rsidR="00672D37" w:rsidRPr="00BB413C">
        <w:rPr>
          <w:b/>
          <w:bCs/>
        </w:rPr>
        <w:t>[1].</w:t>
      </w:r>
    </w:p>
    <w:p w14:paraId="611BF93C" w14:textId="148BC311" w:rsidR="00672D37" w:rsidRPr="004F4A25" w:rsidRDefault="00672D37" w:rsidP="00672D37">
      <w:pPr>
        <w:pStyle w:val="ShotDescription"/>
        <w:numPr>
          <w:ilvl w:val="2"/>
          <w:numId w:val="3"/>
        </w:numPr>
        <w:rPr>
          <w:lang w:val="en-IN"/>
        </w:rPr>
      </w:pPr>
      <w:r w:rsidRPr="00BB413C">
        <w:rPr>
          <w:lang w:val="en-IN"/>
        </w:rPr>
        <w:t>LAB MEDIA: Figure 3</w:t>
      </w:r>
      <w:r w:rsidR="00BB413C" w:rsidRPr="00BB413C">
        <w:rPr>
          <w:lang w:val="en-IN"/>
        </w:rPr>
        <w:t xml:space="preserve"> C1 and </w:t>
      </w:r>
      <w:r w:rsidRPr="00BB413C">
        <w:rPr>
          <w:lang w:val="en-IN"/>
        </w:rPr>
        <w:t>D1</w:t>
      </w:r>
      <w:r w:rsidRPr="004F4A25">
        <w:rPr>
          <w:b/>
          <w:bCs/>
          <w:lang w:val="en-IN"/>
        </w:rPr>
        <w:t>.</w:t>
      </w:r>
      <w:r w:rsidRPr="004F4A25">
        <w:rPr>
          <w:lang w:val="en-IN"/>
        </w:rPr>
        <w:t xml:space="preserve"> </w:t>
      </w:r>
      <w:r w:rsidRPr="00BB413C">
        <w:rPr>
          <w:i/>
          <w:iCs/>
          <w:color w:val="0070C0"/>
          <w:lang w:val="en-IN"/>
        </w:rPr>
        <w:t>Video editor: Highlight the</w:t>
      </w:r>
      <w:r w:rsidR="00BB413C">
        <w:rPr>
          <w:i/>
          <w:iCs/>
          <w:color w:val="0070C0"/>
          <w:lang w:val="en-IN"/>
        </w:rPr>
        <w:t xml:space="preserve"> lower traces </w:t>
      </w:r>
      <w:r w:rsidR="009A775D">
        <w:rPr>
          <w:i/>
          <w:iCs/>
          <w:color w:val="0070C0"/>
          <w:lang w:val="en-IN"/>
        </w:rPr>
        <w:t>labeled</w:t>
      </w:r>
      <w:r w:rsidR="00BB413C">
        <w:rPr>
          <w:i/>
          <w:iCs/>
          <w:color w:val="0070C0"/>
          <w:lang w:val="en-IN"/>
        </w:rPr>
        <w:t xml:space="preserve"> as “400ns dynamic clamp” in 3C1 and</w:t>
      </w:r>
      <w:r w:rsidRPr="00BB413C">
        <w:rPr>
          <w:i/>
          <w:iCs/>
          <w:color w:val="0070C0"/>
          <w:lang w:val="en-IN"/>
        </w:rPr>
        <w:t xml:space="preserve"> connected black and gray points showing an upward trend in firing frequency</w:t>
      </w:r>
      <w:r w:rsidR="00BB413C">
        <w:rPr>
          <w:i/>
          <w:iCs/>
          <w:color w:val="0070C0"/>
          <w:lang w:val="en-IN"/>
        </w:rPr>
        <w:t xml:space="preserve"> in 4D1</w:t>
      </w:r>
      <w:r w:rsidRPr="004F4A25">
        <w:rPr>
          <w:lang w:val="en-IN"/>
        </w:rPr>
        <w:t>.</w:t>
      </w:r>
      <w:r w:rsidR="00EE50AD">
        <w:rPr>
          <w:lang w:val="en-IN"/>
        </w:rPr>
        <w:br/>
      </w:r>
    </w:p>
    <w:p w14:paraId="09356FEE" w14:textId="59E246BE" w:rsidR="00672D37" w:rsidRDefault="001D52FA" w:rsidP="00672D37">
      <w:pPr>
        <w:pStyle w:val="Narration"/>
        <w:numPr>
          <w:ilvl w:val="1"/>
          <w:numId w:val="3"/>
        </w:numPr>
      </w:pPr>
      <w:r>
        <w:t>Alternatively, s</w:t>
      </w:r>
      <w:r w:rsidR="00672D37" w:rsidRPr="004F4A25">
        <w:t>ubtract</w:t>
      </w:r>
      <w:r w:rsidR="009A775D">
        <w:t>ing</w:t>
      </w:r>
      <w:r w:rsidR="00672D37" w:rsidRPr="004F4A25">
        <w:t xml:space="preserve"> 400 nanosiemens of modeled Nav conductance </w:t>
      </w:r>
      <w:r>
        <w:t>from</w:t>
      </w:r>
      <w:r w:rsidR="00672D37" w:rsidRPr="004F4A25">
        <w:t xml:space="preserve"> wild-type Purkinje neurons</w:t>
      </w:r>
      <w:r w:rsidR="009A775D">
        <w:t xml:space="preserve"> </w:t>
      </w:r>
      <w:r w:rsidR="00672D37" w:rsidRPr="004F4A25">
        <w:t xml:space="preserve">significantly </w:t>
      </w:r>
      <w:r w:rsidR="009A775D">
        <w:t>reduces</w:t>
      </w:r>
      <w:r w:rsidR="00672D37" w:rsidRPr="004F4A25">
        <w:t xml:space="preserve"> spontaneous firing frequenc</w:t>
      </w:r>
      <w:r>
        <w:t>ies, mimicking the deficits previously identified in Tsc1 mutant Purkinje neurons</w:t>
      </w:r>
      <w:r w:rsidR="00672D37" w:rsidRPr="004F4A25">
        <w:t xml:space="preserve"> </w:t>
      </w:r>
      <w:r w:rsidR="00672D37" w:rsidRPr="00BB413C">
        <w:rPr>
          <w:b/>
          <w:bCs/>
        </w:rPr>
        <w:t>[1]</w:t>
      </w:r>
      <w:r>
        <w:rPr>
          <w:b/>
          <w:bCs/>
        </w:rPr>
        <w:t>.</w:t>
      </w:r>
    </w:p>
    <w:p w14:paraId="6213BDF9" w14:textId="34900091" w:rsidR="00672D37" w:rsidRPr="004F4A25" w:rsidRDefault="00672D37" w:rsidP="00672D37">
      <w:pPr>
        <w:pStyle w:val="ShotDescription"/>
        <w:numPr>
          <w:ilvl w:val="2"/>
          <w:numId w:val="3"/>
        </w:numPr>
        <w:rPr>
          <w:lang w:val="en-IN"/>
        </w:rPr>
      </w:pPr>
      <w:r w:rsidRPr="00BB413C">
        <w:rPr>
          <w:lang w:val="en-IN"/>
        </w:rPr>
        <w:t>LAB MEDIA: Figure 3</w:t>
      </w:r>
      <w:r w:rsidR="00BB413C">
        <w:rPr>
          <w:lang w:val="en-IN"/>
        </w:rPr>
        <w:t xml:space="preserve"> C2 and </w:t>
      </w:r>
      <w:r w:rsidRPr="00BB413C">
        <w:rPr>
          <w:lang w:val="en-IN"/>
        </w:rPr>
        <w:t>D2</w:t>
      </w:r>
      <w:r w:rsidRPr="004F4A25">
        <w:rPr>
          <w:b/>
          <w:bCs/>
          <w:lang w:val="en-IN"/>
        </w:rPr>
        <w:t>.</w:t>
      </w:r>
      <w:r w:rsidRPr="004F4A25">
        <w:rPr>
          <w:lang w:val="en-IN"/>
        </w:rPr>
        <w:t xml:space="preserve"> </w:t>
      </w:r>
      <w:r w:rsidR="00BB413C" w:rsidRPr="00BB413C">
        <w:rPr>
          <w:i/>
          <w:iCs/>
          <w:color w:val="0070C0"/>
          <w:lang w:val="en-IN"/>
        </w:rPr>
        <w:t>Video editor: Highlight the</w:t>
      </w:r>
      <w:r w:rsidR="00BB413C">
        <w:rPr>
          <w:i/>
          <w:iCs/>
          <w:color w:val="0070C0"/>
          <w:lang w:val="en-IN"/>
        </w:rPr>
        <w:t xml:space="preserve"> lower traces </w:t>
      </w:r>
      <w:r w:rsidR="009A775D">
        <w:rPr>
          <w:i/>
          <w:iCs/>
          <w:color w:val="0070C0"/>
          <w:lang w:val="en-IN"/>
        </w:rPr>
        <w:t>labeled</w:t>
      </w:r>
      <w:r w:rsidR="00BB413C">
        <w:rPr>
          <w:i/>
          <w:iCs/>
          <w:color w:val="0070C0"/>
          <w:lang w:val="en-IN"/>
        </w:rPr>
        <w:t xml:space="preserve"> as “400ns dynamic clamp” in 3C2 and</w:t>
      </w:r>
      <w:r w:rsidR="00BB413C" w:rsidRPr="00BB413C">
        <w:rPr>
          <w:i/>
          <w:iCs/>
          <w:color w:val="0070C0"/>
          <w:lang w:val="en-IN"/>
        </w:rPr>
        <w:t xml:space="preserve"> connected black and gray points showing an upward trend in firing frequency</w:t>
      </w:r>
      <w:r w:rsidR="00BB413C">
        <w:rPr>
          <w:i/>
          <w:iCs/>
          <w:color w:val="0070C0"/>
          <w:lang w:val="en-IN"/>
        </w:rPr>
        <w:t xml:space="preserve"> in 4D2</w:t>
      </w:r>
      <w:r w:rsidRPr="004F4A25">
        <w:rPr>
          <w:lang w:val="en-IN"/>
        </w:rPr>
        <w:t>.</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F7A2" w14:textId="77777777" w:rsidR="008F64FF" w:rsidRDefault="008F64FF">
      <w:r>
        <w:separator/>
      </w:r>
    </w:p>
    <w:p w14:paraId="191BF279" w14:textId="77777777" w:rsidR="008F64FF" w:rsidRDefault="008F64FF"/>
  </w:endnote>
  <w:endnote w:type="continuationSeparator" w:id="0">
    <w:p w14:paraId="6F92769B" w14:textId="77777777" w:rsidR="008F64FF" w:rsidRDefault="008F64FF">
      <w:r>
        <w:continuationSeparator/>
      </w:r>
    </w:p>
    <w:p w14:paraId="60DD0BB2" w14:textId="77777777" w:rsidR="008F64FF" w:rsidRDefault="008F6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A5C212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B6FC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9A775D">
      <w:rPr>
        <w:rFonts w:cstheme="minorHAnsi"/>
      </w:rPr>
      <w:t xml:space="preserve">     October 24,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9F82" w14:textId="77777777" w:rsidR="008F64FF" w:rsidRDefault="008F64FF">
      <w:r>
        <w:separator/>
      </w:r>
    </w:p>
    <w:p w14:paraId="35523763" w14:textId="77777777" w:rsidR="008F64FF" w:rsidRDefault="008F64FF"/>
  </w:footnote>
  <w:footnote w:type="continuationSeparator" w:id="0">
    <w:p w14:paraId="27B5E585" w14:textId="77777777" w:rsidR="008F64FF" w:rsidRDefault="008F64FF">
      <w:r>
        <w:continuationSeparator/>
      </w:r>
    </w:p>
    <w:p w14:paraId="0832F0B1" w14:textId="77777777" w:rsidR="008F64FF" w:rsidRDefault="008F6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EF67F80" w:rsidR="00336C61" w:rsidRPr="006D3AC7" w:rsidRDefault="00336C61" w:rsidP="009A775D">
    <w:pPr>
      <w:pStyle w:val="Header"/>
      <w:tabs>
        <w:tab w:val="clear" w:pos="4320"/>
        <w:tab w:val="clear" w:pos="8640"/>
        <w:tab w:val="center" w:pos="4680"/>
      </w:tabs>
      <w:spacing w:before="240"/>
      <w:rPr>
        <w:rFonts w:cstheme="minorHAnsi"/>
        <w:b/>
        <w:color w:val="FF0000"/>
        <w:sz w:val="28"/>
        <w:szCs w:val="28"/>
        <w:u w:val="single"/>
      </w:rPr>
    </w:pPr>
    <w:r w:rsidRPr="009A775D">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A775D" w:rsidRPr="009A775D">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86A1775"/>
    <w:multiLevelType w:val="multilevel"/>
    <w:tmpl w:val="647A0716"/>
    <w:lvl w:ilvl="0">
      <w:start w:val="1"/>
      <w:numFmt w:val="decimal"/>
      <w:lvlText w:val="%1."/>
      <w:lvlJc w:val="left"/>
      <w:pPr>
        <w:ind w:left="720" w:hanging="360"/>
      </w:pPr>
      <w:rPr>
        <w:rFonts w:hint="default"/>
        <w:b/>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668759">
    <w:abstractNumId w:val="34"/>
  </w:num>
  <w:num w:numId="2" w16cid:durableId="949625779">
    <w:abstractNumId w:val="36"/>
  </w:num>
  <w:num w:numId="3" w16cid:durableId="1635523576">
    <w:abstractNumId w:val="35"/>
  </w:num>
  <w:num w:numId="4" w16cid:durableId="945432158">
    <w:abstractNumId w:val="27"/>
  </w:num>
  <w:num w:numId="5" w16cid:durableId="1965886130">
    <w:abstractNumId w:val="13"/>
  </w:num>
  <w:num w:numId="6" w16cid:durableId="783959339">
    <w:abstractNumId w:val="30"/>
  </w:num>
  <w:num w:numId="7" w16cid:durableId="1401947476">
    <w:abstractNumId w:val="38"/>
  </w:num>
  <w:num w:numId="8" w16cid:durableId="1882858926">
    <w:abstractNumId w:val="11"/>
  </w:num>
  <w:num w:numId="9" w16cid:durableId="199363899">
    <w:abstractNumId w:val="16"/>
  </w:num>
  <w:num w:numId="10" w16cid:durableId="1025903624">
    <w:abstractNumId w:val="24"/>
  </w:num>
  <w:num w:numId="11" w16cid:durableId="1579948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625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5849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915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342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30084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037807">
    <w:abstractNumId w:val="33"/>
  </w:num>
  <w:num w:numId="18" w16cid:durableId="778649902">
    <w:abstractNumId w:val="28"/>
  </w:num>
  <w:num w:numId="19" w16cid:durableId="1177230429">
    <w:abstractNumId w:val="26"/>
  </w:num>
  <w:num w:numId="20" w16cid:durableId="757679407">
    <w:abstractNumId w:val="19"/>
  </w:num>
  <w:num w:numId="21" w16cid:durableId="844783540">
    <w:abstractNumId w:val="18"/>
  </w:num>
  <w:num w:numId="22" w16cid:durableId="100538576">
    <w:abstractNumId w:val="10"/>
  </w:num>
  <w:num w:numId="23" w16cid:durableId="1634943774">
    <w:abstractNumId w:val="15"/>
  </w:num>
  <w:num w:numId="24" w16cid:durableId="1407997479">
    <w:abstractNumId w:val="32"/>
  </w:num>
  <w:num w:numId="25" w16cid:durableId="733087235">
    <w:abstractNumId w:val="12"/>
  </w:num>
  <w:num w:numId="26" w16cid:durableId="1522667979">
    <w:abstractNumId w:val="25"/>
  </w:num>
  <w:num w:numId="27" w16cid:durableId="1044597039">
    <w:abstractNumId w:val="21"/>
  </w:num>
  <w:num w:numId="28" w16cid:durableId="449856972">
    <w:abstractNumId w:val="9"/>
  </w:num>
  <w:num w:numId="29" w16cid:durableId="1255243614">
    <w:abstractNumId w:val="7"/>
  </w:num>
  <w:num w:numId="30" w16cid:durableId="1358577695">
    <w:abstractNumId w:val="6"/>
  </w:num>
  <w:num w:numId="31" w16cid:durableId="567152457">
    <w:abstractNumId w:val="5"/>
  </w:num>
  <w:num w:numId="32" w16cid:durableId="1890805151">
    <w:abstractNumId w:val="4"/>
  </w:num>
  <w:num w:numId="33" w16cid:durableId="846335048">
    <w:abstractNumId w:val="8"/>
  </w:num>
  <w:num w:numId="34" w16cid:durableId="1539009045">
    <w:abstractNumId w:val="3"/>
  </w:num>
  <w:num w:numId="35" w16cid:durableId="1659647895">
    <w:abstractNumId w:val="2"/>
  </w:num>
  <w:num w:numId="36" w16cid:durableId="1373068632">
    <w:abstractNumId w:val="1"/>
  </w:num>
  <w:num w:numId="37" w16cid:durableId="936908968">
    <w:abstractNumId w:val="0"/>
  </w:num>
  <w:num w:numId="38" w16cid:durableId="899484348">
    <w:abstractNumId w:val="14"/>
  </w:num>
  <w:num w:numId="39" w16cid:durableId="1851141861">
    <w:abstractNumId w:val="37"/>
  </w:num>
  <w:num w:numId="40" w16cid:durableId="1877504003">
    <w:abstractNumId w:val="20"/>
  </w:num>
  <w:num w:numId="41" w16cid:durableId="1988780742">
    <w:abstractNumId w:val="22"/>
  </w:num>
  <w:num w:numId="42" w16cid:durableId="1698384510">
    <w:abstractNumId w:val="29"/>
  </w:num>
  <w:num w:numId="43" w16cid:durableId="152062778">
    <w:abstractNumId w:val="17"/>
  </w:num>
  <w:num w:numId="44" w16cid:durableId="1354919328">
    <w:abstractNumId w:val="23"/>
  </w:num>
  <w:num w:numId="45" w16cid:durableId="205804234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15DF"/>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D6E2B"/>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24A2"/>
    <w:rsid w:val="001B3024"/>
    <w:rsid w:val="001B5C46"/>
    <w:rsid w:val="001C3C85"/>
    <w:rsid w:val="001C53BE"/>
    <w:rsid w:val="001C5DB5"/>
    <w:rsid w:val="001C7BBC"/>
    <w:rsid w:val="001D52FA"/>
    <w:rsid w:val="001D621E"/>
    <w:rsid w:val="001D6481"/>
    <w:rsid w:val="001D66A5"/>
    <w:rsid w:val="001D73C0"/>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1E73"/>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698"/>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159"/>
    <w:rsid w:val="00534B83"/>
    <w:rsid w:val="005363E2"/>
    <w:rsid w:val="00536D89"/>
    <w:rsid w:val="00544021"/>
    <w:rsid w:val="00544E06"/>
    <w:rsid w:val="005463CB"/>
    <w:rsid w:val="00547699"/>
    <w:rsid w:val="00556A37"/>
    <w:rsid w:val="00557116"/>
    <w:rsid w:val="0055763A"/>
    <w:rsid w:val="005611F3"/>
    <w:rsid w:val="0056220F"/>
    <w:rsid w:val="00565757"/>
    <w:rsid w:val="0058214E"/>
    <w:rsid w:val="005829FA"/>
    <w:rsid w:val="00585D0A"/>
    <w:rsid w:val="00585ECC"/>
    <w:rsid w:val="005925C3"/>
    <w:rsid w:val="00594A84"/>
    <w:rsid w:val="00596EF4"/>
    <w:rsid w:val="005A02B6"/>
    <w:rsid w:val="005A09D8"/>
    <w:rsid w:val="005A1F5E"/>
    <w:rsid w:val="005A33C6"/>
    <w:rsid w:val="005A3F8F"/>
    <w:rsid w:val="005B0866"/>
    <w:rsid w:val="005B4717"/>
    <w:rsid w:val="005B6859"/>
    <w:rsid w:val="005C2915"/>
    <w:rsid w:val="005C44A6"/>
    <w:rsid w:val="005C6D1E"/>
    <w:rsid w:val="005D0E9C"/>
    <w:rsid w:val="005D0F8B"/>
    <w:rsid w:val="005D2CA3"/>
    <w:rsid w:val="005D783F"/>
    <w:rsid w:val="005E27DD"/>
    <w:rsid w:val="005E2B7E"/>
    <w:rsid w:val="005F0509"/>
    <w:rsid w:val="005F18A3"/>
    <w:rsid w:val="005F1ADF"/>
    <w:rsid w:val="00604177"/>
    <w:rsid w:val="006137EC"/>
    <w:rsid w:val="00613A25"/>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2D37"/>
    <w:rsid w:val="006801B1"/>
    <w:rsid w:val="00681C47"/>
    <w:rsid w:val="0069665E"/>
    <w:rsid w:val="006A0250"/>
    <w:rsid w:val="006A0AFD"/>
    <w:rsid w:val="006A14A2"/>
    <w:rsid w:val="006A1B4F"/>
    <w:rsid w:val="006A21CB"/>
    <w:rsid w:val="006A6324"/>
    <w:rsid w:val="006B1A11"/>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3E67"/>
    <w:rsid w:val="00724E3B"/>
    <w:rsid w:val="00730D4A"/>
    <w:rsid w:val="00731E5D"/>
    <w:rsid w:val="00736CF8"/>
    <w:rsid w:val="00743A88"/>
    <w:rsid w:val="007458C6"/>
    <w:rsid w:val="00745D4B"/>
    <w:rsid w:val="00746865"/>
    <w:rsid w:val="007474E4"/>
    <w:rsid w:val="007548F3"/>
    <w:rsid w:val="007574EC"/>
    <w:rsid w:val="0076537D"/>
    <w:rsid w:val="0076691B"/>
    <w:rsid w:val="0077071A"/>
    <w:rsid w:val="00772380"/>
    <w:rsid w:val="00772548"/>
    <w:rsid w:val="00777388"/>
    <w:rsid w:val="00785075"/>
    <w:rsid w:val="00790E8C"/>
    <w:rsid w:val="007A11F0"/>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5A18"/>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0D09"/>
    <w:rsid w:val="008B1DBC"/>
    <w:rsid w:val="008C642C"/>
    <w:rsid w:val="008D0E4A"/>
    <w:rsid w:val="008D2A6A"/>
    <w:rsid w:val="008D52FB"/>
    <w:rsid w:val="008D5443"/>
    <w:rsid w:val="008D58EC"/>
    <w:rsid w:val="008E0985"/>
    <w:rsid w:val="008E74F7"/>
    <w:rsid w:val="008F239E"/>
    <w:rsid w:val="008F64FF"/>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5C0"/>
    <w:rsid w:val="0096168E"/>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A775D"/>
    <w:rsid w:val="009B2183"/>
    <w:rsid w:val="009B3807"/>
    <w:rsid w:val="009B4EE3"/>
    <w:rsid w:val="009B5EC7"/>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26F6"/>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ACE"/>
    <w:rsid w:val="00B27D8C"/>
    <w:rsid w:val="00B32BA7"/>
    <w:rsid w:val="00B33E59"/>
    <w:rsid w:val="00B340A8"/>
    <w:rsid w:val="00B3428E"/>
    <w:rsid w:val="00B36993"/>
    <w:rsid w:val="00B40E12"/>
    <w:rsid w:val="00B421E2"/>
    <w:rsid w:val="00B435B8"/>
    <w:rsid w:val="00B4499C"/>
    <w:rsid w:val="00B5116D"/>
    <w:rsid w:val="00B534BA"/>
    <w:rsid w:val="00B60E0A"/>
    <w:rsid w:val="00B6201D"/>
    <w:rsid w:val="00B64AFF"/>
    <w:rsid w:val="00B653B7"/>
    <w:rsid w:val="00B66A14"/>
    <w:rsid w:val="00B7250F"/>
    <w:rsid w:val="00B807E5"/>
    <w:rsid w:val="00B8164D"/>
    <w:rsid w:val="00B847A0"/>
    <w:rsid w:val="00B87BC5"/>
    <w:rsid w:val="00B87D12"/>
    <w:rsid w:val="00BA0371"/>
    <w:rsid w:val="00BA2EF5"/>
    <w:rsid w:val="00BB27C1"/>
    <w:rsid w:val="00BB413C"/>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31DB"/>
    <w:rsid w:val="00C34F4C"/>
    <w:rsid w:val="00C428F1"/>
    <w:rsid w:val="00C475F4"/>
    <w:rsid w:val="00C50118"/>
    <w:rsid w:val="00C602B2"/>
    <w:rsid w:val="00C66C56"/>
    <w:rsid w:val="00C70C90"/>
    <w:rsid w:val="00C7374B"/>
    <w:rsid w:val="00C766A8"/>
    <w:rsid w:val="00C8109F"/>
    <w:rsid w:val="00C82679"/>
    <w:rsid w:val="00C836F3"/>
    <w:rsid w:val="00C9250E"/>
    <w:rsid w:val="00C947EB"/>
    <w:rsid w:val="00C96FC6"/>
    <w:rsid w:val="00C97B11"/>
    <w:rsid w:val="00CA27A0"/>
    <w:rsid w:val="00CB036A"/>
    <w:rsid w:val="00CB039A"/>
    <w:rsid w:val="00CB0B79"/>
    <w:rsid w:val="00CB5DE5"/>
    <w:rsid w:val="00CB6FC2"/>
    <w:rsid w:val="00CC0C58"/>
    <w:rsid w:val="00CC1850"/>
    <w:rsid w:val="00CC29BF"/>
    <w:rsid w:val="00CC52BE"/>
    <w:rsid w:val="00CD515D"/>
    <w:rsid w:val="00CD63B8"/>
    <w:rsid w:val="00CD7F92"/>
    <w:rsid w:val="00CE0665"/>
    <w:rsid w:val="00CE10F2"/>
    <w:rsid w:val="00CE1E04"/>
    <w:rsid w:val="00CE4904"/>
    <w:rsid w:val="00CE53CF"/>
    <w:rsid w:val="00CE696A"/>
    <w:rsid w:val="00CF2130"/>
    <w:rsid w:val="00CF22F6"/>
    <w:rsid w:val="00CF6830"/>
    <w:rsid w:val="00CF771C"/>
    <w:rsid w:val="00D00EF4"/>
    <w:rsid w:val="00D103FE"/>
    <w:rsid w:val="00D10BFA"/>
    <w:rsid w:val="00D10F00"/>
    <w:rsid w:val="00D124FC"/>
    <w:rsid w:val="00D13549"/>
    <w:rsid w:val="00D150D8"/>
    <w:rsid w:val="00D30007"/>
    <w:rsid w:val="00D300CE"/>
    <w:rsid w:val="00D367C0"/>
    <w:rsid w:val="00D37C1A"/>
    <w:rsid w:val="00D406D6"/>
    <w:rsid w:val="00D45AF7"/>
    <w:rsid w:val="00D466AF"/>
    <w:rsid w:val="00D473BF"/>
    <w:rsid w:val="00D47642"/>
    <w:rsid w:val="00D5169F"/>
    <w:rsid w:val="00D53725"/>
    <w:rsid w:val="00D61966"/>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326"/>
    <w:rsid w:val="00E86E4B"/>
    <w:rsid w:val="00E87DA4"/>
    <w:rsid w:val="00E9424B"/>
    <w:rsid w:val="00EA15F6"/>
    <w:rsid w:val="00EA20E5"/>
    <w:rsid w:val="00EA2756"/>
    <w:rsid w:val="00EA2DE1"/>
    <w:rsid w:val="00EA341C"/>
    <w:rsid w:val="00EA4B94"/>
    <w:rsid w:val="00EA60D4"/>
    <w:rsid w:val="00EB02CF"/>
    <w:rsid w:val="00EC098C"/>
    <w:rsid w:val="00EC16E4"/>
    <w:rsid w:val="00EC3C46"/>
    <w:rsid w:val="00EC4971"/>
    <w:rsid w:val="00EC69FF"/>
    <w:rsid w:val="00EC6C1C"/>
    <w:rsid w:val="00ED00F1"/>
    <w:rsid w:val="00ED050C"/>
    <w:rsid w:val="00ED23F4"/>
    <w:rsid w:val="00ED2FBA"/>
    <w:rsid w:val="00ED592D"/>
    <w:rsid w:val="00ED6438"/>
    <w:rsid w:val="00EE00CF"/>
    <w:rsid w:val="00EE1E2F"/>
    <w:rsid w:val="00EE39ED"/>
    <w:rsid w:val="00EE4460"/>
    <w:rsid w:val="00EE50AD"/>
    <w:rsid w:val="00EE61EA"/>
    <w:rsid w:val="00EE6470"/>
    <w:rsid w:val="00EF4E2B"/>
    <w:rsid w:val="00F0293A"/>
    <w:rsid w:val="00F045D1"/>
    <w:rsid w:val="00F04E9E"/>
    <w:rsid w:val="00F10CF8"/>
    <w:rsid w:val="00F10FAD"/>
    <w:rsid w:val="00F14371"/>
    <w:rsid w:val="00F146E3"/>
    <w:rsid w:val="00F153F4"/>
    <w:rsid w:val="00F22F5E"/>
    <w:rsid w:val="00F3061E"/>
    <w:rsid w:val="00F3432E"/>
    <w:rsid w:val="00F34E90"/>
    <w:rsid w:val="00F35094"/>
    <w:rsid w:val="00F35B29"/>
    <w:rsid w:val="00F3618A"/>
    <w:rsid w:val="00F4412A"/>
    <w:rsid w:val="00F563AC"/>
    <w:rsid w:val="00F56A75"/>
    <w:rsid w:val="00F60B45"/>
    <w:rsid w:val="00F60C18"/>
    <w:rsid w:val="00F64FB6"/>
    <w:rsid w:val="00F728FB"/>
    <w:rsid w:val="00F734E7"/>
    <w:rsid w:val="00F7561F"/>
    <w:rsid w:val="00F769E4"/>
    <w:rsid w:val="00F76A1C"/>
    <w:rsid w:val="00F80FD0"/>
    <w:rsid w:val="00F8149F"/>
    <w:rsid w:val="00F83448"/>
    <w:rsid w:val="00F85808"/>
    <w:rsid w:val="00F917CF"/>
    <w:rsid w:val="00F95E8D"/>
    <w:rsid w:val="00FA1A9D"/>
    <w:rsid w:val="00FA532D"/>
    <w:rsid w:val="00FA7A79"/>
    <w:rsid w:val="00FA7D51"/>
    <w:rsid w:val="00FB3077"/>
    <w:rsid w:val="00FC5752"/>
    <w:rsid w:val="00FD00B1"/>
    <w:rsid w:val="00FD1497"/>
    <w:rsid w:val="00FE059A"/>
    <w:rsid w:val="00FE156D"/>
    <w:rsid w:val="00FE2C68"/>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85D0A"/>
    <w:rPr>
      <w:rFonts w:cs="Calibri"/>
      <w:color w:val="7030A0"/>
      <w:lang w:val="en-GB"/>
    </w:rPr>
  </w:style>
  <w:style w:type="character" w:customStyle="1" w:styleId="NarrationChar">
    <w:name w:val="Narration Char"/>
    <w:basedOn w:val="DefaultParagraphFont"/>
    <w:link w:val="Narration"/>
    <w:rsid w:val="00585D0A"/>
    <w:rPr>
      <w:rFonts w:ascii="Calibri" w:hAnsi="Calibri" w:cs="Calibri"/>
      <w:color w:val="7030A0"/>
      <w:lang w:val="en-GB"/>
    </w:rPr>
  </w:style>
  <w:style w:type="paragraph" w:customStyle="1" w:styleId="ShotDescription">
    <w:name w:val="Shot Description"/>
    <w:basedOn w:val="TemplateShot"/>
    <w:link w:val="ShotDescriptionChar"/>
    <w:qFormat/>
    <w:rsid w:val="00585D0A"/>
    <w:rPr>
      <w:rFonts w:cs="Calibri"/>
    </w:rPr>
  </w:style>
  <w:style w:type="character" w:customStyle="1" w:styleId="ShotDescriptionChar">
    <w:name w:val="Shot Description Char"/>
    <w:basedOn w:val="DefaultParagraphFont"/>
    <w:link w:val="ShotDescription"/>
    <w:rsid w:val="00585D0A"/>
    <w:rPr>
      <w:rFonts w:ascii="Calibri" w:hAnsi="Calibri" w:cs="Calibri"/>
    </w:rPr>
  </w:style>
  <w:style w:type="paragraph" w:customStyle="1" w:styleId="TemplateNarration">
    <w:name w:val="Template Narration"/>
    <w:basedOn w:val="ListParagraph"/>
    <w:rsid w:val="00585D0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85D0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210923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files_upload.php?src=210923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iew.jove.com/files_upload.php?src=21092323" TargetMode="External"/><Relationship Id="rId4" Type="http://schemas.openxmlformats.org/officeDocument/2006/relationships/webSettings" Target="webSettings.xml"/><Relationship Id="rId9" Type="http://schemas.openxmlformats.org/officeDocument/2006/relationships/hyperlink" Target="https://review.jove.com/files_upload.php?src=210923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2433</Words>
  <Characters>13869</Characters>
  <Application>Microsoft Office Word</Application>
  <DocSecurity>0</DocSecurity>
  <Lines>330</Lines>
  <Paragraphs>152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2025-10-24T07:43:00Z</dcterms:created>
  <dcterms:modified xsi:type="dcterms:W3CDTF">2025-10-24T07:44:00Z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