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3AFF7507" w:rsidR="006E4797" w:rsidRPr="006956F2" w:rsidRDefault="00551D82" w:rsidP="004343CE">
      <w:pPr>
        <w:pBdr>
          <w:top w:val="nil"/>
          <w:left w:val="nil"/>
          <w:bottom w:val="nil"/>
          <w:right w:val="nil"/>
          <w:between w:val="nil"/>
        </w:pBdr>
      </w:pPr>
      <w:r w:rsidRPr="006956F2">
        <w:rPr>
          <w:b/>
        </w:rPr>
        <w:t>TITLE:</w:t>
      </w:r>
      <w:r w:rsidRPr="006956F2">
        <w:t xml:space="preserve"> </w:t>
      </w:r>
    </w:p>
    <w:p w14:paraId="06C0C87E" w14:textId="31081D85" w:rsidR="006E4797" w:rsidRPr="00557BA3" w:rsidRDefault="00793C0E" w:rsidP="004343CE">
      <w:r w:rsidRPr="00557BA3">
        <w:t>D</w:t>
      </w:r>
      <w:r w:rsidR="00E13636" w:rsidRPr="00557BA3">
        <w:t xml:space="preserve">ynamic </w:t>
      </w:r>
      <w:r w:rsidRPr="00557BA3">
        <w:t>C</w:t>
      </w:r>
      <w:r w:rsidR="00E13636" w:rsidRPr="00557BA3">
        <w:t>lamp</w:t>
      </w:r>
      <w:r w:rsidRPr="00557BA3">
        <w:t xml:space="preserve"> Methods</w:t>
      </w:r>
      <w:r w:rsidR="009844E4" w:rsidRPr="00557BA3">
        <w:t xml:space="preserve"> </w:t>
      </w:r>
      <w:r w:rsidR="001D6B72" w:rsidRPr="00557BA3">
        <w:t>to</w:t>
      </w:r>
      <w:r w:rsidR="009844E4" w:rsidRPr="00557BA3">
        <w:t xml:space="preserve"> Investigat</w:t>
      </w:r>
      <w:r w:rsidR="001D6B72" w:rsidRPr="00557BA3">
        <w:t>e</w:t>
      </w:r>
      <w:r w:rsidR="009844E4" w:rsidRPr="00557BA3">
        <w:t xml:space="preserve"> </w:t>
      </w:r>
      <w:r w:rsidR="001542E8" w:rsidRPr="00557BA3">
        <w:t>Impaired Neuronal Excitability</w:t>
      </w:r>
      <w:r w:rsidR="00852A4D" w:rsidRPr="00557BA3">
        <w:t xml:space="preserve"> </w:t>
      </w:r>
      <w:r w:rsidR="00396E3B" w:rsidRPr="00557BA3">
        <w:t>Associated with Autis</w:t>
      </w:r>
      <w:r w:rsidR="00906929">
        <w:t>m</w:t>
      </w:r>
    </w:p>
    <w:p w14:paraId="750EE064" w14:textId="77777777" w:rsidR="00E13636" w:rsidRPr="00557BA3" w:rsidRDefault="00E13636" w:rsidP="004343CE">
      <w:pPr>
        <w:rPr>
          <w:b/>
        </w:rPr>
      </w:pPr>
    </w:p>
    <w:p w14:paraId="2CD8481E" w14:textId="7885EC79" w:rsidR="006E4797" w:rsidRPr="006956F2" w:rsidRDefault="00551D82" w:rsidP="004343CE">
      <w:r w:rsidRPr="00557BA3">
        <w:rPr>
          <w:b/>
        </w:rPr>
        <w:t xml:space="preserve">AUTHORS AND AFFILIATIONS: </w:t>
      </w:r>
    </w:p>
    <w:p w14:paraId="00535F2C" w14:textId="26B15529" w:rsidR="006E4797" w:rsidRPr="00557BA3" w:rsidRDefault="002E2C7A" w:rsidP="004343CE">
      <w:r w:rsidRPr="00557BA3">
        <w:t>Samuel P. Brown</w:t>
      </w:r>
      <w:r w:rsidRPr="00557BA3">
        <w:rPr>
          <w:vertAlign w:val="superscript"/>
        </w:rPr>
        <w:t>1</w:t>
      </w:r>
      <w:r w:rsidR="00214516" w:rsidRPr="00557BA3">
        <w:t>,</w:t>
      </w:r>
      <w:r w:rsidRPr="00557BA3">
        <w:t xml:space="preserve"> Joseph L. Ransdell</w:t>
      </w:r>
      <w:r w:rsidRPr="00557BA3">
        <w:rPr>
          <w:vertAlign w:val="superscript"/>
        </w:rPr>
        <w:t>1</w:t>
      </w:r>
      <w:r w:rsidR="00214516" w:rsidRPr="00557BA3">
        <w:rPr>
          <w:vertAlign w:val="superscript"/>
        </w:rPr>
        <w:t>*</w:t>
      </w:r>
    </w:p>
    <w:p w14:paraId="6B343337" w14:textId="77777777" w:rsidR="002E2C7A" w:rsidRPr="00557BA3" w:rsidRDefault="002E2C7A" w:rsidP="004343CE"/>
    <w:p w14:paraId="3B3CCB0C" w14:textId="7C1CD278" w:rsidR="002E2C7A" w:rsidRPr="00557BA3" w:rsidRDefault="002E2C7A" w:rsidP="004343CE">
      <w:r w:rsidRPr="00557BA3">
        <w:rPr>
          <w:vertAlign w:val="superscript"/>
        </w:rPr>
        <w:t>1</w:t>
      </w:r>
      <w:r w:rsidRPr="00557BA3">
        <w:t>Department of Biology</w:t>
      </w:r>
      <w:r w:rsidR="00214516" w:rsidRPr="00557BA3">
        <w:t xml:space="preserve">, </w:t>
      </w:r>
      <w:r w:rsidRPr="00557BA3">
        <w:t>Miami University, Oxford, OH 45056</w:t>
      </w:r>
      <w:r w:rsidR="00214516" w:rsidRPr="00557BA3">
        <w:t>, US</w:t>
      </w:r>
    </w:p>
    <w:p w14:paraId="436A57FB" w14:textId="77777777" w:rsidR="00214516" w:rsidRPr="00557BA3" w:rsidRDefault="00214516" w:rsidP="004343CE"/>
    <w:p w14:paraId="52A63437" w14:textId="404283F7" w:rsidR="00214516" w:rsidRPr="00557BA3" w:rsidRDefault="00214516" w:rsidP="004343CE">
      <w:r w:rsidRPr="00557BA3">
        <w:t>Email addresses of the co-author:</w:t>
      </w:r>
    </w:p>
    <w:p w14:paraId="26FA09DB" w14:textId="4ABCB022" w:rsidR="00214516" w:rsidRPr="00557BA3" w:rsidRDefault="00214516" w:rsidP="004343CE">
      <w:r w:rsidRPr="00557BA3">
        <w:t>Samuel P. Brown</w:t>
      </w:r>
      <w:r w:rsidR="00021AEB" w:rsidRPr="00557BA3">
        <w:tab/>
      </w:r>
      <w:r w:rsidR="00021AEB" w:rsidRPr="00557BA3">
        <w:tab/>
      </w:r>
      <w:r w:rsidRPr="00557BA3">
        <w:t>(brownsp2@miamioh.edu)</w:t>
      </w:r>
    </w:p>
    <w:p w14:paraId="12B31467" w14:textId="77777777" w:rsidR="00214516" w:rsidRPr="00557BA3" w:rsidRDefault="00214516" w:rsidP="004343CE"/>
    <w:p w14:paraId="1CC3B1C1" w14:textId="539E4BF7" w:rsidR="00214516" w:rsidRPr="00557BA3" w:rsidRDefault="00214516" w:rsidP="004343CE">
      <w:r w:rsidRPr="00557BA3">
        <w:rPr>
          <w:vertAlign w:val="superscript"/>
        </w:rPr>
        <w:t>*</w:t>
      </w:r>
      <w:r w:rsidRPr="00557BA3">
        <w:t>Corresponding author:</w:t>
      </w:r>
    </w:p>
    <w:p w14:paraId="75A6F283" w14:textId="2C0D0996" w:rsidR="00214516" w:rsidRPr="00557BA3" w:rsidRDefault="00214516" w:rsidP="004343CE">
      <w:r w:rsidRPr="00557BA3">
        <w:t xml:space="preserve">Joseph L. Ransdell </w:t>
      </w:r>
      <w:r w:rsidR="00021AEB" w:rsidRPr="00557BA3">
        <w:tab/>
      </w:r>
      <w:r w:rsidR="00021AEB" w:rsidRPr="00557BA3">
        <w:tab/>
      </w:r>
      <w:r w:rsidRPr="00557BA3">
        <w:t>(ransdejl@miamioh.edu)</w:t>
      </w:r>
    </w:p>
    <w:p w14:paraId="763D050B" w14:textId="77777777" w:rsidR="00214516" w:rsidRPr="00557BA3" w:rsidRDefault="00214516" w:rsidP="004343CE"/>
    <w:p w14:paraId="60F3B8D4" w14:textId="573711DF" w:rsidR="006E4797" w:rsidRPr="00557BA3" w:rsidRDefault="00551D82" w:rsidP="004343CE">
      <w:bookmarkStart w:id="0" w:name="_Hlk200720178"/>
      <w:r w:rsidRPr="00557BA3">
        <w:rPr>
          <w:b/>
        </w:rPr>
        <w:t>SUMMARY:</w:t>
      </w:r>
      <w:r w:rsidRPr="00557BA3">
        <w:t xml:space="preserve"> </w:t>
      </w:r>
    </w:p>
    <w:p w14:paraId="01069787" w14:textId="051C8C24" w:rsidR="006E4797" w:rsidRPr="00557BA3" w:rsidRDefault="00C91B88" w:rsidP="004343CE">
      <w:r w:rsidRPr="00557BA3">
        <w:t>Dynamic</w:t>
      </w:r>
      <w:r w:rsidR="00793C0E" w:rsidRPr="00557BA3">
        <w:t xml:space="preserve"> </w:t>
      </w:r>
      <w:r w:rsidRPr="00557BA3">
        <w:t xml:space="preserve">clamp </w:t>
      </w:r>
      <w:r w:rsidR="00097C2C" w:rsidRPr="00557BA3">
        <w:t>e</w:t>
      </w:r>
      <w:r w:rsidR="0068627B" w:rsidRPr="00557BA3">
        <w:t>lectrophysiology</w:t>
      </w:r>
      <w:r w:rsidRPr="00557BA3">
        <w:t xml:space="preserve"> </w:t>
      </w:r>
      <w:r w:rsidR="00455422" w:rsidRPr="00557BA3">
        <w:t>can</w:t>
      </w:r>
      <w:r w:rsidR="00DE04F3" w:rsidRPr="00557BA3">
        <w:t xml:space="preserve"> </w:t>
      </w:r>
      <w:r w:rsidR="0068627B" w:rsidRPr="00557BA3">
        <w:t>establish</w:t>
      </w:r>
      <w:r w:rsidR="00DE04F3" w:rsidRPr="00557BA3">
        <w:t xml:space="preserve"> causal</w:t>
      </w:r>
      <w:r w:rsidRPr="00557BA3">
        <w:t xml:space="preserve"> link</w:t>
      </w:r>
      <w:r w:rsidR="00DE04F3" w:rsidRPr="00557BA3">
        <w:t>s between</w:t>
      </w:r>
      <w:r w:rsidR="00455422" w:rsidRPr="00557BA3">
        <w:t xml:space="preserve"> neuronal firing deficits and</w:t>
      </w:r>
      <w:r w:rsidR="00DE04F3" w:rsidRPr="00557BA3">
        <w:t xml:space="preserve"> ion channel </w:t>
      </w:r>
      <w:r w:rsidR="0068627B" w:rsidRPr="00557BA3">
        <w:t>dysfunction</w:t>
      </w:r>
      <w:r w:rsidR="00DE04F3" w:rsidRPr="00557BA3">
        <w:t>.</w:t>
      </w:r>
      <w:r w:rsidRPr="00557BA3">
        <w:t xml:space="preserve"> </w:t>
      </w:r>
      <w:r w:rsidR="00455422" w:rsidRPr="00557BA3">
        <w:t>W</w:t>
      </w:r>
      <w:r w:rsidRPr="00557BA3">
        <w:t>e describe</w:t>
      </w:r>
      <w:r w:rsidR="00793C0E" w:rsidRPr="00557BA3">
        <w:t xml:space="preserve"> </w:t>
      </w:r>
      <w:r w:rsidR="00DF4DB2" w:rsidRPr="00557BA3">
        <w:t>dynamic</w:t>
      </w:r>
      <w:r w:rsidR="00793C0E" w:rsidRPr="00557BA3">
        <w:t xml:space="preserve"> </w:t>
      </w:r>
      <w:r w:rsidR="00DF4DB2" w:rsidRPr="00557BA3">
        <w:t>clamp</w:t>
      </w:r>
      <w:r w:rsidR="00793C0E" w:rsidRPr="00557BA3">
        <w:t xml:space="preserve"> </w:t>
      </w:r>
      <w:r w:rsidR="00455422" w:rsidRPr="00557BA3">
        <w:t xml:space="preserve">methods and </w:t>
      </w:r>
      <w:r w:rsidR="00793C0E" w:rsidRPr="00557BA3">
        <w:t>protocols</w:t>
      </w:r>
      <w:r w:rsidR="00DF4DB2" w:rsidRPr="00557BA3">
        <w:t xml:space="preserve"> </w:t>
      </w:r>
      <w:r w:rsidR="00455422" w:rsidRPr="00557BA3">
        <w:t xml:space="preserve">in </w:t>
      </w:r>
      <w:r w:rsidR="00DE04F3" w:rsidRPr="00557BA3">
        <w:t xml:space="preserve">mouse </w:t>
      </w:r>
      <w:r w:rsidR="00793C0E" w:rsidRPr="00557BA3">
        <w:t xml:space="preserve">cerebellar </w:t>
      </w:r>
      <w:r w:rsidR="00BC5CE4" w:rsidRPr="00557BA3">
        <w:t>Purkinje neuro</w:t>
      </w:r>
      <w:r w:rsidR="00DF4DB2" w:rsidRPr="00557BA3">
        <w:t>ns</w:t>
      </w:r>
      <w:r w:rsidRPr="00557BA3">
        <w:t>, noting</w:t>
      </w:r>
      <w:r w:rsidR="00793C0E" w:rsidRPr="00557BA3">
        <w:t xml:space="preserve"> useful</w:t>
      </w:r>
      <w:r w:rsidRPr="00557BA3">
        <w:t xml:space="preserve"> resources and</w:t>
      </w:r>
      <w:r w:rsidR="00455422" w:rsidRPr="00557BA3">
        <w:t xml:space="preserve"> technical</w:t>
      </w:r>
      <w:r w:rsidRPr="00557BA3">
        <w:t xml:space="preserve"> considerations</w:t>
      </w:r>
      <w:r w:rsidR="00BC5CE4" w:rsidRPr="00557BA3">
        <w:t xml:space="preserve">. </w:t>
      </w:r>
      <w:r w:rsidR="00DF4DB2" w:rsidRPr="00557BA3">
        <w:t xml:space="preserve">In a representative </w:t>
      </w:r>
      <w:r w:rsidRPr="00557BA3">
        <w:t>study</w:t>
      </w:r>
      <w:r w:rsidR="00DF4DB2" w:rsidRPr="00557BA3">
        <w:t xml:space="preserve">, we add modeled </w:t>
      </w:r>
      <w:r w:rsidR="00BC5CE4" w:rsidRPr="00557BA3">
        <w:t xml:space="preserve">sodium conductance </w:t>
      </w:r>
      <w:r w:rsidR="00DF4DB2" w:rsidRPr="00557BA3">
        <w:t xml:space="preserve">to </w:t>
      </w:r>
      <w:r w:rsidR="00DF4DB2" w:rsidRPr="00557BA3">
        <w:rPr>
          <w:i/>
        </w:rPr>
        <w:t>Tsc1</w:t>
      </w:r>
      <w:r w:rsidR="0068627B" w:rsidRPr="00557BA3">
        <w:rPr>
          <w:vertAlign w:val="superscript"/>
        </w:rPr>
        <w:t>-/-</w:t>
      </w:r>
      <w:r w:rsidR="0068627B" w:rsidRPr="00557BA3">
        <w:t xml:space="preserve"> </w:t>
      </w:r>
      <w:r w:rsidR="00DF4DB2" w:rsidRPr="00557BA3">
        <w:t>Purkinje neurons</w:t>
      </w:r>
      <w:r w:rsidR="0068627B" w:rsidRPr="00557BA3">
        <w:t xml:space="preserve"> </w:t>
      </w:r>
      <w:r w:rsidR="00455422" w:rsidRPr="00557BA3">
        <w:t xml:space="preserve">to </w:t>
      </w:r>
      <w:r w:rsidR="00BC5CE4" w:rsidRPr="00557BA3">
        <w:t>rescue</w:t>
      </w:r>
      <w:r w:rsidR="00DF4DB2" w:rsidRPr="00557BA3">
        <w:t xml:space="preserve"> repetitive firing</w:t>
      </w:r>
      <w:r w:rsidR="00455422" w:rsidRPr="00557BA3">
        <w:t>.</w:t>
      </w:r>
      <w:r w:rsidR="00DF4DB2" w:rsidRPr="00557BA3">
        <w:t xml:space="preserve"> </w:t>
      </w:r>
    </w:p>
    <w:p w14:paraId="74EFC8D7" w14:textId="77777777" w:rsidR="006E4797" w:rsidRPr="00557BA3" w:rsidRDefault="006E4797" w:rsidP="004343CE"/>
    <w:p w14:paraId="2DF8E628" w14:textId="111543A4" w:rsidR="006E4797" w:rsidRPr="006956F2" w:rsidRDefault="00551D82" w:rsidP="004343CE">
      <w:r w:rsidRPr="00557BA3">
        <w:rPr>
          <w:b/>
        </w:rPr>
        <w:t>ABSTRACT:</w:t>
      </w:r>
      <w:r w:rsidRPr="00557BA3">
        <w:t xml:space="preserve"> </w:t>
      </w:r>
    </w:p>
    <w:p w14:paraId="2CF9CD54" w14:textId="699D2A14" w:rsidR="006E4797" w:rsidRPr="00557BA3" w:rsidRDefault="00E13636" w:rsidP="004343CE">
      <w:r w:rsidRPr="00557BA3">
        <w:t xml:space="preserve">Autism spectrum disorder (ASD) arises from a wide range of genetic and environmental factors. While numerous ASD-linked mutations disrupt synapse development or plasticity, an increasing number have been shown to alter the expression and functioning of voltage-gated ion channels, resulting in deficits in neuronal intrinsic excitability. Whole-cell voltage-clamp recordings can be used to characterize how ASD-related mutations affect ion channel function. However, these experiments fail to directly assess how an altered ionic conductance </w:t>
      </w:r>
      <w:r w:rsidR="00E17301" w:rsidRPr="00557BA3">
        <w:t xml:space="preserve">affects </w:t>
      </w:r>
      <w:r w:rsidRPr="00557BA3">
        <w:t xml:space="preserve">neuronal action potential firing. Dynamic clamp electrophysiology bridges this gap by enabling real-time injection of user-defined ionic conductances into living neurons. This allows causal testing of how changes in ion channel properties affect the </w:t>
      </w:r>
      <w:r w:rsidR="0068627B" w:rsidRPr="00557BA3">
        <w:t>electrical activity</w:t>
      </w:r>
      <w:r w:rsidRPr="00557BA3">
        <w:t xml:space="preserve"> of a given cell type. In this methods article, we describe how to implement dynamic clamp electrophysiology in adult mouse Purkinje neurons recorded under physiological conditions in acutely prepared cerebellar brain slices. Purkinje neurons are a particularly relevant model for this work because they have an intrinsic capacity to fire repetitive, high-frequency (20-100 Hz) action potentials and are consistently implicated in ASD-related cerebellar circuit dysfunction. We focus on </w:t>
      </w:r>
      <w:r w:rsidRPr="00557BA3">
        <w:rPr>
          <w:rStyle w:val="Emphasis"/>
        </w:rPr>
        <w:t>Tsc1</w:t>
      </w:r>
      <w:r w:rsidRPr="00557BA3">
        <w:t>, a gene whose loss-of-function mutations are among the most common monogenic causes of ASD.</w:t>
      </w:r>
      <w:r w:rsidR="007964BA" w:rsidRPr="00557BA3">
        <w:t xml:space="preserve"> In mouse Purkinje neurons,</w:t>
      </w:r>
      <w:r w:rsidRPr="00557BA3">
        <w:t xml:space="preserve"> </w:t>
      </w:r>
      <w:r w:rsidRPr="00557BA3">
        <w:rPr>
          <w:i/>
        </w:rPr>
        <w:t>Tsc1</w:t>
      </w:r>
      <w:r w:rsidRPr="00557BA3">
        <w:t xml:space="preserve"> deletion has</w:t>
      </w:r>
      <w:r w:rsidR="007964BA" w:rsidRPr="00557BA3">
        <w:t xml:space="preserve"> also</w:t>
      </w:r>
      <w:r w:rsidRPr="00557BA3">
        <w:t xml:space="preserve"> been linked to reduced voltage-gated sodium (Nav) channel expression. We utilize Markov kinetic state models to simulate and reproduce Purkinje neuron Nav conductance properties and go on to use dynamic clamp to directly assess how changes in the Nav conductance impact the intrinsic firing of intact cerebellar Purkinje neurons. We provide instructions and resources for modifying and tuning ionic conductance models. By integrating </w:t>
      </w:r>
      <w:r w:rsidR="007964BA" w:rsidRPr="00557BA3">
        <w:t xml:space="preserve">ionic conductance modeling, </w:t>
      </w:r>
      <w:r w:rsidRPr="00557BA3">
        <w:t>dynamic clamp, and conventional patch-clamp techniques, this approach provides a powerful and flexible framework for linking genetic perturbations to physiological outcomes in ASD-relevant neurons.</w:t>
      </w:r>
    </w:p>
    <w:p w14:paraId="6383D678" w14:textId="77777777" w:rsidR="00E13636" w:rsidRPr="00557BA3" w:rsidRDefault="00E13636" w:rsidP="004343CE"/>
    <w:p w14:paraId="7ECFFD91" w14:textId="277DA94E" w:rsidR="00C91B88" w:rsidRPr="006956F2" w:rsidRDefault="00551D82" w:rsidP="00121463">
      <w:r w:rsidRPr="00557BA3">
        <w:rPr>
          <w:b/>
        </w:rPr>
        <w:t>INTRODUCTION:</w:t>
      </w:r>
      <w:r w:rsidRPr="00557BA3">
        <w:t xml:space="preserve"> </w:t>
      </w:r>
    </w:p>
    <w:p w14:paraId="20BFA1FE" w14:textId="676C9D6D" w:rsidR="00C91B88" w:rsidRPr="00557BA3" w:rsidRDefault="00C91B88" w:rsidP="004343CE">
      <w:pPr>
        <w:rPr>
          <w:bCs/>
        </w:rPr>
      </w:pPr>
      <w:r w:rsidRPr="00557BA3">
        <w:rPr>
          <w:bCs/>
        </w:rPr>
        <w:t xml:space="preserve">Previous investigations into the molecular and cellular drivers of autism spectrum disorder (ASD) often emphasized synaptic dysfunction as central to the </w:t>
      </w:r>
      <w:r w:rsidR="005A0EEA" w:rsidRPr="00557BA3">
        <w:rPr>
          <w:bCs/>
        </w:rPr>
        <w:t xml:space="preserve">disorder's </w:t>
      </w:r>
      <w:r w:rsidRPr="00557BA3">
        <w:rPr>
          <w:bCs/>
        </w:rPr>
        <w:t>pathophysiology</w:t>
      </w:r>
      <w:r w:rsidRPr="00557BA3">
        <w:rPr>
          <w:bCs/>
        </w:rPr>
        <w:fldChar w:fldCharType="begin"/>
      </w:r>
      <w:r w:rsidR="00246A2E" w:rsidRPr="00557BA3">
        <w:rPr>
          <w:bCs/>
        </w:rPr>
        <w:instrText xml:space="preserve"> ADDIN ZOTERO_ITEM CSL_CITATION {"citationID":"uoHrVCCp","properties":{"formattedCitation":"\\super 1,2\\nosupersub{}","plainCitation":"1,2","noteIndex":0},"citationItems":[{"id":920,"uris":["http://zotero.org/users/10995216/items/YP3UTPCZ"],"itemData":{"id":920,"type":"article-journal","container-title":"Cold Spring Harbor Perspectives in Biology","DOI":"10.1101/cshperspect.a009886","ISSN":"1943-0264","issue":"3","journalAbbreviation":"Cold Spring Harbor Perspectives in Biology","language":"en","page":"a009886-a009886","source":"DOI.org (Crossref)","title":"Synaptic Dysfunction in Neurodevelopmental Disorders Associated with Autism and Intellectual Disabilities","volume":"4","author":[{"family":"Zoghbi","given":"H. Y."},{"family":"Bear","given":"M. F."}],"issued":{"date-parts":[["2012",3,1]]}}},{"id":896,"uris":["http://zotero.org/users/10995216/items/PMEPAG48"],"itemData":{"id":896,"type":"article-journal","abstract":"Developmental deficits in neuronal connectivity are considered to be present in patients with autism spectrum disorders (ASDs). Here we examine this possibility by using in vivo spine imaging in the early postnatal cortex of ASD mouse models. Spines are classified by the presence of either the excitatory postsynaptic marker PSD-95 or the inhibitory postsynaptic marker gephyrin. ASD mouse models show consistent upregulation in the dynamics of PSD-95-positive spines, which may subsequently contribute to stable synaptic connectivity. In contrast, spines receiving inputs from the thalamus, detected by the presence of gephyrin clusters, are larger, highly stable and unaffected in ASD mouse models. Importantly, two distinct mouse models, human 15q11-13 duplication and neuroligin-3 R451C point mutation, show highly similar phenotypes in spine dynamics. This selective impairment in dynamics of PSD-95-positive spines receiving intracortical projections may be a core component of early pathological changes and be a potential target of early intervention.","container-title":"Nature Communications","DOI":"10.1038/ncomms5742","ISSN":"2041-1723","journalAbbreviation":"Nat Commun","language":"eng","note":"PMID: 25144834","page":"4742","source":"PubMed","title":"Enhanced synapse remodelling as a common phenotype in mouse models of autism","volume":"5","author":[{"family":"Isshiki","given":"Masaaki"},{"family":"Tanaka","given":"Shinji"},{"family":"Kuriu","given":"Toshihiko"},{"family":"Tabuchi","given":"Katsuhiko"},{"family":"Takumi","given":"Toru"},{"family":"Okabe","given":"Shigeo"}],"issued":{"date-parts":[["2014",8,21]]}}}],"schema":"https://github.com/citation-style-language/schema/raw/master/csl-citation.json"} </w:instrText>
      </w:r>
      <w:r w:rsidRPr="00557BA3">
        <w:rPr>
          <w:bCs/>
        </w:rPr>
        <w:fldChar w:fldCharType="separate"/>
      </w:r>
      <w:r w:rsidR="00406C7D" w:rsidRPr="00557BA3">
        <w:rPr>
          <w:vertAlign w:val="superscript"/>
        </w:rPr>
        <w:t>1,2</w:t>
      </w:r>
      <w:r w:rsidRPr="00557BA3">
        <w:rPr>
          <w:bCs/>
        </w:rPr>
        <w:fldChar w:fldCharType="end"/>
      </w:r>
      <w:r w:rsidR="007964BA" w:rsidRPr="00557BA3">
        <w:rPr>
          <w:bCs/>
        </w:rPr>
        <w:t>.</w:t>
      </w:r>
      <w:r w:rsidRPr="00557BA3">
        <w:rPr>
          <w:bCs/>
        </w:rPr>
        <w:t xml:space="preserve"> </w:t>
      </w:r>
      <w:r w:rsidR="00793C0E" w:rsidRPr="00557BA3">
        <w:rPr>
          <w:bCs/>
        </w:rPr>
        <w:t>N</w:t>
      </w:r>
      <w:r w:rsidRPr="00557BA3">
        <w:rPr>
          <w:bCs/>
        </w:rPr>
        <w:t>umerous studies have demonstrated increased excitatory synapse density</w:t>
      </w:r>
      <w:r w:rsidRPr="00557BA3">
        <w:rPr>
          <w:bCs/>
        </w:rPr>
        <w:fldChar w:fldCharType="begin"/>
      </w:r>
      <w:r w:rsidR="00246A2E" w:rsidRPr="00557BA3">
        <w:rPr>
          <w:bCs/>
        </w:rPr>
        <w:instrText xml:space="preserve"> ADDIN ZOTERO_ITEM CSL_CITATION {"citationID":"95W2fGyJ","properties":{"formattedCitation":"\\super 2\\uc0\\u8211{}4\\nosupersub{}","plainCitation":"2–4","noteIndex":0},"citationItems":[{"id":896,"uris":["http://zotero.org/users/10995216/items/PMEPAG48"],"itemData":{"id":896,"type":"article-journal","abstract":"Developmental deficits in neuronal connectivity are considered to be present in patients with autism spectrum disorders (ASDs). Here we examine this possibility by using in vivo spine imaging in the early postnatal cortex of ASD mouse models. Spines are classified by the presence of either the excitatory postsynaptic marker PSD-95 or the inhibitory postsynaptic marker gephyrin. ASD mouse models show consistent upregulation in the dynamics of PSD-95-positive spines, which may subsequently contribute to stable synaptic connectivity. In contrast, spines receiving inputs from the thalamus, detected by the presence of gephyrin clusters, are larger, highly stable and unaffected in ASD mouse models. Importantly, two distinct mouse models, human 15q11-13 duplication and neuroligin-3 R451C point mutation, show highly similar phenotypes in spine dynamics. This selective impairment in dynamics of PSD-95-positive spines receiving intracortical projections may be a core component of early pathological changes and be a potential target of early intervention.","container-title":"Nature Communications","DOI":"10.1038/ncomms5742","ISSN":"2041-1723","journalAbbreviation":"Nat Commun","language":"eng","note":"PMID: 25144834","page":"4742","source":"PubMed","title":"Enhanced synapse remodelling as a common phenotype in mouse models of autism","volume":"5","author":[{"family":"Isshiki","given":"Masaaki"},{"family":"Tanaka","given":"Shinji"},{"family":"Kuriu","given":"Toshihiko"},{"family":"Tabuchi","given":"Katsuhiko"},{"family":"Takumi","given":"Toru"},{"family":"Okabe","given":"Shigeo"}],"issued":{"date-parts":[["2014",8,21]]}}},{"id":898,"uris":["http://zotero.org/users/10995216/items/G2HXUV7A"],"itemData":{"id":898,"type":"article-journal","abstract":"Mutations in a synaptic organizing pathway contribute to autism. Autism-associated mutations in MDGA2 (MAM domain containing glycosylphosphatidylinositol anchor 2) are thought to reduce excitatory/inhibitory transmission. However, we show that mutation of Mdga2 elevates excitatory transmission, and that MDGA2 blocks neuroligin-1 interaction with neurexins and suppresses excitatory synapse development. Mdga2(+/-) mice, modeling autism mutations, demonstrated increased asymmetric synapse density, mEPSC frequency and amplitude, and altered LTP, with no change in measures of inhibitory synapses. Behavioral assays revealed an autism-like phenotype including stereotypy, aberrant social interactions, and impaired memory. In vivo voltage-sensitive dye imaging, facilitating comparison with fMRI studies in autism, revealed widespread increases in cortical spontaneous activity and intracortical functional connectivity. These results suggest that mutations in MDGA2 contribute to altered cortical processing through the dual disadvantages of elevated excitation and hyperconnectivity, and indicate that perturbations of the NRXN-NLGN pathway in either direction from the norm increase risk for autism.","container-title":"Neuron","DOI":"10.1016/j.neuron.2016.08.016","ISSN":"1097-4199","issue":"5","journalAbbreviation":"Neuron","language":"eng","note":"PMID: 27608760","page":"1052-1068","source":"PubMed","title":"Altered Cortical Dynamics and Cognitive Function upon Haploinsufficiency of the Autism-Linked Excitatory Synaptic Suppressor MDGA2","volume":"91","author":[{"family":"Connor","given":"Steven A."},{"family":"Ammendrup-Johnsen","given":"Ina"},{"family":"Chan","given":"Allen W."},{"family":"Kishimoto","given":"Yasushi"},{"family":"Murayama","given":"Chiaki"},{"family":"Kurihara","given":"Naokazu"},{"family":"Tada","given":"Atsushi"},{"family":"Ge","given":"Yuan"},{"family":"Lu","given":"Hong"},{"family":"Yan","given":"Ryan"},{"family":"LeDue","given":"Jeffrey M."},{"family":"Matsumoto","given":"Hirotaka"},{"family":"Kiyonari","given":"Hiroshi"},{"family":"Kirino","given":"Yutaka"},{"family":"Matsuzaki","given":"Fumio"},{"family":"Suzuki","given":"Toshiharu"},{"family":"Murphy","given":"Timothy H."},{"family":"Wang","given":"Yu Tian"},{"family":"Yamamoto","given":"Tohru"},{"family":"Craig","given":"Ann Marie"}],"issued":{"date-parts":[["2016",9,7]]}}},{"id":897,"uris":["http://zotero.org/users/10995216/items/ADK8FVB2"],"itemData":{"id":897,"type":"article-journal","abstract":"Postmortem studies have revealed increased density of excitatory synapses in the brains of individuals with autism spectrum disorder (ASD), with a putative link to aberrant mTOR-dependent synaptic pruning. ASD is also characterized by atypical macroscale functional connectivity as measured with resting-state fMRI (rsfMRI). These observations raise the question of whether excess of synapses causes aberrant functional connectivity in ASD. Using rsfMRI, electrophysiology and in silico modelling in Tsc2 haploinsufficient mice, we show that mTOR-dependent increased spine density is associated with ASD -like stereotypies and cortico-striatal hyperconnectivity. These deficits are completely rescued by pharmacological inhibition of mTOR. Notably, we further demonstrate that children with idiopathic ASD exhibit analogous cortical-striatal hyperconnectivity, and document that this connectivity fingerprint is enriched for ASD-dysregulated genes interacting with mTOR or Tsc2. Finally, we show that the identified transcriptomic signature is predominantly expressed in a subset of children with autism, thereby defining a segregable autism subtype. Our findings causally link mTOR-related synaptic pathology to large-scale network aberrations, revealing a unifying multi-scale framework that mechanistically reconciles developmental synaptopathy and functional hyperconnectivity in autism.","container-title":"Nature Communications","DOI":"10.1038/s41467-021-26131-z","ISSN":"2041-1723","issue":"1","journalAbbreviation":"Nat Commun","language":"eng","note":"PMID: 34667149\nPMCID: PMC8526836","page":"6084","source":"PubMed","title":"mTOR-related synaptic pathology causes autism spectrum disorder-associated functional hyperconnectivity","volume":"12","author":[{"family":"Pagani","given":"Marco"},{"family":"Barsotti","given":"Noemi"},{"family":"Bertero","given":"Alice"},{"family":"Trakoshis","given":"Stavros"},{"family":"Ulysse","given":"Laura"},{"family":"Locarno","given":"Andrea"},{"family":"Miseviciute","given":"Ieva"},{"family":"De Felice","given":"Alessia"},{"family":"Canella","given":"Carola"},{"family":"Supekar","given":"Kaustubh"},{"family":"Galbusera","given":"Alberto"},{"family":"Menon","given":"Vinod"},{"family":"Tonini","given":"Raffaella"},{"family":"Deco","given":"Gustavo"},{"family":"Lombardo","given":"Michael V."},{"family":"Pasqualetti","given":"Massimo"},{"family":"Gozzi","given":"Alessandro"}],"issued":{"date-parts":[["2021",10,19]]}}}],"schema":"https://github.com/citation-style-language/schema/raw/master/csl-citation.json"} </w:instrText>
      </w:r>
      <w:r w:rsidRPr="00557BA3">
        <w:rPr>
          <w:bCs/>
        </w:rPr>
        <w:fldChar w:fldCharType="separate"/>
      </w:r>
      <w:r w:rsidR="00406C7D" w:rsidRPr="00557BA3">
        <w:rPr>
          <w:vertAlign w:val="superscript"/>
        </w:rPr>
        <w:t>2–4</w:t>
      </w:r>
      <w:r w:rsidRPr="00557BA3">
        <w:rPr>
          <w:bCs/>
        </w:rPr>
        <w:fldChar w:fldCharType="end"/>
      </w:r>
      <w:r w:rsidR="007964BA" w:rsidRPr="00557BA3">
        <w:rPr>
          <w:bCs/>
        </w:rPr>
        <w:t>,</w:t>
      </w:r>
      <w:r w:rsidRPr="00557BA3">
        <w:rPr>
          <w:bCs/>
        </w:rPr>
        <w:t xml:space="preserve"> impaired synaptic pruning</w:t>
      </w:r>
      <w:r w:rsidRPr="00557BA3">
        <w:rPr>
          <w:bCs/>
        </w:rPr>
        <w:fldChar w:fldCharType="begin"/>
      </w:r>
      <w:r w:rsidR="00246A2E" w:rsidRPr="00557BA3">
        <w:rPr>
          <w:bCs/>
        </w:rPr>
        <w:instrText xml:space="preserve"> ADDIN ZOTERO_ITEM CSL_CITATION {"citationID":"1tZ7lGAV","properties":{"formattedCitation":"\\super 5\\nosupersub{}","plainCitation":"5","noteIndex":0},"citationItems":[{"id":895,"uris":["http://zotero.org/users/10995216/items/ZLNAT3NB"],"itemData":{"id":895,"type":"article-journal","abstract":"Developmental alterations of excitatory synapses are implicated in autism spectrum disorders (ASDs). Here, we report increased dendritic spine density with reduced developmental spine pruning in layer V pyramidal neurons in postmortem ASD temporal lobe. These spine deficits correlate with hyperactivated mTOR and impaired autophagy. In Tsc2 ± ASD mice where mTOR is constitutively overactive, we observed postnatal spine pruning defects, blockade of autophagy, and ASD-like social behaviors. The mTOR inhibitor rapamycin corrected ASD-like behaviors and spine pruning defects in Tsc2 ± mice, but not in Atg7(CKO) neuronal autophagy-deficient mice or Tsc2 ± :Atg7(CKO) double mutants. Neuronal autophagy furthermore enabled spine elimination with no effects on spine formation. Our findings suggest that mTOR-regulated autophagy is required for developmental spine pruning, and activation of neuronal autophagy corrects synaptic pathology and social behavior deficits in ASD models with hyperactivated mTOR.","container-title":"Neuron","DOI":"10.1016/j.neuron.2014.07.040","ISSN":"1097-4199","issue":"5","journalAbbreviation":"Neuron","language":"eng","note":"PMID: 25155956\nPMCID: PMC4159743","page":"1131-1143","source":"PubMed","title":"Loss of mTOR-dependent macroautophagy causes autistic-like synaptic pruning deficits","volume":"83","author":[{"family":"Tang","given":"Guomei"},{"family":"Gudsnuk","given":"Kathryn"},{"family":"Kuo","given":"Sheng-Han"},{"family":"Cotrina","given":"Marisa L."},{"family":"Rosoklija","given":"Gorazd"},{"family":"Sosunov","given":"Alexander"},{"family":"Sonders","given":"Mark S."},{"family":"Kanter","given":"Ellen"},{"family":"Castagna","given":"Candace"},{"family":"Yamamoto","given":"Ai"},{"family":"Yue","given":"Zhenyu"},{"family":"Arancio","given":"Ottavio"},{"family":"Peterson","given":"Bradley S."},{"family":"Champagne","given":"Frances"},{"family":"Dwork","given":"Andrew J."},{"family":"Goldman","given":"James"},{"family":"Sulzer","given":"David"}],"issued":{"date-parts":[["2014",9,3]]}}}],"schema":"https://github.com/citation-style-language/schema/raw/master/csl-citation.json"} </w:instrText>
      </w:r>
      <w:r w:rsidRPr="00557BA3">
        <w:rPr>
          <w:bCs/>
        </w:rPr>
        <w:fldChar w:fldCharType="separate"/>
      </w:r>
      <w:r w:rsidR="00406C7D" w:rsidRPr="00557BA3">
        <w:rPr>
          <w:vertAlign w:val="superscript"/>
        </w:rPr>
        <w:t>5</w:t>
      </w:r>
      <w:r w:rsidRPr="00557BA3">
        <w:rPr>
          <w:bCs/>
        </w:rPr>
        <w:fldChar w:fldCharType="end"/>
      </w:r>
      <w:r w:rsidR="007964BA" w:rsidRPr="00557BA3">
        <w:rPr>
          <w:bCs/>
        </w:rPr>
        <w:t>,</w:t>
      </w:r>
      <w:r w:rsidRPr="00557BA3">
        <w:rPr>
          <w:bCs/>
        </w:rPr>
        <w:t xml:space="preserve"> and alterations in postsynaptic density proteins</w:t>
      </w:r>
      <w:r w:rsidRPr="00557BA3">
        <w:rPr>
          <w:bCs/>
        </w:rPr>
        <w:fldChar w:fldCharType="begin"/>
      </w:r>
      <w:r w:rsidR="00246A2E" w:rsidRPr="00557BA3">
        <w:rPr>
          <w:bCs/>
        </w:rPr>
        <w:instrText xml:space="preserve"> ADDIN ZOTERO_ITEM CSL_CITATION {"citationID":"F6oHQISo","properties":{"formattedCitation":"\\super 6,7\\nosupersub{}","plainCitation":"6,7","noteIndex":0},"citationItems":[{"id":894,"uris":["http://zotero.org/users/10995216/items/MUINPYNF"],"itemData":{"id":894,"type":"article-journal","abstract":"Autism spectrum disorder (ASD) is a developmental disorder with a rising prevalence and unknown etiology presenting with deficits in cognition and abnormal behavior. We hypothesized that the investigation of the synaptic component of prefrontal cortex may provide proteomic signatures that may identify the biological underpinnings of cognitive deficits in childhood ASD. Subcellular fractions of synaptosomes from prefrontal cortices of age-, brain area-, and postmortem-interval-matched samples from children and adults with idiopathic ASD vs. controls were subjected to HPLC-tandem mass spectrometry. Analysis of data revealed the enrichment of ASD risk genes that participate in slow maturation of the postsynaptic density (PSD) structure and function during early brain development. Proteomic analysis revealed down regulation of PSD-related proteins including AMPA and NMDA receptors, GRM3, DLG4, olfactomedins, Shank1-3, Homer1, CaMK2α, NRXN1, NLGN2, Drebrin1, ARHGAP32, and Dock9 in children with autism (FDR-adjusted P &lt; 0.05). In contrast, PSD-related alterations were less severe or unchanged in adult individuals with ASD. Network analyses revealed glutamate receptor abnormalities. Overall, the proteomic data support the concept that idiopathic autism is a synaptopathy involving PSD-related ASD risk genes. Interruption in evolutionarily conserved slow maturation of the PSD complex in prefrontal cortex may lead to the development of ASD in a susceptible individual.","container-title":"Cerebral Cortex (New York, N.Y.: 1991)","DOI":"10.1093/cercor/bhae044","ISSN":"1460-2199","issue":"13","journalAbbreviation":"Cereb Cortex","language":"eng","note":"PMID: 38696595\nPMCID: PMC11484494","page":"161-171","source":"PubMed","title":"Quantitative proteomics of dorsolateral prefrontal cortex reveals an early pattern of synaptic dysmaturation in children with idiopathic autism","volume":"34","author":[{"family":"Fatemi","given":"S. Hossein"},{"family":"Eschenlauer","given":"Arthur"},{"family":"Aman","given":"Justin"},{"family":"Folsom","given":"Timothy D."},{"family":"Chekouo","given":"Thierry"}],"issued":{"date-parts":[["2024",5,2]]}}},{"id":893,"uris":["http://zotero.org/users/10995216/items/3D9RA65G"],"itemData":{"id":893,"type":"article-journal","abstract":"Autism spectrum disorder (ASD) is phenotypically and genetically heterogeneous. We present a CRISPR gene editing strategy to insert a protein tag and premature termination sites creating an induced pluripotent stem cell (iPSC) knockout resource for functional studies of ten ASD-relevant genes (AFF2/FMR2, ANOS1, ASTN2, ATRX, CACNA1C, CHD8, DLGAP2, KCNQ2, SCN2A, TENM1). Neurogenin 2 (NGN2)-directed induction of iPSCs allowed production of excitatory neurons, and mutant proteins were not detectable. RNA sequencing revealed convergence of several neuronal networks. Using both patch-clamp and multi-electrode array approaches, the electrophysiological deficits measured were distinct for different mutations. However, they culminated in a consistent reduction in synaptic activity, including reduced spontaneous excitatory postsynaptic current frequencies in AFF2/FMR2-, ASTN2-, ATRX-, KCNQ2-, and SCN2A-null neurons. Despite ASD susceptibility genes belonging to different gene ontologies, isogenic stem cell resources can reveal common functional phenotypes, such as reduced functional connectivity.","container-title":"Stem Cell Reports","DOI":"10.1016/j.stemcr.2018.10.003","ISSN":"2213-6711","issue":"5","journalAbbreviation":"Stem Cell Reports","language":"eng","note":"PMID: 30392976\nPMCID: PMC6235011","page":"1211-1225","source":"PubMed","title":"Complete Disruption of Autism-Susceptibility Genes by Gene Editing Predominantly Reduces Functional Connectivity of Isogenic Human Neurons","volume":"11","author":[{"family":"Deneault","given":"Eric"},{"family":"White","given":"Sean H."},{"family":"Rodrigues","given":"Deivid C."},{"family":"Ross","given":"P. Joel"},{"family":"Faheem","given":"Muhammad"},{"family":"Zaslavsky","given":"Kirill"},{"family":"Wang","given":"Zhuozhi"},{"family":"Alexandrova","given":"Roumiana"},{"family":"Pellecchia","given":"Giovanna"},{"family":"Wei","given":"Wei"},{"family":"Piekna","given":"Alina"},{"family":"Kaur","given":"Gaganjot"},{"family":"Howe","given":"Jennifer L."},{"family":"Kwan","given":"Vickie"},{"family":"Thiruvahindrapuram","given":"Bhooma"},{"family":"Walker","given":"Susan"},{"family":"Lionel","given":"Anath C."},{"family":"Pasceri","given":"Peter"},{"family":"Merico","given":"Daniele"},{"family":"Yuen","given":"Ryan K. C."},{"family":"Singh","given":"Karun K."},{"family":"Ellis","given":"James"},{"family":"Scherer","given":"Stephen W."}],"issued":{"date-parts":[["2018",11,13]]}}}],"schema":"https://github.com/citation-style-language/schema/raw/master/csl-citation.json"} </w:instrText>
      </w:r>
      <w:r w:rsidRPr="00557BA3">
        <w:rPr>
          <w:bCs/>
        </w:rPr>
        <w:fldChar w:fldCharType="separate"/>
      </w:r>
      <w:r w:rsidR="00406C7D" w:rsidRPr="00557BA3">
        <w:rPr>
          <w:vertAlign w:val="superscript"/>
        </w:rPr>
        <w:t>6,7</w:t>
      </w:r>
      <w:r w:rsidRPr="00557BA3">
        <w:rPr>
          <w:bCs/>
        </w:rPr>
        <w:fldChar w:fldCharType="end"/>
      </w:r>
      <w:r w:rsidRPr="00557BA3">
        <w:rPr>
          <w:bCs/>
        </w:rPr>
        <w:t xml:space="preserve"> in ASD models. However, recent work has shown </w:t>
      </w:r>
      <w:r w:rsidR="00793C0E" w:rsidRPr="00557BA3">
        <w:rPr>
          <w:bCs/>
        </w:rPr>
        <w:t xml:space="preserve">that </w:t>
      </w:r>
      <w:r w:rsidRPr="00557BA3">
        <w:rPr>
          <w:bCs/>
        </w:rPr>
        <w:t xml:space="preserve">changes in intrinsic neuronal excitability </w:t>
      </w:r>
      <w:r w:rsidR="00196692" w:rsidRPr="00557BA3">
        <w:rPr>
          <w:bCs/>
        </w:rPr>
        <w:t>are</w:t>
      </w:r>
      <w:r w:rsidR="00793C0E" w:rsidRPr="00557BA3">
        <w:rPr>
          <w:bCs/>
        </w:rPr>
        <w:t xml:space="preserve"> also</w:t>
      </w:r>
      <w:r w:rsidRPr="00557BA3">
        <w:rPr>
          <w:bCs/>
        </w:rPr>
        <w:t xml:space="preserve"> drive</w:t>
      </w:r>
      <w:r w:rsidR="00196692" w:rsidRPr="00557BA3">
        <w:rPr>
          <w:bCs/>
        </w:rPr>
        <w:t>rs</w:t>
      </w:r>
      <w:r w:rsidRPr="00557BA3">
        <w:rPr>
          <w:bCs/>
        </w:rPr>
        <w:t xml:space="preserve"> </w:t>
      </w:r>
      <w:r w:rsidR="00196692" w:rsidRPr="00557BA3">
        <w:rPr>
          <w:bCs/>
        </w:rPr>
        <w:t xml:space="preserve">of </w:t>
      </w:r>
      <w:r w:rsidRPr="00557BA3">
        <w:rPr>
          <w:bCs/>
        </w:rPr>
        <w:t>ASD pathology. For instance, ASD transgenic mouse models and patient-derived cell lines have revealed impaired action potential generation in cerebellar Purkinje</w:t>
      </w:r>
      <w:r w:rsidRPr="00557BA3">
        <w:rPr>
          <w:bCs/>
        </w:rPr>
        <w:fldChar w:fldCharType="begin"/>
      </w:r>
      <w:r w:rsidR="00246A2E" w:rsidRPr="00557BA3">
        <w:rPr>
          <w:bCs/>
        </w:rPr>
        <w:instrText xml:space="preserve"> ADDIN ZOTERO_ITEM CSL_CITATION {"citationID":"y4P8kxpW","properties":{"formattedCitation":"\\super 8\\uc0\\u8211{}10\\nosupersub{}","plainCitation":"8–10","noteIndex":0},"citationItems":[{"id":787,"uris":["http://zotero.org/users/10995216/items/LKVI82HG"],"itemData":{"id":787,"type":"article-journal","abstract":"Loss-of-function mutations in tuberous sclerosis 1 (TSC1) are prevalent monogenic causes of autism spectrum disorder (ASD). Selective deletion of Tsc1 from mouse cerebellar Purkinje neurons has been shown to cause several ASD-linked behavioral impairments, which are linked to reduced Purkinje neuron repetitive firing rates. We used electrophysiology methods to investigate why Purkinje neuron-specific Tsc1 deletion (Tsc1mut/mut) impairs Purkinje neuron firing. These studies revealed a depolarized shift in action potential threshold voltage, an effect that we link to reduced expression of the fast-transient voltage-gated sodium (Nav) current in Tsc1mut/mut Purkinje neurons. The reduced Nav currents in these cells was associated with diminished secondary immunofluorescence from anti-pan Nav channel labeling at Purkinje neuron axon initial segments (AIS). Anti-ankyrinG immunofluorescence was also found to be significantly reduced at the AIS of Tsc1mut/mut Purkinje neurons, suggesting Tsc1 is necessary for the organization and functioning of the Purkinje neuron AIS. An analysis of the 1st and 2nd derivative of the action potential voltage-waveform supported this hypothesis, revealing spike initiation and propagation from the AIS of Tsc1mut/mut Purkinje neurons is impaired compared to age-matched control Purkinje neurons. Heterozygous Tsc1 deletion resulted in no significant changes in the firing properties of adult Purkinje neurons, and slight reductions in anti-pan Nav and anti-ankyrinG labeling at the Purkinje neuron AIS, revealing deficits in Purkinje neuron firing due to Tsc1 haploinsufficiency are delayed compared to age-matched Tsc1mut/mut Purkinje neurons. Together, these data reveal that the loss of Tsc1 impairs Purkinje neuron firing and membrane excitability through the dysregulation of proteins essential for AIS organization and function.","container-title":"Neurobiology of Disease","DOI":"10.1016/j.nbd.2025.106856","ISSN":"1095-953X","journalAbbreviation":"Neurobiol Dis","language":"eng","note":"PMID: 40015654","page":"106856","source":"PubMed","title":"Tsc1 deletion in Purkinje neurons disrupts the axon initial segment, impairing excitability and cerebellar function","volume":"207","author":[{"family":"Brown","given":"Samuel P."},{"family":"Jena","given":"Achintya K."},{"family":"Osko","given":"Joanna J."},{"family":"Ransdell","given":"Joseph L."}],"issued":{"date-parts":[["2025",2,25]]}},"label":"page"},{"id":136,"uris":["http://zotero.org/users/10995216/items/FZCZ3RRF"],"itemData":{"id":136,"type":"article-journal","abstract":"Autism spectrum disorders (ASDs) are highly prevalent neurodevelopmental disorders, but the underlying pathogenesis remains poorly understood. Recent studies have implicated the cerebellum in these disorders, with post-mortem studies in ASD patients showing cerebellar Purkinje cell (PC) loss, and isolated cerebellar injury has been associated with a higher incidence of ASDs. However, the extent of cerebellar contribution to the pathogenesis of ASDs remains unclear. Tuberous sclerosis complex (TSC) is a genetic disorder with high rates of comorbid ASDs that result from mutation of either TSC1 or TSC2, whose protein products dimerize and negatively regulate mammalian target of rapamycin (mTOR) signalling. TSC is an intriguing model to investigate the cerebellar contribution to the underlying pathogenesis of ASDs, as recent studies in TSC patients demonstrate cerebellar pathology and correlate cerebellar pathology with increased ASD symptomatology. Functional imaging also shows that TSC patients with ASDs display hypermetabolism in deep cerebellar structures, compared to TSC patients without ASDs. However, the roles of Tsc1 and the sequelae of Tsc1 dysfunction in the cerebellum have not been investigated so far. Here we show that both heterozygous and homozygous loss of Tsc1 in mouse cerebellar PCs results in autistic-like behaviours, including abnormal social interaction, repetitive behaviour and vocalizations, in addition to decreased PC excitability. Treatment of mutant mice with the mTOR inhibitor, rapamycin, prevented the pathological and behavioural deficits. These findings demonstrate new roles for Tsc1 in PC function and define a molecular basis for a cerebellar contribution to cognitive disorders such as autism.","container-title":"Nature","DOI":"10.1038/nature11310","ISSN":"1476-4687","issue":"7413","journalAbbreviation":"Nature","language":"eng","note":"PMID: 22763451\nPMCID: PMC3615424","page":"647-651","source":"PubMed","title":"Autistic-like behaviour and cerebellar dysfunction in Purkinje cell Tsc1 mutant mice","volume":"488","author":[{"family":"Tsai","given":"Peter T."},{"family":"Hull","given":"Court"},{"family":"Chu","given":"YunXiang"},{"family":"Greene-Colozzi","given":"Emily"},{"family":"Sadowski","given":"Abbey R."},{"family":"Leech","given":"Jarrett M."},{"family":"Steinberg","given":"Jason"},{"family":"Crawley","given":"Jacqueline N."},{"family":"Regehr","given":"Wade G."},{"family":"Sahin","given":"Mustafa"}],"issued":{"date-parts":[["2012",8,30]]}},"label":"page"},{"id":892,"uris":["http://zotero.org/users/10995216/items/3CFLHXEA"],"itemData":{"id":892,"type":"article-journal","abstract":"Accumulating evidence suggests that cerebellar dysfunction early in life is associated with autism spectrum disorder (ASD), but the molecular mechanisms underlying the cerebellar deficits at the cellular level are unclear. Tuberous sclerosis complex (TSC) is a neurocutaneous disorder that often presents with ASD. Here, we developed a cerebellar Purkinje cell (PC) model of TSC with patient-derived human induced pluripotent stem cells (hiPSCs) to characterize the molecular mechanisms underlying cerebellar abnormalities in ASD and TSC. Our results show that hiPSC-derived PCs from patients with pathogenic TSC2 mutations displayed mTORC1 pathway hyperactivation, defects in neuronal differentiation and RNA regulation, hypoexcitability and reduced synaptic activity when compared with those derived from controls. Our gene expression analyses revealed downregulation of several components of fragile X mental retardation protein (FMRP) targets in TSC2-deficient hiPSC-PCs. We detected decreased expression of FMRP, glutamate receptor δ2 (GRID2), and pre- and post-synaptic markers such as synaptophysin and PSD95 in the TSC2-deficient hiPSC-PCs. The mTOR inhibitor rapamycin rescued the deficits in differentiation, synaptic dysfunction, and hypoexcitability of TSC2 mutant hiPSC-PCs in vitro. Our findings suggest that these gene expression changes and cellular abnormalities contribute to aberrant PC function during development in TSC affected individuals.","container-title":"Molecular Psychiatry","DOI":"10.1038/s41380-018-0018-4","ISSN":"1476-5578","issue":"11","journalAbbreviation":"Mol Psychiatry","language":"eng","note":"PMID: 29449635\nPMCID: PMC6093816","page":"2167-2183","source":"PubMed","title":"Purkinje cells derived from TSC patients display hypoexcitability and synaptic deficits associated with reduced FMRP levels and reversed by rapamycin","volume":"23","author":[{"family":"Sundberg","given":"Maria"},{"family":"Tochitsky","given":"Ivan"},{"family":"Buchholz","given":"David E."},{"family":"Winden","given":"Kellen"},{"family":"Kujala","given":"Ville"},{"family":"Kapur","given":"Kush"},{"family":"Cataltepe","given":"Deniz"},{"family":"Turner","given":"Daria"},{"family":"Han","given":"Min-Joon"},{"family":"Woolf","given":"Clifford J."},{"family":"Hatten","given":"Mary E."},{"family":"Sahin","given":"Mustafa"}],"issued":{"date-parts":[["2018",11]]}},"label":"page"}],"schema":"https://github.com/citation-style-language/schema/raw/master/csl-citation.json"} </w:instrText>
      </w:r>
      <w:r w:rsidRPr="00557BA3">
        <w:rPr>
          <w:bCs/>
        </w:rPr>
        <w:fldChar w:fldCharType="separate"/>
      </w:r>
      <w:r w:rsidR="00406C7D" w:rsidRPr="00557BA3">
        <w:rPr>
          <w:vertAlign w:val="superscript"/>
        </w:rPr>
        <w:t>8–10</w:t>
      </w:r>
      <w:r w:rsidRPr="00557BA3">
        <w:rPr>
          <w:bCs/>
        </w:rPr>
        <w:fldChar w:fldCharType="end"/>
      </w:r>
      <w:r w:rsidRPr="00557BA3">
        <w:rPr>
          <w:bCs/>
        </w:rPr>
        <w:t xml:space="preserve"> and cortical pyramidal neurons</w:t>
      </w:r>
      <w:r w:rsidRPr="00557BA3">
        <w:rPr>
          <w:bCs/>
        </w:rPr>
        <w:fldChar w:fldCharType="begin"/>
      </w:r>
      <w:r w:rsidR="00246A2E" w:rsidRPr="00557BA3">
        <w:rPr>
          <w:bCs/>
        </w:rPr>
        <w:instrText xml:space="preserve"> ADDIN ZOTERO_ITEM CSL_CITATION {"citationID":"eNj5CIPb","properties":{"formattedCitation":"\\super 11\\nosupersub{}","plainCitation":"11","noteIndex":0},"citationItems":[{"id":919,"uris":["http://zotero.org/users/10995216/items/5A2EDTSR"],"itemData":{"id":919,"type":"article-journal","abstract":"OBJECTIVE: To test the hypothesis that in autism, there are selective deficits in specific prefrontal cortical microcircuits. BACKGROUND: Autism, like many neuropsychiatric disorders, involves abnormal electrical activity in the brain. A leading hypothesis is that this abnormal activity results from an imbalance between excitation and inhibition. One main hypothesis for the proposed imbalance is that there is long-range hypoconnectivity but local hyperconnectivity in cortical microcircuits. Many of the major output neurons of cortex are located in Layer 5 (L5), and our lab recently showed that L5 of medial prefrontal cortex (mPFC) contains at least two distinct subpopulations of pyramidal neurons: \"Type A\" cells project subcortically, have prominent hyperpolarization-activated currents (Ih), thick-tufted apical dendrites, and express dopamine D2 receptors, whereas \"Type B\" neurons project to contralateral cortex, have small Ih currents, thin-tufted apical dendrites, and lack D2 receptors. We hypothesize that in autism, the proposed pathological changes do not come about via global changes in the overall level of cortical excitation or inhibition, but rather reflect an imbalance of activity between these two subtypes of cortical pyramidal neurons. DESIGN/METHODS: We performed whole cell current clamp recordings from mPFC L5 Type A and B cells in acute brain slices from adult mice exposed to valproate or saline in utero at embryonic day 10.5. RESULTS: We found that in the prenatal valproate exposure mouse model of autism (“VPA mice”), there is a defect in action potential generation in the cortically projecting (Type B) mPFC neurons but not the subcortically projecting (Type A) cells. In addition, we found that in VPA mice, Type A but not Type B cells had decreased frequency of action potentials in response to injected current. CONCLUSIONS: By elucidating how these subtype-specific cellular alterations relate to synaptic, EEG, and behavioral abnormalities, our studies may lead to new ways of understanding neuronal circuit dysfunction in autism. Study Supported by: Staglin family / IMHRO, NIMH, Alfred P. Sloan Foundation, SFARI, NINDS, NICHDDisclosure: Dr. Brumback has nothing to disclose. Dr. Sohal has nothing to disclose.","container-title":"Neurology","DOI":"10.1212/WNL.82.10_supplement.I4-1.010","issue":"10_supplement","note":"publisher: Wolters Kluwer","page":"I4-1.010","source":"neurology.org (Atypon)","title":"Intrinsic Excitability Defects in Specific Subtypes of Medial Prefrontal Cortex Pyramidal Neurons in a Mouse Model of Autism (I4-1.010)","volume":"82","author":[{"family":"Brumback","given":"Audrey"},{"family":"Sohal","given":"Vikaas"}],"issued":{"date-parts":[["2014",4,8]]}}}],"schema":"https://github.com/citation-style-language/schema/raw/master/csl-citation.json"} </w:instrText>
      </w:r>
      <w:r w:rsidRPr="00557BA3">
        <w:rPr>
          <w:bCs/>
        </w:rPr>
        <w:fldChar w:fldCharType="separate"/>
      </w:r>
      <w:r w:rsidR="00406C7D" w:rsidRPr="00557BA3">
        <w:rPr>
          <w:vertAlign w:val="superscript"/>
        </w:rPr>
        <w:t>11</w:t>
      </w:r>
      <w:r w:rsidRPr="00557BA3">
        <w:rPr>
          <w:bCs/>
        </w:rPr>
        <w:fldChar w:fldCharType="end"/>
      </w:r>
      <w:r w:rsidR="00793C0E" w:rsidRPr="00557BA3">
        <w:rPr>
          <w:bCs/>
        </w:rPr>
        <w:t>,</w:t>
      </w:r>
      <w:r w:rsidRPr="00557BA3">
        <w:rPr>
          <w:bCs/>
        </w:rPr>
        <w:t xml:space="preserve"> as well as attenuated dendritic excitability and synaptic integration in subclasses of cortical pyramidal neurons</w:t>
      </w:r>
      <w:r w:rsidRPr="00557BA3">
        <w:rPr>
          <w:bCs/>
        </w:rPr>
        <w:fldChar w:fldCharType="begin"/>
      </w:r>
      <w:r w:rsidR="00246A2E" w:rsidRPr="00557BA3">
        <w:rPr>
          <w:bCs/>
        </w:rPr>
        <w:instrText xml:space="preserve"> ADDIN ZOTERO_ITEM CSL_CITATION {"citationID":"tnEAf5gL","properties":{"formattedCitation":"\\super 12\\nosupersub{}","plainCitation":"12","noteIndex":0},"citationItems":[{"id":918,"uris":["http://zotero.org/users/10995216/items/QI62BNJX"],"itemData":{"id":918,"type":"article-journal","abstract":"Layer 5 (L5) pyramidal neurons receive predictive and sensory inputs in a compartmentalized manner at their apical and basal dendrites, respectively. To uncover how integration of sensory inputs is affected in autism spectrum disorders (ASD), we used two-photon glutamate uncaging to activate spines in the basal dendrites of L5 pyramidal neurons from a mouse model of Fragile X syndrome (FXS), the most common genetic cause of ASD. While subthreshold excitatory inputs integrate linearly in wild-type animals, surprisingly those with FXS summate sublinearly, contradicting what would be expected of sensory hypersensitivity classically associated with ASD. We next investigated the mechanism underlying this sublinearity by performing knockdown of the regulatory β4 subunit of BK channels, which rescued the synaptic integration, a result that was corroborated with numerical simulations. Taken together, these findings suggest that there is a differential impairment in the integration of feedforward sensory and feedback predictive inputs in L5 pyramidal neurons in FXS and potentially other forms of ASD, as a result of specifically localized subcellular channelopathies. These results challenge the traditional view that FXS and other ASD are characterized by sensory hypersensitivity, proposing instead a hyposensitivity of sensory inputs and hypersensitivity of predictive inputs onto cortical neurons.","container-title":"Proceedings of the National Academy of Sciences of the United States of America","DOI":"10.1073/pnas.2208963120","ISSN":"1091-6490","issue":"2","journalAbbreviation":"Proc Natl Acad Sci U S A","language":"eng","note":"PMID: 36595706\nPMCID: PMC9926222","page":"e2208963120","source":"PubMed","title":"Altered integration of excitatory inputs onto the basal dendrites of layer 5 pyramidal neurons in a mouse model of Fragile X syndrome","volume":"120","author":[{"family":"Mitchell","given":"Diana E."},{"family":"Miranda-Rottmann","given":"Soledad"},{"family":"Blanchard","given":"Maxime"},{"family":"Araya","given":"Roberto"}],"issued":{"date-parts":[["2023",1,10]]}}}],"schema":"https://github.com/citation-style-language/schema/raw/master/csl-citation.json"} </w:instrText>
      </w:r>
      <w:r w:rsidRPr="00557BA3">
        <w:rPr>
          <w:bCs/>
        </w:rPr>
        <w:fldChar w:fldCharType="separate"/>
      </w:r>
      <w:r w:rsidR="00406C7D" w:rsidRPr="00557BA3">
        <w:rPr>
          <w:vertAlign w:val="superscript"/>
        </w:rPr>
        <w:t>12</w:t>
      </w:r>
      <w:r w:rsidRPr="00557BA3">
        <w:rPr>
          <w:bCs/>
        </w:rPr>
        <w:fldChar w:fldCharType="end"/>
      </w:r>
      <w:r w:rsidR="002F4701" w:rsidRPr="00557BA3">
        <w:rPr>
          <w:bCs/>
        </w:rPr>
        <w:t>.</w:t>
      </w:r>
      <w:r w:rsidRPr="00557BA3">
        <w:rPr>
          <w:bCs/>
        </w:rPr>
        <w:t xml:space="preserve"> Channelopathies involving loss-of-function mutations in </w:t>
      </w:r>
      <w:r w:rsidRPr="00557BA3">
        <w:rPr>
          <w:bCs/>
          <w:i/>
        </w:rPr>
        <w:t>SCN2A</w:t>
      </w:r>
      <w:r w:rsidRPr="00557BA3">
        <w:rPr>
          <w:bCs/>
        </w:rPr>
        <w:t>, encoding the voltage-gated sodium (Nav) channel Nav1.2 pore-forming α</w:t>
      </w:r>
      <w:r w:rsidRPr="00557BA3">
        <w:rPr>
          <w:bCs/>
          <w:i/>
        </w:rPr>
        <w:t xml:space="preserve"> </w:t>
      </w:r>
      <w:r w:rsidRPr="00557BA3">
        <w:rPr>
          <w:bCs/>
        </w:rPr>
        <w:t xml:space="preserve"> subunit, is now a well-known monogenic cause of ASD</w:t>
      </w:r>
      <w:r w:rsidRPr="00557BA3">
        <w:rPr>
          <w:bCs/>
        </w:rPr>
        <w:fldChar w:fldCharType="begin"/>
      </w:r>
      <w:r w:rsidR="00246A2E" w:rsidRPr="00557BA3">
        <w:rPr>
          <w:bCs/>
        </w:rPr>
        <w:instrText xml:space="preserve"> ADDIN ZOTERO_ITEM CSL_CITATION {"citationID":"BnZw3QDL","properties":{"formattedCitation":"\\super 13\\nosupersub{}","plainCitation":"13","noteIndex":0},"citationItems":[{"id":"kHlAk60U/EK4W07lw","uris":["http://zotero.org/users/10783860/items/VLALXXYS"],"itemData":{"id":2877,"type":"article-journal","abstract":"Rare de novo single nucleotide variants in brain-expressed genes are found to be associated with autism spectrum disorders and to carry large effects.","container-title":"Nature","DOI":"10.1038/nature10945","ISSN":"1476-4687","issue":"7397","language":"en","license":"2012 Springer Nature Limited","note":"publisher: Nature Publishing Group","page":"237-241","source":"www.nature.com","title":"De novo mutations revealed by whole-exome sequencing are strongly associated with autism","volume":"485","author":[{"family":"Sanders","given":"Stephan J."},{"family":"Murtha","given":"Michael T."},{"family":"Gupta","given":"Abha R."},{"family":"Murdoch","given":"John D."},{"family":"Raubeson","given":"Melanie J."},{"family":"Willsey","given":"A. Jeremy"},{"family":"Ercan-Sencicek","given":"A. Gulhan"},{"family":"DiLullo","given":"Nicholas M."},{"family":"Parikshak","given":"Neelroop N."},{"family":"Stein","given":"Jason L."},{"family":"Walker","given":"Michael F."},{"family":"Ober","given":"Gordon T."},{"family":"Teran","given":"Nicole A."},{"family":"Song","given":"Youeun"},{"family":"El-Fishawy","given":"Paul"},{"family":"Murtha","given":"Ryan C."},{"family":"Choi","given":"Murim"},{"family":"Overton","given":"John D."},{"family":"Bjornson","given":"Robert D."},{"family":"Carriero","given":"Nicholas J."},{"family":"Meyer","given":"Kyle A."},{"family":"Bilguvar","given":"Kaya"},{"family":"Mane","given":"Shrikant M."},{"family":"Šestan","given":"Nenad"},{"family":"Lifton","given":"Richard P."},{"family":"Günel","given":"Murat"},{"family":"Roeder","given":"Kathryn"},{"family":"Geschwind","given":"Daniel H."},{"family":"Devlin","given":"Bernie"},{"family":"State","given":"Matthew W."}],"issued":{"date-parts":[["2012",5]]}}}],"schema":"https://github.com/citation-style-language/schema/raw/master/csl-citation.json"} </w:instrText>
      </w:r>
      <w:r w:rsidRPr="00557BA3">
        <w:rPr>
          <w:bCs/>
        </w:rPr>
        <w:fldChar w:fldCharType="separate"/>
      </w:r>
      <w:r w:rsidR="00406C7D" w:rsidRPr="00557BA3">
        <w:rPr>
          <w:vertAlign w:val="superscript"/>
        </w:rPr>
        <w:t>13</w:t>
      </w:r>
      <w:r w:rsidRPr="00557BA3">
        <w:rPr>
          <w:bCs/>
        </w:rPr>
        <w:fldChar w:fldCharType="end"/>
      </w:r>
      <w:r w:rsidRPr="00557BA3">
        <w:rPr>
          <w:bCs/>
        </w:rPr>
        <w:t xml:space="preserve">, and has been shown to cause deficits in the intrinsic excitability of various classes </w:t>
      </w:r>
      <w:r w:rsidR="005A0EEA" w:rsidRPr="00557BA3">
        <w:rPr>
          <w:bCs/>
        </w:rPr>
        <w:t xml:space="preserve">of </w:t>
      </w:r>
      <w:r w:rsidRPr="00557BA3">
        <w:rPr>
          <w:bCs/>
        </w:rPr>
        <w:t>central neurons</w:t>
      </w:r>
      <w:r w:rsidRPr="00557BA3">
        <w:rPr>
          <w:bCs/>
        </w:rPr>
        <w:fldChar w:fldCharType="begin"/>
      </w:r>
      <w:r w:rsidR="00246A2E" w:rsidRPr="00557BA3">
        <w:rPr>
          <w:bCs/>
        </w:rPr>
        <w:instrText xml:space="preserve"> ADDIN ZOTERO_ITEM CSL_CITATION {"citationID":"Y4NQV8eU","properties":{"formattedCitation":"\\super 14\\uc0\\u8211{}17\\nosupersub{}","plainCitation":"14–17","noteIndex":0},"citationItems":[{"id":916,"uris":["http://zotero.org/users/10995216/items/AKU29Y35"],"itemData":{"id":916,"type":"article-journal","abstract":"Background\nVariants in the SCN2A gene that disrupt the encoded neuronal sodium channel NaV1.2 are important risk factors for autism spectrum disorder (ASD), developmental delay, and infantile seizures. Variants observed in infantile seizures are predominantly missense, leading to a gain of function and increased neuronal excitability. How variants associated with ASD affect NaV1.2 function and neuronal excitability are unclear.\nMethods\nWe examined the properties of 11 ASD-associated SCN2A variants in heterologous expression systems using whole-cell voltage-clamp electrophysiology and immunohistochemistry. Resultant data were incorporated into computational models of developing and mature cortical pyramidal cells that express NaV1.2.\nResults\nIn contrast to gain of function variants that contribute to seizure, we found that all ASD-associated variants dampened or eliminated channel function. Incorporating these electrophysiological results into a compartmental model of developing excitatory neurons demonstrated that all ASD variants, regardless of their mechanism of action, resulted in deficits in neuronal excitability. Corresponding analysis of mature neurons predicted minimal change in neuronal excitability.\nConclusions\nThis functional characterization thus identifies SCN2A mutation and NaV1.2 dysfunction as the most frequently observed ASD risk factor detectable by exome sequencing and suggests that associated changes in neuronal excitability, particularly in developing neurons, may contribute to ASD etiology.","collection-title":"Alterations in Cortical Development in Autism Spectrum Disorder","container-title":"Biological Psychiatry","DOI":"10.1016/j.biopsych.2017.01.009","ISSN":"0006-3223","issue":"3","journalAbbreviation":"Biological Psychiatry","page":"224-232","source":"ScienceDirect","title":"Opposing Effects on NaV1.2 Function Underlie Differences Between &lt;i&gt;SCN2A&lt;/i&gt; Variants Observed in Individuals With Autism Spectrum Disorder or Infantile Seizures","volume":"82","author":[{"family":"Ben-Shalom","given":"Roy"},{"family":"Keeshen","given":"Caroline M."},{"family":"Berrios","given":"Kiara N."},{"family":"An","given":"Joon Y."},{"family":"Sanders","given":"Stephan J."},{"family":"Bender","given":"Kevin J."}],"issued":{"date-parts":[["2017",8,1]]}}},{"id":915,"uris":["http://zotero.org/users/10995216/items/N763GHLF"],"itemData":{"id":915,"type":"article-journal","abstract":"Autism spectrum disorder (ASD) is strongly associated with de novo gene mutations. One of the most commonly affected genes is SCN2A. ASD-associated SCN2A mutations impair the encoded protein NaV1.2, a sodium channel important for action potential initiation and propagation in developing excitatory cortical neurons. The link between an axonal sodium channel and ASD, a disorder typically attributed to synaptic or transcriptional dysfunction, is unclear. Here we show that NaV1.2 is unexpectedly critical for dendritic excitability and synaptic function in mature pyramidal neurons in addition to regulating early developmental axonal excitability. NaV1.2 loss reduced action potential backpropagation into dendrites, impairing synaptic plasticity and synaptic strength, even when NaV1.2 expression was disrupted in a cell-autonomous fashion late in development. These results reveal a novel dendritic function for NaV1.2, providing insight into cellular mechanisms probably underlying circuit and behavioral dysfunction in ASD.","container-title":"Neuron","DOI":"10.1016/j.neuron.2019.05.037","ISSN":"0896-6273","issue":"4","journalAbbreviation":"Neuron","page":"673-685.e5","source":"ScienceDirect","title":"The Autism-Associated Gene &lt;i&gt;Scn2a&lt;/i&gt; Contributes to Dendritic Excitability and Synaptic Function in the Prefrontal Cortex","volume":"103","author":[{"family":"Spratt","given":"Perry W. E."},{"family":"Ben-Shalom","given":"Roy"},{"family":"Keeshen","given":"Caroline M."},{"family":"Burke","given":"Kenneth J."},{"family":"Clarkson","given":"Rebecca L."},{"family":"Sanders","given":"Stephan J."},{"family":"Bender","given":"Kevin J."}],"issued":{"date-parts":[["2019",8,21]]}}},{"id":912,"uris":["http://zotero.org/users/10995216/items/55U9PCHG"],"itemData":{"id":912,"type":"article-journal","abstract":"Dysfunction in sodium channels and their ankyrin scaffolding partners have both been implicated in neurodevelopmental disorders, including autism spectrum disorder (ASD). In particular, the genes SCN2A, which encodes the sodium channel NaV1.2, and ANK2, which encodes ankyrin-B, have strong ASD association. Recent studies indicate that ASD-associated haploinsufficiency in Scn2a impairs dendritic excitability and synaptic function in neocortical pyramidal cells, but how NaV1.2 is anchored within dendritic regions is unknown. Here, we show that ankyrin-B is essential for scaffolding NaV1.2 to the dendritic membrane of mouse neocortical neurons and that haploinsufficiency of Ank2 phenocopies intrinsic dendritic excitability and synaptic deficits observed in Scn2a+/- conditions. These results establish a direct, convergent link between two major ASD risk genes and reinforce an emerging framework suggesting that neocortical pyramidal cell dendritic dysfunction can contribute to neurodevelopmental disorder pathophysiology.","container-title":"Neuron","DOI":"10.1016/j.neuron.2024.01.003","ISSN":"1097-4199","issue":"7","journalAbbreviation":"Neuron","language":"eng","note":"PMID: 38290518\nPMCID: PMC11097922","page":"1133-1149.e6","source":"PubMed","title":"Physical and functional convergence of the autism risk genes Scn2a and Ank2 in neocortical pyramidal cell dendrites","volume":"112","author":[{"family":"Nelson","given":"Andrew D."},{"family":"Catalfio","given":"Amanda M."},{"family":"Gupta","given":"Julie P."},{"family":"Min","given":"Lia"},{"family":"Caballero-Florán","given":"René N."},{"family":"Dean","given":"Kendall P."},{"family":"Elvira","given":"Carina C."},{"family":"Derderian","given":"Kimberly D."},{"family":"Kyoung","given":"Henry"},{"family":"Sahagun","given":"Atehsa"},{"family":"Sanders","given":"Stephan J."},{"family":"Bender","given":"Kevin J."},{"family":"Jenkins","given":"Paul M."}],"issued":{"date-parts":[["2024",4,3]]}}},{"id":911,"uris":["http://zotero.org/users/10995216/items/L3JV8C2Z"],"itemData":{"id":911,"type":"article-journal","container-title":"Cell Reports","DOI":"10.1016/j.celrep.2021.109495","ISSN":"2211-1247","issue":"5","journalAbbreviation":"Cell Reports","language":"English","note":"publisher: Elsevier\nPMID: 34348148","source":"www.cell.com","title":"Severe deficiency of the voltage-gated sodium channel NaV1.2 elevates neuronal excitability in adult mice","URL":"https://www.cell.com/cell-reports/abstract/S2211-1247(21)00922-0","volume":"36","author":[{"family":"Zhang","given":"Jingliang"},{"family":"Chen","given":"Xiaoling"},{"family":"Eaton","given":"Muriel"},{"family":"Wu","given":"Jiaxiang"},{"family":"Ma","given":"Zhixiong"},{"family":"Lai","given":"Shirong"},{"family":"Park","given":"Anthony"},{"family":"Ahmad","given":"Talha S."},{"family":"Que","given":"Zhefu"},{"family":"Lee","given":"Ji Hea"},{"family":"Xiao","given":"Tiange"},{"family":"Li","given":"Yuansong"},{"family":"Wang","given":"Yujia"},{"family":"Olivero-Acosta","given":"Maria I."},{"family":"Schaber","given":"James A."},{"family":"Jayant","given":"Krishna"},{"family":"Yuan","given":"Chongli"},{"family":"Huang","given":"Zhuo"},{"family":"Lanman","given":"Nadia A."},{"family":"Skarnes","given":"William C."},{"family":"Yang","given":"Yang"}],"accessed":{"date-parts":[["2025",6,13]]},"issued":{"date-parts":[["2021",8,3]]}}}],"schema":"https://github.com/citation-style-language/schema/raw/master/csl-citation.json"} </w:instrText>
      </w:r>
      <w:r w:rsidRPr="00557BA3">
        <w:rPr>
          <w:bCs/>
        </w:rPr>
        <w:fldChar w:fldCharType="separate"/>
      </w:r>
      <w:r w:rsidR="00406C7D" w:rsidRPr="00557BA3">
        <w:rPr>
          <w:vertAlign w:val="superscript"/>
        </w:rPr>
        <w:t>14–17</w:t>
      </w:r>
      <w:r w:rsidRPr="00557BA3">
        <w:rPr>
          <w:bCs/>
        </w:rPr>
        <w:fldChar w:fldCharType="end"/>
      </w:r>
      <w:r w:rsidR="00793C0E" w:rsidRPr="00557BA3">
        <w:rPr>
          <w:bCs/>
        </w:rPr>
        <w:t>.</w:t>
      </w:r>
      <w:r w:rsidRPr="00557BA3">
        <w:rPr>
          <w:bCs/>
        </w:rPr>
        <w:t xml:space="preserve"> As these types of investigations progress, it is important to establish causal links between pathogenic changes in ionic conductances and the effects of these changes on neuron and circuit function. Dynamic clamp electrophysiology provides an effective approach for this task. Sharp et al. (1992 </w:t>
      </w:r>
      <w:r w:rsidR="00121463" w:rsidRPr="00557BA3">
        <w:rPr>
          <w:bCs/>
        </w:rPr>
        <w:t xml:space="preserve">and </w:t>
      </w:r>
      <w:r w:rsidRPr="00557BA3">
        <w:rPr>
          <w:bCs/>
        </w:rPr>
        <w:t>1993)</w:t>
      </w:r>
      <w:r w:rsidRPr="00557BA3">
        <w:rPr>
          <w:bCs/>
        </w:rPr>
        <w:fldChar w:fldCharType="begin"/>
      </w:r>
      <w:r w:rsidR="00246A2E" w:rsidRPr="00557BA3">
        <w:rPr>
          <w:bCs/>
        </w:rPr>
        <w:instrText xml:space="preserve"> ADDIN ZOTERO_ITEM CSL_CITATION {"citationID":"whLCnzWW","properties":{"unsorted":true,"formattedCitation":"\\super 18,19\\nosupersub{}","plainCitation":"18,19","noteIndex":0},"citationItems":[{"id":910,"uris":["http://zotero.org/users/10995216/items/H9KPRAUD"],"itemData":{"id":910,"type":"article-journal","abstract":"1. We use an electronic circuit to artificially electrically couple neurons. 2. Strengthening the coupling between an oscillating neuron and a hyperpolarized, passive neuron can either increase or decrease the frequency of the oscillator depending on the properties of the oscillator. 3. The result of electrically coupling two neuronal oscillators depends on the membrane potentials, intrinsic properties of the neurons, and the coupling strength. 4. The interplay between chemical inhibitory synapses and electrical synapses can be studied by creating both chemical and electrical synapses between two cultured neurons and by artificially strengthening the electrical synapse between the ventricular dilator and one pyloric dilator neuron of the stomatogastric ganglion.","container-title":"Journal of Neurophysiology","DOI":"10.1152/jn.1992.67.6.1691","ISSN":"0022-3077","issue":"6","journalAbbreviation":"J Neurophysiol","language":"eng","note":"PMID: 1629771","page":"1691-1694","source":"PubMed","title":"Artificial electrical synapses in oscillatory networks","volume":"67","author":[{"family":"Sharp","given":"A. A."},{"family":"Abbott","given":"L. F."},{"family":"Marder","given":"E."}],"issued":{"date-parts":[["1992",6]]}}},{"id":870,"uris":["http://zotero.org/users/10995216/items/FLZJWPB7"],"itemData":{"id":870,"type":"article-journal","abstract":"The dynamic clamp is a novel method that uses computer simulation to introduce conductances into biological neurons. This method can be used to study the role of various conductances in shaping the activity of single neurons, or neurons within networks. The dynamic clamp can also be used to form circuits from previously unconnected neurons. This approach makes computer simulation an interactive experimental tool, and will be useful in many applications where the role of synaptic strengths and intrinsic properties in neuronal and network dynamics is of interest.","container-title":"Trends in Neurosciences","DOI":"10.1016/0166-2236(93)90004-6","ISSN":"0166-2236","issue":"10","journalAbbreviation":"Trends Neurosci","language":"eng","note":"PMID: 7504352","page":"389-394","source":"PubMed","title":"The dynamic clamp: artificial conductances in biological neurons","title-short":"The dynamic clamp","volume":"16","author":[{"family":"Sharp","given":"A. A."},{"family":"O'Neil","given":"M. B."},{"family":"Abbott","given":"L. F."},{"family":"Marder","given":"E."}],"issued":{"date-parts":[["1993",10]]}}}],"schema":"https://github.com/citation-style-language/schema/raw/master/csl-citation.json"} </w:instrText>
      </w:r>
      <w:r w:rsidRPr="00557BA3">
        <w:rPr>
          <w:bCs/>
        </w:rPr>
        <w:fldChar w:fldCharType="separate"/>
      </w:r>
      <w:r w:rsidR="00406C7D" w:rsidRPr="00557BA3">
        <w:rPr>
          <w:vertAlign w:val="superscript"/>
        </w:rPr>
        <w:t>18,19</w:t>
      </w:r>
      <w:r w:rsidRPr="00557BA3">
        <w:rPr>
          <w:bCs/>
        </w:rPr>
        <w:fldChar w:fldCharType="end"/>
      </w:r>
      <w:r w:rsidR="005A0EEA" w:rsidRPr="00557BA3">
        <w:rPr>
          <w:bCs/>
        </w:rPr>
        <w:t>,</w:t>
      </w:r>
      <w:r w:rsidR="005E658C" w:rsidRPr="00557BA3">
        <w:rPr>
          <w:bCs/>
        </w:rPr>
        <w:t xml:space="preserve"> </w:t>
      </w:r>
      <w:r w:rsidR="00246A2E" w:rsidRPr="00557BA3">
        <w:rPr>
          <w:bCs/>
        </w:rPr>
        <w:t>along with Robinson and Kawai (1993)</w:t>
      </w:r>
      <w:r w:rsidR="00246A2E" w:rsidRPr="00557BA3">
        <w:rPr>
          <w:bCs/>
        </w:rPr>
        <w:fldChar w:fldCharType="begin"/>
      </w:r>
      <w:r w:rsidR="00246A2E" w:rsidRPr="00557BA3">
        <w:rPr>
          <w:bCs/>
        </w:rPr>
        <w:instrText xml:space="preserve"> ADDIN ZOTERO_ITEM CSL_CITATION {"citationID":"jGrwvicX","properties":{"formattedCitation":"\\super 20\\nosupersub{}","plainCitation":"20","noteIndex":0},"citationItems":[{"id":1009,"uris":["http://zotero.org/users/10995216/items/4WZNQI9M"],"itemData":{"id":1009,"type":"article-journal","abstract":"A novel technique was developed for injecting a time-varying conductance into a neuron, to allow quantitative measurement of the processing of synaptic inputs. In current-clamp recording mode, the membrane potential was sampled continuously and used to calculate and update the level of injected current within 60 μs, using a real-time computer, so as to mimic the electrical effect of a given conductance transient. Cellular responses to synthetic conductance transients modelled on the fast (non-N-methyl-d-aspartate) phase of the glutamatergic postsynaptic potential were measured in cultured rat hippocampal neurons.","container-title":"Journal of Neuroscience Methods","DOI":"10.1016/0165-0270(93)90119-C","ISSN":"0165-0270","issue":"3","journalAbbreviation":"Journal of Neuroscience Methods","page":"157-165","source":"ScienceDirect","title":"Injection of digitally synthesized synaptic conductance transients to measure the integrative properties of neurons","volume":"49","author":[{"family":"Robinson","given":"Hugh P. C."},{"family":"Kawai","given":"Nobufumi"}],"issued":{"date-parts":[["1993",9,1]]}}}],"schema":"https://github.com/citation-style-language/schema/raw/master/csl-citation.json"} </w:instrText>
      </w:r>
      <w:r w:rsidR="00246A2E" w:rsidRPr="00557BA3">
        <w:rPr>
          <w:bCs/>
        </w:rPr>
        <w:fldChar w:fldCharType="separate"/>
      </w:r>
      <w:r w:rsidR="00246A2E" w:rsidRPr="00557BA3">
        <w:rPr>
          <w:vertAlign w:val="superscript"/>
        </w:rPr>
        <w:t>20</w:t>
      </w:r>
      <w:r w:rsidR="00246A2E" w:rsidRPr="00557BA3">
        <w:rPr>
          <w:bCs/>
        </w:rPr>
        <w:fldChar w:fldCharType="end"/>
      </w:r>
      <w:r w:rsidR="00246A2E" w:rsidRPr="00557BA3">
        <w:rPr>
          <w:bCs/>
        </w:rPr>
        <w:t xml:space="preserve"> </w:t>
      </w:r>
      <w:r w:rsidR="005E658C" w:rsidRPr="00557BA3">
        <w:rPr>
          <w:bCs/>
        </w:rPr>
        <w:t>initially described</w:t>
      </w:r>
      <w:r w:rsidRPr="00557BA3">
        <w:rPr>
          <w:bCs/>
        </w:rPr>
        <w:t xml:space="preserve"> dynamic clamp</w:t>
      </w:r>
      <w:r w:rsidR="005E658C" w:rsidRPr="00557BA3">
        <w:rPr>
          <w:bCs/>
        </w:rPr>
        <w:t xml:space="preserve"> methods in which</w:t>
      </w:r>
      <w:r w:rsidRPr="00557BA3">
        <w:rPr>
          <w:bCs/>
        </w:rPr>
        <w:t xml:space="preserve"> a</w:t>
      </w:r>
      <w:r w:rsidR="005E658C" w:rsidRPr="00557BA3">
        <w:rPr>
          <w:bCs/>
        </w:rPr>
        <w:t xml:space="preserve"> simulated non-linear ionic conductance</w:t>
      </w:r>
      <w:r w:rsidR="00451E8C" w:rsidRPr="00557BA3">
        <w:rPr>
          <w:bCs/>
        </w:rPr>
        <w:t>,</w:t>
      </w:r>
      <w:r w:rsidR="00B8648B" w:rsidRPr="00557BA3">
        <w:rPr>
          <w:bCs/>
        </w:rPr>
        <w:t xml:space="preserve"> with</w:t>
      </w:r>
      <w:r w:rsidR="00246A2E" w:rsidRPr="00557BA3">
        <w:rPr>
          <w:bCs/>
        </w:rPr>
        <w:t xml:space="preserve"> or without</w:t>
      </w:r>
      <w:r w:rsidR="00B8648B" w:rsidRPr="00557BA3">
        <w:rPr>
          <w:bCs/>
        </w:rPr>
        <w:t xml:space="preserve"> voltage-dependent properties</w:t>
      </w:r>
      <w:r w:rsidR="00451E8C" w:rsidRPr="00557BA3">
        <w:rPr>
          <w:bCs/>
        </w:rPr>
        <w:t>,</w:t>
      </w:r>
      <w:r w:rsidR="005E658C" w:rsidRPr="00557BA3">
        <w:rPr>
          <w:bCs/>
        </w:rPr>
        <w:t xml:space="preserve"> </w:t>
      </w:r>
      <w:r w:rsidR="00246A2E" w:rsidRPr="00557BA3">
        <w:rPr>
          <w:bCs/>
        </w:rPr>
        <w:t>i</w:t>
      </w:r>
      <w:r w:rsidR="005E658C" w:rsidRPr="00557BA3">
        <w:rPr>
          <w:bCs/>
        </w:rPr>
        <w:t>s</w:t>
      </w:r>
      <w:r w:rsidRPr="00557BA3">
        <w:rPr>
          <w:bCs/>
        </w:rPr>
        <w:t xml:space="preserve"> inject</w:t>
      </w:r>
      <w:r w:rsidR="005E658C" w:rsidRPr="00557BA3">
        <w:rPr>
          <w:bCs/>
        </w:rPr>
        <w:t>ed/added</w:t>
      </w:r>
      <w:r w:rsidRPr="00557BA3">
        <w:rPr>
          <w:bCs/>
        </w:rPr>
        <w:t xml:space="preserve"> </w:t>
      </w:r>
      <w:r w:rsidR="00451E8C" w:rsidRPr="00557BA3">
        <w:rPr>
          <w:bCs/>
        </w:rPr>
        <w:t>in</w:t>
      </w:r>
      <w:r w:rsidRPr="00557BA3">
        <w:rPr>
          <w:bCs/>
        </w:rPr>
        <w:t>to living neurons, allowing investigators to assess in real-time how the properties or putative changes in a voltage-gated ionic conductance affect neuronal firing</w:t>
      </w:r>
      <w:r w:rsidRPr="00557BA3">
        <w:rPr>
          <w:bCs/>
        </w:rPr>
        <w:fldChar w:fldCharType="begin"/>
      </w:r>
      <w:r w:rsidR="00246A2E" w:rsidRPr="00557BA3">
        <w:rPr>
          <w:bCs/>
        </w:rPr>
        <w:instrText xml:space="preserve"> ADDIN ZOTERO_ITEM CSL_CITATION {"citationID":"6DMqi5rM","properties":{"formattedCitation":"\\super 21,22\\nosupersub{}","plainCitation":"21,22","noteIndex":0},"citationItems":[{"id":837,"uris":["http://zotero.org/users/10995216/items/5S4TUZ9U"],"itemData":{"id":837,"type":"article-journal","abstract":"The dynamic clamp uses computer simulation to introduce artificial membrane or synaptic conductances into biological neurons and to create hybrid circuits of real and model neurons. In the ten years since it was first developed, the dynamic clamp has become a widely used tool for the study of neural systems at the cellular and circuit levels. This review describes recent state-of-the-art implementations of the dynamic clamp and summarizes insights gained through its use, ranging from the role of voltage-dependent conductances in shaping neuronal activity to the effects of synaptic dynamics on network behavior and the impact of in vivo-like input on neuronal information processing.","container-title":"Trends in Neurosciences","DOI":"10.1016/j.tins.2004.02.004","ISSN":"0166-2236","issue":"4","journalAbbreviation":"Trends Neurosci","language":"eng","note":"PMID: 15046881","page":"218-224","source":"PubMed","title":"The dynamic clamp comes of age","volume":"27","author":[{"family":"Prinz","given":"Astrid A."},{"family":"Abbott","given":"L. F."},{"family":"Marder","given":"Eve"}],"issued":{"date-parts":[["2004",4]]}}},{"id":908,"uris":["http://zotero.org/users/10995216/items/9IVGCTU3"],"itemData":{"id":908,"type":"paper-conference","abstract":"Traditional techniques to stimulate neurons in Neuroscience include current injection using several protocols. In most cases, although neurons are able to react to any stimulus in the physiological range, it is difficult to assess to what extent the response is a natural output to the processing of the input or just an awkward reaction to a foreign signal. In experiments that try to study the precise temporal relationships between the stimulus and the output pattern, it is crucial to use realistic stimulation protocols. Dynamic-clamp is a relatively recent method in electrophysiology to mimic the presence of ionic or synaptic conductances in a cell membrane through the injection of a controlled current waveform. Here we present a set of advanced dynamic-clamp protocols for realistic stimulation of cells that allow from the addition of single and multiple ionic or synaptic conductances, to the reconfiguration of circuits and bidirectional communication of living cells with model neurons including plasticity mechanisms.","DOI":"10.1007/11499220_10","event-place":"Berlin, Heidelberg","ISBN":"978-3-540-26298-5","note":"Book Title: Mechanisms, Symbols, and Models Underlying Cognition\ncollection-title: Lecture Notes in Computer Science\nDOI: 10.1007/11499220_10","page":"95-105","publisher":"Springer Berlin Heidelberg","publisher-place":"Berlin, Heidelberg","source":"Semantic Scholar","title":"Realistic Stimulation Through Advanced Dynamic-Clamp Protocols","URL":"http://link.springer.com/10.1007/11499220_10","volume":"3561","collection-editor":[{"family":"Hutchison","given":"David"},{"family":"Kanade","given":"Takeo"},{"family":"Kittler","given":"Josef"},{"family":"Kleinberg","given":"Jon M."},{"family":"Mattern","given":"Friedemann"},{"family":"Mitchell","given":"John C."},{"family":"Naor","given":"Moni"},{"family":"Nierstrasz","given":"Oscar"},{"family":"Pandu Rangan","given":"C."},{"family":"Steffen","given":"Bernhard"},{"family":"Sudan","given":"Madhu"},{"family":"Terzopoulos","given":"Demetri"},{"family":"Tygar","given":"Dough"},{"family":"Vardi","given":"Moshe Y."},{"family":"Weikum","given":"Gerhard"}],"editor":[{"family":"Mira","given":"José"},{"family":"Álvarez","given":"José R."}],"author":[{"family":"Muñiz","given":"Carlos"},{"family":"Arganda","given":"Sara"},{"family":"De Borja Rodríguez","given":"Francisco"},{"family":"De Polavieja","given":"Gonzalo G."}],"accessed":{"date-parts":[["2025",6,13]]},"issued":{"date-parts":[["2005"]]}}}],"schema":"https://github.com/citation-style-language/schema/raw/master/csl-citation.json"} </w:instrText>
      </w:r>
      <w:r w:rsidRPr="00557BA3">
        <w:rPr>
          <w:bCs/>
        </w:rPr>
        <w:fldChar w:fldCharType="separate"/>
      </w:r>
      <w:r w:rsidR="00246A2E" w:rsidRPr="00557BA3">
        <w:rPr>
          <w:vertAlign w:val="superscript"/>
        </w:rPr>
        <w:t>21,22</w:t>
      </w:r>
      <w:r w:rsidRPr="00557BA3">
        <w:rPr>
          <w:bCs/>
        </w:rPr>
        <w:fldChar w:fldCharType="end"/>
      </w:r>
      <w:r w:rsidR="00793C0E" w:rsidRPr="00557BA3">
        <w:rPr>
          <w:bCs/>
        </w:rPr>
        <w:t>.</w:t>
      </w:r>
    </w:p>
    <w:p w14:paraId="6EDE8340" w14:textId="77777777" w:rsidR="004343CE" w:rsidRPr="00557BA3" w:rsidRDefault="004343CE" w:rsidP="00121463">
      <w:pPr>
        <w:rPr>
          <w:bCs/>
        </w:rPr>
      </w:pPr>
    </w:p>
    <w:p w14:paraId="72B65C78" w14:textId="526600E6" w:rsidR="00C91B88" w:rsidRPr="00557BA3" w:rsidRDefault="00C91B88" w:rsidP="00121463">
      <w:pPr>
        <w:rPr>
          <w:bCs/>
        </w:rPr>
      </w:pPr>
      <w:r w:rsidRPr="00557BA3">
        <w:rPr>
          <w:bCs/>
        </w:rPr>
        <w:t>The implementation of dynamic clamp experiments has been facilitated by several freely available software systems such as RTXI</w:t>
      </w:r>
      <w:r w:rsidRPr="00557BA3">
        <w:rPr>
          <w:bCs/>
        </w:rPr>
        <w:fldChar w:fldCharType="begin"/>
      </w:r>
      <w:r w:rsidR="00246A2E" w:rsidRPr="00557BA3">
        <w:rPr>
          <w:bCs/>
        </w:rPr>
        <w:instrText xml:space="preserve"> ADDIN ZOTERO_ITEM CSL_CITATION {"citationID":"hXimdAEt","properties":{"formattedCitation":"\\super 23\\nosupersub{}","plainCitation":"23","noteIndex":0},"citationItems":[{"id":904,"uris":["http://zotero.org/users/10995216/items/58BI76B8"],"itemData":{"id":904,"type":"article-journal","abstract":"The injection of computer-simulated conductances through the dynamic clamp technique has allowed researchers to probe the intercellular and intracellular dynamics of cardiac and neuronal systems with great precision. By coupling computational models to biological systems, dynamic clamp has become a proven tool in electrophysiology with many applications, such as generating hybrid networks in neurons or simulating channelopathies in cardiomyocytes. While its applications are broad, the approach is straightforward: synthesizing traditional patch clamp, computational modeling, and closed-loop feedback control to simulate a cellular conductance. Here, we present two example applications: artificial blocking of the inward rectifier potassium current in a cardiomyocyte and coupling of a biological neuron to a virtual neuron through a virtual synapse. The design and implementation of the necessary software to administer these dynamic clamp experiments can be difficult. In this chapter, we provide an overview of designing and implementing a dynamic clamp experiment using the Real-Time eXperiment Interface (RTXI), an open-source software system tailored for real-time biological experiments. We present two ways to achieve this using RTXI's modular format, through the creation of a custom user-made module and through existing modules found in RTXI's online library.","container-title":"Methods in Molecular Biology (Clifton, N.J.)","DOI":"10.1007/978-1-4939-1096-0_21","ISSN":"1940-6029","journalAbbreviation":"Methods Mol Biol","language":"eng","note":"PMID: 25023319\nPMCID: PMC4880480","page":"327-354","source":"PubMed","title":"Dynamic clamp in cardiac and neuronal systems using RTXI","volume":"1183","author":[{"family":"Ortega","given":"Francis A."},{"family":"Butera","given":"Robert J."},{"family":"Christini","given":"David J."},{"family":"White","given":"John A."},{"family":"Dorval","given":"Alan D."}],"issued":{"date-parts":[["2014"]]}}}],"schema":"https://github.com/citation-style-language/schema/raw/master/csl-citation.json"} </w:instrText>
      </w:r>
      <w:r w:rsidRPr="00557BA3">
        <w:rPr>
          <w:bCs/>
        </w:rPr>
        <w:fldChar w:fldCharType="separate"/>
      </w:r>
      <w:r w:rsidR="00246A2E" w:rsidRPr="00557BA3">
        <w:rPr>
          <w:vertAlign w:val="superscript"/>
        </w:rPr>
        <w:t>23</w:t>
      </w:r>
      <w:r w:rsidRPr="00557BA3">
        <w:rPr>
          <w:bCs/>
        </w:rPr>
        <w:fldChar w:fldCharType="end"/>
      </w:r>
      <w:r w:rsidR="00793C0E" w:rsidRPr="00557BA3">
        <w:rPr>
          <w:bCs/>
        </w:rPr>
        <w:t>,</w:t>
      </w:r>
      <w:r w:rsidRPr="00557BA3">
        <w:rPr>
          <w:bCs/>
        </w:rPr>
        <w:t xml:space="preserve"> </w:t>
      </w:r>
      <w:r w:rsidRPr="006956F2">
        <w:rPr>
          <w:shd w:val="clear" w:color="auto" w:fill="FFFFFF"/>
        </w:rPr>
        <w:t>QuB</w:t>
      </w:r>
      <w:r w:rsidRPr="006956F2">
        <w:rPr>
          <w:shd w:val="clear" w:color="auto" w:fill="FFFFFF"/>
        </w:rPr>
        <w:fldChar w:fldCharType="begin"/>
      </w:r>
      <w:r w:rsidR="00246A2E" w:rsidRPr="006956F2">
        <w:rPr>
          <w:shd w:val="clear" w:color="auto" w:fill="FFFFFF"/>
        </w:rPr>
        <w:instrText xml:space="preserve"> ADDIN ZOTERO_ITEM CSL_CITATION {"citationID":"POPgEfVi","properties":{"formattedCitation":"\\super 24,25\\nosupersub{}","plainCitation":"24,25","noteIndex":0},"citationItems":[{"id":903,"uris":["http://zotero.org/users/10995216/items/93MFWJF3"],"itemData":{"id":903,"type":"article-journal","abstract":"Dynamic clamp is a powerful tool for interfacing computational models and real cells. We describe here how to set up and carry out dynamic clamp experiments using a patch clamp amplifier, a National Instruments data acquisition card, and the freely available QuB software that operates on a PC running MS Windows.","container-title":"Methods in Molecular Biology (Clifton, N.J.)","DOI":"10.1007/978-1-0716-0818-0_8","ISSN":"1940-6029","journalAbbreviation":"Methods Mol Biol","language":"eng","note":"PMID: 33119851","page":"157-177","source":"PubMed","title":"Dynamic Clamp on a Windows PC","volume":"2188","author":[{"family":"Milescu","given":"Lorin S."},{"family":"Tabak","given":"Joël"}],"issued":{"date-parts":[["2021"]]}}},{"id":902,"uris":["http://zotero.org/users/10995216/items/35LVVLQ3"],"itemData":{"id":902,"type":"article-journal","abstract":"We propose what to our knowledge is a new technique for modeling the kinetics of voltage-gated ion channels in a functional context, in neurons or other excitable cells. The principle is to pharmacologically block the studied channel type, and to functionally replace it with dynamic clamp, on the basis of a computational model. Then, the parameters of the model are modified in real time (manually or automatically), with the objective of matching the dynamical behavior of the cell (e.g., action potential shape and spiking frequency), but also the transient and steady-state properties of the model (e.g., those derived from voltage-clamp recordings). Through this approach, one may find a model and parameter values that explain both the observed cellular dynamics and the biophysical properties of the channel. We extensively tested the method, focusing on Na(v) models. Complex Markov models (10-12 states or more) could be accurately integrated in real time at &gt;50 kHz using the transition probability matrix, but not the explicit Euler method. The practicality of the technique was tested with experiments in raphe pacemaker neurons. Through automated real-time fitting, a Hodgkin-Huxley model could be found that reproduced well the action potential shape and the spiking frequency. Adding a virtual axonal compartment with a high density of Na(v) channels further improved the action potential shape. The computational procedure was implemented in the free QuB software, running under Microsoft Windows and featuring a friendly graphical user interface.","container-title":"Biophysical Journal","DOI":"10.1529/biophysj.107.118190","ISSN":"1542-0086","issue":"1","journalAbbreviation":"Biophys J","language":"eng","note":"PMID: 18375511\nPMCID: PMC2426646","page":"66-87","source":"PubMed","title":"Real-time kinetic modeling of voltage-gated ion channels using dynamic clamp","volume":"95","author":[{"family":"Milescu","given":"Lorin S."},{"family":"Yamanishi","given":"Tadashi"},{"family":"Ptak","given":"Krzysztof"},{"family":"Mogri","given":"Murtaza Z."},{"family":"Smith","given":"Jeffrey C."}],"issued":{"date-parts":[["2008",7]]}}}],"schema":"https://github.com/citation-style-language/schema/raw/master/csl-citation.json"} </w:instrText>
      </w:r>
      <w:r w:rsidRPr="006956F2">
        <w:rPr>
          <w:shd w:val="clear" w:color="auto" w:fill="FFFFFF"/>
        </w:rPr>
        <w:fldChar w:fldCharType="separate"/>
      </w:r>
      <w:r w:rsidR="00246A2E" w:rsidRPr="00557BA3">
        <w:rPr>
          <w:vertAlign w:val="superscript"/>
        </w:rPr>
        <w:t>24,25</w:t>
      </w:r>
      <w:r w:rsidRPr="006956F2">
        <w:rPr>
          <w:shd w:val="clear" w:color="auto" w:fill="FFFFFF"/>
        </w:rPr>
        <w:fldChar w:fldCharType="end"/>
      </w:r>
      <w:r w:rsidRPr="006956F2">
        <w:rPr>
          <w:shd w:val="clear" w:color="auto" w:fill="FFFFFF"/>
        </w:rPr>
        <w:t>, and StdpC</w:t>
      </w:r>
      <w:r w:rsidRPr="006956F2">
        <w:rPr>
          <w:shd w:val="clear" w:color="auto" w:fill="FFFFFF"/>
        </w:rPr>
        <w:fldChar w:fldCharType="begin"/>
      </w:r>
      <w:r w:rsidR="00246A2E" w:rsidRPr="006956F2">
        <w:rPr>
          <w:shd w:val="clear" w:color="auto" w:fill="FFFFFF"/>
        </w:rPr>
        <w:instrText xml:space="preserve"> ADDIN ZOTERO_ITEM CSL_CITATION {"citationID":"LCXD90XN","properties":{"formattedCitation":"\\super 26\\nosupersub{}","plainCitation":"26","noteIndex":0},"citationItems":[{"id":901,"uris":["http://zotero.org/users/10995216/items/32UCUY8K"],"itemData":{"id":901,"type":"article-journal","abstract":"Dynamic clamp is a powerful method that allows the introduction of artificial electrical components into target cells to simulate ionic conductances and synaptic inputs. This method is based on a fast cycle of measuring the membrane potential of a cell, calculating the current of a desired simulated component using an appropriate model and injecting this current into the cell. Here, we present a dynamic clamp protocol using free, fully integrated, open-source software (StdpC, Spike timing dependent plasticity Clamp). Use of this protocol does not require specialist hardware, costly commercial software, experience in real time operating systems or a strong programming background. The software enables the configuration and operation of a wide range of complex and fully automated dynamic clamp experiments via an intuitive and powerful interface with a minimal initial lead-time of a few hours. After initial configuration, experimental results can be generated within minutes of cell impalement.","container-title":"Nature protocols","DOI":"10.1038/nprot.2010.200","ISSN":"1754-2189","issue":"3","journalAbbreviation":"Nat Protoc","note":"PMID: 21372819\nPMCID: PMC3188375","page":"405-417","source":"PubMed Central","title":"Dynamic clamp with StdpC software","volume":"6","author":[{"family":"Kemenes","given":"Ildikó"},{"family":"Marra","given":"Vincenzo"},{"family":"Crossley","given":"Michael"},{"family":"Samu","given":"Dávid"},{"family":"Staras","given":"Kevin"},{"family":"Kemenes","given":"György"},{"family":"Nowotny","given":"Thomas"}],"issued":{"date-parts":[["2011",3]]}}}],"schema":"https://github.com/citation-style-language/schema/raw/master/csl-citation.json"} </w:instrText>
      </w:r>
      <w:r w:rsidRPr="006956F2">
        <w:rPr>
          <w:shd w:val="clear" w:color="auto" w:fill="FFFFFF"/>
        </w:rPr>
        <w:fldChar w:fldCharType="separate"/>
      </w:r>
      <w:r w:rsidR="00246A2E" w:rsidRPr="00557BA3">
        <w:rPr>
          <w:vertAlign w:val="superscript"/>
        </w:rPr>
        <w:t>26</w:t>
      </w:r>
      <w:r w:rsidRPr="006956F2">
        <w:rPr>
          <w:shd w:val="clear" w:color="auto" w:fill="FFFFFF"/>
        </w:rPr>
        <w:fldChar w:fldCharType="end"/>
      </w:r>
      <w:r w:rsidR="005A0EEA" w:rsidRPr="006956F2">
        <w:rPr>
          <w:shd w:val="clear" w:color="auto" w:fill="FFFFFF"/>
        </w:rPr>
        <w:t>;</w:t>
      </w:r>
      <w:r w:rsidR="005A0EEA" w:rsidRPr="00557BA3">
        <w:rPr>
          <w:bCs/>
        </w:rPr>
        <w:t xml:space="preserve"> </w:t>
      </w:r>
      <w:r w:rsidRPr="00557BA3">
        <w:rPr>
          <w:bCs/>
        </w:rPr>
        <w:t xml:space="preserve">however, recent advancements have simplified dynamic clamp implementation with commercial plug-and-play systems that enable model conductances to be developed, modified, and applied on a single computer and within a single software package. Here, we </w:t>
      </w:r>
      <w:r w:rsidR="00370A7C" w:rsidRPr="00557BA3">
        <w:rPr>
          <w:bCs/>
        </w:rPr>
        <w:t>provide</w:t>
      </w:r>
      <w:r w:rsidRPr="00557BA3">
        <w:rPr>
          <w:bCs/>
        </w:rPr>
        <w:t xml:space="preserve"> protocols to perform dynamic clamp using </w:t>
      </w:r>
      <w:r w:rsidR="005E658C" w:rsidRPr="00557BA3">
        <w:rPr>
          <w:bCs/>
        </w:rPr>
        <w:t>a Sutter</w:t>
      </w:r>
      <w:r w:rsidRPr="00557BA3">
        <w:rPr>
          <w:bCs/>
        </w:rPr>
        <w:t xml:space="preserve"> dPatch system</w:t>
      </w:r>
      <w:r w:rsidRPr="00557BA3">
        <w:rPr>
          <w:bCs/>
        </w:rPr>
        <w:fldChar w:fldCharType="begin"/>
      </w:r>
      <w:r w:rsidR="00246A2E" w:rsidRPr="00557BA3">
        <w:rPr>
          <w:bCs/>
        </w:rPr>
        <w:instrText xml:space="preserve"> ADDIN ZOTERO_ITEM CSL_CITATION {"citationID":"TCeJNvUZ","properties":{"formattedCitation":"\\super 27\\nosupersub{}","plainCitation":"27","noteIndex":0},"citationItems":[{"id":900,"uris":["http://zotero.org/users/10995216/items/UZ5HL9RC"],"itemData":{"id":900,"type":"article-journal","abstract":"In the almost four decades since its inception, the patch clamp technique has transitioned from a specialist skill to a method commonly used among many others in a lab. Development of patch clamp instrumentation has not been steady: A boost of product releases in rapid succession by multiple manufacturers in the 1990s had slowed to a trickle by the mid-2000s. In 2016, Sutter Instrument's entry into the market of turnkey patch clamp amplifier systems, defined as an amplifier with matching data acquisition hardware and software, caused a fresh breeze in a field in danger of going stale. Sutter has meanwhile completed the product line, culminating in the flagship dPatch® Ultra-fast, Low-noise Digital Amplifier. The dPatch System constitutes a contemporary, digital design that features many firsts, including digital signal compensation, an extremely high bandwidth and fully integrated dynamic clamp capability, paired with the increasingly popular SutterPatch® Software.This chapter compares feature sets of the new Sutter instrumentation with the established platforms by the other two providers of turnkey systems, Axon Instruments by Molecular Devices and HEKA Elektronik by Harvard Bioscience. A variety of products from other manufacturers, who rely on combination with components from other sources rather than offering turnkey systems, are listed, but for their conceptual diversity not compared at a great level of detail. The chapter further covers architectural considerations for patch clamp systems, headstage design, data acquisition strategies and efficient structuring of the recorded data, controlling and monitoring periphery, advanced technologies, such as software lock-in amplifier capability and dynamic clamp features, and application modules for efficient analysis of action potentials and postsynaptic events.","container-title":"Methods in Molecular Biology (Clifton, N.J.)","DOI":"10.1007/978-1-0716-0818-0_2","ISSN":"1940-6029","journalAbbreviation":"Methods Mol Biol","language":"eng","note":"PMID: 33119845","page":"21-49","source":"PubMed","title":"Patch Clamp Technology in the Twenty-First Century","volume":"2188","author":[{"family":"Dolzer","given":"Jan"}],"issued":{"date-parts":[["2021"]]}}}],"schema":"https://github.com/citation-style-language/schema/raw/master/csl-citation.json"} </w:instrText>
      </w:r>
      <w:r w:rsidRPr="00557BA3">
        <w:rPr>
          <w:bCs/>
        </w:rPr>
        <w:fldChar w:fldCharType="separate"/>
      </w:r>
      <w:r w:rsidR="00246A2E" w:rsidRPr="00557BA3">
        <w:rPr>
          <w:vertAlign w:val="superscript"/>
        </w:rPr>
        <w:t>27</w:t>
      </w:r>
      <w:r w:rsidRPr="00557BA3">
        <w:rPr>
          <w:bCs/>
        </w:rPr>
        <w:fldChar w:fldCharType="end"/>
      </w:r>
      <w:r w:rsidRPr="00557BA3">
        <w:rPr>
          <w:bCs/>
        </w:rPr>
        <w:t xml:space="preserve"> and provide a sample investigation in which we test how the targeted deletion of</w:t>
      </w:r>
      <w:r w:rsidR="00196692" w:rsidRPr="00557BA3">
        <w:rPr>
          <w:bCs/>
        </w:rPr>
        <w:t xml:space="preserve"> tuberous sclerosis 1</w:t>
      </w:r>
      <w:r w:rsidRPr="00557BA3">
        <w:rPr>
          <w:bCs/>
        </w:rPr>
        <w:t xml:space="preserve"> </w:t>
      </w:r>
      <w:r w:rsidR="00196692" w:rsidRPr="00557BA3">
        <w:rPr>
          <w:bCs/>
        </w:rPr>
        <w:t>(</w:t>
      </w:r>
      <w:r w:rsidRPr="00557BA3">
        <w:rPr>
          <w:bCs/>
          <w:i/>
        </w:rPr>
        <w:t>Tsc1</w:t>
      </w:r>
      <w:r w:rsidR="002F4701" w:rsidRPr="00557BA3">
        <w:rPr>
          <w:bCs/>
        </w:rPr>
        <w:t>)</w:t>
      </w:r>
      <w:r w:rsidR="00196692" w:rsidRPr="00557BA3">
        <w:rPr>
          <w:bCs/>
          <w:i/>
        </w:rPr>
        <w:fldChar w:fldCharType="begin"/>
      </w:r>
      <w:r w:rsidR="00246A2E" w:rsidRPr="00557BA3">
        <w:rPr>
          <w:bCs/>
          <w:i/>
        </w:rPr>
        <w:instrText xml:space="preserve"> ADDIN ZOTERO_ITEM CSL_CITATION {"citationID":"DT7sgsnD","properties":{"formattedCitation":"\\super 9\\nosupersub{}","plainCitation":"9","noteIndex":0},"citationItems":[{"id":136,"uris":["http://zotero.org/users/10995216/items/FZCZ3RRF"],"itemData":{"id":136,"type":"article-journal","abstract":"Autism spectrum disorders (ASDs) are highly prevalent neurodevelopmental disorders, but the underlying pathogenesis remains poorly understood. Recent studies have implicated the cerebellum in these disorders, with post-mortem studies in ASD patients showing cerebellar Purkinje cell (PC) loss, and isolated cerebellar injury has been associated with a higher incidence of ASDs. However, the extent of cerebellar contribution to the pathogenesis of ASDs remains unclear. Tuberous sclerosis complex (TSC) is a genetic disorder with high rates of comorbid ASDs that result from mutation of either TSC1 or TSC2, whose protein products dimerize and negatively regulate mammalian target of rapamycin (mTOR) signalling. TSC is an intriguing model to investigate the cerebellar contribution to the underlying pathogenesis of ASDs, as recent studies in TSC patients demonstrate cerebellar pathology and correlate cerebellar pathology with increased ASD symptomatology. Functional imaging also shows that TSC patients with ASDs display hypermetabolism in deep cerebellar structures, compared to TSC patients without ASDs. However, the roles of Tsc1 and the sequelae of Tsc1 dysfunction in the cerebellum have not been investigated so far. Here we show that both heterozygous and homozygous loss of Tsc1 in mouse cerebellar PCs results in autistic-like behaviours, including abnormal social interaction, repetitive behaviour and vocalizations, in addition to decreased PC excitability. Treatment of mutant mice with the mTOR inhibitor, rapamycin, prevented the pathological and behavioural deficits. These findings demonstrate new roles for Tsc1 in PC function and define a molecular basis for a cerebellar contribution to cognitive disorders such as autism.","container-title":"Nature","DOI":"10.1038/nature11310","ISSN":"1476-4687","issue":"7413","journalAbbreviation":"Nature","language":"eng","note":"PMID: 22763451\nPMCID: PMC3615424","page":"647-651","source":"PubMed","title":"Autistic-like behaviour and cerebellar dysfunction in Purkinje cell Tsc1 mutant mice","volume":"488","author":[{"family":"Tsai","given":"Peter T."},{"family":"Hull","given":"Court"},{"family":"Chu","given":"YunXiang"},{"family":"Greene-Colozzi","given":"Emily"},{"family":"Sadowski","given":"Abbey R."},{"family":"Leech","given":"Jarrett M."},{"family":"Steinberg","given":"Jason"},{"family":"Crawley","given":"Jacqueline N."},{"family":"Regehr","given":"Wade G."},{"family":"Sahin","given":"Mustafa"}],"issued":{"date-parts":[["2012",8,30]]}}}],"schema":"https://github.com/citation-style-language/schema/raw/master/csl-citation.json"} </w:instrText>
      </w:r>
      <w:r w:rsidR="00196692" w:rsidRPr="00557BA3">
        <w:rPr>
          <w:bCs/>
          <w:i/>
        </w:rPr>
        <w:fldChar w:fldCharType="separate"/>
      </w:r>
      <w:r w:rsidR="00406C7D" w:rsidRPr="00557BA3">
        <w:rPr>
          <w:vertAlign w:val="superscript"/>
        </w:rPr>
        <w:t>9</w:t>
      </w:r>
      <w:r w:rsidR="00196692" w:rsidRPr="00557BA3">
        <w:rPr>
          <w:bCs/>
          <w:i/>
        </w:rPr>
        <w:fldChar w:fldCharType="end"/>
      </w:r>
      <w:r w:rsidR="00793C0E" w:rsidRPr="00557BA3">
        <w:rPr>
          <w:bCs/>
        </w:rPr>
        <w:t>, which is a prevalent locus of mutations for ASD</w:t>
      </w:r>
      <w:r w:rsidR="00793C0E" w:rsidRPr="00557BA3">
        <w:rPr>
          <w:bCs/>
        </w:rPr>
        <w:fldChar w:fldCharType="begin"/>
      </w:r>
      <w:r w:rsidR="00246A2E" w:rsidRPr="00557BA3">
        <w:rPr>
          <w:bCs/>
        </w:rPr>
        <w:instrText xml:space="preserve"> ADDIN ZOTERO_ITEM CSL_CITATION {"citationID":"AP2pAJj4","properties":{"formattedCitation":"\\super 28\\nosupersub{}","plainCitation":"28","noteIndex":0},"citationItems":[{"id":1007,"uris":["http://zotero.org/users/10995216/items/K7XEF8YM"],"itemData":{"id":1007,"type":"article-journal","abstract":"OBJECTIVE: To outline recent developments in the neurobiology of the tuberous sclerosis complex (TSC).\nBACKGROUND: TSC may be associated with neuropsychiatric disorders including epilepsy, mental retardation, and autism. The uncontrolled growth of subependymal giant cell astrocytomas may lead to hydrocephalus and death. The recent identification of mutations in two genes (TSC1 and TSC2) that cause TSC has led to rapid progress in understanding the molecular and cellular pathogenesis of this disorder. How distinct mutations lead to the varied clinical phenotype of TSC is under intense investigation.\nRESULTS: We report the recent diagnostic criteria for TSC and provide an overview of the molecular genetics, molecular pathophysiology, and neuropathology of TSC. Important diagnostic criteria for TSC include facial angiofibromas, ungual fibromas, retinal hamartomas, and cortical tubers. Both familial and sporadic TSC cases occur. Approximately 50% of TSC families show genetic linkage to TSC1 and 50% to TSC2. Among sporadic TSC cases, mutations in TSC2 are more frequent and often accompanied by more severe neurologic deficits. Multiple mutational subtypes have been identified in the TSC1 and TSC2 genes. The TSC1 (chromosome 9) and TSC2 (chromosome 16) genes encode distinct proteins, hamartin and tuberin, respectively, which are widely expressed in the brain and may interact as part of a cascade pathway that modulates cellular differentiation, tumor suppression, and intracellular signaling. Tuberin has a GTPase activating protein-related domain that may contribute to a role in cell cycle passage and intracellular vesicular trafficking.\nCONCLUSION: Identification of tuberous sclerosis complex (TSC) gene mutations has fostered understanding of how brain lesions in TSC are formed. Further characterization of the roles of hamartin and tuberin will provide potential therapeutic avenues to treat seizures, mental retardation, and tumor growth in TSC.","container-title":"Neurology","DOI":"10.1212/wnl.53.7.1384","ISSN":"0028-3878","issue":"7","journalAbbreviation":"Neurology","language":"eng","note":"PMID: 10534239","page":"1384-1390","source":"PubMed","title":"New developments in the neurobiology of the tuberous sclerosis complex","volume":"53","author":[{"family":"Crino","given":"P. B."},{"family":"Henske","given":"E. P."}],"issued":{"date-parts":[["1999",10,22]]}}}],"schema":"https://github.com/citation-style-language/schema/raw/master/csl-citation.json"} </w:instrText>
      </w:r>
      <w:r w:rsidR="00793C0E" w:rsidRPr="00557BA3">
        <w:rPr>
          <w:bCs/>
        </w:rPr>
        <w:fldChar w:fldCharType="separate"/>
      </w:r>
      <w:r w:rsidR="00246A2E" w:rsidRPr="00557BA3">
        <w:rPr>
          <w:vertAlign w:val="superscript"/>
        </w:rPr>
        <w:t>28</w:t>
      </w:r>
      <w:r w:rsidR="00793C0E" w:rsidRPr="00557BA3">
        <w:rPr>
          <w:bCs/>
        </w:rPr>
        <w:fldChar w:fldCharType="end"/>
      </w:r>
      <w:r w:rsidR="00793C0E" w:rsidRPr="00557BA3">
        <w:rPr>
          <w:bCs/>
        </w:rPr>
        <w:t>,</w:t>
      </w:r>
      <w:r w:rsidRPr="00557BA3">
        <w:rPr>
          <w:bCs/>
        </w:rPr>
        <w:t xml:space="preserve"> affects the intrinsic firing of cerebellar Purkinje neurons </w:t>
      </w:r>
      <w:r w:rsidR="00793C0E" w:rsidRPr="00557BA3">
        <w:rPr>
          <w:bCs/>
        </w:rPr>
        <w:t xml:space="preserve">as a result of changes in </w:t>
      </w:r>
      <w:r w:rsidR="002F4701" w:rsidRPr="00557BA3">
        <w:rPr>
          <w:bCs/>
        </w:rPr>
        <w:t xml:space="preserve">the expression of </w:t>
      </w:r>
      <w:r w:rsidR="00370A7C" w:rsidRPr="00557BA3">
        <w:rPr>
          <w:bCs/>
        </w:rPr>
        <w:t xml:space="preserve">the </w:t>
      </w:r>
      <w:r w:rsidR="00793C0E" w:rsidRPr="00557BA3">
        <w:rPr>
          <w:bCs/>
        </w:rPr>
        <w:t xml:space="preserve">voltage-gated sodium </w:t>
      </w:r>
      <w:r w:rsidR="002F4701" w:rsidRPr="00557BA3">
        <w:rPr>
          <w:bCs/>
        </w:rPr>
        <w:t>conductance</w:t>
      </w:r>
      <w:r w:rsidR="00793C0E" w:rsidRPr="00557BA3">
        <w:rPr>
          <w:bCs/>
        </w:rPr>
        <w:fldChar w:fldCharType="begin"/>
      </w:r>
      <w:r w:rsidR="00246A2E" w:rsidRPr="00557BA3">
        <w:rPr>
          <w:bCs/>
        </w:rPr>
        <w:instrText xml:space="preserve"> ADDIN ZOTERO_ITEM CSL_CITATION {"citationID":"Sq34B5fG","properties":{"formattedCitation":"\\super 8\\nosupersub{}","plainCitation":"8","noteIndex":0},"citationItems":[{"id":787,"uris":["http://zotero.org/users/10995216/items/LKVI82HG"],"itemData":{"id":787,"type":"article-journal","abstract":"Loss-of-function mutations in tuberous sclerosis 1 (TSC1) are prevalent monogenic causes of autism spectrum disorder (ASD). Selective deletion of Tsc1 from mouse cerebellar Purkinje neurons has been shown to cause several ASD-linked behavioral impairments, which are linked to reduced Purkinje neuron repetitive firing rates. We used electrophysiology methods to investigate why Purkinje neuron-specific Tsc1 deletion (Tsc1mut/mut) impairs Purkinje neuron firing. These studies revealed a depolarized shift in action potential threshold voltage, an effect that we link to reduced expression of the fast-transient voltage-gated sodium (Nav) current in Tsc1mut/mut Purkinje neurons. The reduced Nav currents in these cells was associated with diminished secondary immunofluorescence from anti-pan Nav channel labeling at Purkinje neuron axon initial segments (AIS). Anti-ankyrinG immunofluorescence was also found to be significantly reduced at the AIS of Tsc1mut/mut Purkinje neurons, suggesting Tsc1 is necessary for the organization and functioning of the Purkinje neuron AIS. An analysis of the 1st and 2nd derivative of the action potential voltage-waveform supported this hypothesis, revealing spike initiation and propagation from the AIS of Tsc1mut/mut Purkinje neurons is impaired compared to age-matched control Purkinje neurons. Heterozygous Tsc1 deletion resulted in no significant changes in the firing properties of adult Purkinje neurons, and slight reductions in anti-pan Nav and anti-ankyrinG labeling at the Purkinje neuron AIS, revealing deficits in Purkinje neuron firing due to Tsc1 haploinsufficiency are delayed compared to age-matched Tsc1mut/mut Purkinje neurons. Together, these data reveal that the loss of Tsc1 impairs Purkinje neuron firing and membrane excitability through the dysregulation of proteins essential for AIS organization and function.","container-title":"Neurobiology of Disease","DOI":"10.1016/j.nbd.2025.106856","ISSN":"1095-953X","journalAbbreviation":"Neurobiol Dis","language":"eng","note":"PMID: 40015654","page":"106856","source":"PubMed","title":"Tsc1 deletion in Purkinje neurons disrupts the axon initial segment, impairing excitability and cerebellar function","volume":"207","author":[{"family":"Brown","given":"Samuel P."},{"family":"Jena","given":"Achintya K."},{"family":"Osko","given":"Joanna J."},{"family":"Ransdell","given":"Joseph L."}],"issued":{"date-parts":[["2025",2,25]]}}}],"schema":"https://github.com/citation-style-language/schema/raw/master/csl-citation.json"} </w:instrText>
      </w:r>
      <w:r w:rsidR="00793C0E" w:rsidRPr="00557BA3">
        <w:rPr>
          <w:bCs/>
        </w:rPr>
        <w:fldChar w:fldCharType="separate"/>
      </w:r>
      <w:r w:rsidR="00406C7D" w:rsidRPr="00557BA3">
        <w:rPr>
          <w:vertAlign w:val="superscript"/>
        </w:rPr>
        <w:t>8</w:t>
      </w:r>
      <w:r w:rsidR="00793C0E" w:rsidRPr="00557BA3">
        <w:rPr>
          <w:bCs/>
        </w:rPr>
        <w:fldChar w:fldCharType="end"/>
      </w:r>
      <w:r w:rsidR="00214516" w:rsidRPr="00557BA3">
        <w:rPr>
          <w:bCs/>
        </w:rPr>
        <w:t>.</w:t>
      </w:r>
    </w:p>
    <w:p w14:paraId="55BE7EFE" w14:textId="77777777" w:rsidR="00214516" w:rsidRPr="00557BA3" w:rsidRDefault="00214516" w:rsidP="00121463">
      <w:pPr>
        <w:rPr>
          <w:bCs/>
        </w:rPr>
      </w:pPr>
    </w:p>
    <w:p w14:paraId="74170EEB" w14:textId="57F1390A" w:rsidR="00214516" w:rsidRPr="006956F2" w:rsidRDefault="00214516" w:rsidP="004343CE">
      <w:r w:rsidRPr="00557BA3">
        <w:rPr>
          <w:b/>
        </w:rPr>
        <w:t>PROTOCOL:</w:t>
      </w:r>
      <w:r w:rsidRPr="00557BA3">
        <w:t xml:space="preserve"> </w:t>
      </w:r>
    </w:p>
    <w:p w14:paraId="088EECD4" w14:textId="2E3D640D" w:rsidR="00F74031" w:rsidRPr="00557BA3" w:rsidRDefault="00F74031" w:rsidP="00121463">
      <w:pPr>
        <w:rPr>
          <w:bCs/>
        </w:rPr>
      </w:pPr>
      <w:r w:rsidRPr="00557BA3">
        <w:rPr>
          <w:bCs/>
        </w:rPr>
        <w:t>All animal experiments were performed in accordance with protocols approved by the Miami University Institutional Animal Care and Use Committee guidelines</w:t>
      </w:r>
      <w:r w:rsidR="005E658C" w:rsidRPr="00557BA3">
        <w:rPr>
          <w:bCs/>
        </w:rPr>
        <w:t xml:space="preserve"> (Protocol #1044)</w:t>
      </w:r>
      <w:r w:rsidRPr="00557BA3">
        <w:rPr>
          <w:bCs/>
        </w:rPr>
        <w:t xml:space="preserve">. Experiments utilized male and female </w:t>
      </w:r>
      <w:r w:rsidR="005A0EEA" w:rsidRPr="00557BA3">
        <w:rPr>
          <w:bCs/>
        </w:rPr>
        <w:t>wild-</w:t>
      </w:r>
      <w:r w:rsidRPr="00557BA3">
        <w:rPr>
          <w:bCs/>
        </w:rPr>
        <w:t xml:space="preserve">type C57BL/6J mice and transgenic lines with a C57BL/6J strain background. For electrophysiological experiments, animals were aged </w:t>
      </w:r>
      <w:r w:rsidR="002E64B9" w:rsidRPr="00557BA3">
        <w:rPr>
          <w:bCs/>
        </w:rPr>
        <w:t>6</w:t>
      </w:r>
      <w:r w:rsidRPr="00557BA3">
        <w:rPr>
          <w:bCs/>
        </w:rPr>
        <w:t>-</w:t>
      </w:r>
      <w:r w:rsidR="002E64B9" w:rsidRPr="00557BA3">
        <w:rPr>
          <w:bCs/>
        </w:rPr>
        <w:t>7</w:t>
      </w:r>
      <w:r w:rsidRPr="00557BA3">
        <w:rPr>
          <w:bCs/>
        </w:rPr>
        <w:t xml:space="preserve"> weeks.</w:t>
      </w:r>
      <w:r w:rsidR="002E64B9" w:rsidRPr="00557BA3">
        <w:rPr>
          <w:bCs/>
        </w:rPr>
        <w:t xml:space="preserve"> All recordings were taken from Purkinje neurons in lobules 5, 6</w:t>
      </w:r>
      <w:r w:rsidR="005A0EEA" w:rsidRPr="00557BA3">
        <w:rPr>
          <w:bCs/>
        </w:rPr>
        <w:t>,</w:t>
      </w:r>
      <w:r w:rsidR="002E64B9" w:rsidRPr="00557BA3">
        <w:rPr>
          <w:bCs/>
        </w:rPr>
        <w:t xml:space="preserve"> or 7 </w:t>
      </w:r>
      <w:r w:rsidR="00E94D5B" w:rsidRPr="00557BA3">
        <w:rPr>
          <w:bCs/>
        </w:rPr>
        <w:t xml:space="preserve">in the cerebellar vermis. </w:t>
      </w:r>
    </w:p>
    <w:bookmarkEnd w:id="0"/>
    <w:p w14:paraId="4EB53766" w14:textId="77777777" w:rsidR="00C91B88" w:rsidRPr="00557BA3" w:rsidRDefault="00C91B88" w:rsidP="004343CE">
      <w:pPr>
        <w:rPr>
          <w:b/>
        </w:rPr>
      </w:pPr>
    </w:p>
    <w:p w14:paraId="4C010EC4" w14:textId="78C0B0AD" w:rsidR="00814310" w:rsidRPr="00557BA3" w:rsidRDefault="002F4701" w:rsidP="00DB1008">
      <w:pPr>
        <w:pStyle w:val="ListParagraph"/>
        <w:numPr>
          <w:ilvl w:val="0"/>
          <w:numId w:val="34"/>
        </w:numPr>
        <w:spacing w:after="0" w:line="240" w:lineRule="auto"/>
        <w:ind w:left="0" w:firstLine="0"/>
        <w:rPr>
          <w:rFonts w:ascii="Calibri" w:hAnsi="Calibri" w:cs="Calibri"/>
          <w:b/>
          <w:bCs/>
          <w:sz w:val="24"/>
          <w:szCs w:val="24"/>
        </w:rPr>
      </w:pPr>
      <w:r w:rsidRPr="00557BA3">
        <w:rPr>
          <w:rFonts w:ascii="Calibri" w:hAnsi="Calibri" w:cs="Calibri"/>
          <w:b/>
          <w:bCs/>
          <w:sz w:val="24"/>
          <w:szCs w:val="24"/>
        </w:rPr>
        <w:t>S</w:t>
      </w:r>
      <w:r w:rsidR="00814310" w:rsidRPr="00557BA3">
        <w:rPr>
          <w:rFonts w:ascii="Calibri" w:hAnsi="Calibri" w:cs="Calibri"/>
          <w:b/>
          <w:bCs/>
          <w:sz w:val="24"/>
          <w:szCs w:val="24"/>
        </w:rPr>
        <w:t>etup and</w:t>
      </w:r>
      <w:r w:rsidRPr="00557BA3">
        <w:rPr>
          <w:rFonts w:ascii="Calibri" w:hAnsi="Calibri" w:cs="Calibri"/>
          <w:b/>
          <w:bCs/>
          <w:sz w:val="24"/>
          <w:szCs w:val="24"/>
        </w:rPr>
        <w:t xml:space="preserve"> tissue</w:t>
      </w:r>
      <w:r w:rsidR="00814310" w:rsidRPr="00557BA3">
        <w:rPr>
          <w:rFonts w:ascii="Calibri" w:hAnsi="Calibri" w:cs="Calibri"/>
          <w:b/>
          <w:bCs/>
          <w:sz w:val="24"/>
          <w:szCs w:val="24"/>
        </w:rPr>
        <w:t xml:space="preserve"> preparation</w:t>
      </w:r>
      <w:r w:rsidRPr="00557BA3">
        <w:rPr>
          <w:rFonts w:ascii="Calibri" w:hAnsi="Calibri" w:cs="Calibri"/>
          <w:b/>
          <w:bCs/>
          <w:sz w:val="24"/>
          <w:szCs w:val="24"/>
        </w:rPr>
        <w:t xml:space="preserve"> for Purkinje neuron patch-clamp experiments </w:t>
      </w:r>
    </w:p>
    <w:p w14:paraId="165C2FA0" w14:textId="77777777" w:rsidR="00214516" w:rsidRPr="00557BA3" w:rsidRDefault="00214516" w:rsidP="00021AEB">
      <w:pPr>
        <w:contextualSpacing/>
        <w:rPr>
          <w:b/>
          <w:bCs/>
        </w:rPr>
      </w:pPr>
    </w:p>
    <w:p w14:paraId="5FA04261" w14:textId="1AA5542B"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Prepare 1 L </w:t>
      </w:r>
      <w:r w:rsidR="00E43080" w:rsidRPr="00557BA3">
        <w:rPr>
          <w:rFonts w:ascii="Calibri" w:hAnsi="Calibri" w:cs="Calibri"/>
          <w:sz w:val="24"/>
          <w:szCs w:val="24"/>
        </w:rPr>
        <w:t xml:space="preserve">of </w:t>
      </w:r>
      <w:r w:rsidRPr="00557BA3">
        <w:rPr>
          <w:rFonts w:ascii="Calibri" w:hAnsi="Calibri" w:cs="Calibri"/>
          <w:sz w:val="24"/>
          <w:szCs w:val="24"/>
        </w:rPr>
        <w:t>artificial cerebral spinal fluid (ACSF) containing: 125</w:t>
      </w:r>
      <w:r w:rsidR="00214516" w:rsidRPr="00557BA3">
        <w:rPr>
          <w:rFonts w:ascii="Calibri" w:hAnsi="Calibri" w:cs="Calibri"/>
          <w:sz w:val="24"/>
          <w:szCs w:val="24"/>
        </w:rPr>
        <w:t xml:space="preserve"> mM </w:t>
      </w:r>
      <w:r w:rsidRPr="00557BA3">
        <w:rPr>
          <w:rFonts w:ascii="Calibri" w:hAnsi="Calibri" w:cs="Calibri"/>
          <w:sz w:val="24"/>
          <w:szCs w:val="24"/>
        </w:rPr>
        <w:t xml:space="preserve">NaCl, 2.5 </w:t>
      </w:r>
      <w:r w:rsidR="00214516" w:rsidRPr="00557BA3">
        <w:rPr>
          <w:rFonts w:ascii="Calibri" w:hAnsi="Calibri" w:cs="Calibri"/>
          <w:sz w:val="24"/>
          <w:szCs w:val="24"/>
        </w:rPr>
        <w:t xml:space="preserve">mM </w:t>
      </w:r>
      <w:r w:rsidRPr="00557BA3">
        <w:rPr>
          <w:rFonts w:ascii="Calibri" w:hAnsi="Calibri" w:cs="Calibri"/>
          <w:sz w:val="24"/>
          <w:szCs w:val="24"/>
        </w:rPr>
        <w:t xml:space="preserve">KCl, 1.25 </w:t>
      </w:r>
      <w:r w:rsidR="00214516" w:rsidRPr="00557BA3">
        <w:rPr>
          <w:rFonts w:ascii="Calibri" w:hAnsi="Calibri" w:cs="Calibri"/>
          <w:sz w:val="24"/>
          <w:szCs w:val="24"/>
        </w:rPr>
        <w:t xml:space="preserve">mM </w:t>
      </w:r>
      <w:r w:rsidRPr="00557BA3">
        <w:rPr>
          <w:rFonts w:ascii="Calibri" w:hAnsi="Calibri" w:cs="Calibri"/>
          <w:sz w:val="24"/>
          <w:szCs w:val="24"/>
        </w:rPr>
        <w:t>NaH</w:t>
      </w:r>
      <w:r w:rsidRPr="00557BA3">
        <w:rPr>
          <w:rFonts w:ascii="Calibri" w:hAnsi="Calibri" w:cs="Calibri"/>
          <w:sz w:val="24"/>
          <w:szCs w:val="24"/>
          <w:vertAlign w:val="subscript"/>
        </w:rPr>
        <w:t>2</w:t>
      </w:r>
      <w:r w:rsidRPr="00557BA3">
        <w:rPr>
          <w:rFonts w:ascii="Calibri" w:hAnsi="Calibri" w:cs="Calibri"/>
          <w:sz w:val="24"/>
          <w:szCs w:val="24"/>
        </w:rPr>
        <w:t>PO</w:t>
      </w:r>
      <w:r w:rsidRPr="00557BA3">
        <w:rPr>
          <w:rFonts w:ascii="Calibri" w:hAnsi="Calibri" w:cs="Calibri"/>
          <w:sz w:val="24"/>
          <w:szCs w:val="24"/>
          <w:vertAlign w:val="subscript"/>
        </w:rPr>
        <w:t>4</w:t>
      </w:r>
      <w:r w:rsidRPr="00557BA3">
        <w:rPr>
          <w:rFonts w:ascii="Calibri" w:hAnsi="Calibri" w:cs="Calibri"/>
          <w:sz w:val="24"/>
          <w:szCs w:val="24"/>
        </w:rPr>
        <w:t xml:space="preserve">, 25 </w:t>
      </w:r>
      <w:r w:rsidR="00214516" w:rsidRPr="00557BA3">
        <w:rPr>
          <w:rFonts w:ascii="Calibri" w:hAnsi="Calibri" w:cs="Calibri"/>
          <w:sz w:val="24"/>
          <w:szCs w:val="24"/>
        </w:rPr>
        <w:t xml:space="preserve">mM </w:t>
      </w:r>
      <w:r w:rsidRPr="00557BA3">
        <w:rPr>
          <w:rFonts w:ascii="Calibri" w:hAnsi="Calibri" w:cs="Calibri"/>
          <w:sz w:val="24"/>
          <w:szCs w:val="24"/>
        </w:rPr>
        <w:t>NaHCO</w:t>
      </w:r>
      <w:r w:rsidRPr="00557BA3">
        <w:rPr>
          <w:rFonts w:ascii="Calibri" w:hAnsi="Calibri" w:cs="Calibri"/>
          <w:sz w:val="24"/>
          <w:szCs w:val="24"/>
          <w:vertAlign w:val="subscript"/>
        </w:rPr>
        <w:t>3</w:t>
      </w:r>
      <w:r w:rsidRPr="00557BA3">
        <w:rPr>
          <w:rFonts w:ascii="Calibri" w:hAnsi="Calibri" w:cs="Calibri"/>
          <w:sz w:val="24"/>
          <w:szCs w:val="24"/>
        </w:rPr>
        <w:t xml:space="preserve">, 2 </w:t>
      </w:r>
      <w:r w:rsidR="00214516" w:rsidRPr="00557BA3">
        <w:rPr>
          <w:rFonts w:ascii="Calibri" w:hAnsi="Calibri" w:cs="Calibri"/>
          <w:sz w:val="24"/>
          <w:szCs w:val="24"/>
        </w:rPr>
        <w:t xml:space="preserve">mM </w:t>
      </w:r>
      <w:r w:rsidRPr="00557BA3">
        <w:rPr>
          <w:rFonts w:ascii="Calibri" w:hAnsi="Calibri" w:cs="Calibri"/>
          <w:sz w:val="24"/>
          <w:szCs w:val="24"/>
        </w:rPr>
        <w:t>CaCl</w:t>
      </w:r>
      <w:r w:rsidRPr="00557BA3">
        <w:rPr>
          <w:rFonts w:ascii="Calibri" w:hAnsi="Calibri" w:cs="Calibri"/>
          <w:sz w:val="24"/>
          <w:szCs w:val="24"/>
          <w:vertAlign w:val="subscript"/>
        </w:rPr>
        <w:t>2</w:t>
      </w:r>
      <w:r w:rsidRPr="00557BA3">
        <w:rPr>
          <w:rFonts w:ascii="Calibri" w:hAnsi="Calibri" w:cs="Calibri"/>
          <w:sz w:val="24"/>
          <w:szCs w:val="24"/>
        </w:rPr>
        <w:t xml:space="preserve">, 1 </w:t>
      </w:r>
      <w:r w:rsidR="00214516" w:rsidRPr="00557BA3">
        <w:rPr>
          <w:rFonts w:ascii="Calibri" w:hAnsi="Calibri" w:cs="Calibri"/>
          <w:sz w:val="24"/>
          <w:szCs w:val="24"/>
        </w:rPr>
        <w:t xml:space="preserve">mM </w:t>
      </w:r>
      <w:r w:rsidRPr="00557BA3">
        <w:rPr>
          <w:rFonts w:ascii="Calibri" w:hAnsi="Calibri" w:cs="Calibri"/>
          <w:sz w:val="24"/>
          <w:szCs w:val="24"/>
        </w:rPr>
        <w:t>MgCl</w:t>
      </w:r>
      <w:r w:rsidRPr="00557BA3">
        <w:rPr>
          <w:rFonts w:ascii="Calibri" w:hAnsi="Calibri" w:cs="Calibri"/>
          <w:sz w:val="24"/>
          <w:szCs w:val="24"/>
          <w:vertAlign w:val="subscript"/>
        </w:rPr>
        <w:t>2</w:t>
      </w:r>
      <w:r w:rsidRPr="00557BA3">
        <w:rPr>
          <w:rFonts w:ascii="Calibri" w:hAnsi="Calibri" w:cs="Calibri"/>
          <w:sz w:val="24"/>
          <w:szCs w:val="24"/>
        </w:rPr>
        <w:t xml:space="preserve">, and 25 </w:t>
      </w:r>
      <w:r w:rsidR="00214516" w:rsidRPr="00557BA3">
        <w:rPr>
          <w:rFonts w:ascii="Calibri" w:hAnsi="Calibri" w:cs="Calibri"/>
          <w:sz w:val="24"/>
          <w:szCs w:val="24"/>
        </w:rPr>
        <w:t xml:space="preserve">mM </w:t>
      </w:r>
      <w:r w:rsidRPr="00557BA3">
        <w:rPr>
          <w:rFonts w:ascii="Calibri" w:hAnsi="Calibri" w:cs="Calibri"/>
          <w:sz w:val="24"/>
          <w:szCs w:val="24"/>
        </w:rPr>
        <w:t xml:space="preserve">dextrose at pH 7.4 (~300 mOsM/L). </w:t>
      </w:r>
      <w:r w:rsidR="00E43080" w:rsidRPr="00557BA3">
        <w:rPr>
          <w:rFonts w:ascii="Calibri" w:hAnsi="Calibri" w:cs="Calibri"/>
          <w:sz w:val="24"/>
          <w:szCs w:val="24"/>
        </w:rPr>
        <w:t xml:space="preserve">Also prepare </w:t>
      </w:r>
      <w:r w:rsidRPr="00557BA3">
        <w:rPr>
          <w:rFonts w:ascii="Calibri" w:hAnsi="Calibri" w:cs="Calibri"/>
          <w:sz w:val="24"/>
          <w:szCs w:val="24"/>
        </w:rPr>
        <w:t xml:space="preserve">250 mL </w:t>
      </w:r>
      <w:r w:rsidR="00E43080" w:rsidRPr="00557BA3">
        <w:rPr>
          <w:rFonts w:ascii="Calibri" w:hAnsi="Calibri" w:cs="Calibri"/>
          <w:sz w:val="24"/>
          <w:szCs w:val="24"/>
        </w:rPr>
        <w:t xml:space="preserve">of </w:t>
      </w:r>
      <w:r w:rsidR="005A0EEA" w:rsidRPr="00557BA3">
        <w:rPr>
          <w:rFonts w:ascii="Calibri" w:hAnsi="Calibri" w:cs="Calibri"/>
          <w:sz w:val="24"/>
          <w:szCs w:val="24"/>
        </w:rPr>
        <w:t>'</w:t>
      </w:r>
      <w:r w:rsidRPr="00557BA3">
        <w:rPr>
          <w:rFonts w:ascii="Calibri" w:hAnsi="Calibri" w:cs="Calibri"/>
          <w:sz w:val="24"/>
          <w:szCs w:val="24"/>
        </w:rPr>
        <w:t xml:space="preserve">cutting </w:t>
      </w:r>
      <w:r w:rsidR="005A0EEA" w:rsidRPr="00557BA3">
        <w:rPr>
          <w:rFonts w:ascii="Calibri" w:hAnsi="Calibri" w:cs="Calibri"/>
          <w:sz w:val="24"/>
          <w:szCs w:val="24"/>
        </w:rPr>
        <w:t xml:space="preserve">solution' </w:t>
      </w:r>
      <w:r w:rsidRPr="00557BA3">
        <w:rPr>
          <w:rFonts w:ascii="Calibri" w:hAnsi="Calibri" w:cs="Calibri"/>
          <w:sz w:val="24"/>
          <w:szCs w:val="24"/>
        </w:rPr>
        <w:t>containin</w:t>
      </w:r>
      <w:r w:rsidR="00214516" w:rsidRPr="00557BA3">
        <w:rPr>
          <w:rFonts w:ascii="Calibri" w:hAnsi="Calibri" w:cs="Calibri"/>
          <w:sz w:val="24"/>
          <w:szCs w:val="24"/>
        </w:rPr>
        <w:t>g</w:t>
      </w:r>
      <w:r w:rsidRPr="00557BA3">
        <w:rPr>
          <w:rFonts w:ascii="Calibri" w:hAnsi="Calibri" w:cs="Calibri"/>
          <w:sz w:val="24"/>
          <w:szCs w:val="24"/>
        </w:rPr>
        <w:t>: 240</w:t>
      </w:r>
      <w:r w:rsidR="00214516" w:rsidRPr="00557BA3">
        <w:rPr>
          <w:rFonts w:ascii="Calibri" w:hAnsi="Calibri" w:cs="Calibri"/>
          <w:sz w:val="24"/>
          <w:szCs w:val="24"/>
        </w:rPr>
        <w:t xml:space="preserve"> mM</w:t>
      </w:r>
      <w:r w:rsidRPr="00557BA3">
        <w:rPr>
          <w:rFonts w:ascii="Calibri" w:hAnsi="Calibri" w:cs="Calibri"/>
          <w:sz w:val="24"/>
          <w:szCs w:val="24"/>
        </w:rPr>
        <w:t xml:space="preserve"> sucrose, 2.5</w:t>
      </w:r>
      <w:r w:rsidR="00214516" w:rsidRPr="00557BA3">
        <w:rPr>
          <w:rFonts w:ascii="Calibri" w:hAnsi="Calibri" w:cs="Calibri"/>
          <w:sz w:val="24"/>
          <w:szCs w:val="24"/>
        </w:rPr>
        <w:t xml:space="preserve"> </w:t>
      </w:r>
      <w:r w:rsidR="00214516" w:rsidRPr="00557BA3">
        <w:rPr>
          <w:rFonts w:ascii="Calibri" w:hAnsi="Calibri" w:cs="Calibri"/>
          <w:sz w:val="24"/>
          <w:szCs w:val="24"/>
        </w:rPr>
        <w:lastRenderedPageBreak/>
        <w:t>mM</w:t>
      </w:r>
      <w:r w:rsidRPr="00557BA3">
        <w:rPr>
          <w:rFonts w:ascii="Calibri" w:hAnsi="Calibri" w:cs="Calibri"/>
          <w:sz w:val="24"/>
          <w:szCs w:val="24"/>
        </w:rPr>
        <w:t xml:space="preserve"> KCl, 1.25 </w:t>
      </w:r>
      <w:r w:rsidR="00214516" w:rsidRPr="00557BA3">
        <w:rPr>
          <w:rFonts w:ascii="Calibri" w:hAnsi="Calibri" w:cs="Calibri"/>
          <w:sz w:val="24"/>
          <w:szCs w:val="24"/>
        </w:rPr>
        <w:t xml:space="preserve">mM </w:t>
      </w:r>
      <w:r w:rsidRPr="00557BA3">
        <w:rPr>
          <w:rFonts w:ascii="Calibri" w:hAnsi="Calibri" w:cs="Calibri"/>
          <w:sz w:val="24"/>
          <w:szCs w:val="24"/>
        </w:rPr>
        <w:t>NaH</w:t>
      </w:r>
      <w:r w:rsidRPr="00557BA3">
        <w:rPr>
          <w:rFonts w:ascii="Calibri" w:hAnsi="Calibri" w:cs="Calibri"/>
          <w:sz w:val="24"/>
          <w:szCs w:val="24"/>
          <w:vertAlign w:val="subscript"/>
        </w:rPr>
        <w:t>2</w:t>
      </w:r>
      <w:r w:rsidRPr="00557BA3">
        <w:rPr>
          <w:rFonts w:ascii="Calibri" w:hAnsi="Calibri" w:cs="Calibri"/>
          <w:sz w:val="24"/>
          <w:szCs w:val="24"/>
        </w:rPr>
        <w:t>PO</w:t>
      </w:r>
      <w:r w:rsidRPr="00557BA3">
        <w:rPr>
          <w:rFonts w:ascii="Calibri" w:hAnsi="Calibri" w:cs="Calibri"/>
          <w:sz w:val="24"/>
          <w:szCs w:val="24"/>
          <w:vertAlign w:val="subscript"/>
        </w:rPr>
        <w:t>4</w:t>
      </w:r>
      <w:r w:rsidRPr="00557BA3">
        <w:rPr>
          <w:rFonts w:ascii="Calibri" w:hAnsi="Calibri" w:cs="Calibri"/>
          <w:sz w:val="24"/>
          <w:szCs w:val="24"/>
        </w:rPr>
        <w:t xml:space="preserve">, 0.5 </w:t>
      </w:r>
      <w:r w:rsidR="00214516" w:rsidRPr="00557BA3">
        <w:rPr>
          <w:rFonts w:ascii="Calibri" w:hAnsi="Calibri" w:cs="Calibri"/>
          <w:sz w:val="24"/>
          <w:szCs w:val="24"/>
        </w:rPr>
        <w:t xml:space="preserve">mM </w:t>
      </w:r>
      <w:r w:rsidRPr="00557BA3">
        <w:rPr>
          <w:rFonts w:ascii="Calibri" w:hAnsi="Calibri" w:cs="Calibri"/>
          <w:sz w:val="24"/>
          <w:szCs w:val="24"/>
        </w:rPr>
        <w:t>CaCl</w:t>
      </w:r>
      <w:r w:rsidRPr="00557BA3">
        <w:rPr>
          <w:rFonts w:ascii="Calibri" w:hAnsi="Calibri" w:cs="Calibri"/>
          <w:sz w:val="24"/>
          <w:szCs w:val="24"/>
          <w:vertAlign w:val="subscript"/>
        </w:rPr>
        <w:t>2</w:t>
      </w:r>
      <w:r w:rsidRPr="00557BA3">
        <w:rPr>
          <w:rFonts w:ascii="Calibri" w:hAnsi="Calibri" w:cs="Calibri"/>
          <w:sz w:val="24"/>
          <w:szCs w:val="24"/>
        </w:rPr>
        <w:t xml:space="preserve">, and 7 </w:t>
      </w:r>
      <w:r w:rsidR="00214516" w:rsidRPr="00557BA3">
        <w:rPr>
          <w:rFonts w:ascii="Calibri" w:hAnsi="Calibri" w:cs="Calibri"/>
          <w:sz w:val="24"/>
          <w:szCs w:val="24"/>
        </w:rPr>
        <w:t xml:space="preserve">mM </w:t>
      </w:r>
      <w:r w:rsidRPr="00557BA3">
        <w:rPr>
          <w:rFonts w:ascii="Calibri" w:hAnsi="Calibri" w:cs="Calibri"/>
          <w:sz w:val="24"/>
          <w:szCs w:val="24"/>
        </w:rPr>
        <w:t>MgCl</w:t>
      </w:r>
      <w:r w:rsidRPr="00557BA3">
        <w:rPr>
          <w:rFonts w:ascii="Calibri" w:hAnsi="Calibri" w:cs="Calibri"/>
          <w:sz w:val="24"/>
          <w:szCs w:val="24"/>
          <w:vertAlign w:val="subscript"/>
        </w:rPr>
        <w:t>2</w:t>
      </w:r>
      <w:r w:rsidRPr="00557BA3">
        <w:rPr>
          <w:rFonts w:ascii="Calibri" w:hAnsi="Calibri" w:cs="Calibri"/>
          <w:sz w:val="24"/>
          <w:szCs w:val="24"/>
        </w:rPr>
        <w:t xml:space="preserve">. </w:t>
      </w:r>
      <w:r w:rsidR="00214516" w:rsidRPr="00557BA3">
        <w:rPr>
          <w:rFonts w:ascii="Calibri" w:hAnsi="Calibri" w:cs="Calibri"/>
          <w:sz w:val="24"/>
          <w:szCs w:val="24"/>
        </w:rPr>
        <w:t xml:space="preserve">Sparge (bubble) </w:t>
      </w:r>
      <w:r w:rsidR="00E17301" w:rsidRPr="00557BA3">
        <w:rPr>
          <w:rFonts w:ascii="Calibri" w:hAnsi="Calibri" w:cs="Calibri"/>
          <w:sz w:val="24"/>
          <w:szCs w:val="24"/>
        </w:rPr>
        <w:t>ACSF and cutting solution</w:t>
      </w:r>
      <w:r w:rsidR="00E43080" w:rsidRPr="00557BA3">
        <w:rPr>
          <w:rFonts w:ascii="Calibri" w:hAnsi="Calibri" w:cs="Calibri"/>
          <w:sz w:val="24"/>
          <w:szCs w:val="24"/>
        </w:rPr>
        <w:t>s</w:t>
      </w:r>
      <w:r w:rsidR="00E17301" w:rsidRPr="00557BA3">
        <w:rPr>
          <w:rFonts w:ascii="Calibri" w:hAnsi="Calibri" w:cs="Calibri"/>
          <w:sz w:val="24"/>
          <w:szCs w:val="24"/>
        </w:rPr>
        <w:t xml:space="preserve"> with carbogen (</w:t>
      </w:r>
      <w:r w:rsidRPr="00557BA3">
        <w:rPr>
          <w:rFonts w:ascii="Calibri" w:hAnsi="Calibri" w:cs="Calibri"/>
          <w:sz w:val="24"/>
          <w:szCs w:val="24"/>
        </w:rPr>
        <w:t>95 % O</w:t>
      </w:r>
      <w:r w:rsidRPr="00557BA3">
        <w:rPr>
          <w:rFonts w:ascii="Calibri" w:hAnsi="Calibri" w:cs="Calibri"/>
          <w:sz w:val="24"/>
          <w:szCs w:val="24"/>
          <w:vertAlign w:val="subscript"/>
        </w:rPr>
        <w:t>2</w:t>
      </w:r>
      <w:r w:rsidRPr="00557BA3">
        <w:rPr>
          <w:rFonts w:ascii="Calibri" w:hAnsi="Calibri" w:cs="Calibri"/>
          <w:sz w:val="24"/>
          <w:szCs w:val="24"/>
        </w:rPr>
        <w:t>/ 5% CO</w:t>
      </w:r>
      <w:r w:rsidRPr="00557BA3">
        <w:rPr>
          <w:rFonts w:ascii="Calibri" w:hAnsi="Calibri" w:cs="Calibri"/>
          <w:sz w:val="24"/>
          <w:szCs w:val="24"/>
          <w:vertAlign w:val="subscript"/>
        </w:rPr>
        <w:t>2</w:t>
      </w:r>
      <w:r w:rsidR="00E17301" w:rsidRPr="00557BA3">
        <w:rPr>
          <w:rFonts w:ascii="Calibri" w:hAnsi="Calibri" w:cs="Calibri"/>
          <w:sz w:val="24"/>
          <w:szCs w:val="24"/>
        </w:rPr>
        <w:t>)</w:t>
      </w:r>
      <w:r w:rsidR="002F4701" w:rsidRPr="00557BA3">
        <w:rPr>
          <w:rFonts w:ascii="Calibri" w:hAnsi="Calibri" w:cs="Calibri"/>
          <w:sz w:val="24"/>
          <w:szCs w:val="24"/>
        </w:rPr>
        <w:t xml:space="preserve"> gas</w:t>
      </w:r>
      <w:r w:rsidRPr="00557BA3">
        <w:rPr>
          <w:rFonts w:ascii="Calibri" w:hAnsi="Calibri" w:cs="Calibri"/>
          <w:sz w:val="24"/>
          <w:szCs w:val="24"/>
        </w:rPr>
        <w:t xml:space="preserve"> for at least 20 min</w:t>
      </w:r>
      <w:r w:rsidR="00451E8C" w:rsidRPr="00557BA3">
        <w:rPr>
          <w:rFonts w:ascii="Calibri" w:hAnsi="Calibri" w:cs="Calibri"/>
          <w:sz w:val="24"/>
          <w:szCs w:val="24"/>
        </w:rPr>
        <w:t>utes</w:t>
      </w:r>
      <w:r w:rsidR="00214516" w:rsidRPr="00557BA3">
        <w:rPr>
          <w:rFonts w:ascii="Calibri" w:hAnsi="Calibri" w:cs="Calibri"/>
          <w:sz w:val="24"/>
          <w:szCs w:val="24"/>
        </w:rPr>
        <w:t xml:space="preserve"> </w:t>
      </w:r>
      <w:r w:rsidR="00E17301" w:rsidRPr="00557BA3">
        <w:rPr>
          <w:rFonts w:ascii="Calibri" w:hAnsi="Calibri" w:cs="Calibri"/>
          <w:sz w:val="24"/>
          <w:szCs w:val="24"/>
        </w:rPr>
        <w:t>prior to use and continuously throughout</w:t>
      </w:r>
      <w:r w:rsidR="002F4701" w:rsidRPr="00557BA3">
        <w:rPr>
          <w:rFonts w:ascii="Calibri" w:hAnsi="Calibri" w:cs="Calibri"/>
          <w:sz w:val="24"/>
          <w:szCs w:val="24"/>
        </w:rPr>
        <w:t xml:space="preserve"> all</w:t>
      </w:r>
      <w:r w:rsidR="00E17301" w:rsidRPr="00557BA3">
        <w:rPr>
          <w:rFonts w:ascii="Calibri" w:hAnsi="Calibri" w:cs="Calibri"/>
          <w:sz w:val="24"/>
          <w:szCs w:val="24"/>
        </w:rPr>
        <w:t xml:space="preserve"> experiments.</w:t>
      </w:r>
    </w:p>
    <w:p w14:paraId="65C0F991"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221F6087" w14:textId="1559AE43"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Prepare </w:t>
      </w:r>
      <w:r w:rsidR="008876AA" w:rsidRPr="00557BA3">
        <w:rPr>
          <w:rFonts w:ascii="Calibri" w:hAnsi="Calibri" w:cs="Calibri"/>
          <w:sz w:val="24"/>
          <w:szCs w:val="24"/>
        </w:rPr>
        <w:t xml:space="preserve">a brain </w:t>
      </w:r>
      <w:r w:rsidRPr="00557BA3">
        <w:rPr>
          <w:rFonts w:ascii="Calibri" w:hAnsi="Calibri" w:cs="Calibri"/>
          <w:sz w:val="24"/>
          <w:szCs w:val="24"/>
        </w:rPr>
        <w:t xml:space="preserve">slice holding chamber </w:t>
      </w:r>
      <w:r w:rsidR="008876AA" w:rsidRPr="00557BA3">
        <w:rPr>
          <w:rFonts w:ascii="Calibri" w:hAnsi="Calibri" w:cs="Calibri"/>
          <w:sz w:val="24"/>
          <w:szCs w:val="24"/>
        </w:rPr>
        <w:t>filled with ACSF</w:t>
      </w:r>
      <w:r w:rsidR="000D56FE" w:rsidRPr="00557BA3">
        <w:rPr>
          <w:rFonts w:ascii="Calibri" w:hAnsi="Calibri" w:cs="Calibri"/>
          <w:sz w:val="24"/>
          <w:szCs w:val="24"/>
        </w:rPr>
        <w:t xml:space="preserve"> for later use</w:t>
      </w:r>
      <w:r w:rsidR="008876AA" w:rsidRPr="00557BA3">
        <w:rPr>
          <w:rFonts w:ascii="Calibri" w:hAnsi="Calibri" w:cs="Calibri"/>
          <w:sz w:val="24"/>
          <w:szCs w:val="24"/>
        </w:rPr>
        <w:t xml:space="preserve">. </w:t>
      </w:r>
      <w:r w:rsidR="00F74031" w:rsidRPr="00557BA3">
        <w:rPr>
          <w:rFonts w:ascii="Calibri" w:hAnsi="Calibri" w:cs="Calibri"/>
          <w:sz w:val="24"/>
          <w:szCs w:val="24"/>
        </w:rPr>
        <w:t xml:space="preserve">Ensure that </w:t>
      </w:r>
      <w:r w:rsidR="00FC68CF" w:rsidRPr="00557BA3">
        <w:rPr>
          <w:rFonts w:ascii="Calibri" w:hAnsi="Calibri" w:cs="Calibri"/>
          <w:sz w:val="24"/>
          <w:szCs w:val="24"/>
        </w:rPr>
        <w:t xml:space="preserve">cerebellar </w:t>
      </w:r>
      <w:r w:rsidR="008876AA" w:rsidRPr="00557BA3">
        <w:rPr>
          <w:rFonts w:ascii="Calibri" w:hAnsi="Calibri" w:cs="Calibri"/>
          <w:sz w:val="24"/>
          <w:szCs w:val="24"/>
        </w:rPr>
        <w:t>slices</w:t>
      </w:r>
      <w:r w:rsidR="00451E8C" w:rsidRPr="00557BA3">
        <w:rPr>
          <w:rFonts w:ascii="Calibri" w:hAnsi="Calibri" w:cs="Calibri"/>
          <w:sz w:val="24"/>
          <w:szCs w:val="24"/>
        </w:rPr>
        <w:t xml:space="preserve"> (once added to the slice chamber)</w:t>
      </w:r>
      <w:r w:rsidR="008876AA" w:rsidRPr="00557BA3">
        <w:rPr>
          <w:rFonts w:ascii="Calibri" w:hAnsi="Calibri" w:cs="Calibri"/>
          <w:sz w:val="24"/>
          <w:szCs w:val="24"/>
        </w:rPr>
        <w:t xml:space="preserve"> </w:t>
      </w:r>
      <w:r w:rsidR="00F74031" w:rsidRPr="00557BA3">
        <w:rPr>
          <w:rFonts w:ascii="Calibri" w:hAnsi="Calibri" w:cs="Calibri"/>
          <w:sz w:val="24"/>
          <w:szCs w:val="24"/>
        </w:rPr>
        <w:t>are</w:t>
      </w:r>
      <w:r w:rsidR="008876AA" w:rsidRPr="00557BA3">
        <w:rPr>
          <w:rFonts w:ascii="Calibri" w:hAnsi="Calibri" w:cs="Calibri"/>
          <w:sz w:val="24"/>
          <w:szCs w:val="24"/>
        </w:rPr>
        <w:t xml:space="preserve"> submerged</w:t>
      </w:r>
      <w:r w:rsidR="000D56FE" w:rsidRPr="00557BA3">
        <w:rPr>
          <w:rFonts w:ascii="Calibri" w:hAnsi="Calibri" w:cs="Calibri"/>
          <w:sz w:val="24"/>
          <w:szCs w:val="24"/>
        </w:rPr>
        <w:t xml:space="preserve"> </w:t>
      </w:r>
      <w:r w:rsidR="00C91B88" w:rsidRPr="00557BA3">
        <w:rPr>
          <w:rFonts w:ascii="Calibri" w:hAnsi="Calibri" w:cs="Calibri"/>
          <w:sz w:val="24"/>
          <w:szCs w:val="24"/>
        </w:rPr>
        <w:t>with</w:t>
      </w:r>
      <w:r w:rsidR="000D56FE" w:rsidRPr="00557BA3">
        <w:rPr>
          <w:rFonts w:ascii="Calibri" w:hAnsi="Calibri" w:cs="Calibri"/>
          <w:sz w:val="24"/>
          <w:szCs w:val="24"/>
        </w:rPr>
        <w:t xml:space="preserve"> both sides of</w:t>
      </w:r>
      <w:r w:rsidR="00C91B88" w:rsidRPr="00557BA3">
        <w:rPr>
          <w:rFonts w:ascii="Calibri" w:hAnsi="Calibri" w:cs="Calibri"/>
          <w:sz w:val="24"/>
          <w:szCs w:val="24"/>
        </w:rPr>
        <w:t xml:space="preserve"> the </w:t>
      </w:r>
      <w:r w:rsidR="00FC68CF" w:rsidRPr="00557BA3">
        <w:rPr>
          <w:rFonts w:ascii="Calibri" w:hAnsi="Calibri" w:cs="Calibri"/>
          <w:sz w:val="24"/>
          <w:szCs w:val="24"/>
        </w:rPr>
        <w:t xml:space="preserve">cerebellar </w:t>
      </w:r>
      <w:r w:rsidR="00C91B88" w:rsidRPr="00557BA3">
        <w:rPr>
          <w:rFonts w:ascii="Calibri" w:hAnsi="Calibri" w:cs="Calibri"/>
          <w:sz w:val="24"/>
          <w:szCs w:val="24"/>
        </w:rPr>
        <w:t>slices</w:t>
      </w:r>
      <w:r w:rsidR="000D56FE" w:rsidRPr="00557BA3">
        <w:rPr>
          <w:rFonts w:ascii="Calibri" w:hAnsi="Calibri" w:cs="Calibri"/>
          <w:sz w:val="24"/>
          <w:szCs w:val="24"/>
        </w:rPr>
        <w:t xml:space="preserve"> exposed to ACSF. </w:t>
      </w:r>
      <w:r w:rsidR="00F95590" w:rsidRPr="00557BA3">
        <w:rPr>
          <w:rFonts w:ascii="Calibri" w:hAnsi="Calibri" w:cs="Calibri"/>
          <w:sz w:val="24"/>
          <w:szCs w:val="24"/>
        </w:rPr>
        <w:t>Accomplish t</w:t>
      </w:r>
      <w:r w:rsidR="000D56FE" w:rsidRPr="00557BA3">
        <w:rPr>
          <w:rFonts w:ascii="Calibri" w:hAnsi="Calibri" w:cs="Calibri"/>
          <w:sz w:val="24"/>
          <w:szCs w:val="24"/>
        </w:rPr>
        <w:t xml:space="preserve">his by placing submerged slices on </w:t>
      </w:r>
      <w:r w:rsidR="00E43080" w:rsidRPr="00557BA3">
        <w:rPr>
          <w:rFonts w:ascii="Calibri" w:hAnsi="Calibri" w:cs="Calibri"/>
          <w:sz w:val="24"/>
          <w:szCs w:val="24"/>
        </w:rPr>
        <w:t xml:space="preserve">a tightly </w:t>
      </w:r>
      <w:r w:rsidR="000D56FE" w:rsidRPr="00557BA3">
        <w:rPr>
          <w:rFonts w:ascii="Calibri" w:hAnsi="Calibri" w:cs="Calibri"/>
          <w:sz w:val="24"/>
          <w:szCs w:val="24"/>
        </w:rPr>
        <w:t>stretched nylon mesh</w:t>
      </w:r>
      <w:r w:rsidR="00E43080" w:rsidRPr="00557BA3">
        <w:rPr>
          <w:rFonts w:ascii="Calibri" w:hAnsi="Calibri" w:cs="Calibri"/>
          <w:sz w:val="24"/>
          <w:szCs w:val="24"/>
        </w:rPr>
        <w:t xml:space="preserve"> that is also submerged</w:t>
      </w:r>
      <w:r w:rsidR="000D56FE" w:rsidRPr="00557BA3">
        <w:rPr>
          <w:rFonts w:ascii="Calibri" w:hAnsi="Calibri" w:cs="Calibri"/>
          <w:sz w:val="24"/>
          <w:szCs w:val="24"/>
        </w:rPr>
        <w:t xml:space="preserve">. </w:t>
      </w:r>
    </w:p>
    <w:p w14:paraId="722C0F17"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28C6D3FD" w14:textId="341C158A"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Prepare the surgery station. </w:t>
      </w:r>
      <w:r w:rsidR="005E658C" w:rsidRPr="00557BA3">
        <w:rPr>
          <w:rFonts w:ascii="Calibri" w:hAnsi="Calibri" w:cs="Calibri"/>
          <w:sz w:val="24"/>
          <w:szCs w:val="24"/>
        </w:rPr>
        <w:t>Ready</w:t>
      </w:r>
      <w:r w:rsidR="00F74031" w:rsidRPr="00557BA3">
        <w:rPr>
          <w:rFonts w:ascii="Calibri" w:hAnsi="Calibri" w:cs="Calibri"/>
          <w:sz w:val="24"/>
          <w:szCs w:val="24"/>
        </w:rPr>
        <w:t xml:space="preserve"> four </w:t>
      </w:r>
      <w:r w:rsidRPr="00557BA3">
        <w:rPr>
          <w:rFonts w:ascii="Calibri" w:hAnsi="Calibri" w:cs="Calibri"/>
          <w:sz w:val="24"/>
          <w:szCs w:val="24"/>
        </w:rPr>
        <w:t>pieces of tape</w:t>
      </w:r>
      <w:r w:rsidR="00E43080" w:rsidRPr="00557BA3">
        <w:rPr>
          <w:rFonts w:ascii="Calibri" w:hAnsi="Calibri" w:cs="Calibri"/>
          <w:sz w:val="24"/>
          <w:szCs w:val="24"/>
        </w:rPr>
        <w:t xml:space="preserve"> </w:t>
      </w:r>
      <w:r w:rsidR="00F74031" w:rsidRPr="00557BA3">
        <w:rPr>
          <w:rFonts w:ascii="Calibri" w:hAnsi="Calibri" w:cs="Calibri"/>
          <w:sz w:val="24"/>
          <w:szCs w:val="24"/>
        </w:rPr>
        <w:t xml:space="preserve">that </w:t>
      </w:r>
      <w:r w:rsidR="005E658C" w:rsidRPr="00557BA3">
        <w:rPr>
          <w:rFonts w:ascii="Calibri" w:hAnsi="Calibri" w:cs="Calibri"/>
          <w:sz w:val="24"/>
          <w:szCs w:val="24"/>
        </w:rPr>
        <w:t>will be used to</w:t>
      </w:r>
      <w:r w:rsidRPr="00557BA3">
        <w:rPr>
          <w:rFonts w:ascii="Calibri" w:hAnsi="Calibri" w:cs="Calibri"/>
          <w:sz w:val="24"/>
          <w:szCs w:val="24"/>
        </w:rPr>
        <w:t xml:space="preserve"> pin the</w:t>
      </w:r>
      <w:r w:rsidR="00E43080" w:rsidRPr="00557BA3">
        <w:rPr>
          <w:rFonts w:ascii="Calibri" w:hAnsi="Calibri" w:cs="Calibri"/>
          <w:sz w:val="24"/>
          <w:szCs w:val="24"/>
        </w:rPr>
        <w:t xml:space="preserve"> anesthetized</w:t>
      </w:r>
      <w:r w:rsidRPr="00557BA3">
        <w:rPr>
          <w:rFonts w:ascii="Calibri" w:hAnsi="Calibri" w:cs="Calibri"/>
          <w:sz w:val="24"/>
          <w:szCs w:val="24"/>
        </w:rPr>
        <w:t xml:space="preserve"> animal. In a</w:t>
      </w:r>
      <w:r w:rsidR="00E43080" w:rsidRPr="00557BA3">
        <w:rPr>
          <w:rFonts w:ascii="Calibri" w:hAnsi="Calibri" w:cs="Calibri"/>
          <w:sz w:val="24"/>
          <w:szCs w:val="24"/>
        </w:rPr>
        <w:t>n</w:t>
      </w:r>
      <w:r w:rsidR="002F4701" w:rsidRPr="00557BA3">
        <w:rPr>
          <w:rFonts w:ascii="Calibri" w:hAnsi="Calibri" w:cs="Calibri"/>
          <w:sz w:val="24"/>
          <w:szCs w:val="24"/>
        </w:rPr>
        <w:t xml:space="preserve"> ice-filled bucket or</w:t>
      </w:r>
      <w:r w:rsidR="00E43080" w:rsidRPr="00557BA3">
        <w:rPr>
          <w:rFonts w:ascii="Calibri" w:hAnsi="Calibri" w:cs="Calibri"/>
          <w:sz w:val="24"/>
          <w:szCs w:val="24"/>
        </w:rPr>
        <w:t xml:space="preserve"> ice pan</w:t>
      </w:r>
      <w:r w:rsidRPr="00557BA3">
        <w:rPr>
          <w:rFonts w:ascii="Calibri" w:hAnsi="Calibri" w:cs="Calibri"/>
          <w:sz w:val="24"/>
          <w:szCs w:val="24"/>
        </w:rPr>
        <w:t xml:space="preserve">, place </w:t>
      </w:r>
      <w:r w:rsidR="000D56FE" w:rsidRPr="00557BA3">
        <w:rPr>
          <w:rFonts w:ascii="Calibri" w:hAnsi="Calibri" w:cs="Calibri"/>
          <w:sz w:val="24"/>
          <w:szCs w:val="24"/>
        </w:rPr>
        <w:t>the bottom half</w:t>
      </w:r>
      <w:r w:rsidRPr="00557BA3">
        <w:rPr>
          <w:rFonts w:ascii="Calibri" w:hAnsi="Calibri" w:cs="Calibri"/>
          <w:sz w:val="24"/>
          <w:szCs w:val="24"/>
        </w:rPr>
        <w:t xml:space="preserve"> of a </w:t>
      </w:r>
      <w:r w:rsidR="00214516" w:rsidRPr="00557BA3">
        <w:rPr>
          <w:rFonts w:ascii="Calibri" w:hAnsi="Calibri" w:cs="Calibri"/>
          <w:sz w:val="24"/>
          <w:szCs w:val="24"/>
        </w:rPr>
        <w:t xml:space="preserve">Petri </w:t>
      </w:r>
      <w:r w:rsidRPr="00557BA3">
        <w:rPr>
          <w:rFonts w:ascii="Calibri" w:hAnsi="Calibri" w:cs="Calibri"/>
          <w:sz w:val="24"/>
          <w:szCs w:val="24"/>
        </w:rPr>
        <w:t>dish in</w:t>
      </w:r>
      <w:r w:rsidR="000D56FE" w:rsidRPr="00557BA3">
        <w:rPr>
          <w:rFonts w:ascii="Calibri" w:hAnsi="Calibri" w:cs="Calibri"/>
          <w:sz w:val="24"/>
          <w:szCs w:val="24"/>
        </w:rPr>
        <w:t>to</w:t>
      </w:r>
      <w:r w:rsidRPr="00557BA3">
        <w:rPr>
          <w:rFonts w:ascii="Calibri" w:hAnsi="Calibri" w:cs="Calibri"/>
          <w:sz w:val="24"/>
          <w:szCs w:val="24"/>
        </w:rPr>
        <w:t xml:space="preserve"> the ice </w:t>
      </w:r>
      <w:r w:rsidR="000D56FE" w:rsidRPr="00557BA3">
        <w:rPr>
          <w:rFonts w:ascii="Calibri" w:hAnsi="Calibri" w:cs="Calibri"/>
          <w:sz w:val="24"/>
          <w:szCs w:val="24"/>
        </w:rPr>
        <w:t xml:space="preserve">with </w:t>
      </w:r>
      <w:r w:rsidR="005A0EEA" w:rsidRPr="00557BA3">
        <w:rPr>
          <w:rFonts w:ascii="Calibri" w:hAnsi="Calibri" w:cs="Calibri"/>
          <w:sz w:val="24"/>
          <w:szCs w:val="24"/>
        </w:rPr>
        <w:t xml:space="preserve">the </w:t>
      </w:r>
      <w:r w:rsidR="000D56FE" w:rsidRPr="00557BA3">
        <w:rPr>
          <w:rFonts w:ascii="Calibri" w:hAnsi="Calibri" w:cs="Calibri"/>
          <w:sz w:val="24"/>
          <w:szCs w:val="24"/>
        </w:rPr>
        <w:t xml:space="preserve">walls facing down and the </w:t>
      </w:r>
      <w:r w:rsidR="00214516" w:rsidRPr="00557BA3">
        <w:rPr>
          <w:rFonts w:ascii="Calibri" w:hAnsi="Calibri" w:cs="Calibri"/>
          <w:sz w:val="24"/>
          <w:szCs w:val="24"/>
        </w:rPr>
        <w:t xml:space="preserve">Petri </w:t>
      </w:r>
      <w:r w:rsidR="000D56FE" w:rsidRPr="00557BA3">
        <w:rPr>
          <w:rFonts w:ascii="Calibri" w:hAnsi="Calibri" w:cs="Calibri"/>
          <w:sz w:val="24"/>
          <w:szCs w:val="24"/>
        </w:rPr>
        <w:t>dish bottom facing up.</w:t>
      </w:r>
      <w:r w:rsidRPr="00557BA3">
        <w:rPr>
          <w:rFonts w:ascii="Calibri" w:hAnsi="Calibri" w:cs="Calibri"/>
          <w:sz w:val="24"/>
          <w:szCs w:val="24"/>
        </w:rPr>
        <w:t xml:space="preserve"> </w:t>
      </w:r>
      <w:r w:rsidR="000D56FE" w:rsidRPr="00557BA3">
        <w:rPr>
          <w:rFonts w:ascii="Calibri" w:hAnsi="Calibri" w:cs="Calibri"/>
          <w:sz w:val="24"/>
          <w:szCs w:val="24"/>
        </w:rPr>
        <w:t>P</w:t>
      </w:r>
      <w:r w:rsidRPr="00557BA3">
        <w:rPr>
          <w:rFonts w:ascii="Calibri" w:hAnsi="Calibri" w:cs="Calibri"/>
          <w:sz w:val="24"/>
          <w:szCs w:val="24"/>
        </w:rPr>
        <w:t xml:space="preserve">lace </w:t>
      </w:r>
      <w:r w:rsidR="005A0EEA" w:rsidRPr="00557BA3">
        <w:rPr>
          <w:rFonts w:ascii="Calibri" w:hAnsi="Calibri" w:cs="Calibri"/>
          <w:sz w:val="24"/>
          <w:szCs w:val="24"/>
        </w:rPr>
        <w:t xml:space="preserve">a </w:t>
      </w:r>
      <w:r w:rsidRPr="00557BA3">
        <w:rPr>
          <w:rFonts w:ascii="Calibri" w:hAnsi="Calibri" w:cs="Calibri"/>
          <w:sz w:val="24"/>
          <w:szCs w:val="24"/>
        </w:rPr>
        <w:t>filter paper</w:t>
      </w:r>
      <w:r w:rsidR="00E43080" w:rsidRPr="00557BA3">
        <w:rPr>
          <w:rFonts w:ascii="Calibri" w:hAnsi="Calibri" w:cs="Calibri"/>
          <w:sz w:val="24"/>
          <w:szCs w:val="24"/>
        </w:rPr>
        <w:t xml:space="preserve"> (≥</w:t>
      </w:r>
      <w:r w:rsidR="00321301" w:rsidRPr="00557BA3">
        <w:rPr>
          <w:rFonts w:ascii="Calibri" w:hAnsi="Calibri" w:cs="Calibri"/>
          <w:sz w:val="24"/>
          <w:szCs w:val="24"/>
        </w:rPr>
        <w:t xml:space="preserve"> </w:t>
      </w:r>
      <w:r w:rsidR="00E43080" w:rsidRPr="00557BA3">
        <w:rPr>
          <w:rFonts w:ascii="Calibri" w:hAnsi="Calibri" w:cs="Calibri"/>
          <w:sz w:val="24"/>
          <w:szCs w:val="24"/>
        </w:rPr>
        <w:t>3 cm</w:t>
      </w:r>
      <w:r w:rsidR="00E43080" w:rsidRPr="00557BA3">
        <w:rPr>
          <w:rFonts w:ascii="Calibri" w:hAnsi="Calibri" w:cs="Calibri"/>
          <w:sz w:val="24"/>
          <w:szCs w:val="24"/>
          <w:vertAlign w:val="superscript"/>
        </w:rPr>
        <w:t>2</w:t>
      </w:r>
      <w:r w:rsidR="00E43080" w:rsidRPr="00557BA3">
        <w:rPr>
          <w:rFonts w:ascii="Calibri" w:hAnsi="Calibri" w:cs="Calibri"/>
          <w:sz w:val="24"/>
          <w:szCs w:val="24"/>
        </w:rPr>
        <w:t>)</w:t>
      </w:r>
      <w:r w:rsidRPr="00557BA3">
        <w:rPr>
          <w:rFonts w:ascii="Calibri" w:hAnsi="Calibri" w:cs="Calibri"/>
          <w:sz w:val="24"/>
          <w:szCs w:val="24"/>
        </w:rPr>
        <w:t xml:space="preserve"> on </w:t>
      </w:r>
      <w:r w:rsidR="000D56FE" w:rsidRPr="00557BA3">
        <w:rPr>
          <w:rFonts w:ascii="Calibri" w:hAnsi="Calibri" w:cs="Calibri"/>
          <w:sz w:val="24"/>
          <w:szCs w:val="24"/>
        </w:rPr>
        <w:t xml:space="preserve">the </w:t>
      </w:r>
      <w:r w:rsidR="00214516" w:rsidRPr="00557BA3">
        <w:rPr>
          <w:rFonts w:ascii="Calibri" w:hAnsi="Calibri" w:cs="Calibri"/>
          <w:sz w:val="24"/>
          <w:szCs w:val="24"/>
        </w:rPr>
        <w:t xml:space="preserve">Petri </w:t>
      </w:r>
      <w:r w:rsidR="000D56FE" w:rsidRPr="00557BA3">
        <w:rPr>
          <w:rFonts w:ascii="Calibri" w:hAnsi="Calibri" w:cs="Calibri"/>
          <w:sz w:val="24"/>
          <w:szCs w:val="24"/>
        </w:rPr>
        <w:t>dish bottom and</w:t>
      </w:r>
      <w:r w:rsidRPr="00557BA3">
        <w:rPr>
          <w:rFonts w:ascii="Calibri" w:hAnsi="Calibri" w:cs="Calibri"/>
          <w:sz w:val="24"/>
          <w:szCs w:val="24"/>
        </w:rPr>
        <w:t xml:space="preserve"> </w:t>
      </w:r>
      <w:r w:rsidR="00E43080" w:rsidRPr="00557BA3">
        <w:rPr>
          <w:rFonts w:ascii="Calibri" w:hAnsi="Calibri" w:cs="Calibri"/>
          <w:sz w:val="24"/>
          <w:szCs w:val="24"/>
        </w:rPr>
        <w:t>saturate</w:t>
      </w:r>
      <w:r w:rsidR="002F4701" w:rsidRPr="00557BA3">
        <w:rPr>
          <w:rFonts w:ascii="Calibri" w:hAnsi="Calibri" w:cs="Calibri"/>
          <w:sz w:val="24"/>
          <w:szCs w:val="24"/>
        </w:rPr>
        <w:t xml:space="preserve"> with</w:t>
      </w:r>
      <w:r w:rsidR="00E43080" w:rsidRPr="00557BA3">
        <w:rPr>
          <w:rFonts w:ascii="Calibri" w:hAnsi="Calibri" w:cs="Calibri"/>
          <w:sz w:val="24"/>
          <w:szCs w:val="24"/>
        </w:rPr>
        <w:t xml:space="preserve"> </w:t>
      </w:r>
      <w:r w:rsidR="002F4701" w:rsidRPr="00557BA3">
        <w:rPr>
          <w:rFonts w:ascii="Calibri" w:hAnsi="Calibri" w:cs="Calibri"/>
          <w:sz w:val="24"/>
          <w:szCs w:val="24"/>
        </w:rPr>
        <w:t>2</w:t>
      </w:r>
      <w:r w:rsidR="00214516" w:rsidRPr="00557BA3">
        <w:rPr>
          <w:rFonts w:ascii="Calibri" w:hAnsi="Calibri" w:cs="Calibri"/>
          <w:sz w:val="24"/>
          <w:szCs w:val="24"/>
        </w:rPr>
        <w:t>–</w:t>
      </w:r>
      <w:r w:rsidR="002F4701" w:rsidRPr="00557BA3">
        <w:rPr>
          <w:rFonts w:ascii="Calibri" w:hAnsi="Calibri" w:cs="Calibri"/>
          <w:sz w:val="24"/>
          <w:szCs w:val="24"/>
        </w:rPr>
        <w:t>3 mL</w:t>
      </w:r>
      <w:r w:rsidRPr="00557BA3">
        <w:rPr>
          <w:rFonts w:ascii="Calibri" w:hAnsi="Calibri" w:cs="Calibri"/>
          <w:sz w:val="24"/>
          <w:szCs w:val="24"/>
        </w:rPr>
        <w:t xml:space="preserve"> </w:t>
      </w:r>
      <w:r w:rsidR="002F4701" w:rsidRPr="00557BA3">
        <w:rPr>
          <w:rFonts w:ascii="Calibri" w:hAnsi="Calibri" w:cs="Calibri"/>
          <w:sz w:val="24"/>
          <w:szCs w:val="24"/>
        </w:rPr>
        <w:t>of</w:t>
      </w:r>
      <w:r w:rsidRPr="00557BA3">
        <w:rPr>
          <w:rFonts w:ascii="Calibri" w:hAnsi="Calibri" w:cs="Calibri"/>
          <w:sz w:val="24"/>
          <w:szCs w:val="24"/>
        </w:rPr>
        <w:t xml:space="preserve"> cutting solution.</w:t>
      </w:r>
    </w:p>
    <w:p w14:paraId="0AEF3FD2" w14:textId="77777777" w:rsidR="00F95590" w:rsidRPr="00557BA3" w:rsidRDefault="00F95590" w:rsidP="00DB1008">
      <w:pPr>
        <w:pStyle w:val="ListParagraph"/>
        <w:spacing w:after="0" w:line="240" w:lineRule="auto"/>
        <w:ind w:left="0"/>
        <w:rPr>
          <w:rFonts w:ascii="Calibri" w:hAnsi="Calibri" w:cs="Calibri"/>
          <w:sz w:val="24"/>
          <w:szCs w:val="24"/>
        </w:rPr>
      </w:pPr>
    </w:p>
    <w:p w14:paraId="55AA01FA" w14:textId="539AA606" w:rsidR="00633986" w:rsidRPr="00557BA3" w:rsidRDefault="00214516" w:rsidP="00DB1008">
      <w:pPr>
        <w:pStyle w:val="ListParagraph"/>
        <w:spacing w:after="0" w:line="240" w:lineRule="auto"/>
        <w:ind w:left="0"/>
        <w:contextualSpacing w:val="0"/>
        <w:jc w:val="both"/>
        <w:rPr>
          <w:rFonts w:ascii="Calibri" w:hAnsi="Calibri" w:cs="Calibri"/>
          <w:sz w:val="24"/>
          <w:szCs w:val="24"/>
        </w:rPr>
      </w:pPr>
      <w:r w:rsidRPr="00557BA3">
        <w:rPr>
          <w:rFonts w:ascii="Calibri" w:hAnsi="Calibri" w:cs="Calibri"/>
          <w:sz w:val="24"/>
          <w:szCs w:val="24"/>
        </w:rPr>
        <w:t xml:space="preserve">NOTE: </w:t>
      </w:r>
      <w:r w:rsidR="00E43080" w:rsidRPr="00557BA3">
        <w:rPr>
          <w:rFonts w:ascii="Calibri" w:hAnsi="Calibri" w:cs="Calibri"/>
          <w:sz w:val="24"/>
          <w:szCs w:val="24"/>
        </w:rPr>
        <w:t>For the described experiments,</w:t>
      </w:r>
      <w:r w:rsidR="00633986" w:rsidRPr="00557BA3">
        <w:rPr>
          <w:rFonts w:ascii="Calibri" w:hAnsi="Calibri" w:cs="Calibri"/>
          <w:sz w:val="24"/>
          <w:szCs w:val="24"/>
        </w:rPr>
        <w:t xml:space="preserve"> a </w:t>
      </w:r>
      <w:proofErr w:type="spellStart"/>
      <w:r w:rsidR="005E658C" w:rsidRPr="00557BA3">
        <w:rPr>
          <w:rFonts w:ascii="Calibri" w:hAnsi="Calibri" w:cs="Calibri"/>
          <w:sz w:val="24"/>
          <w:szCs w:val="24"/>
        </w:rPr>
        <w:t>c</w:t>
      </w:r>
      <w:r w:rsidR="00633986" w:rsidRPr="00557BA3">
        <w:rPr>
          <w:rFonts w:ascii="Calibri" w:hAnsi="Calibri" w:cs="Calibri"/>
          <w:sz w:val="24"/>
          <w:szCs w:val="24"/>
        </w:rPr>
        <w:t>ompresstome</w:t>
      </w:r>
      <w:proofErr w:type="spellEnd"/>
      <w:r w:rsidR="00633986" w:rsidRPr="00557BA3">
        <w:rPr>
          <w:rFonts w:ascii="Calibri" w:hAnsi="Calibri" w:cs="Calibri"/>
          <w:sz w:val="24"/>
          <w:szCs w:val="24"/>
        </w:rPr>
        <w:t xml:space="preserve"> vibratome</w:t>
      </w:r>
      <w:r w:rsidR="00E43080" w:rsidRPr="00557BA3">
        <w:rPr>
          <w:rFonts w:ascii="Calibri" w:hAnsi="Calibri" w:cs="Calibri"/>
          <w:sz w:val="24"/>
          <w:szCs w:val="24"/>
        </w:rPr>
        <w:t xml:space="preserve"> is used to slice 350 µM parasagittal cerebellar slices</w:t>
      </w:r>
      <w:r w:rsidR="00633986" w:rsidRPr="00557BA3">
        <w:rPr>
          <w:rFonts w:ascii="Calibri" w:hAnsi="Calibri" w:cs="Calibri"/>
          <w:sz w:val="24"/>
          <w:szCs w:val="24"/>
        </w:rPr>
        <w:t xml:space="preserve">. </w:t>
      </w:r>
      <w:r w:rsidR="005E658C" w:rsidRPr="00557BA3">
        <w:rPr>
          <w:rFonts w:ascii="Calibri" w:hAnsi="Calibri" w:cs="Calibri"/>
          <w:sz w:val="24"/>
          <w:szCs w:val="24"/>
        </w:rPr>
        <w:t xml:space="preserve">With the </w:t>
      </w:r>
      <w:proofErr w:type="spellStart"/>
      <w:r w:rsidR="005E658C" w:rsidRPr="00557BA3">
        <w:rPr>
          <w:rFonts w:ascii="Calibri" w:hAnsi="Calibri" w:cs="Calibri"/>
          <w:sz w:val="24"/>
          <w:szCs w:val="24"/>
        </w:rPr>
        <w:t>compresstome</w:t>
      </w:r>
      <w:proofErr w:type="spellEnd"/>
      <w:r w:rsidR="00E43080" w:rsidRPr="00557BA3">
        <w:rPr>
          <w:rFonts w:ascii="Calibri" w:hAnsi="Calibri" w:cs="Calibri"/>
          <w:sz w:val="24"/>
          <w:szCs w:val="24"/>
        </w:rPr>
        <w:t>,</w:t>
      </w:r>
      <w:r w:rsidR="002F4701" w:rsidRPr="00557BA3">
        <w:rPr>
          <w:rFonts w:ascii="Calibri" w:hAnsi="Calibri" w:cs="Calibri"/>
          <w:sz w:val="24"/>
          <w:szCs w:val="24"/>
        </w:rPr>
        <w:t xml:space="preserve"> </w:t>
      </w:r>
      <w:r w:rsidR="00FD0DE8" w:rsidRPr="00557BA3">
        <w:rPr>
          <w:rFonts w:ascii="Calibri" w:hAnsi="Calibri" w:cs="Calibri"/>
          <w:sz w:val="24"/>
          <w:szCs w:val="24"/>
        </w:rPr>
        <w:t>tissue for slicing</w:t>
      </w:r>
      <w:r w:rsidR="00633986" w:rsidRPr="00557BA3">
        <w:rPr>
          <w:rFonts w:ascii="Calibri" w:hAnsi="Calibri" w:cs="Calibri"/>
          <w:sz w:val="24"/>
          <w:szCs w:val="24"/>
        </w:rPr>
        <w:t xml:space="preserve"> is </w:t>
      </w:r>
      <w:r w:rsidR="00E43080" w:rsidRPr="00557BA3">
        <w:rPr>
          <w:rFonts w:ascii="Calibri" w:hAnsi="Calibri" w:cs="Calibri"/>
          <w:sz w:val="24"/>
          <w:szCs w:val="24"/>
        </w:rPr>
        <w:t>glued to</w:t>
      </w:r>
      <w:r w:rsidR="00633986" w:rsidRPr="00557BA3">
        <w:rPr>
          <w:rFonts w:ascii="Calibri" w:hAnsi="Calibri" w:cs="Calibri"/>
          <w:sz w:val="24"/>
          <w:szCs w:val="24"/>
        </w:rPr>
        <w:t xml:space="preserve"> a plastic specimen tube </w:t>
      </w:r>
      <w:r w:rsidR="00E43080" w:rsidRPr="00557BA3">
        <w:rPr>
          <w:rFonts w:ascii="Calibri" w:hAnsi="Calibri" w:cs="Calibri"/>
          <w:sz w:val="24"/>
          <w:szCs w:val="24"/>
        </w:rPr>
        <w:t>that fits through a</w:t>
      </w:r>
      <w:r w:rsidR="00633986" w:rsidRPr="00557BA3">
        <w:rPr>
          <w:rFonts w:ascii="Calibri" w:hAnsi="Calibri" w:cs="Calibri"/>
          <w:sz w:val="24"/>
          <w:szCs w:val="24"/>
        </w:rPr>
        <w:t xml:space="preserve"> surroun</w:t>
      </w:r>
      <w:r w:rsidR="00E43080" w:rsidRPr="00557BA3">
        <w:rPr>
          <w:rFonts w:ascii="Calibri" w:hAnsi="Calibri" w:cs="Calibri"/>
          <w:sz w:val="24"/>
          <w:szCs w:val="24"/>
        </w:rPr>
        <w:t xml:space="preserve">ding </w:t>
      </w:r>
      <w:r w:rsidR="00633986" w:rsidRPr="00557BA3">
        <w:rPr>
          <w:rFonts w:ascii="Calibri" w:hAnsi="Calibri" w:cs="Calibri"/>
          <w:sz w:val="24"/>
          <w:szCs w:val="24"/>
        </w:rPr>
        <w:t xml:space="preserve">thin metal </w:t>
      </w:r>
      <w:r w:rsidR="00E43080" w:rsidRPr="00557BA3">
        <w:rPr>
          <w:rFonts w:ascii="Calibri" w:hAnsi="Calibri" w:cs="Calibri"/>
          <w:sz w:val="24"/>
          <w:szCs w:val="24"/>
        </w:rPr>
        <w:t>tube</w:t>
      </w:r>
      <w:r w:rsidR="00633986" w:rsidRPr="00557BA3">
        <w:rPr>
          <w:rFonts w:ascii="Calibri" w:hAnsi="Calibri" w:cs="Calibri"/>
          <w:sz w:val="24"/>
          <w:szCs w:val="24"/>
        </w:rPr>
        <w:t xml:space="preserve">. </w:t>
      </w:r>
      <w:r w:rsidR="00B11762" w:rsidRPr="00557BA3">
        <w:rPr>
          <w:rFonts w:ascii="Calibri" w:hAnsi="Calibri" w:cs="Calibri"/>
          <w:sz w:val="24"/>
          <w:szCs w:val="24"/>
        </w:rPr>
        <w:t xml:space="preserve"> </w:t>
      </w:r>
      <w:r w:rsidR="00E43080" w:rsidRPr="00557BA3">
        <w:rPr>
          <w:rFonts w:ascii="Calibri" w:hAnsi="Calibri" w:cs="Calibri"/>
          <w:sz w:val="24"/>
          <w:szCs w:val="24"/>
        </w:rPr>
        <w:t>During slicing,</w:t>
      </w:r>
      <w:r w:rsidR="00B11762" w:rsidRPr="00557BA3">
        <w:rPr>
          <w:rFonts w:ascii="Calibri" w:hAnsi="Calibri" w:cs="Calibri"/>
          <w:sz w:val="24"/>
          <w:szCs w:val="24"/>
        </w:rPr>
        <w:t xml:space="preserve"> th</w:t>
      </w:r>
      <w:r w:rsidR="003B32CF" w:rsidRPr="00557BA3">
        <w:rPr>
          <w:rFonts w:ascii="Calibri" w:hAnsi="Calibri" w:cs="Calibri"/>
          <w:sz w:val="24"/>
          <w:szCs w:val="24"/>
        </w:rPr>
        <w:t>e</w:t>
      </w:r>
      <w:r w:rsidR="00B11762" w:rsidRPr="00557BA3">
        <w:rPr>
          <w:rFonts w:ascii="Calibri" w:hAnsi="Calibri" w:cs="Calibri"/>
          <w:sz w:val="24"/>
          <w:szCs w:val="24"/>
        </w:rPr>
        <w:t xml:space="preserve"> specimen tube </w:t>
      </w:r>
      <w:r w:rsidR="00E43080" w:rsidRPr="00557BA3">
        <w:rPr>
          <w:rFonts w:ascii="Calibri" w:hAnsi="Calibri" w:cs="Calibri"/>
          <w:sz w:val="24"/>
          <w:szCs w:val="24"/>
        </w:rPr>
        <w:t>is pushed through the metal tube</w:t>
      </w:r>
      <w:r w:rsidR="00B11762" w:rsidRPr="00557BA3">
        <w:rPr>
          <w:rFonts w:ascii="Calibri" w:hAnsi="Calibri" w:cs="Calibri"/>
          <w:sz w:val="24"/>
          <w:szCs w:val="24"/>
        </w:rPr>
        <w:t>,</w:t>
      </w:r>
      <w:r w:rsidR="00E43080" w:rsidRPr="00557BA3">
        <w:rPr>
          <w:rFonts w:ascii="Calibri" w:hAnsi="Calibri" w:cs="Calibri"/>
          <w:sz w:val="24"/>
          <w:szCs w:val="24"/>
        </w:rPr>
        <w:t xml:space="preserve"> which remains fixed. After </w:t>
      </w:r>
      <w:r w:rsidR="005A0EEA" w:rsidRPr="00557BA3">
        <w:rPr>
          <w:rFonts w:ascii="Calibri" w:hAnsi="Calibri" w:cs="Calibri"/>
          <w:sz w:val="24"/>
          <w:szCs w:val="24"/>
        </w:rPr>
        <w:t xml:space="preserve">the </w:t>
      </w:r>
      <w:r w:rsidR="00E43080" w:rsidRPr="00557BA3">
        <w:rPr>
          <w:rFonts w:ascii="Calibri" w:hAnsi="Calibri" w:cs="Calibri"/>
          <w:sz w:val="24"/>
          <w:szCs w:val="24"/>
        </w:rPr>
        <w:t xml:space="preserve">tissue is glued to the specimen tube, the tissue is </w:t>
      </w:r>
      <w:r w:rsidR="00B11762" w:rsidRPr="00557BA3">
        <w:rPr>
          <w:rFonts w:ascii="Calibri" w:hAnsi="Calibri" w:cs="Calibri"/>
          <w:sz w:val="24"/>
          <w:szCs w:val="24"/>
        </w:rPr>
        <w:t>embedded in</w:t>
      </w:r>
      <w:r w:rsidR="00E43080" w:rsidRPr="00557BA3">
        <w:rPr>
          <w:rFonts w:ascii="Calibri" w:hAnsi="Calibri" w:cs="Calibri"/>
          <w:sz w:val="24"/>
          <w:szCs w:val="24"/>
        </w:rPr>
        <w:t xml:space="preserve"> warmed</w:t>
      </w:r>
      <w:r w:rsidR="00B11762" w:rsidRPr="00557BA3">
        <w:rPr>
          <w:rFonts w:ascii="Calibri" w:hAnsi="Calibri" w:cs="Calibri"/>
          <w:sz w:val="24"/>
          <w:szCs w:val="24"/>
        </w:rPr>
        <w:t xml:space="preserve"> </w:t>
      </w:r>
      <w:r w:rsidR="00FF0A9B" w:rsidRPr="00557BA3">
        <w:rPr>
          <w:rFonts w:ascii="Calibri" w:hAnsi="Calibri" w:cs="Calibri"/>
          <w:sz w:val="24"/>
          <w:szCs w:val="24"/>
        </w:rPr>
        <w:t xml:space="preserve">2% </w:t>
      </w:r>
      <w:r w:rsidR="00B11762" w:rsidRPr="00557BA3">
        <w:rPr>
          <w:rFonts w:ascii="Calibri" w:hAnsi="Calibri" w:cs="Calibri"/>
          <w:sz w:val="24"/>
          <w:szCs w:val="24"/>
        </w:rPr>
        <w:t>agaros</w:t>
      </w:r>
      <w:r w:rsidR="003B32CF" w:rsidRPr="00557BA3">
        <w:rPr>
          <w:rFonts w:ascii="Calibri" w:hAnsi="Calibri" w:cs="Calibri"/>
          <w:sz w:val="24"/>
          <w:szCs w:val="24"/>
        </w:rPr>
        <w:t>e</w:t>
      </w:r>
      <w:r w:rsidR="00B11762" w:rsidRPr="00557BA3">
        <w:rPr>
          <w:rFonts w:ascii="Calibri" w:hAnsi="Calibri" w:cs="Calibri"/>
          <w:sz w:val="24"/>
          <w:szCs w:val="24"/>
        </w:rPr>
        <w:t>.</w:t>
      </w:r>
      <w:r w:rsidR="00E43080" w:rsidRPr="00557BA3">
        <w:rPr>
          <w:rFonts w:ascii="Calibri" w:hAnsi="Calibri" w:cs="Calibri"/>
          <w:sz w:val="24"/>
          <w:szCs w:val="24"/>
        </w:rPr>
        <w:t xml:space="preserve"> The blade of th</w:t>
      </w:r>
      <w:r w:rsidR="005E658C" w:rsidRPr="00557BA3">
        <w:rPr>
          <w:rFonts w:ascii="Calibri" w:hAnsi="Calibri" w:cs="Calibri"/>
          <w:sz w:val="24"/>
          <w:szCs w:val="24"/>
        </w:rPr>
        <w:t xml:space="preserve">e </w:t>
      </w:r>
      <w:proofErr w:type="spellStart"/>
      <w:r w:rsidR="005E658C" w:rsidRPr="00557BA3">
        <w:rPr>
          <w:rFonts w:ascii="Calibri" w:hAnsi="Calibri" w:cs="Calibri"/>
          <w:sz w:val="24"/>
          <w:szCs w:val="24"/>
        </w:rPr>
        <w:t>compresstome</w:t>
      </w:r>
      <w:proofErr w:type="spellEnd"/>
      <w:r w:rsidR="00E43080" w:rsidRPr="00557BA3">
        <w:rPr>
          <w:rFonts w:ascii="Calibri" w:hAnsi="Calibri" w:cs="Calibri"/>
          <w:sz w:val="24"/>
          <w:szCs w:val="24"/>
        </w:rPr>
        <w:t xml:space="preserve"> is glued onto a fixed holder, which is attached to the arm of the vibratome.</w:t>
      </w:r>
      <w:r w:rsidR="005E658C" w:rsidRPr="00557BA3">
        <w:rPr>
          <w:rFonts w:ascii="Calibri" w:hAnsi="Calibri" w:cs="Calibri"/>
          <w:sz w:val="24"/>
          <w:szCs w:val="24"/>
        </w:rPr>
        <w:t xml:space="preserve"> Other types of vibratomes do not require embedding tissue in warmed </w:t>
      </w:r>
      <w:proofErr w:type="gramStart"/>
      <w:r w:rsidR="005E658C" w:rsidRPr="00557BA3">
        <w:rPr>
          <w:rFonts w:ascii="Calibri" w:hAnsi="Calibri" w:cs="Calibri"/>
          <w:sz w:val="24"/>
          <w:szCs w:val="24"/>
        </w:rPr>
        <w:t>agarose, but</w:t>
      </w:r>
      <w:proofErr w:type="gramEnd"/>
      <w:r w:rsidR="005E658C" w:rsidRPr="00557BA3">
        <w:rPr>
          <w:rFonts w:ascii="Calibri" w:hAnsi="Calibri" w:cs="Calibri"/>
          <w:sz w:val="24"/>
          <w:szCs w:val="24"/>
        </w:rPr>
        <w:t xml:space="preserve"> should work similarly well for the described experiments. </w:t>
      </w:r>
    </w:p>
    <w:p w14:paraId="7489516B" w14:textId="77777777" w:rsidR="00F95590" w:rsidRPr="00557BA3" w:rsidRDefault="00F95590" w:rsidP="00DB1008">
      <w:pPr>
        <w:pStyle w:val="ListParagraph"/>
        <w:spacing w:after="0" w:line="240" w:lineRule="auto"/>
        <w:ind w:left="0"/>
        <w:contextualSpacing w:val="0"/>
        <w:jc w:val="both"/>
        <w:rPr>
          <w:rFonts w:ascii="Calibri" w:hAnsi="Calibri" w:cs="Calibri"/>
          <w:sz w:val="24"/>
          <w:szCs w:val="24"/>
        </w:rPr>
      </w:pPr>
    </w:p>
    <w:p w14:paraId="6EBF6C8C" w14:textId="28340D2C" w:rsidR="00814310" w:rsidRPr="00557BA3" w:rsidRDefault="000D56FE" w:rsidP="00DB1008">
      <w:pPr>
        <w:pStyle w:val="ListParagraph"/>
        <w:numPr>
          <w:ilvl w:val="1"/>
          <w:numId w:val="34"/>
        </w:numPr>
        <w:spacing w:after="0" w:line="240" w:lineRule="auto"/>
        <w:ind w:left="0" w:firstLine="0"/>
        <w:rPr>
          <w:rStyle w:val="CommentReference"/>
          <w:rFonts w:ascii="Calibri" w:hAnsi="Calibri" w:cs="Calibri"/>
          <w:sz w:val="24"/>
          <w:szCs w:val="24"/>
        </w:rPr>
      </w:pPr>
      <w:r w:rsidRPr="00557BA3">
        <w:rPr>
          <w:rFonts w:ascii="Calibri" w:hAnsi="Calibri" w:cs="Calibri"/>
          <w:sz w:val="24"/>
          <w:szCs w:val="24"/>
        </w:rPr>
        <w:t>Also</w:t>
      </w:r>
      <w:r w:rsidR="00E43080" w:rsidRPr="00557BA3">
        <w:rPr>
          <w:rFonts w:ascii="Calibri" w:hAnsi="Calibri" w:cs="Calibri"/>
          <w:sz w:val="24"/>
          <w:szCs w:val="24"/>
        </w:rPr>
        <w:t>,</w:t>
      </w:r>
      <w:r w:rsidRPr="00557BA3">
        <w:rPr>
          <w:rFonts w:ascii="Calibri" w:hAnsi="Calibri" w:cs="Calibri"/>
          <w:sz w:val="24"/>
          <w:szCs w:val="24"/>
        </w:rPr>
        <w:t xml:space="preserve"> i</w:t>
      </w:r>
      <w:r w:rsidR="00814310" w:rsidRPr="00557BA3">
        <w:rPr>
          <w:rFonts w:ascii="Calibri" w:hAnsi="Calibri" w:cs="Calibri"/>
          <w:sz w:val="24"/>
          <w:szCs w:val="24"/>
        </w:rPr>
        <w:t xml:space="preserve">n the ice, place a </w:t>
      </w:r>
      <w:r w:rsidRPr="00557BA3">
        <w:rPr>
          <w:rFonts w:ascii="Calibri" w:hAnsi="Calibri" w:cs="Calibri"/>
          <w:sz w:val="24"/>
          <w:szCs w:val="24"/>
        </w:rPr>
        <w:t>single-</w:t>
      </w:r>
      <w:r w:rsidR="004551ED" w:rsidRPr="00557BA3">
        <w:rPr>
          <w:rFonts w:ascii="Calibri" w:hAnsi="Calibri" w:cs="Calibri"/>
          <w:sz w:val="24"/>
          <w:szCs w:val="24"/>
        </w:rPr>
        <w:t>edged</w:t>
      </w:r>
      <w:r w:rsidRPr="00557BA3">
        <w:rPr>
          <w:rFonts w:ascii="Calibri" w:hAnsi="Calibri" w:cs="Calibri"/>
          <w:sz w:val="24"/>
          <w:szCs w:val="24"/>
        </w:rPr>
        <w:t xml:space="preserve"> razor</w:t>
      </w:r>
      <w:r w:rsidR="00814310" w:rsidRPr="00557BA3">
        <w:rPr>
          <w:rFonts w:ascii="Calibri" w:hAnsi="Calibri" w:cs="Calibri"/>
          <w:sz w:val="24"/>
          <w:szCs w:val="24"/>
        </w:rPr>
        <w:t xml:space="preserve"> blade and a small </w:t>
      </w:r>
      <w:r w:rsidRPr="00557BA3">
        <w:rPr>
          <w:rFonts w:ascii="Calibri" w:hAnsi="Calibri" w:cs="Calibri"/>
          <w:sz w:val="24"/>
          <w:szCs w:val="24"/>
        </w:rPr>
        <w:t xml:space="preserve">(10 mL) </w:t>
      </w:r>
      <w:r w:rsidR="00814310" w:rsidRPr="00557BA3">
        <w:rPr>
          <w:rFonts w:ascii="Calibri" w:hAnsi="Calibri" w:cs="Calibri"/>
          <w:sz w:val="24"/>
          <w:szCs w:val="24"/>
        </w:rPr>
        <w:t xml:space="preserve">beaker </w:t>
      </w:r>
      <w:r w:rsidRPr="00557BA3">
        <w:rPr>
          <w:rFonts w:ascii="Calibri" w:hAnsi="Calibri" w:cs="Calibri"/>
          <w:sz w:val="24"/>
          <w:szCs w:val="24"/>
        </w:rPr>
        <w:t>filled with</w:t>
      </w:r>
      <w:r w:rsidR="00814310" w:rsidRPr="00557BA3">
        <w:rPr>
          <w:rFonts w:ascii="Calibri" w:hAnsi="Calibri" w:cs="Calibri"/>
          <w:sz w:val="24"/>
          <w:szCs w:val="24"/>
        </w:rPr>
        <w:t xml:space="preserve"> cutting solution.</w:t>
      </w:r>
      <w:r w:rsidR="00633986" w:rsidRPr="00557BA3">
        <w:rPr>
          <w:rFonts w:ascii="Calibri" w:hAnsi="Calibri" w:cs="Calibri"/>
          <w:sz w:val="24"/>
          <w:szCs w:val="24"/>
        </w:rPr>
        <w:t xml:space="preserve"> </w:t>
      </w:r>
      <w:r w:rsidR="00214516" w:rsidRPr="00557BA3">
        <w:rPr>
          <w:rFonts w:ascii="Calibri" w:hAnsi="Calibri" w:cs="Calibri"/>
          <w:sz w:val="24"/>
          <w:szCs w:val="24"/>
        </w:rPr>
        <w:t>Keep a</w:t>
      </w:r>
      <w:r w:rsidR="00814310" w:rsidRPr="00557BA3">
        <w:rPr>
          <w:rFonts w:ascii="Calibri" w:hAnsi="Calibri" w:cs="Calibri"/>
          <w:sz w:val="24"/>
          <w:szCs w:val="24"/>
        </w:rPr>
        <w:t xml:space="preserve"> chilling block</w:t>
      </w:r>
      <w:r w:rsidR="00E43080" w:rsidRPr="00557BA3">
        <w:rPr>
          <w:rFonts w:ascii="Calibri" w:hAnsi="Calibri" w:cs="Calibri"/>
          <w:sz w:val="24"/>
          <w:szCs w:val="24"/>
        </w:rPr>
        <w:t xml:space="preserve">, which is used </w:t>
      </w:r>
      <w:r w:rsidR="00B11762" w:rsidRPr="00557BA3">
        <w:rPr>
          <w:rFonts w:ascii="Calibri" w:hAnsi="Calibri" w:cs="Calibri"/>
          <w:sz w:val="24"/>
          <w:szCs w:val="24"/>
        </w:rPr>
        <w:t>to</w:t>
      </w:r>
      <w:r w:rsidR="00E43080" w:rsidRPr="00557BA3">
        <w:rPr>
          <w:rFonts w:ascii="Calibri" w:hAnsi="Calibri" w:cs="Calibri"/>
          <w:sz w:val="24"/>
          <w:szCs w:val="24"/>
        </w:rPr>
        <w:t xml:space="preserve"> </w:t>
      </w:r>
      <w:r w:rsidR="002F4701" w:rsidRPr="00557BA3">
        <w:rPr>
          <w:rFonts w:ascii="Calibri" w:hAnsi="Calibri" w:cs="Calibri"/>
          <w:sz w:val="24"/>
          <w:szCs w:val="24"/>
        </w:rPr>
        <w:t>rapidly</w:t>
      </w:r>
      <w:r w:rsidR="00B11762" w:rsidRPr="00557BA3">
        <w:rPr>
          <w:rFonts w:ascii="Calibri" w:hAnsi="Calibri" w:cs="Calibri"/>
          <w:sz w:val="24"/>
          <w:szCs w:val="24"/>
        </w:rPr>
        <w:t xml:space="preserve"> cool</w:t>
      </w:r>
      <w:r w:rsidR="00E43080" w:rsidRPr="00557BA3">
        <w:rPr>
          <w:rFonts w:ascii="Calibri" w:hAnsi="Calibri" w:cs="Calibri"/>
          <w:sz w:val="24"/>
          <w:szCs w:val="24"/>
        </w:rPr>
        <w:t xml:space="preserve"> the</w:t>
      </w:r>
      <w:r w:rsidR="00B11762" w:rsidRPr="00557BA3">
        <w:rPr>
          <w:rFonts w:ascii="Calibri" w:hAnsi="Calibri" w:cs="Calibri"/>
          <w:sz w:val="24"/>
          <w:szCs w:val="24"/>
        </w:rPr>
        <w:t xml:space="preserve"> </w:t>
      </w:r>
      <w:r w:rsidR="00E43080" w:rsidRPr="00557BA3">
        <w:rPr>
          <w:rFonts w:ascii="Calibri" w:hAnsi="Calibri" w:cs="Calibri"/>
          <w:sz w:val="24"/>
          <w:szCs w:val="24"/>
        </w:rPr>
        <w:t xml:space="preserve">warmed </w:t>
      </w:r>
      <w:r w:rsidR="00B11762" w:rsidRPr="00557BA3">
        <w:rPr>
          <w:rFonts w:ascii="Calibri" w:hAnsi="Calibri" w:cs="Calibri"/>
          <w:sz w:val="24"/>
          <w:szCs w:val="24"/>
        </w:rPr>
        <w:t>agarose</w:t>
      </w:r>
      <w:r w:rsidR="00E43080" w:rsidRPr="00557BA3">
        <w:rPr>
          <w:rFonts w:ascii="Calibri" w:hAnsi="Calibri" w:cs="Calibri"/>
          <w:sz w:val="24"/>
          <w:szCs w:val="24"/>
        </w:rPr>
        <w:t xml:space="preserve"> </w:t>
      </w:r>
      <w:r w:rsidR="004023CA" w:rsidRPr="00557BA3">
        <w:rPr>
          <w:rFonts w:ascii="Calibri" w:hAnsi="Calibri" w:cs="Calibri"/>
          <w:sz w:val="24"/>
          <w:szCs w:val="24"/>
        </w:rPr>
        <w:t>once it is added to the</w:t>
      </w:r>
      <w:r w:rsidR="00E43080" w:rsidRPr="00557BA3">
        <w:rPr>
          <w:rFonts w:ascii="Calibri" w:hAnsi="Calibri" w:cs="Calibri"/>
          <w:sz w:val="24"/>
          <w:szCs w:val="24"/>
        </w:rPr>
        <w:t xml:space="preserve"> specimen tube,</w:t>
      </w:r>
      <w:r w:rsidR="00814310" w:rsidRPr="00557BA3">
        <w:rPr>
          <w:rFonts w:ascii="Calibri" w:hAnsi="Calibri" w:cs="Calibri"/>
          <w:sz w:val="24"/>
          <w:szCs w:val="24"/>
        </w:rPr>
        <w:t xml:space="preserve"> a</w:t>
      </w:r>
      <w:r w:rsidR="00E43080" w:rsidRPr="00557BA3">
        <w:rPr>
          <w:rFonts w:ascii="Calibri" w:hAnsi="Calibri" w:cs="Calibri"/>
          <w:sz w:val="24"/>
          <w:szCs w:val="24"/>
        </w:rPr>
        <w:t>s well as a</w:t>
      </w:r>
      <w:r w:rsidR="00814310" w:rsidRPr="00557BA3">
        <w:rPr>
          <w:rFonts w:ascii="Calibri" w:hAnsi="Calibri" w:cs="Calibri"/>
          <w:sz w:val="24"/>
          <w:szCs w:val="24"/>
        </w:rPr>
        <w:t xml:space="preserve"> 30 mL syringe</w:t>
      </w:r>
      <w:r w:rsidR="004023CA" w:rsidRPr="00557BA3">
        <w:rPr>
          <w:rFonts w:ascii="Calibri" w:hAnsi="Calibri" w:cs="Calibri"/>
          <w:sz w:val="24"/>
          <w:szCs w:val="24"/>
        </w:rPr>
        <w:t xml:space="preserve"> filled with cutting solution</w:t>
      </w:r>
      <w:r w:rsidR="00F74031" w:rsidRPr="00557BA3">
        <w:rPr>
          <w:rFonts w:ascii="Calibri" w:hAnsi="Calibri" w:cs="Calibri"/>
          <w:sz w:val="24"/>
          <w:szCs w:val="24"/>
        </w:rPr>
        <w:t xml:space="preserve"> </w:t>
      </w:r>
      <w:r w:rsidR="004023CA" w:rsidRPr="00557BA3">
        <w:rPr>
          <w:rFonts w:ascii="Calibri" w:hAnsi="Calibri" w:cs="Calibri"/>
          <w:sz w:val="24"/>
          <w:szCs w:val="24"/>
        </w:rPr>
        <w:t xml:space="preserve">chilled on the ice. </w:t>
      </w:r>
      <w:r w:rsidR="00F74031" w:rsidRPr="00557BA3">
        <w:rPr>
          <w:rFonts w:ascii="Calibri" w:hAnsi="Calibri" w:cs="Calibri"/>
          <w:sz w:val="24"/>
          <w:szCs w:val="24"/>
        </w:rPr>
        <w:t xml:space="preserve">Ensure that the </w:t>
      </w:r>
      <w:r w:rsidR="004023CA" w:rsidRPr="00557BA3">
        <w:rPr>
          <w:rFonts w:ascii="Calibri" w:hAnsi="Calibri" w:cs="Calibri"/>
          <w:sz w:val="24"/>
          <w:szCs w:val="24"/>
        </w:rPr>
        <w:t xml:space="preserve">30 mL syringe </w:t>
      </w:r>
      <w:r w:rsidR="00F74031" w:rsidRPr="00557BA3">
        <w:rPr>
          <w:rFonts w:ascii="Calibri" w:hAnsi="Calibri" w:cs="Calibri"/>
          <w:sz w:val="24"/>
          <w:szCs w:val="24"/>
        </w:rPr>
        <w:t>is</w:t>
      </w:r>
      <w:r w:rsidR="004023CA" w:rsidRPr="00557BA3">
        <w:rPr>
          <w:rFonts w:ascii="Calibri" w:hAnsi="Calibri" w:cs="Calibri"/>
          <w:sz w:val="24"/>
          <w:szCs w:val="24"/>
        </w:rPr>
        <w:t xml:space="preserve"> connected to </w:t>
      </w:r>
      <w:r w:rsidR="00B11762" w:rsidRPr="00557BA3">
        <w:rPr>
          <w:rFonts w:ascii="Calibri" w:hAnsi="Calibri" w:cs="Calibri"/>
          <w:sz w:val="24"/>
          <w:szCs w:val="24"/>
        </w:rPr>
        <w:t xml:space="preserve">a </w:t>
      </w:r>
      <w:r w:rsidR="00E355AB" w:rsidRPr="00557BA3">
        <w:rPr>
          <w:rFonts w:ascii="Calibri" w:hAnsi="Calibri" w:cs="Calibri"/>
          <w:sz w:val="24"/>
          <w:szCs w:val="24"/>
        </w:rPr>
        <w:t>30</w:t>
      </w:r>
      <w:r w:rsidR="00214516" w:rsidRPr="00557BA3">
        <w:rPr>
          <w:rFonts w:ascii="Calibri" w:hAnsi="Calibri" w:cs="Calibri"/>
          <w:sz w:val="24"/>
          <w:szCs w:val="24"/>
        </w:rPr>
        <w:t>–</w:t>
      </w:r>
      <w:r w:rsidR="00E355AB" w:rsidRPr="00557BA3">
        <w:rPr>
          <w:rFonts w:ascii="Calibri" w:hAnsi="Calibri" w:cs="Calibri"/>
          <w:sz w:val="24"/>
          <w:szCs w:val="24"/>
        </w:rPr>
        <w:t>60</w:t>
      </w:r>
      <w:r w:rsidR="004023CA" w:rsidRPr="00557BA3">
        <w:rPr>
          <w:rFonts w:ascii="Calibri" w:hAnsi="Calibri" w:cs="Calibri"/>
          <w:sz w:val="24"/>
          <w:szCs w:val="24"/>
        </w:rPr>
        <w:t xml:space="preserve"> </w:t>
      </w:r>
      <w:r w:rsidR="00E355AB" w:rsidRPr="00557BA3">
        <w:rPr>
          <w:rFonts w:ascii="Calibri" w:hAnsi="Calibri" w:cs="Calibri"/>
          <w:sz w:val="24"/>
          <w:szCs w:val="24"/>
        </w:rPr>
        <w:t>cm</w:t>
      </w:r>
      <w:r w:rsidR="00E43080" w:rsidRPr="00557BA3">
        <w:rPr>
          <w:rFonts w:ascii="Calibri" w:hAnsi="Calibri" w:cs="Calibri"/>
          <w:sz w:val="24"/>
          <w:szCs w:val="24"/>
        </w:rPr>
        <w:t xml:space="preserve"> section of</w:t>
      </w:r>
      <w:r w:rsidR="00814310" w:rsidRPr="00557BA3">
        <w:rPr>
          <w:rFonts w:ascii="Calibri" w:hAnsi="Calibri" w:cs="Calibri"/>
          <w:sz w:val="24"/>
          <w:szCs w:val="24"/>
        </w:rPr>
        <w:t xml:space="preserve"> </w:t>
      </w:r>
      <w:r w:rsidR="00214516" w:rsidRPr="00557BA3">
        <w:rPr>
          <w:rFonts w:ascii="Calibri" w:hAnsi="Calibri" w:cs="Calibri"/>
          <w:sz w:val="24"/>
          <w:szCs w:val="24"/>
        </w:rPr>
        <w:t>intravenous (</w:t>
      </w:r>
      <w:r w:rsidR="00814310" w:rsidRPr="00557BA3">
        <w:rPr>
          <w:rFonts w:ascii="Calibri" w:hAnsi="Calibri" w:cs="Calibri"/>
          <w:sz w:val="24"/>
          <w:szCs w:val="24"/>
        </w:rPr>
        <w:t>IV</w:t>
      </w:r>
      <w:r w:rsidR="00214516" w:rsidRPr="00557BA3">
        <w:rPr>
          <w:rFonts w:ascii="Calibri" w:hAnsi="Calibri" w:cs="Calibri"/>
          <w:sz w:val="24"/>
          <w:szCs w:val="24"/>
        </w:rPr>
        <w:t>)</w:t>
      </w:r>
      <w:r w:rsidR="00814310" w:rsidRPr="00557BA3">
        <w:rPr>
          <w:rFonts w:ascii="Calibri" w:hAnsi="Calibri" w:cs="Calibri"/>
          <w:sz w:val="24"/>
          <w:szCs w:val="24"/>
        </w:rPr>
        <w:t xml:space="preserve"> tubing</w:t>
      </w:r>
      <w:r w:rsidR="004023CA" w:rsidRPr="00557BA3">
        <w:rPr>
          <w:rFonts w:ascii="Calibri" w:hAnsi="Calibri" w:cs="Calibri"/>
          <w:sz w:val="24"/>
          <w:szCs w:val="24"/>
        </w:rPr>
        <w:t xml:space="preserve"> (via Luer lock male taper) that is connected (at the terminating end) to a</w:t>
      </w:r>
      <w:r w:rsidR="00E43080" w:rsidRPr="00557BA3">
        <w:rPr>
          <w:rFonts w:ascii="Calibri" w:hAnsi="Calibri" w:cs="Calibri"/>
          <w:sz w:val="24"/>
          <w:szCs w:val="24"/>
        </w:rPr>
        <w:t xml:space="preserve"> </w:t>
      </w:r>
      <w:r w:rsidR="00814310" w:rsidRPr="00557BA3">
        <w:rPr>
          <w:rFonts w:ascii="Calibri" w:hAnsi="Calibri" w:cs="Calibri"/>
          <w:sz w:val="24"/>
          <w:szCs w:val="24"/>
        </w:rPr>
        <w:t>needle</w:t>
      </w:r>
      <w:r w:rsidR="00E43080" w:rsidRPr="00557BA3">
        <w:rPr>
          <w:rFonts w:ascii="Calibri" w:hAnsi="Calibri" w:cs="Calibri"/>
          <w:sz w:val="24"/>
          <w:szCs w:val="24"/>
        </w:rPr>
        <w:t xml:space="preserve"> (≥ 26 </w:t>
      </w:r>
      <w:r w:rsidR="00214516" w:rsidRPr="00557BA3">
        <w:rPr>
          <w:rFonts w:ascii="Calibri" w:hAnsi="Calibri" w:cs="Calibri"/>
          <w:sz w:val="24"/>
          <w:szCs w:val="24"/>
        </w:rPr>
        <w:t>G</w:t>
      </w:r>
      <w:r w:rsidR="00E43080" w:rsidRPr="00557BA3">
        <w:rPr>
          <w:rFonts w:ascii="Calibri" w:hAnsi="Calibri" w:cs="Calibri"/>
          <w:sz w:val="24"/>
          <w:szCs w:val="24"/>
        </w:rPr>
        <w:t>)</w:t>
      </w:r>
      <w:r w:rsidR="00B11762" w:rsidRPr="00557BA3">
        <w:rPr>
          <w:rFonts w:ascii="Calibri" w:hAnsi="Calibri" w:cs="Calibri"/>
          <w:sz w:val="24"/>
          <w:szCs w:val="24"/>
        </w:rPr>
        <w:t xml:space="preserve"> with a </w:t>
      </w:r>
      <w:r w:rsidR="008F12A0" w:rsidRPr="00557BA3">
        <w:rPr>
          <w:rFonts w:ascii="Calibri" w:hAnsi="Calibri" w:cs="Calibri"/>
          <w:sz w:val="24"/>
          <w:szCs w:val="24"/>
        </w:rPr>
        <w:t>L</w:t>
      </w:r>
      <w:r w:rsidR="00B11762" w:rsidRPr="00557BA3">
        <w:rPr>
          <w:rFonts w:ascii="Calibri" w:hAnsi="Calibri" w:cs="Calibri"/>
          <w:sz w:val="24"/>
          <w:szCs w:val="24"/>
        </w:rPr>
        <w:t>uer</w:t>
      </w:r>
      <w:r w:rsidR="008F12A0" w:rsidRPr="00557BA3">
        <w:rPr>
          <w:rFonts w:ascii="Calibri" w:hAnsi="Calibri" w:cs="Calibri"/>
          <w:sz w:val="24"/>
          <w:szCs w:val="24"/>
        </w:rPr>
        <w:t xml:space="preserve"> </w:t>
      </w:r>
      <w:r w:rsidR="00B11762" w:rsidRPr="00557BA3">
        <w:rPr>
          <w:rFonts w:ascii="Calibri" w:hAnsi="Calibri" w:cs="Calibri"/>
          <w:sz w:val="24"/>
          <w:szCs w:val="24"/>
        </w:rPr>
        <w:t>lock female base</w:t>
      </w:r>
      <w:r w:rsidR="004023CA" w:rsidRPr="00557BA3">
        <w:rPr>
          <w:rStyle w:val="CommentReference"/>
          <w:rFonts w:ascii="Calibri" w:eastAsia="Calibri" w:hAnsi="Calibri" w:cs="Calibri"/>
          <w:sz w:val="24"/>
          <w:szCs w:val="24"/>
        </w:rPr>
        <w:t>.</w:t>
      </w:r>
    </w:p>
    <w:p w14:paraId="54A4A39A" w14:textId="77777777" w:rsidR="00214516" w:rsidRPr="00557BA3" w:rsidRDefault="00214516" w:rsidP="00DB1008">
      <w:pPr>
        <w:pStyle w:val="ListParagraph"/>
        <w:spacing w:after="0" w:line="240" w:lineRule="auto"/>
        <w:ind w:left="0"/>
        <w:contextualSpacing w:val="0"/>
        <w:jc w:val="both"/>
        <w:rPr>
          <w:rFonts w:ascii="Calibri" w:hAnsi="Calibri" w:cs="Calibri"/>
          <w:sz w:val="24"/>
          <w:szCs w:val="24"/>
        </w:rPr>
      </w:pPr>
    </w:p>
    <w:p w14:paraId="40B41651" w14:textId="373DE908"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Place the remaining cutting solution into a -80 °C freezer.</w:t>
      </w:r>
      <w:r w:rsidR="00E43080" w:rsidRPr="00557BA3">
        <w:rPr>
          <w:rFonts w:ascii="Calibri" w:hAnsi="Calibri" w:cs="Calibri"/>
          <w:sz w:val="24"/>
          <w:szCs w:val="24"/>
        </w:rPr>
        <w:t xml:space="preserve"> Once this cutting solution becomes a slushed ice consistency (20</w:t>
      </w:r>
      <w:r w:rsidR="00F95590" w:rsidRPr="00557BA3">
        <w:rPr>
          <w:rFonts w:ascii="Calibri" w:hAnsi="Calibri" w:cs="Calibri"/>
          <w:sz w:val="24"/>
          <w:szCs w:val="24"/>
        </w:rPr>
        <w:t>–</w:t>
      </w:r>
      <w:r w:rsidR="00E43080" w:rsidRPr="00557BA3">
        <w:rPr>
          <w:rFonts w:ascii="Calibri" w:hAnsi="Calibri" w:cs="Calibri"/>
          <w:sz w:val="24"/>
          <w:szCs w:val="24"/>
        </w:rPr>
        <w:t>25 min), remove from the -80 °C freezer and place on ice</w:t>
      </w:r>
      <w:r w:rsidRPr="00557BA3">
        <w:rPr>
          <w:rFonts w:ascii="Calibri" w:hAnsi="Calibri" w:cs="Calibri"/>
          <w:sz w:val="24"/>
          <w:szCs w:val="24"/>
        </w:rPr>
        <w:t>.</w:t>
      </w:r>
    </w:p>
    <w:p w14:paraId="1C265DA7"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56BD95F5" w14:textId="5D219FD6"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Anaesthetize a</w:t>
      </w:r>
      <w:r w:rsidR="00E43080" w:rsidRPr="00557BA3">
        <w:rPr>
          <w:rFonts w:ascii="Calibri" w:hAnsi="Calibri" w:cs="Calibri"/>
          <w:sz w:val="24"/>
          <w:szCs w:val="24"/>
        </w:rPr>
        <w:t xml:space="preserve"> 5</w:t>
      </w:r>
      <w:r w:rsidR="00F95590" w:rsidRPr="00557BA3">
        <w:rPr>
          <w:rFonts w:ascii="Calibri" w:hAnsi="Calibri" w:cs="Calibri"/>
          <w:sz w:val="24"/>
          <w:szCs w:val="24"/>
        </w:rPr>
        <w:t>–</w:t>
      </w:r>
      <w:r w:rsidR="00E43080" w:rsidRPr="00557BA3">
        <w:rPr>
          <w:rFonts w:ascii="Calibri" w:hAnsi="Calibri" w:cs="Calibri"/>
          <w:sz w:val="24"/>
          <w:szCs w:val="24"/>
        </w:rPr>
        <w:t>8 week-old</w:t>
      </w:r>
      <w:r w:rsidRPr="00557BA3">
        <w:rPr>
          <w:rFonts w:ascii="Calibri" w:hAnsi="Calibri" w:cs="Calibri"/>
          <w:sz w:val="24"/>
          <w:szCs w:val="24"/>
        </w:rPr>
        <w:t xml:space="preserve"> adult mouse </w:t>
      </w:r>
      <w:r w:rsidR="00E43080" w:rsidRPr="00557BA3">
        <w:rPr>
          <w:rFonts w:ascii="Calibri" w:hAnsi="Calibri" w:cs="Calibri"/>
          <w:sz w:val="24"/>
          <w:szCs w:val="24"/>
        </w:rPr>
        <w:t xml:space="preserve">with </w:t>
      </w:r>
      <w:r w:rsidRPr="00557BA3">
        <w:rPr>
          <w:rFonts w:ascii="Calibri" w:hAnsi="Calibri" w:cs="Calibri"/>
          <w:sz w:val="24"/>
          <w:szCs w:val="24"/>
        </w:rPr>
        <w:t>an intraperitoneal injection of 1 mL</w:t>
      </w:r>
      <w:r w:rsidR="00214516" w:rsidRPr="00557BA3">
        <w:rPr>
          <w:rFonts w:ascii="Calibri" w:hAnsi="Calibri" w:cs="Calibri"/>
          <w:sz w:val="24"/>
          <w:szCs w:val="24"/>
        </w:rPr>
        <w:t>/</w:t>
      </w:r>
      <w:r w:rsidRPr="00557BA3">
        <w:rPr>
          <w:rFonts w:ascii="Calibri" w:hAnsi="Calibri" w:cs="Calibri"/>
          <w:sz w:val="24"/>
          <w:szCs w:val="24"/>
        </w:rPr>
        <w:t>kg</w:t>
      </w:r>
      <w:r w:rsidR="00E43080" w:rsidRPr="00557BA3">
        <w:rPr>
          <w:rFonts w:ascii="Calibri" w:hAnsi="Calibri" w:cs="Calibri"/>
          <w:sz w:val="24"/>
          <w:szCs w:val="24"/>
        </w:rPr>
        <w:t xml:space="preserve"> animal weight of</w:t>
      </w:r>
      <w:r w:rsidRPr="00557BA3">
        <w:rPr>
          <w:rFonts w:ascii="Calibri" w:hAnsi="Calibri" w:cs="Calibri"/>
          <w:sz w:val="24"/>
          <w:szCs w:val="24"/>
        </w:rPr>
        <w:t xml:space="preserve"> ketamine (10 mg/mL)/xylazine (0.25 mg/mL) cocktail.</w:t>
      </w:r>
    </w:p>
    <w:p w14:paraId="736B84F0"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3AB8BF3B" w14:textId="6FEA26ED" w:rsidR="00214516" w:rsidRPr="00557BA3" w:rsidRDefault="00E4308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Make a</w:t>
      </w:r>
      <w:r w:rsidR="00814310" w:rsidRPr="00557BA3">
        <w:rPr>
          <w:rFonts w:ascii="Calibri" w:hAnsi="Calibri" w:cs="Calibri"/>
          <w:sz w:val="24"/>
          <w:szCs w:val="24"/>
        </w:rPr>
        <w:t xml:space="preserve"> 2% agarose solution by dissolving </w:t>
      </w:r>
      <w:r w:rsidRPr="00557BA3">
        <w:rPr>
          <w:rFonts w:ascii="Calibri" w:hAnsi="Calibri" w:cs="Calibri"/>
          <w:sz w:val="24"/>
          <w:szCs w:val="24"/>
        </w:rPr>
        <w:t xml:space="preserve">0.5 g </w:t>
      </w:r>
      <w:r w:rsidR="00F95590" w:rsidRPr="00557BA3">
        <w:rPr>
          <w:rFonts w:ascii="Calibri" w:hAnsi="Calibri" w:cs="Calibri"/>
          <w:sz w:val="24"/>
          <w:szCs w:val="24"/>
        </w:rPr>
        <w:t xml:space="preserve">of </w:t>
      </w:r>
      <w:r w:rsidRPr="00557BA3">
        <w:rPr>
          <w:rFonts w:ascii="Calibri" w:hAnsi="Calibri" w:cs="Calibri"/>
          <w:sz w:val="24"/>
          <w:szCs w:val="24"/>
        </w:rPr>
        <w:t xml:space="preserve">agarose in </w:t>
      </w:r>
      <w:r w:rsidR="00814310" w:rsidRPr="00557BA3">
        <w:rPr>
          <w:rFonts w:ascii="Calibri" w:hAnsi="Calibri" w:cs="Calibri"/>
          <w:sz w:val="24"/>
          <w:szCs w:val="24"/>
        </w:rPr>
        <w:t>25 mL of cutting solution</w:t>
      </w:r>
      <w:r w:rsidRPr="00557BA3">
        <w:rPr>
          <w:rFonts w:ascii="Calibri" w:hAnsi="Calibri" w:cs="Calibri"/>
          <w:sz w:val="24"/>
          <w:szCs w:val="24"/>
        </w:rPr>
        <w:t>.</w:t>
      </w:r>
      <w:r w:rsidR="00814310" w:rsidRPr="00557BA3">
        <w:rPr>
          <w:rFonts w:ascii="Calibri" w:hAnsi="Calibri" w:cs="Calibri"/>
          <w:sz w:val="24"/>
          <w:szCs w:val="24"/>
        </w:rPr>
        <w:t xml:space="preserve"> </w:t>
      </w:r>
      <w:r w:rsidRPr="00557BA3">
        <w:rPr>
          <w:rFonts w:ascii="Calibri" w:hAnsi="Calibri" w:cs="Calibri"/>
          <w:sz w:val="24"/>
          <w:szCs w:val="24"/>
        </w:rPr>
        <w:t>After</w:t>
      </w:r>
      <w:r w:rsidR="00814310" w:rsidRPr="00557BA3">
        <w:rPr>
          <w:rFonts w:ascii="Calibri" w:hAnsi="Calibri" w:cs="Calibri"/>
          <w:sz w:val="24"/>
          <w:szCs w:val="24"/>
        </w:rPr>
        <w:t xml:space="preserve"> the animal is anesthetized</w:t>
      </w:r>
      <w:r w:rsidRPr="00557BA3">
        <w:rPr>
          <w:rFonts w:ascii="Calibri" w:hAnsi="Calibri" w:cs="Calibri"/>
          <w:sz w:val="24"/>
          <w:szCs w:val="24"/>
        </w:rPr>
        <w:t xml:space="preserve"> (does not respond to toe pinch)</w:t>
      </w:r>
      <w:r w:rsidR="00814310" w:rsidRPr="00557BA3">
        <w:rPr>
          <w:rFonts w:ascii="Calibri" w:hAnsi="Calibri" w:cs="Calibri"/>
          <w:sz w:val="24"/>
          <w:szCs w:val="24"/>
        </w:rPr>
        <w:t>, heat the</w:t>
      </w:r>
      <w:r w:rsidRPr="00557BA3">
        <w:rPr>
          <w:rFonts w:ascii="Calibri" w:hAnsi="Calibri" w:cs="Calibri"/>
          <w:sz w:val="24"/>
          <w:szCs w:val="24"/>
        </w:rPr>
        <w:t xml:space="preserve"> 2% agarose</w:t>
      </w:r>
      <w:r w:rsidR="00814310" w:rsidRPr="00557BA3">
        <w:rPr>
          <w:rFonts w:ascii="Calibri" w:hAnsi="Calibri" w:cs="Calibri"/>
          <w:sz w:val="24"/>
          <w:szCs w:val="24"/>
        </w:rPr>
        <w:t xml:space="preserve"> solution </w:t>
      </w:r>
      <w:r w:rsidRPr="00557BA3">
        <w:rPr>
          <w:rFonts w:ascii="Calibri" w:hAnsi="Calibri" w:cs="Calibri"/>
          <w:sz w:val="24"/>
          <w:szCs w:val="24"/>
        </w:rPr>
        <w:t xml:space="preserve">(~30 s in </w:t>
      </w:r>
      <w:r w:rsidR="00814310" w:rsidRPr="00557BA3">
        <w:rPr>
          <w:rFonts w:ascii="Calibri" w:hAnsi="Calibri" w:cs="Calibri"/>
          <w:sz w:val="24"/>
          <w:szCs w:val="24"/>
        </w:rPr>
        <w:t>microwave</w:t>
      </w:r>
      <w:r w:rsidRPr="00557BA3">
        <w:rPr>
          <w:rFonts w:ascii="Calibri" w:hAnsi="Calibri" w:cs="Calibri"/>
          <w:sz w:val="24"/>
          <w:szCs w:val="24"/>
        </w:rPr>
        <w:t>)</w:t>
      </w:r>
      <w:r w:rsidR="00814310" w:rsidRPr="00557BA3">
        <w:rPr>
          <w:rFonts w:ascii="Calibri" w:hAnsi="Calibri" w:cs="Calibri"/>
          <w:sz w:val="24"/>
          <w:szCs w:val="24"/>
        </w:rPr>
        <w:t xml:space="preserve"> and transfer the</w:t>
      </w:r>
      <w:r w:rsidRPr="00557BA3">
        <w:rPr>
          <w:rFonts w:ascii="Calibri" w:hAnsi="Calibri" w:cs="Calibri"/>
          <w:sz w:val="24"/>
          <w:szCs w:val="24"/>
        </w:rPr>
        <w:t xml:space="preserve"> warmed</w:t>
      </w:r>
      <w:r w:rsidR="00814310" w:rsidRPr="00557BA3">
        <w:rPr>
          <w:rFonts w:ascii="Calibri" w:hAnsi="Calibri" w:cs="Calibri"/>
          <w:sz w:val="24"/>
          <w:szCs w:val="24"/>
        </w:rPr>
        <w:t xml:space="preserve"> </w:t>
      </w:r>
      <w:r w:rsidR="004023CA" w:rsidRPr="00557BA3">
        <w:rPr>
          <w:rFonts w:ascii="Calibri" w:hAnsi="Calibri" w:cs="Calibri"/>
          <w:sz w:val="24"/>
          <w:szCs w:val="24"/>
        </w:rPr>
        <w:t xml:space="preserve">agarose </w:t>
      </w:r>
      <w:r w:rsidR="00814310" w:rsidRPr="00557BA3">
        <w:rPr>
          <w:rFonts w:ascii="Calibri" w:hAnsi="Calibri" w:cs="Calibri"/>
          <w:sz w:val="24"/>
          <w:szCs w:val="24"/>
        </w:rPr>
        <w:t xml:space="preserve">solution to a </w:t>
      </w:r>
      <w:r w:rsidRPr="00557BA3">
        <w:rPr>
          <w:rFonts w:ascii="Calibri" w:hAnsi="Calibri" w:cs="Calibri"/>
          <w:sz w:val="24"/>
          <w:szCs w:val="24"/>
        </w:rPr>
        <w:t xml:space="preserve">40 °C </w:t>
      </w:r>
      <w:r w:rsidR="00814310" w:rsidRPr="00557BA3">
        <w:rPr>
          <w:rFonts w:ascii="Calibri" w:hAnsi="Calibri" w:cs="Calibri"/>
          <w:sz w:val="24"/>
          <w:szCs w:val="24"/>
        </w:rPr>
        <w:t xml:space="preserve">water bath. </w:t>
      </w:r>
    </w:p>
    <w:p w14:paraId="57BD0BC7"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422EBA16" w14:textId="6DFDBCF7" w:rsidR="00814310" w:rsidRPr="00557BA3" w:rsidRDefault="00214516" w:rsidP="00DB1008">
      <w:pPr>
        <w:pStyle w:val="ListParagraph"/>
        <w:spacing w:after="0" w:line="240" w:lineRule="auto"/>
        <w:ind w:left="0"/>
        <w:jc w:val="both"/>
        <w:rPr>
          <w:rFonts w:ascii="Calibri" w:hAnsi="Calibri" w:cs="Calibri"/>
          <w:sz w:val="24"/>
          <w:szCs w:val="24"/>
        </w:rPr>
      </w:pPr>
      <w:r w:rsidRPr="00557BA3">
        <w:rPr>
          <w:rFonts w:ascii="Calibri" w:hAnsi="Calibri" w:cs="Calibri"/>
          <w:sz w:val="24"/>
          <w:szCs w:val="24"/>
        </w:rPr>
        <w:t xml:space="preserve">NOTE: </w:t>
      </w:r>
      <w:r w:rsidR="00E43080" w:rsidRPr="00557BA3">
        <w:rPr>
          <w:rFonts w:ascii="Calibri" w:hAnsi="Calibri" w:cs="Calibri"/>
          <w:sz w:val="24"/>
          <w:szCs w:val="24"/>
        </w:rPr>
        <w:t>S</w:t>
      </w:r>
      <w:r w:rsidR="00814310" w:rsidRPr="00557BA3">
        <w:rPr>
          <w:rFonts w:ascii="Calibri" w:hAnsi="Calibri" w:cs="Calibri"/>
          <w:sz w:val="24"/>
          <w:szCs w:val="24"/>
        </w:rPr>
        <w:t>teps</w:t>
      </w:r>
      <w:r w:rsidR="00E43080" w:rsidRPr="00557BA3">
        <w:rPr>
          <w:rFonts w:ascii="Calibri" w:hAnsi="Calibri" w:cs="Calibri"/>
          <w:sz w:val="24"/>
          <w:szCs w:val="24"/>
        </w:rPr>
        <w:t xml:space="preserve"> numbered </w:t>
      </w:r>
      <w:r w:rsidR="00295F0A" w:rsidRPr="00557BA3">
        <w:rPr>
          <w:rFonts w:ascii="Calibri" w:hAnsi="Calibri" w:cs="Calibri"/>
          <w:sz w:val="24"/>
          <w:szCs w:val="24"/>
        </w:rPr>
        <w:t>1.</w:t>
      </w:r>
      <w:r w:rsidR="00E43080" w:rsidRPr="00557BA3">
        <w:rPr>
          <w:rFonts w:ascii="Calibri" w:hAnsi="Calibri" w:cs="Calibri"/>
          <w:sz w:val="24"/>
          <w:szCs w:val="24"/>
        </w:rPr>
        <w:t>8</w:t>
      </w:r>
      <w:r w:rsidR="00F95590" w:rsidRPr="00557BA3">
        <w:rPr>
          <w:rFonts w:ascii="Calibri" w:hAnsi="Calibri" w:cs="Calibri"/>
          <w:sz w:val="24"/>
          <w:szCs w:val="24"/>
        </w:rPr>
        <w:t>–</w:t>
      </w:r>
      <w:r w:rsidR="00295F0A" w:rsidRPr="00557BA3">
        <w:rPr>
          <w:rFonts w:ascii="Calibri" w:hAnsi="Calibri" w:cs="Calibri"/>
          <w:sz w:val="24"/>
          <w:szCs w:val="24"/>
        </w:rPr>
        <w:t>1.</w:t>
      </w:r>
      <w:r w:rsidR="00E43080" w:rsidRPr="00557BA3">
        <w:rPr>
          <w:rFonts w:ascii="Calibri" w:hAnsi="Calibri" w:cs="Calibri"/>
          <w:sz w:val="24"/>
          <w:szCs w:val="24"/>
        </w:rPr>
        <w:t>18</w:t>
      </w:r>
      <w:r w:rsidR="00814310" w:rsidRPr="00557BA3">
        <w:rPr>
          <w:rFonts w:ascii="Calibri" w:hAnsi="Calibri" w:cs="Calibri"/>
          <w:sz w:val="24"/>
          <w:szCs w:val="24"/>
        </w:rPr>
        <w:t xml:space="preserve"> must be completed</w:t>
      </w:r>
      <w:r w:rsidR="006A1A58" w:rsidRPr="00557BA3">
        <w:rPr>
          <w:rFonts w:ascii="Calibri" w:hAnsi="Calibri" w:cs="Calibri"/>
          <w:sz w:val="24"/>
          <w:szCs w:val="24"/>
        </w:rPr>
        <w:t xml:space="preserve"> with urgency and</w:t>
      </w:r>
      <w:r w:rsidR="00814310" w:rsidRPr="00557BA3">
        <w:rPr>
          <w:rFonts w:ascii="Calibri" w:hAnsi="Calibri" w:cs="Calibri"/>
          <w:sz w:val="24"/>
          <w:szCs w:val="24"/>
        </w:rPr>
        <w:t xml:space="preserve"> before the </w:t>
      </w:r>
      <w:r w:rsidR="00E43080" w:rsidRPr="00557BA3">
        <w:rPr>
          <w:rFonts w:ascii="Calibri" w:hAnsi="Calibri" w:cs="Calibri"/>
          <w:sz w:val="24"/>
          <w:szCs w:val="24"/>
        </w:rPr>
        <w:t xml:space="preserve">warmed </w:t>
      </w:r>
      <w:r w:rsidR="00814310" w:rsidRPr="00557BA3">
        <w:rPr>
          <w:rFonts w:ascii="Calibri" w:hAnsi="Calibri" w:cs="Calibri"/>
          <w:sz w:val="24"/>
          <w:szCs w:val="24"/>
        </w:rPr>
        <w:t>agarose solidifies.</w:t>
      </w:r>
    </w:p>
    <w:p w14:paraId="32DB9E1F"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15A5AEEB" w14:textId="426D7161"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lastRenderedPageBreak/>
        <w:t xml:space="preserve">Pin the limbs of the animal to the surgery table with tape. Using scissors, open the thoracic cavity of the animal, </w:t>
      </w:r>
      <w:r w:rsidR="00E43080" w:rsidRPr="00557BA3">
        <w:rPr>
          <w:rFonts w:ascii="Calibri" w:hAnsi="Calibri" w:cs="Calibri"/>
          <w:sz w:val="24"/>
          <w:szCs w:val="24"/>
        </w:rPr>
        <w:t>ensuring that</w:t>
      </w:r>
      <w:r w:rsidRPr="00557BA3">
        <w:rPr>
          <w:rFonts w:ascii="Calibri" w:hAnsi="Calibri" w:cs="Calibri"/>
          <w:sz w:val="24"/>
          <w:szCs w:val="24"/>
        </w:rPr>
        <w:t xml:space="preserve"> the lungs</w:t>
      </w:r>
      <w:r w:rsidR="00E43080" w:rsidRPr="00557BA3">
        <w:rPr>
          <w:rFonts w:ascii="Calibri" w:hAnsi="Calibri" w:cs="Calibri"/>
          <w:sz w:val="24"/>
          <w:szCs w:val="24"/>
        </w:rPr>
        <w:t xml:space="preserve"> and abdominal organs are not cut</w:t>
      </w:r>
      <w:r w:rsidRPr="00557BA3">
        <w:rPr>
          <w:rFonts w:ascii="Calibri" w:hAnsi="Calibri" w:cs="Calibri"/>
          <w:sz w:val="24"/>
          <w:szCs w:val="24"/>
        </w:rPr>
        <w:t xml:space="preserve">. Use </w:t>
      </w:r>
      <w:r w:rsidR="00E43080" w:rsidRPr="00557BA3">
        <w:rPr>
          <w:rFonts w:ascii="Calibri" w:hAnsi="Calibri" w:cs="Calibri"/>
          <w:sz w:val="24"/>
          <w:szCs w:val="24"/>
        </w:rPr>
        <w:t xml:space="preserve">locking forceps or hemostats to hold </w:t>
      </w:r>
      <w:r w:rsidR="005A0EEA" w:rsidRPr="00557BA3">
        <w:rPr>
          <w:rFonts w:ascii="Calibri" w:hAnsi="Calibri" w:cs="Calibri"/>
          <w:sz w:val="24"/>
          <w:szCs w:val="24"/>
        </w:rPr>
        <w:t xml:space="preserve">the </w:t>
      </w:r>
      <w:r w:rsidR="00E43080" w:rsidRPr="00557BA3">
        <w:rPr>
          <w:rFonts w:ascii="Calibri" w:hAnsi="Calibri" w:cs="Calibri"/>
          <w:sz w:val="24"/>
          <w:szCs w:val="24"/>
        </w:rPr>
        <w:t>rib cage open, exposing the</w:t>
      </w:r>
      <w:r w:rsidRPr="00557BA3">
        <w:rPr>
          <w:rFonts w:ascii="Calibri" w:hAnsi="Calibri" w:cs="Calibri"/>
          <w:sz w:val="24"/>
          <w:szCs w:val="24"/>
        </w:rPr>
        <w:t xml:space="preserve"> heart.</w:t>
      </w:r>
      <w:r w:rsidR="00E43080" w:rsidRPr="00557BA3">
        <w:rPr>
          <w:rFonts w:ascii="Calibri" w:hAnsi="Calibri" w:cs="Calibri"/>
          <w:sz w:val="24"/>
          <w:szCs w:val="24"/>
        </w:rPr>
        <w:t xml:space="preserve"> To accomplish this, </w:t>
      </w:r>
      <w:r w:rsidR="00214516" w:rsidRPr="00557BA3">
        <w:rPr>
          <w:rFonts w:ascii="Calibri" w:hAnsi="Calibri" w:cs="Calibri"/>
          <w:sz w:val="24"/>
          <w:szCs w:val="24"/>
        </w:rPr>
        <w:t xml:space="preserve">lock the </w:t>
      </w:r>
      <w:r w:rsidR="00E43080" w:rsidRPr="00557BA3">
        <w:rPr>
          <w:rFonts w:ascii="Calibri" w:hAnsi="Calibri" w:cs="Calibri"/>
          <w:sz w:val="24"/>
          <w:szCs w:val="24"/>
        </w:rPr>
        <w:t xml:space="preserve">forceps on the sternum and </w:t>
      </w:r>
      <w:r w:rsidR="00214516" w:rsidRPr="00557BA3">
        <w:rPr>
          <w:rFonts w:ascii="Calibri" w:hAnsi="Calibri" w:cs="Calibri"/>
          <w:sz w:val="24"/>
          <w:szCs w:val="24"/>
        </w:rPr>
        <w:t xml:space="preserve">lay it </w:t>
      </w:r>
      <w:r w:rsidR="00E43080" w:rsidRPr="00557BA3">
        <w:rPr>
          <w:rFonts w:ascii="Calibri" w:hAnsi="Calibri" w:cs="Calibri"/>
          <w:sz w:val="24"/>
          <w:szCs w:val="24"/>
        </w:rPr>
        <w:t xml:space="preserve">carefully toward the </w:t>
      </w:r>
      <w:r w:rsidR="005A0EEA" w:rsidRPr="00557BA3">
        <w:rPr>
          <w:rFonts w:ascii="Calibri" w:hAnsi="Calibri" w:cs="Calibri"/>
          <w:sz w:val="24"/>
          <w:szCs w:val="24"/>
        </w:rPr>
        <w:t xml:space="preserve">animal's </w:t>
      </w:r>
      <w:r w:rsidR="00E43080" w:rsidRPr="00557BA3">
        <w:rPr>
          <w:rFonts w:ascii="Calibri" w:hAnsi="Calibri" w:cs="Calibri"/>
          <w:sz w:val="24"/>
          <w:szCs w:val="24"/>
        </w:rPr>
        <w:t xml:space="preserve">anterior (with </w:t>
      </w:r>
      <w:r w:rsidR="005A0EEA" w:rsidRPr="00557BA3">
        <w:rPr>
          <w:rFonts w:ascii="Calibri" w:hAnsi="Calibri" w:cs="Calibri"/>
          <w:sz w:val="24"/>
          <w:szCs w:val="24"/>
        </w:rPr>
        <w:t xml:space="preserve">the </w:t>
      </w:r>
      <w:r w:rsidR="00E43080" w:rsidRPr="00557BA3">
        <w:rPr>
          <w:rFonts w:ascii="Calibri" w:hAnsi="Calibri" w:cs="Calibri"/>
          <w:sz w:val="24"/>
          <w:szCs w:val="24"/>
        </w:rPr>
        <w:t xml:space="preserve">tool finger holes next to the </w:t>
      </w:r>
      <w:r w:rsidR="005A0EEA" w:rsidRPr="00557BA3">
        <w:rPr>
          <w:rFonts w:ascii="Calibri" w:hAnsi="Calibri" w:cs="Calibri"/>
          <w:sz w:val="24"/>
          <w:szCs w:val="24"/>
        </w:rPr>
        <w:t xml:space="preserve">animal's </w:t>
      </w:r>
      <w:r w:rsidR="00E43080" w:rsidRPr="00557BA3">
        <w:rPr>
          <w:rFonts w:ascii="Calibri" w:hAnsi="Calibri" w:cs="Calibri"/>
          <w:sz w:val="24"/>
          <w:szCs w:val="24"/>
        </w:rPr>
        <w:t xml:space="preserve">head). </w:t>
      </w:r>
    </w:p>
    <w:p w14:paraId="177DD902"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1445F643" w14:textId="77777777" w:rsidR="00214516"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Insert </w:t>
      </w:r>
      <w:r w:rsidR="00E43080" w:rsidRPr="00557BA3">
        <w:rPr>
          <w:rFonts w:ascii="Calibri" w:hAnsi="Calibri" w:cs="Calibri"/>
          <w:sz w:val="24"/>
          <w:szCs w:val="24"/>
        </w:rPr>
        <w:t>the</w:t>
      </w:r>
      <w:r w:rsidRPr="00557BA3">
        <w:rPr>
          <w:rFonts w:ascii="Calibri" w:hAnsi="Calibri" w:cs="Calibri"/>
          <w:sz w:val="24"/>
          <w:szCs w:val="24"/>
        </w:rPr>
        <w:t xml:space="preserve"> needle connected to the 30 mL syringe in</w:t>
      </w:r>
      <w:r w:rsidR="00E43080" w:rsidRPr="00557BA3">
        <w:rPr>
          <w:rFonts w:ascii="Calibri" w:hAnsi="Calibri" w:cs="Calibri"/>
          <w:sz w:val="24"/>
          <w:szCs w:val="24"/>
        </w:rPr>
        <w:t>to</w:t>
      </w:r>
      <w:r w:rsidRPr="00557BA3">
        <w:rPr>
          <w:rFonts w:ascii="Calibri" w:hAnsi="Calibri" w:cs="Calibri"/>
          <w:sz w:val="24"/>
          <w:szCs w:val="24"/>
        </w:rPr>
        <w:t xml:space="preserve"> the left ventricle and</w:t>
      </w:r>
      <w:r w:rsidR="00E43080" w:rsidRPr="00557BA3">
        <w:rPr>
          <w:rFonts w:ascii="Calibri" w:hAnsi="Calibri" w:cs="Calibri"/>
          <w:sz w:val="24"/>
          <w:szCs w:val="24"/>
        </w:rPr>
        <w:t xml:space="preserve"> use forceps to</w:t>
      </w:r>
      <w:r w:rsidR="006A1A58" w:rsidRPr="00557BA3">
        <w:rPr>
          <w:rFonts w:ascii="Calibri" w:hAnsi="Calibri" w:cs="Calibri"/>
          <w:sz w:val="24"/>
          <w:szCs w:val="24"/>
        </w:rPr>
        <w:t xml:space="preserve"> compress the tissue around</w:t>
      </w:r>
      <w:r w:rsidRPr="00557BA3">
        <w:rPr>
          <w:rFonts w:ascii="Calibri" w:hAnsi="Calibri" w:cs="Calibri"/>
          <w:sz w:val="24"/>
          <w:szCs w:val="24"/>
        </w:rPr>
        <w:t xml:space="preserve"> the needle</w:t>
      </w:r>
      <w:r w:rsidR="006A1A58" w:rsidRPr="00557BA3">
        <w:rPr>
          <w:rFonts w:ascii="Calibri" w:hAnsi="Calibri" w:cs="Calibri"/>
          <w:sz w:val="24"/>
          <w:szCs w:val="24"/>
        </w:rPr>
        <w:t>, holding the needle within the</w:t>
      </w:r>
      <w:r w:rsidR="001E0D73" w:rsidRPr="00557BA3">
        <w:rPr>
          <w:rFonts w:ascii="Calibri" w:hAnsi="Calibri" w:cs="Calibri"/>
          <w:sz w:val="24"/>
          <w:szCs w:val="24"/>
        </w:rPr>
        <w:t xml:space="preserve"> </w:t>
      </w:r>
      <w:r w:rsidR="00E43080" w:rsidRPr="00557BA3">
        <w:rPr>
          <w:rFonts w:ascii="Calibri" w:hAnsi="Calibri" w:cs="Calibri"/>
          <w:sz w:val="24"/>
          <w:szCs w:val="24"/>
        </w:rPr>
        <w:t xml:space="preserve">left </w:t>
      </w:r>
      <w:r w:rsidR="006A1A58" w:rsidRPr="00557BA3">
        <w:rPr>
          <w:rFonts w:ascii="Calibri" w:hAnsi="Calibri" w:cs="Calibri"/>
          <w:sz w:val="24"/>
          <w:szCs w:val="24"/>
        </w:rPr>
        <w:t>intra</w:t>
      </w:r>
      <w:r w:rsidR="00E43080" w:rsidRPr="00557BA3">
        <w:rPr>
          <w:rFonts w:ascii="Calibri" w:hAnsi="Calibri" w:cs="Calibri"/>
          <w:sz w:val="24"/>
          <w:szCs w:val="24"/>
        </w:rPr>
        <w:t>ventric</w:t>
      </w:r>
      <w:r w:rsidR="006A1A58" w:rsidRPr="00557BA3">
        <w:rPr>
          <w:rFonts w:ascii="Calibri" w:hAnsi="Calibri" w:cs="Calibri"/>
          <w:sz w:val="24"/>
          <w:szCs w:val="24"/>
        </w:rPr>
        <w:t>ular chamber</w:t>
      </w:r>
      <w:r w:rsidRPr="00557BA3">
        <w:rPr>
          <w:rFonts w:ascii="Calibri" w:hAnsi="Calibri" w:cs="Calibri"/>
          <w:sz w:val="24"/>
          <w:szCs w:val="24"/>
        </w:rPr>
        <w:t xml:space="preserve">. Using </w:t>
      </w:r>
      <w:r w:rsidR="00E43080" w:rsidRPr="00557BA3">
        <w:rPr>
          <w:rFonts w:ascii="Calibri" w:hAnsi="Calibri" w:cs="Calibri"/>
          <w:sz w:val="24"/>
          <w:szCs w:val="24"/>
        </w:rPr>
        <w:t xml:space="preserve">surgical </w:t>
      </w:r>
      <w:r w:rsidRPr="00557BA3">
        <w:rPr>
          <w:rFonts w:ascii="Calibri" w:hAnsi="Calibri" w:cs="Calibri"/>
          <w:sz w:val="24"/>
          <w:szCs w:val="24"/>
        </w:rPr>
        <w:t>scissors, make a small cut in the right atrium</w:t>
      </w:r>
      <w:r w:rsidR="00E43080" w:rsidRPr="00557BA3">
        <w:rPr>
          <w:rFonts w:ascii="Calibri" w:hAnsi="Calibri" w:cs="Calibri"/>
          <w:sz w:val="24"/>
          <w:szCs w:val="24"/>
        </w:rPr>
        <w:t xml:space="preserve"> and rapidly </w:t>
      </w:r>
      <w:r w:rsidRPr="00557BA3">
        <w:rPr>
          <w:rFonts w:ascii="Calibri" w:hAnsi="Calibri" w:cs="Calibri"/>
          <w:sz w:val="24"/>
          <w:szCs w:val="24"/>
        </w:rPr>
        <w:t>perfuse the animal with</w:t>
      </w:r>
      <w:r w:rsidR="00E43080" w:rsidRPr="00557BA3">
        <w:rPr>
          <w:rFonts w:ascii="Calibri" w:hAnsi="Calibri" w:cs="Calibri"/>
          <w:sz w:val="24"/>
          <w:szCs w:val="24"/>
        </w:rPr>
        <w:t xml:space="preserve"> the</w:t>
      </w:r>
      <w:r w:rsidRPr="00557BA3">
        <w:rPr>
          <w:rFonts w:ascii="Calibri" w:hAnsi="Calibri" w:cs="Calibri"/>
          <w:sz w:val="24"/>
          <w:szCs w:val="24"/>
        </w:rPr>
        <w:t xml:space="preserve"> 25 mL </w:t>
      </w:r>
      <w:r w:rsidR="00E43080" w:rsidRPr="00557BA3">
        <w:rPr>
          <w:rFonts w:ascii="Calibri" w:hAnsi="Calibri" w:cs="Calibri"/>
          <w:sz w:val="24"/>
          <w:szCs w:val="24"/>
        </w:rPr>
        <w:t xml:space="preserve">of chilled </w:t>
      </w:r>
      <w:r w:rsidRPr="00557BA3">
        <w:rPr>
          <w:rFonts w:ascii="Calibri" w:hAnsi="Calibri" w:cs="Calibri"/>
          <w:sz w:val="24"/>
          <w:szCs w:val="24"/>
        </w:rPr>
        <w:t>cutting solution.</w:t>
      </w:r>
      <w:r w:rsidR="00E43080" w:rsidRPr="00557BA3">
        <w:rPr>
          <w:rFonts w:ascii="Calibri" w:hAnsi="Calibri" w:cs="Calibri"/>
          <w:sz w:val="24"/>
          <w:szCs w:val="24"/>
        </w:rPr>
        <w:t xml:space="preserve"> </w:t>
      </w:r>
    </w:p>
    <w:p w14:paraId="23D86780"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10342772" w14:textId="457D3E8E" w:rsidR="00814310" w:rsidRPr="00557BA3" w:rsidRDefault="00F95590" w:rsidP="00DB1008">
      <w:pPr>
        <w:pStyle w:val="ListParagraph"/>
        <w:spacing w:after="0" w:line="240" w:lineRule="auto"/>
        <w:ind w:left="0"/>
        <w:jc w:val="both"/>
        <w:rPr>
          <w:rFonts w:ascii="Calibri" w:hAnsi="Calibri" w:cs="Calibri"/>
          <w:sz w:val="24"/>
          <w:szCs w:val="24"/>
        </w:rPr>
      </w:pPr>
      <w:r w:rsidRPr="00557BA3">
        <w:rPr>
          <w:rFonts w:ascii="Calibri" w:hAnsi="Calibri" w:cs="Calibri"/>
          <w:sz w:val="24"/>
          <w:szCs w:val="24"/>
        </w:rPr>
        <w:t>NOTE</w:t>
      </w:r>
      <w:r w:rsidR="00E43080" w:rsidRPr="00557BA3">
        <w:rPr>
          <w:rFonts w:ascii="Calibri" w:hAnsi="Calibri" w:cs="Calibri"/>
          <w:sz w:val="24"/>
          <w:szCs w:val="24"/>
        </w:rPr>
        <w:t xml:space="preserve">: </w:t>
      </w:r>
      <w:r w:rsidR="00F74031" w:rsidRPr="00557BA3">
        <w:rPr>
          <w:rFonts w:ascii="Calibri" w:hAnsi="Calibri" w:cs="Calibri"/>
          <w:sz w:val="24"/>
          <w:szCs w:val="24"/>
        </w:rPr>
        <w:t xml:space="preserve">Ensure that </w:t>
      </w:r>
      <w:r w:rsidR="00E43080" w:rsidRPr="00557BA3">
        <w:rPr>
          <w:rFonts w:ascii="Calibri" w:hAnsi="Calibri" w:cs="Calibri"/>
          <w:sz w:val="24"/>
          <w:szCs w:val="24"/>
        </w:rPr>
        <w:t>perfusate enter</w:t>
      </w:r>
      <w:r w:rsidR="00F74031" w:rsidRPr="00557BA3">
        <w:rPr>
          <w:rFonts w:ascii="Calibri" w:hAnsi="Calibri" w:cs="Calibri"/>
          <w:sz w:val="24"/>
          <w:szCs w:val="24"/>
        </w:rPr>
        <w:t>s</w:t>
      </w:r>
      <w:r w:rsidR="00E43080" w:rsidRPr="00557BA3">
        <w:rPr>
          <w:rFonts w:ascii="Calibri" w:hAnsi="Calibri" w:cs="Calibri"/>
          <w:sz w:val="24"/>
          <w:szCs w:val="24"/>
        </w:rPr>
        <w:t xml:space="preserve"> the left ventricle and exit</w:t>
      </w:r>
      <w:r w:rsidR="00F74031" w:rsidRPr="00557BA3">
        <w:rPr>
          <w:rFonts w:ascii="Calibri" w:hAnsi="Calibri" w:cs="Calibri"/>
          <w:sz w:val="24"/>
          <w:szCs w:val="24"/>
        </w:rPr>
        <w:t>s</w:t>
      </w:r>
      <w:r w:rsidR="00E43080" w:rsidRPr="00557BA3">
        <w:rPr>
          <w:rFonts w:ascii="Calibri" w:hAnsi="Calibri" w:cs="Calibri"/>
          <w:sz w:val="24"/>
          <w:szCs w:val="24"/>
        </w:rPr>
        <w:t xml:space="preserve"> the right </w:t>
      </w:r>
      <w:r w:rsidR="005A0EEA" w:rsidRPr="00557BA3">
        <w:rPr>
          <w:rFonts w:ascii="Calibri" w:hAnsi="Calibri" w:cs="Calibri"/>
          <w:sz w:val="24"/>
          <w:szCs w:val="24"/>
        </w:rPr>
        <w:t>atrium</w:t>
      </w:r>
      <w:r w:rsidR="00E355AB" w:rsidRPr="00557BA3">
        <w:rPr>
          <w:rFonts w:ascii="Calibri" w:hAnsi="Calibri" w:cs="Calibri"/>
          <w:sz w:val="24"/>
          <w:szCs w:val="24"/>
        </w:rPr>
        <w:t xml:space="preserve">, clearing blood from the </w:t>
      </w:r>
      <w:r w:rsidR="005A0EEA" w:rsidRPr="00557BA3">
        <w:rPr>
          <w:rFonts w:ascii="Calibri" w:hAnsi="Calibri" w:cs="Calibri"/>
          <w:sz w:val="24"/>
          <w:szCs w:val="24"/>
        </w:rPr>
        <w:t xml:space="preserve">animal's </w:t>
      </w:r>
      <w:r w:rsidR="00E355AB" w:rsidRPr="00557BA3">
        <w:rPr>
          <w:rFonts w:ascii="Calibri" w:hAnsi="Calibri" w:cs="Calibri"/>
          <w:sz w:val="24"/>
          <w:szCs w:val="24"/>
        </w:rPr>
        <w:t>circulatory system</w:t>
      </w:r>
      <w:r w:rsidR="00E43080" w:rsidRPr="00557BA3">
        <w:rPr>
          <w:rFonts w:ascii="Calibri" w:hAnsi="Calibri" w:cs="Calibri"/>
          <w:sz w:val="24"/>
          <w:szCs w:val="24"/>
        </w:rPr>
        <w:t xml:space="preserve">. </w:t>
      </w:r>
    </w:p>
    <w:p w14:paraId="3D8A3354"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3BD9EB20" w14:textId="37BBC9A0"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When perfusion is complete, quickly decapitate the animal and cut the scalp along the midline of the head towards </w:t>
      </w:r>
      <w:r w:rsidR="005A0EEA" w:rsidRPr="00557BA3">
        <w:rPr>
          <w:rFonts w:ascii="Calibri" w:hAnsi="Calibri" w:cs="Calibri"/>
          <w:sz w:val="24"/>
          <w:szCs w:val="24"/>
        </w:rPr>
        <w:t xml:space="preserve">the </w:t>
      </w:r>
      <w:r w:rsidRPr="00557BA3">
        <w:rPr>
          <w:rFonts w:ascii="Calibri" w:hAnsi="Calibri" w:cs="Calibri"/>
          <w:sz w:val="24"/>
          <w:szCs w:val="24"/>
        </w:rPr>
        <w:t>bregma to expose the surface of the skull.</w:t>
      </w:r>
    </w:p>
    <w:p w14:paraId="0916C05F"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321DF2A2" w14:textId="77777777"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Using scissors, remove connective tissue from the posterior aspect of the skull, and remove excess spinal cord tissue, ensuring that the spinal cord is not protruding from the foramen magnum.</w:t>
      </w:r>
    </w:p>
    <w:p w14:paraId="75422615"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41F1F9AF" w14:textId="3AF4E385"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Place one scissor blade in the foramen magnum and cut along the circumference of the skull on both </w:t>
      </w:r>
      <w:r w:rsidR="00D12A3B" w:rsidRPr="00557BA3">
        <w:rPr>
          <w:rFonts w:ascii="Calibri" w:hAnsi="Calibri" w:cs="Calibri"/>
          <w:sz w:val="24"/>
          <w:szCs w:val="24"/>
        </w:rPr>
        <w:t>temporal aspects</w:t>
      </w:r>
      <w:r w:rsidRPr="00557BA3">
        <w:rPr>
          <w:rFonts w:ascii="Calibri" w:hAnsi="Calibri" w:cs="Calibri"/>
          <w:sz w:val="24"/>
          <w:szCs w:val="24"/>
        </w:rPr>
        <w:t xml:space="preserve"> towards bregma, leaving some skull tissue in place at bregma.</w:t>
      </w:r>
    </w:p>
    <w:p w14:paraId="616FF5C9"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7B047754" w14:textId="130F70AF"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Place a scissor blade</w:t>
      </w:r>
      <w:r w:rsidR="00E43080" w:rsidRPr="00557BA3">
        <w:rPr>
          <w:rFonts w:ascii="Calibri" w:hAnsi="Calibri" w:cs="Calibri"/>
          <w:sz w:val="24"/>
          <w:szCs w:val="24"/>
        </w:rPr>
        <w:t xml:space="preserve"> or one half of fine forcep</w:t>
      </w:r>
      <w:r w:rsidR="00E355AB" w:rsidRPr="00557BA3">
        <w:rPr>
          <w:rFonts w:ascii="Calibri" w:hAnsi="Calibri" w:cs="Calibri"/>
          <w:sz w:val="24"/>
          <w:szCs w:val="24"/>
        </w:rPr>
        <w:t>s</w:t>
      </w:r>
      <w:r w:rsidRPr="00557BA3">
        <w:rPr>
          <w:rFonts w:ascii="Calibri" w:hAnsi="Calibri" w:cs="Calibri"/>
          <w:sz w:val="24"/>
          <w:szCs w:val="24"/>
        </w:rPr>
        <w:t xml:space="preserve"> into the foramen magnum and lift superiorly, separating the skull from the brain</w:t>
      </w:r>
      <w:r w:rsidR="00E43080" w:rsidRPr="00557BA3">
        <w:rPr>
          <w:rFonts w:ascii="Calibri" w:hAnsi="Calibri" w:cs="Calibri"/>
          <w:sz w:val="24"/>
          <w:szCs w:val="24"/>
        </w:rPr>
        <w:t xml:space="preserve">. Be careful not to push </w:t>
      </w:r>
      <w:r w:rsidR="005A0EEA" w:rsidRPr="00557BA3">
        <w:rPr>
          <w:rFonts w:ascii="Calibri" w:hAnsi="Calibri" w:cs="Calibri"/>
          <w:sz w:val="24"/>
          <w:szCs w:val="24"/>
        </w:rPr>
        <w:t xml:space="preserve">the </w:t>
      </w:r>
      <w:r w:rsidR="00E43080" w:rsidRPr="00557BA3">
        <w:rPr>
          <w:rFonts w:ascii="Calibri" w:hAnsi="Calibri" w:cs="Calibri"/>
          <w:sz w:val="24"/>
          <w:szCs w:val="24"/>
        </w:rPr>
        <w:t xml:space="preserve">scissor blade or </w:t>
      </w:r>
      <w:proofErr w:type="spellStart"/>
      <w:r w:rsidR="00E43080" w:rsidRPr="00557BA3">
        <w:rPr>
          <w:rFonts w:ascii="Calibri" w:hAnsi="Calibri" w:cs="Calibri"/>
          <w:sz w:val="24"/>
          <w:szCs w:val="24"/>
        </w:rPr>
        <w:t>forcep</w:t>
      </w:r>
      <w:proofErr w:type="spellEnd"/>
      <w:r w:rsidR="00E43080" w:rsidRPr="00557BA3">
        <w:rPr>
          <w:rFonts w:ascii="Calibri" w:hAnsi="Calibri" w:cs="Calibri"/>
          <w:sz w:val="24"/>
          <w:szCs w:val="24"/>
        </w:rPr>
        <w:t xml:space="preserve"> into the brain while lifting </w:t>
      </w:r>
      <w:r w:rsidR="005A0EEA" w:rsidRPr="00557BA3">
        <w:rPr>
          <w:rFonts w:ascii="Calibri" w:hAnsi="Calibri" w:cs="Calibri"/>
          <w:sz w:val="24"/>
          <w:szCs w:val="24"/>
        </w:rPr>
        <w:t xml:space="preserve">the </w:t>
      </w:r>
      <w:r w:rsidR="00E43080" w:rsidRPr="00557BA3">
        <w:rPr>
          <w:rFonts w:ascii="Calibri" w:hAnsi="Calibri" w:cs="Calibri"/>
          <w:sz w:val="24"/>
          <w:szCs w:val="24"/>
        </w:rPr>
        <w:t xml:space="preserve">skull. </w:t>
      </w:r>
    </w:p>
    <w:p w14:paraId="5A2FF20E"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7562B9AA" w14:textId="3FC09D6B" w:rsidR="00814310" w:rsidRPr="00557BA3" w:rsidRDefault="002A59B6"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Use a spatula surgical tool to</w:t>
      </w:r>
      <w:r w:rsidR="00814310" w:rsidRPr="00557BA3">
        <w:rPr>
          <w:rFonts w:ascii="Calibri" w:hAnsi="Calibri" w:cs="Calibri"/>
          <w:sz w:val="24"/>
          <w:szCs w:val="24"/>
        </w:rPr>
        <w:t xml:space="preserve"> scoop under the brain</w:t>
      </w:r>
      <w:r w:rsidRPr="00557BA3">
        <w:rPr>
          <w:rFonts w:ascii="Calibri" w:hAnsi="Calibri" w:cs="Calibri"/>
          <w:sz w:val="24"/>
          <w:szCs w:val="24"/>
        </w:rPr>
        <w:t xml:space="preserve"> (from the anterior) and carefully remove the brain</w:t>
      </w:r>
      <w:r w:rsidR="00814310" w:rsidRPr="00557BA3">
        <w:rPr>
          <w:rFonts w:ascii="Calibri" w:hAnsi="Calibri" w:cs="Calibri"/>
          <w:sz w:val="24"/>
          <w:szCs w:val="24"/>
        </w:rPr>
        <w:t xml:space="preserve"> into</w:t>
      </w:r>
      <w:r w:rsidRPr="00557BA3">
        <w:rPr>
          <w:rFonts w:ascii="Calibri" w:hAnsi="Calibri" w:cs="Calibri"/>
          <w:sz w:val="24"/>
          <w:szCs w:val="24"/>
        </w:rPr>
        <w:t xml:space="preserve"> the</w:t>
      </w:r>
      <w:r w:rsidR="00814310" w:rsidRPr="00557BA3">
        <w:rPr>
          <w:rFonts w:ascii="Calibri" w:hAnsi="Calibri" w:cs="Calibri"/>
          <w:sz w:val="24"/>
          <w:szCs w:val="24"/>
        </w:rPr>
        <w:t xml:space="preserve"> </w:t>
      </w:r>
      <w:r w:rsidRPr="00557BA3">
        <w:rPr>
          <w:rFonts w:ascii="Calibri" w:hAnsi="Calibri" w:cs="Calibri"/>
          <w:sz w:val="24"/>
          <w:szCs w:val="24"/>
        </w:rPr>
        <w:t>10 mL beaker containing chilled</w:t>
      </w:r>
      <w:r w:rsidR="00814310" w:rsidRPr="00557BA3">
        <w:rPr>
          <w:rFonts w:ascii="Calibri" w:hAnsi="Calibri" w:cs="Calibri"/>
          <w:sz w:val="24"/>
          <w:szCs w:val="24"/>
        </w:rPr>
        <w:t xml:space="preserve"> cutting solution</w:t>
      </w:r>
      <w:r w:rsidRPr="00557BA3">
        <w:rPr>
          <w:rFonts w:ascii="Calibri" w:hAnsi="Calibri" w:cs="Calibri"/>
          <w:sz w:val="24"/>
          <w:szCs w:val="24"/>
        </w:rPr>
        <w:t>, being careful to protect the cerebellum as the brain is transferred</w:t>
      </w:r>
      <w:r w:rsidR="00814310" w:rsidRPr="00557BA3">
        <w:rPr>
          <w:rFonts w:ascii="Calibri" w:hAnsi="Calibri" w:cs="Calibri"/>
          <w:sz w:val="24"/>
          <w:szCs w:val="24"/>
        </w:rPr>
        <w:t xml:space="preserve">. </w:t>
      </w:r>
      <w:r w:rsidR="005A0EEA" w:rsidRPr="00557BA3">
        <w:rPr>
          <w:rFonts w:ascii="Calibri" w:hAnsi="Calibri" w:cs="Calibri"/>
          <w:sz w:val="24"/>
          <w:szCs w:val="24"/>
        </w:rPr>
        <w:t>C</w:t>
      </w:r>
      <w:r w:rsidRPr="00557BA3">
        <w:rPr>
          <w:rFonts w:ascii="Calibri" w:hAnsi="Calibri" w:cs="Calibri"/>
          <w:sz w:val="24"/>
          <w:szCs w:val="24"/>
        </w:rPr>
        <w:t xml:space="preserve">hange into clean gloves at this stage. </w:t>
      </w:r>
    </w:p>
    <w:p w14:paraId="64C3122E"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67799B2D" w14:textId="5B63DE26" w:rsidR="00814310" w:rsidRPr="00557BA3" w:rsidRDefault="002A59B6"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Carefully r</w:t>
      </w:r>
      <w:r w:rsidR="00814310" w:rsidRPr="00557BA3">
        <w:rPr>
          <w:rFonts w:ascii="Calibri" w:hAnsi="Calibri" w:cs="Calibri"/>
          <w:sz w:val="24"/>
          <w:szCs w:val="24"/>
        </w:rPr>
        <w:t>emove the brain from the beaker</w:t>
      </w:r>
      <w:r w:rsidRPr="00557BA3">
        <w:rPr>
          <w:rFonts w:ascii="Calibri" w:hAnsi="Calibri" w:cs="Calibri"/>
          <w:sz w:val="24"/>
          <w:szCs w:val="24"/>
        </w:rPr>
        <w:t xml:space="preserve"> (using </w:t>
      </w:r>
      <w:r w:rsidR="005A0EEA" w:rsidRPr="00557BA3">
        <w:rPr>
          <w:rFonts w:ascii="Calibri" w:hAnsi="Calibri" w:cs="Calibri"/>
          <w:sz w:val="24"/>
          <w:szCs w:val="24"/>
        </w:rPr>
        <w:t xml:space="preserve">the </w:t>
      </w:r>
      <w:r w:rsidRPr="00557BA3">
        <w:rPr>
          <w:rFonts w:ascii="Calibri" w:hAnsi="Calibri" w:cs="Calibri"/>
          <w:sz w:val="24"/>
          <w:szCs w:val="24"/>
        </w:rPr>
        <w:t>spatula tool)</w:t>
      </w:r>
      <w:r w:rsidR="00814310" w:rsidRPr="00557BA3">
        <w:rPr>
          <w:rFonts w:ascii="Calibri" w:hAnsi="Calibri" w:cs="Calibri"/>
          <w:sz w:val="24"/>
          <w:szCs w:val="24"/>
        </w:rPr>
        <w:t xml:space="preserve"> and </w:t>
      </w:r>
      <w:r w:rsidRPr="00557BA3">
        <w:rPr>
          <w:rFonts w:ascii="Calibri" w:hAnsi="Calibri" w:cs="Calibri"/>
          <w:sz w:val="24"/>
          <w:szCs w:val="24"/>
        </w:rPr>
        <w:t xml:space="preserve">place </w:t>
      </w:r>
      <w:r w:rsidR="005A0EEA" w:rsidRPr="00557BA3">
        <w:rPr>
          <w:rFonts w:ascii="Calibri" w:hAnsi="Calibri" w:cs="Calibri"/>
          <w:sz w:val="24"/>
          <w:szCs w:val="24"/>
        </w:rPr>
        <w:t xml:space="preserve">it </w:t>
      </w:r>
      <w:r w:rsidRPr="00557BA3">
        <w:rPr>
          <w:rFonts w:ascii="Calibri" w:hAnsi="Calibri" w:cs="Calibri"/>
          <w:sz w:val="24"/>
          <w:szCs w:val="24"/>
        </w:rPr>
        <w:t>on the</w:t>
      </w:r>
      <w:r w:rsidR="00814310" w:rsidRPr="00557BA3">
        <w:rPr>
          <w:rFonts w:ascii="Calibri" w:hAnsi="Calibri" w:cs="Calibri"/>
          <w:sz w:val="24"/>
          <w:szCs w:val="24"/>
        </w:rPr>
        <w:t xml:space="preserve"> filter paper </w:t>
      </w:r>
      <w:r w:rsidRPr="00557BA3">
        <w:rPr>
          <w:rFonts w:ascii="Calibri" w:hAnsi="Calibri" w:cs="Calibri"/>
          <w:sz w:val="24"/>
          <w:szCs w:val="24"/>
        </w:rPr>
        <w:t xml:space="preserve">(on </w:t>
      </w:r>
      <w:r w:rsidR="005A0EEA" w:rsidRPr="00557BA3">
        <w:rPr>
          <w:rFonts w:ascii="Calibri" w:hAnsi="Calibri" w:cs="Calibri"/>
          <w:sz w:val="24"/>
          <w:szCs w:val="24"/>
        </w:rPr>
        <w:t xml:space="preserve">a </w:t>
      </w:r>
      <w:r w:rsidR="00F95590" w:rsidRPr="00557BA3">
        <w:rPr>
          <w:rFonts w:ascii="Calibri" w:hAnsi="Calibri" w:cs="Calibri"/>
          <w:sz w:val="24"/>
          <w:szCs w:val="24"/>
        </w:rPr>
        <w:t>P</w:t>
      </w:r>
      <w:r w:rsidRPr="00557BA3">
        <w:rPr>
          <w:rFonts w:ascii="Calibri" w:hAnsi="Calibri" w:cs="Calibri"/>
          <w:sz w:val="24"/>
          <w:szCs w:val="24"/>
        </w:rPr>
        <w:t>etri dish)</w:t>
      </w:r>
      <w:r w:rsidR="00814310" w:rsidRPr="00557BA3">
        <w:rPr>
          <w:rFonts w:ascii="Calibri" w:hAnsi="Calibri" w:cs="Calibri"/>
          <w:sz w:val="24"/>
          <w:szCs w:val="24"/>
        </w:rPr>
        <w:t>. Us</w:t>
      </w:r>
      <w:r w:rsidR="00B83582" w:rsidRPr="00557BA3">
        <w:rPr>
          <w:rFonts w:ascii="Calibri" w:hAnsi="Calibri" w:cs="Calibri"/>
          <w:sz w:val="24"/>
          <w:szCs w:val="24"/>
        </w:rPr>
        <w:t>e the</w:t>
      </w:r>
      <w:r w:rsidR="00814310" w:rsidRPr="00557BA3">
        <w:rPr>
          <w:rFonts w:ascii="Calibri" w:hAnsi="Calibri" w:cs="Calibri"/>
          <w:sz w:val="24"/>
          <w:szCs w:val="24"/>
        </w:rPr>
        <w:t xml:space="preserve"> </w:t>
      </w:r>
      <w:r w:rsidRPr="00557BA3">
        <w:rPr>
          <w:rFonts w:ascii="Calibri" w:hAnsi="Calibri" w:cs="Calibri"/>
          <w:sz w:val="24"/>
          <w:szCs w:val="24"/>
        </w:rPr>
        <w:t xml:space="preserve">single-edged </w:t>
      </w:r>
      <w:r w:rsidR="00814310" w:rsidRPr="00557BA3">
        <w:rPr>
          <w:rFonts w:ascii="Calibri" w:hAnsi="Calibri" w:cs="Calibri"/>
          <w:sz w:val="24"/>
          <w:szCs w:val="24"/>
        </w:rPr>
        <w:t>blade</w:t>
      </w:r>
      <w:r w:rsidR="00B83582" w:rsidRPr="00557BA3">
        <w:rPr>
          <w:rFonts w:ascii="Calibri" w:hAnsi="Calibri" w:cs="Calibri"/>
          <w:sz w:val="24"/>
          <w:szCs w:val="24"/>
        </w:rPr>
        <w:t xml:space="preserve"> to</w:t>
      </w:r>
      <w:r w:rsidR="00814310" w:rsidRPr="00557BA3">
        <w:rPr>
          <w:rFonts w:ascii="Calibri" w:hAnsi="Calibri" w:cs="Calibri"/>
          <w:sz w:val="24"/>
          <w:szCs w:val="24"/>
        </w:rPr>
        <w:t xml:space="preserve"> cut</w:t>
      </w:r>
      <w:r w:rsidR="00B83582" w:rsidRPr="00557BA3">
        <w:rPr>
          <w:rFonts w:ascii="Calibri" w:hAnsi="Calibri" w:cs="Calibri"/>
          <w:sz w:val="24"/>
          <w:szCs w:val="24"/>
        </w:rPr>
        <w:t xml:space="preserve"> along the</w:t>
      </w:r>
      <w:r w:rsidR="00814310" w:rsidRPr="00557BA3">
        <w:rPr>
          <w:rFonts w:ascii="Calibri" w:hAnsi="Calibri" w:cs="Calibri"/>
          <w:sz w:val="24"/>
          <w:szCs w:val="24"/>
        </w:rPr>
        <w:t xml:space="preserve"> </w:t>
      </w:r>
      <w:r w:rsidR="00B83582" w:rsidRPr="00557BA3">
        <w:rPr>
          <w:rFonts w:ascii="Calibri" w:hAnsi="Calibri" w:cs="Calibri"/>
          <w:sz w:val="24"/>
          <w:szCs w:val="24"/>
        </w:rPr>
        <w:t>para</w:t>
      </w:r>
      <w:r w:rsidR="00814310" w:rsidRPr="00557BA3">
        <w:rPr>
          <w:rFonts w:ascii="Calibri" w:hAnsi="Calibri" w:cs="Calibri"/>
          <w:sz w:val="24"/>
          <w:szCs w:val="24"/>
        </w:rPr>
        <w:t>sa</w:t>
      </w:r>
      <w:r w:rsidR="00B83582" w:rsidRPr="00557BA3">
        <w:rPr>
          <w:rFonts w:ascii="Calibri" w:hAnsi="Calibri" w:cs="Calibri"/>
          <w:sz w:val="24"/>
          <w:szCs w:val="24"/>
        </w:rPr>
        <w:t>g</w:t>
      </w:r>
      <w:r w:rsidR="00814310" w:rsidRPr="00557BA3">
        <w:rPr>
          <w:rFonts w:ascii="Calibri" w:hAnsi="Calibri" w:cs="Calibri"/>
          <w:sz w:val="24"/>
          <w:szCs w:val="24"/>
        </w:rPr>
        <w:t>i</w:t>
      </w:r>
      <w:r w:rsidR="00B83582" w:rsidRPr="00557BA3">
        <w:rPr>
          <w:rFonts w:ascii="Calibri" w:hAnsi="Calibri" w:cs="Calibri"/>
          <w:sz w:val="24"/>
          <w:szCs w:val="24"/>
        </w:rPr>
        <w:t>t</w:t>
      </w:r>
      <w:r w:rsidR="00814310" w:rsidRPr="00557BA3">
        <w:rPr>
          <w:rFonts w:ascii="Calibri" w:hAnsi="Calibri" w:cs="Calibri"/>
          <w:sz w:val="24"/>
          <w:szCs w:val="24"/>
        </w:rPr>
        <w:t>tal</w:t>
      </w:r>
      <w:r w:rsidR="00B83582" w:rsidRPr="00557BA3">
        <w:rPr>
          <w:rFonts w:ascii="Calibri" w:hAnsi="Calibri" w:cs="Calibri"/>
          <w:sz w:val="24"/>
          <w:szCs w:val="24"/>
        </w:rPr>
        <w:t xml:space="preserve"> axis</w:t>
      </w:r>
      <w:r w:rsidR="00814310" w:rsidRPr="00557BA3">
        <w:rPr>
          <w:rFonts w:ascii="Calibri" w:hAnsi="Calibri" w:cs="Calibri"/>
          <w:sz w:val="24"/>
          <w:szCs w:val="24"/>
        </w:rPr>
        <w:t xml:space="preserve"> a few millimeters from</w:t>
      </w:r>
      <w:r w:rsidR="00B83582" w:rsidRPr="00557BA3">
        <w:rPr>
          <w:rFonts w:ascii="Calibri" w:hAnsi="Calibri" w:cs="Calibri"/>
          <w:sz w:val="24"/>
          <w:szCs w:val="24"/>
        </w:rPr>
        <w:t xml:space="preserve"> the</w:t>
      </w:r>
      <w:r w:rsidR="00814310" w:rsidRPr="00557BA3">
        <w:rPr>
          <w:rFonts w:ascii="Calibri" w:hAnsi="Calibri" w:cs="Calibri"/>
          <w:sz w:val="24"/>
          <w:szCs w:val="24"/>
        </w:rPr>
        <w:t xml:space="preserve"> midline. Discard th</w:t>
      </w:r>
      <w:r w:rsidR="00B83582" w:rsidRPr="00557BA3">
        <w:rPr>
          <w:rFonts w:ascii="Calibri" w:hAnsi="Calibri" w:cs="Calibri"/>
          <w:sz w:val="24"/>
          <w:szCs w:val="24"/>
        </w:rPr>
        <w:t>e</w:t>
      </w:r>
      <w:r w:rsidR="00814310" w:rsidRPr="00557BA3">
        <w:rPr>
          <w:rFonts w:ascii="Calibri" w:hAnsi="Calibri" w:cs="Calibri"/>
          <w:sz w:val="24"/>
          <w:szCs w:val="24"/>
        </w:rPr>
        <w:t xml:space="preserve"> smaller</w:t>
      </w:r>
      <w:r w:rsidR="00B83582" w:rsidRPr="00557BA3">
        <w:rPr>
          <w:rFonts w:ascii="Calibri" w:hAnsi="Calibri" w:cs="Calibri"/>
          <w:sz w:val="24"/>
          <w:szCs w:val="24"/>
        </w:rPr>
        <w:t xml:space="preserve"> parasagittal</w:t>
      </w:r>
      <w:r w:rsidR="00814310" w:rsidRPr="00557BA3">
        <w:rPr>
          <w:rFonts w:ascii="Calibri" w:hAnsi="Calibri" w:cs="Calibri"/>
          <w:sz w:val="24"/>
          <w:szCs w:val="24"/>
        </w:rPr>
        <w:t xml:space="preserve"> </w:t>
      </w:r>
      <w:r w:rsidR="00E355AB" w:rsidRPr="00557BA3">
        <w:rPr>
          <w:rFonts w:ascii="Calibri" w:hAnsi="Calibri" w:cs="Calibri"/>
          <w:sz w:val="24"/>
          <w:szCs w:val="24"/>
        </w:rPr>
        <w:t>sectioned tissue</w:t>
      </w:r>
      <w:r w:rsidR="00814310" w:rsidRPr="00557BA3">
        <w:rPr>
          <w:rFonts w:ascii="Calibri" w:hAnsi="Calibri" w:cs="Calibri"/>
          <w:sz w:val="24"/>
          <w:szCs w:val="24"/>
        </w:rPr>
        <w:t xml:space="preserve">. </w:t>
      </w:r>
      <w:r w:rsidR="00B83582" w:rsidRPr="00557BA3">
        <w:rPr>
          <w:rFonts w:ascii="Calibri" w:hAnsi="Calibri" w:cs="Calibri"/>
          <w:sz w:val="24"/>
          <w:szCs w:val="24"/>
        </w:rPr>
        <w:t xml:space="preserve">Make a second coronal cut midway through the forebrain (anterior to the cerebellum). </w:t>
      </w:r>
      <w:r w:rsidR="00814310" w:rsidRPr="00557BA3">
        <w:rPr>
          <w:rFonts w:ascii="Calibri" w:hAnsi="Calibri" w:cs="Calibri"/>
          <w:sz w:val="24"/>
          <w:szCs w:val="24"/>
        </w:rPr>
        <w:t>Discard the</w:t>
      </w:r>
      <w:r w:rsidR="00B83582" w:rsidRPr="00557BA3">
        <w:rPr>
          <w:rFonts w:ascii="Calibri" w:hAnsi="Calibri" w:cs="Calibri"/>
          <w:sz w:val="24"/>
          <w:szCs w:val="24"/>
        </w:rPr>
        <w:t xml:space="preserve"> </w:t>
      </w:r>
      <w:r w:rsidR="00E355AB" w:rsidRPr="00557BA3">
        <w:rPr>
          <w:rFonts w:ascii="Calibri" w:hAnsi="Calibri" w:cs="Calibri"/>
          <w:sz w:val="24"/>
          <w:szCs w:val="24"/>
        </w:rPr>
        <w:t xml:space="preserve">coronally cut </w:t>
      </w:r>
      <w:r w:rsidR="00B83582" w:rsidRPr="00557BA3">
        <w:rPr>
          <w:rFonts w:ascii="Calibri" w:hAnsi="Calibri" w:cs="Calibri"/>
          <w:sz w:val="24"/>
          <w:szCs w:val="24"/>
        </w:rPr>
        <w:t>tissue</w:t>
      </w:r>
      <w:r w:rsidR="00E355AB" w:rsidRPr="00557BA3">
        <w:rPr>
          <w:rFonts w:ascii="Calibri" w:hAnsi="Calibri" w:cs="Calibri"/>
          <w:sz w:val="24"/>
          <w:szCs w:val="24"/>
        </w:rPr>
        <w:t xml:space="preserve"> that is</w:t>
      </w:r>
      <w:r w:rsidR="00B83582" w:rsidRPr="00557BA3">
        <w:rPr>
          <w:rFonts w:ascii="Calibri" w:hAnsi="Calibri" w:cs="Calibri"/>
          <w:sz w:val="24"/>
          <w:szCs w:val="24"/>
        </w:rPr>
        <w:t xml:space="preserve"> anterior </w:t>
      </w:r>
      <w:r w:rsidR="005A0EEA" w:rsidRPr="00557BA3">
        <w:rPr>
          <w:rFonts w:ascii="Calibri" w:hAnsi="Calibri" w:cs="Calibri"/>
          <w:sz w:val="24"/>
          <w:szCs w:val="24"/>
        </w:rPr>
        <w:t xml:space="preserve">to </w:t>
      </w:r>
      <w:r w:rsidR="00B83582" w:rsidRPr="00557BA3">
        <w:rPr>
          <w:rFonts w:ascii="Calibri" w:hAnsi="Calibri" w:cs="Calibri"/>
          <w:sz w:val="24"/>
          <w:szCs w:val="24"/>
        </w:rPr>
        <w:t>the cerebellum.</w:t>
      </w:r>
    </w:p>
    <w:p w14:paraId="6B1F7243"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3F430742" w14:textId="01BCB6FF" w:rsidR="00814310" w:rsidRPr="00557BA3" w:rsidRDefault="00B83582"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Slip the single-</w:t>
      </w:r>
      <w:r w:rsidR="00361F49" w:rsidRPr="00557BA3">
        <w:rPr>
          <w:rFonts w:ascii="Calibri" w:hAnsi="Calibri" w:cs="Calibri"/>
          <w:sz w:val="24"/>
          <w:szCs w:val="24"/>
        </w:rPr>
        <w:t xml:space="preserve">edge </w:t>
      </w:r>
      <w:r w:rsidR="00814310" w:rsidRPr="00557BA3">
        <w:rPr>
          <w:rFonts w:ascii="Calibri" w:hAnsi="Calibri" w:cs="Calibri"/>
          <w:sz w:val="24"/>
          <w:szCs w:val="24"/>
        </w:rPr>
        <w:t>blade</w:t>
      </w:r>
      <w:r w:rsidRPr="00557BA3">
        <w:rPr>
          <w:rFonts w:ascii="Calibri" w:hAnsi="Calibri" w:cs="Calibri"/>
          <w:sz w:val="24"/>
          <w:szCs w:val="24"/>
        </w:rPr>
        <w:t xml:space="preserve"> under the anterior portion of the forebrain and lift in order to rotate the remaining tissue so that the</w:t>
      </w:r>
      <w:r w:rsidR="00361F49" w:rsidRPr="00557BA3">
        <w:rPr>
          <w:rFonts w:ascii="Calibri" w:hAnsi="Calibri" w:cs="Calibri"/>
          <w:sz w:val="24"/>
          <w:szCs w:val="24"/>
        </w:rPr>
        <w:t xml:space="preserve"> side of the</w:t>
      </w:r>
      <w:r w:rsidRPr="00557BA3">
        <w:rPr>
          <w:rFonts w:ascii="Calibri" w:hAnsi="Calibri" w:cs="Calibri"/>
          <w:sz w:val="24"/>
          <w:szCs w:val="24"/>
        </w:rPr>
        <w:t xml:space="preserve"> initial parasagittal cut is faced down (on the </w:t>
      </w:r>
      <w:r w:rsidR="00E355AB" w:rsidRPr="00557BA3">
        <w:rPr>
          <w:rFonts w:ascii="Calibri" w:hAnsi="Calibri" w:cs="Calibri"/>
          <w:sz w:val="24"/>
          <w:szCs w:val="24"/>
        </w:rPr>
        <w:t>filter paper</w:t>
      </w:r>
      <w:r w:rsidRPr="00557BA3">
        <w:rPr>
          <w:rFonts w:ascii="Calibri" w:hAnsi="Calibri" w:cs="Calibri"/>
          <w:sz w:val="24"/>
          <w:szCs w:val="24"/>
        </w:rPr>
        <w:t xml:space="preserve">) and the uncut cerebellar hemisphere is faced up.  </w:t>
      </w:r>
    </w:p>
    <w:p w14:paraId="59D639D3"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097A36C3" w14:textId="6A45D122"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Place the specimen tube upright in the ice and </w:t>
      </w:r>
      <w:r w:rsidR="00361F49" w:rsidRPr="00557BA3">
        <w:rPr>
          <w:rFonts w:ascii="Calibri" w:hAnsi="Calibri" w:cs="Calibri"/>
          <w:sz w:val="24"/>
          <w:szCs w:val="24"/>
        </w:rPr>
        <w:t>add</w:t>
      </w:r>
      <w:r w:rsidRPr="00557BA3">
        <w:rPr>
          <w:rFonts w:ascii="Calibri" w:hAnsi="Calibri" w:cs="Calibri"/>
          <w:sz w:val="24"/>
          <w:szCs w:val="24"/>
        </w:rPr>
        <w:t xml:space="preserve"> </w:t>
      </w:r>
      <w:r w:rsidR="00FC68CF" w:rsidRPr="00557BA3">
        <w:rPr>
          <w:rFonts w:ascii="Calibri" w:hAnsi="Calibri" w:cs="Calibri"/>
          <w:sz w:val="24"/>
          <w:szCs w:val="24"/>
        </w:rPr>
        <w:t>a thin layer</w:t>
      </w:r>
      <w:r w:rsidRPr="00557BA3">
        <w:rPr>
          <w:rFonts w:ascii="Calibri" w:hAnsi="Calibri" w:cs="Calibri"/>
          <w:sz w:val="24"/>
          <w:szCs w:val="24"/>
        </w:rPr>
        <w:t xml:space="preserve"> of superglue</w:t>
      </w:r>
      <w:r w:rsidR="00F95590" w:rsidRPr="00557BA3">
        <w:rPr>
          <w:rFonts w:ascii="Calibri" w:hAnsi="Calibri" w:cs="Calibri"/>
          <w:sz w:val="24"/>
          <w:szCs w:val="24"/>
        </w:rPr>
        <w:t xml:space="preserve"> (cyanoacrylate adhesive) </w:t>
      </w:r>
      <w:r w:rsidRPr="00557BA3">
        <w:rPr>
          <w:rFonts w:ascii="Calibri" w:hAnsi="Calibri" w:cs="Calibri"/>
          <w:sz w:val="24"/>
          <w:szCs w:val="24"/>
        </w:rPr>
        <w:t xml:space="preserve">on the </w:t>
      </w:r>
      <w:r w:rsidR="00361F49" w:rsidRPr="00557BA3">
        <w:rPr>
          <w:rFonts w:ascii="Calibri" w:hAnsi="Calibri" w:cs="Calibri"/>
          <w:sz w:val="24"/>
          <w:szCs w:val="24"/>
        </w:rPr>
        <w:t>tube</w:t>
      </w:r>
      <w:r w:rsidRPr="00557BA3">
        <w:rPr>
          <w:rFonts w:ascii="Calibri" w:hAnsi="Calibri" w:cs="Calibri"/>
          <w:sz w:val="24"/>
          <w:szCs w:val="24"/>
        </w:rPr>
        <w:t xml:space="preserve"> surface. </w:t>
      </w:r>
      <w:r w:rsidR="00361F49" w:rsidRPr="00557BA3">
        <w:rPr>
          <w:rFonts w:ascii="Calibri" w:hAnsi="Calibri" w:cs="Calibri"/>
          <w:sz w:val="24"/>
          <w:szCs w:val="24"/>
        </w:rPr>
        <w:t>Using a spatula tool with a 90° bend, c</w:t>
      </w:r>
      <w:r w:rsidRPr="00557BA3">
        <w:rPr>
          <w:rFonts w:ascii="Calibri" w:hAnsi="Calibri" w:cs="Calibri"/>
          <w:sz w:val="24"/>
          <w:szCs w:val="24"/>
        </w:rPr>
        <w:t xml:space="preserve">arefully </w:t>
      </w:r>
      <w:r w:rsidRPr="00557BA3">
        <w:rPr>
          <w:rFonts w:ascii="Calibri" w:hAnsi="Calibri" w:cs="Calibri"/>
          <w:sz w:val="24"/>
          <w:szCs w:val="24"/>
        </w:rPr>
        <w:lastRenderedPageBreak/>
        <w:t xml:space="preserve">transfer the </w:t>
      </w:r>
      <w:r w:rsidR="00361F49" w:rsidRPr="00557BA3">
        <w:rPr>
          <w:rFonts w:ascii="Calibri" w:hAnsi="Calibri" w:cs="Calibri"/>
          <w:sz w:val="24"/>
          <w:szCs w:val="24"/>
        </w:rPr>
        <w:t>brain tissue</w:t>
      </w:r>
      <w:r w:rsidR="00E355AB" w:rsidRPr="00557BA3">
        <w:rPr>
          <w:rFonts w:ascii="Calibri" w:hAnsi="Calibri" w:cs="Calibri"/>
          <w:sz w:val="24"/>
          <w:szCs w:val="24"/>
        </w:rPr>
        <w:t xml:space="preserve"> from the filter paper</w:t>
      </w:r>
      <w:r w:rsidR="00361F49" w:rsidRPr="00557BA3">
        <w:rPr>
          <w:rFonts w:ascii="Calibri" w:hAnsi="Calibri" w:cs="Calibri"/>
          <w:sz w:val="24"/>
          <w:szCs w:val="24"/>
        </w:rPr>
        <w:t xml:space="preserve"> to the surface of the</w:t>
      </w:r>
      <w:r w:rsidRPr="00557BA3">
        <w:rPr>
          <w:rFonts w:ascii="Calibri" w:hAnsi="Calibri" w:cs="Calibri"/>
          <w:sz w:val="24"/>
          <w:szCs w:val="24"/>
        </w:rPr>
        <w:t xml:space="preserve"> </w:t>
      </w:r>
      <w:r w:rsidR="00361F49" w:rsidRPr="00557BA3">
        <w:rPr>
          <w:rFonts w:ascii="Calibri" w:hAnsi="Calibri" w:cs="Calibri"/>
          <w:sz w:val="24"/>
          <w:szCs w:val="24"/>
        </w:rPr>
        <w:t>specimen tube</w:t>
      </w:r>
      <w:r w:rsidR="00E355AB" w:rsidRPr="00557BA3">
        <w:rPr>
          <w:rFonts w:ascii="Calibri" w:hAnsi="Calibri" w:cs="Calibri"/>
          <w:sz w:val="24"/>
          <w:szCs w:val="24"/>
        </w:rPr>
        <w:t>, maintaining tissue orientation</w:t>
      </w:r>
      <w:r w:rsidR="00361F49" w:rsidRPr="00557BA3">
        <w:rPr>
          <w:rFonts w:ascii="Calibri" w:hAnsi="Calibri" w:cs="Calibri"/>
          <w:sz w:val="24"/>
          <w:szCs w:val="24"/>
        </w:rPr>
        <w:t xml:space="preserve">. </w:t>
      </w:r>
      <w:r w:rsidR="00F74031" w:rsidRPr="00557BA3">
        <w:rPr>
          <w:rFonts w:ascii="Calibri" w:hAnsi="Calibri" w:cs="Calibri"/>
          <w:sz w:val="24"/>
          <w:szCs w:val="24"/>
        </w:rPr>
        <w:t xml:space="preserve">Ensure that the </w:t>
      </w:r>
      <w:r w:rsidR="00361F49" w:rsidRPr="00557BA3">
        <w:rPr>
          <w:rFonts w:ascii="Calibri" w:hAnsi="Calibri" w:cs="Calibri"/>
          <w:sz w:val="24"/>
          <w:szCs w:val="24"/>
        </w:rPr>
        <w:t xml:space="preserve">uncut cerebellar hemisphere </w:t>
      </w:r>
      <w:r w:rsidR="00F74031" w:rsidRPr="00557BA3">
        <w:rPr>
          <w:rFonts w:ascii="Calibri" w:hAnsi="Calibri" w:cs="Calibri"/>
          <w:sz w:val="24"/>
          <w:szCs w:val="24"/>
        </w:rPr>
        <w:t>continues</w:t>
      </w:r>
      <w:r w:rsidR="00361F49" w:rsidRPr="00557BA3">
        <w:rPr>
          <w:rFonts w:ascii="Calibri" w:hAnsi="Calibri" w:cs="Calibri"/>
          <w:sz w:val="24"/>
          <w:szCs w:val="24"/>
        </w:rPr>
        <w:t xml:space="preserve"> </w:t>
      </w:r>
      <w:r w:rsidR="00E355AB" w:rsidRPr="00557BA3">
        <w:rPr>
          <w:rFonts w:ascii="Calibri" w:hAnsi="Calibri" w:cs="Calibri"/>
          <w:sz w:val="24"/>
          <w:szCs w:val="24"/>
        </w:rPr>
        <w:t xml:space="preserve">to </w:t>
      </w:r>
      <w:r w:rsidR="00361F49" w:rsidRPr="00557BA3">
        <w:rPr>
          <w:rFonts w:ascii="Calibri" w:hAnsi="Calibri" w:cs="Calibri"/>
          <w:sz w:val="24"/>
          <w:szCs w:val="24"/>
        </w:rPr>
        <w:t xml:space="preserve">be faced up. </w:t>
      </w:r>
      <w:r w:rsidRPr="00557BA3">
        <w:rPr>
          <w:rFonts w:ascii="Calibri" w:hAnsi="Calibri" w:cs="Calibri"/>
          <w:sz w:val="24"/>
          <w:szCs w:val="24"/>
        </w:rPr>
        <w:t>Once the tissue</w:t>
      </w:r>
      <w:r w:rsidR="00E355AB" w:rsidRPr="00557BA3">
        <w:rPr>
          <w:rFonts w:ascii="Calibri" w:hAnsi="Calibri" w:cs="Calibri"/>
          <w:sz w:val="24"/>
          <w:szCs w:val="24"/>
        </w:rPr>
        <w:t xml:space="preserve"> is</w:t>
      </w:r>
      <w:r w:rsidRPr="00557BA3">
        <w:rPr>
          <w:rFonts w:ascii="Calibri" w:hAnsi="Calibri" w:cs="Calibri"/>
          <w:sz w:val="24"/>
          <w:szCs w:val="24"/>
        </w:rPr>
        <w:t xml:space="preserve"> </w:t>
      </w:r>
      <w:r w:rsidR="00361F49" w:rsidRPr="00557BA3">
        <w:rPr>
          <w:rFonts w:ascii="Calibri" w:hAnsi="Calibri" w:cs="Calibri"/>
          <w:sz w:val="24"/>
          <w:szCs w:val="24"/>
        </w:rPr>
        <w:t>placed/glued on the specimen tube</w:t>
      </w:r>
      <w:r w:rsidRPr="00557BA3">
        <w:rPr>
          <w:rFonts w:ascii="Calibri" w:hAnsi="Calibri" w:cs="Calibri"/>
          <w:sz w:val="24"/>
          <w:szCs w:val="24"/>
        </w:rPr>
        <w:t xml:space="preserve">, </w:t>
      </w:r>
      <w:r w:rsidR="00361F49" w:rsidRPr="00557BA3">
        <w:rPr>
          <w:rFonts w:ascii="Calibri" w:hAnsi="Calibri" w:cs="Calibri"/>
          <w:sz w:val="24"/>
          <w:szCs w:val="24"/>
        </w:rPr>
        <w:t xml:space="preserve">slide </w:t>
      </w:r>
      <w:r w:rsidR="00F74031" w:rsidRPr="00557BA3">
        <w:rPr>
          <w:rFonts w:ascii="Calibri" w:hAnsi="Calibri" w:cs="Calibri"/>
          <w:sz w:val="24"/>
          <w:szCs w:val="24"/>
        </w:rPr>
        <w:t xml:space="preserve">the </w:t>
      </w:r>
      <w:r w:rsidR="00361F49" w:rsidRPr="00557BA3">
        <w:rPr>
          <w:rFonts w:ascii="Calibri" w:hAnsi="Calibri" w:cs="Calibri"/>
          <w:sz w:val="24"/>
          <w:szCs w:val="24"/>
        </w:rPr>
        <w:t xml:space="preserve">metal tube upward so that it surrounds </w:t>
      </w:r>
      <w:r w:rsidR="005A0EEA" w:rsidRPr="00557BA3">
        <w:rPr>
          <w:rFonts w:ascii="Calibri" w:hAnsi="Calibri" w:cs="Calibri"/>
          <w:sz w:val="24"/>
          <w:szCs w:val="24"/>
        </w:rPr>
        <w:t xml:space="preserve">the </w:t>
      </w:r>
      <w:r w:rsidR="00361F49" w:rsidRPr="00557BA3">
        <w:rPr>
          <w:rFonts w:ascii="Calibri" w:hAnsi="Calibri" w:cs="Calibri"/>
          <w:sz w:val="24"/>
          <w:szCs w:val="24"/>
        </w:rPr>
        <w:t>brain tissue.</w:t>
      </w:r>
    </w:p>
    <w:p w14:paraId="65B8914D"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30938AC4" w14:textId="0696F330"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Using a motorized </w:t>
      </w:r>
      <w:r w:rsidR="00E355AB" w:rsidRPr="00557BA3">
        <w:rPr>
          <w:rFonts w:ascii="Calibri" w:hAnsi="Calibri" w:cs="Calibri"/>
          <w:sz w:val="24"/>
          <w:szCs w:val="24"/>
        </w:rPr>
        <w:t xml:space="preserve">10 mL </w:t>
      </w:r>
      <w:r w:rsidRPr="00557BA3">
        <w:rPr>
          <w:rFonts w:ascii="Calibri" w:hAnsi="Calibri" w:cs="Calibri"/>
          <w:sz w:val="24"/>
          <w:szCs w:val="24"/>
        </w:rPr>
        <w:t xml:space="preserve">pipette, fill the specimen tube with the </w:t>
      </w:r>
      <w:r w:rsidR="00361F49" w:rsidRPr="00557BA3">
        <w:rPr>
          <w:rFonts w:ascii="Calibri" w:hAnsi="Calibri" w:cs="Calibri"/>
          <w:sz w:val="24"/>
          <w:szCs w:val="24"/>
        </w:rPr>
        <w:t xml:space="preserve">warmed agarose (embedding the brain tissue). Rapidly </w:t>
      </w:r>
      <w:r w:rsidRPr="00557BA3">
        <w:rPr>
          <w:rFonts w:ascii="Calibri" w:hAnsi="Calibri" w:cs="Calibri"/>
          <w:sz w:val="24"/>
          <w:szCs w:val="24"/>
        </w:rPr>
        <w:t>cool</w:t>
      </w:r>
      <w:r w:rsidR="00361F49" w:rsidRPr="00557BA3">
        <w:rPr>
          <w:rFonts w:ascii="Calibri" w:hAnsi="Calibri" w:cs="Calibri"/>
          <w:sz w:val="24"/>
          <w:szCs w:val="24"/>
        </w:rPr>
        <w:t xml:space="preserve"> the tissue (now embedded in warmed agarose)</w:t>
      </w:r>
      <w:r w:rsidRPr="00557BA3">
        <w:rPr>
          <w:rFonts w:ascii="Calibri" w:hAnsi="Calibri" w:cs="Calibri"/>
          <w:sz w:val="24"/>
          <w:szCs w:val="24"/>
        </w:rPr>
        <w:t xml:space="preserve"> </w:t>
      </w:r>
      <w:r w:rsidR="00361F49" w:rsidRPr="00557BA3">
        <w:rPr>
          <w:rFonts w:ascii="Calibri" w:hAnsi="Calibri" w:cs="Calibri"/>
          <w:sz w:val="24"/>
          <w:szCs w:val="24"/>
        </w:rPr>
        <w:t>by</w:t>
      </w:r>
      <w:r w:rsidRPr="00557BA3">
        <w:rPr>
          <w:rFonts w:ascii="Calibri" w:hAnsi="Calibri" w:cs="Calibri"/>
          <w:sz w:val="24"/>
          <w:szCs w:val="24"/>
        </w:rPr>
        <w:t xml:space="preserve"> </w:t>
      </w:r>
      <w:r w:rsidR="00361F49" w:rsidRPr="00557BA3">
        <w:rPr>
          <w:rFonts w:ascii="Calibri" w:hAnsi="Calibri" w:cs="Calibri"/>
          <w:sz w:val="24"/>
          <w:szCs w:val="24"/>
        </w:rPr>
        <w:t>clamping the</w:t>
      </w:r>
      <w:r w:rsidRPr="00557BA3">
        <w:rPr>
          <w:rFonts w:ascii="Calibri" w:hAnsi="Calibri" w:cs="Calibri"/>
          <w:sz w:val="24"/>
          <w:szCs w:val="24"/>
        </w:rPr>
        <w:t xml:space="preserve"> chilling block</w:t>
      </w:r>
      <w:r w:rsidR="00361F49" w:rsidRPr="00557BA3">
        <w:rPr>
          <w:rFonts w:ascii="Calibri" w:hAnsi="Calibri" w:cs="Calibri"/>
          <w:sz w:val="24"/>
          <w:szCs w:val="24"/>
        </w:rPr>
        <w:t xml:space="preserve"> around the metal tube for ~30 s</w:t>
      </w:r>
      <w:r w:rsidRPr="00557BA3">
        <w:rPr>
          <w:rFonts w:ascii="Calibri" w:hAnsi="Calibri" w:cs="Calibri"/>
          <w:sz w:val="24"/>
          <w:szCs w:val="24"/>
        </w:rPr>
        <w:t>.</w:t>
      </w:r>
    </w:p>
    <w:p w14:paraId="375B2BF1"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273F5653" w14:textId="6E369181" w:rsidR="00814310"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Place the specimen tube into the vibratome bath chamber and fill the bath with the slush</w:t>
      </w:r>
      <w:r w:rsidR="00361F49" w:rsidRPr="00557BA3">
        <w:rPr>
          <w:rFonts w:ascii="Calibri" w:hAnsi="Calibri" w:cs="Calibri"/>
          <w:sz w:val="24"/>
          <w:szCs w:val="24"/>
        </w:rPr>
        <w:t>ed</w:t>
      </w:r>
      <w:r w:rsidRPr="00557BA3">
        <w:rPr>
          <w:rFonts w:ascii="Calibri" w:hAnsi="Calibri" w:cs="Calibri"/>
          <w:sz w:val="24"/>
          <w:szCs w:val="24"/>
        </w:rPr>
        <w:t xml:space="preserve"> cutting solution. </w:t>
      </w:r>
      <w:r w:rsidR="00FC68CF" w:rsidRPr="00557BA3">
        <w:rPr>
          <w:rFonts w:ascii="Calibri" w:hAnsi="Calibri" w:cs="Calibri"/>
          <w:sz w:val="24"/>
          <w:szCs w:val="24"/>
        </w:rPr>
        <w:t>Continuously sparge</w:t>
      </w:r>
      <w:r w:rsidR="00361F49" w:rsidRPr="00557BA3">
        <w:rPr>
          <w:rFonts w:ascii="Calibri" w:hAnsi="Calibri" w:cs="Calibri"/>
          <w:sz w:val="24"/>
          <w:szCs w:val="24"/>
        </w:rPr>
        <w:t xml:space="preserve"> the cutting solution </w:t>
      </w:r>
      <w:r w:rsidR="00FC68CF" w:rsidRPr="00557BA3">
        <w:rPr>
          <w:rFonts w:ascii="Calibri" w:hAnsi="Calibri" w:cs="Calibri"/>
          <w:sz w:val="24"/>
          <w:szCs w:val="24"/>
        </w:rPr>
        <w:t>during brain tissue slicing</w:t>
      </w:r>
      <w:r w:rsidR="005A0EEA" w:rsidRPr="00557BA3">
        <w:rPr>
          <w:rFonts w:ascii="Calibri" w:hAnsi="Calibri" w:cs="Calibri"/>
          <w:sz w:val="24"/>
          <w:szCs w:val="24"/>
        </w:rPr>
        <w:t>,</w:t>
      </w:r>
      <w:r w:rsidR="00FC68CF" w:rsidRPr="00557BA3">
        <w:rPr>
          <w:rFonts w:ascii="Calibri" w:hAnsi="Calibri" w:cs="Calibri"/>
          <w:sz w:val="24"/>
          <w:szCs w:val="24"/>
        </w:rPr>
        <w:t xml:space="preserve"> but do not directly expose the cerebellar slices to gas bubbles. </w:t>
      </w:r>
    </w:p>
    <w:p w14:paraId="2EB98B74" w14:textId="77777777" w:rsidR="00F95590" w:rsidRPr="00557BA3" w:rsidRDefault="00F95590" w:rsidP="00DB1008">
      <w:pPr>
        <w:pStyle w:val="ListParagraph"/>
        <w:spacing w:after="0" w:line="240" w:lineRule="auto"/>
        <w:ind w:left="0"/>
        <w:rPr>
          <w:rFonts w:ascii="Calibri" w:hAnsi="Calibri" w:cs="Calibri"/>
          <w:sz w:val="24"/>
          <w:szCs w:val="24"/>
        </w:rPr>
      </w:pPr>
    </w:p>
    <w:p w14:paraId="5F763948" w14:textId="3ED954E0" w:rsidR="00214516" w:rsidRPr="00557BA3" w:rsidRDefault="00E355AB"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Cut</w:t>
      </w:r>
      <w:r w:rsidR="00814310" w:rsidRPr="00557BA3">
        <w:rPr>
          <w:rFonts w:ascii="Calibri" w:hAnsi="Calibri" w:cs="Calibri"/>
          <w:sz w:val="24"/>
          <w:szCs w:val="24"/>
        </w:rPr>
        <w:t xml:space="preserve"> </w:t>
      </w:r>
      <w:r w:rsidR="006425CC" w:rsidRPr="00557BA3">
        <w:rPr>
          <w:rFonts w:ascii="Calibri" w:hAnsi="Calibri" w:cs="Calibri"/>
          <w:sz w:val="24"/>
          <w:szCs w:val="24"/>
        </w:rPr>
        <w:t>300</w:t>
      </w:r>
      <w:r w:rsidR="00214516" w:rsidRPr="00557BA3">
        <w:rPr>
          <w:rFonts w:ascii="Calibri" w:hAnsi="Calibri" w:cs="Calibri"/>
          <w:sz w:val="24"/>
          <w:szCs w:val="24"/>
        </w:rPr>
        <w:t>–</w:t>
      </w:r>
      <w:r w:rsidR="00814310" w:rsidRPr="00557BA3">
        <w:rPr>
          <w:rFonts w:ascii="Calibri" w:hAnsi="Calibri" w:cs="Calibri"/>
          <w:sz w:val="24"/>
          <w:szCs w:val="24"/>
        </w:rPr>
        <w:t xml:space="preserve">350 µm </w:t>
      </w:r>
      <w:r w:rsidR="00361F49" w:rsidRPr="00557BA3">
        <w:rPr>
          <w:rFonts w:ascii="Calibri" w:hAnsi="Calibri" w:cs="Calibri"/>
          <w:sz w:val="24"/>
          <w:szCs w:val="24"/>
        </w:rPr>
        <w:t>parasagittal slices, immediately</w:t>
      </w:r>
      <w:r w:rsidR="00814310" w:rsidRPr="00557BA3">
        <w:rPr>
          <w:rFonts w:ascii="Calibri" w:hAnsi="Calibri" w:cs="Calibri"/>
          <w:sz w:val="24"/>
          <w:szCs w:val="24"/>
        </w:rPr>
        <w:t xml:space="preserve"> transfe</w:t>
      </w:r>
      <w:r w:rsidR="00361F49" w:rsidRPr="00557BA3">
        <w:rPr>
          <w:rFonts w:ascii="Calibri" w:hAnsi="Calibri" w:cs="Calibri"/>
          <w:sz w:val="24"/>
          <w:szCs w:val="24"/>
        </w:rPr>
        <w:t xml:space="preserve">rring each </w:t>
      </w:r>
      <w:r w:rsidR="00814310" w:rsidRPr="00557BA3">
        <w:rPr>
          <w:rFonts w:ascii="Calibri" w:hAnsi="Calibri" w:cs="Calibri"/>
          <w:sz w:val="24"/>
          <w:szCs w:val="24"/>
        </w:rPr>
        <w:t>slice to the</w:t>
      </w:r>
      <w:r w:rsidR="00361F49" w:rsidRPr="00557BA3">
        <w:rPr>
          <w:rFonts w:ascii="Calibri" w:hAnsi="Calibri" w:cs="Calibri"/>
          <w:sz w:val="24"/>
          <w:szCs w:val="24"/>
        </w:rPr>
        <w:t xml:space="preserve"> slice</w:t>
      </w:r>
      <w:r w:rsidR="00814310" w:rsidRPr="00557BA3">
        <w:rPr>
          <w:rFonts w:ascii="Calibri" w:hAnsi="Calibri" w:cs="Calibri"/>
          <w:sz w:val="24"/>
          <w:szCs w:val="24"/>
        </w:rPr>
        <w:t xml:space="preserve"> holding chamber</w:t>
      </w:r>
      <w:r w:rsidR="00361F49" w:rsidRPr="00557BA3">
        <w:rPr>
          <w:rFonts w:ascii="Calibri" w:hAnsi="Calibri" w:cs="Calibri"/>
          <w:sz w:val="24"/>
          <w:szCs w:val="24"/>
        </w:rPr>
        <w:t>, filled with sparged room temperature ACSF</w:t>
      </w:r>
      <w:r w:rsidR="00814310" w:rsidRPr="00557BA3">
        <w:rPr>
          <w:rFonts w:ascii="Calibri" w:hAnsi="Calibri" w:cs="Calibri"/>
          <w:sz w:val="24"/>
          <w:szCs w:val="24"/>
        </w:rPr>
        <w:t xml:space="preserve">. </w:t>
      </w:r>
      <w:r w:rsidR="00361F49" w:rsidRPr="00557BA3">
        <w:rPr>
          <w:rFonts w:ascii="Calibri" w:hAnsi="Calibri" w:cs="Calibri"/>
          <w:sz w:val="24"/>
          <w:szCs w:val="24"/>
        </w:rPr>
        <w:t>Once all slices are in the slice chamber,</w:t>
      </w:r>
      <w:r w:rsidR="00814310" w:rsidRPr="00557BA3">
        <w:rPr>
          <w:rFonts w:ascii="Calibri" w:hAnsi="Calibri" w:cs="Calibri"/>
          <w:sz w:val="24"/>
          <w:szCs w:val="24"/>
        </w:rPr>
        <w:t xml:space="preserve"> incubate the slice</w:t>
      </w:r>
      <w:r w:rsidR="00361F49" w:rsidRPr="00557BA3">
        <w:rPr>
          <w:rFonts w:ascii="Calibri" w:hAnsi="Calibri" w:cs="Calibri"/>
          <w:sz w:val="24"/>
          <w:szCs w:val="24"/>
        </w:rPr>
        <w:t xml:space="preserve"> chamber</w:t>
      </w:r>
      <w:r w:rsidR="00814310" w:rsidRPr="00557BA3">
        <w:rPr>
          <w:rFonts w:ascii="Calibri" w:hAnsi="Calibri" w:cs="Calibri"/>
          <w:sz w:val="24"/>
          <w:szCs w:val="24"/>
        </w:rPr>
        <w:t xml:space="preserve"> in</w:t>
      </w:r>
      <w:r w:rsidR="00361F49" w:rsidRPr="00557BA3">
        <w:rPr>
          <w:rFonts w:ascii="Calibri" w:hAnsi="Calibri" w:cs="Calibri"/>
          <w:sz w:val="24"/>
          <w:szCs w:val="24"/>
        </w:rPr>
        <w:t xml:space="preserve"> a</w:t>
      </w:r>
      <w:r w:rsidR="00814310" w:rsidRPr="00557BA3">
        <w:rPr>
          <w:rFonts w:ascii="Calibri" w:hAnsi="Calibri" w:cs="Calibri"/>
          <w:sz w:val="24"/>
          <w:szCs w:val="24"/>
        </w:rPr>
        <w:t xml:space="preserve"> 33 °C </w:t>
      </w:r>
      <w:r w:rsidR="00361F49" w:rsidRPr="00557BA3">
        <w:rPr>
          <w:rFonts w:ascii="Calibri" w:hAnsi="Calibri" w:cs="Calibri"/>
          <w:sz w:val="24"/>
          <w:szCs w:val="24"/>
        </w:rPr>
        <w:t xml:space="preserve">water bath </w:t>
      </w:r>
      <w:r w:rsidR="00814310" w:rsidRPr="00557BA3">
        <w:rPr>
          <w:rFonts w:ascii="Calibri" w:hAnsi="Calibri" w:cs="Calibri"/>
          <w:sz w:val="24"/>
          <w:szCs w:val="24"/>
        </w:rPr>
        <w:t>for 25 mi</w:t>
      </w:r>
      <w:r w:rsidR="00214516" w:rsidRPr="00557BA3">
        <w:rPr>
          <w:rFonts w:ascii="Calibri" w:hAnsi="Calibri" w:cs="Calibri"/>
          <w:sz w:val="24"/>
          <w:szCs w:val="24"/>
        </w:rPr>
        <w:t>n</w:t>
      </w:r>
      <w:r w:rsidR="0090753C" w:rsidRPr="00557BA3">
        <w:rPr>
          <w:rFonts w:ascii="Calibri" w:hAnsi="Calibri" w:cs="Calibri"/>
          <w:sz w:val="24"/>
          <w:szCs w:val="24"/>
        </w:rPr>
        <w:t>utes</w:t>
      </w:r>
      <w:r w:rsidR="00814310" w:rsidRPr="00557BA3">
        <w:rPr>
          <w:rFonts w:ascii="Calibri" w:hAnsi="Calibri" w:cs="Calibri"/>
          <w:sz w:val="24"/>
          <w:szCs w:val="24"/>
        </w:rPr>
        <w:t>.</w:t>
      </w:r>
    </w:p>
    <w:p w14:paraId="6979873D"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43DF6ED1" w14:textId="4BEAAEE0" w:rsidR="00814310" w:rsidRPr="00557BA3" w:rsidRDefault="00361F49"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 After 25 min</w:t>
      </w:r>
      <w:r w:rsidR="0090753C" w:rsidRPr="00557BA3">
        <w:rPr>
          <w:rFonts w:ascii="Calibri" w:hAnsi="Calibri" w:cs="Calibri"/>
          <w:sz w:val="24"/>
          <w:szCs w:val="24"/>
        </w:rPr>
        <w:t>utes</w:t>
      </w:r>
      <w:r w:rsidRPr="00557BA3">
        <w:rPr>
          <w:rFonts w:ascii="Calibri" w:hAnsi="Calibri" w:cs="Calibri"/>
          <w:sz w:val="24"/>
          <w:szCs w:val="24"/>
        </w:rPr>
        <w:t xml:space="preserve"> in the water bath, place the slice chamber (again) at room temperature, waiting at least</w:t>
      </w:r>
      <w:r w:rsidR="00814310" w:rsidRPr="00557BA3">
        <w:rPr>
          <w:rFonts w:ascii="Calibri" w:hAnsi="Calibri" w:cs="Calibri"/>
          <w:sz w:val="24"/>
          <w:szCs w:val="24"/>
        </w:rPr>
        <w:t xml:space="preserve"> 35 </w:t>
      </w:r>
      <w:r w:rsidRPr="00557BA3">
        <w:rPr>
          <w:rFonts w:ascii="Calibri" w:hAnsi="Calibri" w:cs="Calibri"/>
          <w:sz w:val="24"/>
          <w:szCs w:val="24"/>
        </w:rPr>
        <w:t xml:space="preserve">additional </w:t>
      </w:r>
      <w:r w:rsidR="00814310" w:rsidRPr="00557BA3">
        <w:rPr>
          <w:rFonts w:ascii="Calibri" w:hAnsi="Calibri" w:cs="Calibri"/>
          <w:sz w:val="24"/>
          <w:szCs w:val="24"/>
        </w:rPr>
        <w:t>min</w:t>
      </w:r>
      <w:r w:rsidR="0090753C" w:rsidRPr="00557BA3">
        <w:rPr>
          <w:rFonts w:ascii="Calibri" w:hAnsi="Calibri" w:cs="Calibri"/>
          <w:sz w:val="24"/>
          <w:szCs w:val="24"/>
        </w:rPr>
        <w:t>utes</w:t>
      </w:r>
      <w:r w:rsidR="00814310" w:rsidRPr="00557BA3">
        <w:rPr>
          <w:rFonts w:ascii="Calibri" w:hAnsi="Calibri" w:cs="Calibri"/>
          <w:sz w:val="24"/>
          <w:szCs w:val="24"/>
        </w:rPr>
        <w:t xml:space="preserve"> </w:t>
      </w:r>
      <w:r w:rsidRPr="00557BA3">
        <w:rPr>
          <w:rFonts w:ascii="Calibri" w:hAnsi="Calibri" w:cs="Calibri"/>
          <w:sz w:val="24"/>
          <w:szCs w:val="24"/>
        </w:rPr>
        <w:t>before attempting patch</w:t>
      </w:r>
      <w:r w:rsidR="00FC68CF" w:rsidRPr="00557BA3">
        <w:rPr>
          <w:rFonts w:ascii="Calibri" w:hAnsi="Calibri" w:cs="Calibri"/>
          <w:sz w:val="24"/>
          <w:szCs w:val="24"/>
        </w:rPr>
        <w:t xml:space="preserve"> recordings</w:t>
      </w:r>
      <w:r w:rsidRPr="00557BA3">
        <w:rPr>
          <w:rFonts w:ascii="Calibri" w:hAnsi="Calibri" w:cs="Calibri"/>
          <w:sz w:val="24"/>
          <w:szCs w:val="24"/>
        </w:rPr>
        <w:t xml:space="preserve"> </w:t>
      </w:r>
      <w:r w:rsidR="00FC68CF" w:rsidRPr="00557BA3">
        <w:rPr>
          <w:rFonts w:ascii="Calibri" w:hAnsi="Calibri" w:cs="Calibri"/>
          <w:sz w:val="24"/>
          <w:szCs w:val="24"/>
        </w:rPr>
        <w:t xml:space="preserve">from </w:t>
      </w:r>
      <w:r w:rsidRPr="00557BA3">
        <w:rPr>
          <w:rFonts w:ascii="Calibri" w:hAnsi="Calibri" w:cs="Calibri"/>
          <w:sz w:val="24"/>
          <w:szCs w:val="24"/>
        </w:rPr>
        <w:t xml:space="preserve">any of the </w:t>
      </w:r>
      <w:r w:rsidR="00FC68CF" w:rsidRPr="00557BA3">
        <w:rPr>
          <w:rFonts w:ascii="Calibri" w:hAnsi="Calibri" w:cs="Calibri"/>
          <w:sz w:val="24"/>
          <w:szCs w:val="24"/>
        </w:rPr>
        <w:t xml:space="preserve">cerebellar </w:t>
      </w:r>
      <w:r w:rsidRPr="00557BA3">
        <w:rPr>
          <w:rFonts w:ascii="Calibri" w:hAnsi="Calibri" w:cs="Calibri"/>
          <w:sz w:val="24"/>
          <w:szCs w:val="24"/>
        </w:rPr>
        <w:t>slices</w:t>
      </w:r>
      <w:r w:rsidR="00814310" w:rsidRPr="00557BA3">
        <w:rPr>
          <w:rFonts w:ascii="Calibri" w:hAnsi="Calibri" w:cs="Calibri"/>
          <w:sz w:val="24"/>
          <w:szCs w:val="24"/>
        </w:rPr>
        <w:t>.</w:t>
      </w:r>
    </w:p>
    <w:p w14:paraId="57D1661C" w14:textId="77777777" w:rsidR="00214516" w:rsidRPr="00557BA3" w:rsidRDefault="00214516" w:rsidP="00DB1008">
      <w:pPr>
        <w:pStyle w:val="ListParagraph"/>
        <w:spacing w:after="0" w:line="240" w:lineRule="auto"/>
        <w:ind w:left="0"/>
        <w:jc w:val="both"/>
        <w:rPr>
          <w:rFonts w:ascii="Calibri" w:hAnsi="Calibri" w:cs="Calibri"/>
          <w:sz w:val="24"/>
          <w:szCs w:val="24"/>
        </w:rPr>
      </w:pPr>
    </w:p>
    <w:p w14:paraId="2DB026C4" w14:textId="49D4B2A2" w:rsidR="00A926FA" w:rsidRPr="00557BA3" w:rsidRDefault="004A52ED" w:rsidP="00DB1008">
      <w:pPr>
        <w:pStyle w:val="ListParagraph"/>
        <w:numPr>
          <w:ilvl w:val="0"/>
          <w:numId w:val="34"/>
        </w:numPr>
        <w:spacing w:after="0" w:line="240" w:lineRule="auto"/>
        <w:ind w:left="0" w:firstLine="0"/>
        <w:rPr>
          <w:rFonts w:ascii="Calibri" w:hAnsi="Calibri" w:cs="Calibri"/>
          <w:b/>
          <w:bCs/>
          <w:sz w:val="24"/>
          <w:szCs w:val="24"/>
        </w:rPr>
      </w:pPr>
      <w:r w:rsidRPr="00557BA3">
        <w:rPr>
          <w:rFonts w:ascii="Calibri" w:hAnsi="Calibri" w:cs="Calibri"/>
          <w:b/>
          <w:bCs/>
          <w:sz w:val="24"/>
          <w:szCs w:val="24"/>
        </w:rPr>
        <w:t>Configuring a Markov-based conductance model in dynamic clamp</w:t>
      </w:r>
    </w:p>
    <w:p w14:paraId="1FDCBD06" w14:textId="77777777" w:rsidR="004343CE" w:rsidRPr="00557BA3" w:rsidRDefault="004343CE" w:rsidP="00DB1008">
      <w:pPr>
        <w:pStyle w:val="ListParagraph"/>
        <w:spacing w:after="0" w:line="240" w:lineRule="auto"/>
        <w:ind w:left="0"/>
        <w:rPr>
          <w:rFonts w:ascii="Calibri" w:hAnsi="Calibri" w:cs="Calibri"/>
          <w:b/>
          <w:bCs/>
          <w:sz w:val="24"/>
          <w:szCs w:val="24"/>
        </w:rPr>
      </w:pPr>
    </w:p>
    <w:p w14:paraId="2EBDD1C4" w14:textId="4F4F1E90" w:rsidR="0013372E" w:rsidRPr="00557BA3" w:rsidRDefault="00F95590" w:rsidP="00DB1008">
      <w:pPr>
        <w:pStyle w:val="ListParagraph"/>
        <w:spacing w:after="0" w:line="240" w:lineRule="auto"/>
        <w:ind w:left="0"/>
        <w:rPr>
          <w:rFonts w:ascii="Calibri" w:hAnsi="Calibri" w:cs="Calibri"/>
          <w:sz w:val="24"/>
          <w:szCs w:val="24"/>
        </w:rPr>
      </w:pPr>
      <w:r w:rsidRPr="00557BA3">
        <w:rPr>
          <w:rFonts w:ascii="Calibri" w:hAnsi="Calibri" w:cs="Calibri"/>
          <w:sz w:val="24"/>
          <w:szCs w:val="24"/>
        </w:rPr>
        <w:t xml:space="preserve">NOTE: </w:t>
      </w:r>
      <w:r w:rsidR="0013372E" w:rsidRPr="00557BA3">
        <w:rPr>
          <w:rFonts w:ascii="Calibri" w:hAnsi="Calibri" w:cs="Calibri"/>
          <w:sz w:val="24"/>
          <w:szCs w:val="24"/>
        </w:rPr>
        <w:t>Dynamic clamp is the real-time application of a modeled conductance to a</w:t>
      </w:r>
      <w:r w:rsidR="008C409A" w:rsidRPr="00557BA3">
        <w:rPr>
          <w:rFonts w:ascii="Calibri" w:hAnsi="Calibri" w:cs="Calibri"/>
          <w:sz w:val="24"/>
          <w:szCs w:val="24"/>
        </w:rPr>
        <w:t xml:space="preserve"> living</w:t>
      </w:r>
      <w:r w:rsidR="0013372E" w:rsidRPr="00557BA3">
        <w:rPr>
          <w:rFonts w:ascii="Calibri" w:hAnsi="Calibri" w:cs="Calibri"/>
          <w:sz w:val="24"/>
          <w:szCs w:val="24"/>
        </w:rPr>
        <w:t xml:space="preserve"> cell. </w:t>
      </w:r>
      <w:r w:rsidR="008C409A" w:rsidRPr="00557BA3">
        <w:rPr>
          <w:rFonts w:ascii="Calibri" w:hAnsi="Calibri" w:cs="Calibri"/>
          <w:sz w:val="24"/>
          <w:szCs w:val="24"/>
        </w:rPr>
        <w:t>Membrane v</w:t>
      </w:r>
      <w:r w:rsidR="0013372E" w:rsidRPr="00557BA3">
        <w:rPr>
          <w:rFonts w:ascii="Calibri" w:hAnsi="Calibri" w:cs="Calibri"/>
          <w:sz w:val="24"/>
          <w:szCs w:val="24"/>
        </w:rPr>
        <w:t>oltage</w:t>
      </w:r>
      <w:r w:rsidR="008C409A" w:rsidRPr="00557BA3">
        <w:rPr>
          <w:rFonts w:ascii="Calibri" w:hAnsi="Calibri" w:cs="Calibri"/>
          <w:sz w:val="24"/>
          <w:szCs w:val="24"/>
        </w:rPr>
        <w:t xml:space="preserve"> is</w:t>
      </w:r>
      <w:r w:rsidR="0013372E" w:rsidRPr="00557BA3">
        <w:rPr>
          <w:rFonts w:ascii="Calibri" w:hAnsi="Calibri" w:cs="Calibri"/>
          <w:sz w:val="24"/>
          <w:szCs w:val="24"/>
        </w:rPr>
        <w:t xml:space="preserve"> recorded</w:t>
      </w:r>
      <w:r w:rsidR="008C409A" w:rsidRPr="00557BA3">
        <w:rPr>
          <w:rFonts w:ascii="Calibri" w:hAnsi="Calibri" w:cs="Calibri"/>
          <w:sz w:val="24"/>
          <w:szCs w:val="24"/>
        </w:rPr>
        <w:t>/sampled via a sharp or patch</w:t>
      </w:r>
      <w:r w:rsidR="005A0EEA" w:rsidRPr="00557BA3">
        <w:rPr>
          <w:rFonts w:ascii="Calibri" w:hAnsi="Calibri" w:cs="Calibri"/>
          <w:sz w:val="24"/>
          <w:szCs w:val="24"/>
        </w:rPr>
        <w:t xml:space="preserve"> </w:t>
      </w:r>
      <w:r w:rsidR="008C409A" w:rsidRPr="00557BA3">
        <w:rPr>
          <w:rFonts w:ascii="Calibri" w:hAnsi="Calibri" w:cs="Calibri"/>
          <w:sz w:val="24"/>
          <w:szCs w:val="24"/>
        </w:rPr>
        <w:t>electrode</w:t>
      </w:r>
      <w:r w:rsidR="005A0EEA" w:rsidRPr="00557BA3">
        <w:rPr>
          <w:rFonts w:ascii="Calibri" w:hAnsi="Calibri" w:cs="Calibri"/>
          <w:sz w:val="24"/>
          <w:szCs w:val="24"/>
        </w:rPr>
        <w:t>,</w:t>
      </w:r>
      <w:r w:rsidR="0013372E" w:rsidRPr="00557BA3">
        <w:rPr>
          <w:rFonts w:ascii="Calibri" w:hAnsi="Calibri" w:cs="Calibri"/>
          <w:sz w:val="24"/>
          <w:szCs w:val="24"/>
        </w:rPr>
        <w:t xml:space="preserve"> </w:t>
      </w:r>
      <w:r w:rsidR="008C409A" w:rsidRPr="00557BA3">
        <w:rPr>
          <w:rFonts w:ascii="Calibri" w:hAnsi="Calibri" w:cs="Calibri"/>
          <w:sz w:val="24"/>
          <w:szCs w:val="24"/>
        </w:rPr>
        <w:t xml:space="preserve">and </w:t>
      </w:r>
      <w:r w:rsidR="006425CC" w:rsidRPr="00557BA3">
        <w:rPr>
          <w:rFonts w:ascii="Calibri" w:hAnsi="Calibri" w:cs="Calibri"/>
          <w:sz w:val="24"/>
          <w:szCs w:val="24"/>
        </w:rPr>
        <w:t>the digitized signal is sent to</w:t>
      </w:r>
      <w:r w:rsidR="008C409A" w:rsidRPr="00557BA3">
        <w:rPr>
          <w:rFonts w:ascii="Calibri" w:hAnsi="Calibri" w:cs="Calibri"/>
          <w:sz w:val="24"/>
          <w:szCs w:val="24"/>
        </w:rPr>
        <w:t xml:space="preserve"> dynamic clamp software</w:t>
      </w:r>
      <w:r w:rsidR="006425CC" w:rsidRPr="00557BA3">
        <w:rPr>
          <w:rFonts w:ascii="Calibri" w:hAnsi="Calibri" w:cs="Calibri"/>
          <w:sz w:val="24"/>
          <w:szCs w:val="24"/>
        </w:rPr>
        <w:t>,</w:t>
      </w:r>
      <w:r w:rsidR="008C409A" w:rsidRPr="00557BA3">
        <w:rPr>
          <w:rFonts w:ascii="Calibri" w:hAnsi="Calibri" w:cs="Calibri"/>
          <w:sz w:val="24"/>
          <w:szCs w:val="24"/>
        </w:rPr>
        <w:t xml:space="preserve"> which calculates, using</w:t>
      </w:r>
      <w:r w:rsidR="006425CC" w:rsidRPr="00557BA3">
        <w:rPr>
          <w:rFonts w:ascii="Calibri" w:hAnsi="Calibri" w:cs="Calibri"/>
          <w:sz w:val="24"/>
          <w:szCs w:val="24"/>
        </w:rPr>
        <w:t xml:space="preserve"> the</w:t>
      </w:r>
      <w:r w:rsidR="008C409A" w:rsidRPr="00557BA3">
        <w:rPr>
          <w:rFonts w:ascii="Calibri" w:hAnsi="Calibri" w:cs="Calibri"/>
          <w:sz w:val="24"/>
          <w:szCs w:val="24"/>
        </w:rPr>
        <w:t xml:space="preserve"> ionic conductance model</w:t>
      </w:r>
      <w:r w:rsidR="006425CC" w:rsidRPr="00557BA3">
        <w:rPr>
          <w:rFonts w:ascii="Calibri" w:hAnsi="Calibri" w:cs="Calibri"/>
          <w:sz w:val="24"/>
          <w:szCs w:val="24"/>
        </w:rPr>
        <w:t>(s) being applied</w:t>
      </w:r>
      <w:r w:rsidR="008C409A" w:rsidRPr="00557BA3">
        <w:rPr>
          <w:rFonts w:ascii="Calibri" w:hAnsi="Calibri" w:cs="Calibri"/>
          <w:sz w:val="24"/>
          <w:szCs w:val="24"/>
        </w:rPr>
        <w:t xml:space="preserve">, the </w:t>
      </w:r>
      <w:r w:rsidR="0063134F" w:rsidRPr="00557BA3">
        <w:rPr>
          <w:rFonts w:ascii="Calibri" w:hAnsi="Calibri" w:cs="Calibri"/>
          <w:sz w:val="24"/>
          <w:szCs w:val="24"/>
        </w:rPr>
        <w:t xml:space="preserve">appropriate </w:t>
      </w:r>
      <w:r w:rsidR="008C409A" w:rsidRPr="00557BA3">
        <w:rPr>
          <w:rFonts w:ascii="Calibri" w:hAnsi="Calibri" w:cs="Calibri"/>
          <w:sz w:val="24"/>
          <w:szCs w:val="24"/>
        </w:rPr>
        <w:t>dynamic clamp current</w:t>
      </w:r>
      <w:r w:rsidR="006425CC" w:rsidRPr="00557BA3">
        <w:rPr>
          <w:rFonts w:ascii="Calibri" w:hAnsi="Calibri" w:cs="Calibri"/>
          <w:sz w:val="24"/>
          <w:szCs w:val="24"/>
        </w:rPr>
        <w:t xml:space="preserve"> injection</w:t>
      </w:r>
      <w:r w:rsidR="008C409A" w:rsidRPr="00557BA3">
        <w:rPr>
          <w:rFonts w:ascii="Calibri" w:hAnsi="Calibri" w:cs="Calibri"/>
          <w:sz w:val="24"/>
          <w:szCs w:val="24"/>
        </w:rPr>
        <w:t xml:space="preserve"> </w:t>
      </w:r>
      <w:r w:rsidR="006425CC" w:rsidRPr="00557BA3">
        <w:rPr>
          <w:rFonts w:ascii="Calibri" w:hAnsi="Calibri" w:cs="Calibri"/>
          <w:sz w:val="24"/>
          <w:szCs w:val="24"/>
        </w:rPr>
        <w:t>for</w:t>
      </w:r>
      <w:r w:rsidR="008C409A" w:rsidRPr="00557BA3">
        <w:rPr>
          <w:rFonts w:ascii="Calibri" w:hAnsi="Calibri" w:cs="Calibri"/>
          <w:sz w:val="24"/>
          <w:szCs w:val="24"/>
        </w:rPr>
        <w:t xml:space="preserve"> th</w:t>
      </w:r>
      <w:r w:rsidR="006425CC" w:rsidRPr="00557BA3">
        <w:rPr>
          <w:rFonts w:ascii="Calibri" w:hAnsi="Calibri" w:cs="Calibri"/>
          <w:sz w:val="24"/>
          <w:szCs w:val="24"/>
        </w:rPr>
        <w:t>e sampled</w:t>
      </w:r>
      <w:r w:rsidR="008C409A" w:rsidRPr="00557BA3">
        <w:rPr>
          <w:rFonts w:ascii="Calibri" w:hAnsi="Calibri" w:cs="Calibri"/>
          <w:sz w:val="24"/>
          <w:szCs w:val="24"/>
        </w:rPr>
        <w:t xml:space="preserve"> voltage. The calculated dynamic clamp current </w:t>
      </w:r>
      <w:r w:rsidR="006425CC" w:rsidRPr="00557BA3">
        <w:rPr>
          <w:rFonts w:ascii="Calibri" w:hAnsi="Calibri" w:cs="Calibri"/>
          <w:sz w:val="24"/>
          <w:szCs w:val="24"/>
        </w:rPr>
        <w:t>injection signal</w:t>
      </w:r>
      <w:r w:rsidR="008C409A" w:rsidRPr="00557BA3">
        <w:rPr>
          <w:rFonts w:ascii="Calibri" w:hAnsi="Calibri" w:cs="Calibri"/>
          <w:sz w:val="24"/>
          <w:szCs w:val="24"/>
        </w:rPr>
        <w:t xml:space="preserve"> is sent to the amplifier and head-stage to be injected (via electrode) into the cell. For a modeled conductance to be appropriately added to a cell that fires action potentials, which drive fast-transient changes in membrane voltage, the voltage-sampling frequency must </w:t>
      </w:r>
      <w:r w:rsidR="006425CC" w:rsidRPr="00557BA3">
        <w:rPr>
          <w:rFonts w:ascii="Calibri" w:hAnsi="Calibri" w:cs="Calibri"/>
          <w:sz w:val="24"/>
          <w:szCs w:val="24"/>
        </w:rPr>
        <w:t xml:space="preserve">be </w:t>
      </w:r>
      <w:r w:rsidR="008C409A" w:rsidRPr="00557BA3">
        <w:rPr>
          <w:rFonts w:ascii="Calibri" w:hAnsi="Calibri" w:cs="Calibri"/>
          <w:sz w:val="24"/>
          <w:szCs w:val="24"/>
        </w:rPr>
        <w:t>high enough</w:t>
      </w:r>
      <w:r w:rsidR="005A0EEA" w:rsidRPr="00557BA3">
        <w:rPr>
          <w:rFonts w:ascii="Calibri" w:hAnsi="Calibri" w:cs="Calibri"/>
          <w:sz w:val="24"/>
          <w:szCs w:val="24"/>
        </w:rPr>
        <w:t>,</w:t>
      </w:r>
      <w:r w:rsidR="008C409A" w:rsidRPr="00557BA3">
        <w:rPr>
          <w:rFonts w:ascii="Calibri" w:hAnsi="Calibri" w:cs="Calibri"/>
          <w:sz w:val="24"/>
          <w:szCs w:val="24"/>
        </w:rPr>
        <w:t xml:space="preserve"> and the delay between the voltage-sample and the dynamic clamp current injection </w:t>
      </w:r>
      <w:r w:rsidR="008B5120" w:rsidRPr="00557BA3">
        <w:rPr>
          <w:rFonts w:ascii="Calibri" w:hAnsi="Calibri" w:cs="Calibri"/>
          <w:sz w:val="24"/>
          <w:szCs w:val="24"/>
        </w:rPr>
        <w:t xml:space="preserve">(sometimes called latency) </w:t>
      </w:r>
      <w:r w:rsidR="007173F1" w:rsidRPr="00557BA3">
        <w:rPr>
          <w:rFonts w:ascii="Calibri" w:hAnsi="Calibri" w:cs="Calibri"/>
          <w:sz w:val="24"/>
          <w:szCs w:val="24"/>
        </w:rPr>
        <w:t xml:space="preserve">should be minimal and </w:t>
      </w:r>
      <w:r w:rsidR="00B843F8" w:rsidRPr="00557BA3">
        <w:rPr>
          <w:rFonts w:ascii="Calibri" w:hAnsi="Calibri" w:cs="Calibri"/>
          <w:sz w:val="24"/>
          <w:szCs w:val="24"/>
        </w:rPr>
        <w:t>invariant</w:t>
      </w:r>
      <w:r w:rsidR="00B843F8" w:rsidRPr="00557BA3">
        <w:rPr>
          <w:rFonts w:ascii="Calibri" w:hAnsi="Calibri" w:cs="Calibri"/>
          <w:sz w:val="24"/>
          <w:szCs w:val="24"/>
        </w:rPr>
        <w:fldChar w:fldCharType="begin"/>
      </w:r>
      <w:r w:rsidR="00B843F8" w:rsidRPr="00557BA3">
        <w:rPr>
          <w:rFonts w:ascii="Calibri" w:hAnsi="Calibri" w:cs="Calibri"/>
          <w:sz w:val="24"/>
          <w:szCs w:val="24"/>
        </w:rPr>
        <w:instrText xml:space="preserve"> ADDIN ZOTERO_ITEM CSL_CITATION {"citationID":"aIHIfPmZ","properties":{"formattedCitation":"\\super 29\\nosupersub{}","plainCitation":"29","noteIndex":0},"citationItems":[{"id":"kHlAk60U/QmuDvk9X","uris":["http://zotero.org/users/10783860/items/8WVBIM4P"],"itemData":{"id":2928,"type":"article-journal","abstract":"We present a novel approach to implementing the dynamic-clamp protocol (Sharp et al., 1993), commonly used in neurophysiology and cardiac electrophysiology experiments. Our approach is based on real-time extensions to the Linux operating system. Conventional PC-based approaches have typically utilized single-cycle computational rates of 10 kHz or slower. In this paper, we demonstrate reliable cycle-to-cycle rates as fast as 50 kHz. Our system, which we call model reference current injection (MRCI), pronounced merci, is also capable of episodic logging of internal state variables and interactive manipulation of model parameters. The limiting factor in achieving high speeds was not processor speed or model complexity, but cycle jitter inherent in the CPU/motherboard performance. We demonstrate these high speeds and flexibility with two examples: 1) adding action-potential ionic currents to a mammalian neuron under whole-cell patch-clamp and 2) altering a cell's intrinsic dynamics via MRCI while simultaneously coupling it via artificial synapses to an internal computational model cell. These higher rates greatly extend the applicability of this technique to the study of fast electrophysiological currents such fast Na/sup +/ currents and fast excitatory/inhibitory synapses.","container-title":"IEEE Transactions on Biomedical Engineering","DOI":"10.1109/10.966605","ISSN":"1558-2531","issue":"12","page":"1460-1470","source":"IEEE Xplore","title":"A methodology for achieving high-speed rates for artificial conductance injection in electrically excitable biological cells","volume":"48","author":[{"family":"Butera","given":"R.J."},{"family":"Wilson","given":"C.G."},{"family":"DelNegro","given":"C.A."},{"family":"Smith","given":"J.C."}],"issued":{"date-parts":[["2001",12]]}}}],"schema":"https://github.com/citation-style-language/schema/raw/master/csl-citation.json"} </w:instrText>
      </w:r>
      <w:r w:rsidR="00B843F8" w:rsidRPr="00557BA3">
        <w:rPr>
          <w:rFonts w:ascii="Calibri" w:hAnsi="Calibri" w:cs="Calibri"/>
          <w:sz w:val="24"/>
          <w:szCs w:val="24"/>
        </w:rPr>
        <w:fldChar w:fldCharType="separate"/>
      </w:r>
      <w:r w:rsidR="00B843F8" w:rsidRPr="00557BA3">
        <w:rPr>
          <w:rFonts w:ascii="Calibri" w:hAnsi="Calibri" w:cs="Calibri"/>
          <w:sz w:val="24"/>
          <w:szCs w:val="24"/>
          <w:vertAlign w:val="superscript"/>
        </w:rPr>
        <w:t>29</w:t>
      </w:r>
      <w:r w:rsidR="00B843F8" w:rsidRPr="00557BA3">
        <w:rPr>
          <w:rFonts w:ascii="Calibri" w:hAnsi="Calibri" w:cs="Calibri"/>
          <w:sz w:val="24"/>
          <w:szCs w:val="24"/>
        </w:rPr>
        <w:fldChar w:fldCharType="end"/>
      </w:r>
      <w:r w:rsidR="008C409A" w:rsidRPr="00557BA3">
        <w:rPr>
          <w:rFonts w:ascii="Calibri" w:hAnsi="Calibri" w:cs="Calibri"/>
          <w:sz w:val="24"/>
          <w:szCs w:val="24"/>
        </w:rPr>
        <w:t>.</w:t>
      </w:r>
    </w:p>
    <w:p w14:paraId="1A5A2A8B" w14:textId="77777777" w:rsidR="004343CE" w:rsidRPr="00557BA3" w:rsidRDefault="004343CE" w:rsidP="00DB1008">
      <w:pPr>
        <w:pStyle w:val="ListParagraph"/>
        <w:spacing w:after="0" w:line="240" w:lineRule="auto"/>
        <w:ind w:left="0"/>
        <w:rPr>
          <w:rFonts w:ascii="Calibri" w:hAnsi="Calibri" w:cs="Calibri"/>
          <w:sz w:val="24"/>
          <w:szCs w:val="24"/>
        </w:rPr>
      </w:pPr>
    </w:p>
    <w:p w14:paraId="72969178" w14:textId="2B072425" w:rsidR="00F95590" w:rsidRPr="00557BA3" w:rsidRDefault="008C409A"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Prior to any</w:t>
      </w:r>
      <w:r w:rsidR="00F5280C" w:rsidRPr="00557BA3">
        <w:rPr>
          <w:rFonts w:ascii="Calibri" w:hAnsi="Calibri" w:cs="Calibri"/>
          <w:sz w:val="24"/>
          <w:szCs w:val="24"/>
        </w:rPr>
        <w:t xml:space="preserve"> dynamic clamp experiment, develop or obtain</w:t>
      </w:r>
      <w:r w:rsidRPr="00557BA3">
        <w:rPr>
          <w:rFonts w:ascii="Calibri" w:hAnsi="Calibri" w:cs="Calibri"/>
          <w:sz w:val="24"/>
          <w:szCs w:val="24"/>
        </w:rPr>
        <w:t xml:space="preserve"> the mathematical model </w:t>
      </w:r>
      <w:r w:rsidR="006425CC" w:rsidRPr="00557BA3">
        <w:rPr>
          <w:rFonts w:ascii="Calibri" w:hAnsi="Calibri" w:cs="Calibri"/>
          <w:sz w:val="24"/>
          <w:szCs w:val="24"/>
        </w:rPr>
        <w:t>for</w:t>
      </w:r>
      <w:r w:rsidRPr="00557BA3">
        <w:rPr>
          <w:rFonts w:ascii="Calibri" w:hAnsi="Calibri" w:cs="Calibri"/>
          <w:sz w:val="24"/>
          <w:szCs w:val="24"/>
        </w:rPr>
        <w:t xml:space="preserve"> </w:t>
      </w:r>
      <w:r w:rsidR="001A7496" w:rsidRPr="00557BA3">
        <w:rPr>
          <w:rFonts w:ascii="Calibri" w:hAnsi="Calibri" w:cs="Calibri"/>
          <w:sz w:val="24"/>
          <w:szCs w:val="24"/>
        </w:rPr>
        <w:t>the</w:t>
      </w:r>
      <w:r w:rsidRPr="00557BA3">
        <w:rPr>
          <w:rFonts w:ascii="Calibri" w:hAnsi="Calibri" w:cs="Calibri"/>
          <w:sz w:val="24"/>
          <w:szCs w:val="24"/>
        </w:rPr>
        <w:t xml:space="preserve"> ionic conductance</w:t>
      </w:r>
      <w:r w:rsidR="001A7496" w:rsidRPr="00557BA3">
        <w:rPr>
          <w:rFonts w:ascii="Calibri" w:hAnsi="Calibri" w:cs="Calibri"/>
          <w:sz w:val="24"/>
          <w:szCs w:val="24"/>
        </w:rPr>
        <w:t>(s)</w:t>
      </w:r>
      <w:r w:rsidR="006425CC" w:rsidRPr="00557BA3">
        <w:rPr>
          <w:rFonts w:ascii="Calibri" w:hAnsi="Calibri" w:cs="Calibri"/>
          <w:sz w:val="24"/>
          <w:szCs w:val="24"/>
        </w:rPr>
        <w:t xml:space="preserve"> </w:t>
      </w:r>
      <w:r w:rsidR="0063134F" w:rsidRPr="00557BA3">
        <w:rPr>
          <w:rFonts w:ascii="Calibri" w:hAnsi="Calibri" w:cs="Calibri"/>
          <w:sz w:val="24"/>
          <w:szCs w:val="24"/>
        </w:rPr>
        <w:t>to be used in the dynamic clamp experiment</w:t>
      </w:r>
      <w:r w:rsidRPr="00557BA3">
        <w:rPr>
          <w:rFonts w:ascii="Calibri" w:hAnsi="Calibri" w:cs="Calibri"/>
          <w:sz w:val="24"/>
          <w:szCs w:val="24"/>
        </w:rPr>
        <w:t>. These models can be in the form of</w:t>
      </w:r>
      <w:r w:rsidR="00F5280C" w:rsidRPr="00557BA3">
        <w:rPr>
          <w:rFonts w:ascii="Calibri" w:hAnsi="Calibri" w:cs="Calibri"/>
          <w:sz w:val="24"/>
          <w:szCs w:val="24"/>
        </w:rPr>
        <w:t xml:space="preserve"> a Markov kinetic state</w:t>
      </w:r>
      <w:r w:rsidRPr="00557BA3">
        <w:rPr>
          <w:rFonts w:ascii="Calibri" w:hAnsi="Calibri" w:cs="Calibri"/>
          <w:sz w:val="24"/>
          <w:szCs w:val="24"/>
        </w:rPr>
        <w:t xml:space="preserve"> model</w:t>
      </w:r>
      <w:r w:rsidR="006425CC" w:rsidRPr="00557BA3">
        <w:rPr>
          <w:rFonts w:ascii="Calibri" w:hAnsi="Calibri" w:cs="Calibri"/>
          <w:sz w:val="24"/>
          <w:szCs w:val="24"/>
        </w:rPr>
        <w:t>,</w:t>
      </w:r>
      <w:r w:rsidRPr="00557BA3">
        <w:rPr>
          <w:rFonts w:ascii="Calibri" w:hAnsi="Calibri" w:cs="Calibri"/>
          <w:sz w:val="24"/>
          <w:szCs w:val="24"/>
        </w:rPr>
        <w:t xml:space="preserve"> a</w:t>
      </w:r>
      <w:r w:rsidR="00F5280C" w:rsidRPr="00557BA3">
        <w:rPr>
          <w:rFonts w:ascii="Calibri" w:hAnsi="Calibri" w:cs="Calibri"/>
          <w:sz w:val="24"/>
          <w:szCs w:val="24"/>
        </w:rPr>
        <w:t xml:space="preserve"> Hodgkin-Huxley</w:t>
      </w:r>
      <w:r w:rsidR="00A216BE" w:rsidRPr="00557BA3">
        <w:rPr>
          <w:rFonts w:ascii="Calibri" w:hAnsi="Calibri" w:cs="Calibri"/>
          <w:sz w:val="24"/>
          <w:szCs w:val="24"/>
        </w:rPr>
        <w:t xml:space="preserve"> (HH)</w:t>
      </w:r>
      <w:r w:rsidR="00F5280C" w:rsidRPr="00557BA3">
        <w:rPr>
          <w:rFonts w:ascii="Calibri" w:hAnsi="Calibri" w:cs="Calibri"/>
          <w:sz w:val="24"/>
          <w:szCs w:val="24"/>
        </w:rPr>
        <w:t xml:space="preserve"> model</w:t>
      </w:r>
      <w:r w:rsidR="006425CC" w:rsidRPr="00557BA3">
        <w:rPr>
          <w:rFonts w:ascii="Calibri" w:hAnsi="Calibri" w:cs="Calibri"/>
          <w:sz w:val="24"/>
          <w:szCs w:val="24"/>
        </w:rPr>
        <w:t>, or passive (linear) conductance</w:t>
      </w:r>
      <w:r w:rsidR="00F5280C" w:rsidRPr="00557BA3">
        <w:rPr>
          <w:rFonts w:ascii="Calibri" w:hAnsi="Calibri" w:cs="Calibri"/>
          <w:sz w:val="24"/>
          <w:szCs w:val="24"/>
        </w:rPr>
        <w:t>.</w:t>
      </w:r>
      <w:r w:rsidR="00B843F8" w:rsidRPr="00557BA3">
        <w:rPr>
          <w:rFonts w:ascii="Calibri" w:hAnsi="Calibri" w:cs="Calibri"/>
          <w:sz w:val="24"/>
          <w:szCs w:val="24"/>
        </w:rPr>
        <w:t xml:space="preserve"> </w:t>
      </w:r>
      <w:r w:rsidR="00F74031" w:rsidRPr="00557BA3">
        <w:rPr>
          <w:rFonts w:ascii="Calibri" w:hAnsi="Calibri" w:cs="Calibri"/>
          <w:sz w:val="24"/>
          <w:szCs w:val="24"/>
        </w:rPr>
        <w:t xml:space="preserve">Ensure that the </w:t>
      </w:r>
      <w:r w:rsidRPr="00557BA3">
        <w:rPr>
          <w:rFonts w:ascii="Calibri" w:hAnsi="Calibri" w:cs="Calibri"/>
          <w:sz w:val="24"/>
          <w:szCs w:val="24"/>
        </w:rPr>
        <w:t xml:space="preserve">chosen </w:t>
      </w:r>
      <w:r w:rsidR="0063134F" w:rsidRPr="00557BA3">
        <w:rPr>
          <w:rFonts w:ascii="Calibri" w:hAnsi="Calibri" w:cs="Calibri"/>
          <w:sz w:val="24"/>
          <w:szCs w:val="24"/>
        </w:rPr>
        <w:t xml:space="preserve">conductance </w:t>
      </w:r>
      <w:r w:rsidRPr="00557BA3">
        <w:rPr>
          <w:rFonts w:ascii="Calibri" w:hAnsi="Calibri" w:cs="Calibri"/>
          <w:sz w:val="24"/>
          <w:szCs w:val="24"/>
        </w:rPr>
        <w:t>model accurately reproduce</w:t>
      </w:r>
      <w:r w:rsidR="00F74031" w:rsidRPr="00557BA3">
        <w:rPr>
          <w:rFonts w:ascii="Calibri" w:hAnsi="Calibri" w:cs="Calibri"/>
          <w:sz w:val="24"/>
          <w:szCs w:val="24"/>
        </w:rPr>
        <w:t>s</w:t>
      </w:r>
      <w:r w:rsidR="00EC43C9" w:rsidRPr="00557BA3">
        <w:rPr>
          <w:rFonts w:ascii="Calibri" w:hAnsi="Calibri" w:cs="Calibri"/>
          <w:sz w:val="24"/>
          <w:szCs w:val="24"/>
        </w:rPr>
        <w:t xml:space="preserve"> </w:t>
      </w:r>
      <w:r w:rsidR="007F02BA" w:rsidRPr="00557BA3">
        <w:rPr>
          <w:rFonts w:ascii="Calibri" w:hAnsi="Calibri" w:cs="Calibri"/>
          <w:sz w:val="24"/>
          <w:szCs w:val="24"/>
        </w:rPr>
        <w:t>the kinetic</w:t>
      </w:r>
      <w:r w:rsidR="001A7496" w:rsidRPr="00557BA3">
        <w:rPr>
          <w:rFonts w:ascii="Calibri" w:hAnsi="Calibri" w:cs="Calibri"/>
          <w:sz w:val="24"/>
          <w:szCs w:val="24"/>
        </w:rPr>
        <w:t xml:space="preserve"> and voltage-dependent</w:t>
      </w:r>
      <w:r w:rsidR="00EC43C9" w:rsidRPr="00557BA3">
        <w:rPr>
          <w:rFonts w:ascii="Calibri" w:hAnsi="Calibri" w:cs="Calibri"/>
          <w:sz w:val="24"/>
          <w:szCs w:val="24"/>
        </w:rPr>
        <w:t xml:space="preserve"> </w:t>
      </w:r>
      <w:r w:rsidRPr="00557BA3">
        <w:rPr>
          <w:rFonts w:ascii="Calibri" w:hAnsi="Calibri" w:cs="Calibri"/>
          <w:sz w:val="24"/>
          <w:szCs w:val="24"/>
        </w:rPr>
        <w:t>properties of the</w:t>
      </w:r>
      <w:r w:rsidR="0063134F" w:rsidRPr="00557BA3">
        <w:rPr>
          <w:rFonts w:ascii="Calibri" w:hAnsi="Calibri" w:cs="Calibri"/>
          <w:sz w:val="24"/>
          <w:szCs w:val="24"/>
        </w:rPr>
        <w:t xml:space="preserve"> intended</w:t>
      </w:r>
      <w:r w:rsidRPr="00557BA3">
        <w:rPr>
          <w:rFonts w:ascii="Calibri" w:hAnsi="Calibri" w:cs="Calibri"/>
          <w:sz w:val="24"/>
          <w:szCs w:val="24"/>
        </w:rPr>
        <w:t xml:space="preserve"> </w:t>
      </w:r>
      <w:r w:rsidR="00EC43C9" w:rsidRPr="00557BA3">
        <w:rPr>
          <w:rFonts w:ascii="Calibri" w:hAnsi="Calibri" w:cs="Calibri"/>
          <w:sz w:val="24"/>
          <w:szCs w:val="24"/>
        </w:rPr>
        <w:t>ionic conductance</w:t>
      </w:r>
      <w:r w:rsidRPr="00557BA3">
        <w:rPr>
          <w:rFonts w:ascii="Calibri" w:hAnsi="Calibri" w:cs="Calibri"/>
          <w:sz w:val="24"/>
          <w:szCs w:val="24"/>
        </w:rPr>
        <w:t xml:space="preserve">. </w:t>
      </w:r>
    </w:p>
    <w:p w14:paraId="3365B2F3" w14:textId="77777777" w:rsidR="00F95590" w:rsidRPr="00557BA3" w:rsidRDefault="00F95590" w:rsidP="00DB1008">
      <w:pPr>
        <w:pStyle w:val="ListParagraph"/>
        <w:spacing w:after="0" w:line="240" w:lineRule="auto"/>
        <w:ind w:left="0"/>
        <w:rPr>
          <w:rFonts w:ascii="Calibri" w:hAnsi="Calibri" w:cs="Calibri"/>
          <w:sz w:val="24"/>
          <w:szCs w:val="24"/>
        </w:rPr>
      </w:pPr>
    </w:p>
    <w:p w14:paraId="590A6B24" w14:textId="29545175" w:rsidR="00277B6E" w:rsidRPr="00557BA3" w:rsidRDefault="00F95590" w:rsidP="00DB1008">
      <w:pPr>
        <w:pStyle w:val="ListParagraph"/>
        <w:spacing w:after="0" w:line="240" w:lineRule="auto"/>
        <w:ind w:left="0"/>
        <w:rPr>
          <w:rFonts w:ascii="Calibri" w:hAnsi="Calibri" w:cs="Calibri"/>
          <w:sz w:val="24"/>
          <w:szCs w:val="24"/>
        </w:rPr>
      </w:pPr>
      <w:r w:rsidRPr="00557BA3">
        <w:rPr>
          <w:rFonts w:ascii="Calibri" w:hAnsi="Calibri" w:cs="Calibri"/>
          <w:sz w:val="24"/>
          <w:szCs w:val="24"/>
        </w:rPr>
        <w:t xml:space="preserve">NOTE: </w:t>
      </w:r>
      <w:r w:rsidR="00F74031" w:rsidRPr="00557BA3">
        <w:rPr>
          <w:rFonts w:ascii="Calibri" w:hAnsi="Calibri" w:cs="Calibri"/>
          <w:sz w:val="24"/>
          <w:szCs w:val="24"/>
        </w:rPr>
        <w:t xml:space="preserve">Experimenters may confirm </w:t>
      </w:r>
      <w:r w:rsidR="008C7901" w:rsidRPr="00557BA3">
        <w:rPr>
          <w:rFonts w:ascii="Calibri" w:hAnsi="Calibri" w:cs="Calibri"/>
          <w:sz w:val="24"/>
          <w:szCs w:val="24"/>
        </w:rPr>
        <w:t xml:space="preserve">the </w:t>
      </w:r>
      <w:r w:rsidR="001A7496" w:rsidRPr="00557BA3">
        <w:rPr>
          <w:rFonts w:ascii="Calibri" w:hAnsi="Calibri" w:cs="Calibri"/>
          <w:sz w:val="24"/>
          <w:szCs w:val="24"/>
        </w:rPr>
        <w:t>properties</w:t>
      </w:r>
      <w:r w:rsidR="008C7901" w:rsidRPr="00557BA3">
        <w:rPr>
          <w:rFonts w:ascii="Calibri" w:hAnsi="Calibri" w:cs="Calibri"/>
          <w:sz w:val="24"/>
          <w:szCs w:val="24"/>
        </w:rPr>
        <w:t xml:space="preserve"> of a modeled ionic conductance,</w:t>
      </w:r>
      <w:r w:rsidR="008C409A" w:rsidRPr="00557BA3">
        <w:rPr>
          <w:rFonts w:ascii="Calibri" w:hAnsi="Calibri" w:cs="Calibri"/>
          <w:sz w:val="24"/>
          <w:szCs w:val="24"/>
        </w:rPr>
        <w:t xml:space="preserve"> </w:t>
      </w:r>
      <w:r w:rsidR="001A7496" w:rsidRPr="00557BA3">
        <w:rPr>
          <w:rFonts w:ascii="Calibri" w:hAnsi="Calibri" w:cs="Calibri"/>
          <w:sz w:val="24"/>
          <w:szCs w:val="24"/>
        </w:rPr>
        <w:t xml:space="preserve">prior to </w:t>
      </w:r>
      <w:r w:rsidR="008C7901" w:rsidRPr="00557BA3">
        <w:rPr>
          <w:rFonts w:ascii="Calibri" w:hAnsi="Calibri" w:cs="Calibri"/>
          <w:sz w:val="24"/>
          <w:szCs w:val="24"/>
        </w:rPr>
        <w:t>us</w:t>
      </w:r>
      <w:r w:rsidR="008B6097" w:rsidRPr="00557BA3">
        <w:rPr>
          <w:rFonts w:ascii="Calibri" w:hAnsi="Calibri" w:cs="Calibri"/>
          <w:sz w:val="24"/>
          <w:szCs w:val="24"/>
        </w:rPr>
        <w:t>e</w:t>
      </w:r>
      <w:r w:rsidR="008C7901" w:rsidRPr="00557BA3">
        <w:rPr>
          <w:rFonts w:ascii="Calibri" w:hAnsi="Calibri" w:cs="Calibri"/>
          <w:sz w:val="24"/>
          <w:szCs w:val="24"/>
        </w:rPr>
        <w:t xml:space="preserve"> in </w:t>
      </w:r>
      <w:r w:rsidR="001A7496" w:rsidRPr="00557BA3">
        <w:rPr>
          <w:rFonts w:ascii="Calibri" w:hAnsi="Calibri" w:cs="Calibri"/>
          <w:sz w:val="24"/>
          <w:szCs w:val="24"/>
        </w:rPr>
        <w:t>dynamic clamp experiments</w:t>
      </w:r>
      <w:r w:rsidR="008C7901" w:rsidRPr="00557BA3">
        <w:rPr>
          <w:rFonts w:ascii="Calibri" w:hAnsi="Calibri" w:cs="Calibri"/>
          <w:sz w:val="24"/>
          <w:szCs w:val="24"/>
        </w:rPr>
        <w:t>, by testing the modeled conductance</w:t>
      </w:r>
      <w:r w:rsidR="00EC43C9" w:rsidRPr="00557BA3">
        <w:rPr>
          <w:rFonts w:ascii="Calibri" w:hAnsi="Calibri" w:cs="Calibri"/>
          <w:sz w:val="24"/>
          <w:szCs w:val="24"/>
        </w:rPr>
        <w:t xml:space="preserve"> </w:t>
      </w:r>
      <w:r w:rsidR="008C7901" w:rsidRPr="00557BA3">
        <w:rPr>
          <w:rFonts w:ascii="Calibri" w:hAnsi="Calibri" w:cs="Calibri"/>
          <w:sz w:val="24"/>
          <w:szCs w:val="24"/>
        </w:rPr>
        <w:t>(</w:t>
      </w:r>
      <w:r w:rsidR="00EC43C9" w:rsidRPr="00557BA3">
        <w:rPr>
          <w:rFonts w:ascii="Calibri" w:hAnsi="Calibri" w:cs="Calibri"/>
          <w:i/>
          <w:sz w:val="24"/>
          <w:szCs w:val="24"/>
        </w:rPr>
        <w:t>in silico</w:t>
      </w:r>
      <w:r w:rsidR="008C7901" w:rsidRPr="00557BA3">
        <w:rPr>
          <w:rFonts w:ascii="Calibri" w:hAnsi="Calibri" w:cs="Calibri"/>
          <w:sz w:val="24"/>
          <w:szCs w:val="24"/>
        </w:rPr>
        <w:t>) in voltage-clamp simulation</w:t>
      </w:r>
      <w:r w:rsidR="008B6097" w:rsidRPr="00557BA3">
        <w:rPr>
          <w:rFonts w:ascii="Calibri" w:hAnsi="Calibri" w:cs="Calibri"/>
          <w:sz w:val="24"/>
          <w:szCs w:val="24"/>
        </w:rPr>
        <w:t xml:space="preserve"> studies</w:t>
      </w:r>
      <w:r w:rsidR="008C409A" w:rsidRPr="00557BA3">
        <w:rPr>
          <w:rFonts w:ascii="Calibri" w:hAnsi="Calibri" w:cs="Calibri"/>
          <w:sz w:val="24"/>
          <w:szCs w:val="24"/>
        </w:rPr>
        <w:t>.</w:t>
      </w:r>
      <w:r w:rsidR="00EC43C9" w:rsidRPr="00557BA3">
        <w:rPr>
          <w:rFonts w:ascii="Calibri" w:hAnsi="Calibri" w:cs="Calibri"/>
          <w:sz w:val="24"/>
          <w:szCs w:val="24"/>
        </w:rPr>
        <w:t xml:space="preserve"> </w:t>
      </w:r>
      <w:r w:rsidR="0063134F" w:rsidRPr="00557BA3">
        <w:rPr>
          <w:rFonts w:ascii="Calibri" w:hAnsi="Calibri" w:cs="Calibri"/>
          <w:sz w:val="24"/>
          <w:szCs w:val="24"/>
        </w:rPr>
        <w:t>I</w:t>
      </w:r>
      <w:r w:rsidR="00B843F8" w:rsidRPr="00557BA3">
        <w:rPr>
          <w:rFonts w:ascii="Calibri" w:hAnsi="Calibri" w:cs="Calibri"/>
          <w:sz w:val="24"/>
          <w:szCs w:val="24"/>
        </w:rPr>
        <w:t xml:space="preserve">mportant </w:t>
      </w:r>
      <w:r w:rsidR="0063134F" w:rsidRPr="00557BA3">
        <w:rPr>
          <w:rFonts w:ascii="Calibri" w:hAnsi="Calibri" w:cs="Calibri"/>
          <w:sz w:val="24"/>
          <w:szCs w:val="24"/>
        </w:rPr>
        <w:t>properties and considerations</w:t>
      </w:r>
      <w:r w:rsidR="00B843F8" w:rsidRPr="00557BA3">
        <w:rPr>
          <w:rFonts w:ascii="Calibri" w:hAnsi="Calibri" w:cs="Calibri"/>
          <w:sz w:val="24"/>
          <w:szCs w:val="24"/>
        </w:rPr>
        <w:t xml:space="preserve"> of Markov kinetic state and HH </w:t>
      </w:r>
      <w:r w:rsidR="00B843F8" w:rsidRPr="00557BA3">
        <w:rPr>
          <w:rFonts w:ascii="Calibri" w:hAnsi="Calibri" w:cs="Calibri"/>
          <w:sz w:val="24"/>
          <w:szCs w:val="24"/>
        </w:rPr>
        <w:lastRenderedPageBreak/>
        <w:t xml:space="preserve">conductance models are described in the </w:t>
      </w:r>
      <w:r w:rsidR="00B843F8" w:rsidRPr="00557BA3">
        <w:rPr>
          <w:rFonts w:ascii="Calibri" w:hAnsi="Calibri" w:cs="Calibri"/>
          <w:bCs/>
          <w:sz w:val="24"/>
          <w:szCs w:val="24"/>
        </w:rPr>
        <w:t xml:space="preserve">Discussion </w:t>
      </w:r>
      <w:r w:rsidR="00B843F8" w:rsidRPr="00557BA3">
        <w:rPr>
          <w:rFonts w:ascii="Calibri" w:hAnsi="Calibri" w:cs="Calibri"/>
          <w:sz w:val="24"/>
          <w:szCs w:val="24"/>
        </w:rPr>
        <w:t>section.</w:t>
      </w:r>
      <w:r w:rsidR="00F5777A" w:rsidRPr="00557BA3">
        <w:rPr>
          <w:rFonts w:ascii="Calibri" w:hAnsi="Calibri" w:cs="Calibri"/>
          <w:sz w:val="24"/>
          <w:szCs w:val="24"/>
        </w:rPr>
        <w:t xml:space="preserve"> The steps below describe setting up a Markov conductance model in dynamic clamp software. </w:t>
      </w:r>
    </w:p>
    <w:p w14:paraId="6ABBF075" w14:textId="3854D184" w:rsidR="00277B6E" w:rsidRPr="00557BA3" w:rsidRDefault="00277B6E" w:rsidP="00DB1008">
      <w:pPr>
        <w:pStyle w:val="ListParagraph"/>
        <w:spacing w:after="0" w:line="240" w:lineRule="auto"/>
        <w:ind w:left="0"/>
        <w:rPr>
          <w:rFonts w:ascii="Calibri" w:hAnsi="Calibri" w:cs="Calibri"/>
          <w:sz w:val="24"/>
          <w:szCs w:val="24"/>
        </w:rPr>
      </w:pPr>
    </w:p>
    <w:p w14:paraId="611C8025" w14:textId="689FE4D1" w:rsidR="00CA1E61" w:rsidRPr="00557BA3" w:rsidRDefault="008B6097" w:rsidP="008B0944">
      <w:pPr>
        <w:pStyle w:val="ListParagraph"/>
        <w:numPr>
          <w:ilvl w:val="1"/>
          <w:numId w:val="34"/>
        </w:numPr>
        <w:spacing w:after="0" w:line="240" w:lineRule="auto"/>
        <w:ind w:left="14" w:firstLine="0"/>
        <w:rPr>
          <w:rFonts w:ascii="Calibri" w:hAnsi="Calibri" w:cs="Calibri"/>
          <w:sz w:val="24"/>
          <w:szCs w:val="24"/>
        </w:rPr>
      </w:pPr>
      <w:r w:rsidRPr="00557BA3">
        <w:rPr>
          <w:rFonts w:ascii="Calibri" w:hAnsi="Calibri" w:cs="Calibri"/>
          <w:sz w:val="24"/>
          <w:szCs w:val="24"/>
        </w:rPr>
        <w:t>Create or obtain a Markov state-transition diagram for the conductance model to be used in dynamic clamp experiments. Use this diagram to accurately assemble the Markov conductance model within the dynamic clamp software (described below).</w:t>
      </w:r>
    </w:p>
    <w:p w14:paraId="71EEE618" w14:textId="77777777" w:rsidR="004343CE" w:rsidRPr="006956F2" w:rsidRDefault="004343CE" w:rsidP="00DB1008">
      <w:pPr>
        <w:pStyle w:val="ListParagraph"/>
        <w:spacing w:after="0" w:line="240" w:lineRule="auto"/>
        <w:ind w:left="0"/>
        <w:rPr>
          <w:rFonts w:ascii="Calibri" w:hAnsi="Calibri" w:cs="Calibri"/>
          <w:b/>
          <w:bCs/>
          <w:sz w:val="24"/>
          <w:szCs w:val="24"/>
        </w:rPr>
      </w:pPr>
    </w:p>
    <w:p w14:paraId="13D1A196" w14:textId="03E5F6EC" w:rsidR="00B8437B" w:rsidRPr="006956F2" w:rsidRDefault="00021AEB" w:rsidP="00DB1008">
      <w:pPr>
        <w:pStyle w:val="ListParagraph"/>
        <w:spacing w:after="0" w:line="240" w:lineRule="auto"/>
        <w:ind w:left="0"/>
        <w:rPr>
          <w:rFonts w:ascii="Calibri" w:hAnsi="Calibri" w:cs="Calibri"/>
          <w:sz w:val="24"/>
          <w:szCs w:val="24"/>
        </w:rPr>
      </w:pPr>
      <w:r w:rsidRPr="006956F2">
        <w:rPr>
          <w:rFonts w:ascii="Calibri" w:hAnsi="Calibri" w:cs="Calibri"/>
          <w:sz w:val="24"/>
          <w:szCs w:val="24"/>
        </w:rPr>
        <w:t xml:space="preserve">NOTE: </w:t>
      </w:r>
      <w:r w:rsidR="00123E71" w:rsidRPr="006956F2">
        <w:rPr>
          <w:rFonts w:ascii="Calibri" w:hAnsi="Calibri" w:cs="Calibri"/>
          <w:sz w:val="24"/>
          <w:szCs w:val="24"/>
        </w:rPr>
        <w:t xml:space="preserve">SutterPatch is </w:t>
      </w:r>
      <w:r w:rsidR="0039033B" w:rsidRPr="006956F2">
        <w:rPr>
          <w:rFonts w:ascii="Calibri" w:hAnsi="Calibri" w:cs="Calibri"/>
          <w:sz w:val="24"/>
          <w:szCs w:val="24"/>
        </w:rPr>
        <w:t>the dPatch amplifier</w:t>
      </w:r>
      <w:r w:rsidR="00123E71" w:rsidRPr="006956F2">
        <w:rPr>
          <w:rFonts w:ascii="Calibri" w:hAnsi="Calibri" w:cs="Calibri"/>
          <w:sz w:val="24"/>
          <w:szCs w:val="24"/>
        </w:rPr>
        <w:t xml:space="preserve"> data</w:t>
      </w:r>
      <w:r w:rsidR="0039033B" w:rsidRPr="006956F2">
        <w:rPr>
          <w:rFonts w:ascii="Calibri" w:hAnsi="Calibri" w:cs="Calibri"/>
          <w:sz w:val="24"/>
          <w:szCs w:val="24"/>
        </w:rPr>
        <w:t xml:space="preserve"> acquisition software. </w:t>
      </w:r>
      <w:r w:rsidR="00123E71" w:rsidRPr="006956F2">
        <w:rPr>
          <w:rFonts w:ascii="Calibri" w:hAnsi="Calibri" w:cs="Calibri"/>
          <w:sz w:val="24"/>
          <w:szCs w:val="24"/>
        </w:rPr>
        <w:t>Dynamic clamp</w:t>
      </w:r>
      <w:r w:rsidR="0039033B" w:rsidRPr="006956F2">
        <w:rPr>
          <w:rFonts w:ascii="Calibri" w:hAnsi="Calibri" w:cs="Calibri"/>
          <w:sz w:val="24"/>
          <w:szCs w:val="24"/>
        </w:rPr>
        <w:t xml:space="preserve"> experiments can be performed within</w:t>
      </w:r>
      <w:r w:rsidR="00123E71" w:rsidRPr="006956F2">
        <w:rPr>
          <w:rFonts w:ascii="Calibri" w:hAnsi="Calibri" w:cs="Calibri"/>
          <w:sz w:val="24"/>
          <w:szCs w:val="24"/>
        </w:rPr>
        <w:t xml:space="preserve"> </w:t>
      </w:r>
      <w:r w:rsidR="0029024E" w:rsidRPr="006956F2">
        <w:rPr>
          <w:rFonts w:ascii="Calibri" w:hAnsi="Calibri" w:cs="Calibri"/>
          <w:sz w:val="24"/>
          <w:szCs w:val="24"/>
        </w:rPr>
        <w:t>the software</w:t>
      </w:r>
      <w:r w:rsidR="0039033B" w:rsidRPr="006956F2">
        <w:rPr>
          <w:rFonts w:ascii="Calibri" w:hAnsi="Calibri" w:cs="Calibri"/>
          <w:sz w:val="24"/>
          <w:szCs w:val="24"/>
        </w:rPr>
        <w:t>, which</w:t>
      </w:r>
      <w:r w:rsidR="00123E71" w:rsidRPr="006956F2">
        <w:rPr>
          <w:rFonts w:ascii="Calibri" w:hAnsi="Calibri" w:cs="Calibri"/>
          <w:sz w:val="24"/>
          <w:szCs w:val="24"/>
        </w:rPr>
        <w:t xml:space="preserve"> allows for the </w:t>
      </w:r>
      <w:r w:rsidR="0039033B" w:rsidRPr="006956F2">
        <w:rPr>
          <w:rFonts w:ascii="Calibri" w:hAnsi="Calibri" w:cs="Calibri"/>
          <w:sz w:val="24"/>
          <w:szCs w:val="24"/>
        </w:rPr>
        <w:t xml:space="preserve">assembly and </w:t>
      </w:r>
      <w:r w:rsidR="00123E71" w:rsidRPr="006956F2">
        <w:rPr>
          <w:rFonts w:ascii="Calibri" w:hAnsi="Calibri" w:cs="Calibri"/>
          <w:sz w:val="24"/>
          <w:szCs w:val="24"/>
        </w:rPr>
        <w:t xml:space="preserve">application of modeled conductances </w:t>
      </w:r>
      <w:r w:rsidR="006D2629" w:rsidRPr="006956F2">
        <w:rPr>
          <w:rFonts w:ascii="Calibri" w:hAnsi="Calibri" w:cs="Calibri"/>
          <w:sz w:val="24"/>
          <w:szCs w:val="24"/>
        </w:rPr>
        <w:t>via current injection during current-clamp protocols.</w:t>
      </w:r>
      <w:r w:rsidR="00F5777A" w:rsidRPr="006956F2">
        <w:rPr>
          <w:rFonts w:ascii="Calibri" w:hAnsi="Calibri" w:cs="Calibri"/>
          <w:sz w:val="24"/>
          <w:szCs w:val="24"/>
        </w:rPr>
        <w:t xml:space="preserve"> </w:t>
      </w:r>
      <w:r w:rsidR="0043706C" w:rsidRPr="006956F2">
        <w:rPr>
          <w:rFonts w:ascii="Calibri" w:hAnsi="Calibri" w:cs="Calibri"/>
          <w:sz w:val="24"/>
          <w:szCs w:val="24"/>
        </w:rPr>
        <w:t xml:space="preserve">A </w:t>
      </w:r>
      <w:r w:rsidR="00545B80" w:rsidRPr="006956F2">
        <w:rPr>
          <w:rFonts w:ascii="Calibri" w:hAnsi="Calibri" w:cs="Calibri"/>
          <w:sz w:val="24"/>
          <w:szCs w:val="24"/>
        </w:rPr>
        <w:t>Markov state</w:t>
      </w:r>
      <w:r w:rsidR="008B6097" w:rsidRPr="006956F2">
        <w:rPr>
          <w:rFonts w:ascii="Calibri" w:hAnsi="Calibri" w:cs="Calibri"/>
          <w:sz w:val="24"/>
          <w:szCs w:val="24"/>
        </w:rPr>
        <w:t>-</w:t>
      </w:r>
      <w:r w:rsidR="00545B80" w:rsidRPr="006956F2">
        <w:rPr>
          <w:rFonts w:ascii="Calibri" w:hAnsi="Calibri" w:cs="Calibri"/>
          <w:sz w:val="24"/>
          <w:szCs w:val="24"/>
        </w:rPr>
        <w:t xml:space="preserve">transition diagram </w:t>
      </w:r>
      <w:r w:rsidR="0043706C" w:rsidRPr="006956F2">
        <w:rPr>
          <w:rFonts w:ascii="Calibri" w:hAnsi="Calibri" w:cs="Calibri"/>
          <w:sz w:val="24"/>
          <w:szCs w:val="24"/>
        </w:rPr>
        <w:t>for a modeled voltage-gated sodium conductance</w:t>
      </w:r>
      <w:r w:rsidR="0051777E" w:rsidRPr="006956F2">
        <w:rPr>
          <w:rFonts w:ascii="Calibri" w:hAnsi="Calibri" w:cs="Calibri"/>
          <w:sz w:val="24"/>
          <w:szCs w:val="24"/>
        </w:rPr>
        <w:t>, based on Nav current measurements from mouse Purkinje neurons,</w:t>
      </w:r>
      <w:r w:rsidR="0043706C" w:rsidRPr="006956F2">
        <w:rPr>
          <w:rFonts w:ascii="Calibri" w:hAnsi="Calibri" w:cs="Calibri"/>
          <w:sz w:val="24"/>
          <w:szCs w:val="24"/>
        </w:rPr>
        <w:t xml:space="preserve"> is </w:t>
      </w:r>
      <w:r w:rsidR="00956CC5" w:rsidRPr="006956F2">
        <w:rPr>
          <w:rFonts w:ascii="Calibri" w:hAnsi="Calibri" w:cs="Calibri"/>
          <w:sz w:val="24"/>
          <w:szCs w:val="24"/>
        </w:rPr>
        <w:t>shown</w:t>
      </w:r>
      <w:r w:rsidR="0043706C" w:rsidRPr="006956F2">
        <w:rPr>
          <w:rFonts w:ascii="Calibri" w:hAnsi="Calibri" w:cs="Calibri"/>
          <w:sz w:val="24"/>
          <w:szCs w:val="24"/>
        </w:rPr>
        <w:t xml:space="preserve"> in </w:t>
      </w:r>
      <w:r w:rsidR="0043706C" w:rsidRPr="006956F2">
        <w:rPr>
          <w:rFonts w:ascii="Calibri" w:hAnsi="Calibri" w:cs="Calibri"/>
          <w:b/>
          <w:sz w:val="24"/>
          <w:szCs w:val="24"/>
        </w:rPr>
        <w:t xml:space="preserve">Figure </w:t>
      </w:r>
      <w:r w:rsidR="008B6097" w:rsidRPr="006956F2">
        <w:rPr>
          <w:rFonts w:ascii="Calibri" w:hAnsi="Calibri" w:cs="Calibri"/>
          <w:b/>
          <w:sz w:val="24"/>
          <w:szCs w:val="24"/>
        </w:rPr>
        <w:t>1</w:t>
      </w:r>
      <w:r w:rsidR="0043706C" w:rsidRPr="006956F2">
        <w:rPr>
          <w:rFonts w:ascii="Calibri" w:hAnsi="Calibri" w:cs="Calibri"/>
          <w:b/>
          <w:sz w:val="24"/>
          <w:szCs w:val="24"/>
        </w:rPr>
        <w:t>A</w:t>
      </w:r>
      <w:r w:rsidR="0051777E" w:rsidRPr="006956F2">
        <w:rPr>
          <w:rFonts w:ascii="Calibri" w:hAnsi="Calibri" w:cs="Calibri"/>
          <w:sz w:val="24"/>
          <w:szCs w:val="24"/>
        </w:rPr>
        <w:t>. This model was</w:t>
      </w:r>
      <w:r w:rsidR="00704A1F" w:rsidRPr="006956F2">
        <w:rPr>
          <w:rFonts w:ascii="Calibri" w:hAnsi="Calibri" w:cs="Calibri"/>
          <w:sz w:val="24"/>
          <w:szCs w:val="24"/>
        </w:rPr>
        <w:t xml:space="preserve"> developed by Ransdell et al., 2022</w:t>
      </w:r>
      <w:r w:rsidR="00DE01E3" w:rsidRPr="006956F2">
        <w:rPr>
          <w:rFonts w:ascii="Calibri" w:hAnsi="Calibri" w:cs="Calibri"/>
          <w:sz w:val="24"/>
          <w:szCs w:val="24"/>
        </w:rPr>
        <w:fldChar w:fldCharType="begin"/>
      </w:r>
      <w:r w:rsidR="00246A2E" w:rsidRPr="006956F2">
        <w:rPr>
          <w:rFonts w:ascii="Calibri" w:hAnsi="Calibri" w:cs="Calibri"/>
          <w:sz w:val="24"/>
          <w:szCs w:val="24"/>
        </w:rPr>
        <w:instrText xml:space="preserve"> ADDIN ZOTERO_ITEM CSL_CITATION {"citationID":"wB0kftVx","properties":{"formattedCitation":"\\super 35\\nosupersub{}","plainCitation":"35","noteIndex":0},"citationItems":[{"id":"kHlAk60U/ugmo8EOS","uris":["http://zotero.org/users/10783860/items/DFXBT8SM"],"itemData":{"id":31,"type":"article-journal","abstract":"The resurgent component of the voltage-gated sodium current (INaR) is a depolarizing conductance, revealed on membrane hyperpolarizations following brief depolarizing voltage steps, which has been shown to contribute to regulating the firing properties of numerous neuronal cell types throughout the central and peripheral nervous systems. Although mediated by the same voltage-gated sodium (Nav) channels that underlie the transient and persistent Nav current components, the gating mechanisms that contribute to the generation of INaR remain unclear. Here, we characterized Nav currents in mouse cerebellar Purkinje neurons, and used tailored voltage-clamp protocols to define how the voltage and the duration of the initial membrane depolarization affect the amplitudes and kinetics of INaR. Using the acquired voltage-clamp data, we developed a novel Markov kinetic state model with parallel (fast and slow) inactivation pathways and, we show that this model reproduces the properties of the resurgent, as well as the transient and persistent, Nav currents recorded in (mouse) cerebellar Purkinje neurons. Based on the acquired experimental data and the simulations, we propose that resurgent Na+ influx occurs as a result of fast inactivating Nav channels transitioning into an open/conducting state on membrane hyperpolarization, and that the decay of INaR reflects the slow accumulation of recovered/opened Nav channels into a second, alternative and more slowly populated, inactivated state. Additional simulations reveal that extrinsic factors that affect the kinetics of fast or slow Nav channel inactivation and/or impact the relative distribution of Nav channels in the fast- and slow-inactivated states, such as the accessory Navβ4 channel subunit, can modulate the amplitude of INaR.","container-title":"eLife","DOI":"10.7554/eLife.70173","ISSN":"2050-084X","journalAbbreviation":"Elife","language":"eng","note":"PMID: 35076394\nPMCID: PMC8824471","page":"e70173","source":"PubMed","title":"Intrinsic mechanisms in the gating of resurgent Na+ currents","volume":"11","author":[{"family":"Ransdell","given":"Joseph L."},{"family":"Moreno","given":"Jonathan D."},{"family":"Bhagavan","given":"Druv"},{"family":"Silva","given":"Jonathan R."},{"family":"Nerbonne","given":"Jeanne M."}],"issued":{"date-parts":[["2022",1,25]]}}}],"schema":"https://github.com/citation-style-language/schema/raw/master/csl-citation.json"} </w:instrText>
      </w:r>
      <w:r w:rsidR="00DE01E3" w:rsidRPr="006956F2">
        <w:rPr>
          <w:rFonts w:ascii="Calibri" w:hAnsi="Calibri" w:cs="Calibri"/>
          <w:sz w:val="24"/>
          <w:szCs w:val="24"/>
        </w:rPr>
        <w:fldChar w:fldCharType="separate"/>
      </w:r>
      <w:r w:rsidR="00246A2E" w:rsidRPr="006956F2">
        <w:rPr>
          <w:rFonts w:ascii="Calibri" w:hAnsi="Calibri" w:cs="Calibri"/>
          <w:sz w:val="24"/>
          <w:szCs w:val="24"/>
          <w:vertAlign w:val="superscript"/>
        </w:rPr>
        <w:t>3</w:t>
      </w:r>
      <w:r w:rsidR="00163DA4" w:rsidRPr="006956F2">
        <w:rPr>
          <w:rFonts w:ascii="Calibri" w:hAnsi="Calibri" w:cs="Calibri"/>
          <w:sz w:val="24"/>
          <w:szCs w:val="24"/>
          <w:vertAlign w:val="superscript"/>
        </w:rPr>
        <w:t>0</w:t>
      </w:r>
      <w:r w:rsidR="00DE01E3" w:rsidRPr="006956F2">
        <w:rPr>
          <w:rFonts w:ascii="Calibri" w:hAnsi="Calibri" w:cs="Calibri"/>
          <w:sz w:val="24"/>
          <w:szCs w:val="24"/>
        </w:rPr>
        <w:fldChar w:fldCharType="end"/>
      </w:r>
      <w:r w:rsidR="00545B80" w:rsidRPr="006956F2">
        <w:rPr>
          <w:rFonts w:ascii="Calibri" w:hAnsi="Calibri" w:cs="Calibri"/>
          <w:sz w:val="24"/>
          <w:szCs w:val="24"/>
        </w:rPr>
        <w:t xml:space="preserve"> and has been used to investigate the role of the persistent and resurgent sodium current components in Purkinje neuron firing</w:t>
      </w:r>
      <w:r w:rsidR="00545B80" w:rsidRPr="006956F2">
        <w:rPr>
          <w:rFonts w:ascii="Calibri" w:hAnsi="Calibri" w:cs="Calibri"/>
          <w:sz w:val="24"/>
          <w:szCs w:val="24"/>
        </w:rPr>
        <w:fldChar w:fldCharType="begin"/>
      </w:r>
      <w:r w:rsidR="00246A2E" w:rsidRPr="006956F2">
        <w:rPr>
          <w:rFonts w:ascii="Calibri" w:hAnsi="Calibri" w:cs="Calibri"/>
          <w:sz w:val="24"/>
          <w:szCs w:val="24"/>
        </w:rPr>
        <w:instrText xml:space="preserve"> ADDIN ZOTERO_ITEM CSL_CITATION {"citationID":"nT96RDnp","properties":{"formattedCitation":"\\super 39\\nosupersub{}","plainCitation":"39","noteIndex":0},"citationItems":[{"id":734,"uris":["http://zotero.org/users/10995216/items/MM6D4JAY"],"itemData":{"id":734,"type":"article-journal","abstract":"The resurgent sodium current (INaR) activates on membrane repolarization, such as during the downstroke of neuronal action potentials. Due to its unique activation properties, INaR is thought to drive high rates of repetitive neuronal firing. However, INaR is often studied in combination with the persistent or noninactivating portion of sodium currents (INaP). We used dynamic clamp to test how INaR and INaP individually affect repetitive firing in adult cerebellar Purkinje neurons from male and female mice. We learned INaR does not scale repetitive firing rates due to its rapid decay at subthreshold voltages and that subthreshold INaP is critical in regulating neuronal firing rate. Adjustments to the voltage-gated sodium conductance model used in these studies revealed INaP and INaR can be inversely scaled by adjusting occupancy in the slow-inactivated kinetic state. Together with additional dynamic clamp experiments, these data suggest the regulation of sodium channel slow inactivation can fine-tune INaP and Purkinje neuron repetitive firing rates.","container-title":"The Journal of Neuroscience: The Official Journal of the Society for Neuroscience","DOI":"10.1523/JNEUROSCI.2396-23.2024","ISSN":"1529-2401","issue":"29","journalAbbreviation":"J Neurosci","language":"eng","note":"PMID: 38858080\nPMCID: PMC11255426","page":"e2396232024","source":"PubMed","title":"A Reinterpretation of the Relationship between Persistent and Resurgent Sodium Currents","volume":"44","author":[{"family":"Brown","given":"Samuel P."},{"family":"Lawson","given":"Ryan J."},{"family":"Moreno","given":"Jonathan D."},{"family":"Ransdell","given":"Joseph L."}],"issued":{"date-parts":[["2024",7,17]]}}}],"schema":"https://github.com/citation-style-language/schema/raw/master/csl-citation.json"} </w:instrText>
      </w:r>
      <w:r w:rsidR="00545B80" w:rsidRPr="006956F2">
        <w:rPr>
          <w:rFonts w:ascii="Calibri" w:hAnsi="Calibri" w:cs="Calibri"/>
          <w:sz w:val="24"/>
          <w:szCs w:val="24"/>
        </w:rPr>
        <w:fldChar w:fldCharType="separate"/>
      </w:r>
      <w:r w:rsidR="00246A2E" w:rsidRPr="006956F2">
        <w:rPr>
          <w:rFonts w:ascii="Calibri" w:hAnsi="Calibri" w:cs="Calibri"/>
          <w:sz w:val="24"/>
          <w:szCs w:val="24"/>
          <w:vertAlign w:val="superscript"/>
        </w:rPr>
        <w:t>3</w:t>
      </w:r>
      <w:r w:rsidR="00163DA4" w:rsidRPr="006956F2">
        <w:rPr>
          <w:rFonts w:ascii="Calibri" w:hAnsi="Calibri" w:cs="Calibri"/>
          <w:sz w:val="24"/>
          <w:szCs w:val="24"/>
          <w:vertAlign w:val="superscript"/>
        </w:rPr>
        <w:t>1</w:t>
      </w:r>
      <w:r w:rsidR="00545B80" w:rsidRPr="006956F2">
        <w:rPr>
          <w:rFonts w:ascii="Calibri" w:hAnsi="Calibri" w:cs="Calibri"/>
          <w:sz w:val="24"/>
          <w:szCs w:val="24"/>
        </w:rPr>
        <w:fldChar w:fldCharType="end"/>
      </w:r>
      <w:r w:rsidR="0043706C" w:rsidRPr="006956F2">
        <w:rPr>
          <w:rFonts w:ascii="Calibri" w:hAnsi="Calibri" w:cs="Calibri"/>
          <w:sz w:val="24"/>
          <w:szCs w:val="24"/>
        </w:rPr>
        <w:t>.</w:t>
      </w:r>
      <w:r w:rsidR="00704A1F" w:rsidRPr="006956F2">
        <w:rPr>
          <w:rFonts w:ascii="Calibri" w:hAnsi="Calibri" w:cs="Calibri"/>
          <w:sz w:val="24"/>
          <w:szCs w:val="24"/>
        </w:rPr>
        <w:t xml:space="preserve"> The gating states (C, IC, IF, IS, and O) are interconnected by transition rate constants, denoted by </w:t>
      </w:r>
      <w:r w:rsidR="00FD6B69" w:rsidRPr="006956F2">
        <w:rPr>
          <w:rFonts w:ascii="Calibri" w:hAnsi="Calibri" w:cs="Calibri"/>
          <w:sz w:val="24"/>
          <w:szCs w:val="24"/>
        </w:rPr>
        <w:t>variables (i.e.</w:t>
      </w:r>
      <w:r w:rsidR="005A0EEA" w:rsidRPr="006956F2">
        <w:rPr>
          <w:rFonts w:ascii="Calibri" w:hAnsi="Calibri" w:cs="Calibri"/>
          <w:sz w:val="24"/>
          <w:szCs w:val="24"/>
        </w:rPr>
        <w:t>,</w:t>
      </w:r>
      <w:r w:rsidR="00FD6B69" w:rsidRPr="006956F2">
        <w:rPr>
          <w:rFonts w:ascii="Calibri" w:hAnsi="Calibri" w:cs="Calibri"/>
          <w:sz w:val="24"/>
          <w:szCs w:val="24"/>
        </w:rPr>
        <w:t xml:space="preserve"> </w:t>
      </w:r>
      <w:r w:rsidR="001D4022" w:rsidRPr="006956F2">
        <w:rPr>
          <w:rFonts w:ascii="Calibri" w:hAnsi="Calibri" w:cs="Calibri"/>
          <w:sz w:val="24"/>
          <w:szCs w:val="24"/>
        </w:rPr>
        <w:t>S0, S3, S1, S4</w:t>
      </w:r>
      <w:r w:rsidR="00FD6B69" w:rsidRPr="006956F2">
        <w:rPr>
          <w:rFonts w:ascii="Calibri" w:hAnsi="Calibri" w:cs="Calibri"/>
          <w:sz w:val="24"/>
          <w:szCs w:val="24"/>
        </w:rPr>
        <w:t>).</w:t>
      </w:r>
      <w:r w:rsidR="00B8437B" w:rsidRPr="006956F2">
        <w:rPr>
          <w:rFonts w:ascii="Calibri" w:hAnsi="Calibri" w:cs="Calibri"/>
          <w:sz w:val="24"/>
          <w:szCs w:val="24"/>
        </w:rPr>
        <w:t xml:space="preserve"> This model </w:t>
      </w:r>
      <w:r w:rsidR="00F5777A" w:rsidRPr="006956F2">
        <w:rPr>
          <w:rFonts w:ascii="Calibri" w:hAnsi="Calibri" w:cs="Calibri"/>
          <w:sz w:val="24"/>
          <w:szCs w:val="24"/>
        </w:rPr>
        <w:t>is</w:t>
      </w:r>
      <w:r w:rsidR="00B8437B" w:rsidRPr="006956F2">
        <w:rPr>
          <w:rFonts w:ascii="Calibri" w:hAnsi="Calibri" w:cs="Calibri"/>
          <w:sz w:val="24"/>
          <w:szCs w:val="24"/>
        </w:rPr>
        <w:t xml:space="preserve"> used </w:t>
      </w:r>
      <w:r w:rsidR="00425B87" w:rsidRPr="006956F2">
        <w:rPr>
          <w:rFonts w:ascii="Calibri" w:hAnsi="Calibri" w:cs="Calibri"/>
          <w:sz w:val="24"/>
          <w:szCs w:val="24"/>
        </w:rPr>
        <w:t xml:space="preserve">in the representative dynamic clamp </w:t>
      </w:r>
      <w:proofErr w:type="gramStart"/>
      <w:r w:rsidR="00425B87" w:rsidRPr="006956F2">
        <w:rPr>
          <w:rFonts w:ascii="Calibri" w:hAnsi="Calibri" w:cs="Calibri"/>
          <w:sz w:val="24"/>
          <w:szCs w:val="24"/>
        </w:rPr>
        <w:t>experiments</w:t>
      </w:r>
      <w:r w:rsidR="00B8437B" w:rsidRPr="006956F2">
        <w:rPr>
          <w:rFonts w:ascii="Calibri" w:hAnsi="Calibri" w:cs="Calibri"/>
          <w:sz w:val="24"/>
          <w:szCs w:val="24"/>
        </w:rPr>
        <w:t>, and</w:t>
      </w:r>
      <w:proofErr w:type="gramEnd"/>
      <w:r w:rsidR="00B8437B" w:rsidRPr="006956F2">
        <w:rPr>
          <w:rFonts w:ascii="Calibri" w:hAnsi="Calibri" w:cs="Calibri"/>
          <w:sz w:val="24"/>
          <w:szCs w:val="24"/>
        </w:rPr>
        <w:t xml:space="preserve"> is available </w:t>
      </w:r>
      <w:r w:rsidR="00312170" w:rsidRPr="006956F2">
        <w:rPr>
          <w:rFonts w:ascii="Calibri" w:hAnsi="Calibri" w:cs="Calibri"/>
          <w:sz w:val="24"/>
          <w:szCs w:val="24"/>
        </w:rPr>
        <w:t xml:space="preserve">for download </w:t>
      </w:r>
      <w:r w:rsidR="00B8437B" w:rsidRPr="006956F2">
        <w:rPr>
          <w:rFonts w:ascii="Calibri" w:hAnsi="Calibri" w:cs="Calibri"/>
          <w:sz w:val="24"/>
          <w:szCs w:val="24"/>
        </w:rPr>
        <w:t xml:space="preserve">on GitHub: </w:t>
      </w:r>
      <w:hyperlink r:id="rId7" w:history="1">
        <w:r w:rsidR="00B8437B" w:rsidRPr="006956F2">
          <w:rPr>
            <w:rStyle w:val="Hyperlink"/>
            <w:rFonts w:ascii="Calibri" w:hAnsi="Calibri" w:cs="Calibri"/>
            <w:color w:val="auto"/>
            <w:sz w:val="24"/>
            <w:szCs w:val="24"/>
          </w:rPr>
          <w:t>https://github.com/morenomdphd/Resurgent_INa</w:t>
        </w:r>
      </w:hyperlink>
      <w:r w:rsidR="0029024E" w:rsidRPr="006956F2">
        <w:rPr>
          <w:rFonts w:ascii="Calibri" w:hAnsi="Calibri" w:cs="Calibri"/>
          <w:sz w:val="24"/>
          <w:szCs w:val="24"/>
        </w:rPr>
        <w:t>.</w:t>
      </w:r>
    </w:p>
    <w:p w14:paraId="39F9901E" w14:textId="77777777" w:rsidR="004343CE" w:rsidRPr="00557BA3" w:rsidRDefault="004343CE" w:rsidP="00DB1008">
      <w:pPr>
        <w:pStyle w:val="ListParagraph"/>
        <w:spacing w:after="0" w:line="240" w:lineRule="auto"/>
        <w:ind w:left="0"/>
        <w:rPr>
          <w:rFonts w:ascii="Calibri" w:hAnsi="Calibri" w:cs="Calibri"/>
          <w:sz w:val="24"/>
          <w:szCs w:val="24"/>
        </w:rPr>
      </w:pPr>
    </w:p>
    <w:p w14:paraId="1531BAF5" w14:textId="2D5CCD87" w:rsidR="00814310" w:rsidRPr="008E691B" w:rsidRDefault="00FF748E" w:rsidP="00DB1008">
      <w:pPr>
        <w:pStyle w:val="ListParagraph"/>
        <w:numPr>
          <w:ilvl w:val="1"/>
          <w:numId w:val="34"/>
        </w:numPr>
        <w:spacing w:after="0" w:line="240" w:lineRule="auto"/>
        <w:ind w:left="0" w:firstLine="0"/>
        <w:rPr>
          <w:rFonts w:ascii="Calibri" w:hAnsi="Calibri" w:cs="Calibri"/>
          <w:sz w:val="24"/>
          <w:szCs w:val="24"/>
          <w:highlight w:val="yellow"/>
          <w:rPrChange w:id="1" w:author="Author" w:date="2025-09-16T07:46:00Z" w16du:dateUtc="2025-09-16T11:46:00Z">
            <w:rPr>
              <w:rFonts w:ascii="Calibri" w:hAnsi="Calibri" w:cs="Calibri"/>
              <w:sz w:val="24"/>
              <w:szCs w:val="24"/>
            </w:rPr>
          </w:rPrChange>
        </w:rPr>
      </w:pPr>
      <w:r w:rsidRPr="008E691B">
        <w:rPr>
          <w:rFonts w:ascii="Calibri" w:hAnsi="Calibri" w:cs="Calibri"/>
          <w:sz w:val="24"/>
          <w:szCs w:val="24"/>
          <w:highlight w:val="yellow"/>
          <w:rPrChange w:id="2" w:author="Author" w:date="2025-09-16T07:46:00Z" w16du:dateUtc="2025-09-16T11:46:00Z">
            <w:rPr>
              <w:rFonts w:ascii="Calibri" w:hAnsi="Calibri" w:cs="Calibri"/>
              <w:sz w:val="24"/>
              <w:szCs w:val="24"/>
            </w:rPr>
          </w:rPrChange>
        </w:rPr>
        <w:t xml:space="preserve">In </w:t>
      </w:r>
      <w:r w:rsidR="0039033B" w:rsidRPr="008E691B">
        <w:rPr>
          <w:rFonts w:ascii="Calibri" w:hAnsi="Calibri" w:cs="Calibri"/>
          <w:sz w:val="24"/>
          <w:szCs w:val="24"/>
          <w:highlight w:val="yellow"/>
          <w:rPrChange w:id="3" w:author="Author" w:date="2025-09-16T07:46:00Z" w16du:dateUtc="2025-09-16T11:46:00Z">
            <w:rPr>
              <w:rFonts w:ascii="Calibri" w:hAnsi="Calibri" w:cs="Calibri"/>
              <w:sz w:val="24"/>
              <w:szCs w:val="24"/>
            </w:rPr>
          </w:rPrChange>
        </w:rPr>
        <w:t>the data acquisition software</w:t>
      </w:r>
      <w:r w:rsidRPr="008E691B">
        <w:rPr>
          <w:rFonts w:ascii="Calibri" w:hAnsi="Calibri" w:cs="Calibri"/>
          <w:sz w:val="24"/>
          <w:szCs w:val="24"/>
          <w:highlight w:val="yellow"/>
          <w:rPrChange w:id="4" w:author="Author" w:date="2025-09-16T07:46:00Z" w16du:dateUtc="2025-09-16T11:46:00Z">
            <w:rPr>
              <w:rFonts w:ascii="Calibri" w:hAnsi="Calibri" w:cs="Calibri"/>
              <w:sz w:val="24"/>
              <w:szCs w:val="24"/>
            </w:rPr>
          </w:rPrChange>
        </w:rPr>
        <w:t xml:space="preserve">, </w:t>
      </w:r>
      <w:r w:rsidR="00021AEB" w:rsidRPr="008E691B">
        <w:rPr>
          <w:rFonts w:ascii="Calibri" w:hAnsi="Calibri" w:cs="Calibri"/>
          <w:sz w:val="24"/>
          <w:szCs w:val="24"/>
          <w:highlight w:val="yellow"/>
          <w:rPrChange w:id="5" w:author="Author" w:date="2025-09-16T07:46:00Z" w16du:dateUtc="2025-09-16T11:46:00Z">
            <w:rPr>
              <w:rFonts w:ascii="Calibri" w:hAnsi="Calibri" w:cs="Calibri"/>
              <w:sz w:val="24"/>
              <w:szCs w:val="24"/>
            </w:rPr>
          </w:rPrChange>
        </w:rPr>
        <w:t xml:space="preserve">open </w:t>
      </w:r>
      <w:r w:rsidRPr="008E691B">
        <w:rPr>
          <w:rFonts w:ascii="Calibri" w:hAnsi="Calibri" w:cs="Calibri"/>
          <w:sz w:val="24"/>
          <w:szCs w:val="24"/>
          <w:highlight w:val="yellow"/>
          <w:rPrChange w:id="6" w:author="Author" w:date="2025-09-16T07:46:00Z" w16du:dateUtc="2025-09-16T11:46:00Z">
            <w:rPr>
              <w:rFonts w:ascii="Calibri" w:hAnsi="Calibri" w:cs="Calibri"/>
              <w:sz w:val="24"/>
              <w:szCs w:val="24"/>
            </w:rPr>
          </w:rPrChange>
        </w:rPr>
        <w:t>t</w:t>
      </w:r>
      <w:r w:rsidR="00814310" w:rsidRPr="008E691B">
        <w:rPr>
          <w:rFonts w:ascii="Calibri" w:hAnsi="Calibri" w:cs="Calibri"/>
          <w:sz w:val="24"/>
          <w:szCs w:val="24"/>
          <w:highlight w:val="yellow"/>
          <w:rPrChange w:id="7" w:author="Author" w:date="2025-09-16T07:46:00Z" w16du:dateUtc="2025-09-16T11:46:00Z">
            <w:rPr>
              <w:rFonts w:ascii="Calibri" w:hAnsi="Calibri" w:cs="Calibri"/>
              <w:sz w:val="24"/>
              <w:szCs w:val="24"/>
            </w:rPr>
          </w:rPrChange>
        </w:rPr>
        <w:t>h</w:t>
      </w:r>
      <w:r w:rsidRPr="008E691B">
        <w:rPr>
          <w:rFonts w:ascii="Calibri" w:hAnsi="Calibri" w:cs="Calibri"/>
          <w:sz w:val="24"/>
          <w:szCs w:val="24"/>
          <w:highlight w:val="yellow"/>
          <w:rPrChange w:id="8" w:author="Author" w:date="2025-09-16T07:46:00Z" w16du:dateUtc="2025-09-16T11:46:00Z">
            <w:rPr>
              <w:rFonts w:ascii="Calibri" w:hAnsi="Calibri" w:cs="Calibri"/>
              <w:sz w:val="24"/>
              <w:szCs w:val="24"/>
            </w:rPr>
          </w:rPrChange>
        </w:rPr>
        <w:t xml:space="preserve">e </w:t>
      </w:r>
      <w:r w:rsidRPr="008E691B">
        <w:rPr>
          <w:rFonts w:ascii="Calibri" w:hAnsi="Calibri" w:cs="Calibri"/>
          <w:b/>
          <w:bCs/>
          <w:sz w:val="24"/>
          <w:szCs w:val="24"/>
          <w:highlight w:val="yellow"/>
          <w:rPrChange w:id="9" w:author="Author" w:date="2025-09-16T07:46:00Z" w16du:dateUtc="2025-09-16T11:46:00Z">
            <w:rPr>
              <w:rFonts w:ascii="Calibri" w:hAnsi="Calibri" w:cs="Calibri"/>
              <w:b/>
              <w:bCs/>
              <w:sz w:val="24"/>
              <w:szCs w:val="24"/>
            </w:rPr>
          </w:rPrChange>
        </w:rPr>
        <w:t>Dynamic Clamp Editor</w:t>
      </w:r>
      <w:r w:rsidR="00814310" w:rsidRPr="008E691B">
        <w:rPr>
          <w:rFonts w:ascii="Calibri" w:hAnsi="Calibri" w:cs="Calibri"/>
          <w:b/>
          <w:bCs/>
          <w:sz w:val="24"/>
          <w:szCs w:val="24"/>
          <w:highlight w:val="yellow"/>
          <w:rPrChange w:id="10" w:author="Author" w:date="2025-09-16T07:46:00Z" w16du:dateUtc="2025-09-16T11:46:00Z">
            <w:rPr>
              <w:rFonts w:ascii="Calibri" w:hAnsi="Calibri" w:cs="Calibri"/>
              <w:b/>
              <w:bCs/>
              <w:sz w:val="24"/>
              <w:szCs w:val="24"/>
            </w:rPr>
          </w:rPrChange>
        </w:rPr>
        <w:t xml:space="preserve"> </w:t>
      </w:r>
      <w:r w:rsidR="00814310" w:rsidRPr="008E691B">
        <w:rPr>
          <w:rFonts w:ascii="Calibri" w:hAnsi="Calibri" w:cs="Calibri"/>
          <w:sz w:val="24"/>
          <w:szCs w:val="24"/>
          <w:highlight w:val="yellow"/>
          <w:rPrChange w:id="11" w:author="Author" w:date="2025-09-16T07:46:00Z" w16du:dateUtc="2025-09-16T11:46:00Z">
            <w:rPr>
              <w:rFonts w:ascii="Calibri" w:hAnsi="Calibri" w:cs="Calibri"/>
              <w:sz w:val="24"/>
              <w:szCs w:val="24"/>
            </w:rPr>
          </w:rPrChange>
        </w:rPr>
        <w:t xml:space="preserve">window from the </w:t>
      </w:r>
      <w:r w:rsidR="00814310" w:rsidRPr="008E691B">
        <w:rPr>
          <w:rFonts w:ascii="Calibri" w:hAnsi="Calibri" w:cs="Calibri"/>
          <w:b/>
          <w:bCs/>
          <w:sz w:val="24"/>
          <w:szCs w:val="24"/>
          <w:highlight w:val="yellow"/>
          <w:rPrChange w:id="12" w:author="Author" w:date="2025-09-16T07:46:00Z" w16du:dateUtc="2025-09-16T11:46:00Z">
            <w:rPr>
              <w:rFonts w:ascii="Calibri" w:hAnsi="Calibri" w:cs="Calibri"/>
              <w:b/>
              <w:bCs/>
              <w:sz w:val="24"/>
              <w:szCs w:val="24"/>
            </w:rPr>
          </w:rPrChange>
        </w:rPr>
        <w:t>SutterPatch</w:t>
      </w:r>
      <w:r w:rsidR="00814310" w:rsidRPr="008E691B">
        <w:rPr>
          <w:rFonts w:ascii="Calibri" w:hAnsi="Calibri" w:cs="Calibri"/>
          <w:sz w:val="24"/>
          <w:szCs w:val="24"/>
          <w:highlight w:val="yellow"/>
          <w:rPrChange w:id="13" w:author="Author" w:date="2025-09-16T07:46:00Z" w16du:dateUtc="2025-09-16T11:46:00Z">
            <w:rPr>
              <w:rFonts w:ascii="Calibri" w:hAnsi="Calibri" w:cs="Calibri"/>
              <w:sz w:val="24"/>
              <w:szCs w:val="24"/>
            </w:rPr>
          </w:rPrChange>
        </w:rPr>
        <w:t xml:space="preserve"> tab </w:t>
      </w:r>
      <w:r w:rsidR="00021AEB" w:rsidRPr="008E691B">
        <w:rPr>
          <w:rFonts w:ascii="Calibri" w:hAnsi="Calibri" w:cs="Calibri"/>
          <w:sz w:val="24"/>
          <w:szCs w:val="24"/>
          <w:highlight w:val="yellow"/>
          <w:rPrChange w:id="14" w:author="Author" w:date="2025-09-16T07:46:00Z" w16du:dateUtc="2025-09-16T11:46:00Z">
            <w:rPr>
              <w:rFonts w:ascii="Calibri" w:hAnsi="Calibri" w:cs="Calibri"/>
              <w:sz w:val="24"/>
              <w:szCs w:val="24"/>
            </w:rPr>
          </w:rPrChange>
        </w:rPr>
        <w:t xml:space="preserve">&gt; </w:t>
      </w:r>
      <w:r w:rsidR="00814310" w:rsidRPr="008E691B">
        <w:rPr>
          <w:rFonts w:ascii="Calibri" w:hAnsi="Calibri" w:cs="Calibri"/>
          <w:b/>
          <w:bCs/>
          <w:sz w:val="24"/>
          <w:szCs w:val="24"/>
          <w:highlight w:val="yellow"/>
          <w:rPrChange w:id="15" w:author="Author" w:date="2025-09-16T07:46:00Z" w16du:dateUtc="2025-09-16T11:46:00Z">
            <w:rPr>
              <w:rFonts w:ascii="Calibri" w:hAnsi="Calibri" w:cs="Calibri"/>
              <w:b/>
              <w:bCs/>
              <w:sz w:val="24"/>
              <w:szCs w:val="24"/>
            </w:rPr>
          </w:rPrChange>
        </w:rPr>
        <w:t>Dynamic Clamp Editor</w:t>
      </w:r>
      <w:r w:rsidR="00814310" w:rsidRPr="008E691B">
        <w:rPr>
          <w:rFonts w:ascii="Calibri" w:hAnsi="Calibri" w:cs="Calibri"/>
          <w:sz w:val="24"/>
          <w:szCs w:val="24"/>
          <w:highlight w:val="yellow"/>
          <w:rPrChange w:id="16" w:author="Author" w:date="2025-09-16T07:46:00Z" w16du:dateUtc="2025-09-16T11:46:00Z">
            <w:rPr>
              <w:rFonts w:ascii="Calibri" w:hAnsi="Calibri" w:cs="Calibri"/>
              <w:sz w:val="24"/>
              <w:szCs w:val="24"/>
            </w:rPr>
          </w:rPrChange>
        </w:rPr>
        <w:t xml:space="preserve"> or by clicking the corresponding icon on the </w:t>
      </w:r>
      <w:r w:rsidR="00814310" w:rsidRPr="008E691B">
        <w:rPr>
          <w:rFonts w:ascii="Calibri" w:hAnsi="Calibri" w:cs="Calibri"/>
          <w:b/>
          <w:bCs/>
          <w:sz w:val="24"/>
          <w:szCs w:val="24"/>
          <w:highlight w:val="yellow"/>
          <w:rPrChange w:id="17" w:author="Author" w:date="2025-09-16T07:46:00Z" w16du:dateUtc="2025-09-16T11:46:00Z">
            <w:rPr>
              <w:rFonts w:ascii="Calibri" w:hAnsi="Calibri" w:cs="Calibri"/>
              <w:b/>
              <w:bCs/>
              <w:sz w:val="24"/>
              <w:szCs w:val="24"/>
            </w:rPr>
          </w:rPrChange>
        </w:rPr>
        <w:t xml:space="preserve">Dashboard </w:t>
      </w:r>
      <w:r w:rsidR="00814310" w:rsidRPr="008E691B">
        <w:rPr>
          <w:rFonts w:ascii="Calibri" w:hAnsi="Calibri" w:cs="Calibri"/>
          <w:sz w:val="24"/>
          <w:szCs w:val="24"/>
          <w:highlight w:val="yellow"/>
          <w:rPrChange w:id="18" w:author="Author" w:date="2025-09-16T07:46:00Z" w16du:dateUtc="2025-09-16T11:46:00Z">
            <w:rPr>
              <w:rFonts w:ascii="Calibri" w:hAnsi="Calibri" w:cs="Calibri"/>
              <w:sz w:val="24"/>
              <w:szCs w:val="24"/>
            </w:rPr>
          </w:rPrChange>
        </w:rPr>
        <w:t>window</w:t>
      </w:r>
      <w:r w:rsidR="00545B80" w:rsidRPr="008E691B">
        <w:rPr>
          <w:rFonts w:ascii="Calibri" w:hAnsi="Calibri" w:cs="Calibri"/>
          <w:sz w:val="24"/>
          <w:szCs w:val="24"/>
          <w:highlight w:val="yellow"/>
          <w:rPrChange w:id="19" w:author="Author" w:date="2025-09-16T07:46:00Z" w16du:dateUtc="2025-09-16T11:46:00Z">
            <w:rPr>
              <w:rFonts w:ascii="Calibri" w:hAnsi="Calibri" w:cs="Calibri"/>
              <w:sz w:val="24"/>
              <w:szCs w:val="24"/>
            </w:rPr>
          </w:rPrChange>
        </w:rPr>
        <w:t>. P</w:t>
      </w:r>
      <w:r w:rsidR="00B8437B" w:rsidRPr="008E691B">
        <w:rPr>
          <w:rFonts w:ascii="Calibri" w:hAnsi="Calibri" w:cs="Calibri"/>
          <w:sz w:val="24"/>
          <w:szCs w:val="24"/>
          <w:highlight w:val="yellow"/>
          <w:rPrChange w:id="20" w:author="Author" w:date="2025-09-16T07:46:00Z" w16du:dateUtc="2025-09-16T11:46:00Z">
            <w:rPr>
              <w:rFonts w:ascii="Calibri" w:hAnsi="Calibri" w:cs="Calibri"/>
              <w:sz w:val="24"/>
              <w:szCs w:val="24"/>
            </w:rPr>
          </w:rPrChange>
        </w:rPr>
        <w:t>ortions of the</w:t>
      </w:r>
      <w:r w:rsidR="00FC4AD8" w:rsidRPr="008E691B">
        <w:rPr>
          <w:rFonts w:ascii="Calibri" w:hAnsi="Calibri" w:cs="Calibri"/>
          <w:sz w:val="24"/>
          <w:szCs w:val="24"/>
          <w:highlight w:val="yellow"/>
          <w:rPrChange w:id="21" w:author="Author" w:date="2025-09-16T07:46:00Z" w16du:dateUtc="2025-09-16T11:46:00Z">
            <w:rPr>
              <w:rFonts w:ascii="Calibri" w:hAnsi="Calibri" w:cs="Calibri"/>
              <w:sz w:val="24"/>
              <w:szCs w:val="24"/>
            </w:rPr>
          </w:rPrChange>
        </w:rPr>
        <w:t xml:space="preserve"> dynamic clamp editor</w:t>
      </w:r>
      <w:r w:rsidR="00B8437B" w:rsidRPr="008E691B">
        <w:rPr>
          <w:rFonts w:ascii="Calibri" w:hAnsi="Calibri" w:cs="Calibri"/>
          <w:sz w:val="24"/>
          <w:szCs w:val="24"/>
          <w:highlight w:val="yellow"/>
          <w:rPrChange w:id="22" w:author="Author" w:date="2025-09-16T07:46:00Z" w16du:dateUtc="2025-09-16T11:46:00Z">
            <w:rPr>
              <w:rFonts w:ascii="Calibri" w:hAnsi="Calibri" w:cs="Calibri"/>
              <w:sz w:val="24"/>
              <w:szCs w:val="24"/>
            </w:rPr>
          </w:rPrChange>
        </w:rPr>
        <w:t xml:space="preserve"> window are shown in</w:t>
      </w:r>
      <w:r w:rsidR="00B8437B" w:rsidRPr="008E691B">
        <w:rPr>
          <w:rFonts w:ascii="Calibri" w:hAnsi="Calibri" w:cs="Calibri"/>
          <w:b/>
          <w:bCs/>
          <w:sz w:val="24"/>
          <w:szCs w:val="24"/>
          <w:highlight w:val="yellow"/>
          <w:rPrChange w:id="23" w:author="Author" w:date="2025-09-16T07:46:00Z" w16du:dateUtc="2025-09-16T11:46:00Z">
            <w:rPr>
              <w:rFonts w:ascii="Calibri" w:hAnsi="Calibri" w:cs="Calibri"/>
              <w:b/>
              <w:bCs/>
              <w:sz w:val="24"/>
              <w:szCs w:val="24"/>
            </w:rPr>
          </w:rPrChange>
        </w:rPr>
        <w:t xml:space="preserve"> </w:t>
      </w:r>
      <w:r w:rsidRPr="008E691B">
        <w:rPr>
          <w:rFonts w:ascii="Calibri" w:hAnsi="Calibri" w:cs="Calibri"/>
          <w:b/>
          <w:bCs/>
          <w:sz w:val="24"/>
          <w:szCs w:val="24"/>
          <w:highlight w:val="yellow"/>
          <w:rPrChange w:id="24" w:author="Author" w:date="2025-09-16T07:46:00Z" w16du:dateUtc="2025-09-16T11:46: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25" w:author="Author" w:date="2025-09-16T07:46:00Z" w16du:dateUtc="2025-09-16T11:46:00Z">
            <w:rPr>
              <w:rFonts w:ascii="Calibri" w:hAnsi="Calibri" w:cs="Calibri"/>
              <w:b/>
              <w:bCs/>
              <w:sz w:val="24"/>
              <w:szCs w:val="24"/>
            </w:rPr>
          </w:rPrChange>
        </w:rPr>
        <w:t>1</w:t>
      </w:r>
      <w:r w:rsidR="000B62C1" w:rsidRPr="008E691B">
        <w:rPr>
          <w:rFonts w:ascii="Calibri" w:hAnsi="Calibri" w:cs="Calibri"/>
          <w:b/>
          <w:bCs/>
          <w:sz w:val="24"/>
          <w:szCs w:val="24"/>
          <w:highlight w:val="yellow"/>
          <w:rPrChange w:id="26" w:author="Author" w:date="2025-09-16T07:46:00Z" w16du:dateUtc="2025-09-16T11:46:00Z">
            <w:rPr>
              <w:rFonts w:ascii="Calibri" w:hAnsi="Calibri" w:cs="Calibri"/>
              <w:b/>
              <w:bCs/>
              <w:sz w:val="24"/>
              <w:szCs w:val="24"/>
            </w:rPr>
          </w:rPrChange>
        </w:rPr>
        <w:t>B</w:t>
      </w:r>
      <w:r w:rsidR="00814310" w:rsidRPr="008E691B">
        <w:rPr>
          <w:rFonts w:ascii="Calibri" w:hAnsi="Calibri" w:cs="Calibri"/>
          <w:sz w:val="24"/>
          <w:szCs w:val="24"/>
          <w:highlight w:val="yellow"/>
          <w:rPrChange w:id="27" w:author="Author" w:date="2025-09-16T07:46:00Z" w16du:dateUtc="2025-09-16T11:46:00Z">
            <w:rPr>
              <w:rFonts w:ascii="Calibri" w:hAnsi="Calibri" w:cs="Calibri"/>
              <w:sz w:val="24"/>
              <w:szCs w:val="24"/>
            </w:rPr>
          </w:rPrChange>
        </w:rPr>
        <w:t>.</w:t>
      </w:r>
    </w:p>
    <w:p w14:paraId="64508196" w14:textId="77777777" w:rsidR="004343CE" w:rsidRPr="00557BA3" w:rsidRDefault="004343CE" w:rsidP="00DB1008">
      <w:pPr>
        <w:pStyle w:val="ListParagraph"/>
        <w:spacing w:after="0" w:line="240" w:lineRule="auto"/>
        <w:ind w:left="0"/>
        <w:rPr>
          <w:rFonts w:ascii="Calibri" w:hAnsi="Calibri" w:cs="Calibri"/>
          <w:sz w:val="24"/>
          <w:szCs w:val="24"/>
        </w:rPr>
      </w:pPr>
    </w:p>
    <w:p w14:paraId="0873D34E" w14:textId="5C458C88" w:rsidR="006C3965" w:rsidRPr="00557BA3" w:rsidRDefault="00021AEB" w:rsidP="00DB1008">
      <w:pPr>
        <w:pStyle w:val="ListParagraph"/>
        <w:spacing w:after="0" w:line="240" w:lineRule="auto"/>
        <w:ind w:left="0"/>
        <w:rPr>
          <w:rFonts w:ascii="Calibri" w:hAnsi="Calibri" w:cs="Calibri"/>
          <w:sz w:val="24"/>
          <w:szCs w:val="24"/>
        </w:rPr>
      </w:pPr>
      <w:r w:rsidRPr="00557BA3">
        <w:rPr>
          <w:rFonts w:ascii="Calibri" w:hAnsi="Calibri" w:cs="Calibri"/>
          <w:sz w:val="24"/>
          <w:szCs w:val="24"/>
        </w:rPr>
        <w:t xml:space="preserve">NOTE: </w:t>
      </w:r>
      <w:r w:rsidR="00814310" w:rsidRPr="00557BA3">
        <w:rPr>
          <w:rFonts w:ascii="Calibri" w:hAnsi="Calibri" w:cs="Calibri"/>
          <w:sz w:val="24"/>
          <w:szCs w:val="24"/>
        </w:rPr>
        <w:t>The Dynamic Clamp Editor window contains all the necessary settings to apply the model</w:t>
      </w:r>
      <w:r w:rsidR="00425B87" w:rsidRPr="00557BA3">
        <w:rPr>
          <w:rFonts w:ascii="Calibri" w:hAnsi="Calibri" w:cs="Calibri"/>
          <w:sz w:val="24"/>
          <w:szCs w:val="24"/>
        </w:rPr>
        <w:t>ed conductance</w:t>
      </w:r>
      <w:r w:rsidR="00814310" w:rsidRPr="00557BA3">
        <w:rPr>
          <w:rFonts w:ascii="Calibri" w:hAnsi="Calibri" w:cs="Calibri"/>
          <w:sz w:val="24"/>
          <w:szCs w:val="24"/>
        </w:rPr>
        <w:t xml:space="preserve"> </w:t>
      </w:r>
      <w:r w:rsidR="00425B87" w:rsidRPr="00557BA3">
        <w:rPr>
          <w:rFonts w:ascii="Calibri" w:hAnsi="Calibri" w:cs="Calibri"/>
          <w:sz w:val="24"/>
          <w:szCs w:val="24"/>
        </w:rPr>
        <w:t>during a current-clamp recording protocol</w:t>
      </w:r>
      <w:r w:rsidR="00814310" w:rsidRPr="00557BA3">
        <w:rPr>
          <w:rFonts w:ascii="Calibri" w:hAnsi="Calibri" w:cs="Calibri"/>
          <w:sz w:val="24"/>
          <w:szCs w:val="24"/>
        </w:rPr>
        <w:t>. The Conductance Pool</w:t>
      </w:r>
      <w:r w:rsidR="00330519" w:rsidRPr="00557BA3">
        <w:rPr>
          <w:rFonts w:ascii="Calibri" w:hAnsi="Calibri" w:cs="Calibri"/>
          <w:sz w:val="24"/>
          <w:szCs w:val="24"/>
        </w:rPr>
        <w:t xml:space="preserve"> </w:t>
      </w:r>
      <w:r w:rsidR="00401756" w:rsidRPr="00557BA3">
        <w:rPr>
          <w:rFonts w:ascii="Calibri" w:hAnsi="Calibri" w:cs="Calibri"/>
          <w:sz w:val="24"/>
          <w:szCs w:val="24"/>
        </w:rPr>
        <w:t>interface</w:t>
      </w:r>
      <w:r w:rsidR="00761DB5" w:rsidRPr="00557BA3">
        <w:rPr>
          <w:rFonts w:ascii="Calibri" w:hAnsi="Calibri" w:cs="Calibri"/>
          <w:sz w:val="24"/>
          <w:szCs w:val="24"/>
        </w:rPr>
        <w:t xml:space="preserve"> (</w:t>
      </w:r>
      <w:r w:rsidR="00761DB5" w:rsidRPr="00557BA3">
        <w:rPr>
          <w:rFonts w:ascii="Calibri" w:hAnsi="Calibri" w:cs="Calibri"/>
          <w:b/>
          <w:bCs/>
          <w:sz w:val="24"/>
          <w:szCs w:val="24"/>
        </w:rPr>
        <w:t xml:space="preserve">Figure </w:t>
      </w:r>
      <w:r w:rsidR="008B6097" w:rsidRPr="00557BA3">
        <w:rPr>
          <w:rFonts w:ascii="Calibri" w:hAnsi="Calibri" w:cs="Calibri"/>
          <w:b/>
          <w:bCs/>
          <w:sz w:val="24"/>
          <w:szCs w:val="24"/>
        </w:rPr>
        <w:t>1</w:t>
      </w:r>
      <w:r w:rsidR="00761DB5" w:rsidRPr="00557BA3">
        <w:rPr>
          <w:rFonts w:ascii="Calibri" w:hAnsi="Calibri" w:cs="Calibri"/>
          <w:b/>
          <w:bCs/>
          <w:sz w:val="24"/>
          <w:szCs w:val="24"/>
        </w:rPr>
        <w:t>B</w:t>
      </w:r>
      <w:r w:rsidR="00761DB5" w:rsidRPr="00557BA3">
        <w:rPr>
          <w:rFonts w:ascii="Calibri" w:hAnsi="Calibri" w:cs="Calibri"/>
          <w:sz w:val="24"/>
          <w:szCs w:val="24"/>
        </w:rPr>
        <w:t xml:space="preserve">, </w:t>
      </w:r>
      <w:r w:rsidR="00E34DBE" w:rsidRPr="00557BA3">
        <w:rPr>
          <w:rFonts w:ascii="Calibri" w:hAnsi="Calibri" w:cs="Calibri"/>
          <w:sz w:val="24"/>
          <w:szCs w:val="24"/>
        </w:rPr>
        <w:t>upper-</w:t>
      </w:r>
      <w:r w:rsidR="00761DB5" w:rsidRPr="00557BA3">
        <w:rPr>
          <w:rFonts w:ascii="Calibri" w:hAnsi="Calibri" w:cs="Calibri"/>
          <w:sz w:val="24"/>
          <w:szCs w:val="24"/>
        </w:rPr>
        <w:t>left)</w:t>
      </w:r>
      <w:r w:rsidR="00401756" w:rsidRPr="00557BA3">
        <w:rPr>
          <w:rFonts w:ascii="Calibri" w:hAnsi="Calibri" w:cs="Calibri"/>
          <w:sz w:val="24"/>
          <w:szCs w:val="24"/>
        </w:rPr>
        <w:t xml:space="preserve"> </w:t>
      </w:r>
      <w:r w:rsidR="00761DB5" w:rsidRPr="00557BA3">
        <w:rPr>
          <w:rFonts w:ascii="Calibri" w:hAnsi="Calibri" w:cs="Calibri"/>
          <w:sz w:val="24"/>
          <w:szCs w:val="24"/>
        </w:rPr>
        <w:t xml:space="preserve">allows users to organize and simultaneously load groups of model conductances.  </w:t>
      </w:r>
    </w:p>
    <w:p w14:paraId="40931D10" w14:textId="77777777" w:rsidR="004343CE" w:rsidRPr="00557BA3" w:rsidRDefault="004343CE" w:rsidP="00DB1008">
      <w:pPr>
        <w:pStyle w:val="ListParagraph"/>
        <w:spacing w:after="0" w:line="240" w:lineRule="auto"/>
        <w:ind w:left="0"/>
        <w:rPr>
          <w:rFonts w:ascii="Calibri" w:hAnsi="Calibri" w:cs="Calibri"/>
          <w:sz w:val="24"/>
          <w:szCs w:val="24"/>
        </w:rPr>
      </w:pPr>
    </w:p>
    <w:p w14:paraId="7E9D80DF" w14:textId="5C2650BD" w:rsidR="006C3965" w:rsidRPr="008E691B" w:rsidRDefault="00761DB5" w:rsidP="00DB1008">
      <w:pPr>
        <w:pStyle w:val="ListParagraph"/>
        <w:numPr>
          <w:ilvl w:val="1"/>
          <w:numId w:val="34"/>
        </w:numPr>
        <w:spacing w:after="0" w:line="240" w:lineRule="auto"/>
        <w:ind w:left="0" w:firstLine="0"/>
        <w:rPr>
          <w:rFonts w:ascii="Calibri" w:hAnsi="Calibri" w:cs="Calibri"/>
          <w:sz w:val="24"/>
          <w:szCs w:val="24"/>
          <w:highlight w:val="yellow"/>
          <w:rPrChange w:id="28" w:author="Author" w:date="2025-09-16T07:46:00Z" w16du:dateUtc="2025-09-16T11:46:00Z">
            <w:rPr>
              <w:rFonts w:ascii="Calibri" w:hAnsi="Calibri" w:cs="Calibri"/>
              <w:sz w:val="24"/>
              <w:szCs w:val="24"/>
            </w:rPr>
          </w:rPrChange>
        </w:rPr>
      </w:pPr>
      <w:r w:rsidRPr="008E691B">
        <w:rPr>
          <w:rFonts w:ascii="Calibri" w:hAnsi="Calibri" w:cs="Calibri"/>
          <w:sz w:val="24"/>
          <w:szCs w:val="24"/>
          <w:highlight w:val="yellow"/>
          <w:rPrChange w:id="29" w:author="Author" w:date="2025-09-16T07:46:00Z" w16du:dateUtc="2025-09-16T11:46:00Z">
            <w:rPr>
              <w:rFonts w:ascii="Calibri" w:hAnsi="Calibri" w:cs="Calibri"/>
              <w:sz w:val="24"/>
              <w:szCs w:val="24"/>
            </w:rPr>
          </w:rPrChange>
        </w:rPr>
        <w:t>In the</w:t>
      </w:r>
      <w:r w:rsidR="000B62C1" w:rsidRPr="008E691B">
        <w:rPr>
          <w:rFonts w:ascii="Calibri" w:hAnsi="Calibri" w:cs="Calibri"/>
          <w:sz w:val="24"/>
          <w:szCs w:val="24"/>
          <w:highlight w:val="yellow"/>
          <w:rPrChange w:id="30" w:author="Author" w:date="2025-09-16T07:46:00Z" w16du:dateUtc="2025-09-16T11:46:00Z">
            <w:rPr>
              <w:rFonts w:ascii="Calibri" w:hAnsi="Calibri" w:cs="Calibri"/>
              <w:sz w:val="24"/>
              <w:szCs w:val="24"/>
            </w:rPr>
          </w:rPrChange>
        </w:rPr>
        <w:t xml:space="preserve"> </w:t>
      </w:r>
      <w:r w:rsidR="000B62C1" w:rsidRPr="008E691B">
        <w:rPr>
          <w:rFonts w:ascii="Calibri" w:hAnsi="Calibri" w:cs="Calibri"/>
          <w:b/>
          <w:bCs/>
          <w:sz w:val="24"/>
          <w:szCs w:val="24"/>
          <w:highlight w:val="yellow"/>
          <w:rPrChange w:id="31" w:author="Author" w:date="2025-09-16T07:46:00Z" w16du:dateUtc="2025-09-16T11:46:00Z">
            <w:rPr>
              <w:rFonts w:ascii="Calibri" w:hAnsi="Calibri" w:cs="Calibri"/>
              <w:b/>
              <w:bCs/>
              <w:sz w:val="24"/>
              <w:szCs w:val="24"/>
            </w:rPr>
          </w:rPrChange>
        </w:rPr>
        <w:t>Conductance Pool</w:t>
      </w:r>
      <w:r w:rsidR="000B62C1" w:rsidRPr="008E691B">
        <w:rPr>
          <w:rFonts w:ascii="Calibri" w:hAnsi="Calibri" w:cs="Calibri"/>
          <w:sz w:val="24"/>
          <w:szCs w:val="24"/>
          <w:highlight w:val="yellow"/>
          <w:rPrChange w:id="32" w:author="Author" w:date="2025-09-16T07:46:00Z" w16du:dateUtc="2025-09-16T11:46:00Z">
            <w:rPr>
              <w:rFonts w:ascii="Calibri" w:hAnsi="Calibri" w:cs="Calibri"/>
              <w:sz w:val="24"/>
              <w:szCs w:val="24"/>
            </w:rPr>
          </w:rPrChange>
        </w:rPr>
        <w:t xml:space="preserve"> </w:t>
      </w:r>
      <w:r w:rsidRPr="008E691B">
        <w:rPr>
          <w:rFonts w:ascii="Calibri" w:hAnsi="Calibri" w:cs="Calibri"/>
          <w:sz w:val="24"/>
          <w:szCs w:val="24"/>
          <w:highlight w:val="yellow"/>
          <w:rPrChange w:id="33" w:author="Author" w:date="2025-09-16T07:46:00Z" w16du:dateUtc="2025-09-16T11:46:00Z">
            <w:rPr>
              <w:rFonts w:ascii="Calibri" w:hAnsi="Calibri" w:cs="Calibri"/>
              <w:sz w:val="24"/>
              <w:szCs w:val="24"/>
            </w:rPr>
          </w:rPrChange>
        </w:rPr>
        <w:t>interface</w:t>
      </w:r>
      <w:r w:rsidR="009270B0" w:rsidRPr="008E691B">
        <w:rPr>
          <w:rFonts w:ascii="Calibri" w:hAnsi="Calibri" w:cs="Calibri"/>
          <w:sz w:val="24"/>
          <w:szCs w:val="24"/>
          <w:highlight w:val="yellow"/>
          <w:rPrChange w:id="34" w:author="Author" w:date="2025-09-16T07:46:00Z" w16du:dateUtc="2025-09-16T11:46:00Z">
            <w:rPr>
              <w:rFonts w:ascii="Calibri" w:hAnsi="Calibri" w:cs="Calibri"/>
              <w:sz w:val="24"/>
              <w:szCs w:val="24"/>
            </w:rPr>
          </w:rPrChange>
        </w:rPr>
        <w:t xml:space="preserve"> </w:t>
      </w:r>
      <w:bookmarkStart w:id="35" w:name="OLE_LINK1"/>
      <w:r w:rsidR="009270B0" w:rsidRPr="008E691B">
        <w:rPr>
          <w:rFonts w:ascii="Calibri" w:hAnsi="Calibri" w:cs="Calibri"/>
          <w:sz w:val="24"/>
          <w:szCs w:val="24"/>
          <w:highlight w:val="yellow"/>
          <w:rPrChange w:id="36" w:author="Author" w:date="2025-09-16T07:46:00Z" w16du:dateUtc="2025-09-16T11:46:00Z">
            <w:rPr>
              <w:rFonts w:ascii="Calibri" w:hAnsi="Calibri" w:cs="Calibri"/>
              <w:sz w:val="24"/>
              <w:szCs w:val="24"/>
            </w:rPr>
          </w:rPrChange>
        </w:rPr>
        <w:t>(</w:t>
      </w:r>
      <w:r w:rsidR="009270B0" w:rsidRPr="008E691B">
        <w:rPr>
          <w:rFonts w:ascii="Calibri" w:hAnsi="Calibri" w:cs="Calibri"/>
          <w:b/>
          <w:bCs/>
          <w:sz w:val="24"/>
          <w:szCs w:val="24"/>
          <w:highlight w:val="yellow"/>
          <w:rPrChange w:id="37" w:author="Author" w:date="2025-09-16T07:46:00Z" w16du:dateUtc="2025-09-16T11:46: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38" w:author="Author" w:date="2025-09-16T07:46:00Z" w16du:dateUtc="2025-09-16T11:46:00Z">
            <w:rPr>
              <w:rFonts w:ascii="Calibri" w:hAnsi="Calibri" w:cs="Calibri"/>
              <w:b/>
              <w:bCs/>
              <w:sz w:val="24"/>
              <w:szCs w:val="24"/>
            </w:rPr>
          </w:rPrChange>
        </w:rPr>
        <w:t>1</w:t>
      </w:r>
      <w:r w:rsidR="009270B0" w:rsidRPr="008E691B">
        <w:rPr>
          <w:rFonts w:ascii="Calibri" w:hAnsi="Calibri" w:cs="Calibri"/>
          <w:b/>
          <w:bCs/>
          <w:sz w:val="24"/>
          <w:szCs w:val="24"/>
          <w:highlight w:val="yellow"/>
          <w:rPrChange w:id="39" w:author="Author" w:date="2025-09-16T07:46:00Z" w16du:dateUtc="2025-09-16T11:46:00Z">
            <w:rPr>
              <w:rFonts w:ascii="Calibri" w:hAnsi="Calibri" w:cs="Calibri"/>
              <w:b/>
              <w:bCs/>
              <w:sz w:val="24"/>
              <w:szCs w:val="24"/>
            </w:rPr>
          </w:rPrChange>
        </w:rPr>
        <w:t>B</w:t>
      </w:r>
      <w:r w:rsidR="009270B0" w:rsidRPr="008E691B">
        <w:rPr>
          <w:rFonts w:ascii="Calibri" w:hAnsi="Calibri" w:cs="Calibri"/>
          <w:sz w:val="24"/>
          <w:szCs w:val="24"/>
          <w:highlight w:val="yellow"/>
          <w:rPrChange w:id="40" w:author="Author" w:date="2025-09-16T07:46:00Z" w16du:dateUtc="2025-09-16T11:46:00Z">
            <w:rPr>
              <w:rFonts w:ascii="Calibri" w:hAnsi="Calibri" w:cs="Calibri"/>
              <w:sz w:val="24"/>
              <w:szCs w:val="24"/>
            </w:rPr>
          </w:rPrChange>
        </w:rPr>
        <w:t xml:space="preserve">, </w:t>
      </w:r>
      <w:r w:rsidR="00A35984" w:rsidRPr="008E691B">
        <w:rPr>
          <w:rFonts w:ascii="Calibri" w:hAnsi="Calibri" w:cs="Calibri"/>
          <w:sz w:val="24"/>
          <w:szCs w:val="24"/>
          <w:highlight w:val="yellow"/>
          <w:rPrChange w:id="41" w:author="Author" w:date="2025-09-16T07:46:00Z" w16du:dateUtc="2025-09-16T11:46:00Z">
            <w:rPr>
              <w:rFonts w:ascii="Calibri" w:hAnsi="Calibri" w:cs="Calibri"/>
              <w:sz w:val="24"/>
              <w:szCs w:val="24"/>
            </w:rPr>
          </w:rPrChange>
        </w:rPr>
        <w:t>upper-</w:t>
      </w:r>
      <w:r w:rsidR="009270B0" w:rsidRPr="008E691B">
        <w:rPr>
          <w:rFonts w:ascii="Calibri" w:hAnsi="Calibri" w:cs="Calibri"/>
          <w:sz w:val="24"/>
          <w:szCs w:val="24"/>
          <w:highlight w:val="yellow"/>
          <w:rPrChange w:id="42" w:author="Author" w:date="2025-09-16T07:46:00Z" w16du:dateUtc="2025-09-16T11:46:00Z">
            <w:rPr>
              <w:rFonts w:ascii="Calibri" w:hAnsi="Calibri" w:cs="Calibri"/>
              <w:sz w:val="24"/>
              <w:szCs w:val="24"/>
            </w:rPr>
          </w:rPrChange>
        </w:rPr>
        <w:t>left)</w:t>
      </w:r>
      <w:bookmarkEnd w:id="35"/>
      <w:r w:rsidRPr="008E691B">
        <w:rPr>
          <w:rFonts w:ascii="Calibri" w:hAnsi="Calibri" w:cs="Calibri"/>
          <w:sz w:val="24"/>
          <w:szCs w:val="24"/>
          <w:highlight w:val="yellow"/>
          <w:rPrChange w:id="43" w:author="Author" w:date="2025-09-16T07:46:00Z" w16du:dateUtc="2025-09-16T11:46:00Z">
            <w:rPr>
              <w:rFonts w:ascii="Calibri" w:hAnsi="Calibri" w:cs="Calibri"/>
              <w:sz w:val="24"/>
              <w:szCs w:val="24"/>
            </w:rPr>
          </w:rPrChange>
        </w:rPr>
        <w:t>, create a pool</w:t>
      </w:r>
      <w:r w:rsidR="009270B0" w:rsidRPr="008E691B">
        <w:rPr>
          <w:rFonts w:ascii="Calibri" w:hAnsi="Calibri" w:cs="Calibri"/>
          <w:sz w:val="24"/>
          <w:szCs w:val="24"/>
          <w:highlight w:val="yellow"/>
          <w:rPrChange w:id="44" w:author="Author" w:date="2025-09-16T07:46:00Z" w16du:dateUtc="2025-09-16T11:46:00Z">
            <w:rPr>
              <w:rFonts w:ascii="Calibri" w:hAnsi="Calibri" w:cs="Calibri"/>
              <w:sz w:val="24"/>
              <w:szCs w:val="24"/>
            </w:rPr>
          </w:rPrChange>
        </w:rPr>
        <w:t xml:space="preserve"> </w:t>
      </w:r>
      <w:r w:rsidR="000B62C1" w:rsidRPr="008E691B">
        <w:rPr>
          <w:rFonts w:ascii="Calibri" w:hAnsi="Calibri" w:cs="Calibri"/>
          <w:sz w:val="24"/>
          <w:szCs w:val="24"/>
          <w:highlight w:val="yellow"/>
          <w:rPrChange w:id="45" w:author="Author" w:date="2025-09-16T07:46:00Z" w16du:dateUtc="2025-09-16T11:46:00Z">
            <w:rPr>
              <w:rFonts w:ascii="Calibri" w:hAnsi="Calibri" w:cs="Calibri"/>
              <w:sz w:val="24"/>
              <w:szCs w:val="24"/>
            </w:rPr>
          </w:rPrChange>
        </w:rPr>
        <w:t xml:space="preserve">by clicking </w:t>
      </w:r>
      <w:r w:rsidR="000B62C1" w:rsidRPr="008E691B">
        <w:rPr>
          <w:rFonts w:ascii="Calibri" w:hAnsi="Calibri" w:cs="Calibri"/>
          <w:b/>
          <w:bCs/>
          <w:sz w:val="24"/>
          <w:szCs w:val="24"/>
          <w:highlight w:val="yellow"/>
          <w:rPrChange w:id="46" w:author="Author" w:date="2025-09-16T07:46:00Z" w16du:dateUtc="2025-09-16T11:46:00Z">
            <w:rPr>
              <w:rFonts w:ascii="Calibri" w:hAnsi="Calibri" w:cs="Calibri"/>
              <w:b/>
              <w:bCs/>
              <w:sz w:val="24"/>
              <w:szCs w:val="24"/>
            </w:rPr>
          </w:rPrChange>
        </w:rPr>
        <w:t>New</w:t>
      </w:r>
      <w:r w:rsidR="000B62C1" w:rsidRPr="008E691B">
        <w:rPr>
          <w:rFonts w:ascii="Calibri" w:hAnsi="Calibri" w:cs="Calibri"/>
          <w:sz w:val="24"/>
          <w:szCs w:val="24"/>
          <w:highlight w:val="yellow"/>
          <w:rPrChange w:id="47" w:author="Author" w:date="2025-09-16T07:46:00Z" w16du:dateUtc="2025-09-16T11:46:00Z">
            <w:rPr>
              <w:rFonts w:ascii="Calibri" w:hAnsi="Calibri" w:cs="Calibri"/>
              <w:sz w:val="24"/>
              <w:szCs w:val="24"/>
            </w:rPr>
          </w:rPrChange>
        </w:rPr>
        <w:t xml:space="preserve"> and naming it as desired. Once </w:t>
      </w:r>
      <w:r w:rsidRPr="008E691B">
        <w:rPr>
          <w:rFonts w:ascii="Calibri" w:hAnsi="Calibri" w:cs="Calibri"/>
          <w:sz w:val="24"/>
          <w:szCs w:val="24"/>
          <w:highlight w:val="yellow"/>
          <w:rPrChange w:id="48" w:author="Author" w:date="2025-09-16T07:46:00Z" w16du:dateUtc="2025-09-16T11:46:00Z">
            <w:rPr>
              <w:rFonts w:ascii="Calibri" w:hAnsi="Calibri" w:cs="Calibri"/>
              <w:sz w:val="24"/>
              <w:szCs w:val="24"/>
            </w:rPr>
          </w:rPrChange>
        </w:rPr>
        <w:t>a</w:t>
      </w:r>
      <w:r w:rsidR="000B62C1" w:rsidRPr="008E691B">
        <w:rPr>
          <w:rFonts w:ascii="Calibri" w:hAnsi="Calibri" w:cs="Calibri"/>
          <w:sz w:val="24"/>
          <w:szCs w:val="24"/>
          <w:highlight w:val="yellow"/>
          <w:rPrChange w:id="49" w:author="Author" w:date="2025-09-16T07:46:00Z" w16du:dateUtc="2025-09-16T11:46:00Z">
            <w:rPr>
              <w:rFonts w:ascii="Calibri" w:hAnsi="Calibri" w:cs="Calibri"/>
              <w:sz w:val="24"/>
              <w:szCs w:val="24"/>
            </w:rPr>
          </w:rPrChange>
        </w:rPr>
        <w:t xml:space="preserve"> </w:t>
      </w:r>
      <w:r w:rsidR="009270B0" w:rsidRPr="008E691B">
        <w:rPr>
          <w:rFonts w:ascii="Calibri" w:hAnsi="Calibri" w:cs="Calibri"/>
          <w:sz w:val="24"/>
          <w:szCs w:val="24"/>
          <w:highlight w:val="yellow"/>
          <w:rPrChange w:id="50" w:author="Author" w:date="2025-09-16T07:46:00Z" w16du:dateUtc="2025-09-16T11:46:00Z">
            <w:rPr>
              <w:rFonts w:ascii="Calibri" w:hAnsi="Calibri" w:cs="Calibri"/>
              <w:sz w:val="24"/>
              <w:szCs w:val="24"/>
            </w:rPr>
          </w:rPrChange>
        </w:rPr>
        <w:t>conductance pool</w:t>
      </w:r>
      <w:r w:rsidR="000B62C1" w:rsidRPr="008E691B">
        <w:rPr>
          <w:rFonts w:ascii="Calibri" w:hAnsi="Calibri" w:cs="Calibri"/>
          <w:sz w:val="24"/>
          <w:szCs w:val="24"/>
          <w:highlight w:val="yellow"/>
          <w:rPrChange w:id="51" w:author="Author" w:date="2025-09-16T07:46:00Z" w16du:dateUtc="2025-09-16T11:46:00Z">
            <w:rPr>
              <w:rFonts w:ascii="Calibri" w:hAnsi="Calibri" w:cs="Calibri"/>
              <w:sz w:val="24"/>
              <w:szCs w:val="24"/>
            </w:rPr>
          </w:rPrChange>
        </w:rPr>
        <w:t xml:space="preserve"> is selected, o</w:t>
      </w:r>
      <w:r w:rsidR="00814310" w:rsidRPr="008E691B">
        <w:rPr>
          <w:rFonts w:ascii="Calibri" w:hAnsi="Calibri" w:cs="Calibri"/>
          <w:sz w:val="24"/>
          <w:szCs w:val="24"/>
          <w:highlight w:val="yellow"/>
          <w:rPrChange w:id="52" w:author="Author" w:date="2025-09-16T07:46:00Z" w16du:dateUtc="2025-09-16T11:46:00Z">
            <w:rPr>
              <w:rFonts w:ascii="Calibri" w:hAnsi="Calibri" w:cs="Calibri"/>
              <w:sz w:val="24"/>
              <w:szCs w:val="24"/>
            </w:rPr>
          </w:rPrChange>
        </w:rPr>
        <w:t>n the right</w:t>
      </w:r>
      <w:r w:rsidR="00C3786B" w:rsidRPr="008E691B">
        <w:rPr>
          <w:rFonts w:ascii="Calibri" w:hAnsi="Calibri" w:cs="Calibri"/>
          <w:sz w:val="24"/>
          <w:szCs w:val="24"/>
          <w:highlight w:val="yellow"/>
          <w:rPrChange w:id="53" w:author="Author" w:date="2025-09-16T07:46:00Z" w16du:dateUtc="2025-09-16T11:46:00Z">
            <w:rPr>
              <w:rFonts w:ascii="Calibri" w:hAnsi="Calibri" w:cs="Calibri"/>
              <w:sz w:val="24"/>
              <w:szCs w:val="24"/>
            </w:rPr>
          </w:rPrChange>
        </w:rPr>
        <w:t xml:space="preserve"> of the window</w:t>
      </w:r>
      <w:r w:rsidR="00814310" w:rsidRPr="008E691B">
        <w:rPr>
          <w:rFonts w:ascii="Calibri" w:hAnsi="Calibri" w:cs="Calibri"/>
          <w:sz w:val="24"/>
          <w:szCs w:val="24"/>
          <w:highlight w:val="yellow"/>
          <w:rPrChange w:id="54" w:author="Author" w:date="2025-09-16T07:46:00Z" w16du:dateUtc="2025-09-16T11:46:00Z">
            <w:rPr>
              <w:rFonts w:ascii="Calibri" w:hAnsi="Calibri" w:cs="Calibri"/>
              <w:sz w:val="24"/>
              <w:szCs w:val="24"/>
            </w:rPr>
          </w:rPrChange>
        </w:rPr>
        <w:t xml:space="preserve"> </w:t>
      </w:r>
      <w:r w:rsidRPr="008E691B">
        <w:rPr>
          <w:rFonts w:ascii="Calibri" w:hAnsi="Calibri" w:cs="Calibri"/>
          <w:sz w:val="24"/>
          <w:szCs w:val="24"/>
          <w:highlight w:val="yellow"/>
          <w:rPrChange w:id="55" w:author="Author" w:date="2025-09-16T07:46:00Z" w16du:dateUtc="2025-09-16T11:46:00Z">
            <w:rPr>
              <w:rFonts w:ascii="Calibri" w:hAnsi="Calibri" w:cs="Calibri"/>
              <w:sz w:val="24"/>
              <w:szCs w:val="24"/>
            </w:rPr>
          </w:rPrChange>
        </w:rPr>
        <w:t>in the</w:t>
      </w:r>
      <w:r w:rsidR="00814310" w:rsidRPr="008E691B">
        <w:rPr>
          <w:rFonts w:ascii="Calibri" w:hAnsi="Calibri" w:cs="Calibri"/>
          <w:sz w:val="24"/>
          <w:szCs w:val="24"/>
          <w:highlight w:val="yellow"/>
          <w:rPrChange w:id="56" w:author="Author" w:date="2025-09-16T07:46:00Z" w16du:dateUtc="2025-09-16T11:46:00Z">
            <w:rPr>
              <w:rFonts w:ascii="Calibri" w:hAnsi="Calibri" w:cs="Calibri"/>
              <w:sz w:val="24"/>
              <w:szCs w:val="24"/>
            </w:rPr>
          </w:rPrChange>
        </w:rPr>
        <w:t xml:space="preserve"> Headstage </w:t>
      </w:r>
      <w:r w:rsidR="00A35984" w:rsidRPr="008E691B">
        <w:rPr>
          <w:rFonts w:ascii="Calibri" w:hAnsi="Calibri" w:cs="Calibri"/>
          <w:sz w:val="24"/>
          <w:szCs w:val="24"/>
          <w:highlight w:val="yellow"/>
          <w:rPrChange w:id="57" w:author="Author" w:date="2025-09-16T07:46:00Z" w16du:dateUtc="2025-09-16T11:46:00Z">
            <w:rPr>
              <w:rFonts w:ascii="Calibri" w:hAnsi="Calibri" w:cs="Calibri"/>
              <w:sz w:val="24"/>
              <w:szCs w:val="24"/>
            </w:rPr>
          </w:rPrChange>
        </w:rPr>
        <w:t>selector</w:t>
      </w:r>
      <w:r w:rsidRPr="008E691B">
        <w:rPr>
          <w:rFonts w:ascii="Calibri" w:hAnsi="Calibri" w:cs="Calibri"/>
          <w:sz w:val="24"/>
          <w:szCs w:val="24"/>
          <w:highlight w:val="yellow"/>
          <w:rPrChange w:id="58" w:author="Author" w:date="2025-09-16T07:46:00Z" w16du:dateUtc="2025-09-16T11:46:00Z">
            <w:rPr>
              <w:rFonts w:ascii="Calibri" w:hAnsi="Calibri" w:cs="Calibri"/>
              <w:sz w:val="24"/>
              <w:szCs w:val="24"/>
            </w:rPr>
          </w:rPrChange>
        </w:rPr>
        <w:t xml:space="preserve"> interface</w:t>
      </w:r>
      <w:r w:rsidR="00A35984" w:rsidRPr="008E691B">
        <w:rPr>
          <w:rFonts w:ascii="Calibri" w:hAnsi="Calibri" w:cs="Calibri"/>
          <w:sz w:val="24"/>
          <w:szCs w:val="24"/>
          <w:highlight w:val="yellow"/>
          <w:rPrChange w:id="59" w:author="Author" w:date="2025-09-16T07:46:00Z" w16du:dateUtc="2025-09-16T11:46:00Z">
            <w:rPr>
              <w:rFonts w:ascii="Calibri" w:hAnsi="Calibri" w:cs="Calibri"/>
              <w:sz w:val="24"/>
              <w:szCs w:val="24"/>
            </w:rPr>
          </w:rPrChange>
        </w:rPr>
        <w:t xml:space="preserve"> (</w:t>
      </w:r>
      <w:r w:rsidR="00A35984" w:rsidRPr="008E691B">
        <w:rPr>
          <w:rFonts w:ascii="Calibri" w:hAnsi="Calibri" w:cs="Calibri"/>
          <w:b/>
          <w:bCs/>
          <w:sz w:val="24"/>
          <w:szCs w:val="24"/>
          <w:highlight w:val="yellow"/>
          <w:rPrChange w:id="60" w:author="Author" w:date="2025-09-16T07:46:00Z" w16du:dateUtc="2025-09-16T11:46: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61" w:author="Author" w:date="2025-09-16T07:46:00Z" w16du:dateUtc="2025-09-16T11:46:00Z">
            <w:rPr>
              <w:rFonts w:ascii="Calibri" w:hAnsi="Calibri" w:cs="Calibri"/>
              <w:b/>
              <w:bCs/>
              <w:sz w:val="24"/>
              <w:szCs w:val="24"/>
            </w:rPr>
          </w:rPrChange>
        </w:rPr>
        <w:t>1</w:t>
      </w:r>
      <w:r w:rsidR="00A35984" w:rsidRPr="008E691B">
        <w:rPr>
          <w:rFonts w:ascii="Calibri" w:hAnsi="Calibri" w:cs="Calibri"/>
          <w:b/>
          <w:bCs/>
          <w:sz w:val="24"/>
          <w:szCs w:val="24"/>
          <w:highlight w:val="yellow"/>
          <w:rPrChange w:id="62" w:author="Author" w:date="2025-09-16T07:46:00Z" w16du:dateUtc="2025-09-16T11:46:00Z">
            <w:rPr>
              <w:rFonts w:ascii="Calibri" w:hAnsi="Calibri" w:cs="Calibri"/>
              <w:b/>
              <w:bCs/>
              <w:sz w:val="24"/>
              <w:szCs w:val="24"/>
            </w:rPr>
          </w:rPrChange>
        </w:rPr>
        <w:t>B</w:t>
      </w:r>
      <w:r w:rsidR="00A35984" w:rsidRPr="008E691B">
        <w:rPr>
          <w:rFonts w:ascii="Calibri" w:hAnsi="Calibri" w:cs="Calibri"/>
          <w:sz w:val="24"/>
          <w:szCs w:val="24"/>
          <w:highlight w:val="yellow"/>
          <w:rPrChange w:id="63" w:author="Author" w:date="2025-09-16T07:46:00Z" w16du:dateUtc="2025-09-16T11:46:00Z">
            <w:rPr>
              <w:rFonts w:ascii="Calibri" w:hAnsi="Calibri" w:cs="Calibri"/>
              <w:sz w:val="24"/>
              <w:szCs w:val="24"/>
            </w:rPr>
          </w:rPrChange>
        </w:rPr>
        <w:t>, lower-left)</w:t>
      </w:r>
      <w:r w:rsidRPr="008E691B">
        <w:rPr>
          <w:rFonts w:ascii="Calibri" w:hAnsi="Calibri" w:cs="Calibri"/>
          <w:sz w:val="24"/>
          <w:szCs w:val="24"/>
          <w:highlight w:val="yellow"/>
          <w:rPrChange w:id="64" w:author="Author" w:date="2025-09-16T07:46:00Z" w16du:dateUtc="2025-09-16T11:46:00Z">
            <w:rPr>
              <w:rFonts w:ascii="Calibri" w:hAnsi="Calibri" w:cs="Calibri"/>
              <w:sz w:val="24"/>
              <w:szCs w:val="24"/>
            </w:rPr>
          </w:rPrChange>
        </w:rPr>
        <w:t>,</w:t>
      </w:r>
      <w:r w:rsidR="00C3786B" w:rsidRPr="008E691B">
        <w:rPr>
          <w:rFonts w:ascii="Calibri" w:hAnsi="Calibri" w:cs="Calibri"/>
          <w:sz w:val="24"/>
          <w:szCs w:val="24"/>
          <w:highlight w:val="yellow"/>
          <w:rPrChange w:id="65" w:author="Author" w:date="2025-09-16T07:46:00Z" w16du:dateUtc="2025-09-16T11:46:00Z">
            <w:rPr>
              <w:rFonts w:ascii="Calibri" w:hAnsi="Calibri" w:cs="Calibri"/>
              <w:sz w:val="24"/>
              <w:szCs w:val="24"/>
            </w:rPr>
          </w:rPrChange>
        </w:rPr>
        <w:t xml:space="preserve"> </w:t>
      </w:r>
      <w:r w:rsidR="00330519" w:rsidRPr="008E691B">
        <w:rPr>
          <w:rFonts w:ascii="Calibri" w:hAnsi="Calibri" w:cs="Calibri"/>
          <w:b/>
          <w:bCs/>
          <w:sz w:val="24"/>
          <w:szCs w:val="24"/>
          <w:highlight w:val="yellow"/>
          <w:rPrChange w:id="66" w:author="Author" w:date="2025-09-16T07:46:00Z" w16du:dateUtc="2025-09-16T11:46:00Z">
            <w:rPr>
              <w:rFonts w:ascii="Calibri" w:hAnsi="Calibri" w:cs="Calibri"/>
              <w:b/>
              <w:bCs/>
              <w:sz w:val="24"/>
              <w:szCs w:val="24"/>
            </w:rPr>
          </w:rPrChange>
        </w:rPr>
        <w:t>select</w:t>
      </w:r>
      <w:r w:rsidR="00814310" w:rsidRPr="008E691B">
        <w:rPr>
          <w:rFonts w:ascii="Calibri" w:hAnsi="Calibri" w:cs="Calibri"/>
          <w:sz w:val="24"/>
          <w:szCs w:val="24"/>
          <w:highlight w:val="yellow"/>
          <w:rPrChange w:id="67" w:author="Author" w:date="2025-09-16T07:46:00Z" w16du:dateUtc="2025-09-16T11:46:00Z">
            <w:rPr>
              <w:rFonts w:ascii="Calibri" w:hAnsi="Calibri" w:cs="Calibri"/>
              <w:sz w:val="24"/>
              <w:szCs w:val="24"/>
            </w:rPr>
          </w:rPrChange>
        </w:rPr>
        <w:t xml:space="preserve"> the type of model</w:t>
      </w:r>
      <w:r w:rsidRPr="008E691B">
        <w:rPr>
          <w:rFonts w:ascii="Calibri" w:hAnsi="Calibri" w:cs="Calibri"/>
          <w:sz w:val="24"/>
          <w:szCs w:val="24"/>
          <w:highlight w:val="yellow"/>
          <w:rPrChange w:id="68" w:author="Author" w:date="2025-09-16T07:46:00Z" w16du:dateUtc="2025-09-16T11:46:00Z">
            <w:rPr>
              <w:rFonts w:ascii="Calibri" w:hAnsi="Calibri" w:cs="Calibri"/>
              <w:sz w:val="24"/>
              <w:szCs w:val="24"/>
            </w:rPr>
          </w:rPrChange>
        </w:rPr>
        <w:t xml:space="preserve"> </w:t>
      </w:r>
      <w:r w:rsidR="00A35984" w:rsidRPr="008E691B">
        <w:rPr>
          <w:rFonts w:ascii="Calibri" w:hAnsi="Calibri" w:cs="Calibri"/>
          <w:sz w:val="24"/>
          <w:szCs w:val="24"/>
          <w:highlight w:val="yellow"/>
          <w:rPrChange w:id="69" w:author="Author" w:date="2025-09-16T07:46:00Z" w16du:dateUtc="2025-09-16T11:46:00Z">
            <w:rPr>
              <w:rFonts w:ascii="Calibri" w:hAnsi="Calibri" w:cs="Calibri"/>
              <w:sz w:val="24"/>
              <w:szCs w:val="24"/>
            </w:rPr>
          </w:rPrChange>
        </w:rPr>
        <w:t>for</w:t>
      </w:r>
      <w:r w:rsidRPr="008E691B">
        <w:rPr>
          <w:rFonts w:ascii="Calibri" w:hAnsi="Calibri" w:cs="Calibri"/>
          <w:sz w:val="24"/>
          <w:szCs w:val="24"/>
          <w:highlight w:val="yellow"/>
          <w:rPrChange w:id="70" w:author="Author" w:date="2025-09-16T07:46:00Z" w16du:dateUtc="2025-09-16T11:46:00Z">
            <w:rPr>
              <w:rFonts w:ascii="Calibri" w:hAnsi="Calibri" w:cs="Calibri"/>
              <w:sz w:val="24"/>
              <w:szCs w:val="24"/>
            </w:rPr>
          </w:rPrChange>
        </w:rPr>
        <w:t xml:space="preserve"> the respective conductance pool</w:t>
      </w:r>
      <w:r w:rsidR="00312170" w:rsidRPr="008E691B">
        <w:rPr>
          <w:rFonts w:ascii="Calibri" w:hAnsi="Calibri" w:cs="Calibri"/>
          <w:sz w:val="24"/>
          <w:szCs w:val="24"/>
          <w:highlight w:val="yellow"/>
          <w:rPrChange w:id="71" w:author="Author" w:date="2025-09-16T07:46:00Z" w16du:dateUtc="2025-09-16T11:46:00Z">
            <w:rPr>
              <w:rFonts w:ascii="Calibri" w:hAnsi="Calibri" w:cs="Calibri"/>
              <w:sz w:val="24"/>
              <w:szCs w:val="24"/>
            </w:rPr>
          </w:rPrChange>
        </w:rPr>
        <w:t xml:space="preserve"> (</w:t>
      </w:r>
      <w:r w:rsidR="00330519" w:rsidRPr="008E691B">
        <w:rPr>
          <w:rFonts w:ascii="Calibri" w:hAnsi="Calibri" w:cs="Calibri"/>
          <w:sz w:val="24"/>
          <w:szCs w:val="24"/>
          <w:highlight w:val="yellow"/>
          <w:rPrChange w:id="72" w:author="Author" w:date="2025-09-16T07:46:00Z" w16du:dateUtc="2025-09-16T11:46:00Z">
            <w:rPr>
              <w:rFonts w:ascii="Calibri" w:hAnsi="Calibri" w:cs="Calibri"/>
              <w:sz w:val="24"/>
              <w:szCs w:val="24"/>
            </w:rPr>
          </w:rPrChange>
        </w:rPr>
        <w:t xml:space="preserve">Model- </w:t>
      </w:r>
      <w:r w:rsidR="00312170" w:rsidRPr="008E691B">
        <w:rPr>
          <w:rFonts w:ascii="Calibri" w:hAnsi="Calibri" w:cs="Calibri"/>
          <w:sz w:val="24"/>
          <w:szCs w:val="24"/>
          <w:highlight w:val="yellow"/>
          <w:rPrChange w:id="73" w:author="Author" w:date="2025-09-16T07:46:00Z" w16du:dateUtc="2025-09-16T11:46:00Z">
            <w:rPr>
              <w:rFonts w:ascii="Calibri" w:hAnsi="Calibri" w:cs="Calibri"/>
              <w:sz w:val="24"/>
              <w:szCs w:val="24"/>
            </w:rPr>
          </w:rPrChange>
        </w:rPr>
        <w:t xml:space="preserve">Markov, Hodgkin-Huxley, </w:t>
      </w:r>
      <w:r w:rsidR="00A35984" w:rsidRPr="008E691B">
        <w:rPr>
          <w:rFonts w:ascii="Calibri" w:hAnsi="Calibri" w:cs="Calibri"/>
          <w:sz w:val="24"/>
          <w:szCs w:val="24"/>
          <w:highlight w:val="yellow"/>
          <w:rPrChange w:id="74" w:author="Author" w:date="2025-09-16T07:46:00Z" w16du:dateUtc="2025-09-16T11:46:00Z">
            <w:rPr>
              <w:rFonts w:ascii="Calibri" w:hAnsi="Calibri" w:cs="Calibri"/>
              <w:sz w:val="24"/>
              <w:szCs w:val="24"/>
            </w:rPr>
          </w:rPrChange>
        </w:rPr>
        <w:t>variable conductance, etc.</w:t>
      </w:r>
      <w:r w:rsidR="00312170" w:rsidRPr="008E691B">
        <w:rPr>
          <w:rFonts w:ascii="Calibri" w:hAnsi="Calibri" w:cs="Calibri"/>
          <w:sz w:val="24"/>
          <w:szCs w:val="24"/>
          <w:highlight w:val="yellow"/>
          <w:rPrChange w:id="75" w:author="Author" w:date="2025-09-16T07:46:00Z" w16du:dateUtc="2025-09-16T11:46:00Z">
            <w:rPr>
              <w:rFonts w:ascii="Calibri" w:hAnsi="Calibri" w:cs="Calibri"/>
              <w:sz w:val="24"/>
              <w:szCs w:val="24"/>
            </w:rPr>
          </w:rPrChange>
        </w:rPr>
        <w:t>)</w:t>
      </w:r>
      <w:r w:rsidRPr="008E691B">
        <w:rPr>
          <w:rFonts w:ascii="Calibri" w:hAnsi="Calibri" w:cs="Calibri"/>
          <w:sz w:val="24"/>
          <w:szCs w:val="24"/>
          <w:highlight w:val="yellow"/>
          <w:rPrChange w:id="76" w:author="Author" w:date="2025-09-16T07:46:00Z" w16du:dateUtc="2025-09-16T11:46:00Z">
            <w:rPr>
              <w:rFonts w:ascii="Calibri" w:hAnsi="Calibri" w:cs="Calibri"/>
              <w:sz w:val="24"/>
              <w:szCs w:val="24"/>
            </w:rPr>
          </w:rPrChange>
        </w:rPr>
        <w:t xml:space="preserve"> and </w:t>
      </w:r>
      <w:r w:rsidR="00814310" w:rsidRPr="008E691B">
        <w:rPr>
          <w:rFonts w:ascii="Calibri" w:hAnsi="Calibri" w:cs="Calibri"/>
          <w:sz w:val="24"/>
          <w:szCs w:val="24"/>
          <w:highlight w:val="yellow"/>
          <w:rPrChange w:id="77" w:author="Author" w:date="2025-09-16T07:46:00Z" w16du:dateUtc="2025-09-16T11:46:00Z">
            <w:rPr>
              <w:rFonts w:ascii="Calibri" w:hAnsi="Calibri" w:cs="Calibri"/>
              <w:sz w:val="24"/>
              <w:szCs w:val="24"/>
            </w:rPr>
          </w:rPrChange>
        </w:rPr>
        <w:t xml:space="preserve">when </w:t>
      </w:r>
      <w:r w:rsidRPr="008E691B">
        <w:rPr>
          <w:rFonts w:ascii="Calibri" w:hAnsi="Calibri" w:cs="Calibri"/>
          <w:sz w:val="24"/>
          <w:szCs w:val="24"/>
          <w:highlight w:val="yellow"/>
          <w:rPrChange w:id="78" w:author="Author" w:date="2025-09-16T07:46:00Z" w16du:dateUtc="2025-09-16T11:46:00Z">
            <w:rPr>
              <w:rFonts w:ascii="Calibri" w:hAnsi="Calibri" w:cs="Calibri"/>
              <w:sz w:val="24"/>
              <w:szCs w:val="24"/>
            </w:rPr>
          </w:rPrChange>
        </w:rPr>
        <w:t>the</w:t>
      </w:r>
      <w:r w:rsidR="009270B0" w:rsidRPr="008E691B">
        <w:rPr>
          <w:rFonts w:ascii="Calibri" w:hAnsi="Calibri" w:cs="Calibri"/>
          <w:sz w:val="24"/>
          <w:szCs w:val="24"/>
          <w:highlight w:val="yellow"/>
          <w:rPrChange w:id="79" w:author="Author" w:date="2025-09-16T07:46:00Z" w16du:dateUtc="2025-09-16T11:46:00Z">
            <w:rPr>
              <w:rFonts w:ascii="Calibri" w:hAnsi="Calibri" w:cs="Calibri"/>
              <w:sz w:val="24"/>
              <w:szCs w:val="24"/>
            </w:rPr>
          </w:rPrChange>
        </w:rPr>
        <w:t xml:space="preserve"> model conductance(s)</w:t>
      </w:r>
      <w:r w:rsidRPr="008E691B">
        <w:rPr>
          <w:rFonts w:ascii="Calibri" w:hAnsi="Calibri" w:cs="Calibri"/>
          <w:sz w:val="24"/>
          <w:szCs w:val="24"/>
          <w:highlight w:val="yellow"/>
          <w:rPrChange w:id="80" w:author="Author" w:date="2025-09-16T07:46:00Z" w16du:dateUtc="2025-09-16T11:46:00Z">
            <w:rPr>
              <w:rFonts w:ascii="Calibri" w:hAnsi="Calibri" w:cs="Calibri"/>
              <w:sz w:val="24"/>
              <w:szCs w:val="24"/>
            </w:rPr>
          </w:rPrChange>
        </w:rPr>
        <w:t xml:space="preserve"> should be applied, such as</w:t>
      </w:r>
      <w:r w:rsidR="00814310" w:rsidRPr="008E691B">
        <w:rPr>
          <w:rFonts w:ascii="Calibri" w:hAnsi="Calibri" w:cs="Calibri"/>
          <w:sz w:val="24"/>
          <w:szCs w:val="24"/>
          <w:highlight w:val="yellow"/>
          <w:rPrChange w:id="81" w:author="Author" w:date="2025-09-16T07:46:00Z" w16du:dateUtc="2025-09-16T11:46:00Z">
            <w:rPr>
              <w:rFonts w:ascii="Calibri" w:hAnsi="Calibri" w:cs="Calibri"/>
              <w:sz w:val="24"/>
              <w:szCs w:val="24"/>
            </w:rPr>
          </w:rPrChange>
        </w:rPr>
        <w:t xml:space="preserve"> during a routine/protocol (</w:t>
      </w:r>
      <w:r w:rsidR="00814310" w:rsidRPr="008E691B">
        <w:rPr>
          <w:rFonts w:ascii="Calibri" w:hAnsi="Calibri" w:cs="Calibri"/>
          <w:b/>
          <w:bCs/>
          <w:sz w:val="24"/>
          <w:szCs w:val="24"/>
          <w:highlight w:val="yellow"/>
          <w:rPrChange w:id="82" w:author="Author" w:date="2025-09-16T07:46:00Z" w16du:dateUtc="2025-09-16T11:46:00Z">
            <w:rPr>
              <w:rFonts w:ascii="Calibri" w:hAnsi="Calibri" w:cs="Calibri"/>
              <w:b/>
              <w:bCs/>
              <w:sz w:val="24"/>
              <w:szCs w:val="24"/>
            </w:rPr>
          </w:rPrChange>
        </w:rPr>
        <w:t>Active Mode</w:t>
      </w:r>
      <w:r w:rsidR="00814310" w:rsidRPr="008E691B">
        <w:rPr>
          <w:rFonts w:ascii="Calibri" w:hAnsi="Calibri" w:cs="Calibri"/>
          <w:sz w:val="24"/>
          <w:szCs w:val="24"/>
          <w:highlight w:val="yellow"/>
          <w:rPrChange w:id="83" w:author="Author" w:date="2025-09-16T07:46:00Z" w16du:dateUtc="2025-09-16T11:46:00Z">
            <w:rPr>
              <w:rFonts w:ascii="Calibri" w:hAnsi="Calibri" w:cs="Calibri"/>
              <w:sz w:val="24"/>
              <w:szCs w:val="24"/>
            </w:rPr>
          </w:rPrChange>
        </w:rPr>
        <w:t>)</w:t>
      </w:r>
      <w:r w:rsidRPr="008E691B">
        <w:rPr>
          <w:rFonts w:ascii="Calibri" w:hAnsi="Calibri" w:cs="Calibri"/>
          <w:sz w:val="24"/>
          <w:szCs w:val="24"/>
          <w:highlight w:val="yellow"/>
          <w:rPrChange w:id="84" w:author="Author" w:date="2025-09-16T07:46:00Z" w16du:dateUtc="2025-09-16T11:46:00Z">
            <w:rPr>
              <w:rFonts w:ascii="Calibri" w:hAnsi="Calibri" w:cs="Calibri"/>
              <w:sz w:val="24"/>
              <w:szCs w:val="24"/>
            </w:rPr>
          </w:rPrChange>
        </w:rPr>
        <w:t xml:space="preserve">. The Headstage </w:t>
      </w:r>
      <w:r w:rsidR="00A35984" w:rsidRPr="008E691B">
        <w:rPr>
          <w:rFonts w:ascii="Calibri" w:hAnsi="Calibri" w:cs="Calibri"/>
          <w:sz w:val="24"/>
          <w:szCs w:val="24"/>
          <w:highlight w:val="yellow"/>
          <w:rPrChange w:id="85" w:author="Author" w:date="2025-09-16T07:46:00Z" w16du:dateUtc="2025-09-16T11:46:00Z">
            <w:rPr>
              <w:rFonts w:ascii="Calibri" w:hAnsi="Calibri" w:cs="Calibri"/>
              <w:sz w:val="24"/>
              <w:szCs w:val="24"/>
            </w:rPr>
          </w:rPrChange>
        </w:rPr>
        <w:t xml:space="preserve">selector </w:t>
      </w:r>
      <w:r w:rsidRPr="008E691B">
        <w:rPr>
          <w:rFonts w:ascii="Calibri" w:hAnsi="Calibri" w:cs="Calibri"/>
          <w:sz w:val="24"/>
          <w:szCs w:val="24"/>
          <w:highlight w:val="yellow"/>
          <w:rPrChange w:id="86" w:author="Author" w:date="2025-09-16T07:46:00Z" w16du:dateUtc="2025-09-16T11:46:00Z">
            <w:rPr>
              <w:rFonts w:ascii="Calibri" w:hAnsi="Calibri" w:cs="Calibri"/>
              <w:sz w:val="24"/>
              <w:szCs w:val="24"/>
            </w:rPr>
          </w:rPrChange>
        </w:rPr>
        <w:t>interface also allows for the selection of the dynamic clamp</w:t>
      </w:r>
      <w:r w:rsidR="00814310" w:rsidRPr="008E691B">
        <w:rPr>
          <w:rFonts w:ascii="Calibri" w:hAnsi="Calibri" w:cs="Calibri"/>
          <w:sz w:val="24"/>
          <w:szCs w:val="24"/>
          <w:highlight w:val="yellow"/>
          <w:rPrChange w:id="87" w:author="Author" w:date="2025-09-16T07:46:00Z" w16du:dateUtc="2025-09-16T11:46:00Z">
            <w:rPr>
              <w:rFonts w:ascii="Calibri" w:hAnsi="Calibri" w:cs="Calibri"/>
              <w:sz w:val="24"/>
              <w:szCs w:val="24"/>
            </w:rPr>
          </w:rPrChange>
        </w:rPr>
        <w:t xml:space="preserve"> </w:t>
      </w:r>
      <w:r w:rsidR="00814310" w:rsidRPr="008E691B">
        <w:rPr>
          <w:rFonts w:ascii="Calibri" w:hAnsi="Calibri" w:cs="Calibri"/>
          <w:b/>
          <w:bCs/>
          <w:sz w:val="24"/>
          <w:szCs w:val="24"/>
          <w:highlight w:val="yellow"/>
          <w:rPrChange w:id="88" w:author="Author" w:date="2025-09-16T07:46:00Z" w16du:dateUtc="2025-09-16T11:46:00Z">
            <w:rPr>
              <w:rFonts w:ascii="Calibri" w:hAnsi="Calibri" w:cs="Calibri"/>
              <w:b/>
              <w:bCs/>
              <w:sz w:val="24"/>
              <w:szCs w:val="24"/>
            </w:rPr>
          </w:rPrChange>
        </w:rPr>
        <w:t xml:space="preserve">Update Rate </w:t>
      </w:r>
      <w:r w:rsidRPr="008E691B">
        <w:rPr>
          <w:rFonts w:ascii="Calibri" w:hAnsi="Calibri" w:cs="Calibri"/>
          <w:sz w:val="24"/>
          <w:szCs w:val="24"/>
          <w:highlight w:val="yellow"/>
          <w:rPrChange w:id="89" w:author="Author" w:date="2025-09-16T07:46:00Z" w16du:dateUtc="2025-09-16T11:46:00Z">
            <w:rPr>
              <w:rFonts w:ascii="Calibri" w:hAnsi="Calibri" w:cs="Calibri"/>
              <w:sz w:val="24"/>
              <w:szCs w:val="24"/>
            </w:rPr>
          </w:rPrChange>
        </w:rPr>
        <w:t>(</w:t>
      </w:r>
      <w:r w:rsidR="00814310" w:rsidRPr="008E691B">
        <w:rPr>
          <w:rFonts w:ascii="Calibri" w:hAnsi="Calibri" w:cs="Calibri"/>
          <w:sz w:val="24"/>
          <w:szCs w:val="24"/>
          <w:highlight w:val="yellow"/>
          <w:rPrChange w:id="90" w:author="Author" w:date="2025-09-16T07:46:00Z" w16du:dateUtc="2025-09-16T11:46:00Z">
            <w:rPr>
              <w:rFonts w:ascii="Calibri" w:hAnsi="Calibri" w:cs="Calibri"/>
              <w:sz w:val="24"/>
              <w:szCs w:val="24"/>
            </w:rPr>
          </w:rPrChange>
        </w:rPr>
        <w:t>in kHz</w:t>
      </w:r>
      <w:r w:rsidR="00A35984" w:rsidRPr="008E691B">
        <w:rPr>
          <w:rFonts w:ascii="Calibri" w:hAnsi="Calibri" w:cs="Calibri"/>
          <w:sz w:val="24"/>
          <w:szCs w:val="24"/>
          <w:highlight w:val="yellow"/>
          <w:rPrChange w:id="91" w:author="Author" w:date="2025-09-16T07:46:00Z" w16du:dateUtc="2025-09-16T11:46:00Z">
            <w:rPr>
              <w:rFonts w:ascii="Calibri" w:hAnsi="Calibri" w:cs="Calibri"/>
              <w:sz w:val="24"/>
              <w:szCs w:val="24"/>
            </w:rPr>
          </w:rPrChange>
        </w:rPr>
        <w:t>)</w:t>
      </w:r>
      <w:r w:rsidR="00814310" w:rsidRPr="008E691B">
        <w:rPr>
          <w:rFonts w:ascii="Calibri" w:hAnsi="Calibri" w:cs="Calibri"/>
          <w:sz w:val="24"/>
          <w:szCs w:val="24"/>
          <w:highlight w:val="yellow"/>
          <w:rPrChange w:id="92" w:author="Author" w:date="2025-09-16T07:46:00Z" w16du:dateUtc="2025-09-16T11:46:00Z">
            <w:rPr>
              <w:rFonts w:ascii="Calibri" w:hAnsi="Calibri" w:cs="Calibri"/>
              <w:sz w:val="24"/>
              <w:szCs w:val="24"/>
            </w:rPr>
          </w:rPrChange>
        </w:rPr>
        <w:t xml:space="preserve"> and the </w:t>
      </w:r>
      <w:r w:rsidR="00814310" w:rsidRPr="008E691B">
        <w:rPr>
          <w:rFonts w:ascii="Calibri" w:hAnsi="Calibri" w:cs="Calibri"/>
          <w:b/>
          <w:bCs/>
          <w:sz w:val="24"/>
          <w:szCs w:val="24"/>
          <w:highlight w:val="yellow"/>
          <w:rPrChange w:id="93" w:author="Author" w:date="2025-09-16T07:46:00Z" w16du:dateUtc="2025-09-16T11:46:00Z">
            <w:rPr>
              <w:rFonts w:ascii="Calibri" w:hAnsi="Calibri" w:cs="Calibri"/>
              <w:b/>
              <w:bCs/>
              <w:sz w:val="24"/>
              <w:szCs w:val="24"/>
            </w:rPr>
          </w:rPrChange>
        </w:rPr>
        <w:t>Voltage Signal Source</w:t>
      </w:r>
      <w:r w:rsidR="000944F7" w:rsidRPr="008E691B">
        <w:rPr>
          <w:rFonts w:ascii="Calibri" w:hAnsi="Calibri" w:cs="Calibri"/>
          <w:sz w:val="24"/>
          <w:szCs w:val="24"/>
          <w:highlight w:val="yellow"/>
          <w:rPrChange w:id="94" w:author="Author" w:date="2025-09-16T07:46:00Z" w16du:dateUtc="2025-09-16T11:46:00Z">
            <w:rPr>
              <w:rFonts w:ascii="Calibri" w:hAnsi="Calibri" w:cs="Calibri"/>
              <w:sz w:val="24"/>
              <w:szCs w:val="24"/>
            </w:rPr>
          </w:rPrChange>
        </w:rPr>
        <w:t xml:space="preserve"> (see </w:t>
      </w:r>
      <w:r w:rsidR="000B74D3" w:rsidRPr="008E691B">
        <w:rPr>
          <w:rFonts w:ascii="Calibri" w:hAnsi="Calibri" w:cs="Calibri"/>
          <w:b/>
          <w:bCs/>
          <w:sz w:val="24"/>
          <w:szCs w:val="24"/>
          <w:highlight w:val="yellow"/>
          <w:rPrChange w:id="95" w:author="Author" w:date="2025-09-16T07:46:00Z" w16du:dateUtc="2025-09-16T11:46: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96" w:author="Author" w:date="2025-09-16T07:46:00Z" w16du:dateUtc="2025-09-16T11:46:00Z">
            <w:rPr>
              <w:rFonts w:ascii="Calibri" w:hAnsi="Calibri" w:cs="Calibri"/>
              <w:b/>
              <w:bCs/>
              <w:sz w:val="24"/>
              <w:szCs w:val="24"/>
            </w:rPr>
          </w:rPrChange>
        </w:rPr>
        <w:t>1</w:t>
      </w:r>
      <w:r w:rsidR="002434B3" w:rsidRPr="008E691B">
        <w:rPr>
          <w:rFonts w:ascii="Calibri" w:hAnsi="Calibri" w:cs="Calibri"/>
          <w:b/>
          <w:bCs/>
          <w:sz w:val="24"/>
          <w:szCs w:val="24"/>
          <w:highlight w:val="yellow"/>
          <w:rPrChange w:id="97" w:author="Author" w:date="2025-09-16T07:46:00Z" w16du:dateUtc="2025-09-16T11:46:00Z">
            <w:rPr>
              <w:rFonts w:ascii="Calibri" w:hAnsi="Calibri" w:cs="Calibri"/>
              <w:b/>
              <w:bCs/>
              <w:sz w:val="24"/>
              <w:szCs w:val="24"/>
            </w:rPr>
          </w:rPrChange>
        </w:rPr>
        <w:t>B</w:t>
      </w:r>
      <w:r w:rsidR="000B74D3" w:rsidRPr="008E691B">
        <w:rPr>
          <w:rFonts w:ascii="Calibri" w:hAnsi="Calibri" w:cs="Calibri"/>
          <w:sz w:val="24"/>
          <w:szCs w:val="24"/>
          <w:highlight w:val="yellow"/>
          <w:rPrChange w:id="98" w:author="Author" w:date="2025-09-16T07:46:00Z" w16du:dateUtc="2025-09-16T11:46:00Z">
            <w:rPr>
              <w:rFonts w:ascii="Calibri" w:hAnsi="Calibri" w:cs="Calibri"/>
              <w:sz w:val="24"/>
              <w:szCs w:val="24"/>
            </w:rPr>
          </w:rPrChange>
        </w:rPr>
        <w:t>, right</w:t>
      </w:r>
      <w:r w:rsidR="000944F7" w:rsidRPr="008E691B">
        <w:rPr>
          <w:rFonts w:ascii="Calibri" w:hAnsi="Calibri" w:cs="Calibri"/>
          <w:sz w:val="24"/>
          <w:szCs w:val="24"/>
          <w:highlight w:val="yellow"/>
          <w:rPrChange w:id="99" w:author="Author" w:date="2025-09-16T07:46:00Z" w16du:dateUtc="2025-09-16T11:46:00Z">
            <w:rPr>
              <w:rFonts w:ascii="Calibri" w:hAnsi="Calibri" w:cs="Calibri"/>
              <w:sz w:val="24"/>
              <w:szCs w:val="24"/>
            </w:rPr>
          </w:rPrChange>
        </w:rPr>
        <w:t>)</w:t>
      </w:r>
      <w:r w:rsidR="00814310" w:rsidRPr="008E691B">
        <w:rPr>
          <w:rFonts w:ascii="Calibri" w:hAnsi="Calibri" w:cs="Calibri"/>
          <w:sz w:val="24"/>
          <w:szCs w:val="24"/>
          <w:highlight w:val="yellow"/>
          <w:rPrChange w:id="100" w:author="Author" w:date="2025-09-16T07:46:00Z" w16du:dateUtc="2025-09-16T11:46:00Z">
            <w:rPr>
              <w:rFonts w:ascii="Calibri" w:hAnsi="Calibri" w:cs="Calibri"/>
              <w:sz w:val="24"/>
              <w:szCs w:val="24"/>
            </w:rPr>
          </w:rPrChange>
        </w:rPr>
        <w:t xml:space="preserve">. </w:t>
      </w:r>
      <w:r w:rsidRPr="008E691B">
        <w:rPr>
          <w:rFonts w:ascii="Calibri" w:hAnsi="Calibri" w:cs="Calibri"/>
          <w:sz w:val="24"/>
          <w:szCs w:val="24"/>
          <w:highlight w:val="yellow"/>
          <w:rPrChange w:id="101" w:author="Author" w:date="2025-09-16T07:46:00Z" w16du:dateUtc="2025-09-16T11:46:00Z">
            <w:rPr>
              <w:rFonts w:ascii="Calibri" w:hAnsi="Calibri" w:cs="Calibri"/>
              <w:sz w:val="24"/>
              <w:szCs w:val="24"/>
            </w:rPr>
          </w:rPrChange>
        </w:rPr>
        <w:t>For</w:t>
      </w:r>
      <w:r w:rsidR="00330519" w:rsidRPr="008E691B">
        <w:rPr>
          <w:rFonts w:ascii="Calibri" w:hAnsi="Calibri" w:cs="Calibri"/>
          <w:sz w:val="24"/>
          <w:szCs w:val="24"/>
          <w:highlight w:val="yellow"/>
          <w:rPrChange w:id="102" w:author="Author" w:date="2025-09-16T07:46:00Z" w16du:dateUtc="2025-09-16T11:46:00Z">
            <w:rPr>
              <w:rFonts w:ascii="Calibri" w:hAnsi="Calibri" w:cs="Calibri"/>
              <w:sz w:val="24"/>
              <w:szCs w:val="24"/>
            </w:rPr>
          </w:rPrChange>
        </w:rPr>
        <w:t xml:space="preserve"> </w:t>
      </w:r>
      <w:r w:rsidR="00291435" w:rsidRPr="008E691B">
        <w:rPr>
          <w:rFonts w:ascii="Calibri" w:hAnsi="Calibri" w:cs="Calibri"/>
          <w:b/>
          <w:bCs/>
          <w:sz w:val="24"/>
          <w:szCs w:val="24"/>
          <w:highlight w:val="yellow"/>
          <w:rPrChange w:id="103" w:author="Author" w:date="2025-09-16T07:46:00Z" w16du:dateUtc="2025-09-16T11:46:00Z">
            <w:rPr>
              <w:rFonts w:ascii="Calibri" w:hAnsi="Calibri" w:cs="Calibri"/>
              <w:b/>
              <w:bCs/>
              <w:sz w:val="24"/>
              <w:szCs w:val="24"/>
            </w:rPr>
          </w:rPrChange>
        </w:rPr>
        <w:t>Voltage Signal Source</w:t>
      </w:r>
      <w:r w:rsidR="00330519" w:rsidRPr="008E691B">
        <w:rPr>
          <w:rFonts w:ascii="Calibri" w:hAnsi="Calibri" w:cs="Calibri"/>
          <w:sz w:val="24"/>
          <w:szCs w:val="24"/>
          <w:highlight w:val="yellow"/>
          <w:rPrChange w:id="104" w:author="Author" w:date="2025-09-16T07:46:00Z" w16du:dateUtc="2025-09-16T11:46:00Z">
            <w:rPr>
              <w:rFonts w:ascii="Calibri" w:hAnsi="Calibri" w:cs="Calibri"/>
              <w:sz w:val="24"/>
              <w:szCs w:val="24"/>
            </w:rPr>
          </w:rPrChange>
        </w:rPr>
        <w:t>,  select</w:t>
      </w:r>
      <w:r w:rsidR="00FC4AD8" w:rsidRPr="008E691B">
        <w:rPr>
          <w:rFonts w:ascii="Calibri" w:hAnsi="Calibri" w:cs="Calibri"/>
          <w:sz w:val="24"/>
          <w:szCs w:val="24"/>
          <w:highlight w:val="yellow"/>
          <w:rPrChange w:id="105" w:author="Author" w:date="2025-09-16T07:46:00Z" w16du:dateUtc="2025-09-16T11:46:00Z">
            <w:rPr>
              <w:rFonts w:ascii="Calibri" w:hAnsi="Calibri" w:cs="Calibri"/>
              <w:sz w:val="24"/>
              <w:szCs w:val="24"/>
            </w:rPr>
          </w:rPrChange>
        </w:rPr>
        <w:t xml:space="preserve"> </w:t>
      </w:r>
      <w:r w:rsidR="00814310" w:rsidRPr="008E691B">
        <w:rPr>
          <w:rFonts w:ascii="Calibri" w:hAnsi="Calibri" w:cs="Calibri"/>
          <w:sz w:val="24"/>
          <w:szCs w:val="24"/>
          <w:highlight w:val="yellow"/>
          <w:rPrChange w:id="106" w:author="Author" w:date="2025-09-16T07:46:00Z" w16du:dateUtc="2025-09-16T11:46:00Z">
            <w:rPr>
              <w:rFonts w:ascii="Calibri" w:hAnsi="Calibri" w:cs="Calibri"/>
              <w:sz w:val="24"/>
              <w:szCs w:val="24"/>
            </w:rPr>
          </w:rPrChange>
        </w:rPr>
        <w:t xml:space="preserve">the headstage </w:t>
      </w:r>
      <w:r w:rsidRPr="008E691B">
        <w:rPr>
          <w:rFonts w:ascii="Calibri" w:hAnsi="Calibri" w:cs="Calibri"/>
          <w:sz w:val="24"/>
          <w:szCs w:val="24"/>
          <w:highlight w:val="yellow"/>
          <w:rPrChange w:id="107" w:author="Author" w:date="2025-09-16T07:46:00Z" w16du:dateUtc="2025-09-16T11:46:00Z">
            <w:rPr>
              <w:rFonts w:ascii="Calibri" w:hAnsi="Calibri" w:cs="Calibri"/>
              <w:sz w:val="24"/>
              <w:szCs w:val="24"/>
            </w:rPr>
          </w:rPrChange>
        </w:rPr>
        <w:t>that is recording the voltage signal.</w:t>
      </w:r>
    </w:p>
    <w:p w14:paraId="4D797BFE" w14:textId="77777777" w:rsidR="004343CE" w:rsidRPr="00557BA3" w:rsidRDefault="004343CE" w:rsidP="00DB1008">
      <w:pPr>
        <w:pStyle w:val="ListParagraph"/>
        <w:spacing w:after="0" w:line="240" w:lineRule="auto"/>
        <w:ind w:left="0"/>
        <w:rPr>
          <w:rFonts w:ascii="Calibri" w:hAnsi="Calibri" w:cs="Calibri"/>
          <w:sz w:val="24"/>
          <w:szCs w:val="24"/>
        </w:rPr>
      </w:pPr>
    </w:p>
    <w:p w14:paraId="2FDDFC7B" w14:textId="68EFCA1A" w:rsidR="00814310" w:rsidRPr="008E691B" w:rsidRDefault="00FC4AD8" w:rsidP="00DB1008">
      <w:pPr>
        <w:pStyle w:val="ListParagraph"/>
        <w:numPr>
          <w:ilvl w:val="1"/>
          <w:numId w:val="34"/>
        </w:numPr>
        <w:spacing w:after="0" w:line="240" w:lineRule="auto"/>
        <w:ind w:left="0" w:firstLine="0"/>
        <w:rPr>
          <w:rFonts w:ascii="Calibri" w:hAnsi="Calibri" w:cs="Calibri"/>
          <w:sz w:val="24"/>
          <w:szCs w:val="24"/>
          <w:highlight w:val="yellow"/>
          <w:rPrChange w:id="108" w:author="Author" w:date="2025-09-16T07:46:00Z" w16du:dateUtc="2025-09-16T11:46:00Z">
            <w:rPr>
              <w:rFonts w:ascii="Calibri" w:hAnsi="Calibri" w:cs="Calibri"/>
              <w:sz w:val="24"/>
              <w:szCs w:val="24"/>
            </w:rPr>
          </w:rPrChange>
        </w:rPr>
      </w:pPr>
      <w:r w:rsidRPr="008E691B">
        <w:rPr>
          <w:rFonts w:ascii="Calibri" w:hAnsi="Calibri" w:cs="Calibri"/>
          <w:sz w:val="24"/>
          <w:szCs w:val="24"/>
          <w:highlight w:val="yellow"/>
          <w:rPrChange w:id="109" w:author="Author" w:date="2025-09-16T07:46:00Z" w16du:dateUtc="2025-09-16T11:46:00Z">
            <w:rPr>
              <w:rFonts w:ascii="Calibri" w:hAnsi="Calibri" w:cs="Calibri"/>
              <w:sz w:val="24"/>
              <w:szCs w:val="24"/>
            </w:rPr>
          </w:rPrChange>
        </w:rPr>
        <w:t xml:space="preserve">In the </w:t>
      </w:r>
      <w:r w:rsidR="00623E6D" w:rsidRPr="008E691B">
        <w:rPr>
          <w:rFonts w:ascii="Calibri" w:hAnsi="Calibri" w:cs="Calibri"/>
          <w:b/>
          <w:bCs/>
          <w:sz w:val="24"/>
          <w:szCs w:val="24"/>
          <w:highlight w:val="yellow"/>
          <w:rPrChange w:id="110" w:author="Author" w:date="2025-09-16T07:46:00Z" w16du:dateUtc="2025-09-16T11:46:00Z">
            <w:rPr>
              <w:rFonts w:ascii="Calibri" w:hAnsi="Calibri" w:cs="Calibri"/>
              <w:b/>
              <w:bCs/>
              <w:sz w:val="24"/>
              <w:szCs w:val="24"/>
            </w:rPr>
          </w:rPrChange>
        </w:rPr>
        <w:t xml:space="preserve">Headstage </w:t>
      </w:r>
      <w:r w:rsidR="00A35984" w:rsidRPr="008E691B">
        <w:rPr>
          <w:rFonts w:ascii="Calibri" w:hAnsi="Calibri" w:cs="Calibri"/>
          <w:b/>
          <w:bCs/>
          <w:sz w:val="24"/>
          <w:szCs w:val="24"/>
          <w:highlight w:val="yellow"/>
          <w:rPrChange w:id="111" w:author="Author" w:date="2025-09-16T07:46:00Z" w16du:dateUtc="2025-09-16T11:46:00Z">
            <w:rPr>
              <w:rFonts w:ascii="Calibri" w:hAnsi="Calibri" w:cs="Calibri"/>
              <w:b/>
              <w:bCs/>
              <w:sz w:val="24"/>
              <w:szCs w:val="24"/>
            </w:rPr>
          </w:rPrChange>
        </w:rPr>
        <w:t>selector</w:t>
      </w:r>
      <w:r w:rsidR="00A35984" w:rsidRPr="008E691B">
        <w:rPr>
          <w:rFonts w:ascii="Calibri" w:hAnsi="Calibri" w:cs="Calibri"/>
          <w:sz w:val="24"/>
          <w:szCs w:val="24"/>
          <w:highlight w:val="yellow"/>
          <w:rPrChange w:id="112" w:author="Author" w:date="2025-09-16T07:46:00Z" w16du:dateUtc="2025-09-16T11:46:00Z">
            <w:rPr>
              <w:rFonts w:ascii="Calibri" w:hAnsi="Calibri" w:cs="Calibri"/>
              <w:sz w:val="24"/>
              <w:szCs w:val="24"/>
            </w:rPr>
          </w:rPrChange>
        </w:rPr>
        <w:t xml:space="preserve"> panel</w:t>
      </w:r>
      <w:r w:rsidRPr="008E691B">
        <w:rPr>
          <w:rFonts w:ascii="Calibri" w:hAnsi="Calibri" w:cs="Calibri"/>
          <w:sz w:val="24"/>
          <w:szCs w:val="24"/>
          <w:highlight w:val="yellow"/>
          <w:rPrChange w:id="113" w:author="Author" w:date="2025-09-16T07:46:00Z" w16du:dateUtc="2025-09-16T11:46:00Z">
            <w:rPr>
              <w:rFonts w:ascii="Calibri" w:hAnsi="Calibri" w:cs="Calibri"/>
              <w:sz w:val="24"/>
              <w:szCs w:val="24"/>
            </w:rPr>
          </w:rPrChange>
        </w:rPr>
        <w:t>, f</w:t>
      </w:r>
      <w:r w:rsidR="009A61F2" w:rsidRPr="008E691B">
        <w:rPr>
          <w:rFonts w:ascii="Calibri" w:hAnsi="Calibri" w:cs="Calibri"/>
          <w:sz w:val="24"/>
          <w:szCs w:val="24"/>
          <w:highlight w:val="yellow"/>
          <w:rPrChange w:id="114" w:author="Author" w:date="2025-09-16T07:46:00Z" w16du:dateUtc="2025-09-16T11:46:00Z">
            <w:rPr>
              <w:rFonts w:ascii="Calibri" w:hAnsi="Calibri" w:cs="Calibri"/>
              <w:sz w:val="24"/>
              <w:szCs w:val="24"/>
            </w:rPr>
          </w:rPrChange>
        </w:rPr>
        <w:t xml:space="preserve">or </w:t>
      </w:r>
      <w:r w:rsidR="00021AEB" w:rsidRPr="008E691B">
        <w:rPr>
          <w:rFonts w:ascii="Calibri" w:hAnsi="Calibri" w:cs="Calibri"/>
          <w:sz w:val="24"/>
          <w:szCs w:val="24"/>
          <w:highlight w:val="yellow"/>
          <w:rPrChange w:id="115" w:author="Author" w:date="2025-09-16T07:46:00Z" w16du:dateUtc="2025-09-16T11:46:00Z">
            <w:rPr>
              <w:rFonts w:ascii="Calibri" w:hAnsi="Calibri" w:cs="Calibri"/>
              <w:sz w:val="24"/>
              <w:szCs w:val="24"/>
            </w:rPr>
          </w:rPrChange>
        </w:rPr>
        <w:t xml:space="preserve">the </w:t>
      </w:r>
      <w:r w:rsidR="00873544" w:rsidRPr="008E691B">
        <w:rPr>
          <w:rFonts w:ascii="Calibri" w:hAnsi="Calibri" w:cs="Calibri"/>
          <w:sz w:val="24"/>
          <w:szCs w:val="24"/>
          <w:highlight w:val="yellow"/>
          <w:rPrChange w:id="116" w:author="Author" w:date="2025-09-16T07:46:00Z" w16du:dateUtc="2025-09-16T11:46:00Z">
            <w:rPr>
              <w:rFonts w:ascii="Calibri" w:hAnsi="Calibri" w:cs="Calibri"/>
              <w:sz w:val="24"/>
              <w:szCs w:val="24"/>
            </w:rPr>
          </w:rPrChange>
        </w:rPr>
        <w:t xml:space="preserve">example </w:t>
      </w:r>
      <w:r w:rsidR="00A35984" w:rsidRPr="008E691B">
        <w:rPr>
          <w:rFonts w:ascii="Calibri" w:hAnsi="Calibri" w:cs="Calibri"/>
          <w:sz w:val="24"/>
          <w:szCs w:val="24"/>
          <w:highlight w:val="yellow"/>
          <w:rPrChange w:id="117" w:author="Author" w:date="2025-09-16T07:46:00Z" w16du:dateUtc="2025-09-16T11:46:00Z">
            <w:rPr>
              <w:rFonts w:ascii="Calibri" w:hAnsi="Calibri" w:cs="Calibri"/>
              <w:sz w:val="24"/>
              <w:szCs w:val="24"/>
            </w:rPr>
          </w:rPrChange>
        </w:rPr>
        <w:t xml:space="preserve">Nav conductance </w:t>
      </w:r>
      <w:r w:rsidR="009A61F2" w:rsidRPr="008E691B">
        <w:rPr>
          <w:rFonts w:ascii="Calibri" w:hAnsi="Calibri" w:cs="Calibri"/>
          <w:sz w:val="24"/>
          <w:szCs w:val="24"/>
          <w:highlight w:val="yellow"/>
          <w:rPrChange w:id="118" w:author="Author" w:date="2025-09-16T07:46:00Z" w16du:dateUtc="2025-09-16T11:46:00Z">
            <w:rPr>
              <w:rFonts w:ascii="Calibri" w:hAnsi="Calibri" w:cs="Calibri"/>
              <w:sz w:val="24"/>
              <w:szCs w:val="24"/>
            </w:rPr>
          </w:rPrChange>
        </w:rPr>
        <w:t>Markov model</w:t>
      </w:r>
      <w:r w:rsidR="00873544" w:rsidRPr="008E691B">
        <w:rPr>
          <w:rFonts w:ascii="Calibri" w:hAnsi="Calibri" w:cs="Calibri"/>
          <w:sz w:val="24"/>
          <w:szCs w:val="24"/>
          <w:highlight w:val="yellow"/>
          <w:rPrChange w:id="119" w:author="Author" w:date="2025-09-16T07:46:00Z" w16du:dateUtc="2025-09-16T11:46:00Z">
            <w:rPr>
              <w:rFonts w:ascii="Calibri" w:hAnsi="Calibri" w:cs="Calibri"/>
              <w:sz w:val="24"/>
              <w:szCs w:val="24"/>
            </w:rPr>
          </w:rPrChange>
        </w:rPr>
        <w:t xml:space="preserve"> </w:t>
      </w:r>
      <w:r w:rsidRPr="008E691B">
        <w:rPr>
          <w:rFonts w:ascii="Calibri" w:hAnsi="Calibri" w:cs="Calibri"/>
          <w:sz w:val="24"/>
          <w:szCs w:val="24"/>
          <w:highlight w:val="yellow"/>
          <w:rPrChange w:id="120" w:author="Author" w:date="2025-09-16T07:46:00Z" w16du:dateUtc="2025-09-16T11:46:00Z">
            <w:rPr>
              <w:rFonts w:ascii="Calibri" w:hAnsi="Calibri" w:cs="Calibri"/>
              <w:sz w:val="24"/>
              <w:szCs w:val="24"/>
            </w:rPr>
          </w:rPrChange>
        </w:rPr>
        <w:t>(</w:t>
      </w:r>
      <w:r w:rsidRPr="008E691B">
        <w:rPr>
          <w:rFonts w:ascii="Calibri" w:hAnsi="Calibri" w:cs="Calibri"/>
          <w:b/>
          <w:bCs/>
          <w:sz w:val="24"/>
          <w:szCs w:val="24"/>
          <w:highlight w:val="yellow"/>
          <w:rPrChange w:id="121" w:author="Author" w:date="2025-09-16T07:46:00Z" w16du:dateUtc="2025-09-16T11:46:00Z">
            <w:rPr>
              <w:rFonts w:ascii="Calibri" w:hAnsi="Calibri" w:cs="Calibri"/>
              <w:b/>
              <w:bCs/>
              <w:sz w:val="24"/>
              <w:szCs w:val="24"/>
            </w:rPr>
          </w:rPrChange>
        </w:rPr>
        <w:t>Fig</w:t>
      </w:r>
      <w:r w:rsidR="00021AEB" w:rsidRPr="008E691B">
        <w:rPr>
          <w:rFonts w:ascii="Calibri" w:hAnsi="Calibri" w:cs="Calibri"/>
          <w:b/>
          <w:bCs/>
          <w:sz w:val="24"/>
          <w:szCs w:val="24"/>
          <w:highlight w:val="yellow"/>
          <w:rPrChange w:id="122" w:author="Author" w:date="2025-09-16T07:46:00Z" w16du:dateUtc="2025-09-16T11:46:00Z">
            <w:rPr>
              <w:rFonts w:ascii="Calibri" w:hAnsi="Calibri" w:cs="Calibri"/>
              <w:b/>
              <w:bCs/>
              <w:sz w:val="24"/>
              <w:szCs w:val="24"/>
            </w:rPr>
          </w:rPrChange>
        </w:rPr>
        <w:t>ure</w:t>
      </w:r>
      <w:r w:rsidRPr="008E691B">
        <w:rPr>
          <w:rFonts w:ascii="Calibri" w:hAnsi="Calibri" w:cs="Calibri"/>
          <w:b/>
          <w:bCs/>
          <w:sz w:val="24"/>
          <w:szCs w:val="24"/>
          <w:highlight w:val="yellow"/>
          <w:rPrChange w:id="123" w:author="Author" w:date="2025-09-16T07:46:00Z" w16du:dateUtc="2025-09-16T11:46:00Z">
            <w:rPr>
              <w:rFonts w:ascii="Calibri" w:hAnsi="Calibri" w:cs="Calibri"/>
              <w:b/>
              <w:bCs/>
              <w:sz w:val="24"/>
              <w:szCs w:val="24"/>
            </w:rPr>
          </w:rPrChange>
        </w:rPr>
        <w:t xml:space="preserve"> </w:t>
      </w:r>
      <w:r w:rsidR="008B6097" w:rsidRPr="008E691B">
        <w:rPr>
          <w:rFonts w:ascii="Calibri" w:hAnsi="Calibri" w:cs="Calibri"/>
          <w:b/>
          <w:bCs/>
          <w:sz w:val="24"/>
          <w:szCs w:val="24"/>
          <w:highlight w:val="yellow"/>
          <w:rPrChange w:id="124" w:author="Author" w:date="2025-09-16T07:46:00Z" w16du:dateUtc="2025-09-16T11:46:00Z">
            <w:rPr>
              <w:rFonts w:ascii="Calibri" w:hAnsi="Calibri" w:cs="Calibri"/>
              <w:b/>
              <w:bCs/>
              <w:sz w:val="24"/>
              <w:szCs w:val="24"/>
            </w:rPr>
          </w:rPrChange>
        </w:rPr>
        <w:t>1</w:t>
      </w:r>
      <w:r w:rsidRPr="008E691B">
        <w:rPr>
          <w:rFonts w:ascii="Calibri" w:hAnsi="Calibri" w:cs="Calibri"/>
          <w:b/>
          <w:bCs/>
          <w:sz w:val="24"/>
          <w:szCs w:val="24"/>
          <w:highlight w:val="yellow"/>
          <w:rPrChange w:id="125" w:author="Author" w:date="2025-09-16T07:46:00Z" w16du:dateUtc="2025-09-16T11:46:00Z">
            <w:rPr>
              <w:rFonts w:ascii="Calibri" w:hAnsi="Calibri" w:cs="Calibri"/>
              <w:b/>
              <w:bCs/>
              <w:sz w:val="24"/>
              <w:szCs w:val="24"/>
            </w:rPr>
          </w:rPrChange>
        </w:rPr>
        <w:t>A</w:t>
      </w:r>
      <w:r w:rsidRPr="008E691B">
        <w:rPr>
          <w:rFonts w:ascii="Calibri" w:hAnsi="Calibri" w:cs="Calibri"/>
          <w:sz w:val="24"/>
          <w:szCs w:val="24"/>
          <w:highlight w:val="yellow"/>
          <w:rPrChange w:id="126" w:author="Author" w:date="2025-09-16T07:46:00Z" w16du:dateUtc="2025-09-16T11:46:00Z">
            <w:rPr>
              <w:rFonts w:ascii="Calibri" w:hAnsi="Calibri" w:cs="Calibri"/>
              <w:sz w:val="24"/>
              <w:szCs w:val="24"/>
            </w:rPr>
          </w:rPrChange>
        </w:rPr>
        <w:t>)</w:t>
      </w:r>
      <w:r w:rsidR="00814310" w:rsidRPr="008E691B">
        <w:rPr>
          <w:rFonts w:ascii="Calibri" w:hAnsi="Calibri" w:cs="Calibri"/>
          <w:sz w:val="24"/>
          <w:szCs w:val="24"/>
          <w:highlight w:val="yellow"/>
          <w:rPrChange w:id="127" w:author="Author" w:date="2025-09-16T07:46:00Z" w16du:dateUtc="2025-09-16T11:46:00Z">
            <w:rPr>
              <w:rFonts w:ascii="Calibri" w:hAnsi="Calibri" w:cs="Calibri"/>
              <w:sz w:val="24"/>
              <w:szCs w:val="24"/>
            </w:rPr>
          </w:rPrChange>
        </w:rPr>
        <w:t xml:space="preserve">, </w:t>
      </w:r>
      <w:r w:rsidR="00021AEB" w:rsidRPr="008E691B">
        <w:rPr>
          <w:rFonts w:ascii="Calibri" w:hAnsi="Calibri" w:cs="Calibri"/>
          <w:sz w:val="24"/>
          <w:szCs w:val="24"/>
          <w:highlight w:val="yellow"/>
          <w:rPrChange w:id="128" w:author="Author" w:date="2025-09-16T07:46:00Z" w16du:dateUtc="2025-09-16T11:46:00Z">
            <w:rPr>
              <w:rFonts w:ascii="Calibri" w:hAnsi="Calibri" w:cs="Calibri"/>
              <w:sz w:val="24"/>
              <w:szCs w:val="24"/>
            </w:rPr>
          </w:rPrChange>
        </w:rPr>
        <w:t>select</w:t>
      </w:r>
      <w:r w:rsidR="00814310" w:rsidRPr="008E691B">
        <w:rPr>
          <w:rFonts w:ascii="Calibri" w:hAnsi="Calibri" w:cs="Calibri"/>
          <w:sz w:val="24"/>
          <w:szCs w:val="24"/>
          <w:highlight w:val="yellow"/>
          <w:rPrChange w:id="129" w:author="Author" w:date="2025-09-16T07:46:00Z" w16du:dateUtc="2025-09-16T11:46:00Z">
            <w:rPr>
              <w:rFonts w:ascii="Calibri" w:hAnsi="Calibri" w:cs="Calibri"/>
              <w:sz w:val="24"/>
              <w:szCs w:val="24"/>
            </w:rPr>
          </w:rPrChange>
        </w:rPr>
        <w:t xml:space="preserve"> </w:t>
      </w:r>
      <w:r w:rsidR="00814310" w:rsidRPr="008E691B">
        <w:rPr>
          <w:rFonts w:ascii="Calibri" w:hAnsi="Calibri" w:cs="Calibri"/>
          <w:b/>
          <w:bCs/>
          <w:sz w:val="24"/>
          <w:szCs w:val="24"/>
          <w:highlight w:val="yellow"/>
          <w:rPrChange w:id="130" w:author="Author" w:date="2025-09-16T07:46:00Z" w16du:dateUtc="2025-09-16T11:46:00Z">
            <w:rPr>
              <w:rFonts w:ascii="Calibri" w:hAnsi="Calibri" w:cs="Calibri"/>
              <w:b/>
              <w:bCs/>
              <w:sz w:val="24"/>
              <w:szCs w:val="24"/>
            </w:rPr>
          </w:rPrChange>
        </w:rPr>
        <w:t>Markov Model</w:t>
      </w:r>
      <w:r w:rsidR="00814310" w:rsidRPr="008E691B">
        <w:rPr>
          <w:rFonts w:ascii="Calibri" w:hAnsi="Calibri" w:cs="Calibri"/>
          <w:sz w:val="24"/>
          <w:szCs w:val="24"/>
          <w:highlight w:val="yellow"/>
          <w:rPrChange w:id="131" w:author="Author" w:date="2025-09-16T07:46:00Z" w16du:dateUtc="2025-09-16T11:46:00Z">
            <w:rPr>
              <w:rFonts w:ascii="Calibri" w:hAnsi="Calibri" w:cs="Calibri"/>
              <w:sz w:val="24"/>
              <w:szCs w:val="24"/>
            </w:rPr>
          </w:rPrChange>
        </w:rPr>
        <w:t xml:space="preserve"> fo</w:t>
      </w:r>
      <w:r w:rsidRPr="008E691B">
        <w:rPr>
          <w:rFonts w:ascii="Calibri" w:hAnsi="Calibri" w:cs="Calibri"/>
          <w:sz w:val="24"/>
          <w:szCs w:val="24"/>
          <w:highlight w:val="yellow"/>
          <w:rPrChange w:id="132" w:author="Author" w:date="2025-09-16T07:46:00Z" w16du:dateUtc="2025-09-16T11:46:00Z">
            <w:rPr>
              <w:rFonts w:ascii="Calibri" w:hAnsi="Calibri" w:cs="Calibri"/>
              <w:sz w:val="24"/>
              <w:szCs w:val="24"/>
            </w:rPr>
          </w:rPrChange>
        </w:rPr>
        <w:t>r</w:t>
      </w:r>
      <w:r w:rsidR="00814310" w:rsidRPr="008E691B">
        <w:rPr>
          <w:rFonts w:ascii="Calibri" w:hAnsi="Calibri" w:cs="Calibri"/>
          <w:sz w:val="24"/>
          <w:szCs w:val="24"/>
          <w:highlight w:val="yellow"/>
          <w:rPrChange w:id="133" w:author="Author" w:date="2025-09-16T07:46:00Z" w16du:dateUtc="2025-09-16T11:46:00Z">
            <w:rPr>
              <w:rFonts w:ascii="Calibri" w:hAnsi="Calibri" w:cs="Calibri"/>
              <w:sz w:val="24"/>
              <w:szCs w:val="24"/>
            </w:rPr>
          </w:rPrChange>
        </w:rPr>
        <w:t xml:space="preserve"> </w:t>
      </w:r>
      <w:r w:rsidR="00814310" w:rsidRPr="008E691B">
        <w:rPr>
          <w:rFonts w:ascii="Calibri" w:hAnsi="Calibri" w:cs="Calibri"/>
          <w:b/>
          <w:bCs/>
          <w:sz w:val="24"/>
          <w:szCs w:val="24"/>
          <w:highlight w:val="yellow"/>
          <w:rPrChange w:id="134" w:author="Author" w:date="2025-09-16T07:46:00Z" w16du:dateUtc="2025-09-16T11:46:00Z">
            <w:rPr>
              <w:rFonts w:ascii="Calibri" w:hAnsi="Calibri" w:cs="Calibri"/>
              <w:b/>
              <w:bCs/>
              <w:sz w:val="24"/>
              <w:szCs w:val="24"/>
            </w:rPr>
          </w:rPrChange>
        </w:rPr>
        <w:t>Model</w:t>
      </w:r>
      <w:r w:rsidR="00814310" w:rsidRPr="008E691B">
        <w:rPr>
          <w:rFonts w:ascii="Calibri" w:hAnsi="Calibri" w:cs="Calibri"/>
          <w:sz w:val="24"/>
          <w:szCs w:val="24"/>
          <w:highlight w:val="yellow"/>
          <w:rPrChange w:id="135" w:author="Author" w:date="2025-09-16T07:46:00Z" w16du:dateUtc="2025-09-16T11:46:00Z">
            <w:rPr>
              <w:rFonts w:ascii="Calibri" w:hAnsi="Calibri" w:cs="Calibri"/>
              <w:sz w:val="24"/>
              <w:szCs w:val="24"/>
            </w:rPr>
          </w:rPrChange>
        </w:rPr>
        <w:t xml:space="preserve">, </w:t>
      </w:r>
      <w:r w:rsidR="00814310" w:rsidRPr="008E691B">
        <w:rPr>
          <w:rFonts w:ascii="Calibri" w:hAnsi="Calibri" w:cs="Calibri"/>
          <w:b/>
          <w:bCs/>
          <w:sz w:val="24"/>
          <w:szCs w:val="24"/>
          <w:highlight w:val="yellow"/>
          <w:rPrChange w:id="136" w:author="Author" w:date="2025-09-16T07:46:00Z" w16du:dateUtc="2025-09-16T11:46:00Z">
            <w:rPr>
              <w:rFonts w:ascii="Calibri" w:hAnsi="Calibri" w:cs="Calibri"/>
              <w:b/>
              <w:bCs/>
              <w:sz w:val="24"/>
              <w:szCs w:val="24"/>
            </w:rPr>
          </w:rPrChange>
        </w:rPr>
        <w:t>During Sweeps</w:t>
      </w:r>
      <w:r w:rsidR="00814310" w:rsidRPr="008E691B">
        <w:rPr>
          <w:rFonts w:ascii="Calibri" w:hAnsi="Calibri" w:cs="Calibri"/>
          <w:sz w:val="24"/>
          <w:szCs w:val="24"/>
          <w:highlight w:val="yellow"/>
          <w:rPrChange w:id="137" w:author="Author" w:date="2025-09-16T07:46:00Z" w16du:dateUtc="2025-09-16T11:46:00Z">
            <w:rPr>
              <w:rFonts w:ascii="Calibri" w:hAnsi="Calibri" w:cs="Calibri"/>
              <w:sz w:val="24"/>
              <w:szCs w:val="24"/>
            </w:rPr>
          </w:rPrChange>
        </w:rPr>
        <w:t xml:space="preserve"> for </w:t>
      </w:r>
      <w:r w:rsidR="00814310" w:rsidRPr="008E691B">
        <w:rPr>
          <w:rFonts w:ascii="Calibri" w:hAnsi="Calibri" w:cs="Calibri"/>
          <w:b/>
          <w:bCs/>
          <w:sz w:val="24"/>
          <w:szCs w:val="24"/>
          <w:highlight w:val="yellow"/>
          <w:rPrChange w:id="138" w:author="Author" w:date="2025-09-16T07:46:00Z" w16du:dateUtc="2025-09-16T11:46:00Z">
            <w:rPr>
              <w:rFonts w:ascii="Calibri" w:hAnsi="Calibri" w:cs="Calibri"/>
              <w:b/>
              <w:bCs/>
              <w:sz w:val="24"/>
              <w:szCs w:val="24"/>
            </w:rPr>
          </w:rPrChange>
        </w:rPr>
        <w:t>Active Mode</w:t>
      </w:r>
      <w:r w:rsidR="00814310" w:rsidRPr="008E691B">
        <w:rPr>
          <w:rFonts w:ascii="Calibri" w:hAnsi="Calibri" w:cs="Calibri"/>
          <w:sz w:val="24"/>
          <w:szCs w:val="24"/>
          <w:highlight w:val="yellow"/>
          <w:rPrChange w:id="139" w:author="Author" w:date="2025-09-16T07:46:00Z" w16du:dateUtc="2025-09-16T11:46:00Z">
            <w:rPr>
              <w:rFonts w:ascii="Calibri" w:hAnsi="Calibri" w:cs="Calibri"/>
              <w:sz w:val="24"/>
              <w:szCs w:val="24"/>
            </w:rPr>
          </w:rPrChange>
        </w:rPr>
        <w:t xml:space="preserve">, </w:t>
      </w:r>
      <w:r w:rsidR="00814310" w:rsidRPr="008E691B">
        <w:rPr>
          <w:rFonts w:ascii="Calibri" w:hAnsi="Calibri" w:cs="Calibri"/>
          <w:b/>
          <w:bCs/>
          <w:sz w:val="24"/>
          <w:szCs w:val="24"/>
          <w:highlight w:val="yellow"/>
          <w:rPrChange w:id="140" w:author="Author" w:date="2025-09-16T07:46:00Z" w16du:dateUtc="2025-09-16T11:46:00Z">
            <w:rPr>
              <w:rFonts w:ascii="Calibri" w:hAnsi="Calibri" w:cs="Calibri"/>
              <w:b/>
              <w:bCs/>
              <w:sz w:val="24"/>
              <w:szCs w:val="24"/>
            </w:rPr>
          </w:rPrChange>
        </w:rPr>
        <w:t>200 kHz</w:t>
      </w:r>
      <w:r w:rsidR="00814310" w:rsidRPr="008E691B">
        <w:rPr>
          <w:rFonts w:ascii="Calibri" w:hAnsi="Calibri" w:cs="Calibri"/>
          <w:sz w:val="24"/>
          <w:szCs w:val="24"/>
          <w:highlight w:val="yellow"/>
          <w:rPrChange w:id="141" w:author="Author" w:date="2025-09-16T07:46:00Z" w16du:dateUtc="2025-09-16T11:46:00Z">
            <w:rPr>
              <w:rFonts w:ascii="Calibri" w:hAnsi="Calibri" w:cs="Calibri"/>
              <w:sz w:val="24"/>
              <w:szCs w:val="24"/>
            </w:rPr>
          </w:rPrChange>
        </w:rPr>
        <w:t xml:space="preserve"> for </w:t>
      </w:r>
      <w:r w:rsidR="00814310" w:rsidRPr="008E691B">
        <w:rPr>
          <w:rFonts w:ascii="Calibri" w:hAnsi="Calibri" w:cs="Calibri"/>
          <w:b/>
          <w:bCs/>
          <w:sz w:val="24"/>
          <w:szCs w:val="24"/>
          <w:highlight w:val="yellow"/>
          <w:rPrChange w:id="142" w:author="Author" w:date="2025-09-16T07:46:00Z" w16du:dateUtc="2025-09-16T11:46:00Z">
            <w:rPr>
              <w:rFonts w:ascii="Calibri" w:hAnsi="Calibri" w:cs="Calibri"/>
              <w:b/>
              <w:bCs/>
              <w:sz w:val="24"/>
              <w:szCs w:val="24"/>
            </w:rPr>
          </w:rPrChange>
        </w:rPr>
        <w:t>Update Rate</w:t>
      </w:r>
      <w:r w:rsidR="00814310" w:rsidRPr="008E691B">
        <w:rPr>
          <w:rFonts w:ascii="Calibri" w:hAnsi="Calibri" w:cs="Calibri"/>
          <w:sz w:val="24"/>
          <w:szCs w:val="24"/>
          <w:highlight w:val="yellow"/>
          <w:rPrChange w:id="143" w:author="Author" w:date="2025-09-16T07:46:00Z" w16du:dateUtc="2025-09-16T11:46:00Z">
            <w:rPr>
              <w:rFonts w:ascii="Calibri" w:hAnsi="Calibri" w:cs="Calibri"/>
              <w:sz w:val="24"/>
              <w:szCs w:val="24"/>
            </w:rPr>
          </w:rPrChange>
        </w:rPr>
        <w:t>,</w:t>
      </w:r>
      <w:r w:rsidR="00330519" w:rsidRPr="008E691B">
        <w:rPr>
          <w:rFonts w:ascii="Calibri" w:hAnsi="Calibri" w:cs="Calibri"/>
          <w:sz w:val="24"/>
          <w:szCs w:val="24"/>
          <w:highlight w:val="yellow"/>
          <w:rPrChange w:id="144" w:author="Author" w:date="2025-09-16T07:46:00Z" w16du:dateUtc="2025-09-16T11:46:00Z">
            <w:rPr>
              <w:rFonts w:ascii="Calibri" w:hAnsi="Calibri" w:cs="Calibri"/>
              <w:sz w:val="24"/>
              <w:szCs w:val="24"/>
            </w:rPr>
          </w:rPrChange>
        </w:rPr>
        <w:t xml:space="preserve"> and</w:t>
      </w:r>
      <w:r w:rsidR="00814310" w:rsidRPr="008E691B">
        <w:rPr>
          <w:rFonts w:ascii="Calibri" w:hAnsi="Calibri" w:cs="Calibri"/>
          <w:sz w:val="24"/>
          <w:szCs w:val="24"/>
          <w:highlight w:val="yellow"/>
          <w:rPrChange w:id="145" w:author="Author" w:date="2025-09-16T07:46:00Z" w16du:dateUtc="2025-09-16T11:46:00Z">
            <w:rPr>
              <w:rFonts w:ascii="Calibri" w:hAnsi="Calibri" w:cs="Calibri"/>
              <w:sz w:val="24"/>
              <w:szCs w:val="24"/>
            </w:rPr>
          </w:rPrChange>
        </w:rPr>
        <w:t xml:space="preserve"> </w:t>
      </w:r>
      <w:r w:rsidR="00814310" w:rsidRPr="008E691B">
        <w:rPr>
          <w:rFonts w:ascii="Calibri" w:hAnsi="Calibri" w:cs="Calibri"/>
          <w:b/>
          <w:bCs/>
          <w:sz w:val="24"/>
          <w:szCs w:val="24"/>
          <w:highlight w:val="yellow"/>
          <w:rPrChange w:id="146" w:author="Author" w:date="2025-09-16T07:46:00Z" w16du:dateUtc="2025-09-16T11:46:00Z">
            <w:rPr>
              <w:rFonts w:ascii="Calibri" w:hAnsi="Calibri" w:cs="Calibri"/>
              <w:b/>
              <w:bCs/>
              <w:sz w:val="24"/>
              <w:szCs w:val="24"/>
            </w:rPr>
          </w:rPrChange>
        </w:rPr>
        <w:t>Headstage 1</w:t>
      </w:r>
      <w:r w:rsidR="00814310" w:rsidRPr="008E691B">
        <w:rPr>
          <w:rFonts w:ascii="Calibri" w:hAnsi="Calibri" w:cs="Calibri"/>
          <w:sz w:val="24"/>
          <w:szCs w:val="24"/>
          <w:highlight w:val="yellow"/>
          <w:rPrChange w:id="147" w:author="Author" w:date="2025-09-16T07:46:00Z" w16du:dateUtc="2025-09-16T11:46:00Z">
            <w:rPr>
              <w:rFonts w:ascii="Calibri" w:hAnsi="Calibri" w:cs="Calibri"/>
              <w:sz w:val="24"/>
              <w:szCs w:val="24"/>
            </w:rPr>
          </w:rPrChange>
        </w:rPr>
        <w:t xml:space="preserve"> for </w:t>
      </w:r>
      <w:r w:rsidR="00814310" w:rsidRPr="008E691B">
        <w:rPr>
          <w:rFonts w:ascii="Calibri" w:hAnsi="Calibri" w:cs="Calibri"/>
          <w:b/>
          <w:bCs/>
          <w:sz w:val="24"/>
          <w:szCs w:val="24"/>
          <w:highlight w:val="yellow"/>
          <w:rPrChange w:id="148" w:author="Author" w:date="2025-09-16T07:46:00Z" w16du:dateUtc="2025-09-16T11:46:00Z">
            <w:rPr>
              <w:rFonts w:ascii="Calibri" w:hAnsi="Calibri" w:cs="Calibri"/>
              <w:b/>
              <w:bCs/>
              <w:sz w:val="24"/>
              <w:szCs w:val="24"/>
            </w:rPr>
          </w:rPrChange>
        </w:rPr>
        <w:t>Voltage Signal Source</w:t>
      </w:r>
      <w:r w:rsidR="00814310" w:rsidRPr="008E691B">
        <w:rPr>
          <w:rFonts w:ascii="Calibri" w:hAnsi="Calibri" w:cs="Calibri"/>
          <w:sz w:val="24"/>
          <w:szCs w:val="24"/>
          <w:highlight w:val="yellow"/>
          <w:rPrChange w:id="149" w:author="Author" w:date="2025-09-16T07:46:00Z" w16du:dateUtc="2025-09-16T11:46:00Z">
            <w:rPr>
              <w:rFonts w:ascii="Calibri" w:hAnsi="Calibri" w:cs="Calibri"/>
              <w:sz w:val="24"/>
              <w:szCs w:val="24"/>
            </w:rPr>
          </w:rPrChange>
        </w:rPr>
        <w:t xml:space="preserve">. </w:t>
      </w:r>
      <w:r w:rsidRPr="008E691B">
        <w:rPr>
          <w:rFonts w:ascii="Calibri" w:hAnsi="Calibri" w:cs="Calibri"/>
          <w:sz w:val="24"/>
          <w:szCs w:val="24"/>
          <w:highlight w:val="yellow"/>
          <w:rPrChange w:id="150" w:author="Author" w:date="2025-09-16T07:46:00Z" w16du:dateUtc="2025-09-16T11:46:00Z">
            <w:rPr>
              <w:rFonts w:ascii="Calibri" w:hAnsi="Calibri" w:cs="Calibri"/>
              <w:sz w:val="24"/>
              <w:szCs w:val="24"/>
            </w:rPr>
          </w:rPrChange>
        </w:rPr>
        <w:t>Check the</w:t>
      </w:r>
      <w:r w:rsidR="00814310" w:rsidRPr="008E691B">
        <w:rPr>
          <w:rFonts w:ascii="Calibri" w:hAnsi="Calibri" w:cs="Calibri"/>
          <w:sz w:val="24"/>
          <w:szCs w:val="24"/>
          <w:highlight w:val="yellow"/>
          <w:rPrChange w:id="151" w:author="Author" w:date="2025-09-16T07:46:00Z" w16du:dateUtc="2025-09-16T11:46:00Z">
            <w:rPr>
              <w:rFonts w:ascii="Calibri" w:hAnsi="Calibri" w:cs="Calibri"/>
              <w:sz w:val="24"/>
              <w:szCs w:val="24"/>
            </w:rPr>
          </w:rPrChange>
        </w:rPr>
        <w:t xml:space="preserve"> </w:t>
      </w:r>
      <w:r w:rsidR="00814310" w:rsidRPr="008E691B">
        <w:rPr>
          <w:rFonts w:ascii="Calibri" w:hAnsi="Calibri" w:cs="Calibri"/>
          <w:b/>
          <w:bCs/>
          <w:sz w:val="24"/>
          <w:szCs w:val="24"/>
          <w:highlight w:val="yellow"/>
          <w:rPrChange w:id="152" w:author="Author" w:date="2025-09-16T07:46:00Z" w16du:dateUtc="2025-09-16T11:46:00Z">
            <w:rPr>
              <w:rFonts w:ascii="Calibri" w:hAnsi="Calibri" w:cs="Calibri"/>
              <w:b/>
              <w:bCs/>
              <w:sz w:val="24"/>
              <w:szCs w:val="24"/>
            </w:rPr>
          </w:rPrChange>
        </w:rPr>
        <w:t>Apply</w:t>
      </w:r>
      <w:r w:rsidR="00814310" w:rsidRPr="008E691B">
        <w:rPr>
          <w:rFonts w:ascii="Calibri" w:hAnsi="Calibri" w:cs="Calibri"/>
          <w:sz w:val="24"/>
          <w:szCs w:val="24"/>
          <w:highlight w:val="yellow"/>
          <w:rPrChange w:id="153" w:author="Author" w:date="2025-09-16T07:46:00Z" w16du:dateUtc="2025-09-16T11:46:00Z">
            <w:rPr>
              <w:rFonts w:ascii="Calibri" w:hAnsi="Calibri" w:cs="Calibri"/>
              <w:sz w:val="24"/>
              <w:szCs w:val="24"/>
            </w:rPr>
          </w:rPrChange>
        </w:rPr>
        <w:t xml:space="preserve"> and </w:t>
      </w:r>
      <w:r w:rsidR="00814310" w:rsidRPr="008E691B">
        <w:rPr>
          <w:rFonts w:ascii="Calibri" w:hAnsi="Calibri" w:cs="Calibri"/>
          <w:b/>
          <w:bCs/>
          <w:sz w:val="24"/>
          <w:szCs w:val="24"/>
          <w:highlight w:val="yellow"/>
          <w:rPrChange w:id="154" w:author="Author" w:date="2025-09-16T07:46:00Z" w16du:dateUtc="2025-09-16T11:46:00Z">
            <w:rPr>
              <w:rFonts w:ascii="Calibri" w:hAnsi="Calibri" w:cs="Calibri"/>
              <w:b/>
              <w:bCs/>
              <w:sz w:val="24"/>
              <w:szCs w:val="24"/>
            </w:rPr>
          </w:rPrChange>
        </w:rPr>
        <w:t>Command Signal to Aux</w:t>
      </w:r>
      <w:r w:rsidRPr="008E691B">
        <w:rPr>
          <w:rFonts w:ascii="Calibri" w:hAnsi="Calibri" w:cs="Calibri"/>
          <w:b/>
          <w:bCs/>
          <w:sz w:val="24"/>
          <w:szCs w:val="24"/>
          <w:highlight w:val="yellow"/>
          <w:rPrChange w:id="155" w:author="Author" w:date="2025-09-16T07:46:00Z" w16du:dateUtc="2025-09-16T11:46:00Z">
            <w:rPr>
              <w:rFonts w:ascii="Calibri" w:hAnsi="Calibri" w:cs="Calibri"/>
              <w:b/>
              <w:bCs/>
              <w:sz w:val="24"/>
              <w:szCs w:val="24"/>
            </w:rPr>
          </w:rPrChange>
        </w:rPr>
        <w:t>OUT</w:t>
      </w:r>
      <w:r w:rsidR="00814310" w:rsidRPr="008E691B">
        <w:rPr>
          <w:rFonts w:ascii="Calibri" w:hAnsi="Calibri" w:cs="Calibri"/>
          <w:b/>
          <w:bCs/>
          <w:sz w:val="24"/>
          <w:szCs w:val="24"/>
          <w:highlight w:val="yellow"/>
          <w:rPrChange w:id="156" w:author="Author" w:date="2025-09-16T07:46:00Z" w16du:dateUtc="2025-09-16T11:46:00Z">
            <w:rPr>
              <w:rFonts w:ascii="Calibri" w:hAnsi="Calibri" w:cs="Calibri"/>
              <w:b/>
              <w:bCs/>
              <w:sz w:val="24"/>
              <w:szCs w:val="24"/>
            </w:rPr>
          </w:rPrChange>
        </w:rPr>
        <w:t>1</w:t>
      </w:r>
      <w:r w:rsidR="00814310" w:rsidRPr="008E691B">
        <w:rPr>
          <w:rFonts w:ascii="Calibri" w:hAnsi="Calibri" w:cs="Calibri"/>
          <w:sz w:val="24"/>
          <w:szCs w:val="24"/>
          <w:highlight w:val="yellow"/>
          <w:rPrChange w:id="157" w:author="Author" w:date="2025-09-16T07:46:00Z" w16du:dateUtc="2025-09-16T11:46:00Z">
            <w:rPr>
              <w:rFonts w:ascii="Calibri" w:hAnsi="Calibri" w:cs="Calibri"/>
              <w:sz w:val="24"/>
              <w:szCs w:val="24"/>
            </w:rPr>
          </w:rPrChange>
        </w:rPr>
        <w:t xml:space="preserve"> </w:t>
      </w:r>
      <w:r w:rsidR="00021AEB" w:rsidRPr="008E691B">
        <w:rPr>
          <w:rFonts w:ascii="Calibri" w:hAnsi="Calibri" w:cs="Calibri"/>
          <w:sz w:val="24"/>
          <w:szCs w:val="24"/>
          <w:highlight w:val="yellow"/>
          <w:rPrChange w:id="158" w:author="Author" w:date="2025-09-16T07:46:00Z" w16du:dateUtc="2025-09-16T11:46:00Z">
            <w:rPr>
              <w:rFonts w:ascii="Calibri" w:hAnsi="Calibri" w:cs="Calibri"/>
              <w:sz w:val="24"/>
              <w:szCs w:val="24"/>
            </w:rPr>
          </w:rPrChange>
        </w:rPr>
        <w:t xml:space="preserve">to </w:t>
      </w:r>
      <w:r w:rsidRPr="008E691B">
        <w:rPr>
          <w:rFonts w:ascii="Calibri" w:hAnsi="Calibri" w:cs="Calibri"/>
          <w:sz w:val="24"/>
          <w:szCs w:val="24"/>
          <w:highlight w:val="yellow"/>
          <w:rPrChange w:id="159" w:author="Author" w:date="2025-09-16T07:46:00Z" w16du:dateUtc="2025-09-16T11:46:00Z">
            <w:rPr>
              <w:rFonts w:ascii="Calibri" w:hAnsi="Calibri" w:cs="Calibri"/>
              <w:sz w:val="24"/>
              <w:szCs w:val="24"/>
            </w:rPr>
          </w:rPrChange>
        </w:rPr>
        <w:t xml:space="preserve">initiate model calculations in response to the voltage signal and add dynamic clamp current injection to </w:t>
      </w:r>
      <w:r w:rsidR="008B6097" w:rsidRPr="008E691B">
        <w:rPr>
          <w:rFonts w:ascii="Calibri" w:hAnsi="Calibri" w:cs="Calibri"/>
          <w:sz w:val="24"/>
          <w:szCs w:val="24"/>
          <w:highlight w:val="yellow"/>
          <w:rPrChange w:id="160" w:author="Author" w:date="2025-09-16T07:46:00Z" w16du:dateUtc="2025-09-16T11:46:00Z">
            <w:rPr>
              <w:rFonts w:ascii="Calibri" w:hAnsi="Calibri" w:cs="Calibri"/>
              <w:sz w:val="24"/>
              <w:szCs w:val="24"/>
            </w:rPr>
          </w:rPrChange>
        </w:rPr>
        <w:t xml:space="preserve">any </w:t>
      </w:r>
      <w:r w:rsidRPr="008E691B">
        <w:rPr>
          <w:rFonts w:ascii="Calibri" w:hAnsi="Calibri" w:cs="Calibri"/>
          <w:sz w:val="24"/>
          <w:szCs w:val="24"/>
          <w:highlight w:val="yellow"/>
          <w:rPrChange w:id="161" w:author="Author" w:date="2025-09-16T07:46:00Z" w16du:dateUtc="2025-09-16T11:46:00Z">
            <w:rPr>
              <w:rFonts w:ascii="Calibri" w:hAnsi="Calibri" w:cs="Calibri"/>
              <w:sz w:val="24"/>
              <w:szCs w:val="24"/>
            </w:rPr>
          </w:rPrChange>
        </w:rPr>
        <w:t>current-clamp protocols</w:t>
      </w:r>
      <w:r w:rsidR="00A35984" w:rsidRPr="008E691B">
        <w:rPr>
          <w:rFonts w:ascii="Calibri" w:hAnsi="Calibri" w:cs="Calibri"/>
          <w:sz w:val="24"/>
          <w:szCs w:val="24"/>
          <w:highlight w:val="yellow"/>
          <w:rPrChange w:id="162" w:author="Author" w:date="2025-09-16T07:46:00Z" w16du:dateUtc="2025-09-16T11:46:00Z">
            <w:rPr>
              <w:rFonts w:ascii="Calibri" w:hAnsi="Calibri" w:cs="Calibri"/>
              <w:sz w:val="24"/>
              <w:szCs w:val="24"/>
            </w:rPr>
          </w:rPrChange>
        </w:rPr>
        <w:t>, respectively</w:t>
      </w:r>
      <w:r w:rsidR="009A61F2" w:rsidRPr="008E691B">
        <w:rPr>
          <w:rFonts w:ascii="Calibri" w:hAnsi="Calibri" w:cs="Calibri"/>
          <w:sz w:val="24"/>
          <w:szCs w:val="24"/>
          <w:highlight w:val="yellow"/>
          <w:rPrChange w:id="163" w:author="Author" w:date="2025-09-16T07:46:00Z" w16du:dateUtc="2025-09-16T11:46:00Z">
            <w:rPr>
              <w:rFonts w:ascii="Calibri" w:hAnsi="Calibri" w:cs="Calibri"/>
              <w:sz w:val="24"/>
              <w:szCs w:val="24"/>
            </w:rPr>
          </w:rPrChange>
        </w:rPr>
        <w:t xml:space="preserve"> (</w:t>
      </w:r>
      <w:r w:rsidR="009A61F2" w:rsidRPr="008E691B">
        <w:rPr>
          <w:rFonts w:ascii="Calibri" w:hAnsi="Calibri" w:cs="Calibri"/>
          <w:b/>
          <w:bCs/>
          <w:sz w:val="24"/>
          <w:szCs w:val="24"/>
          <w:highlight w:val="yellow"/>
          <w:rPrChange w:id="164" w:author="Author" w:date="2025-09-16T07:46:00Z" w16du:dateUtc="2025-09-16T11:46: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165" w:author="Author" w:date="2025-09-16T07:46:00Z" w16du:dateUtc="2025-09-16T11:46:00Z">
            <w:rPr>
              <w:rFonts w:ascii="Calibri" w:hAnsi="Calibri" w:cs="Calibri"/>
              <w:b/>
              <w:bCs/>
              <w:sz w:val="24"/>
              <w:szCs w:val="24"/>
            </w:rPr>
          </w:rPrChange>
        </w:rPr>
        <w:t>1</w:t>
      </w:r>
      <w:r w:rsidR="000E3177" w:rsidRPr="008E691B">
        <w:rPr>
          <w:rFonts w:ascii="Calibri" w:hAnsi="Calibri" w:cs="Calibri"/>
          <w:b/>
          <w:bCs/>
          <w:sz w:val="24"/>
          <w:szCs w:val="24"/>
          <w:highlight w:val="yellow"/>
          <w:rPrChange w:id="166" w:author="Author" w:date="2025-09-16T07:46:00Z" w16du:dateUtc="2025-09-16T11:46:00Z">
            <w:rPr>
              <w:rFonts w:ascii="Calibri" w:hAnsi="Calibri" w:cs="Calibri"/>
              <w:b/>
              <w:bCs/>
              <w:sz w:val="24"/>
              <w:szCs w:val="24"/>
            </w:rPr>
          </w:rPrChange>
        </w:rPr>
        <w:t>B</w:t>
      </w:r>
      <w:r w:rsidR="009A61F2" w:rsidRPr="008E691B">
        <w:rPr>
          <w:rFonts w:ascii="Calibri" w:hAnsi="Calibri" w:cs="Calibri"/>
          <w:sz w:val="24"/>
          <w:szCs w:val="24"/>
          <w:highlight w:val="yellow"/>
          <w:rPrChange w:id="167" w:author="Author" w:date="2025-09-16T07:46:00Z" w16du:dateUtc="2025-09-16T11:46:00Z">
            <w:rPr>
              <w:rFonts w:ascii="Calibri" w:hAnsi="Calibri" w:cs="Calibri"/>
              <w:sz w:val="24"/>
              <w:szCs w:val="24"/>
            </w:rPr>
          </w:rPrChange>
        </w:rPr>
        <w:t xml:space="preserve">, </w:t>
      </w:r>
      <w:r w:rsidR="00A35984" w:rsidRPr="008E691B">
        <w:rPr>
          <w:rFonts w:ascii="Calibri" w:hAnsi="Calibri" w:cs="Calibri"/>
          <w:sz w:val="24"/>
          <w:szCs w:val="24"/>
          <w:highlight w:val="yellow"/>
          <w:rPrChange w:id="168" w:author="Author" w:date="2025-09-16T07:46:00Z" w16du:dateUtc="2025-09-16T11:46:00Z">
            <w:rPr>
              <w:rFonts w:ascii="Calibri" w:hAnsi="Calibri" w:cs="Calibri"/>
              <w:sz w:val="24"/>
              <w:szCs w:val="24"/>
            </w:rPr>
          </w:rPrChange>
        </w:rPr>
        <w:t>lower-</w:t>
      </w:r>
      <w:r w:rsidR="00136335" w:rsidRPr="008E691B">
        <w:rPr>
          <w:rFonts w:ascii="Calibri" w:hAnsi="Calibri" w:cs="Calibri"/>
          <w:sz w:val="24"/>
          <w:szCs w:val="24"/>
          <w:highlight w:val="yellow"/>
          <w:rPrChange w:id="169" w:author="Author" w:date="2025-09-16T07:46:00Z" w16du:dateUtc="2025-09-16T11:46:00Z">
            <w:rPr>
              <w:rFonts w:ascii="Calibri" w:hAnsi="Calibri" w:cs="Calibri"/>
              <w:sz w:val="24"/>
              <w:szCs w:val="24"/>
            </w:rPr>
          </w:rPrChange>
        </w:rPr>
        <w:t>left</w:t>
      </w:r>
      <w:r w:rsidR="009A61F2" w:rsidRPr="008E691B">
        <w:rPr>
          <w:rFonts w:ascii="Calibri" w:hAnsi="Calibri" w:cs="Calibri"/>
          <w:sz w:val="24"/>
          <w:szCs w:val="24"/>
          <w:highlight w:val="yellow"/>
          <w:rPrChange w:id="170" w:author="Author" w:date="2025-09-16T07:46:00Z" w16du:dateUtc="2025-09-16T11:46:00Z">
            <w:rPr>
              <w:rFonts w:ascii="Calibri" w:hAnsi="Calibri" w:cs="Calibri"/>
              <w:sz w:val="24"/>
              <w:szCs w:val="24"/>
            </w:rPr>
          </w:rPrChange>
        </w:rPr>
        <w:t>)</w:t>
      </w:r>
      <w:r w:rsidR="00814310" w:rsidRPr="008E691B">
        <w:rPr>
          <w:rFonts w:ascii="Calibri" w:hAnsi="Calibri" w:cs="Calibri"/>
          <w:sz w:val="24"/>
          <w:szCs w:val="24"/>
          <w:highlight w:val="yellow"/>
          <w:rPrChange w:id="171" w:author="Author" w:date="2025-09-16T07:46:00Z" w16du:dateUtc="2025-09-16T11:46:00Z">
            <w:rPr>
              <w:rFonts w:ascii="Calibri" w:hAnsi="Calibri" w:cs="Calibri"/>
              <w:sz w:val="24"/>
              <w:szCs w:val="24"/>
            </w:rPr>
          </w:rPrChange>
        </w:rPr>
        <w:t>.</w:t>
      </w:r>
    </w:p>
    <w:p w14:paraId="1804A130" w14:textId="77777777" w:rsidR="004343CE" w:rsidRPr="00557BA3" w:rsidRDefault="004343CE" w:rsidP="00DB1008">
      <w:pPr>
        <w:pStyle w:val="ListParagraph"/>
        <w:spacing w:after="0" w:line="240" w:lineRule="auto"/>
        <w:ind w:left="0"/>
        <w:rPr>
          <w:rFonts w:ascii="Calibri" w:hAnsi="Calibri" w:cs="Calibri"/>
          <w:sz w:val="24"/>
          <w:szCs w:val="24"/>
        </w:rPr>
      </w:pPr>
    </w:p>
    <w:p w14:paraId="340A8E59" w14:textId="107B6D59" w:rsidR="00B863B1" w:rsidRPr="008E691B" w:rsidRDefault="00814310" w:rsidP="00DB1008">
      <w:pPr>
        <w:pStyle w:val="ListParagraph"/>
        <w:numPr>
          <w:ilvl w:val="1"/>
          <w:numId w:val="34"/>
        </w:numPr>
        <w:spacing w:after="0" w:line="240" w:lineRule="auto"/>
        <w:ind w:left="0" w:firstLine="0"/>
        <w:rPr>
          <w:rFonts w:ascii="Calibri" w:hAnsi="Calibri" w:cs="Calibri"/>
          <w:sz w:val="24"/>
          <w:szCs w:val="24"/>
          <w:highlight w:val="yellow"/>
          <w:rPrChange w:id="172" w:author="Author" w:date="2025-09-16T07:47:00Z" w16du:dateUtc="2025-09-16T11:47:00Z">
            <w:rPr>
              <w:rFonts w:ascii="Calibri" w:hAnsi="Calibri" w:cs="Calibri"/>
              <w:sz w:val="24"/>
              <w:szCs w:val="24"/>
            </w:rPr>
          </w:rPrChange>
        </w:rPr>
      </w:pPr>
      <w:r w:rsidRPr="008E691B">
        <w:rPr>
          <w:rFonts w:ascii="Calibri" w:hAnsi="Calibri" w:cs="Calibri"/>
          <w:sz w:val="24"/>
          <w:szCs w:val="24"/>
          <w:highlight w:val="yellow"/>
          <w:rPrChange w:id="173" w:author="Author" w:date="2025-09-16T07:47:00Z" w16du:dateUtc="2025-09-16T11:47:00Z">
            <w:rPr>
              <w:rFonts w:ascii="Calibri" w:hAnsi="Calibri" w:cs="Calibri"/>
              <w:sz w:val="24"/>
              <w:szCs w:val="24"/>
            </w:rPr>
          </w:rPrChange>
        </w:rPr>
        <w:lastRenderedPageBreak/>
        <w:t xml:space="preserve">Below the main </w:t>
      </w:r>
      <w:r w:rsidRPr="008E691B">
        <w:rPr>
          <w:rFonts w:ascii="Calibri" w:hAnsi="Calibri" w:cs="Calibri"/>
          <w:b/>
          <w:bCs/>
          <w:sz w:val="24"/>
          <w:szCs w:val="24"/>
          <w:highlight w:val="yellow"/>
          <w:rPrChange w:id="174" w:author="Author" w:date="2025-09-16T07:47:00Z" w16du:dateUtc="2025-09-16T11:47:00Z">
            <w:rPr>
              <w:rFonts w:ascii="Calibri" w:hAnsi="Calibri" w:cs="Calibri"/>
              <w:b/>
              <w:bCs/>
              <w:sz w:val="24"/>
              <w:szCs w:val="24"/>
            </w:rPr>
          </w:rPrChange>
        </w:rPr>
        <w:t>Dynamic Clamp Editor</w:t>
      </w:r>
      <w:r w:rsidRPr="008E691B">
        <w:rPr>
          <w:rFonts w:ascii="Calibri" w:hAnsi="Calibri" w:cs="Calibri"/>
          <w:sz w:val="24"/>
          <w:szCs w:val="24"/>
          <w:highlight w:val="yellow"/>
          <w:rPrChange w:id="175" w:author="Author" w:date="2025-09-16T07:47:00Z" w16du:dateUtc="2025-09-16T11:47:00Z">
            <w:rPr>
              <w:rFonts w:ascii="Calibri" w:hAnsi="Calibri" w:cs="Calibri"/>
              <w:sz w:val="24"/>
              <w:szCs w:val="24"/>
            </w:rPr>
          </w:rPrChange>
        </w:rPr>
        <w:t xml:space="preserve"> </w:t>
      </w:r>
      <w:r w:rsidR="002A7B89" w:rsidRPr="008E691B">
        <w:rPr>
          <w:rFonts w:ascii="Calibri" w:hAnsi="Calibri" w:cs="Calibri"/>
          <w:sz w:val="24"/>
          <w:szCs w:val="24"/>
          <w:highlight w:val="yellow"/>
          <w:rPrChange w:id="176" w:author="Author" w:date="2025-09-16T07:47:00Z" w16du:dateUtc="2025-09-16T11:47:00Z">
            <w:rPr>
              <w:rFonts w:ascii="Calibri" w:hAnsi="Calibri" w:cs="Calibri"/>
              <w:sz w:val="24"/>
              <w:szCs w:val="24"/>
            </w:rPr>
          </w:rPrChange>
        </w:rPr>
        <w:t xml:space="preserve">panels </w:t>
      </w:r>
      <w:r w:rsidRPr="008E691B">
        <w:rPr>
          <w:rFonts w:ascii="Calibri" w:hAnsi="Calibri" w:cs="Calibri"/>
          <w:sz w:val="24"/>
          <w:szCs w:val="24"/>
          <w:highlight w:val="yellow"/>
          <w:rPrChange w:id="177" w:author="Author" w:date="2025-09-16T07:47:00Z" w16du:dateUtc="2025-09-16T11:47:00Z">
            <w:rPr>
              <w:rFonts w:ascii="Calibri" w:hAnsi="Calibri" w:cs="Calibri"/>
              <w:sz w:val="24"/>
              <w:szCs w:val="24"/>
            </w:rPr>
          </w:rPrChange>
        </w:rPr>
        <w:t>is the state matrix</w:t>
      </w:r>
      <w:r w:rsidR="009A61F2" w:rsidRPr="008E691B">
        <w:rPr>
          <w:rFonts w:ascii="Calibri" w:hAnsi="Calibri" w:cs="Calibri"/>
          <w:sz w:val="24"/>
          <w:szCs w:val="24"/>
          <w:highlight w:val="yellow"/>
          <w:rPrChange w:id="178" w:author="Author" w:date="2025-09-16T07:47:00Z" w16du:dateUtc="2025-09-16T11:47:00Z">
            <w:rPr>
              <w:rFonts w:ascii="Calibri" w:hAnsi="Calibri" w:cs="Calibri"/>
              <w:sz w:val="24"/>
              <w:szCs w:val="24"/>
            </w:rPr>
          </w:rPrChange>
        </w:rPr>
        <w:t xml:space="preserve"> (</w:t>
      </w:r>
      <w:r w:rsidR="009A61F2" w:rsidRPr="008E691B">
        <w:rPr>
          <w:rFonts w:ascii="Calibri" w:hAnsi="Calibri" w:cs="Calibri"/>
          <w:b/>
          <w:bCs/>
          <w:sz w:val="24"/>
          <w:szCs w:val="24"/>
          <w:highlight w:val="yellow"/>
          <w:rPrChange w:id="179" w:author="Author" w:date="2025-09-16T07:47:00Z" w16du:dateUtc="2025-09-16T11:47: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180" w:author="Author" w:date="2025-09-16T07:47:00Z" w16du:dateUtc="2025-09-16T11:47:00Z">
            <w:rPr>
              <w:rFonts w:ascii="Calibri" w:hAnsi="Calibri" w:cs="Calibri"/>
              <w:b/>
              <w:bCs/>
              <w:sz w:val="24"/>
              <w:szCs w:val="24"/>
            </w:rPr>
          </w:rPrChange>
        </w:rPr>
        <w:t>1</w:t>
      </w:r>
      <w:r w:rsidR="000E3177" w:rsidRPr="008E691B">
        <w:rPr>
          <w:rFonts w:ascii="Calibri" w:hAnsi="Calibri" w:cs="Calibri"/>
          <w:b/>
          <w:bCs/>
          <w:sz w:val="24"/>
          <w:szCs w:val="24"/>
          <w:highlight w:val="yellow"/>
          <w:rPrChange w:id="181" w:author="Author" w:date="2025-09-16T07:47:00Z" w16du:dateUtc="2025-09-16T11:47:00Z">
            <w:rPr>
              <w:rFonts w:ascii="Calibri" w:hAnsi="Calibri" w:cs="Calibri"/>
              <w:b/>
              <w:bCs/>
              <w:sz w:val="24"/>
              <w:szCs w:val="24"/>
            </w:rPr>
          </w:rPrChange>
        </w:rPr>
        <w:t>C</w:t>
      </w:r>
      <w:r w:rsidR="00623E6D" w:rsidRPr="008E691B">
        <w:rPr>
          <w:rFonts w:ascii="Calibri" w:hAnsi="Calibri" w:cs="Calibri"/>
          <w:sz w:val="24"/>
          <w:szCs w:val="24"/>
          <w:highlight w:val="yellow"/>
          <w:rPrChange w:id="182" w:author="Author" w:date="2025-09-16T07:47:00Z" w16du:dateUtc="2025-09-16T11:47:00Z">
            <w:rPr>
              <w:rFonts w:ascii="Calibri" w:hAnsi="Calibri" w:cs="Calibri"/>
              <w:sz w:val="24"/>
              <w:szCs w:val="24"/>
            </w:rPr>
          </w:rPrChange>
        </w:rPr>
        <w:t>, bottom</w:t>
      </w:r>
      <w:r w:rsidR="009A61F2" w:rsidRPr="008E691B">
        <w:rPr>
          <w:rFonts w:ascii="Calibri" w:hAnsi="Calibri" w:cs="Calibri"/>
          <w:sz w:val="24"/>
          <w:szCs w:val="24"/>
          <w:highlight w:val="yellow"/>
          <w:rPrChange w:id="183" w:author="Author" w:date="2025-09-16T07:47:00Z" w16du:dateUtc="2025-09-16T11:47:00Z">
            <w:rPr>
              <w:rFonts w:ascii="Calibri" w:hAnsi="Calibri" w:cs="Calibri"/>
              <w:sz w:val="24"/>
              <w:szCs w:val="24"/>
            </w:rPr>
          </w:rPrChange>
        </w:rPr>
        <w:t>)</w:t>
      </w:r>
      <w:r w:rsidRPr="008E691B">
        <w:rPr>
          <w:rFonts w:ascii="Calibri" w:hAnsi="Calibri" w:cs="Calibri"/>
          <w:sz w:val="24"/>
          <w:szCs w:val="24"/>
          <w:highlight w:val="yellow"/>
          <w:rPrChange w:id="184" w:author="Author" w:date="2025-09-16T07:47:00Z" w16du:dateUtc="2025-09-16T11:47:00Z">
            <w:rPr>
              <w:rFonts w:ascii="Calibri" w:hAnsi="Calibri" w:cs="Calibri"/>
              <w:sz w:val="24"/>
              <w:szCs w:val="24"/>
            </w:rPr>
          </w:rPrChange>
        </w:rPr>
        <w:t xml:space="preserve">. </w:t>
      </w:r>
      <w:r w:rsidR="00021AEB" w:rsidRPr="008E691B">
        <w:rPr>
          <w:rFonts w:ascii="Calibri" w:hAnsi="Calibri" w:cs="Calibri"/>
          <w:sz w:val="24"/>
          <w:szCs w:val="24"/>
          <w:highlight w:val="yellow"/>
          <w:rPrChange w:id="185" w:author="Author" w:date="2025-09-16T07:47:00Z" w16du:dateUtc="2025-09-16T11:47:00Z">
            <w:rPr>
              <w:rFonts w:ascii="Calibri" w:hAnsi="Calibri" w:cs="Calibri"/>
              <w:sz w:val="24"/>
              <w:szCs w:val="24"/>
            </w:rPr>
          </w:rPrChange>
        </w:rPr>
        <w:t>Edit t</w:t>
      </w:r>
      <w:r w:rsidRPr="008E691B">
        <w:rPr>
          <w:rFonts w:ascii="Calibri" w:hAnsi="Calibri" w:cs="Calibri"/>
          <w:sz w:val="24"/>
          <w:szCs w:val="24"/>
          <w:highlight w:val="yellow"/>
          <w:rPrChange w:id="186" w:author="Author" w:date="2025-09-16T07:47:00Z" w16du:dateUtc="2025-09-16T11:47:00Z">
            <w:rPr>
              <w:rFonts w:ascii="Calibri" w:hAnsi="Calibri" w:cs="Calibri"/>
              <w:sz w:val="24"/>
              <w:szCs w:val="24"/>
            </w:rPr>
          </w:rPrChange>
        </w:rPr>
        <w:t>h</w:t>
      </w:r>
      <w:r w:rsidR="00A35984" w:rsidRPr="008E691B">
        <w:rPr>
          <w:rFonts w:ascii="Calibri" w:hAnsi="Calibri" w:cs="Calibri"/>
          <w:sz w:val="24"/>
          <w:szCs w:val="24"/>
          <w:highlight w:val="yellow"/>
          <w:rPrChange w:id="187" w:author="Author" w:date="2025-09-16T07:47:00Z" w16du:dateUtc="2025-09-16T11:47:00Z">
            <w:rPr>
              <w:rFonts w:ascii="Calibri" w:hAnsi="Calibri" w:cs="Calibri"/>
              <w:sz w:val="24"/>
              <w:szCs w:val="24"/>
            </w:rPr>
          </w:rPrChange>
        </w:rPr>
        <w:t>e</w:t>
      </w:r>
      <w:r w:rsidR="00330519" w:rsidRPr="008E691B">
        <w:rPr>
          <w:rFonts w:ascii="Calibri" w:hAnsi="Calibri" w:cs="Calibri"/>
          <w:sz w:val="24"/>
          <w:szCs w:val="24"/>
          <w:highlight w:val="yellow"/>
          <w:rPrChange w:id="188" w:author="Author" w:date="2025-09-16T07:47:00Z" w16du:dateUtc="2025-09-16T11:47:00Z">
            <w:rPr>
              <w:rFonts w:ascii="Calibri" w:hAnsi="Calibri" w:cs="Calibri"/>
              <w:sz w:val="24"/>
              <w:szCs w:val="24"/>
            </w:rPr>
          </w:rPrChange>
        </w:rPr>
        <w:t xml:space="preserve"> state matrix </w:t>
      </w:r>
      <w:r w:rsidRPr="008E691B">
        <w:rPr>
          <w:rFonts w:ascii="Calibri" w:hAnsi="Calibri" w:cs="Calibri"/>
          <w:sz w:val="24"/>
          <w:szCs w:val="24"/>
          <w:highlight w:val="yellow"/>
          <w:rPrChange w:id="189" w:author="Author" w:date="2025-09-16T07:47:00Z" w16du:dateUtc="2025-09-16T11:47:00Z">
            <w:rPr>
              <w:rFonts w:ascii="Calibri" w:hAnsi="Calibri" w:cs="Calibri"/>
              <w:sz w:val="24"/>
              <w:szCs w:val="24"/>
            </w:rPr>
          </w:rPrChange>
        </w:rPr>
        <w:t xml:space="preserve">by </w:t>
      </w:r>
      <w:r w:rsidR="00EF3CFE" w:rsidRPr="008E691B">
        <w:rPr>
          <w:rFonts w:ascii="Calibri" w:hAnsi="Calibri" w:cs="Calibri"/>
          <w:sz w:val="24"/>
          <w:szCs w:val="24"/>
          <w:highlight w:val="yellow"/>
          <w:rPrChange w:id="190" w:author="Author" w:date="2025-09-16T07:47:00Z" w16du:dateUtc="2025-09-16T11:47:00Z">
            <w:rPr>
              <w:rFonts w:ascii="Calibri" w:hAnsi="Calibri" w:cs="Calibri"/>
              <w:sz w:val="24"/>
              <w:szCs w:val="24"/>
            </w:rPr>
          </w:rPrChange>
        </w:rPr>
        <w:t xml:space="preserve">first </w:t>
      </w:r>
      <w:r w:rsidRPr="008E691B">
        <w:rPr>
          <w:rFonts w:ascii="Calibri" w:hAnsi="Calibri" w:cs="Calibri"/>
          <w:sz w:val="24"/>
          <w:szCs w:val="24"/>
          <w:highlight w:val="yellow"/>
          <w:rPrChange w:id="191" w:author="Author" w:date="2025-09-16T07:47:00Z" w16du:dateUtc="2025-09-16T11:47:00Z">
            <w:rPr>
              <w:rFonts w:ascii="Calibri" w:hAnsi="Calibri" w:cs="Calibri"/>
              <w:sz w:val="24"/>
              <w:szCs w:val="24"/>
            </w:rPr>
          </w:rPrChange>
        </w:rPr>
        <w:t xml:space="preserve">clicking </w:t>
      </w:r>
      <w:r w:rsidRPr="008E691B">
        <w:rPr>
          <w:rFonts w:ascii="Calibri" w:hAnsi="Calibri" w:cs="Calibri"/>
          <w:b/>
          <w:bCs/>
          <w:sz w:val="24"/>
          <w:szCs w:val="24"/>
          <w:highlight w:val="yellow"/>
          <w:rPrChange w:id="192" w:author="Author" w:date="2025-09-16T07:47:00Z" w16du:dateUtc="2025-09-16T11:47:00Z">
            <w:rPr>
              <w:rFonts w:ascii="Calibri" w:hAnsi="Calibri" w:cs="Calibri"/>
              <w:b/>
              <w:bCs/>
              <w:sz w:val="24"/>
              <w:szCs w:val="24"/>
            </w:rPr>
          </w:rPrChange>
        </w:rPr>
        <w:t>Edit Model Parameters</w:t>
      </w:r>
      <w:r w:rsidR="002A7B89" w:rsidRPr="008E691B">
        <w:rPr>
          <w:rFonts w:ascii="Calibri" w:hAnsi="Calibri" w:cs="Calibri"/>
          <w:b/>
          <w:bCs/>
          <w:sz w:val="24"/>
          <w:szCs w:val="24"/>
          <w:highlight w:val="yellow"/>
          <w:rPrChange w:id="193" w:author="Author" w:date="2025-09-16T07:47:00Z" w16du:dateUtc="2025-09-16T11:47:00Z">
            <w:rPr>
              <w:rFonts w:ascii="Calibri" w:hAnsi="Calibri" w:cs="Calibri"/>
              <w:b/>
              <w:bCs/>
              <w:sz w:val="24"/>
              <w:szCs w:val="24"/>
            </w:rPr>
          </w:rPrChange>
        </w:rPr>
        <w:t xml:space="preserve"> </w:t>
      </w:r>
      <w:r w:rsidR="00A35984" w:rsidRPr="008E691B">
        <w:rPr>
          <w:rFonts w:ascii="Calibri" w:hAnsi="Calibri" w:cs="Calibri"/>
          <w:sz w:val="24"/>
          <w:szCs w:val="24"/>
          <w:highlight w:val="yellow"/>
          <w:rPrChange w:id="194" w:author="Author" w:date="2025-09-16T07:47:00Z" w16du:dateUtc="2025-09-16T11:47:00Z">
            <w:rPr>
              <w:rFonts w:ascii="Calibri" w:hAnsi="Calibri" w:cs="Calibri"/>
              <w:sz w:val="24"/>
              <w:szCs w:val="24"/>
            </w:rPr>
          </w:rPrChange>
        </w:rPr>
        <w:t xml:space="preserve">in the </w:t>
      </w:r>
      <w:r w:rsidR="00A35984" w:rsidRPr="008E691B">
        <w:rPr>
          <w:rFonts w:ascii="Calibri" w:hAnsi="Calibri" w:cs="Calibri"/>
          <w:b/>
          <w:bCs/>
          <w:sz w:val="24"/>
          <w:szCs w:val="24"/>
          <w:highlight w:val="yellow"/>
          <w:rPrChange w:id="195" w:author="Author" w:date="2025-09-16T07:47:00Z" w16du:dateUtc="2025-09-16T11:47:00Z">
            <w:rPr>
              <w:rFonts w:ascii="Calibri" w:hAnsi="Calibri" w:cs="Calibri"/>
              <w:b/>
              <w:bCs/>
              <w:sz w:val="24"/>
              <w:szCs w:val="24"/>
            </w:rPr>
          </w:rPrChange>
        </w:rPr>
        <w:t>Headstage</w:t>
      </w:r>
      <w:r w:rsidR="00A35984" w:rsidRPr="008E691B">
        <w:rPr>
          <w:rFonts w:ascii="Calibri" w:hAnsi="Calibri" w:cs="Calibri"/>
          <w:sz w:val="24"/>
          <w:szCs w:val="24"/>
          <w:highlight w:val="yellow"/>
          <w:rPrChange w:id="196" w:author="Author" w:date="2025-09-16T07:47:00Z" w16du:dateUtc="2025-09-16T11:47:00Z">
            <w:rPr>
              <w:rFonts w:ascii="Calibri" w:hAnsi="Calibri" w:cs="Calibri"/>
              <w:sz w:val="24"/>
              <w:szCs w:val="24"/>
            </w:rPr>
          </w:rPrChange>
        </w:rPr>
        <w:t xml:space="preserve"> selector interface (</w:t>
      </w:r>
      <w:r w:rsidR="00A35984" w:rsidRPr="008E691B">
        <w:rPr>
          <w:rFonts w:ascii="Calibri" w:hAnsi="Calibri" w:cs="Calibri"/>
          <w:b/>
          <w:bCs/>
          <w:sz w:val="24"/>
          <w:szCs w:val="24"/>
          <w:highlight w:val="yellow"/>
          <w:rPrChange w:id="197" w:author="Author" w:date="2025-09-16T07:47:00Z" w16du:dateUtc="2025-09-16T11:47: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198" w:author="Author" w:date="2025-09-16T07:47:00Z" w16du:dateUtc="2025-09-16T11:47:00Z">
            <w:rPr>
              <w:rFonts w:ascii="Calibri" w:hAnsi="Calibri" w:cs="Calibri"/>
              <w:b/>
              <w:bCs/>
              <w:sz w:val="24"/>
              <w:szCs w:val="24"/>
            </w:rPr>
          </w:rPrChange>
        </w:rPr>
        <w:t>1</w:t>
      </w:r>
      <w:r w:rsidR="00A35984" w:rsidRPr="008E691B">
        <w:rPr>
          <w:rFonts w:ascii="Calibri" w:hAnsi="Calibri" w:cs="Calibri"/>
          <w:b/>
          <w:bCs/>
          <w:sz w:val="24"/>
          <w:szCs w:val="24"/>
          <w:highlight w:val="yellow"/>
          <w:rPrChange w:id="199" w:author="Author" w:date="2025-09-16T07:47:00Z" w16du:dateUtc="2025-09-16T11:47:00Z">
            <w:rPr>
              <w:rFonts w:ascii="Calibri" w:hAnsi="Calibri" w:cs="Calibri"/>
              <w:b/>
              <w:bCs/>
              <w:sz w:val="24"/>
              <w:szCs w:val="24"/>
            </w:rPr>
          </w:rPrChange>
        </w:rPr>
        <w:t>B</w:t>
      </w:r>
      <w:r w:rsidR="00A35984" w:rsidRPr="008E691B">
        <w:rPr>
          <w:rFonts w:ascii="Calibri" w:hAnsi="Calibri" w:cs="Calibri"/>
          <w:sz w:val="24"/>
          <w:szCs w:val="24"/>
          <w:highlight w:val="yellow"/>
          <w:rPrChange w:id="200" w:author="Author" w:date="2025-09-16T07:47:00Z" w16du:dateUtc="2025-09-16T11:47:00Z">
            <w:rPr>
              <w:rFonts w:ascii="Calibri" w:hAnsi="Calibri" w:cs="Calibri"/>
              <w:sz w:val="24"/>
              <w:szCs w:val="24"/>
            </w:rPr>
          </w:rPrChange>
        </w:rPr>
        <w:t>, lower-left)</w:t>
      </w:r>
      <w:r w:rsidRPr="008E691B">
        <w:rPr>
          <w:rFonts w:ascii="Calibri" w:hAnsi="Calibri" w:cs="Calibri"/>
          <w:sz w:val="24"/>
          <w:szCs w:val="24"/>
          <w:highlight w:val="yellow"/>
          <w:rPrChange w:id="201" w:author="Author" w:date="2025-09-16T07:47:00Z" w16du:dateUtc="2025-09-16T11:47:00Z">
            <w:rPr>
              <w:rFonts w:ascii="Calibri" w:hAnsi="Calibri" w:cs="Calibri"/>
              <w:sz w:val="24"/>
              <w:szCs w:val="24"/>
            </w:rPr>
          </w:rPrChange>
        </w:rPr>
        <w:t>. A new window will appear alongside the editor</w:t>
      </w:r>
      <w:r w:rsidR="00716EB3" w:rsidRPr="008E691B">
        <w:rPr>
          <w:rFonts w:ascii="Calibri" w:hAnsi="Calibri" w:cs="Calibri"/>
          <w:sz w:val="24"/>
          <w:szCs w:val="24"/>
          <w:highlight w:val="yellow"/>
          <w:rPrChange w:id="202" w:author="Author" w:date="2025-09-16T07:47:00Z" w16du:dateUtc="2025-09-16T11:47:00Z">
            <w:rPr>
              <w:rFonts w:ascii="Calibri" w:hAnsi="Calibri" w:cs="Calibri"/>
              <w:sz w:val="24"/>
              <w:szCs w:val="24"/>
            </w:rPr>
          </w:rPrChange>
        </w:rPr>
        <w:t xml:space="preserve"> called </w:t>
      </w:r>
      <w:r w:rsidR="00716EB3" w:rsidRPr="008E691B">
        <w:rPr>
          <w:rFonts w:ascii="Calibri" w:hAnsi="Calibri" w:cs="Calibri"/>
          <w:b/>
          <w:bCs/>
          <w:sz w:val="24"/>
          <w:szCs w:val="24"/>
          <w:highlight w:val="yellow"/>
          <w:rPrChange w:id="203" w:author="Author" w:date="2025-09-16T07:47:00Z" w16du:dateUtc="2025-09-16T11:47:00Z">
            <w:rPr>
              <w:rFonts w:ascii="Calibri" w:hAnsi="Calibri" w:cs="Calibri"/>
              <w:b/>
              <w:bCs/>
              <w:sz w:val="24"/>
              <w:szCs w:val="24"/>
            </w:rPr>
          </w:rPrChange>
        </w:rPr>
        <w:t>Dynamic Clamp Markov Model Parameters</w:t>
      </w:r>
      <w:r w:rsidR="0052531E" w:rsidRPr="008E691B">
        <w:rPr>
          <w:rFonts w:ascii="Calibri" w:hAnsi="Calibri" w:cs="Calibri"/>
          <w:sz w:val="24"/>
          <w:szCs w:val="24"/>
          <w:highlight w:val="yellow"/>
          <w:rPrChange w:id="204" w:author="Author" w:date="2025-09-16T07:47:00Z" w16du:dateUtc="2025-09-16T11:47:00Z">
            <w:rPr>
              <w:rFonts w:ascii="Calibri" w:hAnsi="Calibri" w:cs="Calibri"/>
              <w:sz w:val="24"/>
              <w:szCs w:val="24"/>
            </w:rPr>
          </w:rPrChange>
        </w:rPr>
        <w:t>. In this panel,</w:t>
      </w:r>
      <w:r w:rsidRPr="008E691B">
        <w:rPr>
          <w:rFonts w:ascii="Calibri" w:hAnsi="Calibri" w:cs="Calibri"/>
          <w:sz w:val="24"/>
          <w:szCs w:val="24"/>
          <w:highlight w:val="yellow"/>
          <w:rPrChange w:id="205" w:author="Author" w:date="2025-09-16T07:47:00Z" w16du:dateUtc="2025-09-16T11:47:00Z">
            <w:rPr>
              <w:rFonts w:ascii="Calibri" w:hAnsi="Calibri" w:cs="Calibri"/>
              <w:sz w:val="24"/>
              <w:szCs w:val="24"/>
            </w:rPr>
          </w:rPrChange>
        </w:rPr>
        <w:t xml:space="preserve"> </w:t>
      </w:r>
      <w:r w:rsidR="00021AEB" w:rsidRPr="008E691B">
        <w:rPr>
          <w:rFonts w:ascii="Calibri" w:hAnsi="Calibri" w:cs="Calibri"/>
          <w:sz w:val="24"/>
          <w:szCs w:val="24"/>
          <w:highlight w:val="yellow"/>
          <w:rPrChange w:id="206" w:author="Author" w:date="2025-09-16T07:47:00Z" w16du:dateUtc="2025-09-16T11:47:00Z">
            <w:rPr>
              <w:rFonts w:ascii="Calibri" w:hAnsi="Calibri" w:cs="Calibri"/>
              <w:sz w:val="24"/>
              <w:szCs w:val="24"/>
            </w:rPr>
          </w:rPrChange>
        </w:rPr>
        <w:t xml:space="preserve">enter </w:t>
      </w:r>
      <w:r w:rsidRPr="008E691B">
        <w:rPr>
          <w:rFonts w:ascii="Calibri" w:hAnsi="Calibri" w:cs="Calibri"/>
          <w:sz w:val="24"/>
          <w:szCs w:val="24"/>
          <w:highlight w:val="yellow"/>
          <w:rPrChange w:id="207" w:author="Author" w:date="2025-09-16T07:47:00Z" w16du:dateUtc="2025-09-16T11:47:00Z">
            <w:rPr>
              <w:rFonts w:ascii="Calibri" w:hAnsi="Calibri" w:cs="Calibri"/>
              <w:sz w:val="24"/>
              <w:szCs w:val="24"/>
            </w:rPr>
          </w:rPrChange>
        </w:rPr>
        <w:t>the</w:t>
      </w:r>
      <w:r w:rsidR="00330519" w:rsidRPr="008E691B">
        <w:rPr>
          <w:rFonts w:ascii="Calibri" w:hAnsi="Calibri" w:cs="Calibri"/>
          <w:sz w:val="24"/>
          <w:szCs w:val="24"/>
          <w:highlight w:val="yellow"/>
          <w:rPrChange w:id="208" w:author="Author" w:date="2025-09-16T07:47:00Z" w16du:dateUtc="2025-09-16T11:47:00Z">
            <w:rPr>
              <w:rFonts w:ascii="Calibri" w:hAnsi="Calibri" w:cs="Calibri"/>
              <w:sz w:val="24"/>
              <w:szCs w:val="24"/>
            </w:rPr>
          </w:rPrChange>
        </w:rPr>
        <w:t xml:space="preserve"> state matrix</w:t>
      </w:r>
      <w:r w:rsidRPr="008E691B">
        <w:rPr>
          <w:rFonts w:ascii="Calibri" w:hAnsi="Calibri" w:cs="Calibri"/>
          <w:sz w:val="24"/>
          <w:szCs w:val="24"/>
          <w:highlight w:val="yellow"/>
          <w:rPrChange w:id="209" w:author="Author" w:date="2025-09-16T07:47:00Z" w16du:dateUtc="2025-09-16T11:47:00Z">
            <w:rPr>
              <w:rFonts w:ascii="Calibri" w:hAnsi="Calibri" w:cs="Calibri"/>
              <w:sz w:val="24"/>
              <w:szCs w:val="24"/>
            </w:rPr>
          </w:rPrChange>
        </w:rPr>
        <w:t xml:space="preserve"> equations </w:t>
      </w:r>
      <w:r w:rsidR="00330519" w:rsidRPr="008E691B">
        <w:rPr>
          <w:rFonts w:ascii="Calibri" w:hAnsi="Calibri" w:cs="Calibri"/>
          <w:sz w:val="24"/>
          <w:szCs w:val="24"/>
          <w:highlight w:val="yellow"/>
          <w:rPrChange w:id="210" w:author="Author" w:date="2025-09-16T07:47:00Z" w16du:dateUtc="2025-09-16T11:47:00Z">
            <w:rPr>
              <w:rFonts w:ascii="Calibri" w:hAnsi="Calibri" w:cs="Calibri"/>
              <w:sz w:val="24"/>
              <w:szCs w:val="24"/>
            </w:rPr>
          </w:rPrChange>
        </w:rPr>
        <w:t xml:space="preserve">representing the Markov model </w:t>
      </w:r>
      <w:r w:rsidR="00BE1E28" w:rsidRPr="008E691B">
        <w:rPr>
          <w:rFonts w:ascii="Calibri" w:hAnsi="Calibri" w:cs="Calibri"/>
          <w:sz w:val="24"/>
          <w:szCs w:val="24"/>
          <w:highlight w:val="yellow"/>
          <w:rPrChange w:id="211" w:author="Author" w:date="2025-09-16T07:47:00Z" w16du:dateUtc="2025-09-16T11:47:00Z">
            <w:rPr>
              <w:rFonts w:ascii="Calibri" w:hAnsi="Calibri" w:cs="Calibri"/>
              <w:sz w:val="24"/>
              <w:szCs w:val="24"/>
            </w:rPr>
          </w:rPrChange>
        </w:rPr>
        <w:t>conductance</w:t>
      </w:r>
      <w:r w:rsidRPr="008E691B">
        <w:rPr>
          <w:rFonts w:ascii="Calibri" w:hAnsi="Calibri" w:cs="Calibri"/>
          <w:sz w:val="24"/>
          <w:szCs w:val="24"/>
          <w:highlight w:val="yellow"/>
          <w:rPrChange w:id="212" w:author="Author" w:date="2025-09-16T07:47:00Z" w16du:dateUtc="2025-09-16T11:47:00Z">
            <w:rPr>
              <w:rFonts w:ascii="Calibri" w:hAnsi="Calibri" w:cs="Calibri"/>
              <w:sz w:val="24"/>
              <w:szCs w:val="24"/>
            </w:rPr>
          </w:rPrChange>
        </w:rPr>
        <w:t xml:space="preserve">. </w:t>
      </w:r>
    </w:p>
    <w:p w14:paraId="43DA8BDF"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213" w:author="Author" w:date="2025-09-16T07:47:00Z" w16du:dateUtc="2025-09-16T11:47:00Z">
            <w:rPr>
              <w:rFonts w:ascii="Calibri" w:hAnsi="Calibri" w:cs="Calibri"/>
              <w:sz w:val="24"/>
              <w:szCs w:val="24"/>
            </w:rPr>
          </w:rPrChange>
        </w:rPr>
      </w:pPr>
    </w:p>
    <w:p w14:paraId="6BAF1B49" w14:textId="7D67D10B" w:rsidR="00B863B1" w:rsidRPr="008E691B" w:rsidRDefault="008B6097" w:rsidP="00DB1008">
      <w:pPr>
        <w:pStyle w:val="ListParagraph"/>
        <w:numPr>
          <w:ilvl w:val="1"/>
          <w:numId w:val="34"/>
        </w:numPr>
        <w:spacing w:after="0" w:line="240" w:lineRule="auto"/>
        <w:ind w:left="0" w:firstLine="0"/>
        <w:rPr>
          <w:rFonts w:ascii="Calibri" w:hAnsi="Calibri" w:cs="Calibri"/>
          <w:sz w:val="24"/>
          <w:szCs w:val="24"/>
          <w:highlight w:val="yellow"/>
          <w:rPrChange w:id="214" w:author="Author" w:date="2025-09-16T07:47:00Z" w16du:dateUtc="2025-09-16T11:47:00Z">
            <w:rPr>
              <w:rFonts w:ascii="Calibri" w:hAnsi="Calibri" w:cs="Calibri"/>
              <w:sz w:val="24"/>
              <w:szCs w:val="24"/>
            </w:rPr>
          </w:rPrChange>
        </w:rPr>
      </w:pPr>
      <w:r w:rsidRPr="008E691B">
        <w:rPr>
          <w:rFonts w:ascii="Calibri" w:hAnsi="Calibri" w:cs="Calibri"/>
          <w:bCs/>
          <w:sz w:val="24"/>
          <w:szCs w:val="24"/>
          <w:highlight w:val="yellow"/>
          <w:rPrChange w:id="215" w:author="Author" w:date="2025-09-16T07:47:00Z" w16du:dateUtc="2025-09-16T11:47:00Z">
            <w:rPr>
              <w:rFonts w:ascii="Calibri" w:hAnsi="Calibri" w:cs="Calibri"/>
              <w:bCs/>
              <w:sz w:val="24"/>
              <w:szCs w:val="24"/>
            </w:rPr>
          </w:rPrChange>
        </w:rPr>
        <w:t>In the</w:t>
      </w:r>
      <w:r w:rsidRPr="008E691B">
        <w:rPr>
          <w:rFonts w:ascii="Calibri" w:hAnsi="Calibri" w:cs="Calibri"/>
          <w:b/>
          <w:bCs/>
          <w:sz w:val="24"/>
          <w:szCs w:val="24"/>
          <w:highlight w:val="yellow"/>
          <w:rPrChange w:id="216" w:author="Author" w:date="2025-09-16T07:47:00Z" w16du:dateUtc="2025-09-16T11:47:00Z">
            <w:rPr>
              <w:rFonts w:ascii="Calibri" w:hAnsi="Calibri" w:cs="Calibri"/>
              <w:b/>
              <w:bCs/>
              <w:sz w:val="24"/>
              <w:szCs w:val="24"/>
            </w:rPr>
          </w:rPrChange>
        </w:rPr>
        <w:t xml:space="preserve"> Channel Settings</w:t>
      </w:r>
      <w:r w:rsidRPr="008E691B">
        <w:rPr>
          <w:rFonts w:ascii="Calibri" w:hAnsi="Calibri" w:cs="Calibri"/>
          <w:sz w:val="24"/>
          <w:szCs w:val="24"/>
          <w:highlight w:val="yellow"/>
          <w:rPrChange w:id="217" w:author="Author" w:date="2025-09-16T07:47:00Z" w16du:dateUtc="2025-09-16T11:47:00Z">
            <w:rPr>
              <w:rFonts w:ascii="Calibri" w:hAnsi="Calibri" w:cs="Calibri"/>
              <w:sz w:val="24"/>
              <w:szCs w:val="24"/>
            </w:rPr>
          </w:rPrChange>
        </w:rPr>
        <w:t xml:space="preserve"> panel (</w:t>
      </w:r>
      <w:r w:rsidRPr="008E691B">
        <w:rPr>
          <w:rFonts w:ascii="Calibri" w:hAnsi="Calibri" w:cs="Calibri"/>
          <w:b/>
          <w:bCs/>
          <w:sz w:val="24"/>
          <w:szCs w:val="24"/>
          <w:highlight w:val="yellow"/>
          <w:rPrChange w:id="218" w:author="Author" w:date="2025-09-16T07:47:00Z" w16du:dateUtc="2025-09-16T11:47:00Z">
            <w:rPr>
              <w:rFonts w:ascii="Calibri" w:hAnsi="Calibri" w:cs="Calibri"/>
              <w:b/>
              <w:bCs/>
              <w:sz w:val="24"/>
              <w:szCs w:val="24"/>
            </w:rPr>
          </w:rPrChange>
        </w:rPr>
        <w:t>Figure 1B</w:t>
      </w:r>
      <w:r w:rsidRPr="008E691B">
        <w:rPr>
          <w:rFonts w:ascii="Calibri" w:hAnsi="Calibri" w:cs="Calibri"/>
          <w:sz w:val="24"/>
          <w:szCs w:val="24"/>
          <w:highlight w:val="yellow"/>
          <w:rPrChange w:id="219" w:author="Author" w:date="2025-09-16T07:47:00Z" w16du:dateUtc="2025-09-16T11:47:00Z">
            <w:rPr>
              <w:rFonts w:ascii="Calibri" w:hAnsi="Calibri" w:cs="Calibri"/>
              <w:sz w:val="24"/>
              <w:szCs w:val="24"/>
            </w:rPr>
          </w:rPrChange>
        </w:rPr>
        <w:t>, top right), s</w:t>
      </w:r>
      <w:r w:rsidR="00021AEB" w:rsidRPr="008E691B">
        <w:rPr>
          <w:rFonts w:ascii="Calibri" w:hAnsi="Calibri" w:cs="Calibri"/>
          <w:sz w:val="24"/>
          <w:szCs w:val="24"/>
          <w:highlight w:val="yellow"/>
          <w:rPrChange w:id="220" w:author="Author" w:date="2025-09-16T07:47:00Z" w16du:dateUtc="2025-09-16T11:47:00Z">
            <w:rPr>
              <w:rFonts w:ascii="Calibri" w:hAnsi="Calibri" w:cs="Calibri"/>
              <w:sz w:val="24"/>
              <w:szCs w:val="24"/>
            </w:rPr>
          </w:rPrChange>
        </w:rPr>
        <w:t xml:space="preserve">elect </w:t>
      </w:r>
      <w:r w:rsidR="00A35984" w:rsidRPr="008E691B">
        <w:rPr>
          <w:rFonts w:ascii="Calibri" w:hAnsi="Calibri" w:cs="Calibri"/>
          <w:sz w:val="24"/>
          <w:szCs w:val="24"/>
          <w:highlight w:val="yellow"/>
          <w:rPrChange w:id="221" w:author="Author" w:date="2025-09-16T07:47:00Z" w16du:dateUtc="2025-09-16T11:47:00Z">
            <w:rPr>
              <w:rFonts w:ascii="Calibri" w:hAnsi="Calibri" w:cs="Calibri"/>
              <w:sz w:val="24"/>
              <w:szCs w:val="24"/>
            </w:rPr>
          </w:rPrChange>
        </w:rPr>
        <w:t xml:space="preserve">which saved conductance models </w:t>
      </w:r>
      <w:r w:rsidRPr="008E691B">
        <w:rPr>
          <w:rFonts w:ascii="Calibri" w:hAnsi="Calibri" w:cs="Calibri"/>
          <w:sz w:val="24"/>
          <w:szCs w:val="24"/>
          <w:highlight w:val="yellow"/>
          <w:rPrChange w:id="222" w:author="Author" w:date="2025-09-16T07:47:00Z" w16du:dateUtc="2025-09-16T11:47:00Z">
            <w:rPr>
              <w:rFonts w:ascii="Calibri" w:hAnsi="Calibri" w:cs="Calibri"/>
              <w:sz w:val="24"/>
              <w:szCs w:val="24"/>
            </w:rPr>
          </w:rPrChange>
        </w:rPr>
        <w:t>should be</w:t>
      </w:r>
      <w:r w:rsidR="00A35984" w:rsidRPr="008E691B">
        <w:rPr>
          <w:rFonts w:ascii="Calibri" w:hAnsi="Calibri" w:cs="Calibri"/>
          <w:sz w:val="24"/>
          <w:szCs w:val="24"/>
          <w:highlight w:val="yellow"/>
          <w:rPrChange w:id="223" w:author="Author" w:date="2025-09-16T07:47:00Z" w16du:dateUtc="2025-09-16T11:47:00Z">
            <w:rPr>
              <w:rFonts w:ascii="Calibri" w:hAnsi="Calibri" w:cs="Calibri"/>
              <w:sz w:val="24"/>
              <w:szCs w:val="24"/>
            </w:rPr>
          </w:rPrChange>
        </w:rPr>
        <w:t xml:space="preserve"> applied (in dynamic clamp)</w:t>
      </w:r>
      <w:r w:rsidRPr="008E691B">
        <w:rPr>
          <w:rFonts w:ascii="Calibri" w:hAnsi="Calibri" w:cs="Calibri"/>
          <w:sz w:val="24"/>
          <w:szCs w:val="24"/>
          <w:highlight w:val="yellow"/>
          <w:rPrChange w:id="224" w:author="Author" w:date="2025-09-16T07:47:00Z" w16du:dateUtc="2025-09-16T11:47:00Z">
            <w:rPr>
              <w:rFonts w:ascii="Calibri" w:hAnsi="Calibri" w:cs="Calibri"/>
              <w:sz w:val="24"/>
              <w:szCs w:val="24"/>
            </w:rPr>
          </w:rPrChange>
        </w:rPr>
        <w:t>.</w:t>
      </w:r>
      <w:r w:rsidR="00A35984" w:rsidRPr="008E691B">
        <w:rPr>
          <w:rFonts w:ascii="Calibri" w:hAnsi="Calibri" w:cs="Calibri"/>
          <w:sz w:val="24"/>
          <w:szCs w:val="24"/>
          <w:highlight w:val="yellow"/>
          <w:rPrChange w:id="225" w:author="Author" w:date="2025-09-16T07:47:00Z" w16du:dateUtc="2025-09-16T11:47:00Z">
            <w:rPr>
              <w:rFonts w:ascii="Calibri" w:hAnsi="Calibri" w:cs="Calibri"/>
              <w:sz w:val="24"/>
              <w:szCs w:val="24"/>
            </w:rPr>
          </w:rPrChange>
        </w:rPr>
        <w:t xml:space="preserve"> </w:t>
      </w:r>
      <w:r w:rsidRPr="008E691B">
        <w:rPr>
          <w:rFonts w:ascii="Calibri" w:hAnsi="Calibri" w:cs="Calibri"/>
          <w:sz w:val="24"/>
          <w:szCs w:val="24"/>
          <w:highlight w:val="yellow"/>
          <w:rPrChange w:id="226" w:author="Author" w:date="2025-09-16T07:47:00Z" w16du:dateUtc="2025-09-16T11:47:00Z">
            <w:rPr>
              <w:rFonts w:ascii="Calibri" w:hAnsi="Calibri" w:cs="Calibri"/>
              <w:sz w:val="24"/>
              <w:szCs w:val="24"/>
            </w:rPr>
          </w:rPrChange>
        </w:rPr>
        <w:t>Alternatively,</w:t>
      </w:r>
      <w:r w:rsidR="00A35984" w:rsidRPr="008E691B">
        <w:rPr>
          <w:rFonts w:ascii="Calibri" w:hAnsi="Calibri" w:cs="Calibri"/>
          <w:sz w:val="24"/>
          <w:szCs w:val="24"/>
          <w:highlight w:val="yellow"/>
          <w:rPrChange w:id="227" w:author="Author" w:date="2025-09-16T07:47:00Z" w16du:dateUtc="2025-09-16T11:47:00Z">
            <w:rPr>
              <w:rFonts w:ascii="Calibri" w:hAnsi="Calibri" w:cs="Calibri"/>
              <w:sz w:val="24"/>
              <w:szCs w:val="24"/>
            </w:rPr>
          </w:rPrChange>
        </w:rPr>
        <w:t xml:space="preserve"> select an empty channel and begin creating a new model conductance. </w:t>
      </w:r>
      <w:r w:rsidR="00814310" w:rsidRPr="008E691B">
        <w:rPr>
          <w:rFonts w:ascii="Calibri" w:hAnsi="Calibri" w:cs="Calibri"/>
          <w:sz w:val="24"/>
          <w:szCs w:val="24"/>
          <w:highlight w:val="yellow"/>
          <w:rPrChange w:id="228" w:author="Author" w:date="2025-09-16T07:47:00Z" w16du:dateUtc="2025-09-16T11:47:00Z">
            <w:rPr>
              <w:rFonts w:ascii="Calibri" w:hAnsi="Calibri" w:cs="Calibri"/>
              <w:sz w:val="24"/>
              <w:szCs w:val="24"/>
            </w:rPr>
          </w:rPrChange>
        </w:rPr>
        <w:t>On the right</w:t>
      </w:r>
      <w:r w:rsidR="00F03186" w:rsidRPr="008E691B">
        <w:rPr>
          <w:rFonts w:ascii="Calibri" w:hAnsi="Calibri" w:cs="Calibri"/>
          <w:sz w:val="24"/>
          <w:szCs w:val="24"/>
          <w:highlight w:val="yellow"/>
          <w:rPrChange w:id="229" w:author="Author" w:date="2025-09-16T07:47:00Z" w16du:dateUtc="2025-09-16T11:47:00Z">
            <w:rPr>
              <w:rFonts w:ascii="Calibri" w:hAnsi="Calibri" w:cs="Calibri"/>
              <w:sz w:val="24"/>
              <w:szCs w:val="24"/>
            </w:rPr>
          </w:rPrChange>
        </w:rPr>
        <w:t xml:space="preserve"> of this </w:t>
      </w:r>
      <w:r w:rsidR="00E72054" w:rsidRPr="008E691B">
        <w:rPr>
          <w:rFonts w:ascii="Calibri" w:hAnsi="Calibri" w:cs="Calibri"/>
          <w:sz w:val="24"/>
          <w:szCs w:val="24"/>
          <w:highlight w:val="yellow"/>
          <w:rPrChange w:id="230" w:author="Author" w:date="2025-09-16T07:47:00Z" w16du:dateUtc="2025-09-16T11:47:00Z">
            <w:rPr>
              <w:rFonts w:ascii="Calibri" w:hAnsi="Calibri" w:cs="Calibri"/>
              <w:sz w:val="24"/>
              <w:szCs w:val="24"/>
            </w:rPr>
          </w:rPrChange>
        </w:rPr>
        <w:t>panel</w:t>
      </w:r>
      <w:r w:rsidR="00814310" w:rsidRPr="008E691B">
        <w:rPr>
          <w:rFonts w:ascii="Calibri" w:hAnsi="Calibri" w:cs="Calibri"/>
          <w:sz w:val="24"/>
          <w:szCs w:val="24"/>
          <w:highlight w:val="yellow"/>
          <w:rPrChange w:id="231" w:author="Author" w:date="2025-09-16T07:47:00Z" w16du:dateUtc="2025-09-16T11:47:00Z">
            <w:rPr>
              <w:rFonts w:ascii="Calibri" w:hAnsi="Calibri" w:cs="Calibri"/>
              <w:sz w:val="24"/>
              <w:szCs w:val="24"/>
            </w:rPr>
          </w:rPrChange>
        </w:rPr>
        <w:t>,</w:t>
      </w:r>
      <w:r w:rsidR="00021AEB" w:rsidRPr="008E691B">
        <w:rPr>
          <w:rFonts w:ascii="Calibri" w:hAnsi="Calibri" w:cs="Calibri"/>
          <w:sz w:val="24"/>
          <w:szCs w:val="24"/>
          <w:highlight w:val="yellow"/>
          <w:rPrChange w:id="232" w:author="Author" w:date="2025-09-16T07:47:00Z" w16du:dateUtc="2025-09-16T11:47:00Z">
            <w:rPr>
              <w:rFonts w:ascii="Calibri" w:hAnsi="Calibri" w:cs="Calibri"/>
              <w:sz w:val="24"/>
              <w:szCs w:val="24"/>
            </w:rPr>
          </w:rPrChange>
        </w:rPr>
        <w:t xml:space="preserve"> enter</w:t>
      </w:r>
      <w:r w:rsidR="00A35984" w:rsidRPr="008E691B">
        <w:rPr>
          <w:rFonts w:ascii="Calibri" w:hAnsi="Calibri" w:cs="Calibri"/>
          <w:sz w:val="24"/>
          <w:szCs w:val="24"/>
          <w:highlight w:val="yellow"/>
          <w:rPrChange w:id="233" w:author="Author" w:date="2025-09-16T07:47:00Z" w16du:dateUtc="2025-09-16T11:47:00Z">
            <w:rPr>
              <w:rFonts w:ascii="Calibri" w:hAnsi="Calibri" w:cs="Calibri"/>
              <w:sz w:val="24"/>
              <w:szCs w:val="24"/>
            </w:rPr>
          </w:rPrChange>
        </w:rPr>
        <w:t xml:space="preserve"> the</w:t>
      </w:r>
      <w:r w:rsidR="00814310" w:rsidRPr="008E691B">
        <w:rPr>
          <w:rFonts w:ascii="Calibri" w:hAnsi="Calibri" w:cs="Calibri"/>
          <w:sz w:val="24"/>
          <w:szCs w:val="24"/>
          <w:highlight w:val="yellow"/>
          <w:rPrChange w:id="234" w:author="Author" w:date="2025-09-16T07:47:00Z" w16du:dateUtc="2025-09-16T11:47:00Z">
            <w:rPr>
              <w:rFonts w:ascii="Calibri" w:hAnsi="Calibri" w:cs="Calibri"/>
              <w:sz w:val="24"/>
              <w:szCs w:val="24"/>
            </w:rPr>
          </w:rPrChange>
        </w:rPr>
        <w:t xml:space="preserve"> </w:t>
      </w:r>
      <w:r w:rsidR="00814310" w:rsidRPr="008E691B">
        <w:rPr>
          <w:rFonts w:ascii="Calibri" w:hAnsi="Calibri" w:cs="Calibri"/>
          <w:b/>
          <w:bCs/>
          <w:sz w:val="24"/>
          <w:szCs w:val="24"/>
          <w:highlight w:val="yellow"/>
          <w:rPrChange w:id="235" w:author="Author" w:date="2025-09-16T07:47:00Z" w16du:dateUtc="2025-09-16T11:47:00Z">
            <w:rPr>
              <w:rFonts w:ascii="Calibri" w:hAnsi="Calibri" w:cs="Calibri"/>
              <w:b/>
              <w:bCs/>
              <w:sz w:val="24"/>
              <w:szCs w:val="24"/>
            </w:rPr>
          </w:rPrChange>
        </w:rPr>
        <w:t>V reversal</w:t>
      </w:r>
      <w:r w:rsidR="00B16C27" w:rsidRPr="008E691B">
        <w:rPr>
          <w:rFonts w:ascii="Calibri" w:hAnsi="Calibri" w:cs="Calibri"/>
          <w:sz w:val="24"/>
          <w:szCs w:val="24"/>
          <w:highlight w:val="yellow"/>
          <w:rPrChange w:id="236" w:author="Author" w:date="2025-09-16T07:47:00Z" w16du:dateUtc="2025-09-16T11:47:00Z">
            <w:rPr>
              <w:rFonts w:ascii="Calibri" w:hAnsi="Calibri" w:cs="Calibri"/>
              <w:sz w:val="24"/>
              <w:szCs w:val="24"/>
            </w:rPr>
          </w:rPrChange>
        </w:rPr>
        <w:t xml:space="preserve"> (modeled conductance ion(s) reversal potential)</w:t>
      </w:r>
      <w:r w:rsidR="00A35984" w:rsidRPr="008E691B">
        <w:rPr>
          <w:rFonts w:ascii="Calibri" w:hAnsi="Calibri" w:cs="Calibri"/>
          <w:sz w:val="24"/>
          <w:szCs w:val="24"/>
          <w:highlight w:val="yellow"/>
          <w:rPrChange w:id="237" w:author="Author" w:date="2025-09-16T07:47:00Z" w16du:dateUtc="2025-09-16T11:47:00Z">
            <w:rPr>
              <w:rFonts w:ascii="Calibri" w:hAnsi="Calibri" w:cs="Calibri"/>
              <w:sz w:val="24"/>
              <w:szCs w:val="24"/>
            </w:rPr>
          </w:rPrChange>
        </w:rPr>
        <w:t xml:space="preserve">. </w:t>
      </w:r>
      <w:r w:rsidRPr="008E691B">
        <w:rPr>
          <w:rFonts w:ascii="Calibri" w:hAnsi="Calibri" w:cs="Calibri"/>
          <w:sz w:val="24"/>
          <w:szCs w:val="24"/>
          <w:highlight w:val="yellow"/>
          <w:rPrChange w:id="238" w:author="Author" w:date="2025-09-16T07:47:00Z" w16du:dateUtc="2025-09-16T11:47:00Z">
            <w:rPr>
              <w:rFonts w:ascii="Calibri" w:hAnsi="Calibri" w:cs="Calibri"/>
              <w:sz w:val="24"/>
              <w:szCs w:val="24"/>
            </w:rPr>
          </w:rPrChange>
        </w:rPr>
        <w:t>For our study utilizing a sodium conductance,</w:t>
      </w:r>
      <w:r w:rsidR="00021AEB" w:rsidRPr="008E691B">
        <w:rPr>
          <w:rFonts w:ascii="Calibri" w:hAnsi="Calibri" w:cs="Calibri"/>
          <w:sz w:val="24"/>
          <w:szCs w:val="24"/>
          <w:highlight w:val="yellow"/>
          <w:rPrChange w:id="239" w:author="Author" w:date="2025-09-16T07:47:00Z" w16du:dateUtc="2025-09-16T11:47:00Z">
            <w:rPr>
              <w:rFonts w:ascii="Calibri" w:hAnsi="Calibri" w:cs="Calibri"/>
              <w:sz w:val="24"/>
              <w:szCs w:val="24"/>
            </w:rPr>
          </w:rPrChange>
        </w:rPr>
        <w:t xml:space="preserve"> enter </w:t>
      </w:r>
      <w:r w:rsidR="00814310" w:rsidRPr="008E691B">
        <w:rPr>
          <w:rFonts w:ascii="Calibri" w:hAnsi="Calibri" w:cs="Calibri"/>
          <w:sz w:val="24"/>
          <w:szCs w:val="24"/>
          <w:highlight w:val="yellow"/>
          <w:rPrChange w:id="240" w:author="Author" w:date="2025-09-16T07:47:00Z" w16du:dateUtc="2025-09-16T11:47:00Z">
            <w:rPr>
              <w:rFonts w:ascii="Calibri" w:hAnsi="Calibri" w:cs="Calibri"/>
              <w:sz w:val="24"/>
              <w:szCs w:val="24"/>
            </w:rPr>
          </w:rPrChange>
        </w:rPr>
        <w:t>55.0 mV</w:t>
      </w:r>
      <w:r w:rsidR="00021AEB" w:rsidRPr="008E691B">
        <w:rPr>
          <w:rFonts w:ascii="Calibri" w:hAnsi="Calibri" w:cs="Calibri"/>
          <w:sz w:val="24"/>
          <w:szCs w:val="24"/>
          <w:highlight w:val="yellow"/>
          <w:rPrChange w:id="241" w:author="Author" w:date="2025-09-16T07:47:00Z" w16du:dateUtc="2025-09-16T11:47:00Z">
            <w:rPr>
              <w:rFonts w:ascii="Calibri" w:hAnsi="Calibri" w:cs="Calibri"/>
              <w:sz w:val="24"/>
              <w:szCs w:val="24"/>
            </w:rPr>
          </w:rPrChange>
        </w:rPr>
        <w:t xml:space="preserve"> to</w:t>
      </w:r>
      <w:r w:rsidR="00B16C27" w:rsidRPr="008E691B">
        <w:rPr>
          <w:rFonts w:ascii="Calibri" w:hAnsi="Calibri" w:cs="Calibri"/>
          <w:sz w:val="24"/>
          <w:szCs w:val="24"/>
          <w:highlight w:val="yellow"/>
          <w:rPrChange w:id="242" w:author="Author" w:date="2025-09-16T07:47:00Z" w16du:dateUtc="2025-09-16T11:47:00Z">
            <w:rPr>
              <w:rFonts w:ascii="Calibri" w:hAnsi="Calibri" w:cs="Calibri"/>
              <w:sz w:val="24"/>
              <w:szCs w:val="24"/>
            </w:rPr>
          </w:rPrChange>
        </w:rPr>
        <w:t xml:space="preserve"> reflect </w:t>
      </w:r>
      <w:r w:rsidR="00A35984" w:rsidRPr="008E691B">
        <w:rPr>
          <w:rFonts w:ascii="Calibri" w:hAnsi="Calibri" w:cs="Calibri"/>
          <w:sz w:val="24"/>
          <w:szCs w:val="24"/>
          <w:highlight w:val="yellow"/>
          <w:rPrChange w:id="243" w:author="Author" w:date="2025-09-16T07:47:00Z" w16du:dateUtc="2025-09-16T11:47:00Z">
            <w:rPr>
              <w:rFonts w:ascii="Calibri" w:hAnsi="Calibri" w:cs="Calibri"/>
              <w:sz w:val="24"/>
              <w:szCs w:val="24"/>
            </w:rPr>
          </w:rPrChange>
        </w:rPr>
        <w:t xml:space="preserve">the </w:t>
      </w:r>
      <w:r w:rsidR="00B16C27" w:rsidRPr="008E691B">
        <w:rPr>
          <w:rFonts w:ascii="Calibri" w:hAnsi="Calibri" w:cs="Calibri"/>
          <w:sz w:val="24"/>
          <w:szCs w:val="24"/>
          <w:highlight w:val="yellow"/>
          <w:rPrChange w:id="244" w:author="Author" w:date="2025-09-16T07:47:00Z" w16du:dateUtc="2025-09-16T11:47:00Z">
            <w:rPr>
              <w:rFonts w:ascii="Calibri" w:hAnsi="Calibri" w:cs="Calibri"/>
              <w:sz w:val="24"/>
              <w:szCs w:val="24"/>
            </w:rPr>
          </w:rPrChange>
        </w:rPr>
        <w:t>reversal potential</w:t>
      </w:r>
      <w:r w:rsidR="00A35984" w:rsidRPr="008E691B">
        <w:rPr>
          <w:rFonts w:ascii="Calibri" w:hAnsi="Calibri" w:cs="Calibri"/>
          <w:sz w:val="24"/>
          <w:szCs w:val="24"/>
          <w:highlight w:val="yellow"/>
          <w:rPrChange w:id="245" w:author="Author" w:date="2025-09-16T07:47:00Z" w16du:dateUtc="2025-09-16T11:47:00Z">
            <w:rPr>
              <w:rFonts w:ascii="Calibri" w:hAnsi="Calibri" w:cs="Calibri"/>
              <w:sz w:val="24"/>
              <w:szCs w:val="24"/>
            </w:rPr>
          </w:rPrChange>
        </w:rPr>
        <w:t xml:space="preserve"> of sodium</w:t>
      </w:r>
      <w:r w:rsidR="00B16C27" w:rsidRPr="008E691B">
        <w:rPr>
          <w:rFonts w:ascii="Calibri" w:hAnsi="Calibri" w:cs="Calibri"/>
          <w:sz w:val="24"/>
          <w:szCs w:val="24"/>
          <w:highlight w:val="yellow"/>
          <w:rPrChange w:id="246" w:author="Author" w:date="2025-09-16T07:47:00Z" w16du:dateUtc="2025-09-16T11:47:00Z">
            <w:rPr>
              <w:rFonts w:ascii="Calibri" w:hAnsi="Calibri" w:cs="Calibri"/>
              <w:sz w:val="24"/>
              <w:szCs w:val="24"/>
            </w:rPr>
          </w:rPrChange>
        </w:rPr>
        <w:t xml:space="preserve"> </w:t>
      </w:r>
      <w:r w:rsidR="00A35984" w:rsidRPr="008E691B">
        <w:rPr>
          <w:rFonts w:ascii="Calibri" w:hAnsi="Calibri" w:cs="Calibri"/>
          <w:sz w:val="24"/>
          <w:szCs w:val="24"/>
          <w:highlight w:val="yellow"/>
          <w:rPrChange w:id="247" w:author="Author" w:date="2025-09-16T07:47:00Z" w16du:dateUtc="2025-09-16T11:47:00Z">
            <w:rPr>
              <w:rFonts w:ascii="Calibri" w:hAnsi="Calibri" w:cs="Calibri"/>
              <w:sz w:val="24"/>
              <w:szCs w:val="24"/>
            </w:rPr>
          </w:rPrChange>
        </w:rPr>
        <w:t>based on</w:t>
      </w:r>
      <w:r w:rsidR="00B16C27" w:rsidRPr="008E691B">
        <w:rPr>
          <w:rFonts w:ascii="Calibri" w:hAnsi="Calibri" w:cs="Calibri"/>
          <w:sz w:val="24"/>
          <w:szCs w:val="24"/>
          <w:highlight w:val="yellow"/>
          <w:rPrChange w:id="248" w:author="Author" w:date="2025-09-16T07:47:00Z" w16du:dateUtc="2025-09-16T11:47:00Z">
            <w:rPr>
              <w:rFonts w:ascii="Calibri" w:hAnsi="Calibri" w:cs="Calibri"/>
              <w:sz w:val="24"/>
              <w:szCs w:val="24"/>
            </w:rPr>
          </w:rPrChange>
        </w:rPr>
        <w:t xml:space="preserve"> </w:t>
      </w:r>
      <w:r w:rsidR="00021AEB" w:rsidRPr="008E691B">
        <w:rPr>
          <w:rFonts w:ascii="Calibri" w:hAnsi="Calibri" w:cs="Calibri"/>
          <w:sz w:val="24"/>
          <w:szCs w:val="24"/>
          <w:highlight w:val="yellow"/>
          <w:rPrChange w:id="249" w:author="Author" w:date="2025-09-16T07:47:00Z" w16du:dateUtc="2025-09-16T11:47:00Z">
            <w:rPr>
              <w:rFonts w:ascii="Calibri" w:hAnsi="Calibri" w:cs="Calibri"/>
              <w:sz w:val="24"/>
              <w:szCs w:val="24"/>
            </w:rPr>
          </w:rPrChange>
        </w:rPr>
        <w:t xml:space="preserve">the </w:t>
      </w:r>
      <w:r w:rsidR="00B16C27" w:rsidRPr="008E691B">
        <w:rPr>
          <w:rFonts w:ascii="Calibri" w:hAnsi="Calibri" w:cs="Calibri"/>
          <w:sz w:val="24"/>
          <w:szCs w:val="24"/>
          <w:highlight w:val="yellow"/>
          <w:rPrChange w:id="250" w:author="Author" w:date="2025-09-16T07:47:00Z" w16du:dateUtc="2025-09-16T11:47:00Z">
            <w:rPr>
              <w:rFonts w:ascii="Calibri" w:hAnsi="Calibri" w:cs="Calibri"/>
              <w:sz w:val="24"/>
              <w:szCs w:val="24"/>
            </w:rPr>
          </w:rPrChange>
        </w:rPr>
        <w:t>ACSF and</w:t>
      </w:r>
      <w:r w:rsidRPr="008E691B">
        <w:rPr>
          <w:rFonts w:ascii="Calibri" w:hAnsi="Calibri" w:cs="Calibri"/>
          <w:sz w:val="24"/>
          <w:szCs w:val="24"/>
          <w:highlight w:val="yellow"/>
          <w:rPrChange w:id="251" w:author="Author" w:date="2025-09-16T07:47:00Z" w16du:dateUtc="2025-09-16T11:47:00Z">
            <w:rPr>
              <w:rFonts w:ascii="Calibri" w:hAnsi="Calibri" w:cs="Calibri"/>
              <w:sz w:val="24"/>
              <w:szCs w:val="24"/>
            </w:rPr>
          </w:rPrChange>
        </w:rPr>
        <w:t xml:space="preserve"> the patch-electrode</w:t>
      </w:r>
      <w:r w:rsidR="00B16C27" w:rsidRPr="008E691B">
        <w:rPr>
          <w:rFonts w:ascii="Calibri" w:hAnsi="Calibri" w:cs="Calibri"/>
          <w:sz w:val="24"/>
          <w:szCs w:val="24"/>
          <w:highlight w:val="yellow"/>
          <w:rPrChange w:id="252" w:author="Author" w:date="2025-09-16T07:47:00Z" w16du:dateUtc="2025-09-16T11:47:00Z">
            <w:rPr>
              <w:rFonts w:ascii="Calibri" w:hAnsi="Calibri" w:cs="Calibri"/>
              <w:sz w:val="24"/>
              <w:szCs w:val="24"/>
            </w:rPr>
          </w:rPrChange>
        </w:rPr>
        <w:t xml:space="preserve"> internal solution</w:t>
      </w:r>
      <w:r w:rsidR="00814310" w:rsidRPr="008E691B">
        <w:rPr>
          <w:rFonts w:ascii="Calibri" w:hAnsi="Calibri" w:cs="Calibri"/>
          <w:sz w:val="24"/>
          <w:szCs w:val="24"/>
          <w:highlight w:val="yellow"/>
          <w:rPrChange w:id="253" w:author="Author" w:date="2025-09-16T07:47:00Z" w16du:dateUtc="2025-09-16T11:47:00Z">
            <w:rPr>
              <w:rFonts w:ascii="Calibri" w:hAnsi="Calibri" w:cs="Calibri"/>
              <w:sz w:val="24"/>
              <w:szCs w:val="24"/>
            </w:rPr>
          </w:rPrChange>
        </w:rPr>
        <w:t xml:space="preserve">. </w:t>
      </w:r>
    </w:p>
    <w:p w14:paraId="4475A6EE"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254" w:author="Author" w:date="2025-09-16T07:47:00Z" w16du:dateUtc="2025-09-16T11:47:00Z">
            <w:rPr>
              <w:rFonts w:ascii="Calibri" w:hAnsi="Calibri" w:cs="Calibri"/>
              <w:sz w:val="24"/>
              <w:szCs w:val="24"/>
            </w:rPr>
          </w:rPrChange>
        </w:rPr>
      </w:pPr>
    </w:p>
    <w:p w14:paraId="722BCC5A" w14:textId="3FFB1110" w:rsidR="00814310" w:rsidRPr="008E691B" w:rsidRDefault="008B6097" w:rsidP="00DB1008">
      <w:pPr>
        <w:pStyle w:val="ListParagraph"/>
        <w:numPr>
          <w:ilvl w:val="1"/>
          <w:numId w:val="34"/>
        </w:numPr>
        <w:spacing w:after="0" w:line="240" w:lineRule="auto"/>
        <w:ind w:left="0" w:firstLine="0"/>
        <w:rPr>
          <w:rFonts w:ascii="Calibri" w:hAnsi="Calibri" w:cs="Calibri"/>
          <w:sz w:val="24"/>
          <w:szCs w:val="24"/>
          <w:highlight w:val="yellow"/>
          <w:rPrChange w:id="255" w:author="Author" w:date="2025-09-16T07:47:00Z" w16du:dateUtc="2025-09-16T11:47:00Z">
            <w:rPr>
              <w:rFonts w:ascii="Calibri" w:hAnsi="Calibri" w:cs="Calibri"/>
              <w:sz w:val="24"/>
              <w:szCs w:val="24"/>
            </w:rPr>
          </w:rPrChange>
        </w:rPr>
      </w:pPr>
      <w:r w:rsidRPr="008E691B">
        <w:rPr>
          <w:rFonts w:ascii="Calibri" w:hAnsi="Calibri" w:cs="Calibri"/>
          <w:sz w:val="24"/>
          <w:szCs w:val="24"/>
          <w:highlight w:val="yellow"/>
          <w:rPrChange w:id="256" w:author="Author" w:date="2025-09-16T07:47:00Z" w16du:dateUtc="2025-09-16T11:47:00Z">
            <w:rPr>
              <w:rFonts w:ascii="Calibri" w:hAnsi="Calibri" w:cs="Calibri"/>
              <w:sz w:val="24"/>
              <w:szCs w:val="24"/>
            </w:rPr>
          </w:rPrChange>
        </w:rPr>
        <w:t xml:space="preserve">Also in the </w:t>
      </w:r>
      <w:r w:rsidRPr="008E691B">
        <w:rPr>
          <w:rFonts w:ascii="Calibri" w:hAnsi="Calibri" w:cs="Calibri"/>
          <w:b/>
          <w:sz w:val="24"/>
          <w:szCs w:val="24"/>
          <w:highlight w:val="yellow"/>
          <w:rPrChange w:id="257" w:author="Author" w:date="2025-09-16T07:47:00Z" w16du:dateUtc="2025-09-16T11:47:00Z">
            <w:rPr>
              <w:rFonts w:ascii="Calibri" w:hAnsi="Calibri" w:cs="Calibri"/>
              <w:b/>
              <w:sz w:val="24"/>
              <w:szCs w:val="24"/>
            </w:rPr>
          </w:rPrChange>
        </w:rPr>
        <w:t>Channel Settings</w:t>
      </w:r>
      <w:r w:rsidRPr="008E691B">
        <w:rPr>
          <w:rFonts w:ascii="Calibri" w:hAnsi="Calibri" w:cs="Calibri"/>
          <w:sz w:val="24"/>
          <w:szCs w:val="24"/>
          <w:highlight w:val="yellow"/>
          <w:rPrChange w:id="258" w:author="Author" w:date="2025-09-16T07:47:00Z" w16du:dateUtc="2025-09-16T11:47:00Z">
            <w:rPr>
              <w:rFonts w:ascii="Calibri" w:hAnsi="Calibri" w:cs="Calibri"/>
              <w:sz w:val="24"/>
              <w:szCs w:val="24"/>
            </w:rPr>
          </w:rPrChange>
        </w:rPr>
        <w:t xml:space="preserve"> panel</w:t>
      </w:r>
      <w:r w:rsidR="00A35984" w:rsidRPr="008E691B">
        <w:rPr>
          <w:rFonts w:ascii="Calibri" w:hAnsi="Calibri" w:cs="Calibri"/>
          <w:sz w:val="24"/>
          <w:szCs w:val="24"/>
          <w:highlight w:val="yellow"/>
          <w:rPrChange w:id="259" w:author="Author" w:date="2025-09-16T07:47:00Z" w16du:dateUtc="2025-09-16T11:47:00Z">
            <w:rPr>
              <w:rFonts w:ascii="Calibri" w:hAnsi="Calibri" w:cs="Calibri"/>
              <w:sz w:val="24"/>
              <w:szCs w:val="24"/>
            </w:rPr>
          </w:rPrChange>
        </w:rPr>
        <w:t xml:space="preserve">, provide the </w:t>
      </w:r>
      <w:r w:rsidR="00B16C27" w:rsidRPr="008E691B">
        <w:rPr>
          <w:rFonts w:ascii="Calibri" w:hAnsi="Calibri" w:cs="Calibri"/>
          <w:sz w:val="24"/>
          <w:szCs w:val="24"/>
          <w:highlight w:val="yellow"/>
          <w:rPrChange w:id="260" w:author="Author" w:date="2025-09-16T07:47:00Z" w16du:dateUtc="2025-09-16T11:47:00Z">
            <w:rPr>
              <w:rFonts w:ascii="Calibri" w:hAnsi="Calibri" w:cs="Calibri"/>
              <w:sz w:val="24"/>
              <w:szCs w:val="24"/>
            </w:rPr>
          </w:rPrChange>
        </w:rPr>
        <w:t xml:space="preserve">number </w:t>
      </w:r>
      <w:r w:rsidR="00814310" w:rsidRPr="008E691B">
        <w:rPr>
          <w:rFonts w:ascii="Calibri" w:hAnsi="Calibri" w:cs="Calibri"/>
          <w:sz w:val="24"/>
          <w:szCs w:val="24"/>
          <w:highlight w:val="yellow"/>
          <w:rPrChange w:id="261" w:author="Author" w:date="2025-09-16T07:47:00Z" w16du:dateUtc="2025-09-16T11:47:00Z">
            <w:rPr>
              <w:rFonts w:ascii="Calibri" w:hAnsi="Calibri" w:cs="Calibri"/>
              <w:sz w:val="24"/>
              <w:szCs w:val="24"/>
            </w:rPr>
          </w:rPrChange>
        </w:rPr>
        <w:t xml:space="preserve">of </w:t>
      </w:r>
      <w:r w:rsidR="00A35984" w:rsidRPr="008E691B">
        <w:rPr>
          <w:rFonts w:ascii="Calibri" w:hAnsi="Calibri" w:cs="Calibri"/>
          <w:sz w:val="24"/>
          <w:szCs w:val="24"/>
          <w:highlight w:val="yellow"/>
          <w:rPrChange w:id="262" w:author="Author" w:date="2025-09-16T07:47:00Z" w16du:dateUtc="2025-09-16T11:47:00Z">
            <w:rPr>
              <w:rFonts w:ascii="Calibri" w:hAnsi="Calibri" w:cs="Calibri"/>
              <w:sz w:val="24"/>
              <w:szCs w:val="24"/>
            </w:rPr>
          </w:rPrChange>
        </w:rPr>
        <w:t xml:space="preserve">kinetic </w:t>
      </w:r>
      <w:r w:rsidR="00814310" w:rsidRPr="008E691B">
        <w:rPr>
          <w:rFonts w:ascii="Calibri" w:hAnsi="Calibri" w:cs="Calibri"/>
          <w:sz w:val="24"/>
          <w:szCs w:val="24"/>
          <w:highlight w:val="yellow"/>
          <w:rPrChange w:id="263" w:author="Author" w:date="2025-09-16T07:47:00Z" w16du:dateUtc="2025-09-16T11:47:00Z">
            <w:rPr>
              <w:rFonts w:ascii="Calibri" w:hAnsi="Calibri" w:cs="Calibri"/>
              <w:sz w:val="24"/>
              <w:szCs w:val="24"/>
            </w:rPr>
          </w:rPrChange>
        </w:rPr>
        <w:t>states</w:t>
      </w:r>
      <w:r w:rsidR="00A35984" w:rsidRPr="008E691B">
        <w:rPr>
          <w:rFonts w:ascii="Calibri" w:hAnsi="Calibri" w:cs="Calibri"/>
          <w:sz w:val="24"/>
          <w:szCs w:val="24"/>
          <w:highlight w:val="yellow"/>
          <w:rPrChange w:id="264" w:author="Author" w:date="2025-09-16T07:47:00Z" w16du:dateUtc="2025-09-16T11:47:00Z">
            <w:rPr>
              <w:rFonts w:ascii="Calibri" w:hAnsi="Calibri" w:cs="Calibri"/>
              <w:sz w:val="24"/>
              <w:szCs w:val="24"/>
            </w:rPr>
          </w:rPrChange>
        </w:rPr>
        <w:t xml:space="preserve"> of the selected conductance</w:t>
      </w:r>
      <w:r w:rsidR="00F77D17" w:rsidRPr="008E691B">
        <w:rPr>
          <w:rFonts w:ascii="Calibri" w:hAnsi="Calibri" w:cs="Calibri"/>
          <w:sz w:val="24"/>
          <w:szCs w:val="24"/>
          <w:highlight w:val="yellow"/>
          <w:rPrChange w:id="265" w:author="Author" w:date="2025-09-16T07:47:00Z" w16du:dateUtc="2025-09-16T11:47:00Z">
            <w:rPr>
              <w:rFonts w:ascii="Calibri" w:hAnsi="Calibri" w:cs="Calibri"/>
              <w:sz w:val="24"/>
              <w:szCs w:val="24"/>
            </w:rPr>
          </w:rPrChange>
        </w:rPr>
        <w:t xml:space="preserve"> (see </w:t>
      </w:r>
      <w:r w:rsidR="00F77D17" w:rsidRPr="008E691B">
        <w:rPr>
          <w:rFonts w:ascii="Calibri" w:hAnsi="Calibri" w:cs="Calibri"/>
          <w:b/>
          <w:bCs/>
          <w:sz w:val="24"/>
          <w:szCs w:val="24"/>
          <w:highlight w:val="yellow"/>
          <w:rPrChange w:id="266" w:author="Author" w:date="2025-09-16T07:47:00Z" w16du:dateUtc="2025-09-16T11:47:00Z">
            <w:rPr>
              <w:rFonts w:ascii="Calibri" w:hAnsi="Calibri" w:cs="Calibri"/>
              <w:b/>
              <w:bCs/>
              <w:sz w:val="24"/>
              <w:szCs w:val="24"/>
            </w:rPr>
          </w:rPrChange>
        </w:rPr>
        <w:t xml:space="preserve">Figure </w:t>
      </w:r>
      <w:r w:rsidRPr="008E691B">
        <w:rPr>
          <w:rFonts w:ascii="Calibri" w:hAnsi="Calibri" w:cs="Calibri"/>
          <w:b/>
          <w:bCs/>
          <w:sz w:val="24"/>
          <w:szCs w:val="24"/>
          <w:highlight w:val="yellow"/>
          <w:rPrChange w:id="267" w:author="Author" w:date="2025-09-16T07:47:00Z" w16du:dateUtc="2025-09-16T11:47:00Z">
            <w:rPr>
              <w:rFonts w:ascii="Calibri" w:hAnsi="Calibri" w:cs="Calibri"/>
              <w:b/>
              <w:bCs/>
              <w:sz w:val="24"/>
              <w:szCs w:val="24"/>
            </w:rPr>
          </w:rPrChange>
        </w:rPr>
        <w:t>1</w:t>
      </w:r>
      <w:r w:rsidR="000C21FC" w:rsidRPr="008E691B">
        <w:rPr>
          <w:rFonts w:ascii="Calibri" w:hAnsi="Calibri" w:cs="Calibri"/>
          <w:b/>
          <w:bCs/>
          <w:sz w:val="24"/>
          <w:szCs w:val="24"/>
          <w:highlight w:val="yellow"/>
          <w:rPrChange w:id="268" w:author="Author" w:date="2025-09-16T07:47:00Z" w16du:dateUtc="2025-09-16T11:47:00Z">
            <w:rPr>
              <w:rFonts w:ascii="Calibri" w:hAnsi="Calibri" w:cs="Calibri"/>
              <w:b/>
              <w:bCs/>
              <w:sz w:val="24"/>
              <w:szCs w:val="24"/>
            </w:rPr>
          </w:rPrChange>
        </w:rPr>
        <w:t>B</w:t>
      </w:r>
      <w:r w:rsidR="005A0EEA" w:rsidRPr="008E691B">
        <w:rPr>
          <w:rFonts w:ascii="Calibri" w:hAnsi="Calibri" w:cs="Calibri"/>
          <w:b/>
          <w:bCs/>
          <w:sz w:val="24"/>
          <w:szCs w:val="24"/>
          <w:highlight w:val="yellow"/>
          <w:rPrChange w:id="269" w:author="Author" w:date="2025-09-16T07:47:00Z" w16du:dateUtc="2025-09-16T11:47:00Z">
            <w:rPr>
              <w:rFonts w:ascii="Calibri" w:hAnsi="Calibri" w:cs="Calibri"/>
              <w:b/>
              <w:bCs/>
              <w:sz w:val="24"/>
              <w:szCs w:val="24"/>
            </w:rPr>
          </w:rPrChange>
        </w:rPr>
        <w:t>,</w:t>
      </w:r>
      <w:r w:rsidR="00F77D17" w:rsidRPr="008E691B">
        <w:rPr>
          <w:rFonts w:ascii="Calibri" w:hAnsi="Calibri" w:cs="Calibri"/>
          <w:sz w:val="24"/>
          <w:szCs w:val="24"/>
          <w:highlight w:val="yellow"/>
          <w:rPrChange w:id="270" w:author="Author" w:date="2025-09-16T07:47:00Z" w16du:dateUtc="2025-09-16T11:47:00Z">
            <w:rPr>
              <w:rFonts w:ascii="Calibri" w:hAnsi="Calibri" w:cs="Calibri"/>
              <w:sz w:val="24"/>
              <w:szCs w:val="24"/>
            </w:rPr>
          </w:rPrChange>
        </w:rPr>
        <w:t xml:space="preserve"> </w:t>
      </w:r>
      <w:r w:rsidR="00A35984" w:rsidRPr="008E691B">
        <w:rPr>
          <w:rFonts w:ascii="Calibri" w:hAnsi="Calibri" w:cs="Calibri"/>
          <w:sz w:val="24"/>
          <w:szCs w:val="24"/>
          <w:highlight w:val="yellow"/>
          <w:rPrChange w:id="271" w:author="Author" w:date="2025-09-16T07:47:00Z" w16du:dateUtc="2025-09-16T11:47:00Z">
            <w:rPr>
              <w:rFonts w:ascii="Calibri" w:hAnsi="Calibri" w:cs="Calibri"/>
              <w:sz w:val="24"/>
              <w:szCs w:val="24"/>
            </w:rPr>
          </w:rPrChange>
        </w:rPr>
        <w:t>upper-right</w:t>
      </w:r>
      <w:r w:rsidR="00F77D17" w:rsidRPr="008E691B">
        <w:rPr>
          <w:rFonts w:ascii="Calibri" w:hAnsi="Calibri" w:cs="Calibri"/>
          <w:sz w:val="24"/>
          <w:szCs w:val="24"/>
          <w:highlight w:val="yellow"/>
          <w:rPrChange w:id="272" w:author="Author" w:date="2025-09-16T07:47:00Z" w16du:dateUtc="2025-09-16T11:47:00Z">
            <w:rPr>
              <w:rFonts w:ascii="Calibri" w:hAnsi="Calibri" w:cs="Calibri"/>
              <w:sz w:val="24"/>
              <w:szCs w:val="24"/>
            </w:rPr>
          </w:rPrChange>
        </w:rPr>
        <w:t>, red box)</w:t>
      </w:r>
      <w:r w:rsidR="00814310" w:rsidRPr="008E691B">
        <w:rPr>
          <w:rFonts w:ascii="Calibri" w:hAnsi="Calibri" w:cs="Calibri"/>
          <w:sz w:val="24"/>
          <w:szCs w:val="24"/>
          <w:highlight w:val="yellow"/>
          <w:rPrChange w:id="273" w:author="Author" w:date="2025-09-16T07:47:00Z" w16du:dateUtc="2025-09-16T11:47:00Z">
            <w:rPr>
              <w:rFonts w:ascii="Calibri" w:hAnsi="Calibri" w:cs="Calibri"/>
              <w:sz w:val="24"/>
              <w:szCs w:val="24"/>
            </w:rPr>
          </w:rPrChange>
        </w:rPr>
        <w:t xml:space="preserve">. </w:t>
      </w:r>
      <w:r w:rsidR="00021AEB" w:rsidRPr="008E691B">
        <w:rPr>
          <w:rFonts w:ascii="Calibri" w:hAnsi="Calibri" w:cs="Calibri"/>
          <w:sz w:val="24"/>
          <w:szCs w:val="24"/>
          <w:highlight w:val="yellow"/>
          <w:rPrChange w:id="274" w:author="Author" w:date="2025-09-16T07:47:00Z" w16du:dateUtc="2025-09-16T11:47:00Z">
            <w:rPr>
              <w:rFonts w:ascii="Calibri" w:hAnsi="Calibri" w:cs="Calibri"/>
              <w:sz w:val="24"/>
              <w:szCs w:val="24"/>
            </w:rPr>
          </w:rPrChange>
        </w:rPr>
        <w:t xml:space="preserve">Here, enter </w:t>
      </w:r>
      <w:r w:rsidR="004D60D6" w:rsidRPr="008E691B">
        <w:rPr>
          <w:rFonts w:ascii="Calibri" w:hAnsi="Calibri" w:cs="Calibri"/>
          <w:sz w:val="24"/>
          <w:szCs w:val="24"/>
          <w:highlight w:val="yellow"/>
          <w:rPrChange w:id="275" w:author="Author" w:date="2025-09-16T07:47:00Z" w16du:dateUtc="2025-09-16T11:47:00Z">
            <w:rPr>
              <w:rFonts w:ascii="Calibri" w:hAnsi="Calibri" w:cs="Calibri"/>
              <w:sz w:val="24"/>
              <w:szCs w:val="24"/>
            </w:rPr>
          </w:rPrChange>
        </w:rPr>
        <w:t>9</w:t>
      </w:r>
      <w:r w:rsidR="00B16C27" w:rsidRPr="008E691B">
        <w:rPr>
          <w:rFonts w:ascii="Calibri" w:hAnsi="Calibri" w:cs="Calibri"/>
          <w:sz w:val="24"/>
          <w:szCs w:val="24"/>
          <w:highlight w:val="yellow"/>
          <w:rPrChange w:id="276" w:author="Author" w:date="2025-09-16T07:47:00Z" w16du:dateUtc="2025-09-16T11:47:00Z">
            <w:rPr>
              <w:rFonts w:ascii="Calibri" w:hAnsi="Calibri" w:cs="Calibri"/>
              <w:sz w:val="24"/>
              <w:szCs w:val="24"/>
            </w:rPr>
          </w:rPrChange>
        </w:rPr>
        <w:t xml:space="preserve"> </w:t>
      </w:r>
      <w:r w:rsidR="00021AEB" w:rsidRPr="008E691B">
        <w:rPr>
          <w:rFonts w:ascii="Calibri" w:hAnsi="Calibri" w:cs="Calibri"/>
          <w:sz w:val="24"/>
          <w:szCs w:val="24"/>
          <w:highlight w:val="yellow"/>
          <w:rPrChange w:id="277" w:author="Author" w:date="2025-09-16T07:47:00Z" w16du:dateUtc="2025-09-16T11:47:00Z">
            <w:rPr>
              <w:rFonts w:ascii="Calibri" w:hAnsi="Calibri" w:cs="Calibri"/>
              <w:sz w:val="24"/>
              <w:szCs w:val="24"/>
            </w:rPr>
          </w:rPrChange>
        </w:rPr>
        <w:t xml:space="preserve">to </w:t>
      </w:r>
      <w:r w:rsidR="00B16C27" w:rsidRPr="008E691B">
        <w:rPr>
          <w:rFonts w:ascii="Calibri" w:hAnsi="Calibri" w:cs="Calibri"/>
          <w:sz w:val="24"/>
          <w:szCs w:val="24"/>
          <w:highlight w:val="yellow"/>
          <w:rPrChange w:id="278" w:author="Author" w:date="2025-09-16T07:47:00Z" w16du:dateUtc="2025-09-16T11:47:00Z">
            <w:rPr>
              <w:rFonts w:ascii="Calibri" w:hAnsi="Calibri" w:cs="Calibri"/>
              <w:sz w:val="24"/>
              <w:szCs w:val="24"/>
            </w:rPr>
          </w:rPrChange>
        </w:rPr>
        <w:t>reflect</w:t>
      </w:r>
      <w:r w:rsidR="00021AEB" w:rsidRPr="008E691B">
        <w:rPr>
          <w:rFonts w:ascii="Calibri" w:hAnsi="Calibri" w:cs="Calibri"/>
          <w:sz w:val="24"/>
          <w:szCs w:val="24"/>
          <w:highlight w:val="yellow"/>
          <w:rPrChange w:id="279" w:author="Author" w:date="2025-09-16T07:47:00Z" w16du:dateUtc="2025-09-16T11:47:00Z">
            <w:rPr>
              <w:rFonts w:ascii="Calibri" w:hAnsi="Calibri" w:cs="Calibri"/>
              <w:sz w:val="24"/>
              <w:szCs w:val="24"/>
            </w:rPr>
          </w:rPrChange>
        </w:rPr>
        <w:t xml:space="preserve"> </w:t>
      </w:r>
      <w:r w:rsidR="00B16C27" w:rsidRPr="008E691B">
        <w:rPr>
          <w:rFonts w:ascii="Calibri" w:hAnsi="Calibri" w:cs="Calibri"/>
          <w:sz w:val="24"/>
          <w:szCs w:val="24"/>
          <w:highlight w:val="yellow"/>
          <w:rPrChange w:id="280" w:author="Author" w:date="2025-09-16T07:47:00Z" w16du:dateUtc="2025-09-16T11:47:00Z">
            <w:rPr>
              <w:rFonts w:ascii="Calibri" w:hAnsi="Calibri" w:cs="Calibri"/>
              <w:sz w:val="24"/>
              <w:szCs w:val="24"/>
            </w:rPr>
          </w:rPrChange>
        </w:rPr>
        <w:t xml:space="preserve">the </w:t>
      </w:r>
      <w:r w:rsidR="004D60D6" w:rsidRPr="008E691B">
        <w:rPr>
          <w:rFonts w:ascii="Calibri" w:hAnsi="Calibri" w:cs="Calibri"/>
          <w:sz w:val="24"/>
          <w:szCs w:val="24"/>
          <w:highlight w:val="yellow"/>
          <w:rPrChange w:id="281" w:author="Author" w:date="2025-09-16T07:47:00Z" w16du:dateUtc="2025-09-16T11:47:00Z">
            <w:rPr>
              <w:rFonts w:ascii="Calibri" w:hAnsi="Calibri" w:cs="Calibri"/>
              <w:sz w:val="24"/>
              <w:szCs w:val="24"/>
            </w:rPr>
          </w:rPrChange>
        </w:rPr>
        <w:t>9</w:t>
      </w:r>
      <w:r w:rsidR="00B16C27" w:rsidRPr="008E691B">
        <w:rPr>
          <w:rFonts w:ascii="Calibri" w:hAnsi="Calibri" w:cs="Calibri"/>
          <w:sz w:val="24"/>
          <w:szCs w:val="24"/>
          <w:highlight w:val="yellow"/>
          <w:rPrChange w:id="282" w:author="Author" w:date="2025-09-16T07:47:00Z" w16du:dateUtc="2025-09-16T11:47:00Z">
            <w:rPr>
              <w:rFonts w:ascii="Calibri" w:hAnsi="Calibri" w:cs="Calibri"/>
              <w:sz w:val="24"/>
              <w:szCs w:val="24"/>
            </w:rPr>
          </w:rPrChange>
        </w:rPr>
        <w:t xml:space="preserve"> kinetic states of the modeled conductance (see </w:t>
      </w:r>
      <w:r w:rsidR="00B16C27" w:rsidRPr="008E691B">
        <w:rPr>
          <w:rFonts w:ascii="Calibri" w:hAnsi="Calibri" w:cs="Calibri"/>
          <w:b/>
          <w:bCs/>
          <w:sz w:val="24"/>
          <w:szCs w:val="24"/>
          <w:highlight w:val="yellow"/>
          <w:rPrChange w:id="283" w:author="Author" w:date="2025-09-16T07:47:00Z" w16du:dateUtc="2025-09-16T11:47:00Z">
            <w:rPr>
              <w:rFonts w:ascii="Calibri" w:hAnsi="Calibri" w:cs="Calibri"/>
              <w:b/>
              <w:bCs/>
              <w:sz w:val="24"/>
              <w:szCs w:val="24"/>
            </w:rPr>
          </w:rPrChange>
        </w:rPr>
        <w:t>Fig</w:t>
      </w:r>
      <w:r w:rsidR="00021AEB" w:rsidRPr="008E691B">
        <w:rPr>
          <w:rFonts w:ascii="Calibri" w:hAnsi="Calibri" w:cs="Calibri"/>
          <w:b/>
          <w:bCs/>
          <w:sz w:val="24"/>
          <w:szCs w:val="24"/>
          <w:highlight w:val="yellow"/>
          <w:rPrChange w:id="284" w:author="Author" w:date="2025-09-16T07:47:00Z" w16du:dateUtc="2025-09-16T11:47:00Z">
            <w:rPr>
              <w:rFonts w:ascii="Calibri" w:hAnsi="Calibri" w:cs="Calibri"/>
              <w:b/>
              <w:bCs/>
              <w:sz w:val="24"/>
              <w:szCs w:val="24"/>
            </w:rPr>
          </w:rPrChange>
        </w:rPr>
        <w:t>ure</w:t>
      </w:r>
      <w:r w:rsidR="00B16C27" w:rsidRPr="008E691B">
        <w:rPr>
          <w:rFonts w:ascii="Calibri" w:hAnsi="Calibri" w:cs="Calibri"/>
          <w:b/>
          <w:bCs/>
          <w:sz w:val="24"/>
          <w:szCs w:val="24"/>
          <w:highlight w:val="yellow"/>
          <w:rPrChange w:id="285" w:author="Author" w:date="2025-09-16T07:47:00Z" w16du:dateUtc="2025-09-16T11:47:00Z">
            <w:rPr>
              <w:rFonts w:ascii="Calibri" w:hAnsi="Calibri" w:cs="Calibri"/>
              <w:b/>
              <w:bCs/>
              <w:sz w:val="24"/>
              <w:szCs w:val="24"/>
            </w:rPr>
          </w:rPrChange>
        </w:rPr>
        <w:t xml:space="preserve"> </w:t>
      </w:r>
      <w:r w:rsidRPr="008E691B">
        <w:rPr>
          <w:rFonts w:ascii="Calibri" w:hAnsi="Calibri" w:cs="Calibri"/>
          <w:b/>
          <w:bCs/>
          <w:sz w:val="24"/>
          <w:szCs w:val="24"/>
          <w:highlight w:val="yellow"/>
          <w:rPrChange w:id="286" w:author="Author" w:date="2025-09-16T07:47:00Z" w16du:dateUtc="2025-09-16T11:47:00Z">
            <w:rPr>
              <w:rFonts w:ascii="Calibri" w:hAnsi="Calibri" w:cs="Calibri"/>
              <w:b/>
              <w:bCs/>
              <w:sz w:val="24"/>
              <w:szCs w:val="24"/>
            </w:rPr>
          </w:rPrChange>
        </w:rPr>
        <w:t>1</w:t>
      </w:r>
      <w:r w:rsidR="00B16C27" w:rsidRPr="008E691B">
        <w:rPr>
          <w:rFonts w:ascii="Calibri" w:hAnsi="Calibri" w:cs="Calibri"/>
          <w:b/>
          <w:bCs/>
          <w:sz w:val="24"/>
          <w:szCs w:val="24"/>
          <w:highlight w:val="yellow"/>
          <w:rPrChange w:id="287" w:author="Author" w:date="2025-09-16T07:47:00Z" w16du:dateUtc="2025-09-16T11:47:00Z">
            <w:rPr>
              <w:rFonts w:ascii="Calibri" w:hAnsi="Calibri" w:cs="Calibri"/>
              <w:b/>
              <w:bCs/>
              <w:sz w:val="24"/>
              <w:szCs w:val="24"/>
            </w:rPr>
          </w:rPrChange>
        </w:rPr>
        <w:t>A</w:t>
      </w:r>
      <w:r w:rsidR="00B16C27" w:rsidRPr="008E691B">
        <w:rPr>
          <w:rFonts w:ascii="Calibri" w:hAnsi="Calibri" w:cs="Calibri"/>
          <w:sz w:val="24"/>
          <w:szCs w:val="24"/>
          <w:highlight w:val="yellow"/>
          <w:rPrChange w:id="288" w:author="Author" w:date="2025-09-16T07:47:00Z" w16du:dateUtc="2025-09-16T11:47:00Z">
            <w:rPr>
              <w:rFonts w:ascii="Calibri" w:hAnsi="Calibri" w:cs="Calibri"/>
              <w:sz w:val="24"/>
              <w:szCs w:val="24"/>
            </w:rPr>
          </w:rPrChange>
        </w:rPr>
        <w:t>)</w:t>
      </w:r>
      <w:r w:rsidR="00814310" w:rsidRPr="008E691B">
        <w:rPr>
          <w:rFonts w:ascii="Calibri" w:hAnsi="Calibri" w:cs="Calibri"/>
          <w:sz w:val="24"/>
          <w:szCs w:val="24"/>
          <w:highlight w:val="yellow"/>
          <w:rPrChange w:id="289" w:author="Author" w:date="2025-09-16T07:47:00Z" w16du:dateUtc="2025-09-16T11:47:00Z">
            <w:rPr>
              <w:rFonts w:ascii="Calibri" w:hAnsi="Calibri" w:cs="Calibri"/>
              <w:sz w:val="24"/>
              <w:szCs w:val="24"/>
            </w:rPr>
          </w:rPrChange>
        </w:rPr>
        <w:t>.</w:t>
      </w:r>
    </w:p>
    <w:p w14:paraId="7EB0D51E"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290" w:author="Author" w:date="2025-09-16T07:47:00Z" w16du:dateUtc="2025-09-16T11:47:00Z">
            <w:rPr>
              <w:rFonts w:ascii="Calibri" w:hAnsi="Calibri" w:cs="Calibri"/>
              <w:sz w:val="24"/>
              <w:szCs w:val="24"/>
            </w:rPr>
          </w:rPrChange>
        </w:rPr>
      </w:pPr>
    </w:p>
    <w:p w14:paraId="3D1C0D9C" w14:textId="36C6EA7F" w:rsidR="00021AEB" w:rsidRPr="008E691B" w:rsidRDefault="00814310" w:rsidP="00DB1008">
      <w:pPr>
        <w:pStyle w:val="ListParagraph"/>
        <w:numPr>
          <w:ilvl w:val="1"/>
          <w:numId w:val="34"/>
        </w:numPr>
        <w:spacing w:after="0" w:line="240" w:lineRule="auto"/>
        <w:ind w:left="0" w:firstLine="0"/>
        <w:rPr>
          <w:rFonts w:ascii="Calibri" w:hAnsi="Calibri" w:cs="Calibri"/>
          <w:sz w:val="24"/>
          <w:szCs w:val="24"/>
          <w:highlight w:val="yellow"/>
          <w:rPrChange w:id="291" w:author="Author" w:date="2025-09-16T07:47:00Z" w16du:dateUtc="2025-09-16T11:47:00Z">
            <w:rPr>
              <w:rFonts w:ascii="Calibri" w:hAnsi="Calibri" w:cs="Calibri"/>
              <w:sz w:val="24"/>
              <w:szCs w:val="24"/>
            </w:rPr>
          </w:rPrChange>
        </w:rPr>
      </w:pPr>
      <w:r w:rsidRPr="008E691B">
        <w:rPr>
          <w:rFonts w:ascii="Calibri" w:hAnsi="Calibri" w:cs="Calibri"/>
          <w:sz w:val="24"/>
          <w:szCs w:val="24"/>
          <w:highlight w:val="yellow"/>
          <w:rPrChange w:id="292" w:author="Author" w:date="2025-09-16T07:47:00Z" w16du:dateUtc="2025-09-16T11:47:00Z">
            <w:rPr>
              <w:rFonts w:ascii="Calibri" w:hAnsi="Calibri" w:cs="Calibri"/>
              <w:sz w:val="24"/>
              <w:szCs w:val="24"/>
            </w:rPr>
          </w:rPrChange>
        </w:rPr>
        <w:t xml:space="preserve">Below the </w:t>
      </w:r>
      <w:r w:rsidRPr="008E691B">
        <w:rPr>
          <w:rFonts w:ascii="Calibri" w:hAnsi="Calibri" w:cs="Calibri"/>
          <w:b/>
          <w:bCs/>
          <w:sz w:val="24"/>
          <w:szCs w:val="24"/>
          <w:highlight w:val="yellow"/>
          <w:rPrChange w:id="293" w:author="Author" w:date="2025-09-16T07:47:00Z" w16du:dateUtc="2025-09-16T11:47:00Z">
            <w:rPr>
              <w:rFonts w:ascii="Calibri" w:hAnsi="Calibri" w:cs="Calibri"/>
              <w:b/>
              <w:bCs/>
              <w:sz w:val="24"/>
              <w:szCs w:val="24"/>
            </w:rPr>
          </w:rPrChange>
        </w:rPr>
        <w:t>Channel Settings</w:t>
      </w:r>
      <w:r w:rsidRPr="008E691B">
        <w:rPr>
          <w:rFonts w:ascii="Calibri" w:hAnsi="Calibri" w:cs="Calibri"/>
          <w:sz w:val="24"/>
          <w:szCs w:val="24"/>
          <w:highlight w:val="yellow"/>
          <w:rPrChange w:id="294" w:author="Author" w:date="2025-09-16T07:47:00Z" w16du:dateUtc="2025-09-16T11:47:00Z">
            <w:rPr>
              <w:rFonts w:ascii="Calibri" w:hAnsi="Calibri" w:cs="Calibri"/>
              <w:sz w:val="24"/>
              <w:szCs w:val="24"/>
            </w:rPr>
          </w:rPrChange>
        </w:rPr>
        <w:t xml:space="preserve"> panel is the </w:t>
      </w:r>
      <w:r w:rsidRPr="008E691B">
        <w:rPr>
          <w:rFonts w:ascii="Calibri" w:hAnsi="Calibri" w:cs="Calibri"/>
          <w:b/>
          <w:bCs/>
          <w:sz w:val="24"/>
          <w:szCs w:val="24"/>
          <w:highlight w:val="yellow"/>
          <w:rPrChange w:id="295" w:author="Author" w:date="2025-09-16T07:47:00Z" w16du:dateUtc="2025-09-16T11:47:00Z">
            <w:rPr>
              <w:rFonts w:ascii="Calibri" w:hAnsi="Calibri" w:cs="Calibri"/>
              <w:b/>
              <w:bCs/>
              <w:sz w:val="24"/>
              <w:szCs w:val="24"/>
            </w:rPr>
          </w:rPrChange>
        </w:rPr>
        <w:t>State Equations</w:t>
      </w:r>
      <w:r w:rsidRPr="008E691B">
        <w:rPr>
          <w:rFonts w:ascii="Calibri" w:hAnsi="Calibri" w:cs="Calibri"/>
          <w:sz w:val="24"/>
          <w:szCs w:val="24"/>
          <w:highlight w:val="yellow"/>
          <w:rPrChange w:id="296" w:author="Author" w:date="2025-09-16T07:47:00Z" w16du:dateUtc="2025-09-16T11:47:00Z">
            <w:rPr>
              <w:rFonts w:ascii="Calibri" w:hAnsi="Calibri" w:cs="Calibri"/>
              <w:sz w:val="24"/>
              <w:szCs w:val="24"/>
            </w:rPr>
          </w:rPrChange>
        </w:rPr>
        <w:t xml:space="preserve"> panel. </w:t>
      </w:r>
      <w:r w:rsidR="00021AEB" w:rsidRPr="008E691B">
        <w:rPr>
          <w:rFonts w:ascii="Calibri" w:hAnsi="Calibri" w:cs="Calibri"/>
          <w:sz w:val="24"/>
          <w:szCs w:val="24"/>
          <w:highlight w:val="yellow"/>
          <w:rPrChange w:id="297" w:author="Author" w:date="2025-09-16T07:47:00Z" w16du:dateUtc="2025-09-16T11:47:00Z">
            <w:rPr>
              <w:rFonts w:ascii="Calibri" w:hAnsi="Calibri" w:cs="Calibri"/>
              <w:sz w:val="24"/>
              <w:szCs w:val="24"/>
            </w:rPr>
          </w:rPrChange>
        </w:rPr>
        <w:t xml:space="preserve">Place the </w:t>
      </w:r>
      <w:r w:rsidRPr="008E691B">
        <w:rPr>
          <w:rFonts w:ascii="Calibri" w:hAnsi="Calibri" w:cs="Calibri"/>
          <w:sz w:val="24"/>
          <w:szCs w:val="24"/>
          <w:highlight w:val="yellow"/>
          <w:rPrChange w:id="298" w:author="Author" w:date="2025-09-16T07:47:00Z" w16du:dateUtc="2025-09-16T11:47:00Z">
            <w:rPr>
              <w:rFonts w:ascii="Calibri" w:hAnsi="Calibri" w:cs="Calibri"/>
              <w:sz w:val="24"/>
              <w:szCs w:val="24"/>
            </w:rPr>
          </w:rPrChange>
        </w:rPr>
        <w:t xml:space="preserve">state transition rate constant equations appropriately </w:t>
      </w:r>
      <w:r w:rsidR="00A35984" w:rsidRPr="008E691B">
        <w:rPr>
          <w:rFonts w:ascii="Calibri" w:hAnsi="Calibri" w:cs="Calibri"/>
          <w:sz w:val="24"/>
          <w:szCs w:val="24"/>
          <w:highlight w:val="yellow"/>
          <w:rPrChange w:id="299" w:author="Author" w:date="2025-09-16T07:47:00Z" w16du:dateUtc="2025-09-16T11:47:00Z">
            <w:rPr>
              <w:rFonts w:ascii="Calibri" w:hAnsi="Calibri" w:cs="Calibri"/>
              <w:sz w:val="24"/>
              <w:szCs w:val="24"/>
            </w:rPr>
          </w:rPrChange>
        </w:rPr>
        <w:t xml:space="preserve">in the </w:t>
      </w:r>
      <w:r w:rsidR="00A35984" w:rsidRPr="008E691B">
        <w:rPr>
          <w:rFonts w:ascii="Calibri" w:eastAsiaTheme="minorEastAsia" w:hAnsi="Calibri" w:cs="Calibri"/>
          <w:b/>
          <w:bCs/>
          <w:sz w:val="24"/>
          <w:szCs w:val="24"/>
          <w:highlight w:val="yellow"/>
          <w:rPrChange w:id="300" w:author="Author" w:date="2025-09-16T07:47:00Z" w16du:dateUtc="2025-09-16T11:47:00Z">
            <w:rPr>
              <w:rFonts w:ascii="Calibri" w:eastAsiaTheme="minorEastAsia" w:hAnsi="Calibri" w:cs="Calibri"/>
              <w:b/>
              <w:bCs/>
              <w:sz w:val="24"/>
              <w:szCs w:val="24"/>
            </w:rPr>
          </w:rPrChange>
        </w:rPr>
        <w:t>gating state matrix</w:t>
      </w:r>
      <w:r w:rsidR="00A35984" w:rsidRPr="008E691B">
        <w:rPr>
          <w:rFonts w:ascii="Calibri" w:hAnsi="Calibri" w:cs="Calibri"/>
          <w:sz w:val="24"/>
          <w:szCs w:val="24"/>
          <w:highlight w:val="yellow"/>
          <w:rPrChange w:id="301" w:author="Author" w:date="2025-09-16T07:47:00Z" w16du:dateUtc="2025-09-16T11:47:00Z">
            <w:rPr>
              <w:rFonts w:ascii="Calibri" w:hAnsi="Calibri" w:cs="Calibri"/>
              <w:sz w:val="24"/>
              <w:szCs w:val="24"/>
            </w:rPr>
          </w:rPrChange>
        </w:rPr>
        <w:t xml:space="preserve"> </w:t>
      </w:r>
      <w:r w:rsidR="00B16C27" w:rsidRPr="008E691B">
        <w:rPr>
          <w:rFonts w:ascii="Calibri" w:hAnsi="Calibri" w:cs="Calibri"/>
          <w:sz w:val="24"/>
          <w:szCs w:val="24"/>
          <w:highlight w:val="yellow"/>
          <w:rPrChange w:id="302" w:author="Author" w:date="2025-09-16T07:47:00Z" w16du:dateUtc="2025-09-16T11:47:00Z">
            <w:rPr>
              <w:rFonts w:ascii="Calibri" w:hAnsi="Calibri" w:cs="Calibri"/>
              <w:sz w:val="24"/>
              <w:szCs w:val="24"/>
            </w:rPr>
          </w:rPrChange>
        </w:rPr>
        <w:t xml:space="preserve">to reflect the </w:t>
      </w:r>
      <w:r w:rsidRPr="008E691B">
        <w:rPr>
          <w:rFonts w:ascii="Calibri" w:hAnsi="Calibri" w:cs="Calibri"/>
          <w:sz w:val="24"/>
          <w:szCs w:val="24"/>
          <w:highlight w:val="yellow"/>
          <w:rPrChange w:id="303" w:author="Author" w:date="2025-09-16T07:47:00Z" w16du:dateUtc="2025-09-16T11:47:00Z">
            <w:rPr>
              <w:rFonts w:ascii="Calibri" w:hAnsi="Calibri" w:cs="Calibri"/>
              <w:sz w:val="24"/>
              <w:szCs w:val="24"/>
            </w:rPr>
          </w:rPrChange>
        </w:rPr>
        <w:t>topologica</w:t>
      </w:r>
      <w:r w:rsidR="00B16C27" w:rsidRPr="008E691B">
        <w:rPr>
          <w:rFonts w:ascii="Calibri" w:hAnsi="Calibri" w:cs="Calibri"/>
          <w:sz w:val="24"/>
          <w:szCs w:val="24"/>
          <w:highlight w:val="yellow"/>
          <w:rPrChange w:id="304" w:author="Author" w:date="2025-09-16T07:47:00Z" w16du:dateUtc="2025-09-16T11:47:00Z">
            <w:rPr>
              <w:rFonts w:ascii="Calibri" w:hAnsi="Calibri" w:cs="Calibri"/>
              <w:sz w:val="24"/>
              <w:szCs w:val="24"/>
            </w:rPr>
          </w:rPrChange>
        </w:rPr>
        <w:t>l arrangement of the Markov model</w:t>
      </w:r>
      <w:r w:rsidRPr="008E691B">
        <w:rPr>
          <w:rFonts w:ascii="Calibri" w:hAnsi="Calibri" w:cs="Calibri"/>
          <w:sz w:val="24"/>
          <w:szCs w:val="24"/>
          <w:highlight w:val="yellow"/>
          <w:rPrChange w:id="305" w:author="Author" w:date="2025-09-16T07:47:00Z" w16du:dateUtc="2025-09-16T11:47:00Z">
            <w:rPr>
              <w:rFonts w:ascii="Calibri" w:hAnsi="Calibri" w:cs="Calibri"/>
              <w:sz w:val="24"/>
              <w:szCs w:val="24"/>
            </w:rPr>
          </w:rPrChange>
        </w:rPr>
        <w:t xml:space="preserve">. </w:t>
      </w:r>
      <w:r w:rsidR="00021AEB" w:rsidRPr="008E691B">
        <w:rPr>
          <w:rFonts w:ascii="Calibri" w:hAnsi="Calibri" w:cs="Calibri"/>
          <w:sz w:val="24"/>
          <w:szCs w:val="24"/>
          <w:highlight w:val="yellow"/>
          <w:rPrChange w:id="306" w:author="Author" w:date="2025-09-16T07:47:00Z" w16du:dateUtc="2025-09-16T11:47:00Z">
            <w:rPr>
              <w:rFonts w:ascii="Calibri" w:hAnsi="Calibri" w:cs="Calibri"/>
              <w:sz w:val="24"/>
              <w:szCs w:val="24"/>
            </w:rPr>
          </w:rPrChange>
        </w:rPr>
        <w:t xml:space="preserve">Enter the equations </w:t>
      </w:r>
      <w:r w:rsidR="00B16C27" w:rsidRPr="008E691B">
        <w:rPr>
          <w:rFonts w:ascii="Calibri" w:hAnsi="Calibri" w:cs="Calibri"/>
          <w:sz w:val="24"/>
          <w:szCs w:val="24"/>
          <w:highlight w:val="yellow"/>
          <w:rPrChange w:id="307" w:author="Author" w:date="2025-09-16T07:47:00Z" w16du:dateUtc="2025-09-16T11:47:00Z">
            <w:rPr>
              <w:rFonts w:ascii="Calibri" w:hAnsi="Calibri" w:cs="Calibri"/>
              <w:sz w:val="24"/>
              <w:szCs w:val="24"/>
            </w:rPr>
          </w:rPrChange>
        </w:rPr>
        <w:t xml:space="preserve">into the </w:t>
      </w:r>
      <w:r w:rsidR="00B16C27" w:rsidRPr="008E691B">
        <w:rPr>
          <w:rFonts w:ascii="Calibri" w:hAnsi="Calibri" w:cs="Calibri"/>
          <w:b/>
          <w:bCs/>
          <w:sz w:val="24"/>
          <w:szCs w:val="24"/>
          <w:highlight w:val="yellow"/>
          <w:rPrChange w:id="308" w:author="Author" w:date="2025-09-16T07:47:00Z" w16du:dateUtc="2025-09-16T11:47:00Z">
            <w:rPr>
              <w:rFonts w:ascii="Calibri" w:hAnsi="Calibri" w:cs="Calibri"/>
              <w:b/>
              <w:bCs/>
              <w:sz w:val="24"/>
              <w:szCs w:val="24"/>
            </w:rPr>
          </w:rPrChange>
        </w:rPr>
        <w:t xml:space="preserve">State Equations </w:t>
      </w:r>
      <w:r w:rsidR="00B16C27" w:rsidRPr="008E691B">
        <w:rPr>
          <w:rFonts w:ascii="Calibri" w:hAnsi="Calibri" w:cs="Calibri"/>
          <w:sz w:val="24"/>
          <w:szCs w:val="24"/>
          <w:highlight w:val="yellow"/>
          <w:rPrChange w:id="309" w:author="Author" w:date="2025-09-16T07:47:00Z" w16du:dateUtc="2025-09-16T11:47:00Z">
            <w:rPr>
              <w:rFonts w:ascii="Calibri" w:hAnsi="Calibri" w:cs="Calibri"/>
              <w:sz w:val="24"/>
              <w:szCs w:val="24"/>
            </w:rPr>
          </w:rPrChange>
        </w:rPr>
        <w:t xml:space="preserve">panel </w:t>
      </w:r>
      <w:r w:rsidRPr="008E691B">
        <w:rPr>
          <w:rFonts w:ascii="Calibri" w:hAnsi="Calibri" w:cs="Calibri"/>
          <w:sz w:val="24"/>
          <w:szCs w:val="24"/>
          <w:highlight w:val="yellow"/>
          <w:rPrChange w:id="310" w:author="Author" w:date="2025-09-16T07:47:00Z" w16du:dateUtc="2025-09-16T11:47:00Z">
            <w:rPr>
              <w:rFonts w:ascii="Calibri" w:hAnsi="Calibri" w:cs="Calibri"/>
              <w:sz w:val="24"/>
              <w:szCs w:val="24"/>
            </w:rPr>
          </w:rPrChange>
        </w:rPr>
        <w:t xml:space="preserve">and </w:t>
      </w:r>
      <w:r w:rsidR="00B16C27" w:rsidRPr="008E691B">
        <w:rPr>
          <w:rFonts w:ascii="Calibri" w:hAnsi="Calibri" w:cs="Calibri"/>
          <w:sz w:val="24"/>
          <w:szCs w:val="24"/>
          <w:highlight w:val="yellow"/>
          <w:rPrChange w:id="311" w:author="Author" w:date="2025-09-16T07:47:00Z" w16du:dateUtc="2025-09-16T11:47:00Z">
            <w:rPr>
              <w:rFonts w:ascii="Calibri" w:hAnsi="Calibri" w:cs="Calibri"/>
              <w:sz w:val="24"/>
              <w:szCs w:val="24"/>
            </w:rPr>
          </w:rPrChange>
        </w:rPr>
        <w:t>provide</w:t>
      </w:r>
      <w:r w:rsidRPr="008E691B">
        <w:rPr>
          <w:rFonts w:ascii="Calibri" w:hAnsi="Calibri" w:cs="Calibri"/>
          <w:sz w:val="24"/>
          <w:szCs w:val="24"/>
          <w:highlight w:val="yellow"/>
          <w:rPrChange w:id="312" w:author="Author" w:date="2025-09-16T07:47:00Z" w16du:dateUtc="2025-09-16T11:47:00Z">
            <w:rPr>
              <w:rFonts w:ascii="Calibri" w:hAnsi="Calibri" w:cs="Calibri"/>
              <w:sz w:val="24"/>
              <w:szCs w:val="24"/>
            </w:rPr>
          </w:rPrChange>
        </w:rPr>
        <w:t xml:space="preserve"> an ID, starting at </w:t>
      </w:r>
      <w:r w:rsidR="005A0EEA" w:rsidRPr="008E691B">
        <w:rPr>
          <w:rFonts w:ascii="Calibri" w:hAnsi="Calibri" w:cs="Calibri"/>
          <w:sz w:val="24"/>
          <w:szCs w:val="24"/>
          <w:highlight w:val="yellow"/>
          <w:rPrChange w:id="313" w:author="Author" w:date="2025-09-16T07:47:00Z" w16du:dateUtc="2025-09-16T11:47:00Z">
            <w:rPr>
              <w:rFonts w:ascii="Calibri" w:hAnsi="Calibri" w:cs="Calibri"/>
              <w:sz w:val="24"/>
              <w:szCs w:val="24"/>
            </w:rPr>
          </w:rPrChange>
        </w:rPr>
        <w:t>"</w:t>
      </w:r>
      <w:r w:rsidRPr="008E691B">
        <w:rPr>
          <w:rFonts w:ascii="Calibri" w:hAnsi="Calibri" w:cs="Calibri"/>
          <w:sz w:val="24"/>
          <w:szCs w:val="24"/>
          <w:highlight w:val="yellow"/>
          <w:rPrChange w:id="314" w:author="Author" w:date="2025-09-16T07:47:00Z" w16du:dateUtc="2025-09-16T11:47:00Z">
            <w:rPr>
              <w:rFonts w:ascii="Calibri" w:hAnsi="Calibri" w:cs="Calibri"/>
              <w:sz w:val="24"/>
              <w:szCs w:val="24"/>
            </w:rPr>
          </w:rPrChange>
        </w:rPr>
        <w:t>S0</w:t>
      </w:r>
      <w:r w:rsidR="005A0EEA" w:rsidRPr="008E691B">
        <w:rPr>
          <w:rFonts w:ascii="Calibri" w:hAnsi="Calibri" w:cs="Calibri"/>
          <w:sz w:val="24"/>
          <w:szCs w:val="24"/>
          <w:highlight w:val="yellow"/>
          <w:rPrChange w:id="315" w:author="Author" w:date="2025-09-16T07:47:00Z" w16du:dateUtc="2025-09-16T11:47:00Z">
            <w:rPr>
              <w:rFonts w:ascii="Calibri" w:hAnsi="Calibri" w:cs="Calibri"/>
              <w:sz w:val="24"/>
              <w:szCs w:val="24"/>
            </w:rPr>
          </w:rPrChange>
        </w:rPr>
        <w:t xml:space="preserve">" </w:t>
      </w:r>
      <w:r w:rsidR="002F401F" w:rsidRPr="008E691B">
        <w:rPr>
          <w:rFonts w:ascii="Calibri" w:hAnsi="Calibri" w:cs="Calibri"/>
          <w:sz w:val="24"/>
          <w:szCs w:val="24"/>
          <w:highlight w:val="yellow"/>
          <w:rPrChange w:id="316" w:author="Author" w:date="2025-09-16T07:47:00Z" w16du:dateUtc="2025-09-16T11:47:00Z">
            <w:rPr>
              <w:rFonts w:ascii="Calibri" w:hAnsi="Calibri" w:cs="Calibri"/>
              <w:sz w:val="24"/>
              <w:szCs w:val="24"/>
            </w:rPr>
          </w:rPrChange>
        </w:rPr>
        <w:t>(</w:t>
      </w:r>
      <w:r w:rsidR="002F401F" w:rsidRPr="008E691B">
        <w:rPr>
          <w:rFonts w:ascii="Calibri" w:hAnsi="Calibri" w:cs="Calibri"/>
          <w:b/>
          <w:bCs/>
          <w:sz w:val="24"/>
          <w:szCs w:val="24"/>
          <w:highlight w:val="yellow"/>
          <w:rPrChange w:id="317" w:author="Author" w:date="2025-09-16T07:47:00Z" w16du:dateUtc="2025-09-16T11:47: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318" w:author="Author" w:date="2025-09-16T07:47:00Z" w16du:dateUtc="2025-09-16T11:47:00Z">
            <w:rPr>
              <w:rFonts w:ascii="Calibri" w:hAnsi="Calibri" w:cs="Calibri"/>
              <w:b/>
              <w:bCs/>
              <w:sz w:val="24"/>
              <w:szCs w:val="24"/>
            </w:rPr>
          </w:rPrChange>
        </w:rPr>
        <w:t>1</w:t>
      </w:r>
      <w:r w:rsidR="000C21FC" w:rsidRPr="008E691B">
        <w:rPr>
          <w:rFonts w:ascii="Calibri" w:hAnsi="Calibri" w:cs="Calibri"/>
          <w:b/>
          <w:bCs/>
          <w:sz w:val="24"/>
          <w:szCs w:val="24"/>
          <w:highlight w:val="yellow"/>
          <w:rPrChange w:id="319" w:author="Author" w:date="2025-09-16T07:47:00Z" w16du:dateUtc="2025-09-16T11:47:00Z">
            <w:rPr>
              <w:rFonts w:ascii="Calibri" w:hAnsi="Calibri" w:cs="Calibri"/>
              <w:b/>
              <w:bCs/>
              <w:sz w:val="24"/>
              <w:szCs w:val="24"/>
            </w:rPr>
          </w:rPrChange>
        </w:rPr>
        <w:t>B</w:t>
      </w:r>
      <w:r w:rsidR="002F401F" w:rsidRPr="008E691B">
        <w:rPr>
          <w:rFonts w:ascii="Calibri" w:hAnsi="Calibri" w:cs="Calibri"/>
          <w:sz w:val="24"/>
          <w:szCs w:val="24"/>
          <w:highlight w:val="yellow"/>
          <w:rPrChange w:id="320" w:author="Author" w:date="2025-09-16T07:47:00Z" w16du:dateUtc="2025-09-16T11:47:00Z">
            <w:rPr>
              <w:rFonts w:ascii="Calibri" w:hAnsi="Calibri" w:cs="Calibri"/>
              <w:sz w:val="24"/>
              <w:szCs w:val="24"/>
            </w:rPr>
          </w:rPrChange>
        </w:rPr>
        <w:t>, middle)</w:t>
      </w:r>
      <w:r w:rsidRPr="008E691B">
        <w:rPr>
          <w:rFonts w:ascii="Calibri" w:hAnsi="Calibri" w:cs="Calibri"/>
          <w:sz w:val="24"/>
          <w:szCs w:val="24"/>
          <w:highlight w:val="yellow"/>
          <w:rPrChange w:id="321" w:author="Author" w:date="2025-09-16T07:47:00Z" w16du:dateUtc="2025-09-16T11:47:00Z">
            <w:rPr>
              <w:rFonts w:ascii="Calibri" w:hAnsi="Calibri" w:cs="Calibri"/>
              <w:sz w:val="24"/>
              <w:szCs w:val="24"/>
            </w:rPr>
          </w:rPrChange>
        </w:rPr>
        <w:t xml:space="preserve">. </w:t>
      </w:r>
    </w:p>
    <w:p w14:paraId="2E7272F5" w14:textId="77777777" w:rsidR="00021AEB" w:rsidRPr="00557BA3" w:rsidRDefault="00021AEB" w:rsidP="00DB1008">
      <w:pPr>
        <w:pStyle w:val="ListParagraph"/>
        <w:spacing w:after="0" w:line="240" w:lineRule="auto"/>
        <w:ind w:left="0"/>
        <w:rPr>
          <w:rFonts w:ascii="Calibri" w:hAnsi="Calibri" w:cs="Calibri"/>
          <w:sz w:val="24"/>
          <w:szCs w:val="24"/>
        </w:rPr>
      </w:pPr>
    </w:p>
    <w:p w14:paraId="154B9873" w14:textId="3A963E78" w:rsidR="00814310" w:rsidRPr="00557BA3" w:rsidRDefault="00021AEB" w:rsidP="00DB1008">
      <w:pPr>
        <w:pStyle w:val="ListParagraph"/>
        <w:spacing w:after="0" w:line="240" w:lineRule="auto"/>
        <w:ind w:left="0"/>
        <w:rPr>
          <w:rFonts w:ascii="Calibri" w:hAnsi="Calibri" w:cs="Calibri"/>
          <w:sz w:val="24"/>
          <w:szCs w:val="24"/>
        </w:rPr>
      </w:pPr>
      <w:r w:rsidRPr="00557BA3">
        <w:rPr>
          <w:rFonts w:ascii="Calibri" w:hAnsi="Calibri" w:cs="Calibri"/>
          <w:sz w:val="24"/>
          <w:szCs w:val="24"/>
        </w:rPr>
        <w:t xml:space="preserve">NOTE: </w:t>
      </w:r>
      <w:r w:rsidR="00814310" w:rsidRPr="00557BA3">
        <w:rPr>
          <w:rFonts w:ascii="Calibri" w:hAnsi="Calibri" w:cs="Calibri"/>
          <w:sz w:val="24"/>
          <w:szCs w:val="24"/>
        </w:rPr>
        <w:t>The order with which these equations are entered is not important, as long as the</w:t>
      </w:r>
      <w:r w:rsidR="00A35984" w:rsidRPr="00557BA3">
        <w:rPr>
          <w:rFonts w:ascii="Calibri" w:hAnsi="Calibri" w:cs="Calibri"/>
          <w:sz w:val="24"/>
          <w:szCs w:val="24"/>
        </w:rPr>
        <w:t xml:space="preserve">se variables are appropriately populated in the </w:t>
      </w:r>
      <w:r w:rsidR="00A35984" w:rsidRPr="00557BA3">
        <w:rPr>
          <w:rFonts w:ascii="Calibri" w:eastAsiaTheme="minorEastAsia" w:hAnsi="Calibri" w:cs="Calibri"/>
          <w:b/>
          <w:bCs/>
          <w:sz w:val="24"/>
          <w:szCs w:val="24"/>
        </w:rPr>
        <w:t>gating state matrix</w:t>
      </w:r>
      <w:r w:rsidR="00A35984" w:rsidRPr="00557BA3">
        <w:rPr>
          <w:rFonts w:ascii="Calibri" w:eastAsiaTheme="minorEastAsia" w:hAnsi="Calibri" w:cs="Calibri"/>
          <w:sz w:val="24"/>
          <w:szCs w:val="24"/>
        </w:rPr>
        <w:t xml:space="preserve"> to reflect the topology of the Markov model.</w:t>
      </w:r>
    </w:p>
    <w:p w14:paraId="659D2FA0" w14:textId="77777777" w:rsidR="004343CE" w:rsidRPr="00557BA3" w:rsidRDefault="004343CE" w:rsidP="00DB1008">
      <w:pPr>
        <w:pStyle w:val="ListParagraph"/>
        <w:spacing w:after="0" w:line="240" w:lineRule="auto"/>
        <w:ind w:left="0"/>
        <w:rPr>
          <w:rFonts w:ascii="Calibri" w:hAnsi="Calibri" w:cs="Calibri"/>
          <w:sz w:val="24"/>
          <w:szCs w:val="24"/>
        </w:rPr>
      </w:pPr>
    </w:p>
    <w:p w14:paraId="5B74B6FB" w14:textId="31DE8AD4" w:rsidR="00B863B1" w:rsidRPr="00557BA3" w:rsidRDefault="00814310" w:rsidP="00DB1008">
      <w:pPr>
        <w:pStyle w:val="ListParagraph"/>
        <w:numPr>
          <w:ilvl w:val="1"/>
          <w:numId w:val="34"/>
        </w:numPr>
        <w:spacing w:after="0" w:line="240" w:lineRule="auto"/>
        <w:ind w:left="0" w:firstLine="0"/>
        <w:rPr>
          <w:rFonts w:ascii="Calibri" w:hAnsi="Calibri" w:cs="Calibri"/>
          <w:sz w:val="24"/>
          <w:szCs w:val="24"/>
        </w:rPr>
      </w:pPr>
      <w:r w:rsidRPr="008E691B">
        <w:rPr>
          <w:rFonts w:ascii="Calibri" w:hAnsi="Calibri" w:cs="Calibri"/>
          <w:sz w:val="24"/>
          <w:szCs w:val="24"/>
          <w:highlight w:val="yellow"/>
          <w:rPrChange w:id="322" w:author="Author" w:date="2025-09-16T07:48:00Z" w16du:dateUtc="2025-09-16T11:48:00Z">
            <w:rPr>
              <w:rFonts w:ascii="Calibri" w:hAnsi="Calibri" w:cs="Calibri"/>
              <w:sz w:val="24"/>
              <w:szCs w:val="24"/>
            </w:rPr>
          </w:rPrChange>
        </w:rPr>
        <w:t xml:space="preserve">To </w:t>
      </w:r>
      <w:r w:rsidR="00A35984" w:rsidRPr="008E691B">
        <w:rPr>
          <w:rFonts w:ascii="Calibri" w:hAnsi="Calibri" w:cs="Calibri"/>
          <w:sz w:val="24"/>
          <w:szCs w:val="24"/>
          <w:highlight w:val="yellow"/>
          <w:rPrChange w:id="323" w:author="Author" w:date="2025-09-16T07:48:00Z" w16du:dateUtc="2025-09-16T11:48:00Z">
            <w:rPr>
              <w:rFonts w:ascii="Calibri" w:hAnsi="Calibri" w:cs="Calibri"/>
              <w:sz w:val="24"/>
              <w:szCs w:val="24"/>
            </w:rPr>
          </w:rPrChange>
        </w:rPr>
        <w:t xml:space="preserve">populate the </w:t>
      </w:r>
      <w:r w:rsidR="00A35984" w:rsidRPr="008E691B">
        <w:rPr>
          <w:rFonts w:ascii="Calibri" w:eastAsiaTheme="minorEastAsia" w:hAnsi="Calibri" w:cs="Calibri"/>
          <w:b/>
          <w:bCs/>
          <w:sz w:val="24"/>
          <w:szCs w:val="24"/>
          <w:highlight w:val="yellow"/>
          <w:rPrChange w:id="324" w:author="Author" w:date="2025-09-16T07:48:00Z" w16du:dateUtc="2025-09-16T11:48:00Z">
            <w:rPr>
              <w:rFonts w:ascii="Calibri" w:eastAsiaTheme="minorEastAsia" w:hAnsi="Calibri" w:cs="Calibri"/>
              <w:b/>
              <w:bCs/>
              <w:sz w:val="24"/>
              <w:szCs w:val="24"/>
            </w:rPr>
          </w:rPrChange>
        </w:rPr>
        <w:t>gating state matrix</w:t>
      </w:r>
      <w:r w:rsidRPr="008E691B">
        <w:rPr>
          <w:rFonts w:ascii="Calibri" w:hAnsi="Calibri" w:cs="Calibri"/>
          <w:sz w:val="24"/>
          <w:szCs w:val="24"/>
          <w:highlight w:val="yellow"/>
          <w:rPrChange w:id="325" w:author="Author" w:date="2025-09-16T07:48:00Z" w16du:dateUtc="2025-09-16T11:48:00Z">
            <w:rPr>
              <w:rFonts w:ascii="Calibri" w:hAnsi="Calibri" w:cs="Calibri"/>
              <w:sz w:val="24"/>
              <w:szCs w:val="24"/>
            </w:rPr>
          </w:rPrChange>
        </w:rPr>
        <w:t xml:space="preserve"> </w:t>
      </w:r>
      <w:r w:rsidR="00A35984" w:rsidRPr="008E691B">
        <w:rPr>
          <w:rFonts w:ascii="Calibri" w:hAnsi="Calibri" w:cs="Calibri"/>
          <w:sz w:val="24"/>
          <w:szCs w:val="24"/>
          <w:highlight w:val="yellow"/>
          <w:rPrChange w:id="326" w:author="Author" w:date="2025-09-16T07:48:00Z" w16du:dateUtc="2025-09-16T11:48:00Z">
            <w:rPr>
              <w:rFonts w:ascii="Calibri" w:hAnsi="Calibri" w:cs="Calibri"/>
              <w:sz w:val="24"/>
              <w:szCs w:val="24"/>
            </w:rPr>
          </w:rPrChange>
        </w:rPr>
        <w:t xml:space="preserve">with the </w:t>
      </w:r>
      <w:r w:rsidR="005A0EEA" w:rsidRPr="008E691B">
        <w:rPr>
          <w:rFonts w:ascii="Calibri" w:hAnsi="Calibri" w:cs="Calibri"/>
          <w:sz w:val="24"/>
          <w:szCs w:val="24"/>
          <w:highlight w:val="yellow"/>
          <w:rPrChange w:id="327" w:author="Author" w:date="2025-09-16T07:48:00Z" w16du:dateUtc="2025-09-16T11:48:00Z">
            <w:rPr>
              <w:rFonts w:ascii="Calibri" w:hAnsi="Calibri" w:cs="Calibri"/>
              <w:sz w:val="24"/>
              <w:szCs w:val="24"/>
            </w:rPr>
          </w:rPrChange>
        </w:rPr>
        <w:t>now-</w:t>
      </w:r>
      <w:r w:rsidR="00A35984" w:rsidRPr="008E691B">
        <w:rPr>
          <w:rFonts w:ascii="Calibri" w:hAnsi="Calibri" w:cs="Calibri"/>
          <w:sz w:val="24"/>
          <w:szCs w:val="24"/>
          <w:highlight w:val="yellow"/>
          <w:rPrChange w:id="328" w:author="Author" w:date="2025-09-16T07:48:00Z" w16du:dateUtc="2025-09-16T11:48:00Z">
            <w:rPr>
              <w:rFonts w:ascii="Calibri" w:hAnsi="Calibri" w:cs="Calibri"/>
              <w:sz w:val="24"/>
              <w:szCs w:val="24"/>
            </w:rPr>
          </w:rPrChange>
        </w:rPr>
        <w:t>defined rate constant variables</w:t>
      </w:r>
      <w:r w:rsidRPr="008E691B">
        <w:rPr>
          <w:rFonts w:ascii="Calibri" w:hAnsi="Calibri" w:cs="Calibri"/>
          <w:sz w:val="24"/>
          <w:szCs w:val="24"/>
          <w:highlight w:val="yellow"/>
          <w:rPrChange w:id="329" w:author="Author" w:date="2025-09-16T07:48:00Z" w16du:dateUtc="2025-09-16T11:48:00Z">
            <w:rPr>
              <w:rFonts w:ascii="Calibri" w:hAnsi="Calibri" w:cs="Calibri"/>
              <w:sz w:val="24"/>
              <w:szCs w:val="24"/>
            </w:rPr>
          </w:rPrChange>
        </w:rPr>
        <w:t xml:space="preserve">, click on </w:t>
      </w:r>
      <w:r w:rsidRPr="008E691B">
        <w:rPr>
          <w:rFonts w:ascii="Calibri" w:hAnsi="Calibri" w:cs="Calibri"/>
          <w:b/>
          <w:bCs/>
          <w:sz w:val="24"/>
          <w:szCs w:val="24"/>
          <w:highlight w:val="yellow"/>
          <w:rPrChange w:id="330" w:author="Author" w:date="2025-09-16T07:48:00Z" w16du:dateUtc="2025-09-16T11:48:00Z">
            <w:rPr>
              <w:rFonts w:ascii="Calibri" w:hAnsi="Calibri" w:cs="Calibri"/>
              <w:b/>
              <w:bCs/>
              <w:sz w:val="24"/>
              <w:szCs w:val="24"/>
            </w:rPr>
          </w:rPrChange>
        </w:rPr>
        <w:t>Edit State Matrix</w:t>
      </w:r>
      <w:r w:rsidRPr="008E691B">
        <w:rPr>
          <w:rFonts w:ascii="Calibri" w:hAnsi="Calibri" w:cs="Calibri"/>
          <w:sz w:val="24"/>
          <w:szCs w:val="24"/>
          <w:highlight w:val="yellow"/>
          <w:rPrChange w:id="331" w:author="Author" w:date="2025-09-16T07:48:00Z" w16du:dateUtc="2025-09-16T11:48:00Z">
            <w:rPr>
              <w:rFonts w:ascii="Calibri" w:hAnsi="Calibri" w:cs="Calibri"/>
              <w:sz w:val="24"/>
              <w:szCs w:val="24"/>
            </w:rPr>
          </w:rPrChange>
        </w:rPr>
        <w:t xml:space="preserve"> on the right side of the </w:t>
      </w:r>
      <w:r w:rsidRPr="008E691B">
        <w:rPr>
          <w:rFonts w:ascii="Calibri" w:hAnsi="Calibri" w:cs="Calibri"/>
          <w:b/>
          <w:bCs/>
          <w:sz w:val="24"/>
          <w:szCs w:val="24"/>
          <w:highlight w:val="yellow"/>
          <w:rPrChange w:id="332" w:author="Author" w:date="2025-09-16T07:48:00Z" w16du:dateUtc="2025-09-16T11:48:00Z">
            <w:rPr>
              <w:rFonts w:ascii="Calibri" w:hAnsi="Calibri" w:cs="Calibri"/>
              <w:b/>
              <w:bCs/>
              <w:sz w:val="24"/>
              <w:szCs w:val="24"/>
            </w:rPr>
          </w:rPrChange>
        </w:rPr>
        <w:t>State Equations</w:t>
      </w:r>
      <w:r w:rsidRPr="008E691B">
        <w:rPr>
          <w:rFonts w:ascii="Calibri" w:hAnsi="Calibri" w:cs="Calibri"/>
          <w:sz w:val="24"/>
          <w:szCs w:val="24"/>
          <w:highlight w:val="yellow"/>
          <w:rPrChange w:id="333" w:author="Author" w:date="2025-09-16T07:48:00Z" w16du:dateUtc="2025-09-16T11:48:00Z">
            <w:rPr>
              <w:rFonts w:ascii="Calibri" w:hAnsi="Calibri" w:cs="Calibri"/>
              <w:sz w:val="24"/>
              <w:szCs w:val="24"/>
            </w:rPr>
          </w:rPrChange>
        </w:rPr>
        <w:t xml:space="preserve"> panel</w:t>
      </w:r>
      <w:r w:rsidR="002F401F" w:rsidRPr="008E691B">
        <w:rPr>
          <w:rFonts w:ascii="Calibri" w:hAnsi="Calibri" w:cs="Calibri"/>
          <w:sz w:val="24"/>
          <w:szCs w:val="24"/>
          <w:highlight w:val="yellow"/>
          <w:rPrChange w:id="334" w:author="Author" w:date="2025-09-16T07:48:00Z" w16du:dateUtc="2025-09-16T11:48:00Z">
            <w:rPr>
              <w:rFonts w:ascii="Calibri" w:hAnsi="Calibri" w:cs="Calibri"/>
              <w:sz w:val="24"/>
              <w:szCs w:val="24"/>
            </w:rPr>
          </w:rPrChange>
        </w:rPr>
        <w:t xml:space="preserve"> (</w:t>
      </w:r>
      <w:r w:rsidR="002F401F" w:rsidRPr="008E691B">
        <w:rPr>
          <w:rFonts w:ascii="Calibri" w:hAnsi="Calibri" w:cs="Calibri"/>
          <w:b/>
          <w:bCs/>
          <w:sz w:val="24"/>
          <w:szCs w:val="24"/>
          <w:highlight w:val="yellow"/>
          <w:rPrChange w:id="335" w:author="Author" w:date="2025-09-16T07:48:00Z" w16du:dateUtc="2025-09-16T11:48: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336" w:author="Author" w:date="2025-09-16T07:48:00Z" w16du:dateUtc="2025-09-16T11:48:00Z">
            <w:rPr>
              <w:rFonts w:ascii="Calibri" w:hAnsi="Calibri" w:cs="Calibri"/>
              <w:b/>
              <w:bCs/>
              <w:sz w:val="24"/>
              <w:szCs w:val="24"/>
            </w:rPr>
          </w:rPrChange>
        </w:rPr>
        <w:t>1</w:t>
      </w:r>
      <w:r w:rsidR="00EF7707" w:rsidRPr="008E691B">
        <w:rPr>
          <w:rFonts w:ascii="Calibri" w:hAnsi="Calibri" w:cs="Calibri"/>
          <w:b/>
          <w:bCs/>
          <w:sz w:val="24"/>
          <w:szCs w:val="24"/>
          <w:highlight w:val="yellow"/>
          <w:rPrChange w:id="337" w:author="Author" w:date="2025-09-16T07:48:00Z" w16du:dateUtc="2025-09-16T11:48:00Z">
            <w:rPr>
              <w:rFonts w:ascii="Calibri" w:hAnsi="Calibri" w:cs="Calibri"/>
              <w:b/>
              <w:bCs/>
              <w:sz w:val="24"/>
              <w:szCs w:val="24"/>
            </w:rPr>
          </w:rPrChange>
        </w:rPr>
        <w:t>B</w:t>
      </w:r>
      <w:r w:rsidR="002F401F" w:rsidRPr="008E691B">
        <w:rPr>
          <w:rFonts w:ascii="Calibri" w:hAnsi="Calibri" w:cs="Calibri"/>
          <w:sz w:val="24"/>
          <w:szCs w:val="24"/>
          <w:highlight w:val="yellow"/>
          <w:rPrChange w:id="338" w:author="Author" w:date="2025-09-16T07:48:00Z" w16du:dateUtc="2025-09-16T11:48:00Z">
            <w:rPr>
              <w:rFonts w:ascii="Calibri" w:hAnsi="Calibri" w:cs="Calibri"/>
              <w:sz w:val="24"/>
              <w:szCs w:val="24"/>
            </w:rPr>
          </w:rPrChange>
        </w:rPr>
        <w:t xml:space="preserve">, </w:t>
      </w:r>
      <w:r w:rsidR="008331C0" w:rsidRPr="008E691B">
        <w:rPr>
          <w:rFonts w:ascii="Calibri" w:hAnsi="Calibri" w:cs="Calibri"/>
          <w:sz w:val="24"/>
          <w:szCs w:val="24"/>
          <w:highlight w:val="yellow"/>
          <w:rPrChange w:id="339" w:author="Author" w:date="2025-09-16T07:48:00Z" w16du:dateUtc="2025-09-16T11:48:00Z">
            <w:rPr>
              <w:rFonts w:ascii="Calibri" w:hAnsi="Calibri" w:cs="Calibri"/>
              <w:sz w:val="24"/>
              <w:szCs w:val="24"/>
            </w:rPr>
          </w:rPrChange>
        </w:rPr>
        <w:t>middle</w:t>
      </w:r>
      <w:r w:rsidR="002F401F" w:rsidRPr="008E691B">
        <w:rPr>
          <w:rFonts w:ascii="Calibri" w:hAnsi="Calibri" w:cs="Calibri"/>
          <w:sz w:val="24"/>
          <w:szCs w:val="24"/>
          <w:highlight w:val="yellow"/>
          <w:rPrChange w:id="340" w:author="Author" w:date="2025-09-16T07:48:00Z" w16du:dateUtc="2025-09-16T11:48:00Z">
            <w:rPr>
              <w:rFonts w:ascii="Calibri" w:hAnsi="Calibri" w:cs="Calibri"/>
              <w:sz w:val="24"/>
              <w:szCs w:val="24"/>
            </w:rPr>
          </w:rPrChange>
        </w:rPr>
        <w:t>)</w:t>
      </w:r>
      <w:r w:rsidRPr="008E691B">
        <w:rPr>
          <w:rFonts w:ascii="Calibri" w:hAnsi="Calibri" w:cs="Calibri"/>
          <w:sz w:val="24"/>
          <w:szCs w:val="24"/>
          <w:highlight w:val="yellow"/>
          <w:rPrChange w:id="341" w:author="Author" w:date="2025-09-16T07:48:00Z" w16du:dateUtc="2025-09-16T11:48:00Z">
            <w:rPr>
              <w:rFonts w:ascii="Calibri" w:hAnsi="Calibri" w:cs="Calibri"/>
              <w:sz w:val="24"/>
              <w:szCs w:val="24"/>
            </w:rPr>
          </w:rPrChange>
        </w:rPr>
        <w:t>.</w:t>
      </w:r>
      <w:r w:rsidRPr="00557BA3">
        <w:rPr>
          <w:rFonts w:ascii="Calibri" w:hAnsi="Calibri" w:cs="Calibri"/>
          <w:sz w:val="24"/>
          <w:szCs w:val="24"/>
        </w:rPr>
        <w:t xml:space="preserve"> Each </w:t>
      </w:r>
      <w:r w:rsidR="00A35984" w:rsidRPr="00557BA3">
        <w:rPr>
          <w:rFonts w:ascii="Calibri" w:hAnsi="Calibri" w:cs="Calibri"/>
          <w:sz w:val="24"/>
          <w:szCs w:val="24"/>
        </w:rPr>
        <w:t xml:space="preserve">kinetic </w:t>
      </w:r>
      <w:r w:rsidRPr="00557BA3">
        <w:rPr>
          <w:rFonts w:ascii="Calibri" w:hAnsi="Calibri" w:cs="Calibri"/>
          <w:sz w:val="24"/>
          <w:szCs w:val="24"/>
        </w:rPr>
        <w:t xml:space="preserve">state is given a number, beginning at 0. For example, </w:t>
      </w:r>
      <w:r w:rsidR="00021AEB" w:rsidRPr="00557BA3">
        <w:rPr>
          <w:rFonts w:ascii="Calibri" w:hAnsi="Calibri" w:cs="Calibri"/>
          <w:sz w:val="24"/>
          <w:szCs w:val="24"/>
        </w:rPr>
        <w:t>for</w:t>
      </w:r>
      <w:r w:rsidRPr="00557BA3">
        <w:rPr>
          <w:rFonts w:ascii="Calibri" w:hAnsi="Calibri" w:cs="Calibri"/>
          <w:sz w:val="24"/>
          <w:szCs w:val="24"/>
        </w:rPr>
        <w:t xml:space="preserve"> a two-</w:t>
      </w:r>
      <w:r w:rsidR="00A35984" w:rsidRPr="00557BA3">
        <w:rPr>
          <w:rFonts w:ascii="Calibri" w:hAnsi="Calibri" w:cs="Calibri"/>
          <w:sz w:val="24"/>
          <w:szCs w:val="24"/>
        </w:rPr>
        <w:t xml:space="preserve">kinetic </w:t>
      </w:r>
      <w:r w:rsidRPr="00557BA3">
        <w:rPr>
          <w:rFonts w:ascii="Calibri" w:hAnsi="Calibri" w:cs="Calibri"/>
          <w:sz w:val="24"/>
          <w:szCs w:val="24"/>
        </w:rPr>
        <w:t>state model</w:t>
      </w:r>
      <w:r w:rsidR="00A35984" w:rsidRPr="00557BA3">
        <w:rPr>
          <w:rFonts w:ascii="Calibri" w:hAnsi="Calibri" w:cs="Calibri"/>
          <w:sz w:val="24"/>
          <w:szCs w:val="24"/>
        </w:rPr>
        <w:t>,</w:t>
      </w:r>
      <w:r w:rsidRPr="00557BA3">
        <w:rPr>
          <w:rFonts w:ascii="Calibri" w:hAnsi="Calibri" w:cs="Calibri"/>
          <w:sz w:val="24"/>
          <w:szCs w:val="24"/>
        </w:rPr>
        <w:t xml:space="preserve"> containing states </w:t>
      </w:r>
      <w:r w:rsidR="008B6097" w:rsidRPr="00557BA3">
        <w:rPr>
          <w:rFonts w:ascii="Calibri" w:hAnsi="Calibri" w:cs="Calibri"/>
          <w:sz w:val="24"/>
          <w:szCs w:val="24"/>
        </w:rPr>
        <w:t>X</w:t>
      </w:r>
      <w:r w:rsidRPr="00557BA3">
        <w:rPr>
          <w:rFonts w:ascii="Calibri" w:hAnsi="Calibri" w:cs="Calibri"/>
          <w:sz w:val="24"/>
          <w:szCs w:val="24"/>
        </w:rPr>
        <w:t xml:space="preserve"> and </w:t>
      </w:r>
      <w:r w:rsidR="008B6097" w:rsidRPr="00557BA3">
        <w:rPr>
          <w:rFonts w:ascii="Calibri" w:hAnsi="Calibri" w:cs="Calibri"/>
          <w:sz w:val="24"/>
          <w:szCs w:val="24"/>
        </w:rPr>
        <w:t>Y</w:t>
      </w:r>
      <w:r w:rsidRPr="00557BA3">
        <w:rPr>
          <w:rFonts w:ascii="Calibri" w:hAnsi="Calibri" w:cs="Calibri"/>
          <w:sz w:val="24"/>
          <w:szCs w:val="24"/>
        </w:rPr>
        <w:t xml:space="preserve">, these states will be called </w:t>
      </w:r>
      <w:r w:rsidR="005A0EEA" w:rsidRPr="00557BA3">
        <w:rPr>
          <w:rFonts w:ascii="Calibri" w:hAnsi="Calibri" w:cs="Calibri"/>
          <w:sz w:val="24"/>
          <w:szCs w:val="24"/>
        </w:rPr>
        <w:t>"</w:t>
      </w:r>
      <w:r w:rsidRPr="00557BA3">
        <w:rPr>
          <w:rFonts w:ascii="Calibri" w:hAnsi="Calibri" w:cs="Calibri"/>
          <w:sz w:val="24"/>
          <w:szCs w:val="24"/>
        </w:rPr>
        <w:t>0</w:t>
      </w:r>
      <w:r w:rsidR="005A0EEA" w:rsidRPr="00557BA3">
        <w:rPr>
          <w:rFonts w:ascii="Calibri" w:hAnsi="Calibri" w:cs="Calibri"/>
          <w:sz w:val="24"/>
          <w:szCs w:val="24"/>
        </w:rPr>
        <w:t xml:space="preserve">" </w:t>
      </w:r>
      <w:r w:rsidRPr="00557BA3">
        <w:rPr>
          <w:rFonts w:ascii="Calibri" w:hAnsi="Calibri" w:cs="Calibri"/>
          <w:sz w:val="24"/>
          <w:szCs w:val="24"/>
        </w:rPr>
        <w:t xml:space="preserve">and </w:t>
      </w:r>
      <w:r w:rsidR="005A0EEA" w:rsidRPr="00557BA3">
        <w:rPr>
          <w:rFonts w:ascii="Calibri" w:hAnsi="Calibri" w:cs="Calibri"/>
          <w:sz w:val="24"/>
          <w:szCs w:val="24"/>
        </w:rPr>
        <w:t>"</w:t>
      </w:r>
      <w:r w:rsidRPr="00557BA3">
        <w:rPr>
          <w:rFonts w:ascii="Calibri" w:hAnsi="Calibri" w:cs="Calibri"/>
          <w:sz w:val="24"/>
          <w:szCs w:val="24"/>
        </w:rPr>
        <w:t>1</w:t>
      </w:r>
      <w:r w:rsidR="005A0EEA" w:rsidRPr="00557BA3">
        <w:rPr>
          <w:rFonts w:ascii="Calibri" w:hAnsi="Calibri" w:cs="Calibri"/>
          <w:sz w:val="24"/>
          <w:szCs w:val="24"/>
        </w:rPr>
        <w:t xml:space="preserve">" </w:t>
      </w:r>
      <w:r w:rsidR="00A35984" w:rsidRPr="00557BA3">
        <w:rPr>
          <w:rFonts w:ascii="Calibri" w:hAnsi="Calibri" w:cs="Calibri"/>
          <w:sz w:val="24"/>
          <w:szCs w:val="24"/>
        </w:rPr>
        <w:t>and will</w:t>
      </w:r>
      <w:r w:rsidRPr="00557BA3">
        <w:rPr>
          <w:rFonts w:ascii="Calibri" w:hAnsi="Calibri" w:cs="Calibri"/>
          <w:sz w:val="24"/>
          <w:szCs w:val="24"/>
        </w:rPr>
        <w:t xml:space="preserve"> include two transition rate constants a1 and b1, where a1 transitions from 0 to 1, and b1 transitions from 1 to 0. </w:t>
      </w:r>
    </w:p>
    <w:p w14:paraId="45DADF83" w14:textId="77777777" w:rsidR="004343CE" w:rsidRPr="00557BA3" w:rsidRDefault="004343CE" w:rsidP="00DB1008">
      <w:pPr>
        <w:pStyle w:val="ListParagraph"/>
        <w:spacing w:after="0" w:line="240" w:lineRule="auto"/>
        <w:ind w:left="0"/>
        <w:rPr>
          <w:rFonts w:ascii="Calibri" w:hAnsi="Calibri" w:cs="Calibri"/>
          <w:sz w:val="24"/>
          <w:szCs w:val="24"/>
        </w:rPr>
      </w:pPr>
    </w:p>
    <w:p w14:paraId="7062CE61" w14:textId="65FCC0E6" w:rsidR="00021AEB" w:rsidRPr="008E691B" w:rsidRDefault="00814310" w:rsidP="00DB1008">
      <w:pPr>
        <w:pStyle w:val="ListParagraph"/>
        <w:numPr>
          <w:ilvl w:val="1"/>
          <w:numId w:val="34"/>
        </w:numPr>
        <w:spacing w:after="0" w:line="240" w:lineRule="auto"/>
        <w:ind w:left="0" w:firstLine="0"/>
        <w:rPr>
          <w:rFonts w:ascii="Calibri" w:hAnsi="Calibri" w:cs="Calibri"/>
          <w:sz w:val="24"/>
          <w:szCs w:val="24"/>
          <w:highlight w:val="yellow"/>
          <w:rPrChange w:id="342" w:author="Author" w:date="2025-09-16T07:49:00Z" w16du:dateUtc="2025-09-16T11:49:00Z">
            <w:rPr>
              <w:rFonts w:ascii="Calibri" w:hAnsi="Calibri" w:cs="Calibri"/>
              <w:sz w:val="24"/>
              <w:szCs w:val="24"/>
            </w:rPr>
          </w:rPrChange>
        </w:rPr>
      </w:pPr>
      <w:r w:rsidRPr="008E691B">
        <w:rPr>
          <w:rFonts w:ascii="Calibri" w:hAnsi="Calibri" w:cs="Calibri"/>
          <w:sz w:val="24"/>
          <w:szCs w:val="24"/>
          <w:highlight w:val="yellow"/>
          <w:rPrChange w:id="343" w:author="Author" w:date="2025-09-16T07:49:00Z" w16du:dateUtc="2025-09-16T11:49:00Z">
            <w:rPr>
              <w:rFonts w:ascii="Calibri" w:hAnsi="Calibri" w:cs="Calibri"/>
              <w:sz w:val="24"/>
              <w:szCs w:val="24"/>
            </w:rPr>
          </w:rPrChange>
        </w:rPr>
        <w:t xml:space="preserve">To appropriately connect these equations using the </w:t>
      </w:r>
      <w:r w:rsidR="00021AEB" w:rsidRPr="008E691B">
        <w:rPr>
          <w:rFonts w:ascii="Calibri" w:hAnsi="Calibri" w:cs="Calibri"/>
          <w:b/>
          <w:bCs/>
          <w:sz w:val="24"/>
          <w:szCs w:val="24"/>
          <w:highlight w:val="yellow"/>
          <w:rPrChange w:id="344" w:author="Author" w:date="2025-09-16T07:49:00Z" w16du:dateUtc="2025-09-16T11:49:00Z">
            <w:rPr>
              <w:rFonts w:ascii="Calibri" w:hAnsi="Calibri" w:cs="Calibri"/>
              <w:b/>
              <w:bCs/>
              <w:sz w:val="24"/>
              <w:szCs w:val="24"/>
            </w:rPr>
          </w:rPrChange>
        </w:rPr>
        <w:t>State Matrix Editor</w:t>
      </w:r>
      <w:r w:rsidR="00021AEB" w:rsidRPr="008E691B">
        <w:rPr>
          <w:rFonts w:ascii="Calibri" w:hAnsi="Calibri" w:cs="Calibri"/>
          <w:sz w:val="24"/>
          <w:szCs w:val="24"/>
          <w:highlight w:val="yellow"/>
          <w:rPrChange w:id="345" w:author="Author" w:date="2025-09-16T07:49:00Z" w16du:dateUtc="2025-09-16T11:49:00Z">
            <w:rPr>
              <w:rFonts w:ascii="Calibri" w:hAnsi="Calibri" w:cs="Calibri"/>
              <w:sz w:val="24"/>
              <w:szCs w:val="24"/>
            </w:rPr>
          </w:rPrChange>
        </w:rPr>
        <w:t xml:space="preserve"> </w:t>
      </w:r>
      <w:r w:rsidR="008331C0" w:rsidRPr="008E691B">
        <w:rPr>
          <w:rFonts w:ascii="Calibri" w:hAnsi="Calibri" w:cs="Calibri"/>
          <w:sz w:val="24"/>
          <w:szCs w:val="24"/>
          <w:highlight w:val="yellow"/>
          <w:rPrChange w:id="346" w:author="Author" w:date="2025-09-16T07:49:00Z" w16du:dateUtc="2025-09-16T11:49:00Z">
            <w:rPr>
              <w:rFonts w:ascii="Calibri" w:hAnsi="Calibri" w:cs="Calibri"/>
              <w:sz w:val="24"/>
              <w:szCs w:val="24"/>
            </w:rPr>
          </w:rPrChange>
        </w:rPr>
        <w:t>(</w:t>
      </w:r>
      <w:r w:rsidR="008331C0" w:rsidRPr="008E691B">
        <w:rPr>
          <w:rFonts w:ascii="Calibri" w:hAnsi="Calibri" w:cs="Calibri"/>
          <w:b/>
          <w:bCs/>
          <w:sz w:val="24"/>
          <w:szCs w:val="24"/>
          <w:highlight w:val="yellow"/>
          <w:rPrChange w:id="347" w:author="Author" w:date="2025-09-16T07:49:00Z" w16du:dateUtc="2025-09-16T11:49: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348" w:author="Author" w:date="2025-09-16T07:49:00Z" w16du:dateUtc="2025-09-16T11:49:00Z">
            <w:rPr>
              <w:rFonts w:ascii="Calibri" w:hAnsi="Calibri" w:cs="Calibri"/>
              <w:b/>
              <w:bCs/>
              <w:sz w:val="24"/>
              <w:szCs w:val="24"/>
            </w:rPr>
          </w:rPrChange>
        </w:rPr>
        <w:t>1</w:t>
      </w:r>
      <w:r w:rsidR="00703E61" w:rsidRPr="008E691B">
        <w:rPr>
          <w:rFonts w:ascii="Calibri" w:hAnsi="Calibri" w:cs="Calibri"/>
          <w:b/>
          <w:bCs/>
          <w:sz w:val="24"/>
          <w:szCs w:val="24"/>
          <w:highlight w:val="yellow"/>
          <w:rPrChange w:id="349" w:author="Author" w:date="2025-09-16T07:49:00Z" w16du:dateUtc="2025-09-16T11:49:00Z">
            <w:rPr>
              <w:rFonts w:ascii="Calibri" w:hAnsi="Calibri" w:cs="Calibri"/>
              <w:b/>
              <w:bCs/>
              <w:sz w:val="24"/>
              <w:szCs w:val="24"/>
            </w:rPr>
          </w:rPrChange>
        </w:rPr>
        <w:t>B</w:t>
      </w:r>
      <w:r w:rsidR="00703E61" w:rsidRPr="008E691B">
        <w:rPr>
          <w:rFonts w:ascii="Calibri" w:hAnsi="Calibri" w:cs="Calibri"/>
          <w:sz w:val="24"/>
          <w:szCs w:val="24"/>
          <w:highlight w:val="yellow"/>
          <w:rPrChange w:id="350" w:author="Author" w:date="2025-09-16T07:49:00Z" w16du:dateUtc="2025-09-16T11:49:00Z">
            <w:rPr>
              <w:rFonts w:ascii="Calibri" w:hAnsi="Calibri" w:cs="Calibri"/>
              <w:sz w:val="24"/>
              <w:szCs w:val="24"/>
            </w:rPr>
          </w:rPrChange>
        </w:rPr>
        <w:t>, bottom</w:t>
      </w:r>
      <w:r w:rsidR="008331C0" w:rsidRPr="008E691B">
        <w:rPr>
          <w:rFonts w:ascii="Calibri" w:hAnsi="Calibri" w:cs="Calibri"/>
          <w:sz w:val="24"/>
          <w:szCs w:val="24"/>
          <w:highlight w:val="yellow"/>
          <w:rPrChange w:id="351" w:author="Author" w:date="2025-09-16T07:49:00Z" w16du:dateUtc="2025-09-16T11:49:00Z">
            <w:rPr>
              <w:rFonts w:ascii="Calibri" w:hAnsi="Calibri" w:cs="Calibri"/>
              <w:sz w:val="24"/>
              <w:szCs w:val="24"/>
            </w:rPr>
          </w:rPrChange>
        </w:rPr>
        <w:t>)</w:t>
      </w:r>
      <w:r w:rsidRPr="008E691B">
        <w:rPr>
          <w:rFonts w:ascii="Calibri" w:hAnsi="Calibri" w:cs="Calibri"/>
          <w:sz w:val="24"/>
          <w:szCs w:val="24"/>
          <w:highlight w:val="yellow"/>
          <w:rPrChange w:id="352" w:author="Author" w:date="2025-09-16T07:49:00Z" w16du:dateUtc="2025-09-16T11:49:00Z">
            <w:rPr>
              <w:rFonts w:ascii="Calibri" w:hAnsi="Calibri" w:cs="Calibri"/>
              <w:sz w:val="24"/>
              <w:szCs w:val="24"/>
            </w:rPr>
          </w:rPrChange>
        </w:rPr>
        <w:t xml:space="preserve">, </w:t>
      </w:r>
      <w:r w:rsidR="00B863B1" w:rsidRPr="008E691B">
        <w:rPr>
          <w:rFonts w:ascii="Calibri" w:hAnsi="Calibri" w:cs="Calibri"/>
          <w:sz w:val="24"/>
          <w:szCs w:val="24"/>
          <w:highlight w:val="yellow"/>
          <w:rPrChange w:id="353" w:author="Author" w:date="2025-09-16T07:49:00Z" w16du:dateUtc="2025-09-16T11:49:00Z">
            <w:rPr>
              <w:rFonts w:ascii="Calibri" w:hAnsi="Calibri" w:cs="Calibri"/>
              <w:sz w:val="24"/>
              <w:szCs w:val="24"/>
            </w:rPr>
          </w:rPrChange>
        </w:rPr>
        <w:t xml:space="preserve">enter </w:t>
      </w:r>
      <w:r w:rsidRPr="008E691B">
        <w:rPr>
          <w:rFonts w:ascii="Calibri" w:hAnsi="Calibri" w:cs="Calibri"/>
          <w:sz w:val="24"/>
          <w:szCs w:val="24"/>
          <w:highlight w:val="yellow"/>
          <w:rPrChange w:id="354" w:author="Author" w:date="2025-09-16T07:49:00Z" w16du:dateUtc="2025-09-16T11:49:00Z">
            <w:rPr>
              <w:rFonts w:ascii="Calibri" w:hAnsi="Calibri" w:cs="Calibri"/>
              <w:sz w:val="24"/>
              <w:szCs w:val="24"/>
            </w:rPr>
          </w:rPrChange>
        </w:rPr>
        <w:t>the rate constants into a table containing numbered rows and columns, both beginning at 0</w:t>
      </w:r>
      <w:r w:rsidR="00A35984" w:rsidRPr="008E691B">
        <w:rPr>
          <w:rFonts w:ascii="Calibri" w:hAnsi="Calibri" w:cs="Calibri"/>
          <w:sz w:val="24"/>
          <w:szCs w:val="24"/>
          <w:highlight w:val="yellow"/>
          <w:rPrChange w:id="355" w:author="Author" w:date="2025-09-16T07:49:00Z" w16du:dateUtc="2025-09-16T11:49:00Z">
            <w:rPr>
              <w:rFonts w:ascii="Calibri" w:hAnsi="Calibri" w:cs="Calibri"/>
              <w:sz w:val="24"/>
              <w:szCs w:val="24"/>
            </w:rPr>
          </w:rPrChange>
        </w:rPr>
        <w:t xml:space="preserve"> (see example in </w:t>
      </w:r>
      <w:r w:rsidR="00A35984" w:rsidRPr="008E691B">
        <w:rPr>
          <w:rFonts w:ascii="Calibri" w:hAnsi="Calibri" w:cs="Calibri"/>
          <w:b/>
          <w:bCs/>
          <w:sz w:val="24"/>
          <w:szCs w:val="24"/>
          <w:highlight w:val="yellow"/>
          <w:rPrChange w:id="356" w:author="Author" w:date="2025-09-16T07:49:00Z" w16du:dateUtc="2025-09-16T11:49:00Z">
            <w:rPr>
              <w:rFonts w:ascii="Calibri" w:hAnsi="Calibri" w:cs="Calibri"/>
              <w:b/>
              <w:bCs/>
              <w:sz w:val="24"/>
              <w:szCs w:val="24"/>
            </w:rPr>
          </w:rPrChange>
        </w:rPr>
        <w:t xml:space="preserve">Figure </w:t>
      </w:r>
      <w:r w:rsidR="008B6097" w:rsidRPr="008E691B">
        <w:rPr>
          <w:rFonts w:ascii="Calibri" w:hAnsi="Calibri" w:cs="Calibri"/>
          <w:b/>
          <w:bCs/>
          <w:sz w:val="24"/>
          <w:szCs w:val="24"/>
          <w:highlight w:val="yellow"/>
          <w:rPrChange w:id="357" w:author="Author" w:date="2025-09-16T07:49:00Z" w16du:dateUtc="2025-09-16T11:49:00Z">
            <w:rPr>
              <w:rFonts w:ascii="Calibri" w:hAnsi="Calibri" w:cs="Calibri"/>
              <w:b/>
              <w:bCs/>
              <w:sz w:val="24"/>
              <w:szCs w:val="24"/>
            </w:rPr>
          </w:rPrChange>
        </w:rPr>
        <w:t>1</w:t>
      </w:r>
      <w:r w:rsidR="00A35984" w:rsidRPr="008E691B">
        <w:rPr>
          <w:rFonts w:ascii="Calibri" w:hAnsi="Calibri" w:cs="Calibri"/>
          <w:b/>
          <w:bCs/>
          <w:sz w:val="24"/>
          <w:szCs w:val="24"/>
          <w:highlight w:val="yellow"/>
          <w:rPrChange w:id="358" w:author="Author" w:date="2025-09-16T07:49:00Z" w16du:dateUtc="2025-09-16T11:49:00Z">
            <w:rPr>
              <w:rFonts w:ascii="Calibri" w:hAnsi="Calibri" w:cs="Calibri"/>
              <w:b/>
              <w:bCs/>
              <w:sz w:val="24"/>
              <w:szCs w:val="24"/>
            </w:rPr>
          </w:rPrChange>
        </w:rPr>
        <w:t>C</w:t>
      </w:r>
      <w:r w:rsidR="00A35984" w:rsidRPr="008E691B">
        <w:rPr>
          <w:rFonts w:ascii="Calibri" w:hAnsi="Calibri" w:cs="Calibri"/>
          <w:sz w:val="24"/>
          <w:szCs w:val="24"/>
          <w:highlight w:val="yellow"/>
          <w:rPrChange w:id="359" w:author="Author" w:date="2025-09-16T07:49:00Z" w16du:dateUtc="2025-09-16T11:49:00Z">
            <w:rPr>
              <w:rFonts w:ascii="Calibri" w:hAnsi="Calibri" w:cs="Calibri"/>
              <w:sz w:val="24"/>
              <w:szCs w:val="24"/>
            </w:rPr>
          </w:rPrChange>
        </w:rPr>
        <w:t>)</w:t>
      </w:r>
      <w:r w:rsidRPr="008E691B">
        <w:rPr>
          <w:rFonts w:ascii="Calibri" w:hAnsi="Calibri" w:cs="Calibri"/>
          <w:sz w:val="24"/>
          <w:szCs w:val="24"/>
          <w:highlight w:val="yellow"/>
          <w:rPrChange w:id="360" w:author="Author" w:date="2025-09-16T07:49:00Z" w16du:dateUtc="2025-09-16T11:49:00Z">
            <w:rPr>
              <w:rFonts w:ascii="Calibri" w:hAnsi="Calibri" w:cs="Calibri"/>
              <w:sz w:val="24"/>
              <w:szCs w:val="24"/>
            </w:rPr>
          </w:rPrChange>
        </w:rPr>
        <w:t xml:space="preserve">. </w:t>
      </w:r>
    </w:p>
    <w:p w14:paraId="7E0F1E2D" w14:textId="77777777" w:rsidR="00021AEB" w:rsidRPr="00557BA3" w:rsidRDefault="00021AEB" w:rsidP="00DB1008">
      <w:pPr>
        <w:pStyle w:val="ListParagraph"/>
        <w:spacing w:after="0" w:line="240" w:lineRule="auto"/>
        <w:ind w:left="0"/>
        <w:rPr>
          <w:rFonts w:ascii="Calibri" w:hAnsi="Calibri" w:cs="Calibri"/>
          <w:sz w:val="24"/>
          <w:szCs w:val="24"/>
        </w:rPr>
      </w:pPr>
    </w:p>
    <w:p w14:paraId="38F71F65" w14:textId="0DBBD3D1" w:rsidR="00D3573C" w:rsidRPr="00557BA3" w:rsidRDefault="00021AEB" w:rsidP="00DB1008">
      <w:pPr>
        <w:pStyle w:val="ListParagraph"/>
        <w:spacing w:after="0" w:line="240" w:lineRule="auto"/>
        <w:ind w:left="0"/>
        <w:rPr>
          <w:rFonts w:ascii="Calibri" w:hAnsi="Calibri" w:cs="Calibri"/>
          <w:sz w:val="24"/>
          <w:szCs w:val="24"/>
        </w:rPr>
      </w:pPr>
      <w:r w:rsidRPr="00557BA3">
        <w:rPr>
          <w:rFonts w:ascii="Calibri" w:hAnsi="Calibri" w:cs="Calibri"/>
          <w:sz w:val="24"/>
          <w:szCs w:val="24"/>
        </w:rPr>
        <w:t xml:space="preserve">NOTE: </w:t>
      </w:r>
      <w:r w:rsidR="00814310" w:rsidRPr="00557BA3">
        <w:rPr>
          <w:rFonts w:ascii="Calibri" w:hAnsi="Calibri" w:cs="Calibri"/>
          <w:sz w:val="24"/>
          <w:szCs w:val="24"/>
        </w:rPr>
        <w:t xml:space="preserve">Movement from one state to another is determined by their position in this table in the form </w:t>
      </w:r>
      <w:r w:rsidR="005A0EEA" w:rsidRPr="00557BA3">
        <w:rPr>
          <w:rFonts w:ascii="Calibri" w:hAnsi="Calibri" w:cs="Calibri"/>
          <w:sz w:val="24"/>
          <w:szCs w:val="24"/>
        </w:rPr>
        <w:t>"</w:t>
      </w:r>
      <w:r w:rsidR="00814310" w:rsidRPr="00557BA3">
        <w:rPr>
          <w:rFonts w:ascii="Calibri" w:hAnsi="Calibri" w:cs="Calibri"/>
          <w:sz w:val="24"/>
          <w:szCs w:val="24"/>
        </w:rPr>
        <w:t>row to column</w:t>
      </w:r>
      <w:r w:rsidR="005A0EEA" w:rsidRPr="00557BA3">
        <w:rPr>
          <w:rFonts w:ascii="Calibri" w:hAnsi="Calibri" w:cs="Calibri"/>
          <w:sz w:val="24"/>
          <w:szCs w:val="24"/>
        </w:rPr>
        <w:t xml:space="preserve">". </w:t>
      </w:r>
      <w:r w:rsidR="008331C0" w:rsidRPr="00557BA3">
        <w:rPr>
          <w:rFonts w:ascii="Calibri" w:hAnsi="Calibri" w:cs="Calibri"/>
          <w:sz w:val="24"/>
          <w:szCs w:val="24"/>
        </w:rPr>
        <w:t>For instance,</w:t>
      </w:r>
      <w:r w:rsidR="00814310" w:rsidRPr="00557BA3">
        <w:rPr>
          <w:rFonts w:ascii="Calibri" w:hAnsi="Calibri" w:cs="Calibri"/>
          <w:sz w:val="24"/>
          <w:szCs w:val="24"/>
        </w:rPr>
        <w:t xml:space="preserve"> </w:t>
      </w:r>
      <w:r w:rsidR="008331C0" w:rsidRPr="00557BA3">
        <w:rPr>
          <w:rFonts w:ascii="Calibri" w:hAnsi="Calibri" w:cs="Calibri"/>
          <w:sz w:val="24"/>
          <w:szCs w:val="24"/>
        </w:rPr>
        <w:t>i</w:t>
      </w:r>
      <w:r w:rsidR="00814310" w:rsidRPr="00557BA3">
        <w:rPr>
          <w:rFonts w:ascii="Calibri" w:hAnsi="Calibri" w:cs="Calibri"/>
          <w:sz w:val="24"/>
          <w:szCs w:val="24"/>
        </w:rPr>
        <w:t xml:space="preserve">n </w:t>
      </w:r>
      <w:r w:rsidR="008331C0" w:rsidRPr="00557BA3">
        <w:rPr>
          <w:rFonts w:ascii="Calibri" w:hAnsi="Calibri" w:cs="Calibri"/>
          <w:sz w:val="24"/>
          <w:szCs w:val="24"/>
        </w:rPr>
        <w:t>the two-state model</w:t>
      </w:r>
      <w:r w:rsidR="00814310" w:rsidRPr="00557BA3">
        <w:rPr>
          <w:rFonts w:ascii="Calibri" w:hAnsi="Calibri" w:cs="Calibri"/>
          <w:sz w:val="24"/>
          <w:szCs w:val="24"/>
        </w:rPr>
        <w:t xml:space="preserve"> example</w:t>
      </w:r>
      <w:r w:rsidR="00B863B1" w:rsidRPr="00557BA3">
        <w:rPr>
          <w:rFonts w:ascii="Calibri" w:hAnsi="Calibri" w:cs="Calibri"/>
          <w:sz w:val="24"/>
          <w:szCs w:val="24"/>
        </w:rPr>
        <w:t xml:space="preserve"> in step </w:t>
      </w:r>
      <w:r w:rsidR="001C4735" w:rsidRPr="00557BA3">
        <w:rPr>
          <w:rFonts w:ascii="Calibri" w:hAnsi="Calibri" w:cs="Calibri"/>
          <w:sz w:val="24"/>
          <w:szCs w:val="24"/>
        </w:rPr>
        <w:t>2.1</w:t>
      </w:r>
      <w:r w:rsidR="00814310" w:rsidRPr="00557BA3">
        <w:rPr>
          <w:rFonts w:ascii="Calibri" w:hAnsi="Calibri" w:cs="Calibri"/>
          <w:sz w:val="24"/>
          <w:szCs w:val="24"/>
        </w:rPr>
        <w:t>, the transition from state 0 to state 1</w:t>
      </w:r>
      <w:r w:rsidR="008331C0" w:rsidRPr="00557BA3">
        <w:rPr>
          <w:rFonts w:ascii="Calibri" w:hAnsi="Calibri" w:cs="Calibri"/>
          <w:sz w:val="24"/>
          <w:szCs w:val="24"/>
        </w:rPr>
        <w:t xml:space="preserve"> relies on</w:t>
      </w:r>
      <w:r w:rsidR="00814310" w:rsidRPr="00557BA3">
        <w:rPr>
          <w:rFonts w:ascii="Calibri" w:hAnsi="Calibri" w:cs="Calibri"/>
          <w:sz w:val="24"/>
          <w:szCs w:val="24"/>
        </w:rPr>
        <w:t xml:space="preserve"> </w:t>
      </w:r>
      <w:r w:rsidR="008331C0" w:rsidRPr="00557BA3">
        <w:rPr>
          <w:rFonts w:ascii="Calibri" w:hAnsi="Calibri" w:cs="Calibri"/>
          <w:sz w:val="24"/>
          <w:szCs w:val="24"/>
        </w:rPr>
        <w:t>rate constant</w:t>
      </w:r>
      <w:r w:rsidR="00814310" w:rsidRPr="00557BA3">
        <w:rPr>
          <w:rFonts w:ascii="Calibri" w:hAnsi="Calibri" w:cs="Calibri"/>
          <w:sz w:val="24"/>
          <w:szCs w:val="24"/>
        </w:rPr>
        <w:t xml:space="preserve"> </w:t>
      </w:r>
      <w:r w:rsidR="005A0EEA" w:rsidRPr="00557BA3">
        <w:rPr>
          <w:rFonts w:ascii="Calibri" w:hAnsi="Calibri" w:cs="Calibri"/>
          <w:sz w:val="24"/>
          <w:szCs w:val="24"/>
        </w:rPr>
        <w:t>"</w:t>
      </w:r>
      <w:r w:rsidR="00814310" w:rsidRPr="00557BA3">
        <w:rPr>
          <w:rFonts w:ascii="Calibri" w:hAnsi="Calibri" w:cs="Calibri"/>
          <w:sz w:val="24"/>
          <w:szCs w:val="24"/>
        </w:rPr>
        <w:t>a1</w:t>
      </w:r>
      <w:r w:rsidR="005A0EEA" w:rsidRPr="00557BA3">
        <w:rPr>
          <w:rFonts w:ascii="Calibri" w:hAnsi="Calibri" w:cs="Calibri"/>
          <w:sz w:val="24"/>
          <w:szCs w:val="24"/>
        </w:rPr>
        <w:t xml:space="preserve">" </w:t>
      </w:r>
      <w:r w:rsidR="008331C0" w:rsidRPr="00557BA3">
        <w:rPr>
          <w:rFonts w:ascii="Calibri" w:hAnsi="Calibri" w:cs="Calibri"/>
          <w:sz w:val="24"/>
          <w:szCs w:val="24"/>
        </w:rPr>
        <w:t xml:space="preserve">which </w:t>
      </w:r>
      <w:r w:rsidR="00B863B1" w:rsidRPr="00557BA3">
        <w:rPr>
          <w:rFonts w:ascii="Calibri" w:hAnsi="Calibri" w:cs="Calibri"/>
          <w:sz w:val="24"/>
          <w:szCs w:val="24"/>
        </w:rPr>
        <w:t xml:space="preserve">is </w:t>
      </w:r>
      <w:r w:rsidR="00A35984" w:rsidRPr="00557BA3">
        <w:rPr>
          <w:rFonts w:ascii="Calibri" w:hAnsi="Calibri" w:cs="Calibri"/>
          <w:sz w:val="24"/>
          <w:szCs w:val="24"/>
        </w:rPr>
        <w:t>then placed</w:t>
      </w:r>
      <w:r w:rsidR="00814310" w:rsidRPr="00557BA3">
        <w:rPr>
          <w:rFonts w:ascii="Calibri" w:hAnsi="Calibri" w:cs="Calibri"/>
          <w:sz w:val="24"/>
          <w:szCs w:val="24"/>
        </w:rPr>
        <w:t xml:space="preserve"> in row 0, column 1. </w:t>
      </w:r>
      <w:r w:rsidR="00A35984" w:rsidRPr="00557BA3">
        <w:rPr>
          <w:rFonts w:ascii="Calibri" w:hAnsi="Calibri" w:cs="Calibri"/>
          <w:sz w:val="24"/>
          <w:szCs w:val="24"/>
        </w:rPr>
        <w:t>T</w:t>
      </w:r>
      <w:r w:rsidR="00814310" w:rsidRPr="00557BA3">
        <w:rPr>
          <w:rFonts w:ascii="Calibri" w:hAnsi="Calibri" w:cs="Calibri"/>
          <w:sz w:val="24"/>
          <w:szCs w:val="24"/>
        </w:rPr>
        <w:t xml:space="preserve">he transition rate constant </w:t>
      </w:r>
      <w:r w:rsidR="005A0EEA" w:rsidRPr="00557BA3">
        <w:rPr>
          <w:rFonts w:ascii="Calibri" w:hAnsi="Calibri" w:cs="Calibri"/>
          <w:sz w:val="24"/>
          <w:szCs w:val="24"/>
        </w:rPr>
        <w:t>"</w:t>
      </w:r>
      <w:r w:rsidR="00814310" w:rsidRPr="00557BA3">
        <w:rPr>
          <w:rFonts w:ascii="Calibri" w:hAnsi="Calibri" w:cs="Calibri"/>
          <w:sz w:val="24"/>
          <w:szCs w:val="24"/>
        </w:rPr>
        <w:t>b</w:t>
      </w:r>
      <w:r w:rsidR="001C4735" w:rsidRPr="00557BA3">
        <w:rPr>
          <w:rFonts w:ascii="Calibri" w:hAnsi="Calibri" w:cs="Calibri"/>
          <w:sz w:val="24"/>
          <w:szCs w:val="24"/>
        </w:rPr>
        <w:t>1</w:t>
      </w:r>
      <w:r w:rsidR="005A0EEA" w:rsidRPr="00557BA3">
        <w:rPr>
          <w:rFonts w:ascii="Calibri" w:hAnsi="Calibri" w:cs="Calibri"/>
          <w:sz w:val="24"/>
          <w:szCs w:val="24"/>
        </w:rPr>
        <w:t xml:space="preserve">" </w:t>
      </w:r>
      <w:r w:rsidR="008331C0" w:rsidRPr="00557BA3">
        <w:rPr>
          <w:rFonts w:ascii="Calibri" w:hAnsi="Calibri" w:cs="Calibri"/>
          <w:sz w:val="24"/>
          <w:szCs w:val="24"/>
        </w:rPr>
        <w:t xml:space="preserve">drives </w:t>
      </w:r>
      <w:r w:rsidR="00814310" w:rsidRPr="00557BA3">
        <w:rPr>
          <w:rFonts w:ascii="Calibri" w:hAnsi="Calibri" w:cs="Calibri"/>
          <w:sz w:val="24"/>
          <w:szCs w:val="24"/>
        </w:rPr>
        <w:t>transitions from state 1 to state 0,</w:t>
      </w:r>
      <w:r w:rsidR="00A35984" w:rsidRPr="00557BA3">
        <w:rPr>
          <w:rFonts w:ascii="Calibri" w:hAnsi="Calibri" w:cs="Calibri"/>
          <w:sz w:val="24"/>
          <w:szCs w:val="24"/>
        </w:rPr>
        <w:t xml:space="preserve"> and so</w:t>
      </w:r>
      <w:r w:rsidR="00814310" w:rsidRPr="00557BA3">
        <w:rPr>
          <w:rFonts w:ascii="Calibri" w:hAnsi="Calibri" w:cs="Calibri"/>
          <w:sz w:val="24"/>
          <w:szCs w:val="24"/>
        </w:rPr>
        <w:t xml:space="preserve"> the </w:t>
      </w:r>
      <w:r w:rsidR="008331C0" w:rsidRPr="00557BA3">
        <w:rPr>
          <w:rFonts w:ascii="Calibri" w:hAnsi="Calibri" w:cs="Calibri"/>
          <w:sz w:val="24"/>
          <w:szCs w:val="24"/>
        </w:rPr>
        <w:t>rate constant</w:t>
      </w:r>
      <w:r w:rsidR="00814310" w:rsidRPr="00557BA3">
        <w:rPr>
          <w:rFonts w:ascii="Calibri" w:hAnsi="Calibri" w:cs="Calibri"/>
          <w:sz w:val="24"/>
          <w:szCs w:val="24"/>
        </w:rPr>
        <w:t xml:space="preserve"> </w:t>
      </w:r>
      <w:r w:rsidR="00A35984" w:rsidRPr="00557BA3">
        <w:rPr>
          <w:rFonts w:ascii="Calibri" w:hAnsi="Calibri" w:cs="Calibri"/>
          <w:sz w:val="24"/>
          <w:szCs w:val="24"/>
        </w:rPr>
        <w:t>should be</w:t>
      </w:r>
      <w:r w:rsidR="00814310" w:rsidRPr="00557BA3">
        <w:rPr>
          <w:rFonts w:ascii="Calibri" w:hAnsi="Calibri" w:cs="Calibri"/>
          <w:sz w:val="24"/>
          <w:szCs w:val="24"/>
        </w:rPr>
        <w:t xml:space="preserve"> placed in row 1, column 0</w:t>
      </w:r>
      <w:r w:rsidR="00814310" w:rsidRPr="006956F2">
        <w:rPr>
          <w:rFonts w:ascii="Calibri" w:hAnsi="Calibri" w:cs="Calibri"/>
          <w:sz w:val="24"/>
          <w:szCs w:val="24"/>
        </w:rPr>
        <w:t xml:space="preserve">. </w:t>
      </w:r>
      <w:r w:rsidRPr="006956F2">
        <w:rPr>
          <w:rFonts w:ascii="Calibri" w:hAnsi="Calibri" w:cs="Calibri"/>
          <w:sz w:val="24"/>
          <w:szCs w:val="24"/>
        </w:rPr>
        <w:t xml:space="preserve"> </w:t>
      </w:r>
      <w:r w:rsidR="008331C0" w:rsidRPr="00557BA3">
        <w:rPr>
          <w:rFonts w:ascii="Calibri" w:hAnsi="Calibri" w:cs="Calibri"/>
          <w:sz w:val="24"/>
          <w:szCs w:val="24"/>
        </w:rPr>
        <w:t>In</w:t>
      </w:r>
      <w:r w:rsidR="0043706C" w:rsidRPr="00557BA3">
        <w:rPr>
          <w:rFonts w:ascii="Calibri" w:hAnsi="Calibri" w:cs="Calibri"/>
          <w:sz w:val="24"/>
          <w:szCs w:val="24"/>
        </w:rPr>
        <w:t xml:space="preserve"> </w:t>
      </w:r>
      <w:r w:rsidR="0043706C" w:rsidRPr="00557BA3">
        <w:rPr>
          <w:rFonts w:ascii="Calibri" w:hAnsi="Calibri" w:cs="Calibri"/>
          <w:b/>
          <w:sz w:val="24"/>
          <w:szCs w:val="24"/>
        </w:rPr>
        <w:t xml:space="preserve">Figure </w:t>
      </w:r>
      <w:r w:rsidR="008B6097" w:rsidRPr="00557BA3">
        <w:rPr>
          <w:rFonts w:ascii="Calibri" w:hAnsi="Calibri" w:cs="Calibri"/>
          <w:b/>
          <w:sz w:val="24"/>
          <w:szCs w:val="24"/>
        </w:rPr>
        <w:t>1</w:t>
      </w:r>
      <w:r w:rsidR="00703E61" w:rsidRPr="00557BA3">
        <w:rPr>
          <w:rFonts w:ascii="Calibri" w:hAnsi="Calibri" w:cs="Calibri"/>
          <w:b/>
          <w:sz w:val="24"/>
          <w:szCs w:val="24"/>
        </w:rPr>
        <w:t>C</w:t>
      </w:r>
      <w:r w:rsidR="00A35984" w:rsidRPr="00557BA3">
        <w:rPr>
          <w:rFonts w:ascii="Calibri" w:hAnsi="Calibri" w:cs="Calibri"/>
          <w:sz w:val="24"/>
          <w:szCs w:val="24"/>
        </w:rPr>
        <w:t xml:space="preserve">, the example </w:t>
      </w:r>
      <w:r w:rsidR="00A35984" w:rsidRPr="00557BA3">
        <w:rPr>
          <w:rFonts w:ascii="Calibri" w:eastAsiaTheme="minorEastAsia" w:hAnsi="Calibri" w:cs="Calibri"/>
          <w:sz w:val="24"/>
          <w:szCs w:val="24"/>
        </w:rPr>
        <w:t>gating state matrix has</w:t>
      </w:r>
      <w:r w:rsidR="008331C0" w:rsidRPr="00557BA3">
        <w:rPr>
          <w:rFonts w:ascii="Calibri" w:hAnsi="Calibri" w:cs="Calibri"/>
          <w:sz w:val="24"/>
          <w:szCs w:val="24"/>
        </w:rPr>
        <w:t xml:space="preserve"> rate constant</w:t>
      </w:r>
      <w:r w:rsidR="00A35984" w:rsidRPr="00557BA3">
        <w:rPr>
          <w:rFonts w:ascii="Calibri" w:hAnsi="Calibri" w:cs="Calibri"/>
          <w:sz w:val="24"/>
          <w:szCs w:val="24"/>
        </w:rPr>
        <w:t xml:space="preserve">s </w:t>
      </w:r>
      <w:r w:rsidR="005A0EEA" w:rsidRPr="00557BA3">
        <w:rPr>
          <w:rFonts w:ascii="Calibri" w:hAnsi="Calibri" w:cs="Calibri"/>
          <w:sz w:val="24"/>
          <w:szCs w:val="24"/>
        </w:rPr>
        <w:t xml:space="preserve">that </w:t>
      </w:r>
      <w:r w:rsidR="00A35984" w:rsidRPr="00557BA3">
        <w:rPr>
          <w:rFonts w:ascii="Calibri" w:hAnsi="Calibri" w:cs="Calibri"/>
          <w:sz w:val="24"/>
          <w:szCs w:val="24"/>
        </w:rPr>
        <w:t>reflect the</w:t>
      </w:r>
      <w:r w:rsidR="008331C0" w:rsidRPr="00557BA3">
        <w:rPr>
          <w:rFonts w:ascii="Calibri" w:hAnsi="Calibri" w:cs="Calibri"/>
          <w:sz w:val="24"/>
          <w:szCs w:val="24"/>
        </w:rPr>
        <w:t xml:space="preserve"> topology </w:t>
      </w:r>
      <w:r w:rsidR="00A35984" w:rsidRPr="00557BA3">
        <w:rPr>
          <w:rFonts w:ascii="Calibri" w:hAnsi="Calibri" w:cs="Calibri"/>
          <w:sz w:val="24"/>
          <w:szCs w:val="24"/>
        </w:rPr>
        <w:t>of</w:t>
      </w:r>
      <w:r w:rsidR="008331C0" w:rsidRPr="00557BA3">
        <w:rPr>
          <w:rFonts w:ascii="Calibri" w:hAnsi="Calibri" w:cs="Calibri"/>
          <w:sz w:val="24"/>
          <w:szCs w:val="24"/>
        </w:rPr>
        <w:t xml:space="preserve"> the Nav conductance model shown in </w:t>
      </w:r>
      <w:r w:rsidR="008331C0" w:rsidRPr="00557BA3">
        <w:rPr>
          <w:rFonts w:ascii="Calibri" w:hAnsi="Calibri" w:cs="Calibri"/>
          <w:b/>
          <w:bCs/>
          <w:sz w:val="24"/>
          <w:szCs w:val="24"/>
        </w:rPr>
        <w:t xml:space="preserve">Figure </w:t>
      </w:r>
      <w:r w:rsidR="008B6097" w:rsidRPr="00557BA3">
        <w:rPr>
          <w:rFonts w:ascii="Calibri" w:hAnsi="Calibri" w:cs="Calibri"/>
          <w:b/>
          <w:bCs/>
          <w:sz w:val="24"/>
          <w:szCs w:val="24"/>
        </w:rPr>
        <w:t>1</w:t>
      </w:r>
      <w:r w:rsidR="008331C0" w:rsidRPr="00557BA3">
        <w:rPr>
          <w:rFonts w:ascii="Calibri" w:hAnsi="Calibri" w:cs="Calibri"/>
          <w:b/>
          <w:bCs/>
          <w:sz w:val="24"/>
          <w:szCs w:val="24"/>
        </w:rPr>
        <w:t>A</w:t>
      </w:r>
      <w:r w:rsidR="008331C0" w:rsidRPr="00557BA3">
        <w:rPr>
          <w:rFonts w:ascii="Calibri" w:hAnsi="Calibri" w:cs="Calibri"/>
          <w:sz w:val="24"/>
          <w:szCs w:val="24"/>
        </w:rPr>
        <w:t>.</w:t>
      </w:r>
      <w:r w:rsidR="005409A4" w:rsidRPr="00557BA3">
        <w:rPr>
          <w:rFonts w:ascii="Calibri" w:hAnsi="Calibri" w:cs="Calibri"/>
          <w:sz w:val="24"/>
          <w:szCs w:val="24"/>
        </w:rPr>
        <w:t xml:space="preserve"> </w:t>
      </w:r>
      <w:r w:rsidR="00A35984" w:rsidRPr="00557BA3">
        <w:rPr>
          <w:rFonts w:ascii="Calibri" w:hAnsi="Calibri" w:cs="Calibri"/>
          <w:sz w:val="24"/>
          <w:szCs w:val="24"/>
        </w:rPr>
        <w:t>For example</w:t>
      </w:r>
      <w:r w:rsidR="005409A4" w:rsidRPr="00557BA3">
        <w:rPr>
          <w:rFonts w:ascii="Calibri" w:hAnsi="Calibri" w:cs="Calibri"/>
          <w:sz w:val="24"/>
          <w:szCs w:val="24"/>
        </w:rPr>
        <w:t>,</w:t>
      </w:r>
      <w:r w:rsidR="00A35984" w:rsidRPr="00557BA3">
        <w:rPr>
          <w:rFonts w:ascii="Calibri" w:hAnsi="Calibri" w:cs="Calibri"/>
          <w:sz w:val="24"/>
          <w:szCs w:val="24"/>
        </w:rPr>
        <w:t xml:space="preserve"> </w:t>
      </w:r>
      <w:r w:rsidR="005A0EEA" w:rsidRPr="00557BA3">
        <w:rPr>
          <w:rFonts w:ascii="Calibri" w:hAnsi="Calibri" w:cs="Calibri"/>
          <w:sz w:val="24"/>
          <w:szCs w:val="24"/>
        </w:rPr>
        <w:t>"</w:t>
      </w:r>
      <w:r w:rsidR="00A35984" w:rsidRPr="00557BA3">
        <w:rPr>
          <w:rFonts w:ascii="Calibri" w:hAnsi="Calibri" w:cs="Calibri"/>
          <w:sz w:val="24"/>
          <w:szCs w:val="24"/>
        </w:rPr>
        <w:t>S0</w:t>
      </w:r>
      <w:r w:rsidR="005A0EEA" w:rsidRPr="00557BA3">
        <w:rPr>
          <w:rFonts w:ascii="Calibri" w:hAnsi="Calibri" w:cs="Calibri"/>
          <w:sz w:val="24"/>
          <w:szCs w:val="24"/>
        </w:rPr>
        <w:t xml:space="preserve">" </w:t>
      </w:r>
      <w:r w:rsidR="00A35984" w:rsidRPr="00557BA3">
        <w:rPr>
          <w:rFonts w:ascii="Calibri" w:hAnsi="Calibri" w:cs="Calibri"/>
          <w:sz w:val="24"/>
          <w:szCs w:val="24"/>
        </w:rPr>
        <w:t>is</w:t>
      </w:r>
      <w:r w:rsidR="005409A4" w:rsidRPr="00557BA3">
        <w:rPr>
          <w:rFonts w:ascii="Calibri" w:hAnsi="Calibri" w:cs="Calibri"/>
          <w:sz w:val="24"/>
          <w:szCs w:val="24"/>
        </w:rPr>
        <w:t xml:space="preserve"> the rate constant that </w:t>
      </w:r>
      <w:r w:rsidR="00A35984" w:rsidRPr="00557BA3">
        <w:rPr>
          <w:rFonts w:ascii="Calibri" w:hAnsi="Calibri" w:cs="Calibri"/>
          <w:sz w:val="24"/>
          <w:szCs w:val="24"/>
        </w:rPr>
        <w:t xml:space="preserve">defines </w:t>
      </w:r>
      <w:r w:rsidR="0052531E" w:rsidRPr="00557BA3">
        <w:rPr>
          <w:rFonts w:ascii="Calibri" w:hAnsi="Calibri" w:cs="Calibri"/>
          <w:sz w:val="24"/>
          <w:szCs w:val="24"/>
        </w:rPr>
        <w:t xml:space="preserve">transitions </w:t>
      </w:r>
      <w:r w:rsidR="005409A4" w:rsidRPr="00557BA3">
        <w:rPr>
          <w:rFonts w:ascii="Calibri" w:hAnsi="Calibri" w:cs="Calibri"/>
          <w:sz w:val="24"/>
          <w:szCs w:val="24"/>
        </w:rPr>
        <w:t>from the IC1 to</w:t>
      </w:r>
      <w:r w:rsidR="00A35984" w:rsidRPr="00557BA3">
        <w:rPr>
          <w:rFonts w:ascii="Calibri" w:hAnsi="Calibri" w:cs="Calibri"/>
          <w:sz w:val="24"/>
          <w:szCs w:val="24"/>
        </w:rPr>
        <w:t xml:space="preserve"> the</w:t>
      </w:r>
      <w:r w:rsidR="005409A4" w:rsidRPr="00557BA3">
        <w:rPr>
          <w:rFonts w:ascii="Calibri" w:hAnsi="Calibri" w:cs="Calibri"/>
          <w:sz w:val="24"/>
          <w:szCs w:val="24"/>
        </w:rPr>
        <w:t xml:space="preserve"> IC2 </w:t>
      </w:r>
      <w:r w:rsidR="00A35984" w:rsidRPr="00557BA3">
        <w:rPr>
          <w:rFonts w:ascii="Calibri" w:hAnsi="Calibri" w:cs="Calibri"/>
          <w:sz w:val="24"/>
          <w:szCs w:val="24"/>
        </w:rPr>
        <w:t>kinetic state</w:t>
      </w:r>
      <w:r w:rsidR="005A0EEA" w:rsidRPr="00557BA3">
        <w:rPr>
          <w:rFonts w:ascii="Calibri" w:hAnsi="Calibri" w:cs="Calibri"/>
          <w:sz w:val="24"/>
          <w:szCs w:val="24"/>
        </w:rPr>
        <w:t xml:space="preserve">; </w:t>
      </w:r>
      <w:r w:rsidR="00A35984" w:rsidRPr="00557BA3">
        <w:rPr>
          <w:rFonts w:ascii="Calibri" w:hAnsi="Calibri" w:cs="Calibri"/>
          <w:sz w:val="24"/>
          <w:szCs w:val="24"/>
        </w:rPr>
        <w:t>thus,</w:t>
      </w:r>
      <w:r w:rsidR="005409A4" w:rsidRPr="00557BA3">
        <w:rPr>
          <w:rFonts w:ascii="Calibri" w:hAnsi="Calibri" w:cs="Calibri"/>
          <w:sz w:val="24"/>
          <w:szCs w:val="24"/>
        </w:rPr>
        <w:t xml:space="preserve"> </w:t>
      </w:r>
      <w:r w:rsidR="005A0EEA" w:rsidRPr="00557BA3">
        <w:rPr>
          <w:rFonts w:ascii="Calibri" w:hAnsi="Calibri" w:cs="Calibri"/>
          <w:sz w:val="24"/>
          <w:szCs w:val="24"/>
        </w:rPr>
        <w:t>"</w:t>
      </w:r>
      <w:r w:rsidR="008A612A" w:rsidRPr="00557BA3">
        <w:rPr>
          <w:rFonts w:ascii="Calibri" w:hAnsi="Calibri" w:cs="Calibri"/>
          <w:sz w:val="24"/>
          <w:szCs w:val="24"/>
        </w:rPr>
        <w:t>S0</w:t>
      </w:r>
      <w:r w:rsidR="005A0EEA" w:rsidRPr="00557BA3">
        <w:rPr>
          <w:rFonts w:ascii="Calibri" w:hAnsi="Calibri" w:cs="Calibri"/>
          <w:sz w:val="24"/>
          <w:szCs w:val="24"/>
        </w:rPr>
        <w:t xml:space="preserve">" </w:t>
      </w:r>
      <w:r w:rsidR="005409A4" w:rsidRPr="00557BA3">
        <w:rPr>
          <w:rFonts w:ascii="Calibri" w:hAnsi="Calibri" w:cs="Calibri"/>
          <w:sz w:val="24"/>
          <w:szCs w:val="24"/>
        </w:rPr>
        <w:t>is placed in row 0, column 1</w:t>
      </w:r>
      <w:r w:rsidR="00A35984" w:rsidRPr="00557BA3">
        <w:rPr>
          <w:rFonts w:ascii="Calibri" w:hAnsi="Calibri" w:cs="Calibri"/>
          <w:sz w:val="24"/>
          <w:szCs w:val="24"/>
        </w:rPr>
        <w:t xml:space="preserve"> of the </w:t>
      </w:r>
      <w:r w:rsidRPr="00557BA3">
        <w:rPr>
          <w:rFonts w:ascii="Calibri" w:eastAsiaTheme="minorEastAsia" w:hAnsi="Calibri" w:cs="Calibri"/>
          <w:b/>
          <w:bCs/>
          <w:sz w:val="24"/>
          <w:szCs w:val="24"/>
        </w:rPr>
        <w:t>Gating State Matrix</w:t>
      </w:r>
      <w:r w:rsidRPr="00557BA3">
        <w:rPr>
          <w:rFonts w:ascii="Calibri" w:hAnsi="Calibri" w:cs="Calibri"/>
          <w:sz w:val="24"/>
          <w:szCs w:val="24"/>
        </w:rPr>
        <w:t xml:space="preserve"> </w:t>
      </w:r>
      <w:r w:rsidR="00A35984" w:rsidRPr="00557BA3">
        <w:rPr>
          <w:rFonts w:ascii="Calibri" w:hAnsi="Calibri" w:cs="Calibri"/>
          <w:sz w:val="24"/>
          <w:szCs w:val="24"/>
        </w:rPr>
        <w:t>(</w:t>
      </w:r>
      <w:r w:rsidR="00C2756E" w:rsidRPr="00557BA3">
        <w:rPr>
          <w:rFonts w:ascii="Calibri" w:hAnsi="Calibri" w:cs="Calibri"/>
          <w:b/>
          <w:bCs/>
          <w:sz w:val="24"/>
          <w:szCs w:val="24"/>
        </w:rPr>
        <w:t xml:space="preserve">Figure </w:t>
      </w:r>
      <w:r w:rsidR="008B6097" w:rsidRPr="00557BA3">
        <w:rPr>
          <w:rFonts w:ascii="Calibri" w:hAnsi="Calibri" w:cs="Calibri"/>
          <w:b/>
          <w:bCs/>
          <w:sz w:val="24"/>
          <w:szCs w:val="24"/>
        </w:rPr>
        <w:t>1</w:t>
      </w:r>
      <w:r w:rsidR="00C2756E" w:rsidRPr="00557BA3">
        <w:rPr>
          <w:rFonts w:ascii="Calibri" w:hAnsi="Calibri" w:cs="Calibri"/>
          <w:b/>
          <w:bCs/>
          <w:sz w:val="24"/>
          <w:szCs w:val="24"/>
        </w:rPr>
        <w:t>C</w:t>
      </w:r>
      <w:r w:rsidR="00A35984" w:rsidRPr="00557BA3">
        <w:rPr>
          <w:rFonts w:ascii="Calibri" w:hAnsi="Calibri" w:cs="Calibri"/>
          <w:sz w:val="24"/>
          <w:szCs w:val="24"/>
        </w:rPr>
        <w:t>)</w:t>
      </w:r>
      <w:r w:rsidR="005409A4" w:rsidRPr="00557BA3">
        <w:rPr>
          <w:rFonts w:ascii="Calibri" w:hAnsi="Calibri" w:cs="Calibri"/>
          <w:sz w:val="24"/>
          <w:szCs w:val="24"/>
        </w:rPr>
        <w:t>.</w:t>
      </w:r>
      <w:r w:rsidR="00C2756E" w:rsidRPr="00557BA3">
        <w:rPr>
          <w:rFonts w:ascii="Calibri" w:hAnsi="Calibri" w:cs="Calibri"/>
          <w:sz w:val="24"/>
          <w:szCs w:val="24"/>
        </w:rPr>
        <w:t xml:space="preserve"> The transition </w:t>
      </w:r>
      <w:r w:rsidR="00C2756E" w:rsidRPr="00557BA3">
        <w:rPr>
          <w:rFonts w:ascii="Calibri" w:hAnsi="Calibri" w:cs="Calibri"/>
          <w:sz w:val="24"/>
          <w:szCs w:val="24"/>
        </w:rPr>
        <w:lastRenderedPageBreak/>
        <w:t>rate</w:t>
      </w:r>
      <w:r w:rsidR="00A35984" w:rsidRPr="00557BA3">
        <w:rPr>
          <w:rFonts w:ascii="Calibri" w:hAnsi="Calibri" w:cs="Calibri"/>
          <w:sz w:val="24"/>
          <w:szCs w:val="24"/>
        </w:rPr>
        <w:t xml:space="preserve"> constant</w:t>
      </w:r>
      <w:r w:rsidR="00C2756E" w:rsidRPr="00557BA3">
        <w:rPr>
          <w:rFonts w:ascii="Calibri" w:hAnsi="Calibri" w:cs="Calibri"/>
          <w:sz w:val="24"/>
          <w:szCs w:val="24"/>
        </w:rPr>
        <w:t xml:space="preserve"> equation</w:t>
      </w:r>
      <w:r w:rsidR="00A35984" w:rsidRPr="00557BA3">
        <w:rPr>
          <w:rFonts w:ascii="Calibri" w:hAnsi="Calibri" w:cs="Calibri"/>
          <w:sz w:val="24"/>
          <w:szCs w:val="24"/>
        </w:rPr>
        <w:t xml:space="preserve">s defining each rate </w:t>
      </w:r>
      <w:r w:rsidR="005A0EEA" w:rsidRPr="00557BA3">
        <w:rPr>
          <w:rFonts w:ascii="Calibri" w:hAnsi="Calibri" w:cs="Calibri"/>
          <w:sz w:val="24"/>
          <w:szCs w:val="24"/>
        </w:rPr>
        <w:t xml:space="preserve">constant's </w:t>
      </w:r>
      <w:r w:rsidR="00A35984" w:rsidRPr="00557BA3">
        <w:rPr>
          <w:rFonts w:ascii="Calibri" w:hAnsi="Calibri" w:cs="Calibri"/>
          <w:sz w:val="24"/>
          <w:szCs w:val="24"/>
        </w:rPr>
        <w:t>variable</w:t>
      </w:r>
      <w:r w:rsidR="00C2756E" w:rsidRPr="00557BA3">
        <w:rPr>
          <w:rFonts w:ascii="Calibri" w:hAnsi="Calibri" w:cs="Calibri"/>
          <w:sz w:val="24"/>
          <w:szCs w:val="24"/>
        </w:rPr>
        <w:t xml:space="preserve"> then populate </w:t>
      </w:r>
      <w:r w:rsidR="00A35984" w:rsidRPr="00557BA3">
        <w:rPr>
          <w:rFonts w:ascii="Calibri" w:hAnsi="Calibri" w:cs="Calibri"/>
          <w:sz w:val="24"/>
          <w:szCs w:val="24"/>
        </w:rPr>
        <w:t>a</w:t>
      </w:r>
      <w:r w:rsidR="00C2756E" w:rsidRPr="00557BA3">
        <w:rPr>
          <w:rFonts w:ascii="Calibri" w:hAnsi="Calibri" w:cs="Calibri"/>
          <w:sz w:val="24"/>
          <w:szCs w:val="24"/>
        </w:rPr>
        <w:t xml:space="preserve"> </w:t>
      </w:r>
      <w:r w:rsidR="00A35984" w:rsidRPr="00557BA3">
        <w:rPr>
          <w:rFonts w:ascii="Calibri" w:eastAsiaTheme="minorEastAsia" w:hAnsi="Calibri" w:cs="Calibri"/>
          <w:b/>
          <w:bCs/>
          <w:sz w:val="24"/>
          <w:szCs w:val="24"/>
        </w:rPr>
        <w:t>filled state matrix</w:t>
      </w:r>
      <w:r w:rsidR="00A35984" w:rsidRPr="00557BA3">
        <w:rPr>
          <w:rFonts w:ascii="Calibri" w:hAnsi="Calibri" w:cs="Calibri"/>
          <w:sz w:val="24"/>
          <w:szCs w:val="24"/>
        </w:rPr>
        <w:t xml:space="preserve"> (</w:t>
      </w:r>
      <w:r w:rsidR="00A35984" w:rsidRPr="00557BA3">
        <w:rPr>
          <w:rFonts w:ascii="Calibri" w:hAnsi="Calibri" w:cs="Calibri"/>
          <w:b/>
          <w:bCs/>
          <w:sz w:val="24"/>
          <w:szCs w:val="24"/>
        </w:rPr>
        <w:t xml:space="preserve">Figure </w:t>
      </w:r>
      <w:r w:rsidR="00BD3C98" w:rsidRPr="00557BA3">
        <w:rPr>
          <w:rFonts w:ascii="Calibri" w:hAnsi="Calibri" w:cs="Calibri"/>
          <w:b/>
          <w:bCs/>
          <w:sz w:val="24"/>
          <w:szCs w:val="24"/>
        </w:rPr>
        <w:t>1</w:t>
      </w:r>
      <w:r w:rsidR="00F81D14" w:rsidRPr="00557BA3">
        <w:rPr>
          <w:rFonts w:ascii="Calibri" w:hAnsi="Calibri" w:cs="Calibri"/>
          <w:b/>
          <w:bCs/>
          <w:sz w:val="24"/>
          <w:szCs w:val="24"/>
        </w:rPr>
        <w:t>C</w:t>
      </w:r>
      <w:r w:rsidR="00F81D14" w:rsidRPr="00557BA3">
        <w:rPr>
          <w:rFonts w:ascii="Calibri" w:hAnsi="Calibri" w:cs="Calibri"/>
          <w:sz w:val="24"/>
          <w:szCs w:val="24"/>
        </w:rPr>
        <w:t xml:space="preserve">, </w:t>
      </w:r>
      <w:r w:rsidR="00A35984" w:rsidRPr="00557BA3">
        <w:rPr>
          <w:rFonts w:ascii="Calibri" w:hAnsi="Calibri" w:cs="Calibri"/>
          <w:sz w:val="24"/>
          <w:szCs w:val="24"/>
        </w:rPr>
        <w:t>lower)</w:t>
      </w:r>
      <w:r w:rsidR="00F81D14" w:rsidRPr="00557BA3">
        <w:rPr>
          <w:rFonts w:ascii="Calibri" w:hAnsi="Calibri" w:cs="Calibri"/>
          <w:sz w:val="24"/>
          <w:szCs w:val="24"/>
        </w:rPr>
        <w:t>.</w:t>
      </w:r>
    </w:p>
    <w:p w14:paraId="5E5F11CF" w14:textId="77777777" w:rsidR="004343CE" w:rsidRPr="00557BA3" w:rsidRDefault="004343CE" w:rsidP="00DB1008">
      <w:pPr>
        <w:pStyle w:val="ListParagraph"/>
        <w:spacing w:after="0" w:line="240" w:lineRule="auto"/>
        <w:ind w:left="0"/>
        <w:rPr>
          <w:rFonts w:ascii="Calibri" w:hAnsi="Calibri" w:cs="Calibri"/>
          <w:sz w:val="24"/>
          <w:szCs w:val="24"/>
        </w:rPr>
      </w:pPr>
    </w:p>
    <w:p w14:paraId="10244215" w14:textId="7D105F10" w:rsidR="00814310" w:rsidRPr="00557BA3" w:rsidRDefault="008331C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As </w:t>
      </w:r>
      <w:r w:rsidR="00814310" w:rsidRPr="00557BA3">
        <w:rPr>
          <w:rFonts w:ascii="Calibri" w:hAnsi="Calibri" w:cs="Calibri"/>
          <w:sz w:val="24"/>
          <w:szCs w:val="24"/>
        </w:rPr>
        <w:t xml:space="preserve">the </w:t>
      </w:r>
      <w:r w:rsidR="00CF0D24" w:rsidRPr="00557BA3">
        <w:rPr>
          <w:rFonts w:ascii="Calibri" w:hAnsi="Calibri" w:cs="Calibri"/>
          <w:sz w:val="24"/>
          <w:szCs w:val="24"/>
        </w:rPr>
        <w:t xml:space="preserve">rate constant </w:t>
      </w:r>
      <w:r w:rsidR="00814310" w:rsidRPr="00557BA3">
        <w:rPr>
          <w:rFonts w:ascii="Calibri" w:hAnsi="Calibri" w:cs="Calibri"/>
          <w:sz w:val="24"/>
          <w:szCs w:val="24"/>
        </w:rPr>
        <w:t>equations are connected</w:t>
      </w:r>
      <w:r w:rsidR="00C96684" w:rsidRPr="00557BA3">
        <w:rPr>
          <w:rFonts w:ascii="Calibri" w:hAnsi="Calibri" w:cs="Calibri"/>
          <w:sz w:val="24"/>
          <w:szCs w:val="24"/>
        </w:rPr>
        <w:t xml:space="preserve"> through the state matrix editor panel</w:t>
      </w:r>
      <w:r w:rsidR="00814310" w:rsidRPr="00557BA3">
        <w:rPr>
          <w:rFonts w:ascii="Calibri" w:hAnsi="Calibri" w:cs="Calibri"/>
          <w:sz w:val="24"/>
          <w:szCs w:val="24"/>
        </w:rPr>
        <w:t>, the connections</w:t>
      </w:r>
      <w:r w:rsidR="00147015" w:rsidRPr="00557BA3">
        <w:rPr>
          <w:rFonts w:ascii="Calibri" w:hAnsi="Calibri" w:cs="Calibri"/>
          <w:sz w:val="24"/>
          <w:szCs w:val="24"/>
        </w:rPr>
        <w:t xml:space="preserve"> (the corresponding row and column)</w:t>
      </w:r>
      <w:r w:rsidR="00814310" w:rsidRPr="00557BA3">
        <w:rPr>
          <w:rFonts w:ascii="Calibri" w:hAnsi="Calibri" w:cs="Calibri"/>
          <w:sz w:val="24"/>
          <w:szCs w:val="24"/>
        </w:rPr>
        <w:t xml:space="preserve"> </w:t>
      </w:r>
      <w:r w:rsidRPr="00557BA3">
        <w:rPr>
          <w:rFonts w:ascii="Calibri" w:hAnsi="Calibri" w:cs="Calibri"/>
          <w:sz w:val="24"/>
          <w:szCs w:val="24"/>
        </w:rPr>
        <w:t>will</w:t>
      </w:r>
      <w:r w:rsidR="00814310" w:rsidRPr="00557BA3">
        <w:rPr>
          <w:rFonts w:ascii="Calibri" w:hAnsi="Calibri" w:cs="Calibri"/>
          <w:sz w:val="24"/>
          <w:szCs w:val="24"/>
        </w:rPr>
        <w:t xml:space="preserve"> populate the </w:t>
      </w:r>
      <w:r w:rsidR="00814310" w:rsidRPr="00557BA3">
        <w:rPr>
          <w:rFonts w:ascii="Calibri" w:hAnsi="Calibri" w:cs="Calibri"/>
          <w:b/>
          <w:bCs/>
          <w:sz w:val="24"/>
          <w:szCs w:val="24"/>
        </w:rPr>
        <w:t>Connections</w:t>
      </w:r>
      <w:r w:rsidR="00814310" w:rsidRPr="00557BA3">
        <w:rPr>
          <w:rFonts w:ascii="Calibri" w:hAnsi="Calibri" w:cs="Calibri"/>
          <w:sz w:val="24"/>
          <w:szCs w:val="24"/>
        </w:rPr>
        <w:t xml:space="preserve"> panel next to the equation</w:t>
      </w:r>
      <w:r w:rsidR="00342D66" w:rsidRPr="00557BA3">
        <w:rPr>
          <w:rFonts w:ascii="Calibri" w:hAnsi="Calibri" w:cs="Calibri"/>
          <w:sz w:val="24"/>
          <w:szCs w:val="24"/>
        </w:rPr>
        <w:t xml:space="preserve"> (</w:t>
      </w:r>
      <w:r w:rsidR="00342D66" w:rsidRPr="00557BA3">
        <w:rPr>
          <w:rFonts w:ascii="Calibri" w:hAnsi="Calibri" w:cs="Calibri"/>
          <w:b/>
          <w:bCs/>
          <w:sz w:val="24"/>
          <w:szCs w:val="24"/>
        </w:rPr>
        <w:t xml:space="preserve">Figure </w:t>
      </w:r>
      <w:r w:rsidR="00BD3C98" w:rsidRPr="00557BA3">
        <w:rPr>
          <w:rFonts w:ascii="Calibri" w:hAnsi="Calibri" w:cs="Calibri"/>
          <w:b/>
          <w:bCs/>
          <w:sz w:val="24"/>
          <w:szCs w:val="24"/>
        </w:rPr>
        <w:t>1</w:t>
      </w:r>
      <w:r w:rsidR="00342D66" w:rsidRPr="00557BA3">
        <w:rPr>
          <w:rFonts w:ascii="Calibri" w:hAnsi="Calibri" w:cs="Calibri"/>
          <w:b/>
          <w:bCs/>
          <w:sz w:val="24"/>
          <w:szCs w:val="24"/>
        </w:rPr>
        <w:t>B</w:t>
      </w:r>
      <w:r w:rsidR="00342D66" w:rsidRPr="00557BA3">
        <w:rPr>
          <w:rFonts w:ascii="Calibri" w:hAnsi="Calibri" w:cs="Calibri"/>
          <w:sz w:val="24"/>
          <w:szCs w:val="24"/>
        </w:rPr>
        <w:t>, middle right)</w:t>
      </w:r>
      <w:r w:rsidR="00814310" w:rsidRPr="00557BA3">
        <w:rPr>
          <w:rFonts w:ascii="Calibri" w:hAnsi="Calibri" w:cs="Calibri"/>
          <w:sz w:val="24"/>
          <w:szCs w:val="24"/>
        </w:rPr>
        <w:t>. Take note of the Open/Conducting state</w:t>
      </w:r>
      <w:r w:rsidRPr="00557BA3">
        <w:rPr>
          <w:rFonts w:ascii="Calibri" w:hAnsi="Calibri" w:cs="Calibri"/>
          <w:sz w:val="24"/>
          <w:szCs w:val="24"/>
        </w:rPr>
        <w:t xml:space="preserve"> in the representative sodium </w:t>
      </w:r>
      <w:r w:rsidR="002B381D" w:rsidRPr="00557BA3">
        <w:rPr>
          <w:rFonts w:ascii="Calibri" w:hAnsi="Calibri" w:cs="Calibri"/>
          <w:sz w:val="24"/>
          <w:szCs w:val="24"/>
        </w:rPr>
        <w:t xml:space="preserve">conductance </w:t>
      </w:r>
      <w:r w:rsidRPr="00557BA3">
        <w:rPr>
          <w:rFonts w:ascii="Calibri" w:hAnsi="Calibri" w:cs="Calibri"/>
          <w:sz w:val="24"/>
          <w:szCs w:val="24"/>
        </w:rPr>
        <w:t>model (</w:t>
      </w:r>
      <w:r w:rsidRPr="00557BA3">
        <w:rPr>
          <w:rFonts w:ascii="Calibri" w:hAnsi="Calibri" w:cs="Calibri"/>
          <w:b/>
          <w:bCs/>
          <w:sz w:val="24"/>
          <w:szCs w:val="24"/>
        </w:rPr>
        <w:t xml:space="preserve">Figure </w:t>
      </w:r>
      <w:r w:rsidR="00BD3C98" w:rsidRPr="00557BA3">
        <w:rPr>
          <w:rFonts w:ascii="Calibri" w:hAnsi="Calibri" w:cs="Calibri"/>
          <w:b/>
          <w:bCs/>
          <w:sz w:val="24"/>
          <w:szCs w:val="24"/>
        </w:rPr>
        <w:t>1</w:t>
      </w:r>
      <w:r w:rsidRPr="00557BA3">
        <w:rPr>
          <w:rFonts w:ascii="Calibri" w:hAnsi="Calibri" w:cs="Calibri"/>
          <w:b/>
          <w:bCs/>
          <w:sz w:val="24"/>
          <w:szCs w:val="24"/>
        </w:rPr>
        <w:t>A</w:t>
      </w:r>
      <w:r w:rsidRPr="00557BA3">
        <w:rPr>
          <w:rFonts w:ascii="Calibri" w:hAnsi="Calibri" w:cs="Calibri"/>
          <w:sz w:val="24"/>
          <w:szCs w:val="24"/>
        </w:rPr>
        <w:t>)</w:t>
      </w:r>
      <w:r w:rsidR="00814310" w:rsidRPr="00557BA3">
        <w:rPr>
          <w:rFonts w:ascii="Calibri" w:hAnsi="Calibri" w:cs="Calibri"/>
          <w:sz w:val="24"/>
          <w:szCs w:val="24"/>
        </w:rPr>
        <w:t>,</w:t>
      </w:r>
      <w:r w:rsidRPr="00557BA3">
        <w:rPr>
          <w:rFonts w:ascii="Calibri" w:hAnsi="Calibri" w:cs="Calibri"/>
          <w:sz w:val="24"/>
          <w:szCs w:val="24"/>
        </w:rPr>
        <w:t xml:space="preserve"> added to row and column 7 of </w:t>
      </w:r>
      <w:r w:rsidRPr="00557BA3">
        <w:rPr>
          <w:rFonts w:ascii="Calibri" w:hAnsi="Calibri" w:cs="Calibri"/>
          <w:b/>
          <w:bCs/>
          <w:sz w:val="24"/>
          <w:szCs w:val="24"/>
        </w:rPr>
        <w:t xml:space="preserve">Figure </w:t>
      </w:r>
      <w:r w:rsidR="00BD3C98" w:rsidRPr="00557BA3">
        <w:rPr>
          <w:rFonts w:ascii="Calibri" w:hAnsi="Calibri" w:cs="Calibri"/>
          <w:b/>
          <w:bCs/>
          <w:sz w:val="24"/>
          <w:szCs w:val="24"/>
        </w:rPr>
        <w:t>1</w:t>
      </w:r>
      <w:r w:rsidR="000D7CB3" w:rsidRPr="00557BA3">
        <w:rPr>
          <w:rFonts w:ascii="Calibri" w:hAnsi="Calibri" w:cs="Calibri"/>
          <w:b/>
          <w:bCs/>
          <w:sz w:val="24"/>
          <w:szCs w:val="24"/>
        </w:rPr>
        <w:t>C</w:t>
      </w:r>
      <w:r w:rsidR="000D7CB3" w:rsidRPr="00557BA3">
        <w:rPr>
          <w:rFonts w:ascii="Calibri" w:hAnsi="Calibri" w:cs="Calibri"/>
          <w:sz w:val="24"/>
          <w:szCs w:val="24"/>
        </w:rPr>
        <w:t xml:space="preserve"> (top, red boxes)</w:t>
      </w:r>
      <w:r w:rsidRPr="00557BA3">
        <w:rPr>
          <w:rFonts w:ascii="Calibri" w:hAnsi="Calibri" w:cs="Calibri"/>
          <w:sz w:val="24"/>
          <w:szCs w:val="24"/>
        </w:rPr>
        <w:t>,</w:t>
      </w:r>
      <w:r w:rsidR="00814310" w:rsidRPr="00557BA3">
        <w:rPr>
          <w:rFonts w:ascii="Calibri" w:hAnsi="Calibri" w:cs="Calibri"/>
          <w:sz w:val="24"/>
          <w:szCs w:val="24"/>
        </w:rPr>
        <w:t xml:space="preserve"> </w:t>
      </w:r>
      <w:r w:rsidR="00CF0D24" w:rsidRPr="00557BA3">
        <w:rPr>
          <w:rFonts w:ascii="Calibri" w:hAnsi="Calibri" w:cs="Calibri"/>
          <w:sz w:val="24"/>
          <w:szCs w:val="24"/>
        </w:rPr>
        <w:t>which is</w:t>
      </w:r>
      <w:r w:rsidR="00814310" w:rsidRPr="00557BA3">
        <w:rPr>
          <w:rFonts w:ascii="Calibri" w:hAnsi="Calibri" w:cs="Calibri"/>
          <w:sz w:val="24"/>
          <w:szCs w:val="24"/>
        </w:rPr>
        <w:t xml:space="preserve"> important for the next step.</w:t>
      </w:r>
    </w:p>
    <w:p w14:paraId="621213A9" w14:textId="77777777" w:rsidR="004343CE" w:rsidRPr="00557BA3" w:rsidRDefault="004343CE" w:rsidP="00DB1008">
      <w:pPr>
        <w:pStyle w:val="ListParagraph"/>
        <w:spacing w:after="0" w:line="240" w:lineRule="auto"/>
        <w:ind w:left="0"/>
        <w:rPr>
          <w:rFonts w:ascii="Calibri" w:hAnsi="Calibri" w:cs="Calibri"/>
          <w:sz w:val="24"/>
          <w:szCs w:val="24"/>
        </w:rPr>
      </w:pPr>
    </w:p>
    <w:p w14:paraId="204926A3" w14:textId="0B1CCF93" w:rsidR="004343CE" w:rsidRPr="008E691B" w:rsidRDefault="00FC7F31" w:rsidP="00DB1008">
      <w:pPr>
        <w:pStyle w:val="ListParagraph"/>
        <w:numPr>
          <w:ilvl w:val="1"/>
          <w:numId w:val="34"/>
        </w:numPr>
        <w:spacing w:after="0" w:line="240" w:lineRule="auto"/>
        <w:ind w:left="0" w:firstLine="0"/>
        <w:rPr>
          <w:rFonts w:ascii="Calibri" w:hAnsi="Calibri" w:cs="Calibri"/>
          <w:sz w:val="24"/>
          <w:szCs w:val="24"/>
          <w:highlight w:val="yellow"/>
          <w:rPrChange w:id="361" w:author="Author" w:date="2025-09-16T07:49:00Z" w16du:dateUtc="2025-09-16T11:49:00Z">
            <w:rPr>
              <w:rFonts w:ascii="Calibri" w:hAnsi="Calibri" w:cs="Calibri"/>
              <w:sz w:val="24"/>
              <w:szCs w:val="24"/>
            </w:rPr>
          </w:rPrChange>
        </w:rPr>
      </w:pPr>
      <w:r w:rsidRPr="008E691B">
        <w:rPr>
          <w:rFonts w:ascii="Calibri" w:hAnsi="Calibri" w:cs="Calibri"/>
          <w:sz w:val="24"/>
          <w:szCs w:val="24"/>
          <w:highlight w:val="yellow"/>
          <w:rPrChange w:id="362" w:author="Author" w:date="2025-09-16T07:49:00Z" w16du:dateUtc="2025-09-16T11:49:00Z">
            <w:rPr>
              <w:rFonts w:ascii="Calibri" w:hAnsi="Calibri" w:cs="Calibri"/>
              <w:sz w:val="24"/>
              <w:szCs w:val="24"/>
            </w:rPr>
          </w:rPrChange>
        </w:rPr>
        <w:t xml:space="preserve">In </w:t>
      </w:r>
      <w:r w:rsidRPr="008E691B">
        <w:rPr>
          <w:rFonts w:ascii="Calibri" w:hAnsi="Calibri" w:cs="Calibri"/>
          <w:b/>
          <w:bCs/>
          <w:sz w:val="24"/>
          <w:szCs w:val="24"/>
          <w:highlight w:val="yellow"/>
          <w:rPrChange w:id="363" w:author="Author" w:date="2025-09-16T07:49:00Z" w16du:dateUtc="2025-09-16T11:49:00Z">
            <w:rPr>
              <w:rFonts w:ascii="Calibri" w:hAnsi="Calibri" w:cs="Calibri"/>
              <w:b/>
              <w:bCs/>
              <w:sz w:val="24"/>
              <w:szCs w:val="24"/>
            </w:rPr>
          </w:rPrChange>
        </w:rPr>
        <w:t xml:space="preserve">Figure </w:t>
      </w:r>
      <w:r w:rsidR="00BD3C98" w:rsidRPr="008E691B">
        <w:rPr>
          <w:rFonts w:ascii="Calibri" w:hAnsi="Calibri" w:cs="Calibri"/>
          <w:b/>
          <w:bCs/>
          <w:sz w:val="24"/>
          <w:szCs w:val="24"/>
          <w:highlight w:val="yellow"/>
          <w:rPrChange w:id="364" w:author="Author" w:date="2025-09-16T07:49:00Z" w16du:dateUtc="2025-09-16T11:49:00Z">
            <w:rPr>
              <w:rFonts w:ascii="Calibri" w:hAnsi="Calibri" w:cs="Calibri"/>
              <w:b/>
              <w:bCs/>
              <w:sz w:val="24"/>
              <w:szCs w:val="24"/>
            </w:rPr>
          </w:rPrChange>
        </w:rPr>
        <w:t>1</w:t>
      </w:r>
      <w:r w:rsidR="00C47DF8" w:rsidRPr="008E691B">
        <w:rPr>
          <w:rFonts w:ascii="Calibri" w:hAnsi="Calibri" w:cs="Calibri"/>
          <w:b/>
          <w:bCs/>
          <w:sz w:val="24"/>
          <w:szCs w:val="24"/>
          <w:highlight w:val="yellow"/>
          <w:rPrChange w:id="365" w:author="Author" w:date="2025-09-16T07:49:00Z" w16du:dateUtc="2025-09-16T11:49:00Z">
            <w:rPr>
              <w:rFonts w:ascii="Calibri" w:hAnsi="Calibri" w:cs="Calibri"/>
              <w:b/>
              <w:bCs/>
              <w:sz w:val="24"/>
              <w:szCs w:val="24"/>
            </w:rPr>
          </w:rPrChange>
        </w:rPr>
        <w:t>B</w:t>
      </w:r>
      <w:r w:rsidR="0076505F" w:rsidRPr="008E691B">
        <w:rPr>
          <w:rFonts w:ascii="Calibri" w:hAnsi="Calibri" w:cs="Calibri"/>
          <w:sz w:val="24"/>
          <w:szCs w:val="24"/>
          <w:highlight w:val="yellow"/>
          <w:rPrChange w:id="366" w:author="Author" w:date="2025-09-16T07:49:00Z" w16du:dateUtc="2025-09-16T11:49:00Z">
            <w:rPr>
              <w:rFonts w:ascii="Calibri" w:hAnsi="Calibri" w:cs="Calibri"/>
              <w:sz w:val="24"/>
              <w:szCs w:val="24"/>
            </w:rPr>
          </w:rPrChange>
        </w:rPr>
        <w:t xml:space="preserve"> (lower</w:t>
      </w:r>
      <w:r w:rsidR="00BD3C98" w:rsidRPr="008E691B">
        <w:rPr>
          <w:rFonts w:ascii="Calibri" w:hAnsi="Calibri" w:cs="Calibri"/>
          <w:sz w:val="24"/>
          <w:szCs w:val="24"/>
          <w:highlight w:val="yellow"/>
          <w:rPrChange w:id="367" w:author="Author" w:date="2025-09-16T07:49:00Z" w16du:dateUtc="2025-09-16T11:49:00Z">
            <w:rPr>
              <w:rFonts w:ascii="Calibri" w:hAnsi="Calibri" w:cs="Calibri"/>
              <w:sz w:val="24"/>
              <w:szCs w:val="24"/>
            </w:rPr>
          </w:rPrChange>
        </w:rPr>
        <w:t xml:space="preserve"> right</w:t>
      </w:r>
      <w:r w:rsidR="0076505F" w:rsidRPr="008E691B">
        <w:rPr>
          <w:rFonts w:ascii="Calibri" w:hAnsi="Calibri" w:cs="Calibri"/>
          <w:sz w:val="24"/>
          <w:szCs w:val="24"/>
          <w:highlight w:val="yellow"/>
          <w:rPrChange w:id="368" w:author="Author" w:date="2025-09-16T07:49:00Z" w16du:dateUtc="2025-09-16T11:49:00Z">
            <w:rPr>
              <w:rFonts w:ascii="Calibri" w:hAnsi="Calibri" w:cs="Calibri"/>
              <w:sz w:val="24"/>
              <w:szCs w:val="24"/>
            </w:rPr>
          </w:rPrChange>
        </w:rPr>
        <w:t>)</w:t>
      </w:r>
      <w:r w:rsidRPr="008E691B">
        <w:rPr>
          <w:rFonts w:ascii="Calibri" w:hAnsi="Calibri" w:cs="Calibri"/>
          <w:sz w:val="24"/>
          <w:szCs w:val="24"/>
          <w:highlight w:val="yellow"/>
          <w:rPrChange w:id="369" w:author="Author" w:date="2025-09-16T07:49:00Z" w16du:dateUtc="2025-09-16T11:49:00Z">
            <w:rPr>
              <w:rFonts w:ascii="Calibri" w:hAnsi="Calibri" w:cs="Calibri"/>
              <w:sz w:val="24"/>
              <w:szCs w:val="24"/>
            </w:rPr>
          </w:rPrChange>
        </w:rPr>
        <w:t xml:space="preserve">, </w:t>
      </w:r>
      <w:r w:rsidR="00021AEB" w:rsidRPr="008E691B">
        <w:rPr>
          <w:rFonts w:ascii="Calibri" w:hAnsi="Calibri" w:cs="Calibri"/>
          <w:sz w:val="24"/>
          <w:szCs w:val="24"/>
          <w:highlight w:val="yellow"/>
          <w:rPrChange w:id="370" w:author="Author" w:date="2025-09-16T07:49:00Z" w16du:dateUtc="2025-09-16T11:49:00Z">
            <w:rPr>
              <w:rFonts w:ascii="Calibri" w:hAnsi="Calibri" w:cs="Calibri"/>
              <w:sz w:val="24"/>
              <w:szCs w:val="24"/>
            </w:rPr>
          </w:rPrChange>
        </w:rPr>
        <w:t xml:space="preserve">use </w:t>
      </w:r>
      <w:r w:rsidR="00814310" w:rsidRPr="008E691B">
        <w:rPr>
          <w:rFonts w:ascii="Calibri" w:hAnsi="Calibri" w:cs="Calibri"/>
          <w:sz w:val="24"/>
          <w:szCs w:val="24"/>
          <w:highlight w:val="yellow"/>
          <w:rPrChange w:id="371" w:author="Author" w:date="2025-09-16T07:49:00Z" w16du:dateUtc="2025-09-16T11:49:00Z">
            <w:rPr>
              <w:rFonts w:ascii="Calibri" w:hAnsi="Calibri" w:cs="Calibri"/>
              <w:sz w:val="24"/>
              <w:szCs w:val="24"/>
            </w:rPr>
          </w:rPrChange>
        </w:rPr>
        <w:t xml:space="preserve">the </w:t>
      </w:r>
      <w:r w:rsidR="00814310" w:rsidRPr="008E691B">
        <w:rPr>
          <w:rFonts w:ascii="Calibri" w:hAnsi="Calibri" w:cs="Calibri"/>
          <w:b/>
          <w:bCs/>
          <w:sz w:val="24"/>
          <w:szCs w:val="24"/>
          <w:highlight w:val="yellow"/>
          <w:rPrChange w:id="372" w:author="Author" w:date="2025-09-16T07:49:00Z" w16du:dateUtc="2025-09-16T11:49:00Z">
            <w:rPr>
              <w:rFonts w:ascii="Calibri" w:hAnsi="Calibri" w:cs="Calibri"/>
              <w:b/>
              <w:bCs/>
              <w:sz w:val="24"/>
              <w:szCs w:val="24"/>
            </w:rPr>
          </w:rPrChange>
        </w:rPr>
        <w:t>Conductance Equations (nS)</w:t>
      </w:r>
      <w:r w:rsidR="00814310" w:rsidRPr="008E691B">
        <w:rPr>
          <w:rFonts w:ascii="Calibri" w:hAnsi="Calibri" w:cs="Calibri"/>
          <w:sz w:val="24"/>
          <w:szCs w:val="24"/>
          <w:highlight w:val="yellow"/>
          <w:rPrChange w:id="373" w:author="Author" w:date="2025-09-16T07:49:00Z" w16du:dateUtc="2025-09-16T11:49:00Z">
            <w:rPr>
              <w:rFonts w:ascii="Calibri" w:hAnsi="Calibri" w:cs="Calibri"/>
              <w:sz w:val="24"/>
              <w:szCs w:val="24"/>
            </w:rPr>
          </w:rPrChange>
        </w:rPr>
        <w:t xml:space="preserve"> panel</w:t>
      </w:r>
      <w:r w:rsidRPr="008E691B">
        <w:rPr>
          <w:rFonts w:ascii="Calibri" w:hAnsi="Calibri" w:cs="Calibri"/>
          <w:sz w:val="24"/>
          <w:szCs w:val="24"/>
          <w:highlight w:val="yellow"/>
          <w:rPrChange w:id="374" w:author="Author" w:date="2025-09-16T07:49:00Z" w16du:dateUtc="2025-09-16T11:49:00Z">
            <w:rPr>
              <w:rFonts w:ascii="Calibri" w:hAnsi="Calibri" w:cs="Calibri"/>
              <w:sz w:val="24"/>
              <w:szCs w:val="24"/>
            </w:rPr>
          </w:rPrChange>
        </w:rPr>
        <w:t xml:space="preserve"> </w:t>
      </w:r>
      <w:r w:rsidR="00814310" w:rsidRPr="008E691B">
        <w:rPr>
          <w:rFonts w:ascii="Calibri" w:hAnsi="Calibri" w:cs="Calibri"/>
          <w:sz w:val="24"/>
          <w:szCs w:val="24"/>
          <w:highlight w:val="yellow"/>
          <w:rPrChange w:id="375" w:author="Author" w:date="2025-09-16T07:49:00Z" w16du:dateUtc="2025-09-16T11:49:00Z">
            <w:rPr>
              <w:rFonts w:ascii="Calibri" w:hAnsi="Calibri" w:cs="Calibri"/>
              <w:sz w:val="24"/>
              <w:szCs w:val="24"/>
            </w:rPr>
          </w:rPrChange>
        </w:rPr>
        <w:t>to</w:t>
      </w:r>
      <w:r w:rsidR="0076505F" w:rsidRPr="008E691B">
        <w:rPr>
          <w:rFonts w:ascii="Calibri" w:hAnsi="Calibri" w:cs="Calibri"/>
          <w:sz w:val="24"/>
          <w:szCs w:val="24"/>
          <w:highlight w:val="yellow"/>
          <w:rPrChange w:id="376" w:author="Author" w:date="2025-09-16T07:49:00Z" w16du:dateUtc="2025-09-16T11:49:00Z">
            <w:rPr>
              <w:rFonts w:ascii="Calibri" w:hAnsi="Calibri" w:cs="Calibri"/>
              <w:sz w:val="24"/>
              <w:szCs w:val="24"/>
            </w:rPr>
          </w:rPrChange>
        </w:rPr>
        <w:t xml:space="preserve"> define the</w:t>
      </w:r>
      <w:r w:rsidR="00814310" w:rsidRPr="008E691B">
        <w:rPr>
          <w:rFonts w:ascii="Calibri" w:hAnsi="Calibri" w:cs="Calibri"/>
          <w:sz w:val="24"/>
          <w:szCs w:val="24"/>
          <w:highlight w:val="yellow"/>
          <w:rPrChange w:id="377" w:author="Author" w:date="2025-09-16T07:49:00Z" w16du:dateUtc="2025-09-16T11:49:00Z">
            <w:rPr>
              <w:rFonts w:ascii="Calibri" w:hAnsi="Calibri" w:cs="Calibri"/>
              <w:sz w:val="24"/>
              <w:szCs w:val="24"/>
            </w:rPr>
          </w:rPrChange>
        </w:rPr>
        <w:t xml:space="preserve"> </w:t>
      </w:r>
      <w:r w:rsidR="0076505F" w:rsidRPr="008E691B">
        <w:rPr>
          <w:rFonts w:ascii="Calibri" w:hAnsi="Calibri" w:cs="Calibri"/>
          <w:sz w:val="24"/>
          <w:szCs w:val="24"/>
          <w:highlight w:val="yellow"/>
          <w:rPrChange w:id="378" w:author="Author" w:date="2025-09-16T07:49:00Z" w16du:dateUtc="2025-09-16T11:49:00Z">
            <w:rPr>
              <w:rFonts w:ascii="Calibri" w:hAnsi="Calibri" w:cs="Calibri"/>
              <w:sz w:val="24"/>
              <w:szCs w:val="24"/>
            </w:rPr>
          </w:rPrChange>
        </w:rPr>
        <w:t xml:space="preserve">amplitude of the model </w:t>
      </w:r>
      <w:r w:rsidR="00814310" w:rsidRPr="008E691B">
        <w:rPr>
          <w:rFonts w:ascii="Calibri" w:hAnsi="Calibri" w:cs="Calibri"/>
          <w:sz w:val="24"/>
          <w:szCs w:val="24"/>
          <w:highlight w:val="yellow"/>
          <w:rPrChange w:id="379" w:author="Author" w:date="2025-09-16T07:49:00Z" w16du:dateUtc="2025-09-16T11:49:00Z">
            <w:rPr>
              <w:rFonts w:ascii="Calibri" w:hAnsi="Calibri" w:cs="Calibri"/>
              <w:sz w:val="24"/>
              <w:szCs w:val="24"/>
            </w:rPr>
          </w:rPrChange>
        </w:rPr>
        <w:t>conductance</w:t>
      </w:r>
      <w:r w:rsidR="00BD3C98" w:rsidRPr="008E691B">
        <w:rPr>
          <w:rFonts w:ascii="Calibri" w:hAnsi="Calibri" w:cs="Calibri"/>
          <w:sz w:val="24"/>
          <w:szCs w:val="24"/>
          <w:highlight w:val="yellow"/>
          <w:rPrChange w:id="380" w:author="Author" w:date="2025-09-16T07:49:00Z" w16du:dateUtc="2025-09-16T11:49:00Z">
            <w:rPr>
              <w:rFonts w:ascii="Calibri" w:hAnsi="Calibri" w:cs="Calibri"/>
              <w:sz w:val="24"/>
              <w:szCs w:val="24"/>
            </w:rPr>
          </w:rPrChange>
        </w:rPr>
        <w:t xml:space="preserve"> that will be</w:t>
      </w:r>
      <w:r w:rsidR="0076505F" w:rsidRPr="008E691B">
        <w:rPr>
          <w:rFonts w:ascii="Calibri" w:hAnsi="Calibri" w:cs="Calibri"/>
          <w:sz w:val="24"/>
          <w:szCs w:val="24"/>
          <w:highlight w:val="yellow"/>
          <w:rPrChange w:id="381" w:author="Author" w:date="2025-09-16T07:49:00Z" w16du:dateUtc="2025-09-16T11:49:00Z">
            <w:rPr>
              <w:rFonts w:ascii="Calibri" w:hAnsi="Calibri" w:cs="Calibri"/>
              <w:sz w:val="24"/>
              <w:szCs w:val="24"/>
            </w:rPr>
          </w:rPrChange>
        </w:rPr>
        <w:t xml:space="preserve"> </w:t>
      </w:r>
      <w:r w:rsidR="00814310" w:rsidRPr="008E691B">
        <w:rPr>
          <w:rFonts w:ascii="Calibri" w:hAnsi="Calibri" w:cs="Calibri"/>
          <w:sz w:val="24"/>
          <w:szCs w:val="24"/>
          <w:highlight w:val="yellow"/>
          <w:rPrChange w:id="382" w:author="Author" w:date="2025-09-16T07:49:00Z" w16du:dateUtc="2025-09-16T11:49:00Z">
            <w:rPr>
              <w:rFonts w:ascii="Calibri" w:hAnsi="Calibri" w:cs="Calibri"/>
              <w:sz w:val="24"/>
              <w:szCs w:val="24"/>
            </w:rPr>
          </w:rPrChange>
        </w:rPr>
        <w:t>applie</w:t>
      </w:r>
      <w:r w:rsidR="0076505F" w:rsidRPr="008E691B">
        <w:rPr>
          <w:rFonts w:ascii="Calibri" w:hAnsi="Calibri" w:cs="Calibri"/>
          <w:sz w:val="24"/>
          <w:szCs w:val="24"/>
          <w:highlight w:val="yellow"/>
          <w:rPrChange w:id="383" w:author="Author" w:date="2025-09-16T07:49:00Z" w16du:dateUtc="2025-09-16T11:49:00Z">
            <w:rPr>
              <w:rFonts w:ascii="Calibri" w:hAnsi="Calibri" w:cs="Calibri"/>
              <w:sz w:val="24"/>
              <w:szCs w:val="24"/>
            </w:rPr>
          </w:rPrChange>
        </w:rPr>
        <w:t>d</w:t>
      </w:r>
      <w:r w:rsidRPr="008E691B">
        <w:rPr>
          <w:rFonts w:ascii="Calibri" w:hAnsi="Calibri" w:cs="Calibri"/>
          <w:sz w:val="24"/>
          <w:szCs w:val="24"/>
          <w:highlight w:val="yellow"/>
          <w:rPrChange w:id="384" w:author="Author" w:date="2025-09-16T07:49:00Z" w16du:dateUtc="2025-09-16T11:49:00Z">
            <w:rPr>
              <w:rFonts w:ascii="Calibri" w:hAnsi="Calibri" w:cs="Calibri"/>
              <w:sz w:val="24"/>
              <w:szCs w:val="24"/>
            </w:rPr>
          </w:rPrChange>
        </w:rPr>
        <w:t xml:space="preserve"> during dynamic clamp</w:t>
      </w:r>
      <w:r w:rsidR="00814310" w:rsidRPr="008E691B">
        <w:rPr>
          <w:rFonts w:ascii="Calibri" w:hAnsi="Calibri" w:cs="Calibri"/>
          <w:sz w:val="24"/>
          <w:szCs w:val="24"/>
          <w:highlight w:val="yellow"/>
          <w:rPrChange w:id="385" w:author="Author" w:date="2025-09-16T07:49:00Z" w16du:dateUtc="2025-09-16T11:49:00Z">
            <w:rPr>
              <w:rFonts w:ascii="Calibri" w:hAnsi="Calibri" w:cs="Calibri"/>
              <w:sz w:val="24"/>
              <w:szCs w:val="24"/>
            </w:rPr>
          </w:rPrChange>
        </w:rPr>
        <w:t xml:space="preserve">. </w:t>
      </w:r>
      <w:r w:rsidR="00021AEB" w:rsidRPr="008E691B">
        <w:rPr>
          <w:rFonts w:ascii="Calibri" w:hAnsi="Calibri" w:cs="Calibri"/>
          <w:sz w:val="24"/>
          <w:szCs w:val="24"/>
          <w:highlight w:val="yellow"/>
          <w:rPrChange w:id="386" w:author="Author" w:date="2025-09-16T07:49:00Z" w16du:dateUtc="2025-09-16T11:49:00Z">
            <w:rPr>
              <w:rFonts w:ascii="Calibri" w:hAnsi="Calibri" w:cs="Calibri"/>
              <w:sz w:val="24"/>
              <w:szCs w:val="24"/>
            </w:rPr>
          </w:rPrChange>
        </w:rPr>
        <w:t>Select t</w:t>
      </w:r>
      <w:r w:rsidR="0076505F" w:rsidRPr="008E691B">
        <w:rPr>
          <w:rFonts w:ascii="Calibri" w:hAnsi="Calibri" w:cs="Calibri"/>
          <w:sz w:val="24"/>
          <w:szCs w:val="24"/>
          <w:highlight w:val="yellow"/>
          <w:rPrChange w:id="387" w:author="Author" w:date="2025-09-16T07:49:00Z" w16du:dateUtc="2025-09-16T11:49:00Z">
            <w:rPr>
              <w:rFonts w:ascii="Calibri" w:hAnsi="Calibri" w:cs="Calibri"/>
              <w:sz w:val="24"/>
              <w:szCs w:val="24"/>
            </w:rPr>
          </w:rPrChange>
        </w:rPr>
        <w:t>he o</w:t>
      </w:r>
      <w:r w:rsidRPr="008E691B">
        <w:rPr>
          <w:rFonts w:ascii="Calibri" w:hAnsi="Calibri" w:cs="Calibri"/>
          <w:sz w:val="24"/>
          <w:szCs w:val="24"/>
          <w:highlight w:val="yellow"/>
          <w:rPrChange w:id="388" w:author="Author" w:date="2025-09-16T07:49:00Z" w16du:dateUtc="2025-09-16T11:49:00Z">
            <w:rPr>
              <w:rFonts w:ascii="Calibri" w:hAnsi="Calibri" w:cs="Calibri"/>
              <w:sz w:val="24"/>
              <w:szCs w:val="24"/>
            </w:rPr>
          </w:rPrChange>
        </w:rPr>
        <w:t>pen/conducting</w:t>
      </w:r>
      <w:r w:rsidR="00814310" w:rsidRPr="008E691B">
        <w:rPr>
          <w:rFonts w:ascii="Calibri" w:hAnsi="Calibri" w:cs="Calibri"/>
          <w:sz w:val="24"/>
          <w:szCs w:val="24"/>
          <w:highlight w:val="yellow"/>
          <w:rPrChange w:id="389" w:author="Author" w:date="2025-09-16T07:49:00Z" w16du:dateUtc="2025-09-16T11:49:00Z">
            <w:rPr>
              <w:rFonts w:ascii="Calibri" w:hAnsi="Calibri" w:cs="Calibri"/>
              <w:sz w:val="24"/>
              <w:szCs w:val="24"/>
            </w:rPr>
          </w:rPrChange>
        </w:rPr>
        <w:t xml:space="preserve"> state</w:t>
      </w:r>
      <w:r w:rsidR="000B62C1" w:rsidRPr="008E691B">
        <w:rPr>
          <w:rFonts w:ascii="Calibri" w:hAnsi="Calibri" w:cs="Calibri"/>
          <w:sz w:val="24"/>
          <w:szCs w:val="24"/>
          <w:highlight w:val="yellow"/>
          <w:rPrChange w:id="390" w:author="Author" w:date="2025-09-16T07:49:00Z" w16du:dateUtc="2025-09-16T11:49:00Z">
            <w:rPr>
              <w:rFonts w:ascii="Calibri" w:hAnsi="Calibri" w:cs="Calibri"/>
              <w:sz w:val="24"/>
              <w:szCs w:val="24"/>
            </w:rPr>
          </w:rPrChange>
        </w:rPr>
        <w:t>s</w:t>
      </w:r>
      <w:r w:rsidR="00814310" w:rsidRPr="008E691B">
        <w:rPr>
          <w:rFonts w:ascii="Calibri" w:hAnsi="Calibri" w:cs="Calibri"/>
          <w:sz w:val="24"/>
          <w:szCs w:val="24"/>
          <w:highlight w:val="yellow"/>
          <w:rPrChange w:id="391" w:author="Author" w:date="2025-09-16T07:49:00Z" w16du:dateUtc="2025-09-16T11:49:00Z">
            <w:rPr>
              <w:rFonts w:ascii="Calibri" w:hAnsi="Calibri" w:cs="Calibri"/>
              <w:sz w:val="24"/>
              <w:szCs w:val="24"/>
            </w:rPr>
          </w:rPrChange>
        </w:rPr>
        <w:t xml:space="preserve"> </w:t>
      </w:r>
      <w:r w:rsidR="0076505F" w:rsidRPr="008E691B">
        <w:rPr>
          <w:rFonts w:ascii="Calibri" w:hAnsi="Calibri" w:cs="Calibri"/>
          <w:sz w:val="24"/>
          <w:szCs w:val="24"/>
          <w:highlight w:val="yellow"/>
          <w:rPrChange w:id="392" w:author="Author" w:date="2025-09-16T07:49:00Z" w16du:dateUtc="2025-09-16T11:49:00Z">
            <w:rPr>
              <w:rFonts w:ascii="Calibri" w:hAnsi="Calibri" w:cs="Calibri"/>
              <w:sz w:val="24"/>
              <w:szCs w:val="24"/>
            </w:rPr>
          </w:rPrChange>
        </w:rPr>
        <w:t>in the Markov model and provide a conductance value</w:t>
      </w:r>
      <w:r w:rsidRPr="008E691B">
        <w:rPr>
          <w:rFonts w:ascii="Calibri" w:hAnsi="Calibri" w:cs="Calibri"/>
          <w:sz w:val="24"/>
          <w:szCs w:val="24"/>
          <w:highlight w:val="yellow"/>
          <w:rPrChange w:id="393" w:author="Author" w:date="2025-09-16T07:49:00Z" w16du:dateUtc="2025-09-16T11:49:00Z">
            <w:rPr>
              <w:rFonts w:ascii="Calibri" w:hAnsi="Calibri" w:cs="Calibri"/>
              <w:sz w:val="24"/>
              <w:szCs w:val="24"/>
            </w:rPr>
          </w:rPrChange>
        </w:rPr>
        <w:t xml:space="preserve"> (</w:t>
      </w:r>
      <w:r w:rsidR="0043706C" w:rsidRPr="008E691B">
        <w:rPr>
          <w:rFonts w:ascii="Calibri" w:hAnsi="Calibri" w:cs="Calibri"/>
          <w:b/>
          <w:bCs/>
          <w:sz w:val="24"/>
          <w:szCs w:val="24"/>
          <w:highlight w:val="yellow"/>
          <w:rPrChange w:id="394" w:author="Author" w:date="2025-09-16T07:49:00Z" w16du:dateUtc="2025-09-16T11:49:00Z">
            <w:rPr>
              <w:rFonts w:ascii="Calibri" w:hAnsi="Calibri" w:cs="Calibri"/>
              <w:b/>
              <w:bCs/>
              <w:sz w:val="24"/>
              <w:szCs w:val="24"/>
            </w:rPr>
          </w:rPrChange>
        </w:rPr>
        <w:t xml:space="preserve">Figure </w:t>
      </w:r>
      <w:r w:rsidR="00BD3C98" w:rsidRPr="008E691B">
        <w:rPr>
          <w:rFonts w:ascii="Calibri" w:hAnsi="Calibri" w:cs="Calibri"/>
          <w:b/>
          <w:bCs/>
          <w:sz w:val="24"/>
          <w:szCs w:val="24"/>
          <w:highlight w:val="yellow"/>
          <w:rPrChange w:id="395" w:author="Author" w:date="2025-09-16T07:49:00Z" w16du:dateUtc="2025-09-16T11:49:00Z">
            <w:rPr>
              <w:rFonts w:ascii="Calibri" w:hAnsi="Calibri" w:cs="Calibri"/>
              <w:b/>
              <w:bCs/>
              <w:sz w:val="24"/>
              <w:szCs w:val="24"/>
            </w:rPr>
          </w:rPrChange>
        </w:rPr>
        <w:t>1B</w:t>
      </w:r>
      <w:r w:rsidR="00793C93" w:rsidRPr="008E691B">
        <w:rPr>
          <w:rFonts w:ascii="Calibri" w:hAnsi="Calibri" w:cs="Calibri"/>
          <w:sz w:val="24"/>
          <w:szCs w:val="24"/>
          <w:highlight w:val="yellow"/>
          <w:rPrChange w:id="396" w:author="Author" w:date="2025-09-16T07:49:00Z" w16du:dateUtc="2025-09-16T11:49:00Z">
            <w:rPr>
              <w:rFonts w:ascii="Calibri" w:hAnsi="Calibri" w:cs="Calibri"/>
              <w:sz w:val="24"/>
              <w:szCs w:val="24"/>
            </w:rPr>
          </w:rPrChange>
        </w:rPr>
        <w:t xml:space="preserve">, </w:t>
      </w:r>
      <w:r w:rsidR="0076505F" w:rsidRPr="008E691B">
        <w:rPr>
          <w:rFonts w:ascii="Calibri" w:hAnsi="Calibri" w:cs="Calibri"/>
          <w:sz w:val="24"/>
          <w:szCs w:val="24"/>
          <w:highlight w:val="yellow"/>
          <w:rPrChange w:id="397" w:author="Author" w:date="2025-09-16T07:49:00Z" w16du:dateUtc="2025-09-16T11:49:00Z">
            <w:rPr>
              <w:rFonts w:ascii="Calibri" w:hAnsi="Calibri" w:cs="Calibri"/>
              <w:sz w:val="24"/>
              <w:szCs w:val="24"/>
            </w:rPr>
          </w:rPrChange>
        </w:rPr>
        <w:t>lower</w:t>
      </w:r>
      <w:r w:rsidR="00793C93" w:rsidRPr="008E691B">
        <w:rPr>
          <w:rFonts w:ascii="Calibri" w:hAnsi="Calibri" w:cs="Calibri"/>
          <w:sz w:val="24"/>
          <w:szCs w:val="24"/>
          <w:highlight w:val="yellow"/>
          <w:rPrChange w:id="398" w:author="Author" w:date="2025-09-16T07:49:00Z" w16du:dateUtc="2025-09-16T11:49:00Z">
            <w:rPr>
              <w:rFonts w:ascii="Calibri" w:hAnsi="Calibri" w:cs="Calibri"/>
              <w:sz w:val="24"/>
              <w:szCs w:val="24"/>
            </w:rPr>
          </w:rPrChange>
        </w:rPr>
        <w:t>, red box</w:t>
      </w:r>
      <w:r w:rsidRPr="008E691B">
        <w:rPr>
          <w:rFonts w:ascii="Calibri" w:hAnsi="Calibri" w:cs="Calibri"/>
          <w:sz w:val="24"/>
          <w:szCs w:val="24"/>
          <w:highlight w:val="yellow"/>
          <w:rPrChange w:id="399" w:author="Author" w:date="2025-09-16T07:49:00Z" w16du:dateUtc="2025-09-16T11:49:00Z">
            <w:rPr>
              <w:rFonts w:ascii="Calibri" w:hAnsi="Calibri" w:cs="Calibri"/>
              <w:sz w:val="24"/>
              <w:szCs w:val="24"/>
            </w:rPr>
          </w:rPrChange>
        </w:rPr>
        <w:t>)</w:t>
      </w:r>
      <w:r w:rsidR="00814310" w:rsidRPr="008E691B">
        <w:rPr>
          <w:rFonts w:ascii="Calibri" w:hAnsi="Calibri" w:cs="Calibri"/>
          <w:sz w:val="24"/>
          <w:szCs w:val="24"/>
          <w:highlight w:val="yellow"/>
          <w:rPrChange w:id="400" w:author="Author" w:date="2025-09-16T07:49:00Z" w16du:dateUtc="2025-09-16T11:49:00Z">
            <w:rPr>
              <w:rFonts w:ascii="Calibri" w:hAnsi="Calibri" w:cs="Calibri"/>
              <w:sz w:val="24"/>
              <w:szCs w:val="24"/>
            </w:rPr>
          </w:rPrChange>
        </w:rPr>
        <w:t>.</w:t>
      </w:r>
    </w:p>
    <w:p w14:paraId="7CF41048" w14:textId="77777777" w:rsidR="004343CE" w:rsidRPr="00557BA3" w:rsidRDefault="004343CE" w:rsidP="00DB1008">
      <w:pPr>
        <w:pStyle w:val="ListParagraph"/>
        <w:spacing w:after="0" w:line="240" w:lineRule="auto"/>
        <w:ind w:left="0"/>
        <w:rPr>
          <w:rFonts w:ascii="Calibri" w:hAnsi="Calibri" w:cs="Calibri"/>
          <w:sz w:val="24"/>
          <w:szCs w:val="24"/>
        </w:rPr>
      </w:pPr>
    </w:p>
    <w:p w14:paraId="6C378C72" w14:textId="2285B882" w:rsidR="0076505F" w:rsidRPr="008E691B" w:rsidRDefault="00814310" w:rsidP="00DB1008">
      <w:pPr>
        <w:pStyle w:val="ListParagraph"/>
        <w:numPr>
          <w:ilvl w:val="1"/>
          <w:numId w:val="34"/>
        </w:numPr>
        <w:spacing w:after="0" w:line="240" w:lineRule="auto"/>
        <w:ind w:left="0" w:firstLine="0"/>
        <w:rPr>
          <w:rFonts w:ascii="Calibri" w:hAnsi="Calibri" w:cs="Calibri"/>
          <w:sz w:val="24"/>
          <w:szCs w:val="24"/>
          <w:highlight w:val="yellow"/>
          <w:rPrChange w:id="401" w:author="Author" w:date="2025-09-16T07:49:00Z" w16du:dateUtc="2025-09-16T11:49:00Z">
            <w:rPr>
              <w:rFonts w:ascii="Calibri" w:hAnsi="Calibri" w:cs="Calibri"/>
              <w:sz w:val="24"/>
              <w:szCs w:val="24"/>
            </w:rPr>
          </w:rPrChange>
        </w:rPr>
      </w:pPr>
      <w:r w:rsidRPr="008E691B">
        <w:rPr>
          <w:rFonts w:ascii="Calibri" w:hAnsi="Calibri" w:cs="Calibri"/>
          <w:sz w:val="24"/>
          <w:szCs w:val="24"/>
          <w:highlight w:val="yellow"/>
          <w:rPrChange w:id="402" w:author="Author" w:date="2025-09-16T07:49:00Z" w16du:dateUtc="2025-09-16T11:49:00Z">
            <w:rPr>
              <w:rFonts w:ascii="Calibri" w:hAnsi="Calibri" w:cs="Calibri"/>
              <w:sz w:val="24"/>
              <w:szCs w:val="24"/>
            </w:rPr>
          </w:rPrChange>
        </w:rPr>
        <w:t xml:space="preserve">For </w:t>
      </w:r>
      <w:r w:rsidR="00021AEB" w:rsidRPr="008E691B">
        <w:rPr>
          <w:rFonts w:ascii="Calibri" w:hAnsi="Calibri" w:cs="Calibri"/>
          <w:sz w:val="24"/>
          <w:szCs w:val="24"/>
          <w:highlight w:val="yellow"/>
          <w:rPrChange w:id="403" w:author="Author" w:date="2025-09-16T07:49:00Z" w16du:dateUtc="2025-09-16T11:49:00Z">
            <w:rPr>
              <w:rFonts w:ascii="Calibri" w:hAnsi="Calibri" w:cs="Calibri"/>
              <w:sz w:val="24"/>
              <w:szCs w:val="24"/>
            </w:rPr>
          </w:rPrChange>
        </w:rPr>
        <w:t xml:space="preserve">this </w:t>
      </w:r>
      <w:r w:rsidRPr="008E691B">
        <w:rPr>
          <w:rFonts w:ascii="Calibri" w:hAnsi="Calibri" w:cs="Calibri"/>
          <w:sz w:val="24"/>
          <w:szCs w:val="24"/>
          <w:highlight w:val="yellow"/>
          <w:rPrChange w:id="404" w:author="Author" w:date="2025-09-16T07:49:00Z" w16du:dateUtc="2025-09-16T11:49:00Z">
            <w:rPr>
              <w:rFonts w:ascii="Calibri" w:hAnsi="Calibri" w:cs="Calibri"/>
              <w:sz w:val="24"/>
              <w:szCs w:val="24"/>
            </w:rPr>
          </w:rPrChange>
        </w:rPr>
        <w:t xml:space="preserve">experiment, </w:t>
      </w:r>
      <w:r w:rsidR="00021AEB" w:rsidRPr="008E691B">
        <w:rPr>
          <w:rFonts w:ascii="Calibri" w:hAnsi="Calibri" w:cs="Calibri"/>
          <w:sz w:val="24"/>
          <w:szCs w:val="24"/>
          <w:highlight w:val="yellow"/>
          <w:rPrChange w:id="405" w:author="Author" w:date="2025-09-16T07:49:00Z" w16du:dateUtc="2025-09-16T11:49:00Z">
            <w:rPr>
              <w:rFonts w:ascii="Calibri" w:hAnsi="Calibri" w:cs="Calibri"/>
              <w:sz w:val="24"/>
              <w:szCs w:val="24"/>
            </w:rPr>
          </w:rPrChange>
        </w:rPr>
        <w:t>enter</w:t>
      </w:r>
      <w:r w:rsidRPr="008E691B">
        <w:rPr>
          <w:rFonts w:ascii="Calibri" w:hAnsi="Calibri" w:cs="Calibri"/>
          <w:sz w:val="24"/>
          <w:szCs w:val="24"/>
          <w:highlight w:val="yellow"/>
          <w:rPrChange w:id="406" w:author="Author" w:date="2025-09-16T07:49:00Z" w16du:dateUtc="2025-09-16T11:49:00Z">
            <w:rPr>
              <w:rFonts w:ascii="Calibri" w:hAnsi="Calibri" w:cs="Calibri"/>
              <w:sz w:val="24"/>
              <w:szCs w:val="24"/>
            </w:rPr>
          </w:rPrChange>
        </w:rPr>
        <w:t xml:space="preserve"> </w:t>
      </w:r>
      <w:r w:rsidR="005A0EEA" w:rsidRPr="008E691B">
        <w:rPr>
          <w:rFonts w:ascii="Calibri" w:hAnsi="Calibri" w:cs="Calibri"/>
          <w:sz w:val="24"/>
          <w:szCs w:val="24"/>
          <w:highlight w:val="yellow"/>
          <w:rPrChange w:id="407" w:author="Author" w:date="2025-09-16T07:49:00Z" w16du:dateUtc="2025-09-16T11:49:00Z">
            <w:rPr>
              <w:rFonts w:ascii="Calibri" w:hAnsi="Calibri" w:cs="Calibri"/>
              <w:sz w:val="24"/>
              <w:szCs w:val="24"/>
            </w:rPr>
          </w:rPrChange>
        </w:rPr>
        <w:t>"</w:t>
      </w:r>
      <w:r w:rsidR="008724D3" w:rsidRPr="008E691B">
        <w:rPr>
          <w:rFonts w:ascii="Calibri" w:hAnsi="Calibri" w:cs="Calibri"/>
          <w:sz w:val="24"/>
          <w:szCs w:val="24"/>
          <w:highlight w:val="yellow"/>
          <w:rPrChange w:id="408" w:author="Author" w:date="2025-09-16T07:49:00Z" w16du:dateUtc="2025-09-16T11:49:00Z">
            <w:rPr>
              <w:rFonts w:ascii="Calibri" w:hAnsi="Calibri" w:cs="Calibri"/>
              <w:sz w:val="24"/>
              <w:szCs w:val="24"/>
            </w:rPr>
          </w:rPrChange>
        </w:rPr>
        <w:t>4</w:t>
      </w:r>
      <w:r w:rsidRPr="008E691B">
        <w:rPr>
          <w:rFonts w:ascii="Calibri" w:hAnsi="Calibri" w:cs="Calibri"/>
          <w:sz w:val="24"/>
          <w:szCs w:val="24"/>
          <w:highlight w:val="yellow"/>
          <w:rPrChange w:id="409" w:author="Author" w:date="2025-09-16T07:49:00Z" w16du:dateUtc="2025-09-16T11:49:00Z">
            <w:rPr>
              <w:rFonts w:ascii="Calibri" w:hAnsi="Calibri" w:cs="Calibri"/>
              <w:sz w:val="24"/>
              <w:szCs w:val="24"/>
            </w:rPr>
          </w:rPrChange>
        </w:rPr>
        <w:t>00 nS</w:t>
      </w:r>
      <w:r w:rsidR="005A0EEA" w:rsidRPr="008E691B">
        <w:rPr>
          <w:rFonts w:ascii="Calibri" w:hAnsi="Calibri" w:cs="Calibri"/>
          <w:sz w:val="24"/>
          <w:szCs w:val="24"/>
          <w:highlight w:val="yellow"/>
          <w:rPrChange w:id="410" w:author="Author" w:date="2025-09-16T07:49:00Z" w16du:dateUtc="2025-09-16T11:49:00Z">
            <w:rPr>
              <w:rFonts w:ascii="Calibri" w:hAnsi="Calibri" w:cs="Calibri"/>
              <w:sz w:val="24"/>
              <w:szCs w:val="24"/>
            </w:rPr>
          </w:rPrChange>
        </w:rPr>
        <w:t xml:space="preserve">" </w:t>
      </w:r>
      <w:r w:rsidRPr="008E691B">
        <w:rPr>
          <w:rFonts w:ascii="Calibri" w:hAnsi="Calibri" w:cs="Calibri"/>
          <w:sz w:val="24"/>
          <w:szCs w:val="24"/>
          <w:highlight w:val="yellow"/>
          <w:rPrChange w:id="411" w:author="Author" w:date="2025-09-16T07:49:00Z" w16du:dateUtc="2025-09-16T11:49:00Z">
            <w:rPr>
              <w:rFonts w:ascii="Calibri" w:hAnsi="Calibri" w:cs="Calibri"/>
              <w:sz w:val="24"/>
              <w:szCs w:val="24"/>
            </w:rPr>
          </w:rPrChange>
        </w:rPr>
        <w:t xml:space="preserve">into the </w:t>
      </w:r>
      <w:r w:rsidR="005A0EEA" w:rsidRPr="008E691B">
        <w:rPr>
          <w:rFonts w:ascii="Calibri" w:hAnsi="Calibri" w:cs="Calibri"/>
          <w:sz w:val="24"/>
          <w:szCs w:val="24"/>
          <w:highlight w:val="yellow"/>
          <w:rPrChange w:id="412" w:author="Author" w:date="2025-09-16T07:49:00Z" w16du:dateUtc="2025-09-16T11:49:00Z">
            <w:rPr>
              <w:rFonts w:ascii="Calibri" w:hAnsi="Calibri" w:cs="Calibri"/>
              <w:sz w:val="24"/>
              <w:szCs w:val="24"/>
            </w:rPr>
          </w:rPrChange>
        </w:rPr>
        <w:t>"</w:t>
      </w:r>
      <w:r w:rsidRPr="008E691B">
        <w:rPr>
          <w:rFonts w:ascii="Calibri" w:hAnsi="Calibri" w:cs="Calibri"/>
          <w:sz w:val="24"/>
          <w:szCs w:val="24"/>
          <w:highlight w:val="yellow"/>
          <w:rPrChange w:id="413" w:author="Author" w:date="2025-09-16T07:49:00Z" w16du:dateUtc="2025-09-16T11:49:00Z">
            <w:rPr>
              <w:rFonts w:ascii="Calibri" w:hAnsi="Calibri" w:cs="Calibri"/>
              <w:sz w:val="24"/>
              <w:szCs w:val="24"/>
            </w:rPr>
          </w:rPrChange>
        </w:rPr>
        <w:t>G7</w:t>
      </w:r>
      <w:r w:rsidR="005A0EEA" w:rsidRPr="008E691B">
        <w:rPr>
          <w:rFonts w:ascii="Calibri" w:hAnsi="Calibri" w:cs="Calibri"/>
          <w:sz w:val="24"/>
          <w:szCs w:val="24"/>
          <w:highlight w:val="yellow"/>
          <w:rPrChange w:id="414" w:author="Author" w:date="2025-09-16T07:49:00Z" w16du:dateUtc="2025-09-16T11:49:00Z">
            <w:rPr>
              <w:rFonts w:ascii="Calibri" w:hAnsi="Calibri" w:cs="Calibri"/>
              <w:sz w:val="24"/>
              <w:szCs w:val="24"/>
            </w:rPr>
          </w:rPrChange>
        </w:rPr>
        <w:t xml:space="preserve">" </w:t>
      </w:r>
      <w:r w:rsidRPr="008E691B">
        <w:rPr>
          <w:rFonts w:ascii="Calibri" w:hAnsi="Calibri" w:cs="Calibri"/>
          <w:sz w:val="24"/>
          <w:szCs w:val="24"/>
          <w:highlight w:val="yellow"/>
          <w:rPrChange w:id="415" w:author="Author" w:date="2025-09-16T07:49:00Z" w16du:dateUtc="2025-09-16T11:49:00Z">
            <w:rPr>
              <w:rFonts w:ascii="Calibri" w:hAnsi="Calibri" w:cs="Calibri"/>
              <w:sz w:val="24"/>
              <w:szCs w:val="24"/>
            </w:rPr>
          </w:rPrChange>
        </w:rPr>
        <w:t xml:space="preserve">box, which </w:t>
      </w:r>
      <w:r w:rsidR="0076505F" w:rsidRPr="008E691B">
        <w:rPr>
          <w:rFonts w:ascii="Calibri" w:hAnsi="Calibri" w:cs="Calibri"/>
          <w:sz w:val="24"/>
          <w:szCs w:val="24"/>
          <w:highlight w:val="yellow"/>
          <w:rPrChange w:id="416" w:author="Author" w:date="2025-09-16T07:49:00Z" w16du:dateUtc="2025-09-16T11:49:00Z">
            <w:rPr>
              <w:rFonts w:ascii="Calibri" w:hAnsi="Calibri" w:cs="Calibri"/>
              <w:sz w:val="24"/>
              <w:szCs w:val="24"/>
            </w:rPr>
          </w:rPrChange>
        </w:rPr>
        <w:t xml:space="preserve">adds peak Nav current values that are similar to the peak Nav currents measured in voltage-clamp studies </w:t>
      </w:r>
      <w:r w:rsidR="00F16BC1" w:rsidRPr="008E691B">
        <w:rPr>
          <w:rFonts w:ascii="Calibri" w:hAnsi="Calibri" w:cs="Calibri"/>
          <w:sz w:val="24"/>
          <w:szCs w:val="24"/>
          <w:highlight w:val="yellow"/>
          <w:rPrChange w:id="417" w:author="Author" w:date="2025-09-16T07:49:00Z" w16du:dateUtc="2025-09-16T11:49:00Z">
            <w:rPr>
              <w:rFonts w:ascii="Calibri" w:hAnsi="Calibri" w:cs="Calibri"/>
              <w:sz w:val="24"/>
              <w:szCs w:val="24"/>
            </w:rPr>
          </w:rPrChange>
        </w:rPr>
        <w:t xml:space="preserve">on mouse </w:t>
      </w:r>
      <w:r w:rsidR="0076505F" w:rsidRPr="008E691B">
        <w:rPr>
          <w:rFonts w:ascii="Calibri" w:hAnsi="Calibri" w:cs="Calibri"/>
          <w:sz w:val="24"/>
          <w:szCs w:val="24"/>
          <w:highlight w:val="yellow"/>
          <w:rPrChange w:id="418" w:author="Author" w:date="2025-09-16T07:49:00Z" w16du:dateUtc="2025-09-16T11:49:00Z">
            <w:rPr>
              <w:rFonts w:ascii="Calibri" w:hAnsi="Calibri" w:cs="Calibri"/>
              <w:sz w:val="24"/>
              <w:szCs w:val="24"/>
            </w:rPr>
          </w:rPrChange>
        </w:rPr>
        <w:t>Purkinje neurons</w:t>
      </w:r>
      <w:r w:rsidRPr="008E691B">
        <w:rPr>
          <w:rFonts w:ascii="Calibri" w:hAnsi="Calibri" w:cs="Calibri"/>
          <w:sz w:val="24"/>
          <w:szCs w:val="24"/>
          <w:highlight w:val="yellow"/>
          <w:rPrChange w:id="419" w:author="Author" w:date="2025-09-16T07:49:00Z" w16du:dateUtc="2025-09-16T11:49:00Z">
            <w:rPr>
              <w:rFonts w:ascii="Calibri" w:hAnsi="Calibri" w:cs="Calibri"/>
              <w:sz w:val="24"/>
              <w:szCs w:val="24"/>
            </w:rPr>
          </w:rPrChange>
        </w:rPr>
        <w:t>.</w:t>
      </w:r>
    </w:p>
    <w:p w14:paraId="13B72CE2" w14:textId="77777777" w:rsidR="004343CE" w:rsidRPr="00557BA3" w:rsidRDefault="004343CE" w:rsidP="00DB1008">
      <w:pPr>
        <w:pStyle w:val="ListParagraph"/>
        <w:spacing w:after="0" w:line="240" w:lineRule="auto"/>
        <w:ind w:left="0"/>
        <w:rPr>
          <w:rFonts w:ascii="Calibri" w:hAnsi="Calibri" w:cs="Calibri"/>
          <w:sz w:val="24"/>
          <w:szCs w:val="24"/>
        </w:rPr>
      </w:pPr>
    </w:p>
    <w:p w14:paraId="5A07CBFC" w14:textId="48891684" w:rsidR="00814310" w:rsidRPr="008E691B" w:rsidRDefault="0076505F" w:rsidP="00DB1008">
      <w:pPr>
        <w:pStyle w:val="ListParagraph"/>
        <w:numPr>
          <w:ilvl w:val="1"/>
          <w:numId w:val="34"/>
        </w:numPr>
        <w:spacing w:after="0" w:line="240" w:lineRule="auto"/>
        <w:ind w:left="0" w:firstLine="0"/>
        <w:rPr>
          <w:rFonts w:ascii="Calibri" w:hAnsi="Calibri" w:cs="Calibri"/>
          <w:sz w:val="24"/>
          <w:szCs w:val="24"/>
          <w:highlight w:val="yellow"/>
          <w:rPrChange w:id="420" w:author="Author" w:date="2025-09-16T07:49:00Z" w16du:dateUtc="2025-09-16T11:49:00Z">
            <w:rPr>
              <w:rFonts w:ascii="Calibri" w:hAnsi="Calibri" w:cs="Calibri"/>
              <w:sz w:val="24"/>
              <w:szCs w:val="24"/>
            </w:rPr>
          </w:rPrChange>
        </w:rPr>
      </w:pPr>
      <w:r w:rsidRPr="008E691B">
        <w:rPr>
          <w:rFonts w:ascii="Calibri" w:hAnsi="Calibri" w:cs="Calibri"/>
          <w:sz w:val="24"/>
          <w:szCs w:val="24"/>
          <w:highlight w:val="yellow"/>
          <w:rPrChange w:id="421" w:author="Author" w:date="2025-09-16T07:49:00Z" w16du:dateUtc="2025-09-16T11:49:00Z">
            <w:rPr>
              <w:rFonts w:ascii="Calibri" w:hAnsi="Calibri" w:cs="Calibri"/>
              <w:sz w:val="24"/>
              <w:szCs w:val="24"/>
            </w:rPr>
          </w:rPrChange>
        </w:rPr>
        <w:t>Once the above steps are completed</w:t>
      </w:r>
      <w:r w:rsidR="00814310" w:rsidRPr="008E691B">
        <w:rPr>
          <w:rFonts w:ascii="Calibri" w:hAnsi="Calibri" w:cs="Calibri"/>
          <w:sz w:val="24"/>
          <w:szCs w:val="24"/>
          <w:highlight w:val="yellow"/>
          <w:rPrChange w:id="422" w:author="Author" w:date="2025-09-16T07:49:00Z" w16du:dateUtc="2025-09-16T11:49:00Z">
            <w:rPr>
              <w:rFonts w:ascii="Calibri" w:hAnsi="Calibri" w:cs="Calibri"/>
              <w:sz w:val="24"/>
              <w:szCs w:val="24"/>
            </w:rPr>
          </w:rPrChange>
        </w:rPr>
        <w:t xml:space="preserve">, click </w:t>
      </w:r>
      <w:r w:rsidR="00814310" w:rsidRPr="008E691B">
        <w:rPr>
          <w:rFonts w:ascii="Calibri" w:hAnsi="Calibri" w:cs="Calibri"/>
          <w:b/>
          <w:bCs/>
          <w:sz w:val="24"/>
          <w:szCs w:val="24"/>
          <w:highlight w:val="yellow"/>
          <w:rPrChange w:id="423" w:author="Author" w:date="2025-09-16T07:49:00Z" w16du:dateUtc="2025-09-16T11:49:00Z">
            <w:rPr>
              <w:rFonts w:ascii="Calibri" w:hAnsi="Calibri" w:cs="Calibri"/>
              <w:b/>
              <w:bCs/>
              <w:sz w:val="24"/>
              <w:szCs w:val="24"/>
            </w:rPr>
          </w:rPrChange>
        </w:rPr>
        <w:t>Load</w:t>
      </w:r>
      <w:r w:rsidR="00814310" w:rsidRPr="008E691B">
        <w:rPr>
          <w:rFonts w:ascii="Calibri" w:hAnsi="Calibri" w:cs="Calibri"/>
          <w:sz w:val="24"/>
          <w:szCs w:val="24"/>
          <w:highlight w:val="yellow"/>
          <w:rPrChange w:id="424" w:author="Author" w:date="2025-09-16T07:49:00Z" w16du:dateUtc="2025-09-16T11:49:00Z">
            <w:rPr>
              <w:rFonts w:ascii="Calibri" w:hAnsi="Calibri" w:cs="Calibri"/>
              <w:sz w:val="24"/>
              <w:szCs w:val="24"/>
            </w:rPr>
          </w:rPrChange>
        </w:rPr>
        <w:t xml:space="preserve"> to ready the model for </w:t>
      </w:r>
      <w:r w:rsidRPr="008E691B">
        <w:rPr>
          <w:rFonts w:ascii="Calibri" w:hAnsi="Calibri" w:cs="Calibri"/>
          <w:sz w:val="24"/>
          <w:szCs w:val="24"/>
          <w:highlight w:val="yellow"/>
          <w:rPrChange w:id="425" w:author="Author" w:date="2025-09-16T07:49:00Z" w16du:dateUtc="2025-09-16T11:49:00Z">
            <w:rPr>
              <w:rFonts w:ascii="Calibri" w:hAnsi="Calibri" w:cs="Calibri"/>
              <w:sz w:val="24"/>
              <w:szCs w:val="24"/>
            </w:rPr>
          </w:rPrChange>
        </w:rPr>
        <w:t>dynamic clamp application</w:t>
      </w:r>
      <w:r w:rsidR="00814310" w:rsidRPr="008E691B">
        <w:rPr>
          <w:rFonts w:ascii="Calibri" w:hAnsi="Calibri" w:cs="Calibri"/>
          <w:sz w:val="24"/>
          <w:szCs w:val="24"/>
          <w:highlight w:val="yellow"/>
          <w:rPrChange w:id="426" w:author="Author" w:date="2025-09-16T07:49:00Z" w16du:dateUtc="2025-09-16T11:49:00Z">
            <w:rPr>
              <w:rFonts w:ascii="Calibri" w:hAnsi="Calibri" w:cs="Calibri"/>
              <w:sz w:val="24"/>
              <w:szCs w:val="24"/>
            </w:rPr>
          </w:rPrChange>
        </w:rPr>
        <w:t xml:space="preserve"> once a </w:t>
      </w:r>
      <w:r w:rsidRPr="008E691B">
        <w:rPr>
          <w:rFonts w:ascii="Calibri" w:hAnsi="Calibri" w:cs="Calibri"/>
          <w:sz w:val="24"/>
          <w:szCs w:val="24"/>
          <w:highlight w:val="yellow"/>
          <w:rPrChange w:id="427" w:author="Author" w:date="2025-09-16T07:49:00Z" w16du:dateUtc="2025-09-16T11:49:00Z">
            <w:rPr>
              <w:rFonts w:ascii="Calibri" w:hAnsi="Calibri" w:cs="Calibri"/>
              <w:sz w:val="24"/>
              <w:szCs w:val="24"/>
            </w:rPr>
          </w:rPrChange>
        </w:rPr>
        <w:t xml:space="preserve">current-clamp </w:t>
      </w:r>
      <w:r w:rsidR="00814310" w:rsidRPr="008E691B">
        <w:rPr>
          <w:rFonts w:ascii="Calibri" w:hAnsi="Calibri" w:cs="Calibri"/>
          <w:sz w:val="24"/>
          <w:szCs w:val="24"/>
          <w:highlight w:val="yellow"/>
          <w:rPrChange w:id="428" w:author="Author" w:date="2025-09-16T07:49:00Z" w16du:dateUtc="2025-09-16T11:49:00Z">
            <w:rPr>
              <w:rFonts w:ascii="Calibri" w:hAnsi="Calibri" w:cs="Calibri"/>
              <w:sz w:val="24"/>
              <w:szCs w:val="24"/>
            </w:rPr>
          </w:rPrChange>
        </w:rPr>
        <w:t xml:space="preserve">routine is </w:t>
      </w:r>
      <w:r w:rsidRPr="008E691B">
        <w:rPr>
          <w:rFonts w:ascii="Calibri" w:hAnsi="Calibri" w:cs="Calibri"/>
          <w:sz w:val="24"/>
          <w:szCs w:val="24"/>
          <w:highlight w:val="yellow"/>
          <w:rPrChange w:id="429" w:author="Author" w:date="2025-09-16T07:49:00Z" w16du:dateUtc="2025-09-16T11:49:00Z">
            <w:rPr>
              <w:rFonts w:ascii="Calibri" w:hAnsi="Calibri" w:cs="Calibri"/>
              <w:sz w:val="24"/>
              <w:szCs w:val="24"/>
            </w:rPr>
          </w:rPrChange>
        </w:rPr>
        <w:t>initiated</w:t>
      </w:r>
      <w:r w:rsidR="00814310" w:rsidRPr="008E691B">
        <w:rPr>
          <w:rFonts w:ascii="Calibri" w:hAnsi="Calibri" w:cs="Calibri"/>
          <w:sz w:val="24"/>
          <w:szCs w:val="24"/>
          <w:highlight w:val="yellow"/>
          <w:rPrChange w:id="430" w:author="Author" w:date="2025-09-16T07:49:00Z" w16du:dateUtc="2025-09-16T11:49:00Z">
            <w:rPr>
              <w:rFonts w:ascii="Calibri" w:hAnsi="Calibri" w:cs="Calibri"/>
              <w:sz w:val="24"/>
              <w:szCs w:val="24"/>
            </w:rPr>
          </w:rPrChange>
        </w:rPr>
        <w:t>.</w:t>
      </w:r>
      <w:r w:rsidR="000C4E0E" w:rsidRPr="008E691B">
        <w:rPr>
          <w:rFonts w:ascii="Calibri" w:hAnsi="Calibri" w:cs="Calibri"/>
          <w:sz w:val="24"/>
          <w:szCs w:val="24"/>
          <w:highlight w:val="yellow"/>
          <w:rPrChange w:id="431" w:author="Author" w:date="2025-09-16T07:49:00Z" w16du:dateUtc="2025-09-16T11:49:00Z">
            <w:rPr>
              <w:rFonts w:ascii="Calibri" w:hAnsi="Calibri" w:cs="Calibri"/>
              <w:sz w:val="24"/>
              <w:szCs w:val="24"/>
            </w:rPr>
          </w:rPrChange>
        </w:rPr>
        <w:t xml:space="preserve"> </w:t>
      </w:r>
    </w:p>
    <w:p w14:paraId="49AD91F9" w14:textId="77777777" w:rsidR="004343CE" w:rsidRPr="00557BA3" w:rsidRDefault="004343CE" w:rsidP="00DB1008">
      <w:pPr>
        <w:pStyle w:val="ListParagraph"/>
        <w:spacing w:after="0" w:line="240" w:lineRule="auto"/>
        <w:ind w:left="0"/>
        <w:rPr>
          <w:rFonts w:ascii="Calibri" w:hAnsi="Calibri" w:cs="Calibri"/>
          <w:sz w:val="24"/>
          <w:szCs w:val="24"/>
        </w:rPr>
      </w:pPr>
    </w:p>
    <w:p w14:paraId="63EDEEA7" w14:textId="7F041A54" w:rsidR="00D3573C" w:rsidRPr="00557BA3" w:rsidRDefault="00021AEB"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Use a</w:t>
      </w:r>
      <w:r w:rsidR="002C62CC" w:rsidRPr="00557BA3">
        <w:rPr>
          <w:rFonts w:ascii="Calibri" w:hAnsi="Calibri" w:cs="Calibri"/>
          <w:sz w:val="24"/>
          <w:szCs w:val="24"/>
        </w:rPr>
        <w:t xml:space="preserve"> similar process to arrange HH models</w:t>
      </w:r>
      <w:r w:rsidR="00DA3402" w:rsidRPr="00557BA3">
        <w:rPr>
          <w:rFonts w:ascii="Calibri" w:hAnsi="Calibri" w:cs="Calibri"/>
          <w:sz w:val="24"/>
          <w:szCs w:val="24"/>
        </w:rPr>
        <w:t>;</w:t>
      </w:r>
      <w:r w:rsidR="002C62CC" w:rsidRPr="00557BA3">
        <w:rPr>
          <w:rFonts w:ascii="Calibri" w:hAnsi="Calibri" w:cs="Calibri"/>
          <w:sz w:val="24"/>
          <w:szCs w:val="24"/>
        </w:rPr>
        <w:t xml:space="preserve"> however, </w:t>
      </w:r>
      <w:r w:rsidRPr="00557BA3">
        <w:rPr>
          <w:rFonts w:ascii="Calibri" w:hAnsi="Calibri" w:cs="Calibri"/>
          <w:sz w:val="24"/>
          <w:szCs w:val="24"/>
        </w:rPr>
        <w:t xml:space="preserve">add </w:t>
      </w:r>
      <w:r w:rsidR="002C62CC" w:rsidRPr="00557BA3">
        <w:rPr>
          <w:rFonts w:ascii="Calibri" w:hAnsi="Calibri" w:cs="Calibri"/>
          <w:sz w:val="24"/>
          <w:szCs w:val="24"/>
        </w:rPr>
        <w:t xml:space="preserve">equations to define independent gating states (in </w:t>
      </w:r>
      <w:r w:rsidR="002C62CC" w:rsidRPr="00557BA3">
        <w:rPr>
          <w:rFonts w:ascii="Calibri" w:hAnsi="Calibri" w:cs="Calibri"/>
          <w:b/>
          <w:bCs/>
          <w:sz w:val="24"/>
          <w:szCs w:val="24"/>
        </w:rPr>
        <w:t>Gate Equations</w:t>
      </w:r>
      <w:r w:rsidR="002C62CC" w:rsidRPr="00557BA3">
        <w:rPr>
          <w:rFonts w:ascii="Calibri" w:hAnsi="Calibri" w:cs="Calibri"/>
          <w:sz w:val="24"/>
          <w:szCs w:val="24"/>
        </w:rPr>
        <w:t xml:space="preserve">) and conductance under </w:t>
      </w:r>
      <w:r w:rsidR="002C62CC" w:rsidRPr="00557BA3">
        <w:rPr>
          <w:rFonts w:ascii="Calibri" w:hAnsi="Calibri" w:cs="Calibri"/>
          <w:b/>
          <w:bCs/>
          <w:sz w:val="24"/>
          <w:szCs w:val="24"/>
        </w:rPr>
        <w:t>G maximum</w:t>
      </w:r>
      <w:r w:rsidR="002C62CC" w:rsidRPr="00557BA3">
        <w:rPr>
          <w:rFonts w:ascii="Calibri" w:hAnsi="Calibri" w:cs="Calibri"/>
          <w:sz w:val="24"/>
          <w:szCs w:val="24"/>
        </w:rPr>
        <w:t>.</w:t>
      </w:r>
    </w:p>
    <w:p w14:paraId="55A04DF4" w14:textId="77777777" w:rsidR="004343CE" w:rsidRPr="00557BA3" w:rsidRDefault="004343CE" w:rsidP="00DB1008">
      <w:pPr>
        <w:pStyle w:val="ListParagraph"/>
        <w:spacing w:after="0" w:line="240" w:lineRule="auto"/>
        <w:ind w:left="0"/>
        <w:rPr>
          <w:rFonts w:ascii="Calibri" w:hAnsi="Calibri" w:cs="Calibri"/>
          <w:sz w:val="24"/>
          <w:szCs w:val="24"/>
        </w:rPr>
      </w:pPr>
    </w:p>
    <w:p w14:paraId="2055101C" w14:textId="694D138E" w:rsidR="00021AEB" w:rsidRPr="008E691B" w:rsidRDefault="00A04F04" w:rsidP="00DB1008">
      <w:pPr>
        <w:pStyle w:val="ListParagraph"/>
        <w:numPr>
          <w:ilvl w:val="1"/>
          <w:numId w:val="34"/>
        </w:numPr>
        <w:spacing w:after="0" w:line="240" w:lineRule="auto"/>
        <w:ind w:left="0" w:firstLine="0"/>
        <w:rPr>
          <w:rFonts w:ascii="Calibri" w:hAnsi="Calibri" w:cs="Calibri"/>
          <w:sz w:val="24"/>
          <w:szCs w:val="24"/>
          <w:highlight w:val="yellow"/>
          <w:rPrChange w:id="432" w:author="Author" w:date="2025-09-16T07:49:00Z" w16du:dateUtc="2025-09-16T11:49:00Z">
            <w:rPr>
              <w:rFonts w:ascii="Calibri" w:hAnsi="Calibri" w:cs="Calibri"/>
              <w:sz w:val="24"/>
              <w:szCs w:val="24"/>
            </w:rPr>
          </w:rPrChange>
        </w:rPr>
      </w:pPr>
      <w:r w:rsidRPr="008E691B">
        <w:rPr>
          <w:rFonts w:ascii="Calibri" w:hAnsi="Calibri" w:cs="Calibri"/>
          <w:sz w:val="24"/>
          <w:szCs w:val="24"/>
          <w:highlight w:val="yellow"/>
          <w:rPrChange w:id="433" w:author="Author" w:date="2025-09-16T07:49:00Z" w16du:dateUtc="2025-09-16T11:49:00Z">
            <w:rPr>
              <w:rFonts w:ascii="Calibri" w:hAnsi="Calibri" w:cs="Calibri"/>
              <w:sz w:val="24"/>
              <w:szCs w:val="24"/>
            </w:rPr>
          </w:rPrChange>
        </w:rPr>
        <w:t xml:space="preserve">To </w:t>
      </w:r>
      <w:r w:rsidR="00556700" w:rsidRPr="008E691B">
        <w:rPr>
          <w:rFonts w:ascii="Calibri" w:hAnsi="Calibri" w:cs="Calibri"/>
          <w:sz w:val="24"/>
          <w:szCs w:val="24"/>
          <w:highlight w:val="yellow"/>
          <w:rPrChange w:id="434" w:author="Author" w:date="2025-09-16T07:49:00Z" w16du:dateUtc="2025-09-16T11:49:00Z">
            <w:rPr>
              <w:rFonts w:ascii="Calibri" w:hAnsi="Calibri" w:cs="Calibri"/>
              <w:sz w:val="24"/>
              <w:szCs w:val="24"/>
            </w:rPr>
          </w:rPrChange>
        </w:rPr>
        <w:t>apply</w:t>
      </w:r>
      <w:r w:rsidRPr="008E691B">
        <w:rPr>
          <w:rFonts w:ascii="Calibri" w:hAnsi="Calibri" w:cs="Calibri"/>
          <w:sz w:val="24"/>
          <w:szCs w:val="24"/>
          <w:highlight w:val="yellow"/>
          <w:rPrChange w:id="435" w:author="Author" w:date="2025-09-16T07:49:00Z" w16du:dateUtc="2025-09-16T11:49:00Z">
            <w:rPr>
              <w:rFonts w:ascii="Calibri" w:hAnsi="Calibri" w:cs="Calibri"/>
              <w:sz w:val="24"/>
              <w:szCs w:val="24"/>
            </w:rPr>
          </w:rPrChange>
        </w:rPr>
        <w:t xml:space="preserve"> dynamic clamp </w:t>
      </w:r>
      <w:r w:rsidR="00556700" w:rsidRPr="008E691B">
        <w:rPr>
          <w:rFonts w:ascii="Calibri" w:hAnsi="Calibri" w:cs="Calibri"/>
          <w:sz w:val="24"/>
          <w:szCs w:val="24"/>
          <w:highlight w:val="yellow"/>
          <w:rPrChange w:id="436" w:author="Author" w:date="2025-09-16T07:49:00Z" w16du:dateUtc="2025-09-16T11:49:00Z">
            <w:rPr>
              <w:rFonts w:ascii="Calibri" w:hAnsi="Calibri" w:cs="Calibri"/>
              <w:sz w:val="24"/>
              <w:szCs w:val="24"/>
            </w:rPr>
          </w:rPrChange>
        </w:rPr>
        <w:t>conductance</w:t>
      </w:r>
      <w:r w:rsidR="00322E8A" w:rsidRPr="008E691B">
        <w:rPr>
          <w:rFonts w:ascii="Calibri" w:hAnsi="Calibri" w:cs="Calibri"/>
          <w:sz w:val="24"/>
          <w:szCs w:val="24"/>
          <w:highlight w:val="yellow"/>
          <w:rPrChange w:id="437" w:author="Author" w:date="2025-09-16T07:49:00Z" w16du:dateUtc="2025-09-16T11:49:00Z">
            <w:rPr>
              <w:rFonts w:ascii="Calibri" w:hAnsi="Calibri" w:cs="Calibri"/>
              <w:sz w:val="24"/>
              <w:szCs w:val="24"/>
            </w:rPr>
          </w:rPrChange>
        </w:rPr>
        <w:t>,</w:t>
      </w:r>
      <w:r w:rsidRPr="008E691B">
        <w:rPr>
          <w:rFonts w:ascii="Calibri" w:hAnsi="Calibri" w:cs="Calibri"/>
          <w:sz w:val="24"/>
          <w:szCs w:val="24"/>
          <w:highlight w:val="yellow"/>
          <w:rPrChange w:id="438" w:author="Author" w:date="2025-09-16T07:49:00Z" w16du:dateUtc="2025-09-16T11:49:00Z">
            <w:rPr>
              <w:rFonts w:ascii="Calibri" w:hAnsi="Calibri" w:cs="Calibri"/>
              <w:sz w:val="24"/>
              <w:szCs w:val="24"/>
            </w:rPr>
          </w:rPrChange>
        </w:rPr>
        <w:t xml:space="preserve"> first create a current-clamp routine using the </w:t>
      </w:r>
      <w:r w:rsidR="00814310" w:rsidRPr="008E691B">
        <w:rPr>
          <w:rFonts w:ascii="Calibri" w:hAnsi="Calibri" w:cs="Calibri"/>
          <w:b/>
          <w:bCs/>
          <w:sz w:val="24"/>
          <w:szCs w:val="24"/>
          <w:highlight w:val="yellow"/>
          <w:rPrChange w:id="439" w:author="Author" w:date="2025-09-16T07:49:00Z" w16du:dateUtc="2025-09-16T11:49:00Z">
            <w:rPr>
              <w:rFonts w:ascii="Calibri" w:hAnsi="Calibri" w:cs="Calibri"/>
              <w:b/>
              <w:bCs/>
              <w:sz w:val="24"/>
              <w:szCs w:val="24"/>
            </w:rPr>
          </w:rPrChange>
        </w:rPr>
        <w:t>Routine Editor</w:t>
      </w:r>
      <w:r w:rsidRPr="008E691B">
        <w:rPr>
          <w:rFonts w:ascii="Calibri" w:hAnsi="Calibri" w:cs="Calibri"/>
          <w:sz w:val="24"/>
          <w:szCs w:val="24"/>
          <w:highlight w:val="yellow"/>
          <w:rPrChange w:id="440" w:author="Author" w:date="2025-09-16T07:49:00Z" w16du:dateUtc="2025-09-16T11:49:00Z">
            <w:rPr>
              <w:rFonts w:ascii="Calibri" w:hAnsi="Calibri" w:cs="Calibri"/>
              <w:sz w:val="24"/>
              <w:szCs w:val="24"/>
            </w:rPr>
          </w:rPrChange>
        </w:rPr>
        <w:t xml:space="preserve"> (</w:t>
      </w:r>
      <w:r w:rsidR="00814310" w:rsidRPr="008E691B">
        <w:rPr>
          <w:rFonts w:ascii="Calibri" w:hAnsi="Calibri" w:cs="Calibri"/>
          <w:sz w:val="24"/>
          <w:szCs w:val="24"/>
          <w:highlight w:val="yellow"/>
          <w:rPrChange w:id="441" w:author="Author" w:date="2025-09-16T07:49:00Z" w16du:dateUtc="2025-09-16T11:49:00Z">
            <w:rPr>
              <w:rFonts w:ascii="Calibri" w:hAnsi="Calibri" w:cs="Calibri"/>
              <w:sz w:val="24"/>
              <w:szCs w:val="24"/>
            </w:rPr>
          </w:rPrChange>
        </w:rPr>
        <w:t xml:space="preserve">click on the </w:t>
      </w:r>
      <w:r w:rsidR="00814310" w:rsidRPr="008E691B">
        <w:rPr>
          <w:rFonts w:ascii="Calibri" w:hAnsi="Calibri" w:cs="Calibri"/>
          <w:b/>
          <w:bCs/>
          <w:sz w:val="24"/>
          <w:szCs w:val="24"/>
          <w:highlight w:val="yellow"/>
          <w:rPrChange w:id="442" w:author="Author" w:date="2025-09-16T07:49:00Z" w16du:dateUtc="2025-09-16T11:49:00Z">
            <w:rPr>
              <w:rFonts w:ascii="Calibri" w:hAnsi="Calibri" w:cs="Calibri"/>
              <w:b/>
              <w:bCs/>
              <w:sz w:val="24"/>
              <w:szCs w:val="24"/>
            </w:rPr>
          </w:rPrChange>
        </w:rPr>
        <w:t>Su</w:t>
      </w:r>
      <w:r w:rsidR="00814310" w:rsidRPr="008E691B">
        <w:rPr>
          <w:rFonts w:ascii="Calibri" w:hAnsi="Calibri" w:cs="Calibri"/>
          <w:b/>
          <w:sz w:val="24"/>
          <w:szCs w:val="24"/>
          <w:highlight w:val="yellow"/>
          <w:rPrChange w:id="443" w:author="Author" w:date="2025-09-16T07:49:00Z" w16du:dateUtc="2025-09-16T11:49:00Z">
            <w:rPr>
              <w:rFonts w:ascii="Calibri" w:hAnsi="Calibri" w:cs="Calibri"/>
              <w:b/>
              <w:sz w:val="24"/>
              <w:szCs w:val="24"/>
            </w:rPr>
          </w:rPrChange>
        </w:rPr>
        <w:t>tterPatch</w:t>
      </w:r>
      <w:r w:rsidR="00814310" w:rsidRPr="008E691B">
        <w:rPr>
          <w:rFonts w:ascii="Calibri" w:hAnsi="Calibri" w:cs="Calibri"/>
          <w:sz w:val="24"/>
          <w:szCs w:val="24"/>
          <w:highlight w:val="yellow"/>
          <w:rPrChange w:id="444" w:author="Author" w:date="2025-09-16T07:49:00Z" w16du:dateUtc="2025-09-16T11:49:00Z">
            <w:rPr>
              <w:rFonts w:ascii="Calibri" w:hAnsi="Calibri" w:cs="Calibri"/>
              <w:sz w:val="24"/>
              <w:szCs w:val="24"/>
            </w:rPr>
          </w:rPrChange>
        </w:rPr>
        <w:t xml:space="preserve"> tab </w:t>
      </w:r>
      <w:r w:rsidR="00021AEB" w:rsidRPr="008E691B">
        <w:rPr>
          <w:rFonts w:ascii="Calibri" w:hAnsi="Calibri" w:cs="Calibri"/>
          <w:sz w:val="24"/>
          <w:szCs w:val="24"/>
          <w:highlight w:val="yellow"/>
          <w:rPrChange w:id="445" w:author="Author" w:date="2025-09-16T07:49:00Z" w16du:dateUtc="2025-09-16T11:49:00Z">
            <w:rPr>
              <w:rFonts w:ascii="Calibri" w:hAnsi="Calibri" w:cs="Calibri"/>
              <w:sz w:val="24"/>
              <w:szCs w:val="24"/>
            </w:rPr>
          </w:rPrChange>
        </w:rPr>
        <w:t>&gt;</w:t>
      </w:r>
      <w:r w:rsidR="00814310" w:rsidRPr="008E691B">
        <w:rPr>
          <w:rFonts w:ascii="Calibri" w:hAnsi="Calibri" w:cs="Calibri"/>
          <w:sz w:val="24"/>
          <w:szCs w:val="24"/>
          <w:highlight w:val="yellow"/>
          <w:rPrChange w:id="446" w:author="Author" w:date="2025-09-16T07:49:00Z" w16du:dateUtc="2025-09-16T11:49:00Z">
            <w:rPr>
              <w:rFonts w:ascii="Calibri" w:hAnsi="Calibri" w:cs="Calibri"/>
              <w:sz w:val="24"/>
              <w:szCs w:val="24"/>
            </w:rPr>
          </w:rPrChange>
        </w:rPr>
        <w:t xml:space="preserve"> </w:t>
      </w:r>
      <w:r w:rsidR="00814310" w:rsidRPr="008E691B">
        <w:rPr>
          <w:rFonts w:ascii="Calibri" w:hAnsi="Calibri" w:cs="Calibri"/>
          <w:b/>
          <w:bCs/>
          <w:sz w:val="24"/>
          <w:szCs w:val="24"/>
          <w:highlight w:val="yellow"/>
          <w:rPrChange w:id="447" w:author="Author" w:date="2025-09-16T07:49:00Z" w16du:dateUtc="2025-09-16T11:49:00Z">
            <w:rPr>
              <w:rFonts w:ascii="Calibri" w:hAnsi="Calibri" w:cs="Calibri"/>
              <w:b/>
              <w:bCs/>
              <w:sz w:val="24"/>
              <w:szCs w:val="24"/>
            </w:rPr>
          </w:rPrChange>
        </w:rPr>
        <w:t>Routine Editor</w:t>
      </w:r>
      <w:r w:rsidRPr="008E691B">
        <w:rPr>
          <w:rFonts w:ascii="Calibri" w:hAnsi="Calibri" w:cs="Calibri"/>
          <w:sz w:val="24"/>
          <w:szCs w:val="24"/>
          <w:highlight w:val="yellow"/>
          <w:rPrChange w:id="448" w:author="Author" w:date="2025-09-16T07:49:00Z" w16du:dateUtc="2025-09-16T11:49:00Z">
            <w:rPr>
              <w:rFonts w:ascii="Calibri" w:hAnsi="Calibri" w:cs="Calibri"/>
              <w:sz w:val="24"/>
              <w:szCs w:val="24"/>
            </w:rPr>
          </w:rPrChange>
        </w:rPr>
        <w:t>)</w:t>
      </w:r>
      <w:r w:rsidR="00D66D52" w:rsidRPr="008E691B">
        <w:rPr>
          <w:rFonts w:ascii="Calibri" w:hAnsi="Calibri" w:cs="Calibri"/>
          <w:sz w:val="24"/>
          <w:szCs w:val="24"/>
          <w:highlight w:val="yellow"/>
          <w:rPrChange w:id="449" w:author="Author" w:date="2025-09-16T07:49:00Z" w16du:dateUtc="2025-09-16T11:49:00Z">
            <w:rPr>
              <w:rFonts w:ascii="Calibri" w:hAnsi="Calibri" w:cs="Calibri"/>
              <w:sz w:val="24"/>
              <w:szCs w:val="24"/>
            </w:rPr>
          </w:rPrChange>
        </w:rPr>
        <w:t xml:space="preserve"> (</w:t>
      </w:r>
      <w:r w:rsidR="00D66D52" w:rsidRPr="008E691B">
        <w:rPr>
          <w:rFonts w:ascii="Calibri" w:hAnsi="Calibri" w:cs="Calibri"/>
          <w:b/>
          <w:bCs/>
          <w:sz w:val="24"/>
          <w:szCs w:val="24"/>
          <w:highlight w:val="yellow"/>
          <w:rPrChange w:id="450" w:author="Author" w:date="2025-09-16T07:49:00Z" w16du:dateUtc="2025-09-16T11:49:00Z">
            <w:rPr>
              <w:rFonts w:ascii="Calibri" w:hAnsi="Calibri" w:cs="Calibri"/>
              <w:b/>
              <w:bCs/>
              <w:sz w:val="24"/>
              <w:szCs w:val="24"/>
            </w:rPr>
          </w:rPrChange>
        </w:rPr>
        <w:t xml:space="preserve">Figure </w:t>
      </w:r>
      <w:r w:rsidR="00490449" w:rsidRPr="008E691B">
        <w:rPr>
          <w:rFonts w:ascii="Calibri" w:hAnsi="Calibri" w:cs="Calibri"/>
          <w:b/>
          <w:bCs/>
          <w:sz w:val="24"/>
          <w:szCs w:val="24"/>
          <w:highlight w:val="yellow"/>
          <w:rPrChange w:id="451" w:author="Author" w:date="2025-09-16T07:49:00Z" w16du:dateUtc="2025-09-16T11:49:00Z">
            <w:rPr>
              <w:rFonts w:ascii="Calibri" w:hAnsi="Calibri" w:cs="Calibri"/>
              <w:b/>
              <w:bCs/>
              <w:sz w:val="24"/>
              <w:szCs w:val="24"/>
            </w:rPr>
          </w:rPrChange>
        </w:rPr>
        <w:t>1D</w:t>
      </w:r>
      <w:r w:rsidR="00D66D52" w:rsidRPr="008E691B">
        <w:rPr>
          <w:rFonts w:ascii="Calibri" w:hAnsi="Calibri" w:cs="Calibri"/>
          <w:sz w:val="24"/>
          <w:szCs w:val="24"/>
          <w:highlight w:val="yellow"/>
          <w:rPrChange w:id="452" w:author="Author" w:date="2025-09-16T07:49:00Z" w16du:dateUtc="2025-09-16T11:49:00Z">
            <w:rPr>
              <w:rFonts w:ascii="Calibri" w:hAnsi="Calibri" w:cs="Calibri"/>
              <w:sz w:val="24"/>
              <w:szCs w:val="24"/>
            </w:rPr>
          </w:rPrChange>
        </w:rPr>
        <w:t>)</w:t>
      </w:r>
      <w:r w:rsidR="00814310" w:rsidRPr="008E691B">
        <w:rPr>
          <w:rFonts w:ascii="Calibri" w:hAnsi="Calibri" w:cs="Calibri"/>
          <w:sz w:val="24"/>
          <w:szCs w:val="24"/>
          <w:highlight w:val="yellow"/>
          <w:rPrChange w:id="453" w:author="Author" w:date="2025-09-16T07:49:00Z" w16du:dateUtc="2025-09-16T11:49:00Z">
            <w:rPr>
              <w:rFonts w:ascii="Calibri" w:hAnsi="Calibri" w:cs="Calibri"/>
              <w:sz w:val="24"/>
              <w:szCs w:val="24"/>
            </w:rPr>
          </w:rPrChange>
        </w:rPr>
        <w:t xml:space="preserve">. To </w:t>
      </w:r>
      <w:r w:rsidRPr="008E691B">
        <w:rPr>
          <w:rFonts w:ascii="Calibri" w:hAnsi="Calibri" w:cs="Calibri"/>
          <w:sz w:val="24"/>
          <w:szCs w:val="24"/>
          <w:highlight w:val="yellow"/>
          <w:rPrChange w:id="454" w:author="Author" w:date="2025-09-16T07:49:00Z" w16du:dateUtc="2025-09-16T11:49:00Z">
            <w:rPr>
              <w:rFonts w:ascii="Calibri" w:hAnsi="Calibri" w:cs="Calibri"/>
              <w:sz w:val="24"/>
              <w:szCs w:val="24"/>
            </w:rPr>
          </w:rPrChange>
        </w:rPr>
        <w:t>create a</w:t>
      </w:r>
      <w:r w:rsidR="00814310" w:rsidRPr="008E691B">
        <w:rPr>
          <w:rFonts w:ascii="Calibri" w:hAnsi="Calibri" w:cs="Calibri"/>
          <w:sz w:val="24"/>
          <w:szCs w:val="24"/>
          <w:highlight w:val="yellow"/>
          <w:rPrChange w:id="455" w:author="Author" w:date="2025-09-16T07:49:00Z" w16du:dateUtc="2025-09-16T11:49:00Z">
            <w:rPr>
              <w:rFonts w:ascii="Calibri" w:hAnsi="Calibri" w:cs="Calibri"/>
              <w:sz w:val="24"/>
              <w:szCs w:val="24"/>
            </w:rPr>
          </w:rPrChange>
        </w:rPr>
        <w:t xml:space="preserve"> </w:t>
      </w:r>
      <w:r w:rsidR="00C8194C" w:rsidRPr="008E691B">
        <w:rPr>
          <w:rFonts w:ascii="Calibri" w:hAnsi="Calibri" w:cs="Calibri"/>
          <w:sz w:val="24"/>
          <w:szCs w:val="24"/>
          <w:highlight w:val="yellow"/>
          <w:rPrChange w:id="456" w:author="Author" w:date="2025-09-16T07:49:00Z" w16du:dateUtc="2025-09-16T11:49:00Z">
            <w:rPr>
              <w:rFonts w:ascii="Calibri" w:hAnsi="Calibri" w:cs="Calibri"/>
              <w:sz w:val="24"/>
              <w:szCs w:val="24"/>
            </w:rPr>
          </w:rPrChange>
        </w:rPr>
        <w:t>current-clamp routine</w:t>
      </w:r>
      <w:r w:rsidR="00814310" w:rsidRPr="008E691B">
        <w:rPr>
          <w:rFonts w:ascii="Calibri" w:hAnsi="Calibri" w:cs="Calibri"/>
          <w:sz w:val="24"/>
          <w:szCs w:val="24"/>
          <w:highlight w:val="yellow"/>
          <w:rPrChange w:id="457" w:author="Author" w:date="2025-09-16T07:49:00Z" w16du:dateUtc="2025-09-16T11:49:00Z">
            <w:rPr>
              <w:rFonts w:ascii="Calibri" w:hAnsi="Calibri" w:cs="Calibri"/>
              <w:sz w:val="24"/>
              <w:szCs w:val="24"/>
            </w:rPr>
          </w:rPrChange>
        </w:rPr>
        <w:t xml:space="preserve">, select </w:t>
      </w:r>
      <w:r w:rsidR="0042620A" w:rsidRPr="008E691B">
        <w:rPr>
          <w:rFonts w:ascii="Calibri" w:hAnsi="Calibri" w:cs="Calibri"/>
          <w:sz w:val="24"/>
          <w:szCs w:val="24"/>
          <w:highlight w:val="yellow"/>
          <w:rPrChange w:id="458" w:author="Author" w:date="2025-09-16T07:49:00Z" w16du:dateUtc="2025-09-16T11:49:00Z">
            <w:rPr>
              <w:rFonts w:ascii="Calibri" w:hAnsi="Calibri" w:cs="Calibri"/>
              <w:sz w:val="24"/>
              <w:szCs w:val="24"/>
            </w:rPr>
          </w:rPrChange>
        </w:rPr>
        <w:t xml:space="preserve">the </w:t>
      </w:r>
      <w:r w:rsidR="0042620A" w:rsidRPr="008E691B">
        <w:rPr>
          <w:rFonts w:ascii="Calibri" w:hAnsi="Calibri" w:cs="Calibri"/>
          <w:b/>
          <w:bCs/>
          <w:sz w:val="24"/>
          <w:szCs w:val="24"/>
          <w:highlight w:val="yellow"/>
          <w:rPrChange w:id="459" w:author="Author" w:date="2025-09-16T07:49:00Z" w16du:dateUtc="2025-09-16T11:49:00Z">
            <w:rPr>
              <w:rFonts w:ascii="Calibri" w:hAnsi="Calibri" w:cs="Calibri"/>
              <w:b/>
              <w:bCs/>
              <w:sz w:val="24"/>
              <w:szCs w:val="24"/>
            </w:rPr>
          </w:rPrChange>
        </w:rPr>
        <w:t xml:space="preserve">Parent </w:t>
      </w:r>
      <w:r w:rsidR="00814310" w:rsidRPr="008E691B">
        <w:rPr>
          <w:rFonts w:ascii="Calibri" w:hAnsi="Calibri" w:cs="Calibri"/>
          <w:b/>
          <w:bCs/>
          <w:sz w:val="24"/>
          <w:szCs w:val="24"/>
          <w:highlight w:val="yellow"/>
          <w:rPrChange w:id="460" w:author="Author" w:date="2025-09-16T07:49:00Z" w16du:dateUtc="2025-09-16T11:49:00Z">
            <w:rPr>
              <w:rFonts w:ascii="Calibri" w:hAnsi="Calibri" w:cs="Calibri"/>
              <w:b/>
              <w:bCs/>
              <w:sz w:val="24"/>
              <w:szCs w:val="24"/>
            </w:rPr>
          </w:rPrChange>
        </w:rPr>
        <w:t>Output Channel</w:t>
      </w:r>
      <w:r w:rsidR="0042620A" w:rsidRPr="008E691B">
        <w:rPr>
          <w:rFonts w:ascii="Calibri" w:hAnsi="Calibri" w:cs="Calibri"/>
          <w:sz w:val="24"/>
          <w:szCs w:val="24"/>
          <w:highlight w:val="yellow"/>
          <w:rPrChange w:id="461" w:author="Author" w:date="2025-09-16T07:49:00Z" w16du:dateUtc="2025-09-16T11:49:00Z">
            <w:rPr>
              <w:rFonts w:ascii="Calibri" w:hAnsi="Calibri" w:cs="Calibri"/>
              <w:sz w:val="24"/>
              <w:szCs w:val="24"/>
            </w:rPr>
          </w:rPrChange>
        </w:rPr>
        <w:t xml:space="preserve"> </w:t>
      </w:r>
      <w:r w:rsidR="00C8194C" w:rsidRPr="008E691B">
        <w:rPr>
          <w:rFonts w:ascii="Calibri" w:hAnsi="Calibri" w:cs="Calibri"/>
          <w:sz w:val="24"/>
          <w:szCs w:val="24"/>
          <w:highlight w:val="yellow"/>
          <w:rPrChange w:id="462" w:author="Author" w:date="2025-09-16T07:49:00Z" w16du:dateUtc="2025-09-16T11:49:00Z">
            <w:rPr>
              <w:rFonts w:ascii="Calibri" w:hAnsi="Calibri" w:cs="Calibri"/>
              <w:sz w:val="24"/>
              <w:szCs w:val="24"/>
            </w:rPr>
          </w:rPrChange>
        </w:rPr>
        <w:t>(</w:t>
      </w:r>
      <w:r w:rsidR="0042620A" w:rsidRPr="008E691B">
        <w:rPr>
          <w:rFonts w:ascii="Calibri" w:hAnsi="Calibri" w:cs="Calibri"/>
          <w:sz w:val="24"/>
          <w:szCs w:val="24"/>
          <w:highlight w:val="yellow"/>
          <w:rPrChange w:id="463" w:author="Author" w:date="2025-09-16T07:49:00Z" w16du:dateUtc="2025-09-16T11:49:00Z">
            <w:rPr>
              <w:rFonts w:ascii="Calibri" w:hAnsi="Calibri" w:cs="Calibri"/>
              <w:sz w:val="24"/>
              <w:szCs w:val="24"/>
            </w:rPr>
          </w:rPrChange>
        </w:rPr>
        <w:t xml:space="preserve">which is StimOut1 in </w:t>
      </w:r>
      <w:r w:rsidR="00021AEB" w:rsidRPr="008E691B">
        <w:rPr>
          <w:rFonts w:ascii="Calibri" w:hAnsi="Calibri" w:cs="Calibri"/>
          <w:sz w:val="24"/>
          <w:szCs w:val="24"/>
          <w:highlight w:val="yellow"/>
          <w:rPrChange w:id="464" w:author="Author" w:date="2025-09-16T07:49:00Z" w16du:dateUtc="2025-09-16T11:49:00Z">
            <w:rPr>
              <w:rFonts w:ascii="Calibri" w:hAnsi="Calibri" w:cs="Calibri"/>
              <w:sz w:val="24"/>
              <w:szCs w:val="24"/>
            </w:rPr>
          </w:rPrChange>
        </w:rPr>
        <w:t xml:space="preserve">this </w:t>
      </w:r>
      <w:r w:rsidR="0042620A" w:rsidRPr="008E691B">
        <w:rPr>
          <w:rFonts w:ascii="Calibri" w:hAnsi="Calibri" w:cs="Calibri"/>
          <w:sz w:val="24"/>
          <w:szCs w:val="24"/>
          <w:highlight w:val="yellow"/>
          <w:rPrChange w:id="465" w:author="Author" w:date="2025-09-16T07:49:00Z" w16du:dateUtc="2025-09-16T11:49:00Z">
            <w:rPr>
              <w:rFonts w:ascii="Calibri" w:hAnsi="Calibri" w:cs="Calibri"/>
              <w:sz w:val="24"/>
              <w:szCs w:val="24"/>
            </w:rPr>
          </w:rPrChange>
        </w:rPr>
        <w:t>example</w:t>
      </w:r>
      <w:r w:rsidR="00C8194C" w:rsidRPr="008E691B">
        <w:rPr>
          <w:rFonts w:ascii="Calibri" w:hAnsi="Calibri" w:cs="Calibri"/>
          <w:sz w:val="24"/>
          <w:szCs w:val="24"/>
          <w:highlight w:val="yellow"/>
          <w:rPrChange w:id="466" w:author="Author" w:date="2025-09-16T07:49:00Z" w16du:dateUtc="2025-09-16T11:49:00Z">
            <w:rPr>
              <w:rFonts w:ascii="Calibri" w:hAnsi="Calibri" w:cs="Calibri"/>
              <w:sz w:val="24"/>
              <w:szCs w:val="24"/>
            </w:rPr>
          </w:rPrChange>
        </w:rPr>
        <w:t>)</w:t>
      </w:r>
      <w:r w:rsidR="0042620A" w:rsidRPr="008E691B">
        <w:rPr>
          <w:rFonts w:ascii="Calibri" w:hAnsi="Calibri" w:cs="Calibri"/>
          <w:sz w:val="24"/>
          <w:szCs w:val="24"/>
          <w:highlight w:val="yellow"/>
          <w:rPrChange w:id="467" w:author="Author" w:date="2025-09-16T07:49:00Z" w16du:dateUtc="2025-09-16T11:49:00Z">
            <w:rPr>
              <w:rFonts w:ascii="Calibri" w:hAnsi="Calibri" w:cs="Calibri"/>
              <w:sz w:val="24"/>
              <w:szCs w:val="24"/>
            </w:rPr>
          </w:rPrChange>
        </w:rPr>
        <w:t>. This will</w:t>
      </w:r>
      <w:r w:rsidR="00814310" w:rsidRPr="008E691B">
        <w:rPr>
          <w:rFonts w:ascii="Calibri" w:hAnsi="Calibri" w:cs="Calibri"/>
          <w:sz w:val="24"/>
          <w:szCs w:val="24"/>
          <w:highlight w:val="yellow"/>
          <w:rPrChange w:id="468" w:author="Author" w:date="2025-09-16T07:49:00Z" w16du:dateUtc="2025-09-16T11:49:00Z">
            <w:rPr>
              <w:rFonts w:ascii="Calibri" w:hAnsi="Calibri" w:cs="Calibri"/>
              <w:sz w:val="24"/>
              <w:szCs w:val="24"/>
            </w:rPr>
          </w:rPrChange>
        </w:rPr>
        <w:t xml:space="preserve"> open a panel that allows</w:t>
      </w:r>
      <w:r w:rsidR="0042620A" w:rsidRPr="008E691B">
        <w:rPr>
          <w:rFonts w:ascii="Calibri" w:hAnsi="Calibri" w:cs="Calibri"/>
          <w:sz w:val="24"/>
          <w:szCs w:val="24"/>
          <w:highlight w:val="yellow"/>
          <w:rPrChange w:id="469" w:author="Author" w:date="2025-09-16T07:49:00Z" w16du:dateUtc="2025-09-16T11:49:00Z">
            <w:rPr>
              <w:rFonts w:ascii="Calibri" w:hAnsi="Calibri" w:cs="Calibri"/>
              <w:sz w:val="24"/>
              <w:szCs w:val="24"/>
            </w:rPr>
          </w:rPrChange>
        </w:rPr>
        <w:t xml:space="preserve"> the user to define </w:t>
      </w:r>
      <w:r w:rsidR="00814310" w:rsidRPr="008E691B">
        <w:rPr>
          <w:rFonts w:ascii="Calibri" w:hAnsi="Calibri" w:cs="Calibri"/>
          <w:sz w:val="24"/>
          <w:szCs w:val="24"/>
          <w:highlight w:val="yellow"/>
          <w:rPrChange w:id="470" w:author="Author" w:date="2025-09-16T07:49:00Z" w16du:dateUtc="2025-09-16T11:49:00Z">
            <w:rPr>
              <w:rFonts w:ascii="Calibri" w:hAnsi="Calibri" w:cs="Calibri"/>
              <w:sz w:val="24"/>
              <w:szCs w:val="24"/>
            </w:rPr>
          </w:rPrChange>
        </w:rPr>
        <w:t>the</w:t>
      </w:r>
      <w:r w:rsidR="0042620A" w:rsidRPr="008E691B">
        <w:rPr>
          <w:rFonts w:ascii="Calibri" w:hAnsi="Calibri" w:cs="Calibri"/>
          <w:sz w:val="24"/>
          <w:szCs w:val="24"/>
          <w:highlight w:val="yellow"/>
          <w:rPrChange w:id="471" w:author="Author" w:date="2025-09-16T07:49:00Z" w16du:dateUtc="2025-09-16T11:49:00Z">
            <w:rPr>
              <w:rFonts w:ascii="Calibri" w:hAnsi="Calibri" w:cs="Calibri"/>
              <w:sz w:val="24"/>
              <w:szCs w:val="24"/>
            </w:rPr>
          </w:rPrChange>
        </w:rPr>
        <w:t xml:space="preserve"> current-</w:t>
      </w:r>
      <w:r w:rsidR="00814310" w:rsidRPr="008E691B">
        <w:rPr>
          <w:rFonts w:ascii="Calibri" w:hAnsi="Calibri" w:cs="Calibri"/>
          <w:sz w:val="24"/>
          <w:szCs w:val="24"/>
          <w:highlight w:val="yellow"/>
          <w:rPrChange w:id="472" w:author="Author" w:date="2025-09-16T07:49:00Z" w16du:dateUtc="2025-09-16T11:49:00Z">
            <w:rPr>
              <w:rFonts w:ascii="Calibri" w:hAnsi="Calibri" w:cs="Calibri"/>
              <w:sz w:val="24"/>
              <w:szCs w:val="24"/>
            </w:rPr>
          </w:rPrChange>
        </w:rPr>
        <w:t>command</w:t>
      </w:r>
      <w:r w:rsidR="00C8194C" w:rsidRPr="008E691B">
        <w:rPr>
          <w:rFonts w:ascii="Calibri" w:hAnsi="Calibri" w:cs="Calibri"/>
          <w:sz w:val="24"/>
          <w:szCs w:val="24"/>
          <w:highlight w:val="yellow"/>
          <w:rPrChange w:id="473" w:author="Author" w:date="2025-09-16T07:49:00Z" w16du:dateUtc="2025-09-16T11:49:00Z">
            <w:rPr>
              <w:rFonts w:ascii="Calibri" w:hAnsi="Calibri" w:cs="Calibri"/>
              <w:sz w:val="24"/>
              <w:szCs w:val="24"/>
            </w:rPr>
          </w:rPrChange>
        </w:rPr>
        <w:t xml:space="preserve"> output</w:t>
      </w:r>
      <w:r w:rsidR="00814310" w:rsidRPr="008E691B">
        <w:rPr>
          <w:rFonts w:ascii="Calibri" w:hAnsi="Calibri" w:cs="Calibri"/>
          <w:sz w:val="24"/>
          <w:szCs w:val="24"/>
          <w:highlight w:val="yellow"/>
          <w:rPrChange w:id="474" w:author="Author" w:date="2025-09-16T07:49:00Z" w16du:dateUtc="2025-09-16T11:49:00Z">
            <w:rPr>
              <w:rFonts w:ascii="Calibri" w:hAnsi="Calibri" w:cs="Calibri"/>
              <w:sz w:val="24"/>
              <w:szCs w:val="24"/>
            </w:rPr>
          </w:rPrChange>
        </w:rPr>
        <w:t xml:space="preserve"> </w:t>
      </w:r>
      <w:r w:rsidR="00C8194C" w:rsidRPr="008E691B">
        <w:rPr>
          <w:rFonts w:ascii="Calibri" w:hAnsi="Calibri" w:cs="Calibri"/>
          <w:sz w:val="24"/>
          <w:szCs w:val="24"/>
          <w:highlight w:val="yellow"/>
          <w:rPrChange w:id="475" w:author="Author" w:date="2025-09-16T07:49:00Z" w16du:dateUtc="2025-09-16T11:49:00Z">
            <w:rPr>
              <w:rFonts w:ascii="Calibri" w:hAnsi="Calibri" w:cs="Calibri"/>
              <w:sz w:val="24"/>
              <w:szCs w:val="24"/>
            </w:rPr>
          </w:rPrChange>
        </w:rPr>
        <w:t>during the routine</w:t>
      </w:r>
      <w:r w:rsidR="00814310" w:rsidRPr="008E691B">
        <w:rPr>
          <w:rFonts w:ascii="Calibri" w:hAnsi="Calibri" w:cs="Calibri"/>
          <w:sz w:val="24"/>
          <w:szCs w:val="24"/>
          <w:highlight w:val="yellow"/>
          <w:rPrChange w:id="476" w:author="Author" w:date="2025-09-16T07:49:00Z" w16du:dateUtc="2025-09-16T11:49:00Z">
            <w:rPr>
              <w:rFonts w:ascii="Calibri" w:hAnsi="Calibri" w:cs="Calibri"/>
              <w:sz w:val="24"/>
              <w:szCs w:val="24"/>
            </w:rPr>
          </w:rPrChange>
        </w:rPr>
        <w:t>.</w:t>
      </w:r>
      <w:r w:rsidR="00C8194C" w:rsidRPr="008E691B">
        <w:rPr>
          <w:rFonts w:ascii="Calibri" w:hAnsi="Calibri" w:cs="Calibri"/>
          <w:sz w:val="24"/>
          <w:szCs w:val="24"/>
          <w:highlight w:val="yellow"/>
          <w:rPrChange w:id="477" w:author="Author" w:date="2025-09-16T07:49:00Z" w16du:dateUtc="2025-09-16T11:49:00Z">
            <w:rPr>
              <w:rFonts w:ascii="Calibri" w:hAnsi="Calibri" w:cs="Calibri"/>
              <w:sz w:val="24"/>
              <w:szCs w:val="24"/>
            </w:rPr>
          </w:rPrChange>
        </w:rPr>
        <w:t xml:space="preserve"> </w:t>
      </w:r>
      <w:r w:rsidR="00406C7D" w:rsidRPr="008E691B">
        <w:rPr>
          <w:rFonts w:ascii="Calibri" w:hAnsi="Calibri" w:cs="Calibri"/>
          <w:sz w:val="24"/>
          <w:szCs w:val="24"/>
          <w:highlight w:val="yellow"/>
          <w:rPrChange w:id="478" w:author="Author" w:date="2025-09-16T07:49:00Z" w16du:dateUtc="2025-09-16T11:49:00Z">
            <w:rPr>
              <w:rFonts w:ascii="Calibri" w:hAnsi="Calibri" w:cs="Calibri"/>
              <w:sz w:val="24"/>
              <w:szCs w:val="24"/>
            </w:rPr>
          </w:rPrChange>
        </w:rPr>
        <w:t xml:space="preserve">Ensure that </w:t>
      </w:r>
      <w:r w:rsidR="00C8194C" w:rsidRPr="008E691B">
        <w:rPr>
          <w:rFonts w:ascii="Calibri" w:hAnsi="Calibri" w:cs="Calibri"/>
          <w:b/>
          <w:bCs/>
          <w:sz w:val="24"/>
          <w:szCs w:val="24"/>
          <w:highlight w:val="yellow"/>
          <w:rPrChange w:id="479" w:author="Author" w:date="2025-09-16T07:49:00Z" w16du:dateUtc="2025-09-16T11:49:00Z">
            <w:rPr>
              <w:rFonts w:ascii="Calibri" w:hAnsi="Calibri" w:cs="Calibri"/>
              <w:b/>
              <w:bCs/>
              <w:sz w:val="24"/>
              <w:szCs w:val="24"/>
            </w:rPr>
          </w:rPrChange>
        </w:rPr>
        <w:t>Recording Mode</w:t>
      </w:r>
      <w:r w:rsidR="00C8194C" w:rsidRPr="008E691B">
        <w:rPr>
          <w:rFonts w:ascii="Calibri" w:hAnsi="Calibri" w:cs="Calibri"/>
          <w:sz w:val="24"/>
          <w:szCs w:val="24"/>
          <w:highlight w:val="yellow"/>
          <w:rPrChange w:id="480" w:author="Author" w:date="2025-09-16T07:49:00Z" w16du:dateUtc="2025-09-16T11:49:00Z">
            <w:rPr>
              <w:rFonts w:ascii="Calibri" w:hAnsi="Calibri" w:cs="Calibri"/>
              <w:sz w:val="24"/>
              <w:szCs w:val="24"/>
            </w:rPr>
          </w:rPrChange>
        </w:rPr>
        <w:t xml:space="preserve"> is set to </w:t>
      </w:r>
      <w:r w:rsidR="00C8194C" w:rsidRPr="008E691B">
        <w:rPr>
          <w:rFonts w:ascii="Calibri" w:hAnsi="Calibri" w:cs="Calibri"/>
          <w:b/>
          <w:bCs/>
          <w:sz w:val="24"/>
          <w:szCs w:val="24"/>
          <w:highlight w:val="yellow"/>
          <w:rPrChange w:id="481" w:author="Author" w:date="2025-09-16T07:49:00Z" w16du:dateUtc="2025-09-16T11:49:00Z">
            <w:rPr>
              <w:rFonts w:ascii="Calibri" w:hAnsi="Calibri" w:cs="Calibri"/>
              <w:b/>
              <w:bCs/>
              <w:sz w:val="24"/>
              <w:szCs w:val="24"/>
            </w:rPr>
          </w:rPrChange>
        </w:rPr>
        <w:t>CC_Mode</w:t>
      </w:r>
      <w:r w:rsidR="00406C7D" w:rsidRPr="008E691B">
        <w:rPr>
          <w:rFonts w:ascii="Calibri" w:hAnsi="Calibri" w:cs="Calibri"/>
          <w:sz w:val="24"/>
          <w:szCs w:val="24"/>
          <w:highlight w:val="yellow"/>
          <w:rPrChange w:id="482" w:author="Author" w:date="2025-09-16T07:49:00Z" w16du:dateUtc="2025-09-16T11:49:00Z">
            <w:rPr>
              <w:rFonts w:ascii="Calibri" w:hAnsi="Calibri" w:cs="Calibri"/>
              <w:sz w:val="24"/>
              <w:szCs w:val="24"/>
            </w:rPr>
          </w:rPrChange>
        </w:rPr>
        <w:t xml:space="preserve"> in the </w:t>
      </w:r>
      <w:r w:rsidR="00406C7D" w:rsidRPr="008E691B">
        <w:rPr>
          <w:rFonts w:ascii="Calibri" w:hAnsi="Calibri" w:cs="Calibri"/>
          <w:b/>
          <w:bCs/>
          <w:sz w:val="24"/>
          <w:szCs w:val="24"/>
          <w:highlight w:val="yellow"/>
          <w:rPrChange w:id="483" w:author="Author" w:date="2025-09-16T07:49:00Z" w16du:dateUtc="2025-09-16T11:49:00Z">
            <w:rPr>
              <w:rFonts w:ascii="Calibri" w:hAnsi="Calibri" w:cs="Calibri"/>
              <w:b/>
              <w:bCs/>
              <w:sz w:val="24"/>
              <w:szCs w:val="24"/>
            </w:rPr>
          </w:rPrChange>
        </w:rPr>
        <w:t>Routine Editor</w:t>
      </w:r>
      <w:r w:rsidR="00C8194C" w:rsidRPr="008E691B">
        <w:rPr>
          <w:rFonts w:ascii="Calibri" w:hAnsi="Calibri" w:cs="Calibri"/>
          <w:sz w:val="24"/>
          <w:szCs w:val="24"/>
          <w:highlight w:val="yellow"/>
          <w:rPrChange w:id="484" w:author="Author" w:date="2025-09-16T07:49:00Z" w16du:dateUtc="2025-09-16T11:49:00Z">
            <w:rPr>
              <w:rFonts w:ascii="Calibri" w:hAnsi="Calibri" w:cs="Calibri"/>
              <w:sz w:val="24"/>
              <w:szCs w:val="24"/>
            </w:rPr>
          </w:rPrChange>
        </w:rPr>
        <w:t xml:space="preserve">. </w:t>
      </w:r>
    </w:p>
    <w:p w14:paraId="0975BE8F" w14:textId="77777777" w:rsidR="00021AEB" w:rsidRPr="00557BA3" w:rsidRDefault="00021AEB" w:rsidP="00DB1008">
      <w:pPr>
        <w:pStyle w:val="ListParagraph"/>
        <w:spacing w:after="0" w:line="240" w:lineRule="auto"/>
        <w:ind w:left="0"/>
        <w:rPr>
          <w:rFonts w:ascii="Calibri" w:hAnsi="Calibri" w:cs="Calibri"/>
          <w:sz w:val="24"/>
          <w:szCs w:val="24"/>
        </w:rPr>
      </w:pPr>
    </w:p>
    <w:p w14:paraId="1C46CDCE" w14:textId="7BE47751" w:rsidR="00DA0AD2" w:rsidRPr="00557BA3" w:rsidRDefault="00021AEB" w:rsidP="00DB1008">
      <w:pPr>
        <w:pStyle w:val="ListParagraph"/>
        <w:spacing w:after="0" w:line="240" w:lineRule="auto"/>
        <w:ind w:left="0"/>
        <w:rPr>
          <w:rFonts w:ascii="Calibri" w:hAnsi="Calibri" w:cs="Calibri"/>
          <w:sz w:val="24"/>
          <w:szCs w:val="24"/>
        </w:rPr>
      </w:pPr>
      <w:r w:rsidRPr="00557BA3">
        <w:rPr>
          <w:rFonts w:ascii="Calibri" w:hAnsi="Calibri" w:cs="Calibri"/>
          <w:sz w:val="24"/>
          <w:szCs w:val="24"/>
        </w:rPr>
        <w:t xml:space="preserve">NOTE: </w:t>
      </w:r>
      <w:r w:rsidR="00C8194C" w:rsidRPr="00557BA3">
        <w:rPr>
          <w:rFonts w:ascii="Calibri" w:hAnsi="Calibri" w:cs="Calibri"/>
          <w:sz w:val="24"/>
          <w:szCs w:val="24"/>
        </w:rPr>
        <w:t xml:space="preserve">In the representative experiments, because </w:t>
      </w:r>
      <w:r w:rsidR="00163DA4" w:rsidRPr="00557BA3">
        <w:rPr>
          <w:rFonts w:ascii="Calibri" w:hAnsi="Calibri" w:cs="Calibri"/>
          <w:sz w:val="24"/>
          <w:szCs w:val="24"/>
        </w:rPr>
        <w:t>this protocol is</w:t>
      </w:r>
      <w:r w:rsidR="00C8194C" w:rsidRPr="00557BA3">
        <w:rPr>
          <w:rFonts w:ascii="Calibri" w:hAnsi="Calibri" w:cs="Calibri"/>
          <w:sz w:val="24"/>
          <w:szCs w:val="24"/>
        </w:rPr>
        <w:t xml:space="preserve"> working with spontaneously firing cells, a gap-free current-clamp routine</w:t>
      </w:r>
      <w:r w:rsidR="00556700" w:rsidRPr="00557BA3">
        <w:rPr>
          <w:rFonts w:ascii="Calibri" w:hAnsi="Calibri" w:cs="Calibri"/>
          <w:sz w:val="24"/>
          <w:szCs w:val="24"/>
        </w:rPr>
        <w:t>/protocol</w:t>
      </w:r>
      <w:r w:rsidR="00C8194C" w:rsidRPr="00557BA3">
        <w:rPr>
          <w:rFonts w:ascii="Calibri" w:hAnsi="Calibri" w:cs="Calibri"/>
          <w:sz w:val="24"/>
          <w:szCs w:val="24"/>
        </w:rPr>
        <w:t xml:space="preserve"> that has zero current injection</w:t>
      </w:r>
      <w:r w:rsidR="00163DA4" w:rsidRPr="00557BA3">
        <w:rPr>
          <w:rFonts w:ascii="Calibri" w:hAnsi="Calibri" w:cs="Calibri"/>
          <w:sz w:val="24"/>
          <w:szCs w:val="24"/>
        </w:rPr>
        <w:t xml:space="preserve"> is used</w:t>
      </w:r>
      <w:r w:rsidR="00C8194C" w:rsidRPr="00557BA3">
        <w:rPr>
          <w:rFonts w:ascii="Calibri" w:hAnsi="Calibri" w:cs="Calibri"/>
          <w:sz w:val="24"/>
          <w:szCs w:val="24"/>
        </w:rPr>
        <w:t xml:space="preserve">. </w:t>
      </w:r>
    </w:p>
    <w:p w14:paraId="50EC31A8" w14:textId="77777777" w:rsidR="004343CE" w:rsidRPr="00557BA3" w:rsidRDefault="004343CE" w:rsidP="00DB1008">
      <w:pPr>
        <w:pStyle w:val="ListParagraph"/>
        <w:spacing w:after="0" w:line="240" w:lineRule="auto"/>
        <w:ind w:left="0"/>
        <w:rPr>
          <w:rFonts w:ascii="Calibri" w:hAnsi="Calibri" w:cs="Calibri"/>
          <w:sz w:val="24"/>
          <w:szCs w:val="24"/>
        </w:rPr>
      </w:pPr>
    </w:p>
    <w:p w14:paraId="323306AA" w14:textId="4CF4123D" w:rsidR="00D3573C" w:rsidRPr="008E691B" w:rsidRDefault="00C8194C" w:rsidP="00DB1008">
      <w:pPr>
        <w:pStyle w:val="ListParagraph"/>
        <w:numPr>
          <w:ilvl w:val="1"/>
          <w:numId w:val="34"/>
        </w:numPr>
        <w:spacing w:after="0" w:line="240" w:lineRule="auto"/>
        <w:ind w:left="0" w:firstLine="0"/>
        <w:rPr>
          <w:rFonts w:ascii="Calibri" w:hAnsi="Calibri" w:cs="Calibri"/>
          <w:sz w:val="24"/>
          <w:szCs w:val="24"/>
          <w:highlight w:val="yellow"/>
          <w:rPrChange w:id="485"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486" w:author="Author" w:date="2025-09-16T07:50:00Z" w16du:dateUtc="2025-09-16T11:50:00Z">
            <w:rPr>
              <w:rFonts w:ascii="Calibri" w:hAnsi="Calibri" w:cs="Calibri"/>
              <w:sz w:val="24"/>
              <w:szCs w:val="24"/>
            </w:rPr>
          </w:rPrChange>
        </w:rPr>
        <w:t xml:space="preserve">In the </w:t>
      </w:r>
      <w:r w:rsidRPr="008E691B">
        <w:rPr>
          <w:rFonts w:ascii="Calibri" w:hAnsi="Calibri" w:cs="Calibri"/>
          <w:b/>
          <w:bCs/>
          <w:sz w:val="24"/>
          <w:szCs w:val="24"/>
          <w:highlight w:val="yellow"/>
          <w:rPrChange w:id="487" w:author="Author" w:date="2025-09-16T07:50:00Z" w16du:dateUtc="2025-09-16T11:50:00Z">
            <w:rPr>
              <w:rFonts w:ascii="Calibri" w:hAnsi="Calibri" w:cs="Calibri"/>
              <w:b/>
              <w:bCs/>
              <w:sz w:val="24"/>
              <w:szCs w:val="24"/>
            </w:rPr>
          </w:rPrChange>
        </w:rPr>
        <w:t>Routine Editor Input Channels</w:t>
      </w:r>
      <w:r w:rsidRPr="008E691B">
        <w:rPr>
          <w:rFonts w:ascii="Calibri" w:hAnsi="Calibri" w:cs="Calibri"/>
          <w:sz w:val="24"/>
          <w:szCs w:val="24"/>
          <w:highlight w:val="yellow"/>
          <w:rPrChange w:id="488" w:author="Author" w:date="2025-09-16T07:50:00Z" w16du:dateUtc="2025-09-16T11:50:00Z">
            <w:rPr>
              <w:rFonts w:ascii="Calibri" w:hAnsi="Calibri" w:cs="Calibri"/>
              <w:sz w:val="24"/>
              <w:szCs w:val="24"/>
            </w:rPr>
          </w:rPrChange>
        </w:rPr>
        <w:t xml:space="preserve"> (</w:t>
      </w:r>
      <w:r w:rsidRPr="008E691B">
        <w:rPr>
          <w:rFonts w:ascii="Calibri" w:hAnsi="Calibri" w:cs="Calibri"/>
          <w:b/>
          <w:bCs/>
          <w:sz w:val="24"/>
          <w:szCs w:val="24"/>
          <w:highlight w:val="yellow"/>
          <w:rPrChange w:id="489" w:author="Author" w:date="2025-09-16T07:50:00Z" w16du:dateUtc="2025-09-16T11:50:00Z">
            <w:rPr>
              <w:rFonts w:ascii="Calibri" w:hAnsi="Calibri" w:cs="Calibri"/>
              <w:b/>
              <w:bCs/>
              <w:sz w:val="24"/>
              <w:szCs w:val="24"/>
            </w:rPr>
          </w:rPrChange>
        </w:rPr>
        <w:t xml:space="preserve">Figure </w:t>
      </w:r>
      <w:r w:rsidR="00490449" w:rsidRPr="008E691B">
        <w:rPr>
          <w:rFonts w:ascii="Calibri" w:hAnsi="Calibri" w:cs="Calibri"/>
          <w:b/>
          <w:bCs/>
          <w:sz w:val="24"/>
          <w:szCs w:val="24"/>
          <w:highlight w:val="yellow"/>
          <w:rPrChange w:id="490" w:author="Author" w:date="2025-09-16T07:50:00Z" w16du:dateUtc="2025-09-16T11:50:00Z">
            <w:rPr>
              <w:rFonts w:ascii="Calibri" w:hAnsi="Calibri" w:cs="Calibri"/>
              <w:b/>
              <w:bCs/>
              <w:sz w:val="24"/>
              <w:szCs w:val="24"/>
            </w:rPr>
          </w:rPrChange>
        </w:rPr>
        <w:t>1D</w:t>
      </w:r>
      <w:r w:rsidRPr="008E691B">
        <w:rPr>
          <w:rFonts w:ascii="Calibri" w:hAnsi="Calibri" w:cs="Calibri"/>
          <w:sz w:val="24"/>
          <w:szCs w:val="24"/>
          <w:highlight w:val="yellow"/>
          <w:rPrChange w:id="491" w:author="Author" w:date="2025-09-16T07:50:00Z" w16du:dateUtc="2025-09-16T11:50:00Z">
            <w:rPr>
              <w:rFonts w:ascii="Calibri" w:hAnsi="Calibri" w:cs="Calibri"/>
              <w:sz w:val="24"/>
              <w:szCs w:val="24"/>
            </w:rPr>
          </w:rPrChange>
        </w:rPr>
        <w:t>, upper right), define input signals</w:t>
      </w:r>
      <w:r w:rsidR="00DA3402" w:rsidRPr="008E691B">
        <w:rPr>
          <w:rFonts w:ascii="Calibri" w:hAnsi="Calibri" w:cs="Calibri"/>
          <w:sz w:val="24"/>
          <w:szCs w:val="24"/>
          <w:highlight w:val="yellow"/>
          <w:rPrChange w:id="492" w:author="Author" w:date="2025-09-16T07:50:00Z" w16du:dateUtc="2025-09-16T11:50:00Z">
            <w:rPr>
              <w:rFonts w:ascii="Calibri" w:hAnsi="Calibri" w:cs="Calibri"/>
              <w:sz w:val="24"/>
              <w:szCs w:val="24"/>
            </w:rPr>
          </w:rPrChange>
        </w:rPr>
        <w:t>,</w:t>
      </w:r>
      <w:r w:rsidRPr="008E691B">
        <w:rPr>
          <w:rFonts w:ascii="Calibri" w:hAnsi="Calibri" w:cs="Calibri"/>
          <w:sz w:val="24"/>
          <w:szCs w:val="24"/>
          <w:highlight w:val="yellow"/>
          <w:rPrChange w:id="493" w:author="Author" w:date="2025-09-16T07:50:00Z" w16du:dateUtc="2025-09-16T11:50:00Z">
            <w:rPr>
              <w:rFonts w:ascii="Calibri" w:hAnsi="Calibri" w:cs="Calibri"/>
              <w:sz w:val="24"/>
              <w:szCs w:val="24"/>
            </w:rPr>
          </w:rPrChange>
        </w:rPr>
        <w:t xml:space="preserve"> which, during experiments, will populate the recorded scope windows. These inputs must include a voltage signal, </w:t>
      </w:r>
      <w:r w:rsidR="00021AEB" w:rsidRPr="008E691B">
        <w:rPr>
          <w:rFonts w:ascii="Calibri" w:hAnsi="Calibri" w:cs="Calibri"/>
          <w:sz w:val="24"/>
          <w:szCs w:val="24"/>
          <w:highlight w:val="yellow"/>
          <w:rPrChange w:id="494" w:author="Author" w:date="2025-09-16T07:50:00Z" w16du:dateUtc="2025-09-16T11:50:00Z">
            <w:rPr>
              <w:rFonts w:ascii="Calibri" w:hAnsi="Calibri" w:cs="Calibri"/>
              <w:sz w:val="24"/>
              <w:szCs w:val="24"/>
            </w:rPr>
          </w:rPrChange>
        </w:rPr>
        <w:t>and</w:t>
      </w:r>
      <w:r w:rsidR="00556700" w:rsidRPr="008E691B">
        <w:rPr>
          <w:rFonts w:ascii="Calibri" w:hAnsi="Calibri" w:cs="Calibri"/>
          <w:sz w:val="24"/>
          <w:szCs w:val="24"/>
          <w:highlight w:val="yellow"/>
          <w:rPrChange w:id="495" w:author="Author" w:date="2025-09-16T07:50:00Z" w16du:dateUtc="2025-09-16T11:50:00Z">
            <w:rPr>
              <w:rFonts w:ascii="Calibri" w:hAnsi="Calibri" w:cs="Calibri"/>
              <w:sz w:val="24"/>
              <w:szCs w:val="24"/>
            </w:rPr>
          </w:rPrChange>
        </w:rPr>
        <w:t xml:space="preserve"> also</w:t>
      </w:r>
      <w:r w:rsidR="00DA3402" w:rsidRPr="008E691B">
        <w:rPr>
          <w:rFonts w:ascii="Calibri" w:hAnsi="Calibri" w:cs="Calibri"/>
          <w:sz w:val="24"/>
          <w:szCs w:val="24"/>
          <w:highlight w:val="yellow"/>
          <w:rPrChange w:id="496" w:author="Author" w:date="2025-09-16T07:50:00Z" w16du:dateUtc="2025-09-16T11:50:00Z">
            <w:rPr>
              <w:rFonts w:ascii="Calibri" w:hAnsi="Calibri" w:cs="Calibri"/>
              <w:sz w:val="24"/>
              <w:szCs w:val="24"/>
            </w:rPr>
          </w:rPrChange>
        </w:rPr>
        <w:t xml:space="preserve"> include</w:t>
      </w:r>
      <w:r w:rsidR="00556700" w:rsidRPr="008E691B">
        <w:rPr>
          <w:rFonts w:ascii="Calibri" w:hAnsi="Calibri" w:cs="Calibri"/>
          <w:sz w:val="24"/>
          <w:szCs w:val="24"/>
          <w:highlight w:val="yellow"/>
          <w:rPrChange w:id="497" w:author="Author" w:date="2025-09-16T07:50:00Z" w16du:dateUtc="2025-09-16T11:50:00Z">
            <w:rPr>
              <w:rFonts w:ascii="Calibri" w:hAnsi="Calibri" w:cs="Calibri"/>
              <w:sz w:val="24"/>
              <w:szCs w:val="24"/>
            </w:rPr>
          </w:rPrChange>
        </w:rPr>
        <w:t xml:space="preserve"> </w:t>
      </w:r>
      <w:r w:rsidRPr="008E691B">
        <w:rPr>
          <w:rFonts w:ascii="Calibri" w:hAnsi="Calibri" w:cs="Calibri"/>
          <w:sz w:val="24"/>
          <w:szCs w:val="24"/>
          <w:highlight w:val="yellow"/>
          <w:rPrChange w:id="498" w:author="Author" w:date="2025-09-16T07:50:00Z" w16du:dateUtc="2025-09-16T11:50:00Z">
            <w:rPr>
              <w:rFonts w:ascii="Calibri" w:hAnsi="Calibri" w:cs="Calibri"/>
              <w:sz w:val="24"/>
              <w:szCs w:val="24"/>
            </w:rPr>
          </w:rPrChange>
        </w:rPr>
        <w:t xml:space="preserve">the </w:t>
      </w:r>
      <w:r w:rsidR="005A0EEA" w:rsidRPr="008E691B">
        <w:rPr>
          <w:rFonts w:ascii="Calibri" w:hAnsi="Calibri" w:cs="Calibri"/>
          <w:sz w:val="24"/>
          <w:szCs w:val="24"/>
          <w:highlight w:val="yellow"/>
          <w:rPrChange w:id="499" w:author="Author" w:date="2025-09-16T07:50:00Z" w16du:dateUtc="2025-09-16T11:50:00Z">
            <w:rPr>
              <w:rFonts w:ascii="Calibri" w:hAnsi="Calibri" w:cs="Calibri"/>
              <w:sz w:val="24"/>
              <w:szCs w:val="24"/>
            </w:rPr>
          </w:rPrChange>
        </w:rPr>
        <w:t xml:space="preserve">routine's </w:t>
      </w:r>
      <w:r w:rsidRPr="008E691B">
        <w:rPr>
          <w:rFonts w:ascii="Calibri" w:hAnsi="Calibri" w:cs="Calibri"/>
          <w:sz w:val="24"/>
          <w:szCs w:val="24"/>
          <w:highlight w:val="yellow"/>
          <w:rPrChange w:id="500" w:author="Author" w:date="2025-09-16T07:50:00Z" w16du:dateUtc="2025-09-16T11:50:00Z">
            <w:rPr>
              <w:rFonts w:ascii="Calibri" w:hAnsi="Calibri" w:cs="Calibri"/>
              <w:sz w:val="24"/>
              <w:szCs w:val="24"/>
            </w:rPr>
          </w:rPrChange>
        </w:rPr>
        <w:t xml:space="preserve">command current injection, as well as the dynamic clamp current injection, called </w:t>
      </w:r>
      <w:r w:rsidRPr="008E691B">
        <w:rPr>
          <w:rFonts w:ascii="Calibri" w:hAnsi="Calibri" w:cs="Calibri"/>
          <w:b/>
          <w:bCs/>
          <w:sz w:val="24"/>
          <w:szCs w:val="24"/>
          <w:highlight w:val="yellow"/>
          <w:rPrChange w:id="501" w:author="Author" w:date="2025-09-16T07:50:00Z" w16du:dateUtc="2025-09-16T11:50:00Z">
            <w:rPr>
              <w:rFonts w:ascii="Calibri" w:hAnsi="Calibri" w:cs="Calibri"/>
              <w:b/>
              <w:bCs/>
              <w:sz w:val="24"/>
              <w:szCs w:val="24"/>
            </w:rPr>
          </w:rPrChange>
        </w:rPr>
        <w:t>Current1</w:t>
      </w:r>
      <w:r w:rsidRPr="008E691B">
        <w:rPr>
          <w:rFonts w:ascii="Calibri" w:hAnsi="Calibri" w:cs="Calibri"/>
          <w:sz w:val="24"/>
          <w:szCs w:val="24"/>
          <w:highlight w:val="yellow"/>
          <w:rPrChange w:id="502" w:author="Author" w:date="2025-09-16T07:50:00Z" w16du:dateUtc="2025-09-16T11:50:00Z">
            <w:rPr>
              <w:rFonts w:ascii="Calibri" w:hAnsi="Calibri" w:cs="Calibri"/>
              <w:sz w:val="24"/>
              <w:szCs w:val="24"/>
            </w:rPr>
          </w:rPrChange>
        </w:rPr>
        <w:t xml:space="preserve"> and </w:t>
      </w:r>
      <w:r w:rsidR="00814310" w:rsidRPr="008E691B">
        <w:rPr>
          <w:rFonts w:ascii="Calibri" w:hAnsi="Calibri" w:cs="Calibri"/>
          <w:b/>
          <w:bCs/>
          <w:sz w:val="24"/>
          <w:szCs w:val="24"/>
          <w:highlight w:val="yellow"/>
          <w:rPrChange w:id="503" w:author="Author" w:date="2025-09-16T07:50:00Z" w16du:dateUtc="2025-09-16T11:50:00Z">
            <w:rPr>
              <w:rFonts w:ascii="Calibri" w:hAnsi="Calibri" w:cs="Calibri"/>
              <w:b/>
              <w:bCs/>
              <w:sz w:val="24"/>
              <w:szCs w:val="24"/>
            </w:rPr>
          </w:rPrChange>
        </w:rPr>
        <w:t>AuxIN1</w:t>
      </w:r>
      <w:r w:rsidRPr="008E691B">
        <w:rPr>
          <w:rFonts w:ascii="Calibri" w:hAnsi="Calibri" w:cs="Calibri"/>
          <w:sz w:val="24"/>
          <w:szCs w:val="24"/>
          <w:highlight w:val="yellow"/>
          <w:rPrChange w:id="504" w:author="Author" w:date="2025-09-16T07:50:00Z" w16du:dateUtc="2025-09-16T11:50:00Z">
            <w:rPr>
              <w:rFonts w:ascii="Calibri" w:hAnsi="Calibri" w:cs="Calibri"/>
              <w:sz w:val="24"/>
              <w:szCs w:val="24"/>
            </w:rPr>
          </w:rPrChange>
        </w:rPr>
        <w:t xml:space="preserve">, respectively </w:t>
      </w:r>
      <w:r w:rsidR="00BD3C98" w:rsidRPr="008E691B">
        <w:rPr>
          <w:rFonts w:ascii="Calibri" w:hAnsi="Calibri" w:cs="Calibri"/>
          <w:sz w:val="24"/>
          <w:szCs w:val="24"/>
          <w:highlight w:val="yellow"/>
          <w:rPrChange w:id="505" w:author="Author" w:date="2025-09-16T07:50:00Z" w16du:dateUtc="2025-09-16T11:50:00Z">
            <w:rPr>
              <w:rFonts w:ascii="Calibri" w:hAnsi="Calibri" w:cs="Calibri"/>
              <w:sz w:val="24"/>
              <w:szCs w:val="24"/>
            </w:rPr>
          </w:rPrChange>
        </w:rPr>
        <w:t>(</w:t>
      </w:r>
      <w:r w:rsidR="0043706C" w:rsidRPr="008E691B">
        <w:rPr>
          <w:rFonts w:ascii="Calibri" w:hAnsi="Calibri" w:cs="Calibri"/>
          <w:b/>
          <w:bCs/>
          <w:sz w:val="24"/>
          <w:szCs w:val="24"/>
          <w:highlight w:val="yellow"/>
          <w:rPrChange w:id="506" w:author="Author" w:date="2025-09-16T07:50:00Z" w16du:dateUtc="2025-09-16T11:50:00Z">
            <w:rPr>
              <w:rFonts w:ascii="Calibri" w:hAnsi="Calibri" w:cs="Calibri"/>
              <w:b/>
              <w:bCs/>
              <w:sz w:val="24"/>
              <w:szCs w:val="24"/>
            </w:rPr>
          </w:rPrChange>
        </w:rPr>
        <w:t xml:space="preserve">Figure </w:t>
      </w:r>
      <w:r w:rsidR="00490449" w:rsidRPr="008E691B">
        <w:rPr>
          <w:rFonts w:ascii="Calibri" w:hAnsi="Calibri" w:cs="Calibri"/>
          <w:b/>
          <w:bCs/>
          <w:sz w:val="24"/>
          <w:szCs w:val="24"/>
          <w:highlight w:val="yellow"/>
          <w:rPrChange w:id="507" w:author="Author" w:date="2025-09-16T07:50:00Z" w16du:dateUtc="2025-09-16T11:50:00Z">
            <w:rPr>
              <w:rFonts w:ascii="Calibri" w:hAnsi="Calibri" w:cs="Calibri"/>
              <w:b/>
              <w:bCs/>
              <w:sz w:val="24"/>
              <w:szCs w:val="24"/>
            </w:rPr>
          </w:rPrChange>
        </w:rPr>
        <w:t>1D</w:t>
      </w:r>
      <w:r w:rsidR="00BD3C98" w:rsidRPr="008E691B">
        <w:rPr>
          <w:rFonts w:ascii="Calibri" w:hAnsi="Calibri" w:cs="Calibri"/>
          <w:b/>
          <w:bCs/>
          <w:sz w:val="24"/>
          <w:szCs w:val="24"/>
          <w:highlight w:val="yellow"/>
          <w:rPrChange w:id="508" w:author="Author" w:date="2025-09-16T07:50:00Z" w16du:dateUtc="2025-09-16T11:50:00Z">
            <w:rPr>
              <w:rFonts w:ascii="Calibri" w:hAnsi="Calibri" w:cs="Calibri"/>
              <w:b/>
              <w:bCs/>
              <w:sz w:val="24"/>
              <w:szCs w:val="24"/>
            </w:rPr>
          </w:rPrChange>
        </w:rPr>
        <w:t>,</w:t>
      </w:r>
      <w:r w:rsidRPr="008E691B">
        <w:rPr>
          <w:rFonts w:ascii="Calibri" w:hAnsi="Calibri" w:cs="Calibri"/>
          <w:sz w:val="24"/>
          <w:szCs w:val="24"/>
          <w:highlight w:val="yellow"/>
          <w:rPrChange w:id="509" w:author="Author" w:date="2025-09-16T07:50:00Z" w16du:dateUtc="2025-09-16T11:50:00Z">
            <w:rPr>
              <w:rFonts w:ascii="Calibri" w:hAnsi="Calibri" w:cs="Calibri"/>
              <w:sz w:val="24"/>
              <w:szCs w:val="24"/>
            </w:rPr>
          </w:rPrChange>
        </w:rPr>
        <w:t xml:space="preserve"> lower left)</w:t>
      </w:r>
      <w:r w:rsidR="00814310" w:rsidRPr="008E691B">
        <w:rPr>
          <w:rFonts w:ascii="Calibri" w:hAnsi="Calibri" w:cs="Calibri"/>
          <w:sz w:val="24"/>
          <w:szCs w:val="24"/>
          <w:highlight w:val="yellow"/>
          <w:rPrChange w:id="510" w:author="Author" w:date="2025-09-16T07:50:00Z" w16du:dateUtc="2025-09-16T11:50:00Z">
            <w:rPr>
              <w:rFonts w:ascii="Calibri" w:hAnsi="Calibri" w:cs="Calibri"/>
              <w:sz w:val="24"/>
              <w:szCs w:val="24"/>
            </w:rPr>
          </w:rPrChange>
        </w:rPr>
        <w:t>.</w:t>
      </w:r>
    </w:p>
    <w:p w14:paraId="42D5357B" w14:textId="77777777" w:rsidR="004343CE" w:rsidRPr="00557BA3" w:rsidRDefault="004343CE" w:rsidP="00DB1008">
      <w:pPr>
        <w:pStyle w:val="ListParagraph"/>
        <w:spacing w:after="0" w:line="240" w:lineRule="auto"/>
        <w:ind w:left="0"/>
        <w:rPr>
          <w:rFonts w:ascii="Calibri" w:hAnsi="Calibri" w:cs="Calibri"/>
          <w:sz w:val="24"/>
          <w:szCs w:val="24"/>
        </w:rPr>
      </w:pPr>
    </w:p>
    <w:p w14:paraId="718E83CC" w14:textId="4402D322" w:rsidR="00D3573C" w:rsidRPr="00557BA3" w:rsidRDefault="00556700"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F</w:t>
      </w:r>
      <w:r w:rsidR="001218D1" w:rsidRPr="00557BA3">
        <w:rPr>
          <w:rFonts w:ascii="Calibri" w:hAnsi="Calibri" w:cs="Calibri"/>
          <w:sz w:val="24"/>
          <w:szCs w:val="24"/>
        </w:rPr>
        <w:t>or</w:t>
      </w:r>
      <w:r w:rsidR="00814310" w:rsidRPr="00557BA3">
        <w:rPr>
          <w:rFonts w:ascii="Calibri" w:hAnsi="Calibri" w:cs="Calibri"/>
          <w:sz w:val="24"/>
          <w:szCs w:val="24"/>
        </w:rPr>
        <w:t xml:space="preserve"> </w:t>
      </w:r>
      <w:r w:rsidR="00DA3402" w:rsidRPr="00557BA3">
        <w:rPr>
          <w:rFonts w:ascii="Calibri" w:hAnsi="Calibri" w:cs="Calibri"/>
          <w:sz w:val="24"/>
          <w:szCs w:val="24"/>
        </w:rPr>
        <w:t xml:space="preserve">current-clamp </w:t>
      </w:r>
      <w:r w:rsidR="00814310" w:rsidRPr="00557BA3">
        <w:rPr>
          <w:rFonts w:ascii="Calibri" w:hAnsi="Calibri" w:cs="Calibri"/>
          <w:sz w:val="24"/>
          <w:szCs w:val="24"/>
        </w:rPr>
        <w:t xml:space="preserve">routines </w:t>
      </w:r>
      <w:r w:rsidR="00DA3402" w:rsidRPr="00557BA3">
        <w:rPr>
          <w:rFonts w:ascii="Calibri" w:hAnsi="Calibri" w:cs="Calibri"/>
          <w:sz w:val="24"/>
          <w:szCs w:val="24"/>
        </w:rPr>
        <w:t>that involve</w:t>
      </w:r>
      <w:r w:rsidR="00814310" w:rsidRPr="00557BA3">
        <w:rPr>
          <w:rFonts w:ascii="Calibri" w:hAnsi="Calibri" w:cs="Calibri"/>
          <w:sz w:val="24"/>
          <w:szCs w:val="24"/>
        </w:rPr>
        <w:t xml:space="preserve"> positive </w:t>
      </w:r>
      <w:r w:rsidR="00DA3402" w:rsidRPr="00557BA3">
        <w:rPr>
          <w:rFonts w:ascii="Calibri" w:hAnsi="Calibri" w:cs="Calibri"/>
          <w:sz w:val="24"/>
          <w:szCs w:val="24"/>
        </w:rPr>
        <w:t>and/</w:t>
      </w:r>
      <w:r w:rsidR="00814310" w:rsidRPr="00557BA3">
        <w:rPr>
          <w:rFonts w:ascii="Calibri" w:hAnsi="Calibri" w:cs="Calibri"/>
          <w:sz w:val="24"/>
          <w:szCs w:val="24"/>
        </w:rPr>
        <w:t>or negative current</w:t>
      </w:r>
      <w:r w:rsidR="00DA3402" w:rsidRPr="00557BA3">
        <w:rPr>
          <w:rFonts w:ascii="Calibri" w:hAnsi="Calibri" w:cs="Calibri"/>
          <w:sz w:val="24"/>
          <w:szCs w:val="24"/>
        </w:rPr>
        <w:t xml:space="preserve"> injection</w:t>
      </w:r>
      <w:r w:rsidR="001218D1" w:rsidRPr="00557BA3">
        <w:rPr>
          <w:rFonts w:ascii="Calibri" w:hAnsi="Calibri" w:cs="Calibri"/>
          <w:sz w:val="24"/>
          <w:szCs w:val="24"/>
        </w:rPr>
        <w:t xml:space="preserve"> commands</w:t>
      </w:r>
      <w:r w:rsidR="00814310" w:rsidRPr="00557BA3">
        <w:rPr>
          <w:rFonts w:ascii="Calibri" w:hAnsi="Calibri" w:cs="Calibri"/>
          <w:sz w:val="24"/>
          <w:szCs w:val="24"/>
        </w:rPr>
        <w:t>, the</w:t>
      </w:r>
      <w:r w:rsidR="001218D1" w:rsidRPr="00557BA3">
        <w:rPr>
          <w:rFonts w:ascii="Calibri" w:hAnsi="Calibri" w:cs="Calibri"/>
          <w:sz w:val="24"/>
          <w:szCs w:val="24"/>
        </w:rPr>
        <w:t xml:space="preserve"> command current injection</w:t>
      </w:r>
      <w:r w:rsidR="00BD3C98" w:rsidRPr="00557BA3">
        <w:rPr>
          <w:rFonts w:ascii="Calibri" w:hAnsi="Calibri" w:cs="Calibri"/>
          <w:sz w:val="24"/>
          <w:szCs w:val="24"/>
        </w:rPr>
        <w:t xml:space="preserve"> signal</w:t>
      </w:r>
      <w:r w:rsidR="001218D1" w:rsidRPr="00557BA3">
        <w:rPr>
          <w:rFonts w:ascii="Calibri" w:hAnsi="Calibri" w:cs="Calibri"/>
          <w:sz w:val="24"/>
          <w:szCs w:val="24"/>
        </w:rPr>
        <w:t xml:space="preserve"> </w:t>
      </w:r>
      <w:r w:rsidRPr="00557BA3">
        <w:rPr>
          <w:rFonts w:ascii="Calibri" w:hAnsi="Calibri" w:cs="Calibri"/>
          <w:sz w:val="24"/>
          <w:szCs w:val="24"/>
        </w:rPr>
        <w:t>will automatically be</w:t>
      </w:r>
      <w:r w:rsidR="001218D1" w:rsidRPr="00557BA3">
        <w:rPr>
          <w:rFonts w:ascii="Calibri" w:hAnsi="Calibri" w:cs="Calibri"/>
          <w:sz w:val="24"/>
          <w:szCs w:val="24"/>
        </w:rPr>
        <w:t xml:space="preserve"> combined with the dynamic clamp current signal. </w:t>
      </w:r>
      <w:r w:rsidR="00BD3C98" w:rsidRPr="00557BA3">
        <w:rPr>
          <w:rFonts w:ascii="Calibri" w:hAnsi="Calibri" w:cs="Calibri"/>
          <w:sz w:val="24"/>
          <w:szCs w:val="24"/>
        </w:rPr>
        <w:t>C</w:t>
      </w:r>
      <w:r w:rsidR="00406C7D" w:rsidRPr="00557BA3">
        <w:rPr>
          <w:rFonts w:ascii="Calibri" w:hAnsi="Calibri" w:cs="Calibri"/>
          <w:sz w:val="24"/>
          <w:szCs w:val="24"/>
        </w:rPr>
        <w:t>reat</w:t>
      </w:r>
      <w:r w:rsidR="00BD3C98" w:rsidRPr="00557BA3">
        <w:rPr>
          <w:rFonts w:ascii="Calibri" w:hAnsi="Calibri" w:cs="Calibri"/>
          <w:sz w:val="24"/>
          <w:szCs w:val="24"/>
        </w:rPr>
        <w:t>e</w:t>
      </w:r>
      <w:r w:rsidR="00406C7D" w:rsidRPr="00557BA3">
        <w:rPr>
          <w:rFonts w:ascii="Calibri" w:hAnsi="Calibri" w:cs="Calibri"/>
          <w:sz w:val="24"/>
          <w:szCs w:val="24"/>
        </w:rPr>
        <w:t xml:space="preserve"> a virtual scope window</w:t>
      </w:r>
      <w:r w:rsidR="00BD3C98" w:rsidRPr="00557BA3">
        <w:rPr>
          <w:rFonts w:ascii="Calibri" w:hAnsi="Calibri" w:cs="Calibri"/>
          <w:sz w:val="24"/>
          <w:szCs w:val="24"/>
        </w:rPr>
        <w:t xml:space="preserve"> to </w:t>
      </w:r>
      <w:r w:rsidRPr="00557BA3">
        <w:rPr>
          <w:rFonts w:ascii="Calibri" w:hAnsi="Calibri" w:cs="Calibri"/>
          <w:sz w:val="24"/>
          <w:szCs w:val="24"/>
        </w:rPr>
        <w:t xml:space="preserve">subtract the </w:t>
      </w:r>
      <w:r w:rsidR="00BD3C98" w:rsidRPr="00557BA3">
        <w:rPr>
          <w:rFonts w:ascii="Calibri" w:hAnsi="Calibri" w:cs="Calibri"/>
          <w:sz w:val="24"/>
          <w:szCs w:val="24"/>
        </w:rPr>
        <w:t>command current signal so that there is a</w:t>
      </w:r>
      <w:r w:rsidR="001218D1" w:rsidRPr="00557BA3">
        <w:rPr>
          <w:rFonts w:ascii="Calibri" w:hAnsi="Calibri" w:cs="Calibri"/>
          <w:sz w:val="24"/>
          <w:szCs w:val="24"/>
        </w:rPr>
        <w:t xml:space="preserve"> record</w:t>
      </w:r>
      <w:r w:rsidR="00814310" w:rsidRPr="00557BA3">
        <w:rPr>
          <w:rFonts w:ascii="Calibri" w:hAnsi="Calibri" w:cs="Calibri"/>
          <w:sz w:val="24"/>
          <w:szCs w:val="24"/>
        </w:rPr>
        <w:t xml:space="preserve"> </w:t>
      </w:r>
      <w:r w:rsidR="00BD3C98" w:rsidRPr="00557BA3">
        <w:rPr>
          <w:rFonts w:ascii="Calibri" w:hAnsi="Calibri" w:cs="Calibri"/>
          <w:sz w:val="24"/>
          <w:szCs w:val="24"/>
        </w:rPr>
        <w:t>of the isolated</w:t>
      </w:r>
      <w:r w:rsidR="001218D1" w:rsidRPr="00557BA3">
        <w:rPr>
          <w:rFonts w:ascii="Calibri" w:hAnsi="Calibri" w:cs="Calibri"/>
          <w:sz w:val="24"/>
          <w:szCs w:val="24"/>
        </w:rPr>
        <w:t xml:space="preserve"> dynamic clamp</w:t>
      </w:r>
      <w:r w:rsidR="002464BD" w:rsidRPr="00557BA3">
        <w:rPr>
          <w:rFonts w:ascii="Calibri" w:hAnsi="Calibri" w:cs="Calibri"/>
          <w:sz w:val="24"/>
          <w:szCs w:val="24"/>
        </w:rPr>
        <w:t xml:space="preserve"> </w:t>
      </w:r>
      <w:r w:rsidR="00814310" w:rsidRPr="00557BA3">
        <w:rPr>
          <w:rFonts w:ascii="Calibri" w:hAnsi="Calibri" w:cs="Calibri"/>
          <w:sz w:val="24"/>
          <w:szCs w:val="24"/>
        </w:rPr>
        <w:t>current</w:t>
      </w:r>
      <w:r w:rsidR="001218D1" w:rsidRPr="00557BA3">
        <w:rPr>
          <w:rFonts w:ascii="Calibri" w:hAnsi="Calibri" w:cs="Calibri"/>
          <w:sz w:val="24"/>
          <w:szCs w:val="24"/>
        </w:rPr>
        <w:t xml:space="preserve"> injection.</w:t>
      </w:r>
      <w:r w:rsidR="00814310" w:rsidRPr="00557BA3">
        <w:rPr>
          <w:rFonts w:ascii="Calibri" w:hAnsi="Calibri" w:cs="Calibri"/>
          <w:sz w:val="24"/>
          <w:szCs w:val="24"/>
        </w:rPr>
        <w:t xml:space="preserve"> </w:t>
      </w:r>
      <w:r w:rsidR="001218D1" w:rsidRPr="00557BA3">
        <w:rPr>
          <w:rFonts w:ascii="Calibri" w:hAnsi="Calibri" w:cs="Calibri"/>
          <w:sz w:val="24"/>
          <w:szCs w:val="24"/>
        </w:rPr>
        <w:t xml:space="preserve">To create the </w:t>
      </w:r>
      <w:r w:rsidR="001218D1" w:rsidRPr="00557BA3">
        <w:rPr>
          <w:rFonts w:ascii="Calibri" w:hAnsi="Calibri" w:cs="Calibri"/>
          <w:sz w:val="24"/>
          <w:szCs w:val="24"/>
        </w:rPr>
        <w:lastRenderedPageBreak/>
        <w:t xml:space="preserve">new </w:t>
      </w:r>
      <w:r w:rsidRPr="00557BA3">
        <w:rPr>
          <w:rFonts w:ascii="Calibri" w:hAnsi="Calibri" w:cs="Calibri"/>
          <w:sz w:val="24"/>
          <w:szCs w:val="24"/>
        </w:rPr>
        <w:t xml:space="preserve">virtual </w:t>
      </w:r>
      <w:r w:rsidR="001218D1" w:rsidRPr="00557BA3">
        <w:rPr>
          <w:rFonts w:ascii="Calibri" w:hAnsi="Calibri" w:cs="Calibri"/>
          <w:sz w:val="24"/>
          <w:szCs w:val="24"/>
        </w:rPr>
        <w:t>scope window, first</w:t>
      </w:r>
      <w:r w:rsidR="00814310" w:rsidRPr="00557BA3">
        <w:rPr>
          <w:rFonts w:ascii="Calibri" w:hAnsi="Calibri" w:cs="Calibri"/>
          <w:sz w:val="24"/>
          <w:szCs w:val="24"/>
        </w:rPr>
        <w:t xml:space="preserve"> </w:t>
      </w:r>
      <w:r w:rsidR="001218D1" w:rsidRPr="00557BA3">
        <w:rPr>
          <w:rFonts w:ascii="Calibri" w:hAnsi="Calibri" w:cs="Calibri"/>
          <w:sz w:val="24"/>
          <w:szCs w:val="24"/>
        </w:rPr>
        <w:t>select an additional i</w:t>
      </w:r>
      <w:r w:rsidR="00814310" w:rsidRPr="00557BA3">
        <w:rPr>
          <w:rFonts w:ascii="Calibri" w:hAnsi="Calibri" w:cs="Calibri"/>
          <w:sz w:val="24"/>
          <w:szCs w:val="24"/>
        </w:rPr>
        <w:t xml:space="preserve">nput </w:t>
      </w:r>
      <w:r w:rsidR="001218D1" w:rsidRPr="00557BA3">
        <w:rPr>
          <w:rFonts w:ascii="Calibri" w:hAnsi="Calibri" w:cs="Calibri"/>
          <w:sz w:val="24"/>
          <w:szCs w:val="24"/>
        </w:rPr>
        <w:t>c</w:t>
      </w:r>
      <w:r w:rsidR="00814310" w:rsidRPr="00557BA3">
        <w:rPr>
          <w:rFonts w:ascii="Calibri" w:hAnsi="Calibri" w:cs="Calibri"/>
          <w:sz w:val="24"/>
          <w:szCs w:val="24"/>
        </w:rPr>
        <w:t xml:space="preserve">hannel by selecting the checkbox </w:t>
      </w:r>
      <w:r w:rsidR="00814310" w:rsidRPr="00557BA3">
        <w:rPr>
          <w:rFonts w:ascii="Calibri" w:hAnsi="Calibri" w:cs="Calibri"/>
          <w:b/>
          <w:bCs/>
          <w:sz w:val="24"/>
          <w:szCs w:val="24"/>
        </w:rPr>
        <w:t>Virtual1</w:t>
      </w:r>
      <w:r w:rsidR="00814310" w:rsidRPr="00557BA3">
        <w:rPr>
          <w:rFonts w:ascii="Calibri" w:hAnsi="Calibri" w:cs="Calibri"/>
          <w:sz w:val="24"/>
          <w:szCs w:val="24"/>
        </w:rPr>
        <w:t>.</w:t>
      </w:r>
    </w:p>
    <w:p w14:paraId="5619897F" w14:textId="77777777" w:rsidR="004343CE" w:rsidRPr="00557BA3" w:rsidRDefault="004343CE" w:rsidP="00DB1008">
      <w:pPr>
        <w:pStyle w:val="ListParagraph"/>
        <w:spacing w:after="0" w:line="240" w:lineRule="auto"/>
        <w:ind w:left="0"/>
        <w:rPr>
          <w:rFonts w:ascii="Calibri" w:hAnsi="Calibri" w:cs="Calibri"/>
          <w:sz w:val="24"/>
          <w:szCs w:val="24"/>
        </w:rPr>
      </w:pPr>
    </w:p>
    <w:p w14:paraId="21ED4C50" w14:textId="3B6A984B" w:rsidR="00021AEB" w:rsidRPr="00557BA3" w:rsidRDefault="001218D1"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Within the </w:t>
      </w:r>
      <w:r w:rsidRPr="00557BA3">
        <w:rPr>
          <w:rFonts w:ascii="Calibri" w:hAnsi="Calibri" w:cs="Calibri"/>
          <w:b/>
          <w:bCs/>
          <w:sz w:val="24"/>
          <w:szCs w:val="24"/>
        </w:rPr>
        <w:t>Routine Editor</w:t>
      </w:r>
      <w:r w:rsidRPr="00557BA3">
        <w:rPr>
          <w:rFonts w:ascii="Calibri" w:hAnsi="Calibri" w:cs="Calibri"/>
          <w:sz w:val="24"/>
          <w:szCs w:val="24"/>
        </w:rPr>
        <w:t>, u</w:t>
      </w:r>
      <w:r w:rsidR="00814310" w:rsidRPr="00557BA3">
        <w:rPr>
          <w:rFonts w:ascii="Calibri" w:hAnsi="Calibri" w:cs="Calibri"/>
          <w:sz w:val="24"/>
          <w:szCs w:val="24"/>
        </w:rPr>
        <w:t xml:space="preserve">nder </w:t>
      </w:r>
      <w:r w:rsidR="00814310" w:rsidRPr="00557BA3">
        <w:rPr>
          <w:rFonts w:ascii="Calibri" w:hAnsi="Calibri" w:cs="Calibri"/>
          <w:b/>
          <w:bCs/>
          <w:sz w:val="24"/>
          <w:szCs w:val="24"/>
        </w:rPr>
        <w:t>Math Type</w:t>
      </w:r>
      <w:r w:rsidR="00E77261" w:rsidRPr="00557BA3">
        <w:rPr>
          <w:rFonts w:ascii="Calibri" w:hAnsi="Calibri" w:cs="Calibri"/>
          <w:sz w:val="24"/>
          <w:szCs w:val="24"/>
        </w:rPr>
        <w:t xml:space="preserve">, </w:t>
      </w:r>
      <w:r w:rsidR="00814310" w:rsidRPr="00557BA3">
        <w:rPr>
          <w:rFonts w:ascii="Calibri" w:hAnsi="Calibri" w:cs="Calibri"/>
          <w:sz w:val="24"/>
          <w:szCs w:val="24"/>
        </w:rPr>
        <w:t xml:space="preserve">select </w:t>
      </w:r>
      <w:r w:rsidR="00814310" w:rsidRPr="00557BA3">
        <w:rPr>
          <w:rFonts w:ascii="Calibri" w:hAnsi="Calibri" w:cs="Calibri"/>
          <w:b/>
          <w:bCs/>
          <w:sz w:val="24"/>
          <w:szCs w:val="24"/>
        </w:rPr>
        <w:t>Equation</w:t>
      </w:r>
      <w:r w:rsidR="00814310" w:rsidRPr="00557BA3">
        <w:rPr>
          <w:rFonts w:ascii="Calibri" w:hAnsi="Calibri" w:cs="Calibri"/>
          <w:sz w:val="24"/>
          <w:szCs w:val="24"/>
        </w:rPr>
        <w:t xml:space="preserve"> and select</w:t>
      </w:r>
      <w:r w:rsidR="00E77261" w:rsidRPr="00557BA3">
        <w:rPr>
          <w:rFonts w:ascii="Calibri" w:hAnsi="Calibri" w:cs="Calibri"/>
          <w:sz w:val="24"/>
          <w:szCs w:val="24"/>
        </w:rPr>
        <w:t xml:space="preserve"> (under </w:t>
      </w:r>
      <w:r w:rsidR="00E77261" w:rsidRPr="00557BA3">
        <w:rPr>
          <w:rFonts w:ascii="Calibri" w:hAnsi="Calibri" w:cs="Calibri"/>
          <w:b/>
          <w:bCs/>
          <w:sz w:val="24"/>
          <w:szCs w:val="24"/>
        </w:rPr>
        <w:t>Source Channel</w:t>
      </w:r>
      <w:r w:rsidR="00E77261" w:rsidRPr="00557BA3">
        <w:rPr>
          <w:rFonts w:ascii="Calibri" w:hAnsi="Calibri" w:cs="Calibri"/>
          <w:sz w:val="24"/>
          <w:szCs w:val="24"/>
        </w:rPr>
        <w:t xml:space="preserve">) the current-clamp </w:t>
      </w:r>
      <w:r w:rsidR="005A0EEA" w:rsidRPr="00557BA3">
        <w:rPr>
          <w:rFonts w:ascii="Calibri" w:hAnsi="Calibri" w:cs="Calibri"/>
          <w:sz w:val="24"/>
          <w:szCs w:val="24"/>
        </w:rPr>
        <w:t xml:space="preserve">routine's </w:t>
      </w:r>
      <w:r w:rsidR="00E77261" w:rsidRPr="00557BA3">
        <w:rPr>
          <w:rFonts w:ascii="Calibri" w:hAnsi="Calibri" w:cs="Calibri"/>
          <w:sz w:val="24"/>
          <w:szCs w:val="24"/>
        </w:rPr>
        <w:t xml:space="preserve">command input signal, which in </w:t>
      </w:r>
      <w:r w:rsidR="00021AEB" w:rsidRPr="00557BA3">
        <w:rPr>
          <w:rFonts w:ascii="Calibri" w:hAnsi="Calibri" w:cs="Calibri"/>
          <w:sz w:val="24"/>
          <w:szCs w:val="24"/>
        </w:rPr>
        <w:t xml:space="preserve">this </w:t>
      </w:r>
      <w:r w:rsidR="00E77261" w:rsidRPr="00557BA3">
        <w:rPr>
          <w:rFonts w:ascii="Calibri" w:hAnsi="Calibri" w:cs="Calibri"/>
          <w:sz w:val="24"/>
          <w:szCs w:val="24"/>
        </w:rPr>
        <w:t>example is</w:t>
      </w:r>
      <w:r w:rsidR="00814310" w:rsidRPr="00557BA3">
        <w:rPr>
          <w:rFonts w:ascii="Calibri" w:hAnsi="Calibri" w:cs="Calibri"/>
          <w:sz w:val="24"/>
          <w:szCs w:val="24"/>
        </w:rPr>
        <w:t xml:space="preserve"> </w:t>
      </w:r>
      <w:r w:rsidR="00814310" w:rsidRPr="00557BA3">
        <w:rPr>
          <w:rFonts w:ascii="Calibri" w:hAnsi="Calibri" w:cs="Calibri"/>
          <w:b/>
          <w:bCs/>
          <w:sz w:val="24"/>
          <w:szCs w:val="24"/>
        </w:rPr>
        <w:t>Current1</w:t>
      </w:r>
      <w:r w:rsidR="00814310" w:rsidRPr="00557BA3">
        <w:rPr>
          <w:rFonts w:ascii="Calibri" w:hAnsi="Calibri" w:cs="Calibri"/>
          <w:sz w:val="24"/>
          <w:szCs w:val="24"/>
        </w:rPr>
        <w:t xml:space="preserve">. </w:t>
      </w:r>
      <w:r w:rsidR="00406C7D" w:rsidRPr="00557BA3">
        <w:rPr>
          <w:rFonts w:ascii="Calibri" w:hAnsi="Calibri" w:cs="Calibri"/>
          <w:sz w:val="24"/>
          <w:szCs w:val="24"/>
        </w:rPr>
        <w:t xml:space="preserve">Input </w:t>
      </w:r>
      <w:r w:rsidR="00E77261" w:rsidRPr="00557BA3">
        <w:rPr>
          <w:rFonts w:ascii="Calibri" w:hAnsi="Calibri" w:cs="Calibri"/>
          <w:sz w:val="24"/>
          <w:szCs w:val="24"/>
        </w:rPr>
        <w:t>an</w:t>
      </w:r>
      <w:r w:rsidR="00814310" w:rsidRPr="00557BA3">
        <w:rPr>
          <w:rFonts w:ascii="Calibri" w:hAnsi="Calibri" w:cs="Calibri"/>
          <w:sz w:val="24"/>
          <w:szCs w:val="24"/>
        </w:rPr>
        <w:t xml:space="preserve"> equation</w:t>
      </w:r>
      <w:r w:rsidR="00E77261" w:rsidRPr="00557BA3">
        <w:rPr>
          <w:rFonts w:ascii="Calibri" w:hAnsi="Calibri" w:cs="Calibri"/>
          <w:sz w:val="24"/>
          <w:szCs w:val="24"/>
        </w:rPr>
        <w:t xml:space="preserve"> in the open field to subtract</w:t>
      </w:r>
      <w:r w:rsidRPr="00557BA3">
        <w:rPr>
          <w:rFonts w:ascii="Calibri" w:hAnsi="Calibri" w:cs="Calibri"/>
          <w:sz w:val="24"/>
          <w:szCs w:val="24"/>
        </w:rPr>
        <w:t xml:space="preserve"> the</w:t>
      </w:r>
      <w:r w:rsidR="00E77261" w:rsidRPr="00557BA3">
        <w:rPr>
          <w:rFonts w:ascii="Calibri" w:hAnsi="Calibri" w:cs="Calibri"/>
          <w:sz w:val="24"/>
          <w:szCs w:val="24"/>
        </w:rPr>
        <w:t xml:space="preserve"> current-clamp command signal from the dynamic clamp current injection signal. </w:t>
      </w:r>
    </w:p>
    <w:p w14:paraId="46579028" w14:textId="77777777" w:rsidR="00021AEB" w:rsidRPr="00557BA3" w:rsidRDefault="00021AEB" w:rsidP="00DB1008">
      <w:pPr>
        <w:pStyle w:val="ListParagraph"/>
        <w:spacing w:after="0" w:line="240" w:lineRule="auto"/>
        <w:ind w:left="0"/>
        <w:rPr>
          <w:rFonts w:ascii="Calibri" w:hAnsi="Calibri" w:cs="Calibri"/>
          <w:sz w:val="24"/>
          <w:szCs w:val="24"/>
        </w:rPr>
      </w:pPr>
    </w:p>
    <w:p w14:paraId="68D7F075" w14:textId="44E20AA9" w:rsidR="00814310" w:rsidRPr="00557BA3" w:rsidRDefault="00021AEB" w:rsidP="00DB1008">
      <w:pPr>
        <w:pStyle w:val="ListParagraph"/>
        <w:spacing w:after="0" w:line="240" w:lineRule="auto"/>
        <w:ind w:left="0"/>
        <w:rPr>
          <w:rFonts w:ascii="Calibri" w:hAnsi="Calibri" w:cs="Calibri"/>
          <w:sz w:val="24"/>
          <w:szCs w:val="24"/>
        </w:rPr>
      </w:pPr>
      <w:r w:rsidRPr="00557BA3">
        <w:rPr>
          <w:rFonts w:ascii="Calibri" w:hAnsi="Calibri" w:cs="Calibri"/>
          <w:sz w:val="24"/>
          <w:szCs w:val="24"/>
        </w:rPr>
        <w:t xml:space="preserve">NOTE: </w:t>
      </w:r>
      <w:r w:rsidR="00E77261" w:rsidRPr="00557BA3">
        <w:rPr>
          <w:rFonts w:ascii="Calibri" w:hAnsi="Calibri" w:cs="Calibri"/>
          <w:sz w:val="24"/>
          <w:szCs w:val="24"/>
        </w:rPr>
        <w:t xml:space="preserve">For </w:t>
      </w:r>
      <w:r w:rsidRPr="00557BA3">
        <w:rPr>
          <w:rFonts w:ascii="Calibri" w:hAnsi="Calibri" w:cs="Calibri"/>
          <w:sz w:val="24"/>
          <w:szCs w:val="24"/>
        </w:rPr>
        <w:t xml:space="preserve">this </w:t>
      </w:r>
      <w:proofErr w:type="gramStart"/>
      <w:r w:rsidR="00E77261" w:rsidRPr="00557BA3">
        <w:rPr>
          <w:rFonts w:ascii="Calibri" w:hAnsi="Calibri" w:cs="Calibri"/>
          <w:sz w:val="24"/>
          <w:szCs w:val="24"/>
        </w:rPr>
        <w:t>example</w:t>
      </w:r>
      <w:proofErr w:type="gramEnd"/>
      <w:r w:rsidR="00E77261" w:rsidRPr="00557BA3">
        <w:rPr>
          <w:rFonts w:ascii="Calibri" w:hAnsi="Calibri" w:cs="Calibri"/>
          <w:sz w:val="24"/>
          <w:szCs w:val="24"/>
        </w:rPr>
        <w:t xml:space="preserve"> experiment, this i</w:t>
      </w:r>
      <w:r w:rsidR="001218D1" w:rsidRPr="00557BA3">
        <w:rPr>
          <w:rFonts w:ascii="Calibri" w:hAnsi="Calibri" w:cs="Calibri"/>
          <w:sz w:val="24"/>
          <w:szCs w:val="24"/>
        </w:rPr>
        <w:t>s</w:t>
      </w:r>
      <w:r w:rsidR="00E77261" w:rsidRPr="00557BA3">
        <w:rPr>
          <w:rFonts w:ascii="Calibri" w:hAnsi="Calibri" w:cs="Calibri"/>
          <w:sz w:val="24"/>
          <w:szCs w:val="24"/>
        </w:rPr>
        <w:t xml:space="preserve"> done </w:t>
      </w:r>
      <w:r w:rsidR="001218D1" w:rsidRPr="00557BA3">
        <w:rPr>
          <w:rFonts w:ascii="Calibri" w:hAnsi="Calibri" w:cs="Calibri"/>
          <w:sz w:val="24"/>
          <w:szCs w:val="24"/>
        </w:rPr>
        <w:t>with the</w:t>
      </w:r>
      <w:r w:rsidR="00E77261" w:rsidRPr="00557BA3">
        <w:rPr>
          <w:rFonts w:ascii="Calibri" w:hAnsi="Calibri" w:cs="Calibri"/>
          <w:sz w:val="24"/>
          <w:szCs w:val="24"/>
        </w:rPr>
        <w:t xml:space="preserve"> equation </w:t>
      </w:r>
      <w:r w:rsidR="00814310" w:rsidRPr="00557BA3">
        <w:rPr>
          <w:rFonts w:ascii="Calibri" w:hAnsi="Calibri" w:cs="Calibri"/>
          <w:b/>
          <w:bCs/>
          <w:sz w:val="24"/>
          <w:szCs w:val="24"/>
        </w:rPr>
        <w:t>t[3]-t[2]</w:t>
      </w:r>
      <w:r w:rsidR="00E77261" w:rsidRPr="00557BA3">
        <w:rPr>
          <w:rFonts w:ascii="Calibri" w:hAnsi="Calibri" w:cs="Calibri"/>
          <w:sz w:val="24"/>
          <w:szCs w:val="24"/>
        </w:rPr>
        <w:t>. Th</w:t>
      </w:r>
      <w:r w:rsidR="001218D1" w:rsidRPr="00557BA3">
        <w:rPr>
          <w:rFonts w:ascii="Calibri" w:hAnsi="Calibri" w:cs="Calibri"/>
          <w:sz w:val="24"/>
          <w:szCs w:val="24"/>
        </w:rPr>
        <w:t>e</w:t>
      </w:r>
      <w:r w:rsidR="00E77261" w:rsidRPr="00557BA3">
        <w:rPr>
          <w:rFonts w:ascii="Calibri" w:hAnsi="Calibri" w:cs="Calibri"/>
          <w:sz w:val="24"/>
          <w:szCs w:val="24"/>
        </w:rPr>
        <w:t xml:space="preserve"> </w:t>
      </w:r>
      <w:r w:rsidR="00E77261" w:rsidRPr="00557BA3">
        <w:rPr>
          <w:rFonts w:ascii="Calibri" w:hAnsi="Calibri" w:cs="Calibri"/>
          <w:b/>
          <w:bCs/>
          <w:sz w:val="24"/>
          <w:szCs w:val="24"/>
        </w:rPr>
        <w:t>Virtual1</w:t>
      </w:r>
      <w:r w:rsidR="00E77261" w:rsidRPr="00557BA3">
        <w:rPr>
          <w:rFonts w:ascii="Calibri" w:hAnsi="Calibri" w:cs="Calibri"/>
          <w:sz w:val="24"/>
          <w:szCs w:val="24"/>
        </w:rPr>
        <w:t xml:space="preserve"> scope window</w:t>
      </w:r>
      <w:r w:rsidR="00814310" w:rsidRPr="00557BA3">
        <w:rPr>
          <w:rFonts w:ascii="Calibri" w:hAnsi="Calibri" w:cs="Calibri"/>
          <w:sz w:val="24"/>
          <w:szCs w:val="24"/>
        </w:rPr>
        <w:t xml:space="preserve"> </w:t>
      </w:r>
      <w:r w:rsidR="001218D1" w:rsidRPr="00557BA3">
        <w:rPr>
          <w:rFonts w:ascii="Calibri" w:hAnsi="Calibri" w:cs="Calibri"/>
          <w:sz w:val="24"/>
          <w:szCs w:val="24"/>
        </w:rPr>
        <w:t xml:space="preserve">now displays </w:t>
      </w:r>
      <w:r w:rsidR="00E77261" w:rsidRPr="00557BA3">
        <w:rPr>
          <w:rFonts w:ascii="Calibri" w:hAnsi="Calibri" w:cs="Calibri"/>
          <w:sz w:val="24"/>
          <w:szCs w:val="24"/>
        </w:rPr>
        <w:t>the dynamic clamp current injection</w:t>
      </w:r>
      <w:r w:rsidR="001218D1" w:rsidRPr="00557BA3">
        <w:rPr>
          <w:rFonts w:ascii="Calibri" w:hAnsi="Calibri" w:cs="Calibri"/>
          <w:sz w:val="24"/>
          <w:szCs w:val="24"/>
        </w:rPr>
        <w:t xml:space="preserve"> (isolated from the current-command signal)</w:t>
      </w:r>
      <w:r w:rsidR="00E77261" w:rsidRPr="00557BA3">
        <w:rPr>
          <w:rFonts w:ascii="Calibri" w:hAnsi="Calibri" w:cs="Calibri"/>
          <w:sz w:val="24"/>
          <w:szCs w:val="24"/>
        </w:rPr>
        <w:t>.</w:t>
      </w:r>
      <w:r w:rsidR="00814310" w:rsidRPr="00557BA3">
        <w:rPr>
          <w:rFonts w:ascii="Calibri" w:hAnsi="Calibri" w:cs="Calibri"/>
          <w:sz w:val="24"/>
          <w:szCs w:val="24"/>
        </w:rPr>
        <w:t xml:space="preserve"> Users </w:t>
      </w:r>
      <w:r w:rsidR="00406C7D" w:rsidRPr="00557BA3">
        <w:rPr>
          <w:rFonts w:ascii="Calibri" w:hAnsi="Calibri" w:cs="Calibri"/>
          <w:sz w:val="24"/>
          <w:szCs w:val="24"/>
        </w:rPr>
        <w:t xml:space="preserve">have the ability to </w:t>
      </w:r>
      <w:r w:rsidR="00AD1BCB" w:rsidRPr="00557BA3">
        <w:rPr>
          <w:rFonts w:ascii="Calibri" w:hAnsi="Calibri" w:cs="Calibri"/>
          <w:sz w:val="24"/>
          <w:szCs w:val="24"/>
        </w:rPr>
        <w:t>customize the labels of</w:t>
      </w:r>
      <w:r w:rsidR="00814310" w:rsidRPr="00557BA3">
        <w:rPr>
          <w:rFonts w:ascii="Calibri" w:hAnsi="Calibri" w:cs="Calibri"/>
          <w:sz w:val="24"/>
          <w:szCs w:val="24"/>
        </w:rPr>
        <w:t xml:space="preserve"> input or output channels by </w:t>
      </w:r>
      <w:r w:rsidR="005A0EEA" w:rsidRPr="00557BA3">
        <w:rPr>
          <w:rFonts w:ascii="Calibri" w:hAnsi="Calibri" w:cs="Calibri"/>
          <w:sz w:val="24"/>
          <w:szCs w:val="24"/>
        </w:rPr>
        <w:t>double-</w:t>
      </w:r>
      <w:r w:rsidR="00814310" w:rsidRPr="00557BA3">
        <w:rPr>
          <w:rFonts w:ascii="Calibri" w:hAnsi="Calibri" w:cs="Calibri"/>
          <w:sz w:val="24"/>
          <w:szCs w:val="24"/>
        </w:rPr>
        <w:t xml:space="preserve">clicking under </w:t>
      </w:r>
      <w:r w:rsidR="00814310" w:rsidRPr="00557BA3">
        <w:rPr>
          <w:rFonts w:ascii="Calibri" w:hAnsi="Calibri" w:cs="Calibri"/>
          <w:b/>
          <w:bCs/>
          <w:sz w:val="24"/>
          <w:szCs w:val="24"/>
        </w:rPr>
        <w:t>Label</w:t>
      </w:r>
      <w:r w:rsidR="00814310" w:rsidRPr="00557BA3">
        <w:rPr>
          <w:rFonts w:ascii="Calibri" w:hAnsi="Calibri" w:cs="Calibri"/>
          <w:sz w:val="24"/>
          <w:szCs w:val="24"/>
        </w:rPr>
        <w:t>.</w:t>
      </w:r>
    </w:p>
    <w:p w14:paraId="4BB0E449" w14:textId="77777777" w:rsidR="004343CE" w:rsidRPr="00557BA3" w:rsidRDefault="004343CE" w:rsidP="00DB1008">
      <w:pPr>
        <w:pStyle w:val="ListParagraph"/>
        <w:spacing w:after="0" w:line="240" w:lineRule="auto"/>
        <w:ind w:left="0"/>
        <w:rPr>
          <w:rFonts w:ascii="Calibri" w:hAnsi="Calibri" w:cs="Calibri"/>
          <w:sz w:val="24"/>
          <w:szCs w:val="24"/>
        </w:rPr>
      </w:pPr>
    </w:p>
    <w:p w14:paraId="057F60B2" w14:textId="72ACD3CA" w:rsidR="004B14EF" w:rsidRPr="00557BA3" w:rsidRDefault="002464BD" w:rsidP="00DB1008">
      <w:pPr>
        <w:pStyle w:val="ListParagraph"/>
        <w:numPr>
          <w:ilvl w:val="0"/>
          <w:numId w:val="34"/>
        </w:numPr>
        <w:spacing w:after="0" w:line="240" w:lineRule="auto"/>
        <w:ind w:left="0" w:firstLine="0"/>
        <w:rPr>
          <w:rFonts w:ascii="Calibri" w:hAnsi="Calibri" w:cs="Calibri"/>
          <w:sz w:val="24"/>
          <w:szCs w:val="24"/>
        </w:rPr>
      </w:pPr>
      <w:r w:rsidRPr="00557BA3">
        <w:rPr>
          <w:rFonts w:ascii="Calibri" w:hAnsi="Calibri" w:cs="Calibri"/>
          <w:b/>
          <w:bCs/>
          <w:sz w:val="24"/>
          <w:szCs w:val="24"/>
        </w:rPr>
        <w:t>Acquiring c</w:t>
      </w:r>
      <w:r w:rsidR="004B14EF" w:rsidRPr="00557BA3">
        <w:rPr>
          <w:rFonts w:ascii="Calibri" w:hAnsi="Calibri" w:cs="Calibri"/>
          <w:b/>
          <w:bCs/>
          <w:sz w:val="24"/>
          <w:szCs w:val="24"/>
        </w:rPr>
        <w:t xml:space="preserve">urrent-clamp recordings </w:t>
      </w:r>
      <w:r w:rsidRPr="00557BA3">
        <w:rPr>
          <w:rFonts w:ascii="Calibri" w:hAnsi="Calibri" w:cs="Calibri"/>
          <w:b/>
          <w:bCs/>
          <w:sz w:val="24"/>
          <w:szCs w:val="24"/>
        </w:rPr>
        <w:t>from</w:t>
      </w:r>
      <w:r w:rsidR="004B14EF" w:rsidRPr="00557BA3">
        <w:rPr>
          <w:rFonts w:ascii="Calibri" w:hAnsi="Calibri" w:cs="Calibri"/>
          <w:b/>
          <w:bCs/>
          <w:sz w:val="24"/>
          <w:szCs w:val="24"/>
        </w:rPr>
        <w:t xml:space="preserve"> </w:t>
      </w:r>
      <w:r w:rsidRPr="00557BA3">
        <w:rPr>
          <w:rFonts w:ascii="Calibri" w:hAnsi="Calibri" w:cs="Calibri"/>
          <w:b/>
          <w:bCs/>
          <w:sz w:val="24"/>
          <w:szCs w:val="24"/>
        </w:rPr>
        <w:t xml:space="preserve">mouse </w:t>
      </w:r>
      <w:r w:rsidR="004B14EF" w:rsidRPr="00557BA3">
        <w:rPr>
          <w:rFonts w:ascii="Calibri" w:hAnsi="Calibri" w:cs="Calibri"/>
          <w:b/>
          <w:bCs/>
          <w:sz w:val="24"/>
          <w:szCs w:val="24"/>
        </w:rPr>
        <w:t>Purkinje neurons</w:t>
      </w:r>
      <w:r w:rsidRPr="00557BA3">
        <w:rPr>
          <w:rFonts w:ascii="Calibri" w:hAnsi="Calibri" w:cs="Calibri"/>
          <w:b/>
          <w:bCs/>
          <w:sz w:val="24"/>
          <w:szCs w:val="24"/>
        </w:rPr>
        <w:t xml:space="preserve"> in </w:t>
      </w:r>
      <w:r w:rsidR="00FC68CF" w:rsidRPr="00557BA3">
        <w:rPr>
          <w:rFonts w:ascii="Calibri" w:hAnsi="Calibri" w:cs="Calibri"/>
          <w:b/>
          <w:bCs/>
          <w:sz w:val="24"/>
          <w:szCs w:val="24"/>
        </w:rPr>
        <w:t xml:space="preserve">parasagittal cerebellar </w:t>
      </w:r>
      <w:r w:rsidRPr="00557BA3">
        <w:rPr>
          <w:rFonts w:ascii="Calibri" w:hAnsi="Calibri" w:cs="Calibri"/>
          <w:b/>
          <w:bCs/>
          <w:sz w:val="24"/>
          <w:szCs w:val="24"/>
        </w:rPr>
        <w:t>slices</w:t>
      </w:r>
    </w:p>
    <w:p w14:paraId="1D243897" w14:textId="77777777" w:rsidR="004343CE" w:rsidRPr="00557BA3" w:rsidRDefault="004343CE" w:rsidP="00DB1008">
      <w:pPr>
        <w:pStyle w:val="ListParagraph"/>
        <w:spacing w:after="0" w:line="240" w:lineRule="auto"/>
        <w:ind w:left="0"/>
        <w:rPr>
          <w:rFonts w:ascii="Calibri" w:hAnsi="Calibri" w:cs="Calibri"/>
          <w:sz w:val="24"/>
          <w:szCs w:val="24"/>
        </w:rPr>
      </w:pPr>
    </w:p>
    <w:p w14:paraId="02AD2FA9" w14:textId="55C2500F" w:rsidR="004B14EF" w:rsidRPr="008E691B" w:rsidRDefault="00021AEB" w:rsidP="00DB1008">
      <w:pPr>
        <w:pStyle w:val="ListParagraph"/>
        <w:numPr>
          <w:ilvl w:val="1"/>
          <w:numId w:val="34"/>
        </w:numPr>
        <w:spacing w:after="0" w:line="240" w:lineRule="auto"/>
        <w:ind w:left="0" w:firstLine="0"/>
        <w:rPr>
          <w:rFonts w:ascii="Calibri" w:hAnsi="Calibri" w:cs="Calibri"/>
          <w:sz w:val="24"/>
          <w:szCs w:val="24"/>
          <w:highlight w:val="yellow"/>
          <w:rPrChange w:id="511"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512" w:author="Author" w:date="2025-09-16T07:50:00Z" w16du:dateUtc="2025-09-16T11:50:00Z">
            <w:rPr>
              <w:rFonts w:ascii="Calibri" w:hAnsi="Calibri" w:cs="Calibri"/>
              <w:sz w:val="24"/>
              <w:szCs w:val="24"/>
            </w:rPr>
          </w:rPrChange>
        </w:rPr>
        <w:t>Equip t</w:t>
      </w:r>
      <w:r w:rsidR="004B14EF" w:rsidRPr="008E691B">
        <w:rPr>
          <w:rFonts w:ascii="Calibri" w:hAnsi="Calibri" w:cs="Calibri"/>
          <w:sz w:val="24"/>
          <w:szCs w:val="24"/>
          <w:highlight w:val="yellow"/>
          <w:rPrChange w:id="513" w:author="Author" w:date="2025-09-16T07:50:00Z" w16du:dateUtc="2025-09-16T11:50:00Z">
            <w:rPr>
              <w:rFonts w:ascii="Calibri" w:hAnsi="Calibri" w:cs="Calibri"/>
              <w:sz w:val="24"/>
              <w:szCs w:val="24"/>
            </w:rPr>
          </w:rPrChange>
        </w:rPr>
        <w:t>he electrophysiology rig with a tissue slice chamber that is (gravity) perfused with ACSF warmed to near physiological temperature (34</w:t>
      </w:r>
      <w:r w:rsidRPr="008E691B">
        <w:rPr>
          <w:rFonts w:ascii="Calibri" w:hAnsi="Calibri" w:cs="Calibri"/>
          <w:sz w:val="24"/>
          <w:szCs w:val="24"/>
          <w:highlight w:val="yellow"/>
          <w:rPrChange w:id="514" w:author="Author" w:date="2025-09-16T07:50:00Z" w16du:dateUtc="2025-09-16T11:50:00Z">
            <w:rPr>
              <w:rFonts w:ascii="Calibri" w:hAnsi="Calibri" w:cs="Calibri"/>
              <w:sz w:val="24"/>
              <w:szCs w:val="24"/>
            </w:rPr>
          </w:rPrChange>
        </w:rPr>
        <w:t>–</w:t>
      </w:r>
      <w:r w:rsidR="004B14EF" w:rsidRPr="008E691B">
        <w:rPr>
          <w:rFonts w:ascii="Calibri" w:hAnsi="Calibri" w:cs="Calibri"/>
          <w:sz w:val="24"/>
          <w:szCs w:val="24"/>
          <w:highlight w:val="yellow"/>
          <w:rPrChange w:id="515" w:author="Author" w:date="2025-09-16T07:50:00Z" w16du:dateUtc="2025-09-16T11:50:00Z">
            <w:rPr>
              <w:rFonts w:ascii="Calibri" w:hAnsi="Calibri" w:cs="Calibri"/>
              <w:sz w:val="24"/>
              <w:szCs w:val="24"/>
            </w:rPr>
          </w:rPrChange>
        </w:rPr>
        <w:t xml:space="preserve">36 °C). Carefully place a parasagittal cerebellar slice into the slice chamber and use a slice harp to maintain the </w:t>
      </w:r>
      <w:r w:rsidR="00FC68CF" w:rsidRPr="008E691B">
        <w:rPr>
          <w:rFonts w:ascii="Calibri" w:hAnsi="Calibri" w:cs="Calibri"/>
          <w:sz w:val="24"/>
          <w:szCs w:val="24"/>
          <w:highlight w:val="yellow"/>
          <w:rPrChange w:id="516" w:author="Author" w:date="2025-09-16T07:50:00Z" w16du:dateUtc="2025-09-16T11:50:00Z">
            <w:rPr>
              <w:rFonts w:ascii="Calibri" w:hAnsi="Calibri" w:cs="Calibri"/>
              <w:sz w:val="24"/>
              <w:szCs w:val="24"/>
            </w:rPr>
          </w:rPrChange>
        </w:rPr>
        <w:t xml:space="preserve">cerebellar </w:t>
      </w:r>
      <w:r w:rsidR="004B14EF" w:rsidRPr="008E691B">
        <w:rPr>
          <w:rFonts w:ascii="Calibri" w:hAnsi="Calibri" w:cs="Calibri"/>
          <w:sz w:val="24"/>
          <w:szCs w:val="24"/>
          <w:highlight w:val="yellow"/>
          <w:rPrChange w:id="517" w:author="Author" w:date="2025-09-16T07:50:00Z" w16du:dateUtc="2025-09-16T11:50:00Z">
            <w:rPr>
              <w:rFonts w:ascii="Calibri" w:hAnsi="Calibri" w:cs="Calibri"/>
              <w:sz w:val="24"/>
              <w:szCs w:val="24"/>
            </w:rPr>
          </w:rPrChange>
        </w:rPr>
        <w:t xml:space="preserve">slice in a submerged and fixed position. </w:t>
      </w:r>
      <w:r w:rsidRPr="008E691B">
        <w:rPr>
          <w:rFonts w:ascii="Calibri" w:hAnsi="Calibri" w:cs="Calibri"/>
          <w:sz w:val="24"/>
          <w:szCs w:val="24"/>
          <w:highlight w:val="yellow"/>
          <w:rPrChange w:id="518" w:author="Author" w:date="2025-09-16T07:50:00Z" w16du:dateUtc="2025-09-16T11:50:00Z">
            <w:rPr>
              <w:rFonts w:ascii="Calibri" w:hAnsi="Calibri" w:cs="Calibri"/>
              <w:sz w:val="24"/>
              <w:szCs w:val="24"/>
            </w:rPr>
          </w:rPrChange>
        </w:rPr>
        <w:t>Ensure that a</w:t>
      </w:r>
      <w:r w:rsidR="004B14EF" w:rsidRPr="008E691B">
        <w:rPr>
          <w:rFonts w:ascii="Calibri" w:hAnsi="Calibri" w:cs="Calibri"/>
          <w:sz w:val="24"/>
          <w:szCs w:val="24"/>
          <w:highlight w:val="yellow"/>
          <w:rPrChange w:id="519" w:author="Author" w:date="2025-09-16T07:50:00Z" w16du:dateUtc="2025-09-16T11:50:00Z">
            <w:rPr>
              <w:rFonts w:ascii="Calibri" w:hAnsi="Calibri" w:cs="Calibri"/>
              <w:sz w:val="24"/>
              <w:szCs w:val="24"/>
            </w:rPr>
          </w:rPrChange>
        </w:rPr>
        <w:t xml:space="preserve"> </w:t>
      </w:r>
      <w:proofErr w:type="spellStart"/>
      <w:r w:rsidR="004B14EF" w:rsidRPr="008E691B">
        <w:rPr>
          <w:rFonts w:ascii="Calibri" w:hAnsi="Calibri" w:cs="Calibri"/>
          <w:sz w:val="24"/>
          <w:szCs w:val="24"/>
          <w:highlight w:val="yellow"/>
          <w:rPrChange w:id="520" w:author="Author" w:date="2025-09-16T07:50:00Z" w16du:dateUtc="2025-09-16T11:50:00Z">
            <w:rPr>
              <w:rFonts w:ascii="Calibri" w:hAnsi="Calibri" w:cs="Calibri"/>
              <w:sz w:val="24"/>
              <w:szCs w:val="24"/>
            </w:rPr>
          </w:rPrChange>
        </w:rPr>
        <w:t>chlorided</w:t>
      </w:r>
      <w:proofErr w:type="spellEnd"/>
      <w:r w:rsidR="004B14EF" w:rsidRPr="008E691B">
        <w:rPr>
          <w:rFonts w:ascii="Calibri" w:hAnsi="Calibri" w:cs="Calibri"/>
          <w:sz w:val="24"/>
          <w:szCs w:val="24"/>
          <w:highlight w:val="yellow"/>
          <w:rPrChange w:id="521" w:author="Author" w:date="2025-09-16T07:50:00Z" w16du:dateUtc="2025-09-16T11:50:00Z">
            <w:rPr>
              <w:rFonts w:ascii="Calibri" w:hAnsi="Calibri" w:cs="Calibri"/>
              <w:sz w:val="24"/>
              <w:szCs w:val="24"/>
            </w:rPr>
          </w:rPrChange>
        </w:rPr>
        <w:t xml:space="preserve"> ground electrode and temperature probe </w:t>
      </w:r>
      <w:r w:rsidRPr="008E691B">
        <w:rPr>
          <w:rFonts w:ascii="Calibri" w:hAnsi="Calibri" w:cs="Calibri"/>
          <w:sz w:val="24"/>
          <w:szCs w:val="24"/>
          <w:highlight w:val="yellow"/>
          <w:rPrChange w:id="522" w:author="Author" w:date="2025-09-16T07:50:00Z" w16du:dateUtc="2025-09-16T11:50:00Z">
            <w:rPr>
              <w:rFonts w:ascii="Calibri" w:hAnsi="Calibri" w:cs="Calibri"/>
              <w:sz w:val="24"/>
              <w:szCs w:val="24"/>
            </w:rPr>
          </w:rPrChange>
        </w:rPr>
        <w:t xml:space="preserve">are </w:t>
      </w:r>
      <w:r w:rsidR="004B14EF" w:rsidRPr="008E691B">
        <w:rPr>
          <w:rFonts w:ascii="Calibri" w:hAnsi="Calibri" w:cs="Calibri"/>
          <w:sz w:val="24"/>
          <w:szCs w:val="24"/>
          <w:highlight w:val="yellow"/>
          <w:rPrChange w:id="523" w:author="Author" w:date="2025-09-16T07:50:00Z" w16du:dateUtc="2025-09-16T11:50:00Z">
            <w:rPr>
              <w:rFonts w:ascii="Calibri" w:hAnsi="Calibri" w:cs="Calibri"/>
              <w:sz w:val="24"/>
              <w:szCs w:val="24"/>
            </w:rPr>
          </w:rPrChange>
        </w:rPr>
        <w:t xml:space="preserve">also submerged and stable within the </w:t>
      </w:r>
      <w:r w:rsidR="00FC68CF" w:rsidRPr="008E691B">
        <w:rPr>
          <w:rFonts w:ascii="Calibri" w:hAnsi="Calibri" w:cs="Calibri"/>
          <w:sz w:val="24"/>
          <w:szCs w:val="24"/>
          <w:highlight w:val="yellow"/>
          <w:rPrChange w:id="524" w:author="Author" w:date="2025-09-16T07:50:00Z" w16du:dateUtc="2025-09-16T11:50:00Z">
            <w:rPr>
              <w:rFonts w:ascii="Calibri" w:hAnsi="Calibri" w:cs="Calibri"/>
              <w:sz w:val="24"/>
              <w:szCs w:val="24"/>
            </w:rPr>
          </w:rPrChange>
        </w:rPr>
        <w:t xml:space="preserve">cerebellar </w:t>
      </w:r>
      <w:r w:rsidR="004B14EF" w:rsidRPr="008E691B">
        <w:rPr>
          <w:rFonts w:ascii="Calibri" w:hAnsi="Calibri" w:cs="Calibri"/>
          <w:sz w:val="24"/>
          <w:szCs w:val="24"/>
          <w:highlight w:val="yellow"/>
          <w:rPrChange w:id="525" w:author="Author" w:date="2025-09-16T07:50:00Z" w16du:dateUtc="2025-09-16T11:50:00Z">
            <w:rPr>
              <w:rFonts w:ascii="Calibri" w:hAnsi="Calibri" w:cs="Calibri"/>
              <w:sz w:val="24"/>
              <w:szCs w:val="24"/>
            </w:rPr>
          </w:rPrChange>
        </w:rPr>
        <w:t xml:space="preserve">slice chamber.   </w:t>
      </w:r>
    </w:p>
    <w:p w14:paraId="42B984C8"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526" w:author="Author" w:date="2025-09-16T07:50:00Z" w16du:dateUtc="2025-09-16T11:50:00Z">
            <w:rPr>
              <w:rFonts w:ascii="Calibri" w:hAnsi="Calibri" w:cs="Calibri"/>
              <w:sz w:val="24"/>
              <w:szCs w:val="24"/>
            </w:rPr>
          </w:rPrChange>
        </w:rPr>
      </w:pPr>
    </w:p>
    <w:p w14:paraId="490A1334" w14:textId="3EBAC23E" w:rsidR="004B14EF" w:rsidRPr="008E691B" w:rsidRDefault="004B14EF" w:rsidP="00DB1008">
      <w:pPr>
        <w:pStyle w:val="ListParagraph"/>
        <w:numPr>
          <w:ilvl w:val="1"/>
          <w:numId w:val="34"/>
        </w:numPr>
        <w:spacing w:after="0" w:line="240" w:lineRule="auto"/>
        <w:ind w:left="0" w:firstLine="0"/>
        <w:rPr>
          <w:rFonts w:ascii="Calibri" w:hAnsi="Calibri" w:cs="Calibri"/>
          <w:sz w:val="24"/>
          <w:szCs w:val="24"/>
          <w:highlight w:val="yellow"/>
          <w:rPrChange w:id="527"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528" w:author="Author" w:date="2025-09-16T07:50:00Z" w16du:dateUtc="2025-09-16T11:50:00Z">
            <w:rPr>
              <w:rFonts w:ascii="Calibri" w:hAnsi="Calibri" w:cs="Calibri"/>
              <w:sz w:val="24"/>
              <w:szCs w:val="24"/>
            </w:rPr>
          </w:rPrChange>
        </w:rPr>
        <w:t xml:space="preserve">Locate the Purkinje neuron layer using a </w:t>
      </w:r>
      <w:r w:rsidR="00021AEB" w:rsidRPr="008E691B">
        <w:rPr>
          <w:rFonts w:ascii="Calibri" w:hAnsi="Calibri" w:cs="Calibri"/>
          <w:sz w:val="24"/>
          <w:szCs w:val="24"/>
          <w:highlight w:val="yellow"/>
          <w:rPrChange w:id="529" w:author="Author" w:date="2025-09-16T07:50:00Z" w16du:dateUtc="2025-09-16T11:50:00Z">
            <w:rPr>
              <w:rFonts w:ascii="Calibri" w:hAnsi="Calibri" w:cs="Calibri"/>
              <w:sz w:val="24"/>
              <w:szCs w:val="24"/>
            </w:rPr>
          </w:rPrChange>
        </w:rPr>
        <w:t xml:space="preserve">40x </w:t>
      </w:r>
      <w:r w:rsidRPr="008E691B">
        <w:rPr>
          <w:rFonts w:ascii="Calibri" w:hAnsi="Calibri" w:cs="Calibri"/>
          <w:sz w:val="24"/>
          <w:szCs w:val="24"/>
          <w:highlight w:val="yellow"/>
          <w:rPrChange w:id="530" w:author="Author" w:date="2025-09-16T07:50:00Z" w16du:dateUtc="2025-09-16T11:50:00Z">
            <w:rPr>
              <w:rFonts w:ascii="Calibri" w:hAnsi="Calibri" w:cs="Calibri"/>
              <w:sz w:val="24"/>
              <w:szCs w:val="24"/>
            </w:rPr>
          </w:rPrChange>
        </w:rPr>
        <w:t>immersion objective lens. Purkinje neurons are large and teardrop-shaped. The plasma membrane of healthy Purkinje cells typically appear</w:t>
      </w:r>
      <w:r w:rsidR="005A0EEA" w:rsidRPr="008E691B">
        <w:rPr>
          <w:rFonts w:ascii="Calibri" w:hAnsi="Calibri" w:cs="Calibri"/>
          <w:sz w:val="24"/>
          <w:szCs w:val="24"/>
          <w:highlight w:val="yellow"/>
          <w:rPrChange w:id="531" w:author="Author" w:date="2025-09-16T07:50:00Z" w16du:dateUtc="2025-09-16T11:50:00Z">
            <w:rPr>
              <w:rFonts w:ascii="Calibri" w:hAnsi="Calibri" w:cs="Calibri"/>
              <w:sz w:val="24"/>
              <w:szCs w:val="24"/>
            </w:rPr>
          </w:rPrChange>
        </w:rPr>
        <w:t>s</w:t>
      </w:r>
      <w:r w:rsidRPr="008E691B">
        <w:rPr>
          <w:rFonts w:ascii="Calibri" w:hAnsi="Calibri" w:cs="Calibri"/>
          <w:sz w:val="24"/>
          <w:szCs w:val="24"/>
          <w:highlight w:val="yellow"/>
          <w:rPrChange w:id="532" w:author="Author" w:date="2025-09-16T07:50:00Z" w16du:dateUtc="2025-09-16T11:50:00Z">
            <w:rPr>
              <w:rFonts w:ascii="Calibri" w:hAnsi="Calibri" w:cs="Calibri"/>
              <w:sz w:val="24"/>
              <w:szCs w:val="24"/>
            </w:rPr>
          </w:rPrChange>
        </w:rPr>
        <w:t xml:space="preserve"> smooth</w:t>
      </w:r>
      <w:r w:rsidR="005A0EEA" w:rsidRPr="008E691B">
        <w:rPr>
          <w:rFonts w:ascii="Calibri" w:hAnsi="Calibri" w:cs="Calibri"/>
          <w:sz w:val="24"/>
          <w:szCs w:val="24"/>
          <w:highlight w:val="yellow"/>
          <w:rPrChange w:id="533" w:author="Author" w:date="2025-09-16T07:50:00Z" w16du:dateUtc="2025-09-16T11:50:00Z">
            <w:rPr>
              <w:rFonts w:ascii="Calibri" w:hAnsi="Calibri" w:cs="Calibri"/>
              <w:sz w:val="24"/>
              <w:szCs w:val="24"/>
            </w:rPr>
          </w:rPrChange>
        </w:rPr>
        <w:t>,</w:t>
      </w:r>
      <w:r w:rsidRPr="008E691B">
        <w:rPr>
          <w:rFonts w:ascii="Calibri" w:hAnsi="Calibri" w:cs="Calibri"/>
          <w:sz w:val="24"/>
          <w:szCs w:val="24"/>
          <w:highlight w:val="yellow"/>
          <w:rPrChange w:id="534" w:author="Author" w:date="2025-09-16T07:50:00Z" w16du:dateUtc="2025-09-16T11:50:00Z">
            <w:rPr>
              <w:rFonts w:ascii="Calibri" w:hAnsi="Calibri" w:cs="Calibri"/>
              <w:sz w:val="24"/>
              <w:szCs w:val="24"/>
            </w:rPr>
          </w:rPrChange>
        </w:rPr>
        <w:t xml:space="preserve"> and the nucleus is not visible.  </w:t>
      </w:r>
    </w:p>
    <w:p w14:paraId="0F60DEB6"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535" w:author="Author" w:date="2025-09-16T07:50:00Z" w16du:dateUtc="2025-09-16T11:50:00Z">
            <w:rPr>
              <w:rFonts w:ascii="Calibri" w:hAnsi="Calibri" w:cs="Calibri"/>
              <w:sz w:val="24"/>
              <w:szCs w:val="24"/>
            </w:rPr>
          </w:rPrChange>
        </w:rPr>
      </w:pPr>
    </w:p>
    <w:p w14:paraId="73C7CA50" w14:textId="2EBFBF20" w:rsidR="005A0EEA" w:rsidRPr="008E691B" w:rsidRDefault="004B14EF" w:rsidP="00DB1008">
      <w:pPr>
        <w:pStyle w:val="ListParagraph"/>
        <w:numPr>
          <w:ilvl w:val="1"/>
          <w:numId w:val="34"/>
        </w:numPr>
        <w:spacing w:after="0" w:line="240" w:lineRule="auto"/>
        <w:ind w:left="0" w:firstLine="0"/>
        <w:rPr>
          <w:rFonts w:ascii="Calibri" w:hAnsi="Calibri" w:cs="Calibri"/>
          <w:sz w:val="24"/>
          <w:szCs w:val="24"/>
          <w:highlight w:val="yellow"/>
          <w:rPrChange w:id="536"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537" w:author="Author" w:date="2025-09-16T07:50:00Z" w16du:dateUtc="2025-09-16T11:50:00Z">
            <w:rPr>
              <w:rFonts w:ascii="Calibri" w:hAnsi="Calibri" w:cs="Calibri"/>
              <w:sz w:val="24"/>
              <w:szCs w:val="24"/>
            </w:rPr>
          </w:rPrChange>
        </w:rPr>
        <w:t xml:space="preserve">Once a healthy Purkinje neuron is identified and targeted for patch-clamp recording, adjust the microscope objective lens upward. Position and focus on the tip of a glass microelectrode attached to an electrode holder and headstage. </w:t>
      </w:r>
      <w:r w:rsidR="00021AEB" w:rsidRPr="008E691B">
        <w:rPr>
          <w:rFonts w:ascii="Calibri" w:hAnsi="Calibri" w:cs="Calibri"/>
          <w:sz w:val="24"/>
          <w:szCs w:val="24"/>
          <w:highlight w:val="yellow"/>
          <w:rPrChange w:id="538" w:author="Author" w:date="2025-09-16T07:50:00Z" w16du:dateUtc="2025-09-16T11:50:00Z">
            <w:rPr>
              <w:rFonts w:ascii="Calibri" w:hAnsi="Calibri" w:cs="Calibri"/>
              <w:sz w:val="24"/>
              <w:szCs w:val="24"/>
            </w:rPr>
          </w:rPrChange>
        </w:rPr>
        <w:t>Control t</w:t>
      </w:r>
      <w:r w:rsidRPr="008E691B">
        <w:rPr>
          <w:rFonts w:ascii="Calibri" w:hAnsi="Calibri" w:cs="Calibri"/>
          <w:sz w:val="24"/>
          <w:szCs w:val="24"/>
          <w:highlight w:val="yellow"/>
          <w:rPrChange w:id="539" w:author="Author" w:date="2025-09-16T07:50:00Z" w16du:dateUtc="2025-09-16T11:50:00Z">
            <w:rPr>
              <w:rFonts w:ascii="Calibri" w:hAnsi="Calibri" w:cs="Calibri"/>
              <w:sz w:val="24"/>
              <w:szCs w:val="24"/>
            </w:rPr>
          </w:rPrChange>
        </w:rPr>
        <w:t xml:space="preserve">he headstage/microelectrode by a 3-axis robotic micromanipulator. </w:t>
      </w:r>
    </w:p>
    <w:p w14:paraId="2F3DC83D" w14:textId="77777777" w:rsidR="005A0EEA" w:rsidRPr="00557BA3" w:rsidRDefault="005A0EEA" w:rsidP="005A0EEA">
      <w:pPr>
        <w:pStyle w:val="ListParagraph"/>
        <w:spacing w:after="0" w:line="240" w:lineRule="auto"/>
        <w:ind w:left="0"/>
        <w:rPr>
          <w:rFonts w:ascii="Calibri" w:hAnsi="Calibri" w:cs="Calibri"/>
          <w:sz w:val="24"/>
          <w:szCs w:val="24"/>
        </w:rPr>
      </w:pPr>
    </w:p>
    <w:p w14:paraId="228F7D33" w14:textId="482A9BEE" w:rsidR="004B14EF" w:rsidRPr="00557BA3" w:rsidRDefault="005A0EEA" w:rsidP="005A0EEA">
      <w:pPr>
        <w:pStyle w:val="ListParagraph"/>
        <w:spacing w:after="0" w:line="240" w:lineRule="auto"/>
        <w:ind w:left="0"/>
        <w:rPr>
          <w:rFonts w:ascii="Calibri" w:hAnsi="Calibri" w:cs="Calibri"/>
          <w:sz w:val="24"/>
          <w:szCs w:val="24"/>
        </w:rPr>
      </w:pPr>
      <w:r w:rsidRPr="00557BA3">
        <w:rPr>
          <w:rFonts w:ascii="Calibri" w:hAnsi="Calibri" w:cs="Calibri"/>
          <w:sz w:val="24"/>
          <w:szCs w:val="24"/>
        </w:rPr>
        <w:t xml:space="preserve">NOTE: </w:t>
      </w:r>
      <w:r w:rsidR="002464BD" w:rsidRPr="00557BA3">
        <w:rPr>
          <w:rFonts w:ascii="Calibri" w:hAnsi="Calibri" w:cs="Calibri"/>
          <w:sz w:val="24"/>
          <w:szCs w:val="24"/>
        </w:rPr>
        <w:t xml:space="preserve">For these experiments, </w:t>
      </w:r>
      <w:r w:rsidR="00406C7D" w:rsidRPr="00557BA3">
        <w:rPr>
          <w:rFonts w:ascii="Calibri" w:hAnsi="Calibri" w:cs="Calibri"/>
          <w:sz w:val="24"/>
          <w:szCs w:val="24"/>
        </w:rPr>
        <w:t xml:space="preserve">ensure that </w:t>
      </w:r>
      <w:r w:rsidR="002464BD" w:rsidRPr="00557BA3">
        <w:rPr>
          <w:rFonts w:ascii="Calibri" w:hAnsi="Calibri" w:cs="Calibri"/>
          <w:sz w:val="24"/>
          <w:szCs w:val="24"/>
        </w:rPr>
        <w:t>m</w:t>
      </w:r>
      <w:r w:rsidR="004B14EF" w:rsidRPr="00557BA3">
        <w:rPr>
          <w:rFonts w:ascii="Calibri" w:hAnsi="Calibri" w:cs="Calibri"/>
          <w:sz w:val="24"/>
          <w:szCs w:val="24"/>
        </w:rPr>
        <w:t>icroelectrodes have resistance values of 2</w:t>
      </w:r>
      <w:r w:rsidR="00021AEB" w:rsidRPr="00557BA3">
        <w:rPr>
          <w:rFonts w:ascii="Calibri" w:hAnsi="Calibri" w:cs="Calibri"/>
          <w:sz w:val="24"/>
          <w:szCs w:val="24"/>
        </w:rPr>
        <w:t>–</w:t>
      </w:r>
      <w:r w:rsidR="004B14EF" w:rsidRPr="00557BA3">
        <w:rPr>
          <w:rFonts w:ascii="Calibri" w:hAnsi="Calibri" w:cs="Calibri"/>
          <w:sz w:val="24"/>
          <w:szCs w:val="24"/>
        </w:rPr>
        <w:t xml:space="preserve">4 MΩ and </w:t>
      </w:r>
      <w:r w:rsidR="00406C7D" w:rsidRPr="00557BA3">
        <w:rPr>
          <w:rFonts w:ascii="Calibri" w:hAnsi="Calibri" w:cs="Calibri"/>
          <w:sz w:val="24"/>
          <w:szCs w:val="24"/>
        </w:rPr>
        <w:t>are</w:t>
      </w:r>
      <w:r w:rsidR="004B14EF" w:rsidRPr="00557BA3">
        <w:rPr>
          <w:rFonts w:ascii="Calibri" w:hAnsi="Calibri" w:cs="Calibri"/>
          <w:sz w:val="24"/>
          <w:szCs w:val="24"/>
        </w:rPr>
        <w:t xml:space="preserve"> filled with an appropriate current-clamp internal solution. The internal solution used in representative experiments contains: </w:t>
      </w:r>
      <w:r w:rsidR="00406C7D" w:rsidRPr="00557BA3">
        <w:rPr>
          <w:rFonts w:ascii="Calibri" w:hAnsi="Calibri" w:cs="Calibri"/>
          <w:sz w:val="24"/>
          <w:szCs w:val="24"/>
        </w:rPr>
        <w:t>144</w:t>
      </w:r>
      <w:r w:rsidR="00021AEB" w:rsidRPr="00557BA3">
        <w:rPr>
          <w:rFonts w:ascii="Calibri" w:hAnsi="Calibri" w:cs="Calibri"/>
          <w:sz w:val="24"/>
          <w:szCs w:val="24"/>
        </w:rPr>
        <w:t xml:space="preserve"> mM</w:t>
      </w:r>
      <w:r w:rsidR="00406C7D" w:rsidRPr="00557BA3">
        <w:rPr>
          <w:rFonts w:ascii="Calibri" w:hAnsi="Calibri" w:cs="Calibri"/>
          <w:sz w:val="24"/>
          <w:szCs w:val="24"/>
        </w:rPr>
        <w:t xml:space="preserve"> K-gluconate, </w:t>
      </w:r>
      <w:r w:rsidR="004B14EF" w:rsidRPr="00557BA3">
        <w:rPr>
          <w:rFonts w:ascii="Calibri" w:hAnsi="Calibri" w:cs="Calibri"/>
          <w:sz w:val="24"/>
          <w:szCs w:val="24"/>
        </w:rPr>
        <w:t xml:space="preserve">0.2 </w:t>
      </w:r>
      <w:r w:rsidR="00021AEB" w:rsidRPr="00557BA3">
        <w:rPr>
          <w:rFonts w:ascii="Calibri" w:hAnsi="Calibri" w:cs="Calibri"/>
          <w:sz w:val="24"/>
          <w:szCs w:val="24"/>
        </w:rPr>
        <w:t xml:space="preserve">mM </w:t>
      </w:r>
      <w:r w:rsidR="004B14EF" w:rsidRPr="00557BA3">
        <w:rPr>
          <w:rFonts w:ascii="Calibri" w:hAnsi="Calibri" w:cs="Calibri"/>
          <w:sz w:val="24"/>
          <w:szCs w:val="24"/>
        </w:rPr>
        <w:t xml:space="preserve">EGTA, 3 </w:t>
      </w:r>
      <w:r w:rsidR="00021AEB" w:rsidRPr="00557BA3">
        <w:rPr>
          <w:rFonts w:ascii="Calibri" w:hAnsi="Calibri" w:cs="Calibri"/>
          <w:sz w:val="24"/>
          <w:szCs w:val="24"/>
        </w:rPr>
        <w:t xml:space="preserve">mM </w:t>
      </w:r>
      <w:r w:rsidR="004B14EF" w:rsidRPr="00557BA3">
        <w:rPr>
          <w:rFonts w:ascii="Calibri" w:hAnsi="Calibri" w:cs="Calibri"/>
          <w:sz w:val="24"/>
          <w:szCs w:val="24"/>
        </w:rPr>
        <w:t>MgCl</w:t>
      </w:r>
      <w:r w:rsidR="004B14EF" w:rsidRPr="00557BA3">
        <w:rPr>
          <w:rFonts w:ascii="Calibri" w:hAnsi="Calibri" w:cs="Calibri"/>
          <w:sz w:val="24"/>
          <w:szCs w:val="24"/>
          <w:vertAlign w:val="subscript"/>
        </w:rPr>
        <w:t>2</w:t>
      </w:r>
      <w:r w:rsidR="004B14EF" w:rsidRPr="00557BA3">
        <w:rPr>
          <w:rFonts w:ascii="Calibri" w:hAnsi="Calibri" w:cs="Calibri"/>
          <w:sz w:val="24"/>
          <w:szCs w:val="24"/>
        </w:rPr>
        <w:t xml:space="preserve">, 10 </w:t>
      </w:r>
      <w:r w:rsidR="00021AEB" w:rsidRPr="00557BA3">
        <w:rPr>
          <w:rFonts w:ascii="Calibri" w:hAnsi="Calibri" w:cs="Calibri"/>
          <w:sz w:val="24"/>
          <w:szCs w:val="24"/>
        </w:rPr>
        <w:t xml:space="preserve">mM </w:t>
      </w:r>
      <w:r w:rsidR="004B14EF" w:rsidRPr="00557BA3">
        <w:rPr>
          <w:rFonts w:ascii="Calibri" w:hAnsi="Calibri" w:cs="Calibri"/>
          <w:sz w:val="24"/>
          <w:szCs w:val="24"/>
        </w:rPr>
        <w:t xml:space="preserve">HEPES, 8 </w:t>
      </w:r>
      <w:r w:rsidR="00021AEB" w:rsidRPr="00557BA3">
        <w:rPr>
          <w:rFonts w:ascii="Calibri" w:hAnsi="Calibri" w:cs="Calibri"/>
          <w:sz w:val="24"/>
          <w:szCs w:val="24"/>
        </w:rPr>
        <w:t xml:space="preserve">mM </w:t>
      </w:r>
      <w:r w:rsidR="004B14EF" w:rsidRPr="00557BA3">
        <w:rPr>
          <w:rFonts w:ascii="Calibri" w:hAnsi="Calibri" w:cs="Calibri"/>
          <w:sz w:val="24"/>
          <w:szCs w:val="24"/>
        </w:rPr>
        <w:t xml:space="preserve">NaCl, 4 </w:t>
      </w:r>
      <w:r w:rsidR="00021AEB" w:rsidRPr="00557BA3">
        <w:rPr>
          <w:rFonts w:ascii="Calibri" w:hAnsi="Calibri" w:cs="Calibri"/>
          <w:sz w:val="24"/>
          <w:szCs w:val="24"/>
        </w:rPr>
        <w:t xml:space="preserve">mM </w:t>
      </w:r>
      <w:r w:rsidR="004B14EF" w:rsidRPr="00557BA3">
        <w:rPr>
          <w:rFonts w:ascii="Calibri" w:hAnsi="Calibri" w:cs="Calibri"/>
          <w:sz w:val="24"/>
          <w:szCs w:val="24"/>
        </w:rPr>
        <w:t xml:space="preserve">Mg-ATP, and 0.5 </w:t>
      </w:r>
      <w:r w:rsidR="00021AEB" w:rsidRPr="00557BA3">
        <w:rPr>
          <w:rFonts w:ascii="Calibri" w:hAnsi="Calibri" w:cs="Calibri"/>
          <w:sz w:val="24"/>
          <w:szCs w:val="24"/>
        </w:rPr>
        <w:t xml:space="preserve">mM </w:t>
      </w:r>
      <w:r w:rsidR="004B14EF" w:rsidRPr="00557BA3">
        <w:rPr>
          <w:rFonts w:ascii="Calibri" w:hAnsi="Calibri" w:cs="Calibri"/>
          <w:sz w:val="24"/>
          <w:szCs w:val="24"/>
        </w:rPr>
        <w:t>Na-GTP.</w:t>
      </w:r>
    </w:p>
    <w:p w14:paraId="3BF9DE51" w14:textId="77777777" w:rsidR="004343CE" w:rsidRPr="00557BA3" w:rsidRDefault="004343CE" w:rsidP="00DB1008">
      <w:pPr>
        <w:pStyle w:val="ListParagraph"/>
        <w:spacing w:after="0" w:line="240" w:lineRule="auto"/>
        <w:ind w:left="0"/>
        <w:rPr>
          <w:rFonts w:ascii="Calibri" w:hAnsi="Calibri" w:cs="Calibri"/>
          <w:sz w:val="24"/>
          <w:szCs w:val="24"/>
        </w:rPr>
      </w:pPr>
    </w:p>
    <w:p w14:paraId="4C4D8B35" w14:textId="53C56356" w:rsidR="004B14EF" w:rsidRPr="008E691B" w:rsidRDefault="004B14EF" w:rsidP="00DB1008">
      <w:pPr>
        <w:pStyle w:val="ListParagraph"/>
        <w:numPr>
          <w:ilvl w:val="1"/>
          <w:numId w:val="34"/>
        </w:numPr>
        <w:spacing w:after="0" w:line="240" w:lineRule="auto"/>
        <w:ind w:left="0" w:firstLine="0"/>
        <w:rPr>
          <w:rFonts w:ascii="Calibri" w:hAnsi="Calibri" w:cs="Calibri"/>
          <w:sz w:val="24"/>
          <w:szCs w:val="24"/>
          <w:highlight w:val="yellow"/>
          <w:rPrChange w:id="540"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541" w:author="Author" w:date="2025-09-16T07:50:00Z" w16du:dateUtc="2025-09-16T11:50:00Z">
            <w:rPr>
              <w:rFonts w:ascii="Calibri" w:hAnsi="Calibri" w:cs="Calibri"/>
              <w:sz w:val="24"/>
              <w:szCs w:val="24"/>
            </w:rPr>
          </w:rPrChange>
        </w:rPr>
        <w:t>Prior to approaching the target Purkinje neuron, add 2</w:t>
      </w:r>
      <w:r w:rsidR="00021AEB" w:rsidRPr="008E691B">
        <w:rPr>
          <w:rFonts w:ascii="Calibri" w:hAnsi="Calibri" w:cs="Calibri"/>
          <w:sz w:val="24"/>
          <w:szCs w:val="24"/>
          <w:highlight w:val="yellow"/>
          <w:rPrChange w:id="542" w:author="Author" w:date="2025-09-16T07:50:00Z" w16du:dateUtc="2025-09-16T11:50:00Z">
            <w:rPr>
              <w:rFonts w:ascii="Calibri" w:hAnsi="Calibri" w:cs="Calibri"/>
              <w:sz w:val="24"/>
              <w:szCs w:val="24"/>
            </w:rPr>
          </w:rPrChange>
        </w:rPr>
        <w:t>–</w:t>
      </w:r>
      <w:r w:rsidRPr="008E691B">
        <w:rPr>
          <w:rFonts w:ascii="Calibri" w:hAnsi="Calibri" w:cs="Calibri"/>
          <w:sz w:val="24"/>
          <w:szCs w:val="24"/>
          <w:highlight w:val="yellow"/>
          <w:rPrChange w:id="543" w:author="Author" w:date="2025-09-16T07:50:00Z" w16du:dateUtc="2025-09-16T11:50:00Z">
            <w:rPr>
              <w:rFonts w:ascii="Calibri" w:hAnsi="Calibri" w:cs="Calibri"/>
              <w:sz w:val="24"/>
              <w:szCs w:val="24"/>
            </w:rPr>
          </w:rPrChange>
        </w:rPr>
        <w:t>3 mL of positive air pressure into the electrode holder pressure port.</w:t>
      </w:r>
    </w:p>
    <w:p w14:paraId="09ACE716"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544" w:author="Author" w:date="2025-09-16T07:50:00Z" w16du:dateUtc="2025-09-16T11:50:00Z">
            <w:rPr>
              <w:rFonts w:ascii="Calibri" w:hAnsi="Calibri" w:cs="Calibri"/>
              <w:sz w:val="24"/>
              <w:szCs w:val="24"/>
            </w:rPr>
          </w:rPrChange>
        </w:rPr>
      </w:pPr>
    </w:p>
    <w:p w14:paraId="55E24380" w14:textId="55DA8B92" w:rsidR="004B14EF" w:rsidRPr="008E691B" w:rsidRDefault="009A521A" w:rsidP="00DB1008">
      <w:pPr>
        <w:pStyle w:val="ListParagraph"/>
        <w:numPr>
          <w:ilvl w:val="1"/>
          <w:numId w:val="34"/>
        </w:numPr>
        <w:spacing w:after="0" w:line="240" w:lineRule="auto"/>
        <w:ind w:left="0" w:firstLine="0"/>
        <w:rPr>
          <w:rFonts w:ascii="Calibri" w:hAnsi="Calibri" w:cs="Calibri"/>
          <w:sz w:val="24"/>
          <w:szCs w:val="24"/>
          <w:highlight w:val="yellow"/>
          <w:rPrChange w:id="545"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546" w:author="Author" w:date="2025-09-16T07:50:00Z" w16du:dateUtc="2025-09-16T11:50:00Z">
            <w:rPr>
              <w:rFonts w:ascii="Calibri" w:hAnsi="Calibri" w:cs="Calibri"/>
              <w:sz w:val="24"/>
              <w:szCs w:val="24"/>
            </w:rPr>
          </w:rPrChange>
        </w:rPr>
        <w:t>S</w:t>
      </w:r>
      <w:r w:rsidR="004B14EF" w:rsidRPr="008E691B">
        <w:rPr>
          <w:rFonts w:ascii="Calibri" w:hAnsi="Calibri" w:cs="Calibri"/>
          <w:sz w:val="24"/>
          <w:szCs w:val="24"/>
          <w:highlight w:val="yellow"/>
          <w:rPrChange w:id="547" w:author="Author" w:date="2025-09-16T07:50:00Z" w16du:dateUtc="2025-09-16T11:50:00Z">
            <w:rPr>
              <w:rFonts w:ascii="Calibri" w:hAnsi="Calibri" w:cs="Calibri"/>
              <w:sz w:val="24"/>
              <w:szCs w:val="24"/>
            </w:rPr>
          </w:rPrChange>
        </w:rPr>
        <w:t xml:space="preserve">witch to VC mode on the </w:t>
      </w:r>
      <w:r w:rsidRPr="008E691B">
        <w:rPr>
          <w:rFonts w:ascii="Calibri" w:hAnsi="Calibri" w:cs="Calibri"/>
          <w:sz w:val="24"/>
          <w:szCs w:val="24"/>
          <w:highlight w:val="yellow"/>
          <w:rPrChange w:id="548" w:author="Author" w:date="2025-09-16T07:50:00Z" w16du:dateUtc="2025-09-16T11:50:00Z">
            <w:rPr>
              <w:rFonts w:ascii="Calibri" w:hAnsi="Calibri" w:cs="Calibri"/>
              <w:sz w:val="24"/>
              <w:szCs w:val="24"/>
            </w:rPr>
          </w:rPrChange>
        </w:rPr>
        <w:t>amplifier</w:t>
      </w:r>
      <w:r w:rsidR="004B14EF" w:rsidRPr="008E691B">
        <w:rPr>
          <w:rFonts w:ascii="Calibri" w:hAnsi="Calibri" w:cs="Calibri"/>
          <w:sz w:val="24"/>
          <w:szCs w:val="24"/>
          <w:highlight w:val="yellow"/>
          <w:rPrChange w:id="549" w:author="Author" w:date="2025-09-16T07:50:00Z" w16du:dateUtc="2025-09-16T11:50:00Z">
            <w:rPr>
              <w:rFonts w:ascii="Calibri" w:hAnsi="Calibri" w:cs="Calibri"/>
              <w:sz w:val="24"/>
              <w:szCs w:val="24"/>
            </w:rPr>
          </w:rPrChange>
        </w:rPr>
        <w:t xml:space="preserve"> control panel and</w:t>
      </w:r>
      <w:r w:rsidRPr="008E691B">
        <w:rPr>
          <w:rFonts w:ascii="Calibri" w:hAnsi="Calibri" w:cs="Calibri"/>
          <w:sz w:val="24"/>
          <w:szCs w:val="24"/>
          <w:highlight w:val="yellow"/>
          <w:rPrChange w:id="550" w:author="Author" w:date="2025-09-16T07:50:00Z" w16du:dateUtc="2025-09-16T11:50:00Z">
            <w:rPr>
              <w:rFonts w:ascii="Calibri" w:hAnsi="Calibri" w:cs="Calibri"/>
              <w:sz w:val="24"/>
              <w:szCs w:val="24"/>
            </w:rPr>
          </w:rPrChange>
        </w:rPr>
        <w:t xml:space="preserve"> apply electrode compensation and electrode voltage offset functions. In </w:t>
      </w:r>
      <w:r w:rsidR="00021AEB" w:rsidRPr="008E691B">
        <w:rPr>
          <w:rFonts w:ascii="Calibri" w:hAnsi="Calibri" w:cs="Calibri"/>
          <w:sz w:val="24"/>
          <w:szCs w:val="24"/>
          <w:highlight w:val="yellow"/>
          <w:rPrChange w:id="551" w:author="Author" w:date="2025-09-16T07:50:00Z" w16du:dateUtc="2025-09-16T11:50:00Z">
            <w:rPr>
              <w:rFonts w:ascii="Calibri" w:hAnsi="Calibri" w:cs="Calibri"/>
              <w:sz w:val="24"/>
              <w:szCs w:val="24"/>
            </w:rPr>
          </w:rPrChange>
        </w:rPr>
        <w:t xml:space="preserve">the </w:t>
      </w:r>
      <w:r w:rsidRPr="008E691B">
        <w:rPr>
          <w:rFonts w:ascii="Calibri" w:hAnsi="Calibri" w:cs="Calibri"/>
          <w:sz w:val="24"/>
          <w:szCs w:val="24"/>
          <w:highlight w:val="yellow"/>
          <w:rPrChange w:id="552" w:author="Author" w:date="2025-09-16T07:50:00Z" w16du:dateUtc="2025-09-16T11:50:00Z">
            <w:rPr>
              <w:rFonts w:ascii="Calibri" w:hAnsi="Calibri" w:cs="Calibri"/>
              <w:sz w:val="24"/>
              <w:szCs w:val="24"/>
            </w:rPr>
          </w:rPrChange>
        </w:rPr>
        <w:t>example</w:t>
      </w:r>
      <w:r w:rsidR="00021AEB" w:rsidRPr="008E691B">
        <w:rPr>
          <w:rFonts w:ascii="Calibri" w:hAnsi="Calibri" w:cs="Calibri"/>
          <w:sz w:val="24"/>
          <w:szCs w:val="24"/>
          <w:highlight w:val="yellow"/>
          <w:rPrChange w:id="553" w:author="Author" w:date="2025-09-16T07:50:00Z" w16du:dateUtc="2025-09-16T11:50:00Z">
            <w:rPr>
              <w:rFonts w:ascii="Calibri" w:hAnsi="Calibri" w:cs="Calibri"/>
              <w:sz w:val="24"/>
              <w:szCs w:val="24"/>
            </w:rPr>
          </w:rPrChange>
        </w:rPr>
        <w:t xml:space="preserve"> here</w:t>
      </w:r>
      <w:r w:rsidRPr="008E691B">
        <w:rPr>
          <w:rFonts w:ascii="Calibri" w:hAnsi="Calibri" w:cs="Calibri"/>
          <w:sz w:val="24"/>
          <w:szCs w:val="24"/>
          <w:highlight w:val="yellow"/>
          <w:rPrChange w:id="554" w:author="Author" w:date="2025-09-16T07:50:00Z" w16du:dateUtc="2025-09-16T11:50:00Z">
            <w:rPr>
              <w:rFonts w:ascii="Calibri" w:hAnsi="Calibri" w:cs="Calibri"/>
              <w:sz w:val="24"/>
              <w:szCs w:val="24"/>
            </w:rPr>
          </w:rPrChange>
        </w:rPr>
        <w:t>, do this by</w:t>
      </w:r>
      <w:r w:rsidR="004B14EF" w:rsidRPr="008E691B">
        <w:rPr>
          <w:rFonts w:ascii="Calibri" w:hAnsi="Calibri" w:cs="Calibri"/>
          <w:sz w:val="24"/>
          <w:szCs w:val="24"/>
          <w:highlight w:val="yellow"/>
          <w:rPrChange w:id="555" w:author="Author" w:date="2025-09-16T07:50:00Z" w16du:dateUtc="2025-09-16T11:50:00Z">
            <w:rPr>
              <w:rFonts w:ascii="Calibri" w:hAnsi="Calibri" w:cs="Calibri"/>
              <w:sz w:val="24"/>
              <w:szCs w:val="24"/>
            </w:rPr>
          </w:rPrChange>
        </w:rPr>
        <w:t xml:space="preserve"> </w:t>
      </w:r>
      <w:r w:rsidR="00694512" w:rsidRPr="008E691B">
        <w:rPr>
          <w:rFonts w:ascii="Calibri" w:hAnsi="Calibri" w:cs="Calibri"/>
          <w:sz w:val="24"/>
          <w:szCs w:val="24"/>
          <w:highlight w:val="yellow"/>
          <w:rPrChange w:id="556" w:author="Author" w:date="2025-09-16T07:50:00Z" w16du:dateUtc="2025-09-16T11:50:00Z">
            <w:rPr>
              <w:rFonts w:ascii="Calibri" w:hAnsi="Calibri" w:cs="Calibri"/>
              <w:sz w:val="24"/>
              <w:szCs w:val="24"/>
            </w:rPr>
          </w:rPrChange>
        </w:rPr>
        <w:t>click</w:t>
      </w:r>
      <w:r w:rsidRPr="008E691B">
        <w:rPr>
          <w:rFonts w:ascii="Calibri" w:hAnsi="Calibri" w:cs="Calibri"/>
          <w:sz w:val="24"/>
          <w:szCs w:val="24"/>
          <w:highlight w:val="yellow"/>
          <w:rPrChange w:id="557" w:author="Author" w:date="2025-09-16T07:50:00Z" w16du:dateUtc="2025-09-16T11:50:00Z">
            <w:rPr>
              <w:rFonts w:ascii="Calibri" w:hAnsi="Calibri" w:cs="Calibri"/>
              <w:sz w:val="24"/>
              <w:szCs w:val="24"/>
            </w:rPr>
          </w:rPrChange>
        </w:rPr>
        <w:t>ing</w:t>
      </w:r>
      <w:r w:rsidR="00694512" w:rsidRPr="008E691B">
        <w:rPr>
          <w:rFonts w:ascii="Calibri" w:hAnsi="Calibri" w:cs="Calibri"/>
          <w:sz w:val="24"/>
          <w:szCs w:val="24"/>
          <w:highlight w:val="yellow"/>
          <w:rPrChange w:id="558" w:author="Author" w:date="2025-09-16T07:50:00Z" w16du:dateUtc="2025-09-16T11:50:00Z">
            <w:rPr>
              <w:rFonts w:ascii="Calibri" w:hAnsi="Calibri" w:cs="Calibri"/>
              <w:sz w:val="24"/>
              <w:szCs w:val="24"/>
            </w:rPr>
          </w:rPrChange>
        </w:rPr>
        <w:t xml:space="preserve"> on </w:t>
      </w:r>
      <w:r w:rsidR="00694512" w:rsidRPr="008E691B">
        <w:rPr>
          <w:rFonts w:ascii="Calibri" w:hAnsi="Calibri" w:cs="Calibri"/>
          <w:b/>
          <w:bCs/>
          <w:sz w:val="24"/>
          <w:szCs w:val="24"/>
          <w:highlight w:val="yellow"/>
          <w:rPrChange w:id="559" w:author="Author" w:date="2025-09-16T07:50:00Z" w16du:dateUtc="2025-09-16T11:50:00Z">
            <w:rPr>
              <w:rFonts w:ascii="Calibri" w:hAnsi="Calibri" w:cs="Calibri"/>
              <w:b/>
              <w:bCs/>
              <w:sz w:val="24"/>
              <w:szCs w:val="24"/>
            </w:rPr>
          </w:rPrChange>
        </w:rPr>
        <w:t>Auto</w:t>
      </w:r>
      <w:r w:rsidR="00694512" w:rsidRPr="008E691B">
        <w:rPr>
          <w:rFonts w:ascii="Calibri" w:hAnsi="Calibri" w:cs="Calibri"/>
          <w:sz w:val="24"/>
          <w:szCs w:val="24"/>
          <w:highlight w:val="yellow"/>
          <w:rPrChange w:id="560" w:author="Author" w:date="2025-09-16T07:50:00Z" w16du:dateUtc="2025-09-16T11:50:00Z">
            <w:rPr>
              <w:rFonts w:ascii="Calibri" w:hAnsi="Calibri" w:cs="Calibri"/>
              <w:sz w:val="24"/>
              <w:szCs w:val="24"/>
            </w:rPr>
          </w:rPrChange>
        </w:rPr>
        <w:t xml:space="preserve"> next to the</w:t>
      </w:r>
      <w:r w:rsidR="004B14EF" w:rsidRPr="008E691B">
        <w:rPr>
          <w:rFonts w:ascii="Calibri" w:hAnsi="Calibri" w:cs="Calibri"/>
          <w:sz w:val="24"/>
          <w:szCs w:val="24"/>
          <w:highlight w:val="yellow"/>
          <w:rPrChange w:id="561" w:author="Author" w:date="2025-09-16T07:50:00Z" w16du:dateUtc="2025-09-16T11:50:00Z">
            <w:rPr>
              <w:rFonts w:ascii="Calibri" w:hAnsi="Calibri" w:cs="Calibri"/>
              <w:sz w:val="24"/>
              <w:szCs w:val="24"/>
            </w:rPr>
          </w:rPrChange>
        </w:rPr>
        <w:t xml:space="preserve"> electrode compensation and voltage offset</w:t>
      </w:r>
      <w:r w:rsidR="00694512" w:rsidRPr="008E691B">
        <w:rPr>
          <w:rFonts w:ascii="Calibri" w:hAnsi="Calibri" w:cs="Calibri"/>
          <w:sz w:val="24"/>
          <w:szCs w:val="24"/>
          <w:highlight w:val="yellow"/>
          <w:rPrChange w:id="562" w:author="Author" w:date="2025-09-16T07:50:00Z" w16du:dateUtc="2025-09-16T11:50:00Z">
            <w:rPr>
              <w:rFonts w:ascii="Calibri" w:hAnsi="Calibri" w:cs="Calibri"/>
              <w:sz w:val="24"/>
              <w:szCs w:val="24"/>
            </w:rPr>
          </w:rPrChange>
        </w:rPr>
        <w:t xml:space="preserve"> options</w:t>
      </w:r>
      <w:r w:rsidR="004B14EF" w:rsidRPr="008E691B">
        <w:rPr>
          <w:rFonts w:ascii="Calibri" w:hAnsi="Calibri" w:cs="Calibri"/>
          <w:sz w:val="24"/>
          <w:szCs w:val="24"/>
          <w:highlight w:val="yellow"/>
          <w:rPrChange w:id="563" w:author="Author" w:date="2025-09-16T07:50:00Z" w16du:dateUtc="2025-09-16T11:50:00Z">
            <w:rPr>
              <w:rFonts w:ascii="Calibri" w:hAnsi="Calibri" w:cs="Calibri"/>
              <w:sz w:val="24"/>
              <w:szCs w:val="24"/>
            </w:rPr>
          </w:rPrChange>
        </w:rPr>
        <w:t>.</w:t>
      </w:r>
    </w:p>
    <w:p w14:paraId="7942F3FC" w14:textId="77777777" w:rsidR="004343CE" w:rsidRPr="00557BA3" w:rsidRDefault="004343CE" w:rsidP="00DB1008">
      <w:pPr>
        <w:pStyle w:val="ListParagraph"/>
        <w:spacing w:after="0" w:line="240" w:lineRule="auto"/>
        <w:ind w:left="0"/>
        <w:rPr>
          <w:rFonts w:ascii="Calibri" w:hAnsi="Calibri" w:cs="Calibri"/>
          <w:sz w:val="24"/>
          <w:szCs w:val="24"/>
        </w:rPr>
      </w:pPr>
    </w:p>
    <w:p w14:paraId="644457C5" w14:textId="56C08D91" w:rsidR="004B14EF" w:rsidRPr="008E691B" w:rsidRDefault="009A521A" w:rsidP="00DB1008">
      <w:pPr>
        <w:pStyle w:val="ListParagraph"/>
        <w:numPr>
          <w:ilvl w:val="1"/>
          <w:numId w:val="34"/>
        </w:numPr>
        <w:spacing w:after="0" w:line="240" w:lineRule="auto"/>
        <w:ind w:left="0" w:firstLine="0"/>
        <w:rPr>
          <w:rFonts w:ascii="Calibri" w:hAnsi="Calibri" w:cs="Calibri"/>
          <w:sz w:val="24"/>
          <w:szCs w:val="24"/>
          <w:highlight w:val="yellow"/>
          <w:rPrChange w:id="564"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565" w:author="Author" w:date="2025-09-16T07:50:00Z" w16du:dateUtc="2025-09-16T11:50:00Z">
            <w:rPr>
              <w:rFonts w:ascii="Calibri" w:hAnsi="Calibri" w:cs="Calibri"/>
              <w:sz w:val="24"/>
              <w:szCs w:val="24"/>
            </w:rPr>
          </w:rPrChange>
        </w:rPr>
        <w:lastRenderedPageBreak/>
        <w:t>Begin a continuous membrane seal test</w:t>
      </w:r>
      <w:r w:rsidR="004B14EF" w:rsidRPr="008E691B">
        <w:rPr>
          <w:rFonts w:ascii="Calibri" w:hAnsi="Calibri" w:cs="Calibri"/>
          <w:sz w:val="24"/>
          <w:szCs w:val="24"/>
          <w:highlight w:val="yellow"/>
          <w:rPrChange w:id="566" w:author="Author" w:date="2025-09-16T07:50:00Z" w16du:dateUtc="2025-09-16T11:50:00Z">
            <w:rPr>
              <w:rFonts w:ascii="Calibri" w:hAnsi="Calibri" w:cs="Calibri"/>
              <w:sz w:val="24"/>
              <w:szCs w:val="24"/>
            </w:rPr>
          </w:rPrChange>
        </w:rPr>
        <w:t xml:space="preserve"> protocol (click </w:t>
      </w:r>
      <w:r w:rsidR="004B14EF" w:rsidRPr="008E691B">
        <w:rPr>
          <w:rFonts w:ascii="Calibri" w:hAnsi="Calibri" w:cs="Calibri"/>
          <w:b/>
          <w:bCs/>
          <w:sz w:val="24"/>
          <w:szCs w:val="24"/>
          <w:highlight w:val="yellow"/>
          <w:rPrChange w:id="567" w:author="Author" w:date="2025-09-16T07:50:00Z" w16du:dateUtc="2025-09-16T11:50:00Z">
            <w:rPr>
              <w:rFonts w:ascii="Calibri" w:hAnsi="Calibri" w:cs="Calibri"/>
              <w:b/>
              <w:bCs/>
              <w:sz w:val="24"/>
              <w:szCs w:val="24"/>
            </w:rPr>
          </w:rPrChange>
        </w:rPr>
        <w:t>Membrane Test</w:t>
      </w:r>
      <w:r w:rsidR="004B14EF" w:rsidRPr="008E691B">
        <w:rPr>
          <w:rFonts w:ascii="Calibri" w:hAnsi="Calibri" w:cs="Calibri"/>
          <w:sz w:val="24"/>
          <w:szCs w:val="24"/>
          <w:highlight w:val="yellow"/>
          <w:rPrChange w:id="568" w:author="Author" w:date="2025-09-16T07:50:00Z" w16du:dateUtc="2025-09-16T11:50:00Z">
            <w:rPr>
              <w:rFonts w:ascii="Calibri" w:hAnsi="Calibri" w:cs="Calibri"/>
              <w:sz w:val="24"/>
              <w:szCs w:val="24"/>
            </w:rPr>
          </w:rPrChange>
        </w:rPr>
        <w:t>)</w:t>
      </w:r>
      <w:r w:rsidRPr="008E691B">
        <w:rPr>
          <w:rFonts w:ascii="Calibri" w:hAnsi="Calibri" w:cs="Calibri"/>
          <w:sz w:val="24"/>
          <w:szCs w:val="24"/>
          <w:highlight w:val="yellow"/>
          <w:rPrChange w:id="569" w:author="Author" w:date="2025-09-16T07:50:00Z" w16du:dateUtc="2025-09-16T11:50:00Z">
            <w:rPr>
              <w:rFonts w:ascii="Calibri" w:hAnsi="Calibri" w:cs="Calibri"/>
              <w:sz w:val="24"/>
              <w:szCs w:val="24"/>
            </w:rPr>
          </w:rPrChange>
        </w:rPr>
        <w:t>.</w:t>
      </w:r>
      <w:r w:rsidR="004B14EF" w:rsidRPr="008E691B">
        <w:rPr>
          <w:rFonts w:ascii="Calibri" w:hAnsi="Calibri" w:cs="Calibri"/>
          <w:sz w:val="24"/>
          <w:szCs w:val="24"/>
          <w:highlight w:val="yellow"/>
          <w:rPrChange w:id="570" w:author="Author" w:date="2025-09-16T07:50:00Z" w16du:dateUtc="2025-09-16T11:50:00Z">
            <w:rPr>
              <w:rFonts w:ascii="Calibri" w:hAnsi="Calibri" w:cs="Calibri"/>
              <w:sz w:val="24"/>
              <w:szCs w:val="24"/>
            </w:rPr>
          </w:rPrChange>
        </w:rPr>
        <w:t xml:space="preserve"> </w:t>
      </w:r>
      <w:r w:rsidR="00021AEB" w:rsidRPr="008E691B">
        <w:rPr>
          <w:rFonts w:ascii="Calibri" w:hAnsi="Calibri" w:cs="Calibri"/>
          <w:sz w:val="24"/>
          <w:szCs w:val="24"/>
          <w:highlight w:val="yellow"/>
          <w:rPrChange w:id="571" w:author="Author" w:date="2025-09-16T07:50:00Z" w16du:dateUtc="2025-09-16T11:50:00Z">
            <w:rPr>
              <w:rFonts w:ascii="Calibri" w:hAnsi="Calibri" w:cs="Calibri"/>
              <w:sz w:val="24"/>
              <w:szCs w:val="24"/>
            </w:rPr>
          </w:rPrChange>
        </w:rPr>
        <w:t>Set the m</w:t>
      </w:r>
      <w:r w:rsidR="004B14EF" w:rsidRPr="008E691B">
        <w:rPr>
          <w:rFonts w:ascii="Calibri" w:hAnsi="Calibri" w:cs="Calibri"/>
          <w:sz w:val="24"/>
          <w:szCs w:val="24"/>
          <w:highlight w:val="yellow"/>
          <w:rPrChange w:id="572" w:author="Author" w:date="2025-09-16T07:50:00Z" w16du:dateUtc="2025-09-16T11:50:00Z">
            <w:rPr>
              <w:rFonts w:ascii="Calibri" w:hAnsi="Calibri" w:cs="Calibri"/>
              <w:sz w:val="24"/>
              <w:szCs w:val="24"/>
            </w:rPr>
          </w:rPrChange>
        </w:rPr>
        <w:t>embrane test parameters at (or near) 5 ms sweeps with a 5</w:t>
      </w:r>
      <w:r w:rsidR="00021AEB" w:rsidRPr="008E691B">
        <w:rPr>
          <w:rFonts w:ascii="Calibri" w:hAnsi="Calibri" w:cs="Calibri"/>
          <w:sz w:val="24"/>
          <w:szCs w:val="24"/>
          <w:highlight w:val="yellow"/>
          <w:rPrChange w:id="573" w:author="Author" w:date="2025-09-16T07:50:00Z" w16du:dateUtc="2025-09-16T11:50:00Z">
            <w:rPr>
              <w:rFonts w:ascii="Calibri" w:hAnsi="Calibri" w:cs="Calibri"/>
              <w:sz w:val="24"/>
              <w:szCs w:val="24"/>
            </w:rPr>
          </w:rPrChange>
        </w:rPr>
        <w:t xml:space="preserve">-mV </w:t>
      </w:r>
      <w:r w:rsidRPr="008E691B">
        <w:rPr>
          <w:rFonts w:ascii="Calibri" w:hAnsi="Calibri" w:cs="Calibri"/>
          <w:sz w:val="24"/>
          <w:szCs w:val="24"/>
          <w:highlight w:val="yellow"/>
          <w:rPrChange w:id="574" w:author="Author" w:date="2025-09-16T07:50:00Z" w16du:dateUtc="2025-09-16T11:50:00Z">
            <w:rPr>
              <w:rFonts w:ascii="Calibri" w:hAnsi="Calibri" w:cs="Calibri"/>
              <w:sz w:val="24"/>
              <w:szCs w:val="24"/>
            </w:rPr>
          </w:rPrChange>
        </w:rPr>
        <w:t>or 10-</w:t>
      </w:r>
      <w:r w:rsidR="004B14EF" w:rsidRPr="008E691B">
        <w:rPr>
          <w:rFonts w:ascii="Calibri" w:hAnsi="Calibri" w:cs="Calibri"/>
          <w:sz w:val="24"/>
          <w:szCs w:val="24"/>
          <w:highlight w:val="yellow"/>
          <w:rPrChange w:id="575" w:author="Author" w:date="2025-09-16T07:50:00Z" w16du:dateUtc="2025-09-16T11:50:00Z">
            <w:rPr>
              <w:rFonts w:ascii="Calibri" w:hAnsi="Calibri" w:cs="Calibri"/>
              <w:sz w:val="24"/>
              <w:szCs w:val="24"/>
            </w:rPr>
          </w:rPrChange>
        </w:rPr>
        <w:t xml:space="preserve">mV step. </w:t>
      </w:r>
      <w:r w:rsidR="00406C7D" w:rsidRPr="008E691B">
        <w:rPr>
          <w:rFonts w:ascii="Calibri" w:hAnsi="Calibri" w:cs="Calibri"/>
          <w:sz w:val="24"/>
          <w:szCs w:val="24"/>
          <w:highlight w:val="yellow"/>
          <w:rPrChange w:id="576" w:author="Author" w:date="2025-09-16T07:50:00Z" w16du:dateUtc="2025-09-16T11:50:00Z">
            <w:rPr>
              <w:rFonts w:ascii="Calibri" w:hAnsi="Calibri" w:cs="Calibri"/>
              <w:sz w:val="24"/>
              <w:szCs w:val="24"/>
            </w:rPr>
          </w:rPrChange>
        </w:rPr>
        <w:t xml:space="preserve">Set the </w:t>
      </w:r>
      <w:r w:rsidR="004B14EF" w:rsidRPr="008E691B">
        <w:rPr>
          <w:rFonts w:ascii="Calibri" w:hAnsi="Calibri" w:cs="Calibri"/>
          <w:sz w:val="24"/>
          <w:szCs w:val="24"/>
          <w:highlight w:val="yellow"/>
          <w:rPrChange w:id="577" w:author="Author" w:date="2025-09-16T07:50:00Z" w16du:dateUtc="2025-09-16T11:50:00Z">
            <w:rPr>
              <w:rFonts w:ascii="Calibri" w:hAnsi="Calibri" w:cs="Calibri"/>
              <w:sz w:val="24"/>
              <w:szCs w:val="24"/>
            </w:rPr>
          </w:rPrChange>
        </w:rPr>
        <w:t>holding potential (</w:t>
      </w:r>
      <w:r w:rsidR="004B14EF" w:rsidRPr="008E691B">
        <w:rPr>
          <w:rFonts w:ascii="Calibri" w:hAnsi="Calibri" w:cs="Calibri"/>
          <w:b/>
          <w:bCs/>
          <w:sz w:val="24"/>
          <w:szCs w:val="24"/>
          <w:highlight w:val="yellow"/>
          <w:rPrChange w:id="578" w:author="Author" w:date="2025-09-16T07:50:00Z" w16du:dateUtc="2025-09-16T11:50:00Z">
            <w:rPr>
              <w:rFonts w:ascii="Calibri" w:hAnsi="Calibri" w:cs="Calibri"/>
              <w:b/>
              <w:bCs/>
              <w:sz w:val="24"/>
              <w:szCs w:val="24"/>
            </w:rPr>
          </w:rPrChange>
        </w:rPr>
        <w:t>V-</w:t>
      </w:r>
      <w:r w:rsidR="00694512" w:rsidRPr="008E691B">
        <w:rPr>
          <w:rFonts w:ascii="Calibri" w:hAnsi="Calibri" w:cs="Calibri"/>
          <w:b/>
          <w:bCs/>
          <w:sz w:val="24"/>
          <w:szCs w:val="24"/>
          <w:highlight w:val="yellow"/>
          <w:rPrChange w:id="579" w:author="Author" w:date="2025-09-16T07:50:00Z" w16du:dateUtc="2025-09-16T11:50:00Z">
            <w:rPr>
              <w:rFonts w:ascii="Calibri" w:hAnsi="Calibri" w:cs="Calibri"/>
              <w:b/>
              <w:bCs/>
              <w:sz w:val="24"/>
              <w:szCs w:val="24"/>
            </w:rPr>
          </w:rPrChange>
        </w:rPr>
        <w:t>h</w:t>
      </w:r>
      <w:r w:rsidR="004B14EF" w:rsidRPr="008E691B">
        <w:rPr>
          <w:rFonts w:ascii="Calibri" w:hAnsi="Calibri" w:cs="Calibri"/>
          <w:b/>
          <w:bCs/>
          <w:sz w:val="24"/>
          <w:szCs w:val="24"/>
          <w:highlight w:val="yellow"/>
          <w:rPrChange w:id="580" w:author="Author" w:date="2025-09-16T07:50:00Z" w16du:dateUtc="2025-09-16T11:50:00Z">
            <w:rPr>
              <w:rFonts w:ascii="Calibri" w:hAnsi="Calibri" w:cs="Calibri"/>
              <w:b/>
              <w:bCs/>
              <w:sz w:val="24"/>
              <w:szCs w:val="24"/>
            </w:rPr>
          </w:rPrChange>
        </w:rPr>
        <w:t>olding</w:t>
      </w:r>
      <w:r w:rsidR="004B14EF" w:rsidRPr="008E691B">
        <w:rPr>
          <w:rFonts w:ascii="Calibri" w:hAnsi="Calibri" w:cs="Calibri"/>
          <w:sz w:val="24"/>
          <w:szCs w:val="24"/>
          <w:highlight w:val="yellow"/>
          <w:rPrChange w:id="581" w:author="Author" w:date="2025-09-16T07:50:00Z" w16du:dateUtc="2025-09-16T11:50:00Z">
            <w:rPr>
              <w:rFonts w:ascii="Calibri" w:hAnsi="Calibri" w:cs="Calibri"/>
              <w:sz w:val="24"/>
              <w:szCs w:val="24"/>
            </w:rPr>
          </w:rPrChange>
        </w:rPr>
        <w:t>) to 0 mV.</w:t>
      </w:r>
    </w:p>
    <w:p w14:paraId="4C7C59E0"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582" w:author="Author" w:date="2025-09-16T07:50:00Z" w16du:dateUtc="2025-09-16T11:50:00Z">
            <w:rPr>
              <w:rFonts w:ascii="Calibri" w:hAnsi="Calibri" w:cs="Calibri"/>
              <w:sz w:val="24"/>
              <w:szCs w:val="24"/>
            </w:rPr>
          </w:rPrChange>
        </w:rPr>
      </w:pPr>
    </w:p>
    <w:p w14:paraId="2CE80B57" w14:textId="4A04AEAB" w:rsidR="004B14EF" w:rsidRPr="008E691B" w:rsidRDefault="004B14EF" w:rsidP="00DB1008">
      <w:pPr>
        <w:pStyle w:val="ListParagraph"/>
        <w:numPr>
          <w:ilvl w:val="1"/>
          <w:numId w:val="34"/>
        </w:numPr>
        <w:spacing w:after="0" w:line="240" w:lineRule="auto"/>
        <w:ind w:left="0" w:firstLine="0"/>
        <w:rPr>
          <w:rFonts w:ascii="Calibri" w:hAnsi="Calibri" w:cs="Calibri"/>
          <w:sz w:val="24"/>
          <w:szCs w:val="24"/>
          <w:highlight w:val="yellow"/>
          <w:rPrChange w:id="583"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584" w:author="Author" w:date="2025-09-16T07:50:00Z" w16du:dateUtc="2025-09-16T11:50:00Z">
            <w:rPr>
              <w:rFonts w:ascii="Calibri" w:hAnsi="Calibri" w:cs="Calibri"/>
              <w:sz w:val="24"/>
              <w:szCs w:val="24"/>
            </w:rPr>
          </w:rPrChange>
        </w:rPr>
        <w:t>Move the microelectrode toward the target cell</w:t>
      </w:r>
      <w:r w:rsidR="005A0EEA" w:rsidRPr="008E691B">
        <w:rPr>
          <w:rFonts w:ascii="Calibri" w:hAnsi="Calibri" w:cs="Calibri"/>
          <w:sz w:val="24"/>
          <w:szCs w:val="24"/>
          <w:highlight w:val="yellow"/>
          <w:rPrChange w:id="585" w:author="Author" w:date="2025-09-16T07:50:00Z" w16du:dateUtc="2025-09-16T11:50:00Z">
            <w:rPr>
              <w:rFonts w:ascii="Calibri" w:hAnsi="Calibri" w:cs="Calibri"/>
              <w:sz w:val="24"/>
              <w:szCs w:val="24"/>
            </w:rPr>
          </w:rPrChange>
        </w:rPr>
        <w:t>,</w:t>
      </w:r>
      <w:r w:rsidRPr="008E691B">
        <w:rPr>
          <w:rFonts w:ascii="Calibri" w:hAnsi="Calibri" w:cs="Calibri"/>
          <w:sz w:val="24"/>
          <w:szCs w:val="24"/>
          <w:highlight w:val="yellow"/>
          <w:rPrChange w:id="586" w:author="Author" w:date="2025-09-16T07:50:00Z" w16du:dateUtc="2025-09-16T11:50:00Z">
            <w:rPr>
              <w:rFonts w:ascii="Calibri" w:hAnsi="Calibri" w:cs="Calibri"/>
              <w:sz w:val="24"/>
              <w:szCs w:val="24"/>
            </w:rPr>
          </w:rPrChange>
        </w:rPr>
        <w:t xml:space="preserve"> adjusting the focal plan</w:t>
      </w:r>
      <w:r w:rsidR="005A0EEA" w:rsidRPr="008E691B">
        <w:rPr>
          <w:rFonts w:ascii="Calibri" w:hAnsi="Calibri" w:cs="Calibri"/>
          <w:sz w:val="24"/>
          <w:szCs w:val="24"/>
          <w:highlight w:val="yellow"/>
          <w:rPrChange w:id="587" w:author="Author" w:date="2025-09-16T07:50:00Z" w16du:dateUtc="2025-09-16T11:50:00Z">
            <w:rPr>
              <w:rFonts w:ascii="Calibri" w:hAnsi="Calibri" w:cs="Calibri"/>
              <w:sz w:val="24"/>
              <w:szCs w:val="24"/>
            </w:rPr>
          </w:rPrChange>
        </w:rPr>
        <w:t>e</w:t>
      </w:r>
      <w:r w:rsidRPr="008E691B">
        <w:rPr>
          <w:rFonts w:ascii="Calibri" w:hAnsi="Calibri" w:cs="Calibri"/>
          <w:sz w:val="24"/>
          <w:szCs w:val="24"/>
          <w:highlight w:val="yellow"/>
          <w:rPrChange w:id="588" w:author="Author" w:date="2025-09-16T07:50:00Z" w16du:dateUtc="2025-09-16T11:50:00Z">
            <w:rPr>
              <w:rFonts w:ascii="Calibri" w:hAnsi="Calibri" w:cs="Calibri"/>
              <w:sz w:val="24"/>
              <w:szCs w:val="24"/>
            </w:rPr>
          </w:rPrChange>
        </w:rPr>
        <w:t xml:space="preserve"> to maintain focus at or slightly below the tip of the electrode. Position the electrode slightly above the targeted </w:t>
      </w:r>
      <w:r w:rsidR="005A0EEA" w:rsidRPr="008E691B">
        <w:rPr>
          <w:rFonts w:ascii="Calibri" w:hAnsi="Calibri" w:cs="Calibri"/>
          <w:sz w:val="24"/>
          <w:szCs w:val="24"/>
          <w:highlight w:val="yellow"/>
          <w:rPrChange w:id="589" w:author="Author" w:date="2025-09-16T07:50:00Z" w16du:dateUtc="2025-09-16T11:50:00Z">
            <w:rPr>
              <w:rFonts w:ascii="Calibri" w:hAnsi="Calibri" w:cs="Calibri"/>
              <w:sz w:val="24"/>
              <w:szCs w:val="24"/>
            </w:rPr>
          </w:rPrChange>
        </w:rPr>
        <w:t xml:space="preserve">cell's </w:t>
      </w:r>
      <w:r w:rsidR="002464BD" w:rsidRPr="008E691B">
        <w:rPr>
          <w:rFonts w:ascii="Calibri" w:hAnsi="Calibri" w:cs="Calibri"/>
          <w:sz w:val="24"/>
          <w:szCs w:val="24"/>
          <w:highlight w:val="yellow"/>
          <w:rPrChange w:id="590" w:author="Author" w:date="2025-09-16T07:50:00Z" w16du:dateUtc="2025-09-16T11:50:00Z">
            <w:rPr>
              <w:rFonts w:ascii="Calibri" w:hAnsi="Calibri" w:cs="Calibri"/>
              <w:sz w:val="24"/>
              <w:szCs w:val="24"/>
            </w:rPr>
          </w:rPrChange>
        </w:rPr>
        <w:t>plasma membrane</w:t>
      </w:r>
      <w:r w:rsidRPr="008E691B">
        <w:rPr>
          <w:rFonts w:ascii="Calibri" w:hAnsi="Calibri" w:cs="Calibri"/>
          <w:sz w:val="24"/>
          <w:szCs w:val="24"/>
          <w:highlight w:val="yellow"/>
          <w:rPrChange w:id="591" w:author="Author" w:date="2025-09-16T07:50:00Z" w16du:dateUtc="2025-09-16T11:50:00Z">
            <w:rPr>
              <w:rFonts w:ascii="Calibri" w:hAnsi="Calibri" w:cs="Calibri"/>
              <w:sz w:val="24"/>
              <w:szCs w:val="24"/>
            </w:rPr>
          </w:rPrChange>
        </w:rPr>
        <w:t>. Use the</w:t>
      </w:r>
      <w:r w:rsidR="002464BD" w:rsidRPr="008E691B">
        <w:rPr>
          <w:rFonts w:ascii="Calibri" w:hAnsi="Calibri" w:cs="Calibri"/>
          <w:sz w:val="24"/>
          <w:szCs w:val="24"/>
          <w:highlight w:val="yellow"/>
          <w:rPrChange w:id="592" w:author="Author" w:date="2025-09-16T07:50:00Z" w16du:dateUtc="2025-09-16T11:50:00Z">
            <w:rPr>
              <w:rFonts w:ascii="Calibri" w:hAnsi="Calibri" w:cs="Calibri"/>
              <w:sz w:val="24"/>
              <w:szCs w:val="24"/>
            </w:rPr>
          </w:rPrChange>
        </w:rPr>
        <w:t xml:space="preserve"> micromanipulator and</w:t>
      </w:r>
      <w:r w:rsidRPr="008E691B">
        <w:rPr>
          <w:rFonts w:ascii="Calibri" w:hAnsi="Calibri" w:cs="Calibri"/>
          <w:sz w:val="24"/>
          <w:szCs w:val="24"/>
          <w:highlight w:val="yellow"/>
          <w:rPrChange w:id="593" w:author="Author" w:date="2025-09-16T07:50:00Z" w16du:dateUtc="2025-09-16T11:50:00Z">
            <w:rPr>
              <w:rFonts w:ascii="Calibri" w:hAnsi="Calibri" w:cs="Calibri"/>
              <w:sz w:val="24"/>
              <w:szCs w:val="24"/>
            </w:rPr>
          </w:rPrChange>
        </w:rPr>
        <w:t xml:space="preserve"> positive pressure</w:t>
      </w:r>
      <w:r w:rsidR="002464BD" w:rsidRPr="008E691B">
        <w:rPr>
          <w:rFonts w:ascii="Calibri" w:hAnsi="Calibri" w:cs="Calibri"/>
          <w:sz w:val="24"/>
          <w:szCs w:val="24"/>
          <w:highlight w:val="yellow"/>
          <w:rPrChange w:id="594" w:author="Author" w:date="2025-09-16T07:50:00Z" w16du:dateUtc="2025-09-16T11:50:00Z">
            <w:rPr>
              <w:rFonts w:ascii="Calibri" w:hAnsi="Calibri" w:cs="Calibri"/>
              <w:sz w:val="24"/>
              <w:szCs w:val="24"/>
            </w:rPr>
          </w:rPrChange>
        </w:rPr>
        <w:t xml:space="preserve"> from the electrode tip to </w:t>
      </w:r>
      <w:r w:rsidRPr="008E691B">
        <w:rPr>
          <w:rFonts w:ascii="Calibri" w:hAnsi="Calibri" w:cs="Calibri"/>
          <w:sz w:val="24"/>
          <w:szCs w:val="24"/>
          <w:highlight w:val="yellow"/>
          <w:rPrChange w:id="595" w:author="Author" w:date="2025-09-16T07:50:00Z" w16du:dateUtc="2025-09-16T11:50:00Z">
            <w:rPr>
              <w:rFonts w:ascii="Calibri" w:hAnsi="Calibri" w:cs="Calibri"/>
              <w:sz w:val="24"/>
              <w:szCs w:val="24"/>
            </w:rPr>
          </w:rPrChange>
        </w:rPr>
        <w:t>push away extracellular debris</w:t>
      </w:r>
      <w:r w:rsidR="002464BD" w:rsidRPr="008E691B">
        <w:rPr>
          <w:rFonts w:ascii="Calibri" w:hAnsi="Calibri" w:cs="Calibri"/>
          <w:sz w:val="24"/>
          <w:szCs w:val="24"/>
          <w:highlight w:val="yellow"/>
          <w:rPrChange w:id="596" w:author="Author" w:date="2025-09-16T07:50:00Z" w16du:dateUtc="2025-09-16T11:50:00Z">
            <w:rPr>
              <w:rFonts w:ascii="Calibri" w:hAnsi="Calibri" w:cs="Calibri"/>
              <w:sz w:val="24"/>
              <w:szCs w:val="24"/>
            </w:rPr>
          </w:rPrChange>
        </w:rPr>
        <w:t xml:space="preserve"> from the target cell soma</w:t>
      </w:r>
      <w:r w:rsidRPr="008E691B">
        <w:rPr>
          <w:rFonts w:ascii="Calibri" w:hAnsi="Calibri" w:cs="Calibri"/>
          <w:sz w:val="24"/>
          <w:szCs w:val="24"/>
          <w:highlight w:val="yellow"/>
          <w:rPrChange w:id="597" w:author="Author" w:date="2025-09-16T07:50:00Z" w16du:dateUtc="2025-09-16T11:50:00Z">
            <w:rPr>
              <w:rFonts w:ascii="Calibri" w:hAnsi="Calibri" w:cs="Calibri"/>
              <w:sz w:val="24"/>
              <w:szCs w:val="24"/>
            </w:rPr>
          </w:rPrChange>
        </w:rPr>
        <w:t xml:space="preserve">, </w:t>
      </w:r>
      <w:r w:rsidR="005A0EEA" w:rsidRPr="008E691B">
        <w:rPr>
          <w:rFonts w:ascii="Calibri" w:hAnsi="Calibri" w:cs="Calibri"/>
          <w:sz w:val="24"/>
          <w:szCs w:val="24"/>
          <w:highlight w:val="yellow"/>
          <w:rPrChange w:id="598" w:author="Author" w:date="2025-09-16T07:50:00Z" w16du:dateUtc="2025-09-16T11:50:00Z">
            <w:rPr>
              <w:rFonts w:ascii="Calibri" w:hAnsi="Calibri" w:cs="Calibri"/>
              <w:sz w:val="24"/>
              <w:szCs w:val="24"/>
            </w:rPr>
          </w:rPrChange>
        </w:rPr>
        <w:t>'</w:t>
      </w:r>
      <w:r w:rsidRPr="008E691B">
        <w:rPr>
          <w:rFonts w:ascii="Calibri" w:hAnsi="Calibri" w:cs="Calibri"/>
          <w:sz w:val="24"/>
          <w:szCs w:val="24"/>
          <w:highlight w:val="yellow"/>
          <w:rPrChange w:id="599" w:author="Author" w:date="2025-09-16T07:50:00Z" w16du:dateUtc="2025-09-16T11:50:00Z">
            <w:rPr>
              <w:rFonts w:ascii="Calibri" w:hAnsi="Calibri" w:cs="Calibri"/>
              <w:sz w:val="24"/>
              <w:szCs w:val="24"/>
            </w:rPr>
          </w:rPrChange>
        </w:rPr>
        <w:t>cleaning</w:t>
      </w:r>
      <w:r w:rsidR="005A0EEA" w:rsidRPr="008E691B">
        <w:rPr>
          <w:rFonts w:ascii="Calibri" w:hAnsi="Calibri" w:cs="Calibri"/>
          <w:sz w:val="24"/>
          <w:szCs w:val="24"/>
          <w:highlight w:val="yellow"/>
          <w:rPrChange w:id="600" w:author="Author" w:date="2025-09-16T07:50:00Z" w16du:dateUtc="2025-09-16T11:50:00Z">
            <w:rPr>
              <w:rFonts w:ascii="Calibri" w:hAnsi="Calibri" w:cs="Calibri"/>
              <w:sz w:val="24"/>
              <w:szCs w:val="24"/>
            </w:rPr>
          </w:rPrChange>
        </w:rPr>
        <w:t>'</w:t>
      </w:r>
      <w:r w:rsidRPr="008E691B">
        <w:rPr>
          <w:rFonts w:ascii="Calibri" w:hAnsi="Calibri" w:cs="Calibri"/>
          <w:sz w:val="24"/>
          <w:szCs w:val="24"/>
          <w:highlight w:val="yellow"/>
          <w:rPrChange w:id="601" w:author="Author" w:date="2025-09-16T07:50:00Z" w16du:dateUtc="2025-09-16T11:50:00Z">
            <w:rPr>
              <w:rFonts w:ascii="Calibri" w:hAnsi="Calibri" w:cs="Calibri"/>
              <w:sz w:val="24"/>
              <w:szCs w:val="24"/>
            </w:rPr>
          </w:rPrChange>
        </w:rPr>
        <w:t xml:space="preserve"> the surface membrane. </w:t>
      </w:r>
    </w:p>
    <w:p w14:paraId="0DF8C535"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602" w:author="Author" w:date="2025-09-16T07:50:00Z" w16du:dateUtc="2025-09-16T11:50:00Z">
            <w:rPr>
              <w:rFonts w:ascii="Calibri" w:hAnsi="Calibri" w:cs="Calibri"/>
              <w:sz w:val="24"/>
              <w:szCs w:val="24"/>
            </w:rPr>
          </w:rPrChange>
        </w:rPr>
      </w:pPr>
    </w:p>
    <w:p w14:paraId="0DD4CC75" w14:textId="30ADA3E6" w:rsidR="00406C7D" w:rsidRPr="008E691B" w:rsidRDefault="004B14EF" w:rsidP="00DB1008">
      <w:pPr>
        <w:pStyle w:val="ListParagraph"/>
        <w:numPr>
          <w:ilvl w:val="1"/>
          <w:numId w:val="34"/>
        </w:numPr>
        <w:spacing w:after="0" w:line="240" w:lineRule="auto"/>
        <w:ind w:left="0" w:firstLine="0"/>
        <w:rPr>
          <w:rFonts w:ascii="Calibri" w:hAnsi="Calibri" w:cs="Calibri"/>
          <w:sz w:val="24"/>
          <w:szCs w:val="24"/>
          <w:highlight w:val="yellow"/>
          <w:rPrChange w:id="603"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604" w:author="Author" w:date="2025-09-16T07:50:00Z" w16du:dateUtc="2025-09-16T11:50:00Z">
            <w:rPr>
              <w:rFonts w:ascii="Calibri" w:hAnsi="Calibri" w:cs="Calibri"/>
              <w:sz w:val="24"/>
              <w:szCs w:val="24"/>
            </w:rPr>
          </w:rPrChange>
        </w:rPr>
        <w:t>After the target cell is clear of extracellular debris, slowly position the electrode near the surface of the membrane</w:t>
      </w:r>
      <w:r w:rsidR="002464BD" w:rsidRPr="008E691B">
        <w:rPr>
          <w:rFonts w:ascii="Calibri" w:hAnsi="Calibri" w:cs="Calibri"/>
          <w:sz w:val="24"/>
          <w:szCs w:val="24"/>
          <w:highlight w:val="yellow"/>
          <w:rPrChange w:id="605" w:author="Author" w:date="2025-09-16T07:50:00Z" w16du:dateUtc="2025-09-16T11:50:00Z">
            <w:rPr>
              <w:rFonts w:ascii="Calibri" w:hAnsi="Calibri" w:cs="Calibri"/>
              <w:sz w:val="24"/>
              <w:szCs w:val="24"/>
            </w:rPr>
          </w:rPrChange>
        </w:rPr>
        <w:t xml:space="preserve"> at the broad end of the Purkinje neuron soma, </w:t>
      </w:r>
      <w:r w:rsidR="005A0EEA" w:rsidRPr="008E691B">
        <w:rPr>
          <w:rFonts w:ascii="Calibri" w:hAnsi="Calibri" w:cs="Calibri"/>
          <w:sz w:val="24"/>
          <w:szCs w:val="24"/>
          <w:highlight w:val="yellow"/>
          <w:rPrChange w:id="606" w:author="Author" w:date="2025-09-16T07:50:00Z" w16du:dateUtc="2025-09-16T11:50:00Z">
            <w:rPr>
              <w:rFonts w:ascii="Calibri" w:hAnsi="Calibri" w:cs="Calibri"/>
              <w:sz w:val="24"/>
              <w:szCs w:val="24"/>
            </w:rPr>
          </w:rPrChange>
        </w:rPr>
        <w:t xml:space="preserve">from </w:t>
      </w:r>
      <w:r w:rsidR="002464BD" w:rsidRPr="008E691B">
        <w:rPr>
          <w:rFonts w:ascii="Calibri" w:hAnsi="Calibri" w:cs="Calibri"/>
          <w:sz w:val="24"/>
          <w:szCs w:val="24"/>
          <w:highlight w:val="yellow"/>
          <w:rPrChange w:id="607" w:author="Author" w:date="2025-09-16T07:50:00Z" w16du:dateUtc="2025-09-16T11:50:00Z">
            <w:rPr>
              <w:rFonts w:ascii="Calibri" w:hAnsi="Calibri" w:cs="Calibri"/>
              <w:sz w:val="24"/>
              <w:szCs w:val="24"/>
            </w:rPr>
          </w:rPrChange>
        </w:rPr>
        <w:t>which the axon extends from the cell body</w:t>
      </w:r>
      <w:r w:rsidRPr="008E691B">
        <w:rPr>
          <w:rFonts w:ascii="Calibri" w:hAnsi="Calibri" w:cs="Calibri"/>
          <w:sz w:val="24"/>
          <w:szCs w:val="24"/>
          <w:highlight w:val="yellow"/>
          <w:rPrChange w:id="608" w:author="Author" w:date="2025-09-16T07:50:00Z" w16du:dateUtc="2025-09-16T11:50:00Z">
            <w:rPr>
              <w:rFonts w:ascii="Calibri" w:hAnsi="Calibri" w:cs="Calibri"/>
              <w:sz w:val="24"/>
              <w:szCs w:val="24"/>
            </w:rPr>
          </w:rPrChange>
        </w:rPr>
        <w:t xml:space="preserve">. </w:t>
      </w:r>
      <w:r w:rsidR="002464BD" w:rsidRPr="008E691B">
        <w:rPr>
          <w:rFonts w:ascii="Calibri" w:hAnsi="Calibri" w:cs="Calibri"/>
          <w:sz w:val="24"/>
          <w:szCs w:val="24"/>
          <w:highlight w:val="yellow"/>
          <w:rPrChange w:id="609" w:author="Author" w:date="2025-09-16T07:50:00Z" w16du:dateUtc="2025-09-16T11:50:00Z">
            <w:rPr>
              <w:rFonts w:ascii="Calibri" w:hAnsi="Calibri" w:cs="Calibri"/>
              <w:sz w:val="24"/>
              <w:szCs w:val="24"/>
            </w:rPr>
          </w:rPrChange>
        </w:rPr>
        <w:t>As the electrode tip is lowered to the membrane,</w:t>
      </w:r>
      <w:r w:rsidRPr="008E691B">
        <w:rPr>
          <w:rFonts w:ascii="Calibri" w:hAnsi="Calibri" w:cs="Calibri"/>
          <w:sz w:val="24"/>
          <w:szCs w:val="24"/>
          <w:highlight w:val="yellow"/>
          <w:rPrChange w:id="610" w:author="Author" w:date="2025-09-16T07:50:00Z" w16du:dateUtc="2025-09-16T11:50:00Z">
            <w:rPr>
              <w:rFonts w:ascii="Calibri" w:hAnsi="Calibri" w:cs="Calibri"/>
              <w:sz w:val="24"/>
              <w:szCs w:val="24"/>
            </w:rPr>
          </w:rPrChange>
        </w:rPr>
        <w:t xml:space="preserve"> a dimple </w:t>
      </w:r>
      <w:r w:rsidR="002464BD" w:rsidRPr="008E691B">
        <w:rPr>
          <w:rFonts w:ascii="Calibri" w:hAnsi="Calibri" w:cs="Calibri"/>
          <w:sz w:val="24"/>
          <w:szCs w:val="24"/>
          <w:highlight w:val="yellow"/>
          <w:rPrChange w:id="611" w:author="Author" w:date="2025-09-16T07:50:00Z" w16du:dateUtc="2025-09-16T11:50:00Z">
            <w:rPr>
              <w:rFonts w:ascii="Calibri" w:hAnsi="Calibri" w:cs="Calibri"/>
              <w:sz w:val="24"/>
              <w:szCs w:val="24"/>
            </w:rPr>
          </w:rPrChange>
        </w:rPr>
        <w:t>will likely become visible on the</w:t>
      </w:r>
      <w:r w:rsidRPr="008E691B">
        <w:rPr>
          <w:rFonts w:ascii="Calibri" w:hAnsi="Calibri" w:cs="Calibri"/>
          <w:sz w:val="24"/>
          <w:szCs w:val="24"/>
          <w:highlight w:val="yellow"/>
          <w:rPrChange w:id="612" w:author="Author" w:date="2025-09-16T07:50:00Z" w16du:dateUtc="2025-09-16T11:50:00Z">
            <w:rPr>
              <w:rFonts w:ascii="Calibri" w:hAnsi="Calibri" w:cs="Calibri"/>
              <w:sz w:val="24"/>
              <w:szCs w:val="24"/>
            </w:rPr>
          </w:rPrChange>
        </w:rPr>
        <w:t xml:space="preserve"> membrane surface (due to the positive pressure of the electrode)</w:t>
      </w:r>
      <w:r w:rsidR="002464BD" w:rsidRPr="008E691B">
        <w:rPr>
          <w:rFonts w:ascii="Calibri" w:hAnsi="Calibri" w:cs="Calibri"/>
          <w:sz w:val="24"/>
          <w:szCs w:val="24"/>
          <w:highlight w:val="yellow"/>
          <w:rPrChange w:id="613" w:author="Author" w:date="2025-09-16T07:50:00Z" w16du:dateUtc="2025-09-16T11:50:00Z">
            <w:rPr>
              <w:rFonts w:ascii="Calibri" w:hAnsi="Calibri" w:cs="Calibri"/>
              <w:sz w:val="24"/>
              <w:szCs w:val="24"/>
            </w:rPr>
          </w:rPrChange>
        </w:rPr>
        <w:t>. At this point,</w:t>
      </w:r>
      <w:r w:rsidRPr="008E691B">
        <w:rPr>
          <w:rFonts w:ascii="Calibri" w:hAnsi="Calibri" w:cs="Calibri"/>
          <w:sz w:val="24"/>
          <w:szCs w:val="24"/>
          <w:highlight w:val="yellow"/>
          <w:rPrChange w:id="614" w:author="Author" w:date="2025-09-16T07:50:00Z" w16du:dateUtc="2025-09-16T11:50:00Z">
            <w:rPr>
              <w:rFonts w:ascii="Calibri" w:hAnsi="Calibri" w:cs="Calibri"/>
              <w:sz w:val="24"/>
              <w:szCs w:val="24"/>
            </w:rPr>
          </w:rPrChange>
        </w:rPr>
        <w:t xml:space="preserve"> release the positive pressure and use mouth suction to apply a small amount of negative pressure. </w:t>
      </w:r>
    </w:p>
    <w:p w14:paraId="7C1D97B7"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615" w:author="Author" w:date="2025-09-16T07:50:00Z" w16du:dateUtc="2025-09-16T11:50:00Z">
            <w:rPr>
              <w:rFonts w:ascii="Calibri" w:hAnsi="Calibri" w:cs="Calibri"/>
              <w:sz w:val="24"/>
              <w:szCs w:val="24"/>
            </w:rPr>
          </w:rPrChange>
        </w:rPr>
      </w:pPr>
    </w:p>
    <w:p w14:paraId="5D07DC39" w14:textId="10353B09" w:rsidR="004B14EF" w:rsidRPr="008E691B" w:rsidRDefault="004B14EF" w:rsidP="00DB1008">
      <w:pPr>
        <w:pStyle w:val="ListParagraph"/>
        <w:numPr>
          <w:ilvl w:val="1"/>
          <w:numId w:val="34"/>
        </w:numPr>
        <w:spacing w:after="0" w:line="240" w:lineRule="auto"/>
        <w:ind w:left="0" w:firstLine="0"/>
        <w:rPr>
          <w:rFonts w:ascii="Calibri" w:hAnsi="Calibri" w:cs="Calibri"/>
          <w:sz w:val="24"/>
          <w:szCs w:val="24"/>
          <w:highlight w:val="yellow"/>
          <w:rPrChange w:id="616" w:author="Author" w:date="2025-09-16T07:50:00Z" w16du:dateUtc="2025-09-16T11:50:00Z">
            <w:rPr>
              <w:rFonts w:ascii="Calibri" w:hAnsi="Calibri" w:cs="Calibri"/>
              <w:sz w:val="24"/>
              <w:szCs w:val="24"/>
            </w:rPr>
          </w:rPrChange>
        </w:rPr>
      </w:pPr>
      <w:r w:rsidRPr="008E691B">
        <w:rPr>
          <w:rFonts w:ascii="Calibri" w:hAnsi="Calibri" w:cs="Calibri"/>
          <w:sz w:val="24"/>
          <w:szCs w:val="24"/>
          <w:highlight w:val="yellow"/>
          <w:rPrChange w:id="617" w:author="Author" w:date="2025-09-16T07:50:00Z" w16du:dateUtc="2025-09-16T11:50:00Z">
            <w:rPr>
              <w:rFonts w:ascii="Calibri" w:hAnsi="Calibri" w:cs="Calibri"/>
              <w:sz w:val="24"/>
              <w:szCs w:val="24"/>
            </w:rPr>
          </w:rPrChange>
        </w:rPr>
        <w:t xml:space="preserve">In the </w:t>
      </w:r>
      <w:r w:rsidR="00021AEB" w:rsidRPr="008E691B">
        <w:rPr>
          <w:rFonts w:ascii="Calibri" w:hAnsi="Calibri" w:cs="Calibri"/>
          <w:b/>
          <w:bCs/>
          <w:sz w:val="24"/>
          <w:szCs w:val="24"/>
          <w:highlight w:val="yellow"/>
          <w:rPrChange w:id="618" w:author="Author" w:date="2025-09-16T07:50:00Z" w16du:dateUtc="2025-09-16T11:50:00Z">
            <w:rPr>
              <w:rFonts w:ascii="Calibri" w:hAnsi="Calibri" w:cs="Calibri"/>
              <w:b/>
              <w:bCs/>
              <w:sz w:val="24"/>
              <w:szCs w:val="24"/>
            </w:rPr>
          </w:rPrChange>
        </w:rPr>
        <w:t>Amplifier Control</w:t>
      </w:r>
      <w:r w:rsidR="00021AEB" w:rsidRPr="008E691B">
        <w:rPr>
          <w:rFonts w:ascii="Calibri" w:hAnsi="Calibri" w:cs="Calibri"/>
          <w:sz w:val="24"/>
          <w:szCs w:val="24"/>
          <w:highlight w:val="yellow"/>
          <w:rPrChange w:id="619" w:author="Author" w:date="2025-09-16T07:50:00Z" w16du:dateUtc="2025-09-16T11:50:00Z">
            <w:rPr>
              <w:rFonts w:ascii="Calibri" w:hAnsi="Calibri" w:cs="Calibri"/>
              <w:sz w:val="24"/>
              <w:szCs w:val="24"/>
            </w:rPr>
          </w:rPrChange>
        </w:rPr>
        <w:t xml:space="preserve"> </w:t>
      </w:r>
      <w:r w:rsidRPr="008E691B">
        <w:rPr>
          <w:rFonts w:ascii="Calibri" w:hAnsi="Calibri" w:cs="Calibri"/>
          <w:sz w:val="24"/>
          <w:szCs w:val="24"/>
          <w:highlight w:val="yellow"/>
          <w:rPrChange w:id="620" w:author="Author" w:date="2025-09-16T07:50:00Z" w16du:dateUtc="2025-09-16T11:50:00Z">
            <w:rPr>
              <w:rFonts w:ascii="Calibri" w:hAnsi="Calibri" w:cs="Calibri"/>
              <w:sz w:val="24"/>
              <w:szCs w:val="24"/>
            </w:rPr>
          </w:rPrChange>
        </w:rPr>
        <w:t>panel, change</w:t>
      </w:r>
      <w:r w:rsidR="009A521A" w:rsidRPr="008E691B">
        <w:rPr>
          <w:rFonts w:ascii="Calibri" w:hAnsi="Calibri" w:cs="Calibri"/>
          <w:sz w:val="24"/>
          <w:szCs w:val="24"/>
          <w:highlight w:val="yellow"/>
          <w:rPrChange w:id="621" w:author="Author" w:date="2025-09-16T07:50:00Z" w16du:dateUtc="2025-09-16T11:50:00Z">
            <w:rPr>
              <w:rFonts w:ascii="Calibri" w:hAnsi="Calibri" w:cs="Calibri"/>
              <w:sz w:val="24"/>
              <w:szCs w:val="24"/>
            </w:rPr>
          </w:rPrChange>
        </w:rPr>
        <w:t xml:space="preserve"> the</w:t>
      </w:r>
      <w:r w:rsidRPr="008E691B">
        <w:rPr>
          <w:rFonts w:ascii="Calibri" w:hAnsi="Calibri" w:cs="Calibri"/>
          <w:sz w:val="24"/>
          <w:szCs w:val="24"/>
          <w:highlight w:val="yellow"/>
          <w:rPrChange w:id="622" w:author="Author" w:date="2025-09-16T07:50:00Z" w16du:dateUtc="2025-09-16T11:50:00Z">
            <w:rPr>
              <w:rFonts w:ascii="Calibri" w:hAnsi="Calibri" w:cs="Calibri"/>
              <w:sz w:val="24"/>
              <w:szCs w:val="24"/>
            </w:rPr>
          </w:rPrChange>
        </w:rPr>
        <w:t xml:space="preserve"> </w:t>
      </w:r>
      <w:r w:rsidRPr="008E691B">
        <w:rPr>
          <w:rFonts w:ascii="Calibri" w:hAnsi="Calibri" w:cs="Calibri"/>
          <w:b/>
          <w:bCs/>
          <w:sz w:val="24"/>
          <w:szCs w:val="24"/>
          <w:highlight w:val="yellow"/>
          <w:rPrChange w:id="623" w:author="Author" w:date="2025-09-16T07:50:00Z" w16du:dateUtc="2025-09-16T11:50:00Z">
            <w:rPr>
              <w:rFonts w:ascii="Calibri" w:hAnsi="Calibri" w:cs="Calibri"/>
              <w:b/>
              <w:bCs/>
              <w:sz w:val="24"/>
              <w:szCs w:val="24"/>
            </w:rPr>
          </w:rPrChange>
        </w:rPr>
        <w:t>V-</w:t>
      </w:r>
      <w:r w:rsidR="00CA7595" w:rsidRPr="008E691B">
        <w:rPr>
          <w:rFonts w:ascii="Calibri" w:hAnsi="Calibri" w:cs="Calibri"/>
          <w:b/>
          <w:bCs/>
          <w:sz w:val="24"/>
          <w:szCs w:val="24"/>
          <w:highlight w:val="yellow"/>
          <w:rPrChange w:id="624" w:author="Author" w:date="2025-09-16T07:50:00Z" w16du:dateUtc="2025-09-16T11:50:00Z">
            <w:rPr>
              <w:rFonts w:ascii="Calibri" w:hAnsi="Calibri" w:cs="Calibri"/>
              <w:b/>
              <w:bCs/>
              <w:sz w:val="24"/>
              <w:szCs w:val="24"/>
            </w:rPr>
          </w:rPrChange>
        </w:rPr>
        <w:t>h</w:t>
      </w:r>
      <w:r w:rsidRPr="008E691B">
        <w:rPr>
          <w:rFonts w:ascii="Calibri" w:hAnsi="Calibri" w:cs="Calibri"/>
          <w:b/>
          <w:bCs/>
          <w:sz w:val="24"/>
          <w:szCs w:val="24"/>
          <w:highlight w:val="yellow"/>
          <w:rPrChange w:id="625" w:author="Author" w:date="2025-09-16T07:50:00Z" w16du:dateUtc="2025-09-16T11:50:00Z">
            <w:rPr>
              <w:rFonts w:ascii="Calibri" w:hAnsi="Calibri" w:cs="Calibri"/>
              <w:b/>
              <w:bCs/>
              <w:sz w:val="24"/>
              <w:szCs w:val="24"/>
            </w:rPr>
          </w:rPrChange>
        </w:rPr>
        <w:t>olding</w:t>
      </w:r>
      <w:r w:rsidRPr="008E691B">
        <w:rPr>
          <w:rFonts w:ascii="Calibri" w:hAnsi="Calibri" w:cs="Calibri"/>
          <w:sz w:val="24"/>
          <w:szCs w:val="24"/>
          <w:highlight w:val="yellow"/>
          <w:rPrChange w:id="626" w:author="Author" w:date="2025-09-16T07:50:00Z" w16du:dateUtc="2025-09-16T11:50:00Z">
            <w:rPr>
              <w:rFonts w:ascii="Calibri" w:hAnsi="Calibri" w:cs="Calibri"/>
              <w:sz w:val="24"/>
              <w:szCs w:val="24"/>
            </w:rPr>
          </w:rPrChange>
        </w:rPr>
        <w:t xml:space="preserve"> potential to -80 mV (from 0 mV). Monitoring the membrane seal test, when the pipette resistance achieves </w:t>
      </w:r>
      <w:r w:rsidR="002464BD" w:rsidRPr="008E691B">
        <w:rPr>
          <w:rFonts w:ascii="Calibri" w:hAnsi="Calibri" w:cs="Calibri"/>
          <w:sz w:val="24"/>
          <w:szCs w:val="24"/>
          <w:highlight w:val="yellow"/>
          <w:rPrChange w:id="627" w:author="Author" w:date="2025-09-16T07:50:00Z" w16du:dateUtc="2025-09-16T11:50:00Z">
            <w:rPr>
              <w:rFonts w:ascii="Calibri" w:hAnsi="Calibri" w:cs="Calibri"/>
              <w:sz w:val="24"/>
              <w:szCs w:val="24"/>
            </w:rPr>
          </w:rPrChange>
        </w:rPr>
        <w:t>≥</w:t>
      </w:r>
      <w:r w:rsidR="004120D5" w:rsidRPr="008E691B">
        <w:rPr>
          <w:rFonts w:ascii="Calibri" w:hAnsi="Calibri" w:cs="Calibri"/>
          <w:sz w:val="24"/>
          <w:szCs w:val="24"/>
          <w:highlight w:val="yellow"/>
          <w:rPrChange w:id="628" w:author="Author" w:date="2025-09-16T07:50:00Z" w16du:dateUtc="2025-09-16T11:50:00Z">
            <w:rPr>
              <w:rFonts w:ascii="Calibri" w:hAnsi="Calibri" w:cs="Calibri"/>
              <w:sz w:val="24"/>
              <w:szCs w:val="24"/>
            </w:rPr>
          </w:rPrChange>
        </w:rPr>
        <w:t xml:space="preserve"> </w:t>
      </w:r>
      <w:r w:rsidRPr="008E691B">
        <w:rPr>
          <w:rFonts w:ascii="Calibri" w:hAnsi="Calibri" w:cs="Calibri"/>
          <w:sz w:val="24"/>
          <w:szCs w:val="24"/>
          <w:highlight w:val="yellow"/>
          <w:rPrChange w:id="629" w:author="Author" w:date="2025-09-16T07:50:00Z" w16du:dateUtc="2025-09-16T11:50:00Z">
            <w:rPr>
              <w:rFonts w:ascii="Calibri" w:hAnsi="Calibri" w:cs="Calibri"/>
              <w:sz w:val="24"/>
              <w:szCs w:val="24"/>
            </w:rPr>
          </w:rPrChange>
        </w:rPr>
        <w:t xml:space="preserve">1 GΩ, increase negative pressure and </w:t>
      </w:r>
      <w:r w:rsidR="00406C7D" w:rsidRPr="008E691B">
        <w:rPr>
          <w:rFonts w:ascii="Calibri" w:hAnsi="Calibri" w:cs="Calibri"/>
          <w:sz w:val="24"/>
          <w:szCs w:val="24"/>
          <w:highlight w:val="yellow"/>
          <w:rPrChange w:id="630" w:author="Author" w:date="2025-09-16T07:50:00Z" w16du:dateUtc="2025-09-16T11:50:00Z">
            <w:rPr>
              <w:rFonts w:ascii="Calibri" w:hAnsi="Calibri" w:cs="Calibri"/>
              <w:sz w:val="24"/>
              <w:szCs w:val="24"/>
            </w:rPr>
          </w:rPrChange>
        </w:rPr>
        <w:t xml:space="preserve">click </w:t>
      </w:r>
      <w:r w:rsidRPr="008E691B">
        <w:rPr>
          <w:rFonts w:ascii="Calibri" w:hAnsi="Calibri" w:cs="Calibri"/>
          <w:sz w:val="24"/>
          <w:szCs w:val="24"/>
          <w:highlight w:val="yellow"/>
          <w:rPrChange w:id="631" w:author="Author" w:date="2025-09-16T07:50:00Z" w16du:dateUtc="2025-09-16T11:50:00Z">
            <w:rPr>
              <w:rFonts w:ascii="Calibri" w:hAnsi="Calibri" w:cs="Calibri"/>
              <w:sz w:val="24"/>
              <w:szCs w:val="24"/>
            </w:rPr>
          </w:rPrChange>
        </w:rPr>
        <w:t xml:space="preserve">the </w:t>
      </w:r>
      <w:r w:rsidR="00694512" w:rsidRPr="008E691B">
        <w:rPr>
          <w:rFonts w:ascii="Calibri" w:hAnsi="Calibri" w:cs="Calibri"/>
          <w:b/>
          <w:bCs/>
          <w:sz w:val="24"/>
          <w:szCs w:val="24"/>
          <w:highlight w:val="yellow"/>
          <w:rPrChange w:id="632" w:author="Author" w:date="2025-09-16T07:50:00Z" w16du:dateUtc="2025-09-16T11:50:00Z">
            <w:rPr>
              <w:rFonts w:ascii="Calibri" w:hAnsi="Calibri" w:cs="Calibri"/>
              <w:b/>
              <w:bCs/>
              <w:sz w:val="24"/>
              <w:szCs w:val="24"/>
            </w:rPr>
          </w:rPrChange>
        </w:rPr>
        <w:t>Z</w:t>
      </w:r>
      <w:r w:rsidRPr="008E691B">
        <w:rPr>
          <w:rFonts w:ascii="Calibri" w:hAnsi="Calibri" w:cs="Calibri"/>
          <w:b/>
          <w:bCs/>
          <w:sz w:val="24"/>
          <w:szCs w:val="24"/>
          <w:highlight w:val="yellow"/>
          <w:rPrChange w:id="633" w:author="Author" w:date="2025-09-16T07:50:00Z" w16du:dateUtc="2025-09-16T11:50:00Z">
            <w:rPr>
              <w:rFonts w:ascii="Calibri" w:hAnsi="Calibri" w:cs="Calibri"/>
              <w:b/>
              <w:bCs/>
              <w:sz w:val="24"/>
              <w:szCs w:val="24"/>
            </w:rPr>
          </w:rPrChange>
        </w:rPr>
        <w:t>ap</w:t>
      </w:r>
      <w:r w:rsidRPr="008E691B">
        <w:rPr>
          <w:rFonts w:ascii="Calibri" w:hAnsi="Calibri" w:cs="Calibri"/>
          <w:sz w:val="24"/>
          <w:szCs w:val="24"/>
          <w:highlight w:val="yellow"/>
          <w:rPrChange w:id="634" w:author="Author" w:date="2025-09-16T07:50:00Z" w16du:dateUtc="2025-09-16T11:50:00Z">
            <w:rPr>
              <w:rFonts w:ascii="Calibri" w:hAnsi="Calibri" w:cs="Calibri"/>
              <w:sz w:val="24"/>
              <w:szCs w:val="24"/>
            </w:rPr>
          </w:rPrChange>
        </w:rPr>
        <w:t xml:space="preserve"> function on the </w:t>
      </w:r>
      <w:r w:rsidR="001B7007" w:rsidRPr="008E691B">
        <w:rPr>
          <w:rFonts w:ascii="Calibri" w:hAnsi="Calibri" w:cs="Calibri"/>
          <w:b/>
          <w:bCs/>
          <w:sz w:val="24"/>
          <w:szCs w:val="24"/>
          <w:highlight w:val="yellow"/>
          <w:rPrChange w:id="635" w:author="Author" w:date="2025-09-16T07:50:00Z" w16du:dateUtc="2025-09-16T11:50:00Z">
            <w:rPr>
              <w:rFonts w:ascii="Calibri" w:hAnsi="Calibri" w:cs="Calibri"/>
              <w:b/>
              <w:bCs/>
              <w:sz w:val="24"/>
              <w:szCs w:val="24"/>
            </w:rPr>
          </w:rPrChange>
        </w:rPr>
        <w:t>Membrane</w:t>
      </w:r>
      <w:r w:rsidR="009A521A" w:rsidRPr="008E691B">
        <w:rPr>
          <w:rFonts w:ascii="Calibri" w:hAnsi="Calibri" w:cs="Calibri"/>
          <w:b/>
          <w:bCs/>
          <w:sz w:val="24"/>
          <w:szCs w:val="24"/>
          <w:highlight w:val="yellow"/>
          <w:rPrChange w:id="636" w:author="Author" w:date="2025-09-16T07:50:00Z" w16du:dateUtc="2025-09-16T11:50:00Z">
            <w:rPr>
              <w:rFonts w:ascii="Calibri" w:hAnsi="Calibri" w:cs="Calibri"/>
              <w:b/>
              <w:bCs/>
              <w:sz w:val="24"/>
              <w:szCs w:val="24"/>
            </w:rPr>
          </w:rPrChange>
        </w:rPr>
        <w:t xml:space="preserve"> Seal</w:t>
      </w:r>
      <w:r w:rsidR="001B7007" w:rsidRPr="008E691B">
        <w:rPr>
          <w:rFonts w:ascii="Calibri" w:hAnsi="Calibri" w:cs="Calibri"/>
          <w:b/>
          <w:bCs/>
          <w:sz w:val="24"/>
          <w:szCs w:val="24"/>
          <w:highlight w:val="yellow"/>
          <w:rPrChange w:id="637" w:author="Author" w:date="2025-09-16T07:50:00Z" w16du:dateUtc="2025-09-16T11:50:00Z">
            <w:rPr>
              <w:rFonts w:ascii="Calibri" w:hAnsi="Calibri" w:cs="Calibri"/>
              <w:b/>
              <w:bCs/>
              <w:sz w:val="24"/>
              <w:szCs w:val="24"/>
            </w:rPr>
          </w:rPrChange>
        </w:rPr>
        <w:t xml:space="preserve"> Test</w:t>
      </w:r>
      <w:r w:rsidRPr="008E691B">
        <w:rPr>
          <w:rFonts w:ascii="Calibri" w:hAnsi="Calibri" w:cs="Calibri"/>
          <w:sz w:val="24"/>
          <w:szCs w:val="24"/>
          <w:highlight w:val="yellow"/>
          <w:rPrChange w:id="638" w:author="Author" w:date="2025-09-16T07:50:00Z" w16du:dateUtc="2025-09-16T11:50:00Z">
            <w:rPr>
              <w:rFonts w:ascii="Calibri" w:hAnsi="Calibri" w:cs="Calibri"/>
              <w:sz w:val="24"/>
              <w:szCs w:val="24"/>
            </w:rPr>
          </w:rPrChange>
        </w:rPr>
        <w:t xml:space="preserve"> panel to rupture the membrane and achieve a whole-cell patch</w:t>
      </w:r>
      <w:r w:rsidR="002464BD" w:rsidRPr="008E691B">
        <w:rPr>
          <w:rFonts w:ascii="Calibri" w:hAnsi="Calibri" w:cs="Calibri"/>
          <w:sz w:val="24"/>
          <w:szCs w:val="24"/>
          <w:highlight w:val="yellow"/>
          <w:rPrChange w:id="639" w:author="Author" w:date="2025-09-16T07:50:00Z" w16du:dateUtc="2025-09-16T11:50:00Z">
            <w:rPr>
              <w:rFonts w:ascii="Calibri" w:hAnsi="Calibri" w:cs="Calibri"/>
              <w:sz w:val="24"/>
              <w:szCs w:val="24"/>
            </w:rPr>
          </w:rPrChange>
        </w:rPr>
        <w:t>-clamp</w:t>
      </w:r>
      <w:r w:rsidRPr="008E691B">
        <w:rPr>
          <w:rFonts w:ascii="Calibri" w:hAnsi="Calibri" w:cs="Calibri"/>
          <w:sz w:val="24"/>
          <w:szCs w:val="24"/>
          <w:highlight w:val="yellow"/>
          <w:rPrChange w:id="640" w:author="Author" w:date="2025-09-16T07:50:00Z" w16du:dateUtc="2025-09-16T11:50:00Z">
            <w:rPr>
              <w:rFonts w:ascii="Calibri" w:hAnsi="Calibri" w:cs="Calibri"/>
              <w:sz w:val="24"/>
              <w:szCs w:val="24"/>
            </w:rPr>
          </w:rPrChange>
        </w:rPr>
        <w:t xml:space="preserve"> configuration.</w:t>
      </w:r>
    </w:p>
    <w:p w14:paraId="2C29B3DD" w14:textId="77777777" w:rsidR="004343CE" w:rsidRPr="00557BA3" w:rsidRDefault="004343CE" w:rsidP="00DB1008">
      <w:pPr>
        <w:pStyle w:val="ListParagraph"/>
        <w:spacing w:after="0" w:line="240" w:lineRule="auto"/>
        <w:ind w:left="0"/>
        <w:rPr>
          <w:rFonts w:ascii="Calibri" w:hAnsi="Calibri" w:cs="Calibri"/>
          <w:sz w:val="24"/>
          <w:szCs w:val="24"/>
        </w:rPr>
      </w:pPr>
    </w:p>
    <w:p w14:paraId="11986BD3" w14:textId="2F2E615A" w:rsidR="004B14EF" w:rsidRPr="00557BA3" w:rsidRDefault="00A6425A"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Use</w:t>
      </w:r>
      <w:r w:rsidR="004B14EF" w:rsidRPr="00557BA3">
        <w:rPr>
          <w:rFonts w:ascii="Calibri" w:hAnsi="Calibri" w:cs="Calibri"/>
          <w:sz w:val="24"/>
          <w:szCs w:val="24"/>
        </w:rPr>
        <w:t xml:space="preserve"> a brief voltage-clamp protocol to measure membrane passive properties (capacitance and input resistance</w:t>
      </w:r>
      <w:r w:rsidRPr="00557BA3">
        <w:rPr>
          <w:rFonts w:ascii="Calibri" w:hAnsi="Calibri" w:cs="Calibri"/>
          <w:sz w:val="24"/>
          <w:szCs w:val="24"/>
        </w:rPr>
        <w:t xml:space="preserve"> values</w:t>
      </w:r>
      <w:r w:rsidR="004B14EF" w:rsidRPr="00557BA3">
        <w:rPr>
          <w:rFonts w:ascii="Calibri" w:hAnsi="Calibri" w:cs="Calibri"/>
          <w:sz w:val="24"/>
          <w:szCs w:val="24"/>
        </w:rPr>
        <w:t>) before switching, via the</w:t>
      </w:r>
      <w:r w:rsidR="009A521A" w:rsidRPr="00557BA3">
        <w:rPr>
          <w:rFonts w:ascii="Calibri" w:hAnsi="Calibri" w:cs="Calibri"/>
          <w:sz w:val="24"/>
          <w:szCs w:val="24"/>
        </w:rPr>
        <w:t xml:space="preserve"> amplifier</w:t>
      </w:r>
      <w:r w:rsidR="004B14EF" w:rsidRPr="00557BA3">
        <w:rPr>
          <w:rFonts w:ascii="Calibri" w:hAnsi="Calibri" w:cs="Calibri"/>
          <w:sz w:val="24"/>
          <w:szCs w:val="24"/>
        </w:rPr>
        <w:t xml:space="preserve"> control panel, into </w:t>
      </w:r>
      <w:r w:rsidR="004B14EF" w:rsidRPr="00557BA3">
        <w:rPr>
          <w:rFonts w:ascii="Calibri" w:hAnsi="Calibri" w:cs="Calibri"/>
          <w:b/>
          <w:bCs/>
          <w:sz w:val="24"/>
          <w:szCs w:val="24"/>
        </w:rPr>
        <w:t>current-clamp</w:t>
      </w:r>
      <w:r w:rsidR="009A521A" w:rsidRPr="00557BA3">
        <w:rPr>
          <w:rFonts w:ascii="Calibri" w:hAnsi="Calibri" w:cs="Calibri"/>
          <w:b/>
          <w:bCs/>
          <w:sz w:val="24"/>
          <w:szCs w:val="24"/>
        </w:rPr>
        <w:t xml:space="preserve"> mode</w:t>
      </w:r>
      <w:r w:rsidR="004B14EF" w:rsidRPr="00557BA3">
        <w:rPr>
          <w:rFonts w:ascii="Calibri" w:hAnsi="Calibri" w:cs="Calibri"/>
          <w:sz w:val="24"/>
          <w:szCs w:val="24"/>
        </w:rPr>
        <w:t>.</w:t>
      </w:r>
    </w:p>
    <w:p w14:paraId="1CBD1168" w14:textId="77777777" w:rsidR="004343CE" w:rsidRPr="00557BA3" w:rsidRDefault="004343CE" w:rsidP="00DB1008">
      <w:pPr>
        <w:pStyle w:val="ListParagraph"/>
        <w:spacing w:after="0" w:line="240" w:lineRule="auto"/>
        <w:ind w:left="0"/>
        <w:rPr>
          <w:rFonts w:ascii="Calibri" w:hAnsi="Calibri" w:cs="Calibri"/>
          <w:sz w:val="24"/>
          <w:szCs w:val="24"/>
        </w:rPr>
      </w:pPr>
    </w:p>
    <w:p w14:paraId="1F6D2D75" w14:textId="42C8847B" w:rsidR="004B14EF" w:rsidRPr="008E691B" w:rsidRDefault="004B14EF" w:rsidP="00DB1008">
      <w:pPr>
        <w:pStyle w:val="ListParagraph"/>
        <w:numPr>
          <w:ilvl w:val="1"/>
          <w:numId w:val="34"/>
        </w:numPr>
        <w:spacing w:after="0" w:line="240" w:lineRule="auto"/>
        <w:ind w:left="0" w:firstLine="0"/>
        <w:rPr>
          <w:rFonts w:ascii="Calibri" w:hAnsi="Calibri" w:cs="Calibri"/>
          <w:sz w:val="24"/>
          <w:szCs w:val="24"/>
          <w:highlight w:val="yellow"/>
          <w:rPrChange w:id="641" w:author="Author" w:date="2025-09-16T07:51:00Z" w16du:dateUtc="2025-09-16T11:51:00Z">
            <w:rPr>
              <w:rFonts w:ascii="Calibri" w:hAnsi="Calibri" w:cs="Calibri"/>
              <w:sz w:val="24"/>
              <w:szCs w:val="24"/>
            </w:rPr>
          </w:rPrChange>
        </w:rPr>
      </w:pPr>
      <w:r w:rsidRPr="008E691B">
        <w:rPr>
          <w:rFonts w:ascii="Calibri" w:hAnsi="Calibri" w:cs="Calibri"/>
          <w:sz w:val="24"/>
          <w:szCs w:val="24"/>
          <w:highlight w:val="yellow"/>
          <w:rPrChange w:id="642" w:author="Author" w:date="2025-09-16T07:51:00Z" w16du:dateUtc="2025-09-16T11:51:00Z">
            <w:rPr>
              <w:rFonts w:ascii="Calibri" w:hAnsi="Calibri" w:cs="Calibri"/>
              <w:sz w:val="24"/>
              <w:szCs w:val="24"/>
            </w:rPr>
          </w:rPrChange>
        </w:rPr>
        <w:t xml:space="preserve">After switching into </w:t>
      </w:r>
      <w:r w:rsidRPr="008E691B">
        <w:rPr>
          <w:rFonts w:ascii="Calibri" w:hAnsi="Calibri" w:cs="Calibri"/>
          <w:b/>
          <w:bCs/>
          <w:sz w:val="24"/>
          <w:szCs w:val="24"/>
          <w:highlight w:val="yellow"/>
          <w:rPrChange w:id="643" w:author="Author" w:date="2025-09-16T07:51:00Z" w16du:dateUtc="2025-09-16T11:51:00Z">
            <w:rPr>
              <w:rFonts w:ascii="Calibri" w:hAnsi="Calibri" w:cs="Calibri"/>
              <w:b/>
              <w:bCs/>
              <w:sz w:val="24"/>
              <w:szCs w:val="24"/>
            </w:rPr>
          </w:rPrChange>
        </w:rPr>
        <w:t>current-clamp</w:t>
      </w:r>
      <w:r w:rsidRPr="008E691B">
        <w:rPr>
          <w:rFonts w:ascii="Calibri" w:hAnsi="Calibri" w:cs="Calibri"/>
          <w:sz w:val="24"/>
          <w:szCs w:val="24"/>
          <w:highlight w:val="yellow"/>
          <w:rPrChange w:id="644" w:author="Author" w:date="2025-09-16T07:51:00Z" w16du:dateUtc="2025-09-16T11:51:00Z">
            <w:rPr>
              <w:rFonts w:ascii="Calibri" w:hAnsi="Calibri" w:cs="Calibri"/>
              <w:sz w:val="24"/>
              <w:szCs w:val="24"/>
            </w:rPr>
          </w:rPrChange>
        </w:rPr>
        <w:t xml:space="preserve"> </w:t>
      </w:r>
      <w:r w:rsidRPr="008E691B">
        <w:rPr>
          <w:rFonts w:ascii="Calibri" w:hAnsi="Calibri" w:cs="Calibri"/>
          <w:b/>
          <w:bCs/>
          <w:sz w:val="24"/>
          <w:szCs w:val="24"/>
          <w:highlight w:val="yellow"/>
          <w:rPrChange w:id="645" w:author="Author" w:date="2025-09-16T07:51:00Z" w16du:dateUtc="2025-09-16T11:51:00Z">
            <w:rPr>
              <w:rFonts w:ascii="Calibri" w:hAnsi="Calibri" w:cs="Calibri"/>
              <w:b/>
              <w:bCs/>
              <w:sz w:val="24"/>
              <w:szCs w:val="24"/>
            </w:rPr>
          </w:rPrChange>
        </w:rPr>
        <w:t>mode</w:t>
      </w:r>
      <w:r w:rsidRPr="008E691B">
        <w:rPr>
          <w:rFonts w:ascii="Calibri" w:hAnsi="Calibri" w:cs="Calibri"/>
          <w:sz w:val="24"/>
          <w:szCs w:val="24"/>
          <w:highlight w:val="yellow"/>
          <w:rPrChange w:id="646" w:author="Author" w:date="2025-09-16T07:51:00Z" w16du:dateUtc="2025-09-16T11:51:00Z">
            <w:rPr>
              <w:rFonts w:ascii="Calibri" w:hAnsi="Calibri" w:cs="Calibri"/>
              <w:sz w:val="24"/>
              <w:szCs w:val="24"/>
            </w:rPr>
          </w:rPrChange>
        </w:rPr>
        <w:t xml:space="preserve">, </w:t>
      </w:r>
      <w:r w:rsidR="009A521A" w:rsidRPr="008E691B">
        <w:rPr>
          <w:rFonts w:ascii="Calibri" w:hAnsi="Calibri" w:cs="Calibri"/>
          <w:sz w:val="24"/>
          <w:szCs w:val="24"/>
          <w:highlight w:val="yellow"/>
          <w:rPrChange w:id="647" w:author="Author" w:date="2025-09-16T07:51:00Z" w16du:dateUtc="2025-09-16T11:51:00Z">
            <w:rPr>
              <w:rFonts w:ascii="Calibri" w:hAnsi="Calibri" w:cs="Calibri"/>
              <w:sz w:val="24"/>
              <w:szCs w:val="24"/>
            </w:rPr>
          </w:rPrChange>
        </w:rPr>
        <w:t>apply a</w:t>
      </w:r>
      <w:r w:rsidRPr="008E691B">
        <w:rPr>
          <w:rFonts w:ascii="Calibri" w:hAnsi="Calibri" w:cs="Calibri"/>
          <w:sz w:val="24"/>
          <w:szCs w:val="24"/>
          <w:highlight w:val="yellow"/>
          <w:rPrChange w:id="648" w:author="Author" w:date="2025-09-16T07:51:00Z" w16du:dateUtc="2025-09-16T11:51:00Z">
            <w:rPr>
              <w:rFonts w:ascii="Calibri" w:hAnsi="Calibri" w:cs="Calibri"/>
              <w:sz w:val="24"/>
              <w:szCs w:val="24"/>
            </w:rPr>
          </w:rPrChange>
        </w:rPr>
        <w:t xml:space="preserve"> bridge balance </w:t>
      </w:r>
      <w:r w:rsidR="009A521A" w:rsidRPr="008E691B">
        <w:rPr>
          <w:rFonts w:ascii="Calibri" w:hAnsi="Calibri" w:cs="Calibri"/>
          <w:sz w:val="24"/>
          <w:szCs w:val="24"/>
          <w:highlight w:val="yellow"/>
          <w:rPrChange w:id="649" w:author="Author" w:date="2025-09-16T07:51:00Z" w16du:dateUtc="2025-09-16T11:51:00Z">
            <w:rPr>
              <w:rFonts w:ascii="Calibri" w:hAnsi="Calibri" w:cs="Calibri"/>
              <w:sz w:val="24"/>
              <w:szCs w:val="24"/>
            </w:rPr>
          </w:rPrChange>
        </w:rPr>
        <w:t>compensation</w:t>
      </w:r>
      <w:r w:rsidRPr="008E691B">
        <w:rPr>
          <w:rFonts w:ascii="Calibri" w:hAnsi="Calibri" w:cs="Calibri"/>
          <w:sz w:val="24"/>
          <w:szCs w:val="24"/>
          <w:highlight w:val="yellow"/>
          <w:rPrChange w:id="650" w:author="Author" w:date="2025-09-16T07:51:00Z" w16du:dateUtc="2025-09-16T11:51:00Z">
            <w:rPr>
              <w:rFonts w:ascii="Calibri" w:hAnsi="Calibri" w:cs="Calibri"/>
              <w:sz w:val="24"/>
              <w:szCs w:val="24"/>
            </w:rPr>
          </w:rPrChange>
        </w:rPr>
        <w:t xml:space="preserve"> to ≥</w:t>
      </w:r>
      <w:r w:rsidR="008E697C" w:rsidRPr="008E691B">
        <w:rPr>
          <w:rFonts w:ascii="Calibri" w:hAnsi="Calibri" w:cs="Calibri"/>
          <w:sz w:val="24"/>
          <w:szCs w:val="24"/>
          <w:highlight w:val="yellow"/>
          <w:rPrChange w:id="651" w:author="Author" w:date="2025-09-16T07:51:00Z" w16du:dateUtc="2025-09-16T11:51:00Z">
            <w:rPr>
              <w:rFonts w:ascii="Calibri" w:hAnsi="Calibri" w:cs="Calibri"/>
              <w:sz w:val="24"/>
              <w:szCs w:val="24"/>
            </w:rPr>
          </w:rPrChange>
        </w:rPr>
        <w:t xml:space="preserve"> </w:t>
      </w:r>
      <w:r w:rsidRPr="008E691B">
        <w:rPr>
          <w:rFonts w:ascii="Calibri" w:hAnsi="Calibri" w:cs="Calibri"/>
          <w:sz w:val="24"/>
          <w:szCs w:val="24"/>
          <w:highlight w:val="yellow"/>
          <w:rPrChange w:id="652" w:author="Author" w:date="2025-09-16T07:51:00Z" w16du:dateUtc="2025-09-16T11:51:00Z">
            <w:rPr>
              <w:rFonts w:ascii="Calibri" w:hAnsi="Calibri" w:cs="Calibri"/>
              <w:sz w:val="24"/>
              <w:szCs w:val="24"/>
            </w:rPr>
          </w:rPrChange>
        </w:rPr>
        <w:t xml:space="preserve">70%. </w:t>
      </w:r>
    </w:p>
    <w:p w14:paraId="6E2B9CC1" w14:textId="77777777" w:rsidR="004343CE" w:rsidRPr="00557BA3" w:rsidRDefault="004343CE" w:rsidP="00DB1008">
      <w:pPr>
        <w:pStyle w:val="ListParagraph"/>
        <w:spacing w:after="0" w:line="240" w:lineRule="auto"/>
        <w:ind w:left="0"/>
        <w:rPr>
          <w:rFonts w:ascii="Calibri" w:hAnsi="Calibri" w:cs="Calibri"/>
          <w:sz w:val="24"/>
          <w:szCs w:val="24"/>
        </w:rPr>
      </w:pPr>
    </w:p>
    <w:p w14:paraId="3A75B6FF" w14:textId="107576DD" w:rsidR="004B14EF" w:rsidRPr="00557BA3" w:rsidRDefault="004B14EF" w:rsidP="00DB1008">
      <w:pPr>
        <w:pStyle w:val="ListParagraph"/>
        <w:numPr>
          <w:ilvl w:val="1"/>
          <w:numId w:val="34"/>
        </w:numPr>
        <w:spacing w:after="0" w:line="240" w:lineRule="auto"/>
        <w:ind w:left="0" w:firstLine="0"/>
        <w:rPr>
          <w:rFonts w:ascii="Calibri" w:hAnsi="Calibri" w:cs="Calibri"/>
          <w:sz w:val="24"/>
          <w:szCs w:val="24"/>
        </w:rPr>
      </w:pPr>
      <w:r w:rsidRPr="00557BA3">
        <w:rPr>
          <w:rFonts w:ascii="Calibri" w:hAnsi="Calibri" w:cs="Calibri"/>
          <w:sz w:val="24"/>
          <w:szCs w:val="24"/>
        </w:rPr>
        <w:t xml:space="preserve">Prior to </w:t>
      </w:r>
      <w:r w:rsidR="009A521A" w:rsidRPr="00557BA3">
        <w:rPr>
          <w:rFonts w:ascii="Calibri" w:hAnsi="Calibri" w:cs="Calibri"/>
          <w:sz w:val="24"/>
          <w:szCs w:val="24"/>
        </w:rPr>
        <w:t>a</w:t>
      </w:r>
      <w:r w:rsidR="00A6425A" w:rsidRPr="00557BA3">
        <w:rPr>
          <w:rFonts w:ascii="Calibri" w:hAnsi="Calibri" w:cs="Calibri"/>
          <w:sz w:val="24"/>
          <w:szCs w:val="24"/>
        </w:rPr>
        <w:t>pplying</w:t>
      </w:r>
      <w:r w:rsidR="009A521A" w:rsidRPr="00557BA3">
        <w:rPr>
          <w:rFonts w:ascii="Calibri" w:hAnsi="Calibri" w:cs="Calibri"/>
          <w:sz w:val="24"/>
          <w:szCs w:val="24"/>
        </w:rPr>
        <w:t xml:space="preserve"> a</w:t>
      </w:r>
      <w:r w:rsidRPr="00557BA3">
        <w:rPr>
          <w:rFonts w:ascii="Calibri" w:hAnsi="Calibri" w:cs="Calibri"/>
          <w:sz w:val="24"/>
          <w:szCs w:val="24"/>
        </w:rPr>
        <w:t xml:space="preserve"> dynamic clamp </w:t>
      </w:r>
      <w:r w:rsidR="009A521A" w:rsidRPr="00557BA3">
        <w:rPr>
          <w:rFonts w:ascii="Calibri" w:hAnsi="Calibri" w:cs="Calibri"/>
          <w:sz w:val="24"/>
          <w:szCs w:val="24"/>
        </w:rPr>
        <w:t>conductance with</w:t>
      </w:r>
      <w:r w:rsidR="00D57391" w:rsidRPr="00557BA3">
        <w:rPr>
          <w:rFonts w:ascii="Calibri" w:hAnsi="Calibri" w:cs="Calibri"/>
          <w:sz w:val="24"/>
          <w:szCs w:val="24"/>
        </w:rPr>
        <w:t xml:space="preserve"> a patch</w:t>
      </w:r>
      <w:r w:rsidR="005A0EEA" w:rsidRPr="00557BA3">
        <w:rPr>
          <w:rFonts w:ascii="Calibri" w:hAnsi="Calibri" w:cs="Calibri"/>
          <w:sz w:val="24"/>
          <w:szCs w:val="24"/>
        </w:rPr>
        <w:t xml:space="preserve"> </w:t>
      </w:r>
      <w:r w:rsidR="00D57391" w:rsidRPr="00557BA3">
        <w:rPr>
          <w:rFonts w:ascii="Calibri" w:hAnsi="Calibri" w:cs="Calibri"/>
          <w:sz w:val="24"/>
          <w:szCs w:val="24"/>
        </w:rPr>
        <w:t>electrode</w:t>
      </w:r>
      <w:r w:rsidRPr="00557BA3">
        <w:rPr>
          <w:rFonts w:ascii="Calibri" w:hAnsi="Calibri" w:cs="Calibri"/>
          <w:sz w:val="24"/>
          <w:szCs w:val="24"/>
        </w:rPr>
        <w:t>,</w:t>
      </w:r>
      <w:r w:rsidR="009A521A" w:rsidRPr="00557BA3">
        <w:rPr>
          <w:rFonts w:ascii="Calibri" w:hAnsi="Calibri" w:cs="Calibri"/>
          <w:sz w:val="24"/>
          <w:szCs w:val="24"/>
        </w:rPr>
        <w:t xml:space="preserve"> correct for</w:t>
      </w:r>
      <w:r w:rsidRPr="00557BA3">
        <w:rPr>
          <w:rFonts w:ascii="Calibri" w:hAnsi="Calibri" w:cs="Calibri"/>
          <w:sz w:val="24"/>
          <w:szCs w:val="24"/>
        </w:rPr>
        <w:t xml:space="preserve"> junction potential</w:t>
      </w:r>
      <w:r w:rsidR="009A521A" w:rsidRPr="00557BA3">
        <w:rPr>
          <w:rFonts w:ascii="Calibri" w:hAnsi="Calibri" w:cs="Calibri"/>
          <w:sz w:val="24"/>
          <w:szCs w:val="24"/>
        </w:rPr>
        <w:t xml:space="preserve"> error</w:t>
      </w:r>
      <w:r w:rsidRPr="00557BA3">
        <w:rPr>
          <w:rFonts w:ascii="Calibri" w:hAnsi="Calibri" w:cs="Calibri"/>
          <w:sz w:val="24"/>
          <w:szCs w:val="24"/>
        </w:rPr>
        <w:t xml:space="preserve"> (which is calculated based on the composition of the electrode internal and ACSF solutions). For </w:t>
      </w:r>
      <w:r w:rsidR="009A521A" w:rsidRPr="00557BA3">
        <w:rPr>
          <w:rFonts w:ascii="Calibri" w:hAnsi="Calibri" w:cs="Calibri"/>
          <w:sz w:val="24"/>
          <w:szCs w:val="24"/>
        </w:rPr>
        <w:t>the</w:t>
      </w:r>
      <w:r w:rsidRPr="00557BA3">
        <w:rPr>
          <w:rFonts w:ascii="Calibri" w:hAnsi="Calibri" w:cs="Calibri"/>
          <w:sz w:val="24"/>
          <w:szCs w:val="24"/>
        </w:rPr>
        <w:t xml:space="preserve"> solutions</w:t>
      </w:r>
      <w:r w:rsidR="009A521A" w:rsidRPr="00557BA3">
        <w:rPr>
          <w:rFonts w:ascii="Calibri" w:hAnsi="Calibri" w:cs="Calibri"/>
          <w:sz w:val="24"/>
          <w:szCs w:val="24"/>
        </w:rPr>
        <w:t xml:space="preserve"> in the representative experiments</w:t>
      </w:r>
      <w:r w:rsidRPr="00557BA3">
        <w:rPr>
          <w:rFonts w:ascii="Calibri" w:hAnsi="Calibri" w:cs="Calibri"/>
          <w:sz w:val="24"/>
          <w:szCs w:val="24"/>
        </w:rPr>
        <w:t>, apply a junction potential correction of 17.5 mV.</w:t>
      </w:r>
      <w:r w:rsidR="00D57391" w:rsidRPr="00557BA3">
        <w:rPr>
          <w:rFonts w:ascii="Calibri" w:hAnsi="Calibri" w:cs="Calibri"/>
          <w:sz w:val="24"/>
          <w:szCs w:val="24"/>
        </w:rPr>
        <w:t xml:space="preserve"> In dynamic clamp studies, an accurate junction potential correction is critical so that an accurate voltage signal is used by conductance model(s) to calculate dynamic clamp current injections.</w:t>
      </w:r>
    </w:p>
    <w:p w14:paraId="0C2CFE92" w14:textId="77777777" w:rsidR="004343CE" w:rsidRPr="00557BA3" w:rsidRDefault="004343CE" w:rsidP="00DB1008">
      <w:pPr>
        <w:pStyle w:val="ListParagraph"/>
        <w:spacing w:after="0" w:line="240" w:lineRule="auto"/>
        <w:ind w:left="0"/>
        <w:rPr>
          <w:rFonts w:ascii="Calibri" w:hAnsi="Calibri" w:cs="Calibri"/>
          <w:sz w:val="24"/>
          <w:szCs w:val="24"/>
        </w:rPr>
      </w:pPr>
    </w:p>
    <w:p w14:paraId="50FA3824" w14:textId="73AEF261" w:rsidR="004B14EF" w:rsidRPr="00557BA3" w:rsidRDefault="004B14EF" w:rsidP="00DB1008">
      <w:pPr>
        <w:pStyle w:val="ListParagraph"/>
        <w:numPr>
          <w:ilvl w:val="0"/>
          <w:numId w:val="34"/>
        </w:numPr>
        <w:spacing w:after="0" w:line="240" w:lineRule="auto"/>
        <w:ind w:left="0" w:firstLine="0"/>
        <w:rPr>
          <w:rFonts w:ascii="Calibri" w:hAnsi="Calibri" w:cs="Calibri"/>
          <w:b/>
          <w:bCs/>
          <w:sz w:val="24"/>
          <w:szCs w:val="24"/>
        </w:rPr>
      </w:pPr>
      <w:r w:rsidRPr="00557BA3">
        <w:rPr>
          <w:rFonts w:ascii="Calibri" w:hAnsi="Calibri" w:cs="Calibri"/>
          <w:b/>
          <w:bCs/>
          <w:sz w:val="24"/>
          <w:szCs w:val="24"/>
        </w:rPr>
        <w:t xml:space="preserve">Applying </w:t>
      </w:r>
      <w:r w:rsidR="00240C4C" w:rsidRPr="00557BA3">
        <w:rPr>
          <w:rFonts w:ascii="Calibri" w:hAnsi="Calibri" w:cs="Calibri"/>
          <w:b/>
          <w:bCs/>
          <w:sz w:val="24"/>
          <w:szCs w:val="24"/>
        </w:rPr>
        <w:t xml:space="preserve">the </w:t>
      </w:r>
      <w:r w:rsidRPr="00557BA3">
        <w:rPr>
          <w:rFonts w:ascii="Calibri" w:hAnsi="Calibri" w:cs="Calibri"/>
          <w:b/>
          <w:bCs/>
          <w:sz w:val="24"/>
          <w:szCs w:val="24"/>
        </w:rPr>
        <w:t xml:space="preserve">dynamic clamp </w:t>
      </w:r>
      <w:r w:rsidR="00240C4C" w:rsidRPr="00557BA3">
        <w:rPr>
          <w:rFonts w:ascii="Calibri" w:hAnsi="Calibri" w:cs="Calibri"/>
          <w:b/>
          <w:bCs/>
          <w:sz w:val="24"/>
          <w:szCs w:val="24"/>
        </w:rPr>
        <w:t>conductance</w:t>
      </w:r>
    </w:p>
    <w:p w14:paraId="5594EF97" w14:textId="77777777" w:rsidR="004343CE" w:rsidRPr="00557BA3" w:rsidRDefault="004343CE" w:rsidP="00DB1008">
      <w:pPr>
        <w:pStyle w:val="ListParagraph"/>
        <w:spacing w:after="0" w:line="240" w:lineRule="auto"/>
        <w:ind w:left="0"/>
        <w:rPr>
          <w:rFonts w:ascii="Calibri" w:hAnsi="Calibri" w:cs="Calibri"/>
          <w:b/>
          <w:bCs/>
          <w:sz w:val="24"/>
          <w:szCs w:val="24"/>
        </w:rPr>
      </w:pPr>
    </w:p>
    <w:p w14:paraId="2A489F50" w14:textId="08F7EDB5" w:rsidR="004B14EF" w:rsidRPr="008E691B" w:rsidRDefault="004B14EF" w:rsidP="00DB1008">
      <w:pPr>
        <w:pStyle w:val="ListParagraph"/>
        <w:numPr>
          <w:ilvl w:val="1"/>
          <w:numId w:val="34"/>
        </w:numPr>
        <w:spacing w:after="0" w:line="240" w:lineRule="auto"/>
        <w:ind w:left="0" w:firstLine="0"/>
        <w:rPr>
          <w:rFonts w:ascii="Calibri" w:hAnsi="Calibri" w:cs="Calibri"/>
          <w:sz w:val="24"/>
          <w:szCs w:val="24"/>
          <w:highlight w:val="yellow"/>
          <w:rPrChange w:id="653" w:author="Author" w:date="2025-09-16T07:51:00Z" w16du:dateUtc="2025-09-16T11:51:00Z">
            <w:rPr>
              <w:rFonts w:ascii="Calibri" w:hAnsi="Calibri" w:cs="Calibri"/>
              <w:sz w:val="24"/>
              <w:szCs w:val="24"/>
            </w:rPr>
          </w:rPrChange>
        </w:rPr>
      </w:pPr>
      <w:r w:rsidRPr="00557BA3">
        <w:rPr>
          <w:rFonts w:ascii="Calibri" w:hAnsi="Calibri" w:cs="Calibri"/>
          <w:sz w:val="24"/>
          <w:szCs w:val="24"/>
        </w:rPr>
        <w:t xml:space="preserve">Because Purkinje neurons fire repetitive action potentials spontaneously, record firing properties </w:t>
      </w:r>
      <w:r w:rsidR="002E46B8" w:rsidRPr="00557BA3">
        <w:rPr>
          <w:rFonts w:ascii="Calibri" w:hAnsi="Calibri" w:cs="Calibri"/>
          <w:sz w:val="24"/>
          <w:szCs w:val="24"/>
        </w:rPr>
        <w:t>before</w:t>
      </w:r>
      <w:r w:rsidRPr="00557BA3">
        <w:rPr>
          <w:rFonts w:ascii="Calibri" w:hAnsi="Calibri" w:cs="Calibri"/>
          <w:sz w:val="24"/>
          <w:szCs w:val="24"/>
        </w:rPr>
        <w:t xml:space="preserve"> adding (or subtracting) a</w:t>
      </w:r>
      <w:r w:rsidR="00D57391" w:rsidRPr="00557BA3">
        <w:rPr>
          <w:rFonts w:ascii="Calibri" w:hAnsi="Calibri" w:cs="Calibri"/>
          <w:sz w:val="24"/>
          <w:szCs w:val="24"/>
        </w:rPr>
        <w:t xml:space="preserve"> modeled</w:t>
      </w:r>
      <w:r w:rsidRPr="00557BA3">
        <w:rPr>
          <w:rFonts w:ascii="Calibri" w:hAnsi="Calibri" w:cs="Calibri"/>
          <w:sz w:val="24"/>
          <w:szCs w:val="24"/>
        </w:rPr>
        <w:t xml:space="preserve"> ionic conductance to </w:t>
      </w:r>
      <w:r w:rsidR="002E46B8" w:rsidRPr="00557BA3">
        <w:rPr>
          <w:rFonts w:ascii="Calibri" w:hAnsi="Calibri" w:cs="Calibri"/>
          <w:sz w:val="24"/>
          <w:szCs w:val="24"/>
        </w:rPr>
        <w:t>test</w:t>
      </w:r>
      <w:r w:rsidRPr="00557BA3">
        <w:rPr>
          <w:rFonts w:ascii="Calibri" w:hAnsi="Calibri" w:cs="Calibri"/>
          <w:sz w:val="24"/>
          <w:szCs w:val="24"/>
        </w:rPr>
        <w:t xml:space="preserve"> cell health and to measure baseline properties</w:t>
      </w:r>
      <w:r w:rsidR="002E46B8" w:rsidRPr="00557BA3">
        <w:rPr>
          <w:rFonts w:ascii="Calibri" w:hAnsi="Calibri" w:cs="Calibri"/>
          <w:sz w:val="24"/>
          <w:szCs w:val="24"/>
        </w:rPr>
        <w:t xml:space="preserve"> of membrane</w:t>
      </w:r>
      <w:r w:rsidRPr="00557BA3">
        <w:rPr>
          <w:rFonts w:ascii="Calibri" w:hAnsi="Calibri" w:cs="Calibri"/>
          <w:sz w:val="24"/>
          <w:szCs w:val="24"/>
        </w:rPr>
        <w:t xml:space="preserve"> excitability. </w:t>
      </w:r>
      <w:r w:rsidR="00021AEB" w:rsidRPr="008E691B">
        <w:rPr>
          <w:rFonts w:ascii="Calibri" w:hAnsi="Calibri" w:cs="Calibri"/>
          <w:sz w:val="24"/>
          <w:szCs w:val="24"/>
          <w:highlight w:val="yellow"/>
          <w:rPrChange w:id="654" w:author="Author" w:date="2025-09-16T07:51:00Z" w16du:dateUtc="2025-09-16T11:51:00Z">
            <w:rPr>
              <w:rFonts w:ascii="Calibri" w:hAnsi="Calibri" w:cs="Calibri"/>
              <w:sz w:val="24"/>
              <w:szCs w:val="24"/>
            </w:rPr>
          </w:rPrChange>
        </w:rPr>
        <w:t>Apply t</w:t>
      </w:r>
      <w:r w:rsidRPr="008E691B">
        <w:rPr>
          <w:rFonts w:ascii="Calibri" w:hAnsi="Calibri" w:cs="Calibri"/>
          <w:sz w:val="24"/>
          <w:szCs w:val="24"/>
          <w:highlight w:val="yellow"/>
          <w:rPrChange w:id="655" w:author="Author" w:date="2025-09-16T07:51:00Z" w16du:dateUtc="2025-09-16T11:51:00Z">
            <w:rPr>
              <w:rFonts w:ascii="Calibri" w:hAnsi="Calibri" w:cs="Calibri"/>
              <w:sz w:val="24"/>
              <w:szCs w:val="24"/>
            </w:rPr>
          </w:rPrChange>
        </w:rPr>
        <w:t xml:space="preserve">he modeled conductance by clicking </w:t>
      </w:r>
      <w:r w:rsidRPr="008E691B">
        <w:rPr>
          <w:rFonts w:ascii="Calibri" w:hAnsi="Calibri" w:cs="Calibri"/>
          <w:b/>
          <w:bCs/>
          <w:sz w:val="24"/>
          <w:szCs w:val="24"/>
          <w:highlight w:val="yellow"/>
          <w:rPrChange w:id="656" w:author="Author" w:date="2025-09-16T07:51:00Z" w16du:dateUtc="2025-09-16T11:51:00Z">
            <w:rPr>
              <w:rFonts w:ascii="Calibri" w:hAnsi="Calibri" w:cs="Calibri"/>
              <w:b/>
              <w:bCs/>
              <w:sz w:val="24"/>
              <w:szCs w:val="24"/>
            </w:rPr>
          </w:rPrChange>
        </w:rPr>
        <w:t>Load</w:t>
      </w:r>
      <w:r w:rsidRPr="008E691B">
        <w:rPr>
          <w:rFonts w:ascii="Calibri" w:hAnsi="Calibri" w:cs="Calibri"/>
          <w:sz w:val="24"/>
          <w:szCs w:val="24"/>
          <w:highlight w:val="yellow"/>
          <w:rPrChange w:id="657" w:author="Author" w:date="2025-09-16T07:51:00Z" w16du:dateUtc="2025-09-16T11:51:00Z">
            <w:rPr>
              <w:rFonts w:ascii="Calibri" w:hAnsi="Calibri" w:cs="Calibri"/>
              <w:sz w:val="24"/>
              <w:szCs w:val="24"/>
            </w:rPr>
          </w:rPrChange>
        </w:rPr>
        <w:t xml:space="preserve"> in the </w:t>
      </w:r>
      <w:r w:rsidRPr="008E691B">
        <w:rPr>
          <w:rFonts w:ascii="Calibri" w:hAnsi="Calibri" w:cs="Calibri"/>
          <w:b/>
          <w:bCs/>
          <w:sz w:val="24"/>
          <w:szCs w:val="24"/>
          <w:highlight w:val="yellow"/>
          <w:rPrChange w:id="658" w:author="Author" w:date="2025-09-16T07:51:00Z" w16du:dateUtc="2025-09-16T11:51:00Z">
            <w:rPr>
              <w:rFonts w:ascii="Calibri" w:hAnsi="Calibri" w:cs="Calibri"/>
              <w:b/>
              <w:bCs/>
              <w:sz w:val="24"/>
              <w:szCs w:val="24"/>
            </w:rPr>
          </w:rPrChange>
        </w:rPr>
        <w:t>Dynamic Clamp settings</w:t>
      </w:r>
      <w:r w:rsidRPr="008E691B">
        <w:rPr>
          <w:rFonts w:ascii="Calibri" w:hAnsi="Calibri" w:cs="Calibri"/>
          <w:sz w:val="24"/>
          <w:szCs w:val="24"/>
          <w:highlight w:val="yellow"/>
          <w:rPrChange w:id="659" w:author="Author" w:date="2025-09-16T07:51:00Z" w16du:dateUtc="2025-09-16T11:51:00Z">
            <w:rPr>
              <w:rFonts w:ascii="Calibri" w:hAnsi="Calibri" w:cs="Calibri"/>
              <w:sz w:val="24"/>
              <w:szCs w:val="24"/>
            </w:rPr>
          </w:rPrChange>
        </w:rPr>
        <w:t xml:space="preserve"> window. A small </w:t>
      </w:r>
      <w:r w:rsidRPr="008E691B">
        <w:rPr>
          <w:rFonts w:ascii="Calibri" w:hAnsi="Calibri" w:cs="Calibri"/>
          <w:b/>
          <w:bCs/>
          <w:sz w:val="24"/>
          <w:szCs w:val="24"/>
          <w:highlight w:val="yellow"/>
          <w:rPrChange w:id="660" w:author="Author" w:date="2025-09-16T07:51:00Z" w16du:dateUtc="2025-09-16T11:51:00Z">
            <w:rPr>
              <w:rFonts w:ascii="Calibri" w:hAnsi="Calibri" w:cs="Calibri"/>
              <w:b/>
              <w:bCs/>
              <w:sz w:val="24"/>
              <w:szCs w:val="24"/>
            </w:rPr>
          </w:rPrChange>
        </w:rPr>
        <w:t>DynC</w:t>
      </w:r>
      <w:r w:rsidRPr="008E691B">
        <w:rPr>
          <w:rFonts w:ascii="Calibri" w:hAnsi="Calibri" w:cs="Calibri"/>
          <w:sz w:val="24"/>
          <w:szCs w:val="24"/>
          <w:highlight w:val="yellow"/>
          <w:rPrChange w:id="661" w:author="Author" w:date="2025-09-16T07:51:00Z" w16du:dateUtc="2025-09-16T11:51:00Z">
            <w:rPr>
              <w:rFonts w:ascii="Calibri" w:hAnsi="Calibri" w:cs="Calibri"/>
              <w:sz w:val="24"/>
              <w:szCs w:val="24"/>
            </w:rPr>
          </w:rPrChange>
        </w:rPr>
        <w:t xml:space="preserve"> label will now be </w:t>
      </w:r>
      <w:r w:rsidR="00B0730D" w:rsidRPr="008E691B">
        <w:rPr>
          <w:rFonts w:ascii="Calibri" w:hAnsi="Calibri" w:cs="Calibri"/>
          <w:sz w:val="24"/>
          <w:szCs w:val="24"/>
          <w:highlight w:val="yellow"/>
          <w:rPrChange w:id="662" w:author="Author" w:date="2025-09-16T07:51:00Z" w16du:dateUtc="2025-09-16T11:51:00Z">
            <w:rPr>
              <w:rFonts w:ascii="Calibri" w:hAnsi="Calibri" w:cs="Calibri"/>
              <w:sz w:val="24"/>
              <w:szCs w:val="24"/>
            </w:rPr>
          </w:rPrChange>
        </w:rPr>
        <w:t>visible</w:t>
      </w:r>
      <w:r w:rsidRPr="008E691B">
        <w:rPr>
          <w:rFonts w:ascii="Calibri" w:hAnsi="Calibri" w:cs="Calibri"/>
          <w:sz w:val="24"/>
          <w:szCs w:val="24"/>
          <w:highlight w:val="yellow"/>
          <w:rPrChange w:id="663" w:author="Author" w:date="2025-09-16T07:51:00Z" w16du:dateUtc="2025-09-16T11:51:00Z">
            <w:rPr>
              <w:rFonts w:ascii="Calibri" w:hAnsi="Calibri" w:cs="Calibri"/>
              <w:sz w:val="24"/>
              <w:szCs w:val="24"/>
            </w:rPr>
          </w:rPrChange>
        </w:rPr>
        <w:t xml:space="preserve"> on the dPatch controller, overlaying </w:t>
      </w:r>
      <w:r w:rsidRPr="008E691B">
        <w:rPr>
          <w:rFonts w:ascii="Calibri" w:hAnsi="Calibri" w:cs="Calibri"/>
          <w:b/>
          <w:bCs/>
          <w:sz w:val="24"/>
          <w:szCs w:val="24"/>
          <w:highlight w:val="yellow"/>
          <w:rPrChange w:id="664" w:author="Author" w:date="2025-09-16T07:51:00Z" w16du:dateUtc="2025-09-16T11:51:00Z">
            <w:rPr>
              <w:rFonts w:ascii="Calibri" w:hAnsi="Calibri" w:cs="Calibri"/>
              <w:b/>
              <w:bCs/>
              <w:sz w:val="24"/>
              <w:szCs w:val="24"/>
            </w:rPr>
          </w:rPrChange>
        </w:rPr>
        <w:t>CC</w:t>
      </w:r>
      <w:r w:rsidRPr="008E691B">
        <w:rPr>
          <w:rFonts w:ascii="Calibri" w:hAnsi="Calibri" w:cs="Calibri"/>
          <w:sz w:val="24"/>
          <w:szCs w:val="24"/>
          <w:highlight w:val="yellow"/>
          <w:rPrChange w:id="665" w:author="Author" w:date="2025-09-16T07:51:00Z" w16du:dateUtc="2025-09-16T11:51:00Z">
            <w:rPr>
              <w:rFonts w:ascii="Calibri" w:hAnsi="Calibri" w:cs="Calibri"/>
              <w:sz w:val="24"/>
              <w:szCs w:val="24"/>
            </w:rPr>
          </w:rPrChange>
        </w:rPr>
        <w:t xml:space="preserve"> (see </w:t>
      </w:r>
      <w:r w:rsidRPr="008E691B">
        <w:rPr>
          <w:rFonts w:ascii="Calibri" w:hAnsi="Calibri" w:cs="Calibri"/>
          <w:b/>
          <w:bCs/>
          <w:sz w:val="24"/>
          <w:szCs w:val="24"/>
          <w:highlight w:val="yellow"/>
          <w:rPrChange w:id="666" w:author="Author" w:date="2025-09-16T07:51:00Z" w16du:dateUtc="2025-09-16T11:51:00Z">
            <w:rPr>
              <w:rFonts w:ascii="Calibri" w:hAnsi="Calibri" w:cs="Calibri"/>
              <w:b/>
              <w:bCs/>
              <w:sz w:val="24"/>
              <w:szCs w:val="24"/>
            </w:rPr>
          </w:rPrChange>
        </w:rPr>
        <w:t xml:space="preserve">Figure </w:t>
      </w:r>
      <w:r w:rsidR="00490449" w:rsidRPr="008E691B">
        <w:rPr>
          <w:rFonts w:ascii="Calibri" w:hAnsi="Calibri" w:cs="Calibri"/>
          <w:b/>
          <w:bCs/>
          <w:sz w:val="24"/>
          <w:szCs w:val="24"/>
          <w:highlight w:val="yellow"/>
          <w:rPrChange w:id="667" w:author="Author" w:date="2025-09-16T07:51:00Z" w16du:dateUtc="2025-09-16T11:51:00Z">
            <w:rPr>
              <w:rFonts w:ascii="Calibri" w:hAnsi="Calibri" w:cs="Calibri"/>
              <w:b/>
              <w:bCs/>
              <w:sz w:val="24"/>
              <w:szCs w:val="24"/>
            </w:rPr>
          </w:rPrChange>
        </w:rPr>
        <w:t>1D</w:t>
      </w:r>
      <w:r w:rsidR="00A67DA9" w:rsidRPr="008E691B">
        <w:rPr>
          <w:rFonts w:ascii="Calibri" w:hAnsi="Calibri" w:cs="Calibri"/>
          <w:sz w:val="24"/>
          <w:szCs w:val="24"/>
          <w:highlight w:val="yellow"/>
          <w:rPrChange w:id="668" w:author="Author" w:date="2025-09-16T07:51:00Z" w16du:dateUtc="2025-09-16T11:51:00Z">
            <w:rPr>
              <w:rFonts w:ascii="Calibri" w:hAnsi="Calibri" w:cs="Calibri"/>
              <w:sz w:val="24"/>
              <w:szCs w:val="24"/>
            </w:rPr>
          </w:rPrChange>
        </w:rPr>
        <w:t>, red boxes</w:t>
      </w:r>
      <w:r w:rsidRPr="008E691B">
        <w:rPr>
          <w:rFonts w:ascii="Calibri" w:hAnsi="Calibri" w:cs="Calibri"/>
          <w:sz w:val="24"/>
          <w:szCs w:val="24"/>
          <w:highlight w:val="yellow"/>
          <w:rPrChange w:id="669" w:author="Author" w:date="2025-09-16T07:51:00Z" w16du:dateUtc="2025-09-16T11:51:00Z">
            <w:rPr>
              <w:rFonts w:ascii="Calibri" w:hAnsi="Calibri" w:cs="Calibri"/>
              <w:sz w:val="24"/>
              <w:szCs w:val="24"/>
            </w:rPr>
          </w:rPrChange>
        </w:rPr>
        <w:t>).</w:t>
      </w:r>
    </w:p>
    <w:p w14:paraId="2C2C68B9" w14:textId="77777777" w:rsidR="004343CE" w:rsidRPr="008E691B" w:rsidRDefault="004343CE" w:rsidP="00DB1008">
      <w:pPr>
        <w:pStyle w:val="ListParagraph"/>
        <w:spacing w:after="0" w:line="240" w:lineRule="auto"/>
        <w:ind w:left="0"/>
        <w:rPr>
          <w:rFonts w:ascii="Calibri" w:hAnsi="Calibri" w:cs="Calibri"/>
          <w:sz w:val="24"/>
          <w:szCs w:val="24"/>
          <w:highlight w:val="yellow"/>
          <w:rPrChange w:id="670" w:author="Author" w:date="2025-09-16T07:51:00Z" w16du:dateUtc="2025-09-16T11:51:00Z">
            <w:rPr>
              <w:rFonts w:ascii="Calibri" w:hAnsi="Calibri" w:cs="Calibri"/>
              <w:sz w:val="24"/>
              <w:szCs w:val="24"/>
            </w:rPr>
          </w:rPrChange>
        </w:rPr>
      </w:pPr>
    </w:p>
    <w:p w14:paraId="57656DDD" w14:textId="2F060F38" w:rsidR="004B14EF" w:rsidRPr="00557BA3" w:rsidRDefault="004B14EF" w:rsidP="00DB1008">
      <w:pPr>
        <w:pStyle w:val="ListParagraph"/>
        <w:numPr>
          <w:ilvl w:val="1"/>
          <w:numId w:val="34"/>
        </w:numPr>
        <w:spacing w:after="0" w:line="240" w:lineRule="auto"/>
        <w:ind w:left="0" w:firstLine="0"/>
        <w:rPr>
          <w:rFonts w:ascii="Calibri" w:hAnsi="Calibri" w:cs="Calibri"/>
          <w:sz w:val="24"/>
          <w:szCs w:val="24"/>
        </w:rPr>
      </w:pPr>
      <w:r w:rsidRPr="008E691B">
        <w:rPr>
          <w:rFonts w:ascii="Calibri" w:hAnsi="Calibri" w:cs="Calibri"/>
          <w:sz w:val="24"/>
          <w:szCs w:val="24"/>
          <w:highlight w:val="yellow"/>
          <w:rPrChange w:id="671" w:author="Author" w:date="2025-09-16T07:51:00Z" w16du:dateUtc="2025-09-16T11:51:00Z">
            <w:rPr>
              <w:rFonts w:ascii="Calibri" w:hAnsi="Calibri" w:cs="Calibri"/>
              <w:sz w:val="24"/>
              <w:szCs w:val="24"/>
            </w:rPr>
          </w:rPrChange>
        </w:rPr>
        <w:lastRenderedPageBreak/>
        <w:t xml:space="preserve">After </w:t>
      </w:r>
      <w:r w:rsidR="005A0EEA" w:rsidRPr="008E691B">
        <w:rPr>
          <w:rFonts w:ascii="Calibri" w:hAnsi="Calibri" w:cs="Calibri"/>
          <w:sz w:val="24"/>
          <w:szCs w:val="24"/>
          <w:highlight w:val="yellow"/>
          <w:rPrChange w:id="672" w:author="Author" w:date="2025-09-16T07:51:00Z" w16du:dateUtc="2025-09-16T11:51:00Z">
            <w:rPr>
              <w:rFonts w:ascii="Calibri" w:hAnsi="Calibri" w:cs="Calibri"/>
              <w:sz w:val="24"/>
              <w:szCs w:val="24"/>
            </w:rPr>
          </w:rPrChange>
        </w:rPr>
        <w:t xml:space="preserve">the </w:t>
      </w:r>
      <w:r w:rsidRPr="008E691B">
        <w:rPr>
          <w:rFonts w:ascii="Calibri" w:hAnsi="Calibri" w:cs="Calibri"/>
          <w:sz w:val="24"/>
          <w:szCs w:val="24"/>
          <w:highlight w:val="yellow"/>
          <w:rPrChange w:id="673" w:author="Author" w:date="2025-09-16T07:51:00Z" w16du:dateUtc="2025-09-16T11:51:00Z">
            <w:rPr>
              <w:rFonts w:ascii="Calibri" w:hAnsi="Calibri" w:cs="Calibri"/>
              <w:sz w:val="24"/>
              <w:szCs w:val="24"/>
            </w:rPr>
          </w:rPrChange>
        </w:rPr>
        <w:t>dynamic clamp is turned on/loaded, the dynamic</w:t>
      </w:r>
      <w:r w:rsidR="00B0730D" w:rsidRPr="008E691B">
        <w:rPr>
          <w:rFonts w:ascii="Calibri" w:hAnsi="Calibri" w:cs="Calibri"/>
          <w:sz w:val="24"/>
          <w:szCs w:val="24"/>
          <w:highlight w:val="yellow"/>
          <w:rPrChange w:id="674" w:author="Author" w:date="2025-09-16T07:51:00Z" w16du:dateUtc="2025-09-16T11:51:00Z">
            <w:rPr>
              <w:rFonts w:ascii="Calibri" w:hAnsi="Calibri" w:cs="Calibri"/>
              <w:sz w:val="24"/>
              <w:szCs w:val="24"/>
            </w:rPr>
          </w:rPrChange>
        </w:rPr>
        <w:t xml:space="preserve"> clamp</w:t>
      </w:r>
      <w:r w:rsidRPr="008E691B">
        <w:rPr>
          <w:rFonts w:ascii="Calibri" w:hAnsi="Calibri" w:cs="Calibri"/>
          <w:sz w:val="24"/>
          <w:szCs w:val="24"/>
          <w:highlight w:val="yellow"/>
          <w:rPrChange w:id="675" w:author="Author" w:date="2025-09-16T07:51:00Z" w16du:dateUtc="2025-09-16T11:51:00Z">
            <w:rPr>
              <w:rFonts w:ascii="Calibri" w:hAnsi="Calibri" w:cs="Calibri"/>
              <w:sz w:val="24"/>
              <w:szCs w:val="24"/>
            </w:rPr>
          </w:rPrChange>
        </w:rPr>
        <w:t xml:space="preserve"> conductance is automatically applied while a current-clamp routine/protocol is active. </w:t>
      </w:r>
      <w:r w:rsidR="00021AEB" w:rsidRPr="008E691B">
        <w:rPr>
          <w:rFonts w:ascii="Calibri" w:hAnsi="Calibri" w:cs="Calibri"/>
          <w:sz w:val="24"/>
          <w:szCs w:val="24"/>
          <w:highlight w:val="yellow"/>
          <w:rPrChange w:id="676" w:author="Author" w:date="2025-09-16T07:51:00Z" w16du:dateUtc="2025-09-16T11:51:00Z">
            <w:rPr>
              <w:rFonts w:ascii="Calibri" w:hAnsi="Calibri" w:cs="Calibri"/>
              <w:sz w:val="24"/>
              <w:szCs w:val="24"/>
            </w:rPr>
          </w:rPrChange>
        </w:rPr>
        <w:t>View t</w:t>
      </w:r>
      <w:r w:rsidRPr="008E691B">
        <w:rPr>
          <w:rFonts w:ascii="Calibri" w:hAnsi="Calibri" w:cs="Calibri"/>
          <w:sz w:val="24"/>
          <w:szCs w:val="24"/>
          <w:highlight w:val="yellow"/>
          <w:rPrChange w:id="677" w:author="Author" w:date="2025-09-16T07:51:00Z" w16du:dateUtc="2025-09-16T11:51:00Z">
            <w:rPr>
              <w:rFonts w:ascii="Calibri" w:hAnsi="Calibri" w:cs="Calibri"/>
              <w:sz w:val="24"/>
              <w:szCs w:val="24"/>
            </w:rPr>
          </w:rPrChange>
        </w:rPr>
        <w:t xml:space="preserve">he dynamic clamp current injection on the scope window </w:t>
      </w:r>
      <w:r w:rsidR="00B0730D" w:rsidRPr="008E691B">
        <w:rPr>
          <w:rFonts w:ascii="Calibri" w:hAnsi="Calibri" w:cs="Calibri"/>
          <w:sz w:val="24"/>
          <w:szCs w:val="24"/>
          <w:highlight w:val="yellow"/>
          <w:rPrChange w:id="678" w:author="Author" w:date="2025-09-16T07:51:00Z" w16du:dateUtc="2025-09-16T11:51:00Z">
            <w:rPr>
              <w:rFonts w:ascii="Calibri" w:hAnsi="Calibri" w:cs="Calibri"/>
              <w:sz w:val="24"/>
              <w:szCs w:val="24"/>
            </w:rPr>
          </w:rPrChange>
        </w:rPr>
        <w:t>corresponding to the</w:t>
      </w:r>
      <w:r w:rsidR="00694512" w:rsidRPr="008E691B">
        <w:rPr>
          <w:rFonts w:ascii="Calibri" w:hAnsi="Calibri" w:cs="Calibri"/>
          <w:sz w:val="24"/>
          <w:szCs w:val="24"/>
          <w:highlight w:val="yellow"/>
          <w:rPrChange w:id="679" w:author="Author" w:date="2025-09-16T07:51:00Z" w16du:dateUtc="2025-09-16T11:51:00Z">
            <w:rPr>
              <w:rFonts w:ascii="Calibri" w:hAnsi="Calibri" w:cs="Calibri"/>
              <w:sz w:val="24"/>
              <w:szCs w:val="24"/>
            </w:rPr>
          </w:rPrChange>
        </w:rPr>
        <w:t xml:space="preserve"> </w:t>
      </w:r>
      <w:r w:rsidR="00694512" w:rsidRPr="008E691B">
        <w:rPr>
          <w:rFonts w:ascii="Calibri" w:hAnsi="Calibri" w:cs="Calibri"/>
          <w:b/>
          <w:bCs/>
          <w:sz w:val="24"/>
          <w:szCs w:val="24"/>
          <w:highlight w:val="yellow"/>
          <w:rPrChange w:id="680" w:author="Author" w:date="2025-09-16T07:51:00Z" w16du:dateUtc="2025-09-16T11:51:00Z">
            <w:rPr>
              <w:rFonts w:ascii="Calibri" w:hAnsi="Calibri" w:cs="Calibri"/>
              <w:b/>
              <w:bCs/>
              <w:sz w:val="24"/>
              <w:szCs w:val="24"/>
            </w:rPr>
          </w:rPrChange>
        </w:rPr>
        <w:t>AuxIN1</w:t>
      </w:r>
      <w:r w:rsidR="00B0730D" w:rsidRPr="008E691B">
        <w:rPr>
          <w:rFonts w:ascii="Calibri" w:hAnsi="Calibri" w:cs="Calibri"/>
          <w:sz w:val="24"/>
          <w:szCs w:val="24"/>
          <w:highlight w:val="yellow"/>
          <w:rPrChange w:id="681" w:author="Author" w:date="2025-09-16T07:51:00Z" w16du:dateUtc="2025-09-16T11:51:00Z">
            <w:rPr>
              <w:rFonts w:ascii="Calibri" w:hAnsi="Calibri" w:cs="Calibri"/>
              <w:sz w:val="24"/>
              <w:szCs w:val="24"/>
            </w:rPr>
          </w:rPrChange>
        </w:rPr>
        <w:t xml:space="preserve"> selected input signal</w:t>
      </w:r>
      <w:r w:rsidRPr="008E691B">
        <w:rPr>
          <w:rFonts w:ascii="Calibri" w:hAnsi="Calibri" w:cs="Calibri"/>
          <w:sz w:val="24"/>
          <w:szCs w:val="24"/>
          <w:highlight w:val="yellow"/>
          <w:rPrChange w:id="682" w:author="Author" w:date="2025-09-16T07:51:00Z" w16du:dateUtc="2025-09-16T11:51:00Z">
            <w:rPr>
              <w:rFonts w:ascii="Calibri" w:hAnsi="Calibri" w:cs="Calibri"/>
              <w:sz w:val="24"/>
              <w:szCs w:val="24"/>
            </w:rPr>
          </w:rPrChange>
        </w:rPr>
        <w:t>.</w:t>
      </w:r>
      <w:r w:rsidRPr="00557BA3">
        <w:rPr>
          <w:rFonts w:ascii="Calibri" w:hAnsi="Calibri" w:cs="Calibri"/>
          <w:sz w:val="24"/>
          <w:szCs w:val="24"/>
        </w:rPr>
        <w:t xml:space="preserve"> </w:t>
      </w:r>
      <w:r w:rsidR="00694512" w:rsidRPr="00557BA3">
        <w:rPr>
          <w:rFonts w:ascii="Calibri" w:hAnsi="Calibri" w:cs="Calibri"/>
          <w:sz w:val="24"/>
          <w:szCs w:val="24"/>
        </w:rPr>
        <w:t xml:space="preserve"> </w:t>
      </w:r>
    </w:p>
    <w:p w14:paraId="7B3717E7" w14:textId="77777777" w:rsidR="004343CE" w:rsidRPr="00557BA3" w:rsidRDefault="004343CE" w:rsidP="00DB1008">
      <w:pPr>
        <w:pStyle w:val="ListParagraph"/>
        <w:spacing w:after="0" w:line="240" w:lineRule="auto"/>
        <w:ind w:left="0"/>
        <w:rPr>
          <w:rFonts w:ascii="Calibri" w:hAnsi="Calibri" w:cs="Calibri"/>
          <w:sz w:val="24"/>
          <w:szCs w:val="24"/>
        </w:rPr>
      </w:pPr>
    </w:p>
    <w:p w14:paraId="1F09B7BB" w14:textId="7969077F" w:rsidR="00B0730D" w:rsidRPr="00557BA3" w:rsidRDefault="00021AEB" w:rsidP="00DB1008">
      <w:pPr>
        <w:pStyle w:val="ListParagraph"/>
        <w:spacing w:after="0" w:line="240" w:lineRule="auto"/>
        <w:ind w:left="0"/>
        <w:rPr>
          <w:rFonts w:ascii="Calibri" w:hAnsi="Calibri" w:cs="Calibri"/>
          <w:sz w:val="24"/>
          <w:szCs w:val="24"/>
        </w:rPr>
      </w:pPr>
      <w:r w:rsidRPr="00557BA3">
        <w:rPr>
          <w:rFonts w:ascii="Calibri" w:hAnsi="Calibri" w:cs="Calibri"/>
          <w:sz w:val="24"/>
          <w:szCs w:val="24"/>
        </w:rPr>
        <w:t xml:space="preserve">NOTE: </w:t>
      </w:r>
      <w:r w:rsidR="004B14EF" w:rsidRPr="00557BA3">
        <w:rPr>
          <w:rFonts w:ascii="Calibri" w:hAnsi="Calibri" w:cs="Calibri"/>
          <w:sz w:val="24"/>
          <w:szCs w:val="24"/>
        </w:rPr>
        <w:t xml:space="preserve">Alternating recordings of spontaneous firing with and without application of dynamic clamp-mediated </w:t>
      </w:r>
      <w:r w:rsidR="00B0730D" w:rsidRPr="00557BA3">
        <w:rPr>
          <w:rFonts w:ascii="Calibri" w:hAnsi="Calibri" w:cs="Calibri"/>
          <w:sz w:val="24"/>
          <w:szCs w:val="24"/>
        </w:rPr>
        <w:t xml:space="preserve">conductances is important </w:t>
      </w:r>
      <w:r w:rsidR="00240C4C" w:rsidRPr="00557BA3">
        <w:rPr>
          <w:rFonts w:ascii="Calibri" w:hAnsi="Calibri" w:cs="Calibri"/>
          <w:sz w:val="24"/>
          <w:szCs w:val="24"/>
        </w:rPr>
        <w:t>for</w:t>
      </w:r>
      <w:r w:rsidR="00B0730D" w:rsidRPr="00557BA3">
        <w:rPr>
          <w:rFonts w:ascii="Calibri" w:hAnsi="Calibri" w:cs="Calibri"/>
          <w:sz w:val="24"/>
          <w:szCs w:val="24"/>
        </w:rPr>
        <w:t xml:space="preserve"> determining how</w:t>
      </w:r>
      <w:r w:rsidR="004B14EF" w:rsidRPr="00557BA3">
        <w:rPr>
          <w:rFonts w:ascii="Calibri" w:hAnsi="Calibri" w:cs="Calibri"/>
          <w:sz w:val="24"/>
          <w:szCs w:val="24"/>
        </w:rPr>
        <w:t xml:space="preserve"> the applied </w:t>
      </w:r>
      <w:r w:rsidR="00B0730D" w:rsidRPr="00557BA3">
        <w:rPr>
          <w:rFonts w:ascii="Calibri" w:hAnsi="Calibri" w:cs="Calibri"/>
          <w:sz w:val="24"/>
          <w:szCs w:val="24"/>
        </w:rPr>
        <w:t xml:space="preserve">model </w:t>
      </w:r>
      <w:r w:rsidR="004B14EF" w:rsidRPr="00557BA3">
        <w:rPr>
          <w:rFonts w:ascii="Calibri" w:hAnsi="Calibri" w:cs="Calibri"/>
          <w:sz w:val="24"/>
          <w:szCs w:val="24"/>
        </w:rPr>
        <w:t xml:space="preserve">conductance </w:t>
      </w:r>
      <w:r w:rsidR="00B0730D" w:rsidRPr="00557BA3">
        <w:rPr>
          <w:rFonts w:ascii="Calibri" w:hAnsi="Calibri" w:cs="Calibri"/>
          <w:sz w:val="24"/>
          <w:szCs w:val="24"/>
        </w:rPr>
        <w:t>affects excitability, and to determine if baseline levels of excitability are stable/consistent throughout the experiment.</w:t>
      </w:r>
    </w:p>
    <w:p w14:paraId="4015356B" w14:textId="39CA4018" w:rsidR="006E4797" w:rsidRPr="00557BA3" w:rsidRDefault="004B14EF" w:rsidP="00121463">
      <w:pPr>
        <w:widowControl/>
        <w:ind w:left="360"/>
        <w:contextualSpacing/>
        <w:rPr>
          <w:rFonts w:eastAsiaTheme="minorHAnsi"/>
        </w:rPr>
      </w:pPr>
      <w:r w:rsidRPr="00557BA3">
        <w:t xml:space="preserve"> </w:t>
      </w:r>
    </w:p>
    <w:p w14:paraId="08AF3300" w14:textId="04CE385C" w:rsidR="006E4797" w:rsidRPr="006956F2" w:rsidRDefault="00551D82" w:rsidP="004343CE">
      <w:pPr>
        <w:pBdr>
          <w:top w:val="nil"/>
          <w:left w:val="nil"/>
          <w:bottom w:val="nil"/>
          <w:right w:val="nil"/>
          <w:between w:val="nil"/>
        </w:pBdr>
      </w:pPr>
      <w:r w:rsidRPr="006956F2">
        <w:rPr>
          <w:b/>
        </w:rPr>
        <w:t xml:space="preserve">REPRESENTATIVE RESULTS: </w:t>
      </w:r>
    </w:p>
    <w:p w14:paraId="4E5516EF" w14:textId="1276E4D9" w:rsidR="000B62C1" w:rsidRPr="00557BA3" w:rsidRDefault="000E505B" w:rsidP="004343CE">
      <w:r w:rsidRPr="00557BA3">
        <w:t>In the presented experiments, we apply</w:t>
      </w:r>
      <w:r w:rsidR="00FA0AA7" w:rsidRPr="00557BA3">
        <w:t>, using dynamic clamp,</w:t>
      </w:r>
      <w:r w:rsidR="000B62C1" w:rsidRPr="00557BA3">
        <w:t xml:space="preserve"> a modeled voltage-gated sodium (Nav) conductance to </w:t>
      </w:r>
      <w:r w:rsidRPr="00557BA3">
        <w:t>adult (6</w:t>
      </w:r>
      <w:r w:rsidR="00021AEB" w:rsidRPr="00557BA3">
        <w:t>–</w:t>
      </w:r>
      <w:r w:rsidRPr="00557BA3">
        <w:t xml:space="preserve">7 week-old) </w:t>
      </w:r>
      <w:r w:rsidR="000B62C1" w:rsidRPr="00557BA3">
        <w:t xml:space="preserve">mouse cerebellar Purkinje neurons </w:t>
      </w:r>
      <w:r w:rsidR="00FA0AA7" w:rsidRPr="00557BA3">
        <w:t>that are</w:t>
      </w:r>
      <w:r w:rsidR="000B62C1" w:rsidRPr="00557BA3">
        <w:t xml:space="preserve"> acute</w:t>
      </w:r>
      <w:r w:rsidR="00FA0AA7" w:rsidRPr="00557BA3">
        <w:t xml:space="preserve">ly isolated in a </w:t>
      </w:r>
      <w:r w:rsidR="00FC68CF" w:rsidRPr="00557BA3">
        <w:t xml:space="preserve">parasagittal cerebellar </w:t>
      </w:r>
      <w:r w:rsidR="000B62C1" w:rsidRPr="00557BA3">
        <w:t xml:space="preserve">slice preparation. </w:t>
      </w:r>
      <w:r w:rsidR="00FA0AA7" w:rsidRPr="00557BA3">
        <w:t>The studies are performed on</w:t>
      </w:r>
      <w:r w:rsidRPr="00557BA3">
        <w:t xml:space="preserve"> </w:t>
      </w:r>
      <w:r w:rsidR="005A0EEA" w:rsidRPr="00557BA3">
        <w:t>wild-</w:t>
      </w:r>
      <w:r w:rsidRPr="00557BA3">
        <w:t xml:space="preserve">type </w:t>
      </w:r>
      <w:r w:rsidR="00FA0AA7" w:rsidRPr="00557BA3">
        <w:t>(</w:t>
      </w:r>
      <w:r w:rsidRPr="00557BA3">
        <w:t>control</w:t>
      </w:r>
      <w:r w:rsidR="00FA0AA7" w:rsidRPr="00557BA3">
        <w:t>)</w:t>
      </w:r>
      <w:r w:rsidRPr="00557BA3">
        <w:t xml:space="preserve"> mice and </w:t>
      </w:r>
      <w:r w:rsidR="00105EE0" w:rsidRPr="00557BA3">
        <w:t xml:space="preserve">transgenic </w:t>
      </w:r>
      <w:r w:rsidRPr="00557BA3">
        <w:t>mice</w:t>
      </w:r>
      <w:r w:rsidR="00FA0AA7" w:rsidRPr="00557BA3">
        <w:t>, in which Cre-</w:t>
      </w:r>
      <w:r w:rsidR="00FA0AA7" w:rsidRPr="00557BA3">
        <w:rPr>
          <w:i/>
          <w:iCs/>
        </w:rPr>
        <w:t>loxP</w:t>
      </w:r>
      <w:r w:rsidR="00FA0AA7" w:rsidRPr="00557BA3">
        <w:t xml:space="preserve"> recombination is used to selectively delete</w:t>
      </w:r>
      <w:r w:rsidR="00105EE0" w:rsidRPr="00557BA3">
        <w:t xml:space="preserve"> tuberous sclerosis 1 (</w:t>
      </w:r>
      <w:r w:rsidR="00105EE0" w:rsidRPr="00557BA3">
        <w:rPr>
          <w:i/>
          <w:iCs/>
        </w:rPr>
        <w:t>Tsc1</w:t>
      </w:r>
      <w:r w:rsidR="00105EE0" w:rsidRPr="00557BA3">
        <w:t>)</w:t>
      </w:r>
      <w:r w:rsidR="00FA0AA7" w:rsidRPr="00557BA3">
        <w:t xml:space="preserve"> from cerebellar Purkinje neurons</w:t>
      </w:r>
      <w:r w:rsidR="00105EE0" w:rsidRPr="00557BA3">
        <w:t>.</w:t>
      </w:r>
      <w:r w:rsidRPr="00557BA3">
        <w:t xml:space="preserve"> </w:t>
      </w:r>
      <w:r w:rsidR="000B62C1" w:rsidRPr="00557BA3">
        <w:t xml:space="preserve">Tuberous sclerosis complex (TSC) is a multisystem disorder </w:t>
      </w:r>
      <w:r w:rsidR="00A6425A" w:rsidRPr="00557BA3">
        <w:t>caused by</w:t>
      </w:r>
      <w:r w:rsidR="000B62C1" w:rsidRPr="00557BA3">
        <w:t xml:space="preserve"> loss-of-function mutations in either </w:t>
      </w:r>
      <w:r w:rsidR="000B62C1" w:rsidRPr="00557BA3">
        <w:rPr>
          <w:i/>
          <w:iCs/>
        </w:rPr>
        <w:t>TSC1</w:t>
      </w:r>
      <w:r w:rsidR="000B62C1" w:rsidRPr="00557BA3">
        <w:t xml:space="preserve"> or </w:t>
      </w:r>
      <w:r w:rsidR="000B62C1" w:rsidRPr="00557BA3">
        <w:rPr>
          <w:i/>
          <w:iCs/>
        </w:rPr>
        <w:t>TSC2</w:t>
      </w:r>
      <w:r w:rsidR="00B4511F" w:rsidRPr="00557BA3">
        <w:rPr>
          <w:i/>
          <w:iCs/>
        </w:rPr>
        <w:fldChar w:fldCharType="begin"/>
      </w:r>
      <w:r w:rsidR="00246A2E" w:rsidRPr="00557BA3">
        <w:rPr>
          <w:i/>
          <w:iCs/>
        </w:rPr>
        <w:instrText xml:space="preserve"> ADDIN ZOTERO_ITEM CSL_CITATION {"citationID":"mduub3sm","properties":{"unsorted":true,"formattedCitation":"\\super 40,28,41\\nosupersub{}","plainCitation":"40,28,41","noteIndex":0},"citationItems":[{"id":"kHlAk60U/L6gVOieO","uris":["http://zotero.org/users/10783860/items/78FY7U3N"],"itemData":{"id":2288,"type":"article-journal","abstract":"Tuberous sclerosis (TSC) is an autosomal dominant multisystem disorder with loci assigned to chromosomes 9 and 16. Using pulsed-field gel electrophoresis (PFGE), we identified five TSC-associated deletions at 16p13.3. These were mapped to a 120 kb region that was cloned in cosmids and from which four genes were isolated. One gene, designated TSC2, was interrupted by all five PFGE deletions, and closer examination revealed several intragenic mutations, including one de novo deletion. In this case, Northern blot analysis identified a shortened transcript, while reduced expression was observed in another TSC family, confirming TSC2 as the chromosome 16 TSC gene. The 5.5 kb TSC2 transcript is widely expressed, and its protein product, tuberin, has a region of homology to the GTPase-activating protein GAP3.","container-title":"Cell","DOI":"10.1016/0092-8674(93)90618-z","ISSN":"0092-8674","issue":"7","journalAbbreviation":"Cell","language":"eng","note":"PMID: 8269512","page":"1305-1315","source":"PubMed","title":"Identification and characterization of the tuberous sclerosis gene on chromosome 16","volume":"75","author":[{"literal":"European Chromosome 16 Tuberous Sclerosis Consortium"}],"issued":{"date-parts":[["1993",12,31]]}}},{"id":1007,"uris":["http://zotero.org/users/10995216/items/K7XEF8YM"],"itemData":{"id":1007,"type":"article-journal","abstract":"OBJECTIVE: To outline recent developments in the neurobiology of the tuberous sclerosis complex (TSC).\nBACKGROUND: TSC may be associated with neuropsychiatric disorders including epilepsy, mental retardation, and autism. The uncontrolled growth of subependymal giant cell astrocytomas may lead to hydrocephalus and death. The recent identification of mutations in two genes (TSC1 and TSC2) that cause TSC has led to rapid progress in understanding the molecular and cellular pathogenesis of this disorder. How distinct mutations lead to the varied clinical phenotype of TSC is under intense investigation.\nRESULTS: We report the recent diagnostic criteria for TSC and provide an overview of the molecular genetics, molecular pathophysiology, and neuropathology of TSC. Important diagnostic criteria for TSC include facial angiofibromas, ungual fibromas, retinal hamartomas, and cortical tubers. Both familial and sporadic TSC cases occur. Approximately 50% of TSC families show genetic linkage to TSC1 and 50% to TSC2. Among sporadic TSC cases, mutations in TSC2 are more frequent and often accompanied by more severe neurologic deficits. Multiple mutational subtypes have been identified in the TSC1 and TSC2 genes. The TSC1 (chromosome 9) and TSC2 (chromosome 16) genes encode distinct proteins, hamartin and tuberin, respectively, which are widely expressed in the brain and may interact as part of a cascade pathway that modulates cellular differentiation, tumor suppression, and intracellular signaling. Tuberin has a GTPase activating protein-related domain that may contribute to a role in cell cycle passage and intracellular vesicular trafficking.\nCONCLUSION: Identification of tuberous sclerosis complex (TSC) gene mutations has fostered understanding of how brain lesions in TSC are formed. Further characterization of the roles of hamartin and tuberin will provide potential therapeutic avenues to treat seizures, mental retardation, and tumor growth in TSC.","container-title":"Neurology","DOI":"10.1212/wnl.53.7.1384","ISSN":"0028-3878","issue":"7","journalAbbreviation":"Neurology","language":"eng","note":"PMID: 10534239","page":"1384-1390","source":"PubMed","title":"New developments in the neurobiology of the tuberous sclerosis complex","volume":"53","author":[{"family":"Crino","given":"P. B."},{"family":"Henske","given":"E. P."}],"issued":{"date-parts":[["1999",10,22]]}}},{"id":"kHlAk60U/ELxukkk6","uris":["http://zotero.org/users/10783860/items/YV4I2BWA"],"itemData":{"id":1181,"type":"article-journal","abstract":"Tuberous sclerosis complex (TSC) is an autosomal dominant disorder that affects multiple organ systems and is caused by loss-of-function mutations in one of two genes: TSC1 or TSC2. The disorder can affect both adults and children. First described in depth by Bourneville in 1880, it is now estimated that nearly 2 million people are affected by the disease worldwide. The clinical features of TSC are distinctive and can vary widely between individuals, even within one family. Major features of the disease include tumours of the brain, skin, heart, lungs and kidneys, seizures and TSC-associated neuropsychiatric disorders, which can include autism spectrum disorder and cognitive disability. TSC1 (also known as hamartin) and TSC2 (also known as tuberin) form the TSC protein complex that acts as an inhibitor of the mechanistic target of rapamycin (mTOR) signalling pathway, which in turn plays a pivotal part in regulating cell growth, proliferation, autophagy and protein and lipid synthesis. Remarkable progress in basic and translational research, in addition to several randomized controlled trials worldwide, has led to regulatory approval of the use of mTOR inhibitors for the treatment of renal angiomyolipomas, brain subependymal giant cell astrocytomas and pulmonary lymphangioleiomyomatosis, but further research is needed to establish full indications of therapeutic treatment. In this Primer, we review the state-of-the-art knowledge in the TSC field, including the molecular and cellular basis of the disease, medical management, major knowledge gaps and ongoing research towards a cure.","container-title":"Nature Reviews Disease Primers","DOI":"10.1038/nrdp.2016.35","ISSN":"2056-676X","issue":"1","journalAbbreviation":"Nat Rev Dis Primers","language":"en","license":"2016 Macmillan Publishers Limited","note":"publisher: Nature Publishing Group","page":"1-18","source":"www.nature.com","title":"Tuberous sclerosis complex","volume":"2","author":[{"family":"Henske","given":"Elizabeth P."},{"family":"Jóźwiak","given":"Sergiusz"},{"family":"Kingswood","given":"J. Christopher"},{"family":"Sampson","given":"Julian R."},{"family":"Thiele","given":"Elizabeth A."}],"issued":{"date-parts":[["2016",5,26]]}}}],"schema":"https://github.com/citation-style-language/schema/raw/master/csl-citation.json"} </w:instrText>
      </w:r>
      <w:r w:rsidR="00B4511F" w:rsidRPr="00557BA3">
        <w:rPr>
          <w:i/>
          <w:iCs/>
        </w:rPr>
        <w:fldChar w:fldCharType="separate"/>
      </w:r>
      <w:r w:rsidR="00163DA4" w:rsidRPr="00557BA3">
        <w:rPr>
          <w:vertAlign w:val="superscript"/>
        </w:rPr>
        <w:t>32</w:t>
      </w:r>
      <w:r w:rsidR="00246A2E" w:rsidRPr="00557BA3">
        <w:rPr>
          <w:vertAlign w:val="superscript"/>
        </w:rPr>
        <w:t>,28,</w:t>
      </w:r>
      <w:r w:rsidR="00163DA4" w:rsidRPr="00557BA3">
        <w:rPr>
          <w:vertAlign w:val="superscript"/>
        </w:rPr>
        <w:t>33</w:t>
      </w:r>
      <w:r w:rsidR="00B4511F" w:rsidRPr="00557BA3">
        <w:rPr>
          <w:i/>
          <w:iCs/>
        </w:rPr>
        <w:fldChar w:fldCharType="end"/>
      </w:r>
      <w:r w:rsidR="000B62C1" w:rsidRPr="00557BA3">
        <w:t>.</w:t>
      </w:r>
      <w:r w:rsidR="000B62C1" w:rsidRPr="006956F2">
        <w:t xml:space="preserve"> </w:t>
      </w:r>
      <w:r w:rsidR="000B62C1" w:rsidRPr="00557BA3">
        <w:t>Individuals with TSC are commonly diagnosed with epilepsy disorders, cognitive impairment, and autism spectrum disorder</w:t>
      </w:r>
      <w:r w:rsidR="00B4511F" w:rsidRPr="00557BA3">
        <w:fldChar w:fldCharType="begin"/>
      </w:r>
      <w:r w:rsidR="00246A2E" w:rsidRPr="00557BA3">
        <w:instrText xml:space="preserve"> ADDIN ZOTERO_ITEM CSL_CITATION {"citationID":"Ueg7ERn6","properties":{"formattedCitation":"\\super 42,43\\nosupersub{}","plainCitation":"42,43","noteIndex":0},"citationItems":[{"id":"kHlAk60U/Uqu1ZFRb","uris":["http://zotero.org/users/10783860/items/TFK5HE4S"],"itemData":{"id":1175,"type":"article-journal","abstract":"The co-occurrence of autism spectrum disorder and tuberous sclerosis complex has been recognized for decades. The prevalence of tuberous sclerosis complex in the autism spectrum disorder population is 1 to 4%, whereas features of autism spectrum disorder are present in 25 to 50% of individuals with tuberous sclerosis complex. The underlying reason for this association might be a nonspecific disruption of brain function owing to tuberous sclerosis complex, including tuber location, seizures and their effect on brain development, cognitive impairment, a disturbance in brain development in regions associated with autism spectrum disorder, or, less likely, a linkage between a TSC gene and an autism susceptibility gene. Awareness of the relationship between autism spectrum disorder and tuberous sclerosis complex is important during the evaluation of individuals with either disorder. Better delineation of the association and its causative factors is needed for the development of possible interventions.","container-title":"Journal of Child Neurology","DOI":"10.1177/08830738040190090701","ISSN":"0883-0738","issue":"9","journalAbbreviation":"J Child Neurol","language":"eng","note":"PMID: 15563013","page":"675-679","source":"PubMed","title":"Autism and tuberous sclerosis","volume":"19","author":[{"family":"Wiznitzer","given":"Max"}],"issued":{"date-parts":[["2004",9]]}}},{"id":"kHlAk60U/5YZA63jX","uris":["http://zotero.org/users/10783860/items/HEC6AB93"],"itemData":{"id":1178,"type":"article-journal","abstract":"Both cognitive impairment and autism are common in the tuberous sclerosis complex, but the relationship between the 2 diagnoses has not been formally explored. The authors evaluated 20 clinic-referred children with tuberous sclerosis complex at ages 18, 24, 36, and 60 months and classified them as autism, autism spectrum disorder, or normal on the basis of the Autism Diagnostic Observation Schedule. Using the Mullen Scale of Early Learning, cognitive function in each subgroup was assessed. The authors then analyzed the subscores of the Autism Diagnostic Observation Schedule in children with autism. Children with autism showed significantly more global cognitive impairment than those without autism. In addition, all children had some baseline cognitive impairment and the majority had deficits in play scores. The authors conclude that clinic-referred children with tuberous sclerosis complex and autism are at considerable risk for cognitive impairment. These characteristics may help to guide more tailored services for these high-risk children.","container-title":"Journal of Child Neurology","DOI":"10.1177/0883073807309788","ISSN":"0883-0738","issue":"5","journalAbbreviation":"J Child Neurol","language":"eng","note":"PMID: 18160549","page":"520-525","source":"PubMed","title":"Characterization of autism in young children with tuberous sclerosis complex","volume":"23","author":[{"family":"Jeste","given":"Shafali S."},{"family":"Sahin","given":"Mustafa"},{"family":"Bolton","given":"Patrick"},{"family":"Ploubidis","given":"George B."},{"family":"Humphrey","given":"Ayla"}],"issued":{"date-parts":[["2008",5]]}}}],"schema":"https://github.com/citation-style-language/schema/raw/master/csl-citation.json"} </w:instrText>
      </w:r>
      <w:r w:rsidR="00B4511F" w:rsidRPr="00557BA3">
        <w:fldChar w:fldCharType="separate"/>
      </w:r>
      <w:r w:rsidR="00163DA4" w:rsidRPr="00557BA3">
        <w:rPr>
          <w:vertAlign w:val="superscript"/>
        </w:rPr>
        <w:t>34</w:t>
      </w:r>
      <w:r w:rsidR="00246A2E" w:rsidRPr="00557BA3">
        <w:rPr>
          <w:vertAlign w:val="superscript"/>
        </w:rPr>
        <w:t>,</w:t>
      </w:r>
      <w:r w:rsidR="00163DA4" w:rsidRPr="00557BA3">
        <w:rPr>
          <w:vertAlign w:val="superscript"/>
        </w:rPr>
        <w:t>35</w:t>
      </w:r>
      <w:r w:rsidR="00B4511F" w:rsidRPr="00557BA3">
        <w:fldChar w:fldCharType="end"/>
      </w:r>
      <w:r w:rsidR="000B62C1" w:rsidRPr="00557BA3">
        <w:t xml:space="preserve">. </w:t>
      </w:r>
      <w:r w:rsidR="00FA0AA7" w:rsidRPr="00557BA3">
        <w:t xml:space="preserve">Mice with Purkinje neuron-specific </w:t>
      </w:r>
      <w:r w:rsidR="00FA0AA7" w:rsidRPr="00557BA3">
        <w:rPr>
          <w:i/>
          <w:iCs/>
        </w:rPr>
        <w:t>Tsc1</w:t>
      </w:r>
      <w:r w:rsidR="00FA0AA7" w:rsidRPr="00557BA3">
        <w:t xml:space="preserve"> deletion, referred to here as </w:t>
      </w:r>
      <w:r w:rsidR="00FA0AA7" w:rsidRPr="00557BA3">
        <w:rPr>
          <w:i/>
          <w:iCs/>
        </w:rPr>
        <w:t>Tsc1</w:t>
      </w:r>
      <w:r w:rsidR="00FA0AA7" w:rsidRPr="00557BA3">
        <w:rPr>
          <w:i/>
          <w:iCs/>
          <w:vertAlign w:val="superscript"/>
        </w:rPr>
        <w:t>mut/mut</w:t>
      </w:r>
      <w:r w:rsidR="00FA0AA7" w:rsidRPr="00557BA3">
        <w:t>, exhibit several ASD-related behavioral phenotypes, including impairments in motor function, social interaction behavior, and vocalizations, as well as exaggerated repetitive behaviors</w:t>
      </w:r>
      <w:r w:rsidR="003A11BC" w:rsidRPr="00557BA3">
        <w:fldChar w:fldCharType="begin"/>
      </w:r>
      <w:r w:rsidR="00246A2E" w:rsidRPr="00557BA3">
        <w:instrText xml:space="preserve"> ADDIN ZOTERO_ITEM CSL_CITATION {"citationID":"nkiFuwuO","properties":{"formattedCitation":"\\super 9,44\\nosupersub{}","plainCitation":"9,44","noteIndex":0},"citationItems":[{"id":136,"uris":["http://zotero.org/users/10995216/items/FZCZ3RRF"],"itemData":{"id":136,"type":"article-journal","abstract":"Autism spectrum disorders (ASDs) are highly prevalent neurodevelopmental disorders, but the underlying pathogenesis remains poorly understood. Recent studies have implicated the cerebellum in these disorders, with post-mortem studies in ASD patients showing cerebellar Purkinje cell (PC) loss, and isolated cerebellar injury has been associated with a higher incidence of ASDs. However, the extent of cerebellar contribution to the pathogenesis of ASDs remains unclear. Tuberous sclerosis complex (TSC) is a genetic disorder with high rates of comorbid ASDs that result from mutation of either TSC1 or TSC2, whose protein products dimerize and negatively regulate mammalian target of rapamycin (mTOR) signalling. TSC is an intriguing model to investigate the cerebellar contribution to the underlying pathogenesis of ASDs, as recent studies in TSC patients demonstrate cerebellar pathology and correlate cerebellar pathology with increased ASD symptomatology. Functional imaging also shows that TSC patients with ASDs display hypermetabolism in deep cerebellar structures, compared to TSC patients without ASDs. However, the roles of Tsc1 and the sequelae of Tsc1 dysfunction in the cerebellum have not been investigated so far. Here we show that both heterozygous and homozygous loss of Tsc1 in mouse cerebellar PCs results in autistic-like behaviours, including abnormal social interaction, repetitive behaviour and vocalizations, in addition to decreased PC excitability. Treatment of mutant mice with the mTOR inhibitor, rapamycin, prevented the pathological and behavioural deficits. These findings demonstrate new roles for Tsc1 in PC function and define a molecular basis for a cerebellar contribution to cognitive disorders such as autism.","container-title":"Nature","DOI":"10.1038/nature11310","ISSN":"1476-4687","issue":"7413","journalAbbreviation":"Nature","language":"eng","note":"PMID: 22763451\nPMCID: PMC3615424","page":"647-651","source":"PubMed","title":"Autistic-like behaviour and cerebellar dysfunction in Purkinje cell Tsc1 mutant mice","volume":"488","author":[{"family":"Tsai","given":"Peter T."},{"family":"Hull","given":"Court"},{"family":"Chu","given":"YunXiang"},{"family":"Greene-Colozzi","given":"Emily"},{"family":"Sadowski","given":"Abbey R."},{"family":"Leech","given":"Jarrett M."},{"family":"Steinberg","given":"Jason"},{"family":"Crawley","given":"Jacqueline N."},{"family":"Regehr","given":"Wade G."},{"family":"Sahin","given":"Mustafa"}],"issued":{"date-parts":[["2012",8,30]]}}},{"id":"kHlAk60U/vgeZe51I","uris":["http://zotero.org/users/10783860/items/7Y65262Z"],"itemData":{"id":2219,"type":"article-journal","abstract":"There is a striking sex bias in the prevalence and severity of autism spectrum disorder (ASD) with 80% of diagnoses occurring in males. Because the molecular etiology of ASD is likely combinatorial, including interactions across multiple genetic and environmental factors, it is difficult to investigate the physiological mechanisms driving sex-specific differences. Loss of function mutations in TSC1 result in dysregulated mTORC1 signaling and underlie a multi-system disorder known as tuberous sclerosis (TSC). Interestingly, more than 50% of individuals diagnosed with TSC are also diagnosed with ASD, making TSC mutations one of the most prevalent monogenic causes of ASD. Mice harboring targeted deletion of Tsc1 selectively in cerebellar Purkinje neurons, referred to here as Tsc1mut/mut , have multiple ASD-linked behavioral impairments, including deficits in social interactions, motor coordination, and vocalizations. However, these ASD-linked behavioral deficits have only been investigated using male Tsc1mut/mut animals. Here, we used cohorts of male and female Tsc1mut/mut animals to determine if behavioral impairments, previously identified in this model, are similar across sex. Specifically, we measured balance and motor coordination and social interaction behaviors in two age groups across sex. We determined balance and motor coordination deficits are similar in male and female Tsc1mut/mut mice, and that deficits in the firing of Tsc1mut/mut Purkinje neurons located in the cerebellar vermis are also similar across sex. However, impairments in social approach behavior were found to be significantly more severe in Tsc1mut/mut males compared to females. These results indicate the selective deletion of Tsc1 in Purkinje neurons differentially impairs cerebellar circuits based on sex.","container-title":"Frontiers in Behavioral Neuroscience","DOI":"10.3389/fnbeh.2024.1474066","ISSN":"1662-5153","journalAbbreviation":"Front Behav Neurosci","language":"eng","note":"PMID: 39741564\nPMCID: PMC11685134","page":"1474066","source":"PubMed","title":"Selective deletion of Tsc1 from mouse cerebellar Purkinje neurons drives sex-specific behavioral impairments linked to autism","volume":"18","author":[{"family":"Lawson","given":"Ryan J."},{"family":"Lipovsek","given":"Nicholas J."},{"family":"Brown","given":"Samuel P."},{"family":"Jena","given":"Achintya K."},{"family":"Osko","given":"Joanna J."},{"family":"Ransdell","given":"Joseph L."}],"issued":{"date-parts":[["2024"]]}}}],"schema":"https://github.com/citation-style-language/schema/raw/master/csl-citation.json"} </w:instrText>
      </w:r>
      <w:r w:rsidR="003A11BC" w:rsidRPr="00557BA3">
        <w:fldChar w:fldCharType="separate"/>
      </w:r>
      <w:r w:rsidR="00246A2E" w:rsidRPr="00557BA3">
        <w:rPr>
          <w:vertAlign w:val="superscript"/>
        </w:rPr>
        <w:t>9,</w:t>
      </w:r>
      <w:r w:rsidR="00163DA4" w:rsidRPr="00557BA3">
        <w:rPr>
          <w:vertAlign w:val="superscript"/>
        </w:rPr>
        <w:t>36</w:t>
      </w:r>
      <w:r w:rsidR="003A11BC" w:rsidRPr="00557BA3">
        <w:fldChar w:fldCharType="end"/>
      </w:r>
      <w:r w:rsidR="00FA0AA7" w:rsidRPr="00557BA3">
        <w:t xml:space="preserve">. </w:t>
      </w:r>
      <w:r w:rsidR="00FA0AA7" w:rsidRPr="00557BA3">
        <w:rPr>
          <w:i/>
          <w:iCs/>
        </w:rPr>
        <w:t>Tsc1</w:t>
      </w:r>
      <w:r w:rsidR="00FA0AA7" w:rsidRPr="00557BA3">
        <w:rPr>
          <w:i/>
          <w:iCs/>
          <w:vertAlign w:val="superscript"/>
        </w:rPr>
        <w:t>mut/mut</w:t>
      </w:r>
      <w:r w:rsidR="00FA0AA7" w:rsidRPr="00557BA3">
        <w:t xml:space="preserve"> Purkinje neurons have also been shown to have attenuated action potential firing</w:t>
      </w:r>
      <w:r w:rsidR="000B62C1" w:rsidRPr="00557BA3">
        <w:t xml:space="preserve"> (</w:t>
      </w:r>
      <w:r w:rsidR="000B62C1" w:rsidRPr="00557BA3">
        <w:rPr>
          <w:b/>
          <w:bCs/>
        </w:rPr>
        <w:t xml:space="preserve">Figure </w:t>
      </w:r>
      <w:r w:rsidR="00490449" w:rsidRPr="00557BA3">
        <w:rPr>
          <w:b/>
          <w:bCs/>
        </w:rPr>
        <w:t>2</w:t>
      </w:r>
      <w:r w:rsidR="000B62C1" w:rsidRPr="00557BA3">
        <w:rPr>
          <w:b/>
          <w:bCs/>
        </w:rPr>
        <w:t>A</w:t>
      </w:r>
      <w:r w:rsidR="000B62C1" w:rsidRPr="00557BA3">
        <w:t>,</w:t>
      </w:r>
      <w:r w:rsidR="000B62C1" w:rsidRPr="00557BA3">
        <w:rPr>
          <w:b/>
          <w:bCs/>
        </w:rPr>
        <w:t>B</w:t>
      </w:r>
      <w:r w:rsidR="000B62C1" w:rsidRPr="00557BA3">
        <w:t>)</w:t>
      </w:r>
      <w:r w:rsidR="00FA0AA7" w:rsidRPr="00557BA3">
        <w:t>, which is linked to</w:t>
      </w:r>
      <w:r w:rsidR="000B62C1" w:rsidRPr="00557BA3">
        <w:t xml:space="preserve"> significant</w:t>
      </w:r>
      <w:r w:rsidR="00FA0AA7" w:rsidRPr="00557BA3">
        <w:t>ly</w:t>
      </w:r>
      <w:r w:rsidR="000B62C1" w:rsidRPr="00557BA3">
        <w:t xml:space="preserve"> </w:t>
      </w:r>
      <w:r w:rsidR="00FA0AA7" w:rsidRPr="00557BA3">
        <w:t>reduced</w:t>
      </w:r>
      <w:r w:rsidR="00105EE0" w:rsidRPr="00557BA3">
        <w:t xml:space="preserve"> </w:t>
      </w:r>
      <w:r w:rsidR="000B62C1" w:rsidRPr="00557BA3">
        <w:t>Nav current amplitudes</w:t>
      </w:r>
      <w:r w:rsidR="00FA0AA7" w:rsidRPr="00557BA3">
        <w:t xml:space="preserve"> (</w:t>
      </w:r>
      <w:r w:rsidR="00FA0AA7" w:rsidRPr="00557BA3">
        <w:rPr>
          <w:b/>
          <w:bCs/>
        </w:rPr>
        <w:t xml:space="preserve">Figure </w:t>
      </w:r>
      <w:r w:rsidR="00490449" w:rsidRPr="00557BA3">
        <w:rPr>
          <w:b/>
          <w:bCs/>
        </w:rPr>
        <w:t>2</w:t>
      </w:r>
      <w:r w:rsidR="00FA0AA7" w:rsidRPr="00557BA3">
        <w:rPr>
          <w:b/>
          <w:bCs/>
        </w:rPr>
        <w:t>C</w:t>
      </w:r>
      <w:r w:rsidR="00FA0AA7" w:rsidRPr="00557BA3">
        <w:t>)</w:t>
      </w:r>
      <w:r w:rsidR="00105EE0" w:rsidRPr="00557BA3">
        <w:t xml:space="preserve"> </w:t>
      </w:r>
      <w:r w:rsidR="00FA0AA7" w:rsidRPr="00557BA3">
        <w:t>and Nav channel expression at the axon initial segments of</w:t>
      </w:r>
      <w:r w:rsidR="00105EE0" w:rsidRPr="00557BA3">
        <w:t xml:space="preserve"> </w:t>
      </w:r>
      <w:r w:rsidR="00105EE0" w:rsidRPr="00557BA3">
        <w:rPr>
          <w:i/>
          <w:iCs/>
        </w:rPr>
        <w:t>Tsc1</w:t>
      </w:r>
      <w:r w:rsidR="001C4735" w:rsidRPr="00557BA3">
        <w:rPr>
          <w:i/>
          <w:iCs/>
          <w:vertAlign w:val="superscript"/>
        </w:rPr>
        <w:t>mut/mut</w:t>
      </w:r>
      <w:r w:rsidR="00105EE0" w:rsidRPr="00557BA3">
        <w:t xml:space="preserve"> Purkinje neurons</w:t>
      </w:r>
      <w:r w:rsidR="003A11BC" w:rsidRPr="00557BA3">
        <w:fldChar w:fldCharType="begin"/>
      </w:r>
      <w:r w:rsidR="00246A2E" w:rsidRPr="00557BA3">
        <w:instrText xml:space="preserve"> ADDIN ZOTERO_ITEM CSL_CITATION {"citationID":"wHJjkIBq","properties":{"formattedCitation":"\\super 8\\nosupersub{}","plainCitation":"8","noteIndex":0},"citationItems":[{"id":787,"uris":["http://zotero.org/users/10995216/items/LKVI82HG"],"itemData":{"id":787,"type":"article-journal","abstract":"Loss-of-function mutations in tuberous sclerosis 1 (TSC1) are prevalent monogenic causes of autism spectrum disorder (ASD). Selective deletion of Tsc1 from mouse cerebellar Purkinje neurons has been shown to cause several ASD-linked behavioral impairments, which are linked to reduced Purkinje neuron repetitive firing rates. We used electrophysiology methods to investigate why Purkinje neuron-specific Tsc1 deletion (Tsc1mut/mut) impairs Purkinje neuron firing. These studies revealed a depolarized shift in action potential threshold voltage, an effect that we link to reduced expression of the fast-transient voltage-gated sodium (Nav) current in Tsc1mut/mut Purkinje neurons. The reduced Nav currents in these cells was associated with diminished secondary immunofluorescence from anti-pan Nav channel labeling at Purkinje neuron axon initial segments (AIS). Anti-ankyrinG immunofluorescence was also found to be significantly reduced at the AIS of Tsc1mut/mut Purkinje neurons, suggesting Tsc1 is necessary for the organization and functioning of the Purkinje neuron AIS. An analysis of the 1st and 2nd derivative of the action potential voltage-waveform supported this hypothesis, revealing spike initiation and propagation from the AIS of Tsc1mut/mut Purkinje neurons is impaired compared to age-matched control Purkinje neurons. Heterozygous Tsc1 deletion resulted in no significant changes in the firing properties of adult Purkinje neurons, and slight reductions in anti-pan Nav and anti-ankyrinG labeling at the Purkinje neuron AIS, revealing deficits in Purkinje neuron firing due to Tsc1 haploinsufficiency are delayed compared to age-matched Tsc1mut/mut Purkinje neurons. Together, these data reveal that the loss of Tsc1 impairs Purkinje neuron firing and membrane excitability through the dysregulation of proteins essential for AIS organization and function.","container-title":"Neurobiology of Disease","DOI":"10.1016/j.nbd.2025.106856","ISSN":"1095-953X","journalAbbreviation":"Neurobiol Dis","language":"eng","note":"PMID: 40015654","page":"106856","source":"PubMed","title":"Tsc1 deletion in Purkinje neurons disrupts the axon initial segment, impairing excitability and cerebellar function","volume":"207","author":[{"family":"Brown","given":"Samuel P."},{"family":"Jena","given":"Achintya K."},{"family":"Osko","given":"Joanna J."},{"family":"Ransdell","given":"Joseph L."}],"issued":{"date-parts":[["2025",2,25]]}}}],"schema":"https://github.com/citation-style-language/schema/raw/master/csl-citation.json"} </w:instrText>
      </w:r>
      <w:r w:rsidR="003A11BC" w:rsidRPr="00557BA3">
        <w:fldChar w:fldCharType="separate"/>
      </w:r>
      <w:r w:rsidR="00406C7D" w:rsidRPr="00557BA3">
        <w:rPr>
          <w:vertAlign w:val="superscript"/>
        </w:rPr>
        <w:t>8</w:t>
      </w:r>
      <w:r w:rsidR="003A11BC" w:rsidRPr="00557BA3">
        <w:fldChar w:fldCharType="end"/>
      </w:r>
      <w:r w:rsidR="000B62C1" w:rsidRPr="00557BA3">
        <w:t>.</w:t>
      </w:r>
      <w:r w:rsidR="00FA0AA7" w:rsidRPr="00557BA3">
        <w:t xml:space="preserve"> </w:t>
      </w:r>
      <w:r w:rsidR="00190475" w:rsidRPr="00557BA3">
        <w:t>Nav currents in</w:t>
      </w:r>
      <w:r w:rsidR="00190475" w:rsidRPr="00557BA3">
        <w:rPr>
          <w:i/>
          <w:iCs/>
        </w:rPr>
        <w:t>Tsc1</w:t>
      </w:r>
      <w:r w:rsidR="00190475" w:rsidRPr="00557BA3">
        <w:rPr>
          <w:i/>
          <w:iCs/>
          <w:vertAlign w:val="superscript"/>
        </w:rPr>
        <w:t>mut/mut</w:t>
      </w:r>
      <w:r w:rsidR="00190475" w:rsidRPr="00557BA3">
        <w:t xml:space="preserve"> Purkinje neurons have similar kinetic and voltage-dependent properties as </w:t>
      </w:r>
      <w:r w:rsidR="005A0EEA" w:rsidRPr="00557BA3">
        <w:t>wild-</w:t>
      </w:r>
      <w:r w:rsidR="00190475" w:rsidRPr="00557BA3">
        <w:t>type Purkinje neurons</w:t>
      </w:r>
      <w:r w:rsidR="00190475" w:rsidRPr="00557BA3">
        <w:rPr>
          <w:vertAlign w:val="superscript"/>
        </w:rPr>
        <w:t>8</w:t>
      </w:r>
      <w:r w:rsidR="00190475" w:rsidRPr="00557BA3">
        <w:t xml:space="preserve">.  </w:t>
      </w:r>
      <w:r w:rsidR="00FA0AA7" w:rsidRPr="00557BA3">
        <w:t xml:space="preserve">In this transgenic </w:t>
      </w:r>
      <w:r w:rsidR="00FA0AA7" w:rsidRPr="00557BA3">
        <w:rPr>
          <w:i/>
          <w:iCs/>
        </w:rPr>
        <w:t>Tsc1</w:t>
      </w:r>
      <w:r w:rsidR="00FA0AA7" w:rsidRPr="00557BA3">
        <w:rPr>
          <w:i/>
          <w:iCs/>
          <w:vertAlign w:val="superscript"/>
        </w:rPr>
        <w:t>mut/mut</w:t>
      </w:r>
      <w:r w:rsidR="00FA0AA7" w:rsidRPr="00557BA3">
        <w:t xml:space="preserve"> mouse model,</w:t>
      </w:r>
      <w:r w:rsidR="000B62C1" w:rsidRPr="00557BA3">
        <w:t xml:space="preserve"> we u</w:t>
      </w:r>
      <w:r w:rsidR="00FA0AA7" w:rsidRPr="00557BA3">
        <w:t>sed</w:t>
      </w:r>
      <w:r w:rsidR="000B62C1" w:rsidRPr="00557BA3">
        <w:t xml:space="preserve"> dynamic clamp</w:t>
      </w:r>
      <w:r w:rsidR="00FA0AA7" w:rsidRPr="00557BA3">
        <w:t xml:space="preserve"> to test if adding Nav conductance to </w:t>
      </w:r>
      <w:r w:rsidR="00FA0AA7" w:rsidRPr="00557BA3">
        <w:rPr>
          <w:i/>
          <w:iCs/>
        </w:rPr>
        <w:t>Tsc1</w:t>
      </w:r>
      <w:r w:rsidR="00FA0AA7" w:rsidRPr="00557BA3">
        <w:rPr>
          <w:i/>
          <w:iCs/>
          <w:vertAlign w:val="superscript"/>
        </w:rPr>
        <w:t>mut/mut</w:t>
      </w:r>
      <w:r w:rsidR="00FA0AA7" w:rsidRPr="00557BA3">
        <w:t xml:space="preserve"> Purkinje neurons can rescue repetitive firing. We go on to test if subtracting Nav conductance in </w:t>
      </w:r>
      <w:r w:rsidR="005A0EEA" w:rsidRPr="00557BA3">
        <w:t>wild-</w:t>
      </w:r>
      <w:r w:rsidR="00FA0AA7" w:rsidRPr="00557BA3">
        <w:t xml:space="preserve">type Purkinje neurons causes a similar attenuation </w:t>
      </w:r>
      <w:r w:rsidR="00397ADF" w:rsidRPr="00557BA3">
        <w:t xml:space="preserve">in </w:t>
      </w:r>
      <w:r w:rsidR="00FA0AA7" w:rsidRPr="00557BA3">
        <w:t xml:space="preserve">Purkinje neuron firing as measured in </w:t>
      </w:r>
      <w:r w:rsidR="00FA0AA7" w:rsidRPr="00557BA3">
        <w:rPr>
          <w:i/>
          <w:iCs/>
        </w:rPr>
        <w:t>Tsc1</w:t>
      </w:r>
      <w:r w:rsidR="00FA0AA7" w:rsidRPr="00557BA3">
        <w:rPr>
          <w:i/>
          <w:iCs/>
          <w:vertAlign w:val="superscript"/>
        </w:rPr>
        <w:t>mut/mut</w:t>
      </w:r>
      <w:r w:rsidR="00FA0AA7" w:rsidRPr="00557BA3">
        <w:t xml:space="preserve"> Purkinje neurons (</w:t>
      </w:r>
      <w:r w:rsidR="00FA0AA7" w:rsidRPr="00557BA3">
        <w:rPr>
          <w:b/>
          <w:bCs/>
        </w:rPr>
        <w:t xml:space="preserve">Figure </w:t>
      </w:r>
      <w:r w:rsidR="00490449" w:rsidRPr="00557BA3">
        <w:rPr>
          <w:b/>
          <w:bCs/>
        </w:rPr>
        <w:t>2</w:t>
      </w:r>
      <w:r w:rsidR="00FA0AA7" w:rsidRPr="00557BA3">
        <w:rPr>
          <w:b/>
          <w:bCs/>
        </w:rPr>
        <w:t>B</w:t>
      </w:r>
      <w:r w:rsidR="00FA0AA7" w:rsidRPr="00557BA3">
        <w:t xml:space="preserve">). To subtract </w:t>
      </w:r>
      <w:r w:rsidR="00190475" w:rsidRPr="00557BA3">
        <w:t xml:space="preserve">the natively expressed </w:t>
      </w:r>
      <w:r w:rsidR="00FA0AA7" w:rsidRPr="00557BA3">
        <w:t xml:space="preserve">Nav conductance, we applied </w:t>
      </w:r>
      <w:r w:rsidR="00190475" w:rsidRPr="00557BA3">
        <w:t>the</w:t>
      </w:r>
      <w:r w:rsidR="00FA0AA7" w:rsidRPr="00557BA3">
        <w:t xml:space="preserve"> Nav conductance using dynamic clamp</w:t>
      </w:r>
      <w:r w:rsidR="005A0EEA" w:rsidRPr="00557BA3">
        <w:t xml:space="preserve">; </w:t>
      </w:r>
      <w:r w:rsidR="00FA0AA7" w:rsidRPr="00557BA3">
        <w:t>however, the polarity of th</w:t>
      </w:r>
      <w:r w:rsidR="00240C4C" w:rsidRPr="00557BA3">
        <w:t>e</w:t>
      </w:r>
      <w:r w:rsidR="00FA0AA7" w:rsidRPr="00557BA3">
        <w:t xml:space="preserve"> conductance is reversed.</w:t>
      </w:r>
    </w:p>
    <w:p w14:paraId="5A76C541" w14:textId="77777777" w:rsidR="004343CE" w:rsidRPr="00557BA3" w:rsidRDefault="004343CE" w:rsidP="00121463"/>
    <w:p w14:paraId="315DC0D4" w14:textId="0AA63074" w:rsidR="000B62C1" w:rsidRPr="00557BA3" w:rsidRDefault="000B62C1" w:rsidP="004343CE">
      <w:r w:rsidRPr="00557BA3">
        <w:t>The Markov kinetic state model (</w:t>
      </w:r>
      <w:r w:rsidRPr="00557BA3">
        <w:rPr>
          <w:b/>
          <w:bCs/>
        </w:rPr>
        <w:t xml:space="preserve">Figure </w:t>
      </w:r>
      <w:r w:rsidR="00A6425A" w:rsidRPr="00557BA3">
        <w:rPr>
          <w:b/>
          <w:bCs/>
        </w:rPr>
        <w:t>1</w:t>
      </w:r>
      <w:r w:rsidRPr="00557BA3">
        <w:rPr>
          <w:b/>
          <w:bCs/>
        </w:rPr>
        <w:t>A</w:t>
      </w:r>
      <w:r w:rsidRPr="00557BA3">
        <w:t xml:space="preserve">) </w:t>
      </w:r>
      <w:r w:rsidR="00A930CA" w:rsidRPr="00557BA3">
        <w:t xml:space="preserve">used to simulate </w:t>
      </w:r>
      <w:r w:rsidR="008368B2" w:rsidRPr="00557BA3">
        <w:t xml:space="preserve">Purkinje neuron </w:t>
      </w:r>
      <w:r w:rsidR="00A930CA" w:rsidRPr="00557BA3">
        <w:t xml:space="preserve">Nav conductance </w:t>
      </w:r>
      <w:r w:rsidRPr="00557BA3">
        <w:t xml:space="preserve">contains nine </w:t>
      </w:r>
      <w:r w:rsidR="00A930CA" w:rsidRPr="00557BA3">
        <w:t>kinetic</w:t>
      </w:r>
      <w:r w:rsidRPr="00557BA3">
        <w:t xml:space="preserve"> states</w:t>
      </w:r>
      <w:r w:rsidR="00A930CA" w:rsidRPr="00557BA3">
        <w:t>, eight of which are non-conducting,</w:t>
      </w:r>
      <w:r w:rsidRPr="00557BA3">
        <w:t xml:space="preserve"> </w:t>
      </w:r>
      <w:r w:rsidR="00A930CA" w:rsidRPr="00557BA3">
        <w:t>which are</w:t>
      </w:r>
      <w:r w:rsidRPr="00557BA3">
        <w:t xml:space="preserve"> </w:t>
      </w:r>
      <w:r w:rsidR="00A930CA" w:rsidRPr="00557BA3">
        <w:t>labeled as</w:t>
      </w:r>
      <w:r w:rsidRPr="00557BA3">
        <w:t xml:space="preserve"> closed (C1, C2, and C3)</w:t>
      </w:r>
      <w:r w:rsidR="00A930CA" w:rsidRPr="00557BA3">
        <w:t>,</w:t>
      </w:r>
      <w:r w:rsidRPr="00557BA3">
        <w:t xml:space="preserve"> inactivated-closed (IC1 and IC2), fast-inactivated (IF1 and IF2), </w:t>
      </w:r>
      <w:r w:rsidR="00A930CA" w:rsidRPr="00557BA3">
        <w:t>and</w:t>
      </w:r>
      <w:r w:rsidRPr="00557BA3">
        <w:t xml:space="preserve"> slow-inactivated (IS)</w:t>
      </w:r>
      <w:r w:rsidR="00A930CA" w:rsidRPr="00557BA3">
        <w:t>. There is</w:t>
      </w:r>
      <w:r w:rsidRPr="00557BA3">
        <w:t xml:space="preserve"> one open</w:t>
      </w:r>
      <w:r w:rsidR="00A930CA" w:rsidRPr="00557BA3">
        <w:t>/conducting</w:t>
      </w:r>
      <w:r w:rsidRPr="00557BA3">
        <w:t xml:space="preserve"> (O) </w:t>
      </w:r>
      <w:r w:rsidR="00A930CA" w:rsidRPr="00557BA3">
        <w:t xml:space="preserve">kinetic </w:t>
      </w:r>
      <w:r w:rsidRPr="00557BA3">
        <w:t>state</w:t>
      </w:r>
      <w:r w:rsidR="00717FD9" w:rsidRPr="00557BA3">
        <w:fldChar w:fldCharType="begin"/>
      </w:r>
      <w:r w:rsidR="00246A2E" w:rsidRPr="00557BA3">
        <w:instrText xml:space="preserve"> ADDIN ZOTERO_ITEM CSL_CITATION {"citationID":"8d5xgF6V","properties":{"formattedCitation":"\\super 35,39\\nosupersub{}","plainCitation":"35,39","noteIndex":0},"citationItems":[{"id":"kHlAk60U/ugmo8EOS","uris":["http://zotero.org/users/10783860/items/DFXBT8SM"],"itemData":{"id":31,"type":"article-journal","abstract":"The resurgent component of the voltage-gated sodium current (INaR) is a depolarizing conductance, revealed on membrane hyperpolarizations following brief depolarizing voltage steps, which has been shown to contribute to regulating the firing properties of numerous neuronal cell types throughout the central and peripheral nervous systems. Although mediated by the same voltage-gated sodium (Nav) channels that underlie the transient and persistent Nav current components, the gating mechanisms that contribute to the generation of INaR remain unclear. Here, we characterized Nav currents in mouse cerebellar Purkinje neurons, and used tailored voltage-clamp protocols to define how the voltage and the duration of the initial membrane depolarization affect the amplitudes and kinetics of INaR. Using the acquired voltage-clamp data, we developed a novel Markov kinetic state model with parallel (fast and slow) inactivation pathways and, we show that this model reproduces the properties of the resurgent, as well as the transient and persistent, Nav currents recorded in (mouse) cerebellar Purkinje neurons. Based on the acquired experimental data and the simulations, we propose that resurgent Na+ influx occurs as a result of fast inactivating Nav channels transitioning into an open/conducting state on membrane hyperpolarization, and that the decay of INaR reflects the slow accumulation of recovered/opened Nav channels into a second, alternative and more slowly populated, inactivated state. Additional simulations reveal that extrinsic factors that affect the kinetics of fast or slow Nav channel inactivation and/or impact the relative distribution of Nav channels in the fast- and slow-inactivated states, such as the accessory Navβ4 channel subunit, can modulate the amplitude of INaR.","container-title":"eLife","DOI":"10.7554/eLife.70173","ISSN":"2050-084X","journalAbbreviation":"Elife","language":"eng","note":"PMID: 35076394\nPMCID: PMC8824471","page":"e70173","source":"PubMed","title":"Intrinsic mechanisms in the gating of resurgent Na+ currents","volume":"11","author":[{"family":"Ransdell","given":"Joseph L."},{"family":"Moreno","given":"Jonathan D."},{"family":"Bhagavan","given":"Druv"},{"family":"Silva","given":"Jonathan R."},{"family":"Nerbonne","given":"Jeanne M."}],"issued":{"date-parts":[["2022",1,25]]}}},{"id":734,"uris":["http://zotero.org/users/10995216/items/MM6D4JAY"],"itemData":{"id":734,"type":"article-journal","abstract":"The resurgent sodium current (INaR) activates on membrane repolarization, such as during the downstroke of neuronal action potentials. Due to its unique activation properties, INaR is thought to drive high rates of repetitive neuronal firing. However, INaR is often studied in combination with the persistent or noninactivating portion of sodium currents (INaP). We used dynamic clamp to test how INaR and INaP individually affect repetitive firing in adult cerebellar Purkinje neurons from male and female mice. We learned INaR does not scale repetitive firing rates due to its rapid decay at subthreshold voltages and that subthreshold INaP is critical in regulating neuronal firing rate. Adjustments to the voltage-gated sodium conductance model used in these studies revealed INaP and INaR can be inversely scaled by adjusting occupancy in the slow-inactivated kinetic state. Together with additional dynamic clamp experiments, these data suggest the regulation of sodium channel slow inactivation can fine-tune INaP and Purkinje neuron repetitive firing rates.","container-title":"The Journal of Neuroscience: The Official Journal of the Society for Neuroscience","DOI":"10.1523/JNEUROSCI.2396-23.2024","ISSN":"1529-2401","issue":"29","journalAbbreviation":"J Neurosci","language":"eng","note":"PMID: 38858080\nPMCID: PMC11255426","page":"e2396232024","source":"PubMed","title":"A Reinterpretation of the Relationship between Persistent and Resurgent Sodium Currents","volume":"44","author":[{"family":"Brown","given":"Samuel P."},{"family":"Lawson","given":"Ryan J."},{"family":"Moreno","given":"Jonathan D."},{"family":"Ransdell","given":"Joseph L."}],"issued":{"date-parts":[["2024",7,17]]}}}],"schema":"https://github.com/citation-style-language/schema/raw/master/csl-citation.json"} </w:instrText>
      </w:r>
      <w:r w:rsidR="00717FD9" w:rsidRPr="00557BA3">
        <w:fldChar w:fldCharType="separate"/>
      </w:r>
      <w:r w:rsidR="00246A2E" w:rsidRPr="00557BA3">
        <w:rPr>
          <w:vertAlign w:val="superscript"/>
        </w:rPr>
        <w:t>3</w:t>
      </w:r>
      <w:r w:rsidR="00163DA4" w:rsidRPr="00557BA3">
        <w:rPr>
          <w:vertAlign w:val="superscript"/>
        </w:rPr>
        <w:t>0</w:t>
      </w:r>
      <w:r w:rsidR="00246A2E" w:rsidRPr="00557BA3">
        <w:rPr>
          <w:vertAlign w:val="superscript"/>
        </w:rPr>
        <w:t>,3</w:t>
      </w:r>
      <w:r w:rsidR="00163DA4" w:rsidRPr="00557BA3">
        <w:rPr>
          <w:vertAlign w:val="superscript"/>
        </w:rPr>
        <w:t>1</w:t>
      </w:r>
      <w:r w:rsidR="00717FD9" w:rsidRPr="00557BA3">
        <w:fldChar w:fldCharType="end"/>
      </w:r>
      <w:r w:rsidRPr="00557BA3">
        <w:t xml:space="preserve">. </w:t>
      </w:r>
      <w:r w:rsidR="00A930CA" w:rsidRPr="00557BA3">
        <w:t>T</w:t>
      </w:r>
      <w:r w:rsidRPr="00557BA3">
        <w:t>ransition rate constants,</w:t>
      </w:r>
      <w:r w:rsidR="00A930CA" w:rsidRPr="00557BA3">
        <w:t xml:space="preserve"> shown between the labeled kinetic states (</w:t>
      </w:r>
      <w:r w:rsidR="00A930CA" w:rsidRPr="00557BA3">
        <w:rPr>
          <w:b/>
          <w:bCs/>
        </w:rPr>
        <w:t xml:space="preserve">Figure </w:t>
      </w:r>
      <w:r w:rsidR="00A6425A" w:rsidRPr="00557BA3">
        <w:rPr>
          <w:b/>
          <w:bCs/>
        </w:rPr>
        <w:t>1</w:t>
      </w:r>
      <w:r w:rsidR="00A930CA" w:rsidRPr="00557BA3">
        <w:rPr>
          <w:b/>
          <w:bCs/>
        </w:rPr>
        <w:t>A</w:t>
      </w:r>
      <w:r w:rsidR="00A930CA" w:rsidRPr="00557BA3">
        <w:t>)</w:t>
      </w:r>
      <w:r w:rsidRPr="00557BA3">
        <w:t xml:space="preserve"> </w:t>
      </w:r>
      <w:r w:rsidR="00A930CA" w:rsidRPr="00557BA3">
        <w:t>determine the proportion of simulated channels/conductance occupying each kinetic state</w:t>
      </w:r>
      <w:r w:rsidR="008368B2" w:rsidRPr="00557BA3">
        <w:t>.</w:t>
      </w:r>
      <w:r w:rsidRPr="00557BA3">
        <w:t xml:space="preserve"> </w:t>
      </w:r>
      <w:r w:rsidR="008368B2" w:rsidRPr="00557BA3">
        <w:t xml:space="preserve">Membrane voltage affects each of the </w:t>
      </w:r>
      <w:r w:rsidR="005A0EEA" w:rsidRPr="00557BA3">
        <w:t xml:space="preserve">model's </w:t>
      </w:r>
      <w:r w:rsidR="008368B2" w:rsidRPr="00557BA3">
        <w:t>rate constants</w:t>
      </w:r>
      <w:r w:rsidRPr="00557BA3">
        <w:t xml:space="preserve">. </w:t>
      </w:r>
      <w:r w:rsidR="00A930CA" w:rsidRPr="00557BA3">
        <w:t>S</w:t>
      </w:r>
      <w:r w:rsidRPr="00557BA3">
        <w:t>imulated</w:t>
      </w:r>
      <w:r w:rsidR="00A930CA" w:rsidRPr="00557BA3">
        <w:t xml:space="preserve"> Nav</w:t>
      </w:r>
      <w:r w:rsidRPr="00557BA3">
        <w:t xml:space="preserve"> current</w:t>
      </w:r>
      <w:r w:rsidR="00A930CA" w:rsidRPr="00557BA3">
        <w:t>s</w:t>
      </w:r>
      <w:r w:rsidRPr="00557BA3">
        <w:t xml:space="preserve"> produced by this model</w:t>
      </w:r>
      <w:r w:rsidR="00A930CA" w:rsidRPr="00557BA3">
        <w:t xml:space="preserve"> </w:t>
      </w:r>
      <w:r w:rsidR="00A930CA" w:rsidRPr="00557BA3">
        <w:rPr>
          <w:i/>
          <w:iCs/>
        </w:rPr>
        <w:t>(in silico</w:t>
      </w:r>
      <w:r w:rsidR="00A930CA" w:rsidRPr="00557BA3">
        <w:t>)</w:t>
      </w:r>
      <w:r w:rsidR="008368B2" w:rsidRPr="00557BA3">
        <w:t xml:space="preserve"> in simulated</w:t>
      </w:r>
      <w:r w:rsidR="00A930CA" w:rsidRPr="00557BA3">
        <w:t xml:space="preserve"> voltage-clamp experiments are shown</w:t>
      </w:r>
      <w:r w:rsidR="008368B2" w:rsidRPr="00557BA3">
        <w:t xml:space="preserve"> (in red)</w:t>
      </w:r>
      <w:r w:rsidR="00A930CA" w:rsidRPr="00557BA3">
        <w:t xml:space="preserve"> to the</w:t>
      </w:r>
      <w:r w:rsidR="008368B2" w:rsidRPr="00557BA3">
        <w:t xml:space="preserve"> right of Nav currents measured from acutely isolated Purkinje neurons, which are shown in black</w:t>
      </w:r>
      <w:r w:rsidRPr="00557BA3">
        <w:t xml:space="preserve"> (</w:t>
      </w:r>
      <w:r w:rsidRPr="00557BA3">
        <w:rPr>
          <w:b/>
          <w:bCs/>
        </w:rPr>
        <w:t xml:space="preserve">Figure </w:t>
      </w:r>
      <w:r w:rsidR="00A6425A" w:rsidRPr="00557BA3">
        <w:rPr>
          <w:b/>
          <w:bCs/>
        </w:rPr>
        <w:t>1</w:t>
      </w:r>
      <w:r w:rsidRPr="00557BA3">
        <w:rPr>
          <w:b/>
          <w:bCs/>
        </w:rPr>
        <w:t>A</w:t>
      </w:r>
      <w:r w:rsidRPr="00557BA3">
        <w:t xml:space="preserve">, </w:t>
      </w:r>
      <w:r w:rsidR="008368B2" w:rsidRPr="00557BA3">
        <w:t>lower</w:t>
      </w:r>
      <w:r w:rsidRPr="00557BA3">
        <w:t>)</w:t>
      </w:r>
      <w:r w:rsidR="008368B2" w:rsidRPr="00557BA3">
        <w:t>.</w:t>
      </w:r>
      <w:r w:rsidRPr="00557BA3">
        <w:t xml:space="preserve"> </w:t>
      </w:r>
      <w:r w:rsidR="008368B2" w:rsidRPr="00557BA3">
        <w:t xml:space="preserve">The voltage-command evoking these simulated (red) and Purkinje neuron (black) Nav currents is presented above the current traces in black. Note, in the voltage-command, an initial depolarizing step (to 0 mV) results in a fast-transient inward sodium current, which, in the simulated trace, reflects channels transiting from the non-conducting closed states into the open kinetic state, allowing brief inward </w:t>
      </w:r>
      <w:r w:rsidR="008368B2" w:rsidRPr="00557BA3">
        <w:lastRenderedPageBreak/>
        <w:t>current before open-state channels accumulate into the fast inactivated (IF1 and IF2) kinetic states</w:t>
      </w:r>
      <w:r w:rsidR="00EB4BDF" w:rsidRPr="00557BA3">
        <w:t>. This</w:t>
      </w:r>
      <w:r w:rsidRPr="00557BA3">
        <w:t xml:space="preserve"> depolariz</w:t>
      </w:r>
      <w:r w:rsidR="00EB4BDF" w:rsidRPr="00557BA3">
        <w:t>ing</w:t>
      </w:r>
      <w:r w:rsidRPr="00557BA3">
        <w:t xml:space="preserve"> voltage</w:t>
      </w:r>
      <w:r w:rsidR="00EB4BDF" w:rsidRPr="00557BA3">
        <w:t>-step</w:t>
      </w:r>
      <w:r w:rsidRPr="00557BA3">
        <w:t xml:space="preserve"> is </w:t>
      </w:r>
      <w:r w:rsidR="00EB4BDF" w:rsidRPr="00557BA3">
        <w:t xml:space="preserve">brief (5 ms) and the membrane potential is subsequently stepped </w:t>
      </w:r>
      <w:r w:rsidR="00397ADF" w:rsidRPr="00557BA3">
        <w:t xml:space="preserve">to </w:t>
      </w:r>
      <w:r w:rsidRPr="00557BA3">
        <w:t>an intermediate</w:t>
      </w:r>
      <w:r w:rsidR="00EB4BDF" w:rsidRPr="00557BA3">
        <w:t xml:space="preserve"> repolarized</w:t>
      </w:r>
      <w:r w:rsidRPr="00557BA3">
        <w:t xml:space="preserve"> voltage </w:t>
      </w:r>
      <w:r w:rsidR="00EB4BDF" w:rsidRPr="00557BA3">
        <w:t>of</w:t>
      </w:r>
      <w:r w:rsidRPr="00557BA3">
        <w:t xml:space="preserve"> -45 mV, </w:t>
      </w:r>
      <w:r w:rsidR="00EB4BDF" w:rsidRPr="00557BA3">
        <w:t>at which the potential is held for 80 ms (</w:t>
      </w:r>
      <w:r w:rsidR="00EB4BDF" w:rsidRPr="00557BA3">
        <w:rPr>
          <w:b/>
          <w:bCs/>
        </w:rPr>
        <w:t xml:space="preserve">Figure </w:t>
      </w:r>
      <w:r w:rsidR="00A6425A" w:rsidRPr="00557BA3">
        <w:rPr>
          <w:b/>
          <w:bCs/>
        </w:rPr>
        <w:t>1</w:t>
      </w:r>
      <w:r w:rsidR="00EB4BDF" w:rsidRPr="00557BA3">
        <w:rPr>
          <w:b/>
          <w:bCs/>
        </w:rPr>
        <w:t>A</w:t>
      </w:r>
      <w:r w:rsidR="00EB4BDF" w:rsidRPr="00557BA3">
        <w:t>, lower).</w:t>
      </w:r>
      <w:r w:rsidRPr="00557BA3">
        <w:t xml:space="preserve"> </w:t>
      </w:r>
      <w:r w:rsidR="00EB4BDF" w:rsidRPr="00557BA3">
        <w:t>During this</w:t>
      </w:r>
      <w:r w:rsidR="00397ADF" w:rsidRPr="00557BA3">
        <w:t xml:space="preserve"> repolarization</w:t>
      </w:r>
      <w:r w:rsidR="00EB4BDF" w:rsidRPr="00557BA3">
        <w:t xml:space="preserve"> voltage step, it is notable that there is a resurgence of inward sodium current, a current component referred to as the resurgent sodium current (I</w:t>
      </w:r>
      <w:r w:rsidR="00EB4BDF" w:rsidRPr="00557BA3">
        <w:rPr>
          <w:vertAlign w:val="subscript"/>
        </w:rPr>
        <w:t>NaR</w:t>
      </w:r>
      <w:r w:rsidR="00EB4BDF" w:rsidRPr="00557BA3">
        <w:t>). During this 80 ms step to -45 mV, I</w:t>
      </w:r>
      <w:r w:rsidR="00EB4BDF" w:rsidRPr="00557BA3">
        <w:rPr>
          <w:vertAlign w:val="subscript"/>
        </w:rPr>
        <w:t>NaR</w:t>
      </w:r>
      <w:r w:rsidR="00EB4BDF" w:rsidRPr="00557BA3">
        <w:t xml:space="preserve"> exhibits a slow (compared to I</w:t>
      </w:r>
      <w:r w:rsidR="00EB4BDF" w:rsidRPr="00557BA3">
        <w:rPr>
          <w:vertAlign w:val="subscript"/>
        </w:rPr>
        <w:t>NaT</w:t>
      </w:r>
      <w:r w:rsidR="00EB4BDF" w:rsidRPr="00557BA3">
        <w:rPr>
          <w:vertAlign w:val="subscript"/>
        </w:rPr>
        <w:softHyphen/>
      </w:r>
      <w:r w:rsidR="00EB4BDF" w:rsidRPr="00557BA3">
        <w:t>) decay in amplitude, eventually reaching a steady-state of inward current, which is the persistent Nav current component (I</w:t>
      </w:r>
      <w:r w:rsidR="00EB4BDF" w:rsidRPr="00557BA3">
        <w:rPr>
          <w:vertAlign w:val="subscript"/>
        </w:rPr>
        <w:t>NaP</w:t>
      </w:r>
      <w:r w:rsidR="00EB4BDF" w:rsidRPr="00557BA3">
        <w:t xml:space="preserve">). </w:t>
      </w:r>
      <w:r w:rsidR="00A6425A" w:rsidRPr="00557BA3">
        <w:t>Activation of</w:t>
      </w:r>
      <w:r w:rsidR="00EB4BDF" w:rsidRPr="00557BA3">
        <w:t xml:space="preserve"> modeled I</w:t>
      </w:r>
      <w:r w:rsidR="00EB4BDF" w:rsidRPr="00557BA3">
        <w:rPr>
          <w:vertAlign w:val="subscript"/>
        </w:rPr>
        <w:t>NaR</w:t>
      </w:r>
      <w:r w:rsidR="00EB4BDF" w:rsidRPr="00557BA3">
        <w:t xml:space="preserve"> (</w:t>
      </w:r>
      <w:r w:rsidR="00EB4BDF" w:rsidRPr="00557BA3">
        <w:rPr>
          <w:b/>
        </w:rPr>
        <w:t xml:space="preserve">Figure </w:t>
      </w:r>
      <w:r w:rsidR="00A6425A" w:rsidRPr="00557BA3">
        <w:rPr>
          <w:b/>
        </w:rPr>
        <w:t>1</w:t>
      </w:r>
      <w:r w:rsidR="00EB4BDF" w:rsidRPr="00557BA3">
        <w:rPr>
          <w:b/>
        </w:rPr>
        <w:t>A</w:t>
      </w:r>
      <w:r w:rsidR="00EB4BDF" w:rsidRPr="00557BA3">
        <w:t>, lower, red) during membrane repolarization reflects simulated channels recovering from the fast-inactivated (IF1 + IF2) kinetic states into the open/conducting state. Over time (h</w:t>
      </w:r>
      <w:r w:rsidR="000B619A" w:rsidRPr="00557BA3">
        <w:t>olding</w:t>
      </w:r>
      <w:r w:rsidR="00EB4BDF" w:rsidRPr="00557BA3">
        <w:t xml:space="preserve"> at -45 mV), a portion of the simulated channels occupying the open state accumulate into an absorbing slow-inactivated (IS) kinetic state, which </w:t>
      </w:r>
      <w:r w:rsidR="000B619A" w:rsidRPr="00557BA3">
        <w:t>is reflected as</w:t>
      </w:r>
      <w:r w:rsidR="00EB4BDF" w:rsidRPr="00557BA3">
        <w:t xml:space="preserve"> I</w:t>
      </w:r>
      <w:r w:rsidR="00EB4BDF" w:rsidRPr="00557BA3">
        <w:rPr>
          <w:vertAlign w:val="subscript"/>
        </w:rPr>
        <w:t>NaR</w:t>
      </w:r>
      <w:r w:rsidR="00EB4BDF" w:rsidRPr="00557BA3">
        <w:t xml:space="preserve"> decay</w:t>
      </w:r>
      <w:r w:rsidR="000B619A" w:rsidRPr="00557BA3">
        <w:t>,</w:t>
      </w:r>
      <w:r w:rsidR="00EB4BDF" w:rsidRPr="00557BA3">
        <w:t xml:space="preserve"> an</w:t>
      </w:r>
      <w:r w:rsidR="000B619A" w:rsidRPr="00557BA3">
        <w:t>d</w:t>
      </w:r>
      <w:r w:rsidR="00EB4BDF" w:rsidRPr="00557BA3">
        <w:t xml:space="preserve"> a portion of these channels remain in the open/conducting state, reflected as the steady-state I</w:t>
      </w:r>
      <w:r w:rsidR="00EB4BDF" w:rsidRPr="00557BA3">
        <w:rPr>
          <w:vertAlign w:val="subscript"/>
        </w:rPr>
        <w:t>NaP</w:t>
      </w:r>
      <w:r w:rsidR="00EB4BDF" w:rsidRPr="00557BA3">
        <w:t xml:space="preserve"> current component</w:t>
      </w:r>
      <w:r w:rsidR="001C4735" w:rsidRPr="00557BA3">
        <w:rPr>
          <w:vertAlign w:val="superscript"/>
        </w:rPr>
        <w:t>3</w:t>
      </w:r>
      <w:r w:rsidR="00163DA4" w:rsidRPr="00557BA3">
        <w:rPr>
          <w:vertAlign w:val="superscript"/>
        </w:rPr>
        <w:t>0</w:t>
      </w:r>
      <w:r w:rsidR="001C4735" w:rsidRPr="00557BA3">
        <w:rPr>
          <w:vertAlign w:val="superscript"/>
        </w:rPr>
        <w:t>,3</w:t>
      </w:r>
      <w:r w:rsidR="00163DA4" w:rsidRPr="00557BA3">
        <w:rPr>
          <w:vertAlign w:val="superscript"/>
        </w:rPr>
        <w:t>1</w:t>
      </w:r>
      <w:r w:rsidR="00EB4BDF" w:rsidRPr="00557BA3">
        <w:t xml:space="preserve">. </w:t>
      </w:r>
    </w:p>
    <w:p w14:paraId="684E03CE" w14:textId="77777777" w:rsidR="004343CE" w:rsidRPr="00557BA3" w:rsidRDefault="004343CE" w:rsidP="00121463"/>
    <w:p w14:paraId="5637D9B9" w14:textId="604CD846" w:rsidR="00697B4D" w:rsidRPr="00557BA3" w:rsidRDefault="00697B4D" w:rsidP="004343CE">
      <w:r w:rsidRPr="00557BA3">
        <w:t xml:space="preserve">In the representative experiments/results, </w:t>
      </w:r>
      <w:r w:rsidR="00A6425A" w:rsidRPr="00557BA3">
        <w:t>the</w:t>
      </w:r>
      <w:r w:rsidR="003A67F7" w:rsidRPr="00557BA3">
        <w:t xml:space="preserve"> Nav </w:t>
      </w:r>
      <w:r w:rsidRPr="00557BA3">
        <w:t xml:space="preserve">Markov </w:t>
      </w:r>
      <w:r w:rsidR="003A67F7" w:rsidRPr="00557BA3">
        <w:t>conductance model</w:t>
      </w:r>
      <w:r w:rsidRPr="00557BA3">
        <w:t xml:space="preserve"> (</w:t>
      </w:r>
      <w:r w:rsidRPr="00557BA3">
        <w:rPr>
          <w:b/>
          <w:bCs/>
        </w:rPr>
        <w:t xml:space="preserve">Figure </w:t>
      </w:r>
      <w:r w:rsidR="00A6425A" w:rsidRPr="00557BA3">
        <w:rPr>
          <w:b/>
          <w:bCs/>
        </w:rPr>
        <w:t>1</w:t>
      </w:r>
      <w:r w:rsidRPr="00557BA3">
        <w:rPr>
          <w:b/>
          <w:bCs/>
        </w:rPr>
        <w:t>A</w:t>
      </w:r>
      <w:r w:rsidRPr="00557BA3">
        <w:t>)</w:t>
      </w:r>
      <w:r w:rsidR="003A67F7" w:rsidRPr="00557BA3">
        <w:t xml:space="preserve"> was </w:t>
      </w:r>
      <w:r w:rsidRPr="00557BA3">
        <w:t xml:space="preserve">added to adult Purkinje neurons in acutely isolated cerebellar slices. A cartoon depiction of this experimental setup is presented in </w:t>
      </w:r>
      <w:r w:rsidRPr="00557BA3">
        <w:rPr>
          <w:b/>
          <w:bCs/>
        </w:rPr>
        <w:t xml:space="preserve">Figure </w:t>
      </w:r>
      <w:r w:rsidR="00490449" w:rsidRPr="00557BA3">
        <w:rPr>
          <w:b/>
          <w:bCs/>
        </w:rPr>
        <w:t>3A</w:t>
      </w:r>
      <w:r w:rsidRPr="00557BA3">
        <w:t>.</w:t>
      </w:r>
      <w:r w:rsidR="003A67F7" w:rsidRPr="00557BA3">
        <w:t xml:space="preserve"> </w:t>
      </w:r>
      <w:r w:rsidRPr="00557BA3">
        <w:t>To apply the modeled Nav conductance via dynamic clamp current injection, w</w:t>
      </w:r>
      <w:r w:rsidR="003A67F7" w:rsidRPr="00557BA3">
        <w:t xml:space="preserve">e used the dPatch amplifier system (shown in </w:t>
      </w:r>
      <w:r w:rsidR="003A67F7" w:rsidRPr="00557BA3">
        <w:rPr>
          <w:b/>
          <w:bCs/>
        </w:rPr>
        <w:t xml:space="preserve">Figure </w:t>
      </w:r>
      <w:r w:rsidR="00490449" w:rsidRPr="00557BA3">
        <w:rPr>
          <w:b/>
          <w:bCs/>
        </w:rPr>
        <w:t>3</w:t>
      </w:r>
      <w:r w:rsidR="003A67F7" w:rsidRPr="00557BA3">
        <w:rPr>
          <w:b/>
          <w:bCs/>
        </w:rPr>
        <w:t>B</w:t>
      </w:r>
      <w:r w:rsidR="003A67F7" w:rsidRPr="00557BA3">
        <w:t>)</w:t>
      </w:r>
      <w:r w:rsidR="00F545C8" w:rsidRPr="00557BA3">
        <w:t xml:space="preserve">, which has fully integrated </w:t>
      </w:r>
      <w:r w:rsidR="00397ADF" w:rsidRPr="00557BA3">
        <w:t>analog</w:t>
      </w:r>
      <w:r w:rsidR="005A0EEA" w:rsidRPr="00557BA3">
        <w:t>-to-</w:t>
      </w:r>
      <w:r w:rsidR="00397ADF" w:rsidRPr="00557BA3">
        <w:t>digital (A/D)</w:t>
      </w:r>
      <w:r w:rsidR="00F545C8" w:rsidRPr="00557BA3">
        <w:t xml:space="preserve"> and </w:t>
      </w:r>
      <w:r w:rsidR="00397ADF" w:rsidRPr="00557BA3">
        <w:t>digital</w:t>
      </w:r>
      <w:r w:rsidR="005A0EEA" w:rsidRPr="00557BA3">
        <w:t>-to-</w:t>
      </w:r>
      <w:r w:rsidR="00397ADF" w:rsidRPr="00557BA3">
        <w:t>analog (D/A)</w:t>
      </w:r>
      <w:r w:rsidR="00F545C8" w:rsidRPr="00557BA3">
        <w:t xml:space="preserve"> conversion</w:t>
      </w:r>
      <w:r w:rsidRPr="00557BA3">
        <w:t>. Th</w:t>
      </w:r>
      <w:r w:rsidR="00397ADF" w:rsidRPr="00557BA3">
        <w:t>is</w:t>
      </w:r>
      <w:r w:rsidRPr="00557BA3">
        <w:t xml:space="preserve"> system </w:t>
      </w:r>
      <w:r w:rsidR="00397ADF" w:rsidRPr="00557BA3">
        <w:t>also</w:t>
      </w:r>
      <w:r w:rsidRPr="00557BA3">
        <w:t xml:space="preserve"> handles signal </w:t>
      </w:r>
      <w:r w:rsidR="00F545C8" w:rsidRPr="00557BA3">
        <w:t xml:space="preserve">transformations </w:t>
      </w:r>
      <w:r w:rsidRPr="00557BA3">
        <w:t>via integrated</w:t>
      </w:r>
      <w:r w:rsidR="00F545C8" w:rsidRPr="00557BA3">
        <w:t xml:space="preserve"> ARM core processors</w:t>
      </w:r>
      <w:r w:rsidRPr="00557BA3">
        <w:t xml:space="preserve"> (external to the PC)</w:t>
      </w:r>
      <w:r w:rsidR="00F545C8" w:rsidRPr="00557BA3">
        <w:t xml:space="preserve"> and</w:t>
      </w:r>
      <w:r w:rsidRPr="00557BA3">
        <w:t xml:space="preserve"> has</w:t>
      </w:r>
      <w:r w:rsidR="00F545C8" w:rsidRPr="00557BA3">
        <w:t xml:space="preserve"> </w:t>
      </w:r>
      <w:r w:rsidRPr="00557BA3">
        <w:t xml:space="preserve">an integrated </w:t>
      </w:r>
      <w:r w:rsidR="00F545C8" w:rsidRPr="00557BA3">
        <w:t>FPGA</w:t>
      </w:r>
      <w:r w:rsidRPr="00557BA3">
        <w:t xml:space="preserve"> (field-programmable array) circuit that enables near instantaneous processing of input signals and feedback (sending of output signals) to the current-injecting electrode</w:t>
      </w:r>
      <w:r w:rsidR="00631EF4" w:rsidRPr="00557BA3">
        <w:fldChar w:fldCharType="begin"/>
      </w:r>
      <w:r w:rsidR="00246A2E" w:rsidRPr="00557BA3">
        <w:instrText xml:space="preserve"> ADDIN ZOTERO_ITEM CSL_CITATION {"citationID":"ky7WTHwP","properties":{"formattedCitation":"\\super 27\\nosupersub{}","plainCitation":"27","noteIndex":0},"citationItems":[{"id":900,"uris":["http://zotero.org/users/10995216/items/UZ5HL9RC"],"itemData":{"id":900,"type":"article-journal","abstract":"In the almost four decades since its inception, the patch clamp technique has transitioned from a specialist skill to a method commonly used among many others in a lab. Development of patch clamp instrumentation has not been steady: A boost of product releases in rapid succession by multiple manufacturers in the 1990s had slowed to a trickle by the mid-2000s. In 2016, Sutter Instrument's entry into the market of turnkey patch clamp amplifier systems, defined as an amplifier with matching data acquisition hardware and software, caused a fresh breeze in a field in danger of going stale. Sutter has meanwhile completed the product line, culminating in the flagship dPatch® Ultra-fast, Low-noise Digital Amplifier. The dPatch System constitutes a contemporary, digital design that features many firsts, including digital signal compensation, an extremely high bandwidth and fully integrated dynamic clamp capability, paired with the increasingly popular SutterPatch® Software.This chapter compares feature sets of the new Sutter instrumentation with the established platforms by the other two providers of turnkey systems, Axon Instruments by Molecular Devices and HEKA Elektronik by Harvard Bioscience. A variety of products from other manufacturers, who rely on combination with components from other sources rather than offering turnkey systems, are listed, but for their conceptual diversity not compared at a great level of detail. The chapter further covers architectural considerations for patch clamp systems, headstage design, data acquisition strategies and efficient structuring of the recorded data, controlling and monitoring periphery, advanced technologies, such as software lock-in amplifier capability and dynamic clamp features, and application modules for efficient analysis of action potentials and postsynaptic events.","container-title":"Methods in Molecular Biology (Clifton, N.J.)","DOI":"10.1007/978-1-0716-0818-0_2","ISSN":"1940-6029","journalAbbreviation":"Methods Mol Biol","language":"eng","note":"PMID: 33119845","page":"21-49","source":"PubMed","title":"Patch Clamp Technology in the Twenty-First Century","volume":"2188","author":[{"family":"Dolzer","given":"Jan"}],"issued":{"date-parts":[["2021"]]}}}],"schema":"https://github.com/citation-style-language/schema/raw/master/csl-citation.json"} </w:instrText>
      </w:r>
      <w:r w:rsidR="00631EF4" w:rsidRPr="00557BA3">
        <w:fldChar w:fldCharType="separate"/>
      </w:r>
      <w:r w:rsidR="00246A2E" w:rsidRPr="00557BA3">
        <w:rPr>
          <w:vertAlign w:val="superscript"/>
        </w:rPr>
        <w:t>27</w:t>
      </w:r>
      <w:r w:rsidR="00631EF4" w:rsidRPr="00557BA3">
        <w:fldChar w:fldCharType="end"/>
      </w:r>
      <w:r w:rsidRPr="00557BA3">
        <w:t>.</w:t>
      </w:r>
      <w:r w:rsidR="00F545C8" w:rsidRPr="00557BA3">
        <w:t xml:space="preserve"> </w:t>
      </w:r>
      <w:r w:rsidR="00021AEB" w:rsidRPr="00557BA3">
        <w:t xml:space="preserve">The </w:t>
      </w:r>
      <w:r w:rsidR="005D050C" w:rsidRPr="00557BA3">
        <w:t>experiments</w:t>
      </w:r>
      <w:r w:rsidRPr="00557BA3">
        <w:t xml:space="preserve"> </w:t>
      </w:r>
      <w:r w:rsidR="00021AEB" w:rsidRPr="00557BA3">
        <w:t xml:space="preserve">here </w:t>
      </w:r>
      <w:r w:rsidRPr="00557BA3">
        <w:t>involved the application (in dynamic clamp) of a complex Markov conductance model</w:t>
      </w:r>
      <w:r w:rsidR="00BB43DD" w:rsidRPr="00557BA3">
        <w:t xml:space="preserve">, which </w:t>
      </w:r>
      <w:r w:rsidRPr="00557BA3">
        <w:t>we were able to apply with current injection update rates of</w:t>
      </w:r>
      <w:r w:rsidR="005D050C" w:rsidRPr="00557BA3">
        <w:t xml:space="preserve"> </w:t>
      </w:r>
      <w:r w:rsidR="00F64572" w:rsidRPr="00557BA3">
        <w:t>up to 5</w:t>
      </w:r>
      <w:r w:rsidR="003A67F7" w:rsidRPr="00557BA3">
        <w:t>00 kHz</w:t>
      </w:r>
      <w:r w:rsidRPr="00557BA3">
        <w:t>.</w:t>
      </w:r>
    </w:p>
    <w:p w14:paraId="281756BD" w14:textId="77777777" w:rsidR="004343CE" w:rsidRPr="00557BA3" w:rsidRDefault="004343CE" w:rsidP="00121463"/>
    <w:p w14:paraId="1EAB17EF" w14:textId="43AFF93F" w:rsidR="007F7E8B" w:rsidRPr="00557BA3" w:rsidRDefault="000B619A" w:rsidP="00121463">
      <w:r w:rsidRPr="00557BA3">
        <w:t>Adding th</w:t>
      </w:r>
      <w:r w:rsidR="003A67F7" w:rsidRPr="00557BA3">
        <w:t>e</w:t>
      </w:r>
      <w:r w:rsidRPr="00557BA3">
        <w:t xml:space="preserve"> simulated Nav conductance (400 nS) to </w:t>
      </w:r>
      <w:r w:rsidRPr="00557BA3">
        <w:rPr>
          <w:i/>
          <w:iCs/>
        </w:rPr>
        <w:t>Tsc1</w:t>
      </w:r>
      <w:r w:rsidRPr="00557BA3">
        <w:rPr>
          <w:i/>
          <w:iCs/>
          <w:vertAlign w:val="superscript"/>
        </w:rPr>
        <w:t>mut/mut</w:t>
      </w:r>
      <w:r w:rsidR="000B62C1" w:rsidRPr="00557BA3">
        <w:t xml:space="preserve"> Purkinje neurons </w:t>
      </w:r>
      <w:r w:rsidRPr="00557BA3">
        <w:t xml:space="preserve">during gap-free current-clamp </w:t>
      </w:r>
      <w:r w:rsidR="003A67F7" w:rsidRPr="00557BA3">
        <w:t xml:space="preserve">recordings resulted in </w:t>
      </w:r>
      <w:r w:rsidR="00B6500C" w:rsidRPr="00557BA3">
        <w:t xml:space="preserve">clear </w:t>
      </w:r>
      <w:r w:rsidR="003A67F7" w:rsidRPr="00557BA3">
        <w:t>increase</w:t>
      </w:r>
      <w:r w:rsidR="006C7BF9" w:rsidRPr="00557BA3">
        <w:t>s</w:t>
      </w:r>
      <w:r w:rsidR="003A67F7" w:rsidRPr="00557BA3">
        <w:t xml:space="preserve"> in</w:t>
      </w:r>
      <w:r w:rsidR="006C7BF9" w:rsidRPr="00557BA3">
        <w:t xml:space="preserve"> </w:t>
      </w:r>
      <w:r w:rsidR="005A0EEA" w:rsidRPr="00557BA3">
        <w:t xml:space="preserve">cells' </w:t>
      </w:r>
      <w:r w:rsidR="006C7BF9" w:rsidRPr="00557BA3">
        <w:t>repetitive</w:t>
      </w:r>
      <w:r w:rsidR="003A67F7" w:rsidRPr="00557BA3">
        <w:t xml:space="preserve"> firing frequenc</w:t>
      </w:r>
      <w:r w:rsidR="006C7BF9" w:rsidRPr="00557BA3">
        <w:t>ies</w:t>
      </w:r>
      <w:r w:rsidR="003A67F7" w:rsidRPr="00557BA3">
        <w:t xml:space="preserve"> (</w:t>
      </w:r>
      <w:r w:rsidR="003A67F7" w:rsidRPr="00557BA3">
        <w:rPr>
          <w:b/>
          <w:bCs/>
          <w:iCs/>
        </w:rPr>
        <w:t xml:space="preserve">Figure </w:t>
      </w:r>
      <w:r w:rsidR="00490449" w:rsidRPr="00557BA3">
        <w:rPr>
          <w:b/>
          <w:bCs/>
          <w:iCs/>
        </w:rPr>
        <w:t>3</w:t>
      </w:r>
      <w:r w:rsidR="003A67F7" w:rsidRPr="00557BA3">
        <w:rPr>
          <w:b/>
          <w:bCs/>
          <w:iCs/>
        </w:rPr>
        <w:t>C1</w:t>
      </w:r>
      <w:r w:rsidR="006C7BF9" w:rsidRPr="00557BA3">
        <w:t xml:space="preserve">, </w:t>
      </w:r>
      <w:r w:rsidR="006C7BF9" w:rsidRPr="00557BA3">
        <w:rPr>
          <w:b/>
          <w:bCs/>
          <w:iCs/>
        </w:rPr>
        <w:t>D1</w:t>
      </w:r>
      <w:r w:rsidR="00F00ED0" w:rsidRPr="00557BA3">
        <w:t>)</w:t>
      </w:r>
      <w:r w:rsidR="006C7BF9" w:rsidRPr="00557BA3">
        <w:t>,</w:t>
      </w:r>
      <w:r w:rsidR="00F00ED0" w:rsidRPr="00557BA3">
        <w:t xml:space="preserve"> indicating the addition of Nav conductance</w:t>
      </w:r>
      <w:r w:rsidR="006C7BF9" w:rsidRPr="00557BA3">
        <w:t xml:space="preserve"> in these cells may be</w:t>
      </w:r>
      <w:r w:rsidR="00F00ED0" w:rsidRPr="00557BA3">
        <w:t xml:space="preserve"> sufficient to rescue deficits in </w:t>
      </w:r>
      <w:r w:rsidR="00F00ED0" w:rsidRPr="00557BA3">
        <w:rPr>
          <w:i/>
          <w:iCs/>
        </w:rPr>
        <w:t>Tsc1</w:t>
      </w:r>
      <w:r w:rsidR="00F00ED0" w:rsidRPr="00557BA3">
        <w:rPr>
          <w:i/>
          <w:iCs/>
          <w:vertAlign w:val="superscript"/>
        </w:rPr>
        <w:t>mut/mut</w:t>
      </w:r>
      <w:r w:rsidR="00F00ED0" w:rsidRPr="00557BA3">
        <w:t xml:space="preserve"> Purkinje neuron</w:t>
      </w:r>
      <w:r w:rsidR="00F00ED0" w:rsidRPr="00557BA3">
        <w:rPr>
          <w:i/>
          <w:iCs/>
        </w:rPr>
        <w:t xml:space="preserve"> </w:t>
      </w:r>
      <w:r w:rsidR="006C7BF9" w:rsidRPr="00557BA3">
        <w:t xml:space="preserve">excitability, although we did not examine the full repertoire of deficits reported in </w:t>
      </w:r>
      <w:r w:rsidR="006C7BF9" w:rsidRPr="00557BA3">
        <w:rPr>
          <w:i/>
        </w:rPr>
        <w:t>Tsc1</w:t>
      </w:r>
      <w:r w:rsidR="006C7BF9" w:rsidRPr="00557BA3">
        <w:rPr>
          <w:i/>
          <w:vertAlign w:val="superscript"/>
        </w:rPr>
        <w:t>mut/mut</w:t>
      </w:r>
      <w:r w:rsidR="006C7BF9" w:rsidRPr="00557BA3">
        <w:t xml:space="preserve"> </w:t>
      </w:r>
      <w:r w:rsidR="00490449" w:rsidRPr="00557BA3">
        <w:t>Purkinje neuron</w:t>
      </w:r>
      <w:r w:rsidR="006C7BF9" w:rsidRPr="00557BA3">
        <w:t xml:space="preserve"> excitability</w:t>
      </w:r>
      <w:r w:rsidR="006C7BF9" w:rsidRPr="00557BA3">
        <w:fldChar w:fldCharType="begin"/>
      </w:r>
      <w:r w:rsidR="00246A2E" w:rsidRPr="00557BA3">
        <w:instrText xml:space="preserve"> ADDIN ZOTERO_ITEM CSL_CITATION {"citationID":"nAHbwCkt","properties":{"formattedCitation":"\\super 8\\nosupersub{}","plainCitation":"8","noteIndex":0},"citationItems":[{"id":787,"uris":["http://zotero.org/users/10995216/items/LKVI82HG"],"itemData":{"id":787,"type":"article-journal","abstract":"Loss-of-function mutations in tuberous sclerosis 1 (TSC1) are prevalent monogenic causes of autism spectrum disorder (ASD). Selective deletion of Tsc1 from mouse cerebellar Purkinje neurons has been shown to cause several ASD-linked behavioral impairments, which are linked to reduced Purkinje neuron repetitive firing rates. We used electrophysiology methods to investigate why Purkinje neuron-specific Tsc1 deletion (Tsc1mut/mut) impairs Purkinje neuron firing. These studies revealed a depolarized shift in action potential threshold voltage, an effect that we link to reduced expression of the fast-transient voltage-gated sodium (Nav) current in Tsc1mut/mut Purkinje neurons. The reduced Nav currents in these cells was associated with diminished secondary immunofluorescence from anti-pan Nav channel labeling at Purkinje neuron axon initial segments (AIS). Anti-ankyrinG immunofluorescence was also found to be significantly reduced at the AIS of Tsc1mut/mut Purkinje neurons, suggesting Tsc1 is necessary for the organization and functioning of the Purkinje neuron AIS. An analysis of the 1st and 2nd derivative of the action potential voltage-waveform supported this hypothesis, revealing spike initiation and propagation from the AIS of Tsc1mut/mut Purkinje neurons is impaired compared to age-matched control Purkinje neurons. Heterozygous Tsc1 deletion resulted in no significant changes in the firing properties of adult Purkinje neurons, and slight reductions in anti-pan Nav and anti-ankyrinG labeling at the Purkinje neuron AIS, revealing deficits in Purkinje neuron firing due to Tsc1 haploinsufficiency are delayed compared to age-matched Tsc1mut/mut Purkinje neurons. Together, these data reveal that the loss of Tsc1 impairs Purkinje neuron firing and membrane excitability through the dysregulation of proteins essential for AIS organization and function.","container-title":"Neurobiology of Disease","DOI":"10.1016/j.nbd.2025.106856","ISSN":"1095-953X","journalAbbreviation":"Neurobiol Dis","language":"eng","note":"PMID: 40015654","page":"106856","source":"PubMed","title":"Tsc1 deletion in Purkinje neurons disrupts the axon initial segment, impairing excitability and cerebellar function","volume":"207","author":[{"family":"Brown","given":"Samuel P."},{"family":"Jena","given":"Achintya K."},{"family":"Osko","given":"Joanna J."},{"family":"Ransdell","given":"Joseph L."}],"issued":{"date-parts":[["2025",2,25]]}}}],"schema":"https://github.com/citation-style-language/schema/raw/master/csl-citation.json"} </w:instrText>
      </w:r>
      <w:r w:rsidR="006C7BF9" w:rsidRPr="00557BA3">
        <w:fldChar w:fldCharType="separate"/>
      </w:r>
      <w:r w:rsidR="00406C7D" w:rsidRPr="00557BA3">
        <w:rPr>
          <w:vertAlign w:val="superscript"/>
        </w:rPr>
        <w:t>8</w:t>
      </w:r>
      <w:r w:rsidR="006C7BF9" w:rsidRPr="00557BA3">
        <w:fldChar w:fldCharType="end"/>
      </w:r>
      <w:r w:rsidR="000B62C1" w:rsidRPr="00557BA3">
        <w:t xml:space="preserve">. </w:t>
      </w:r>
      <w:r w:rsidR="00F00ED0" w:rsidRPr="00557BA3">
        <w:t xml:space="preserve">As is evident from the representative traces </w:t>
      </w:r>
      <w:r w:rsidR="006C7BF9" w:rsidRPr="00557BA3">
        <w:t>shown</w:t>
      </w:r>
      <w:r w:rsidR="00F00ED0" w:rsidRPr="00557BA3">
        <w:t xml:space="preserve"> in </w:t>
      </w:r>
      <w:r w:rsidR="00F00ED0" w:rsidRPr="00557BA3">
        <w:rPr>
          <w:b/>
          <w:bCs/>
        </w:rPr>
        <w:t xml:space="preserve">Figure </w:t>
      </w:r>
      <w:r w:rsidR="00490449" w:rsidRPr="00557BA3">
        <w:rPr>
          <w:b/>
          <w:bCs/>
        </w:rPr>
        <w:t>3</w:t>
      </w:r>
      <w:r w:rsidR="00F00ED0" w:rsidRPr="00557BA3">
        <w:rPr>
          <w:b/>
          <w:bCs/>
        </w:rPr>
        <w:t>C2</w:t>
      </w:r>
      <w:r w:rsidR="006C7BF9" w:rsidRPr="00557BA3">
        <w:t xml:space="preserve"> (</w:t>
      </w:r>
      <w:r w:rsidR="006C7BF9" w:rsidRPr="00557BA3">
        <w:rPr>
          <w:iCs/>
        </w:rPr>
        <w:t>upper</w:t>
      </w:r>
      <w:r w:rsidR="006C7BF9" w:rsidRPr="00557BA3">
        <w:t>)</w:t>
      </w:r>
      <w:r w:rsidR="00F00ED0" w:rsidRPr="00557BA3">
        <w:t xml:space="preserve">, </w:t>
      </w:r>
      <w:r w:rsidR="005A0EEA" w:rsidRPr="00557BA3">
        <w:t>wild-</w:t>
      </w:r>
      <w:r w:rsidR="000B62C1" w:rsidRPr="00557BA3">
        <w:t>type Purkinje neurons</w:t>
      </w:r>
      <w:r w:rsidR="00F00ED0" w:rsidRPr="00557BA3">
        <w:t xml:space="preserve"> have an intrinsic capacity </w:t>
      </w:r>
      <w:r w:rsidR="006C7BF9" w:rsidRPr="00557BA3">
        <w:t>to</w:t>
      </w:r>
      <w:r w:rsidR="000B62C1" w:rsidRPr="00557BA3">
        <w:t xml:space="preserve"> fire </w:t>
      </w:r>
      <w:r w:rsidR="00F00ED0" w:rsidRPr="00557BA3">
        <w:t xml:space="preserve">repetitive </w:t>
      </w:r>
      <w:r w:rsidR="000B62C1" w:rsidRPr="00557BA3">
        <w:t>action potentials at high frequencies</w:t>
      </w:r>
      <w:r w:rsidR="00F00ED0" w:rsidRPr="00557BA3">
        <w:t>. Using dynamic clamp, we subtracted the modeled Nav conductance</w:t>
      </w:r>
      <w:r w:rsidR="006C7BF9" w:rsidRPr="00557BA3">
        <w:t xml:space="preserve"> from </w:t>
      </w:r>
      <w:r w:rsidR="005A0EEA" w:rsidRPr="00557BA3">
        <w:t>wild-</w:t>
      </w:r>
      <w:r w:rsidR="006C7BF9" w:rsidRPr="00557BA3">
        <w:t>type Purkinje neurons</w:t>
      </w:r>
      <w:r w:rsidR="00F00ED0" w:rsidRPr="00557BA3">
        <w:t xml:space="preserve"> by a</w:t>
      </w:r>
      <w:r w:rsidR="006C7BF9" w:rsidRPr="00557BA3">
        <w:t>pplying</w:t>
      </w:r>
      <w:r w:rsidR="00F00ED0" w:rsidRPr="00557BA3">
        <w:t xml:space="preserve"> th</w:t>
      </w:r>
      <w:r w:rsidR="006C7BF9" w:rsidRPr="00557BA3">
        <w:t>e</w:t>
      </w:r>
      <w:r w:rsidR="00BB43DD" w:rsidRPr="00557BA3">
        <w:t xml:space="preserve"> modeled</w:t>
      </w:r>
      <w:r w:rsidR="00F00ED0" w:rsidRPr="00557BA3">
        <w:t xml:space="preserve"> </w:t>
      </w:r>
      <w:r w:rsidR="006C7BF9" w:rsidRPr="00557BA3">
        <w:t xml:space="preserve">Nav </w:t>
      </w:r>
      <w:r w:rsidR="00F00ED0" w:rsidRPr="00557BA3">
        <w:t>conductance with a reversed</w:t>
      </w:r>
      <w:r w:rsidR="00BB43DD" w:rsidRPr="00557BA3">
        <w:t xml:space="preserve"> (negative)</w:t>
      </w:r>
      <w:r w:rsidR="00F00ED0" w:rsidRPr="00557BA3">
        <w:t xml:space="preserve"> polarity (-400</w:t>
      </w:r>
      <w:r w:rsidR="00021AEB" w:rsidRPr="00557BA3">
        <w:t xml:space="preserve"> </w:t>
      </w:r>
      <w:r w:rsidR="00F00ED0" w:rsidRPr="00557BA3">
        <w:t>nS). Subtracting the modeled Nav conductance resulted in an immediate and obvious reduction in repetitive firing</w:t>
      </w:r>
      <w:r w:rsidR="006C7BF9" w:rsidRPr="00557BA3">
        <w:t xml:space="preserve"> (</w:t>
      </w:r>
      <w:r w:rsidR="006C7BF9" w:rsidRPr="00557BA3">
        <w:rPr>
          <w:b/>
          <w:bCs/>
        </w:rPr>
        <w:t xml:space="preserve">Figure </w:t>
      </w:r>
      <w:r w:rsidR="00490449" w:rsidRPr="00557BA3">
        <w:rPr>
          <w:b/>
          <w:bCs/>
        </w:rPr>
        <w:t>3</w:t>
      </w:r>
      <w:r w:rsidR="006C7BF9" w:rsidRPr="00557BA3">
        <w:rPr>
          <w:b/>
          <w:bCs/>
        </w:rPr>
        <w:t>C2</w:t>
      </w:r>
      <w:r w:rsidR="001C4735" w:rsidRPr="00557BA3">
        <w:rPr>
          <w:b/>
          <w:bCs/>
        </w:rPr>
        <w:t xml:space="preserve">, </w:t>
      </w:r>
      <w:r w:rsidR="001C4735" w:rsidRPr="00557BA3">
        <w:rPr>
          <w:iCs/>
        </w:rPr>
        <w:t>lower</w:t>
      </w:r>
      <w:r w:rsidR="006C7BF9" w:rsidRPr="00557BA3">
        <w:rPr>
          <w:iCs/>
        </w:rPr>
        <w:t>)</w:t>
      </w:r>
      <w:r w:rsidR="00F00ED0" w:rsidRPr="00557BA3">
        <w:rPr>
          <w:iCs/>
        </w:rPr>
        <w:t>,</w:t>
      </w:r>
      <w:r w:rsidR="00F00ED0" w:rsidRPr="00557BA3">
        <w:t xml:space="preserve"> which is a</w:t>
      </w:r>
      <w:r w:rsidR="006C7BF9" w:rsidRPr="00557BA3">
        <w:t>lso</w:t>
      </w:r>
      <w:r w:rsidR="00F00ED0" w:rsidRPr="00557BA3">
        <w:t xml:space="preserve"> consistent with the</w:t>
      </w:r>
      <w:r w:rsidR="006C7BF9" w:rsidRPr="00557BA3">
        <w:t xml:space="preserve"> hypothesis that</w:t>
      </w:r>
      <w:r w:rsidR="00F00ED0" w:rsidRPr="00557BA3">
        <w:t xml:space="preserve"> reduced Nav currents measured in </w:t>
      </w:r>
      <w:r w:rsidR="00F00ED0" w:rsidRPr="00557BA3">
        <w:rPr>
          <w:i/>
          <w:iCs/>
        </w:rPr>
        <w:t>Tsc1</w:t>
      </w:r>
      <w:r w:rsidR="00F00ED0" w:rsidRPr="00557BA3">
        <w:rPr>
          <w:i/>
          <w:iCs/>
          <w:vertAlign w:val="superscript"/>
        </w:rPr>
        <w:t>mut/mut</w:t>
      </w:r>
      <w:r w:rsidR="00F00ED0" w:rsidRPr="00557BA3">
        <w:t xml:space="preserve"> Purkinje neurons contribut</w:t>
      </w:r>
      <w:r w:rsidR="006C7BF9" w:rsidRPr="00557BA3">
        <w:t>e</w:t>
      </w:r>
      <w:r w:rsidR="00F00ED0" w:rsidRPr="00557BA3">
        <w:t xml:space="preserve"> to the attenuated</w:t>
      </w:r>
      <w:r w:rsidR="006C7BF9" w:rsidRPr="00557BA3">
        <w:t xml:space="preserve"> firing properties measured in</w:t>
      </w:r>
      <w:r w:rsidR="00F00ED0" w:rsidRPr="00557BA3">
        <w:t xml:space="preserve"> these cells</w:t>
      </w:r>
      <w:r w:rsidR="006C7BF9" w:rsidRPr="00557BA3">
        <w:fldChar w:fldCharType="begin"/>
      </w:r>
      <w:r w:rsidR="00246A2E" w:rsidRPr="00557BA3">
        <w:instrText xml:space="preserve"> ADDIN ZOTERO_ITEM CSL_CITATION {"citationID":"shkr5WDz","properties":{"formattedCitation":"\\super 8\\nosupersub{}","plainCitation":"8","noteIndex":0},"citationItems":[{"id":787,"uris":["http://zotero.org/users/10995216/items/LKVI82HG"],"itemData":{"id":787,"type":"article-journal","abstract":"Loss-of-function mutations in tuberous sclerosis 1 (TSC1) are prevalent monogenic causes of autism spectrum disorder (ASD). Selective deletion of Tsc1 from mouse cerebellar Purkinje neurons has been shown to cause several ASD-linked behavioral impairments, which are linked to reduced Purkinje neuron repetitive firing rates. We used electrophysiology methods to investigate why Purkinje neuron-specific Tsc1 deletion (Tsc1mut/mut) impairs Purkinje neuron firing. These studies revealed a depolarized shift in action potential threshold voltage, an effect that we link to reduced expression of the fast-transient voltage-gated sodium (Nav) current in Tsc1mut/mut Purkinje neurons. The reduced Nav currents in these cells was associated with diminished secondary immunofluorescence from anti-pan Nav channel labeling at Purkinje neuron axon initial segments (AIS). Anti-ankyrinG immunofluorescence was also found to be significantly reduced at the AIS of Tsc1mut/mut Purkinje neurons, suggesting Tsc1 is necessary for the organization and functioning of the Purkinje neuron AIS. An analysis of the 1st and 2nd derivative of the action potential voltage-waveform supported this hypothesis, revealing spike initiation and propagation from the AIS of Tsc1mut/mut Purkinje neurons is impaired compared to age-matched control Purkinje neurons. Heterozygous Tsc1 deletion resulted in no significant changes in the firing properties of adult Purkinje neurons, and slight reductions in anti-pan Nav and anti-ankyrinG labeling at the Purkinje neuron AIS, revealing deficits in Purkinje neuron firing due to Tsc1 haploinsufficiency are delayed compared to age-matched Tsc1mut/mut Purkinje neurons. Together, these data reveal that the loss of Tsc1 impairs Purkinje neuron firing and membrane excitability through the dysregulation of proteins essential for AIS organization and function.","container-title":"Neurobiology of Disease","DOI":"10.1016/j.nbd.2025.106856","ISSN":"1095-953X","journalAbbreviation":"Neurobiol Dis","language":"eng","note":"PMID: 40015654","page":"106856","source":"PubMed","title":"Tsc1 deletion in Purkinje neurons disrupts the axon initial segment, impairing excitability and cerebellar function","volume":"207","author":[{"family":"Brown","given":"Samuel P."},{"family":"Jena","given":"Achintya K."},{"family":"Osko","given":"Joanna J."},{"family":"Ransdell","given":"Joseph L."}],"issued":{"date-parts":[["2025",2,25]]}}}],"schema":"https://github.com/citation-style-language/schema/raw/master/csl-citation.json"} </w:instrText>
      </w:r>
      <w:r w:rsidR="006C7BF9" w:rsidRPr="00557BA3">
        <w:fldChar w:fldCharType="separate"/>
      </w:r>
      <w:r w:rsidR="00406C7D" w:rsidRPr="00557BA3">
        <w:rPr>
          <w:vertAlign w:val="superscript"/>
        </w:rPr>
        <w:t>8</w:t>
      </w:r>
      <w:r w:rsidR="006C7BF9" w:rsidRPr="00557BA3">
        <w:fldChar w:fldCharType="end"/>
      </w:r>
      <w:r w:rsidR="00F00ED0" w:rsidRPr="00557BA3">
        <w:t xml:space="preserve">. </w:t>
      </w:r>
      <w:r w:rsidR="006C7BF9" w:rsidRPr="00557BA3">
        <w:t>A</w:t>
      </w:r>
      <w:r w:rsidR="00B97759" w:rsidRPr="00557BA3">
        <w:t xml:space="preserve">cross several </w:t>
      </w:r>
      <w:r w:rsidR="00B97759" w:rsidRPr="00557BA3">
        <w:rPr>
          <w:i/>
          <w:iCs/>
        </w:rPr>
        <w:t>Tsc1</w:t>
      </w:r>
      <w:r w:rsidR="00B97759" w:rsidRPr="00557BA3">
        <w:rPr>
          <w:i/>
          <w:iCs/>
          <w:vertAlign w:val="superscript"/>
        </w:rPr>
        <w:t>mut/mut</w:t>
      </w:r>
      <w:r w:rsidR="00B97759" w:rsidRPr="00557BA3">
        <w:t xml:space="preserve"> or </w:t>
      </w:r>
      <w:r w:rsidR="005A0EEA" w:rsidRPr="00557BA3">
        <w:t>wild-</w:t>
      </w:r>
      <w:r w:rsidR="00B97759" w:rsidRPr="00557BA3">
        <w:t>type Purkinje neurons,</w:t>
      </w:r>
      <w:r w:rsidR="006C7BF9" w:rsidRPr="00557BA3">
        <w:t xml:space="preserve"> these</w:t>
      </w:r>
      <w:r w:rsidR="00B97759" w:rsidRPr="00557BA3">
        <w:t xml:space="preserve"> dynamic clamp experiments</w:t>
      </w:r>
      <w:r w:rsidR="006C7BF9" w:rsidRPr="00557BA3">
        <w:t>,</w:t>
      </w:r>
      <w:r w:rsidR="00B97759" w:rsidRPr="00557BA3">
        <w:t xml:space="preserve"> in which the Nav conductance was added or subtracted, respectively, resulted in consistent effects on firing frequency. The addition of Nav conductance significantly (</w:t>
      </w:r>
      <w:r w:rsidR="00B97759" w:rsidRPr="00557BA3">
        <w:rPr>
          <w:i/>
          <w:iCs/>
        </w:rPr>
        <w:t>P</w:t>
      </w:r>
      <w:r w:rsidR="00B97759" w:rsidRPr="00557BA3">
        <w:t xml:space="preserve"> = </w:t>
      </w:r>
      <w:r w:rsidR="00631EF4" w:rsidRPr="00557BA3">
        <w:t>0.029</w:t>
      </w:r>
      <w:r w:rsidR="00B97759" w:rsidRPr="00557BA3">
        <w:t xml:space="preserve">) increased </w:t>
      </w:r>
      <w:r w:rsidR="00B97759" w:rsidRPr="00557BA3">
        <w:rPr>
          <w:i/>
          <w:iCs/>
        </w:rPr>
        <w:t>Tsc1</w:t>
      </w:r>
      <w:r w:rsidR="00B97759" w:rsidRPr="00557BA3">
        <w:rPr>
          <w:i/>
          <w:iCs/>
          <w:vertAlign w:val="superscript"/>
        </w:rPr>
        <w:t>mut/mut</w:t>
      </w:r>
      <w:r w:rsidR="00B97759" w:rsidRPr="00557BA3">
        <w:t xml:space="preserve"> Purkinje neuron firing frequency (</w:t>
      </w:r>
      <w:r w:rsidR="00B97759" w:rsidRPr="00557BA3">
        <w:rPr>
          <w:b/>
          <w:bCs/>
          <w:iCs/>
        </w:rPr>
        <w:t xml:space="preserve">Figure </w:t>
      </w:r>
      <w:r w:rsidR="00490449" w:rsidRPr="00557BA3">
        <w:rPr>
          <w:b/>
          <w:bCs/>
          <w:iCs/>
        </w:rPr>
        <w:t>3</w:t>
      </w:r>
      <w:r w:rsidR="00B97759" w:rsidRPr="00557BA3">
        <w:rPr>
          <w:b/>
          <w:bCs/>
          <w:iCs/>
        </w:rPr>
        <w:t>D1</w:t>
      </w:r>
      <w:r w:rsidR="00B97759" w:rsidRPr="00557BA3">
        <w:t>), and</w:t>
      </w:r>
      <w:r w:rsidR="006C7BF9" w:rsidRPr="00557BA3">
        <w:t xml:space="preserve"> in </w:t>
      </w:r>
      <w:r w:rsidR="005A0EEA" w:rsidRPr="00557BA3">
        <w:t>wild-</w:t>
      </w:r>
      <w:r w:rsidR="006C7BF9" w:rsidRPr="00557BA3">
        <w:t>type Purkinje neurons,</w:t>
      </w:r>
      <w:r w:rsidR="00B97759" w:rsidRPr="00557BA3">
        <w:t xml:space="preserve"> the subtraction of </w:t>
      </w:r>
      <w:r w:rsidR="006C7BF9" w:rsidRPr="00557BA3">
        <w:t xml:space="preserve">the </w:t>
      </w:r>
      <w:r w:rsidR="00B97759" w:rsidRPr="00557BA3">
        <w:t>Nav conductance significantly (</w:t>
      </w:r>
      <w:r w:rsidR="00B97759" w:rsidRPr="00557BA3">
        <w:rPr>
          <w:i/>
          <w:iCs/>
        </w:rPr>
        <w:t>P</w:t>
      </w:r>
      <w:r w:rsidR="00B97759" w:rsidRPr="00557BA3">
        <w:t xml:space="preserve"> = </w:t>
      </w:r>
      <w:r w:rsidR="00631EF4" w:rsidRPr="00557BA3">
        <w:t>0.031</w:t>
      </w:r>
      <w:r w:rsidR="00B97759" w:rsidRPr="00557BA3">
        <w:t>) reduced firing frequenc</w:t>
      </w:r>
      <w:r w:rsidR="006C7BF9" w:rsidRPr="00557BA3">
        <w:t>y</w:t>
      </w:r>
      <w:r w:rsidR="00B97759" w:rsidRPr="00557BA3">
        <w:t xml:space="preserve"> (</w:t>
      </w:r>
      <w:r w:rsidR="00B97759" w:rsidRPr="00557BA3">
        <w:rPr>
          <w:b/>
          <w:bCs/>
        </w:rPr>
        <w:t xml:space="preserve">Figure </w:t>
      </w:r>
      <w:r w:rsidR="00490449" w:rsidRPr="00557BA3">
        <w:rPr>
          <w:b/>
          <w:bCs/>
        </w:rPr>
        <w:t>3</w:t>
      </w:r>
      <w:r w:rsidR="00B97759" w:rsidRPr="00557BA3">
        <w:rPr>
          <w:b/>
          <w:bCs/>
        </w:rPr>
        <w:t>D2</w:t>
      </w:r>
      <w:r w:rsidR="00B97759" w:rsidRPr="00557BA3">
        <w:t>) (</w:t>
      </w:r>
      <w:r w:rsidR="005A0EEA" w:rsidRPr="00557BA3">
        <w:t xml:space="preserve">Student's </w:t>
      </w:r>
      <w:r w:rsidR="00B97759" w:rsidRPr="00557BA3">
        <w:t xml:space="preserve">paired t-test).  </w:t>
      </w:r>
    </w:p>
    <w:p w14:paraId="079B5679" w14:textId="77777777" w:rsidR="006E4797" w:rsidRPr="006956F2" w:rsidRDefault="006E4797" w:rsidP="00121463"/>
    <w:p w14:paraId="6D510784" w14:textId="4A011D4F" w:rsidR="006E4797" w:rsidRPr="006956F2" w:rsidRDefault="00551D82" w:rsidP="00121463">
      <w:r w:rsidRPr="00557BA3">
        <w:rPr>
          <w:b/>
        </w:rPr>
        <w:t>FIGURE AND TABLE LEGENDS:</w:t>
      </w:r>
      <w:r w:rsidRPr="006956F2">
        <w:t xml:space="preserve"> </w:t>
      </w:r>
    </w:p>
    <w:p w14:paraId="26DA56D6" w14:textId="249D9667" w:rsidR="00FE4062" w:rsidRPr="00557BA3" w:rsidRDefault="00FE4062" w:rsidP="00121463">
      <w:r w:rsidRPr="00557BA3">
        <w:rPr>
          <w:b/>
          <w:bCs/>
        </w:rPr>
        <w:t xml:space="preserve">Figure </w:t>
      </w:r>
      <w:r w:rsidR="00B771D4" w:rsidRPr="00557BA3">
        <w:rPr>
          <w:b/>
          <w:bCs/>
        </w:rPr>
        <w:t>1</w:t>
      </w:r>
      <w:r w:rsidR="004343CE" w:rsidRPr="00557BA3">
        <w:rPr>
          <w:b/>
          <w:bCs/>
        </w:rPr>
        <w:t>:</w:t>
      </w:r>
      <w:r w:rsidRPr="00557BA3">
        <w:rPr>
          <w:b/>
          <w:bCs/>
        </w:rPr>
        <w:t xml:space="preserve"> </w:t>
      </w:r>
      <w:r w:rsidR="002060F2" w:rsidRPr="00557BA3">
        <w:rPr>
          <w:b/>
          <w:bCs/>
        </w:rPr>
        <w:t xml:space="preserve">Setting up a Markov model in </w:t>
      </w:r>
      <w:r w:rsidR="00E2320F" w:rsidRPr="00557BA3">
        <w:rPr>
          <w:b/>
          <w:bCs/>
        </w:rPr>
        <w:t>dynamic clamp software</w:t>
      </w:r>
      <w:r w:rsidR="002060F2" w:rsidRPr="00557BA3">
        <w:t>.</w:t>
      </w:r>
      <w:r w:rsidRPr="00557BA3">
        <w:rPr>
          <w:b/>
          <w:bCs/>
        </w:rPr>
        <w:t xml:space="preserve"> </w:t>
      </w:r>
      <w:r w:rsidR="00021AEB" w:rsidRPr="00557BA3">
        <w:t>(</w:t>
      </w:r>
      <w:r w:rsidR="00021AEB" w:rsidRPr="00557BA3">
        <w:rPr>
          <w:b/>
          <w:bCs/>
        </w:rPr>
        <w:t>A</w:t>
      </w:r>
      <w:r w:rsidR="00021AEB" w:rsidRPr="00557BA3">
        <w:t xml:space="preserve">) </w:t>
      </w:r>
      <w:r w:rsidR="00021AEB" w:rsidRPr="00557BA3">
        <w:rPr>
          <w:bCs/>
        </w:rPr>
        <w:t>A</w:t>
      </w:r>
      <w:r w:rsidR="002E6B69" w:rsidRPr="00557BA3">
        <w:t xml:space="preserve"> Markov state transition</w:t>
      </w:r>
      <w:r w:rsidR="002E6B69" w:rsidRPr="00557BA3">
        <w:rPr>
          <w:i/>
        </w:rPr>
        <w:t xml:space="preserve"> </w:t>
      </w:r>
      <w:r w:rsidR="002E6B69" w:rsidRPr="00557BA3">
        <w:t>diagram is shown for a model that reproduces Nav conductance</w:t>
      </w:r>
      <w:r w:rsidR="008411C3" w:rsidRPr="00557BA3">
        <w:t xml:space="preserve"> properties</w:t>
      </w:r>
      <w:r w:rsidR="002E6B69" w:rsidRPr="00557BA3">
        <w:t xml:space="preserve"> measured in mouse cerebellar Purkinje neurons</w:t>
      </w:r>
      <w:r w:rsidR="002E6B69" w:rsidRPr="00557BA3">
        <w:fldChar w:fldCharType="begin"/>
      </w:r>
      <w:r w:rsidR="00246A2E" w:rsidRPr="00557BA3">
        <w:instrText xml:space="preserve"> ADDIN ZOTERO_ITEM CSL_CITATION {"citationID":"5BQloOCg","properties":{"formattedCitation":"\\super 35\\nosupersub{}","plainCitation":"35","noteIndex":0},"citationItems":[{"id":"kHlAk60U/ugmo8EOS","uris":["http://zotero.org/users/10783860/items/DFXBT8SM"],"itemData":{"id":31,"type":"article-journal","abstract":"The resurgent component of the voltage-gated sodium current (INaR) is a depolarizing conductance, revealed on membrane hyperpolarizations following brief depolarizing voltage steps, which has been shown to contribute to regulating the firing properties of numerous neuronal cell types throughout the central and peripheral nervous systems. Although mediated by the same voltage-gated sodium (Nav) channels that underlie the transient and persistent Nav current components, the gating mechanisms that contribute to the generation of INaR remain unclear. Here, we characterized Nav currents in mouse cerebellar Purkinje neurons, and used tailored voltage-clamp protocols to define how the voltage and the duration of the initial membrane depolarization affect the amplitudes and kinetics of INaR. Using the acquired voltage-clamp data, we developed a novel Markov kinetic state model with parallel (fast and slow) inactivation pathways and, we show that this model reproduces the properties of the resurgent, as well as the transient and persistent, Nav currents recorded in (mouse) cerebellar Purkinje neurons. Based on the acquired experimental data and the simulations, we propose that resurgent Na+ influx occurs as a result of fast inactivating Nav channels transitioning into an open/conducting state on membrane hyperpolarization, and that the decay of INaR reflects the slow accumulation of recovered/opened Nav channels into a second, alternative and more slowly populated, inactivated state. Additional simulations reveal that extrinsic factors that affect the kinetics of fast or slow Nav channel inactivation and/or impact the relative distribution of Nav channels in the fast- and slow-inactivated states, such as the accessory Navβ4 channel subunit, can modulate the amplitude of INaR.","container-title":"eLife","DOI":"10.7554/eLife.70173","ISSN":"2050-084X","journalAbbreviation":"Elife","language":"eng","note":"PMID: 35076394\nPMCID: PMC8824471","page":"e70173","source":"PubMed","title":"Intrinsic mechanisms in the gating of resurgent Na+ currents","volume":"11","author":[{"family":"Ransdell","given":"Joseph L."},{"family":"Moreno","given":"Jonathan D."},{"family":"Bhagavan","given":"Druv"},{"family":"Silva","given":"Jonathan R."},{"family":"Nerbonne","given":"Jeanne M."}],"issued":{"date-parts":[["2022",1,25]]}}}],"schema":"https://github.com/citation-style-language/schema/raw/master/csl-citation.json"} </w:instrText>
      </w:r>
      <w:r w:rsidR="002E6B69" w:rsidRPr="00557BA3">
        <w:fldChar w:fldCharType="separate"/>
      </w:r>
      <w:r w:rsidR="00246A2E" w:rsidRPr="00557BA3">
        <w:rPr>
          <w:vertAlign w:val="superscript"/>
        </w:rPr>
        <w:t>3</w:t>
      </w:r>
      <w:r w:rsidR="00163DA4" w:rsidRPr="00557BA3">
        <w:rPr>
          <w:vertAlign w:val="superscript"/>
        </w:rPr>
        <w:t>0</w:t>
      </w:r>
      <w:r w:rsidR="002E6B69" w:rsidRPr="00557BA3">
        <w:fldChar w:fldCharType="end"/>
      </w:r>
      <w:r w:rsidRPr="00557BA3">
        <w:t xml:space="preserve">. This model includes nine </w:t>
      </w:r>
      <w:r w:rsidR="00DB2521" w:rsidRPr="00557BA3">
        <w:t xml:space="preserve">kinetic </w:t>
      </w:r>
      <w:r w:rsidRPr="00557BA3">
        <w:t>states</w:t>
      </w:r>
      <w:r w:rsidR="00DB2521" w:rsidRPr="00557BA3">
        <w:t>. Of these, 8 are non-conducting states:</w:t>
      </w:r>
      <w:r w:rsidRPr="00557BA3">
        <w:t xml:space="preserve"> </w:t>
      </w:r>
      <w:r w:rsidR="00DB2521" w:rsidRPr="00557BA3">
        <w:t>t</w:t>
      </w:r>
      <w:r w:rsidRPr="00557BA3">
        <w:t>hree closed (C), two inactivated-closed (IC), two fast-inactivated (IF),</w:t>
      </w:r>
      <w:r w:rsidR="00DB2521" w:rsidRPr="00557BA3">
        <w:t xml:space="preserve"> and</w:t>
      </w:r>
      <w:r w:rsidRPr="00557BA3">
        <w:t xml:space="preserve"> </w:t>
      </w:r>
      <w:r w:rsidR="00DB2521" w:rsidRPr="00557BA3">
        <w:t>one</w:t>
      </w:r>
      <w:r w:rsidRPr="00557BA3">
        <w:t xml:space="preserve"> slow</w:t>
      </w:r>
      <w:r w:rsidR="004C09B6" w:rsidRPr="00557BA3">
        <w:t>-</w:t>
      </w:r>
      <w:r w:rsidRPr="00557BA3">
        <w:t>inactivated (IS)</w:t>
      </w:r>
      <w:r w:rsidR="00DB2521" w:rsidRPr="00557BA3">
        <w:t>. The model includes one open (O) kinetic state, which is conducting</w:t>
      </w:r>
      <w:r w:rsidRPr="00557BA3">
        <w:t xml:space="preserve">. </w:t>
      </w:r>
      <w:r w:rsidR="00DB2521" w:rsidRPr="00557BA3">
        <w:t>Between adjacent kinetic states, connections</w:t>
      </w:r>
      <w:r w:rsidR="008411C3" w:rsidRPr="00557BA3">
        <w:t>/</w:t>
      </w:r>
      <w:r w:rsidR="00DB2521" w:rsidRPr="00557BA3">
        <w:t>state occupancy transition</w:t>
      </w:r>
      <w:r w:rsidR="008411C3" w:rsidRPr="00557BA3">
        <w:t>ing over time</w:t>
      </w:r>
      <w:r w:rsidR="00DB2521" w:rsidRPr="00557BA3">
        <w:t xml:space="preserve"> is defined by</w:t>
      </w:r>
      <w:r w:rsidRPr="00557BA3">
        <w:t xml:space="preserve"> transition rate constants,</w:t>
      </w:r>
      <w:r w:rsidR="00DB2521" w:rsidRPr="00557BA3">
        <w:t xml:space="preserve"> shown as S0–S15.</w:t>
      </w:r>
      <w:r w:rsidRPr="00557BA3">
        <w:t xml:space="preserve"> </w:t>
      </w:r>
      <w:r w:rsidR="00DB2521" w:rsidRPr="00557BA3">
        <w:t>Note that each kinetic state is also assigned a numerical value (</w:t>
      </w:r>
      <w:r w:rsidR="00DB2521" w:rsidRPr="00557BA3">
        <w:rPr>
          <w:i/>
        </w:rPr>
        <w:t>red</w:t>
      </w:r>
      <w:r w:rsidR="00DB2521" w:rsidRPr="00557BA3">
        <w:t xml:space="preserve">), which allows users to define the Markov model and its kinetic state topology in a </w:t>
      </w:r>
      <w:r w:rsidR="00DB2521" w:rsidRPr="00557BA3">
        <w:rPr>
          <w:rFonts w:eastAsiaTheme="minorEastAsia"/>
          <w:b/>
          <w:bCs/>
          <w:iCs/>
        </w:rPr>
        <w:t>gating state matrix</w:t>
      </w:r>
      <w:r w:rsidR="00DB2521" w:rsidRPr="00557BA3">
        <w:rPr>
          <w:rFonts w:eastAsiaTheme="minorEastAsia"/>
        </w:rPr>
        <w:t xml:space="preserve"> (shown in panel </w:t>
      </w:r>
      <w:r w:rsidR="00DB2521" w:rsidRPr="00557BA3">
        <w:rPr>
          <w:rFonts w:eastAsiaTheme="minorEastAsia"/>
          <w:b/>
        </w:rPr>
        <w:t>C</w:t>
      </w:r>
      <w:r w:rsidR="008411C3" w:rsidRPr="00557BA3">
        <w:rPr>
          <w:rFonts w:eastAsiaTheme="minorEastAsia"/>
        </w:rPr>
        <w:t>, described below)</w:t>
      </w:r>
      <w:r w:rsidR="00DB2521" w:rsidRPr="00557BA3">
        <w:rPr>
          <w:rFonts w:eastAsiaTheme="minorEastAsia"/>
          <w:b/>
        </w:rPr>
        <w:t>.</w:t>
      </w:r>
      <w:r w:rsidR="00DB2521" w:rsidRPr="00557BA3">
        <w:rPr>
          <w:rFonts w:eastAsiaTheme="minorEastAsia"/>
        </w:rPr>
        <w:t xml:space="preserve"> </w:t>
      </w:r>
      <w:r w:rsidR="00021AEB" w:rsidRPr="00557BA3">
        <w:t>(</w:t>
      </w:r>
      <w:r w:rsidR="00021AEB" w:rsidRPr="00557BA3">
        <w:rPr>
          <w:b/>
          <w:bCs/>
        </w:rPr>
        <w:t>B</w:t>
      </w:r>
      <w:r w:rsidR="00021AEB" w:rsidRPr="00557BA3">
        <w:t>)</w:t>
      </w:r>
      <w:r w:rsidRPr="00557BA3">
        <w:t xml:space="preserve"> </w:t>
      </w:r>
      <w:r w:rsidR="00B771D4" w:rsidRPr="00557BA3">
        <w:t>P</w:t>
      </w:r>
      <w:r w:rsidR="00DB2521" w:rsidRPr="00557BA3">
        <w:t>anels/graphical interfaces that users work with in</w:t>
      </w:r>
      <w:r w:rsidRPr="00557BA3">
        <w:t xml:space="preserve"> the SutterPatch Dynamic Clamp Editor</w:t>
      </w:r>
      <w:r w:rsidR="00B771D4" w:rsidRPr="00557BA3">
        <w:t xml:space="preserve"> are presented</w:t>
      </w:r>
      <w:r w:rsidRPr="00557BA3">
        <w:t xml:space="preserve">. </w:t>
      </w:r>
      <w:r w:rsidR="00DB2521" w:rsidRPr="00557BA3">
        <w:t xml:space="preserve">Note, the arrangement of these Dynamic Clamp Editor panels </w:t>
      </w:r>
      <w:r w:rsidR="005A0EEA" w:rsidRPr="00557BA3">
        <w:t xml:space="preserve">is </w:t>
      </w:r>
      <w:r w:rsidR="00DB2521" w:rsidRPr="00557BA3">
        <w:t>not consistent with the arrangement</w:t>
      </w:r>
      <w:r w:rsidR="008411C3" w:rsidRPr="00557BA3">
        <w:t xml:space="preserve"> as it appears within</w:t>
      </w:r>
      <w:r w:rsidR="00DB2521" w:rsidRPr="00557BA3">
        <w:t xml:space="preserve"> </w:t>
      </w:r>
      <w:r w:rsidR="00E2320F" w:rsidRPr="00557BA3">
        <w:t xml:space="preserve">the dynamic clamp </w:t>
      </w:r>
      <w:r w:rsidR="008411C3" w:rsidRPr="00557BA3">
        <w:t>software</w:t>
      </w:r>
      <w:r w:rsidR="00DB2521" w:rsidRPr="00557BA3">
        <w:t xml:space="preserve">. Additionally, not all panels associated with the </w:t>
      </w:r>
      <w:r w:rsidR="00B771D4" w:rsidRPr="00557BA3">
        <w:t>D</w:t>
      </w:r>
      <w:r w:rsidR="008411C3" w:rsidRPr="00557BA3">
        <w:t xml:space="preserve">ynamic </w:t>
      </w:r>
      <w:r w:rsidR="00B771D4" w:rsidRPr="00557BA3">
        <w:t>C</w:t>
      </w:r>
      <w:r w:rsidR="008411C3" w:rsidRPr="00557BA3">
        <w:t>lamp</w:t>
      </w:r>
      <w:r w:rsidR="00DB2521" w:rsidRPr="00557BA3">
        <w:t xml:space="preserve"> </w:t>
      </w:r>
      <w:r w:rsidR="00B771D4" w:rsidRPr="00557BA3">
        <w:t>E</w:t>
      </w:r>
      <w:r w:rsidR="00DB2521" w:rsidRPr="00557BA3">
        <w:t xml:space="preserve">ditor are shown.  </w:t>
      </w:r>
      <w:r w:rsidR="00021AEB" w:rsidRPr="00557BA3">
        <w:t>(</w:t>
      </w:r>
      <w:r w:rsidR="00021AEB" w:rsidRPr="00557BA3">
        <w:rPr>
          <w:b/>
          <w:bCs/>
        </w:rPr>
        <w:t>C</w:t>
      </w:r>
      <w:r w:rsidR="00021AEB" w:rsidRPr="00557BA3">
        <w:t xml:space="preserve">) </w:t>
      </w:r>
      <w:r w:rsidR="008411C3" w:rsidRPr="00557BA3">
        <w:t>(</w:t>
      </w:r>
      <w:r w:rsidR="008411C3" w:rsidRPr="00557BA3">
        <w:rPr>
          <w:iCs/>
        </w:rPr>
        <w:t>upper</w:t>
      </w:r>
      <w:r w:rsidR="00021AEB" w:rsidRPr="00557BA3">
        <w:rPr>
          <w:iCs/>
        </w:rPr>
        <w:t xml:space="preserve"> panel</w:t>
      </w:r>
      <w:r w:rsidR="008411C3" w:rsidRPr="00557BA3">
        <w:t xml:space="preserve">) </w:t>
      </w:r>
      <w:r w:rsidR="00021AEB" w:rsidRPr="00557BA3">
        <w:t xml:space="preserve">An </w:t>
      </w:r>
      <w:r w:rsidR="008411C3" w:rsidRPr="00557BA3">
        <w:t xml:space="preserve">example of a gating state matrix is shown with variables entered </w:t>
      </w:r>
      <w:r w:rsidR="00E2320F" w:rsidRPr="00557BA3">
        <w:t xml:space="preserve">that </w:t>
      </w:r>
      <w:r w:rsidR="008411C3" w:rsidRPr="00557BA3">
        <w:t xml:space="preserve">correspond to the topology of the state transition diagram shown in panel </w:t>
      </w:r>
      <w:r w:rsidR="008411C3" w:rsidRPr="00557BA3">
        <w:rPr>
          <w:b/>
        </w:rPr>
        <w:t>A.</w:t>
      </w:r>
      <w:r w:rsidR="00613C8C" w:rsidRPr="00557BA3">
        <w:t xml:space="preserve"> </w:t>
      </w:r>
      <w:r w:rsidR="008411C3" w:rsidRPr="00557BA3">
        <w:t>Red boxes on the gating state matrix highlight row</w:t>
      </w:r>
      <w:r w:rsidR="00B771D4" w:rsidRPr="00557BA3">
        <w:t xml:space="preserve"> and column</w:t>
      </w:r>
      <w:r w:rsidR="008411C3" w:rsidRPr="00557BA3">
        <w:t xml:space="preserve"> 7, which correspond to </w:t>
      </w:r>
      <w:r w:rsidR="00613C8C" w:rsidRPr="00557BA3">
        <w:t>th</w:t>
      </w:r>
      <w:r w:rsidR="008411C3" w:rsidRPr="00557BA3">
        <w:t>e</w:t>
      </w:r>
      <w:r w:rsidR="00613C8C" w:rsidRPr="00557BA3">
        <w:t xml:space="preserve"> </w:t>
      </w:r>
      <w:r w:rsidR="005A0EEA" w:rsidRPr="00557BA3">
        <w:t xml:space="preserve">model's </w:t>
      </w:r>
      <w:r w:rsidR="008411C3" w:rsidRPr="00557BA3">
        <w:t xml:space="preserve">open (O) kinetic state. </w:t>
      </w:r>
      <w:r w:rsidR="00B771D4" w:rsidRPr="00557BA3">
        <w:t>W</w:t>
      </w:r>
      <w:r w:rsidR="008411C3" w:rsidRPr="00557BA3">
        <w:t>ithin column 7, all rate constants</w:t>
      </w:r>
      <w:r w:rsidR="007347B9" w:rsidRPr="00557BA3">
        <w:t xml:space="preserve"> that</w:t>
      </w:r>
      <w:r w:rsidR="008411C3" w:rsidRPr="00557BA3">
        <w:t xml:space="preserve"> define transitions into the open (O) kinetic state are listed, and within row 7, all rate constants </w:t>
      </w:r>
      <w:r w:rsidR="007347B9" w:rsidRPr="00557BA3">
        <w:t>that</w:t>
      </w:r>
      <w:r w:rsidR="008411C3" w:rsidRPr="00557BA3">
        <w:t xml:space="preserve"> define transitions</w:t>
      </w:r>
      <w:r w:rsidR="007347B9" w:rsidRPr="00557BA3">
        <w:t xml:space="preserve"> that</w:t>
      </w:r>
      <w:r w:rsidR="008411C3" w:rsidRPr="00557BA3">
        <w:t xml:space="preserve"> exit the open (O) kinetic state are listed. </w:t>
      </w:r>
      <w:r w:rsidR="00B771D4" w:rsidRPr="00557BA3">
        <w:t>With this organization</w:t>
      </w:r>
      <w:r w:rsidR="008411C3" w:rsidRPr="00557BA3">
        <w:t>, the gating state matrix describe</w:t>
      </w:r>
      <w:r w:rsidR="007347B9" w:rsidRPr="00557BA3">
        <w:t>s</w:t>
      </w:r>
      <w:r w:rsidR="008411C3" w:rsidRPr="00557BA3">
        <w:t xml:space="preserve"> the number of kin</w:t>
      </w:r>
      <w:r w:rsidR="007347B9" w:rsidRPr="00557BA3">
        <w:t>e</w:t>
      </w:r>
      <w:r w:rsidR="008411C3" w:rsidRPr="00557BA3">
        <w:t>tic states, the rate constant variables, and the topology</w:t>
      </w:r>
      <w:r w:rsidR="007347B9" w:rsidRPr="00557BA3">
        <w:t xml:space="preserve"> (interconnections between kinetic states)</w:t>
      </w:r>
      <w:r w:rsidR="008411C3" w:rsidRPr="00557BA3">
        <w:t xml:space="preserve"> of the model. </w:t>
      </w:r>
      <w:r w:rsidR="00B771D4" w:rsidRPr="00557BA3">
        <w:t>Shown in (</w:t>
      </w:r>
      <w:r w:rsidR="00B771D4" w:rsidRPr="00557BA3">
        <w:rPr>
          <w:b/>
          <w:bCs/>
        </w:rPr>
        <w:t>D</w:t>
      </w:r>
      <w:r w:rsidR="00B771D4" w:rsidRPr="00557BA3">
        <w:t xml:space="preserve">) are the SutterPatch panels/user interfaces associated with loading dynamic clamp conductance models, along with the interfaces involved in creating current clamp routines. User interactions with these models are described in Protocol steps </w:t>
      </w:r>
      <w:r w:rsidR="00852A4D" w:rsidRPr="00557BA3">
        <w:t>2.17</w:t>
      </w:r>
      <w:r w:rsidR="005A0EEA" w:rsidRPr="00557BA3">
        <w:t>–</w:t>
      </w:r>
      <w:r w:rsidR="00852A4D" w:rsidRPr="00557BA3">
        <w:t>2.20</w:t>
      </w:r>
      <w:r w:rsidR="00B771D4" w:rsidRPr="00557BA3">
        <w:t xml:space="preserve">. </w:t>
      </w:r>
    </w:p>
    <w:p w14:paraId="27D5A2C6" w14:textId="131380D8" w:rsidR="00B771D4" w:rsidRPr="00557BA3" w:rsidRDefault="00B771D4" w:rsidP="00121463"/>
    <w:p w14:paraId="5A9F2D09" w14:textId="25A6C370" w:rsidR="00B771D4" w:rsidRPr="00557BA3" w:rsidRDefault="00B771D4" w:rsidP="00B771D4">
      <w:r w:rsidRPr="00557BA3">
        <w:rPr>
          <w:b/>
          <w:bCs/>
        </w:rPr>
        <w:t xml:space="preserve">Figure 2: </w:t>
      </w:r>
      <w:r w:rsidRPr="00557BA3">
        <w:rPr>
          <w:b/>
          <w:bCs/>
          <w:i/>
          <w:iCs/>
        </w:rPr>
        <w:t>Tsc1</w:t>
      </w:r>
      <w:r w:rsidRPr="00557BA3">
        <w:rPr>
          <w:b/>
          <w:bCs/>
          <w:i/>
          <w:iCs/>
          <w:vertAlign w:val="superscript"/>
        </w:rPr>
        <w:t>mut/mut</w:t>
      </w:r>
      <w:r w:rsidRPr="00557BA3">
        <w:rPr>
          <w:b/>
          <w:bCs/>
          <w:iCs/>
        </w:rPr>
        <w:t xml:space="preserve"> Purkinje neurons</w:t>
      </w:r>
      <w:r w:rsidRPr="00557BA3">
        <w:rPr>
          <w:b/>
          <w:bCs/>
        </w:rPr>
        <w:t xml:space="preserve"> have attenuated membrane excitability compared to </w:t>
      </w:r>
      <w:r w:rsidR="005A0EEA" w:rsidRPr="00557BA3">
        <w:rPr>
          <w:b/>
          <w:bCs/>
        </w:rPr>
        <w:t>wild-</w:t>
      </w:r>
      <w:r w:rsidRPr="00557BA3">
        <w:rPr>
          <w:b/>
          <w:bCs/>
        </w:rPr>
        <w:t>type controls</w:t>
      </w:r>
      <w:r w:rsidRPr="00557BA3">
        <w:t>. (</w:t>
      </w:r>
      <w:r w:rsidRPr="00557BA3">
        <w:rPr>
          <w:b/>
          <w:bCs/>
        </w:rPr>
        <w:t>A</w:t>
      </w:r>
      <w:r w:rsidRPr="00557BA3">
        <w:t>) Whole-cell current-clamp recordings from wild type (</w:t>
      </w:r>
      <w:r w:rsidRPr="00557BA3">
        <w:rPr>
          <w:iCs/>
        </w:rPr>
        <w:t>upper, black</w:t>
      </w:r>
      <w:r w:rsidRPr="00557BA3">
        <w:t xml:space="preserve">) and </w:t>
      </w:r>
      <w:r w:rsidRPr="00557BA3">
        <w:rPr>
          <w:i/>
        </w:rPr>
        <w:t>Tsc1</w:t>
      </w:r>
      <w:r w:rsidRPr="00557BA3">
        <w:rPr>
          <w:i/>
          <w:vertAlign w:val="superscript"/>
        </w:rPr>
        <w:t>mut/mut</w:t>
      </w:r>
      <w:r w:rsidRPr="00557BA3">
        <w:t xml:space="preserve"> (</w:t>
      </w:r>
      <w:r w:rsidRPr="00557BA3">
        <w:rPr>
          <w:iCs/>
        </w:rPr>
        <w:t>lower, blue)</w:t>
      </w:r>
      <w:r w:rsidRPr="00557BA3">
        <w:t xml:space="preserve"> Purkinje neurons reveal attenuated firing in the </w:t>
      </w:r>
      <w:r w:rsidRPr="00557BA3">
        <w:rPr>
          <w:i/>
        </w:rPr>
        <w:t>Tsc1</w:t>
      </w:r>
      <w:r w:rsidRPr="00557BA3">
        <w:t xml:space="preserve"> mutant cell. (</w:t>
      </w:r>
      <w:r w:rsidRPr="00557BA3">
        <w:rPr>
          <w:b/>
          <w:bCs/>
        </w:rPr>
        <w:t>B</w:t>
      </w:r>
      <w:r w:rsidRPr="00557BA3">
        <w:t xml:space="preserve">) Reduced firing frequencies in </w:t>
      </w:r>
      <w:r w:rsidRPr="00557BA3">
        <w:rPr>
          <w:i/>
        </w:rPr>
        <w:t>Tsc1</w:t>
      </w:r>
      <w:r w:rsidRPr="00557BA3">
        <w:rPr>
          <w:i/>
          <w:vertAlign w:val="superscript"/>
        </w:rPr>
        <w:t>mut/mut</w:t>
      </w:r>
      <w:r w:rsidRPr="00557BA3">
        <w:t xml:space="preserve"> Purkinje neurons, compared to wild type controls, is consistent across cells.</w:t>
      </w:r>
      <w:r w:rsidRPr="00557BA3">
        <w:rPr>
          <w:iCs/>
        </w:rPr>
        <w:t xml:space="preserve"> The mean (± SEM) spontaneous firing frequency of </w:t>
      </w:r>
      <w:r w:rsidRPr="00557BA3">
        <w:rPr>
          <w:i/>
        </w:rPr>
        <w:t>Tsc1</w:t>
      </w:r>
      <w:r w:rsidRPr="00557BA3">
        <w:rPr>
          <w:i/>
          <w:vertAlign w:val="superscript"/>
        </w:rPr>
        <w:t>mut/mut</w:t>
      </w:r>
      <w:r w:rsidRPr="00557BA3">
        <w:rPr>
          <w:i/>
        </w:rPr>
        <w:t xml:space="preserve"> </w:t>
      </w:r>
      <w:r w:rsidRPr="00557BA3">
        <w:rPr>
          <w:iCs/>
        </w:rPr>
        <w:t>Purkinje neurons is significantly (</w:t>
      </w:r>
      <w:r w:rsidRPr="00557BA3">
        <w:rPr>
          <w:i/>
          <w:iCs/>
        </w:rPr>
        <w:t>P</w:t>
      </w:r>
      <w:r w:rsidRPr="00557BA3">
        <w:rPr>
          <w:iCs/>
        </w:rPr>
        <w:t xml:space="preserve"> &lt; 0.0001) lower compared to wild type cells (</w:t>
      </w:r>
      <w:r w:rsidR="005A0EEA" w:rsidRPr="00557BA3">
        <w:rPr>
          <w:iCs/>
        </w:rPr>
        <w:t xml:space="preserve">Welch's </w:t>
      </w:r>
      <w:r w:rsidRPr="00557BA3">
        <w:rPr>
          <w:iCs/>
        </w:rPr>
        <w:t xml:space="preserve">unpaired t-test; control N = 13, n = 32; </w:t>
      </w:r>
      <w:r w:rsidRPr="00557BA3">
        <w:rPr>
          <w:i/>
        </w:rPr>
        <w:t>Tsc1</w:t>
      </w:r>
      <w:r w:rsidRPr="00557BA3">
        <w:rPr>
          <w:i/>
          <w:vertAlign w:val="superscript"/>
        </w:rPr>
        <w:t xml:space="preserve">mut/mut </w:t>
      </w:r>
      <w:r w:rsidRPr="00557BA3">
        <w:rPr>
          <w:iCs/>
          <w:vertAlign w:val="superscript"/>
        </w:rPr>
        <w:t xml:space="preserve"> </w:t>
      </w:r>
      <w:r w:rsidRPr="00557BA3">
        <w:rPr>
          <w:iCs/>
        </w:rPr>
        <w:t xml:space="preserve">N = 6, n = 21). </w:t>
      </w:r>
      <w:r w:rsidRPr="00557BA3">
        <w:t>(</w:t>
      </w:r>
      <w:r w:rsidRPr="00557BA3">
        <w:rPr>
          <w:b/>
          <w:bCs/>
        </w:rPr>
        <w:t>C</w:t>
      </w:r>
      <w:r w:rsidRPr="00557BA3">
        <w:t xml:space="preserve">) </w:t>
      </w:r>
      <w:r w:rsidRPr="00557BA3">
        <w:rPr>
          <w:iCs/>
        </w:rPr>
        <w:t xml:space="preserve">Voltage-clamp measurements of Nav currents in adult Purkinje neurons reveal </w:t>
      </w:r>
      <w:r w:rsidR="005A0EEA" w:rsidRPr="00557BA3">
        <w:rPr>
          <w:iCs/>
        </w:rPr>
        <w:t xml:space="preserve">that </w:t>
      </w:r>
      <w:r w:rsidRPr="00557BA3">
        <w:rPr>
          <w:iCs/>
        </w:rPr>
        <w:t>the mean (± SEM) fast-transient Nav current (I</w:t>
      </w:r>
      <w:r w:rsidRPr="00557BA3">
        <w:rPr>
          <w:iCs/>
          <w:vertAlign w:val="subscript"/>
        </w:rPr>
        <w:t>NaT</w:t>
      </w:r>
      <w:r w:rsidRPr="00557BA3">
        <w:rPr>
          <w:iCs/>
        </w:rPr>
        <w:t xml:space="preserve">) peak is significantly reduced in </w:t>
      </w:r>
      <w:r w:rsidRPr="00557BA3">
        <w:rPr>
          <w:i/>
          <w:iCs/>
        </w:rPr>
        <w:t>Tsc1</w:t>
      </w:r>
      <w:r w:rsidRPr="00557BA3">
        <w:rPr>
          <w:i/>
          <w:iCs/>
          <w:vertAlign w:val="superscript"/>
        </w:rPr>
        <w:t>mut/mut</w:t>
      </w:r>
      <w:r w:rsidRPr="00557BA3">
        <w:rPr>
          <w:iCs/>
        </w:rPr>
        <w:t xml:space="preserve"> cells, compared to </w:t>
      </w:r>
      <w:r w:rsidR="005A0EEA" w:rsidRPr="00557BA3">
        <w:rPr>
          <w:iCs/>
        </w:rPr>
        <w:t>wild-</w:t>
      </w:r>
      <w:r w:rsidRPr="00557BA3">
        <w:rPr>
          <w:iCs/>
        </w:rPr>
        <w:t xml:space="preserve">type controls.  </w:t>
      </w:r>
      <w:r w:rsidRPr="00557BA3">
        <w:t>(</w:t>
      </w:r>
      <w:r w:rsidRPr="00557BA3">
        <w:rPr>
          <w:i/>
        </w:rPr>
        <w:t>P</w:t>
      </w:r>
      <w:r w:rsidRPr="00557BA3">
        <w:t xml:space="preserve"> = 0.007, RM two-way ANOVA; wild type control: N = 6, n = 22, </w:t>
      </w:r>
      <w:r w:rsidRPr="00557BA3">
        <w:rPr>
          <w:i/>
        </w:rPr>
        <w:t>black</w:t>
      </w:r>
      <w:r w:rsidRPr="00557BA3">
        <w:t xml:space="preserve">; </w:t>
      </w:r>
      <w:r w:rsidRPr="00557BA3">
        <w:rPr>
          <w:i/>
          <w:iCs/>
        </w:rPr>
        <w:t>Tsc1</w:t>
      </w:r>
      <w:r w:rsidRPr="00557BA3">
        <w:rPr>
          <w:i/>
          <w:iCs/>
          <w:vertAlign w:val="superscript"/>
        </w:rPr>
        <w:t>mut/mut</w:t>
      </w:r>
      <w:r w:rsidRPr="00557BA3">
        <w:rPr>
          <w:iCs/>
        </w:rPr>
        <w:t>:</w:t>
      </w:r>
      <w:r w:rsidRPr="00557BA3">
        <w:t xml:space="preserve"> N = 6, n = 16, blue squares). Example I</w:t>
      </w:r>
      <w:r w:rsidRPr="00557BA3">
        <w:rPr>
          <w:vertAlign w:val="subscript"/>
        </w:rPr>
        <w:t>NaT</w:t>
      </w:r>
      <w:r w:rsidRPr="00557BA3">
        <w:t xml:space="preserve"> records, evoked by a -35 mV depolarizing step, are shown as an inset panel to the right of panel </w:t>
      </w:r>
      <w:r w:rsidRPr="00557BA3">
        <w:rPr>
          <w:b/>
          <w:bCs/>
        </w:rPr>
        <w:t xml:space="preserve">C. </w:t>
      </w:r>
      <w:r w:rsidRPr="00557BA3">
        <w:t>Data previously published in Brown et al.</w:t>
      </w:r>
      <w:r w:rsidRPr="00557BA3">
        <w:fldChar w:fldCharType="begin"/>
      </w:r>
      <w:r w:rsidRPr="00557BA3">
        <w:instrText xml:space="preserve"> ADDIN ZOTERO_ITEM CSL_CITATION {"citationID":"d4aXc11z","properties":{"formattedCitation":"\\super 45\\nosupersub{}","plainCitation":"45","noteIndex":0},"citationItems":[{"id":"kHlAk60U/7lZQzWBB","uris":["http://zotero.org/users/10783860/items/7F56URGR"],"itemData":{"id":2324,"type":"article-journal","abstract":"Loss-of-function mutations in tuberous sclerosis 1 (TSC1) are prevalent monogenic causes of autism spectrum disorder (ASD). Selective deletion of Tsc1 from mouse cerebellar Purkinje neurons has been shown to cause several ASD-linked behavioral impairments, which are linked to reduced Purkinje neuron repetitive firing rates. We used electrophysiology methods to investigate why Purkinje neuron-specific Tsc1 deletion (Tsc1mut/mut) impairs Purkinje neuron firing. These studies revealed a depolarized shift in action potential threshold voltage, an effect that we link to reduced expression of the fast-transient voltage-gated sodium (Nav) current in Tsc1mut/mut Purkinje neurons. The reduced Nav currents in these cells was associated with diminished secondary immunofluorescence from anti-pan Nav channel labeling at Purkinje neuron axon initial segments (AIS). Anti-ankyrinG immunofluorescence was also found to be significantly reduced at the AIS of Tsc1mut/mut Purkinje neurons, suggesting Tsc1 is necessary for the organization and functioning of the Purkinje neuron AIS. An analysis of the 1st and 2nd derivative of the action potential voltage-waveform supported this hypothesis, revealing spike initiation and propagation from the AIS of Tsc1mut/mut Purkinje neurons is impaired compared to age-matched control Purkinje neurons. Heterozygous Tsc1 deletion resulted in no significant changes in the firing properties of adult Purkinje neurons, and slight reductions in anti-pan Nav and anti-ankyrinG labeling at the Purkinje neuron AIS, revealing deficits in Purkinje neuron firing due to Tsc1 haploinsufficiency are delayed compared to age-matched Tsc1mut/mut Purkinje neurons. Together, these data reveal that the loss of Tsc1 impairs Purkinje neuron firing and membrane excitability through the dysregulation of proteins essential for AIS organization and function.","container-title":"Neurobiology of Disease","DOI":"10.1016/j.nbd.2025.106856","ISSN":"0969-9961","journalAbbreviation":"Neurobiology of Disease","page":"106856","source":"ScienceDirect","title":"&lt;i&gt;Tsc1&lt;/i&gt; deletion in Purkinje neurons disrupts the axon initial segment, impairing excitability and cerebellar function","volume":"207","author":[{"family":"Brown","given":"Samuel P."},{"family":"Jena","given":"Achintya K."},{"family":"Osko","given":"Joanna J."},{"family":"Ransdell","given":"Joseph L."}],"issued":{"date-parts":[["2025",4,1]]}}}],"schema":"https://github.com/citation-style-language/schema/raw/master/csl-citation.json"} </w:instrText>
      </w:r>
      <w:r w:rsidRPr="00557BA3">
        <w:fldChar w:fldCharType="separate"/>
      </w:r>
      <w:r w:rsidR="00163DA4" w:rsidRPr="00557BA3">
        <w:rPr>
          <w:vertAlign w:val="superscript"/>
        </w:rPr>
        <w:t>37</w:t>
      </w:r>
      <w:r w:rsidRPr="00557BA3">
        <w:fldChar w:fldCharType="end"/>
      </w:r>
      <w:r w:rsidRPr="00557BA3">
        <w:t>.</w:t>
      </w:r>
    </w:p>
    <w:p w14:paraId="08353838" w14:textId="77777777" w:rsidR="00FE4062" w:rsidRPr="00557BA3" w:rsidRDefault="00FE4062" w:rsidP="00121463"/>
    <w:p w14:paraId="3921BE57" w14:textId="00938A97" w:rsidR="00B771D4" w:rsidRPr="00557BA3" w:rsidRDefault="00FE4062" w:rsidP="00121463">
      <w:r w:rsidRPr="00557BA3">
        <w:rPr>
          <w:b/>
          <w:bCs/>
        </w:rPr>
        <w:t xml:space="preserve">Figure </w:t>
      </w:r>
      <w:r w:rsidR="001C442F" w:rsidRPr="00557BA3">
        <w:rPr>
          <w:b/>
          <w:bCs/>
        </w:rPr>
        <w:t>3</w:t>
      </w:r>
      <w:r w:rsidR="004343CE" w:rsidRPr="00557BA3">
        <w:rPr>
          <w:b/>
          <w:bCs/>
        </w:rPr>
        <w:t xml:space="preserve">: </w:t>
      </w:r>
      <w:r w:rsidR="00A67DA9" w:rsidRPr="00557BA3">
        <w:rPr>
          <w:b/>
          <w:bCs/>
        </w:rPr>
        <w:t>Using dynamic clamp to determine the effects of an ionic conductance on Purkinje neuron excitability</w:t>
      </w:r>
      <w:r w:rsidR="004343CE" w:rsidRPr="00557BA3">
        <w:rPr>
          <w:b/>
          <w:bCs/>
        </w:rPr>
        <w:t>.</w:t>
      </w:r>
      <w:r w:rsidR="00A67DA9" w:rsidRPr="00557BA3">
        <w:rPr>
          <w:b/>
          <w:bCs/>
        </w:rPr>
        <w:t xml:space="preserve"> </w:t>
      </w:r>
      <w:r w:rsidR="00B771D4" w:rsidRPr="00557BA3">
        <w:t xml:space="preserve">Dynamic clamp involves sampling membrane voltage (via a recording electrode) and computing, based on the sampled voltage, the current output of a model conductance. The computed current is then applied to a biological cell using a </w:t>
      </w:r>
      <w:r w:rsidR="005A0EEA" w:rsidRPr="00557BA3">
        <w:t>current-</w:t>
      </w:r>
      <w:r w:rsidR="00B771D4" w:rsidRPr="00557BA3">
        <w:t>injecting electrode. Panel (</w:t>
      </w:r>
      <w:r w:rsidR="00B771D4" w:rsidRPr="00557BA3">
        <w:rPr>
          <w:b/>
        </w:rPr>
        <w:t>A</w:t>
      </w:r>
      <w:r w:rsidR="00B771D4" w:rsidRPr="00557BA3">
        <w:t xml:space="preserve">) depicts this experimental arrangement. If voltage sampling is performed at </w:t>
      </w:r>
      <w:r w:rsidR="00B771D4" w:rsidRPr="00557BA3">
        <w:lastRenderedPageBreak/>
        <w:t xml:space="preserve">a sufficient frequency, and there is minimal delay (latency) between voltage sampling and applying the computed current, this technique can be used to assess how adding or subtracting a modeled conductance affects neuronal firing and membrane excitability. </w:t>
      </w:r>
      <w:r w:rsidR="00021AEB" w:rsidRPr="00557BA3">
        <w:t>(</w:t>
      </w:r>
      <w:r w:rsidR="00021AEB" w:rsidRPr="00557BA3">
        <w:rPr>
          <w:b/>
          <w:bCs/>
        </w:rPr>
        <w:t>B</w:t>
      </w:r>
      <w:r w:rsidR="00021AEB" w:rsidRPr="00557BA3">
        <w:t xml:space="preserve">) </w:t>
      </w:r>
      <w:r w:rsidR="00B771D4" w:rsidRPr="00557BA3">
        <w:t>In</w:t>
      </w:r>
      <w:r w:rsidR="00502A40" w:rsidRPr="00557BA3">
        <w:t xml:space="preserve"> representative experiments, dynamic clamp recordings were acquired using SutterPatch software and the dPatch amplifier system</w:t>
      </w:r>
      <w:r w:rsidR="00021AEB" w:rsidRPr="00557BA3">
        <w:rPr>
          <w:b/>
        </w:rPr>
        <w:t>.</w:t>
      </w:r>
      <w:r w:rsidR="00502A40" w:rsidRPr="00557BA3">
        <w:t xml:space="preserve"> dPatch is a patch-clamp amplifier that has external</w:t>
      </w:r>
      <w:r w:rsidR="00DC6DC1" w:rsidRPr="00557BA3">
        <w:t xml:space="preserve"> signal</w:t>
      </w:r>
      <w:r w:rsidR="00502A40" w:rsidRPr="00557BA3">
        <w:t xml:space="preserve"> processors and </w:t>
      </w:r>
      <w:r w:rsidR="00DC6DC1" w:rsidRPr="00557BA3">
        <w:t xml:space="preserve">a </w:t>
      </w:r>
      <w:r w:rsidR="00502A40" w:rsidRPr="00557BA3">
        <w:t>fully integrated digitizer, which make</w:t>
      </w:r>
      <w:r w:rsidR="00EF22E8" w:rsidRPr="00557BA3">
        <w:t>s</w:t>
      </w:r>
      <w:r w:rsidR="00502A40" w:rsidRPr="00557BA3">
        <w:t xml:space="preserve"> it well-suited for dynamic clamp recordings</w:t>
      </w:r>
      <w:r w:rsidR="00EF22E8" w:rsidRPr="00557BA3">
        <w:t xml:space="preserve"> (see Discussion)</w:t>
      </w:r>
      <w:r w:rsidR="00502A40" w:rsidRPr="00557BA3">
        <w:t>.</w:t>
      </w:r>
      <w:r w:rsidR="00EF22E8" w:rsidRPr="00557BA3">
        <w:t xml:space="preserve"> </w:t>
      </w:r>
      <w:r w:rsidR="00021AEB" w:rsidRPr="00557BA3">
        <w:t>(</w:t>
      </w:r>
      <w:r w:rsidR="00021AEB" w:rsidRPr="00557BA3">
        <w:rPr>
          <w:b/>
          <w:bCs/>
        </w:rPr>
        <w:t>C</w:t>
      </w:r>
      <w:r w:rsidR="00021AEB" w:rsidRPr="00557BA3">
        <w:t xml:space="preserve">) </w:t>
      </w:r>
      <w:r w:rsidR="00DC6DC1" w:rsidRPr="00557BA3">
        <w:t>Representative current clamp records of spontaneous Purkinje neuron firing, before and after using dynamic clamp to add</w:t>
      </w:r>
      <w:r w:rsidR="008F0677" w:rsidRPr="00557BA3">
        <w:t xml:space="preserve"> or subtract</w:t>
      </w:r>
      <w:r w:rsidR="00DC6DC1" w:rsidRPr="00557BA3">
        <w:t xml:space="preserve"> 400 nS of the modeled Nav conductance (presented in </w:t>
      </w:r>
      <w:r w:rsidR="00DC6DC1" w:rsidRPr="00557BA3">
        <w:rPr>
          <w:b/>
          <w:bCs/>
        </w:rPr>
        <w:t xml:space="preserve">Figure </w:t>
      </w:r>
      <w:r w:rsidR="00490449" w:rsidRPr="00557BA3">
        <w:rPr>
          <w:b/>
          <w:bCs/>
        </w:rPr>
        <w:t>1</w:t>
      </w:r>
      <w:r w:rsidR="00DC6DC1" w:rsidRPr="00557BA3">
        <w:rPr>
          <w:b/>
          <w:bCs/>
        </w:rPr>
        <w:t>A</w:t>
      </w:r>
      <w:r w:rsidR="00852A4D" w:rsidRPr="00557BA3">
        <w:t>).</w:t>
      </w:r>
      <w:r w:rsidR="00DC6DC1" w:rsidRPr="00557BA3">
        <w:rPr>
          <w:b/>
        </w:rPr>
        <w:t xml:space="preserve"> </w:t>
      </w:r>
      <w:r w:rsidR="00DC6DC1" w:rsidRPr="00557BA3">
        <w:t xml:space="preserve">In </w:t>
      </w:r>
      <w:r w:rsidR="00DC6DC1" w:rsidRPr="00557BA3">
        <w:rPr>
          <w:iCs/>
        </w:rPr>
        <w:t>C1</w:t>
      </w:r>
      <w:r w:rsidR="00DC6DC1" w:rsidRPr="00557BA3">
        <w:t xml:space="preserve"> (left), records are from a </w:t>
      </w:r>
      <w:r w:rsidR="00DC6DC1" w:rsidRPr="00557BA3">
        <w:rPr>
          <w:i/>
        </w:rPr>
        <w:t>Tsc1</w:t>
      </w:r>
      <w:r w:rsidR="00DC6DC1" w:rsidRPr="00557BA3">
        <w:rPr>
          <w:i/>
          <w:vertAlign w:val="superscript"/>
        </w:rPr>
        <w:t>mut/mut</w:t>
      </w:r>
      <w:r w:rsidR="00DC6DC1" w:rsidRPr="00557BA3">
        <w:t xml:space="preserve"> Purkinje neuron with attenuated firing. The addition of 400 nS Nav conductance results in a clear increase in this </w:t>
      </w:r>
      <w:r w:rsidR="005A0EEA" w:rsidRPr="00557BA3">
        <w:t xml:space="preserve">cell's </w:t>
      </w:r>
      <w:r w:rsidR="00DC6DC1" w:rsidRPr="00557BA3">
        <w:t xml:space="preserve">firing frequency. Alternatively, in </w:t>
      </w:r>
      <w:r w:rsidR="00DC6DC1" w:rsidRPr="00557BA3">
        <w:rPr>
          <w:iCs/>
        </w:rPr>
        <w:t>C2</w:t>
      </w:r>
      <w:r w:rsidR="00DC6DC1" w:rsidRPr="00557BA3">
        <w:t xml:space="preserve">, records are from a </w:t>
      </w:r>
      <w:r w:rsidR="005A0EEA" w:rsidRPr="00557BA3">
        <w:t>wild-</w:t>
      </w:r>
      <w:r w:rsidR="00DC6DC1" w:rsidRPr="00557BA3">
        <w:t xml:space="preserve">type Purkinje neuron. In this experiment, the modeled Nav conductance is applied with a reversed polarity (-400 nS), resulting in Nav conductance subtraction, and a clear reduction in repetitive firing frequency. Dynamic clamp current injection records, shown in </w:t>
      </w:r>
      <w:r w:rsidR="00DC6DC1" w:rsidRPr="00557BA3">
        <w:rPr>
          <w:iCs/>
        </w:rPr>
        <w:t>grey, are presented below the action potential firing (voltage) records, shown in</w:t>
      </w:r>
      <w:r w:rsidR="00DC6DC1" w:rsidRPr="00557BA3">
        <w:t xml:space="preserve"> </w:t>
      </w:r>
      <w:r w:rsidR="00DC6DC1" w:rsidRPr="00557BA3">
        <w:rPr>
          <w:iCs/>
        </w:rPr>
        <w:t>black.</w:t>
      </w:r>
      <w:r w:rsidR="00DC6DC1" w:rsidRPr="00557BA3">
        <w:t xml:space="preserve"> </w:t>
      </w:r>
      <w:r w:rsidR="00021AEB" w:rsidRPr="00557BA3">
        <w:t>(</w:t>
      </w:r>
      <w:r w:rsidR="00021AEB" w:rsidRPr="00557BA3">
        <w:rPr>
          <w:b/>
          <w:bCs/>
        </w:rPr>
        <w:t>D</w:t>
      </w:r>
      <w:r w:rsidR="00021AEB" w:rsidRPr="00557BA3">
        <w:t>) R</w:t>
      </w:r>
      <w:r w:rsidR="00DC6DC1" w:rsidRPr="00557BA3">
        <w:t>esults from these dynamic clamp experiments, presented as the change</w:t>
      </w:r>
      <w:r w:rsidR="00917DCE" w:rsidRPr="00557BA3">
        <w:t>s</w:t>
      </w:r>
      <w:r w:rsidR="00DC6DC1" w:rsidRPr="00557BA3">
        <w:t xml:space="preserve"> in </w:t>
      </w:r>
      <w:r w:rsidR="00917DCE" w:rsidRPr="00557BA3">
        <w:t xml:space="preserve">spontaneous </w:t>
      </w:r>
      <w:r w:rsidR="00DC6DC1" w:rsidRPr="00557BA3">
        <w:t xml:space="preserve">firing frequency after adding Nav conductance to </w:t>
      </w:r>
      <w:r w:rsidR="00DC6DC1" w:rsidRPr="00557BA3">
        <w:rPr>
          <w:i/>
        </w:rPr>
        <w:t>Tsc1</w:t>
      </w:r>
      <w:r w:rsidR="00DC6DC1" w:rsidRPr="00557BA3">
        <w:rPr>
          <w:i/>
          <w:vertAlign w:val="superscript"/>
        </w:rPr>
        <w:t>mut/mut</w:t>
      </w:r>
      <w:r w:rsidR="00DC6DC1" w:rsidRPr="00557BA3">
        <w:t xml:space="preserve"> Purkinje neurons (</w:t>
      </w:r>
      <w:r w:rsidR="00DC6DC1" w:rsidRPr="00557BA3">
        <w:rPr>
          <w:iCs/>
        </w:rPr>
        <w:t>D1, n</w:t>
      </w:r>
      <w:r w:rsidR="00163DA4" w:rsidRPr="00557BA3">
        <w:rPr>
          <w:iCs/>
        </w:rPr>
        <w:t xml:space="preserve"> </w:t>
      </w:r>
      <w:r w:rsidR="00DC6DC1" w:rsidRPr="00557BA3">
        <w:rPr>
          <w:iCs/>
        </w:rPr>
        <w:t>=</w:t>
      </w:r>
      <w:r w:rsidR="00163DA4" w:rsidRPr="00557BA3">
        <w:rPr>
          <w:iCs/>
        </w:rPr>
        <w:t xml:space="preserve"> </w:t>
      </w:r>
      <w:r w:rsidR="00DC6DC1" w:rsidRPr="00557BA3">
        <w:rPr>
          <w:iCs/>
        </w:rPr>
        <w:t>3</w:t>
      </w:r>
      <w:r w:rsidR="00DC6DC1" w:rsidRPr="00557BA3">
        <w:t>) or subtracting Nav conductance from wild type Purkinje neurons (</w:t>
      </w:r>
      <w:r w:rsidR="00DC6DC1" w:rsidRPr="00557BA3">
        <w:rPr>
          <w:iCs/>
        </w:rPr>
        <w:t>D2,</w:t>
      </w:r>
      <w:r w:rsidR="00DC6DC1" w:rsidRPr="00557BA3">
        <w:rPr>
          <w:i/>
        </w:rPr>
        <w:t xml:space="preserve"> </w:t>
      </w:r>
      <w:r w:rsidR="00DC6DC1" w:rsidRPr="00557BA3">
        <w:rPr>
          <w:iCs/>
        </w:rPr>
        <w:t>n</w:t>
      </w:r>
      <w:r w:rsidR="00163DA4" w:rsidRPr="00557BA3">
        <w:rPr>
          <w:iCs/>
        </w:rPr>
        <w:t xml:space="preserve"> </w:t>
      </w:r>
      <w:r w:rsidR="00DC6DC1" w:rsidRPr="00557BA3">
        <w:rPr>
          <w:iCs/>
        </w:rPr>
        <w:t>=</w:t>
      </w:r>
      <w:r w:rsidR="00163DA4" w:rsidRPr="00557BA3">
        <w:rPr>
          <w:iCs/>
        </w:rPr>
        <w:t xml:space="preserve"> </w:t>
      </w:r>
      <w:r w:rsidR="00DC6DC1" w:rsidRPr="00557BA3">
        <w:rPr>
          <w:iCs/>
        </w:rPr>
        <w:t>3</w:t>
      </w:r>
      <w:r w:rsidR="00DC6DC1" w:rsidRPr="00557BA3">
        <w:t>)</w:t>
      </w:r>
      <w:r w:rsidR="0000679D" w:rsidRPr="00557BA3">
        <w:t xml:space="preserve">, </w:t>
      </w:r>
      <w:proofErr w:type="gramStart"/>
      <w:r w:rsidR="0000679D" w:rsidRPr="00557BA3">
        <w:t>reveals</w:t>
      </w:r>
      <w:proofErr w:type="gramEnd"/>
      <w:r w:rsidR="0000679D" w:rsidRPr="00557BA3">
        <w:t xml:space="preserve"> consistent and significant</w:t>
      </w:r>
      <w:r w:rsidR="0000679D" w:rsidRPr="006956F2">
        <w:t xml:space="preserve"> </w:t>
      </w:r>
      <w:r w:rsidR="0000679D" w:rsidRPr="00557BA3">
        <w:t>effects of adding or subtracting th</w:t>
      </w:r>
      <w:r w:rsidR="00917DCE" w:rsidRPr="00557BA3">
        <w:t>is</w:t>
      </w:r>
      <w:r w:rsidR="0000679D" w:rsidRPr="00557BA3">
        <w:t xml:space="preserve"> conductance across </w:t>
      </w:r>
      <w:r w:rsidR="00917DCE" w:rsidRPr="00557BA3">
        <w:rPr>
          <w:i/>
        </w:rPr>
        <w:t>Tsc1</w:t>
      </w:r>
      <w:r w:rsidR="00917DCE" w:rsidRPr="00557BA3">
        <w:rPr>
          <w:i/>
          <w:vertAlign w:val="superscript"/>
        </w:rPr>
        <w:t xml:space="preserve">mut/mut </w:t>
      </w:r>
      <w:r w:rsidR="00917DCE" w:rsidRPr="00557BA3">
        <w:t>(</w:t>
      </w:r>
      <w:r w:rsidR="00917DCE" w:rsidRPr="00557BA3">
        <w:rPr>
          <w:i/>
        </w:rPr>
        <w:t xml:space="preserve">P </w:t>
      </w:r>
      <w:r w:rsidR="002D5F0B" w:rsidRPr="00557BA3">
        <w:t>= 0.029</w:t>
      </w:r>
      <w:r w:rsidR="00917DCE" w:rsidRPr="00557BA3">
        <w:t>)</w:t>
      </w:r>
      <w:r w:rsidR="002D5F0B" w:rsidRPr="00557BA3">
        <w:t xml:space="preserve"> </w:t>
      </w:r>
      <w:r w:rsidR="00917DCE" w:rsidRPr="00557BA3">
        <w:t>and wild type (</w:t>
      </w:r>
      <w:r w:rsidR="00917DCE" w:rsidRPr="00557BA3">
        <w:rPr>
          <w:i/>
        </w:rPr>
        <w:t xml:space="preserve">P </w:t>
      </w:r>
      <w:r w:rsidR="002D5F0B" w:rsidRPr="00557BA3">
        <w:t>= 0.031</w:t>
      </w:r>
      <w:r w:rsidR="00917DCE" w:rsidRPr="00557BA3">
        <w:t>)</w:t>
      </w:r>
      <w:r w:rsidR="00917DCE" w:rsidRPr="00557BA3">
        <w:rPr>
          <w:i/>
        </w:rPr>
        <w:t xml:space="preserve"> </w:t>
      </w:r>
      <w:r w:rsidR="0000679D" w:rsidRPr="00557BA3">
        <w:t>cells</w:t>
      </w:r>
      <w:r w:rsidR="00917DCE" w:rsidRPr="00557BA3">
        <w:t xml:space="preserve">, respectively (paired </w:t>
      </w:r>
      <w:r w:rsidR="005A0EEA" w:rsidRPr="00557BA3">
        <w:t xml:space="preserve">Student's </w:t>
      </w:r>
      <w:r w:rsidR="00917DCE" w:rsidRPr="00557BA3">
        <w:t>t-test)</w:t>
      </w:r>
      <w:r w:rsidR="0000679D" w:rsidRPr="00557BA3">
        <w:t xml:space="preserve">. </w:t>
      </w:r>
      <w:r w:rsidR="00DC6DC1" w:rsidRPr="00557BA3">
        <w:t xml:space="preserve">   </w:t>
      </w:r>
    </w:p>
    <w:p w14:paraId="32EAFD7D" w14:textId="77777777" w:rsidR="006E4797" w:rsidRPr="006956F2" w:rsidRDefault="006E4797" w:rsidP="004343CE"/>
    <w:p w14:paraId="0B182E3D" w14:textId="3E1C3A42" w:rsidR="000A022A" w:rsidRPr="00557BA3" w:rsidRDefault="00551D82" w:rsidP="00121463">
      <w:pPr>
        <w:rPr>
          <w:b/>
        </w:rPr>
      </w:pPr>
      <w:r w:rsidRPr="00557BA3">
        <w:rPr>
          <w:b/>
        </w:rPr>
        <w:t xml:space="preserve">DISCUSSION: </w:t>
      </w:r>
    </w:p>
    <w:p w14:paraId="3645D0D0" w14:textId="59D30AC3" w:rsidR="000919E0" w:rsidRPr="00557BA3" w:rsidRDefault="000A022A" w:rsidP="004343CE">
      <w:pPr>
        <w:rPr>
          <w:bCs/>
        </w:rPr>
      </w:pPr>
      <w:r w:rsidRPr="00557BA3">
        <w:rPr>
          <w:bCs/>
        </w:rPr>
        <w:t>Cerebellar circuits function in proprioception and motor control</w:t>
      </w:r>
      <w:r w:rsidRPr="00557BA3">
        <w:rPr>
          <w:bCs/>
        </w:rPr>
        <w:fldChar w:fldCharType="begin"/>
      </w:r>
      <w:r w:rsidR="00246A2E" w:rsidRPr="00557BA3">
        <w:rPr>
          <w:bCs/>
        </w:rPr>
        <w:instrText xml:space="preserve"> ADDIN ZOTERO_ITEM CSL_CITATION {"citationID":"7uhH9mbr","properties":{"formattedCitation":"\\super 46,47\\nosupersub{}","plainCitation":"46,47","noteIndex":0},"citationItems":[{"id":970,"uris":["http://zotero.org/users/10995216/items/BZ2MZN3X"],"itemData":{"id":970,"type":"book","event-place":"New Haven","language":"en","note":"DOI: 10.1037/13798-000","publisher":"Yale University Press","publisher-place":"New Haven","source":"DOI.org (Crossref)","title":"The integrative action of the nervous system.","URL":"https://content.apa.org/books/13798-000","author":[{"family":"Sherrington","given":"Charles S."}],"accessed":{"date-parts":[["2025",6,22]]},"issued":{"date-parts":[["1911"]]}}},{"id":973,"uris":["http://zotero.org/users/10995216/items/R3E2HKAW"],"itemData":{"id":973,"type":"article-journal","abstract":"The views that have been expressed as to the probable functions of the cerebellum are briefly alluded to, and the results obtained by previous investigators, as the direct outcome of experimentation, are detailed at greater length. The objects of the present research were to determine: 1. Whether each lateral half of the cerebellum is capable of acting independently, or whether it is necessary for the connexions between the two halves to be intact, in order that the functions of the organ should be properly performed.","container-title":"Proceedings of the Royal Society of London","DOI":"10.1098/rspl.1894.0011","issue":"331-335","note":"publisher: Royal Society","page":"57-60","source":"royalsocietypublishing.org (Atypon)","title":"II. Experimental researches into the functions of the cerebellum","volume":"55","author":[{"family":"Russell","given":"J. S. Risien"},{"family":"Horsley","given":"Victor Alexander Haden"}],"issued":{"date-parts":[["1997",1]]}}}],"schema":"https://github.com/citation-style-language/schema/raw/master/csl-citation.json"} </w:instrText>
      </w:r>
      <w:r w:rsidRPr="00557BA3">
        <w:rPr>
          <w:bCs/>
        </w:rPr>
        <w:fldChar w:fldCharType="separate"/>
      </w:r>
      <w:r w:rsidR="00163DA4" w:rsidRPr="00557BA3">
        <w:rPr>
          <w:vertAlign w:val="superscript"/>
        </w:rPr>
        <w:t>38</w:t>
      </w:r>
      <w:r w:rsidR="00246A2E" w:rsidRPr="00557BA3">
        <w:rPr>
          <w:vertAlign w:val="superscript"/>
        </w:rPr>
        <w:t>,</w:t>
      </w:r>
      <w:r w:rsidR="00163DA4" w:rsidRPr="00557BA3">
        <w:rPr>
          <w:vertAlign w:val="superscript"/>
        </w:rPr>
        <w:t>39</w:t>
      </w:r>
      <w:r w:rsidRPr="00557BA3">
        <w:rPr>
          <w:bCs/>
        </w:rPr>
        <w:fldChar w:fldCharType="end"/>
      </w:r>
      <w:r w:rsidRPr="00557BA3">
        <w:rPr>
          <w:bCs/>
        </w:rPr>
        <w:t xml:space="preserve"> but are also critical for complex behaviors such as social interactions and emotional processing</w:t>
      </w:r>
      <w:r w:rsidRPr="00557BA3">
        <w:rPr>
          <w:bCs/>
        </w:rPr>
        <w:fldChar w:fldCharType="begin"/>
      </w:r>
      <w:r w:rsidR="00246A2E" w:rsidRPr="00557BA3">
        <w:rPr>
          <w:bCs/>
        </w:rPr>
        <w:instrText xml:space="preserve"> ADDIN ZOTERO_ITEM CSL_CITATION {"citationID":"vvoMR345","properties":{"formattedCitation":"\\super 48\\uc0\\u8211{}50\\nosupersub{}","plainCitation":"48–50","noteIndex":0},"citationItems":[{"id":975,"uris":["http://zotero.org/users/10995216/items/M99MR29M"],"itemData":{"id":975,"type":"article-journal","abstract":"The cerebellum, traditionally associated with motor coordination and balance, also plays a crucial role in various aspects of higher-order function and dysfunction. Emerging research has shed light on the cerebellum's broader contributions to cognitive, emotional, and reward processes. The cerebellum's influence on autonomic function further highlights its significance in regulating motivational and emotional states. Perturbations in cerebellar development and function have been implicated in various neurodevelopmental disorders, including autism spectrum disorder and attention deficit hyperactivity disorder. An increasing appreciation for neuropsychiatric symptoms that arise from cerebellar dysfunction underscores the importance of elucidating the circuit mechanisms that underlie complex interactions between the cerebellum and other brain regions for a comprehensive understanding of complex behavior. By briefly discussing new advances in mapping cerebellar function in affective, cognitive, autonomic, and social processing and reviewing the role of the cerebellum in neuropathology beyond the motor domain, this Mini-Symposium review aims to provide a broad perspective of cerebellar intersections with the limbic brain in health and disease.","container-title":"Journal of Neuroscience","DOI":"10.1523/JNEUROSCI.1451-23.2023","ISSN":"0270-6474, 1529-2401","issue":"45","journalAbbreviation":"J. Neurosci.","language":"en","license":"Copyright © 2023 the authors","note":"publisher: Society for Neuroscience\nsection: Symposium and Mini-Symposium\nPMID: 37940582","page":"7554-7564","source":"www.jneurosci.org","title":"Cognitive-Affective Functions of the Cerebellum","volume":"43","author":[{"family":"Rudolph","given":"Stephanie"},{"family":"Badura","given":"Aleksandra"},{"family":"Lutzu","given":"Stefano"},{"family":"Pathak","given":"Salil Saurav"},{"family":"Thieme","given":"Andreas"},{"family":"Verpeut","given":"Jessica L."},{"family":"Wagner","given":"Mark J."},{"family":"Yang","given":"Yi-Mei"},{"family":"Fioravante","given":"Diasynou"}],"issued":{"date-parts":[["2023",11,8]]}}},{"id":980,"uris":["http://zotero.org/users/10995216/items/TAI82YA5"],"itemData":{"id":980,"type":"article-journal","abstract":"What the cerebellum does to sensorimotor and vestibular control, it also does to cognition, emotion, and autonomic function. This hypothesis is based on the theories of dysmetria of thought and the universal cerebellar transform, which hold that the cerebellum maintains behavior around a homeostatic baseline, automatically, without conscious awareness, informed by implicit learning, and performed according to context. Functional topography within the cerebellum facilitates the modulation of distributed networks subserving multiple different functions. The sensorimotor cerebellum is represented in the anterior lobe with a second representation in lobule VIII, and lesions of these areas lead to the cerebellar motor syndrome of ataxia, dysmetria, dysarthria and impaired oculomotor control. The cognitive / limbic cerebellum is in the cerebellar posterior lobe, with current evidence pointing to three separate topographic representations, the nature of which remain to be determined. Posterior lobe lesions result in the cerebellar cognitive affective syndrome (CCAS), the hallmark features of which include deficits in executive function, visual spatial processing, linguistic skills and regulation of affect. The affective dyscontrol manifests in autism spectrum and psychosis spectrum disorders, and disorders of emotional control, attentional control, and social skill set. This report presents an overview of the rapidly growing field of the clinical cognitive neuroscience of the cerebellum. It commences with a brief historical background, then discusses tract tracing experiments in animal models and functional imaging observations in humans that subserve the cerebellar contribution to neurological function. Structure function correlation studies following focal cerebellar lesions in adults and children permit a finer appreciation of the functional topography and nature of the cerebellar motor syndrome, cerebellar vestibular syndrome, and the third cornerstone of clinical ataxiology - the cerebellar cognitive affective syndrome. The ability to detect the CCAS in real time in clinical neurology with a brief and validated scale should make it possible to develop a deeper understanding of the clinical consequences of cerebellar lesions in a wide range of neurological and neuropsychiatric disorders with a link to the cerebellum.","container-title":"Neuroscience Letters","DOI":"10.1016/j.neulet.2018.07.005","ISSN":"1872-7972","journalAbbreviation":"Neurosci Lett","language":"eng","note":"PMID: 29997061","page":"62-75","source":"PubMed","title":"The cerebellum and cognition","volume":"688","author":[{"family":"Schmahmann","given":"Jeremy D."}],"issued":{"date-parts":[["2019",1,1]]}}},{"id":982,"uris":["http://zotero.org/users/10995216/items/8URDXGUK"],"itemData":{"id":982,"type":"article-journal","abstract":"The cerebellum’s anatomical and functional organization and network interactions between the cerebellum and the cerebral cortex and subcortical structures are dynamic across the lifespan. Executive, emotional and social (EES) functions have likewise evolved during human development from contributing to primitive behaviors during infancy and childhood to being able to modulate complex actions in adults. In this review, we address how the importance of the cerebellum in the processing of EES functions might change across development. This evolution is driven by the macroscopic and microscopic modifications of the cerebellum that are occurring during development including its increasing connectivity with distant supra-tentorial cortical and sub-cortical regions. As a result of anatomical and functional changes, neuroimaging and clinical data indicate that the importance of the role of the cerebellum in human EES-related networks shifts from being crucial in newborns and young children to being only supportive later in life. In early life, given the immaturity of cortically mediated EES functions, EES functions and motor control and perception are more closely interrelated. At that time, the cerebellum due to its important role in motor control and sequencing makes EES functions more reliant on these computational properties that compute spatial distance, motor intent, and assist in the execution of sequences of behavior related to their developing EES expression. As the cortical brain matures, EES functions and decisions become less dependent upon these aspects of motor behavior and more dependent upon high-order cognitive and social conceptual processes. At that time, the cerebellum assumes a supportive role in these EES-related behaviors by computing their motor and sequential features. We suspect that this evolving role of the cerebellum has complicated the interpretation of its contribution to EES computational demands.","container-title":"Behavioral and Brain Functions","DOI":"10.1186/s12993-022-00193-5","ISSN":"1744-9081","issue":"1","journalAbbreviation":"Behavioral and Brain Functions","page":"6","source":"BioMed Central","title":"The shifting role of the cerebellum in executive, emotional and social processing across the lifespan","volume":"18","author":[{"family":"Beuriat","given":"Pierre-Aurélien"},{"family":"Cristofori","given":"Irene"},{"family":"Gordon","given":"Barry"},{"family":"Grafman","given":"Jordan"}],"issued":{"date-parts":[["2022",4,28]]}}}],"schema":"https://github.com/citation-style-language/schema/raw/master/csl-citation.json"} </w:instrText>
      </w:r>
      <w:r w:rsidRPr="00557BA3">
        <w:rPr>
          <w:bCs/>
        </w:rPr>
        <w:fldChar w:fldCharType="separate"/>
      </w:r>
      <w:r w:rsidR="00246A2E" w:rsidRPr="00557BA3">
        <w:rPr>
          <w:vertAlign w:val="superscript"/>
        </w:rPr>
        <w:t>4</w:t>
      </w:r>
      <w:r w:rsidR="00163DA4" w:rsidRPr="00557BA3">
        <w:rPr>
          <w:vertAlign w:val="superscript"/>
        </w:rPr>
        <w:t>0</w:t>
      </w:r>
      <w:r w:rsidR="00246A2E" w:rsidRPr="00557BA3">
        <w:rPr>
          <w:vertAlign w:val="superscript"/>
        </w:rPr>
        <w:t>–</w:t>
      </w:r>
      <w:r w:rsidR="00163DA4" w:rsidRPr="00557BA3">
        <w:rPr>
          <w:vertAlign w:val="superscript"/>
        </w:rPr>
        <w:t>42</w:t>
      </w:r>
      <w:r w:rsidRPr="00557BA3">
        <w:rPr>
          <w:bCs/>
        </w:rPr>
        <w:fldChar w:fldCharType="end"/>
      </w:r>
      <w:r w:rsidR="00793C0E" w:rsidRPr="00557BA3">
        <w:rPr>
          <w:bCs/>
        </w:rPr>
        <w:t>.</w:t>
      </w:r>
      <w:r w:rsidRPr="00557BA3">
        <w:rPr>
          <w:bCs/>
        </w:rPr>
        <w:t xml:space="preserve"> Pathology in cerebellar structure and function is often linked to ASD</w:t>
      </w:r>
      <w:r w:rsidRPr="00557BA3">
        <w:rPr>
          <w:bCs/>
        </w:rPr>
        <w:fldChar w:fldCharType="begin"/>
      </w:r>
      <w:r w:rsidR="00246A2E" w:rsidRPr="00557BA3">
        <w:rPr>
          <w:bCs/>
        </w:rPr>
        <w:instrText xml:space="preserve"> ADDIN ZOTERO_ITEM CSL_CITATION {"citationID":"Sbs3uYLj","properties":{"formattedCitation":"\\super 51\\uc0\\u8211{}55\\nosupersub{}","plainCitation":"51–55","noteIndex":0},"citationItems":[{"id":562,"uris":["http://zotero.org/users/10995216/items/XBAQ5RVQ"],"itemData":{"id":562,"type":"article-journal","abstract":"Differences in cerebellar structure have been identified in autism spectrum disorder (ASD), attention deficit hyperactivity disorder (ADHD), and developmental dyslexia. However, it is not clear if different cerebellar regions are involved in each disorder, and thus whether cerebellar anatomical differences reflect a generic developmental vulnerability or disorder-specific characteristics. To clarify this, we conducted an anatomic likelihood estimate (ALE) meta-analysis on voxel-based morphometry (VBM) studies which compared ASD (17 studies), ADHD (10 studies), and dyslexic (10 studies) participants with age-matched typically-developing (TD) controls. A second ALE analysis included studies in which the cerebellum was a region of interest (ROI). There were no regions of significantly increased gray matter (GM) in the cerebellum in ASD, ADHD, or dyslexia. Data from ASD studies revealed reduced GM in the inferior cerebellar vermis (lobule IX), left lobule VIIIB, and right Crus I. In ADHD, significantly decreased GM was found bilaterally in lobule IX, whereas participants with developmental dyslexia showed GM decreases in left lobule VI. There was no overlap between the cerebellar clusters identified in each disorder. We evaluated the functional significance of the regions revealed in both whole-brain and cerebellar ROI ALE analyses using Buckner and colleagues' 7-network functional connectivity map available in the SUIT cerebellar atlas. The cerebellar regions identified in ASD showed functional connectivity with frontoparietal, default mode, somatomotor, and limbic networks; in ADHD, the clusters were part of dorsal and ventral attention networks; and in dyslexia, the clusters involved ventral attention, frontoparietal, and default mode networks. The results suggest that different cerebellar regions are affected in ASD, ADHD, and dyslexia, and these cerebellar regions participate in functional networks that are consistent with the characteristic symptoms of each disorder.","container-title":"Frontiers in Systems Neuroscience","DOI":"10.3389/fnsys.2014.00092","ISSN":"1662-5137","journalAbbreviation":"Front Syst Neurosci","language":"eng","note":"PMID: 24904314\nPMCID: PMC4033133","page":"92","source":"PubMed","title":"Distinct regions of the cerebellum show gray matter decreases in autism, ADHD, and developmental dyslexia","volume":"8","author":[{"family":"Stoodley","given":"Catherine J."}],"issued":{"date-parts":[["2014"]]}}},{"id":290,"uris":["http://zotero.org/users/10995216/items/VX2Y6JFJ"],"itemData":{"id":290,"type":"article-journal","abstract":"The cerebellum has long been known for its importance in motor learning and coordination. However, increasing evidence supports a role for the cerebellum in cognition and emotion. Consistent with a role in cognitive functions, the cerebellum has emerged as one of the key brain regions affected in nonmotor disorders, including autism spectrum disorder and attention deficit-hyperactivity disorder. Here, we discuss behavioral, postmortem, genetic, and neuroimaging studies in humans in order to understand the cerebellar contributions to the pathogenesis of both disorders. We also review relevant animal model findings.","container-title":"Handbook of Clinical Neurology","DOI":"10.1016/B978-0-444-64189-2.00004-4","ISSN":"0072-9752","journalAbbreviation":"Handb Clin Neurol","language":"eng","note":"PMID: 29891077","page":"61-72","source":"PubMed","title":"Cerebellar involvement in autism and ADHD","volume":"155","author":[{"family":"Bruchhage","given":"Muriel M. K."},{"family":"Bucci","given":"Maria-Pia"},{"family":"Becker","given":"Esther B. E."}],"issued":{"date-parts":[["2018"]]}}},{"id":291,"uris":["http://zotero.org/users/10995216/items/X7X9HIYZ"],"itemData":{"id":291,"type":"article-journal","abstract":"The cerebellum has been repeatedly implicated in gene expression, rodent model and post-mortem studies of autism spectrum disorder (ASD). How cellular and molecular anomalies of the cerebellum relate to clinical manifestations of ASD remains unclear. Separate circuits of the cerebellum control different sensorimotor behaviors, such as maintaining balance, walking, making eye movements, reaching, and grasping. Each of these behaviors has been found to be impaired in ASD, suggesting that multiple distinct circuits of the cerebellum may be involved in the pathogenesis of patients' sensorimotor impairments. We will review evidence that the development of these circuits is disrupted in individuals with ASD and that their study may help elucidate the pathophysiology of sensorimotor deficits and core symptoms of the disorder. Preclinical studies of monogenetic conditions associated with ASD also have identified selective defects of the cerebellum and documented behavioral rescues when the cerebellum is targeted. Based on these findings, we propose that cerebellar circuits may prove to be promising targets for therapeutic development aimed at rescuing sensorimotor and other clinical symptoms of different forms of ASD.","container-title":"Frontiers in Neuroscience","DOI":"10.3389/fnins.2015.00296","ISSN":"1662-4548","journalAbbreviation":"Front Neurosci","language":"eng","note":"PMID: 26388713\nPMCID: PMC4555040","page":"296","source":"PubMed","title":"The role of cerebellar circuitry alterations in the pathophysiology of autism spectrum disorders","volume":"9","author":[{"family":"Mosconi","given":"Matthew W."},{"family":"Wang","given":"Zheng"},{"family":"Schmitt","given":"Lauren M."},{"family":"Tsai","given":"Peter"},{"family":"Sweeney","given":"John A."}],"issued":{"date-parts":[["2015"]]}}},{"id":402,"uris":["http://zotero.org/users/10995216/items/UTTYUAL2"],"itemData":{"id":402,"type":"article-journal","container-title":"Journal of Autism and Developmental Disorders","DOI":"10.1023/a:1005679108529","ISSN":"0162-3257","issue":"6","journalAbbreviation":"J Autism Dev Disord","language":"eng","note":"PMID: 11261463","page":"511-517","source":"PubMed","title":"Autism and the cerebellum: evidence from tuberous sclerosis","title-short":"Autism and the cerebellum","volume":"30","author":[{"family":"Weber","given":"A. M."},{"family":"Egelhoff","given":"J. C."},{"family":"McKellop","given":"J. M."},{"family":"Franz","given":"D. N."}],"issued":{"date-parts":[["2000",12]]}}},{"id":405,"uris":["http://zotero.org/users/10995216/items/UXC4Y3UR"],"itemData":{"id":405,"type":"article-journal","abstract":"Cerebellar research has focused principally on adult motor function. However, the cerebellum also maintains abundant connections with nonmotor brain regions throughout postnatal life. Here we review evidence that the cerebellum may guide the maturation of remote nonmotor neural circuitry and influence cognitive development, with a focus on its relationship with autism. Specific cerebellar zones influence neocortical substrates for social interaction, and we propose that sensitive-period disruption of such internal brain communication can account for autism's key features.","container-title":"Neuron","DOI":"10.1016/j.neuron.2014.07.016","ISSN":"1097-4199","issue":"3","journalAbbreviation":"Neuron","language":"eng","note":"PMID: 25102558\nPMCID: PMC4135479","page":"518-532","source":"PubMed","title":"The cerebellum, sensitive periods, and autism","volume":"83","author":[{"family":"Wang","given":"Samuel S.-H."},{"family":"Kloth","given":"Alexander D."},{"family":"Badura","given":"Aleksandra"}],"issued":{"date-parts":[["2014",8,6]]}}}],"schema":"https://github.com/citation-style-language/schema/raw/master/csl-citation.json"} </w:instrText>
      </w:r>
      <w:r w:rsidRPr="00557BA3">
        <w:rPr>
          <w:bCs/>
        </w:rPr>
        <w:fldChar w:fldCharType="separate"/>
      </w:r>
      <w:r w:rsidR="00163DA4" w:rsidRPr="00557BA3">
        <w:rPr>
          <w:vertAlign w:val="superscript"/>
        </w:rPr>
        <w:t>43</w:t>
      </w:r>
      <w:r w:rsidR="00246A2E" w:rsidRPr="00557BA3">
        <w:rPr>
          <w:vertAlign w:val="superscript"/>
        </w:rPr>
        <w:t>–</w:t>
      </w:r>
      <w:r w:rsidR="00163DA4" w:rsidRPr="00557BA3">
        <w:rPr>
          <w:vertAlign w:val="superscript"/>
        </w:rPr>
        <w:t>47</w:t>
      </w:r>
      <w:r w:rsidRPr="00557BA3">
        <w:rPr>
          <w:bCs/>
        </w:rPr>
        <w:fldChar w:fldCharType="end"/>
      </w:r>
      <w:r w:rsidR="00793C0E" w:rsidRPr="00557BA3">
        <w:rPr>
          <w:bCs/>
        </w:rPr>
        <w:t>.</w:t>
      </w:r>
      <w:r w:rsidRPr="00557BA3">
        <w:rPr>
          <w:bCs/>
        </w:rPr>
        <w:t xml:space="preserve"> The simple architecture of cerebellar circuits</w:t>
      </w:r>
      <w:r w:rsidRPr="00557BA3">
        <w:rPr>
          <w:bCs/>
        </w:rPr>
        <w:fldChar w:fldCharType="begin"/>
      </w:r>
      <w:r w:rsidR="00246A2E" w:rsidRPr="00557BA3">
        <w:rPr>
          <w:bCs/>
        </w:rPr>
        <w:instrText xml:space="preserve"> ADDIN ZOTERO_ITEM CSL_CITATION {"citationID":"yAldPnwr","properties":{"formattedCitation":"\\super 56\\nosupersub{}","plainCitation":"56","noteIndex":0},"citationItems":[{"id":1,"uris":["http://zotero.org/users/10995216/items/8HXABLEU"],"itemData":{"id":1,"type":"article-journal","abstract":"Purkinje neurons, the sole output of the cerebellar cortex, deliver GABA-mediated inhibition to the deep cerebellar nuclei. To subserve this critical function, Purkinje neurons fire repetitively, and at high frequencies, features that have been linked to the unique properties of the voltage-gated sodium (Nav) channels expressed. In addition to the rapidly activating and inactivating, or transient, component of the Nav current (INaT) present in many types of central and peripheral neurons, Purkinje neurons, also expresses persistent (INaP) and resurgent (INaR) Nav currents. Considerable progress has been made in detailing the biophysical properties and identifying the molecular determinants of these discrete Nav current components, as well as defining their roles in the regulation of Purkinje neuron excitability. Here, we review this important work and highlight the remaining questions about the molecular mechanisms controlling the expression and the functioning of Nav currents in Purkinje neurons. We also discuss the impact of the dynamic regulation of Nav currents on the functioning of individual Purkinje neurons and cerebellar circuits.","container-title":"Cellular and molecular life sciences: CMLS","DOI":"10.1007/s00018-018-2868-y","ISSN":"1420-9071","issue":"19","journalAbbreviation":"Cell Mol Life Sci","language":"eng","note":"PMID: 29982847\nPMCID: PMC6123253","page":"3495-3505","source":"PubMed","title":"Voltage-gated sodium currents in cerebellar Purkinje neurons: functional and molecular diversity","title-short":"Voltage-gated sodium currents in cerebellar Purkinje neurons","volume":"75","author":[{"family":"Ransdell","given":"Joseph L."},{"family":"Nerbonne","given":"Jeanne M."}],"issued":{"date-parts":[["2018",10]]}}}],"schema":"https://github.com/citation-style-language/schema/raw/master/csl-citation.json"} </w:instrText>
      </w:r>
      <w:r w:rsidRPr="00557BA3">
        <w:rPr>
          <w:bCs/>
        </w:rPr>
        <w:fldChar w:fldCharType="separate"/>
      </w:r>
      <w:r w:rsidR="00163DA4" w:rsidRPr="00557BA3">
        <w:rPr>
          <w:vertAlign w:val="superscript"/>
        </w:rPr>
        <w:t>48</w:t>
      </w:r>
      <w:r w:rsidRPr="00557BA3">
        <w:rPr>
          <w:bCs/>
        </w:rPr>
        <w:fldChar w:fldCharType="end"/>
      </w:r>
      <w:r w:rsidRPr="00557BA3">
        <w:rPr>
          <w:bCs/>
        </w:rPr>
        <w:t xml:space="preserve"> and the </w:t>
      </w:r>
      <w:r w:rsidR="005A0EEA" w:rsidRPr="00557BA3">
        <w:rPr>
          <w:bCs/>
        </w:rPr>
        <w:t xml:space="preserve">cerebellum's </w:t>
      </w:r>
      <w:r w:rsidRPr="00557BA3">
        <w:rPr>
          <w:bCs/>
        </w:rPr>
        <w:t>clear role in ASD pathology make it an attractive brain region to investigat</w:t>
      </w:r>
      <w:r w:rsidR="00793C0E" w:rsidRPr="00557BA3">
        <w:rPr>
          <w:bCs/>
        </w:rPr>
        <w:t>e</w:t>
      </w:r>
      <w:r w:rsidRPr="00557BA3">
        <w:rPr>
          <w:bCs/>
        </w:rPr>
        <w:t xml:space="preserve"> the molecular and cellular drivers of ASD behavior</w:t>
      </w:r>
      <w:r w:rsidR="00793C0E" w:rsidRPr="00557BA3">
        <w:rPr>
          <w:bCs/>
        </w:rPr>
        <w:t>al deficits</w:t>
      </w:r>
      <w:r w:rsidRPr="00557BA3">
        <w:rPr>
          <w:bCs/>
        </w:rPr>
        <w:t xml:space="preserve">, as well as potential therapeutics. Dynamic clamp electrophysiology offers an important tool for these investigations, enabling investigators to directly test the causal relationships between ASD-related changes in </w:t>
      </w:r>
      <w:r w:rsidR="00793C0E" w:rsidRPr="00557BA3">
        <w:rPr>
          <w:bCs/>
        </w:rPr>
        <w:t>ion channel properties/</w:t>
      </w:r>
      <w:r w:rsidRPr="00557BA3">
        <w:rPr>
          <w:bCs/>
        </w:rPr>
        <w:t>ionic conductances and the firing of cerebellar neurons.</w:t>
      </w:r>
      <w:r w:rsidR="00A72380" w:rsidRPr="00557BA3">
        <w:rPr>
          <w:bCs/>
        </w:rPr>
        <w:t xml:space="preserve"> While dynamic clamp methods are particularly suitable for investigations of ASD-related changes in neuronal excitability, this technique is relevant for investigating a range of pathological mechanisms that affect cells with excitable membranes. Additionally, dynamic clamp </w:t>
      </w:r>
      <w:r w:rsidR="00FE37F8" w:rsidRPr="00557BA3">
        <w:rPr>
          <w:bCs/>
        </w:rPr>
        <w:t>remains</w:t>
      </w:r>
      <w:r w:rsidR="00A72380" w:rsidRPr="00557BA3">
        <w:rPr>
          <w:bCs/>
        </w:rPr>
        <w:t xml:space="preserve"> </w:t>
      </w:r>
      <w:r w:rsidR="00FE37F8" w:rsidRPr="00557BA3">
        <w:rPr>
          <w:bCs/>
        </w:rPr>
        <w:t xml:space="preserve">an excellent tool </w:t>
      </w:r>
      <w:r w:rsidR="00A72380" w:rsidRPr="00557BA3">
        <w:rPr>
          <w:bCs/>
        </w:rPr>
        <w:t xml:space="preserve">for </w:t>
      </w:r>
      <w:r w:rsidR="00FE37F8" w:rsidRPr="00557BA3">
        <w:rPr>
          <w:bCs/>
        </w:rPr>
        <w:t>dissecting</w:t>
      </w:r>
      <w:r w:rsidR="00A72380" w:rsidRPr="00557BA3">
        <w:rPr>
          <w:bCs/>
        </w:rPr>
        <w:t xml:space="preserve"> the complex processes by which neurons and muscle cells regulate and maintain appropriate action potential firing. </w:t>
      </w:r>
    </w:p>
    <w:p w14:paraId="512BDDA9" w14:textId="77777777" w:rsidR="004343CE" w:rsidRPr="00557BA3" w:rsidRDefault="004343CE" w:rsidP="00121463">
      <w:pPr>
        <w:rPr>
          <w:bCs/>
        </w:rPr>
      </w:pPr>
    </w:p>
    <w:p w14:paraId="0FC890B8" w14:textId="33D94562" w:rsidR="000A022A" w:rsidRPr="00557BA3" w:rsidRDefault="000A022A" w:rsidP="004343CE">
      <w:pPr>
        <w:rPr>
          <w:bCs/>
        </w:rPr>
      </w:pPr>
      <w:r w:rsidRPr="00557BA3">
        <w:rPr>
          <w:bCs/>
        </w:rPr>
        <w:t xml:space="preserve">The accurate execution of dynamic clamp experiments requires careful control of technical parameters. Specifically, experimenters should know and understand the consequences of the </w:t>
      </w:r>
      <w:r w:rsidR="007173F1" w:rsidRPr="00557BA3">
        <w:rPr>
          <w:bCs/>
        </w:rPr>
        <w:t xml:space="preserve">potential variability in the </w:t>
      </w:r>
      <w:r w:rsidRPr="00557BA3">
        <w:rPr>
          <w:bCs/>
        </w:rPr>
        <w:t>delay between voltage-sampling and current injection, often referred to as jitter</w:t>
      </w:r>
      <w:r w:rsidR="008B5120" w:rsidRPr="00557BA3">
        <w:rPr>
          <w:bCs/>
        </w:rPr>
        <w:fldChar w:fldCharType="begin"/>
      </w:r>
      <w:r w:rsidR="00246A2E" w:rsidRPr="00557BA3">
        <w:rPr>
          <w:bCs/>
        </w:rPr>
        <w:instrText xml:space="preserve"> ADDIN ZOTERO_ITEM CSL_CITATION {"citationID":"ER0GHB84","properties":{"formattedCitation":"\\super 29\\nosupersub{}","plainCitation":"29","noteIndex":0},"citationItems":[{"id":"kHlAk60U/QmuDvk9X","uris":["http://zotero.org/users/10783860/items/8WVBIM4P"],"itemData":{"id":2928,"type":"article-journal","abstract":"We present a novel approach to implementing the dynamic-clamp protocol (Sharp et al., 1993), commonly used in neurophysiology and cardiac electrophysiology experiments. Our approach is based on real-time extensions to the Linux operating system. Conventional PC-based approaches have typically utilized single-cycle computational rates of 10 kHz or slower. In this paper, we demonstrate reliable cycle-to-cycle rates as fast as 50 kHz. Our system, which we call model reference current injection (MRCI), pronounced merci, is also capable of episodic logging of internal state variables and interactive manipulation of model parameters. The limiting factor in achieving high speeds was not processor speed or model complexity, but cycle jitter inherent in the CPU/motherboard performance. We demonstrate these high speeds and flexibility with two examples: 1) adding action-potential ionic currents to a mammalian neuron under whole-cell patch-clamp and 2) altering a cell's intrinsic dynamics via MRCI while simultaneously coupling it via artificial synapses to an internal computational model cell. These higher rates greatly extend the applicability of this technique to the study of fast electrophysiological currents such fast Na/sup +/ currents and fast excitatory/inhibitory synapses.","container-title":"IEEE Transactions on Biomedical Engineering","DOI":"10.1109/10.966605","ISSN":"1558-2531","issue":"12","page":"1460-1470","source":"IEEE Xplore","title":"A methodology for achieving high-speed rates for artificial conductance injection in electrically excitable biological cells","volume":"48","author":[{"family":"Butera","given":"R.J."},{"family":"Wilson","given":"C.G."},{"family":"DelNegro","given":"C.A."},{"family":"Smith","given":"J.C."}],"issued":{"date-parts":[["2001",12]]}}}],"schema":"https://github.com/citation-style-language/schema/raw/master/csl-citation.json"} </w:instrText>
      </w:r>
      <w:r w:rsidR="008B5120" w:rsidRPr="00557BA3">
        <w:rPr>
          <w:bCs/>
        </w:rPr>
        <w:fldChar w:fldCharType="separate"/>
      </w:r>
      <w:r w:rsidR="00246A2E" w:rsidRPr="00557BA3">
        <w:rPr>
          <w:vertAlign w:val="superscript"/>
        </w:rPr>
        <w:t>29</w:t>
      </w:r>
      <w:r w:rsidR="008B5120" w:rsidRPr="00557BA3">
        <w:rPr>
          <w:bCs/>
        </w:rPr>
        <w:fldChar w:fldCharType="end"/>
      </w:r>
      <w:r w:rsidRPr="00557BA3">
        <w:rPr>
          <w:bCs/>
        </w:rPr>
        <w:t>, as well as electrode passive properties, space-clamp limitations, and the physiological fidelity of the experimental preparation under investigation. Bettencourt et al. (2008)</w:t>
      </w:r>
      <w:r w:rsidRPr="00557BA3">
        <w:rPr>
          <w:bCs/>
        </w:rPr>
        <w:fldChar w:fldCharType="begin"/>
      </w:r>
      <w:r w:rsidR="00246A2E" w:rsidRPr="00557BA3">
        <w:rPr>
          <w:bCs/>
        </w:rPr>
        <w:instrText xml:space="preserve"> ADDIN ZOTERO_ITEM CSL_CITATION {"citationID":"HCBJ3Iq2","properties":{"formattedCitation":"\\super 57\\nosupersub{}","plainCitation":"57","noteIndex":0},"citationItems":[{"id":922,"uris":["http://zotero.org/users/10995216/items/DXBWNNKP"],"itemData":{"id":922,"type":"article-journal","abstract":"In the dynamic clamp technique, a typically nonlinear feedback system delivers electrical current to an excitable cell that represents the actions of \"virtual\" ion channels (e.g., channels that are gated by local membrane potential or by electrical activity in neighboring biological or virtual neurons). Since the conception of this technique, there have been a number of different implementations of dynamic clamp systems, each with differing levels of flexibility and performance. Embedded hardware-based systems typically offer feedback that is very fast and precisely timed, but these systems are often expensive and sometimes inflexible. PC-based systems, on the other hand, allow the user to write software that defines an arbitrarily complex feedback system, but real-time performance in PC-based systems can be deteriorated by imperfect real-time performance. Here, we systematically evaluate the performance requirements for artificial dynamic clamp knock-in of transient sodium and delayed rectifier potassium conductances. Specifically, we examine the effects of controller time step duration, differential equation integration method, jitter (variability in time step), and latency (the time lag from reading inputs to updating outputs). Each of these control system flaws is artificially introduced in both simulated and real dynamic clamp experiments. We demonstrate that each of these errors affect dynamic clamp accuracy in a way that depends on the time constants and stiffness of the differential equations being solved. In simulations, time steps above 0.2ms lead to catastrophic alteration of spike shape, but the frequency-current relationship is much more robust. Latency (the part of the time step that occurs between measuring membrane potential and injecting re-calculated membrane current) is a crucial factor as well. Experimental data are substantially more sensitive to inaccuracies than simulated data.","container-title":"Journal of Neuroscience Methods","DOI":"10.1016/j.jneumeth.2007.10.009","ISSN":"0165-0270","issue":"2","journalAbbreviation":"J Neurosci Methods","language":"eng","note":"PMID: 18076999\nPMCID: PMC2387131","page":"282-289","source":"PubMed","title":"Effects of imperfect dynamic clamp: computational and experimental results","title-short":"Effects of imperfect dynamic clamp","volume":"169","author":[{"family":"Bettencourt","given":"Jonathan C."},{"family":"Lillis","given":"Kyle P."},{"family":"Stupin","given":"Laura R."},{"family":"White","given":"John A."}],"issued":{"date-parts":[["2008",4,30]]}}}],"schema":"https://github.com/citation-style-language/schema/raw/master/csl-citation.json"} </w:instrText>
      </w:r>
      <w:r w:rsidRPr="00557BA3">
        <w:rPr>
          <w:bCs/>
        </w:rPr>
        <w:fldChar w:fldCharType="separate"/>
      </w:r>
      <w:r w:rsidR="00163DA4" w:rsidRPr="00557BA3">
        <w:rPr>
          <w:vertAlign w:val="superscript"/>
        </w:rPr>
        <w:t>49</w:t>
      </w:r>
      <w:r w:rsidRPr="00557BA3">
        <w:rPr>
          <w:bCs/>
        </w:rPr>
        <w:fldChar w:fldCharType="end"/>
      </w:r>
      <w:r w:rsidRPr="00557BA3">
        <w:rPr>
          <w:bCs/>
        </w:rPr>
        <w:t xml:space="preserve"> and Butera et al. (2001)</w:t>
      </w:r>
      <w:r w:rsidRPr="00557BA3">
        <w:rPr>
          <w:bCs/>
        </w:rPr>
        <w:fldChar w:fldCharType="begin"/>
      </w:r>
      <w:r w:rsidR="00246A2E" w:rsidRPr="00557BA3">
        <w:rPr>
          <w:bCs/>
        </w:rPr>
        <w:instrText xml:space="preserve"> ADDIN ZOTERO_ITEM CSL_CITATION {"citationID":"KKEutFRv","properties":{"formattedCitation":"\\super 58\\nosupersub{}","plainCitation":"58","noteIndex":0},"citationItems":[{"id":921,"uris":["http://zotero.org/users/10995216/items/WBRMZAY2"],"itemData":{"id":921,"type":"article-journal","abstract":"We present a novel approach to implementing the dynamic-clamp protocol (Sharp et al., 1993), commonly used in neurophysiology and cardiac electrophysiology experiments. Our approach is based on real-time extensions to the Linux operating system. Conventional PC-based approaches have typically utilized single-cycle computational rates of 10 kHz or slower. In thispaper, we demonstrate reliable cycle-to-cycle rates as fast as 50 kHz. Our system, which we call model reference current injection (MRCI); pronounced merci is also capable of episodic logging of internal state variables and interactive manipulation of model parameters. The limiting factor in achieving high speeds was not processor speed or model complexity, but cycle jitter inherent in the CPU/motherboard performance. We demonstrate these high speeds and flexibility with two examples: 1) adding action-potential ionic currents to a mammalian neuron under whole-cell patch-clamp and 2) altering a cell's intrinsic dynamics via MRCI while simultaneously coupling it via artificial synapses to an internal computational model cell. These higher rates greatly extend the applicability of this technique to the study of fast electrophysiological currents such fast a currents and fast excitatory/inhibitory synapses.","container-title":"IEEE transactions on bio-medical engineering","DOI":"10.1109/10.966605","ISSN":"0018-9294","issue":"12","journalAbbreviation":"IEEE Trans Biomed Eng","language":"eng","note":"PMID: 11759927","page":"1460-1470","source":"PubMed","title":"A methodology for achieving high-speed rates for artificial conductance injection in electrically excitable biological cells","volume":"48","author":[{"family":"Butera","given":"R. J."},{"family":"Wilson","given":"C. G."},{"family":"Delnegro","given":"C. A."},{"family":"Smith","given":"J. C."}],"issued":{"date-parts":[["2001",12]]}}}],"schema":"https://github.com/citation-style-language/schema/raw/master/csl-citation.json"} </w:instrText>
      </w:r>
      <w:r w:rsidRPr="00557BA3">
        <w:rPr>
          <w:bCs/>
        </w:rPr>
        <w:fldChar w:fldCharType="separate"/>
      </w:r>
      <w:r w:rsidR="00246A2E" w:rsidRPr="00557BA3">
        <w:rPr>
          <w:vertAlign w:val="superscript"/>
        </w:rPr>
        <w:t>5</w:t>
      </w:r>
      <w:r w:rsidR="00163DA4" w:rsidRPr="00557BA3">
        <w:rPr>
          <w:vertAlign w:val="superscript"/>
        </w:rPr>
        <w:t>0</w:t>
      </w:r>
      <w:r w:rsidRPr="00557BA3">
        <w:rPr>
          <w:bCs/>
        </w:rPr>
        <w:fldChar w:fldCharType="end"/>
      </w:r>
      <w:r w:rsidRPr="00557BA3">
        <w:rPr>
          <w:bCs/>
        </w:rPr>
        <w:t xml:space="preserve"> </w:t>
      </w:r>
      <w:r w:rsidR="00A67991" w:rsidRPr="00557BA3">
        <w:rPr>
          <w:bCs/>
        </w:rPr>
        <w:t>previously showed that</w:t>
      </w:r>
      <w:r w:rsidRPr="00557BA3">
        <w:rPr>
          <w:bCs/>
        </w:rPr>
        <w:t xml:space="preserve"> achieving high sampling rates of at least 50 kHz is critical for accurately capturing fast ionic conductances, with feedback latencies ideally maintained below 25%</w:t>
      </w:r>
      <w:r w:rsidR="008B5120" w:rsidRPr="00557BA3">
        <w:rPr>
          <w:bCs/>
        </w:rPr>
        <w:t xml:space="preserve"> (≤ 5 µs)</w:t>
      </w:r>
      <w:r w:rsidRPr="00557BA3">
        <w:rPr>
          <w:bCs/>
        </w:rPr>
        <w:t xml:space="preserve"> of the sampling interval. Nominal sampling rates reported by commercial systems, particularly Windows-based platforms, can be misleading; hence, </w:t>
      </w:r>
      <w:r w:rsidRPr="00557BA3">
        <w:rPr>
          <w:bCs/>
        </w:rPr>
        <w:lastRenderedPageBreak/>
        <w:t xml:space="preserve">independent performance verification is often necessary, </w:t>
      </w:r>
      <w:r w:rsidR="00793C0E" w:rsidRPr="00557BA3">
        <w:rPr>
          <w:bCs/>
        </w:rPr>
        <w:t>which is discussed in more detail</w:t>
      </w:r>
      <w:r w:rsidRPr="00557BA3">
        <w:rPr>
          <w:bCs/>
        </w:rPr>
        <w:t xml:space="preserve"> by Milescu et al. (2008)</w:t>
      </w:r>
      <w:r w:rsidRPr="00557BA3">
        <w:rPr>
          <w:bCs/>
        </w:rPr>
        <w:fldChar w:fldCharType="begin"/>
      </w:r>
      <w:r w:rsidR="00246A2E" w:rsidRPr="00557BA3">
        <w:rPr>
          <w:bCs/>
        </w:rPr>
        <w:instrText xml:space="preserve"> ADDIN ZOTERO_ITEM CSL_CITATION {"citationID":"xaZItZTW","properties":{"formattedCitation":"\\super 25\\nosupersub{}","plainCitation":"25","noteIndex":0},"citationItems":[{"id":902,"uris":["http://zotero.org/users/10995216/items/35LVVLQ3"],"itemData":{"id":902,"type":"article-journal","abstract":"We propose what to our knowledge is a new technique for modeling the kinetics of voltage-gated ion channels in a functional context, in neurons or other excitable cells. The principle is to pharmacologically block the studied channel type, and to functionally replace it with dynamic clamp, on the basis of a computational model. Then, the parameters of the model are modified in real time (manually or automatically), with the objective of matching the dynamical behavior of the cell (e.g., action potential shape and spiking frequency), but also the transient and steady-state properties of the model (e.g., those derived from voltage-clamp recordings). Through this approach, one may find a model and parameter values that explain both the observed cellular dynamics and the biophysical properties of the channel. We extensively tested the method, focusing on Na(v) models. Complex Markov models (10-12 states or more) could be accurately integrated in real time at &gt;50 kHz using the transition probability matrix, but not the explicit Euler method. The practicality of the technique was tested with experiments in raphe pacemaker neurons. Through automated real-time fitting, a Hodgkin-Huxley model could be found that reproduced well the action potential shape and the spiking frequency. Adding a virtual axonal compartment with a high density of Na(v) channels further improved the action potential shape. The computational procedure was implemented in the free QuB software, running under Microsoft Windows and featuring a friendly graphical user interface.","container-title":"Biophysical Journal","DOI":"10.1529/biophysj.107.118190","ISSN":"1542-0086","issue":"1","journalAbbreviation":"Biophys J","language":"eng","note":"PMID: 18375511\nPMCID: PMC2426646","page":"66-87","source":"PubMed","title":"Real-time kinetic modeling of voltage-gated ion channels using dynamic clamp","volume":"95","author":[{"family":"Milescu","given":"Lorin S."},{"family":"Yamanishi","given":"Tadashi"},{"family":"Ptak","given":"Krzysztof"},{"family":"Mogri","given":"Murtaza Z."},{"family":"Smith","given":"Jeffrey C."}],"issued":{"date-parts":[["2008",7]]}}}],"schema":"https://github.com/citation-style-language/schema/raw/master/csl-citation.json"} </w:instrText>
      </w:r>
      <w:r w:rsidRPr="00557BA3">
        <w:rPr>
          <w:bCs/>
        </w:rPr>
        <w:fldChar w:fldCharType="separate"/>
      </w:r>
      <w:r w:rsidR="00246A2E" w:rsidRPr="00557BA3">
        <w:rPr>
          <w:vertAlign w:val="superscript"/>
        </w:rPr>
        <w:t>25</w:t>
      </w:r>
      <w:r w:rsidRPr="00557BA3">
        <w:rPr>
          <w:bCs/>
        </w:rPr>
        <w:fldChar w:fldCharType="end"/>
      </w:r>
      <w:r w:rsidRPr="00557BA3">
        <w:rPr>
          <w:bCs/>
        </w:rPr>
        <w:t xml:space="preserve"> and Clausen et al. (2012)</w:t>
      </w:r>
      <w:r w:rsidRPr="00557BA3">
        <w:rPr>
          <w:bCs/>
        </w:rPr>
        <w:fldChar w:fldCharType="begin"/>
      </w:r>
      <w:r w:rsidR="00246A2E" w:rsidRPr="00557BA3">
        <w:rPr>
          <w:bCs/>
        </w:rPr>
        <w:instrText xml:space="preserve"> ADDIN ZOTERO_ITEM CSL_CITATION {"citationID":"1EI4fgUK","properties":{"formattedCitation":"\\super 59\\nosupersub{}","plainCitation":"59","noteIndex":0},"citationItems":[{"id":906,"uris":["http://zotero.org/users/10995216/items/QQFE7B85"],"itemData":{"id":906,"type":"article-journal","abstract":"We describe the construction of a dynamic clamp with a bandwidth of &gt;125 kHz that utilizes a high-performance, yet low-cost, standard home/office PC interfaced with a high-speed (16 bit) data acquisition module. High bandwidth is achieved by exploiting recently available software advances (code-generation technology and optimized real-time kernel). Dynamic-clamp programs are constructed using Simulink, a visual programming language. Blocks for computation of membrane currents are written in the high-level MATLAB language; no programming in C is required. The instrument can be used in single- or dual-cell configurations, with the capability to modify programs while experiments are in progress. We describe an algorithm for computing the fast transient Na(+) current (I Na) in real time and test its accuracy and stability using rate constants appropriate for 37 °C. We then construct a program capable of supplying three currents to a cell preparation: I Na, the hyperpolarizing-activated inward pacemaker current (I f) and an inward-rectifier K(+) current (I K1). The program corrects for the IR drop due to electrode current flow and also records all voltages and currents. We tested this program on dual patch-clamped HEK293 cells where the dynamic clamp controls a current-clamp amplifier and a voltage-clamp amplifier controls membrane potential, and current-clamped HEK293 cells where the dynamic clamp produces spontaneous pacing behavior exhibiting Na(+) spikes in otherwise passive cells.","container-title":"Pflugers Archiv: European Journal of Physiology","DOI":"10.1007/s00424-012-1186-8","ISSN":"1432-2013","issue":"4","journalAbbreviation":"Pflugers Arch","language":"eng","note":"PMID: 23224681\nPMCID: PMC3626758","page":"497-507","source":"PubMed","title":"MATLAB implementation of a dynamic clamp with bandwidth of &gt;125 kHz capable of generating I Na at 37 °C","volume":"465","author":[{"family":"Clausen","given":"Chris"},{"family":"Valiunas","given":"Virginijus"},{"family":"Brink","given":"Peter R."},{"family":"Cohen","given":"Ira S."}],"issued":{"date-parts":[["2013",4]]}}}],"schema":"https://github.com/citation-style-language/schema/raw/master/csl-citation.json"} </w:instrText>
      </w:r>
      <w:r w:rsidRPr="00557BA3">
        <w:rPr>
          <w:bCs/>
        </w:rPr>
        <w:fldChar w:fldCharType="separate"/>
      </w:r>
      <w:r w:rsidR="00246A2E" w:rsidRPr="00557BA3">
        <w:rPr>
          <w:vertAlign w:val="superscript"/>
        </w:rPr>
        <w:t>5</w:t>
      </w:r>
      <w:r w:rsidR="00163DA4" w:rsidRPr="00557BA3">
        <w:rPr>
          <w:vertAlign w:val="superscript"/>
        </w:rPr>
        <w:t>1</w:t>
      </w:r>
      <w:r w:rsidRPr="00557BA3">
        <w:rPr>
          <w:bCs/>
        </w:rPr>
        <w:fldChar w:fldCharType="end"/>
      </w:r>
      <w:r w:rsidR="00793C0E" w:rsidRPr="00557BA3">
        <w:rPr>
          <w:bCs/>
        </w:rPr>
        <w:t>.</w:t>
      </w:r>
      <w:r w:rsidRPr="00557BA3">
        <w:rPr>
          <w:bCs/>
        </w:rPr>
        <w:t xml:space="preserve"> Space-clamp constraints must also be considered, particularly when working with intact neurons that have complex morphologies and non-</w:t>
      </w:r>
      <w:proofErr w:type="spellStart"/>
      <w:r w:rsidRPr="00557BA3">
        <w:rPr>
          <w:bCs/>
        </w:rPr>
        <w:t>isopotential</w:t>
      </w:r>
      <w:proofErr w:type="spellEnd"/>
      <w:r w:rsidRPr="00557BA3">
        <w:rPr>
          <w:bCs/>
        </w:rPr>
        <w:t xml:space="preserve"> membrane properties.</w:t>
      </w:r>
      <w:r w:rsidR="00793C0E" w:rsidRPr="00557BA3">
        <w:rPr>
          <w:bCs/>
        </w:rPr>
        <w:t xml:space="preserve"> For instance, attempting to apply (or subtract) a conductance with an electrode that is distal to the integrating si</w:t>
      </w:r>
      <w:r w:rsidR="008B5120" w:rsidRPr="00557BA3">
        <w:rPr>
          <w:bCs/>
        </w:rPr>
        <w:t>t</w:t>
      </w:r>
      <w:r w:rsidR="00793C0E" w:rsidRPr="00557BA3">
        <w:rPr>
          <w:bCs/>
        </w:rPr>
        <w:t xml:space="preserve">e, such as the AIS, will result </w:t>
      </w:r>
      <w:r w:rsidR="008B5120" w:rsidRPr="00557BA3">
        <w:rPr>
          <w:bCs/>
        </w:rPr>
        <w:t>in an inaccurate portrayal of the</w:t>
      </w:r>
      <w:r w:rsidR="00793C0E" w:rsidRPr="00557BA3">
        <w:rPr>
          <w:bCs/>
        </w:rPr>
        <w:t xml:space="preserve"> effects of the</w:t>
      </w:r>
      <w:r w:rsidR="008B5120" w:rsidRPr="00557BA3">
        <w:rPr>
          <w:bCs/>
        </w:rPr>
        <w:t xml:space="preserve"> applied</w:t>
      </w:r>
      <w:r w:rsidR="00793C0E" w:rsidRPr="00557BA3">
        <w:rPr>
          <w:bCs/>
        </w:rPr>
        <w:t xml:space="preserve"> conductance.</w:t>
      </w:r>
      <w:r w:rsidRPr="00557BA3">
        <w:rPr>
          <w:bCs/>
        </w:rPr>
        <w:t xml:space="preserve"> Poor (high) electrode resistance</w:t>
      </w:r>
      <w:r w:rsidR="00FE37F8" w:rsidRPr="00557BA3">
        <w:rPr>
          <w:bCs/>
        </w:rPr>
        <w:t>,</w:t>
      </w:r>
      <w:r w:rsidRPr="00557BA3">
        <w:rPr>
          <w:bCs/>
        </w:rPr>
        <w:t xml:space="preserve"> inadequate capacitance compensation</w:t>
      </w:r>
      <w:r w:rsidR="00FE37F8" w:rsidRPr="00557BA3">
        <w:rPr>
          <w:bCs/>
        </w:rPr>
        <w:t>, and/or failing to correct junction potential error</w:t>
      </w:r>
      <w:r w:rsidRPr="00557BA3">
        <w:rPr>
          <w:bCs/>
        </w:rPr>
        <w:t xml:space="preserve"> may </w:t>
      </w:r>
      <w:r w:rsidR="00793C0E" w:rsidRPr="00557BA3">
        <w:rPr>
          <w:bCs/>
        </w:rPr>
        <w:t>also cause</w:t>
      </w:r>
      <w:r w:rsidRPr="00557BA3">
        <w:rPr>
          <w:bCs/>
        </w:rPr>
        <w:t xml:space="preserve"> </w:t>
      </w:r>
      <w:r w:rsidR="008B5120" w:rsidRPr="00557BA3">
        <w:rPr>
          <w:bCs/>
        </w:rPr>
        <w:t>a</w:t>
      </w:r>
      <w:r w:rsidRPr="00557BA3">
        <w:rPr>
          <w:bCs/>
        </w:rPr>
        <w:t xml:space="preserve"> misrepresentation of voltage measurements</w:t>
      </w:r>
      <w:r w:rsidR="008B5120" w:rsidRPr="00557BA3">
        <w:rPr>
          <w:bCs/>
        </w:rPr>
        <w:t xml:space="preserve"> (input signal)</w:t>
      </w:r>
      <w:r w:rsidRPr="00557BA3">
        <w:rPr>
          <w:bCs/>
        </w:rPr>
        <w:t>, and consequently, incorrect application of modeled ionic conductances</w:t>
      </w:r>
      <w:r w:rsidRPr="00557BA3">
        <w:rPr>
          <w:bCs/>
        </w:rPr>
        <w:fldChar w:fldCharType="begin"/>
      </w:r>
      <w:r w:rsidR="00246A2E" w:rsidRPr="00557BA3">
        <w:rPr>
          <w:bCs/>
        </w:rPr>
        <w:instrText xml:space="preserve"> ADDIN ZOTERO_ITEM CSL_CITATION {"citationID":"M0m1Gy4x","properties":{"unsorted":true,"formattedCitation":"\\super 60,61\\nosupersub{}","plainCitation":"60,61","noteIndex":0},"citationItems":[{"id":"kHlAk60U/eYEIjjsJ","uris":["http://zotero.org/users/10783860/items/N7I9LK3T"],"itemData":{"id":2934,"type":"article-journal","abstract":"The dynamic clamp technique uses feedback to combine computational modeling with electrophysiology experiments. It is commonly used to simulate computational ionic currents in real-time and inject the resulting current into the neuron, as if it were part of the cell. Increasing the magnitude of the simulated conductances leads to transient instabilities. In this paper we use physical experiments, computational simulation, and stability analysis to examine the effects uncompensated electrode resistance and sampling delay have on this transient instability. We find that uncompensated electrode resistance decreases the maximum usable conductance that maintains a stable system. Also, we find that commonly used sampling rates limit the maximum conductance that maintains a stable system, and that these limitations are not due to the kinetics of the underlying ion channel model.","container-title":"Annual International Conference of the IEEE Engineering in Medicine and Biology Society. IEEE Engineering in Medicine and Biology Society. Annual International Conference","DOI":"10.1109/IEMBS.2007.4352315","ISSN":"2375-7477","journalAbbreviation":"Annu Int Conf IEEE Eng Med Biol Soc","language":"eng","note":"PMID: 18001981","page":"430-433","source":"PubMed","title":"The effect of residual electrode resistance and sampling delay on transient instability in the dynamic clamp system","volume":"2007","author":[{"family":"Preyer","given":"Amanda J."},{"family":"Butera","given":"Robert J."}],"issued":{"date-parts":[["2007"]]}}},{"id":1002,"uris":["http://zotero.org/users/10995216/items/CR8EB4LJ"],"itemData":{"id":1002,"type":"article-journal","abstract":"The dynamic clamp is a widely used method for integrating mathematical models with electrophysiological experiments. This method involves measuring the membrane voltage of a cell, using it to solve computational models of ion channel dynamics in real-time, and injecting the calculated current(s) back into the cell. Limitations of this technique include those associated with single electrode current clamping and the sampling effects caused by the dynamic clamp. In this study, we show that the combination of these limitations causes transient instabilities under certain conditions. Through physical experiments and simulations, we show that dynamic clamp instability is directly related to the sampling delay and the maximum simulated conductance being injected. It is exaggerated by insufficient electrode series resistance and capacitance compensation. Increasing the sampling rate of the dynamic clamp system increases dynamic clamp stability; however, this improvement, is constrained by how well the electrode series resistance and capacitance are compensated. At present, dynamic clamp sampling rates are justified solely on the temporal dynamics of the models being simulated; here we show that faster rates increase the stable range of operation for the dynamic clamp system. In addition, we show that commonly accepted levels of resistance compensation nevertheless significantly compromise the stability of a dynamic clamp system.","container-title":"IEEE transactions on neural systems and rehabilitation engineering: a publication of the IEEE Engineering in Medicine and Biology Society","DOI":"10.1109/TNSRE.2009.2015205","ISSN":"1558-0210","issue":"2","journalAbbreviation":"IEEE Trans Neural Syst Rehabil Eng","language":"eng","note":"PMID: 19228559\nPMCID: PMC2748832","page":"190-198","source":"PubMed","title":"Causes of transient instabilities in the dynamic clamp","volume":"17","author":[{"family":"Preyer","given":"Amanda J."},{"family":"Butera","given":"Robert J."}],"issued":{"date-parts":[["2009",4]]}}}],"schema":"https://github.com/citation-style-language/schema/raw/master/csl-citation.json"} </w:instrText>
      </w:r>
      <w:r w:rsidRPr="00557BA3">
        <w:rPr>
          <w:bCs/>
        </w:rPr>
        <w:fldChar w:fldCharType="separate"/>
      </w:r>
      <w:r w:rsidR="00163DA4" w:rsidRPr="00557BA3">
        <w:rPr>
          <w:vertAlign w:val="superscript"/>
        </w:rPr>
        <w:t>52</w:t>
      </w:r>
      <w:r w:rsidR="00246A2E" w:rsidRPr="00557BA3">
        <w:rPr>
          <w:vertAlign w:val="superscript"/>
        </w:rPr>
        <w:t>,</w:t>
      </w:r>
      <w:r w:rsidR="00163DA4" w:rsidRPr="00557BA3">
        <w:rPr>
          <w:vertAlign w:val="superscript"/>
        </w:rPr>
        <w:t>53</w:t>
      </w:r>
      <w:r w:rsidRPr="00557BA3">
        <w:rPr>
          <w:bCs/>
        </w:rPr>
        <w:fldChar w:fldCharType="end"/>
      </w:r>
      <w:r w:rsidR="00793C0E" w:rsidRPr="00557BA3">
        <w:rPr>
          <w:bCs/>
        </w:rPr>
        <w:t>.</w:t>
      </w:r>
    </w:p>
    <w:p w14:paraId="32987F30" w14:textId="1205024A" w:rsidR="008B1016" w:rsidRPr="00557BA3" w:rsidRDefault="008B1016" w:rsidP="008B0944">
      <w:pPr>
        <w:pStyle w:val="ListParagraph"/>
        <w:spacing w:after="0" w:line="240" w:lineRule="auto"/>
        <w:ind w:left="0"/>
        <w:rPr>
          <w:rFonts w:ascii="Calibri" w:hAnsi="Calibri" w:cs="Calibri"/>
          <w:sz w:val="24"/>
          <w:szCs w:val="24"/>
        </w:rPr>
      </w:pPr>
    </w:p>
    <w:p w14:paraId="3EF12B42" w14:textId="40BFDF41" w:rsidR="008B1016" w:rsidRPr="00557BA3" w:rsidRDefault="00A67991" w:rsidP="005A0EEA">
      <w:pPr>
        <w:pStyle w:val="ListParagraph"/>
        <w:spacing w:after="0" w:line="240" w:lineRule="auto"/>
        <w:ind w:left="0"/>
        <w:jc w:val="both"/>
        <w:rPr>
          <w:rFonts w:ascii="Calibri" w:hAnsi="Calibri" w:cs="Calibri"/>
          <w:sz w:val="24"/>
          <w:szCs w:val="24"/>
        </w:rPr>
      </w:pPr>
      <w:r w:rsidRPr="00557BA3">
        <w:rPr>
          <w:rFonts w:ascii="Calibri" w:hAnsi="Calibri" w:cs="Calibri"/>
          <w:sz w:val="24"/>
          <w:szCs w:val="24"/>
        </w:rPr>
        <w:t>Thousands of</w:t>
      </w:r>
      <w:r w:rsidR="008B1016" w:rsidRPr="00557BA3">
        <w:rPr>
          <w:rFonts w:ascii="Calibri" w:hAnsi="Calibri" w:cs="Calibri"/>
          <w:sz w:val="24"/>
          <w:szCs w:val="24"/>
        </w:rPr>
        <w:t xml:space="preserve"> Markov and HH models are</w:t>
      </w:r>
      <w:r w:rsidRPr="00557BA3">
        <w:rPr>
          <w:rFonts w:ascii="Calibri" w:hAnsi="Calibri" w:cs="Calibri"/>
          <w:sz w:val="24"/>
          <w:szCs w:val="24"/>
        </w:rPr>
        <w:t xml:space="preserve"> </w:t>
      </w:r>
      <w:r w:rsidR="008B1016" w:rsidRPr="00557BA3">
        <w:rPr>
          <w:rFonts w:ascii="Calibri" w:hAnsi="Calibri" w:cs="Calibri"/>
          <w:sz w:val="24"/>
          <w:szCs w:val="24"/>
        </w:rPr>
        <w:t>freely available</w:t>
      </w:r>
      <w:r w:rsidRPr="00557BA3">
        <w:rPr>
          <w:rFonts w:ascii="Calibri" w:hAnsi="Calibri" w:cs="Calibri"/>
          <w:sz w:val="24"/>
          <w:szCs w:val="24"/>
        </w:rPr>
        <w:t xml:space="preserve"> to </w:t>
      </w:r>
      <w:r w:rsidR="005A0EEA" w:rsidRPr="00557BA3">
        <w:rPr>
          <w:rFonts w:ascii="Calibri" w:hAnsi="Calibri" w:cs="Calibri"/>
          <w:sz w:val="24"/>
          <w:szCs w:val="24"/>
        </w:rPr>
        <w:t xml:space="preserve">researchers </w:t>
      </w:r>
      <w:r w:rsidR="008B1016" w:rsidRPr="00557BA3">
        <w:rPr>
          <w:rFonts w:ascii="Calibri" w:hAnsi="Calibri" w:cs="Calibri"/>
          <w:sz w:val="24"/>
          <w:szCs w:val="24"/>
        </w:rPr>
        <w:t>in online databases such as ModelDB</w:t>
      </w:r>
      <w:r w:rsidR="008B1016" w:rsidRPr="00557BA3">
        <w:rPr>
          <w:rFonts w:ascii="Calibri" w:hAnsi="Calibri" w:cs="Calibri"/>
          <w:sz w:val="24"/>
          <w:szCs w:val="24"/>
        </w:rPr>
        <w:fldChar w:fldCharType="begin"/>
      </w:r>
      <w:r w:rsidR="008B1016" w:rsidRPr="00557BA3">
        <w:rPr>
          <w:rFonts w:ascii="Calibri" w:hAnsi="Calibri" w:cs="Calibri"/>
          <w:sz w:val="24"/>
          <w:szCs w:val="24"/>
        </w:rPr>
        <w:instrText xml:space="preserve"> ADDIN ZOTERO_ITEM CSL_CITATION {"citationID":"n0833YRA","properties":{"formattedCitation":"\\super 37\\nosupersub{}","plainCitation":"37","noteIndex":0},"citationItems":[{"id":"kHlAk60U/IpaY0SmN","uris":["http://zotero.org/users/10783860/items/JBNLAMMX"],"itemData":{"id":2834,"type":"article-journal","abstract":"Neuron modeling may be said to have originated with the Hodgkin and Huxley action potential model in 1952 and Rall's models of integrative activity of dendrites in 1964. Over the ensuing decades, these approaches have led to a massive development of increasingly accurate and complex data-based models of neurons and neuronal circuits. ModelDB was founded in 1996 to support this new field and enhance the scientific credibility and utility of computational neuroscience models by providing a convenient venue for sharing them. It has grown to include over 1100 published models covering more than 130 research topics. It is actively curated and developed to help researchers discover and understand models of interest. ModelDB also provides mechanisms to assist running models both locally and remotely, and has a graphical tool that enables users to explore the anatomical and biophysical properties that are represented in a model. Each of its capabilities is undergoing continued refinement and improvement in response to user experience. Large research groups (Allen Brain Institute, EU Human Brain Project, etc.) are emerging that collect data across multiple scales and integrate that data into many complex models, presenting new challenges of scale. We end by predicting a future for neuroscience increasingly fueled by new technology and high performance computation, and increasingly in need of comprehensive user-friendly databases such as ModelDB to provide the means to integrate the data for deeper insights into brain function in health and disease.","container-title":"Journal of Computational Neuroscience","DOI":"10.1007/s10827-016-0623-7","ISSN":"1573-6873","issue":"1","journalAbbreviation":"J Comput Neurosci","language":"eng","note":"PMID: 27629590\nPMCID: PMC5279891","page":"1-10","source":"PubMed","title":"Twenty years of ModelDB and beyond: building essential modeling tools for the future of neuroscience","title-short":"Twenty years of ModelDB and beyond","volume":"42","author":[{"family":"McDougal","given":"Robert A."},{"family":"Morse","given":"Thomas M."},{"family":"Carnevale","given":"Ted"},{"family":"Marenco","given":"Luis"},{"family":"Wang","given":"Rixin"},{"family":"Migliore","given":"Michele"},{"family":"Miller","given":"Perry L."},{"family":"Shepherd","given":"Gordon M."},{"family":"Hines","given":"Michael L."}],"issued":{"date-parts":[["2017",2]]}}}],"schema":"https://github.com/citation-style-language/schema/raw/master/csl-citation.json"} </w:instrText>
      </w:r>
      <w:r w:rsidR="008B1016" w:rsidRPr="00557BA3">
        <w:rPr>
          <w:rFonts w:ascii="Calibri" w:hAnsi="Calibri" w:cs="Calibri"/>
          <w:sz w:val="24"/>
          <w:szCs w:val="24"/>
        </w:rPr>
        <w:fldChar w:fldCharType="separate"/>
      </w:r>
      <w:r w:rsidR="00163DA4" w:rsidRPr="00557BA3">
        <w:rPr>
          <w:rFonts w:ascii="Calibri" w:hAnsi="Calibri" w:cs="Calibri"/>
          <w:sz w:val="24"/>
          <w:szCs w:val="24"/>
          <w:vertAlign w:val="superscript"/>
        </w:rPr>
        <w:t>54</w:t>
      </w:r>
      <w:r w:rsidR="008B1016" w:rsidRPr="00557BA3">
        <w:rPr>
          <w:rFonts w:ascii="Calibri" w:hAnsi="Calibri" w:cs="Calibri"/>
          <w:sz w:val="24"/>
          <w:szCs w:val="24"/>
        </w:rPr>
        <w:fldChar w:fldCharType="end"/>
      </w:r>
      <w:r w:rsidR="008B1016" w:rsidRPr="00557BA3">
        <w:rPr>
          <w:rFonts w:ascii="Calibri" w:hAnsi="Calibri" w:cs="Calibri"/>
          <w:sz w:val="24"/>
          <w:szCs w:val="24"/>
        </w:rPr>
        <w:t xml:space="preserve"> and Channelpedia</w:t>
      </w:r>
      <w:r w:rsidR="008B1016" w:rsidRPr="00557BA3">
        <w:rPr>
          <w:rFonts w:ascii="Calibri" w:hAnsi="Calibri" w:cs="Calibri"/>
          <w:sz w:val="24"/>
          <w:szCs w:val="24"/>
        </w:rPr>
        <w:fldChar w:fldCharType="begin"/>
      </w:r>
      <w:r w:rsidR="008B1016" w:rsidRPr="00557BA3">
        <w:rPr>
          <w:rFonts w:ascii="Calibri" w:hAnsi="Calibri" w:cs="Calibri"/>
          <w:sz w:val="24"/>
          <w:szCs w:val="24"/>
        </w:rPr>
        <w:instrText xml:space="preserve"> ADDIN ZOTERO_ITEM CSL_CITATION {"citationID":"3MSkzCKm","properties":{"formattedCitation":"\\super 38\\nosupersub{}","plainCitation":"38","noteIndex":0},"citationItems":[{"id":"kHlAk60U/HouxwGLs","uris":["http://zotero.org/users/10783860/items/GZUVJ4HI"],"itemData":{"id":2816,"type":"article-journal","abstract":"Ion channels are membrane proteins that selectively conduct ions across the cell membrane. The flux of ions through ion channels drives electrical and biochemical processes in cells and plays a critical role in shaping the electrical properties of neurons. During the past three decades, extensive research has been carried out to characterize the molecular, structural, and biophysical properties of ion channels. This research has begun to elucidate the role of ion channels in neuronal function and has subsequently led to the development of computational models of ion channel function. Although there have been substantial efforts to consolidate these findings into easily accessible and coherent online resources, a single comprehensive resource is still lacking. The success of these initiatives has been hindered by the sheer diversity of approaches and the variety in data formats. Here, we present “Channelpedia” (http://channelpedia.net), which is designed to store information related to ion channels and models and is characterized by an efficient information management framework. Composed of a combination of a database and a wiki-like discussion platform Channelpedia allows researchers to collaborate and synthesize ion channel information from literature. Equipped to automatically update references, Channelpedia integrates and highlights recent publications with relevant information in the database. It is web based, freely accessible and currently contains 187 annotated ion channels with 45 Hodgkin–Huxley models.","container-title":"Frontiers in Neuroinformatics","DOI":"10.3389/fninf.2011.00036","ISSN":"1662-5196","journalAbbreviation":"Front Neuroinform","note":"PMID: 22232598\nPMCID: PMC3248699","page":"36","source":"PubMed Central","title":"Channelpedia: An Integrative and Interactive Database for Ion Channels","title-short":"Channelpedia","volume":"5","author":[{"family":"Ranjan","given":"Rajnish"},{"family":"Khazen","given":"Georges"},{"family":"Gambazzi","given":"Luca"},{"family":"Ramaswamy","given":"Srikanth"},{"family":"Hill","given":"Sean L."},{"family":"Schürmann","given":"Felix"},{"family":"Markram","given":"Henry"}],"issued":{"date-parts":[["2011",12,30]]}}}],"schema":"https://github.com/citation-style-language/schema/raw/master/csl-citation.json"} </w:instrText>
      </w:r>
      <w:r w:rsidR="008B1016" w:rsidRPr="00557BA3">
        <w:rPr>
          <w:rFonts w:ascii="Calibri" w:hAnsi="Calibri" w:cs="Calibri"/>
          <w:sz w:val="24"/>
          <w:szCs w:val="24"/>
        </w:rPr>
        <w:fldChar w:fldCharType="separate"/>
      </w:r>
      <w:r w:rsidR="00163DA4" w:rsidRPr="00557BA3">
        <w:rPr>
          <w:rFonts w:ascii="Calibri" w:hAnsi="Calibri" w:cs="Calibri"/>
          <w:sz w:val="24"/>
          <w:szCs w:val="24"/>
          <w:vertAlign w:val="superscript"/>
        </w:rPr>
        <w:t>55</w:t>
      </w:r>
      <w:r w:rsidR="008B1016" w:rsidRPr="00557BA3">
        <w:rPr>
          <w:rFonts w:ascii="Calibri" w:hAnsi="Calibri" w:cs="Calibri"/>
          <w:sz w:val="24"/>
          <w:szCs w:val="24"/>
        </w:rPr>
        <w:fldChar w:fldCharType="end"/>
      </w:r>
      <w:r w:rsidR="008B1016" w:rsidRPr="00557BA3">
        <w:rPr>
          <w:rFonts w:ascii="Calibri" w:hAnsi="Calibri" w:cs="Calibri"/>
          <w:sz w:val="24"/>
          <w:szCs w:val="24"/>
        </w:rPr>
        <w:t xml:space="preserve">, supported by the Human Brain Project and The Laboratory of Neural Microcircuitry, respectively. These databases </w:t>
      </w:r>
      <w:r w:rsidR="00FE37F8" w:rsidRPr="00557BA3">
        <w:rPr>
          <w:rFonts w:ascii="Calibri" w:hAnsi="Calibri" w:cs="Calibri"/>
          <w:sz w:val="24"/>
          <w:szCs w:val="24"/>
        </w:rPr>
        <w:t>include</w:t>
      </w:r>
      <w:r w:rsidR="008B1016" w:rsidRPr="00557BA3">
        <w:rPr>
          <w:rFonts w:ascii="Calibri" w:hAnsi="Calibri" w:cs="Calibri"/>
          <w:sz w:val="24"/>
          <w:szCs w:val="24"/>
        </w:rPr>
        <w:t xml:space="preserve"> </w:t>
      </w:r>
      <w:r w:rsidR="00FE37F8" w:rsidRPr="00557BA3">
        <w:rPr>
          <w:rFonts w:ascii="Calibri" w:hAnsi="Calibri" w:cs="Calibri"/>
          <w:sz w:val="24"/>
          <w:szCs w:val="24"/>
        </w:rPr>
        <w:t xml:space="preserve">models for </w:t>
      </w:r>
      <w:r w:rsidR="008B1016" w:rsidRPr="00557BA3">
        <w:rPr>
          <w:rFonts w:ascii="Calibri" w:hAnsi="Calibri" w:cs="Calibri"/>
          <w:sz w:val="24"/>
          <w:szCs w:val="24"/>
        </w:rPr>
        <w:t>synaptic conductances, ion channel conductances,</w:t>
      </w:r>
      <w:r w:rsidR="00FE37F8" w:rsidRPr="00557BA3">
        <w:rPr>
          <w:rFonts w:ascii="Calibri" w:hAnsi="Calibri" w:cs="Calibri"/>
          <w:sz w:val="24"/>
          <w:szCs w:val="24"/>
        </w:rPr>
        <w:t xml:space="preserve"> a</w:t>
      </w:r>
      <w:r w:rsidR="005A0EEA" w:rsidRPr="00557BA3">
        <w:rPr>
          <w:rFonts w:ascii="Calibri" w:hAnsi="Calibri" w:cs="Calibri"/>
          <w:sz w:val="24"/>
          <w:szCs w:val="24"/>
        </w:rPr>
        <w:t>nd</w:t>
      </w:r>
      <w:r w:rsidR="00FE37F8" w:rsidRPr="00557BA3">
        <w:rPr>
          <w:rFonts w:ascii="Calibri" w:hAnsi="Calibri" w:cs="Calibri"/>
          <w:sz w:val="24"/>
          <w:szCs w:val="24"/>
        </w:rPr>
        <w:t xml:space="preserve"> conductance-based neuron models, which</w:t>
      </w:r>
      <w:r w:rsidR="008B1016" w:rsidRPr="00557BA3">
        <w:rPr>
          <w:rFonts w:ascii="Calibri" w:hAnsi="Calibri" w:cs="Calibri"/>
          <w:sz w:val="24"/>
          <w:szCs w:val="24"/>
        </w:rPr>
        <w:t xml:space="preserve"> are primarily written in NEURON, MATLAB, or Python. </w:t>
      </w:r>
      <w:r w:rsidR="00FE37F8" w:rsidRPr="00557BA3">
        <w:rPr>
          <w:rFonts w:ascii="Calibri" w:hAnsi="Calibri" w:cs="Calibri"/>
          <w:sz w:val="24"/>
          <w:szCs w:val="24"/>
        </w:rPr>
        <w:t>Database</w:t>
      </w:r>
      <w:r w:rsidR="008B1016" w:rsidRPr="00557BA3">
        <w:rPr>
          <w:rFonts w:ascii="Calibri" w:hAnsi="Calibri" w:cs="Calibri"/>
          <w:sz w:val="24"/>
          <w:szCs w:val="24"/>
        </w:rPr>
        <w:t xml:space="preserve"> files typically provide </w:t>
      </w:r>
      <w:r w:rsidR="00D10E43" w:rsidRPr="00557BA3">
        <w:rPr>
          <w:rFonts w:ascii="Calibri" w:hAnsi="Calibri" w:cs="Calibri"/>
          <w:sz w:val="24"/>
          <w:szCs w:val="24"/>
        </w:rPr>
        <w:t xml:space="preserve">the necessary </w:t>
      </w:r>
      <w:r w:rsidR="00FE37F8" w:rsidRPr="00557BA3">
        <w:rPr>
          <w:rFonts w:ascii="Calibri" w:hAnsi="Calibri" w:cs="Calibri"/>
          <w:sz w:val="24"/>
          <w:szCs w:val="24"/>
        </w:rPr>
        <w:t xml:space="preserve">model </w:t>
      </w:r>
      <w:r w:rsidR="00D10E43" w:rsidRPr="00557BA3">
        <w:rPr>
          <w:rFonts w:ascii="Calibri" w:hAnsi="Calibri" w:cs="Calibri"/>
          <w:sz w:val="24"/>
          <w:szCs w:val="24"/>
        </w:rPr>
        <w:t>equations</w:t>
      </w:r>
      <w:r w:rsidR="008B1016" w:rsidRPr="00557BA3">
        <w:rPr>
          <w:rFonts w:ascii="Calibri" w:hAnsi="Calibri" w:cs="Calibri"/>
          <w:sz w:val="24"/>
          <w:szCs w:val="24"/>
        </w:rPr>
        <w:t xml:space="preserve"> as well as any miscellaneous information about the cell type(s) and experiments that informed the model. </w:t>
      </w:r>
    </w:p>
    <w:p w14:paraId="16525D90" w14:textId="0919CA1E" w:rsidR="00277B6E" w:rsidRPr="00557BA3" w:rsidRDefault="00277B6E" w:rsidP="005A0EEA">
      <w:pPr>
        <w:pStyle w:val="ListParagraph"/>
        <w:spacing w:after="0" w:line="240" w:lineRule="auto"/>
        <w:ind w:left="0"/>
        <w:jc w:val="both"/>
        <w:rPr>
          <w:rFonts w:ascii="Calibri" w:hAnsi="Calibri" w:cs="Calibri"/>
          <w:sz w:val="24"/>
          <w:szCs w:val="24"/>
        </w:rPr>
      </w:pPr>
    </w:p>
    <w:p w14:paraId="78AB0C9D" w14:textId="46FF6D6A" w:rsidR="00277B6E" w:rsidRPr="00557BA3" w:rsidRDefault="00277B6E" w:rsidP="005A0EEA">
      <w:pPr>
        <w:pStyle w:val="ListParagraph"/>
        <w:spacing w:after="0" w:line="240" w:lineRule="auto"/>
        <w:ind w:left="0"/>
        <w:jc w:val="both"/>
        <w:rPr>
          <w:rFonts w:ascii="Calibri" w:hAnsi="Calibri" w:cs="Calibri"/>
          <w:sz w:val="24"/>
          <w:szCs w:val="24"/>
        </w:rPr>
      </w:pPr>
      <w:r w:rsidRPr="00557BA3">
        <w:rPr>
          <w:rFonts w:ascii="Calibri" w:hAnsi="Calibri" w:cs="Calibri"/>
          <w:sz w:val="24"/>
          <w:szCs w:val="24"/>
        </w:rPr>
        <w:t>Both Markov and HH conductance models contain conducting (simulating channels-open/activated) and non-conducting (simulated channels-closed) gating states/variables. However, these model</w:t>
      </w:r>
      <w:r w:rsidR="00B13759" w:rsidRPr="00557BA3">
        <w:rPr>
          <w:rFonts w:ascii="Calibri" w:hAnsi="Calibri" w:cs="Calibri"/>
          <w:sz w:val="24"/>
          <w:szCs w:val="24"/>
        </w:rPr>
        <w:t xml:space="preserve"> types</w:t>
      </w:r>
      <w:r w:rsidRPr="00557BA3">
        <w:rPr>
          <w:rFonts w:ascii="Calibri" w:hAnsi="Calibri" w:cs="Calibri"/>
          <w:sz w:val="24"/>
          <w:szCs w:val="24"/>
        </w:rPr>
        <w:t xml:space="preserve"> differ in the way </w:t>
      </w:r>
      <w:r w:rsidR="005A0EEA" w:rsidRPr="00557BA3">
        <w:rPr>
          <w:rFonts w:ascii="Calibri" w:hAnsi="Calibri" w:cs="Calibri"/>
          <w:sz w:val="24"/>
          <w:szCs w:val="24"/>
        </w:rPr>
        <w:t xml:space="preserve">in </w:t>
      </w:r>
      <w:r w:rsidRPr="00557BA3">
        <w:rPr>
          <w:rFonts w:ascii="Calibri" w:hAnsi="Calibri" w:cs="Calibri"/>
          <w:sz w:val="24"/>
          <w:szCs w:val="24"/>
        </w:rPr>
        <w:t xml:space="preserve">which the conductance value is calculated at each sampled voltage, with Markov models requiring more computational power but providing more detail in the gating properties of simulated channels. </w:t>
      </w:r>
      <w:r w:rsidR="00B13759" w:rsidRPr="00557BA3">
        <w:rPr>
          <w:rFonts w:ascii="Calibri" w:hAnsi="Calibri" w:cs="Calibri"/>
          <w:sz w:val="24"/>
          <w:szCs w:val="24"/>
        </w:rPr>
        <w:t>For instance, i</w:t>
      </w:r>
      <w:r w:rsidRPr="00557BA3">
        <w:rPr>
          <w:rFonts w:ascii="Calibri" w:hAnsi="Calibri" w:cs="Calibri"/>
          <w:sz w:val="24"/>
          <w:szCs w:val="24"/>
        </w:rPr>
        <w:t>n HH models, the conducting and non-conducting states are independent variables, each determined by the voltage-input and gating kinetics of the respective state</w:t>
      </w:r>
      <w:r w:rsidRPr="00557BA3">
        <w:rPr>
          <w:rFonts w:ascii="Calibri" w:hAnsi="Calibri" w:cs="Calibri"/>
          <w:sz w:val="24"/>
          <w:szCs w:val="24"/>
        </w:rPr>
        <w:fldChar w:fldCharType="begin"/>
      </w:r>
      <w:r w:rsidRPr="00557BA3">
        <w:rPr>
          <w:rFonts w:ascii="Calibri" w:hAnsi="Calibri" w:cs="Calibri"/>
          <w:sz w:val="24"/>
          <w:szCs w:val="24"/>
        </w:rPr>
        <w:instrText xml:space="preserve"> ADDIN ZOTERO_ITEM CSL_CITATION {"citationID":"xlxqJcVO","properties":{"formattedCitation":"\\super 30,31\\nosupersub{}","plainCitation":"30,31","noteIndex":0},"citationItems":[{"id":"kHlAk60U/RUiBVDTM","uris":["http://zotero.org/users/10783860/items/UZWVGK57"],"itemData":{"id":2843,"type":"article-journal","abstract":"When simulating the macroscopic current flowing through cardiac ion channels, two mathematical formalisms can be adopted: the Hodgkin–Huxley model (HHM) formulation, which describes openings and closings of channel ‘gates’, or the Markov model (MM) formulation, based on channel ‘state’ transitions. The latter was first used in 1995 to simulate the effects of mutations in ionic currents and, since then, its use has been extended to wild-type channels also. While the MMs better describe the actual behavior of ion channels, they are mathematically more complex than HHMs in terms of parameter estimation and identifiability and are computationally much more demanding, which can dramatically increase computational time in large-scale (e.g. whole heart) simulations. We hypothesize that a HHM formulation obtained from classical patch-clamp protocols in wild-type and mutant ion channels can be used to correctly simulate cardiac action potentials and their static and dynamic properties. To validate our hypothesis, we selected two pivotal cardiac ionic currents (the rapid delayed rectifier K+ current, IKr, and the inward Na+ current, INa) and formulated HHMs for both wild-type and mutant channels (LQT2-linked T474I mutation for IKr and LQT3-linked ΔKPQ mutation for INa). Action potentials were then simulated using the MM and HHM versions of the currents, and the action potential waveforms, biomarkers and action potential duration rate dependence properties were compared in control conditions and in the presence of physiological variability. While small differences between ionic currents were found between the two models (correlation coefficient ρ&gt;0.92), the simulations yielded almost identical action potentials (ρ&gt;0.99), suggesting that HHMs may also be valid to simulate the effects of mutations affecting IKr and INa on the action potential.","container-title":"Journal of Theoretical Biology","DOI":"10.1016/j.jtbi.2016.03.039","ISSN":"0022-5193","journalAbbreviation":"Journal of Theoretical Biology","page":"92-102","source":"ScienceDirect","title":"Comparison between Hodgkin–Huxley and Markov formulations of cardiac ion channels","volume":"399","author":[{"family":"Carbonell-Pascual","given":"Beatriz"},{"family":"Godoy","given":"Eduardo"},{"family":"Ferrer","given":"Ana"},{"family":"Romero","given":"Lucia"},{"family":"Ferrero","given":"Jose M."}],"issued":{"date-parts":[["2016",6,21]]}}},{"id":"kHlAk60U/Rj3H958e","uris":["http://zotero.org/users/10783860/items/AVSYFVFM"],"itemData":{"id":2845,"type":"article-journal","abstract":"Computational models of ion channels represent the building blocks of conductance-based, biologically inspired models of neurons and neural networks. Ion channels are still widely modelled by means of the formalism developed by the seminal work of Hodgkin and Huxley (HH), although the electrophysiological features of the channels are currently known to be better fitted by means of kinetic Markov-type models. The present study is aimed at showing why simplified Markov-type kinetic models are more suitable for ion channels modelling as compared to HH ones, and how a manual optimization process can be rationally carried out for both. Previously published experimental data of an illustrative ion channel (NaV1.5) are exploited to develop a step by step optimization of the two models in close comparison. A conflicting practical limitation is recognized for the HH model, which only supplies one parameter to model two distinct electrophysiological behaviours. In addition, a step by step procedure is provided to correctly optimize the kinetic Markov-type model. Simplified Markov-type kinetic models are currently the best option to closely approximate the known complexity of the macroscopic currents of ion channels. Their optimization can be achieved through a rationally guided procedure, and allows to obtain models with a computational burden that is comparable with HH models one.","container-title":"Scientific Reports","DOI":"10.1038/s41598-019-53662-9","ISSN":"2045-2322","issue":"1","journalAbbreviation":"Sci Rep","language":"en","license":"2019 The Author(s)","note":"publisher: Nature Publishing Group","page":"17493","source":"www.nature.com","title":"Phenomenological models of NaV1.5. A side by side, procedural, hands-on comparison between Hodgkin-Huxley and kinetic formalisms","volume":"9","author":[{"family":"Andreozzi","given":"Emilio"},{"family":"Carannante","given":"Ilaria"},{"family":"D’Addio","given":"Giovanni"},{"family":"Cesarelli","given":"Mario"},{"family":"Balbi","given":"Pietro"}],"issued":{"date-parts":[["2019",11,25]]}}}],"schema":"https://github.com/citation-style-language/schema/raw/master/csl-citation.json"} </w:instrText>
      </w:r>
      <w:r w:rsidRPr="00557BA3">
        <w:rPr>
          <w:rFonts w:ascii="Calibri" w:hAnsi="Calibri" w:cs="Calibri"/>
          <w:sz w:val="24"/>
          <w:szCs w:val="24"/>
        </w:rPr>
        <w:fldChar w:fldCharType="separate"/>
      </w:r>
      <w:r w:rsidR="00163DA4" w:rsidRPr="00557BA3">
        <w:rPr>
          <w:rFonts w:ascii="Calibri" w:hAnsi="Calibri" w:cs="Calibri"/>
          <w:sz w:val="24"/>
          <w:szCs w:val="24"/>
          <w:vertAlign w:val="superscript"/>
        </w:rPr>
        <w:t>56</w:t>
      </w:r>
      <w:r w:rsidRPr="00557BA3">
        <w:rPr>
          <w:rFonts w:ascii="Calibri" w:hAnsi="Calibri" w:cs="Calibri"/>
          <w:sz w:val="24"/>
          <w:szCs w:val="24"/>
          <w:vertAlign w:val="superscript"/>
        </w:rPr>
        <w:t>,</w:t>
      </w:r>
      <w:r w:rsidR="00163DA4" w:rsidRPr="00557BA3">
        <w:rPr>
          <w:rFonts w:ascii="Calibri" w:hAnsi="Calibri" w:cs="Calibri"/>
          <w:sz w:val="24"/>
          <w:szCs w:val="24"/>
          <w:vertAlign w:val="superscript"/>
        </w:rPr>
        <w:t>57</w:t>
      </w:r>
      <w:r w:rsidRPr="00557BA3">
        <w:rPr>
          <w:rFonts w:ascii="Calibri" w:hAnsi="Calibri" w:cs="Calibri"/>
          <w:sz w:val="24"/>
          <w:szCs w:val="24"/>
        </w:rPr>
        <w:fldChar w:fldCharType="end"/>
      </w:r>
      <w:r w:rsidRPr="00557BA3">
        <w:rPr>
          <w:rFonts w:ascii="Calibri" w:hAnsi="Calibri" w:cs="Calibri"/>
          <w:sz w:val="24"/>
          <w:szCs w:val="24"/>
        </w:rPr>
        <w:t xml:space="preserve">. In contrast with Markov models, HH models do not simulate or constrain the transitions between gating states, such as the transiting of simulated channels from the activated/open kinetic state directly into the fast-inactivated kinetic state </w:t>
      </w:r>
      <w:r w:rsidR="00B13759" w:rsidRPr="00557BA3">
        <w:rPr>
          <w:rFonts w:ascii="Calibri" w:hAnsi="Calibri" w:cs="Calibri"/>
          <w:sz w:val="24"/>
          <w:szCs w:val="24"/>
        </w:rPr>
        <w:t>in</w:t>
      </w:r>
      <w:r w:rsidRPr="00557BA3">
        <w:rPr>
          <w:rFonts w:ascii="Calibri" w:hAnsi="Calibri" w:cs="Calibri"/>
          <w:sz w:val="24"/>
          <w:szCs w:val="24"/>
        </w:rPr>
        <w:t xml:space="preserve"> </w:t>
      </w:r>
      <w:r w:rsidR="00B13759" w:rsidRPr="00557BA3">
        <w:rPr>
          <w:rFonts w:ascii="Calibri" w:hAnsi="Calibri" w:cs="Calibri"/>
          <w:sz w:val="24"/>
          <w:szCs w:val="24"/>
        </w:rPr>
        <w:t>a</w:t>
      </w:r>
      <w:r w:rsidRPr="00557BA3">
        <w:rPr>
          <w:rFonts w:ascii="Calibri" w:hAnsi="Calibri" w:cs="Calibri"/>
          <w:sz w:val="24"/>
          <w:szCs w:val="24"/>
        </w:rPr>
        <w:t xml:space="preserve"> voltage-gated sodium conductance</w:t>
      </w:r>
      <w:r w:rsidR="00B13759" w:rsidRPr="00557BA3">
        <w:rPr>
          <w:rFonts w:ascii="Calibri" w:hAnsi="Calibri" w:cs="Calibri"/>
          <w:sz w:val="24"/>
          <w:szCs w:val="24"/>
        </w:rPr>
        <w:t xml:space="preserve"> model</w:t>
      </w:r>
      <w:r w:rsidRPr="00557BA3">
        <w:rPr>
          <w:rFonts w:ascii="Calibri" w:hAnsi="Calibri" w:cs="Calibri"/>
          <w:sz w:val="24"/>
          <w:szCs w:val="24"/>
        </w:rPr>
        <w:fldChar w:fldCharType="begin"/>
      </w:r>
      <w:r w:rsidRPr="00557BA3">
        <w:rPr>
          <w:rFonts w:ascii="Calibri" w:hAnsi="Calibri" w:cs="Calibri"/>
          <w:sz w:val="24"/>
          <w:szCs w:val="24"/>
        </w:rPr>
        <w:instrText xml:space="preserve"> ADDIN ZOTERO_ITEM CSL_CITATION {"citationID":"fH09IqUj","properties":{"formattedCitation":"\\super 32\\nosupersub{}","plainCitation":"32","noteIndex":0},"citationItems":[{"id":"kHlAk60U/4XJlsn0F","uris":["http://zotero.org/users/10783860/items/M4P6CEVY"],"itemData":{"id":2847,"type":"article-journal","abstract":"We propose what to our knowledge is a new technique for modeling the kinetics of voltage-gated ion channels in a functional context, in neurons or other excitable cells. The principle is to pharmacologically block the studied channel type, and to functionally replace it with dynamic clamp, on the basis of a computational model. Then, the parameters of the model are modified in real time (manually or automatically), with the objective of matching the dynamical behavior of the cell (e.g., action potential shape and spiking frequency), but also the transient and steady-state properties of the model (e.g., those derived from voltage-clamp recordings). Through this approach, one may find a model and parameter values that explain both the observed cellular dynamics and the biophysical properties of the channel. We extensively tested the method, focusing on Nav models. Complex Markov models (10–12 states or more) could be accurately integrated in real time at &gt;50kHz using the transition probability matrix, but not the explicit Euler method. The practicality of the technique was tested with experiments in raphe pacemaker neurons. Through automated real-time fitting, a Hodgkin-Huxley model could be found that reproduced well the action potential shape and the spiking frequency. Adding a virtual axonal compartment with a high density of Nav channels further improved the action potential shape. The computational procedure was implemented in the free QuB software, running under Microsoft Windows and featuring a friendly graphical user interface.","container-title":"Biophysical Journal","DOI":"10.1529/biophysj.107.118190","ISSN":"0006-3495","issue":"1","journalAbbreviation":"Biophysical Journal","page":"66-87","source":"ScienceDirect","title":"Real-Time Kinetic Modeling of Voltage-Gated Ion Channels Using Dynamic Clamp","volume":"95","author":[{"family":"Milescu","given":"Lorin S."},{"family":"Yamanishi","given":"Tadashi"},{"family":"Ptak","given":"Krzysztof"},{"family":"Mogri","given":"Murtaza Z."},{"family":"Smith","given":"Jeffrey C."}],"issued":{"date-parts":[["2008",7,1]]}}}],"schema":"https://github.com/citation-style-language/schema/raw/master/csl-citation.json"} </w:instrText>
      </w:r>
      <w:r w:rsidRPr="00557BA3">
        <w:rPr>
          <w:rFonts w:ascii="Calibri" w:hAnsi="Calibri" w:cs="Calibri"/>
          <w:sz w:val="24"/>
          <w:szCs w:val="24"/>
        </w:rPr>
        <w:fldChar w:fldCharType="separate"/>
      </w:r>
      <w:r w:rsidR="00163DA4" w:rsidRPr="00557BA3">
        <w:rPr>
          <w:rFonts w:ascii="Calibri" w:hAnsi="Calibri" w:cs="Calibri"/>
          <w:sz w:val="24"/>
          <w:szCs w:val="24"/>
          <w:vertAlign w:val="superscript"/>
        </w:rPr>
        <w:t>58</w:t>
      </w:r>
      <w:r w:rsidRPr="00557BA3">
        <w:rPr>
          <w:rFonts w:ascii="Calibri" w:hAnsi="Calibri" w:cs="Calibri"/>
          <w:sz w:val="24"/>
          <w:szCs w:val="24"/>
        </w:rPr>
        <w:fldChar w:fldCharType="end"/>
      </w:r>
      <w:r w:rsidRPr="00557BA3">
        <w:rPr>
          <w:rFonts w:ascii="Calibri" w:hAnsi="Calibri" w:cs="Calibri"/>
          <w:sz w:val="24"/>
          <w:szCs w:val="24"/>
        </w:rPr>
        <w:t>. This makes HH models less computationally complex</w:t>
      </w:r>
      <w:r w:rsidRPr="00557BA3">
        <w:rPr>
          <w:rFonts w:ascii="Calibri" w:hAnsi="Calibri" w:cs="Calibri"/>
          <w:sz w:val="24"/>
          <w:szCs w:val="24"/>
        </w:rPr>
        <w:fldChar w:fldCharType="begin"/>
      </w:r>
      <w:r w:rsidRPr="00557BA3">
        <w:rPr>
          <w:rFonts w:ascii="Calibri" w:hAnsi="Calibri" w:cs="Calibri"/>
          <w:sz w:val="24"/>
          <w:szCs w:val="24"/>
        </w:rPr>
        <w:instrText xml:space="preserve"> ADDIN ZOTERO_ITEM CSL_CITATION {"citationID":"hQCceX8z","properties":{"formattedCitation":"\\super 30,31\\nosupersub{}","plainCitation":"30,31","noteIndex":0},"citationItems":[{"id":"kHlAk60U/RUiBVDTM","uris":["http://zotero.org/users/10783860/items/UZWVGK57"],"itemData":{"id":2843,"type":"article-journal","abstract":"When simulating the macroscopic current flowing through cardiac ion channels, two mathematical formalisms can be adopted: the Hodgkin–Huxley model (HHM) formulation, which describes openings and closings of channel ‘gates’, or the Markov model (MM) formulation, based on channel ‘state’ transitions. The latter was first used in 1995 to simulate the effects of mutations in ionic currents and, since then, its use has been extended to wild-type channels also. While the MMs better describe the actual behavior of ion channels, they are mathematically more complex than HHMs in terms of parameter estimation and identifiability and are computationally much more demanding, which can dramatically increase computational time in large-scale (e.g. whole heart) simulations. We hypothesize that a HHM formulation obtained from classical patch-clamp protocols in wild-type and mutant ion channels can be used to correctly simulate cardiac action potentials and their static and dynamic properties. To validate our hypothesis, we selected two pivotal cardiac ionic currents (the rapid delayed rectifier K+ current, IKr, and the inward Na+ current, INa) and formulated HHMs for both wild-type and mutant channels (LQT2-linked T474I mutation for IKr and LQT3-linked ΔKPQ mutation for INa). Action potentials were then simulated using the MM and HHM versions of the currents, and the action potential waveforms, biomarkers and action potential duration rate dependence properties were compared in control conditions and in the presence of physiological variability. While small differences between ionic currents were found between the two models (correlation coefficient ρ&gt;0.92), the simulations yielded almost identical action potentials (ρ&gt;0.99), suggesting that HHMs may also be valid to simulate the effects of mutations affecting IKr and INa on the action potential.","container-title":"Journal of Theoretical Biology","DOI":"10.1016/j.jtbi.2016.03.039","ISSN":"0022-5193","journalAbbreviation":"Journal of Theoretical Biology","page":"92-102","source":"ScienceDirect","title":"Comparison between Hodgkin–Huxley and Markov formulations of cardiac ion channels","volume":"399","author":[{"family":"Carbonell-Pascual","given":"Beatriz"},{"family":"Godoy","given":"Eduardo"},{"family":"Ferrer","given":"Ana"},{"family":"Romero","given":"Lucia"},{"family":"Ferrero","given":"Jose M."}],"issued":{"date-parts":[["2016",6,21]]}}},{"id":"kHlAk60U/Rj3H958e","uris":["http://zotero.org/users/10783860/items/AVSYFVFM"],"itemData":{"id":2845,"type":"article-journal","abstract":"Computational models of ion channels represent the building blocks of conductance-based, biologically inspired models of neurons and neural networks. Ion channels are still widely modelled by means of the formalism developed by the seminal work of Hodgkin and Huxley (HH), although the electrophysiological features of the channels are currently known to be better fitted by means of kinetic Markov-type models. The present study is aimed at showing why simplified Markov-type kinetic models are more suitable for ion channels modelling as compared to HH ones, and how a manual optimization process can be rationally carried out for both. Previously published experimental data of an illustrative ion channel (NaV1.5) are exploited to develop a step by step optimization of the two models in close comparison. A conflicting practical limitation is recognized for the HH model, which only supplies one parameter to model two distinct electrophysiological behaviours. In addition, a step by step procedure is provided to correctly optimize the kinetic Markov-type model. Simplified Markov-type kinetic models are currently the best option to closely approximate the known complexity of the macroscopic currents of ion channels. Their optimization can be achieved through a rationally guided procedure, and allows to obtain models with a computational burden that is comparable with HH models one.","container-title":"Scientific Reports","DOI":"10.1038/s41598-019-53662-9","ISSN":"2045-2322","issue":"1","journalAbbreviation":"Sci Rep","language":"en","license":"2019 The Author(s)","note":"publisher: Nature Publishing Group","page":"17493","source":"www.nature.com","title":"Phenomenological models of NaV1.5. A side by side, procedural, hands-on comparison between Hodgkin-Huxley and kinetic formalisms","volume":"9","author":[{"family":"Andreozzi","given":"Emilio"},{"family":"Carannante","given":"Ilaria"},{"family":"D’Addio","given":"Giovanni"},{"family":"Cesarelli","given":"Mario"},{"family":"Balbi","given":"Pietro"}],"issued":{"date-parts":[["2019",11,25]]}}}],"schema":"https://github.com/citation-style-language/schema/raw/master/csl-citation.json"} </w:instrText>
      </w:r>
      <w:r w:rsidRPr="00557BA3">
        <w:rPr>
          <w:rFonts w:ascii="Calibri" w:hAnsi="Calibri" w:cs="Calibri"/>
          <w:sz w:val="24"/>
          <w:szCs w:val="24"/>
        </w:rPr>
        <w:fldChar w:fldCharType="separate"/>
      </w:r>
      <w:r w:rsidR="00163DA4" w:rsidRPr="00557BA3">
        <w:rPr>
          <w:rFonts w:ascii="Calibri" w:hAnsi="Calibri" w:cs="Calibri"/>
          <w:sz w:val="24"/>
          <w:szCs w:val="24"/>
          <w:vertAlign w:val="superscript"/>
        </w:rPr>
        <w:t>56</w:t>
      </w:r>
      <w:r w:rsidRPr="00557BA3">
        <w:rPr>
          <w:rFonts w:ascii="Calibri" w:hAnsi="Calibri" w:cs="Calibri"/>
          <w:sz w:val="24"/>
          <w:szCs w:val="24"/>
          <w:vertAlign w:val="superscript"/>
        </w:rPr>
        <w:t>,</w:t>
      </w:r>
      <w:r w:rsidR="00163DA4" w:rsidRPr="00557BA3">
        <w:rPr>
          <w:rFonts w:ascii="Calibri" w:hAnsi="Calibri" w:cs="Calibri"/>
          <w:sz w:val="24"/>
          <w:szCs w:val="24"/>
          <w:vertAlign w:val="superscript"/>
        </w:rPr>
        <w:t>57</w:t>
      </w:r>
      <w:r w:rsidRPr="00557BA3">
        <w:rPr>
          <w:rFonts w:ascii="Calibri" w:hAnsi="Calibri" w:cs="Calibri"/>
          <w:sz w:val="24"/>
          <w:szCs w:val="24"/>
        </w:rPr>
        <w:fldChar w:fldCharType="end"/>
      </w:r>
      <w:r w:rsidRPr="00557BA3">
        <w:rPr>
          <w:rFonts w:ascii="Calibri" w:hAnsi="Calibri" w:cs="Calibri"/>
          <w:sz w:val="24"/>
          <w:szCs w:val="24"/>
        </w:rPr>
        <w:t xml:space="preserve"> and enables investigators to add multiple fast-conductance HH models simultaneously, while maintaining high sampling and update rates.</w:t>
      </w:r>
    </w:p>
    <w:p w14:paraId="7022C4A5" w14:textId="77777777" w:rsidR="00D10E43" w:rsidRPr="00557BA3" w:rsidRDefault="00D10E43" w:rsidP="005A0EEA">
      <w:pPr>
        <w:pStyle w:val="ListParagraph"/>
        <w:spacing w:after="0" w:line="240" w:lineRule="auto"/>
        <w:ind w:left="0"/>
        <w:jc w:val="both"/>
        <w:rPr>
          <w:rFonts w:ascii="Calibri" w:hAnsi="Calibri" w:cs="Calibri"/>
          <w:sz w:val="24"/>
          <w:szCs w:val="24"/>
        </w:rPr>
      </w:pPr>
    </w:p>
    <w:p w14:paraId="5E48446D" w14:textId="5AD85DD9" w:rsidR="00277B6E" w:rsidRPr="00557BA3" w:rsidRDefault="004F26D0" w:rsidP="005A0EEA">
      <w:pPr>
        <w:pStyle w:val="ListParagraph"/>
        <w:spacing w:after="0" w:line="240" w:lineRule="auto"/>
        <w:ind w:left="0"/>
        <w:jc w:val="both"/>
        <w:rPr>
          <w:rFonts w:ascii="Calibri" w:hAnsi="Calibri" w:cs="Calibri"/>
          <w:sz w:val="24"/>
          <w:szCs w:val="24"/>
        </w:rPr>
      </w:pPr>
      <w:r w:rsidRPr="00557BA3">
        <w:rPr>
          <w:rFonts w:ascii="Calibri" w:hAnsi="Calibri" w:cs="Calibri"/>
          <w:sz w:val="24"/>
          <w:szCs w:val="24"/>
        </w:rPr>
        <w:t xml:space="preserve">Markov kinetic state models are composed of discrete kinetic states, which may be conducting or non-conducting, and these states are interconnected in a fixed topology. </w:t>
      </w:r>
      <w:r w:rsidR="00955309" w:rsidRPr="00557BA3">
        <w:rPr>
          <w:rFonts w:ascii="Calibri" w:hAnsi="Calibri" w:cs="Calibri"/>
          <w:sz w:val="24"/>
          <w:szCs w:val="24"/>
        </w:rPr>
        <w:t>In Markov model simulations, c</w:t>
      </w:r>
      <w:r w:rsidR="00277B6E" w:rsidRPr="00557BA3">
        <w:rPr>
          <w:rFonts w:ascii="Calibri" w:hAnsi="Calibri" w:cs="Calibri"/>
          <w:sz w:val="24"/>
          <w:szCs w:val="24"/>
        </w:rPr>
        <w:t xml:space="preserve">onductance is calculated at each sampled voltage by the proportion of simulated channels occupying </w:t>
      </w:r>
      <w:r w:rsidRPr="00557BA3">
        <w:rPr>
          <w:rFonts w:ascii="Calibri" w:hAnsi="Calibri" w:cs="Calibri"/>
          <w:sz w:val="24"/>
          <w:szCs w:val="24"/>
        </w:rPr>
        <w:t>the</w:t>
      </w:r>
      <w:r w:rsidR="00277B6E" w:rsidRPr="00557BA3">
        <w:rPr>
          <w:rFonts w:ascii="Calibri" w:hAnsi="Calibri" w:cs="Calibri"/>
          <w:sz w:val="24"/>
          <w:szCs w:val="24"/>
        </w:rPr>
        <w:t xml:space="preserve"> conducting kinetic state(s). The proportion of simulated channels occupying each kinetic state (over time) is determined by rate constants</w:t>
      </w:r>
      <w:r w:rsidR="00B9565D" w:rsidRPr="00557BA3">
        <w:rPr>
          <w:rFonts w:ascii="Calibri" w:hAnsi="Calibri" w:cs="Calibri"/>
          <w:sz w:val="24"/>
          <w:szCs w:val="24"/>
        </w:rPr>
        <w:t>,</w:t>
      </w:r>
      <w:r w:rsidR="00277B6E" w:rsidRPr="00557BA3">
        <w:rPr>
          <w:rFonts w:ascii="Calibri" w:hAnsi="Calibri" w:cs="Calibri"/>
          <w:sz w:val="24"/>
          <w:szCs w:val="24"/>
        </w:rPr>
        <w:t xml:space="preserve"> which are parameters that govern the rate at which state occupancy transitions from one kinetic state to another. Rate constants have units of inverse seconds (s⁻¹), representing a transition probability per unit of time</w:t>
      </w:r>
      <w:r w:rsidR="00B9565D" w:rsidRPr="00557BA3">
        <w:rPr>
          <w:rFonts w:ascii="Calibri" w:hAnsi="Calibri" w:cs="Calibri"/>
          <w:sz w:val="24"/>
          <w:szCs w:val="24"/>
        </w:rPr>
        <w:t>. D</w:t>
      </w:r>
      <w:r w:rsidR="00B13759" w:rsidRPr="00557BA3">
        <w:rPr>
          <w:rFonts w:ascii="Calibri" w:hAnsi="Calibri" w:cs="Calibri"/>
          <w:sz w:val="24"/>
          <w:szCs w:val="24"/>
        </w:rPr>
        <w:t>epending on the model,</w:t>
      </w:r>
      <w:r w:rsidR="00B9565D" w:rsidRPr="00557BA3">
        <w:rPr>
          <w:rFonts w:ascii="Calibri" w:hAnsi="Calibri" w:cs="Calibri"/>
          <w:sz w:val="24"/>
          <w:szCs w:val="24"/>
        </w:rPr>
        <w:t xml:space="preserve"> rate constant values may depend on dynamic factors such as</w:t>
      </w:r>
      <w:r w:rsidR="00F071F1" w:rsidRPr="00557BA3">
        <w:rPr>
          <w:rFonts w:ascii="Calibri" w:hAnsi="Calibri" w:cs="Calibri"/>
          <w:sz w:val="24"/>
          <w:szCs w:val="24"/>
        </w:rPr>
        <w:t xml:space="preserve"> voltage</w:t>
      </w:r>
      <w:r w:rsidR="00B9565D" w:rsidRPr="00557BA3">
        <w:rPr>
          <w:rFonts w:ascii="Calibri" w:hAnsi="Calibri" w:cs="Calibri"/>
          <w:sz w:val="24"/>
          <w:szCs w:val="24"/>
        </w:rPr>
        <w:t xml:space="preserve"> or</w:t>
      </w:r>
      <w:r w:rsidR="00F071F1" w:rsidRPr="00557BA3">
        <w:rPr>
          <w:rFonts w:ascii="Calibri" w:hAnsi="Calibri" w:cs="Calibri"/>
          <w:sz w:val="24"/>
          <w:szCs w:val="24"/>
        </w:rPr>
        <w:t xml:space="preserve"> temperature</w:t>
      </w:r>
      <w:r w:rsidR="00277B6E" w:rsidRPr="00557BA3">
        <w:rPr>
          <w:rFonts w:ascii="Calibri" w:hAnsi="Calibri" w:cs="Calibri"/>
          <w:sz w:val="24"/>
          <w:szCs w:val="24"/>
        </w:rPr>
        <w:t xml:space="preserve">. </w:t>
      </w:r>
    </w:p>
    <w:p w14:paraId="6A4438EF" w14:textId="77777777" w:rsidR="00D84F08" w:rsidRPr="00557BA3" w:rsidRDefault="00D84F08" w:rsidP="005A0EEA">
      <w:pPr>
        <w:pStyle w:val="ListParagraph"/>
        <w:spacing w:after="0" w:line="240" w:lineRule="auto"/>
        <w:ind w:left="0"/>
        <w:jc w:val="both"/>
        <w:rPr>
          <w:rFonts w:ascii="Calibri" w:eastAsiaTheme="minorEastAsia" w:hAnsi="Calibri" w:cs="Calibri"/>
          <w:sz w:val="24"/>
          <w:szCs w:val="24"/>
        </w:rPr>
      </w:pPr>
    </w:p>
    <w:p w14:paraId="57CD3CF5" w14:textId="3085EA65" w:rsidR="00D84F08" w:rsidRPr="00557BA3" w:rsidRDefault="00432CEC" w:rsidP="005A0EEA">
      <w:pPr>
        <w:pStyle w:val="ListParagraph"/>
        <w:spacing w:after="0" w:line="240" w:lineRule="auto"/>
        <w:ind w:left="0"/>
        <w:jc w:val="both"/>
        <w:rPr>
          <w:rFonts w:ascii="Calibri" w:hAnsi="Calibri" w:cs="Calibri"/>
          <w:sz w:val="24"/>
          <w:szCs w:val="24"/>
        </w:rPr>
      </w:pPr>
      <w:r w:rsidRPr="00557BA3">
        <w:rPr>
          <w:rFonts w:ascii="Calibri" w:eastAsiaTheme="minorEastAsia" w:hAnsi="Calibri" w:cs="Calibri"/>
          <w:sz w:val="24"/>
          <w:szCs w:val="24"/>
        </w:rPr>
        <w:t>In Markov models, o</w:t>
      </w:r>
      <w:r w:rsidR="00D84F08" w:rsidRPr="00557BA3">
        <w:rPr>
          <w:rFonts w:ascii="Calibri" w:eastAsiaTheme="minorEastAsia" w:hAnsi="Calibri" w:cs="Calibri"/>
          <w:sz w:val="24"/>
          <w:szCs w:val="24"/>
        </w:rPr>
        <w:t>rdinary differential equations</w:t>
      </w:r>
      <w:r w:rsidRPr="00557BA3">
        <w:rPr>
          <w:rFonts w:ascii="Calibri" w:eastAsiaTheme="minorEastAsia" w:hAnsi="Calibri" w:cs="Calibri"/>
          <w:sz w:val="24"/>
          <w:szCs w:val="24"/>
        </w:rPr>
        <w:t xml:space="preserve"> are used to describe the time-dependent occupancy of each kinetic state. These equations govern how the probability of being in each state evolves over time, based on the transition rate constants. This is</w:t>
      </w:r>
      <w:r w:rsidR="00D84F08" w:rsidRPr="00557BA3">
        <w:rPr>
          <w:rFonts w:ascii="Calibri" w:eastAsiaTheme="minorEastAsia" w:hAnsi="Calibri" w:cs="Calibri"/>
          <w:sz w:val="24"/>
          <w:szCs w:val="24"/>
        </w:rPr>
        <w:t xml:space="preserve"> represented by a rate </w:t>
      </w:r>
      <w:r w:rsidR="00D84F08" w:rsidRPr="00557BA3">
        <w:rPr>
          <w:rFonts w:ascii="Calibri" w:eastAsiaTheme="minorEastAsia" w:hAnsi="Calibri" w:cs="Calibri"/>
          <w:sz w:val="24"/>
          <w:szCs w:val="24"/>
        </w:rPr>
        <w:lastRenderedPageBreak/>
        <w:t xml:space="preserve">matrix </w:t>
      </w:r>
      <m:oMath>
        <m:r>
          <w:rPr>
            <w:rFonts w:ascii="Cambria Math" w:eastAsiaTheme="minorEastAsia" w:hAnsi="Cambria Math" w:cs="Calibri"/>
            <w:sz w:val="24"/>
            <w:szCs w:val="24"/>
          </w:rPr>
          <m:t>Q</m:t>
        </m:r>
      </m:oMath>
      <w:r w:rsidR="00D84F08" w:rsidRPr="00557BA3">
        <w:rPr>
          <w:rFonts w:ascii="Calibri" w:eastAsiaTheme="minorEastAsia" w:hAnsi="Calibri" w:cs="Calibri"/>
          <w:sz w:val="24"/>
          <w:szCs w:val="24"/>
        </w:rPr>
        <w:t xml:space="preserve">: </w:t>
      </w:r>
      <m:oMath>
        <m:f>
          <m:fPr>
            <m:ctrlPr>
              <w:rPr>
                <w:rFonts w:ascii="Cambria Math" w:eastAsiaTheme="minorEastAsia" w:hAnsi="Cambria Math" w:cs="Calibri"/>
                <w:sz w:val="24"/>
                <w:szCs w:val="24"/>
              </w:rPr>
            </m:ctrlPr>
          </m:fPr>
          <m:num>
            <m:r>
              <w:rPr>
                <w:rFonts w:ascii="Cambria Math" w:eastAsiaTheme="minorEastAsia" w:hAnsi="Cambria Math" w:cs="Calibri"/>
                <w:sz w:val="24"/>
                <w:szCs w:val="24"/>
              </w:rPr>
              <m:t>d</m:t>
            </m:r>
            <m:acc>
              <m:accPr>
                <m:chr m:val="⃗"/>
                <m:ctrlPr>
                  <w:rPr>
                    <w:rFonts w:ascii="Cambria Math" w:eastAsiaTheme="minorEastAsia" w:hAnsi="Cambria Math" w:cs="Calibri"/>
                    <w:sz w:val="24"/>
                    <w:szCs w:val="24"/>
                  </w:rPr>
                </m:ctrlPr>
              </m:accPr>
              <m:e>
                <m:r>
                  <w:rPr>
                    <w:rFonts w:ascii="Cambria Math" w:eastAsiaTheme="minorEastAsia" w:hAnsi="Cambria Math" w:cs="Calibri"/>
                    <w:sz w:val="24"/>
                    <w:szCs w:val="24"/>
                  </w:rPr>
                  <m:t>s</m:t>
                </m:r>
              </m:e>
            </m:acc>
          </m:num>
          <m:den>
            <m:r>
              <w:rPr>
                <w:rFonts w:ascii="Cambria Math" w:eastAsiaTheme="minorEastAsia" w:hAnsi="Cambria Math" w:cs="Calibri"/>
                <w:sz w:val="24"/>
                <w:szCs w:val="24"/>
              </w:rPr>
              <m:t>dt</m:t>
            </m:r>
          </m:den>
        </m:f>
        <m:r>
          <m:rPr>
            <m:sty m:val="p"/>
          </m:rPr>
          <w:rPr>
            <w:rFonts w:ascii="Cambria Math" w:eastAsiaTheme="minorEastAsia" w:hAnsi="Cambria Math" w:cs="Calibri"/>
            <w:sz w:val="24"/>
            <w:szCs w:val="24"/>
          </w:rPr>
          <m:t>=</m:t>
        </m:r>
        <m:r>
          <w:rPr>
            <w:rFonts w:ascii="Cambria Math" w:eastAsiaTheme="minorEastAsia" w:hAnsi="Cambria Math" w:cs="Calibri"/>
            <w:sz w:val="24"/>
            <w:szCs w:val="24"/>
          </w:rPr>
          <m:t>Q</m:t>
        </m:r>
        <m:acc>
          <m:accPr>
            <m:chr m:val="⃗"/>
            <m:ctrlPr>
              <w:rPr>
                <w:rFonts w:ascii="Cambria Math" w:eastAsiaTheme="minorEastAsia" w:hAnsi="Cambria Math" w:cs="Calibri"/>
                <w:sz w:val="24"/>
                <w:szCs w:val="24"/>
              </w:rPr>
            </m:ctrlPr>
          </m:accPr>
          <m:e>
            <m:r>
              <w:rPr>
                <w:rFonts w:ascii="Cambria Math" w:eastAsiaTheme="minorEastAsia" w:hAnsi="Cambria Math" w:cs="Calibri"/>
                <w:sz w:val="24"/>
                <w:szCs w:val="24"/>
              </w:rPr>
              <m:t xml:space="preserve">s </m:t>
            </m:r>
          </m:e>
        </m:acc>
        <m:r>
          <m:rPr>
            <m:sty m:val="p"/>
          </m:rPr>
          <w:rPr>
            <w:rFonts w:ascii="Cambria Math" w:eastAsiaTheme="minorEastAsia" w:hAnsi="Cambria Math" w:cs="Calibri"/>
            <w:sz w:val="24"/>
            <w:szCs w:val="24"/>
          </w:rPr>
          <m:t xml:space="preserve"> </m:t>
        </m:r>
        <m:r>
          <m:rPr>
            <m:sty m:val="p"/>
          </m:rPr>
          <w:rPr>
            <w:rFonts w:ascii="Cambria Math" w:eastAsiaTheme="minorEastAsia" w:hAnsi="Cambria Math" w:cs="Calibri"/>
            <w:sz w:val="24"/>
            <w:szCs w:val="24"/>
          </w:rPr>
          <w:fldChar w:fldCharType="begin"/>
        </m:r>
        <m:r>
          <m:rPr>
            <m:sty m:val="p"/>
          </m:rPr>
          <w:rPr>
            <w:rFonts w:ascii="Cambria Math" w:eastAsiaTheme="minorEastAsia" w:hAnsi="Cambria Math" w:cs="Calibri"/>
            <w:sz w:val="24"/>
            <w:szCs w:val="24"/>
          </w:rPr>
          <m:t xml:space="preserve"> ADDIN ZOTERO_ITEM CSL_CITATION {"citationID":"slkKsaPN","properties":{"formattedCitation":"\\super 33\\nosupersub{}","plainCitation":"33","noteIndex":0},"citationItems":[{"id":"kHlAk60U/AJLDmmCd","uris":["http://zotero.org/users/10783860/items/7MA7YLDG"],"itemData":{"id":2823,"type":"chapter","abstract":"Markov models are widely used to represent ion channel protein configurations as different states in the model’s topology. Such models allow for dynamic simulation of ion channel kinetics through the simulated application of voltage potentials across a cell membrane. In this chapter, we present a general method for creating Markov models of ion channel kinetics using computational optimization alongside a fully featured example model of a cardiac potassium channel. Our methods cover designing training protocols, iteratively testing potential model topologies for structure identification, creation of algorithms for model simulation, as well as methods for assessing the quality of fit for a finalized model.","container-title":"Potassium Channels: Methods and Protocols","event-place":"New York, NY","ISBN":"978-1-0716-3818-7","language":"en","note":"DOI: 10.1007/978-1-0716-3818-7_9","page":"139-156","publisher":"Springer US","publisher-place":"New York, NY","source":"Springer Link","title":"Creating Computational Models of Ion Channel Dynamics","URL":"https://doi.org/10.1007/978-1-0716-3818-7_9","author":[{"family":"Schoening","given":"Max E."},{"family":"Silva","given":"Jonathan R."}],"editor":[{"family":"Furini","given":"Simone"}],"accessed":{"date-parts":[["2025",5,28]]},"issued":{"date-parts":[["2024"]]}}}],"schema":"https://github.com/citation-style-language/schema/raw/master/csl-citation.json"} </m:t>
        </m:r>
        <m:r>
          <m:rPr>
            <m:sty m:val="p"/>
          </m:rPr>
          <w:rPr>
            <w:rFonts w:ascii="Cambria Math" w:eastAsiaTheme="minorEastAsia" w:hAnsi="Cambria Math" w:cs="Calibri"/>
            <w:sz w:val="24"/>
            <w:szCs w:val="24"/>
          </w:rPr>
          <w:fldChar w:fldCharType="separate"/>
        </m:r>
      </m:oMath>
      <w:r w:rsidR="00163DA4" w:rsidRPr="00557BA3">
        <w:rPr>
          <w:rFonts w:ascii="Calibri" w:hAnsi="Calibri" w:cs="Calibri"/>
          <w:sz w:val="24"/>
          <w:szCs w:val="24"/>
          <w:vertAlign w:val="superscript"/>
        </w:rPr>
        <w:t>59</w:t>
      </w:r>
      <m:oMath>
        <m:r>
          <m:rPr>
            <m:sty m:val="p"/>
          </m:rPr>
          <w:rPr>
            <w:rFonts w:ascii="Cambria Math" w:eastAsiaTheme="minorEastAsia" w:hAnsi="Cambria Math" w:cs="Calibri"/>
            <w:sz w:val="24"/>
            <w:szCs w:val="24"/>
          </w:rPr>
          <w:fldChar w:fldCharType="end"/>
        </m:r>
      </m:oMath>
      <w:r w:rsidR="00376DB3" w:rsidRPr="00557BA3">
        <w:rPr>
          <w:rFonts w:ascii="Calibri" w:eastAsiaTheme="minorEastAsia" w:hAnsi="Calibri" w:cs="Calibri"/>
          <w:sz w:val="24"/>
          <w:szCs w:val="24"/>
        </w:rPr>
        <w:t>.</w:t>
      </w:r>
      <w:r w:rsidR="00D84F08" w:rsidRPr="00557BA3">
        <w:rPr>
          <w:rFonts w:ascii="Calibri" w:eastAsiaTheme="minorEastAsia" w:hAnsi="Calibri" w:cs="Calibri"/>
          <w:sz w:val="24"/>
          <w:szCs w:val="24"/>
        </w:rPr>
        <w:t xml:space="preserve"> As discussed above, </w:t>
      </w:r>
      <w:r w:rsidR="00D84F08" w:rsidRPr="00557BA3">
        <w:rPr>
          <w:rFonts w:ascii="Calibri" w:hAnsi="Calibri" w:cs="Calibri"/>
          <w:sz w:val="24"/>
          <w:szCs w:val="24"/>
        </w:rPr>
        <w:t>transition rate constants (</w:t>
      </w:r>
      <m:oMath>
        <m:r>
          <w:rPr>
            <w:rFonts w:ascii="Cambria Math" w:hAnsi="Cambria Math" w:cs="Calibri"/>
            <w:sz w:val="24"/>
            <w:szCs w:val="24"/>
          </w:rPr>
          <m:t>r</m:t>
        </m:r>
      </m:oMath>
      <w:r w:rsidR="00D84F08" w:rsidRPr="00557BA3">
        <w:rPr>
          <w:rFonts w:ascii="Calibri" w:hAnsi="Calibri" w:cs="Calibri"/>
          <w:sz w:val="24"/>
          <w:szCs w:val="24"/>
        </w:rPr>
        <w:t>)</w:t>
      </w:r>
      <w:r w:rsidRPr="00557BA3">
        <w:rPr>
          <w:rFonts w:ascii="Calibri" w:hAnsi="Calibri" w:cs="Calibri"/>
          <w:sz w:val="24"/>
          <w:szCs w:val="24"/>
        </w:rPr>
        <w:t>, which</w:t>
      </w:r>
      <w:r w:rsidR="00D84F08" w:rsidRPr="00557BA3">
        <w:rPr>
          <w:rFonts w:ascii="Calibri" w:hAnsi="Calibri" w:cs="Calibri"/>
          <w:sz w:val="24"/>
          <w:szCs w:val="24"/>
        </w:rPr>
        <w:t xml:space="preserve"> determine the movement between states,</w:t>
      </w:r>
      <w:r w:rsidRPr="00557BA3">
        <w:rPr>
          <w:rFonts w:ascii="Calibri" w:hAnsi="Calibri" w:cs="Calibri"/>
          <w:sz w:val="24"/>
          <w:szCs w:val="24"/>
        </w:rPr>
        <w:t xml:space="preserve"> may be</w:t>
      </w:r>
      <w:r w:rsidR="00D84F08" w:rsidRPr="00557BA3">
        <w:rPr>
          <w:rFonts w:ascii="Calibri" w:hAnsi="Calibri" w:cs="Calibri"/>
          <w:sz w:val="24"/>
          <w:szCs w:val="24"/>
        </w:rPr>
        <w:t xml:space="preserve"> influenced by the input voltage (</w:t>
      </w:r>
      <m:oMath>
        <m:r>
          <w:rPr>
            <w:rFonts w:ascii="Cambria Math" w:hAnsi="Cambria Math" w:cs="Calibri"/>
            <w:sz w:val="24"/>
            <w:szCs w:val="24"/>
          </w:rPr>
          <m:t>V</m:t>
        </m:r>
      </m:oMath>
      <w:r w:rsidR="00D84F08" w:rsidRPr="00557BA3">
        <w:rPr>
          <w:rFonts w:ascii="Calibri" w:hAnsi="Calibri" w:cs="Calibri"/>
          <w:sz w:val="24"/>
          <w:szCs w:val="24"/>
        </w:rPr>
        <w:t xml:space="preserve">) and parameters </w:t>
      </w:r>
      <m:oMath>
        <m:r>
          <w:rPr>
            <w:rFonts w:ascii="Cambria Math" w:hAnsi="Cambria Math" w:cs="Calibri"/>
            <w:sz w:val="24"/>
            <w:szCs w:val="24"/>
          </w:rPr>
          <m:t>α</m:t>
        </m:r>
      </m:oMath>
      <w:r w:rsidR="00D84F08" w:rsidRPr="00557BA3">
        <w:rPr>
          <w:rFonts w:ascii="Calibri" w:hAnsi="Calibri" w:cs="Calibri"/>
          <w:sz w:val="24"/>
          <w:szCs w:val="24"/>
        </w:rPr>
        <w:t xml:space="preserve"> and </w:t>
      </w:r>
      <m:oMath>
        <m:r>
          <w:rPr>
            <w:rFonts w:ascii="Cambria Math" w:hAnsi="Cambria Math" w:cs="Calibri"/>
            <w:sz w:val="24"/>
            <w:szCs w:val="24"/>
          </w:rPr>
          <m:t>β</m:t>
        </m:r>
      </m:oMath>
      <w:r w:rsidR="00D84F08" w:rsidRPr="00557BA3">
        <w:rPr>
          <w:rFonts w:ascii="Calibri" w:eastAsiaTheme="minorEastAsia" w:hAnsi="Calibri" w:cs="Calibri"/>
          <w:sz w:val="24"/>
          <w:szCs w:val="24"/>
        </w:rPr>
        <w:t>,</w:t>
      </w:r>
      <w:r w:rsidR="00D84F08" w:rsidRPr="00557BA3">
        <w:rPr>
          <w:rFonts w:ascii="Calibri" w:hAnsi="Calibri" w:cs="Calibri"/>
          <w:sz w:val="24"/>
          <w:szCs w:val="24"/>
        </w:rPr>
        <w:t xml:space="preserve"> which reflect the kinetics of the conductance across voltages. These equations </w:t>
      </w:r>
      <w:r w:rsidR="00376DB3" w:rsidRPr="00557BA3">
        <w:rPr>
          <w:rFonts w:ascii="Calibri" w:hAnsi="Calibri" w:cs="Calibri"/>
          <w:sz w:val="24"/>
          <w:szCs w:val="24"/>
        </w:rPr>
        <w:t>can be described as</w:t>
      </w:r>
      <w:r w:rsidR="00D84F08" w:rsidRPr="00557BA3">
        <w:rPr>
          <w:rFonts w:ascii="Calibri" w:hAnsi="Calibri" w:cs="Calibri"/>
          <w:sz w:val="24"/>
          <w:szCs w:val="24"/>
        </w:rPr>
        <w:t xml:space="preserve">: </w:t>
      </w:r>
      <m:oMath>
        <m:sSub>
          <m:sSubPr>
            <m:ctrlPr>
              <w:rPr>
                <w:rFonts w:ascii="Cambria Math" w:eastAsiaTheme="minorEastAsia" w:hAnsi="Cambria Math" w:cs="Calibri"/>
                <w:kern w:val="2"/>
                <w:sz w:val="24"/>
                <w:szCs w:val="24"/>
                <w:lang w:eastAsia="ja-JP"/>
                <w14:ligatures w14:val="standardContextual"/>
              </w:rPr>
            </m:ctrlPr>
          </m:sSubPr>
          <m:e>
            <m:r>
              <w:rPr>
                <w:rFonts w:ascii="Cambria Math" w:hAnsi="Cambria Math" w:cs="Calibri"/>
                <w:sz w:val="24"/>
                <w:szCs w:val="24"/>
              </w:rPr>
              <m:t>r</m:t>
            </m:r>
          </m:e>
          <m:sub>
            <m:r>
              <w:rPr>
                <w:rFonts w:ascii="Cambria Math" w:hAnsi="Cambria Math" w:cs="Calibri"/>
                <w:sz w:val="24"/>
                <w:szCs w:val="24"/>
              </w:rPr>
              <m:t>x</m:t>
            </m:r>
          </m:sub>
        </m:sSub>
        <m:r>
          <m:rPr>
            <m:sty m:val="p"/>
          </m:rPr>
          <w:rPr>
            <w:rFonts w:ascii="Cambria Math" w:hAnsi="Cambria Math" w:cs="Calibri"/>
            <w:sz w:val="24"/>
            <w:szCs w:val="24"/>
          </w:rPr>
          <m:t xml:space="preserve">= </m:t>
        </m:r>
        <m:sSub>
          <m:sSubPr>
            <m:ctrlPr>
              <w:rPr>
                <w:rFonts w:ascii="Cambria Math" w:eastAsiaTheme="minorEastAsia" w:hAnsi="Cambria Math" w:cs="Calibri"/>
                <w:kern w:val="2"/>
                <w:sz w:val="24"/>
                <w:szCs w:val="24"/>
                <w:lang w:eastAsia="ja-JP"/>
                <w14:ligatures w14:val="standardContextual"/>
              </w:rPr>
            </m:ctrlPr>
          </m:sSubPr>
          <m:e>
            <m:r>
              <w:rPr>
                <w:rFonts w:ascii="Cambria Math" w:hAnsi="Cambria Math" w:cs="Calibri"/>
                <w:sz w:val="24"/>
                <w:szCs w:val="24"/>
              </w:rPr>
              <m:t>α</m:t>
            </m:r>
          </m:e>
          <m:sub>
            <m:r>
              <w:rPr>
                <w:rFonts w:ascii="Cambria Math" w:hAnsi="Cambria Math" w:cs="Calibri"/>
                <w:sz w:val="24"/>
                <w:szCs w:val="24"/>
              </w:rPr>
              <m:t>x</m:t>
            </m:r>
          </m:sub>
        </m:sSub>
        <m:r>
          <m:rPr>
            <m:sty m:val="p"/>
          </m:rPr>
          <w:rPr>
            <w:rFonts w:ascii="Cambria Math" w:hAnsi="Cambria Math" w:cs="Calibri"/>
            <w:sz w:val="24"/>
            <w:szCs w:val="24"/>
          </w:rPr>
          <m:t>×</m:t>
        </m:r>
        <m:func>
          <m:funcPr>
            <m:ctrlPr>
              <w:rPr>
                <w:rFonts w:ascii="Cambria Math" w:hAnsi="Cambria Math" w:cs="Calibri"/>
                <w:sz w:val="24"/>
                <w:szCs w:val="24"/>
              </w:rPr>
            </m:ctrlPr>
          </m:funcPr>
          <m:fName>
            <m:r>
              <w:rPr>
                <w:rFonts w:ascii="Cambria Math" w:hAnsi="Cambria Math" w:cs="Calibri"/>
                <w:sz w:val="24"/>
                <w:szCs w:val="24"/>
              </w:rPr>
              <m:t>exp</m:t>
            </m:r>
          </m:fName>
          <m:e>
            <m:d>
              <m:dPr>
                <m:ctrlPr>
                  <w:rPr>
                    <w:rFonts w:ascii="Cambria Math" w:hAnsi="Cambria Math" w:cs="Calibri"/>
                    <w:sz w:val="24"/>
                    <w:szCs w:val="24"/>
                  </w:rPr>
                </m:ctrlPr>
              </m:dPr>
              <m:e>
                <m:f>
                  <m:fPr>
                    <m:ctrlPr>
                      <w:rPr>
                        <w:rFonts w:ascii="Cambria Math" w:eastAsiaTheme="minorEastAsia" w:hAnsi="Cambria Math" w:cs="Calibri"/>
                        <w:kern w:val="2"/>
                        <w:sz w:val="24"/>
                        <w:szCs w:val="24"/>
                        <w:lang w:eastAsia="ja-JP"/>
                        <w14:ligatures w14:val="standardContextual"/>
                      </w:rPr>
                    </m:ctrlPr>
                  </m:fPr>
                  <m:num>
                    <m:r>
                      <w:rPr>
                        <w:rFonts w:ascii="Cambria Math" w:hAnsi="Cambria Math" w:cs="Calibri"/>
                        <w:sz w:val="24"/>
                        <w:szCs w:val="24"/>
                      </w:rPr>
                      <m:t>V</m:t>
                    </m:r>
                  </m:num>
                  <m:den>
                    <m:sSub>
                      <m:sSubPr>
                        <m:ctrlPr>
                          <w:rPr>
                            <w:rFonts w:ascii="Cambria Math" w:eastAsiaTheme="minorEastAsia" w:hAnsi="Cambria Math" w:cs="Calibri"/>
                            <w:kern w:val="2"/>
                            <w:sz w:val="24"/>
                            <w:szCs w:val="24"/>
                            <w:lang w:eastAsia="ja-JP"/>
                            <w14:ligatures w14:val="standardContextual"/>
                          </w:rPr>
                        </m:ctrlPr>
                      </m:sSubPr>
                      <m:e>
                        <m:r>
                          <w:rPr>
                            <w:rFonts w:ascii="Cambria Math" w:hAnsi="Cambria Math" w:cs="Calibri"/>
                            <w:sz w:val="24"/>
                            <w:szCs w:val="24"/>
                          </w:rPr>
                          <m:t>β</m:t>
                        </m:r>
                      </m:e>
                      <m:sub>
                        <m:r>
                          <w:rPr>
                            <w:rFonts w:ascii="Cambria Math" w:hAnsi="Cambria Math" w:cs="Calibri"/>
                            <w:sz w:val="24"/>
                            <w:szCs w:val="24"/>
                          </w:rPr>
                          <m:t>x</m:t>
                        </m:r>
                      </m:sub>
                    </m:sSub>
                  </m:den>
                </m:f>
              </m:e>
            </m:d>
          </m:e>
        </m:func>
      </m:oMath>
      <w:r w:rsidR="00D84F08" w:rsidRPr="00557BA3">
        <w:rPr>
          <w:rFonts w:ascii="Calibri" w:eastAsiaTheme="minorEastAsia" w:hAnsi="Calibri" w:cs="Calibri"/>
          <w:sz w:val="24"/>
          <w:szCs w:val="24"/>
        </w:rPr>
        <w:t>, and can be represented visually in the form of graphs that include connections (transition rate constants) into and out of each kinetic state of the model</w:t>
      </w:r>
      <w:r w:rsidR="00D84F08" w:rsidRPr="00557BA3">
        <w:rPr>
          <w:rFonts w:ascii="Calibri" w:eastAsiaTheme="minorEastAsia" w:hAnsi="Calibri" w:cs="Calibri"/>
          <w:sz w:val="24"/>
          <w:szCs w:val="24"/>
        </w:rPr>
        <w:fldChar w:fldCharType="begin"/>
      </w:r>
      <w:r w:rsidR="00D84F08" w:rsidRPr="00557BA3">
        <w:rPr>
          <w:rFonts w:ascii="Calibri" w:eastAsiaTheme="minorEastAsia" w:hAnsi="Calibri" w:cs="Calibri"/>
          <w:sz w:val="24"/>
          <w:szCs w:val="24"/>
        </w:rPr>
        <w:instrText xml:space="preserve"> ADDIN ZOTERO_ITEM CSL_CITATION {"citationID":"Ajl6i86V","properties":{"formattedCitation":"\\super 33,36\\nosupersub{}","plainCitation":"33,36","noteIndex":0},"citationItems":[{"id":"kHlAk60U/AJLDmmCd","uris":["http://zotero.org/users/10783860/items/7MA7YLDG"],"itemData":{"id":2823,"type":"chapter","abstract":"Markov models are widely used to represent ion channel protein configurations as different states in the model’s topology. Such models allow for dynamic simulation of ion channel kinetics through the simulated application of voltage potentials across a cell membrane. In this chapter, we present a general method for creating Markov models of ion channel kinetics using computational optimization alongside a fully featured example model of a cardiac potassium channel. Our methods cover designing training protocols, iteratively testing potential model topologies for structure identification, creation of algorithms for model simulation, as well as methods for assessing the quality of fit for a finalized model.","container-title":"Potassium Channels: Methods and Protocols","event-place":"New York, NY","ISBN":"978-1-0716-3818-7","language":"en","note":"DOI: 10.1007/978-1-0716-3818-7_9","page":"139-156","publisher":"Springer US","publisher-place":"New York, NY","source":"Springer Link","title":"Creating Computational Models of Ion Channel Dynamics","URL":"https://doi.org/10.1007/978-1-0716-3818-7_9","author":[{"family":"Schoening","given":"Max E."},{"family":"Silva","given":"Jonathan R."}],"editor":[{"family":"Furini","given":"Simone"}],"accessed":{"date-parts":[["2025",5,28]]},"issued":{"date-parts":[["2024"]]}}},{"id":"kHlAk60U/DQaj2ZpC","uris":["http://zotero.org/users/10783860/items/H8F6BT8F"],"itemData":{"id":2838,"type":"article-journal","abstract":"Markov models of ion channel dynamics have evolved as experimental advances have improved our understanding of channel function. Past studies have examined limited sets of various topologies for Markov models of channel dynamics. We present a systematic method for identification of all possible Markov model topologies using experimental data for two types of native voltage-gated ion channel currents: mouse atrial sodium currents and human left ventricular fast transient outward potassium currents. Successful models identified with this approach have certain characteristics in common, suggesting that aspects of the model topology are determined by the experimental data. Incorporating these channel models into cell and tissue simulations to assess model performance within protocols that were not used for training provided validation and further narrowing of the number of acceptable models. The success of this approach suggests a channel model creation pipeline may be feasible where the structure of the model is not specified a priori.","container-title":"PLOS Computational Biology","DOI":"10.1371/journal.pcbi.1008932","ISSN":"1553-7358","issue":"8","journalAbbreviation":"PLOS Computational Biology","language":"en","note":"publisher: Public Library of Science","page":"e1008932","source":"PLoS Journals","title":"Identification of structures for ion channel kinetic models","volume":"17","author":[{"family":"Mangold","given":"Kathryn E."},{"family":"Wang","given":"Wei"},{"family":"Johnson","given":"Eric K."},{"family":"Bhagavan","given":"Druv"},{"family":"Moreno","given":"Jonathan D."},{"family":"Nerbonne","given":"Jeanne M."},{"family":"Silva","given":"Jonathan R."}],"issued":{"date-parts":[["2021",8,16]]}}}],"schema":"https://github.com/citation-style-language/schema/raw/master/csl-citation.json"} </w:instrText>
      </w:r>
      <w:r w:rsidR="00D84F08" w:rsidRPr="00557BA3">
        <w:rPr>
          <w:rFonts w:ascii="Calibri" w:eastAsiaTheme="minorEastAsia" w:hAnsi="Calibri" w:cs="Calibri"/>
          <w:sz w:val="24"/>
          <w:szCs w:val="24"/>
        </w:rPr>
        <w:fldChar w:fldCharType="separate"/>
      </w:r>
      <w:r w:rsidR="00163DA4" w:rsidRPr="00557BA3">
        <w:rPr>
          <w:rFonts w:ascii="Calibri" w:hAnsi="Calibri" w:cs="Calibri"/>
          <w:sz w:val="24"/>
          <w:szCs w:val="24"/>
          <w:vertAlign w:val="superscript"/>
        </w:rPr>
        <w:t>59–61</w:t>
      </w:r>
      <w:r w:rsidR="00D84F08" w:rsidRPr="00557BA3">
        <w:rPr>
          <w:rFonts w:ascii="Calibri" w:eastAsiaTheme="minorEastAsia" w:hAnsi="Calibri" w:cs="Calibri"/>
          <w:sz w:val="24"/>
          <w:szCs w:val="24"/>
        </w:rPr>
        <w:fldChar w:fldCharType="end"/>
      </w:r>
      <w:r w:rsidR="00D84F08" w:rsidRPr="00557BA3">
        <w:rPr>
          <w:rFonts w:ascii="Calibri" w:eastAsiaTheme="minorEastAsia" w:hAnsi="Calibri" w:cs="Calibri"/>
          <w:sz w:val="24"/>
          <w:szCs w:val="24"/>
        </w:rPr>
        <w:t xml:space="preserve">. A helpful discussion on the development of Markov models and their topology can be found in Schoening and Silva </w:t>
      </w:r>
      <w:r w:rsidR="005A0EEA" w:rsidRPr="00557BA3">
        <w:rPr>
          <w:rFonts w:ascii="Calibri" w:eastAsiaTheme="minorEastAsia" w:hAnsi="Calibri" w:cs="Calibri"/>
          <w:sz w:val="24"/>
          <w:szCs w:val="24"/>
        </w:rPr>
        <w:t>(</w:t>
      </w:r>
      <w:r w:rsidR="00D84F08" w:rsidRPr="00557BA3">
        <w:rPr>
          <w:rFonts w:ascii="Calibri" w:eastAsiaTheme="minorEastAsia" w:hAnsi="Calibri" w:cs="Calibri"/>
          <w:sz w:val="24"/>
          <w:szCs w:val="24"/>
        </w:rPr>
        <w:t>2024</w:t>
      </w:r>
      <w:r w:rsidR="005A0EEA" w:rsidRPr="00557BA3">
        <w:rPr>
          <w:rFonts w:ascii="Calibri" w:eastAsiaTheme="minorEastAsia" w:hAnsi="Calibri" w:cs="Calibri"/>
          <w:sz w:val="24"/>
          <w:szCs w:val="24"/>
        </w:rPr>
        <w:t>)</w:t>
      </w:r>
      <w:r w:rsidR="00D84F08" w:rsidRPr="00557BA3">
        <w:rPr>
          <w:rFonts w:ascii="Calibri" w:eastAsiaTheme="minorEastAsia" w:hAnsi="Calibri" w:cs="Calibri"/>
          <w:sz w:val="24"/>
          <w:szCs w:val="24"/>
        </w:rPr>
        <w:fldChar w:fldCharType="begin"/>
      </w:r>
      <w:r w:rsidR="00D84F08" w:rsidRPr="00557BA3">
        <w:rPr>
          <w:rFonts w:ascii="Calibri" w:eastAsiaTheme="minorEastAsia" w:hAnsi="Calibri" w:cs="Calibri"/>
          <w:sz w:val="24"/>
          <w:szCs w:val="24"/>
        </w:rPr>
        <w:instrText xml:space="preserve"> ADDIN ZOTERO_ITEM CSL_CITATION {"citationID":"UtKYk6Hw","properties":{"formattedCitation":"\\super 33\\nosupersub{}","plainCitation":"33","noteIndex":0},"citationItems":[{"id":"kHlAk60U/AJLDmmCd","uris":["http://zotero.org/users/10783860/items/7MA7YLDG"],"itemData":{"id":2823,"type":"chapter","abstract":"Markov models are widely used to represent ion channel protein configurations as different states in the model’s topology. Such models allow for dynamic simulation of ion channel kinetics through the simulated application of voltage potentials across a cell membrane. In this chapter, we present a general method for creating Markov models of ion channel kinetics using computational optimization alongside a fully featured example model of a cardiac potassium channel. Our methods cover designing training protocols, iteratively testing potential model topologies for structure identification, creation of algorithms for model simulation, as well as methods for assessing the quality of fit for a finalized model.","container-title":"Potassium Channels: Methods and Protocols","event-place":"New York, NY","ISBN":"978-1-0716-3818-7","language":"en","note":"DOI: 10.1007/978-1-0716-3818-7_9","page":"139-156","publisher":"Springer US","publisher-place":"New York, NY","source":"Springer Link","title":"Creating Computational Models of Ion Channel Dynamics","URL":"https://doi.org/10.1007/978-1-0716-3818-7_9","author":[{"family":"Schoening","given":"Max E."},{"family":"Silva","given":"Jonathan R."}],"editor":[{"family":"Furini","given":"Simone"}],"accessed":{"date-parts":[["2025",5,28]]},"issued":{"date-parts":[["2024"]]}}}],"schema":"https://github.com/citation-style-language/schema/raw/master/csl-citation.json"} </w:instrText>
      </w:r>
      <w:r w:rsidR="00D84F08" w:rsidRPr="00557BA3">
        <w:rPr>
          <w:rFonts w:ascii="Calibri" w:eastAsiaTheme="minorEastAsia" w:hAnsi="Calibri" w:cs="Calibri"/>
          <w:sz w:val="24"/>
          <w:szCs w:val="24"/>
        </w:rPr>
        <w:fldChar w:fldCharType="separate"/>
      </w:r>
      <w:r w:rsidR="00163DA4" w:rsidRPr="00557BA3">
        <w:rPr>
          <w:rFonts w:ascii="Calibri" w:hAnsi="Calibri" w:cs="Calibri"/>
          <w:sz w:val="24"/>
          <w:szCs w:val="24"/>
          <w:vertAlign w:val="superscript"/>
        </w:rPr>
        <w:t>59</w:t>
      </w:r>
      <w:r w:rsidR="00D84F08" w:rsidRPr="00557BA3">
        <w:rPr>
          <w:rFonts w:ascii="Calibri" w:eastAsiaTheme="minorEastAsia" w:hAnsi="Calibri" w:cs="Calibri"/>
          <w:sz w:val="24"/>
          <w:szCs w:val="24"/>
        </w:rPr>
        <w:fldChar w:fldCharType="end"/>
      </w:r>
      <w:r w:rsidR="00D84F08" w:rsidRPr="00557BA3">
        <w:rPr>
          <w:rFonts w:ascii="Calibri" w:eastAsiaTheme="minorEastAsia" w:hAnsi="Calibri" w:cs="Calibri"/>
          <w:sz w:val="24"/>
          <w:szCs w:val="24"/>
        </w:rPr>
        <w:t xml:space="preserve">. </w:t>
      </w:r>
    </w:p>
    <w:p w14:paraId="06E6CFE2" w14:textId="77777777" w:rsidR="00A67991" w:rsidRPr="00557BA3" w:rsidRDefault="00A67991" w:rsidP="005A0EEA">
      <w:pPr>
        <w:rPr>
          <w:bCs/>
        </w:rPr>
      </w:pPr>
    </w:p>
    <w:p w14:paraId="56A61505" w14:textId="7AADD5CB" w:rsidR="00D84F08" w:rsidRPr="00557BA3" w:rsidRDefault="00A67991" w:rsidP="005A0EEA">
      <w:pPr>
        <w:rPr>
          <w:bCs/>
        </w:rPr>
      </w:pPr>
      <w:r w:rsidRPr="00557BA3">
        <w:rPr>
          <w:bCs/>
        </w:rPr>
        <w:t xml:space="preserve">Since the inception of dynamic clamp in its current form, in which non-linear ionic conductances are modeled and applied (via </w:t>
      </w:r>
      <w:r w:rsidR="005A0EEA" w:rsidRPr="00557BA3">
        <w:rPr>
          <w:bCs/>
        </w:rPr>
        <w:t>current-</w:t>
      </w:r>
      <w:r w:rsidRPr="00557BA3">
        <w:rPr>
          <w:bCs/>
        </w:rPr>
        <w:t>injecting electrode) to living cells in real-time</w:t>
      </w:r>
      <w:r w:rsidRPr="00557BA3">
        <w:rPr>
          <w:bCs/>
        </w:rPr>
        <w:fldChar w:fldCharType="begin"/>
      </w:r>
      <w:r w:rsidRPr="00557BA3">
        <w:rPr>
          <w:bCs/>
        </w:rPr>
        <w:instrText xml:space="preserve"> ADDIN ZOTERO_ITEM CSL_CITATION {"citationID":"FxII79zZ","properties":{"formattedCitation":"\\super 62,63\\nosupersub{}","plainCitation":"62,63","noteIndex":0},"citationItems":[{"id":"kHlAk60U/YgDYJ95l","uris":["http://zotero.org/users/10783860/items/GKRP88TV"],"itemData":{"id":2825,"type":"article-journal","abstract":"The dynamic clamp is a novel method that uses computer simulation to introduce conductances into biological neurons. This method can be used to study the role of various conductances in shaping the activity of single neurons, or neurons within networks. The dynamic clamp can also be used to form circuits from previously unconnected neurons. This approach makes computer simulation an interactive experimental tool, and will be useful in many applications where the role of synaptic strengths and intrinsic properties in neuronal and network dynamics is of interest.","container-title":"Trends in Neurosciences","DOI":"10.1016/0166-2236(93)90004-6","ISSN":"0166-2236","issue":"10","journalAbbreviation":"Trends in Neurosciences","page":"389-394","source":"ScienceDirect","title":"The dynamic clamp: artificial conductances in biological neurons","title-short":"The dynamic clamp","volume":"16","author":[{"family":"Sharp","given":"Andrew A."},{"family":"O'Neil","given":"Michael B."},{"family":"Abbott","given":"L. F."},{"family":"Marder","given":"Eve"}],"issued":{"date-parts":[["1993",10,1]]}}},{"id":907,"uris":["http://zotero.org/users/10995216/items/P6ZGREIN"],"itemData":{"id":907,"type":"article-journal","abstract":"1. We describe a new method, the dynamic clamp, that uses a computer as an interactive tool to introduce simulated voltage and ligand mediated conductances into real neurons. 2. We simulate a gamma-aminobutyric acid (GABA) response of a cultured stomatogastric ganglion neuron to illustrate that the dynamic clamp effectively introduces a conductance into the target neuron. 3. To demonstrate an artificial voltage-dependent conductance, we simulate the action of a voltage-dependent proctolin response on a neuron in the intact stomatogastric ganglion. We show that shifts in the activation curve and the maximal conductance of the response produce different effects on the target neuron. 4. The dynamic clamp is used to construct reciprocal inhibitory synapses between two stomatogastric ganglion neurons that are not coupled naturally, illustrating that this method can be used to form new networks at will.","container-title":"Journal of Neurophysiology","DOI":"10.1152/jn.1993.69.3.992","ISSN":"0022-3077","issue":"3","journalAbbreviation":"J Neurophysiol","language":"eng","note":"PMID: 8463821","page":"992-995","source":"PubMed","title":"Dynamic clamp: computer-generated conductances in real neurons","title-short":"Dynamic clamp","volume":"69","author":[{"family":"Sharp","given":"A. A."},{"family":"O'Neil","given":"M. B."},{"family":"Abbott","given":"L. F."},{"family":"Marder","given":"E."}],"issued":{"date-parts":[["1993",3]]}}}],"schema":"https://github.com/citation-style-language/schema/raw/master/csl-citation.json"} </w:instrText>
      </w:r>
      <w:r w:rsidRPr="00557BA3">
        <w:rPr>
          <w:bCs/>
        </w:rPr>
        <w:fldChar w:fldCharType="separate"/>
      </w:r>
      <w:r w:rsidRPr="00557BA3">
        <w:rPr>
          <w:vertAlign w:val="superscript"/>
        </w:rPr>
        <w:t>62,63</w:t>
      </w:r>
      <w:r w:rsidRPr="00557BA3">
        <w:rPr>
          <w:bCs/>
        </w:rPr>
        <w:fldChar w:fldCharType="end"/>
      </w:r>
      <w:r w:rsidRPr="00557BA3">
        <w:rPr>
          <w:bCs/>
        </w:rPr>
        <w:t>, the methods and resources for this technique have evolved, and are increasingly accessible and cost-effective due to innovations such as microcontroller-based, low-cost systems</w:t>
      </w:r>
      <w:r w:rsidRPr="00557BA3">
        <w:rPr>
          <w:bCs/>
        </w:rPr>
        <w:fldChar w:fldCharType="begin"/>
      </w:r>
      <w:r w:rsidRPr="00557BA3">
        <w:rPr>
          <w:bCs/>
        </w:rPr>
        <w:instrText xml:space="preserve"> ADDIN ZOTERO_ITEM CSL_CITATION {"citationID":"Hif36SVd","properties":{"formattedCitation":"\\super 64\\nosupersub{}","plainCitation":"64","noteIndex":0},"citationItems":[{"id":988,"uris":["http://zotero.org/users/10995216/items/WC4VS2HN"],"itemData":{"id":988,"type":"article-journal","abstract":"The dynamic clamp should be a standard part of every cellular electrophysiologist's toolbox. That it is not, even 25 years after its introduction, comes down to three issues: money, the disruption that adding dynamic clamp to an existing electrophysiology rig entails, and the technical prowess required of experimenters. These have been valid and limiting issues in the past, but no longer. Technological advances associated with the so-called maker movement render them moot. We demonstrate this by implementing a fast (</w:instrText>
      </w:r>
      <w:r w:rsidRPr="00557BA3">
        <w:rPr>
          <w:rFonts w:ascii="Cambria Math" w:hAnsi="Cambria Math" w:cs="Cambria Math"/>
          <w:bCs/>
        </w:rPr>
        <w:instrText>∼</w:instrText>
      </w:r>
      <w:r w:rsidRPr="00557BA3">
        <w:rPr>
          <w:bCs/>
        </w:rPr>
        <w:instrText xml:space="preserve">100 kHz) dynamic clamp system using an inexpensive microcontroller (Teensy 3.6). The overall cost of the system is less than USD$100, and assembling it requires no prior electronics experience. Modifying it-for example, to add Hodgkin-Huxley-style conductances-requires no prior programming experience. The system works together with existing electrophysiology data acquisition systems (for Macintosh, Windows, and Linux); it does not attempt to supplant them. Moreover, the process of assembling, modifying, and using the system constitutes a useful pedagogical exercise for students and researchers with no background but an interest in electronics and programming. We demonstrate the system's utility by implementing conductances as fast as a transient sodium conductance and as complex as the Ornstein-Uhlenbeck conductances of the \"point conductance\" model of synaptic background activity.","container-title":"eNeuro","DOI":"10.1523/ENEURO.0250-17.2017","ISSN":"2373-2822","issue":"5","journalAbbreviation":"eNeuro","language":"eng","note":"PMID: 29085905\nPMCID: PMC5659377","page":"ENEURO.0250-17.2017","source":"PubMed","title":"A Dynamic Clamp on Every Rig","volume":"4","author":[{"family":"Desai","given":"Niraj S."},{"family":"Gray","given":"Richard"},{"family":"Johnston","given":"Daniel"}],"issued":{"date-parts":[["2017"]]}}}],"schema":"https://github.com/citation-style-language/schema/raw/master/csl-citation.json"} </w:instrText>
      </w:r>
      <w:r w:rsidRPr="00557BA3">
        <w:rPr>
          <w:bCs/>
        </w:rPr>
        <w:fldChar w:fldCharType="separate"/>
      </w:r>
      <w:r w:rsidRPr="00557BA3">
        <w:rPr>
          <w:vertAlign w:val="superscript"/>
        </w:rPr>
        <w:t>64</w:t>
      </w:r>
      <w:r w:rsidRPr="00557BA3">
        <w:rPr>
          <w:bCs/>
        </w:rPr>
        <w:fldChar w:fldCharType="end"/>
      </w:r>
      <w:r w:rsidRPr="00557BA3">
        <w:rPr>
          <w:bCs/>
        </w:rPr>
        <w:t xml:space="preserve"> and free, open-source software</w:t>
      </w:r>
      <w:r w:rsidRPr="00557BA3">
        <w:rPr>
          <w:bCs/>
        </w:rPr>
        <w:fldChar w:fldCharType="begin"/>
      </w:r>
      <w:r w:rsidRPr="00557BA3">
        <w:rPr>
          <w:bCs/>
        </w:rPr>
        <w:instrText xml:space="preserve"> ADDIN ZOTERO_ITEM CSL_CITATION {"citationID":"B8dTLTvk","properties":{"formattedCitation":"\\super 23,25,26\\nosupersub{}","plainCitation":"23,25,26","noteIndex":0},"citationItems":[{"id":904,"uris":["http://zotero.org/users/10995216/items/58BI76B8"],"itemData":{"id":904,"type":"article-journal","abstract":"The injection of computer-simulated conductances through the dynamic clamp technique has allowed researchers to probe the intercellular and intracellular dynamics of cardiac and neuronal systems with great precision. By coupling computational models to biological systems, dynamic clamp has become a proven tool in electrophysiology with many applications, such as generating hybrid networks in neurons or simulating channelopathies in cardiomyocytes. While its applications are broad, the approach is straightforward: synthesizing traditional patch clamp, computational modeling, and closed-loop feedback control to simulate a cellular conductance. Here, we present two example applications: artificial blocking of the inward rectifier potassium current in a cardiomyocyte and coupling of a biological neuron to a virtual neuron through a virtual synapse. The design and implementation of the necessary software to administer these dynamic clamp experiments can be difficult. In this chapter, we provide an overview of designing and implementing a dynamic clamp experiment using the Real-Time eXperiment Interface (RTXI), an open-source software system tailored for real-time biological experiments. We present two ways to achieve this using RTXI's modular format, through the creation of a custom user-made module and through existing modules found in RTXI's online library.","container-title":"Methods in Molecular Biology (Clifton, N.J.)","DOI":"10.1007/978-1-4939-1096-0_21","ISSN":"1940-6029","journalAbbreviation":"Methods Mol Biol","language":"eng","note":"PMID: 25023319\nPMCID: PMC4880480","page":"327-354","source":"PubMed","title":"Dynamic clamp in cardiac and neuronal systems using RTXI","volume":"1183","author":[{"family":"Ortega","given":"Francis A."},{"family":"Butera","given":"Robert J."},{"family":"Christini","given":"David J."},{"family":"White","given":"John A."},{"family":"Dorval","given":"Alan D."}],"issued":{"date-parts":[["2014"]]}}},{"id":902,"uris":["http://zotero.org/users/10995216/items/35LVVLQ3"],"itemData":{"id":902,"type":"article-journal","abstract":"We propose what to our knowledge is a new technique for modeling the kinetics of voltage-gated ion channels in a functional context, in neurons or other excitable cells. The principle is to pharmacologically block the studied channel type, and to functionally replace it with dynamic clamp, on the basis of a computational model. Then, the parameters of the model are modified in real time (manually or automatically), with the objective of matching the dynamical behavior of the cell (e.g., action potential shape and spiking frequency), but also the transient and steady-state properties of the model (e.g., those derived from voltage-clamp recordings). Through this approach, one may find a model and parameter values that explain both the observed cellular dynamics and the biophysical properties of the channel. We extensively tested the method, focusing on Na(v) models. Complex Markov models (10-12 states or more) could be accurately integrated in real time at &gt;50 kHz using the transition probability matrix, but not the explicit Euler method. The practicality of the technique was tested with experiments in raphe pacemaker neurons. Through automated real-time fitting, a Hodgkin-Huxley model could be found that reproduced well the action potential shape and the spiking frequency. Adding a virtual axonal compartment with a high density of Na(v) channels further improved the action potential shape. The computational procedure was implemented in the free QuB software, running under Microsoft Windows and featuring a friendly graphical user interface.","container-title":"Biophysical Journal","DOI":"10.1529/biophysj.107.118190","ISSN":"1542-0086","issue":"1","journalAbbreviation":"Biophys J","language":"eng","note":"PMID: 18375511\nPMCID: PMC2426646","page":"66-87","source":"PubMed","title":"Real-time kinetic modeling of voltage-gated ion channels using dynamic clamp","volume":"95","author":[{"family":"Milescu","given":"Lorin S."},{"family":"Yamanishi","given":"Tadashi"},{"family":"Ptak","given":"Krzysztof"},{"family":"Mogri","given":"Murtaza Z."},{"family":"Smith","given":"Jeffrey C."}],"issued":{"date-parts":[["2008",7]]}}},{"id":901,"uris":["http://zotero.org/users/10995216/items/32UCUY8K"],"itemData":{"id":901,"type":"article-journal","abstract":"Dynamic clamp is a powerful method that allows the introduction of artificial electrical components into target cells to simulate ionic conductances and synaptic inputs. This method is based on a fast cycle of measuring the membrane potential of a cell, calculating the current of a desired simulated component using an appropriate model and injecting this current into the cell. Here, we present a dynamic clamp protocol using free, fully integrated, open-source software (StdpC, Spike timing dependent plasticity Clamp). Use of this protocol does not require specialist hardware, costly commercial software, experience in real time operating systems or a strong programming background. The software enables the configuration and operation of a wide range of complex and fully automated dynamic clamp experiments via an intuitive and powerful interface with a minimal initial lead-time of a few hours. After initial configuration, experimental results can be generated within minutes of cell impalement.","container-title":"Nature protocols","DOI":"10.1038/nprot.2010.200","ISSN":"1754-2189","issue":"3","journalAbbreviation":"Nat Protoc","note":"PMID: 21372819\nPMCID: PMC3188375","page":"405-417","source":"PubMed Central","title":"Dynamic clamp with StdpC software","volume":"6","author":[{"family":"Kemenes","given":"Ildikó"},{"family":"Marra","given":"Vincenzo"},{"family":"Crossley","given":"Michael"},{"family":"Samu","given":"Dávid"},{"family":"Staras","given":"Kevin"},{"family":"Kemenes","given":"György"},{"family":"Nowotny","given":"Thomas"}],"issued":{"date-parts":[["2011",3]]}}}],"schema":"https://github.com/citation-style-language/schema/raw/master/csl-citation.json"} </w:instrText>
      </w:r>
      <w:r w:rsidRPr="00557BA3">
        <w:rPr>
          <w:bCs/>
        </w:rPr>
        <w:fldChar w:fldCharType="separate"/>
      </w:r>
      <w:r w:rsidRPr="00557BA3">
        <w:rPr>
          <w:vertAlign w:val="superscript"/>
        </w:rPr>
        <w:t>23,25,26</w:t>
      </w:r>
      <w:r w:rsidRPr="00557BA3">
        <w:rPr>
          <w:bCs/>
        </w:rPr>
        <w:fldChar w:fldCharType="end"/>
      </w:r>
      <w:r w:rsidRPr="00557BA3">
        <w:rPr>
          <w:bCs/>
        </w:rPr>
        <w:t xml:space="preserve">. Commercial systems, such as Sutter </w:t>
      </w:r>
      <w:r w:rsidR="005A0EEA" w:rsidRPr="00557BA3">
        <w:rPr>
          <w:bCs/>
        </w:rPr>
        <w:t xml:space="preserve">Instrument's </w:t>
      </w:r>
      <w:r w:rsidRPr="00557BA3">
        <w:rPr>
          <w:bCs/>
        </w:rPr>
        <w:t xml:space="preserve">dPatch or </w:t>
      </w:r>
      <w:proofErr w:type="spellStart"/>
      <w:r w:rsidR="005A0EEA" w:rsidRPr="00557BA3">
        <w:rPr>
          <w:bCs/>
        </w:rPr>
        <w:t>Cytocybernetics's</w:t>
      </w:r>
      <w:proofErr w:type="spellEnd"/>
      <w:r w:rsidR="005A0EEA" w:rsidRPr="00557BA3">
        <w:rPr>
          <w:bCs/>
        </w:rPr>
        <w:t xml:space="preserve"> </w:t>
      </w:r>
      <w:proofErr w:type="spellStart"/>
      <w:r w:rsidRPr="00557BA3">
        <w:rPr>
          <w:bCs/>
        </w:rPr>
        <w:t>Cybercyte</w:t>
      </w:r>
      <w:proofErr w:type="spellEnd"/>
      <w:r w:rsidRPr="00557BA3">
        <w:rPr>
          <w:bCs/>
        </w:rPr>
        <w:t>, further facilitate rapid implementation of dynamic clamp experiments through integrated hardware and software solutions</w:t>
      </w:r>
      <w:r w:rsidRPr="00557BA3">
        <w:rPr>
          <w:bCs/>
        </w:rPr>
        <w:fldChar w:fldCharType="begin"/>
      </w:r>
      <w:r w:rsidRPr="00557BA3">
        <w:rPr>
          <w:bCs/>
        </w:rPr>
        <w:instrText xml:space="preserve"> ADDIN ZOTERO_ITEM CSL_CITATION {"citationID":"2764cw84","properties":{"formattedCitation":"\\super 27,65\\nosupersub{}","plainCitation":"27,65","noteIndex":0},"citationItems":[{"id":900,"uris":["http://zotero.org/users/10995216/items/UZ5HL9RC"],"itemData":{"id":900,"type":"article-journal","abstract":"In the almost four decades since its inception, the patch clamp technique has transitioned from a specialist skill to a method commonly used among many others in a lab. Development of patch clamp instrumentation has not been steady: A boost of product releases in rapid succession by multiple manufacturers in the 1990s had slowed to a trickle by the mid-2000s. In 2016, Sutter Instrument's entry into the market of turnkey patch clamp amplifier systems, defined as an amplifier with matching data acquisition hardware and software, caused a fresh breeze in a field in danger of going stale. Sutter has meanwhile completed the product line, culminating in the flagship dPatch® Ultra-fast, Low-noise Digital Amplifier. The dPatch System constitutes a contemporary, digital design that features many firsts, including digital signal compensation, an extremely high bandwidth and fully integrated dynamic clamp capability, paired with the increasingly popular SutterPatch® Software.This chapter compares feature sets of the new Sutter instrumentation with the established platforms by the other two providers of turnkey systems, Axon Instruments by Molecular Devices and HEKA Elektronik by Harvard Bioscience. A variety of products from other manufacturers, who rely on combination with components from other sources rather than offering turnkey systems, are listed, but for their conceptual diversity not compared at a great level of detail. The chapter further covers architectural considerations for patch clamp systems, headstage design, data acquisition strategies and efficient structuring of the recorded data, controlling and monitoring periphery, advanced technologies, such as software lock-in amplifier capability and dynamic clamp features, and application modules for efficient analysis of action potentials and postsynaptic events.","container-title":"Methods in Molecular Biology (Clifton, N.J.)","DOI":"10.1007/978-1-0716-0818-0_2","ISSN":"1940-6029","journalAbbreviation":"Methods Mol Biol","language":"eng","note":"PMID: 33119845","page":"21-49","source":"PubMed","title":"Patch Clamp Technology in the Twenty-First Century","volume":"2188","author":[{"family":"Dolzer","given":"Jan"}],"issued":{"date-parts":[["2021"]]}}},{"id":998,"uris":["http://zotero.org/users/10995216/items/XLS5M4G8"],"itemData":{"id":998,"type":"article-journal","container-title":"Cardiovascular Research","DOI":"10.1093/cvr/cvv039","ISSN":"0008-6363","issue":"1","journalAbbreviation":"Cardiovascular Research","page":"6-7","source":"Silverchair","title":"Reconciling computer models and stem cell models of human cardiac repolarization: reply","title-short":"Reconciling computer models and stem cell models of human cardiac repolarization","volume":"106","author":[{"family":"Han","given":"Lu"},{"family":"Li","given":"Yang"},{"family":"Tchao","given":"Jason"},{"family":"Kaplan","given":"Aaron D."},{"family":"Lin","given":"Bo"},{"family":"Li","given":"You"},{"family":"Mich-Basso","given":"Jocelyn"},{"family":"Lis","given":"Agnieszka"},{"family":"Hassan","given":"Narmeen"},{"family":"London","given":"Barry"},{"family":"Bett","given":"Glenna C.L."},{"family":"Tobita","given":"Kimimasa"},{"family":"Rasmusson","given":"Randall L."},{"family":"Yang","given":"Lei"}],"issued":{"date-parts":[["2015",4,1]]}}}],"schema":"https://github.com/citation-style-language/schema/raw/master/csl-citation.json"} </w:instrText>
      </w:r>
      <w:r w:rsidRPr="00557BA3">
        <w:rPr>
          <w:bCs/>
        </w:rPr>
        <w:fldChar w:fldCharType="separate"/>
      </w:r>
      <w:r w:rsidRPr="00557BA3">
        <w:rPr>
          <w:vertAlign w:val="superscript"/>
        </w:rPr>
        <w:t>27,65</w:t>
      </w:r>
      <w:r w:rsidRPr="00557BA3">
        <w:rPr>
          <w:bCs/>
        </w:rPr>
        <w:fldChar w:fldCharType="end"/>
      </w:r>
      <w:r w:rsidRPr="00557BA3">
        <w:rPr>
          <w:bCs/>
        </w:rPr>
        <w:t>.</w:t>
      </w:r>
    </w:p>
    <w:p w14:paraId="01F3055E" w14:textId="77777777" w:rsidR="00A67991" w:rsidRPr="00557BA3" w:rsidRDefault="00A67991" w:rsidP="005A0EEA">
      <w:pPr>
        <w:rPr>
          <w:bCs/>
        </w:rPr>
      </w:pPr>
    </w:p>
    <w:p w14:paraId="5D6E30DA" w14:textId="1C7DEDE6" w:rsidR="000A022A" w:rsidRPr="00557BA3" w:rsidRDefault="000A022A" w:rsidP="005A0EEA">
      <w:pPr>
        <w:rPr>
          <w:bCs/>
        </w:rPr>
      </w:pPr>
      <w:r w:rsidRPr="00557BA3">
        <w:rPr>
          <w:bCs/>
        </w:rPr>
        <w:t>The versatility of dynamic clamp enables diverse applications, including the creation of virtual</w:t>
      </w:r>
      <w:r w:rsidR="00793C0E" w:rsidRPr="00557BA3">
        <w:rPr>
          <w:bCs/>
        </w:rPr>
        <w:t xml:space="preserve"> chemical and electrical</w:t>
      </w:r>
      <w:r w:rsidRPr="00557BA3">
        <w:rPr>
          <w:bCs/>
        </w:rPr>
        <w:t xml:space="preserve"> </w:t>
      </w:r>
      <w:r w:rsidR="00793C0E" w:rsidRPr="00557BA3">
        <w:rPr>
          <w:bCs/>
        </w:rPr>
        <w:t>synapses</w:t>
      </w:r>
      <w:r w:rsidRPr="00557BA3">
        <w:rPr>
          <w:bCs/>
        </w:rPr>
        <w:t>, embedding real neurons within artificial networks</w:t>
      </w:r>
      <w:r w:rsidR="00793C0E" w:rsidRPr="00557BA3">
        <w:rPr>
          <w:bCs/>
        </w:rPr>
        <w:t xml:space="preserve"> (or vice-versa)</w:t>
      </w:r>
      <w:r w:rsidRPr="00557BA3">
        <w:rPr>
          <w:bCs/>
        </w:rPr>
        <w:t>, and adding virtual ion channels</w:t>
      </w:r>
      <w:r w:rsidRPr="00557BA3">
        <w:rPr>
          <w:bCs/>
        </w:rPr>
        <w:fldChar w:fldCharType="begin"/>
      </w:r>
      <w:r w:rsidR="00246A2E" w:rsidRPr="00557BA3">
        <w:rPr>
          <w:bCs/>
        </w:rPr>
        <w:instrText xml:space="preserve"> ADDIN ZOTERO_ITEM CSL_CITATION {"citationID":"wb04ftcU","properties":{"formattedCitation":"\\super 66\\nosupersub{}","plainCitation":"66","noteIndex":0},"citationItems":[{"id":995,"uris":["http://zotero.org/users/10995216/items/9IK82AL7"],"itemData":{"id":995,"type":"article-journal","abstract":"Dynamic clamp is a collection of closely related techniques that have been employed in cardiac electrophysiology to provide direct answers to numerous research questions regarding basic cellular mechanisms of action potential formation, action potential transfer and action potential synchronization in health and disease. Building on traditional current clamp, dynamic clamp was initially used to create virtual gap junctions between isolated myocytes. More recent applications include the embedding of a real pacemaking myocyte in a simulated network of atrial or ventricular cells and the insertion of virtual ion channels, either simulated in real time or simultaneously recorded from an expression system, into the membrane of an isolated myocyte. These applications have proven that dynamic clamp, which is characterized by the real-time evaluation and injection of simulated membrane current, is a powerful tool in cardiac electrophysiology. Here, each of the three different experimental configurations used in cardiac electrophysiology is reviewed. Also, directions are given for the implementation of dynamic clamp in the cardiac electrophysiology laboratory. With the growing interest in the application of dynamic clamp in cardiac electrophysiology, it is anticipated that dynamic clamp will also prove to be a powerful tool in basic research on biological pacemakers and in identification of specific ion channels as targets for drug development.","container-title":"The Journal of Physiology","DOI":"10.1113/jphysiol.2006.115840","ISSN":"0022-3751","issue":"Pt 2","journalAbbreviation":"J Physiol","language":"eng","note":"PMID: 16873403\nPMCID: PMC1890360","page":"349-359","source":"PubMed","title":"Dynamic clamp: a powerful tool in cardiac electrophysiology","title-short":"Dynamic clamp","volume":"576","author":[{"family":"Wilders","given":"Ronald"}],"issued":{"date-parts":[["2006",10,15]]}}}],"schema":"https://github.com/citation-style-language/schema/raw/master/csl-citation.json"} </w:instrText>
      </w:r>
      <w:r w:rsidRPr="00557BA3">
        <w:rPr>
          <w:bCs/>
        </w:rPr>
        <w:fldChar w:fldCharType="separate"/>
      </w:r>
      <w:r w:rsidR="00246A2E" w:rsidRPr="00557BA3">
        <w:rPr>
          <w:vertAlign w:val="superscript"/>
        </w:rPr>
        <w:t>66</w:t>
      </w:r>
      <w:r w:rsidRPr="00557BA3">
        <w:rPr>
          <w:bCs/>
        </w:rPr>
        <w:fldChar w:fldCharType="end"/>
      </w:r>
      <w:r w:rsidR="00793C0E" w:rsidRPr="00557BA3">
        <w:rPr>
          <w:bCs/>
        </w:rPr>
        <w:t xml:space="preserve">. Importantly, the voltage-dependence, kinetic properties, and amplitudes of </w:t>
      </w:r>
      <w:r w:rsidR="00376DB3" w:rsidRPr="00557BA3">
        <w:rPr>
          <w:bCs/>
        </w:rPr>
        <w:t>an</w:t>
      </w:r>
      <w:r w:rsidR="00793C0E" w:rsidRPr="00557BA3">
        <w:rPr>
          <w:bCs/>
        </w:rPr>
        <w:t xml:space="preserve"> applied conductance can be rapidly adjusted, allowing </w:t>
      </w:r>
      <w:r w:rsidR="0019525C" w:rsidRPr="00557BA3">
        <w:rPr>
          <w:bCs/>
        </w:rPr>
        <w:t>investigators</w:t>
      </w:r>
      <w:r w:rsidR="00793C0E" w:rsidRPr="00557BA3">
        <w:rPr>
          <w:bCs/>
        </w:rPr>
        <w:t xml:space="preserve"> to </w:t>
      </w:r>
      <w:r w:rsidR="0019525C" w:rsidRPr="00557BA3">
        <w:rPr>
          <w:bCs/>
        </w:rPr>
        <w:t>directly test</w:t>
      </w:r>
      <w:r w:rsidR="00793C0E" w:rsidRPr="00557BA3">
        <w:rPr>
          <w:bCs/>
        </w:rPr>
        <w:t xml:space="preserve"> how scaling one or more parameters affects action potential firing</w:t>
      </w:r>
      <w:r w:rsidR="0019525C" w:rsidRPr="00557BA3">
        <w:rPr>
          <w:bCs/>
        </w:rPr>
        <w:t xml:space="preserve"> and membrane excitability</w:t>
      </w:r>
      <w:r w:rsidR="00793C0E" w:rsidRPr="00557BA3">
        <w:rPr>
          <w:bCs/>
        </w:rPr>
        <w:fldChar w:fldCharType="begin"/>
      </w:r>
      <w:r w:rsidR="00246A2E" w:rsidRPr="00557BA3">
        <w:rPr>
          <w:bCs/>
        </w:rPr>
        <w:instrText xml:space="preserve"> ADDIN ZOTERO_ITEM CSL_CITATION {"citationID":"799kajVD","properties":{"formattedCitation":"\\super 39\\nosupersub{}","plainCitation":"39","noteIndex":0},"citationItems":[{"id":734,"uris":["http://zotero.org/users/10995216/items/MM6D4JAY"],"itemData":{"id":734,"type":"article-journal","abstract":"The resurgent sodium current (INaR) activates on membrane repolarization, such as during the downstroke of neuronal action potentials. Due to its unique activation properties, INaR is thought to drive high rates of repetitive neuronal firing. However, INaR is often studied in combination with the persistent or noninactivating portion of sodium currents (INaP). We used dynamic clamp to test how INaR and INaP individually affect repetitive firing in adult cerebellar Purkinje neurons from male and female mice. We learned INaR does not scale repetitive firing rates due to its rapid decay at subthreshold voltages and that subthreshold INaP is critical in regulating neuronal firing rate. Adjustments to the voltage-gated sodium conductance model used in these studies revealed INaP and INaR can be inversely scaled by adjusting occupancy in the slow-inactivated kinetic state. Together with additional dynamic clamp experiments, these data suggest the regulation of sodium channel slow inactivation can fine-tune INaP and Purkinje neuron repetitive firing rates.","container-title":"The Journal of Neuroscience: The Official Journal of the Society for Neuroscience","DOI":"10.1523/JNEUROSCI.2396-23.2024","ISSN":"1529-2401","issue":"29","journalAbbreviation":"J Neurosci","language":"eng","note":"PMID: 38858080\nPMCID: PMC11255426","page":"e2396232024","source":"PubMed","title":"A Reinterpretation of the Relationship between Persistent and Resurgent Sodium Currents","volume":"44","author":[{"family":"Brown","given":"Samuel P."},{"family":"Lawson","given":"Ryan J."},{"family":"Moreno","given":"Jonathan D."},{"family":"Ransdell","given":"Joseph L."}],"issued":{"date-parts":[["2024",7,17]]}}}],"schema":"https://github.com/citation-style-language/schema/raw/master/csl-citation.json"} </w:instrText>
      </w:r>
      <w:r w:rsidR="00793C0E" w:rsidRPr="00557BA3">
        <w:rPr>
          <w:bCs/>
        </w:rPr>
        <w:fldChar w:fldCharType="separate"/>
      </w:r>
      <w:r w:rsidR="00246A2E" w:rsidRPr="00557BA3">
        <w:rPr>
          <w:vertAlign w:val="superscript"/>
        </w:rPr>
        <w:t>3</w:t>
      </w:r>
      <w:r w:rsidR="00163DA4" w:rsidRPr="00557BA3">
        <w:rPr>
          <w:vertAlign w:val="superscript"/>
        </w:rPr>
        <w:t>1</w:t>
      </w:r>
      <w:r w:rsidR="00793C0E" w:rsidRPr="00557BA3">
        <w:rPr>
          <w:bCs/>
        </w:rPr>
        <w:fldChar w:fldCharType="end"/>
      </w:r>
      <w:r w:rsidR="00793C0E" w:rsidRPr="00557BA3">
        <w:rPr>
          <w:bCs/>
        </w:rPr>
        <w:t xml:space="preserve">. </w:t>
      </w:r>
      <w:r w:rsidRPr="00557BA3">
        <w:rPr>
          <w:bCs/>
        </w:rPr>
        <w:t xml:space="preserve"> Today's systems offer high sampling rates, enabling the accurate application of fast-transient conductances and can be easily integrated with conventional electrophysiological equipment</w:t>
      </w:r>
      <w:r w:rsidRPr="00557BA3">
        <w:rPr>
          <w:bCs/>
        </w:rPr>
        <w:fldChar w:fldCharType="begin"/>
      </w:r>
      <w:r w:rsidR="00246A2E" w:rsidRPr="00557BA3">
        <w:rPr>
          <w:bCs/>
        </w:rPr>
        <w:instrText xml:space="preserve"> ADDIN ZOTERO_ITEM CSL_CITATION {"citationID":"90vZ03sz","properties":{"formattedCitation":"\\super 64,67\\nosupersub{}","plainCitation":"64,67","noteIndex":0},"citationItems":[{"id":988,"uris":["http://zotero.org/users/10995216/items/WC4VS2HN"],"itemData":{"id":988,"type":"article-journal","abstract":"The dynamic clamp should be a standard part of every cellular electrophysiologist's toolbox. That it is not, even 25 years after its introduction, comes down to three issues: money, the disruption that adding dynamic clamp to an existing electrophysiology rig entails, and the technical prowess required of experimenters. These have been valid and limiting issues in the past, but no longer. Technological advances associated with the so-called maker movement render them moot. We demonstrate this by implementing a fast (</w:instrText>
      </w:r>
      <w:r w:rsidR="00246A2E" w:rsidRPr="00557BA3">
        <w:rPr>
          <w:rFonts w:ascii="Cambria Math" w:hAnsi="Cambria Math" w:cs="Cambria Math"/>
          <w:bCs/>
        </w:rPr>
        <w:instrText>∼</w:instrText>
      </w:r>
      <w:r w:rsidR="00246A2E" w:rsidRPr="00557BA3">
        <w:rPr>
          <w:bCs/>
        </w:rPr>
        <w:instrText xml:space="preserve">100 kHz) dynamic clamp system using an inexpensive microcontroller (Teensy 3.6). The overall cost of the system is less than USD$100, and assembling it requires no prior electronics experience. Modifying it-for example, to add Hodgkin-Huxley-style conductances-requires no prior programming experience. The system works together with existing electrophysiology data acquisition systems (for Macintosh, Windows, and Linux); it does not attempt to supplant them. Moreover, the process of assembling, modifying, and using the system constitutes a useful pedagogical exercise for students and researchers with no background but an interest in electronics and programming. We demonstrate the system's utility by implementing conductances as fast as a transient sodium conductance and as complex as the Ornstein-Uhlenbeck conductances of the \"point conductance\" model of synaptic background activity.","container-title":"eNeuro","DOI":"10.1523/ENEURO.0250-17.2017","ISSN":"2373-2822","issue":"5","journalAbbreviation":"eNeuro","language":"eng","note":"PMID: 29085905\nPMCID: PMC5659377","page":"ENEURO.0250-17.2017","source":"PubMed","title":"A Dynamic Clamp on Every Rig","volume":"4","author":[{"family":"Desai","given":"Niraj S."},{"family":"Gray","given":"Richard"},{"family":"Johnston","given":"Daniel"}],"issued":{"date-parts":[["2017"]]}}},{"id":993,"uris":["http://zotero.org/users/10995216/items/FZY4SKVQ"],"itemData":{"id":993,"type":"article-journal","abstract":"The dynamic-clamp method provides a powerful electrophysiological tool for creating virtual ionic conductances in living cells and studying their influence on membrane potential. Here we describe G-clamp, a new way to implement a dynamic clamp using the real-time version of the Lab-VIEW programming environment together with a Windows host, an embedded microprocessor that runs a real-time operating system and a multifunction data-acquisition board. The software includes descriptions of a fast voltage-dependent sodium conductance, delayed rectifier, M-type and A-type potassium conductances, and a leak conductance. The system can also read synaptic conductance waveforms from preassembled data files. These virtual conductances can be reliably implemented at speeds &lt; or =43 kHz while simultaneously saving two channels of data with 16-bit precision. G-clamp also includes utilities for measuring current-voltage relations, synaptic strength, and synaptic gain. Taking an approach built on a commercially available software/hardware platform has resulted in a system that is easy to assemble and upgrade. In addition, the graphical programming structure of LabVIEW should make it relatively easy for others to adapt G-clamp for new experimental applications.","container-title":"Journal of Neurophysiology","DOI":"10.1152/jn.00559.2003","ISSN":"0022-3077","issue":"1","journalAbbreviation":"J Neurophysiol","language":"eng","note":"PMID: 14507986","page":"542-554","source":"PubMed","title":"Implementation of a fast 16-Bit dynamic clamp using LabVIEW-RT","volume":"91","author":[{"family":"Kullmann","given":"Paul H. M."},{"family":"Wheeler","given":"Diek W."},{"family":"Beacom","given":"Joshua"},{"family":"Horn","given":"John P."}],"issued":{"date-parts":[["2004",1]]}}}],"schema":"https://github.com/citation-style-language/schema/raw/master/csl-citation.json"} </w:instrText>
      </w:r>
      <w:r w:rsidRPr="00557BA3">
        <w:rPr>
          <w:bCs/>
        </w:rPr>
        <w:fldChar w:fldCharType="separate"/>
      </w:r>
      <w:r w:rsidR="00246A2E" w:rsidRPr="00557BA3">
        <w:rPr>
          <w:vertAlign w:val="superscript"/>
        </w:rPr>
        <w:t>64,67</w:t>
      </w:r>
      <w:r w:rsidRPr="00557BA3">
        <w:rPr>
          <w:bCs/>
        </w:rPr>
        <w:fldChar w:fldCharType="end"/>
      </w:r>
      <w:r w:rsidR="00793C0E" w:rsidRPr="00557BA3">
        <w:rPr>
          <w:bCs/>
        </w:rPr>
        <w:t>,</w:t>
      </w:r>
      <w:r w:rsidRPr="00557BA3">
        <w:rPr>
          <w:bCs/>
        </w:rPr>
        <w:t xml:space="preserve"> solidifying dynamic clamp as</w:t>
      </w:r>
      <w:r w:rsidR="00793C0E" w:rsidRPr="00557BA3">
        <w:rPr>
          <w:bCs/>
        </w:rPr>
        <w:t xml:space="preserve"> an ideal method for advancing</w:t>
      </w:r>
      <w:r w:rsidRPr="00557BA3">
        <w:rPr>
          <w:bCs/>
        </w:rPr>
        <w:t xml:space="preserve"> our understanding of neuronal function and dysfunction</w:t>
      </w:r>
      <w:r w:rsidR="00376DB3" w:rsidRPr="00557BA3">
        <w:rPr>
          <w:bCs/>
        </w:rPr>
        <w:t>.</w:t>
      </w:r>
    </w:p>
    <w:p w14:paraId="0BEB38EC" w14:textId="77777777" w:rsidR="006E4797" w:rsidRPr="006956F2" w:rsidRDefault="006E4797" w:rsidP="005A0EEA"/>
    <w:p w14:paraId="59F37CC4" w14:textId="361B52B4" w:rsidR="006E4797" w:rsidRPr="006956F2" w:rsidRDefault="00551D82" w:rsidP="004343CE">
      <w:pPr>
        <w:pBdr>
          <w:top w:val="nil"/>
          <w:left w:val="nil"/>
          <w:bottom w:val="nil"/>
          <w:right w:val="nil"/>
          <w:between w:val="nil"/>
        </w:pBdr>
      </w:pPr>
      <w:r w:rsidRPr="006956F2">
        <w:rPr>
          <w:b/>
        </w:rPr>
        <w:t xml:space="preserve">ACKNOWLEDGMENTS: </w:t>
      </w:r>
    </w:p>
    <w:p w14:paraId="6D064C88" w14:textId="6CF54B62" w:rsidR="006E4797" w:rsidRPr="00557BA3" w:rsidRDefault="00325E49" w:rsidP="004343CE">
      <w:r w:rsidRPr="00557BA3">
        <w:t xml:space="preserve">We would like to thank Telly Galiatsatos and Josh Stanford of Sutter Instrument for their assistance in technical </w:t>
      </w:r>
      <w:proofErr w:type="gramStart"/>
      <w:r w:rsidRPr="00557BA3">
        <w:t>inquiries</w:t>
      </w:r>
      <w:proofErr w:type="gramEnd"/>
      <w:r w:rsidRPr="00557BA3">
        <w:t>.</w:t>
      </w:r>
      <w:r w:rsidR="00717FD9" w:rsidRPr="00557BA3">
        <w:t xml:space="preserve"> We also acknowledge and thank Jan Dolzer for help in initiating dPatch dynamic clamp studies. </w:t>
      </w:r>
    </w:p>
    <w:p w14:paraId="25B2FBBD" w14:textId="77777777" w:rsidR="006E4797" w:rsidRPr="00557BA3" w:rsidRDefault="006E4797" w:rsidP="004343CE">
      <w:pPr>
        <w:rPr>
          <w:b/>
        </w:rPr>
      </w:pPr>
    </w:p>
    <w:p w14:paraId="5E703EBA" w14:textId="2D68157A" w:rsidR="006E4797" w:rsidRPr="006956F2" w:rsidRDefault="00551D82" w:rsidP="004343CE">
      <w:pPr>
        <w:pBdr>
          <w:top w:val="nil"/>
          <w:left w:val="nil"/>
          <w:bottom w:val="nil"/>
          <w:right w:val="nil"/>
          <w:between w:val="nil"/>
        </w:pBdr>
      </w:pPr>
      <w:r w:rsidRPr="006956F2">
        <w:rPr>
          <w:b/>
        </w:rPr>
        <w:t xml:space="preserve">DISCLOSURES: </w:t>
      </w:r>
    </w:p>
    <w:p w14:paraId="132340D6" w14:textId="2EF0CA8B" w:rsidR="006E4797" w:rsidRPr="00557BA3" w:rsidRDefault="0096100A" w:rsidP="004343CE">
      <w:r w:rsidRPr="00557BA3">
        <w:t>The authors declare that they have no conflicts of interest.</w:t>
      </w:r>
    </w:p>
    <w:p w14:paraId="4A7B0E5C" w14:textId="77777777" w:rsidR="006E4797" w:rsidRPr="006956F2" w:rsidRDefault="006E4797" w:rsidP="004343CE"/>
    <w:p w14:paraId="6DE2B73C" w14:textId="65D7620B" w:rsidR="006E4797" w:rsidRPr="006956F2" w:rsidRDefault="00551D82" w:rsidP="004343CE">
      <w:r w:rsidRPr="00557BA3">
        <w:rPr>
          <w:b/>
        </w:rPr>
        <w:t>REFERENCES:</w:t>
      </w:r>
      <w:r w:rsidRPr="00557BA3">
        <w:t xml:space="preserve"> </w:t>
      </w:r>
    </w:p>
    <w:p w14:paraId="6E2121E6"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Zoghbi, H. Y., Bear, M. F. Synaptic dysfunction in neurodevelopmental disorders associated with autism and intellectual disabilities. </w:t>
      </w:r>
      <w:r w:rsidRPr="00557BA3">
        <w:rPr>
          <w:rFonts w:eastAsia="Times New Roman"/>
          <w:i/>
          <w:iCs/>
        </w:rPr>
        <w:t xml:space="preserve">Cold Spring Harb </w:t>
      </w:r>
      <w:proofErr w:type="spellStart"/>
      <w:r w:rsidRPr="00557BA3">
        <w:rPr>
          <w:rFonts w:eastAsia="Times New Roman"/>
          <w:i/>
          <w:iCs/>
        </w:rPr>
        <w:t>Perspect</w:t>
      </w:r>
      <w:proofErr w:type="spellEnd"/>
      <w:r w:rsidRPr="00557BA3">
        <w:rPr>
          <w:rFonts w:eastAsia="Times New Roman"/>
          <w:i/>
          <w:iCs/>
        </w:rPr>
        <w:t xml:space="preserve"> Biol.</w:t>
      </w:r>
      <w:r w:rsidRPr="00557BA3">
        <w:rPr>
          <w:rFonts w:eastAsia="Times New Roman"/>
        </w:rPr>
        <w:t xml:space="preserve"> </w:t>
      </w:r>
      <w:r w:rsidRPr="00557BA3">
        <w:rPr>
          <w:rFonts w:eastAsia="Times New Roman"/>
          <w:b/>
          <w:bCs/>
        </w:rPr>
        <w:t>4</w:t>
      </w:r>
      <w:r w:rsidRPr="00557BA3">
        <w:rPr>
          <w:rFonts w:eastAsia="Times New Roman"/>
        </w:rPr>
        <w:t xml:space="preserve"> (3), a009886–a009886 (2012).</w:t>
      </w:r>
    </w:p>
    <w:p w14:paraId="081E57A7"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Isshiki, M. et al. Enhanced synapse </w:t>
      </w:r>
      <w:proofErr w:type="spellStart"/>
      <w:r w:rsidRPr="00557BA3">
        <w:rPr>
          <w:rFonts w:eastAsia="Times New Roman"/>
        </w:rPr>
        <w:t>remodelling</w:t>
      </w:r>
      <w:proofErr w:type="spellEnd"/>
      <w:r w:rsidRPr="00557BA3">
        <w:rPr>
          <w:rFonts w:eastAsia="Times New Roman"/>
        </w:rPr>
        <w:t xml:space="preserve"> as a common phenotype in mouse models of autism. </w:t>
      </w:r>
      <w:r w:rsidRPr="00557BA3">
        <w:rPr>
          <w:rFonts w:eastAsia="Times New Roman"/>
          <w:i/>
          <w:iCs/>
        </w:rPr>
        <w:t>Nat Commun.</w:t>
      </w:r>
      <w:r w:rsidRPr="00557BA3">
        <w:rPr>
          <w:rFonts w:eastAsia="Times New Roman"/>
        </w:rPr>
        <w:t xml:space="preserve"> </w:t>
      </w:r>
      <w:r w:rsidRPr="00557BA3">
        <w:rPr>
          <w:rFonts w:eastAsia="Times New Roman"/>
          <w:b/>
          <w:bCs/>
        </w:rPr>
        <w:t>5</w:t>
      </w:r>
      <w:r w:rsidRPr="00557BA3">
        <w:rPr>
          <w:rFonts w:eastAsia="Times New Roman"/>
        </w:rPr>
        <w:t xml:space="preserve"> (1), 4742 (2014).</w:t>
      </w:r>
    </w:p>
    <w:p w14:paraId="0F154A82"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Connor, S. A. et al. Altered cortical dynamics and cognitive function upon haploinsufficiency of the autism-linked excitatory synaptic suppressor MDGA2. </w:t>
      </w:r>
      <w:r w:rsidRPr="00557BA3">
        <w:rPr>
          <w:rFonts w:eastAsia="Times New Roman"/>
          <w:i/>
          <w:iCs/>
        </w:rPr>
        <w:t>Neuron.</w:t>
      </w:r>
      <w:r w:rsidRPr="00557BA3">
        <w:rPr>
          <w:rFonts w:eastAsia="Times New Roman"/>
        </w:rPr>
        <w:t xml:space="preserve"> </w:t>
      </w:r>
      <w:r w:rsidRPr="00557BA3">
        <w:rPr>
          <w:rFonts w:eastAsia="Times New Roman"/>
          <w:b/>
          <w:bCs/>
        </w:rPr>
        <w:t>91</w:t>
      </w:r>
      <w:r w:rsidRPr="00557BA3">
        <w:rPr>
          <w:rFonts w:eastAsia="Times New Roman"/>
        </w:rPr>
        <w:t xml:space="preserve"> (5), 1052–1068 (2016).</w:t>
      </w:r>
    </w:p>
    <w:p w14:paraId="3ED8107A"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lastRenderedPageBreak/>
        <w:t xml:space="preserve">Pagani, M. et al. mTOR-related synaptic pathology causes autism spectrum disorder-associated functional hyperconnectivity. </w:t>
      </w:r>
      <w:r w:rsidRPr="00557BA3">
        <w:rPr>
          <w:rFonts w:eastAsia="Times New Roman"/>
          <w:i/>
          <w:iCs/>
        </w:rPr>
        <w:t>Nat Commun.</w:t>
      </w:r>
      <w:r w:rsidRPr="00557BA3">
        <w:rPr>
          <w:rFonts w:eastAsia="Times New Roman"/>
        </w:rPr>
        <w:t xml:space="preserve"> </w:t>
      </w:r>
      <w:r w:rsidRPr="00557BA3">
        <w:rPr>
          <w:rFonts w:eastAsia="Times New Roman"/>
          <w:b/>
          <w:bCs/>
        </w:rPr>
        <w:t>12</w:t>
      </w:r>
      <w:r w:rsidRPr="00557BA3">
        <w:rPr>
          <w:rFonts w:eastAsia="Times New Roman"/>
        </w:rPr>
        <w:t xml:space="preserve"> (1), 6084 (2021).</w:t>
      </w:r>
    </w:p>
    <w:p w14:paraId="01FCFB74"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Tang, G. et al. Loss of mTOR-dependent </w:t>
      </w:r>
      <w:proofErr w:type="spellStart"/>
      <w:r w:rsidRPr="00557BA3">
        <w:rPr>
          <w:rFonts w:eastAsia="Times New Roman"/>
        </w:rPr>
        <w:t>macroautophagy</w:t>
      </w:r>
      <w:proofErr w:type="spellEnd"/>
      <w:r w:rsidRPr="00557BA3">
        <w:rPr>
          <w:rFonts w:eastAsia="Times New Roman"/>
        </w:rPr>
        <w:t xml:space="preserve"> causes autistic-like synaptic pruning deficits. </w:t>
      </w:r>
      <w:r w:rsidRPr="00557BA3">
        <w:rPr>
          <w:rFonts w:eastAsia="Times New Roman"/>
          <w:i/>
          <w:iCs/>
        </w:rPr>
        <w:t>Neuron.</w:t>
      </w:r>
      <w:r w:rsidRPr="00557BA3">
        <w:rPr>
          <w:rFonts w:eastAsia="Times New Roman"/>
        </w:rPr>
        <w:t xml:space="preserve"> </w:t>
      </w:r>
      <w:r w:rsidRPr="00557BA3">
        <w:rPr>
          <w:rFonts w:eastAsia="Times New Roman"/>
          <w:b/>
          <w:bCs/>
        </w:rPr>
        <w:t>83</w:t>
      </w:r>
      <w:r w:rsidRPr="00557BA3">
        <w:rPr>
          <w:rFonts w:eastAsia="Times New Roman"/>
        </w:rPr>
        <w:t xml:space="preserve"> (5), 1131–1143 (2014).</w:t>
      </w:r>
    </w:p>
    <w:p w14:paraId="61475087"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Fatemi, S. H., </w:t>
      </w:r>
      <w:proofErr w:type="spellStart"/>
      <w:r w:rsidRPr="00557BA3">
        <w:rPr>
          <w:rFonts w:eastAsia="Times New Roman"/>
        </w:rPr>
        <w:t>Eschenlauer</w:t>
      </w:r>
      <w:proofErr w:type="spellEnd"/>
      <w:r w:rsidRPr="00557BA3">
        <w:rPr>
          <w:rFonts w:eastAsia="Times New Roman"/>
        </w:rPr>
        <w:t xml:space="preserve">, A., Aman, J., Folsom, T. D., </w:t>
      </w:r>
      <w:proofErr w:type="spellStart"/>
      <w:r w:rsidRPr="00557BA3">
        <w:rPr>
          <w:rFonts w:eastAsia="Times New Roman"/>
        </w:rPr>
        <w:t>Chekouo</w:t>
      </w:r>
      <w:proofErr w:type="spellEnd"/>
      <w:r w:rsidRPr="00557BA3">
        <w:rPr>
          <w:rFonts w:eastAsia="Times New Roman"/>
        </w:rPr>
        <w:t xml:space="preserve">, T. Quantitative proteomics of dorsolateral prefrontal cortex </w:t>
      </w:r>
      <w:proofErr w:type="gramStart"/>
      <w:r w:rsidRPr="00557BA3">
        <w:rPr>
          <w:rFonts w:eastAsia="Times New Roman"/>
        </w:rPr>
        <w:t>reveals</w:t>
      </w:r>
      <w:proofErr w:type="gramEnd"/>
      <w:r w:rsidRPr="00557BA3">
        <w:rPr>
          <w:rFonts w:eastAsia="Times New Roman"/>
        </w:rPr>
        <w:t xml:space="preserve"> an early pattern of synaptic </w:t>
      </w:r>
      <w:proofErr w:type="spellStart"/>
      <w:r w:rsidRPr="00557BA3">
        <w:rPr>
          <w:rFonts w:eastAsia="Times New Roman"/>
        </w:rPr>
        <w:t>dysmaturation</w:t>
      </w:r>
      <w:proofErr w:type="spellEnd"/>
      <w:r w:rsidRPr="00557BA3">
        <w:rPr>
          <w:rFonts w:eastAsia="Times New Roman"/>
        </w:rPr>
        <w:t xml:space="preserve"> in children with idiopathic autism. </w:t>
      </w:r>
      <w:proofErr w:type="spellStart"/>
      <w:r w:rsidRPr="00557BA3">
        <w:rPr>
          <w:rFonts w:eastAsia="Times New Roman"/>
          <w:i/>
          <w:iCs/>
        </w:rPr>
        <w:t>Cereb</w:t>
      </w:r>
      <w:proofErr w:type="spellEnd"/>
      <w:r w:rsidRPr="00557BA3">
        <w:rPr>
          <w:rFonts w:eastAsia="Times New Roman"/>
          <w:i/>
          <w:iCs/>
        </w:rPr>
        <w:t xml:space="preserve"> Cortex.</w:t>
      </w:r>
      <w:r w:rsidRPr="00557BA3">
        <w:rPr>
          <w:rFonts w:eastAsia="Times New Roman"/>
        </w:rPr>
        <w:t xml:space="preserve"> </w:t>
      </w:r>
      <w:r w:rsidRPr="00557BA3">
        <w:rPr>
          <w:rFonts w:eastAsia="Times New Roman"/>
          <w:b/>
          <w:bCs/>
        </w:rPr>
        <w:t>34</w:t>
      </w:r>
      <w:r w:rsidRPr="00557BA3">
        <w:rPr>
          <w:rFonts w:eastAsia="Times New Roman"/>
        </w:rPr>
        <w:t xml:space="preserve"> (13), 161–171 (2024).</w:t>
      </w:r>
    </w:p>
    <w:p w14:paraId="07E93E83"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Deneault, E. et al. Complete disruption of autism-susceptibility genes by gene editing predominantly reduces functional connectivity of isogenic human neurons. </w:t>
      </w:r>
      <w:r w:rsidRPr="00557BA3">
        <w:rPr>
          <w:rFonts w:eastAsia="Times New Roman"/>
          <w:i/>
          <w:iCs/>
        </w:rPr>
        <w:t>Stem Cell Rep.</w:t>
      </w:r>
      <w:r w:rsidRPr="00557BA3">
        <w:rPr>
          <w:rFonts w:eastAsia="Times New Roman"/>
        </w:rPr>
        <w:t xml:space="preserve"> </w:t>
      </w:r>
      <w:r w:rsidRPr="00557BA3">
        <w:rPr>
          <w:rFonts w:eastAsia="Times New Roman"/>
          <w:b/>
          <w:bCs/>
        </w:rPr>
        <w:t>11</w:t>
      </w:r>
      <w:r w:rsidRPr="00557BA3">
        <w:rPr>
          <w:rFonts w:eastAsia="Times New Roman"/>
        </w:rPr>
        <w:t xml:space="preserve"> (5), 1211–1225 (2018).</w:t>
      </w:r>
    </w:p>
    <w:p w14:paraId="1A0FEE8D"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Brown, S. P., Jena, A. K., Osko, J. J., Ransdell, J. L. Tsc1 deletion in Purkinje neurons disrupts the axon initial segment, impairing excitability and cerebellar function. </w:t>
      </w:r>
      <w:proofErr w:type="spellStart"/>
      <w:r w:rsidRPr="00557BA3">
        <w:rPr>
          <w:rFonts w:eastAsia="Times New Roman"/>
          <w:i/>
          <w:iCs/>
        </w:rPr>
        <w:t>Neurobiol</w:t>
      </w:r>
      <w:proofErr w:type="spellEnd"/>
      <w:r w:rsidRPr="00557BA3">
        <w:rPr>
          <w:rFonts w:eastAsia="Times New Roman"/>
          <w:i/>
          <w:iCs/>
        </w:rPr>
        <w:t xml:space="preserve"> Dis.</w:t>
      </w:r>
      <w:r w:rsidRPr="00557BA3">
        <w:rPr>
          <w:rFonts w:eastAsia="Times New Roman"/>
        </w:rPr>
        <w:t xml:space="preserve"> </w:t>
      </w:r>
      <w:r w:rsidRPr="00557BA3">
        <w:rPr>
          <w:rFonts w:eastAsia="Times New Roman"/>
          <w:b/>
          <w:bCs/>
        </w:rPr>
        <w:t>207</w:t>
      </w:r>
      <w:r w:rsidRPr="00557BA3">
        <w:rPr>
          <w:rFonts w:eastAsia="Times New Roman"/>
        </w:rPr>
        <w:t>, 106856 (2025).</w:t>
      </w:r>
    </w:p>
    <w:p w14:paraId="703F4B38"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Tsai, P. T. et al. Autistic-like </w:t>
      </w:r>
      <w:proofErr w:type="spellStart"/>
      <w:r w:rsidRPr="00557BA3">
        <w:rPr>
          <w:rFonts w:eastAsia="Times New Roman"/>
        </w:rPr>
        <w:t>behaviour</w:t>
      </w:r>
      <w:proofErr w:type="spellEnd"/>
      <w:r w:rsidRPr="00557BA3">
        <w:rPr>
          <w:rFonts w:eastAsia="Times New Roman"/>
        </w:rPr>
        <w:t xml:space="preserve"> and cerebellar dysfunction in Purkinje cell Tsc1 mutant mice. </w:t>
      </w:r>
      <w:r w:rsidRPr="00557BA3">
        <w:rPr>
          <w:rFonts w:eastAsia="Times New Roman"/>
          <w:i/>
          <w:iCs/>
        </w:rPr>
        <w:t>Nature.</w:t>
      </w:r>
      <w:r w:rsidRPr="00557BA3">
        <w:rPr>
          <w:rFonts w:eastAsia="Times New Roman"/>
        </w:rPr>
        <w:t xml:space="preserve"> </w:t>
      </w:r>
      <w:r w:rsidRPr="00557BA3">
        <w:rPr>
          <w:rFonts w:eastAsia="Times New Roman"/>
          <w:b/>
          <w:bCs/>
        </w:rPr>
        <w:t>488</w:t>
      </w:r>
      <w:r w:rsidRPr="00557BA3">
        <w:rPr>
          <w:rFonts w:eastAsia="Times New Roman"/>
        </w:rPr>
        <w:t>, 647–651 (2012).</w:t>
      </w:r>
    </w:p>
    <w:p w14:paraId="4735A5CB"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Sundberg, M. et al. Purkinje cells derived from TSC patients display hypoexcitability and synaptic deficits associated with reduced FMRP levels and reversed by rapamycin. </w:t>
      </w:r>
      <w:r w:rsidRPr="00557BA3">
        <w:rPr>
          <w:rFonts w:eastAsia="Times New Roman"/>
          <w:i/>
          <w:iCs/>
        </w:rPr>
        <w:t>Mol Psychiatry.</w:t>
      </w:r>
      <w:r w:rsidRPr="00557BA3">
        <w:rPr>
          <w:rFonts w:eastAsia="Times New Roman"/>
        </w:rPr>
        <w:t xml:space="preserve"> </w:t>
      </w:r>
      <w:r w:rsidRPr="00557BA3">
        <w:rPr>
          <w:rFonts w:eastAsia="Times New Roman"/>
          <w:b/>
          <w:bCs/>
        </w:rPr>
        <w:t>23</w:t>
      </w:r>
      <w:r w:rsidRPr="00557BA3">
        <w:rPr>
          <w:rFonts w:eastAsia="Times New Roman"/>
        </w:rPr>
        <w:t>, 2167–2183 (2018).</w:t>
      </w:r>
    </w:p>
    <w:p w14:paraId="70263FB9"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Brumback, A., Sohal, V. Intrinsic excitability defects in specific subtypes of medial prefrontal cortex pyramidal neurons in a mouse model of autism. </w:t>
      </w:r>
      <w:r w:rsidRPr="00557BA3">
        <w:rPr>
          <w:rFonts w:eastAsia="Times New Roman"/>
          <w:i/>
          <w:iCs/>
        </w:rPr>
        <w:t>Neurology.</w:t>
      </w:r>
      <w:r w:rsidRPr="00557BA3">
        <w:rPr>
          <w:rFonts w:eastAsia="Times New Roman"/>
        </w:rPr>
        <w:t xml:space="preserve"> </w:t>
      </w:r>
      <w:r w:rsidRPr="00557BA3">
        <w:rPr>
          <w:rFonts w:eastAsia="Times New Roman"/>
          <w:b/>
          <w:bCs/>
        </w:rPr>
        <w:t>82</w:t>
      </w:r>
      <w:r w:rsidRPr="00557BA3">
        <w:rPr>
          <w:rFonts w:eastAsia="Times New Roman"/>
        </w:rPr>
        <w:t xml:space="preserve"> (10), I4–1.010 (2014).</w:t>
      </w:r>
    </w:p>
    <w:p w14:paraId="06679A64"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Mitchell, D. E., Miranda-Rottmann, S., Blanchard, M., Araya, R. Altered integration of excitatory inputs onto the basal dendrites of layer 5 pyramidal neurons in a mouse model of Fragile X syndrome. </w:t>
      </w:r>
      <w:r w:rsidRPr="00557BA3">
        <w:rPr>
          <w:rFonts w:eastAsia="Times New Roman"/>
          <w:i/>
          <w:iCs/>
        </w:rPr>
        <w:t xml:space="preserve">Proc Natl </w:t>
      </w:r>
      <w:proofErr w:type="spellStart"/>
      <w:r w:rsidRPr="00557BA3">
        <w:rPr>
          <w:rFonts w:eastAsia="Times New Roman"/>
          <w:i/>
          <w:iCs/>
        </w:rPr>
        <w:t>Acad</w:t>
      </w:r>
      <w:proofErr w:type="spellEnd"/>
      <w:r w:rsidRPr="00557BA3">
        <w:rPr>
          <w:rFonts w:eastAsia="Times New Roman"/>
          <w:i/>
          <w:iCs/>
        </w:rPr>
        <w:t xml:space="preserve"> Sci U S A.</w:t>
      </w:r>
      <w:r w:rsidRPr="00557BA3">
        <w:rPr>
          <w:rFonts w:eastAsia="Times New Roman"/>
        </w:rPr>
        <w:t xml:space="preserve"> </w:t>
      </w:r>
      <w:r w:rsidRPr="00557BA3">
        <w:rPr>
          <w:rFonts w:eastAsia="Times New Roman"/>
          <w:b/>
          <w:bCs/>
        </w:rPr>
        <w:t>120</w:t>
      </w:r>
      <w:r w:rsidRPr="00557BA3">
        <w:rPr>
          <w:rFonts w:eastAsia="Times New Roman"/>
        </w:rPr>
        <w:t xml:space="preserve"> (2), e2208963120 (2023).</w:t>
      </w:r>
    </w:p>
    <w:p w14:paraId="4F9A9D4F"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Sanders, S. J. et al. De novo mutations revealed by whole-exome sequencing are strongly associated with autism. </w:t>
      </w:r>
      <w:r w:rsidRPr="00557BA3">
        <w:rPr>
          <w:rFonts w:eastAsia="Times New Roman"/>
          <w:i/>
          <w:iCs/>
        </w:rPr>
        <w:t>Nature.</w:t>
      </w:r>
      <w:r w:rsidRPr="00557BA3">
        <w:rPr>
          <w:rFonts w:eastAsia="Times New Roman"/>
        </w:rPr>
        <w:t xml:space="preserve"> </w:t>
      </w:r>
      <w:r w:rsidRPr="00557BA3">
        <w:rPr>
          <w:rFonts w:eastAsia="Times New Roman"/>
          <w:b/>
          <w:bCs/>
        </w:rPr>
        <w:t>485</w:t>
      </w:r>
      <w:r w:rsidRPr="00557BA3">
        <w:rPr>
          <w:rFonts w:eastAsia="Times New Roman"/>
        </w:rPr>
        <w:t>, 237–241 (2012).</w:t>
      </w:r>
    </w:p>
    <w:p w14:paraId="7991B544"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Ben-Shalom, R., </w:t>
      </w:r>
      <w:proofErr w:type="spellStart"/>
      <w:r w:rsidRPr="00557BA3">
        <w:rPr>
          <w:rFonts w:eastAsia="Times New Roman"/>
        </w:rPr>
        <w:t>Keeshen</w:t>
      </w:r>
      <w:proofErr w:type="spellEnd"/>
      <w:r w:rsidRPr="00557BA3">
        <w:rPr>
          <w:rFonts w:eastAsia="Times New Roman"/>
        </w:rPr>
        <w:t xml:space="preserve">, C. M., Berrios, K. N., An, J. Y., Sanders, S. J., Bender, K. J. Opposing effects on NaV1.2 function underlie differences between SCN2A variants observed in individuals with autism spectrum disorder or infantile seizures. </w:t>
      </w:r>
      <w:r w:rsidRPr="00557BA3">
        <w:rPr>
          <w:rFonts w:eastAsia="Times New Roman"/>
          <w:i/>
          <w:iCs/>
        </w:rPr>
        <w:t>Biol Psychiatry.</w:t>
      </w:r>
      <w:r w:rsidRPr="00557BA3">
        <w:rPr>
          <w:rFonts w:eastAsia="Times New Roman"/>
        </w:rPr>
        <w:t xml:space="preserve"> </w:t>
      </w:r>
      <w:r w:rsidRPr="00557BA3">
        <w:rPr>
          <w:rFonts w:eastAsia="Times New Roman"/>
          <w:b/>
          <w:bCs/>
        </w:rPr>
        <w:t>82</w:t>
      </w:r>
      <w:r w:rsidRPr="00557BA3">
        <w:rPr>
          <w:rFonts w:eastAsia="Times New Roman"/>
        </w:rPr>
        <w:t xml:space="preserve"> (3), 224–232 (2017).</w:t>
      </w:r>
    </w:p>
    <w:p w14:paraId="65E3DC2D"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Spratt, P. W. E. et al. The autism-associated gene Scn2a contributes to dendritic excitability and synaptic function in the prefrontal cortex. </w:t>
      </w:r>
      <w:r w:rsidRPr="00557BA3">
        <w:rPr>
          <w:rFonts w:eastAsia="Times New Roman"/>
          <w:i/>
          <w:iCs/>
        </w:rPr>
        <w:t>Neuron.</w:t>
      </w:r>
      <w:r w:rsidRPr="00557BA3">
        <w:rPr>
          <w:rFonts w:eastAsia="Times New Roman"/>
        </w:rPr>
        <w:t xml:space="preserve"> </w:t>
      </w:r>
      <w:r w:rsidRPr="00557BA3">
        <w:rPr>
          <w:rFonts w:eastAsia="Times New Roman"/>
          <w:b/>
          <w:bCs/>
        </w:rPr>
        <w:t>103</w:t>
      </w:r>
      <w:r w:rsidRPr="00557BA3">
        <w:rPr>
          <w:rFonts w:eastAsia="Times New Roman"/>
        </w:rPr>
        <w:t xml:space="preserve"> (4), 673–685.e5 (2019).</w:t>
      </w:r>
    </w:p>
    <w:p w14:paraId="71828888"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Nelson, A. D. et al. Physical and functional convergence of the autism risk genes Scn2a and Ank2 in neocortical pyramidal cell dendrites. </w:t>
      </w:r>
      <w:r w:rsidRPr="00557BA3">
        <w:rPr>
          <w:rFonts w:eastAsia="Times New Roman"/>
          <w:i/>
          <w:iCs/>
        </w:rPr>
        <w:t>Neuron.</w:t>
      </w:r>
      <w:r w:rsidRPr="00557BA3">
        <w:rPr>
          <w:rFonts w:eastAsia="Times New Roman"/>
        </w:rPr>
        <w:t xml:space="preserve"> </w:t>
      </w:r>
      <w:r w:rsidRPr="00557BA3">
        <w:rPr>
          <w:rFonts w:eastAsia="Times New Roman"/>
          <w:b/>
          <w:bCs/>
        </w:rPr>
        <w:t>112</w:t>
      </w:r>
      <w:r w:rsidRPr="00557BA3">
        <w:rPr>
          <w:rFonts w:eastAsia="Times New Roman"/>
        </w:rPr>
        <w:t xml:space="preserve"> (7), 1133–1149.e6 (2024).</w:t>
      </w:r>
    </w:p>
    <w:p w14:paraId="37BCAF9C"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Zhang, J. et al. Severe deficiency of the voltage-gated sodium channel NaV1.2 elevates neuronal excitability in adult mice. </w:t>
      </w:r>
      <w:r w:rsidRPr="00557BA3">
        <w:rPr>
          <w:rFonts w:eastAsia="Times New Roman"/>
          <w:i/>
          <w:iCs/>
        </w:rPr>
        <w:t>Cell Rep.</w:t>
      </w:r>
      <w:r w:rsidRPr="00557BA3">
        <w:rPr>
          <w:rFonts w:eastAsia="Times New Roman"/>
        </w:rPr>
        <w:t xml:space="preserve"> </w:t>
      </w:r>
      <w:r w:rsidRPr="00557BA3">
        <w:rPr>
          <w:rFonts w:eastAsia="Times New Roman"/>
          <w:b/>
          <w:bCs/>
        </w:rPr>
        <w:t>36</w:t>
      </w:r>
      <w:r w:rsidRPr="00557BA3">
        <w:rPr>
          <w:rFonts w:eastAsia="Times New Roman"/>
        </w:rPr>
        <w:t xml:space="preserve"> (5), 100858 (2021).</w:t>
      </w:r>
    </w:p>
    <w:p w14:paraId="5CA9C438"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Sharp, A. A., Abbott, L. F., Marder, E. Artificial electrical synapses in oscillatory networks. </w:t>
      </w:r>
      <w:r w:rsidRPr="00557BA3">
        <w:rPr>
          <w:rFonts w:eastAsia="Times New Roman"/>
          <w:i/>
          <w:iCs/>
        </w:rPr>
        <w:t xml:space="preserve">J </w:t>
      </w:r>
      <w:proofErr w:type="spellStart"/>
      <w:r w:rsidRPr="00557BA3">
        <w:rPr>
          <w:rFonts w:eastAsia="Times New Roman"/>
          <w:i/>
          <w:iCs/>
        </w:rPr>
        <w:t>Neurophysiol</w:t>
      </w:r>
      <w:proofErr w:type="spellEnd"/>
      <w:r w:rsidRPr="00557BA3">
        <w:rPr>
          <w:rFonts w:eastAsia="Times New Roman"/>
          <w:i/>
          <w:iCs/>
        </w:rPr>
        <w:t>.</w:t>
      </w:r>
      <w:r w:rsidRPr="00557BA3">
        <w:rPr>
          <w:rFonts w:eastAsia="Times New Roman"/>
        </w:rPr>
        <w:t xml:space="preserve"> </w:t>
      </w:r>
      <w:r w:rsidRPr="00557BA3">
        <w:rPr>
          <w:rFonts w:eastAsia="Times New Roman"/>
          <w:b/>
          <w:bCs/>
        </w:rPr>
        <w:t>67</w:t>
      </w:r>
      <w:r w:rsidRPr="00557BA3">
        <w:rPr>
          <w:rFonts w:eastAsia="Times New Roman"/>
        </w:rPr>
        <w:t xml:space="preserve"> (6), 1691–1694 (1992).</w:t>
      </w:r>
    </w:p>
    <w:p w14:paraId="77D97C4C"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Sharp, A. A., O'Neil, M. B., Abbott, L. F., Marder, E. The dynamic clamp: artificial conductances in biological neurons. </w:t>
      </w:r>
      <w:r w:rsidRPr="00557BA3">
        <w:rPr>
          <w:rFonts w:eastAsia="Times New Roman"/>
          <w:i/>
          <w:iCs/>
        </w:rPr>
        <w:t>Trends Neurosci.</w:t>
      </w:r>
      <w:r w:rsidRPr="00557BA3">
        <w:rPr>
          <w:rFonts w:eastAsia="Times New Roman"/>
        </w:rPr>
        <w:t xml:space="preserve"> </w:t>
      </w:r>
      <w:r w:rsidRPr="00557BA3">
        <w:rPr>
          <w:rFonts w:eastAsia="Times New Roman"/>
          <w:b/>
          <w:bCs/>
        </w:rPr>
        <w:t>16</w:t>
      </w:r>
      <w:r w:rsidRPr="00557BA3">
        <w:rPr>
          <w:rFonts w:eastAsia="Times New Roman"/>
        </w:rPr>
        <w:t xml:space="preserve"> (10), 389–394 (1993).</w:t>
      </w:r>
    </w:p>
    <w:p w14:paraId="6D825549"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Robinson, H. P. C., Kawai, N. Injection of digitally synthesized synaptic conductance transients to measure the integrative properties of neurons. </w:t>
      </w:r>
      <w:r w:rsidRPr="00557BA3">
        <w:rPr>
          <w:rFonts w:eastAsia="Times New Roman"/>
          <w:i/>
          <w:iCs/>
        </w:rPr>
        <w:t>J Neurosci Methods.</w:t>
      </w:r>
      <w:r w:rsidRPr="00557BA3">
        <w:rPr>
          <w:rFonts w:eastAsia="Times New Roman"/>
        </w:rPr>
        <w:t xml:space="preserve"> </w:t>
      </w:r>
      <w:r w:rsidRPr="00557BA3">
        <w:rPr>
          <w:rFonts w:eastAsia="Times New Roman"/>
          <w:b/>
          <w:bCs/>
        </w:rPr>
        <w:t>49</w:t>
      </w:r>
      <w:r w:rsidRPr="00557BA3">
        <w:rPr>
          <w:rFonts w:eastAsia="Times New Roman"/>
        </w:rPr>
        <w:t xml:space="preserve"> (3), 157–165 (1993).</w:t>
      </w:r>
    </w:p>
    <w:p w14:paraId="3C0EBE17"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lastRenderedPageBreak/>
        <w:t xml:space="preserve">Prinz, A. A., Abbott, L. F., Marder, E. The dynamic clamp comes of age. </w:t>
      </w:r>
      <w:r w:rsidRPr="00557BA3">
        <w:rPr>
          <w:rFonts w:eastAsia="Times New Roman"/>
          <w:i/>
          <w:iCs/>
        </w:rPr>
        <w:t>Trends Neurosci.</w:t>
      </w:r>
      <w:r w:rsidRPr="00557BA3">
        <w:rPr>
          <w:rFonts w:eastAsia="Times New Roman"/>
        </w:rPr>
        <w:t xml:space="preserve"> </w:t>
      </w:r>
      <w:r w:rsidRPr="00557BA3">
        <w:rPr>
          <w:rFonts w:eastAsia="Times New Roman"/>
          <w:b/>
          <w:bCs/>
        </w:rPr>
        <w:t>27</w:t>
      </w:r>
      <w:r w:rsidRPr="00557BA3">
        <w:rPr>
          <w:rFonts w:eastAsia="Times New Roman"/>
        </w:rPr>
        <w:t xml:space="preserve"> (4), 218–224 (2004).</w:t>
      </w:r>
    </w:p>
    <w:p w14:paraId="1C9F59D7"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Muñiz, C., Arganda, S., Rodríguez, F. B., De </w:t>
      </w:r>
      <w:proofErr w:type="spellStart"/>
      <w:r w:rsidRPr="00557BA3">
        <w:rPr>
          <w:rFonts w:eastAsia="Times New Roman"/>
        </w:rPr>
        <w:t>Polavieja</w:t>
      </w:r>
      <w:proofErr w:type="spellEnd"/>
      <w:r w:rsidRPr="00557BA3">
        <w:rPr>
          <w:rFonts w:eastAsia="Times New Roman"/>
        </w:rPr>
        <w:t xml:space="preserve">, G. G. Realistic stimulation through advanced dynamic-clamp protocols. In: Mira, J., Álvarez, J. R. (eds.) </w:t>
      </w:r>
      <w:r w:rsidRPr="00557BA3">
        <w:rPr>
          <w:rFonts w:eastAsia="Times New Roman"/>
          <w:i/>
          <w:iCs/>
        </w:rPr>
        <w:t>Computational Methods in Neural Modeling</w:t>
      </w:r>
      <w:r w:rsidRPr="00557BA3">
        <w:rPr>
          <w:rFonts w:eastAsia="Times New Roman"/>
        </w:rPr>
        <w:t>. Springer, Berlin, 95–105 (2005).</w:t>
      </w:r>
    </w:p>
    <w:p w14:paraId="28464CA5"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Ortega, F. A., Butera, R. J., </w:t>
      </w:r>
      <w:proofErr w:type="spellStart"/>
      <w:r w:rsidRPr="00557BA3">
        <w:rPr>
          <w:rFonts w:eastAsia="Times New Roman"/>
        </w:rPr>
        <w:t>Christini</w:t>
      </w:r>
      <w:proofErr w:type="spellEnd"/>
      <w:r w:rsidRPr="00557BA3">
        <w:rPr>
          <w:rFonts w:eastAsia="Times New Roman"/>
        </w:rPr>
        <w:t xml:space="preserve">, D. J., White, J. A., Dorval, A. D. Dynamic clamp in cardiac and neuronal systems using RTXI. </w:t>
      </w:r>
      <w:r w:rsidRPr="00557BA3">
        <w:rPr>
          <w:rFonts w:eastAsia="Times New Roman"/>
          <w:i/>
          <w:iCs/>
        </w:rPr>
        <w:t>Methods Mol Biol.</w:t>
      </w:r>
      <w:r w:rsidRPr="00557BA3">
        <w:rPr>
          <w:rFonts w:eastAsia="Times New Roman"/>
        </w:rPr>
        <w:t xml:space="preserve"> </w:t>
      </w:r>
      <w:r w:rsidRPr="00557BA3">
        <w:rPr>
          <w:rFonts w:eastAsia="Times New Roman"/>
          <w:b/>
          <w:bCs/>
        </w:rPr>
        <w:t>1183</w:t>
      </w:r>
      <w:r w:rsidRPr="00557BA3">
        <w:rPr>
          <w:rFonts w:eastAsia="Times New Roman"/>
        </w:rPr>
        <w:t>, 327–354 (2014).</w:t>
      </w:r>
    </w:p>
    <w:p w14:paraId="2BF730FB"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Milescu, L. S., Tabak, J. Dynamic clamp on a Windows PC. </w:t>
      </w:r>
      <w:r w:rsidRPr="00557BA3">
        <w:rPr>
          <w:rFonts w:eastAsia="Times New Roman"/>
          <w:i/>
          <w:iCs/>
        </w:rPr>
        <w:t>Methods Mol Biol.</w:t>
      </w:r>
      <w:r w:rsidRPr="00557BA3">
        <w:rPr>
          <w:rFonts w:eastAsia="Times New Roman"/>
        </w:rPr>
        <w:t xml:space="preserve"> </w:t>
      </w:r>
      <w:r w:rsidRPr="00557BA3">
        <w:rPr>
          <w:rFonts w:eastAsia="Times New Roman"/>
          <w:b/>
          <w:bCs/>
        </w:rPr>
        <w:t>2188</w:t>
      </w:r>
      <w:r w:rsidRPr="00557BA3">
        <w:rPr>
          <w:rFonts w:eastAsia="Times New Roman"/>
        </w:rPr>
        <w:t>, 157–177 (2021).</w:t>
      </w:r>
    </w:p>
    <w:p w14:paraId="451EDB42"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Milescu, L. S., Yamanishi, T., Ptak, K., </w:t>
      </w:r>
      <w:proofErr w:type="spellStart"/>
      <w:r w:rsidRPr="00557BA3">
        <w:rPr>
          <w:rFonts w:eastAsia="Times New Roman"/>
        </w:rPr>
        <w:t>Mogri</w:t>
      </w:r>
      <w:proofErr w:type="spellEnd"/>
      <w:r w:rsidRPr="00557BA3">
        <w:rPr>
          <w:rFonts w:eastAsia="Times New Roman"/>
        </w:rPr>
        <w:t xml:space="preserve">, M. Z., Smith, J. C. Real-time kinetic modeling of voltage-gated ion channels using dynamic clamp. </w:t>
      </w:r>
      <w:r w:rsidRPr="00557BA3">
        <w:rPr>
          <w:rFonts w:eastAsia="Times New Roman"/>
          <w:i/>
          <w:iCs/>
        </w:rPr>
        <w:t>Biophys J.</w:t>
      </w:r>
      <w:r w:rsidRPr="00557BA3">
        <w:rPr>
          <w:rFonts w:eastAsia="Times New Roman"/>
        </w:rPr>
        <w:t xml:space="preserve"> </w:t>
      </w:r>
      <w:r w:rsidRPr="00557BA3">
        <w:rPr>
          <w:rFonts w:eastAsia="Times New Roman"/>
          <w:b/>
          <w:bCs/>
        </w:rPr>
        <w:t>95</w:t>
      </w:r>
      <w:r w:rsidRPr="00557BA3">
        <w:rPr>
          <w:rFonts w:eastAsia="Times New Roman"/>
        </w:rPr>
        <w:t xml:space="preserve"> (1), 66–87 (2008).</w:t>
      </w:r>
    </w:p>
    <w:p w14:paraId="4BCE5728"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Kemenes, I. et al. Dynamic clamp with </w:t>
      </w:r>
      <w:proofErr w:type="spellStart"/>
      <w:r w:rsidRPr="00557BA3">
        <w:rPr>
          <w:rFonts w:eastAsia="Times New Roman"/>
        </w:rPr>
        <w:t>StdpC</w:t>
      </w:r>
      <w:proofErr w:type="spellEnd"/>
      <w:r w:rsidRPr="00557BA3">
        <w:rPr>
          <w:rFonts w:eastAsia="Times New Roman"/>
        </w:rPr>
        <w:t xml:space="preserve"> software. </w:t>
      </w:r>
      <w:r w:rsidRPr="00557BA3">
        <w:rPr>
          <w:rFonts w:eastAsia="Times New Roman"/>
          <w:i/>
          <w:iCs/>
        </w:rPr>
        <w:t xml:space="preserve">Nat </w:t>
      </w:r>
      <w:proofErr w:type="spellStart"/>
      <w:r w:rsidRPr="00557BA3">
        <w:rPr>
          <w:rFonts w:eastAsia="Times New Roman"/>
          <w:i/>
          <w:iCs/>
        </w:rPr>
        <w:t>Protoc</w:t>
      </w:r>
      <w:proofErr w:type="spellEnd"/>
      <w:r w:rsidRPr="00557BA3">
        <w:rPr>
          <w:rFonts w:eastAsia="Times New Roman"/>
          <w:i/>
          <w:iCs/>
        </w:rPr>
        <w:t>.</w:t>
      </w:r>
      <w:r w:rsidRPr="00557BA3">
        <w:rPr>
          <w:rFonts w:eastAsia="Times New Roman"/>
        </w:rPr>
        <w:t xml:space="preserve"> </w:t>
      </w:r>
      <w:r w:rsidRPr="00557BA3">
        <w:rPr>
          <w:rFonts w:eastAsia="Times New Roman"/>
          <w:b/>
          <w:bCs/>
        </w:rPr>
        <w:t>6</w:t>
      </w:r>
      <w:r w:rsidRPr="00557BA3">
        <w:rPr>
          <w:rFonts w:eastAsia="Times New Roman"/>
        </w:rPr>
        <w:t xml:space="preserve"> (3), 405–417 (2011).</w:t>
      </w:r>
    </w:p>
    <w:p w14:paraId="45F26DC0" w14:textId="77777777" w:rsidR="00EC58CF" w:rsidRPr="00557BA3" w:rsidRDefault="00EC58CF" w:rsidP="00557BA3">
      <w:pPr>
        <w:widowControl/>
        <w:numPr>
          <w:ilvl w:val="0"/>
          <w:numId w:val="35"/>
        </w:numPr>
        <w:tabs>
          <w:tab w:val="clear" w:pos="720"/>
          <w:tab w:val="num" w:pos="709"/>
        </w:tabs>
        <w:ind w:left="0" w:firstLine="0"/>
        <w:rPr>
          <w:rFonts w:eastAsia="Times New Roman"/>
        </w:rPr>
      </w:pPr>
      <w:proofErr w:type="spellStart"/>
      <w:r w:rsidRPr="00557BA3">
        <w:rPr>
          <w:rFonts w:eastAsia="Times New Roman"/>
        </w:rPr>
        <w:t>Dolzer</w:t>
      </w:r>
      <w:proofErr w:type="spellEnd"/>
      <w:r w:rsidRPr="00557BA3">
        <w:rPr>
          <w:rFonts w:eastAsia="Times New Roman"/>
        </w:rPr>
        <w:t xml:space="preserve">, J. Patch clamp technology in the twenty-first century. </w:t>
      </w:r>
      <w:r w:rsidRPr="00557BA3">
        <w:rPr>
          <w:rFonts w:eastAsia="Times New Roman"/>
          <w:i/>
          <w:iCs/>
        </w:rPr>
        <w:t>Methods Mol Biol.</w:t>
      </w:r>
      <w:r w:rsidRPr="00557BA3">
        <w:rPr>
          <w:rFonts w:eastAsia="Times New Roman"/>
        </w:rPr>
        <w:t xml:space="preserve"> </w:t>
      </w:r>
      <w:r w:rsidRPr="00557BA3">
        <w:rPr>
          <w:rFonts w:eastAsia="Times New Roman"/>
          <w:b/>
          <w:bCs/>
        </w:rPr>
        <w:t>2188</w:t>
      </w:r>
      <w:r w:rsidRPr="00557BA3">
        <w:rPr>
          <w:rFonts w:eastAsia="Times New Roman"/>
        </w:rPr>
        <w:t>, 21–49 (2021).</w:t>
      </w:r>
    </w:p>
    <w:p w14:paraId="00693EE3"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Crino, P. B., Henske, E. P. New developments in the neurobiology of the tuberous sclerosis complex. </w:t>
      </w:r>
      <w:r w:rsidRPr="00557BA3">
        <w:rPr>
          <w:rFonts w:eastAsia="Times New Roman"/>
          <w:i/>
          <w:iCs/>
        </w:rPr>
        <w:t>Neurology.</w:t>
      </w:r>
      <w:r w:rsidRPr="00557BA3">
        <w:rPr>
          <w:rFonts w:eastAsia="Times New Roman"/>
        </w:rPr>
        <w:t xml:space="preserve"> </w:t>
      </w:r>
      <w:r w:rsidRPr="00557BA3">
        <w:rPr>
          <w:rFonts w:eastAsia="Times New Roman"/>
          <w:b/>
          <w:bCs/>
        </w:rPr>
        <w:t>53</w:t>
      </w:r>
      <w:r w:rsidRPr="00557BA3">
        <w:rPr>
          <w:rFonts w:eastAsia="Times New Roman"/>
        </w:rPr>
        <w:t xml:space="preserve"> (7), 1384–1390 (1999).</w:t>
      </w:r>
    </w:p>
    <w:p w14:paraId="609E3FAA"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Butera, R. J., Wilson, C. G., DelNegro, C. A., Smith, J. C. A methodology for achieving high-speed rates for artificial conductance injection in electrically excitable biological cells. </w:t>
      </w:r>
      <w:r w:rsidRPr="00557BA3">
        <w:rPr>
          <w:rFonts w:eastAsia="Times New Roman"/>
          <w:i/>
          <w:iCs/>
        </w:rPr>
        <w:t>IEEE Trans Biomed Eng.</w:t>
      </w:r>
      <w:r w:rsidRPr="00557BA3">
        <w:rPr>
          <w:rFonts w:eastAsia="Times New Roman"/>
        </w:rPr>
        <w:t xml:space="preserve"> </w:t>
      </w:r>
      <w:r w:rsidRPr="00557BA3">
        <w:rPr>
          <w:rFonts w:eastAsia="Times New Roman"/>
          <w:b/>
          <w:bCs/>
        </w:rPr>
        <w:t>48</w:t>
      </w:r>
      <w:r w:rsidRPr="00557BA3">
        <w:rPr>
          <w:rFonts w:eastAsia="Times New Roman"/>
        </w:rPr>
        <w:t xml:space="preserve"> (12), 1460–1470 (2001).</w:t>
      </w:r>
    </w:p>
    <w:p w14:paraId="31FD3540"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Ransdell, J. L., Moreno, J. D., Bhagavan, D., Silva, J. R., Nerbonne, J. M. Intrinsic mechanisms in the gating of resurgent Na+ currents. </w:t>
      </w:r>
      <w:r w:rsidRPr="00557BA3">
        <w:rPr>
          <w:rFonts w:eastAsia="Times New Roman"/>
          <w:i/>
          <w:iCs/>
        </w:rPr>
        <w:t>eLife.</w:t>
      </w:r>
      <w:r w:rsidRPr="00557BA3">
        <w:rPr>
          <w:rFonts w:eastAsia="Times New Roman"/>
        </w:rPr>
        <w:t xml:space="preserve"> </w:t>
      </w:r>
      <w:r w:rsidRPr="00557BA3">
        <w:rPr>
          <w:rFonts w:eastAsia="Times New Roman"/>
          <w:b/>
          <w:bCs/>
        </w:rPr>
        <w:t>11</w:t>
      </w:r>
      <w:r w:rsidRPr="00557BA3">
        <w:rPr>
          <w:rFonts w:eastAsia="Times New Roman"/>
        </w:rPr>
        <w:t>, e70173 (2022).</w:t>
      </w:r>
    </w:p>
    <w:p w14:paraId="59F0ADF7"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Brown, S. P., Lawson, R. J., Moreno, J. D., Ransdell, J. L. A reinterpretation of the relationship between persistent and resurgent sodium currents. </w:t>
      </w:r>
      <w:r w:rsidRPr="00557BA3">
        <w:rPr>
          <w:rFonts w:eastAsia="Times New Roman"/>
          <w:i/>
          <w:iCs/>
        </w:rPr>
        <w:t>J Neurosci.</w:t>
      </w:r>
      <w:r w:rsidRPr="00557BA3">
        <w:rPr>
          <w:rFonts w:eastAsia="Times New Roman"/>
        </w:rPr>
        <w:t xml:space="preserve"> </w:t>
      </w:r>
      <w:r w:rsidRPr="00557BA3">
        <w:rPr>
          <w:rFonts w:eastAsia="Times New Roman"/>
          <w:b/>
          <w:bCs/>
        </w:rPr>
        <w:t>44</w:t>
      </w:r>
      <w:r w:rsidRPr="00557BA3">
        <w:rPr>
          <w:rFonts w:eastAsia="Times New Roman"/>
        </w:rPr>
        <w:t xml:space="preserve"> (29), e2396232024 (2024).</w:t>
      </w:r>
    </w:p>
    <w:p w14:paraId="014ED525"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European Chromosome 16 Tuberous Sclerosis Consortium. Identification and characterization of the tuberous sclerosis gene on chromosome 16. </w:t>
      </w:r>
      <w:r w:rsidRPr="00557BA3">
        <w:rPr>
          <w:rFonts w:eastAsia="Times New Roman"/>
          <w:i/>
          <w:iCs/>
        </w:rPr>
        <w:t>Cell.</w:t>
      </w:r>
      <w:r w:rsidRPr="00557BA3">
        <w:rPr>
          <w:rFonts w:eastAsia="Times New Roman"/>
        </w:rPr>
        <w:t xml:space="preserve"> </w:t>
      </w:r>
      <w:r w:rsidRPr="00557BA3">
        <w:rPr>
          <w:rFonts w:eastAsia="Times New Roman"/>
          <w:b/>
          <w:bCs/>
        </w:rPr>
        <w:t>75</w:t>
      </w:r>
      <w:r w:rsidRPr="00557BA3">
        <w:rPr>
          <w:rFonts w:eastAsia="Times New Roman"/>
        </w:rPr>
        <w:t xml:space="preserve"> (7), 1305–1315 (1993).</w:t>
      </w:r>
    </w:p>
    <w:p w14:paraId="48539BF2"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Henske, E. P., Jóźwiak, S., Kingswood, J. C., Sampson, J. R., Thiele, E. A. Tuberous sclerosis complex. </w:t>
      </w:r>
      <w:r w:rsidRPr="00557BA3">
        <w:rPr>
          <w:rFonts w:eastAsia="Times New Roman"/>
          <w:i/>
          <w:iCs/>
        </w:rPr>
        <w:t>Nat Rev Dis Primers.</w:t>
      </w:r>
      <w:r w:rsidRPr="00557BA3">
        <w:rPr>
          <w:rFonts w:eastAsia="Times New Roman"/>
        </w:rPr>
        <w:t xml:space="preserve"> </w:t>
      </w:r>
      <w:r w:rsidRPr="00557BA3">
        <w:rPr>
          <w:rFonts w:eastAsia="Times New Roman"/>
          <w:b/>
          <w:bCs/>
        </w:rPr>
        <w:t>2</w:t>
      </w:r>
      <w:r w:rsidRPr="00557BA3">
        <w:rPr>
          <w:rFonts w:eastAsia="Times New Roman"/>
        </w:rPr>
        <w:t xml:space="preserve"> (1), 16036 (2016).</w:t>
      </w:r>
    </w:p>
    <w:p w14:paraId="4A9272E6"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Wiznitzer, M. Autism and tuberous sclerosis. </w:t>
      </w:r>
      <w:r w:rsidRPr="00557BA3">
        <w:rPr>
          <w:rFonts w:eastAsia="Times New Roman"/>
          <w:i/>
          <w:iCs/>
        </w:rPr>
        <w:t>J Child Neurol.</w:t>
      </w:r>
      <w:r w:rsidRPr="00557BA3">
        <w:rPr>
          <w:rFonts w:eastAsia="Times New Roman"/>
        </w:rPr>
        <w:t xml:space="preserve"> </w:t>
      </w:r>
      <w:r w:rsidRPr="00557BA3">
        <w:rPr>
          <w:rFonts w:eastAsia="Times New Roman"/>
          <w:b/>
          <w:bCs/>
        </w:rPr>
        <w:t>19</w:t>
      </w:r>
      <w:r w:rsidRPr="00557BA3">
        <w:rPr>
          <w:rFonts w:eastAsia="Times New Roman"/>
        </w:rPr>
        <w:t xml:space="preserve"> (9), 675–679 (2004).</w:t>
      </w:r>
    </w:p>
    <w:p w14:paraId="6F4EBAA4" w14:textId="77777777" w:rsidR="00EC58CF" w:rsidRPr="00557BA3" w:rsidRDefault="00EC58CF" w:rsidP="00557BA3">
      <w:pPr>
        <w:widowControl/>
        <w:numPr>
          <w:ilvl w:val="0"/>
          <w:numId w:val="35"/>
        </w:numPr>
        <w:tabs>
          <w:tab w:val="clear" w:pos="720"/>
          <w:tab w:val="num" w:pos="709"/>
        </w:tabs>
        <w:ind w:left="0" w:firstLine="0"/>
        <w:rPr>
          <w:rFonts w:eastAsia="Times New Roman"/>
        </w:rPr>
      </w:pPr>
      <w:proofErr w:type="spellStart"/>
      <w:r w:rsidRPr="00557BA3">
        <w:rPr>
          <w:rFonts w:eastAsia="Times New Roman"/>
        </w:rPr>
        <w:t>Jeste</w:t>
      </w:r>
      <w:proofErr w:type="spellEnd"/>
      <w:r w:rsidRPr="00557BA3">
        <w:rPr>
          <w:rFonts w:eastAsia="Times New Roman"/>
        </w:rPr>
        <w:t xml:space="preserve">, S. S., Sahin, M., Bolton, P., </w:t>
      </w:r>
      <w:proofErr w:type="spellStart"/>
      <w:r w:rsidRPr="00557BA3">
        <w:rPr>
          <w:rFonts w:eastAsia="Times New Roman"/>
        </w:rPr>
        <w:t>Ploubidis</w:t>
      </w:r>
      <w:proofErr w:type="spellEnd"/>
      <w:r w:rsidRPr="00557BA3">
        <w:rPr>
          <w:rFonts w:eastAsia="Times New Roman"/>
        </w:rPr>
        <w:t xml:space="preserve">, G. B., Humphrey, A. Characterization of autism in young children with tuberous sclerosis complex. </w:t>
      </w:r>
      <w:r w:rsidRPr="00557BA3">
        <w:rPr>
          <w:rFonts w:eastAsia="Times New Roman"/>
          <w:i/>
          <w:iCs/>
        </w:rPr>
        <w:t>J Child Neurol.</w:t>
      </w:r>
      <w:r w:rsidRPr="00557BA3">
        <w:rPr>
          <w:rFonts w:eastAsia="Times New Roman"/>
        </w:rPr>
        <w:t xml:space="preserve"> </w:t>
      </w:r>
      <w:r w:rsidRPr="00557BA3">
        <w:rPr>
          <w:rFonts w:eastAsia="Times New Roman"/>
          <w:b/>
          <w:bCs/>
        </w:rPr>
        <w:t>23</w:t>
      </w:r>
      <w:r w:rsidRPr="00557BA3">
        <w:rPr>
          <w:rFonts w:eastAsia="Times New Roman"/>
        </w:rPr>
        <w:t xml:space="preserve"> (5), 520–525 (2008).</w:t>
      </w:r>
    </w:p>
    <w:p w14:paraId="3A5B24A8"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Lawson, R. J. et al. Selective deletion of Tsc1 from mouse cerebellar Purkinje neurons drives sex-specific behavioral impairments linked to autism. </w:t>
      </w:r>
      <w:r w:rsidRPr="00557BA3">
        <w:rPr>
          <w:rFonts w:eastAsia="Times New Roman"/>
          <w:i/>
          <w:iCs/>
        </w:rPr>
        <w:t xml:space="preserve">Front </w:t>
      </w:r>
      <w:proofErr w:type="spellStart"/>
      <w:r w:rsidRPr="00557BA3">
        <w:rPr>
          <w:rFonts w:eastAsia="Times New Roman"/>
          <w:i/>
          <w:iCs/>
        </w:rPr>
        <w:t>Behav</w:t>
      </w:r>
      <w:proofErr w:type="spellEnd"/>
      <w:r w:rsidRPr="00557BA3">
        <w:rPr>
          <w:rFonts w:eastAsia="Times New Roman"/>
          <w:i/>
          <w:iCs/>
        </w:rPr>
        <w:t xml:space="preserve"> Neurosci.</w:t>
      </w:r>
      <w:r w:rsidRPr="00557BA3">
        <w:rPr>
          <w:rFonts w:eastAsia="Times New Roman"/>
        </w:rPr>
        <w:t xml:space="preserve"> </w:t>
      </w:r>
      <w:r w:rsidRPr="00557BA3">
        <w:rPr>
          <w:rFonts w:eastAsia="Times New Roman"/>
          <w:b/>
          <w:bCs/>
        </w:rPr>
        <w:t>18</w:t>
      </w:r>
      <w:r w:rsidRPr="00557BA3">
        <w:rPr>
          <w:rFonts w:eastAsia="Times New Roman"/>
        </w:rPr>
        <w:t>, 1474066 (2024).</w:t>
      </w:r>
    </w:p>
    <w:p w14:paraId="559A1D44"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Brown, S. P., Jena, A. K., Osko, J. J., Ransdell, J. L. Tsc1 deletion in Purkinje neurons disrupts the axon initial segment, impairing excitability and cerebellar function. </w:t>
      </w:r>
      <w:proofErr w:type="spellStart"/>
      <w:r w:rsidRPr="00557BA3">
        <w:rPr>
          <w:rFonts w:eastAsia="Times New Roman"/>
          <w:i/>
          <w:iCs/>
        </w:rPr>
        <w:t>Neurobiol</w:t>
      </w:r>
      <w:proofErr w:type="spellEnd"/>
      <w:r w:rsidRPr="00557BA3">
        <w:rPr>
          <w:rFonts w:eastAsia="Times New Roman"/>
          <w:i/>
          <w:iCs/>
        </w:rPr>
        <w:t xml:space="preserve"> Dis.</w:t>
      </w:r>
      <w:r w:rsidRPr="00557BA3">
        <w:rPr>
          <w:rFonts w:eastAsia="Times New Roman"/>
        </w:rPr>
        <w:t xml:space="preserve"> </w:t>
      </w:r>
      <w:r w:rsidRPr="00557BA3">
        <w:rPr>
          <w:rFonts w:eastAsia="Times New Roman"/>
          <w:b/>
          <w:bCs/>
        </w:rPr>
        <w:t>207</w:t>
      </w:r>
      <w:r w:rsidRPr="00557BA3">
        <w:rPr>
          <w:rFonts w:eastAsia="Times New Roman"/>
        </w:rPr>
        <w:t>, 106856 (2025).</w:t>
      </w:r>
    </w:p>
    <w:p w14:paraId="1461AA8C"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Sherrington, C. S. </w:t>
      </w:r>
      <w:r w:rsidRPr="00557BA3">
        <w:rPr>
          <w:rFonts w:eastAsia="Times New Roman"/>
          <w:i/>
          <w:iCs/>
        </w:rPr>
        <w:t>The Integrative Action of the Nervous System</w:t>
      </w:r>
      <w:r w:rsidRPr="00557BA3">
        <w:rPr>
          <w:rFonts w:eastAsia="Times New Roman"/>
        </w:rPr>
        <w:t>. Yale University Press, New Haven (1911).</w:t>
      </w:r>
    </w:p>
    <w:p w14:paraId="01D88578"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Russell, J. S. R., Horsley, V. A. H. II. Experimental researches into the functions of the cerebellum. </w:t>
      </w:r>
      <w:r w:rsidRPr="00557BA3">
        <w:rPr>
          <w:rFonts w:eastAsia="Times New Roman"/>
          <w:i/>
          <w:iCs/>
        </w:rPr>
        <w:t>Proc R Soc Lond.</w:t>
      </w:r>
      <w:r w:rsidRPr="00557BA3">
        <w:rPr>
          <w:rFonts w:eastAsia="Times New Roman"/>
        </w:rPr>
        <w:t xml:space="preserve"> </w:t>
      </w:r>
      <w:r w:rsidRPr="00557BA3">
        <w:rPr>
          <w:rFonts w:eastAsia="Times New Roman"/>
          <w:b/>
          <w:bCs/>
        </w:rPr>
        <w:t>55</w:t>
      </w:r>
      <w:r w:rsidRPr="00557BA3">
        <w:rPr>
          <w:rFonts w:eastAsia="Times New Roman"/>
        </w:rPr>
        <w:t>, 57–60 (1894).</w:t>
      </w:r>
    </w:p>
    <w:p w14:paraId="6A850071"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Rudolph, S. et al. Cognitive-affective functions of the cerebellum. </w:t>
      </w:r>
      <w:r w:rsidRPr="00557BA3">
        <w:rPr>
          <w:rFonts w:eastAsia="Times New Roman"/>
          <w:i/>
          <w:iCs/>
        </w:rPr>
        <w:t>J Neurosci.</w:t>
      </w:r>
      <w:r w:rsidRPr="00557BA3">
        <w:rPr>
          <w:rFonts w:eastAsia="Times New Roman"/>
        </w:rPr>
        <w:t xml:space="preserve"> </w:t>
      </w:r>
      <w:r w:rsidRPr="00557BA3">
        <w:rPr>
          <w:rFonts w:eastAsia="Times New Roman"/>
          <w:b/>
          <w:bCs/>
        </w:rPr>
        <w:t>43</w:t>
      </w:r>
      <w:r w:rsidRPr="00557BA3">
        <w:rPr>
          <w:rFonts w:eastAsia="Times New Roman"/>
        </w:rPr>
        <w:t xml:space="preserve"> (45), 7554–7564 (2023).</w:t>
      </w:r>
    </w:p>
    <w:p w14:paraId="0B6EE392"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lastRenderedPageBreak/>
        <w:t xml:space="preserve">Schmahmann, J. D. The cerebellum and cognition. </w:t>
      </w:r>
      <w:r w:rsidRPr="00557BA3">
        <w:rPr>
          <w:rFonts w:eastAsia="Times New Roman"/>
          <w:i/>
          <w:iCs/>
        </w:rPr>
        <w:t>Neurosci Lett.</w:t>
      </w:r>
      <w:r w:rsidRPr="00557BA3">
        <w:rPr>
          <w:rFonts w:eastAsia="Times New Roman"/>
        </w:rPr>
        <w:t xml:space="preserve"> </w:t>
      </w:r>
      <w:r w:rsidRPr="00557BA3">
        <w:rPr>
          <w:rFonts w:eastAsia="Times New Roman"/>
          <w:b/>
          <w:bCs/>
        </w:rPr>
        <w:t>688</w:t>
      </w:r>
      <w:r w:rsidRPr="00557BA3">
        <w:rPr>
          <w:rFonts w:eastAsia="Times New Roman"/>
        </w:rPr>
        <w:t>, 62–75 (2019).</w:t>
      </w:r>
    </w:p>
    <w:p w14:paraId="381D0D77" w14:textId="77777777" w:rsidR="00EC58CF" w:rsidRPr="00557BA3" w:rsidRDefault="00EC58CF" w:rsidP="00557BA3">
      <w:pPr>
        <w:widowControl/>
        <w:numPr>
          <w:ilvl w:val="0"/>
          <w:numId w:val="35"/>
        </w:numPr>
        <w:tabs>
          <w:tab w:val="clear" w:pos="720"/>
          <w:tab w:val="num" w:pos="709"/>
        </w:tabs>
        <w:ind w:left="0" w:firstLine="0"/>
        <w:rPr>
          <w:rFonts w:eastAsia="Times New Roman"/>
        </w:rPr>
      </w:pPr>
      <w:proofErr w:type="spellStart"/>
      <w:r w:rsidRPr="00557BA3">
        <w:rPr>
          <w:rFonts w:eastAsia="Times New Roman"/>
        </w:rPr>
        <w:t>Beuriat</w:t>
      </w:r>
      <w:proofErr w:type="spellEnd"/>
      <w:r w:rsidRPr="00557BA3">
        <w:rPr>
          <w:rFonts w:eastAsia="Times New Roman"/>
        </w:rPr>
        <w:t xml:space="preserve">, P.-A., Cristofori, I., Gordon, B., Grafman, J. The shifting role of the cerebellum in executive, emotional and social processing across the lifespan. </w:t>
      </w:r>
      <w:proofErr w:type="spellStart"/>
      <w:r w:rsidRPr="00557BA3">
        <w:rPr>
          <w:rFonts w:eastAsia="Times New Roman"/>
          <w:i/>
          <w:iCs/>
        </w:rPr>
        <w:t>Behav</w:t>
      </w:r>
      <w:proofErr w:type="spellEnd"/>
      <w:r w:rsidRPr="00557BA3">
        <w:rPr>
          <w:rFonts w:eastAsia="Times New Roman"/>
          <w:i/>
          <w:iCs/>
        </w:rPr>
        <w:t xml:space="preserve"> Brain Funct.</w:t>
      </w:r>
      <w:r w:rsidRPr="00557BA3">
        <w:rPr>
          <w:rFonts w:eastAsia="Times New Roman"/>
        </w:rPr>
        <w:t xml:space="preserve"> </w:t>
      </w:r>
      <w:r w:rsidRPr="00557BA3">
        <w:rPr>
          <w:rFonts w:eastAsia="Times New Roman"/>
          <w:b/>
          <w:bCs/>
        </w:rPr>
        <w:t>18</w:t>
      </w:r>
      <w:r w:rsidRPr="00557BA3">
        <w:rPr>
          <w:rFonts w:eastAsia="Times New Roman"/>
        </w:rPr>
        <w:t xml:space="preserve"> (1), 6 (2022).</w:t>
      </w:r>
    </w:p>
    <w:p w14:paraId="4D9A5543"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Stoodley, C. J. Distinct regions of the cerebellum show gray matter decreases in autism, ADHD, and developmental dyslexia. </w:t>
      </w:r>
      <w:r w:rsidRPr="00557BA3">
        <w:rPr>
          <w:rFonts w:eastAsia="Times New Roman"/>
          <w:i/>
          <w:iCs/>
        </w:rPr>
        <w:t>Front Syst Neurosci.</w:t>
      </w:r>
      <w:r w:rsidRPr="00557BA3">
        <w:rPr>
          <w:rFonts w:eastAsia="Times New Roman"/>
        </w:rPr>
        <w:t xml:space="preserve"> </w:t>
      </w:r>
      <w:r w:rsidRPr="00557BA3">
        <w:rPr>
          <w:rFonts w:eastAsia="Times New Roman"/>
          <w:b/>
          <w:bCs/>
        </w:rPr>
        <w:t>8</w:t>
      </w:r>
      <w:r w:rsidRPr="00557BA3">
        <w:rPr>
          <w:rFonts w:eastAsia="Times New Roman"/>
        </w:rPr>
        <w:t>, 92 (2014).</w:t>
      </w:r>
    </w:p>
    <w:p w14:paraId="34C5CCAC" w14:textId="77777777" w:rsidR="00EC58CF" w:rsidRPr="00557BA3" w:rsidRDefault="00EC58CF" w:rsidP="00557BA3">
      <w:pPr>
        <w:widowControl/>
        <w:numPr>
          <w:ilvl w:val="0"/>
          <w:numId w:val="35"/>
        </w:numPr>
        <w:tabs>
          <w:tab w:val="clear" w:pos="720"/>
          <w:tab w:val="num" w:pos="709"/>
        </w:tabs>
        <w:ind w:left="0" w:firstLine="0"/>
        <w:rPr>
          <w:rFonts w:eastAsia="Times New Roman"/>
        </w:rPr>
      </w:pPr>
      <w:proofErr w:type="spellStart"/>
      <w:r w:rsidRPr="00557BA3">
        <w:rPr>
          <w:rFonts w:eastAsia="Times New Roman"/>
        </w:rPr>
        <w:t>Bruchhage</w:t>
      </w:r>
      <w:proofErr w:type="spellEnd"/>
      <w:r w:rsidRPr="00557BA3">
        <w:rPr>
          <w:rFonts w:eastAsia="Times New Roman"/>
        </w:rPr>
        <w:t xml:space="preserve">, M. M. K., Bucci, M.-P., Becker, E. B. E. Cerebellar involvement in autism and ADHD. </w:t>
      </w:r>
      <w:proofErr w:type="spellStart"/>
      <w:r w:rsidRPr="00557BA3">
        <w:rPr>
          <w:rFonts w:eastAsia="Times New Roman"/>
          <w:i/>
          <w:iCs/>
        </w:rPr>
        <w:t>Handb</w:t>
      </w:r>
      <w:proofErr w:type="spellEnd"/>
      <w:r w:rsidRPr="00557BA3">
        <w:rPr>
          <w:rFonts w:eastAsia="Times New Roman"/>
          <w:i/>
          <w:iCs/>
        </w:rPr>
        <w:t xml:space="preserve"> Clin Neurol.</w:t>
      </w:r>
      <w:r w:rsidRPr="00557BA3">
        <w:rPr>
          <w:rFonts w:eastAsia="Times New Roman"/>
        </w:rPr>
        <w:t xml:space="preserve"> </w:t>
      </w:r>
      <w:r w:rsidRPr="00557BA3">
        <w:rPr>
          <w:rFonts w:eastAsia="Times New Roman"/>
          <w:b/>
          <w:bCs/>
        </w:rPr>
        <w:t>155</w:t>
      </w:r>
      <w:r w:rsidRPr="00557BA3">
        <w:rPr>
          <w:rFonts w:eastAsia="Times New Roman"/>
        </w:rPr>
        <w:t>, 61–72 (2018).</w:t>
      </w:r>
    </w:p>
    <w:p w14:paraId="2349BA74"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Mosconi, M. W., Wang, Z., Schmitt, L. M., Tsai, P., Sweeney, J. A. The role of cerebellar circuitry alterations in the pathophysiology of autism spectrum disorders. </w:t>
      </w:r>
      <w:r w:rsidRPr="00557BA3">
        <w:rPr>
          <w:rFonts w:eastAsia="Times New Roman"/>
          <w:i/>
          <w:iCs/>
        </w:rPr>
        <w:t>Front Neurosci.</w:t>
      </w:r>
      <w:r w:rsidRPr="00557BA3">
        <w:rPr>
          <w:rFonts w:eastAsia="Times New Roman"/>
        </w:rPr>
        <w:t xml:space="preserve"> </w:t>
      </w:r>
      <w:r w:rsidRPr="00557BA3">
        <w:rPr>
          <w:rFonts w:eastAsia="Times New Roman"/>
          <w:b/>
          <w:bCs/>
        </w:rPr>
        <w:t>9</w:t>
      </w:r>
      <w:r w:rsidRPr="00557BA3">
        <w:rPr>
          <w:rFonts w:eastAsia="Times New Roman"/>
        </w:rPr>
        <w:t>, 296 (2015).</w:t>
      </w:r>
    </w:p>
    <w:p w14:paraId="5E82B10E"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Weber, A. M., Egelhoff, J. C., McKellop, J. M., Franz, D. N. Autism and the cerebellum: evidence from tuberous sclerosis. </w:t>
      </w:r>
      <w:r w:rsidRPr="00557BA3">
        <w:rPr>
          <w:rFonts w:eastAsia="Times New Roman"/>
          <w:i/>
          <w:iCs/>
        </w:rPr>
        <w:t xml:space="preserve">J Autism Dev </w:t>
      </w:r>
      <w:proofErr w:type="spellStart"/>
      <w:r w:rsidRPr="00557BA3">
        <w:rPr>
          <w:rFonts w:eastAsia="Times New Roman"/>
          <w:i/>
          <w:iCs/>
        </w:rPr>
        <w:t>Disord</w:t>
      </w:r>
      <w:proofErr w:type="spellEnd"/>
      <w:r w:rsidRPr="00557BA3">
        <w:rPr>
          <w:rFonts w:eastAsia="Times New Roman"/>
          <w:i/>
          <w:iCs/>
        </w:rPr>
        <w:t>.</w:t>
      </w:r>
      <w:r w:rsidRPr="00557BA3">
        <w:rPr>
          <w:rFonts w:eastAsia="Times New Roman"/>
        </w:rPr>
        <w:t xml:space="preserve"> </w:t>
      </w:r>
      <w:r w:rsidRPr="00557BA3">
        <w:rPr>
          <w:rFonts w:eastAsia="Times New Roman"/>
          <w:b/>
          <w:bCs/>
        </w:rPr>
        <w:t>30</w:t>
      </w:r>
      <w:r w:rsidRPr="00557BA3">
        <w:rPr>
          <w:rFonts w:eastAsia="Times New Roman"/>
        </w:rPr>
        <w:t xml:space="preserve"> (6), 511–517 (2000).</w:t>
      </w:r>
    </w:p>
    <w:p w14:paraId="56CF59C6"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Wang, S. S.-H., Kloth, A. D., Badura, A. The cerebellum, sensitive periods, and autism. </w:t>
      </w:r>
      <w:r w:rsidRPr="00557BA3">
        <w:rPr>
          <w:rFonts w:eastAsia="Times New Roman"/>
          <w:i/>
          <w:iCs/>
        </w:rPr>
        <w:t>Neuron.</w:t>
      </w:r>
      <w:r w:rsidRPr="00557BA3">
        <w:rPr>
          <w:rFonts w:eastAsia="Times New Roman"/>
        </w:rPr>
        <w:t xml:space="preserve"> </w:t>
      </w:r>
      <w:r w:rsidRPr="00557BA3">
        <w:rPr>
          <w:rFonts w:eastAsia="Times New Roman"/>
          <w:b/>
          <w:bCs/>
        </w:rPr>
        <w:t>83</w:t>
      </w:r>
      <w:r w:rsidRPr="00557BA3">
        <w:rPr>
          <w:rFonts w:eastAsia="Times New Roman"/>
        </w:rPr>
        <w:t xml:space="preserve"> (3), 518–532 (2014).</w:t>
      </w:r>
    </w:p>
    <w:p w14:paraId="6BB3EC26"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Ransdell, J. L., Nerbonne, J. M. Voltage-gated sodium currents in cerebellar Purkinje neurons: functional and molecular diversity. </w:t>
      </w:r>
      <w:r w:rsidRPr="00557BA3">
        <w:rPr>
          <w:rFonts w:eastAsia="Times New Roman"/>
          <w:i/>
          <w:iCs/>
        </w:rPr>
        <w:t>Cell Mol Life Sci.</w:t>
      </w:r>
      <w:r w:rsidRPr="00557BA3">
        <w:rPr>
          <w:rFonts w:eastAsia="Times New Roman"/>
        </w:rPr>
        <w:t xml:space="preserve"> </w:t>
      </w:r>
      <w:r w:rsidRPr="00557BA3">
        <w:rPr>
          <w:rFonts w:eastAsia="Times New Roman"/>
          <w:b/>
          <w:bCs/>
        </w:rPr>
        <w:t>75</w:t>
      </w:r>
      <w:r w:rsidRPr="00557BA3">
        <w:rPr>
          <w:rFonts w:eastAsia="Times New Roman"/>
        </w:rPr>
        <w:t xml:space="preserve"> (19), 3495–3505 (2018).</w:t>
      </w:r>
    </w:p>
    <w:p w14:paraId="70776B3B"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Bettencourt, J. C., Lillis, K. P., Stupin, L. R., White, J. A. Effects of imperfect dynamic clamp: computational and experimental results. </w:t>
      </w:r>
      <w:r w:rsidRPr="00557BA3">
        <w:rPr>
          <w:rFonts w:eastAsia="Times New Roman"/>
          <w:i/>
          <w:iCs/>
        </w:rPr>
        <w:t>J Neurosci Methods.</w:t>
      </w:r>
      <w:r w:rsidRPr="00557BA3">
        <w:rPr>
          <w:rFonts w:eastAsia="Times New Roman"/>
        </w:rPr>
        <w:t xml:space="preserve"> </w:t>
      </w:r>
      <w:r w:rsidRPr="00557BA3">
        <w:rPr>
          <w:rFonts w:eastAsia="Times New Roman"/>
          <w:b/>
          <w:bCs/>
        </w:rPr>
        <w:t>169</w:t>
      </w:r>
      <w:r w:rsidRPr="00557BA3">
        <w:rPr>
          <w:rFonts w:eastAsia="Times New Roman"/>
        </w:rPr>
        <w:t xml:space="preserve"> (2), 282–289 (2008).</w:t>
      </w:r>
    </w:p>
    <w:p w14:paraId="3059B956"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Butera, R. J., Wilson, C. G., Delnegro, C. A., Smith, J. C. A methodology for achieving high-speed rates for artificial conductance injection in electrically excitable biological cells. </w:t>
      </w:r>
      <w:r w:rsidRPr="00557BA3">
        <w:rPr>
          <w:rFonts w:eastAsia="Times New Roman"/>
          <w:i/>
          <w:iCs/>
        </w:rPr>
        <w:t>IEEE Trans Biomed Eng.</w:t>
      </w:r>
      <w:r w:rsidRPr="00557BA3">
        <w:rPr>
          <w:rFonts w:eastAsia="Times New Roman"/>
        </w:rPr>
        <w:t xml:space="preserve"> </w:t>
      </w:r>
      <w:r w:rsidRPr="00557BA3">
        <w:rPr>
          <w:rFonts w:eastAsia="Times New Roman"/>
          <w:b/>
          <w:bCs/>
        </w:rPr>
        <w:t>48</w:t>
      </w:r>
      <w:r w:rsidRPr="00557BA3">
        <w:rPr>
          <w:rFonts w:eastAsia="Times New Roman"/>
        </w:rPr>
        <w:t xml:space="preserve"> (12), 1460–1470 (2001).</w:t>
      </w:r>
    </w:p>
    <w:p w14:paraId="7D27D84D"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Clausen, C., </w:t>
      </w:r>
      <w:proofErr w:type="spellStart"/>
      <w:r w:rsidRPr="00557BA3">
        <w:rPr>
          <w:rFonts w:eastAsia="Times New Roman"/>
        </w:rPr>
        <w:t>Valiunas</w:t>
      </w:r>
      <w:proofErr w:type="spellEnd"/>
      <w:r w:rsidRPr="00557BA3">
        <w:rPr>
          <w:rFonts w:eastAsia="Times New Roman"/>
        </w:rPr>
        <w:t xml:space="preserve">, V., Brink, P. R., Cohen, I. S. MATLAB implementation of a dynamic clamp with bandwidth of &gt;125 kHz capable of generating INa at 37 °C. </w:t>
      </w:r>
      <w:proofErr w:type="spellStart"/>
      <w:r w:rsidRPr="00557BA3">
        <w:rPr>
          <w:rFonts w:eastAsia="Times New Roman"/>
          <w:i/>
          <w:iCs/>
        </w:rPr>
        <w:t>Pflugers</w:t>
      </w:r>
      <w:proofErr w:type="spellEnd"/>
      <w:r w:rsidRPr="00557BA3">
        <w:rPr>
          <w:rFonts w:eastAsia="Times New Roman"/>
          <w:i/>
          <w:iCs/>
        </w:rPr>
        <w:t xml:space="preserve"> Arch.</w:t>
      </w:r>
      <w:r w:rsidRPr="00557BA3">
        <w:rPr>
          <w:rFonts w:eastAsia="Times New Roman"/>
        </w:rPr>
        <w:t xml:space="preserve"> </w:t>
      </w:r>
      <w:r w:rsidRPr="00557BA3">
        <w:rPr>
          <w:rFonts w:eastAsia="Times New Roman"/>
          <w:b/>
          <w:bCs/>
        </w:rPr>
        <w:t>465</w:t>
      </w:r>
      <w:r w:rsidRPr="00557BA3">
        <w:rPr>
          <w:rFonts w:eastAsia="Times New Roman"/>
        </w:rPr>
        <w:t xml:space="preserve"> (4), 497–507 (2013).</w:t>
      </w:r>
    </w:p>
    <w:p w14:paraId="7CA20DC9"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Preyer, A. J., Butera, R. J. The effect of residual electrode resistance and sampling delay on transient instability in the dynamic clamp system. </w:t>
      </w:r>
      <w:r w:rsidRPr="00557BA3">
        <w:rPr>
          <w:rFonts w:eastAsia="Times New Roman"/>
          <w:i/>
          <w:iCs/>
        </w:rPr>
        <w:t>Conf Proc IEEE Eng Med Biol Soc.</w:t>
      </w:r>
      <w:r w:rsidRPr="00557BA3">
        <w:rPr>
          <w:rFonts w:eastAsia="Times New Roman"/>
        </w:rPr>
        <w:t xml:space="preserve"> </w:t>
      </w:r>
      <w:r w:rsidRPr="00557BA3">
        <w:rPr>
          <w:rFonts w:eastAsia="Times New Roman"/>
          <w:b/>
          <w:bCs/>
        </w:rPr>
        <w:t>2007</w:t>
      </w:r>
      <w:r w:rsidRPr="00557BA3">
        <w:rPr>
          <w:rFonts w:eastAsia="Times New Roman"/>
        </w:rPr>
        <w:t>, 430–433 (2007).</w:t>
      </w:r>
    </w:p>
    <w:p w14:paraId="6FF7D61F"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Preyer, A. J., Butera, R. J. Causes of transient instabilities in the dynamic clamp. </w:t>
      </w:r>
      <w:r w:rsidRPr="00557BA3">
        <w:rPr>
          <w:rFonts w:eastAsia="Times New Roman"/>
          <w:i/>
          <w:iCs/>
        </w:rPr>
        <w:t xml:space="preserve">IEEE Trans Neural Syst </w:t>
      </w:r>
      <w:proofErr w:type="spellStart"/>
      <w:r w:rsidRPr="00557BA3">
        <w:rPr>
          <w:rFonts w:eastAsia="Times New Roman"/>
          <w:i/>
          <w:iCs/>
        </w:rPr>
        <w:t>Rehabil</w:t>
      </w:r>
      <w:proofErr w:type="spellEnd"/>
      <w:r w:rsidRPr="00557BA3">
        <w:rPr>
          <w:rFonts w:eastAsia="Times New Roman"/>
          <w:i/>
          <w:iCs/>
        </w:rPr>
        <w:t xml:space="preserve"> Eng.</w:t>
      </w:r>
      <w:r w:rsidRPr="00557BA3">
        <w:rPr>
          <w:rFonts w:eastAsia="Times New Roman"/>
        </w:rPr>
        <w:t xml:space="preserve"> </w:t>
      </w:r>
      <w:r w:rsidRPr="00557BA3">
        <w:rPr>
          <w:rFonts w:eastAsia="Times New Roman"/>
          <w:b/>
          <w:bCs/>
        </w:rPr>
        <w:t>17</w:t>
      </w:r>
      <w:r w:rsidRPr="00557BA3">
        <w:rPr>
          <w:rFonts w:eastAsia="Times New Roman"/>
        </w:rPr>
        <w:t xml:space="preserve"> (2), 190–198 (2009).</w:t>
      </w:r>
    </w:p>
    <w:p w14:paraId="11DE5814"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McDougal, R. A. et al. Twenty years of ModelDB and beyond: building essential modeling tools for the future of neuroscience. </w:t>
      </w:r>
      <w:r w:rsidRPr="00557BA3">
        <w:rPr>
          <w:rFonts w:eastAsia="Times New Roman"/>
          <w:i/>
          <w:iCs/>
        </w:rPr>
        <w:t xml:space="preserve">J </w:t>
      </w:r>
      <w:proofErr w:type="spellStart"/>
      <w:r w:rsidRPr="00557BA3">
        <w:rPr>
          <w:rFonts w:eastAsia="Times New Roman"/>
          <w:i/>
          <w:iCs/>
        </w:rPr>
        <w:t>Comput</w:t>
      </w:r>
      <w:proofErr w:type="spellEnd"/>
      <w:r w:rsidRPr="00557BA3">
        <w:rPr>
          <w:rFonts w:eastAsia="Times New Roman"/>
          <w:i/>
          <w:iCs/>
        </w:rPr>
        <w:t xml:space="preserve"> Neurosci.</w:t>
      </w:r>
      <w:r w:rsidRPr="00557BA3">
        <w:rPr>
          <w:rFonts w:eastAsia="Times New Roman"/>
        </w:rPr>
        <w:t xml:space="preserve"> </w:t>
      </w:r>
      <w:r w:rsidRPr="00557BA3">
        <w:rPr>
          <w:rFonts w:eastAsia="Times New Roman"/>
          <w:b/>
          <w:bCs/>
        </w:rPr>
        <w:t>42</w:t>
      </w:r>
      <w:r w:rsidRPr="00557BA3">
        <w:rPr>
          <w:rFonts w:eastAsia="Times New Roman"/>
        </w:rPr>
        <w:t xml:space="preserve"> (1), 1–10 (2017).</w:t>
      </w:r>
    </w:p>
    <w:p w14:paraId="19E5B1A3"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Ranjan, R. et al. </w:t>
      </w:r>
      <w:proofErr w:type="spellStart"/>
      <w:r w:rsidRPr="00557BA3">
        <w:rPr>
          <w:rFonts w:eastAsia="Times New Roman"/>
        </w:rPr>
        <w:t>Channelpedia</w:t>
      </w:r>
      <w:proofErr w:type="spellEnd"/>
      <w:r w:rsidRPr="00557BA3">
        <w:rPr>
          <w:rFonts w:eastAsia="Times New Roman"/>
        </w:rPr>
        <w:t xml:space="preserve">: an integrative and interactive database for ion channels. </w:t>
      </w:r>
      <w:r w:rsidRPr="00557BA3">
        <w:rPr>
          <w:rFonts w:eastAsia="Times New Roman"/>
          <w:i/>
          <w:iCs/>
        </w:rPr>
        <w:t>Front Neuroinform.</w:t>
      </w:r>
      <w:r w:rsidRPr="00557BA3">
        <w:rPr>
          <w:rFonts w:eastAsia="Times New Roman"/>
        </w:rPr>
        <w:t xml:space="preserve"> </w:t>
      </w:r>
      <w:r w:rsidRPr="00557BA3">
        <w:rPr>
          <w:rFonts w:eastAsia="Times New Roman"/>
          <w:b/>
          <w:bCs/>
        </w:rPr>
        <w:t>5</w:t>
      </w:r>
      <w:r w:rsidRPr="00557BA3">
        <w:rPr>
          <w:rFonts w:eastAsia="Times New Roman"/>
        </w:rPr>
        <w:t>, 36 (2011).</w:t>
      </w:r>
    </w:p>
    <w:p w14:paraId="1BDC80CD"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Carbonell-Pascual, B., Godoy, E., Ferrer, A., Romero, L., Ferrero, J. M. Comparison between Hodgkin–Huxley and Markov formulations of cardiac ion channels. </w:t>
      </w:r>
      <w:r w:rsidRPr="00557BA3">
        <w:rPr>
          <w:rFonts w:eastAsia="Times New Roman"/>
          <w:i/>
          <w:iCs/>
        </w:rPr>
        <w:t>J Theor Biol.</w:t>
      </w:r>
      <w:r w:rsidRPr="00557BA3">
        <w:rPr>
          <w:rFonts w:eastAsia="Times New Roman"/>
        </w:rPr>
        <w:t xml:space="preserve"> </w:t>
      </w:r>
      <w:r w:rsidRPr="00557BA3">
        <w:rPr>
          <w:rFonts w:eastAsia="Times New Roman"/>
          <w:b/>
          <w:bCs/>
        </w:rPr>
        <w:t>399</w:t>
      </w:r>
      <w:r w:rsidRPr="00557BA3">
        <w:rPr>
          <w:rFonts w:eastAsia="Times New Roman"/>
        </w:rPr>
        <w:t>, 92–102 (2016).</w:t>
      </w:r>
    </w:p>
    <w:p w14:paraId="7545EFFE"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Andreozzi, E., Carannante, I., D’Addio, G., Cesarelli, M., Balbi, P. Phenomenological models of NaV1.5. A side by side, procedural, hands-on comparison between Hodgkin–Huxley and kinetic formalisms. </w:t>
      </w:r>
      <w:r w:rsidRPr="00557BA3">
        <w:rPr>
          <w:rFonts w:eastAsia="Times New Roman"/>
          <w:i/>
          <w:iCs/>
        </w:rPr>
        <w:t>Sci Rep.</w:t>
      </w:r>
      <w:r w:rsidRPr="00557BA3">
        <w:rPr>
          <w:rFonts w:eastAsia="Times New Roman"/>
        </w:rPr>
        <w:t xml:space="preserve"> </w:t>
      </w:r>
      <w:r w:rsidRPr="00557BA3">
        <w:rPr>
          <w:rFonts w:eastAsia="Times New Roman"/>
          <w:b/>
          <w:bCs/>
        </w:rPr>
        <w:t>9</w:t>
      </w:r>
      <w:r w:rsidRPr="00557BA3">
        <w:rPr>
          <w:rFonts w:eastAsia="Times New Roman"/>
        </w:rPr>
        <w:t xml:space="preserve"> (1), 17493 (2019).</w:t>
      </w:r>
    </w:p>
    <w:p w14:paraId="1714D3F8"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Milescu, L. S., Yamanishi, T., Ptak, K., </w:t>
      </w:r>
      <w:proofErr w:type="spellStart"/>
      <w:r w:rsidRPr="00557BA3">
        <w:rPr>
          <w:rFonts w:eastAsia="Times New Roman"/>
        </w:rPr>
        <w:t>Mogri</w:t>
      </w:r>
      <w:proofErr w:type="spellEnd"/>
      <w:r w:rsidRPr="00557BA3">
        <w:rPr>
          <w:rFonts w:eastAsia="Times New Roman"/>
        </w:rPr>
        <w:t xml:space="preserve">, M. Z., Smith, J. C. Real-time kinetic modeling of voltage-gated ion channels using dynamic clamp. </w:t>
      </w:r>
      <w:r w:rsidRPr="00557BA3">
        <w:rPr>
          <w:rFonts w:eastAsia="Times New Roman"/>
          <w:i/>
          <w:iCs/>
        </w:rPr>
        <w:t>Biophys J.</w:t>
      </w:r>
      <w:r w:rsidRPr="00557BA3">
        <w:rPr>
          <w:rFonts w:eastAsia="Times New Roman"/>
        </w:rPr>
        <w:t xml:space="preserve"> </w:t>
      </w:r>
      <w:r w:rsidRPr="00557BA3">
        <w:rPr>
          <w:rFonts w:eastAsia="Times New Roman"/>
          <w:b/>
          <w:bCs/>
        </w:rPr>
        <w:t>95</w:t>
      </w:r>
      <w:r w:rsidRPr="00557BA3">
        <w:rPr>
          <w:rFonts w:eastAsia="Times New Roman"/>
        </w:rPr>
        <w:t>, 66–87 (2008).</w:t>
      </w:r>
    </w:p>
    <w:p w14:paraId="15148BC4"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Schoening, M. E., Silva, J. R. </w:t>
      </w:r>
      <w:r w:rsidRPr="00557BA3">
        <w:rPr>
          <w:rFonts w:eastAsia="Times New Roman"/>
          <w:i/>
          <w:iCs/>
        </w:rPr>
        <w:t>Creating Computational Models of Ion Channel Dynamics</w:t>
      </w:r>
      <w:r w:rsidRPr="00557BA3">
        <w:rPr>
          <w:rFonts w:eastAsia="Times New Roman"/>
        </w:rPr>
        <w:t xml:space="preserve">. In: </w:t>
      </w:r>
      <w:r w:rsidRPr="00557BA3">
        <w:rPr>
          <w:rFonts w:eastAsia="Times New Roman"/>
          <w:i/>
          <w:iCs/>
        </w:rPr>
        <w:t>Potassium Channels: Methods and Protocols</w:t>
      </w:r>
      <w:r w:rsidRPr="00557BA3">
        <w:rPr>
          <w:rFonts w:eastAsia="Times New Roman"/>
        </w:rPr>
        <w:t xml:space="preserve">. Springer, New York (2024). </w:t>
      </w:r>
    </w:p>
    <w:p w14:paraId="50429A4C"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lastRenderedPageBreak/>
        <w:t xml:space="preserve">Mangold, K. E. et al. Identification of structures for ion channel kinetic models. </w:t>
      </w:r>
      <w:proofErr w:type="spellStart"/>
      <w:r w:rsidRPr="00557BA3">
        <w:rPr>
          <w:rFonts w:eastAsia="Times New Roman"/>
          <w:i/>
          <w:iCs/>
        </w:rPr>
        <w:t>PLoS</w:t>
      </w:r>
      <w:proofErr w:type="spellEnd"/>
      <w:r w:rsidRPr="00557BA3">
        <w:rPr>
          <w:rFonts w:eastAsia="Times New Roman"/>
          <w:i/>
          <w:iCs/>
        </w:rPr>
        <w:t xml:space="preserve"> </w:t>
      </w:r>
      <w:proofErr w:type="spellStart"/>
      <w:r w:rsidRPr="00557BA3">
        <w:rPr>
          <w:rFonts w:eastAsia="Times New Roman"/>
          <w:i/>
          <w:iCs/>
        </w:rPr>
        <w:t>Comput</w:t>
      </w:r>
      <w:proofErr w:type="spellEnd"/>
      <w:r w:rsidRPr="00557BA3">
        <w:rPr>
          <w:rFonts w:eastAsia="Times New Roman"/>
          <w:i/>
          <w:iCs/>
        </w:rPr>
        <w:t xml:space="preserve"> Biol.</w:t>
      </w:r>
      <w:r w:rsidRPr="00557BA3">
        <w:rPr>
          <w:rFonts w:eastAsia="Times New Roman"/>
        </w:rPr>
        <w:t xml:space="preserve"> </w:t>
      </w:r>
      <w:r w:rsidRPr="00557BA3">
        <w:rPr>
          <w:rFonts w:eastAsia="Times New Roman"/>
          <w:b/>
          <w:bCs/>
        </w:rPr>
        <w:t>17</w:t>
      </w:r>
      <w:r w:rsidRPr="00557BA3">
        <w:rPr>
          <w:rFonts w:eastAsia="Times New Roman"/>
        </w:rPr>
        <w:t xml:space="preserve"> (8), e1008932 (2021).</w:t>
      </w:r>
    </w:p>
    <w:p w14:paraId="26262303"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Silva, J. R., Cooper, P., Nichols, C. G. Modeling KATP-dependent excitability in pancreatic islets. </w:t>
      </w:r>
      <w:r w:rsidRPr="00557BA3">
        <w:rPr>
          <w:rFonts w:eastAsia="Times New Roman"/>
          <w:i/>
          <w:iCs/>
        </w:rPr>
        <w:t>Biophys J.</w:t>
      </w:r>
      <w:r w:rsidRPr="00557BA3">
        <w:rPr>
          <w:rFonts w:eastAsia="Times New Roman"/>
        </w:rPr>
        <w:t xml:space="preserve"> </w:t>
      </w:r>
      <w:r w:rsidRPr="00557BA3">
        <w:rPr>
          <w:rFonts w:eastAsia="Times New Roman"/>
          <w:b/>
          <w:bCs/>
        </w:rPr>
        <w:t>107</w:t>
      </w:r>
      <w:r w:rsidRPr="00557BA3">
        <w:rPr>
          <w:rFonts w:eastAsia="Times New Roman"/>
        </w:rPr>
        <w:t xml:space="preserve"> (9), 2016–2026 (2014).</w:t>
      </w:r>
    </w:p>
    <w:p w14:paraId="2019F5EB"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Sharp, A. A., O'Neil, M. B., Abbott, L. F., Marder, E. The dynamic clamp: artificial conductances in biological neurons. </w:t>
      </w:r>
      <w:r w:rsidRPr="00557BA3">
        <w:rPr>
          <w:rFonts w:eastAsia="Times New Roman"/>
          <w:i/>
          <w:iCs/>
        </w:rPr>
        <w:t>Trends Neurosci.</w:t>
      </w:r>
      <w:r w:rsidRPr="00557BA3">
        <w:rPr>
          <w:rFonts w:eastAsia="Times New Roman"/>
        </w:rPr>
        <w:t xml:space="preserve"> </w:t>
      </w:r>
      <w:r w:rsidRPr="00557BA3">
        <w:rPr>
          <w:rFonts w:eastAsia="Times New Roman"/>
          <w:b/>
          <w:bCs/>
        </w:rPr>
        <w:t>16</w:t>
      </w:r>
      <w:r w:rsidRPr="00557BA3">
        <w:rPr>
          <w:rFonts w:eastAsia="Times New Roman"/>
        </w:rPr>
        <w:t>, 389–394 (1993).</w:t>
      </w:r>
    </w:p>
    <w:p w14:paraId="1EFC0B52"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Sharp, A. A., O'Neil, M. B., Abbott, L. F., Marder, E. Dynamic clamp: computer-generated conductances in real neurons. </w:t>
      </w:r>
      <w:r w:rsidRPr="00557BA3">
        <w:rPr>
          <w:rFonts w:eastAsia="Times New Roman"/>
          <w:i/>
          <w:iCs/>
        </w:rPr>
        <w:t xml:space="preserve">J </w:t>
      </w:r>
      <w:proofErr w:type="spellStart"/>
      <w:r w:rsidRPr="00557BA3">
        <w:rPr>
          <w:rFonts w:eastAsia="Times New Roman"/>
          <w:i/>
          <w:iCs/>
        </w:rPr>
        <w:t>Neurophysiol</w:t>
      </w:r>
      <w:proofErr w:type="spellEnd"/>
      <w:r w:rsidRPr="00557BA3">
        <w:rPr>
          <w:rFonts w:eastAsia="Times New Roman"/>
          <w:i/>
          <w:iCs/>
        </w:rPr>
        <w:t>.</w:t>
      </w:r>
      <w:r w:rsidRPr="00557BA3">
        <w:rPr>
          <w:rFonts w:eastAsia="Times New Roman"/>
        </w:rPr>
        <w:t xml:space="preserve"> </w:t>
      </w:r>
      <w:r w:rsidRPr="00557BA3">
        <w:rPr>
          <w:rFonts w:eastAsia="Times New Roman"/>
          <w:b/>
          <w:bCs/>
        </w:rPr>
        <w:t>69</w:t>
      </w:r>
      <w:r w:rsidRPr="00557BA3">
        <w:rPr>
          <w:rFonts w:eastAsia="Times New Roman"/>
        </w:rPr>
        <w:t xml:space="preserve"> (3), 992–995 (1993).</w:t>
      </w:r>
    </w:p>
    <w:p w14:paraId="464AFF30"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Desai, N. S., Gray, R., Johnston, D. A dynamic clamp on every rig. </w:t>
      </w:r>
      <w:proofErr w:type="spellStart"/>
      <w:r w:rsidRPr="00557BA3">
        <w:rPr>
          <w:rFonts w:eastAsia="Times New Roman"/>
          <w:i/>
          <w:iCs/>
        </w:rPr>
        <w:t>eNeuro</w:t>
      </w:r>
      <w:proofErr w:type="spellEnd"/>
      <w:r w:rsidRPr="00557BA3">
        <w:rPr>
          <w:rFonts w:eastAsia="Times New Roman"/>
          <w:i/>
          <w:iCs/>
        </w:rPr>
        <w:t>.</w:t>
      </w:r>
      <w:r w:rsidRPr="00557BA3">
        <w:rPr>
          <w:rFonts w:eastAsia="Times New Roman"/>
        </w:rPr>
        <w:t xml:space="preserve"> </w:t>
      </w:r>
      <w:r w:rsidRPr="00557BA3">
        <w:rPr>
          <w:rFonts w:eastAsia="Times New Roman"/>
          <w:b/>
          <w:bCs/>
        </w:rPr>
        <w:t>4</w:t>
      </w:r>
      <w:r w:rsidRPr="00557BA3">
        <w:rPr>
          <w:rFonts w:eastAsia="Times New Roman"/>
        </w:rPr>
        <w:t xml:space="preserve"> (5), ENEURO.0250-17.2017 (2017).</w:t>
      </w:r>
    </w:p>
    <w:p w14:paraId="462CA955"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Han, L. et al. Reconciling computer models and stem cell models of human cardiac repolarization: reply. </w:t>
      </w:r>
      <w:r w:rsidRPr="00557BA3">
        <w:rPr>
          <w:rFonts w:eastAsia="Times New Roman"/>
          <w:i/>
          <w:iCs/>
        </w:rPr>
        <w:t>Cardiovasc Res.</w:t>
      </w:r>
      <w:r w:rsidRPr="00557BA3">
        <w:rPr>
          <w:rFonts w:eastAsia="Times New Roman"/>
        </w:rPr>
        <w:t xml:space="preserve"> </w:t>
      </w:r>
      <w:r w:rsidRPr="00557BA3">
        <w:rPr>
          <w:rFonts w:eastAsia="Times New Roman"/>
          <w:b/>
          <w:bCs/>
        </w:rPr>
        <w:t>106</w:t>
      </w:r>
      <w:r w:rsidRPr="00557BA3">
        <w:rPr>
          <w:rFonts w:eastAsia="Times New Roman"/>
        </w:rPr>
        <w:t xml:space="preserve"> (1), 6–7 (2015).</w:t>
      </w:r>
    </w:p>
    <w:p w14:paraId="3A68F400"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Wilders, R. Dynamic clamp: a powerful tool in cardiac electrophysiology. </w:t>
      </w:r>
      <w:r w:rsidRPr="00557BA3">
        <w:rPr>
          <w:rFonts w:eastAsia="Times New Roman"/>
          <w:i/>
          <w:iCs/>
        </w:rPr>
        <w:t>J Physiol.</w:t>
      </w:r>
      <w:r w:rsidRPr="00557BA3">
        <w:rPr>
          <w:rFonts w:eastAsia="Times New Roman"/>
        </w:rPr>
        <w:t xml:space="preserve"> </w:t>
      </w:r>
      <w:r w:rsidRPr="00557BA3">
        <w:rPr>
          <w:rFonts w:eastAsia="Times New Roman"/>
          <w:b/>
          <w:bCs/>
        </w:rPr>
        <w:t>576</w:t>
      </w:r>
      <w:r w:rsidRPr="00557BA3">
        <w:rPr>
          <w:rFonts w:eastAsia="Times New Roman"/>
        </w:rPr>
        <w:t xml:space="preserve"> (2), 349–359 (2006).</w:t>
      </w:r>
    </w:p>
    <w:p w14:paraId="676580D6" w14:textId="77777777" w:rsidR="00EC58CF" w:rsidRPr="00557BA3" w:rsidRDefault="00EC58CF" w:rsidP="00557BA3">
      <w:pPr>
        <w:widowControl/>
        <w:numPr>
          <w:ilvl w:val="0"/>
          <w:numId w:val="35"/>
        </w:numPr>
        <w:tabs>
          <w:tab w:val="clear" w:pos="720"/>
          <w:tab w:val="num" w:pos="709"/>
        </w:tabs>
        <w:ind w:left="0" w:firstLine="0"/>
        <w:rPr>
          <w:rFonts w:eastAsia="Times New Roman"/>
        </w:rPr>
      </w:pPr>
      <w:r w:rsidRPr="00557BA3">
        <w:rPr>
          <w:rFonts w:eastAsia="Times New Roman"/>
        </w:rPr>
        <w:t xml:space="preserve">Kullmann, P. H. M., Wheeler, D. W., Beacom, J., Horn, J. P. Implementation of a fast 16-bit dynamic clamp using LabVIEW-RT. </w:t>
      </w:r>
      <w:r w:rsidRPr="00557BA3">
        <w:rPr>
          <w:rFonts w:eastAsia="Times New Roman"/>
          <w:i/>
          <w:iCs/>
        </w:rPr>
        <w:t xml:space="preserve">J </w:t>
      </w:r>
      <w:proofErr w:type="spellStart"/>
      <w:r w:rsidRPr="00557BA3">
        <w:rPr>
          <w:rFonts w:eastAsia="Times New Roman"/>
          <w:i/>
          <w:iCs/>
        </w:rPr>
        <w:t>Neurophysiol</w:t>
      </w:r>
      <w:proofErr w:type="spellEnd"/>
      <w:r w:rsidRPr="00557BA3">
        <w:rPr>
          <w:rFonts w:eastAsia="Times New Roman"/>
          <w:i/>
          <w:iCs/>
        </w:rPr>
        <w:t>.</w:t>
      </w:r>
      <w:r w:rsidRPr="00557BA3">
        <w:rPr>
          <w:rFonts w:eastAsia="Times New Roman"/>
        </w:rPr>
        <w:t xml:space="preserve"> </w:t>
      </w:r>
      <w:r w:rsidRPr="00557BA3">
        <w:rPr>
          <w:rFonts w:eastAsia="Times New Roman"/>
          <w:b/>
          <w:bCs/>
        </w:rPr>
        <w:t>91</w:t>
      </w:r>
      <w:r w:rsidRPr="00557BA3">
        <w:rPr>
          <w:rFonts w:eastAsia="Times New Roman"/>
        </w:rPr>
        <w:t xml:space="preserve"> (1), 542–554 (2004).</w:t>
      </w:r>
    </w:p>
    <w:p w14:paraId="3C0C6D9B" w14:textId="77777777" w:rsidR="00EC58CF" w:rsidRPr="00557BA3" w:rsidRDefault="00EC58CF" w:rsidP="00EC58CF"/>
    <w:p w14:paraId="039C561C" w14:textId="069F5815" w:rsidR="00516914" w:rsidRPr="006956F2" w:rsidRDefault="00516914" w:rsidP="00557BA3">
      <w:pPr>
        <w:tabs>
          <w:tab w:val="left" w:pos="384"/>
        </w:tabs>
        <w:ind w:left="384" w:hanging="384"/>
        <w:rPr>
          <w:bCs/>
        </w:rPr>
      </w:pPr>
    </w:p>
    <w:sectPr w:rsidR="00516914" w:rsidRPr="006956F2"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BA5E" w14:textId="77777777" w:rsidR="00902C5E" w:rsidRDefault="00902C5E">
      <w:r>
        <w:separator/>
      </w:r>
    </w:p>
  </w:endnote>
  <w:endnote w:type="continuationSeparator" w:id="0">
    <w:p w14:paraId="1ADDAE50" w14:textId="77777777" w:rsidR="00902C5E" w:rsidRDefault="0090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DC5C38" w:rsidRDefault="00DC5C3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B062" w14:textId="77777777" w:rsidR="00902C5E" w:rsidRDefault="00902C5E">
      <w:r>
        <w:separator/>
      </w:r>
    </w:p>
  </w:footnote>
  <w:footnote w:type="continuationSeparator" w:id="0">
    <w:p w14:paraId="74B8FB27" w14:textId="77777777" w:rsidR="00902C5E" w:rsidRDefault="0090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DC5C38" w:rsidRDefault="00DC5C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DC5C38" w:rsidRDefault="00DC5C38">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65CDCF4" w:rsidR="00DC5C38" w:rsidRDefault="00DC5C3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61E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A4A4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5366A"/>
    <w:multiLevelType w:val="hybridMultilevel"/>
    <w:tmpl w:val="A90CBFFC"/>
    <w:lvl w:ilvl="0" w:tplc="4EA68F5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5A8498B"/>
    <w:multiLevelType w:val="hybridMultilevel"/>
    <w:tmpl w:val="4B9C2266"/>
    <w:lvl w:ilvl="0" w:tplc="57F246F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8D549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6A1775"/>
    <w:multiLevelType w:val="multilevel"/>
    <w:tmpl w:val="647A0716"/>
    <w:lvl w:ilvl="0">
      <w:start w:val="1"/>
      <w:numFmt w:val="decimal"/>
      <w:lvlText w:val="%1."/>
      <w:lvlJc w:val="left"/>
      <w:pPr>
        <w:ind w:left="720" w:hanging="360"/>
      </w:pPr>
      <w:rPr>
        <w:rFonts w:hint="default"/>
        <w:b/>
        <w:bCs/>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D545B9"/>
    <w:multiLevelType w:val="hybridMultilevel"/>
    <w:tmpl w:val="0CA2F1AA"/>
    <w:lvl w:ilvl="0" w:tplc="A6BC2B8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5A11C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4715A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80B5F"/>
    <w:multiLevelType w:val="hybridMultilevel"/>
    <w:tmpl w:val="D88C1D98"/>
    <w:lvl w:ilvl="0" w:tplc="71FC714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D2225"/>
    <w:multiLevelType w:val="hybridMultilevel"/>
    <w:tmpl w:val="6076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C3639"/>
    <w:multiLevelType w:val="multilevel"/>
    <w:tmpl w:val="DFD4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507CB9"/>
    <w:multiLevelType w:val="hybridMultilevel"/>
    <w:tmpl w:val="D424F896"/>
    <w:lvl w:ilvl="0" w:tplc="AC4C7B8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285928">
    <w:abstractNumId w:val="14"/>
  </w:num>
  <w:num w:numId="2" w16cid:durableId="849101110">
    <w:abstractNumId w:val="19"/>
  </w:num>
  <w:num w:numId="3" w16cid:durableId="1681153847">
    <w:abstractNumId w:val="27"/>
  </w:num>
  <w:num w:numId="4" w16cid:durableId="192617076">
    <w:abstractNumId w:val="7"/>
  </w:num>
  <w:num w:numId="5" w16cid:durableId="676427430">
    <w:abstractNumId w:val="21"/>
  </w:num>
  <w:num w:numId="6" w16cid:durableId="1391924022">
    <w:abstractNumId w:val="25"/>
  </w:num>
  <w:num w:numId="7" w16cid:durableId="576592947">
    <w:abstractNumId w:val="15"/>
  </w:num>
  <w:num w:numId="8" w16cid:durableId="1086533450">
    <w:abstractNumId w:val="17"/>
  </w:num>
  <w:num w:numId="9" w16cid:durableId="567962396">
    <w:abstractNumId w:val="9"/>
  </w:num>
  <w:num w:numId="10" w16cid:durableId="526597814">
    <w:abstractNumId w:val="16"/>
  </w:num>
  <w:num w:numId="11" w16cid:durableId="2047245137">
    <w:abstractNumId w:val="20"/>
  </w:num>
  <w:num w:numId="12" w16cid:durableId="1485588143">
    <w:abstractNumId w:val="11"/>
  </w:num>
  <w:num w:numId="13" w16cid:durableId="1250625385">
    <w:abstractNumId w:val="30"/>
  </w:num>
  <w:num w:numId="14" w16cid:durableId="1936589719">
    <w:abstractNumId w:val="29"/>
  </w:num>
  <w:num w:numId="15" w16cid:durableId="1893879212">
    <w:abstractNumId w:val="13"/>
  </w:num>
  <w:num w:numId="16" w16cid:durableId="1231236725">
    <w:abstractNumId w:val="6"/>
  </w:num>
  <w:num w:numId="17" w16cid:durableId="1921870657">
    <w:abstractNumId w:val="5"/>
  </w:num>
  <w:num w:numId="18" w16cid:durableId="1241863995">
    <w:abstractNumId w:val="18"/>
  </w:num>
  <w:num w:numId="19" w16cid:durableId="1862816540">
    <w:abstractNumId w:val="10"/>
  </w:num>
  <w:num w:numId="20" w16cid:durableId="1324040981">
    <w:abstractNumId w:val="22"/>
  </w:num>
  <w:num w:numId="21" w16cid:durableId="1708261456">
    <w:abstractNumId w:val="2"/>
  </w:num>
  <w:num w:numId="22" w16cid:durableId="144972498">
    <w:abstractNumId w:val="3"/>
  </w:num>
  <w:num w:numId="23" w16cid:durableId="182011269">
    <w:abstractNumId w:val="31"/>
  </w:num>
  <w:num w:numId="24" w16cid:durableId="1604920714">
    <w:abstractNumId w:val="8"/>
  </w:num>
  <w:num w:numId="25" w16cid:durableId="735933412">
    <w:abstractNumId w:val="34"/>
  </w:num>
  <w:num w:numId="26" w16cid:durableId="479493774">
    <w:abstractNumId w:val="4"/>
  </w:num>
  <w:num w:numId="27" w16cid:durableId="1980644700">
    <w:abstractNumId w:val="32"/>
  </w:num>
  <w:num w:numId="28" w16cid:durableId="951744196">
    <w:abstractNumId w:val="24"/>
  </w:num>
  <w:num w:numId="29" w16cid:durableId="688798406">
    <w:abstractNumId w:val="0"/>
  </w:num>
  <w:num w:numId="30" w16cid:durableId="1719357694">
    <w:abstractNumId w:val="26"/>
  </w:num>
  <w:num w:numId="31" w16cid:durableId="2084329006">
    <w:abstractNumId w:val="1"/>
  </w:num>
  <w:num w:numId="32" w16cid:durableId="1824470070">
    <w:abstractNumId w:val="12"/>
  </w:num>
  <w:num w:numId="33" w16cid:durableId="1939675369">
    <w:abstractNumId w:val="28"/>
  </w:num>
  <w:num w:numId="34" w16cid:durableId="1308363338">
    <w:abstractNumId w:val="23"/>
  </w:num>
  <w:num w:numId="35" w16cid:durableId="10853441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s>
  <w:rsids>
    <w:rsidRoot w:val="006E4797"/>
    <w:rsid w:val="0000515B"/>
    <w:rsid w:val="0000679D"/>
    <w:rsid w:val="00011457"/>
    <w:rsid w:val="00013652"/>
    <w:rsid w:val="00021AEB"/>
    <w:rsid w:val="00022517"/>
    <w:rsid w:val="000232C1"/>
    <w:rsid w:val="00030A7F"/>
    <w:rsid w:val="0003226A"/>
    <w:rsid w:val="00032857"/>
    <w:rsid w:val="00032926"/>
    <w:rsid w:val="00034DD1"/>
    <w:rsid w:val="00037930"/>
    <w:rsid w:val="00040DDD"/>
    <w:rsid w:val="0004355D"/>
    <w:rsid w:val="000464A3"/>
    <w:rsid w:val="00056ECC"/>
    <w:rsid w:val="00057B67"/>
    <w:rsid w:val="000615AC"/>
    <w:rsid w:val="00061E0E"/>
    <w:rsid w:val="00064D55"/>
    <w:rsid w:val="0007097D"/>
    <w:rsid w:val="0007506F"/>
    <w:rsid w:val="000767FD"/>
    <w:rsid w:val="00076815"/>
    <w:rsid w:val="00081389"/>
    <w:rsid w:val="00081F44"/>
    <w:rsid w:val="00082A5F"/>
    <w:rsid w:val="00085E69"/>
    <w:rsid w:val="00091820"/>
    <w:rsid w:val="000919E0"/>
    <w:rsid w:val="000944F7"/>
    <w:rsid w:val="00096497"/>
    <w:rsid w:val="00097C2C"/>
    <w:rsid w:val="000A022A"/>
    <w:rsid w:val="000A23FB"/>
    <w:rsid w:val="000A565B"/>
    <w:rsid w:val="000B0B39"/>
    <w:rsid w:val="000B1B67"/>
    <w:rsid w:val="000B3B7D"/>
    <w:rsid w:val="000B41B6"/>
    <w:rsid w:val="000B5C74"/>
    <w:rsid w:val="000B619A"/>
    <w:rsid w:val="000B62C1"/>
    <w:rsid w:val="000B74D3"/>
    <w:rsid w:val="000C21FC"/>
    <w:rsid w:val="000C2A71"/>
    <w:rsid w:val="000C4E0E"/>
    <w:rsid w:val="000C6E73"/>
    <w:rsid w:val="000D52D7"/>
    <w:rsid w:val="000D56FE"/>
    <w:rsid w:val="000D7CB3"/>
    <w:rsid w:val="000E2ABF"/>
    <w:rsid w:val="000E3177"/>
    <w:rsid w:val="000E3F21"/>
    <w:rsid w:val="000E4C51"/>
    <w:rsid w:val="000E505B"/>
    <w:rsid w:val="000F06A7"/>
    <w:rsid w:val="00101330"/>
    <w:rsid w:val="00104D70"/>
    <w:rsid w:val="00105EE0"/>
    <w:rsid w:val="001103D2"/>
    <w:rsid w:val="00113322"/>
    <w:rsid w:val="00115865"/>
    <w:rsid w:val="00120A8F"/>
    <w:rsid w:val="00121463"/>
    <w:rsid w:val="001218D1"/>
    <w:rsid w:val="00123E71"/>
    <w:rsid w:val="00124525"/>
    <w:rsid w:val="001254B7"/>
    <w:rsid w:val="00127545"/>
    <w:rsid w:val="0013372E"/>
    <w:rsid w:val="00134938"/>
    <w:rsid w:val="00136335"/>
    <w:rsid w:val="00147015"/>
    <w:rsid w:val="00147B46"/>
    <w:rsid w:val="00147CBA"/>
    <w:rsid w:val="0015327B"/>
    <w:rsid w:val="001542E8"/>
    <w:rsid w:val="00154723"/>
    <w:rsid w:val="00156890"/>
    <w:rsid w:val="00160B6A"/>
    <w:rsid w:val="001624E4"/>
    <w:rsid w:val="00163DA4"/>
    <w:rsid w:val="00181A81"/>
    <w:rsid w:val="00190475"/>
    <w:rsid w:val="00193AAF"/>
    <w:rsid w:val="00194C04"/>
    <w:rsid w:val="00194CE8"/>
    <w:rsid w:val="0019525C"/>
    <w:rsid w:val="001959A2"/>
    <w:rsid w:val="00196692"/>
    <w:rsid w:val="001A1627"/>
    <w:rsid w:val="001A1CA1"/>
    <w:rsid w:val="001A5C73"/>
    <w:rsid w:val="001A7496"/>
    <w:rsid w:val="001B2992"/>
    <w:rsid w:val="001B7007"/>
    <w:rsid w:val="001C442F"/>
    <w:rsid w:val="001C4735"/>
    <w:rsid w:val="001C71D6"/>
    <w:rsid w:val="001D4022"/>
    <w:rsid w:val="001D6B72"/>
    <w:rsid w:val="001E0D73"/>
    <w:rsid w:val="001E11B0"/>
    <w:rsid w:val="001E394A"/>
    <w:rsid w:val="001E7700"/>
    <w:rsid w:val="001E7F2E"/>
    <w:rsid w:val="001F14AF"/>
    <w:rsid w:val="001F3109"/>
    <w:rsid w:val="00203112"/>
    <w:rsid w:val="002060F2"/>
    <w:rsid w:val="00207307"/>
    <w:rsid w:val="002074E8"/>
    <w:rsid w:val="00210DD6"/>
    <w:rsid w:val="00212DA8"/>
    <w:rsid w:val="00214319"/>
    <w:rsid w:val="00214516"/>
    <w:rsid w:val="002156E8"/>
    <w:rsid w:val="00226C8F"/>
    <w:rsid w:val="0023296D"/>
    <w:rsid w:val="00232DDC"/>
    <w:rsid w:val="00234396"/>
    <w:rsid w:val="00240C4C"/>
    <w:rsid w:val="00241311"/>
    <w:rsid w:val="002434B3"/>
    <w:rsid w:val="002464BD"/>
    <w:rsid w:val="00246A2E"/>
    <w:rsid w:val="00252077"/>
    <w:rsid w:val="00255456"/>
    <w:rsid w:val="002607AD"/>
    <w:rsid w:val="00273EDD"/>
    <w:rsid w:val="00277B6E"/>
    <w:rsid w:val="0028162E"/>
    <w:rsid w:val="00284DB9"/>
    <w:rsid w:val="0029024E"/>
    <w:rsid w:val="00291435"/>
    <w:rsid w:val="00295EA2"/>
    <w:rsid w:val="00295F0A"/>
    <w:rsid w:val="00297E66"/>
    <w:rsid w:val="002A1834"/>
    <w:rsid w:val="002A3ABF"/>
    <w:rsid w:val="002A59B6"/>
    <w:rsid w:val="002A7B89"/>
    <w:rsid w:val="002B381D"/>
    <w:rsid w:val="002C59DC"/>
    <w:rsid w:val="002C62CC"/>
    <w:rsid w:val="002D2FA5"/>
    <w:rsid w:val="002D5F0B"/>
    <w:rsid w:val="002D79A3"/>
    <w:rsid w:val="002E2C7A"/>
    <w:rsid w:val="002E39FE"/>
    <w:rsid w:val="002E46B8"/>
    <w:rsid w:val="002E64B9"/>
    <w:rsid w:val="002E6A32"/>
    <w:rsid w:val="002E6B69"/>
    <w:rsid w:val="002F1ACA"/>
    <w:rsid w:val="002F401F"/>
    <w:rsid w:val="002F4701"/>
    <w:rsid w:val="00302D13"/>
    <w:rsid w:val="00304546"/>
    <w:rsid w:val="00312170"/>
    <w:rsid w:val="003142F2"/>
    <w:rsid w:val="0031658E"/>
    <w:rsid w:val="00321301"/>
    <w:rsid w:val="00322E8A"/>
    <w:rsid w:val="00325B30"/>
    <w:rsid w:val="00325E49"/>
    <w:rsid w:val="003264CF"/>
    <w:rsid w:val="00330519"/>
    <w:rsid w:val="00342D66"/>
    <w:rsid w:val="003464BE"/>
    <w:rsid w:val="0035014E"/>
    <w:rsid w:val="00351087"/>
    <w:rsid w:val="00353733"/>
    <w:rsid w:val="003548DA"/>
    <w:rsid w:val="00357C2E"/>
    <w:rsid w:val="00361F49"/>
    <w:rsid w:val="00370A7C"/>
    <w:rsid w:val="00373E95"/>
    <w:rsid w:val="00376217"/>
    <w:rsid w:val="00376DB3"/>
    <w:rsid w:val="00387CDA"/>
    <w:rsid w:val="0039033B"/>
    <w:rsid w:val="00394552"/>
    <w:rsid w:val="00394C12"/>
    <w:rsid w:val="00396E3B"/>
    <w:rsid w:val="00397ADF"/>
    <w:rsid w:val="003A11BC"/>
    <w:rsid w:val="003A5297"/>
    <w:rsid w:val="003A67F7"/>
    <w:rsid w:val="003B186C"/>
    <w:rsid w:val="003B32CF"/>
    <w:rsid w:val="003B3BAD"/>
    <w:rsid w:val="003B7580"/>
    <w:rsid w:val="003C2EAE"/>
    <w:rsid w:val="003C341C"/>
    <w:rsid w:val="003C7C2C"/>
    <w:rsid w:val="003D257A"/>
    <w:rsid w:val="003D67E2"/>
    <w:rsid w:val="003E5C97"/>
    <w:rsid w:val="003F2A1C"/>
    <w:rsid w:val="00401756"/>
    <w:rsid w:val="004023CA"/>
    <w:rsid w:val="00403FDD"/>
    <w:rsid w:val="0040579A"/>
    <w:rsid w:val="004063A7"/>
    <w:rsid w:val="00406C7D"/>
    <w:rsid w:val="004120D5"/>
    <w:rsid w:val="00414ADE"/>
    <w:rsid w:val="00415F27"/>
    <w:rsid w:val="004252B6"/>
    <w:rsid w:val="00425B87"/>
    <w:rsid w:val="0042620A"/>
    <w:rsid w:val="00426C7A"/>
    <w:rsid w:val="004274BD"/>
    <w:rsid w:val="004309DA"/>
    <w:rsid w:val="00432CEC"/>
    <w:rsid w:val="004343CE"/>
    <w:rsid w:val="00435C17"/>
    <w:rsid w:val="004361C8"/>
    <w:rsid w:val="00436F4D"/>
    <w:rsid w:val="0043706C"/>
    <w:rsid w:val="00440178"/>
    <w:rsid w:val="00451E8C"/>
    <w:rsid w:val="004551ED"/>
    <w:rsid w:val="00455422"/>
    <w:rsid w:val="00461848"/>
    <w:rsid w:val="004620C9"/>
    <w:rsid w:val="0046228D"/>
    <w:rsid w:val="004742CF"/>
    <w:rsid w:val="00482826"/>
    <w:rsid w:val="00490449"/>
    <w:rsid w:val="004923CA"/>
    <w:rsid w:val="004939EE"/>
    <w:rsid w:val="00495890"/>
    <w:rsid w:val="004969D3"/>
    <w:rsid w:val="00497820"/>
    <w:rsid w:val="004A52ED"/>
    <w:rsid w:val="004A7A57"/>
    <w:rsid w:val="004B14EF"/>
    <w:rsid w:val="004B3202"/>
    <w:rsid w:val="004B59A6"/>
    <w:rsid w:val="004C0791"/>
    <w:rsid w:val="004C0985"/>
    <w:rsid w:val="004C09B6"/>
    <w:rsid w:val="004C48D0"/>
    <w:rsid w:val="004D16CA"/>
    <w:rsid w:val="004D3016"/>
    <w:rsid w:val="004D362E"/>
    <w:rsid w:val="004D5884"/>
    <w:rsid w:val="004D60D6"/>
    <w:rsid w:val="004E0FF5"/>
    <w:rsid w:val="004E7526"/>
    <w:rsid w:val="004E7C79"/>
    <w:rsid w:val="004F26D0"/>
    <w:rsid w:val="004F6641"/>
    <w:rsid w:val="004F6AD9"/>
    <w:rsid w:val="005007FF"/>
    <w:rsid w:val="00500914"/>
    <w:rsid w:val="00501E49"/>
    <w:rsid w:val="00502A40"/>
    <w:rsid w:val="0051122B"/>
    <w:rsid w:val="0051232A"/>
    <w:rsid w:val="00513CCF"/>
    <w:rsid w:val="0051593B"/>
    <w:rsid w:val="0051646F"/>
    <w:rsid w:val="00516914"/>
    <w:rsid w:val="0051777E"/>
    <w:rsid w:val="0052531E"/>
    <w:rsid w:val="00534F5F"/>
    <w:rsid w:val="005409A4"/>
    <w:rsid w:val="00540FFD"/>
    <w:rsid w:val="00545B80"/>
    <w:rsid w:val="0054757A"/>
    <w:rsid w:val="00547CA9"/>
    <w:rsid w:val="00551D82"/>
    <w:rsid w:val="00556700"/>
    <w:rsid w:val="005567FB"/>
    <w:rsid w:val="00557BA3"/>
    <w:rsid w:val="00560E67"/>
    <w:rsid w:val="00561950"/>
    <w:rsid w:val="0056386A"/>
    <w:rsid w:val="005734D7"/>
    <w:rsid w:val="00575E55"/>
    <w:rsid w:val="00582C4A"/>
    <w:rsid w:val="00584F66"/>
    <w:rsid w:val="00585BF5"/>
    <w:rsid w:val="00591E0F"/>
    <w:rsid w:val="00594492"/>
    <w:rsid w:val="0059747D"/>
    <w:rsid w:val="005A0EEA"/>
    <w:rsid w:val="005A4F1E"/>
    <w:rsid w:val="005A637B"/>
    <w:rsid w:val="005B583D"/>
    <w:rsid w:val="005C539D"/>
    <w:rsid w:val="005C6864"/>
    <w:rsid w:val="005D050C"/>
    <w:rsid w:val="005E1EE7"/>
    <w:rsid w:val="005E658C"/>
    <w:rsid w:val="005F32E2"/>
    <w:rsid w:val="005F5191"/>
    <w:rsid w:val="005F5E41"/>
    <w:rsid w:val="005F7748"/>
    <w:rsid w:val="00600AC4"/>
    <w:rsid w:val="00600FFA"/>
    <w:rsid w:val="00601840"/>
    <w:rsid w:val="0060319B"/>
    <w:rsid w:val="00604100"/>
    <w:rsid w:val="00605B30"/>
    <w:rsid w:val="00613C8C"/>
    <w:rsid w:val="00615035"/>
    <w:rsid w:val="00622578"/>
    <w:rsid w:val="006239A1"/>
    <w:rsid w:val="00623E6D"/>
    <w:rsid w:val="006244BD"/>
    <w:rsid w:val="0062696C"/>
    <w:rsid w:val="0062753A"/>
    <w:rsid w:val="0063134F"/>
    <w:rsid w:val="00631EF4"/>
    <w:rsid w:val="00633986"/>
    <w:rsid w:val="00634672"/>
    <w:rsid w:val="00635523"/>
    <w:rsid w:val="00637742"/>
    <w:rsid w:val="006425CC"/>
    <w:rsid w:val="006531A6"/>
    <w:rsid w:val="00657B64"/>
    <w:rsid w:val="0066347B"/>
    <w:rsid w:val="00663E1B"/>
    <w:rsid w:val="00666112"/>
    <w:rsid w:val="00673132"/>
    <w:rsid w:val="006755EE"/>
    <w:rsid w:val="00675C43"/>
    <w:rsid w:val="006824BF"/>
    <w:rsid w:val="00682D19"/>
    <w:rsid w:val="00684F6B"/>
    <w:rsid w:val="0068627B"/>
    <w:rsid w:val="006919BF"/>
    <w:rsid w:val="00694512"/>
    <w:rsid w:val="006956F2"/>
    <w:rsid w:val="006972D8"/>
    <w:rsid w:val="00697B4D"/>
    <w:rsid w:val="006A1A58"/>
    <w:rsid w:val="006A4213"/>
    <w:rsid w:val="006A49D9"/>
    <w:rsid w:val="006A4E98"/>
    <w:rsid w:val="006A66CA"/>
    <w:rsid w:val="006B5EF0"/>
    <w:rsid w:val="006B7746"/>
    <w:rsid w:val="006C3965"/>
    <w:rsid w:val="006C6DCD"/>
    <w:rsid w:val="006C7BF9"/>
    <w:rsid w:val="006D2629"/>
    <w:rsid w:val="006D4B97"/>
    <w:rsid w:val="006E38DB"/>
    <w:rsid w:val="006E4797"/>
    <w:rsid w:val="006E4A63"/>
    <w:rsid w:val="006E7C64"/>
    <w:rsid w:val="006F5376"/>
    <w:rsid w:val="006F7A71"/>
    <w:rsid w:val="00702ADE"/>
    <w:rsid w:val="00703E61"/>
    <w:rsid w:val="0070444F"/>
    <w:rsid w:val="00704A1F"/>
    <w:rsid w:val="00705E20"/>
    <w:rsid w:val="00712B76"/>
    <w:rsid w:val="00712BD2"/>
    <w:rsid w:val="00714BE0"/>
    <w:rsid w:val="00715FCD"/>
    <w:rsid w:val="00716EB3"/>
    <w:rsid w:val="007173F1"/>
    <w:rsid w:val="00717FD9"/>
    <w:rsid w:val="00723545"/>
    <w:rsid w:val="00726883"/>
    <w:rsid w:val="007275EC"/>
    <w:rsid w:val="00731CA0"/>
    <w:rsid w:val="007347B9"/>
    <w:rsid w:val="00736371"/>
    <w:rsid w:val="00736A75"/>
    <w:rsid w:val="0073703E"/>
    <w:rsid w:val="00742EAF"/>
    <w:rsid w:val="00751D3D"/>
    <w:rsid w:val="007531C2"/>
    <w:rsid w:val="00761DB5"/>
    <w:rsid w:val="00764270"/>
    <w:rsid w:val="0076505F"/>
    <w:rsid w:val="00775084"/>
    <w:rsid w:val="00781254"/>
    <w:rsid w:val="00787DAA"/>
    <w:rsid w:val="00793C0E"/>
    <w:rsid w:val="00793C93"/>
    <w:rsid w:val="007964BA"/>
    <w:rsid w:val="007A31EE"/>
    <w:rsid w:val="007A4BBA"/>
    <w:rsid w:val="007B488F"/>
    <w:rsid w:val="007B72A4"/>
    <w:rsid w:val="007C06EB"/>
    <w:rsid w:val="007D0797"/>
    <w:rsid w:val="007D1B64"/>
    <w:rsid w:val="007D6BE0"/>
    <w:rsid w:val="007E51C6"/>
    <w:rsid w:val="007E7912"/>
    <w:rsid w:val="007F02BA"/>
    <w:rsid w:val="007F13E9"/>
    <w:rsid w:val="007F2030"/>
    <w:rsid w:val="007F222A"/>
    <w:rsid w:val="007F7A11"/>
    <w:rsid w:val="007F7E8B"/>
    <w:rsid w:val="00803F97"/>
    <w:rsid w:val="008112FE"/>
    <w:rsid w:val="00814310"/>
    <w:rsid w:val="008331C0"/>
    <w:rsid w:val="00833B96"/>
    <w:rsid w:val="008368B2"/>
    <w:rsid w:val="008411C3"/>
    <w:rsid w:val="008425A4"/>
    <w:rsid w:val="0084606A"/>
    <w:rsid w:val="008461C6"/>
    <w:rsid w:val="00852A4D"/>
    <w:rsid w:val="00853408"/>
    <w:rsid w:val="0085421A"/>
    <w:rsid w:val="0085548D"/>
    <w:rsid w:val="00864884"/>
    <w:rsid w:val="008724D3"/>
    <w:rsid w:val="00872BC8"/>
    <w:rsid w:val="00873544"/>
    <w:rsid w:val="00874413"/>
    <w:rsid w:val="0087539E"/>
    <w:rsid w:val="00880E5B"/>
    <w:rsid w:val="008872D8"/>
    <w:rsid w:val="008876AA"/>
    <w:rsid w:val="008955DD"/>
    <w:rsid w:val="008A38A0"/>
    <w:rsid w:val="008A4859"/>
    <w:rsid w:val="008A612A"/>
    <w:rsid w:val="008A6C0D"/>
    <w:rsid w:val="008A7A42"/>
    <w:rsid w:val="008B0944"/>
    <w:rsid w:val="008B1016"/>
    <w:rsid w:val="008B22F5"/>
    <w:rsid w:val="008B24ED"/>
    <w:rsid w:val="008B2D50"/>
    <w:rsid w:val="008B35D2"/>
    <w:rsid w:val="008B5120"/>
    <w:rsid w:val="008B6097"/>
    <w:rsid w:val="008C409A"/>
    <w:rsid w:val="008C7901"/>
    <w:rsid w:val="008D07A0"/>
    <w:rsid w:val="008D293E"/>
    <w:rsid w:val="008D5BF3"/>
    <w:rsid w:val="008E19AC"/>
    <w:rsid w:val="008E691B"/>
    <w:rsid w:val="008E697C"/>
    <w:rsid w:val="008F0677"/>
    <w:rsid w:val="008F12A0"/>
    <w:rsid w:val="00902C5E"/>
    <w:rsid w:val="00903858"/>
    <w:rsid w:val="0090670E"/>
    <w:rsid w:val="00906929"/>
    <w:rsid w:val="0090753C"/>
    <w:rsid w:val="00915636"/>
    <w:rsid w:val="00917DCE"/>
    <w:rsid w:val="009238FB"/>
    <w:rsid w:val="009270B0"/>
    <w:rsid w:val="00927AF9"/>
    <w:rsid w:val="00930BAC"/>
    <w:rsid w:val="00936A12"/>
    <w:rsid w:val="00937A3B"/>
    <w:rsid w:val="00937B73"/>
    <w:rsid w:val="009409EA"/>
    <w:rsid w:val="009450F9"/>
    <w:rsid w:val="0095016A"/>
    <w:rsid w:val="00953BCC"/>
    <w:rsid w:val="00953E18"/>
    <w:rsid w:val="00955309"/>
    <w:rsid w:val="00956CC5"/>
    <w:rsid w:val="0096100A"/>
    <w:rsid w:val="00961765"/>
    <w:rsid w:val="009631CB"/>
    <w:rsid w:val="00964197"/>
    <w:rsid w:val="00964794"/>
    <w:rsid w:val="00975498"/>
    <w:rsid w:val="0097790B"/>
    <w:rsid w:val="009844E4"/>
    <w:rsid w:val="009850D2"/>
    <w:rsid w:val="00994F50"/>
    <w:rsid w:val="00997E84"/>
    <w:rsid w:val="009A4E60"/>
    <w:rsid w:val="009A521A"/>
    <w:rsid w:val="009A61F2"/>
    <w:rsid w:val="009B78E6"/>
    <w:rsid w:val="009C237C"/>
    <w:rsid w:val="009C4BC2"/>
    <w:rsid w:val="009C4F62"/>
    <w:rsid w:val="009D1817"/>
    <w:rsid w:val="009E4037"/>
    <w:rsid w:val="009E57D2"/>
    <w:rsid w:val="009E60C8"/>
    <w:rsid w:val="009F1394"/>
    <w:rsid w:val="00A04A26"/>
    <w:rsid w:val="00A04F04"/>
    <w:rsid w:val="00A101FF"/>
    <w:rsid w:val="00A11B70"/>
    <w:rsid w:val="00A12DB9"/>
    <w:rsid w:val="00A14A34"/>
    <w:rsid w:val="00A1684A"/>
    <w:rsid w:val="00A216BE"/>
    <w:rsid w:val="00A316C0"/>
    <w:rsid w:val="00A35984"/>
    <w:rsid w:val="00A44763"/>
    <w:rsid w:val="00A47891"/>
    <w:rsid w:val="00A61636"/>
    <w:rsid w:val="00A61D8F"/>
    <w:rsid w:val="00A624BE"/>
    <w:rsid w:val="00A6425A"/>
    <w:rsid w:val="00A65D6A"/>
    <w:rsid w:val="00A67991"/>
    <w:rsid w:val="00A67DA9"/>
    <w:rsid w:val="00A72380"/>
    <w:rsid w:val="00A77FE1"/>
    <w:rsid w:val="00A802B2"/>
    <w:rsid w:val="00A84F18"/>
    <w:rsid w:val="00A926FA"/>
    <w:rsid w:val="00A930CA"/>
    <w:rsid w:val="00A93305"/>
    <w:rsid w:val="00AA7030"/>
    <w:rsid w:val="00AB17AF"/>
    <w:rsid w:val="00AB4038"/>
    <w:rsid w:val="00AB58BE"/>
    <w:rsid w:val="00AC24FC"/>
    <w:rsid w:val="00AC723E"/>
    <w:rsid w:val="00AD1BCB"/>
    <w:rsid w:val="00AD1DAD"/>
    <w:rsid w:val="00AD3E85"/>
    <w:rsid w:val="00AE39C6"/>
    <w:rsid w:val="00AF1A33"/>
    <w:rsid w:val="00B036C9"/>
    <w:rsid w:val="00B0730D"/>
    <w:rsid w:val="00B11762"/>
    <w:rsid w:val="00B12D1D"/>
    <w:rsid w:val="00B13759"/>
    <w:rsid w:val="00B13781"/>
    <w:rsid w:val="00B16C27"/>
    <w:rsid w:val="00B249EA"/>
    <w:rsid w:val="00B369D7"/>
    <w:rsid w:val="00B4511F"/>
    <w:rsid w:val="00B4716C"/>
    <w:rsid w:val="00B51393"/>
    <w:rsid w:val="00B5358F"/>
    <w:rsid w:val="00B54705"/>
    <w:rsid w:val="00B57797"/>
    <w:rsid w:val="00B60E8E"/>
    <w:rsid w:val="00B6212F"/>
    <w:rsid w:val="00B63BEC"/>
    <w:rsid w:val="00B644EF"/>
    <w:rsid w:val="00B6500C"/>
    <w:rsid w:val="00B66177"/>
    <w:rsid w:val="00B67AE7"/>
    <w:rsid w:val="00B75718"/>
    <w:rsid w:val="00B771D4"/>
    <w:rsid w:val="00B77325"/>
    <w:rsid w:val="00B81064"/>
    <w:rsid w:val="00B83582"/>
    <w:rsid w:val="00B8437B"/>
    <w:rsid w:val="00B843F8"/>
    <w:rsid w:val="00B863B1"/>
    <w:rsid w:val="00B8648B"/>
    <w:rsid w:val="00B87681"/>
    <w:rsid w:val="00B9565D"/>
    <w:rsid w:val="00B97759"/>
    <w:rsid w:val="00B97C40"/>
    <w:rsid w:val="00BA2EB5"/>
    <w:rsid w:val="00BA3923"/>
    <w:rsid w:val="00BB2AE9"/>
    <w:rsid w:val="00BB4262"/>
    <w:rsid w:val="00BB43DD"/>
    <w:rsid w:val="00BC4D81"/>
    <w:rsid w:val="00BC5CE4"/>
    <w:rsid w:val="00BD2E7A"/>
    <w:rsid w:val="00BD3767"/>
    <w:rsid w:val="00BD3C98"/>
    <w:rsid w:val="00BD6F18"/>
    <w:rsid w:val="00BE1E28"/>
    <w:rsid w:val="00BE22A2"/>
    <w:rsid w:val="00BE2768"/>
    <w:rsid w:val="00BE2769"/>
    <w:rsid w:val="00BF1A3D"/>
    <w:rsid w:val="00BF78BB"/>
    <w:rsid w:val="00C11D93"/>
    <w:rsid w:val="00C14983"/>
    <w:rsid w:val="00C24960"/>
    <w:rsid w:val="00C2756E"/>
    <w:rsid w:val="00C27C71"/>
    <w:rsid w:val="00C32694"/>
    <w:rsid w:val="00C34676"/>
    <w:rsid w:val="00C366E0"/>
    <w:rsid w:val="00C3786B"/>
    <w:rsid w:val="00C43B9A"/>
    <w:rsid w:val="00C477AD"/>
    <w:rsid w:val="00C4798D"/>
    <w:rsid w:val="00C47DF8"/>
    <w:rsid w:val="00C550F3"/>
    <w:rsid w:val="00C652D8"/>
    <w:rsid w:val="00C679F6"/>
    <w:rsid w:val="00C67CED"/>
    <w:rsid w:val="00C72A77"/>
    <w:rsid w:val="00C733AA"/>
    <w:rsid w:val="00C737F3"/>
    <w:rsid w:val="00C8194C"/>
    <w:rsid w:val="00C8210C"/>
    <w:rsid w:val="00C855DC"/>
    <w:rsid w:val="00C875D1"/>
    <w:rsid w:val="00C907D3"/>
    <w:rsid w:val="00C91B88"/>
    <w:rsid w:val="00C93B39"/>
    <w:rsid w:val="00C96684"/>
    <w:rsid w:val="00C96B15"/>
    <w:rsid w:val="00CA06BC"/>
    <w:rsid w:val="00CA1E61"/>
    <w:rsid w:val="00CA1ECF"/>
    <w:rsid w:val="00CA3E14"/>
    <w:rsid w:val="00CA7595"/>
    <w:rsid w:val="00CA76E9"/>
    <w:rsid w:val="00CB1713"/>
    <w:rsid w:val="00CB1783"/>
    <w:rsid w:val="00CB36D4"/>
    <w:rsid w:val="00CB5260"/>
    <w:rsid w:val="00CB614A"/>
    <w:rsid w:val="00CC2D2F"/>
    <w:rsid w:val="00CD28A9"/>
    <w:rsid w:val="00CD75BB"/>
    <w:rsid w:val="00CE66E3"/>
    <w:rsid w:val="00CF0D24"/>
    <w:rsid w:val="00CF4A15"/>
    <w:rsid w:val="00CF4CCC"/>
    <w:rsid w:val="00CF606B"/>
    <w:rsid w:val="00CF7AEC"/>
    <w:rsid w:val="00D0286E"/>
    <w:rsid w:val="00D0660A"/>
    <w:rsid w:val="00D06DE8"/>
    <w:rsid w:val="00D07A90"/>
    <w:rsid w:val="00D10E43"/>
    <w:rsid w:val="00D1221F"/>
    <w:rsid w:val="00D12A3B"/>
    <w:rsid w:val="00D14BAD"/>
    <w:rsid w:val="00D24381"/>
    <w:rsid w:val="00D24D04"/>
    <w:rsid w:val="00D24E10"/>
    <w:rsid w:val="00D2510B"/>
    <w:rsid w:val="00D27A27"/>
    <w:rsid w:val="00D3573C"/>
    <w:rsid w:val="00D46EA3"/>
    <w:rsid w:val="00D51E24"/>
    <w:rsid w:val="00D52896"/>
    <w:rsid w:val="00D56C32"/>
    <w:rsid w:val="00D57391"/>
    <w:rsid w:val="00D57F1F"/>
    <w:rsid w:val="00D63A31"/>
    <w:rsid w:val="00D642ED"/>
    <w:rsid w:val="00D661BB"/>
    <w:rsid w:val="00D66D52"/>
    <w:rsid w:val="00D74127"/>
    <w:rsid w:val="00D74159"/>
    <w:rsid w:val="00D8043F"/>
    <w:rsid w:val="00D81434"/>
    <w:rsid w:val="00D84F08"/>
    <w:rsid w:val="00D86D57"/>
    <w:rsid w:val="00D873DA"/>
    <w:rsid w:val="00D94D97"/>
    <w:rsid w:val="00D959E7"/>
    <w:rsid w:val="00DA0AD2"/>
    <w:rsid w:val="00DA1013"/>
    <w:rsid w:val="00DA154A"/>
    <w:rsid w:val="00DA3402"/>
    <w:rsid w:val="00DA3C5C"/>
    <w:rsid w:val="00DA673F"/>
    <w:rsid w:val="00DB1008"/>
    <w:rsid w:val="00DB1274"/>
    <w:rsid w:val="00DB2521"/>
    <w:rsid w:val="00DB366A"/>
    <w:rsid w:val="00DB50FD"/>
    <w:rsid w:val="00DC0E61"/>
    <w:rsid w:val="00DC1310"/>
    <w:rsid w:val="00DC18A7"/>
    <w:rsid w:val="00DC4015"/>
    <w:rsid w:val="00DC5C38"/>
    <w:rsid w:val="00DC6DC1"/>
    <w:rsid w:val="00DD0D2A"/>
    <w:rsid w:val="00DD4DF4"/>
    <w:rsid w:val="00DD5223"/>
    <w:rsid w:val="00DD5DAC"/>
    <w:rsid w:val="00DD69D2"/>
    <w:rsid w:val="00DE01E3"/>
    <w:rsid w:val="00DE04F3"/>
    <w:rsid w:val="00DE569E"/>
    <w:rsid w:val="00DF36BC"/>
    <w:rsid w:val="00DF3831"/>
    <w:rsid w:val="00DF4DB2"/>
    <w:rsid w:val="00DF5BC1"/>
    <w:rsid w:val="00E03054"/>
    <w:rsid w:val="00E135A1"/>
    <w:rsid w:val="00E13636"/>
    <w:rsid w:val="00E15E2A"/>
    <w:rsid w:val="00E1695C"/>
    <w:rsid w:val="00E17301"/>
    <w:rsid w:val="00E20E02"/>
    <w:rsid w:val="00E2320F"/>
    <w:rsid w:val="00E26E32"/>
    <w:rsid w:val="00E27098"/>
    <w:rsid w:val="00E31BD0"/>
    <w:rsid w:val="00E34DBE"/>
    <w:rsid w:val="00E355AB"/>
    <w:rsid w:val="00E401D5"/>
    <w:rsid w:val="00E43080"/>
    <w:rsid w:val="00E52EFA"/>
    <w:rsid w:val="00E550B4"/>
    <w:rsid w:val="00E577EB"/>
    <w:rsid w:val="00E64490"/>
    <w:rsid w:val="00E70434"/>
    <w:rsid w:val="00E72054"/>
    <w:rsid w:val="00E728D1"/>
    <w:rsid w:val="00E77261"/>
    <w:rsid w:val="00E860CC"/>
    <w:rsid w:val="00E87D62"/>
    <w:rsid w:val="00E94D5B"/>
    <w:rsid w:val="00E95184"/>
    <w:rsid w:val="00EA0A37"/>
    <w:rsid w:val="00EB1E68"/>
    <w:rsid w:val="00EB2AE6"/>
    <w:rsid w:val="00EB2B84"/>
    <w:rsid w:val="00EB4BDF"/>
    <w:rsid w:val="00EB7B26"/>
    <w:rsid w:val="00EC0649"/>
    <w:rsid w:val="00EC43C9"/>
    <w:rsid w:val="00EC57F0"/>
    <w:rsid w:val="00EC58CF"/>
    <w:rsid w:val="00ED2474"/>
    <w:rsid w:val="00EE1F25"/>
    <w:rsid w:val="00EE7E84"/>
    <w:rsid w:val="00EF22E8"/>
    <w:rsid w:val="00EF3CFE"/>
    <w:rsid w:val="00EF7707"/>
    <w:rsid w:val="00EF7FDE"/>
    <w:rsid w:val="00F00ED0"/>
    <w:rsid w:val="00F03186"/>
    <w:rsid w:val="00F071F1"/>
    <w:rsid w:val="00F13E9B"/>
    <w:rsid w:val="00F16BC1"/>
    <w:rsid w:val="00F22005"/>
    <w:rsid w:val="00F22FB1"/>
    <w:rsid w:val="00F34605"/>
    <w:rsid w:val="00F36869"/>
    <w:rsid w:val="00F41DE1"/>
    <w:rsid w:val="00F46B6C"/>
    <w:rsid w:val="00F51480"/>
    <w:rsid w:val="00F5280C"/>
    <w:rsid w:val="00F545C8"/>
    <w:rsid w:val="00F55CC6"/>
    <w:rsid w:val="00F5777A"/>
    <w:rsid w:val="00F64572"/>
    <w:rsid w:val="00F674A5"/>
    <w:rsid w:val="00F70D04"/>
    <w:rsid w:val="00F72213"/>
    <w:rsid w:val="00F74031"/>
    <w:rsid w:val="00F77D17"/>
    <w:rsid w:val="00F81D14"/>
    <w:rsid w:val="00F823AD"/>
    <w:rsid w:val="00F95590"/>
    <w:rsid w:val="00FA0AA7"/>
    <w:rsid w:val="00FA0C32"/>
    <w:rsid w:val="00FA3B53"/>
    <w:rsid w:val="00FA4B6C"/>
    <w:rsid w:val="00FA57F7"/>
    <w:rsid w:val="00FA6C9C"/>
    <w:rsid w:val="00FB0C2F"/>
    <w:rsid w:val="00FB4702"/>
    <w:rsid w:val="00FB5371"/>
    <w:rsid w:val="00FC0889"/>
    <w:rsid w:val="00FC4AD8"/>
    <w:rsid w:val="00FC56BA"/>
    <w:rsid w:val="00FC68CF"/>
    <w:rsid w:val="00FC6933"/>
    <w:rsid w:val="00FC7298"/>
    <w:rsid w:val="00FC7F31"/>
    <w:rsid w:val="00FD0554"/>
    <w:rsid w:val="00FD0DE8"/>
    <w:rsid w:val="00FD62B4"/>
    <w:rsid w:val="00FD6B69"/>
    <w:rsid w:val="00FE37F8"/>
    <w:rsid w:val="00FE3C5A"/>
    <w:rsid w:val="00FE4062"/>
    <w:rsid w:val="00FF0A9B"/>
    <w:rsid w:val="00FF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814310"/>
    <w:pPr>
      <w:keepNext/>
      <w:keepLines/>
      <w:widowControl/>
      <w:spacing w:before="40" w:line="278" w:lineRule="auto"/>
      <w:jc w:val="left"/>
      <w:outlineLvl w:val="6"/>
    </w:pPr>
    <w:rPr>
      <w:rFonts w:asciiTheme="minorHAnsi" w:eastAsiaTheme="majorEastAsia" w:hAnsiTheme="minorHAnsi" w:cstheme="majorBidi"/>
      <w:color w:val="595959" w:themeColor="text1" w:themeTint="A6"/>
      <w:kern w:val="2"/>
      <w:lang w:eastAsia="ja-JP"/>
      <w14:ligatures w14:val="standardContextual"/>
    </w:rPr>
  </w:style>
  <w:style w:type="paragraph" w:styleId="Heading8">
    <w:name w:val="heading 8"/>
    <w:basedOn w:val="Normal"/>
    <w:next w:val="Normal"/>
    <w:link w:val="Heading8Char"/>
    <w:uiPriority w:val="9"/>
    <w:semiHidden/>
    <w:unhideWhenUsed/>
    <w:qFormat/>
    <w:rsid w:val="00814310"/>
    <w:pPr>
      <w:keepNext/>
      <w:keepLines/>
      <w:widowControl/>
      <w:spacing w:line="278" w:lineRule="auto"/>
      <w:jc w:val="left"/>
      <w:outlineLvl w:val="7"/>
    </w:pPr>
    <w:rPr>
      <w:rFonts w:asciiTheme="minorHAnsi" w:eastAsiaTheme="majorEastAsia" w:hAnsiTheme="minorHAnsi" w:cstheme="majorBidi"/>
      <w:i/>
      <w:iCs/>
      <w:color w:val="272727" w:themeColor="text1" w:themeTint="D8"/>
      <w:kern w:val="2"/>
      <w:lang w:eastAsia="ja-JP"/>
      <w14:ligatures w14:val="standardContextual"/>
    </w:rPr>
  </w:style>
  <w:style w:type="paragraph" w:styleId="Heading9">
    <w:name w:val="heading 9"/>
    <w:basedOn w:val="Normal"/>
    <w:next w:val="Normal"/>
    <w:link w:val="Heading9Char"/>
    <w:uiPriority w:val="9"/>
    <w:semiHidden/>
    <w:unhideWhenUsed/>
    <w:qFormat/>
    <w:rsid w:val="00814310"/>
    <w:pPr>
      <w:keepNext/>
      <w:keepLines/>
      <w:widowControl/>
      <w:spacing w:line="278" w:lineRule="auto"/>
      <w:jc w:val="left"/>
      <w:outlineLvl w:val="8"/>
    </w:pPr>
    <w:rPr>
      <w:rFonts w:asciiTheme="minorHAnsi" w:eastAsiaTheme="majorEastAsia" w:hAnsiTheme="minorHAnsi" w:cstheme="majorBidi"/>
      <w:color w:val="272727" w:themeColor="text1" w:themeTint="D8"/>
      <w:kern w:val="2"/>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Heading7Char">
    <w:name w:val="Heading 7 Char"/>
    <w:basedOn w:val="DefaultParagraphFont"/>
    <w:link w:val="Heading7"/>
    <w:uiPriority w:val="9"/>
    <w:semiHidden/>
    <w:rsid w:val="00814310"/>
    <w:rPr>
      <w:rFonts w:asciiTheme="minorHAnsi" w:eastAsiaTheme="majorEastAsia" w:hAnsiTheme="minorHAnsi" w:cstheme="majorBidi"/>
      <w:color w:val="595959" w:themeColor="text1" w:themeTint="A6"/>
      <w:kern w:val="2"/>
      <w:lang w:eastAsia="ja-JP"/>
      <w14:ligatures w14:val="standardContextual"/>
    </w:rPr>
  </w:style>
  <w:style w:type="character" w:customStyle="1" w:styleId="Heading8Char">
    <w:name w:val="Heading 8 Char"/>
    <w:basedOn w:val="DefaultParagraphFont"/>
    <w:link w:val="Heading8"/>
    <w:uiPriority w:val="9"/>
    <w:semiHidden/>
    <w:rsid w:val="00814310"/>
    <w:rPr>
      <w:rFonts w:asciiTheme="minorHAnsi" w:eastAsiaTheme="majorEastAsia" w:hAnsiTheme="minorHAnsi" w:cstheme="majorBidi"/>
      <w:i/>
      <w:iCs/>
      <w:color w:val="272727" w:themeColor="text1" w:themeTint="D8"/>
      <w:kern w:val="2"/>
      <w:lang w:eastAsia="ja-JP"/>
      <w14:ligatures w14:val="standardContextual"/>
    </w:rPr>
  </w:style>
  <w:style w:type="character" w:customStyle="1" w:styleId="Heading9Char">
    <w:name w:val="Heading 9 Char"/>
    <w:basedOn w:val="DefaultParagraphFont"/>
    <w:link w:val="Heading9"/>
    <w:uiPriority w:val="9"/>
    <w:semiHidden/>
    <w:rsid w:val="00814310"/>
    <w:rPr>
      <w:rFonts w:asciiTheme="minorHAnsi" w:eastAsiaTheme="majorEastAsia" w:hAnsiTheme="minorHAnsi" w:cstheme="majorBidi"/>
      <w:color w:val="272727" w:themeColor="text1" w:themeTint="D8"/>
      <w:kern w:val="2"/>
      <w:lang w:eastAsia="ja-JP"/>
      <w14:ligatures w14:val="standardContextual"/>
    </w:rPr>
  </w:style>
  <w:style w:type="character" w:customStyle="1" w:styleId="Heading1Char">
    <w:name w:val="Heading 1 Char"/>
    <w:basedOn w:val="DefaultParagraphFont"/>
    <w:link w:val="Heading1"/>
    <w:uiPriority w:val="9"/>
    <w:rsid w:val="00814310"/>
    <w:rPr>
      <w:b/>
      <w:sz w:val="28"/>
      <w:szCs w:val="28"/>
    </w:rPr>
  </w:style>
  <w:style w:type="character" w:customStyle="1" w:styleId="Heading2Char">
    <w:name w:val="Heading 2 Char"/>
    <w:basedOn w:val="DefaultParagraphFont"/>
    <w:link w:val="Heading2"/>
    <w:uiPriority w:val="9"/>
    <w:semiHidden/>
    <w:rsid w:val="00814310"/>
    <w:rPr>
      <w:b/>
    </w:rPr>
  </w:style>
  <w:style w:type="character" w:customStyle="1" w:styleId="Heading3Char">
    <w:name w:val="Heading 3 Char"/>
    <w:basedOn w:val="DefaultParagraphFont"/>
    <w:link w:val="Heading3"/>
    <w:uiPriority w:val="9"/>
    <w:semiHidden/>
    <w:rsid w:val="00814310"/>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814310"/>
    <w:rPr>
      <w:b/>
    </w:rPr>
  </w:style>
  <w:style w:type="character" w:customStyle="1" w:styleId="Heading5Char">
    <w:name w:val="Heading 5 Char"/>
    <w:basedOn w:val="DefaultParagraphFont"/>
    <w:link w:val="Heading5"/>
    <w:uiPriority w:val="9"/>
    <w:semiHidden/>
    <w:rsid w:val="00814310"/>
    <w:rPr>
      <w:b/>
      <w:sz w:val="22"/>
      <w:szCs w:val="22"/>
    </w:rPr>
  </w:style>
  <w:style w:type="character" w:customStyle="1" w:styleId="Heading6Char">
    <w:name w:val="Heading 6 Char"/>
    <w:basedOn w:val="DefaultParagraphFont"/>
    <w:link w:val="Heading6"/>
    <w:uiPriority w:val="9"/>
    <w:semiHidden/>
    <w:rsid w:val="00814310"/>
    <w:rPr>
      <w:b/>
      <w:sz w:val="20"/>
      <w:szCs w:val="20"/>
    </w:rPr>
  </w:style>
  <w:style w:type="character" w:customStyle="1" w:styleId="TitleChar">
    <w:name w:val="Title Char"/>
    <w:basedOn w:val="DefaultParagraphFont"/>
    <w:link w:val="Title"/>
    <w:uiPriority w:val="10"/>
    <w:rsid w:val="00814310"/>
    <w:rPr>
      <w:b/>
      <w:sz w:val="72"/>
      <w:szCs w:val="72"/>
    </w:rPr>
  </w:style>
  <w:style w:type="character" w:customStyle="1" w:styleId="SubtitleChar">
    <w:name w:val="Subtitle Char"/>
    <w:basedOn w:val="DefaultParagraphFont"/>
    <w:link w:val="Subtitle"/>
    <w:uiPriority w:val="11"/>
    <w:rsid w:val="00814310"/>
    <w:rPr>
      <w:rFonts w:ascii="Georgia" w:eastAsia="Georgia" w:hAnsi="Georgia" w:cs="Georgia"/>
      <w:i/>
      <w:color w:val="666666"/>
      <w:sz w:val="48"/>
      <w:szCs w:val="48"/>
    </w:rPr>
  </w:style>
  <w:style w:type="paragraph" w:styleId="Quote">
    <w:name w:val="Quote"/>
    <w:basedOn w:val="Normal"/>
    <w:next w:val="Normal"/>
    <w:link w:val="QuoteChar"/>
    <w:uiPriority w:val="29"/>
    <w:qFormat/>
    <w:rsid w:val="00814310"/>
    <w:pPr>
      <w:widowControl/>
      <w:spacing w:before="160" w:after="160" w:line="278" w:lineRule="auto"/>
      <w:jc w:val="center"/>
    </w:pPr>
    <w:rPr>
      <w:rFonts w:asciiTheme="minorHAnsi" w:eastAsiaTheme="minorEastAsia" w:hAnsiTheme="minorHAnsi" w:cstheme="minorBidi"/>
      <w:i/>
      <w:iCs/>
      <w:color w:val="404040" w:themeColor="text1" w:themeTint="BF"/>
      <w:kern w:val="2"/>
      <w:lang w:eastAsia="ja-JP"/>
      <w14:ligatures w14:val="standardContextual"/>
    </w:rPr>
  </w:style>
  <w:style w:type="character" w:customStyle="1" w:styleId="QuoteChar">
    <w:name w:val="Quote Char"/>
    <w:basedOn w:val="DefaultParagraphFont"/>
    <w:link w:val="Quote"/>
    <w:uiPriority w:val="29"/>
    <w:rsid w:val="00814310"/>
    <w:rPr>
      <w:rFonts w:asciiTheme="minorHAnsi" w:eastAsiaTheme="minorEastAsia" w:hAnsiTheme="minorHAnsi" w:cstheme="minorBidi"/>
      <w:i/>
      <w:iCs/>
      <w:color w:val="404040" w:themeColor="text1" w:themeTint="BF"/>
      <w:kern w:val="2"/>
      <w:lang w:eastAsia="ja-JP"/>
      <w14:ligatures w14:val="standardContextual"/>
    </w:rPr>
  </w:style>
  <w:style w:type="character" w:styleId="IntenseEmphasis">
    <w:name w:val="Intense Emphasis"/>
    <w:basedOn w:val="DefaultParagraphFont"/>
    <w:uiPriority w:val="21"/>
    <w:qFormat/>
    <w:rsid w:val="00814310"/>
    <w:rPr>
      <w:i/>
      <w:iCs/>
      <w:color w:val="365F91" w:themeColor="accent1" w:themeShade="BF"/>
    </w:rPr>
  </w:style>
  <w:style w:type="paragraph" w:styleId="IntenseQuote">
    <w:name w:val="Intense Quote"/>
    <w:basedOn w:val="Normal"/>
    <w:next w:val="Normal"/>
    <w:link w:val="IntenseQuoteChar"/>
    <w:uiPriority w:val="30"/>
    <w:qFormat/>
    <w:rsid w:val="00814310"/>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lang w:eastAsia="ja-JP"/>
      <w14:ligatures w14:val="standardContextual"/>
    </w:rPr>
  </w:style>
  <w:style w:type="character" w:customStyle="1" w:styleId="IntenseQuoteChar">
    <w:name w:val="Intense Quote Char"/>
    <w:basedOn w:val="DefaultParagraphFont"/>
    <w:link w:val="IntenseQuote"/>
    <w:uiPriority w:val="30"/>
    <w:rsid w:val="00814310"/>
    <w:rPr>
      <w:rFonts w:asciiTheme="minorHAnsi" w:eastAsiaTheme="minorEastAsia" w:hAnsiTheme="minorHAnsi" w:cstheme="minorBidi"/>
      <w:i/>
      <w:iCs/>
      <w:color w:val="365F91" w:themeColor="accent1" w:themeShade="BF"/>
      <w:kern w:val="2"/>
      <w:lang w:eastAsia="ja-JP"/>
      <w14:ligatures w14:val="standardContextual"/>
    </w:rPr>
  </w:style>
  <w:style w:type="character" w:styleId="IntenseReference">
    <w:name w:val="Intense Reference"/>
    <w:basedOn w:val="DefaultParagraphFont"/>
    <w:uiPriority w:val="32"/>
    <w:qFormat/>
    <w:rsid w:val="00814310"/>
    <w:rPr>
      <w:b/>
      <w:bCs/>
      <w:smallCaps/>
      <w:color w:val="365F91" w:themeColor="accent1" w:themeShade="BF"/>
      <w:spacing w:val="5"/>
    </w:rPr>
  </w:style>
  <w:style w:type="paragraph" w:styleId="Header">
    <w:name w:val="header"/>
    <w:basedOn w:val="Normal"/>
    <w:link w:val="HeaderChar"/>
    <w:uiPriority w:val="99"/>
    <w:unhideWhenUsed/>
    <w:rsid w:val="00814310"/>
    <w:pPr>
      <w:widowControl/>
      <w:tabs>
        <w:tab w:val="center" w:pos="4680"/>
        <w:tab w:val="right" w:pos="9360"/>
      </w:tabs>
      <w:jc w:val="left"/>
    </w:pPr>
    <w:rPr>
      <w:rFonts w:asciiTheme="minorHAnsi" w:eastAsiaTheme="minorEastAsia" w:hAnsiTheme="minorHAnsi" w:cstheme="minorBidi"/>
      <w:kern w:val="2"/>
      <w:lang w:eastAsia="ja-JP"/>
      <w14:ligatures w14:val="standardContextual"/>
    </w:rPr>
  </w:style>
  <w:style w:type="character" w:customStyle="1" w:styleId="HeaderChar">
    <w:name w:val="Header Char"/>
    <w:basedOn w:val="DefaultParagraphFont"/>
    <w:link w:val="Header"/>
    <w:uiPriority w:val="99"/>
    <w:rsid w:val="00814310"/>
    <w:rPr>
      <w:rFonts w:asciiTheme="minorHAnsi" w:eastAsiaTheme="minorEastAsia" w:hAnsiTheme="minorHAnsi" w:cstheme="minorBidi"/>
      <w:kern w:val="2"/>
      <w:lang w:eastAsia="ja-JP"/>
      <w14:ligatures w14:val="standardContextual"/>
    </w:rPr>
  </w:style>
  <w:style w:type="character" w:styleId="Emphasis">
    <w:name w:val="Emphasis"/>
    <w:basedOn w:val="DefaultParagraphFont"/>
    <w:uiPriority w:val="20"/>
    <w:qFormat/>
    <w:rsid w:val="00814310"/>
    <w:rPr>
      <w:i/>
      <w:iCs/>
    </w:rPr>
  </w:style>
  <w:style w:type="character" w:styleId="PlaceholderText">
    <w:name w:val="Placeholder Text"/>
    <w:basedOn w:val="DefaultParagraphFont"/>
    <w:uiPriority w:val="99"/>
    <w:semiHidden/>
    <w:rsid w:val="00814310"/>
    <w:rPr>
      <w:color w:val="666666"/>
    </w:rPr>
  </w:style>
  <w:style w:type="paragraph" w:styleId="BalloonText">
    <w:name w:val="Balloon Text"/>
    <w:basedOn w:val="Normal"/>
    <w:link w:val="BalloonTextChar"/>
    <w:uiPriority w:val="99"/>
    <w:semiHidden/>
    <w:unhideWhenUsed/>
    <w:rsid w:val="000D56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FE"/>
    <w:rPr>
      <w:rFonts w:ascii="Segoe UI" w:hAnsi="Segoe UI" w:cs="Segoe UI"/>
      <w:sz w:val="18"/>
      <w:szCs w:val="18"/>
    </w:rPr>
  </w:style>
  <w:style w:type="paragraph" w:styleId="Bibliography">
    <w:name w:val="Bibliography"/>
    <w:basedOn w:val="Normal"/>
    <w:next w:val="Normal"/>
    <w:uiPriority w:val="37"/>
    <w:unhideWhenUsed/>
    <w:rsid w:val="00207307"/>
    <w:pPr>
      <w:tabs>
        <w:tab w:val="left" w:pos="384"/>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morenomdphd/Resurgent_I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38657</Words>
  <Characters>220351</Characters>
  <Application>Microsoft Office Word</Application>
  <DocSecurity>0</DocSecurity>
  <Lines>1836</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2025-09-16T11:51:00Z</dcterms:created>
  <dcterms:modified xsi:type="dcterms:W3CDTF">2025-09-16T11:51:00Z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zotero-version="6.0.36"&gt;&lt;session id="kHlAk60U"/&gt;&lt;style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