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E49475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D0B27">
        <w:rPr>
          <w:rFonts w:eastAsia="Times New Roman" w:cstheme="minorHAnsi"/>
          <w:b/>
        </w:rPr>
        <w:t>69137</w:t>
      </w:r>
    </w:p>
    <w:p w14:paraId="2F6924E5" w14:textId="4569D6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4817">
        <w:rPr>
          <w:rFonts w:eastAsia="Times New Roman" w:cstheme="minorHAnsi"/>
          <w:b/>
        </w:rPr>
        <w:t>Sulakshana Karkala</w:t>
      </w:r>
    </w:p>
    <w:p w14:paraId="6FB9233B" w14:textId="2770BD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D0B27" w:rsidRPr="00782302">
          <w:rPr>
            <w:rStyle w:val="Hyperlink"/>
            <w:rFonts w:eastAsia="Times New Roman" w:cstheme="minorHAnsi"/>
            <w:b/>
          </w:rPr>
          <w:t>https://review.jove.com/account/file-uploader?src=21086833</w:t>
        </w:r>
      </w:hyperlink>
    </w:p>
    <w:p w14:paraId="1A2F8D38" w14:textId="77777777" w:rsidR="004D0B27" w:rsidRPr="00B07A3B" w:rsidRDefault="004D0B2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CA3B6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1688C" w:rsidRPr="00A1688C">
        <w:rPr>
          <w:rStyle w:val="ArticleTitle"/>
          <w:rFonts w:cstheme="minorHAnsi"/>
        </w:rPr>
        <w:t>Auricular Point Acupressure Therapy: A Safe and Effective Treatment for Postsurgical Abortion Recovery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88369A2" w14:textId="4DDAAF63" w:rsidR="00A1688C" w:rsidRPr="00A1688C" w:rsidRDefault="00A1688C" w:rsidP="00A1688C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1688C">
        <w:rPr>
          <w:rFonts w:eastAsia="Times New Roman" w:cstheme="minorHAnsi"/>
          <w:b/>
          <w:sz w:val="28"/>
          <w:szCs w:val="28"/>
        </w:rPr>
        <w:t>Wenjing Jiang, Yijun Hao, Dan Zhao, Lin Li, Yi Wen</w:t>
      </w:r>
    </w:p>
    <w:p w14:paraId="44783E0C" w14:textId="77777777" w:rsidR="00A1688C" w:rsidRPr="00A1688C" w:rsidRDefault="00A1688C" w:rsidP="00A1688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3F1362A" w14:textId="741D1503" w:rsidR="00A1688C" w:rsidRPr="00A1688C" w:rsidRDefault="00A1688C" w:rsidP="00A1688C">
      <w:pPr>
        <w:outlineLvl w:val="0"/>
        <w:rPr>
          <w:rFonts w:eastAsia="Times New Roman" w:cstheme="minorHAnsi"/>
          <w:b/>
          <w:sz w:val="28"/>
          <w:szCs w:val="28"/>
        </w:rPr>
      </w:pPr>
      <w:commentRangeStart w:id="0"/>
      <w:r w:rsidRPr="00A1688C">
        <w:rPr>
          <w:rFonts w:eastAsia="Times New Roman" w:cstheme="minorHAnsi"/>
          <w:b/>
          <w:sz w:val="28"/>
          <w:szCs w:val="28"/>
        </w:rPr>
        <w:t>Hospital of Chengdu</w:t>
      </w:r>
      <w:r>
        <w:rPr>
          <w:rFonts w:eastAsia="Times New Roman" w:cstheme="minorHAnsi"/>
          <w:b/>
          <w:sz w:val="28"/>
          <w:szCs w:val="28"/>
        </w:rPr>
        <w:t xml:space="preserve"> </w:t>
      </w:r>
      <w:r w:rsidRPr="00A1688C">
        <w:rPr>
          <w:rFonts w:eastAsia="Times New Roman" w:cstheme="minorHAnsi"/>
          <w:b/>
          <w:sz w:val="28"/>
          <w:szCs w:val="28"/>
        </w:rPr>
        <w:t>University of Traditional Chinese Medicine</w:t>
      </w:r>
      <w:commentRangeEnd w:id="0"/>
      <w:r w:rsidR="00C779AE">
        <w:rPr>
          <w:rStyle w:val="CommentReference"/>
          <w:lang w:val="x-none" w:eastAsia="x-none"/>
        </w:rPr>
        <w:commentReference w:id="0"/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C9CF2CA" w14:textId="77777777" w:rsidR="00A1688C" w:rsidRPr="00A1688C" w:rsidRDefault="00A1688C" w:rsidP="00A1688C">
      <w:pPr>
        <w:outlineLvl w:val="0"/>
        <w:rPr>
          <w:rFonts w:eastAsia="Times New Roman" w:cstheme="minorHAnsi"/>
        </w:rPr>
      </w:pPr>
      <w:bookmarkStart w:id="1" w:name="_Hlk25233958"/>
      <w:r w:rsidRPr="00A1688C">
        <w:rPr>
          <w:rFonts w:eastAsia="Times New Roman" w:cstheme="minorHAnsi"/>
        </w:rPr>
        <w:t>Lin Li</w:t>
      </w:r>
      <w:r w:rsidRPr="00A1688C">
        <w:rPr>
          <w:rFonts w:eastAsia="Times New Roman" w:cstheme="minorHAnsi"/>
        </w:rPr>
        <w:tab/>
      </w:r>
      <w:r w:rsidRPr="00A1688C">
        <w:rPr>
          <w:rFonts w:eastAsia="Times New Roman" w:cstheme="minorHAnsi"/>
        </w:rPr>
        <w:tab/>
      </w:r>
      <w:r w:rsidRPr="00A1688C">
        <w:rPr>
          <w:rFonts w:eastAsia="Times New Roman" w:cstheme="minorHAnsi"/>
        </w:rPr>
        <w:tab/>
      </w:r>
      <w:r w:rsidRPr="00A1688C">
        <w:rPr>
          <w:rFonts w:eastAsia="Times New Roman" w:cstheme="minorHAnsi"/>
        </w:rPr>
        <w:tab/>
      </w:r>
      <w:r w:rsidRPr="00A1688C">
        <w:rPr>
          <w:rFonts w:eastAsia="Times New Roman" w:cstheme="minorHAnsi"/>
        </w:rPr>
        <w:tab/>
        <w:t>1050401188@qq.com</w:t>
      </w:r>
    </w:p>
    <w:p w14:paraId="4C1AFF08" w14:textId="77777777" w:rsidR="00A1688C" w:rsidRPr="00A1688C" w:rsidRDefault="00A1688C" w:rsidP="00A1688C">
      <w:pPr>
        <w:outlineLvl w:val="0"/>
        <w:rPr>
          <w:rFonts w:eastAsia="Times New Roman" w:cstheme="minorHAnsi"/>
          <w:vertAlign w:val="superscript"/>
        </w:rPr>
      </w:pPr>
      <w:r w:rsidRPr="00A1688C">
        <w:rPr>
          <w:rFonts w:eastAsia="Times New Roman" w:cstheme="minorHAnsi"/>
        </w:rPr>
        <w:t>Yi Wen</w:t>
      </w:r>
      <w:r w:rsidRPr="00A1688C">
        <w:rPr>
          <w:rFonts w:eastAsia="Times New Roman" w:cstheme="minorHAnsi"/>
        </w:rPr>
        <w:tab/>
      </w:r>
      <w:r w:rsidRPr="00A1688C">
        <w:rPr>
          <w:rFonts w:eastAsia="Times New Roman" w:cstheme="minorHAnsi"/>
        </w:rPr>
        <w:tab/>
      </w:r>
      <w:r w:rsidRPr="00A1688C">
        <w:rPr>
          <w:rFonts w:eastAsia="Times New Roman" w:cstheme="minorHAnsi"/>
        </w:rPr>
        <w:tab/>
      </w:r>
      <w:r w:rsidRPr="00A1688C">
        <w:rPr>
          <w:rFonts w:eastAsia="Times New Roman" w:cstheme="minorHAnsi"/>
        </w:rPr>
        <w:tab/>
      </w:r>
      <w:r w:rsidRPr="00A1688C">
        <w:rPr>
          <w:rFonts w:eastAsia="Times New Roman" w:cstheme="minorHAnsi"/>
        </w:rPr>
        <w:tab/>
        <w:t>wenyi@cdutcm.edu.cn</w:t>
      </w:r>
    </w:p>
    <w:p w14:paraId="5FDBAF30" w14:textId="77777777" w:rsidR="00A1688C" w:rsidRDefault="00A1688C" w:rsidP="004E0C5A">
      <w:pPr>
        <w:outlineLvl w:val="0"/>
        <w:rPr>
          <w:rFonts w:eastAsia="Times New Roman" w:cstheme="minorHAnsi"/>
        </w:rPr>
      </w:pPr>
    </w:p>
    <w:p w14:paraId="2E1C6668" w14:textId="2176A66F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D1A69E7" w14:textId="77777777" w:rsidR="00A1688C" w:rsidRPr="00A1688C" w:rsidRDefault="00A1688C" w:rsidP="00A1688C">
      <w:pPr>
        <w:outlineLvl w:val="0"/>
        <w:rPr>
          <w:rFonts w:cstheme="minorHAnsi"/>
          <w:bCs/>
        </w:rPr>
      </w:pPr>
      <w:r w:rsidRPr="00A1688C">
        <w:rPr>
          <w:rFonts w:cstheme="minorHAnsi"/>
          <w:bCs/>
        </w:rPr>
        <w:t>Wenjing Jiang</w:t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  <w:t>jiangwenjing2023@stu.cdutcm.edu.cn</w:t>
      </w:r>
    </w:p>
    <w:p w14:paraId="495D8B60" w14:textId="77777777" w:rsidR="00A1688C" w:rsidRPr="00A1688C" w:rsidRDefault="00A1688C" w:rsidP="00A1688C">
      <w:pPr>
        <w:outlineLvl w:val="0"/>
        <w:rPr>
          <w:rFonts w:cstheme="minorHAnsi"/>
          <w:bCs/>
        </w:rPr>
      </w:pPr>
      <w:r w:rsidRPr="00A1688C">
        <w:rPr>
          <w:rFonts w:cstheme="minorHAnsi"/>
          <w:bCs/>
        </w:rPr>
        <w:t>Yijun Hao</w:t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  <w:t>haoyijun2023@stu.cdutcm.edu.cn</w:t>
      </w:r>
    </w:p>
    <w:p w14:paraId="12916965" w14:textId="24B8AE27" w:rsidR="003B5E26" w:rsidRPr="00A1688C" w:rsidRDefault="00A1688C" w:rsidP="00A1688C">
      <w:pPr>
        <w:outlineLvl w:val="0"/>
        <w:rPr>
          <w:rFonts w:cstheme="minorHAnsi"/>
          <w:bCs/>
        </w:rPr>
      </w:pPr>
      <w:r w:rsidRPr="00A1688C">
        <w:rPr>
          <w:rFonts w:cstheme="minorHAnsi"/>
          <w:bCs/>
        </w:rPr>
        <w:t>Dan Zhao</w:t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  <w:t>34086307@qq.com</w:t>
      </w:r>
    </w:p>
    <w:p w14:paraId="59A61137" w14:textId="77777777" w:rsidR="00A1688C" w:rsidRPr="00A1688C" w:rsidRDefault="00A1688C" w:rsidP="00A1688C">
      <w:pPr>
        <w:outlineLvl w:val="0"/>
        <w:rPr>
          <w:rFonts w:cstheme="minorHAnsi"/>
          <w:bCs/>
        </w:rPr>
      </w:pPr>
      <w:r w:rsidRPr="00A1688C">
        <w:rPr>
          <w:rFonts w:cstheme="minorHAnsi"/>
          <w:bCs/>
        </w:rPr>
        <w:t>Lin Li</w:t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  <w:t>1050401188@qq.com</w:t>
      </w:r>
    </w:p>
    <w:p w14:paraId="52EF6257" w14:textId="77777777" w:rsidR="00A1688C" w:rsidRPr="00A1688C" w:rsidRDefault="00A1688C" w:rsidP="00A1688C">
      <w:pPr>
        <w:outlineLvl w:val="0"/>
        <w:rPr>
          <w:rFonts w:cstheme="minorHAnsi"/>
          <w:bCs/>
          <w:vertAlign w:val="superscript"/>
        </w:rPr>
      </w:pPr>
      <w:r w:rsidRPr="00A1688C">
        <w:rPr>
          <w:rFonts w:cstheme="minorHAnsi"/>
          <w:bCs/>
        </w:rPr>
        <w:t>Yi Wen</w:t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</w:r>
      <w:r w:rsidRPr="00A1688C">
        <w:rPr>
          <w:rFonts w:cstheme="minorHAnsi"/>
          <w:bCs/>
        </w:rPr>
        <w:tab/>
        <w:t>wenyi@cdutcm.edu.cn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0A57B3B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A82977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A82977">
        <w:rPr>
          <w:rFonts w:cstheme="minorHAnsi"/>
          <w:highlight w:val="yellow"/>
        </w:rPr>
        <w:t>screen-captured</w:t>
      </w:r>
      <w:r w:rsidRPr="00A82977">
        <w:rPr>
          <w:rFonts w:cstheme="minorHAnsi"/>
          <w:highlight w:val="yellow"/>
        </w:rPr>
        <w:t xml:space="preserve"> video files to your project page as soon as possible</w:t>
      </w:r>
      <w:r w:rsidR="00A82977" w:rsidRPr="00A82977">
        <w:rPr>
          <w:rFonts w:cstheme="minorHAnsi"/>
          <w:highlight w:val="yellow"/>
        </w:rPr>
        <w:t>:</w:t>
      </w:r>
      <w:r w:rsidR="00A82977" w:rsidRPr="00A82977">
        <w:rPr>
          <w:highlight w:val="yellow"/>
        </w:rPr>
        <w:t xml:space="preserve"> </w:t>
      </w:r>
      <w:hyperlink r:id="rId14" w:history="1">
        <w:r w:rsidR="00A82977" w:rsidRPr="00A82977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https://review.jove.com/account/file-uploader?src=21086833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B93626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B93626">
        <w:rPr>
          <w:rFonts w:cstheme="minorHAnsi"/>
          <w:b/>
          <w:sz w:val="22"/>
          <w:szCs w:val="22"/>
        </w:rPr>
        <w:t>Protocol Length</w:t>
      </w:r>
    </w:p>
    <w:p w14:paraId="72F5C5E6" w14:textId="34F62849" w:rsidR="005F1ADF" w:rsidRPr="00B93626" w:rsidRDefault="005F1ADF" w:rsidP="005F1ADF">
      <w:pPr>
        <w:rPr>
          <w:rFonts w:cstheme="minorHAnsi"/>
          <w:bCs/>
          <w:sz w:val="22"/>
          <w:szCs w:val="22"/>
        </w:rPr>
      </w:pPr>
      <w:r w:rsidRPr="00B93626">
        <w:rPr>
          <w:rFonts w:cstheme="minorHAnsi"/>
          <w:bCs/>
          <w:sz w:val="22"/>
          <w:szCs w:val="22"/>
        </w:rPr>
        <w:t xml:space="preserve">Number of Steps: </w:t>
      </w:r>
      <w:r w:rsidR="00B93626" w:rsidRPr="00B93626">
        <w:rPr>
          <w:rFonts w:cstheme="minorHAnsi"/>
          <w:bCs/>
          <w:sz w:val="22"/>
          <w:szCs w:val="22"/>
        </w:rPr>
        <w:t>22</w:t>
      </w:r>
    </w:p>
    <w:p w14:paraId="5AAC9C6C" w14:textId="70981A2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93626">
        <w:rPr>
          <w:rFonts w:cstheme="minorHAnsi"/>
          <w:bCs/>
          <w:sz w:val="22"/>
          <w:szCs w:val="22"/>
        </w:rPr>
        <w:t xml:space="preserve">Number of Shots: </w:t>
      </w:r>
      <w:r w:rsidR="00B93626" w:rsidRPr="00B93626">
        <w:rPr>
          <w:rFonts w:cstheme="minorHAnsi"/>
          <w:bCs/>
          <w:sz w:val="22"/>
          <w:szCs w:val="22"/>
        </w:rPr>
        <w:t>39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45825C7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C779AE" w:rsidRPr="008379F6">
        <w:rPr>
          <w:rFonts w:asciiTheme="majorHAnsi" w:hAnsiTheme="majorHAnsi" w:cstheme="majorHAnsi"/>
        </w:rPr>
        <w:t>the Ethics Committee of the Affiliated Hospital of Chengdu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F8B5821" w:rsidR="00CE10F2" w:rsidRDefault="003749AB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3749AB">
        <w:rPr>
          <w:rFonts w:cstheme="minorHAnsi"/>
          <w:b/>
          <w:bCs/>
        </w:rPr>
        <w:t xml:space="preserve">Auricular Acupressure </w:t>
      </w:r>
      <w:r w:rsidR="00B93626" w:rsidRPr="003749AB">
        <w:rPr>
          <w:rFonts w:cstheme="minorHAnsi"/>
          <w:b/>
          <w:bCs/>
        </w:rPr>
        <w:t>with</w:t>
      </w:r>
      <w:r w:rsidRPr="003749AB">
        <w:rPr>
          <w:rFonts w:cstheme="minorHAnsi"/>
          <w:b/>
          <w:bCs/>
        </w:rPr>
        <w:t xml:space="preserve"> </w:t>
      </w:r>
      <w:proofErr w:type="spellStart"/>
      <w:r w:rsidRPr="003749AB">
        <w:rPr>
          <w:rFonts w:cstheme="minorHAnsi"/>
          <w:b/>
          <w:bCs/>
          <w:i/>
          <w:iCs/>
        </w:rPr>
        <w:t>Vaccaria</w:t>
      </w:r>
      <w:proofErr w:type="spellEnd"/>
      <w:r w:rsidRPr="003749AB">
        <w:rPr>
          <w:rFonts w:cstheme="minorHAnsi"/>
          <w:b/>
          <w:bCs/>
        </w:rPr>
        <w:t xml:space="preserve"> Seeds for Postoperative Recovery After Surgical Abortion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A717D1" w14:textId="50FD4479" w:rsidR="00C779AE" w:rsidRDefault="00C779AE" w:rsidP="00D33A8D">
      <w:pPr>
        <w:pStyle w:val="Narration"/>
        <w:numPr>
          <w:ilvl w:val="1"/>
          <w:numId w:val="45"/>
        </w:numPr>
      </w:pPr>
      <w:r w:rsidRPr="00622EC9">
        <w:t xml:space="preserve">To begin, confirm an early intrauterine pregnancy with a gestational age of 10 weeks or less, and confirm that the patient has undergone surgical abortion </w:t>
      </w:r>
      <w:r w:rsidRPr="00622EC9">
        <w:rPr>
          <w:b/>
          <w:bCs/>
        </w:rPr>
        <w:t>[1]</w:t>
      </w:r>
      <w:r w:rsidRPr="00622EC9">
        <w:t>.</w:t>
      </w:r>
      <w:r w:rsidR="00D33A8D" w:rsidRPr="00D33A8D">
        <w:t xml:space="preserve"> </w:t>
      </w:r>
      <w:r w:rsidR="00D33A8D" w:rsidRPr="00622EC9">
        <w:t>Inform the patient about the study</w:t>
      </w:r>
      <w:r w:rsidR="00D33A8D">
        <w:t xml:space="preserve">, </w:t>
      </w:r>
      <w:r w:rsidR="00D33A8D" w:rsidRPr="00622EC9">
        <w:t xml:space="preserve">obtain a signed informed consent form </w:t>
      </w:r>
      <w:r w:rsidR="00D33A8D">
        <w:t>and c</w:t>
      </w:r>
      <w:r w:rsidR="00D33A8D" w:rsidRPr="00622EC9">
        <w:t xml:space="preserve">onfirm that the patient is willing to complete the full intervention process </w:t>
      </w:r>
      <w:r w:rsidR="00D33A8D" w:rsidRPr="00622EC9">
        <w:rPr>
          <w:b/>
          <w:bCs/>
        </w:rPr>
        <w:t>[2]</w:t>
      </w:r>
      <w:r w:rsidR="00D33A8D" w:rsidRPr="00622EC9">
        <w:t>.</w:t>
      </w:r>
    </w:p>
    <w:p w14:paraId="224969B2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WIDE: Talent reviewing the patient chart and confirming pregnancy status and surgical abortion documentation.</w:t>
      </w:r>
    </w:p>
    <w:p w14:paraId="47919330" w14:textId="7777777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>Talent explaining the study to the patient and presenting the consent form.</w:t>
      </w:r>
    </w:p>
    <w:p w14:paraId="4250A56A" w14:textId="77777777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Confirm the absence of ear infections, trauma, or other auricular diseases that may interfere with therapy </w:t>
      </w:r>
      <w:r w:rsidRPr="00622EC9">
        <w:rPr>
          <w:b/>
          <w:bCs/>
        </w:rPr>
        <w:t>[1]</w:t>
      </w:r>
      <w:r w:rsidRPr="00622EC9">
        <w:t>.</w:t>
      </w:r>
    </w:p>
    <w:p w14:paraId="712CF889" w14:textId="5D1C51AA" w:rsidR="00D33A8D" w:rsidRPr="00622EC9" w:rsidRDefault="00C779AE" w:rsidP="00D33A8D">
      <w:pPr>
        <w:pStyle w:val="ShotDescription"/>
        <w:numPr>
          <w:ilvl w:val="2"/>
          <w:numId w:val="45"/>
        </w:numPr>
      </w:pPr>
      <w:r w:rsidRPr="00622EC9">
        <w:t>Talent visually inspecting both auricles for signs of infection, trauma, or disease.</w:t>
      </w:r>
      <w:r w:rsidR="00D33A8D">
        <w:br/>
      </w:r>
      <w:r w:rsidR="00D33A8D">
        <w:rPr>
          <w:b/>
          <w:bCs/>
        </w:rPr>
        <w:t>AND</w:t>
      </w:r>
      <w:r w:rsidR="00D33A8D">
        <w:rPr>
          <w:b/>
          <w:bCs/>
        </w:rPr>
        <w:br/>
      </w:r>
      <w:r w:rsidR="00D33A8D">
        <w:t>TEXT ON PLAIN BACKGROUND:</w:t>
      </w:r>
      <w:r w:rsidR="00D33A8D">
        <w:br/>
        <w:t>Exclusion criteria:</w:t>
      </w:r>
      <w:r w:rsidR="00D33A8D">
        <w:br/>
        <w:t>P</w:t>
      </w:r>
      <w:r w:rsidR="00D33A8D" w:rsidRPr="00D33A8D">
        <w:t>atients with serious systemic diseases such as severe heart disease, liver or kidney dysfunction, or malignancies</w:t>
      </w:r>
      <w:r w:rsidR="00D33A8D">
        <w:br/>
      </w:r>
      <w:r w:rsidR="00D33A8D">
        <w:br/>
        <w:t>P</w:t>
      </w:r>
      <w:r w:rsidR="00D33A8D" w:rsidRPr="00D33A8D">
        <w:t xml:space="preserve">atients who experience severe complications after abortion, such as uterine </w:t>
      </w:r>
      <w:r w:rsidR="00D33A8D" w:rsidRPr="00D33A8D">
        <w:lastRenderedPageBreak/>
        <w:t>perforation or post-operative infections</w:t>
      </w:r>
      <w:r w:rsidR="00D33A8D">
        <w:br/>
        <w:t>P</w:t>
      </w:r>
      <w:r w:rsidR="00D33A8D" w:rsidRPr="00D33A8D">
        <w:t>atients with known allergies to the study's materials or medications</w:t>
      </w:r>
      <w:r w:rsidR="00D33A8D">
        <w:br/>
      </w:r>
      <w:r w:rsidR="00D33A8D">
        <w:br/>
        <w:t>P</w:t>
      </w:r>
      <w:r w:rsidR="00D33A8D" w:rsidRPr="00D33A8D">
        <w:t>atients with severe cognitive or communication disorders</w:t>
      </w:r>
      <w:r w:rsidR="00D33A8D">
        <w:br/>
      </w:r>
      <w:r w:rsidR="00D33A8D">
        <w:br/>
        <w:t>P</w:t>
      </w:r>
      <w:r w:rsidR="00D33A8D" w:rsidRPr="00D33A8D">
        <w:t>atients who deviate from the treatment protocol, have incomplete data, or receive conflicting treatments during the trial</w:t>
      </w:r>
      <w:r w:rsidR="00D33A8D">
        <w:br/>
      </w:r>
      <w:r w:rsidR="00D33A8D">
        <w:br/>
        <w:t>D</w:t>
      </w:r>
      <w:r w:rsidR="00D33A8D" w:rsidRPr="00D33A8D">
        <w:t xml:space="preserve">ropouts </w:t>
      </w:r>
      <w:r w:rsidR="00D33A8D">
        <w:t xml:space="preserve">: </w:t>
      </w:r>
      <w:r w:rsidR="00D33A8D" w:rsidRPr="00D33A8D">
        <w:t>those lost to follow-up or who voluntarily withdraw after enrollment</w:t>
      </w:r>
      <w:r w:rsidR="00B93626">
        <w:br/>
      </w:r>
      <w:r w:rsidR="00B93626" w:rsidRPr="00B93626">
        <w:rPr>
          <w:i/>
          <w:iCs/>
          <w:color w:val="3333FF"/>
        </w:rPr>
        <w:t>Video Editor: Please play both shots side by side in a split screen</w:t>
      </w:r>
    </w:p>
    <w:p w14:paraId="75FB8807" w14:textId="77777777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Terminate the patient from the study if severe adverse events occur </w:t>
      </w:r>
      <w:r w:rsidRPr="00622EC9">
        <w:rPr>
          <w:b/>
          <w:bCs/>
        </w:rPr>
        <w:t>[1]</w:t>
      </w:r>
      <w:r w:rsidRPr="00622EC9">
        <w:t>.</w:t>
      </w:r>
    </w:p>
    <w:p w14:paraId="4D9E5F04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 xml:space="preserve">Talent documenting </w:t>
      </w:r>
      <w:proofErr w:type="gramStart"/>
      <w:r w:rsidRPr="00622EC9">
        <w:t>the severe adverse event</w:t>
      </w:r>
      <w:proofErr w:type="gramEnd"/>
      <w:r w:rsidRPr="00622EC9">
        <w:t xml:space="preserve"> and recording study termination for the patient.</w:t>
      </w:r>
    </w:p>
    <w:p w14:paraId="4FAFFAA3" w14:textId="5074EAE9" w:rsidR="00C779AE" w:rsidRDefault="00C779AE" w:rsidP="007032B9">
      <w:pPr>
        <w:pStyle w:val="Narration"/>
        <w:numPr>
          <w:ilvl w:val="1"/>
          <w:numId w:val="45"/>
        </w:numPr>
      </w:pPr>
      <w:r w:rsidRPr="007032B9">
        <w:t>Gather</w:t>
      </w:r>
      <w:r w:rsidRPr="00622EC9">
        <w:t xml:space="preserve"> a metal probe, forceps, sterile cotton swabs, 75 percent alcohol, and auricular point adhesive </w:t>
      </w:r>
      <w:r w:rsidRPr="00622EC9">
        <w:rPr>
          <w:b/>
          <w:bCs/>
        </w:rPr>
        <w:t>[1]</w:t>
      </w:r>
      <w:r w:rsidRPr="00622EC9">
        <w:t>.</w:t>
      </w:r>
      <w:r w:rsidR="007032B9" w:rsidRPr="007032B9">
        <w:t xml:space="preserve"> </w:t>
      </w:r>
      <w:r w:rsidR="007032B9" w:rsidRPr="00622EC9">
        <w:t xml:space="preserve">Seat the patient comfortably in a relaxed position and fully expose the ears </w:t>
      </w:r>
      <w:r w:rsidR="007032B9" w:rsidRPr="00622EC9">
        <w:rPr>
          <w:b/>
          <w:bCs/>
        </w:rPr>
        <w:t>[</w:t>
      </w:r>
      <w:r w:rsidR="007032B9">
        <w:rPr>
          <w:b/>
          <w:bCs/>
        </w:rPr>
        <w:t>2</w:t>
      </w:r>
      <w:r w:rsidR="007032B9" w:rsidRPr="00622EC9">
        <w:rPr>
          <w:b/>
          <w:bCs/>
        </w:rPr>
        <w:t>]</w:t>
      </w:r>
      <w:r w:rsidR="007032B9" w:rsidRPr="00622EC9">
        <w:t>.</w:t>
      </w:r>
    </w:p>
    <w:p w14:paraId="2D2F256B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arranging the listed materials on a clean work surface.</w:t>
      </w:r>
    </w:p>
    <w:p w14:paraId="2022CED4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 xml:space="preserve">Talent positioning the patient and adjusting hair or accessories to keep both </w:t>
      </w:r>
      <w:proofErr w:type="gramStart"/>
      <w:r w:rsidRPr="00622EC9">
        <w:t>auricles</w:t>
      </w:r>
      <w:proofErr w:type="gramEnd"/>
      <w:r w:rsidRPr="00622EC9">
        <w:t xml:space="preserve"> fully visible.</w:t>
      </w:r>
    </w:p>
    <w:p w14:paraId="72655A54" w14:textId="6B243468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Disinfect hands and inspect the patient’s auricular skin for redness, swelling, or ulceration </w:t>
      </w:r>
      <w:r w:rsidRPr="00622EC9">
        <w:rPr>
          <w:b/>
          <w:bCs/>
        </w:rPr>
        <w:t>[1</w:t>
      </w:r>
      <w:r w:rsidR="007032B9">
        <w:rPr>
          <w:b/>
          <w:bCs/>
        </w:rPr>
        <w:t>-TXT</w:t>
      </w:r>
      <w:r w:rsidRPr="00622EC9">
        <w:rPr>
          <w:b/>
          <w:bCs/>
        </w:rPr>
        <w:t>]</w:t>
      </w:r>
      <w:r w:rsidRPr="00622EC9">
        <w:t xml:space="preserve">. </w:t>
      </w:r>
    </w:p>
    <w:p w14:paraId="07C98E88" w14:textId="70F110F3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closely examining the auricular skin and confirming it is suitable for treatment.</w:t>
      </w:r>
      <w:r w:rsidR="007032B9">
        <w:t xml:space="preserve"> </w:t>
      </w:r>
      <w:r w:rsidR="007032B9">
        <w:rPr>
          <w:b/>
          <w:bCs/>
        </w:rPr>
        <w:t xml:space="preserve">TXT: </w:t>
      </w:r>
      <w:r w:rsidR="007032B9" w:rsidRPr="007032B9">
        <w:rPr>
          <w:b/>
          <w:bCs/>
        </w:rPr>
        <w:t>Proceed only when no abnormalities are observed</w:t>
      </w:r>
    </w:p>
    <w:p w14:paraId="4DC2AAF4" w14:textId="7D7A48A3" w:rsidR="00C779AE" w:rsidRDefault="00C779AE" w:rsidP="00C779AE">
      <w:pPr>
        <w:pStyle w:val="Narration"/>
        <w:numPr>
          <w:ilvl w:val="1"/>
          <w:numId w:val="45"/>
        </w:numPr>
      </w:pPr>
      <w:r w:rsidRPr="00A82977">
        <w:t>Select 6 acupoints</w:t>
      </w:r>
      <w:r w:rsidR="00A82977">
        <w:t xml:space="preserve"> corresponding to the </w:t>
      </w:r>
      <w:r w:rsidRPr="00622EC9">
        <w:t>Liver</w:t>
      </w:r>
      <w:r w:rsidR="00A82977">
        <w:t xml:space="preserve">, </w:t>
      </w:r>
      <w:r w:rsidRPr="00622EC9">
        <w:t xml:space="preserve">Spleen, Kidney, Uterus, Ovary, and Endocrine </w:t>
      </w:r>
      <w:r w:rsidRPr="00622EC9">
        <w:rPr>
          <w:b/>
          <w:bCs/>
        </w:rPr>
        <w:t>[1]</w:t>
      </w:r>
      <w:r w:rsidRPr="00622EC9">
        <w:t>.</w:t>
      </w:r>
    </w:p>
    <w:p w14:paraId="40253998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indicating the target acupoint locations on the auricle using an anatomical reference and the patient’s ear.</w:t>
      </w:r>
    </w:p>
    <w:p w14:paraId="6F1F45B9" w14:textId="4F7F2C04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Massage the front of the auricle 3 to 5 times from the earlobe to the apex </w:t>
      </w:r>
      <w:r w:rsidRPr="00622EC9">
        <w:rPr>
          <w:b/>
          <w:bCs/>
        </w:rPr>
        <w:t>[1]</w:t>
      </w:r>
      <w:r w:rsidRPr="00622EC9">
        <w:t xml:space="preserve">. </w:t>
      </w:r>
      <w:r w:rsidR="00A82977">
        <w:t>Then m</w:t>
      </w:r>
      <w:r w:rsidRPr="00622EC9">
        <w:t xml:space="preserve">assage the back of the auricle 3 to 5 times from the apex to the earlobe until both ears are reddened </w:t>
      </w:r>
      <w:r w:rsidRPr="00622EC9">
        <w:rPr>
          <w:b/>
          <w:bCs/>
        </w:rPr>
        <w:t>[2]</w:t>
      </w:r>
      <w:r w:rsidRPr="00622EC9">
        <w:t>.</w:t>
      </w:r>
    </w:p>
    <w:p w14:paraId="1DC2AB51" w14:textId="7777777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>Talent massaging the front of the auricle in the specified direction and repetition range.</w:t>
      </w:r>
    </w:p>
    <w:p w14:paraId="5033057C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massaging the back of the auricle in the specified direction and showing visible reddening.</w:t>
      </w:r>
    </w:p>
    <w:p w14:paraId="506655B0" w14:textId="1D4C1972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Pull the auricle upward and backward to expose the selected acupoint zones </w:t>
      </w:r>
      <w:r w:rsidRPr="00622EC9">
        <w:rPr>
          <w:b/>
          <w:bCs/>
        </w:rPr>
        <w:t>[1]</w:t>
      </w:r>
      <w:r w:rsidRPr="00622EC9">
        <w:t xml:space="preserve">. Using the metal probe, detect sensitive points and mark them </w:t>
      </w:r>
      <w:r w:rsidRPr="00622EC9">
        <w:rPr>
          <w:b/>
          <w:bCs/>
        </w:rPr>
        <w:t>[2</w:t>
      </w:r>
      <w:r w:rsidR="00A82977">
        <w:rPr>
          <w:b/>
          <w:bCs/>
        </w:rPr>
        <w:t>-TXT</w:t>
      </w:r>
      <w:r w:rsidRPr="00622EC9">
        <w:rPr>
          <w:b/>
          <w:bCs/>
        </w:rPr>
        <w:t>]</w:t>
      </w:r>
      <w:r w:rsidRPr="00622EC9">
        <w:t>.</w:t>
      </w:r>
    </w:p>
    <w:p w14:paraId="00F23382" w14:textId="7777777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 xml:space="preserve">Talent positioning the auricle upward and backward to reveal the acupoint </w:t>
      </w:r>
      <w:r w:rsidRPr="00622EC9">
        <w:lastRenderedPageBreak/>
        <w:t>zones.</w:t>
      </w:r>
    </w:p>
    <w:p w14:paraId="66AEAB49" w14:textId="284FED3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>Talent probing along the acupoint zones and marking the sensitive points as identified.</w:t>
      </w:r>
      <w:r w:rsidR="00A82977">
        <w:t xml:space="preserve"> </w:t>
      </w:r>
      <w:r w:rsidR="00A82977">
        <w:rPr>
          <w:b/>
          <w:bCs/>
        </w:rPr>
        <w:t xml:space="preserve">TXT: </w:t>
      </w:r>
      <w:r w:rsidR="00A82977" w:rsidRPr="00A82977">
        <w:rPr>
          <w:b/>
          <w:bCs/>
        </w:rPr>
        <w:t>Use standard point locations if no sensitive points are found</w:t>
      </w:r>
    </w:p>
    <w:p w14:paraId="2637A7DE" w14:textId="02ECF6EA" w:rsidR="00C779AE" w:rsidRDefault="00A82977" w:rsidP="00A82977">
      <w:pPr>
        <w:pStyle w:val="Narration"/>
        <w:numPr>
          <w:ilvl w:val="1"/>
          <w:numId w:val="45"/>
        </w:numPr>
      </w:pPr>
      <w:r>
        <w:t>With</w:t>
      </w:r>
      <w:r w:rsidR="00C779AE" w:rsidRPr="00622EC9">
        <w:t xml:space="preserve"> a sterile cotton swab dipped in 75 percent alcohol</w:t>
      </w:r>
      <w:r>
        <w:t xml:space="preserve"> or iodine tincture</w:t>
      </w:r>
      <w:r w:rsidR="00C779AE" w:rsidRPr="00622EC9">
        <w:t xml:space="preserve">, disinfect the auricle and clean the treatment area </w:t>
      </w:r>
      <w:r w:rsidR="00C779AE" w:rsidRPr="00622EC9">
        <w:rPr>
          <w:b/>
          <w:bCs/>
        </w:rPr>
        <w:t>[1]</w:t>
      </w:r>
      <w:r w:rsidR="00C779AE" w:rsidRPr="00622EC9">
        <w:t xml:space="preserve">. </w:t>
      </w:r>
      <w:r>
        <w:t>When the skin is dry, e</w:t>
      </w:r>
      <w:r w:rsidRPr="00622EC9">
        <w:t xml:space="preserve">xpose the treatment area and ensure the auricle is fully visible and clean </w:t>
      </w:r>
      <w:r w:rsidRPr="00622EC9">
        <w:rPr>
          <w:b/>
          <w:bCs/>
        </w:rPr>
        <w:t>[</w:t>
      </w:r>
      <w:r>
        <w:rPr>
          <w:b/>
          <w:bCs/>
        </w:rPr>
        <w:t>2</w:t>
      </w:r>
      <w:r w:rsidRPr="00622EC9">
        <w:rPr>
          <w:b/>
          <w:bCs/>
        </w:rPr>
        <w:t>]</w:t>
      </w:r>
      <w:r w:rsidRPr="00622EC9">
        <w:t>.</w:t>
      </w:r>
    </w:p>
    <w:p w14:paraId="402FA825" w14:textId="7777777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>Talent swabbing the treatment area with 75 percent alcohol using a sterile cotton swab.</w:t>
      </w:r>
    </w:p>
    <w:p w14:paraId="61F2B98B" w14:textId="618B34DE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 xml:space="preserve">Talent </w:t>
      </w:r>
      <w:r w:rsidR="00A82977">
        <w:t xml:space="preserve">exposing the treatment area. </w:t>
      </w:r>
    </w:p>
    <w:p w14:paraId="37C4FC5D" w14:textId="4A70D6A6" w:rsidR="00C779AE" w:rsidRDefault="00A82977" w:rsidP="00C779AE">
      <w:pPr>
        <w:pStyle w:val="Narration"/>
        <w:numPr>
          <w:ilvl w:val="1"/>
          <w:numId w:val="45"/>
        </w:numPr>
      </w:pPr>
      <w:r>
        <w:t>Now, use</w:t>
      </w:r>
      <w:r w:rsidR="00C779AE" w:rsidRPr="00622EC9">
        <w:t xml:space="preserve"> forceps</w:t>
      </w:r>
      <w:r>
        <w:t xml:space="preserve"> to </w:t>
      </w:r>
      <w:r w:rsidR="00C779AE" w:rsidRPr="00622EC9">
        <w:t xml:space="preserve">place the </w:t>
      </w:r>
      <w:proofErr w:type="spellStart"/>
      <w:r w:rsidR="00C779AE" w:rsidRPr="00A82977">
        <w:rPr>
          <w:i/>
          <w:iCs/>
        </w:rPr>
        <w:t>Vaccaria</w:t>
      </w:r>
      <w:proofErr w:type="spellEnd"/>
      <w:r w:rsidR="00C779AE" w:rsidRPr="00622EC9">
        <w:t xml:space="preserve"> seed adhesive precisely at each marked acupoint </w:t>
      </w:r>
      <w:r w:rsidR="00C779AE" w:rsidRPr="00622EC9">
        <w:rPr>
          <w:b/>
          <w:bCs/>
        </w:rPr>
        <w:t>[1]</w:t>
      </w:r>
      <w:r w:rsidR="00C779AE" w:rsidRPr="00622EC9">
        <w:t xml:space="preserve">. Confirm the placement with the patient </w:t>
      </w:r>
      <w:r w:rsidR="00C779AE" w:rsidRPr="00622EC9">
        <w:rPr>
          <w:b/>
          <w:bCs/>
        </w:rPr>
        <w:t>[2]</w:t>
      </w:r>
      <w:r w:rsidR="00C779AE" w:rsidRPr="00622EC9">
        <w:t>.</w:t>
      </w:r>
    </w:p>
    <w:p w14:paraId="1B1240B9" w14:textId="7777777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>Talent using forceps to apply the seed adhesive onto a marked acupoint with careful alignment.</w:t>
      </w:r>
    </w:p>
    <w:p w14:paraId="2649B0E1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showing the applied adhesive to the patient and confirming correct placement.</w:t>
      </w:r>
    </w:p>
    <w:p w14:paraId="74138000" w14:textId="608EA103" w:rsidR="00C779AE" w:rsidRDefault="00C779AE" w:rsidP="00A82977">
      <w:pPr>
        <w:pStyle w:val="Narration"/>
        <w:numPr>
          <w:ilvl w:val="1"/>
          <w:numId w:val="45"/>
        </w:numPr>
      </w:pPr>
      <w:r w:rsidRPr="00622EC9">
        <w:t xml:space="preserve">Press and knead each seed adhesive between the thumb and index finger from both sides of the auricle in a steady rhythm </w:t>
      </w:r>
      <w:r w:rsidRPr="00622EC9">
        <w:rPr>
          <w:b/>
          <w:bCs/>
        </w:rPr>
        <w:t>[1</w:t>
      </w:r>
      <w:r w:rsidR="00A82977">
        <w:rPr>
          <w:b/>
          <w:bCs/>
        </w:rPr>
        <w:t>-TXT</w:t>
      </w:r>
      <w:r w:rsidRPr="00622EC9">
        <w:rPr>
          <w:b/>
          <w:bCs/>
        </w:rPr>
        <w:t>]</w:t>
      </w:r>
      <w:r w:rsidRPr="00622EC9">
        <w:t xml:space="preserve">. </w:t>
      </w:r>
      <w:r w:rsidR="00A82977" w:rsidRPr="00622EC9">
        <w:t xml:space="preserve">Ask the patient to press each acupoint for 1 to 2 minutes, 3 times daily in the morning, afternoon, and evening for 5 consecutive days </w:t>
      </w:r>
      <w:r w:rsidR="00A82977" w:rsidRPr="00622EC9">
        <w:rPr>
          <w:b/>
          <w:bCs/>
        </w:rPr>
        <w:t>[</w:t>
      </w:r>
      <w:r w:rsidR="00A82977">
        <w:rPr>
          <w:b/>
          <w:bCs/>
        </w:rPr>
        <w:t>2</w:t>
      </w:r>
      <w:r w:rsidR="00A82977" w:rsidRPr="00622EC9">
        <w:rPr>
          <w:b/>
          <w:bCs/>
        </w:rPr>
        <w:t>]</w:t>
      </w:r>
      <w:r w:rsidR="00A82977" w:rsidRPr="00622EC9">
        <w:t>.</w:t>
      </w:r>
    </w:p>
    <w:p w14:paraId="2B227F28" w14:textId="674405BE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 xml:space="preserve">Talent </w:t>
      </w:r>
      <w:r w:rsidR="00A82977">
        <w:t>performing</w:t>
      </w:r>
      <w:r w:rsidRPr="00622EC9">
        <w:t xml:space="preserve"> bilateral pressing and kneading of the seed adhesive using thumb and index finger.</w:t>
      </w:r>
      <w:r w:rsidR="00A82977">
        <w:t xml:space="preserve"> </w:t>
      </w:r>
      <w:r w:rsidR="00A82977">
        <w:rPr>
          <w:b/>
          <w:bCs/>
        </w:rPr>
        <w:t xml:space="preserve">TXT: Maintain steady rhythm until </w:t>
      </w:r>
      <w:proofErr w:type="gramStart"/>
      <w:r w:rsidR="00A82977">
        <w:rPr>
          <w:b/>
          <w:bCs/>
        </w:rPr>
        <w:t>patient feels</w:t>
      </w:r>
      <w:proofErr w:type="gramEnd"/>
      <w:r w:rsidR="00A82977">
        <w:rPr>
          <w:b/>
          <w:bCs/>
        </w:rPr>
        <w:t xml:space="preserve"> sore, numb, full, pain or warm </w:t>
      </w:r>
    </w:p>
    <w:p w14:paraId="7CF863AA" w14:textId="6CD50010" w:rsidR="00C779AE" w:rsidRPr="00622EC9" w:rsidRDefault="00A82977" w:rsidP="00C779AE">
      <w:pPr>
        <w:pStyle w:val="ShotDescription"/>
        <w:numPr>
          <w:ilvl w:val="2"/>
          <w:numId w:val="45"/>
        </w:numPr>
      </w:pPr>
      <w:r>
        <w:t xml:space="preserve">Shot </w:t>
      </w:r>
      <w:proofErr w:type="gramStart"/>
      <w:r>
        <w:t xml:space="preserve">of </w:t>
      </w:r>
      <w:r w:rsidR="00C779AE" w:rsidRPr="00622EC9">
        <w:t xml:space="preserve"> patient</w:t>
      </w:r>
      <w:proofErr w:type="gramEnd"/>
      <w:r w:rsidR="00C779AE" w:rsidRPr="00622EC9">
        <w:t xml:space="preserve"> </w:t>
      </w:r>
      <w:r>
        <w:t xml:space="preserve">pressing the acupoints. </w:t>
      </w:r>
    </w:p>
    <w:p w14:paraId="60146E30" w14:textId="45C419CC" w:rsidR="00C779AE" w:rsidRDefault="00A82977" w:rsidP="00A82977">
      <w:pPr>
        <w:pStyle w:val="Narration"/>
        <w:numPr>
          <w:ilvl w:val="1"/>
          <w:numId w:val="45"/>
        </w:numPr>
      </w:pPr>
      <w:r>
        <w:t>Keep</w:t>
      </w:r>
      <w:r w:rsidR="00C779AE" w:rsidRPr="00622EC9">
        <w:t xml:space="preserve"> the ear clean and dry and replace the adhesive if it detaches </w:t>
      </w:r>
      <w:r w:rsidR="00C779AE" w:rsidRPr="00622EC9">
        <w:rPr>
          <w:b/>
          <w:bCs/>
        </w:rPr>
        <w:t>[1]</w:t>
      </w:r>
      <w:r w:rsidR="00C779AE" w:rsidRPr="00622EC9">
        <w:t>.</w:t>
      </w:r>
      <w:r w:rsidRPr="00A82977">
        <w:t xml:space="preserve"> </w:t>
      </w:r>
      <w:r w:rsidRPr="00622EC9">
        <w:t xml:space="preserve">Offer emotional support to reduce anxiety </w:t>
      </w:r>
      <w:r w:rsidRPr="00622EC9">
        <w:rPr>
          <w:b/>
          <w:bCs/>
        </w:rPr>
        <w:t>[</w:t>
      </w:r>
      <w:r>
        <w:rPr>
          <w:b/>
          <w:bCs/>
        </w:rPr>
        <w:t>2</w:t>
      </w:r>
      <w:r w:rsidRPr="00622EC9">
        <w:rPr>
          <w:b/>
          <w:bCs/>
        </w:rPr>
        <w:t>]</w:t>
      </w:r>
      <w:r w:rsidRPr="00622EC9">
        <w:t>.</w:t>
      </w:r>
    </w:p>
    <w:p w14:paraId="0AD403FA" w14:textId="4E52A8B7" w:rsidR="00C779AE" w:rsidRPr="00622EC9" w:rsidRDefault="00A82977" w:rsidP="00C779AE">
      <w:pPr>
        <w:pStyle w:val="ShotDescription"/>
        <w:numPr>
          <w:ilvl w:val="2"/>
          <w:numId w:val="45"/>
        </w:numPr>
      </w:pPr>
      <w:r>
        <w:t>Shot of dry ear and adhesive being replaced</w:t>
      </w:r>
      <w:r w:rsidR="00C779AE" w:rsidRPr="00622EC9">
        <w:t>.</w:t>
      </w:r>
    </w:p>
    <w:p w14:paraId="341ADCAF" w14:textId="3F06E9C1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speaking with the patient in a supportive manner</w:t>
      </w:r>
      <w:r w:rsidR="00A82977">
        <w:t>.</w:t>
      </w:r>
    </w:p>
    <w:p w14:paraId="0591014B" w14:textId="1CB91F29" w:rsidR="00C779AE" w:rsidRDefault="00C779AE" w:rsidP="00A82977">
      <w:pPr>
        <w:pStyle w:val="Narration"/>
        <w:numPr>
          <w:ilvl w:val="1"/>
          <w:numId w:val="45"/>
        </w:numPr>
      </w:pPr>
      <w:r w:rsidRPr="00622EC9">
        <w:t xml:space="preserve">If pain occurs, advise the patient to reduce pressure during acupoint pressing </w:t>
      </w:r>
      <w:r w:rsidRPr="00622EC9">
        <w:rPr>
          <w:b/>
          <w:bCs/>
        </w:rPr>
        <w:t>[1]</w:t>
      </w:r>
      <w:r w:rsidRPr="00622EC9">
        <w:t xml:space="preserve">. Remove the adhesive if the pain is severe </w:t>
      </w:r>
      <w:r w:rsidRPr="00622EC9">
        <w:rPr>
          <w:b/>
          <w:bCs/>
        </w:rPr>
        <w:t>[2</w:t>
      </w:r>
      <w:r w:rsidR="00A82977">
        <w:rPr>
          <w:b/>
          <w:bCs/>
        </w:rPr>
        <w:t>-TXT</w:t>
      </w:r>
      <w:r w:rsidRPr="00622EC9">
        <w:rPr>
          <w:b/>
          <w:bCs/>
        </w:rPr>
        <w:t>]</w:t>
      </w:r>
      <w:r w:rsidRPr="00622EC9">
        <w:t>.</w:t>
      </w:r>
      <w:r w:rsidR="00A82977" w:rsidRPr="00A82977">
        <w:t xml:space="preserve"> </w:t>
      </w:r>
      <w:r w:rsidR="00A82977">
        <w:t>Then a</w:t>
      </w:r>
      <w:r w:rsidR="00A82977" w:rsidRPr="00622EC9">
        <w:t xml:space="preserve">pply a topical antihistamine if needed </w:t>
      </w:r>
      <w:r w:rsidR="00A82977" w:rsidRPr="00622EC9">
        <w:rPr>
          <w:b/>
          <w:bCs/>
        </w:rPr>
        <w:t>[</w:t>
      </w:r>
      <w:r w:rsidR="00A82977">
        <w:rPr>
          <w:b/>
          <w:bCs/>
        </w:rPr>
        <w:t>3</w:t>
      </w:r>
      <w:r w:rsidR="00A82977" w:rsidRPr="00622EC9">
        <w:rPr>
          <w:b/>
          <w:bCs/>
        </w:rPr>
        <w:t>]</w:t>
      </w:r>
      <w:r w:rsidR="00A82977" w:rsidRPr="00622EC9">
        <w:t>.</w:t>
      </w:r>
    </w:p>
    <w:p w14:paraId="26EB4AF4" w14:textId="7777777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>Talent demonstrating lighter pressure with fingers on the auricle.</w:t>
      </w:r>
    </w:p>
    <w:p w14:paraId="2BA728AA" w14:textId="1807AB02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 xml:space="preserve">Talent </w:t>
      </w:r>
      <w:proofErr w:type="gramStart"/>
      <w:r w:rsidRPr="00622EC9">
        <w:t>removing</w:t>
      </w:r>
      <w:proofErr w:type="gramEnd"/>
      <w:r w:rsidRPr="00622EC9">
        <w:t xml:space="preserve"> the adhesive from the auricle to show the response to severe pain.</w:t>
      </w:r>
      <w:r w:rsidR="00A82977">
        <w:t xml:space="preserve"> </w:t>
      </w:r>
      <w:r w:rsidR="00A82977">
        <w:rPr>
          <w:b/>
          <w:bCs/>
        </w:rPr>
        <w:t>TXT: Remove adhesive if</w:t>
      </w:r>
      <w:r w:rsidR="00A82977" w:rsidRPr="00A82977">
        <w:t xml:space="preserve"> </w:t>
      </w:r>
      <w:r w:rsidR="00A82977" w:rsidRPr="00A82977">
        <w:rPr>
          <w:b/>
          <w:bCs/>
        </w:rPr>
        <w:t>redness, itching, or exudation appears</w:t>
      </w:r>
    </w:p>
    <w:p w14:paraId="09151115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applying topical antihistamine to the affected auricular skin as indicated.</w:t>
      </w:r>
    </w:p>
    <w:p w14:paraId="083D19BD" w14:textId="77777777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If the patient experiences dizziness, chest tightness, or sweating, stop treatment </w:t>
      </w:r>
      <w:r w:rsidRPr="00622EC9">
        <w:lastRenderedPageBreak/>
        <w:t xml:space="preserve">immediately </w:t>
      </w:r>
      <w:r w:rsidRPr="00622EC9">
        <w:rPr>
          <w:b/>
          <w:bCs/>
        </w:rPr>
        <w:t>[1]</w:t>
      </w:r>
      <w:r w:rsidRPr="00622EC9">
        <w:t xml:space="preserve">. Monitor vital signs and administer appropriate care </w:t>
      </w:r>
      <w:r w:rsidRPr="00622EC9">
        <w:rPr>
          <w:b/>
          <w:bCs/>
        </w:rPr>
        <w:t>[2]</w:t>
      </w:r>
      <w:r w:rsidRPr="00622EC9">
        <w:t>.</w:t>
      </w:r>
    </w:p>
    <w:p w14:paraId="2B112999" w14:textId="7777777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 xml:space="preserve">Talent </w:t>
      </w:r>
      <w:proofErr w:type="gramStart"/>
      <w:r w:rsidRPr="00622EC9">
        <w:t>stopping</w:t>
      </w:r>
      <w:proofErr w:type="gramEnd"/>
      <w:r w:rsidRPr="00622EC9">
        <w:t xml:space="preserve"> auricular stimulation and </w:t>
      </w:r>
      <w:proofErr w:type="gramStart"/>
      <w:r w:rsidRPr="00622EC9">
        <w:t>removing</w:t>
      </w:r>
      <w:proofErr w:type="gramEnd"/>
      <w:r w:rsidRPr="00622EC9">
        <w:t xml:space="preserve"> hands from the patient’s ear.</w:t>
      </w:r>
    </w:p>
    <w:p w14:paraId="4C75A66D" w14:textId="23F81471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 xml:space="preserve">Talent checking vital signs </w:t>
      </w:r>
      <w:r w:rsidR="00A82977">
        <w:t>of the patient.</w:t>
      </w:r>
    </w:p>
    <w:p w14:paraId="587E8740" w14:textId="77777777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Record the duration and volume of postoperative vaginal bleeding </w:t>
      </w:r>
      <w:r w:rsidRPr="00622EC9">
        <w:rPr>
          <w:b/>
          <w:bCs/>
        </w:rPr>
        <w:t>[1]</w:t>
      </w:r>
      <w:r w:rsidRPr="00622EC9">
        <w:t>.</w:t>
      </w:r>
    </w:p>
    <w:p w14:paraId="0917926C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completing the bleeding record form with duration and volume entries.</w:t>
      </w:r>
    </w:p>
    <w:p w14:paraId="6858E97C" w14:textId="6323ACC8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Track the time to first menses and record menstrual duration and volume </w:t>
      </w:r>
      <w:r w:rsidRPr="00622EC9">
        <w:rPr>
          <w:b/>
          <w:bCs/>
        </w:rPr>
        <w:t>[1]</w:t>
      </w:r>
      <w:r w:rsidRPr="00622EC9">
        <w:t xml:space="preserve">. </w:t>
      </w:r>
      <w:r w:rsidR="00A82977">
        <w:br/>
      </w:r>
      <w:r w:rsidR="00A82977" w:rsidRPr="00A82977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A82977" w:rsidRPr="00A82977">
        <w:rPr>
          <w:color w:val="000000" w:themeColor="text1"/>
          <w:highlight w:val="yellow"/>
        </w:rPr>
        <w:t>labeled</w:t>
      </w:r>
      <w:proofErr w:type="spellEnd"/>
      <w:r w:rsidR="00A82977" w:rsidRPr="00A82977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A82977" w:rsidRPr="00A82977">
        <w:rPr>
          <w:highlight w:val="yellow"/>
        </w:rPr>
        <w:t xml:space="preserve"> </w:t>
      </w:r>
      <w:hyperlink r:id="rId15" w:history="1">
        <w:r w:rsidR="00A82977" w:rsidRPr="00A82977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https://review.jove.com/account/file-uploader?src=21086833</w:t>
        </w:r>
      </w:hyperlink>
    </w:p>
    <w:p w14:paraId="3602395A" w14:textId="2B74ECCB" w:rsidR="00C779AE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>: Spreadsheet showing time to first menses and menstrual duration and volume</w:t>
      </w:r>
      <w:r w:rsidR="00C779AE" w:rsidRPr="00622EC9">
        <w:t>.</w:t>
      </w:r>
    </w:p>
    <w:p w14:paraId="6D08926F" w14:textId="77777777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Evaluate traditional Chinese medicine symptoms and signs by monitoring dizziness, fatigue, palpitations, sweating, and abdominal or lumbar discomfort </w:t>
      </w:r>
      <w:r w:rsidRPr="00622EC9">
        <w:rPr>
          <w:b/>
          <w:bCs/>
        </w:rPr>
        <w:t>[1]</w:t>
      </w:r>
      <w:r w:rsidRPr="00622EC9">
        <w:t xml:space="preserve">. Assess complexion, tongue, and pulse findings </w:t>
      </w:r>
      <w:r w:rsidRPr="00622EC9">
        <w:rPr>
          <w:b/>
          <w:bCs/>
        </w:rPr>
        <w:t>[2]</w:t>
      </w:r>
      <w:r w:rsidRPr="00622EC9">
        <w:t>.</w:t>
      </w:r>
    </w:p>
    <w:p w14:paraId="7CE69C6A" w14:textId="77777777" w:rsidR="00C779AE" w:rsidRDefault="00C779AE" w:rsidP="00C779AE">
      <w:pPr>
        <w:pStyle w:val="ShotDescription"/>
        <w:numPr>
          <w:ilvl w:val="2"/>
          <w:numId w:val="45"/>
        </w:numPr>
      </w:pPr>
      <w:r w:rsidRPr="00622EC9">
        <w:t>Talent interviewing the patient for symptom reporting and recording responses.</w:t>
      </w:r>
    </w:p>
    <w:p w14:paraId="360B8485" w14:textId="77777777" w:rsidR="00C779AE" w:rsidRPr="00622EC9" w:rsidRDefault="00C779AE" w:rsidP="00C779AE">
      <w:pPr>
        <w:pStyle w:val="ShotDescription"/>
        <w:numPr>
          <w:ilvl w:val="2"/>
          <w:numId w:val="45"/>
        </w:numPr>
      </w:pPr>
      <w:r w:rsidRPr="00622EC9">
        <w:t>Talent assessing complexion, observing tongue appearance, and performing pulse assessment.</w:t>
      </w:r>
    </w:p>
    <w:p w14:paraId="72E7BF73" w14:textId="0084B1FA" w:rsidR="00C779AE" w:rsidRDefault="00C779AE" w:rsidP="00A82977">
      <w:pPr>
        <w:pStyle w:val="Narration"/>
        <w:numPr>
          <w:ilvl w:val="1"/>
          <w:numId w:val="45"/>
        </w:numPr>
      </w:pPr>
      <w:r w:rsidRPr="00622EC9">
        <w:t xml:space="preserve">Record complications, including infections, the need for repeat curettage, or other adverse events </w:t>
      </w:r>
      <w:r w:rsidRPr="00622EC9">
        <w:rPr>
          <w:b/>
          <w:bCs/>
        </w:rPr>
        <w:t>[1]</w:t>
      </w:r>
      <w:r w:rsidRPr="00622EC9">
        <w:t>.</w:t>
      </w:r>
      <w:r w:rsidR="00A82977" w:rsidRPr="00A82977">
        <w:t xml:space="preserve"> </w:t>
      </w:r>
      <w:r w:rsidR="00A82977" w:rsidRPr="00622EC9">
        <w:t xml:space="preserve">Conduct all assessments by trained researchers and collect data using a double-entry method to ensure data accuracy </w:t>
      </w:r>
      <w:r w:rsidR="00A82977" w:rsidRPr="00622EC9">
        <w:rPr>
          <w:b/>
          <w:bCs/>
        </w:rPr>
        <w:t>[</w:t>
      </w:r>
      <w:r w:rsidR="00A82977">
        <w:rPr>
          <w:b/>
          <w:bCs/>
        </w:rPr>
        <w:t>2</w:t>
      </w:r>
      <w:r w:rsidR="00A82977" w:rsidRPr="00622EC9">
        <w:rPr>
          <w:b/>
          <w:bCs/>
        </w:rPr>
        <w:t>]</w:t>
      </w:r>
      <w:r w:rsidR="00A82977" w:rsidRPr="00622EC9">
        <w:t>.</w:t>
      </w:r>
    </w:p>
    <w:p w14:paraId="3FA89683" w14:textId="2FEAA7F2" w:rsidR="00C779AE" w:rsidRPr="00622EC9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 xml:space="preserve">: </w:t>
      </w:r>
      <w:r>
        <w:t xml:space="preserve">Document showing record of complication </w:t>
      </w:r>
    </w:p>
    <w:p w14:paraId="6F6EA652" w14:textId="3A86B1DA" w:rsidR="00C779AE" w:rsidRPr="00622EC9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 xml:space="preserve">: </w:t>
      </w:r>
      <w:r w:rsidR="00C779AE" w:rsidRPr="00622EC9">
        <w:t>Talent entering the same dataset independently into 2 records and checking for mismatches.</w:t>
      </w:r>
    </w:p>
    <w:p w14:paraId="02EF9DB1" w14:textId="28E84206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For normally distributed continuous data, express results as mean </w:t>
      </w:r>
      <w:r w:rsidR="00A82977">
        <w:t>and</w:t>
      </w:r>
      <w:r w:rsidRPr="00622EC9">
        <w:t xml:space="preserve"> standard deviation </w:t>
      </w:r>
      <w:r w:rsidR="00A82977">
        <w:rPr>
          <w:b/>
          <w:bCs/>
        </w:rPr>
        <w:t xml:space="preserve">[1]. </w:t>
      </w:r>
      <w:r w:rsidRPr="00622EC9">
        <w:t xml:space="preserve"> </w:t>
      </w:r>
      <w:r w:rsidR="00A82977">
        <w:t>P</w:t>
      </w:r>
      <w:r w:rsidRPr="00622EC9">
        <w:t xml:space="preserve">erform paired t-tests for within-group comparisons and independent sample t-tests for between-group comparisons </w:t>
      </w:r>
      <w:r w:rsidRPr="00622EC9">
        <w:rPr>
          <w:b/>
          <w:bCs/>
        </w:rPr>
        <w:t>[</w:t>
      </w:r>
      <w:r w:rsidR="00A82977">
        <w:rPr>
          <w:b/>
          <w:bCs/>
        </w:rPr>
        <w:t>2</w:t>
      </w:r>
      <w:r w:rsidRPr="00622EC9">
        <w:rPr>
          <w:b/>
          <w:bCs/>
        </w:rPr>
        <w:t>]</w:t>
      </w:r>
      <w:r w:rsidRPr="00622EC9">
        <w:t xml:space="preserve">. If variances are unequal, apply the t prime test for between-group comparisons </w:t>
      </w:r>
      <w:r w:rsidRPr="00622EC9">
        <w:rPr>
          <w:b/>
          <w:bCs/>
        </w:rPr>
        <w:t>[</w:t>
      </w:r>
      <w:r w:rsidR="00A82977">
        <w:rPr>
          <w:b/>
          <w:bCs/>
        </w:rPr>
        <w:t>3</w:t>
      </w:r>
      <w:r w:rsidRPr="00622EC9">
        <w:rPr>
          <w:b/>
          <w:bCs/>
        </w:rPr>
        <w:t>]</w:t>
      </w:r>
      <w:r w:rsidRPr="00622EC9">
        <w:t>.</w:t>
      </w:r>
    </w:p>
    <w:p w14:paraId="3D813331" w14:textId="76F095B5" w:rsidR="00C779AE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 xml:space="preserve">: </w:t>
      </w:r>
      <w:r>
        <w:t xml:space="preserve">Spreadsheet with results of </w:t>
      </w:r>
      <w:r w:rsidRPr="00A82977">
        <w:t>normally distributed continuous data</w:t>
      </w:r>
      <w:r w:rsidRPr="00A82977">
        <w:t xml:space="preserve"> </w:t>
      </w:r>
      <w:r>
        <w:t xml:space="preserve">in mean </w:t>
      </w:r>
      <w:r w:rsidRPr="00A82977">
        <w:t>±</w:t>
      </w:r>
      <w:r>
        <w:t xml:space="preserve"> SD is being seen</w:t>
      </w:r>
      <w:r w:rsidR="00C779AE" w:rsidRPr="00622EC9">
        <w:t>.</w:t>
      </w:r>
    </w:p>
    <w:p w14:paraId="2095B8DF" w14:textId="16FA6536" w:rsidR="00C779AE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>:</w:t>
      </w:r>
      <w:r>
        <w:t xml:space="preserve"> Paired t-tests results are being seen. </w:t>
      </w:r>
    </w:p>
    <w:p w14:paraId="4AC7CC6F" w14:textId="63FC9F64" w:rsidR="00A82977" w:rsidRPr="00622EC9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>:</w:t>
      </w:r>
      <w:r>
        <w:t xml:space="preserve"> T-prime tests are being applied </w:t>
      </w:r>
      <w:proofErr w:type="gramStart"/>
      <w:r>
        <w:t>for between</w:t>
      </w:r>
      <w:proofErr w:type="gramEnd"/>
      <w:r>
        <w:t xml:space="preserve"> group comparisons. </w:t>
      </w:r>
    </w:p>
    <w:p w14:paraId="2AE1F3DE" w14:textId="21C720DD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For non-normally distributed continuous data, express results as median with the 25th percentile and 75th percentile </w:t>
      </w:r>
      <w:r w:rsidR="00A82977">
        <w:rPr>
          <w:b/>
          <w:bCs/>
        </w:rPr>
        <w:t xml:space="preserve">[1] </w:t>
      </w:r>
      <w:r w:rsidR="00A82977" w:rsidRPr="00A82977">
        <w:t>a</w:t>
      </w:r>
      <w:r w:rsidRPr="00A82977">
        <w:t>nd</w:t>
      </w:r>
      <w:r w:rsidRPr="00622EC9">
        <w:t xml:space="preserve"> use the Wilcoxon rank-sum test for between-group comparisons </w:t>
      </w:r>
      <w:r w:rsidRPr="00622EC9">
        <w:rPr>
          <w:b/>
          <w:bCs/>
        </w:rPr>
        <w:t>[</w:t>
      </w:r>
      <w:r w:rsidR="00A82977">
        <w:rPr>
          <w:b/>
          <w:bCs/>
        </w:rPr>
        <w:t>2</w:t>
      </w:r>
      <w:r w:rsidRPr="00622EC9">
        <w:rPr>
          <w:b/>
          <w:bCs/>
        </w:rPr>
        <w:t>]</w:t>
      </w:r>
      <w:r w:rsidRPr="00622EC9">
        <w:t>.</w:t>
      </w:r>
    </w:p>
    <w:p w14:paraId="57787445" w14:textId="77777777" w:rsidR="00A82977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lastRenderedPageBreak/>
        <w:t>SCREEN</w:t>
      </w:r>
      <w:r>
        <w:t xml:space="preserve">: </w:t>
      </w:r>
      <w:r w:rsidR="00C779AE" w:rsidRPr="00622EC9">
        <w:t xml:space="preserve">Talent summarizing non-normal data as median with 25th and 75th percentiles </w:t>
      </w:r>
    </w:p>
    <w:p w14:paraId="39554F9C" w14:textId="1150480F" w:rsidR="00C779AE" w:rsidRPr="00622EC9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 xml:space="preserve">: </w:t>
      </w:r>
      <w:r>
        <w:t xml:space="preserve">Talent </w:t>
      </w:r>
      <w:proofErr w:type="gramStart"/>
      <w:r w:rsidR="00C779AE" w:rsidRPr="00622EC9">
        <w:t>applying</w:t>
      </w:r>
      <w:proofErr w:type="gramEnd"/>
      <w:r w:rsidR="00C779AE" w:rsidRPr="00622EC9">
        <w:t xml:space="preserve"> the Wilcoxon rank-sum test.</w:t>
      </w:r>
    </w:p>
    <w:p w14:paraId="18DBE3D9" w14:textId="07F5358F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For categorical data, present results as frequencies and percentages </w:t>
      </w:r>
      <w:r w:rsidR="00A82977">
        <w:rPr>
          <w:b/>
          <w:bCs/>
        </w:rPr>
        <w:t xml:space="preserve">[1]. </w:t>
      </w:r>
      <w:r w:rsidRPr="00622EC9">
        <w:t xml:space="preserve"> </w:t>
      </w:r>
      <w:r w:rsidR="00A82977">
        <w:t>P</w:t>
      </w:r>
      <w:r w:rsidRPr="00622EC9">
        <w:t xml:space="preserve">erform chi-square tests for between-group comparisons </w:t>
      </w:r>
      <w:r w:rsidRPr="00622EC9">
        <w:rPr>
          <w:b/>
          <w:bCs/>
        </w:rPr>
        <w:t>[</w:t>
      </w:r>
      <w:r w:rsidR="00A82977">
        <w:rPr>
          <w:b/>
          <w:bCs/>
        </w:rPr>
        <w:t>2</w:t>
      </w:r>
      <w:r w:rsidRPr="00622EC9">
        <w:rPr>
          <w:b/>
          <w:bCs/>
        </w:rPr>
        <w:t>]</w:t>
      </w:r>
      <w:r w:rsidRPr="00622EC9">
        <w:t>.</w:t>
      </w:r>
    </w:p>
    <w:p w14:paraId="1B2B197C" w14:textId="77777777" w:rsidR="00A82977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 xml:space="preserve">: </w:t>
      </w:r>
      <w:r w:rsidR="00C779AE" w:rsidRPr="00622EC9">
        <w:t xml:space="preserve">Talent tabulating categorical outcomes as counts and </w:t>
      </w:r>
      <w:proofErr w:type="gramStart"/>
      <w:r w:rsidR="00C779AE" w:rsidRPr="00622EC9">
        <w:t xml:space="preserve">percentages </w:t>
      </w:r>
      <w:r>
        <w:t>.</w:t>
      </w:r>
      <w:proofErr w:type="gramEnd"/>
    </w:p>
    <w:p w14:paraId="46C0BCF2" w14:textId="7D158237" w:rsidR="00C779AE" w:rsidRPr="00622EC9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 xml:space="preserve">: </w:t>
      </w:r>
      <w:r>
        <w:t>Talent</w:t>
      </w:r>
      <w:r w:rsidR="00C779AE" w:rsidRPr="00622EC9">
        <w:t xml:space="preserve"> running chi-square comparisons.</w:t>
      </w:r>
    </w:p>
    <w:p w14:paraId="6B1D63D5" w14:textId="3D8A174E" w:rsidR="00C779AE" w:rsidRDefault="00C779AE" w:rsidP="00C779AE">
      <w:pPr>
        <w:pStyle w:val="Narration"/>
        <w:numPr>
          <w:ilvl w:val="1"/>
          <w:numId w:val="45"/>
        </w:numPr>
      </w:pPr>
      <w:r w:rsidRPr="00622EC9">
        <w:t xml:space="preserve">Use paired t-tests for pretreatment and posttreatment comparisons and apply two-tailed hypothesis testing </w:t>
      </w:r>
      <w:r w:rsidRPr="00622EC9">
        <w:rPr>
          <w:b/>
          <w:bCs/>
        </w:rPr>
        <w:t>[1</w:t>
      </w:r>
      <w:r w:rsidR="00A82977">
        <w:rPr>
          <w:b/>
          <w:bCs/>
        </w:rPr>
        <w:t>-TXT</w:t>
      </w:r>
      <w:r w:rsidRPr="00622EC9">
        <w:rPr>
          <w:b/>
          <w:bCs/>
        </w:rPr>
        <w:t>]</w:t>
      </w:r>
      <w:r w:rsidRPr="00622EC9">
        <w:t xml:space="preserve">. </w:t>
      </w:r>
    </w:p>
    <w:p w14:paraId="618BCD00" w14:textId="2E358239" w:rsidR="00C779AE" w:rsidRDefault="00A82977" w:rsidP="00C779AE">
      <w:pPr>
        <w:pStyle w:val="ShotDescription"/>
        <w:numPr>
          <w:ilvl w:val="2"/>
          <w:numId w:val="45"/>
        </w:numPr>
      </w:pPr>
      <w:r w:rsidRPr="00A82977">
        <w:rPr>
          <w:highlight w:val="yellow"/>
        </w:rPr>
        <w:t>SCREEN</w:t>
      </w:r>
      <w:r>
        <w:t xml:space="preserve">: </w:t>
      </w:r>
      <w:r w:rsidR="00C779AE" w:rsidRPr="00622EC9">
        <w:t>Talent comparing pretreatment and posttreatment values using paired testing with a two-tailed approach.</w:t>
      </w:r>
      <w:r>
        <w:t xml:space="preserve"> </w:t>
      </w:r>
      <w:r>
        <w:rPr>
          <w:b/>
          <w:bCs/>
        </w:rPr>
        <w:t>TXT: Statistical significance at P &lt; 0.05</w:t>
      </w:r>
    </w:p>
    <w:p w14:paraId="09689C4F" w14:textId="0A4A8067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300C66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061E8">
        <w:rPr>
          <w:rFonts w:eastAsia="Times New Roman" w:cstheme="minorHAnsi"/>
          <w:bCs/>
        </w:rPr>
        <w:t>184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24845A1" w14:textId="5AFC9E8E" w:rsidR="00CD22C3" w:rsidRDefault="00CD22C3" w:rsidP="00CD22C3">
      <w:pPr>
        <w:pStyle w:val="Narration"/>
        <w:numPr>
          <w:ilvl w:val="1"/>
          <w:numId w:val="45"/>
        </w:numPr>
      </w:pPr>
      <w:r w:rsidRPr="002277FB">
        <w:t>A total of 216 patients were enrolled and randomly divided into a control group with 108 patients and an experimental group with 108 patients</w:t>
      </w:r>
      <w:r w:rsidR="005061E8">
        <w:t xml:space="preserve"> </w:t>
      </w:r>
      <w:r w:rsidR="005061E8">
        <w:rPr>
          <w:b/>
          <w:bCs/>
        </w:rPr>
        <w:t>[1]</w:t>
      </w:r>
      <w:r w:rsidRPr="002277FB">
        <w:t xml:space="preserve">, with no statistically significant differences in baseline age, pregnancy history, delivery history, </w:t>
      </w:r>
      <w:proofErr w:type="spellStart"/>
      <w:r w:rsidRPr="002277FB">
        <w:t>cesarean</w:t>
      </w:r>
      <w:proofErr w:type="spellEnd"/>
      <w:r w:rsidRPr="002277FB">
        <w:t xml:space="preserve"> section history, dysmenorrhea history, or menstrual irregularities between groups </w:t>
      </w:r>
      <w:r w:rsidRPr="002277FB">
        <w:rPr>
          <w:b/>
        </w:rPr>
        <w:t>[</w:t>
      </w:r>
      <w:r w:rsidR="005061E8">
        <w:rPr>
          <w:b/>
        </w:rPr>
        <w:t>2</w:t>
      </w:r>
      <w:r w:rsidRPr="002277FB">
        <w:rPr>
          <w:b/>
        </w:rPr>
        <w:t>]</w:t>
      </w:r>
      <w:r w:rsidRPr="002277FB">
        <w:t>.</w:t>
      </w:r>
    </w:p>
    <w:p w14:paraId="59A433DD" w14:textId="53FCBF34" w:rsidR="00CD22C3" w:rsidRDefault="00CD22C3" w:rsidP="00CD22C3">
      <w:pPr>
        <w:pStyle w:val="ShotDescription"/>
        <w:numPr>
          <w:ilvl w:val="2"/>
          <w:numId w:val="45"/>
        </w:numPr>
      </w:pPr>
      <w:r w:rsidRPr="002277FB">
        <w:t xml:space="preserve">LAB MEDIA: Table 1. </w:t>
      </w:r>
      <w:r w:rsidRPr="005061E8">
        <w:rPr>
          <w:i/>
          <w:iCs/>
          <w:color w:val="3333FF"/>
        </w:rPr>
        <w:t xml:space="preserve">Video editor: </w:t>
      </w:r>
      <w:r w:rsidR="005061E8" w:rsidRPr="005061E8">
        <w:rPr>
          <w:i/>
          <w:iCs/>
          <w:color w:val="3333FF"/>
        </w:rPr>
        <w:t>Please highlight the group and participant columns</w:t>
      </w:r>
      <w:r w:rsidR="005061E8" w:rsidRPr="005061E8">
        <w:rPr>
          <w:color w:val="3333FF"/>
        </w:rPr>
        <w:t xml:space="preserve"> </w:t>
      </w:r>
    </w:p>
    <w:p w14:paraId="0FBA087C" w14:textId="2EAD395B" w:rsidR="005061E8" w:rsidRPr="002277FB" w:rsidRDefault="005061E8" w:rsidP="00CD22C3">
      <w:pPr>
        <w:pStyle w:val="ShotDescription"/>
        <w:numPr>
          <w:ilvl w:val="2"/>
          <w:numId w:val="45"/>
        </w:numPr>
      </w:pPr>
      <w:r w:rsidRPr="002277FB">
        <w:t xml:space="preserve">LAB MEDIA: Table 1. </w:t>
      </w:r>
      <w:r w:rsidRPr="005061E8">
        <w:rPr>
          <w:i/>
          <w:iCs/>
          <w:color w:val="3333FF"/>
        </w:rPr>
        <w:t>Video editor: Please highlight the</w:t>
      </w:r>
      <w:r w:rsidRPr="005061E8">
        <w:rPr>
          <w:i/>
          <w:iCs/>
          <w:color w:val="3333FF"/>
        </w:rPr>
        <w:t xml:space="preserve"> remaining columns sequentially</w:t>
      </w:r>
    </w:p>
    <w:p w14:paraId="0B66813A" w14:textId="01F6EDD4" w:rsidR="00CD22C3" w:rsidRDefault="00CD22C3" w:rsidP="00CD22C3">
      <w:pPr>
        <w:pStyle w:val="Narration"/>
        <w:numPr>
          <w:ilvl w:val="1"/>
          <w:numId w:val="45"/>
        </w:numPr>
      </w:pPr>
      <w:r w:rsidRPr="002277FB">
        <w:t xml:space="preserve">The </w:t>
      </w:r>
      <w:r w:rsidR="005061E8">
        <w:t>treatment</w:t>
      </w:r>
      <w:r w:rsidRPr="002277FB">
        <w:t xml:space="preserve"> group showed a significantly lower postoperative vaginal bleeding volume </w:t>
      </w:r>
      <w:r w:rsidRPr="002277FB">
        <w:rPr>
          <w:b/>
        </w:rPr>
        <w:t>[1]</w:t>
      </w:r>
      <w:r w:rsidR="005061E8">
        <w:t xml:space="preserve">, </w:t>
      </w:r>
      <w:r w:rsidR="005061E8" w:rsidRPr="0011184C">
        <w:rPr>
          <w:rFonts w:asciiTheme="majorHAnsi" w:eastAsia="Times New Roman" w:hAnsiTheme="majorHAnsi" w:cstheme="majorHAnsi"/>
          <w:lang w:eastAsia="en-IN"/>
        </w:rPr>
        <w:t>shorter duration of bleeding</w:t>
      </w:r>
      <w:r w:rsidR="005061E8">
        <w:rPr>
          <w:rFonts w:asciiTheme="majorHAnsi" w:eastAsia="Times New Roman" w:hAnsiTheme="majorHAnsi" w:cstheme="majorHAnsi"/>
          <w:lang w:eastAsia="en-IN"/>
        </w:rPr>
        <w:t xml:space="preserve"> </w:t>
      </w:r>
      <w:r w:rsidR="005061E8">
        <w:rPr>
          <w:rFonts w:asciiTheme="majorHAnsi" w:eastAsia="Times New Roman" w:hAnsiTheme="majorHAnsi" w:cstheme="majorHAnsi"/>
          <w:b/>
          <w:bCs/>
          <w:lang w:eastAsia="en-IN"/>
        </w:rPr>
        <w:t xml:space="preserve">[2] </w:t>
      </w:r>
      <w:r w:rsidR="005061E8">
        <w:rPr>
          <w:rFonts w:asciiTheme="majorHAnsi" w:eastAsia="Times New Roman" w:hAnsiTheme="majorHAnsi" w:cstheme="majorHAnsi"/>
          <w:lang w:eastAsia="en-IN"/>
        </w:rPr>
        <w:t xml:space="preserve">and had a significantly lower TCM </w:t>
      </w:r>
      <w:r w:rsidR="005061E8">
        <w:rPr>
          <w:rFonts w:asciiTheme="majorHAnsi" w:eastAsia="Times New Roman" w:hAnsiTheme="majorHAnsi" w:cstheme="majorHAnsi"/>
          <w:i/>
          <w:iCs/>
          <w:lang w:eastAsia="en-IN"/>
        </w:rPr>
        <w:t xml:space="preserve">(T-C-M) </w:t>
      </w:r>
      <w:r w:rsidR="005061E8">
        <w:rPr>
          <w:rFonts w:asciiTheme="majorHAnsi" w:eastAsia="Times New Roman" w:hAnsiTheme="majorHAnsi" w:cstheme="majorHAnsi"/>
          <w:lang w:eastAsia="en-IN"/>
        </w:rPr>
        <w:t xml:space="preserve">score than the control group </w:t>
      </w:r>
      <w:r w:rsidR="005061E8">
        <w:rPr>
          <w:rFonts w:asciiTheme="majorHAnsi" w:eastAsia="Times New Roman" w:hAnsiTheme="majorHAnsi" w:cstheme="majorHAnsi"/>
          <w:b/>
          <w:bCs/>
          <w:lang w:eastAsia="en-IN"/>
        </w:rPr>
        <w:t xml:space="preserve">[3]. </w:t>
      </w:r>
    </w:p>
    <w:p w14:paraId="76783CAC" w14:textId="6CB037DF" w:rsidR="00CD22C3" w:rsidRPr="005061E8" w:rsidRDefault="00CD22C3" w:rsidP="00CD22C3">
      <w:pPr>
        <w:pStyle w:val="ShotDescription"/>
        <w:numPr>
          <w:ilvl w:val="2"/>
          <w:numId w:val="45"/>
        </w:numPr>
      </w:pPr>
      <w:r w:rsidRPr="002277FB">
        <w:t xml:space="preserve">LAB MEDIA: Table 2. </w:t>
      </w:r>
      <w:r w:rsidRPr="005061E8">
        <w:rPr>
          <w:i/>
          <w:iCs/>
          <w:color w:val="3333FF"/>
        </w:rPr>
        <w:t xml:space="preserve">Video editor: Highlight the row labeled “Vaginal bleeding volume” </w:t>
      </w:r>
      <w:r w:rsidR="005061E8" w:rsidRPr="005061E8">
        <w:rPr>
          <w:i/>
          <w:iCs/>
          <w:color w:val="3333FF"/>
        </w:rPr>
        <w:t>for “Experimental group</w:t>
      </w:r>
    </w:p>
    <w:p w14:paraId="19720B20" w14:textId="4974F053" w:rsidR="005061E8" w:rsidRPr="005061E8" w:rsidRDefault="005061E8" w:rsidP="005061E8">
      <w:pPr>
        <w:pStyle w:val="ShotDescription"/>
        <w:numPr>
          <w:ilvl w:val="2"/>
          <w:numId w:val="45"/>
        </w:numPr>
      </w:pPr>
      <w:r w:rsidRPr="002277FB">
        <w:t xml:space="preserve">LAB MEDIA: Table 2. </w:t>
      </w:r>
      <w:r w:rsidRPr="005061E8">
        <w:rPr>
          <w:i/>
          <w:iCs/>
          <w:color w:val="3333FF"/>
        </w:rPr>
        <w:t xml:space="preserve">Video editor: Highlight the row labeled “Vaginal bleeding </w:t>
      </w:r>
      <w:r>
        <w:rPr>
          <w:i/>
          <w:iCs/>
          <w:color w:val="3333FF"/>
        </w:rPr>
        <w:t>duration</w:t>
      </w:r>
      <w:r w:rsidRPr="005061E8">
        <w:rPr>
          <w:i/>
          <w:iCs/>
          <w:color w:val="3333FF"/>
        </w:rPr>
        <w:t>” for “Experimental group</w:t>
      </w:r>
    </w:p>
    <w:p w14:paraId="0D1CDED7" w14:textId="67A353D0" w:rsidR="005061E8" w:rsidRPr="005061E8" w:rsidRDefault="005061E8" w:rsidP="005061E8">
      <w:pPr>
        <w:pStyle w:val="ShotDescription"/>
        <w:numPr>
          <w:ilvl w:val="2"/>
          <w:numId w:val="45"/>
        </w:numPr>
      </w:pPr>
      <w:r w:rsidRPr="002277FB">
        <w:t xml:space="preserve">LAB MEDIA: Table 2. </w:t>
      </w:r>
      <w:r w:rsidRPr="005061E8">
        <w:rPr>
          <w:i/>
          <w:iCs/>
          <w:color w:val="3333FF"/>
        </w:rPr>
        <w:t>Video editor: Highlight the row labeled “</w:t>
      </w:r>
      <w:r>
        <w:rPr>
          <w:i/>
          <w:iCs/>
          <w:color w:val="3333FF"/>
        </w:rPr>
        <w:t>TCM symptom complex score</w:t>
      </w:r>
      <w:r w:rsidRPr="005061E8">
        <w:rPr>
          <w:i/>
          <w:iCs/>
          <w:color w:val="3333FF"/>
        </w:rPr>
        <w:t>” for “Experimental group</w:t>
      </w:r>
    </w:p>
    <w:p w14:paraId="3C688781" w14:textId="77777777" w:rsidR="005061E8" w:rsidRPr="002277FB" w:rsidRDefault="005061E8" w:rsidP="005061E8">
      <w:pPr>
        <w:pStyle w:val="ShotDescription"/>
        <w:ind w:firstLine="0"/>
      </w:pPr>
    </w:p>
    <w:p w14:paraId="039730CB" w14:textId="77777777" w:rsidR="00CD22C3" w:rsidRDefault="00CD22C3" w:rsidP="00CD22C3">
      <w:pPr>
        <w:pStyle w:val="Narration"/>
        <w:numPr>
          <w:ilvl w:val="1"/>
          <w:numId w:val="45"/>
        </w:numPr>
      </w:pPr>
      <w:r w:rsidRPr="002277FB">
        <w:t xml:space="preserve">The time to first menstrual recovery was significantly shorter in the experimental group than in the control group </w:t>
      </w:r>
      <w:r w:rsidRPr="002277FB">
        <w:rPr>
          <w:b/>
        </w:rPr>
        <w:t>[1]</w:t>
      </w:r>
      <w:r w:rsidRPr="002277FB">
        <w:t>.</w:t>
      </w:r>
    </w:p>
    <w:p w14:paraId="5A378C73" w14:textId="06E24B19" w:rsidR="00CD22C3" w:rsidRPr="002277FB" w:rsidRDefault="00CD22C3" w:rsidP="00CD22C3">
      <w:pPr>
        <w:pStyle w:val="ShotDescription"/>
        <w:numPr>
          <w:ilvl w:val="2"/>
          <w:numId w:val="45"/>
        </w:numPr>
      </w:pPr>
      <w:r w:rsidRPr="002277FB">
        <w:t xml:space="preserve">LAB MEDIA: Table 3. </w:t>
      </w:r>
      <w:r w:rsidRPr="005061E8">
        <w:rPr>
          <w:i/>
          <w:iCs/>
          <w:color w:val="3333FF"/>
        </w:rPr>
        <w:t xml:space="preserve">Video editor: Highlight the row labeled “Time to first menses recovery” </w:t>
      </w:r>
      <w:r w:rsidR="005061E8" w:rsidRPr="005061E8">
        <w:rPr>
          <w:i/>
          <w:iCs/>
          <w:color w:val="3333FF"/>
        </w:rPr>
        <w:t>for the experimental group</w:t>
      </w:r>
    </w:p>
    <w:p w14:paraId="2013F42B" w14:textId="56A10C02" w:rsidR="00CD22C3" w:rsidRDefault="00CD22C3" w:rsidP="00CD22C3">
      <w:pPr>
        <w:pStyle w:val="Narration"/>
        <w:numPr>
          <w:ilvl w:val="1"/>
          <w:numId w:val="45"/>
        </w:numPr>
      </w:pPr>
      <w:r w:rsidRPr="002277FB">
        <w:t xml:space="preserve">The </w:t>
      </w:r>
      <w:r w:rsidR="005061E8" w:rsidRPr="005061E8">
        <w:t>time to first menstrual return</w:t>
      </w:r>
      <w:r w:rsidR="005061E8" w:rsidRPr="005061E8">
        <w:t xml:space="preserve"> </w:t>
      </w:r>
      <w:r w:rsidR="005061E8">
        <w:t xml:space="preserve">and the </w:t>
      </w:r>
      <w:r w:rsidRPr="002277FB">
        <w:t xml:space="preserve">duration of menstrual bleeding was significantly shorter in the experimental group compared with the control group </w:t>
      </w:r>
      <w:r w:rsidRPr="002277FB">
        <w:rPr>
          <w:b/>
        </w:rPr>
        <w:t>[1]</w:t>
      </w:r>
      <w:r w:rsidRPr="002277FB">
        <w:t>.</w:t>
      </w:r>
    </w:p>
    <w:p w14:paraId="388AC7AD" w14:textId="719361E6" w:rsidR="00CD22C3" w:rsidRPr="002277FB" w:rsidRDefault="00CD22C3" w:rsidP="00CD22C3">
      <w:pPr>
        <w:pStyle w:val="ShotDescription"/>
        <w:numPr>
          <w:ilvl w:val="2"/>
          <w:numId w:val="45"/>
        </w:numPr>
      </w:pPr>
      <w:r w:rsidRPr="002277FB">
        <w:lastRenderedPageBreak/>
        <w:t xml:space="preserve">LAB MEDIA: Table 3. </w:t>
      </w:r>
      <w:r w:rsidRPr="005061E8">
        <w:rPr>
          <w:i/>
          <w:iCs/>
          <w:color w:val="3333FF"/>
        </w:rPr>
        <w:t>Video editor: Highlight the row</w:t>
      </w:r>
      <w:r w:rsidR="005061E8" w:rsidRPr="005061E8">
        <w:rPr>
          <w:i/>
          <w:iCs/>
          <w:color w:val="3333FF"/>
        </w:rPr>
        <w:t>s</w:t>
      </w:r>
      <w:r w:rsidRPr="005061E8">
        <w:rPr>
          <w:i/>
          <w:iCs/>
          <w:color w:val="3333FF"/>
        </w:rPr>
        <w:t xml:space="preserve"> labeled</w:t>
      </w:r>
      <w:r w:rsidR="005061E8" w:rsidRPr="005061E8">
        <w:rPr>
          <w:i/>
          <w:iCs/>
          <w:color w:val="3333FF"/>
        </w:rPr>
        <w:t xml:space="preserve"> “Time to first menses recovery” </w:t>
      </w:r>
      <w:proofErr w:type="gramStart"/>
      <w:r w:rsidR="005061E8" w:rsidRPr="005061E8">
        <w:rPr>
          <w:i/>
          <w:iCs/>
          <w:color w:val="3333FF"/>
        </w:rPr>
        <w:t xml:space="preserve">and </w:t>
      </w:r>
      <w:r w:rsidRPr="005061E8">
        <w:rPr>
          <w:i/>
          <w:iCs/>
          <w:color w:val="3333FF"/>
        </w:rPr>
        <w:t xml:space="preserve"> “</w:t>
      </w:r>
      <w:proofErr w:type="gramEnd"/>
      <w:r w:rsidRPr="005061E8">
        <w:rPr>
          <w:i/>
          <w:iCs/>
          <w:color w:val="3333FF"/>
        </w:rPr>
        <w:t xml:space="preserve">Duration of menstrual bleeding” </w:t>
      </w:r>
      <w:r w:rsidR="005061E8" w:rsidRPr="005061E8">
        <w:rPr>
          <w:i/>
          <w:iCs/>
          <w:color w:val="3333FF"/>
        </w:rPr>
        <w:t>for the experimental group</w:t>
      </w:r>
    </w:p>
    <w:p w14:paraId="3F1AF836" w14:textId="5231B114" w:rsidR="00CD22C3" w:rsidRDefault="00CD22C3" w:rsidP="00CD22C3">
      <w:pPr>
        <w:pStyle w:val="Narration"/>
        <w:numPr>
          <w:ilvl w:val="1"/>
          <w:numId w:val="45"/>
        </w:numPr>
      </w:pPr>
      <w:r w:rsidRPr="002277FB">
        <w:t xml:space="preserve">A significantly higher proportion of patients in the experimental group experienced a return of menstrual volume to normal </w:t>
      </w:r>
      <w:r w:rsidRPr="002277FB">
        <w:rPr>
          <w:b/>
        </w:rPr>
        <w:t>[1]</w:t>
      </w:r>
      <w:r w:rsidR="005061E8">
        <w:t xml:space="preserve">, with </w:t>
      </w:r>
      <w:r w:rsidR="005061E8" w:rsidRPr="005061E8">
        <w:t>significantly lower</w:t>
      </w:r>
      <w:r w:rsidR="005061E8" w:rsidRPr="005061E8">
        <w:t xml:space="preserve"> </w:t>
      </w:r>
      <w:r w:rsidR="005061E8" w:rsidRPr="002277FB">
        <w:t>incidence of abnormal menstrual volume</w:t>
      </w:r>
      <w:r w:rsidR="005061E8">
        <w:t xml:space="preserve"> </w:t>
      </w:r>
      <w:r w:rsidR="005061E8">
        <w:rPr>
          <w:b/>
          <w:bCs/>
        </w:rPr>
        <w:t xml:space="preserve">[2]. </w:t>
      </w:r>
    </w:p>
    <w:p w14:paraId="08B10A95" w14:textId="38208F58" w:rsidR="00CD22C3" w:rsidRPr="002277FB" w:rsidRDefault="00CD22C3" w:rsidP="00CD22C3">
      <w:pPr>
        <w:pStyle w:val="ShotDescription"/>
        <w:numPr>
          <w:ilvl w:val="2"/>
          <w:numId w:val="45"/>
        </w:numPr>
      </w:pPr>
      <w:r w:rsidRPr="002277FB">
        <w:t xml:space="preserve">LAB MEDIA: Table 3. </w:t>
      </w:r>
      <w:r w:rsidRPr="005061E8">
        <w:rPr>
          <w:i/>
          <w:iCs/>
          <w:color w:val="3333FF"/>
        </w:rPr>
        <w:t xml:space="preserve">Video editor: Highlight the row labeled “Menstrual volume returned to normal” </w:t>
      </w:r>
      <w:r w:rsidR="005061E8" w:rsidRPr="005061E8">
        <w:rPr>
          <w:i/>
          <w:iCs/>
          <w:color w:val="3333FF"/>
        </w:rPr>
        <w:t>for the experimental group</w:t>
      </w:r>
    </w:p>
    <w:p w14:paraId="3837B8C1" w14:textId="7288C514" w:rsidR="00CD22C3" w:rsidRPr="002277FB" w:rsidRDefault="00CD22C3" w:rsidP="005061E8">
      <w:pPr>
        <w:pStyle w:val="ShotDescription"/>
        <w:numPr>
          <w:ilvl w:val="2"/>
          <w:numId w:val="45"/>
        </w:numPr>
      </w:pPr>
      <w:r w:rsidRPr="002277FB">
        <w:t xml:space="preserve">LAB MEDIA: Table 3. </w:t>
      </w:r>
      <w:r w:rsidRPr="005061E8">
        <w:rPr>
          <w:i/>
          <w:iCs/>
          <w:color w:val="3333FF"/>
        </w:rPr>
        <w:t>Video editor: Highlight the row labeled “Abnormal menstrual volume”</w:t>
      </w:r>
      <w:r w:rsidRPr="002277FB">
        <w:t xml:space="preserve"> </w:t>
      </w:r>
      <w:r w:rsidR="005061E8" w:rsidRPr="005061E8">
        <w:rPr>
          <w:i/>
          <w:iCs/>
          <w:color w:val="3333FF"/>
        </w:rPr>
        <w:t>for the experimental group</w:t>
      </w:r>
    </w:p>
    <w:p w14:paraId="4CB78DEB" w14:textId="52A558A9" w:rsidR="00CD22C3" w:rsidRDefault="00CD22C3" w:rsidP="005061E8">
      <w:pPr>
        <w:pStyle w:val="Narration"/>
        <w:numPr>
          <w:ilvl w:val="1"/>
          <w:numId w:val="45"/>
        </w:numPr>
      </w:pPr>
      <w:r w:rsidRPr="002277FB">
        <w:t xml:space="preserve">During follow-up, no postoperative infections occurred in either group </w:t>
      </w:r>
      <w:r w:rsidRPr="002277FB">
        <w:rPr>
          <w:b/>
        </w:rPr>
        <w:t>[1]</w:t>
      </w:r>
      <w:r w:rsidRPr="002277FB">
        <w:t>.</w:t>
      </w:r>
      <w:r w:rsidR="005061E8" w:rsidRPr="005061E8">
        <w:t xml:space="preserve"> </w:t>
      </w:r>
      <w:r w:rsidR="005061E8">
        <w:t>T</w:t>
      </w:r>
      <w:r w:rsidR="005061E8" w:rsidRPr="005061E8">
        <w:t>he incidence of postoperative complications was significantly lower in the treatment group compared to the control group</w:t>
      </w:r>
      <w:r w:rsidR="005061E8" w:rsidRPr="002277FB">
        <w:t xml:space="preserve"> </w:t>
      </w:r>
      <w:r w:rsidR="005061E8" w:rsidRPr="002277FB">
        <w:rPr>
          <w:b/>
        </w:rPr>
        <w:t>[</w:t>
      </w:r>
      <w:r w:rsidR="005061E8">
        <w:rPr>
          <w:b/>
        </w:rPr>
        <w:t>2</w:t>
      </w:r>
      <w:r w:rsidR="005061E8" w:rsidRPr="002277FB">
        <w:rPr>
          <w:b/>
        </w:rPr>
        <w:t>]</w:t>
      </w:r>
      <w:r w:rsidR="005061E8" w:rsidRPr="002277FB">
        <w:t>.</w:t>
      </w:r>
    </w:p>
    <w:p w14:paraId="38CC46FD" w14:textId="1712FFB7" w:rsidR="00CD22C3" w:rsidRPr="002277FB" w:rsidRDefault="00CD22C3" w:rsidP="00CD22C3">
      <w:pPr>
        <w:pStyle w:val="ShotDescription"/>
        <w:numPr>
          <w:ilvl w:val="2"/>
          <w:numId w:val="45"/>
        </w:numPr>
      </w:pPr>
      <w:r w:rsidRPr="002277FB">
        <w:t xml:space="preserve">LAB MEDIA: Table 4. </w:t>
      </w:r>
      <w:r w:rsidRPr="005061E8">
        <w:rPr>
          <w:i/>
          <w:iCs/>
          <w:color w:val="3333FF"/>
        </w:rPr>
        <w:t>Video editor: Highlight the row labeled “Number of infections”</w:t>
      </w:r>
      <w:r w:rsidRPr="005061E8">
        <w:rPr>
          <w:color w:val="3333FF"/>
        </w:rPr>
        <w:t xml:space="preserve"> </w:t>
      </w:r>
    </w:p>
    <w:p w14:paraId="277AE5FA" w14:textId="236E80B2" w:rsidR="00CD22C3" w:rsidRPr="002277FB" w:rsidRDefault="00CD22C3" w:rsidP="00CD22C3">
      <w:pPr>
        <w:pStyle w:val="ShotDescription"/>
        <w:numPr>
          <w:ilvl w:val="2"/>
          <w:numId w:val="45"/>
        </w:numPr>
      </w:pPr>
      <w:r w:rsidRPr="002277FB">
        <w:t xml:space="preserve">LAB MEDIA: Table 4. </w:t>
      </w:r>
      <w:r w:rsidRPr="005061E8">
        <w:rPr>
          <w:i/>
          <w:iCs/>
          <w:color w:val="3333FF"/>
        </w:rPr>
        <w:t xml:space="preserve">Video editor: Highlight the row labeled “Number requiring repeat </w:t>
      </w:r>
      <w:r w:rsidR="005061E8" w:rsidRPr="005061E8">
        <w:rPr>
          <w:i/>
          <w:iCs/>
          <w:color w:val="3333FF"/>
        </w:rPr>
        <w:t>D &amp; C</w:t>
      </w:r>
      <w:r w:rsidRPr="005061E8">
        <w:rPr>
          <w:i/>
          <w:iCs/>
          <w:color w:val="3333FF"/>
        </w:rPr>
        <w:t>”</w:t>
      </w:r>
      <w:r w:rsidRPr="005061E8">
        <w:rPr>
          <w:color w:val="3333FF"/>
        </w:rPr>
        <w:t xml:space="preserve"> </w:t>
      </w:r>
    </w:p>
    <w:p w14:paraId="30D565F0" w14:textId="77777777" w:rsidR="00CD22C3" w:rsidRPr="00785705" w:rsidRDefault="00CD22C3" w:rsidP="00CD22C3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ulakshana Karkala" w:date="2026-01-19T14:10:00Z" w:initials="SK">
    <w:p w14:paraId="47D5EC8C" w14:textId="77777777" w:rsidR="00C779AE" w:rsidRDefault="00C779AE" w:rsidP="00C779A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a single institute name of if it is Hospital of Chengdu, University of Traditional Chinese Medicine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D5EC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C108BC" w16cex:dateUtc="2026-01-19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D5EC8C" w16cid:durableId="79C108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293D" w14:textId="77777777" w:rsidR="00880AAE" w:rsidRDefault="00880AAE">
      <w:r>
        <w:separator/>
      </w:r>
    </w:p>
    <w:p w14:paraId="642BCE2B" w14:textId="77777777" w:rsidR="00880AAE" w:rsidRDefault="00880AAE"/>
  </w:endnote>
  <w:endnote w:type="continuationSeparator" w:id="0">
    <w:p w14:paraId="7F69CA44" w14:textId="77777777" w:rsidR="00880AAE" w:rsidRDefault="00880AAE">
      <w:r>
        <w:continuationSeparator/>
      </w:r>
    </w:p>
    <w:p w14:paraId="1881924F" w14:textId="77777777" w:rsidR="00880AAE" w:rsidRDefault="00880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2B83FE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779AE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C9B6" w14:textId="77777777" w:rsidR="00880AAE" w:rsidRDefault="00880AAE">
      <w:r>
        <w:separator/>
      </w:r>
    </w:p>
    <w:p w14:paraId="5DA929FA" w14:textId="77777777" w:rsidR="00880AAE" w:rsidRDefault="00880AAE"/>
  </w:footnote>
  <w:footnote w:type="continuationSeparator" w:id="0">
    <w:p w14:paraId="7829E8A6" w14:textId="77777777" w:rsidR="00880AAE" w:rsidRDefault="00880AAE">
      <w:r>
        <w:continuationSeparator/>
      </w:r>
    </w:p>
    <w:p w14:paraId="7ACF2DC0" w14:textId="77777777" w:rsidR="00880AAE" w:rsidRDefault="00880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285342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08B1A5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8"/>
  </w:num>
  <w:num w:numId="44" w16cid:durableId="1024093089">
    <w:abstractNumId w:val="25"/>
  </w:num>
  <w:num w:numId="45" w16cid:durableId="424616192">
    <w:abstractNumId w:val="12"/>
  </w:num>
  <w:num w:numId="46" w16cid:durableId="75135176">
    <w:abstractNumId w:val="22"/>
  </w:num>
  <w:num w:numId="47" w16cid:durableId="1904026716">
    <w:abstractNumId w:val="2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439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A84"/>
    <w:rsid w:val="00355D9B"/>
    <w:rsid w:val="00357FB7"/>
    <w:rsid w:val="00363153"/>
    <w:rsid w:val="00364249"/>
    <w:rsid w:val="003672FC"/>
    <w:rsid w:val="003749AB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0B27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1E8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1AD"/>
    <w:rsid w:val="0057535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81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2B9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0AAE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1688C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2977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626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779AE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22C3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A8D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308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779A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779A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779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779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779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779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08683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086833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review.jove.com/account/file-uploader?src=2108683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650A0A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650A0A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1A84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36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75356"/>
    <w:rsid w:val="005950B3"/>
    <w:rsid w:val="005B24C0"/>
    <w:rsid w:val="00627CAF"/>
    <w:rsid w:val="00650A0A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D3A54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44C7C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2308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13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18895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25</cp:revision>
  <dcterms:created xsi:type="dcterms:W3CDTF">2025-09-12T12:20:00Z</dcterms:created>
  <dcterms:modified xsi:type="dcterms:W3CDTF">2026-01-19T12:44:00Z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