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741B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076C">
        <w:rPr>
          <w:rFonts w:eastAsia="Times New Roman" w:cstheme="minorHAnsi"/>
          <w:b/>
        </w:rPr>
        <w:t>69103</w:t>
      </w:r>
    </w:p>
    <w:p w14:paraId="2F6924E5" w14:textId="52AD44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076C">
        <w:rPr>
          <w:rFonts w:eastAsia="Times New Roman" w:cstheme="minorHAnsi"/>
          <w:b/>
        </w:rPr>
        <w:t>Pallavi Sharma</w:t>
      </w:r>
    </w:p>
    <w:p w14:paraId="6FB9233B" w14:textId="070C6A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ED076C" w:rsidRPr="00FD3AAB">
          <w:rPr>
            <w:rStyle w:val="Hyperlink"/>
            <w:rFonts w:eastAsia="Times New Roman" w:cstheme="minorHAnsi"/>
            <w:b/>
          </w:rPr>
          <w:t>https://review.jove.com/files_upload.php?src=21076463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D330585" w14:textId="77777777" w:rsidR="00ED076C" w:rsidRPr="00DB501D" w:rsidRDefault="004E0C5A" w:rsidP="00ED076C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076C" w:rsidRPr="00ED076C">
        <w:rPr>
          <w:rFonts w:cstheme="minorHAnsi"/>
          <w:b/>
          <w:bCs/>
          <w:sz w:val="32"/>
          <w:szCs w:val="32"/>
        </w:rPr>
        <w:t>Radiochemical Assessment of Glycogen Synthase Enzyme Activity in Animal Tissue</w:t>
      </w:r>
    </w:p>
    <w:p w14:paraId="30BC7CCC" w14:textId="696787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C2AA85" w14:textId="7CC069DA" w:rsidR="00ED076C" w:rsidRPr="00ED076C" w:rsidRDefault="00ED076C" w:rsidP="00ED076C">
      <w:pPr>
        <w:rPr>
          <w:sz w:val="28"/>
          <w:szCs w:val="28"/>
        </w:rPr>
      </w:pPr>
      <w:r w:rsidRPr="00ED076C">
        <w:rPr>
          <w:sz w:val="28"/>
          <w:szCs w:val="28"/>
        </w:rPr>
        <w:t>Bryce D. Holt, Bartholomew A. Pederson*</w:t>
      </w:r>
    </w:p>
    <w:p w14:paraId="1914A249" w14:textId="77777777" w:rsidR="00ED076C" w:rsidRPr="00ED076C" w:rsidRDefault="00ED076C" w:rsidP="00ED076C">
      <w:pPr>
        <w:rPr>
          <w:sz w:val="28"/>
          <w:szCs w:val="28"/>
        </w:rPr>
      </w:pPr>
    </w:p>
    <w:p w14:paraId="33CD999C" w14:textId="244B72E2" w:rsidR="00D6314B" w:rsidRPr="00ED076C" w:rsidRDefault="00ED076C" w:rsidP="00ED076C">
      <w:pPr>
        <w:rPr>
          <w:rFonts w:eastAsia="Times New Roman" w:cstheme="minorHAnsi"/>
          <w:b/>
          <w:sz w:val="28"/>
          <w:szCs w:val="28"/>
        </w:rPr>
      </w:pPr>
      <w:r w:rsidRPr="00ED076C">
        <w:rPr>
          <w:sz w:val="28"/>
          <w:szCs w:val="28"/>
        </w:rPr>
        <w:t>Indiana University School of Medicine-Muncie and Ball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86CEBE7" w:rsidR="004E0C5A" w:rsidRDefault="00ED076C" w:rsidP="004E0C5A">
      <w:pPr>
        <w:outlineLvl w:val="0"/>
        <w:rPr>
          <w:rFonts w:eastAsia="Times New Roman" w:cstheme="minorHAnsi"/>
        </w:rPr>
      </w:pPr>
      <w:bookmarkStart w:id="0" w:name="_Hlk25233958"/>
      <w:r w:rsidRPr="00DB501D">
        <w:t xml:space="preserve">Bartholomew A. Pederson </w:t>
      </w:r>
      <w:r w:rsidRPr="00DB501D">
        <w:tab/>
        <w:t>(</w:t>
      </w:r>
      <w:hyperlink r:id="rId11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DDA6B60" w14:textId="77777777" w:rsidR="00ED076C" w:rsidRPr="00DB501D" w:rsidRDefault="00ED076C" w:rsidP="00ED076C">
      <w:r w:rsidRPr="00DB501D">
        <w:t xml:space="preserve">Bryce D. Holt </w:t>
      </w:r>
      <w:r w:rsidRPr="00DB501D">
        <w:tab/>
      </w:r>
      <w:r w:rsidRPr="00DB501D">
        <w:tab/>
      </w:r>
      <w:r w:rsidRPr="00DB501D">
        <w:tab/>
        <w:t>(</w:t>
      </w:r>
      <w:hyperlink r:id="rId12" w:history="1">
        <w:r w:rsidRPr="00DB501D">
          <w:rPr>
            <w:rStyle w:val="Hyperlink"/>
          </w:rPr>
          <w:t>bryce.holt@bsu.edu</w:t>
        </w:r>
      </w:hyperlink>
      <w:r w:rsidRPr="00DB501D">
        <w:t>)</w:t>
      </w:r>
    </w:p>
    <w:p w14:paraId="6F84F159" w14:textId="3A132994" w:rsidR="003B5E26" w:rsidRPr="00B07A3B" w:rsidRDefault="00ED076C" w:rsidP="009A0E7C">
      <w:pPr>
        <w:outlineLvl w:val="0"/>
        <w:rPr>
          <w:rFonts w:cstheme="minorHAnsi"/>
          <w:b/>
          <w:sz w:val="22"/>
          <w:szCs w:val="22"/>
        </w:rPr>
      </w:pPr>
      <w:r w:rsidRPr="00DB501D">
        <w:t xml:space="preserve">Bartholomew A. Pederson </w:t>
      </w:r>
      <w:r w:rsidRPr="00DB501D">
        <w:tab/>
        <w:t>(</w:t>
      </w:r>
      <w:hyperlink r:id="rId13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596C9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03F31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DC8BD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353618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5513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971A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D3AAB">
        <w:rPr>
          <w:rFonts w:cstheme="minorHAnsi"/>
          <w:bCs/>
          <w:sz w:val="22"/>
          <w:szCs w:val="22"/>
        </w:rPr>
        <w:t>05</w:t>
      </w:r>
    </w:p>
    <w:p w14:paraId="5AAC9C6C" w14:textId="27D02D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D3AAB">
        <w:rPr>
          <w:rFonts w:cstheme="minorHAnsi"/>
          <w:bCs/>
          <w:sz w:val="22"/>
          <w:szCs w:val="22"/>
        </w:rPr>
        <w:t>13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005E212" w:rsidR="00A40CB9" w:rsidRDefault="005853C3" w:rsidP="668647E2">
      <w:pPr>
        <w:pStyle w:val="ListParagraph"/>
        <w:numPr>
          <w:ilvl w:val="1"/>
          <w:numId w:val="3"/>
        </w:numPr>
        <w:spacing w:before="120"/>
        <w:rPr>
          <w:rFonts w:ascii="Calibri" w:eastAsia="Calibri" w:hAnsi="Calibri" w:cs="Calibri"/>
        </w:rPr>
      </w:pPr>
      <w:r w:rsidRPr="668647E2">
        <w:rPr>
          <w:rStyle w:val="AuthorName"/>
          <w:rFonts w:asciiTheme="minorHAnsi" w:eastAsia="Times" w:hAnsiTheme="minorHAnsi" w:cstheme="minorBidi"/>
        </w:rPr>
        <w:t>Bryce</w:t>
      </w:r>
      <w:r w:rsidR="009B450C">
        <w:rPr>
          <w:rStyle w:val="AuthorName"/>
          <w:rFonts w:asciiTheme="minorHAnsi" w:eastAsia="Times" w:hAnsiTheme="minorHAnsi" w:cstheme="minorBidi"/>
        </w:rPr>
        <w:t xml:space="preserve"> Holt</w:t>
      </w:r>
      <w:r w:rsidR="00A40CB9" w:rsidRPr="668647E2">
        <w:rPr>
          <w:rStyle w:val="AuthorName"/>
          <w:rFonts w:asciiTheme="minorHAnsi" w:eastAsia="Times" w:hAnsiTheme="minorHAnsi" w:cstheme="minorBidi"/>
        </w:rPr>
        <w:t>:</w:t>
      </w:r>
      <w:r w:rsidR="00A40CB9" w:rsidRPr="668647E2">
        <w:rPr>
          <w:rFonts w:cstheme="minorBidi"/>
        </w:rPr>
        <w:t xml:space="preserve"> </w:t>
      </w:r>
      <w:r w:rsidR="71DDB00C" w:rsidRPr="668647E2">
        <w:rPr>
          <w:rFonts w:cstheme="minorBidi"/>
        </w:rPr>
        <w:t xml:space="preserve"> </w:t>
      </w:r>
      <w:r w:rsidR="3937028B" w:rsidRPr="0099129D">
        <w:rPr>
          <w:rFonts w:ascii="Calibri" w:eastAsia="Calibri" w:hAnsi="Calibri" w:cs="Calibri"/>
          <w:color w:val="auto"/>
        </w:rPr>
        <w:t xml:space="preserve">Our research investigates glycogen metabolism, particularly glycogen synthase, </w:t>
      </w:r>
      <w:r w:rsidR="284B489B" w:rsidRPr="0094333D">
        <w:rPr>
          <w:rFonts w:ascii="Calibri" w:eastAsia="Calibri" w:hAnsi="Calibri" w:cs="Calibri"/>
        </w:rPr>
        <w:t>in health and disease</w:t>
      </w:r>
      <w:r w:rsidR="0094333D">
        <w:rPr>
          <w:rFonts w:ascii="Calibri" w:eastAsia="Calibri" w:hAnsi="Calibri" w:cs="Calibri"/>
        </w:rPr>
        <w:t>,</w:t>
      </w:r>
      <w:r w:rsidR="284B489B" w:rsidRPr="0094333D">
        <w:rPr>
          <w:rFonts w:ascii="Calibri" w:eastAsia="Calibri" w:hAnsi="Calibri" w:cs="Calibri"/>
        </w:rPr>
        <w:t xml:space="preserve"> using genetically engineered mouse models</w:t>
      </w:r>
      <w:r w:rsidR="0099129D" w:rsidRPr="0094333D">
        <w:rPr>
          <w:rFonts w:ascii="Calibri" w:eastAsia="Calibri" w:hAnsi="Calibri" w:cs="Calibri"/>
        </w:rPr>
        <w:t>.</w:t>
      </w:r>
    </w:p>
    <w:p w14:paraId="075D2A17" w14:textId="77777777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ED1B83F" w14:textId="77777777" w:rsidR="005E4386" w:rsidRPr="0094333D" w:rsidRDefault="005E4386" w:rsidP="005E4386">
      <w:pPr>
        <w:pStyle w:val="ListParagraph"/>
        <w:spacing w:before="120"/>
        <w:ind w:left="907"/>
        <w:rPr>
          <w:rFonts w:ascii="Calibri" w:eastAsia="Calibri" w:hAnsi="Calibri" w:cs="Calibri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6E639C14" w:rsidR="00A40CB9" w:rsidRPr="005E4386" w:rsidRDefault="2AEAA2E9" w:rsidP="668647E2">
      <w:pPr>
        <w:pStyle w:val="ListParagraph"/>
        <w:numPr>
          <w:ilvl w:val="1"/>
          <w:numId w:val="3"/>
        </w:numPr>
        <w:spacing w:before="120" w:after="240"/>
        <w:rPr>
          <w:rFonts w:ascii="Calibri" w:eastAsia="Calibri" w:hAnsi="Calibri" w:cs="Calibri"/>
        </w:rPr>
      </w:pPr>
      <w:r w:rsidRPr="0038283A">
        <w:rPr>
          <w:rStyle w:val="AuthorName"/>
          <w:rFonts w:asciiTheme="minorHAnsi" w:eastAsia="Times" w:hAnsiTheme="minorHAnsi" w:cstheme="minorBidi"/>
        </w:rPr>
        <w:t>Bryce Holt</w:t>
      </w:r>
      <w:r w:rsidR="00A40CB9" w:rsidRPr="0038283A">
        <w:rPr>
          <w:rFonts w:eastAsia="Times New Roman" w:cstheme="minorBidi"/>
          <w:b/>
          <w:bCs/>
          <w:u w:val="single"/>
        </w:rPr>
        <w:t>:</w:t>
      </w:r>
      <w:r w:rsidR="00A40CB9" w:rsidRPr="0099129D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852639216"/>
          <w:placeholder>
            <w:docPart w:val="F6CC0A13A7DE4B48BDAB0FD92AFDE680"/>
          </w:placeholder>
          <w:temporary/>
        </w:sdtPr>
        <w:sdtContent/>
      </w:sdt>
      <w:r w:rsidR="0038283A" w:rsidRPr="0038283A">
        <w:rPr>
          <w:rFonts w:cstheme="minorBidi"/>
        </w:rPr>
        <w:t>Research on glycogen storage diseases primarily centers on developing treatments that minimize the buildup of toxic glycogen</w:t>
      </w:r>
      <w:sdt>
        <w:sdtPr>
          <w:rPr>
            <w:rFonts w:cstheme="minorBidi"/>
            <w:color w:val="auto"/>
          </w:rPr>
          <w:id w:val="4728335"/>
          <w:placeholder>
            <w:docPart w:val="F6CC0A13A7DE4B48BDAB0FD92AFDE680"/>
          </w:placeholder>
          <w:temporary/>
          <w:showingPlcHdr/>
        </w:sdtPr>
        <w:sdtContent/>
      </w:sdt>
    </w:p>
    <w:p w14:paraId="696F51E6" w14:textId="77777777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301E146" w14:textId="77777777" w:rsidR="005E4386" w:rsidRPr="0099129D" w:rsidRDefault="005E4386" w:rsidP="005E4386">
      <w:pPr>
        <w:pStyle w:val="ListParagraph"/>
        <w:spacing w:before="120" w:after="240"/>
        <w:ind w:left="907"/>
        <w:rPr>
          <w:rFonts w:ascii="Calibri" w:eastAsia="Calibri" w:hAnsi="Calibri" w:cs="Calibr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2B7990F7" w:rsidR="00A40CB9" w:rsidRPr="005E4386" w:rsidRDefault="7D502526" w:rsidP="668647E2">
      <w:pPr>
        <w:pStyle w:val="ListParagraph"/>
        <w:numPr>
          <w:ilvl w:val="1"/>
          <w:numId w:val="3"/>
        </w:numPr>
        <w:spacing w:before="120"/>
      </w:pPr>
      <w:r w:rsidRPr="25CAE39B">
        <w:rPr>
          <w:rStyle w:val="AuthorName"/>
          <w:rFonts w:asciiTheme="minorHAnsi" w:eastAsia="Times" w:hAnsiTheme="minorHAnsi" w:cstheme="minorBidi"/>
        </w:rPr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34292685"/>
          <w:placeholder>
            <w:docPart w:val="7B46866722B54C5A82A1FBBE710739B7"/>
          </w:placeholder>
          <w:temporary/>
          <w:text/>
        </w:sdtPr>
        <w:sdtContent/>
      </w:sdt>
      <w:r w:rsidR="0038283A" w:rsidRPr="0038283A">
        <w:rPr>
          <w:rFonts w:cstheme="minorBidi"/>
        </w:rPr>
        <w:t>We demonstrated that our siRNA delivery system effectively reduced glycogen synthesis in a mouse model of glycogen storage disease</w:t>
      </w:r>
      <w:r w:rsidR="0038283A">
        <w:rPr>
          <w:rFonts w:cstheme="minorBidi"/>
        </w:rPr>
        <w:t>.</w:t>
      </w:r>
    </w:p>
    <w:p w14:paraId="32FB7024" w14:textId="62B5E895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 w:rsidRPr="0038283A">
        <w:rPr>
          <w:rFonts w:ascii="Calibri" w:hAnsi="Calibri" w:cs="Calibri"/>
          <w:i/>
          <w:iCs/>
          <w:color w:val="0070C0"/>
        </w:rPr>
        <w:t>Suggested B roll: Figure 1</w:t>
      </w:r>
    </w:p>
    <w:p w14:paraId="36A90987" w14:textId="77777777" w:rsidR="005E4386" w:rsidRPr="0099129D" w:rsidRDefault="005E4386" w:rsidP="005E4386">
      <w:pPr>
        <w:pStyle w:val="ListParagraph"/>
        <w:spacing w:before="120"/>
        <w:ind w:left="907"/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18011DD" w:rsidR="00A40CB9" w:rsidRPr="005E4386" w:rsidRDefault="00055130" w:rsidP="668647E2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68647E2">
        <w:rPr>
          <w:rStyle w:val="AuthorName"/>
          <w:rFonts w:asciiTheme="minorHAnsi" w:eastAsia="Times" w:hAnsiTheme="minorHAnsi" w:cstheme="minorBidi"/>
        </w:rPr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r w:rsidR="2DA1060D" w:rsidRPr="668647E2">
        <w:rPr>
          <w:rFonts w:eastAsia="Times New Roman" w:cstheme="minorBidi"/>
        </w:rPr>
        <w:t>This protocol describ</w:t>
      </w:r>
      <w:r w:rsidR="0BC35194" w:rsidRPr="668647E2">
        <w:rPr>
          <w:rFonts w:eastAsia="Times New Roman" w:cstheme="minorBidi"/>
        </w:rPr>
        <w:t>ing</w:t>
      </w:r>
      <w:r w:rsidR="2DA1060D" w:rsidRPr="668647E2">
        <w:rPr>
          <w:rFonts w:eastAsia="Times New Roman" w:cstheme="minorBidi"/>
        </w:rPr>
        <w:t xml:space="preserve"> </w:t>
      </w:r>
      <w:r w:rsidR="0038283A">
        <w:rPr>
          <w:rFonts w:eastAsia="Times New Roman" w:cstheme="minorBidi"/>
        </w:rPr>
        <w:t>high-throughput</w:t>
      </w:r>
      <w:r w:rsidR="0F1E83A8" w:rsidRPr="668647E2">
        <w:rPr>
          <w:rFonts w:eastAsia="Times New Roman" w:cstheme="minorBidi"/>
        </w:rPr>
        <w:t xml:space="preserve"> </w:t>
      </w:r>
      <w:r w:rsidR="2DA1060D" w:rsidRPr="668647E2">
        <w:rPr>
          <w:rFonts w:eastAsia="Times New Roman" w:cstheme="minorBidi"/>
        </w:rPr>
        <w:t>a</w:t>
      </w:r>
      <w:r w:rsidR="005853C3" w:rsidRPr="668647E2">
        <w:rPr>
          <w:rFonts w:eastAsia="Times New Roman" w:cstheme="minorBidi"/>
        </w:rPr>
        <w:t xml:space="preserve">ssessment of tissue </w:t>
      </w:r>
      <w:r w:rsidR="005853C3" w:rsidRPr="668647E2">
        <w:rPr>
          <w:rFonts w:cstheme="minorBidi"/>
        </w:rPr>
        <w:t>g</w:t>
      </w:r>
      <w:r w:rsidRPr="668647E2">
        <w:rPr>
          <w:rFonts w:cstheme="minorBidi"/>
        </w:rPr>
        <w:t xml:space="preserve">lycogen synthase enzymatic activity using </w:t>
      </w:r>
      <w:r w:rsidR="0D1011E5" w:rsidRPr="668647E2">
        <w:rPr>
          <w:rFonts w:cstheme="minorBidi"/>
        </w:rPr>
        <w:t>radioisotopes</w:t>
      </w:r>
      <w:r w:rsidR="00B21754">
        <w:rPr>
          <w:rFonts w:cstheme="minorBidi"/>
        </w:rPr>
        <w:t xml:space="preserve"> </w:t>
      </w:r>
      <w:r w:rsidRPr="668647E2">
        <w:rPr>
          <w:rFonts w:cstheme="minorBidi"/>
        </w:rPr>
        <w:t xml:space="preserve">currently has no </w:t>
      </w:r>
      <w:r w:rsidR="65CA521F" w:rsidRPr="668647E2">
        <w:rPr>
          <w:rFonts w:cstheme="minorBidi"/>
        </w:rPr>
        <w:t xml:space="preserve">published </w:t>
      </w:r>
      <w:r w:rsidRPr="668647E2">
        <w:rPr>
          <w:rFonts w:cstheme="minorBidi"/>
        </w:rPr>
        <w:t>protocol.</w:t>
      </w:r>
    </w:p>
    <w:p w14:paraId="374F70D6" w14:textId="64175822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 w:rsidRPr="0038283A">
        <w:rPr>
          <w:rFonts w:ascii="Calibri" w:hAnsi="Calibri" w:cs="Calibri"/>
          <w:i/>
          <w:iCs/>
          <w:color w:val="0070C0"/>
        </w:rPr>
        <w:t xml:space="preserve">Suggested B roll: </w:t>
      </w:r>
      <w:r w:rsidR="0038283A">
        <w:rPr>
          <w:rFonts w:ascii="Calibri" w:hAnsi="Calibri" w:cs="Calibri"/>
          <w:i/>
          <w:iCs/>
          <w:color w:val="0070C0"/>
        </w:rPr>
        <w:t>2.2.1</w:t>
      </w:r>
    </w:p>
    <w:p w14:paraId="16AE49BC" w14:textId="77777777" w:rsidR="005E4386" w:rsidRPr="00B07A3B" w:rsidRDefault="005E4386" w:rsidP="005E4386">
      <w:pPr>
        <w:pStyle w:val="ListParagraph"/>
        <w:spacing w:before="120"/>
        <w:ind w:left="90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59742A09" w:rsidR="00A40CB9" w:rsidRPr="005E4386" w:rsidRDefault="00055130" w:rsidP="668647E2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68647E2">
        <w:rPr>
          <w:rStyle w:val="AuthorName"/>
          <w:rFonts w:asciiTheme="minorHAnsi" w:eastAsia="Times" w:hAnsiTheme="minorHAnsi" w:cstheme="minorBidi"/>
        </w:rPr>
        <w:lastRenderedPageBreak/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r w:rsidR="710C8CDE" w:rsidRPr="668647E2">
        <w:rPr>
          <w:rFonts w:eastAsia="Times New Roman" w:cstheme="minorBidi"/>
        </w:rPr>
        <w:t>P</w:t>
      </w:r>
      <w:r w:rsidR="0B1AF6CE" w:rsidRPr="668647E2">
        <w:rPr>
          <w:rFonts w:eastAsia="Times New Roman" w:cstheme="minorBidi"/>
        </w:rPr>
        <w:t xml:space="preserve">rotocol </w:t>
      </w:r>
      <w:r w:rsidR="318C062A" w:rsidRPr="668647E2">
        <w:rPr>
          <w:rFonts w:eastAsia="Times New Roman" w:cstheme="minorBidi"/>
        </w:rPr>
        <w:t xml:space="preserve">advantages </w:t>
      </w:r>
      <w:r w:rsidR="0B1AF6CE" w:rsidRPr="668647E2">
        <w:rPr>
          <w:rFonts w:eastAsia="Times New Roman" w:cstheme="minorBidi"/>
        </w:rPr>
        <w:t>are direct measure</w:t>
      </w:r>
      <w:r w:rsidR="2EEBA9CB" w:rsidRPr="668647E2">
        <w:rPr>
          <w:rFonts w:eastAsia="Times New Roman" w:cstheme="minorBidi"/>
        </w:rPr>
        <w:t xml:space="preserve">ment of enzyme activity and </w:t>
      </w:r>
      <w:r w:rsidRPr="668647E2">
        <w:rPr>
          <w:rFonts w:cstheme="minorBidi"/>
        </w:rPr>
        <w:t xml:space="preserve">high sensitivity, </w:t>
      </w:r>
      <w:r w:rsidR="00D152EF">
        <w:rPr>
          <w:rFonts w:cstheme="minorBidi"/>
        </w:rPr>
        <w:t>integral for</w:t>
      </w:r>
      <w:r w:rsidR="5E3C93F9" w:rsidRPr="668647E2">
        <w:rPr>
          <w:rFonts w:cstheme="minorBidi"/>
        </w:rPr>
        <w:t xml:space="preserve"> </w:t>
      </w:r>
      <w:r w:rsidRPr="668647E2">
        <w:rPr>
          <w:rFonts w:cstheme="minorBidi"/>
        </w:rPr>
        <w:t xml:space="preserve">use </w:t>
      </w:r>
      <w:r w:rsidR="00993E24">
        <w:rPr>
          <w:rFonts w:cstheme="minorBidi"/>
        </w:rPr>
        <w:t xml:space="preserve">on </w:t>
      </w:r>
      <w:r w:rsidRPr="668647E2">
        <w:rPr>
          <w:rFonts w:cstheme="minorBidi"/>
        </w:rPr>
        <w:t xml:space="preserve">samples </w:t>
      </w:r>
      <w:r w:rsidR="4BF2B012" w:rsidRPr="668647E2">
        <w:rPr>
          <w:rFonts w:cstheme="minorBidi"/>
        </w:rPr>
        <w:t xml:space="preserve">with </w:t>
      </w:r>
      <w:r w:rsidRPr="668647E2">
        <w:rPr>
          <w:rFonts w:cstheme="minorBidi"/>
        </w:rPr>
        <w:t xml:space="preserve">low </w:t>
      </w:r>
      <w:r w:rsidR="00376096" w:rsidRPr="668647E2">
        <w:rPr>
          <w:rFonts w:cstheme="minorBidi"/>
        </w:rPr>
        <w:t xml:space="preserve">enzyme </w:t>
      </w:r>
      <w:r w:rsidR="0BB3DA84" w:rsidRPr="668647E2">
        <w:rPr>
          <w:rFonts w:cstheme="minorBidi"/>
        </w:rPr>
        <w:t>activity</w:t>
      </w:r>
      <w:r w:rsidRPr="668647E2">
        <w:rPr>
          <w:rFonts w:cstheme="minorBidi"/>
        </w:rPr>
        <w:t>.</w:t>
      </w:r>
    </w:p>
    <w:p w14:paraId="314D1573" w14:textId="4A7D7FCB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>
        <w:rPr>
          <w:rFonts w:ascii="Calibri" w:hAnsi="Calibri" w:cs="Calibri"/>
          <w:color w:val="000000"/>
        </w:rPr>
        <w:t xml:space="preserve"> </w:t>
      </w:r>
      <w:r w:rsidR="0038283A" w:rsidRPr="0038283A">
        <w:rPr>
          <w:rFonts w:ascii="Calibri" w:hAnsi="Calibri" w:cs="Calibri"/>
          <w:i/>
          <w:iCs/>
          <w:color w:val="0070C0"/>
        </w:rPr>
        <w:t xml:space="preserve">Suggested B roll: </w:t>
      </w:r>
      <w:r w:rsidR="0038283A">
        <w:rPr>
          <w:rFonts w:ascii="Calibri" w:hAnsi="Calibri" w:cs="Calibri"/>
          <w:i/>
          <w:iCs/>
          <w:color w:val="0070C0"/>
        </w:rPr>
        <w:t>2.4.4</w:t>
      </w:r>
    </w:p>
    <w:p w14:paraId="196420DA" w14:textId="77777777" w:rsidR="005E4386" w:rsidRPr="00D75084" w:rsidRDefault="005E4386" w:rsidP="005E4386">
      <w:pPr>
        <w:pStyle w:val="ListParagraph"/>
        <w:spacing w:before="120"/>
        <w:ind w:left="907"/>
        <w:rPr>
          <w:rFonts w:eastAsia="Times New Roman" w:cstheme="minorBid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7A028D2" w:rsidR="00A13CC3" w:rsidRDefault="00FF25E5" w:rsidP="00FD3AA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D3AAB" w:rsidRPr="00FD3AAB">
        <w:rPr>
          <w:rFonts w:eastAsia="Times New Roman" w:cstheme="minorHAnsi"/>
        </w:rPr>
        <w:t xml:space="preserve">the Ball State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EDADAB9" w:rsidR="00CE10F2" w:rsidRDefault="000C74E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01D">
        <w:rPr>
          <w:b/>
          <w:bCs/>
        </w:rPr>
        <w:t xml:space="preserve">Radiochemical </w:t>
      </w:r>
      <w:r>
        <w:rPr>
          <w:b/>
          <w:bCs/>
        </w:rPr>
        <w:t>G</w:t>
      </w:r>
      <w:r w:rsidRPr="00DB501D">
        <w:rPr>
          <w:b/>
          <w:bCs/>
        </w:rPr>
        <w:t xml:space="preserve">lycogen </w:t>
      </w:r>
      <w:r>
        <w:rPr>
          <w:b/>
          <w:bCs/>
        </w:rPr>
        <w:t>S</w:t>
      </w:r>
      <w:r w:rsidRPr="00DB501D">
        <w:rPr>
          <w:b/>
          <w:bCs/>
        </w:rPr>
        <w:t xml:space="preserve">ynthase </w:t>
      </w:r>
      <w:r>
        <w:rPr>
          <w:b/>
          <w:bCs/>
        </w:rPr>
        <w:t>A</w:t>
      </w:r>
      <w:r w:rsidRPr="00DB501D">
        <w:rPr>
          <w:b/>
          <w:bCs/>
        </w:rPr>
        <w:t xml:space="preserve">ctivity </w:t>
      </w:r>
      <w:r>
        <w:rPr>
          <w:b/>
          <w:bCs/>
        </w:rPr>
        <w:t>R</w:t>
      </w:r>
      <w:r w:rsidRPr="00DB501D">
        <w:rPr>
          <w:b/>
          <w:bCs/>
        </w:rPr>
        <w:t>eaction</w:t>
      </w:r>
    </w:p>
    <w:p w14:paraId="314C5FBA" w14:textId="59DF011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5130">
        <w:rPr>
          <w:rFonts w:cstheme="minorHAnsi"/>
        </w:rPr>
        <w:t>Bryce Holt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E4386" w:rsidRDefault="00985FE6" w:rsidP="005E4386">
      <w:pPr>
        <w:spacing w:before="120"/>
        <w:rPr>
          <w:rFonts w:cstheme="minorHAnsi"/>
        </w:rPr>
      </w:pPr>
    </w:p>
    <w:p w14:paraId="75ACB1D8" w14:textId="3303BDD4" w:rsidR="00171F13" w:rsidRDefault="00171F13" w:rsidP="00ED076C">
      <w:pPr>
        <w:pStyle w:val="Narration"/>
        <w:numPr>
          <w:ilvl w:val="1"/>
          <w:numId w:val="3"/>
        </w:numPr>
      </w:pPr>
      <w:r>
        <w:t>Begin by</w:t>
      </w:r>
      <w:r w:rsidR="00292125">
        <w:t xml:space="preserve"> tak</w:t>
      </w:r>
      <w:r>
        <w:t>ing</w:t>
      </w:r>
      <w:r w:rsidR="00292125">
        <w:t xml:space="preserve"> the prepared </w:t>
      </w:r>
      <w:r w:rsidR="000C74ED">
        <w:t>murine skeletal muscle</w:t>
      </w:r>
      <w:r w:rsidR="00292125">
        <w:t xml:space="preserve"> homogenate and the </w:t>
      </w:r>
      <w:r w:rsidRPr="00171F13">
        <w:rPr>
          <w:lang w:val="en-US"/>
        </w:rPr>
        <w:t xml:space="preserve">[14C]-UDP-glucose </w:t>
      </w:r>
      <w:r w:rsidR="000C74ED" w:rsidRPr="000C74ED">
        <w:rPr>
          <w:i/>
          <w:iCs/>
          <w:color w:val="EE0000"/>
          <w:lang w:val="en-US"/>
        </w:rPr>
        <w:t>(14-Carbon-U-D-P-Glucose)</w:t>
      </w:r>
      <w:r w:rsidR="000C74ED" w:rsidRPr="000C74ED">
        <w:rPr>
          <w:color w:val="EE0000"/>
          <w:lang w:val="en-US"/>
        </w:rPr>
        <w:t xml:space="preserve"> </w:t>
      </w:r>
      <w:r w:rsidR="00292125">
        <w:t>reaction mix pla</w:t>
      </w:r>
      <w:r>
        <w:t>te.</w:t>
      </w:r>
    </w:p>
    <w:p w14:paraId="4A68695A" w14:textId="649E5919" w:rsidR="00171F13" w:rsidRPr="00171F13" w:rsidRDefault="00171F13" w:rsidP="00171F13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171F13">
        <w:rPr>
          <w:color w:val="auto"/>
          <w:lang w:val="en-IN"/>
        </w:rPr>
        <w:t>W</w:t>
      </w:r>
      <w:r>
        <w:rPr>
          <w:color w:val="auto"/>
          <w:lang w:val="en-IN"/>
        </w:rPr>
        <w:t>IDE: Talent at the working bench with sample homogenate and reaction mix placed in front of him.</w:t>
      </w:r>
    </w:p>
    <w:p w14:paraId="65C6DD4C" w14:textId="229E87E6" w:rsidR="00292125" w:rsidRDefault="00292125" w:rsidP="00171F13">
      <w:pPr>
        <w:pStyle w:val="Narration"/>
      </w:pPr>
    </w:p>
    <w:p w14:paraId="08BDE3DA" w14:textId="23DC1DF6" w:rsidR="00ED076C" w:rsidRPr="00342291" w:rsidRDefault="00171F13" w:rsidP="00ED076C">
      <w:pPr>
        <w:pStyle w:val="Narration"/>
        <w:numPr>
          <w:ilvl w:val="1"/>
          <w:numId w:val="3"/>
        </w:numPr>
        <w:rPr>
          <w:color w:val="auto"/>
        </w:rPr>
      </w:pPr>
      <w:r w:rsidRPr="00171F13">
        <w:rPr>
          <w:lang w:val="en-US"/>
        </w:rPr>
        <w:t>Using a multichannel pipette</w:t>
      </w:r>
      <w:r w:rsidR="00ED076C" w:rsidRPr="004A322E">
        <w:t xml:space="preserve">, add 25 microliters of the sample supernatant to the designated reaction wells </w:t>
      </w:r>
      <w:r w:rsidR="00ED076C" w:rsidRPr="004A322E">
        <w:rPr>
          <w:b/>
          <w:bCs/>
        </w:rPr>
        <w:t>[1]</w:t>
      </w:r>
      <w:r w:rsidR="00ED076C" w:rsidRPr="004A322E">
        <w:t xml:space="preserve">. Add 25 microliters of homogenization buffer to the blank and total wells </w:t>
      </w:r>
      <w:r w:rsidR="00ED076C" w:rsidRPr="004A322E">
        <w:rPr>
          <w:b/>
          <w:bCs/>
        </w:rPr>
        <w:t>[2]</w:t>
      </w:r>
      <w:r w:rsidR="00ED076C" w:rsidRPr="004A322E">
        <w:t xml:space="preserve">. Record the exact time at which the reaction is initiated for each row </w:t>
      </w:r>
      <w:r w:rsidR="00ED076C" w:rsidRPr="004A322E">
        <w:rPr>
          <w:b/>
          <w:bCs/>
        </w:rPr>
        <w:t>[4]</w:t>
      </w:r>
      <w:r w:rsidR="00ED076C" w:rsidRPr="004A322E">
        <w:t xml:space="preserve">. Ensure that equal volumes are added across all wells </w:t>
      </w:r>
      <w:r w:rsidR="00ED076C" w:rsidRPr="004A322E">
        <w:rPr>
          <w:b/>
          <w:bCs/>
        </w:rPr>
        <w:t>[5]</w:t>
      </w:r>
      <w:r w:rsidR="00ED076C" w:rsidRPr="004A322E">
        <w:t>.</w:t>
      </w:r>
      <w:r w:rsidR="00342291">
        <w:t xml:space="preserve"> </w:t>
      </w:r>
      <w:r w:rsidR="00342291" w:rsidRPr="00342291">
        <w:rPr>
          <w:color w:val="auto"/>
          <w:highlight w:val="green"/>
        </w:rPr>
        <w:t>Videographer’s NOTE: 2.2 was filmed altogether</w:t>
      </w:r>
    </w:p>
    <w:p w14:paraId="77DAD8F7" w14:textId="2D05F12E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bookmarkStart w:id="1" w:name="_Hlk211237146"/>
      <w:r w:rsidRPr="004A322E">
        <w:rPr>
          <w:lang w:val="en-IN"/>
        </w:rPr>
        <w:t>Talent pipetting 25 microliters of sample supernatant into reaction wells using a multichannel pipette.</w:t>
      </w:r>
    </w:p>
    <w:bookmarkEnd w:id="1"/>
    <w:p w14:paraId="21C27378" w14:textId="1D9430B4" w:rsidR="00ED076C" w:rsidRPr="00171F13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adding 25 microliters of homogenization buffer to the blank and total wells.</w:t>
      </w:r>
      <w:r w:rsidR="00171F13">
        <w:rPr>
          <w:lang w:val="en-IN"/>
        </w:rPr>
        <w:t xml:space="preserve"> </w:t>
      </w:r>
      <w:r w:rsidR="00171F13" w:rsidRPr="00171F13">
        <w:rPr>
          <w:b/>
          <w:bCs/>
          <w:lang w:val="en-IN"/>
        </w:rPr>
        <w:t>TXT: Add one row at a time, waiting ≥1 min between rows</w:t>
      </w:r>
      <w:r w:rsidR="00342291">
        <w:rPr>
          <w:b/>
          <w:bCs/>
          <w:lang w:val="en-IN"/>
        </w:rPr>
        <w:t xml:space="preserve"> </w:t>
      </w:r>
    </w:p>
    <w:p w14:paraId="3F4BB41E" w14:textId="795D5605" w:rsidR="00171F13" w:rsidRDefault="00171F13" w:rsidP="00171F1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records the time of reaction initiation</w:t>
      </w:r>
      <w:r w:rsidR="0038283A">
        <w:rPr>
          <w:lang w:val="en-IN"/>
        </w:rPr>
        <w:t>.</w:t>
      </w:r>
    </w:p>
    <w:p w14:paraId="31A6CC23" w14:textId="6E9CFA86" w:rsidR="00ED076C" w:rsidRPr="004A322E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Close-up shot showing even liquid volumes across wells on the reaction plate.</w:t>
      </w:r>
      <w:r w:rsidR="0038283A">
        <w:rPr>
          <w:lang w:val="en-IN"/>
        </w:rPr>
        <w:br/>
      </w:r>
    </w:p>
    <w:p w14:paraId="66F23587" w14:textId="4AEE7BD9" w:rsidR="00ED076C" w:rsidRDefault="00ED076C" w:rsidP="00ED076C">
      <w:pPr>
        <w:pStyle w:val="Narration"/>
        <w:numPr>
          <w:ilvl w:val="1"/>
          <w:numId w:val="3"/>
        </w:numPr>
      </w:pPr>
      <w:r w:rsidRPr="004A322E">
        <w:t>Allow the reaction to proceed for 10 to 15 minutes</w:t>
      </w:r>
      <w:r w:rsidR="000C74ED">
        <w:t xml:space="preserve"> while </w:t>
      </w:r>
      <w:r w:rsidR="00FD3AAB">
        <w:t>making sure</w:t>
      </w:r>
      <w:r w:rsidRPr="004A322E">
        <w:t xml:space="preserve"> that all rows are run for an identical duration to maintain consistency </w:t>
      </w:r>
      <w:r w:rsidRPr="004A322E">
        <w:rPr>
          <w:b/>
          <w:bCs/>
        </w:rPr>
        <w:t>[</w:t>
      </w:r>
      <w:r w:rsidR="00171F13">
        <w:rPr>
          <w:b/>
          <w:bCs/>
        </w:rPr>
        <w:t>1</w:t>
      </w:r>
      <w:r w:rsidRPr="004A322E">
        <w:rPr>
          <w:b/>
          <w:bCs/>
        </w:rPr>
        <w:t>]</w:t>
      </w:r>
      <w:r w:rsidRPr="004A322E">
        <w:t>.</w:t>
      </w:r>
      <w:r w:rsidR="00342291">
        <w:t xml:space="preserve"> </w:t>
      </w:r>
      <w:r w:rsidR="00342291" w:rsidRPr="00342291">
        <w:rPr>
          <w:color w:val="auto"/>
          <w:highlight w:val="green"/>
        </w:rPr>
        <w:t>Videographer’s NOTE: 2.3 removed from the steps</w:t>
      </w:r>
    </w:p>
    <w:p w14:paraId="74FC5B93" w14:textId="70CAD9FC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</w:t>
      </w:r>
      <w:r w:rsidR="00171F13">
        <w:rPr>
          <w:lang w:val="en-IN"/>
        </w:rPr>
        <w:t>keeps the plates aside and starts the timer</w:t>
      </w:r>
      <w:r w:rsidRPr="004A322E">
        <w:rPr>
          <w:lang w:val="en-IN"/>
        </w:rPr>
        <w:t>.</w:t>
      </w:r>
      <w:r w:rsidR="000C74ED">
        <w:rPr>
          <w:lang w:val="en-IN"/>
        </w:rPr>
        <w:br/>
      </w:r>
    </w:p>
    <w:p w14:paraId="35E14529" w14:textId="3A4A4E24" w:rsidR="00ED076C" w:rsidRDefault="000C74ED" w:rsidP="00ED076C">
      <w:pPr>
        <w:pStyle w:val="Narration"/>
        <w:numPr>
          <w:ilvl w:val="1"/>
          <w:numId w:val="3"/>
        </w:numPr>
      </w:pPr>
      <w:r>
        <w:t>Afterward, m</w:t>
      </w:r>
      <w:r w:rsidR="00ED076C" w:rsidRPr="004A322E">
        <w:t xml:space="preserve">ix the reaction in each well by pipetting up and down several times </w:t>
      </w:r>
      <w:r w:rsidR="00ED076C" w:rsidRPr="004A322E">
        <w:rPr>
          <w:b/>
          <w:bCs/>
        </w:rPr>
        <w:t>[1]</w:t>
      </w:r>
      <w:r w:rsidR="00ED076C" w:rsidRPr="004A322E">
        <w:t xml:space="preserve">. </w:t>
      </w:r>
      <w:r w:rsidR="005E4386">
        <w:t>U</w:t>
      </w:r>
      <w:r w:rsidR="005E4386" w:rsidRPr="004A322E">
        <w:t>sing a multichannel pipette</w:t>
      </w:r>
      <w:r w:rsidR="005E4386">
        <w:t>, a</w:t>
      </w:r>
      <w:r w:rsidR="00ED076C" w:rsidRPr="004A322E">
        <w:t xml:space="preserve">spirate 55 microliters from each well </w:t>
      </w:r>
      <w:r w:rsidR="00ED076C" w:rsidRPr="004A322E">
        <w:rPr>
          <w:b/>
          <w:bCs/>
        </w:rPr>
        <w:t>[2]</w:t>
      </w:r>
      <w:r w:rsidR="00ED076C" w:rsidRPr="004A322E">
        <w:t xml:space="preserve"> and dispense the liquid onto the corresponding chromatography papers prepared earlier </w:t>
      </w:r>
      <w:r w:rsidR="00ED076C" w:rsidRPr="004A322E">
        <w:rPr>
          <w:b/>
          <w:bCs/>
        </w:rPr>
        <w:t>[3]</w:t>
      </w:r>
      <w:r w:rsidR="00ED076C" w:rsidRPr="004A322E">
        <w:t xml:space="preserve">. Spot the liquid carefully at the </w:t>
      </w:r>
      <w:proofErr w:type="spellStart"/>
      <w:r w:rsidR="00ED076C" w:rsidRPr="004A322E">
        <w:t>center</w:t>
      </w:r>
      <w:proofErr w:type="spellEnd"/>
      <w:r w:rsidR="00ED076C" w:rsidRPr="004A322E">
        <w:t xml:space="preserve"> of each paper </w:t>
      </w:r>
      <w:r w:rsidR="00ED076C" w:rsidRPr="004A322E">
        <w:rPr>
          <w:b/>
          <w:bCs/>
        </w:rPr>
        <w:t>[4]</w:t>
      </w:r>
      <w:r w:rsidR="00ED076C" w:rsidRPr="004A322E">
        <w:t>.</w:t>
      </w:r>
      <w:r w:rsidR="00342291">
        <w:t xml:space="preserve"> </w:t>
      </w:r>
      <w:r w:rsidR="00342291" w:rsidRPr="00342291">
        <w:rPr>
          <w:color w:val="auto"/>
          <w:highlight w:val="green"/>
        </w:rPr>
        <w:t>Videographer’s NOTE: 2.4 &amp; 2.5 were filmed together</w:t>
      </w:r>
    </w:p>
    <w:p w14:paraId="1E27082B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pipetting up and down to mix the contents of each well.</w:t>
      </w:r>
    </w:p>
    <w:p w14:paraId="5A711E08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aspirating 55 microliters from the wells using a multichannel pipette.</w:t>
      </w:r>
    </w:p>
    <w:p w14:paraId="4099EC87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lastRenderedPageBreak/>
        <w:t>Talent dispensing the aspirated liquid onto chromatography papers aligned in the template.</w:t>
      </w:r>
    </w:p>
    <w:p w14:paraId="6C13C5CA" w14:textId="6C63C50C" w:rsidR="00ED076C" w:rsidRPr="004A322E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Close-up shot of the liquid being spotted at the </w:t>
      </w:r>
      <w:proofErr w:type="spellStart"/>
      <w:r w:rsidRPr="004A322E">
        <w:rPr>
          <w:lang w:val="en-IN"/>
        </w:rPr>
        <w:t>center</w:t>
      </w:r>
      <w:proofErr w:type="spellEnd"/>
      <w:r w:rsidRPr="004A322E">
        <w:rPr>
          <w:lang w:val="en-IN"/>
        </w:rPr>
        <w:t xml:space="preserve"> of the chromatography paper.</w:t>
      </w:r>
      <w:r w:rsidR="000C74ED">
        <w:rPr>
          <w:lang w:val="en-IN"/>
        </w:rPr>
        <w:br/>
      </w:r>
    </w:p>
    <w:p w14:paraId="4D97D2EA" w14:textId="76036349" w:rsidR="00ED076C" w:rsidRDefault="00ED076C" w:rsidP="00ED076C">
      <w:pPr>
        <w:pStyle w:val="Narration"/>
        <w:numPr>
          <w:ilvl w:val="1"/>
          <w:numId w:val="3"/>
        </w:numPr>
      </w:pPr>
      <w:r w:rsidRPr="004A322E">
        <w:t xml:space="preserve">Using forceps, remove the chromatography papers </w:t>
      </w:r>
      <w:proofErr w:type="spellStart"/>
      <w:r w:rsidRPr="004A322E">
        <w:t>labeled</w:t>
      </w:r>
      <w:proofErr w:type="spellEnd"/>
      <w:r w:rsidRPr="004A322E">
        <w:t xml:space="preserve"> as totals from the clamp after spotting the liquid </w:t>
      </w:r>
      <w:r w:rsidRPr="004A322E">
        <w:rPr>
          <w:b/>
          <w:bCs/>
        </w:rPr>
        <w:t>[1]</w:t>
      </w:r>
      <w:r w:rsidRPr="004A322E">
        <w:t xml:space="preserve">. Place these total papers on </w:t>
      </w:r>
      <w:proofErr w:type="spellStart"/>
      <w:r w:rsidRPr="004A322E">
        <w:t>aluminum</w:t>
      </w:r>
      <w:proofErr w:type="spellEnd"/>
      <w:r w:rsidRPr="004A322E">
        <w:t xml:space="preserve"> foil to air-dry safely </w:t>
      </w:r>
      <w:r w:rsidRPr="004A322E">
        <w:rPr>
          <w:b/>
          <w:bCs/>
        </w:rPr>
        <w:t>[2]</w:t>
      </w:r>
      <w:r w:rsidRPr="004A322E">
        <w:t xml:space="preserve">. Drop all other chromatography papers into a stirring 66 percent ethanol bath </w:t>
      </w:r>
      <w:r w:rsidRPr="004A322E">
        <w:rPr>
          <w:b/>
          <w:bCs/>
        </w:rPr>
        <w:t>[3</w:t>
      </w:r>
      <w:r w:rsidR="000C74ED">
        <w:rPr>
          <w:b/>
          <w:bCs/>
        </w:rPr>
        <w:t>-TXT</w:t>
      </w:r>
      <w:r w:rsidRPr="004A322E">
        <w:rPr>
          <w:b/>
          <w:bCs/>
        </w:rPr>
        <w:t>]</w:t>
      </w:r>
      <w:r w:rsidRPr="004A322E">
        <w:t xml:space="preserve">. </w:t>
      </w:r>
      <w:r w:rsidR="00342291" w:rsidRPr="00342291">
        <w:rPr>
          <w:color w:val="auto"/>
          <w:highlight w:val="green"/>
        </w:rPr>
        <w:t>Videographer’s NOTE: 2.4 &amp; 2.5 were filmed together</w:t>
      </w:r>
    </w:p>
    <w:p w14:paraId="548330A6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WIDE: Talent using forceps to remove the total chromatography papers from the clamp.</w:t>
      </w:r>
    </w:p>
    <w:p w14:paraId="47EE41BF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placing the total papers neatly on </w:t>
      </w:r>
      <w:proofErr w:type="spellStart"/>
      <w:r w:rsidRPr="004A322E">
        <w:rPr>
          <w:lang w:val="en-IN"/>
        </w:rPr>
        <w:t>aluminum</w:t>
      </w:r>
      <w:proofErr w:type="spellEnd"/>
      <w:r w:rsidRPr="004A322E">
        <w:rPr>
          <w:lang w:val="en-IN"/>
        </w:rPr>
        <w:t xml:space="preserve"> foil for drying.</w:t>
      </w:r>
    </w:p>
    <w:p w14:paraId="0030407D" w14:textId="797AF66A" w:rsidR="00ED076C" w:rsidRPr="000C74ED" w:rsidRDefault="00ED076C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submerging remaining chromatography papers into a stirring 66 percent ethanol bath.</w:t>
      </w:r>
      <w:r w:rsidR="000C74ED">
        <w:rPr>
          <w:lang w:val="en-IN"/>
        </w:rPr>
        <w:t xml:space="preserve"> </w:t>
      </w:r>
      <w:r w:rsidR="00171F13" w:rsidRPr="000C74ED">
        <w:rPr>
          <w:b/>
          <w:bCs/>
          <w:lang w:val="en-IN"/>
        </w:rPr>
        <w:t>TXT: Repeat the reaction and spotting for each row of the reaction plate</w:t>
      </w:r>
    </w:p>
    <w:p w14:paraId="09689C4F" w14:textId="4868BA6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A9FAEC" w14:textId="07F56697" w:rsidR="000C74ED" w:rsidRPr="00FD3AAB" w:rsidRDefault="00FD3AAB" w:rsidP="000C74ED">
      <w:pPr>
        <w:pStyle w:val="Narration"/>
        <w:numPr>
          <w:ilvl w:val="1"/>
          <w:numId w:val="3"/>
        </w:numPr>
      </w:pPr>
      <w:r w:rsidRPr="00FD3AAB">
        <w:rPr>
          <w:lang w:val="en-US"/>
        </w:rPr>
        <w:t xml:space="preserve">Quadriceps glycogen synthase activity in murine skeletal muscle was lower under basal conditions without glucose-6-phosphate </w:t>
      </w:r>
      <w:r w:rsidRPr="00FD3AAB">
        <w:rPr>
          <w:b/>
          <w:bCs/>
          <w:lang w:val="en-US"/>
        </w:rPr>
        <w:t>[1]</w:t>
      </w:r>
      <w:r w:rsidRPr="00FD3AAB">
        <w:rPr>
          <w:lang w:val="en-US"/>
        </w:rPr>
        <w:t xml:space="preserve"> and significantly higher under maximal conditions with glucose-6-phosphate, consistent with partial phosphorylation of glycogen synthas</w:t>
      </w:r>
      <w:r>
        <w:rPr>
          <w:lang w:val="en-US"/>
        </w:rPr>
        <w:t xml:space="preserve">e </w:t>
      </w:r>
      <w:r w:rsidRPr="00FD3AAB">
        <w:rPr>
          <w:b/>
          <w:bCs/>
          <w:lang w:val="en-US"/>
        </w:rPr>
        <w:t>[2]</w:t>
      </w:r>
      <w:r>
        <w:rPr>
          <w:b/>
          <w:bCs/>
          <w:lang w:val="en-US"/>
        </w:rPr>
        <w:t>.</w:t>
      </w:r>
    </w:p>
    <w:p w14:paraId="660C370E" w14:textId="24A9B13C" w:rsidR="000C74ED" w:rsidRDefault="000C74ED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dark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“–GS activity” for female and male samples showing lower values.</w:t>
      </w:r>
    </w:p>
    <w:p w14:paraId="4D98F447" w14:textId="392BAB92" w:rsidR="00495959" w:rsidRPr="00B07A3B" w:rsidRDefault="000C74ED" w:rsidP="000C74ED">
      <w:pPr>
        <w:pStyle w:val="ShotDescription"/>
        <w:numPr>
          <w:ilvl w:val="2"/>
          <w:numId w:val="3"/>
        </w:numPr>
        <w:rPr>
          <w:rFonts w:cstheme="minorHAnsi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light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“+G</w:t>
      </w:r>
      <w:r>
        <w:rPr>
          <w:i/>
          <w:iCs/>
          <w:color w:val="0070C0"/>
          <w:lang w:val="en-IN"/>
        </w:rPr>
        <w:t>S</w:t>
      </w:r>
      <w:r w:rsidRPr="000C74ED">
        <w:rPr>
          <w:i/>
          <w:iCs/>
          <w:color w:val="0070C0"/>
          <w:lang w:val="en-IN"/>
        </w:rPr>
        <w:t xml:space="preserve"> 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71036CF6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Murine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https://www.merriam-webster.com/dictionary/murine</w:t>
        </w:r>
      </w:hyperlink>
      <w:r>
        <w:br/>
        <w:t>IPA: /ˈ</w:t>
      </w:r>
      <w:proofErr w:type="spellStart"/>
      <w:r>
        <w:t>mjʊr.aɪn</w:t>
      </w:r>
      <w:proofErr w:type="spellEnd"/>
      <w:r>
        <w:t>/</w:t>
      </w:r>
      <w:r>
        <w:br/>
        <w:t xml:space="preserve">Phonetic Spelling: </w:t>
      </w:r>
      <w:proofErr w:type="spellStart"/>
      <w:r>
        <w:t>myoor·ine</w:t>
      </w:r>
      <w:proofErr w:type="spellEnd"/>
    </w:p>
    <w:p w14:paraId="538D7309" w14:textId="77777777" w:rsidR="00342291" w:rsidRDefault="00342291" w:rsidP="00342291">
      <w:pPr>
        <w:pStyle w:val="NormalWeb"/>
      </w:pPr>
    </w:p>
    <w:p w14:paraId="2B77FDFF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Skeletal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https://www.merriam-webster.com/dictionary/skeletal</w:t>
        </w:r>
      </w:hyperlink>
      <w:r>
        <w:br/>
        <w:t>IPA: /ˈ</w:t>
      </w:r>
      <w:proofErr w:type="spellStart"/>
      <w:r>
        <w:t>skɛl.ə.t̬əl</w:t>
      </w:r>
      <w:proofErr w:type="spellEnd"/>
      <w:r>
        <w:t>/</w:t>
      </w:r>
      <w:r>
        <w:br/>
        <w:t xml:space="preserve">Phonetic Spelling: </w:t>
      </w:r>
      <w:proofErr w:type="spellStart"/>
      <w:r>
        <w:t>skel·uh·tl</w:t>
      </w:r>
      <w:proofErr w:type="spellEnd"/>
    </w:p>
    <w:p w14:paraId="5EADE242" w14:textId="77777777" w:rsidR="00342291" w:rsidRDefault="00342291" w:rsidP="00342291">
      <w:pPr>
        <w:pStyle w:val="NormalWeb"/>
      </w:pPr>
    </w:p>
    <w:p w14:paraId="3557F761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Homogenate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https://www.merriam-webster.com/dictionary/homogenate</w:t>
        </w:r>
      </w:hyperlink>
      <w:r>
        <w:br/>
        <w:t>IPA: /</w:t>
      </w:r>
      <w:proofErr w:type="spellStart"/>
      <w:r>
        <w:t>həˈmɑ</w:t>
      </w:r>
      <w:proofErr w:type="spellEnd"/>
      <w:r>
        <w:t>ː.</w:t>
      </w:r>
      <w:proofErr w:type="spellStart"/>
      <w:r>
        <w:t>dʒə.neɪt</w:t>
      </w:r>
      <w:proofErr w:type="spellEnd"/>
      <w:r>
        <w:t>/</w:t>
      </w:r>
      <w:r>
        <w:br/>
        <w:t xml:space="preserve">Phonetic Spelling: </w:t>
      </w:r>
      <w:proofErr w:type="spellStart"/>
      <w:r>
        <w:t>huh·maa·juh·nayt</w:t>
      </w:r>
      <w:proofErr w:type="spellEnd"/>
    </w:p>
    <w:p w14:paraId="289DAA6D" w14:textId="77777777" w:rsidR="00342291" w:rsidRDefault="00342291" w:rsidP="00342291">
      <w:pPr>
        <w:pStyle w:val="NormalWeb"/>
      </w:pPr>
    </w:p>
    <w:p w14:paraId="0ABA129E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[14C]-UDP-glucose</w:t>
      </w:r>
      <w:r>
        <w:br/>
        <w:t>Pronunciation link: No confirmed link found</w:t>
      </w:r>
      <w:r>
        <w:br/>
        <w:t>IPA: /ˌ</w:t>
      </w:r>
      <w:proofErr w:type="spellStart"/>
      <w:r>
        <w:t>fɔːrˈtiːn</w:t>
      </w:r>
      <w:proofErr w:type="spellEnd"/>
      <w:r>
        <w:t xml:space="preserve"> ˈ</w:t>
      </w:r>
      <w:proofErr w:type="spellStart"/>
      <w:r>
        <w:t>kɑːr.bən</w:t>
      </w:r>
      <w:proofErr w:type="spellEnd"/>
      <w:r>
        <w:t xml:space="preserve"> ˌ</w:t>
      </w:r>
      <w:proofErr w:type="spellStart"/>
      <w:r>
        <w:t>ju</w:t>
      </w:r>
      <w:proofErr w:type="spellEnd"/>
      <w:r>
        <w:t>ː.diːˈpiː ˈ</w:t>
      </w:r>
      <w:proofErr w:type="spellStart"/>
      <w:r>
        <w:t>ɡlu</w:t>
      </w:r>
      <w:proofErr w:type="spellEnd"/>
      <w:r>
        <w:t>ː.</w:t>
      </w:r>
      <w:proofErr w:type="spellStart"/>
      <w:r>
        <w:t>koʊs</w:t>
      </w:r>
      <w:proofErr w:type="spellEnd"/>
      <w:r>
        <w:t>/</w:t>
      </w:r>
      <w:r>
        <w:br/>
        <w:t xml:space="preserve">Phonetic Spelling: </w:t>
      </w:r>
      <w:proofErr w:type="spellStart"/>
      <w:r>
        <w:t>for·teen</w:t>
      </w:r>
      <w:proofErr w:type="spellEnd"/>
      <w:r>
        <w:t xml:space="preserve"> </w:t>
      </w:r>
      <w:proofErr w:type="spellStart"/>
      <w:r>
        <w:t>kar·buhn</w:t>
      </w:r>
      <w:proofErr w:type="spellEnd"/>
      <w:r>
        <w:t xml:space="preserve"> </w:t>
      </w:r>
      <w:proofErr w:type="spellStart"/>
      <w:r>
        <w:t>yoo·dee·pee</w:t>
      </w:r>
      <w:proofErr w:type="spellEnd"/>
      <w:r>
        <w:t xml:space="preserve"> </w:t>
      </w:r>
      <w:proofErr w:type="spellStart"/>
      <w:r>
        <w:t>gloo·kohs</w:t>
      </w:r>
      <w:proofErr w:type="spellEnd"/>
    </w:p>
    <w:p w14:paraId="65919A50" w14:textId="77777777" w:rsidR="00342291" w:rsidRDefault="00342291" w:rsidP="00342291">
      <w:pPr>
        <w:pStyle w:val="NormalWeb"/>
      </w:pPr>
    </w:p>
    <w:p w14:paraId="1F68EABA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Multichannel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https://www.merriam-webster.com/dictionary/multichannel</w:t>
        </w:r>
      </w:hyperlink>
      <w:r>
        <w:br/>
        <w:t>IPA: /ˌ</w:t>
      </w:r>
      <w:proofErr w:type="spellStart"/>
      <w:r>
        <w:t>mʌl.tiˈtʃæn.əl</w:t>
      </w:r>
      <w:proofErr w:type="spellEnd"/>
      <w:r>
        <w:t>/</w:t>
      </w:r>
      <w:r>
        <w:br/>
        <w:t xml:space="preserve">Phonetic Spelling: </w:t>
      </w:r>
      <w:proofErr w:type="spellStart"/>
      <w:r>
        <w:t>mul·tee·chan·uhl</w:t>
      </w:r>
      <w:proofErr w:type="spellEnd"/>
    </w:p>
    <w:p w14:paraId="48C902E6" w14:textId="77777777" w:rsidR="00342291" w:rsidRDefault="00342291" w:rsidP="00342291">
      <w:pPr>
        <w:pStyle w:val="NormalWeb"/>
      </w:pPr>
    </w:p>
    <w:p w14:paraId="1701A54F" w14:textId="77777777" w:rsidR="00342291" w:rsidRDefault="00342291" w:rsidP="00342291">
      <w:pPr>
        <w:pStyle w:val="NormalWeb"/>
      </w:pPr>
      <w:r>
        <w:rPr>
          <w:rFonts w:hAnsi="Symbol"/>
        </w:rPr>
        <w:lastRenderedPageBreak/>
        <w:t></w:t>
      </w:r>
      <w:r>
        <w:t xml:space="preserve">  Microliters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https://www.merriam-webster.com/dictionary/microliter</w:t>
        </w:r>
      </w:hyperlink>
      <w:r>
        <w:br/>
        <w:t>IPA: /ˈmaɪ.</w:t>
      </w:r>
      <w:proofErr w:type="spellStart"/>
      <w:r>
        <w:t>kroʊˌli</w:t>
      </w:r>
      <w:proofErr w:type="spellEnd"/>
      <w:r>
        <w:t>ː.</w:t>
      </w:r>
      <w:proofErr w:type="spellStart"/>
      <w:r>
        <w:t>t̬ɚ</w:t>
      </w:r>
      <w:proofErr w:type="spellEnd"/>
      <w:r>
        <w:t>/</w:t>
      </w:r>
      <w:r>
        <w:br/>
        <w:t xml:space="preserve">Phonetic Spelling: </w:t>
      </w:r>
      <w:proofErr w:type="spellStart"/>
      <w:r>
        <w:t>my·kroh·lee·terz</w:t>
      </w:r>
      <w:proofErr w:type="spellEnd"/>
    </w:p>
    <w:p w14:paraId="0A79C08F" w14:textId="77777777" w:rsidR="00342291" w:rsidRDefault="00342291" w:rsidP="00342291">
      <w:pPr>
        <w:pStyle w:val="NormalWeb"/>
      </w:pPr>
    </w:p>
    <w:p w14:paraId="352F82F8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Supernatant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https://www.merriam-webster.com/dictionary/supernatant</w:t>
        </w:r>
      </w:hyperlink>
      <w:r>
        <w:br/>
        <w:t>IPA: /ˌ</w:t>
      </w:r>
      <w:proofErr w:type="spellStart"/>
      <w:r>
        <w:t>su</w:t>
      </w:r>
      <w:proofErr w:type="spellEnd"/>
      <w:r>
        <w:t>ː.</w:t>
      </w:r>
      <w:proofErr w:type="spellStart"/>
      <w:r>
        <w:t>pɚˈneɪ.tənt</w:t>
      </w:r>
      <w:proofErr w:type="spellEnd"/>
      <w:r>
        <w:t>/</w:t>
      </w:r>
      <w:r>
        <w:br/>
        <w:t xml:space="preserve">Phonetic Spelling: </w:t>
      </w:r>
      <w:proofErr w:type="spellStart"/>
      <w:r>
        <w:t>soo·per·nay·tuhnt</w:t>
      </w:r>
      <w:proofErr w:type="spellEnd"/>
    </w:p>
    <w:p w14:paraId="637067E4" w14:textId="77777777" w:rsidR="00342291" w:rsidRDefault="00342291" w:rsidP="00342291">
      <w:pPr>
        <w:pStyle w:val="NormalWeb"/>
      </w:pPr>
    </w:p>
    <w:p w14:paraId="7AC03191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Homogenization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https://www.merriam-webster.com/dictionary/homogenization</w:t>
        </w:r>
      </w:hyperlink>
      <w:r>
        <w:br/>
        <w:t>IPA: /</w:t>
      </w:r>
      <w:proofErr w:type="spellStart"/>
      <w:r>
        <w:t>həˌmɑ</w:t>
      </w:r>
      <w:proofErr w:type="spellEnd"/>
      <w:r>
        <w:t>ː.</w:t>
      </w:r>
      <w:proofErr w:type="spellStart"/>
      <w:r>
        <w:t>dʒə.nəˈzeɪ.ʃən</w:t>
      </w:r>
      <w:proofErr w:type="spellEnd"/>
      <w:r>
        <w:t>/</w:t>
      </w:r>
      <w:r>
        <w:br/>
        <w:t xml:space="preserve">Phonetic Spelling: </w:t>
      </w:r>
      <w:proofErr w:type="spellStart"/>
      <w:r>
        <w:t>huh·maa·juh·nuh·zay·shuhn</w:t>
      </w:r>
      <w:proofErr w:type="spellEnd"/>
    </w:p>
    <w:p w14:paraId="5E1EC4CB" w14:textId="77777777" w:rsidR="00342291" w:rsidRDefault="00342291" w:rsidP="00342291">
      <w:pPr>
        <w:pStyle w:val="NormalWeb"/>
      </w:pPr>
    </w:p>
    <w:p w14:paraId="3A3A80D6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Chromatography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https://www.merriam-webster.com/dictionary/chromatography</w:t>
        </w:r>
      </w:hyperlink>
      <w:r>
        <w:br/>
        <w:t>IPA: /ˌkroʊ.məˈtɑː.ɡrə.fi/</w:t>
      </w:r>
      <w:r>
        <w:br/>
        <w:t xml:space="preserve">Phonetic Spelling: </w:t>
      </w:r>
      <w:proofErr w:type="spellStart"/>
      <w:r>
        <w:t>kroh·muh·taa·gruh·fee</w:t>
      </w:r>
      <w:proofErr w:type="spellEnd"/>
    </w:p>
    <w:p w14:paraId="3EE401F1" w14:textId="77777777" w:rsidR="00342291" w:rsidRDefault="00342291" w:rsidP="00342291">
      <w:pPr>
        <w:pStyle w:val="NormalWeb"/>
      </w:pPr>
    </w:p>
    <w:p w14:paraId="716D60A4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Ethanol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https://www.merriam-webster.com/dictionary/ethanol</w:t>
        </w:r>
      </w:hyperlink>
      <w:r>
        <w:br/>
        <w:t>IPA: /ˈ</w:t>
      </w:r>
      <w:proofErr w:type="spellStart"/>
      <w:r>
        <w:t>ɛθ.əˌnɔːl</w:t>
      </w:r>
      <w:proofErr w:type="spellEnd"/>
      <w:r>
        <w:t>/</w:t>
      </w:r>
      <w:r>
        <w:br/>
        <w:t xml:space="preserve">Phonetic Spelling: </w:t>
      </w:r>
      <w:proofErr w:type="spellStart"/>
      <w:r>
        <w:t>eth·uh·nawl</w:t>
      </w:r>
      <w:proofErr w:type="spellEnd"/>
    </w:p>
    <w:p w14:paraId="3334EA50" w14:textId="77777777" w:rsidR="00342291" w:rsidRDefault="00342291" w:rsidP="00342291">
      <w:pPr>
        <w:pStyle w:val="NormalWeb"/>
      </w:pPr>
    </w:p>
    <w:p w14:paraId="0C2157B0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Quadriceps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https://www.merriam-webster.com/dictionary/quadriceps</w:t>
        </w:r>
      </w:hyperlink>
      <w:r>
        <w:br/>
        <w:t>IPA: /ˈ</w:t>
      </w:r>
      <w:proofErr w:type="spellStart"/>
      <w:r>
        <w:t>kwɑ</w:t>
      </w:r>
      <w:proofErr w:type="spellEnd"/>
      <w:r>
        <w:t>ː.</w:t>
      </w:r>
      <w:proofErr w:type="spellStart"/>
      <w:r>
        <w:t>drəˌsɛps</w:t>
      </w:r>
      <w:proofErr w:type="spellEnd"/>
      <w:r>
        <w:t>/</w:t>
      </w:r>
      <w:r>
        <w:br/>
        <w:t xml:space="preserve">Phonetic Spelling: </w:t>
      </w:r>
      <w:proofErr w:type="spellStart"/>
      <w:r>
        <w:t>kwah·druh·seps</w:t>
      </w:r>
      <w:proofErr w:type="spellEnd"/>
    </w:p>
    <w:p w14:paraId="7F551B6E" w14:textId="77777777" w:rsidR="00342291" w:rsidRDefault="00342291" w:rsidP="00342291">
      <w:pPr>
        <w:pStyle w:val="NormalWeb"/>
      </w:pPr>
    </w:p>
    <w:p w14:paraId="762DA1D3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Glycogen</w:t>
      </w:r>
      <w:r>
        <w:br/>
        <w:t xml:space="preserve">Pronunciation link: </w:t>
      </w:r>
      <w:hyperlink r:id="rId24" w:tgtFrame="_new" w:history="1">
        <w:r>
          <w:rPr>
            <w:rStyle w:val="Hyperlink"/>
          </w:rPr>
          <w:t>https://www.merriam-webster.com/dictionary/glycogen</w:t>
        </w:r>
      </w:hyperlink>
      <w:r>
        <w:br/>
        <w:t>IPA: /ˈ</w:t>
      </w:r>
      <w:proofErr w:type="spellStart"/>
      <w:r>
        <w:t>ɡlaɪ.kə.dʒən</w:t>
      </w:r>
      <w:proofErr w:type="spellEnd"/>
      <w:r>
        <w:t>/</w:t>
      </w:r>
      <w:r>
        <w:br/>
        <w:t xml:space="preserve">Phonetic Spelling: </w:t>
      </w:r>
      <w:proofErr w:type="spellStart"/>
      <w:r>
        <w:t>gly·kuh·juhn</w:t>
      </w:r>
      <w:proofErr w:type="spellEnd"/>
    </w:p>
    <w:p w14:paraId="4851633F" w14:textId="77777777" w:rsidR="00342291" w:rsidRDefault="00342291" w:rsidP="00342291">
      <w:pPr>
        <w:pStyle w:val="NormalWeb"/>
      </w:pPr>
    </w:p>
    <w:p w14:paraId="4FA5FFE8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Synthase</w:t>
      </w:r>
      <w:r>
        <w:br/>
        <w:t xml:space="preserve">Pronunciation link: </w:t>
      </w:r>
      <w:hyperlink r:id="rId25" w:tgtFrame="_new" w:history="1">
        <w:r>
          <w:rPr>
            <w:rStyle w:val="Hyperlink"/>
          </w:rPr>
          <w:t>https://www.merriam-webster.com/dictionary/synthase</w:t>
        </w:r>
      </w:hyperlink>
      <w:r>
        <w:br/>
        <w:t>IPA: /ˈ</w:t>
      </w:r>
      <w:proofErr w:type="spellStart"/>
      <w:r>
        <w:t>sɪn.θeɪs</w:t>
      </w:r>
      <w:proofErr w:type="spellEnd"/>
      <w:r>
        <w:t>/</w:t>
      </w:r>
      <w:r>
        <w:br/>
        <w:t xml:space="preserve">Phonetic Spelling: </w:t>
      </w:r>
      <w:proofErr w:type="spellStart"/>
      <w:r>
        <w:t>sin·thays</w:t>
      </w:r>
      <w:proofErr w:type="spellEnd"/>
    </w:p>
    <w:p w14:paraId="7D4F41D3" w14:textId="77777777" w:rsidR="00342291" w:rsidRDefault="00342291" w:rsidP="00342291">
      <w:pPr>
        <w:pStyle w:val="NormalWeb"/>
      </w:pPr>
    </w:p>
    <w:p w14:paraId="2E57429F" w14:textId="77777777" w:rsidR="00342291" w:rsidRDefault="00342291" w:rsidP="00342291">
      <w:pPr>
        <w:pStyle w:val="NormalWeb"/>
      </w:pPr>
      <w:r>
        <w:rPr>
          <w:rFonts w:hAnsi="Symbol"/>
        </w:rPr>
        <w:t></w:t>
      </w:r>
      <w:r>
        <w:t xml:space="preserve">  Glucose-6-phosphate</w:t>
      </w:r>
      <w:r>
        <w:br/>
        <w:t xml:space="preserve">Pronunciation link: </w:t>
      </w:r>
      <w:hyperlink r:id="rId26" w:tgtFrame="_new" w:history="1">
        <w:r>
          <w:rPr>
            <w:rStyle w:val="Hyperlink"/>
          </w:rPr>
          <w:t>https://www.merriam-webster.com/dictionary/glucose-6-phosphate</w:t>
        </w:r>
      </w:hyperlink>
      <w:r>
        <w:br/>
        <w:t>IPA: /ˈ</w:t>
      </w:r>
      <w:proofErr w:type="spellStart"/>
      <w:r>
        <w:t>ɡlu</w:t>
      </w:r>
      <w:proofErr w:type="spellEnd"/>
      <w:r>
        <w:t>ː.</w:t>
      </w:r>
      <w:proofErr w:type="spellStart"/>
      <w:r>
        <w:t>koʊs</w:t>
      </w:r>
      <w:proofErr w:type="spellEnd"/>
      <w:r>
        <w:t xml:space="preserve"> </w:t>
      </w:r>
      <w:proofErr w:type="spellStart"/>
      <w:r>
        <w:t>sɪks</w:t>
      </w:r>
      <w:proofErr w:type="spellEnd"/>
      <w:r>
        <w:t xml:space="preserve"> ˈ</w:t>
      </w:r>
      <w:proofErr w:type="spellStart"/>
      <w:r>
        <w:t>fɑːs.feɪt</w:t>
      </w:r>
      <w:proofErr w:type="spellEnd"/>
      <w:r>
        <w:t>/</w:t>
      </w:r>
      <w:r>
        <w:br/>
        <w:t xml:space="preserve">Phonetic Spelling: </w:t>
      </w:r>
      <w:proofErr w:type="spellStart"/>
      <w:r>
        <w:t>gloo·kohs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fahs·fayt</w:t>
      </w:r>
      <w:proofErr w:type="spellEnd"/>
    </w:p>
    <w:p w14:paraId="7D36A783" w14:textId="77777777" w:rsidR="00342291" w:rsidRDefault="00342291" w:rsidP="00342291">
      <w:pPr>
        <w:pStyle w:val="NormalWeb"/>
      </w:pPr>
    </w:p>
    <w:p w14:paraId="64A39158" w14:textId="77777777" w:rsidR="00342291" w:rsidRDefault="00342291" w:rsidP="00342291">
      <w:pPr>
        <w:pStyle w:val="NormalWeb"/>
      </w:pPr>
      <w:r>
        <w:rPr>
          <w:rFonts w:hAnsi="Symbol"/>
        </w:rPr>
        <w:lastRenderedPageBreak/>
        <w:t></w:t>
      </w:r>
      <w:r>
        <w:t xml:space="preserve">  Phosphorylation</w:t>
      </w:r>
      <w:r>
        <w:br/>
        <w:t xml:space="preserve">Pronunciation link: </w:t>
      </w:r>
      <w:hyperlink r:id="rId27" w:tgtFrame="_new" w:history="1">
        <w:r>
          <w:rPr>
            <w:rStyle w:val="Hyperlink"/>
          </w:rPr>
          <w:t>https://www.merriam-webster.com/dictionary/phosphorylation</w:t>
        </w:r>
      </w:hyperlink>
      <w:r>
        <w:br/>
        <w:t>IPA: /ˌ</w:t>
      </w:r>
      <w:proofErr w:type="spellStart"/>
      <w:r>
        <w:t>fɑːs.fə.rəˈleɪ.ʃən</w:t>
      </w:r>
      <w:proofErr w:type="spellEnd"/>
      <w:r>
        <w:t>/</w:t>
      </w:r>
      <w:r>
        <w:br/>
        <w:t xml:space="preserve">Phonetic Spelling: </w:t>
      </w:r>
      <w:proofErr w:type="spellStart"/>
      <w:r>
        <w:t>fahs·fuh·ruh·lay·shuhn</w:t>
      </w:r>
      <w:proofErr w:type="spellEnd"/>
    </w:p>
    <w:p w14:paraId="48E6BD78" w14:textId="77777777" w:rsidR="00342291" w:rsidRPr="00342291" w:rsidRDefault="00342291" w:rsidP="00012B08">
      <w:pPr>
        <w:rPr>
          <w:rFonts w:eastAsia="Times New Roman" w:cstheme="minorHAnsi"/>
          <w:szCs w:val="10"/>
        </w:rPr>
      </w:pPr>
    </w:p>
    <w:sectPr w:rsidR="00342291" w:rsidRPr="00342291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1FC3" w14:textId="77777777" w:rsidR="00E42140" w:rsidRDefault="00E42140">
      <w:r>
        <w:separator/>
      </w:r>
    </w:p>
    <w:p w14:paraId="42E27D8A" w14:textId="77777777" w:rsidR="00E42140" w:rsidRDefault="00E42140"/>
  </w:endnote>
  <w:endnote w:type="continuationSeparator" w:id="0">
    <w:p w14:paraId="6FF43631" w14:textId="77777777" w:rsidR="00E42140" w:rsidRDefault="00E42140">
      <w:r>
        <w:continuationSeparator/>
      </w:r>
    </w:p>
    <w:p w14:paraId="06CFEDC4" w14:textId="77777777" w:rsidR="00E42140" w:rsidRDefault="00E42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ECB55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773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E4386">
      <w:rPr>
        <w:rFonts w:cstheme="minorHAnsi"/>
      </w:rPr>
      <w:t xml:space="preserve">           October 24,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7AAA" w14:textId="77777777" w:rsidR="00E42140" w:rsidRDefault="00E42140">
      <w:r>
        <w:separator/>
      </w:r>
    </w:p>
    <w:p w14:paraId="249FA24D" w14:textId="77777777" w:rsidR="00E42140" w:rsidRDefault="00E42140"/>
  </w:footnote>
  <w:footnote w:type="continuationSeparator" w:id="0">
    <w:p w14:paraId="0A7C53D1" w14:textId="77777777" w:rsidR="00E42140" w:rsidRDefault="00E42140">
      <w:r>
        <w:continuationSeparator/>
      </w:r>
    </w:p>
    <w:p w14:paraId="5EA836AA" w14:textId="77777777" w:rsidR="00E42140" w:rsidRDefault="00E42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2F12474" w:rsidR="00336C61" w:rsidRPr="005E4386" w:rsidRDefault="00336C61" w:rsidP="005E43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E438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386" w:rsidRPr="005E438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CC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CDC"/>
    <w:rsid w:val="00055130"/>
    <w:rsid w:val="00055137"/>
    <w:rsid w:val="0006309D"/>
    <w:rsid w:val="00066F18"/>
    <w:rsid w:val="00074929"/>
    <w:rsid w:val="00083792"/>
    <w:rsid w:val="00085F90"/>
    <w:rsid w:val="0008613B"/>
    <w:rsid w:val="0008630D"/>
    <w:rsid w:val="000879FE"/>
    <w:rsid w:val="00090BAC"/>
    <w:rsid w:val="0009624C"/>
    <w:rsid w:val="000A0C09"/>
    <w:rsid w:val="000A1588"/>
    <w:rsid w:val="000A2498"/>
    <w:rsid w:val="000A3B05"/>
    <w:rsid w:val="000B0B1A"/>
    <w:rsid w:val="000B2085"/>
    <w:rsid w:val="000B387A"/>
    <w:rsid w:val="000B4E9A"/>
    <w:rsid w:val="000C27AE"/>
    <w:rsid w:val="000C39AF"/>
    <w:rsid w:val="000C5D59"/>
    <w:rsid w:val="000C6AEE"/>
    <w:rsid w:val="000C74ED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D0C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688"/>
    <w:rsid w:val="00151824"/>
    <w:rsid w:val="001528A5"/>
    <w:rsid w:val="00157C59"/>
    <w:rsid w:val="00162D51"/>
    <w:rsid w:val="0016471F"/>
    <w:rsid w:val="00171F13"/>
    <w:rsid w:val="00176D6F"/>
    <w:rsid w:val="00177B33"/>
    <w:rsid w:val="001819E3"/>
    <w:rsid w:val="00184EF9"/>
    <w:rsid w:val="00191A77"/>
    <w:rsid w:val="001938F1"/>
    <w:rsid w:val="00194DBB"/>
    <w:rsid w:val="0019607C"/>
    <w:rsid w:val="001A1F1B"/>
    <w:rsid w:val="001B3024"/>
    <w:rsid w:val="001B5C46"/>
    <w:rsid w:val="001C3C85"/>
    <w:rsid w:val="001C5DB5"/>
    <w:rsid w:val="001C7632"/>
    <w:rsid w:val="001C7BBC"/>
    <w:rsid w:val="001D621E"/>
    <w:rsid w:val="001D6481"/>
    <w:rsid w:val="001D66A5"/>
    <w:rsid w:val="001E2225"/>
    <w:rsid w:val="001E230F"/>
    <w:rsid w:val="001E3B84"/>
    <w:rsid w:val="001E52A3"/>
    <w:rsid w:val="001F0890"/>
    <w:rsid w:val="001F615E"/>
    <w:rsid w:val="002115B3"/>
    <w:rsid w:val="00214268"/>
    <w:rsid w:val="002152AB"/>
    <w:rsid w:val="00225E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125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68F2"/>
    <w:rsid w:val="002B7584"/>
    <w:rsid w:val="002C54DB"/>
    <w:rsid w:val="002D1531"/>
    <w:rsid w:val="002D48BB"/>
    <w:rsid w:val="002D52A1"/>
    <w:rsid w:val="002E389D"/>
    <w:rsid w:val="002E5C6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2EC"/>
    <w:rsid w:val="003374BD"/>
    <w:rsid w:val="0034182F"/>
    <w:rsid w:val="00342291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096"/>
    <w:rsid w:val="0038283A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5725"/>
    <w:rsid w:val="003C6CEA"/>
    <w:rsid w:val="003D0847"/>
    <w:rsid w:val="003D0FD6"/>
    <w:rsid w:val="003D40E8"/>
    <w:rsid w:val="003D557D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AD1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6D88"/>
    <w:rsid w:val="0047023C"/>
    <w:rsid w:val="00472752"/>
    <w:rsid w:val="0047306D"/>
    <w:rsid w:val="004733F5"/>
    <w:rsid w:val="00473C27"/>
    <w:rsid w:val="00473E1C"/>
    <w:rsid w:val="00477378"/>
    <w:rsid w:val="0048283A"/>
    <w:rsid w:val="00482D4C"/>
    <w:rsid w:val="00483E1B"/>
    <w:rsid w:val="00491B01"/>
    <w:rsid w:val="00493A57"/>
    <w:rsid w:val="00493B46"/>
    <w:rsid w:val="00495959"/>
    <w:rsid w:val="004A1A95"/>
    <w:rsid w:val="004A72BD"/>
    <w:rsid w:val="004C0D1A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76A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3C3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4386"/>
    <w:rsid w:val="005F0509"/>
    <w:rsid w:val="005F18A3"/>
    <w:rsid w:val="005F1ADF"/>
    <w:rsid w:val="00604177"/>
    <w:rsid w:val="0060790A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060"/>
    <w:rsid w:val="006B2573"/>
    <w:rsid w:val="006C08AE"/>
    <w:rsid w:val="006C0E87"/>
    <w:rsid w:val="006C1A3B"/>
    <w:rsid w:val="006C1B70"/>
    <w:rsid w:val="006C38DF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254"/>
    <w:rsid w:val="00724E3B"/>
    <w:rsid w:val="0072673B"/>
    <w:rsid w:val="00730D4A"/>
    <w:rsid w:val="00731E5D"/>
    <w:rsid w:val="00736CF8"/>
    <w:rsid w:val="007458C6"/>
    <w:rsid w:val="00745D4B"/>
    <w:rsid w:val="00746865"/>
    <w:rsid w:val="0074746B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41E"/>
    <w:rsid w:val="007D4222"/>
    <w:rsid w:val="007D61A8"/>
    <w:rsid w:val="007E0EE8"/>
    <w:rsid w:val="007F48D4"/>
    <w:rsid w:val="00802635"/>
    <w:rsid w:val="00802674"/>
    <w:rsid w:val="00804C75"/>
    <w:rsid w:val="00806B1B"/>
    <w:rsid w:val="00806BC9"/>
    <w:rsid w:val="0081020B"/>
    <w:rsid w:val="00811D2C"/>
    <w:rsid w:val="008123C3"/>
    <w:rsid w:val="00816F53"/>
    <w:rsid w:val="00817D9F"/>
    <w:rsid w:val="00820D6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706"/>
    <w:rsid w:val="00851B3E"/>
    <w:rsid w:val="00851C4B"/>
    <w:rsid w:val="00852BA6"/>
    <w:rsid w:val="00854994"/>
    <w:rsid w:val="00860BC3"/>
    <w:rsid w:val="008672DA"/>
    <w:rsid w:val="008718E9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4F9"/>
    <w:rsid w:val="008A7A3E"/>
    <w:rsid w:val="008B1DBC"/>
    <w:rsid w:val="008B29EF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33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129D"/>
    <w:rsid w:val="00992857"/>
    <w:rsid w:val="00993E24"/>
    <w:rsid w:val="00997611"/>
    <w:rsid w:val="009A0E7C"/>
    <w:rsid w:val="009A2C33"/>
    <w:rsid w:val="009A3CBD"/>
    <w:rsid w:val="009A6EA1"/>
    <w:rsid w:val="009B2183"/>
    <w:rsid w:val="009B3807"/>
    <w:rsid w:val="009B450C"/>
    <w:rsid w:val="009B4EE3"/>
    <w:rsid w:val="009B671E"/>
    <w:rsid w:val="009C041E"/>
    <w:rsid w:val="009C2062"/>
    <w:rsid w:val="009C7B9A"/>
    <w:rsid w:val="009D21B9"/>
    <w:rsid w:val="009D649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4333"/>
    <w:rsid w:val="00A77CF6"/>
    <w:rsid w:val="00A84BA8"/>
    <w:rsid w:val="00A84C50"/>
    <w:rsid w:val="00A91283"/>
    <w:rsid w:val="00A9441D"/>
    <w:rsid w:val="00AA132F"/>
    <w:rsid w:val="00AA2236"/>
    <w:rsid w:val="00AB3338"/>
    <w:rsid w:val="00AB5971"/>
    <w:rsid w:val="00AC16C3"/>
    <w:rsid w:val="00AC597A"/>
    <w:rsid w:val="00AC5EF4"/>
    <w:rsid w:val="00AC63FC"/>
    <w:rsid w:val="00AD3B12"/>
    <w:rsid w:val="00AD3B41"/>
    <w:rsid w:val="00AD4F04"/>
    <w:rsid w:val="00AD5A94"/>
    <w:rsid w:val="00AD77BB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754"/>
    <w:rsid w:val="00B27D8C"/>
    <w:rsid w:val="00B31DFD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5A3"/>
    <w:rsid w:val="00BB27C1"/>
    <w:rsid w:val="00BC01E5"/>
    <w:rsid w:val="00BC1358"/>
    <w:rsid w:val="00BC3F28"/>
    <w:rsid w:val="00BC6DA7"/>
    <w:rsid w:val="00BC6EDF"/>
    <w:rsid w:val="00BC7E90"/>
    <w:rsid w:val="00BD3D93"/>
    <w:rsid w:val="00BD4346"/>
    <w:rsid w:val="00BE051D"/>
    <w:rsid w:val="00BE756D"/>
    <w:rsid w:val="00BF2674"/>
    <w:rsid w:val="00BF2B34"/>
    <w:rsid w:val="00BF3754"/>
    <w:rsid w:val="00C00D76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C2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2EF"/>
    <w:rsid w:val="00D158E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E8A"/>
    <w:rsid w:val="00DB16A4"/>
    <w:rsid w:val="00DB3580"/>
    <w:rsid w:val="00DB7EBA"/>
    <w:rsid w:val="00DC058D"/>
    <w:rsid w:val="00DC0F13"/>
    <w:rsid w:val="00DC1E10"/>
    <w:rsid w:val="00DC2504"/>
    <w:rsid w:val="00DC299F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450D"/>
    <w:rsid w:val="00DF6EE3"/>
    <w:rsid w:val="00E01248"/>
    <w:rsid w:val="00E04EFB"/>
    <w:rsid w:val="00E072C2"/>
    <w:rsid w:val="00E16088"/>
    <w:rsid w:val="00E2205A"/>
    <w:rsid w:val="00E24673"/>
    <w:rsid w:val="00E24898"/>
    <w:rsid w:val="00E27EF5"/>
    <w:rsid w:val="00E355EE"/>
    <w:rsid w:val="00E35FB3"/>
    <w:rsid w:val="00E42140"/>
    <w:rsid w:val="00E44C46"/>
    <w:rsid w:val="00E506CC"/>
    <w:rsid w:val="00E52377"/>
    <w:rsid w:val="00E55496"/>
    <w:rsid w:val="00E65758"/>
    <w:rsid w:val="00E662CA"/>
    <w:rsid w:val="00E66975"/>
    <w:rsid w:val="00E8076C"/>
    <w:rsid w:val="00E81987"/>
    <w:rsid w:val="00E82E4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076C"/>
    <w:rsid w:val="00ED23F4"/>
    <w:rsid w:val="00ED2FBA"/>
    <w:rsid w:val="00ED592D"/>
    <w:rsid w:val="00ED6438"/>
    <w:rsid w:val="00ED7607"/>
    <w:rsid w:val="00EE00CF"/>
    <w:rsid w:val="00EE1E2F"/>
    <w:rsid w:val="00EE39ED"/>
    <w:rsid w:val="00EE4460"/>
    <w:rsid w:val="00EE61EA"/>
    <w:rsid w:val="00EE6470"/>
    <w:rsid w:val="00EF1883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5A0"/>
    <w:rsid w:val="00FA1A9D"/>
    <w:rsid w:val="00FA532D"/>
    <w:rsid w:val="00FA7A79"/>
    <w:rsid w:val="00FA7D51"/>
    <w:rsid w:val="00FB3077"/>
    <w:rsid w:val="00FC5752"/>
    <w:rsid w:val="00FD00B1"/>
    <w:rsid w:val="00FD1497"/>
    <w:rsid w:val="00FD3AAB"/>
    <w:rsid w:val="00FE059A"/>
    <w:rsid w:val="00FE156D"/>
    <w:rsid w:val="00FF0123"/>
    <w:rsid w:val="00FF25E5"/>
    <w:rsid w:val="00FF34BC"/>
    <w:rsid w:val="00FF6C56"/>
    <w:rsid w:val="00FF754B"/>
    <w:rsid w:val="02772103"/>
    <w:rsid w:val="060C85A0"/>
    <w:rsid w:val="0B1AF6CE"/>
    <w:rsid w:val="0BB3DA84"/>
    <w:rsid w:val="0BC35194"/>
    <w:rsid w:val="0D1011E5"/>
    <w:rsid w:val="0F1E83A8"/>
    <w:rsid w:val="14267BF7"/>
    <w:rsid w:val="14AAE947"/>
    <w:rsid w:val="15DD641F"/>
    <w:rsid w:val="20598A87"/>
    <w:rsid w:val="25CAE39B"/>
    <w:rsid w:val="2772BC7E"/>
    <w:rsid w:val="278BF214"/>
    <w:rsid w:val="284B489B"/>
    <w:rsid w:val="2AEAA2E9"/>
    <w:rsid w:val="2DA1060D"/>
    <w:rsid w:val="2EEBA9CB"/>
    <w:rsid w:val="318C062A"/>
    <w:rsid w:val="34E23FB7"/>
    <w:rsid w:val="3937028B"/>
    <w:rsid w:val="398B3F20"/>
    <w:rsid w:val="3B85D434"/>
    <w:rsid w:val="44F5418B"/>
    <w:rsid w:val="4BF2B012"/>
    <w:rsid w:val="511E103C"/>
    <w:rsid w:val="55C42D1D"/>
    <w:rsid w:val="56BF5299"/>
    <w:rsid w:val="57F8BD38"/>
    <w:rsid w:val="59D20AE8"/>
    <w:rsid w:val="5B2E2DE3"/>
    <w:rsid w:val="5E3C93F9"/>
    <w:rsid w:val="64ABAFA2"/>
    <w:rsid w:val="65CA521F"/>
    <w:rsid w:val="668647E2"/>
    <w:rsid w:val="68090515"/>
    <w:rsid w:val="69E1EC58"/>
    <w:rsid w:val="6FB80C3A"/>
    <w:rsid w:val="710C8CDE"/>
    <w:rsid w:val="71DDB00C"/>
    <w:rsid w:val="732F02BE"/>
    <w:rsid w:val="77B92F99"/>
    <w:rsid w:val="7D5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E01F6BB5-A927-458C-9DDB-C91B07FD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D07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D076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D07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D076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D076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D07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171F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pederson@bsu.edu" TargetMode="External"/><Relationship Id="rId18" Type="http://schemas.openxmlformats.org/officeDocument/2006/relationships/hyperlink" Target="https://www.merriam-webster.com/dictionary/microliter" TargetMode="External"/><Relationship Id="rId26" Type="http://schemas.openxmlformats.org/officeDocument/2006/relationships/hyperlink" Target="https://www.merriam-webster.com/dictionary/glucose-6-phosph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erriam-webster.com/dictionary/chromatograph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ryce.holt@bsu.edu" TargetMode="External"/><Relationship Id="rId17" Type="http://schemas.openxmlformats.org/officeDocument/2006/relationships/hyperlink" Target="https://www.merriam-webster.com/dictionary/multichannel" TargetMode="External"/><Relationship Id="rId25" Type="http://schemas.openxmlformats.org/officeDocument/2006/relationships/hyperlink" Target="https://www.merriam-webster.com/dictionary/synthas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rriam-webster.com/dictionary/homogenate" TargetMode="External"/><Relationship Id="rId20" Type="http://schemas.openxmlformats.org/officeDocument/2006/relationships/hyperlink" Target="https://www.merriam-webster.com/dictionary/homogenizatio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pederson@bsu.edu" TargetMode="External"/><Relationship Id="rId24" Type="http://schemas.openxmlformats.org/officeDocument/2006/relationships/hyperlink" Target="https://www.merriam-webster.com/dictionary/glycogen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merriam-webster.com/dictionary/skeletal" TargetMode="External"/><Relationship Id="rId23" Type="http://schemas.openxmlformats.org/officeDocument/2006/relationships/hyperlink" Target="https://www.merriam-webster.com/dictionary/quadricep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eview.jove.com/files_upload.php?src=21076463" TargetMode="External"/><Relationship Id="rId19" Type="http://schemas.openxmlformats.org/officeDocument/2006/relationships/hyperlink" Target="https://www.merriam-webster.com/dictionary/supernatant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rriam-webster.com/dictionary/murine" TargetMode="External"/><Relationship Id="rId22" Type="http://schemas.openxmlformats.org/officeDocument/2006/relationships/hyperlink" Target="https://www.merriam-webster.com/dictionary/ethanol" TargetMode="External"/><Relationship Id="rId27" Type="http://schemas.openxmlformats.org/officeDocument/2006/relationships/hyperlink" Target="https://www.merriam-webster.com/dictionary/phosphorylation" TargetMode="Externa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F450F"/>
    <w:rsid w:val="0010269D"/>
    <w:rsid w:val="00113F3E"/>
    <w:rsid w:val="0011473F"/>
    <w:rsid w:val="00142D32"/>
    <w:rsid w:val="00186680"/>
    <w:rsid w:val="001B439B"/>
    <w:rsid w:val="001B50F7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27090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7023C"/>
    <w:rsid w:val="004A526F"/>
    <w:rsid w:val="004C6401"/>
    <w:rsid w:val="0051075A"/>
    <w:rsid w:val="00510F54"/>
    <w:rsid w:val="00510FA6"/>
    <w:rsid w:val="005147FB"/>
    <w:rsid w:val="0054238C"/>
    <w:rsid w:val="00542F31"/>
    <w:rsid w:val="005611F3"/>
    <w:rsid w:val="00565A22"/>
    <w:rsid w:val="005950B3"/>
    <w:rsid w:val="005B24C0"/>
    <w:rsid w:val="0060790A"/>
    <w:rsid w:val="00627CAF"/>
    <w:rsid w:val="00691751"/>
    <w:rsid w:val="006A568E"/>
    <w:rsid w:val="006A7088"/>
    <w:rsid w:val="006B2B83"/>
    <w:rsid w:val="0070584F"/>
    <w:rsid w:val="00706CE8"/>
    <w:rsid w:val="00716A63"/>
    <w:rsid w:val="0072673B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1020B"/>
    <w:rsid w:val="00886687"/>
    <w:rsid w:val="008A06BD"/>
    <w:rsid w:val="008E296E"/>
    <w:rsid w:val="008F0605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333"/>
    <w:rsid w:val="00A74D32"/>
    <w:rsid w:val="00A867C2"/>
    <w:rsid w:val="00AA3D93"/>
    <w:rsid w:val="00AC597A"/>
    <w:rsid w:val="00AE1BA8"/>
    <w:rsid w:val="00AE42DD"/>
    <w:rsid w:val="00B04933"/>
    <w:rsid w:val="00B1083B"/>
    <w:rsid w:val="00B87D12"/>
    <w:rsid w:val="00BA0371"/>
    <w:rsid w:val="00BA65A3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1FBF"/>
    <w:rsid w:val="00CA3C20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299F"/>
    <w:rsid w:val="00DF6EE3"/>
    <w:rsid w:val="00DF7A5A"/>
    <w:rsid w:val="00E2725C"/>
    <w:rsid w:val="00E36A89"/>
    <w:rsid w:val="00E544E8"/>
    <w:rsid w:val="00E63917"/>
    <w:rsid w:val="00E670C3"/>
    <w:rsid w:val="00E74A32"/>
    <w:rsid w:val="00E82E4C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53A0776C03D4386210286E7494A7C" ma:contentTypeVersion="10" ma:contentTypeDescription="Create a new document." ma:contentTypeScope="" ma:versionID="5391f55ae9adf94682b9f583be5350d0">
  <xsd:schema xmlns:xsd="http://www.w3.org/2001/XMLSchema" xmlns:xs="http://www.w3.org/2001/XMLSchema" xmlns:p="http://schemas.microsoft.com/office/2006/metadata/properties" xmlns:ns3="d999e24c-83dd-4f51-9585-ccee603d6615" xmlns:ns4="10175fed-da0f-4a83-998a-611fa8d91b75" targetNamespace="http://schemas.microsoft.com/office/2006/metadata/properties" ma:root="true" ma:fieldsID="c6b7b6cade7b57160079b5307a4f9243" ns3:_="" ns4:_="">
    <xsd:import namespace="d999e24c-83dd-4f51-9585-ccee603d6615"/>
    <xsd:import namespace="10175fed-da0f-4a83-998a-611fa8d91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e24c-83dd-4f51-9585-ccee603d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5fed-da0f-4a83-998a-611fa8d91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9e24c-83dd-4f51-9585-ccee603d66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9989D-31B3-4282-AC5E-0BF43722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e24c-83dd-4f51-9585-ccee603d6615"/>
    <ds:schemaRef ds:uri="10175fed-da0f-4a83-998a-611fa8d91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3E5C7-7E28-4E3F-AB33-A01A7EAFEC71}">
  <ds:schemaRefs>
    <ds:schemaRef ds:uri="http://schemas.microsoft.com/office/2006/metadata/properties"/>
    <ds:schemaRef ds:uri="http://schemas.microsoft.com/office/infopath/2007/PartnerControls"/>
    <ds:schemaRef ds:uri="d999e24c-83dd-4f51-9585-ccee603d6615"/>
  </ds:schemaRefs>
</ds:datastoreItem>
</file>

<file path=customXml/itemProps3.xml><?xml version="1.0" encoding="utf-8"?>
<ds:datastoreItem xmlns:ds="http://schemas.openxmlformats.org/officeDocument/2006/customXml" ds:itemID="{A1F25337-2FA0-4EFE-9F15-CB7FFC27A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10010</CharactersWithSpaces>
  <SharedDoc>false</SharedDoc>
  <HLinks>
    <vt:vector size="36" baseType="variant">
      <vt:variant>
        <vt:i4>1900565</vt:i4>
      </vt:variant>
      <vt:variant>
        <vt:i4>18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7340100</vt:i4>
      </vt:variant>
      <vt:variant>
        <vt:i4>9</vt:i4>
      </vt:variant>
      <vt:variant>
        <vt:i4>0</vt:i4>
      </vt:variant>
      <vt:variant>
        <vt:i4>5</vt:i4>
      </vt:variant>
      <vt:variant>
        <vt:lpwstr>mailto:bapederson@bsu.edu</vt:lpwstr>
      </vt:variant>
      <vt:variant>
        <vt:lpwstr/>
      </vt:variant>
      <vt:variant>
        <vt:i4>6357020</vt:i4>
      </vt:variant>
      <vt:variant>
        <vt:i4>6</vt:i4>
      </vt:variant>
      <vt:variant>
        <vt:i4>0</vt:i4>
      </vt:variant>
      <vt:variant>
        <vt:i4>5</vt:i4>
      </vt:variant>
      <vt:variant>
        <vt:lpwstr>mailto:bryce.holt@bsu.edu</vt:lpwstr>
      </vt:variant>
      <vt:variant>
        <vt:lpwstr/>
      </vt:variant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mailto:bapederson@bsu.edu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https://review.jove.com/files_upload.php?src=21076463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6</cp:revision>
  <cp:lastPrinted>2025-12-15T10:35:00Z</cp:lastPrinted>
  <dcterms:created xsi:type="dcterms:W3CDTF">2025-10-24T08:21:00Z</dcterms:created>
  <dcterms:modified xsi:type="dcterms:W3CDTF">2025-12-15T10:35:00Z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0x010100FDD53A0776C03D4386210286E7494A7C</vt:lpwstr>
  </property>
</Properties>
</file>