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5FF3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  <w:r w:rsidRPr="001F19C1">
        <w:rPr>
          <w:rFonts w:eastAsia="Times New Roman" w:cstheme="minorHAnsi"/>
          <w:b/>
        </w:rPr>
        <w:t>Submission ID #: 69084</w:t>
      </w:r>
    </w:p>
    <w:p w14:paraId="5A85ABB1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  <w:r w:rsidRPr="001F19C1">
        <w:rPr>
          <w:rFonts w:eastAsia="Times New Roman" w:cstheme="minorHAnsi"/>
          <w:b/>
        </w:rPr>
        <w:t>Scriptwriter Name: Pallavi Sharma</w:t>
      </w:r>
    </w:p>
    <w:p w14:paraId="55188AE7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  <w:r w:rsidRPr="001F19C1">
        <w:rPr>
          <w:rFonts w:eastAsia="Times New Roman" w:cstheme="minorHAnsi"/>
          <w:b/>
        </w:rPr>
        <w:t xml:space="preserve">Project Page Link: </w:t>
      </w:r>
      <w:hyperlink r:id="rId7" w:history="1">
        <w:r w:rsidRPr="001F19C1">
          <w:rPr>
            <w:rStyle w:val="Hyperlink"/>
            <w:rFonts w:eastAsia="Times New Roman" w:cstheme="minorHAnsi"/>
            <w:b/>
          </w:rPr>
          <w:t>https://review.jove.com/account/file-uploader?src=21070668</w:t>
        </w:r>
      </w:hyperlink>
    </w:p>
    <w:p w14:paraId="2995A573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</w:p>
    <w:p w14:paraId="6CF8E4F9" w14:textId="77777777" w:rsidR="00161239" w:rsidRPr="001F19C1" w:rsidRDefault="00161239" w:rsidP="00161239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1F19C1">
        <w:rPr>
          <w:rFonts w:eastAsia="Times New Roman" w:cstheme="minorHAnsi"/>
          <w:b/>
          <w:sz w:val="32"/>
          <w:szCs w:val="32"/>
        </w:rPr>
        <w:t>Title:</w:t>
      </w:r>
      <w:r w:rsidRPr="001F19C1">
        <w:rPr>
          <w:rFonts w:eastAsia="Times New Roman" w:cstheme="minorHAnsi"/>
          <w:b/>
        </w:rPr>
        <w:t xml:space="preserve"> </w:t>
      </w:r>
      <w:r w:rsidRPr="001F19C1">
        <w:rPr>
          <w:rFonts w:ascii="Calibri" w:hAnsi="Calibri" w:cs="Calibri"/>
          <w:b/>
          <w:bCs/>
          <w:sz w:val="32"/>
          <w:szCs w:val="32"/>
        </w:rPr>
        <w:t xml:space="preserve">Thermal Preconditioning During </w:t>
      </w:r>
      <w:r w:rsidRPr="000B5AFF">
        <w:rPr>
          <w:rFonts w:ascii="Calibri" w:hAnsi="Calibri" w:cs="Calibri"/>
          <w:b/>
          <w:bCs/>
          <w:sz w:val="32"/>
          <w:szCs w:val="32"/>
        </w:rPr>
        <w:t>Ex-vivo</w:t>
      </w:r>
      <w:r w:rsidRPr="001F19C1">
        <w:rPr>
          <w:rFonts w:ascii="Calibri" w:hAnsi="Calibri" w:cs="Calibri"/>
          <w:b/>
          <w:bCs/>
          <w:sz w:val="32"/>
          <w:szCs w:val="32"/>
        </w:rPr>
        <w:t xml:space="preserve"> Lung Perfusion for the Rehabilitation of Damaged Lung Grafts before Transplantation</w:t>
      </w:r>
    </w:p>
    <w:p w14:paraId="23750724" w14:textId="77777777" w:rsidR="00161239" w:rsidRPr="001F19C1" w:rsidRDefault="00161239" w:rsidP="00161239">
      <w:pPr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5B9FAC18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</w:p>
    <w:p w14:paraId="179A0184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</w:p>
    <w:p w14:paraId="0A38F4E8" w14:textId="77777777" w:rsidR="00161239" w:rsidRPr="001F19C1" w:rsidRDefault="00161239" w:rsidP="00161239">
      <w:pPr>
        <w:outlineLvl w:val="0"/>
        <w:rPr>
          <w:rFonts w:eastAsia="Times New Roman" w:cstheme="minorHAnsi"/>
          <w:b/>
          <w:sz w:val="28"/>
          <w:szCs w:val="28"/>
        </w:rPr>
      </w:pPr>
      <w:r w:rsidRPr="001F19C1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618147D" w14:textId="77777777" w:rsidR="00161239" w:rsidRPr="001F19C1" w:rsidRDefault="00161239" w:rsidP="00161239">
      <w:pPr>
        <w:jc w:val="both"/>
        <w:rPr>
          <w:rFonts w:ascii="Calibri" w:hAnsi="Calibri" w:cs="Calibri"/>
          <w:sz w:val="28"/>
          <w:szCs w:val="28"/>
        </w:rPr>
      </w:pPr>
      <w:r w:rsidRPr="001F19C1">
        <w:rPr>
          <w:rFonts w:ascii="Calibri" w:hAnsi="Calibri" w:cs="Calibri"/>
          <w:sz w:val="28"/>
          <w:szCs w:val="28"/>
        </w:rPr>
        <w:t>Anne Debonneville</w:t>
      </w:r>
      <w:r w:rsidRPr="001F19C1">
        <w:rPr>
          <w:rFonts w:ascii="Calibri" w:hAnsi="Calibri" w:cs="Calibri"/>
          <w:sz w:val="28"/>
          <w:szCs w:val="28"/>
          <w:vertAlign w:val="superscript"/>
        </w:rPr>
        <w:t>1,2*</w:t>
      </w:r>
      <w:r w:rsidRPr="001F19C1">
        <w:rPr>
          <w:rFonts w:ascii="Calibri" w:hAnsi="Calibri" w:cs="Calibri"/>
          <w:sz w:val="28"/>
          <w:szCs w:val="28"/>
        </w:rPr>
        <w:t>, Roumen Parapanov</w:t>
      </w:r>
      <w:r w:rsidRPr="001F19C1">
        <w:rPr>
          <w:rFonts w:ascii="Calibri" w:hAnsi="Calibri" w:cs="Calibri"/>
          <w:sz w:val="28"/>
          <w:szCs w:val="28"/>
          <w:vertAlign w:val="superscript"/>
        </w:rPr>
        <w:t>1,2*</w:t>
      </w:r>
      <w:r w:rsidRPr="001F19C1">
        <w:rPr>
          <w:rFonts w:ascii="Calibri" w:hAnsi="Calibri" w:cs="Calibri"/>
          <w:sz w:val="28"/>
          <w:szCs w:val="28"/>
        </w:rPr>
        <w:t>,</w:t>
      </w:r>
      <w:r w:rsidRPr="001F19C1">
        <w:rPr>
          <w:rFonts w:ascii="Calibri" w:hAnsi="Calibri" w:cs="Calibri"/>
          <w:sz w:val="28"/>
          <w:szCs w:val="28"/>
          <w:vertAlign w:val="superscript"/>
        </w:rPr>
        <w:t xml:space="preserve"> </w:t>
      </w:r>
      <w:r w:rsidRPr="001F19C1">
        <w:rPr>
          <w:rFonts w:ascii="Calibri" w:hAnsi="Calibri" w:cs="Calibri"/>
          <w:sz w:val="28"/>
          <w:szCs w:val="28"/>
        </w:rPr>
        <w:t>Manon Allouche</w:t>
      </w:r>
      <w:r w:rsidRPr="001F19C1">
        <w:rPr>
          <w:rFonts w:ascii="Calibri" w:hAnsi="Calibri" w:cs="Calibri"/>
          <w:sz w:val="28"/>
          <w:szCs w:val="28"/>
          <w:vertAlign w:val="superscript"/>
        </w:rPr>
        <w:t>1,2</w:t>
      </w:r>
      <w:r w:rsidRPr="001F19C1">
        <w:rPr>
          <w:rFonts w:ascii="Calibri" w:hAnsi="Calibri" w:cs="Calibri"/>
          <w:sz w:val="28"/>
          <w:szCs w:val="28"/>
        </w:rPr>
        <w:t>, Tanguy Lugon-Moulin</w:t>
      </w:r>
      <w:r w:rsidRPr="001F19C1">
        <w:rPr>
          <w:rFonts w:ascii="Calibri" w:hAnsi="Calibri" w:cs="Calibri"/>
          <w:sz w:val="28"/>
          <w:szCs w:val="28"/>
          <w:vertAlign w:val="superscript"/>
        </w:rPr>
        <w:t>1,2</w:t>
      </w:r>
      <w:r w:rsidRPr="001F19C1">
        <w:rPr>
          <w:rFonts w:ascii="Calibri" w:hAnsi="Calibri" w:cs="Calibri"/>
          <w:sz w:val="28"/>
          <w:szCs w:val="28"/>
        </w:rPr>
        <w:t>,</w:t>
      </w:r>
      <w:r w:rsidRPr="001F19C1">
        <w:rPr>
          <w:rFonts w:ascii="Calibri" w:hAnsi="Calibri" w:cs="Calibri"/>
          <w:sz w:val="28"/>
          <w:szCs w:val="28"/>
          <w:vertAlign w:val="superscript"/>
        </w:rPr>
        <w:t xml:space="preserve"> </w:t>
      </w:r>
      <w:r w:rsidRPr="001F19C1">
        <w:rPr>
          <w:rFonts w:ascii="Calibri" w:hAnsi="Calibri" w:cs="Calibri"/>
          <w:sz w:val="28"/>
          <w:szCs w:val="28"/>
        </w:rPr>
        <w:t>Jérôme Lugrin</w:t>
      </w:r>
      <w:r w:rsidRPr="001F19C1">
        <w:rPr>
          <w:rFonts w:ascii="Calibri" w:hAnsi="Calibri" w:cs="Calibri"/>
          <w:sz w:val="28"/>
          <w:szCs w:val="28"/>
          <w:vertAlign w:val="superscript"/>
        </w:rPr>
        <w:t>1,2</w:t>
      </w:r>
      <w:r w:rsidRPr="001F19C1">
        <w:rPr>
          <w:rFonts w:ascii="Calibri" w:hAnsi="Calibri" w:cs="Calibri"/>
          <w:sz w:val="28"/>
          <w:szCs w:val="28"/>
        </w:rPr>
        <w:t>, Etienne Abdelnour-Berchtold</w:t>
      </w:r>
      <w:r w:rsidRPr="001F19C1">
        <w:rPr>
          <w:rFonts w:ascii="Calibri" w:hAnsi="Calibri" w:cs="Calibri"/>
          <w:sz w:val="28"/>
          <w:szCs w:val="28"/>
          <w:vertAlign w:val="superscript"/>
        </w:rPr>
        <w:t>1</w:t>
      </w:r>
      <w:r w:rsidRPr="001F19C1">
        <w:rPr>
          <w:rFonts w:ascii="Calibri" w:hAnsi="Calibri" w:cs="Calibri"/>
          <w:sz w:val="28"/>
          <w:szCs w:val="28"/>
        </w:rPr>
        <w:t>, Lucas Liaudet</w:t>
      </w:r>
      <w:r w:rsidRPr="001F19C1">
        <w:rPr>
          <w:rFonts w:ascii="Calibri" w:hAnsi="Calibri" w:cs="Calibri"/>
          <w:sz w:val="28"/>
          <w:szCs w:val="28"/>
          <w:vertAlign w:val="superscript"/>
        </w:rPr>
        <w:t>2**</w:t>
      </w:r>
      <w:r w:rsidRPr="001F19C1">
        <w:rPr>
          <w:rFonts w:ascii="Calibri" w:hAnsi="Calibri" w:cs="Calibri"/>
          <w:sz w:val="28"/>
          <w:szCs w:val="28"/>
        </w:rPr>
        <w:t>,</w:t>
      </w:r>
      <w:r w:rsidRPr="001F19C1">
        <w:rPr>
          <w:rFonts w:ascii="Calibri" w:hAnsi="Calibri" w:cs="Calibri"/>
          <w:sz w:val="28"/>
          <w:szCs w:val="28"/>
          <w:vertAlign w:val="superscript"/>
        </w:rPr>
        <w:t xml:space="preserve"> </w:t>
      </w:r>
      <w:r w:rsidRPr="001F19C1">
        <w:rPr>
          <w:rFonts w:ascii="Calibri" w:hAnsi="Calibri" w:cs="Calibri"/>
          <w:sz w:val="28"/>
          <w:szCs w:val="28"/>
        </w:rPr>
        <w:t>Thorsten Krueger</w:t>
      </w:r>
      <w:r w:rsidRPr="001F19C1">
        <w:rPr>
          <w:rFonts w:ascii="Calibri" w:hAnsi="Calibri" w:cs="Calibri"/>
          <w:sz w:val="28"/>
          <w:szCs w:val="28"/>
          <w:vertAlign w:val="superscript"/>
        </w:rPr>
        <w:t xml:space="preserve">1** </w:t>
      </w:r>
    </w:p>
    <w:p w14:paraId="24D6DFB2" w14:textId="77777777" w:rsidR="00161239" w:rsidRPr="001F19C1" w:rsidRDefault="00161239" w:rsidP="00161239">
      <w:pPr>
        <w:jc w:val="both"/>
        <w:rPr>
          <w:rFonts w:ascii="Calibri" w:hAnsi="Calibri" w:cs="Calibri"/>
          <w:sz w:val="28"/>
          <w:szCs w:val="28"/>
        </w:rPr>
      </w:pPr>
    </w:p>
    <w:p w14:paraId="137C6B4B" w14:textId="7C68A970" w:rsidR="00161239" w:rsidRDefault="00161239" w:rsidP="00161239">
      <w:pPr>
        <w:jc w:val="both"/>
        <w:rPr>
          <w:rFonts w:ascii="Calibri" w:hAnsi="Calibri" w:cs="Calibri"/>
          <w:sz w:val="28"/>
          <w:szCs w:val="28"/>
        </w:rPr>
      </w:pPr>
      <w:r w:rsidRPr="001F19C1">
        <w:rPr>
          <w:rFonts w:ascii="Calibri" w:hAnsi="Calibri" w:cs="Calibri"/>
          <w:sz w:val="28"/>
          <w:szCs w:val="28"/>
          <w:vertAlign w:val="superscript"/>
        </w:rPr>
        <w:t>*</w:t>
      </w:r>
      <w:r w:rsidR="008B25BC">
        <w:rPr>
          <w:rFonts w:ascii="Calibri" w:hAnsi="Calibri" w:cs="Calibri"/>
          <w:sz w:val="28"/>
          <w:szCs w:val="28"/>
          <w:vertAlign w:val="superscript"/>
        </w:rPr>
        <w:t xml:space="preserve"> </w:t>
      </w:r>
      <w:r w:rsidR="008B25BC">
        <w:rPr>
          <w:rFonts w:ascii="Calibri" w:hAnsi="Calibri" w:cs="Calibri"/>
          <w:sz w:val="28"/>
          <w:szCs w:val="28"/>
        </w:rPr>
        <w:t>These authors contributed equally</w:t>
      </w:r>
    </w:p>
    <w:p w14:paraId="59F01F28" w14:textId="6441C629" w:rsidR="00CE208C" w:rsidRPr="00CE208C" w:rsidRDefault="00CE208C" w:rsidP="00161239">
      <w:pPr>
        <w:jc w:val="both"/>
        <w:rPr>
          <w:rFonts w:ascii="Calibri" w:hAnsi="Calibri" w:cs="Calibri"/>
        </w:rPr>
      </w:pPr>
      <w:r w:rsidRPr="00CE208C">
        <w:rPr>
          <w:rFonts w:ascii="Calibri" w:hAnsi="Calibri" w:cs="Calibri"/>
        </w:rPr>
        <w:t xml:space="preserve">** </w:t>
      </w:r>
      <w:r>
        <w:rPr>
          <w:rFonts w:ascii="Calibri" w:hAnsi="Calibri" w:cs="Calibri"/>
          <w:sz w:val="28"/>
          <w:szCs w:val="28"/>
        </w:rPr>
        <w:t>These authors contributed equally</w:t>
      </w:r>
      <w:r>
        <w:rPr>
          <w:rFonts w:ascii="Calibri" w:hAnsi="Calibri" w:cs="Calibri"/>
          <w:sz w:val="28"/>
          <w:szCs w:val="28"/>
        </w:rPr>
        <w:br/>
      </w:r>
    </w:p>
    <w:p w14:paraId="272CC5AF" w14:textId="77777777" w:rsidR="00161239" w:rsidRPr="001F19C1" w:rsidRDefault="00161239" w:rsidP="00161239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1F19C1">
        <w:rPr>
          <w:rFonts w:ascii="Calibri" w:hAnsi="Calibri" w:cs="Calibri"/>
          <w:sz w:val="28"/>
          <w:szCs w:val="28"/>
          <w:vertAlign w:val="superscript"/>
        </w:rPr>
        <w:t>1</w:t>
      </w:r>
      <w:r w:rsidRPr="001F19C1">
        <w:rPr>
          <w:rFonts w:ascii="Calibri" w:hAnsi="Calibri" w:cs="Calibri"/>
          <w:sz w:val="28"/>
          <w:szCs w:val="28"/>
        </w:rPr>
        <w:t xml:space="preserve"> Service of Thoracic Surgery, Department of Surgery and Anesthesiology Services, Lausanne University Hospital and Faculty of Biology and Medicine, Lausanne University</w:t>
      </w:r>
    </w:p>
    <w:p w14:paraId="7BA88F35" w14:textId="77777777" w:rsidR="00161239" w:rsidRPr="001F19C1" w:rsidRDefault="00161239" w:rsidP="00161239">
      <w:pPr>
        <w:jc w:val="both"/>
        <w:rPr>
          <w:rFonts w:ascii="Calibri" w:hAnsi="Calibri" w:cs="Calibri"/>
          <w:sz w:val="28"/>
          <w:szCs w:val="28"/>
        </w:rPr>
      </w:pPr>
      <w:r w:rsidRPr="001F19C1">
        <w:rPr>
          <w:rFonts w:ascii="Calibri" w:hAnsi="Calibri" w:cs="Calibri"/>
          <w:sz w:val="28"/>
          <w:szCs w:val="28"/>
          <w:vertAlign w:val="superscript"/>
        </w:rPr>
        <w:t>2</w:t>
      </w:r>
      <w:r w:rsidRPr="001F19C1">
        <w:rPr>
          <w:rFonts w:ascii="Calibri" w:hAnsi="Calibri" w:cs="Calibri"/>
          <w:sz w:val="28"/>
          <w:szCs w:val="28"/>
        </w:rPr>
        <w:t xml:space="preserve"> Service of Adult Intensive Care Medicine, Department of Interdisciplinary Centers and Logistics, Lausanne University Hospital and Faculty of Biology and Medicine, Lausanne University </w:t>
      </w:r>
    </w:p>
    <w:p w14:paraId="0C8ACCC8" w14:textId="77777777" w:rsidR="00161239" w:rsidRPr="001F19C1" w:rsidRDefault="00161239" w:rsidP="00161239">
      <w:pPr>
        <w:jc w:val="both"/>
        <w:rPr>
          <w:rFonts w:ascii="Calibri" w:hAnsi="Calibri" w:cs="Calibri"/>
          <w:sz w:val="28"/>
          <w:szCs w:val="28"/>
        </w:rPr>
      </w:pPr>
    </w:p>
    <w:p w14:paraId="09105276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  <w:r w:rsidRPr="001F19C1">
        <w:rPr>
          <w:rFonts w:eastAsia="Times New Roman" w:cstheme="minorHAnsi"/>
          <w:b/>
        </w:rPr>
        <w:t xml:space="preserve">Corresponding Authors: </w:t>
      </w:r>
    </w:p>
    <w:p w14:paraId="52382ED1" w14:textId="77777777" w:rsidR="00161239" w:rsidRPr="001F19C1" w:rsidRDefault="00161239" w:rsidP="00161239">
      <w:pPr>
        <w:jc w:val="both"/>
        <w:rPr>
          <w:rFonts w:ascii="Calibri" w:hAnsi="Calibri" w:cs="Calibri"/>
        </w:rPr>
      </w:pPr>
      <w:r w:rsidRPr="001F19C1">
        <w:rPr>
          <w:rFonts w:ascii="Calibri" w:hAnsi="Calibri" w:cs="Calibri"/>
        </w:rPr>
        <w:t>Anne Debonneville</w:t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  <w:t>anne.debonneville@chuv.ch</w:t>
      </w:r>
    </w:p>
    <w:p w14:paraId="5068D95F" w14:textId="77777777" w:rsidR="00161239" w:rsidRPr="001F19C1" w:rsidRDefault="00161239" w:rsidP="00161239">
      <w:pPr>
        <w:jc w:val="both"/>
        <w:rPr>
          <w:rFonts w:ascii="Calibri" w:hAnsi="Calibri" w:cs="Calibri"/>
          <w:b/>
          <w:bCs/>
        </w:rPr>
      </w:pPr>
    </w:p>
    <w:p w14:paraId="2BC3ADB8" w14:textId="77777777" w:rsidR="00161239" w:rsidRPr="001F19C1" w:rsidRDefault="00161239" w:rsidP="00161239">
      <w:pPr>
        <w:outlineLvl w:val="0"/>
        <w:rPr>
          <w:rFonts w:eastAsia="Times New Roman" w:cstheme="minorHAnsi"/>
        </w:rPr>
      </w:pPr>
    </w:p>
    <w:p w14:paraId="0CEC4264" w14:textId="77777777" w:rsidR="00161239" w:rsidRPr="001F19C1" w:rsidRDefault="00161239" w:rsidP="00161239">
      <w:pPr>
        <w:outlineLvl w:val="0"/>
        <w:rPr>
          <w:rFonts w:eastAsia="Times New Roman" w:cstheme="minorHAnsi"/>
        </w:rPr>
      </w:pPr>
      <w:r w:rsidRPr="001F19C1">
        <w:rPr>
          <w:rFonts w:eastAsia="Times New Roman" w:cstheme="minorHAnsi"/>
          <w:b/>
        </w:rPr>
        <w:t>Email Addresses for All Authors:</w:t>
      </w:r>
      <w:r w:rsidRPr="001F19C1">
        <w:rPr>
          <w:rFonts w:eastAsia="Times New Roman" w:cstheme="minorHAnsi"/>
        </w:rPr>
        <w:t xml:space="preserve"> </w:t>
      </w:r>
    </w:p>
    <w:p w14:paraId="5EBBA1EF" w14:textId="77777777" w:rsidR="00161239" w:rsidRPr="001F19C1" w:rsidRDefault="00161239" w:rsidP="00161239">
      <w:pPr>
        <w:jc w:val="both"/>
        <w:rPr>
          <w:rFonts w:ascii="Calibri" w:hAnsi="Calibri" w:cs="Calibri"/>
        </w:rPr>
      </w:pPr>
      <w:r w:rsidRPr="001F19C1">
        <w:rPr>
          <w:rFonts w:ascii="Calibri" w:hAnsi="Calibri" w:cs="Calibri"/>
        </w:rPr>
        <w:t xml:space="preserve">Roumen </w:t>
      </w:r>
      <w:proofErr w:type="spellStart"/>
      <w:r w:rsidRPr="001F19C1">
        <w:rPr>
          <w:rFonts w:ascii="Calibri" w:hAnsi="Calibri" w:cs="Calibri"/>
        </w:rPr>
        <w:t>Parapanov</w:t>
      </w:r>
      <w:proofErr w:type="spellEnd"/>
      <w:r w:rsidRPr="001F19C1">
        <w:rPr>
          <w:rFonts w:ascii="Calibri" w:hAnsi="Calibri" w:cs="Calibri"/>
          <w:vertAlign w:val="superscript"/>
        </w:rPr>
        <w:tab/>
      </w:r>
      <w:r w:rsidRPr="001F19C1">
        <w:rPr>
          <w:rFonts w:ascii="Calibri" w:hAnsi="Calibri" w:cs="Calibri"/>
          <w:vertAlign w:val="superscript"/>
        </w:rPr>
        <w:tab/>
      </w:r>
      <w:r w:rsidRPr="001F19C1">
        <w:rPr>
          <w:rFonts w:ascii="Calibri" w:hAnsi="Calibri" w:cs="Calibri"/>
          <w:vertAlign w:val="superscript"/>
        </w:rPr>
        <w:tab/>
      </w:r>
      <w:r w:rsidRPr="001F19C1">
        <w:rPr>
          <w:rFonts w:ascii="Calibri" w:hAnsi="Calibri" w:cs="Calibri"/>
        </w:rPr>
        <w:t>roumen-nikolov.parapanov@chuv.ch</w:t>
      </w:r>
    </w:p>
    <w:p w14:paraId="5F404316" w14:textId="77777777" w:rsidR="00161239" w:rsidRPr="001F19C1" w:rsidRDefault="00161239" w:rsidP="00161239">
      <w:pPr>
        <w:jc w:val="both"/>
        <w:rPr>
          <w:rFonts w:ascii="Calibri" w:hAnsi="Calibri" w:cs="Calibri"/>
        </w:rPr>
      </w:pPr>
      <w:r w:rsidRPr="001F19C1">
        <w:rPr>
          <w:rFonts w:ascii="Calibri" w:hAnsi="Calibri" w:cs="Calibri"/>
        </w:rPr>
        <w:t>Manon Allouche</w:t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  <w:t>manon.allouche@chuv.ch</w:t>
      </w:r>
    </w:p>
    <w:p w14:paraId="3F5A8719" w14:textId="77777777" w:rsidR="00161239" w:rsidRPr="001F19C1" w:rsidRDefault="00161239" w:rsidP="00161239">
      <w:pPr>
        <w:jc w:val="both"/>
        <w:rPr>
          <w:rFonts w:ascii="Calibri" w:hAnsi="Calibri" w:cs="Calibri"/>
        </w:rPr>
      </w:pPr>
      <w:r w:rsidRPr="001F19C1">
        <w:rPr>
          <w:rFonts w:ascii="Calibri" w:hAnsi="Calibri" w:cs="Calibri"/>
        </w:rPr>
        <w:t>Tanguy Lugon-Moulin</w:t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  <w:t>tanguy.lugon-moulin@chuv.ch</w:t>
      </w:r>
    </w:p>
    <w:p w14:paraId="0EFD9756" w14:textId="77777777" w:rsidR="00161239" w:rsidRPr="00474CB0" w:rsidRDefault="00161239" w:rsidP="00161239">
      <w:pPr>
        <w:jc w:val="both"/>
        <w:rPr>
          <w:rFonts w:ascii="Calibri" w:hAnsi="Calibri" w:cs="Calibri"/>
          <w:lang w:val="fr-CH"/>
        </w:rPr>
      </w:pPr>
      <w:r w:rsidRPr="00474CB0">
        <w:rPr>
          <w:rFonts w:ascii="Calibri" w:hAnsi="Calibri" w:cs="Calibri"/>
          <w:lang w:val="fr-CH"/>
        </w:rPr>
        <w:t>Jérôme Lugrin</w:t>
      </w:r>
      <w:r w:rsidRPr="00474CB0">
        <w:rPr>
          <w:rFonts w:ascii="Calibri" w:hAnsi="Calibri" w:cs="Calibri"/>
          <w:lang w:val="fr-CH"/>
        </w:rPr>
        <w:tab/>
      </w:r>
      <w:r w:rsidRPr="00474CB0">
        <w:rPr>
          <w:rFonts w:ascii="Calibri" w:hAnsi="Calibri" w:cs="Calibri"/>
          <w:lang w:val="fr-CH"/>
        </w:rPr>
        <w:tab/>
      </w:r>
      <w:r w:rsidRPr="00474CB0">
        <w:rPr>
          <w:rFonts w:ascii="Calibri" w:hAnsi="Calibri" w:cs="Calibri"/>
          <w:lang w:val="fr-CH"/>
        </w:rPr>
        <w:tab/>
      </w:r>
      <w:r w:rsidRPr="00474CB0">
        <w:rPr>
          <w:rFonts w:ascii="Calibri" w:hAnsi="Calibri" w:cs="Calibri"/>
          <w:lang w:val="fr-CH"/>
        </w:rPr>
        <w:tab/>
        <w:t>jerome.lugrin@chuv.ch</w:t>
      </w:r>
    </w:p>
    <w:p w14:paraId="31A37C22" w14:textId="77777777" w:rsidR="00161239" w:rsidRPr="00474CB0" w:rsidRDefault="00161239" w:rsidP="00161239">
      <w:pPr>
        <w:jc w:val="both"/>
        <w:rPr>
          <w:rFonts w:ascii="Calibri" w:hAnsi="Calibri" w:cs="Calibri"/>
          <w:lang w:val="fr-CH"/>
        </w:rPr>
      </w:pPr>
      <w:r w:rsidRPr="00474CB0">
        <w:rPr>
          <w:rFonts w:ascii="Calibri" w:hAnsi="Calibri" w:cs="Calibri"/>
          <w:lang w:val="fr-CH"/>
        </w:rPr>
        <w:t xml:space="preserve">Etienne </w:t>
      </w:r>
      <w:proofErr w:type="spellStart"/>
      <w:r w:rsidRPr="00474CB0">
        <w:rPr>
          <w:rFonts w:ascii="Calibri" w:hAnsi="Calibri" w:cs="Calibri"/>
          <w:lang w:val="fr-CH"/>
        </w:rPr>
        <w:t>Abdelnour</w:t>
      </w:r>
      <w:proofErr w:type="spellEnd"/>
      <w:r w:rsidRPr="00474CB0">
        <w:rPr>
          <w:rFonts w:ascii="Calibri" w:hAnsi="Calibri" w:cs="Calibri"/>
          <w:lang w:val="fr-CH"/>
        </w:rPr>
        <w:t>-Berchtold</w:t>
      </w:r>
      <w:r w:rsidRPr="00474CB0">
        <w:rPr>
          <w:rFonts w:ascii="Calibri" w:hAnsi="Calibri" w:cs="Calibri"/>
          <w:lang w:val="fr-CH"/>
        </w:rPr>
        <w:tab/>
      </w:r>
      <w:r w:rsidRPr="00474CB0">
        <w:rPr>
          <w:rFonts w:ascii="Calibri" w:hAnsi="Calibri" w:cs="Calibri"/>
          <w:lang w:val="fr-CH"/>
        </w:rPr>
        <w:tab/>
        <w:t>etienne.abdelnour@chuv.ch</w:t>
      </w:r>
    </w:p>
    <w:p w14:paraId="67DDFF8A" w14:textId="77777777" w:rsidR="00161239" w:rsidRPr="00474CB0" w:rsidRDefault="00161239" w:rsidP="00161239">
      <w:pPr>
        <w:jc w:val="both"/>
        <w:rPr>
          <w:rFonts w:ascii="Calibri" w:hAnsi="Calibri" w:cs="Calibri"/>
          <w:lang w:val="fr-CH"/>
        </w:rPr>
      </w:pPr>
      <w:r w:rsidRPr="00474CB0">
        <w:rPr>
          <w:rFonts w:ascii="Calibri" w:hAnsi="Calibri" w:cs="Calibri"/>
          <w:lang w:val="fr-CH"/>
        </w:rPr>
        <w:t xml:space="preserve">Lucas </w:t>
      </w:r>
      <w:proofErr w:type="spellStart"/>
      <w:r w:rsidRPr="00474CB0">
        <w:rPr>
          <w:rFonts w:ascii="Calibri" w:hAnsi="Calibri" w:cs="Calibri"/>
          <w:lang w:val="fr-CH"/>
        </w:rPr>
        <w:t>Liaudet</w:t>
      </w:r>
      <w:proofErr w:type="spellEnd"/>
      <w:r w:rsidRPr="00474CB0">
        <w:rPr>
          <w:rFonts w:ascii="Calibri" w:hAnsi="Calibri" w:cs="Calibri"/>
          <w:lang w:val="fr-CH"/>
        </w:rPr>
        <w:tab/>
      </w:r>
      <w:r w:rsidRPr="00474CB0">
        <w:rPr>
          <w:rFonts w:ascii="Calibri" w:hAnsi="Calibri" w:cs="Calibri"/>
          <w:lang w:val="fr-CH"/>
        </w:rPr>
        <w:tab/>
      </w:r>
      <w:r w:rsidRPr="00474CB0">
        <w:rPr>
          <w:rFonts w:ascii="Calibri" w:hAnsi="Calibri" w:cs="Calibri"/>
          <w:lang w:val="fr-CH"/>
        </w:rPr>
        <w:tab/>
      </w:r>
      <w:r w:rsidRPr="00474CB0">
        <w:rPr>
          <w:rFonts w:ascii="Calibri" w:hAnsi="Calibri" w:cs="Calibri"/>
          <w:lang w:val="fr-CH"/>
        </w:rPr>
        <w:tab/>
        <w:t>lucas.liaudet@chuv.ch</w:t>
      </w:r>
    </w:p>
    <w:p w14:paraId="4AA12D25" w14:textId="46195AED" w:rsidR="00161239" w:rsidRPr="00474CB0" w:rsidRDefault="00161239" w:rsidP="00161239">
      <w:pPr>
        <w:jc w:val="both"/>
        <w:rPr>
          <w:rFonts w:ascii="Calibri" w:hAnsi="Calibri" w:cs="Calibri"/>
          <w:lang w:val="fr-CH"/>
        </w:rPr>
      </w:pPr>
      <w:proofErr w:type="spellStart"/>
      <w:r w:rsidRPr="00474CB0">
        <w:rPr>
          <w:rFonts w:ascii="Calibri" w:hAnsi="Calibri" w:cs="Calibri"/>
          <w:lang w:val="fr-CH"/>
        </w:rPr>
        <w:t>Thorsten</w:t>
      </w:r>
      <w:proofErr w:type="spellEnd"/>
      <w:r w:rsidRPr="00474CB0">
        <w:rPr>
          <w:rFonts w:ascii="Calibri" w:hAnsi="Calibri" w:cs="Calibri"/>
          <w:lang w:val="fr-CH"/>
        </w:rPr>
        <w:t xml:space="preserve"> Krueger</w:t>
      </w:r>
      <w:r w:rsidRPr="00474CB0">
        <w:rPr>
          <w:rFonts w:ascii="Calibri" w:hAnsi="Calibri" w:cs="Calibri"/>
          <w:lang w:val="fr-CH"/>
        </w:rPr>
        <w:tab/>
      </w:r>
      <w:r w:rsidRPr="00474CB0">
        <w:rPr>
          <w:rFonts w:ascii="Calibri" w:hAnsi="Calibri" w:cs="Calibri"/>
          <w:lang w:val="fr-CH"/>
        </w:rPr>
        <w:tab/>
      </w:r>
      <w:r w:rsidRPr="00474CB0">
        <w:rPr>
          <w:rFonts w:ascii="Calibri" w:hAnsi="Calibri" w:cs="Calibri"/>
          <w:lang w:val="fr-CH"/>
        </w:rPr>
        <w:tab/>
      </w:r>
      <w:r>
        <w:fldChar w:fldCharType="begin"/>
      </w:r>
      <w:r w:rsidRPr="00DE4BEE">
        <w:rPr>
          <w:lang w:val="fr-CH"/>
        </w:rPr>
        <w:instrText>thorsten.krueger@chuv.ch"</w:instrText>
      </w:r>
      <w:r>
        <w:fldChar w:fldCharType="separate"/>
      </w:r>
      <w:r w:rsidRPr="00474CB0">
        <w:rPr>
          <w:rStyle w:val="Hyperlink"/>
          <w:rFonts w:ascii="Calibri" w:hAnsi="Calibri" w:cs="Calibri"/>
          <w:color w:val="auto"/>
          <w:lang w:val="fr-CH"/>
        </w:rPr>
        <w:t>thorsten.krueger@chuv.ch</w:t>
      </w:r>
      <w:r>
        <w:fldChar w:fldCharType="end"/>
      </w:r>
    </w:p>
    <w:p w14:paraId="2E49E5CB" w14:textId="77777777" w:rsidR="00CE208C" w:rsidRPr="00474CB0" w:rsidRDefault="00CE208C" w:rsidP="00CE208C">
      <w:pPr>
        <w:jc w:val="both"/>
        <w:rPr>
          <w:rFonts w:ascii="Calibri" w:hAnsi="Calibri" w:cs="Calibri"/>
          <w:lang w:val="fr-CH"/>
        </w:rPr>
      </w:pPr>
      <w:r w:rsidRPr="00474CB0">
        <w:rPr>
          <w:rFonts w:ascii="Calibri" w:hAnsi="Calibri" w:cs="Calibri"/>
          <w:lang w:val="fr-CH"/>
        </w:rPr>
        <w:t>Anne Debonneville</w:t>
      </w:r>
      <w:r w:rsidRPr="00474CB0">
        <w:rPr>
          <w:rFonts w:ascii="Calibri" w:hAnsi="Calibri" w:cs="Calibri"/>
          <w:lang w:val="fr-CH"/>
        </w:rPr>
        <w:tab/>
      </w:r>
      <w:r w:rsidRPr="00474CB0">
        <w:rPr>
          <w:rFonts w:ascii="Calibri" w:hAnsi="Calibri" w:cs="Calibri"/>
          <w:lang w:val="fr-CH"/>
        </w:rPr>
        <w:tab/>
      </w:r>
      <w:r w:rsidRPr="00474CB0">
        <w:rPr>
          <w:rFonts w:ascii="Calibri" w:hAnsi="Calibri" w:cs="Calibri"/>
          <w:lang w:val="fr-CH"/>
        </w:rPr>
        <w:tab/>
        <w:t>anne.debonneville@chuv.ch</w:t>
      </w:r>
    </w:p>
    <w:p w14:paraId="244DC061" w14:textId="77777777" w:rsidR="00161239" w:rsidRPr="00474CB0" w:rsidRDefault="00161239" w:rsidP="00161239">
      <w:pPr>
        <w:outlineLvl w:val="0"/>
        <w:rPr>
          <w:rFonts w:cstheme="minorHAnsi"/>
          <w:b/>
          <w:sz w:val="22"/>
          <w:szCs w:val="22"/>
          <w:lang w:val="fr-CH"/>
        </w:rPr>
      </w:pPr>
    </w:p>
    <w:p w14:paraId="12E56A44" w14:textId="77777777" w:rsidR="00DE4BEE" w:rsidRDefault="00DE4BEE" w:rsidP="00831492">
      <w:pPr>
        <w:pStyle w:val="Heading2"/>
        <w:jc w:val="center"/>
        <w:rPr>
          <w:rFonts w:cstheme="minorHAnsi"/>
          <w:b/>
          <w:bCs w:val="0"/>
          <w:sz w:val="36"/>
          <w:szCs w:val="36"/>
          <w:lang w:val="fr-CH"/>
        </w:rPr>
      </w:pPr>
    </w:p>
    <w:p w14:paraId="5D14B00D" w14:textId="375354B5" w:rsidR="00B32BA7" w:rsidRPr="00474CB0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  <w:lang w:val="fr-CH"/>
        </w:rPr>
      </w:pPr>
      <w:proofErr w:type="spellStart"/>
      <w:r w:rsidRPr="00474CB0">
        <w:rPr>
          <w:rFonts w:cstheme="minorHAnsi"/>
          <w:b/>
          <w:bCs w:val="0"/>
          <w:sz w:val="36"/>
          <w:szCs w:val="36"/>
          <w:lang w:val="fr-CH"/>
        </w:rPr>
        <w:lastRenderedPageBreak/>
        <w:t>Author</w:t>
      </w:r>
      <w:proofErr w:type="spellEnd"/>
      <w:r w:rsidRPr="00474CB0">
        <w:rPr>
          <w:rFonts w:cstheme="minorHAnsi"/>
          <w:b/>
          <w:bCs w:val="0"/>
          <w:sz w:val="36"/>
          <w:szCs w:val="36"/>
          <w:lang w:val="fr-CH"/>
        </w:rPr>
        <w:t xml:space="preserve"> Questionnaire</w:t>
      </w:r>
    </w:p>
    <w:p w14:paraId="7892F0B7" w14:textId="77777777" w:rsidR="00CB036A" w:rsidRPr="00474CB0" w:rsidRDefault="00CB036A" w:rsidP="00CB036A">
      <w:pPr>
        <w:rPr>
          <w:lang w:val="fr-CH"/>
        </w:rPr>
      </w:pPr>
    </w:p>
    <w:p w14:paraId="22834088" w14:textId="4C2C1FFF" w:rsidR="005F1ADF" w:rsidRPr="008E2546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19C1">
        <w:rPr>
          <w:rFonts w:eastAsia="Times New Roman" w:cstheme="minorHAnsi"/>
          <w:b/>
        </w:rPr>
        <w:t xml:space="preserve">1. </w:t>
      </w:r>
      <w:r w:rsidRPr="001F19C1">
        <w:rPr>
          <w:rFonts w:eastAsia="Times New Roman" w:cstheme="minorHAnsi"/>
          <w:b/>
          <w:bCs/>
        </w:rPr>
        <w:t>Microscopy</w:t>
      </w:r>
      <w:r w:rsidRPr="001F19C1">
        <w:rPr>
          <w:rFonts w:eastAsia="Times New Roman" w:cstheme="minorHAnsi"/>
        </w:rPr>
        <w:t xml:space="preserve">: </w:t>
      </w:r>
      <w:r w:rsidRPr="001F19C1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19C1">
        <w:rPr>
          <w:rFonts w:eastAsia="Times New Roman" w:cstheme="minorHAnsi"/>
        </w:rPr>
        <w:t>?</w:t>
      </w:r>
      <w:r w:rsidRPr="001F19C1">
        <w:rPr>
          <w:rFonts w:eastAsia="Times New Roman" w:cstheme="minorHAnsi"/>
          <w:b/>
        </w:rPr>
        <w:t xml:space="preserve">  </w:t>
      </w:r>
      <w:r w:rsidR="008E2546">
        <w:rPr>
          <w:rFonts w:eastAsia="Times New Roman" w:cstheme="minorHAnsi"/>
          <w:b/>
          <w:bCs/>
        </w:rPr>
        <w:t>YES</w:t>
      </w:r>
      <w:r w:rsidRPr="001F19C1">
        <w:rPr>
          <w:rFonts w:eastAsia="Times New Roman" w:cstheme="minorHAnsi"/>
        </w:rPr>
        <w:t xml:space="preserve">  </w:t>
      </w:r>
    </w:p>
    <w:p w14:paraId="204F5795" w14:textId="77777777" w:rsidR="005F1ADF" w:rsidRPr="001F19C1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1F19C1">
        <w:rPr>
          <w:rFonts w:eastAsia="Times New Roman" w:cstheme="minorHAnsi"/>
        </w:rPr>
        <w:t xml:space="preserve">If </w:t>
      </w:r>
      <w:proofErr w:type="gramStart"/>
      <w:r w:rsidRPr="001F19C1">
        <w:rPr>
          <w:rFonts w:eastAsia="Times New Roman" w:cstheme="minorHAnsi"/>
          <w:b/>
          <w:bCs/>
        </w:rPr>
        <w:t>Yes</w:t>
      </w:r>
      <w:proofErr w:type="gramEnd"/>
      <w:r w:rsidRPr="001F19C1">
        <w:rPr>
          <w:rFonts w:eastAsia="Times New Roman" w:cstheme="minorHAnsi"/>
        </w:rPr>
        <w:t>, can you record movies/images using your own microscope camera?</w:t>
      </w:r>
    </w:p>
    <w:p w14:paraId="1EDFAF1F" w14:textId="7CE74FEA" w:rsidR="005F1ADF" w:rsidRPr="001F19C1" w:rsidRDefault="008E2546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  <w:r w:rsidR="005F1ADF" w:rsidRPr="001F19C1">
        <w:rPr>
          <w:rFonts w:eastAsia="Times New Roman" w:cstheme="minorHAnsi"/>
          <w:b/>
        </w:rPr>
        <w:t xml:space="preserve">  </w:t>
      </w:r>
    </w:p>
    <w:p w14:paraId="704617A7" w14:textId="11D9F4AE" w:rsidR="009A2C33" w:rsidRPr="008E2546" w:rsidRDefault="00AE2480" w:rsidP="00F83448">
      <w:pPr>
        <w:spacing w:before="240" w:after="240"/>
        <w:ind w:left="720"/>
        <w:rPr>
          <w:rFonts w:eastAsia="Times New Roman" w:cstheme="minorHAnsi"/>
          <w:b/>
          <w:bCs/>
        </w:rPr>
      </w:pPr>
      <w:r w:rsidRPr="001F19C1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1F19C1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1F19C1">
        <w:rPr>
          <w:rFonts w:eastAsia="Times New Roman" w:cstheme="minorHAnsi"/>
        </w:rPr>
        <w:t>.</w:t>
      </w:r>
      <w:r w:rsidR="008E2546">
        <w:rPr>
          <w:rFonts w:eastAsia="Times New Roman" w:cstheme="minorHAnsi"/>
        </w:rPr>
        <w:t xml:space="preserve"> </w:t>
      </w:r>
      <w:r w:rsidR="008E2546" w:rsidRPr="008E2546">
        <w:rPr>
          <w:rFonts w:eastAsia="Times New Roman" w:cstheme="minorHAnsi"/>
          <w:b/>
          <w:bCs/>
        </w:rPr>
        <w:t xml:space="preserve">Our microscope has a camera </w:t>
      </w:r>
      <w:proofErr w:type="gramStart"/>
      <w:r w:rsidR="008E2546" w:rsidRPr="008E2546">
        <w:rPr>
          <w:rFonts w:eastAsia="Times New Roman" w:cstheme="minorHAnsi"/>
          <w:b/>
          <w:bCs/>
        </w:rPr>
        <w:t>port</w:t>
      </w:r>
      <w:proofErr w:type="gramEnd"/>
      <w:r w:rsidR="008E2546" w:rsidRPr="008E2546">
        <w:rPr>
          <w:rFonts w:eastAsia="Times New Roman" w:cstheme="minorHAnsi"/>
          <w:b/>
          <w:bCs/>
        </w:rPr>
        <w:t xml:space="preserve"> but we do not have a camera</w:t>
      </w:r>
    </w:p>
    <w:p w14:paraId="770BBB50" w14:textId="520745CD" w:rsidR="005F1ADF" w:rsidRPr="001F19C1" w:rsidRDefault="008E2546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Carl Zeiss OPMI MDU 267067</w:t>
      </w:r>
    </w:p>
    <w:p w14:paraId="1924D80D" w14:textId="77777777" w:rsidR="005738B5" w:rsidRPr="001F19C1" w:rsidRDefault="005738B5" w:rsidP="005738B5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7F7F7F" w:themeColor="text1" w:themeTint="80"/>
        </w:rPr>
        <w:t>2.2.1, 2.2.2, 2.3.1, 2.3.2, 2.4.1, 2.5.1, 2.5.2, 2.8.1, 2.11.1, 2.12</w:t>
      </w:r>
      <w:proofErr w:type="gramStart"/>
      <w:r>
        <w:rPr>
          <w:rFonts w:eastAsia="Times New Roman" w:cstheme="minorHAnsi"/>
          <w:b/>
          <w:color w:val="7F7F7F" w:themeColor="text1" w:themeTint="80"/>
        </w:rPr>
        <w:t>.1</w:t>
      </w:r>
      <w:proofErr w:type="gramEnd"/>
      <w:r>
        <w:rPr>
          <w:rFonts w:eastAsia="Times New Roman" w:cstheme="minorHAnsi"/>
          <w:b/>
          <w:color w:val="7F7F7F" w:themeColor="text1" w:themeTint="80"/>
        </w:rPr>
        <w:t>, 2.12.2, 2.13.1, 2.14.1, 2.15</w:t>
      </w:r>
      <w:proofErr w:type="gramStart"/>
      <w:r>
        <w:rPr>
          <w:rFonts w:eastAsia="Times New Roman" w:cstheme="minorHAnsi"/>
          <w:b/>
          <w:color w:val="7F7F7F" w:themeColor="text1" w:themeTint="80"/>
        </w:rPr>
        <w:t>.1</w:t>
      </w:r>
      <w:proofErr w:type="gramEnd"/>
      <w:r>
        <w:rPr>
          <w:rFonts w:eastAsia="Times New Roman" w:cstheme="minorHAnsi"/>
          <w:b/>
          <w:color w:val="7F7F7F" w:themeColor="text1" w:themeTint="80"/>
        </w:rPr>
        <w:t>, 2.15.2, 2.16.1, 2.18</w:t>
      </w:r>
      <w:proofErr w:type="gramStart"/>
      <w:r>
        <w:rPr>
          <w:rFonts w:eastAsia="Times New Roman" w:cstheme="minorHAnsi"/>
          <w:b/>
          <w:color w:val="7F7F7F" w:themeColor="text1" w:themeTint="80"/>
        </w:rPr>
        <w:t>.1</w:t>
      </w:r>
      <w:proofErr w:type="gramEnd"/>
      <w:r>
        <w:rPr>
          <w:rFonts w:eastAsia="Times New Roman" w:cstheme="minorHAnsi"/>
          <w:b/>
          <w:color w:val="7F7F7F" w:themeColor="text1" w:themeTint="80"/>
        </w:rPr>
        <w:t>, 2.18.2, 2.19.1, 2.20</w:t>
      </w:r>
      <w:proofErr w:type="gramStart"/>
      <w:r>
        <w:rPr>
          <w:rFonts w:eastAsia="Times New Roman" w:cstheme="minorHAnsi"/>
          <w:b/>
          <w:color w:val="7F7F7F" w:themeColor="text1" w:themeTint="80"/>
        </w:rPr>
        <w:t>.1</w:t>
      </w:r>
      <w:proofErr w:type="gramEnd"/>
      <w:r>
        <w:rPr>
          <w:rFonts w:eastAsia="Times New Roman" w:cstheme="minorHAnsi"/>
          <w:b/>
          <w:color w:val="7F7F7F" w:themeColor="text1" w:themeTint="80"/>
        </w:rPr>
        <w:t>, 2.20.2, 2.20.3.</w:t>
      </w:r>
    </w:p>
    <w:p w14:paraId="3CE3412C" w14:textId="07F107B2" w:rsidR="009702E8" w:rsidRPr="009702E8" w:rsidRDefault="009702E8" w:rsidP="009702E8">
      <w:pPr>
        <w:pStyle w:val="ShotDescription"/>
        <w:rPr>
          <w:i/>
          <w:iCs/>
          <w:color w:val="0070C0"/>
        </w:rPr>
      </w:pPr>
      <w:r w:rsidRPr="009702E8">
        <w:rPr>
          <w:i/>
          <w:iCs/>
          <w:color w:val="0070C0"/>
        </w:rPr>
        <w:t xml:space="preserve">Videographer: Please film </w:t>
      </w:r>
      <w:r>
        <w:rPr>
          <w:i/>
          <w:iCs/>
          <w:color w:val="0070C0"/>
        </w:rPr>
        <w:t xml:space="preserve">all </w:t>
      </w:r>
      <w:r w:rsidRPr="009702E8">
        <w:rPr>
          <w:i/>
          <w:iCs/>
          <w:color w:val="0070C0"/>
        </w:rPr>
        <w:t>the SCOPE shots using the scope kit</w:t>
      </w:r>
    </w:p>
    <w:p w14:paraId="181DD27E" w14:textId="754816C3" w:rsidR="005F1ADF" w:rsidRPr="001F19C1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1F19C1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5C2E3B5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19C1">
        <w:rPr>
          <w:rFonts w:eastAsia="Times New Roman" w:cstheme="minorHAnsi"/>
          <w:b/>
        </w:rPr>
        <w:t xml:space="preserve">2. Software: </w:t>
      </w:r>
      <w:r w:rsidRPr="001F19C1">
        <w:rPr>
          <w:rFonts w:eastAsia="Times New Roman" w:cstheme="minorHAnsi"/>
        </w:rPr>
        <w:t>Does the part of your protocol being filmed include step-by-step descriptions of software usage?</w:t>
      </w:r>
      <w:r w:rsidRPr="001F19C1">
        <w:rPr>
          <w:rFonts w:eastAsia="Times New Roman" w:cstheme="minorHAnsi"/>
          <w:b/>
        </w:rPr>
        <w:t xml:space="preserve">  </w:t>
      </w:r>
      <w:r w:rsidR="008E2546">
        <w:rPr>
          <w:rFonts w:eastAsia="Times New Roman" w:cstheme="minorHAnsi"/>
          <w:b/>
          <w:bCs/>
        </w:rPr>
        <w:t>YES</w:t>
      </w:r>
    </w:p>
    <w:p w14:paraId="319ABFE3" w14:textId="1EBF0B3D" w:rsidR="00DE4BEE" w:rsidRPr="001F19C1" w:rsidRDefault="00DE4BEE" w:rsidP="00DE4BEE">
      <w:pPr>
        <w:pStyle w:val="ShotDescription"/>
        <w:ind w:left="851" w:firstLine="56"/>
      </w:pPr>
      <w:r w:rsidRPr="001052F8">
        <w:rPr>
          <w:rFonts w:cstheme="minorHAnsi"/>
          <w:highlight w:val="yellow"/>
        </w:rPr>
        <w:t>Authors: Please create screen capture videos of the shots labeled as SCREEN, create a</w:t>
      </w:r>
      <w:r>
        <w:rPr>
          <w:rFonts w:cstheme="minorHAnsi"/>
          <w:highlight w:val="yellow"/>
        </w:rPr>
        <w:t xml:space="preserve"> </w:t>
      </w:r>
      <w:r w:rsidRPr="001052F8">
        <w:rPr>
          <w:rFonts w:cstheme="minorHAnsi"/>
          <w:highlight w:val="yellow"/>
        </w:rPr>
        <w:t>screenshot summary, and upload the files to your project page as soon as possible:</w:t>
      </w:r>
      <w:r w:rsidRPr="00811A8B">
        <w:t xml:space="preserve"> </w:t>
      </w:r>
      <w:hyperlink r:id="rId8" w:history="1">
        <w:r w:rsidRPr="001F19C1">
          <w:rPr>
            <w:rStyle w:val="Hyperlink"/>
            <w:rFonts w:eastAsia="Times New Roman" w:cstheme="minorHAnsi"/>
            <w:b/>
          </w:rPr>
          <w:t>https://review.jove.com/account/file-uploader?src=21070668</w:t>
        </w:r>
      </w:hyperlink>
    </w:p>
    <w:p w14:paraId="28C53BFA" w14:textId="77777777" w:rsidR="00DE4BEE" w:rsidRPr="001F19C1" w:rsidRDefault="00DE4BEE" w:rsidP="005F1ADF">
      <w:pPr>
        <w:spacing w:before="120"/>
        <w:ind w:left="216" w:hanging="216"/>
        <w:rPr>
          <w:rFonts w:eastAsia="Times New Roman" w:cstheme="minorHAnsi"/>
        </w:rPr>
      </w:pPr>
    </w:p>
    <w:p w14:paraId="1C68C2BA" w14:textId="227D6135" w:rsidR="005F1ADF" w:rsidRPr="00272C6B" w:rsidRDefault="00272C6B" w:rsidP="005F1ADF">
      <w:pPr>
        <w:spacing w:before="120"/>
        <w:rPr>
          <w:rFonts w:eastAsia="Times New Roman" w:cstheme="minorHAnsi"/>
          <w:bCs/>
          <w:i/>
          <w:iCs/>
        </w:rPr>
      </w:pPr>
      <w:r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ab/>
        <w:t xml:space="preserve">  </w:t>
      </w:r>
      <w:r w:rsidRPr="00272C6B">
        <w:rPr>
          <w:rFonts w:eastAsia="Times New Roman" w:cstheme="minorHAnsi"/>
          <w:bCs/>
          <w:i/>
          <w:iCs/>
          <w:color w:val="0070C0"/>
        </w:rPr>
        <w:t>Videographer: Please film all shots labeled SCREEN as a back up</w:t>
      </w:r>
    </w:p>
    <w:p w14:paraId="7A03162F" w14:textId="24603AB1" w:rsidR="005F1ADF" w:rsidRPr="001F19C1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19C1">
        <w:rPr>
          <w:rFonts w:eastAsia="Times New Roman" w:cstheme="minorHAnsi"/>
          <w:b/>
        </w:rPr>
        <w:t>3</w:t>
      </w:r>
      <w:r w:rsidR="005F1ADF" w:rsidRPr="001F19C1">
        <w:rPr>
          <w:rFonts w:eastAsia="Times New Roman" w:cstheme="minorHAnsi"/>
          <w:b/>
        </w:rPr>
        <w:t>. Filming location:</w:t>
      </w:r>
      <w:r w:rsidR="005F1ADF" w:rsidRPr="001F19C1">
        <w:rPr>
          <w:rFonts w:eastAsia="Times New Roman" w:cstheme="minorHAnsi"/>
        </w:rPr>
        <w:t xml:space="preserve"> Will the </w:t>
      </w:r>
      <w:proofErr w:type="gramStart"/>
      <w:r w:rsidR="005F1ADF" w:rsidRPr="001F19C1">
        <w:rPr>
          <w:rFonts w:eastAsia="Times New Roman" w:cstheme="minorHAnsi"/>
        </w:rPr>
        <w:t>filming need to</w:t>
      </w:r>
      <w:proofErr w:type="gramEnd"/>
      <w:r w:rsidR="005F1ADF" w:rsidRPr="001F19C1">
        <w:rPr>
          <w:rFonts w:eastAsia="Times New Roman" w:cstheme="minorHAnsi"/>
        </w:rPr>
        <w:t xml:space="preserve"> take place in multiple locations? </w:t>
      </w:r>
      <w:r w:rsidR="005F1ADF" w:rsidRPr="001F19C1">
        <w:rPr>
          <w:rFonts w:eastAsia="Times New Roman" w:cstheme="minorHAnsi"/>
          <w:b/>
        </w:rPr>
        <w:t xml:space="preserve">  </w:t>
      </w:r>
      <w:r w:rsidR="008E2546">
        <w:rPr>
          <w:rFonts w:eastAsia="Times New Roman" w:cstheme="minorHAnsi"/>
          <w:b/>
          <w:bCs/>
        </w:rPr>
        <w:t>NO</w:t>
      </w:r>
    </w:p>
    <w:p w14:paraId="2EE59D53" w14:textId="77777777" w:rsidR="00CB036A" w:rsidRPr="001F19C1" w:rsidRDefault="00CB036A" w:rsidP="00BC1358">
      <w:pPr>
        <w:spacing w:before="120"/>
        <w:rPr>
          <w:rFonts w:eastAsia="Times New Roman" w:cstheme="minorHAnsi"/>
        </w:rPr>
      </w:pPr>
    </w:p>
    <w:p w14:paraId="32DAE90F" w14:textId="7F060F56" w:rsidR="003326AD" w:rsidRPr="001F19C1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19C1">
        <w:rPr>
          <w:rFonts w:eastAsia="Times New Roman" w:cstheme="minorHAnsi"/>
          <w:b/>
          <w:bCs/>
        </w:rPr>
        <w:t>4. Testimonials</w:t>
      </w:r>
      <w:r w:rsidR="00EC6C1C" w:rsidRPr="001F19C1">
        <w:rPr>
          <w:rFonts w:eastAsia="Times New Roman" w:cstheme="minorHAnsi"/>
          <w:b/>
          <w:bCs/>
        </w:rPr>
        <w:t xml:space="preserve"> (optional)</w:t>
      </w:r>
      <w:r w:rsidRPr="001F19C1">
        <w:rPr>
          <w:rFonts w:eastAsia="Times New Roman" w:cstheme="minorHAnsi"/>
          <w:b/>
          <w:bCs/>
        </w:rPr>
        <w:t xml:space="preserve">: </w:t>
      </w:r>
      <w:r w:rsidR="001D6481" w:rsidRPr="001F19C1">
        <w:t xml:space="preserve">Would you be open to filming two short testimonial statements </w:t>
      </w:r>
      <w:r w:rsidR="001D6481" w:rsidRPr="001F19C1">
        <w:rPr>
          <w:rStyle w:val="Strong"/>
        </w:rPr>
        <w:t>live during your JoVE shoot</w:t>
      </w:r>
      <w:r w:rsidR="001D6481" w:rsidRPr="001F19C1">
        <w:t xml:space="preserve">? These will </w:t>
      </w:r>
      <w:r w:rsidR="001D6481" w:rsidRPr="001F19C1">
        <w:rPr>
          <w:rStyle w:val="Strong"/>
        </w:rPr>
        <w:t>not appear in your JoVE video</w:t>
      </w:r>
      <w:r w:rsidR="001D6481" w:rsidRPr="001F19C1">
        <w:t xml:space="preserve"> but may be used in </w:t>
      </w:r>
      <w:proofErr w:type="spellStart"/>
      <w:r w:rsidR="001D6481" w:rsidRPr="001F19C1">
        <w:t>JoVE’s</w:t>
      </w:r>
      <w:proofErr w:type="spellEnd"/>
      <w:r w:rsidR="001D6481" w:rsidRPr="001F19C1">
        <w:t xml:space="preserve"> promotional materials. </w:t>
      </w:r>
      <w:r w:rsidR="00587A9B">
        <w:rPr>
          <w:rFonts w:eastAsia="Times New Roman" w:cstheme="minorHAnsi"/>
          <w:b/>
          <w:bCs/>
        </w:rPr>
        <w:t>NO</w:t>
      </w:r>
      <w:r w:rsidR="00251AF3" w:rsidRPr="001F19C1">
        <w:rPr>
          <w:rFonts w:eastAsia="Times New Roman" w:cstheme="minorHAnsi"/>
        </w:rPr>
        <w:t xml:space="preserve">  </w:t>
      </w:r>
    </w:p>
    <w:p w14:paraId="6C9B5767" w14:textId="77777777" w:rsidR="008A34B4" w:rsidRPr="001F19C1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Pr="001F19C1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19C1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19C1" w:rsidRDefault="005F1ADF" w:rsidP="005F1ADF">
      <w:pPr>
        <w:rPr>
          <w:rFonts w:cstheme="minorHAnsi"/>
          <w:b/>
          <w:sz w:val="22"/>
          <w:szCs w:val="22"/>
        </w:rPr>
      </w:pPr>
      <w:r w:rsidRPr="001F19C1">
        <w:rPr>
          <w:rFonts w:cstheme="minorHAnsi"/>
          <w:b/>
          <w:sz w:val="22"/>
          <w:szCs w:val="22"/>
        </w:rPr>
        <w:t>Current Protocol Length</w:t>
      </w:r>
    </w:p>
    <w:p w14:paraId="72F5C5E6" w14:textId="2C159B30" w:rsidR="005F1ADF" w:rsidRPr="001F19C1" w:rsidRDefault="005F1ADF" w:rsidP="005F1ADF">
      <w:pPr>
        <w:rPr>
          <w:rFonts w:cstheme="minorHAnsi"/>
          <w:bCs/>
          <w:sz w:val="22"/>
          <w:szCs w:val="22"/>
        </w:rPr>
      </w:pPr>
      <w:r w:rsidRPr="001F19C1">
        <w:rPr>
          <w:rFonts w:cstheme="minorHAnsi"/>
          <w:bCs/>
          <w:sz w:val="22"/>
          <w:szCs w:val="22"/>
        </w:rPr>
        <w:t xml:space="preserve">Number of Steps: </w:t>
      </w:r>
      <w:r w:rsidR="007425D4">
        <w:rPr>
          <w:rFonts w:cstheme="minorHAnsi"/>
          <w:bCs/>
          <w:sz w:val="22"/>
          <w:szCs w:val="22"/>
        </w:rPr>
        <w:t>32</w:t>
      </w:r>
    </w:p>
    <w:p w14:paraId="5AAC9C6C" w14:textId="0591837F" w:rsidR="00C2620F" w:rsidRPr="001F19C1" w:rsidRDefault="005F1ADF" w:rsidP="005F1ADF">
      <w:pPr>
        <w:rPr>
          <w:rFonts w:cstheme="minorHAnsi"/>
          <w:b/>
          <w:sz w:val="22"/>
          <w:szCs w:val="22"/>
        </w:rPr>
      </w:pPr>
      <w:r w:rsidRPr="001F19C1">
        <w:rPr>
          <w:rFonts w:cstheme="minorHAnsi"/>
          <w:bCs/>
          <w:sz w:val="22"/>
          <w:szCs w:val="22"/>
        </w:rPr>
        <w:t xml:space="preserve">Number of Shots: </w:t>
      </w:r>
      <w:r w:rsidR="007425D4">
        <w:rPr>
          <w:rFonts w:cstheme="minorHAnsi"/>
          <w:bCs/>
          <w:sz w:val="22"/>
          <w:szCs w:val="22"/>
        </w:rPr>
        <w:t>5</w:t>
      </w:r>
      <w:r w:rsidR="00DE4BEE">
        <w:rPr>
          <w:rFonts w:cstheme="minorHAnsi"/>
          <w:bCs/>
          <w:sz w:val="22"/>
          <w:szCs w:val="22"/>
        </w:rPr>
        <w:t>4</w:t>
      </w:r>
      <w:r w:rsidR="00277C90" w:rsidRPr="001F19C1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19C1" w:rsidRDefault="00FF25E5" w:rsidP="000F326F">
      <w:pPr>
        <w:pStyle w:val="Heading1"/>
        <w:rPr>
          <w:rFonts w:cstheme="minorHAnsi"/>
        </w:rPr>
      </w:pPr>
      <w:r w:rsidRPr="001F19C1">
        <w:rPr>
          <w:rFonts w:cstheme="minorHAnsi"/>
        </w:rPr>
        <w:lastRenderedPageBreak/>
        <w:t>Introduction</w:t>
      </w:r>
    </w:p>
    <w:p w14:paraId="21054688" w14:textId="23549FDE" w:rsidR="00455638" w:rsidRPr="001F19C1" w:rsidRDefault="00455638" w:rsidP="00455638">
      <w:pPr>
        <w:rPr>
          <w:rFonts w:cstheme="minorHAnsi"/>
          <w:b/>
          <w:i/>
          <w:iCs/>
        </w:rPr>
      </w:pPr>
      <w:r w:rsidRPr="001F19C1">
        <w:rPr>
          <w:rFonts w:cstheme="minorHAnsi"/>
          <w:b/>
          <w:i/>
          <w:color w:val="0000FF"/>
        </w:rPr>
        <w:t>Videographer: Obtain headshots for all authors</w:t>
      </w:r>
      <w:r w:rsidR="00985868" w:rsidRPr="001F19C1">
        <w:rPr>
          <w:rFonts w:cstheme="minorHAnsi"/>
          <w:b/>
          <w:i/>
          <w:color w:val="0000FF"/>
        </w:rPr>
        <w:t xml:space="preserve"> available at the filming location</w:t>
      </w:r>
      <w:r w:rsidRPr="001F19C1">
        <w:rPr>
          <w:rFonts w:cstheme="minorHAnsi"/>
          <w:b/>
          <w:i/>
          <w:color w:val="0000FF"/>
        </w:rPr>
        <w:t>.</w:t>
      </w:r>
      <w:r w:rsidRPr="001F19C1">
        <w:rPr>
          <w:rFonts w:cstheme="minorHAnsi"/>
          <w:b/>
          <w:i/>
        </w:rPr>
        <w:t xml:space="preserve"> </w:t>
      </w:r>
    </w:p>
    <w:p w14:paraId="7E8076BA" w14:textId="77777777" w:rsidR="007D61A8" w:rsidRPr="001F19C1" w:rsidRDefault="007D61A8" w:rsidP="00731E5D">
      <w:pPr>
        <w:rPr>
          <w:rFonts w:cstheme="minorHAnsi"/>
          <w:b/>
        </w:rPr>
      </w:pPr>
    </w:p>
    <w:p w14:paraId="44D70FE8" w14:textId="77777777" w:rsidR="00A40CB9" w:rsidRPr="001F19C1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19C1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19C1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19C1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19C1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19C1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1C97A98" w14:textId="77777777" w:rsidR="00A40CB9" w:rsidRPr="001F19C1" w:rsidRDefault="00A40CB9" w:rsidP="00A40CB9">
      <w:pPr>
        <w:rPr>
          <w:rFonts w:eastAsia="Times New Roman" w:cstheme="minorHAnsi"/>
          <w:b/>
          <w:bCs/>
        </w:rPr>
      </w:pPr>
    </w:p>
    <w:p w14:paraId="0DAEE01C" w14:textId="77777777" w:rsidR="001F15A3" w:rsidRDefault="001F15A3" w:rsidP="001F15A3">
      <w:pPr>
        <w:pStyle w:val="ListParagraph"/>
        <w:numPr>
          <w:ilvl w:val="1"/>
          <w:numId w:val="3"/>
        </w:numPr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9702E8">
        <w:rPr>
          <w:rStyle w:val="AuthorName"/>
          <w:rFonts w:asciiTheme="minorHAnsi" w:eastAsia="Times" w:hAnsiTheme="minorHAnsi" w:cstheme="minorHAnsi"/>
          <w:bCs/>
        </w:rPr>
        <w:t>Anne Debonneville</w:t>
      </w:r>
      <w:proofErr w:type="gramStart"/>
      <w:r w:rsidRPr="009702E8">
        <w:rPr>
          <w:rStyle w:val="AuthorName"/>
          <w:rFonts w:asciiTheme="minorHAnsi" w:eastAsia="Times" w:hAnsiTheme="minorHAnsi" w:cstheme="minorHAnsi"/>
          <w:bCs/>
        </w:rPr>
        <w:t>:</w:t>
      </w:r>
      <w:r w:rsidRPr="001F15A3">
        <w:rPr>
          <w:rStyle w:val="AuthorName"/>
          <w:rFonts w:asciiTheme="minorHAnsi" w:eastAsia="Times" w:hAnsiTheme="minorHAnsi" w:cstheme="minorHAnsi"/>
          <w:b w:val="0"/>
          <w:u w:val="none"/>
        </w:rPr>
        <w:t xml:space="preserve">  We</w:t>
      </w:r>
      <w:proofErr w:type="gramEnd"/>
      <w:r w:rsidRPr="001F15A3">
        <w:rPr>
          <w:rStyle w:val="AuthorName"/>
          <w:rFonts w:asciiTheme="minorHAnsi" w:eastAsia="Times" w:hAnsiTheme="minorHAnsi" w:cstheme="minorHAnsi"/>
          <w:b w:val="0"/>
          <w:u w:val="none"/>
        </w:rPr>
        <w:t xml:space="preserve"> work on ex-vivo lung perfusion to assess the possible therapeutic effects of transient heat exposure on damaged lung grafts.</w:t>
      </w:r>
    </w:p>
    <w:p w14:paraId="402D7895" w14:textId="66AF8886" w:rsidR="001F15A3" w:rsidRPr="00F6520B" w:rsidRDefault="001F15A3" w:rsidP="001F15A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702E8">
        <w:rPr>
          <w:rStyle w:val="AuthorName"/>
          <w:rFonts w:eastAsia="Times"/>
          <w:b w:val="0"/>
          <w:bCs/>
          <w:u w:val="none"/>
        </w:rPr>
        <w:t>INTERVIEW:</w:t>
      </w:r>
      <w:r w:rsidRPr="009702E8">
        <w:rPr>
          <w:rStyle w:val="AuthorName"/>
          <w:rFonts w:eastAsia="Times"/>
          <w:bCs/>
          <w:u w:val="none"/>
        </w:rPr>
        <w:t xml:space="preserve"> </w:t>
      </w:r>
      <w:r w:rsidRPr="009702E8">
        <w:rPr>
          <w:bCs/>
        </w:rPr>
        <w:t>Named</w:t>
      </w:r>
      <w:r w:rsidRPr="00F6520B">
        <w:rPr>
          <w:bCs/>
        </w:rPr>
        <w:t xml:space="preserve"> talent says the statement above in an interview-style shot, looking slightly off-camera.</w:t>
      </w:r>
      <w:r>
        <w:rPr>
          <w:bCs/>
        </w:rPr>
        <w:t xml:space="preserve"> </w:t>
      </w:r>
      <w:r w:rsidRPr="001F15A3">
        <w:rPr>
          <w:bCs/>
          <w:i/>
          <w:iCs/>
          <w:color w:val="0070C0"/>
        </w:rPr>
        <w:t>Suggested B roll: 2.15.2</w:t>
      </w:r>
    </w:p>
    <w:p w14:paraId="6305EE98" w14:textId="126A28E0" w:rsidR="001F15A3" w:rsidRPr="001F15A3" w:rsidRDefault="001F15A3" w:rsidP="001F15A3">
      <w:pPr>
        <w:pStyle w:val="ListParagraph"/>
        <w:ind w:left="907"/>
        <w:rPr>
          <w:rStyle w:val="AuthorName"/>
          <w:rFonts w:asciiTheme="minorHAnsi" w:eastAsia="Times" w:hAnsiTheme="minorHAnsi" w:cstheme="minorHAnsi"/>
          <w:b w:val="0"/>
          <w:u w:val="none"/>
        </w:rPr>
      </w:pPr>
      <w:r>
        <w:rPr>
          <w:rStyle w:val="AuthorName"/>
          <w:rFonts w:asciiTheme="minorHAnsi" w:eastAsia="Times" w:hAnsiTheme="minorHAnsi" w:cstheme="minorHAnsi"/>
          <w:b w:val="0"/>
          <w:u w:val="none"/>
        </w:rPr>
        <w:br/>
      </w:r>
    </w:p>
    <w:p w14:paraId="57B7F921" w14:textId="42948833" w:rsidR="001F15A3" w:rsidRPr="001F15A3" w:rsidRDefault="001F15A3" w:rsidP="001F15A3">
      <w:pPr>
        <w:pStyle w:val="ListParagraph"/>
        <w:ind w:left="36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1F15A3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05897662" w:rsidR="00A40CB9" w:rsidRDefault="00AC614A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Anne Debonneville</w:t>
      </w:r>
      <w:r w:rsidR="00272C6B" w:rsidRPr="00272C6B">
        <w:rPr>
          <w:rFonts w:eastAsia="Times New Roman" w:cstheme="minorHAnsi"/>
        </w:rPr>
        <w:t>: In</w:t>
      </w:r>
      <w:r w:rsidRPr="00AC614A">
        <w:rPr>
          <w:rFonts w:eastAsia="Times New Roman" w:cstheme="minorHAnsi"/>
        </w:rPr>
        <w:t xml:space="preserve"> the field of lung transplantation, ex-vivo lung perfusion and graft preservation at 10°C are the two major recent developments</w:t>
      </w:r>
      <w:r>
        <w:rPr>
          <w:rFonts w:eastAsia="Times New Roman" w:cstheme="minorHAnsi"/>
        </w:rPr>
        <w:t>.</w:t>
      </w:r>
    </w:p>
    <w:p w14:paraId="61A12691" w14:textId="77777777" w:rsidR="001F15A3" w:rsidRPr="00F6520B" w:rsidRDefault="001F15A3" w:rsidP="001F15A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702E8">
        <w:rPr>
          <w:rStyle w:val="AuthorName"/>
          <w:rFonts w:eastAsia="Times"/>
          <w:b w:val="0"/>
          <w:bCs/>
          <w:u w:val="none"/>
        </w:rPr>
        <w:t>INTERVIEW:</w:t>
      </w:r>
      <w:r w:rsidRPr="009702E8">
        <w:rPr>
          <w:rStyle w:val="AuthorName"/>
          <w:rFonts w:eastAsia="Times"/>
          <w:u w:val="none"/>
        </w:rPr>
        <w:t xml:space="preserve"> </w:t>
      </w:r>
      <w:r w:rsidRPr="009702E8">
        <w:t>Named</w:t>
      </w:r>
      <w:r w:rsidRPr="00F6520B">
        <w:rPr>
          <w:bCs/>
        </w:rPr>
        <w:t xml:space="preserve"> talent says the statement above in an interview-style shot, looking slightly off-camera.</w:t>
      </w:r>
    </w:p>
    <w:p w14:paraId="329B1AA7" w14:textId="77777777" w:rsidR="001F15A3" w:rsidRPr="00AC614A" w:rsidRDefault="001F15A3" w:rsidP="001F15A3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4DDB5459" w14:textId="77777777" w:rsidR="00A40CB9" w:rsidRPr="001F19C1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19C1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19C1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19C1" w:rsidRDefault="00A40CB9" w:rsidP="00A40CB9">
      <w:pPr>
        <w:rPr>
          <w:rFonts w:eastAsia="Times New Roman" w:cstheme="minorHAnsi"/>
          <w:sz w:val="28"/>
          <w:szCs w:val="28"/>
        </w:rPr>
      </w:pPr>
      <w:r w:rsidRPr="001F19C1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54D1A9CE" w:rsidR="00A40CB9" w:rsidRPr="001F15A3" w:rsidRDefault="00AC614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Anne Debonneville</w:t>
      </w:r>
      <w:r w:rsidR="00A40CB9" w:rsidRPr="001F19C1">
        <w:rPr>
          <w:rFonts w:eastAsia="Times New Roman" w:cstheme="minorHAnsi"/>
          <w:b/>
          <w:bCs/>
          <w:u w:val="single"/>
        </w:rPr>
        <w:t>:</w:t>
      </w:r>
      <w:r w:rsidR="00A40CB9" w:rsidRPr="001F19C1">
        <w:rPr>
          <w:rFonts w:eastAsia="Times New Roman" w:cstheme="minorHAnsi"/>
        </w:rPr>
        <w:t xml:space="preserve"> </w:t>
      </w:r>
      <w:r w:rsidR="007432D7">
        <w:rPr>
          <w:rFonts w:eastAsia="Times New Roman" w:cstheme="minorHAnsi"/>
        </w:rPr>
        <w:t>Transient heat application during e</w:t>
      </w:r>
      <w:r w:rsidR="009746B1">
        <w:rPr>
          <w:rFonts w:cstheme="minorHAnsi"/>
        </w:rPr>
        <w:t xml:space="preserve">x-vivo lung </w:t>
      </w:r>
      <w:r w:rsidR="007432D7">
        <w:rPr>
          <w:rFonts w:cstheme="minorHAnsi"/>
        </w:rPr>
        <w:t>p</w:t>
      </w:r>
      <w:r w:rsidR="009746B1">
        <w:rPr>
          <w:rFonts w:cstheme="minorHAnsi"/>
        </w:rPr>
        <w:t xml:space="preserve">erfusion </w:t>
      </w:r>
      <w:r w:rsidR="007432D7">
        <w:rPr>
          <w:rFonts w:cstheme="minorHAnsi"/>
        </w:rPr>
        <w:t xml:space="preserve">can recondition </w:t>
      </w:r>
      <w:r w:rsidR="009746B1">
        <w:rPr>
          <w:rFonts w:cstheme="minorHAnsi"/>
        </w:rPr>
        <w:t xml:space="preserve">damaged lung grafts </w:t>
      </w:r>
      <w:r w:rsidR="007432D7">
        <w:rPr>
          <w:rFonts w:cstheme="minorHAnsi"/>
        </w:rPr>
        <w:t xml:space="preserve">and make them suitable </w:t>
      </w:r>
      <w:r w:rsidR="009746B1">
        <w:rPr>
          <w:rFonts w:cstheme="minorHAnsi"/>
        </w:rPr>
        <w:t xml:space="preserve">for </w:t>
      </w:r>
      <w:r w:rsidR="007432D7">
        <w:rPr>
          <w:rFonts w:cstheme="minorHAnsi"/>
        </w:rPr>
        <w:t>subsequent transplantation.</w:t>
      </w:r>
    </w:p>
    <w:p w14:paraId="7EF30C56" w14:textId="04317FAE" w:rsidR="001F15A3" w:rsidRPr="00F6520B" w:rsidRDefault="001F15A3" w:rsidP="001F15A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702E8">
        <w:rPr>
          <w:rStyle w:val="AuthorName"/>
          <w:rFonts w:eastAsia="Times"/>
          <w:b w:val="0"/>
          <w:bCs/>
          <w:u w:val="none"/>
        </w:rPr>
        <w:t xml:space="preserve">INTERVIEW: </w:t>
      </w:r>
      <w:r w:rsidRPr="00F6520B">
        <w:rPr>
          <w:bCs/>
        </w:rPr>
        <w:t>Named talent says the statement above in an interview-style shot, looking slightly off-camera.</w:t>
      </w:r>
      <w:r w:rsidR="009702E8">
        <w:rPr>
          <w:bCs/>
        </w:rPr>
        <w:t xml:space="preserve"> </w:t>
      </w:r>
      <w:r w:rsidR="009702E8" w:rsidRPr="001F15A3">
        <w:rPr>
          <w:bCs/>
          <w:i/>
          <w:iCs/>
          <w:color w:val="0070C0"/>
        </w:rPr>
        <w:t xml:space="preserve">Suggested B roll: </w:t>
      </w:r>
      <w:r w:rsidR="009702E8">
        <w:rPr>
          <w:bCs/>
          <w:i/>
          <w:iCs/>
          <w:color w:val="0070C0"/>
        </w:rPr>
        <w:t>2.</w:t>
      </w:r>
      <w:r w:rsidR="00DE4BEE">
        <w:rPr>
          <w:bCs/>
          <w:i/>
          <w:iCs/>
          <w:color w:val="0070C0"/>
        </w:rPr>
        <w:t>30</w:t>
      </w:r>
      <w:r w:rsidR="009702E8">
        <w:rPr>
          <w:bCs/>
          <w:i/>
          <w:iCs/>
          <w:color w:val="0070C0"/>
        </w:rPr>
        <w:t>.1</w:t>
      </w:r>
    </w:p>
    <w:p w14:paraId="218AE18F" w14:textId="77777777" w:rsidR="001F15A3" w:rsidRPr="001F19C1" w:rsidRDefault="001F15A3" w:rsidP="001F15A3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6C5BFC2" w14:textId="77777777" w:rsidR="00A40CB9" w:rsidRPr="001F19C1" w:rsidRDefault="00A40CB9" w:rsidP="00A40CB9">
      <w:pPr>
        <w:rPr>
          <w:rFonts w:eastAsia="Times New Roman" w:cstheme="minorHAnsi"/>
        </w:rPr>
      </w:pPr>
    </w:p>
    <w:p w14:paraId="3E21CA80" w14:textId="77777777" w:rsidR="00A40CB9" w:rsidRPr="001F19C1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F19C1" w:rsidRDefault="00A40CB9" w:rsidP="00A40CB9">
      <w:pPr>
        <w:rPr>
          <w:rFonts w:eastAsia="Times New Roman" w:cstheme="minorHAnsi"/>
          <w:sz w:val="28"/>
          <w:szCs w:val="28"/>
        </w:rPr>
      </w:pPr>
      <w:r w:rsidRPr="001F19C1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1F19C1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1F19C1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23BEB873" w:rsidR="00A40CB9" w:rsidRDefault="00AC614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Anne Debonneville</w:t>
      </w:r>
      <w:r w:rsidR="00A40CB9" w:rsidRPr="001F19C1">
        <w:rPr>
          <w:rFonts w:eastAsia="Times New Roman" w:cstheme="minorHAnsi"/>
          <w:b/>
          <w:bCs/>
          <w:u w:val="single"/>
        </w:rPr>
        <w:t>:</w:t>
      </w:r>
      <w:r w:rsidR="00A40CB9" w:rsidRPr="001F19C1">
        <w:rPr>
          <w:rFonts w:eastAsia="Times New Roman" w:cstheme="minorHAnsi"/>
        </w:rPr>
        <w:t xml:space="preserve"> </w:t>
      </w:r>
      <w:r w:rsidR="007432D7">
        <w:rPr>
          <w:rFonts w:eastAsia="Times New Roman" w:cstheme="minorHAnsi"/>
        </w:rPr>
        <w:t>In comparison to single-target pharmacological therapies, our protocol triggers an integrated physiological response targeting multiple pathophysiological insults.</w:t>
      </w:r>
    </w:p>
    <w:p w14:paraId="0DD6B020" w14:textId="3DB53BB3" w:rsidR="001F15A3" w:rsidRPr="00F6520B" w:rsidRDefault="001F15A3" w:rsidP="001F15A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702E8">
        <w:rPr>
          <w:rStyle w:val="AuthorName"/>
          <w:rFonts w:eastAsia="Times"/>
          <w:b w:val="0"/>
          <w:bCs/>
          <w:u w:val="none"/>
        </w:rPr>
        <w:lastRenderedPageBreak/>
        <w:t>INTERVIEW:</w:t>
      </w:r>
      <w:r w:rsidRPr="00F6520B">
        <w:rPr>
          <w:rStyle w:val="AuthorName"/>
          <w:rFonts w:eastAsia="Times"/>
          <w:bCs/>
        </w:rPr>
        <w:t xml:space="preserve"> </w:t>
      </w:r>
      <w:r w:rsidRPr="00F6520B">
        <w:rPr>
          <w:bCs/>
        </w:rPr>
        <w:t>Named talent says the statement above in an interview-style shot, looking slightly off-camera.</w:t>
      </w:r>
      <w:r w:rsidR="00DE4BEE">
        <w:rPr>
          <w:bCs/>
        </w:rPr>
        <w:t xml:space="preserve"> </w:t>
      </w:r>
      <w:r w:rsidR="00DE4BEE" w:rsidRPr="00DE4BEE">
        <w:rPr>
          <w:bCs/>
          <w:i/>
          <w:iCs/>
          <w:color w:val="0070C0"/>
        </w:rPr>
        <w:t xml:space="preserve">Suggested </w:t>
      </w:r>
      <w:r w:rsidR="00DE4BEE">
        <w:rPr>
          <w:bCs/>
          <w:i/>
          <w:iCs/>
          <w:color w:val="0070C0"/>
        </w:rPr>
        <w:t>B-roll</w:t>
      </w:r>
      <w:r w:rsidR="00DE4BEE" w:rsidRPr="00DE4BEE">
        <w:rPr>
          <w:bCs/>
          <w:i/>
          <w:iCs/>
          <w:color w:val="0070C0"/>
        </w:rPr>
        <w:t>: Figure 9</w:t>
      </w:r>
    </w:p>
    <w:p w14:paraId="38D59CC7" w14:textId="77777777" w:rsidR="001F15A3" w:rsidRPr="001F19C1" w:rsidRDefault="001F15A3" w:rsidP="001F15A3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4BE3BC5" w14:textId="77777777" w:rsidR="00A40CB9" w:rsidRPr="001F19C1" w:rsidRDefault="00A40CB9" w:rsidP="00A40CB9">
      <w:pPr>
        <w:spacing w:before="120"/>
        <w:rPr>
          <w:rFonts w:eastAsia="Times New Roman" w:cstheme="minorHAnsi"/>
        </w:rPr>
      </w:pPr>
      <w:r w:rsidRPr="001F19C1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553E09AA" w14:textId="0A6C1CA1" w:rsidR="00A40CB9" w:rsidRPr="001F15A3" w:rsidRDefault="00AC614A" w:rsidP="00D45B7D">
      <w:pPr>
        <w:pStyle w:val="ListParagraph"/>
        <w:numPr>
          <w:ilvl w:val="1"/>
          <w:numId w:val="3"/>
        </w:numPr>
        <w:spacing w:before="120"/>
        <w:outlineLvl w:val="0"/>
        <w:rPr>
          <w:rFonts w:eastAsia="Times New Roman" w:cstheme="minorHAnsi"/>
          <w:b/>
        </w:rPr>
      </w:pPr>
      <w:r>
        <w:rPr>
          <w:rStyle w:val="AuthorName"/>
          <w:rFonts w:asciiTheme="minorHAnsi" w:eastAsia="Times" w:hAnsiTheme="minorHAnsi" w:cstheme="minorHAnsi"/>
        </w:rPr>
        <w:t>Anne Debonneville</w:t>
      </w:r>
      <w:r w:rsidR="00A40CB9" w:rsidRPr="00AC614A">
        <w:rPr>
          <w:rFonts w:eastAsia="Times New Roman" w:cstheme="minorHAnsi"/>
          <w:b/>
          <w:bCs/>
          <w:u w:val="single"/>
        </w:rPr>
        <w:t>:</w:t>
      </w:r>
      <w:r w:rsidR="00A40CB9" w:rsidRPr="00AC614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Clinical t</w:t>
      </w:r>
      <w:r w:rsidR="007432D7" w:rsidRPr="00AC614A">
        <w:rPr>
          <w:rFonts w:cstheme="minorHAnsi"/>
        </w:rPr>
        <w:t>ranslat</w:t>
      </w:r>
      <w:r w:rsidRPr="00AC614A">
        <w:rPr>
          <w:rFonts w:cstheme="minorHAnsi"/>
        </w:rPr>
        <w:t>i</w:t>
      </w:r>
      <w:r>
        <w:rPr>
          <w:rFonts w:cstheme="minorHAnsi"/>
        </w:rPr>
        <w:t>on of</w:t>
      </w:r>
      <w:r w:rsidR="007432D7" w:rsidRPr="00AC614A">
        <w:rPr>
          <w:rFonts w:cstheme="minorHAnsi"/>
        </w:rPr>
        <w:t xml:space="preserve"> our findings </w:t>
      </w:r>
      <w:r w:rsidRPr="00AC614A">
        <w:rPr>
          <w:rFonts w:cstheme="minorHAnsi"/>
        </w:rPr>
        <w:t xml:space="preserve">will need to determine the optimal temperature and duration </w:t>
      </w:r>
      <w:r>
        <w:rPr>
          <w:rFonts w:cstheme="minorHAnsi"/>
        </w:rPr>
        <w:t>for</w:t>
      </w:r>
      <w:r w:rsidRPr="00AC614A">
        <w:rPr>
          <w:rFonts w:cstheme="minorHAnsi"/>
        </w:rPr>
        <w:t xml:space="preserve"> heat application in human lungs</w:t>
      </w:r>
      <w:r>
        <w:rPr>
          <w:rFonts w:cstheme="minorHAnsi"/>
        </w:rPr>
        <w:t>.</w:t>
      </w:r>
    </w:p>
    <w:p w14:paraId="2725183E" w14:textId="1BE4ABD1" w:rsidR="001F15A3" w:rsidRPr="00F6520B" w:rsidRDefault="001F15A3" w:rsidP="001F15A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702E8">
        <w:rPr>
          <w:rStyle w:val="AuthorName"/>
          <w:rFonts w:eastAsia="Times"/>
          <w:b w:val="0"/>
          <w:bCs/>
          <w:u w:val="none"/>
        </w:rPr>
        <w:t>INTERVIEW:</w:t>
      </w:r>
      <w:r w:rsidR="009702E8" w:rsidRPr="009702E8">
        <w:rPr>
          <w:rStyle w:val="AuthorName"/>
          <w:rFonts w:eastAsia="Times"/>
          <w:bCs/>
          <w:u w:val="none"/>
        </w:rPr>
        <w:t xml:space="preserve"> </w:t>
      </w:r>
      <w:r w:rsidRPr="009702E8">
        <w:rPr>
          <w:bCs/>
        </w:rPr>
        <w:t>N</w:t>
      </w:r>
      <w:r w:rsidRPr="00F6520B">
        <w:rPr>
          <w:bCs/>
        </w:rPr>
        <w:t>amed talent says the statement above in an interview-style shot, looking slightly off-camera.</w:t>
      </w:r>
      <w:r w:rsidR="00DE4BEE">
        <w:rPr>
          <w:bCs/>
        </w:rPr>
        <w:t xml:space="preserve"> </w:t>
      </w:r>
    </w:p>
    <w:p w14:paraId="169B1004" w14:textId="77777777" w:rsidR="001F15A3" w:rsidRPr="00AC614A" w:rsidRDefault="001F15A3" w:rsidP="001F15A3">
      <w:pPr>
        <w:pStyle w:val="ListParagraph"/>
        <w:spacing w:before="120"/>
        <w:ind w:left="907"/>
        <w:outlineLvl w:val="0"/>
        <w:rPr>
          <w:rFonts w:eastAsia="Times New Roman" w:cstheme="minorHAnsi"/>
          <w:b/>
        </w:rPr>
      </w:pPr>
    </w:p>
    <w:p w14:paraId="4805ADE0" w14:textId="77777777" w:rsidR="00A40CB9" w:rsidRPr="001F19C1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19C1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19C1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19C1" w:rsidRDefault="00FF25E5" w:rsidP="00BC6EDF">
      <w:pPr>
        <w:contextualSpacing/>
        <w:outlineLvl w:val="0"/>
        <w:rPr>
          <w:rFonts w:cstheme="minorHAnsi"/>
        </w:rPr>
      </w:pPr>
      <w:r w:rsidRPr="001F19C1">
        <w:rPr>
          <w:rFonts w:cstheme="minorHAnsi"/>
        </w:rPr>
        <w:br w:type="page"/>
      </w:r>
    </w:p>
    <w:p w14:paraId="4FD5D05C" w14:textId="3E79DB4D" w:rsidR="00FF25E5" w:rsidRPr="00DE4BEE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Cs/>
          <w:color w:val="auto"/>
        </w:rPr>
      </w:pPr>
      <w:r w:rsidRPr="001F19C1">
        <w:rPr>
          <w:rFonts w:cstheme="minorHAnsi"/>
          <w:b/>
          <w:bCs/>
        </w:rPr>
        <w:lastRenderedPageBreak/>
        <w:t>Ethics Title Card</w:t>
      </w:r>
    </w:p>
    <w:p w14:paraId="4AB204B8" w14:textId="273FEA16" w:rsidR="001F15A3" w:rsidRPr="00DE4BEE" w:rsidRDefault="00DE4BEE" w:rsidP="001F15A3">
      <w:pPr>
        <w:pStyle w:val="ListParagraph"/>
        <w:spacing w:before="120" w:after="240"/>
        <w:ind w:left="360"/>
        <w:rPr>
          <w:rFonts w:cstheme="minorHAnsi"/>
          <w:bCs/>
          <w:iCs/>
          <w:color w:val="auto"/>
          <w:lang w:val="en-IN"/>
        </w:rPr>
      </w:pPr>
      <w:r w:rsidRPr="00DE4BEE">
        <w:rPr>
          <w:rFonts w:eastAsia="Times New Roman" w:cstheme="minorHAnsi"/>
          <w:bCs/>
          <w:color w:val="auto"/>
        </w:rPr>
        <w:t xml:space="preserve">This research has been approved by the </w:t>
      </w:r>
      <w:r w:rsidR="001F15A3" w:rsidRPr="00DE4BEE">
        <w:rPr>
          <w:rFonts w:cstheme="minorHAnsi"/>
          <w:bCs/>
          <w:iCs/>
          <w:color w:val="auto"/>
          <w:lang w:val="en-IN"/>
        </w:rPr>
        <w:t xml:space="preserve">local animal care committee </w:t>
      </w:r>
    </w:p>
    <w:p w14:paraId="3C78C807" w14:textId="2B741265" w:rsidR="00A13CC3" w:rsidRPr="001F19C1" w:rsidRDefault="00A13CC3" w:rsidP="001F15A3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</w:p>
    <w:p w14:paraId="08FB6FAB" w14:textId="77777777" w:rsidR="00FF25E5" w:rsidRPr="001F19C1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1F19C1">
        <w:rPr>
          <w:rFonts w:eastAsia="Times New Roman" w:cstheme="minorHAnsi"/>
          <w:b/>
        </w:rPr>
        <w:br w:type="page"/>
      </w:r>
    </w:p>
    <w:p w14:paraId="05FA6E7D" w14:textId="78286F7C" w:rsidR="00161239" w:rsidRPr="001F19C1" w:rsidRDefault="00DC2504" w:rsidP="00DE4BEE">
      <w:pPr>
        <w:pStyle w:val="Heading1"/>
        <w:rPr>
          <w:rFonts w:cstheme="minorHAnsi"/>
          <w:lang w:eastAsia="zh-TW"/>
        </w:rPr>
      </w:pPr>
      <w:r w:rsidRPr="001F19C1">
        <w:rPr>
          <w:rFonts w:cstheme="minorHAnsi"/>
        </w:rPr>
        <w:lastRenderedPageBreak/>
        <w:t>Protocol</w:t>
      </w:r>
      <w:r w:rsidR="0066127A" w:rsidRPr="001F19C1">
        <w:rPr>
          <w:rFonts w:cstheme="minorHAnsi"/>
        </w:rPr>
        <w:t xml:space="preserve"> </w:t>
      </w:r>
      <w:r w:rsidR="00D75084" w:rsidRPr="001F19C1">
        <w:rPr>
          <w:rFonts w:cstheme="minorHAnsi"/>
        </w:rPr>
        <w:t xml:space="preserve"> </w:t>
      </w:r>
    </w:p>
    <w:p w14:paraId="736D5AC5" w14:textId="77777777" w:rsidR="00161239" w:rsidRPr="001F19C1" w:rsidRDefault="00161239" w:rsidP="0016123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F19C1">
        <w:rPr>
          <w:rFonts w:ascii="Calibri" w:hAnsi="Calibri" w:cs="Calibri"/>
          <w:b/>
          <w:bCs/>
        </w:rPr>
        <w:t>Detailed EVLP Protocol for Thermal Preconditioning</w:t>
      </w:r>
    </w:p>
    <w:p w14:paraId="45402718" w14:textId="748B91CC" w:rsidR="00161239" w:rsidRPr="001F19C1" w:rsidRDefault="00161239" w:rsidP="00161239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19C1">
        <w:rPr>
          <w:rFonts w:cstheme="minorHAnsi"/>
          <w:b/>
          <w:bCs/>
        </w:rPr>
        <w:t xml:space="preserve">Demonstrator: </w:t>
      </w:r>
      <w:r w:rsidR="00DA5444">
        <w:rPr>
          <w:rFonts w:cstheme="minorHAnsi"/>
        </w:rPr>
        <w:t>Anne Debonneville</w:t>
      </w:r>
      <w:r w:rsidRPr="001F19C1">
        <w:rPr>
          <w:rFonts w:cstheme="minorHAnsi"/>
        </w:rPr>
        <w:t xml:space="preserve"> </w:t>
      </w:r>
    </w:p>
    <w:p w14:paraId="1A132B4E" w14:textId="77777777" w:rsidR="00161239" w:rsidRPr="001F15A3" w:rsidRDefault="00161239" w:rsidP="001F15A3">
      <w:pPr>
        <w:spacing w:before="120"/>
        <w:rPr>
          <w:rFonts w:cstheme="minorHAnsi"/>
        </w:rPr>
      </w:pPr>
    </w:p>
    <w:p w14:paraId="6C7105BB" w14:textId="3A2718A6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>Begin by opening the Basic Data Acquisition Software</w:t>
      </w:r>
      <w:r w:rsidR="001F19C1" w:rsidRPr="001F19C1">
        <w:rPr>
          <w:lang w:val="en-US"/>
        </w:rPr>
        <w:t xml:space="preserve"> and calibrating the pressure signals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Calibrate the weight module by performing a two-point calibration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 xml:space="preserve">. Calibrate the pump speed by performing a 1-minute perfusate sampling at a flow rate of 10 milliliters per minute </w:t>
      </w:r>
      <w:r w:rsidRPr="001F19C1">
        <w:rPr>
          <w:b/>
          <w:bCs/>
          <w:lang w:val="en-US"/>
        </w:rPr>
        <w:t>[3]</w:t>
      </w:r>
      <w:r w:rsidRPr="001F19C1">
        <w:rPr>
          <w:lang w:val="en-US"/>
        </w:rPr>
        <w:t>.</w:t>
      </w:r>
    </w:p>
    <w:p w14:paraId="46F5D231" w14:textId="46EB4FB4" w:rsidR="00161239" w:rsidRPr="001F19C1" w:rsidRDefault="001F19C1" w:rsidP="00161239">
      <w:pPr>
        <w:pStyle w:val="ShotDescription"/>
        <w:numPr>
          <w:ilvl w:val="2"/>
          <w:numId w:val="3"/>
        </w:numPr>
      </w:pPr>
      <w:r w:rsidRPr="001F19C1">
        <w:t xml:space="preserve">WIDE: </w:t>
      </w:r>
      <w:r w:rsidR="00161239" w:rsidRPr="001F19C1">
        <w:t>Talent in front of the computer screen launching the application</w:t>
      </w:r>
      <w:r w:rsidRPr="001F19C1">
        <w:t xml:space="preserve"> and calibrating the pressure signals</w:t>
      </w:r>
    </w:p>
    <w:p w14:paraId="5F8D73FF" w14:textId="76F6C5B9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Show the weight module calibration menu and perform a two-point calibration using 0 gram and 1 gram.</w:t>
      </w:r>
    </w:p>
    <w:p w14:paraId="50A7E171" w14:textId="108FFD85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Display the pump speed calibration interface and run a 1-minute sampling at 10 milliliters per minute.</w:t>
      </w:r>
      <w:r w:rsidR="001F19C1" w:rsidRPr="001F19C1">
        <w:br/>
      </w:r>
    </w:p>
    <w:p w14:paraId="538083CA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To begin the surgical procedure, gently lift the skin of the anesthetized animal at the midline of the throat </w:t>
      </w:r>
      <w:r w:rsidRPr="001F19C1">
        <w:rPr>
          <w:b/>
          <w:bCs/>
          <w:lang w:val="en-US"/>
        </w:rPr>
        <w:t>[1-TXT]</w:t>
      </w:r>
      <w:r w:rsidRPr="001F19C1">
        <w:rPr>
          <w:lang w:val="en-US"/>
        </w:rPr>
        <w:t xml:space="preserve">. Using small scissors, make a 5-centimeter longitudinal incision along the caudal to cephalic axis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>.</w:t>
      </w:r>
    </w:p>
    <w:p w14:paraId="044CD120" w14:textId="4F03CDC3" w:rsidR="00161239" w:rsidRPr="009702E8" w:rsidRDefault="009702E8" w:rsidP="00161239">
      <w:pPr>
        <w:pStyle w:val="ShotDescription"/>
        <w:numPr>
          <w:ilvl w:val="2"/>
          <w:numId w:val="3"/>
        </w:numPr>
        <w:rPr>
          <w:i/>
          <w:iCs/>
          <w:color w:val="0070C0"/>
        </w:rPr>
      </w:pPr>
      <w:r>
        <w:t xml:space="preserve">SCOPE: </w:t>
      </w:r>
      <w:r w:rsidR="00161239" w:rsidRPr="001F19C1">
        <w:t xml:space="preserve">Talent lifting the throat skin at the midline. </w:t>
      </w:r>
      <w:r w:rsidR="00161239" w:rsidRPr="001F19C1">
        <w:rPr>
          <w:b/>
          <w:bCs/>
        </w:rPr>
        <w:t xml:space="preserve">TXT: </w:t>
      </w:r>
      <w:r w:rsidR="007425D4" w:rsidRPr="001F19C1">
        <w:rPr>
          <w:b/>
          <w:bCs/>
        </w:rPr>
        <w:t>Anesthesia</w:t>
      </w:r>
      <w:r w:rsidR="00161239" w:rsidRPr="001F19C1">
        <w:rPr>
          <w:b/>
          <w:bCs/>
        </w:rPr>
        <w:t xml:space="preserve">: </w:t>
      </w:r>
      <w:r w:rsidR="001F15A3">
        <w:rPr>
          <w:b/>
          <w:bCs/>
        </w:rPr>
        <w:t>I</w:t>
      </w:r>
      <w:r w:rsidR="00C65B88">
        <w:rPr>
          <w:b/>
          <w:bCs/>
        </w:rPr>
        <w:t xml:space="preserve">nduction with </w:t>
      </w:r>
      <w:r w:rsidR="00161239" w:rsidRPr="001F19C1">
        <w:rPr>
          <w:b/>
          <w:bCs/>
        </w:rPr>
        <w:t>5% isoflurane</w:t>
      </w:r>
      <w:r w:rsidR="00161239" w:rsidRPr="001F19C1">
        <w:t xml:space="preserve"> </w:t>
      </w:r>
      <w:r w:rsidR="00C65B88" w:rsidRPr="001F15A3">
        <w:rPr>
          <w:b/>
          <w:bCs/>
        </w:rPr>
        <w:t xml:space="preserve">followed by </w:t>
      </w:r>
      <w:proofErr w:type="spellStart"/>
      <w:r w:rsidR="00C65B88" w:rsidRPr="001F15A3">
        <w:rPr>
          <w:b/>
          <w:bCs/>
        </w:rPr>
        <w:t>ketamin</w:t>
      </w:r>
      <w:proofErr w:type="spellEnd"/>
      <w:r w:rsidR="00C65B88" w:rsidRPr="001F15A3">
        <w:rPr>
          <w:b/>
          <w:bCs/>
        </w:rPr>
        <w:t>/</w:t>
      </w:r>
      <w:proofErr w:type="spellStart"/>
      <w:r w:rsidR="00C65B88" w:rsidRPr="001F15A3">
        <w:rPr>
          <w:b/>
          <w:bCs/>
        </w:rPr>
        <w:t>xylasin</w:t>
      </w:r>
      <w:proofErr w:type="spellEnd"/>
      <w:r w:rsidR="00C65B88" w:rsidRPr="001F15A3">
        <w:rPr>
          <w:b/>
          <w:bCs/>
        </w:rPr>
        <w:t xml:space="preserve"> injection</w:t>
      </w:r>
      <w:r>
        <w:rPr>
          <w:b/>
          <w:bCs/>
        </w:rPr>
        <w:br/>
      </w:r>
      <w:r w:rsidRPr="009702E8">
        <w:rPr>
          <w:i/>
          <w:iCs/>
          <w:color w:val="0070C0"/>
        </w:rPr>
        <w:t>Videographer: Please film the SCOPE shots using the scope kit</w:t>
      </w:r>
    </w:p>
    <w:p w14:paraId="11FF6BF4" w14:textId="0F9E802C" w:rsidR="00161239" w:rsidRPr="001F19C1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 xml:space="preserve">Talent making a </w:t>
      </w:r>
      <w:r>
        <w:t>5-centimeter</w:t>
      </w:r>
      <w:r w:rsidR="00161239" w:rsidRPr="001F19C1">
        <w:t xml:space="preserve"> incision from caudal to cephalic direction using small scissors.</w:t>
      </w:r>
    </w:p>
    <w:p w14:paraId="0EDD3361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Separate the salivary gland lobes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 and, using curved forceps, carefully dissect the fascia over the sternohyoid muscles until the larynx and trachea are clearly exposed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>.</w:t>
      </w:r>
    </w:p>
    <w:p w14:paraId="5708CB81" w14:textId="6DD8F9DC" w:rsidR="00161239" w:rsidRPr="001F19C1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separating the salivary gland lobes.</w:t>
      </w:r>
    </w:p>
    <w:p w14:paraId="077407B5" w14:textId="5CC769F1" w:rsidR="00161239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using curved forceps to dissect the fascia and expose the larynx and trachea.</w:t>
      </w:r>
    </w:p>
    <w:p w14:paraId="26039119" w14:textId="77777777" w:rsidR="00643344" w:rsidRPr="001F19C1" w:rsidRDefault="00643344" w:rsidP="00643344">
      <w:pPr>
        <w:pStyle w:val="ShotDescription"/>
        <w:ind w:firstLine="0"/>
      </w:pPr>
    </w:p>
    <w:p w14:paraId="09585731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Then, pass a 4-0 silk suture underneath the trachea and prepare a pre-tied knot, keeping the forceps in place under the trachea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</w:p>
    <w:p w14:paraId="1D159B44" w14:textId="613A7993" w:rsidR="00161239" w:rsidRPr="001F19C1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passing a 4-0 silk suture under the trachea and forming a pre-tied knot with forceps still in position.</w:t>
      </w:r>
      <w:r w:rsidR="00161239" w:rsidRPr="001F19C1">
        <w:br/>
      </w:r>
    </w:p>
    <w:p w14:paraId="60F23679" w14:textId="50FA6CA9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lastRenderedPageBreak/>
        <w:t xml:space="preserve">Now, create a transverse incision between two cartilaginous rings of the trachea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Insert a </w:t>
      </w:r>
      <w:r w:rsidR="00C43924" w:rsidRPr="001F19C1">
        <w:rPr>
          <w:lang w:val="en-US"/>
        </w:rPr>
        <w:t>2-millimeter</w:t>
      </w:r>
      <w:r w:rsidRPr="001F19C1">
        <w:rPr>
          <w:lang w:val="en-US"/>
        </w:rPr>
        <w:t xml:space="preserve"> outer diameter cannula into the incision and secure it by tightening the suture </w:t>
      </w:r>
      <w:r w:rsidRPr="001F19C1">
        <w:rPr>
          <w:b/>
          <w:bCs/>
          <w:lang w:val="en-US"/>
        </w:rPr>
        <w:t>[</w:t>
      </w:r>
      <w:r w:rsidR="000B5AFF">
        <w:rPr>
          <w:b/>
          <w:bCs/>
          <w:lang w:val="en-US"/>
        </w:rPr>
        <w:t>2</w:t>
      </w:r>
      <w:r w:rsidRPr="001F19C1">
        <w:rPr>
          <w:b/>
          <w:bCs/>
          <w:lang w:val="en-US"/>
        </w:rPr>
        <w:t>]</w:t>
      </w:r>
      <w:r w:rsidRPr="001F19C1">
        <w:rPr>
          <w:lang w:val="en-US"/>
        </w:rPr>
        <w:t>.</w:t>
      </w:r>
    </w:p>
    <w:p w14:paraId="4720B7B1" w14:textId="54FA909A" w:rsidR="00161239" w:rsidRPr="001F19C1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making a transverse incision between tracheal rings.</w:t>
      </w:r>
    </w:p>
    <w:p w14:paraId="4D33E52E" w14:textId="1666C332" w:rsidR="00161239" w:rsidRPr="001F19C1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inserting the cannula into the tracheal incision and tightening the suture to secure the cannula in place.</w:t>
      </w:r>
    </w:p>
    <w:p w14:paraId="5AEBF46B" w14:textId="77777777" w:rsidR="00161239" w:rsidRPr="001F19C1" w:rsidRDefault="00161239" w:rsidP="00161239">
      <w:pPr>
        <w:pStyle w:val="ShotDescription"/>
        <w:ind w:firstLine="0"/>
      </w:pPr>
    </w:p>
    <w:p w14:paraId="290C9D7D" w14:textId="0D1790EB" w:rsidR="00161239" w:rsidRPr="001F19C1" w:rsidRDefault="001F19C1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>Then, c</w:t>
      </w:r>
      <w:r w:rsidR="00161239" w:rsidRPr="001F19C1">
        <w:rPr>
          <w:lang w:val="en-US"/>
        </w:rPr>
        <w:t xml:space="preserve">onnect the cannula to the ventilator </w:t>
      </w:r>
      <w:r w:rsidR="00161239" w:rsidRPr="001F19C1">
        <w:rPr>
          <w:b/>
          <w:bCs/>
          <w:lang w:val="en-US"/>
        </w:rPr>
        <w:t>[1]</w:t>
      </w:r>
      <w:r w:rsidR="00161239" w:rsidRPr="001F19C1">
        <w:rPr>
          <w:lang w:val="en-US"/>
        </w:rPr>
        <w:t xml:space="preserve"> and confirm effective ventilation by checking for the presence of bubbles in the water-filled container attached to the ventilator's expiratory arm </w:t>
      </w:r>
      <w:r w:rsidR="00161239" w:rsidRPr="001F19C1">
        <w:rPr>
          <w:b/>
          <w:bCs/>
          <w:lang w:val="en-US"/>
        </w:rPr>
        <w:t>[2]</w:t>
      </w:r>
      <w:r w:rsidR="00161239" w:rsidRPr="001F19C1">
        <w:rPr>
          <w:lang w:val="en-US"/>
        </w:rPr>
        <w:t>.</w:t>
      </w:r>
    </w:p>
    <w:p w14:paraId="64029E79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connecting the tracheal cannula to the ventilator.</w:t>
      </w:r>
    </w:p>
    <w:p w14:paraId="53866E88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Close-up of bubbles forming in the water-filled container connected to the expiratory arm of the ventilator.</w:t>
      </w:r>
    </w:p>
    <w:p w14:paraId="674B4ACB" w14:textId="77777777" w:rsidR="00161239" w:rsidRPr="001F19C1" w:rsidRDefault="00161239" w:rsidP="00161239">
      <w:pPr>
        <w:pStyle w:val="ShotDescription"/>
        <w:ind w:firstLine="0"/>
      </w:pPr>
    </w:p>
    <w:p w14:paraId="4E814375" w14:textId="16224E79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>Using blunt-tipped scissors, incise the skin along the abdomen and enter the peritoneal cavity</w:t>
      </w:r>
      <w:r w:rsidR="001F19C1">
        <w:rPr>
          <w:lang w:val="en-US"/>
        </w:rPr>
        <w:t>. Continue</w:t>
      </w:r>
      <w:r w:rsidRPr="001F19C1">
        <w:rPr>
          <w:lang w:val="en-US"/>
        </w:rPr>
        <w:t xml:space="preserve"> by incising the midline abdominal wall muscles up to the diaphragm </w:t>
      </w:r>
      <w:r w:rsidRPr="001F19C1">
        <w:rPr>
          <w:b/>
          <w:bCs/>
          <w:lang w:val="en-US"/>
        </w:rPr>
        <w:t>[</w:t>
      </w:r>
      <w:r w:rsidR="001F19C1">
        <w:rPr>
          <w:b/>
          <w:bCs/>
          <w:lang w:val="en-US"/>
        </w:rPr>
        <w:t>1</w:t>
      </w:r>
      <w:r w:rsidRPr="001F19C1">
        <w:rPr>
          <w:b/>
          <w:bCs/>
          <w:lang w:val="en-US"/>
        </w:rPr>
        <w:t>]</w:t>
      </w:r>
      <w:r w:rsidRPr="001F19C1">
        <w:rPr>
          <w:lang w:val="en-US"/>
        </w:rPr>
        <w:t>.</w:t>
      </w:r>
    </w:p>
    <w:p w14:paraId="5005C70E" w14:textId="725F183B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using blunt-tipped scissors to incise the abdominal skin and enter the peritoneal cavit</w:t>
      </w:r>
      <w:r w:rsidR="001F19C1" w:rsidRPr="001F19C1">
        <w:t>y up to the diaphragm.</w:t>
      </w:r>
    </w:p>
    <w:p w14:paraId="08B23EFA" w14:textId="3379029F" w:rsidR="00161239" w:rsidRPr="001F19C1" w:rsidRDefault="00161239" w:rsidP="001F19C1">
      <w:pPr>
        <w:pStyle w:val="ShotDescription"/>
        <w:ind w:left="907" w:firstLine="0"/>
      </w:pPr>
    </w:p>
    <w:p w14:paraId="3926BCF6" w14:textId="61654FC2" w:rsidR="00161239" w:rsidRPr="001F19C1" w:rsidRDefault="001F19C1" w:rsidP="00161239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i</w:t>
      </w:r>
      <w:r w:rsidR="00161239" w:rsidRPr="001F19C1">
        <w:rPr>
          <w:lang w:val="en-US"/>
        </w:rPr>
        <w:t xml:space="preserve">nject the prepared heparin solution into the vein and allow it to circulate for 5 minutes </w:t>
      </w:r>
      <w:r w:rsidR="00161239" w:rsidRPr="001F19C1">
        <w:rPr>
          <w:b/>
          <w:bCs/>
          <w:lang w:val="en-US"/>
        </w:rPr>
        <w:t>[1-TXT]</w:t>
      </w:r>
      <w:r w:rsidR="00161239" w:rsidRPr="001F19C1">
        <w:rPr>
          <w:lang w:val="en-US"/>
        </w:rPr>
        <w:t xml:space="preserve">. </w:t>
      </w:r>
    </w:p>
    <w:p w14:paraId="1E2BEF6D" w14:textId="05ECFE4A" w:rsidR="00161239" w:rsidRPr="001F19C1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 xml:space="preserve">Talent injecting heparin solution into a vein using a syringe. </w:t>
      </w:r>
      <w:r w:rsidR="00161239" w:rsidRPr="001F19C1">
        <w:rPr>
          <w:b/>
          <w:bCs/>
        </w:rPr>
        <w:t>TXT: Transect the vena cava and aorta to initiate exsanguination</w:t>
      </w:r>
      <w:r w:rsidR="00161239" w:rsidRPr="001F19C1">
        <w:t xml:space="preserve"> </w:t>
      </w:r>
    </w:p>
    <w:p w14:paraId="168CFC12" w14:textId="71E24060" w:rsidR="00161239" w:rsidRPr="001F19C1" w:rsidRDefault="00161239" w:rsidP="00161239">
      <w:pPr>
        <w:pStyle w:val="ShotDescription"/>
        <w:ind w:firstLine="0"/>
      </w:pPr>
    </w:p>
    <w:p w14:paraId="39AEFF5A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Once the animal is fully exsanguinated and confirmed dead, stop the ventilation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Disconnect the ventilator from the tracheal cannula to allow the lungs to deflate, marking the onset of warm ischemia </w:t>
      </w:r>
      <w:r w:rsidRPr="001F19C1">
        <w:rPr>
          <w:b/>
          <w:bCs/>
          <w:lang w:val="en-US"/>
        </w:rPr>
        <w:t>[2-TXT]</w:t>
      </w:r>
      <w:r w:rsidRPr="001F19C1">
        <w:rPr>
          <w:lang w:val="en-US"/>
        </w:rPr>
        <w:t xml:space="preserve">. </w:t>
      </w:r>
    </w:p>
    <w:p w14:paraId="0986FE1C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turning off the ventilator.</w:t>
      </w:r>
    </w:p>
    <w:p w14:paraId="1ACF268E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Talent detaching the ventilator tubing from the tracheal cannula. </w:t>
      </w:r>
      <w:r w:rsidRPr="001F19C1">
        <w:rPr>
          <w:b/>
          <w:bCs/>
        </w:rPr>
        <w:t>TXT: Keep the total warm ischemic time to 1 h</w:t>
      </w:r>
      <w:r w:rsidRPr="001F19C1">
        <w:rPr>
          <w:b/>
          <w:bCs/>
        </w:rPr>
        <w:br/>
      </w:r>
    </w:p>
    <w:p w14:paraId="1806D9C6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After 45 minutes of warm ischemia, fill a 60-milliliter syringe with cold preservation solution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</w:t>
      </w:r>
    </w:p>
    <w:p w14:paraId="59DD3FA5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Talent filling a </w:t>
      </w:r>
      <w:proofErr w:type="gramStart"/>
      <w:r w:rsidRPr="001F19C1">
        <w:t>60 milliliter</w:t>
      </w:r>
      <w:proofErr w:type="gramEnd"/>
      <w:r w:rsidRPr="001F19C1">
        <w:t xml:space="preserve"> syringe with cold preservation solution.</w:t>
      </w:r>
    </w:p>
    <w:p w14:paraId="17DF780F" w14:textId="77777777" w:rsidR="00161239" w:rsidRPr="001F19C1" w:rsidRDefault="00161239" w:rsidP="00161239">
      <w:pPr>
        <w:pStyle w:val="ShotDescription"/>
        <w:ind w:firstLine="0"/>
      </w:pPr>
    </w:p>
    <w:p w14:paraId="730D8620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Using blunt-ended Lister scissors, perform a median sternotomy to prevent tissue damage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Carefully retract the chest wall using blunt retractors attached to elastic bands and a micro-mosquito hemostat secured to the diaphragm to expose the lungs </w:t>
      </w:r>
      <w:r w:rsidRPr="001F19C1">
        <w:rPr>
          <w:b/>
          <w:bCs/>
          <w:lang w:val="en-US"/>
        </w:rPr>
        <w:t>[2-TXT]</w:t>
      </w:r>
      <w:r w:rsidRPr="001F19C1">
        <w:rPr>
          <w:lang w:val="en-US"/>
        </w:rPr>
        <w:t xml:space="preserve">. </w:t>
      </w:r>
    </w:p>
    <w:p w14:paraId="68DF800B" w14:textId="41B19A04" w:rsidR="00161239" w:rsidRPr="001F19C1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performing a median sternotomy using blunt-ended Lister scissors.</w:t>
      </w:r>
    </w:p>
    <w:p w14:paraId="6140211A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Talent retracting the chest wall using blunt retractors, elastic bands, and a micro-mosquito hemostat. </w:t>
      </w:r>
      <w:r w:rsidRPr="001F19C1">
        <w:rPr>
          <w:b/>
          <w:bCs/>
        </w:rPr>
        <w:t xml:space="preserve">TXT: Avoid any direct contact with the lung parenchyma </w:t>
      </w:r>
      <w:r w:rsidRPr="001F19C1">
        <w:rPr>
          <w:b/>
          <w:bCs/>
        </w:rPr>
        <w:br/>
      </w:r>
    </w:p>
    <w:p w14:paraId="7442CCFE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Next, make an “X” shaped incision at the apex of the left ventricle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Slide the scissors inside the heart and extend the incision up to the left atrium to allow for later insertion of the left atrial cannula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>.</w:t>
      </w:r>
    </w:p>
    <w:p w14:paraId="41BF115A" w14:textId="67D70272" w:rsidR="00161239" w:rsidRPr="001F19C1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making an “X” incision at the apex of the left ventricle.</w:t>
      </w:r>
    </w:p>
    <w:p w14:paraId="5A0984E2" w14:textId="1603FCB3" w:rsidR="00161239" w:rsidRPr="001F19C1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inserting scissors into the left ventricle and extending the incision toward the left atrium.</w:t>
      </w:r>
    </w:p>
    <w:p w14:paraId="3A3BAE1D" w14:textId="77777777" w:rsidR="00161239" w:rsidRPr="001F19C1" w:rsidRDefault="00161239" w:rsidP="00161239">
      <w:pPr>
        <w:pStyle w:val="ShotDescription"/>
        <w:ind w:firstLine="0"/>
      </w:pPr>
    </w:p>
    <w:p w14:paraId="1E936A79" w14:textId="508C50C0" w:rsidR="00161239" w:rsidRPr="001F19C1" w:rsidRDefault="00643344" w:rsidP="00161239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p</w:t>
      </w:r>
      <w:r w:rsidR="00161239" w:rsidRPr="001F19C1">
        <w:rPr>
          <w:lang w:val="en-US"/>
        </w:rPr>
        <w:t>ass a 5-0 silk suture underneath the main pulmonary artery, prepare a pre-tied double knot</w:t>
      </w:r>
      <w:r w:rsidR="001F19C1">
        <w:rPr>
          <w:lang w:val="en-US"/>
        </w:rPr>
        <w:t>,</w:t>
      </w:r>
      <w:r w:rsidR="00161239" w:rsidRPr="001F19C1">
        <w:rPr>
          <w:lang w:val="en-US"/>
        </w:rPr>
        <w:t xml:space="preserve"> and hold one end of the suture using a home-made holder </w:t>
      </w:r>
      <w:r w:rsidR="00161239" w:rsidRPr="001F19C1">
        <w:rPr>
          <w:b/>
          <w:bCs/>
          <w:lang w:val="en-US"/>
        </w:rPr>
        <w:t>[1]</w:t>
      </w:r>
      <w:r w:rsidR="00161239" w:rsidRPr="001F19C1">
        <w:rPr>
          <w:lang w:val="en-US"/>
        </w:rPr>
        <w:t>.</w:t>
      </w:r>
    </w:p>
    <w:p w14:paraId="186878EE" w14:textId="57471D28" w:rsidR="00161239" w:rsidRPr="001F19C1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passing a 5-0 silk suture under the main pulmonary artery and forming a double knot while holding one end of the suture</w:t>
      </w:r>
      <w:r w:rsidR="00161239" w:rsidRPr="001F19C1">
        <w:br/>
      </w:r>
    </w:p>
    <w:p w14:paraId="7AF3F52F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Prepare an additional suture around the heart to be used later for securing the left atrial cannula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</w:p>
    <w:p w14:paraId="7C120B26" w14:textId="527B3F3D" w:rsidR="00161239" w:rsidRPr="001F19C1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placing a suture around the heart and positioning it for later cannula securement.</w:t>
      </w:r>
      <w:r w:rsidR="0047662C">
        <w:br/>
      </w:r>
    </w:p>
    <w:p w14:paraId="5B42B367" w14:textId="44EA4274" w:rsidR="00161239" w:rsidRPr="001F19C1" w:rsidRDefault="0047662C" w:rsidP="00161239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Next, </w:t>
      </w:r>
      <w:r w:rsidR="007425D4">
        <w:rPr>
          <w:lang w:val="en-US"/>
        </w:rPr>
        <w:t>make</w:t>
      </w:r>
      <w:r w:rsidR="00161239" w:rsidRPr="001F19C1">
        <w:rPr>
          <w:lang w:val="en-US"/>
        </w:rPr>
        <w:t xml:space="preserve"> a small incision in the main pulmonary artery </w:t>
      </w:r>
      <w:r w:rsidR="00161239" w:rsidRPr="001F19C1">
        <w:rPr>
          <w:b/>
          <w:bCs/>
          <w:lang w:val="en-US"/>
        </w:rPr>
        <w:t>[1]</w:t>
      </w:r>
      <w:r w:rsidR="00161239" w:rsidRPr="001F19C1">
        <w:rPr>
          <w:lang w:val="en-US"/>
        </w:rPr>
        <w:t xml:space="preserve">. Insert the pulmonary artery </w:t>
      </w:r>
      <w:r w:rsidR="007425D4">
        <w:rPr>
          <w:lang w:val="en-US"/>
        </w:rPr>
        <w:t>cannula</w:t>
      </w:r>
      <w:r w:rsidR="00161239" w:rsidRPr="001F19C1">
        <w:rPr>
          <w:lang w:val="en-US"/>
        </w:rPr>
        <w:t xml:space="preserve"> carefully, ensuring that no air bubble enters the system </w:t>
      </w:r>
      <w:r w:rsidR="00161239" w:rsidRPr="001F19C1">
        <w:rPr>
          <w:b/>
          <w:bCs/>
          <w:lang w:val="en-US"/>
        </w:rPr>
        <w:t>[2]</w:t>
      </w:r>
      <w:r w:rsidR="00161239" w:rsidRPr="001F19C1">
        <w:rPr>
          <w:lang w:val="en-US"/>
        </w:rPr>
        <w:t xml:space="preserve">. Immediately perfuse the lungs with 25 milliliters of cold preservation solution through the pulmonary artery cannula to initiate cold ischemia time </w:t>
      </w:r>
      <w:r w:rsidR="00161239" w:rsidRPr="001F19C1">
        <w:rPr>
          <w:b/>
          <w:bCs/>
          <w:lang w:val="en-US"/>
        </w:rPr>
        <w:t>[3]</w:t>
      </w:r>
      <w:r w:rsidR="00161239" w:rsidRPr="001F19C1">
        <w:rPr>
          <w:lang w:val="en-US"/>
        </w:rPr>
        <w:t>.</w:t>
      </w:r>
    </w:p>
    <w:p w14:paraId="28E96756" w14:textId="70989F38" w:rsidR="00161239" w:rsidRPr="001F19C1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making a small incision in the main pulmonary artery.</w:t>
      </w:r>
    </w:p>
    <w:p w14:paraId="1D2E1DD2" w14:textId="038FC4D1" w:rsidR="00161239" w:rsidRPr="001F19C1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inserting the pulmonary artery cannula while avoiding air bubble introduction.</w:t>
      </w:r>
    </w:p>
    <w:p w14:paraId="0D3AB106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perfusing the lungs with 25 milliliters of cold preservation solution.</w:t>
      </w:r>
      <w:r w:rsidRPr="001F19C1">
        <w:br/>
      </w:r>
    </w:p>
    <w:p w14:paraId="1FA5DB58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Secure the pulmonary artery cannula in place using the pre-tied suture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</w:p>
    <w:p w14:paraId="38DC803B" w14:textId="37E2D8C3" w:rsidR="00161239" w:rsidRPr="001F19C1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tightening the pre-tied suture to fix the pulmonary artery cannula.</w:t>
      </w:r>
      <w:r w:rsidR="00161239" w:rsidRPr="001F19C1">
        <w:br/>
      </w:r>
    </w:p>
    <w:p w14:paraId="7E303949" w14:textId="21DBFEDF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Immediately after pulmonary artery cannulation, reconnect the tracheal cannula to the ventilator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Resume ventilation using the initial </w:t>
      </w:r>
      <w:proofErr w:type="gramStart"/>
      <w:r w:rsidR="000455CC" w:rsidRPr="001F19C1">
        <w:rPr>
          <w:lang w:val="en-US"/>
        </w:rPr>
        <w:t>settings</w:t>
      </w:r>
      <w:r w:rsidR="000455CC">
        <w:rPr>
          <w:lang w:val="en-US"/>
        </w:rPr>
        <w:t>, but</w:t>
      </w:r>
      <w:proofErr w:type="gramEnd"/>
      <w:r w:rsidRPr="001F19C1">
        <w:rPr>
          <w:lang w:val="en-US"/>
        </w:rPr>
        <w:t xml:space="preserve"> reduce the respiratory rate to 25 breaths per minute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>.</w:t>
      </w:r>
    </w:p>
    <w:p w14:paraId="1B12AE44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reconnecting the tracheal cannula to the ventilator tubing.</w:t>
      </w:r>
    </w:p>
    <w:p w14:paraId="36B42D36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Show ventilator control panel as the respiratory rate is adjusted to 25 breaths per minute.</w:t>
      </w:r>
      <w:r w:rsidRPr="001F19C1">
        <w:br/>
      </w:r>
    </w:p>
    <w:p w14:paraId="39374789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Insert the left atrial cannula through the incision made in the left ventricle and advance it into the left atrium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Secure the cannula using the second pre-tied suture placed around the heart </w:t>
      </w:r>
      <w:r w:rsidRPr="001F19C1">
        <w:rPr>
          <w:b/>
          <w:bCs/>
          <w:lang w:val="en-US"/>
        </w:rPr>
        <w:t>[2-TXT]</w:t>
      </w:r>
      <w:r w:rsidRPr="001F19C1">
        <w:rPr>
          <w:lang w:val="en-US"/>
        </w:rPr>
        <w:t xml:space="preserve">.  </w:t>
      </w:r>
    </w:p>
    <w:p w14:paraId="18C02139" w14:textId="306C1658" w:rsidR="00161239" w:rsidRPr="001F19C1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inserting the cannula through the ventricular incision and positioning it in the left atrium.</w:t>
      </w:r>
    </w:p>
    <w:p w14:paraId="1DC74201" w14:textId="6C91C318" w:rsidR="00161239" w:rsidRPr="001F19C1" w:rsidRDefault="009702E8" w:rsidP="00161239">
      <w:pPr>
        <w:pStyle w:val="ShotDescription"/>
        <w:numPr>
          <w:ilvl w:val="2"/>
          <w:numId w:val="3"/>
        </w:numPr>
        <w:rPr>
          <w:b/>
          <w:bCs/>
        </w:rPr>
      </w:pPr>
      <w:r>
        <w:t xml:space="preserve">SCOPE: </w:t>
      </w:r>
      <w:r w:rsidR="00161239" w:rsidRPr="001F19C1">
        <w:t>Talent tightening the second suture to secure the left atrial cannula</w:t>
      </w:r>
      <w:r w:rsidR="00161239" w:rsidRPr="001F19C1">
        <w:rPr>
          <w:b/>
          <w:bCs/>
        </w:rPr>
        <w:t>. TXT: Ensure unobstructed LA flow; Allow 25 mL cold solution over ~15 min</w:t>
      </w:r>
      <w:r w:rsidR="00161239" w:rsidRPr="001F19C1">
        <w:rPr>
          <w:b/>
          <w:bCs/>
        </w:rPr>
        <w:br/>
      </w:r>
    </w:p>
    <w:p w14:paraId="003BDFFB" w14:textId="2E240586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>At the end of the perfusion with the preservation solution, clamp the pulmonary artery cannula using a bulldog clamp and</w:t>
      </w:r>
      <w:r w:rsidRPr="001F19C1">
        <w:rPr>
          <w:b/>
          <w:bCs/>
          <w:lang w:val="en-US"/>
        </w:rPr>
        <w:t xml:space="preserve"> </w:t>
      </w:r>
      <w:r w:rsidRPr="001F19C1">
        <w:rPr>
          <w:lang w:val="en-US"/>
        </w:rPr>
        <w:t xml:space="preserve">disconnect the cannula from the tubing </w:t>
      </w:r>
      <w:r w:rsidRPr="001F19C1">
        <w:rPr>
          <w:b/>
          <w:bCs/>
          <w:lang w:val="en-US"/>
        </w:rPr>
        <w:t>[</w:t>
      </w:r>
      <w:r w:rsidR="004C27DA">
        <w:rPr>
          <w:b/>
          <w:bCs/>
          <w:lang w:val="en-US"/>
        </w:rPr>
        <w:t>1</w:t>
      </w:r>
      <w:r w:rsidRPr="001F19C1">
        <w:rPr>
          <w:b/>
          <w:bCs/>
          <w:lang w:val="en-US"/>
        </w:rPr>
        <w:t>]</w:t>
      </w:r>
      <w:r w:rsidRPr="001F19C1">
        <w:rPr>
          <w:lang w:val="en-US"/>
        </w:rPr>
        <w:t>.</w:t>
      </w:r>
    </w:p>
    <w:p w14:paraId="140C5BD4" w14:textId="62D06066" w:rsidR="00161239" w:rsidRPr="001F19C1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applying a bulldog clamp to the pulmonary artery cannula and disconnecting it.</w:t>
      </w:r>
    </w:p>
    <w:p w14:paraId="392B9DF9" w14:textId="77777777" w:rsidR="00161239" w:rsidRPr="001F19C1" w:rsidRDefault="00161239" w:rsidP="00161239">
      <w:pPr>
        <w:pStyle w:val="ShotDescription"/>
      </w:pPr>
    </w:p>
    <w:p w14:paraId="59582604" w14:textId="72DABC7F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While the lungs are fully inflated, clamp the trachea using an aneurysm clip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 Dissect the descending aorta and other supporting vessels to free the heart-lung block</w:t>
      </w:r>
      <w:r w:rsidR="00072E89">
        <w:rPr>
          <w:lang w:val="en-US"/>
        </w:rPr>
        <w:t xml:space="preserve"> </w:t>
      </w:r>
      <w:r w:rsidR="00072E89" w:rsidRPr="00072E89">
        <w:rPr>
          <w:b/>
          <w:bCs/>
          <w:lang w:val="en-US"/>
        </w:rPr>
        <w:t>[2]</w:t>
      </w:r>
      <w:r w:rsidR="00643344" w:rsidRPr="00072E89">
        <w:rPr>
          <w:b/>
          <w:bCs/>
          <w:lang w:val="en-US"/>
        </w:rPr>
        <w:t>,</w:t>
      </w:r>
      <w:r w:rsidR="00643344">
        <w:rPr>
          <w:lang w:val="en-US"/>
        </w:rPr>
        <w:t xml:space="preserve"> lifting it gently</w:t>
      </w:r>
      <w:r w:rsidRPr="001F19C1">
        <w:rPr>
          <w:lang w:val="en-US"/>
        </w:rPr>
        <w:t xml:space="preserve"> by grasping the trachea </w:t>
      </w:r>
      <w:r w:rsidRPr="001F19C1">
        <w:rPr>
          <w:b/>
          <w:bCs/>
          <w:lang w:val="en-US"/>
        </w:rPr>
        <w:t>[3]</w:t>
      </w:r>
      <w:r w:rsidRPr="001F19C1">
        <w:rPr>
          <w:lang w:val="en-US"/>
        </w:rPr>
        <w:t xml:space="preserve">. Place the heart-lung block in a dish filled with preservation solution in a prone position </w:t>
      </w:r>
      <w:r w:rsidRPr="001F19C1">
        <w:rPr>
          <w:b/>
          <w:bCs/>
          <w:lang w:val="en-US"/>
        </w:rPr>
        <w:t>[4-TXT]</w:t>
      </w:r>
      <w:r w:rsidRPr="001F19C1">
        <w:rPr>
          <w:lang w:val="en-US"/>
        </w:rPr>
        <w:t>.</w:t>
      </w:r>
    </w:p>
    <w:p w14:paraId="25B73B3A" w14:textId="1AE8B6AD" w:rsidR="00161239" w:rsidRPr="001F19C1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applying an aneurysm clip to the trachea while lungs are fully inflated.</w:t>
      </w:r>
    </w:p>
    <w:p w14:paraId="0167D666" w14:textId="124E6CAC" w:rsidR="00161239" w:rsidRPr="001F19C1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dissecting the descending aorta and supporting vessels with precision.</w:t>
      </w:r>
    </w:p>
    <w:p w14:paraId="0798AE9F" w14:textId="36F15D0A" w:rsidR="00161239" w:rsidRPr="001F19C1" w:rsidRDefault="009702E8" w:rsidP="00161239">
      <w:pPr>
        <w:pStyle w:val="ShotDescription"/>
        <w:numPr>
          <w:ilvl w:val="2"/>
          <w:numId w:val="3"/>
        </w:numPr>
      </w:pPr>
      <w:r>
        <w:t xml:space="preserve">SCOPE: </w:t>
      </w:r>
      <w:r w:rsidR="00161239" w:rsidRPr="001F19C1">
        <w:t>Talent gently lifting the heart-lung block by holding the trachea.</w:t>
      </w:r>
    </w:p>
    <w:p w14:paraId="076FB9A5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Talent placing the heart-lung block into a preservation solution-filled dish in the correct position. </w:t>
      </w:r>
      <w:r w:rsidRPr="001F19C1">
        <w:rPr>
          <w:b/>
          <w:bCs/>
        </w:rPr>
        <w:t xml:space="preserve">TXT: Store at 4 </w:t>
      </w:r>
      <w:proofErr w:type="spellStart"/>
      <w:r w:rsidRPr="001F19C1">
        <w:rPr>
          <w:b/>
          <w:bCs/>
          <w:vertAlign w:val="superscript"/>
        </w:rPr>
        <w:t>o</w:t>
      </w:r>
      <w:r w:rsidRPr="001F19C1">
        <w:rPr>
          <w:b/>
          <w:bCs/>
        </w:rPr>
        <w:t>C</w:t>
      </w:r>
      <w:proofErr w:type="spellEnd"/>
      <w:r w:rsidRPr="001F19C1">
        <w:rPr>
          <w:b/>
          <w:bCs/>
        </w:rPr>
        <w:t xml:space="preserve"> for a total cold ischemia time of 1 h</w:t>
      </w:r>
      <w:r w:rsidRPr="001F19C1">
        <w:rPr>
          <w:b/>
          <w:bCs/>
        </w:rPr>
        <w:br/>
      </w:r>
    </w:p>
    <w:p w14:paraId="6431B08A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Place an ice bucket inside a thermostatic water bath to reduce the perfusate temperature to 15 degrees Celsius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</w:p>
    <w:p w14:paraId="614E8C2A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placing an ice bucket into the thermostatic water bath.</w:t>
      </w:r>
      <w:r w:rsidRPr="001F19C1">
        <w:br/>
      </w:r>
    </w:p>
    <w:p w14:paraId="1D640A51" w14:textId="7F3B9E57" w:rsidR="00161239" w:rsidRPr="001F19C1" w:rsidRDefault="00072E89" w:rsidP="00161239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f</w:t>
      </w:r>
      <w:r w:rsidR="00161239" w:rsidRPr="001F19C1">
        <w:rPr>
          <w:lang w:val="en-US"/>
        </w:rPr>
        <w:t xml:space="preserve">ill the reservoir with 100 milliliters of perfusate and allow it to circulate through the system </w:t>
      </w:r>
      <w:r w:rsidR="00161239" w:rsidRPr="001F19C1">
        <w:rPr>
          <w:b/>
          <w:bCs/>
          <w:lang w:val="en-US"/>
        </w:rPr>
        <w:t>[1</w:t>
      </w:r>
      <w:r w:rsidR="00B23F79">
        <w:rPr>
          <w:b/>
          <w:bCs/>
          <w:lang w:val="en-US"/>
        </w:rPr>
        <w:t>-TXT</w:t>
      </w:r>
      <w:r w:rsidR="00161239" w:rsidRPr="001F19C1">
        <w:rPr>
          <w:b/>
          <w:bCs/>
          <w:lang w:val="en-US"/>
        </w:rPr>
        <w:t>]</w:t>
      </w:r>
      <w:r w:rsidR="00161239" w:rsidRPr="001F19C1">
        <w:rPr>
          <w:lang w:val="en-US"/>
        </w:rPr>
        <w:t>.</w:t>
      </w:r>
    </w:p>
    <w:p w14:paraId="21EC7DD9" w14:textId="3EE314F8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pouring 100 milliliters of perfusate into the reservoir.</w:t>
      </w:r>
      <w:r w:rsidR="00072E89">
        <w:t xml:space="preserve"> </w:t>
      </w:r>
      <w:r w:rsidR="00072E89" w:rsidRPr="00B23F79">
        <w:rPr>
          <w:b/>
          <w:bCs/>
        </w:rPr>
        <w:t xml:space="preserve">TXT: Use human albumin-based perfusion solution as </w:t>
      </w:r>
      <w:r w:rsidR="00B23F79">
        <w:rPr>
          <w:b/>
          <w:bCs/>
        </w:rPr>
        <w:t xml:space="preserve">an </w:t>
      </w:r>
      <w:r w:rsidR="00072E89" w:rsidRPr="00B23F79">
        <w:rPr>
          <w:b/>
          <w:bCs/>
        </w:rPr>
        <w:t>acellular buffer</w:t>
      </w:r>
      <w:r w:rsidR="00B23F79" w:rsidRPr="00B23F79">
        <w:rPr>
          <w:b/>
          <w:bCs/>
        </w:rPr>
        <w:t xml:space="preserve"> for the </w:t>
      </w:r>
      <w:r w:rsidR="00B23F79" w:rsidRPr="00B23F79">
        <w:rPr>
          <w:b/>
          <w:bCs/>
          <w:i/>
          <w:iCs/>
        </w:rPr>
        <w:t>ex-vivo</w:t>
      </w:r>
      <w:r w:rsidR="00B23F79" w:rsidRPr="00B23F79">
        <w:rPr>
          <w:b/>
          <w:bCs/>
        </w:rPr>
        <w:t xml:space="preserve"> perfusion</w:t>
      </w:r>
      <w:r w:rsidRPr="001F19C1">
        <w:br/>
      </w:r>
    </w:p>
    <w:p w14:paraId="08A4BF0F" w14:textId="43011F72" w:rsidR="00161239" w:rsidRPr="001F19C1" w:rsidRDefault="004C27DA" w:rsidP="00161239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 c</w:t>
      </w:r>
      <w:r w:rsidR="00161239" w:rsidRPr="001F19C1">
        <w:rPr>
          <w:lang w:val="en-US"/>
        </w:rPr>
        <w:t xml:space="preserve">onnect the pulmonary artery cannula, ensuring no air bubbles enter the lung vasculature </w:t>
      </w:r>
      <w:r w:rsidR="00161239" w:rsidRPr="001F19C1">
        <w:rPr>
          <w:b/>
          <w:bCs/>
          <w:lang w:val="en-US"/>
        </w:rPr>
        <w:t>[1]</w:t>
      </w:r>
      <w:r w:rsidR="00161239" w:rsidRPr="001F19C1">
        <w:rPr>
          <w:lang w:val="en-US"/>
        </w:rPr>
        <w:t xml:space="preserve">. Allow a few drops of perfusion solution to exit, then connect the left atrial cannula </w:t>
      </w:r>
      <w:r w:rsidR="00161239" w:rsidRPr="001F19C1">
        <w:rPr>
          <w:b/>
          <w:bCs/>
          <w:lang w:val="en-US"/>
        </w:rPr>
        <w:t>[2]</w:t>
      </w:r>
      <w:r w:rsidR="00161239" w:rsidRPr="001F19C1">
        <w:rPr>
          <w:lang w:val="en-US"/>
        </w:rPr>
        <w:t>.</w:t>
      </w:r>
    </w:p>
    <w:p w14:paraId="33425208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connecting the pulmonary artery cannula carefully while checking the filled bubble trap.</w:t>
      </w:r>
    </w:p>
    <w:p w14:paraId="1251BD7F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connecting the left atrial cannula after confirming solution flow.</w:t>
      </w:r>
      <w:r w:rsidRPr="001F19C1">
        <w:br/>
      </w:r>
    </w:p>
    <w:p w14:paraId="64DF7AA4" w14:textId="248859D1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Zero the weight module and monitor the change in weight of the heart-lung block throughout the ex vivo lung perfusion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 Start perfusion,</w:t>
      </w:r>
      <w:r w:rsidRPr="001F19C1">
        <w:rPr>
          <w:b/>
          <w:bCs/>
          <w:lang w:val="en-US"/>
        </w:rPr>
        <w:t xml:space="preserve"> </w:t>
      </w:r>
      <w:r w:rsidRPr="001F19C1">
        <w:rPr>
          <w:lang w:val="en-US"/>
        </w:rPr>
        <w:t>gradually increase the perfusate flow</w:t>
      </w:r>
      <w:r w:rsidR="00643344">
        <w:rPr>
          <w:lang w:val="en-US"/>
        </w:rPr>
        <w:t>,</w:t>
      </w:r>
      <w:r w:rsidRPr="001F19C1">
        <w:rPr>
          <w:lang w:val="en-US"/>
        </w:rPr>
        <w:t xml:space="preserve"> and adjust the flow and temperature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>.</w:t>
      </w:r>
    </w:p>
    <w:p w14:paraId="6C70C6AF" w14:textId="5C04BE1C" w:rsidR="00161239" w:rsidRPr="001F19C1" w:rsidRDefault="0021769E" w:rsidP="000455CC">
      <w:pPr>
        <w:pStyle w:val="ShotDescription"/>
        <w:numPr>
          <w:ilvl w:val="2"/>
          <w:numId w:val="3"/>
        </w:numPr>
      </w:pPr>
      <w:commentRangeStart w:id="0"/>
      <w:r>
        <w:t>WIDE: Talent in front of the transducer/amplifier as the weight module is zeroed.</w:t>
      </w:r>
    </w:p>
    <w:p w14:paraId="3D831100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initiating perfusion at a low flow rate and increasing it gradually.</w:t>
      </w:r>
      <w:commentRangeEnd w:id="0"/>
      <w:r w:rsidR="000455CC">
        <w:rPr>
          <w:rStyle w:val="CommentReference"/>
          <w:rFonts w:asciiTheme="minorHAnsi" w:hAnsiTheme="minorHAnsi" w:cs="Calibri (Body)"/>
          <w:lang w:val="x-none" w:eastAsia="x-none"/>
        </w:rPr>
        <w:commentReference w:id="0"/>
      </w:r>
    </w:p>
    <w:p w14:paraId="682FF65A" w14:textId="77777777" w:rsidR="00161239" w:rsidRPr="001F19C1" w:rsidRDefault="00161239" w:rsidP="00161239">
      <w:pPr>
        <w:pStyle w:val="ShotDescription"/>
        <w:ind w:firstLine="0"/>
      </w:pPr>
    </w:p>
    <w:p w14:paraId="130AD43B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Adjust the temperature of the perfusate by progressively increasing the temperature of the water bath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</w:p>
    <w:p w14:paraId="217CA6BD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adjusting the thermostat on the water bath to raise the temperature.</w:t>
      </w:r>
      <w:r w:rsidRPr="001F19C1">
        <w:br/>
      </w:r>
    </w:p>
    <w:p w14:paraId="46156931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Once the perfusate temperature reaches 35 degrees Celsius, remove the aneurysm clip from the trachea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 and start the ventilator dedicated for ex vivo ventilation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>.</w:t>
      </w:r>
    </w:p>
    <w:p w14:paraId="3E71500C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removing the aneurysm clip from the trachea.</w:t>
      </w:r>
    </w:p>
    <w:p w14:paraId="1C18AEA2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switching on the ventilator for ex vivo lung ventilation.</w:t>
      </w:r>
      <w:r w:rsidRPr="001F19C1">
        <w:br/>
      </w:r>
    </w:p>
    <w:p w14:paraId="79F04142" w14:textId="517EF83A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Set the respiratory rate and tidal volume to 7 strokes per minute and 3 milliliters per kilogram, respectively, for the first 10 minutes. Set the positive end-expiratory pressure </w:t>
      </w:r>
      <w:r w:rsidRPr="001F19C1">
        <w:rPr>
          <w:lang w:val="en-US"/>
        </w:rPr>
        <w:lastRenderedPageBreak/>
        <w:t xml:space="preserve">at 3 centimeters of water throughout the procedure </w:t>
      </w:r>
      <w:r w:rsidRPr="001F19C1">
        <w:rPr>
          <w:b/>
          <w:bCs/>
          <w:lang w:val="en-US"/>
        </w:rPr>
        <w:t>[</w:t>
      </w:r>
      <w:r w:rsidR="00DE4BEE">
        <w:rPr>
          <w:b/>
          <w:bCs/>
          <w:lang w:val="en-US"/>
        </w:rPr>
        <w:t>1-TXT</w:t>
      </w:r>
      <w:r w:rsidRPr="001F19C1">
        <w:rPr>
          <w:b/>
          <w:bCs/>
          <w:lang w:val="en-US"/>
        </w:rPr>
        <w:t>]</w:t>
      </w:r>
      <w:r w:rsidRPr="001F19C1">
        <w:rPr>
          <w:lang w:val="en-US"/>
        </w:rPr>
        <w:t>.</w:t>
      </w:r>
    </w:p>
    <w:p w14:paraId="11047AF7" w14:textId="5D1F2EB8" w:rsidR="00161239" w:rsidRPr="00DE4BEE" w:rsidRDefault="0021769E" w:rsidP="00161239">
      <w:pPr>
        <w:pStyle w:val="ShotDescription"/>
        <w:numPr>
          <w:ilvl w:val="2"/>
          <w:numId w:val="3"/>
        </w:numPr>
      </w:pPr>
      <w:r w:rsidRPr="000455CC">
        <w:rPr>
          <w:highlight w:val="yellow"/>
        </w:rPr>
        <w:t>SCREEN:</w:t>
      </w:r>
      <w:r>
        <w:t xml:space="preserve"> </w:t>
      </w:r>
      <w:r w:rsidR="00161239" w:rsidRPr="001F19C1">
        <w:t>Display ventilator settings being adjusted to 7 strokes/min and 3 mL/kg.</w:t>
      </w:r>
      <w:r w:rsidR="001F15A3">
        <w:t xml:space="preserve"> The end expiratory pressure is being set</w:t>
      </w:r>
      <w:r w:rsidR="00161239" w:rsidRPr="001F19C1">
        <w:t xml:space="preserve"> </w:t>
      </w:r>
      <w:r w:rsidR="00161239" w:rsidRPr="001F19C1">
        <w:rPr>
          <w:b/>
          <w:bCs/>
        </w:rPr>
        <w:t>TXT: 15/min, 6 mL/kg (10 min) → 30/min, 6 mL/kg (to end)</w:t>
      </w:r>
    </w:p>
    <w:p w14:paraId="43408FEE" w14:textId="5BC5CC32" w:rsidR="00DE4BEE" w:rsidRPr="001F19C1" w:rsidRDefault="00DE4BEE" w:rsidP="00DE4BEE">
      <w:pPr>
        <w:pStyle w:val="ShotDescription"/>
        <w:ind w:firstLine="0"/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811A8B">
        <w:t xml:space="preserve"> </w:t>
      </w:r>
      <w:hyperlink r:id="rId13" w:history="1">
        <w:r w:rsidRPr="001F19C1">
          <w:rPr>
            <w:rStyle w:val="Hyperlink"/>
            <w:rFonts w:eastAsia="Times New Roman" w:cstheme="minorHAnsi"/>
            <w:b/>
          </w:rPr>
          <w:t>https://review.jove.com/account/file-uploader?src=21070668</w:t>
        </w:r>
      </w:hyperlink>
    </w:p>
    <w:p w14:paraId="73EDFE1D" w14:textId="2395B97E" w:rsidR="00161239" w:rsidRPr="001F19C1" w:rsidRDefault="00DE4BEE" w:rsidP="001F15A3">
      <w:pPr>
        <w:pStyle w:val="ShotDescription"/>
        <w:ind w:firstLine="0"/>
      </w:pPr>
      <w:r>
        <w:rPr>
          <w:rFonts w:eastAsia="Times New Roman" w:cstheme="minorHAnsi"/>
          <w:b/>
        </w:rPr>
        <w:t xml:space="preserve">  </w:t>
      </w:r>
      <w:r w:rsidRPr="00272C6B">
        <w:rPr>
          <w:rFonts w:eastAsia="Times New Roman" w:cstheme="minorHAnsi"/>
          <w:bCs/>
          <w:i/>
          <w:iCs/>
          <w:color w:val="0070C0"/>
        </w:rPr>
        <w:t>Videographer: Please film all shots labeled SCREEN as a back up</w:t>
      </w:r>
      <w:r w:rsidR="00161239" w:rsidRPr="001F19C1">
        <w:br/>
      </w:r>
    </w:p>
    <w:p w14:paraId="0C3A9B12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Every 30 minutes during ex vivo lung perfusion, apply a recruitment maneuver by setting the airway pressure at 15 centimeters of water for 6 seconds to prevent atelectasis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</w:p>
    <w:p w14:paraId="332B2E20" w14:textId="40A4C816" w:rsidR="0021769E" w:rsidRDefault="0021769E" w:rsidP="00161239">
      <w:pPr>
        <w:pStyle w:val="ShotDescription"/>
        <w:numPr>
          <w:ilvl w:val="2"/>
          <w:numId w:val="3"/>
        </w:numPr>
      </w:pPr>
      <w:r w:rsidRPr="000455CC">
        <w:rPr>
          <w:highlight w:val="yellow"/>
        </w:rPr>
        <w:t>SCREEN:</w:t>
      </w:r>
      <w:r>
        <w:t xml:space="preserve"> </w:t>
      </w:r>
      <w:r w:rsidR="00161239" w:rsidRPr="001F19C1">
        <w:t xml:space="preserve">Show </w:t>
      </w:r>
      <w:r w:rsidR="00D30573">
        <w:t>software interface</w:t>
      </w:r>
      <w:r w:rsidR="00161239" w:rsidRPr="001F19C1">
        <w:t xml:space="preserve"> applying 15 cm H₂O airway pressure for 6 seconds as part of the recruitment maneuver.</w:t>
      </w:r>
      <w:r w:rsidR="000455CC">
        <w:br/>
      </w:r>
    </w:p>
    <w:p w14:paraId="3B9B335E" w14:textId="2D20E546" w:rsidR="00161239" w:rsidRPr="00B23F79" w:rsidRDefault="00161239" w:rsidP="00B23F7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At 1 hour of ex vivo lung perfusion, perform a stepwise lung inflation up to a total lung volume of 10 milliliters per kilogram of body weight to measure lung compliance and peak inspiratory pressure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  <w:r w:rsidR="00B23F79">
        <w:rPr>
          <w:lang w:val="en-US"/>
        </w:rPr>
        <w:t xml:space="preserve"> </w:t>
      </w:r>
    </w:p>
    <w:p w14:paraId="4C0E7723" w14:textId="64F6166E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Show </w:t>
      </w:r>
      <w:r w:rsidR="00D30573">
        <w:t>software</w:t>
      </w:r>
      <w:r w:rsidR="00D30573" w:rsidRPr="001F19C1">
        <w:t xml:space="preserve"> </w:t>
      </w:r>
      <w:r w:rsidRPr="001F19C1">
        <w:t>interface performing stepwise inflation to 10 mL/kg and display lung compliance and Pmax values.</w:t>
      </w:r>
    </w:p>
    <w:p w14:paraId="2CFB46A9" w14:textId="77777777" w:rsidR="00643344" w:rsidRPr="001F19C1" w:rsidRDefault="00643344" w:rsidP="00643344">
      <w:pPr>
        <w:pStyle w:val="ShotDescription"/>
        <w:ind w:firstLine="0"/>
      </w:pPr>
    </w:p>
    <w:p w14:paraId="148AD6F3" w14:textId="7148DFF5" w:rsidR="00161239" w:rsidRPr="001F19C1" w:rsidRDefault="00C618C1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>After 60 minutes, initiate the ex vivo heating protocol.</w:t>
      </w:r>
      <w:r>
        <w:rPr>
          <w:lang w:val="en-US"/>
        </w:rPr>
        <w:t xml:space="preserve"> </w:t>
      </w:r>
      <w:r w:rsidR="00161239" w:rsidRPr="001F19C1">
        <w:rPr>
          <w:lang w:val="en-US"/>
        </w:rPr>
        <w:t>Increase the temperature of the water bath</w:t>
      </w:r>
      <w:r w:rsidR="0021769E">
        <w:rPr>
          <w:lang w:val="en-US"/>
        </w:rPr>
        <w:t xml:space="preserve"> up</w:t>
      </w:r>
      <w:r w:rsidR="00161239" w:rsidRPr="001F19C1">
        <w:rPr>
          <w:lang w:val="en-US"/>
        </w:rPr>
        <w:t xml:space="preserve"> to 43 degrees Celsius to achieve 41.5 degrees Celsius at the inflow pulmonary artery cannula </w:t>
      </w:r>
      <w:r w:rsidR="00874C76" w:rsidRPr="00874C76">
        <w:rPr>
          <w:b/>
          <w:bCs/>
          <w:lang w:val="en-US"/>
        </w:rPr>
        <w:t>[</w:t>
      </w:r>
      <w:r w:rsidR="00874C76">
        <w:rPr>
          <w:b/>
          <w:bCs/>
          <w:lang w:val="en-US"/>
        </w:rPr>
        <w:t>1</w:t>
      </w:r>
      <w:r w:rsidR="00161239" w:rsidRPr="001F19C1">
        <w:rPr>
          <w:b/>
          <w:bCs/>
          <w:lang w:val="en-US"/>
        </w:rPr>
        <w:t>]</w:t>
      </w:r>
      <w:r w:rsidR="00161239" w:rsidRPr="001F19C1">
        <w:rPr>
          <w:lang w:val="en-US"/>
        </w:rPr>
        <w:t>.</w:t>
      </w:r>
    </w:p>
    <w:p w14:paraId="2D64ECFD" w14:textId="776A0E73" w:rsidR="00161239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Show temperature display on the water bath increasing </w:t>
      </w:r>
      <w:r w:rsidR="0021769E">
        <w:t xml:space="preserve">up </w:t>
      </w:r>
      <w:r w:rsidRPr="001F19C1">
        <w:t>to 43 degrees Celsius and inflow cannula temperature reaching 41.5 degrees Celsius.</w:t>
      </w:r>
    </w:p>
    <w:p w14:paraId="6B99EAC2" w14:textId="77777777" w:rsidR="00643344" w:rsidRPr="001F19C1" w:rsidRDefault="00643344" w:rsidP="00643344">
      <w:pPr>
        <w:pStyle w:val="ShotDescription"/>
        <w:ind w:firstLine="0"/>
      </w:pPr>
    </w:p>
    <w:p w14:paraId="13E46F0B" w14:textId="56A73B9F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After 30 minutes of heating, add ice to the water bath to quickly reduce the temperature at the inflow cannula to 37 degrees Celsius within 5 minutes </w:t>
      </w:r>
      <w:r w:rsidRPr="001F19C1">
        <w:rPr>
          <w:b/>
          <w:bCs/>
          <w:lang w:val="en-US"/>
        </w:rPr>
        <w:t>[1-TXT]</w:t>
      </w:r>
      <w:r w:rsidRPr="001F19C1">
        <w:rPr>
          <w:lang w:val="en-US"/>
        </w:rPr>
        <w:t>. Collect samples of the perfusate solution at 1 hour and 2 hours</w:t>
      </w:r>
      <w:r w:rsidR="0021769E">
        <w:rPr>
          <w:lang w:val="en-US"/>
        </w:rPr>
        <w:t>, 3 hours, 4.5 hours and at 6 hours</w:t>
      </w:r>
      <w:r w:rsidRPr="001F19C1">
        <w:rPr>
          <w:lang w:val="en-US"/>
        </w:rPr>
        <w:t xml:space="preserve"> during the perfusion period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>.</w:t>
      </w:r>
    </w:p>
    <w:p w14:paraId="6AF5A9B0" w14:textId="4F3A2EF6" w:rsidR="00874C76" w:rsidRDefault="00161239" w:rsidP="00874C76">
      <w:pPr>
        <w:pStyle w:val="ShotDescription"/>
        <w:numPr>
          <w:ilvl w:val="2"/>
          <w:numId w:val="3"/>
        </w:numPr>
      </w:pPr>
      <w:r w:rsidRPr="001F19C1">
        <w:t>Talent adding ice to the water bath and screen showing temperature drop to 37 degrees Celsius at the inflow cannula.</w:t>
      </w:r>
      <w:r w:rsidR="00874C76">
        <w:t xml:space="preserve"> </w:t>
      </w:r>
      <w:r w:rsidR="00874C76" w:rsidRPr="001F19C1">
        <w:t xml:space="preserve"> </w:t>
      </w:r>
      <w:r w:rsidR="00874C76" w:rsidRPr="001F19C1">
        <w:rPr>
          <w:b/>
          <w:bCs/>
        </w:rPr>
        <w:t>TXT: Keep perfusate temperature at 37 °C until the end of the EVLP</w:t>
      </w:r>
    </w:p>
    <w:p w14:paraId="6D7BC044" w14:textId="7BB40A3D" w:rsidR="00874C76" w:rsidRPr="001F19C1" w:rsidRDefault="00874C76" w:rsidP="00874C76">
      <w:pPr>
        <w:pStyle w:val="ShotDescription"/>
        <w:numPr>
          <w:ilvl w:val="2"/>
          <w:numId w:val="3"/>
        </w:numPr>
      </w:pPr>
      <w:r w:rsidRPr="001F19C1">
        <w:t>Talent drawing perfusate samples into labeled tubes at designated time points.</w:t>
      </w:r>
      <w:r>
        <w:br/>
      </w:r>
    </w:p>
    <w:p w14:paraId="2937DD23" w14:textId="618C2F57" w:rsidR="00161239" w:rsidRPr="00643344" w:rsidRDefault="00161239" w:rsidP="00643344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lastRenderedPageBreak/>
        <w:t xml:space="preserve">After 6 hours of ex vivo lung perfusion, reapply the aneurysm clip to the trachea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Clamp the pulmonary artery cannula with a bulldog clamp </w:t>
      </w:r>
      <w:r w:rsidRPr="001F19C1">
        <w:rPr>
          <w:b/>
          <w:bCs/>
          <w:lang w:val="en-US"/>
        </w:rPr>
        <w:t>[2]</w:t>
      </w:r>
      <w:r w:rsidR="00643344">
        <w:rPr>
          <w:lang w:val="en-US"/>
        </w:rPr>
        <w:t xml:space="preserve"> and c</w:t>
      </w:r>
      <w:r w:rsidR="00643344" w:rsidRPr="001F19C1">
        <w:rPr>
          <w:lang w:val="en-US"/>
        </w:rPr>
        <w:t xml:space="preserve">arefully dissect the lungs by separating the individual lobes </w:t>
      </w:r>
      <w:r w:rsidR="00643344" w:rsidRPr="001F19C1">
        <w:rPr>
          <w:b/>
          <w:bCs/>
          <w:lang w:val="en-US"/>
        </w:rPr>
        <w:t>[</w:t>
      </w:r>
      <w:r w:rsidR="00643344">
        <w:rPr>
          <w:b/>
          <w:bCs/>
          <w:lang w:val="en-US"/>
        </w:rPr>
        <w:t>3-TXT</w:t>
      </w:r>
      <w:r w:rsidR="00643344" w:rsidRPr="001F19C1">
        <w:rPr>
          <w:b/>
          <w:bCs/>
          <w:lang w:val="en-US"/>
        </w:rPr>
        <w:t>]</w:t>
      </w:r>
      <w:r w:rsidR="00643344" w:rsidRPr="001F19C1">
        <w:rPr>
          <w:lang w:val="en-US"/>
        </w:rPr>
        <w:t>.</w:t>
      </w:r>
    </w:p>
    <w:p w14:paraId="5F2B3F29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applying the aneurysm clip to the trachea with the lung fully expanded.</w:t>
      </w:r>
    </w:p>
    <w:p w14:paraId="1922F19F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clamping the pulmonary artery cannula with a bulldog clamp.</w:t>
      </w:r>
    </w:p>
    <w:p w14:paraId="3C73464E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Talent gently separating the lung lobes using dissection tools. </w:t>
      </w:r>
      <w:r w:rsidRPr="001F19C1">
        <w:rPr>
          <w:b/>
          <w:bCs/>
        </w:rPr>
        <w:t>TXT: Snap-freeze in Liq. N</w:t>
      </w:r>
      <w:r w:rsidRPr="001F19C1">
        <w:rPr>
          <w:b/>
          <w:bCs/>
          <w:vertAlign w:val="subscript"/>
        </w:rPr>
        <w:t>2</w:t>
      </w:r>
      <w:r w:rsidRPr="001F19C1">
        <w:rPr>
          <w:b/>
          <w:bCs/>
        </w:rPr>
        <w:t xml:space="preserve"> and store at –80 °C or fix in PFA</w:t>
      </w:r>
    </w:p>
    <w:p w14:paraId="2D5CEF56" w14:textId="77777777" w:rsidR="00161239" w:rsidRPr="001F19C1" w:rsidRDefault="00161239" w:rsidP="00161239"/>
    <w:p w14:paraId="61567747" w14:textId="77777777" w:rsidR="00161239" w:rsidRPr="001F19C1" w:rsidRDefault="00161239" w:rsidP="0016123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19C1">
        <w:rPr>
          <w:rFonts w:cstheme="minorHAnsi"/>
        </w:rPr>
        <w:br w:type="page"/>
      </w:r>
    </w:p>
    <w:p w14:paraId="4D2AD21B" w14:textId="77777777" w:rsidR="00161239" w:rsidRPr="001F19C1" w:rsidRDefault="00161239" w:rsidP="00161239">
      <w:pPr>
        <w:pStyle w:val="Heading1"/>
        <w:rPr>
          <w:rFonts w:cstheme="minorHAnsi"/>
        </w:rPr>
      </w:pPr>
      <w:r w:rsidRPr="001F19C1">
        <w:rPr>
          <w:rFonts w:cstheme="minorHAnsi"/>
        </w:rPr>
        <w:lastRenderedPageBreak/>
        <w:t>Results</w:t>
      </w:r>
    </w:p>
    <w:p w14:paraId="6A0834C8" w14:textId="77777777" w:rsidR="00161239" w:rsidRPr="001F19C1" w:rsidRDefault="00161239" w:rsidP="0016123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19C1">
        <w:rPr>
          <w:rFonts w:cstheme="minorHAnsi"/>
          <w:b/>
        </w:rPr>
        <w:t xml:space="preserve">Results </w:t>
      </w:r>
    </w:p>
    <w:p w14:paraId="57DDD1EB" w14:textId="4C98BEAA" w:rsidR="00161239" w:rsidRPr="001F19C1" w:rsidRDefault="00161239" w:rsidP="00161239">
      <w:pPr>
        <w:pStyle w:val="ListParagraph"/>
        <w:numPr>
          <w:ilvl w:val="1"/>
          <w:numId w:val="3"/>
        </w:numPr>
        <w:spacing w:before="240"/>
        <w:outlineLvl w:val="0"/>
        <w:rPr>
          <w:rFonts w:cstheme="minorHAnsi"/>
          <w:b/>
          <w:bCs/>
          <w:color w:val="7030A0"/>
          <w:lang w:eastAsia="zh-TW"/>
        </w:rPr>
      </w:pPr>
      <w:r w:rsidRPr="001F19C1">
        <w:rPr>
          <w:color w:val="7030A0"/>
        </w:rPr>
        <w:t xml:space="preserve">The static pulmonary compliance ratio was significantly improved in the thermal preconditioning group compared to </w:t>
      </w:r>
      <w:r w:rsidR="00CE208C">
        <w:rPr>
          <w:color w:val="7030A0"/>
        </w:rPr>
        <w:t xml:space="preserve">the </w:t>
      </w:r>
      <w:r w:rsidRPr="001F19C1">
        <w:rPr>
          <w:color w:val="7030A0"/>
        </w:rPr>
        <w:t xml:space="preserve">control at 4.5 hours </w:t>
      </w:r>
      <w:r w:rsidRPr="001F19C1">
        <w:rPr>
          <w:b/>
          <w:bCs/>
          <w:color w:val="7030A0"/>
        </w:rPr>
        <w:t>[1]</w:t>
      </w:r>
      <w:r w:rsidRPr="001F19C1">
        <w:rPr>
          <w:color w:val="7030A0"/>
        </w:rPr>
        <w:t xml:space="preserve"> and 6 hours of ex vivo lung perfusion </w:t>
      </w:r>
      <w:r w:rsidRPr="001F19C1">
        <w:rPr>
          <w:b/>
          <w:bCs/>
          <w:color w:val="7030A0"/>
        </w:rPr>
        <w:t>[2].</w:t>
      </w:r>
    </w:p>
    <w:p w14:paraId="73CB0879" w14:textId="77777777" w:rsidR="00161239" w:rsidRPr="001F19C1" w:rsidRDefault="00161239" w:rsidP="00161239">
      <w:pPr>
        <w:pStyle w:val="ListParagraph"/>
        <w:numPr>
          <w:ilvl w:val="2"/>
          <w:numId w:val="3"/>
        </w:numPr>
        <w:spacing w:before="240"/>
        <w:outlineLvl w:val="0"/>
        <w:rPr>
          <w:rFonts w:cstheme="minorHAnsi"/>
          <w:b/>
          <w:bCs/>
          <w:lang w:eastAsia="zh-TW"/>
        </w:rPr>
      </w:pPr>
      <w:r w:rsidRPr="001F19C1">
        <w:t xml:space="preserve">LAB MEDIA: Figure 9A. </w:t>
      </w:r>
      <w:r w:rsidRPr="001F19C1">
        <w:rPr>
          <w:i/>
          <w:iCs/>
          <w:color w:val="0070C0"/>
        </w:rPr>
        <w:t>Video editor: Highlight the higher open circle data point at 4.5 hours on the y-axis labeled “SPC ratio (end EVLP/1h)”</w:t>
      </w:r>
    </w:p>
    <w:p w14:paraId="4F10FD92" w14:textId="77777777" w:rsidR="00161239" w:rsidRPr="001F19C1" w:rsidRDefault="00161239" w:rsidP="00161239">
      <w:pPr>
        <w:pStyle w:val="ListParagraph"/>
        <w:numPr>
          <w:ilvl w:val="2"/>
          <w:numId w:val="3"/>
        </w:numPr>
        <w:spacing w:before="240"/>
        <w:outlineLvl w:val="0"/>
        <w:rPr>
          <w:rFonts w:cstheme="minorHAnsi"/>
          <w:b/>
          <w:bCs/>
          <w:lang w:eastAsia="zh-TW"/>
        </w:rPr>
      </w:pPr>
      <w:r w:rsidRPr="001F19C1">
        <w:t xml:space="preserve">LAB MEDIA: Figure 9A. </w:t>
      </w:r>
      <w:r w:rsidRPr="001F19C1">
        <w:rPr>
          <w:i/>
          <w:iCs/>
          <w:color w:val="0070C0"/>
        </w:rPr>
        <w:t>Video editor: Highlight the higher open circle data point at 6 hours on the y-axis labeled “SPC ratio (end EVLP/1h)”</w:t>
      </w:r>
      <w:r w:rsidRPr="001F19C1">
        <w:rPr>
          <w:i/>
          <w:iCs/>
          <w:color w:val="0070C0"/>
        </w:rPr>
        <w:br/>
      </w:r>
    </w:p>
    <w:p w14:paraId="59DCAE5E" w14:textId="77777777" w:rsidR="00161239" w:rsidRPr="001F19C1" w:rsidRDefault="00161239" w:rsidP="00161239">
      <w:pPr>
        <w:pStyle w:val="ListParagraph"/>
        <w:numPr>
          <w:ilvl w:val="1"/>
          <w:numId w:val="3"/>
        </w:numPr>
      </w:pPr>
      <w:r w:rsidRPr="001F19C1">
        <w:rPr>
          <w:color w:val="7030A0"/>
        </w:rPr>
        <w:t xml:space="preserve">Lung weight gain during ex vivo lung perfusion was significantly lower in the thermal preconditioning group compared to control at 4.5 hours and 6 hours </w:t>
      </w:r>
      <w:r w:rsidRPr="001F19C1">
        <w:rPr>
          <w:b/>
          <w:bCs/>
          <w:color w:val="7030A0"/>
        </w:rPr>
        <w:t>[1].</w:t>
      </w:r>
    </w:p>
    <w:p w14:paraId="021A2E4F" w14:textId="77777777" w:rsidR="00161239" w:rsidRPr="001F19C1" w:rsidRDefault="00161239" w:rsidP="00161239">
      <w:pPr>
        <w:pStyle w:val="ListParagraph"/>
        <w:numPr>
          <w:ilvl w:val="2"/>
          <w:numId w:val="3"/>
        </w:numPr>
        <w:rPr>
          <w:i/>
          <w:iCs/>
          <w:color w:val="0070C0"/>
        </w:rPr>
      </w:pPr>
      <w:r w:rsidRPr="001F19C1">
        <w:t xml:space="preserve">LAB MEDIA: Figure 9B. </w:t>
      </w:r>
      <w:r w:rsidRPr="001F19C1">
        <w:rPr>
          <w:i/>
          <w:iCs/>
          <w:color w:val="0070C0"/>
        </w:rPr>
        <w:t>Video editor: Highlight the lower open circle curve</w:t>
      </w:r>
      <w:r w:rsidRPr="001F19C1">
        <w:rPr>
          <w:i/>
          <w:iCs/>
          <w:color w:val="0070C0"/>
        </w:rPr>
        <w:br/>
      </w:r>
    </w:p>
    <w:p w14:paraId="416F3E3A" w14:textId="77777777" w:rsidR="00161239" w:rsidRPr="001F19C1" w:rsidRDefault="00161239" w:rsidP="00161239">
      <w:pPr>
        <w:pStyle w:val="ListParagraph"/>
        <w:numPr>
          <w:ilvl w:val="1"/>
          <w:numId w:val="3"/>
        </w:numPr>
        <w:rPr>
          <w:color w:val="7030A0"/>
        </w:rPr>
      </w:pPr>
      <w:r w:rsidRPr="001F19C1">
        <w:rPr>
          <w:color w:val="7030A0"/>
        </w:rPr>
        <w:t xml:space="preserve">Thermal preconditioning significantly reduced von Willebrand factor levels in perfusate at the end of ex vivo lung perfusion compared to control </w:t>
      </w:r>
      <w:r w:rsidRPr="001F19C1">
        <w:rPr>
          <w:b/>
          <w:bCs/>
          <w:color w:val="7030A0"/>
        </w:rPr>
        <w:t>[1].</w:t>
      </w:r>
    </w:p>
    <w:p w14:paraId="6EC602FF" w14:textId="0D747A01" w:rsidR="000D4846" w:rsidRPr="00CE208C" w:rsidRDefault="000D4846" w:rsidP="000D4846">
      <w:pPr>
        <w:pStyle w:val="ListParagraph"/>
        <w:numPr>
          <w:ilvl w:val="2"/>
          <w:numId w:val="3"/>
        </w:numPr>
      </w:pPr>
      <w:r w:rsidRPr="001F19C1">
        <w:t xml:space="preserve">LAB MEDIA: Figure 9C. </w:t>
      </w:r>
      <w:r w:rsidRPr="001F19C1">
        <w:rPr>
          <w:i/>
          <w:iCs/>
          <w:color w:val="0070C0"/>
        </w:rPr>
        <w:t xml:space="preserve">Video editor: Highlight the lower open circle at the </w:t>
      </w:r>
      <w:r>
        <w:rPr>
          <w:i/>
          <w:iCs/>
          <w:color w:val="0070C0"/>
        </w:rPr>
        <w:t>4.5</w:t>
      </w:r>
      <w:r w:rsidRPr="001F19C1">
        <w:rPr>
          <w:i/>
          <w:iCs/>
          <w:color w:val="0070C0"/>
        </w:rPr>
        <w:t xml:space="preserve">-hour </w:t>
      </w:r>
      <w:proofErr w:type="gramStart"/>
      <w:r w:rsidRPr="001F19C1">
        <w:rPr>
          <w:i/>
          <w:iCs/>
          <w:color w:val="0070C0"/>
        </w:rPr>
        <w:t xml:space="preserve">timepoint </w:t>
      </w:r>
      <w:r w:rsidRPr="001F19C1">
        <w:rPr>
          <w:color w:val="0070C0"/>
        </w:rPr>
        <w:t>”</w:t>
      </w:r>
      <w:proofErr w:type="gramEnd"/>
    </w:p>
    <w:p w14:paraId="19DD3D1F" w14:textId="77777777" w:rsidR="00891AE8" w:rsidRDefault="00891AE8" w:rsidP="00DE4BEE">
      <w:pPr>
        <w:pStyle w:val="ListParagraph"/>
        <w:ind w:left="1627"/>
      </w:pPr>
    </w:p>
    <w:p w14:paraId="63B31362" w14:textId="48B9C592" w:rsidR="00161239" w:rsidRPr="00CE208C" w:rsidRDefault="00161239" w:rsidP="00161239">
      <w:pPr>
        <w:pStyle w:val="ListParagraph"/>
        <w:numPr>
          <w:ilvl w:val="2"/>
          <w:numId w:val="3"/>
        </w:numPr>
      </w:pPr>
      <w:r w:rsidRPr="001F19C1">
        <w:t xml:space="preserve">LAB MEDIA: Figure 9C. </w:t>
      </w:r>
      <w:r w:rsidRPr="001F19C1">
        <w:rPr>
          <w:i/>
          <w:iCs/>
          <w:color w:val="0070C0"/>
        </w:rPr>
        <w:t xml:space="preserve">Video editor: Highlight the lower open circle at the 6-hour </w:t>
      </w:r>
      <w:proofErr w:type="gramStart"/>
      <w:r w:rsidRPr="001F19C1">
        <w:rPr>
          <w:i/>
          <w:iCs/>
          <w:color w:val="0070C0"/>
        </w:rPr>
        <w:t xml:space="preserve">timepoint </w:t>
      </w:r>
      <w:r w:rsidRPr="001F19C1">
        <w:rPr>
          <w:color w:val="0070C0"/>
        </w:rPr>
        <w:t>”</w:t>
      </w:r>
      <w:proofErr w:type="gramEnd"/>
    </w:p>
    <w:p w14:paraId="3D496FA3" w14:textId="77777777" w:rsidR="00CE208C" w:rsidRPr="001F19C1" w:rsidRDefault="00CE208C" w:rsidP="00CE208C">
      <w:pPr>
        <w:pStyle w:val="ListParagraph"/>
        <w:ind w:left="1627"/>
      </w:pPr>
    </w:p>
    <w:p w14:paraId="67FB7F0D" w14:textId="41269D80" w:rsidR="00161239" w:rsidRPr="001F19C1" w:rsidRDefault="00161239" w:rsidP="00161239">
      <w:pPr>
        <w:pStyle w:val="ListParagraph"/>
        <w:numPr>
          <w:ilvl w:val="1"/>
          <w:numId w:val="3"/>
        </w:numPr>
        <w:rPr>
          <w:color w:val="7030A0"/>
        </w:rPr>
      </w:pPr>
      <w:r w:rsidRPr="001F19C1">
        <w:rPr>
          <w:color w:val="7030A0"/>
        </w:rPr>
        <w:t xml:space="preserve">Lung histology showed reduced structural damage in thermal preconditioning group </w:t>
      </w:r>
      <w:r w:rsidRPr="001F19C1">
        <w:rPr>
          <w:b/>
          <w:bCs/>
          <w:color w:val="7030A0"/>
        </w:rPr>
        <w:t>[1],</w:t>
      </w:r>
      <w:r w:rsidRPr="001F19C1">
        <w:rPr>
          <w:color w:val="7030A0"/>
        </w:rPr>
        <w:t xml:space="preserve"> as confirmed by significantly lower lung injury scores </w:t>
      </w:r>
      <w:r w:rsidRPr="001F19C1">
        <w:rPr>
          <w:b/>
          <w:bCs/>
          <w:color w:val="7030A0"/>
        </w:rPr>
        <w:t>[2].</w:t>
      </w:r>
    </w:p>
    <w:p w14:paraId="3645F781" w14:textId="77777777" w:rsidR="00161239" w:rsidRPr="001F19C1" w:rsidRDefault="00161239" w:rsidP="00161239">
      <w:pPr>
        <w:pStyle w:val="ListParagraph"/>
        <w:numPr>
          <w:ilvl w:val="2"/>
          <w:numId w:val="3"/>
        </w:numPr>
      </w:pPr>
      <w:r w:rsidRPr="001F19C1">
        <w:t xml:space="preserve">LAB MEDIA: Figure 9D. </w:t>
      </w:r>
    </w:p>
    <w:p w14:paraId="3534EB47" w14:textId="205CEAED" w:rsidR="00161239" w:rsidRPr="001F19C1" w:rsidRDefault="00161239" w:rsidP="00161239">
      <w:pPr>
        <w:pStyle w:val="ListParagraph"/>
        <w:numPr>
          <w:ilvl w:val="2"/>
          <w:numId w:val="3"/>
        </w:numPr>
      </w:pPr>
      <w:r w:rsidRPr="001F19C1">
        <w:t xml:space="preserve">LAB MEDIA: Figure 9E. </w:t>
      </w:r>
      <w:r w:rsidRPr="001F19C1">
        <w:rPr>
          <w:i/>
          <w:iCs/>
          <w:color w:val="0070C0"/>
        </w:rPr>
        <w:t>Video editor: Highlight the shorter bar for TP in the graph labeled “Lung histology score”</w:t>
      </w:r>
      <w:r w:rsidR="00CE208C">
        <w:rPr>
          <w:i/>
          <w:iCs/>
          <w:color w:val="0070C0"/>
        </w:rPr>
        <w:br/>
      </w:r>
    </w:p>
    <w:p w14:paraId="4A32CD59" w14:textId="77777777" w:rsidR="00161239" w:rsidRPr="001F19C1" w:rsidRDefault="00161239" w:rsidP="00161239">
      <w:pPr>
        <w:pStyle w:val="ListParagraph"/>
        <w:numPr>
          <w:ilvl w:val="1"/>
          <w:numId w:val="3"/>
        </w:numPr>
        <w:rPr>
          <w:b/>
          <w:bCs/>
          <w:color w:val="7030A0"/>
        </w:rPr>
      </w:pPr>
      <w:r w:rsidRPr="001F19C1">
        <w:rPr>
          <w:color w:val="7030A0"/>
        </w:rPr>
        <w:t xml:space="preserve">The expression of HSP70 in the thermal preconditioning group peaked after 3 hours of ex vivo lung perfusion </w:t>
      </w:r>
      <w:r w:rsidRPr="001F19C1">
        <w:rPr>
          <w:b/>
          <w:bCs/>
          <w:color w:val="7030A0"/>
        </w:rPr>
        <w:t>[1]</w:t>
      </w:r>
      <w:r w:rsidRPr="001F19C1">
        <w:rPr>
          <w:color w:val="7030A0"/>
        </w:rPr>
        <w:t xml:space="preserve"> and remained stably elevated at 4.5 hours </w:t>
      </w:r>
      <w:r w:rsidRPr="001F19C1">
        <w:rPr>
          <w:b/>
          <w:bCs/>
          <w:color w:val="7030A0"/>
        </w:rPr>
        <w:t>[2]</w:t>
      </w:r>
      <w:r w:rsidRPr="001F19C1">
        <w:rPr>
          <w:color w:val="7030A0"/>
        </w:rPr>
        <w:t xml:space="preserve"> and 6 hours </w:t>
      </w:r>
      <w:r w:rsidRPr="001F19C1">
        <w:rPr>
          <w:b/>
          <w:bCs/>
          <w:color w:val="7030A0"/>
        </w:rPr>
        <w:t>[3].</w:t>
      </w:r>
    </w:p>
    <w:p w14:paraId="19FC9EE9" w14:textId="6E9977D8" w:rsidR="00161239" w:rsidRPr="001F19C1" w:rsidRDefault="00161239" w:rsidP="00161239">
      <w:pPr>
        <w:pStyle w:val="ListParagraph"/>
        <w:numPr>
          <w:ilvl w:val="2"/>
          <w:numId w:val="3"/>
        </w:numPr>
      </w:pPr>
      <w:r w:rsidRPr="001F19C1">
        <w:t xml:space="preserve">LAB MEDIA: Figure 9F. </w:t>
      </w:r>
      <w:r w:rsidRPr="001F19C1">
        <w:rPr>
          <w:i/>
          <w:iCs/>
          <w:color w:val="0070C0"/>
        </w:rPr>
        <w:t xml:space="preserve">Video editor: Highlight the peak open circle data point at 3 hours </w:t>
      </w:r>
    </w:p>
    <w:p w14:paraId="0B690061" w14:textId="10978884" w:rsidR="00161239" w:rsidRPr="001F19C1" w:rsidRDefault="00161239" w:rsidP="00161239">
      <w:pPr>
        <w:pStyle w:val="ListParagraph"/>
        <w:numPr>
          <w:ilvl w:val="2"/>
          <w:numId w:val="3"/>
        </w:numPr>
      </w:pPr>
      <w:r w:rsidRPr="001F19C1">
        <w:t xml:space="preserve"> LAB MEDIA: Figure 9F. </w:t>
      </w:r>
      <w:r w:rsidRPr="001F19C1">
        <w:rPr>
          <w:i/>
          <w:iCs/>
          <w:color w:val="0070C0"/>
        </w:rPr>
        <w:t>Video editor: Highlight the open circle data point at 4.5 hours</w:t>
      </w:r>
    </w:p>
    <w:p w14:paraId="56403166" w14:textId="641401E4" w:rsidR="00161239" w:rsidRPr="001F19C1" w:rsidRDefault="00161239" w:rsidP="00161239">
      <w:pPr>
        <w:pStyle w:val="ListParagraph"/>
        <w:numPr>
          <w:ilvl w:val="2"/>
          <w:numId w:val="3"/>
        </w:numPr>
      </w:pPr>
      <w:r w:rsidRPr="001F19C1">
        <w:t xml:space="preserve">LAB MEDIA: Figure 9F. </w:t>
      </w:r>
      <w:r w:rsidRPr="001F19C1">
        <w:rPr>
          <w:i/>
          <w:iCs/>
          <w:color w:val="0070C0"/>
        </w:rPr>
        <w:t>Video editor: Highlight the open circle data point at 6 hours, showing continued elevation in the TP group</w:t>
      </w:r>
    </w:p>
    <w:p w14:paraId="00E4DD89" w14:textId="20EDE0EF" w:rsidR="00AD3B41" w:rsidRPr="00DE4BEE" w:rsidRDefault="00AD3B41" w:rsidP="00DE4BEE">
      <w:pPr>
        <w:spacing w:before="120"/>
        <w:rPr>
          <w:rFonts w:cstheme="minorHAnsi"/>
        </w:rPr>
      </w:pPr>
    </w:p>
    <w:sectPr w:rsidR="00AD3B41" w:rsidRPr="00DE4BEE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llavi  Sharma" w:date="2025-09-17T22:58:00Z" w:initials="PS">
    <w:p w14:paraId="1D3E98E3" w14:textId="77777777" w:rsidR="000455CC" w:rsidRDefault="000455CC" w:rsidP="000455CC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We can not add a shot without its corresponding narration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3E98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542E27" w16cex:dateUtc="2025-09-17T17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3E98E3" w16cid:durableId="49542E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E9D3" w14:textId="77777777" w:rsidR="00825693" w:rsidRPr="001F19C1" w:rsidRDefault="00825693">
      <w:r w:rsidRPr="001F19C1">
        <w:separator/>
      </w:r>
    </w:p>
    <w:p w14:paraId="1635049E" w14:textId="77777777" w:rsidR="00825693" w:rsidRPr="001F19C1" w:rsidRDefault="00825693"/>
  </w:endnote>
  <w:endnote w:type="continuationSeparator" w:id="0">
    <w:p w14:paraId="6FFF671A" w14:textId="77777777" w:rsidR="00825693" w:rsidRPr="001F19C1" w:rsidRDefault="00825693">
      <w:r w:rsidRPr="001F19C1">
        <w:continuationSeparator/>
      </w:r>
    </w:p>
    <w:p w14:paraId="34233BBE" w14:textId="77777777" w:rsidR="00825693" w:rsidRPr="001F19C1" w:rsidRDefault="008256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19C1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19C1">
          <w:rPr>
            <w:rStyle w:val="PageNumber"/>
            <w:lang w:val="en-US"/>
          </w:rPr>
          <w:fldChar w:fldCharType="begin"/>
        </w:r>
        <w:r w:rsidRPr="001F19C1">
          <w:rPr>
            <w:rStyle w:val="PageNumber"/>
            <w:lang w:val="en-US"/>
          </w:rPr>
          <w:instrText xml:space="preserve"> PAGE </w:instrText>
        </w:r>
        <w:r w:rsidRPr="001F19C1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19C1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19C1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056F44B" w:rsidR="00ED23F4" w:rsidRPr="001F19C1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19C1">
      <w:rPr>
        <w:rFonts w:cstheme="minorHAnsi"/>
        <w:lang w:val="en-US"/>
      </w:rPr>
      <w:sym w:font="Symbol" w:char="F0D3"/>
    </w:r>
    <w:r w:rsidR="000E236A" w:rsidRPr="001F19C1">
      <w:rPr>
        <w:rFonts w:cstheme="minorHAnsi"/>
        <w:lang w:val="en-US"/>
      </w:rPr>
      <w:t xml:space="preserve"> </w:t>
    </w:r>
    <w:r w:rsidR="000E236A" w:rsidRPr="001F19C1">
      <w:rPr>
        <w:rFonts w:cstheme="minorHAnsi"/>
        <w:lang w:val="en-US"/>
      </w:rPr>
      <w:fldChar w:fldCharType="begin"/>
    </w:r>
    <w:r w:rsidR="000E236A" w:rsidRPr="001F19C1">
      <w:rPr>
        <w:rFonts w:cstheme="minorHAnsi"/>
        <w:lang w:val="en-US"/>
      </w:rPr>
      <w:instrText xml:space="preserve"> DATE \@ "YYYY" </w:instrText>
    </w:r>
    <w:r w:rsidR="000E236A" w:rsidRPr="001F19C1">
      <w:rPr>
        <w:rFonts w:cstheme="minorHAnsi"/>
        <w:lang w:val="en-US"/>
      </w:rPr>
      <w:fldChar w:fldCharType="separate"/>
    </w:r>
    <w:r w:rsidR="00272C6B">
      <w:rPr>
        <w:rFonts w:cstheme="minorHAnsi"/>
        <w:noProof/>
        <w:lang w:val="en-US"/>
      </w:rPr>
      <w:t>2025</w:t>
    </w:r>
    <w:r w:rsidR="000E236A" w:rsidRPr="001F19C1">
      <w:rPr>
        <w:rFonts w:cstheme="minorHAnsi"/>
        <w:lang w:val="en-US"/>
      </w:rPr>
      <w:fldChar w:fldCharType="end"/>
    </w:r>
    <w:r w:rsidRPr="001F19C1">
      <w:rPr>
        <w:rFonts w:cstheme="minorHAnsi"/>
        <w:lang w:val="en-US"/>
      </w:rPr>
      <w:t>, Journal of Visualized Experiments</w:t>
    </w:r>
    <w:r w:rsidRPr="001F19C1">
      <w:rPr>
        <w:rFonts w:cstheme="minorHAnsi"/>
        <w:lang w:val="en-US"/>
      </w:rPr>
      <w:tab/>
    </w:r>
    <w:r w:rsidR="00DE4BEE">
      <w:rPr>
        <w:rFonts w:cstheme="minorHAnsi"/>
        <w:lang w:val="en-US"/>
      </w:rPr>
      <w:t xml:space="preserve">   September 18, </w:t>
    </w:r>
    <w:proofErr w:type="gramStart"/>
    <w:r w:rsidR="00DE4BEE">
      <w:rPr>
        <w:rFonts w:cstheme="minorHAnsi"/>
        <w:lang w:val="en-US"/>
      </w:rPr>
      <w:t>2025</w:t>
    </w:r>
    <w:proofErr w:type="gramEnd"/>
    <w:r w:rsidR="00176D6F" w:rsidRPr="001F19C1">
      <w:rPr>
        <w:rFonts w:cstheme="minorHAnsi"/>
        <w:lang w:val="en-US"/>
      </w:rPr>
      <w:tab/>
    </w:r>
    <w:r w:rsidRPr="001F19C1">
      <w:rPr>
        <w:rFonts w:cstheme="minorHAnsi"/>
        <w:lang w:val="en-US"/>
      </w:rPr>
      <w:t xml:space="preserve">Page </w:t>
    </w:r>
    <w:r w:rsidRPr="001F19C1">
      <w:rPr>
        <w:rFonts w:cstheme="minorHAnsi"/>
        <w:lang w:val="en-US"/>
      </w:rPr>
      <w:fldChar w:fldCharType="begin"/>
    </w:r>
    <w:r w:rsidRPr="001F19C1">
      <w:rPr>
        <w:rFonts w:cstheme="minorHAnsi"/>
        <w:lang w:val="en-US"/>
      </w:rPr>
      <w:instrText xml:space="preserve"> PAGE  \* Arabic  \* MERGEFORMAT </w:instrText>
    </w:r>
    <w:r w:rsidRPr="001F19C1">
      <w:rPr>
        <w:rFonts w:cstheme="minorHAnsi"/>
        <w:lang w:val="en-US"/>
      </w:rPr>
      <w:fldChar w:fldCharType="separate"/>
    </w:r>
    <w:r w:rsidR="00FA1A9D" w:rsidRPr="001F19C1">
      <w:rPr>
        <w:rFonts w:cstheme="minorHAnsi"/>
        <w:lang w:val="en-US"/>
      </w:rPr>
      <w:t>9</w:t>
    </w:r>
    <w:r w:rsidRPr="001F19C1">
      <w:rPr>
        <w:rFonts w:cstheme="minorHAnsi"/>
        <w:lang w:val="en-US"/>
      </w:rPr>
      <w:fldChar w:fldCharType="end"/>
    </w:r>
    <w:r w:rsidRPr="001F19C1">
      <w:rPr>
        <w:rFonts w:cstheme="minorHAnsi"/>
        <w:lang w:val="en-US"/>
      </w:rPr>
      <w:t xml:space="preserve"> of </w:t>
    </w:r>
    <w:r w:rsidRPr="001F19C1">
      <w:rPr>
        <w:rFonts w:cstheme="minorHAnsi"/>
        <w:lang w:val="en-US"/>
      </w:rPr>
      <w:fldChar w:fldCharType="begin"/>
    </w:r>
    <w:r w:rsidRPr="001F19C1">
      <w:rPr>
        <w:rFonts w:cstheme="minorHAnsi"/>
        <w:lang w:val="en-US"/>
      </w:rPr>
      <w:instrText xml:space="preserve"> NUMPAGES  \* Arabic  \* MERGEFORMAT </w:instrText>
    </w:r>
    <w:r w:rsidRPr="001F19C1">
      <w:rPr>
        <w:rFonts w:cstheme="minorHAnsi"/>
        <w:lang w:val="en-US"/>
      </w:rPr>
      <w:fldChar w:fldCharType="separate"/>
    </w:r>
    <w:r w:rsidR="00FA1A9D" w:rsidRPr="001F19C1">
      <w:rPr>
        <w:rFonts w:cstheme="minorHAnsi"/>
        <w:lang w:val="en-US"/>
      </w:rPr>
      <w:t>9</w:t>
    </w:r>
    <w:r w:rsidRPr="001F19C1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EAB5" w14:textId="77777777" w:rsidR="00825693" w:rsidRPr="001F19C1" w:rsidRDefault="00825693">
      <w:r w:rsidRPr="001F19C1">
        <w:separator/>
      </w:r>
    </w:p>
    <w:p w14:paraId="2D17F11B" w14:textId="77777777" w:rsidR="00825693" w:rsidRPr="001F19C1" w:rsidRDefault="00825693"/>
  </w:footnote>
  <w:footnote w:type="continuationSeparator" w:id="0">
    <w:p w14:paraId="524E6686" w14:textId="77777777" w:rsidR="00825693" w:rsidRPr="001F19C1" w:rsidRDefault="00825693">
      <w:r w:rsidRPr="001F19C1">
        <w:continuationSeparator/>
      </w:r>
    </w:p>
    <w:p w14:paraId="24C0092F" w14:textId="77777777" w:rsidR="00825693" w:rsidRPr="001F19C1" w:rsidRDefault="008256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B285F22" w:rsidR="00336C61" w:rsidRPr="00DE4BEE" w:rsidRDefault="00336C61" w:rsidP="00DE4BE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DE4BEE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4BEE" w:rsidRPr="00DE4BEE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Pr="001F19C1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CD03077"/>
    <w:multiLevelType w:val="hybridMultilevel"/>
    <w:tmpl w:val="A7B8C118"/>
    <w:lvl w:ilvl="0" w:tplc="6D389F1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BAC2FB9"/>
    <w:multiLevelType w:val="multilevel"/>
    <w:tmpl w:val="1F9854B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BB6E158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8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1928226470">
    <w:abstractNumId w:val="12"/>
  </w:num>
  <w:num w:numId="46" w16cid:durableId="1462764513">
    <w:abstractNumId w:val="1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55CC"/>
    <w:rsid w:val="00055137"/>
    <w:rsid w:val="0006309D"/>
    <w:rsid w:val="00072E89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11D8"/>
    <w:rsid w:val="000B2085"/>
    <w:rsid w:val="000B387A"/>
    <w:rsid w:val="000B4E9A"/>
    <w:rsid w:val="000B5AFF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4846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123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A5CC2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15A3"/>
    <w:rsid w:val="001F19C1"/>
    <w:rsid w:val="001F615E"/>
    <w:rsid w:val="002115B3"/>
    <w:rsid w:val="00214268"/>
    <w:rsid w:val="002152AB"/>
    <w:rsid w:val="0021769E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C6B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0119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3AE9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4CB0"/>
    <w:rsid w:val="0047662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7DA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AE9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26F6"/>
    <w:rsid w:val="00534B83"/>
    <w:rsid w:val="005363E2"/>
    <w:rsid w:val="00536D89"/>
    <w:rsid w:val="00542812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38B5"/>
    <w:rsid w:val="0058214E"/>
    <w:rsid w:val="005829FA"/>
    <w:rsid w:val="00585ECC"/>
    <w:rsid w:val="00587A9B"/>
    <w:rsid w:val="005925C3"/>
    <w:rsid w:val="00592A01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3344"/>
    <w:rsid w:val="006446A3"/>
    <w:rsid w:val="00645A61"/>
    <w:rsid w:val="00645B93"/>
    <w:rsid w:val="00646050"/>
    <w:rsid w:val="00650C74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2B5B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25D4"/>
    <w:rsid w:val="007432D7"/>
    <w:rsid w:val="007458C6"/>
    <w:rsid w:val="00745D4B"/>
    <w:rsid w:val="00746865"/>
    <w:rsid w:val="007474E4"/>
    <w:rsid w:val="007548F3"/>
    <w:rsid w:val="007574EC"/>
    <w:rsid w:val="0075782F"/>
    <w:rsid w:val="0076691B"/>
    <w:rsid w:val="0077071A"/>
    <w:rsid w:val="00772380"/>
    <w:rsid w:val="00772548"/>
    <w:rsid w:val="007731EB"/>
    <w:rsid w:val="00777388"/>
    <w:rsid w:val="00785075"/>
    <w:rsid w:val="00790E8C"/>
    <w:rsid w:val="00794395"/>
    <w:rsid w:val="007A149A"/>
    <w:rsid w:val="007A4E1D"/>
    <w:rsid w:val="007B0FBB"/>
    <w:rsid w:val="007B3E0E"/>
    <w:rsid w:val="007B72C5"/>
    <w:rsid w:val="007D4222"/>
    <w:rsid w:val="007D61A8"/>
    <w:rsid w:val="007F48D4"/>
    <w:rsid w:val="00801F77"/>
    <w:rsid w:val="00802635"/>
    <w:rsid w:val="00804C75"/>
    <w:rsid w:val="00806B1B"/>
    <w:rsid w:val="00806BC9"/>
    <w:rsid w:val="008123C3"/>
    <w:rsid w:val="00816F53"/>
    <w:rsid w:val="00817D9F"/>
    <w:rsid w:val="00825693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2879"/>
    <w:rsid w:val="008672DA"/>
    <w:rsid w:val="00871F2E"/>
    <w:rsid w:val="00873D1A"/>
    <w:rsid w:val="00874C76"/>
    <w:rsid w:val="008752B8"/>
    <w:rsid w:val="00875BE8"/>
    <w:rsid w:val="00877B88"/>
    <w:rsid w:val="0088113B"/>
    <w:rsid w:val="008838E8"/>
    <w:rsid w:val="00890DD2"/>
    <w:rsid w:val="00891AE8"/>
    <w:rsid w:val="008A0177"/>
    <w:rsid w:val="008A34B4"/>
    <w:rsid w:val="008A413E"/>
    <w:rsid w:val="008A7A3E"/>
    <w:rsid w:val="008B1DBC"/>
    <w:rsid w:val="008B25BC"/>
    <w:rsid w:val="008C642C"/>
    <w:rsid w:val="008D0E4A"/>
    <w:rsid w:val="008D2A6A"/>
    <w:rsid w:val="008D52FB"/>
    <w:rsid w:val="008D5443"/>
    <w:rsid w:val="008D58EC"/>
    <w:rsid w:val="008E0985"/>
    <w:rsid w:val="008E2546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02E8"/>
    <w:rsid w:val="009746B1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42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0680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B15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67328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14A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3F79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145E"/>
    <w:rsid w:val="00B847A0"/>
    <w:rsid w:val="00B87BC5"/>
    <w:rsid w:val="00B87D12"/>
    <w:rsid w:val="00B90FD4"/>
    <w:rsid w:val="00BA0371"/>
    <w:rsid w:val="00BA2E26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3924"/>
    <w:rsid w:val="00C50118"/>
    <w:rsid w:val="00C602B2"/>
    <w:rsid w:val="00C618C1"/>
    <w:rsid w:val="00C65B88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208C"/>
    <w:rsid w:val="00CE4904"/>
    <w:rsid w:val="00CE696A"/>
    <w:rsid w:val="00CF2130"/>
    <w:rsid w:val="00CF22F6"/>
    <w:rsid w:val="00CF2C99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0573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5444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4BEE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75B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Normal"/>
    <w:link w:val="NarrationChar"/>
    <w:qFormat/>
    <w:rsid w:val="00161239"/>
    <w:pPr>
      <w:widowControl w:val="0"/>
      <w:spacing w:before="120"/>
      <w:ind w:left="907" w:hanging="547"/>
      <w:jc w:val="both"/>
    </w:pPr>
    <w:rPr>
      <w:rFonts w:ascii="Calibri" w:hAnsi="Calibri"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6123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Normal"/>
    <w:link w:val="ShotDescriptionChar"/>
    <w:qFormat/>
    <w:rsid w:val="00161239"/>
    <w:pPr>
      <w:widowControl w:val="0"/>
      <w:spacing w:before="120"/>
      <w:ind w:left="1627" w:hanging="720"/>
      <w:jc w:val="both"/>
    </w:pPr>
    <w:rPr>
      <w:rFonts w:ascii="Calibri" w:hAnsi="Calibri" w:cs="Calibri"/>
    </w:rPr>
  </w:style>
  <w:style w:type="character" w:customStyle="1" w:styleId="ShotDescriptionChar">
    <w:name w:val="Shot Description Char"/>
    <w:basedOn w:val="DefaultParagraphFont"/>
    <w:link w:val="ShotDescription"/>
    <w:rsid w:val="0016123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70668" TargetMode="External"/><Relationship Id="rId13" Type="http://schemas.openxmlformats.org/officeDocument/2006/relationships/hyperlink" Target="https://review.jove.com/account/file-uploader?src=21070668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70668" TargetMode="Externa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2877</Words>
  <Characters>16086</Characters>
  <Application>Microsoft Office Word</Application>
  <DocSecurity>0</DocSecurity>
  <Lines>383</Lines>
  <Paragraphs>191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18772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cp:lastPrinted>2025-09-16T07:11:00Z</cp:lastPrinted>
  <dcterms:created xsi:type="dcterms:W3CDTF">2025-09-18T02:07:00Z</dcterms:created>
  <dcterms:modified xsi:type="dcterms:W3CDTF">2025-09-18T02:07:00Z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