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E524FE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21FA1">
        <w:rPr>
          <w:rFonts w:eastAsia="Times New Roman" w:cstheme="minorHAnsi"/>
          <w:b/>
        </w:rPr>
        <w:t>69062</w:t>
      </w:r>
    </w:p>
    <w:p w14:paraId="2F6924E5" w14:textId="13C99AF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21FA1">
        <w:rPr>
          <w:rFonts w:eastAsia="Times New Roman" w:cstheme="minorHAnsi"/>
          <w:b/>
        </w:rPr>
        <w:t>Pallavi Sharma</w:t>
      </w:r>
    </w:p>
    <w:p w14:paraId="6FB9233B" w14:textId="339E08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21FA1" w:rsidRPr="00521FA1">
          <w:rPr>
            <w:rStyle w:val="Hyperlink"/>
            <w:rFonts w:eastAsia="Times New Roman" w:cstheme="minorHAnsi"/>
            <w:b/>
          </w:rPr>
          <w:t>https://review.jove.com/files_upload.php?src=21063958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394ACAA" w:rsidR="004E0C5A" w:rsidRPr="00521FA1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21FA1" w:rsidRPr="00521FA1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Modeling Dysplastic and Functional Lung Alveolar Repair after Influenza Infection</w:t>
      </w:r>
    </w:p>
    <w:p w14:paraId="4A0C5B67" w14:textId="23814C1E" w:rsidR="004E0C5A" w:rsidRPr="00521FA1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98FF8E8" w14:textId="715CA013" w:rsidR="00521FA1" w:rsidRPr="00CC07D2" w:rsidRDefault="00521FA1" w:rsidP="00521FA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CC07D2">
        <w:rPr>
          <w:rStyle w:val="normaltextrun"/>
          <w:rFonts w:ascii="Calibri" w:eastAsiaTheme="majorEastAsia" w:hAnsi="Calibri" w:cs="Calibri"/>
          <w:sz w:val="28"/>
          <w:szCs w:val="28"/>
        </w:rPr>
        <w:t>Sachin Gaurav, Arnav Sharma, Francisco Lobo, Terren K. Niethamer</w:t>
      </w:r>
      <w:r w:rsidRPr="00CC07D2">
        <w:rPr>
          <w:rStyle w:val="normaltextrun"/>
          <w:rFonts w:ascii="Calibri" w:eastAsiaTheme="majorEastAsia" w:hAnsi="Calibri" w:cs="Calibri"/>
          <w:sz w:val="28"/>
          <w:szCs w:val="28"/>
          <w:vertAlign w:val="superscript"/>
        </w:rPr>
        <w:t>*</w:t>
      </w:r>
      <w:r w:rsidRPr="00CC07D2">
        <w:rPr>
          <w:rStyle w:val="eop"/>
          <w:rFonts w:ascii="Calibri" w:eastAsiaTheme="majorEastAsia" w:hAnsi="Calibri" w:cs="Calibri"/>
          <w:sz w:val="28"/>
          <w:szCs w:val="28"/>
          <w:vertAlign w:val="superscript"/>
        </w:rPr>
        <w:t> </w:t>
      </w:r>
    </w:p>
    <w:p w14:paraId="334CBF6A" w14:textId="77777777" w:rsidR="00521FA1" w:rsidRPr="00CC07D2" w:rsidRDefault="00521FA1" w:rsidP="00521F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225804E6" w14:textId="3A2223F9" w:rsidR="00521FA1" w:rsidRPr="00CC07D2" w:rsidRDefault="00521FA1" w:rsidP="00521F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  <w:r w:rsidRPr="00CC07D2">
        <w:rPr>
          <w:rStyle w:val="normaltextrun"/>
          <w:rFonts w:ascii="Calibri" w:eastAsiaTheme="majorEastAsia" w:hAnsi="Calibri" w:cs="Calibri"/>
          <w:sz w:val="28"/>
          <w:szCs w:val="28"/>
        </w:rPr>
        <w:t>Cancer and Developmental Biology Laboratory, Center for Cancer Research, National Cancer Institute, National Institutes of Health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F551C40" w14:textId="77777777" w:rsidR="00521FA1" w:rsidRPr="0003739F" w:rsidRDefault="00521FA1" w:rsidP="00521F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bookmarkStart w:id="0" w:name="_Hlk25233958"/>
      <w:r w:rsidRPr="0003739F">
        <w:rPr>
          <w:rStyle w:val="normaltextrun"/>
          <w:rFonts w:ascii="Calibri" w:eastAsiaTheme="majorEastAsia" w:hAnsi="Calibri" w:cs="Calibri"/>
        </w:rPr>
        <w:t>Terren K. Niethamer</w:t>
      </w:r>
      <w:r w:rsidRPr="0003739F">
        <w:rPr>
          <w:rStyle w:val="normaltextrun"/>
          <w:rFonts w:ascii="Calibri" w:eastAsiaTheme="majorEastAsia" w:hAnsi="Calibri" w:cs="Calibri"/>
        </w:rPr>
        <w:tab/>
      </w:r>
      <w:r w:rsidRPr="0003739F">
        <w:rPr>
          <w:rStyle w:val="normaltextrun"/>
          <w:rFonts w:ascii="Calibri" w:eastAsiaTheme="majorEastAsia" w:hAnsi="Calibri" w:cs="Calibri"/>
        </w:rPr>
        <w:tab/>
        <w:t>(</w:t>
      </w:r>
      <w:hyperlink r:id="rId8" w:history="1">
        <w:r w:rsidRPr="0003739F">
          <w:rPr>
            <w:rStyle w:val="Hyperlink"/>
            <w:rFonts w:ascii="Calibri" w:eastAsiaTheme="majorEastAsia" w:hAnsi="Calibri" w:cs="Calibri"/>
            <w:color w:val="auto"/>
          </w:rPr>
          <w:t>terren.niethamer@nih.gov</w:t>
        </w:r>
      </w:hyperlink>
      <w:r w:rsidRPr="0003739F">
        <w:rPr>
          <w:rStyle w:val="normaltextrun"/>
          <w:rFonts w:ascii="Calibri" w:eastAsiaTheme="majorEastAsia" w:hAnsi="Calibri" w:cs="Calibri"/>
        </w:rPr>
        <w:t>)</w:t>
      </w:r>
    </w:p>
    <w:p w14:paraId="5F29B032" w14:textId="77777777" w:rsidR="00521FA1" w:rsidRPr="0003739F" w:rsidRDefault="00521FA1" w:rsidP="00521F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8E2922C" w14:textId="77777777" w:rsidR="00521FA1" w:rsidRPr="0003739F" w:rsidRDefault="00521FA1" w:rsidP="00521F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03739F">
        <w:rPr>
          <w:rStyle w:val="normaltextrun"/>
          <w:rFonts w:ascii="Calibri" w:eastAsiaTheme="majorEastAsia" w:hAnsi="Calibri" w:cs="Calibri"/>
        </w:rPr>
        <w:t>Sachin Gaurav</w:t>
      </w:r>
      <w:r w:rsidRPr="0003739F">
        <w:rPr>
          <w:rStyle w:val="normaltextrun"/>
          <w:rFonts w:ascii="Calibri" w:eastAsiaTheme="majorEastAsia" w:hAnsi="Calibri" w:cs="Calibri"/>
        </w:rPr>
        <w:tab/>
      </w:r>
      <w:r w:rsidRPr="0003739F">
        <w:rPr>
          <w:rStyle w:val="normaltextrun"/>
          <w:rFonts w:ascii="Calibri" w:eastAsiaTheme="majorEastAsia" w:hAnsi="Calibri" w:cs="Calibri"/>
        </w:rPr>
        <w:tab/>
      </w:r>
      <w:r w:rsidRPr="0003739F">
        <w:rPr>
          <w:rStyle w:val="normaltextrun"/>
          <w:rFonts w:ascii="Calibri" w:eastAsiaTheme="majorEastAsia" w:hAnsi="Calibri" w:cs="Calibri"/>
        </w:rPr>
        <w:tab/>
        <w:t>(sachin.gaurav@nih.gov)</w:t>
      </w:r>
    </w:p>
    <w:p w14:paraId="770E5FF2" w14:textId="77777777" w:rsidR="00521FA1" w:rsidRPr="0003739F" w:rsidRDefault="00521FA1" w:rsidP="00521F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03739F">
        <w:rPr>
          <w:rStyle w:val="normaltextrun"/>
          <w:rFonts w:ascii="Calibri" w:eastAsiaTheme="majorEastAsia" w:hAnsi="Calibri" w:cs="Calibri"/>
        </w:rPr>
        <w:t>Arnav Sharma</w:t>
      </w:r>
      <w:r w:rsidRPr="0003739F">
        <w:rPr>
          <w:rStyle w:val="normaltextrun"/>
          <w:rFonts w:ascii="Calibri" w:eastAsiaTheme="majorEastAsia" w:hAnsi="Calibri" w:cs="Calibri"/>
        </w:rPr>
        <w:tab/>
      </w:r>
      <w:r w:rsidRPr="0003739F">
        <w:rPr>
          <w:rStyle w:val="normaltextrun"/>
          <w:rFonts w:ascii="Calibri" w:eastAsiaTheme="majorEastAsia" w:hAnsi="Calibri" w:cs="Calibri"/>
        </w:rPr>
        <w:tab/>
      </w:r>
      <w:r w:rsidRPr="0003739F">
        <w:rPr>
          <w:rStyle w:val="normaltextrun"/>
          <w:rFonts w:ascii="Calibri" w:eastAsiaTheme="majorEastAsia" w:hAnsi="Calibri" w:cs="Calibri"/>
        </w:rPr>
        <w:tab/>
        <w:t>(sharm21a@cmich.edu)</w:t>
      </w:r>
    </w:p>
    <w:p w14:paraId="7D83CF6E" w14:textId="77777777" w:rsidR="00521FA1" w:rsidRPr="0003739F" w:rsidRDefault="00521FA1" w:rsidP="00521F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03739F">
        <w:rPr>
          <w:rStyle w:val="normaltextrun"/>
          <w:rFonts w:ascii="Calibri" w:eastAsiaTheme="majorEastAsia" w:hAnsi="Calibri" w:cs="Calibri"/>
        </w:rPr>
        <w:t>Francisco Lobo</w:t>
      </w:r>
      <w:r w:rsidRPr="0003739F">
        <w:rPr>
          <w:rStyle w:val="normaltextrun"/>
          <w:rFonts w:ascii="Calibri" w:eastAsiaTheme="majorEastAsia" w:hAnsi="Calibri" w:cs="Calibri"/>
        </w:rPr>
        <w:tab/>
      </w:r>
      <w:r w:rsidRPr="0003739F">
        <w:rPr>
          <w:rStyle w:val="normaltextrun"/>
          <w:rFonts w:ascii="Calibri" w:eastAsiaTheme="majorEastAsia" w:hAnsi="Calibri" w:cs="Calibri"/>
        </w:rPr>
        <w:tab/>
        <w:t xml:space="preserve">(francisco.lobo@nih.gov) </w:t>
      </w:r>
    </w:p>
    <w:p w14:paraId="205729CF" w14:textId="77777777" w:rsidR="00521FA1" w:rsidRPr="0003739F" w:rsidRDefault="00521FA1" w:rsidP="00521F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03739F">
        <w:rPr>
          <w:rStyle w:val="normaltextrun"/>
          <w:rFonts w:ascii="Calibri" w:eastAsiaTheme="majorEastAsia" w:hAnsi="Calibri" w:cs="Calibri"/>
        </w:rPr>
        <w:t>Terren K. Niethamer</w:t>
      </w:r>
      <w:r w:rsidRPr="0003739F">
        <w:rPr>
          <w:rStyle w:val="normaltextrun"/>
          <w:rFonts w:ascii="Calibri" w:eastAsiaTheme="majorEastAsia" w:hAnsi="Calibri" w:cs="Calibri"/>
        </w:rPr>
        <w:tab/>
      </w:r>
      <w:r w:rsidRPr="0003739F">
        <w:rPr>
          <w:rStyle w:val="normaltextrun"/>
          <w:rFonts w:ascii="Calibri" w:eastAsiaTheme="majorEastAsia" w:hAnsi="Calibri" w:cs="Calibri"/>
        </w:rPr>
        <w:tab/>
        <w:t>(</w:t>
      </w:r>
      <w:hyperlink r:id="rId9" w:history="1">
        <w:r w:rsidRPr="0003739F">
          <w:rPr>
            <w:rStyle w:val="Hyperlink"/>
            <w:rFonts w:ascii="Calibri" w:eastAsiaTheme="majorEastAsia" w:hAnsi="Calibri" w:cs="Calibri"/>
            <w:color w:val="auto"/>
          </w:rPr>
          <w:t>terren.niethamer@nih.gov</w:t>
        </w:r>
      </w:hyperlink>
      <w:r w:rsidRPr="0003739F">
        <w:rPr>
          <w:rStyle w:val="normaltextrun"/>
          <w:rFonts w:ascii="Calibri" w:eastAsiaTheme="majorEastAsia" w:hAnsi="Calibri" w:cs="Calibri"/>
        </w:rPr>
        <w:t>)</w:t>
      </w:r>
    </w:p>
    <w:p w14:paraId="4AEBB2BB" w14:textId="77777777" w:rsidR="00521FA1" w:rsidRPr="0003739F" w:rsidRDefault="00521FA1" w:rsidP="00521F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A51A8A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C6E8B">
        <w:rPr>
          <w:rFonts w:cstheme="minorHAnsi"/>
          <w:bCs/>
          <w:sz w:val="22"/>
          <w:szCs w:val="22"/>
        </w:rPr>
        <w:t>18</w:t>
      </w:r>
    </w:p>
    <w:p w14:paraId="5AAC9C6C" w14:textId="7086353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C6E8B">
        <w:rPr>
          <w:rFonts w:cstheme="minorHAnsi"/>
          <w:bCs/>
          <w:sz w:val="22"/>
          <w:szCs w:val="22"/>
        </w:rPr>
        <w:t>40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5206526B" w:rsidR="00A13CC3" w:rsidRDefault="00FF25E5" w:rsidP="00CC07D2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CC07D2" w:rsidRPr="0003739F">
        <w:rPr>
          <w:rFonts w:ascii="Calibri" w:hAnsi="Calibri" w:cs="Calibri"/>
          <w:color w:val="auto"/>
        </w:rPr>
        <w:t xml:space="preserve">Animal Care and Use Committee of the Center for Cancer Research, National Cancer Institute, National Institutes of Health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33799DA" w:rsidR="00CE10F2" w:rsidRPr="000C6E8B" w:rsidRDefault="00CC07D2" w:rsidP="00CC07D2">
      <w:pPr>
        <w:pStyle w:val="Default"/>
        <w:widowControl/>
        <w:numPr>
          <w:ilvl w:val="0"/>
          <w:numId w:val="3"/>
        </w:numPr>
        <w:jc w:val="both"/>
        <w:rPr>
          <w:rFonts w:cs="Calibri"/>
          <w:b/>
          <w:bCs/>
          <w:color w:val="auto"/>
        </w:rPr>
      </w:pPr>
      <w:r w:rsidRPr="000C6E8B">
        <w:rPr>
          <w:rFonts w:cs="Calibri"/>
          <w:b/>
          <w:bCs/>
          <w:color w:val="auto"/>
        </w:rPr>
        <w:t>Administration of Influenza A Virus (IAV) to mice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D73B15D" w14:textId="265F682D" w:rsidR="00521FA1" w:rsidRDefault="00521FA1" w:rsidP="00521FA1">
      <w:pPr>
        <w:pStyle w:val="Narration"/>
        <w:numPr>
          <w:ilvl w:val="1"/>
          <w:numId w:val="3"/>
        </w:numPr>
      </w:pPr>
      <w:r w:rsidRPr="0088523C">
        <w:t xml:space="preserve">To begin, check the breathing of the anesthetized mouse </w:t>
      </w:r>
      <w:r w:rsidRPr="0088523C">
        <w:rPr>
          <w:b/>
          <w:bCs/>
        </w:rPr>
        <w:t>[1</w:t>
      </w:r>
      <w:r w:rsidR="00CC07D2">
        <w:rPr>
          <w:b/>
          <w:bCs/>
        </w:rPr>
        <w:t>-TXT</w:t>
      </w:r>
      <w:r w:rsidRPr="0088523C">
        <w:rPr>
          <w:b/>
          <w:bCs/>
        </w:rPr>
        <w:t>]</w:t>
      </w:r>
      <w:r w:rsidR="00CC07D2">
        <w:t>.</w:t>
      </w:r>
      <w:r w:rsidRPr="0088523C">
        <w:t xml:space="preserve"> </w:t>
      </w:r>
      <w:r w:rsidR="00CC07D2">
        <w:t>P</w:t>
      </w:r>
      <w:r w:rsidRPr="0088523C">
        <w:t xml:space="preserve">erform a toe pinch and observe the reaction </w:t>
      </w:r>
      <w:r w:rsidRPr="0088523C">
        <w:rPr>
          <w:b/>
          <w:bCs/>
        </w:rPr>
        <w:t>[2]</w:t>
      </w:r>
      <w:r w:rsidRPr="0088523C">
        <w:t xml:space="preserve">. Proceed only if the mouse reacts with a small convulsion or jump without moving its head </w:t>
      </w:r>
      <w:r w:rsidRPr="0088523C">
        <w:rPr>
          <w:b/>
          <w:bCs/>
        </w:rPr>
        <w:t>[3]</w:t>
      </w:r>
      <w:r w:rsidRPr="0088523C">
        <w:t>.</w:t>
      </w:r>
    </w:p>
    <w:p w14:paraId="3A682EE7" w14:textId="7371E028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72324F">
        <w:rPr>
          <w:lang w:val="en-IN"/>
        </w:rPr>
        <w:t>WIDE</w:t>
      </w:r>
      <w:r w:rsidRPr="0088523C">
        <w:rPr>
          <w:b/>
          <w:bCs/>
          <w:lang w:val="en-IN"/>
        </w:rPr>
        <w:t>:</w:t>
      </w:r>
      <w:r w:rsidRPr="0088523C">
        <w:rPr>
          <w:lang w:val="en-IN"/>
        </w:rPr>
        <w:t xml:space="preserve"> Talent observing the breathing pattern of an anesthetized mouse lying on a pad.</w:t>
      </w:r>
      <w:r w:rsidR="00CC07D2">
        <w:rPr>
          <w:lang w:val="en-IN"/>
        </w:rPr>
        <w:t xml:space="preserve"> </w:t>
      </w:r>
      <w:r w:rsidR="00CC07D2" w:rsidRPr="00CC07D2">
        <w:rPr>
          <w:b/>
          <w:bCs/>
          <w:lang w:val="en-IN"/>
        </w:rPr>
        <w:t>TXT: Anaesthesia: Isoflurane (Flow rate: 2.5-3%)</w:t>
      </w:r>
    </w:p>
    <w:p w14:paraId="49DC1FE5" w14:textId="387AA13D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 xml:space="preserve">Talent </w:t>
      </w:r>
      <w:r w:rsidR="00CC07D2">
        <w:rPr>
          <w:lang w:val="en-IN"/>
        </w:rPr>
        <w:t>performs</w:t>
      </w:r>
      <w:r w:rsidRPr="0088523C">
        <w:rPr>
          <w:lang w:val="en-IN"/>
        </w:rPr>
        <w:t xml:space="preserve"> a toe </w:t>
      </w:r>
      <w:proofErr w:type="gramStart"/>
      <w:r w:rsidRPr="0088523C">
        <w:rPr>
          <w:lang w:val="en-IN"/>
        </w:rPr>
        <w:t>pinch .</w:t>
      </w:r>
      <w:proofErr w:type="gramEnd"/>
    </w:p>
    <w:p w14:paraId="1CC07513" w14:textId="77777777" w:rsidR="00521FA1" w:rsidRPr="0088523C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Close-up of the mouse showing a slight jump in response to the toe pinch without head movement.</w:t>
      </w:r>
    </w:p>
    <w:p w14:paraId="1E582E6D" w14:textId="375C8669" w:rsidR="00521FA1" w:rsidRDefault="00521FA1" w:rsidP="00521FA1">
      <w:pPr>
        <w:pStyle w:val="Narration"/>
        <w:numPr>
          <w:ilvl w:val="1"/>
          <w:numId w:val="3"/>
        </w:numPr>
      </w:pPr>
      <w:r w:rsidRPr="0088523C">
        <w:t>Using a P200</w:t>
      </w:r>
      <w:r w:rsidR="00CC07D2">
        <w:t xml:space="preserve"> </w:t>
      </w:r>
      <w:r w:rsidR="00CC07D2" w:rsidRPr="00CC07D2">
        <w:rPr>
          <w:i/>
          <w:iCs/>
          <w:color w:val="EE0000"/>
        </w:rPr>
        <w:t>(P-</w:t>
      </w:r>
      <w:proofErr w:type="gramStart"/>
      <w:r w:rsidR="00CC07D2" w:rsidRPr="00CC07D2">
        <w:rPr>
          <w:i/>
          <w:iCs/>
          <w:color w:val="EE0000"/>
        </w:rPr>
        <w:t>Two-Hundred</w:t>
      </w:r>
      <w:proofErr w:type="gramEnd"/>
      <w:r w:rsidR="00CC07D2" w:rsidRPr="00CC07D2">
        <w:rPr>
          <w:i/>
          <w:iCs/>
          <w:color w:val="EE0000"/>
        </w:rPr>
        <w:t>)</w:t>
      </w:r>
      <w:r w:rsidRPr="00CC07D2">
        <w:rPr>
          <w:color w:val="EE0000"/>
        </w:rPr>
        <w:t xml:space="preserve"> </w:t>
      </w:r>
      <w:r w:rsidRPr="0088523C">
        <w:t xml:space="preserve">pipette set to 50 </w:t>
      </w:r>
      <w:r w:rsidR="00CC07D2" w:rsidRPr="0088523C">
        <w:t>microliters, aspirate</w:t>
      </w:r>
      <w:r w:rsidRPr="0088523C">
        <w:t xml:space="preserve"> the diluted influenza A virus from the vial on ice </w:t>
      </w:r>
      <w:r w:rsidRPr="0088523C">
        <w:rPr>
          <w:b/>
          <w:bCs/>
        </w:rPr>
        <w:t>[1]</w:t>
      </w:r>
      <w:r w:rsidRPr="0088523C">
        <w:t xml:space="preserve">. Set the pipette down on a tip box or paper towel, ensuring that the tip does not contact gloves or the surface of the biosafety cabinet </w:t>
      </w:r>
      <w:r w:rsidRPr="0088523C">
        <w:rPr>
          <w:b/>
          <w:bCs/>
        </w:rPr>
        <w:t>[2]</w:t>
      </w:r>
      <w:r w:rsidRPr="0088523C">
        <w:t>.</w:t>
      </w:r>
    </w:p>
    <w:p w14:paraId="37F9BAE1" w14:textId="77777777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aspirating the diluted virus or control solution from a vial on ice using a pipette.</w:t>
      </w:r>
    </w:p>
    <w:p w14:paraId="028314D2" w14:textId="77777777" w:rsidR="00521FA1" w:rsidRPr="0088523C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placing the pipette down on a clean paper towel with the tip elevated and not touching any surface.</w:t>
      </w:r>
    </w:p>
    <w:p w14:paraId="79C26FE9" w14:textId="0B41DC18" w:rsidR="00521FA1" w:rsidRDefault="00CC07D2" w:rsidP="00521FA1">
      <w:pPr>
        <w:pStyle w:val="Narration"/>
        <w:numPr>
          <w:ilvl w:val="1"/>
          <w:numId w:val="3"/>
        </w:numPr>
      </w:pPr>
      <w:r>
        <w:t>Now, p</w:t>
      </w:r>
      <w:r w:rsidR="00521FA1" w:rsidRPr="0088523C">
        <w:t xml:space="preserve">ick up the anesthetized mouse by </w:t>
      </w:r>
      <w:proofErr w:type="spellStart"/>
      <w:r w:rsidR="00521FA1" w:rsidRPr="0088523C">
        <w:t>scruffing</w:t>
      </w:r>
      <w:proofErr w:type="spellEnd"/>
      <w:r w:rsidR="00521FA1" w:rsidRPr="0088523C">
        <w:t xml:space="preserve"> and hold it upright at a 45-degree </w:t>
      </w:r>
      <w:r w:rsidR="00521FA1" w:rsidRPr="0088523C">
        <w:lastRenderedPageBreak/>
        <w:t xml:space="preserve">angle </w:t>
      </w:r>
      <w:r w:rsidR="00521FA1" w:rsidRPr="0088523C">
        <w:rPr>
          <w:b/>
          <w:bCs/>
        </w:rPr>
        <w:t>[1]</w:t>
      </w:r>
      <w:r w:rsidR="00521FA1" w:rsidRPr="0088523C">
        <w:t xml:space="preserve">. Maintain a firm grip to elongate the trachea for better inhalation, while ensuring that breathing remains shallow and consistent without gasping </w:t>
      </w:r>
      <w:r w:rsidR="00521FA1" w:rsidRPr="0088523C">
        <w:rPr>
          <w:b/>
          <w:bCs/>
        </w:rPr>
        <w:t>[2]</w:t>
      </w:r>
      <w:r w:rsidR="00521FA1" w:rsidRPr="0088523C">
        <w:t>.</w:t>
      </w:r>
    </w:p>
    <w:p w14:paraId="334C439F" w14:textId="77777777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lifting the mouse by the scruff and positioning it upright at a 45-degree angle.</w:t>
      </w:r>
    </w:p>
    <w:p w14:paraId="0FCAECA1" w14:textId="1A13CA60" w:rsidR="00521FA1" w:rsidRPr="0088523C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Close-up of the mouse's chest rising and falling with shallow, steady breathing.</w:t>
      </w:r>
      <w:r w:rsidR="00CC07D2">
        <w:rPr>
          <w:lang w:val="en-IN"/>
        </w:rPr>
        <w:br/>
      </w:r>
    </w:p>
    <w:p w14:paraId="244661CD" w14:textId="77777777" w:rsidR="00521FA1" w:rsidRDefault="00521FA1" w:rsidP="00521FA1">
      <w:pPr>
        <w:pStyle w:val="Narration"/>
        <w:numPr>
          <w:ilvl w:val="1"/>
          <w:numId w:val="3"/>
        </w:numPr>
      </w:pPr>
      <w:r w:rsidRPr="0088523C">
        <w:t xml:space="preserve">Drop the viral dilution into the nostrils in a dropwise manner, alternating between nostrils to ensure the virus enters both sides of the nose </w:t>
      </w:r>
      <w:r w:rsidRPr="0088523C">
        <w:rPr>
          <w:b/>
          <w:bCs/>
        </w:rPr>
        <w:t>[1]</w:t>
      </w:r>
      <w:r w:rsidRPr="0088523C">
        <w:t>.</w:t>
      </w:r>
    </w:p>
    <w:p w14:paraId="3B22B038" w14:textId="044793C7" w:rsidR="00521FA1" w:rsidRPr="0088523C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Close-up of the pipette releasing one drop at a time into each nostril alternately.</w:t>
      </w:r>
      <w:r w:rsidR="00CC07D2">
        <w:rPr>
          <w:lang w:val="en-IN"/>
        </w:rPr>
        <w:br/>
      </w:r>
    </w:p>
    <w:p w14:paraId="3CCF1768" w14:textId="46F20408" w:rsidR="00521FA1" w:rsidRDefault="00CC07D2" w:rsidP="00521FA1">
      <w:pPr>
        <w:pStyle w:val="Narration"/>
        <w:numPr>
          <w:ilvl w:val="1"/>
          <w:numId w:val="3"/>
        </w:numPr>
      </w:pPr>
      <w:r>
        <w:t>Alternatively, c</w:t>
      </w:r>
      <w:r w:rsidR="00521FA1" w:rsidRPr="0088523C">
        <w:t xml:space="preserve">reate a bubble of viral dilution spanning both nostrils by slowly and consistently pipetting while the mouse inhales the liquid </w:t>
      </w:r>
      <w:r w:rsidR="00521FA1" w:rsidRPr="0088523C">
        <w:rPr>
          <w:b/>
          <w:bCs/>
        </w:rPr>
        <w:t>[1]</w:t>
      </w:r>
      <w:r w:rsidR="00521FA1" w:rsidRPr="0088523C">
        <w:t>.</w:t>
      </w:r>
    </w:p>
    <w:p w14:paraId="6FC1BA0F" w14:textId="4D91858A" w:rsidR="00521FA1" w:rsidRPr="0088523C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Close-up of a pipette forming a small liquid bubble over both nostrils as the mouse breathes in.</w:t>
      </w:r>
      <w:r w:rsidR="00CC07D2">
        <w:rPr>
          <w:lang w:val="en-IN"/>
        </w:rPr>
        <w:br/>
      </w:r>
    </w:p>
    <w:p w14:paraId="760BC403" w14:textId="6A4AD58D" w:rsidR="00521FA1" w:rsidRDefault="00521FA1" w:rsidP="00923DBD">
      <w:pPr>
        <w:pStyle w:val="Narration"/>
        <w:numPr>
          <w:ilvl w:val="1"/>
          <w:numId w:val="3"/>
        </w:numPr>
      </w:pPr>
      <w:r w:rsidRPr="0088523C">
        <w:t>Hold the pipette tip close to the mouse’s nose without making contact</w:t>
      </w:r>
      <w:r w:rsidR="006D3F59">
        <w:t>, if</w:t>
      </w:r>
      <w:r w:rsidRPr="0088523C">
        <w:t xml:space="preserve"> the mouse begins to wake up, administer only half the dose </w:t>
      </w:r>
      <w:r w:rsidRPr="0088523C">
        <w:rPr>
          <w:b/>
          <w:bCs/>
        </w:rPr>
        <w:t>[</w:t>
      </w:r>
      <w:r w:rsidR="00923DBD">
        <w:rPr>
          <w:b/>
          <w:bCs/>
        </w:rPr>
        <w:t>1</w:t>
      </w:r>
      <w:r w:rsidR="006D3F59">
        <w:rPr>
          <w:b/>
          <w:bCs/>
        </w:rPr>
        <w:t>-TXT</w:t>
      </w:r>
      <w:r w:rsidRPr="0088523C">
        <w:rPr>
          <w:b/>
          <w:bCs/>
        </w:rPr>
        <w:t>]</w:t>
      </w:r>
      <w:r w:rsidRPr="0088523C">
        <w:t>.</w:t>
      </w:r>
      <w:r w:rsidR="00923DBD">
        <w:t xml:space="preserve"> Then, e</w:t>
      </w:r>
      <w:r w:rsidR="00923DBD" w:rsidRPr="0088523C">
        <w:t xml:space="preserve">ject the used pipette tip into a waste container filled with fresh 10 percent bleach. Use a new tip for each cage of mice </w:t>
      </w:r>
      <w:r w:rsidR="00923DBD" w:rsidRPr="0088523C">
        <w:rPr>
          <w:b/>
          <w:bCs/>
        </w:rPr>
        <w:t>[</w:t>
      </w:r>
      <w:r w:rsidR="006D3F59">
        <w:rPr>
          <w:b/>
          <w:bCs/>
        </w:rPr>
        <w:t>2</w:t>
      </w:r>
      <w:r w:rsidR="00923DBD" w:rsidRPr="0088523C">
        <w:rPr>
          <w:b/>
          <w:bCs/>
        </w:rPr>
        <w:t>]</w:t>
      </w:r>
      <w:r w:rsidR="00923DBD" w:rsidRPr="0088523C">
        <w:t>.</w:t>
      </w:r>
    </w:p>
    <w:p w14:paraId="3C6B9CF4" w14:textId="13B09A6E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positioning the pipette just above the nostrils without touching the nose.</w:t>
      </w:r>
      <w:r w:rsidR="00923DBD">
        <w:rPr>
          <w:lang w:val="en-IN"/>
        </w:rPr>
        <w:t xml:space="preserve"> </w:t>
      </w:r>
      <w:r w:rsidR="00923DBD" w:rsidRPr="00923DBD">
        <w:rPr>
          <w:b/>
          <w:bCs/>
          <w:lang w:val="en-IN"/>
        </w:rPr>
        <w:t>TXT: Re-anaesthetize the mouse if required</w:t>
      </w:r>
    </w:p>
    <w:p w14:paraId="29F50F6B" w14:textId="59B96C2D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discarding the pipette tip into a bleach-filled container.</w:t>
      </w:r>
      <w:r w:rsidR="00923DBD">
        <w:rPr>
          <w:lang w:val="en-IN"/>
        </w:rPr>
        <w:br/>
      </w:r>
    </w:p>
    <w:p w14:paraId="484CEB3A" w14:textId="77777777" w:rsidR="00521FA1" w:rsidRDefault="00521FA1" w:rsidP="00521FA1">
      <w:pPr>
        <w:pStyle w:val="Narration"/>
        <w:numPr>
          <w:ilvl w:val="1"/>
          <w:numId w:val="3"/>
        </w:numPr>
      </w:pPr>
      <w:r w:rsidRPr="0088523C">
        <w:t xml:space="preserve">After administering the influenza A virus, hold the mouse upright for 1 to 2 minutes to keep its airway open and ensure effective delivery to the lungs </w:t>
      </w:r>
      <w:r w:rsidRPr="0088523C">
        <w:rPr>
          <w:b/>
          <w:bCs/>
        </w:rPr>
        <w:t>[1]</w:t>
      </w:r>
      <w:r w:rsidRPr="0088523C">
        <w:t xml:space="preserve">. Gently place one finger on each side of the mouse's chest to feel for crackles, which indicate successful delivery to the lungs </w:t>
      </w:r>
      <w:r w:rsidRPr="0088523C">
        <w:rPr>
          <w:b/>
          <w:bCs/>
        </w:rPr>
        <w:t>[2]</w:t>
      </w:r>
      <w:r w:rsidRPr="0088523C">
        <w:t>.</w:t>
      </w:r>
    </w:p>
    <w:p w14:paraId="49E8E56A" w14:textId="77777777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holding the mouse upright for 2 minutes post-administration.</w:t>
      </w:r>
    </w:p>
    <w:p w14:paraId="06B5E914" w14:textId="77777777" w:rsidR="00521FA1" w:rsidRPr="0088523C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Close-up of the talent placing fingers on both sides of the mouse's chest to detect crackles.</w:t>
      </w:r>
    </w:p>
    <w:p w14:paraId="0BBB6861" w14:textId="14E769B1" w:rsidR="00521FA1" w:rsidRDefault="00521FA1" w:rsidP="00521FA1">
      <w:pPr>
        <w:pStyle w:val="Narration"/>
        <w:numPr>
          <w:ilvl w:val="1"/>
          <w:numId w:val="3"/>
        </w:numPr>
      </w:pPr>
      <w:r w:rsidRPr="0088523C">
        <w:t xml:space="preserve">Once the mouse begins to recover, return it to its cage to recover fully </w:t>
      </w:r>
      <w:r w:rsidRPr="0088523C">
        <w:rPr>
          <w:b/>
          <w:bCs/>
        </w:rPr>
        <w:t>[1]</w:t>
      </w:r>
      <w:r w:rsidRPr="0088523C">
        <w:t xml:space="preserve">. Monitor the mouse until it becomes ambulatory </w:t>
      </w:r>
      <w:r w:rsidRPr="0088523C">
        <w:rPr>
          <w:b/>
          <w:bCs/>
        </w:rPr>
        <w:t>[2</w:t>
      </w:r>
      <w:r w:rsidR="00923DBD">
        <w:rPr>
          <w:b/>
          <w:bCs/>
        </w:rPr>
        <w:t>-TXT</w:t>
      </w:r>
      <w:r w:rsidRPr="0088523C">
        <w:rPr>
          <w:b/>
          <w:bCs/>
        </w:rPr>
        <w:t>]</w:t>
      </w:r>
      <w:r w:rsidRPr="0088523C">
        <w:t>.</w:t>
      </w:r>
    </w:p>
    <w:p w14:paraId="2FA008FC" w14:textId="77777777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placing the recovering mouse gently back into its cage.</w:t>
      </w:r>
    </w:p>
    <w:p w14:paraId="29858AC8" w14:textId="229A0D3E" w:rsidR="00521FA1" w:rsidRPr="0088523C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Shot of the mouse regaining movement inside the cage while being observed.</w:t>
      </w:r>
      <w:r w:rsidR="00923DBD">
        <w:rPr>
          <w:lang w:val="en-IN"/>
        </w:rPr>
        <w:t xml:space="preserve"> </w:t>
      </w:r>
      <w:r w:rsidR="00923DBD" w:rsidRPr="00923DBD">
        <w:rPr>
          <w:b/>
          <w:bCs/>
          <w:lang w:val="en-IN"/>
        </w:rPr>
        <w:t xml:space="preserve">TXT: </w:t>
      </w:r>
      <w:r w:rsidR="00923DBD" w:rsidRPr="00923DBD">
        <w:rPr>
          <w:b/>
          <w:bCs/>
        </w:rPr>
        <w:t xml:space="preserve">Log signs of </w:t>
      </w:r>
      <w:r w:rsidR="006D3F59" w:rsidRPr="00923DBD">
        <w:rPr>
          <w:b/>
          <w:bCs/>
        </w:rPr>
        <w:t>inhalation or</w:t>
      </w:r>
      <w:r w:rsidR="00923DBD" w:rsidRPr="00923DBD">
        <w:rPr>
          <w:b/>
          <w:bCs/>
        </w:rPr>
        <w:t xml:space="preserve"> expulsion in the injury log</w:t>
      </w:r>
    </w:p>
    <w:p w14:paraId="421DB32B" w14:textId="3AF0433F" w:rsidR="00521FA1" w:rsidRDefault="0072324F" w:rsidP="00923DBD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23663F89" w14:textId="31503613" w:rsidR="0072324F" w:rsidRDefault="0072324F" w:rsidP="0072324F">
      <w:pPr>
        <w:pStyle w:val="Default"/>
        <w:widowControl/>
        <w:numPr>
          <w:ilvl w:val="0"/>
          <w:numId w:val="3"/>
        </w:numPr>
        <w:jc w:val="both"/>
        <w:rPr>
          <w:rStyle w:val="changed"/>
          <w:rFonts w:cs="Calibri"/>
          <w:b/>
          <w:bCs/>
          <w:color w:val="auto"/>
        </w:rPr>
      </w:pPr>
      <w:r w:rsidRPr="0072324F">
        <w:rPr>
          <w:rStyle w:val="changed"/>
          <w:rFonts w:cs="Calibri"/>
          <w:b/>
          <w:bCs/>
          <w:color w:val="auto"/>
        </w:rPr>
        <w:t>Harvesting of Lung Tissue for Downstream Approaches</w:t>
      </w:r>
    </w:p>
    <w:p w14:paraId="5AEF8362" w14:textId="77777777" w:rsidR="00572506" w:rsidRDefault="00572506" w:rsidP="0057250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535073667"/>
          <w:placeholder>
            <w:docPart w:val="DC6D90AF39A24DBAB3AF7D23F868606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7B44876" w14:textId="77777777" w:rsidR="00572506" w:rsidRPr="0072324F" w:rsidRDefault="00572506" w:rsidP="00572506">
      <w:pPr>
        <w:pStyle w:val="Default"/>
        <w:widowControl/>
        <w:ind w:left="360"/>
        <w:jc w:val="both"/>
        <w:rPr>
          <w:rFonts w:cs="Calibri"/>
          <w:b/>
          <w:bCs/>
          <w:color w:val="auto"/>
        </w:rPr>
      </w:pPr>
    </w:p>
    <w:p w14:paraId="2C292E75" w14:textId="47FE67C8" w:rsidR="0072324F" w:rsidRDefault="0072324F" w:rsidP="0072324F">
      <w:pPr>
        <w:pStyle w:val="Narration"/>
        <w:numPr>
          <w:ilvl w:val="1"/>
          <w:numId w:val="3"/>
        </w:numPr>
      </w:pPr>
      <w:r>
        <w:t>After euthanizing the mouse, d</w:t>
      </w:r>
      <w:r w:rsidRPr="0088523C">
        <w:t xml:space="preserve">issect the chest cavity to expose the rib cage and the trachea </w:t>
      </w:r>
      <w:r w:rsidRPr="0088523C">
        <w:rPr>
          <w:b/>
          <w:bCs/>
        </w:rPr>
        <w:t>[1</w:t>
      </w:r>
      <w:r w:rsidR="00572506">
        <w:rPr>
          <w:b/>
          <w:bCs/>
        </w:rPr>
        <w:t>-TXT</w:t>
      </w:r>
      <w:r w:rsidRPr="0088523C">
        <w:rPr>
          <w:b/>
          <w:bCs/>
        </w:rPr>
        <w:t>]</w:t>
      </w:r>
      <w:r w:rsidRPr="0088523C">
        <w:t>.</w:t>
      </w:r>
    </w:p>
    <w:p w14:paraId="42E818DE" w14:textId="7867C66A" w:rsidR="0072324F" w:rsidRPr="0088523C" w:rsidRDefault="0072324F" w:rsidP="0072324F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using scissors to carefully open the chest cavity and reveal the rib cage and trachea.</w:t>
      </w:r>
      <w:r w:rsidR="00923DBD">
        <w:rPr>
          <w:lang w:val="en-IN"/>
        </w:rPr>
        <w:t xml:space="preserve"> </w:t>
      </w:r>
      <w:r w:rsidR="00923DBD" w:rsidRPr="00923DBD">
        <w:rPr>
          <w:b/>
          <w:bCs/>
          <w:lang w:val="en-IN"/>
        </w:rPr>
        <w:t>TXT: Euthanasia: CO</w:t>
      </w:r>
      <w:r w:rsidR="00923DBD" w:rsidRPr="00923DBD">
        <w:rPr>
          <w:b/>
          <w:bCs/>
          <w:vertAlign w:val="subscript"/>
          <w:lang w:val="en-IN"/>
        </w:rPr>
        <w:t>2</w:t>
      </w:r>
      <w:r w:rsidR="00923DBD" w:rsidRPr="00923DBD">
        <w:rPr>
          <w:vertAlign w:val="subscript"/>
          <w:lang w:val="en-IN"/>
        </w:rPr>
        <w:t xml:space="preserve"> </w:t>
      </w:r>
      <w:r>
        <w:rPr>
          <w:lang w:val="en-IN"/>
        </w:rPr>
        <w:br/>
      </w:r>
    </w:p>
    <w:p w14:paraId="5D0ED8BC" w14:textId="1014673C" w:rsidR="0072324F" w:rsidRDefault="0072324F" w:rsidP="0072324F">
      <w:pPr>
        <w:pStyle w:val="Narration"/>
        <w:numPr>
          <w:ilvl w:val="1"/>
          <w:numId w:val="3"/>
        </w:numPr>
      </w:pPr>
      <w:r w:rsidRPr="0088523C">
        <w:t xml:space="preserve">Cut open the diaphragm and gently separate it from the rib cage without puncturing the lungs </w:t>
      </w:r>
      <w:r w:rsidRPr="0088523C">
        <w:rPr>
          <w:b/>
          <w:bCs/>
        </w:rPr>
        <w:t>[1]</w:t>
      </w:r>
      <w:r w:rsidRPr="0088523C">
        <w:t xml:space="preserve">. </w:t>
      </w:r>
      <w:r w:rsidR="00572506">
        <w:t>Then, c</w:t>
      </w:r>
      <w:r w:rsidRPr="0088523C">
        <w:t xml:space="preserve">ut along both sides of the rib cage and remove it from the top </w:t>
      </w:r>
      <w:r w:rsidRPr="0088523C">
        <w:rPr>
          <w:b/>
          <w:bCs/>
        </w:rPr>
        <w:t>[2]</w:t>
      </w:r>
      <w:r w:rsidRPr="0088523C">
        <w:t xml:space="preserve">. Cut the clavicles and dissect away the surrounding bone and soft tissue from the front of the trachea </w:t>
      </w:r>
      <w:r w:rsidRPr="0088523C">
        <w:rPr>
          <w:b/>
          <w:bCs/>
        </w:rPr>
        <w:t>[3]</w:t>
      </w:r>
      <w:r w:rsidRPr="0088523C">
        <w:t>.</w:t>
      </w:r>
    </w:p>
    <w:p w14:paraId="1D9D8734" w14:textId="77777777" w:rsidR="0072324F" w:rsidRDefault="0072324F" w:rsidP="0072324F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using fine scissors to open and separate the diaphragm.</w:t>
      </w:r>
    </w:p>
    <w:p w14:paraId="3F58A6BD" w14:textId="77777777" w:rsidR="0072324F" w:rsidRDefault="0072324F" w:rsidP="0072324F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cutting along the sides of the rib cage and lifting it off.</w:t>
      </w:r>
    </w:p>
    <w:p w14:paraId="47017A20" w14:textId="77777777" w:rsidR="0072324F" w:rsidRDefault="0072324F" w:rsidP="0072324F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cutting the clavicles and clearing tissue around the front of the trachea.</w:t>
      </w:r>
    </w:p>
    <w:p w14:paraId="747248C3" w14:textId="77777777" w:rsidR="0072324F" w:rsidRPr="0088523C" w:rsidRDefault="0072324F" w:rsidP="0072324F">
      <w:pPr>
        <w:pStyle w:val="ShotDescription"/>
        <w:ind w:firstLine="0"/>
        <w:rPr>
          <w:lang w:val="en-IN"/>
        </w:rPr>
      </w:pPr>
    </w:p>
    <w:p w14:paraId="1EB6F2D2" w14:textId="0AFACAA2" w:rsidR="0072324F" w:rsidRDefault="00572506" w:rsidP="0072324F">
      <w:pPr>
        <w:pStyle w:val="Narration"/>
        <w:numPr>
          <w:ilvl w:val="1"/>
          <w:numId w:val="3"/>
        </w:numPr>
      </w:pPr>
      <w:r>
        <w:t>Next, d</w:t>
      </w:r>
      <w:r w:rsidR="0072324F" w:rsidRPr="0088523C">
        <w:t xml:space="preserve">issect the muscle and tissue surrounding the trachea until the cartilage rings are clearly visible without puncturing the trachea </w:t>
      </w:r>
      <w:r w:rsidR="0072324F" w:rsidRPr="0088523C">
        <w:rPr>
          <w:b/>
          <w:bCs/>
        </w:rPr>
        <w:t>[1]</w:t>
      </w:r>
      <w:r w:rsidR="0072324F" w:rsidRPr="0088523C">
        <w:t xml:space="preserve">. Using curved forceps, push the </w:t>
      </w:r>
      <w:proofErr w:type="spellStart"/>
      <w:r w:rsidR="0072324F" w:rsidRPr="0088523C">
        <w:t>esophagus</w:t>
      </w:r>
      <w:proofErr w:type="spellEnd"/>
      <w:r w:rsidR="0072324F" w:rsidRPr="0088523C">
        <w:t xml:space="preserve"> out from behind the trachea and dissect </w:t>
      </w:r>
      <w:proofErr w:type="gramStart"/>
      <w:r w:rsidR="0072324F" w:rsidRPr="0088523C">
        <w:t>it  completely</w:t>
      </w:r>
      <w:proofErr w:type="gramEnd"/>
      <w:r w:rsidR="0072324F" w:rsidRPr="0088523C">
        <w:t xml:space="preserve"> </w:t>
      </w:r>
      <w:r w:rsidR="0072324F" w:rsidRPr="0088523C">
        <w:rPr>
          <w:b/>
          <w:bCs/>
        </w:rPr>
        <w:t>[2]</w:t>
      </w:r>
      <w:r w:rsidR="0072324F" w:rsidRPr="0088523C">
        <w:t>.</w:t>
      </w:r>
    </w:p>
    <w:p w14:paraId="6B8E29EB" w14:textId="77777777" w:rsidR="0072324F" w:rsidRDefault="0072324F" w:rsidP="0072324F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carefully dissecting the tissue around the trachea to reveal the cartilage rings.</w:t>
      </w:r>
    </w:p>
    <w:p w14:paraId="47EB0F16" w14:textId="77777777" w:rsidR="0072324F" w:rsidRPr="0088523C" w:rsidRDefault="0072324F" w:rsidP="0072324F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 xml:space="preserve">Talent using curved forceps to isolate and separate the </w:t>
      </w:r>
      <w:proofErr w:type="spellStart"/>
      <w:r w:rsidRPr="0088523C">
        <w:rPr>
          <w:lang w:val="en-IN"/>
        </w:rPr>
        <w:t>esophagus</w:t>
      </w:r>
      <w:proofErr w:type="spellEnd"/>
      <w:r w:rsidRPr="0088523C">
        <w:rPr>
          <w:lang w:val="en-IN"/>
        </w:rPr>
        <w:t xml:space="preserve"> from the trachea.</w:t>
      </w:r>
    </w:p>
    <w:p w14:paraId="648C82B4" w14:textId="77777777" w:rsidR="0072324F" w:rsidRDefault="0072324F" w:rsidP="0072324F">
      <w:pPr>
        <w:pStyle w:val="Narration"/>
        <w:ind w:left="0" w:firstLine="0"/>
      </w:pPr>
    </w:p>
    <w:p w14:paraId="086F4F2B" w14:textId="21985CFE" w:rsidR="00521FA1" w:rsidRDefault="00572506" w:rsidP="00521FA1">
      <w:pPr>
        <w:pStyle w:val="Narration"/>
        <w:numPr>
          <w:ilvl w:val="1"/>
          <w:numId w:val="3"/>
        </w:numPr>
      </w:pPr>
      <w:r>
        <w:t>Then, t</w:t>
      </w:r>
      <w:r w:rsidR="00521FA1" w:rsidRPr="0088523C">
        <w:t xml:space="preserve">hread a piece of suture behind the trachea and tie a loose knot </w:t>
      </w:r>
      <w:r w:rsidR="00521FA1" w:rsidRPr="0088523C">
        <w:rPr>
          <w:b/>
          <w:bCs/>
        </w:rPr>
        <w:t>[</w:t>
      </w:r>
      <w:r w:rsidR="0072324F">
        <w:rPr>
          <w:b/>
          <w:bCs/>
        </w:rPr>
        <w:t>1</w:t>
      </w:r>
      <w:r w:rsidR="00521FA1" w:rsidRPr="0088523C">
        <w:rPr>
          <w:b/>
          <w:bCs/>
        </w:rPr>
        <w:t>]</w:t>
      </w:r>
      <w:r w:rsidR="00521FA1" w:rsidRPr="0088523C">
        <w:t>.</w:t>
      </w:r>
    </w:p>
    <w:p w14:paraId="313CD03B" w14:textId="366D8234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threading suture behind the exposed trachea</w:t>
      </w:r>
      <w:r w:rsidR="0072324F">
        <w:rPr>
          <w:lang w:val="en-IN"/>
        </w:rPr>
        <w:t xml:space="preserve"> and tying a loose knot.</w:t>
      </w:r>
      <w:r w:rsidR="0072324F">
        <w:rPr>
          <w:lang w:val="en-IN"/>
        </w:rPr>
        <w:br/>
      </w:r>
    </w:p>
    <w:p w14:paraId="66EA3EFB" w14:textId="727BFAB6" w:rsidR="00521FA1" w:rsidRDefault="00521FA1" w:rsidP="00521FA1">
      <w:pPr>
        <w:pStyle w:val="Narration"/>
        <w:numPr>
          <w:ilvl w:val="1"/>
          <w:numId w:val="3"/>
        </w:numPr>
      </w:pPr>
      <w:r w:rsidRPr="0088523C">
        <w:t>Clip a large blood vessel</w:t>
      </w:r>
      <w:r w:rsidR="00915EEA">
        <w:t xml:space="preserve"> </w:t>
      </w:r>
      <w:r w:rsidR="00915EEA" w:rsidRPr="00915EEA">
        <w:rPr>
          <w:b/>
          <w:bCs/>
        </w:rPr>
        <w:t>[1]</w:t>
      </w:r>
      <w:r w:rsidRPr="0088523C">
        <w:t xml:space="preserve"> </w:t>
      </w:r>
      <w:r w:rsidR="00915EEA" w:rsidRPr="00915EEA">
        <w:t>and</w:t>
      </w:r>
      <w:r w:rsidRPr="0088523C">
        <w:t xml:space="preserve"> </w:t>
      </w:r>
      <w:r w:rsidR="00915EEA">
        <w:t>p</w:t>
      </w:r>
      <w:r w:rsidRPr="0088523C">
        <w:t xml:space="preserve">erfuse the circulatory system by slowly injecting </w:t>
      </w:r>
      <w:r w:rsidR="00915EEA">
        <w:t xml:space="preserve">DPBS </w:t>
      </w:r>
      <w:r w:rsidRPr="0088523C">
        <w:t>through the right ventricle of the heart</w:t>
      </w:r>
      <w:r w:rsidR="00915EEA">
        <w:t xml:space="preserve"> </w:t>
      </w:r>
      <w:r w:rsidRPr="0088523C">
        <w:rPr>
          <w:b/>
          <w:bCs/>
        </w:rPr>
        <w:t>[</w:t>
      </w:r>
      <w:r w:rsidR="00915EEA">
        <w:rPr>
          <w:b/>
          <w:bCs/>
        </w:rPr>
        <w:t>2</w:t>
      </w:r>
      <w:r w:rsidRPr="0088523C">
        <w:rPr>
          <w:b/>
          <w:bCs/>
        </w:rPr>
        <w:t>]</w:t>
      </w:r>
      <w:r w:rsidRPr="0088523C">
        <w:t xml:space="preserve">. If the needle is not visible through the heart wall, it is likely inserted into the left ventricle </w:t>
      </w:r>
      <w:r w:rsidRPr="0088523C">
        <w:rPr>
          <w:b/>
          <w:bCs/>
        </w:rPr>
        <w:t>[3]</w:t>
      </w:r>
      <w:r w:rsidRPr="0088523C">
        <w:t xml:space="preserve">. </w:t>
      </w:r>
    </w:p>
    <w:p w14:paraId="437F16CC" w14:textId="77777777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clipping a large vessel below the forelimb.</w:t>
      </w:r>
    </w:p>
    <w:p w14:paraId="7D9A745C" w14:textId="77777777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inserting a syringe needle into the right ventricle and slowly pushing the plunger to perfuse.</w:t>
      </w:r>
    </w:p>
    <w:p w14:paraId="296EEEF9" w14:textId="6D3442DA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 xml:space="preserve">Close-up of the heart, highlighting that the needle is not visible through the wall, </w:t>
      </w:r>
      <w:r w:rsidRPr="0088523C">
        <w:rPr>
          <w:lang w:val="en-IN"/>
        </w:rPr>
        <w:lastRenderedPageBreak/>
        <w:t>indicating left ventricle insertion.</w:t>
      </w:r>
      <w:r w:rsidR="00572506">
        <w:rPr>
          <w:lang w:val="en-IN"/>
        </w:rPr>
        <w:br/>
      </w:r>
    </w:p>
    <w:p w14:paraId="7B9EEB01" w14:textId="6C17A3B9" w:rsidR="00915EEA" w:rsidRDefault="00521FA1" w:rsidP="00915EEA">
      <w:pPr>
        <w:pStyle w:val="Narration"/>
        <w:numPr>
          <w:ilvl w:val="1"/>
          <w:numId w:val="3"/>
        </w:numPr>
      </w:pPr>
      <w:r w:rsidRPr="0088523C">
        <w:t>To inflate the lungs for histology or immunofluorescence</w:t>
      </w:r>
      <w:r w:rsidR="00915EEA">
        <w:t>, inflate</w:t>
      </w:r>
      <w:r w:rsidR="00915EEA" w:rsidRPr="003172E6">
        <w:t xml:space="preserve"> the lungs in 2 percent paraformaldehyde</w:t>
      </w:r>
      <w:r w:rsidR="00572506">
        <w:t xml:space="preserve"> </w:t>
      </w:r>
      <w:r w:rsidR="00572506" w:rsidRPr="00572506">
        <w:rPr>
          <w:b/>
          <w:bCs/>
        </w:rPr>
        <w:t>[1]</w:t>
      </w:r>
      <w:r w:rsidR="00915EEA" w:rsidRPr="003172E6">
        <w:t xml:space="preserve"> and dehydrate through an ethanol series for paraffin embedding </w:t>
      </w:r>
      <w:r w:rsidR="00915EEA" w:rsidRPr="003172E6">
        <w:rPr>
          <w:b/>
          <w:bCs/>
        </w:rPr>
        <w:t>[</w:t>
      </w:r>
      <w:r w:rsidR="00572506">
        <w:rPr>
          <w:b/>
          <w:bCs/>
        </w:rPr>
        <w:t>2-TXT</w:t>
      </w:r>
      <w:r w:rsidR="00915EEA" w:rsidRPr="003172E6">
        <w:rPr>
          <w:b/>
          <w:bCs/>
        </w:rPr>
        <w:t>]</w:t>
      </w:r>
      <w:r w:rsidR="00915EEA" w:rsidRPr="003172E6">
        <w:t xml:space="preserve">. </w:t>
      </w:r>
    </w:p>
    <w:p w14:paraId="2A36CF84" w14:textId="77777777" w:rsidR="00572506" w:rsidRDefault="00915EEA" w:rsidP="00915EEA">
      <w:pPr>
        <w:pStyle w:val="ShotDescription"/>
        <w:numPr>
          <w:ilvl w:val="2"/>
          <w:numId w:val="3"/>
        </w:numPr>
        <w:rPr>
          <w:lang w:val="en-IN"/>
        </w:rPr>
      </w:pPr>
      <w:r w:rsidRPr="003172E6">
        <w:rPr>
          <w:lang w:val="en-IN"/>
        </w:rPr>
        <w:t>Talent inflating lungs with 2 percent paraformaldehyde</w:t>
      </w:r>
      <w:r w:rsidR="00572506">
        <w:rPr>
          <w:lang w:val="en-IN"/>
        </w:rPr>
        <w:t>.</w:t>
      </w:r>
    </w:p>
    <w:p w14:paraId="1AAA83C5" w14:textId="348747CA" w:rsidR="00915EEA" w:rsidRDefault="00572506" w:rsidP="00915EE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the lung</w:t>
      </w:r>
      <w:r w:rsidR="00915EEA" w:rsidRPr="003172E6">
        <w:rPr>
          <w:lang w:val="en-IN"/>
        </w:rPr>
        <w:t xml:space="preserve"> </w:t>
      </w:r>
      <w:r>
        <w:rPr>
          <w:lang w:val="en-IN"/>
        </w:rPr>
        <w:t>i</w:t>
      </w:r>
      <w:r w:rsidR="00915EEA" w:rsidRPr="003172E6">
        <w:rPr>
          <w:lang w:val="en-IN"/>
        </w:rPr>
        <w:t>n ethanol for dehydration.</w:t>
      </w:r>
      <w:r>
        <w:rPr>
          <w:lang w:val="en-IN"/>
        </w:rPr>
        <w:t xml:space="preserve"> </w:t>
      </w:r>
      <w:r w:rsidRPr="00572506">
        <w:rPr>
          <w:b/>
          <w:bCs/>
          <w:lang w:val="en-IN"/>
        </w:rPr>
        <w:t xml:space="preserve">TXT: </w:t>
      </w:r>
      <w:r w:rsidRPr="00572506">
        <w:rPr>
          <w:b/>
          <w:bCs/>
        </w:rPr>
        <w:t xml:space="preserve">For </w:t>
      </w:r>
      <w:proofErr w:type="spellStart"/>
      <w:r w:rsidRPr="00572506">
        <w:rPr>
          <w:b/>
          <w:bCs/>
        </w:rPr>
        <w:t>cryosectioning</w:t>
      </w:r>
      <w:proofErr w:type="spellEnd"/>
      <w:r w:rsidRPr="00572506">
        <w:rPr>
          <w:b/>
          <w:bCs/>
        </w:rPr>
        <w:t>: inflate in 2% PFA, then dehydrate with sucrose series</w:t>
      </w:r>
    </w:p>
    <w:p w14:paraId="1A8DE087" w14:textId="6F2F851D" w:rsidR="00915EEA" w:rsidRPr="003172E6" w:rsidRDefault="00915EEA" w:rsidP="00572506">
      <w:pPr>
        <w:pStyle w:val="ShotDescription"/>
        <w:ind w:left="907" w:firstLine="0"/>
        <w:rPr>
          <w:lang w:val="en-IN"/>
        </w:rPr>
      </w:pPr>
      <w:r>
        <w:rPr>
          <w:lang w:val="en-IN"/>
        </w:rPr>
        <w:br/>
      </w:r>
    </w:p>
    <w:p w14:paraId="4FEB6B37" w14:textId="25DBE1AC" w:rsidR="00915EEA" w:rsidRDefault="00915EEA" w:rsidP="00915EEA">
      <w:pPr>
        <w:pStyle w:val="Narration"/>
        <w:numPr>
          <w:ilvl w:val="1"/>
          <w:numId w:val="3"/>
        </w:numPr>
      </w:pPr>
      <w:r w:rsidRPr="003172E6">
        <w:t xml:space="preserve">For RNA detection methods such as </w:t>
      </w:r>
      <w:proofErr w:type="spellStart"/>
      <w:r w:rsidRPr="003172E6">
        <w:t>RNAscope</w:t>
      </w:r>
      <w:proofErr w:type="spellEnd"/>
      <w:r w:rsidRPr="003172E6">
        <w:t xml:space="preserve"> or hybridization chain reaction, fix the lungs in 4 percent paraformaldehyde </w:t>
      </w:r>
      <w:r w:rsidRPr="003172E6">
        <w:rPr>
          <w:b/>
          <w:bCs/>
        </w:rPr>
        <w:t>[1]</w:t>
      </w:r>
      <w:r w:rsidRPr="003172E6">
        <w:t>. For optimal fixation, inflate the lungs in 2 percent ultra-low melting agarose</w:t>
      </w:r>
      <w:r w:rsidR="00572506">
        <w:t xml:space="preserve"> </w:t>
      </w:r>
      <w:r w:rsidR="00572506" w:rsidRPr="00572506">
        <w:rPr>
          <w:b/>
          <w:bCs/>
        </w:rPr>
        <w:t>[2]</w:t>
      </w:r>
      <w:r w:rsidRPr="003172E6">
        <w:t xml:space="preserve"> and immediately section them on a vibrating microtome into wells containing 2 or 4 percent paraformaldehyde for downstream immunofluorescence </w:t>
      </w:r>
      <w:r w:rsidRPr="003172E6">
        <w:rPr>
          <w:b/>
          <w:bCs/>
        </w:rPr>
        <w:t>[</w:t>
      </w:r>
      <w:r w:rsidR="00572506">
        <w:rPr>
          <w:b/>
          <w:bCs/>
        </w:rPr>
        <w:t>3</w:t>
      </w:r>
      <w:r w:rsidRPr="003172E6">
        <w:rPr>
          <w:b/>
          <w:bCs/>
        </w:rPr>
        <w:t>]</w:t>
      </w:r>
      <w:r w:rsidRPr="003172E6">
        <w:t>.</w:t>
      </w:r>
    </w:p>
    <w:p w14:paraId="157D0476" w14:textId="77777777" w:rsidR="00915EEA" w:rsidRDefault="00915EEA" w:rsidP="00915EEA">
      <w:pPr>
        <w:pStyle w:val="ShotDescription"/>
        <w:numPr>
          <w:ilvl w:val="2"/>
          <w:numId w:val="3"/>
        </w:numPr>
        <w:rPr>
          <w:lang w:val="en-IN"/>
        </w:rPr>
      </w:pPr>
      <w:r w:rsidRPr="003172E6">
        <w:rPr>
          <w:lang w:val="en-IN"/>
        </w:rPr>
        <w:t>Talent placing inflated lungs into 4 percent paraformaldehyde for fixation.</w:t>
      </w:r>
    </w:p>
    <w:p w14:paraId="63051148" w14:textId="77777777" w:rsidR="00915EEA" w:rsidRDefault="00915EEA" w:rsidP="00915EEA">
      <w:pPr>
        <w:pStyle w:val="ShotDescription"/>
        <w:numPr>
          <w:ilvl w:val="2"/>
          <w:numId w:val="3"/>
        </w:numPr>
        <w:rPr>
          <w:lang w:val="en-IN"/>
        </w:rPr>
      </w:pPr>
      <w:r w:rsidRPr="003172E6">
        <w:rPr>
          <w:lang w:val="en-IN"/>
        </w:rPr>
        <w:t>Talent inflating lungs with ultra-low melting agarose</w:t>
      </w:r>
      <w:r>
        <w:rPr>
          <w:lang w:val="en-IN"/>
        </w:rPr>
        <w:t>.</w:t>
      </w:r>
    </w:p>
    <w:p w14:paraId="7820D06C" w14:textId="13AC7175" w:rsidR="00915EEA" w:rsidRPr="003172E6" w:rsidRDefault="00915EEA" w:rsidP="00915EEA">
      <w:pPr>
        <w:pStyle w:val="ShotDescription"/>
        <w:numPr>
          <w:ilvl w:val="2"/>
          <w:numId w:val="3"/>
        </w:numPr>
        <w:rPr>
          <w:lang w:val="en-IN"/>
        </w:rPr>
      </w:pPr>
      <w:r w:rsidRPr="003172E6">
        <w:rPr>
          <w:lang w:val="en-IN"/>
        </w:rPr>
        <w:t xml:space="preserve"> </w:t>
      </w:r>
      <w:r>
        <w:rPr>
          <w:lang w:val="en-IN"/>
        </w:rPr>
        <w:t xml:space="preserve">Talent </w:t>
      </w:r>
      <w:r w:rsidRPr="003172E6">
        <w:rPr>
          <w:lang w:val="en-IN"/>
        </w:rPr>
        <w:t>sectioning the</w:t>
      </w:r>
      <w:r>
        <w:rPr>
          <w:lang w:val="en-IN"/>
        </w:rPr>
        <w:t xml:space="preserve"> lungs</w:t>
      </w:r>
      <w:r w:rsidRPr="003172E6">
        <w:rPr>
          <w:lang w:val="en-IN"/>
        </w:rPr>
        <w:t xml:space="preserve"> using a vibrating microtome into paraformaldehyde-filled wells in a tissue culture plate.</w:t>
      </w:r>
    </w:p>
    <w:p w14:paraId="1DE8A9DC" w14:textId="77777777" w:rsidR="00915EEA" w:rsidRPr="004F225E" w:rsidRDefault="00915EEA" w:rsidP="00915EEA">
      <w:pPr>
        <w:rPr>
          <w:lang w:val="en-IN"/>
        </w:rPr>
      </w:pPr>
    </w:p>
    <w:p w14:paraId="7300AAA2" w14:textId="01C922AF" w:rsidR="00915EEA" w:rsidRDefault="00915EEA" w:rsidP="00915EEA">
      <w:pPr>
        <w:pStyle w:val="Narration"/>
        <w:ind w:firstLine="0"/>
      </w:pPr>
    </w:p>
    <w:p w14:paraId="2AFC6C73" w14:textId="79D8A173" w:rsidR="00521FA1" w:rsidRDefault="00915EEA" w:rsidP="00521FA1">
      <w:pPr>
        <w:pStyle w:val="Narration"/>
        <w:numPr>
          <w:ilvl w:val="1"/>
          <w:numId w:val="3"/>
        </w:numPr>
      </w:pPr>
      <w:r>
        <w:t>For lung inflation by hands,</w:t>
      </w:r>
      <w:r w:rsidR="00521FA1" w:rsidRPr="0088523C">
        <w:t xml:space="preserve"> </w:t>
      </w:r>
      <w:commentRangeStart w:id="2"/>
      <w:r w:rsidR="00521FA1" w:rsidRPr="0088523C">
        <w:t xml:space="preserve">use a syringe and 21 to </w:t>
      </w:r>
      <w:r>
        <w:t>23-gauge</w:t>
      </w:r>
      <w:r w:rsidR="00521FA1" w:rsidRPr="0088523C">
        <w:t xml:space="preserve"> needle with or without tubing, or affix a tube of 2 percent paraformaldehyde to a ring stand positioned 30 </w:t>
      </w:r>
      <w:proofErr w:type="spellStart"/>
      <w:r w:rsidR="00521FA1" w:rsidRPr="0088523C">
        <w:t>centimeters</w:t>
      </w:r>
      <w:proofErr w:type="spellEnd"/>
      <w:r w:rsidR="00521FA1" w:rsidRPr="0088523C">
        <w:t xml:space="preserve"> above the bench for gravity inflation</w:t>
      </w:r>
      <w:commentRangeEnd w:id="2"/>
      <w:r w:rsidR="000C6E8B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="00521FA1" w:rsidRPr="0088523C">
        <w:t xml:space="preserve"> </w:t>
      </w:r>
      <w:r w:rsidR="00521FA1" w:rsidRPr="0088523C">
        <w:rPr>
          <w:b/>
          <w:bCs/>
        </w:rPr>
        <w:t>[1]</w:t>
      </w:r>
      <w:r w:rsidR="00521FA1" w:rsidRPr="0088523C">
        <w:t xml:space="preserve">. Insert the needle into the top of the trachea with the bevel facing up, being careful not to pierce the bottom of the trachea </w:t>
      </w:r>
      <w:r w:rsidR="00521FA1" w:rsidRPr="0088523C">
        <w:rPr>
          <w:b/>
          <w:bCs/>
        </w:rPr>
        <w:t>[2]</w:t>
      </w:r>
      <w:r w:rsidR="00521FA1" w:rsidRPr="0088523C">
        <w:t xml:space="preserve">. Tighten the suture knot around the trachea and needle before introducing the fixative </w:t>
      </w:r>
      <w:r w:rsidR="00521FA1" w:rsidRPr="0088523C">
        <w:rPr>
          <w:b/>
          <w:bCs/>
        </w:rPr>
        <w:t>[3]</w:t>
      </w:r>
      <w:r w:rsidR="00521FA1" w:rsidRPr="0088523C">
        <w:t>.</w:t>
      </w:r>
    </w:p>
    <w:p w14:paraId="30D94495" w14:textId="77777777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inflating lungs using a syringe or gravity method from a ring stand.</w:t>
      </w:r>
    </w:p>
    <w:p w14:paraId="1A28C293" w14:textId="77777777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Close-up of the needle inserted bevel-up into the trachea without piercing through.</w:t>
      </w:r>
    </w:p>
    <w:p w14:paraId="28BD4EF4" w14:textId="77777777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tightening the suture around the trachea and needle to secure it.</w:t>
      </w:r>
    </w:p>
    <w:p w14:paraId="2179CCA3" w14:textId="77777777" w:rsidR="00572506" w:rsidRPr="0088523C" w:rsidRDefault="00572506" w:rsidP="00572506">
      <w:pPr>
        <w:pStyle w:val="ShotDescription"/>
        <w:ind w:firstLine="0"/>
        <w:rPr>
          <w:lang w:val="en-IN"/>
        </w:rPr>
      </w:pPr>
    </w:p>
    <w:p w14:paraId="1031F321" w14:textId="2F4DD870" w:rsidR="00521FA1" w:rsidRDefault="00521FA1" w:rsidP="00521FA1">
      <w:pPr>
        <w:pStyle w:val="Narration"/>
        <w:numPr>
          <w:ilvl w:val="1"/>
          <w:numId w:val="3"/>
        </w:numPr>
      </w:pPr>
      <w:r w:rsidRPr="0088523C">
        <w:t xml:space="preserve">To prepare a single-cell suspension for flow cytometry or single-cell sequencing, remove the lung tissue from the </w:t>
      </w:r>
      <w:r w:rsidR="00572506">
        <w:t xml:space="preserve">DPBS </w:t>
      </w:r>
      <w:r w:rsidRPr="0088523C">
        <w:t xml:space="preserve">and mince with scissors </w:t>
      </w:r>
      <w:r w:rsidRPr="0088523C">
        <w:rPr>
          <w:b/>
          <w:bCs/>
        </w:rPr>
        <w:t>[1]</w:t>
      </w:r>
      <w:r w:rsidRPr="0088523C">
        <w:t xml:space="preserve">. Chop the tissue further with a razor blade for 2 to 3 minutes to obtain evenly sized pieces </w:t>
      </w:r>
      <w:r w:rsidRPr="0088523C">
        <w:rPr>
          <w:b/>
          <w:bCs/>
        </w:rPr>
        <w:t>[2]</w:t>
      </w:r>
      <w:r w:rsidRPr="0088523C">
        <w:t xml:space="preserve">. Dissociate the tissue in digestion buffer containing collagenase I, </w:t>
      </w:r>
      <w:proofErr w:type="spellStart"/>
      <w:r w:rsidRPr="0088523C">
        <w:t>dispase</w:t>
      </w:r>
      <w:proofErr w:type="spellEnd"/>
      <w:r w:rsidRPr="0088523C">
        <w:t>, and DNase in D</w:t>
      </w:r>
      <w:r w:rsidR="00572506">
        <w:t xml:space="preserve">PBS </w:t>
      </w:r>
      <w:r w:rsidR="00572506" w:rsidRPr="00572506">
        <w:rPr>
          <w:b/>
          <w:bCs/>
        </w:rPr>
        <w:t>[3]</w:t>
      </w:r>
      <w:r w:rsidRPr="0088523C">
        <w:t xml:space="preserve"> at 37 </w:t>
      </w:r>
      <w:r w:rsidRPr="0088523C">
        <w:lastRenderedPageBreak/>
        <w:t xml:space="preserve">degrees Celsius for 30 to 35 minutes </w:t>
      </w:r>
      <w:r w:rsidRPr="0088523C">
        <w:rPr>
          <w:b/>
          <w:bCs/>
        </w:rPr>
        <w:t>[</w:t>
      </w:r>
      <w:r w:rsidR="00572506">
        <w:rPr>
          <w:b/>
          <w:bCs/>
        </w:rPr>
        <w:t>4</w:t>
      </w:r>
      <w:r w:rsidRPr="0088523C">
        <w:rPr>
          <w:b/>
          <w:bCs/>
        </w:rPr>
        <w:t>]</w:t>
      </w:r>
      <w:r w:rsidRPr="0088523C">
        <w:t>.</w:t>
      </w:r>
    </w:p>
    <w:p w14:paraId="6748F707" w14:textId="77777777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removing lung tissue from PBS and mincing it with scissors.</w:t>
      </w:r>
    </w:p>
    <w:p w14:paraId="7539B0AA" w14:textId="77777777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chopping the minced tissue with a razor blade for 2 to 3 minutes.</w:t>
      </w:r>
    </w:p>
    <w:p w14:paraId="33572C36" w14:textId="7BC624C5" w:rsidR="00572506" w:rsidRPr="00572506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placing tissue in a tube containing enzyme mix</w:t>
      </w:r>
      <w:r w:rsidR="00572506">
        <w:rPr>
          <w:lang w:val="en-IN"/>
        </w:rPr>
        <w:t xml:space="preserve">. </w:t>
      </w:r>
      <w:r w:rsidR="00572506" w:rsidRPr="00572506">
        <w:rPr>
          <w:b/>
          <w:bCs/>
          <w:lang w:val="en-IN"/>
        </w:rPr>
        <w:t xml:space="preserve">TXT: </w:t>
      </w:r>
      <w:r w:rsidR="00572506" w:rsidRPr="00572506">
        <w:rPr>
          <w:rStyle w:val="changed"/>
          <w:b/>
          <w:bCs/>
          <w:color w:val="auto"/>
        </w:rPr>
        <w:t xml:space="preserve">480 U/mL collagenase I, 100 µL/mL </w:t>
      </w:r>
      <w:proofErr w:type="spellStart"/>
      <w:r w:rsidR="00572506" w:rsidRPr="00572506">
        <w:rPr>
          <w:rStyle w:val="changed"/>
          <w:b/>
          <w:bCs/>
          <w:color w:val="auto"/>
        </w:rPr>
        <w:t>dispase</w:t>
      </w:r>
      <w:proofErr w:type="spellEnd"/>
      <w:r w:rsidR="00572506" w:rsidRPr="00572506">
        <w:rPr>
          <w:rStyle w:val="changed"/>
          <w:b/>
          <w:bCs/>
          <w:color w:val="auto"/>
        </w:rPr>
        <w:t>, and 2 µL/mL DNase</w:t>
      </w:r>
    </w:p>
    <w:p w14:paraId="413B63E4" w14:textId="542D07E4" w:rsidR="00521FA1" w:rsidRPr="0088523C" w:rsidRDefault="00572506" w:rsidP="00521FA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521FA1" w:rsidRPr="0088523C">
        <w:rPr>
          <w:lang w:val="en-IN"/>
        </w:rPr>
        <w:t xml:space="preserve"> placing </w:t>
      </w:r>
      <w:r>
        <w:rPr>
          <w:lang w:val="en-IN"/>
        </w:rPr>
        <w:t>the tissue</w:t>
      </w:r>
      <w:r w:rsidR="00521FA1" w:rsidRPr="0088523C">
        <w:rPr>
          <w:lang w:val="en-IN"/>
        </w:rPr>
        <w:t xml:space="preserve"> in a 37-degree Celsius incubator.</w:t>
      </w:r>
      <w:r>
        <w:rPr>
          <w:lang w:val="en-IN"/>
        </w:rPr>
        <w:br/>
      </w:r>
    </w:p>
    <w:p w14:paraId="1E73FEAB" w14:textId="334A1B02" w:rsidR="00521FA1" w:rsidRDefault="000C6E8B" w:rsidP="00521FA1">
      <w:pPr>
        <w:pStyle w:val="Narration"/>
        <w:numPr>
          <w:ilvl w:val="1"/>
          <w:numId w:val="3"/>
        </w:numPr>
      </w:pPr>
      <w:r>
        <w:t>Then, f</w:t>
      </w:r>
      <w:r w:rsidR="00521FA1" w:rsidRPr="0088523C">
        <w:t xml:space="preserve">ilter the dissociated tissue through </w:t>
      </w:r>
      <w:r w:rsidR="00572506">
        <w:t>100-micrometer</w:t>
      </w:r>
      <w:r w:rsidR="00521FA1" w:rsidRPr="0088523C">
        <w:t xml:space="preserve"> and </w:t>
      </w:r>
      <w:r w:rsidR="00572506">
        <w:t>40-micrometer</w:t>
      </w:r>
      <w:r w:rsidR="00521FA1" w:rsidRPr="0088523C">
        <w:t xml:space="preserve"> cell strainers </w:t>
      </w:r>
      <w:r w:rsidR="00521FA1" w:rsidRPr="0088523C">
        <w:rPr>
          <w:b/>
          <w:bCs/>
        </w:rPr>
        <w:t>[1]</w:t>
      </w:r>
      <w:r w:rsidR="00521FA1" w:rsidRPr="0088523C">
        <w:t xml:space="preserve">. Lyse red blood cells using Ammonium-Chloride-Potassium lysis buffer </w:t>
      </w:r>
      <w:r w:rsidR="00521FA1" w:rsidRPr="0088523C">
        <w:rPr>
          <w:b/>
          <w:bCs/>
        </w:rPr>
        <w:t>[2]</w:t>
      </w:r>
      <w:r w:rsidR="00521FA1" w:rsidRPr="0088523C">
        <w:t xml:space="preserve">. Resuspend the final cell pellet in 1 percent bovine serum albumin in </w:t>
      </w:r>
      <w:r w:rsidR="00572506">
        <w:t>PBS</w:t>
      </w:r>
      <w:r w:rsidR="00521FA1" w:rsidRPr="0088523C">
        <w:t xml:space="preserve"> for downstream analysis </w:t>
      </w:r>
      <w:r w:rsidR="00521FA1" w:rsidRPr="0088523C">
        <w:rPr>
          <w:b/>
          <w:bCs/>
        </w:rPr>
        <w:t>[3]</w:t>
      </w:r>
      <w:r w:rsidR="00521FA1" w:rsidRPr="0088523C">
        <w:t>.</w:t>
      </w:r>
    </w:p>
    <w:p w14:paraId="62FD9B9E" w14:textId="77777777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 xml:space="preserve">Talent filtering digested tissue through sequential 100 and 40 </w:t>
      </w:r>
      <w:proofErr w:type="spellStart"/>
      <w:r w:rsidRPr="0088523C">
        <w:rPr>
          <w:lang w:val="en-IN"/>
        </w:rPr>
        <w:t>micrometer</w:t>
      </w:r>
      <w:proofErr w:type="spellEnd"/>
      <w:r w:rsidRPr="0088523C">
        <w:rPr>
          <w:lang w:val="en-IN"/>
        </w:rPr>
        <w:t xml:space="preserve"> strainers.</w:t>
      </w:r>
    </w:p>
    <w:p w14:paraId="3647F0C3" w14:textId="77777777" w:rsidR="00521FA1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>Talent adding ACK lysis buffer to the filtered suspension.</w:t>
      </w:r>
    </w:p>
    <w:p w14:paraId="00EC460E" w14:textId="77777777" w:rsidR="00521FA1" w:rsidRPr="0088523C" w:rsidRDefault="00521FA1" w:rsidP="00521FA1">
      <w:pPr>
        <w:pStyle w:val="ShotDescription"/>
        <w:numPr>
          <w:ilvl w:val="2"/>
          <w:numId w:val="3"/>
        </w:numPr>
        <w:rPr>
          <w:lang w:val="en-IN"/>
        </w:rPr>
      </w:pPr>
      <w:r w:rsidRPr="0088523C">
        <w:rPr>
          <w:lang w:val="en-IN"/>
        </w:rPr>
        <w:t xml:space="preserve">Talent resuspending the cell pellet in 1 percent BSA in PBS and </w:t>
      </w:r>
      <w:proofErr w:type="spellStart"/>
      <w:r w:rsidRPr="0088523C">
        <w:rPr>
          <w:lang w:val="en-IN"/>
        </w:rPr>
        <w:t>labeling</w:t>
      </w:r>
      <w:proofErr w:type="spellEnd"/>
      <w:r w:rsidRPr="0088523C">
        <w:rPr>
          <w:lang w:val="en-IN"/>
        </w:rPr>
        <w:t xml:space="preserve"> the tube.</w:t>
      </w:r>
    </w:p>
    <w:p w14:paraId="09689C4F" w14:textId="7C981B47" w:rsidR="00495959" w:rsidRPr="00572506" w:rsidRDefault="00495959" w:rsidP="00572506">
      <w:pPr>
        <w:spacing w:before="120"/>
        <w:rPr>
          <w:rFonts w:cstheme="minorHAnsi"/>
        </w:rPr>
      </w:pPr>
      <w:r w:rsidRPr="00572506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748ED9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80C77">
        <w:rPr>
          <w:rFonts w:eastAsia="Times New Roman" w:cstheme="minorHAnsi"/>
          <w:bCs/>
        </w:rPr>
        <w:t>207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EFEE84" w14:textId="2C0EC3FB" w:rsidR="009B08DA" w:rsidRPr="003D522C" w:rsidRDefault="009B08DA" w:rsidP="009B08DA">
      <w:pPr>
        <w:pStyle w:val="Narration"/>
        <w:numPr>
          <w:ilvl w:val="1"/>
          <w:numId w:val="3"/>
        </w:numPr>
        <w:rPr>
          <w:b/>
          <w:bCs/>
        </w:rPr>
      </w:pPr>
      <w:r w:rsidRPr="00C25DB3">
        <w:t xml:space="preserve">Influenza-infected lungs showed heterogeneous structural damage compared to uninjured </w:t>
      </w:r>
      <w:r w:rsidR="003D522C">
        <w:t>PBS</w:t>
      </w:r>
      <w:r w:rsidRPr="00C25DB3">
        <w:t xml:space="preserve">-treated lungs </w:t>
      </w:r>
      <w:r w:rsidRPr="003D522C">
        <w:rPr>
          <w:b/>
          <w:bCs/>
        </w:rPr>
        <w:t>[1].</w:t>
      </w:r>
      <w:r w:rsidR="003D522C">
        <w:rPr>
          <w:b/>
          <w:bCs/>
        </w:rPr>
        <w:t xml:space="preserve"> </w:t>
      </w:r>
      <w:r w:rsidR="003D522C" w:rsidRPr="00C25DB3">
        <w:t xml:space="preserve">Tissue heterogeneity in influenza-infected lungs was quantified using a k-means clustering algorithm that revealed multiple spatial clusters </w:t>
      </w:r>
      <w:r w:rsidR="003D522C" w:rsidRPr="003D522C">
        <w:rPr>
          <w:b/>
          <w:bCs/>
        </w:rPr>
        <w:t>[2].</w:t>
      </w:r>
    </w:p>
    <w:p w14:paraId="1387D279" w14:textId="77B3BED7" w:rsidR="009B08DA" w:rsidRPr="003D522C" w:rsidRDefault="009B08DA" w:rsidP="003D522C">
      <w:pPr>
        <w:pStyle w:val="ShotDescription"/>
        <w:numPr>
          <w:ilvl w:val="2"/>
          <w:numId w:val="3"/>
        </w:numPr>
        <w:rPr>
          <w:lang w:val="en-IN"/>
        </w:rPr>
      </w:pPr>
      <w:r w:rsidRPr="003D522C">
        <w:rPr>
          <w:lang w:val="en-IN"/>
        </w:rPr>
        <w:t>LAB MEDIA: Figure 1A</w:t>
      </w:r>
      <w:r w:rsidRPr="00C25DB3">
        <w:rPr>
          <w:b/>
          <w:bCs/>
          <w:lang w:val="en-IN"/>
        </w:rPr>
        <w:t>.</w:t>
      </w:r>
      <w:r w:rsidRPr="00C25DB3">
        <w:rPr>
          <w:lang w:val="en-IN"/>
        </w:rPr>
        <w:t xml:space="preserve"> </w:t>
      </w:r>
      <w:r w:rsidRPr="003D522C">
        <w:rPr>
          <w:i/>
          <w:iCs/>
          <w:color w:val="0070C0"/>
          <w:lang w:val="en-IN"/>
        </w:rPr>
        <w:t xml:space="preserve">Video editor: Show the right lung section </w:t>
      </w:r>
      <w:proofErr w:type="spellStart"/>
      <w:r w:rsidRPr="003D522C">
        <w:rPr>
          <w:i/>
          <w:iCs/>
          <w:color w:val="0070C0"/>
          <w:lang w:val="en-IN"/>
        </w:rPr>
        <w:t>labeled</w:t>
      </w:r>
      <w:proofErr w:type="spellEnd"/>
      <w:r w:rsidRPr="003D522C">
        <w:rPr>
          <w:i/>
          <w:iCs/>
          <w:color w:val="0070C0"/>
          <w:lang w:val="en-IN"/>
        </w:rPr>
        <w:t xml:space="preserve"> “Influenza-infected lung,</w:t>
      </w:r>
      <w:proofErr w:type="gramStart"/>
      <w:r w:rsidRPr="003D522C">
        <w:rPr>
          <w:i/>
          <w:iCs/>
          <w:color w:val="0070C0"/>
          <w:lang w:val="en-IN"/>
        </w:rPr>
        <w:t>” .</w:t>
      </w:r>
      <w:proofErr w:type="gramEnd"/>
    </w:p>
    <w:p w14:paraId="5CA2213B" w14:textId="3CFAE78E" w:rsidR="009B08DA" w:rsidRPr="00C25DB3" w:rsidRDefault="009B08DA" w:rsidP="009B08DA">
      <w:pPr>
        <w:pStyle w:val="ShotDescription"/>
        <w:numPr>
          <w:ilvl w:val="2"/>
          <w:numId w:val="3"/>
        </w:numPr>
        <w:rPr>
          <w:lang w:val="en-IN"/>
        </w:rPr>
      </w:pPr>
      <w:r w:rsidRPr="003D522C">
        <w:rPr>
          <w:lang w:val="en-IN"/>
        </w:rPr>
        <w:t>LAB MEDIA: Figure 1B.</w:t>
      </w:r>
      <w:r w:rsidRPr="00C25DB3">
        <w:rPr>
          <w:lang w:val="en-IN"/>
        </w:rPr>
        <w:t xml:space="preserve"> </w:t>
      </w:r>
      <w:r w:rsidRPr="003D522C">
        <w:rPr>
          <w:i/>
          <w:iCs/>
          <w:color w:val="0070C0"/>
          <w:lang w:val="en-IN"/>
        </w:rPr>
        <w:t>Video editor: Highlight the right panel</w:t>
      </w:r>
      <w:r w:rsidRPr="003D522C">
        <w:rPr>
          <w:color w:val="0070C0"/>
          <w:lang w:val="en-IN"/>
        </w:rPr>
        <w:t xml:space="preserve"> </w:t>
      </w:r>
      <w:r w:rsidR="000C6E8B">
        <w:rPr>
          <w:color w:val="0070C0"/>
          <w:lang w:val="en-IN"/>
        </w:rPr>
        <w:br/>
      </w:r>
    </w:p>
    <w:p w14:paraId="52E1B3E4" w14:textId="7D315284" w:rsidR="009B08DA" w:rsidRDefault="009B08DA" w:rsidP="003D522C">
      <w:pPr>
        <w:pStyle w:val="Narration"/>
        <w:numPr>
          <w:ilvl w:val="1"/>
          <w:numId w:val="3"/>
        </w:numPr>
      </w:pPr>
      <w:r w:rsidRPr="00C25DB3">
        <w:t xml:space="preserve">Infected mice began losing weight between 3 to 4 days </w:t>
      </w:r>
      <w:r w:rsidR="003D522C">
        <w:t>post-infection</w:t>
      </w:r>
      <w:r w:rsidRPr="00C25DB3">
        <w:t xml:space="preserve">, with peak weight loss of approximately 25% occurring at 8 to 10 days </w:t>
      </w:r>
      <w:r w:rsidR="000C6E8B">
        <w:t>post-infection</w:t>
      </w:r>
      <w:r w:rsidRPr="00C25DB3">
        <w:t xml:space="preserve"> </w:t>
      </w:r>
      <w:r w:rsidRPr="003D522C">
        <w:rPr>
          <w:b/>
          <w:bCs/>
        </w:rPr>
        <w:t>[1].</w:t>
      </w:r>
      <w:r w:rsidR="003D522C">
        <w:rPr>
          <w:b/>
          <w:bCs/>
        </w:rPr>
        <w:t xml:space="preserve"> </w:t>
      </w:r>
      <w:r w:rsidR="003D522C" w:rsidRPr="00C25DB3">
        <w:t xml:space="preserve">By 14 days </w:t>
      </w:r>
      <w:r w:rsidR="000C6E8B">
        <w:t xml:space="preserve">post-infection, body weight had </w:t>
      </w:r>
      <w:r w:rsidR="003D522C" w:rsidRPr="00C25DB3">
        <w:t xml:space="preserve">partially recovered to within 10 to 15 percent of baseline </w:t>
      </w:r>
      <w:r w:rsidR="003D522C" w:rsidRPr="003D522C">
        <w:rPr>
          <w:b/>
          <w:bCs/>
        </w:rPr>
        <w:t>[2].</w:t>
      </w:r>
    </w:p>
    <w:p w14:paraId="37BF1B67" w14:textId="4DF5605F" w:rsidR="009B08DA" w:rsidRPr="00C25DB3" w:rsidRDefault="009B08DA" w:rsidP="009B08DA">
      <w:pPr>
        <w:pStyle w:val="ShotDescription"/>
        <w:numPr>
          <w:ilvl w:val="2"/>
          <w:numId w:val="3"/>
        </w:numPr>
        <w:rPr>
          <w:lang w:val="en-IN"/>
        </w:rPr>
      </w:pPr>
      <w:r w:rsidRPr="003D522C">
        <w:rPr>
          <w:lang w:val="en-IN"/>
        </w:rPr>
        <w:t>LAB MEDIA: Figure 1C</w:t>
      </w:r>
      <w:r w:rsidRPr="00C25DB3">
        <w:rPr>
          <w:b/>
          <w:bCs/>
          <w:lang w:val="en-IN"/>
        </w:rPr>
        <w:t>.</w:t>
      </w:r>
      <w:r w:rsidRPr="00C25DB3">
        <w:rPr>
          <w:lang w:val="en-IN"/>
        </w:rPr>
        <w:t xml:space="preserve"> </w:t>
      </w:r>
      <w:r w:rsidRPr="003D522C">
        <w:rPr>
          <w:i/>
          <w:iCs/>
          <w:color w:val="0070C0"/>
          <w:lang w:val="en-IN"/>
        </w:rPr>
        <w:t>Video editor: Highlight the steep decline on the line graph between day 3 and day 10</w:t>
      </w:r>
    </w:p>
    <w:p w14:paraId="27C9D22D" w14:textId="683796CD" w:rsidR="009B08DA" w:rsidRPr="00C25DB3" w:rsidRDefault="009B08DA" w:rsidP="009B08DA">
      <w:pPr>
        <w:pStyle w:val="ShotDescription"/>
        <w:numPr>
          <w:ilvl w:val="2"/>
          <w:numId w:val="3"/>
        </w:numPr>
        <w:rPr>
          <w:lang w:val="en-IN"/>
        </w:rPr>
      </w:pPr>
      <w:r w:rsidRPr="003D522C">
        <w:rPr>
          <w:lang w:val="en-IN"/>
        </w:rPr>
        <w:t>LAB MEDIA: Figure 1C.</w:t>
      </w:r>
      <w:r w:rsidRPr="00C25DB3">
        <w:rPr>
          <w:lang w:val="en-IN"/>
        </w:rPr>
        <w:t xml:space="preserve"> </w:t>
      </w:r>
      <w:r w:rsidRPr="003D522C">
        <w:rPr>
          <w:i/>
          <w:iCs/>
          <w:color w:val="0070C0"/>
          <w:lang w:val="en-IN"/>
        </w:rPr>
        <w:t>Video editor: Highlight the upward trend on the graph between day 10 and day 14, where the weight curve starts to rise</w:t>
      </w:r>
      <w:r w:rsidRPr="00C25DB3">
        <w:rPr>
          <w:lang w:val="en-IN"/>
        </w:rPr>
        <w:t>.</w:t>
      </w:r>
      <w:r w:rsidR="000C6E8B">
        <w:rPr>
          <w:lang w:val="en-IN"/>
        </w:rPr>
        <w:br/>
      </w:r>
    </w:p>
    <w:p w14:paraId="0490D886" w14:textId="77777777" w:rsidR="009B08DA" w:rsidRDefault="009B08DA" w:rsidP="009B08DA">
      <w:pPr>
        <w:pStyle w:val="Narration"/>
        <w:numPr>
          <w:ilvl w:val="1"/>
          <w:numId w:val="3"/>
        </w:numPr>
      </w:pPr>
      <w:r w:rsidRPr="00C25DB3">
        <w:t xml:space="preserve">Due to variability in infection response, survival rates among infected mice dropped steadily, with some mice euthanized after losing more than 30 percent body weight </w:t>
      </w:r>
      <w:r w:rsidRPr="003D522C">
        <w:rPr>
          <w:b/>
          <w:bCs/>
        </w:rPr>
        <w:t>[1].</w:t>
      </w:r>
    </w:p>
    <w:p w14:paraId="43CF4DCB" w14:textId="37A11243" w:rsidR="009B08DA" w:rsidRPr="00C25DB3" w:rsidRDefault="009B08DA" w:rsidP="009B08DA">
      <w:pPr>
        <w:pStyle w:val="ShotDescription"/>
        <w:numPr>
          <w:ilvl w:val="2"/>
          <w:numId w:val="3"/>
        </w:numPr>
        <w:rPr>
          <w:lang w:val="en-IN"/>
        </w:rPr>
      </w:pPr>
      <w:r w:rsidRPr="003D522C">
        <w:rPr>
          <w:lang w:val="en-IN"/>
        </w:rPr>
        <w:t xml:space="preserve">LAB MEDIA: Figure 1D. </w:t>
      </w:r>
      <w:r w:rsidR="000C6E8B">
        <w:rPr>
          <w:lang w:val="en-IN"/>
        </w:rPr>
        <w:br/>
      </w:r>
    </w:p>
    <w:p w14:paraId="02E838AB" w14:textId="26B9A8D7" w:rsidR="009B08DA" w:rsidRPr="003D522C" w:rsidRDefault="009B08DA" w:rsidP="009B08DA">
      <w:pPr>
        <w:pStyle w:val="Narration"/>
        <w:numPr>
          <w:ilvl w:val="1"/>
          <w:numId w:val="3"/>
        </w:numPr>
        <w:rPr>
          <w:b/>
          <w:bCs/>
        </w:rPr>
      </w:pPr>
      <w:r w:rsidRPr="00C25DB3">
        <w:t xml:space="preserve">An interferon-stimulated endothelial cell state emerged at 6 days </w:t>
      </w:r>
      <w:r w:rsidR="000C6E8B">
        <w:t>post-infection</w:t>
      </w:r>
      <w:r w:rsidRPr="00C25DB3">
        <w:t xml:space="preserve"> and resolved by day 19 </w:t>
      </w:r>
      <w:r w:rsidRPr="003D522C">
        <w:rPr>
          <w:b/>
          <w:bCs/>
        </w:rPr>
        <w:t>[1],</w:t>
      </w:r>
      <w:r w:rsidRPr="00C25DB3">
        <w:t xml:space="preserve"> while an injury-induced capillary endothelial cell state appeared at day 11 and persisted through </w:t>
      </w:r>
      <w:proofErr w:type="gramStart"/>
      <w:r w:rsidR="000C6E8B">
        <w:t>1 year</w:t>
      </w:r>
      <w:proofErr w:type="gramEnd"/>
      <w:r w:rsidRPr="00C25DB3">
        <w:t xml:space="preserve"> post-infection </w:t>
      </w:r>
      <w:r w:rsidRPr="003D522C">
        <w:rPr>
          <w:b/>
          <w:bCs/>
        </w:rPr>
        <w:t>[2].</w:t>
      </w:r>
    </w:p>
    <w:p w14:paraId="21D2BC62" w14:textId="425B4143" w:rsidR="009B08DA" w:rsidRPr="003D522C" w:rsidRDefault="009B08DA" w:rsidP="009B08DA">
      <w:pPr>
        <w:pStyle w:val="ShotDescription"/>
        <w:numPr>
          <w:ilvl w:val="2"/>
          <w:numId w:val="3"/>
        </w:numPr>
        <w:rPr>
          <w:lang w:val="en-IN"/>
        </w:rPr>
      </w:pPr>
      <w:r w:rsidRPr="003D522C">
        <w:rPr>
          <w:lang w:val="en-IN"/>
        </w:rPr>
        <w:t xml:space="preserve">LAB MEDIA: Figure 2A. </w:t>
      </w:r>
      <w:r w:rsidRPr="003D522C">
        <w:rPr>
          <w:i/>
          <w:iCs/>
          <w:color w:val="0070C0"/>
          <w:lang w:val="en-IN"/>
        </w:rPr>
        <w:t xml:space="preserve">Video editor: Highlight the tall red box </w:t>
      </w:r>
    </w:p>
    <w:p w14:paraId="2C91C14A" w14:textId="7D7F7CA9" w:rsidR="009B08DA" w:rsidRPr="00C25DB3" w:rsidRDefault="009B08DA" w:rsidP="009B08DA">
      <w:pPr>
        <w:pStyle w:val="ShotDescription"/>
        <w:numPr>
          <w:ilvl w:val="2"/>
          <w:numId w:val="3"/>
        </w:numPr>
        <w:rPr>
          <w:lang w:val="en-IN"/>
        </w:rPr>
      </w:pPr>
      <w:r w:rsidRPr="003D522C">
        <w:rPr>
          <w:lang w:val="en-IN"/>
        </w:rPr>
        <w:lastRenderedPageBreak/>
        <w:t>LAB MEDIA: Figure 2C</w:t>
      </w:r>
      <w:r w:rsidRPr="00C25DB3">
        <w:rPr>
          <w:b/>
          <w:bCs/>
          <w:lang w:val="en-IN"/>
        </w:rPr>
        <w:t>.</w:t>
      </w:r>
      <w:r w:rsidRPr="00C25DB3">
        <w:rPr>
          <w:lang w:val="en-IN"/>
        </w:rPr>
        <w:t xml:space="preserve"> </w:t>
      </w:r>
      <w:r w:rsidRPr="003D522C">
        <w:rPr>
          <w:i/>
          <w:iCs/>
          <w:color w:val="0070C0"/>
          <w:lang w:val="en-IN"/>
        </w:rPr>
        <w:t xml:space="preserve">Video editor: Highlight the </w:t>
      </w:r>
      <w:r w:rsidR="00E80C77">
        <w:rPr>
          <w:i/>
          <w:iCs/>
          <w:color w:val="0070C0"/>
          <w:lang w:val="en-IN"/>
        </w:rPr>
        <w:t>green</w:t>
      </w:r>
      <w:r w:rsidRPr="003D522C">
        <w:rPr>
          <w:i/>
          <w:iCs/>
          <w:color w:val="0070C0"/>
          <w:lang w:val="en-IN"/>
        </w:rPr>
        <w:t xml:space="preserve"> section </w:t>
      </w:r>
    </w:p>
    <w:p w14:paraId="6EB0FB83" w14:textId="56614478" w:rsidR="009B08DA" w:rsidRDefault="009B08DA" w:rsidP="009B08DA">
      <w:pPr>
        <w:pStyle w:val="Narration"/>
        <w:numPr>
          <w:ilvl w:val="1"/>
          <w:numId w:val="3"/>
        </w:numPr>
      </w:pPr>
      <w:r w:rsidRPr="00C25DB3">
        <w:t>The persistent injury-induced capillary endothelial cell state was characterized by sustained expression of TRKB</w:t>
      </w:r>
      <w:r w:rsidR="000C6E8B">
        <w:t xml:space="preserve"> </w:t>
      </w:r>
      <w:r w:rsidR="000C6E8B" w:rsidRPr="000C6E8B">
        <w:rPr>
          <w:i/>
          <w:iCs/>
          <w:color w:val="EE0000"/>
        </w:rPr>
        <w:t>(T-R-K-B)</w:t>
      </w:r>
      <w:r w:rsidRPr="00C25DB3">
        <w:t xml:space="preserve"> and was visually confirmed 1 year after infection </w:t>
      </w:r>
      <w:r w:rsidRPr="00E80C77">
        <w:rPr>
          <w:b/>
          <w:bCs/>
        </w:rPr>
        <w:t>[1].</w:t>
      </w:r>
    </w:p>
    <w:p w14:paraId="16ADC34F" w14:textId="77777777" w:rsidR="009B08DA" w:rsidRPr="00C25DB3" w:rsidRDefault="009B08DA" w:rsidP="009B08DA">
      <w:pPr>
        <w:pStyle w:val="ShotDescription"/>
        <w:numPr>
          <w:ilvl w:val="2"/>
          <w:numId w:val="3"/>
        </w:numPr>
        <w:rPr>
          <w:lang w:val="en-IN"/>
        </w:rPr>
      </w:pPr>
      <w:r w:rsidRPr="00E80C77">
        <w:rPr>
          <w:lang w:val="en-IN"/>
        </w:rPr>
        <w:t>LAB MEDIA: Figure 2B.</w:t>
      </w:r>
      <w:r w:rsidRPr="00C25DB3">
        <w:rPr>
          <w:lang w:val="en-IN"/>
        </w:rPr>
        <w:t xml:space="preserve"> </w:t>
      </w:r>
      <w:r w:rsidRPr="00E80C77">
        <w:rPr>
          <w:i/>
          <w:iCs/>
          <w:color w:val="0070C0"/>
          <w:lang w:val="en-IN"/>
        </w:rPr>
        <w:t xml:space="preserve">Video editor: Highlight the </w:t>
      </w:r>
      <w:proofErr w:type="gramStart"/>
      <w:r w:rsidRPr="00E80C77">
        <w:rPr>
          <w:i/>
          <w:iCs/>
          <w:color w:val="0070C0"/>
          <w:lang w:val="en-IN"/>
        </w:rPr>
        <w:t>green fluorescent</w:t>
      </w:r>
      <w:proofErr w:type="gramEnd"/>
      <w:r w:rsidRPr="00E80C77">
        <w:rPr>
          <w:i/>
          <w:iCs/>
          <w:color w:val="0070C0"/>
          <w:lang w:val="en-IN"/>
        </w:rPr>
        <w:t xml:space="preserve"> signal </w:t>
      </w:r>
      <w:proofErr w:type="spellStart"/>
      <w:r w:rsidRPr="00E80C77">
        <w:rPr>
          <w:i/>
          <w:iCs/>
          <w:color w:val="0070C0"/>
          <w:lang w:val="en-IN"/>
        </w:rPr>
        <w:t>labeled</w:t>
      </w:r>
      <w:proofErr w:type="spellEnd"/>
      <w:r w:rsidRPr="00E80C77">
        <w:rPr>
          <w:i/>
          <w:iCs/>
          <w:color w:val="0070C0"/>
          <w:lang w:val="en-IN"/>
        </w:rPr>
        <w:t xml:space="preserve"> “TRKB” in the lung tissue image on the right.</w:t>
      </w:r>
    </w:p>
    <w:p w14:paraId="232A64C6" w14:textId="77777777" w:rsidR="009B08DA" w:rsidRDefault="009B08DA" w:rsidP="009B08DA">
      <w:pPr>
        <w:pStyle w:val="Narration"/>
        <w:numPr>
          <w:ilvl w:val="1"/>
          <w:numId w:val="3"/>
        </w:numPr>
      </w:pPr>
      <w:r w:rsidRPr="00C25DB3">
        <w:t xml:space="preserve">Transitional alveolar epithelial cell states, including immature alveolar type I cells, emerged after infection and later resolved as the tissue repaired </w:t>
      </w:r>
      <w:r w:rsidRPr="00E80C77">
        <w:rPr>
          <w:b/>
          <w:bCs/>
        </w:rPr>
        <w:t>[1].</w:t>
      </w:r>
    </w:p>
    <w:p w14:paraId="2C68C6D0" w14:textId="77777777" w:rsidR="009B08DA" w:rsidRPr="00E80C77" w:rsidRDefault="009B08DA" w:rsidP="009B08DA">
      <w:pPr>
        <w:pStyle w:val="ShotDescription"/>
        <w:numPr>
          <w:ilvl w:val="2"/>
          <w:numId w:val="3"/>
        </w:numPr>
        <w:rPr>
          <w:lang w:val="en-IN"/>
        </w:rPr>
      </w:pPr>
      <w:r w:rsidRPr="00E80C77">
        <w:rPr>
          <w:lang w:val="en-IN"/>
        </w:rPr>
        <w:t>LAB MEDIA: Figure 2D</w:t>
      </w:r>
      <w:r w:rsidRPr="00E80C77">
        <w:rPr>
          <w:i/>
          <w:iCs/>
          <w:color w:val="0070C0"/>
          <w:lang w:val="en-IN"/>
        </w:rPr>
        <w:t>. Video editor: Highlight the light green and purple sections that appear around day 6 and decrease by day 42.</w:t>
      </w:r>
    </w:p>
    <w:p w14:paraId="4A9FECF5" w14:textId="77777777" w:rsidR="009B08DA" w:rsidRPr="00E80C77" w:rsidRDefault="009B08DA" w:rsidP="009B08DA">
      <w:pPr>
        <w:pStyle w:val="Narration"/>
        <w:numPr>
          <w:ilvl w:val="1"/>
          <w:numId w:val="3"/>
        </w:numPr>
      </w:pPr>
      <w:r w:rsidRPr="00E80C77">
        <w:t xml:space="preserve">Following infection, alveolar macrophages were depleted and later reconstituted from both inflammatory monocytes and remaining macrophages, resulting in distinct transcriptional states that persisted for at least 1 year </w:t>
      </w:r>
      <w:r w:rsidRPr="00E80C77">
        <w:rPr>
          <w:b/>
          <w:bCs/>
        </w:rPr>
        <w:t>[1].</w:t>
      </w:r>
    </w:p>
    <w:p w14:paraId="74525335" w14:textId="0702D1A0" w:rsidR="009B08DA" w:rsidRPr="00E80C77" w:rsidRDefault="009B08DA" w:rsidP="009B08D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E80C77">
        <w:rPr>
          <w:lang w:val="en-IN"/>
        </w:rPr>
        <w:t xml:space="preserve">LAB MEDIA: Figure 2E. </w:t>
      </w:r>
      <w:r w:rsidRPr="00E80C77">
        <w:rPr>
          <w:i/>
          <w:iCs/>
          <w:color w:val="0070C0"/>
          <w:lang w:val="en-IN"/>
        </w:rPr>
        <w:t xml:space="preserve">Video editor: Highlight the </w:t>
      </w:r>
      <w:r w:rsidR="00E80C77" w:rsidRPr="00E80C77">
        <w:rPr>
          <w:i/>
          <w:iCs/>
          <w:color w:val="0070C0"/>
          <w:lang w:val="en-IN"/>
        </w:rPr>
        <w:t>purple and green sections</w:t>
      </w:r>
      <w:r w:rsidRPr="00E80C77">
        <w:rPr>
          <w:i/>
          <w:iCs/>
          <w:color w:val="0070C0"/>
          <w:lang w:val="en-IN"/>
        </w:rPr>
        <w:t>.</w:t>
      </w:r>
    </w:p>
    <w:p w14:paraId="00E4DD89" w14:textId="5CC7FFFB" w:rsidR="00AD3B41" w:rsidRPr="00495959" w:rsidRDefault="006D3F59" w:rsidP="006D3F59">
      <w:pPr>
        <w:tabs>
          <w:tab w:val="left" w:pos="1548"/>
        </w:tabs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tab/>
      </w: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9-11T10:52:00Z" w:initials="PS">
    <w:p w14:paraId="7A70079C" w14:textId="77777777" w:rsidR="000C6E8B" w:rsidRDefault="000C6E8B" w:rsidP="000C6E8B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What are you planning to use a syringe or a tube of 2% PFA?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7007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E8F727" w16cex:dateUtc="2025-09-11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70079C" w16cid:durableId="60E8F7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44BB" w14:textId="77777777" w:rsidR="008D2414" w:rsidRDefault="008D2414">
      <w:r>
        <w:separator/>
      </w:r>
    </w:p>
    <w:p w14:paraId="34D4C0CE" w14:textId="77777777" w:rsidR="008D2414" w:rsidRDefault="008D2414"/>
  </w:endnote>
  <w:endnote w:type="continuationSeparator" w:id="0">
    <w:p w14:paraId="43DE59A0" w14:textId="77777777" w:rsidR="008D2414" w:rsidRDefault="008D2414">
      <w:r>
        <w:continuationSeparator/>
      </w:r>
    </w:p>
    <w:p w14:paraId="44211854" w14:textId="77777777" w:rsidR="008D2414" w:rsidRDefault="008D2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9D3B8C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D3F5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3C03" w14:textId="77777777" w:rsidR="008D2414" w:rsidRDefault="008D2414">
      <w:r>
        <w:separator/>
      </w:r>
    </w:p>
    <w:p w14:paraId="775B0E70" w14:textId="77777777" w:rsidR="008D2414" w:rsidRDefault="008D2414"/>
  </w:footnote>
  <w:footnote w:type="continuationSeparator" w:id="0">
    <w:p w14:paraId="3ED2ED33" w14:textId="77777777" w:rsidR="008D2414" w:rsidRDefault="008D2414">
      <w:r>
        <w:continuationSeparator/>
      </w:r>
    </w:p>
    <w:p w14:paraId="3CE28BAE" w14:textId="77777777" w:rsidR="008D2414" w:rsidRDefault="008D2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9F0F1F"/>
    <w:multiLevelType w:val="multilevel"/>
    <w:tmpl w:val="6D748D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A5205F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290087393">
    <w:abstractNumId w:val="1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C6E8B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56B3"/>
    <w:rsid w:val="003672FC"/>
    <w:rsid w:val="003754A7"/>
    <w:rsid w:val="0038502C"/>
    <w:rsid w:val="00386777"/>
    <w:rsid w:val="00394B5A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522C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1FA1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2506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7EE6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3F59"/>
    <w:rsid w:val="006D7676"/>
    <w:rsid w:val="006E16D4"/>
    <w:rsid w:val="006F06AF"/>
    <w:rsid w:val="006F2681"/>
    <w:rsid w:val="00710EA3"/>
    <w:rsid w:val="0071156C"/>
    <w:rsid w:val="0071294C"/>
    <w:rsid w:val="0072324F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1EBA"/>
    <w:rsid w:val="008A34B4"/>
    <w:rsid w:val="008A413E"/>
    <w:rsid w:val="008A7A3E"/>
    <w:rsid w:val="008B1DBC"/>
    <w:rsid w:val="008C642C"/>
    <w:rsid w:val="008D0E4A"/>
    <w:rsid w:val="008D2414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15EEA"/>
    <w:rsid w:val="009212DD"/>
    <w:rsid w:val="00921AB9"/>
    <w:rsid w:val="00923DBD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08DA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7D2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0C77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1B0E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normaltextrun">
    <w:name w:val="normaltextrun"/>
    <w:basedOn w:val="DefaultParagraphFont"/>
    <w:rsid w:val="00521FA1"/>
  </w:style>
  <w:style w:type="paragraph" w:customStyle="1" w:styleId="paragraph">
    <w:name w:val="paragraph"/>
    <w:basedOn w:val="Normal"/>
    <w:rsid w:val="00521FA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eop">
    <w:name w:val="eop"/>
    <w:basedOn w:val="DefaultParagraphFont"/>
    <w:rsid w:val="00521FA1"/>
  </w:style>
  <w:style w:type="paragraph" w:customStyle="1" w:styleId="Narration">
    <w:name w:val="Narration"/>
    <w:basedOn w:val="TemplateNarration"/>
    <w:link w:val="NarrationChar"/>
    <w:qFormat/>
    <w:rsid w:val="00521FA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21FA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21FA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21FA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21FA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21FA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changed">
    <w:name w:val="changed"/>
    <w:basedOn w:val="DefaultParagraphFont"/>
    <w:rsid w:val="0072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en.niethamer@nih.gov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files_upload.php?src=2106395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obsproject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rren.niethamer@nih.gov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DC6D90AF39A24DBAB3AF7D23F8686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04116-FF82-4C58-BC42-EECFD98242A7}"/>
      </w:docPartPr>
      <w:docPartBody>
        <w:p w:rsidR="00BF62E0" w:rsidRDefault="00362B42" w:rsidP="00362B42">
          <w:pPr>
            <w:pStyle w:val="DC6D90AF39A24DBAB3AF7D23F868606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206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62B42"/>
    <w:rsid w:val="003C2AEF"/>
    <w:rsid w:val="003C4629"/>
    <w:rsid w:val="003D5DD0"/>
    <w:rsid w:val="003E657A"/>
    <w:rsid w:val="003F25B4"/>
    <w:rsid w:val="00400F9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5E7EE6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BF62E0"/>
    <w:rsid w:val="00C26F24"/>
    <w:rsid w:val="00C30852"/>
    <w:rsid w:val="00C52B21"/>
    <w:rsid w:val="00C71058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B0E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6D90AF39A24DBAB3AF7D23F8686069">
    <w:name w:val="DC6D90AF39A24DBAB3AF7D23F8686069"/>
    <w:rsid w:val="00362B42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13</Pages>
  <Words>2949</Words>
  <Characters>15632</Characters>
  <Application>Microsoft Office Word</Application>
  <DocSecurity>0</DocSecurity>
  <Lines>347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76</cp:revision>
  <dcterms:created xsi:type="dcterms:W3CDTF">2025-01-20T00:16:00Z</dcterms:created>
  <dcterms:modified xsi:type="dcterms:W3CDTF">2025-09-11T06:45:00Z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