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96EEF6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96FEC">
        <w:rPr>
          <w:rFonts w:eastAsia="Times New Roman" w:cstheme="minorHAnsi"/>
          <w:b/>
        </w:rPr>
        <w:t>69006</w:t>
      </w:r>
    </w:p>
    <w:p w14:paraId="2F6924E5" w14:textId="32213BE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96FEC">
        <w:rPr>
          <w:rFonts w:eastAsia="Times New Roman" w:cstheme="minorHAnsi"/>
          <w:b/>
        </w:rPr>
        <w:t>Kathyayani Sridharan</w:t>
      </w:r>
    </w:p>
    <w:p w14:paraId="6FB9233B" w14:textId="20DB2EB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96FEC" w:rsidRPr="00F430B2">
          <w:rPr>
            <w:rStyle w:val="Hyperlink"/>
            <w:rFonts w:eastAsia="Times New Roman" w:cstheme="minorHAnsi"/>
            <w:b/>
          </w:rPr>
          <w:t>https://review.jove.com/account/file-u</w:t>
        </w:r>
        <w:r w:rsidR="00996FEC" w:rsidRPr="00F430B2">
          <w:rPr>
            <w:rStyle w:val="Hyperlink"/>
            <w:rFonts w:eastAsia="Times New Roman" w:cstheme="minorHAnsi"/>
            <w:b/>
          </w:rPr>
          <w:t>p</w:t>
        </w:r>
        <w:r w:rsidR="00996FEC" w:rsidRPr="00F430B2">
          <w:rPr>
            <w:rStyle w:val="Hyperlink"/>
            <w:rFonts w:eastAsia="Times New Roman" w:cstheme="minorHAnsi"/>
            <w:b/>
          </w:rPr>
          <w:t>loader?src=21046878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D426AD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96FEC" w:rsidRPr="00996FEC">
        <w:rPr>
          <w:rFonts w:eastAsia="Times New Roman" w:cstheme="minorHAnsi"/>
          <w:b/>
          <w:sz w:val="32"/>
          <w:szCs w:val="32"/>
        </w:rPr>
        <w:t>Optimized Hot Phenol–Based RNA Extraction from Mycobacteria: A Robust Approach for Reliable Gene Expression Analysis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1823A67" w14:textId="6CD20FBB" w:rsidR="00303350" w:rsidRPr="00303350" w:rsidRDefault="00303350" w:rsidP="00303350">
      <w:pPr>
        <w:outlineLvl w:val="0"/>
        <w:rPr>
          <w:rFonts w:eastAsia="Times New Roman" w:cstheme="minorHAnsi"/>
          <w:b/>
          <w:sz w:val="28"/>
          <w:szCs w:val="28"/>
        </w:rPr>
      </w:pPr>
      <w:r w:rsidRPr="00303350">
        <w:rPr>
          <w:rFonts w:eastAsia="Times New Roman" w:cstheme="minorHAnsi"/>
          <w:b/>
          <w:sz w:val="28"/>
          <w:szCs w:val="28"/>
        </w:rPr>
        <w:t>Hritika Verma</w:t>
      </w:r>
      <w:r w:rsidRPr="0030335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03350">
        <w:rPr>
          <w:rFonts w:eastAsia="Times New Roman" w:cstheme="minorHAnsi"/>
          <w:b/>
          <w:sz w:val="28"/>
          <w:szCs w:val="28"/>
        </w:rPr>
        <w:t>, Rishav Kumar Singh</w:t>
      </w:r>
      <w:r w:rsidRPr="0030335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03350">
        <w:rPr>
          <w:rFonts w:eastAsia="Times New Roman" w:cstheme="minorHAnsi"/>
          <w:b/>
          <w:sz w:val="28"/>
          <w:szCs w:val="28"/>
        </w:rPr>
        <w:t>, Manoj Kumar</w:t>
      </w:r>
      <w:r w:rsidRPr="0030335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03350">
        <w:rPr>
          <w:rFonts w:eastAsia="Times New Roman" w:cstheme="minorHAnsi"/>
          <w:b/>
          <w:sz w:val="28"/>
          <w:szCs w:val="28"/>
        </w:rPr>
        <w:t>, Kajal Kanchan</w:t>
      </w:r>
      <w:r w:rsidRPr="00303350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2C07855E" w14:textId="77777777" w:rsidR="00303350" w:rsidRPr="00303350" w:rsidRDefault="00303350" w:rsidP="0030335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7943C0B" w14:textId="57F954B4" w:rsidR="00303350" w:rsidRPr="00303350" w:rsidRDefault="00303350" w:rsidP="00303350">
      <w:pPr>
        <w:outlineLvl w:val="0"/>
        <w:rPr>
          <w:rFonts w:eastAsia="Times New Roman" w:cstheme="minorHAnsi"/>
          <w:bCs/>
        </w:rPr>
      </w:pPr>
      <w:r w:rsidRPr="00303350">
        <w:rPr>
          <w:rFonts w:eastAsia="Times New Roman" w:cstheme="minorHAnsi"/>
          <w:bCs/>
          <w:vertAlign w:val="superscript"/>
        </w:rPr>
        <w:t>1</w:t>
      </w:r>
      <w:r w:rsidRPr="00303350">
        <w:rPr>
          <w:rFonts w:eastAsia="Times New Roman" w:cstheme="minorHAnsi"/>
          <w:bCs/>
        </w:rPr>
        <w:t>Amity Institute of Molecular Medicine and Stem Cell Research, Amity University, Noida</w:t>
      </w:r>
    </w:p>
    <w:p w14:paraId="33CD999C" w14:textId="7ABE7A11" w:rsidR="00D6314B" w:rsidRPr="00303350" w:rsidRDefault="00303350" w:rsidP="00303350">
      <w:pPr>
        <w:outlineLvl w:val="0"/>
        <w:rPr>
          <w:rFonts w:eastAsia="Times New Roman" w:cstheme="minorHAnsi"/>
          <w:bCs/>
        </w:rPr>
      </w:pPr>
      <w:r w:rsidRPr="00303350">
        <w:rPr>
          <w:rFonts w:eastAsia="Times New Roman" w:cstheme="minorHAnsi"/>
          <w:bCs/>
          <w:vertAlign w:val="superscript"/>
        </w:rPr>
        <w:t>2</w:t>
      </w:r>
      <w:r w:rsidRPr="00303350">
        <w:rPr>
          <w:rFonts w:eastAsia="Times New Roman" w:cstheme="minorHAnsi"/>
          <w:bCs/>
        </w:rPr>
        <w:t>Amity Institute of Genome Engineering, Amity University, Noida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E6DAD95" w14:textId="27E11B88" w:rsidR="00257BCE" w:rsidRPr="002F4F61" w:rsidRDefault="00257BCE" w:rsidP="00257BCE">
      <w:pPr>
        <w:pBdr>
          <w:top w:val="nil"/>
          <w:left w:val="nil"/>
          <w:bottom w:val="nil"/>
          <w:right w:val="nil"/>
          <w:between w:val="nil"/>
        </w:pBdr>
      </w:pPr>
      <w:r w:rsidRPr="002F4F61">
        <w:rPr>
          <w:bCs/>
        </w:rPr>
        <w:t>Kajal Kanchan</w:t>
      </w:r>
      <w:r w:rsidRPr="002F4F61">
        <w:rPr>
          <w:bCs/>
        </w:rPr>
        <w:tab/>
      </w:r>
      <w:r w:rsidRPr="002F4F61">
        <w:rPr>
          <w:bCs/>
        </w:rPr>
        <w:tab/>
      </w:r>
      <w:r>
        <w:rPr>
          <w:bCs/>
        </w:rPr>
        <w:tab/>
      </w:r>
      <w:hyperlink r:id="rId8" w:history="1">
        <w:r w:rsidRPr="00F430B2">
          <w:rPr>
            <w:rStyle w:val="Hyperlink"/>
            <w:bCs/>
          </w:rPr>
          <w:t>kajal.kanchan@gmail.com</w:t>
        </w:r>
      </w:hyperlink>
      <w:r w:rsidRPr="002F4F61">
        <w:rPr>
          <w:bCs/>
        </w:rPr>
        <w:t xml:space="preserve">; </w:t>
      </w:r>
      <w:hyperlink r:id="rId9" w:history="1">
        <w:r w:rsidRPr="002F4F61">
          <w:rPr>
            <w:rStyle w:val="Hyperlink"/>
            <w:bCs/>
          </w:rPr>
          <w:t>kkanchan@amity.edu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54A1FF8" w14:textId="7BD173B1" w:rsidR="00257BCE" w:rsidRPr="002F4F61" w:rsidRDefault="00257BCE" w:rsidP="00257BCE">
      <w:pPr>
        <w:pBdr>
          <w:between w:val="nil"/>
        </w:pBdr>
      </w:pPr>
      <w:r w:rsidRPr="002F4F61">
        <w:rPr>
          <w:bCs/>
        </w:rPr>
        <w:t>Hritika Verma</w:t>
      </w:r>
      <w:r w:rsidRPr="002F4F61">
        <w:rPr>
          <w:bCs/>
        </w:rPr>
        <w:tab/>
      </w:r>
      <w:r w:rsidRPr="002F4F61">
        <w:rPr>
          <w:bCs/>
        </w:rPr>
        <w:tab/>
      </w:r>
      <w:r>
        <w:rPr>
          <w:bCs/>
        </w:rPr>
        <w:tab/>
      </w:r>
      <w:hyperlink r:id="rId10" w:history="1">
        <w:r w:rsidRPr="002F4F61">
          <w:rPr>
            <w:rStyle w:val="Hyperlink"/>
          </w:rPr>
          <w:t>hrtkverma@gmail.com</w:t>
        </w:r>
      </w:hyperlink>
    </w:p>
    <w:p w14:paraId="17B96129" w14:textId="6AC0A6F2" w:rsidR="00257BCE" w:rsidRPr="002F4F61" w:rsidRDefault="00257BCE" w:rsidP="00257BCE">
      <w:pPr>
        <w:pBdr>
          <w:between w:val="nil"/>
        </w:pBdr>
      </w:pPr>
      <w:r w:rsidRPr="002F4F61">
        <w:t>Rishav K. Singh</w:t>
      </w:r>
      <w:r w:rsidRPr="002F4F61">
        <w:tab/>
      </w:r>
      <w:r>
        <w:tab/>
      </w:r>
      <w:hyperlink r:id="rId11" w:history="1">
        <w:r w:rsidRPr="002F4F61">
          <w:rPr>
            <w:rStyle w:val="Hyperlink"/>
          </w:rPr>
          <w:t>rishavksingh13@gmail.com</w:t>
        </w:r>
      </w:hyperlink>
    </w:p>
    <w:p w14:paraId="3DD1233C" w14:textId="0D17F28C" w:rsidR="00257BCE" w:rsidRPr="002F4F61" w:rsidRDefault="00257BCE" w:rsidP="00257BCE">
      <w:pPr>
        <w:pBdr>
          <w:between w:val="nil"/>
        </w:pBdr>
      </w:pPr>
      <w:r w:rsidRPr="002F4F61">
        <w:rPr>
          <w:bCs/>
        </w:rPr>
        <w:t>Manoj Kumar</w:t>
      </w:r>
      <w:r w:rsidRPr="002F4F61">
        <w:rPr>
          <w:bCs/>
        </w:rPr>
        <w:tab/>
      </w:r>
      <w:r w:rsidRPr="002F4F61">
        <w:rPr>
          <w:bCs/>
        </w:rPr>
        <w:tab/>
      </w:r>
      <w:r>
        <w:rPr>
          <w:bCs/>
        </w:rPr>
        <w:tab/>
      </w:r>
      <w:hyperlink r:id="rId12" w:history="1">
        <w:r w:rsidRPr="002F4F61">
          <w:rPr>
            <w:rStyle w:val="Hyperlink"/>
            <w:bCs/>
          </w:rPr>
          <w:t>kmanojt@gmail.com</w:t>
        </w:r>
      </w:hyperlink>
    </w:p>
    <w:p w14:paraId="3988FD3D" w14:textId="2D504F14" w:rsidR="00257BCE" w:rsidRPr="002F4F61" w:rsidRDefault="00257BCE" w:rsidP="00257BCE">
      <w:pPr>
        <w:pBdr>
          <w:between w:val="nil"/>
        </w:pBdr>
      </w:pPr>
      <w:r w:rsidRPr="002F4F61">
        <w:rPr>
          <w:bCs/>
        </w:rPr>
        <w:t>Kajal Kanchan</w:t>
      </w:r>
      <w:r w:rsidRPr="002F4F61">
        <w:rPr>
          <w:bCs/>
        </w:rPr>
        <w:tab/>
      </w:r>
      <w:r w:rsidRPr="002F4F61">
        <w:rPr>
          <w:bCs/>
        </w:rPr>
        <w:tab/>
      </w:r>
      <w:r>
        <w:rPr>
          <w:bCs/>
        </w:rPr>
        <w:tab/>
      </w:r>
      <w:hyperlink r:id="rId13" w:history="1">
        <w:r w:rsidRPr="00F430B2">
          <w:rPr>
            <w:rStyle w:val="Hyperlink"/>
            <w:bCs/>
          </w:rPr>
          <w:t>kajal.kanchan@gmail.com</w:t>
        </w:r>
      </w:hyperlink>
      <w:r w:rsidRPr="002F4F61">
        <w:rPr>
          <w:bCs/>
        </w:rPr>
        <w:t xml:space="preserve">; </w:t>
      </w:r>
      <w:hyperlink r:id="rId14" w:history="1">
        <w:r w:rsidRPr="002F4F61">
          <w:rPr>
            <w:rStyle w:val="Hyperlink"/>
            <w:bCs/>
          </w:rPr>
          <w:t>kkanchan@amity.edu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F181F2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1F50AC">
        <w:rPr>
          <w:rFonts w:eastAsia="Times New Roman" w:cstheme="minorHAnsi"/>
          <w:b/>
          <w:bCs/>
        </w:rPr>
        <w:t>No</w:t>
      </w:r>
    </w:p>
    <w:p w14:paraId="4E7C3E85" w14:textId="77777777" w:rsidR="00A13CC3" w:rsidRPr="00D7547B" w:rsidRDefault="00A13CC3" w:rsidP="007A7448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4B20EAF0" w14:textId="39BDB2C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1F50AC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45C62C1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A7448">
        <w:rPr>
          <w:rFonts w:eastAsia="Times New Roman" w:cstheme="minorHAnsi"/>
          <w:b/>
          <w:bCs/>
        </w:rPr>
        <w:t>Y</w:t>
      </w:r>
      <w:r w:rsidR="001F50AC">
        <w:rPr>
          <w:rFonts w:eastAsia="Times New Roman" w:cstheme="minorHAnsi"/>
          <w:b/>
          <w:bCs/>
        </w:rPr>
        <w:t>es</w:t>
      </w:r>
      <w:r w:rsidR="007A7448">
        <w:rPr>
          <w:rFonts w:eastAsia="Times New Roman" w:cstheme="minorHAnsi"/>
          <w:b/>
          <w:bCs/>
        </w:rPr>
        <w:t xml:space="preserve">, </w:t>
      </w:r>
      <w:r w:rsidR="007A7448" w:rsidRPr="007A7448">
        <w:rPr>
          <w:rFonts w:eastAsia="Times New Roman" w:cstheme="minorHAnsi"/>
          <w:b/>
          <w:bCs/>
        </w:rPr>
        <w:t>Labs are situated on the First and second floor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67386C83" w14:textId="578F1E69" w:rsidR="005F1ADF" w:rsidRDefault="00500FA1" w:rsidP="007A7448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1F50AC">
        <w:rPr>
          <w:rFonts w:eastAsia="Times New Roman" w:cstheme="minorHAnsi"/>
          <w:b/>
          <w:bCs/>
        </w:rPr>
        <w:t xml:space="preserve"> </w:t>
      </w:r>
      <w:r w:rsidR="00525D1A">
        <w:rPr>
          <w:rFonts w:eastAsia="Times New Roman" w:cstheme="minorHAnsi"/>
          <w:b/>
          <w:bCs/>
        </w:rPr>
        <w:t xml:space="preserve">No </w:t>
      </w:r>
    </w:p>
    <w:p w14:paraId="3A25A9DE" w14:textId="77777777" w:rsidR="007A7448" w:rsidRDefault="007A7448" w:rsidP="007A7448">
      <w:pPr>
        <w:spacing w:before="120"/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1C7003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63BC0">
        <w:rPr>
          <w:rFonts w:cstheme="minorHAnsi"/>
          <w:bCs/>
          <w:sz w:val="22"/>
          <w:szCs w:val="22"/>
        </w:rPr>
        <w:t>15</w:t>
      </w:r>
    </w:p>
    <w:p w14:paraId="5AAC9C6C" w14:textId="379B972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263BC0">
        <w:rPr>
          <w:rFonts w:cstheme="minorHAnsi"/>
          <w:bCs/>
          <w:sz w:val="22"/>
          <w:szCs w:val="22"/>
        </w:rPr>
        <w:t>42</w:t>
      </w:r>
      <w:r w:rsidR="00BD0CBB">
        <w:rPr>
          <w:rFonts w:cstheme="minorHAnsi"/>
          <w:bCs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6790FF8E" w14:textId="34ACD801" w:rsidR="00714CA7" w:rsidRPr="00EA5AD5" w:rsidRDefault="00714CA7" w:rsidP="007D61A8">
      <w:pPr>
        <w:rPr>
          <w:rFonts w:cstheme="minorHAnsi"/>
          <w:color w:val="EE0000"/>
          <w:shd w:val="clear" w:color="auto" w:fill="FFFFFF"/>
        </w:rPr>
      </w:pPr>
      <w:r w:rsidRPr="00EA5AD5">
        <w:rPr>
          <w:rFonts w:cstheme="minorHAnsi"/>
          <w:highlight w:val="yellow"/>
          <w:shd w:val="clear" w:color="auto" w:fill="FFFFFF"/>
        </w:rPr>
        <w:t xml:space="preserve">Note: </w:t>
      </w:r>
      <w:r w:rsidR="00EA5AD5" w:rsidRPr="00EA5AD5">
        <w:rPr>
          <w:rFonts w:cstheme="minorHAnsi"/>
          <w:highlight w:val="yellow"/>
          <w:shd w:val="clear" w:color="auto" w:fill="FFFFFF"/>
        </w:rPr>
        <w:t>The statements have</w:t>
      </w:r>
      <w:r w:rsidR="00EA5AD5">
        <w:rPr>
          <w:rFonts w:cstheme="minorHAnsi"/>
          <w:highlight w:val="yellow"/>
          <w:shd w:val="clear" w:color="auto" w:fill="FFFFFF"/>
        </w:rPr>
        <w:t xml:space="preserve"> been</w:t>
      </w:r>
      <w:r w:rsidR="00EA5AD5" w:rsidRPr="00EA5AD5">
        <w:rPr>
          <w:rFonts w:cstheme="minorHAnsi"/>
          <w:highlight w:val="yellow"/>
          <w:shd w:val="clear" w:color="auto" w:fill="FFFFFF"/>
        </w:rPr>
        <w:t xml:space="preserve"> edited for length and clarity.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230F4157" w:rsidR="007D61A8" w:rsidRPr="00714CA7" w:rsidRDefault="00DF0AA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Kajal Kanchan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714CA7" w:rsidRPr="00714CA7">
        <w:t>Our research focuses on transcriptomic analysis of mycobacterial adaptation within host microenvironments using</w:t>
      </w:r>
      <w:r w:rsidR="00714CA7">
        <w:t xml:space="preserve"> a </w:t>
      </w:r>
      <w:r w:rsidR="00714CA7" w:rsidRPr="00714CA7">
        <w:t>rapid</w:t>
      </w:r>
      <w:r w:rsidR="00714CA7">
        <w:t xml:space="preserve"> and</w:t>
      </w:r>
      <w:r w:rsidR="00714CA7" w:rsidRPr="00714CA7">
        <w:t xml:space="preserve"> efficient RNA extraction method.</w:t>
      </w:r>
      <w:r w:rsidR="00DA16F9">
        <w:rPr>
          <w:rFonts w:cstheme="minorHAnsi"/>
        </w:rPr>
        <w:t xml:space="preserve"> </w:t>
      </w:r>
    </w:p>
    <w:p w14:paraId="5471A6A9" w14:textId="0F651804" w:rsidR="00714CA7" w:rsidRDefault="00714CA7" w:rsidP="00714CA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8E3603" w14:textId="77777777" w:rsidR="00714CA7" w:rsidRPr="00714CA7" w:rsidRDefault="00714CA7" w:rsidP="00714CA7">
      <w:pPr>
        <w:spacing w:before="120"/>
        <w:rPr>
          <w:rFonts w:eastAsia="Times New Roman" w:cstheme="minorHAnsi"/>
        </w:rPr>
      </w:pPr>
    </w:p>
    <w:p w14:paraId="3D2BA004" w14:textId="58EB9FE0" w:rsidR="00714CA7" w:rsidRPr="00714CA7" w:rsidRDefault="00714CA7" w:rsidP="00714CA7">
      <w:pPr>
        <w:spacing w:before="120"/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6985B87" w14:textId="7AEC1482" w:rsidR="00714CA7" w:rsidRPr="00714CA7" w:rsidRDefault="00714CA7" w:rsidP="00714CA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Manoj Kumar</w:t>
      </w:r>
      <w:r>
        <w:t xml:space="preserve">: </w:t>
      </w:r>
      <w:r w:rsidR="00771CE8" w:rsidRPr="00771CE8">
        <w:t xml:space="preserve">This rapid, reliable, optimized protocol uses simple chemicals and minimal instrumentation, overcoming technical challenges </w:t>
      </w:r>
      <w:r w:rsidR="00771CE8">
        <w:t xml:space="preserve">associated with </w:t>
      </w:r>
      <w:r w:rsidR="00771CE8" w:rsidRPr="00771CE8">
        <w:t>extracting high-quality mycobacterial RNA</w:t>
      </w:r>
      <w:r w:rsidRPr="00D0635B">
        <w:t>.</w:t>
      </w:r>
    </w:p>
    <w:p w14:paraId="78A9E953" w14:textId="50D6D161" w:rsidR="00714CA7" w:rsidRPr="00B07A3B" w:rsidRDefault="00714CA7" w:rsidP="00714CA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00A66870" w14:textId="77777777" w:rsidR="007D61A8" w:rsidRDefault="007D61A8" w:rsidP="007D61A8">
      <w:pPr>
        <w:rPr>
          <w:rFonts w:eastAsia="Times New Roman" w:cstheme="minorHAnsi"/>
          <w:b/>
          <w:bCs/>
        </w:rPr>
      </w:pPr>
    </w:p>
    <w:p w14:paraId="476D4F5C" w14:textId="77777777" w:rsidR="00D0635B" w:rsidRPr="00B07A3B" w:rsidRDefault="00D0635B" w:rsidP="007D61A8">
      <w:pPr>
        <w:rPr>
          <w:rFonts w:eastAsia="Times New Roman" w:cstheme="minorHAnsi"/>
          <w:b/>
          <w:bCs/>
        </w:rPr>
      </w:pPr>
    </w:p>
    <w:p w14:paraId="628E48CF" w14:textId="2FF85F78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7D53E431" w14:textId="79842EC2" w:rsidR="0071156C" w:rsidRPr="00E67871" w:rsidRDefault="005E7357" w:rsidP="00483ED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F14A75">
        <w:rPr>
          <w:rStyle w:val="AuthorName"/>
          <w:rFonts w:asciiTheme="minorHAnsi" w:eastAsia="Times" w:hAnsiTheme="minorHAnsi" w:cstheme="minorHAnsi"/>
        </w:rPr>
        <w:t>Hritika Verma</w:t>
      </w:r>
      <w:r w:rsidR="00D75084" w:rsidRPr="00F14A75">
        <w:rPr>
          <w:rFonts w:eastAsia="Times New Roman" w:cstheme="minorHAnsi"/>
          <w:b/>
          <w:bCs/>
          <w:u w:val="single"/>
        </w:rPr>
        <w:t>:</w:t>
      </w:r>
      <w:r w:rsidR="00D75084" w:rsidRPr="00F14A75">
        <w:rPr>
          <w:rFonts w:eastAsia="Times New Roman" w:cstheme="minorHAnsi"/>
        </w:rPr>
        <w:t xml:space="preserve"> </w:t>
      </w:r>
      <w:r w:rsidR="00E67871">
        <w:t>The protocol allows high-quality RNA extraction from both pathogenic and non-pathogenic mycobacteria for downstream genomic and molecular studies</w:t>
      </w:r>
      <w:r w:rsidR="00E67871">
        <w:t>.</w:t>
      </w:r>
    </w:p>
    <w:p w14:paraId="233EF24C" w14:textId="0F90CAF4" w:rsidR="00E67871" w:rsidRPr="00F14A75" w:rsidRDefault="00E67871" w:rsidP="00E6787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53C33621" w14:textId="77777777" w:rsidR="00144E92" w:rsidRDefault="00144E92" w:rsidP="007D61A8"/>
    <w:p w14:paraId="665EB907" w14:textId="77777777" w:rsidR="005E636E" w:rsidRDefault="005E636E" w:rsidP="007D61A8"/>
    <w:p w14:paraId="650FC038" w14:textId="546FF6DF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74AA5A08" w:rsidR="007D61A8" w:rsidRPr="00184930" w:rsidRDefault="0093070C" w:rsidP="007B28DC">
      <w:pPr>
        <w:pStyle w:val="ListParagraph"/>
        <w:numPr>
          <w:ilvl w:val="1"/>
          <w:numId w:val="47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Rishav S. Kumar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184930" w:rsidRPr="00184930">
        <w:rPr>
          <w:rFonts w:cstheme="minorHAnsi"/>
        </w:rPr>
        <w:t xml:space="preserve">The critical challenge in preserving RNA integrity is to avoid contamination during </w:t>
      </w:r>
      <w:r w:rsidR="00184930">
        <w:rPr>
          <w:rFonts w:cstheme="minorHAnsi"/>
        </w:rPr>
        <w:t xml:space="preserve">the </w:t>
      </w:r>
      <w:r w:rsidR="00184930" w:rsidRPr="00184930">
        <w:rPr>
          <w:rFonts w:cstheme="minorHAnsi"/>
        </w:rPr>
        <w:t>repeated cell disruption process</w:t>
      </w:r>
      <w:r w:rsidR="00144E92">
        <w:rPr>
          <w:rFonts w:cstheme="minorHAnsi"/>
        </w:rPr>
        <w:t>.</w:t>
      </w:r>
    </w:p>
    <w:p w14:paraId="00790804" w14:textId="10FA30A0" w:rsidR="00184930" w:rsidRPr="00184930" w:rsidRDefault="00184930" w:rsidP="00184930">
      <w:pPr>
        <w:pStyle w:val="ListParagraph"/>
        <w:numPr>
          <w:ilvl w:val="2"/>
          <w:numId w:val="47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17C9952B" w14:textId="77777777" w:rsidR="00184930" w:rsidRDefault="00184930" w:rsidP="00184930">
      <w:pPr>
        <w:pStyle w:val="ListParagraph"/>
        <w:ind w:left="360"/>
      </w:pPr>
    </w:p>
    <w:p w14:paraId="77B251BF" w14:textId="77777777" w:rsidR="00184930" w:rsidRDefault="00184930" w:rsidP="00184930">
      <w:pPr>
        <w:pStyle w:val="ListParagraph"/>
        <w:ind w:left="360"/>
      </w:pPr>
    </w:p>
    <w:p w14:paraId="57D14611" w14:textId="0EF6FD75" w:rsidR="00184930" w:rsidRPr="00184930" w:rsidRDefault="00184930" w:rsidP="00184930">
      <w:pPr>
        <w:pStyle w:val="ListParagraph"/>
        <w:ind w:left="360"/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614B2C27" w14:textId="0CC4D84D" w:rsidR="00184930" w:rsidRPr="00E2518B" w:rsidRDefault="00184930" w:rsidP="00184930">
      <w:pPr>
        <w:pStyle w:val="ListParagraph"/>
        <w:numPr>
          <w:ilvl w:val="1"/>
          <w:numId w:val="47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F14A75">
        <w:rPr>
          <w:rStyle w:val="AuthorName"/>
          <w:rFonts w:asciiTheme="minorHAnsi" w:eastAsia="Times" w:hAnsiTheme="minorHAnsi" w:cstheme="minorHAnsi"/>
        </w:rPr>
        <w:t>Hritika Verma</w:t>
      </w:r>
      <w:r w:rsidRPr="00F14A75">
        <w:rPr>
          <w:rFonts w:eastAsia="Times New Roman" w:cstheme="minorHAnsi"/>
          <w:b/>
          <w:bCs/>
          <w:u w:val="single"/>
        </w:rPr>
        <w:t>:</w:t>
      </w:r>
      <w:r w:rsidRPr="00F14A75">
        <w:rPr>
          <w:rFonts w:eastAsia="Times New Roman" w:cstheme="minorHAnsi"/>
        </w:rPr>
        <w:t xml:space="preserve"> </w:t>
      </w:r>
      <w:r w:rsidR="00E2518B" w:rsidRPr="00E2518B">
        <w:rPr>
          <w:rFonts w:cstheme="minorHAnsi"/>
        </w:rPr>
        <w:t xml:space="preserve">Further studies can </w:t>
      </w:r>
      <w:r w:rsidR="00E2518B">
        <w:rPr>
          <w:rFonts w:cstheme="minorHAnsi"/>
        </w:rPr>
        <w:t>extend</w:t>
      </w:r>
      <w:r w:rsidR="00E2518B" w:rsidRPr="00E2518B">
        <w:rPr>
          <w:rFonts w:cstheme="minorHAnsi"/>
        </w:rPr>
        <w:t xml:space="preserve"> this protocol </w:t>
      </w:r>
      <w:r w:rsidR="00E2518B">
        <w:rPr>
          <w:rFonts w:cstheme="minorHAnsi"/>
        </w:rPr>
        <w:t>to</w:t>
      </w:r>
      <w:r w:rsidR="00E2518B" w:rsidRPr="00E2518B">
        <w:rPr>
          <w:rFonts w:cstheme="minorHAnsi"/>
        </w:rPr>
        <w:t xml:space="preserve"> </w:t>
      </w:r>
      <w:r w:rsidR="00E2518B">
        <w:rPr>
          <w:rFonts w:cstheme="minorHAnsi"/>
        </w:rPr>
        <w:t xml:space="preserve">other </w:t>
      </w:r>
      <w:r w:rsidR="00E2518B" w:rsidRPr="00E2518B">
        <w:rPr>
          <w:rFonts w:cstheme="minorHAnsi"/>
        </w:rPr>
        <w:t xml:space="preserve">difficult-to-lyse bacteria, </w:t>
      </w:r>
      <w:r w:rsidR="00E2518B">
        <w:rPr>
          <w:rFonts w:cstheme="minorHAnsi"/>
        </w:rPr>
        <w:t>providing a scalable solution in</w:t>
      </w:r>
      <w:r w:rsidR="00E2518B" w:rsidRPr="00E2518B">
        <w:rPr>
          <w:rFonts w:cstheme="minorHAnsi"/>
        </w:rPr>
        <w:t xml:space="preserve"> both advanced and resource-limited s</w:t>
      </w:r>
      <w:r w:rsidR="00E2518B">
        <w:rPr>
          <w:rFonts w:cstheme="minorHAnsi"/>
        </w:rPr>
        <w:t>ettings</w:t>
      </w:r>
      <w:r w:rsidR="00E2518B" w:rsidRPr="00E2518B">
        <w:rPr>
          <w:rFonts w:cstheme="minorHAnsi"/>
        </w:rPr>
        <w:t>.</w:t>
      </w:r>
    </w:p>
    <w:p w14:paraId="00CEA396" w14:textId="2852E394" w:rsidR="00983B00" w:rsidRPr="00E11A15" w:rsidRDefault="00E2518B" w:rsidP="004E2DEC">
      <w:pPr>
        <w:pStyle w:val="ListParagraph"/>
        <w:numPr>
          <w:ilvl w:val="2"/>
          <w:numId w:val="47"/>
        </w:numPr>
        <w:spacing w:before="120"/>
        <w:contextualSpacing w:val="0"/>
        <w:rPr>
          <w:rFonts w:eastAsia="Times New Roman" w:cstheme="minorHAnsi"/>
          <w:sz w:val="28"/>
          <w:szCs w:val="28"/>
        </w:rPr>
      </w:pPr>
      <w:r w:rsidRPr="00E11A15">
        <w:rPr>
          <w:rFonts w:eastAsia="Times New Roman" w:cstheme="minorHAnsi"/>
        </w:rPr>
        <w:t>INTERVIEW: Named talent says the statement above in an interview-style shot, looking slightly off-camera.</w:t>
      </w:r>
      <w:r w:rsidR="00983B00" w:rsidRPr="00E11A15">
        <w:rPr>
          <w:rFonts w:cstheme="minorHAnsi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2CE07633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83E1DF1" w:rsidR="00CE10F2" w:rsidRDefault="00AD3708" w:rsidP="00144E92">
      <w:pPr>
        <w:pStyle w:val="ListParagraph"/>
        <w:numPr>
          <w:ilvl w:val="0"/>
          <w:numId w:val="47"/>
        </w:numPr>
        <w:spacing w:before="120"/>
        <w:contextualSpacing w:val="0"/>
        <w:rPr>
          <w:rFonts w:cstheme="minorHAnsi"/>
          <w:b/>
          <w:bCs/>
        </w:rPr>
      </w:pPr>
      <w:r w:rsidRPr="00AD3708">
        <w:rPr>
          <w:rFonts w:cstheme="minorHAnsi"/>
          <w:b/>
          <w:bCs/>
        </w:rPr>
        <w:t>Mycobacterium Culture for RNA Isolation</w:t>
      </w:r>
    </w:p>
    <w:p w14:paraId="6FE16670" w14:textId="41D62BAD" w:rsidR="00985FE6" w:rsidRPr="00402743" w:rsidRDefault="00D7547B" w:rsidP="0040274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E636E">
        <w:rPr>
          <w:rFonts w:cstheme="minorHAnsi"/>
        </w:rPr>
        <w:t xml:space="preserve">Rishav Kumar Singh </w:t>
      </w:r>
    </w:p>
    <w:p w14:paraId="31D5B6F8" w14:textId="10A75515" w:rsidR="00AD3708" w:rsidRPr="006E1182" w:rsidRDefault="00AD3708" w:rsidP="008C249E">
      <w:pPr>
        <w:pStyle w:val="Narration"/>
        <w:numPr>
          <w:ilvl w:val="1"/>
          <w:numId w:val="49"/>
        </w:numPr>
      </w:pPr>
      <w:r w:rsidRPr="006E1182">
        <w:t>To begin, inoculate 1</w:t>
      </w:r>
      <w:r w:rsidR="008C249E">
        <w:t>-milliliter</w:t>
      </w:r>
      <w:r w:rsidR="005E636E" w:rsidRPr="006E1182">
        <w:t xml:space="preserve"> </w:t>
      </w:r>
      <w:r w:rsidRPr="006E1182">
        <w:t xml:space="preserve">glycerol stock of </w:t>
      </w:r>
      <w:r w:rsidRPr="002C1E24">
        <w:rPr>
          <w:i/>
          <w:iCs/>
        </w:rPr>
        <w:t>Mycobacterium smegmatis</w:t>
      </w:r>
      <w:r w:rsidRPr="006E1182">
        <w:t xml:space="preserve"> or </w:t>
      </w:r>
      <w:r w:rsidRPr="002C1E24">
        <w:rPr>
          <w:i/>
          <w:iCs/>
        </w:rPr>
        <w:t>Mycobacterium tuberculosis</w:t>
      </w:r>
      <w:r w:rsidRPr="006E1182">
        <w:t xml:space="preserve"> in 10 </w:t>
      </w:r>
      <w:proofErr w:type="spellStart"/>
      <w:r w:rsidRPr="006E1182">
        <w:t>milliliters</w:t>
      </w:r>
      <w:proofErr w:type="spellEnd"/>
      <w:r w:rsidRPr="006E1182">
        <w:t xml:space="preserve"> of Middlebrook 7H9 </w:t>
      </w:r>
      <w:r w:rsidRPr="00813589">
        <w:rPr>
          <w:i/>
          <w:iCs/>
          <w:color w:val="EE0000"/>
        </w:rPr>
        <w:t>(Seven-H-nine)</w:t>
      </w:r>
      <w:r>
        <w:t xml:space="preserve"> </w:t>
      </w:r>
      <w:r w:rsidRPr="006E1182">
        <w:t xml:space="preserve">medium supplemented with 0.2 percent glycerol, 0.05 percent Tween 80, and 10 percent albumin-dextrose-catalase </w:t>
      </w:r>
      <w:r w:rsidRPr="006E1182">
        <w:rPr>
          <w:b/>
          <w:bCs/>
        </w:rPr>
        <w:t>[1]</w:t>
      </w:r>
      <w:r w:rsidRPr="006E1182">
        <w:t xml:space="preserve">. Incubate at 37 degrees Celsius with shaking at 150 revolutions per minute until the optical density reaches 1 to 1.5 </w:t>
      </w:r>
      <w:r>
        <w:t xml:space="preserve">to obtain the primary culture </w:t>
      </w:r>
      <w:r w:rsidRPr="006E1182">
        <w:rPr>
          <w:b/>
          <w:bCs/>
        </w:rPr>
        <w:t>[2]</w:t>
      </w:r>
      <w:r w:rsidRPr="006E1182">
        <w:t>.</w:t>
      </w:r>
    </w:p>
    <w:p w14:paraId="6ED91963" w14:textId="5057E00C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WIDE: Talent </w:t>
      </w:r>
      <w:r>
        <w:rPr>
          <w:lang w:val="en-IN"/>
        </w:rPr>
        <w:t xml:space="preserve">inoculating the </w:t>
      </w:r>
      <w:r w:rsidRPr="002F4F61">
        <w:t xml:space="preserve">glycerol stock of </w:t>
      </w:r>
      <w:proofErr w:type="spellStart"/>
      <w:r w:rsidRPr="002F4F61">
        <w:t>Msmeg</w:t>
      </w:r>
      <w:proofErr w:type="spellEnd"/>
      <w:r w:rsidRPr="002F4F61">
        <w:t xml:space="preserve"> or </w:t>
      </w:r>
      <w:proofErr w:type="spellStart"/>
      <w:r w:rsidRPr="002F4F61">
        <w:t>Mtb</w:t>
      </w:r>
      <w:proofErr w:type="spellEnd"/>
      <w:r w:rsidRPr="002F4F61">
        <w:t xml:space="preserve"> </w:t>
      </w:r>
      <w:r>
        <w:t xml:space="preserve">into the </w:t>
      </w:r>
      <w:r w:rsidRPr="006E1182">
        <w:rPr>
          <w:lang w:val="en-IN"/>
        </w:rPr>
        <w:t>medium.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19AFEE3E" w14:textId="7E77B89A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Talent placing the inoculated culture </w:t>
      </w:r>
      <w:r>
        <w:rPr>
          <w:lang w:val="en-IN"/>
        </w:rPr>
        <w:t xml:space="preserve">on </w:t>
      </w:r>
      <w:r w:rsidR="008C249E">
        <w:rPr>
          <w:lang w:val="en-IN"/>
        </w:rPr>
        <w:t xml:space="preserve">the </w:t>
      </w:r>
      <w:r>
        <w:rPr>
          <w:lang w:val="en-IN"/>
        </w:rPr>
        <w:t xml:space="preserve">shaker incubator </w:t>
      </w:r>
      <w:r w:rsidRPr="006E1182">
        <w:rPr>
          <w:lang w:val="en-IN"/>
        </w:rPr>
        <w:t>for incubation.</w:t>
      </w:r>
    </w:p>
    <w:p w14:paraId="0D537CFE" w14:textId="14466B84" w:rsidR="00AD3708" w:rsidRPr="006E1182" w:rsidRDefault="00A56F2F" w:rsidP="008C249E">
      <w:pPr>
        <w:pStyle w:val="Narration"/>
        <w:numPr>
          <w:ilvl w:val="1"/>
          <w:numId w:val="49"/>
        </w:numPr>
      </w:pPr>
      <w:r>
        <w:t>T</w:t>
      </w:r>
      <w:r>
        <w:t xml:space="preserve">o </w:t>
      </w:r>
      <w:r>
        <w:t>obtain</w:t>
      </w:r>
      <w:r w:rsidRPr="006E1182">
        <w:t xml:space="preserve"> the secondary culture</w:t>
      </w:r>
      <w:r>
        <w:t>,</w:t>
      </w:r>
      <w:r w:rsidRPr="006E1182">
        <w:t xml:space="preserve"> </w:t>
      </w:r>
      <w:r>
        <w:t>a</w:t>
      </w:r>
      <w:r w:rsidR="00AD3708" w:rsidRPr="006E1182">
        <w:t xml:space="preserve">dd 1 percent primary culture to 10 </w:t>
      </w:r>
      <w:proofErr w:type="spellStart"/>
      <w:r w:rsidR="00AD3708" w:rsidRPr="006E1182">
        <w:t>milliliters</w:t>
      </w:r>
      <w:proofErr w:type="spellEnd"/>
      <w:r w:rsidR="00AD3708" w:rsidRPr="006E1182">
        <w:t xml:space="preserve"> of 7H9 medium</w:t>
      </w:r>
      <w:r w:rsidR="00AD3708">
        <w:t xml:space="preserve"> </w:t>
      </w:r>
      <w:r w:rsidR="00AD3708" w:rsidRPr="006E1182">
        <w:rPr>
          <w:b/>
          <w:bCs/>
        </w:rPr>
        <w:t>[1]</w:t>
      </w:r>
      <w:r w:rsidR="00AD3708">
        <w:rPr>
          <w:b/>
          <w:bCs/>
        </w:rPr>
        <w:t xml:space="preserve"> </w:t>
      </w:r>
      <w:r w:rsidR="00AD3708">
        <w:t>and i</w:t>
      </w:r>
      <w:r w:rsidR="00AD3708" w:rsidRPr="006E1182">
        <w:t xml:space="preserve">ncubate until the culture reaches mid-log phase, with an optical density of 0.6 to 0.7 </w:t>
      </w:r>
      <w:r w:rsidRPr="006E1182">
        <w:t xml:space="preserve">at 600 </w:t>
      </w:r>
      <w:proofErr w:type="spellStart"/>
      <w:r w:rsidRPr="006E1182">
        <w:t>nanometers</w:t>
      </w:r>
      <w:proofErr w:type="spellEnd"/>
      <w:r w:rsidRPr="006E1182">
        <w:t xml:space="preserve"> </w:t>
      </w:r>
      <w:r w:rsidR="00AD3708" w:rsidRPr="006E1182">
        <w:rPr>
          <w:b/>
          <w:bCs/>
        </w:rPr>
        <w:t>[2]</w:t>
      </w:r>
      <w:r w:rsidR="00AD3708" w:rsidRPr="006E1182">
        <w:t>.</w:t>
      </w:r>
    </w:p>
    <w:p w14:paraId="56EEE627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the primary culture into 7H9 medium.</w:t>
      </w:r>
    </w:p>
    <w:p w14:paraId="260043C1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Talent checking the </w:t>
      </w:r>
      <w:r>
        <w:rPr>
          <w:lang w:val="en-IN"/>
        </w:rPr>
        <w:t>OD value</w:t>
      </w:r>
      <w:r w:rsidRPr="006E1182">
        <w:rPr>
          <w:lang w:val="en-IN"/>
        </w:rPr>
        <w:t>.</w:t>
      </w:r>
    </w:p>
    <w:p w14:paraId="733417EE" w14:textId="0C79CF4F" w:rsidR="00AD3708" w:rsidRPr="006E1182" w:rsidRDefault="00AD3708" w:rsidP="008C249E">
      <w:pPr>
        <w:pStyle w:val="Narration"/>
        <w:numPr>
          <w:ilvl w:val="1"/>
          <w:numId w:val="49"/>
        </w:numPr>
      </w:pPr>
      <w:r w:rsidRPr="006E1182">
        <w:t xml:space="preserve">Split the culture into 3-milliliter aliquots </w:t>
      </w:r>
      <w:r w:rsidRPr="006E1182">
        <w:rPr>
          <w:b/>
          <w:bCs/>
        </w:rPr>
        <w:t>[1]</w:t>
      </w:r>
      <w:r w:rsidRPr="006E1182">
        <w:t xml:space="preserve"> and centrifuge at 2000 </w:t>
      </w:r>
      <w:r w:rsidRPr="00C25554">
        <w:rPr>
          <w:i/>
          <w:iCs/>
        </w:rPr>
        <w:t>g</w:t>
      </w:r>
      <w:r w:rsidRPr="006E1182">
        <w:t xml:space="preserve"> for 5 minutes at 23 to 25 degrees Celsius </w:t>
      </w:r>
      <w:r w:rsidR="00A56F2F">
        <w:t xml:space="preserve">followed by </w:t>
      </w:r>
      <w:r w:rsidR="00A56F2F" w:rsidRPr="006E1182">
        <w:t>ribonucleic acid</w:t>
      </w:r>
      <w:r w:rsidR="00A56F2F">
        <w:t xml:space="preserve">, or RNA </w:t>
      </w:r>
      <w:r w:rsidR="00A56F2F" w:rsidRPr="00C107B0">
        <w:rPr>
          <w:i/>
          <w:iCs/>
          <w:color w:val="EE0000"/>
        </w:rPr>
        <w:t>(R-N-A)</w:t>
      </w:r>
      <w:r w:rsidR="00A56F2F" w:rsidRPr="006E1182">
        <w:t xml:space="preserve"> extraction </w:t>
      </w:r>
      <w:r w:rsidRPr="006E1182">
        <w:rPr>
          <w:b/>
          <w:bCs/>
        </w:rPr>
        <w:t>[2]</w:t>
      </w:r>
      <w:r w:rsidRPr="006E1182">
        <w:t xml:space="preserve">. </w:t>
      </w:r>
    </w:p>
    <w:p w14:paraId="3086F6FB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aliquoting the culture into 3-milliliter portions.</w:t>
      </w:r>
    </w:p>
    <w:p w14:paraId="44BDB5DA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aliquots in the centrifuge.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36D7E313" w:rsidR="000F326F" w:rsidRDefault="00AD3708" w:rsidP="008C249E">
      <w:pPr>
        <w:pStyle w:val="ListParagraph"/>
        <w:numPr>
          <w:ilvl w:val="0"/>
          <w:numId w:val="49"/>
        </w:numPr>
        <w:spacing w:before="120"/>
        <w:contextualSpacing w:val="0"/>
        <w:rPr>
          <w:rFonts w:cstheme="minorHAnsi"/>
          <w:b/>
          <w:bCs/>
        </w:rPr>
      </w:pPr>
      <w:r w:rsidRPr="00AD3708">
        <w:rPr>
          <w:rFonts w:cstheme="minorHAnsi"/>
          <w:b/>
          <w:bCs/>
        </w:rPr>
        <w:t>RNA Extraction Using Hot Phenol Method</w:t>
      </w:r>
    </w:p>
    <w:p w14:paraId="2E9E5DCE" w14:textId="6643FF69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E636E">
        <w:rPr>
          <w:rFonts w:cstheme="minorHAnsi"/>
        </w:rPr>
        <w:t>Hritika Verma</w:t>
      </w:r>
      <w:r>
        <w:rPr>
          <w:rFonts w:cstheme="minorHAnsi"/>
        </w:rPr>
        <w:t xml:space="preserve"> </w:t>
      </w:r>
    </w:p>
    <w:p w14:paraId="21636C08" w14:textId="4A1F5753" w:rsidR="00AD3708" w:rsidRPr="006E1182" w:rsidRDefault="00AD3708" w:rsidP="008C249E">
      <w:pPr>
        <w:pStyle w:val="Narration"/>
        <w:numPr>
          <w:ilvl w:val="1"/>
          <w:numId w:val="49"/>
        </w:numPr>
      </w:pPr>
      <w:r>
        <w:t>For Hot-Phenol method, a</w:t>
      </w:r>
      <w:r w:rsidRPr="006E1182">
        <w:t xml:space="preserve">dd 200 microliters of </w:t>
      </w:r>
      <w:r w:rsidRPr="00DE08D1">
        <w:rPr>
          <w:b/>
          <w:bCs/>
        </w:rPr>
        <w:t>[1]</w:t>
      </w:r>
      <w:r>
        <w:t xml:space="preserve"> </w:t>
      </w:r>
      <w:r w:rsidRPr="006E1182">
        <w:t xml:space="preserve">TES </w:t>
      </w:r>
      <w:r w:rsidRPr="00CC4ACB">
        <w:rPr>
          <w:i/>
          <w:iCs/>
          <w:color w:val="EE0000"/>
        </w:rPr>
        <w:t>(T-E-S)</w:t>
      </w:r>
      <w:r>
        <w:t xml:space="preserve"> </w:t>
      </w:r>
      <w:r w:rsidRPr="006E1182">
        <w:t xml:space="preserve">buffer to the cell pellet </w:t>
      </w:r>
      <w:r w:rsidRPr="006E1182">
        <w:rPr>
          <w:b/>
          <w:bCs/>
        </w:rPr>
        <w:t>[</w:t>
      </w:r>
      <w:r>
        <w:rPr>
          <w:b/>
          <w:bCs/>
        </w:rPr>
        <w:t>2</w:t>
      </w:r>
      <w:r w:rsidRPr="006E1182">
        <w:rPr>
          <w:b/>
          <w:bCs/>
        </w:rPr>
        <w:t>]</w:t>
      </w:r>
      <w:r w:rsidRPr="006E1182">
        <w:t xml:space="preserve">. Resuspend the pellet by </w:t>
      </w:r>
      <w:proofErr w:type="spellStart"/>
      <w:r w:rsidRPr="006E1182">
        <w:t>vortexing</w:t>
      </w:r>
      <w:proofErr w:type="spellEnd"/>
      <w:r w:rsidRPr="006E1182">
        <w:t xml:space="preserve"> </w:t>
      </w:r>
      <w:r w:rsidRPr="006E1182">
        <w:rPr>
          <w:b/>
          <w:bCs/>
        </w:rPr>
        <w:t>[</w:t>
      </w:r>
      <w:r>
        <w:rPr>
          <w:b/>
          <w:bCs/>
        </w:rPr>
        <w:t>3</w:t>
      </w:r>
      <w:r w:rsidRPr="006E1182">
        <w:rPr>
          <w:b/>
          <w:bCs/>
        </w:rPr>
        <w:t>]</w:t>
      </w:r>
      <w:r w:rsidRPr="006E1182">
        <w:t>.</w:t>
      </w:r>
    </w:p>
    <w:p w14:paraId="7E343D47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TES buffer to the cell pellet.</w:t>
      </w:r>
    </w:p>
    <w:p w14:paraId="2978F52B" w14:textId="77777777" w:rsidR="0081790F" w:rsidRDefault="00AD3708" w:rsidP="0081790F">
      <w:pPr>
        <w:pStyle w:val="ShotDescription"/>
        <w:numPr>
          <w:ilvl w:val="2"/>
          <w:numId w:val="49"/>
        </w:numPr>
        <w:rPr>
          <w:lang w:val="en-IN"/>
        </w:rPr>
      </w:pPr>
      <w:r>
        <w:rPr>
          <w:lang w:val="en-IN"/>
        </w:rPr>
        <w:t xml:space="preserve">TEXT ON A PLAIN BACKGROUND </w:t>
      </w:r>
    </w:p>
    <w:p w14:paraId="2DF626C8" w14:textId="60357B88" w:rsidR="0081790F" w:rsidRDefault="005E636E" w:rsidP="0081790F">
      <w:pPr>
        <w:pStyle w:val="ShotDescription"/>
        <w:ind w:firstLine="0"/>
        <w:rPr>
          <w:lang w:val="en-IN"/>
        </w:rPr>
      </w:pPr>
      <w:r w:rsidRPr="0081790F">
        <w:rPr>
          <w:lang w:val="en-IN"/>
        </w:rPr>
        <w:t>TES Buffer</w:t>
      </w:r>
      <w:r w:rsidR="0081790F">
        <w:rPr>
          <w:lang w:val="en-IN"/>
        </w:rPr>
        <w:t xml:space="preserve">: Volume </w:t>
      </w:r>
      <w:r w:rsidRPr="0081790F">
        <w:rPr>
          <w:lang w:val="en-IN"/>
        </w:rPr>
        <w:t>5</w:t>
      </w:r>
      <w:r w:rsidR="0081790F">
        <w:rPr>
          <w:lang w:val="en-IN"/>
        </w:rPr>
        <w:t xml:space="preserve"> mL</w:t>
      </w:r>
    </w:p>
    <w:p w14:paraId="78864792" w14:textId="0B691D18" w:rsidR="0081790F" w:rsidRDefault="005E636E" w:rsidP="0081790F">
      <w:pPr>
        <w:pStyle w:val="ShotDescription"/>
        <w:ind w:firstLine="0"/>
        <w:rPr>
          <w:lang w:val="en-IN"/>
        </w:rPr>
      </w:pPr>
      <w:r w:rsidRPr="002F4F61">
        <w:t>100 mM Tris-HCl, pH 8.0</w:t>
      </w:r>
      <w:r w:rsidR="0081790F">
        <w:tab/>
      </w:r>
      <w:r>
        <w:t xml:space="preserve">500 </w:t>
      </w:r>
      <w:r>
        <w:rPr>
          <w:rFonts w:ascii="micro" w:hAnsi="micro"/>
        </w:rPr>
        <w:t>µ</w:t>
      </w:r>
      <w:r w:rsidR="008D56DC">
        <w:t>L</w:t>
      </w:r>
      <w:r>
        <w:t xml:space="preserve"> from 1 M stock</w:t>
      </w:r>
    </w:p>
    <w:p w14:paraId="384A1D55" w14:textId="0F91A152" w:rsidR="0081790F" w:rsidRDefault="005E636E" w:rsidP="0081790F">
      <w:pPr>
        <w:pStyle w:val="ShotDescription"/>
        <w:ind w:firstLine="0"/>
        <w:rPr>
          <w:lang w:val="en-IN"/>
        </w:rPr>
      </w:pPr>
      <w:r w:rsidRPr="002F4F61">
        <w:lastRenderedPageBreak/>
        <w:t>5 mM EDTA, pH 8.0</w:t>
      </w:r>
      <w:r w:rsidR="008D56DC">
        <w:t xml:space="preserve"> </w:t>
      </w:r>
      <w:r w:rsidR="008D56DC">
        <w:tab/>
      </w:r>
      <w:r w:rsidR="008D56DC">
        <w:tab/>
      </w:r>
      <w:r>
        <w:t xml:space="preserve">50 </w:t>
      </w:r>
      <w:r>
        <w:rPr>
          <w:rFonts w:ascii="micro" w:hAnsi="micro"/>
        </w:rPr>
        <w:t>µ</w:t>
      </w:r>
      <w:r w:rsidR="008D56DC">
        <w:t>L</w:t>
      </w:r>
      <w:r>
        <w:t xml:space="preserve"> from 0.5 M stock</w:t>
      </w:r>
    </w:p>
    <w:p w14:paraId="62380D8D" w14:textId="250DC09C" w:rsidR="0081790F" w:rsidRDefault="005E636E" w:rsidP="0081790F">
      <w:pPr>
        <w:pStyle w:val="ShotDescription"/>
        <w:ind w:firstLine="0"/>
        <w:rPr>
          <w:lang w:val="en-IN"/>
        </w:rPr>
      </w:pPr>
      <w:r w:rsidRPr="002F4F61">
        <w:t>0.1 M NaCl</w:t>
      </w:r>
      <w:r w:rsidR="008D56DC">
        <w:tab/>
      </w:r>
      <w:r w:rsidR="008D56DC">
        <w:tab/>
      </w:r>
      <w:r w:rsidR="008D56DC">
        <w:tab/>
      </w:r>
      <w:r>
        <w:t xml:space="preserve">100 </w:t>
      </w:r>
      <w:r>
        <w:rPr>
          <w:rFonts w:ascii="micro" w:hAnsi="micro"/>
        </w:rPr>
        <w:t>µ</w:t>
      </w:r>
      <w:r w:rsidR="008D56DC">
        <w:t>L</w:t>
      </w:r>
      <w:r>
        <w:t xml:space="preserve"> from 5 M stock</w:t>
      </w:r>
    </w:p>
    <w:p w14:paraId="5219BE80" w14:textId="0F8403A9" w:rsidR="0081790F" w:rsidRDefault="005E636E" w:rsidP="0081790F">
      <w:pPr>
        <w:pStyle w:val="ShotDescription"/>
        <w:ind w:firstLine="0"/>
        <w:rPr>
          <w:lang w:val="en-IN"/>
        </w:rPr>
      </w:pPr>
      <w:r w:rsidRPr="002F4F61">
        <w:t>0.5% SDS</w:t>
      </w:r>
      <w:r>
        <w:t xml:space="preserve"> </w:t>
      </w:r>
      <w:r w:rsidR="008D56DC">
        <w:tab/>
      </w:r>
      <w:r w:rsidR="008D56DC">
        <w:tab/>
      </w:r>
      <w:r w:rsidR="008D56DC">
        <w:tab/>
      </w:r>
      <w:r>
        <w:t xml:space="preserve">250 </w:t>
      </w:r>
      <w:r>
        <w:rPr>
          <w:rFonts w:ascii="micro" w:hAnsi="micro"/>
        </w:rPr>
        <w:t>µ</w:t>
      </w:r>
      <w:r w:rsidR="006445E9">
        <w:t>L</w:t>
      </w:r>
      <w:r>
        <w:t xml:space="preserve"> from 10% stock</w:t>
      </w:r>
    </w:p>
    <w:p w14:paraId="09C8E05F" w14:textId="7EDC8463" w:rsidR="0081790F" w:rsidRDefault="005E636E" w:rsidP="0081790F">
      <w:pPr>
        <w:pStyle w:val="ShotDescription"/>
        <w:ind w:firstLine="0"/>
        <w:rPr>
          <w:lang w:val="en-IN"/>
        </w:rPr>
      </w:pPr>
      <w:r w:rsidRPr="002F4F61">
        <w:t>1% β-</w:t>
      </w:r>
      <w:proofErr w:type="spellStart"/>
      <w:r w:rsidRPr="002F4F61">
        <w:t>mercaptoethanol</w:t>
      </w:r>
      <w:proofErr w:type="spellEnd"/>
      <w:r w:rsidR="008D56DC">
        <w:tab/>
      </w:r>
      <w:r>
        <w:t>5</w:t>
      </w:r>
      <w:r w:rsidR="006445E9">
        <w:t>0</w:t>
      </w:r>
      <w:r w:rsidRPr="003E7A21">
        <w:rPr>
          <w:rFonts w:ascii="micro" w:hAnsi="micro"/>
        </w:rPr>
        <w:t xml:space="preserve"> </w:t>
      </w:r>
      <w:r>
        <w:rPr>
          <w:rFonts w:ascii="micro" w:hAnsi="micro"/>
        </w:rPr>
        <w:t>µ</w:t>
      </w:r>
      <w:r>
        <w:t>l from 100%</w:t>
      </w:r>
      <w:r w:rsidR="006445E9">
        <w:t xml:space="preserve"> </w:t>
      </w:r>
    </w:p>
    <w:p w14:paraId="3D8F7120" w14:textId="4B00BABB" w:rsidR="005E636E" w:rsidRPr="0081790F" w:rsidRDefault="005E636E" w:rsidP="0081790F">
      <w:pPr>
        <w:pStyle w:val="ShotDescription"/>
        <w:ind w:firstLine="0"/>
        <w:rPr>
          <w:lang w:val="en-IN"/>
        </w:rPr>
      </w:pPr>
      <w:r>
        <w:t>RNase</w:t>
      </w:r>
      <w:r w:rsidR="0081790F">
        <w:t>-</w:t>
      </w:r>
      <w:r>
        <w:t>free water</w:t>
      </w:r>
      <w:r w:rsidR="008D56DC">
        <w:tab/>
      </w:r>
      <w:r w:rsidR="008D56DC">
        <w:tab/>
        <w:t>To adjust the final volume to 5 mL</w:t>
      </w:r>
    </w:p>
    <w:p w14:paraId="414415A2" w14:textId="61B1D401" w:rsidR="00AD3708" w:rsidRDefault="00AD3708" w:rsidP="00AD3708">
      <w:pPr>
        <w:pStyle w:val="ShotDescription"/>
        <w:ind w:left="1728" w:firstLine="0"/>
        <w:rPr>
          <w:lang w:val="en-IN"/>
        </w:rPr>
      </w:pPr>
      <w:r w:rsidRPr="00DE08D1">
        <w:rPr>
          <w:highlight w:val="yellow"/>
        </w:rPr>
        <w:t>(</w:t>
      </w:r>
      <w:r w:rsidRPr="00DE08D1">
        <w:rPr>
          <w:b/>
          <w:bCs/>
          <w:highlight w:val="yellow"/>
        </w:rPr>
        <w:t>Authors:</w:t>
      </w:r>
      <w:r w:rsidRPr="00DE08D1">
        <w:rPr>
          <w:highlight w:val="yellow"/>
        </w:rPr>
        <w:t xml:space="preserve"> </w:t>
      </w:r>
      <w:r w:rsidR="008D56DC">
        <w:rPr>
          <w:highlight w:val="yellow"/>
        </w:rPr>
        <w:t xml:space="preserve">We have modified the volume units to </w:t>
      </w:r>
      <w:r w:rsidR="008D56DC" w:rsidRPr="008D56DC">
        <w:rPr>
          <w:rFonts w:ascii="micro" w:hAnsi="micro"/>
          <w:highlight w:val="yellow"/>
        </w:rPr>
        <w:t>µ</w:t>
      </w:r>
      <w:r w:rsidR="008D56DC" w:rsidRPr="008D56DC">
        <w:rPr>
          <w:highlight w:val="yellow"/>
        </w:rPr>
        <w:t xml:space="preserve">L from </w:t>
      </w:r>
      <w:r w:rsidR="008D56DC" w:rsidRPr="008D56DC">
        <w:rPr>
          <w:rFonts w:ascii="micro" w:hAnsi="micro"/>
          <w:highlight w:val="yellow"/>
        </w:rPr>
        <w:t>µ</w:t>
      </w:r>
      <w:r w:rsidR="008D56DC" w:rsidRPr="008D56DC">
        <w:rPr>
          <w:highlight w:val="yellow"/>
        </w:rPr>
        <w:t xml:space="preserve">M and adjusted the volume of </w:t>
      </w:r>
      <w:proofErr w:type="spellStart"/>
      <w:r w:rsidR="008D56DC" w:rsidRPr="008D56DC">
        <w:rPr>
          <w:highlight w:val="yellow"/>
        </w:rPr>
        <w:t>mercaptoethanol</w:t>
      </w:r>
      <w:proofErr w:type="spellEnd"/>
      <w:r w:rsidR="008D56DC" w:rsidRPr="008D56DC">
        <w:rPr>
          <w:highlight w:val="yellow"/>
        </w:rPr>
        <w:t xml:space="preserve"> and water to match the specified concentrations and final volumes of components. Please verify if this is appropriate. If not, please provide the exact concentrations and volumes.</w:t>
      </w:r>
      <w:r w:rsidRPr="008D56DC">
        <w:rPr>
          <w:highlight w:val="yellow"/>
        </w:rPr>
        <w:t>)</w:t>
      </w:r>
    </w:p>
    <w:p w14:paraId="6BFEBA1F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Talent </w:t>
      </w:r>
      <w:r>
        <w:rPr>
          <w:lang w:val="en-IN"/>
        </w:rPr>
        <w:t xml:space="preserve">placing </w:t>
      </w:r>
      <w:r w:rsidRPr="006E1182">
        <w:rPr>
          <w:lang w:val="en-IN"/>
        </w:rPr>
        <w:t xml:space="preserve">the sample </w:t>
      </w:r>
      <w:r>
        <w:rPr>
          <w:lang w:val="en-IN"/>
        </w:rPr>
        <w:t xml:space="preserve">on the vortex </w:t>
      </w:r>
      <w:r w:rsidRPr="006E1182">
        <w:rPr>
          <w:lang w:val="en-IN"/>
        </w:rPr>
        <w:t>to resuspend the pellet.</w:t>
      </w:r>
    </w:p>
    <w:p w14:paraId="26372209" w14:textId="77777777" w:rsidR="00AD3708" w:rsidRPr="006E1182" w:rsidRDefault="00AD3708" w:rsidP="008C249E">
      <w:pPr>
        <w:pStyle w:val="Narration"/>
        <w:numPr>
          <w:ilvl w:val="1"/>
          <w:numId w:val="49"/>
        </w:numPr>
      </w:pPr>
      <w:r w:rsidRPr="006E1182">
        <w:t xml:space="preserve">Add approximately 0.1 grams of 0.1-millimeter silica beads to the sample </w:t>
      </w:r>
      <w:r w:rsidRPr="006E1182">
        <w:rPr>
          <w:b/>
          <w:bCs/>
        </w:rPr>
        <w:t>[1]</w:t>
      </w:r>
      <w:r w:rsidRPr="006E1182">
        <w:t>. Us</w:t>
      </w:r>
      <w:r>
        <w:t xml:space="preserve">e </w:t>
      </w:r>
      <w:r w:rsidRPr="006E1182">
        <w:t xml:space="preserve">a </w:t>
      </w:r>
      <w:r>
        <w:t xml:space="preserve">handheld tissue grinder to homogenize the pellet on ice for 10 to 15 seconds, until </w:t>
      </w:r>
      <w:r w:rsidRPr="006E1182">
        <w:t xml:space="preserve">completely thawed </w:t>
      </w:r>
      <w:r w:rsidRPr="006E1182">
        <w:rPr>
          <w:b/>
          <w:bCs/>
        </w:rPr>
        <w:t>[2]</w:t>
      </w:r>
      <w:r w:rsidRPr="006E1182">
        <w:t xml:space="preserve">. </w:t>
      </w:r>
      <w:r>
        <w:t>After homogenizing</w:t>
      </w:r>
      <w:r w:rsidRPr="006E1182">
        <w:t xml:space="preserve"> for 2 more cycles</w:t>
      </w:r>
      <w:r>
        <w:t xml:space="preserve">, </w:t>
      </w:r>
      <w:r w:rsidRPr="006E1182">
        <w:t xml:space="preserve">snap-freeze the sample in liquid nitrogen after each </w:t>
      </w:r>
      <w:r>
        <w:t>round</w:t>
      </w:r>
      <w:r w:rsidRPr="006E1182">
        <w:t xml:space="preserve"> </w:t>
      </w:r>
      <w:r w:rsidRPr="006E1182">
        <w:rPr>
          <w:b/>
          <w:bCs/>
        </w:rPr>
        <w:t>[3]</w:t>
      </w:r>
      <w:r w:rsidRPr="006E1182">
        <w:t>.</w:t>
      </w:r>
    </w:p>
    <w:p w14:paraId="2C2186F7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silica beads to the sample.</w:t>
      </w:r>
    </w:p>
    <w:p w14:paraId="1D438773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grinding the sample on ice.</w:t>
      </w:r>
    </w:p>
    <w:p w14:paraId="42B018D3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snap-freezing the sample in liquid nitrogen.</w:t>
      </w:r>
    </w:p>
    <w:p w14:paraId="78B52C84" w14:textId="77777777" w:rsidR="00AD3708" w:rsidRPr="006E1182" w:rsidRDefault="00AD3708" w:rsidP="008C249E">
      <w:pPr>
        <w:pStyle w:val="Narration"/>
        <w:numPr>
          <w:ilvl w:val="1"/>
          <w:numId w:val="49"/>
        </w:numPr>
      </w:pPr>
      <w:r w:rsidRPr="006E1182">
        <w:t xml:space="preserve">Alternatively, use a high-speed tabletop bead </w:t>
      </w:r>
      <w:proofErr w:type="spellStart"/>
      <w:r w:rsidRPr="006E1182">
        <w:t>ruptor</w:t>
      </w:r>
      <w:proofErr w:type="spellEnd"/>
      <w:r w:rsidRPr="006E1182">
        <w:t xml:space="preserve"> at </w:t>
      </w:r>
      <w:r>
        <w:t xml:space="preserve">a </w:t>
      </w:r>
      <w:r w:rsidRPr="006E1182">
        <w:t xml:space="preserve">speed setting </w:t>
      </w:r>
      <w:r>
        <w:t>of</w:t>
      </w:r>
      <w:r w:rsidRPr="006E1182">
        <w:t xml:space="preserve"> 5</w:t>
      </w:r>
      <w:r>
        <w:t xml:space="preserve"> </w:t>
      </w:r>
      <w:r w:rsidRPr="006E1182">
        <w:t>meters per second</w:t>
      </w:r>
      <w:r>
        <w:t xml:space="preserve"> </w:t>
      </w:r>
      <w:r w:rsidRPr="006E1182">
        <w:t xml:space="preserve">for 1 minute at room temperature </w:t>
      </w:r>
      <w:r>
        <w:t xml:space="preserve">for 3 cycles </w:t>
      </w:r>
      <w:r w:rsidRPr="006E1182">
        <w:rPr>
          <w:b/>
          <w:bCs/>
        </w:rPr>
        <w:t>[1]</w:t>
      </w:r>
      <w:r w:rsidRPr="006E1182">
        <w:t xml:space="preserve">. </w:t>
      </w:r>
      <w:r>
        <w:t>P</w:t>
      </w:r>
      <w:r w:rsidRPr="006E1182">
        <w:t xml:space="preserve">lace the sample on ice after each cycle to prevent heating </w:t>
      </w:r>
      <w:r w:rsidRPr="006E1182">
        <w:rPr>
          <w:b/>
          <w:bCs/>
        </w:rPr>
        <w:t>[2]</w:t>
      </w:r>
      <w:r w:rsidRPr="006E1182">
        <w:t>.</w:t>
      </w:r>
    </w:p>
    <w:p w14:paraId="5979CA4C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Talent placing the sample in the high-speed tabletop bead </w:t>
      </w:r>
      <w:proofErr w:type="spellStart"/>
      <w:r w:rsidRPr="006E1182">
        <w:rPr>
          <w:lang w:val="en-IN"/>
        </w:rPr>
        <w:t>ruptor</w:t>
      </w:r>
      <w:proofErr w:type="spellEnd"/>
      <w:r w:rsidRPr="006E1182">
        <w:rPr>
          <w:lang w:val="en-IN"/>
        </w:rPr>
        <w:t>.</w:t>
      </w:r>
    </w:p>
    <w:p w14:paraId="3052B9AD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sample on ice after the cycle.</w:t>
      </w:r>
    </w:p>
    <w:p w14:paraId="70A9E32F" w14:textId="77777777" w:rsidR="00AD3708" w:rsidRPr="006E1182" w:rsidRDefault="00AD3708" w:rsidP="008C249E">
      <w:pPr>
        <w:pStyle w:val="Narration"/>
        <w:numPr>
          <w:ilvl w:val="1"/>
          <w:numId w:val="49"/>
        </w:numPr>
      </w:pPr>
      <w:r w:rsidRPr="006E1182">
        <w:t xml:space="preserve">Add an additional 200 microliters of TES buffer pre-warmed to 65 degrees Celsius to each sample to bring the volume to 400 microliters </w:t>
      </w:r>
      <w:r w:rsidRPr="006E1182">
        <w:rPr>
          <w:b/>
          <w:bCs/>
        </w:rPr>
        <w:t>[1]</w:t>
      </w:r>
      <w:r w:rsidRPr="006E1182">
        <w:t xml:space="preserve">. </w:t>
      </w:r>
      <w:r>
        <w:t xml:space="preserve">Next, mix 200 microliters of chloroform with 200 microliters of acidic phenol </w:t>
      </w:r>
      <w:r w:rsidRPr="006E1182">
        <w:t xml:space="preserve">equilibrated with 100 millimolar citrate buffer at pH 4.5 </w:t>
      </w:r>
      <w:r w:rsidRPr="00210B95">
        <w:rPr>
          <w:b/>
          <w:bCs/>
        </w:rPr>
        <w:t>[2]</w:t>
      </w:r>
      <w:r>
        <w:t>. A</w:t>
      </w:r>
      <w:r w:rsidRPr="006E1182">
        <w:t xml:space="preserve">dd the </w:t>
      </w:r>
      <w:r>
        <w:t xml:space="preserve">equal ratio mixture of </w:t>
      </w:r>
      <w:r w:rsidRPr="006E1182">
        <w:t xml:space="preserve">acidic phenol and chloroform </w:t>
      </w:r>
      <w:r>
        <w:t>to the sample</w:t>
      </w:r>
      <w:r w:rsidRPr="006E1182">
        <w:t xml:space="preserve"> </w:t>
      </w:r>
      <w:r w:rsidRPr="006E1182">
        <w:rPr>
          <w:b/>
          <w:bCs/>
        </w:rPr>
        <w:t>[</w:t>
      </w:r>
      <w:r>
        <w:rPr>
          <w:b/>
          <w:bCs/>
        </w:rPr>
        <w:t>3</w:t>
      </w:r>
      <w:r w:rsidRPr="006E1182">
        <w:rPr>
          <w:b/>
          <w:bCs/>
        </w:rPr>
        <w:t>]</w:t>
      </w:r>
      <w:r w:rsidRPr="006E1182">
        <w:t>.</w:t>
      </w:r>
    </w:p>
    <w:p w14:paraId="407D6AE6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pre-warmed TES buffer to each sample.</w:t>
      </w:r>
    </w:p>
    <w:p w14:paraId="267AD7E4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>
        <w:rPr>
          <w:lang w:val="en-IN"/>
        </w:rPr>
        <w:t>Talent mixing the chloroform and acid phenol reagents in 1:1 ratio.</w:t>
      </w:r>
    </w:p>
    <w:p w14:paraId="51B9139A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the acidic phenol and chloroform mixture to the sample.</w:t>
      </w:r>
    </w:p>
    <w:p w14:paraId="4431E99D" w14:textId="77777777" w:rsidR="00AD3708" w:rsidRPr="006E1182" w:rsidRDefault="00AD3708" w:rsidP="008C249E">
      <w:pPr>
        <w:pStyle w:val="Narration"/>
        <w:numPr>
          <w:ilvl w:val="1"/>
          <w:numId w:val="49"/>
        </w:numPr>
      </w:pPr>
      <w:r w:rsidRPr="006E1182">
        <w:t xml:space="preserve">Place the sample on a heat block at 65 degrees Celsius with shaking at 900 revolutions per minute for 30 minutes </w:t>
      </w:r>
      <w:r w:rsidRPr="006E1182">
        <w:rPr>
          <w:b/>
          <w:bCs/>
        </w:rPr>
        <w:t>[1]</w:t>
      </w:r>
      <w:r>
        <w:t xml:space="preserve"> Then, c</w:t>
      </w:r>
      <w:r w:rsidRPr="006E1182">
        <w:t xml:space="preserve">entrifuge at 12,000 </w:t>
      </w:r>
      <w:r w:rsidRPr="00FB22DF">
        <w:rPr>
          <w:i/>
          <w:iCs/>
        </w:rPr>
        <w:t>g</w:t>
      </w:r>
      <w:r w:rsidRPr="006E1182">
        <w:t xml:space="preserve"> for 15 minutes at room temperature </w:t>
      </w:r>
      <w:r w:rsidRPr="006E1182">
        <w:rPr>
          <w:b/>
          <w:bCs/>
        </w:rPr>
        <w:t>[2]</w:t>
      </w:r>
      <w:r w:rsidRPr="006E1182">
        <w:t xml:space="preserve">. Confirm phase separation, with a clear upper aqueous phase containing </w:t>
      </w:r>
      <w:r>
        <w:t>RNA</w:t>
      </w:r>
      <w:r w:rsidRPr="006E1182">
        <w:t>, a distinct deoxyribonucleic acid</w:t>
      </w:r>
      <w:r>
        <w:t xml:space="preserve">, or DNA </w:t>
      </w:r>
      <w:r w:rsidRPr="002C1E24">
        <w:rPr>
          <w:i/>
          <w:iCs/>
          <w:color w:val="EE0000"/>
        </w:rPr>
        <w:t>(D-N-A)</w:t>
      </w:r>
      <w:r w:rsidRPr="006E1182">
        <w:t xml:space="preserve"> interphase, and a lower organic phase containing proteins and lipids </w:t>
      </w:r>
      <w:r w:rsidRPr="006E1182">
        <w:rPr>
          <w:b/>
          <w:bCs/>
        </w:rPr>
        <w:t>[3]</w:t>
      </w:r>
      <w:r w:rsidRPr="006E1182">
        <w:t>.</w:t>
      </w:r>
    </w:p>
    <w:p w14:paraId="49DC10BD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lastRenderedPageBreak/>
        <w:t>Talent placing the sample on the heat block.</w:t>
      </w:r>
    </w:p>
    <w:p w14:paraId="1A7B014C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sample in the centrifuge.</w:t>
      </w:r>
    </w:p>
    <w:p w14:paraId="7BED83E4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Close shot of the separated phases in the sample.</w:t>
      </w:r>
    </w:p>
    <w:p w14:paraId="61E9C660" w14:textId="3D70CEBD" w:rsidR="00AD3708" w:rsidRPr="006E1182" w:rsidRDefault="00AD3708" w:rsidP="008C249E">
      <w:pPr>
        <w:pStyle w:val="Narration"/>
        <w:numPr>
          <w:ilvl w:val="1"/>
          <w:numId w:val="49"/>
        </w:numPr>
      </w:pPr>
      <w:r>
        <w:t>Carefully transfer</w:t>
      </w:r>
      <w:r w:rsidRPr="006E1182">
        <w:t xml:space="preserve"> the upper aqueous phase into a new 1.5-milliliter microcentrifuge tube </w:t>
      </w:r>
      <w:r w:rsidRPr="006E1182">
        <w:rPr>
          <w:b/>
          <w:bCs/>
        </w:rPr>
        <w:t>[</w:t>
      </w:r>
      <w:r>
        <w:rPr>
          <w:b/>
          <w:bCs/>
        </w:rPr>
        <w:t>1</w:t>
      </w:r>
      <w:r w:rsidRPr="006E1182">
        <w:rPr>
          <w:b/>
          <w:bCs/>
        </w:rPr>
        <w:t>]</w:t>
      </w:r>
      <w:r w:rsidRPr="006E1182">
        <w:t>. Add an equal volume of acidic phenol</w:t>
      </w:r>
      <w:r>
        <w:t xml:space="preserve">- </w:t>
      </w:r>
      <w:r w:rsidRPr="006E1182">
        <w:t xml:space="preserve">chloroform </w:t>
      </w:r>
      <w:r w:rsidRPr="006E1182">
        <w:rPr>
          <w:b/>
          <w:bCs/>
        </w:rPr>
        <w:t>[</w:t>
      </w:r>
      <w:r>
        <w:rPr>
          <w:b/>
          <w:bCs/>
        </w:rPr>
        <w:t>2</w:t>
      </w:r>
      <w:r w:rsidRPr="006E1182">
        <w:rPr>
          <w:b/>
          <w:bCs/>
        </w:rPr>
        <w:t>]</w:t>
      </w:r>
      <w:r w:rsidRPr="006E1182">
        <w:t xml:space="preserve">. </w:t>
      </w:r>
      <w:r>
        <w:t>C</w:t>
      </w:r>
      <w:r w:rsidRPr="006E1182">
        <w:t xml:space="preserve">entrifuge at 12,000 </w:t>
      </w:r>
      <w:r w:rsidRPr="00684A73">
        <w:rPr>
          <w:i/>
          <w:iCs/>
        </w:rPr>
        <w:t>g</w:t>
      </w:r>
      <w:r w:rsidRPr="006E1182">
        <w:t xml:space="preserve"> for 15 minutes at room temperature</w:t>
      </w:r>
      <w:r w:rsidR="00F64B59">
        <w:t>,</w:t>
      </w:r>
      <w:r w:rsidRPr="006E1182">
        <w:t xml:space="preserve"> </w:t>
      </w:r>
      <w:r>
        <w:t>ensur</w:t>
      </w:r>
      <w:r w:rsidR="00F64B59">
        <w:t>ing</w:t>
      </w:r>
      <w:r w:rsidRPr="006E1182">
        <w:t xml:space="preserve"> proper phase separation </w:t>
      </w:r>
      <w:r w:rsidRPr="006E1182">
        <w:rPr>
          <w:b/>
          <w:bCs/>
        </w:rPr>
        <w:t>[</w:t>
      </w:r>
      <w:r>
        <w:rPr>
          <w:b/>
          <w:bCs/>
        </w:rPr>
        <w:t>3</w:t>
      </w:r>
      <w:r w:rsidRPr="006E1182">
        <w:rPr>
          <w:b/>
          <w:bCs/>
        </w:rPr>
        <w:t>]</w:t>
      </w:r>
      <w:r w:rsidRPr="006E1182">
        <w:t>.</w:t>
      </w:r>
    </w:p>
    <w:p w14:paraId="606C3727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transferring the aqueous phase into a new 1.5-milliliter microcentrifuge tube.</w:t>
      </w:r>
    </w:p>
    <w:p w14:paraId="328CAAAF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acidic phenol:</w:t>
      </w:r>
      <w:r>
        <w:rPr>
          <w:lang w:val="en-IN"/>
        </w:rPr>
        <w:t xml:space="preserve"> </w:t>
      </w:r>
      <w:r w:rsidRPr="006E1182">
        <w:rPr>
          <w:lang w:val="en-IN"/>
        </w:rPr>
        <w:t>chloroform.</w:t>
      </w:r>
    </w:p>
    <w:p w14:paraId="597CDB68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tube in the centrifuge and then checking phase separation.</w:t>
      </w:r>
    </w:p>
    <w:p w14:paraId="25FA0AD6" w14:textId="77777777" w:rsidR="00AD3708" w:rsidRPr="006E1182" w:rsidRDefault="00AD3708" w:rsidP="008C249E">
      <w:pPr>
        <w:pStyle w:val="Narration"/>
        <w:numPr>
          <w:ilvl w:val="1"/>
          <w:numId w:val="49"/>
        </w:numPr>
      </w:pPr>
      <w:r>
        <w:t>After transferring</w:t>
      </w:r>
      <w:r w:rsidRPr="006E1182">
        <w:t xml:space="preserve"> the upper aqueous layer into a fresh 1.5-milliliter microcentrifuge tube</w:t>
      </w:r>
      <w:r>
        <w:t>, a</w:t>
      </w:r>
      <w:r w:rsidRPr="006E1182">
        <w:t xml:space="preserve">dd 30 microliters of 3 molar sodium acetate buffer at pH 5.3 and 240 microliters of chilled isopropanol </w:t>
      </w:r>
      <w:r w:rsidRPr="006E1182">
        <w:rPr>
          <w:b/>
          <w:bCs/>
        </w:rPr>
        <w:t>[</w:t>
      </w:r>
      <w:r>
        <w:rPr>
          <w:b/>
          <w:bCs/>
        </w:rPr>
        <w:t>1</w:t>
      </w:r>
      <w:r w:rsidRPr="006E1182">
        <w:rPr>
          <w:b/>
          <w:bCs/>
        </w:rPr>
        <w:t>]</w:t>
      </w:r>
      <w:r w:rsidRPr="006E1182">
        <w:t xml:space="preserve">. Incubate at minus 80 degrees Celsius for 30 minutes to 1 hour </w:t>
      </w:r>
      <w:r w:rsidRPr="006E1182">
        <w:rPr>
          <w:b/>
          <w:bCs/>
        </w:rPr>
        <w:t>[</w:t>
      </w:r>
      <w:r>
        <w:rPr>
          <w:b/>
          <w:bCs/>
        </w:rPr>
        <w:t>2</w:t>
      </w:r>
      <w:r w:rsidRPr="006E1182">
        <w:rPr>
          <w:b/>
          <w:bCs/>
        </w:rPr>
        <w:t>]</w:t>
      </w:r>
      <w:r w:rsidRPr="006E1182">
        <w:t>.</w:t>
      </w:r>
    </w:p>
    <w:p w14:paraId="047E765B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sodium acetate buffer</w:t>
      </w:r>
      <w:r>
        <w:rPr>
          <w:lang w:val="en-IN"/>
        </w:rPr>
        <w:t xml:space="preserve"> and chilled isopropanol to the 1.5 mL tube</w:t>
      </w:r>
      <w:r w:rsidRPr="006E1182">
        <w:rPr>
          <w:lang w:val="en-IN"/>
        </w:rPr>
        <w:t>.</w:t>
      </w:r>
    </w:p>
    <w:p w14:paraId="028F46E5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tube at minus 80 degrees Celsius.</w:t>
      </w:r>
    </w:p>
    <w:p w14:paraId="4D9F7DC2" w14:textId="77777777" w:rsidR="00AD3708" w:rsidRPr="006E1182" w:rsidRDefault="00AD3708" w:rsidP="008C249E">
      <w:pPr>
        <w:pStyle w:val="Narration"/>
        <w:numPr>
          <w:ilvl w:val="1"/>
          <w:numId w:val="49"/>
        </w:numPr>
      </w:pPr>
      <w:r>
        <w:t>C</w:t>
      </w:r>
      <w:r w:rsidRPr="006E1182">
        <w:t>entrifuge</w:t>
      </w:r>
      <w:r>
        <w:t xml:space="preserve"> the sample</w:t>
      </w:r>
      <w:r w:rsidRPr="006E1182">
        <w:t xml:space="preserve"> at 12,000 </w:t>
      </w:r>
      <w:r w:rsidRPr="00D803EE">
        <w:rPr>
          <w:i/>
          <w:iCs/>
        </w:rPr>
        <w:t>g</w:t>
      </w:r>
      <w:r w:rsidRPr="006E1182">
        <w:t xml:space="preserve"> for 1 hour at room temperature </w:t>
      </w:r>
      <w:r w:rsidRPr="006E1182">
        <w:rPr>
          <w:b/>
          <w:bCs/>
        </w:rPr>
        <w:t>[1]</w:t>
      </w:r>
      <w:r w:rsidRPr="006E1182">
        <w:t xml:space="preserve">. </w:t>
      </w:r>
      <w:r>
        <w:t>After verifying</w:t>
      </w:r>
      <w:r w:rsidRPr="006E1182">
        <w:t xml:space="preserve"> pellet formation</w:t>
      </w:r>
      <w:r>
        <w:t xml:space="preserve">, </w:t>
      </w:r>
      <w:r w:rsidRPr="006E1182">
        <w:t xml:space="preserve">carefully remove the supernatant without disturbing the pellet </w:t>
      </w:r>
      <w:r w:rsidRPr="006E1182">
        <w:rPr>
          <w:b/>
          <w:bCs/>
        </w:rPr>
        <w:t>[</w:t>
      </w:r>
      <w:r>
        <w:rPr>
          <w:b/>
          <w:bCs/>
        </w:rPr>
        <w:t>2</w:t>
      </w:r>
      <w:r w:rsidRPr="006E1182">
        <w:rPr>
          <w:b/>
          <w:bCs/>
        </w:rPr>
        <w:t>]</w:t>
      </w:r>
      <w:r w:rsidRPr="006E1182">
        <w:t>.</w:t>
      </w:r>
    </w:p>
    <w:p w14:paraId="7AA848A7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sample in the centrifuge.</w:t>
      </w:r>
    </w:p>
    <w:p w14:paraId="24F822F5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carefully removing the supernatant.</w:t>
      </w:r>
    </w:p>
    <w:p w14:paraId="5E61E73F" w14:textId="3B3A08FE" w:rsidR="00AD3708" w:rsidRPr="006E1182" w:rsidRDefault="00AD3708" w:rsidP="008C249E">
      <w:pPr>
        <w:pStyle w:val="Narration"/>
        <w:numPr>
          <w:ilvl w:val="1"/>
          <w:numId w:val="49"/>
        </w:numPr>
      </w:pPr>
      <w:r w:rsidRPr="006E1182">
        <w:t xml:space="preserve">Resuspend the pellet in 1 </w:t>
      </w:r>
      <w:proofErr w:type="spellStart"/>
      <w:r w:rsidRPr="006E1182">
        <w:t>milliliter</w:t>
      </w:r>
      <w:proofErr w:type="spellEnd"/>
      <w:r w:rsidRPr="006E1182">
        <w:t xml:space="preserve"> of 75 percent ethanol </w:t>
      </w:r>
      <w:r w:rsidRPr="006E1182">
        <w:rPr>
          <w:b/>
          <w:bCs/>
        </w:rPr>
        <w:t>[1]</w:t>
      </w:r>
      <w:r w:rsidRPr="006E1182">
        <w:t xml:space="preserve">. </w:t>
      </w:r>
      <w:r>
        <w:t>Centrifuge</w:t>
      </w:r>
      <w:r w:rsidRPr="006E1182">
        <w:t xml:space="preserve"> the sample at 12,000 </w:t>
      </w:r>
      <w:r w:rsidRPr="00F153F0">
        <w:rPr>
          <w:i/>
          <w:iCs/>
        </w:rPr>
        <w:t>g</w:t>
      </w:r>
      <w:r w:rsidRPr="006E1182">
        <w:t xml:space="preserve"> for 1 minute at room temperature </w:t>
      </w:r>
      <w:r>
        <w:t xml:space="preserve">for washing </w:t>
      </w:r>
      <w:r w:rsidRPr="006E1182">
        <w:rPr>
          <w:b/>
          <w:bCs/>
        </w:rPr>
        <w:t>[2]</w:t>
      </w:r>
      <w:r w:rsidRPr="006E1182">
        <w:t xml:space="preserve">. </w:t>
      </w:r>
      <w:r>
        <w:t>After two washes,</w:t>
      </w:r>
      <w:r w:rsidRPr="006E1182">
        <w:t xml:space="preserve"> air-dry the pellet </w:t>
      </w:r>
      <w:r w:rsidRPr="004407C6">
        <w:rPr>
          <w:b/>
          <w:bCs/>
        </w:rPr>
        <w:t>[3]</w:t>
      </w:r>
      <w:r>
        <w:t xml:space="preserve"> </w:t>
      </w:r>
      <w:r w:rsidRPr="00CB65A8">
        <w:t>and resuspend</w:t>
      </w:r>
      <w:r w:rsidRPr="006E1182">
        <w:t xml:space="preserve"> </w:t>
      </w:r>
      <w:r>
        <w:t xml:space="preserve">it </w:t>
      </w:r>
      <w:r w:rsidRPr="006E1182">
        <w:t xml:space="preserve">in 50 microliters of nuclease-free water </w:t>
      </w:r>
      <w:r w:rsidRPr="006E1182">
        <w:rPr>
          <w:b/>
          <w:bCs/>
        </w:rPr>
        <w:t>[</w:t>
      </w:r>
      <w:r w:rsidR="00521070">
        <w:rPr>
          <w:b/>
          <w:bCs/>
        </w:rPr>
        <w:t>4</w:t>
      </w:r>
      <w:r w:rsidRPr="006E1182">
        <w:rPr>
          <w:b/>
          <w:bCs/>
        </w:rPr>
        <w:t>]</w:t>
      </w:r>
      <w:r w:rsidRPr="006E1182">
        <w:t>.</w:t>
      </w:r>
    </w:p>
    <w:p w14:paraId="6CF13859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75 percent ethanol to the pellet.</w:t>
      </w:r>
    </w:p>
    <w:p w14:paraId="7D0B8DB6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sample in the centrifuge.</w:t>
      </w:r>
    </w:p>
    <w:p w14:paraId="5210A1C5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Talent </w:t>
      </w:r>
      <w:r>
        <w:rPr>
          <w:lang w:val="en-IN"/>
        </w:rPr>
        <w:t xml:space="preserve">placing the tube with pellet aside for </w:t>
      </w:r>
      <w:r w:rsidRPr="006E1182">
        <w:rPr>
          <w:lang w:val="en-IN"/>
        </w:rPr>
        <w:t>air-drying.</w:t>
      </w:r>
    </w:p>
    <w:p w14:paraId="134262F6" w14:textId="2A6A4888" w:rsidR="00AD3708" w:rsidRDefault="00AD3708" w:rsidP="00521070">
      <w:pPr>
        <w:pStyle w:val="ShotDescription"/>
        <w:numPr>
          <w:ilvl w:val="2"/>
          <w:numId w:val="49"/>
        </w:numPr>
        <w:rPr>
          <w:lang w:val="en-IN"/>
        </w:rPr>
      </w:pPr>
      <w:r w:rsidRPr="00AD3708">
        <w:rPr>
          <w:lang w:val="en-IN"/>
        </w:rPr>
        <w:t>Talent adding nuclease-free water to the pellet.</w:t>
      </w:r>
    </w:p>
    <w:p w14:paraId="5C7D737F" w14:textId="77777777" w:rsidR="00521070" w:rsidRPr="00521070" w:rsidRDefault="00521070" w:rsidP="00521070">
      <w:pPr>
        <w:pStyle w:val="ShotDescription"/>
        <w:ind w:firstLine="0"/>
        <w:rPr>
          <w:lang w:val="en-IN"/>
        </w:rPr>
      </w:pPr>
    </w:p>
    <w:p w14:paraId="5BFFC679" w14:textId="77777777" w:rsidR="00AD3708" w:rsidRDefault="00AD3708" w:rsidP="008C249E">
      <w:pPr>
        <w:pStyle w:val="ShotDescription"/>
        <w:numPr>
          <w:ilvl w:val="0"/>
          <w:numId w:val="49"/>
        </w:numPr>
        <w:rPr>
          <w:b/>
          <w:bCs/>
          <w:lang w:val="en-IN"/>
        </w:rPr>
      </w:pPr>
      <w:r w:rsidRPr="00AD3708">
        <w:rPr>
          <w:b/>
          <w:bCs/>
          <w:lang w:val="en-IN"/>
        </w:rPr>
        <w:t xml:space="preserve">RNA Quantification, </w:t>
      </w:r>
      <w:proofErr w:type="spellStart"/>
      <w:r w:rsidRPr="00AD3708">
        <w:rPr>
          <w:b/>
          <w:bCs/>
          <w:lang w:val="en-IN"/>
        </w:rPr>
        <w:t>qRT</w:t>
      </w:r>
      <w:proofErr w:type="spellEnd"/>
      <w:r w:rsidRPr="00AD3708">
        <w:rPr>
          <w:b/>
          <w:bCs/>
          <w:lang w:val="en-IN"/>
        </w:rPr>
        <w:t>-PCR and Statistical Analysis</w:t>
      </w:r>
    </w:p>
    <w:p w14:paraId="15609021" w14:textId="413AAA7C" w:rsidR="00AD3708" w:rsidRDefault="00AD3708" w:rsidP="00AD3708">
      <w:pPr>
        <w:pStyle w:val="ShotDescription"/>
        <w:ind w:left="360" w:firstLine="0"/>
        <w:rPr>
          <w:rFonts w:cstheme="minorHAnsi"/>
          <w:color w:val="auto"/>
        </w:rPr>
      </w:pPr>
      <w:r w:rsidRPr="00AD3708">
        <w:rPr>
          <w:rFonts w:cstheme="minorHAnsi"/>
          <w:b/>
          <w:bCs/>
        </w:rPr>
        <w:t xml:space="preserve">Demonstrator: </w:t>
      </w:r>
      <w:r w:rsidR="006D264B" w:rsidRPr="00C65D11">
        <w:rPr>
          <w:rFonts w:cstheme="minorHAnsi"/>
          <w:color w:val="auto"/>
        </w:rPr>
        <w:t>Hritika Verma</w:t>
      </w:r>
    </w:p>
    <w:p w14:paraId="3CFA5EE6" w14:textId="276EEBB2" w:rsidR="00C65D11" w:rsidRDefault="00C65D11" w:rsidP="00AD3708">
      <w:pPr>
        <w:pStyle w:val="ShotDescription"/>
        <w:ind w:left="360" w:firstLine="0"/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</w:t>
      </w:r>
      <w:r w:rsidRPr="00C65D11">
        <w:rPr>
          <w:highlight w:val="yellow"/>
        </w:rPr>
        <w:t>screenshot summary, and upload the files to your project page as soon as possible:</w:t>
      </w:r>
      <w:r w:rsidRPr="00C65D11">
        <w:rPr>
          <w:highlight w:val="yellow"/>
        </w:rPr>
        <w:t xml:space="preserve"> </w:t>
      </w:r>
      <w:hyperlink r:id="rId15" w:history="1">
        <w:r w:rsidRPr="00C65D11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https://review.jove.com/account/file-uploader?src=21046878</w:t>
        </w:r>
      </w:hyperlink>
    </w:p>
    <w:p w14:paraId="2ADBC3CC" w14:textId="154BA177" w:rsidR="007E5C80" w:rsidRPr="00AD3708" w:rsidRDefault="007E5C80" w:rsidP="00AD3708">
      <w:pPr>
        <w:pStyle w:val="ShotDescription"/>
        <w:ind w:left="360" w:firstLine="0"/>
        <w:rPr>
          <w:b/>
          <w:bCs/>
          <w:lang w:val="en-IN"/>
        </w:rPr>
      </w:pPr>
      <w:bookmarkStart w:id="1" w:name="_Hlk204179977"/>
      <w:bookmarkStart w:id="2" w:name="_Hlk201650592"/>
      <w:r w:rsidRPr="007E5C80">
        <w:rPr>
          <w:b/>
          <w:bCs/>
          <w:i/>
          <w:iCs/>
          <w:color w:val="3333FF"/>
        </w:rPr>
        <w:lastRenderedPageBreak/>
        <w:t>Videographer: Please record the computer screen for the shots labeled as SCREEN</w:t>
      </w:r>
      <w:bookmarkEnd w:id="1"/>
      <w:r w:rsidRPr="007E5C80">
        <w:rPr>
          <w:b/>
          <w:bCs/>
          <w:i/>
          <w:iCs/>
          <w:color w:val="3333FF"/>
        </w:rPr>
        <w:t xml:space="preserve"> as back-up</w:t>
      </w:r>
      <w:bookmarkEnd w:id="2"/>
    </w:p>
    <w:p w14:paraId="3487A023" w14:textId="77777777" w:rsidR="00AD3708" w:rsidRPr="006E1182" w:rsidRDefault="00AD3708" w:rsidP="008C249E">
      <w:pPr>
        <w:pStyle w:val="Narration"/>
        <w:numPr>
          <w:ilvl w:val="1"/>
          <w:numId w:val="49"/>
        </w:numPr>
      </w:pPr>
      <w:r>
        <w:t xml:space="preserve">Before </w:t>
      </w:r>
      <w:r w:rsidRPr="0067324A">
        <w:t>RNA quantification, add 1 µL of 10</w:t>
      </w:r>
      <w:r>
        <w:t xml:space="preserve"> units </w:t>
      </w:r>
      <w:r w:rsidRPr="0067324A">
        <w:t xml:space="preserve">DNase I </w:t>
      </w:r>
      <w:r w:rsidRPr="0067324A">
        <w:rPr>
          <w:i/>
          <w:iCs/>
          <w:color w:val="EE0000"/>
        </w:rPr>
        <w:t>(D-N-ace-one)</w:t>
      </w:r>
      <w:r>
        <w:t xml:space="preserve"> </w:t>
      </w:r>
      <w:r w:rsidRPr="0067324A">
        <w:t>to each RNA sample to remove genomic DNA contamination.</w:t>
      </w:r>
      <w:r w:rsidRPr="006E1182">
        <w:t xml:space="preserve"> </w:t>
      </w:r>
      <w:r w:rsidRPr="006E1182">
        <w:rPr>
          <w:b/>
          <w:bCs/>
        </w:rPr>
        <w:t>[1]</w:t>
      </w:r>
      <w:r w:rsidRPr="006E1182">
        <w:t>. Add 5 microliters of 1X RDD</w:t>
      </w:r>
      <w:r>
        <w:t xml:space="preserve"> </w:t>
      </w:r>
      <w:r w:rsidRPr="0067324A">
        <w:rPr>
          <w:i/>
          <w:iCs/>
          <w:color w:val="EE0000"/>
        </w:rPr>
        <w:t>(R-D-D)</w:t>
      </w:r>
      <w:r w:rsidRPr="006E1182">
        <w:t xml:space="preserve"> buffer </w:t>
      </w:r>
      <w:r w:rsidRPr="006E1182">
        <w:rPr>
          <w:b/>
          <w:bCs/>
        </w:rPr>
        <w:t>[2]</w:t>
      </w:r>
      <w:r w:rsidRPr="006E1182">
        <w:t xml:space="preserve"> and </w:t>
      </w:r>
      <w:r>
        <w:t xml:space="preserve">incubate at room temperature </w:t>
      </w:r>
      <w:r w:rsidRPr="006E1182">
        <w:t xml:space="preserve">for 30 minutes </w:t>
      </w:r>
      <w:r w:rsidRPr="006E1182">
        <w:rPr>
          <w:b/>
          <w:bCs/>
        </w:rPr>
        <w:t>[3]</w:t>
      </w:r>
      <w:r w:rsidRPr="006E1182">
        <w:t>.</w:t>
      </w:r>
    </w:p>
    <w:p w14:paraId="521734F5" w14:textId="5314292C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Talent adding DNase I to the </w:t>
      </w:r>
      <w:r w:rsidR="006C4836">
        <w:rPr>
          <w:lang w:val="en-IN"/>
        </w:rPr>
        <w:t>RNA</w:t>
      </w:r>
      <w:r w:rsidRPr="006E1182">
        <w:rPr>
          <w:lang w:val="en-IN"/>
        </w:rPr>
        <w:t xml:space="preserve"> sample.</w:t>
      </w:r>
    </w:p>
    <w:p w14:paraId="5F577777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RDD buffer to the sample.</w:t>
      </w:r>
    </w:p>
    <w:p w14:paraId="398EEF9D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sample</w:t>
      </w:r>
      <w:r>
        <w:rPr>
          <w:lang w:val="en-IN"/>
        </w:rPr>
        <w:t xml:space="preserve"> aside</w:t>
      </w:r>
      <w:r w:rsidRPr="006E1182">
        <w:rPr>
          <w:lang w:val="en-IN"/>
        </w:rPr>
        <w:t xml:space="preserve"> for room-temperature incubation.</w:t>
      </w:r>
    </w:p>
    <w:p w14:paraId="3B8B3CA4" w14:textId="5633D081" w:rsidR="00AD3708" w:rsidRPr="006E1182" w:rsidRDefault="00AD3708" w:rsidP="008C249E">
      <w:pPr>
        <w:pStyle w:val="Narration"/>
        <w:numPr>
          <w:ilvl w:val="1"/>
          <w:numId w:val="49"/>
        </w:numPr>
      </w:pPr>
      <w:r>
        <w:t xml:space="preserve">Use the Nanodrop instrument for spectrophotometric quantification of RNA samples </w:t>
      </w:r>
      <w:r w:rsidRPr="006E1182">
        <w:rPr>
          <w:b/>
          <w:bCs/>
        </w:rPr>
        <w:t>[1]</w:t>
      </w:r>
      <w:r w:rsidRPr="006E1182">
        <w:t xml:space="preserve">. Assess </w:t>
      </w:r>
      <w:r>
        <w:t xml:space="preserve">RNA absorbance and </w:t>
      </w:r>
      <w:r w:rsidRPr="00075BAC">
        <w:t>accept the sample if it meets the RNA purity criteria</w:t>
      </w:r>
      <w:r>
        <w:t xml:space="preserve"> </w:t>
      </w:r>
      <w:r w:rsidRPr="00075BAC">
        <w:rPr>
          <w:b/>
          <w:bCs/>
        </w:rPr>
        <w:t>[2]</w:t>
      </w:r>
      <w:r>
        <w:t>.</w:t>
      </w:r>
      <w:r w:rsidR="00082CA0">
        <w:t xml:space="preserve"> </w:t>
      </w:r>
      <w:r w:rsidR="00F9637A">
        <w:t>Perform agarose gel electrophoresis</w:t>
      </w:r>
      <w:r w:rsidR="00082CA0">
        <w:t xml:space="preserve"> to </w:t>
      </w:r>
      <w:r w:rsidR="00F9637A">
        <w:t xml:space="preserve">assess the RNA quality </w:t>
      </w:r>
      <w:r w:rsidR="00082CA0" w:rsidRPr="00F9637A">
        <w:rPr>
          <w:b/>
          <w:bCs/>
        </w:rPr>
        <w:t>[3]</w:t>
      </w:r>
      <w:r w:rsidR="00082CA0">
        <w:t xml:space="preserve">. </w:t>
      </w:r>
      <w:r w:rsidR="00F9637A">
        <w:t>Measure</w:t>
      </w:r>
      <w:r w:rsidR="00082CA0">
        <w:t xml:space="preserve"> the fluorescence reading using Qubit 4 </w:t>
      </w:r>
      <w:r w:rsidR="00850170" w:rsidRPr="005B4D3F">
        <w:rPr>
          <w:b/>
          <w:bCs/>
        </w:rPr>
        <w:t>[4]</w:t>
      </w:r>
      <w:r w:rsidR="00850170">
        <w:rPr>
          <w:b/>
          <w:bCs/>
        </w:rPr>
        <w:t xml:space="preserve"> </w:t>
      </w:r>
      <w:r w:rsidR="00082CA0">
        <w:t>to check RNA integrity</w:t>
      </w:r>
      <w:r w:rsidR="00F9637A">
        <w:t xml:space="preserve">, or </w:t>
      </w:r>
      <w:r w:rsidR="00082CA0">
        <w:t>RIN</w:t>
      </w:r>
      <w:r w:rsidR="00F9637A">
        <w:t xml:space="preserve"> </w:t>
      </w:r>
      <w:r w:rsidR="00F9637A" w:rsidRPr="00F9637A">
        <w:rPr>
          <w:i/>
          <w:iCs/>
          <w:color w:val="EE0000"/>
        </w:rPr>
        <w:t>(R-I-N)</w:t>
      </w:r>
      <w:r w:rsidR="00082CA0">
        <w:t xml:space="preserve"> value </w:t>
      </w:r>
      <w:r w:rsidR="00082CA0" w:rsidRPr="005B4D3F">
        <w:rPr>
          <w:b/>
          <w:bCs/>
        </w:rPr>
        <w:t>[</w:t>
      </w:r>
      <w:r w:rsidR="00850170">
        <w:rPr>
          <w:b/>
          <w:bCs/>
        </w:rPr>
        <w:t>5</w:t>
      </w:r>
      <w:r w:rsidR="00082CA0" w:rsidRPr="005B4D3F">
        <w:rPr>
          <w:b/>
          <w:bCs/>
        </w:rPr>
        <w:t>]</w:t>
      </w:r>
      <w:r w:rsidR="00082CA0">
        <w:t>.</w:t>
      </w:r>
    </w:p>
    <w:p w14:paraId="67A23AEA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Talent </w:t>
      </w:r>
      <w:r>
        <w:rPr>
          <w:lang w:val="en-IN"/>
        </w:rPr>
        <w:t>placing the RNA samples</w:t>
      </w:r>
      <w:r w:rsidRPr="006E1182">
        <w:rPr>
          <w:lang w:val="en-IN"/>
        </w:rPr>
        <w:t xml:space="preserve"> on the Nanodrop.</w:t>
      </w:r>
    </w:p>
    <w:p w14:paraId="55BB0CF5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860C88">
        <w:rPr>
          <w:highlight w:val="yellow"/>
          <w:lang w:val="en-IN"/>
        </w:rPr>
        <w:t>SCREEN:</w:t>
      </w:r>
      <w:r w:rsidRPr="006E1182">
        <w:rPr>
          <w:lang w:val="en-IN"/>
        </w:rPr>
        <w:t xml:space="preserve"> Show the </w:t>
      </w:r>
      <w:r>
        <w:rPr>
          <w:lang w:val="en-IN"/>
        </w:rPr>
        <w:t xml:space="preserve">ideal </w:t>
      </w:r>
      <w:r w:rsidRPr="002F4F61">
        <w:t>A</w:t>
      </w:r>
      <w:r w:rsidRPr="002F4F61">
        <w:rPr>
          <w:vertAlign w:val="subscript"/>
        </w:rPr>
        <w:t>260</w:t>
      </w:r>
      <w:r w:rsidRPr="002F4F61">
        <w:t>/A</w:t>
      </w:r>
      <w:r w:rsidRPr="002F4F61">
        <w:rPr>
          <w:vertAlign w:val="subscript"/>
        </w:rPr>
        <w:t>280</w:t>
      </w:r>
      <w:r w:rsidRPr="002F4F61">
        <w:t xml:space="preserve"> and A</w:t>
      </w:r>
      <w:r w:rsidRPr="002F4F61">
        <w:rPr>
          <w:vertAlign w:val="subscript"/>
        </w:rPr>
        <w:t>260</w:t>
      </w:r>
      <w:r w:rsidRPr="002F4F61">
        <w:t>/A</w:t>
      </w:r>
      <w:r w:rsidRPr="002F4F61">
        <w:rPr>
          <w:vertAlign w:val="subscript"/>
        </w:rPr>
        <w:t>230</w:t>
      </w:r>
      <w:r w:rsidRPr="002F4F61">
        <w:t xml:space="preserve"> </w:t>
      </w:r>
      <w:r w:rsidRPr="006E1182">
        <w:rPr>
          <w:lang w:val="en-IN"/>
        </w:rPr>
        <w:t>values</w:t>
      </w:r>
      <w:r>
        <w:rPr>
          <w:lang w:val="en-IN"/>
        </w:rPr>
        <w:t xml:space="preserve"> and the evaluated RNA samples falling in that range</w:t>
      </w:r>
      <w:r w:rsidRPr="006E1182">
        <w:rPr>
          <w:lang w:val="en-IN"/>
        </w:rPr>
        <w:t>.</w:t>
      </w:r>
    </w:p>
    <w:p w14:paraId="00CC2919" w14:textId="78FEE7A5" w:rsidR="00082CA0" w:rsidRDefault="00082CA0" w:rsidP="008C249E">
      <w:pPr>
        <w:pStyle w:val="ShotDescription"/>
        <w:numPr>
          <w:ilvl w:val="2"/>
          <w:numId w:val="49"/>
        </w:numPr>
        <w:rPr>
          <w:lang w:val="en-IN"/>
        </w:rPr>
      </w:pPr>
      <w:r>
        <w:rPr>
          <w:lang w:val="en-IN"/>
        </w:rPr>
        <w:t xml:space="preserve">Talent </w:t>
      </w:r>
      <w:r w:rsidR="00850170">
        <w:rPr>
          <w:lang w:val="en-IN"/>
        </w:rPr>
        <w:t>l</w:t>
      </w:r>
      <w:r>
        <w:rPr>
          <w:lang w:val="en-IN"/>
        </w:rPr>
        <w:t>oading the samples on agarose gel and starting the electrophoresis</w:t>
      </w:r>
    </w:p>
    <w:p w14:paraId="6829929F" w14:textId="53BB3477" w:rsidR="00082CA0" w:rsidRDefault="00082CA0" w:rsidP="008C249E">
      <w:pPr>
        <w:pStyle w:val="ShotDescription"/>
        <w:numPr>
          <w:ilvl w:val="2"/>
          <w:numId w:val="49"/>
        </w:numPr>
        <w:rPr>
          <w:lang w:val="en-IN"/>
        </w:rPr>
      </w:pPr>
      <w:r>
        <w:rPr>
          <w:lang w:val="en-IN"/>
        </w:rPr>
        <w:t xml:space="preserve">Talent </w:t>
      </w:r>
      <w:r w:rsidR="00677D84">
        <w:rPr>
          <w:lang w:val="en-IN"/>
        </w:rPr>
        <w:t>p</w:t>
      </w:r>
      <w:r>
        <w:rPr>
          <w:lang w:val="en-IN"/>
        </w:rPr>
        <w:t>lacing the sample in the qubit</w:t>
      </w:r>
      <w:r w:rsidR="00850170">
        <w:rPr>
          <w:lang w:val="en-IN"/>
        </w:rPr>
        <w:t xml:space="preserve"> instrument.</w:t>
      </w:r>
    </w:p>
    <w:p w14:paraId="3B32F53B" w14:textId="6704C812" w:rsidR="007E5C80" w:rsidRPr="007E5C80" w:rsidRDefault="00082CA0" w:rsidP="007E5C80">
      <w:pPr>
        <w:pStyle w:val="ShotDescription"/>
        <w:numPr>
          <w:ilvl w:val="2"/>
          <w:numId w:val="49"/>
        </w:numPr>
        <w:rPr>
          <w:lang w:val="en-IN"/>
        </w:rPr>
      </w:pPr>
      <w:r w:rsidRPr="00850170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6D264B">
        <w:rPr>
          <w:lang w:val="en-IN"/>
        </w:rPr>
        <w:t>Show the ideal</w:t>
      </w:r>
      <w:r>
        <w:rPr>
          <w:lang w:val="en-IN"/>
        </w:rPr>
        <w:t xml:space="preserve"> RIN value on </w:t>
      </w:r>
      <w:r w:rsidR="006D264B">
        <w:rPr>
          <w:lang w:val="en-IN"/>
        </w:rPr>
        <w:t xml:space="preserve">the </w:t>
      </w:r>
      <w:r>
        <w:rPr>
          <w:lang w:val="en-IN"/>
        </w:rPr>
        <w:t>Qubit</w:t>
      </w:r>
      <w:r w:rsidR="006D264B">
        <w:rPr>
          <w:lang w:val="en-IN"/>
        </w:rPr>
        <w:t xml:space="preserve"> screen</w:t>
      </w:r>
      <w:r w:rsidR="00850170">
        <w:rPr>
          <w:lang w:val="en-IN"/>
        </w:rPr>
        <w:t>,</w:t>
      </w:r>
      <w:r w:rsidR="006D264B">
        <w:rPr>
          <w:lang w:val="en-IN"/>
        </w:rPr>
        <w:t xml:space="preserve"> which should be close to 10</w:t>
      </w:r>
    </w:p>
    <w:p w14:paraId="03ECE6B4" w14:textId="77777777" w:rsidR="00AD3708" w:rsidRPr="006E1182" w:rsidRDefault="00AD3708" w:rsidP="008C249E">
      <w:pPr>
        <w:pStyle w:val="Narration"/>
        <w:numPr>
          <w:ilvl w:val="1"/>
          <w:numId w:val="49"/>
        </w:numPr>
      </w:pPr>
      <w:r>
        <w:t xml:space="preserve">Prepare </w:t>
      </w:r>
      <w:r w:rsidRPr="006E1182">
        <w:t>complementary deoxyribonucleic acid</w:t>
      </w:r>
      <w:r>
        <w:t xml:space="preserve">, or cDNA </w:t>
      </w:r>
      <w:r w:rsidRPr="00172DC6">
        <w:rPr>
          <w:i/>
          <w:iCs/>
          <w:color w:val="EE0000"/>
        </w:rPr>
        <w:t>(C-D-N-A)</w:t>
      </w:r>
      <w:r w:rsidRPr="006E1182">
        <w:t xml:space="preserve"> </w:t>
      </w:r>
      <w:r>
        <w:t xml:space="preserve">from </w:t>
      </w:r>
      <w:r w:rsidRPr="006E1182">
        <w:t xml:space="preserve">1 microgram of </w:t>
      </w:r>
      <w:r>
        <w:t xml:space="preserve">RNA sample and </w:t>
      </w:r>
      <w:r w:rsidRPr="006E1182">
        <w:t xml:space="preserve">the </w:t>
      </w:r>
      <w:r>
        <w:t>cDNA</w:t>
      </w:r>
      <w:r w:rsidRPr="006E1182">
        <w:t xml:space="preserve"> Reverse Transcription kit</w:t>
      </w:r>
      <w:r>
        <w:t xml:space="preserve"> </w:t>
      </w:r>
      <w:r w:rsidRPr="006E1182">
        <w:rPr>
          <w:b/>
          <w:bCs/>
        </w:rPr>
        <w:t>[1]</w:t>
      </w:r>
      <w:r w:rsidRPr="006E1182">
        <w:t xml:space="preserve">. Run the reaction in a thermal cycler according to the manufacturer’s instructions </w:t>
      </w:r>
      <w:r w:rsidRPr="006E1182">
        <w:rPr>
          <w:b/>
          <w:bCs/>
        </w:rPr>
        <w:t>[2]</w:t>
      </w:r>
      <w:r w:rsidRPr="006E1182">
        <w:t>.</w:t>
      </w:r>
      <w:r>
        <w:t xml:space="preserve"> Perform quantitative </w:t>
      </w:r>
      <w:r w:rsidRPr="006E1182">
        <w:t>real-time polymerase chain reaction</w:t>
      </w:r>
      <w:r>
        <w:t xml:space="preserve">, or </w:t>
      </w:r>
      <w:proofErr w:type="spellStart"/>
      <w:r>
        <w:t>qRT</w:t>
      </w:r>
      <w:proofErr w:type="spellEnd"/>
      <w:r>
        <w:t xml:space="preserve">-PCR </w:t>
      </w:r>
      <w:r w:rsidRPr="00890816">
        <w:rPr>
          <w:i/>
          <w:iCs/>
          <w:color w:val="EE0000"/>
        </w:rPr>
        <w:t>(Q-R-T-P-C-R)</w:t>
      </w:r>
      <w:r>
        <w:t xml:space="preserve"> </w:t>
      </w:r>
      <w:r w:rsidRPr="006E1182">
        <w:t xml:space="preserve">according to the manufacturer’s instructions </w:t>
      </w:r>
      <w:r>
        <w:t xml:space="preserve">using </w:t>
      </w:r>
      <w:r w:rsidRPr="006E1182">
        <w:t xml:space="preserve">50 nanograms of </w:t>
      </w:r>
      <w:r>
        <w:t xml:space="preserve">cDNA and specific forward and reverse primers </w:t>
      </w:r>
      <w:r w:rsidRPr="00324053">
        <w:rPr>
          <w:b/>
          <w:bCs/>
        </w:rPr>
        <w:t>[3]</w:t>
      </w:r>
      <w:r>
        <w:t>.</w:t>
      </w:r>
    </w:p>
    <w:p w14:paraId="325B36BF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>
        <w:rPr>
          <w:lang w:val="en-IN"/>
        </w:rPr>
        <w:t>Representative shot of t</w:t>
      </w:r>
      <w:r w:rsidRPr="006E1182">
        <w:rPr>
          <w:lang w:val="en-IN"/>
        </w:rPr>
        <w:t xml:space="preserve">alent preparing the </w:t>
      </w:r>
      <w:r>
        <w:rPr>
          <w:lang w:val="en-IN"/>
        </w:rPr>
        <w:t>cDNA</w:t>
      </w:r>
      <w:r w:rsidRPr="006E1182">
        <w:rPr>
          <w:lang w:val="en-IN"/>
        </w:rPr>
        <w:t xml:space="preserve"> reaction mixture.</w:t>
      </w:r>
    </w:p>
    <w:p w14:paraId="70500F6E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reaction in the thermal cycler.</w:t>
      </w:r>
    </w:p>
    <w:p w14:paraId="32173621" w14:textId="123EAC08" w:rsidR="00AD3708" w:rsidRDefault="00AD3708" w:rsidP="007E5C80">
      <w:pPr>
        <w:pStyle w:val="ShotDescription"/>
        <w:numPr>
          <w:ilvl w:val="2"/>
          <w:numId w:val="49"/>
        </w:numPr>
        <w:rPr>
          <w:lang w:val="en-IN"/>
        </w:rPr>
      </w:pPr>
      <w:r>
        <w:rPr>
          <w:lang w:val="en-IN"/>
        </w:rPr>
        <w:t xml:space="preserve">Representative shot of talent performing </w:t>
      </w:r>
      <w:r w:rsidRPr="006E1182">
        <w:rPr>
          <w:lang w:val="en-IN"/>
        </w:rPr>
        <w:t xml:space="preserve">the </w:t>
      </w:r>
      <w:proofErr w:type="spellStart"/>
      <w:r>
        <w:rPr>
          <w:lang w:val="en-IN"/>
        </w:rPr>
        <w:t>qRT</w:t>
      </w:r>
      <w:proofErr w:type="spellEnd"/>
      <w:r>
        <w:rPr>
          <w:lang w:val="en-IN"/>
        </w:rPr>
        <w:t>-PCR</w:t>
      </w:r>
      <w:r w:rsidR="007E5C80">
        <w:rPr>
          <w:lang w:val="en-IN"/>
        </w:rPr>
        <w:t>.</w:t>
      </w:r>
    </w:p>
    <w:p w14:paraId="071252FD" w14:textId="77777777" w:rsidR="007E5C80" w:rsidRDefault="007E5C80" w:rsidP="007E5C80">
      <w:pPr>
        <w:pStyle w:val="ShotDescription"/>
        <w:ind w:left="360" w:firstLine="0"/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</w:t>
      </w:r>
      <w:r w:rsidRPr="00C65D11">
        <w:rPr>
          <w:highlight w:val="yellow"/>
        </w:rPr>
        <w:t xml:space="preserve">screenshot summary, and upload the files to your project page as soon as possible: </w:t>
      </w:r>
      <w:hyperlink r:id="rId16" w:history="1">
        <w:r w:rsidRPr="00C65D11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https://review.jove.com/account/file-uploader?src=21046878</w:t>
        </w:r>
      </w:hyperlink>
    </w:p>
    <w:p w14:paraId="09689C4F" w14:textId="2F72DC37" w:rsidR="00495959" w:rsidRPr="000F326F" w:rsidRDefault="007E5C80" w:rsidP="006B7B33">
      <w:pPr>
        <w:pStyle w:val="ShotDescription"/>
        <w:ind w:left="360" w:firstLine="0"/>
        <w:rPr>
          <w:rFonts w:cstheme="minorHAnsi"/>
        </w:rPr>
      </w:pPr>
      <w:r w:rsidRPr="007E5C80">
        <w:rPr>
          <w:b/>
          <w:bCs/>
          <w:i/>
          <w:iCs/>
          <w:color w:val="3333FF"/>
        </w:rPr>
        <w:t>Videographer: Please record the computer screen for the shots labeled as SCREEN as back-up</w:t>
      </w:r>
    </w:p>
    <w:p w14:paraId="2B29CB5F" w14:textId="77777777" w:rsidR="00FF3D95" w:rsidRDefault="00FF3D95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7A4F1842" w14:textId="2E59193B" w:rsidR="00495959" w:rsidRPr="00B07A3B" w:rsidRDefault="00495959" w:rsidP="004C2DF5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8C249E">
      <w:pPr>
        <w:pStyle w:val="ListParagraph"/>
        <w:numPr>
          <w:ilvl w:val="0"/>
          <w:numId w:val="49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67B44E8" w14:textId="44F6DCC9" w:rsidR="008D1FC2" w:rsidRDefault="001F0D32" w:rsidP="008D1FC2">
      <w:pPr>
        <w:pStyle w:val="TemplateNarration"/>
        <w:numPr>
          <w:ilvl w:val="1"/>
          <w:numId w:val="49"/>
        </w:numPr>
        <w:rPr>
          <w:lang w:val="en-IN"/>
        </w:rPr>
      </w:pPr>
      <w:r>
        <w:rPr>
          <w:color w:val="7030A0"/>
          <w:lang w:val="en-IN"/>
        </w:rPr>
        <w:t>A c</w:t>
      </w:r>
      <w:r w:rsidR="00F4436F">
        <w:rPr>
          <w:color w:val="7030A0"/>
          <w:lang w:val="en-IN"/>
        </w:rPr>
        <w:t xml:space="preserve">omparison of </w:t>
      </w:r>
      <w:r w:rsidR="00EB0D5D">
        <w:rPr>
          <w:color w:val="7030A0"/>
          <w:lang w:val="en-IN"/>
        </w:rPr>
        <w:t>hot phenol</w:t>
      </w:r>
      <w:r w:rsidR="00F4436F">
        <w:rPr>
          <w:color w:val="7030A0"/>
          <w:lang w:val="en-IN"/>
        </w:rPr>
        <w:t xml:space="preserve"> method against</w:t>
      </w:r>
      <w:r w:rsidR="00EB0D5D">
        <w:rPr>
          <w:color w:val="7030A0"/>
          <w:lang w:val="en-IN"/>
        </w:rPr>
        <w:t xml:space="preserve"> </w:t>
      </w:r>
      <w:proofErr w:type="spellStart"/>
      <w:r w:rsidR="00EB0D5D">
        <w:rPr>
          <w:color w:val="7030A0"/>
          <w:lang w:val="en-IN"/>
        </w:rPr>
        <w:t>TRIzol</w:t>
      </w:r>
      <w:proofErr w:type="spellEnd"/>
      <w:r w:rsidR="00EB0D5D">
        <w:rPr>
          <w:color w:val="7030A0"/>
          <w:lang w:val="en-IN"/>
        </w:rPr>
        <w:t xml:space="preserve"> and commercial kit </w:t>
      </w:r>
      <w:r>
        <w:rPr>
          <w:color w:val="7030A0"/>
          <w:lang w:val="en-IN"/>
        </w:rPr>
        <w:t>protocols revealed</w:t>
      </w:r>
      <w:r w:rsidR="00EB0D5D">
        <w:rPr>
          <w:color w:val="7030A0"/>
          <w:lang w:val="en-IN"/>
        </w:rPr>
        <w:t xml:space="preserve"> d</w:t>
      </w:r>
      <w:r w:rsidR="00FD3C6F" w:rsidRPr="003E0BBF">
        <w:rPr>
          <w:color w:val="7030A0"/>
          <w:lang w:val="en-IN"/>
        </w:rPr>
        <w:t xml:space="preserve">istinct, sharp bands corresponding to 23S </w:t>
      </w:r>
      <w:r w:rsidR="00FD3C6F" w:rsidRPr="00694977">
        <w:rPr>
          <w:i/>
          <w:iCs/>
          <w:color w:val="EE0000"/>
          <w:lang w:val="en-IN"/>
        </w:rPr>
        <w:t>(23-S)</w:t>
      </w:r>
      <w:r w:rsidR="00FD3C6F">
        <w:rPr>
          <w:color w:val="7030A0"/>
          <w:lang w:val="en-IN"/>
        </w:rPr>
        <w:t xml:space="preserve"> </w:t>
      </w:r>
      <w:r w:rsidR="00FD3C6F" w:rsidRPr="003E0BBF">
        <w:rPr>
          <w:color w:val="7030A0"/>
          <w:lang w:val="en-IN"/>
        </w:rPr>
        <w:t xml:space="preserve">and 16S </w:t>
      </w:r>
      <w:r w:rsidR="00FD3C6F" w:rsidRPr="00694977">
        <w:rPr>
          <w:i/>
          <w:iCs/>
          <w:color w:val="EE0000"/>
          <w:lang w:val="en-IN"/>
        </w:rPr>
        <w:t>(</w:t>
      </w:r>
      <w:r w:rsidR="00FD3C6F">
        <w:rPr>
          <w:i/>
          <w:iCs/>
          <w:color w:val="EE0000"/>
          <w:lang w:val="en-IN"/>
        </w:rPr>
        <w:t>16</w:t>
      </w:r>
      <w:r w:rsidR="00FD3C6F" w:rsidRPr="00694977">
        <w:rPr>
          <w:i/>
          <w:iCs/>
          <w:color w:val="EE0000"/>
          <w:lang w:val="en-IN"/>
        </w:rPr>
        <w:t>-S)</w:t>
      </w:r>
      <w:r w:rsidR="00FD3C6F">
        <w:rPr>
          <w:i/>
          <w:iCs/>
          <w:color w:val="EE0000"/>
          <w:lang w:val="en-IN"/>
        </w:rPr>
        <w:t xml:space="preserve"> </w:t>
      </w:r>
      <w:r w:rsidR="000A42D7" w:rsidRPr="000A42D7">
        <w:rPr>
          <w:color w:val="7030A0"/>
          <w:lang w:val="en-IN"/>
        </w:rPr>
        <w:t>ribosomal</w:t>
      </w:r>
      <w:r w:rsidR="000A42D7">
        <w:rPr>
          <w:i/>
          <w:iCs/>
          <w:color w:val="EE0000"/>
          <w:lang w:val="en-IN"/>
        </w:rPr>
        <w:t xml:space="preserve"> </w:t>
      </w:r>
      <w:r w:rsidR="000A42D7">
        <w:rPr>
          <w:color w:val="7030A0"/>
          <w:lang w:val="en-IN"/>
        </w:rPr>
        <w:t xml:space="preserve">RNA, or rRNA </w:t>
      </w:r>
      <w:r w:rsidR="000A42D7" w:rsidRPr="000A42D7">
        <w:rPr>
          <w:i/>
          <w:iCs/>
          <w:color w:val="EE0000"/>
          <w:lang w:val="en-IN"/>
        </w:rPr>
        <w:t>(R-R-N-A)</w:t>
      </w:r>
      <w:r w:rsidR="00FE2220" w:rsidRPr="00FE2220">
        <w:rPr>
          <w:color w:val="7030A0"/>
          <w:lang w:val="en-IN"/>
        </w:rPr>
        <w:t>,</w:t>
      </w:r>
      <w:r w:rsidR="00FD3C6F" w:rsidRPr="00FE2220">
        <w:rPr>
          <w:color w:val="7030A0"/>
          <w:lang w:val="en-IN"/>
        </w:rPr>
        <w:t xml:space="preserve"> </w:t>
      </w:r>
      <w:r w:rsidR="00EB0D5D">
        <w:rPr>
          <w:color w:val="7030A0"/>
          <w:lang w:val="en-IN"/>
        </w:rPr>
        <w:t xml:space="preserve">across </w:t>
      </w:r>
      <w:r w:rsidR="00FD3C6F" w:rsidRPr="003E0BBF">
        <w:rPr>
          <w:color w:val="7030A0"/>
          <w:lang w:val="en-IN"/>
        </w:rPr>
        <w:t xml:space="preserve">all </w:t>
      </w:r>
      <w:r w:rsidR="00EB0D5D">
        <w:rPr>
          <w:color w:val="7030A0"/>
          <w:lang w:val="en-IN"/>
        </w:rPr>
        <w:t>three</w:t>
      </w:r>
      <w:r w:rsidR="00FD3C6F" w:rsidRPr="003E0BBF">
        <w:rPr>
          <w:color w:val="7030A0"/>
          <w:lang w:val="en-IN"/>
        </w:rPr>
        <w:t xml:space="preserve"> </w:t>
      </w:r>
      <w:r>
        <w:rPr>
          <w:color w:val="7030A0"/>
          <w:lang w:val="en-IN"/>
        </w:rPr>
        <w:t>approaches</w:t>
      </w:r>
      <w:r w:rsidR="00FD3C6F" w:rsidRPr="003E0BBF">
        <w:rPr>
          <w:color w:val="7030A0"/>
          <w:lang w:val="en-IN"/>
        </w:rPr>
        <w:t xml:space="preserve">, </w:t>
      </w:r>
      <w:r w:rsidR="000A42D7">
        <w:rPr>
          <w:color w:val="7030A0"/>
          <w:lang w:val="en-IN"/>
        </w:rPr>
        <w:t>indicating</w:t>
      </w:r>
      <w:r w:rsidR="00FD3C6F" w:rsidRPr="003E0BBF">
        <w:rPr>
          <w:color w:val="7030A0"/>
          <w:lang w:val="en-IN"/>
        </w:rPr>
        <w:t xml:space="preserve"> successful isolation of total </w:t>
      </w:r>
      <w:r w:rsidR="000A42D7">
        <w:rPr>
          <w:color w:val="7030A0"/>
          <w:lang w:val="en-IN"/>
        </w:rPr>
        <w:t>RNA</w:t>
      </w:r>
      <w:r w:rsidR="00FD3C6F" w:rsidRPr="003E0BBF">
        <w:rPr>
          <w:color w:val="7030A0"/>
          <w:lang w:val="en-IN"/>
        </w:rPr>
        <w:t xml:space="preserve"> </w:t>
      </w:r>
      <w:r w:rsidR="00FD3C6F" w:rsidRPr="003E0BBF">
        <w:rPr>
          <w:b/>
          <w:bCs/>
          <w:color w:val="7030A0"/>
          <w:lang w:val="en-IN"/>
        </w:rPr>
        <w:t>[1]</w:t>
      </w:r>
      <w:r w:rsidR="00FD3C6F" w:rsidRPr="003E0BBF">
        <w:rPr>
          <w:color w:val="7030A0"/>
          <w:lang w:val="en-IN"/>
        </w:rPr>
        <w:t xml:space="preserve">. The Hot Phenol and </w:t>
      </w:r>
      <w:proofErr w:type="spellStart"/>
      <w:r w:rsidR="00FD3C6F" w:rsidRPr="003E0BBF">
        <w:rPr>
          <w:color w:val="7030A0"/>
          <w:lang w:val="en-IN"/>
        </w:rPr>
        <w:t>TRIzol</w:t>
      </w:r>
      <w:proofErr w:type="spellEnd"/>
      <w:r w:rsidR="00FD3C6F" w:rsidRPr="003E0BBF">
        <w:rPr>
          <w:color w:val="7030A0"/>
          <w:lang w:val="en-IN"/>
        </w:rPr>
        <w:t xml:space="preserve"> methods showed 3 clear bands </w:t>
      </w:r>
      <w:r w:rsidR="000A42D7">
        <w:rPr>
          <w:color w:val="7030A0"/>
          <w:lang w:val="en-IN"/>
        </w:rPr>
        <w:t xml:space="preserve">corresponding to 23S, 16S, and 5S </w:t>
      </w:r>
      <w:r w:rsidR="000A42D7" w:rsidRPr="000A42D7">
        <w:rPr>
          <w:i/>
          <w:iCs/>
          <w:color w:val="EE0000"/>
          <w:lang w:val="en-IN"/>
        </w:rPr>
        <w:t>(5</w:t>
      </w:r>
      <w:r w:rsidR="000A42D7">
        <w:rPr>
          <w:i/>
          <w:iCs/>
          <w:color w:val="EE0000"/>
          <w:lang w:val="en-IN"/>
        </w:rPr>
        <w:t>-</w:t>
      </w:r>
      <w:r w:rsidR="000A42D7" w:rsidRPr="000A42D7">
        <w:rPr>
          <w:i/>
          <w:iCs/>
          <w:color w:val="EE0000"/>
          <w:lang w:val="en-IN"/>
        </w:rPr>
        <w:t>S</w:t>
      </w:r>
      <w:r w:rsidR="00FD3C6F" w:rsidRPr="00694977">
        <w:rPr>
          <w:i/>
          <w:iCs/>
          <w:color w:val="EE0000"/>
          <w:lang w:val="en-IN"/>
        </w:rPr>
        <w:t>)</w:t>
      </w:r>
      <w:r w:rsidR="00FD3C6F">
        <w:rPr>
          <w:i/>
          <w:iCs/>
          <w:color w:val="EE0000"/>
          <w:lang w:val="en-IN"/>
        </w:rPr>
        <w:t xml:space="preserve"> </w:t>
      </w:r>
      <w:r w:rsidR="000A42D7" w:rsidRPr="000A42D7">
        <w:rPr>
          <w:color w:val="7030A0"/>
          <w:lang w:val="en-IN"/>
        </w:rPr>
        <w:t>r</w:t>
      </w:r>
      <w:r w:rsidR="000A42D7">
        <w:rPr>
          <w:color w:val="7030A0"/>
          <w:lang w:val="en-IN"/>
        </w:rPr>
        <w:t>RNA</w:t>
      </w:r>
      <w:r w:rsidR="00FD3C6F" w:rsidRPr="003E0BBF">
        <w:rPr>
          <w:color w:val="7030A0"/>
          <w:lang w:val="en-IN"/>
        </w:rPr>
        <w:t xml:space="preserve">, indicating intact, high-quality </w:t>
      </w:r>
      <w:r w:rsidR="000A42D7">
        <w:rPr>
          <w:color w:val="7030A0"/>
          <w:lang w:val="en-IN"/>
        </w:rPr>
        <w:t>RNA</w:t>
      </w:r>
      <w:r w:rsidR="00FD3C6F" w:rsidRPr="003E0BBF">
        <w:rPr>
          <w:color w:val="7030A0"/>
          <w:lang w:val="en-IN"/>
        </w:rPr>
        <w:t xml:space="preserve"> </w:t>
      </w:r>
      <w:r w:rsidR="00FD3C6F" w:rsidRPr="003E0BBF">
        <w:rPr>
          <w:b/>
          <w:bCs/>
          <w:color w:val="7030A0"/>
          <w:lang w:val="en-IN"/>
        </w:rPr>
        <w:t>[2]</w:t>
      </w:r>
      <w:r w:rsidR="00FD3C6F" w:rsidRPr="003E0BBF">
        <w:rPr>
          <w:color w:val="7030A0"/>
          <w:lang w:val="en-IN"/>
        </w:rPr>
        <w:t xml:space="preserve">. The column-based kit method showed only the 23S and 16S </w:t>
      </w:r>
      <w:r w:rsidR="000A42D7">
        <w:rPr>
          <w:color w:val="7030A0"/>
          <w:lang w:val="en-IN"/>
        </w:rPr>
        <w:t>rRNA</w:t>
      </w:r>
      <w:r w:rsidR="00FD3C6F" w:rsidRPr="003E0BBF">
        <w:rPr>
          <w:color w:val="7030A0"/>
          <w:lang w:val="en-IN"/>
        </w:rPr>
        <w:t xml:space="preserve"> bands, with the 5S band absent or below detection </w:t>
      </w:r>
      <w:r w:rsidR="00FD3C6F" w:rsidRPr="003E0BBF">
        <w:rPr>
          <w:b/>
          <w:bCs/>
          <w:color w:val="7030A0"/>
          <w:lang w:val="en-IN"/>
        </w:rPr>
        <w:t>[3]</w:t>
      </w:r>
      <w:r w:rsidR="00FD3C6F" w:rsidRPr="003E0BBF">
        <w:rPr>
          <w:color w:val="7030A0"/>
          <w:lang w:val="en-IN"/>
        </w:rPr>
        <w:t>.</w:t>
      </w:r>
      <w:r w:rsidR="00FE2220">
        <w:rPr>
          <w:color w:val="7030A0"/>
          <w:lang w:val="en-IN"/>
        </w:rPr>
        <w:t xml:space="preserve"> </w:t>
      </w:r>
      <w:r w:rsidR="00FE2220" w:rsidRPr="008D1FC2">
        <w:rPr>
          <w:highlight w:val="yellow"/>
          <w:lang w:val="en-IN"/>
        </w:rPr>
        <w:t>(</w:t>
      </w:r>
      <w:r w:rsidR="00FE2220" w:rsidRPr="008D1FC2">
        <w:rPr>
          <w:b/>
          <w:bCs/>
          <w:highlight w:val="yellow"/>
          <w:lang w:val="en-IN"/>
        </w:rPr>
        <w:t>Authors:</w:t>
      </w:r>
      <w:r w:rsidR="00FE2220" w:rsidRPr="008D1FC2">
        <w:rPr>
          <w:highlight w:val="yellow"/>
          <w:lang w:val="en-IN"/>
        </w:rPr>
        <w:t xml:space="preserve"> Could you please </w:t>
      </w:r>
      <w:r w:rsidR="008D1FC2" w:rsidRPr="008D1FC2">
        <w:rPr>
          <w:highlight w:val="yellow"/>
          <w:lang w:val="en-IN"/>
        </w:rPr>
        <w:t xml:space="preserve">upload the annotated figure 2A to your project page: </w:t>
      </w:r>
      <w:hyperlink r:id="rId17" w:history="1">
        <w:r w:rsidR="008D1FC2" w:rsidRPr="008D1FC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https://review.jove.com/account/file-uploader?src=21046878</w:t>
        </w:r>
      </w:hyperlink>
      <w:r w:rsidR="008D1FC2" w:rsidRPr="008D1FC2">
        <w:rPr>
          <w:highlight w:val="yellow"/>
        </w:rPr>
        <w:t>, as we are not able to view the annotations after saving the image to upload it</w:t>
      </w:r>
      <w:r w:rsidR="008D1FC2" w:rsidRPr="00241C90">
        <w:rPr>
          <w:highlight w:val="yellow"/>
        </w:rPr>
        <w:t>.</w:t>
      </w:r>
      <w:r w:rsidR="00241C90" w:rsidRPr="00241C90">
        <w:rPr>
          <w:highlight w:val="yellow"/>
        </w:rPr>
        <w:t xml:space="preserve"> Alternatively, you can share the annotated image via e-mail, so that we can upload it on the project page for use in the video.</w:t>
      </w:r>
      <w:r w:rsidR="008D1FC2">
        <w:t xml:space="preserve"> </w:t>
      </w:r>
    </w:p>
    <w:p w14:paraId="35BE7D97" w14:textId="48FE1513" w:rsidR="00282BA4" w:rsidRPr="008D1FC2" w:rsidRDefault="00FD3C6F" w:rsidP="008D1FC2">
      <w:pPr>
        <w:pStyle w:val="TemplateNarration"/>
        <w:numPr>
          <w:ilvl w:val="2"/>
          <w:numId w:val="49"/>
        </w:numPr>
        <w:rPr>
          <w:lang w:val="en-IN"/>
        </w:rPr>
      </w:pPr>
      <w:r w:rsidRPr="008D1FC2">
        <w:rPr>
          <w:lang w:val="en-IN"/>
        </w:rPr>
        <w:t xml:space="preserve">LAB MEDIA: Figure 2A. </w:t>
      </w:r>
      <w:r w:rsidRPr="008D1FC2">
        <w:rPr>
          <w:i/>
          <w:iCs/>
          <w:color w:val="3333FF"/>
          <w:lang w:val="en-IN"/>
        </w:rPr>
        <w:t xml:space="preserve">Video editor: Highlight the dark horizontal bands visible in all 3 sample groups </w:t>
      </w:r>
      <w:proofErr w:type="spellStart"/>
      <w:r w:rsidRPr="008D1FC2">
        <w:rPr>
          <w:i/>
          <w:iCs/>
          <w:color w:val="3333FF"/>
          <w:lang w:val="en-IN"/>
        </w:rPr>
        <w:t>labeled</w:t>
      </w:r>
      <w:proofErr w:type="spellEnd"/>
      <w:r w:rsidRPr="008D1FC2">
        <w:rPr>
          <w:i/>
          <w:iCs/>
          <w:color w:val="3333FF"/>
          <w:lang w:val="en-IN"/>
        </w:rPr>
        <w:t xml:space="preserve"> “Hot Phenol”, “</w:t>
      </w:r>
      <w:proofErr w:type="spellStart"/>
      <w:r w:rsidRPr="008D1FC2">
        <w:rPr>
          <w:i/>
          <w:iCs/>
          <w:color w:val="3333FF"/>
          <w:lang w:val="en-IN"/>
        </w:rPr>
        <w:t>TRIzol</w:t>
      </w:r>
      <w:proofErr w:type="spellEnd"/>
      <w:r w:rsidRPr="008D1FC2">
        <w:rPr>
          <w:i/>
          <w:iCs/>
          <w:color w:val="3333FF"/>
          <w:lang w:val="en-IN"/>
        </w:rPr>
        <w:t>”, and “RNeasy”</w:t>
      </w:r>
    </w:p>
    <w:p w14:paraId="450EACF2" w14:textId="4C0C9D15" w:rsidR="00FD3C6F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300489">
        <w:rPr>
          <w:lang w:val="en-IN"/>
        </w:rPr>
        <w:t xml:space="preserve">LAB MEDIA: Figure 2A. </w:t>
      </w:r>
      <w:r w:rsidRPr="00FE2220">
        <w:rPr>
          <w:i/>
          <w:iCs/>
          <w:color w:val="3333FF"/>
          <w:lang w:val="en-IN"/>
        </w:rPr>
        <w:t xml:space="preserve">Video editor: Zoom in on the 3 visible horizontal bands in the lanes </w:t>
      </w:r>
      <w:proofErr w:type="spellStart"/>
      <w:r w:rsidRPr="00FE2220">
        <w:rPr>
          <w:i/>
          <w:iCs/>
          <w:color w:val="3333FF"/>
          <w:lang w:val="en-IN"/>
        </w:rPr>
        <w:t>labeled</w:t>
      </w:r>
      <w:proofErr w:type="spellEnd"/>
      <w:r w:rsidRPr="00FE2220">
        <w:rPr>
          <w:i/>
          <w:iCs/>
          <w:color w:val="3333FF"/>
          <w:lang w:val="en-IN"/>
        </w:rPr>
        <w:t xml:space="preserve"> “Hot Phenol” and “</w:t>
      </w:r>
      <w:proofErr w:type="spellStart"/>
      <w:r w:rsidRPr="00FE2220">
        <w:rPr>
          <w:i/>
          <w:iCs/>
          <w:color w:val="3333FF"/>
          <w:lang w:val="en-IN"/>
        </w:rPr>
        <w:t>TRIzol</w:t>
      </w:r>
      <w:proofErr w:type="spellEnd"/>
      <w:r w:rsidRPr="00FE2220">
        <w:rPr>
          <w:i/>
          <w:iCs/>
          <w:color w:val="3333FF"/>
          <w:lang w:val="en-IN"/>
        </w:rPr>
        <w:t>”</w:t>
      </w:r>
    </w:p>
    <w:p w14:paraId="71138099" w14:textId="5E99D19A" w:rsidR="00495959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FD3C6F">
        <w:rPr>
          <w:lang w:val="en-IN"/>
        </w:rPr>
        <w:t xml:space="preserve">LAB MEDIA: Figure 2A. </w:t>
      </w:r>
      <w:r w:rsidRPr="00FE2220">
        <w:rPr>
          <w:i/>
          <w:iCs/>
          <w:color w:val="3333FF"/>
          <w:lang w:val="en-IN"/>
        </w:rPr>
        <w:t>Video editor: Highlight the 2 visible bands in the “RNeasy” lanes and show the absence of the lower faint band seen in the other methods</w:t>
      </w:r>
    </w:p>
    <w:p w14:paraId="12723771" w14:textId="77777777" w:rsidR="00FD3C6F" w:rsidRPr="00FD3C6F" w:rsidRDefault="00FD3C6F" w:rsidP="00FD3C6F">
      <w:pPr>
        <w:pStyle w:val="TemplateShot"/>
        <w:ind w:firstLine="0"/>
        <w:rPr>
          <w:lang w:val="en-IN"/>
        </w:rPr>
      </w:pPr>
    </w:p>
    <w:p w14:paraId="74E13CE5" w14:textId="015963B0" w:rsidR="00FD3C6F" w:rsidRPr="002C1E24" w:rsidRDefault="00FD3C6F" w:rsidP="008C249E">
      <w:pPr>
        <w:pStyle w:val="TemplateNarration"/>
        <w:numPr>
          <w:ilvl w:val="1"/>
          <w:numId w:val="49"/>
        </w:numPr>
        <w:rPr>
          <w:lang w:val="en-IN"/>
        </w:rPr>
      </w:pPr>
      <w:r w:rsidRPr="003E0BBF">
        <w:rPr>
          <w:color w:val="7030A0"/>
          <w:lang w:val="en-IN"/>
        </w:rPr>
        <w:t>The Hot Phenol method yielded 1.5</w:t>
      </w:r>
      <w:r>
        <w:rPr>
          <w:color w:val="7030A0"/>
          <w:lang w:val="en-IN"/>
        </w:rPr>
        <w:t xml:space="preserve"> to </w:t>
      </w:r>
      <w:r w:rsidRPr="003E0BBF">
        <w:rPr>
          <w:color w:val="7030A0"/>
          <w:lang w:val="en-IN"/>
        </w:rPr>
        <w:t xml:space="preserve">2-fold more RNA than </w:t>
      </w:r>
      <w:proofErr w:type="spellStart"/>
      <w:r w:rsidRPr="003E0BBF">
        <w:rPr>
          <w:color w:val="7030A0"/>
          <w:lang w:val="en-IN"/>
        </w:rPr>
        <w:t>TRIzol</w:t>
      </w:r>
      <w:proofErr w:type="spellEnd"/>
      <w:r w:rsidRPr="003E0BBF">
        <w:rPr>
          <w:color w:val="7030A0"/>
          <w:lang w:val="en-IN"/>
        </w:rPr>
        <w:t xml:space="preserve"> and RNeasy </w:t>
      </w:r>
      <w:r w:rsidRPr="003E0BBF">
        <w:rPr>
          <w:b/>
          <w:bCs/>
          <w:color w:val="7030A0"/>
          <w:lang w:val="en-IN"/>
        </w:rPr>
        <w:t>[1]</w:t>
      </w:r>
      <w:r w:rsidRPr="003E0BBF">
        <w:rPr>
          <w:color w:val="7030A0"/>
          <w:lang w:val="en-IN"/>
        </w:rPr>
        <w:t xml:space="preserve">. Average RNA yields were approximately 60 microgram for Hot Phenol </w:t>
      </w:r>
      <w:r w:rsidRPr="003E0BBF">
        <w:rPr>
          <w:b/>
          <w:bCs/>
          <w:color w:val="7030A0"/>
          <w:lang w:val="en-IN"/>
        </w:rPr>
        <w:t>[2]</w:t>
      </w:r>
      <w:r w:rsidRPr="003E0BBF">
        <w:rPr>
          <w:color w:val="7030A0"/>
          <w:lang w:val="en-IN"/>
        </w:rPr>
        <w:t xml:space="preserve">, approximately 45 microgram for </w:t>
      </w:r>
      <w:proofErr w:type="spellStart"/>
      <w:r w:rsidRPr="003E0BBF">
        <w:rPr>
          <w:color w:val="7030A0"/>
          <w:lang w:val="en-IN"/>
        </w:rPr>
        <w:t>TRIzol</w:t>
      </w:r>
      <w:proofErr w:type="spellEnd"/>
      <w:r w:rsidRPr="003E0BBF">
        <w:rPr>
          <w:color w:val="7030A0"/>
          <w:lang w:val="en-IN"/>
        </w:rPr>
        <w:t xml:space="preserve"> </w:t>
      </w:r>
      <w:r w:rsidRPr="003E0BBF">
        <w:rPr>
          <w:b/>
          <w:bCs/>
          <w:color w:val="7030A0"/>
          <w:lang w:val="en-IN"/>
        </w:rPr>
        <w:t>[3]</w:t>
      </w:r>
      <w:r w:rsidRPr="003E0BBF">
        <w:rPr>
          <w:color w:val="7030A0"/>
          <w:lang w:val="en-IN"/>
        </w:rPr>
        <w:t xml:space="preserve">, and approximately 30 microgram for RNeasy </w:t>
      </w:r>
      <w:r w:rsidRPr="003E0BBF">
        <w:rPr>
          <w:b/>
          <w:bCs/>
          <w:color w:val="7030A0"/>
          <w:lang w:val="en-IN"/>
        </w:rPr>
        <w:t>[4]</w:t>
      </w:r>
      <w:r w:rsidRPr="003E0BBF">
        <w:rPr>
          <w:color w:val="7030A0"/>
          <w:lang w:val="en-IN"/>
        </w:rPr>
        <w:t>.</w:t>
      </w:r>
    </w:p>
    <w:p w14:paraId="7FEA117A" w14:textId="77777777" w:rsidR="00FD3C6F" w:rsidRPr="002C1E24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Figure 2C. </w:t>
      </w:r>
      <w:r w:rsidRPr="00C46F56">
        <w:rPr>
          <w:i/>
          <w:iCs/>
          <w:color w:val="3333FF"/>
          <w:lang w:val="en-IN"/>
        </w:rPr>
        <w:t xml:space="preserve">Video editor: Highlight the taller bar </w:t>
      </w:r>
      <w:proofErr w:type="spellStart"/>
      <w:r w:rsidRPr="00C46F56">
        <w:rPr>
          <w:i/>
          <w:iCs/>
          <w:color w:val="3333FF"/>
          <w:lang w:val="en-IN"/>
        </w:rPr>
        <w:t>labeled</w:t>
      </w:r>
      <w:proofErr w:type="spellEnd"/>
      <w:r w:rsidRPr="00C46F56">
        <w:rPr>
          <w:i/>
          <w:iCs/>
          <w:color w:val="3333FF"/>
          <w:lang w:val="en-IN"/>
        </w:rPr>
        <w:t xml:space="preserve"> “Hot Phenol” compared with the shorter “</w:t>
      </w:r>
      <w:proofErr w:type="spellStart"/>
      <w:r w:rsidRPr="00C46F56">
        <w:rPr>
          <w:i/>
          <w:iCs/>
          <w:color w:val="3333FF"/>
          <w:lang w:val="en-IN"/>
        </w:rPr>
        <w:t>TRIzol</w:t>
      </w:r>
      <w:proofErr w:type="spellEnd"/>
      <w:r w:rsidRPr="00C46F56">
        <w:rPr>
          <w:i/>
          <w:iCs/>
          <w:color w:val="3333FF"/>
          <w:lang w:val="en-IN"/>
        </w:rPr>
        <w:t>” and “RNeasy” bars</w:t>
      </w:r>
    </w:p>
    <w:p w14:paraId="51AD71ED" w14:textId="533C25AB" w:rsidR="00FD3C6F" w:rsidRPr="002C1E24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Figure 2C. </w:t>
      </w:r>
      <w:r w:rsidRPr="00C46F56">
        <w:rPr>
          <w:i/>
          <w:iCs/>
          <w:color w:val="3333FF"/>
          <w:lang w:val="en-IN"/>
        </w:rPr>
        <w:t xml:space="preserve">Video editor: Highlight the </w:t>
      </w:r>
      <w:r w:rsidR="00F4436F">
        <w:rPr>
          <w:i/>
          <w:iCs/>
          <w:color w:val="3333FF"/>
          <w:lang w:val="en-IN"/>
        </w:rPr>
        <w:t xml:space="preserve">height of the </w:t>
      </w:r>
      <w:r w:rsidRPr="00C46F56">
        <w:rPr>
          <w:i/>
          <w:iCs/>
          <w:color w:val="3333FF"/>
          <w:lang w:val="en-IN"/>
        </w:rPr>
        <w:t>bar l</w:t>
      </w:r>
      <w:proofErr w:type="spellStart"/>
      <w:r w:rsidRPr="00C46F56">
        <w:rPr>
          <w:i/>
          <w:iCs/>
          <w:color w:val="3333FF"/>
          <w:lang w:val="en-IN"/>
        </w:rPr>
        <w:t>abeled</w:t>
      </w:r>
      <w:proofErr w:type="spellEnd"/>
      <w:r w:rsidRPr="00C46F56">
        <w:rPr>
          <w:i/>
          <w:iCs/>
          <w:color w:val="3333FF"/>
          <w:lang w:val="en-IN"/>
        </w:rPr>
        <w:t xml:space="preserve"> “Hot Phenol” </w:t>
      </w:r>
      <w:r w:rsidR="00F4436F">
        <w:rPr>
          <w:i/>
          <w:iCs/>
          <w:color w:val="3333FF"/>
          <w:lang w:val="en-IN"/>
        </w:rPr>
        <w:t xml:space="preserve">and the corresponding Y-axis value </w:t>
      </w:r>
      <w:r w:rsidRPr="00C46F56">
        <w:rPr>
          <w:i/>
          <w:iCs/>
          <w:color w:val="3333FF"/>
          <w:lang w:val="en-IN"/>
        </w:rPr>
        <w:t>60 on the vertical axis</w:t>
      </w:r>
    </w:p>
    <w:p w14:paraId="56B36A1C" w14:textId="225153FB" w:rsidR="00FD3C6F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Figure 2C. </w:t>
      </w:r>
      <w:r w:rsidRPr="00C46F56">
        <w:rPr>
          <w:i/>
          <w:iCs/>
          <w:color w:val="3333FF"/>
          <w:lang w:val="en-IN"/>
        </w:rPr>
        <w:t xml:space="preserve">Video editor: Highlight the </w:t>
      </w:r>
      <w:r w:rsidR="00F4436F">
        <w:rPr>
          <w:i/>
          <w:iCs/>
          <w:color w:val="3333FF"/>
          <w:lang w:val="en-IN"/>
        </w:rPr>
        <w:t xml:space="preserve">height of the </w:t>
      </w:r>
      <w:r w:rsidRPr="00C46F56">
        <w:rPr>
          <w:i/>
          <w:iCs/>
          <w:color w:val="3333FF"/>
          <w:lang w:val="en-IN"/>
        </w:rPr>
        <w:t xml:space="preserve">bar </w:t>
      </w:r>
      <w:proofErr w:type="spellStart"/>
      <w:r w:rsidRPr="00C46F56">
        <w:rPr>
          <w:i/>
          <w:iCs/>
          <w:color w:val="3333FF"/>
          <w:lang w:val="en-IN"/>
        </w:rPr>
        <w:t>labeled</w:t>
      </w:r>
      <w:proofErr w:type="spellEnd"/>
      <w:r w:rsidRPr="00C46F56">
        <w:rPr>
          <w:i/>
          <w:iCs/>
          <w:color w:val="3333FF"/>
          <w:lang w:val="en-IN"/>
        </w:rPr>
        <w:t xml:space="preserve"> “</w:t>
      </w:r>
      <w:proofErr w:type="spellStart"/>
      <w:r w:rsidRPr="00C46F56">
        <w:rPr>
          <w:i/>
          <w:iCs/>
          <w:color w:val="3333FF"/>
          <w:lang w:val="en-IN"/>
        </w:rPr>
        <w:t>TRIzol</w:t>
      </w:r>
      <w:proofErr w:type="spellEnd"/>
      <w:r w:rsidRPr="00C46F56">
        <w:rPr>
          <w:i/>
          <w:iCs/>
          <w:color w:val="3333FF"/>
          <w:lang w:val="en-IN"/>
        </w:rPr>
        <w:t xml:space="preserve">” </w:t>
      </w:r>
      <w:r w:rsidR="00F4436F">
        <w:rPr>
          <w:i/>
          <w:iCs/>
          <w:color w:val="3333FF"/>
          <w:lang w:val="en-IN"/>
        </w:rPr>
        <w:t>and the corresponding Y-axis value</w:t>
      </w:r>
      <w:r w:rsidRPr="00C46F56">
        <w:rPr>
          <w:i/>
          <w:iCs/>
          <w:color w:val="3333FF"/>
          <w:lang w:val="en-IN"/>
        </w:rPr>
        <w:t xml:space="preserve"> 45 on the vertical axis</w:t>
      </w:r>
    </w:p>
    <w:p w14:paraId="14396B3D" w14:textId="1C98ADF9" w:rsidR="00495959" w:rsidRPr="00FD3C6F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FD3C6F">
        <w:rPr>
          <w:lang w:val="en-IN"/>
        </w:rPr>
        <w:t xml:space="preserve">LAB MEDIA: Figure 2C. </w:t>
      </w:r>
      <w:r w:rsidRPr="00C46F56">
        <w:rPr>
          <w:i/>
          <w:iCs/>
          <w:color w:val="3333FF"/>
          <w:lang w:val="en-IN"/>
        </w:rPr>
        <w:t xml:space="preserve">Video editor: Highlight the </w:t>
      </w:r>
      <w:r w:rsidR="00F4436F">
        <w:rPr>
          <w:i/>
          <w:iCs/>
          <w:color w:val="3333FF"/>
          <w:lang w:val="en-IN"/>
        </w:rPr>
        <w:t xml:space="preserve">height of </w:t>
      </w:r>
      <w:r w:rsidR="00F4436F">
        <w:rPr>
          <w:i/>
          <w:iCs/>
          <w:color w:val="3333FF"/>
          <w:lang w:val="en-IN"/>
        </w:rPr>
        <w:t xml:space="preserve"> the </w:t>
      </w:r>
      <w:r w:rsidRPr="00C46F56">
        <w:rPr>
          <w:i/>
          <w:iCs/>
          <w:color w:val="3333FF"/>
          <w:lang w:val="en-IN"/>
        </w:rPr>
        <w:t xml:space="preserve">bar </w:t>
      </w:r>
      <w:proofErr w:type="spellStart"/>
      <w:r w:rsidRPr="00C46F56">
        <w:rPr>
          <w:i/>
          <w:iCs/>
          <w:color w:val="3333FF"/>
          <w:lang w:val="en-IN"/>
        </w:rPr>
        <w:t>labeled</w:t>
      </w:r>
      <w:proofErr w:type="spellEnd"/>
      <w:r w:rsidRPr="00C46F56">
        <w:rPr>
          <w:i/>
          <w:iCs/>
          <w:color w:val="3333FF"/>
          <w:lang w:val="en-IN"/>
        </w:rPr>
        <w:t xml:space="preserve"> “RNeasy” </w:t>
      </w:r>
      <w:r w:rsidR="00F4436F">
        <w:rPr>
          <w:i/>
          <w:iCs/>
          <w:color w:val="3333FF"/>
          <w:lang w:val="en-IN"/>
        </w:rPr>
        <w:t>and the corresponding Y-axis value</w:t>
      </w:r>
      <w:r w:rsidRPr="00C46F56">
        <w:rPr>
          <w:i/>
          <w:iCs/>
          <w:color w:val="3333FF"/>
          <w:lang w:val="en-IN"/>
        </w:rPr>
        <w:t xml:space="preserve"> 30 on the vertical axis</w:t>
      </w:r>
    </w:p>
    <w:p w14:paraId="50AB1F52" w14:textId="683530D2" w:rsidR="00FD3C6F" w:rsidRPr="00300489" w:rsidRDefault="007D211C" w:rsidP="008C249E">
      <w:pPr>
        <w:pStyle w:val="TemplateNarration"/>
        <w:numPr>
          <w:ilvl w:val="1"/>
          <w:numId w:val="49"/>
        </w:numPr>
        <w:rPr>
          <w:lang w:val="en-IN"/>
        </w:rPr>
      </w:pPr>
      <w:r>
        <w:rPr>
          <w:color w:val="7030A0"/>
          <w:lang w:val="en-IN"/>
        </w:rPr>
        <w:t>A</w:t>
      </w:r>
      <w:r w:rsidRPr="00694977">
        <w:rPr>
          <w:color w:val="7030A0"/>
          <w:lang w:val="en-IN"/>
        </w:rPr>
        <w:t>ll extraction methods</w:t>
      </w:r>
      <w:r>
        <w:rPr>
          <w:color w:val="7030A0"/>
          <w:lang w:val="en-IN"/>
        </w:rPr>
        <w:t xml:space="preserve"> resulted in good </w:t>
      </w:r>
      <w:r w:rsidR="00FD3C6F" w:rsidRPr="00694977">
        <w:rPr>
          <w:color w:val="7030A0"/>
          <w:lang w:val="en-IN"/>
        </w:rPr>
        <w:t xml:space="preserve">RNA </w:t>
      </w:r>
      <w:r w:rsidR="00C46F56">
        <w:rPr>
          <w:color w:val="7030A0"/>
          <w:lang w:val="en-IN"/>
        </w:rPr>
        <w:t>purity</w:t>
      </w:r>
      <w:r>
        <w:rPr>
          <w:color w:val="7030A0"/>
          <w:lang w:val="en-IN"/>
        </w:rPr>
        <w:t xml:space="preserve"> with </w:t>
      </w:r>
      <w:r w:rsidRPr="00694977">
        <w:rPr>
          <w:color w:val="7030A0"/>
          <w:lang w:val="en-IN"/>
        </w:rPr>
        <w:t xml:space="preserve">acceptable A260/A280 </w:t>
      </w:r>
      <w:r w:rsidRPr="003E0BBF">
        <w:rPr>
          <w:i/>
          <w:iCs/>
          <w:color w:val="EE0000"/>
          <w:lang w:val="en-IN"/>
        </w:rPr>
        <w:t>(</w:t>
      </w:r>
      <w:r w:rsidRPr="003E0BBF">
        <w:rPr>
          <w:i/>
          <w:iCs/>
          <w:color w:val="EE0000"/>
        </w:rPr>
        <w:t>A-two-sixty over A-two-eighty)</w:t>
      </w:r>
      <w:r>
        <w:rPr>
          <w:b/>
          <w:bCs/>
        </w:rPr>
        <w:t xml:space="preserve"> </w:t>
      </w:r>
      <w:r w:rsidRPr="00694977">
        <w:rPr>
          <w:color w:val="7030A0"/>
          <w:lang w:val="en-IN"/>
        </w:rPr>
        <w:t>ratios around 2.0</w:t>
      </w:r>
      <w:r w:rsidR="005D7DB5">
        <w:rPr>
          <w:color w:val="7030A0"/>
          <w:lang w:val="en-IN"/>
        </w:rPr>
        <w:t xml:space="preserve"> </w:t>
      </w:r>
      <w:r w:rsidR="00C46F56" w:rsidRPr="00694977">
        <w:rPr>
          <w:b/>
          <w:bCs/>
          <w:color w:val="7030A0"/>
          <w:lang w:val="en-IN"/>
        </w:rPr>
        <w:t>[1]</w:t>
      </w:r>
      <w:r w:rsidR="00C46F56" w:rsidRPr="00694977">
        <w:rPr>
          <w:color w:val="7030A0"/>
          <w:lang w:val="en-IN"/>
        </w:rPr>
        <w:t xml:space="preserve"> </w:t>
      </w:r>
      <w:r>
        <w:rPr>
          <w:color w:val="7030A0"/>
          <w:lang w:val="en-IN"/>
        </w:rPr>
        <w:t>RNA</w:t>
      </w:r>
      <w:r w:rsidR="00C46F56">
        <w:rPr>
          <w:color w:val="7030A0"/>
          <w:lang w:val="en-IN"/>
        </w:rPr>
        <w:t xml:space="preserve"> integrity</w:t>
      </w:r>
      <w:r w:rsidR="00FD3C6F" w:rsidRPr="00694977">
        <w:rPr>
          <w:color w:val="7030A0"/>
          <w:lang w:val="en-IN"/>
        </w:rPr>
        <w:t xml:space="preserve"> </w:t>
      </w:r>
      <w:r>
        <w:rPr>
          <w:color w:val="7030A0"/>
          <w:lang w:val="en-IN"/>
        </w:rPr>
        <w:t xml:space="preserve">values </w:t>
      </w:r>
      <w:r w:rsidR="00FD3C6F" w:rsidRPr="00694977">
        <w:rPr>
          <w:color w:val="7030A0"/>
          <w:lang w:val="en-IN"/>
        </w:rPr>
        <w:t>were comparable</w:t>
      </w:r>
      <w:r>
        <w:rPr>
          <w:color w:val="7030A0"/>
          <w:lang w:val="en-IN"/>
        </w:rPr>
        <w:t xml:space="preserve"> </w:t>
      </w:r>
      <w:r w:rsidRPr="00694977">
        <w:rPr>
          <w:color w:val="7030A0"/>
          <w:lang w:val="en-IN"/>
        </w:rPr>
        <w:t>across</w:t>
      </w:r>
      <w:r>
        <w:rPr>
          <w:color w:val="7030A0"/>
          <w:lang w:val="en-IN"/>
        </w:rPr>
        <w:t xml:space="preserve"> methods</w:t>
      </w:r>
      <w:r w:rsidR="00FD3C6F">
        <w:rPr>
          <w:color w:val="7030A0"/>
          <w:lang w:val="en-IN"/>
        </w:rPr>
        <w:t xml:space="preserve"> </w:t>
      </w:r>
      <w:r w:rsidR="00FD3C6F" w:rsidRPr="00FD3C6F">
        <w:rPr>
          <w:color w:val="7030A0"/>
          <w:lang w:val="en-IN"/>
        </w:rPr>
        <w:t xml:space="preserve">ranging from 7.5 to 10 </w:t>
      </w:r>
      <w:r w:rsidR="00FD3C6F" w:rsidRPr="00694977">
        <w:rPr>
          <w:b/>
          <w:bCs/>
          <w:color w:val="7030A0"/>
          <w:lang w:val="en-IN"/>
        </w:rPr>
        <w:t>[2]</w:t>
      </w:r>
      <w:r w:rsidR="00FD3C6F" w:rsidRPr="00694977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</w:p>
    <w:p w14:paraId="4FDD75C3" w14:textId="77777777" w:rsidR="00FD3C6F" w:rsidRPr="002C1E24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lastRenderedPageBreak/>
        <w:t xml:space="preserve">LAB MEDIA: Figure 2D. </w:t>
      </w:r>
      <w:r w:rsidRPr="00C46F56">
        <w:rPr>
          <w:i/>
          <w:iCs/>
          <w:color w:val="3333FF"/>
          <w:lang w:val="en-IN"/>
        </w:rPr>
        <w:t>Video editor: Highlight the bars for “Hot Phenol”, “</w:t>
      </w:r>
      <w:proofErr w:type="spellStart"/>
      <w:r w:rsidRPr="00C46F56">
        <w:rPr>
          <w:i/>
          <w:iCs/>
          <w:color w:val="3333FF"/>
          <w:lang w:val="en-IN"/>
        </w:rPr>
        <w:t>TRIzol</w:t>
      </w:r>
      <w:proofErr w:type="spellEnd"/>
      <w:r w:rsidRPr="00C46F56">
        <w:rPr>
          <w:i/>
          <w:iCs/>
          <w:color w:val="3333FF"/>
          <w:lang w:val="en-IN"/>
        </w:rPr>
        <w:t>”, and “RNeasy”, which are all close to 2.0</w:t>
      </w:r>
    </w:p>
    <w:p w14:paraId="7DFBA608" w14:textId="77777777" w:rsidR="00FD3C6F" w:rsidRPr="002C1E24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Figure 2E. </w:t>
      </w:r>
      <w:r w:rsidRPr="00C46F56">
        <w:rPr>
          <w:i/>
          <w:iCs/>
          <w:color w:val="3333FF"/>
          <w:lang w:val="en-IN"/>
        </w:rPr>
        <w:t>Video editor: Highlight the bars for “Hot Phenol”, “</w:t>
      </w:r>
      <w:proofErr w:type="spellStart"/>
      <w:r w:rsidRPr="00C46F56">
        <w:rPr>
          <w:i/>
          <w:iCs/>
          <w:color w:val="3333FF"/>
          <w:lang w:val="en-IN"/>
        </w:rPr>
        <w:t>TRIzol</w:t>
      </w:r>
      <w:proofErr w:type="spellEnd"/>
      <w:r w:rsidRPr="00C46F56">
        <w:rPr>
          <w:i/>
          <w:iCs/>
          <w:color w:val="3333FF"/>
          <w:lang w:val="en-IN"/>
        </w:rPr>
        <w:t>”, and “RNeasy”, which are all at similar heights</w:t>
      </w:r>
    </w:p>
    <w:p w14:paraId="0B195FF2" w14:textId="70D0E35A" w:rsidR="009D5DDC" w:rsidRPr="00694977" w:rsidRDefault="009D5DDC" w:rsidP="008C249E">
      <w:pPr>
        <w:pStyle w:val="TemplateNarration"/>
        <w:numPr>
          <w:ilvl w:val="1"/>
          <w:numId w:val="49"/>
        </w:numPr>
        <w:rPr>
          <w:color w:val="7030A0"/>
          <w:lang w:val="en-IN"/>
        </w:rPr>
      </w:pPr>
      <w:r>
        <w:rPr>
          <w:color w:val="7030A0"/>
          <w:lang w:val="en-IN"/>
        </w:rPr>
        <w:t>R</w:t>
      </w:r>
      <w:r w:rsidRPr="00694977">
        <w:rPr>
          <w:color w:val="7030A0"/>
          <w:lang w:val="en-IN"/>
        </w:rPr>
        <w:t xml:space="preserve">NA extracted using Hot Phenol </w:t>
      </w:r>
      <w:r w:rsidRPr="00B74C89">
        <w:rPr>
          <w:b/>
          <w:bCs/>
          <w:color w:val="7030A0"/>
          <w:lang w:val="en-IN"/>
        </w:rPr>
        <w:t>[1]</w:t>
      </w:r>
      <w:r w:rsidRPr="00694977">
        <w:rPr>
          <w:color w:val="7030A0"/>
          <w:lang w:val="en-IN"/>
        </w:rPr>
        <w:t xml:space="preserve"> and </w:t>
      </w:r>
      <w:proofErr w:type="spellStart"/>
      <w:r w:rsidRPr="00694977">
        <w:rPr>
          <w:color w:val="7030A0"/>
          <w:lang w:val="en-IN"/>
        </w:rPr>
        <w:t>TRIzol</w:t>
      </w:r>
      <w:proofErr w:type="spellEnd"/>
      <w:r w:rsidRPr="00694977">
        <w:rPr>
          <w:color w:val="7030A0"/>
          <w:lang w:val="en-IN"/>
        </w:rPr>
        <w:t xml:space="preserve"> gave comparable cycle threshold values of approximately 22</w:t>
      </w:r>
      <w:r w:rsidR="009D4D10">
        <w:rPr>
          <w:color w:val="7030A0"/>
          <w:lang w:val="en-IN"/>
        </w:rPr>
        <w:t xml:space="preserve"> to </w:t>
      </w:r>
      <w:r w:rsidRPr="00694977">
        <w:rPr>
          <w:color w:val="7030A0"/>
          <w:lang w:val="en-IN"/>
        </w:rPr>
        <w:t xml:space="preserve">25 for </w:t>
      </w:r>
      <w:proofErr w:type="spellStart"/>
      <w:r w:rsidRPr="00694977">
        <w:rPr>
          <w:color w:val="7030A0"/>
          <w:lang w:val="en-IN"/>
        </w:rPr>
        <w:t>mysA</w:t>
      </w:r>
      <w:proofErr w:type="spellEnd"/>
      <w:r>
        <w:rPr>
          <w:color w:val="7030A0"/>
          <w:lang w:val="en-IN"/>
        </w:rPr>
        <w:t xml:space="preserve"> </w:t>
      </w:r>
      <w:r w:rsidRPr="009D5DDC">
        <w:rPr>
          <w:i/>
          <w:iCs/>
          <w:color w:val="EE0000"/>
          <w:lang w:val="en-IN"/>
        </w:rPr>
        <w:t>(MISS-ay)</w:t>
      </w:r>
      <w:r w:rsidRPr="00694977">
        <w:rPr>
          <w:color w:val="7030A0"/>
          <w:lang w:val="en-IN"/>
        </w:rPr>
        <w:t xml:space="preserve">, </w:t>
      </w:r>
      <w:proofErr w:type="spellStart"/>
      <w:r w:rsidRPr="00694977">
        <w:rPr>
          <w:color w:val="7030A0"/>
          <w:lang w:val="en-IN"/>
        </w:rPr>
        <w:t>sigE</w:t>
      </w:r>
      <w:proofErr w:type="spellEnd"/>
      <w:r>
        <w:rPr>
          <w:color w:val="7030A0"/>
          <w:lang w:val="en-IN"/>
        </w:rPr>
        <w:t xml:space="preserve"> </w:t>
      </w:r>
      <w:r w:rsidRPr="009D5DDC">
        <w:rPr>
          <w:i/>
          <w:iCs/>
          <w:color w:val="EE0000"/>
          <w:lang w:val="en-IN"/>
        </w:rPr>
        <w:t>(</w:t>
      </w:r>
      <w:r w:rsidRPr="009D5DDC">
        <w:rPr>
          <w:i/>
          <w:iCs/>
          <w:color w:val="EE0000"/>
        </w:rPr>
        <w:t>SIG-ee)</w:t>
      </w:r>
      <w:r w:rsidRPr="00694977">
        <w:rPr>
          <w:color w:val="7030A0"/>
          <w:lang w:val="en-IN"/>
        </w:rPr>
        <w:t xml:space="preserve">, and </w:t>
      </w:r>
      <w:proofErr w:type="spellStart"/>
      <w:r w:rsidRPr="00694977">
        <w:rPr>
          <w:color w:val="7030A0"/>
          <w:lang w:val="en-IN"/>
        </w:rPr>
        <w:t>sigH</w:t>
      </w:r>
      <w:proofErr w:type="spellEnd"/>
      <w:r w:rsidRPr="00694977">
        <w:rPr>
          <w:color w:val="7030A0"/>
          <w:lang w:val="en-IN"/>
        </w:rPr>
        <w:t xml:space="preserve"> </w:t>
      </w:r>
      <w:r w:rsidRPr="009D5DDC">
        <w:rPr>
          <w:i/>
          <w:iCs/>
          <w:color w:val="EE0000"/>
          <w:lang w:val="en-IN"/>
        </w:rPr>
        <w:t>(</w:t>
      </w:r>
      <w:r w:rsidRPr="009D5DDC">
        <w:rPr>
          <w:i/>
          <w:iCs/>
          <w:color w:val="EE0000"/>
        </w:rPr>
        <w:t>SIG-aitch)</w:t>
      </w:r>
      <w:r>
        <w:rPr>
          <w:color w:val="7030A0"/>
        </w:rPr>
        <w:t xml:space="preserve"> </w:t>
      </w:r>
      <w:r w:rsidRPr="00694977">
        <w:rPr>
          <w:color w:val="7030A0"/>
          <w:lang w:val="en-IN"/>
        </w:rPr>
        <w:t xml:space="preserve">genes </w:t>
      </w:r>
      <w:r w:rsidRPr="00B74C89">
        <w:rPr>
          <w:b/>
          <w:bCs/>
          <w:color w:val="7030A0"/>
          <w:lang w:val="en-IN"/>
        </w:rPr>
        <w:t>[2]</w:t>
      </w:r>
      <w:r w:rsidRPr="00694977">
        <w:rPr>
          <w:color w:val="7030A0"/>
          <w:lang w:val="en-IN"/>
        </w:rPr>
        <w:t xml:space="preserve">. The kit method </w:t>
      </w:r>
      <w:r w:rsidR="009D4D10">
        <w:rPr>
          <w:color w:val="7030A0"/>
          <w:lang w:val="en-IN"/>
        </w:rPr>
        <w:t xml:space="preserve">showed slightly higher cycle threshold values of approximately 27 to </w:t>
      </w:r>
      <w:r w:rsidRPr="00694977">
        <w:rPr>
          <w:color w:val="7030A0"/>
          <w:lang w:val="en-IN"/>
        </w:rPr>
        <w:t xml:space="preserve">30, indicating lower levels of detectable transcript </w:t>
      </w:r>
      <w:r w:rsidRPr="00B74C89">
        <w:rPr>
          <w:b/>
          <w:bCs/>
          <w:color w:val="7030A0"/>
          <w:lang w:val="en-IN"/>
        </w:rPr>
        <w:t>[3]</w:t>
      </w:r>
      <w:r w:rsidRPr="00694977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B74C89">
        <w:rPr>
          <w:color w:val="7030A0"/>
          <w:lang w:val="en-IN"/>
        </w:rPr>
        <w:t xml:space="preserve">Quantitative polymerase chain reaction analysis using </w:t>
      </w:r>
      <w:proofErr w:type="spellStart"/>
      <w:r w:rsidRPr="009D4D10">
        <w:rPr>
          <w:i/>
          <w:iCs/>
          <w:color w:val="7030A0"/>
          <w:lang w:val="en-IN"/>
        </w:rPr>
        <w:t>M</w:t>
      </w:r>
      <w:r w:rsidR="005D7DB5">
        <w:rPr>
          <w:i/>
          <w:iCs/>
          <w:color w:val="7030A0"/>
          <w:lang w:val="en-IN"/>
        </w:rPr>
        <w:t>.</w:t>
      </w:r>
      <w:r w:rsidRPr="009D4D10">
        <w:rPr>
          <w:i/>
          <w:iCs/>
          <w:color w:val="7030A0"/>
          <w:lang w:val="en-IN"/>
        </w:rPr>
        <w:t>tuberculosis</w:t>
      </w:r>
      <w:proofErr w:type="spellEnd"/>
      <w:r w:rsidRPr="00B74C89">
        <w:rPr>
          <w:color w:val="7030A0"/>
          <w:lang w:val="en-IN"/>
        </w:rPr>
        <w:t xml:space="preserve"> genes </w:t>
      </w:r>
      <w:r w:rsidR="009D4D10">
        <w:rPr>
          <w:color w:val="7030A0"/>
          <w:lang w:val="en-IN"/>
        </w:rPr>
        <w:t>yielded acceptable cycle threshold values of approximately 20 to</w:t>
      </w:r>
      <w:r w:rsidR="005D7DB5">
        <w:rPr>
          <w:color w:val="7030A0"/>
          <w:lang w:val="en-IN"/>
        </w:rPr>
        <w:t xml:space="preserve"> </w:t>
      </w:r>
      <w:r w:rsidRPr="00B74C89">
        <w:rPr>
          <w:color w:val="7030A0"/>
          <w:lang w:val="en-IN"/>
        </w:rPr>
        <w:t xml:space="preserve">25, confirming suitability for downstream gene expression studies </w:t>
      </w:r>
      <w:r w:rsidRPr="00B74C89">
        <w:rPr>
          <w:b/>
          <w:bCs/>
          <w:color w:val="7030A0"/>
          <w:lang w:val="en-IN"/>
        </w:rPr>
        <w:t>[4]</w:t>
      </w:r>
      <w:r w:rsidRPr="00B74C89">
        <w:rPr>
          <w:color w:val="7030A0"/>
          <w:lang w:val="en-IN"/>
        </w:rPr>
        <w:t>.</w:t>
      </w:r>
    </w:p>
    <w:p w14:paraId="67828328" w14:textId="77777777" w:rsidR="009D5DDC" w:rsidRPr="002C1E24" w:rsidRDefault="009D5DDC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Figure 2I. </w:t>
      </w:r>
      <w:r w:rsidRPr="009D4D10">
        <w:rPr>
          <w:i/>
          <w:iCs/>
          <w:color w:val="3333FF"/>
          <w:lang w:val="en-IN"/>
        </w:rPr>
        <w:t>Video editor: Highlight the “Hot Phenol” and “</w:t>
      </w:r>
      <w:proofErr w:type="spellStart"/>
      <w:r w:rsidRPr="009D4D10">
        <w:rPr>
          <w:i/>
          <w:iCs/>
          <w:color w:val="3333FF"/>
          <w:lang w:val="en-IN"/>
        </w:rPr>
        <w:t>TRIzol</w:t>
      </w:r>
      <w:proofErr w:type="spellEnd"/>
      <w:r w:rsidRPr="009D4D10">
        <w:rPr>
          <w:i/>
          <w:iCs/>
          <w:color w:val="3333FF"/>
          <w:lang w:val="en-IN"/>
        </w:rPr>
        <w:t xml:space="preserve">” bars for </w:t>
      </w:r>
      <w:proofErr w:type="spellStart"/>
      <w:r w:rsidRPr="009D4D10">
        <w:rPr>
          <w:i/>
          <w:iCs/>
          <w:color w:val="3333FF"/>
          <w:lang w:val="en-IN"/>
        </w:rPr>
        <w:t>mysA</w:t>
      </w:r>
      <w:proofErr w:type="spellEnd"/>
      <w:r w:rsidRPr="009D4D10">
        <w:rPr>
          <w:i/>
          <w:iCs/>
          <w:color w:val="3333FF"/>
          <w:lang w:val="en-IN"/>
        </w:rPr>
        <w:t xml:space="preserve">, </w:t>
      </w:r>
      <w:proofErr w:type="spellStart"/>
      <w:r w:rsidRPr="009D4D10">
        <w:rPr>
          <w:i/>
          <w:iCs/>
          <w:color w:val="3333FF"/>
          <w:lang w:val="en-IN"/>
        </w:rPr>
        <w:t>sigE</w:t>
      </w:r>
      <w:proofErr w:type="spellEnd"/>
      <w:r w:rsidRPr="009D4D10">
        <w:rPr>
          <w:i/>
          <w:iCs/>
          <w:color w:val="3333FF"/>
          <w:lang w:val="en-IN"/>
        </w:rPr>
        <w:t xml:space="preserve">, and </w:t>
      </w:r>
      <w:proofErr w:type="spellStart"/>
      <w:r w:rsidRPr="009D4D10">
        <w:rPr>
          <w:i/>
          <w:iCs/>
          <w:color w:val="3333FF"/>
          <w:lang w:val="en-IN"/>
        </w:rPr>
        <w:t>sigH</w:t>
      </w:r>
      <w:proofErr w:type="spellEnd"/>
      <w:r w:rsidRPr="009D4D10">
        <w:rPr>
          <w:i/>
          <w:iCs/>
          <w:color w:val="3333FF"/>
          <w:lang w:val="en-IN"/>
        </w:rPr>
        <w:t xml:space="preserve"> that appear at similar heights</w:t>
      </w:r>
    </w:p>
    <w:p w14:paraId="14EE70DF" w14:textId="77777777" w:rsidR="009D5DDC" w:rsidRDefault="009D5DDC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Figure 2I. </w:t>
      </w:r>
      <w:r w:rsidRPr="009D4D10">
        <w:rPr>
          <w:i/>
          <w:iCs/>
          <w:color w:val="3333FF"/>
          <w:lang w:val="en-IN"/>
        </w:rPr>
        <w:t>Video editor: Zoom in on the bars between approximately 22 and 25 on the vertical axis</w:t>
      </w:r>
      <w:r>
        <w:rPr>
          <w:lang w:val="en-IN"/>
        </w:rPr>
        <w:t xml:space="preserve"> </w:t>
      </w:r>
    </w:p>
    <w:p w14:paraId="1A6CDE9A" w14:textId="77777777" w:rsidR="009D5DDC" w:rsidRDefault="009D5DDC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Figure 2I. </w:t>
      </w:r>
      <w:r w:rsidRPr="009D4D10">
        <w:rPr>
          <w:i/>
          <w:iCs/>
          <w:color w:val="3333FF"/>
          <w:lang w:val="en-IN"/>
        </w:rPr>
        <w:t xml:space="preserve">Video editor: Highlight the taller “RNeasy” bars for </w:t>
      </w:r>
      <w:proofErr w:type="spellStart"/>
      <w:r w:rsidRPr="009D4D10">
        <w:rPr>
          <w:i/>
          <w:iCs/>
          <w:color w:val="3333FF"/>
          <w:lang w:val="en-IN"/>
        </w:rPr>
        <w:t>mysA</w:t>
      </w:r>
      <w:proofErr w:type="spellEnd"/>
      <w:r w:rsidRPr="009D4D10">
        <w:rPr>
          <w:i/>
          <w:iCs/>
          <w:color w:val="3333FF"/>
          <w:lang w:val="en-IN"/>
        </w:rPr>
        <w:t xml:space="preserve">, </w:t>
      </w:r>
      <w:proofErr w:type="spellStart"/>
      <w:r w:rsidRPr="009D4D10">
        <w:rPr>
          <w:i/>
          <w:iCs/>
          <w:color w:val="3333FF"/>
          <w:lang w:val="en-IN"/>
        </w:rPr>
        <w:t>sigE</w:t>
      </w:r>
      <w:proofErr w:type="spellEnd"/>
      <w:r w:rsidRPr="009D4D10">
        <w:rPr>
          <w:i/>
          <w:iCs/>
          <w:color w:val="3333FF"/>
          <w:lang w:val="en-IN"/>
        </w:rPr>
        <w:t xml:space="preserve">, and </w:t>
      </w:r>
      <w:proofErr w:type="spellStart"/>
      <w:r w:rsidRPr="009D4D10">
        <w:rPr>
          <w:i/>
          <w:iCs/>
          <w:color w:val="3333FF"/>
          <w:lang w:val="en-IN"/>
        </w:rPr>
        <w:t>sigH</w:t>
      </w:r>
      <w:proofErr w:type="spellEnd"/>
      <w:r w:rsidRPr="009D4D10">
        <w:rPr>
          <w:i/>
          <w:iCs/>
          <w:color w:val="3333FF"/>
          <w:lang w:val="en-IN"/>
        </w:rPr>
        <w:t xml:space="preserve"> compared with the other methods</w:t>
      </w:r>
      <w:r>
        <w:rPr>
          <w:lang w:val="en-IN"/>
        </w:rPr>
        <w:t xml:space="preserve"> </w:t>
      </w:r>
    </w:p>
    <w:p w14:paraId="79D3CE29" w14:textId="5DA46747" w:rsidR="00495959" w:rsidRPr="00B07A3B" w:rsidRDefault="009D5DDC" w:rsidP="008C249E">
      <w:pPr>
        <w:pStyle w:val="ListParagraph"/>
        <w:numPr>
          <w:ilvl w:val="2"/>
          <w:numId w:val="49"/>
        </w:numPr>
        <w:spacing w:before="120"/>
        <w:contextualSpacing w:val="0"/>
        <w:outlineLvl w:val="0"/>
        <w:rPr>
          <w:rFonts w:cstheme="minorHAnsi"/>
        </w:rPr>
      </w:pPr>
      <w:r w:rsidRPr="002C1E24">
        <w:rPr>
          <w:lang w:val="en-IN"/>
        </w:rPr>
        <w:t xml:space="preserve">LAB MEDIA: Figure 3E. </w:t>
      </w:r>
      <w:r w:rsidRPr="009D4D10">
        <w:rPr>
          <w:i/>
          <w:iCs/>
          <w:color w:val="3333FF"/>
          <w:lang w:val="en-IN"/>
        </w:rPr>
        <w:t xml:space="preserve">Video editor: Highlight the bars </w:t>
      </w:r>
      <w:proofErr w:type="spellStart"/>
      <w:r w:rsidRPr="009D4D10">
        <w:rPr>
          <w:i/>
          <w:iCs/>
          <w:color w:val="3333FF"/>
          <w:lang w:val="en-IN"/>
        </w:rPr>
        <w:t>labeled</w:t>
      </w:r>
      <w:proofErr w:type="spellEnd"/>
      <w:r w:rsidRPr="009D4D10">
        <w:rPr>
          <w:i/>
          <w:iCs/>
          <w:color w:val="3333FF"/>
          <w:lang w:val="en-IN"/>
        </w:rPr>
        <w:t xml:space="preserve"> “</w:t>
      </w:r>
      <w:proofErr w:type="spellStart"/>
      <w:r w:rsidRPr="009D4D10">
        <w:rPr>
          <w:i/>
          <w:iCs/>
          <w:color w:val="3333FF"/>
          <w:lang w:val="en-IN"/>
        </w:rPr>
        <w:t>sigA</w:t>
      </w:r>
      <w:proofErr w:type="spellEnd"/>
      <w:r w:rsidRPr="009D4D10">
        <w:rPr>
          <w:i/>
          <w:iCs/>
          <w:color w:val="3333FF"/>
          <w:lang w:val="en-IN"/>
        </w:rPr>
        <w:t>”, “16sRNA”, and “hsp70” between approximately 20 and 25 on the vertical axis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A77EC" w14:textId="77777777" w:rsidR="00C17674" w:rsidRDefault="00C17674">
      <w:r>
        <w:separator/>
      </w:r>
    </w:p>
    <w:p w14:paraId="4A3750DB" w14:textId="77777777" w:rsidR="00C17674" w:rsidRDefault="00C17674"/>
  </w:endnote>
  <w:endnote w:type="continuationSeparator" w:id="0">
    <w:p w14:paraId="0DDAE67F" w14:textId="77777777" w:rsidR="00C17674" w:rsidRDefault="00C17674">
      <w:r>
        <w:continuationSeparator/>
      </w:r>
    </w:p>
    <w:p w14:paraId="21C9553A" w14:textId="77777777" w:rsidR="00C17674" w:rsidRDefault="00C176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">
    <w:altName w:val="Cambria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3B8FB1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6787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8C5B23">
      <w:rPr>
        <w:rFonts w:cstheme="minorHAnsi"/>
      </w:rPr>
      <w:t>June 07,2026</w:t>
    </w:r>
    <w:r w:rsidR="008C5B2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A90F5" w14:textId="77777777" w:rsidR="00C17674" w:rsidRDefault="00C17674">
      <w:r>
        <w:separator/>
      </w:r>
    </w:p>
    <w:p w14:paraId="3097CB44" w14:textId="77777777" w:rsidR="00C17674" w:rsidRDefault="00C17674"/>
  </w:footnote>
  <w:footnote w:type="continuationSeparator" w:id="0">
    <w:p w14:paraId="08046DF6" w14:textId="77777777" w:rsidR="00C17674" w:rsidRDefault="00C17674">
      <w:r>
        <w:continuationSeparator/>
      </w:r>
    </w:p>
    <w:p w14:paraId="2CFB256C" w14:textId="77777777" w:rsidR="00C17674" w:rsidRDefault="00C176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C89244E" w:rsidR="00336C61" w:rsidRPr="006D3AC7" w:rsidRDefault="00336C61" w:rsidP="00184A0A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bookmarkStart w:id="4" w:name="_Hlk161737265"/>
    <w:r w:rsidR="00184A0A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3"/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87A4E34"/>
    <w:multiLevelType w:val="multilevel"/>
    <w:tmpl w:val="DA3A8F9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4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20374F9"/>
    <w:multiLevelType w:val="multilevel"/>
    <w:tmpl w:val="AA60C74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4E2155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513F72"/>
    <w:multiLevelType w:val="multilevel"/>
    <w:tmpl w:val="1DC2EAA0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40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2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1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1135486543">
    <w:abstractNumId w:val="38"/>
  </w:num>
  <w:num w:numId="46" w16cid:durableId="896626532">
    <w:abstractNumId w:val="19"/>
  </w:num>
  <w:num w:numId="47" w16cid:durableId="1908026593">
    <w:abstractNumId w:val="11"/>
  </w:num>
  <w:num w:numId="48" w16cid:durableId="1266958202">
    <w:abstractNumId w:val="15"/>
  </w:num>
  <w:num w:numId="49" w16cid:durableId="846217406">
    <w:abstractNumId w:val="3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BFD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2CA0"/>
    <w:rsid w:val="00083792"/>
    <w:rsid w:val="00085F90"/>
    <w:rsid w:val="0008613B"/>
    <w:rsid w:val="00090BAC"/>
    <w:rsid w:val="0009624C"/>
    <w:rsid w:val="000A2498"/>
    <w:rsid w:val="000A42D7"/>
    <w:rsid w:val="000A79C2"/>
    <w:rsid w:val="000B0B1A"/>
    <w:rsid w:val="000B2085"/>
    <w:rsid w:val="000B387A"/>
    <w:rsid w:val="000B4E9A"/>
    <w:rsid w:val="000C0E32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9D5"/>
    <w:rsid w:val="0013319E"/>
    <w:rsid w:val="001331E3"/>
    <w:rsid w:val="00135714"/>
    <w:rsid w:val="00142D32"/>
    <w:rsid w:val="00143557"/>
    <w:rsid w:val="00144E92"/>
    <w:rsid w:val="001469E6"/>
    <w:rsid w:val="00151824"/>
    <w:rsid w:val="001528A5"/>
    <w:rsid w:val="00162D51"/>
    <w:rsid w:val="0016471F"/>
    <w:rsid w:val="00176D6F"/>
    <w:rsid w:val="00177B33"/>
    <w:rsid w:val="001819E3"/>
    <w:rsid w:val="00184930"/>
    <w:rsid w:val="00184A0A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0D32"/>
    <w:rsid w:val="001F50AC"/>
    <w:rsid w:val="001F615E"/>
    <w:rsid w:val="00214268"/>
    <w:rsid w:val="002152AB"/>
    <w:rsid w:val="00226089"/>
    <w:rsid w:val="00241C90"/>
    <w:rsid w:val="002422D6"/>
    <w:rsid w:val="00244CDB"/>
    <w:rsid w:val="00247BFF"/>
    <w:rsid w:val="0025310D"/>
    <w:rsid w:val="002544F1"/>
    <w:rsid w:val="002553AE"/>
    <w:rsid w:val="00257BCE"/>
    <w:rsid w:val="002617AD"/>
    <w:rsid w:val="00263BC0"/>
    <w:rsid w:val="00264483"/>
    <w:rsid w:val="00264B3C"/>
    <w:rsid w:val="00265C44"/>
    <w:rsid w:val="00265EAD"/>
    <w:rsid w:val="00265F76"/>
    <w:rsid w:val="002773BA"/>
    <w:rsid w:val="00277C90"/>
    <w:rsid w:val="00277F11"/>
    <w:rsid w:val="00282BA4"/>
    <w:rsid w:val="00283E3E"/>
    <w:rsid w:val="002851C5"/>
    <w:rsid w:val="00287206"/>
    <w:rsid w:val="00292508"/>
    <w:rsid w:val="002929B8"/>
    <w:rsid w:val="00294464"/>
    <w:rsid w:val="002A303E"/>
    <w:rsid w:val="002A3509"/>
    <w:rsid w:val="002A6FCF"/>
    <w:rsid w:val="002A7F8B"/>
    <w:rsid w:val="002B009A"/>
    <w:rsid w:val="002B025E"/>
    <w:rsid w:val="002B0D88"/>
    <w:rsid w:val="002B26D4"/>
    <w:rsid w:val="002B55D9"/>
    <w:rsid w:val="002B7584"/>
    <w:rsid w:val="002C1D85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350"/>
    <w:rsid w:val="003036C1"/>
    <w:rsid w:val="00305187"/>
    <w:rsid w:val="0030618C"/>
    <w:rsid w:val="00311FBF"/>
    <w:rsid w:val="003138D4"/>
    <w:rsid w:val="00315922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2743"/>
    <w:rsid w:val="004034B6"/>
    <w:rsid w:val="004114EA"/>
    <w:rsid w:val="00414B4F"/>
    <w:rsid w:val="004150BE"/>
    <w:rsid w:val="00420A1E"/>
    <w:rsid w:val="00421271"/>
    <w:rsid w:val="004232DB"/>
    <w:rsid w:val="00426350"/>
    <w:rsid w:val="00435D85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01BA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2DF5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070"/>
    <w:rsid w:val="0052184A"/>
    <w:rsid w:val="00524258"/>
    <w:rsid w:val="00525D1A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5ECC"/>
    <w:rsid w:val="00586C87"/>
    <w:rsid w:val="005925C3"/>
    <w:rsid w:val="00594A84"/>
    <w:rsid w:val="005A02B6"/>
    <w:rsid w:val="005A09D8"/>
    <w:rsid w:val="005A1F5E"/>
    <w:rsid w:val="005A33C6"/>
    <w:rsid w:val="005A381C"/>
    <w:rsid w:val="005A3F8F"/>
    <w:rsid w:val="005B0866"/>
    <w:rsid w:val="005B4717"/>
    <w:rsid w:val="005B4D3F"/>
    <w:rsid w:val="005B6859"/>
    <w:rsid w:val="005C2915"/>
    <w:rsid w:val="005C6D1E"/>
    <w:rsid w:val="005D09C8"/>
    <w:rsid w:val="005D0E9C"/>
    <w:rsid w:val="005D0EFA"/>
    <w:rsid w:val="005D0F8B"/>
    <w:rsid w:val="005D2CA3"/>
    <w:rsid w:val="005D783F"/>
    <w:rsid w:val="005D7DB5"/>
    <w:rsid w:val="005E27DD"/>
    <w:rsid w:val="005E2B7E"/>
    <w:rsid w:val="005E5F20"/>
    <w:rsid w:val="005E636E"/>
    <w:rsid w:val="005E7357"/>
    <w:rsid w:val="005F0509"/>
    <w:rsid w:val="005F18A3"/>
    <w:rsid w:val="005F1ADF"/>
    <w:rsid w:val="00604177"/>
    <w:rsid w:val="006137EC"/>
    <w:rsid w:val="00622BE8"/>
    <w:rsid w:val="00626AF2"/>
    <w:rsid w:val="00626FCC"/>
    <w:rsid w:val="006346FE"/>
    <w:rsid w:val="00637544"/>
    <w:rsid w:val="006402D4"/>
    <w:rsid w:val="006445E9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7D84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B7B33"/>
    <w:rsid w:val="006C04BA"/>
    <w:rsid w:val="006C08AE"/>
    <w:rsid w:val="006C0E87"/>
    <w:rsid w:val="006C1A3B"/>
    <w:rsid w:val="006C4093"/>
    <w:rsid w:val="006C4836"/>
    <w:rsid w:val="006D1F9B"/>
    <w:rsid w:val="006D264B"/>
    <w:rsid w:val="006D3AC7"/>
    <w:rsid w:val="006D7676"/>
    <w:rsid w:val="006E1377"/>
    <w:rsid w:val="006E16D4"/>
    <w:rsid w:val="006F06AF"/>
    <w:rsid w:val="006F2681"/>
    <w:rsid w:val="00710EA3"/>
    <w:rsid w:val="0071156C"/>
    <w:rsid w:val="0071294C"/>
    <w:rsid w:val="00714CA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1CE8"/>
    <w:rsid w:val="00772380"/>
    <w:rsid w:val="00772548"/>
    <w:rsid w:val="00777388"/>
    <w:rsid w:val="00785075"/>
    <w:rsid w:val="00790E8C"/>
    <w:rsid w:val="007A149A"/>
    <w:rsid w:val="007A4E1D"/>
    <w:rsid w:val="007A7448"/>
    <w:rsid w:val="007B0FBB"/>
    <w:rsid w:val="007B28DC"/>
    <w:rsid w:val="007B3E0E"/>
    <w:rsid w:val="007B72C5"/>
    <w:rsid w:val="007D211C"/>
    <w:rsid w:val="007D4222"/>
    <w:rsid w:val="007D61A8"/>
    <w:rsid w:val="007E5C80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90F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0170"/>
    <w:rsid w:val="00851B3E"/>
    <w:rsid w:val="00851C4B"/>
    <w:rsid w:val="00854994"/>
    <w:rsid w:val="00860BC3"/>
    <w:rsid w:val="008672DA"/>
    <w:rsid w:val="008708AC"/>
    <w:rsid w:val="00871F2E"/>
    <w:rsid w:val="00873D1A"/>
    <w:rsid w:val="00875BE8"/>
    <w:rsid w:val="00877B88"/>
    <w:rsid w:val="0088113B"/>
    <w:rsid w:val="00887C28"/>
    <w:rsid w:val="00896C4F"/>
    <w:rsid w:val="008A0177"/>
    <w:rsid w:val="008A413E"/>
    <w:rsid w:val="008A7A3E"/>
    <w:rsid w:val="008B7768"/>
    <w:rsid w:val="008C249E"/>
    <w:rsid w:val="008C5B23"/>
    <w:rsid w:val="008C642C"/>
    <w:rsid w:val="008D0E4A"/>
    <w:rsid w:val="008D1FC2"/>
    <w:rsid w:val="008D2A6A"/>
    <w:rsid w:val="008D52FB"/>
    <w:rsid w:val="008D5443"/>
    <w:rsid w:val="008D56DC"/>
    <w:rsid w:val="008D58EC"/>
    <w:rsid w:val="008E3C7D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3A1A"/>
    <w:rsid w:val="00927B12"/>
    <w:rsid w:val="009301B8"/>
    <w:rsid w:val="0093070C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11CB"/>
    <w:rsid w:val="00983B00"/>
    <w:rsid w:val="00985868"/>
    <w:rsid w:val="00985F44"/>
    <w:rsid w:val="00985FE6"/>
    <w:rsid w:val="00987081"/>
    <w:rsid w:val="00992857"/>
    <w:rsid w:val="00993FB0"/>
    <w:rsid w:val="00996FEC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4D10"/>
    <w:rsid w:val="009D5DDC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6F2F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708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09B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4FBE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0CBB"/>
    <w:rsid w:val="00BD4346"/>
    <w:rsid w:val="00BE051D"/>
    <w:rsid w:val="00BE679C"/>
    <w:rsid w:val="00BE756D"/>
    <w:rsid w:val="00BF2674"/>
    <w:rsid w:val="00BF2B34"/>
    <w:rsid w:val="00BF3754"/>
    <w:rsid w:val="00BF482C"/>
    <w:rsid w:val="00C00F3F"/>
    <w:rsid w:val="00C035C7"/>
    <w:rsid w:val="00C058AE"/>
    <w:rsid w:val="00C12062"/>
    <w:rsid w:val="00C17674"/>
    <w:rsid w:val="00C2620F"/>
    <w:rsid w:val="00C30D41"/>
    <w:rsid w:val="00C34F4C"/>
    <w:rsid w:val="00C428F1"/>
    <w:rsid w:val="00C46F56"/>
    <w:rsid w:val="00C50118"/>
    <w:rsid w:val="00C514FA"/>
    <w:rsid w:val="00C602B2"/>
    <w:rsid w:val="00C65D11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635B"/>
    <w:rsid w:val="00D103FE"/>
    <w:rsid w:val="00D10BFA"/>
    <w:rsid w:val="00D10F00"/>
    <w:rsid w:val="00D13549"/>
    <w:rsid w:val="00D150D8"/>
    <w:rsid w:val="00D30007"/>
    <w:rsid w:val="00D300CE"/>
    <w:rsid w:val="00D3525A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7E05"/>
    <w:rsid w:val="00D80DEB"/>
    <w:rsid w:val="00D87F73"/>
    <w:rsid w:val="00D94887"/>
    <w:rsid w:val="00D95C4C"/>
    <w:rsid w:val="00DA117F"/>
    <w:rsid w:val="00DA16F9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546E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0AAA"/>
    <w:rsid w:val="00DF1693"/>
    <w:rsid w:val="00DF2F53"/>
    <w:rsid w:val="00DF307B"/>
    <w:rsid w:val="00DF39E6"/>
    <w:rsid w:val="00DF4C61"/>
    <w:rsid w:val="00DF6EE3"/>
    <w:rsid w:val="00E04EFB"/>
    <w:rsid w:val="00E072C2"/>
    <w:rsid w:val="00E11A15"/>
    <w:rsid w:val="00E24673"/>
    <w:rsid w:val="00E24898"/>
    <w:rsid w:val="00E2518B"/>
    <w:rsid w:val="00E27EF5"/>
    <w:rsid w:val="00E355EE"/>
    <w:rsid w:val="00E35FB3"/>
    <w:rsid w:val="00E44C46"/>
    <w:rsid w:val="00E4663E"/>
    <w:rsid w:val="00E5160F"/>
    <w:rsid w:val="00E52377"/>
    <w:rsid w:val="00E55496"/>
    <w:rsid w:val="00E55F56"/>
    <w:rsid w:val="00E61350"/>
    <w:rsid w:val="00E6565D"/>
    <w:rsid w:val="00E65758"/>
    <w:rsid w:val="00E662CA"/>
    <w:rsid w:val="00E66975"/>
    <w:rsid w:val="00E67871"/>
    <w:rsid w:val="00E8076C"/>
    <w:rsid w:val="00E86E4B"/>
    <w:rsid w:val="00E87DA4"/>
    <w:rsid w:val="00EA15F6"/>
    <w:rsid w:val="00EA20E5"/>
    <w:rsid w:val="00EA2756"/>
    <w:rsid w:val="00EA341C"/>
    <w:rsid w:val="00EA4B94"/>
    <w:rsid w:val="00EA5AD5"/>
    <w:rsid w:val="00EA60D4"/>
    <w:rsid w:val="00EB0D5D"/>
    <w:rsid w:val="00EB4930"/>
    <w:rsid w:val="00EB7539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4A75"/>
    <w:rsid w:val="00F153F4"/>
    <w:rsid w:val="00F22F5E"/>
    <w:rsid w:val="00F3061E"/>
    <w:rsid w:val="00F35094"/>
    <w:rsid w:val="00F35B29"/>
    <w:rsid w:val="00F3618A"/>
    <w:rsid w:val="00F4412A"/>
    <w:rsid w:val="00F4436F"/>
    <w:rsid w:val="00F563AC"/>
    <w:rsid w:val="00F56A75"/>
    <w:rsid w:val="00F60B45"/>
    <w:rsid w:val="00F60C18"/>
    <w:rsid w:val="00F64B59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37A"/>
    <w:rsid w:val="00FA1A9D"/>
    <w:rsid w:val="00FA532D"/>
    <w:rsid w:val="00FA7A79"/>
    <w:rsid w:val="00FA7D51"/>
    <w:rsid w:val="00FB3077"/>
    <w:rsid w:val="00FC5752"/>
    <w:rsid w:val="00FD00B1"/>
    <w:rsid w:val="00FD1497"/>
    <w:rsid w:val="00FD2B2D"/>
    <w:rsid w:val="00FD3C6F"/>
    <w:rsid w:val="00FE059A"/>
    <w:rsid w:val="00FE2220"/>
    <w:rsid w:val="00FF25E5"/>
    <w:rsid w:val="00FF335E"/>
    <w:rsid w:val="00FF34BC"/>
    <w:rsid w:val="00FF3D95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D370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D370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D370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D3708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AD370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AD370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FD3C6F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FD3C6F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jal.kanchan@gmail.com" TargetMode="External"/><Relationship Id="rId13" Type="http://schemas.openxmlformats.org/officeDocument/2006/relationships/hyperlink" Target="mailto:kajal.kanchan@gmail.com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046878" TargetMode="External"/><Relationship Id="rId12" Type="http://schemas.openxmlformats.org/officeDocument/2006/relationships/hyperlink" Target="mailto:kmanojt@gmail.com" TargetMode="External"/><Relationship Id="rId17" Type="http://schemas.openxmlformats.org/officeDocument/2006/relationships/hyperlink" Target="https://review.jove.com/account/file-uploader?src=21046878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046878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ishavksingh13@g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046878" TargetMode="External"/><Relationship Id="rId10" Type="http://schemas.openxmlformats.org/officeDocument/2006/relationships/hyperlink" Target="mailto:hrtkverma@gmail.com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kkanchan@amity.edu" TargetMode="External"/><Relationship Id="rId14" Type="http://schemas.openxmlformats.org/officeDocument/2006/relationships/hyperlink" Target="mailto:kkanchan@amity.edu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10</Pages>
  <Words>2404</Words>
  <Characters>13705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16077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51</cp:revision>
  <dcterms:created xsi:type="dcterms:W3CDTF">2026-06-06T05:27:00Z</dcterms:created>
  <dcterms:modified xsi:type="dcterms:W3CDTF">2026-06-07T11:46:00Z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