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841E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3121">
        <w:rPr>
          <w:rFonts w:eastAsia="Times New Roman" w:cstheme="minorHAnsi"/>
          <w:b/>
        </w:rPr>
        <w:t>68962</w:t>
      </w:r>
    </w:p>
    <w:p w14:paraId="2F6924E5" w14:textId="344E08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3121">
        <w:rPr>
          <w:rFonts w:eastAsia="Times New Roman" w:cstheme="minorHAnsi"/>
          <w:b/>
        </w:rPr>
        <w:t>Poornima G</w:t>
      </w:r>
    </w:p>
    <w:p w14:paraId="6FB9233B" w14:textId="4B7BF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565" w:rsidRPr="00551A18">
          <w:rPr>
            <w:rStyle w:val="Hyperlink"/>
            <w:rFonts w:eastAsia="Times New Roman" w:cstheme="minorHAnsi"/>
            <w:b/>
          </w:rPr>
          <w:t>https://review.jove.com/</w:t>
        </w:r>
        <w:r w:rsidR="00253565" w:rsidRPr="00551A18">
          <w:rPr>
            <w:rStyle w:val="Hyperlink"/>
            <w:rFonts w:eastAsia="Times New Roman" w:cstheme="minorHAnsi"/>
            <w:b/>
          </w:rPr>
          <w:t>a</w:t>
        </w:r>
        <w:r w:rsidR="00253565" w:rsidRPr="00551A18">
          <w:rPr>
            <w:rStyle w:val="Hyperlink"/>
            <w:rFonts w:eastAsia="Times New Roman" w:cstheme="minorHAnsi"/>
            <w:b/>
          </w:rPr>
          <w:t>ccount/file-uploader?src=21033458</w:t>
        </w:r>
      </w:hyperlink>
      <w:r w:rsidR="002535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26D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43121" w:rsidRPr="00C43121">
        <w:rPr>
          <w:rStyle w:val="ArticleTitle"/>
          <w:rFonts w:cstheme="minorHAnsi"/>
        </w:rPr>
        <w:t xml:space="preserve">Fine-Tuning Large Language Models </w:t>
      </w:r>
      <w:r w:rsidR="003432BB" w:rsidRPr="00C43121">
        <w:rPr>
          <w:rStyle w:val="ArticleTitle"/>
          <w:rFonts w:cstheme="minorHAnsi"/>
        </w:rPr>
        <w:t xml:space="preserve">Using </w:t>
      </w:r>
      <w:r w:rsidR="00C43121" w:rsidRPr="00C43121">
        <w:rPr>
          <w:rStyle w:val="ArticleTitle"/>
          <w:rFonts w:cstheme="minorHAnsi"/>
        </w:rPr>
        <w:t>Entity Hallucination Index for Text Summarization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906FFA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t>Praveenkumar K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43121">
        <w:rPr>
          <w:rFonts w:eastAsia="Times New Roman" w:cstheme="minorHAnsi"/>
          <w:b/>
          <w:sz w:val="28"/>
          <w:szCs w:val="28"/>
        </w:rPr>
        <w:t>, Rakesh Chandra Balbantaray¹, Kali Prasad Vittala², Muktikanta Sahu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9249101" w14:textId="1B5BEE89" w:rsidR="00C43121" w:rsidRPr="00C43121" w:rsidRDefault="00C43121" w:rsidP="00C43121">
      <w:pPr>
        <w:outlineLvl w:val="0"/>
        <w:rPr>
          <w:rFonts w:eastAsia="Times New Roman" w:cstheme="minorHAnsi"/>
          <w:bCs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br/>
      </w:r>
      <w:r w:rsidRPr="00C43121">
        <w:rPr>
          <w:rFonts w:eastAsia="Times New Roman" w:cstheme="minorHAnsi"/>
          <w:bCs/>
          <w:sz w:val="28"/>
          <w:szCs w:val="28"/>
        </w:rPr>
        <w:t>¹Computer Science Department, International Institute of Information Technology</w:t>
      </w:r>
      <w:r w:rsidRPr="00C43121">
        <w:rPr>
          <w:rFonts w:eastAsia="Times New Roman" w:cstheme="minorHAnsi"/>
          <w:bCs/>
          <w:sz w:val="28"/>
          <w:szCs w:val="28"/>
        </w:rPr>
        <w:br/>
        <w:t>²Global Customer Success, Informatica Business Solutions</w:t>
      </w:r>
    </w:p>
    <w:p w14:paraId="2ADB9C45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32EA7C4" w:rsidR="004E0C5A" w:rsidRDefault="00C43121" w:rsidP="004E0C5A">
      <w:pPr>
        <w:outlineLvl w:val="0"/>
        <w:rPr>
          <w:rFonts w:eastAsia="Times New Roman" w:cstheme="minorHAnsi"/>
        </w:rPr>
      </w:pPr>
      <w:bookmarkStart w:id="0" w:name="_Hlk25233958"/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</w:r>
      <w:r w:rsidRPr="00C43121">
        <w:rPr>
          <w:rFonts w:eastAsia="Times New Roman" w:cstheme="minorHAnsi"/>
        </w:rPr>
        <w:tab/>
        <w:t>rakesh@iiit-bh.ac.in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533706" w14:textId="38DF02FE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 xml:space="preserve">Praveenkumar K 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C121007@iiit-bh.ac.in</w:t>
      </w:r>
    </w:p>
    <w:p w14:paraId="3272BBB2" w14:textId="4C176734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Kali Prasad Vittala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kprasad@informatica.com</w:t>
      </w:r>
    </w:p>
    <w:p w14:paraId="5A2BE33C" w14:textId="119157C7" w:rsidR="001E230F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Muktikanta Sahu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muktikanta@iiit-bh.ac.in</w:t>
      </w:r>
    </w:p>
    <w:p w14:paraId="2085310E" w14:textId="0FE12A10" w:rsidR="00253565" w:rsidRDefault="00253565" w:rsidP="00253565">
      <w:pPr>
        <w:outlineLvl w:val="0"/>
        <w:rPr>
          <w:rFonts w:eastAsia="Times New Roman" w:cstheme="minorHAnsi"/>
        </w:rPr>
      </w:pPr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  <w:t>rakesh@iiit-bh.ac.in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2059E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F4F0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27CC6BC" w:rsidR="00E25BB7" w:rsidRDefault="00E25BB7" w:rsidP="00E25BB7">
      <w:pPr>
        <w:spacing w:before="120"/>
        <w:rPr>
          <w:rFonts w:cstheme="minorHAnsi"/>
        </w:rPr>
      </w:pPr>
      <w:r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A5ED8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F0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7092BFF4" w:rsidR="005F1ADF" w:rsidRDefault="005F1ADF" w:rsidP="00C43121">
      <w:pPr>
        <w:rPr>
          <w:rFonts w:ascii="Calibri" w:hAnsi="Calibri" w:cs="Calibri"/>
          <w:color w:val="000000"/>
        </w:rPr>
      </w:pPr>
    </w:p>
    <w:p w14:paraId="3814480D" w14:textId="77777777" w:rsidR="00C43121" w:rsidRDefault="00C43121" w:rsidP="00C43121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EF90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121">
        <w:rPr>
          <w:rFonts w:cstheme="minorHAnsi"/>
          <w:bCs/>
          <w:sz w:val="22"/>
          <w:szCs w:val="22"/>
        </w:rPr>
        <w:t>08</w:t>
      </w:r>
    </w:p>
    <w:p w14:paraId="5AAC9C6C" w14:textId="1514C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121">
        <w:rPr>
          <w:rFonts w:cstheme="minorHAnsi"/>
          <w:bCs/>
          <w:sz w:val="22"/>
          <w:szCs w:val="22"/>
        </w:rPr>
        <w:t>18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3C6553E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18FF48BC" w:rsidR="009654AF" w:rsidRPr="008B4E68" w:rsidRDefault="00776D73" w:rsidP="009654AF">
      <w:pPr>
        <w:rPr>
          <w:rFonts w:cstheme="minorHAnsi"/>
          <w:color w:val="auto"/>
          <w:shd w:val="clear" w:color="auto" w:fill="FFFFFF"/>
        </w:rPr>
      </w:pPr>
      <w:r w:rsidRPr="00776D7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76D73">
        <w:rPr>
          <w:rFonts w:cstheme="minorHAnsi"/>
          <w:color w:val="auto"/>
          <w:highlight w:val="yellow"/>
          <w:shd w:val="clear" w:color="auto" w:fill="FFFFFF"/>
        </w:rPr>
        <w:t xml:space="preserve">: The answers are slightly edited. Please confirm if they are </w:t>
      </w:r>
      <w:r>
        <w:rPr>
          <w:rFonts w:cstheme="minorHAnsi"/>
          <w:color w:val="auto"/>
          <w:highlight w:val="yellow"/>
          <w:shd w:val="clear" w:color="auto" w:fill="FFFFFF"/>
        </w:rPr>
        <w:t>acceptable</w:t>
      </w:r>
      <w:r w:rsidRPr="00776D73">
        <w:rPr>
          <w:rFonts w:cstheme="minorHAnsi"/>
          <w:color w:val="auto"/>
          <w:highlight w:val="yellow"/>
          <w:shd w:val="clear" w:color="auto" w:fill="FFFFFF"/>
        </w:rPr>
        <w:t xml:space="preserve"> to you.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0D0A2801" w:rsidR="009654AF" w:rsidRPr="00776D73" w:rsidRDefault="0032177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research</w:t>
      </w:r>
      <w:r w:rsidR="00AE1DF4" w:rsidRPr="00AE1DF4">
        <w:rPr>
          <w:rFonts w:cstheme="minorHAnsi"/>
        </w:rPr>
        <w:t xml:space="preserve"> use</w:t>
      </w:r>
      <w:r>
        <w:rPr>
          <w:rFonts w:cstheme="minorHAnsi"/>
        </w:rPr>
        <w:t>s</w:t>
      </w:r>
      <w:r w:rsidR="00AE1DF4" w:rsidRPr="00AE1DF4">
        <w:rPr>
          <w:rFonts w:cstheme="minorHAnsi"/>
        </w:rPr>
        <w:t xml:space="preserve"> the Entity Hallucination Index as a reward signal to reduce incorrect entity generation in AI-summarized text.</w:t>
      </w:r>
    </w:p>
    <w:p w14:paraId="64CF4693" w14:textId="36AD372E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256EB2F3" w:rsidR="009654AF" w:rsidRPr="00776D73" w:rsidRDefault="00AE1DF4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E1DF4">
        <w:rPr>
          <w:rFonts w:cstheme="minorHAnsi"/>
        </w:rPr>
        <w:t>Current metrics are too coarse; this protocol uses fine-grained entity rewards to improve factuality without human labels.</w:t>
      </w:r>
    </w:p>
    <w:p w14:paraId="55E2408C" w14:textId="32DC7390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3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45180202" w:rsidR="009654AF" w:rsidRPr="00776D73" w:rsidRDefault="00AE1DF4" w:rsidP="0032177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E1DF4">
        <w:t>Researchers can measure entity-level faithfulness and hallucination rates in summaries using the automated EHI reward signal.</w:t>
      </w:r>
    </w:p>
    <w:p w14:paraId="18158ED7" w14:textId="1D0271B6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0FF72A11" w14:textId="77777777" w:rsidR="00776D73" w:rsidRPr="00B07A3B" w:rsidRDefault="00776D73" w:rsidP="00776D7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6435CB1D" w:rsidR="009654AF" w:rsidRPr="00776D73" w:rsidRDefault="00AE1DF4" w:rsidP="0032177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Pr="00AE1DF4">
        <w:rPr>
          <w:rFonts w:cstheme="minorHAnsi"/>
        </w:rPr>
        <w:t>he most critical challenge is NER accuracy, as extraction errors can propagate into incorrect reward calculations during training.</w:t>
      </w:r>
    </w:p>
    <w:p w14:paraId="30D6255B" w14:textId="6DF26A80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776D73">
        <w:rPr>
          <w:rFonts w:cstheme="minorHAnsi"/>
          <w:i/>
          <w:iCs w:val="0"/>
          <w:color w:val="3333FF"/>
        </w:rPr>
        <w:t>.2.1</w:t>
      </w:r>
    </w:p>
    <w:p w14:paraId="4DEDA4BF" w14:textId="77777777" w:rsidR="00776D73" w:rsidRPr="00B07A3B" w:rsidRDefault="00776D73" w:rsidP="00776D7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655C3802" w14:textId="24C9797D" w:rsidR="009654AF" w:rsidRPr="00B07A3B" w:rsidRDefault="009654AF" w:rsidP="0032177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3133BE64" w:rsidR="00000E22" w:rsidRPr="00776D73" w:rsidRDefault="00776D73" w:rsidP="00776D73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76D73">
        <w:lastRenderedPageBreak/>
        <w:t>Future studies can incorporate coreference resolution and informativeness-based reward functions to better balance factual faithfulness with comprehensive content coverage in summarization models.</w:t>
      </w:r>
    </w:p>
    <w:p w14:paraId="002E19BB" w14:textId="577A6A06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7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1D7A8431" w14:textId="77777777" w:rsidR="00776D73" w:rsidRPr="00776D73" w:rsidRDefault="00776D73" w:rsidP="00776D73">
      <w:pPr>
        <w:pStyle w:val="ListParagraph"/>
        <w:spacing w:before="120"/>
        <w:ind w:left="1627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34BCF0" w:rsidR="00CE10F2" w:rsidRDefault="00C431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121">
        <w:rPr>
          <w:rFonts w:cstheme="minorHAnsi"/>
          <w:b/>
          <w:bCs/>
        </w:rPr>
        <w:t xml:space="preserve">Fine-Tuning Large Language Models </w:t>
      </w:r>
    </w:p>
    <w:p w14:paraId="753B71A2" w14:textId="0A02C60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E1AD9">
        <w:rPr>
          <w:rFonts w:cstheme="minorHAnsi"/>
        </w:rPr>
        <w:t>Praveenkumar Katwe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842507" w14:textId="727B2FF3" w:rsidR="00840756" w:rsidRDefault="00840756" w:rsidP="00840756">
      <w:pPr>
        <w:pStyle w:val="Narration"/>
        <w:numPr>
          <w:ilvl w:val="1"/>
          <w:numId w:val="3"/>
        </w:numPr>
      </w:pPr>
      <w:r>
        <w:rPr>
          <w:rFonts w:cstheme="minorHAnsi"/>
        </w:rPr>
        <w:t>To begin, u</w:t>
      </w:r>
      <w:r w:rsidRPr="00402E28">
        <w:t xml:space="preserve">se two primary corpora, including a dialogue transcription dataset of multi-turn meeting transcripts and the XSUM news summarization benchmark </w:t>
      </w:r>
      <w:r w:rsidRPr="00402E28">
        <w:rPr>
          <w:b/>
          <w:bCs/>
        </w:rPr>
        <w:t>[1]</w:t>
      </w:r>
      <w:r w:rsidRPr="00402E28">
        <w:t xml:space="preserve">. Clean each dataset, flatten the data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 xml:space="preserve">, and partition it into 80 percent training, 10 percent validation, and 10 percent test sets </w:t>
      </w:r>
      <w:r w:rsidRPr="00402E28">
        <w:rPr>
          <w:b/>
          <w:bCs/>
        </w:rPr>
        <w:t>[</w:t>
      </w:r>
      <w:r>
        <w:rPr>
          <w:b/>
          <w:bCs/>
        </w:rPr>
        <w:t>3</w:t>
      </w:r>
      <w:r w:rsidRPr="00402E28">
        <w:rPr>
          <w:b/>
          <w:bCs/>
        </w:rPr>
        <w:t>]</w:t>
      </w:r>
      <w:r w:rsidRPr="00402E28">
        <w:t>.</w:t>
      </w:r>
    </w:p>
    <w:p w14:paraId="4D3F7F00" w14:textId="2572C57E" w:rsidR="00840756" w:rsidRDefault="00840756" w:rsidP="00CD39B8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>1:06</w:t>
      </w:r>
      <w:r>
        <w:t xml:space="preserve"> - </w:t>
      </w:r>
      <w:r w:rsidRPr="00402E28">
        <w:t xml:space="preserve"> 01:</w:t>
      </w:r>
      <w:r>
        <w:t>10</w:t>
      </w:r>
    </w:p>
    <w:p w14:paraId="793A9217" w14:textId="3F0F2CC5" w:rsidR="00840756" w:rsidRDefault="00840756" w:rsidP="00CD39B8">
      <w:pPr>
        <w:pStyle w:val="ShotDescription"/>
        <w:numPr>
          <w:ilvl w:val="2"/>
          <w:numId w:val="3"/>
        </w:numPr>
      </w:pPr>
      <w:r>
        <w:t xml:space="preserve">SCREEN: PROTOCOL_EHI.MP4  02:04- </w:t>
      </w:r>
      <w:r w:rsidRPr="00402E28">
        <w:t>02:0</w:t>
      </w:r>
      <w:r>
        <w:t>7</w:t>
      </w:r>
    </w:p>
    <w:p w14:paraId="57037776" w14:textId="44354BA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02:58- </w:t>
      </w:r>
      <w:r w:rsidRPr="00402E28">
        <w:t>03:0</w:t>
      </w:r>
      <w:r>
        <w:t>2</w:t>
      </w:r>
    </w:p>
    <w:p w14:paraId="3975A3F5" w14:textId="77777777" w:rsidR="00840756" w:rsidRPr="00402E28" w:rsidRDefault="00840756" w:rsidP="00840756">
      <w:pPr>
        <w:pStyle w:val="ShotDescription"/>
        <w:ind w:firstLine="0"/>
      </w:pPr>
    </w:p>
    <w:p w14:paraId="3B0AD47E" w14:textId="42FCF144" w:rsidR="00840756" w:rsidRDefault="00840756" w:rsidP="00840756">
      <w:pPr>
        <w:pStyle w:val="Narration"/>
        <w:numPr>
          <w:ilvl w:val="1"/>
          <w:numId w:val="3"/>
        </w:numPr>
      </w:pPr>
      <w:r w:rsidRPr="00402E28">
        <w:t>Perform tokenization and entity extraction using a transformer-based NER model dslim</w:t>
      </w:r>
      <w:r>
        <w:t xml:space="preserve"> </w:t>
      </w:r>
      <w:r w:rsidRPr="00840756">
        <w:rPr>
          <w:i/>
          <w:iCs/>
          <w:color w:val="EE0000"/>
        </w:rPr>
        <w:t>(</w:t>
      </w:r>
      <w:r>
        <w:rPr>
          <w:i/>
          <w:iCs/>
          <w:color w:val="EE0000"/>
        </w:rPr>
        <w:t>D-slim</w:t>
      </w:r>
      <w:r w:rsidRPr="00840756">
        <w:rPr>
          <w:i/>
          <w:iCs/>
          <w:color w:val="EE0000"/>
        </w:rPr>
        <w:t>)</w:t>
      </w:r>
      <w:r w:rsidRPr="00402E28">
        <w:t xml:space="preserve"> slash bert-base-NER to ensure robust grounding </w:t>
      </w:r>
      <w:r w:rsidRPr="00402E28">
        <w:rPr>
          <w:b/>
          <w:bCs/>
        </w:rPr>
        <w:t>[1]</w:t>
      </w:r>
      <w:r w:rsidRPr="00402E28">
        <w:t>.</w:t>
      </w:r>
    </w:p>
    <w:p w14:paraId="2986AB75" w14:textId="4BA4D19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>01:10</w:t>
      </w:r>
      <w:r>
        <w:t>-01:12 and</w:t>
      </w:r>
      <w:r w:rsidRPr="00402E28">
        <w:t xml:space="preserve"> 02:0</w:t>
      </w:r>
      <w:r>
        <w:t>5-02:08</w:t>
      </w:r>
    </w:p>
    <w:p w14:paraId="700436EF" w14:textId="77777777" w:rsidR="00840756" w:rsidRPr="00402E28" w:rsidRDefault="00840756" w:rsidP="00840756">
      <w:pPr>
        <w:pStyle w:val="ShotDescription"/>
        <w:ind w:firstLine="0"/>
      </w:pPr>
    </w:p>
    <w:p w14:paraId="2E6C7E7F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Generate initial summaries in zero-shot mode using beam search with a width of 4 to estimate baseline hallucination prevalence </w:t>
      </w:r>
      <w:r w:rsidRPr="00402E28">
        <w:rPr>
          <w:b/>
          <w:bCs/>
        </w:rPr>
        <w:t>[1]</w:t>
      </w:r>
      <w:r w:rsidRPr="00402E28">
        <w:t>.</w:t>
      </w:r>
    </w:p>
    <w:p w14:paraId="133DA38F" w14:textId="0D0A3C7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>00:5</w:t>
      </w:r>
      <w:r>
        <w:t>2-00:54</w:t>
      </w:r>
      <w:r w:rsidRPr="00402E28">
        <w:t>; 01:14</w:t>
      </w:r>
      <w:r>
        <w:t>-01:15</w:t>
      </w:r>
      <w:r w:rsidRPr="00402E28">
        <w:t>; 03:03</w:t>
      </w:r>
      <w:r>
        <w:t>-03:04</w:t>
      </w:r>
    </w:p>
    <w:p w14:paraId="40E07394" w14:textId="77777777" w:rsidR="00840756" w:rsidRPr="00402E28" w:rsidRDefault="00840756" w:rsidP="00840756">
      <w:pPr>
        <w:pStyle w:val="ShotDescription"/>
        <w:ind w:firstLine="0"/>
      </w:pPr>
    </w:p>
    <w:p w14:paraId="3EB85B1F" w14:textId="03E2095D" w:rsidR="00840756" w:rsidRDefault="00840756" w:rsidP="00840756">
      <w:pPr>
        <w:pStyle w:val="Narration"/>
        <w:numPr>
          <w:ilvl w:val="1"/>
          <w:numId w:val="3"/>
        </w:numPr>
      </w:pPr>
      <w:r>
        <w:t>Now, c</w:t>
      </w:r>
      <w:r w:rsidRPr="00402E28">
        <w:t xml:space="preserve">ompute the Entity Hallucination Index as a reference-free, entity-level metric that categorizes entities into five factors to quantify faithfulness </w:t>
      </w:r>
      <w:r w:rsidRPr="00402E28">
        <w:rPr>
          <w:b/>
          <w:bCs/>
        </w:rPr>
        <w:t>[1]</w:t>
      </w:r>
      <w:r w:rsidRPr="00402E28">
        <w:t xml:space="preserve">. Reward Extractiveness and Positive Hallucinations, and penalize Negative Hallucinations, Overfocused Entities, and Lost Focus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>.</w:t>
      </w:r>
    </w:p>
    <w:p w14:paraId="418C9A9D" w14:textId="5CBF7A0D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>00:1</w:t>
      </w:r>
      <w:r>
        <w:t>7-00:20</w:t>
      </w:r>
    </w:p>
    <w:p w14:paraId="4A145785" w14:textId="38BA1B1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>00:</w:t>
      </w:r>
      <w:r>
        <w:t>48-00:50</w:t>
      </w:r>
    </w:p>
    <w:p w14:paraId="2B3640FB" w14:textId="77777777" w:rsidR="00840756" w:rsidRDefault="00840756" w:rsidP="00840756">
      <w:pPr>
        <w:pStyle w:val="ShotDescription"/>
        <w:ind w:firstLine="0"/>
      </w:pPr>
    </w:p>
    <w:p w14:paraId="6B26A3F8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Define the reward function to be proportional to entity faithfulness and maximize the expected EHI reward across generated summaries </w:t>
      </w:r>
      <w:r w:rsidRPr="00402E28">
        <w:rPr>
          <w:b/>
          <w:bCs/>
        </w:rPr>
        <w:t>[1]</w:t>
      </w:r>
      <w:r w:rsidRPr="00402E28">
        <w:t>.</w:t>
      </w:r>
    </w:p>
    <w:p w14:paraId="446D468C" w14:textId="56AF11E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</w:t>
      </w:r>
      <w:r w:rsidRPr="00402E28">
        <w:t xml:space="preserve"> </w:t>
      </w:r>
      <w:r>
        <w:t>00:45-</w:t>
      </w:r>
      <w:r w:rsidRPr="00402E28">
        <w:t>00:47</w:t>
      </w:r>
    </w:p>
    <w:p w14:paraId="59844F34" w14:textId="77777777" w:rsidR="00840756" w:rsidRPr="00402E28" w:rsidRDefault="00840756" w:rsidP="00840756">
      <w:pPr>
        <w:pStyle w:val="ShotDescription"/>
        <w:ind w:firstLine="0"/>
      </w:pPr>
    </w:p>
    <w:p w14:paraId="2F38409A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Apply a REINFORCE-style update mechanism to optimize model parameters toward </w:t>
      </w:r>
      <w:r w:rsidRPr="00402E28">
        <w:lastRenderedPageBreak/>
        <w:t xml:space="preserve">maximizing entity faithfulness </w:t>
      </w:r>
      <w:r w:rsidRPr="00402E28">
        <w:rPr>
          <w:b/>
          <w:bCs/>
        </w:rPr>
        <w:t>[1]</w:t>
      </w:r>
      <w:r w:rsidRPr="00402E28">
        <w:t xml:space="preserve">. Use Low-Rank Adaptation to enable parameter-efficient fine-tuning </w:t>
      </w:r>
      <w:r w:rsidRPr="00402E28">
        <w:rPr>
          <w:b/>
          <w:bCs/>
        </w:rPr>
        <w:t>[2]</w:t>
      </w:r>
      <w:r w:rsidRPr="00402E28">
        <w:t xml:space="preserve">, and update only the LoRA adapters while keeping the base model weights frozen </w:t>
      </w:r>
      <w:r w:rsidRPr="00402E28">
        <w:rPr>
          <w:b/>
          <w:bCs/>
        </w:rPr>
        <w:t>[3]</w:t>
      </w:r>
      <w:r w:rsidRPr="00402E28">
        <w:t>.</w:t>
      </w:r>
    </w:p>
    <w:p w14:paraId="1C132253" w14:textId="154FD4F8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</w:t>
      </w:r>
      <w:r w:rsidRPr="00402E28">
        <w:t xml:space="preserve"> 00:</w:t>
      </w:r>
      <w:r>
        <w:t>04-00:30</w:t>
      </w:r>
    </w:p>
    <w:p w14:paraId="37929B6B" w14:textId="1BC3D203" w:rsidR="00840756" w:rsidRPr="00402E28" w:rsidRDefault="00840756" w:rsidP="00840756">
      <w:pPr>
        <w:pStyle w:val="ShotDescription"/>
        <w:ind w:firstLine="0"/>
      </w:pPr>
    </w:p>
    <w:p w14:paraId="0E613982" w14:textId="6C305726" w:rsidR="00840756" w:rsidRDefault="00840756" w:rsidP="00840756">
      <w:pPr>
        <w:pStyle w:val="Narration"/>
        <w:numPr>
          <w:ilvl w:val="1"/>
          <w:numId w:val="3"/>
        </w:numPr>
      </w:pPr>
      <w:r>
        <w:t>Then, a</w:t>
      </w:r>
      <w:r w:rsidRPr="00402E28">
        <w:t xml:space="preserve">pply policy gradient updates to encourage higher-reward outputs </w:t>
      </w:r>
      <w:r w:rsidRPr="00402E28">
        <w:rPr>
          <w:b/>
          <w:bCs/>
        </w:rPr>
        <w:t>[1]</w:t>
      </w:r>
      <w:r w:rsidRPr="00402E28">
        <w:t xml:space="preserve">, and regenerate summaries every 500 updates to refresh reward estimates </w:t>
      </w:r>
      <w:r w:rsidRPr="00402E28">
        <w:rPr>
          <w:b/>
          <w:bCs/>
        </w:rPr>
        <w:t>[2]</w:t>
      </w:r>
      <w:r w:rsidRPr="00402E28">
        <w:t>.</w:t>
      </w:r>
    </w:p>
    <w:p w14:paraId="42E7D757" w14:textId="639BFA9E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01:</w:t>
      </w:r>
      <w:r>
        <w:t>19-01:22</w:t>
      </w:r>
    </w:p>
    <w:p w14:paraId="533CF766" w14:textId="4BD20CC1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02:09</w:t>
      </w:r>
      <w:r>
        <w:t>-02:11 and</w:t>
      </w:r>
      <w:r w:rsidRPr="00402E28">
        <w:t xml:space="preserve"> 03:</w:t>
      </w:r>
      <w:r>
        <w:t>04-03:</w:t>
      </w:r>
      <w:r w:rsidRPr="00402E28">
        <w:t>05</w:t>
      </w:r>
    </w:p>
    <w:p w14:paraId="606F27EB" w14:textId="77777777" w:rsidR="00840756" w:rsidRDefault="00840756" w:rsidP="00840756">
      <w:pPr>
        <w:pStyle w:val="Narration"/>
        <w:ind w:firstLine="0"/>
      </w:pPr>
    </w:p>
    <w:p w14:paraId="64EBF93E" w14:textId="071D7573" w:rsidR="00840756" w:rsidRDefault="00840756" w:rsidP="00840756">
      <w:pPr>
        <w:pStyle w:val="Narration"/>
        <w:numPr>
          <w:ilvl w:val="1"/>
          <w:numId w:val="3"/>
        </w:numPr>
      </w:pPr>
      <w:r>
        <w:t>Finally, g</w:t>
      </w:r>
      <w:r w:rsidRPr="00402E28">
        <w:t xml:space="preserve">enerate final summaries using the fine-tuned models and compare them against baseline results </w:t>
      </w:r>
      <w:r w:rsidRPr="00402E28">
        <w:rPr>
          <w:b/>
          <w:bCs/>
        </w:rPr>
        <w:t>[1]</w:t>
      </w:r>
      <w:r w:rsidRPr="00402E28">
        <w:t>. Evaluate models for informativeness using ROUGE-1</w:t>
      </w:r>
      <w:r w:rsidR="00776D73">
        <w:t xml:space="preserve"> </w:t>
      </w:r>
      <w:commentRangeStart w:id="1"/>
      <w:r w:rsidR="00776D73" w:rsidRPr="00776D73">
        <w:rPr>
          <w:i/>
          <w:iCs/>
          <w:color w:val="EE0000"/>
        </w:rPr>
        <w:t>(</w:t>
      </w:r>
      <w:r w:rsidR="00776D73">
        <w:rPr>
          <w:i/>
          <w:iCs/>
          <w:color w:val="EE0000"/>
        </w:rPr>
        <w:t>rouge-1</w:t>
      </w:r>
      <w:r w:rsidR="00776D73" w:rsidRPr="00776D73">
        <w:rPr>
          <w:i/>
          <w:iCs/>
          <w:color w:val="EE0000"/>
        </w:rPr>
        <w:t>)</w:t>
      </w:r>
      <w:r w:rsidRPr="00402E28">
        <w:t xml:space="preserve">, ROUGE-2, and ROUGE-L </w:t>
      </w:r>
      <w:r w:rsidRPr="00402E28">
        <w:rPr>
          <w:b/>
          <w:bCs/>
        </w:rPr>
        <w:t>[2]</w:t>
      </w:r>
      <w:r w:rsidRPr="00402E28">
        <w:t xml:space="preserve">, fluency </w:t>
      </w:r>
      <w:r w:rsidRPr="00402E28">
        <w:rPr>
          <w:b/>
          <w:bCs/>
        </w:rPr>
        <w:t>[3]</w:t>
      </w:r>
      <w:r w:rsidRPr="00402E28">
        <w:t xml:space="preserve">, and factual consistency using FactCC </w:t>
      </w:r>
      <w:r w:rsidR="00776D73" w:rsidRPr="00776D73">
        <w:rPr>
          <w:i/>
          <w:iCs/>
          <w:color w:val="EE0000"/>
        </w:rPr>
        <w:t>(</w:t>
      </w:r>
      <w:r w:rsidR="00776D73">
        <w:rPr>
          <w:i/>
          <w:iCs/>
          <w:color w:val="EE0000"/>
        </w:rPr>
        <w:t>Fact-C-C</w:t>
      </w:r>
      <w:r w:rsidR="00776D73" w:rsidRPr="00776D73">
        <w:rPr>
          <w:i/>
          <w:iCs/>
          <w:color w:val="EE0000"/>
        </w:rPr>
        <w:t>)</w:t>
      </w:r>
      <w:r w:rsidR="00776D73">
        <w:t xml:space="preserve"> </w:t>
      </w:r>
      <w:r w:rsidRPr="00402E28">
        <w:t>and QAGS</w:t>
      </w:r>
      <w:r w:rsidR="00B3431A">
        <w:t xml:space="preserve"> </w:t>
      </w:r>
      <w:r w:rsidR="00B3431A" w:rsidRPr="00B3431A">
        <w:rPr>
          <w:i/>
          <w:iCs/>
          <w:color w:val="EE0000"/>
        </w:rPr>
        <w:t>(</w:t>
      </w:r>
      <w:r w:rsidR="00B3431A">
        <w:rPr>
          <w:i/>
          <w:iCs/>
          <w:color w:val="EE0000"/>
        </w:rPr>
        <w:t>Q-A-G-S</w:t>
      </w:r>
      <w:r w:rsidR="00B3431A" w:rsidRPr="00B3431A">
        <w:rPr>
          <w:i/>
          <w:iCs/>
          <w:color w:val="EE0000"/>
        </w:rPr>
        <w:t>)</w:t>
      </w:r>
      <w:r w:rsidRPr="00402E28">
        <w:t xml:space="preserve"> </w:t>
      </w:r>
      <w:commentRangeEnd w:id="1"/>
      <w:r w:rsidR="00B3431A" w:rsidRPr="00402E28">
        <w:rPr>
          <w:rStyle w:val="CommentReference"/>
          <w:b/>
          <w:bCs/>
          <w:sz w:val="24"/>
          <w:szCs w:val="24"/>
        </w:rPr>
        <w:commentReference w:id="1"/>
      </w:r>
      <w:r w:rsidRPr="00402E28">
        <w:rPr>
          <w:b/>
          <w:bCs/>
        </w:rPr>
        <w:t>[4]</w:t>
      </w:r>
      <w:r w:rsidRPr="00402E28">
        <w:t>.</w:t>
      </w:r>
    </w:p>
    <w:p w14:paraId="4BC59CA9" w14:textId="3DDBC2DC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01:22</w:t>
      </w:r>
      <w:r>
        <w:t>-01:25</w:t>
      </w:r>
    </w:p>
    <w:p w14:paraId="7717D0C3" w14:textId="5B45BB0E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02:</w:t>
      </w:r>
      <w:r>
        <w:t>10</w:t>
      </w:r>
    </w:p>
    <w:p w14:paraId="67B0D315" w14:textId="35641350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03:07</w:t>
      </w:r>
      <w:r>
        <w:t>-03:09</w:t>
      </w:r>
    </w:p>
    <w:p w14:paraId="059EAB6B" w14:textId="77777777" w:rsidR="00840756" w:rsidRPr="00402E28" w:rsidRDefault="00840756" w:rsidP="00840756"/>
    <w:p w14:paraId="6D986DEC" w14:textId="77777777" w:rsidR="00840756" w:rsidRDefault="0084075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210123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EFD0EB0" w14:textId="44D4B682" w:rsidR="00776D73" w:rsidRPr="00776D73" w:rsidRDefault="00776D73" w:rsidP="00776D7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776D73">
        <w:rPr>
          <w:rFonts w:cstheme="minorHAnsi"/>
          <w:b/>
          <w:bCs/>
          <w:highlight w:val="yellow"/>
          <w:lang w:eastAsia="zh-TW"/>
        </w:rPr>
        <w:t>Authors</w:t>
      </w:r>
      <w:r w:rsidRPr="00776D73">
        <w:rPr>
          <w:rFonts w:cstheme="minorHAnsi"/>
          <w:highlight w:val="yellow"/>
          <w:lang w:eastAsia="zh-TW"/>
        </w:rPr>
        <w:t xml:space="preserve">: As per your </w:t>
      </w:r>
      <w:r w:rsidR="00B3431A">
        <w:rPr>
          <w:rFonts w:cstheme="minorHAnsi"/>
          <w:highlight w:val="yellow"/>
          <w:lang w:eastAsia="zh-TW"/>
        </w:rPr>
        <w:t>confirmation</w:t>
      </w:r>
      <w:r w:rsidRPr="00776D73">
        <w:rPr>
          <w:rFonts w:cstheme="minorHAnsi"/>
          <w:highlight w:val="yellow"/>
          <w:lang w:eastAsia="zh-TW"/>
        </w:rPr>
        <w:t>, we have included all the main results</w:t>
      </w:r>
    </w:p>
    <w:p w14:paraId="1DE25339" w14:textId="284660D2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0092E4" w14:textId="0D2D6FB9" w:rsidR="007F6DEF" w:rsidRDefault="007F6DEF" w:rsidP="007F6DEF">
      <w:pPr>
        <w:pStyle w:val="Narration"/>
        <w:numPr>
          <w:ilvl w:val="1"/>
          <w:numId w:val="3"/>
        </w:numPr>
      </w:pPr>
      <w:r>
        <w:t xml:space="preserve">EHI fine-tuning reduced hallucinations and improved factuality across models and datasets </w:t>
      </w:r>
      <w:r w:rsidRPr="001C0EE5">
        <w:rPr>
          <w:b/>
        </w:rPr>
        <w:t>[1]</w:t>
      </w:r>
      <w:r>
        <w:t xml:space="preserve">, with rightward shifts in EHI and Fact-CC distributions confirming increased entity faithfulness and factual consistency </w:t>
      </w:r>
      <w:r w:rsidRPr="001C0EE5">
        <w:rPr>
          <w:b/>
        </w:rPr>
        <w:t>[2]</w:t>
      </w:r>
      <w:r>
        <w:t xml:space="preserve">, while QAGS scores remained largely unchanged </w:t>
      </w:r>
      <w:r w:rsidRPr="001C0EE5">
        <w:rPr>
          <w:b/>
        </w:rPr>
        <w:t>[3]</w:t>
      </w:r>
      <w:r>
        <w:t>.</w:t>
      </w:r>
    </w:p>
    <w:p w14:paraId="6210109D" w14:textId="77777777" w:rsidR="007F6DEF" w:rsidRDefault="007F6DEF" w:rsidP="007F6DEF"/>
    <w:p w14:paraId="1D5A446F" w14:textId="2A13C432" w:rsidR="007F6DEF" w:rsidRDefault="007F6DEF" w:rsidP="007F6DEF">
      <w:pPr>
        <w:pStyle w:val="ShotDescription"/>
        <w:numPr>
          <w:ilvl w:val="2"/>
          <w:numId w:val="3"/>
        </w:numPr>
      </w:pPr>
      <w:r>
        <w:t>LAB MEDIA: Figure 5 to Figure 12</w:t>
      </w:r>
      <w:r w:rsidRPr="00C43121">
        <w:rPr>
          <w:i/>
          <w:iCs/>
          <w:color w:val="3333FF"/>
        </w:rPr>
        <w:t>. Video editor: Show all CDF plots side by side to compare before and after fine-tuning</w:t>
      </w:r>
      <w:r>
        <w:t>.</w:t>
      </w:r>
    </w:p>
    <w:p w14:paraId="2B00114B" w14:textId="59834E0D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5, Figure 7. </w:t>
      </w:r>
      <w:r w:rsidRPr="00C43121">
        <w:rPr>
          <w:i/>
          <w:iCs/>
          <w:color w:val="3333FF"/>
        </w:rPr>
        <w:t>Video editor: Highlight the rightward shifts in the curves corresponding to “after” in the legend</w:t>
      </w:r>
      <w:r>
        <w:t>.</w:t>
      </w:r>
    </w:p>
    <w:p w14:paraId="3CA44236" w14:textId="49794C67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8, Figure 12. </w:t>
      </w:r>
    </w:p>
    <w:p w14:paraId="048CF4E7" w14:textId="77777777" w:rsidR="007F6DEF" w:rsidRDefault="007F6DEF" w:rsidP="007F6DEF"/>
    <w:p w14:paraId="2E9BE8E2" w14:textId="04C4AD79" w:rsidR="007F6DEF" w:rsidRDefault="007F6DEF" w:rsidP="007F6DEF">
      <w:pPr>
        <w:pStyle w:val="Narration"/>
        <w:numPr>
          <w:ilvl w:val="1"/>
          <w:numId w:val="3"/>
        </w:numPr>
      </w:pPr>
      <w:r>
        <w:t xml:space="preserve">Harmful hallucination types—negative, over-focus, and lost focus—were reduced in Mistral after fine-tuning </w:t>
      </w:r>
      <w:r w:rsidRPr="001C0EE5">
        <w:rPr>
          <w:b/>
        </w:rPr>
        <w:t>[1]</w:t>
      </w:r>
      <w:r>
        <w:t xml:space="preserve">, while extractiveness </w:t>
      </w:r>
      <w:r w:rsidR="00C43121">
        <w:t>factor almost</w:t>
      </w:r>
      <w:r>
        <w:t xml:space="preserve"> doubled </w:t>
      </w:r>
      <w:r w:rsidRPr="001C0EE5">
        <w:rPr>
          <w:b/>
        </w:rPr>
        <w:t>[2]</w:t>
      </w:r>
      <w:r>
        <w:t>.</w:t>
      </w:r>
    </w:p>
    <w:p w14:paraId="2E41EAF6" w14:textId="77777777" w:rsidR="007F6DEF" w:rsidRDefault="007F6DEF" w:rsidP="007F6DEF"/>
    <w:p w14:paraId="31DFB66F" w14:textId="7F50DB9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</w:t>
      </w:r>
      <w:r w:rsidRPr="00C43121">
        <w:rPr>
          <w:i/>
          <w:iCs/>
          <w:color w:val="3333FF"/>
        </w:rPr>
        <w:t>values for negative, over-focus, and lost focus hallucinations</w:t>
      </w:r>
      <w:r>
        <w:t>.</w:t>
      </w:r>
    </w:p>
    <w:p w14:paraId="6E669CB5" w14:textId="3A0E00E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for </w:t>
      </w:r>
      <w:r w:rsidRPr="00C43121">
        <w:rPr>
          <w:i/>
          <w:iCs/>
          <w:color w:val="3333FF"/>
        </w:rPr>
        <w:t>extractiveness factor row</w:t>
      </w:r>
      <w:r>
        <w:t>.</w:t>
      </w:r>
    </w:p>
    <w:p w14:paraId="7196CA88" w14:textId="77777777" w:rsidR="007F6DEF" w:rsidRDefault="007F6DEF" w:rsidP="007F6DEF"/>
    <w:p w14:paraId="40E4AA22" w14:textId="584A0D7E" w:rsidR="007F6DEF" w:rsidRDefault="007F6DEF" w:rsidP="007F6DEF">
      <w:pPr>
        <w:pStyle w:val="Narration"/>
        <w:numPr>
          <w:ilvl w:val="1"/>
          <w:numId w:val="3"/>
        </w:numPr>
      </w:pPr>
      <w:r>
        <w:t>Correlation analysis showed EHI and QAGS had weak correlation in Mistral and DistilBART</w:t>
      </w:r>
      <w:r w:rsidR="00C43121">
        <w:t xml:space="preserve"> </w:t>
      </w:r>
      <w:r w:rsidR="00C43121" w:rsidRPr="00C43121">
        <w:rPr>
          <w:i/>
          <w:iCs/>
          <w:color w:val="EE0000"/>
        </w:rPr>
        <w:t>(</w:t>
      </w:r>
      <w:r w:rsidR="00C43121">
        <w:rPr>
          <w:i/>
          <w:iCs/>
          <w:color w:val="EE0000"/>
        </w:rPr>
        <w:t>distil-bart</w:t>
      </w:r>
      <w:r w:rsidR="00C43121" w:rsidRPr="00C43121">
        <w:rPr>
          <w:i/>
          <w:iCs/>
          <w:color w:val="EE0000"/>
        </w:rPr>
        <w:t>)</w:t>
      </w:r>
      <w:r>
        <w:t xml:space="preserve"> </w:t>
      </w:r>
      <w:r w:rsidRPr="001C0EE5">
        <w:rPr>
          <w:b/>
        </w:rPr>
        <w:t>[1]</w:t>
      </w:r>
      <w:r>
        <w:t xml:space="preserve">, but Flan-T5 showed a stronger positive correlation </w:t>
      </w:r>
      <w:r w:rsidRPr="001C0EE5">
        <w:rPr>
          <w:b/>
        </w:rPr>
        <w:t>[2]</w:t>
      </w:r>
      <w:r>
        <w:t>.</w:t>
      </w:r>
    </w:p>
    <w:p w14:paraId="1F5FB564" w14:textId="77777777" w:rsidR="007F6DEF" w:rsidRDefault="007F6DEF" w:rsidP="007F6DEF"/>
    <w:p w14:paraId="35BE8B68" w14:textId="310FF93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QAGS column </w:t>
      </w:r>
      <w:r w:rsidRPr="00C43121">
        <w:rPr>
          <w:i/>
          <w:iCs/>
          <w:color w:val="3333FF"/>
        </w:rPr>
        <w:t>values close to zero for Mistral and DistilBART</w:t>
      </w:r>
      <w:r w:rsidR="00C43121" w:rsidRPr="00C43121">
        <w:rPr>
          <w:i/>
          <w:iCs/>
          <w:color w:val="3333FF"/>
        </w:rPr>
        <w:t xml:space="preserve"> rows</w:t>
      </w:r>
      <w:r>
        <w:t>.</w:t>
      </w:r>
    </w:p>
    <w:p w14:paraId="69F6D298" w14:textId="28E1AB8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Flan-T5 row showing 0.1 correlation </w:t>
      </w:r>
      <w:r w:rsidR="00C43121" w:rsidRPr="00C43121">
        <w:rPr>
          <w:i/>
          <w:iCs/>
          <w:color w:val="3333FF"/>
        </w:rPr>
        <w:t>for</w:t>
      </w:r>
      <w:r w:rsidRPr="00C43121">
        <w:rPr>
          <w:i/>
          <w:iCs/>
          <w:color w:val="3333FF"/>
        </w:rPr>
        <w:t xml:space="preserve"> QAGS</w:t>
      </w:r>
      <w:r w:rsidR="00C43121" w:rsidRPr="00C43121">
        <w:rPr>
          <w:i/>
          <w:iCs/>
          <w:color w:val="3333FF"/>
        </w:rPr>
        <w:t xml:space="preserve"> column</w:t>
      </w:r>
      <w:r>
        <w:t>.</w:t>
      </w:r>
    </w:p>
    <w:p w14:paraId="3CFA0BCD" w14:textId="77777777" w:rsidR="007F6DEF" w:rsidRDefault="007F6DEF" w:rsidP="007F6DEF"/>
    <w:p w14:paraId="5FA3979B" w14:textId="77777777" w:rsidR="007F6DEF" w:rsidRDefault="007F6DEF" w:rsidP="007F6DEF">
      <w:pPr>
        <w:pStyle w:val="Narration"/>
        <w:numPr>
          <w:ilvl w:val="1"/>
          <w:numId w:val="3"/>
        </w:numPr>
      </w:pPr>
      <w:r>
        <w:t xml:space="preserve">Across models, EHI fine-tuning reduced hallucinations, improved FactCC, and preserved or enhanced QAGS </w:t>
      </w:r>
      <w:r w:rsidRPr="001C0EE5">
        <w:rPr>
          <w:b/>
        </w:rPr>
        <w:t>[1]</w:t>
      </w:r>
      <w:r>
        <w:t>.</w:t>
      </w:r>
    </w:p>
    <w:p w14:paraId="21FBF0E0" w14:textId="77777777" w:rsidR="007F6DEF" w:rsidRDefault="007F6DEF" w:rsidP="007F6DEF"/>
    <w:p w14:paraId="59547380" w14:textId="7A623793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7.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>columns with “after” data</w:t>
      </w:r>
      <w:r>
        <w:t>.</w:t>
      </w:r>
    </w:p>
    <w:p w14:paraId="17DFE333" w14:textId="77777777" w:rsidR="007F6DEF" w:rsidRDefault="007F6DEF" w:rsidP="007F6DEF"/>
    <w:sectPr w:rsidR="007F6DEF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2-05T13:03:00Z" w:initials="PG">
    <w:p w14:paraId="5317B4BB" w14:textId="77777777" w:rsidR="00B3431A" w:rsidRDefault="00B3431A" w:rsidP="00B3431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17B4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017475" w16cex:dateUtc="2026-02-05T0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17B4BB" w16cid:durableId="210174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7475" w14:textId="77777777" w:rsidR="002B2F5E" w:rsidRDefault="002B2F5E">
      <w:r>
        <w:separator/>
      </w:r>
    </w:p>
    <w:p w14:paraId="4E175677" w14:textId="77777777" w:rsidR="002B2F5E" w:rsidRDefault="002B2F5E"/>
  </w:endnote>
  <w:endnote w:type="continuationSeparator" w:id="0">
    <w:p w14:paraId="3661BB4C" w14:textId="77777777" w:rsidR="002B2F5E" w:rsidRDefault="002B2F5E">
      <w:r>
        <w:continuationSeparator/>
      </w:r>
    </w:p>
    <w:p w14:paraId="5E5B360A" w14:textId="77777777" w:rsidR="002B2F5E" w:rsidRDefault="002B2F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F78BB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32B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76D73">
      <w:rPr>
        <w:rFonts w:cstheme="minorHAnsi"/>
      </w:rPr>
      <w:t xml:space="preserve">                   February 05,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96039" w14:textId="77777777" w:rsidR="002B2F5E" w:rsidRDefault="002B2F5E">
      <w:r>
        <w:separator/>
      </w:r>
    </w:p>
    <w:p w14:paraId="103D50FD" w14:textId="77777777" w:rsidR="002B2F5E" w:rsidRDefault="002B2F5E"/>
  </w:footnote>
  <w:footnote w:type="continuationSeparator" w:id="0">
    <w:p w14:paraId="33AA4484" w14:textId="77777777" w:rsidR="002B2F5E" w:rsidRDefault="002B2F5E">
      <w:r>
        <w:continuationSeparator/>
      </w:r>
    </w:p>
    <w:p w14:paraId="26135DE3" w14:textId="77777777" w:rsidR="002B2F5E" w:rsidRDefault="002B2F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3773088" w:rsidR="00336C61" w:rsidRPr="006D3AC7" w:rsidRDefault="00336C61" w:rsidP="00776D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776D7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5B95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8DA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565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33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2F5E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1770"/>
    <w:rsid w:val="00322C71"/>
    <w:rsid w:val="00330F1B"/>
    <w:rsid w:val="00333FA4"/>
    <w:rsid w:val="0033546A"/>
    <w:rsid w:val="00336C61"/>
    <w:rsid w:val="00340166"/>
    <w:rsid w:val="00342CC4"/>
    <w:rsid w:val="00342D7B"/>
    <w:rsid w:val="003432B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B7F28"/>
    <w:rsid w:val="003C1044"/>
    <w:rsid w:val="003C32EC"/>
    <w:rsid w:val="003D0847"/>
    <w:rsid w:val="003D0FD6"/>
    <w:rsid w:val="003E1AD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43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3E2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9B0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6D73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6DEF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56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1DF4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431A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1A93"/>
    <w:rsid w:val="00C02338"/>
    <w:rsid w:val="00C035C7"/>
    <w:rsid w:val="00C072CC"/>
    <w:rsid w:val="00C12062"/>
    <w:rsid w:val="00C247B0"/>
    <w:rsid w:val="00C2620F"/>
    <w:rsid w:val="00C33F30"/>
    <w:rsid w:val="00C34F4C"/>
    <w:rsid w:val="00C4312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4F08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407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07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407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07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407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407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345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c8150c-bc7e-4d77-82d5-2d0905f0cd74}" enabled="1" method="Standard" siteId="{2638f43e-f77d-4fc7-ab92-7b753b7876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6710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2026-02-05T07:31:00Z</dcterms:created>
  <dcterms:modified xsi:type="dcterms:W3CDTF">2026-02-05T07:33:00Z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