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3A3AD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0441">
        <w:rPr>
          <w:rFonts w:eastAsia="Times New Roman" w:cstheme="minorHAnsi"/>
          <w:b/>
        </w:rPr>
        <w:t>68947</w:t>
      </w:r>
    </w:p>
    <w:p w14:paraId="2F6924E5" w14:textId="216ACE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0441">
        <w:rPr>
          <w:rFonts w:eastAsia="Times New Roman" w:cstheme="minorHAnsi"/>
          <w:b/>
        </w:rPr>
        <w:t>Poornima G</w:t>
      </w:r>
    </w:p>
    <w:p w14:paraId="6FB9233B" w14:textId="1F98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0441" w:rsidRPr="00F92828">
          <w:rPr>
            <w:rStyle w:val="Hyperlink"/>
            <w:rFonts w:eastAsia="Times New Roman" w:cstheme="minorHAnsi"/>
            <w:b/>
          </w:rPr>
          <w:t>https://review.jove.com/account/file-uploader?src=21028883</w:t>
        </w:r>
      </w:hyperlink>
      <w:r w:rsidR="0080044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EA46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0441" w:rsidRPr="00800441">
        <w:rPr>
          <w:rStyle w:val="ArticleTitle"/>
          <w:rFonts w:cstheme="minorHAnsi"/>
        </w:rPr>
        <w:t>High-Density Lipoprotein-Specific Phospholipid Efflux Assay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7845B9" w14:textId="4C98D5D8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00441">
        <w:rPr>
          <w:rFonts w:eastAsia="Times New Roman" w:cstheme="minorHAnsi"/>
          <w:b/>
          <w:sz w:val="28"/>
          <w:szCs w:val="28"/>
        </w:rPr>
        <w:t>Edward B. Neufeld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Masaki Sato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Alan T. Remaley</w:t>
      </w:r>
    </w:p>
    <w:p w14:paraId="1B1791D7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242B174" w14:textId="66F8BA50" w:rsidR="00800441" w:rsidRPr="00800441" w:rsidRDefault="00800441" w:rsidP="00800441">
      <w:pPr>
        <w:outlineLvl w:val="0"/>
        <w:rPr>
          <w:rFonts w:eastAsia="Times New Roman" w:cstheme="minorHAnsi"/>
          <w:bCs/>
          <w:sz w:val="28"/>
          <w:szCs w:val="28"/>
        </w:rPr>
      </w:pPr>
      <w:r w:rsidRPr="00800441">
        <w:rPr>
          <w:rFonts w:eastAsia="Times New Roman" w:cstheme="minorHAnsi"/>
          <w:bCs/>
          <w:sz w:val="28"/>
          <w:szCs w:val="28"/>
        </w:rPr>
        <w:t>Lipoprotein Metabolism Laboratory, National Heart, Lung, and Blood Institute, National Institutes of Health</w:t>
      </w:r>
    </w:p>
    <w:p w14:paraId="039EB2DE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40AEB5" w14:textId="0A354E1A" w:rsidR="00800441" w:rsidRPr="006153ED" w:rsidRDefault="00800441" w:rsidP="00800441">
      <w:pPr>
        <w:outlineLvl w:val="0"/>
        <w:rPr>
          <w:rFonts w:eastAsia="Times New Roman" w:cstheme="minorHAnsi"/>
          <w:bCs/>
        </w:rPr>
      </w:pPr>
      <w:r w:rsidRPr="006153ED">
        <w:rPr>
          <w:rFonts w:eastAsia="Times New Roman" w:cstheme="minorHAnsi"/>
          <w:bCs/>
          <w:vertAlign w:val="superscript"/>
        </w:rPr>
        <w:t>*</w:t>
      </w:r>
      <w:r w:rsidRPr="006153ED">
        <w:rPr>
          <w:rFonts w:eastAsia="Times New Roman" w:cstheme="minorHAnsi"/>
          <w:bCs/>
        </w:rPr>
        <w:t>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43934F" w:rsidR="004E0C5A" w:rsidRDefault="00800441" w:rsidP="004E0C5A">
      <w:pPr>
        <w:outlineLvl w:val="0"/>
        <w:rPr>
          <w:rFonts w:eastAsia="Times New Roman" w:cstheme="minorHAnsi"/>
        </w:rPr>
      </w:pPr>
      <w:bookmarkStart w:id="0" w:name="_Hlk25233958"/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0A3055" w14:textId="4129CCA1" w:rsidR="00800441" w:rsidRPr="00800441" w:rsidRDefault="00800441" w:rsidP="008004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color w:val="auto"/>
        </w:rPr>
      </w:pPr>
      <w:r w:rsidRPr="00800441">
        <w:rPr>
          <w:rFonts w:ascii="Calibri" w:eastAsia="MS Mincho" w:hAnsi="Calibri" w:cs="Calibri"/>
          <w:color w:val="auto"/>
        </w:rPr>
        <w:t>Masaki Sato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masaki_sato@eiken.co.jp</w:t>
      </w:r>
    </w:p>
    <w:p w14:paraId="12916965" w14:textId="1538DAAD" w:rsidR="003B5E26" w:rsidRPr="00B07A3B" w:rsidRDefault="00800441" w:rsidP="00800441">
      <w:pPr>
        <w:outlineLvl w:val="0"/>
        <w:rPr>
          <w:rFonts w:cstheme="minorHAnsi"/>
          <w:b/>
          <w:sz w:val="22"/>
          <w:szCs w:val="22"/>
        </w:rPr>
      </w:pPr>
      <w:r w:rsidRPr="00800441">
        <w:rPr>
          <w:rFonts w:ascii="Calibri" w:eastAsia="MS Mincho" w:hAnsi="Calibri" w:cs="Calibri"/>
          <w:color w:val="auto"/>
        </w:rPr>
        <w:t>Alan T. Remaley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alan.remaley@nih.gov</w:t>
      </w:r>
    </w:p>
    <w:p w14:paraId="61A918D7" w14:textId="77777777" w:rsidR="00800441" w:rsidRDefault="00800441" w:rsidP="00800441">
      <w:pPr>
        <w:outlineLvl w:val="0"/>
        <w:rPr>
          <w:rFonts w:eastAsia="Times New Roman" w:cstheme="minorHAnsi"/>
        </w:rPr>
      </w:pPr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181DD27E" w14:textId="4C23FCFD" w:rsidR="005F1ADF" w:rsidRDefault="005F1ADF" w:rsidP="006153ED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073BEE2" w14:textId="30EE5DC2" w:rsidR="001331E3" w:rsidRDefault="005F1ADF" w:rsidP="006153ED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8D1251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YES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63770740" w14:textId="2D479742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0164FA">
        <w:rPr>
          <w:rFonts w:eastAsia="Times New Roman" w:cstheme="minorHAnsi"/>
        </w:rPr>
        <w:t>Different areas of common lab space – 20 ft.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67386C83" w14:textId="29DAF6D6" w:rsidR="005F1ADF" w:rsidRDefault="00226866" w:rsidP="006153ED">
      <w:pPr>
        <w:spacing w:before="120"/>
        <w:ind w:left="216" w:hanging="216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6153ED">
        <w:rPr>
          <w:rFonts w:eastAsia="Times New Roman" w:cstheme="minorHAnsi"/>
          <w:b/>
          <w:bCs/>
        </w:rPr>
        <w:t xml:space="preserve">No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6946D6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77350">
        <w:rPr>
          <w:rFonts w:cstheme="minorHAnsi"/>
          <w:bCs/>
          <w:sz w:val="22"/>
          <w:szCs w:val="22"/>
        </w:rPr>
        <w:t>16</w:t>
      </w:r>
    </w:p>
    <w:p w14:paraId="5AAC9C6C" w14:textId="21E2E8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77350">
        <w:rPr>
          <w:rFonts w:cstheme="minorHAnsi"/>
          <w:bCs/>
          <w:sz w:val="22"/>
          <w:szCs w:val="22"/>
        </w:rPr>
        <w:t xml:space="preserve">42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0BCDA89" w:rsidR="00A40CB9" w:rsidRPr="006153ED" w:rsidRDefault="004970A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Edward </w:t>
      </w:r>
      <w:r w:rsidR="00BF6D4C">
        <w:rPr>
          <w:rStyle w:val="AuthorName"/>
          <w:rFonts w:asciiTheme="minorHAnsi" w:eastAsia="Times" w:hAnsiTheme="minorHAnsi" w:cstheme="minorHAnsi"/>
        </w:rPr>
        <w:t>N</w:t>
      </w:r>
      <w:r>
        <w:rPr>
          <w:rStyle w:val="AuthorName"/>
          <w:rFonts w:asciiTheme="minorHAnsi" w:eastAsia="Times" w:hAnsiTheme="minorHAnsi" w:cstheme="minorHAnsi"/>
        </w:rPr>
        <w:t>eufeld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652F6E">
        <w:t xml:space="preserve">We developed a surrogate assay to measure HDL-mediated removal of coronary artery plaque lipids </w:t>
      </w:r>
      <w:r>
        <w:t>to</w:t>
      </w:r>
      <w:r w:rsidRPr="00652F6E">
        <w:t xml:space="preserve"> assess coronary artery disease risk.</w:t>
      </w:r>
      <w:r>
        <w:t xml:space="preserve"> </w:t>
      </w:r>
    </w:p>
    <w:p w14:paraId="438D369A" w14:textId="62449DA9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bookmarkStart w:id="2" w:name="_Hlk214010268"/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bookmarkEnd w:id="2"/>
    <w:p w14:paraId="1926AB47" w14:textId="5EA10280" w:rsidR="00A40CB9" w:rsidRDefault="00BF6D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Edward Neufeld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55F3D">
        <w:rPr>
          <w:rFonts w:eastAsia="Times New Roman" w:cstheme="minorHAnsi"/>
        </w:rPr>
        <w:t>The</w:t>
      </w:r>
      <w:r>
        <w:rPr>
          <w:rFonts w:eastAsia="Times New Roman" w:cstheme="minorHAnsi"/>
        </w:rPr>
        <w:t xml:space="preserve"> current challenge is to develop a simple, rapid and robust HDL-lipid efflux assay for both research and clinical applications.  </w:t>
      </w:r>
    </w:p>
    <w:p w14:paraId="61AD9878" w14:textId="4FAEDC3D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25ECC708" w14:textId="77777777" w:rsidR="006153ED" w:rsidRPr="00D75084" w:rsidRDefault="006153ED" w:rsidP="006153E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bookmarkStart w:id="3" w:name="_Hlk214014980"/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bookmarkEnd w:id="3"/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bookmarkStart w:id="4" w:name="_Hlk214015958"/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331A55EF" w:rsidR="00A40CB9" w:rsidRDefault="00BF6D4C" w:rsidP="006153E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Theme="minorEastAsia" w:cstheme="minorBidi"/>
          <w:color w:val="auto"/>
          <w:kern w:val="2"/>
          <w:lang w:eastAsia="ja-JP"/>
          <w14:ligatures w14:val="standardContextual"/>
        </w:rPr>
      </w:pPr>
      <w:bookmarkStart w:id="5" w:name="_Hlk214022863"/>
      <w:bookmarkEnd w:id="4"/>
      <w:r w:rsidRPr="00BF6D4C">
        <w:rPr>
          <w:rFonts w:ascii="Calibri" w:hAnsi="Calibri" w:cs="Calibri"/>
          <w:b/>
          <w:color w:val="auto"/>
          <w:u w:val="single"/>
        </w:rPr>
        <w:t>Edward Neufeld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bookmarkEnd w:id="5"/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Our simple, rapid protocol which predicts incident cardiovascular disease risk</w:t>
      </w:r>
      <w:r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,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 xml:space="preserve"> can be used for both research and clinical diagnostic studies.</w:t>
      </w:r>
    </w:p>
    <w:p w14:paraId="136FDC82" w14:textId="5B4ECF2D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49E2897B" w14:textId="456B32AE" w:rsidR="006153ED" w:rsidRDefault="006153ED" w:rsidP="00BF6D4C">
      <w:pPr>
        <w:pStyle w:val="ListParagraph"/>
        <w:spacing w:before="120"/>
        <w:ind w:left="907"/>
        <w:contextualSpacing w:val="0"/>
        <w:rPr>
          <w:rFonts w:eastAsiaTheme="minorEastAsia" w:cstheme="minorBidi"/>
          <w:color w:val="auto"/>
          <w:kern w:val="2"/>
          <w:lang w:eastAsia="ja-JP"/>
          <w14:ligatures w14:val="standardContextual"/>
        </w:rPr>
      </w:pP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bookmarkStart w:id="6" w:name="_Hlk214016796"/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bookmarkEnd w:id="6"/>
    <w:p w14:paraId="6167C35A" w14:textId="7C9750F8" w:rsidR="00A40CB9" w:rsidRPr="006153ED" w:rsidRDefault="00BF6D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F6D4C">
        <w:rPr>
          <w:rFonts w:cs="Calibri"/>
          <w:b/>
          <w:color w:val="auto"/>
          <w:u w:val="single"/>
        </w:rPr>
        <w:t>Edward Neufeld:</w:t>
      </w:r>
      <w:r w:rsidR="00A40CB9" w:rsidRPr="00B07A3B">
        <w:rPr>
          <w:rFonts w:eastAsia="Times New Roman" w:cstheme="minorHAnsi"/>
        </w:rPr>
        <w:t xml:space="preserve"> 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Our findings demonstrate that our assay can elucidate the role of both cellular and extracellular plaque lipids in cardiovascular disease.</w:t>
      </w:r>
    </w:p>
    <w:p w14:paraId="6BC93504" w14:textId="1C516E4F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BB62C0D" w:rsidR="00CE10F2" w:rsidRDefault="00F44A3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44A38">
        <w:rPr>
          <w:rFonts w:cstheme="minorHAnsi"/>
          <w:b/>
          <w:bCs/>
        </w:rPr>
        <w:t>Preparation of Fluorescent Phospholipid-Labeled Donor Lipid Particles</w:t>
      </w:r>
    </w:p>
    <w:p w14:paraId="314C5FBA" w14:textId="18C619A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bookmarkStart w:id="7" w:name="_Hlk214022926"/>
      <w:r w:rsidR="00BF6D4C">
        <w:rPr>
          <w:rFonts w:cstheme="minorHAnsi"/>
        </w:rPr>
        <w:t>Edward Neufeld</w:t>
      </w:r>
      <w:r w:rsidR="00FF25E5">
        <w:rPr>
          <w:rFonts w:cstheme="minorHAnsi"/>
        </w:rPr>
        <w:t xml:space="preserve"> </w:t>
      </w:r>
      <w:bookmarkEnd w:id="7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E1F44B" w14:textId="6F8FBAFE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To begin, add </w:t>
      </w:r>
      <w:r>
        <w:rPr>
          <w:lang w:eastAsia="en-IN"/>
        </w:rPr>
        <w:t>all the required contents into a glass under</w:t>
      </w:r>
      <w:r w:rsidRPr="00551206">
        <w:rPr>
          <w:lang w:eastAsia="en-IN"/>
        </w:rPr>
        <w:t xml:space="preserve"> a chemical fume hood</w:t>
      </w:r>
      <w:r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v</w:t>
      </w:r>
      <w:r w:rsidRPr="00551206">
        <w:rPr>
          <w:lang w:eastAsia="en-IN"/>
        </w:rPr>
        <w:t xml:space="preserve">ortex </w:t>
      </w:r>
      <w:r>
        <w:rPr>
          <w:lang w:eastAsia="en-IN"/>
        </w:rPr>
        <w:t xml:space="preserve">the lipid mixture </w:t>
      </w:r>
      <w:r w:rsidRPr="00551206">
        <w:rPr>
          <w:lang w:eastAsia="en-IN"/>
        </w:rPr>
        <w:t xml:space="preserve">briefly to mix the solutions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5965BB29" w14:textId="1E58BDFB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WIDE: Talent pipetting stock solutions into a borosilicate glass tube inside a fume hood.</w:t>
      </w:r>
    </w:p>
    <w:p w14:paraId="2EC9EC8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briefly vortexing the glass tube to mix the solutions.</w:t>
      </w:r>
    </w:p>
    <w:p w14:paraId="520C1154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84190A" w14:textId="579E50D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Pr="00551206">
        <w:rPr>
          <w:lang w:eastAsia="en-IN"/>
        </w:rPr>
        <w:t xml:space="preserve">ry the mixture in a glass tube under a gentle stream of nitrogen for 1 hour to form a dry lipid film at the bottom of the tube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>.</w:t>
      </w:r>
    </w:p>
    <w:p w14:paraId="4DC1633B" w14:textId="6A57471D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glass tube in a holder inside the fume hood</w:t>
      </w:r>
      <w:r>
        <w:rPr>
          <w:lang w:val="en-IN" w:eastAsia="en-IN"/>
        </w:rPr>
        <w:t>,</w:t>
      </w:r>
      <w:r w:rsidRPr="00551206">
        <w:rPr>
          <w:lang w:val="en-IN" w:eastAsia="en-IN"/>
        </w:rPr>
        <w:t xml:space="preserve"> under a gentle nitrogen stream</w:t>
      </w:r>
      <w:r>
        <w:rPr>
          <w:lang w:val="en-IN" w:eastAsia="en-IN"/>
        </w:rPr>
        <w:t>.</w:t>
      </w:r>
    </w:p>
    <w:p w14:paraId="6A8EDA4C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4446ED8C" w14:textId="7CDFF93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c</w:t>
      </w:r>
      <w:r w:rsidRPr="00F44A38">
        <w:rPr>
          <w:lang w:eastAsia="en-IN"/>
        </w:rPr>
        <w:t>oating calcium silicate hydrate</w:t>
      </w:r>
      <w:r>
        <w:rPr>
          <w:lang w:eastAsia="en-IN"/>
        </w:rPr>
        <w:t>, i</w:t>
      </w:r>
      <w:r w:rsidRPr="00551206">
        <w:rPr>
          <w:lang w:eastAsia="en-IN"/>
        </w:rPr>
        <w:t xml:space="preserve">nsert a weighing paper cone into the glass tube containing the dried lipids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a</w:t>
      </w:r>
      <w:r w:rsidRPr="00551206">
        <w:rPr>
          <w:lang w:eastAsia="en-IN"/>
        </w:rPr>
        <w:t xml:space="preserve">dd 80 milligrams of calcium silicate hydrate powder into the tube using the cone to direct the powder to the base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Immediately add 2 milliliters of normal saline to the tube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 and cover the top with parafilm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013FD2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a weighing paper cone into the glass tube.</w:t>
      </w:r>
    </w:p>
    <w:p w14:paraId="49E2E30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calcium silicate hydrate powder through the cone into the glass tube.</w:t>
      </w:r>
    </w:p>
    <w:p w14:paraId="202D8AE5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 milliliters of normal saline into the tube.</w:t>
      </w:r>
    </w:p>
    <w:p w14:paraId="0E3641D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top of the glass tube with parafilm.</w:t>
      </w:r>
    </w:p>
    <w:p w14:paraId="57F8190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289B0D9" w14:textId="0D8B4322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Vortex the glass tube by hand to dislodge the bulk of the lipid from the bottom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Place the glass tube into a hole made in a Styrofoam platform attached to a vortex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s</w:t>
      </w:r>
      <w:r w:rsidRPr="00551206">
        <w:rPr>
          <w:lang w:eastAsia="en-IN"/>
        </w:rPr>
        <w:t xml:space="preserve">ecure the tube to the vortex platform using reinforced tape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07524E73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vortexing the glass tube by hand to dislodge lipid.</w:t>
      </w:r>
    </w:p>
    <w:p w14:paraId="7B984E8A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the glass tube into the Styrofoam platform mounted on a vortex.</w:t>
      </w:r>
    </w:p>
    <w:p w14:paraId="1D0A104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fastening the tube to the vortex with reinforced tape.</w:t>
      </w:r>
    </w:p>
    <w:p w14:paraId="06B3384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261E3481" w14:textId="5285BA3C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lastRenderedPageBreak/>
        <w:t xml:space="preserve">Vortex the glass tube for 10 minutes </w:t>
      </w:r>
      <w:r w:rsidRPr="00551206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551206">
        <w:rPr>
          <w:lang w:eastAsia="en-IN"/>
        </w:rPr>
        <w:t xml:space="preserve">onfirm that no lipid remains on the wall of the tube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 Transfer the contents of the glass tube to a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conical plastic tube using a 1 milliliter pipette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Wash the glass tube with 3 milliliters of saline and transfer the wash into the same 15 milliliter tube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>.</w:t>
      </w:r>
    </w:p>
    <w:p w14:paraId="6FD0F6C0" w14:textId="5C314A83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operating the vortex with the glass tube secure</w:t>
      </w:r>
      <w:r>
        <w:rPr>
          <w:lang w:val="en-IN" w:eastAsia="en-IN"/>
        </w:rPr>
        <w:t>d</w:t>
      </w:r>
      <w:r w:rsidRPr="00551206">
        <w:rPr>
          <w:lang w:val="en-IN" w:eastAsia="en-IN"/>
        </w:rPr>
        <w:t>.</w:t>
      </w:r>
    </w:p>
    <w:p w14:paraId="3E97254D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inside of the glass tube showing no lipid residue on the wall.</w:t>
      </w:r>
    </w:p>
    <w:p w14:paraId="680D3D5A" w14:textId="07D1E41C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transferring</w:t>
      </w:r>
      <w:r w:rsidRPr="00551206">
        <w:rPr>
          <w:lang w:val="en-IN" w:eastAsia="en-IN"/>
        </w:rPr>
        <w:t xml:space="preserve"> the suspension from the glass tube into a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conical plastic tube.</w:t>
      </w:r>
    </w:p>
    <w:p w14:paraId="5EF79CE8" w14:textId="7926B839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add</w:t>
      </w:r>
      <w:r w:rsidRPr="00551206">
        <w:rPr>
          <w:lang w:val="en-IN" w:eastAsia="en-IN"/>
        </w:rPr>
        <w:t>ing the glass tube with 3 milliliters of saline and transferring the wash into the same 15 milliliter tube.</w:t>
      </w:r>
    </w:p>
    <w:p w14:paraId="229F02C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C4B49BF" w14:textId="23936F6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551206">
        <w:rPr>
          <w:lang w:eastAsia="en-IN"/>
        </w:rPr>
        <w:t>lace the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plastic tube containing lipid-coated calcium silicate hydrate into a centrifuge and </w:t>
      </w:r>
      <w:r>
        <w:rPr>
          <w:lang w:eastAsia="en-IN"/>
        </w:rPr>
        <w:t xml:space="preserve">spin </w:t>
      </w:r>
      <w:r w:rsidRPr="00551206">
        <w:rPr>
          <w:lang w:eastAsia="en-IN"/>
        </w:rPr>
        <w:t xml:space="preserve">at 935 </w:t>
      </w:r>
      <w:r w:rsidRPr="00F44A38">
        <w:rPr>
          <w:i/>
          <w:iCs/>
          <w:lang w:eastAsia="en-IN"/>
        </w:rPr>
        <w:t>g</w:t>
      </w:r>
      <w:r w:rsidRPr="00551206">
        <w:rPr>
          <w:lang w:eastAsia="en-IN"/>
        </w:rPr>
        <w:t xml:space="preserve"> for 2 minutes at 4 degrees Celsius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</w:t>
      </w:r>
      <w:r>
        <w:rPr>
          <w:lang w:eastAsia="en-IN"/>
        </w:rPr>
        <w:t>U</w:t>
      </w:r>
      <w:r w:rsidRPr="00551206">
        <w:rPr>
          <w:lang w:eastAsia="en-IN"/>
        </w:rPr>
        <w:t>s</w:t>
      </w:r>
      <w:r>
        <w:rPr>
          <w:lang w:eastAsia="en-IN"/>
        </w:rPr>
        <w:t xml:space="preserve">e </w:t>
      </w:r>
      <w:r w:rsidRPr="00551206">
        <w:rPr>
          <w:lang w:eastAsia="en-IN"/>
        </w:rPr>
        <w:t>a long</w:t>
      </w:r>
      <w:r>
        <w:rPr>
          <w:lang w:eastAsia="en-IN"/>
        </w:rPr>
        <w:t xml:space="preserve"> and </w:t>
      </w:r>
      <w:r w:rsidRPr="00551206">
        <w:rPr>
          <w:lang w:eastAsia="en-IN"/>
        </w:rPr>
        <w:t>fine pipette tip</w:t>
      </w:r>
      <w:r>
        <w:rPr>
          <w:lang w:eastAsia="en-IN"/>
        </w:rPr>
        <w:t xml:space="preserve"> to aspirate the supernatant</w:t>
      </w:r>
      <w:r w:rsidRPr="00551206"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4F58F994" w14:textId="20B71838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placing the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conical tube into the centrifuge</w:t>
      </w:r>
      <w:r>
        <w:rPr>
          <w:lang w:val="en-IN" w:eastAsia="en-IN"/>
        </w:rPr>
        <w:t xml:space="preserve"> and starting the spin</w:t>
      </w:r>
      <w:r w:rsidRPr="00551206">
        <w:rPr>
          <w:lang w:val="en-IN" w:eastAsia="en-IN"/>
        </w:rPr>
        <w:t>.</w:t>
      </w:r>
    </w:p>
    <w:p w14:paraId="236B90C3" w14:textId="386150DA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picking up a pipette with long fine tip</w:t>
      </w:r>
      <w:r w:rsidRPr="00551206">
        <w:rPr>
          <w:lang w:val="en-IN" w:eastAsia="en-IN"/>
        </w:rPr>
        <w:t>.</w:t>
      </w:r>
    </w:p>
    <w:p w14:paraId="5A0102B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709D5530" w14:textId="1D9D4FF8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Starting from the top of the supernatant, glide the pipette tip slowly along the side of the tube while aspirating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Tip the tube slightly during aspiration and leave approximately 200 microliters of saline above the pellet to avoid disturbing it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>
        <w:rPr>
          <w:lang w:eastAsia="en-IN"/>
        </w:rPr>
        <w:t>Then, a</w:t>
      </w:r>
      <w:r w:rsidRPr="00551206">
        <w:rPr>
          <w:lang w:eastAsia="en-IN"/>
        </w:rPr>
        <w:t xml:space="preserve">dd saline to bring the total volume to 5 milliliters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5EDA162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carefully aspirating the supernatant from the top down along the side of the tube.</w:t>
      </w:r>
    </w:p>
    <w:p w14:paraId="6F91095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pipette leaving a small volume of saline above the pellet.</w:t>
      </w:r>
    </w:p>
    <w:p w14:paraId="2A1F743E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until the total volume reaches 5 milliliters.</w:t>
      </w:r>
    </w:p>
    <w:p w14:paraId="375A08EB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BB4644" w14:textId="7777777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Repeat the centrifugation and supernatant removal four times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After the final wash, add saline to bring the total volume to 2.5 milliliters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12836D15" w14:textId="27E0D7B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plac</w:t>
      </w:r>
      <w:r w:rsidRPr="00551206">
        <w:rPr>
          <w:lang w:val="en-IN" w:eastAsia="en-IN"/>
        </w:rPr>
        <w:t xml:space="preserve">ing the </w:t>
      </w:r>
      <w:r>
        <w:rPr>
          <w:lang w:val="en-IN" w:eastAsia="en-IN"/>
        </w:rPr>
        <w:t xml:space="preserve">tube in </w:t>
      </w:r>
      <w:r w:rsidRPr="00551206">
        <w:rPr>
          <w:lang w:val="en-IN" w:eastAsia="en-IN"/>
        </w:rPr>
        <w:t>centrifug</w:t>
      </w:r>
      <w:r>
        <w:rPr>
          <w:lang w:val="en-IN" w:eastAsia="en-IN"/>
        </w:rPr>
        <w:t>e</w:t>
      </w:r>
      <w:r w:rsidRPr="00551206">
        <w:rPr>
          <w:lang w:val="en-IN" w:eastAsia="en-IN"/>
        </w:rPr>
        <w:t>.</w:t>
      </w:r>
    </w:p>
    <w:p w14:paraId="56FC71F4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after the last wash to adjust the volume to 2.5 milliliters.</w:t>
      </w:r>
    </w:p>
    <w:p w14:paraId="2DAC87BE" w14:textId="77777777" w:rsidR="00F44A38" w:rsidRDefault="00F44A38" w:rsidP="00F44A38"/>
    <w:p w14:paraId="4EE03F4B" w14:textId="77777777" w:rsidR="00F44A38" w:rsidRDefault="00F44A38" w:rsidP="00F44A38"/>
    <w:p w14:paraId="0BE8EDBA" w14:textId="77777777" w:rsidR="00F44A38" w:rsidRDefault="00F44A38" w:rsidP="00F44A38"/>
    <w:p w14:paraId="01F4A502" w14:textId="77777777" w:rsidR="00F44A38" w:rsidRDefault="00F44A38" w:rsidP="00F44A38"/>
    <w:p w14:paraId="216AE631" w14:textId="6CE19DEF" w:rsidR="00F44A38" w:rsidRPr="00800441" w:rsidRDefault="00F44A38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lastRenderedPageBreak/>
        <w:t>Incubation of Plasma/Serum Samples with Fluorescent Phospholipid-Labeled Donor Lipid Particles (LC-CSH)</w:t>
      </w:r>
    </w:p>
    <w:p w14:paraId="1D0D9C94" w14:textId="77777777" w:rsidR="00F44A38" w:rsidRDefault="00F44A38" w:rsidP="00F44A38"/>
    <w:p w14:paraId="2E3C9BC7" w14:textId="20C55BD6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Pipette 75 microliters of saline into each well of a 0.3 milliliter 96-well plate according to the number of wells needed for the sample set </w:t>
      </w:r>
      <w:r w:rsidRPr="0055120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6630FC1B" w14:textId="5C8F2F44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wells of a 96-well plate using a multi-well pipette.</w:t>
      </w:r>
      <w:r>
        <w:rPr>
          <w:lang w:val="en-IN" w:eastAsia="en-IN"/>
        </w:rPr>
        <w:t xml:space="preserve"> </w:t>
      </w:r>
      <w:r w:rsidRPr="00F44A38">
        <w:rPr>
          <w:b/>
          <w:bCs/>
          <w:lang w:val="en-IN" w:eastAsia="en-IN"/>
        </w:rPr>
        <w:t>TXT: Triplicate negative control (NC) wells: 100 µL saline; Duplicate positive control (PC) wells: 75 µL of saline</w:t>
      </w:r>
      <w:r w:rsidRPr="00F44A38">
        <w:rPr>
          <w:lang w:val="en-IN" w:eastAsia="en-IN"/>
        </w:rPr>
        <w:t xml:space="preserve"> </w:t>
      </w:r>
    </w:p>
    <w:p w14:paraId="593AC5E7" w14:textId="4E60D292" w:rsidR="00F44A38" w:rsidRPr="00551206" w:rsidRDefault="00F44A38" w:rsidP="00577350">
      <w:pPr>
        <w:pStyle w:val="ShotDescription"/>
        <w:ind w:firstLine="0"/>
        <w:rPr>
          <w:lang w:val="en-IN" w:eastAsia="en-IN"/>
        </w:rPr>
      </w:pPr>
    </w:p>
    <w:p w14:paraId="3EC701A4" w14:textId="595863FD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Vortex the 15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stock tube containing LC-CSH three times for 10 seconds each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Using a single-well pipette, dispense 50 microliters of LC-CSH along the right side of the saline-containing wells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 w:rsidR="00577350">
        <w:rPr>
          <w:lang w:eastAsia="en-IN"/>
        </w:rPr>
        <w:t>After 3 wells, r</w:t>
      </w:r>
      <w:r w:rsidRPr="00551206">
        <w:rPr>
          <w:lang w:eastAsia="en-IN"/>
        </w:rPr>
        <w:t xml:space="preserve">epeat the vortexing protocol before dispensing into the next three wells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396B86E" w14:textId="45763C4F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vortexing the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stock tube.</w:t>
      </w:r>
    </w:p>
    <w:p w14:paraId="782E5B9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50 microliters of LC-CSH along the right side of a saline-containing well.</w:t>
      </w:r>
    </w:p>
    <w:p w14:paraId="28EE56D8" w14:textId="4E68C9E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 w:rsidR="00577350">
        <w:rPr>
          <w:lang w:val="en-IN" w:eastAsia="en-IN"/>
        </w:rPr>
        <w:t>v</w:t>
      </w:r>
      <w:r w:rsidRPr="00551206">
        <w:rPr>
          <w:lang w:val="en-IN" w:eastAsia="en-IN"/>
        </w:rPr>
        <w:t>ortexing the LC-CSH tube.</w:t>
      </w:r>
    </w:p>
    <w:p w14:paraId="5106584E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5A866825" w14:textId="10A3DC8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Rotate the 96-well plate by 180 degrees so that the left side of the wells is now to the right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Pipette 25 microliters of plasma or serum samples along the right side of each well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For the positive control wells, add 25 microliters of reference standard human normolipidemic plasma or serum </w:t>
      </w:r>
      <w:r w:rsidRPr="00551206">
        <w:rPr>
          <w:b/>
          <w:bCs/>
          <w:lang w:eastAsia="en-IN"/>
        </w:rPr>
        <w:t>[3</w:t>
      </w:r>
      <w:r w:rsidR="00577350"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71563ED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rotating the 96-well plate by 180 degrees on the bench.</w:t>
      </w:r>
    </w:p>
    <w:p w14:paraId="14B4969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plasma or serum samples along the right side of the wells.</w:t>
      </w:r>
    </w:p>
    <w:p w14:paraId="6F010CD1" w14:textId="2D3882C5" w:rsidR="00F44A38" w:rsidRPr="00577350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reference standard plasma or serum into the positive control wells.</w:t>
      </w:r>
      <w:r w:rsidR="00577350">
        <w:rPr>
          <w:lang w:val="en-IN" w:eastAsia="en-IN"/>
        </w:rPr>
        <w:t xml:space="preserve"> </w:t>
      </w:r>
      <w:r w:rsidR="00577350" w:rsidRPr="00577350">
        <w:rPr>
          <w:b/>
          <w:bCs/>
          <w:lang w:val="en-IN" w:eastAsia="en-IN"/>
        </w:rPr>
        <w:t xml:space="preserve">TXT: </w:t>
      </w:r>
      <w:r w:rsidR="00577350" w:rsidRPr="00577350">
        <w:rPr>
          <w:b/>
          <w:bCs/>
          <w:lang w:eastAsia="en-IN"/>
        </w:rPr>
        <w:t xml:space="preserve">Ensure that the total volume per well is 150 </w:t>
      </w:r>
      <w:r w:rsidR="00577350" w:rsidRPr="00577350">
        <w:rPr>
          <w:b/>
          <w:bCs/>
          <w:lang w:val="en-IN" w:eastAsia="en-IN"/>
        </w:rPr>
        <w:t>µL</w:t>
      </w:r>
    </w:p>
    <w:p w14:paraId="78D0D506" w14:textId="77777777" w:rsidR="00577350" w:rsidRDefault="00577350" w:rsidP="00577350">
      <w:pPr>
        <w:pStyle w:val="ShotDescription"/>
        <w:ind w:firstLine="0"/>
        <w:rPr>
          <w:lang w:val="en-IN" w:eastAsia="en-IN"/>
        </w:rPr>
      </w:pPr>
    </w:p>
    <w:p w14:paraId="6FEC1AF9" w14:textId="5F8AFA17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s</w:t>
      </w:r>
      <w:r w:rsidR="00F44A38" w:rsidRPr="00551206">
        <w:rPr>
          <w:lang w:eastAsia="en-IN"/>
        </w:rPr>
        <w:t xml:space="preserve">eal the 96-well plate tightly with adhesive film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 </w:t>
      </w:r>
      <w:r>
        <w:rPr>
          <w:lang w:eastAsia="en-IN"/>
        </w:rPr>
        <w:t>and i</w:t>
      </w:r>
      <w:r w:rsidR="00F44A38" w:rsidRPr="00551206">
        <w:rPr>
          <w:lang w:eastAsia="en-IN"/>
        </w:rPr>
        <w:t xml:space="preserve">ncubate the sealed plate in the dark for 1 hour at 37 degrees Celsius and 1200 revolutions per minute in a thermomixer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After incubation, remove the plate from the thermomixer and place it on ice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 xml:space="preserve">. Centrifuge the plate for 2 minutes at 935 </w:t>
      </w:r>
      <w:r w:rsidR="00F44A38" w:rsidRPr="00577350">
        <w:rPr>
          <w:i/>
          <w:iCs/>
          <w:lang w:eastAsia="en-IN"/>
        </w:rPr>
        <w:t>g</w:t>
      </w:r>
      <w:r w:rsidR="00F44A38" w:rsidRPr="00551206">
        <w:rPr>
          <w:lang w:eastAsia="en-IN"/>
        </w:rPr>
        <w:t xml:space="preserve"> at 4 degrees Celsius to pellet the donor particles and stop the transfer reaction </w:t>
      </w:r>
      <w:r w:rsidR="00F44A38" w:rsidRPr="00551206">
        <w:rPr>
          <w:b/>
          <w:bCs/>
          <w:lang w:eastAsia="en-IN"/>
        </w:rPr>
        <w:t>[4]</w:t>
      </w:r>
      <w:r w:rsidR="00F44A38" w:rsidRPr="00551206">
        <w:rPr>
          <w:lang w:eastAsia="en-IN"/>
        </w:rPr>
        <w:t>.</w:t>
      </w:r>
    </w:p>
    <w:p w14:paraId="4FD3A88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96-well plate with adhesive film.</w:t>
      </w:r>
    </w:p>
    <w:p w14:paraId="05F46C5B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sealed plate into a thermomixer set to 37 degrees Celsius and 1200 revolutions per minute.</w:t>
      </w:r>
    </w:p>
    <w:p w14:paraId="0CED8C7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lastRenderedPageBreak/>
        <w:t>Talent removing the plate after incubation and placing it on ice.</w:t>
      </w:r>
    </w:p>
    <w:p w14:paraId="10328DEC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96-well plate into a centrifuge and starting the spin.</w:t>
      </w:r>
    </w:p>
    <w:p w14:paraId="7E7B3E4B" w14:textId="77777777" w:rsidR="00F44A38" w:rsidRDefault="00F44A38" w:rsidP="00F44A38"/>
    <w:p w14:paraId="5911BFDA" w14:textId="77777777" w:rsidR="00F44A38" w:rsidRDefault="00F44A38" w:rsidP="00F44A38"/>
    <w:p w14:paraId="18F9EABC" w14:textId="77777777" w:rsidR="00F44A38" w:rsidRDefault="00F44A38" w:rsidP="00F44A38"/>
    <w:p w14:paraId="46AEEE49" w14:textId="77777777" w:rsidR="00F44A38" w:rsidRDefault="00F44A38" w:rsidP="00F44A38"/>
    <w:p w14:paraId="3FF84501" w14:textId="26A8BD1C" w:rsidR="00F44A38" w:rsidRDefault="00577350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t>Measurement of Fluorescent Phospholipid Efflux to Plasma/Serum HDL</w:t>
      </w:r>
    </w:p>
    <w:p w14:paraId="715DA426" w14:textId="77777777" w:rsidR="00800441" w:rsidRPr="00800441" w:rsidRDefault="00800441" w:rsidP="00800441">
      <w:pPr>
        <w:pStyle w:val="ListParagraph"/>
        <w:ind w:left="360"/>
        <w:rPr>
          <w:b/>
          <w:bCs/>
        </w:rPr>
      </w:pPr>
    </w:p>
    <w:p w14:paraId="327C1314" w14:textId="19034438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F44A38" w:rsidRPr="00551206">
        <w:rPr>
          <w:lang w:eastAsia="en-IN"/>
        </w:rPr>
        <w:t xml:space="preserve">, carefully remove the adhesive film from the 96-well plate without disturbing the LC-CSH pellet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. Transfer 50 microliters of supernatant from the reaction plate into the wells of a black 96-well flat-bottom polystyrene plate using a multi-well pipette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Fill a reservoir with normal saline and add 50 microliters of saline to each well using a multi-well pipette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>.</w:t>
      </w:r>
    </w:p>
    <w:p w14:paraId="5CF4A654" w14:textId="2653DC1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peeling off the adhesive film from the 96-well plate with steady hands.</w:t>
      </w:r>
    </w:p>
    <w:p w14:paraId="309DC9F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transferring 50 microliters of supernatant into a black polystyrene plate using a multi-well pipette.</w:t>
      </w:r>
    </w:p>
    <w:p w14:paraId="305A06B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dispensing 50 microliters of saline into each well with a multi-well pipette.</w:t>
      </w:r>
    </w:p>
    <w:p w14:paraId="7C081BD2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8BF4E61" w14:textId="020279CF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Prepare 1 percent Triton X-100 in a 125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Erlenmeyer flask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Fill a reservoir with the </w:t>
      </w:r>
      <w:r w:rsidR="006153ED">
        <w:rPr>
          <w:lang w:eastAsia="en-IN"/>
        </w:rPr>
        <w:t xml:space="preserve">prepared </w:t>
      </w:r>
      <w:r w:rsidRPr="00551206">
        <w:rPr>
          <w:lang w:eastAsia="en-IN"/>
        </w:rPr>
        <w:t xml:space="preserve">1 percent Triton X-100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 w:rsidR="00577350">
        <w:rPr>
          <w:lang w:eastAsia="en-IN"/>
        </w:rPr>
        <w:t>and a</w:t>
      </w:r>
      <w:r w:rsidRPr="00551206">
        <w:rPr>
          <w:lang w:eastAsia="en-IN"/>
        </w:rPr>
        <w:t>dd 100 microliters</w:t>
      </w:r>
      <w:r w:rsidR="006153ED">
        <w:rPr>
          <w:lang w:eastAsia="en-IN"/>
        </w:rPr>
        <w:t xml:space="preserve"> of the same solution</w:t>
      </w:r>
      <w:r w:rsidRPr="00551206">
        <w:rPr>
          <w:lang w:eastAsia="en-IN"/>
        </w:rPr>
        <w:t xml:space="preserve"> at room temperature into each well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. Mix by gently pipetting up and down 2 to 3 times with a multi-well pipette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 xml:space="preserve"> </w:t>
      </w:r>
      <w:r w:rsidR="006153ED">
        <w:rPr>
          <w:lang w:eastAsia="en-IN"/>
        </w:rPr>
        <w:t>and p</w:t>
      </w:r>
      <w:r w:rsidRPr="00551206">
        <w:rPr>
          <w:lang w:eastAsia="en-IN"/>
        </w:rPr>
        <w:t>op any bubbles using air from a 3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transfer pipette </w:t>
      </w:r>
      <w:r w:rsidRPr="00551206">
        <w:rPr>
          <w:b/>
          <w:bCs/>
          <w:lang w:eastAsia="en-IN"/>
        </w:rPr>
        <w:t>[5]</w:t>
      </w:r>
      <w:r w:rsidRPr="00551206">
        <w:rPr>
          <w:lang w:eastAsia="en-IN"/>
        </w:rPr>
        <w:t>.</w:t>
      </w:r>
    </w:p>
    <w:p w14:paraId="2E2E9AC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90 milliliters of distilled water into a 125 milliliter Erlenmeyer flask, followed by 10 milliliters of 10 percent Triton X-100.</w:t>
      </w:r>
    </w:p>
    <w:p w14:paraId="4CF5BA2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filling a liquid reservoir with the prepared 1 percent Triton X-100 solution.</w:t>
      </w:r>
    </w:p>
    <w:p w14:paraId="09F485C1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100 microliters of Triton X-100 into the wells of the black plate.</w:t>
      </w:r>
    </w:p>
    <w:p w14:paraId="04BBE71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talent gently pipetting up and down in the wells to mix without creating bubbles.</w:t>
      </w:r>
    </w:p>
    <w:p w14:paraId="379C92F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holding a </w:t>
      </w:r>
      <w:proofErr w:type="gramStart"/>
      <w:r w:rsidRPr="00551206">
        <w:rPr>
          <w:lang w:val="en-IN" w:eastAsia="en-IN"/>
        </w:rPr>
        <w:t>3 milliliter</w:t>
      </w:r>
      <w:proofErr w:type="gramEnd"/>
      <w:r w:rsidRPr="00551206">
        <w:rPr>
          <w:lang w:val="en-IN" w:eastAsia="en-IN"/>
        </w:rPr>
        <w:t xml:space="preserve"> transfer pipette and using air to pop bubbles in the wells.</w:t>
      </w:r>
    </w:p>
    <w:p w14:paraId="0A9A1F14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CBE6652" w14:textId="17C40EED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m</w:t>
      </w:r>
      <w:r w:rsidR="00F44A38" w:rsidRPr="00551206">
        <w:rPr>
          <w:lang w:eastAsia="en-IN"/>
        </w:rPr>
        <w:t xml:space="preserve">easure Lissaminerhodamine fluorescence using a fluorimeter with excitation at 540 nanometers and emission at 600 nanometers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>.</w:t>
      </w:r>
    </w:p>
    <w:p w14:paraId="5BCE9A00" w14:textId="45078433" w:rsidR="00577350" w:rsidRPr="00015AD1" w:rsidRDefault="00577350" w:rsidP="00B6494D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015AD1">
        <w:rPr>
          <w:lang w:val="en-IN" w:eastAsia="en-IN"/>
        </w:rPr>
        <w:t>Talent placing the sample in a</w:t>
      </w:r>
      <w:r w:rsidR="00F44A38" w:rsidRPr="00015AD1">
        <w:rPr>
          <w:lang w:val="en-IN" w:eastAsia="en-IN"/>
        </w:rPr>
        <w:t xml:space="preserve"> fluorimeter.</w:t>
      </w:r>
      <w:r w:rsidRPr="00015AD1">
        <w:rPr>
          <w:rFonts w:cstheme="minorHAnsi"/>
        </w:rPr>
        <w:br w:type="page"/>
      </w:r>
    </w:p>
    <w:p w14:paraId="12FDC79E" w14:textId="3A153CE9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621FCF7" w14:textId="33DADA11" w:rsidR="00800441" w:rsidRDefault="00800441" w:rsidP="00800441">
      <w:pPr>
        <w:pStyle w:val="Narration"/>
        <w:numPr>
          <w:ilvl w:val="1"/>
          <w:numId w:val="3"/>
        </w:numPr>
      </w:pPr>
      <w:r>
        <w:t xml:space="preserve">A standard curve was generated using serially diluted LRh-PE-labeled LC-CSH and showed a highly linear fluorescence response </w:t>
      </w:r>
      <w:r w:rsidRPr="00BF0F54">
        <w:rPr>
          <w:b/>
        </w:rPr>
        <w:t>[1]</w:t>
      </w:r>
      <w:r>
        <w:t>.</w:t>
      </w:r>
    </w:p>
    <w:p w14:paraId="00F246F5" w14:textId="0507FC69" w:rsidR="00800441" w:rsidRDefault="00800441" w:rsidP="00800441">
      <w:pPr>
        <w:pStyle w:val="ShotDescription"/>
        <w:numPr>
          <w:ilvl w:val="2"/>
          <w:numId w:val="3"/>
        </w:numPr>
      </w:pPr>
      <w:r>
        <w:t xml:space="preserve">LAB MEDIA: Figure 4. </w:t>
      </w:r>
    </w:p>
    <w:p w14:paraId="6998D375" w14:textId="77777777" w:rsidR="00800441" w:rsidRDefault="00800441" w:rsidP="00800441"/>
    <w:p w14:paraId="26F52106" w14:textId="25DA5EB6" w:rsidR="00800441" w:rsidRDefault="00800441" w:rsidP="00800441">
      <w:pPr>
        <w:pStyle w:val="Narration"/>
        <w:numPr>
          <w:ilvl w:val="1"/>
          <w:numId w:val="3"/>
        </w:numPr>
      </w:pPr>
      <w:r>
        <w:t xml:space="preserve">In the plasma concentration curve study, increasing volumes of pooled human plasma were dispensed in triplicate wells alongside saline controls </w:t>
      </w:r>
      <w:r w:rsidRPr="00BF0F54">
        <w:rPr>
          <w:b/>
        </w:rPr>
        <w:t>[1]</w:t>
      </w:r>
      <w:r>
        <w:t>.</w:t>
      </w:r>
    </w:p>
    <w:p w14:paraId="25695CA2" w14:textId="301618DF" w:rsidR="00800441" w:rsidRDefault="00800441" w:rsidP="000A2CDF">
      <w:pPr>
        <w:pStyle w:val="ShotDescription"/>
        <w:numPr>
          <w:ilvl w:val="2"/>
          <w:numId w:val="3"/>
        </w:numPr>
      </w:pPr>
      <w:r>
        <w:t xml:space="preserve">LAB MEDIA: Figure 6A. </w:t>
      </w:r>
    </w:p>
    <w:p w14:paraId="5289A457" w14:textId="77777777" w:rsidR="00800441" w:rsidRDefault="00800441" w:rsidP="00800441">
      <w:pPr>
        <w:pStyle w:val="ShotDescription"/>
        <w:ind w:firstLine="0"/>
      </w:pPr>
    </w:p>
    <w:p w14:paraId="561373AA" w14:textId="7F991EF0" w:rsidR="00800441" w:rsidRDefault="00800441" w:rsidP="00800441">
      <w:pPr>
        <w:pStyle w:val="Narration"/>
        <w:numPr>
          <w:ilvl w:val="1"/>
          <w:numId w:val="3"/>
        </w:numPr>
      </w:pPr>
      <w:r>
        <w:t xml:space="preserve">The plasma dose response curve showed excellent linearity between percent PE efflux and plasma volume, with a strong correlation in the 15 to 35 microliter range </w:t>
      </w:r>
      <w:r w:rsidRPr="00BF0F54">
        <w:rPr>
          <w:b/>
        </w:rPr>
        <w:t>[1]</w:t>
      </w:r>
      <w:r>
        <w:t>.</w:t>
      </w:r>
    </w:p>
    <w:p w14:paraId="00E4DD89" w14:textId="3044D599" w:rsidR="00AD3B41" w:rsidRPr="00495959" w:rsidRDefault="00800441" w:rsidP="0080044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6B. </w:t>
      </w: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338F" w14:textId="77777777" w:rsidR="00694264" w:rsidRDefault="00694264">
      <w:r>
        <w:separator/>
      </w:r>
    </w:p>
    <w:p w14:paraId="19A39CE3" w14:textId="77777777" w:rsidR="00694264" w:rsidRDefault="00694264"/>
  </w:endnote>
  <w:endnote w:type="continuationSeparator" w:id="0">
    <w:p w14:paraId="3EA3904B" w14:textId="77777777" w:rsidR="00694264" w:rsidRDefault="00694264">
      <w:r>
        <w:continuationSeparator/>
      </w:r>
    </w:p>
    <w:p w14:paraId="23E36E81" w14:textId="77777777" w:rsidR="00694264" w:rsidRDefault="00694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086A1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15AD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53ED">
      <w:rPr>
        <w:rFonts w:cstheme="minorHAnsi"/>
      </w:rPr>
      <w:t xml:space="preserve">               </w:t>
    </w:r>
    <w:r w:rsidR="00015AD1">
      <w:rPr>
        <w:rFonts w:cstheme="minorHAnsi"/>
      </w:rPr>
      <w:t>Dec</w:t>
    </w:r>
    <w:r w:rsidR="006153ED">
      <w:rPr>
        <w:rFonts w:cstheme="minorHAnsi"/>
      </w:rPr>
      <w:t xml:space="preserve">ember </w:t>
    </w:r>
    <w:r w:rsidR="00015AD1">
      <w:rPr>
        <w:rFonts w:cstheme="minorHAnsi"/>
      </w:rPr>
      <w:t>09</w:t>
    </w:r>
    <w:r w:rsidR="006153ED">
      <w:rPr>
        <w:rFonts w:cstheme="minorHAnsi"/>
      </w:rPr>
      <w:t xml:space="preserve">, </w:t>
    </w:r>
    <w:proofErr w:type="gramStart"/>
    <w:r w:rsidR="006153E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A4A8" w14:textId="77777777" w:rsidR="00694264" w:rsidRDefault="00694264">
      <w:r>
        <w:separator/>
      </w:r>
    </w:p>
    <w:p w14:paraId="4CBE9D31" w14:textId="77777777" w:rsidR="00694264" w:rsidRDefault="00694264"/>
  </w:footnote>
  <w:footnote w:type="continuationSeparator" w:id="0">
    <w:p w14:paraId="11BA9B94" w14:textId="77777777" w:rsidR="00694264" w:rsidRDefault="00694264">
      <w:r>
        <w:continuationSeparator/>
      </w:r>
    </w:p>
    <w:p w14:paraId="3EEF303E" w14:textId="77777777" w:rsidR="00694264" w:rsidRDefault="006942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131C76" w:rsidR="00336C61" w:rsidRPr="006D3AC7" w:rsidRDefault="00336C61" w:rsidP="006153E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6153E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AD1"/>
    <w:rsid w:val="000164FA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6711"/>
    <w:rsid w:val="00222480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970A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35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53ED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264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44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D2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A3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22C4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D4C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E6D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FDC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4A38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44A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44A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44A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4A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4A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4A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88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2025-12-09T04:44:00Z</dcterms:created>
  <dcterms:modified xsi:type="dcterms:W3CDTF">2025-12-09T04:44:00Z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