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FE830"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3A6994">
        <w:rPr>
          <w:rFonts w:eastAsia="Times New Roman" w:cstheme="minorHAnsi"/>
          <w:b/>
        </w:rPr>
        <w:t>68915</w:t>
      </w:r>
    </w:p>
    <w:p w14:paraId="2EDB56B9" w14:textId="77777777"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7E534B">
        <w:rPr>
          <w:rFonts w:eastAsia="Times New Roman" w:cstheme="minorHAnsi"/>
          <w:b/>
        </w:rPr>
        <w:t>Sulakshana Karkala</w:t>
      </w:r>
    </w:p>
    <w:p w14:paraId="2F9AD684" w14:textId="77777777" w:rsidR="004E0C5A"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3A6994" w:rsidRPr="002B15E6">
          <w:rPr>
            <w:rStyle w:val="Hyperlink"/>
            <w:rFonts w:eastAsia="Times New Roman" w:cstheme="minorHAnsi"/>
            <w:b/>
          </w:rPr>
          <w:t>https://review.jove.com/account/file-uploader?src=21019123</w:t>
        </w:r>
      </w:hyperlink>
    </w:p>
    <w:p w14:paraId="62246197" w14:textId="77777777" w:rsidR="003A6994" w:rsidRPr="00B07A3B" w:rsidRDefault="003A6994" w:rsidP="004E0C5A">
      <w:pPr>
        <w:outlineLvl w:val="0"/>
        <w:rPr>
          <w:rFonts w:eastAsia="Times New Roman" w:cstheme="minorHAnsi"/>
          <w:b/>
        </w:rPr>
      </w:pPr>
    </w:p>
    <w:p w14:paraId="28C0BD51" w14:textId="77777777" w:rsidR="004E0C5A" w:rsidRPr="00B07A3B" w:rsidRDefault="004E0C5A" w:rsidP="004E0C5A">
      <w:pPr>
        <w:outlineLvl w:val="0"/>
        <w:rPr>
          <w:rFonts w:eastAsia="Times New Roman" w:cstheme="minorHAnsi"/>
          <w:b/>
        </w:rPr>
      </w:pPr>
    </w:p>
    <w:p w14:paraId="052B8FA4" w14:textId="77777777"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CF388D" w:rsidRPr="00CF388D">
        <w:rPr>
          <w:rStyle w:val="ArticleTitle"/>
          <w:rFonts w:cstheme="minorHAnsi"/>
        </w:rPr>
        <w:t>Microfluidic Chip for Axonal Injury Models Construction and Enabling Multi-Omics Analysis</w:t>
      </w:r>
    </w:p>
    <w:p w14:paraId="7332376E" w14:textId="77777777" w:rsidR="004E0C5A" w:rsidRDefault="004E0C5A" w:rsidP="004E0C5A">
      <w:pPr>
        <w:outlineLvl w:val="0"/>
        <w:rPr>
          <w:rFonts w:eastAsia="Times New Roman" w:cstheme="minorHAnsi"/>
          <w:b/>
        </w:rPr>
      </w:pPr>
    </w:p>
    <w:p w14:paraId="68856148" w14:textId="77777777"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5FF1FDC4" w14:textId="77777777" w:rsidR="00CF388D" w:rsidRPr="00CF388D" w:rsidRDefault="00CF388D" w:rsidP="00CF388D">
      <w:pPr>
        <w:outlineLvl w:val="0"/>
        <w:rPr>
          <w:rFonts w:eastAsia="Times New Roman" w:cstheme="minorHAnsi"/>
          <w:b/>
          <w:sz w:val="28"/>
          <w:szCs w:val="28"/>
          <w:vertAlign w:val="superscript"/>
        </w:rPr>
      </w:pPr>
      <w:r w:rsidRPr="00CF388D">
        <w:rPr>
          <w:rFonts w:eastAsia="Times New Roman" w:cstheme="minorHAnsi"/>
          <w:b/>
          <w:sz w:val="28"/>
          <w:szCs w:val="28"/>
        </w:rPr>
        <w:t>Bing Zhou</w:t>
      </w:r>
      <w:r w:rsidRPr="00CF388D">
        <w:rPr>
          <w:rFonts w:eastAsia="Times New Roman" w:cstheme="minorHAnsi"/>
          <w:b/>
          <w:sz w:val="28"/>
          <w:szCs w:val="28"/>
          <w:vertAlign w:val="superscript"/>
        </w:rPr>
        <w:t>1,2</w:t>
      </w:r>
      <w:r w:rsidRPr="00CF388D">
        <w:rPr>
          <w:rFonts w:eastAsia="Times New Roman" w:cstheme="minorHAnsi"/>
          <w:b/>
          <w:sz w:val="28"/>
          <w:szCs w:val="28"/>
        </w:rPr>
        <w:t>, Ruixuan Liu</w:t>
      </w:r>
      <w:r w:rsidRPr="00CF388D">
        <w:rPr>
          <w:rFonts w:eastAsia="Times New Roman" w:cstheme="minorHAnsi"/>
          <w:b/>
          <w:sz w:val="28"/>
          <w:szCs w:val="28"/>
          <w:vertAlign w:val="superscript"/>
        </w:rPr>
        <w:t>1,3*</w:t>
      </w:r>
      <w:r w:rsidRPr="00CF388D">
        <w:rPr>
          <w:rFonts w:eastAsia="Times New Roman" w:cstheme="minorHAnsi"/>
          <w:b/>
          <w:sz w:val="28"/>
          <w:szCs w:val="28"/>
        </w:rPr>
        <w:t>, Jiaxin Sun</w:t>
      </w:r>
      <w:r w:rsidRPr="00CF388D">
        <w:rPr>
          <w:rFonts w:eastAsia="Times New Roman" w:cstheme="minorHAnsi"/>
          <w:b/>
          <w:sz w:val="28"/>
          <w:szCs w:val="28"/>
          <w:vertAlign w:val="superscript"/>
        </w:rPr>
        <w:t>1,3</w:t>
      </w:r>
      <w:r w:rsidRPr="00CF388D">
        <w:rPr>
          <w:rFonts w:eastAsia="Times New Roman" w:cstheme="minorHAnsi"/>
          <w:b/>
          <w:sz w:val="28"/>
          <w:szCs w:val="28"/>
        </w:rPr>
        <w:t xml:space="preserve">, </w:t>
      </w:r>
      <w:proofErr w:type="spellStart"/>
      <w:r w:rsidRPr="00CF388D">
        <w:rPr>
          <w:rFonts w:eastAsia="Times New Roman" w:cstheme="minorHAnsi"/>
          <w:b/>
          <w:sz w:val="28"/>
          <w:szCs w:val="28"/>
        </w:rPr>
        <w:t>Maoliang</w:t>
      </w:r>
      <w:proofErr w:type="spellEnd"/>
      <w:r w:rsidRPr="00CF388D">
        <w:rPr>
          <w:rFonts w:eastAsia="Times New Roman" w:cstheme="minorHAnsi"/>
          <w:b/>
          <w:sz w:val="28"/>
          <w:szCs w:val="28"/>
        </w:rPr>
        <w:t xml:space="preserve"> Lu</w:t>
      </w:r>
      <w:r w:rsidRPr="00CF388D">
        <w:rPr>
          <w:rFonts w:eastAsia="Times New Roman" w:cstheme="minorHAnsi"/>
          <w:b/>
          <w:sz w:val="28"/>
          <w:szCs w:val="28"/>
          <w:vertAlign w:val="superscript"/>
        </w:rPr>
        <w:t>4</w:t>
      </w:r>
      <w:r w:rsidRPr="00CF388D">
        <w:rPr>
          <w:rFonts w:eastAsia="Times New Roman" w:cstheme="minorHAnsi"/>
          <w:b/>
          <w:sz w:val="28"/>
          <w:szCs w:val="28"/>
        </w:rPr>
        <w:t xml:space="preserve">, </w:t>
      </w:r>
      <w:proofErr w:type="spellStart"/>
      <w:r w:rsidRPr="00CF388D">
        <w:rPr>
          <w:rFonts w:eastAsia="Times New Roman" w:cstheme="minorHAnsi"/>
          <w:b/>
          <w:sz w:val="28"/>
          <w:szCs w:val="28"/>
        </w:rPr>
        <w:t>Qianwen</w:t>
      </w:r>
      <w:proofErr w:type="spellEnd"/>
      <w:r w:rsidRPr="00CF388D">
        <w:rPr>
          <w:rFonts w:eastAsia="Times New Roman" w:cstheme="minorHAnsi"/>
          <w:b/>
          <w:sz w:val="28"/>
          <w:szCs w:val="28"/>
        </w:rPr>
        <w:t xml:space="preserve"> Zhang</w:t>
      </w:r>
      <w:r w:rsidRPr="00CF388D">
        <w:rPr>
          <w:rFonts w:eastAsia="Times New Roman" w:cstheme="minorHAnsi"/>
          <w:b/>
          <w:sz w:val="28"/>
          <w:szCs w:val="28"/>
          <w:vertAlign w:val="superscript"/>
        </w:rPr>
        <w:t>5</w:t>
      </w:r>
    </w:p>
    <w:p w14:paraId="61A136A5" w14:textId="77777777" w:rsidR="00CF388D" w:rsidRPr="00CF388D" w:rsidRDefault="00CF388D" w:rsidP="00CF388D">
      <w:pPr>
        <w:outlineLvl w:val="0"/>
        <w:rPr>
          <w:rFonts w:eastAsia="Times New Roman" w:cstheme="minorHAnsi"/>
          <w:b/>
          <w:sz w:val="28"/>
          <w:szCs w:val="28"/>
        </w:rPr>
      </w:pPr>
    </w:p>
    <w:p w14:paraId="00BA4E1C" w14:textId="77777777" w:rsidR="00CF388D" w:rsidRPr="00CF388D" w:rsidRDefault="00CF388D" w:rsidP="00CF388D">
      <w:pPr>
        <w:outlineLvl w:val="0"/>
        <w:rPr>
          <w:rFonts w:eastAsia="Times New Roman" w:cstheme="minorHAnsi"/>
          <w:b/>
          <w:sz w:val="28"/>
          <w:szCs w:val="28"/>
        </w:rPr>
      </w:pPr>
      <w:r w:rsidRPr="00CF388D">
        <w:rPr>
          <w:rFonts w:eastAsia="Times New Roman" w:cstheme="minorHAnsi"/>
          <w:b/>
          <w:sz w:val="28"/>
          <w:szCs w:val="28"/>
          <w:vertAlign w:val="superscript"/>
        </w:rPr>
        <w:t>1</w:t>
      </w:r>
      <w:r w:rsidRPr="00CF388D">
        <w:rPr>
          <w:rFonts w:eastAsia="Times New Roman" w:cstheme="minorHAnsi"/>
          <w:b/>
          <w:sz w:val="28"/>
          <w:szCs w:val="28"/>
        </w:rPr>
        <w:t xml:space="preserve">Beijing Advanced Innovation Center for Big Data-Based Precision Medicine, </w:t>
      </w:r>
      <w:proofErr w:type="spellStart"/>
      <w:r w:rsidRPr="00CF388D">
        <w:rPr>
          <w:rFonts w:eastAsia="Times New Roman" w:cstheme="minorHAnsi"/>
          <w:b/>
          <w:sz w:val="28"/>
          <w:szCs w:val="28"/>
        </w:rPr>
        <w:t>Beihang</w:t>
      </w:r>
      <w:proofErr w:type="spellEnd"/>
      <w:r w:rsidRPr="00CF388D">
        <w:rPr>
          <w:rFonts w:eastAsia="Times New Roman" w:cstheme="minorHAnsi"/>
          <w:b/>
          <w:sz w:val="28"/>
          <w:szCs w:val="28"/>
        </w:rPr>
        <w:t xml:space="preserve"> University</w:t>
      </w:r>
    </w:p>
    <w:p w14:paraId="06532672" w14:textId="77777777" w:rsidR="00CF388D" w:rsidRPr="00CF388D" w:rsidRDefault="00CF388D" w:rsidP="00CF388D">
      <w:pPr>
        <w:outlineLvl w:val="0"/>
        <w:rPr>
          <w:rFonts w:eastAsia="Times New Roman" w:cstheme="minorHAnsi"/>
          <w:b/>
          <w:sz w:val="28"/>
          <w:szCs w:val="28"/>
        </w:rPr>
      </w:pPr>
      <w:r w:rsidRPr="00CF388D">
        <w:rPr>
          <w:rFonts w:eastAsia="Times New Roman" w:cstheme="minorHAnsi"/>
          <w:b/>
          <w:sz w:val="28"/>
          <w:szCs w:val="28"/>
          <w:vertAlign w:val="superscript"/>
        </w:rPr>
        <w:t>2</w:t>
      </w:r>
      <w:r w:rsidRPr="00CF388D">
        <w:rPr>
          <w:rFonts w:eastAsia="Times New Roman" w:cstheme="minorHAnsi"/>
          <w:b/>
          <w:sz w:val="28"/>
          <w:szCs w:val="28"/>
        </w:rPr>
        <w:t xml:space="preserve">Interdisciplinary Innovation Institute of Medicine and Engineering, </w:t>
      </w:r>
      <w:proofErr w:type="spellStart"/>
      <w:r w:rsidRPr="00CF388D">
        <w:rPr>
          <w:rFonts w:eastAsia="Times New Roman" w:cstheme="minorHAnsi"/>
          <w:b/>
          <w:sz w:val="28"/>
          <w:szCs w:val="28"/>
        </w:rPr>
        <w:t>Beihang</w:t>
      </w:r>
      <w:proofErr w:type="spellEnd"/>
      <w:r w:rsidRPr="00CF388D">
        <w:rPr>
          <w:rFonts w:eastAsia="Times New Roman" w:cstheme="minorHAnsi"/>
          <w:b/>
          <w:sz w:val="28"/>
          <w:szCs w:val="28"/>
        </w:rPr>
        <w:t xml:space="preserve"> University</w:t>
      </w:r>
    </w:p>
    <w:p w14:paraId="3EF6A594" w14:textId="77777777" w:rsidR="00CF388D" w:rsidRPr="00CF388D" w:rsidRDefault="00CF388D" w:rsidP="00CF388D">
      <w:pPr>
        <w:outlineLvl w:val="0"/>
        <w:rPr>
          <w:rFonts w:eastAsia="Times New Roman" w:cstheme="minorHAnsi"/>
          <w:b/>
          <w:sz w:val="28"/>
          <w:szCs w:val="28"/>
        </w:rPr>
      </w:pPr>
      <w:r w:rsidRPr="00CF388D">
        <w:rPr>
          <w:rFonts w:eastAsia="Times New Roman" w:cstheme="minorHAnsi"/>
          <w:b/>
          <w:sz w:val="28"/>
          <w:szCs w:val="28"/>
          <w:vertAlign w:val="superscript"/>
        </w:rPr>
        <w:t>3</w:t>
      </w:r>
      <w:r w:rsidRPr="00CF388D">
        <w:rPr>
          <w:rFonts w:eastAsia="Times New Roman" w:cstheme="minorHAnsi"/>
          <w:b/>
          <w:sz w:val="28"/>
          <w:szCs w:val="28"/>
        </w:rPr>
        <w:t xml:space="preserve">School of Biological Science and Medical Engineering, </w:t>
      </w:r>
      <w:proofErr w:type="spellStart"/>
      <w:r w:rsidRPr="00CF388D">
        <w:rPr>
          <w:rFonts w:eastAsia="Times New Roman" w:cstheme="minorHAnsi"/>
          <w:b/>
          <w:sz w:val="28"/>
          <w:szCs w:val="28"/>
        </w:rPr>
        <w:t>Beihang</w:t>
      </w:r>
      <w:proofErr w:type="spellEnd"/>
      <w:r w:rsidRPr="00CF388D">
        <w:rPr>
          <w:rFonts w:eastAsia="Times New Roman" w:cstheme="minorHAnsi"/>
          <w:b/>
          <w:sz w:val="28"/>
          <w:szCs w:val="28"/>
        </w:rPr>
        <w:t xml:space="preserve"> University</w:t>
      </w:r>
    </w:p>
    <w:p w14:paraId="173AECA7" w14:textId="77777777" w:rsidR="00CF388D" w:rsidRPr="00CF388D" w:rsidRDefault="00CF388D" w:rsidP="00CF388D">
      <w:pPr>
        <w:outlineLvl w:val="0"/>
        <w:rPr>
          <w:rFonts w:eastAsia="Times New Roman" w:cstheme="minorHAnsi"/>
          <w:b/>
          <w:sz w:val="28"/>
          <w:szCs w:val="28"/>
        </w:rPr>
      </w:pPr>
      <w:r w:rsidRPr="00CF388D">
        <w:rPr>
          <w:rFonts w:eastAsia="Times New Roman" w:cstheme="minorHAnsi"/>
          <w:b/>
          <w:sz w:val="28"/>
          <w:szCs w:val="28"/>
          <w:vertAlign w:val="superscript"/>
        </w:rPr>
        <w:t>4</w:t>
      </w:r>
      <w:r w:rsidRPr="00CF388D">
        <w:rPr>
          <w:rFonts w:eastAsia="Times New Roman" w:cstheme="minorHAnsi"/>
          <w:b/>
          <w:sz w:val="28"/>
          <w:szCs w:val="28"/>
        </w:rPr>
        <w:t xml:space="preserve">School of Software, </w:t>
      </w:r>
      <w:proofErr w:type="spellStart"/>
      <w:r w:rsidRPr="00CF388D">
        <w:rPr>
          <w:rFonts w:eastAsia="Times New Roman" w:cstheme="minorHAnsi"/>
          <w:b/>
          <w:sz w:val="28"/>
          <w:szCs w:val="28"/>
        </w:rPr>
        <w:t>Beihang</w:t>
      </w:r>
      <w:proofErr w:type="spellEnd"/>
      <w:r w:rsidRPr="00CF388D">
        <w:rPr>
          <w:rFonts w:eastAsia="Times New Roman" w:cstheme="minorHAnsi"/>
          <w:b/>
          <w:sz w:val="28"/>
          <w:szCs w:val="28"/>
        </w:rPr>
        <w:t xml:space="preserve"> University</w:t>
      </w:r>
    </w:p>
    <w:p w14:paraId="4A957AA4" w14:textId="77777777" w:rsidR="00D6314B" w:rsidRPr="00B07A3B" w:rsidRDefault="00CF388D" w:rsidP="00EC3C46">
      <w:pPr>
        <w:outlineLvl w:val="0"/>
        <w:rPr>
          <w:rFonts w:eastAsia="Times New Roman" w:cstheme="minorHAnsi"/>
          <w:b/>
          <w:sz w:val="28"/>
          <w:szCs w:val="28"/>
        </w:rPr>
      </w:pPr>
      <w:r w:rsidRPr="00CF388D">
        <w:rPr>
          <w:rFonts w:eastAsia="Times New Roman" w:cstheme="minorHAnsi"/>
          <w:b/>
          <w:sz w:val="28"/>
          <w:szCs w:val="28"/>
          <w:vertAlign w:val="superscript"/>
        </w:rPr>
        <w:t>5</w:t>
      </w:r>
      <w:r w:rsidRPr="00CF388D">
        <w:rPr>
          <w:rFonts w:eastAsia="Times New Roman" w:cstheme="minorHAnsi"/>
          <w:b/>
          <w:sz w:val="28"/>
          <w:szCs w:val="28"/>
        </w:rPr>
        <w:t xml:space="preserve">School of Beijing, </w:t>
      </w:r>
      <w:proofErr w:type="spellStart"/>
      <w:r w:rsidRPr="00CF388D">
        <w:rPr>
          <w:rFonts w:eastAsia="Times New Roman" w:cstheme="minorHAnsi"/>
          <w:b/>
          <w:sz w:val="28"/>
          <w:szCs w:val="28"/>
        </w:rPr>
        <w:t>Beihang</w:t>
      </w:r>
      <w:proofErr w:type="spellEnd"/>
      <w:r w:rsidRPr="00CF388D">
        <w:rPr>
          <w:rFonts w:eastAsia="Times New Roman" w:cstheme="minorHAnsi"/>
          <w:b/>
          <w:sz w:val="28"/>
          <w:szCs w:val="28"/>
        </w:rPr>
        <w:t xml:space="preserve"> University</w:t>
      </w:r>
    </w:p>
    <w:p w14:paraId="638EB35A" w14:textId="77777777" w:rsidR="004E0C5A" w:rsidRPr="00B07A3B" w:rsidRDefault="004E0C5A" w:rsidP="004E0C5A">
      <w:pPr>
        <w:widowControl w:val="0"/>
        <w:autoSpaceDE w:val="0"/>
        <w:autoSpaceDN w:val="0"/>
        <w:adjustRightInd w:val="0"/>
        <w:rPr>
          <w:rFonts w:eastAsia="Times New Roman" w:cstheme="minorHAnsi"/>
          <w:color w:val="000000"/>
        </w:rPr>
      </w:pPr>
    </w:p>
    <w:p w14:paraId="71C73E7C" w14:textId="77777777" w:rsidR="004E0C5A" w:rsidRPr="00B07A3B" w:rsidRDefault="004E0C5A" w:rsidP="004E0C5A">
      <w:pPr>
        <w:outlineLvl w:val="0"/>
        <w:rPr>
          <w:rFonts w:eastAsia="Times New Roman" w:cstheme="minorHAnsi"/>
        </w:rPr>
      </w:pPr>
    </w:p>
    <w:p w14:paraId="03B5200C"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69B2FB8" w14:textId="77777777" w:rsidR="004E0C5A" w:rsidRPr="00CF388D" w:rsidRDefault="00CF388D" w:rsidP="00CF388D">
      <w:pPr>
        <w:pBdr>
          <w:top w:val="nil"/>
          <w:left w:val="nil"/>
          <w:bottom w:val="nil"/>
          <w:right w:val="nil"/>
          <w:between w:val="nil"/>
        </w:pBdr>
        <w:rPr>
          <w:lang w:eastAsia="zh-CN"/>
        </w:rPr>
      </w:pPr>
      <w:bookmarkStart w:id="0" w:name="_Hlk25233958"/>
      <w:r w:rsidRPr="002B1AE2">
        <w:rPr>
          <w:lang w:eastAsia="zh-CN"/>
        </w:rPr>
        <w:t xml:space="preserve">Ruixuan Liu </w:t>
      </w:r>
      <w:r w:rsidRPr="002B1AE2">
        <w:rPr>
          <w:lang w:eastAsia="zh-CN"/>
        </w:rPr>
        <w:tab/>
      </w:r>
      <w:r w:rsidRPr="002B1AE2">
        <w:rPr>
          <w:lang w:eastAsia="zh-CN"/>
        </w:rPr>
        <w:tab/>
        <w:t>(by1910035@buaa.edu.cn)</w:t>
      </w:r>
    </w:p>
    <w:p w14:paraId="1A828B00" w14:textId="77777777"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D1B3AB8" w14:textId="77777777" w:rsidR="00CF388D" w:rsidRDefault="00CF388D" w:rsidP="00CF388D">
      <w:r w:rsidRPr="002B1AE2">
        <w:t>Bing Zhou</w:t>
      </w:r>
      <w:r w:rsidRPr="002B1AE2">
        <w:tab/>
      </w:r>
      <w:r w:rsidRPr="002B1AE2">
        <w:tab/>
        <w:t>(</w:t>
      </w:r>
      <w:hyperlink r:id="rId8" w:history="1">
        <w:r w:rsidRPr="00FE76E4">
          <w:rPr>
            <w:rStyle w:val="Hyperlink"/>
          </w:rPr>
          <w:t>zhoub2@hotmail.com</w:t>
        </w:r>
      </w:hyperlink>
      <w:r w:rsidRPr="002B1AE2">
        <w:t>)</w:t>
      </w:r>
    </w:p>
    <w:p w14:paraId="38A875C4" w14:textId="77777777" w:rsidR="00CF388D" w:rsidRPr="002B1AE2" w:rsidRDefault="00CF388D" w:rsidP="00CF388D">
      <w:pPr>
        <w:pBdr>
          <w:top w:val="nil"/>
          <w:left w:val="nil"/>
          <w:bottom w:val="nil"/>
          <w:right w:val="nil"/>
          <w:between w:val="nil"/>
        </w:pBdr>
        <w:rPr>
          <w:lang w:eastAsia="zh-CN"/>
        </w:rPr>
      </w:pPr>
      <w:r w:rsidRPr="002B1AE2">
        <w:rPr>
          <w:lang w:eastAsia="zh-CN"/>
        </w:rPr>
        <w:t xml:space="preserve">Ruixuan Liu </w:t>
      </w:r>
      <w:r w:rsidRPr="002B1AE2">
        <w:rPr>
          <w:lang w:eastAsia="zh-CN"/>
        </w:rPr>
        <w:tab/>
      </w:r>
      <w:r w:rsidRPr="002B1AE2">
        <w:rPr>
          <w:lang w:eastAsia="zh-CN"/>
        </w:rPr>
        <w:tab/>
        <w:t>(by1910035@buaa.edu.cn)</w:t>
      </w:r>
    </w:p>
    <w:p w14:paraId="31BAC0A3" w14:textId="77777777" w:rsidR="00CF388D" w:rsidRPr="002B1AE2" w:rsidRDefault="00CF388D" w:rsidP="00CF388D">
      <w:r w:rsidRPr="002B1AE2">
        <w:t>Jiaxin Sun</w:t>
      </w:r>
      <w:r w:rsidRPr="002B1AE2">
        <w:tab/>
      </w:r>
      <w:r w:rsidRPr="002B1AE2">
        <w:tab/>
        <w:t>(jiaxinsun184@163.com)</w:t>
      </w:r>
    </w:p>
    <w:p w14:paraId="647CFE49" w14:textId="77777777" w:rsidR="00CF388D" w:rsidRPr="002B1AE2" w:rsidRDefault="00CF388D" w:rsidP="00CF388D">
      <w:proofErr w:type="spellStart"/>
      <w:r w:rsidRPr="002B1AE2">
        <w:t>Maoliang</w:t>
      </w:r>
      <w:proofErr w:type="spellEnd"/>
      <w:r w:rsidRPr="002B1AE2">
        <w:t xml:space="preserve"> Lu</w:t>
      </w:r>
      <w:r w:rsidRPr="002B1AE2">
        <w:tab/>
      </w:r>
      <w:r w:rsidRPr="002B1AE2">
        <w:tab/>
        <w:t>(lmllmllm@outlook.com)</w:t>
      </w:r>
    </w:p>
    <w:p w14:paraId="2A3424E4" w14:textId="77777777" w:rsidR="00CF388D" w:rsidRPr="002B1AE2" w:rsidRDefault="00CF388D" w:rsidP="00CF388D">
      <w:pPr>
        <w:rPr>
          <w:vertAlign w:val="superscript"/>
          <w:lang w:eastAsia="zh-CN"/>
        </w:rPr>
      </w:pPr>
      <w:proofErr w:type="spellStart"/>
      <w:r w:rsidRPr="002B1AE2">
        <w:t>Qianwen</w:t>
      </w:r>
      <w:proofErr w:type="spellEnd"/>
      <w:r w:rsidRPr="002B1AE2">
        <w:t xml:space="preserve"> Zhang</w:t>
      </w:r>
      <w:r w:rsidRPr="002B1AE2">
        <w:tab/>
        <w:t>(1262164651@qq.com)</w:t>
      </w:r>
    </w:p>
    <w:p w14:paraId="2D7807A9" w14:textId="77777777" w:rsidR="003B5E26" w:rsidRPr="00B07A3B" w:rsidRDefault="003B5E26" w:rsidP="009A0E7C">
      <w:pPr>
        <w:outlineLvl w:val="0"/>
        <w:rPr>
          <w:rFonts w:cstheme="minorHAnsi"/>
          <w:b/>
          <w:sz w:val="22"/>
          <w:szCs w:val="22"/>
        </w:rPr>
      </w:pPr>
    </w:p>
    <w:p w14:paraId="70CAA726" w14:textId="77777777" w:rsidR="003B5E26" w:rsidRPr="00B07A3B" w:rsidRDefault="003B5E26" w:rsidP="009A0E7C">
      <w:pPr>
        <w:outlineLvl w:val="0"/>
        <w:rPr>
          <w:rFonts w:cstheme="minorHAnsi"/>
          <w:b/>
          <w:sz w:val="22"/>
          <w:szCs w:val="22"/>
        </w:rPr>
      </w:pPr>
    </w:p>
    <w:p w14:paraId="297B44F5" w14:textId="77777777" w:rsidR="001E230F" w:rsidRPr="00B07A3B" w:rsidRDefault="001E230F" w:rsidP="009A0E7C">
      <w:pPr>
        <w:outlineLvl w:val="0"/>
        <w:rPr>
          <w:rFonts w:cstheme="minorHAnsi"/>
          <w:b/>
          <w:sz w:val="22"/>
          <w:szCs w:val="22"/>
        </w:rPr>
      </w:pPr>
    </w:p>
    <w:p w14:paraId="7911310F" w14:textId="77777777" w:rsidR="00C70C90" w:rsidRPr="00B07A3B" w:rsidRDefault="00C70C90">
      <w:pPr>
        <w:rPr>
          <w:rFonts w:cstheme="minorHAnsi"/>
          <w:b/>
          <w:sz w:val="22"/>
          <w:szCs w:val="22"/>
        </w:rPr>
      </w:pPr>
      <w:r w:rsidRPr="00B07A3B">
        <w:rPr>
          <w:rFonts w:cstheme="minorHAnsi"/>
          <w:b/>
          <w:sz w:val="22"/>
          <w:szCs w:val="22"/>
        </w:rPr>
        <w:br w:type="page"/>
      </w:r>
    </w:p>
    <w:p w14:paraId="23940649" w14:textId="77777777"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5B1843DB" w14:textId="5E71E3C9" w:rsidR="00A13CC3" w:rsidRPr="003B1880" w:rsidRDefault="005F1ADF" w:rsidP="003B1880">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E41EA3">
        <w:rPr>
          <w:rFonts w:eastAsia="Times New Roman" w:cstheme="minorHAnsi" w:hint="eastAsia"/>
          <w:b/>
          <w:bCs/>
          <w:lang w:eastAsia="zh-CN"/>
        </w:rPr>
        <w:t>Yes</w:t>
      </w:r>
      <w:r w:rsidRPr="00B07A3B">
        <w:rPr>
          <w:rFonts w:eastAsia="Times New Roman" w:cstheme="minorHAnsi"/>
        </w:rPr>
        <w:t xml:space="preserve">  </w:t>
      </w:r>
      <w:r w:rsidR="00125CC7">
        <w:br/>
      </w:r>
      <w:r w:rsidR="00125CC7">
        <w:br/>
        <w:t>SCOPE: 6.3.1-6.3.3</w:t>
      </w:r>
      <w:r w:rsidR="00125CC7">
        <w:br/>
      </w:r>
      <w:r w:rsidR="00125CC7" w:rsidRPr="00125CC7">
        <w:rPr>
          <w:i/>
          <w:iCs/>
          <w:color w:val="3333FF"/>
        </w:rPr>
        <w:t>Videographer: Please film these shots with a SCOPE kit as backup</w:t>
      </w:r>
    </w:p>
    <w:p w14:paraId="4CF02204"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F77C62">
        <w:rPr>
          <w:rFonts w:eastAsia="Times New Roman" w:cstheme="minorHAnsi" w:hint="eastAsia"/>
          <w:b/>
          <w:bCs/>
          <w:lang w:eastAsia="zh-CN"/>
        </w:rPr>
        <w:t>No</w:t>
      </w:r>
    </w:p>
    <w:p w14:paraId="7E2053AF" w14:textId="77777777" w:rsidR="005F1ADF" w:rsidRPr="00B07A3B" w:rsidRDefault="005F1ADF" w:rsidP="005F1ADF">
      <w:pPr>
        <w:spacing w:before="120"/>
        <w:rPr>
          <w:rFonts w:eastAsia="Times New Roman" w:cstheme="minorHAnsi"/>
          <w:b/>
        </w:rPr>
      </w:pPr>
    </w:p>
    <w:p w14:paraId="39376E54" w14:textId="77777777"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F77C62">
        <w:rPr>
          <w:rFonts w:eastAsia="Times New Roman" w:cstheme="minorHAnsi" w:hint="eastAsia"/>
          <w:b/>
          <w:bCs/>
          <w:lang w:eastAsia="zh-CN"/>
        </w:rPr>
        <w:t>No</w:t>
      </w:r>
    </w:p>
    <w:p w14:paraId="271A8F5C" w14:textId="77777777" w:rsidR="005F1ADF" w:rsidRDefault="005F1ADF" w:rsidP="005F1ADF">
      <w:pPr>
        <w:rPr>
          <w:rFonts w:cstheme="minorHAnsi"/>
          <w:b/>
          <w:sz w:val="22"/>
          <w:szCs w:val="22"/>
        </w:rPr>
      </w:pPr>
    </w:p>
    <w:p w14:paraId="40FA94EA" w14:textId="77777777" w:rsidR="005F1ADF" w:rsidRDefault="005F1ADF" w:rsidP="005F1ADF">
      <w:pPr>
        <w:rPr>
          <w:rFonts w:cstheme="minorHAnsi"/>
          <w:b/>
          <w:sz w:val="22"/>
          <w:szCs w:val="22"/>
        </w:rPr>
      </w:pPr>
      <w:r>
        <w:rPr>
          <w:rFonts w:cstheme="minorHAnsi"/>
          <w:b/>
          <w:sz w:val="22"/>
          <w:szCs w:val="22"/>
        </w:rPr>
        <w:t xml:space="preserve">Current Protocol </w:t>
      </w:r>
      <w:r w:rsidRPr="003200E9">
        <w:rPr>
          <w:rFonts w:cstheme="minorHAnsi"/>
          <w:b/>
          <w:sz w:val="22"/>
          <w:szCs w:val="22"/>
        </w:rPr>
        <w:t>Length</w:t>
      </w:r>
    </w:p>
    <w:p w14:paraId="682F9C56" w14:textId="77777777"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3200E9">
        <w:rPr>
          <w:rFonts w:cstheme="minorHAnsi"/>
          <w:bCs/>
          <w:sz w:val="22"/>
          <w:szCs w:val="22"/>
        </w:rPr>
        <w:t>26</w:t>
      </w:r>
      <w:proofErr w:type="gramEnd"/>
    </w:p>
    <w:p w14:paraId="058D8C74" w14:textId="77777777"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3200E9">
        <w:rPr>
          <w:rFonts w:cstheme="minorHAnsi"/>
          <w:bCs/>
          <w:sz w:val="22"/>
          <w:szCs w:val="22"/>
        </w:rPr>
        <w:t>56</w:t>
      </w:r>
      <w:r w:rsidR="00277C90" w:rsidRPr="00B07A3B">
        <w:rPr>
          <w:rFonts w:cstheme="minorHAnsi"/>
          <w:b/>
          <w:sz w:val="22"/>
          <w:szCs w:val="22"/>
        </w:rPr>
        <w:br w:type="page"/>
      </w:r>
    </w:p>
    <w:p w14:paraId="2251DF43" w14:textId="77777777" w:rsidR="00C058AE" w:rsidRPr="000F326F" w:rsidRDefault="00FF25E5" w:rsidP="000F326F">
      <w:pPr>
        <w:pStyle w:val="Heading1"/>
        <w:rPr>
          <w:rFonts w:cstheme="minorHAnsi"/>
        </w:rPr>
      </w:pPr>
      <w:r>
        <w:rPr>
          <w:rFonts w:cstheme="minorHAnsi"/>
        </w:rPr>
        <w:lastRenderedPageBreak/>
        <w:t>Introduction</w:t>
      </w:r>
    </w:p>
    <w:p w14:paraId="39EECBC1" w14:textId="77777777"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190B90B8" w14:textId="77777777" w:rsidR="007D61A8" w:rsidRPr="00B07A3B" w:rsidRDefault="007D61A8" w:rsidP="00731E5D">
      <w:pPr>
        <w:rPr>
          <w:rFonts w:cstheme="minorHAnsi"/>
          <w:b/>
        </w:rPr>
      </w:pPr>
    </w:p>
    <w:p w14:paraId="7D53C89D" w14:textId="77777777" w:rsidR="007D61A8" w:rsidRPr="008078AE" w:rsidRDefault="007C3204">
      <w:pPr>
        <w:pStyle w:val="ListParagraph"/>
        <w:numPr>
          <w:ilvl w:val="1"/>
          <w:numId w:val="2"/>
        </w:numPr>
        <w:spacing w:before="120"/>
        <w:contextualSpacing w:val="0"/>
        <w:rPr>
          <w:rFonts w:eastAsia="Times New Roman" w:cstheme="minorHAnsi"/>
        </w:rPr>
      </w:pPr>
      <w:r>
        <w:rPr>
          <w:rStyle w:val="AuthorName"/>
          <w:rFonts w:asciiTheme="minorHAnsi" w:eastAsia="Times" w:hAnsiTheme="minorHAnsi" w:cstheme="minorHAnsi" w:hint="eastAsia"/>
          <w:lang w:eastAsia="zh-CN"/>
        </w:rPr>
        <w:t>Bing Zhou</w:t>
      </w:r>
      <w:r w:rsidR="00927B12">
        <w:rPr>
          <w:rStyle w:val="AuthorName"/>
          <w:rFonts w:asciiTheme="minorHAnsi" w:eastAsia="Times" w:hAnsiTheme="minorHAnsi" w:cstheme="minorHAnsi"/>
        </w:rPr>
        <w:t>:</w:t>
      </w:r>
      <w:r w:rsidR="005A33C6" w:rsidRPr="005A33C6">
        <w:rPr>
          <w:rFonts w:cstheme="minorHAnsi"/>
        </w:rPr>
        <w:t xml:space="preserve"> </w:t>
      </w:r>
      <w:r w:rsidR="00AD7BF9" w:rsidRPr="00AD7BF9">
        <w:rPr>
          <w:rFonts w:cstheme="minorHAnsi"/>
        </w:rPr>
        <w:t>We have developed large-scale microfluidic chips to enable multi-omics analysis, with the aim of elucidating the metabolic mechanisms of neurons following axonal injury.</w:t>
      </w:r>
    </w:p>
    <w:p w14:paraId="5F2716B8" w14:textId="27E4CF9F" w:rsidR="008078AE" w:rsidRPr="00B07A3B" w:rsidRDefault="008078AE">
      <w:pPr>
        <w:pStyle w:val="ListParagraph"/>
        <w:numPr>
          <w:ilvl w:val="2"/>
          <w:numId w:val="2"/>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p>
    <w:p w14:paraId="1244214E" w14:textId="77777777" w:rsidR="007D61A8" w:rsidRPr="00B07A3B" w:rsidRDefault="007D61A8" w:rsidP="007D61A8">
      <w:pPr>
        <w:rPr>
          <w:rFonts w:eastAsia="Times New Roman" w:cstheme="minorHAnsi"/>
          <w:b/>
          <w:bCs/>
        </w:rPr>
      </w:pPr>
    </w:p>
    <w:p w14:paraId="4A84F3F8" w14:textId="7777777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69904011" w14:textId="77777777" w:rsidR="00D75084" w:rsidRPr="00125CC7" w:rsidRDefault="007B2ACA">
      <w:pPr>
        <w:pStyle w:val="ListParagraph"/>
        <w:numPr>
          <w:ilvl w:val="1"/>
          <w:numId w:val="2"/>
        </w:numPr>
        <w:spacing w:before="120" w:after="240"/>
        <w:contextualSpacing w:val="0"/>
        <w:rPr>
          <w:rFonts w:eastAsia="Times New Roman" w:cstheme="minorHAnsi"/>
        </w:rPr>
      </w:pPr>
      <w:proofErr w:type="spellStart"/>
      <w:r>
        <w:rPr>
          <w:rStyle w:val="AuthorName"/>
          <w:rFonts w:asciiTheme="minorHAnsi" w:eastAsia="Times" w:hAnsiTheme="minorHAnsi" w:cstheme="minorHAnsi" w:hint="eastAsia"/>
          <w:lang w:eastAsia="zh-CN"/>
        </w:rPr>
        <w:t>Qianwen</w:t>
      </w:r>
      <w:proofErr w:type="spellEnd"/>
      <w:r>
        <w:rPr>
          <w:rStyle w:val="AuthorName"/>
          <w:rFonts w:asciiTheme="minorHAnsi" w:eastAsia="Times" w:hAnsiTheme="minorHAnsi" w:cstheme="minorHAnsi" w:hint="eastAsia"/>
          <w:lang w:eastAsia="zh-CN"/>
        </w:rPr>
        <w:t xml:space="preserve"> Zhnag</w:t>
      </w:r>
      <w:r w:rsidR="00D75084" w:rsidRPr="00B07A3B">
        <w:rPr>
          <w:rFonts w:eastAsia="Times New Roman" w:cstheme="minorHAnsi"/>
          <w:b/>
          <w:bCs/>
          <w:u w:val="single"/>
        </w:rPr>
        <w:t>:</w:t>
      </w:r>
      <w:r w:rsidR="00D75084" w:rsidRPr="00B07A3B">
        <w:rPr>
          <w:rFonts w:eastAsia="Times New Roman" w:cstheme="minorHAnsi"/>
        </w:rPr>
        <w:t xml:space="preserve"> </w:t>
      </w:r>
      <w:r w:rsidR="00C77810" w:rsidRPr="00C77810">
        <w:rPr>
          <w:rFonts w:cstheme="minorHAnsi"/>
        </w:rPr>
        <w:t>We mainly utilize microfluidic technology, metabolic flux analysis and transcriptomics to advance the research on the metabolic mechanisms of neurons during axonal injury and regeneration</w:t>
      </w:r>
      <w:r w:rsidR="00850208">
        <w:rPr>
          <w:rFonts w:cstheme="minorHAnsi" w:hint="eastAsia"/>
          <w:lang w:eastAsia="zh-CN"/>
        </w:rPr>
        <w:t>.</w:t>
      </w:r>
    </w:p>
    <w:p w14:paraId="1F404CA9" w14:textId="57219EB2" w:rsidR="00125CC7" w:rsidRPr="00125CC7" w:rsidRDefault="00125CC7">
      <w:pPr>
        <w:pStyle w:val="ListParagraph"/>
        <w:numPr>
          <w:ilvl w:val="2"/>
          <w:numId w:val="2"/>
        </w:numPr>
        <w:spacing w:before="120"/>
        <w:contextualSpacing w:val="0"/>
        <w:rPr>
          <w:rFonts w:eastAsia="Times New Roman" w:cstheme="minorHAnsi"/>
        </w:rPr>
      </w:pPr>
      <w:r w:rsidRPr="00125CC7">
        <w:rPr>
          <w:rStyle w:val="AuthorName"/>
          <w:rFonts w:asciiTheme="minorHAnsi" w:eastAsia="Times" w:hAnsiTheme="minorHAnsi" w:cstheme="minorHAnsi"/>
          <w:b w:val="0"/>
          <w:bCs/>
          <w:color w:val="auto"/>
          <w:u w:val="none"/>
        </w:rPr>
        <w:t>INTER</w:t>
      </w:r>
      <w:r w:rsidRPr="00125CC7">
        <w:rPr>
          <w:rStyle w:val="AuthorName"/>
          <w:rFonts w:asciiTheme="minorHAnsi" w:eastAsia="Times" w:hAnsiTheme="minorHAnsi" w:cstheme="minorHAnsi"/>
          <w:b w:val="0"/>
          <w:bCs/>
          <w:u w:val="none"/>
        </w:rPr>
        <w:t xml:space="preserve">VIEW: Named Talent says the statement above in an interview-style </w:t>
      </w:r>
      <w:r w:rsidRPr="00F46C3B">
        <w:rPr>
          <w:rStyle w:val="AuthorName"/>
          <w:rFonts w:asciiTheme="minorHAnsi" w:eastAsia="Times" w:hAnsiTheme="minorHAnsi" w:cstheme="minorHAnsi"/>
          <w:b w:val="0"/>
          <w:bCs/>
          <w:u w:val="none"/>
        </w:rPr>
        <w:t>shot, looking slightly off-camera.</w:t>
      </w:r>
      <w:r>
        <w:rPr>
          <w:rStyle w:val="AuthorName"/>
          <w:rFonts w:asciiTheme="minorHAnsi" w:eastAsia="Times" w:hAnsiTheme="minorHAnsi" w:cstheme="minorHAnsi"/>
          <w:b w:val="0"/>
          <w:bCs/>
          <w:u w:val="none"/>
        </w:rPr>
        <w:br/>
      </w:r>
    </w:p>
    <w:p w14:paraId="598DA850" w14:textId="77777777"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A7EF2D6" w14:textId="77777777" w:rsidR="007D61A8" w:rsidRPr="008078AE" w:rsidRDefault="00C77810">
      <w:pPr>
        <w:pStyle w:val="ListParagraph"/>
        <w:numPr>
          <w:ilvl w:val="1"/>
          <w:numId w:val="2"/>
        </w:numPr>
        <w:spacing w:before="120"/>
        <w:contextualSpacing w:val="0"/>
        <w:rPr>
          <w:rFonts w:eastAsia="Times New Roman" w:cstheme="minorHAnsi"/>
        </w:rPr>
      </w:pPr>
      <w:r>
        <w:rPr>
          <w:rStyle w:val="AuthorName"/>
          <w:rFonts w:asciiTheme="minorHAnsi" w:eastAsia="Times" w:hAnsiTheme="minorHAnsi" w:cstheme="minorHAnsi" w:hint="eastAsia"/>
          <w:lang w:eastAsia="zh-CN"/>
        </w:rPr>
        <w:t>Ruixuan Liu</w:t>
      </w:r>
      <w:r w:rsidR="007D61A8" w:rsidRPr="00B07A3B">
        <w:rPr>
          <w:rFonts w:eastAsia="Times New Roman" w:cstheme="minorHAnsi"/>
          <w:b/>
          <w:bCs/>
          <w:u w:val="single"/>
        </w:rPr>
        <w:t>:</w:t>
      </w:r>
      <w:r w:rsidR="007D61A8" w:rsidRPr="00B07A3B">
        <w:rPr>
          <w:rFonts w:eastAsia="Times New Roman" w:cstheme="minorHAnsi"/>
        </w:rPr>
        <w:t xml:space="preserve"> </w:t>
      </w:r>
      <w:r w:rsidRPr="00C77810">
        <w:rPr>
          <w:rFonts w:cstheme="minorHAnsi"/>
        </w:rPr>
        <w:t>We found that there are metabolic differences among cortical neurons at different developmental stages and that young neurons undergo metabolic remodeling after axonal injury.</w:t>
      </w:r>
    </w:p>
    <w:p w14:paraId="0FEDF582" w14:textId="6A007445" w:rsidR="008078AE" w:rsidRPr="00B07A3B" w:rsidRDefault="008078AE">
      <w:pPr>
        <w:pStyle w:val="ListParagraph"/>
        <w:numPr>
          <w:ilvl w:val="2"/>
          <w:numId w:val="2"/>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p>
    <w:p w14:paraId="6336B330" w14:textId="77777777" w:rsidR="007D61A8" w:rsidRPr="00B07A3B" w:rsidRDefault="007D61A8" w:rsidP="007D61A8">
      <w:pPr>
        <w:rPr>
          <w:rFonts w:eastAsia="Times New Roman" w:cstheme="minorHAnsi"/>
        </w:rPr>
      </w:pPr>
    </w:p>
    <w:p w14:paraId="39170271" w14:textId="77777777" w:rsidR="007D61A8" w:rsidRPr="00B07A3B" w:rsidRDefault="007D61A8" w:rsidP="007D61A8">
      <w:pPr>
        <w:rPr>
          <w:rFonts w:eastAsia="Times New Roman" w:cstheme="minorHAnsi"/>
          <w:b/>
          <w:bCs/>
        </w:rPr>
      </w:pPr>
    </w:p>
    <w:p w14:paraId="42C579F9" w14:textId="77777777"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CE525E4" w14:textId="77777777" w:rsidR="00333FA4" w:rsidRPr="008078AE" w:rsidRDefault="00850208">
      <w:pPr>
        <w:pStyle w:val="ListParagraph"/>
        <w:numPr>
          <w:ilvl w:val="1"/>
          <w:numId w:val="2"/>
        </w:numPr>
        <w:spacing w:before="120"/>
        <w:contextualSpacing w:val="0"/>
        <w:rPr>
          <w:rFonts w:eastAsia="Times New Roman" w:cstheme="minorHAnsi"/>
        </w:rPr>
      </w:pPr>
      <w:r>
        <w:rPr>
          <w:rStyle w:val="AuthorName"/>
          <w:rFonts w:asciiTheme="minorHAnsi" w:eastAsia="Times" w:hAnsiTheme="minorHAnsi" w:cstheme="minorHAnsi" w:hint="eastAsia"/>
          <w:lang w:eastAsia="zh-CN"/>
        </w:rPr>
        <w:t>Jiaxin Sun</w:t>
      </w:r>
      <w:r w:rsidR="00333FA4" w:rsidRPr="00B07A3B">
        <w:rPr>
          <w:rFonts w:eastAsia="Times New Roman" w:cstheme="minorHAnsi"/>
          <w:b/>
          <w:bCs/>
          <w:u w:val="single"/>
        </w:rPr>
        <w:t>:</w:t>
      </w:r>
      <w:r w:rsidR="00333FA4" w:rsidRPr="00B07A3B">
        <w:rPr>
          <w:rFonts w:eastAsia="Times New Roman" w:cstheme="minorHAnsi"/>
        </w:rPr>
        <w:t xml:space="preserve"> </w:t>
      </w:r>
      <w:r w:rsidR="007B2ACA" w:rsidRPr="007B2ACA">
        <w:rPr>
          <w:rFonts w:cstheme="minorHAnsi"/>
        </w:rPr>
        <w:t xml:space="preserve">The core advantage of our </w:t>
      </w:r>
      <w:r w:rsidR="007B2ACA">
        <w:rPr>
          <w:rFonts w:cstheme="minorHAnsi" w:hint="eastAsia"/>
          <w:lang w:eastAsia="zh-CN"/>
        </w:rPr>
        <w:t>protocol</w:t>
      </w:r>
      <w:r w:rsidR="007B2ACA" w:rsidRPr="007B2ACA">
        <w:rPr>
          <w:rFonts w:cstheme="minorHAnsi"/>
        </w:rPr>
        <w:t xml:space="preserve"> lies in the large-scale microfluidic platform design and operational standards, which enable accurate multi-omics analysis of millions of cells.</w:t>
      </w:r>
    </w:p>
    <w:p w14:paraId="6446038F" w14:textId="6594C203" w:rsidR="008078AE" w:rsidRPr="00D75084" w:rsidRDefault="008078AE">
      <w:pPr>
        <w:pStyle w:val="ListParagraph"/>
        <w:numPr>
          <w:ilvl w:val="2"/>
          <w:numId w:val="2"/>
        </w:numPr>
        <w:spacing w:before="120"/>
        <w:contextualSpacing w:val="0"/>
        <w:rPr>
          <w:rFonts w:eastAsia="Times New Roman" w:cstheme="minorHAnsi"/>
        </w:rPr>
      </w:pPr>
      <w:r w:rsidRPr="00F46C3B">
        <w:rPr>
          <w:rStyle w:val="AuthorName"/>
          <w:rFonts w:asciiTheme="minorHAnsi" w:eastAsia="Times" w:hAnsiTheme="minorHAnsi" w:cstheme="minorHAnsi"/>
          <w:b w:val="0"/>
          <w:bCs/>
          <w:color w:val="auto"/>
          <w:u w:val="none"/>
        </w:rPr>
        <w:t>INTER</w:t>
      </w:r>
      <w:r w:rsidRPr="00F46C3B">
        <w:rPr>
          <w:rStyle w:val="AuthorName"/>
          <w:rFonts w:asciiTheme="minorHAnsi" w:eastAsia="Times" w:hAnsiTheme="minorHAnsi" w:cstheme="minorHAnsi"/>
          <w:b w:val="0"/>
          <w:bCs/>
          <w:u w:val="none"/>
        </w:rPr>
        <w:t>VIEW: Named Talent says the statement above in an interview-style shot, looking slightly off-camera.</w:t>
      </w:r>
    </w:p>
    <w:p w14:paraId="66B4CB71" w14:textId="77777777" w:rsidR="00622BE8" w:rsidRDefault="00622BE8" w:rsidP="007D61A8">
      <w:pPr>
        <w:contextualSpacing/>
        <w:outlineLvl w:val="0"/>
        <w:rPr>
          <w:rFonts w:eastAsia="Times New Roman" w:cstheme="minorHAnsi"/>
          <w:b/>
        </w:rPr>
      </w:pPr>
    </w:p>
    <w:p w14:paraId="40EDABB5" w14:textId="77777777" w:rsidR="00A13CC3" w:rsidRDefault="00A13CC3" w:rsidP="007D61A8">
      <w:pPr>
        <w:contextualSpacing/>
        <w:outlineLvl w:val="0"/>
        <w:rPr>
          <w:rFonts w:eastAsia="Times New Roman" w:cstheme="minorHAnsi"/>
          <w:b/>
        </w:rPr>
      </w:pPr>
    </w:p>
    <w:p w14:paraId="78E109AE" w14:textId="77777777"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38C40946" w14:textId="793D8739" w:rsidR="00FF25E5" w:rsidRPr="00C058AE" w:rsidRDefault="00A13CC3" w:rsidP="008078AE">
      <w:pPr>
        <w:contextualSpacing/>
        <w:outlineLvl w:val="0"/>
        <w:rPr>
          <w:rFonts w:cstheme="minorHAnsi"/>
        </w:rPr>
      </w:pPr>
      <w:r>
        <w:rPr>
          <w:rFonts w:cstheme="minorHAnsi"/>
          <w:b/>
          <w:i/>
          <w:color w:val="0000FF"/>
        </w:rPr>
        <w:br w:type="page"/>
      </w:r>
    </w:p>
    <w:p w14:paraId="53A497EC" w14:textId="77777777" w:rsidR="00A13CC3" w:rsidRPr="00CF388D" w:rsidRDefault="00FF25E5" w:rsidP="00CF388D">
      <w:pPr>
        <w:pStyle w:val="ListParagraph"/>
        <w:spacing w:before="120" w:after="240"/>
        <w:ind w:left="360"/>
        <w:contextualSpacing w:val="0"/>
        <w:rPr>
          <w:rFonts w:cstheme="minorHAnsi"/>
          <w:b/>
          <w:bCs/>
        </w:rPr>
      </w:pPr>
      <w:r w:rsidRPr="00C63B19">
        <w:rPr>
          <w:rFonts w:cstheme="minorHAnsi"/>
          <w:b/>
          <w:bCs/>
        </w:rPr>
        <w:lastRenderedPageBreak/>
        <w:t>Ethics Title Card</w:t>
      </w:r>
      <w:r w:rsidRPr="00B36993">
        <w:rPr>
          <w:rFonts w:eastAsia="Times New Roman" w:cstheme="minorHAnsi"/>
        </w:rPr>
        <w:br/>
      </w: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w:t>
      </w:r>
      <w:r w:rsidR="00CF388D" w:rsidRPr="002B1AE2">
        <w:rPr>
          <w:lang w:eastAsia="zh-CN"/>
        </w:rPr>
        <w:t xml:space="preserve">the Ethics Committee </w:t>
      </w:r>
      <w:r w:rsidR="00CF388D">
        <w:rPr>
          <w:lang w:eastAsia="zh-CN"/>
        </w:rPr>
        <w:t>at</w:t>
      </w:r>
      <w:r w:rsidR="00CF388D" w:rsidRPr="002B1AE2">
        <w:rPr>
          <w:lang w:eastAsia="zh-CN"/>
        </w:rPr>
        <w:t xml:space="preserve"> </w:t>
      </w:r>
      <w:proofErr w:type="spellStart"/>
      <w:r w:rsidR="00CF388D" w:rsidRPr="002B1AE2">
        <w:rPr>
          <w:lang w:eastAsia="zh-CN"/>
        </w:rPr>
        <w:t>Beihang</w:t>
      </w:r>
      <w:proofErr w:type="spellEnd"/>
      <w:r w:rsidR="00CF388D" w:rsidRPr="002B1AE2">
        <w:rPr>
          <w:lang w:eastAsia="zh-CN"/>
        </w:rPr>
        <w:t xml:space="preserve"> University</w:t>
      </w:r>
    </w:p>
    <w:p w14:paraId="6C651C3D"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7DF93263" w14:textId="77777777"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65662DB0" w14:textId="77777777" w:rsidR="00992857" w:rsidRPr="00B07A3B" w:rsidRDefault="00992857" w:rsidP="00DC2504">
      <w:pPr>
        <w:rPr>
          <w:rFonts w:cstheme="minorHAnsi"/>
        </w:rPr>
      </w:pPr>
    </w:p>
    <w:p w14:paraId="1BF3B3BF" w14:textId="77777777" w:rsidR="00CE10F2" w:rsidRDefault="00CF388D">
      <w:pPr>
        <w:pStyle w:val="ListParagraph"/>
        <w:numPr>
          <w:ilvl w:val="0"/>
          <w:numId w:val="2"/>
        </w:numPr>
        <w:spacing w:before="120"/>
        <w:contextualSpacing w:val="0"/>
        <w:rPr>
          <w:rFonts w:cstheme="minorHAnsi"/>
          <w:b/>
          <w:bCs/>
        </w:rPr>
      </w:pPr>
      <w:r w:rsidRPr="00CF388D">
        <w:rPr>
          <w:rFonts w:cstheme="minorHAnsi"/>
          <w:b/>
          <w:bCs/>
        </w:rPr>
        <w:t>Fabrication and Sterilization of Polydimethylsiloxane (PDMS) Microfluidic Devices</w:t>
      </w:r>
    </w:p>
    <w:p w14:paraId="6F43750F" w14:textId="77777777"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106B0E">
        <w:rPr>
          <w:rFonts w:cstheme="minorHAnsi" w:hint="eastAsia"/>
          <w:lang w:eastAsia="zh-CN"/>
        </w:rPr>
        <w:t>Jiaxin Sun</w:t>
      </w:r>
      <w:r w:rsidR="00FF25E5">
        <w:rPr>
          <w:rFonts w:cstheme="minorHAnsi"/>
        </w:rPr>
        <w:t xml:space="preserve"> </w:t>
      </w:r>
    </w:p>
    <w:p w14:paraId="3B123E64" w14:textId="77777777" w:rsidR="00985FE6" w:rsidRPr="003B1880" w:rsidRDefault="00985FE6" w:rsidP="003B1880">
      <w:pPr>
        <w:spacing w:before="120"/>
        <w:rPr>
          <w:rFonts w:cstheme="minorHAnsi"/>
        </w:rPr>
      </w:pPr>
    </w:p>
    <w:p w14:paraId="45F063F6" w14:textId="3FFCE014" w:rsidR="00CF388D" w:rsidRDefault="00CF388D">
      <w:pPr>
        <w:pStyle w:val="Narration"/>
        <w:numPr>
          <w:ilvl w:val="1"/>
          <w:numId w:val="2"/>
        </w:numPr>
      </w:pPr>
      <w:r w:rsidRPr="00BB60EA">
        <w:t xml:space="preserve">To begin, </w:t>
      </w:r>
      <w:r>
        <w:t>transfer</w:t>
      </w:r>
      <w:r w:rsidRPr="00BB60EA">
        <w:t xml:space="preserve"> the </w:t>
      </w:r>
      <w:r>
        <w:t xml:space="preserve">PDMS </w:t>
      </w:r>
      <w:r w:rsidRPr="00BB60EA">
        <w:t xml:space="preserve">base and curing agent into a centrifuge tube </w:t>
      </w:r>
      <w:r w:rsidRPr="00BB60EA">
        <w:rPr>
          <w:b/>
          <w:bCs/>
        </w:rPr>
        <w:t>[1</w:t>
      </w:r>
      <w:r>
        <w:rPr>
          <w:b/>
          <w:bCs/>
        </w:rPr>
        <w:t>-TXT</w:t>
      </w:r>
      <w:r w:rsidRPr="00BB60EA">
        <w:rPr>
          <w:b/>
          <w:bCs/>
        </w:rPr>
        <w:t>]</w:t>
      </w:r>
      <w:r w:rsidRPr="00BB60EA">
        <w:t>.</w:t>
      </w:r>
      <w:r w:rsidRPr="00CF388D">
        <w:t xml:space="preserve"> </w:t>
      </w:r>
      <w:r w:rsidRPr="00BB60EA">
        <w:t xml:space="preserve">Place the centrifuge tube containing the mixture into a centrifugal stirrer mixer </w:t>
      </w:r>
      <w:r w:rsidRPr="00BB60EA">
        <w:rPr>
          <w:b/>
          <w:bCs/>
        </w:rPr>
        <w:t>[</w:t>
      </w:r>
      <w:r>
        <w:rPr>
          <w:b/>
          <w:bCs/>
        </w:rPr>
        <w:t>2</w:t>
      </w:r>
      <w:r w:rsidRPr="00BB60EA">
        <w:rPr>
          <w:b/>
          <w:bCs/>
        </w:rPr>
        <w:t>]</w:t>
      </w:r>
      <w:r w:rsidRPr="00BB60EA">
        <w:t>.</w:t>
      </w:r>
    </w:p>
    <w:p w14:paraId="3237A1D8" w14:textId="77777777" w:rsidR="00CF388D" w:rsidRPr="00CF388D" w:rsidRDefault="00CF388D">
      <w:pPr>
        <w:pStyle w:val="ShotDescription"/>
        <w:numPr>
          <w:ilvl w:val="2"/>
          <w:numId w:val="2"/>
        </w:numPr>
      </w:pPr>
      <w:r w:rsidRPr="00BB60EA">
        <w:t xml:space="preserve">WIDE: Talent transferring </w:t>
      </w:r>
      <w:r>
        <w:t xml:space="preserve">weighed out PDMS </w:t>
      </w:r>
      <w:r w:rsidRPr="00BB60EA">
        <w:t>base and curing agent into a centrifuge tube.</w:t>
      </w:r>
      <w:r>
        <w:t xml:space="preserve"> </w:t>
      </w:r>
      <w:r>
        <w:rPr>
          <w:b/>
          <w:bCs/>
        </w:rPr>
        <w:t>TXT: PDMS: Curing agent: 10:1</w:t>
      </w:r>
    </w:p>
    <w:p w14:paraId="1B48AE44" w14:textId="77777777" w:rsidR="00CF388D" w:rsidRPr="00BB60EA" w:rsidRDefault="00CF388D">
      <w:pPr>
        <w:pStyle w:val="ShotDescription"/>
        <w:numPr>
          <w:ilvl w:val="2"/>
          <w:numId w:val="2"/>
        </w:numPr>
      </w:pPr>
      <w:r w:rsidRPr="00BB60EA">
        <w:t>Talent placing the centrifuge tube into a centrifugal stirrer mixer</w:t>
      </w:r>
      <w:r>
        <w:t>.</w:t>
      </w:r>
    </w:p>
    <w:p w14:paraId="4E523587" w14:textId="77777777" w:rsidR="00CF388D" w:rsidRDefault="00CF388D">
      <w:pPr>
        <w:pStyle w:val="Narration"/>
        <w:numPr>
          <w:ilvl w:val="1"/>
          <w:numId w:val="2"/>
        </w:numPr>
      </w:pPr>
      <w:r w:rsidRPr="00BB60EA">
        <w:t xml:space="preserve">Centrifuge at 2000 </w:t>
      </w:r>
      <w:r w:rsidRPr="00CF388D">
        <w:rPr>
          <w:i/>
          <w:iCs/>
        </w:rPr>
        <w:t>g</w:t>
      </w:r>
      <w:r w:rsidRPr="00BB60EA">
        <w:t xml:space="preserve"> for 4 minutes</w:t>
      </w:r>
      <w:r>
        <w:t xml:space="preserve"> twice,</w:t>
      </w:r>
      <w:r w:rsidRPr="00BB60EA">
        <w:t xml:space="preserve"> to mix </w:t>
      </w:r>
      <w:r w:rsidRPr="00CF388D">
        <w:t>and</w:t>
      </w:r>
      <w:r w:rsidRPr="00BB60EA">
        <w:t xml:space="preserve"> to degas </w:t>
      </w:r>
      <w:r w:rsidRPr="00BB60EA">
        <w:rPr>
          <w:b/>
          <w:bCs/>
        </w:rPr>
        <w:t>[</w:t>
      </w:r>
      <w:r>
        <w:rPr>
          <w:b/>
          <w:bCs/>
        </w:rPr>
        <w:t>1</w:t>
      </w:r>
      <w:r w:rsidRPr="00BB60EA">
        <w:rPr>
          <w:b/>
          <w:bCs/>
        </w:rPr>
        <w:t>]</w:t>
      </w:r>
      <w:r w:rsidRPr="00BB60EA">
        <w:t>.</w:t>
      </w:r>
      <w:r w:rsidRPr="00CF388D">
        <w:t xml:space="preserve"> </w:t>
      </w:r>
      <w:r w:rsidRPr="00BB60EA">
        <w:t xml:space="preserve">Pour 13 to 15 grams of the degassed </w:t>
      </w:r>
      <w:r>
        <w:t>PDMS</w:t>
      </w:r>
      <w:r w:rsidRPr="00BB60EA">
        <w:t xml:space="preserve"> into the microfluidic mold, ensuring the bottom of the mold is completely covered </w:t>
      </w:r>
      <w:r w:rsidRPr="00BB60EA">
        <w:rPr>
          <w:b/>
          <w:bCs/>
        </w:rPr>
        <w:t>[</w:t>
      </w:r>
      <w:r>
        <w:rPr>
          <w:b/>
          <w:bCs/>
        </w:rPr>
        <w:t>2</w:t>
      </w:r>
      <w:r w:rsidRPr="00BB60EA">
        <w:rPr>
          <w:b/>
          <w:bCs/>
        </w:rPr>
        <w:t>]</w:t>
      </w:r>
      <w:r w:rsidRPr="00BB60EA">
        <w:t>.</w:t>
      </w:r>
    </w:p>
    <w:p w14:paraId="42DC592E" w14:textId="77777777" w:rsidR="00CF388D" w:rsidRDefault="00CF388D">
      <w:pPr>
        <w:pStyle w:val="ShotDescription"/>
        <w:numPr>
          <w:ilvl w:val="2"/>
          <w:numId w:val="2"/>
        </w:numPr>
      </w:pPr>
      <w:r w:rsidRPr="00BB60EA">
        <w:t xml:space="preserve">Talent </w:t>
      </w:r>
      <w:r>
        <w:t>inputting centrifugation parameters</w:t>
      </w:r>
      <w:r w:rsidRPr="00BB60EA">
        <w:t>.</w:t>
      </w:r>
    </w:p>
    <w:p w14:paraId="71F40881" w14:textId="77777777" w:rsidR="00CF388D" w:rsidRPr="00BB60EA" w:rsidRDefault="00CF388D">
      <w:pPr>
        <w:pStyle w:val="ShotDescription"/>
        <w:numPr>
          <w:ilvl w:val="2"/>
          <w:numId w:val="2"/>
        </w:numPr>
      </w:pPr>
      <w:r w:rsidRPr="00BB60EA">
        <w:t xml:space="preserve">Talent pouring the degassed </w:t>
      </w:r>
      <w:r>
        <w:t>PDMS</w:t>
      </w:r>
      <w:r w:rsidRPr="00BB60EA">
        <w:t xml:space="preserve"> into the mold and evenly covering the bottom surface.</w:t>
      </w:r>
    </w:p>
    <w:p w14:paraId="39F741F0" w14:textId="77777777" w:rsidR="00CF388D" w:rsidRDefault="00CF388D">
      <w:pPr>
        <w:pStyle w:val="Narration"/>
        <w:numPr>
          <w:ilvl w:val="1"/>
          <w:numId w:val="2"/>
        </w:numPr>
      </w:pPr>
      <w:r>
        <w:t>Now p</w:t>
      </w:r>
      <w:r w:rsidRPr="00BB60EA">
        <w:t xml:space="preserve">lace the mold in a vacuum desiccator </w:t>
      </w:r>
      <w:r w:rsidRPr="00BB60EA">
        <w:rPr>
          <w:b/>
          <w:bCs/>
        </w:rPr>
        <w:t>[1]</w:t>
      </w:r>
      <w:r w:rsidRPr="00BB60EA">
        <w:t xml:space="preserve">. </w:t>
      </w:r>
      <w:r>
        <w:t>Then u</w:t>
      </w:r>
      <w:r w:rsidRPr="00BB60EA">
        <w:t xml:space="preserve">se a vacuum pump to evacuate air for 5 to 10 minutes to thoroughly remove bubbles from the </w:t>
      </w:r>
      <w:r>
        <w:t>PDMS</w:t>
      </w:r>
      <w:r w:rsidRPr="00BB60EA">
        <w:t xml:space="preserve"> </w:t>
      </w:r>
      <w:r w:rsidRPr="00BB60EA">
        <w:rPr>
          <w:b/>
          <w:bCs/>
        </w:rPr>
        <w:t>[2]</w:t>
      </w:r>
      <w:r w:rsidRPr="00BB60EA">
        <w:t>.</w:t>
      </w:r>
    </w:p>
    <w:p w14:paraId="5DA95E71" w14:textId="77777777" w:rsidR="00CF388D" w:rsidRDefault="00CF388D">
      <w:pPr>
        <w:pStyle w:val="ShotDescription"/>
        <w:numPr>
          <w:ilvl w:val="2"/>
          <w:numId w:val="2"/>
        </w:numPr>
      </w:pPr>
      <w:r w:rsidRPr="00BB60EA">
        <w:t>Talent placing the mold into a vacuum desiccator.</w:t>
      </w:r>
    </w:p>
    <w:p w14:paraId="4598EF1D" w14:textId="77777777" w:rsidR="00CF388D" w:rsidRPr="00BB60EA" w:rsidRDefault="00CF388D">
      <w:pPr>
        <w:pStyle w:val="ShotDescription"/>
        <w:numPr>
          <w:ilvl w:val="2"/>
          <w:numId w:val="2"/>
        </w:numPr>
      </w:pPr>
      <w:r w:rsidRPr="00BB60EA">
        <w:t>Talent activating the vacuum pump to evacuate air.</w:t>
      </w:r>
    </w:p>
    <w:p w14:paraId="171A121D" w14:textId="77777777" w:rsidR="00CF388D" w:rsidRDefault="00CF388D">
      <w:pPr>
        <w:pStyle w:val="Narration"/>
        <w:numPr>
          <w:ilvl w:val="1"/>
          <w:numId w:val="2"/>
        </w:numPr>
      </w:pPr>
      <w:r w:rsidRPr="00BB60EA">
        <w:t xml:space="preserve">Using a rubber bulb, gently tap the surface of the </w:t>
      </w:r>
      <w:r>
        <w:t>PDMS</w:t>
      </w:r>
      <w:r w:rsidRPr="00BB60EA">
        <w:t xml:space="preserve"> to break any remaining surface bubbles </w:t>
      </w:r>
      <w:r w:rsidRPr="00BB60EA">
        <w:rPr>
          <w:b/>
          <w:bCs/>
        </w:rPr>
        <w:t>[1]</w:t>
      </w:r>
      <w:r w:rsidRPr="00BB60EA">
        <w:t>.</w:t>
      </w:r>
      <w:r w:rsidRPr="00CF388D">
        <w:t xml:space="preserve"> </w:t>
      </w:r>
      <w:r>
        <w:t>Transfer</w:t>
      </w:r>
      <w:r w:rsidRPr="00BB60EA">
        <w:t xml:space="preserve"> the mold </w:t>
      </w:r>
      <w:r>
        <w:t>to</w:t>
      </w:r>
      <w:r w:rsidRPr="00BB60EA">
        <w:t xml:space="preserve"> a convection oven and bake at 80 degrees Celsius for 100 minutes to cure the polydimethylsiloxane </w:t>
      </w:r>
      <w:r w:rsidRPr="00BB60EA">
        <w:rPr>
          <w:b/>
          <w:bCs/>
        </w:rPr>
        <w:t>[</w:t>
      </w:r>
      <w:r>
        <w:rPr>
          <w:b/>
          <w:bCs/>
        </w:rPr>
        <w:t>2</w:t>
      </w:r>
      <w:r w:rsidRPr="00BB60EA">
        <w:rPr>
          <w:b/>
          <w:bCs/>
        </w:rPr>
        <w:t>]</w:t>
      </w:r>
      <w:r w:rsidRPr="00BB60EA">
        <w:t>.</w:t>
      </w:r>
    </w:p>
    <w:p w14:paraId="5E35AF8F" w14:textId="77777777" w:rsidR="00CF388D" w:rsidRPr="00BB60EA" w:rsidRDefault="00CF388D">
      <w:pPr>
        <w:pStyle w:val="ShotDescription"/>
        <w:numPr>
          <w:ilvl w:val="2"/>
          <w:numId w:val="2"/>
        </w:numPr>
      </w:pPr>
      <w:r w:rsidRPr="00BB60EA">
        <w:t>Talent using a rubber bulb to tap on the surface of the mold.</w:t>
      </w:r>
    </w:p>
    <w:p w14:paraId="4C9CF6A9" w14:textId="77777777" w:rsidR="00CF388D" w:rsidRPr="00BB60EA" w:rsidRDefault="00CF388D">
      <w:pPr>
        <w:pStyle w:val="ShotDescription"/>
        <w:numPr>
          <w:ilvl w:val="2"/>
          <w:numId w:val="2"/>
        </w:numPr>
      </w:pPr>
      <w:r w:rsidRPr="00BB60EA">
        <w:t>Talent placing the mold into a convection oven and setting it to 80 degrees Celsius.</w:t>
      </w:r>
    </w:p>
    <w:p w14:paraId="3CAF98F2" w14:textId="77777777" w:rsidR="00CF388D" w:rsidRDefault="00CF388D">
      <w:pPr>
        <w:pStyle w:val="Narration"/>
        <w:numPr>
          <w:ilvl w:val="1"/>
          <w:numId w:val="2"/>
        </w:numPr>
      </w:pPr>
      <w:r w:rsidRPr="00BB60EA">
        <w:t xml:space="preserve">Once the </w:t>
      </w:r>
      <w:r>
        <w:t>PDMS</w:t>
      </w:r>
      <w:r w:rsidRPr="00BB60EA">
        <w:t xml:space="preserve"> is fully cured, gently slide the tip of a scalpel under the edge of the </w:t>
      </w:r>
      <w:r>
        <w:t>PDMS</w:t>
      </w:r>
      <w:r w:rsidRPr="00BB60EA">
        <w:t xml:space="preserve"> to carefully lift and separate it from the mold </w:t>
      </w:r>
      <w:r w:rsidRPr="00BB60EA">
        <w:rPr>
          <w:b/>
          <w:bCs/>
        </w:rPr>
        <w:t>[1]</w:t>
      </w:r>
      <w:r w:rsidRPr="00BB60EA">
        <w:t>.</w:t>
      </w:r>
      <w:r w:rsidRPr="00CF388D">
        <w:t xml:space="preserve"> </w:t>
      </w:r>
      <w:r w:rsidRPr="00BB60EA">
        <w:t xml:space="preserve">Using a biopsy punch with a diameter of 2.0 to 2.5 millimeters, create holes in the </w:t>
      </w:r>
      <w:r>
        <w:t>PDMS</w:t>
      </w:r>
      <w:r w:rsidRPr="00BB60EA">
        <w:t xml:space="preserve"> for culture medium infusion and cell loading </w:t>
      </w:r>
      <w:r w:rsidRPr="00BB60EA">
        <w:rPr>
          <w:b/>
          <w:bCs/>
        </w:rPr>
        <w:t>[</w:t>
      </w:r>
      <w:r>
        <w:rPr>
          <w:b/>
          <w:bCs/>
        </w:rPr>
        <w:t>2</w:t>
      </w:r>
      <w:r w:rsidRPr="00BB60EA">
        <w:rPr>
          <w:b/>
          <w:bCs/>
        </w:rPr>
        <w:t>]</w:t>
      </w:r>
      <w:r w:rsidRPr="00BB60EA">
        <w:t>.</w:t>
      </w:r>
    </w:p>
    <w:p w14:paraId="378B56CE" w14:textId="77777777" w:rsidR="00CF388D" w:rsidRPr="00BB60EA" w:rsidRDefault="00CF388D">
      <w:pPr>
        <w:pStyle w:val="ShotDescription"/>
        <w:numPr>
          <w:ilvl w:val="2"/>
          <w:numId w:val="2"/>
        </w:numPr>
      </w:pPr>
      <w:r>
        <w:t>Shot of a</w:t>
      </w:r>
      <w:r w:rsidRPr="00BB60EA">
        <w:t xml:space="preserve"> scalpel tip </w:t>
      </w:r>
      <w:r>
        <w:t xml:space="preserve">being inserted </w:t>
      </w:r>
      <w:r w:rsidRPr="00BB60EA">
        <w:t>under the edge of the cured polydimethylsiloxane and lifting it out of the mold.</w:t>
      </w:r>
    </w:p>
    <w:p w14:paraId="778DDCF9" w14:textId="77777777" w:rsidR="00CF388D" w:rsidRPr="00BB60EA" w:rsidRDefault="00CF388D">
      <w:pPr>
        <w:pStyle w:val="ShotDescription"/>
        <w:numPr>
          <w:ilvl w:val="2"/>
          <w:numId w:val="2"/>
        </w:numPr>
      </w:pPr>
      <w:r w:rsidRPr="00BB60EA">
        <w:t xml:space="preserve">Talent </w:t>
      </w:r>
      <w:proofErr w:type="gramStart"/>
      <w:r w:rsidRPr="00BB60EA">
        <w:t>using</w:t>
      </w:r>
      <w:proofErr w:type="gramEnd"/>
      <w:r w:rsidRPr="00BB60EA">
        <w:t xml:space="preserve"> a biopsy punch to create inlet and outlet holes in the </w:t>
      </w:r>
      <w:r w:rsidRPr="00BB60EA">
        <w:lastRenderedPageBreak/>
        <w:t>polydimethylsiloxane.</w:t>
      </w:r>
    </w:p>
    <w:p w14:paraId="186328E2" w14:textId="77777777" w:rsidR="00CF388D" w:rsidRDefault="00CF388D">
      <w:pPr>
        <w:pStyle w:val="Narration"/>
        <w:numPr>
          <w:ilvl w:val="1"/>
          <w:numId w:val="2"/>
        </w:numPr>
      </w:pPr>
      <w:r w:rsidRPr="00BB60EA">
        <w:t xml:space="preserve">Remove any surface impurities from the </w:t>
      </w:r>
      <w:r>
        <w:t>PDMS</w:t>
      </w:r>
      <w:r w:rsidRPr="00BB60EA">
        <w:t xml:space="preserve"> using adhesive tape </w:t>
      </w:r>
      <w:r w:rsidRPr="00BB60EA">
        <w:rPr>
          <w:b/>
          <w:bCs/>
        </w:rPr>
        <w:t>[1]</w:t>
      </w:r>
      <w:r w:rsidRPr="00BB60EA">
        <w:t xml:space="preserve">, then place it in a clean glass dish and wrap it with aluminum foil for storage </w:t>
      </w:r>
      <w:r w:rsidRPr="00BB60EA">
        <w:rPr>
          <w:b/>
          <w:bCs/>
        </w:rPr>
        <w:t>[2]</w:t>
      </w:r>
      <w:r w:rsidRPr="00BB60EA">
        <w:t>.</w:t>
      </w:r>
    </w:p>
    <w:p w14:paraId="2F241349" w14:textId="77777777" w:rsidR="00CF388D" w:rsidRDefault="00CF388D">
      <w:pPr>
        <w:pStyle w:val="ShotDescription"/>
        <w:numPr>
          <w:ilvl w:val="2"/>
          <w:numId w:val="2"/>
        </w:numPr>
      </w:pPr>
      <w:r w:rsidRPr="00BB60EA">
        <w:t xml:space="preserve">Talent </w:t>
      </w:r>
      <w:proofErr w:type="gramStart"/>
      <w:r w:rsidRPr="00BB60EA">
        <w:t>dabbing</w:t>
      </w:r>
      <w:proofErr w:type="gramEnd"/>
      <w:r w:rsidRPr="00BB60EA">
        <w:t xml:space="preserve"> the </w:t>
      </w:r>
      <w:r>
        <w:t>PDMS</w:t>
      </w:r>
      <w:r w:rsidRPr="00BB60EA">
        <w:t xml:space="preserve"> surface with adhesive tape to remove dust.</w:t>
      </w:r>
    </w:p>
    <w:p w14:paraId="16049F4E" w14:textId="77777777" w:rsidR="00CF388D" w:rsidRPr="00BB60EA" w:rsidRDefault="00CF388D">
      <w:pPr>
        <w:pStyle w:val="ShotDescription"/>
        <w:numPr>
          <w:ilvl w:val="2"/>
          <w:numId w:val="2"/>
        </w:numPr>
      </w:pPr>
      <w:r w:rsidRPr="00BB60EA">
        <w:t xml:space="preserve">Talent placing the cleaned </w:t>
      </w:r>
      <w:r>
        <w:t>PDMS</w:t>
      </w:r>
      <w:r w:rsidRPr="00BB60EA">
        <w:t xml:space="preserve"> in a glass dish and wrapping it in aluminum foil.</w:t>
      </w:r>
    </w:p>
    <w:p w14:paraId="4A602743" w14:textId="77777777" w:rsidR="00CF388D" w:rsidRDefault="00CF388D">
      <w:pPr>
        <w:pStyle w:val="Narration"/>
        <w:numPr>
          <w:ilvl w:val="1"/>
          <w:numId w:val="2"/>
        </w:numPr>
      </w:pPr>
      <w:r w:rsidRPr="00BB60EA">
        <w:t xml:space="preserve">Prior to the experiment, autoclave the microfluidic device at 121 degrees Celsius and 101 kilopascals for 5 minutes to ensure sterility </w:t>
      </w:r>
      <w:r w:rsidRPr="00BB60EA">
        <w:rPr>
          <w:b/>
          <w:bCs/>
        </w:rPr>
        <w:t>[1]</w:t>
      </w:r>
      <w:r w:rsidRPr="00BB60EA">
        <w:t>.</w:t>
      </w:r>
    </w:p>
    <w:p w14:paraId="65CF0A75" w14:textId="77777777" w:rsidR="00CF388D" w:rsidRDefault="00CF388D">
      <w:pPr>
        <w:pStyle w:val="ShotDescription"/>
        <w:numPr>
          <w:ilvl w:val="2"/>
          <w:numId w:val="2"/>
        </w:numPr>
      </w:pPr>
      <w:r w:rsidRPr="00BB60EA">
        <w:t>Talent placing the wrapped device in the autoclave and setting the sterilization conditions.</w:t>
      </w:r>
    </w:p>
    <w:p w14:paraId="52D11188" w14:textId="77777777" w:rsidR="00CF388D" w:rsidRDefault="0062208D">
      <w:pPr>
        <w:pStyle w:val="ListParagraph"/>
        <w:numPr>
          <w:ilvl w:val="0"/>
          <w:numId w:val="2"/>
        </w:numPr>
        <w:spacing w:before="120"/>
        <w:contextualSpacing w:val="0"/>
        <w:rPr>
          <w:rFonts w:cstheme="minorHAnsi"/>
          <w:b/>
          <w:bCs/>
        </w:rPr>
      </w:pPr>
      <w:r w:rsidRPr="0062208D">
        <w:rPr>
          <w:rFonts w:cstheme="minorHAnsi"/>
          <w:b/>
          <w:bCs/>
        </w:rPr>
        <w:t>Coating Coverslips with Poly-D-Lysine for Microfluidic Cell Culture</w:t>
      </w:r>
    </w:p>
    <w:p w14:paraId="399A5EE1" w14:textId="77777777" w:rsidR="00CF388D" w:rsidRDefault="00CF388D" w:rsidP="00CF388D">
      <w:pPr>
        <w:pStyle w:val="ListParagraph"/>
        <w:spacing w:before="120"/>
        <w:ind w:left="360"/>
        <w:contextualSpacing w:val="0"/>
        <w:rPr>
          <w:rFonts w:cstheme="minorHAnsi"/>
        </w:rPr>
      </w:pPr>
      <w:r>
        <w:rPr>
          <w:rFonts w:cstheme="minorHAnsi"/>
          <w:b/>
          <w:bCs/>
        </w:rPr>
        <w:t xml:space="preserve">Demonstrator: </w:t>
      </w:r>
      <w:r w:rsidR="00C24AEA">
        <w:rPr>
          <w:rFonts w:cstheme="minorHAnsi" w:hint="eastAsia"/>
          <w:lang w:eastAsia="zh-CN"/>
        </w:rPr>
        <w:t>Ruixuan Liu</w:t>
      </w:r>
      <w:r>
        <w:rPr>
          <w:rFonts w:cstheme="minorHAnsi"/>
        </w:rPr>
        <w:t xml:space="preserve"> </w:t>
      </w:r>
    </w:p>
    <w:p w14:paraId="7236BAB9" w14:textId="77777777" w:rsidR="00CF388D" w:rsidRPr="00BB60EA" w:rsidRDefault="00CF388D" w:rsidP="00CF388D">
      <w:pPr>
        <w:pStyle w:val="ShotDescription"/>
        <w:ind w:left="0" w:firstLine="0"/>
      </w:pPr>
    </w:p>
    <w:p w14:paraId="38A63502" w14:textId="77777777" w:rsidR="00CF388D" w:rsidRDefault="00CF388D">
      <w:pPr>
        <w:pStyle w:val="Narration"/>
        <w:numPr>
          <w:ilvl w:val="1"/>
          <w:numId w:val="2"/>
        </w:numPr>
      </w:pPr>
      <w:r w:rsidRPr="00BB60EA">
        <w:t>Place a coverslip intended for conventional microfluidic devices</w:t>
      </w:r>
      <w:r w:rsidR="0062208D">
        <w:t xml:space="preserve"> </w:t>
      </w:r>
      <w:r w:rsidRPr="00BB60EA">
        <w:t>in a 35</w:t>
      </w:r>
      <w:r w:rsidR="0062208D">
        <w:t>-</w:t>
      </w:r>
      <w:r w:rsidRPr="00BB60EA">
        <w:t xml:space="preserve">millimeter culture dish </w:t>
      </w:r>
      <w:r w:rsidRPr="00BB60EA">
        <w:rPr>
          <w:b/>
          <w:bCs/>
        </w:rPr>
        <w:t>[1]</w:t>
      </w:r>
      <w:r w:rsidRPr="00BB60EA">
        <w:t xml:space="preserve">. Add 2 milliliters of 0.1 milligram per milliliter poly-D-lysine solution to the dish </w:t>
      </w:r>
      <w:r w:rsidRPr="00BB60EA">
        <w:rPr>
          <w:b/>
          <w:bCs/>
        </w:rPr>
        <w:t>[2]</w:t>
      </w:r>
      <w:r w:rsidRPr="00BB60EA">
        <w:t>.</w:t>
      </w:r>
      <w:r w:rsidR="0062208D" w:rsidRPr="0062208D">
        <w:t xml:space="preserve"> </w:t>
      </w:r>
      <w:r w:rsidR="0062208D" w:rsidRPr="00BB60EA">
        <w:t xml:space="preserve">Incubate the dish at 37 degrees Celsius for 6 hours or overnight </w:t>
      </w:r>
      <w:r w:rsidR="0062208D" w:rsidRPr="00BB60EA">
        <w:rPr>
          <w:b/>
          <w:bCs/>
        </w:rPr>
        <w:t>[</w:t>
      </w:r>
      <w:r w:rsidR="0062208D">
        <w:rPr>
          <w:b/>
          <w:bCs/>
        </w:rPr>
        <w:t>3</w:t>
      </w:r>
      <w:r w:rsidR="0062208D" w:rsidRPr="00BB60EA">
        <w:rPr>
          <w:b/>
          <w:bCs/>
        </w:rPr>
        <w:t>]</w:t>
      </w:r>
      <w:r w:rsidR="0062208D" w:rsidRPr="00BB60EA">
        <w:t>.</w:t>
      </w:r>
    </w:p>
    <w:p w14:paraId="5B4C537C" w14:textId="77777777" w:rsidR="00CF388D" w:rsidRDefault="00CF388D">
      <w:pPr>
        <w:pStyle w:val="ShotDescription"/>
        <w:numPr>
          <w:ilvl w:val="2"/>
          <w:numId w:val="2"/>
        </w:numPr>
      </w:pPr>
      <w:r w:rsidRPr="00BB60EA">
        <w:t xml:space="preserve">Talent placing the coverslip in the center of the </w:t>
      </w:r>
      <w:proofErr w:type="gramStart"/>
      <w:r w:rsidRPr="00BB60EA">
        <w:t>35 millimeter</w:t>
      </w:r>
      <w:proofErr w:type="gramEnd"/>
      <w:r w:rsidRPr="00BB60EA">
        <w:t xml:space="preserve"> culture dish.</w:t>
      </w:r>
    </w:p>
    <w:p w14:paraId="1A2B9A02" w14:textId="77777777" w:rsidR="00CF388D" w:rsidRPr="00BB60EA" w:rsidRDefault="00CF388D">
      <w:pPr>
        <w:pStyle w:val="ShotDescription"/>
        <w:numPr>
          <w:ilvl w:val="2"/>
          <w:numId w:val="2"/>
        </w:numPr>
      </w:pPr>
      <w:r w:rsidRPr="00BB60EA">
        <w:t>Talent pipetting 2 milliliters of poly-D-lysine solution into the dish.</w:t>
      </w:r>
    </w:p>
    <w:p w14:paraId="15C01007" w14:textId="77777777" w:rsidR="00CF388D" w:rsidRPr="00BB60EA" w:rsidRDefault="00CF388D">
      <w:pPr>
        <w:pStyle w:val="ShotDescription"/>
        <w:numPr>
          <w:ilvl w:val="2"/>
          <w:numId w:val="2"/>
        </w:numPr>
      </w:pPr>
      <w:r w:rsidRPr="00BB60EA">
        <w:t>Talent placing the dish into a 37 degrees Celsius incubator.</w:t>
      </w:r>
    </w:p>
    <w:p w14:paraId="04339318" w14:textId="77777777" w:rsidR="00CF388D" w:rsidRDefault="00CF388D">
      <w:pPr>
        <w:pStyle w:val="Narration"/>
        <w:numPr>
          <w:ilvl w:val="1"/>
          <w:numId w:val="2"/>
        </w:numPr>
      </w:pPr>
      <w:r w:rsidRPr="00BB60EA">
        <w:t xml:space="preserve">After incubation, carefully retrieve the poly-D-lysine solution for reuse or proper disposal </w:t>
      </w:r>
      <w:r w:rsidRPr="00BB60EA">
        <w:rPr>
          <w:b/>
          <w:bCs/>
        </w:rPr>
        <w:t>[1]</w:t>
      </w:r>
      <w:r w:rsidRPr="00BB60EA">
        <w:t>.</w:t>
      </w:r>
      <w:r w:rsidR="0062208D" w:rsidRPr="0062208D">
        <w:t xml:space="preserve"> </w:t>
      </w:r>
      <w:r w:rsidR="0062208D">
        <w:t>Now add</w:t>
      </w:r>
      <w:r w:rsidR="0062208D" w:rsidRPr="00BB60EA">
        <w:t xml:space="preserve"> 2 milliliters of sterile ultrapure water to the dish </w:t>
      </w:r>
      <w:r w:rsidR="0062208D">
        <w:rPr>
          <w:b/>
          <w:bCs/>
        </w:rPr>
        <w:t xml:space="preserve">[2]. </w:t>
      </w:r>
      <w:r w:rsidR="0062208D">
        <w:t>R</w:t>
      </w:r>
      <w:r w:rsidR="0062208D" w:rsidRPr="00BB60EA">
        <w:t xml:space="preserve">otate it 50 times clockwise, followed by 50 times counterclockwise </w:t>
      </w:r>
      <w:r w:rsidR="0062208D" w:rsidRPr="00BB60EA">
        <w:rPr>
          <w:b/>
          <w:bCs/>
        </w:rPr>
        <w:t>[</w:t>
      </w:r>
      <w:r w:rsidR="0062208D">
        <w:rPr>
          <w:b/>
          <w:bCs/>
        </w:rPr>
        <w:t>3</w:t>
      </w:r>
      <w:r w:rsidR="0062208D" w:rsidRPr="00BB60EA">
        <w:rPr>
          <w:b/>
          <w:bCs/>
        </w:rPr>
        <w:t>]</w:t>
      </w:r>
      <w:r w:rsidR="0062208D" w:rsidRPr="00BB60EA">
        <w:t>.</w:t>
      </w:r>
    </w:p>
    <w:p w14:paraId="499EBC30" w14:textId="77777777" w:rsidR="00CF388D" w:rsidRPr="00BB60EA" w:rsidRDefault="00CF388D">
      <w:pPr>
        <w:pStyle w:val="ShotDescription"/>
        <w:numPr>
          <w:ilvl w:val="2"/>
          <w:numId w:val="2"/>
        </w:numPr>
      </w:pPr>
      <w:r w:rsidRPr="00BB60EA">
        <w:t>Talent removing the dish from the incubator and aspirating the poly-D-lysine solution.</w:t>
      </w:r>
    </w:p>
    <w:p w14:paraId="69A64751" w14:textId="77777777" w:rsidR="0062208D" w:rsidRDefault="0062208D">
      <w:pPr>
        <w:pStyle w:val="ShotDescription"/>
        <w:numPr>
          <w:ilvl w:val="2"/>
          <w:numId w:val="2"/>
        </w:numPr>
      </w:pPr>
      <w:r>
        <w:t>Talent pipetting 2 mL of sterile ultrapure water into the dish.</w:t>
      </w:r>
    </w:p>
    <w:p w14:paraId="2B0ACC03" w14:textId="77777777" w:rsidR="00CF388D" w:rsidRPr="00BB60EA" w:rsidRDefault="00CF388D">
      <w:pPr>
        <w:pStyle w:val="ShotDescription"/>
        <w:numPr>
          <w:ilvl w:val="2"/>
          <w:numId w:val="2"/>
        </w:numPr>
      </w:pPr>
      <w:r w:rsidRPr="00BB60EA">
        <w:t>Talent rotating the dish back and forth with sterile water.</w:t>
      </w:r>
    </w:p>
    <w:p w14:paraId="584163E8" w14:textId="77777777" w:rsidR="00CF388D" w:rsidRDefault="00CF388D">
      <w:pPr>
        <w:pStyle w:val="Narration"/>
        <w:numPr>
          <w:ilvl w:val="1"/>
          <w:numId w:val="2"/>
        </w:numPr>
      </w:pPr>
      <w:r w:rsidRPr="00BB60EA">
        <w:t xml:space="preserve">Aspirate the water using a vacuum pump connected to a sterile pipette tip, collecting waste in a liquid waste container </w:t>
      </w:r>
      <w:r w:rsidRPr="00BB60EA">
        <w:rPr>
          <w:b/>
          <w:bCs/>
        </w:rPr>
        <w:t>[1</w:t>
      </w:r>
      <w:r w:rsidR="0062208D">
        <w:rPr>
          <w:b/>
          <w:bCs/>
        </w:rPr>
        <w:t>-TXT</w:t>
      </w:r>
      <w:r w:rsidRPr="00BB60EA">
        <w:rPr>
          <w:b/>
          <w:bCs/>
        </w:rPr>
        <w:t>]</w:t>
      </w:r>
      <w:r w:rsidRPr="00BB60EA">
        <w:t>.</w:t>
      </w:r>
      <w:r w:rsidR="0062208D" w:rsidRPr="0062208D">
        <w:t xml:space="preserve"> </w:t>
      </w:r>
      <w:r w:rsidR="0062208D" w:rsidRPr="00BB60EA">
        <w:t>A</w:t>
      </w:r>
      <w:r w:rsidR="0062208D">
        <w:t>fter all washes are complete, a</w:t>
      </w:r>
      <w:r w:rsidR="0062208D" w:rsidRPr="00BB60EA">
        <w:t xml:space="preserve">llow the coverslips to air-dry naturally in a biosafety cabinet before use </w:t>
      </w:r>
      <w:r w:rsidR="0062208D" w:rsidRPr="00BB60EA">
        <w:rPr>
          <w:b/>
          <w:bCs/>
        </w:rPr>
        <w:t>[</w:t>
      </w:r>
      <w:r w:rsidR="0062208D">
        <w:rPr>
          <w:b/>
          <w:bCs/>
        </w:rPr>
        <w:t>2</w:t>
      </w:r>
      <w:r w:rsidR="0062208D" w:rsidRPr="00BB60EA">
        <w:rPr>
          <w:b/>
          <w:bCs/>
        </w:rPr>
        <w:t>]</w:t>
      </w:r>
      <w:r w:rsidR="0062208D" w:rsidRPr="00BB60EA">
        <w:t>.</w:t>
      </w:r>
    </w:p>
    <w:p w14:paraId="5FA2ACCC" w14:textId="77777777" w:rsidR="00CF388D" w:rsidRPr="00BB60EA" w:rsidRDefault="00CF388D">
      <w:pPr>
        <w:pStyle w:val="ShotDescription"/>
        <w:numPr>
          <w:ilvl w:val="2"/>
          <w:numId w:val="2"/>
        </w:numPr>
      </w:pPr>
      <w:r w:rsidRPr="00BB60EA">
        <w:t>Talent aspirating the water from the dish into a waste container using a pipette connected to a vacuum pump.</w:t>
      </w:r>
      <w:r w:rsidR="0062208D">
        <w:t xml:space="preserve"> </w:t>
      </w:r>
      <w:r w:rsidR="0062208D">
        <w:rPr>
          <w:b/>
          <w:bCs/>
        </w:rPr>
        <w:t xml:space="preserve">TXT: Repeat wash for total </w:t>
      </w:r>
      <w:proofErr w:type="gramStart"/>
      <w:r w:rsidR="0062208D">
        <w:rPr>
          <w:b/>
          <w:bCs/>
        </w:rPr>
        <w:t>of  3</w:t>
      </w:r>
      <w:proofErr w:type="gramEnd"/>
      <w:r w:rsidR="0062208D">
        <w:rPr>
          <w:b/>
          <w:bCs/>
        </w:rPr>
        <w:t xml:space="preserve"> washes</w:t>
      </w:r>
    </w:p>
    <w:p w14:paraId="7ECBEF10" w14:textId="77777777" w:rsidR="00CF388D" w:rsidRDefault="00CF388D">
      <w:pPr>
        <w:pStyle w:val="ShotDescription"/>
        <w:numPr>
          <w:ilvl w:val="2"/>
          <w:numId w:val="2"/>
        </w:numPr>
      </w:pPr>
      <w:r w:rsidRPr="00BB60EA">
        <w:t>Talent placing washed coverslips in a biosafety cabinet for air drying.</w:t>
      </w:r>
    </w:p>
    <w:p w14:paraId="709F3AA9" w14:textId="77777777" w:rsidR="0062208D" w:rsidRPr="00FC2013" w:rsidRDefault="00FC2013">
      <w:pPr>
        <w:pStyle w:val="ListParagraph"/>
        <w:numPr>
          <w:ilvl w:val="0"/>
          <w:numId w:val="2"/>
        </w:numPr>
        <w:spacing w:before="120"/>
        <w:contextualSpacing w:val="0"/>
        <w:rPr>
          <w:rFonts w:cstheme="minorHAnsi"/>
          <w:b/>
          <w:bCs/>
        </w:rPr>
      </w:pPr>
      <w:r w:rsidRPr="00FC2013">
        <w:rPr>
          <w:rFonts w:ascii="Calibri" w:hAnsi="Calibri" w:cs="Calibri"/>
          <w:b/>
          <w:bCs/>
          <w:i/>
          <w:iCs/>
          <w:lang w:eastAsia="zh-CN"/>
        </w:rPr>
        <w:t>In Vitro</w:t>
      </w:r>
      <w:r w:rsidRPr="00FC2013">
        <w:rPr>
          <w:rFonts w:ascii="Calibri" w:hAnsi="Calibri" w:cs="Calibri"/>
          <w:b/>
          <w:bCs/>
          <w:lang w:eastAsia="zh-CN"/>
        </w:rPr>
        <w:t xml:space="preserve"> Culture of Cortical Neurons </w:t>
      </w:r>
      <w:r>
        <w:rPr>
          <w:rFonts w:ascii="Calibri" w:hAnsi="Calibri" w:cs="Calibri"/>
          <w:b/>
          <w:bCs/>
          <w:lang w:eastAsia="zh-CN"/>
        </w:rPr>
        <w:t>i</w:t>
      </w:r>
      <w:r w:rsidRPr="00FC2013">
        <w:rPr>
          <w:rFonts w:ascii="Calibri" w:hAnsi="Calibri" w:cs="Calibri"/>
          <w:b/>
          <w:bCs/>
          <w:lang w:eastAsia="zh-CN"/>
        </w:rPr>
        <w:t>n Conventional</w:t>
      </w:r>
      <w:r w:rsidRPr="00FC2013">
        <w:t xml:space="preserve"> </w:t>
      </w:r>
      <w:r w:rsidRPr="00FC2013">
        <w:rPr>
          <w:rFonts w:ascii="Calibri" w:hAnsi="Calibri" w:cs="Calibri"/>
          <w:b/>
          <w:bCs/>
          <w:lang w:eastAsia="zh-CN"/>
        </w:rPr>
        <w:t>or Large-Scale Microfluidic Device</w:t>
      </w:r>
      <w:r>
        <w:rPr>
          <w:rFonts w:ascii="Calibri" w:hAnsi="Calibri" w:cs="Calibri"/>
          <w:b/>
          <w:bCs/>
          <w:lang w:eastAsia="zh-CN"/>
        </w:rPr>
        <w:t>s</w:t>
      </w:r>
    </w:p>
    <w:p w14:paraId="279A5D5B" w14:textId="77777777" w:rsidR="0062208D" w:rsidRPr="0062208D" w:rsidRDefault="0062208D" w:rsidP="0062208D">
      <w:pPr>
        <w:pStyle w:val="ListParagraph"/>
        <w:spacing w:before="120"/>
        <w:ind w:left="360"/>
        <w:contextualSpacing w:val="0"/>
        <w:rPr>
          <w:rFonts w:cstheme="minorHAnsi"/>
        </w:rPr>
      </w:pPr>
      <w:r>
        <w:rPr>
          <w:rFonts w:cstheme="minorHAnsi"/>
          <w:b/>
          <w:bCs/>
        </w:rPr>
        <w:t xml:space="preserve">Demonstrator: </w:t>
      </w:r>
      <w:r w:rsidR="00C24AEA">
        <w:rPr>
          <w:rFonts w:cstheme="minorHAnsi" w:hint="eastAsia"/>
          <w:lang w:eastAsia="zh-CN"/>
        </w:rPr>
        <w:t>Ruixuan Liu</w:t>
      </w:r>
      <w:r>
        <w:rPr>
          <w:rFonts w:cstheme="minorHAnsi"/>
        </w:rPr>
        <w:t xml:space="preserve"> </w:t>
      </w:r>
    </w:p>
    <w:p w14:paraId="67FC3E8D" w14:textId="77777777" w:rsidR="00CF388D" w:rsidRDefault="00CF388D">
      <w:pPr>
        <w:pStyle w:val="Narration"/>
        <w:numPr>
          <w:ilvl w:val="1"/>
          <w:numId w:val="2"/>
        </w:numPr>
      </w:pPr>
      <w:r w:rsidRPr="00BB60EA">
        <w:lastRenderedPageBreak/>
        <w:t xml:space="preserve">Using sterile fine-tip forceps, place the autoclaved microfluidic chip at the </w:t>
      </w:r>
      <w:proofErr w:type="spellStart"/>
      <w:r w:rsidRPr="00BB60EA">
        <w:t>center</w:t>
      </w:r>
      <w:proofErr w:type="spellEnd"/>
      <w:r w:rsidRPr="00BB60EA">
        <w:t xml:space="preserve"> of the glass surface with microchannels facing downward </w:t>
      </w:r>
      <w:r w:rsidRPr="00BB60EA">
        <w:rPr>
          <w:b/>
          <w:bCs/>
        </w:rPr>
        <w:t>[1]</w:t>
      </w:r>
      <w:r w:rsidRPr="00BB60EA">
        <w:t xml:space="preserve">. Gently press the chip onto the glass surface using a </w:t>
      </w:r>
      <w:r w:rsidR="0062208D" w:rsidRPr="00BB60EA">
        <w:t>200-microliter</w:t>
      </w:r>
      <w:r w:rsidRPr="00BB60EA">
        <w:t xml:space="preserve"> pipette tip to ensure complete adhesion </w:t>
      </w:r>
      <w:r w:rsidRPr="00BB60EA">
        <w:rPr>
          <w:b/>
          <w:bCs/>
        </w:rPr>
        <w:t>[2]</w:t>
      </w:r>
      <w:r w:rsidRPr="00BB60EA">
        <w:t>.</w:t>
      </w:r>
    </w:p>
    <w:p w14:paraId="52F8A6E6" w14:textId="77777777" w:rsidR="00CF388D" w:rsidRDefault="00CF388D">
      <w:pPr>
        <w:pStyle w:val="ShotDescription"/>
        <w:numPr>
          <w:ilvl w:val="2"/>
          <w:numId w:val="2"/>
        </w:numPr>
      </w:pPr>
      <w:r w:rsidRPr="00BB60EA">
        <w:t>Talent using fine-tip forceps to position the chip at the center of the coverslip.</w:t>
      </w:r>
    </w:p>
    <w:p w14:paraId="2827B32D" w14:textId="77777777" w:rsidR="00CF388D" w:rsidRPr="00BB60EA" w:rsidRDefault="00CF388D">
      <w:pPr>
        <w:pStyle w:val="ShotDescription"/>
        <w:numPr>
          <w:ilvl w:val="2"/>
          <w:numId w:val="2"/>
        </w:numPr>
      </w:pPr>
      <w:r w:rsidRPr="00BB60EA">
        <w:t xml:space="preserve">Talent pressing down on the chip using a </w:t>
      </w:r>
      <w:proofErr w:type="gramStart"/>
      <w:r w:rsidRPr="00BB60EA">
        <w:t>200 microliter</w:t>
      </w:r>
      <w:proofErr w:type="gramEnd"/>
      <w:r w:rsidRPr="00BB60EA">
        <w:t xml:space="preserve"> pipette tip.</w:t>
      </w:r>
    </w:p>
    <w:p w14:paraId="16119539" w14:textId="77777777" w:rsidR="00CF388D" w:rsidRDefault="0062208D">
      <w:pPr>
        <w:pStyle w:val="Narration"/>
        <w:numPr>
          <w:ilvl w:val="1"/>
          <w:numId w:val="2"/>
        </w:numPr>
      </w:pPr>
      <w:r>
        <w:t>Next, m</w:t>
      </w:r>
      <w:r w:rsidR="00CF388D" w:rsidRPr="00BB60EA">
        <w:t xml:space="preserve">ark the left chamber with a dot using a permanent marker to designate the soma compartment </w:t>
      </w:r>
      <w:r w:rsidR="00CF388D" w:rsidRPr="00BB60EA">
        <w:rPr>
          <w:b/>
          <w:bCs/>
        </w:rPr>
        <w:t>[1]</w:t>
      </w:r>
      <w:r w:rsidR="00CF388D" w:rsidRPr="00BB60EA">
        <w:t>.</w:t>
      </w:r>
      <w:r w:rsidR="00FC2013" w:rsidRPr="00FC2013">
        <w:t xml:space="preserve"> </w:t>
      </w:r>
      <w:r w:rsidR="00FC2013" w:rsidRPr="00BB60EA">
        <w:t xml:space="preserve">Aspirate 10 microliters of neuronal suspension </w:t>
      </w:r>
      <w:r w:rsidR="00FC2013">
        <w:t>with</w:t>
      </w:r>
      <w:r w:rsidR="00FC2013" w:rsidRPr="00BB60EA">
        <w:t xml:space="preserve"> a 10-microliter pipette </w:t>
      </w:r>
      <w:r w:rsidR="00FC2013" w:rsidRPr="00BB60EA">
        <w:rPr>
          <w:b/>
          <w:bCs/>
        </w:rPr>
        <w:t>[</w:t>
      </w:r>
      <w:r w:rsidR="00FC2013">
        <w:rPr>
          <w:b/>
          <w:bCs/>
        </w:rPr>
        <w:t>2</w:t>
      </w:r>
      <w:r w:rsidR="00FC2013" w:rsidRPr="00BB60EA">
        <w:rPr>
          <w:b/>
          <w:bCs/>
        </w:rPr>
        <w:t>]</w:t>
      </w:r>
      <w:r w:rsidR="00FC2013" w:rsidRPr="00BB60EA">
        <w:t xml:space="preserve">. </w:t>
      </w:r>
      <w:r w:rsidR="00FC2013">
        <w:t>Then s</w:t>
      </w:r>
      <w:r w:rsidR="00FC2013" w:rsidRPr="00BB60EA">
        <w:t xml:space="preserve">lowly dispense the suspension into the loading port above the marked soma compartment </w:t>
      </w:r>
      <w:r w:rsidR="00FC2013">
        <w:rPr>
          <w:b/>
          <w:bCs/>
        </w:rPr>
        <w:t>[3</w:t>
      </w:r>
      <w:r w:rsidR="00FC2013" w:rsidRPr="00BB60EA">
        <w:rPr>
          <w:b/>
          <w:bCs/>
        </w:rPr>
        <w:t>]</w:t>
      </w:r>
      <w:r w:rsidR="00FC2013" w:rsidRPr="00BB60EA">
        <w:t>.</w:t>
      </w:r>
    </w:p>
    <w:p w14:paraId="3B96774F" w14:textId="77777777" w:rsidR="00CF388D" w:rsidRPr="00BB60EA" w:rsidRDefault="00CF388D">
      <w:pPr>
        <w:pStyle w:val="ShotDescription"/>
        <w:numPr>
          <w:ilvl w:val="2"/>
          <w:numId w:val="2"/>
        </w:numPr>
      </w:pPr>
      <w:r w:rsidRPr="00BB60EA">
        <w:t>Talent marking the left chamber of the microfluidic chip with a dot.</w:t>
      </w:r>
    </w:p>
    <w:p w14:paraId="166BF61B" w14:textId="77777777" w:rsidR="00CF388D" w:rsidRDefault="00CF388D">
      <w:pPr>
        <w:pStyle w:val="ShotDescription"/>
        <w:numPr>
          <w:ilvl w:val="2"/>
          <w:numId w:val="2"/>
        </w:numPr>
      </w:pPr>
      <w:r w:rsidRPr="00BB60EA">
        <w:t>Talent aspirating neuronal suspension using a pipette.</w:t>
      </w:r>
    </w:p>
    <w:p w14:paraId="46CD2C92" w14:textId="77777777" w:rsidR="00CF388D" w:rsidRPr="00BB60EA" w:rsidRDefault="00CF388D">
      <w:pPr>
        <w:pStyle w:val="ShotDescription"/>
        <w:numPr>
          <w:ilvl w:val="2"/>
          <w:numId w:val="2"/>
        </w:numPr>
      </w:pPr>
      <w:r w:rsidRPr="00BB60EA">
        <w:t>Talent dispensing cell suspension into the soma port.</w:t>
      </w:r>
    </w:p>
    <w:p w14:paraId="4833B0CF" w14:textId="77777777" w:rsidR="00CF388D" w:rsidRDefault="00CF388D">
      <w:pPr>
        <w:pStyle w:val="Narration"/>
        <w:numPr>
          <w:ilvl w:val="1"/>
          <w:numId w:val="2"/>
        </w:numPr>
      </w:pPr>
      <w:r w:rsidRPr="00BB60EA">
        <w:t xml:space="preserve">Confirm proper fluid flow into the lower reservoir of the left chamber </w:t>
      </w:r>
      <w:r w:rsidRPr="00BB60EA">
        <w:rPr>
          <w:b/>
          <w:bCs/>
        </w:rPr>
        <w:t>[1]</w:t>
      </w:r>
      <w:r w:rsidRPr="00BB60EA">
        <w:t>.</w:t>
      </w:r>
      <w:r w:rsidR="00FC2013" w:rsidRPr="00FC2013">
        <w:t xml:space="preserve"> </w:t>
      </w:r>
      <w:r w:rsidR="00FC2013" w:rsidRPr="00BB60EA">
        <w:t xml:space="preserve">Transfer the culture dish to a humidified incubator set at 37 degrees Celsius and 5 percent carbon dioxide for 20 minutes </w:t>
      </w:r>
      <w:r w:rsidR="00FC2013" w:rsidRPr="00BB60EA">
        <w:rPr>
          <w:b/>
          <w:bCs/>
        </w:rPr>
        <w:t>[</w:t>
      </w:r>
      <w:r w:rsidR="00FC2013">
        <w:rPr>
          <w:b/>
          <w:bCs/>
        </w:rPr>
        <w:t>2</w:t>
      </w:r>
      <w:r w:rsidR="00FC2013" w:rsidRPr="00BB60EA">
        <w:rPr>
          <w:b/>
          <w:bCs/>
        </w:rPr>
        <w:t>]</w:t>
      </w:r>
      <w:r w:rsidR="00FC2013" w:rsidRPr="00BB60EA">
        <w:t>.</w:t>
      </w:r>
    </w:p>
    <w:p w14:paraId="0212D1E4" w14:textId="77777777" w:rsidR="00CF388D" w:rsidRPr="00BB60EA" w:rsidRDefault="00CF388D">
      <w:pPr>
        <w:pStyle w:val="ShotDescription"/>
        <w:numPr>
          <w:ilvl w:val="2"/>
          <w:numId w:val="2"/>
        </w:numPr>
      </w:pPr>
      <w:r w:rsidRPr="00BB60EA">
        <w:t>Talent visually inspecting the flow of fluid into the reservoir.</w:t>
      </w:r>
    </w:p>
    <w:p w14:paraId="270ABF64" w14:textId="77777777" w:rsidR="00CF388D" w:rsidRPr="00BB60EA" w:rsidRDefault="00CF388D">
      <w:pPr>
        <w:pStyle w:val="ShotDescription"/>
        <w:numPr>
          <w:ilvl w:val="2"/>
          <w:numId w:val="2"/>
        </w:numPr>
      </w:pPr>
      <w:r w:rsidRPr="00BB60EA">
        <w:t>Talent placing the dish into a humidified incubator.</w:t>
      </w:r>
    </w:p>
    <w:p w14:paraId="625D3592" w14:textId="31666093" w:rsidR="00CF388D" w:rsidRDefault="00FC2013">
      <w:pPr>
        <w:pStyle w:val="Narration"/>
        <w:numPr>
          <w:ilvl w:val="1"/>
          <w:numId w:val="2"/>
        </w:numPr>
      </w:pPr>
      <w:r>
        <w:t xml:space="preserve">After incubation, place the dish under </w:t>
      </w:r>
      <w:r w:rsidR="00CF388D" w:rsidRPr="00BB60EA">
        <w:t>a 20</w:t>
      </w:r>
      <w:r>
        <w:t xml:space="preserve">X </w:t>
      </w:r>
      <w:r w:rsidR="00CF388D" w:rsidRPr="00BB60EA">
        <w:t>microscope</w:t>
      </w:r>
      <w:r>
        <w:t xml:space="preserve"> to</w:t>
      </w:r>
      <w:r w:rsidR="00CF388D" w:rsidRPr="00BB60EA">
        <w:t xml:space="preserve"> confirm media perfusion from the soma compartment to the axonal compartment through the microchannels </w:t>
      </w:r>
      <w:r w:rsidR="00CF388D" w:rsidRPr="00BB60EA">
        <w:rPr>
          <w:b/>
          <w:bCs/>
        </w:rPr>
        <w:t>[1]</w:t>
      </w:r>
      <w:r w:rsidR="00CF388D" w:rsidRPr="00BB60EA">
        <w:t>.</w:t>
      </w:r>
    </w:p>
    <w:p w14:paraId="2CDD1581" w14:textId="2209A190" w:rsidR="00CF388D" w:rsidRPr="00BB60EA" w:rsidRDefault="00CF388D">
      <w:pPr>
        <w:pStyle w:val="ShotDescription"/>
        <w:numPr>
          <w:ilvl w:val="2"/>
          <w:numId w:val="2"/>
        </w:numPr>
      </w:pPr>
      <w:r w:rsidRPr="00125CC7">
        <w:t xml:space="preserve">SCOPE: </w:t>
      </w:r>
      <w:r w:rsidR="00125CC7" w:rsidRPr="00125CC7">
        <w:t>4.4.1.mp4</w:t>
      </w:r>
      <w:r w:rsidR="00125CC7">
        <w:t xml:space="preserve"> </w:t>
      </w:r>
      <w:r w:rsidR="00125CC7">
        <w:tab/>
      </w:r>
      <w:r w:rsidR="00125CC7">
        <w:tab/>
        <w:t>00:00-00:25</w:t>
      </w:r>
    </w:p>
    <w:p w14:paraId="388ECC2E" w14:textId="77777777" w:rsidR="00CF388D" w:rsidRDefault="00FC2013">
      <w:pPr>
        <w:pStyle w:val="Narration"/>
        <w:numPr>
          <w:ilvl w:val="1"/>
          <w:numId w:val="2"/>
        </w:numPr>
      </w:pPr>
      <w:r>
        <w:t>Now, pipette</w:t>
      </w:r>
      <w:r w:rsidR="00CF388D" w:rsidRPr="00BB60EA">
        <w:t xml:space="preserve"> 150 microliters of neuronal basal medium to the upper port of the axonal compartment </w:t>
      </w:r>
      <w:r w:rsidR="00CF388D" w:rsidRPr="00BB60EA">
        <w:rPr>
          <w:b/>
          <w:bCs/>
        </w:rPr>
        <w:t>[1]</w:t>
      </w:r>
      <w:r w:rsidR="00CF388D" w:rsidRPr="00BB60EA">
        <w:t xml:space="preserve">. Similarly, add 150 microliters of complete neuronal medium to the upper port of the soma compartment </w:t>
      </w:r>
      <w:r w:rsidR="00CF388D" w:rsidRPr="00BB60EA">
        <w:rPr>
          <w:b/>
          <w:bCs/>
        </w:rPr>
        <w:t>[2]</w:t>
      </w:r>
      <w:r w:rsidR="00CF388D" w:rsidRPr="00BB60EA">
        <w:t>.</w:t>
      </w:r>
    </w:p>
    <w:p w14:paraId="593BE424" w14:textId="3B75E119" w:rsidR="00CF388D" w:rsidRDefault="00125CC7">
      <w:pPr>
        <w:pStyle w:val="ShotDescription"/>
        <w:numPr>
          <w:ilvl w:val="2"/>
          <w:numId w:val="2"/>
        </w:numPr>
      </w:pPr>
      <w:r>
        <w:t>LAB MEDIA</w:t>
      </w:r>
      <w:r w:rsidR="00FC2013" w:rsidRPr="00BB60EA">
        <w:t xml:space="preserve">: </w:t>
      </w:r>
      <w:r w:rsidRPr="00125CC7">
        <w:t>4.5.1&amp;4.5.2.mp4</w:t>
      </w:r>
      <w:r>
        <w:tab/>
        <w:t>00:04-00:13</w:t>
      </w:r>
    </w:p>
    <w:p w14:paraId="69AC1457" w14:textId="6B8A7F1E" w:rsidR="00CF388D" w:rsidRPr="00BB60EA" w:rsidRDefault="00125CC7">
      <w:pPr>
        <w:pStyle w:val="ShotDescription"/>
        <w:numPr>
          <w:ilvl w:val="2"/>
          <w:numId w:val="2"/>
        </w:numPr>
      </w:pPr>
      <w:r>
        <w:t>LAB MEDIA</w:t>
      </w:r>
      <w:r w:rsidR="00FC2013" w:rsidRPr="00BB60EA">
        <w:t xml:space="preserve">: </w:t>
      </w:r>
      <w:r w:rsidRPr="00125CC7">
        <w:t>4.5.1&amp;4.5.2.mp4</w:t>
      </w:r>
      <w:r>
        <w:tab/>
        <w:t>00:14-00:20</w:t>
      </w:r>
    </w:p>
    <w:p w14:paraId="09953097" w14:textId="77777777" w:rsidR="00CF388D" w:rsidRDefault="00FC2013">
      <w:pPr>
        <w:pStyle w:val="Narration"/>
        <w:numPr>
          <w:ilvl w:val="1"/>
          <w:numId w:val="2"/>
        </w:numPr>
      </w:pPr>
      <w:r>
        <w:t>Next, pour</w:t>
      </w:r>
      <w:r w:rsidR="00CF388D" w:rsidRPr="00BB60EA">
        <w:t xml:space="preserve"> 20 milliliters of ultrapure water into a 150</w:t>
      </w:r>
      <w:r>
        <w:t>-</w:t>
      </w:r>
      <w:r w:rsidR="00CF388D" w:rsidRPr="00BB60EA">
        <w:t xml:space="preserve">millimeter culture dish to create a humidity chamber </w:t>
      </w:r>
      <w:r w:rsidR="00CF388D" w:rsidRPr="00BB60EA">
        <w:rPr>
          <w:b/>
          <w:bCs/>
        </w:rPr>
        <w:t>[1]</w:t>
      </w:r>
      <w:r w:rsidR="00CF388D" w:rsidRPr="00BB60EA">
        <w:t xml:space="preserve">. Place the </w:t>
      </w:r>
      <w:r w:rsidRPr="00BB60EA">
        <w:t>35-millimeter</w:t>
      </w:r>
      <w:r w:rsidR="00CF388D" w:rsidRPr="00BB60EA">
        <w:t xml:space="preserve"> culture dish inside the large dish </w:t>
      </w:r>
      <w:r w:rsidR="00CF388D" w:rsidRPr="00BB60EA">
        <w:rPr>
          <w:b/>
          <w:bCs/>
        </w:rPr>
        <w:t>[2]</w:t>
      </w:r>
      <w:r w:rsidR="00CF388D" w:rsidRPr="00BB60EA">
        <w:t>. T</w:t>
      </w:r>
      <w:r>
        <w:t>hen t</w:t>
      </w:r>
      <w:r w:rsidR="00CF388D" w:rsidRPr="00BB60EA">
        <w:t xml:space="preserve">ransfer the entire culture system to the incubator and maintain for the required duration </w:t>
      </w:r>
      <w:r w:rsidR="00CF388D" w:rsidRPr="00BB60EA">
        <w:rPr>
          <w:b/>
          <w:bCs/>
        </w:rPr>
        <w:t>[3]</w:t>
      </w:r>
      <w:r w:rsidR="00CF388D" w:rsidRPr="00BB60EA">
        <w:t>.</w:t>
      </w:r>
    </w:p>
    <w:p w14:paraId="3B75C24F" w14:textId="77777777" w:rsidR="00CF388D" w:rsidRDefault="00CF388D">
      <w:pPr>
        <w:pStyle w:val="ShotDescription"/>
        <w:numPr>
          <w:ilvl w:val="2"/>
          <w:numId w:val="2"/>
        </w:numPr>
      </w:pPr>
      <w:r w:rsidRPr="00BB60EA">
        <w:t>Talent pouring water into a large dish.</w:t>
      </w:r>
    </w:p>
    <w:p w14:paraId="2FAC260B" w14:textId="77777777" w:rsidR="00CF388D" w:rsidRDefault="00CF388D">
      <w:pPr>
        <w:pStyle w:val="ShotDescription"/>
        <w:numPr>
          <w:ilvl w:val="2"/>
          <w:numId w:val="2"/>
        </w:numPr>
      </w:pPr>
      <w:r w:rsidRPr="00BB60EA">
        <w:t>Talent placing the smaller culture dish inside the larger humidity chamber.</w:t>
      </w:r>
    </w:p>
    <w:p w14:paraId="7A3C4990" w14:textId="77777777" w:rsidR="00CF388D" w:rsidRPr="00BB60EA" w:rsidRDefault="00CF388D">
      <w:pPr>
        <w:pStyle w:val="ShotDescription"/>
        <w:numPr>
          <w:ilvl w:val="2"/>
          <w:numId w:val="2"/>
        </w:numPr>
      </w:pPr>
      <w:r w:rsidRPr="00BB60EA">
        <w:t>Talent transferring the entire setup into the incubator.</w:t>
      </w:r>
    </w:p>
    <w:p w14:paraId="75DF03C8" w14:textId="1E0FD32F" w:rsidR="00CF388D" w:rsidRDefault="00CF388D">
      <w:pPr>
        <w:pStyle w:val="Narration"/>
        <w:numPr>
          <w:ilvl w:val="1"/>
          <w:numId w:val="2"/>
        </w:numPr>
      </w:pPr>
      <w:r w:rsidRPr="00BB60EA">
        <w:t xml:space="preserve">Use a </w:t>
      </w:r>
      <w:proofErr w:type="gramStart"/>
      <w:r w:rsidRPr="00BB60EA">
        <w:t>10</w:t>
      </w:r>
      <w:r w:rsidR="008078AE">
        <w:t>-</w:t>
      </w:r>
      <w:r w:rsidR="008078AE" w:rsidRPr="00BB60EA">
        <w:t>centimeter</w:t>
      </w:r>
      <w:r w:rsidR="008078AE">
        <w:t xml:space="preserve"> wide</w:t>
      </w:r>
      <w:proofErr w:type="gramEnd"/>
      <w:r w:rsidRPr="00BB60EA">
        <w:t xml:space="preserve"> Petri dish for placement of the large-scale microfluidic device </w:t>
      </w:r>
      <w:r w:rsidRPr="00BB60EA">
        <w:rPr>
          <w:b/>
          <w:bCs/>
        </w:rPr>
        <w:t>[1]</w:t>
      </w:r>
      <w:r w:rsidRPr="00BB60EA">
        <w:t xml:space="preserve">. Choose either full-channel or interval-channel seeding based on </w:t>
      </w:r>
      <w:r w:rsidRPr="00BB60EA">
        <w:lastRenderedPageBreak/>
        <w:t xml:space="preserve">experimental needs, as each method requires different axonal injury protocols </w:t>
      </w:r>
      <w:r w:rsidRPr="00BB60EA">
        <w:rPr>
          <w:b/>
          <w:bCs/>
        </w:rPr>
        <w:t>[2]</w:t>
      </w:r>
      <w:r w:rsidRPr="00BB60EA">
        <w:t xml:space="preserve">. After seeding is completed, add 5 milliliters of complete neuron culture medium to the Petri dish to maintain neuron growth </w:t>
      </w:r>
      <w:r w:rsidRPr="00BB60EA">
        <w:rPr>
          <w:b/>
          <w:bCs/>
        </w:rPr>
        <w:t>[3]</w:t>
      </w:r>
      <w:r w:rsidRPr="00BB60EA">
        <w:t>.</w:t>
      </w:r>
    </w:p>
    <w:p w14:paraId="07A11435" w14:textId="77777777" w:rsidR="00CF388D" w:rsidRDefault="00CF388D">
      <w:pPr>
        <w:pStyle w:val="ShotDescription"/>
        <w:numPr>
          <w:ilvl w:val="2"/>
          <w:numId w:val="2"/>
        </w:numPr>
      </w:pPr>
      <w:r w:rsidRPr="00BB60EA">
        <w:t xml:space="preserve">Talent placing the large-scale microfluidic device in a </w:t>
      </w:r>
      <w:proofErr w:type="gramStart"/>
      <w:r w:rsidRPr="00BB60EA">
        <w:t>10 centimeter</w:t>
      </w:r>
      <w:proofErr w:type="gramEnd"/>
      <w:r w:rsidRPr="00BB60EA">
        <w:t xml:space="preserve"> dish.</w:t>
      </w:r>
    </w:p>
    <w:p w14:paraId="4990F52B" w14:textId="77777777" w:rsidR="00CF388D" w:rsidRDefault="00CF388D">
      <w:pPr>
        <w:pStyle w:val="ShotDescription"/>
        <w:numPr>
          <w:ilvl w:val="2"/>
          <w:numId w:val="2"/>
        </w:numPr>
      </w:pPr>
      <w:r w:rsidRPr="00BB60EA">
        <w:t xml:space="preserve">Talent </w:t>
      </w:r>
      <w:r w:rsidR="00FC2013">
        <w:t>performing either</w:t>
      </w:r>
      <w:r w:rsidRPr="00BB60EA">
        <w:t xml:space="preserve"> full-channel or interval-channel seeding</w:t>
      </w:r>
      <w:r w:rsidR="00FC2013">
        <w:t xml:space="preserve">. </w:t>
      </w:r>
    </w:p>
    <w:p w14:paraId="591A4A23" w14:textId="77777777" w:rsidR="00CF388D" w:rsidRPr="00BB60EA" w:rsidRDefault="00CF388D">
      <w:pPr>
        <w:pStyle w:val="ShotDescription"/>
        <w:numPr>
          <w:ilvl w:val="2"/>
          <w:numId w:val="2"/>
        </w:numPr>
      </w:pPr>
      <w:r w:rsidRPr="00BB60EA">
        <w:t>Talent pipetting neuron culture medium into the large Petri dish.</w:t>
      </w:r>
      <w:r w:rsidR="00FC2013">
        <w:br/>
      </w:r>
      <w:r w:rsidR="00FC2013">
        <w:br/>
      </w:r>
    </w:p>
    <w:p w14:paraId="609B008C" w14:textId="77777777" w:rsidR="00FC2013" w:rsidRPr="00FC2013" w:rsidRDefault="00FC2013">
      <w:pPr>
        <w:pStyle w:val="ListParagraph"/>
        <w:numPr>
          <w:ilvl w:val="0"/>
          <w:numId w:val="2"/>
        </w:numPr>
        <w:rPr>
          <w:rFonts w:ascii="Calibri" w:hAnsi="Calibri" w:cs="Calibri"/>
          <w:b/>
          <w:bCs/>
          <w:lang w:eastAsia="zh-CN"/>
        </w:rPr>
      </w:pPr>
      <w:r w:rsidRPr="00FC2013">
        <w:rPr>
          <w:rFonts w:ascii="Calibri" w:hAnsi="Calibri" w:cs="Calibri"/>
          <w:b/>
          <w:bCs/>
          <w:lang w:eastAsia="zh-CN"/>
        </w:rPr>
        <w:t xml:space="preserve">Establishing an </w:t>
      </w:r>
      <w:r w:rsidRPr="00FC2013">
        <w:rPr>
          <w:rFonts w:ascii="Calibri" w:hAnsi="Calibri" w:cs="Calibri"/>
          <w:b/>
          <w:bCs/>
          <w:i/>
          <w:iCs/>
          <w:lang w:eastAsia="zh-CN"/>
        </w:rPr>
        <w:t>In Vitro</w:t>
      </w:r>
      <w:r w:rsidRPr="00FC2013">
        <w:rPr>
          <w:rFonts w:ascii="Calibri" w:hAnsi="Calibri" w:cs="Calibri"/>
          <w:b/>
          <w:bCs/>
          <w:lang w:eastAsia="zh-CN"/>
        </w:rPr>
        <w:t xml:space="preserve"> Axonal Injury Model in Conventional Microfluidic Devices</w:t>
      </w:r>
    </w:p>
    <w:p w14:paraId="3570E0EA" w14:textId="77777777" w:rsidR="00FC2013" w:rsidRPr="0062208D" w:rsidRDefault="00FC2013" w:rsidP="00FC2013">
      <w:pPr>
        <w:pStyle w:val="ListParagraph"/>
        <w:spacing w:before="120"/>
        <w:ind w:left="360"/>
        <w:contextualSpacing w:val="0"/>
        <w:rPr>
          <w:rFonts w:cstheme="minorHAnsi"/>
        </w:rPr>
      </w:pPr>
      <w:r>
        <w:rPr>
          <w:rFonts w:cstheme="minorHAnsi"/>
          <w:b/>
          <w:bCs/>
        </w:rPr>
        <w:t xml:space="preserve">Demonstrator: </w:t>
      </w:r>
      <w:r w:rsidR="00111A25">
        <w:rPr>
          <w:rFonts w:cstheme="minorHAnsi" w:hint="eastAsia"/>
          <w:lang w:eastAsia="zh-CN"/>
        </w:rPr>
        <w:t>Ruixuan Liu</w:t>
      </w:r>
      <w:r>
        <w:rPr>
          <w:rFonts w:cstheme="minorHAnsi"/>
        </w:rPr>
        <w:t xml:space="preserve"> </w:t>
      </w:r>
    </w:p>
    <w:p w14:paraId="4671339E" w14:textId="77777777" w:rsidR="00FC2013" w:rsidRDefault="00FC2013" w:rsidP="00FC2013">
      <w:pPr>
        <w:pStyle w:val="Narration"/>
        <w:ind w:left="360" w:firstLine="0"/>
      </w:pPr>
    </w:p>
    <w:p w14:paraId="7FD62097" w14:textId="77777777" w:rsidR="00CF388D" w:rsidRDefault="00FC2013">
      <w:pPr>
        <w:pStyle w:val="Narration"/>
        <w:numPr>
          <w:ilvl w:val="1"/>
          <w:numId w:val="2"/>
        </w:numPr>
      </w:pPr>
      <w:r>
        <w:t>Transfer</w:t>
      </w:r>
      <w:r w:rsidR="00CF388D" w:rsidRPr="00BB60EA">
        <w:t xml:space="preserve"> an appropriate amount of neuronal basal medium </w:t>
      </w:r>
      <w:r>
        <w:t>in</w:t>
      </w:r>
      <w:r w:rsidR="00CF388D" w:rsidRPr="00BB60EA">
        <w:t>to a new 15</w:t>
      </w:r>
      <w:r>
        <w:t>-</w:t>
      </w:r>
      <w:r w:rsidR="00CF388D" w:rsidRPr="00BB60EA">
        <w:t xml:space="preserve">milliliter centrifuge tube for later use </w:t>
      </w:r>
      <w:r w:rsidR="00CF388D" w:rsidRPr="00BB60EA">
        <w:rPr>
          <w:b/>
          <w:bCs/>
        </w:rPr>
        <w:t>[1]</w:t>
      </w:r>
      <w:r w:rsidR="00CF388D" w:rsidRPr="00BB60EA">
        <w:t>.</w:t>
      </w:r>
      <w:r>
        <w:t xml:space="preserve"> Place a microfluidic device containing cortical neurons on a clean bench </w:t>
      </w:r>
      <w:r>
        <w:rPr>
          <w:b/>
          <w:bCs/>
        </w:rPr>
        <w:t xml:space="preserve">[2]. </w:t>
      </w:r>
    </w:p>
    <w:p w14:paraId="54AD4C25" w14:textId="77777777" w:rsidR="00CF388D" w:rsidRPr="00BB60EA" w:rsidRDefault="00CF388D">
      <w:pPr>
        <w:pStyle w:val="ShotDescription"/>
        <w:numPr>
          <w:ilvl w:val="2"/>
          <w:numId w:val="2"/>
        </w:numPr>
      </w:pPr>
      <w:r w:rsidRPr="00BB60EA">
        <w:t>Talent pipetting neuronal basal medium into a clean centrifuge tube.</w:t>
      </w:r>
    </w:p>
    <w:p w14:paraId="174F1B0F" w14:textId="77777777" w:rsidR="00CF388D" w:rsidRPr="00BB60EA" w:rsidRDefault="00CF388D">
      <w:pPr>
        <w:pStyle w:val="ShotDescription"/>
        <w:numPr>
          <w:ilvl w:val="2"/>
          <w:numId w:val="2"/>
        </w:numPr>
      </w:pPr>
      <w:r w:rsidRPr="00BB60EA">
        <w:t>Talent removing the cultured device and placing it on a clean workbench.</w:t>
      </w:r>
    </w:p>
    <w:p w14:paraId="50CDCC57" w14:textId="77777777" w:rsidR="00CF388D" w:rsidRDefault="00CF388D">
      <w:pPr>
        <w:pStyle w:val="Narration"/>
        <w:numPr>
          <w:ilvl w:val="1"/>
          <w:numId w:val="2"/>
        </w:numPr>
      </w:pPr>
      <w:r w:rsidRPr="00BB60EA">
        <w:t>Us</w:t>
      </w:r>
      <w:r w:rsidR="00FC2013">
        <w:t>ing</w:t>
      </w:r>
      <w:r w:rsidRPr="00BB60EA">
        <w:t xml:space="preserve"> lint-free paper</w:t>
      </w:r>
      <w:r w:rsidR="00FC2013">
        <w:t xml:space="preserve">, </w:t>
      </w:r>
      <w:r w:rsidRPr="00BB60EA">
        <w:t>dry the bottom of the 35</w:t>
      </w:r>
      <w:r w:rsidR="00FC2013">
        <w:t>-</w:t>
      </w:r>
      <w:r w:rsidRPr="00BB60EA">
        <w:t xml:space="preserve">millimeter culture dish </w:t>
      </w:r>
      <w:r w:rsidRPr="00BB60EA">
        <w:rPr>
          <w:b/>
          <w:bCs/>
        </w:rPr>
        <w:t>[1]</w:t>
      </w:r>
      <w:r w:rsidRPr="00BB60EA">
        <w:t xml:space="preserve">. </w:t>
      </w:r>
      <w:r w:rsidR="00FC2013">
        <w:t>Then u</w:t>
      </w:r>
      <w:r w:rsidRPr="00BB60EA">
        <w:t>se a 200</w:t>
      </w:r>
      <w:r w:rsidR="00FC2013">
        <w:t>-</w:t>
      </w:r>
      <w:r w:rsidRPr="00BB60EA">
        <w:t xml:space="preserve">microliter pipette to aspirate the medium from the two right-side holes of the microfluidic device </w:t>
      </w:r>
      <w:r w:rsidRPr="00BB60EA">
        <w:rPr>
          <w:b/>
          <w:bCs/>
        </w:rPr>
        <w:t>[2]</w:t>
      </w:r>
      <w:r w:rsidRPr="00BB60EA">
        <w:t>.</w:t>
      </w:r>
    </w:p>
    <w:p w14:paraId="022500CC" w14:textId="77777777" w:rsidR="00CF388D" w:rsidRDefault="00CF388D">
      <w:pPr>
        <w:pStyle w:val="ShotDescription"/>
        <w:numPr>
          <w:ilvl w:val="2"/>
          <w:numId w:val="2"/>
        </w:numPr>
      </w:pPr>
      <w:r w:rsidRPr="00BB60EA">
        <w:t>Talent drying the base of the dish with lint-free paper.</w:t>
      </w:r>
    </w:p>
    <w:p w14:paraId="609C47C2" w14:textId="77777777" w:rsidR="00CF388D" w:rsidRPr="00BB60EA" w:rsidRDefault="00CF388D">
      <w:pPr>
        <w:pStyle w:val="ShotDescription"/>
        <w:numPr>
          <w:ilvl w:val="2"/>
          <w:numId w:val="2"/>
        </w:numPr>
      </w:pPr>
      <w:r w:rsidRPr="00BB60EA">
        <w:t>Talent aspirating medium from both right-side holes.</w:t>
      </w:r>
    </w:p>
    <w:p w14:paraId="6679B96A" w14:textId="77777777" w:rsidR="00CF388D" w:rsidRDefault="00FC2013">
      <w:pPr>
        <w:pStyle w:val="Narration"/>
        <w:numPr>
          <w:ilvl w:val="1"/>
          <w:numId w:val="2"/>
        </w:numPr>
      </w:pPr>
      <w:r>
        <w:t>Next, c</w:t>
      </w:r>
      <w:r w:rsidR="00CF388D" w:rsidRPr="00BB60EA">
        <w:t xml:space="preserve">onnect </w:t>
      </w:r>
      <w:r>
        <w:t>a</w:t>
      </w:r>
      <w:r w:rsidR="00CF388D" w:rsidRPr="00BB60EA">
        <w:t xml:space="preserve"> vacuum pump tubing to a sterile, filter-free 200 microliter pipette tip </w:t>
      </w:r>
      <w:r w:rsidR="00CF388D" w:rsidRPr="00BB60EA">
        <w:rPr>
          <w:b/>
          <w:bCs/>
        </w:rPr>
        <w:t>[1]</w:t>
      </w:r>
      <w:r w:rsidR="00CF388D" w:rsidRPr="00BB60EA">
        <w:t xml:space="preserve">. Turn on the vacuum pump at a suction rate of 60 </w:t>
      </w:r>
      <w:proofErr w:type="spellStart"/>
      <w:r w:rsidR="00CF388D" w:rsidRPr="00BB60EA">
        <w:t>liters</w:t>
      </w:r>
      <w:proofErr w:type="spellEnd"/>
      <w:r w:rsidR="00CF388D" w:rsidRPr="00BB60EA">
        <w:t xml:space="preserve"> per minute </w:t>
      </w:r>
      <w:r>
        <w:rPr>
          <w:b/>
          <w:bCs/>
        </w:rPr>
        <w:t xml:space="preserve">[2] </w:t>
      </w:r>
      <w:r w:rsidR="00CF388D" w:rsidRPr="00BB60EA">
        <w:t xml:space="preserve">and aim the tip at the connection point between the lower hole of the axon terminal chamber and the chamber to aspirate the old medium, causing axon breakage due to negative pressure </w:t>
      </w:r>
      <w:r w:rsidR="00CF388D" w:rsidRPr="00BB60EA">
        <w:rPr>
          <w:b/>
          <w:bCs/>
        </w:rPr>
        <w:t>[</w:t>
      </w:r>
      <w:r>
        <w:rPr>
          <w:b/>
          <w:bCs/>
        </w:rPr>
        <w:t>3</w:t>
      </w:r>
      <w:r w:rsidR="00CF388D" w:rsidRPr="00BB60EA">
        <w:rPr>
          <w:b/>
          <w:bCs/>
        </w:rPr>
        <w:t>]</w:t>
      </w:r>
      <w:r w:rsidR="00CF388D" w:rsidRPr="00BB60EA">
        <w:t xml:space="preserve">. </w:t>
      </w:r>
    </w:p>
    <w:p w14:paraId="66CB037A" w14:textId="77777777" w:rsidR="00CF388D" w:rsidRDefault="00CF388D">
      <w:pPr>
        <w:pStyle w:val="ShotDescription"/>
        <w:numPr>
          <w:ilvl w:val="2"/>
          <w:numId w:val="2"/>
        </w:numPr>
      </w:pPr>
      <w:r w:rsidRPr="00BB60EA">
        <w:t>Talent connecting vacuum tubing to a pipette tip.</w:t>
      </w:r>
    </w:p>
    <w:p w14:paraId="155155B6" w14:textId="77777777" w:rsidR="00FC2013" w:rsidRDefault="00FC2013">
      <w:pPr>
        <w:pStyle w:val="ShotDescription"/>
        <w:numPr>
          <w:ilvl w:val="2"/>
          <w:numId w:val="2"/>
        </w:numPr>
      </w:pPr>
      <w:r>
        <w:t>Shot of pump being turned on.</w:t>
      </w:r>
    </w:p>
    <w:p w14:paraId="6C51DA4A" w14:textId="77777777" w:rsidR="00CF388D" w:rsidRDefault="00CF388D">
      <w:pPr>
        <w:pStyle w:val="ShotDescription"/>
        <w:numPr>
          <w:ilvl w:val="2"/>
          <w:numId w:val="2"/>
        </w:numPr>
      </w:pPr>
      <w:r w:rsidRPr="00BB60EA">
        <w:t>Talent aspirating fluid from the axon chamber.</w:t>
      </w:r>
    </w:p>
    <w:p w14:paraId="1B304B69" w14:textId="77777777" w:rsidR="00FC2013" w:rsidRPr="00FC2013" w:rsidRDefault="00FC2013">
      <w:pPr>
        <w:pStyle w:val="ShotDescription"/>
        <w:numPr>
          <w:ilvl w:val="1"/>
          <w:numId w:val="2"/>
        </w:numPr>
        <w:rPr>
          <w:color w:val="7030A0"/>
        </w:rPr>
      </w:pPr>
      <w:r w:rsidRPr="00FC2013">
        <w:rPr>
          <w:color w:val="7030A0"/>
        </w:rPr>
        <w:t xml:space="preserve">Replace the pipette tip </w:t>
      </w:r>
      <w:r w:rsidRPr="00FC2013">
        <w:rPr>
          <w:b/>
          <w:bCs/>
          <w:color w:val="7030A0"/>
        </w:rPr>
        <w:t xml:space="preserve">[1] </w:t>
      </w:r>
      <w:r w:rsidRPr="00FC2013">
        <w:rPr>
          <w:color w:val="7030A0"/>
        </w:rPr>
        <w:t xml:space="preserve">and draw 150 microliters of neuronal basal medium, slowly adding it through the lower hole of the right chamber </w:t>
      </w:r>
      <w:r w:rsidRPr="00FC2013">
        <w:rPr>
          <w:b/>
          <w:bCs/>
          <w:color w:val="7030A0"/>
        </w:rPr>
        <w:t>[2</w:t>
      </w:r>
      <w:r>
        <w:rPr>
          <w:b/>
          <w:bCs/>
          <w:color w:val="7030A0"/>
        </w:rPr>
        <w:t>-TXT</w:t>
      </w:r>
      <w:r w:rsidRPr="00FC2013">
        <w:rPr>
          <w:b/>
          <w:bCs/>
          <w:color w:val="7030A0"/>
        </w:rPr>
        <w:t>]</w:t>
      </w:r>
      <w:r w:rsidRPr="00FC2013">
        <w:rPr>
          <w:color w:val="7030A0"/>
        </w:rPr>
        <w:t>.</w:t>
      </w:r>
    </w:p>
    <w:p w14:paraId="26C9BECF" w14:textId="77777777" w:rsidR="00FC2013" w:rsidRDefault="00FC2013">
      <w:pPr>
        <w:pStyle w:val="ShotDescription"/>
        <w:numPr>
          <w:ilvl w:val="2"/>
          <w:numId w:val="2"/>
        </w:numPr>
      </w:pPr>
      <w:r>
        <w:t>Shot of the pipette tip being replaced.</w:t>
      </w:r>
    </w:p>
    <w:p w14:paraId="24A9BF80" w14:textId="77777777" w:rsidR="00CF388D" w:rsidRPr="00BB60EA" w:rsidRDefault="00CF388D">
      <w:pPr>
        <w:pStyle w:val="ShotDescription"/>
        <w:numPr>
          <w:ilvl w:val="2"/>
          <w:numId w:val="2"/>
        </w:numPr>
      </w:pPr>
      <w:r w:rsidRPr="00BB60EA">
        <w:t>Talent slowly adding fresh medium via a new tip.</w:t>
      </w:r>
      <w:r w:rsidR="00FC2013">
        <w:t xml:space="preserve"> </w:t>
      </w:r>
      <w:r w:rsidR="00FC2013">
        <w:rPr>
          <w:b/>
          <w:bCs/>
        </w:rPr>
        <w:t xml:space="preserve">TXT: </w:t>
      </w:r>
      <w:r w:rsidR="006D3134" w:rsidRPr="006D3134">
        <w:rPr>
          <w:b/>
          <w:bCs/>
        </w:rPr>
        <w:t>Use the two right-side holes alternately to add liquid to one and aspirate from the other immediately</w:t>
      </w:r>
    </w:p>
    <w:p w14:paraId="1F246319" w14:textId="77777777" w:rsidR="00CF388D" w:rsidRDefault="00CF388D">
      <w:pPr>
        <w:pStyle w:val="Narration"/>
        <w:numPr>
          <w:ilvl w:val="1"/>
          <w:numId w:val="2"/>
        </w:numPr>
      </w:pPr>
      <w:r w:rsidRPr="00BB60EA">
        <w:lastRenderedPageBreak/>
        <w:t xml:space="preserve">After the </w:t>
      </w:r>
      <w:r w:rsidR="006D3134">
        <w:t>performing addition and</w:t>
      </w:r>
      <w:r w:rsidRPr="00BB60EA">
        <w:t xml:space="preserve"> aspiration</w:t>
      </w:r>
      <w:r w:rsidR="006D3134">
        <w:t xml:space="preserve"> 4 times</w:t>
      </w:r>
      <w:r w:rsidRPr="00BB60EA">
        <w:t xml:space="preserve">, replace with fresh complete neuronal medium </w:t>
      </w:r>
      <w:r w:rsidRPr="00BB60EA">
        <w:rPr>
          <w:b/>
          <w:bCs/>
        </w:rPr>
        <w:t>[</w:t>
      </w:r>
      <w:r w:rsidR="006D3134">
        <w:rPr>
          <w:b/>
          <w:bCs/>
        </w:rPr>
        <w:t>1</w:t>
      </w:r>
      <w:r w:rsidRPr="00BB60EA">
        <w:rPr>
          <w:b/>
          <w:bCs/>
        </w:rPr>
        <w:t>]</w:t>
      </w:r>
      <w:r w:rsidRPr="00BB60EA">
        <w:t>.</w:t>
      </w:r>
      <w:r w:rsidR="006D3134" w:rsidRPr="006D3134">
        <w:t xml:space="preserve"> </w:t>
      </w:r>
      <w:r w:rsidR="006D3134">
        <w:t>Then a</w:t>
      </w:r>
      <w:r w:rsidR="006D3134" w:rsidRPr="00BB60EA">
        <w:t xml:space="preserve">spirate the old medium from the cell body side hole </w:t>
      </w:r>
      <w:r w:rsidR="006D3134" w:rsidRPr="00BB60EA">
        <w:rPr>
          <w:b/>
          <w:bCs/>
        </w:rPr>
        <w:t>[</w:t>
      </w:r>
      <w:r w:rsidR="006D3134">
        <w:rPr>
          <w:b/>
          <w:bCs/>
        </w:rPr>
        <w:t>2</w:t>
      </w:r>
      <w:r w:rsidR="006D3134" w:rsidRPr="00BB60EA">
        <w:rPr>
          <w:b/>
          <w:bCs/>
        </w:rPr>
        <w:t>]</w:t>
      </w:r>
      <w:r w:rsidR="006D3134" w:rsidRPr="00BB60EA">
        <w:t xml:space="preserve"> and add fresh complete neuronal medium containing drugs if needed </w:t>
      </w:r>
      <w:r w:rsidR="006D3134" w:rsidRPr="00BB60EA">
        <w:rPr>
          <w:b/>
          <w:bCs/>
        </w:rPr>
        <w:t>[</w:t>
      </w:r>
      <w:r w:rsidR="006D3134">
        <w:rPr>
          <w:b/>
          <w:bCs/>
        </w:rPr>
        <w:t>3</w:t>
      </w:r>
      <w:r w:rsidR="006D3134" w:rsidRPr="00BB60EA">
        <w:rPr>
          <w:b/>
          <w:bCs/>
        </w:rPr>
        <w:t>]</w:t>
      </w:r>
      <w:r w:rsidR="006D3134" w:rsidRPr="00BB60EA">
        <w:t>.</w:t>
      </w:r>
    </w:p>
    <w:p w14:paraId="51FA8881" w14:textId="77777777" w:rsidR="00CF388D" w:rsidRDefault="00CF388D">
      <w:pPr>
        <w:pStyle w:val="ShotDescription"/>
        <w:numPr>
          <w:ilvl w:val="2"/>
          <w:numId w:val="2"/>
        </w:numPr>
      </w:pPr>
      <w:r w:rsidRPr="00BB60EA">
        <w:t>Talent adding fresh complete medium to complete the process.</w:t>
      </w:r>
    </w:p>
    <w:p w14:paraId="13538F36" w14:textId="77777777" w:rsidR="006D3134" w:rsidRDefault="006D3134">
      <w:pPr>
        <w:pStyle w:val="ShotDescription"/>
        <w:numPr>
          <w:ilvl w:val="2"/>
          <w:numId w:val="2"/>
        </w:numPr>
      </w:pPr>
      <w:r w:rsidRPr="00BB60EA">
        <w:t>Talent aspirating old medium from the soma side.</w:t>
      </w:r>
    </w:p>
    <w:p w14:paraId="07A9D600" w14:textId="77777777" w:rsidR="006D3134" w:rsidRDefault="006D3134">
      <w:pPr>
        <w:pStyle w:val="ShotDescription"/>
        <w:numPr>
          <w:ilvl w:val="2"/>
          <w:numId w:val="2"/>
        </w:numPr>
      </w:pPr>
      <w:r w:rsidRPr="00BB60EA">
        <w:t>Talent adding drug-containing medium to the soma chamber.</w:t>
      </w:r>
    </w:p>
    <w:p w14:paraId="19836723" w14:textId="77777777" w:rsidR="006D3134" w:rsidRPr="00BB60EA" w:rsidRDefault="006D3134" w:rsidP="006D3134">
      <w:pPr>
        <w:pStyle w:val="ShotDescription"/>
        <w:ind w:firstLine="0"/>
      </w:pPr>
    </w:p>
    <w:p w14:paraId="611878D6" w14:textId="77777777" w:rsidR="00CF388D" w:rsidRDefault="00CF388D">
      <w:pPr>
        <w:pStyle w:val="Narration"/>
        <w:numPr>
          <w:ilvl w:val="1"/>
          <w:numId w:val="2"/>
        </w:numPr>
      </w:pPr>
      <w:r w:rsidRPr="00BB60EA">
        <w:t xml:space="preserve">Place the microfluidic device along with the culture dish in a </w:t>
      </w:r>
      <w:r w:rsidR="006D3134" w:rsidRPr="00BB60EA">
        <w:t>150-millimeter</w:t>
      </w:r>
      <w:r w:rsidRPr="00BB60EA">
        <w:t xml:space="preserve"> culture dish and continue culturing for the required time such as 24 hours </w:t>
      </w:r>
      <w:r w:rsidRPr="00BB60EA">
        <w:rPr>
          <w:b/>
          <w:bCs/>
        </w:rPr>
        <w:t>[</w:t>
      </w:r>
      <w:r w:rsidR="006D3134">
        <w:rPr>
          <w:b/>
          <w:bCs/>
        </w:rPr>
        <w:t>1</w:t>
      </w:r>
      <w:r w:rsidRPr="00BB60EA">
        <w:rPr>
          <w:b/>
          <w:bCs/>
        </w:rPr>
        <w:t>]</w:t>
      </w:r>
      <w:r w:rsidRPr="00BB60EA">
        <w:t>.</w:t>
      </w:r>
    </w:p>
    <w:p w14:paraId="02E0A2C1" w14:textId="77777777" w:rsidR="00CF388D" w:rsidRDefault="00CF388D">
      <w:pPr>
        <w:pStyle w:val="ShotDescription"/>
        <w:numPr>
          <w:ilvl w:val="2"/>
          <w:numId w:val="2"/>
        </w:numPr>
      </w:pPr>
      <w:r w:rsidRPr="00BB60EA">
        <w:t>Talent placing the culture dish inside the larger dish for incubation.</w:t>
      </w:r>
      <w:r w:rsidR="006D3134">
        <w:br/>
      </w:r>
    </w:p>
    <w:p w14:paraId="7ED086FF" w14:textId="77777777" w:rsidR="006D3134" w:rsidRPr="006D3134" w:rsidRDefault="006D3134">
      <w:pPr>
        <w:pStyle w:val="ListParagraph"/>
        <w:numPr>
          <w:ilvl w:val="0"/>
          <w:numId w:val="2"/>
        </w:numPr>
        <w:rPr>
          <w:rFonts w:ascii="Calibri" w:hAnsi="Calibri" w:cs="Calibri"/>
          <w:b/>
          <w:bCs/>
          <w:lang w:eastAsia="zh-CN"/>
        </w:rPr>
      </w:pPr>
      <w:r w:rsidRPr="006D3134">
        <w:rPr>
          <w:rFonts w:ascii="Calibri" w:hAnsi="Calibri" w:cs="Calibri"/>
          <w:b/>
          <w:bCs/>
          <w:lang w:eastAsia="zh-CN"/>
        </w:rPr>
        <w:t>Large-Scale Microfluidic Device Axonal Injur</w:t>
      </w:r>
      <w:r>
        <w:rPr>
          <w:rFonts w:ascii="Calibri" w:hAnsi="Calibri" w:cs="Calibri"/>
          <w:b/>
          <w:bCs/>
          <w:lang w:eastAsia="zh-CN"/>
        </w:rPr>
        <w:t>y</w:t>
      </w:r>
    </w:p>
    <w:p w14:paraId="20D7F062" w14:textId="77777777" w:rsidR="006D3134" w:rsidRPr="0062208D" w:rsidRDefault="006D3134" w:rsidP="006D3134">
      <w:pPr>
        <w:pStyle w:val="ListParagraph"/>
        <w:spacing w:before="120"/>
        <w:ind w:left="360"/>
        <w:contextualSpacing w:val="0"/>
        <w:rPr>
          <w:rFonts w:cstheme="minorHAnsi"/>
        </w:rPr>
      </w:pPr>
      <w:r>
        <w:rPr>
          <w:rFonts w:cstheme="minorHAnsi"/>
          <w:b/>
          <w:bCs/>
        </w:rPr>
        <w:t xml:space="preserve">Demonstrator: </w:t>
      </w:r>
      <w:r w:rsidR="00E42A6D">
        <w:rPr>
          <w:rFonts w:cstheme="minorHAnsi" w:hint="eastAsia"/>
          <w:lang w:eastAsia="zh-CN"/>
        </w:rPr>
        <w:t>Ruixuan Liu</w:t>
      </w:r>
      <w:r>
        <w:rPr>
          <w:rFonts w:cstheme="minorHAnsi"/>
        </w:rPr>
        <w:t xml:space="preserve"> </w:t>
      </w:r>
    </w:p>
    <w:p w14:paraId="172DA0DE" w14:textId="77777777" w:rsidR="006D3134" w:rsidRPr="00BB60EA" w:rsidRDefault="006D3134" w:rsidP="006D3134">
      <w:pPr>
        <w:pStyle w:val="ShotDescription"/>
        <w:ind w:left="360" w:firstLine="0"/>
      </w:pPr>
    </w:p>
    <w:p w14:paraId="4C812024" w14:textId="77777777" w:rsidR="00CF388D" w:rsidRDefault="006D3134">
      <w:pPr>
        <w:pStyle w:val="Narration"/>
        <w:numPr>
          <w:ilvl w:val="1"/>
          <w:numId w:val="2"/>
        </w:numPr>
      </w:pPr>
      <w:r>
        <w:t>For manual axonal injury, s</w:t>
      </w:r>
      <w:r w:rsidR="00CF388D" w:rsidRPr="00BB60EA">
        <w:t xml:space="preserve">eed neurons into all chambers of the large-scale microfluidic device </w:t>
      </w:r>
      <w:r w:rsidR="00CF388D" w:rsidRPr="00BB60EA">
        <w:rPr>
          <w:b/>
          <w:bCs/>
        </w:rPr>
        <w:t>[1]</w:t>
      </w:r>
      <w:r w:rsidR="00CF388D" w:rsidRPr="00BB60EA">
        <w:t xml:space="preserve">. Incubate the device at 37 degrees Celsius in a humidified incubator with 5 percent carbon dioxide for three days </w:t>
      </w:r>
      <w:r w:rsidR="00CF388D" w:rsidRPr="00BB60EA">
        <w:rPr>
          <w:b/>
          <w:bCs/>
        </w:rPr>
        <w:t>[2]</w:t>
      </w:r>
      <w:r w:rsidR="00CF388D" w:rsidRPr="00BB60EA">
        <w:t>.</w:t>
      </w:r>
    </w:p>
    <w:p w14:paraId="10BAE776" w14:textId="77777777" w:rsidR="00CF388D" w:rsidRDefault="00CF388D">
      <w:pPr>
        <w:pStyle w:val="ShotDescription"/>
        <w:numPr>
          <w:ilvl w:val="2"/>
          <w:numId w:val="2"/>
        </w:numPr>
      </w:pPr>
      <w:r w:rsidRPr="00BB60EA">
        <w:t>Talent pipetting neurons into each chamber of the device.</w:t>
      </w:r>
    </w:p>
    <w:p w14:paraId="6D4E604C" w14:textId="77777777" w:rsidR="00CF388D" w:rsidRPr="00BB60EA" w:rsidRDefault="00CF388D">
      <w:pPr>
        <w:pStyle w:val="ShotDescription"/>
        <w:numPr>
          <w:ilvl w:val="2"/>
          <w:numId w:val="2"/>
        </w:numPr>
      </w:pPr>
      <w:r w:rsidRPr="00BB60EA">
        <w:t>Talent placing the seeded device into a humidified incubator.</w:t>
      </w:r>
    </w:p>
    <w:p w14:paraId="72D139EB" w14:textId="77777777" w:rsidR="00CF388D" w:rsidRDefault="00CF388D">
      <w:pPr>
        <w:pStyle w:val="Narration"/>
        <w:numPr>
          <w:ilvl w:val="1"/>
          <w:numId w:val="2"/>
        </w:numPr>
      </w:pPr>
      <w:r w:rsidRPr="00BB60EA">
        <w:t xml:space="preserve">On day </w:t>
      </w:r>
      <w:r w:rsidR="006D3134" w:rsidRPr="00BB60EA">
        <w:t>7</w:t>
      </w:r>
      <w:r w:rsidR="006D3134">
        <w:t xml:space="preserve"> </w:t>
      </w:r>
      <w:r w:rsidRPr="006D3134">
        <w:rPr>
          <w:i/>
          <w:iCs/>
        </w:rPr>
        <w:t>in vitro</w:t>
      </w:r>
      <w:r w:rsidRPr="00BB60EA">
        <w:t xml:space="preserve">, remove the culture dish containing the microfluidic device from the incubator and place it on a sterile stage </w:t>
      </w:r>
      <w:r w:rsidRPr="00BB60EA">
        <w:rPr>
          <w:b/>
          <w:bCs/>
        </w:rPr>
        <w:t>[1]</w:t>
      </w:r>
      <w:r w:rsidRPr="00BB60EA">
        <w:t>. Prepare a microscope with 20</w:t>
      </w:r>
      <w:r w:rsidR="006D3134">
        <w:t xml:space="preserve">X </w:t>
      </w:r>
      <w:r w:rsidRPr="00BB60EA">
        <w:t xml:space="preserve">magnification and sterilize the work area using 75 percent ethanol </w:t>
      </w:r>
      <w:r w:rsidRPr="00BB60EA">
        <w:rPr>
          <w:b/>
          <w:bCs/>
        </w:rPr>
        <w:t>[2]</w:t>
      </w:r>
      <w:r w:rsidRPr="00BB60EA">
        <w:t>.</w:t>
      </w:r>
    </w:p>
    <w:p w14:paraId="5FA7E561" w14:textId="77777777" w:rsidR="00CF388D" w:rsidRDefault="00CF388D">
      <w:pPr>
        <w:pStyle w:val="ShotDescription"/>
        <w:numPr>
          <w:ilvl w:val="2"/>
          <w:numId w:val="2"/>
        </w:numPr>
      </w:pPr>
      <w:r w:rsidRPr="00BB60EA">
        <w:t>Talent moving the culture dish onto a sterile platform.</w:t>
      </w:r>
    </w:p>
    <w:p w14:paraId="4717A190" w14:textId="77777777" w:rsidR="00CF388D" w:rsidRPr="00BB60EA" w:rsidRDefault="00CF388D">
      <w:pPr>
        <w:pStyle w:val="ShotDescription"/>
        <w:numPr>
          <w:ilvl w:val="2"/>
          <w:numId w:val="2"/>
        </w:numPr>
      </w:pPr>
      <w:r w:rsidRPr="00BB60EA">
        <w:t>Talent wiping down the workspace and microscope with ethanol.</w:t>
      </w:r>
    </w:p>
    <w:p w14:paraId="709DFDA8" w14:textId="22F8EACA" w:rsidR="00CF388D" w:rsidRDefault="00CF388D">
      <w:pPr>
        <w:pStyle w:val="Narration"/>
        <w:numPr>
          <w:ilvl w:val="1"/>
          <w:numId w:val="2"/>
        </w:numPr>
      </w:pPr>
      <w:r w:rsidRPr="00BB60EA">
        <w:t xml:space="preserve">Hold a </w:t>
      </w:r>
      <w:r w:rsidR="006D3134" w:rsidRPr="00BB60EA">
        <w:t>10-microliter</w:t>
      </w:r>
      <w:r w:rsidRPr="00BB60EA">
        <w:t xml:space="preserve"> sterile filtered pipette tip and identify axon bundles in the original microchannels under microscope guidance </w:t>
      </w:r>
      <w:r w:rsidRPr="00BB60EA">
        <w:rPr>
          <w:b/>
          <w:bCs/>
        </w:rPr>
        <w:t>[1]</w:t>
      </w:r>
      <w:r w:rsidRPr="00BB60EA">
        <w:t xml:space="preserve">. Perform longitudinal scratches along each axon bundle using the pipette tip </w:t>
      </w:r>
      <w:r w:rsidRPr="00BB60EA">
        <w:rPr>
          <w:b/>
          <w:bCs/>
        </w:rPr>
        <w:t>[2]</w:t>
      </w:r>
      <w:r w:rsidRPr="00BB60EA">
        <w:t xml:space="preserve">. Observe the axon breakage under the microscope in real time </w:t>
      </w:r>
      <w:r w:rsidRPr="00BB60EA">
        <w:rPr>
          <w:b/>
          <w:bCs/>
        </w:rPr>
        <w:t>[3]</w:t>
      </w:r>
      <w:r w:rsidRPr="00BB60EA">
        <w:t>.</w:t>
      </w:r>
      <w:r w:rsidR="00125CC7">
        <w:br/>
      </w:r>
      <w:r w:rsidR="00125CC7" w:rsidRPr="00125CC7">
        <w:rPr>
          <w:i/>
          <w:iCs/>
          <w:color w:val="3333FF"/>
        </w:rPr>
        <w:t>Videographer: Please film these shots with a SCOPE kit as backup</w:t>
      </w:r>
      <w:r w:rsidR="00125CC7">
        <w:rPr>
          <w:i/>
          <w:iCs/>
          <w:color w:val="3333FF"/>
        </w:rPr>
        <w:br/>
      </w:r>
    </w:p>
    <w:p w14:paraId="781908E5" w14:textId="77777777" w:rsidR="00CF388D" w:rsidRPr="003B1880" w:rsidRDefault="00CF388D">
      <w:pPr>
        <w:pStyle w:val="ShotDescription"/>
        <w:numPr>
          <w:ilvl w:val="2"/>
          <w:numId w:val="2"/>
        </w:numPr>
      </w:pPr>
      <w:r w:rsidRPr="003B1880">
        <w:t>SCOPE: View of axon bundles inside microchannels under 20 times magnification.</w:t>
      </w:r>
    </w:p>
    <w:p w14:paraId="73772490" w14:textId="77777777" w:rsidR="00CF388D" w:rsidRPr="003B1880" w:rsidRDefault="006D3134">
      <w:pPr>
        <w:pStyle w:val="ShotDescription"/>
        <w:numPr>
          <w:ilvl w:val="2"/>
          <w:numId w:val="2"/>
        </w:numPr>
      </w:pPr>
      <w:r w:rsidRPr="003B1880">
        <w:t xml:space="preserve">SCOPE: </w:t>
      </w:r>
      <w:r w:rsidR="00CF388D" w:rsidRPr="003B1880">
        <w:t xml:space="preserve">Talent using pipette </w:t>
      </w:r>
      <w:proofErr w:type="gramStart"/>
      <w:r w:rsidR="00CF388D" w:rsidRPr="003B1880">
        <w:t>tip</w:t>
      </w:r>
      <w:proofErr w:type="gramEnd"/>
      <w:r w:rsidR="00CF388D" w:rsidRPr="003B1880">
        <w:t xml:space="preserve"> to scratch along axons.</w:t>
      </w:r>
    </w:p>
    <w:p w14:paraId="3CC28D64" w14:textId="77777777" w:rsidR="00CF388D" w:rsidRPr="003B1880" w:rsidRDefault="00CF388D">
      <w:pPr>
        <w:pStyle w:val="ShotDescription"/>
        <w:numPr>
          <w:ilvl w:val="2"/>
          <w:numId w:val="2"/>
        </w:numPr>
      </w:pPr>
      <w:r w:rsidRPr="003B1880">
        <w:t>SCOPE: Real-time visualization of broken axons after scratching.</w:t>
      </w:r>
    </w:p>
    <w:p w14:paraId="200173F8" w14:textId="3C735C9B" w:rsidR="00495959" w:rsidRPr="003B1880" w:rsidRDefault="00495959" w:rsidP="003B1880">
      <w:pPr>
        <w:spacing w:before="120"/>
        <w:rPr>
          <w:rFonts w:cstheme="minorHAnsi"/>
        </w:rPr>
      </w:pPr>
    </w:p>
    <w:p w14:paraId="52D579F4" w14:textId="13F70DB6" w:rsidR="00495959" w:rsidRPr="00B07A3B" w:rsidRDefault="00495959" w:rsidP="008078AE">
      <w:pPr>
        <w:pStyle w:val="Heading1"/>
        <w:rPr>
          <w:rFonts w:cstheme="minorHAnsi"/>
        </w:rPr>
      </w:pPr>
      <w:r w:rsidRPr="00B07A3B">
        <w:rPr>
          <w:rFonts w:cstheme="minorHAnsi"/>
        </w:rPr>
        <w:lastRenderedPageBreak/>
        <w:t>Results</w:t>
      </w:r>
    </w:p>
    <w:p w14:paraId="62B46D91" w14:textId="77777777" w:rsidR="00495959" w:rsidRPr="00985FE6" w:rsidRDefault="00EE6470">
      <w:pPr>
        <w:pStyle w:val="ListParagraph"/>
        <w:numPr>
          <w:ilvl w:val="0"/>
          <w:numId w:val="2"/>
        </w:numPr>
        <w:spacing w:before="240"/>
        <w:outlineLvl w:val="0"/>
        <w:rPr>
          <w:rFonts w:cstheme="minorHAnsi"/>
          <w:lang w:eastAsia="zh-TW"/>
        </w:rPr>
      </w:pPr>
      <w:r>
        <w:rPr>
          <w:rFonts w:cstheme="minorHAnsi"/>
          <w:b/>
        </w:rPr>
        <w:t xml:space="preserve">Results </w:t>
      </w:r>
    </w:p>
    <w:p w14:paraId="2123E31C" w14:textId="04B90355" w:rsidR="006D3134" w:rsidRPr="006200C6" w:rsidRDefault="006200C6">
      <w:pPr>
        <w:pStyle w:val="Narration"/>
        <w:numPr>
          <w:ilvl w:val="1"/>
          <w:numId w:val="2"/>
        </w:numPr>
      </w:pPr>
      <w:r w:rsidRPr="006200C6">
        <w:t>The microchannels of a standard microfluidic device permit the growth of axons but not soma</w:t>
      </w:r>
      <w:r w:rsidR="006D3134" w:rsidRPr="002D2DA5">
        <w:t xml:space="preserve"> </w:t>
      </w:r>
      <w:r w:rsidR="006D3134" w:rsidRPr="002D2DA5">
        <w:rPr>
          <w:b/>
        </w:rPr>
        <w:t>[1]</w:t>
      </w:r>
      <w:r w:rsidR="006D3134" w:rsidRPr="002D2DA5">
        <w:t>, as confirmed by βIII</w:t>
      </w:r>
      <w:r w:rsidR="006D3134">
        <w:t xml:space="preserve"> </w:t>
      </w:r>
      <w:r w:rsidR="006D3134" w:rsidRPr="006D3134">
        <w:rPr>
          <w:i/>
          <w:iCs/>
          <w:color w:val="EE0000"/>
        </w:rPr>
        <w:t xml:space="preserve">(beta-three) </w:t>
      </w:r>
      <w:r w:rsidR="006D3134" w:rsidRPr="002D2DA5">
        <w:t xml:space="preserve">-tubulin staining at 7 days </w:t>
      </w:r>
      <w:r w:rsidR="006D3134" w:rsidRPr="006D3134">
        <w:rPr>
          <w:i/>
          <w:iCs/>
        </w:rPr>
        <w:t>in vitro</w:t>
      </w:r>
      <w:r w:rsidR="006D3134" w:rsidRPr="002D2DA5">
        <w:t xml:space="preserve"> </w:t>
      </w:r>
      <w:r w:rsidR="006D3134" w:rsidRPr="002D2DA5">
        <w:rPr>
          <w:b/>
        </w:rPr>
        <w:t>[2]</w:t>
      </w:r>
      <w:r w:rsidR="006D3134" w:rsidRPr="002D2DA5">
        <w:t>.</w:t>
      </w:r>
    </w:p>
    <w:p w14:paraId="78CC6064" w14:textId="77777777" w:rsidR="006D3134" w:rsidRDefault="006D3134">
      <w:pPr>
        <w:pStyle w:val="ShotDescription"/>
        <w:numPr>
          <w:ilvl w:val="2"/>
          <w:numId w:val="2"/>
        </w:numPr>
      </w:pPr>
      <w:r w:rsidRPr="002D2DA5">
        <w:t>LAB MEDIA: Figure 2</w:t>
      </w:r>
      <w:r>
        <w:t xml:space="preserve"> </w:t>
      </w:r>
      <w:r>
        <w:tab/>
      </w:r>
      <w:r w:rsidRPr="006D3134">
        <w:rPr>
          <w:i/>
          <w:iCs/>
          <w:color w:val="0000FF"/>
        </w:rPr>
        <w:t>Video editor: Please highlight image A</w:t>
      </w:r>
    </w:p>
    <w:p w14:paraId="539AD782" w14:textId="77777777" w:rsidR="006D3134" w:rsidRPr="002D2DA5" w:rsidRDefault="006D3134">
      <w:pPr>
        <w:pStyle w:val="ShotDescription"/>
        <w:numPr>
          <w:ilvl w:val="2"/>
          <w:numId w:val="2"/>
        </w:numPr>
      </w:pPr>
      <w:r w:rsidRPr="002D2DA5">
        <w:t>LAB MEDIA: Figure 2B</w:t>
      </w:r>
      <w:r>
        <w:tab/>
      </w:r>
      <w:r w:rsidRPr="006D3134">
        <w:rPr>
          <w:i/>
          <w:iCs/>
          <w:color w:val="0000FF"/>
        </w:rPr>
        <w:t xml:space="preserve">Video editor: Please highlight image </w:t>
      </w:r>
      <w:r>
        <w:rPr>
          <w:i/>
          <w:iCs/>
          <w:color w:val="0000FF"/>
        </w:rPr>
        <w:t>B</w:t>
      </w:r>
    </w:p>
    <w:p w14:paraId="764A87BD" w14:textId="77777777" w:rsidR="006D3134" w:rsidRDefault="006D3134">
      <w:pPr>
        <w:pStyle w:val="Narration"/>
        <w:numPr>
          <w:ilvl w:val="1"/>
          <w:numId w:val="2"/>
        </w:numPr>
      </w:pPr>
      <w:r w:rsidRPr="002D2DA5">
        <w:t xml:space="preserve">Neuronal density showed no significant difference following axonal injury, indicating no observable neuronal death </w:t>
      </w:r>
      <w:r w:rsidRPr="002D2DA5">
        <w:rPr>
          <w:b/>
        </w:rPr>
        <w:t>[1]</w:t>
      </w:r>
      <w:r w:rsidRPr="002D2DA5">
        <w:t>.</w:t>
      </w:r>
    </w:p>
    <w:p w14:paraId="244664FC" w14:textId="77777777" w:rsidR="006D3134" w:rsidRPr="002D2DA5" w:rsidRDefault="006D3134">
      <w:pPr>
        <w:pStyle w:val="ShotDescription"/>
        <w:numPr>
          <w:ilvl w:val="2"/>
          <w:numId w:val="2"/>
        </w:numPr>
      </w:pPr>
      <w:r w:rsidRPr="002D2DA5">
        <w:t>LAB MEDIA: Figure 2</w:t>
      </w:r>
      <w:r>
        <w:tab/>
      </w:r>
      <w:r w:rsidRPr="006D3134">
        <w:rPr>
          <w:i/>
          <w:iCs/>
          <w:color w:val="0000FF"/>
        </w:rPr>
        <w:t xml:space="preserve">Video editor: Please highlight image </w:t>
      </w:r>
      <w:r>
        <w:rPr>
          <w:i/>
          <w:iCs/>
          <w:color w:val="0000FF"/>
        </w:rPr>
        <w:t>C and emphasize the bar graph</w:t>
      </w:r>
    </w:p>
    <w:p w14:paraId="3B9CCCD2" w14:textId="48C1875B" w:rsidR="006D3134" w:rsidRDefault="006D3134">
      <w:pPr>
        <w:pStyle w:val="Narration"/>
        <w:numPr>
          <w:ilvl w:val="1"/>
          <w:numId w:val="2"/>
        </w:numPr>
      </w:pPr>
      <w:r w:rsidRPr="002D2DA5">
        <w:t xml:space="preserve">A large-scale microfluidic device with a 3-dimensional expandable design was developed for multi-omics analyses </w:t>
      </w:r>
      <w:r w:rsidRPr="002D2DA5">
        <w:rPr>
          <w:b/>
        </w:rPr>
        <w:t>[1]</w:t>
      </w:r>
      <w:r w:rsidRPr="002D2DA5">
        <w:t>.</w:t>
      </w:r>
      <w:r w:rsidRPr="006D3134">
        <w:t xml:space="preserve"> </w:t>
      </w:r>
      <w:r w:rsidRPr="002D2DA5">
        <w:t xml:space="preserve">Both unpunched and perforated PDMS replicas adhered securely to 10-centimeter dishes or PC boards </w:t>
      </w:r>
      <w:r w:rsidRPr="002D2DA5">
        <w:rPr>
          <w:b/>
        </w:rPr>
        <w:t>[</w:t>
      </w:r>
      <w:r>
        <w:rPr>
          <w:b/>
        </w:rPr>
        <w:t>2</w:t>
      </w:r>
      <w:r w:rsidRPr="002D2DA5">
        <w:rPr>
          <w:b/>
        </w:rPr>
        <w:t>]</w:t>
      </w:r>
      <w:r w:rsidRPr="002D2DA5">
        <w:t>.</w:t>
      </w:r>
    </w:p>
    <w:p w14:paraId="096A73C0" w14:textId="77777777" w:rsidR="006D3134" w:rsidRPr="002D2DA5" w:rsidRDefault="006D3134">
      <w:pPr>
        <w:pStyle w:val="ShotDescription"/>
        <w:numPr>
          <w:ilvl w:val="2"/>
          <w:numId w:val="2"/>
        </w:numPr>
      </w:pPr>
      <w:r w:rsidRPr="002D2DA5">
        <w:t>LAB MEDIA: Figure 3A–C.</w:t>
      </w:r>
      <w:r>
        <w:tab/>
      </w:r>
      <w:r w:rsidRPr="006D3134">
        <w:rPr>
          <w:i/>
          <w:iCs/>
          <w:color w:val="0000FF"/>
        </w:rPr>
        <w:t xml:space="preserve">Video editor: Please </w:t>
      </w:r>
      <w:r>
        <w:rPr>
          <w:i/>
          <w:iCs/>
          <w:color w:val="0000FF"/>
        </w:rPr>
        <w:t>show images A to C sequentially</w:t>
      </w:r>
    </w:p>
    <w:p w14:paraId="53E74FF6" w14:textId="77777777" w:rsidR="006D3134" w:rsidRPr="002D2DA5" w:rsidRDefault="006D3134">
      <w:pPr>
        <w:pStyle w:val="ShotDescription"/>
        <w:numPr>
          <w:ilvl w:val="2"/>
          <w:numId w:val="2"/>
        </w:numPr>
      </w:pPr>
      <w:r w:rsidRPr="002D2DA5">
        <w:t>LAB MEDIA: Figure 3</w:t>
      </w:r>
      <w:proofErr w:type="gramStart"/>
      <w:r w:rsidRPr="002D2DA5">
        <w:t>D,E.</w:t>
      </w:r>
      <w:proofErr w:type="gramEnd"/>
      <w:r w:rsidRPr="002D2DA5">
        <w:t xml:space="preserve"> </w:t>
      </w:r>
    </w:p>
    <w:p w14:paraId="6BF36795" w14:textId="43727FBB" w:rsidR="006D3134" w:rsidRDefault="006D3134">
      <w:pPr>
        <w:pStyle w:val="Narration"/>
        <w:numPr>
          <w:ilvl w:val="1"/>
          <w:numId w:val="2"/>
        </w:numPr>
      </w:pPr>
      <w:r w:rsidRPr="002D2DA5">
        <w:t xml:space="preserve">Axonal damage induced by pipette tip scratching led to clearly severed axons with disrupted morphology </w:t>
      </w:r>
      <w:r w:rsidRPr="002D2DA5">
        <w:rPr>
          <w:b/>
        </w:rPr>
        <w:t>[1]</w:t>
      </w:r>
      <w:r w:rsidRPr="002D2DA5">
        <w:t xml:space="preserve">, in contrast to intact axons prior to injury </w:t>
      </w:r>
      <w:r w:rsidRPr="002D2DA5">
        <w:rPr>
          <w:b/>
        </w:rPr>
        <w:t>[2]</w:t>
      </w:r>
      <w:r w:rsidRPr="002D2DA5">
        <w:t>.</w:t>
      </w:r>
    </w:p>
    <w:p w14:paraId="73D9A973" w14:textId="77777777" w:rsidR="006D3134" w:rsidRDefault="006D3134">
      <w:pPr>
        <w:pStyle w:val="ShotDescription"/>
        <w:numPr>
          <w:ilvl w:val="2"/>
          <w:numId w:val="2"/>
        </w:numPr>
      </w:pPr>
      <w:r w:rsidRPr="002D2DA5">
        <w:t>LAB MEDIA: Figure 4</w:t>
      </w:r>
      <w:r>
        <w:tab/>
      </w:r>
    </w:p>
    <w:p w14:paraId="00469765" w14:textId="77777777" w:rsidR="006D3134" w:rsidRPr="002D2DA5" w:rsidRDefault="006D3134">
      <w:pPr>
        <w:pStyle w:val="ShotDescription"/>
        <w:numPr>
          <w:ilvl w:val="2"/>
          <w:numId w:val="2"/>
        </w:numPr>
      </w:pPr>
      <w:r w:rsidRPr="002D2DA5">
        <w:t>LAB MEDIA: Figure 4</w:t>
      </w:r>
      <w:r>
        <w:tab/>
      </w:r>
      <w:r w:rsidRPr="006D3134">
        <w:rPr>
          <w:i/>
          <w:iCs/>
          <w:color w:val="0000FF"/>
        </w:rPr>
        <w:t>Video editor: Please highlight image</w:t>
      </w:r>
      <w:r>
        <w:rPr>
          <w:i/>
          <w:iCs/>
          <w:color w:val="0000FF"/>
        </w:rPr>
        <w:t>s</w:t>
      </w:r>
      <w:r w:rsidRPr="006D3134">
        <w:rPr>
          <w:i/>
          <w:iCs/>
          <w:color w:val="0000FF"/>
        </w:rPr>
        <w:t xml:space="preserve"> </w:t>
      </w:r>
      <w:r>
        <w:rPr>
          <w:i/>
          <w:iCs/>
          <w:color w:val="0000FF"/>
        </w:rPr>
        <w:t>A and C</w:t>
      </w:r>
    </w:p>
    <w:p w14:paraId="2F2A9F7C" w14:textId="1A9B0253" w:rsidR="006D3134" w:rsidRDefault="006D3134">
      <w:pPr>
        <w:pStyle w:val="Narration"/>
        <w:numPr>
          <w:ilvl w:val="1"/>
          <w:numId w:val="2"/>
        </w:numPr>
      </w:pPr>
      <w:r w:rsidRPr="002D2DA5">
        <w:t xml:space="preserve">Axonal regeneration was observed at both 6 hours and 24 hours following injury, while uninjured axons remained stable </w:t>
      </w:r>
      <w:r w:rsidRPr="002D2DA5">
        <w:rPr>
          <w:b/>
        </w:rPr>
        <w:t>[</w:t>
      </w:r>
      <w:r>
        <w:rPr>
          <w:b/>
        </w:rPr>
        <w:t>1</w:t>
      </w:r>
      <w:r w:rsidRPr="002D2DA5">
        <w:rPr>
          <w:b/>
        </w:rPr>
        <w:t>]</w:t>
      </w:r>
      <w:r w:rsidRPr="002D2DA5">
        <w:t>.</w:t>
      </w:r>
    </w:p>
    <w:p w14:paraId="11352ED2" w14:textId="77777777" w:rsidR="006D3134" w:rsidRDefault="006D3134">
      <w:pPr>
        <w:pStyle w:val="ShotDescription"/>
        <w:numPr>
          <w:ilvl w:val="2"/>
          <w:numId w:val="2"/>
        </w:numPr>
      </w:pPr>
      <w:r w:rsidRPr="002D2DA5">
        <w:t>LAB MEDIA: Figure 5</w:t>
      </w:r>
      <w:r>
        <w:tab/>
      </w:r>
      <w:r w:rsidRPr="006D3134">
        <w:rPr>
          <w:i/>
          <w:iCs/>
          <w:color w:val="0000FF"/>
        </w:rPr>
        <w:t>Video editor: Please highlight image</w:t>
      </w:r>
      <w:r>
        <w:rPr>
          <w:i/>
          <w:iCs/>
          <w:color w:val="0000FF"/>
        </w:rPr>
        <w:t>s</w:t>
      </w:r>
      <w:r w:rsidRPr="006D3134">
        <w:rPr>
          <w:i/>
          <w:iCs/>
          <w:color w:val="0000FF"/>
        </w:rPr>
        <w:t xml:space="preserve"> </w:t>
      </w:r>
      <w:r>
        <w:rPr>
          <w:i/>
          <w:iCs/>
          <w:color w:val="0000FF"/>
        </w:rPr>
        <w:t xml:space="preserve">B when VO </w:t>
      </w:r>
      <w:proofErr w:type="gramStart"/>
      <w:r>
        <w:rPr>
          <w:i/>
          <w:iCs/>
          <w:color w:val="0000FF"/>
        </w:rPr>
        <w:t>says</w:t>
      </w:r>
      <w:proofErr w:type="gramEnd"/>
      <w:r>
        <w:rPr>
          <w:i/>
          <w:iCs/>
          <w:color w:val="0000FF"/>
        </w:rPr>
        <w:t xml:space="preserve"> “6 hours”, C when VO </w:t>
      </w:r>
      <w:proofErr w:type="gramStart"/>
      <w:r>
        <w:rPr>
          <w:i/>
          <w:iCs/>
          <w:color w:val="0000FF"/>
        </w:rPr>
        <w:t>says</w:t>
      </w:r>
      <w:proofErr w:type="gramEnd"/>
      <w:r>
        <w:rPr>
          <w:i/>
          <w:iCs/>
          <w:color w:val="0000FF"/>
        </w:rPr>
        <w:t xml:space="preserve"> “24 hours” and A when Vo says “uninjured axons remained stable”</w:t>
      </w:r>
    </w:p>
    <w:p w14:paraId="4051D6D3" w14:textId="236ADE01" w:rsidR="006D3134" w:rsidRDefault="00561633">
      <w:pPr>
        <w:pStyle w:val="Narration"/>
        <w:numPr>
          <w:ilvl w:val="1"/>
          <w:numId w:val="2"/>
        </w:numPr>
      </w:pPr>
      <w:r w:rsidRPr="00561633">
        <w:rPr>
          <w:lang w:eastAsia="zh-CN"/>
        </w:rPr>
        <w:t>Neuronal protein concentration rose significantly from 1420.4 microg</w:t>
      </w:r>
      <w:r>
        <w:rPr>
          <w:lang w:eastAsia="zh-CN"/>
        </w:rPr>
        <w:t>rams per milliliter at baseline</w:t>
      </w:r>
      <w:r w:rsidRPr="002D2DA5">
        <w:t xml:space="preserve"> </w:t>
      </w:r>
      <w:r w:rsidRPr="002D2DA5">
        <w:rPr>
          <w:b/>
        </w:rPr>
        <w:t>[1]</w:t>
      </w:r>
      <w:r w:rsidRPr="00561633">
        <w:rPr>
          <w:lang w:eastAsia="zh-CN"/>
        </w:rPr>
        <w:t xml:space="preserve"> to 1748.9 per milliliter at 6 hours </w:t>
      </w:r>
      <w:r w:rsidRPr="002D2DA5">
        <w:rPr>
          <w:b/>
        </w:rPr>
        <w:t>[2]</w:t>
      </w:r>
      <w:r w:rsidRPr="00561633">
        <w:rPr>
          <w:lang w:eastAsia="zh-CN"/>
        </w:rPr>
        <w:t xml:space="preserve">, and 1823.7 micrograms per milliliter at 24 hours post-injury </w:t>
      </w:r>
      <w:r w:rsidRPr="002D2DA5">
        <w:rPr>
          <w:b/>
        </w:rPr>
        <w:t>[3]</w:t>
      </w:r>
      <w:r w:rsidRPr="00561633">
        <w:rPr>
          <w:lang w:eastAsia="zh-CN"/>
        </w:rPr>
        <w:t>.</w:t>
      </w:r>
    </w:p>
    <w:p w14:paraId="1EAB40C2" w14:textId="77777777" w:rsidR="006D3134" w:rsidRDefault="006D3134">
      <w:pPr>
        <w:pStyle w:val="ShotDescription"/>
        <w:numPr>
          <w:ilvl w:val="2"/>
          <w:numId w:val="2"/>
        </w:numPr>
      </w:pPr>
      <w:r w:rsidRPr="002D2DA5">
        <w:t xml:space="preserve">LAB MEDIA: Figure 6B. </w:t>
      </w:r>
      <w:r w:rsidRPr="006D3134">
        <w:rPr>
          <w:i/>
          <w:iCs/>
          <w:color w:val="0000FF"/>
        </w:rPr>
        <w:t>Video editor: Highlight the first bar labeled “(</w:t>
      </w:r>
      <w:proofErr w:type="gramStart"/>
      <w:r w:rsidRPr="006D3134">
        <w:rPr>
          <w:i/>
          <w:iCs/>
          <w:color w:val="0000FF"/>
        </w:rPr>
        <w:t>–)Ax</w:t>
      </w:r>
      <w:proofErr w:type="gramEnd"/>
      <w:r w:rsidRPr="006D3134">
        <w:rPr>
          <w:i/>
          <w:iCs/>
          <w:color w:val="0000FF"/>
        </w:rPr>
        <w:t>”</w:t>
      </w:r>
      <w:r w:rsidRPr="006D3134">
        <w:rPr>
          <w:color w:val="0000FF"/>
        </w:rPr>
        <w:t xml:space="preserve"> </w:t>
      </w:r>
    </w:p>
    <w:p w14:paraId="2AE01FBB" w14:textId="77777777" w:rsidR="006D3134" w:rsidRDefault="006D3134">
      <w:pPr>
        <w:pStyle w:val="ShotDescription"/>
        <w:numPr>
          <w:ilvl w:val="2"/>
          <w:numId w:val="2"/>
        </w:numPr>
      </w:pPr>
      <w:r w:rsidRPr="002D2DA5">
        <w:t xml:space="preserve">LAB MEDIA: Figure 6B. </w:t>
      </w:r>
      <w:r w:rsidRPr="006D3134">
        <w:rPr>
          <w:i/>
          <w:iCs/>
          <w:color w:val="0000FF"/>
        </w:rPr>
        <w:t>Video editor: Highlight the second bar labeled “(</w:t>
      </w:r>
      <w:proofErr w:type="gramStart"/>
      <w:r w:rsidRPr="006D3134">
        <w:rPr>
          <w:i/>
          <w:iCs/>
          <w:color w:val="0000FF"/>
        </w:rPr>
        <w:t>+)Ax</w:t>
      </w:r>
      <w:proofErr w:type="gramEnd"/>
      <w:r w:rsidRPr="006D3134">
        <w:rPr>
          <w:i/>
          <w:iCs/>
          <w:color w:val="0000FF"/>
        </w:rPr>
        <w:t>6h”</w:t>
      </w:r>
      <w:r w:rsidRPr="006D3134">
        <w:rPr>
          <w:color w:val="0000FF"/>
        </w:rPr>
        <w:t xml:space="preserve"> </w:t>
      </w:r>
    </w:p>
    <w:p w14:paraId="732E06D2" w14:textId="77777777" w:rsidR="006D3134" w:rsidRPr="002D2DA5" w:rsidRDefault="006D3134">
      <w:pPr>
        <w:pStyle w:val="ShotDescription"/>
        <w:numPr>
          <w:ilvl w:val="2"/>
          <w:numId w:val="2"/>
        </w:numPr>
      </w:pPr>
      <w:r w:rsidRPr="002D2DA5">
        <w:t xml:space="preserve">LAB MEDIA: Figure 6B. </w:t>
      </w:r>
      <w:r w:rsidRPr="006D3134">
        <w:rPr>
          <w:i/>
          <w:iCs/>
          <w:color w:val="0000FF"/>
        </w:rPr>
        <w:t>Video editor: Highlight the third bar labeled “(</w:t>
      </w:r>
      <w:proofErr w:type="gramStart"/>
      <w:r w:rsidRPr="006D3134">
        <w:rPr>
          <w:i/>
          <w:iCs/>
          <w:color w:val="0000FF"/>
        </w:rPr>
        <w:t>+)Ax</w:t>
      </w:r>
      <w:proofErr w:type="gramEnd"/>
      <w:r w:rsidRPr="006D3134">
        <w:rPr>
          <w:i/>
          <w:iCs/>
          <w:color w:val="0000FF"/>
        </w:rPr>
        <w:t>24h”</w:t>
      </w:r>
      <w:r w:rsidRPr="006D3134">
        <w:rPr>
          <w:color w:val="0000FF"/>
        </w:rPr>
        <w:t xml:space="preserve"> </w:t>
      </w:r>
    </w:p>
    <w:p w14:paraId="47C8A7D7" w14:textId="77777777" w:rsidR="006D3134" w:rsidRDefault="006D3134">
      <w:pPr>
        <w:pStyle w:val="Narration"/>
        <w:numPr>
          <w:ilvl w:val="1"/>
          <w:numId w:val="2"/>
        </w:numPr>
      </w:pPr>
      <w:r w:rsidRPr="002D2DA5">
        <w:t xml:space="preserve">RNA yields from control and axon-injured groups were nearly identical </w:t>
      </w:r>
      <w:r w:rsidRPr="002D2DA5">
        <w:rPr>
          <w:b/>
        </w:rPr>
        <w:t>[1]</w:t>
      </w:r>
      <w:r w:rsidRPr="002D2DA5">
        <w:t>.</w:t>
      </w:r>
      <w:r w:rsidRPr="006D3134">
        <w:t xml:space="preserve"> </w:t>
      </w:r>
      <w:r w:rsidRPr="002D2DA5">
        <w:t xml:space="preserve">RNA sequencing revealed 595 injury-specific genes and 609 control-specific genes, with </w:t>
      </w:r>
      <w:r w:rsidRPr="002D2DA5">
        <w:lastRenderedPageBreak/>
        <w:t xml:space="preserve">17,471 genes shared between groups </w:t>
      </w:r>
      <w:r w:rsidRPr="002D2DA5">
        <w:rPr>
          <w:b/>
        </w:rPr>
        <w:t>[</w:t>
      </w:r>
      <w:r>
        <w:rPr>
          <w:b/>
        </w:rPr>
        <w:t>2</w:t>
      </w:r>
      <w:r w:rsidRPr="002D2DA5">
        <w:rPr>
          <w:b/>
        </w:rPr>
        <w:t>]</w:t>
      </w:r>
      <w:r w:rsidRPr="002D2DA5">
        <w:t>.</w:t>
      </w:r>
    </w:p>
    <w:p w14:paraId="77DBBF30" w14:textId="77777777" w:rsidR="006D3134" w:rsidRPr="002D2DA5" w:rsidRDefault="006D3134">
      <w:pPr>
        <w:pStyle w:val="ShotDescription"/>
        <w:numPr>
          <w:ilvl w:val="2"/>
          <w:numId w:val="2"/>
        </w:numPr>
      </w:pPr>
      <w:r w:rsidRPr="002D2DA5">
        <w:t xml:space="preserve">LAB MEDIA: Figure 7A. </w:t>
      </w:r>
    </w:p>
    <w:p w14:paraId="44429DB5" w14:textId="77777777" w:rsidR="006D3134" w:rsidRPr="002D2DA5" w:rsidRDefault="006D3134">
      <w:pPr>
        <w:pStyle w:val="ShotDescription"/>
        <w:numPr>
          <w:ilvl w:val="2"/>
          <w:numId w:val="2"/>
        </w:numPr>
      </w:pPr>
      <w:r w:rsidRPr="002D2DA5">
        <w:t xml:space="preserve">LAB MEDIA: Figure 7B. </w:t>
      </w:r>
      <w:r w:rsidRPr="006D3134">
        <w:rPr>
          <w:i/>
          <w:iCs/>
          <w:color w:val="0000FF"/>
        </w:rPr>
        <w:t>Video editor: Emphasize the non-overlapping blue and red regions of the Venn diagram, then the overlapping central region.</w:t>
      </w:r>
    </w:p>
    <w:p w14:paraId="4AA8F99A" w14:textId="77777777" w:rsidR="006D3134" w:rsidRDefault="006D3134">
      <w:pPr>
        <w:pStyle w:val="Narration"/>
        <w:numPr>
          <w:ilvl w:val="1"/>
          <w:numId w:val="2"/>
        </w:numPr>
      </w:pPr>
      <w:r w:rsidRPr="002D2DA5">
        <w:t xml:space="preserve">KEGG pathway analysis identified significant upregulation of oxidative phosphorylation, reactive oxygen species response, mitophagy, and TCA cycle pathways post-injury </w:t>
      </w:r>
      <w:r w:rsidRPr="002D2DA5">
        <w:rPr>
          <w:b/>
        </w:rPr>
        <w:t>[1]</w:t>
      </w:r>
      <w:r w:rsidRPr="002D2DA5">
        <w:t>.</w:t>
      </w:r>
    </w:p>
    <w:p w14:paraId="4F7C6269" w14:textId="77777777" w:rsidR="006D3134" w:rsidRPr="002D2DA5" w:rsidRDefault="006D3134">
      <w:pPr>
        <w:pStyle w:val="ShotDescription"/>
        <w:numPr>
          <w:ilvl w:val="2"/>
          <w:numId w:val="2"/>
        </w:numPr>
      </w:pPr>
      <w:r w:rsidRPr="002D2DA5">
        <w:t xml:space="preserve">LAB MEDIA: Figure 7C. </w:t>
      </w:r>
    </w:p>
    <w:p w14:paraId="71D82B56" w14:textId="77777777" w:rsidR="00495959" w:rsidRPr="00B07A3B" w:rsidRDefault="00495959" w:rsidP="00495959">
      <w:pPr>
        <w:pStyle w:val="ListParagraph"/>
        <w:spacing w:before="120"/>
        <w:ind w:left="360"/>
        <w:contextualSpacing w:val="0"/>
        <w:outlineLvl w:val="0"/>
        <w:rPr>
          <w:rFonts w:cstheme="minorHAnsi"/>
        </w:rPr>
      </w:pPr>
    </w:p>
    <w:p w14:paraId="0D03703E" w14:textId="43F51B06" w:rsidR="003B1880" w:rsidRDefault="003B1880">
      <w:pPr>
        <w:rPr>
          <w:rFonts w:eastAsia="Times New Roman" w:cstheme="minorHAnsi"/>
          <w:sz w:val="52"/>
        </w:rPr>
      </w:pPr>
      <w:r>
        <w:rPr>
          <w:rFonts w:eastAsia="Times New Roman" w:cstheme="minorHAnsi"/>
          <w:sz w:val="52"/>
        </w:rPr>
        <w:br w:type="page"/>
      </w:r>
    </w:p>
    <w:p w14:paraId="2D1A8475" w14:textId="6E308BB6" w:rsidR="00AD3B41" w:rsidRPr="003B1880" w:rsidRDefault="003B1880" w:rsidP="00012B08">
      <w:pPr>
        <w:rPr>
          <w:rFonts w:eastAsia="Times New Roman" w:cstheme="minorHAnsi"/>
          <w:b/>
          <w:bCs/>
        </w:rPr>
      </w:pPr>
      <w:r w:rsidRPr="003B1880">
        <w:rPr>
          <w:rFonts w:eastAsia="Times New Roman" w:cstheme="minorHAnsi"/>
          <w:b/>
          <w:bCs/>
        </w:rPr>
        <w:lastRenderedPageBreak/>
        <w:t>Pronunciation Guide:</w:t>
      </w:r>
    </w:p>
    <w:p w14:paraId="3D7038DE" w14:textId="77777777" w:rsidR="003B1880" w:rsidRPr="003B1880" w:rsidRDefault="003B1880">
      <w:pPr>
        <w:numPr>
          <w:ilvl w:val="0"/>
          <w:numId w:val="3"/>
        </w:numPr>
        <w:rPr>
          <w:rFonts w:eastAsia="Times New Roman" w:cstheme="minorHAnsi"/>
        </w:rPr>
      </w:pPr>
      <w:r w:rsidRPr="003B1880">
        <w:rPr>
          <w:rFonts w:eastAsia="Times New Roman" w:cstheme="minorHAnsi"/>
          <w:b/>
          <w:bCs/>
        </w:rPr>
        <w:t>Microfluidic</w:t>
      </w:r>
    </w:p>
    <w:p w14:paraId="15426089" w14:textId="77777777" w:rsidR="003B1880" w:rsidRPr="003B1880" w:rsidRDefault="003B1880">
      <w:pPr>
        <w:numPr>
          <w:ilvl w:val="0"/>
          <w:numId w:val="4"/>
        </w:numPr>
        <w:rPr>
          <w:rFonts w:eastAsia="Times New Roman" w:cstheme="minorHAnsi"/>
        </w:rPr>
      </w:pPr>
      <w:r w:rsidRPr="003B1880">
        <w:rPr>
          <w:rFonts w:eastAsia="Times New Roman" w:cstheme="minorHAnsi"/>
        </w:rPr>
        <w:t xml:space="preserve">Pronunciation link: </w:t>
      </w:r>
      <w:hyperlink r:id="rId9" w:tgtFrame="_new" w:history="1">
        <w:r w:rsidRPr="003B1880">
          <w:rPr>
            <w:rStyle w:val="Hyperlink"/>
            <w:rFonts w:eastAsia="Times New Roman" w:cstheme="minorHAnsi"/>
          </w:rPr>
          <w:t>https://www.howtopronounce.com/microfluidic</w:t>
        </w:r>
      </w:hyperlink>
      <w:r w:rsidRPr="003B1880">
        <w:rPr>
          <w:rFonts w:eastAsia="Times New Roman" w:cstheme="minorHAnsi"/>
        </w:rPr>
        <w:t xml:space="preserve"> </w:t>
      </w:r>
      <w:hyperlink r:id="rId10" w:tgtFrame="_blank" w:history="1">
        <w:r w:rsidRPr="003B1880">
          <w:rPr>
            <w:rStyle w:val="Hyperlink"/>
            <w:rFonts w:eastAsia="Times New Roman" w:cstheme="minorHAnsi"/>
          </w:rPr>
          <w:t>How To Pronounce</w:t>
        </w:r>
      </w:hyperlink>
    </w:p>
    <w:p w14:paraId="2E7E30FA" w14:textId="77777777" w:rsidR="003B1880" w:rsidRPr="003B1880" w:rsidRDefault="003B1880">
      <w:pPr>
        <w:numPr>
          <w:ilvl w:val="0"/>
          <w:numId w:val="4"/>
        </w:numPr>
        <w:rPr>
          <w:rFonts w:eastAsia="Times New Roman" w:cstheme="minorHAnsi"/>
        </w:rPr>
      </w:pPr>
      <w:r w:rsidRPr="003B1880">
        <w:rPr>
          <w:rFonts w:eastAsia="Times New Roman" w:cstheme="minorHAnsi"/>
        </w:rPr>
        <w:t>IPA: /ˌ</w:t>
      </w:r>
      <w:proofErr w:type="spellStart"/>
      <w:r w:rsidRPr="003B1880">
        <w:rPr>
          <w:rFonts w:eastAsia="Times New Roman" w:cstheme="minorHAnsi"/>
        </w:rPr>
        <w:t>maɪkroʊfləˈwɪdɪk</w:t>
      </w:r>
      <w:proofErr w:type="spellEnd"/>
      <w:r w:rsidRPr="003B1880">
        <w:rPr>
          <w:rFonts w:eastAsia="Times New Roman" w:cstheme="minorHAnsi"/>
        </w:rPr>
        <w:t>/</w:t>
      </w:r>
    </w:p>
    <w:p w14:paraId="3A29AC0E" w14:textId="77777777" w:rsidR="003B1880" w:rsidRPr="003B1880" w:rsidRDefault="003B1880">
      <w:pPr>
        <w:numPr>
          <w:ilvl w:val="0"/>
          <w:numId w:val="4"/>
        </w:numPr>
        <w:rPr>
          <w:rFonts w:eastAsia="Times New Roman" w:cstheme="minorHAnsi"/>
        </w:rPr>
      </w:pPr>
      <w:r w:rsidRPr="003B1880">
        <w:rPr>
          <w:rFonts w:eastAsia="Times New Roman" w:cstheme="minorHAnsi"/>
        </w:rPr>
        <w:t>Phonetic Spelling: my-</w:t>
      </w:r>
      <w:proofErr w:type="spellStart"/>
      <w:r w:rsidRPr="003B1880">
        <w:rPr>
          <w:rFonts w:eastAsia="Times New Roman" w:cstheme="minorHAnsi"/>
        </w:rPr>
        <w:t>kroh</w:t>
      </w:r>
      <w:proofErr w:type="spellEnd"/>
      <w:r w:rsidRPr="003B1880">
        <w:rPr>
          <w:rFonts w:eastAsia="Times New Roman" w:cstheme="minorHAnsi"/>
        </w:rPr>
        <w:t>-</w:t>
      </w:r>
      <w:proofErr w:type="spellStart"/>
      <w:r w:rsidRPr="003B1880">
        <w:rPr>
          <w:rFonts w:eastAsia="Times New Roman" w:cstheme="minorHAnsi"/>
        </w:rPr>
        <w:t>fluh</w:t>
      </w:r>
      <w:proofErr w:type="spellEnd"/>
      <w:r w:rsidRPr="003B1880">
        <w:rPr>
          <w:rFonts w:eastAsia="Times New Roman" w:cstheme="minorHAnsi"/>
        </w:rPr>
        <w:t>-WID-</w:t>
      </w:r>
      <w:proofErr w:type="spellStart"/>
      <w:r w:rsidRPr="003B1880">
        <w:rPr>
          <w:rFonts w:eastAsia="Times New Roman" w:cstheme="minorHAnsi"/>
        </w:rPr>
        <w:t>ik</w:t>
      </w:r>
      <w:proofErr w:type="spellEnd"/>
    </w:p>
    <w:p w14:paraId="6BBA68A1" w14:textId="77777777" w:rsidR="003B1880" w:rsidRPr="003B1880" w:rsidRDefault="003B1880">
      <w:pPr>
        <w:numPr>
          <w:ilvl w:val="0"/>
          <w:numId w:val="5"/>
        </w:numPr>
        <w:rPr>
          <w:rFonts w:eastAsia="Times New Roman" w:cstheme="minorHAnsi"/>
        </w:rPr>
      </w:pPr>
      <w:r w:rsidRPr="003B1880">
        <w:rPr>
          <w:rFonts w:eastAsia="Times New Roman" w:cstheme="minorHAnsi"/>
          <w:b/>
          <w:bCs/>
        </w:rPr>
        <w:t>Polydimethylsiloxane</w:t>
      </w:r>
      <w:r w:rsidRPr="003B1880">
        <w:rPr>
          <w:rFonts w:eastAsia="Times New Roman" w:cstheme="minorHAnsi"/>
        </w:rPr>
        <w:t xml:space="preserve"> (often abbreviated PDMS)</w:t>
      </w:r>
    </w:p>
    <w:p w14:paraId="694CD6A1" w14:textId="77777777" w:rsidR="003B1880" w:rsidRPr="003B1880" w:rsidRDefault="003B1880">
      <w:pPr>
        <w:numPr>
          <w:ilvl w:val="0"/>
          <w:numId w:val="6"/>
        </w:numPr>
        <w:rPr>
          <w:rFonts w:eastAsia="Times New Roman" w:cstheme="minorHAnsi"/>
        </w:rPr>
      </w:pPr>
      <w:r w:rsidRPr="003B1880">
        <w:rPr>
          <w:rFonts w:eastAsia="Times New Roman" w:cstheme="minorHAnsi"/>
        </w:rPr>
        <w:t xml:space="preserve">Pronunciation link: </w:t>
      </w:r>
      <w:hyperlink r:id="rId11" w:tgtFrame="_new" w:history="1">
        <w:r w:rsidRPr="003B1880">
          <w:rPr>
            <w:rStyle w:val="Hyperlink"/>
            <w:rFonts w:eastAsia="Times New Roman" w:cstheme="minorHAnsi"/>
          </w:rPr>
          <w:t>https://www.howtopronounce.com/polydimethylsiloxane</w:t>
        </w:r>
      </w:hyperlink>
      <w:r w:rsidRPr="003B1880">
        <w:rPr>
          <w:rFonts w:eastAsia="Times New Roman" w:cstheme="minorHAnsi"/>
        </w:rPr>
        <w:t xml:space="preserve"> </w:t>
      </w:r>
      <w:hyperlink r:id="rId12" w:tgtFrame="_blank" w:history="1">
        <w:r w:rsidRPr="003B1880">
          <w:rPr>
            <w:rStyle w:val="Hyperlink"/>
            <w:rFonts w:eastAsia="Times New Roman" w:cstheme="minorHAnsi"/>
          </w:rPr>
          <w:t>How To Pronounce</w:t>
        </w:r>
      </w:hyperlink>
    </w:p>
    <w:p w14:paraId="43D2DF4A" w14:textId="77777777" w:rsidR="003B1880" w:rsidRPr="003B1880" w:rsidRDefault="003B1880">
      <w:pPr>
        <w:numPr>
          <w:ilvl w:val="0"/>
          <w:numId w:val="6"/>
        </w:numPr>
        <w:rPr>
          <w:rFonts w:eastAsia="Times New Roman" w:cstheme="minorHAnsi"/>
        </w:rPr>
      </w:pPr>
      <w:r w:rsidRPr="003B1880">
        <w:rPr>
          <w:rFonts w:eastAsia="Times New Roman" w:cstheme="minorHAnsi"/>
        </w:rPr>
        <w:t>IPA: /ˌ</w:t>
      </w:r>
      <w:proofErr w:type="spellStart"/>
      <w:r w:rsidRPr="003B1880">
        <w:rPr>
          <w:rFonts w:eastAsia="Times New Roman" w:cstheme="minorHAnsi"/>
        </w:rPr>
        <w:t>pɑli</w:t>
      </w:r>
      <w:proofErr w:type="spellEnd"/>
      <w:r w:rsidRPr="003B1880">
        <w:rPr>
          <w:rFonts w:eastAsia="Times New Roman" w:cstheme="minorHAnsi"/>
        </w:rPr>
        <w:t>ːˌ</w:t>
      </w:r>
      <w:proofErr w:type="spellStart"/>
      <w:r w:rsidRPr="003B1880">
        <w:rPr>
          <w:rFonts w:eastAsia="Times New Roman" w:cstheme="minorHAnsi"/>
        </w:rPr>
        <w:t>daɪˈmɛθəlˌsɪlɒkˌseɪn</w:t>
      </w:r>
      <w:proofErr w:type="spellEnd"/>
      <w:r w:rsidRPr="003B1880">
        <w:rPr>
          <w:rFonts w:eastAsia="Times New Roman" w:cstheme="minorHAnsi"/>
        </w:rPr>
        <w:t>/</w:t>
      </w:r>
    </w:p>
    <w:p w14:paraId="0BCCFCF1" w14:textId="77777777" w:rsidR="003B1880" w:rsidRPr="003B1880" w:rsidRDefault="003B1880">
      <w:pPr>
        <w:numPr>
          <w:ilvl w:val="0"/>
          <w:numId w:val="6"/>
        </w:numPr>
        <w:rPr>
          <w:rFonts w:eastAsia="Times New Roman" w:cstheme="minorHAnsi"/>
        </w:rPr>
      </w:pPr>
      <w:r w:rsidRPr="003B1880">
        <w:rPr>
          <w:rFonts w:eastAsia="Times New Roman" w:cstheme="minorHAnsi"/>
        </w:rPr>
        <w:t xml:space="preserve">Phonetic Spelling: </w:t>
      </w:r>
      <w:proofErr w:type="spellStart"/>
      <w:r w:rsidRPr="003B1880">
        <w:rPr>
          <w:rFonts w:eastAsia="Times New Roman" w:cstheme="minorHAnsi"/>
        </w:rPr>
        <w:t>pah</w:t>
      </w:r>
      <w:proofErr w:type="spellEnd"/>
      <w:r w:rsidRPr="003B1880">
        <w:rPr>
          <w:rFonts w:eastAsia="Times New Roman" w:cstheme="minorHAnsi"/>
        </w:rPr>
        <w:t>-lee-dye-METH-ul-</w:t>
      </w:r>
      <w:proofErr w:type="spellStart"/>
      <w:r w:rsidRPr="003B1880">
        <w:rPr>
          <w:rFonts w:eastAsia="Times New Roman" w:cstheme="minorHAnsi"/>
        </w:rPr>
        <w:t>sil</w:t>
      </w:r>
      <w:proofErr w:type="spellEnd"/>
      <w:r w:rsidRPr="003B1880">
        <w:rPr>
          <w:rFonts w:eastAsia="Times New Roman" w:cstheme="minorHAnsi"/>
        </w:rPr>
        <w:t>-ox-</w:t>
      </w:r>
      <w:proofErr w:type="spellStart"/>
      <w:r w:rsidRPr="003B1880">
        <w:rPr>
          <w:rFonts w:eastAsia="Times New Roman" w:cstheme="minorHAnsi"/>
        </w:rPr>
        <w:t>ayn</w:t>
      </w:r>
      <w:proofErr w:type="spellEnd"/>
    </w:p>
    <w:p w14:paraId="521061F9" w14:textId="77777777" w:rsidR="003B1880" w:rsidRPr="003B1880" w:rsidRDefault="003B1880">
      <w:pPr>
        <w:numPr>
          <w:ilvl w:val="0"/>
          <w:numId w:val="7"/>
        </w:numPr>
        <w:rPr>
          <w:rFonts w:eastAsia="Times New Roman" w:cstheme="minorHAnsi"/>
        </w:rPr>
      </w:pPr>
      <w:r w:rsidRPr="003B1880">
        <w:rPr>
          <w:rFonts w:eastAsia="Times New Roman" w:cstheme="minorHAnsi"/>
          <w:b/>
          <w:bCs/>
        </w:rPr>
        <w:t>Axonal</w:t>
      </w:r>
    </w:p>
    <w:p w14:paraId="598B5EAE" w14:textId="77777777" w:rsidR="003B1880" w:rsidRPr="003B1880" w:rsidRDefault="003B1880">
      <w:pPr>
        <w:numPr>
          <w:ilvl w:val="0"/>
          <w:numId w:val="8"/>
        </w:numPr>
        <w:rPr>
          <w:rFonts w:eastAsia="Times New Roman" w:cstheme="minorHAnsi"/>
        </w:rPr>
      </w:pPr>
      <w:r w:rsidRPr="003B1880">
        <w:rPr>
          <w:rFonts w:eastAsia="Times New Roman" w:cstheme="minorHAnsi"/>
        </w:rPr>
        <w:t>Pronunciation link: https://www.merriam-webster.com/dictionary/axonal (if available) — I didn’t find a specific link in the search results for “axonal.”</w:t>
      </w:r>
    </w:p>
    <w:p w14:paraId="52BC0F27" w14:textId="77777777" w:rsidR="003B1880" w:rsidRPr="003B1880" w:rsidRDefault="003B1880">
      <w:pPr>
        <w:numPr>
          <w:ilvl w:val="0"/>
          <w:numId w:val="8"/>
        </w:numPr>
        <w:rPr>
          <w:rFonts w:eastAsia="Times New Roman" w:cstheme="minorHAnsi"/>
        </w:rPr>
      </w:pPr>
      <w:r w:rsidRPr="003B1880">
        <w:rPr>
          <w:rFonts w:eastAsia="Times New Roman" w:cstheme="minorHAnsi"/>
        </w:rPr>
        <w:t>IPA: /ˈ</w:t>
      </w:r>
      <w:proofErr w:type="spellStart"/>
      <w:r w:rsidRPr="003B1880">
        <w:rPr>
          <w:rFonts w:eastAsia="Times New Roman" w:cstheme="minorHAnsi"/>
        </w:rPr>
        <w:t>æk.</w:t>
      </w:r>
      <w:proofErr w:type="gramStart"/>
      <w:r w:rsidRPr="003B1880">
        <w:rPr>
          <w:rFonts w:eastAsia="Times New Roman" w:cstheme="minorHAnsi"/>
        </w:rPr>
        <w:t>sə.nəl</w:t>
      </w:r>
      <w:proofErr w:type="spellEnd"/>
      <w:proofErr w:type="gramEnd"/>
      <w:r w:rsidRPr="003B1880">
        <w:rPr>
          <w:rFonts w:eastAsia="Times New Roman" w:cstheme="minorHAnsi"/>
        </w:rPr>
        <w:t>/</w:t>
      </w:r>
    </w:p>
    <w:p w14:paraId="139E321F" w14:textId="77777777" w:rsidR="003B1880" w:rsidRPr="003B1880" w:rsidRDefault="003B1880">
      <w:pPr>
        <w:numPr>
          <w:ilvl w:val="0"/>
          <w:numId w:val="8"/>
        </w:numPr>
        <w:rPr>
          <w:rFonts w:eastAsia="Times New Roman" w:cstheme="minorHAnsi"/>
        </w:rPr>
      </w:pPr>
      <w:r w:rsidRPr="003B1880">
        <w:rPr>
          <w:rFonts w:eastAsia="Times New Roman" w:cstheme="minorHAnsi"/>
        </w:rPr>
        <w:t>Phonetic Spelling: AK-</w:t>
      </w:r>
      <w:proofErr w:type="spellStart"/>
      <w:r w:rsidRPr="003B1880">
        <w:rPr>
          <w:rFonts w:eastAsia="Times New Roman" w:cstheme="minorHAnsi"/>
        </w:rPr>
        <w:t>suh</w:t>
      </w:r>
      <w:proofErr w:type="spellEnd"/>
      <w:r w:rsidRPr="003B1880">
        <w:rPr>
          <w:rFonts w:eastAsia="Times New Roman" w:cstheme="minorHAnsi"/>
        </w:rPr>
        <w:t>-</w:t>
      </w:r>
      <w:proofErr w:type="spellStart"/>
      <w:r w:rsidRPr="003B1880">
        <w:rPr>
          <w:rFonts w:eastAsia="Times New Roman" w:cstheme="minorHAnsi"/>
        </w:rPr>
        <w:t>nuhl</w:t>
      </w:r>
      <w:proofErr w:type="spellEnd"/>
    </w:p>
    <w:p w14:paraId="36F598C4" w14:textId="77777777" w:rsidR="003B1880" w:rsidRPr="003B1880" w:rsidRDefault="003B1880">
      <w:pPr>
        <w:numPr>
          <w:ilvl w:val="0"/>
          <w:numId w:val="9"/>
        </w:numPr>
        <w:rPr>
          <w:rFonts w:eastAsia="Times New Roman" w:cstheme="minorHAnsi"/>
        </w:rPr>
      </w:pPr>
      <w:r w:rsidRPr="003B1880">
        <w:rPr>
          <w:rFonts w:eastAsia="Times New Roman" w:cstheme="minorHAnsi"/>
          <w:b/>
          <w:bCs/>
        </w:rPr>
        <w:t>Omics</w:t>
      </w:r>
      <w:r w:rsidRPr="003B1880">
        <w:rPr>
          <w:rFonts w:eastAsia="Times New Roman" w:cstheme="minorHAnsi"/>
        </w:rPr>
        <w:t xml:space="preserve"> (in “multi</w:t>
      </w:r>
      <w:r w:rsidRPr="003B1880">
        <w:rPr>
          <w:rFonts w:eastAsia="Times New Roman" w:cstheme="minorHAnsi"/>
        </w:rPr>
        <w:noBreakHyphen/>
        <w:t>omics”)</w:t>
      </w:r>
    </w:p>
    <w:p w14:paraId="06F27850" w14:textId="77777777" w:rsidR="003B1880" w:rsidRPr="003B1880" w:rsidRDefault="003B1880">
      <w:pPr>
        <w:numPr>
          <w:ilvl w:val="0"/>
          <w:numId w:val="10"/>
        </w:numPr>
        <w:rPr>
          <w:rFonts w:eastAsia="Times New Roman" w:cstheme="minorHAnsi"/>
        </w:rPr>
      </w:pPr>
      <w:r w:rsidRPr="003B1880">
        <w:rPr>
          <w:rFonts w:eastAsia="Times New Roman" w:cstheme="minorHAnsi"/>
        </w:rPr>
        <w:t xml:space="preserve">Pronunciation link: you might use Merriam-Webster / general dictionaries (standard </w:t>
      </w:r>
      <w:proofErr w:type="gramStart"/>
      <w:r w:rsidRPr="003B1880">
        <w:rPr>
          <w:rFonts w:eastAsia="Times New Roman" w:cstheme="minorHAnsi"/>
        </w:rPr>
        <w:t>word) —</w:t>
      </w:r>
      <w:proofErr w:type="gramEnd"/>
      <w:r w:rsidRPr="003B1880">
        <w:rPr>
          <w:rFonts w:eastAsia="Times New Roman" w:cstheme="minorHAnsi"/>
        </w:rPr>
        <w:t xml:space="preserve"> not in the snippet results.</w:t>
      </w:r>
    </w:p>
    <w:p w14:paraId="1EFE5820" w14:textId="77777777" w:rsidR="003B1880" w:rsidRPr="003B1880" w:rsidRDefault="003B1880">
      <w:pPr>
        <w:numPr>
          <w:ilvl w:val="0"/>
          <w:numId w:val="10"/>
        </w:numPr>
        <w:rPr>
          <w:rFonts w:eastAsia="Times New Roman" w:cstheme="minorHAnsi"/>
        </w:rPr>
      </w:pPr>
      <w:r w:rsidRPr="003B1880">
        <w:rPr>
          <w:rFonts w:eastAsia="Times New Roman" w:cstheme="minorHAnsi"/>
        </w:rPr>
        <w:t>IPA: /ˈ</w:t>
      </w:r>
      <w:proofErr w:type="spellStart"/>
      <w:r w:rsidRPr="003B1880">
        <w:rPr>
          <w:rFonts w:eastAsia="Times New Roman" w:cstheme="minorHAnsi"/>
        </w:rPr>
        <w:t>oʊ</w:t>
      </w:r>
      <w:r w:rsidRPr="003B1880">
        <w:rPr>
          <w:rFonts w:eastAsia="Times New Roman" w:cstheme="minorHAnsi"/>
        </w:rPr>
        <w:noBreakHyphen/>
        <w:t>mɪks</w:t>
      </w:r>
      <w:proofErr w:type="spellEnd"/>
      <w:r w:rsidRPr="003B1880">
        <w:rPr>
          <w:rFonts w:eastAsia="Times New Roman" w:cstheme="minorHAnsi"/>
        </w:rPr>
        <w:t>/</w:t>
      </w:r>
    </w:p>
    <w:p w14:paraId="1E878CE8" w14:textId="77777777" w:rsidR="003B1880" w:rsidRPr="003B1880" w:rsidRDefault="003B1880">
      <w:pPr>
        <w:numPr>
          <w:ilvl w:val="0"/>
          <w:numId w:val="10"/>
        </w:numPr>
        <w:rPr>
          <w:rFonts w:eastAsia="Times New Roman" w:cstheme="minorHAnsi"/>
        </w:rPr>
      </w:pPr>
      <w:r w:rsidRPr="003B1880">
        <w:rPr>
          <w:rFonts w:eastAsia="Times New Roman" w:cstheme="minorHAnsi"/>
        </w:rPr>
        <w:t>Phonetic Spelling: OH</w:t>
      </w:r>
      <w:r w:rsidRPr="003B1880">
        <w:rPr>
          <w:rFonts w:eastAsia="Times New Roman" w:cstheme="minorHAnsi"/>
        </w:rPr>
        <w:noBreakHyphen/>
      </w:r>
      <w:proofErr w:type="spellStart"/>
      <w:r w:rsidRPr="003B1880">
        <w:rPr>
          <w:rFonts w:eastAsia="Times New Roman" w:cstheme="minorHAnsi"/>
        </w:rPr>
        <w:t>miks</w:t>
      </w:r>
      <w:proofErr w:type="spellEnd"/>
    </w:p>
    <w:p w14:paraId="51356C7C" w14:textId="77777777" w:rsidR="003B1880" w:rsidRPr="003B1880" w:rsidRDefault="003B1880">
      <w:pPr>
        <w:numPr>
          <w:ilvl w:val="0"/>
          <w:numId w:val="11"/>
        </w:numPr>
        <w:rPr>
          <w:rFonts w:eastAsia="Times New Roman" w:cstheme="minorHAnsi"/>
        </w:rPr>
      </w:pPr>
      <w:r w:rsidRPr="003B1880">
        <w:rPr>
          <w:rFonts w:eastAsia="Times New Roman" w:cstheme="minorHAnsi"/>
          <w:b/>
          <w:bCs/>
        </w:rPr>
        <w:t>Metabolic flux analysis</w:t>
      </w:r>
    </w:p>
    <w:p w14:paraId="098FA079" w14:textId="77777777" w:rsidR="003B1880" w:rsidRPr="003B1880" w:rsidRDefault="003B1880">
      <w:pPr>
        <w:numPr>
          <w:ilvl w:val="0"/>
          <w:numId w:val="12"/>
        </w:numPr>
        <w:rPr>
          <w:rFonts w:eastAsia="Times New Roman" w:cstheme="minorHAnsi"/>
        </w:rPr>
      </w:pPr>
      <w:r w:rsidRPr="003B1880">
        <w:rPr>
          <w:rFonts w:eastAsia="Times New Roman" w:cstheme="minorHAnsi"/>
        </w:rPr>
        <w:t>“Metabolic”</w:t>
      </w:r>
    </w:p>
    <w:p w14:paraId="660C0A1C" w14:textId="77777777" w:rsidR="003B1880" w:rsidRPr="003B1880" w:rsidRDefault="003B1880">
      <w:pPr>
        <w:numPr>
          <w:ilvl w:val="1"/>
          <w:numId w:val="12"/>
        </w:numPr>
        <w:rPr>
          <w:rFonts w:eastAsia="Times New Roman" w:cstheme="minorHAnsi"/>
        </w:rPr>
      </w:pPr>
      <w:r w:rsidRPr="003B1880">
        <w:rPr>
          <w:rFonts w:eastAsia="Times New Roman" w:cstheme="minorHAnsi"/>
        </w:rPr>
        <w:t>Pronunciation link: https://www.merriam-webster.com/dictionary/metabolic</w:t>
      </w:r>
    </w:p>
    <w:p w14:paraId="76ECD14D" w14:textId="77777777" w:rsidR="003B1880" w:rsidRPr="003B1880" w:rsidRDefault="003B1880">
      <w:pPr>
        <w:numPr>
          <w:ilvl w:val="1"/>
          <w:numId w:val="12"/>
        </w:numPr>
        <w:rPr>
          <w:rFonts w:eastAsia="Times New Roman" w:cstheme="minorHAnsi"/>
        </w:rPr>
      </w:pPr>
      <w:r w:rsidRPr="003B1880">
        <w:rPr>
          <w:rFonts w:eastAsia="Times New Roman" w:cstheme="minorHAnsi"/>
        </w:rPr>
        <w:t>IPA: /ˌ</w:t>
      </w:r>
      <w:proofErr w:type="spellStart"/>
      <w:r w:rsidRPr="003B1880">
        <w:rPr>
          <w:rFonts w:eastAsia="Times New Roman" w:cstheme="minorHAnsi"/>
        </w:rPr>
        <w:t>mɛtəˈbɒlɪk</w:t>
      </w:r>
      <w:proofErr w:type="spellEnd"/>
      <w:r w:rsidRPr="003B1880">
        <w:rPr>
          <w:rFonts w:eastAsia="Times New Roman" w:cstheme="minorHAnsi"/>
        </w:rPr>
        <w:t>/ (US: /ˌ</w:t>
      </w:r>
      <w:proofErr w:type="spellStart"/>
      <w:r w:rsidRPr="003B1880">
        <w:rPr>
          <w:rFonts w:eastAsia="Times New Roman" w:cstheme="minorHAnsi"/>
        </w:rPr>
        <w:t>mɛtəˈbɑlɪk</w:t>
      </w:r>
      <w:proofErr w:type="spellEnd"/>
      <w:r w:rsidRPr="003B1880">
        <w:rPr>
          <w:rFonts w:eastAsia="Times New Roman" w:cstheme="minorHAnsi"/>
        </w:rPr>
        <w:t>/)</w:t>
      </w:r>
    </w:p>
    <w:p w14:paraId="76265DD9" w14:textId="77777777" w:rsidR="003B1880" w:rsidRPr="003B1880" w:rsidRDefault="003B1880">
      <w:pPr>
        <w:numPr>
          <w:ilvl w:val="1"/>
          <w:numId w:val="12"/>
        </w:numPr>
        <w:rPr>
          <w:rFonts w:eastAsia="Times New Roman" w:cstheme="minorHAnsi"/>
        </w:rPr>
      </w:pPr>
      <w:r w:rsidRPr="003B1880">
        <w:rPr>
          <w:rFonts w:eastAsia="Times New Roman" w:cstheme="minorHAnsi"/>
        </w:rPr>
        <w:t>Phonetic Spelling: meh-</w:t>
      </w:r>
      <w:proofErr w:type="spellStart"/>
      <w:r w:rsidRPr="003B1880">
        <w:rPr>
          <w:rFonts w:eastAsia="Times New Roman" w:cstheme="minorHAnsi"/>
        </w:rPr>
        <w:t>tuh</w:t>
      </w:r>
      <w:proofErr w:type="spellEnd"/>
      <w:r w:rsidRPr="003B1880">
        <w:rPr>
          <w:rFonts w:eastAsia="Times New Roman" w:cstheme="minorHAnsi"/>
        </w:rPr>
        <w:t>-BOL-</w:t>
      </w:r>
      <w:proofErr w:type="spellStart"/>
      <w:r w:rsidRPr="003B1880">
        <w:rPr>
          <w:rFonts w:eastAsia="Times New Roman" w:cstheme="minorHAnsi"/>
        </w:rPr>
        <w:t>ik</w:t>
      </w:r>
      <w:proofErr w:type="spellEnd"/>
    </w:p>
    <w:p w14:paraId="38EB36CF" w14:textId="77777777" w:rsidR="003B1880" w:rsidRPr="003B1880" w:rsidRDefault="003B1880">
      <w:pPr>
        <w:numPr>
          <w:ilvl w:val="0"/>
          <w:numId w:val="12"/>
        </w:numPr>
        <w:rPr>
          <w:rFonts w:eastAsia="Times New Roman" w:cstheme="minorHAnsi"/>
        </w:rPr>
      </w:pPr>
      <w:r w:rsidRPr="003B1880">
        <w:rPr>
          <w:rFonts w:eastAsia="Times New Roman" w:cstheme="minorHAnsi"/>
        </w:rPr>
        <w:t>“Flux”</w:t>
      </w:r>
    </w:p>
    <w:p w14:paraId="32A2691C" w14:textId="77777777" w:rsidR="003B1880" w:rsidRPr="003B1880" w:rsidRDefault="003B1880">
      <w:pPr>
        <w:numPr>
          <w:ilvl w:val="1"/>
          <w:numId w:val="12"/>
        </w:numPr>
        <w:rPr>
          <w:rFonts w:eastAsia="Times New Roman" w:cstheme="minorHAnsi"/>
        </w:rPr>
      </w:pPr>
      <w:r w:rsidRPr="003B1880">
        <w:rPr>
          <w:rFonts w:eastAsia="Times New Roman" w:cstheme="minorHAnsi"/>
        </w:rPr>
        <w:t>IPA: /</w:t>
      </w:r>
      <w:proofErr w:type="spellStart"/>
      <w:r w:rsidRPr="003B1880">
        <w:rPr>
          <w:rFonts w:eastAsia="Times New Roman" w:cstheme="minorHAnsi"/>
        </w:rPr>
        <w:t>flʌks</w:t>
      </w:r>
      <w:proofErr w:type="spellEnd"/>
      <w:r w:rsidRPr="003B1880">
        <w:rPr>
          <w:rFonts w:eastAsia="Times New Roman" w:cstheme="minorHAnsi"/>
        </w:rPr>
        <w:t>/</w:t>
      </w:r>
    </w:p>
    <w:p w14:paraId="1BA71CB5" w14:textId="77777777" w:rsidR="003B1880" w:rsidRPr="003B1880" w:rsidRDefault="003B1880">
      <w:pPr>
        <w:numPr>
          <w:ilvl w:val="1"/>
          <w:numId w:val="12"/>
        </w:numPr>
        <w:rPr>
          <w:rFonts w:eastAsia="Times New Roman" w:cstheme="minorHAnsi"/>
        </w:rPr>
      </w:pPr>
      <w:r w:rsidRPr="003B1880">
        <w:rPr>
          <w:rFonts w:eastAsia="Times New Roman" w:cstheme="minorHAnsi"/>
        </w:rPr>
        <w:t xml:space="preserve">Phonetic Spelling: </w:t>
      </w:r>
      <w:proofErr w:type="spellStart"/>
      <w:r w:rsidRPr="003B1880">
        <w:rPr>
          <w:rFonts w:eastAsia="Times New Roman" w:cstheme="minorHAnsi"/>
        </w:rPr>
        <w:t>flucks</w:t>
      </w:r>
      <w:proofErr w:type="spellEnd"/>
    </w:p>
    <w:p w14:paraId="750514CE" w14:textId="77777777" w:rsidR="003B1880" w:rsidRPr="003B1880" w:rsidRDefault="003B1880">
      <w:pPr>
        <w:numPr>
          <w:ilvl w:val="0"/>
          <w:numId w:val="12"/>
        </w:numPr>
        <w:rPr>
          <w:rFonts w:eastAsia="Times New Roman" w:cstheme="minorHAnsi"/>
        </w:rPr>
      </w:pPr>
      <w:r w:rsidRPr="003B1880">
        <w:rPr>
          <w:rFonts w:eastAsia="Times New Roman" w:cstheme="minorHAnsi"/>
        </w:rPr>
        <w:t>“Analysis”</w:t>
      </w:r>
    </w:p>
    <w:p w14:paraId="5EFC26DC" w14:textId="77777777" w:rsidR="003B1880" w:rsidRPr="003B1880" w:rsidRDefault="003B1880">
      <w:pPr>
        <w:numPr>
          <w:ilvl w:val="1"/>
          <w:numId w:val="12"/>
        </w:numPr>
        <w:rPr>
          <w:rFonts w:eastAsia="Times New Roman" w:cstheme="minorHAnsi"/>
        </w:rPr>
      </w:pPr>
      <w:r w:rsidRPr="003B1880">
        <w:rPr>
          <w:rFonts w:eastAsia="Times New Roman" w:cstheme="minorHAnsi"/>
        </w:rPr>
        <w:t>Pronunciation link: https://www.merriam-webster.com/dictionary/analysis</w:t>
      </w:r>
    </w:p>
    <w:p w14:paraId="0A6BA1DD" w14:textId="77777777" w:rsidR="003B1880" w:rsidRPr="003B1880" w:rsidRDefault="003B1880">
      <w:pPr>
        <w:numPr>
          <w:ilvl w:val="1"/>
          <w:numId w:val="12"/>
        </w:numPr>
        <w:rPr>
          <w:rFonts w:eastAsia="Times New Roman" w:cstheme="minorHAnsi"/>
        </w:rPr>
      </w:pPr>
      <w:r w:rsidRPr="003B1880">
        <w:rPr>
          <w:rFonts w:eastAsia="Times New Roman" w:cstheme="minorHAnsi"/>
        </w:rPr>
        <w:t>IPA: /</w:t>
      </w:r>
      <w:proofErr w:type="spellStart"/>
      <w:r w:rsidRPr="003B1880">
        <w:rPr>
          <w:rFonts w:eastAsia="Times New Roman" w:cstheme="minorHAnsi"/>
        </w:rPr>
        <w:t>əˈnæləsɪs</w:t>
      </w:r>
      <w:proofErr w:type="spellEnd"/>
      <w:r w:rsidRPr="003B1880">
        <w:rPr>
          <w:rFonts w:eastAsia="Times New Roman" w:cstheme="minorHAnsi"/>
        </w:rPr>
        <w:t>/</w:t>
      </w:r>
    </w:p>
    <w:p w14:paraId="5E2D49E4" w14:textId="77777777" w:rsidR="003B1880" w:rsidRPr="003B1880" w:rsidRDefault="003B1880">
      <w:pPr>
        <w:numPr>
          <w:ilvl w:val="1"/>
          <w:numId w:val="12"/>
        </w:numPr>
        <w:rPr>
          <w:rFonts w:eastAsia="Times New Roman" w:cstheme="minorHAnsi"/>
        </w:rPr>
      </w:pPr>
      <w:r w:rsidRPr="003B1880">
        <w:rPr>
          <w:rFonts w:eastAsia="Times New Roman" w:cstheme="minorHAnsi"/>
        </w:rPr>
        <w:t>Phonetic Spelling: uh-NAL-uh-sis</w:t>
      </w:r>
    </w:p>
    <w:p w14:paraId="0A7888EC" w14:textId="77777777" w:rsidR="003B1880" w:rsidRPr="003B1880" w:rsidRDefault="003B1880">
      <w:pPr>
        <w:numPr>
          <w:ilvl w:val="0"/>
          <w:numId w:val="13"/>
        </w:numPr>
        <w:rPr>
          <w:rFonts w:eastAsia="Times New Roman" w:cstheme="minorHAnsi"/>
        </w:rPr>
      </w:pPr>
      <w:r w:rsidRPr="003B1880">
        <w:rPr>
          <w:rFonts w:eastAsia="Times New Roman" w:cstheme="minorHAnsi"/>
          <w:b/>
          <w:bCs/>
        </w:rPr>
        <w:t>Transcriptomics</w:t>
      </w:r>
    </w:p>
    <w:p w14:paraId="4D297816" w14:textId="77777777" w:rsidR="003B1880" w:rsidRPr="003B1880" w:rsidRDefault="003B1880">
      <w:pPr>
        <w:numPr>
          <w:ilvl w:val="0"/>
          <w:numId w:val="14"/>
        </w:numPr>
        <w:rPr>
          <w:rFonts w:eastAsia="Times New Roman" w:cstheme="minorHAnsi"/>
        </w:rPr>
      </w:pPr>
      <w:r w:rsidRPr="003B1880">
        <w:rPr>
          <w:rFonts w:eastAsia="Times New Roman" w:cstheme="minorHAnsi"/>
        </w:rPr>
        <w:t>Pronunciation link: not found in current snippet; likely “transcriptome” + “</w:t>
      </w:r>
      <w:r w:rsidRPr="003B1880">
        <w:rPr>
          <w:rFonts w:eastAsia="Times New Roman" w:cstheme="minorHAnsi"/>
        </w:rPr>
        <w:noBreakHyphen/>
      </w:r>
      <w:proofErr w:type="spellStart"/>
      <w:r w:rsidRPr="003B1880">
        <w:rPr>
          <w:rFonts w:eastAsia="Times New Roman" w:cstheme="minorHAnsi"/>
        </w:rPr>
        <w:t>ics</w:t>
      </w:r>
      <w:proofErr w:type="spellEnd"/>
      <w:r w:rsidRPr="003B1880">
        <w:rPr>
          <w:rFonts w:eastAsia="Times New Roman" w:cstheme="minorHAnsi"/>
        </w:rPr>
        <w:t>”</w:t>
      </w:r>
    </w:p>
    <w:p w14:paraId="4AF0C03B" w14:textId="77777777" w:rsidR="003B1880" w:rsidRPr="003B1880" w:rsidRDefault="003B1880">
      <w:pPr>
        <w:numPr>
          <w:ilvl w:val="0"/>
          <w:numId w:val="14"/>
        </w:numPr>
        <w:rPr>
          <w:rFonts w:eastAsia="Times New Roman" w:cstheme="minorHAnsi"/>
        </w:rPr>
      </w:pPr>
      <w:r w:rsidRPr="003B1880">
        <w:rPr>
          <w:rFonts w:eastAsia="Times New Roman" w:cstheme="minorHAnsi"/>
        </w:rPr>
        <w:t>IPA: /</w:t>
      </w:r>
      <w:proofErr w:type="spellStart"/>
      <w:r w:rsidRPr="003B1880">
        <w:rPr>
          <w:rFonts w:eastAsia="Times New Roman" w:cstheme="minorHAnsi"/>
        </w:rPr>
        <w:t>trænsˌkrɪpˈtɒmɪks</w:t>
      </w:r>
      <w:proofErr w:type="spellEnd"/>
      <w:r w:rsidRPr="003B1880">
        <w:rPr>
          <w:rFonts w:eastAsia="Times New Roman" w:cstheme="minorHAnsi"/>
        </w:rPr>
        <w:t>/ (US: /</w:t>
      </w:r>
      <w:proofErr w:type="spellStart"/>
      <w:r w:rsidRPr="003B1880">
        <w:rPr>
          <w:rFonts w:eastAsia="Times New Roman" w:cstheme="minorHAnsi"/>
        </w:rPr>
        <w:t>trænsˌkrɪpˈtoʊmɪks</w:t>
      </w:r>
      <w:proofErr w:type="spellEnd"/>
      <w:r w:rsidRPr="003B1880">
        <w:rPr>
          <w:rFonts w:eastAsia="Times New Roman" w:cstheme="minorHAnsi"/>
        </w:rPr>
        <w:t>/)</w:t>
      </w:r>
    </w:p>
    <w:p w14:paraId="110B61EA" w14:textId="77777777" w:rsidR="003B1880" w:rsidRPr="003B1880" w:rsidRDefault="003B1880">
      <w:pPr>
        <w:numPr>
          <w:ilvl w:val="0"/>
          <w:numId w:val="14"/>
        </w:numPr>
        <w:rPr>
          <w:rFonts w:eastAsia="Times New Roman" w:cstheme="minorHAnsi"/>
        </w:rPr>
      </w:pPr>
      <w:r w:rsidRPr="003B1880">
        <w:rPr>
          <w:rFonts w:eastAsia="Times New Roman" w:cstheme="minorHAnsi"/>
        </w:rPr>
        <w:t>Phonetic Spelling: trans-crip</w:t>
      </w:r>
      <w:r w:rsidRPr="003B1880">
        <w:rPr>
          <w:rFonts w:eastAsia="Times New Roman" w:cstheme="minorHAnsi"/>
        </w:rPr>
        <w:noBreakHyphen/>
        <w:t>TOM</w:t>
      </w:r>
      <w:r w:rsidRPr="003B1880">
        <w:rPr>
          <w:rFonts w:eastAsia="Times New Roman" w:cstheme="minorHAnsi"/>
        </w:rPr>
        <w:noBreakHyphen/>
      </w:r>
      <w:proofErr w:type="spellStart"/>
      <w:r w:rsidRPr="003B1880">
        <w:rPr>
          <w:rFonts w:eastAsia="Times New Roman" w:cstheme="minorHAnsi"/>
        </w:rPr>
        <w:t>iks</w:t>
      </w:r>
      <w:proofErr w:type="spellEnd"/>
    </w:p>
    <w:p w14:paraId="7CB8169C" w14:textId="77777777" w:rsidR="003B1880" w:rsidRPr="003B1880" w:rsidRDefault="003B1880">
      <w:pPr>
        <w:numPr>
          <w:ilvl w:val="0"/>
          <w:numId w:val="15"/>
        </w:numPr>
        <w:rPr>
          <w:rFonts w:eastAsia="Times New Roman" w:cstheme="minorHAnsi"/>
        </w:rPr>
      </w:pPr>
      <w:r w:rsidRPr="003B1880">
        <w:rPr>
          <w:rFonts w:eastAsia="Times New Roman" w:cstheme="minorHAnsi"/>
          <w:b/>
          <w:bCs/>
        </w:rPr>
        <w:t>Cortical neurons</w:t>
      </w:r>
    </w:p>
    <w:p w14:paraId="3D485F40" w14:textId="77777777" w:rsidR="003B1880" w:rsidRPr="003B1880" w:rsidRDefault="003B1880">
      <w:pPr>
        <w:numPr>
          <w:ilvl w:val="0"/>
          <w:numId w:val="16"/>
        </w:numPr>
        <w:rPr>
          <w:rFonts w:eastAsia="Times New Roman" w:cstheme="minorHAnsi"/>
        </w:rPr>
      </w:pPr>
      <w:r w:rsidRPr="003B1880">
        <w:rPr>
          <w:rFonts w:eastAsia="Times New Roman" w:cstheme="minorHAnsi"/>
        </w:rPr>
        <w:t>“Cortical”</w:t>
      </w:r>
    </w:p>
    <w:p w14:paraId="1C7AE867" w14:textId="77777777" w:rsidR="003B1880" w:rsidRPr="003B1880" w:rsidRDefault="003B1880">
      <w:pPr>
        <w:numPr>
          <w:ilvl w:val="1"/>
          <w:numId w:val="16"/>
        </w:numPr>
        <w:rPr>
          <w:rFonts w:eastAsia="Times New Roman" w:cstheme="minorHAnsi"/>
        </w:rPr>
      </w:pPr>
      <w:r w:rsidRPr="003B1880">
        <w:rPr>
          <w:rFonts w:eastAsia="Times New Roman" w:cstheme="minorHAnsi"/>
        </w:rPr>
        <w:t>Pronunciation link: Merriam-Webster (if available) – not in snippet</w:t>
      </w:r>
    </w:p>
    <w:p w14:paraId="32327C34" w14:textId="77777777" w:rsidR="003B1880" w:rsidRPr="003B1880" w:rsidRDefault="003B1880">
      <w:pPr>
        <w:numPr>
          <w:ilvl w:val="1"/>
          <w:numId w:val="16"/>
        </w:numPr>
        <w:rPr>
          <w:rFonts w:eastAsia="Times New Roman" w:cstheme="minorHAnsi"/>
        </w:rPr>
      </w:pPr>
      <w:r w:rsidRPr="003B1880">
        <w:rPr>
          <w:rFonts w:eastAsia="Times New Roman" w:cstheme="minorHAnsi"/>
        </w:rPr>
        <w:t>IPA: /ˈ</w:t>
      </w:r>
      <w:proofErr w:type="spellStart"/>
      <w:r w:rsidRPr="003B1880">
        <w:rPr>
          <w:rFonts w:eastAsia="Times New Roman" w:cstheme="minorHAnsi"/>
        </w:rPr>
        <w:t>kɔːrtɪkəl</w:t>
      </w:r>
      <w:proofErr w:type="spellEnd"/>
      <w:r w:rsidRPr="003B1880">
        <w:rPr>
          <w:rFonts w:eastAsia="Times New Roman" w:cstheme="minorHAnsi"/>
        </w:rPr>
        <w:t>/ (US: /ˈ</w:t>
      </w:r>
      <w:proofErr w:type="spellStart"/>
      <w:r w:rsidRPr="003B1880">
        <w:rPr>
          <w:rFonts w:eastAsia="Times New Roman" w:cstheme="minorHAnsi"/>
        </w:rPr>
        <w:t>kɔːrtɪkəl</w:t>
      </w:r>
      <w:proofErr w:type="spellEnd"/>
      <w:r w:rsidRPr="003B1880">
        <w:rPr>
          <w:rFonts w:eastAsia="Times New Roman" w:cstheme="minorHAnsi"/>
        </w:rPr>
        <w:t>/ or /ˈ</w:t>
      </w:r>
      <w:proofErr w:type="spellStart"/>
      <w:r w:rsidRPr="003B1880">
        <w:rPr>
          <w:rFonts w:eastAsia="Times New Roman" w:cstheme="minorHAnsi"/>
        </w:rPr>
        <w:t>kɔːrtɪkəl</w:t>
      </w:r>
      <w:proofErr w:type="spellEnd"/>
      <w:r w:rsidRPr="003B1880">
        <w:rPr>
          <w:rFonts w:eastAsia="Times New Roman" w:cstheme="minorHAnsi"/>
        </w:rPr>
        <w:t>/)</w:t>
      </w:r>
    </w:p>
    <w:p w14:paraId="55D3A6FD" w14:textId="77777777" w:rsidR="003B1880" w:rsidRPr="003B1880" w:rsidRDefault="003B1880">
      <w:pPr>
        <w:numPr>
          <w:ilvl w:val="1"/>
          <w:numId w:val="16"/>
        </w:numPr>
        <w:rPr>
          <w:rFonts w:eastAsia="Times New Roman" w:cstheme="minorHAnsi"/>
        </w:rPr>
      </w:pPr>
      <w:r w:rsidRPr="003B1880">
        <w:rPr>
          <w:rFonts w:eastAsia="Times New Roman" w:cstheme="minorHAnsi"/>
        </w:rPr>
        <w:t>Phonetic Spelling: KOR-</w:t>
      </w:r>
      <w:proofErr w:type="spellStart"/>
      <w:r w:rsidRPr="003B1880">
        <w:rPr>
          <w:rFonts w:eastAsia="Times New Roman" w:cstheme="minorHAnsi"/>
        </w:rPr>
        <w:t>ti</w:t>
      </w:r>
      <w:proofErr w:type="spellEnd"/>
      <w:r w:rsidRPr="003B1880">
        <w:rPr>
          <w:rFonts w:eastAsia="Times New Roman" w:cstheme="minorHAnsi"/>
        </w:rPr>
        <w:noBreakHyphen/>
      </w:r>
      <w:proofErr w:type="spellStart"/>
      <w:r w:rsidRPr="003B1880">
        <w:rPr>
          <w:rFonts w:eastAsia="Times New Roman" w:cstheme="minorHAnsi"/>
        </w:rPr>
        <w:t>kul</w:t>
      </w:r>
      <w:proofErr w:type="spellEnd"/>
    </w:p>
    <w:p w14:paraId="33BA186B" w14:textId="77777777" w:rsidR="003B1880" w:rsidRPr="003B1880" w:rsidRDefault="003B1880">
      <w:pPr>
        <w:numPr>
          <w:ilvl w:val="0"/>
          <w:numId w:val="16"/>
        </w:numPr>
        <w:rPr>
          <w:rFonts w:eastAsia="Times New Roman" w:cstheme="minorHAnsi"/>
        </w:rPr>
      </w:pPr>
      <w:r w:rsidRPr="003B1880">
        <w:rPr>
          <w:rFonts w:eastAsia="Times New Roman" w:cstheme="minorHAnsi"/>
        </w:rPr>
        <w:t>“Neurons”</w:t>
      </w:r>
    </w:p>
    <w:p w14:paraId="054798EA" w14:textId="77777777" w:rsidR="003B1880" w:rsidRPr="003B1880" w:rsidRDefault="003B1880">
      <w:pPr>
        <w:numPr>
          <w:ilvl w:val="1"/>
          <w:numId w:val="16"/>
        </w:numPr>
        <w:rPr>
          <w:rFonts w:eastAsia="Times New Roman" w:cstheme="minorHAnsi"/>
        </w:rPr>
      </w:pPr>
      <w:r w:rsidRPr="003B1880">
        <w:rPr>
          <w:rFonts w:eastAsia="Times New Roman" w:cstheme="minorHAnsi"/>
        </w:rPr>
        <w:t>Pronunciation link: Merriam</w:t>
      </w:r>
      <w:r w:rsidRPr="003B1880">
        <w:rPr>
          <w:rFonts w:eastAsia="Times New Roman" w:cstheme="minorHAnsi"/>
        </w:rPr>
        <w:noBreakHyphen/>
        <w:t>Webster (standard)</w:t>
      </w:r>
    </w:p>
    <w:p w14:paraId="26C20CE5" w14:textId="77777777" w:rsidR="003B1880" w:rsidRPr="003B1880" w:rsidRDefault="003B1880">
      <w:pPr>
        <w:numPr>
          <w:ilvl w:val="1"/>
          <w:numId w:val="16"/>
        </w:numPr>
        <w:rPr>
          <w:rFonts w:eastAsia="Times New Roman" w:cstheme="minorHAnsi"/>
        </w:rPr>
      </w:pPr>
      <w:r w:rsidRPr="003B1880">
        <w:rPr>
          <w:rFonts w:eastAsia="Times New Roman" w:cstheme="minorHAnsi"/>
        </w:rPr>
        <w:lastRenderedPageBreak/>
        <w:t>IPA: /ˈ</w:t>
      </w:r>
      <w:proofErr w:type="spellStart"/>
      <w:r w:rsidRPr="003B1880">
        <w:rPr>
          <w:rFonts w:eastAsia="Times New Roman" w:cstheme="minorHAnsi"/>
        </w:rPr>
        <w:t>nʊərɒnz</w:t>
      </w:r>
      <w:proofErr w:type="spellEnd"/>
      <w:r w:rsidRPr="003B1880">
        <w:rPr>
          <w:rFonts w:eastAsia="Times New Roman" w:cstheme="minorHAnsi"/>
        </w:rPr>
        <w:t>/ (US: /ˈ</w:t>
      </w:r>
      <w:proofErr w:type="spellStart"/>
      <w:r w:rsidRPr="003B1880">
        <w:rPr>
          <w:rFonts w:eastAsia="Times New Roman" w:cstheme="minorHAnsi"/>
        </w:rPr>
        <w:t>nʊrɑnz</w:t>
      </w:r>
      <w:proofErr w:type="spellEnd"/>
      <w:r w:rsidRPr="003B1880">
        <w:rPr>
          <w:rFonts w:eastAsia="Times New Roman" w:cstheme="minorHAnsi"/>
        </w:rPr>
        <w:t>/)</w:t>
      </w:r>
    </w:p>
    <w:p w14:paraId="7D757665" w14:textId="77777777" w:rsidR="003B1880" w:rsidRPr="003B1880" w:rsidRDefault="003B1880">
      <w:pPr>
        <w:numPr>
          <w:ilvl w:val="1"/>
          <w:numId w:val="16"/>
        </w:numPr>
        <w:rPr>
          <w:rFonts w:eastAsia="Times New Roman" w:cstheme="minorHAnsi"/>
        </w:rPr>
      </w:pPr>
      <w:r w:rsidRPr="003B1880">
        <w:rPr>
          <w:rFonts w:eastAsia="Times New Roman" w:cstheme="minorHAnsi"/>
        </w:rPr>
        <w:t>Phonetic Spelling: NYOO</w:t>
      </w:r>
      <w:r w:rsidRPr="003B1880">
        <w:rPr>
          <w:rFonts w:eastAsia="Times New Roman" w:cstheme="minorHAnsi"/>
        </w:rPr>
        <w:noBreakHyphen/>
      </w:r>
      <w:proofErr w:type="spellStart"/>
      <w:r w:rsidRPr="003B1880">
        <w:rPr>
          <w:rFonts w:eastAsia="Times New Roman" w:cstheme="minorHAnsi"/>
        </w:rPr>
        <w:t>rons</w:t>
      </w:r>
      <w:proofErr w:type="spellEnd"/>
    </w:p>
    <w:p w14:paraId="1E4BEC4A" w14:textId="77777777" w:rsidR="003B1880" w:rsidRPr="003B1880" w:rsidRDefault="003B1880">
      <w:pPr>
        <w:numPr>
          <w:ilvl w:val="0"/>
          <w:numId w:val="17"/>
        </w:numPr>
        <w:rPr>
          <w:rFonts w:eastAsia="Times New Roman" w:cstheme="minorHAnsi"/>
        </w:rPr>
      </w:pPr>
      <w:r w:rsidRPr="003B1880">
        <w:rPr>
          <w:rFonts w:eastAsia="Times New Roman" w:cstheme="minorHAnsi"/>
          <w:b/>
          <w:bCs/>
        </w:rPr>
        <w:t>βIII (beta</w:t>
      </w:r>
      <w:r w:rsidRPr="003B1880">
        <w:rPr>
          <w:rFonts w:eastAsia="Times New Roman" w:cstheme="minorHAnsi"/>
          <w:b/>
          <w:bCs/>
        </w:rPr>
        <w:noBreakHyphen/>
        <w:t xml:space="preserve">three) </w:t>
      </w:r>
      <w:r w:rsidRPr="003B1880">
        <w:rPr>
          <w:rFonts w:eastAsia="Times New Roman" w:cstheme="minorHAnsi"/>
          <w:b/>
          <w:bCs/>
        </w:rPr>
        <w:noBreakHyphen/>
        <w:t>tubulin</w:t>
      </w:r>
    </w:p>
    <w:p w14:paraId="61B4A66D" w14:textId="77777777" w:rsidR="003B1880" w:rsidRPr="003B1880" w:rsidRDefault="003B1880">
      <w:pPr>
        <w:numPr>
          <w:ilvl w:val="0"/>
          <w:numId w:val="18"/>
        </w:numPr>
        <w:rPr>
          <w:rFonts w:eastAsia="Times New Roman" w:cstheme="minorHAnsi"/>
        </w:rPr>
      </w:pPr>
      <w:r w:rsidRPr="003B1880">
        <w:rPr>
          <w:rFonts w:eastAsia="Times New Roman" w:cstheme="minorHAnsi"/>
        </w:rPr>
        <w:t>“Beta</w:t>
      </w:r>
      <w:r w:rsidRPr="003B1880">
        <w:rPr>
          <w:rFonts w:eastAsia="Times New Roman" w:cstheme="minorHAnsi"/>
        </w:rPr>
        <w:noBreakHyphen/>
        <w:t>three tubulin”</w:t>
      </w:r>
    </w:p>
    <w:p w14:paraId="6A6191BD" w14:textId="77777777" w:rsidR="003B1880" w:rsidRPr="003B1880" w:rsidRDefault="003B1880">
      <w:pPr>
        <w:numPr>
          <w:ilvl w:val="1"/>
          <w:numId w:val="18"/>
        </w:numPr>
        <w:rPr>
          <w:rFonts w:eastAsia="Times New Roman" w:cstheme="minorHAnsi"/>
        </w:rPr>
      </w:pPr>
      <w:r w:rsidRPr="003B1880">
        <w:rPr>
          <w:rFonts w:eastAsia="Times New Roman" w:cstheme="minorHAnsi"/>
        </w:rPr>
        <w:t>“Beta” /ˈ</w:t>
      </w:r>
      <w:proofErr w:type="spellStart"/>
      <w:r w:rsidRPr="003B1880">
        <w:rPr>
          <w:rFonts w:eastAsia="Times New Roman" w:cstheme="minorHAnsi"/>
        </w:rPr>
        <w:t>beɪtə</w:t>
      </w:r>
      <w:proofErr w:type="spellEnd"/>
      <w:r w:rsidRPr="003B1880">
        <w:rPr>
          <w:rFonts w:eastAsia="Times New Roman" w:cstheme="minorHAnsi"/>
        </w:rPr>
        <w:t>/ (BAY</w:t>
      </w:r>
      <w:r w:rsidRPr="003B1880">
        <w:rPr>
          <w:rFonts w:eastAsia="Times New Roman" w:cstheme="minorHAnsi"/>
        </w:rPr>
        <w:noBreakHyphen/>
      </w:r>
      <w:proofErr w:type="spellStart"/>
      <w:r w:rsidRPr="003B1880">
        <w:rPr>
          <w:rFonts w:eastAsia="Times New Roman" w:cstheme="minorHAnsi"/>
        </w:rPr>
        <w:t>tuh</w:t>
      </w:r>
      <w:proofErr w:type="spellEnd"/>
      <w:r w:rsidRPr="003B1880">
        <w:rPr>
          <w:rFonts w:eastAsia="Times New Roman" w:cstheme="minorHAnsi"/>
        </w:rPr>
        <w:t>)</w:t>
      </w:r>
    </w:p>
    <w:p w14:paraId="3C210050" w14:textId="77777777" w:rsidR="003B1880" w:rsidRPr="003B1880" w:rsidRDefault="003B1880">
      <w:pPr>
        <w:numPr>
          <w:ilvl w:val="1"/>
          <w:numId w:val="18"/>
        </w:numPr>
        <w:rPr>
          <w:rFonts w:eastAsia="Times New Roman" w:cstheme="minorHAnsi"/>
        </w:rPr>
      </w:pPr>
      <w:r w:rsidRPr="003B1880">
        <w:rPr>
          <w:rFonts w:eastAsia="Times New Roman" w:cstheme="minorHAnsi"/>
        </w:rPr>
        <w:t>“Tubulin” /ˈ</w:t>
      </w:r>
      <w:proofErr w:type="spellStart"/>
      <w:r w:rsidRPr="003B1880">
        <w:rPr>
          <w:rFonts w:eastAsia="Times New Roman" w:cstheme="minorHAnsi"/>
        </w:rPr>
        <w:t>tjuːbjʊlɪn</w:t>
      </w:r>
      <w:proofErr w:type="spellEnd"/>
      <w:r w:rsidRPr="003B1880">
        <w:rPr>
          <w:rFonts w:eastAsia="Times New Roman" w:cstheme="minorHAnsi"/>
        </w:rPr>
        <w:t>/ (US sometimes /ˈ</w:t>
      </w:r>
      <w:proofErr w:type="spellStart"/>
      <w:r w:rsidRPr="003B1880">
        <w:rPr>
          <w:rFonts w:eastAsia="Times New Roman" w:cstheme="minorHAnsi"/>
        </w:rPr>
        <w:t>tjuːblɪn</w:t>
      </w:r>
      <w:proofErr w:type="spellEnd"/>
      <w:r w:rsidRPr="003B1880">
        <w:rPr>
          <w:rFonts w:eastAsia="Times New Roman" w:cstheme="minorHAnsi"/>
        </w:rPr>
        <w:t>/) – “TOO</w:t>
      </w:r>
      <w:r w:rsidRPr="003B1880">
        <w:rPr>
          <w:rFonts w:eastAsia="Times New Roman" w:cstheme="minorHAnsi"/>
        </w:rPr>
        <w:noBreakHyphen/>
      </w:r>
      <w:proofErr w:type="spellStart"/>
      <w:r w:rsidRPr="003B1880">
        <w:rPr>
          <w:rFonts w:eastAsia="Times New Roman" w:cstheme="minorHAnsi"/>
        </w:rPr>
        <w:t>byoo</w:t>
      </w:r>
      <w:proofErr w:type="spellEnd"/>
      <w:r w:rsidRPr="003B1880">
        <w:rPr>
          <w:rFonts w:eastAsia="Times New Roman" w:cstheme="minorHAnsi"/>
        </w:rPr>
        <w:noBreakHyphen/>
      </w:r>
      <w:proofErr w:type="spellStart"/>
      <w:r w:rsidRPr="003B1880">
        <w:rPr>
          <w:rFonts w:eastAsia="Times New Roman" w:cstheme="minorHAnsi"/>
        </w:rPr>
        <w:t>lin</w:t>
      </w:r>
      <w:proofErr w:type="spellEnd"/>
      <w:r w:rsidRPr="003B1880">
        <w:rPr>
          <w:rFonts w:eastAsia="Times New Roman" w:cstheme="minorHAnsi"/>
        </w:rPr>
        <w:t>” or “TOO</w:t>
      </w:r>
      <w:r w:rsidRPr="003B1880">
        <w:rPr>
          <w:rFonts w:eastAsia="Times New Roman" w:cstheme="minorHAnsi"/>
        </w:rPr>
        <w:noBreakHyphen/>
        <w:t>blin” depending on accent</w:t>
      </w:r>
    </w:p>
    <w:p w14:paraId="5915D22E" w14:textId="77777777" w:rsidR="003B1880" w:rsidRPr="003B1880" w:rsidRDefault="003B1880">
      <w:pPr>
        <w:numPr>
          <w:ilvl w:val="0"/>
          <w:numId w:val="19"/>
        </w:numPr>
        <w:rPr>
          <w:rFonts w:eastAsia="Times New Roman" w:cstheme="minorHAnsi"/>
        </w:rPr>
      </w:pPr>
      <w:r w:rsidRPr="003B1880">
        <w:rPr>
          <w:rFonts w:eastAsia="Times New Roman" w:cstheme="minorHAnsi"/>
          <w:b/>
          <w:bCs/>
        </w:rPr>
        <w:t>Reactive oxygen species</w:t>
      </w:r>
    </w:p>
    <w:p w14:paraId="352D15BD" w14:textId="77777777" w:rsidR="003B1880" w:rsidRPr="003B1880" w:rsidRDefault="003B1880">
      <w:pPr>
        <w:numPr>
          <w:ilvl w:val="0"/>
          <w:numId w:val="20"/>
        </w:numPr>
        <w:rPr>
          <w:rFonts w:eastAsia="Times New Roman" w:cstheme="minorHAnsi"/>
        </w:rPr>
      </w:pPr>
      <w:r w:rsidRPr="003B1880">
        <w:rPr>
          <w:rFonts w:eastAsia="Times New Roman" w:cstheme="minorHAnsi"/>
        </w:rPr>
        <w:t>“Reactive”</w:t>
      </w:r>
    </w:p>
    <w:p w14:paraId="1DA7C423" w14:textId="77777777" w:rsidR="003B1880" w:rsidRPr="003B1880" w:rsidRDefault="003B1880">
      <w:pPr>
        <w:numPr>
          <w:ilvl w:val="1"/>
          <w:numId w:val="20"/>
        </w:numPr>
        <w:rPr>
          <w:rFonts w:eastAsia="Times New Roman" w:cstheme="minorHAnsi"/>
        </w:rPr>
      </w:pPr>
      <w:r w:rsidRPr="003B1880">
        <w:rPr>
          <w:rFonts w:eastAsia="Times New Roman" w:cstheme="minorHAnsi"/>
        </w:rPr>
        <w:t>IPA: /</w:t>
      </w:r>
      <w:proofErr w:type="spellStart"/>
      <w:r w:rsidRPr="003B1880">
        <w:rPr>
          <w:rFonts w:eastAsia="Times New Roman" w:cstheme="minorHAnsi"/>
        </w:rPr>
        <w:t>riˈæktɪv</w:t>
      </w:r>
      <w:proofErr w:type="spellEnd"/>
      <w:r w:rsidRPr="003B1880">
        <w:rPr>
          <w:rFonts w:eastAsia="Times New Roman" w:cstheme="minorHAnsi"/>
        </w:rPr>
        <w:t>/</w:t>
      </w:r>
    </w:p>
    <w:p w14:paraId="481C2956" w14:textId="77777777" w:rsidR="003B1880" w:rsidRPr="003B1880" w:rsidRDefault="003B1880">
      <w:pPr>
        <w:numPr>
          <w:ilvl w:val="1"/>
          <w:numId w:val="20"/>
        </w:numPr>
        <w:rPr>
          <w:rFonts w:eastAsia="Times New Roman" w:cstheme="minorHAnsi"/>
        </w:rPr>
      </w:pPr>
      <w:r w:rsidRPr="003B1880">
        <w:rPr>
          <w:rFonts w:eastAsia="Times New Roman" w:cstheme="minorHAnsi"/>
        </w:rPr>
        <w:t xml:space="preserve">Phonetic Spelling: </w:t>
      </w:r>
      <w:proofErr w:type="spellStart"/>
      <w:r w:rsidRPr="003B1880">
        <w:rPr>
          <w:rFonts w:eastAsia="Times New Roman" w:cstheme="minorHAnsi"/>
        </w:rPr>
        <w:t>ree</w:t>
      </w:r>
      <w:proofErr w:type="spellEnd"/>
      <w:r w:rsidRPr="003B1880">
        <w:rPr>
          <w:rFonts w:eastAsia="Times New Roman" w:cstheme="minorHAnsi"/>
        </w:rPr>
        <w:noBreakHyphen/>
        <w:t>AK</w:t>
      </w:r>
      <w:r w:rsidRPr="003B1880">
        <w:rPr>
          <w:rFonts w:eastAsia="Times New Roman" w:cstheme="minorHAnsi"/>
        </w:rPr>
        <w:noBreakHyphen/>
      </w:r>
      <w:proofErr w:type="spellStart"/>
      <w:r w:rsidRPr="003B1880">
        <w:rPr>
          <w:rFonts w:eastAsia="Times New Roman" w:cstheme="minorHAnsi"/>
        </w:rPr>
        <w:t>tiv</w:t>
      </w:r>
      <w:proofErr w:type="spellEnd"/>
    </w:p>
    <w:p w14:paraId="7B6AB20A" w14:textId="77777777" w:rsidR="003B1880" w:rsidRPr="003B1880" w:rsidRDefault="003B1880">
      <w:pPr>
        <w:numPr>
          <w:ilvl w:val="0"/>
          <w:numId w:val="20"/>
        </w:numPr>
        <w:rPr>
          <w:rFonts w:eastAsia="Times New Roman" w:cstheme="minorHAnsi"/>
        </w:rPr>
      </w:pPr>
      <w:r w:rsidRPr="003B1880">
        <w:rPr>
          <w:rFonts w:eastAsia="Times New Roman" w:cstheme="minorHAnsi"/>
        </w:rPr>
        <w:t>“Oxygen” /ˈ</w:t>
      </w:r>
      <w:proofErr w:type="spellStart"/>
      <w:r w:rsidRPr="003B1880">
        <w:rPr>
          <w:rFonts w:eastAsia="Times New Roman" w:cstheme="minorHAnsi"/>
        </w:rPr>
        <w:t>ɒksɪdʒən</w:t>
      </w:r>
      <w:proofErr w:type="spellEnd"/>
      <w:r w:rsidRPr="003B1880">
        <w:rPr>
          <w:rFonts w:eastAsia="Times New Roman" w:cstheme="minorHAnsi"/>
        </w:rPr>
        <w:t>/ (US: /ˈ</w:t>
      </w:r>
      <w:proofErr w:type="spellStart"/>
      <w:r w:rsidRPr="003B1880">
        <w:rPr>
          <w:rFonts w:eastAsia="Times New Roman" w:cstheme="minorHAnsi"/>
        </w:rPr>
        <w:t>ɑːksɪdʒən</w:t>
      </w:r>
      <w:proofErr w:type="spellEnd"/>
      <w:r w:rsidRPr="003B1880">
        <w:rPr>
          <w:rFonts w:eastAsia="Times New Roman" w:cstheme="minorHAnsi"/>
        </w:rPr>
        <w:t>/) – OK</w:t>
      </w:r>
      <w:r w:rsidRPr="003B1880">
        <w:rPr>
          <w:rFonts w:eastAsia="Times New Roman" w:cstheme="minorHAnsi"/>
        </w:rPr>
        <w:noBreakHyphen/>
      </w:r>
      <w:proofErr w:type="spellStart"/>
      <w:r w:rsidRPr="003B1880">
        <w:rPr>
          <w:rFonts w:eastAsia="Times New Roman" w:cstheme="minorHAnsi"/>
        </w:rPr>
        <w:t>si</w:t>
      </w:r>
      <w:proofErr w:type="spellEnd"/>
      <w:r w:rsidRPr="003B1880">
        <w:rPr>
          <w:rFonts w:eastAsia="Times New Roman" w:cstheme="minorHAnsi"/>
        </w:rPr>
        <w:noBreakHyphen/>
      </w:r>
      <w:proofErr w:type="spellStart"/>
      <w:r w:rsidRPr="003B1880">
        <w:rPr>
          <w:rFonts w:eastAsia="Times New Roman" w:cstheme="minorHAnsi"/>
        </w:rPr>
        <w:t>jen</w:t>
      </w:r>
      <w:proofErr w:type="spellEnd"/>
    </w:p>
    <w:p w14:paraId="473D15C1" w14:textId="77777777" w:rsidR="003B1880" w:rsidRPr="003B1880" w:rsidRDefault="003B1880">
      <w:pPr>
        <w:numPr>
          <w:ilvl w:val="0"/>
          <w:numId w:val="20"/>
        </w:numPr>
        <w:rPr>
          <w:rFonts w:eastAsia="Times New Roman" w:cstheme="minorHAnsi"/>
        </w:rPr>
      </w:pPr>
      <w:r w:rsidRPr="003B1880">
        <w:rPr>
          <w:rFonts w:eastAsia="Times New Roman" w:cstheme="minorHAnsi"/>
        </w:rPr>
        <w:t>“Species” /ˈ</w:t>
      </w:r>
      <w:proofErr w:type="spellStart"/>
      <w:r w:rsidRPr="003B1880">
        <w:rPr>
          <w:rFonts w:eastAsia="Times New Roman" w:cstheme="minorHAnsi"/>
        </w:rPr>
        <w:t>spiːʃiːz</w:t>
      </w:r>
      <w:proofErr w:type="spellEnd"/>
      <w:r w:rsidRPr="003B1880">
        <w:rPr>
          <w:rFonts w:eastAsia="Times New Roman" w:cstheme="minorHAnsi"/>
        </w:rPr>
        <w:t>/ – SPEE</w:t>
      </w:r>
      <w:r w:rsidRPr="003B1880">
        <w:rPr>
          <w:rFonts w:eastAsia="Times New Roman" w:cstheme="minorHAnsi"/>
        </w:rPr>
        <w:noBreakHyphen/>
      </w:r>
      <w:proofErr w:type="spellStart"/>
      <w:r w:rsidRPr="003B1880">
        <w:rPr>
          <w:rFonts w:eastAsia="Times New Roman" w:cstheme="minorHAnsi"/>
        </w:rPr>
        <w:t>sheez</w:t>
      </w:r>
      <w:proofErr w:type="spellEnd"/>
    </w:p>
    <w:p w14:paraId="0D786B27" w14:textId="77777777" w:rsidR="003B1880" w:rsidRPr="003B1880" w:rsidRDefault="003B1880">
      <w:pPr>
        <w:numPr>
          <w:ilvl w:val="0"/>
          <w:numId w:val="21"/>
        </w:numPr>
        <w:rPr>
          <w:rFonts w:eastAsia="Times New Roman" w:cstheme="minorHAnsi"/>
        </w:rPr>
      </w:pPr>
      <w:r w:rsidRPr="003B1880">
        <w:rPr>
          <w:rFonts w:eastAsia="Times New Roman" w:cstheme="minorHAnsi"/>
          <w:b/>
          <w:bCs/>
        </w:rPr>
        <w:t>Mitophagy</w:t>
      </w:r>
    </w:p>
    <w:p w14:paraId="5FB36912" w14:textId="77777777" w:rsidR="003B1880" w:rsidRPr="003B1880" w:rsidRDefault="003B1880">
      <w:pPr>
        <w:numPr>
          <w:ilvl w:val="0"/>
          <w:numId w:val="22"/>
        </w:numPr>
        <w:rPr>
          <w:rFonts w:eastAsia="Times New Roman" w:cstheme="minorHAnsi"/>
        </w:rPr>
      </w:pPr>
      <w:r w:rsidRPr="003B1880">
        <w:rPr>
          <w:rFonts w:eastAsia="Times New Roman" w:cstheme="minorHAnsi"/>
        </w:rPr>
        <w:t>Pronunciation link: likely in scientific dictionaries; not found in snippet</w:t>
      </w:r>
    </w:p>
    <w:p w14:paraId="00D2B055" w14:textId="77777777" w:rsidR="003B1880" w:rsidRPr="003B1880" w:rsidRDefault="003B1880">
      <w:pPr>
        <w:numPr>
          <w:ilvl w:val="0"/>
          <w:numId w:val="22"/>
        </w:numPr>
        <w:rPr>
          <w:rFonts w:eastAsia="Times New Roman" w:cstheme="minorHAnsi"/>
        </w:rPr>
      </w:pPr>
      <w:r w:rsidRPr="003B1880">
        <w:rPr>
          <w:rFonts w:eastAsia="Times New Roman" w:cstheme="minorHAnsi"/>
        </w:rPr>
        <w:t>IPA: /ˌ</w:t>
      </w:r>
      <w:proofErr w:type="spellStart"/>
      <w:r w:rsidRPr="003B1880">
        <w:rPr>
          <w:rFonts w:eastAsia="Times New Roman" w:cstheme="minorHAnsi"/>
        </w:rPr>
        <w:t>maɪtəˈfɑːdʒi</w:t>
      </w:r>
      <w:proofErr w:type="spellEnd"/>
      <w:r w:rsidRPr="003B1880">
        <w:rPr>
          <w:rFonts w:eastAsia="Times New Roman" w:cstheme="minorHAnsi"/>
        </w:rPr>
        <w:t>/ (US: /ˌ</w:t>
      </w:r>
      <w:proofErr w:type="spellStart"/>
      <w:r w:rsidRPr="003B1880">
        <w:rPr>
          <w:rFonts w:eastAsia="Times New Roman" w:cstheme="minorHAnsi"/>
        </w:rPr>
        <w:t>maɪtoʊˈfɑːdʒi</w:t>
      </w:r>
      <w:proofErr w:type="spellEnd"/>
      <w:r w:rsidRPr="003B1880">
        <w:rPr>
          <w:rFonts w:eastAsia="Times New Roman" w:cstheme="minorHAnsi"/>
        </w:rPr>
        <w:t>/)</w:t>
      </w:r>
    </w:p>
    <w:p w14:paraId="2DC369B9" w14:textId="77777777" w:rsidR="003B1880" w:rsidRPr="003B1880" w:rsidRDefault="003B1880">
      <w:pPr>
        <w:numPr>
          <w:ilvl w:val="0"/>
          <w:numId w:val="22"/>
        </w:numPr>
        <w:rPr>
          <w:rFonts w:eastAsia="Times New Roman" w:cstheme="minorHAnsi"/>
        </w:rPr>
      </w:pPr>
      <w:r w:rsidRPr="003B1880">
        <w:rPr>
          <w:rFonts w:eastAsia="Times New Roman" w:cstheme="minorHAnsi"/>
        </w:rPr>
        <w:t>Phonetic Spelling: my</w:t>
      </w:r>
      <w:r w:rsidRPr="003B1880">
        <w:rPr>
          <w:rFonts w:eastAsia="Times New Roman" w:cstheme="minorHAnsi"/>
        </w:rPr>
        <w:noBreakHyphen/>
      </w:r>
      <w:proofErr w:type="spellStart"/>
      <w:r w:rsidRPr="003B1880">
        <w:rPr>
          <w:rFonts w:eastAsia="Times New Roman" w:cstheme="minorHAnsi"/>
        </w:rPr>
        <w:t>toh</w:t>
      </w:r>
      <w:proofErr w:type="spellEnd"/>
      <w:r w:rsidRPr="003B1880">
        <w:rPr>
          <w:rFonts w:eastAsia="Times New Roman" w:cstheme="minorHAnsi"/>
        </w:rPr>
        <w:noBreakHyphen/>
        <w:t>FAH</w:t>
      </w:r>
      <w:r w:rsidRPr="003B1880">
        <w:rPr>
          <w:rFonts w:eastAsia="Times New Roman" w:cstheme="minorHAnsi"/>
        </w:rPr>
        <w:noBreakHyphen/>
      </w:r>
      <w:proofErr w:type="spellStart"/>
      <w:r w:rsidRPr="003B1880">
        <w:rPr>
          <w:rFonts w:eastAsia="Times New Roman" w:cstheme="minorHAnsi"/>
        </w:rPr>
        <w:t>jee</w:t>
      </w:r>
      <w:proofErr w:type="spellEnd"/>
    </w:p>
    <w:p w14:paraId="3CBBA491" w14:textId="77777777" w:rsidR="003B1880" w:rsidRPr="003B1880" w:rsidRDefault="003B1880">
      <w:pPr>
        <w:numPr>
          <w:ilvl w:val="0"/>
          <w:numId w:val="23"/>
        </w:numPr>
        <w:rPr>
          <w:rFonts w:eastAsia="Times New Roman" w:cstheme="minorHAnsi"/>
        </w:rPr>
      </w:pPr>
      <w:r w:rsidRPr="003B1880">
        <w:rPr>
          <w:rFonts w:eastAsia="Times New Roman" w:cstheme="minorHAnsi"/>
          <w:b/>
          <w:bCs/>
        </w:rPr>
        <w:t>Oxidative phosphorylation</w:t>
      </w:r>
    </w:p>
    <w:p w14:paraId="05A52329" w14:textId="77777777" w:rsidR="003B1880" w:rsidRPr="003B1880" w:rsidRDefault="003B1880">
      <w:pPr>
        <w:numPr>
          <w:ilvl w:val="0"/>
          <w:numId w:val="24"/>
        </w:numPr>
        <w:rPr>
          <w:rFonts w:eastAsia="Times New Roman" w:cstheme="minorHAnsi"/>
        </w:rPr>
      </w:pPr>
      <w:r w:rsidRPr="003B1880">
        <w:rPr>
          <w:rFonts w:eastAsia="Times New Roman" w:cstheme="minorHAnsi"/>
        </w:rPr>
        <w:t>“Oxidative” /ˈ</w:t>
      </w:r>
      <w:proofErr w:type="spellStart"/>
      <w:r w:rsidRPr="003B1880">
        <w:rPr>
          <w:rFonts w:eastAsia="Times New Roman" w:cstheme="minorHAnsi"/>
        </w:rPr>
        <w:t>ɑːksɪdeɪtɪv</w:t>
      </w:r>
      <w:proofErr w:type="spellEnd"/>
      <w:r w:rsidRPr="003B1880">
        <w:rPr>
          <w:rFonts w:eastAsia="Times New Roman" w:cstheme="minorHAnsi"/>
        </w:rPr>
        <w:t>/ (US: /ˈ</w:t>
      </w:r>
      <w:proofErr w:type="spellStart"/>
      <w:r w:rsidRPr="003B1880">
        <w:rPr>
          <w:rFonts w:eastAsia="Times New Roman" w:cstheme="minorHAnsi"/>
        </w:rPr>
        <w:t>ɑksɪdeɪtɪv</w:t>
      </w:r>
      <w:proofErr w:type="spellEnd"/>
      <w:r w:rsidRPr="003B1880">
        <w:rPr>
          <w:rFonts w:eastAsia="Times New Roman" w:cstheme="minorHAnsi"/>
        </w:rPr>
        <w:t>/) – oks</w:t>
      </w:r>
      <w:r w:rsidRPr="003B1880">
        <w:rPr>
          <w:rFonts w:eastAsia="Times New Roman" w:cstheme="minorHAnsi"/>
        </w:rPr>
        <w:noBreakHyphen/>
      </w:r>
      <w:proofErr w:type="spellStart"/>
      <w:r w:rsidRPr="003B1880">
        <w:rPr>
          <w:rFonts w:eastAsia="Times New Roman" w:cstheme="minorHAnsi"/>
        </w:rPr>
        <w:t>ih</w:t>
      </w:r>
      <w:proofErr w:type="spellEnd"/>
      <w:r w:rsidRPr="003B1880">
        <w:rPr>
          <w:rFonts w:eastAsia="Times New Roman" w:cstheme="minorHAnsi"/>
        </w:rPr>
        <w:noBreakHyphen/>
        <w:t>DAY</w:t>
      </w:r>
      <w:r w:rsidRPr="003B1880">
        <w:rPr>
          <w:rFonts w:eastAsia="Times New Roman" w:cstheme="minorHAnsi"/>
        </w:rPr>
        <w:noBreakHyphen/>
      </w:r>
      <w:proofErr w:type="spellStart"/>
      <w:r w:rsidRPr="003B1880">
        <w:rPr>
          <w:rFonts w:eastAsia="Times New Roman" w:cstheme="minorHAnsi"/>
        </w:rPr>
        <w:t>tiv</w:t>
      </w:r>
      <w:proofErr w:type="spellEnd"/>
    </w:p>
    <w:p w14:paraId="2B429AD6" w14:textId="77777777" w:rsidR="003B1880" w:rsidRPr="003B1880" w:rsidRDefault="003B1880">
      <w:pPr>
        <w:numPr>
          <w:ilvl w:val="0"/>
          <w:numId w:val="24"/>
        </w:numPr>
        <w:rPr>
          <w:rFonts w:eastAsia="Times New Roman" w:cstheme="minorHAnsi"/>
        </w:rPr>
      </w:pPr>
      <w:r w:rsidRPr="003B1880">
        <w:rPr>
          <w:rFonts w:eastAsia="Times New Roman" w:cstheme="minorHAnsi"/>
        </w:rPr>
        <w:t>“Phosphorylation” /ˌ</w:t>
      </w:r>
      <w:proofErr w:type="spellStart"/>
      <w:r w:rsidRPr="003B1880">
        <w:rPr>
          <w:rFonts w:eastAsia="Times New Roman" w:cstheme="minorHAnsi"/>
        </w:rPr>
        <w:t>fɑsfoʊrəˈleɪʃən</w:t>
      </w:r>
      <w:proofErr w:type="spellEnd"/>
      <w:r w:rsidRPr="003B1880">
        <w:rPr>
          <w:rFonts w:eastAsia="Times New Roman" w:cstheme="minorHAnsi"/>
        </w:rPr>
        <w:t>/ – FOS</w:t>
      </w:r>
      <w:r w:rsidRPr="003B1880">
        <w:rPr>
          <w:rFonts w:eastAsia="Times New Roman" w:cstheme="minorHAnsi"/>
        </w:rPr>
        <w:noBreakHyphen/>
      </w:r>
      <w:proofErr w:type="spellStart"/>
      <w:r w:rsidRPr="003B1880">
        <w:rPr>
          <w:rFonts w:eastAsia="Times New Roman" w:cstheme="minorHAnsi"/>
        </w:rPr>
        <w:t>foh</w:t>
      </w:r>
      <w:proofErr w:type="spellEnd"/>
      <w:r w:rsidRPr="003B1880">
        <w:rPr>
          <w:rFonts w:eastAsia="Times New Roman" w:cstheme="minorHAnsi"/>
        </w:rPr>
        <w:noBreakHyphen/>
      </w:r>
      <w:proofErr w:type="spellStart"/>
      <w:r w:rsidRPr="003B1880">
        <w:rPr>
          <w:rFonts w:eastAsia="Times New Roman" w:cstheme="minorHAnsi"/>
        </w:rPr>
        <w:t>ruh</w:t>
      </w:r>
      <w:proofErr w:type="spellEnd"/>
      <w:r w:rsidRPr="003B1880">
        <w:rPr>
          <w:rFonts w:eastAsia="Times New Roman" w:cstheme="minorHAnsi"/>
        </w:rPr>
        <w:noBreakHyphen/>
        <w:t>LAY</w:t>
      </w:r>
      <w:r w:rsidRPr="003B1880">
        <w:rPr>
          <w:rFonts w:eastAsia="Times New Roman" w:cstheme="minorHAnsi"/>
        </w:rPr>
        <w:noBreakHyphen/>
        <w:t>shun</w:t>
      </w:r>
    </w:p>
    <w:p w14:paraId="353ACD66" w14:textId="77777777" w:rsidR="003B1880" w:rsidRPr="003B1880" w:rsidRDefault="003B1880">
      <w:pPr>
        <w:numPr>
          <w:ilvl w:val="0"/>
          <w:numId w:val="25"/>
        </w:numPr>
        <w:rPr>
          <w:rFonts w:eastAsia="Times New Roman" w:cstheme="minorHAnsi"/>
        </w:rPr>
      </w:pPr>
      <w:r w:rsidRPr="003B1880">
        <w:rPr>
          <w:rFonts w:eastAsia="Times New Roman" w:cstheme="minorHAnsi"/>
          <w:b/>
          <w:bCs/>
        </w:rPr>
        <w:t>TCA cycle</w:t>
      </w:r>
      <w:r w:rsidRPr="003B1880">
        <w:rPr>
          <w:rFonts w:eastAsia="Times New Roman" w:cstheme="minorHAnsi"/>
        </w:rPr>
        <w:t xml:space="preserve"> (Tricarboxylic Acid cycle)</w:t>
      </w:r>
    </w:p>
    <w:p w14:paraId="2BE68ABD" w14:textId="77777777" w:rsidR="003B1880" w:rsidRPr="003B1880" w:rsidRDefault="003B1880">
      <w:pPr>
        <w:numPr>
          <w:ilvl w:val="0"/>
          <w:numId w:val="26"/>
        </w:numPr>
        <w:rPr>
          <w:rFonts w:eastAsia="Times New Roman" w:cstheme="minorHAnsi"/>
        </w:rPr>
      </w:pPr>
      <w:r w:rsidRPr="003B1880">
        <w:rPr>
          <w:rFonts w:eastAsia="Times New Roman" w:cstheme="minorHAnsi"/>
        </w:rPr>
        <w:t>“Tricarboxylic” /ˌ</w:t>
      </w:r>
      <w:proofErr w:type="spellStart"/>
      <w:r w:rsidRPr="003B1880">
        <w:rPr>
          <w:rFonts w:eastAsia="Times New Roman" w:cstheme="minorHAnsi"/>
        </w:rPr>
        <w:t>traɪkɑːrˈbɒksɪlɪk</w:t>
      </w:r>
      <w:proofErr w:type="spellEnd"/>
      <w:r w:rsidRPr="003B1880">
        <w:rPr>
          <w:rFonts w:eastAsia="Times New Roman" w:cstheme="minorHAnsi"/>
        </w:rPr>
        <w:t>/ (US variant)</w:t>
      </w:r>
    </w:p>
    <w:p w14:paraId="46652F7B" w14:textId="77777777" w:rsidR="003B1880" w:rsidRPr="003B1880" w:rsidRDefault="003B1880">
      <w:pPr>
        <w:numPr>
          <w:ilvl w:val="0"/>
          <w:numId w:val="26"/>
        </w:numPr>
        <w:rPr>
          <w:rFonts w:eastAsia="Times New Roman" w:cstheme="minorHAnsi"/>
        </w:rPr>
      </w:pPr>
      <w:r w:rsidRPr="003B1880">
        <w:rPr>
          <w:rFonts w:eastAsia="Times New Roman" w:cstheme="minorHAnsi"/>
        </w:rPr>
        <w:t>Phonetic Spelling: try</w:t>
      </w:r>
      <w:r w:rsidRPr="003B1880">
        <w:rPr>
          <w:rFonts w:eastAsia="Times New Roman" w:cstheme="minorHAnsi"/>
        </w:rPr>
        <w:noBreakHyphen/>
        <w:t>car</w:t>
      </w:r>
      <w:r w:rsidRPr="003B1880">
        <w:rPr>
          <w:rFonts w:eastAsia="Times New Roman" w:cstheme="minorHAnsi"/>
        </w:rPr>
        <w:noBreakHyphen/>
        <w:t>BOK</w:t>
      </w:r>
      <w:r w:rsidRPr="003B1880">
        <w:rPr>
          <w:rFonts w:eastAsia="Times New Roman" w:cstheme="minorHAnsi"/>
        </w:rPr>
        <w:noBreakHyphen/>
      </w:r>
      <w:proofErr w:type="spellStart"/>
      <w:r w:rsidRPr="003B1880">
        <w:rPr>
          <w:rFonts w:eastAsia="Times New Roman" w:cstheme="minorHAnsi"/>
        </w:rPr>
        <w:t>si</w:t>
      </w:r>
      <w:proofErr w:type="spellEnd"/>
      <w:r w:rsidRPr="003B1880">
        <w:rPr>
          <w:rFonts w:eastAsia="Times New Roman" w:cstheme="minorHAnsi"/>
        </w:rPr>
        <w:noBreakHyphen/>
      </w:r>
      <w:proofErr w:type="spellStart"/>
      <w:r w:rsidRPr="003B1880">
        <w:rPr>
          <w:rFonts w:eastAsia="Times New Roman" w:cstheme="minorHAnsi"/>
        </w:rPr>
        <w:t>lik</w:t>
      </w:r>
      <w:proofErr w:type="spellEnd"/>
    </w:p>
    <w:p w14:paraId="32DB4BB7" w14:textId="77777777" w:rsidR="003B1880" w:rsidRPr="003B1880" w:rsidRDefault="003B1880">
      <w:pPr>
        <w:numPr>
          <w:ilvl w:val="0"/>
          <w:numId w:val="26"/>
        </w:numPr>
        <w:rPr>
          <w:rFonts w:eastAsia="Times New Roman" w:cstheme="minorHAnsi"/>
        </w:rPr>
      </w:pPr>
      <w:r w:rsidRPr="003B1880">
        <w:rPr>
          <w:rFonts w:eastAsia="Times New Roman" w:cstheme="minorHAnsi"/>
        </w:rPr>
        <w:t>“Cycle” /ˈ</w:t>
      </w:r>
      <w:proofErr w:type="spellStart"/>
      <w:r w:rsidRPr="003B1880">
        <w:rPr>
          <w:rFonts w:eastAsia="Times New Roman" w:cstheme="minorHAnsi"/>
        </w:rPr>
        <w:t>saɪkəl</w:t>
      </w:r>
      <w:proofErr w:type="spellEnd"/>
      <w:r w:rsidRPr="003B1880">
        <w:rPr>
          <w:rFonts w:eastAsia="Times New Roman" w:cstheme="minorHAnsi"/>
        </w:rPr>
        <w:t>/ – SY</w:t>
      </w:r>
      <w:r w:rsidRPr="003B1880">
        <w:rPr>
          <w:rFonts w:eastAsia="Times New Roman" w:cstheme="minorHAnsi"/>
        </w:rPr>
        <w:noBreakHyphen/>
      </w:r>
      <w:proofErr w:type="spellStart"/>
      <w:r w:rsidRPr="003B1880">
        <w:rPr>
          <w:rFonts w:eastAsia="Times New Roman" w:cstheme="minorHAnsi"/>
        </w:rPr>
        <w:t>kul</w:t>
      </w:r>
      <w:proofErr w:type="spellEnd"/>
    </w:p>
    <w:p w14:paraId="7FFDAD6F" w14:textId="77777777" w:rsidR="003B1880" w:rsidRPr="003B1880" w:rsidRDefault="003B1880" w:rsidP="00012B08">
      <w:pPr>
        <w:rPr>
          <w:rFonts w:eastAsia="Times New Roman" w:cstheme="minorHAnsi"/>
        </w:rPr>
      </w:pPr>
    </w:p>
    <w:sectPr w:rsidR="003B1880" w:rsidRPr="003B1880" w:rsidSect="005F0509">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4F5A5" w14:textId="77777777" w:rsidR="00FB5357" w:rsidRDefault="00FB5357">
      <w:r>
        <w:separator/>
      </w:r>
    </w:p>
    <w:p w14:paraId="10409D40" w14:textId="77777777" w:rsidR="00FB5357" w:rsidRDefault="00FB5357"/>
  </w:endnote>
  <w:endnote w:type="continuationSeparator" w:id="0">
    <w:p w14:paraId="5CADC38C" w14:textId="77777777" w:rsidR="00FB5357" w:rsidRDefault="00FB5357">
      <w:r>
        <w:continuationSeparator/>
      </w:r>
    </w:p>
    <w:p w14:paraId="1133CA6C" w14:textId="77777777" w:rsidR="00FB5357" w:rsidRDefault="00FB53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4093291C" w14:textId="77777777" w:rsidR="00336C61" w:rsidRDefault="000D0A37" w:rsidP="00184EF9">
        <w:pPr>
          <w:pStyle w:val="Footer"/>
          <w:framePr w:wrap="none" w:vAnchor="text" w:hAnchor="margin" w:xAlign="right" w:y="1"/>
          <w:rPr>
            <w:rStyle w:val="PageNumber"/>
          </w:rPr>
        </w:pPr>
        <w:r>
          <w:rPr>
            <w:rStyle w:val="PageNumber"/>
          </w:rPr>
          <w:fldChar w:fldCharType="begin"/>
        </w:r>
        <w:r w:rsidR="00336C61">
          <w:rPr>
            <w:rStyle w:val="PageNumber"/>
          </w:rPr>
          <w:instrText xml:space="preserve"> PAGE </w:instrText>
        </w:r>
        <w:r>
          <w:rPr>
            <w:rStyle w:val="PageNumber"/>
          </w:rPr>
          <w:fldChar w:fldCharType="end"/>
        </w:r>
      </w:p>
    </w:sdtContent>
  </w:sdt>
  <w:p w14:paraId="689CEFE3" w14:textId="77777777" w:rsidR="00336C61" w:rsidRDefault="00336C61" w:rsidP="001E230F">
    <w:pPr>
      <w:pStyle w:val="Footer"/>
      <w:ind w:right="360"/>
    </w:pPr>
  </w:p>
  <w:p w14:paraId="67ABB3B3"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959F" w14:textId="683DD2B3"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rPr>
      <w:t xml:space="preserve"> </w:t>
    </w:r>
    <w:r w:rsidR="000D0A37" w:rsidRPr="000E236A">
      <w:rPr>
        <w:rFonts w:cstheme="minorHAnsi"/>
      </w:rPr>
      <w:fldChar w:fldCharType="begin"/>
    </w:r>
    <w:r w:rsidR="000E236A" w:rsidRPr="000E236A">
      <w:rPr>
        <w:rFonts w:cstheme="minorHAnsi"/>
      </w:rPr>
      <w:instrText xml:space="preserve"> DATE \@ "YYYY" </w:instrText>
    </w:r>
    <w:r w:rsidR="000D0A37" w:rsidRPr="000E236A">
      <w:rPr>
        <w:rFonts w:cstheme="minorHAnsi"/>
      </w:rPr>
      <w:fldChar w:fldCharType="separate"/>
    </w:r>
    <w:r w:rsidR="00927A09">
      <w:rPr>
        <w:rFonts w:cstheme="minorHAnsi"/>
        <w:noProof/>
      </w:rPr>
      <w:t>2025</w:t>
    </w:r>
    <w:r w:rsidR="000D0A37" w:rsidRPr="000E236A">
      <w:rPr>
        <w:rFonts w:cstheme="minorHAnsi"/>
      </w:rPr>
      <w:fldChar w:fldCharType="end"/>
    </w:r>
    <w:r w:rsidRPr="000E236A">
      <w:rPr>
        <w:rFonts w:cstheme="minorHAnsi"/>
      </w:rPr>
      <w:t>, Journal of Visualized Experiments</w:t>
    </w:r>
    <w:r w:rsidRPr="000E236A">
      <w:rPr>
        <w:rFonts w:cstheme="minorHAnsi"/>
      </w:rPr>
      <w:tab/>
    </w:r>
    <w:r w:rsidR="008078AE">
      <w:rPr>
        <w:rFonts w:cstheme="minorHAnsi"/>
      </w:rPr>
      <w:t xml:space="preserve"> August 26, </w:t>
    </w:r>
    <w:proofErr w:type="gramStart"/>
    <w:r w:rsidR="008078AE">
      <w:rPr>
        <w:rFonts w:cstheme="minorHAnsi"/>
      </w:rPr>
      <w:t>2025</w:t>
    </w:r>
    <w:proofErr w:type="gramEnd"/>
    <w:r w:rsidR="00176D6F" w:rsidRPr="000E236A">
      <w:rPr>
        <w:rFonts w:cstheme="minorHAnsi"/>
      </w:rPr>
      <w:tab/>
    </w:r>
    <w:r w:rsidRPr="000E236A">
      <w:rPr>
        <w:rFonts w:cstheme="minorHAnsi"/>
      </w:rPr>
      <w:t xml:space="preserve">Page </w:t>
    </w:r>
    <w:r w:rsidR="000D0A37" w:rsidRPr="000E236A">
      <w:rPr>
        <w:rFonts w:cstheme="minorHAnsi"/>
      </w:rPr>
      <w:fldChar w:fldCharType="begin"/>
    </w:r>
    <w:r w:rsidRPr="000E236A">
      <w:rPr>
        <w:rFonts w:cstheme="minorHAnsi"/>
      </w:rPr>
      <w:instrText xml:space="preserve"> PAGE  \* Arabic  \* MERGEFORMAT </w:instrText>
    </w:r>
    <w:r w:rsidR="000D0A37" w:rsidRPr="000E236A">
      <w:rPr>
        <w:rFonts w:cstheme="minorHAnsi"/>
      </w:rPr>
      <w:fldChar w:fldCharType="separate"/>
    </w:r>
    <w:r w:rsidR="009B5A18">
      <w:rPr>
        <w:rFonts w:cstheme="minorHAnsi"/>
        <w:noProof/>
      </w:rPr>
      <w:t>1</w:t>
    </w:r>
    <w:r w:rsidR="000D0A37" w:rsidRPr="000E236A">
      <w:rPr>
        <w:rFonts w:cstheme="minorHAnsi"/>
      </w:rPr>
      <w:fldChar w:fldCharType="end"/>
    </w:r>
    <w:r w:rsidRPr="000E236A">
      <w:rPr>
        <w:rFonts w:cstheme="minorHAnsi"/>
      </w:rPr>
      <w:t xml:space="preserve"> of </w:t>
    </w:r>
    <w:fldSimple w:instr=" NUMPAGES  \* Arabic  \* MERGEFORMAT ">
      <w:r w:rsidR="009B5A18" w:rsidRPr="009B5A18">
        <w:rPr>
          <w:rFonts w:cstheme="minorHAnsi"/>
          <w:noProof/>
        </w:rPr>
        <w:t>14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6206B" w14:textId="77777777" w:rsidR="00FB5357" w:rsidRDefault="00FB5357">
      <w:r>
        <w:separator/>
      </w:r>
    </w:p>
    <w:p w14:paraId="4E8649FD" w14:textId="77777777" w:rsidR="00FB5357" w:rsidRDefault="00FB5357"/>
  </w:footnote>
  <w:footnote w:type="continuationSeparator" w:id="0">
    <w:p w14:paraId="4984838B" w14:textId="77777777" w:rsidR="00FB5357" w:rsidRDefault="00FB5357">
      <w:r>
        <w:continuationSeparator/>
      </w:r>
    </w:p>
    <w:p w14:paraId="7BB747F4" w14:textId="77777777" w:rsidR="00FB5357" w:rsidRDefault="00FB53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3F345" w14:textId="55D3805D" w:rsidR="00336C61" w:rsidRPr="006D3AC7" w:rsidRDefault="00336C61" w:rsidP="008078AE">
    <w:pPr>
      <w:pStyle w:val="Header"/>
      <w:tabs>
        <w:tab w:val="clear" w:pos="4320"/>
        <w:tab w:val="clear" w:pos="8640"/>
        <w:tab w:val="center" w:pos="4680"/>
      </w:tabs>
      <w:spacing w:before="240"/>
      <w:rPr>
        <w:rFonts w:cstheme="minorHAnsi"/>
        <w:b/>
        <w:color w:val="FF0000"/>
        <w:sz w:val="28"/>
        <w:szCs w:val="28"/>
        <w:u w:val="single"/>
      </w:rPr>
    </w:pPr>
    <w:r w:rsidRPr="004E0C5A">
      <w:rPr>
        <w:rFonts w:cstheme="minorHAnsi"/>
        <w:b/>
        <w:noProof/>
        <w:color w:val="FF0000"/>
        <w:sz w:val="28"/>
        <w:szCs w:val="28"/>
        <w:u w:val="single"/>
        <w:lang w:eastAsia="zh-CN"/>
      </w:rPr>
      <w:drawing>
        <wp:anchor distT="0" distB="0" distL="114300" distR="114300" simplePos="0" relativeHeight="251659776" behindDoc="0" locked="0" layoutInCell="1" allowOverlap="1" wp14:anchorId="4B50BF39" wp14:editId="73C4BDCD">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anchor>
      </w:drawing>
    </w:r>
    <w:r w:rsidR="008078AE" w:rsidRPr="008078AE">
      <w:rPr>
        <w:rFonts w:cstheme="minorHAnsi"/>
        <w:b/>
        <w:color w:val="00B050"/>
        <w:sz w:val="32"/>
        <w:szCs w:val="32"/>
        <w:u w:val="single"/>
      </w:rPr>
      <w:t xml:space="preserve"> </w:t>
    </w:r>
    <w:r w:rsidR="008078AE" w:rsidRPr="008733E6">
      <w:rPr>
        <w:rFonts w:cstheme="minorHAnsi"/>
        <w:b/>
        <w:color w:val="00B050"/>
        <w:sz w:val="32"/>
        <w:szCs w:val="32"/>
        <w:u w:val="single"/>
      </w:rPr>
      <w:t>FINAL SCRIPT: APPROVED FOR FILMING</w:t>
    </w:r>
    <w:r w:rsidR="008078AE" w:rsidRPr="004E0C5A" w:rsidDel="00752475">
      <w:rPr>
        <w:rFonts w:cstheme="minorHAnsi"/>
        <w:b/>
        <w:color w:val="FF0000"/>
        <w:sz w:val="28"/>
        <w:szCs w:val="28"/>
        <w:u w:val="single"/>
      </w:rPr>
      <w:t xml:space="preserve"> </w:t>
    </w:r>
  </w:p>
  <w:p w14:paraId="04A88506"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F61"/>
    <w:multiLevelType w:val="multilevel"/>
    <w:tmpl w:val="493A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E7DA4"/>
    <w:multiLevelType w:val="multilevel"/>
    <w:tmpl w:val="A6FED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4460F"/>
    <w:multiLevelType w:val="multilevel"/>
    <w:tmpl w:val="DB42F3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B253F1"/>
    <w:multiLevelType w:val="multilevel"/>
    <w:tmpl w:val="F49C9F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692C30"/>
    <w:multiLevelType w:val="multilevel"/>
    <w:tmpl w:val="BFFA81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9B7B11"/>
    <w:multiLevelType w:val="multilevel"/>
    <w:tmpl w:val="21F4E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42183B"/>
    <w:multiLevelType w:val="multilevel"/>
    <w:tmpl w:val="69EA8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195483"/>
    <w:multiLevelType w:val="multilevel"/>
    <w:tmpl w:val="FE1E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D872DF"/>
    <w:multiLevelType w:val="multilevel"/>
    <w:tmpl w:val="328A680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EB034F"/>
    <w:multiLevelType w:val="multilevel"/>
    <w:tmpl w:val="4F560DD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0F21C9"/>
    <w:multiLevelType w:val="multilevel"/>
    <w:tmpl w:val="85440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874203"/>
    <w:multiLevelType w:val="multilevel"/>
    <w:tmpl w:val="67269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601CC2"/>
    <w:multiLevelType w:val="multilevel"/>
    <w:tmpl w:val="D728A7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0B27F2"/>
    <w:multiLevelType w:val="multilevel"/>
    <w:tmpl w:val="3484F7F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F92FE1"/>
    <w:multiLevelType w:val="multilevel"/>
    <w:tmpl w:val="0E4E2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C40CA2"/>
    <w:multiLevelType w:val="multilevel"/>
    <w:tmpl w:val="C8FC22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4459C9"/>
    <w:multiLevelType w:val="multilevel"/>
    <w:tmpl w:val="85208E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8D2103"/>
    <w:multiLevelType w:val="multilevel"/>
    <w:tmpl w:val="69486C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395057"/>
    <w:multiLevelType w:val="multilevel"/>
    <w:tmpl w:val="B2D2C5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EC25B0"/>
    <w:multiLevelType w:val="multilevel"/>
    <w:tmpl w:val="3746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872615"/>
    <w:multiLevelType w:val="multilevel"/>
    <w:tmpl w:val="6E68F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3C53B8"/>
    <w:multiLevelType w:val="multilevel"/>
    <w:tmpl w:val="02F488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8B26E9"/>
    <w:multiLevelType w:val="multilevel"/>
    <w:tmpl w:val="E50A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D687795"/>
    <w:multiLevelType w:val="multilevel"/>
    <w:tmpl w:val="0552751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2211F05"/>
    <w:multiLevelType w:val="multilevel"/>
    <w:tmpl w:val="807EE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4997120">
    <w:abstractNumId w:val="23"/>
  </w:num>
  <w:num w:numId="2" w16cid:durableId="812986310">
    <w:abstractNumId w:val="24"/>
  </w:num>
  <w:num w:numId="3" w16cid:durableId="1125152304">
    <w:abstractNumId w:val="25"/>
  </w:num>
  <w:num w:numId="4" w16cid:durableId="949969671">
    <w:abstractNumId w:val="19"/>
  </w:num>
  <w:num w:numId="5" w16cid:durableId="441264691">
    <w:abstractNumId w:val="15"/>
  </w:num>
  <w:num w:numId="6" w16cid:durableId="330261917">
    <w:abstractNumId w:val="10"/>
  </w:num>
  <w:num w:numId="7" w16cid:durableId="428702481">
    <w:abstractNumId w:val="4"/>
  </w:num>
  <w:num w:numId="8" w16cid:durableId="1261986060">
    <w:abstractNumId w:val="5"/>
  </w:num>
  <w:num w:numId="9" w16cid:durableId="2001154441">
    <w:abstractNumId w:val="12"/>
  </w:num>
  <w:num w:numId="10" w16cid:durableId="1169519592">
    <w:abstractNumId w:val="0"/>
  </w:num>
  <w:num w:numId="11" w16cid:durableId="623272363">
    <w:abstractNumId w:val="21"/>
  </w:num>
  <w:num w:numId="12" w16cid:durableId="1784227572">
    <w:abstractNumId w:val="6"/>
  </w:num>
  <w:num w:numId="13" w16cid:durableId="1185095388">
    <w:abstractNumId w:val="3"/>
  </w:num>
  <w:num w:numId="14" w16cid:durableId="1592858855">
    <w:abstractNumId w:val="7"/>
  </w:num>
  <w:num w:numId="15" w16cid:durableId="1323123876">
    <w:abstractNumId w:val="2"/>
  </w:num>
  <w:num w:numId="16" w16cid:durableId="759988114">
    <w:abstractNumId w:val="1"/>
  </w:num>
  <w:num w:numId="17" w16cid:durableId="1876115691">
    <w:abstractNumId w:val="16"/>
  </w:num>
  <w:num w:numId="18" w16cid:durableId="1095395967">
    <w:abstractNumId w:val="11"/>
  </w:num>
  <w:num w:numId="19" w16cid:durableId="2135440096">
    <w:abstractNumId w:val="18"/>
  </w:num>
  <w:num w:numId="20" w16cid:durableId="1823811290">
    <w:abstractNumId w:val="17"/>
  </w:num>
  <w:num w:numId="21" w16cid:durableId="1060252563">
    <w:abstractNumId w:val="9"/>
  </w:num>
  <w:num w:numId="22" w16cid:durableId="913006532">
    <w:abstractNumId w:val="20"/>
  </w:num>
  <w:num w:numId="23" w16cid:durableId="374551601">
    <w:abstractNumId w:val="8"/>
  </w:num>
  <w:num w:numId="24" w16cid:durableId="1584878505">
    <w:abstractNumId w:val="22"/>
  </w:num>
  <w:num w:numId="25" w16cid:durableId="1671789057">
    <w:abstractNumId w:val="13"/>
  </w:num>
  <w:num w:numId="26" w16cid:durableId="1439254409">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B7CA5"/>
    <w:rsid w:val="000C27AE"/>
    <w:rsid w:val="000C39AF"/>
    <w:rsid w:val="000C6AEE"/>
    <w:rsid w:val="000D065F"/>
    <w:rsid w:val="000D0A37"/>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B0E"/>
    <w:rsid w:val="00106F46"/>
    <w:rsid w:val="001115D1"/>
    <w:rsid w:val="00111A25"/>
    <w:rsid w:val="00113F3E"/>
    <w:rsid w:val="00125924"/>
    <w:rsid w:val="00125CC7"/>
    <w:rsid w:val="00126973"/>
    <w:rsid w:val="001302B1"/>
    <w:rsid w:val="0013319E"/>
    <w:rsid w:val="001331E3"/>
    <w:rsid w:val="00135714"/>
    <w:rsid w:val="00142D32"/>
    <w:rsid w:val="00143557"/>
    <w:rsid w:val="001469E6"/>
    <w:rsid w:val="00151824"/>
    <w:rsid w:val="001528A5"/>
    <w:rsid w:val="00162D51"/>
    <w:rsid w:val="0016471F"/>
    <w:rsid w:val="00176D6F"/>
    <w:rsid w:val="00177B33"/>
    <w:rsid w:val="001819E3"/>
    <w:rsid w:val="00184EF9"/>
    <w:rsid w:val="00191A77"/>
    <w:rsid w:val="00194DBB"/>
    <w:rsid w:val="0019607C"/>
    <w:rsid w:val="001B3024"/>
    <w:rsid w:val="001B5C46"/>
    <w:rsid w:val="001C3C85"/>
    <w:rsid w:val="001C5DB5"/>
    <w:rsid w:val="001C7BBC"/>
    <w:rsid w:val="001D621E"/>
    <w:rsid w:val="001D66A5"/>
    <w:rsid w:val="001E2225"/>
    <w:rsid w:val="001E230F"/>
    <w:rsid w:val="001E2597"/>
    <w:rsid w:val="001E52A3"/>
    <w:rsid w:val="001F0890"/>
    <w:rsid w:val="001F615E"/>
    <w:rsid w:val="00214268"/>
    <w:rsid w:val="00226089"/>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48BB"/>
    <w:rsid w:val="002D52A1"/>
    <w:rsid w:val="002E7521"/>
    <w:rsid w:val="002F0D42"/>
    <w:rsid w:val="002F3829"/>
    <w:rsid w:val="002F38CF"/>
    <w:rsid w:val="003036C1"/>
    <w:rsid w:val="00305187"/>
    <w:rsid w:val="0030618C"/>
    <w:rsid w:val="00311FBF"/>
    <w:rsid w:val="003138D4"/>
    <w:rsid w:val="003176C4"/>
    <w:rsid w:val="003200E9"/>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A6994"/>
    <w:rsid w:val="003B00BE"/>
    <w:rsid w:val="003B1880"/>
    <w:rsid w:val="003B3E2A"/>
    <w:rsid w:val="003B5E26"/>
    <w:rsid w:val="003C1044"/>
    <w:rsid w:val="003C2AEF"/>
    <w:rsid w:val="003C32EC"/>
    <w:rsid w:val="003D0847"/>
    <w:rsid w:val="003D0FD6"/>
    <w:rsid w:val="003D40E8"/>
    <w:rsid w:val="003E2BC9"/>
    <w:rsid w:val="003E4440"/>
    <w:rsid w:val="003F4B52"/>
    <w:rsid w:val="004034B6"/>
    <w:rsid w:val="004114EA"/>
    <w:rsid w:val="00414B4F"/>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E66BC"/>
    <w:rsid w:val="004F664D"/>
    <w:rsid w:val="005074B9"/>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163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37EC"/>
    <w:rsid w:val="006200C6"/>
    <w:rsid w:val="0062208D"/>
    <w:rsid w:val="00622BE8"/>
    <w:rsid w:val="00625F15"/>
    <w:rsid w:val="00626AF2"/>
    <w:rsid w:val="00633188"/>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86EB7"/>
    <w:rsid w:val="0069665E"/>
    <w:rsid w:val="006A0250"/>
    <w:rsid w:val="006A0AFD"/>
    <w:rsid w:val="006A14A2"/>
    <w:rsid w:val="006A1B4F"/>
    <w:rsid w:val="006A21CB"/>
    <w:rsid w:val="006A6324"/>
    <w:rsid w:val="006B2573"/>
    <w:rsid w:val="006C08AE"/>
    <w:rsid w:val="006C0E87"/>
    <w:rsid w:val="006C1A3B"/>
    <w:rsid w:val="006C4093"/>
    <w:rsid w:val="006D1F9B"/>
    <w:rsid w:val="006D3134"/>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0DD9"/>
    <w:rsid w:val="00785075"/>
    <w:rsid w:val="00790E8C"/>
    <w:rsid w:val="007A149A"/>
    <w:rsid w:val="007A276C"/>
    <w:rsid w:val="007A4E1D"/>
    <w:rsid w:val="007B03DD"/>
    <w:rsid w:val="007B0FBB"/>
    <w:rsid w:val="007B2ACA"/>
    <w:rsid w:val="007B3E0E"/>
    <w:rsid w:val="007B72C5"/>
    <w:rsid w:val="007C3204"/>
    <w:rsid w:val="007D4222"/>
    <w:rsid w:val="007D61A8"/>
    <w:rsid w:val="007E534B"/>
    <w:rsid w:val="007F38CE"/>
    <w:rsid w:val="007F48D4"/>
    <w:rsid w:val="00802635"/>
    <w:rsid w:val="00804C75"/>
    <w:rsid w:val="00806B1B"/>
    <w:rsid w:val="00806BC9"/>
    <w:rsid w:val="008078AE"/>
    <w:rsid w:val="008123C3"/>
    <w:rsid w:val="00816F53"/>
    <w:rsid w:val="00817D9F"/>
    <w:rsid w:val="00831E2A"/>
    <w:rsid w:val="00831FBF"/>
    <w:rsid w:val="00832FA5"/>
    <w:rsid w:val="00833C0A"/>
    <w:rsid w:val="0083566C"/>
    <w:rsid w:val="00836659"/>
    <w:rsid w:val="008373A7"/>
    <w:rsid w:val="008459FC"/>
    <w:rsid w:val="00850208"/>
    <w:rsid w:val="00851B3E"/>
    <w:rsid w:val="00851C4B"/>
    <w:rsid w:val="00854994"/>
    <w:rsid w:val="00860BC3"/>
    <w:rsid w:val="008672DA"/>
    <w:rsid w:val="00871F2E"/>
    <w:rsid w:val="00873D1A"/>
    <w:rsid w:val="00875BE8"/>
    <w:rsid w:val="00877B88"/>
    <w:rsid w:val="0088113B"/>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A0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670EA"/>
    <w:rsid w:val="009809C5"/>
    <w:rsid w:val="00985868"/>
    <w:rsid w:val="00985F44"/>
    <w:rsid w:val="00985FE6"/>
    <w:rsid w:val="00987081"/>
    <w:rsid w:val="00992857"/>
    <w:rsid w:val="00997611"/>
    <w:rsid w:val="009A0E7C"/>
    <w:rsid w:val="009A2C33"/>
    <w:rsid w:val="009A3CBD"/>
    <w:rsid w:val="009B2183"/>
    <w:rsid w:val="009B3807"/>
    <w:rsid w:val="009B4EE3"/>
    <w:rsid w:val="009B5A18"/>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B3DDC"/>
    <w:rsid w:val="00AC16C3"/>
    <w:rsid w:val="00AC597A"/>
    <w:rsid w:val="00AC5EF4"/>
    <w:rsid w:val="00AC63FC"/>
    <w:rsid w:val="00AD3B12"/>
    <w:rsid w:val="00AD3B41"/>
    <w:rsid w:val="00AD4F04"/>
    <w:rsid w:val="00AD5A94"/>
    <w:rsid w:val="00AD7BF9"/>
    <w:rsid w:val="00AE11E8"/>
    <w:rsid w:val="00AE2480"/>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534BA"/>
    <w:rsid w:val="00B60E0A"/>
    <w:rsid w:val="00B6201D"/>
    <w:rsid w:val="00B653B7"/>
    <w:rsid w:val="00B66A14"/>
    <w:rsid w:val="00B7250F"/>
    <w:rsid w:val="00B807E5"/>
    <w:rsid w:val="00B847A0"/>
    <w:rsid w:val="00B87BC5"/>
    <w:rsid w:val="00B87D12"/>
    <w:rsid w:val="00BA0371"/>
    <w:rsid w:val="00BA2EF5"/>
    <w:rsid w:val="00BC01E5"/>
    <w:rsid w:val="00BC3F28"/>
    <w:rsid w:val="00BC6DA7"/>
    <w:rsid w:val="00BC7E90"/>
    <w:rsid w:val="00BD4346"/>
    <w:rsid w:val="00BD72A1"/>
    <w:rsid w:val="00BE051D"/>
    <w:rsid w:val="00BE7266"/>
    <w:rsid w:val="00BE756D"/>
    <w:rsid w:val="00BF2674"/>
    <w:rsid w:val="00BF2B34"/>
    <w:rsid w:val="00BF3754"/>
    <w:rsid w:val="00C00F3F"/>
    <w:rsid w:val="00C035C7"/>
    <w:rsid w:val="00C058AE"/>
    <w:rsid w:val="00C12062"/>
    <w:rsid w:val="00C233F3"/>
    <w:rsid w:val="00C24AEA"/>
    <w:rsid w:val="00C2620F"/>
    <w:rsid w:val="00C34F4C"/>
    <w:rsid w:val="00C428F1"/>
    <w:rsid w:val="00C44592"/>
    <w:rsid w:val="00C50118"/>
    <w:rsid w:val="00C602B2"/>
    <w:rsid w:val="00C66C56"/>
    <w:rsid w:val="00C70C90"/>
    <w:rsid w:val="00C7374B"/>
    <w:rsid w:val="00C766A8"/>
    <w:rsid w:val="00C77810"/>
    <w:rsid w:val="00C8109F"/>
    <w:rsid w:val="00C82679"/>
    <w:rsid w:val="00C836F3"/>
    <w:rsid w:val="00C9250E"/>
    <w:rsid w:val="00C96FC6"/>
    <w:rsid w:val="00C97B11"/>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388D"/>
    <w:rsid w:val="00CF6830"/>
    <w:rsid w:val="00CF771C"/>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5562E"/>
    <w:rsid w:val="00D630A2"/>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E0E89"/>
    <w:rsid w:val="00DE2554"/>
    <w:rsid w:val="00DE2882"/>
    <w:rsid w:val="00DE46DB"/>
    <w:rsid w:val="00DE66F3"/>
    <w:rsid w:val="00DF0865"/>
    <w:rsid w:val="00DF1693"/>
    <w:rsid w:val="00DF307B"/>
    <w:rsid w:val="00DF6EE3"/>
    <w:rsid w:val="00E04EFB"/>
    <w:rsid w:val="00E072C2"/>
    <w:rsid w:val="00E24673"/>
    <w:rsid w:val="00E24898"/>
    <w:rsid w:val="00E27EF5"/>
    <w:rsid w:val="00E355EE"/>
    <w:rsid w:val="00E35FB3"/>
    <w:rsid w:val="00E41EA3"/>
    <w:rsid w:val="00E42A6D"/>
    <w:rsid w:val="00E44C46"/>
    <w:rsid w:val="00E55496"/>
    <w:rsid w:val="00E65758"/>
    <w:rsid w:val="00E662CA"/>
    <w:rsid w:val="00E8076C"/>
    <w:rsid w:val="00E86E4B"/>
    <w:rsid w:val="00E87DA4"/>
    <w:rsid w:val="00EA15F6"/>
    <w:rsid w:val="00EA20E5"/>
    <w:rsid w:val="00EA2756"/>
    <w:rsid w:val="00EA341C"/>
    <w:rsid w:val="00EA4B94"/>
    <w:rsid w:val="00EA60D4"/>
    <w:rsid w:val="00EC098C"/>
    <w:rsid w:val="00EC3C46"/>
    <w:rsid w:val="00EC69FF"/>
    <w:rsid w:val="00ED00F1"/>
    <w:rsid w:val="00ED1B2E"/>
    <w:rsid w:val="00ED23F4"/>
    <w:rsid w:val="00ED2FBA"/>
    <w:rsid w:val="00ED592D"/>
    <w:rsid w:val="00ED6438"/>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5B29"/>
    <w:rsid w:val="00F3618A"/>
    <w:rsid w:val="00F4412A"/>
    <w:rsid w:val="00F563AC"/>
    <w:rsid w:val="00F56A75"/>
    <w:rsid w:val="00F60B45"/>
    <w:rsid w:val="00F60C18"/>
    <w:rsid w:val="00F616B4"/>
    <w:rsid w:val="00F64FB6"/>
    <w:rsid w:val="00F728FB"/>
    <w:rsid w:val="00F734E7"/>
    <w:rsid w:val="00F7561F"/>
    <w:rsid w:val="00F76A1C"/>
    <w:rsid w:val="00F77C62"/>
    <w:rsid w:val="00F80FD0"/>
    <w:rsid w:val="00F8149F"/>
    <w:rsid w:val="00F83448"/>
    <w:rsid w:val="00F86D9E"/>
    <w:rsid w:val="00F917CF"/>
    <w:rsid w:val="00F95E8D"/>
    <w:rsid w:val="00FA1A9D"/>
    <w:rsid w:val="00FA532D"/>
    <w:rsid w:val="00FA7A79"/>
    <w:rsid w:val="00FA7D51"/>
    <w:rsid w:val="00FB3077"/>
    <w:rsid w:val="00FB5357"/>
    <w:rsid w:val="00FC2013"/>
    <w:rsid w:val="00FC5752"/>
    <w:rsid w:val="00FD00B1"/>
    <w:rsid w:val="00FD1497"/>
    <w:rsid w:val="00FE059A"/>
    <w:rsid w:val="00FE249E"/>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172E06"/>
  <w15:docId w15:val="{BAA6F017-EA18-4160-A304-CDF83753A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E2597"/>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rsid w:val="001E2597"/>
    <w:pPr>
      <w:tabs>
        <w:tab w:val="center" w:pos="4320"/>
        <w:tab w:val="right" w:pos="8640"/>
      </w:tabs>
    </w:pPr>
  </w:style>
  <w:style w:type="paragraph" w:styleId="BodyText2">
    <w:name w:val="Body Text 2"/>
    <w:basedOn w:val="Normal"/>
    <w:rsid w:val="001E2597"/>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CF388D"/>
    <w:rPr>
      <w:rFonts w:cs="Calibri"/>
      <w:color w:val="7030A0"/>
      <w:lang w:val="en-GB"/>
    </w:rPr>
  </w:style>
  <w:style w:type="character" w:customStyle="1" w:styleId="NarrationChar">
    <w:name w:val="Narration Char"/>
    <w:basedOn w:val="DefaultParagraphFont"/>
    <w:link w:val="Narration"/>
    <w:rsid w:val="00CF388D"/>
    <w:rPr>
      <w:rFonts w:ascii="Calibri" w:hAnsi="Calibri" w:cs="Calibri"/>
      <w:color w:val="7030A0"/>
      <w:lang w:val="en-GB"/>
    </w:rPr>
  </w:style>
  <w:style w:type="paragraph" w:customStyle="1" w:styleId="ShotDescription">
    <w:name w:val="Shot Description"/>
    <w:basedOn w:val="TemplateShot"/>
    <w:link w:val="ShotDescriptionChar"/>
    <w:qFormat/>
    <w:rsid w:val="00CF388D"/>
    <w:rPr>
      <w:rFonts w:cs="Calibri"/>
    </w:rPr>
  </w:style>
  <w:style w:type="character" w:customStyle="1" w:styleId="ShotDescriptionChar">
    <w:name w:val="Shot Description Char"/>
    <w:basedOn w:val="DefaultParagraphFont"/>
    <w:link w:val="ShotDescription"/>
    <w:rsid w:val="00CF388D"/>
    <w:rPr>
      <w:rFonts w:ascii="Calibri" w:hAnsi="Calibri" w:cs="Calibri"/>
    </w:rPr>
  </w:style>
  <w:style w:type="paragraph" w:customStyle="1" w:styleId="TemplateNarration">
    <w:name w:val="Template Narration"/>
    <w:basedOn w:val="ListParagraph"/>
    <w:rsid w:val="00CF388D"/>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CF388D"/>
    <w:pPr>
      <w:widowControl w:val="0"/>
      <w:spacing w:before="120"/>
      <w:ind w:left="1627" w:hanging="720"/>
      <w:contextualSpacing w:val="0"/>
      <w:jc w:val="both"/>
    </w:pPr>
    <w:rPr>
      <w:rFonts w:ascii="Calibri" w:hAnsi="Calibri"/>
    </w:rPr>
  </w:style>
  <w:style w:type="paragraph" w:styleId="NormalWeb">
    <w:name w:val="Normal (Web)"/>
    <w:basedOn w:val="Normal"/>
    <w:uiPriority w:val="99"/>
    <w:unhideWhenUsed/>
    <w:rsid w:val="000B7CA5"/>
    <w:pPr>
      <w:spacing w:before="100" w:beforeAutospacing="1" w:after="100" w:afterAutospacing="1"/>
    </w:pPr>
    <w:rPr>
      <w:rFonts w:ascii="SimSun" w:eastAsia="SimSun" w:hAnsi="SimSun" w:cs="SimSun"/>
      <w:color w:val="auto"/>
      <w:lang w:eastAsia="zh-CN"/>
    </w:rPr>
  </w:style>
  <w:style w:type="character" w:styleId="UnresolvedMention">
    <w:name w:val="Unresolved Mention"/>
    <w:basedOn w:val="DefaultParagraphFont"/>
    <w:uiPriority w:val="99"/>
    <w:semiHidden/>
    <w:unhideWhenUsed/>
    <w:rsid w:val="00125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81910723">
      <w:bodyDiv w:val="1"/>
      <w:marLeft w:val="0"/>
      <w:marRight w:val="0"/>
      <w:marTop w:val="0"/>
      <w:marBottom w:val="0"/>
      <w:divBdr>
        <w:top w:val="none" w:sz="0" w:space="0" w:color="auto"/>
        <w:left w:val="none" w:sz="0" w:space="0" w:color="auto"/>
        <w:bottom w:val="none" w:sz="0" w:space="0" w:color="auto"/>
        <w:right w:val="none" w:sz="0" w:space="0" w:color="auto"/>
      </w:divBdr>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houb2@hot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view.jove.com/account/file-uploader?src=21019123" TargetMode="External"/><Relationship Id="rId12" Type="http://schemas.openxmlformats.org/officeDocument/2006/relationships/hyperlink" Target="https://www.howtopronounce.com/polydimethylsiloxane?utm_source=chatgpt.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owtopronounce.com/polydimethylsiloxane?utm_source=chatgpt.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howtopronounce.com/microfluidic?utm_source=chatgpt.com" TargetMode="External"/><Relationship Id="rId4" Type="http://schemas.openxmlformats.org/officeDocument/2006/relationships/webSettings" Target="webSettings.xml"/><Relationship Id="rId9" Type="http://schemas.openxmlformats.org/officeDocument/2006/relationships/hyperlink" Target="https://www.howtopronounce.com/microfluidic?utm_source=chatgpt.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2808</Words>
  <Characters>16009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18780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Sulakshana Karkala</cp:lastModifiedBy>
  <cp:revision>8</cp:revision>
  <cp:lastPrinted>2025-09-18T12:45:00Z</cp:lastPrinted>
  <dcterms:created xsi:type="dcterms:W3CDTF">2025-08-22T07:06:00Z</dcterms:created>
  <dcterms:modified xsi:type="dcterms:W3CDTF">2025-09-18T12:45:00Z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