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8A2C76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  <w:lang w:val="en-IN"/>
        </w:rPr>
      </w:pPr>
    </w:p>
    <w:p w14:paraId="2D8055D2" w14:textId="4C17FF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2255F">
        <w:rPr>
          <w:rFonts w:eastAsia="Times New Roman" w:cstheme="minorHAnsi"/>
          <w:b/>
        </w:rPr>
        <w:t>68912</w:t>
      </w:r>
    </w:p>
    <w:p w14:paraId="2F6924E5" w14:textId="7B0EE67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2255F">
        <w:rPr>
          <w:rFonts w:eastAsia="Times New Roman" w:cstheme="minorHAnsi"/>
          <w:b/>
        </w:rPr>
        <w:t>Pallavi Sharma</w:t>
      </w:r>
    </w:p>
    <w:p w14:paraId="6FB9233B" w14:textId="748211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E2255F" w:rsidRPr="000101C5">
          <w:rPr>
            <w:rStyle w:val="Hyperlink"/>
            <w:rFonts w:eastAsia="Times New Roman" w:cstheme="minorHAnsi"/>
            <w:b/>
          </w:rPr>
          <w:t>https://review.jove.com/account/file-uploader?src=21018208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4AD6493" w14:textId="3CF4EEAD" w:rsidR="00E2255F" w:rsidRPr="00F62C9E" w:rsidRDefault="004E0C5A" w:rsidP="00E2255F">
      <w:pPr>
        <w:rPr>
          <w:rFonts w:ascii="Calibri" w:hAnsi="Calibri" w:cs="Calibr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2255F" w:rsidRPr="00E2255F">
        <w:rPr>
          <w:rFonts w:ascii="Calibri" w:hAnsi="Calibri" w:cs="Calibri"/>
          <w:b/>
          <w:bCs/>
          <w:sz w:val="32"/>
          <w:szCs w:val="32"/>
        </w:rPr>
        <w:t>Establishment and Maintenance of Patient-</w:t>
      </w:r>
      <w:r w:rsidR="00E11CDE">
        <w:rPr>
          <w:rFonts w:ascii="Calibri" w:hAnsi="Calibri" w:cs="Calibri"/>
          <w:b/>
          <w:bCs/>
          <w:sz w:val="32"/>
          <w:szCs w:val="32"/>
        </w:rPr>
        <w:t>D</w:t>
      </w:r>
      <w:r w:rsidR="00E2255F" w:rsidRPr="00E2255F">
        <w:rPr>
          <w:rFonts w:ascii="Calibri" w:hAnsi="Calibri" w:cs="Calibri"/>
          <w:b/>
          <w:bCs/>
          <w:sz w:val="32"/>
          <w:szCs w:val="32"/>
        </w:rPr>
        <w:t>erived Prostate Cancer Organoids: A Detailed Experimental Protocol</w:t>
      </w:r>
    </w:p>
    <w:p w14:paraId="30BC7CCC" w14:textId="0AF814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A85811D" w14:textId="77777777" w:rsidR="00E2255F" w:rsidRPr="00E2255F" w:rsidRDefault="00E2255F" w:rsidP="00E2255F">
      <w:pPr>
        <w:rPr>
          <w:rFonts w:ascii="Calibri" w:hAnsi="Calibri" w:cs="Calibri"/>
          <w:sz w:val="28"/>
          <w:szCs w:val="28"/>
        </w:rPr>
      </w:pPr>
      <w:bookmarkStart w:id="0" w:name="_Hlk185410552"/>
      <w:r w:rsidRPr="00E2255F">
        <w:rPr>
          <w:rFonts w:ascii="Calibri" w:hAnsi="Calibri" w:cs="Calibri"/>
          <w:sz w:val="28"/>
          <w:szCs w:val="28"/>
        </w:rPr>
        <w:t>Danyan Lin</w:t>
      </w:r>
      <w:r w:rsidRPr="00E2255F">
        <w:rPr>
          <w:rFonts w:ascii="Calibri" w:hAnsi="Calibri" w:cs="Calibri"/>
          <w:sz w:val="28"/>
          <w:szCs w:val="28"/>
          <w:vertAlign w:val="superscript"/>
        </w:rPr>
        <w:t>1,2</w:t>
      </w:r>
      <w:r w:rsidRPr="00E2255F">
        <w:rPr>
          <w:rFonts w:ascii="Calibri" w:hAnsi="Calibri" w:cs="Calibri"/>
          <w:sz w:val="28"/>
          <w:szCs w:val="28"/>
        </w:rPr>
        <w:t>, Mingyi Shui</w:t>
      </w:r>
      <w:r w:rsidRPr="00E2255F">
        <w:rPr>
          <w:rFonts w:ascii="Calibri" w:hAnsi="Calibri" w:cs="Calibri"/>
          <w:sz w:val="28"/>
          <w:szCs w:val="28"/>
          <w:vertAlign w:val="superscript"/>
        </w:rPr>
        <w:t>1,2</w:t>
      </w:r>
      <w:r w:rsidRPr="00E2255F">
        <w:rPr>
          <w:rFonts w:ascii="Calibri" w:hAnsi="Calibri" w:cs="Calibri"/>
          <w:sz w:val="28"/>
          <w:szCs w:val="28"/>
        </w:rPr>
        <w:t>, Tingyu Zhou</w:t>
      </w:r>
      <w:r w:rsidRPr="00E2255F">
        <w:rPr>
          <w:rFonts w:ascii="Calibri" w:hAnsi="Calibri" w:cs="Calibri"/>
          <w:sz w:val="28"/>
          <w:szCs w:val="28"/>
          <w:vertAlign w:val="superscript"/>
        </w:rPr>
        <w:t>2</w:t>
      </w:r>
      <w:r w:rsidRPr="00E2255F">
        <w:rPr>
          <w:rFonts w:ascii="Calibri" w:hAnsi="Calibri" w:cs="Calibri"/>
          <w:sz w:val="28"/>
          <w:szCs w:val="28"/>
        </w:rPr>
        <w:t>, Peng Jiang</w:t>
      </w:r>
      <w:r w:rsidRPr="00E2255F">
        <w:rPr>
          <w:rFonts w:ascii="Calibri" w:hAnsi="Calibri" w:cs="Calibri"/>
          <w:sz w:val="28"/>
          <w:szCs w:val="28"/>
          <w:vertAlign w:val="superscript"/>
        </w:rPr>
        <w:t>1</w:t>
      </w:r>
      <w:r w:rsidRPr="00E2255F">
        <w:rPr>
          <w:rFonts w:ascii="Calibri" w:hAnsi="Calibri" w:cs="Calibri"/>
          <w:sz w:val="28"/>
          <w:szCs w:val="28"/>
        </w:rPr>
        <w:t>, Xiaoting Wang</w:t>
      </w:r>
      <w:r w:rsidRPr="00E2255F">
        <w:rPr>
          <w:rFonts w:ascii="Calibri" w:hAnsi="Calibri" w:cs="Calibri"/>
          <w:sz w:val="28"/>
          <w:szCs w:val="28"/>
          <w:vertAlign w:val="superscript"/>
        </w:rPr>
        <w:t>1,2</w:t>
      </w:r>
      <w:r w:rsidRPr="00E2255F">
        <w:rPr>
          <w:rFonts w:ascii="Calibri" w:hAnsi="Calibri" w:cs="Calibri"/>
          <w:sz w:val="28"/>
          <w:szCs w:val="28"/>
        </w:rPr>
        <w:t>, Ninghan Feng</w:t>
      </w:r>
      <w:r w:rsidRPr="00E2255F">
        <w:rPr>
          <w:rFonts w:ascii="Calibri" w:hAnsi="Calibri" w:cs="Calibri"/>
          <w:sz w:val="28"/>
          <w:szCs w:val="28"/>
          <w:vertAlign w:val="superscript"/>
        </w:rPr>
        <w:t>1,2</w:t>
      </w:r>
    </w:p>
    <w:bookmarkEnd w:id="0"/>
    <w:p w14:paraId="0EB70723" w14:textId="77777777" w:rsidR="00E2255F" w:rsidRPr="00E2255F" w:rsidRDefault="00E2255F" w:rsidP="00E2255F">
      <w:pPr>
        <w:rPr>
          <w:rFonts w:ascii="Calibri" w:hAnsi="Calibri" w:cs="Calibri"/>
          <w:sz w:val="28"/>
          <w:szCs w:val="28"/>
        </w:rPr>
      </w:pPr>
    </w:p>
    <w:p w14:paraId="1E9975C6" w14:textId="3C905410" w:rsidR="00E2255F" w:rsidRPr="00E2255F" w:rsidRDefault="00E2255F" w:rsidP="00E2255F">
      <w:pPr>
        <w:rPr>
          <w:rFonts w:ascii="Calibri" w:hAnsi="Calibri" w:cs="Calibri"/>
          <w:sz w:val="28"/>
          <w:szCs w:val="28"/>
        </w:rPr>
      </w:pPr>
      <w:r w:rsidRPr="00E2255F">
        <w:rPr>
          <w:rFonts w:ascii="Calibri" w:hAnsi="Calibri" w:cs="Calibri"/>
          <w:sz w:val="28"/>
          <w:szCs w:val="28"/>
          <w:vertAlign w:val="superscript"/>
        </w:rPr>
        <w:t>1</w:t>
      </w:r>
      <w:bookmarkStart w:id="1" w:name="OLE_LINK3"/>
      <w:r w:rsidRPr="00E2255F">
        <w:rPr>
          <w:rFonts w:ascii="Calibri" w:hAnsi="Calibri" w:cs="Calibri"/>
          <w:sz w:val="28"/>
          <w:szCs w:val="28"/>
        </w:rPr>
        <w:t xml:space="preserve">Department of Urology, Jiangnan University Medical </w:t>
      </w:r>
      <w:proofErr w:type="spellStart"/>
      <w:proofErr w:type="gramStart"/>
      <w:r w:rsidRPr="00E2255F">
        <w:rPr>
          <w:rFonts w:ascii="Calibri" w:hAnsi="Calibri" w:cs="Calibri"/>
          <w:sz w:val="28"/>
          <w:szCs w:val="28"/>
        </w:rPr>
        <w:t>Center</w:t>
      </w:r>
      <w:r w:rsidR="00E11CDE">
        <w:rPr>
          <w:rFonts w:ascii="Calibri" w:hAnsi="Calibri" w:cs="Calibri"/>
          <w:sz w:val="28"/>
          <w:szCs w:val="28"/>
        </w:rPr>
        <w:t>,</w:t>
      </w:r>
      <w:r w:rsidRPr="00E2255F">
        <w:rPr>
          <w:rFonts w:ascii="Calibri" w:hAnsi="Calibri" w:cs="Calibri"/>
          <w:sz w:val="28"/>
          <w:szCs w:val="28"/>
        </w:rPr>
        <w:t>Wuxi</w:t>
      </w:r>
      <w:proofErr w:type="spellEnd"/>
      <w:proofErr w:type="gramEnd"/>
      <w:r w:rsidRPr="00E2255F">
        <w:rPr>
          <w:rFonts w:ascii="Calibri" w:hAnsi="Calibri" w:cs="Calibri"/>
          <w:sz w:val="28"/>
          <w:szCs w:val="28"/>
        </w:rPr>
        <w:t xml:space="preserve"> No. 2 People's Hospital</w:t>
      </w:r>
      <w:bookmarkEnd w:id="1"/>
    </w:p>
    <w:p w14:paraId="0047FF48" w14:textId="08D7E11B" w:rsidR="00E2255F" w:rsidRPr="00E2255F" w:rsidRDefault="00E2255F" w:rsidP="00E2255F">
      <w:pPr>
        <w:rPr>
          <w:rFonts w:ascii="Calibri" w:hAnsi="Calibri" w:cs="Calibri"/>
          <w:sz w:val="28"/>
          <w:szCs w:val="28"/>
        </w:rPr>
      </w:pPr>
      <w:r w:rsidRPr="00E2255F">
        <w:rPr>
          <w:rFonts w:ascii="Calibri" w:hAnsi="Calibri" w:cs="Calibri"/>
          <w:sz w:val="28"/>
          <w:szCs w:val="28"/>
          <w:vertAlign w:val="superscript"/>
        </w:rPr>
        <w:t>2</w:t>
      </w:r>
      <w:r w:rsidRPr="00E2255F">
        <w:rPr>
          <w:rFonts w:ascii="Calibri" w:hAnsi="Calibri" w:cs="Calibri"/>
          <w:sz w:val="28"/>
          <w:szCs w:val="28"/>
        </w:rPr>
        <w:t>Wuxi School of Medicine, Jiangnan University</w:t>
      </w:r>
    </w:p>
    <w:p w14:paraId="6519122B" w14:textId="77777777" w:rsidR="00E2255F" w:rsidRPr="00F62C9E" w:rsidRDefault="00E2255F" w:rsidP="00E2255F">
      <w:pPr>
        <w:rPr>
          <w:rFonts w:ascii="Calibri" w:hAnsi="Calibri" w:cs="Calibri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16734D62" w14:textId="77777777" w:rsidR="00E2255F" w:rsidRPr="00F62C9E" w:rsidRDefault="00E2255F" w:rsidP="00E2255F">
      <w:pPr>
        <w:rPr>
          <w:rFonts w:ascii="Calibri" w:hAnsi="Calibri" w:cs="Calibri"/>
        </w:rPr>
      </w:pPr>
      <w:r w:rsidRPr="00F62C9E">
        <w:rPr>
          <w:rFonts w:ascii="Calibri" w:hAnsi="Calibri" w:cs="Calibri"/>
        </w:rPr>
        <w:t xml:space="preserve">Xiaoting Wang                </w:t>
      </w:r>
      <w:hyperlink r:id="rId9" w:history="1">
        <w:r w:rsidRPr="00F62C9E">
          <w:rPr>
            <w:rStyle w:val="Hyperlink"/>
            <w:rFonts w:cs="Calibri"/>
          </w:rPr>
          <w:t>xiaotingwang@msn.com</w:t>
        </w:r>
      </w:hyperlink>
    </w:p>
    <w:p w14:paraId="606C648B" w14:textId="5DEFAAB2" w:rsidR="00E2255F" w:rsidRPr="00F62C9E" w:rsidRDefault="00E2255F" w:rsidP="00E2255F">
      <w:pPr>
        <w:rPr>
          <w:rFonts w:ascii="Calibri" w:hAnsi="Calibri" w:cs="Calibri"/>
        </w:rPr>
      </w:pPr>
      <w:r w:rsidRPr="00F62C9E">
        <w:rPr>
          <w:rFonts w:ascii="Calibri" w:hAnsi="Calibri" w:cs="Calibri"/>
        </w:rPr>
        <w:t xml:space="preserve">Ninghan Feng                 </w:t>
      </w:r>
      <w:hyperlink r:id="rId10" w:history="1">
        <w:r w:rsidR="0062013C" w:rsidRPr="00BC28DA">
          <w:rPr>
            <w:rStyle w:val="Hyperlink"/>
            <w:rFonts w:cs="Calibri"/>
          </w:rPr>
          <w:t>n</w:t>
        </w:r>
        <w:r w:rsidR="0062013C" w:rsidRPr="00BC28DA">
          <w:rPr>
            <w:rStyle w:val="Hyperlink"/>
            <w:rFonts w:cs="Calibri" w:hint="eastAsia"/>
            <w:lang w:eastAsia="zh-CN"/>
          </w:rPr>
          <w:t>.</w:t>
        </w:r>
        <w:r w:rsidR="0062013C" w:rsidRPr="00BC28DA">
          <w:rPr>
            <w:rStyle w:val="Hyperlink"/>
            <w:rFonts w:cs="Calibri"/>
          </w:rPr>
          <w:t>feng@njmu.edu.cn</w:t>
        </w:r>
      </w:hyperlink>
      <w:r w:rsidRPr="00F62C9E">
        <w:rPr>
          <w:rFonts w:ascii="Calibri" w:hAnsi="Calibri" w:cs="Calibri"/>
        </w:rPr>
        <w:t xml:space="preserve">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CD9C28A" w14:textId="77777777" w:rsidR="00E2255F" w:rsidRPr="00F62C9E" w:rsidRDefault="00E2255F" w:rsidP="00E2255F">
      <w:pPr>
        <w:rPr>
          <w:rFonts w:ascii="Calibri" w:hAnsi="Calibri" w:cs="Calibri"/>
        </w:rPr>
      </w:pPr>
      <w:r w:rsidRPr="00F62C9E">
        <w:rPr>
          <w:rFonts w:ascii="Calibri" w:hAnsi="Calibri" w:cs="Calibri"/>
        </w:rPr>
        <w:t xml:space="preserve">Xiaoting Wang                </w:t>
      </w:r>
      <w:hyperlink r:id="rId11" w:history="1">
        <w:r w:rsidRPr="00F62C9E">
          <w:rPr>
            <w:rStyle w:val="Hyperlink"/>
            <w:rFonts w:cs="Calibri"/>
          </w:rPr>
          <w:t>xiaotingwang@msn.com</w:t>
        </w:r>
      </w:hyperlink>
    </w:p>
    <w:p w14:paraId="49091FDE" w14:textId="6F4B3E25" w:rsidR="00E2255F" w:rsidRPr="00F62C9E" w:rsidRDefault="00E2255F" w:rsidP="00E2255F">
      <w:pPr>
        <w:rPr>
          <w:rFonts w:ascii="Calibri" w:hAnsi="Calibri" w:cs="Calibri"/>
        </w:rPr>
      </w:pPr>
      <w:proofErr w:type="spellStart"/>
      <w:r w:rsidRPr="00F62C9E">
        <w:rPr>
          <w:rFonts w:ascii="Calibri" w:hAnsi="Calibri" w:cs="Calibri"/>
        </w:rPr>
        <w:t>Ninghan</w:t>
      </w:r>
      <w:proofErr w:type="spellEnd"/>
      <w:r w:rsidRPr="00F62C9E">
        <w:rPr>
          <w:rFonts w:ascii="Calibri" w:hAnsi="Calibri" w:cs="Calibri"/>
        </w:rPr>
        <w:t xml:space="preserve"> Feng                 </w:t>
      </w:r>
      <w:hyperlink r:id="rId12" w:history="1">
        <w:r w:rsidR="009414C4" w:rsidRPr="008F6678">
          <w:rPr>
            <w:rStyle w:val="Hyperlink"/>
            <w:rFonts w:cs="Calibri"/>
          </w:rPr>
          <w:t>n</w:t>
        </w:r>
        <w:r w:rsidR="009414C4" w:rsidRPr="008F6678">
          <w:rPr>
            <w:rStyle w:val="Hyperlink"/>
            <w:rFonts w:cs="Calibri" w:hint="eastAsia"/>
            <w:lang w:eastAsia="zh-CN"/>
          </w:rPr>
          <w:t>.</w:t>
        </w:r>
        <w:r w:rsidR="009414C4" w:rsidRPr="008F6678">
          <w:rPr>
            <w:rStyle w:val="Hyperlink"/>
            <w:rFonts w:cs="Calibri"/>
          </w:rPr>
          <w:t>feng@njmu.edu.cn</w:t>
        </w:r>
      </w:hyperlink>
      <w:r w:rsidRPr="00F62C9E">
        <w:rPr>
          <w:rFonts w:ascii="Calibri" w:hAnsi="Calibri" w:cs="Calibri"/>
        </w:rPr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86632BE" w14:textId="77777777" w:rsidR="00E2255F" w:rsidRPr="00F62C9E" w:rsidRDefault="00E2255F" w:rsidP="00E2255F">
      <w:pPr>
        <w:rPr>
          <w:rFonts w:ascii="Calibri" w:hAnsi="Calibri" w:cs="Calibri"/>
        </w:rPr>
      </w:pPr>
      <w:r w:rsidRPr="00F62C9E">
        <w:rPr>
          <w:rFonts w:ascii="Calibri" w:hAnsi="Calibri" w:cs="Calibri"/>
        </w:rPr>
        <w:t xml:space="preserve">Danyan Lin                   </w:t>
      </w:r>
      <w:hyperlink r:id="rId13" w:history="1">
        <w:r w:rsidRPr="00F62C9E">
          <w:rPr>
            <w:rStyle w:val="Hyperlink"/>
            <w:rFonts w:cs="Calibri"/>
          </w:rPr>
          <w:t>lindy05042023@163.com</w:t>
        </w:r>
      </w:hyperlink>
      <w:r w:rsidRPr="00F62C9E">
        <w:rPr>
          <w:rFonts w:ascii="Calibri" w:hAnsi="Calibri" w:cs="Calibri"/>
        </w:rPr>
        <w:t xml:space="preserve"> </w:t>
      </w:r>
    </w:p>
    <w:p w14:paraId="53B5640F" w14:textId="1C450141" w:rsidR="00E2255F" w:rsidRPr="00F62C9E" w:rsidRDefault="00E2255F" w:rsidP="00E2255F">
      <w:pPr>
        <w:rPr>
          <w:rFonts w:ascii="Calibri" w:hAnsi="Calibri" w:cs="Calibri"/>
        </w:rPr>
      </w:pPr>
      <w:r w:rsidRPr="00F62C9E">
        <w:rPr>
          <w:rFonts w:ascii="Calibri" w:hAnsi="Calibri" w:cs="Calibri"/>
        </w:rPr>
        <w:t xml:space="preserve">Mingyi Shui                  </w:t>
      </w:r>
      <w:hyperlink r:id="rId14" w:history="1">
        <w:r w:rsidR="00AD0515" w:rsidRPr="00304174">
          <w:rPr>
            <w:rStyle w:val="Hyperlink"/>
            <w:rFonts w:cs="Calibri"/>
          </w:rPr>
          <w:t>smyre</w:t>
        </w:r>
        <w:r w:rsidR="00AD0515" w:rsidRPr="00304174">
          <w:rPr>
            <w:rStyle w:val="Hyperlink"/>
            <w:rFonts w:cs="Calibri" w:hint="eastAsia"/>
            <w:lang w:eastAsia="zh-CN"/>
          </w:rPr>
          <w:t>x</w:t>
        </w:r>
        <w:r w:rsidR="00AD0515" w:rsidRPr="00304174">
          <w:rPr>
            <w:rStyle w:val="Hyperlink"/>
            <w:rFonts w:cs="Calibri"/>
          </w:rPr>
          <w:t>@163.com</w:t>
        </w:r>
      </w:hyperlink>
      <w:r w:rsidRPr="00F62C9E">
        <w:rPr>
          <w:rFonts w:ascii="Calibri" w:hAnsi="Calibri" w:cs="Calibri"/>
        </w:rPr>
        <w:t xml:space="preserve"> </w:t>
      </w:r>
    </w:p>
    <w:p w14:paraId="70CC86C3" w14:textId="7CAFD0F7" w:rsidR="00E2255F" w:rsidRPr="00F62C9E" w:rsidRDefault="00E2255F" w:rsidP="00E2255F">
      <w:pPr>
        <w:rPr>
          <w:rFonts w:ascii="Calibri" w:hAnsi="Calibri" w:cs="Calibri"/>
        </w:rPr>
      </w:pPr>
      <w:r w:rsidRPr="00F62C9E">
        <w:rPr>
          <w:rFonts w:ascii="Calibri" w:hAnsi="Calibri" w:cs="Calibri"/>
        </w:rPr>
        <w:t xml:space="preserve">Tingyu Zhou                  </w:t>
      </w:r>
      <w:hyperlink r:id="rId15" w:history="1">
        <w:r w:rsidR="00AD0515" w:rsidRPr="00304174">
          <w:rPr>
            <w:rStyle w:val="Hyperlink"/>
            <w:rFonts w:cs="Calibri"/>
          </w:rPr>
          <w:t>6242823</w:t>
        </w:r>
        <w:r w:rsidR="00AD0515" w:rsidRPr="00304174">
          <w:rPr>
            <w:rStyle w:val="Hyperlink"/>
            <w:rFonts w:cs="Calibri" w:hint="eastAsia"/>
            <w:lang w:eastAsia="zh-CN"/>
          </w:rPr>
          <w:t>005</w:t>
        </w:r>
        <w:r w:rsidR="00AD0515" w:rsidRPr="00304174">
          <w:rPr>
            <w:rStyle w:val="Hyperlink"/>
            <w:rFonts w:cs="Calibri"/>
          </w:rPr>
          <w:t>@stu.jiangnan.edu.cn</w:t>
        </w:r>
      </w:hyperlink>
      <w:r w:rsidRPr="00F62C9E">
        <w:rPr>
          <w:rFonts w:ascii="Calibri" w:hAnsi="Calibri" w:cs="Calibri"/>
        </w:rPr>
        <w:t xml:space="preserve"> </w:t>
      </w:r>
    </w:p>
    <w:p w14:paraId="715AD595" w14:textId="545E9704" w:rsidR="00E2255F" w:rsidRPr="00F62C9E" w:rsidRDefault="00E2255F" w:rsidP="00E2255F">
      <w:pPr>
        <w:rPr>
          <w:rFonts w:ascii="Calibri" w:hAnsi="Calibri" w:cs="Calibri"/>
        </w:rPr>
      </w:pPr>
      <w:r w:rsidRPr="00F62C9E">
        <w:rPr>
          <w:rFonts w:ascii="Calibri" w:hAnsi="Calibri" w:cs="Calibri"/>
        </w:rPr>
        <w:t xml:space="preserve">Peng Jiang                   </w:t>
      </w:r>
      <w:hyperlink r:id="rId16" w:history="1">
        <w:r w:rsidR="0062013C" w:rsidRPr="00BC28DA">
          <w:rPr>
            <w:rStyle w:val="Hyperlink"/>
            <w:rFonts w:cs="Calibri"/>
          </w:rPr>
          <w:t>jerry027</w:t>
        </w:r>
        <w:r w:rsidR="0062013C" w:rsidRPr="00BC28DA">
          <w:rPr>
            <w:rStyle w:val="Hyperlink"/>
            <w:rFonts w:cs="Calibri" w:hint="eastAsia"/>
            <w:lang w:eastAsia="zh-CN"/>
          </w:rPr>
          <w:t>0</w:t>
        </w:r>
        <w:r w:rsidR="0062013C" w:rsidRPr="00BC28DA">
          <w:rPr>
            <w:rStyle w:val="Hyperlink"/>
            <w:rFonts w:cs="Calibri"/>
          </w:rPr>
          <w:t>@163.com</w:t>
        </w:r>
      </w:hyperlink>
      <w:r w:rsidRPr="00F62C9E">
        <w:rPr>
          <w:rFonts w:ascii="Calibri" w:hAnsi="Calibri" w:cs="Calibri"/>
        </w:rPr>
        <w:t xml:space="preserve"> </w:t>
      </w:r>
    </w:p>
    <w:p w14:paraId="7438EF7B" w14:textId="77777777" w:rsidR="00E11CDE" w:rsidRDefault="00E11CDE">
      <w:pPr>
        <w:rPr>
          <w:rFonts w:eastAsia="Times New Roman" w:cstheme="minorHAnsi"/>
          <w:bCs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1667ADCD" w14:textId="4D6D4690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C76D23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E3675D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2252F3EE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76E71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68DFC8CE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C76E71">
        <w:rPr>
          <w:rFonts w:cstheme="minorHAnsi" w:hint="eastAsia"/>
          <w:b/>
          <w:bCs/>
          <w:lang w:eastAsia="zh-CN"/>
        </w:rPr>
        <w:t>N0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3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3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7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F4CC34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11CDE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2BB7546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172C0">
        <w:rPr>
          <w:rFonts w:cstheme="minorHAnsi"/>
          <w:bCs/>
          <w:sz w:val="22"/>
          <w:szCs w:val="22"/>
        </w:rPr>
        <w:t>52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59E622BA" w:rsidR="007D61A8" w:rsidRPr="00E11CDE" w:rsidRDefault="0051644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516442">
        <w:rPr>
          <w:rFonts w:ascii="Calibri" w:hAnsi="Calibri" w:cstheme="minorHAnsi"/>
          <w:b/>
          <w:iCs w:val="0"/>
          <w:color w:val="auto"/>
          <w:u w:val="single"/>
          <w:lang w:eastAsia="zh-CN"/>
        </w:rPr>
        <w:t>Danyan</w:t>
      </w:r>
      <w:proofErr w:type="spellEnd"/>
      <w:r w:rsidRPr="00516442">
        <w:rPr>
          <w:rFonts w:ascii="Calibri" w:hAnsi="Calibri" w:cstheme="minorHAnsi"/>
          <w:b/>
          <w:iCs w:val="0"/>
          <w:color w:val="auto"/>
          <w:u w:val="single"/>
          <w:lang w:eastAsia="zh-CN"/>
        </w:rPr>
        <w:t xml:space="preserve"> Lin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AD0515" w:rsidRPr="00AD0515">
        <w:rPr>
          <w:rFonts w:cstheme="minorHAnsi"/>
        </w:rPr>
        <w:t>The research focuses on establishing and maintaining patient-derived prostate cancer organoids for personalized treatment studies.</w:t>
      </w:r>
    </w:p>
    <w:p w14:paraId="350C833E" w14:textId="3DDA1E87" w:rsidR="00E11CDE" w:rsidRPr="00B07A3B" w:rsidRDefault="00E11CDE" w:rsidP="00E11CD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4117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541172">
        <w:rPr>
          <w:rFonts w:cstheme="minorHAnsi"/>
          <w:b/>
          <w:bCs/>
          <w:i/>
          <w:color w:val="0000FF"/>
        </w:rPr>
        <w:t xml:space="preserve"> </w:t>
      </w:r>
      <w:r w:rsidRPr="0054117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Suggested </w:t>
      </w:r>
      <w:proofErr w:type="gramStart"/>
      <w:r w:rsidRPr="0054117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B.roll</w:t>
      </w:r>
      <w:proofErr w:type="gramEnd"/>
      <w:r w:rsidRPr="0054117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5.1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ED66388" w14:textId="77777777" w:rsidR="00AD0515" w:rsidRDefault="00EC459E" w:rsidP="00AD0515">
      <w:pPr>
        <w:pStyle w:val="ListParagraph"/>
        <w:numPr>
          <w:ilvl w:val="1"/>
          <w:numId w:val="3"/>
        </w:numPr>
        <w:spacing w:before="120" w:after="240"/>
        <w:rPr>
          <w:rFonts w:cstheme="minorHAnsi"/>
        </w:rPr>
      </w:pPr>
      <w:bookmarkStart w:id="4" w:name="OLE_LINK1"/>
      <w:proofErr w:type="spellStart"/>
      <w:r w:rsidRPr="00AD0515">
        <w:rPr>
          <w:rStyle w:val="AuthorName"/>
          <w:rFonts w:asciiTheme="minorHAnsi" w:eastAsia="SimSun" w:hAnsiTheme="minorHAnsi" w:cstheme="minorHAnsi" w:hint="eastAsia"/>
          <w:lang w:eastAsia="zh-CN"/>
        </w:rPr>
        <w:t>Danyan</w:t>
      </w:r>
      <w:proofErr w:type="spellEnd"/>
      <w:r w:rsidRPr="00AD0515"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Lin</w:t>
      </w:r>
      <w:bookmarkEnd w:id="4"/>
      <w:r w:rsidR="007D61A8" w:rsidRPr="00AD0515">
        <w:rPr>
          <w:rFonts w:eastAsia="Times New Roman" w:cstheme="minorHAnsi"/>
          <w:b/>
          <w:bCs/>
          <w:u w:val="single"/>
        </w:rPr>
        <w:t>:</w:t>
      </w:r>
      <w:r w:rsidR="007D61A8" w:rsidRPr="00AD0515">
        <w:rPr>
          <w:rFonts w:eastAsia="Times New Roman" w:cstheme="minorHAnsi"/>
        </w:rPr>
        <w:t xml:space="preserve"> </w:t>
      </w:r>
      <w:r w:rsidR="00AD0515" w:rsidRPr="00AD0515">
        <w:rPr>
          <w:rFonts w:cstheme="minorHAnsi"/>
        </w:rPr>
        <w:t xml:space="preserve">Advances include optimized organoid culture systems, genomic fidelity preservation, and drug screening for personalized prostate cancer therapy. </w:t>
      </w:r>
    </w:p>
    <w:p w14:paraId="7F939CD7" w14:textId="73D20478" w:rsidR="00E11CDE" w:rsidRPr="00AD0515" w:rsidRDefault="00E11CDE" w:rsidP="00E11CDE">
      <w:pPr>
        <w:pStyle w:val="ListParagraph"/>
        <w:numPr>
          <w:ilvl w:val="2"/>
          <w:numId w:val="3"/>
        </w:numPr>
        <w:spacing w:before="120" w:after="240"/>
        <w:rPr>
          <w:rFonts w:cstheme="minorHAnsi"/>
        </w:rPr>
      </w:pPr>
      <w:r w:rsidRPr="0054117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541172">
        <w:rPr>
          <w:rFonts w:cstheme="minorHAnsi"/>
          <w:b/>
          <w:bCs/>
          <w:i/>
          <w:color w:val="0000FF"/>
        </w:rPr>
        <w:t xml:space="preserve"> </w:t>
      </w: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BF982DC" w:rsidR="007D61A8" w:rsidRDefault="007A014A" w:rsidP="00AD051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Mingyi Shui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AD0515" w:rsidRPr="00AD0515">
        <w:rPr>
          <w:rFonts w:cstheme="minorHAnsi"/>
        </w:rPr>
        <w:t>We</w:t>
      </w:r>
      <w:r w:rsidR="00E11CDE">
        <w:rPr>
          <w:rFonts w:cstheme="minorHAnsi"/>
        </w:rPr>
        <w:t xml:space="preserve"> have</w:t>
      </w:r>
      <w:r w:rsidR="00AD0515" w:rsidRPr="00AD0515">
        <w:rPr>
          <w:rFonts w:cstheme="minorHAnsi"/>
        </w:rPr>
        <w:t xml:space="preserve"> developed robust protocols for maintaining patient-derived prostate cancer organoids, enabling personalized drug testing and biomarker discovery. </w:t>
      </w:r>
    </w:p>
    <w:p w14:paraId="2FC2EDB8" w14:textId="4D334BE1" w:rsidR="00E11CDE" w:rsidRPr="00AD0515" w:rsidRDefault="00E11CDE" w:rsidP="00E11CD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4117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541172">
        <w:rPr>
          <w:rFonts w:cstheme="minorHAnsi"/>
          <w:b/>
          <w:bCs/>
          <w:i/>
          <w:color w:val="0000FF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4DE575" w14:textId="77777777" w:rsidR="00AD0515" w:rsidRDefault="007A014A" w:rsidP="001B48A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D0515">
        <w:rPr>
          <w:rStyle w:val="AuthorName"/>
          <w:rFonts w:asciiTheme="minorHAnsi" w:eastAsia="SimSun" w:hAnsiTheme="minorHAnsi" w:cstheme="minorHAnsi" w:hint="eastAsia"/>
          <w:lang w:eastAsia="zh-CN"/>
        </w:rPr>
        <w:t>Tingyu Zhou</w:t>
      </w:r>
      <w:r w:rsidR="00D75084" w:rsidRPr="00AD0515">
        <w:rPr>
          <w:rFonts w:eastAsia="Times New Roman" w:cstheme="minorHAnsi"/>
          <w:b/>
          <w:bCs/>
          <w:u w:val="single"/>
        </w:rPr>
        <w:t>:</w:t>
      </w:r>
      <w:r w:rsidR="00D75084" w:rsidRPr="00AD0515">
        <w:rPr>
          <w:rFonts w:eastAsia="Times New Roman" w:cstheme="minorHAnsi"/>
        </w:rPr>
        <w:t xml:space="preserve"> </w:t>
      </w:r>
      <w:r w:rsidR="00AD0515" w:rsidRPr="00AD0515">
        <w:rPr>
          <w:rFonts w:eastAsia="Times New Roman" w:cstheme="minorHAnsi"/>
        </w:rPr>
        <w:t>Our findings provide a reliable platform for studying prostate cancer biology, facilitating personalized therapies and precision medicine advancements.</w:t>
      </w:r>
    </w:p>
    <w:p w14:paraId="582F1CD7" w14:textId="6D09D4F1" w:rsidR="00E11CDE" w:rsidRPr="00AD0515" w:rsidRDefault="00E11CDE" w:rsidP="00E11CD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4117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541172">
        <w:rPr>
          <w:rFonts w:cstheme="minorHAnsi"/>
          <w:b/>
          <w:bCs/>
          <w:i/>
          <w:color w:val="0000FF"/>
        </w:rPr>
        <w:t xml:space="preserve"> </w:t>
      </w:r>
      <w:r w:rsidRPr="0054117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Suggested </w:t>
      </w:r>
      <w:proofErr w:type="gramStart"/>
      <w:r w:rsidRPr="0054117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B.roll</w:t>
      </w:r>
      <w:proofErr w:type="gramEnd"/>
      <w:r w:rsidRPr="0054117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5.3</w:t>
      </w:r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0B7BBAE2" w14:textId="77777777" w:rsidR="00AD0515" w:rsidRDefault="00267E31" w:rsidP="00AD0515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C121B0">
        <w:rPr>
          <w:rStyle w:val="AuthorName"/>
          <w:rFonts w:asciiTheme="minorHAnsi" w:eastAsia="SimSun" w:hAnsiTheme="minorHAnsi" w:cstheme="minorHAnsi" w:hint="eastAsia"/>
          <w:lang w:eastAsia="zh-CN"/>
        </w:rPr>
        <w:t>Tingyu Zhou</w:t>
      </w:r>
      <w:r w:rsidR="00D75084" w:rsidRPr="00C121B0">
        <w:rPr>
          <w:rFonts w:eastAsia="Times New Roman" w:cstheme="minorHAnsi"/>
          <w:b/>
          <w:bCs/>
          <w:u w:val="single"/>
        </w:rPr>
        <w:t>:</w:t>
      </w:r>
      <w:r w:rsidR="00D75084" w:rsidRPr="00C121B0">
        <w:rPr>
          <w:rFonts w:eastAsia="Times New Roman" w:cstheme="minorHAnsi"/>
        </w:rPr>
        <w:t xml:space="preserve"> </w:t>
      </w:r>
      <w:r w:rsidR="00AD0515" w:rsidRPr="00AD0515">
        <w:rPr>
          <w:rFonts w:eastAsia="Times New Roman" w:cstheme="minorHAnsi"/>
        </w:rPr>
        <w:t xml:space="preserve">Future research will explore organoid heterogeneity, tumor microenvironment interactions, and drug resistance mechanisms in prostate cancer. </w:t>
      </w:r>
    </w:p>
    <w:p w14:paraId="0A08FCCD" w14:textId="2D3B1DC9" w:rsidR="00E11CDE" w:rsidRPr="00AD0515" w:rsidRDefault="00E11CDE" w:rsidP="00E11CDE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54117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541172">
        <w:rPr>
          <w:rFonts w:cstheme="minorHAnsi"/>
          <w:b/>
          <w:bCs/>
          <w:i/>
          <w:color w:val="0000FF"/>
        </w:rPr>
        <w:t xml:space="preserve"> </w:t>
      </w:r>
    </w:p>
    <w:p w14:paraId="0D8C7EE1" w14:textId="24BD2EEE" w:rsidR="00000E22" w:rsidRPr="00C121B0" w:rsidRDefault="00000E22" w:rsidP="00AD051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657AAB8D" w:rsidR="001016BD" w:rsidRPr="00000E22" w:rsidRDefault="001E0433" w:rsidP="002F639D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2F639D" w:rsidRPr="00F62C9E">
        <w:rPr>
          <w:rFonts w:ascii="Calibri" w:hAnsi="Calibri" w:cs="Calibri"/>
        </w:rPr>
        <w:t xml:space="preserve">Medical Ethics Committee of Wuxi No. 2 People's Hospital. </w:t>
      </w:r>
      <w:r w:rsidR="002F639D">
        <w:rPr>
          <w:rFonts w:ascii="Calibri" w:hAnsi="Calibri" w:cs="Calibri"/>
        </w:rPr>
        <w:t>W</w:t>
      </w:r>
      <w:r w:rsidR="002F639D" w:rsidRPr="00F62C9E">
        <w:rPr>
          <w:rFonts w:ascii="Calibri" w:hAnsi="Calibri" w:cs="Calibri"/>
        </w:rPr>
        <w:t xml:space="preserve">ritten informed consent </w:t>
      </w:r>
      <w:r w:rsidR="002F639D">
        <w:rPr>
          <w:rFonts w:ascii="Calibri" w:hAnsi="Calibri" w:cs="Calibri"/>
        </w:rPr>
        <w:t>has been obtained from the participants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2A5EC4A0" w:rsidR="00CE10F2" w:rsidRPr="002F639D" w:rsidRDefault="002F639D" w:rsidP="002F639D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2F639D">
        <w:rPr>
          <w:rFonts w:cstheme="minorHAnsi"/>
          <w:b/>
          <w:bCs/>
        </w:rPr>
        <w:t xml:space="preserve">Preparation of </w:t>
      </w:r>
      <w:r>
        <w:rPr>
          <w:rFonts w:cstheme="minorHAnsi"/>
          <w:b/>
          <w:bCs/>
        </w:rPr>
        <w:t>P</w:t>
      </w:r>
      <w:r w:rsidRPr="002F639D">
        <w:rPr>
          <w:rFonts w:cstheme="minorHAnsi"/>
          <w:b/>
          <w:bCs/>
        </w:rPr>
        <w:t xml:space="preserve">rimary </w:t>
      </w:r>
      <w:r>
        <w:rPr>
          <w:rFonts w:cstheme="minorHAnsi"/>
          <w:b/>
          <w:bCs/>
        </w:rPr>
        <w:t>T</w:t>
      </w:r>
      <w:r w:rsidRPr="002F639D">
        <w:rPr>
          <w:rFonts w:cstheme="minorHAnsi"/>
          <w:b/>
          <w:bCs/>
        </w:rPr>
        <w:t xml:space="preserve">issue </w:t>
      </w:r>
      <w:r>
        <w:rPr>
          <w:rFonts w:cstheme="minorHAnsi"/>
          <w:b/>
          <w:bCs/>
        </w:rPr>
        <w:t>C</w:t>
      </w:r>
      <w:r w:rsidRPr="002F639D">
        <w:rPr>
          <w:rFonts w:cstheme="minorHAnsi"/>
          <w:b/>
          <w:bCs/>
        </w:rPr>
        <w:t xml:space="preserve">ell </w:t>
      </w:r>
      <w:r>
        <w:rPr>
          <w:rFonts w:cstheme="minorHAnsi"/>
          <w:b/>
          <w:bCs/>
        </w:rPr>
        <w:t>S</w:t>
      </w:r>
      <w:r w:rsidRPr="002F639D">
        <w:rPr>
          <w:rFonts w:cstheme="minorHAnsi"/>
          <w:b/>
          <w:bCs/>
        </w:rPr>
        <w:t>uspensions</w:t>
      </w:r>
    </w:p>
    <w:p w14:paraId="753B71A2" w14:textId="708322AD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672BA">
        <w:rPr>
          <w:rFonts w:cstheme="minorHAnsi" w:hint="eastAsia"/>
          <w:lang w:eastAsia="zh-CN"/>
        </w:rPr>
        <w:t>Danyan Lin</w:t>
      </w:r>
    </w:p>
    <w:p w14:paraId="22279C31" w14:textId="77777777" w:rsidR="001E0433" w:rsidRPr="00E11CDE" w:rsidRDefault="001E0433" w:rsidP="00E11CDE">
      <w:pPr>
        <w:spacing w:before="120"/>
        <w:rPr>
          <w:rFonts w:cstheme="minorHAnsi"/>
          <w:b/>
          <w:bCs/>
        </w:rPr>
      </w:pPr>
    </w:p>
    <w:p w14:paraId="2C4813C1" w14:textId="1028C003" w:rsidR="00E2255F" w:rsidRPr="0017766D" w:rsidRDefault="002F639D" w:rsidP="00E2255F">
      <w:pPr>
        <w:pStyle w:val="Narration"/>
        <w:numPr>
          <w:ilvl w:val="1"/>
          <w:numId w:val="3"/>
        </w:numPr>
      </w:pPr>
      <w:r>
        <w:t>To begin, p</w:t>
      </w:r>
      <w:r w:rsidR="00E2255F" w:rsidRPr="0017766D">
        <w:t>lace collected tissue blocks into 50-milliliter sterile conical centrifuge tubes</w:t>
      </w:r>
      <w:r>
        <w:t xml:space="preserve"> </w:t>
      </w:r>
      <w:r w:rsidRPr="002F639D">
        <w:rPr>
          <w:b/>
          <w:bCs/>
        </w:rPr>
        <w:t>[1</w:t>
      </w:r>
      <w:r w:rsidR="008A2C76">
        <w:rPr>
          <w:b/>
          <w:bCs/>
        </w:rPr>
        <w:t>-TXT</w:t>
      </w:r>
      <w:r w:rsidRPr="002F639D">
        <w:rPr>
          <w:b/>
          <w:bCs/>
        </w:rPr>
        <w:t>]</w:t>
      </w:r>
      <w:r w:rsidR="008A2C76">
        <w:rPr>
          <w:b/>
          <w:bCs/>
        </w:rPr>
        <w:t xml:space="preserve"> </w:t>
      </w:r>
      <w:r w:rsidR="00E2255F" w:rsidRPr="0017766D">
        <w:t xml:space="preserve">and label each tube accordingly </w:t>
      </w:r>
      <w:r w:rsidR="00E2255F" w:rsidRPr="0017766D">
        <w:rPr>
          <w:b/>
          <w:bCs/>
        </w:rPr>
        <w:t>[</w:t>
      </w:r>
      <w:r>
        <w:rPr>
          <w:b/>
          <w:bCs/>
        </w:rPr>
        <w:t>2].</w:t>
      </w:r>
      <w:r w:rsidR="00E2255F" w:rsidRPr="0017766D">
        <w:t xml:space="preserve"> Add preservation solution </w:t>
      </w:r>
      <w:r w:rsidR="008A2C76">
        <w:t xml:space="preserve">to each tube </w:t>
      </w:r>
      <w:r w:rsidR="00E2255F" w:rsidRPr="0017766D">
        <w:t xml:space="preserve">until the tissues are fully submerged </w:t>
      </w:r>
      <w:r w:rsidR="00E2255F" w:rsidRPr="0017766D">
        <w:rPr>
          <w:b/>
          <w:bCs/>
        </w:rPr>
        <w:t>[</w:t>
      </w:r>
      <w:r w:rsidR="00EA21E3">
        <w:rPr>
          <w:b/>
          <w:bCs/>
        </w:rPr>
        <w:t>3-TXT</w:t>
      </w:r>
      <w:r w:rsidR="00E2255F" w:rsidRPr="0017766D">
        <w:rPr>
          <w:b/>
          <w:bCs/>
        </w:rPr>
        <w:t>]</w:t>
      </w:r>
      <w:r w:rsidR="00E2255F" w:rsidRPr="0017766D">
        <w:t>.</w:t>
      </w:r>
    </w:p>
    <w:p w14:paraId="642AA60F" w14:textId="7259958B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placing tissue blocks into labeled sterile 50-milliliter conical tubes based on tissue type.</w:t>
      </w:r>
      <w:r w:rsidR="008A2C76">
        <w:rPr>
          <w:lang w:val="en-IN"/>
        </w:rPr>
        <w:t xml:space="preserve"> </w:t>
      </w:r>
      <w:r w:rsidR="008A2C76" w:rsidRPr="008A2C76">
        <w:rPr>
          <w:b/>
          <w:bCs/>
          <w:lang w:val="en-IN"/>
        </w:rPr>
        <w:t>TXT: Ensure to group the blocks by tissue type</w:t>
      </w:r>
    </w:p>
    <w:p w14:paraId="16B33938" w14:textId="6487DBF1" w:rsidR="002F639D" w:rsidRDefault="002F639D" w:rsidP="00E225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labelling the tube.</w:t>
      </w:r>
    </w:p>
    <w:p w14:paraId="53316A36" w14:textId="4ED5CC6D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adding preservation solution to the tubes until all tissue blocks are submerged.</w:t>
      </w:r>
      <w:r w:rsidR="00EA21E3">
        <w:rPr>
          <w:lang w:val="en-IN"/>
        </w:rPr>
        <w:t xml:space="preserve"> </w:t>
      </w:r>
      <w:r w:rsidR="00EA21E3" w:rsidRPr="00EA21E3">
        <w:rPr>
          <w:b/>
          <w:bCs/>
          <w:lang w:val="en-IN"/>
        </w:rPr>
        <w:t>TXT: Store the</w:t>
      </w:r>
      <w:r w:rsidR="00EA21E3" w:rsidRPr="00EA21E3">
        <w:rPr>
          <w:b/>
          <w:bCs/>
        </w:rPr>
        <w:t xml:space="preserve"> tissue samples at </w:t>
      </w:r>
      <w:r w:rsidR="00EA21E3">
        <w:rPr>
          <w:b/>
          <w:bCs/>
        </w:rPr>
        <w:t>4 °C</w:t>
      </w:r>
      <w:r w:rsidR="00EA21E3" w:rsidRPr="00EA21E3">
        <w:rPr>
          <w:b/>
          <w:bCs/>
        </w:rPr>
        <w:t xml:space="preserve"> until further processing</w:t>
      </w:r>
      <w:r w:rsidR="00EA21E3" w:rsidRPr="0017766D">
        <w:t xml:space="preserve"> </w:t>
      </w:r>
      <w:r w:rsidR="002F639D">
        <w:rPr>
          <w:lang w:val="en-IN"/>
        </w:rPr>
        <w:br/>
      </w:r>
    </w:p>
    <w:p w14:paraId="297447F4" w14:textId="45CA433E" w:rsidR="00E2255F" w:rsidRPr="0017766D" w:rsidRDefault="00E2255F" w:rsidP="00E2255F">
      <w:pPr>
        <w:pStyle w:val="Narration"/>
        <w:numPr>
          <w:ilvl w:val="1"/>
          <w:numId w:val="3"/>
        </w:numPr>
      </w:pPr>
      <w:r w:rsidRPr="0017766D">
        <w:t xml:space="preserve">Using sterilized tweezers, transfer the prostate cancer tissue samples into a medium-sized culture dish </w:t>
      </w:r>
      <w:r w:rsidRPr="0017766D">
        <w:rPr>
          <w:b/>
          <w:bCs/>
        </w:rPr>
        <w:t>[1]</w:t>
      </w:r>
      <w:r w:rsidRPr="0017766D">
        <w:t>. Wash the tissues 2 to 3 times with 2 milliliters of D</w:t>
      </w:r>
      <w:r w:rsidR="002F639D">
        <w:t xml:space="preserve">PBS </w:t>
      </w:r>
      <w:r w:rsidR="008A2C76" w:rsidRPr="008A2C76">
        <w:rPr>
          <w:i/>
          <w:iCs/>
          <w:color w:val="EE0000"/>
        </w:rPr>
        <w:t>(D-P-B-S)</w:t>
      </w:r>
      <w:r w:rsidR="008A2C76" w:rsidRPr="008A2C76">
        <w:rPr>
          <w:color w:val="EE0000"/>
        </w:rPr>
        <w:t xml:space="preserve"> </w:t>
      </w:r>
      <w:r w:rsidRPr="0017766D">
        <w:t xml:space="preserve">to remove blood and debris </w:t>
      </w:r>
      <w:r w:rsidRPr="0017766D">
        <w:rPr>
          <w:b/>
          <w:bCs/>
        </w:rPr>
        <w:t>[2]</w:t>
      </w:r>
      <w:r w:rsidRPr="0017766D">
        <w:t xml:space="preserve">. </w:t>
      </w:r>
    </w:p>
    <w:p w14:paraId="6CF93793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using sterilized tweezers to transfer tissue into a culture dish.</w:t>
      </w:r>
    </w:p>
    <w:p w14:paraId="2FD5FDBC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washing tissue samples multiple times with Dulbecco’s Phosphate-Buffered Saline.</w:t>
      </w:r>
    </w:p>
    <w:p w14:paraId="590E0195" w14:textId="57BE1D28" w:rsidR="00E11CDE" w:rsidRPr="00E11CDE" w:rsidRDefault="00E11CDE" w:rsidP="00E11CDE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11CDE">
        <w:rPr>
          <w:color w:val="7030A0"/>
        </w:rPr>
        <w:t xml:space="preserve">Then, carefully remove adipose tissue, muscle, and other non-epithelial components using fine-tipped tweezers, keeping only epithelial regions </w:t>
      </w:r>
      <w:r w:rsidRPr="00E11CDE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E11CDE">
        <w:rPr>
          <w:b/>
          <w:bCs/>
          <w:color w:val="7030A0"/>
        </w:rPr>
        <w:t>]</w:t>
      </w:r>
      <w:r w:rsidRPr="00E11CDE">
        <w:rPr>
          <w:color w:val="7030A0"/>
        </w:rPr>
        <w:t xml:space="preserve">. Using scissors, mince the cleaned tissue into small fragments measuring approximately 1 to 3 cubic millimeters </w:t>
      </w:r>
      <w:r w:rsidRPr="00E11CDE">
        <w:rPr>
          <w:b/>
          <w:bCs/>
          <w:color w:val="7030A0"/>
        </w:rPr>
        <w:t>[</w:t>
      </w:r>
      <w:r>
        <w:rPr>
          <w:b/>
          <w:bCs/>
          <w:color w:val="7030A0"/>
        </w:rPr>
        <w:t>2</w:t>
      </w:r>
      <w:r w:rsidRPr="00E11CDE">
        <w:rPr>
          <w:b/>
          <w:bCs/>
          <w:color w:val="7030A0"/>
        </w:rPr>
        <w:t>]</w:t>
      </w:r>
      <w:r w:rsidRPr="00E11CDE">
        <w:rPr>
          <w:color w:val="7030A0"/>
        </w:rPr>
        <w:t>.</w:t>
      </w:r>
    </w:p>
    <w:p w14:paraId="3F73EE89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removing non-epithelial components with fine-tipped tweezers.</w:t>
      </w:r>
    </w:p>
    <w:p w14:paraId="5D92E46B" w14:textId="08BB6BF4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mincing the cleaned tissue into small fragments with scissors.</w:t>
      </w:r>
      <w:r w:rsidR="002F639D">
        <w:rPr>
          <w:lang w:val="en-IN"/>
        </w:rPr>
        <w:br/>
      </w:r>
    </w:p>
    <w:p w14:paraId="6751D73A" w14:textId="2E536727" w:rsidR="00E2255F" w:rsidRPr="0017766D" w:rsidRDefault="00EA21E3" w:rsidP="00E2255F">
      <w:pPr>
        <w:pStyle w:val="Narration"/>
        <w:numPr>
          <w:ilvl w:val="1"/>
          <w:numId w:val="3"/>
        </w:numPr>
      </w:pPr>
      <w:r>
        <w:t>Now, t</w:t>
      </w:r>
      <w:r w:rsidR="00E2255F" w:rsidRPr="0017766D">
        <w:t xml:space="preserve">ransfer the tissue fragments into tissue processing tubes </w:t>
      </w:r>
      <w:r w:rsidR="00E2255F" w:rsidRPr="0017766D">
        <w:rPr>
          <w:b/>
          <w:bCs/>
        </w:rPr>
        <w:t>[1]</w:t>
      </w:r>
      <w:r w:rsidR="008A2C76">
        <w:rPr>
          <w:b/>
          <w:bCs/>
        </w:rPr>
        <w:t xml:space="preserve"> </w:t>
      </w:r>
      <w:r w:rsidR="008A2C76">
        <w:t>and a</w:t>
      </w:r>
      <w:r w:rsidR="00E2255F" w:rsidRPr="0017766D">
        <w:t xml:space="preserve">dd tumor tissue digestion solution to each tube </w:t>
      </w:r>
      <w:r w:rsidR="00E2255F" w:rsidRPr="0017766D">
        <w:rPr>
          <w:b/>
          <w:bCs/>
        </w:rPr>
        <w:t>[2]</w:t>
      </w:r>
      <w:r w:rsidR="00E2255F" w:rsidRPr="0017766D">
        <w:t xml:space="preserve">. Start the </w:t>
      </w:r>
      <w:r w:rsidR="002F639D">
        <w:t xml:space="preserve">digestion </w:t>
      </w:r>
      <w:r w:rsidR="00E2255F" w:rsidRPr="0017766D">
        <w:t xml:space="preserve">device </w:t>
      </w:r>
      <w:r w:rsidR="008A2C76" w:rsidRPr="008A2C76">
        <w:rPr>
          <w:b/>
          <w:bCs/>
        </w:rPr>
        <w:t>[3]</w:t>
      </w:r>
      <w:r w:rsidR="008A2C76">
        <w:t xml:space="preserve"> </w:t>
      </w:r>
      <w:r w:rsidR="00E2255F" w:rsidRPr="0017766D">
        <w:t xml:space="preserve">and run the Medium-Hard Tissue Dissociation Program for enzymatic-mechanical dissociation </w:t>
      </w:r>
      <w:r w:rsidR="00E2255F" w:rsidRPr="0017766D">
        <w:rPr>
          <w:b/>
          <w:bCs/>
        </w:rPr>
        <w:t>[</w:t>
      </w:r>
      <w:r w:rsidR="008A2C76">
        <w:rPr>
          <w:b/>
          <w:bCs/>
        </w:rPr>
        <w:t>4</w:t>
      </w:r>
      <w:r w:rsidR="00E2255F" w:rsidRPr="0017766D">
        <w:rPr>
          <w:b/>
          <w:bCs/>
        </w:rPr>
        <w:t>]</w:t>
      </w:r>
      <w:r w:rsidR="00E2255F" w:rsidRPr="0017766D">
        <w:t>.</w:t>
      </w:r>
    </w:p>
    <w:p w14:paraId="49BABDA9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placing minced tissue into processing tubes.</w:t>
      </w:r>
    </w:p>
    <w:p w14:paraId="1C0AE453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adding digestion solution to each tube.</w:t>
      </w:r>
    </w:p>
    <w:p w14:paraId="5BBEEB13" w14:textId="4CA86FF4" w:rsidR="008A2C76" w:rsidRDefault="008A2C76" w:rsidP="00E225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starts the digestion device.</w:t>
      </w:r>
    </w:p>
    <w:p w14:paraId="68E5F527" w14:textId="75CC0F2E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lastRenderedPageBreak/>
        <w:t>Show the digestion device interface as the Medium-Hard Tissue Dissociation Program is activated.</w:t>
      </w:r>
      <w:r w:rsidR="002F639D">
        <w:rPr>
          <w:lang w:val="en-IN"/>
        </w:rPr>
        <w:br/>
      </w:r>
    </w:p>
    <w:p w14:paraId="58FAD16D" w14:textId="4441C756" w:rsidR="00E2255F" w:rsidRPr="0017766D" w:rsidRDefault="00EA21E3" w:rsidP="00E2255F">
      <w:pPr>
        <w:pStyle w:val="Narration"/>
        <w:numPr>
          <w:ilvl w:val="1"/>
          <w:numId w:val="3"/>
        </w:numPr>
      </w:pPr>
      <w:r>
        <w:t>After that</w:t>
      </w:r>
      <w:r w:rsidR="008A2C76">
        <w:t>, a</w:t>
      </w:r>
      <w:r w:rsidR="00E2255F" w:rsidRPr="0017766D">
        <w:t xml:space="preserve">dd an equal or double volume of </w:t>
      </w:r>
      <w:r w:rsidR="002F639D">
        <w:t>FBS</w:t>
      </w:r>
      <w:r w:rsidR="00E2255F" w:rsidRPr="0017766D">
        <w:t>-supplemented adDMEM</w:t>
      </w:r>
      <w:r w:rsidR="008A2C76">
        <w:t xml:space="preserve"> </w:t>
      </w:r>
      <w:r w:rsidR="008A2C76" w:rsidRPr="008A2C76">
        <w:rPr>
          <w:i/>
          <w:iCs/>
          <w:color w:val="EE0000"/>
        </w:rPr>
        <w:t>(A-D-D-M-E-M)</w:t>
      </w:r>
      <w:r w:rsidR="008A2C76">
        <w:t xml:space="preserve"> and </w:t>
      </w:r>
      <w:r w:rsidR="00E2255F" w:rsidRPr="0017766D">
        <w:t>F-12</w:t>
      </w:r>
      <w:r w:rsidR="008A2C76">
        <w:t xml:space="preserve"> </w:t>
      </w:r>
      <w:r w:rsidR="008A2C76" w:rsidRPr="008A2C76">
        <w:rPr>
          <w:i/>
          <w:iCs/>
          <w:color w:val="EE0000"/>
        </w:rPr>
        <w:t>(F-Twelve)</w:t>
      </w:r>
      <w:r w:rsidR="00E2255F" w:rsidRPr="008A2C76">
        <w:rPr>
          <w:i/>
          <w:iCs/>
          <w:color w:val="EE0000"/>
        </w:rPr>
        <w:t xml:space="preserve"> </w:t>
      </w:r>
      <w:r w:rsidR="00E2255F" w:rsidRPr="0017766D">
        <w:t xml:space="preserve">medium to the cell suspension to terminate enzymatic digestion </w:t>
      </w:r>
      <w:r w:rsidR="00E2255F" w:rsidRPr="0017766D">
        <w:rPr>
          <w:b/>
          <w:bCs/>
        </w:rPr>
        <w:t>[1]</w:t>
      </w:r>
      <w:r w:rsidR="00E2255F" w:rsidRPr="0017766D">
        <w:t>.</w:t>
      </w:r>
    </w:p>
    <w:p w14:paraId="294130E5" w14:textId="20AEF3D0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pipetting FBS-supplemented medium into the digestion tube to stop the enzymatic reaction.</w:t>
      </w:r>
      <w:r w:rsidR="002F639D">
        <w:rPr>
          <w:lang w:val="en-IN"/>
        </w:rPr>
        <w:br/>
      </w:r>
    </w:p>
    <w:p w14:paraId="44FD830E" w14:textId="5B8134DD" w:rsidR="00E2255F" w:rsidRPr="0017766D" w:rsidRDefault="00EA21E3" w:rsidP="00E2255F">
      <w:pPr>
        <w:pStyle w:val="Narration"/>
        <w:numPr>
          <w:ilvl w:val="1"/>
          <w:numId w:val="3"/>
        </w:numPr>
      </w:pPr>
      <w:r>
        <w:t>P</w:t>
      </w:r>
      <w:r w:rsidR="00E2255F" w:rsidRPr="0017766D">
        <w:t>re-wet a 100</w:t>
      </w:r>
      <w:r>
        <w:t>-</w:t>
      </w:r>
      <w:r w:rsidR="00E2255F" w:rsidRPr="0017766D">
        <w:t xml:space="preserve">micrometer cell strainer with 1 milliliter of adDMEM/F-12 medium </w:t>
      </w:r>
      <w:r w:rsidR="00E2255F" w:rsidRPr="0017766D">
        <w:rPr>
          <w:b/>
          <w:bCs/>
        </w:rPr>
        <w:t>[1]</w:t>
      </w:r>
      <w:r w:rsidR="008A2C76">
        <w:t xml:space="preserve"> and f</w:t>
      </w:r>
      <w:r w:rsidR="00E2255F" w:rsidRPr="0017766D">
        <w:t xml:space="preserve">ilter the cell suspension through </w:t>
      </w:r>
      <w:r w:rsidR="008A2C76">
        <w:t xml:space="preserve">it </w:t>
      </w:r>
      <w:r w:rsidR="00E2255F" w:rsidRPr="0017766D">
        <w:rPr>
          <w:b/>
          <w:bCs/>
        </w:rPr>
        <w:t>[2]</w:t>
      </w:r>
      <w:r w:rsidR="00E2255F" w:rsidRPr="0017766D">
        <w:t xml:space="preserve">. </w:t>
      </w:r>
      <w:r w:rsidR="008A2C76">
        <w:t>Then, r</w:t>
      </w:r>
      <w:r w:rsidR="00E2255F" w:rsidRPr="0017766D">
        <w:t xml:space="preserve">inse the tissue processing tube and cell strainer twice with 5 milliliters of adDMEM/F-12 medium supplemented with ROCK inhibitor solution </w:t>
      </w:r>
      <w:r w:rsidR="00E2255F" w:rsidRPr="0017766D">
        <w:rPr>
          <w:b/>
          <w:bCs/>
        </w:rPr>
        <w:t>[3]</w:t>
      </w:r>
      <w:r w:rsidR="00E2255F" w:rsidRPr="0017766D">
        <w:t xml:space="preserve">. </w:t>
      </w:r>
    </w:p>
    <w:p w14:paraId="4C997CF6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 xml:space="preserve">Talent pre-wetting a </w:t>
      </w:r>
      <w:proofErr w:type="gramStart"/>
      <w:r w:rsidRPr="0017766D">
        <w:rPr>
          <w:lang w:val="en-IN"/>
        </w:rPr>
        <w:t>100 micrometer</w:t>
      </w:r>
      <w:proofErr w:type="gramEnd"/>
      <w:r w:rsidRPr="0017766D">
        <w:rPr>
          <w:lang w:val="en-IN"/>
        </w:rPr>
        <w:t xml:space="preserve"> strainer with 1 milliliter of medium.</w:t>
      </w:r>
    </w:p>
    <w:p w14:paraId="375BD125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filtering the cell suspension through the strainer.</w:t>
      </w:r>
    </w:p>
    <w:p w14:paraId="587341DF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rinsing both the processing tube and strainer with supplemented medium.</w:t>
      </w:r>
    </w:p>
    <w:p w14:paraId="54CF5048" w14:textId="02A540BC" w:rsidR="00E11CDE" w:rsidRPr="00E11CDE" w:rsidRDefault="00E11CDE" w:rsidP="00E11CDE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11CDE">
        <w:rPr>
          <w:color w:val="7030A0"/>
        </w:rPr>
        <w:t xml:space="preserve">Collect the filtrate into a 50-milliliter sterile conical centrifuge tube </w:t>
      </w:r>
      <w:r w:rsidRPr="00E11CDE">
        <w:rPr>
          <w:b/>
          <w:bCs/>
          <w:color w:val="7030A0"/>
        </w:rPr>
        <w:t>[</w:t>
      </w:r>
      <w:r w:rsidRPr="00E11CDE">
        <w:rPr>
          <w:b/>
          <w:bCs/>
          <w:color w:val="7030A0"/>
        </w:rPr>
        <w:t>1</w:t>
      </w:r>
      <w:r w:rsidRPr="00E11CDE">
        <w:rPr>
          <w:b/>
          <w:bCs/>
          <w:color w:val="7030A0"/>
        </w:rPr>
        <w:t>]</w:t>
      </w:r>
      <w:r w:rsidRPr="00E11CDE">
        <w:rPr>
          <w:color w:val="7030A0"/>
        </w:rPr>
        <w:t xml:space="preserve">. Pass the collected suspension through a 70-micrometer strainer and transfer all filtered suspension into a new 50-milliliter tube </w:t>
      </w:r>
      <w:r w:rsidRPr="00E11CDE">
        <w:rPr>
          <w:b/>
          <w:bCs/>
          <w:color w:val="7030A0"/>
        </w:rPr>
        <w:t>[</w:t>
      </w:r>
      <w:r w:rsidRPr="00E11CDE">
        <w:rPr>
          <w:b/>
          <w:bCs/>
          <w:color w:val="7030A0"/>
        </w:rPr>
        <w:t>2</w:t>
      </w:r>
      <w:r w:rsidRPr="00E11CDE">
        <w:rPr>
          <w:b/>
          <w:bCs/>
          <w:color w:val="7030A0"/>
        </w:rPr>
        <w:t>]</w:t>
      </w:r>
      <w:r w:rsidRPr="00E11CDE">
        <w:rPr>
          <w:color w:val="7030A0"/>
        </w:rPr>
        <w:t>.</w:t>
      </w:r>
    </w:p>
    <w:p w14:paraId="58B2E226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collecting the filtrate into a 50-milliliter conical tube.</w:t>
      </w:r>
    </w:p>
    <w:p w14:paraId="619AB959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filtering the suspension through a 70 micrometer strainer into a new tube.</w:t>
      </w:r>
    </w:p>
    <w:p w14:paraId="0CB3605C" w14:textId="77777777" w:rsidR="00CD1CCD" w:rsidRPr="0017766D" w:rsidRDefault="00CD1CCD" w:rsidP="00CD1CCD">
      <w:pPr>
        <w:pStyle w:val="ShotDescription"/>
        <w:ind w:firstLine="0"/>
        <w:rPr>
          <w:lang w:val="en-IN"/>
        </w:rPr>
      </w:pPr>
    </w:p>
    <w:p w14:paraId="07C57A9B" w14:textId="1F28C819" w:rsidR="00E2255F" w:rsidRPr="0017766D" w:rsidRDefault="00776135" w:rsidP="00E2255F">
      <w:pPr>
        <w:pStyle w:val="Narration"/>
        <w:numPr>
          <w:ilvl w:val="1"/>
          <w:numId w:val="3"/>
        </w:numPr>
      </w:pPr>
      <w:r>
        <w:t>Then, c</w:t>
      </w:r>
      <w:r w:rsidR="00E2255F" w:rsidRPr="0017766D">
        <w:t xml:space="preserve">entrifuge the collected cell suspension at 200 </w:t>
      </w:r>
      <w:r w:rsidR="00E2255F" w:rsidRPr="008A2C76">
        <w:rPr>
          <w:i/>
          <w:iCs/>
        </w:rPr>
        <w:t>g</w:t>
      </w:r>
      <w:r w:rsidR="00E2255F" w:rsidRPr="0017766D">
        <w:t xml:space="preserve"> for 5 minutes at 25 degrees Celsius </w:t>
      </w:r>
      <w:r w:rsidR="00E2255F" w:rsidRPr="0017766D">
        <w:rPr>
          <w:b/>
          <w:bCs/>
        </w:rPr>
        <w:t>[1]</w:t>
      </w:r>
      <w:r w:rsidR="00E2255F" w:rsidRPr="0017766D">
        <w:t>. Carefully discard the supernatant</w:t>
      </w:r>
      <w:r w:rsidR="003B7733">
        <w:t xml:space="preserve"> and r</w:t>
      </w:r>
      <w:r w:rsidR="00E2255F" w:rsidRPr="0017766D">
        <w:t xml:space="preserve">esuspend the cell pellet in 2 milliliters of red blood cell lysis buffer </w:t>
      </w:r>
      <w:r w:rsidR="00E2255F" w:rsidRPr="0017766D">
        <w:rPr>
          <w:b/>
          <w:bCs/>
        </w:rPr>
        <w:t>[</w:t>
      </w:r>
      <w:r w:rsidR="001527B3">
        <w:rPr>
          <w:b/>
          <w:bCs/>
        </w:rPr>
        <w:t>2</w:t>
      </w:r>
      <w:r w:rsidR="00E2255F" w:rsidRPr="0017766D">
        <w:rPr>
          <w:b/>
          <w:bCs/>
        </w:rPr>
        <w:t>]</w:t>
      </w:r>
      <w:r w:rsidR="003B7733">
        <w:t>. Then,</w:t>
      </w:r>
      <w:r w:rsidR="00E2255F" w:rsidRPr="0017766D">
        <w:t xml:space="preserve"> incubate the suspension on ice for 2 to 3 minutes </w:t>
      </w:r>
      <w:r w:rsidR="00E2255F" w:rsidRPr="0017766D">
        <w:rPr>
          <w:b/>
          <w:bCs/>
        </w:rPr>
        <w:t>[</w:t>
      </w:r>
      <w:r w:rsidR="001527B3">
        <w:rPr>
          <w:b/>
          <w:bCs/>
        </w:rPr>
        <w:t>3</w:t>
      </w:r>
      <w:r w:rsidR="00E2255F" w:rsidRPr="0017766D">
        <w:rPr>
          <w:b/>
          <w:bCs/>
        </w:rPr>
        <w:t>]</w:t>
      </w:r>
      <w:r w:rsidR="00E2255F" w:rsidRPr="0017766D">
        <w:t>.</w:t>
      </w:r>
    </w:p>
    <w:p w14:paraId="3DFD35AB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placing the tube in a centrifuge and setting it to 200 g for 5 minutes at 25 degrees Celsius.</w:t>
      </w:r>
    </w:p>
    <w:p w14:paraId="56982F73" w14:textId="6E642777" w:rsidR="00E2255F" w:rsidRPr="001527B3" w:rsidRDefault="00E2255F" w:rsidP="001527B3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discarding the supernatant</w:t>
      </w:r>
      <w:r w:rsidR="001527B3">
        <w:rPr>
          <w:lang w:val="en-IN"/>
        </w:rPr>
        <w:t xml:space="preserve"> and </w:t>
      </w:r>
      <w:r w:rsidRPr="001527B3">
        <w:rPr>
          <w:lang w:val="en-IN"/>
        </w:rPr>
        <w:t>adding red blood cell lysis buffer to the pellet.</w:t>
      </w:r>
    </w:p>
    <w:p w14:paraId="27613727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placing the tube on ice for 2 to 3 minutes.</w:t>
      </w:r>
    </w:p>
    <w:p w14:paraId="546AA8CD" w14:textId="77777777" w:rsidR="00CD1CCD" w:rsidRPr="0017766D" w:rsidRDefault="00CD1CCD" w:rsidP="00CD1CCD">
      <w:pPr>
        <w:pStyle w:val="ShotDescription"/>
        <w:ind w:firstLine="0"/>
        <w:rPr>
          <w:lang w:val="en-IN"/>
        </w:rPr>
      </w:pPr>
    </w:p>
    <w:p w14:paraId="578DADFB" w14:textId="393D9CC0" w:rsidR="00E2255F" w:rsidRPr="0017766D" w:rsidRDefault="003B7733" w:rsidP="00E2255F">
      <w:pPr>
        <w:pStyle w:val="Narration"/>
        <w:numPr>
          <w:ilvl w:val="1"/>
          <w:numId w:val="3"/>
        </w:numPr>
      </w:pPr>
      <w:r>
        <w:t>To terminate the lysis, a</w:t>
      </w:r>
      <w:r w:rsidR="00E2255F" w:rsidRPr="0017766D">
        <w:t xml:space="preserve">dd 6 milliliters of adDMEM/F-12 medium supplemented with ROCK inhibitor </w:t>
      </w:r>
      <w:r w:rsidR="00E2255F" w:rsidRPr="0017766D">
        <w:rPr>
          <w:b/>
          <w:bCs/>
        </w:rPr>
        <w:t>[1]</w:t>
      </w:r>
      <w:r w:rsidR="00E2255F" w:rsidRPr="0017766D">
        <w:t xml:space="preserve">. Transfer the mixture to a 15-milliliter sterile conical centrifuge tube </w:t>
      </w:r>
      <w:r w:rsidR="00E2255F" w:rsidRPr="0017766D">
        <w:rPr>
          <w:b/>
          <w:bCs/>
        </w:rPr>
        <w:lastRenderedPageBreak/>
        <w:t>[2]</w:t>
      </w:r>
      <w:r w:rsidR="00E2255F" w:rsidRPr="0017766D">
        <w:t xml:space="preserve">, </w:t>
      </w:r>
      <w:r w:rsidR="00776135">
        <w:t xml:space="preserve">and </w:t>
      </w:r>
      <w:r w:rsidR="00E2255F" w:rsidRPr="0017766D">
        <w:t xml:space="preserve">centrifuge at 200 </w:t>
      </w:r>
      <w:r w:rsidR="00E2255F" w:rsidRPr="003B7733">
        <w:rPr>
          <w:i/>
          <w:iCs/>
        </w:rPr>
        <w:t>g</w:t>
      </w:r>
      <w:r w:rsidR="00E2255F" w:rsidRPr="0017766D">
        <w:t xml:space="preserve"> for 5 minutes at 25 degrees Celsius </w:t>
      </w:r>
      <w:r w:rsidR="00E2255F" w:rsidRPr="0017766D">
        <w:rPr>
          <w:b/>
          <w:bCs/>
        </w:rPr>
        <w:t>[3]</w:t>
      </w:r>
      <w:r w:rsidR="00E2255F" w:rsidRPr="0017766D">
        <w:t xml:space="preserve">. </w:t>
      </w:r>
    </w:p>
    <w:p w14:paraId="715855B7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adding 6 milliliters of supplemented medium to the lysed cell suspension.</w:t>
      </w:r>
    </w:p>
    <w:p w14:paraId="64DD3E05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transferring the mixture into a 15-milliliter tube.</w:t>
      </w:r>
    </w:p>
    <w:p w14:paraId="16A13F6E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centrifuging the tube at 200 g for 5 minutes at 25 degrees Celsius.</w:t>
      </w:r>
    </w:p>
    <w:p w14:paraId="758212E4" w14:textId="6CF44798" w:rsidR="00E11CDE" w:rsidRPr="00E11CDE" w:rsidRDefault="00E11CDE" w:rsidP="00E11CDE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11CDE">
        <w:rPr>
          <w:color w:val="7030A0"/>
        </w:rPr>
        <w:t xml:space="preserve">After discarding the supernatant, wash the cell pellet 1 to 2 times with the same supplemented medium </w:t>
      </w:r>
      <w:r w:rsidRPr="00E11CDE">
        <w:rPr>
          <w:b/>
          <w:bCs/>
          <w:color w:val="7030A0"/>
        </w:rPr>
        <w:t>[</w:t>
      </w:r>
      <w:r w:rsidRPr="00E11CDE">
        <w:rPr>
          <w:b/>
          <w:bCs/>
          <w:color w:val="7030A0"/>
        </w:rPr>
        <w:t>1</w:t>
      </w:r>
      <w:r w:rsidRPr="00E11CDE">
        <w:rPr>
          <w:b/>
          <w:bCs/>
          <w:color w:val="7030A0"/>
        </w:rPr>
        <w:t>]</w:t>
      </w:r>
      <w:r w:rsidRPr="00E11CDE">
        <w:rPr>
          <w:color w:val="7030A0"/>
        </w:rPr>
        <w:t xml:space="preserve">, and transfer the final suspension into a 1.5-milliliter Eppendorf tube </w:t>
      </w:r>
      <w:r w:rsidRPr="00E11CDE">
        <w:rPr>
          <w:b/>
          <w:bCs/>
          <w:color w:val="7030A0"/>
        </w:rPr>
        <w:t>[</w:t>
      </w:r>
      <w:r w:rsidRPr="00E11CDE">
        <w:rPr>
          <w:b/>
          <w:bCs/>
          <w:color w:val="7030A0"/>
        </w:rPr>
        <w:t>3</w:t>
      </w:r>
      <w:r w:rsidRPr="00E11CDE">
        <w:rPr>
          <w:b/>
          <w:bCs/>
          <w:color w:val="7030A0"/>
        </w:rPr>
        <w:t>]</w:t>
      </w:r>
      <w:r w:rsidRPr="00E11CDE">
        <w:rPr>
          <w:color w:val="7030A0"/>
        </w:rPr>
        <w:t>.</w:t>
      </w:r>
    </w:p>
    <w:p w14:paraId="19ACD16D" w14:textId="2FC6F5CA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washing the cell pellet with fresh medium.</w:t>
      </w:r>
    </w:p>
    <w:p w14:paraId="15EAEFDB" w14:textId="4DC7BE4B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transferring the final cell suspension to a 1.5 milliliter Eppendorf tube.</w:t>
      </w:r>
      <w:r w:rsidR="003B7733">
        <w:rPr>
          <w:lang w:val="en-IN"/>
        </w:rPr>
        <w:br/>
      </w:r>
    </w:p>
    <w:p w14:paraId="7100734E" w14:textId="5D4BF502" w:rsidR="00E2255F" w:rsidRPr="0017766D" w:rsidRDefault="003B7733" w:rsidP="00E2255F">
      <w:pPr>
        <w:pStyle w:val="Narration"/>
        <w:numPr>
          <w:ilvl w:val="1"/>
          <w:numId w:val="3"/>
        </w:numPr>
      </w:pPr>
      <w:r>
        <w:t>Now, m</w:t>
      </w:r>
      <w:r w:rsidR="00E2255F" w:rsidRPr="0017766D">
        <w:t xml:space="preserve">ix 10 microliters of the cell suspension with 10 microliters of trypan blue solution </w:t>
      </w:r>
      <w:r w:rsidR="00E2255F" w:rsidRPr="0017766D">
        <w:rPr>
          <w:b/>
          <w:bCs/>
        </w:rPr>
        <w:t>[1</w:t>
      </w:r>
      <w:r w:rsidR="001527B3">
        <w:rPr>
          <w:b/>
          <w:bCs/>
        </w:rPr>
        <w:t>-TXT</w:t>
      </w:r>
      <w:r w:rsidR="00E2255F" w:rsidRPr="0017766D">
        <w:rPr>
          <w:b/>
          <w:bCs/>
        </w:rPr>
        <w:t>]</w:t>
      </w:r>
      <w:r w:rsidR="00E2255F" w:rsidRPr="0017766D">
        <w:t xml:space="preserve">. </w:t>
      </w:r>
    </w:p>
    <w:p w14:paraId="395473DE" w14:textId="460338CD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pipetting equal volumes of cell suspension and trypan blue into a small tube.</w:t>
      </w:r>
      <w:r w:rsidR="001527B3">
        <w:rPr>
          <w:lang w:val="en-IN"/>
        </w:rPr>
        <w:t xml:space="preserve"> </w:t>
      </w:r>
      <w:r w:rsidR="001527B3" w:rsidRPr="001527B3">
        <w:rPr>
          <w:b/>
          <w:bCs/>
          <w:lang w:val="en-IN"/>
        </w:rPr>
        <w:t xml:space="preserve">TXT: </w:t>
      </w:r>
      <w:r w:rsidR="001527B3" w:rsidRPr="001527B3">
        <w:rPr>
          <w:b/>
          <w:bCs/>
        </w:rPr>
        <w:t>Observe the mixture under a microscope to assess cell viability</w:t>
      </w:r>
      <w:r w:rsidR="001527B3" w:rsidRPr="0017766D">
        <w:t xml:space="preserve"> </w:t>
      </w:r>
      <w:r w:rsidR="001527B3">
        <w:br/>
      </w:r>
    </w:p>
    <w:p w14:paraId="7BE8C552" w14:textId="6FB736B9" w:rsidR="00E2255F" w:rsidRPr="0017766D" w:rsidRDefault="00E2255F" w:rsidP="00E2255F">
      <w:pPr>
        <w:pStyle w:val="Narration"/>
        <w:numPr>
          <w:ilvl w:val="1"/>
          <w:numId w:val="3"/>
        </w:numPr>
      </w:pPr>
      <w:r w:rsidRPr="0017766D">
        <w:t xml:space="preserve">Resuspend the cell pellet in 1 milliliter of adDMEM/F-12 medium </w:t>
      </w:r>
      <w:r w:rsidRPr="0017766D">
        <w:rPr>
          <w:b/>
          <w:bCs/>
        </w:rPr>
        <w:t>[1</w:t>
      </w:r>
      <w:r w:rsidR="001527B3">
        <w:rPr>
          <w:b/>
          <w:bCs/>
        </w:rPr>
        <w:t>-TXT</w:t>
      </w:r>
      <w:r w:rsidRPr="0017766D">
        <w:rPr>
          <w:b/>
          <w:bCs/>
        </w:rPr>
        <w:t>]</w:t>
      </w:r>
      <w:r w:rsidRPr="0017766D">
        <w:t>.</w:t>
      </w:r>
      <w:r w:rsidR="003B7733">
        <w:t xml:space="preserve"> </w:t>
      </w:r>
      <w:r w:rsidRPr="0017766D">
        <w:t xml:space="preserve">Pipette 6 microliters of the diluted suspension onto a hemocytometer and count the cells under a microscope </w:t>
      </w:r>
      <w:r w:rsidRPr="0017766D">
        <w:rPr>
          <w:b/>
          <w:bCs/>
        </w:rPr>
        <w:t>[</w:t>
      </w:r>
      <w:r w:rsidR="001527B3">
        <w:rPr>
          <w:b/>
          <w:bCs/>
        </w:rPr>
        <w:t>2</w:t>
      </w:r>
      <w:r w:rsidRPr="0017766D">
        <w:rPr>
          <w:b/>
          <w:bCs/>
        </w:rPr>
        <w:t>]</w:t>
      </w:r>
      <w:r w:rsidRPr="0017766D">
        <w:t>.</w:t>
      </w:r>
    </w:p>
    <w:p w14:paraId="2BE6DB4B" w14:textId="5B9731FA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resuspending the pellet in medium.</w:t>
      </w:r>
      <w:r w:rsidR="003B7733">
        <w:rPr>
          <w:lang w:val="en-IN"/>
        </w:rPr>
        <w:t xml:space="preserve"> </w:t>
      </w:r>
      <w:r w:rsidR="003B7733" w:rsidRPr="003B7733">
        <w:rPr>
          <w:b/>
          <w:bCs/>
          <w:lang w:val="en-IN"/>
        </w:rPr>
        <w:t xml:space="preserve">TXT: </w:t>
      </w:r>
      <w:r w:rsidR="003B7733" w:rsidRPr="003B7733">
        <w:rPr>
          <w:b/>
          <w:bCs/>
        </w:rPr>
        <w:t>Dilute the suspension as needed</w:t>
      </w:r>
    </w:p>
    <w:p w14:paraId="50628BBC" w14:textId="5E5B390D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SCOPE: Show cells on the hemocytometer grid under the microscope being counted.</w:t>
      </w:r>
      <w:r w:rsidR="003B7733">
        <w:rPr>
          <w:lang w:val="en-IN"/>
        </w:rPr>
        <w:br/>
      </w:r>
    </w:p>
    <w:p w14:paraId="6F979D43" w14:textId="6E52F4DC" w:rsidR="00E2255F" w:rsidRPr="0017766D" w:rsidRDefault="00776135" w:rsidP="00E2255F">
      <w:pPr>
        <w:pStyle w:val="Narration"/>
        <w:numPr>
          <w:ilvl w:val="1"/>
          <w:numId w:val="3"/>
        </w:numPr>
      </w:pPr>
      <w:r>
        <w:t>Now, c</w:t>
      </w:r>
      <w:r w:rsidR="00E2255F" w:rsidRPr="0017766D">
        <w:t xml:space="preserve">entrifuge the cell suspension at 200 </w:t>
      </w:r>
      <w:r w:rsidR="00E2255F" w:rsidRPr="00CD1CCD">
        <w:rPr>
          <w:i/>
          <w:iCs/>
        </w:rPr>
        <w:t>g</w:t>
      </w:r>
      <w:r w:rsidR="00E2255F" w:rsidRPr="0017766D">
        <w:t xml:space="preserve"> for 5 minutes at 25 degrees Celsius </w:t>
      </w:r>
      <w:r w:rsidR="00E2255F" w:rsidRPr="0017766D">
        <w:rPr>
          <w:b/>
          <w:bCs/>
        </w:rPr>
        <w:t>[1]</w:t>
      </w:r>
      <w:r w:rsidR="00E2255F" w:rsidRPr="0017766D">
        <w:t xml:space="preserve">. Transfer the final cell pellet into a 1.5 milliliter Eppendorf tube </w:t>
      </w:r>
      <w:r w:rsidR="00E2255F" w:rsidRPr="0017766D">
        <w:rPr>
          <w:b/>
          <w:bCs/>
        </w:rPr>
        <w:t>[2]</w:t>
      </w:r>
      <w:r w:rsidR="00E2255F" w:rsidRPr="0017766D">
        <w:t>.</w:t>
      </w:r>
    </w:p>
    <w:p w14:paraId="2678F7BF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centrifuging the cell suspension at 200 g, 25 degrees Celsius for 5 minutes.</w:t>
      </w:r>
    </w:p>
    <w:p w14:paraId="3967F152" w14:textId="6CA8A06E" w:rsidR="00CD1CCD" w:rsidRPr="00CD1CCD" w:rsidRDefault="00CD1CCD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CD1CCD">
        <w:rPr>
          <w:color w:val="auto"/>
          <w:lang w:val="en-IN"/>
        </w:rPr>
        <w:t>Talent transferring the cell pellet into a labeled 1.5 milliliter Eppendorf tube</w:t>
      </w:r>
      <w:r w:rsidRPr="00CD1CCD">
        <w:rPr>
          <w:color w:val="7030A0"/>
          <w:lang w:val="en-IN"/>
        </w:rPr>
        <w:t>.</w:t>
      </w:r>
      <w:r w:rsidR="003B7733">
        <w:rPr>
          <w:color w:val="7030A0"/>
          <w:lang w:val="en-IN"/>
        </w:rPr>
        <w:br/>
      </w:r>
      <w:r>
        <w:rPr>
          <w:color w:val="7030A0"/>
          <w:lang w:val="en-IN"/>
        </w:rPr>
        <w:br/>
      </w:r>
    </w:p>
    <w:p w14:paraId="0C3B7AB7" w14:textId="0A6C23D8" w:rsidR="00CD1CCD" w:rsidRPr="00CD1CCD" w:rsidRDefault="00CD1CCD" w:rsidP="00CD1CCD">
      <w:pPr>
        <w:pStyle w:val="ListParagraph"/>
        <w:widowControl w:val="0"/>
        <w:numPr>
          <w:ilvl w:val="0"/>
          <w:numId w:val="3"/>
        </w:numPr>
        <w:contextualSpacing w:val="0"/>
        <w:rPr>
          <w:rFonts w:ascii="Calibri" w:hAnsi="Calibri" w:cs="Calibri"/>
          <w:b/>
          <w:bCs/>
        </w:rPr>
      </w:pPr>
      <w:r w:rsidRPr="00CD1CCD">
        <w:rPr>
          <w:rFonts w:ascii="Calibri" w:hAnsi="Calibri" w:cs="Calibri"/>
          <w:b/>
          <w:bCs/>
        </w:rPr>
        <w:t xml:space="preserve">Organoid </w:t>
      </w:r>
      <w:r>
        <w:rPr>
          <w:rFonts w:ascii="Calibri" w:hAnsi="Calibri" w:cs="Calibri"/>
          <w:b/>
          <w:bCs/>
        </w:rPr>
        <w:t>E</w:t>
      </w:r>
      <w:r w:rsidRPr="00CD1CCD">
        <w:rPr>
          <w:rFonts w:ascii="Calibri" w:hAnsi="Calibri" w:cs="Calibri"/>
          <w:b/>
          <w:bCs/>
        </w:rPr>
        <w:t xml:space="preserve">stablishment from </w:t>
      </w:r>
      <w:r>
        <w:rPr>
          <w:rFonts w:ascii="Calibri" w:hAnsi="Calibri" w:cs="Calibri"/>
          <w:b/>
          <w:bCs/>
        </w:rPr>
        <w:t>P</w:t>
      </w:r>
      <w:r w:rsidRPr="00CD1CCD">
        <w:rPr>
          <w:rFonts w:ascii="Calibri" w:hAnsi="Calibri" w:cs="Calibri"/>
          <w:b/>
          <w:bCs/>
        </w:rPr>
        <w:t xml:space="preserve">rimary </w:t>
      </w:r>
      <w:r>
        <w:rPr>
          <w:rFonts w:ascii="Calibri" w:hAnsi="Calibri" w:cs="Calibri"/>
          <w:b/>
          <w:bCs/>
        </w:rPr>
        <w:t>Ce</w:t>
      </w:r>
      <w:r w:rsidRPr="00CD1CCD">
        <w:rPr>
          <w:rFonts w:ascii="Calibri" w:hAnsi="Calibri" w:cs="Calibri"/>
          <w:b/>
          <w:bCs/>
        </w:rPr>
        <w:t xml:space="preserve">ll </w:t>
      </w:r>
      <w:r>
        <w:rPr>
          <w:rFonts w:ascii="Calibri" w:hAnsi="Calibri" w:cs="Calibri"/>
          <w:b/>
          <w:bCs/>
        </w:rPr>
        <w:t>S</w:t>
      </w:r>
      <w:r w:rsidRPr="00CD1CCD">
        <w:rPr>
          <w:rFonts w:ascii="Calibri" w:hAnsi="Calibri" w:cs="Calibri"/>
          <w:b/>
          <w:bCs/>
        </w:rPr>
        <w:t>uspensions</w:t>
      </w:r>
    </w:p>
    <w:p w14:paraId="69FC0E93" w14:textId="7323D850" w:rsidR="00E2255F" w:rsidRPr="00CD1CCD" w:rsidRDefault="001527B3" w:rsidP="00CD1CCD">
      <w:pPr>
        <w:pStyle w:val="ShotDescription"/>
        <w:numPr>
          <w:ilvl w:val="1"/>
          <w:numId w:val="3"/>
        </w:numPr>
        <w:rPr>
          <w:color w:val="7030A0"/>
        </w:rPr>
      </w:pPr>
      <w:r>
        <w:rPr>
          <w:color w:val="7030A0"/>
        </w:rPr>
        <w:t>D</w:t>
      </w:r>
      <w:r w:rsidR="00E2255F" w:rsidRPr="00CD1CCD">
        <w:rPr>
          <w:color w:val="7030A0"/>
        </w:rPr>
        <w:t xml:space="preserve">etermine the required volume of matrix gel </w:t>
      </w:r>
      <w:r>
        <w:rPr>
          <w:color w:val="7030A0"/>
        </w:rPr>
        <w:t xml:space="preserve">from the cell count </w:t>
      </w:r>
      <w:r w:rsidR="00E2255F" w:rsidRPr="00CD1CCD">
        <w:rPr>
          <w:b/>
          <w:bCs/>
          <w:color w:val="7030A0"/>
        </w:rPr>
        <w:t>[1]</w:t>
      </w:r>
      <w:r w:rsidR="00E2255F" w:rsidRPr="00CD1CCD">
        <w:rPr>
          <w:color w:val="7030A0"/>
        </w:rPr>
        <w:t xml:space="preserve">. Using pre-chilled pipette tips, carefully add the matrix gel to the cell pellet </w:t>
      </w:r>
      <w:r w:rsidR="00E2255F" w:rsidRPr="00CD1CCD">
        <w:rPr>
          <w:b/>
          <w:bCs/>
          <w:color w:val="7030A0"/>
        </w:rPr>
        <w:t>[2]</w:t>
      </w:r>
      <w:r w:rsidR="00E2255F" w:rsidRPr="00CD1CCD">
        <w:rPr>
          <w:color w:val="7030A0"/>
        </w:rPr>
        <w:t xml:space="preserve">. Mix the cell-gel mixture gently on ice to avoid air bubbles and maintain matrix gel integrity </w:t>
      </w:r>
      <w:r w:rsidR="00E2255F" w:rsidRPr="00CD1CCD">
        <w:rPr>
          <w:b/>
          <w:bCs/>
          <w:color w:val="7030A0"/>
        </w:rPr>
        <w:t>[3]</w:t>
      </w:r>
      <w:r w:rsidR="00E2255F" w:rsidRPr="00CD1CCD">
        <w:rPr>
          <w:color w:val="7030A0"/>
        </w:rPr>
        <w:t>.</w:t>
      </w:r>
    </w:p>
    <w:p w14:paraId="05C7FA18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calculating the matrix gel volume based on recorded cell count.</w:t>
      </w:r>
    </w:p>
    <w:p w14:paraId="63D21247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transferring cold matrix gel to the cell pellet using pre-chilled pipette tips.</w:t>
      </w:r>
    </w:p>
    <w:p w14:paraId="0D142A67" w14:textId="06EE5F1D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lastRenderedPageBreak/>
        <w:t>Talent gently mixing the cell-gel suspension on ice, avoiding bubble formation.</w:t>
      </w:r>
      <w:r w:rsidR="00CD1CCD">
        <w:rPr>
          <w:lang w:val="en-IN"/>
        </w:rPr>
        <w:br/>
      </w:r>
    </w:p>
    <w:p w14:paraId="59AB6784" w14:textId="3E672D67" w:rsidR="00E2255F" w:rsidRPr="0017766D" w:rsidRDefault="003B7733" w:rsidP="00E2255F">
      <w:pPr>
        <w:pStyle w:val="Narration"/>
        <w:numPr>
          <w:ilvl w:val="1"/>
          <w:numId w:val="3"/>
        </w:numPr>
      </w:pPr>
      <w:r>
        <w:t>Now, d</w:t>
      </w:r>
      <w:r w:rsidR="00E2255F" w:rsidRPr="0017766D">
        <w:t xml:space="preserve">ispense approximately 30 microliters of the cell–matrix gel mixture per drop into a low-adhesion 24-well culture plate </w:t>
      </w:r>
      <w:r w:rsidR="00E2255F" w:rsidRPr="0017766D">
        <w:rPr>
          <w:b/>
          <w:bCs/>
        </w:rPr>
        <w:t>[1</w:t>
      </w:r>
      <w:r w:rsidR="00CD1CCD">
        <w:rPr>
          <w:b/>
          <w:bCs/>
        </w:rPr>
        <w:t>-TXT</w:t>
      </w:r>
      <w:r w:rsidR="00E2255F" w:rsidRPr="0017766D">
        <w:rPr>
          <w:b/>
          <w:bCs/>
        </w:rPr>
        <w:t>]</w:t>
      </w:r>
      <w:r w:rsidR="00E2255F" w:rsidRPr="0017766D">
        <w:t>.</w:t>
      </w:r>
    </w:p>
    <w:p w14:paraId="1FAF1257" w14:textId="74EBC7B1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pipetting uniform drops of cell–matrix gel mixture into each well of the culture plate.</w:t>
      </w:r>
      <w:r w:rsidR="00CD1CCD">
        <w:rPr>
          <w:lang w:val="en-IN"/>
        </w:rPr>
        <w:t xml:space="preserve"> </w:t>
      </w:r>
      <w:r w:rsidR="00CD1CCD" w:rsidRPr="00CD1CCD">
        <w:rPr>
          <w:b/>
          <w:bCs/>
          <w:lang w:val="en-IN"/>
        </w:rPr>
        <w:t>TX</w:t>
      </w:r>
      <w:r w:rsidR="00CD1CCD">
        <w:rPr>
          <w:b/>
          <w:bCs/>
          <w:lang w:val="en-IN"/>
        </w:rPr>
        <w:t>T:</w:t>
      </w:r>
      <w:r w:rsidR="000101C5">
        <w:rPr>
          <w:b/>
          <w:bCs/>
          <w:lang w:val="en-IN"/>
        </w:rPr>
        <w:t xml:space="preserve"> </w:t>
      </w:r>
      <w:r w:rsidR="00CD1CCD" w:rsidRPr="00CD1CCD">
        <w:rPr>
          <w:b/>
          <w:bCs/>
          <w:iCs/>
        </w:rPr>
        <w:t>Use ≥10,000 cells per drop to form 3D structures</w:t>
      </w:r>
      <w:r w:rsidR="00CD1CCD">
        <w:rPr>
          <w:b/>
          <w:bCs/>
          <w:iCs/>
        </w:rPr>
        <w:br/>
      </w:r>
    </w:p>
    <w:p w14:paraId="5587132B" w14:textId="5C83C6D5" w:rsidR="00E2255F" w:rsidRPr="0017766D" w:rsidRDefault="00E2255F" w:rsidP="00E2255F">
      <w:pPr>
        <w:pStyle w:val="Narration"/>
        <w:numPr>
          <w:ilvl w:val="1"/>
          <w:numId w:val="3"/>
        </w:numPr>
      </w:pPr>
      <w:r w:rsidRPr="0017766D">
        <w:t xml:space="preserve">Place the culture plate in a humidified incubator at 37 degrees Celsius with 5 percent carbon dioxide for 5 minutes to allow preliminary gel solidification </w:t>
      </w:r>
      <w:r w:rsidRPr="0017766D">
        <w:rPr>
          <w:b/>
          <w:bCs/>
        </w:rPr>
        <w:t>[1]</w:t>
      </w:r>
      <w:r w:rsidRPr="0017766D">
        <w:t xml:space="preserve">. Invert the plate and let it sit for 20 minutes to retain the three-dimensional form of the gel </w:t>
      </w:r>
      <w:r w:rsidRPr="0017766D">
        <w:rPr>
          <w:b/>
          <w:bCs/>
        </w:rPr>
        <w:t>[2]</w:t>
      </w:r>
      <w:r w:rsidRPr="0017766D">
        <w:t xml:space="preserve">. Add 800 to 1000 microliters of culture medium to each </w:t>
      </w:r>
      <w:r w:rsidR="003B7733" w:rsidRPr="0017766D">
        <w:t xml:space="preserve">well </w:t>
      </w:r>
      <w:r w:rsidRPr="0017766D">
        <w:rPr>
          <w:b/>
          <w:bCs/>
        </w:rPr>
        <w:t>[</w:t>
      </w:r>
      <w:r w:rsidR="00CD1CCD">
        <w:rPr>
          <w:b/>
          <w:bCs/>
        </w:rPr>
        <w:t>3</w:t>
      </w:r>
      <w:r w:rsidR="00E11CDE">
        <w:rPr>
          <w:b/>
          <w:bCs/>
        </w:rPr>
        <w:t>-TXT</w:t>
      </w:r>
      <w:r w:rsidRPr="0017766D">
        <w:rPr>
          <w:b/>
          <w:bCs/>
        </w:rPr>
        <w:t>]</w:t>
      </w:r>
      <w:r w:rsidRPr="0017766D">
        <w:t>.</w:t>
      </w:r>
    </w:p>
    <w:p w14:paraId="39F74292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placing the culture plate into a humidified incubator set to 37 degrees Celsius and 5 percent carbon dioxide.</w:t>
      </w:r>
    </w:p>
    <w:p w14:paraId="5DC1AEBC" w14:textId="2C284DAE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inverting the plate and placing it on the bench.</w:t>
      </w:r>
    </w:p>
    <w:p w14:paraId="46324551" w14:textId="261A5D8E" w:rsidR="003B7733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adding culture medium into each well of the plate.</w:t>
      </w:r>
      <w:r w:rsidR="00E11CDE">
        <w:rPr>
          <w:lang w:val="en-IN"/>
        </w:rPr>
        <w:t xml:space="preserve"> </w:t>
      </w:r>
      <w:r w:rsidR="00E11CDE">
        <w:rPr>
          <w:b/>
          <w:bCs/>
          <w:lang w:val="en-IN"/>
        </w:rPr>
        <w:t>TXT: Replace culture medium every 2 - 3 days</w:t>
      </w:r>
      <w:r w:rsidR="003B7733">
        <w:rPr>
          <w:lang w:val="en-IN"/>
        </w:rPr>
        <w:br/>
      </w:r>
    </w:p>
    <w:p w14:paraId="6A593803" w14:textId="292FD271" w:rsidR="00E2255F" w:rsidRPr="003B7733" w:rsidRDefault="003B7733" w:rsidP="003B7733">
      <w:pPr>
        <w:pStyle w:val="ListParagraph"/>
        <w:widowControl w:val="0"/>
        <w:numPr>
          <w:ilvl w:val="0"/>
          <w:numId w:val="3"/>
        </w:numPr>
        <w:contextualSpacing w:val="0"/>
        <w:rPr>
          <w:rFonts w:ascii="Calibri" w:hAnsi="Calibri" w:cs="Calibri"/>
          <w:b/>
          <w:bCs/>
        </w:rPr>
      </w:pPr>
      <w:r w:rsidRPr="003B7733">
        <w:rPr>
          <w:rFonts w:ascii="Calibri" w:hAnsi="Calibri" w:cs="Calibri"/>
          <w:b/>
          <w:bCs/>
        </w:rPr>
        <w:t>Organoid Passaging</w:t>
      </w:r>
    </w:p>
    <w:p w14:paraId="1346DB5F" w14:textId="45E0D1F0" w:rsidR="00E2255F" w:rsidRPr="0017766D" w:rsidRDefault="00E2255F" w:rsidP="00E2255F">
      <w:pPr>
        <w:pStyle w:val="Narration"/>
        <w:numPr>
          <w:ilvl w:val="1"/>
          <w:numId w:val="3"/>
        </w:numPr>
      </w:pPr>
      <w:r w:rsidRPr="0017766D">
        <w:t xml:space="preserve">Using a pre-chilled pipette tip, mechanically disrupt the matrix gel in each well to fragment the organoid clusters </w:t>
      </w:r>
      <w:r w:rsidRPr="0017766D">
        <w:rPr>
          <w:b/>
          <w:bCs/>
        </w:rPr>
        <w:t>[1]</w:t>
      </w:r>
      <w:r w:rsidRPr="0017766D">
        <w:t xml:space="preserve">. Rinse each well 1 to 2 times with adDMEM/F-12 medium supplemented with ROCK inhibitor solution </w:t>
      </w:r>
      <w:r w:rsidRPr="0017766D">
        <w:rPr>
          <w:b/>
          <w:bCs/>
        </w:rPr>
        <w:t>[2]</w:t>
      </w:r>
      <w:r w:rsidRPr="0017766D">
        <w:t xml:space="preserve">. Transfer the fragmented clusters and culture medium into a 15-milliliter sterile conical centrifuge tube </w:t>
      </w:r>
      <w:r w:rsidRPr="0017766D">
        <w:rPr>
          <w:b/>
          <w:bCs/>
        </w:rPr>
        <w:t>[3</w:t>
      </w:r>
      <w:r w:rsidR="001527B3">
        <w:rPr>
          <w:b/>
          <w:bCs/>
        </w:rPr>
        <w:t>-TXT</w:t>
      </w:r>
      <w:r w:rsidRPr="0017766D">
        <w:rPr>
          <w:b/>
          <w:bCs/>
        </w:rPr>
        <w:t>]</w:t>
      </w:r>
      <w:r w:rsidRPr="0017766D">
        <w:t xml:space="preserve">. </w:t>
      </w:r>
    </w:p>
    <w:p w14:paraId="205A8549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disrupting the matrix gel in each well using a pre-chilled pipette tip.</w:t>
      </w:r>
    </w:p>
    <w:p w14:paraId="4BB7F6B8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rinsing each well with supplemented adDMEM/F-12 medium once or twice.</w:t>
      </w:r>
    </w:p>
    <w:p w14:paraId="6B80C955" w14:textId="07B6ECEE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transferring fragmented clusters into a 15-milliliter conical tube.</w:t>
      </w:r>
      <w:r w:rsidR="001527B3">
        <w:rPr>
          <w:lang w:val="en-IN"/>
        </w:rPr>
        <w:t xml:space="preserve"> </w:t>
      </w:r>
      <w:r w:rsidR="001527B3" w:rsidRPr="001527B3">
        <w:rPr>
          <w:b/>
          <w:bCs/>
          <w:lang w:val="en-IN"/>
        </w:rPr>
        <w:t xml:space="preserve">TXT: Centrifugation: </w:t>
      </w:r>
      <w:r w:rsidR="001527B3" w:rsidRPr="001527B3">
        <w:rPr>
          <w:b/>
          <w:bCs/>
        </w:rPr>
        <w:t xml:space="preserve">200 </w:t>
      </w:r>
      <w:r w:rsidR="001527B3" w:rsidRPr="001527B3">
        <w:rPr>
          <w:b/>
          <w:bCs/>
          <w:i/>
          <w:iCs/>
        </w:rPr>
        <w:t>g</w:t>
      </w:r>
      <w:r w:rsidR="001527B3" w:rsidRPr="001527B3">
        <w:rPr>
          <w:b/>
          <w:bCs/>
        </w:rPr>
        <w:t xml:space="preserve">; 5 min; 25 °C </w:t>
      </w:r>
    </w:p>
    <w:p w14:paraId="3634713F" w14:textId="599875C6" w:rsidR="00E2255F" w:rsidRPr="0017766D" w:rsidRDefault="00CD1CCD" w:rsidP="00F172C0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14E9455F" w14:textId="1E04B94E" w:rsidR="00E2255F" w:rsidRPr="0017766D" w:rsidRDefault="001527B3" w:rsidP="00E2255F">
      <w:pPr>
        <w:pStyle w:val="Narration"/>
        <w:numPr>
          <w:ilvl w:val="1"/>
          <w:numId w:val="3"/>
        </w:numPr>
      </w:pPr>
      <w:r>
        <w:t>After discarding the supernatant, r</w:t>
      </w:r>
      <w:r w:rsidR="00E2255F" w:rsidRPr="0017766D">
        <w:t xml:space="preserve">esuspend the resulting pellet in 2 milliliters of pre-warmed recombinant trypsin-like enzyme solution </w:t>
      </w:r>
      <w:r w:rsidR="00E2255F" w:rsidRPr="0017766D">
        <w:rPr>
          <w:b/>
          <w:bCs/>
        </w:rPr>
        <w:t>[1]</w:t>
      </w:r>
      <w:r w:rsidR="00E2255F" w:rsidRPr="0017766D">
        <w:t xml:space="preserve">. Pipette the mixture up and down to begin dissociation </w:t>
      </w:r>
      <w:r w:rsidR="00E2255F" w:rsidRPr="0017766D">
        <w:rPr>
          <w:b/>
          <w:bCs/>
        </w:rPr>
        <w:t>[2]</w:t>
      </w:r>
      <w:r w:rsidR="00E2255F" w:rsidRPr="0017766D">
        <w:t xml:space="preserve">, then incubate the tube at 37 degrees Celsius for 15 to 30 minutes </w:t>
      </w:r>
      <w:r w:rsidR="00E2255F" w:rsidRPr="0017766D">
        <w:rPr>
          <w:b/>
          <w:bCs/>
        </w:rPr>
        <w:t>[3</w:t>
      </w:r>
      <w:r w:rsidR="00F172C0">
        <w:rPr>
          <w:b/>
          <w:bCs/>
        </w:rPr>
        <w:t>-TXT</w:t>
      </w:r>
      <w:r w:rsidR="00E2255F" w:rsidRPr="0017766D">
        <w:rPr>
          <w:b/>
          <w:bCs/>
        </w:rPr>
        <w:t>]</w:t>
      </w:r>
      <w:r w:rsidR="00E2255F" w:rsidRPr="0017766D">
        <w:t xml:space="preserve">. </w:t>
      </w:r>
    </w:p>
    <w:p w14:paraId="54170BED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adding trypsin-like enzyme solution to the cell pellet.</w:t>
      </w:r>
    </w:p>
    <w:p w14:paraId="133168B4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pipetting the suspension up and down to mix.</w:t>
      </w:r>
    </w:p>
    <w:p w14:paraId="54847927" w14:textId="10FBE35C" w:rsidR="00F172C0" w:rsidRPr="00F172C0" w:rsidRDefault="00E2255F" w:rsidP="00F172C0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placing the tube in an incubator set at 37 degrees Celsius.</w:t>
      </w:r>
      <w:r w:rsidR="00F172C0">
        <w:rPr>
          <w:lang w:val="en-IN"/>
        </w:rPr>
        <w:t xml:space="preserve"> </w:t>
      </w:r>
      <w:r w:rsidR="00F172C0" w:rsidRPr="00F172C0">
        <w:rPr>
          <w:b/>
          <w:bCs/>
          <w:lang w:val="en-IN"/>
        </w:rPr>
        <w:t xml:space="preserve">TXT: Observe </w:t>
      </w:r>
      <w:r w:rsidR="00F172C0" w:rsidRPr="00F172C0">
        <w:rPr>
          <w:b/>
          <w:bCs/>
          <w:lang w:val="en-IN"/>
        </w:rPr>
        <w:lastRenderedPageBreak/>
        <w:t>under microscope every 5 min until clusters shrink to 5</w:t>
      </w:r>
      <w:r w:rsidR="00E11CDE">
        <w:rPr>
          <w:b/>
          <w:bCs/>
          <w:lang w:val="en-IN"/>
        </w:rPr>
        <w:t xml:space="preserve"> - </w:t>
      </w:r>
      <w:r w:rsidR="00F172C0" w:rsidRPr="00F172C0">
        <w:rPr>
          <w:b/>
          <w:bCs/>
          <w:lang w:val="en-IN"/>
        </w:rPr>
        <w:t>6 cells</w:t>
      </w:r>
      <w:r w:rsidR="00F172C0">
        <w:rPr>
          <w:b/>
          <w:bCs/>
          <w:lang w:val="en-IN"/>
        </w:rPr>
        <w:br/>
      </w:r>
    </w:p>
    <w:p w14:paraId="265CBC20" w14:textId="6FA9010F" w:rsidR="00E2255F" w:rsidRPr="0017766D" w:rsidRDefault="00776135" w:rsidP="00E2255F">
      <w:pPr>
        <w:pStyle w:val="Narration"/>
        <w:numPr>
          <w:ilvl w:val="1"/>
          <w:numId w:val="3"/>
        </w:numPr>
      </w:pPr>
      <w:r>
        <w:t>Now, a</w:t>
      </w:r>
      <w:r w:rsidR="00E2255F" w:rsidRPr="0017766D">
        <w:t xml:space="preserve">dd an equal or double volume of adDMEM/F-12 medium supplemented with </w:t>
      </w:r>
      <w:r w:rsidR="00F172C0">
        <w:t>FBS</w:t>
      </w:r>
      <w:r w:rsidR="00E2255F" w:rsidRPr="0017766D">
        <w:t xml:space="preserve"> to stop the enzymatic reaction </w:t>
      </w:r>
      <w:r w:rsidR="00E2255F" w:rsidRPr="0017766D">
        <w:rPr>
          <w:b/>
          <w:bCs/>
        </w:rPr>
        <w:t>[1]</w:t>
      </w:r>
      <w:r w:rsidR="00E2255F" w:rsidRPr="0017766D">
        <w:t xml:space="preserve">. Centrifuge the suspension at 200 </w:t>
      </w:r>
      <w:r w:rsidR="00E2255F" w:rsidRPr="003B7733">
        <w:rPr>
          <w:i/>
          <w:iCs/>
        </w:rPr>
        <w:t>g</w:t>
      </w:r>
      <w:r w:rsidR="00E2255F" w:rsidRPr="0017766D">
        <w:t xml:space="preserve"> for 5 minutes at 25 degrees Celsius </w:t>
      </w:r>
      <w:r w:rsidR="00E2255F" w:rsidRPr="0017766D">
        <w:rPr>
          <w:b/>
          <w:bCs/>
        </w:rPr>
        <w:t>[2]</w:t>
      </w:r>
      <w:r w:rsidR="00E2255F" w:rsidRPr="0017766D">
        <w:t xml:space="preserve">, then discard the supernatant </w:t>
      </w:r>
      <w:r w:rsidR="00E2255F" w:rsidRPr="0017766D">
        <w:rPr>
          <w:b/>
          <w:bCs/>
        </w:rPr>
        <w:t>[3]</w:t>
      </w:r>
      <w:r w:rsidR="00E2255F" w:rsidRPr="0017766D">
        <w:t>.</w:t>
      </w:r>
    </w:p>
    <w:p w14:paraId="4EA9D391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adding supplemented medium to the tube to quench enzymatic activity.</w:t>
      </w:r>
    </w:p>
    <w:p w14:paraId="64265301" w14:textId="77777777" w:rsidR="00E2255F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centrifuging the tube at 200 g for 5 minutes at 25 degrees Celsius.</w:t>
      </w:r>
    </w:p>
    <w:p w14:paraId="2D4B301F" w14:textId="664C6E12" w:rsidR="00E2255F" w:rsidRPr="0017766D" w:rsidRDefault="00E2255F" w:rsidP="00E2255F">
      <w:pPr>
        <w:pStyle w:val="ShotDescription"/>
        <w:numPr>
          <w:ilvl w:val="2"/>
          <w:numId w:val="3"/>
        </w:numPr>
        <w:rPr>
          <w:lang w:val="en-IN"/>
        </w:rPr>
      </w:pPr>
      <w:r w:rsidRPr="0017766D">
        <w:rPr>
          <w:lang w:val="en-IN"/>
        </w:rPr>
        <w:t>Talent discarding the supernatant after centrifugation.</w:t>
      </w:r>
      <w:r w:rsidR="0005450C">
        <w:rPr>
          <w:lang w:val="en-IN"/>
        </w:rPr>
        <w:br/>
      </w:r>
    </w:p>
    <w:p w14:paraId="5AC44CE9" w14:textId="11894F0F" w:rsidR="0005450C" w:rsidRPr="00A13AAA" w:rsidRDefault="0005450C" w:rsidP="0005450C">
      <w:pPr>
        <w:pStyle w:val="Narration"/>
        <w:numPr>
          <w:ilvl w:val="1"/>
          <w:numId w:val="3"/>
        </w:numPr>
      </w:pPr>
      <w:r w:rsidRPr="00A13AAA">
        <w:t xml:space="preserve">To begin matrix gel removal, resuspend the pellet in 2 milliliters of cell recovery solution </w:t>
      </w:r>
      <w:r w:rsidRPr="00A13AAA">
        <w:rPr>
          <w:b/>
          <w:bCs/>
        </w:rPr>
        <w:t>[1]</w:t>
      </w:r>
      <w:r w:rsidRPr="00A13AAA">
        <w:t xml:space="preserve">. Incubate the suspension at 4 degrees Celsius for 20 to 40 minutes to dissolve the residual matrix gel </w:t>
      </w:r>
      <w:r w:rsidRPr="00A13AAA">
        <w:rPr>
          <w:b/>
          <w:bCs/>
        </w:rPr>
        <w:t>[2]</w:t>
      </w:r>
      <w:r w:rsidRPr="00A13AAA">
        <w:t xml:space="preserve">. Centrifuge the sample at 200 </w:t>
      </w:r>
      <w:r w:rsidRPr="0005450C">
        <w:rPr>
          <w:i/>
          <w:iCs/>
        </w:rPr>
        <w:t>g</w:t>
      </w:r>
      <w:r w:rsidRPr="00A13AAA">
        <w:t xml:space="preserve"> for 5 minutes at 4 degrees Celsius </w:t>
      </w:r>
      <w:r w:rsidRPr="00A13AAA">
        <w:rPr>
          <w:b/>
          <w:bCs/>
        </w:rPr>
        <w:t>[3]</w:t>
      </w:r>
      <w:r w:rsidRPr="00A13AAA">
        <w:t xml:space="preserve">. </w:t>
      </w:r>
    </w:p>
    <w:p w14:paraId="37C764FB" w14:textId="77777777" w:rsidR="0005450C" w:rsidRDefault="0005450C" w:rsidP="0005450C">
      <w:pPr>
        <w:pStyle w:val="ShotDescription"/>
        <w:numPr>
          <w:ilvl w:val="2"/>
          <w:numId w:val="3"/>
        </w:numPr>
        <w:rPr>
          <w:lang w:val="en-IN"/>
        </w:rPr>
      </w:pPr>
      <w:r w:rsidRPr="00A13AAA">
        <w:rPr>
          <w:lang w:val="en-IN"/>
        </w:rPr>
        <w:t>Talent adding 2 milliliters of cell recovery solution to the pellet in a centrifuge tube.</w:t>
      </w:r>
    </w:p>
    <w:p w14:paraId="7779BEF5" w14:textId="77777777" w:rsidR="0005450C" w:rsidRDefault="0005450C" w:rsidP="0005450C">
      <w:pPr>
        <w:pStyle w:val="ShotDescription"/>
        <w:numPr>
          <w:ilvl w:val="2"/>
          <w:numId w:val="3"/>
        </w:numPr>
        <w:rPr>
          <w:lang w:val="en-IN"/>
        </w:rPr>
      </w:pPr>
      <w:r w:rsidRPr="00A13AAA">
        <w:rPr>
          <w:lang w:val="en-IN"/>
        </w:rPr>
        <w:t>Talent placing the tube in a 4 degrees Celsius incubator or cold room.</w:t>
      </w:r>
    </w:p>
    <w:p w14:paraId="149FABAD" w14:textId="639FC45A" w:rsidR="0005450C" w:rsidRDefault="0005450C" w:rsidP="0005450C">
      <w:pPr>
        <w:pStyle w:val="ShotDescription"/>
        <w:numPr>
          <w:ilvl w:val="2"/>
          <w:numId w:val="3"/>
        </w:numPr>
        <w:rPr>
          <w:lang w:val="en-IN"/>
        </w:rPr>
      </w:pPr>
      <w:r w:rsidRPr="00A13AAA">
        <w:rPr>
          <w:lang w:val="en-IN"/>
        </w:rPr>
        <w:t>Talent placing the tube in the centrifuge and setting it to 200 g for 5 minutes at 4 degrees Celsius.</w:t>
      </w:r>
      <w:r w:rsidR="000101C5">
        <w:rPr>
          <w:lang w:val="en-IN"/>
        </w:rPr>
        <w:br/>
      </w:r>
    </w:p>
    <w:p w14:paraId="69458DD3" w14:textId="1C3E5C2F" w:rsidR="0005450C" w:rsidRPr="00A13AAA" w:rsidRDefault="00F172C0" w:rsidP="00F172C0">
      <w:pPr>
        <w:pStyle w:val="Narration"/>
        <w:numPr>
          <w:ilvl w:val="1"/>
          <w:numId w:val="3"/>
        </w:numPr>
      </w:pPr>
      <w:r>
        <w:t>After discarding the supernatant,</w:t>
      </w:r>
      <w:r w:rsidRPr="00A13AAA">
        <w:t xml:space="preserve"> wash</w:t>
      </w:r>
      <w:r>
        <w:t xml:space="preserve"> the pellet</w:t>
      </w:r>
      <w:r w:rsidRPr="00A13AAA">
        <w:t xml:space="preserve"> tw</w:t>
      </w:r>
      <w:r>
        <w:t>o times</w:t>
      </w:r>
      <w:r w:rsidRPr="00A13AAA">
        <w:t xml:space="preserve"> using </w:t>
      </w:r>
      <w:r>
        <w:t xml:space="preserve">adDMEM and </w:t>
      </w:r>
      <w:r w:rsidRPr="00A13AAA">
        <w:t xml:space="preserve">F-12 medium to eliminate any remaining matrix components </w:t>
      </w:r>
      <w:r w:rsidRPr="00A13AAA">
        <w:rPr>
          <w:b/>
          <w:bCs/>
        </w:rPr>
        <w:t>[</w:t>
      </w:r>
      <w:r>
        <w:rPr>
          <w:b/>
          <w:bCs/>
        </w:rPr>
        <w:t>1</w:t>
      </w:r>
      <w:r w:rsidRPr="00A13AAA">
        <w:rPr>
          <w:b/>
          <w:bCs/>
        </w:rPr>
        <w:t>]</w:t>
      </w:r>
      <w:r w:rsidRPr="00A13AAA">
        <w:t xml:space="preserve">. Finally, transfer the pellet to a 1.5 milliliter sterile Eppendorf tube for further processing </w:t>
      </w:r>
      <w:r w:rsidRPr="00A13AAA">
        <w:rPr>
          <w:b/>
          <w:bCs/>
        </w:rPr>
        <w:t>[</w:t>
      </w:r>
      <w:r>
        <w:rPr>
          <w:b/>
          <w:bCs/>
        </w:rPr>
        <w:t>2</w:t>
      </w:r>
      <w:r w:rsidRPr="00A13AAA">
        <w:rPr>
          <w:b/>
          <w:bCs/>
        </w:rPr>
        <w:t>]</w:t>
      </w:r>
      <w:r w:rsidRPr="00A13AAA">
        <w:t>.</w:t>
      </w:r>
      <w:r>
        <w:t xml:space="preserve"> </w:t>
      </w:r>
      <w:r w:rsidR="0005450C" w:rsidRPr="00A13AAA">
        <w:t xml:space="preserve">Seed the dissociated organoid clusters following the reseeding procedures </w:t>
      </w:r>
      <w:r w:rsidR="0005450C" w:rsidRPr="00F172C0">
        <w:rPr>
          <w:b/>
          <w:bCs/>
        </w:rPr>
        <w:t>[</w:t>
      </w:r>
      <w:r>
        <w:rPr>
          <w:b/>
          <w:bCs/>
        </w:rPr>
        <w:t>3</w:t>
      </w:r>
      <w:r w:rsidRPr="00F172C0">
        <w:rPr>
          <w:b/>
          <w:bCs/>
        </w:rPr>
        <w:t>-TXT</w:t>
      </w:r>
      <w:r w:rsidR="0005450C" w:rsidRPr="00F172C0">
        <w:rPr>
          <w:b/>
          <w:bCs/>
        </w:rPr>
        <w:t>]</w:t>
      </w:r>
      <w:r w:rsidR="0005450C" w:rsidRPr="00A13AAA">
        <w:t>.</w:t>
      </w:r>
    </w:p>
    <w:p w14:paraId="3A2B5167" w14:textId="7515D1B6" w:rsidR="00F172C0" w:rsidRDefault="00F172C0" w:rsidP="00F172C0">
      <w:pPr>
        <w:pStyle w:val="ShotDescription"/>
        <w:numPr>
          <w:ilvl w:val="2"/>
          <w:numId w:val="3"/>
        </w:numPr>
        <w:rPr>
          <w:lang w:val="en-IN"/>
        </w:rPr>
      </w:pPr>
      <w:r w:rsidRPr="00A13AAA">
        <w:rPr>
          <w:lang w:val="en-IN"/>
        </w:rPr>
        <w:t>Talent adding Advanced DMEM/F-12 medium, swirling gently</w:t>
      </w:r>
      <w:r w:rsidR="000101C5">
        <w:rPr>
          <w:lang w:val="en-IN"/>
        </w:rPr>
        <w:t>.</w:t>
      </w:r>
    </w:p>
    <w:p w14:paraId="43129001" w14:textId="0FA6E580" w:rsidR="00F172C0" w:rsidRPr="00F172C0" w:rsidRDefault="00F172C0" w:rsidP="00F172C0">
      <w:pPr>
        <w:pStyle w:val="ShotDescription"/>
        <w:numPr>
          <w:ilvl w:val="2"/>
          <w:numId w:val="3"/>
        </w:numPr>
        <w:rPr>
          <w:lang w:val="en-IN"/>
        </w:rPr>
      </w:pPr>
      <w:r w:rsidRPr="00A13AAA">
        <w:rPr>
          <w:lang w:val="en-IN"/>
        </w:rPr>
        <w:t>Talent transferring the final pellet to a 1.5 milliliter sterile Eppendorf tube</w:t>
      </w:r>
      <w:r>
        <w:rPr>
          <w:lang w:val="en-IN"/>
        </w:rPr>
        <w:t>.</w:t>
      </w:r>
    </w:p>
    <w:p w14:paraId="4CAEBDE7" w14:textId="19D09B35" w:rsidR="0005450C" w:rsidRPr="00F172C0" w:rsidRDefault="0005450C" w:rsidP="0005450C">
      <w:pPr>
        <w:pStyle w:val="ShotDescription"/>
        <w:numPr>
          <w:ilvl w:val="2"/>
          <w:numId w:val="3"/>
        </w:numPr>
        <w:rPr>
          <w:lang w:val="en-IN"/>
        </w:rPr>
      </w:pPr>
      <w:r w:rsidRPr="00A13AAA">
        <w:rPr>
          <w:lang w:val="en-IN"/>
        </w:rPr>
        <w:t>Talent seeding dissociated organoid clusters into a new culture plate.</w:t>
      </w:r>
      <w:r w:rsidR="00F172C0">
        <w:rPr>
          <w:lang w:val="en-IN"/>
        </w:rPr>
        <w:t xml:space="preserve"> </w:t>
      </w:r>
      <w:r w:rsidR="00F172C0" w:rsidRPr="00F172C0">
        <w:rPr>
          <w:b/>
          <w:bCs/>
          <w:lang w:val="en-IN"/>
        </w:rPr>
        <w:t xml:space="preserve">TXT: </w:t>
      </w:r>
      <w:r w:rsidR="00F172C0" w:rsidRPr="00F172C0">
        <w:rPr>
          <w:b/>
          <w:bCs/>
          <w:iCs/>
        </w:rPr>
        <w:t>Adjust cell density and gel ratio for optimal 3D structure</w:t>
      </w:r>
    </w:p>
    <w:p w14:paraId="7D583B9D" w14:textId="77777777" w:rsidR="0005450C" w:rsidRDefault="0005450C" w:rsidP="0005450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B8430E0" w14:textId="77777777" w:rsidR="00E11CDE" w:rsidRDefault="00E11CD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6953C901" w:rsidR="001E0433" w:rsidRPr="00B07A3B" w:rsidRDefault="001E0433" w:rsidP="00E11CD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C44EDA7" w14:textId="3CF40440" w:rsidR="00A75306" w:rsidRDefault="00A75306" w:rsidP="00A75306">
      <w:pPr>
        <w:pStyle w:val="Narration"/>
        <w:numPr>
          <w:ilvl w:val="1"/>
          <w:numId w:val="3"/>
        </w:numPr>
      </w:pPr>
      <w:r w:rsidRPr="0036056C">
        <w:t xml:space="preserve">Initial organoid formation was observed between Day 5 </w:t>
      </w:r>
      <w:r w:rsidRPr="00A75306">
        <w:rPr>
          <w:b/>
          <w:bCs/>
        </w:rPr>
        <w:t>[1]</w:t>
      </w:r>
      <w:r w:rsidRPr="0036056C">
        <w:t xml:space="preserve"> and Day 7 of culture, with brightfield images showing compact and well-defined spheroids or glandular-like structures</w:t>
      </w:r>
      <w:r>
        <w:t xml:space="preserve"> </w:t>
      </w:r>
      <w:r w:rsidRPr="00A75306">
        <w:rPr>
          <w:b/>
          <w:bCs/>
        </w:rPr>
        <w:t>[2].</w:t>
      </w:r>
    </w:p>
    <w:p w14:paraId="5B5E0904" w14:textId="77777777" w:rsidR="00A75306" w:rsidRDefault="00A75306" w:rsidP="00A75306">
      <w:pPr>
        <w:pStyle w:val="ShotDescription"/>
        <w:numPr>
          <w:ilvl w:val="2"/>
          <w:numId w:val="3"/>
        </w:numPr>
        <w:rPr>
          <w:lang w:val="en-IN"/>
        </w:rPr>
      </w:pPr>
      <w:r w:rsidRPr="0036056C">
        <w:rPr>
          <w:lang w:val="en-IN"/>
        </w:rPr>
        <w:t xml:space="preserve">LAB MEDIA: Figure 2. </w:t>
      </w:r>
      <w:r w:rsidRPr="00A75306">
        <w:rPr>
          <w:i/>
          <w:iCs/>
          <w:color w:val="0070C0"/>
          <w:lang w:val="en-IN"/>
        </w:rPr>
        <w:t>Video editor: Highlight the organoids forming distinct spheroids in the panel labeled D5</w:t>
      </w:r>
    </w:p>
    <w:p w14:paraId="418CC721" w14:textId="77777777" w:rsidR="00A75306" w:rsidRPr="000101C5" w:rsidRDefault="00A75306" w:rsidP="00A75306">
      <w:pPr>
        <w:pStyle w:val="ShotDescription"/>
        <w:numPr>
          <w:ilvl w:val="2"/>
          <w:numId w:val="3"/>
        </w:numPr>
        <w:rPr>
          <w:lang w:val="en-IN"/>
        </w:rPr>
      </w:pPr>
      <w:r w:rsidRPr="0036056C">
        <w:rPr>
          <w:lang w:val="en-IN"/>
        </w:rPr>
        <w:t xml:space="preserve">LAB MEDIA: Figure 2. </w:t>
      </w:r>
      <w:r w:rsidRPr="00A75306">
        <w:rPr>
          <w:i/>
          <w:iCs/>
          <w:color w:val="0070C0"/>
          <w:lang w:val="en-IN"/>
        </w:rPr>
        <w:t>Video editor: Highlight the larger, well-structured organoids in the panel labeled D7</w:t>
      </w:r>
    </w:p>
    <w:p w14:paraId="3CAB28C5" w14:textId="77777777" w:rsidR="000101C5" w:rsidRPr="0036056C" w:rsidRDefault="000101C5" w:rsidP="000101C5">
      <w:pPr>
        <w:pStyle w:val="ShotDescription"/>
        <w:ind w:firstLine="0"/>
        <w:rPr>
          <w:lang w:val="en-IN"/>
        </w:rPr>
      </w:pPr>
    </w:p>
    <w:p w14:paraId="19A38424" w14:textId="77777777" w:rsidR="00A75306" w:rsidRPr="00A75306" w:rsidRDefault="00A75306" w:rsidP="00A75306">
      <w:pPr>
        <w:pStyle w:val="Narration"/>
        <w:numPr>
          <w:ilvl w:val="1"/>
          <w:numId w:val="3"/>
        </w:numPr>
        <w:rPr>
          <w:b/>
          <w:bCs/>
        </w:rPr>
      </w:pPr>
      <w:r w:rsidRPr="0036056C">
        <w:t xml:space="preserve">Hematoxylin and eosin </w:t>
      </w:r>
      <w:bookmarkStart w:id="5" w:name="_Hlk209390703"/>
      <w:r w:rsidRPr="0036056C">
        <w:t xml:space="preserve">staining revealed preserved glandular architecture in organoids derived from well-differentiated adenocarcinomas, resembling the matched patient tissue </w:t>
      </w:r>
      <w:r w:rsidRPr="00A75306">
        <w:rPr>
          <w:b/>
          <w:bCs/>
        </w:rPr>
        <w:t>[1].</w:t>
      </w:r>
    </w:p>
    <w:p w14:paraId="311125A8" w14:textId="01D2BC3B" w:rsidR="00A75306" w:rsidRDefault="00A75306" w:rsidP="00A75306">
      <w:pPr>
        <w:pStyle w:val="ShotDescription"/>
        <w:numPr>
          <w:ilvl w:val="2"/>
          <w:numId w:val="3"/>
        </w:numPr>
        <w:rPr>
          <w:lang w:val="en-IN"/>
        </w:rPr>
      </w:pPr>
      <w:r w:rsidRPr="0036056C">
        <w:rPr>
          <w:lang w:val="en-IN"/>
        </w:rPr>
        <w:t xml:space="preserve">LAB MEDIA: Figure 3. </w:t>
      </w:r>
    </w:p>
    <w:p w14:paraId="189408D4" w14:textId="77777777" w:rsidR="000101C5" w:rsidRPr="0036056C" w:rsidRDefault="000101C5" w:rsidP="000101C5">
      <w:pPr>
        <w:pStyle w:val="ShotDescription"/>
        <w:ind w:firstLine="0"/>
        <w:rPr>
          <w:lang w:val="en-IN"/>
        </w:rPr>
      </w:pPr>
    </w:p>
    <w:p w14:paraId="79DE69EE" w14:textId="77777777" w:rsidR="00A75306" w:rsidRPr="00A9605F" w:rsidRDefault="00A75306" w:rsidP="00A75306">
      <w:pPr>
        <w:pStyle w:val="Narration"/>
        <w:numPr>
          <w:ilvl w:val="1"/>
          <w:numId w:val="3"/>
        </w:numPr>
        <w:rPr>
          <w:b/>
          <w:bCs/>
        </w:rPr>
      </w:pPr>
      <w:r w:rsidRPr="0036056C">
        <w:t xml:space="preserve">Immunohistochemistry showed strong nuclear androgen receptor expression in both organoids and primary tumors derived from hormone-sensitive prostate cancer tissues </w:t>
      </w:r>
      <w:r w:rsidRPr="00A9605F">
        <w:rPr>
          <w:b/>
          <w:bCs/>
        </w:rPr>
        <w:t>[1].</w:t>
      </w:r>
    </w:p>
    <w:p w14:paraId="6492CFBC" w14:textId="77777777" w:rsidR="00A75306" w:rsidRPr="000101C5" w:rsidRDefault="00A75306" w:rsidP="00A75306">
      <w:pPr>
        <w:pStyle w:val="ShotDescription"/>
        <w:numPr>
          <w:ilvl w:val="2"/>
          <w:numId w:val="3"/>
        </w:numPr>
        <w:rPr>
          <w:lang w:val="en-IN"/>
        </w:rPr>
      </w:pPr>
      <w:r w:rsidRPr="0036056C">
        <w:rPr>
          <w:lang w:val="en-IN"/>
        </w:rPr>
        <w:t xml:space="preserve">LAB MEDIA: Figure 3. </w:t>
      </w:r>
      <w:r w:rsidRPr="00A9605F">
        <w:rPr>
          <w:i/>
          <w:iCs/>
          <w:color w:val="0070C0"/>
          <w:lang w:val="en-IN"/>
        </w:rPr>
        <w:t>Video editor: Highlight the AR staining panel in both the top (parental tumor) and bottom (PDO) rows showing similar dark nuclear staining</w:t>
      </w:r>
    </w:p>
    <w:p w14:paraId="2583CD8E" w14:textId="77777777" w:rsidR="000101C5" w:rsidRPr="0036056C" w:rsidRDefault="000101C5" w:rsidP="000101C5">
      <w:pPr>
        <w:pStyle w:val="ShotDescription"/>
        <w:ind w:firstLine="0"/>
        <w:rPr>
          <w:lang w:val="en-IN"/>
        </w:rPr>
      </w:pPr>
    </w:p>
    <w:p w14:paraId="6F385E4C" w14:textId="02EA36DF" w:rsidR="00A75306" w:rsidRPr="00A9605F" w:rsidRDefault="00A75306" w:rsidP="00A75306">
      <w:pPr>
        <w:pStyle w:val="Narration"/>
        <w:numPr>
          <w:ilvl w:val="1"/>
          <w:numId w:val="3"/>
        </w:numPr>
        <w:rPr>
          <w:b/>
          <w:bCs/>
        </w:rPr>
      </w:pPr>
      <w:r w:rsidRPr="0036056C">
        <w:t>CK5</w:t>
      </w:r>
      <w:r w:rsidR="0005450C">
        <w:t xml:space="preserve"> </w:t>
      </w:r>
      <w:r w:rsidR="0005450C" w:rsidRPr="0005450C">
        <w:rPr>
          <w:i/>
          <w:iCs/>
          <w:color w:val="EE0000"/>
        </w:rPr>
        <w:t>(C-K-Five)</w:t>
      </w:r>
      <w:r w:rsidR="00A9605F">
        <w:t xml:space="preserve"> </w:t>
      </w:r>
      <w:r w:rsidR="00A9605F" w:rsidRPr="00A9605F">
        <w:rPr>
          <w:b/>
          <w:bCs/>
        </w:rPr>
        <w:t>[1]</w:t>
      </w:r>
      <w:r w:rsidRPr="00A9605F">
        <w:rPr>
          <w:b/>
          <w:bCs/>
        </w:rPr>
        <w:t>,</w:t>
      </w:r>
      <w:r w:rsidRPr="0036056C">
        <w:t xml:space="preserve"> PSMA</w:t>
      </w:r>
      <w:r w:rsidR="0005450C">
        <w:t xml:space="preserve"> </w:t>
      </w:r>
      <w:r w:rsidR="0005450C" w:rsidRPr="0005450C">
        <w:rPr>
          <w:i/>
          <w:iCs/>
          <w:color w:val="EE0000"/>
        </w:rPr>
        <w:t>(P-S-M-A)</w:t>
      </w:r>
      <w:r w:rsidR="00A9605F">
        <w:t xml:space="preserve"> </w:t>
      </w:r>
      <w:r w:rsidR="00A9605F" w:rsidRPr="00A9605F">
        <w:rPr>
          <w:b/>
          <w:bCs/>
        </w:rPr>
        <w:t>[2]</w:t>
      </w:r>
      <w:r w:rsidRPr="00A9605F">
        <w:rPr>
          <w:b/>
          <w:bCs/>
        </w:rPr>
        <w:t>,</w:t>
      </w:r>
      <w:r w:rsidRPr="0036056C">
        <w:t xml:space="preserve"> and NKX3.1</w:t>
      </w:r>
      <w:r w:rsidR="0005450C">
        <w:t xml:space="preserve"> </w:t>
      </w:r>
      <w:r w:rsidR="0005450C" w:rsidRPr="0005450C">
        <w:rPr>
          <w:i/>
          <w:iCs/>
          <w:color w:val="EE0000"/>
        </w:rPr>
        <w:t>(N-K-X-Three-Point-One)</w:t>
      </w:r>
      <w:r w:rsidRPr="0005450C">
        <w:rPr>
          <w:color w:val="EE0000"/>
        </w:rPr>
        <w:t xml:space="preserve"> </w:t>
      </w:r>
      <w:r w:rsidRPr="0036056C">
        <w:t>were robustly expressed in both organoid and tumor samples, supporting epithelial origin and lineage fidelity</w:t>
      </w:r>
      <w:r w:rsidR="00A9605F">
        <w:t xml:space="preserve"> </w:t>
      </w:r>
      <w:r w:rsidR="00A9605F" w:rsidRPr="00A9605F">
        <w:rPr>
          <w:b/>
          <w:bCs/>
        </w:rPr>
        <w:t>[3]</w:t>
      </w:r>
      <w:r w:rsidRPr="00A9605F">
        <w:rPr>
          <w:b/>
          <w:bCs/>
        </w:rPr>
        <w:t>.</w:t>
      </w:r>
    </w:p>
    <w:p w14:paraId="6086853D" w14:textId="77777777" w:rsidR="00A75306" w:rsidRDefault="00A75306" w:rsidP="00A75306">
      <w:pPr>
        <w:pStyle w:val="ShotDescription"/>
        <w:numPr>
          <w:ilvl w:val="2"/>
          <w:numId w:val="3"/>
        </w:numPr>
        <w:rPr>
          <w:lang w:val="en-IN"/>
        </w:rPr>
      </w:pPr>
      <w:r w:rsidRPr="0036056C">
        <w:rPr>
          <w:lang w:val="en-IN"/>
        </w:rPr>
        <w:t xml:space="preserve">LAB MEDIA: Figure 3. </w:t>
      </w:r>
      <w:r w:rsidRPr="0086672C">
        <w:rPr>
          <w:i/>
          <w:iCs/>
          <w:color w:val="0070C0"/>
          <w:lang w:val="en-IN"/>
        </w:rPr>
        <w:t>Video editor: Highlight the CK5 staining in both rows</w:t>
      </w:r>
    </w:p>
    <w:p w14:paraId="23B26A46" w14:textId="77777777" w:rsidR="00A75306" w:rsidRPr="0086672C" w:rsidRDefault="00A75306" w:rsidP="00A7530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36056C">
        <w:rPr>
          <w:lang w:val="en-IN"/>
        </w:rPr>
        <w:t xml:space="preserve">LAB MEDIA: Figure 3. </w:t>
      </w:r>
      <w:r w:rsidRPr="0086672C">
        <w:rPr>
          <w:i/>
          <w:iCs/>
          <w:color w:val="0070C0"/>
          <w:lang w:val="en-IN"/>
        </w:rPr>
        <w:t>Video editor: Highlight the PSMA staining in both rows</w:t>
      </w:r>
    </w:p>
    <w:p w14:paraId="0EA3D59A" w14:textId="77777777" w:rsidR="00A75306" w:rsidRPr="000101C5" w:rsidRDefault="00A75306" w:rsidP="00A75306">
      <w:pPr>
        <w:pStyle w:val="ShotDescription"/>
        <w:numPr>
          <w:ilvl w:val="2"/>
          <w:numId w:val="3"/>
        </w:numPr>
        <w:rPr>
          <w:lang w:val="en-IN"/>
        </w:rPr>
      </w:pPr>
      <w:r w:rsidRPr="0036056C">
        <w:rPr>
          <w:lang w:val="en-IN"/>
        </w:rPr>
        <w:t xml:space="preserve">LAB MEDIA: Figure 3. </w:t>
      </w:r>
      <w:r w:rsidRPr="0086672C">
        <w:rPr>
          <w:i/>
          <w:iCs/>
          <w:color w:val="0070C0"/>
          <w:lang w:val="en-IN"/>
        </w:rPr>
        <w:t>Video editor: Highlight the NKX3.1 staining in both rows</w:t>
      </w:r>
    </w:p>
    <w:p w14:paraId="3A72707A" w14:textId="77777777" w:rsidR="000101C5" w:rsidRPr="0036056C" w:rsidRDefault="000101C5" w:rsidP="000101C5">
      <w:pPr>
        <w:pStyle w:val="ShotDescription"/>
        <w:ind w:firstLine="0"/>
        <w:rPr>
          <w:lang w:val="en-IN"/>
        </w:rPr>
      </w:pPr>
    </w:p>
    <w:p w14:paraId="3E462413" w14:textId="77777777" w:rsidR="00A75306" w:rsidRDefault="00A75306" w:rsidP="00A75306">
      <w:pPr>
        <w:pStyle w:val="Narration"/>
        <w:numPr>
          <w:ilvl w:val="1"/>
          <w:numId w:val="3"/>
        </w:numPr>
      </w:pPr>
      <w:r w:rsidRPr="0036056C">
        <w:t xml:space="preserve">Ki-67 staining showed that the organoids retained a proliferative index comparable to the original tumor tissues </w:t>
      </w:r>
      <w:r w:rsidRPr="0086672C">
        <w:rPr>
          <w:b/>
          <w:bCs/>
        </w:rPr>
        <w:t>[1].</w:t>
      </w:r>
    </w:p>
    <w:p w14:paraId="23E2D069" w14:textId="23D59954" w:rsidR="00A75306" w:rsidRPr="0036056C" w:rsidRDefault="00A75306" w:rsidP="00A75306">
      <w:pPr>
        <w:pStyle w:val="ShotDescription"/>
        <w:numPr>
          <w:ilvl w:val="2"/>
          <w:numId w:val="3"/>
        </w:numPr>
        <w:rPr>
          <w:lang w:val="en-IN"/>
        </w:rPr>
      </w:pPr>
      <w:r w:rsidRPr="0036056C">
        <w:rPr>
          <w:lang w:val="en-IN"/>
        </w:rPr>
        <w:t xml:space="preserve">LAB MEDIA: Figure 3. </w:t>
      </w:r>
      <w:r w:rsidRPr="0086672C">
        <w:rPr>
          <w:i/>
          <w:iCs/>
          <w:color w:val="0070C0"/>
          <w:lang w:val="en-IN"/>
        </w:rPr>
        <w:t>Video editor: Highlight the Ki-67 panels in both rows</w:t>
      </w:r>
    </w:p>
    <w:bookmarkEnd w:id="5"/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A5FC" w14:textId="77777777" w:rsidR="003D16BD" w:rsidRDefault="003D16BD">
      <w:r>
        <w:separator/>
      </w:r>
    </w:p>
    <w:p w14:paraId="7F0F7B33" w14:textId="77777777" w:rsidR="003D16BD" w:rsidRDefault="003D16BD"/>
  </w:endnote>
  <w:endnote w:type="continuationSeparator" w:id="0">
    <w:p w14:paraId="799D8BBE" w14:textId="77777777" w:rsidR="003D16BD" w:rsidRDefault="003D16BD">
      <w:r>
        <w:continuationSeparator/>
      </w:r>
    </w:p>
    <w:p w14:paraId="2C06E75E" w14:textId="77777777" w:rsidR="003D16BD" w:rsidRDefault="003D1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0D96C8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11CD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11CDE">
      <w:rPr>
        <w:rFonts w:cstheme="minorHAnsi"/>
      </w:rPr>
      <w:t xml:space="preserve"> November 6, </w:t>
    </w:r>
    <w:proofErr w:type="gramStart"/>
    <w:r w:rsidR="00E11CD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304B" w14:textId="77777777" w:rsidR="003D16BD" w:rsidRDefault="003D16BD">
      <w:r>
        <w:separator/>
      </w:r>
    </w:p>
    <w:p w14:paraId="1EFB60CD" w14:textId="77777777" w:rsidR="003D16BD" w:rsidRDefault="003D16BD"/>
  </w:footnote>
  <w:footnote w:type="continuationSeparator" w:id="0">
    <w:p w14:paraId="74E98B67" w14:textId="77777777" w:rsidR="003D16BD" w:rsidRDefault="003D16BD">
      <w:r>
        <w:continuationSeparator/>
      </w:r>
    </w:p>
    <w:p w14:paraId="3E95DE96" w14:textId="77777777" w:rsidR="003D16BD" w:rsidRDefault="003D1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55B2B40" w:rsidR="00336C61" w:rsidRPr="006D3AC7" w:rsidRDefault="00336C61" w:rsidP="00E11CD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CDE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11CD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CB17288"/>
    <w:multiLevelType w:val="multilevel"/>
    <w:tmpl w:val="78C828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0A9430A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8"/>
  </w:num>
  <w:num w:numId="43" w16cid:durableId="157079896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1C5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450C"/>
    <w:rsid w:val="00055137"/>
    <w:rsid w:val="00056D0F"/>
    <w:rsid w:val="0006252C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0E7F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7B3"/>
    <w:rsid w:val="001528A5"/>
    <w:rsid w:val="00162D51"/>
    <w:rsid w:val="00176D6F"/>
    <w:rsid w:val="00177B33"/>
    <w:rsid w:val="001819E3"/>
    <w:rsid w:val="00184EF9"/>
    <w:rsid w:val="00191A77"/>
    <w:rsid w:val="00191FB5"/>
    <w:rsid w:val="001A7997"/>
    <w:rsid w:val="001B1537"/>
    <w:rsid w:val="001B3024"/>
    <w:rsid w:val="001B38A7"/>
    <w:rsid w:val="001B5C46"/>
    <w:rsid w:val="001C3C85"/>
    <w:rsid w:val="001C5DB5"/>
    <w:rsid w:val="001C7BBC"/>
    <w:rsid w:val="001C7DB4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67E31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3EC8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2F639D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37618"/>
    <w:rsid w:val="00342CC4"/>
    <w:rsid w:val="00342D7B"/>
    <w:rsid w:val="0034684D"/>
    <w:rsid w:val="003513A5"/>
    <w:rsid w:val="00355D9B"/>
    <w:rsid w:val="00357FB7"/>
    <w:rsid w:val="00363153"/>
    <w:rsid w:val="00364249"/>
    <w:rsid w:val="003672BA"/>
    <w:rsid w:val="0038502C"/>
    <w:rsid w:val="00386777"/>
    <w:rsid w:val="00395684"/>
    <w:rsid w:val="003A1109"/>
    <w:rsid w:val="003A49C2"/>
    <w:rsid w:val="003B3E2A"/>
    <w:rsid w:val="003B55E5"/>
    <w:rsid w:val="003B5E26"/>
    <w:rsid w:val="003B7733"/>
    <w:rsid w:val="003C1044"/>
    <w:rsid w:val="003C32EC"/>
    <w:rsid w:val="003D0847"/>
    <w:rsid w:val="003D0FD6"/>
    <w:rsid w:val="003D16BD"/>
    <w:rsid w:val="003E2BC9"/>
    <w:rsid w:val="003F4B52"/>
    <w:rsid w:val="003F6FA5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3F6B"/>
    <w:rsid w:val="004B0411"/>
    <w:rsid w:val="004C1095"/>
    <w:rsid w:val="004C2DAD"/>
    <w:rsid w:val="004D2E69"/>
    <w:rsid w:val="004D423A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16442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3F94"/>
    <w:rsid w:val="005829FA"/>
    <w:rsid w:val="00585ECC"/>
    <w:rsid w:val="005A02B6"/>
    <w:rsid w:val="005A09D8"/>
    <w:rsid w:val="005A1F5E"/>
    <w:rsid w:val="005A33C6"/>
    <w:rsid w:val="005A3F8F"/>
    <w:rsid w:val="005A4D17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013C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6AF3"/>
    <w:rsid w:val="00670139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A7953"/>
    <w:rsid w:val="006B2573"/>
    <w:rsid w:val="006B290F"/>
    <w:rsid w:val="006C08AE"/>
    <w:rsid w:val="006C0E87"/>
    <w:rsid w:val="006C1A3B"/>
    <w:rsid w:val="006C4093"/>
    <w:rsid w:val="006C776D"/>
    <w:rsid w:val="006D1F9B"/>
    <w:rsid w:val="006D2D80"/>
    <w:rsid w:val="006D3AC7"/>
    <w:rsid w:val="006D7676"/>
    <w:rsid w:val="006E16D4"/>
    <w:rsid w:val="006F06AF"/>
    <w:rsid w:val="006F2681"/>
    <w:rsid w:val="006F33A9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6135"/>
    <w:rsid w:val="00777388"/>
    <w:rsid w:val="007802D2"/>
    <w:rsid w:val="00790E8C"/>
    <w:rsid w:val="007A014A"/>
    <w:rsid w:val="007A149A"/>
    <w:rsid w:val="007A31F5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56E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6672C"/>
    <w:rsid w:val="00873D1A"/>
    <w:rsid w:val="00875BE8"/>
    <w:rsid w:val="00877B88"/>
    <w:rsid w:val="0088113B"/>
    <w:rsid w:val="008842B8"/>
    <w:rsid w:val="00892D35"/>
    <w:rsid w:val="0089745E"/>
    <w:rsid w:val="008A0177"/>
    <w:rsid w:val="008A2C76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4C4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254A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DB3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0FBD"/>
    <w:rsid w:val="00A41F75"/>
    <w:rsid w:val="00A44EFB"/>
    <w:rsid w:val="00A52E47"/>
    <w:rsid w:val="00A53E71"/>
    <w:rsid w:val="00A55424"/>
    <w:rsid w:val="00A60320"/>
    <w:rsid w:val="00A72FC5"/>
    <w:rsid w:val="00A730E3"/>
    <w:rsid w:val="00A75306"/>
    <w:rsid w:val="00A77CF6"/>
    <w:rsid w:val="00A8458C"/>
    <w:rsid w:val="00A84BA8"/>
    <w:rsid w:val="00A84C50"/>
    <w:rsid w:val="00A91283"/>
    <w:rsid w:val="00A9605F"/>
    <w:rsid w:val="00AA132F"/>
    <w:rsid w:val="00AB3338"/>
    <w:rsid w:val="00AC16C3"/>
    <w:rsid w:val="00AC5EF4"/>
    <w:rsid w:val="00AC63FC"/>
    <w:rsid w:val="00AD0515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327E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72B16"/>
    <w:rsid w:val="00B807E5"/>
    <w:rsid w:val="00B847A0"/>
    <w:rsid w:val="00B87BC5"/>
    <w:rsid w:val="00BA553A"/>
    <w:rsid w:val="00BC32D1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21B0"/>
    <w:rsid w:val="00C247B0"/>
    <w:rsid w:val="00C2620F"/>
    <w:rsid w:val="00C33F30"/>
    <w:rsid w:val="00C34F4C"/>
    <w:rsid w:val="00C602B2"/>
    <w:rsid w:val="00C70C90"/>
    <w:rsid w:val="00C729CB"/>
    <w:rsid w:val="00C7374B"/>
    <w:rsid w:val="00C76E71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1CCD"/>
    <w:rsid w:val="00CD515D"/>
    <w:rsid w:val="00CD63B8"/>
    <w:rsid w:val="00CD7F92"/>
    <w:rsid w:val="00CE10F2"/>
    <w:rsid w:val="00CE4904"/>
    <w:rsid w:val="00CF2130"/>
    <w:rsid w:val="00CF22F6"/>
    <w:rsid w:val="00CF6263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81D55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5C58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11CDE"/>
    <w:rsid w:val="00E2255F"/>
    <w:rsid w:val="00E24673"/>
    <w:rsid w:val="00E24898"/>
    <w:rsid w:val="00E25BB7"/>
    <w:rsid w:val="00E355EE"/>
    <w:rsid w:val="00E35FB3"/>
    <w:rsid w:val="00E3675D"/>
    <w:rsid w:val="00E44C46"/>
    <w:rsid w:val="00E47B65"/>
    <w:rsid w:val="00E517FE"/>
    <w:rsid w:val="00E65758"/>
    <w:rsid w:val="00E662CA"/>
    <w:rsid w:val="00E8076C"/>
    <w:rsid w:val="00E87DA4"/>
    <w:rsid w:val="00E9662B"/>
    <w:rsid w:val="00EA15F6"/>
    <w:rsid w:val="00EA20E5"/>
    <w:rsid w:val="00EA21E3"/>
    <w:rsid w:val="00EA2756"/>
    <w:rsid w:val="00EA4B94"/>
    <w:rsid w:val="00EA60D4"/>
    <w:rsid w:val="00EC098C"/>
    <w:rsid w:val="00EC1615"/>
    <w:rsid w:val="00EC3C46"/>
    <w:rsid w:val="00EC459E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65C"/>
    <w:rsid w:val="00F10CF8"/>
    <w:rsid w:val="00F10FAD"/>
    <w:rsid w:val="00F11C5C"/>
    <w:rsid w:val="00F146E3"/>
    <w:rsid w:val="00F153F4"/>
    <w:rsid w:val="00F16133"/>
    <w:rsid w:val="00F172C0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7D84"/>
    <w:rsid w:val="00F95E8D"/>
    <w:rsid w:val="00FA1A9D"/>
    <w:rsid w:val="00FA532D"/>
    <w:rsid w:val="00FA7A79"/>
    <w:rsid w:val="00FA7D51"/>
    <w:rsid w:val="00FC5D90"/>
    <w:rsid w:val="00FD1497"/>
    <w:rsid w:val="00FE059A"/>
    <w:rsid w:val="00FF23CB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2255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2255F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2255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2255F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2255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2255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18208" TargetMode="External"/><Relationship Id="rId13" Type="http://schemas.openxmlformats.org/officeDocument/2006/relationships/hyperlink" Target="mailto:lindy05042023@163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.feng@njmu.edu.cn" TargetMode="External"/><Relationship Id="rId17" Type="http://schemas.openxmlformats.org/officeDocument/2006/relationships/hyperlink" Target="mailto:yuan.yue@myjov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erry0270@163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iaotingwang@ms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6242823005@stu.jiangnan.edu.cn" TargetMode="External"/><Relationship Id="rId10" Type="http://schemas.openxmlformats.org/officeDocument/2006/relationships/hyperlink" Target="mailto:n.feng@njmu.edu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iaotingwang@msn.com" TargetMode="External"/><Relationship Id="rId14" Type="http://schemas.openxmlformats.org/officeDocument/2006/relationships/hyperlink" Target="mailto:smyrex@163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3366-22EC-4205-ABBD-511C2425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</cp:revision>
  <dcterms:created xsi:type="dcterms:W3CDTF">2025-11-05T00:39:00Z</dcterms:created>
  <dcterms:modified xsi:type="dcterms:W3CDTF">2025-11-06T04:54:00Z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