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8329D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20AEE">
        <w:rPr>
          <w:rFonts w:eastAsia="Times New Roman" w:cstheme="minorHAnsi"/>
          <w:b/>
        </w:rPr>
        <w:t>68900</w:t>
      </w:r>
    </w:p>
    <w:p w14:paraId="2F6924E5" w14:textId="39AA08F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20AEE">
        <w:rPr>
          <w:rFonts w:eastAsia="Times New Roman" w:cstheme="minorHAnsi"/>
          <w:b/>
        </w:rPr>
        <w:t>Poornima G</w:t>
      </w:r>
    </w:p>
    <w:p w14:paraId="6FB9233B" w14:textId="3915B0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20AEE" w:rsidRPr="001C608A">
          <w:rPr>
            <w:rStyle w:val="Hyperlink"/>
            <w:rFonts w:eastAsia="Times New Roman" w:cstheme="minorHAnsi"/>
            <w:b/>
          </w:rPr>
          <w:t>https://review.jove.com/account/file-uploader?src=21014548</w:t>
        </w:r>
      </w:hyperlink>
      <w:r w:rsidR="00720AE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D16A7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20AEE" w:rsidRPr="00720AEE">
        <w:rPr>
          <w:rStyle w:val="ArticleTitle"/>
          <w:rFonts w:cstheme="minorHAnsi"/>
        </w:rPr>
        <w:t>Dissection of Zebrafish Craniofacial Tissues upon Staining with Alcian Blue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7B83002" w14:textId="48A8DC83" w:rsidR="00720AEE" w:rsidRPr="00720AEE" w:rsidRDefault="00720AEE" w:rsidP="00720AEE">
      <w:pPr>
        <w:outlineLvl w:val="0"/>
        <w:rPr>
          <w:rFonts w:eastAsia="Times New Roman" w:cstheme="minorHAnsi"/>
          <w:b/>
          <w:sz w:val="28"/>
          <w:szCs w:val="28"/>
        </w:rPr>
      </w:pPr>
      <w:r w:rsidRPr="00720AEE">
        <w:rPr>
          <w:rFonts w:eastAsia="Times New Roman" w:cstheme="minorHAnsi"/>
          <w:b/>
          <w:sz w:val="28"/>
          <w:szCs w:val="28"/>
        </w:rPr>
        <w:t>Nandini Bhargava, Sundar Ram Naganathan</w:t>
      </w:r>
    </w:p>
    <w:p w14:paraId="101673CD" w14:textId="77777777" w:rsidR="00720AEE" w:rsidRPr="00720AEE" w:rsidRDefault="00720AEE" w:rsidP="00720AE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116650C1" w:rsidR="00D6314B" w:rsidRPr="00720AEE" w:rsidRDefault="00720AEE" w:rsidP="00720AEE">
      <w:pPr>
        <w:outlineLvl w:val="0"/>
        <w:rPr>
          <w:rFonts w:eastAsia="Times New Roman" w:cstheme="minorHAnsi"/>
          <w:bCs/>
          <w:sz w:val="28"/>
          <w:szCs w:val="28"/>
        </w:rPr>
      </w:pPr>
      <w:r w:rsidRPr="00720AEE">
        <w:rPr>
          <w:rFonts w:eastAsia="Times New Roman" w:cstheme="minorHAnsi"/>
          <w:bCs/>
          <w:sz w:val="28"/>
          <w:szCs w:val="28"/>
        </w:rPr>
        <w:t>Tata Institute of Fundamental Research</w:t>
      </w:r>
      <w:r>
        <w:rPr>
          <w:rFonts w:eastAsia="Times New Roman" w:cstheme="minorHAnsi"/>
          <w:bCs/>
          <w:sz w:val="28"/>
          <w:szCs w:val="28"/>
        </w:rPr>
        <w:t xml:space="preserve">, Mumbai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DC63383" w14:textId="77777777" w:rsidR="00720AEE" w:rsidRPr="00720AEE" w:rsidRDefault="00720AEE" w:rsidP="00720AEE">
      <w:pPr>
        <w:outlineLvl w:val="0"/>
        <w:rPr>
          <w:rFonts w:eastAsia="Times New Roman" w:cstheme="minorHAnsi"/>
        </w:rPr>
      </w:pPr>
      <w:bookmarkStart w:id="0" w:name="_Hlk25233958"/>
      <w:r w:rsidRPr="00720AEE">
        <w:rPr>
          <w:rFonts w:eastAsia="Times New Roman" w:cstheme="minorHAnsi"/>
        </w:rPr>
        <w:t>Nandini Bhargava</w:t>
      </w:r>
      <w:r w:rsidRPr="00720AEE">
        <w:rPr>
          <w:rFonts w:eastAsia="Times New Roman" w:cstheme="minorHAnsi"/>
        </w:rPr>
        <w:tab/>
      </w:r>
      <w:r w:rsidRPr="00720AEE">
        <w:rPr>
          <w:rFonts w:eastAsia="Times New Roman" w:cstheme="minorHAnsi"/>
        </w:rPr>
        <w:tab/>
      </w:r>
      <w:r w:rsidRPr="00720AEE">
        <w:rPr>
          <w:rFonts w:eastAsia="Times New Roman" w:cstheme="minorHAnsi"/>
        </w:rPr>
        <w:tab/>
      </w:r>
      <w:r w:rsidRPr="00720AEE">
        <w:rPr>
          <w:rFonts w:eastAsia="Times New Roman" w:cstheme="minorHAnsi"/>
        </w:rPr>
        <w:tab/>
        <w:t>nandini.bhargava@tifr.res.in</w:t>
      </w:r>
    </w:p>
    <w:p w14:paraId="5196A52A" w14:textId="77B30712" w:rsidR="004E0C5A" w:rsidRDefault="00720AEE" w:rsidP="00720AEE">
      <w:pPr>
        <w:outlineLvl w:val="0"/>
        <w:rPr>
          <w:rFonts w:eastAsia="Times New Roman" w:cstheme="minorHAnsi"/>
        </w:rPr>
      </w:pPr>
      <w:r w:rsidRPr="00720AEE">
        <w:rPr>
          <w:rFonts w:eastAsia="Times New Roman" w:cstheme="minorHAnsi"/>
        </w:rPr>
        <w:t>Sundar Ram Naganathan</w:t>
      </w:r>
      <w:r w:rsidRPr="00720AEE">
        <w:rPr>
          <w:rFonts w:eastAsia="Times New Roman" w:cstheme="minorHAnsi"/>
        </w:rPr>
        <w:tab/>
      </w:r>
      <w:r w:rsidRPr="00720AEE">
        <w:rPr>
          <w:rFonts w:eastAsia="Times New Roman" w:cstheme="minorHAnsi"/>
        </w:rPr>
        <w:tab/>
      </w:r>
      <w:r w:rsidRPr="00720AEE">
        <w:rPr>
          <w:rFonts w:eastAsia="Times New Roman" w:cstheme="minorHAnsi"/>
        </w:rPr>
        <w:tab/>
        <w:t>sundar.naganathan@tifr.res.in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DF9586E" w14:textId="77777777" w:rsidR="00720AEE" w:rsidRPr="00BF3857" w:rsidRDefault="00720AEE" w:rsidP="00720AEE">
      <w:pPr>
        <w:outlineLvl w:val="0"/>
        <w:rPr>
          <w:rFonts w:cstheme="minorHAnsi"/>
          <w:bCs/>
          <w:lang w:val="pt-BR"/>
        </w:rPr>
      </w:pPr>
      <w:r w:rsidRPr="00BF3857">
        <w:rPr>
          <w:rFonts w:cstheme="minorHAnsi"/>
          <w:bCs/>
          <w:lang w:val="pt-BR"/>
        </w:rPr>
        <w:t>Nandini Bhargava</w:t>
      </w:r>
      <w:r w:rsidRPr="00BF3857">
        <w:rPr>
          <w:rFonts w:cstheme="minorHAnsi"/>
          <w:bCs/>
          <w:lang w:val="pt-BR"/>
        </w:rPr>
        <w:tab/>
      </w:r>
      <w:r w:rsidRPr="00BF3857">
        <w:rPr>
          <w:rFonts w:cstheme="minorHAnsi"/>
          <w:bCs/>
          <w:lang w:val="pt-BR"/>
        </w:rPr>
        <w:tab/>
      </w:r>
      <w:r w:rsidRPr="00BF3857">
        <w:rPr>
          <w:rFonts w:cstheme="minorHAnsi"/>
          <w:bCs/>
          <w:lang w:val="pt-BR"/>
        </w:rPr>
        <w:tab/>
      </w:r>
      <w:r w:rsidRPr="00BF3857">
        <w:rPr>
          <w:rFonts w:cstheme="minorHAnsi"/>
          <w:bCs/>
          <w:lang w:val="pt-BR"/>
        </w:rPr>
        <w:tab/>
        <w:t>nandini.bhargava@tifr.res.in</w:t>
      </w:r>
    </w:p>
    <w:p w14:paraId="12916965" w14:textId="51C24B07" w:rsidR="003B5E26" w:rsidRPr="000D7C13" w:rsidRDefault="00720AEE" w:rsidP="00720AEE">
      <w:pPr>
        <w:outlineLvl w:val="0"/>
        <w:rPr>
          <w:rFonts w:cstheme="minorHAnsi"/>
          <w:bCs/>
        </w:rPr>
      </w:pPr>
      <w:r w:rsidRPr="00720AEE">
        <w:rPr>
          <w:rFonts w:cstheme="minorHAnsi"/>
          <w:bCs/>
        </w:rPr>
        <w:t>Sundar Ram Naganathan</w:t>
      </w:r>
      <w:r w:rsidRPr="00720AEE">
        <w:rPr>
          <w:rFonts w:cstheme="minorHAnsi"/>
          <w:bCs/>
        </w:rPr>
        <w:tab/>
      </w:r>
      <w:r w:rsidRPr="00720AEE">
        <w:rPr>
          <w:rFonts w:cstheme="minorHAnsi"/>
          <w:bCs/>
        </w:rPr>
        <w:tab/>
      </w:r>
      <w:r w:rsidRPr="00720AEE">
        <w:rPr>
          <w:rFonts w:cstheme="minorHAnsi"/>
          <w:bCs/>
        </w:rPr>
        <w:tab/>
        <w:t>sundar.naganathan@tifr.res.in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70F73FB" w:rsidR="005F1ADF" w:rsidRPr="00B07A3B" w:rsidRDefault="005F1ADF" w:rsidP="00537785">
      <w:pPr>
        <w:spacing w:before="120"/>
        <w:ind w:left="216" w:hanging="216"/>
        <w:jc w:val="center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24997">
        <w:rPr>
          <w:rFonts w:eastAsia="Times New Roman" w:cstheme="minorHAnsi"/>
          <w:b/>
          <w:bCs/>
        </w:rPr>
        <w:t>Yes</w:t>
      </w:r>
      <w:r w:rsidR="00537785">
        <w:rPr>
          <w:rFonts w:eastAsia="Times New Roman" w:cstheme="minorHAnsi"/>
          <w:b/>
          <w:bCs/>
        </w:rPr>
        <w:t>, all done</w:t>
      </w:r>
    </w:p>
    <w:p w14:paraId="5E6441A1" w14:textId="77777777" w:rsidR="00537785" w:rsidRDefault="00537785" w:rsidP="00D7547B">
      <w:pPr>
        <w:spacing w:before="120"/>
        <w:ind w:left="720"/>
        <w:rPr>
          <w:rFonts w:eastAsia="Times New Roman" w:cstheme="minorHAnsi"/>
          <w:b/>
          <w:color w:val="auto"/>
        </w:rPr>
      </w:pPr>
    </w:p>
    <w:p w14:paraId="181DD27E" w14:textId="385CE259" w:rsidR="005F1ADF" w:rsidRDefault="00524997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auto"/>
        </w:rPr>
        <w:t xml:space="preserve">SCOPE shots: </w:t>
      </w:r>
      <w:r w:rsidR="00712361" w:rsidRPr="00524997">
        <w:rPr>
          <w:rFonts w:eastAsia="Times New Roman" w:cstheme="minorHAnsi"/>
          <w:b/>
          <w:color w:val="auto"/>
        </w:rPr>
        <w:t>3.1.1, 3.1.2, 3.1.3</w:t>
      </w:r>
      <w:proofErr w:type="gramStart"/>
      <w:r w:rsidR="00712361" w:rsidRPr="00524997">
        <w:rPr>
          <w:rFonts w:eastAsia="Times New Roman" w:cstheme="minorHAnsi"/>
          <w:b/>
          <w:color w:val="auto"/>
        </w:rPr>
        <w:t>,</w:t>
      </w:r>
      <w:r w:rsidR="0046778B" w:rsidRPr="00524997">
        <w:rPr>
          <w:rFonts w:eastAsia="Times New Roman" w:cstheme="minorHAnsi"/>
          <w:b/>
          <w:color w:val="auto"/>
        </w:rPr>
        <w:t xml:space="preserve"> </w:t>
      </w:r>
      <w:r w:rsidR="00712361" w:rsidRPr="00524997">
        <w:rPr>
          <w:rFonts w:eastAsia="Times New Roman" w:cstheme="minorHAnsi"/>
          <w:b/>
          <w:color w:val="auto"/>
        </w:rPr>
        <w:t xml:space="preserve"> 3.2.1</w:t>
      </w:r>
      <w:proofErr w:type="gramEnd"/>
      <w:r w:rsidR="00712361" w:rsidRPr="00524997">
        <w:rPr>
          <w:rFonts w:eastAsia="Times New Roman" w:cstheme="minorHAnsi"/>
          <w:b/>
          <w:color w:val="auto"/>
        </w:rPr>
        <w:t>,</w:t>
      </w:r>
      <w:r w:rsidR="0046778B" w:rsidRPr="00524997">
        <w:rPr>
          <w:rFonts w:eastAsia="Times New Roman" w:cstheme="minorHAnsi"/>
          <w:b/>
          <w:color w:val="auto"/>
        </w:rPr>
        <w:t xml:space="preserve"> </w:t>
      </w:r>
      <w:r w:rsidR="00712361" w:rsidRPr="00524997">
        <w:rPr>
          <w:rFonts w:eastAsia="Times New Roman" w:cstheme="minorHAnsi"/>
          <w:b/>
          <w:color w:val="auto"/>
        </w:rPr>
        <w:t>3.2.2</w:t>
      </w:r>
      <w:proofErr w:type="gramStart"/>
      <w:r w:rsidR="00712361" w:rsidRPr="00524997">
        <w:rPr>
          <w:rFonts w:eastAsia="Times New Roman" w:cstheme="minorHAnsi"/>
          <w:b/>
          <w:color w:val="auto"/>
        </w:rPr>
        <w:t xml:space="preserve">, </w:t>
      </w:r>
      <w:r w:rsidR="0046778B" w:rsidRPr="00524997">
        <w:rPr>
          <w:rFonts w:eastAsia="Times New Roman" w:cstheme="minorHAnsi"/>
          <w:b/>
          <w:color w:val="auto"/>
        </w:rPr>
        <w:t xml:space="preserve"> </w:t>
      </w:r>
      <w:r w:rsidR="00712361" w:rsidRPr="00524997">
        <w:rPr>
          <w:rFonts w:eastAsia="Times New Roman" w:cstheme="minorHAnsi"/>
          <w:b/>
          <w:color w:val="auto"/>
        </w:rPr>
        <w:t>3.3.1</w:t>
      </w:r>
      <w:proofErr w:type="gramEnd"/>
      <w:r w:rsidR="00712361" w:rsidRPr="00524997">
        <w:rPr>
          <w:rFonts w:eastAsia="Times New Roman" w:cstheme="minorHAnsi"/>
          <w:b/>
          <w:color w:val="auto"/>
        </w:rPr>
        <w:t>,</w:t>
      </w:r>
      <w:r w:rsidR="0046778B" w:rsidRPr="00524997">
        <w:rPr>
          <w:rFonts w:eastAsia="Times New Roman" w:cstheme="minorHAnsi"/>
          <w:b/>
          <w:color w:val="auto"/>
        </w:rPr>
        <w:t xml:space="preserve"> </w:t>
      </w:r>
      <w:r w:rsidR="00712361" w:rsidRPr="00524997">
        <w:rPr>
          <w:rFonts w:eastAsia="Times New Roman" w:cstheme="minorHAnsi"/>
          <w:b/>
          <w:color w:val="auto"/>
        </w:rPr>
        <w:t>3.3.2,</w:t>
      </w:r>
      <w:r w:rsidR="0046778B" w:rsidRPr="00524997">
        <w:rPr>
          <w:rFonts w:eastAsia="Times New Roman" w:cstheme="minorHAnsi"/>
          <w:b/>
          <w:color w:val="auto"/>
        </w:rPr>
        <w:t xml:space="preserve"> </w:t>
      </w:r>
      <w:r w:rsidR="00712361" w:rsidRPr="00524997">
        <w:rPr>
          <w:rFonts w:eastAsia="Times New Roman" w:cstheme="minorHAnsi"/>
          <w:b/>
          <w:color w:val="auto"/>
        </w:rPr>
        <w:t>3.4.1</w:t>
      </w:r>
      <w:proofErr w:type="gramStart"/>
      <w:r w:rsidR="00712361" w:rsidRPr="00524997">
        <w:rPr>
          <w:rFonts w:eastAsia="Times New Roman" w:cstheme="minorHAnsi"/>
          <w:b/>
          <w:color w:val="auto"/>
        </w:rPr>
        <w:t xml:space="preserve">, </w:t>
      </w:r>
      <w:r w:rsidR="0046778B" w:rsidRPr="00524997">
        <w:rPr>
          <w:rFonts w:eastAsia="Times New Roman" w:cstheme="minorHAnsi"/>
          <w:b/>
          <w:color w:val="auto"/>
        </w:rPr>
        <w:t xml:space="preserve"> </w:t>
      </w:r>
      <w:r w:rsidR="00712361" w:rsidRPr="00524997">
        <w:rPr>
          <w:rFonts w:eastAsia="Times New Roman" w:cstheme="minorHAnsi"/>
          <w:b/>
          <w:color w:val="auto"/>
        </w:rPr>
        <w:t>3.</w:t>
      </w:r>
      <w:r w:rsidR="0046778B" w:rsidRPr="00524997">
        <w:rPr>
          <w:rFonts w:eastAsia="Times New Roman" w:cstheme="minorHAnsi"/>
          <w:b/>
          <w:color w:val="auto"/>
        </w:rPr>
        <w:t>4.2</w:t>
      </w:r>
      <w:proofErr w:type="gramEnd"/>
      <w:r w:rsidR="0046778B" w:rsidRPr="00524997">
        <w:rPr>
          <w:rFonts w:eastAsia="Times New Roman" w:cstheme="minorHAnsi"/>
          <w:b/>
          <w:color w:val="auto"/>
        </w:rPr>
        <w:t>, 3.5.1</w:t>
      </w:r>
    </w:p>
    <w:p w14:paraId="04E4314A" w14:textId="77777777" w:rsidR="00524997" w:rsidRPr="00D7547B" w:rsidRDefault="00524997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9E3FF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D418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C8776E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D418F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64ADBE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20AEE">
        <w:rPr>
          <w:rFonts w:cstheme="minorHAnsi"/>
          <w:bCs/>
          <w:sz w:val="22"/>
          <w:szCs w:val="22"/>
        </w:rPr>
        <w:t>15</w:t>
      </w:r>
    </w:p>
    <w:p w14:paraId="5AAC9C6C" w14:textId="2F4DB8B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720AEE">
        <w:rPr>
          <w:rFonts w:cstheme="minorHAnsi"/>
          <w:bCs/>
          <w:sz w:val="22"/>
          <w:szCs w:val="22"/>
        </w:rPr>
        <w:t>32</w:t>
      </w:r>
      <w:proofErr w:type="gramEnd"/>
      <w:r w:rsidR="00524997" w:rsidRPr="00524997">
        <w:rPr>
          <w:rFonts w:cstheme="minorHAnsi"/>
          <w:bCs/>
          <w:sz w:val="22"/>
          <w:szCs w:val="22"/>
        </w:rPr>
        <w:t xml:space="preserve"> (1</w:t>
      </w:r>
      <w:r w:rsidR="00D94EDF">
        <w:rPr>
          <w:rFonts w:cstheme="minorHAnsi"/>
          <w:bCs/>
          <w:sz w:val="22"/>
          <w:szCs w:val="22"/>
        </w:rPr>
        <w:t>0</w:t>
      </w:r>
      <w:r w:rsidR="00524997" w:rsidRPr="00524997">
        <w:rPr>
          <w:rFonts w:cstheme="minorHAnsi"/>
          <w:bCs/>
          <w:sz w:val="22"/>
          <w:szCs w:val="22"/>
        </w:rPr>
        <w:t xml:space="preserve"> Scope)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00A66870" w14:textId="30722285" w:rsidR="007D61A8" w:rsidRPr="00D94EDF" w:rsidRDefault="00AD418F" w:rsidP="00F87D0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F87D0F">
        <w:rPr>
          <w:rStyle w:val="AuthorName"/>
          <w:rFonts w:asciiTheme="minorHAnsi" w:eastAsia="Times" w:hAnsiTheme="minorHAnsi" w:cstheme="minorHAnsi"/>
        </w:rPr>
        <w:t>Nandini Bhargava</w:t>
      </w:r>
      <w:proofErr w:type="gramStart"/>
      <w:r w:rsidR="00927B12" w:rsidRPr="00F87D0F">
        <w:rPr>
          <w:rStyle w:val="AuthorName"/>
          <w:rFonts w:asciiTheme="minorHAnsi" w:eastAsia="Times" w:hAnsiTheme="minorHAnsi" w:cstheme="minorHAnsi"/>
        </w:rPr>
        <w:t>:</w:t>
      </w:r>
      <w:r w:rsidR="005A33C6" w:rsidRPr="00F87D0F">
        <w:rPr>
          <w:rFonts w:cstheme="minorHAnsi"/>
        </w:rPr>
        <w:t xml:space="preserve"> </w:t>
      </w:r>
      <w:r w:rsidR="00BF3857" w:rsidRPr="00F87D0F">
        <w:rPr>
          <w:rFonts w:cstheme="minorHAnsi"/>
        </w:rPr>
        <w:t xml:space="preserve"> </w:t>
      </w:r>
      <w:r w:rsidR="0068009B">
        <w:rPr>
          <w:rFonts w:cstheme="minorHAnsi"/>
        </w:rPr>
        <w:t>We</w:t>
      </w:r>
      <w:proofErr w:type="gramEnd"/>
      <w:r w:rsidR="0068009B">
        <w:rPr>
          <w:rFonts w:cstheme="minorHAnsi"/>
        </w:rPr>
        <w:t xml:space="preserve"> are exploring the mechanisms by which the zebrafish palate grows over time through fixed samples as well as time-lapse imaging of embryos with high spatiotemporal resolution using light-sheet microscopy. </w:t>
      </w:r>
    </w:p>
    <w:p w14:paraId="1ED61E88" w14:textId="7829078A" w:rsidR="00524997" w:rsidRPr="00D94EDF" w:rsidRDefault="00524997" w:rsidP="0052499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bookmarkStart w:id="1" w:name="_Hlk194676695"/>
      <w:r w:rsidRPr="00D94EDF">
        <w:rPr>
          <w:rFonts w:ascii="Calibri" w:hAnsi="Calibri" w:cs="Calibri"/>
          <w:color w:val="auto"/>
        </w:rPr>
        <w:t xml:space="preserve">INTERVIEW: Named talent says the statement above in an interview-style </w:t>
      </w:r>
      <w:r w:rsidRPr="0032078E">
        <w:rPr>
          <w:rFonts w:ascii="Calibri" w:hAnsi="Calibri" w:cs="Calibri"/>
          <w:color w:val="000000"/>
        </w:rPr>
        <w:t xml:space="preserve">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1AC516EA" w14:textId="77777777" w:rsidR="00F87D0F" w:rsidRPr="0068009B" w:rsidRDefault="00F87D0F" w:rsidP="0068009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79118A67" w14:textId="4C59DBC0" w:rsidR="00BF3857" w:rsidRPr="00D94EDF" w:rsidRDefault="00123246" w:rsidP="001819F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BF3857">
        <w:rPr>
          <w:rStyle w:val="AuthorName"/>
          <w:rFonts w:asciiTheme="minorHAnsi" w:eastAsia="Times" w:hAnsiTheme="minorHAnsi" w:cstheme="minorHAnsi"/>
        </w:rPr>
        <w:t>Nandini Bhargava</w:t>
      </w:r>
      <w:r w:rsidR="00333FA4" w:rsidRPr="00BF3857">
        <w:rPr>
          <w:rFonts w:eastAsia="Times New Roman" w:cstheme="minorHAnsi"/>
          <w:b/>
          <w:bCs/>
          <w:u w:val="single"/>
        </w:rPr>
        <w:t>:</w:t>
      </w:r>
      <w:r w:rsidR="00333FA4" w:rsidRPr="00BF3857">
        <w:rPr>
          <w:rFonts w:eastAsia="Times New Roman" w:cstheme="minorHAnsi"/>
        </w:rPr>
        <w:t xml:space="preserve"> </w:t>
      </w:r>
      <w:r w:rsidR="0068009B" w:rsidRPr="00524997">
        <w:rPr>
          <w:rFonts w:cstheme="minorHAnsi"/>
        </w:rPr>
        <w:t>Our protocol is simple and easy to follow. It lays down detailed steps to carefully dissect out and separate craniofacial cartilages in a 5-day old zebrafish larva.</w:t>
      </w:r>
    </w:p>
    <w:p w14:paraId="51C163FC" w14:textId="3F388CF6" w:rsidR="00524997" w:rsidRPr="00D94EDF" w:rsidRDefault="00524997" w:rsidP="0052499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D94EDF">
        <w:rPr>
          <w:rFonts w:ascii="Calibri" w:hAnsi="Calibri" w:cs="Calibri"/>
          <w:color w:val="auto"/>
        </w:rPr>
        <w:t xml:space="preserve">INTERVIEW: Named </w:t>
      </w:r>
      <w:r w:rsidRPr="0032078E">
        <w:rPr>
          <w:rFonts w:ascii="Calibri" w:hAnsi="Calibri" w:cs="Calibri"/>
          <w:color w:val="000000"/>
        </w:rPr>
        <w:t xml:space="preserve">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05E232BE" w14:textId="77777777" w:rsidR="00524997" w:rsidRPr="00D94EDF" w:rsidRDefault="00524997" w:rsidP="00524997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7A1DDBCE" w14:textId="3F0B1F85" w:rsidR="00BF3857" w:rsidRPr="00D94EDF" w:rsidRDefault="00123246" w:rsidP="000C1E5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BF3857">
        <w:rPr>
          <w:rStyle w:val="AuthorName"/>
          <w:rFonts w:asciiTheme="minorHAnsi" w:eastAsia="Times" w:hAnsiTheme="minorHAnsi" w:cstheme="minorHAnsi"/>
        </w:rPr>
        <w:t>Nandini Bhargava</w:t>
      </w:r>
      <w:r w:rsidR="00D75084" w:rsidRPr="00BF3857">
        <w:rPr>
          <w:rFonts w:eastAsia="Times New Roman" w:cstheme="minorHAnsi"/>
          <w:b/>
          <w:bCs/>
          <w:u w:val="single"/>
        </w:rPr>
        <w:t>:</w:t>
      </w:r>
      <w:r w:rsidR="00D75084" w:rsidRPr="00BF3857">
        <w:rPr>
          <w:rFonts w:eastAsia="Times New Roman" w:cstheme="minorHAnsi"/>
        </w:rPr>
        <w:t xml:space="preserve"> </w:t>
      </w:r>
      <w:r w:rsidR="00524997">
        <w:rPr>
          <w:rFonts w:eastAsia="Times New Roman" w:cstheme="minorHAnsi"/>
        </w:rPr>
        <w:t>This protocol has enabled the careful characterization of palate shape at tissue and cellular scales,</w:t>
      </w:r>
      <w:r w:rsidR="00D73ABD">
        <w:rPr>
          <w:rFonts w:eastAsia="Times New Roman" w:cstheme="minorHAnsi"/>
        </w:rPr>
        <w:t xml:space="preserve"> ultimately allowing us to assess the effect of common teratogens </w:t>
      </w:r>
      <w:r w:rsidR="00D73ABD" w:rsidRPr="00D94EDF">
        <w:rPr>
          <w:rFonts w:eastAsia="Times New Roman" w:cstheme="minorHAnsi"/>
          <w:color w:val="auto"/>
        </w:rPr>
        <w:t xml:space="preserve">on palate morphogenesis. </w:t>
      </w:r>
    </w:p>
    <w:p w14:paraId="205204E4" w14:textId="2339FC85" w:rsidR="00524997" w:rsidRPr="00D94EDF" w:rsidRDefault="00524997" w:rsidP="0052499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D94EDF">
        <w:rPr>
          <w:rFonts w:ascii="Calibri" w:hAnsi="Calibri" w:cs="Calibri"/>
          <w:color w:val="auto"/>
        </w:rPr>
        <w:t>INTERVIEW: Named talent says the statement above in an interview-style shot, looking slightly off</w:t>
      </w:r>
      <w:r w:rsidRPr="0032078E">
        <w:rPr>
          <w:rFonts w:ascii="Calibri" w:hAnsi="Calibri" w:cs="Calibri"/>
          <w:color w:val="000000"/>
        </w:rPr>
        <w:t xml:space="preserve">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D94EDF">
        <w:rPr>
          <w:rFonts w:ascii="Calibri" w:hAnsi="Calibri" w:cs="Calibri"/>
          <w:i/>
          <w:iCs/>
          <w:color w:val="3333FF"/>
        </w:rPr>
        <w:t>4.2.1</w:t>
      </w:r>
    </w:p>
    <w:p w14:paraId="33B7A430" w14:textId="77777777" w:rsidR="00622BE8" w:rsidRPr="00D94EDF" w:rsidRDefault="00622BE8" w:rsidP="007D61A8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B8D5BD2" w:rsidR="00FF25E5" w:rsidRPr="00C058AE" w:rsidRDefault="00A13CC3" w:rsidP="0052499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14F26ECD" w:rsidR="00FF25E5" w:rsidRDefault="00FF25E5" w:rsidP="00720AE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720AEE" w:rsidRPr="00720AEE">
        <w:rPr>
          <w:rFonts w:eastAsia="Times New Roman" w:cstheme="minorHAnsi"/>
        </w:rPr>
        <w:t>Institutional Animal Ethics Committee</w:t>
      </w:r>
      <w:r w:rsidR="00720AEE">
        <w:rPr>
          <w:rFonts w:eastAsia="Times New Roman" w:cstheme="minorHAnsi"/>
        </w:rPr>
        <w:t xml:space="preserve"> at the Tata Institute of Fundamental Research, Mumbai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52D5661" w:rsidR="00CE10F2" w:rsidRDefault="00720AE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20AEE">
        <w:rPr>
          <w:rFonts w:cstheme="minorHAnsi"/>
          <w:b/>
          <w:bCs/>
        </w:rPr>
        <w:t xml:space="preserve">Alcian Blue Staining </w:t>
      </w:r>
      <w:r>
        <w:rPr>
          <w:rFonts w:cstheme="minorHAnsi"/>
          <w:b/>
          <w:bCs/>
        </w:rPr>
        <w:t>of Zebrafish Larvae</w:t>
      </w:r>
    </w:p>
    <w:p w14:paraId="314C5FBA" w14:textId="7CEAD9C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23246">
        <w:rPr>
          <w:rFonts w:cstheme="minorHAnsi"/>
        </w:rPr>
        <w:t>Nandini Bhargava</w:t>
      </w:r>
      <w:r w:rsidR="00FF25E5">
        <w:rPr>
          <w:rFonts w:cstheme="minorHAnsi"/>
        </w:rPr>
        <w:t xml:space="preserve"> </w:t>
      </w:r>
    </w:p>
    <w:p w14:paraId="528C3BA3" w14:textId="2BDB634D" w:rsidR="007161D6" w:rsidRPr="00A54CE6" w:rsidRDefault="007161D6" w:rsidP="007161D6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A54CE6">
        <w:rPr>
          <w:strike/>
          <w:color w:val="auto"/>
          <w:lang w:eastAsia="en-IN"/>
        </w:rPr>
        <w:t xml:space="preserve">To begin, obtain 20 to 25 anesthetized zebrafish larvae that are 5 days old in a 2-milliliter microcentrifuge tube </w:t>
      </w:r>
      <w:r w:rsidRPr="00A54CE6">
        <w:rPr>
          <w:b/>
          <w:bCs/>
          <w:strike/>
          <w:color w:val="auto"/>
          <w:lang w:eastAsia="en-IN"/>
        </w:rPr>
        <w:t>[1-TXT]</w:t>
      </w:r>
      <w:r w:rsidRPr="00A54CE6">
        <w:rPr>
          <w:strike/>
          <w:color w:val="auto"/>
          <w:lang w:eastAsia="en-IN"/>
        </w:rPr>
        <w:t>.</w:t>
      </w:r>
    </w:p>
    <w:p w14:paraId="68D8D034" w14:textId="5FF794BB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4CE6">
        <w:rPr>
          <w:strike/>
          <w:color w:val="auto"/>
          <w:lang w:val="en-IN" w:eastAsia="en-IN"/>
        </w:rPr>
        <w:t>WIDE: Talent transferring 5-day</w:t>
      </w:r>
      <w:r w:rsidRPr="00DB23A0">
        <w:rPr>
          <w:strike/>
          <w:lang w:val="en-IN" w:eastAsia="en-IN"/>
        </w:rPr>
        <w:t xml:space="preserve">-old anesthetized zebrafish larvae into a </w:t>
      </w:r>
      <w:proofErr w:type="gramStart"/>
      <w:r w:rsidRPr="00DB23A0">
        <w:rPr>
          <w:strike/>
          <w:lang w:val="en-IN" w:eastAsia="en-IN"/>
        </w:rPr>
        <w:t>2 milliliter</w:t>
      </w:r>
      <w:proofErr w:type="gramEnd"/>
      <w:r w:rsidRPr="00DB23A0">
        <w:rPr>
          <w:strike/>
          <w:lang w:val="en-IN" w:eastAsia="en-IN"/>
        </w:rPr>
        <w:t xml:space="preserve"> microcentrifuge tube.</w:t>
      </w:r>
      <w:r>
        <w:rPr>
          <w:lang w:val="en-IN" w:eastAsia="en-IN"/>
        </w:rPr>
        <w:t xml:space="preserve"> </w:t>
      </w:r>
      <w:r w:rsidR="00DB23A0" w:rsidRPr="00DB23A0">
        <w:rPr>
          <w:b/>
          <w:bCs/>
          <w:highlight w:val="green"/>
          <w:lang w:val="en-IN" w:eastAsia="en-IN"/>
        </w:rPr>
        <w:t>NOTE</w:t>
      </w:r>
      <w:r w:rsidR="00DB23A0" w:rsidRPr="00DB23A0">
        <w:rPr>
          <w:highlight w:val="green"/>
          <w:lang w:val="en-IN" w:eastAsia="en-IN"/>
        </w:rPr>
        <w:t>: Not filmed, VO moved to the next shot</w:t>
      </w:r>
    </w:p>
    <w:p w14:paraId="16D42FB6" w14:textId="0591F5DF" w:rsidR="007161D6" w:rsidRPr="002729AF" w:rsidRDefault="00DB23A0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To begin, </w:t>
      </w:r>
      <w:r>
        <w:rPr>
          <w:lang w:eastAsia="en-IN"/>
        </w:rPr>
        <w:t xml:space="preserve">obtain </w:t>
      </w:r>
      <w:r w:rsidRPr="002729AF">
        <w:rPr>
          <w:lang w:eastAsia="en-IN"/>
        </w:rPr>
        <w:t>20 to 25 anesthetize</w:t>
      </w:r>
      <w:r>
        <w:rPr>
          <w:lang w:eastAsia="en-IN"/>
        </w:rPr>
        <w:t xml:space="preserve">d </w:t>
      </w:r>
      <w:r w:rsidRPr="002729AF">
        <w:rPr>
          <w:lang w:eastAsia="en-IN"/>
        </w:rPr>
        <w:t>zebrafish larvae</w:t>
      </w:r>
      <w:r>
        <w:rPr>
          <w:lang w:eastAsia="en-IN"/>
        </w:rPr>
        <w:t xml:space="preserve"> and</w:t>
      </w:r>
      <w:r w:rsidR="007161D6" w:rsidRPr="002729AF">
        <w:rPr>
          <w:lang w:eastAsia="en-IN"/>
        </w:rPr>
        <w:t xml:space="preserve"> remove the </w:t>
      </w:r>
      <w:proofErr w:type="spellStart"/>
      <w:r w:rsidR="007161D6" w:rsidRPr="002729AF">
        <w:rPr>
          <w:lang w:eastAsia="en-IN"/>
        </w:rPr>
        <w:t>anesthetic</w:t>
      </w:r>
      <w:proofErr w:type="spellEnd"/>
      <w:r w:rsidR="007161D6" w:rsidRPr="002729AF">
        <w:rPr>
          <w:lang w:eastAsia="en-IN"/>
        </w:rPr>
        <w:t xml:space="preserve"> once the larvae have stopped moving </w:t>
      </w:r>
      <w:r w:rsidR="007161D6" w:rsidRPr="002729AF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7161D6" w:rsidRPr="002729AF">
        <w:rPr>
          <w:b/>
          <w:bCs/>
          <w:lang w:eastAsia="en-IN"/>
        </w:rPr>
        <w:t>]</w:t>
      </w:r>
      <w:r w:rsidR="007161D6" w:rsidRPr="002729AF">
        <w:rPr>
          <w:lang w:eastAsia="en-IN"/>
        </w:rPr>
        <w:t xml:space="preserve">. Add 1.5 milliliters of 4 percent paraformaldehyde to the tube </w:t>
      </w:r>
      <w:r w:rsidR="007161D6" w:rsidRPr="002729AF">
        <w:rPr>
          <w:b/>
          <w:bCs/>
          <w:lang w:eastAsia="en-IN"/>
        </w:rPr>
        <w:t>[2]</w:t>
      </w:r>
      <w:r w:rsidR="007161D6" w:rsidRPr="002729AF">
        <w:rPr>
          <w:lang w:eastAsia="en-IN"/>
        </w:rPr>
        <w:t xml:space="preserve"> and place the sample on a rocker set to 60 revolutions per minute at room temperature for 2 hours </w:t>
      </w:r>
      <w:r w:rsidR="007161D6" w:rsidRPr="002729AF">
        <w:rPr>
          <w:b/>
          <w:bCs/>
          <w:lang w:eastAsia="en-IN"/>
        </w:rPr>
        <w:t>[3]</w:t>
      </w:r>
      <w:r w:rsidR="007161D6" w:rsidRPr="002729AF">
        <w:rPr>
          <w:lang w:eastAsia="en-IN"/>
        </w:rPr>
        <w:t>.</w:t>
      </w:r>
    </w:p>
    <w:p w14:paraId="653710A3" w14:textId="44ABD3CF" w:rsidR="007161D6" w:rsidRDefault="00DB23A0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67721">
        <w:rPr>
          <w:color w:val="326600" w:themeColor="background2" w:themeShade="40"/>
          <w:lang w:val="en-IN" w:eastAsia="en-IN"/>
        </w:rPr>
        <w:t>WIDE</w:t>
      </w:r>
      <w:r>
        <w:rPr>
          <w:color w:val="326600" w:themeColor="background2" w:themeShade="40"/>
          <w:lang w:val="en-IN" w:eastAsia="en-IN"/>
        </w:rPr>
        <w:t xml:space="preserve">: </w:t>
      </w:r>
      <w:r w:rsidR="007161D6" w:rsidRPr="002729AF">
        <w:rPr>
          <w:lang w:val="en-IN" w:eastAsia="en-IN"/>
        </w:rPr>
        <w:t xml:space="preserve">Talent using a pipette to remove the </w:t>
      </w:r>
      <w:proofErr w:type="spellStart"/>
      <w:r w:rsidR="007161D6" w:rsidRPr="002729AF">
        <w:rPr>
          <w:lang w:val="en-IN" w:eastAsia="en-IN"/>
        </w:rPr>
        <w:t>anesthetic</w:t>
      </w:r>
      <w:proofErr w:type="spellEnd"/>
      <w:r w:rsidR="007161D6" w:rsidRPr="002729AF">
        <w:rPr>
          <w:lang w:val="en-IN" w:eastAsia="en-IN"/>
        </w:rPr>
        <w:t xml:space="preserve"> from the microcentrifuge tube.</w:t>
      </w:r>
      <w:r>
        <w:rPr>
          <w:lang w:val="en-IN" w:eastAsia="en-IN"/>
        </w:rPr>
        <w:t xml:space="preserve"> </w:t>
      </w:r>
      <w:r w:rsidRPr="007161D6">
        <w:rPr>
          <w:b/>
          <w:bCs/>
          <w:lang w:val="en-IN" w:eastAsia="en-IN"/>
        </w:rPr>
        <w:t>TXT: Anesthesia: 0.05% Tricaine</w:t>
      </w:r>
      <w:r>
        <w:rPr>
          <w:b/>
          <w:bCs/>
          <w:lang w:val="en-IN" w:eastAsia="en-IN"/>
        </w:rPr>
        <w:t xml:space="preserve"> </w:t>
      </w:r>
    </w:p>
    <w:p w14:paraId="0C862DE9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adding 1.5 milliliters of 4 percent paraformaldehyde into the tube.</w:t>
      </w:r>
    </w:p>
    <w:p w14:paraId="129BFE51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placing the tube onto a rocker set to 60 revolutions per minute.</w:t>
      </w:r>
    </w:p>
    <w:p w14:paraId="5A2891C6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05782586" w14:textId="4D1C8C17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Using a pipette, remove as much of the fixative as possible from the tube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 xml:space="preserve">. </w:t>
      </w:r>
      <w:r>
        <w:rPr>
          <w:lang w:eastAsia="en-IN"/>
        </w:rPr>
        <w:t>Then, a</w:t>
      </w:r>
      <w:r w:rsidRPr="002729AF">
        <w:rPr>
          <w:lang w:eastAsia="en-IN"/>
        </w:rPr>
        <w:t xml:space="preserve">dd 1.5 milliliters of 50 percent ethanol to the sample </w:t>
      </w:r>
      <w:r w:rsidRPr="002729AF">
        <w:rPr>
          <w:b/>
          <w:bCs/>
          <w:lang w:eastAsia="en-IN"/>
        </w:rPr>
        <w:t>[2]</w:t>
      </w:r>
      <w:r w:rsidRPr="002729AF">
        <w:rPr>
          <w:lang w:eastAsia="en-IN"/>
        </w:rPr>
        <w:t xml:space="preserve"> and place it on a rocker at room temperature set to 60 revolutions per minute for 10 minutes </w:t>
      </w:r>
      <w:r w:rsidRPr="002729AF">
        <w:rPr>
          <w:b/>
          <w:bCs/>
          <w:lang w:eastAsia="en-IN"/>
        </w:rPr>
        <w:t>[3]</w:t>
      </w:r>
      <w:r w:rsidRPr="002729AF">
        <w:rPr>
          <w:lang w:eastAsia="en-IN"/>
        </w:rPr>
        <w:t>.</w:t>
      </w:r>
    </w:p>
    <w:p w14:paraId="6D442CB7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using a pipette to remove the fixative from the tube.</w:t>
      </w:r>
    </w:p>
    <w:p w14:paraId="6B745AAB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adding 1.5 milliliters of 50 percent ethanol to the tube.</w:t>
      </w:r>
    </w:p>
    <w:p w14:paraId="69C74B6E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placing the tube on the rocker and setting the timer.</w:t>
      </w:r>
    </w:p>
    <w:p w14:paraId="6CF42482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1DA597CD" w14:textId="75406BA0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Pr="002729AF">
        <w:rPr>
          <w:lang w:eastAsia="en-IN"/>
        </w:rPr>
        <w:t xml:space="preserve">sing a pipette, </w:t>
      </w:r>
      <w:r>
        <w:rPr>
          <w:lang w:eastAsia="en-IN"/>
        </w:rPr>
        <w:t>aspirate the</w:t>
      </w:r>
      <w:r w:rsidRPr="002729AF">
        <w:rPr>
          <w:lang w:eastAsia="en-IN"/>
        </w:rPr>
        <w:t xml:space="preserve"> ethanol from the tube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 xml:space="preserve"> </w:t>
      </w:r>
      <w:r>
        <w:rPr>
          <w:lang w:eastAsia="en-IN"/>
        </w:rPr>
        <w:t>and a</w:t>
      </w:r>
      <w:r w:rsidRPr="002729AF">
        <w:rPr>
          <w:lang w:eastAsia="en-IN"/>
        </w:rPr>
        <w:t xml:space="preserve">dd 1.5 milliliters of Alcian blue stain solution to the sample </w:t>
      </w:r>
      <w:r w:rsidRPr="002729AF">
        <w:rPr>
          <w:b/>
          <w:bCs/>
          <w:lang w:eastAsia="en-IN"/>
        </w:rPr>
        <w:t>[2]</w:t>
      </w:r>
      <w:r w:rsidRPr="002729AF">
        <w:rPr>
          <w:lang w:eastAsia="en-IN"/>
        </w:rPr>
        <w:t>.</w:t>
      </w:r>
    </w:p>
    <w:p w14:paraId="74BD48F8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using a pipette to remove the ethanol from the tube.</w:t>
      </w:r>
    </w:p>
    <w:p w14:paraId="1CA54676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adding 1.5 milliliters of Alcian blue stain solution to the sample.</w:t>
      </w:r>
    </w:p>
    <w:p w14:paraId="684B5C6E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0B8CD3CB" w14:textId="77777777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Incubate the larvae in the stain solution for 18 to 20 hours at room temperature while rocking at 60 revolutions per minute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>.</w:t>
      </w:r>
    </w:p>
    <w:p w14:paraId="34A5CBB1" w14:textId="2E25D8CE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placing the tube on the rocker and setting the timer.</w:t>
      </w:r>
    </w:p>
    <w:p w14:paraId="48F20C44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578420F0" w14:textId="6BD9C4FA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Next, r</w:t>
      </w:r>
      <w:r w:rsidRPr="002729AF">
        <w:rPr>
          <w:lang w:eastAsia="en-IN"/>
        </w:rPr>
        <w:t xml:space="preserve">emove the stain solution using a pipette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 xml:space="preserve"> </w:t>
      </w:r>
      <w:r>
        <w:rPr>
          <w:lang w:eastAsia="en-IN"/>
        </w:rPr>
        <w:t xml:space="preserve">and wash the larvae with </w:t>
      </w:r>
      <w:r w:rsidRPr="002729AF">
        <w:rPr>
          <w:lang w:eastAsia="en-IN"/>
        </w:rPr>
        <w:t xml:space="preserve">1.5 milliliters of distilled water for 1 to 2 minutes on a rocker at room temperature </w:t>
      </w:r>
      <w:r w:rsidRPr="002729AF">
        <w:rPr>
          <w:b/>
          <w:bCs/>
          <w:lang w:eastAsia="en-IN"/>
        </w:rPr>
        <w:t>[2]</w:t>
      </w:r>
      <w:r w:rsidRPr="002729AF">
        <w:rPr>
          <w:lang w:eastAsia="en-IN"/>
        </w:rPr>
        <w:t>.</w:t>
      </w:r>
    </w:p>
    <w:p w14:paraId="02F076A6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using a pipette to discard the stain solution from the tube.</w:t>
      </w:r>
    </w:p>
    <w:p w14:paraId="5E048184" w14:textId="67A7C366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 xml:space="preserve">Talent adding distilled water </w:t>
      </w:r>
      <w:r>
        <w:rPr>
          <w:lang w:val="en-IN" w:eastAsia="en-IN"/>
        </w:rPr>
        <w:t>to the sample</w:t>
      </w:r>
      <w:r w:rsidRPr="002729AF">
        <w:rPr>
          <w:lang w:val="en-IN" w:eastAsia="en-IN"/>
        </w:rPr>
        <w:t>.</w:t>
      </w:r>
    </w:p>
    <w:p w14:paraId="290C7EE4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6DE97C2B" w14:textId="5C59EE0E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Pr="002729AF">
        <w:rPr>
          <w:lang w:eastAsia="en-IN"/>
        </w:rPr>
        <w:t xml:space="preserve">dd 1 milliliter of bleach solution to the sample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 xml:space="preserve"> and incubate at room temperature for 20 minutes without covering the </w:t>
      </w:r>
      <w:r w:rsidR="00D73ABD">
        <w:rPr>
          <w:lang w:eastAsia="en-IN"/>
        </w:rPr>
        <w:t xml:space="preserve">tubes </w:t>
      </w:r>
      <w:r w:rsidRPr="002729AF">
        <w:rPr>
          <w:b/>
          <w:bCs/>
          <w:lang w:eastAsia="en-IN"/>
        </w:rPr>
        <w:t>[2]</w:t>
      </w:r>
      <w:r w:rsidRPr="002729AF">
        <w:rPr>
          <w:lang w:eastAsia="en-IN"/>
        </w:rPr>
        <w:t>.</w:t>
      </w:r>
    </w:p>
    <w:p w14:paraId="314D7EF3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adding 1 milliliter of bleach solution into the sample tube.</w:t>
      </w:r>
    </w:p>
    <w:p w14:paraId="050BF78A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Wide shot showing the uncovered tube on the bench while incubating.</w:t>
      </w:r>
    </w:p>
    <w:p w14:paraId="1A414499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372412A5" w14:textId="1A889AC6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Using a pipette, remove the bleach solution from the sample </w:t>
      </w:r>
      <w:r w:rsidRPr="002729AF">
        <w:rPr>
          <w:b/>
          <w:bCs/>
          <w:lang w:eastAsia="en-IN"/>
        </w:rPr>
        <w:t>[1]</w:t>
      </w:r>
      <w:r>
        <w:rPr>
          <w:lang w:eastAsia="en-IN"/>
        </w:rPr>
        <w:t xml:space="preserve"> and treat the sample with tissue clearing solutions 1 and 2</w:t>
      </w:r>
      <w:r w:rsidRPr="002729AF">
        <w:rPr>
          <w:lang w:eastAsia="en-IN"/>
        </w:rPr>
        <w:t xml:space="preserve"> </w:t>
      </w:r>
      <w:r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 and 3</w:t>
      </w:r>
      <w:r w:rsidRPr="002729AF">
        <w:rPr>
          <w:b/>
          <w:bCs/>
          <w:lang w:eastAsia="en-IN"/>
        </w:rPr>
        <w:t>]</w:t>
      </w:r>
      <w:r w:rsidRPr="002729AF">
        <w:rPr>
          <w:lang w:eastAsia="en-IN"/>
        </w:rPr>
        <w:t>.</w:t>
      </w:r>
    </w:p>
    <w:p w14:paraId="7DEC0F8A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using a pipette to remove the bleach solution.</w:t>
      </w:r>
    </w:p>
    <w:p w14:paraId="641D2BE6" w14:textId="77777777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adding 1.5 milliliters of solution I to the tube and placing it on the rocker.</w:t>
      </w:r>
    </w:p>
    <w:p w14:paraId="6105651F" w14:textId="0E803730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2.8.2’s background:</w:t>
      </w:r>
    </w:p>
    <w:p w14:paraId="657B0992" w14:textId="276C3845" w:rsidR="007161D6" w:rsidRPr="007161D6" w:rsidRDefault="007161D6" w:rsidP="007161D6">
      <w:pPr>
        <w:pStyle w:val="ShotDescription"/>
        <w:ind w:firstLine="0"/>
        <w:rPr>
          <w:lang w:val="en-IN" w:eastAsia="en-IN"/>
        </w:rPr>
      </w:pPr>
      <w:r w:rsidRPr="007161D6">
        <w:rPr>
          <w:lang w:val="en-IN" w:eastAsia="en-IN"/>
        </w:rPr>
        <w:t>Solution I</w:t>
      </w:r>
      <w:r>
        <w:rPr>
          <w:lang w:val="en-IN" w:eastAsia="en-IN"/>
        </w:rPr>
        <w:t xml:space="preserve">: </w:t>
      </w:r>
      <w:r w:rsidRPr="007161D6">
        <w:rPr>
          <w:lang w:val="en-IN" w:eastAsia="en-IN"/>
        </w:rPr>
        <w:t>1.5 mL</w:t>
      </w:r>
      <w:r>
        <w:rPr>
          <w:lang w:val="en-IN" w:eastAsia="en-IN"/>
        </w:rPr>
        <w:t xml:space="preserve">, </w:t>
      </w:r>
      <w:r w:rsidRPr="007161D6">
        <w:rPr>
          <w:lang w:val="en-IN" w:eastAsia="en-IN"/>
        </w:rPr>
        <w:t>rocker at 60 rpm</w:t>
      </w:r>
      <w:r>
        <w:rPr>
          <w:lang w:val="en-IN" w:eastAsia="en-IN"/>
        </w:rPr>
        <w:t>,</w:t>
      </w:r>
      <w:r w:rsidRPr="007161D6">
        <w:rPr>
          <w:lang w:val="en-IN" w:eastAsia="en-IN"/>
        </w:rPr>
        <w:t xml:space="preserve"> 40 min</w:t>
      </w:r>
      <w:r>
        <w:rPr>
          <w:lang w:val="en-IN" w:eastAsia="en-IN"/>
        </w:rPr>
        <w:t>,</w:t>
      </w:r>
      <w:r w:rsidRPr="007161D6">
        <w:rPr>
          <w:lang w:val="en-IN" w:eastAsia="en-IN"/>
        </w:rPr>
        <w:t xml:space="preserve"> RT</w:t>
      </w:r>
    </w:p>
    <w:p w14:paraId="013292EC" w14:textId="77777777" w:rsidR="007161D6" w:rsidRDefault="007161D6" w:rsidP="007161D6">
      <w:pPr>
        <w:pStyle w:val="ShotDescription"/>
        <w:ind w:firstLine="0"/>
        <w:rPr>
          <w:lang w:val="en-IN" w:eastAsia="en-IN"/>
        </w:rPr>
      </w:pPr>
      <w:r w:rsidRPr="007161D6">
        <w:rPr>
          <w:lang w:val="en-IN" w:eastAsia="en-IN"/>
        </w:rPr>
        <w:t xml:space="preserve">Remove solution I </w:t>
      </w:r>
    </w:p>
    <w:p w14:paraId="13FF380D" w14:textId="19EBDCBA" w:rsidR="007161D6" w:rsidRDefault="007161D6" w:rsidP="007161D6">
      <w:pPr>
        <w:pStyle w:val="ShotDescription"/>
        <w:ind w:firstLine="0"/>
        <w:rPr>
          <w:lang w:val="en-IN" w:eastAsia="en-IN"/>
        </w:rPr>
      </w:pPr>
      <w:r w:rsidRPr="007161D6">
        <w:rPr>
          <w:lang w:val="en-IN" w:eastAsia="en-IN"/>
        </w:rPr>
        <w:t>Solution II</w:t>
      </w:r>
      <w:r>
        <w:rPr>
          <w:lang w:val="en-IN" w:eastAsia="en-IN"/>
        </w:rPr>
        <w:t xml:space="preserve">: </w:t>
      </w:r>
      <w:r w:rsidRPr="007161D6">
        <w:rPr>
          <w:lang w:val="en-IN" w:eastAsia="en-IN"/>
        </w:rPr>
        <w:t>1.5 mL</w:t>
      </w:r>
      <w:r>
        <w:rPr>
          <w:lang w:val="en-IN" w:eastAsia="en-IN"/>
        </w:rPr>
        <w:t xml:space="preserve">, </w:t>
      </w:r>
      <w:r w:rsidRPr="007161D6">
        <w:rPr>
          <w:lang w:val="en-IN" w:eastAsia="en-IN"/>
        </w:rPr>
        <w:t>rocker at 60 rpm</w:t>
      </w:r>
      <w:r>
        <w:rPr>
          <w:lang w:val="en-IN" w:eastAsia="en-IN"/>
        </w:rPr>
        <w:t>,</w:t>
      </w:r>
      <w:r w:rsidRPr="007161D6">
        <w:rPr>
          <w:lang w:val="en-IN" w:eastAsia="en-IN"/>
        </w:rPr>
        <w:t xml:space="preserve"> 2 h</w:t>
      </w:r>
      <w:r>
        <w:rPr>
          <w:lang w:val="en-IN" w:eastAsia="en-IN"/>
        </w:rPr>
        <w:t>,</w:t>
      </w:r>
      <w:r w:rsidRPr="007161D6">
        <w:rPr>
          <w:lang w:val="en-IN" w:eastAsia="en-IN"/>
        </w:rPr>
        <w:t xml:space="preserve"> RT</w:t>
      </w:r>
    </w:p>
    <w:p w14:paraId="7542C732" w14:textId="77777777" w:rsidR="007161D6" w:rsidRPr="002729AF" w:rsidRDefault="007161D6" w:rsidP="007161D6">
      <w:pPr>
        <w:pStyle w:val="ShotDescription"/>
        <w:ind w:firstLine="0"/>
        <w:rPr>
          <w:lang w:val="en-IN" w:eastAsia="en-IN"/>
        </w:rPr>
      </w:pPr>
    </w:p>
    <w:p w14:paraId="20DCBEF0" w14:textId="571677AD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removing solution 2, a</w:t>
      </w:r>
      <w:r w:rsidRPr="002729AF">
        <w:rPr>
          <w:lang w:eastAsia="en-IN"/>
        </w:rPr>
        <w:t xml:space="preserve">dd 1.5 to 2 milliliters of storage solution to the </w:t>
      </w:r>
      <w:r>
        <w:rPr>
          <w:lang w:eastAsia="en-IN"/>
        </w:rPr>
        <w:t xml:space="preserve">sample </w:t>
      </w:r>
      <w:r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729AF">
        <w:rPr>
          <w:b/>
          <w:bCs/>
          <w:lang w:eastAsia="en-IN"/>
        </w:rPr>
        <w:t>]</w:t>
      </w:r>
      <w:r w:rsidRPr="002729AF">
        <w:rPr>
          <w:lang w:eastAsia="en-IN"/>
        </w:rPr>
        <w:t xml:space="preserve">. Due to the glycerol content, observe as the stained samples gradually sink to the bottom within 10 minutes </w:t>
      </w:r>
      <w:r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729AF">
        <w:rPr>
          <w:b/>
          <w:bCs/>
          <w:lang w:eastAsia="en-IN"/>
        </w:rPr>
        <w:t>]</w:t>
      </w:r>
      <w:r w:rsidRPr="002729AF">
        <w:rPr>
          <w:lang w:eastAsia="en-IN"/>
        </w:rPr>
        <w:t>.</w:t>
      </w:r>
    </w:p>
    <w:p w14:paraId="41DCFF6C" w14:textId="547CB9FA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adding 1.5 to 2 milliliters of storage solution into the sample.</w:t>
      </w:r>
    </w:p>
    <w:p w14:paraId="563FB19E" w14:textId="0F974D4E" w:rsidR="007161D6" w:rsidRPr="002729AF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Close-up of zebrafish larvae slowly s</w:t>
      </w:r>
      <w:r>
        <w:rPr>
          <w:lang w:val="en-IN" w:eastAsia="en-IN"/>
        </w:rPr>
        <w:t>unken</w:t>
      </w:r>
      <w:r w:rsidRPr="002729AF">
        <w:rPr>
          <w:lang w:val="en-IN" w:eastAsia="en-IN"/>
        </w:rPr>
        <w:t xml:space="preserve"> to the bottom of the </w:t>
      </w:r>
      <w:r>
        <w:rPr>
          <w:lang w:val="en-IN" w:eastAsia="en-IN"/>
        </w:rPr>
        <w:t>container</w:t>
      </w:r>
      <w:r w:rsidRPr="002729AF">
        <w:rPr>
          <w:lang w:val="en-IN" w:eastAsia="en-IN"/>
        </w:rPr>
        <w:t>.</w:t>
      </w:r>
    </w:p>
    <w:p w14:paraId="648DDD01" w14:textId="77777777" w:rsidR="007161D6" w:rsidRDefault="007161D6" w:rsidP="007161D6"/>
    <w:p w14:paraId="66E9B083" w14:textId="77777777" w:rsidR="007161D6" w:rsidRDefault="007161D6" w:rsidP="007161D6"/>
    <w:p w14:paraId="2E258DBF" w14:textId="08A0E45D" w:rsidR="007161D6" w:rsidRPr="00720AEE" w:rsidRDefault="007161D6" w:rsidP="00720AEE">
      <w:pPr>
        <w:pStyle w:val="ListParagraph"/>
        <w:numPr>
          <w:ilvl w:val="0"/>
          <w:numId w:val="3"/>
        </w:numPr>
        <w:rPr>
          <w:b/>
          <w:bCs/>
        </w:rPr>
      </w:pPr>
      <w:r w:rsidRPr="00720AEE">
        <w:rPr>
          <w:b/>
          <w:bCs/>
        </w:rPr>
        <w:t>Dissection of the Craniofacial Skeleton</w:t>
      </w:r>
    </w:p>
    <w:p w14:paraId="71BBB166" w14:textId="52DE370E" w:rsidR="007161D6" w:rsidRPr="002729AF" w:rsidRDefault="00D94EDF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="007161D6" w:rsidRPr="002729AF">
        <w:rPr>
          <w:lang w:eastAsia="en-IN"/>
        </w:rPr>
        <w:t>lace a stained larva on its lateral side</w:t>
      </w:r>
      <w:r w:rsidR="00DA3B91">
        <w:rPr>
          <w:lang w:eastAsia="en-IN"/>
        </w:rPr>
        <w:t xml:space="preserve"> in</w:t>
      </w:r>
      <w:r w:rsidR="00DA3B91" w:rsidRPr="00DA3B91">
        <w:rPr>
          <w:lang w:eastAsia="en-IN"/>
        </w:rPr>
        <w:t xml:space="preserve"> the agarose-coated petri dish</w:t>
      </w:r>
      <w:r w:rsidR="007161D6" w:rsidRPr="002729AF">
        <w:rPr>
          <w:lang w:eastAsia="en-IN"/>
        </w:rPr>
        <w:t xml:space="preserve"> </w:t>
      </w:r>
      <w:r w:rsidR="007161D6" w:rsidRPr="002729AF">
        <w:rPr>
          <w:b/>
          <w:bCs/>
          <w:lang w:eastAsia="en-IN"/>
        </w:rPr>
        <w:t>[1]</w:t>
      </w:r>
      <w:r w:rsidR="007161D6" w:rsidRPr="002729AF">
        <w:rPr>
          <w:lang w:eastAsia="en-IN"/>
        </w:rPr>
        <w:t xml:space="preserve">. Using forceps, gently scrape off the yolk from the body of the larva </w:t>
      </w:r>
      <w:r w:rsidR="007161D6" w:rsidRPr="002729AF">
        <w:rPr>
          <w:b/>
          <w:bCs/>
          <w:lang w:eastAsia="en-IN"/>
        </w:rPr>
        <w:t>[2]</w:t>
      </w:r>
      <w:r w:rsidR="007161D6" w:rsidRPr="002729AF">
        <w:rPr>
          <w:lang w:eastAsia="en-IN"/>
        </w:rPr>
        <w:t xml:space="preserve">. After yolk removal, transfer the larva to a fresh Petri dish to avoid interference during dissection </w:t>
      </w:r>
      <w:r w:rsidR="007161D6" w:rsidRPr="002729AF">
        <w:rPr>
          <w:b/>
          <w:bCs/>
          <w:lang w:eastAsia="en-IN"/>
        </w:rPr>
        <w:t>[3]</w:t>
      </w:r>
      <w:r w:rsidR="007161D6" w:rsidRPr="002729AF">
        <w:rPr>
          <w:lang w:eastAsia="en-IN"/>
        </w:rPr>
        <w:t>.</w:t>
      </w:r>
    </w:p>
    <w:p w14:paraId="48918E2A" w14:textId="66C5AAC0" w:rsidR="007161D6" w:rsidRPr="00537785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7785">
        <w:rPr>
          <w:lang w:val="en-IN" w:eastAsia="en-IN"/>
        </w:rPr>
        <w:t xml:space="preserve">SCOPE: </w:t>
      </w:r>
      <w:r w:rsidR="00DB23A0" w:rsidRPr="00537785">
        <w:rPr>
          <w:lang w:val="en-IN" w:eastAsia="en-IN"/>
        </w:rPr>
        <w:t>3.1.1---Tranfer-of-the-sample-to-the-plate.avi– 0:00–0:06 and 0:11–0:17</w:t>
      </w:r>
      <w:r w:rsidR="007161D6" w:rsidRPr="00537785">
        <w:rPr>
          <w:lang w:val="en-IN" w:eastAsia="en-IN"/>
        </w:rPr>
        <w:t>.</w:t>
      </w:r>
    </w:p>
    <w:p w14:paraId="1307C1B2" w14:textId="011DB347" w:rsidR="007161D6" w:rsidRPr="00537785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7785">
        <w:rPr>
          <w:lang w:val="en-IN" w:eastAsia="en-IN"/>
        </w:rPr>
        <w:t xml:space="preserve">SCOPE: </w:t>
      </w:r>
      <w:r w:rsidR="00DB23A0" w:rsidRPr="00537785">
        <w:rPr>
          <w:lang w:val="en-IN" w:eastAsia="en-IN"/>
        </w:rPr>
        <w:t>3.1.2---yolk-removal</w:t>
      </w:r>
      <w:r w:rsidR="00DB23A0" w:rsidRPr="00537785">
        <w:rPr>
          <w:lang w:val="en-IN" w:eastAsia="en-IN"/>
        </w:rPr>
        <w:t xml:space="preserve"> </w:t>
      </w:r>
      <w:r w:rsidR="00DB23A0" w:rsidRPr="00537785">
        <w:rPr>
          <w:lang w:val="en-IN" w:eastAsia="en-IN"/>
        </w:rPr>
        <w:t>0:06–0:08 and 0:21–0:35</w:t>
      </w:r>
      <w:r w:rsidR="007161D6" w:rsidRPr="00537785">
        <w:rPr>
          <w:lang w:val="en-IN" w:eastAsia="en-IN"/>
        </w:rPr>
        <w:t>.</w:t>
      </w:r>
    </w:p>
    <w:p w14:paraId="2B9E7460" w14:textId="736096E6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7785">
        <w:rPr>
          <w:lang w:val="en-IN" w:eastAsia="en-IN"/>
        </w:rPr>
        <w:lastRenderedPageBreak/>
        <w:t>SCOPE:</w:t>
      </w:r>
      <w:r w:rsidR="007161D6" w:rsidRPr="00537785">
        <w:rPr>
          <w:lang w:val="en-IN" w:eastAsia="en-IN"/>
        </w:rPr>
        <w:t xml:space="preserve"> </w:t>
      </w:r>
      <w:r w:rsidR="00DB23A0" w:rsidRPr="00537785">
        <w:rPr>
          <w:lang w:val="en-IN" w:eastAsia="en-IN"/>
        </w:rPr>
        <w:t>3.1</w:t>
      </w:r>
      <w:r w:rsidR="00DB23A0" w:rsidRPr="00DB23A0">
        <w:rPr>
          <w:lang w:val="en-IN" w:eastAsia="en-IN"/>
        </w:rPr>
        <w:t>.3---</w:t>
      </w:r>
      <w:proofErr w:type="spellStart"/>
      <w:r w:rsidR="00DB23A0" w:rsidRPr="00DB23A0">
        <w:rPr>
          <w:lang w:val="en-IN" w:eastAsia="en-IN"/>
        </w:rPr>
        <w:t>tranfer</w:t>
      </w:r>
      <w:proofErr w:type="spellEnd"/>
      <w:r w:rsidR="00DB23A0" w:rsidRPr="00DB23A0">
        <w:rPr>
          <w:lang w:val="en-IN" w:eastAsia="en-IN"/>
        </w:rPr>
        <w:t>-of-sample-to-a-new-</w:t>
      </w:r>
      <w:proofErr w:type="gramStart"/>
      <w:r w:rsidR="00DB23A0" w:rsidRPr="00DB23A0">
        <w:rPr>
          <w:lang w:val="en-IN" w:eastAsia="en-IN"/>
        </w:rPr>
        <w:t>plate</w:t>
      </w:r>
      <w:r w:rsidR="00DB23A0">
        <w:rPr>
          <w:lang w:val="en-IN" w:eastAsia="en-IN"/>
        </w:rPr>
        <w:t xml:space="preserve"> </w:t>
      </w:r>
      <w:r w:rsidR="007161D6" w:rsidRPr="002729AF">
        <w:rPr>
          <w:lang w:val="en-IN" w:eastAsia="en-IN"/>
        </w:rPr>
        <w:t>.</w:t>
      </w:r>
      <w:proofErr w:type="gramEnd"/>
    </w:p>
    <w:p w14:paraId="054E7414" w14:textId="77777777" w:rsidR="00AE0190" w:rsidRPr="002729AF" w:rsidRDefault="00AE0190" w:rsidP="00AE0190">
      <w:pPr>
        <w:pStyle w:val="ShotDescription"/>
        <w:ind w:firstLine="0"/>
        <w:rPr>
          <w:lang w:val="en-IN" w:eastAsia="en-IN"/>
        </w:rPr>
      </w:pPr>
    </w:p>
    <w:p w14:paraId="78E34EE1" w14:textId="679F3950" w:rsidR="007161D6" w:rsidRPr="002729AF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Hold the larva </w:t>
      </w:r>
      <w:r w:rsidR="00537785" w:rsidRPr="00DB23A0">
        <w:rPr>
          <w:lang w:val="en-IN" w:eastAsia="en-IN"/>
        </w:rPr>
        <w:t>near the posterior of the head</w:t>
      </w:r>
      <w:r w:rsidRPr="002729AF">
        <w:rPr>
          <w:lang w:eastAsia="en-IN"/>
        </w:rPr>
        <w:t xml:space="preserve"> using one pair of forceps </w:t>
      </w:r>
      <w:r w:rsidRPr="002729AF">
        <w:rPr>
          <w:b/>
          <w:bCs/>
          <w:lang w:eastAsia="en-IN"/>
        </w:rPr>
        <w:t>[1]</w:t>
      </w:r>
      <w:r w:rsidRPr="002729AF">
        <w:rPr>
          <w:lang w:eastAsia="en-IN"/>
        </w:rPr>
        <w:t xml:space="preserve">. With another pair, carefully remove the eyes without damaging the surrounding craniofacial structures </w:t>
      </w:r>
      <w:r w:rsidRPr="002729AF">
        <w:rPr>
          <w:b/>
          <w:bCs/>
          <w:lang w:eastAsia="en-IN"/>
        </w:rPr>
        <w:t>[2]</w:t>
      </w:r>
      <w:r w:rsidRPr="002729AF">
        <w:rPr>
          <w:lang w:eastAsia="en-IN"/>
        </w:rPr>
        <w:t>.</w:t>
      </w:r>
    </w:p>
    <w:p w14:paraId="4355FCEF" w14:textId="61E1346C" w:rsidR="007161D6" w:rsidRPr="00537785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7785">
        <w:rPr>
          <w:lang w:val="en-IN" w:eastAsia="en-IN"/>
        </w:rPr>
        <w:t xml:space="preserve">SCOPE: </w:t>
      </w:r>
      <w:r w:rsidR="00DB23A0" w:rsidRPr="00537785">
        <w:rPr>
          <w:lang w:val="en-IN" w:eastAsia="en-IN"/>
        </w:rPr>
        <w:t xml:space="preserve">3.2.1---Holding-the-larva – </w:t>
      </w:r>
      <w:r w:rsidR="00537785" w:rsidRPr="00537785">
        <w:rPr>
          <w:lang w:val="en-IN" w:eastAsia="en-IN"/>
        </w:rPr>
        <w:t>00</w:t>
      </w:r>
      <w:r w:rsidR="00DB23A0" w:rsidRPr="00537785">
        <w:rPr>
          <w:lang w:val="en-IN" w:eastAsia="en-IN"/>
        </w:rPr>
        <w:t>:2</w:t>
      </w:r>
      <w:r w:rsidR="00537785" w:rsidRPr="00537785">
        <w:rPr>
          <w:lang w:val="en-IN" w:eastAsia="en-IN"/>
        </w:rPr>
        <w:t>0</w:t>
      </w:r>
      <w:r w:rsidR="00DB23A0" w:rsidRPr="00537785">
        <w:rPr>
          <w:lang w:val="en-IN" w:eastAsia="en-IN"/>
        </w:rPr>
        <w:t>–0:35</w:t>
      </w:r>
      <w:r w:rsidR="007161D6" w:rsidRPr="00537785">
        <w:rPr>
          <w:lang w:val="en-IN" w:eastAsia="en-IN"/>
        </w:rPr>
        <w:t>.</w:t>
      </w:r>
    </w:p>
    <w:p w14:paraId="54D52594" w14:textId="143C7039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7785">
        <w:rPr>
          <w:lang w:val="en-IN" w:eastAsia="en-IN"/>
        </w:rPr>
        <w:t>SCOPE:</w:t>
      </w:r>
      <w:r w:rsidR="007161D6" w:rsidRPr="00537785">
        <w:rPr>
          <w:lang w:val="en-IN" w:eastAsia="en-IN"/>
        </w:rPr>
        <w:t xml:space="preserve"> </w:t>
      </w:r>
      <w:r w:rsidR="00537785" w:rsidRPr="00537785">
        <w:rPr>
          <w:lang w:val="en-IN" w:eastAsia="en-IN"/>
        </w:rPr>
        <w:t>3.2.2---eye-removal</w:t>
      </w:r>
      <w:r w:rsidR="00537785">
        <w:rPr>
          <w:lang w:val="en-IN" w:eastAsia="en-IN"/>
        </w:rPr>
        <w:t xml:space="preserve"> </w:t>
      </w:r>
      <w:r w:rsidR="00537785" w:rsidRPr="00DB23A0">
        <w:rPr>
          <w:lang w:val="en-IN" w:eastAsia="en-IN"/>
        </w:rPr>
        <w:t>0:42–0:54 and 1:18–1:32</w:t>
      </w:r>
      <w:r w:rsidR="007161D6" w:rsidRPr="002729AF">
        <w:rPr>
          <w:lang w:val="en-IN" w:eastAsia="en-IN"/>
        </w:rPr>
        <w:t>.</w:t>
      </w:r>
    </w:p>
    <w:p w14:paraId="6569757F" w14:textId="77777777" w:rsidR="00AE0190" w:rsidRPr="002729AF" w:rsidRDefault="00AE0190" w:rsidP="00AE0190">
      <w:pPr>
        <w:pStyle w:val="ShotDescription"/>
        <w:ind w:firstLine="0"/>
        <w:rPr>
          <w:lang w:val="en-IN" w:eastAsia="en-IN"/>
        </w:rPr>
      </w:pPr>
    </w:p>
    <w:p w14:paraId="100F86EB" w14:textId="1919235F" w:rsidR="007161D6" w:rsidRPr="002729AF" w:rsidRDefault="00AE0190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While h</w:t>
      </w:r>
      <w:r w:rsidR="007161D6" w:rsidRPr="002729AF">
        <w:rPr>
          <w:lang w:eastAsia="en-IN"/>
        </w:rPr>
        <w:t>old</w:t>
      </w:r>
      <w:r>
        <w:rPr>
          <w:lang w:eastAsia="en-IN"/>
        </w:rPr>
        <w:t>ing</w:t>
      </w:r>
      <w:r w:rsidR="007161D6" w:rsidRPr="002729AF">
        <w:rPr>
          <w:lang w:eastAsia="en-IN"/>
        </w:rPr>
        <w:t xml:space="preserve"> the larva still with one pair of forceps</w:t>
      </w:r>
      <w:r>
        <w:rPr>
          <w:lang w:eastAsia="en-IN"/>
        </w:rPr>
        <w:t>,</w:t>
      </w:r>
      <w:r w:rsidR="007161D6" w:rsidRPr="002729AF">
        <w:rPr>
          <w:lang w:eastAsia="en-IN"/>
        </w:rPr>
        <w:t xml:space="preserve"> make an incision at the </w:t>
      </w:r>
      <w:proofErr w:type="spellStart"/>
      <w:r w:rsidR="007161D6" w:rsidRPr="002729AF">
        <w:rPr>
          <w:lang w:eastAsia="en-IN"/>
        </w:rPr>
        <w:t>center</w:t>
      </w:r>
      <w:proofErr w:type="spellEnd"/>
      <w:r w:rsidR="007161D6" w:rsidRPr="002729AF">
        <w:rPr>
          <w:lang w:eastAsia="en-IN"/>
        </w:rPr>
        <w:t xml:space="preserve"> of the tissue dorsal to the neurocranium </w:t>
      </w:r>
      <w:r w:rsidR="007161D6"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7161D6" w:rsidRPr="002729AF">
        <w:rPr>
          <w:b/>
          <w:bCs/>
          <w:lang w:eastAsia="en-IN"/>
        </w:rPr>
        <w:t>]</w:t>
      </w:r>
      <w:r w:rsidR="007161D6" w:rsidRPr="002729AF">
        <w:rPr>
          <w:lang w:eastAsia="en-IN"/>
        </w:rPr>
        <w:t xml:space="preserve">, then pinch and pull off the brain and associated tissues </w:t>
      </w:r>
      <w:r w:rsidR="007161D6"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7161D6" w:rsidRPr="002729AF">
        <w:rPr>
          <w:b/>
          <w:bCs/>
          <w:lang w:eastAsia="en-IN"/>
        </w:rPr>
        <w:t>]</w:t>
      </w:r>
      <w:r w:rsidR="007161D6" w:rsidRPr="002729AF">
        <w:rPr>
          <w:lang w:eastAsia="en-IN"/>
        </w:rPr>
        <w:t>.</w:t>
      </w:r>
    </w:p>
    <w:p w14:paraId="2732AEB1" w14:textId="24982272" w:rsidR="007161D6" w:rsidRPr="00537785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7785">
        <w:rPr>
          <w:lang w:val="en-IN" w:eastAsia="en-IN"/>
        </w:rPr>
        <w:t>SCOPE:</w:t>
      </w:r>
      <w:r w:rsidR="007161D6" w:rsidRPr="00537785">
        <w:rPr>
          <w:lang w:val="en-IN" w:eastAsia="en-IN"/>
        </w:rPr>
        <w:t xml:space="preserve"> </w:t>
      </w:r>
      <w:r w:rsidR="00537785" w:rsidRPr="00537785">
        <w:rPr>
          <w:lang w:val="en-IN" w:eastAsia="en-IN"/>
        </w:rPr>
        <w:t>3.3.1---Creation-of-</w:t>
      </w:r>
      <w:proofErr w:type="spellStart"/>
      <w:r w:rsidR="00537785" w:rsidRPr="00537785">
        <w:rPr>
          <w:lang w:val="en-IN" w:eastAsia="en-IN"/>
        </w:rPr>
        <w:t>inscision</w:t>
      </w:r>
      <w:proofErr w:type="spellEnd"/>
      <w:r w:rsidR="00537785" w:rsidRPr="00537785">
        <w:rPr>
          <w:lang w:val="en-IN" w:eastAsia="en-IN"/>
        </w:rPr>
        <w:t>-in-the-middle-of-the-head– 0:22–0:29</w:t>
      </w:r>
      <w:r w:rsidR="007161D6" w:rsidRPr="00537785">
        <w:rPr>
          <w:lang w:val="en-IN" w:eastAsia="en-IN"/>
        </w:rPr>
        <w:t>.</w:t>
      </w:r>
    </w:p>
    <w:p w14:paraId="5E64855B" w14:textId="3D07A82A" w:rsidR="007161D6" w:rsidRPr="00537785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7785">
        <w:rPr>
          <w:lang w:val="en-IN" w:eastAsia="en-IN"/>
        </w:rPr>
        <w:t>SCOPE:</w:t>
      </w:r>
      <w:r w:rsidR="007161D6" w:rsidRPr="00537785">
        <w:rPr>
          <w:lang w:val="en-IN" w:eastAsia="en-IN"/>
        </w:rPr>
        <w:t xml:space="preserve"> </w:t>
      </w:r>
      <w:r w:rsidR="00537785" w:rsidRPr="00537785">
        <w:rPr>
          <w:lang w:val="en-IN" w:eastAsia="en-IN"/>
        </w:rPr>
        <w:t>3.3.2---removal-of-dorsal-tissues</w:t>
      </w:r>
      <w:r w:rsidR="00537785" w:rsidRPr="00537785">
        <w:rPr>
          <w:lang w:val="en-IN" w:eastAsia="en-IN"/>
        </w:rPr>
        <w:t xml:space="preserve"> </w:t>
      </w:r>
      <w:r w:rsidR="00537785" w:rsidRPr="00537785">
        <w:rPr>
          <w:lang w:val="en-IN" w:eastAsia="en-IN"/>
        </w:rPr>
        <w:t>0:26–0:3</w:t>
      </w:r>
      <w:r w:rsidR="00537785" w:rsidRPr="00537785">
        <w:rPr>
          <w:lang w:val="en-IN" w:eastAsia="en-IN"/>
        </w:rPr>
        <w:t>0</w:t>
      </w:r>
      <w:r w:rsidR="00537785" w:rsidRPr="00537785">
        <w:rPr>
          <w:lang w:val="en-IN" w:eastAsia="en-IN"/>
        </w:rPr>
        <w:t xml:space="preserve"> and 0</w:t>
      </w:r>
      <w:r w:rsidR="00537785" w:rsidRPr="00537785">
        <w:rPr>
          <w:lang w:val="en-IN" w:eastAsia="en-IN"/>
        </w:rPr>
        <w:t>1</w:t>
      </w:r>
      <w:r w:rsidR="00537785" w:rsidRPr="00537785">
        <w:rPr>
          <w:lang w:val="en-IN" w:eastAsia="en-IN"/>
        </w:rPr>
        <w:t>:</w:t>
      </w:r>
      <w:r w:rsidR="00537785" w:rsidRPr="00537785">
        <w:rPr>
          <w:lang w:val="en-IN" w:eastAsia="en-IN"/>
        </w:rPr>
        <w:t>02</w:t>
      </w:r>
      <w:r w:rsidR="00537785" w:rsidRPr="00537785">
        <w:rPr>
          <w:lang w:val="en-IN" w:eastAsia="en-IN"/>
        </w:rPr>
        <w:t>–1:10</w:t>
      </w:r>
    </w:p>
    <w:p w14:paraId="5381EFA9" w14:textId="77777777" w:rsidR="00AE0190" w:rsidRPr="00537785" w:rsidRDefault="00AE0190" w:rsidP="00AE0190">
      <w:pPr>
        <w:pStyle w:val="ShotDescription"/>
        <w:ind w:firstLine="0"/>
        <w:rPr>
          <w:lang w:val="en-IN" w:eastAsia="en-IN"/>
        </w:rPr>
      </w:pPr>
    </w:p>
    <w:p w14:paraId="515CD1B8" w14:textId="4EB48FEA" w:rsidR="007161D6" w:rsidRPr="00537785" w:rsidRDefault="00AE0190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537785">
        <w:rPr>
          <w:lang w:eastAsia="en-IN"/>
        </w:rPr>
        <w:t>Next</w:t>
      </w:r>
      <w:r w:rsidR="007161D6" w:rsidRPr="00537785">
        <w:rPr>
          <w:lang w:eastAsia="en-IN"/>
        </w:rPr>
        <w:t xml:space="preserve">, separate the head of the larva from the rest of the body </w:t>
      </w:r>
      <w:r w:rsidR="007161D6" w:rsidRPr="00537785">
        <w:rPr>
          <w:b/>
          <w:bCs/>
          <w:lang w:eastAsia="en-IN"/>
        </w:rPr>
        <w:t>[1]</w:t>
      </w:r>
      <w:r w:rsidR="007161D6" w:rsidRPr="00537785">
        <w:rPr>
          <w:lang w:eastAsia="en-IN"/>
        </w:rPr>
        <w:t xml:space="preserve">. The resulting head region should include the neurocranium and viscerocranium still attached at the anterior and posterior ends </w:t>
      </w:r>
      <w:r w:rsidR="007161D6" w:rsidRPr="00537785">
        <w:rPr>
          <w:b/>
          <w:bCs/>
          <w:lang w:eastAsia="en-IN"/>
        </w:rPr>
        <w:t>[2]</w:t>
      </w:r>
      <w:r w:rsidR="007161D6" w:rsidRPr="00537785">
        <w:rPr>
          <w:lang w:eastAsia="en-IN"/>
        </w:rPr>
        <w:t>.</w:t>
      </w:r>
    </w:p>
    <w:p w14:paraId="70E65BA1" w14:textId="27D44CB7" w:rsidR="007161D6" w:rsidRPr="00537785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7785">
        <w:rPr>
          <w:lang w:val="en-IN" w:eastAsia="en-IN"/>
        </w:rPr>
        <w:t xml:space="preserve">SCOPE: </w:t>
      </w:r>
      <w:r w:rsidR="00537785" w:rsidRPr="00537785">
        <w:rPr>
          <w:lang w:val="en-IN" w:eastAsia="en-IN"/>
        </w:rPr>
        <w:t>3.4.1---Separation-of-craniofacial-skeleton-from-the-rest-of-the-body</w:t>
      </w:r>
      <w:r w:rsidR="007161D6" w:rsidRPr="00537785">
        <w:rPr>
          <w:lang w:val="en-IN" w:eastAsia="en-IN"/>
        </w:rPr>
        <w:t>.</w:t>
      </w:r>
      <w:r w:rsidR="00537785" w:rsidRPr="00537785">
        <w:rPr>
          <w:lang w:val="en-IN" w:eastAsia="en-IN"/>
        </w:rPr>
        <w:t xml:space="preserve"> 00:10-00:20</w:t>
      </w:r>
    </w:p>
    <w:p w14:paraId="50561CE2" w14:textId="7C7D00E9" w:rsidR="007161D6" w:rsidRDefault="00537785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7785">
        <w:rPr>
          <w:lang w:val="en-IN" w:eastAsia="en-IN"/>
        </w:rPr>
        <w:t xml:space="preserve">LAB MEDIA: </w:t>
      </w:r>
      <w:r w:rsidRPr="00537785">
        <w:rPr>
          <w:lang w:val="en-IN" w:eastAsia="en-IN"/>
        </w:rPr>
        <w:t>3.4.2---Image-of-craniofacial-skeleton</w:t>
      </w:r>
      <w:r w:rsidR="007161D6" w:rsidRPr="002729AF">
        <w:rPr>
          <w:lang w:val="en-IN" w:eastAsia="en-IN"/>
        </w:rPr>
        <w:t>.</w:t>
      </w:r>
    </w:p>
    <w:p w14:paraId="64ED4561" w14:textId="77777777" w:rsidR="00AE0190" w:rsidRPr="002729AF" w:rsidRDefault="00AE0190" w:rsidP="00AE0190">
      <w:pPr>
        <w:pStyle w:val="ShotDescription"/>
        <w:ind w:firstLine="0"/>
        <w:rPr>
          <w:lang w:val="en-IN" w:eastAsia="en-IN"/>
        </w:rPr>
      </w:pPr>
    </w:p>
    <w:p w14:paraId="129EEB70" w14:textId="67ED7E44" w:rsidR="007161D6" w:rsidRPr="00537785" w:rsidRDefault="007161D6" w:rsidP="007161D6">
      <w:pPr>
        <w:pStyle w:val="Narration"/>
        <w:numPr>
          <w:ilvl w:val="1"/>
          <w:numId w:val="3"/>
        </w:numPr>
        <w:rPr>
          <w:lang w:eastAsia="en-IN"/>
        </w:rPr>
      </w:pPr>
      <w:r w:rsidRPr="002729AF">
        <w:rPr>
          <w:lang w:eastAsia="en-IN"/>
        </w:rPr>
        <w:t xml:space="preserve">Carefully sever the two connecting points between the neurocranium and </w:t>
      </w:r>
      <w:r w:rsidRPr="00537785">
        <w:rPr>
          <w:lang w:eastAsia="en-IN"/>
        </w:rPr>
        <w:t xml:space="preserve">viscerocranium </w:t>
      </w:r>
      <w:r w:rsidR="00AE0190" w:rsidRPr="00537785">
        <w:rPr>
          <w:lang w:eastAsia="en-IN"/>
        </w:rPr>
        <w:t>with</w:t>
      </w:r>
      <w:r w:rsidRPr="00537785">
        <w:rPr>
          <w:lang w:eastAsia="en-IN"/>
        </w:rPr>
        <w:t xml:space="preserve"> forceps to fully separate them </w:t>
      </w:r>
      <w:r w:rsidRPr="00537785">
        <w:rPr>
          <w:b/>
          <w:bCs/>
          <w:lang w:eastAsia="en-IN"/>
        </w:rPr>
        <w:t>[1]</w:t>
      </w:r>
      <w:r w:rsidRPr="00537785">
        <w:rPr>
          <w:lang w:eastAsia="en-IN"/>
        </w:rPr>
        <w:t>.</w:t>
      </w:r>
    </w:p>
    <w:p w14:paraId="75BAD949" w14:textId="319C0D22" w:rsidR="007161D6" w:rsidRDefault="00D94EDF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7785">
        <w:rPr>
          <w:lang w:val="en-IN" w:eastAsia="en-IN"/>
        </w:rPr>
        <w:t>SCOPE:</w:t>
      </w:r>
      <w:r w:rsidR="007161D6" w:rsidRPr="00537785">
        <w:rPr>
          <w:lang w:val="en-IN" w:eastAsia="en-IN"/>
        </w:rPr>
        <w:t xml:space="preserve"> </w:t>
      </w:r>
      <w:r w:rsidR="00537785" w:rsidRPr="00537785">
        <w:rPr>
          <w:lang w:val="en-IN" w:eastAsia="en-IN"/>
        </w:rPr>
        <w:t>3.5.1---neuro-and-</w:t>
      </w:r>
      <w:proofErr w:type="spellStart"/>
      <w:r w:rsidR="00537785" w:rsidRPr="00537785">
        <w:rPr>
          <w:lang w:val="en-IN" w:eastAsia="en-IN"/>
        </w:rPr>
        <w:t>viscrocranium</w:t>
      </w:r>
      <w:proofErr w:type="spellEnd"/>
      <w:r w:rsidR="00537785" w:rsidRPr="00537785">
        <w:rPr>
          <w:lang w:val="en-IN" w:eastAsia="en-IN"/>
        </w:rPr>
        <w:t>-</w:t>
      </w:r>
      <w:proofErr w:type="spellStart"/>
      <w:r w:rsidR="00537785" w:rsidRPr="00537785">
        <w:rPr>
          <w:lang w:val="en-IN" w:eastAsia="en-IN"/>
        </w:rPr>
        <w:t>separartion</w:t>
      </w:r>
      <w:proofErr w:type="spellEnd"/>
      <w:r w:rsidR="00537785" w:rsidRPr="00537785">
        <w:rPr>
          <w:lang w:val="en-IN" w:eastAsia="en-IN"/>
        </w:rPr>
        <w:t>-</w:t>
      </w:r>
      <w:r w:rsidR="007161D6" w:rsidRPr="002729AF">
        <w:rPr>
          <w:lang w:val="en-IN" w:eastAsia="en-IN"/>
        </w:rPr>
        <w:t>.</w:t>
      </w:r>
      <w:r w:rsidR="00537785">
        <w:rPr>
          <w:lang w:val="en-IN" w:eastAsia="en-IN"/>
        </w:rPr>
        <w:t xml:space="preserve"> </w:t>
      </w:r>
      <w:r w:rsidR="00537785" w:rsidRPr="00DB23A0">
        <w:rPr>
          <w:lang w:val="en-IN" w:eastAsia="en-IN"/>
        </w:rPr>
        <w:t>0:</w:t>
      </w:r>
      <w:r w:rsidR="00537785">
        <w:rPr>
          <w:lang w:val="en-IN" w:eastAsia="en-IN"/>
        </w:rPr>
        <w:t>20</w:t>
      </w:r>
      <w:r w:rsidR="00537785" w:rsidRPr="00DB23A0">
        <w:rPr>
          <w:lang w:val="en-IN" w:eastAsia="en-IN"/>
        </w:rPr>
        <w:t>–0:</w:t>
      </w:r>
      <w:r w:rsidR="00537785">
        <w:rPr>
          <w:lang w:val="en-IN" w:eastAsia="en-IN"/>
        </w:rPr>
        <w:t>22</w:t>
      </w:r>
      <w:r w:rsidR="00537785" w:rsidRPr="00DB23A0">
        <w:rPr>
          <w:lang w:val="en-IN" w:eastAsia="en-IN"/>
        </w:rPr>
        <w:t xml:space="preserve"> and 1:37–1:44</w:t>
      </w:r>
    </w:p>
    <w:p w14:paraId="1F7C1853" w14:textId="77777777" w:rsidR="00537785" w:rsidRDefault="00537785" w:rsidP="00537785">
      <w:pPr>
        <w:pStyle w:val="ShotDescription"/>
        <w:ind w:firstLine="0"/>
        <w:rPr>
          <w:lang w:val="en-IN" w:eastAsia="en-IN"/>
        </w:rPr>
      </w:pPr>
    </w:p>
    <w:p w14:paraId="1C2ECF2A" w14:textId="1B26995F" w:rsidR="007161D6" w:rsidRPr="002729AF" w:rsidRDefault="00AE0190" w:rsidP="007161D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Finally, </w:t>
      </w:r>
      <w:r w:rsidR="007161D6" w:rsidRPr="002729AF">
        <w:rPr>
          <w:lang w:eastAsia="en-IN"/>
        </w:rPr>
        <w:t>place one or two drops of 100 percent glycerol</w:t>
      </w:r>
      <w:r>
        <w:rPr>
          <w:lang w:eastAsia="en-IN"/>
        </w:rPr>
        <w:t xml:space="preserve"> on a clean glass slide</w:t>
      </w:r>
      <w:r w:rsidR="007161D6" w:rsidRPr="002729AF">
        <w:rPr>
          <w:lang w:eastAsia="en-IN"/>
        </w:rPr>
        <w:t xml:space="preserve"> </w:t>
      </w:r>
      <w:r w:rsidR="007161D6" w:rsidRPr="002729AF">
        <w:rPr>
          <w:b/>
          <w:bCs/>
          <w:lang w:eastAsia="en-IN"/>
        </w:rPr>
        <w:t>[1]</w:t>
      </w:r>
      <w:r w:rsidR="007161D6" w:rsidRPr="002729AF">
        <w:rPr>
          <w:lang w:eastAsia="en-IN"/>
        </w:rPr>
        <w:t xml:space="preserve"> </w:t>
      </w:r>
      <w:r>
        <w:rPr>
          <w:lang w:eastAsia="en-IN"/>
        </w:rPr>
        <w:t xml:space="preserve">and </w:t>
      </w:r>
      <w:r w:rsidR="007161D6" w:rsidRPr="002729AF">
        <w:rPr>
          <w:lang w:eastAsia="en-IN"/>
        </w:rPr>
        <w:t xml:space="preserve">transfer the dissected neurocranium or viscerocranium to the slide </w:t>
      </w:r>
      <w:r w:rsidR="007161D6" w:rsidRPr="002729AF">
        <w:rPr>
          <w:b/>
          <w:bCs/>
          <w:lang w:eastAsia="en-IN"/>
        </w:rPr>
        <w:t>[2]</w:t>
      </w:r>
      <w:r w:rsidR="007161D6" w:rsidRPr="002729AF">
        <w:rPr>
          <w:lang w:eastAsia="en-IN"/>
        </w:rPr>
        <w:t xml:space="preserve">. </w:t>
      </w:r>
      <w:r>
        <w:rPr>
          <w:lang w:eastAsia="en-IN"/>
        </w:rPr>
        <w:t>Using forceps, g</w:t>
      </w:r>
      <w:r w:rsidR="007161D6" w:rsidRPr="002729AF">
        <w:rPr>
          <w:lang w:eastAsia="en-IN"/>
        </w:rPr>
        <w:t>ently place a coverslip on top of the tissues, ensuring no air bubbles are trapped</w:t>
      </w:r>
      <w:r>
        <w:rPr>
          <w:lang w:eastAsia="en-IN"/>
        </w:rPr>
        <w:t xml:space="preserve"> </w:t>
      </w:r>
      <w:r w:rsidRPr="00AE0190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AE0190">
        <w:rPr>
          <w:b/>
          <w:bCs/>
          <w:lang w:eastAsia="en-IN"/>
        </w:rPr>
        <w:t>]</w:t>
      </w:r>
      <w:r w:rsidR="007161D6" w:rsidRPr="002729AF">
        <w:rPr>
          <w:lang w:eastAsia="en-IN"/>
        </w:rPr>
        <w:t xml:space="preserve">, and seal the coverslip with nail polish </w:t>
      </w:r>
      <w:r>
        <w:rPr>
          <w:lang w:eastAsia="en-IN"/>
        </w:rPr>
        <w:t xml:space="preserve">before imaging </w:t>
      </w:r>
      <w:r w:rsidR="007161D6" w:rsidRPr="00272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7161D6" w:rsidRPr="002729AF">
        <w:rPr>
          <w:b/>
          <w:bCs/>
          <w:lang w:eastAsia="en-IN"/>
        </w:rPr>
        <w:t>]</w:t>
      </w:r>
      <w:r w:rsidR="007161D6" w:rsidRPr="002729AF">
        <w:rPr>
          <w:lang w:eastAsia="en-IN"/>
        </w:rPr>
        <w:t>.</w:t>
      </w:r>
    </w:p>
    <w:p w14:paraId="4ACE4BA9" w14:textId="151C91FA" w:rsidR="007161D6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dispensing glycerol onto a clean glass slide.</w:t>
      </w:r>
      <w:r w:rsidR="00967721">
        <w:rPr>
          <w:lang w:val="en-IN" w:eastAsia="en-IN"/>
        </w:rPr>
        <w:t xml:space="preserve"> </w:t>
      </w:r>
    </w:p>
    <w:p w14:paraId="67395E38" w14:textId="14DDC6F6" w:rsidR="007161D6" w:rsidRPr="00967721" w:rsidRDefault="00537785" w:rsidP="007161D6">
      <w:pPr>
        <w:pStyle w:val="ShotDescription"/>
        <w:numPr>
          <w:ilvl w:val="2"/>
          <w:numId w:val="3"/>
        </w:numPr>
        <w:rPr>
          <w:color w:val="943634" w:themeColor="accent2" w:themeShade="BF"/>
          <w:lang w:val="en-IN" w:eastAsia="en-IN"/>
        </w:rPr>
      </w:pPr>
      <w:r>
        <w:rPr>
          <w:lang w:val="en-IN" w:eastAsia="en-IN"/>
        </w:rPr>
        <w:t xml:space="preserve">SCOPE: </w:t>
      </w:r>
      <w:r w:rsidRPr="00537785">
        <w:rPr>
          <w:lang w:val="en-IN" w:eastAsia="en-IN"/>
        </w:rPr>
        <w:t>3.6.2---transfer-of-neurocranium-to-glycerol</w:t>
      </w:r>
      <w:r>
        <w:rPr>
          <w:lang w:val="en-IN" w:eastAsia="en-IN"/>
        </w:rPr>
        <w:t xml:space="preserve"> </w:t>
      </w:r>
      <w:r w:rsidRPr="00DB23A0">
        <w:rPr>
          <w:lang w:val="en-IN" w:eastAsia="en-IN"/>
        </w:rPr>
        <w:t>0:1</w:t>
      </w:r>
      <w:r>
        <w:rPr>
          <w:lang w:val="en-IN" w:eastAsia="en-IN"/>
        </w:rPr>
        <w:t>0</w:t>
      </w:r>
      <w:r w:rsidRPr="00DB23A0">
        <w:rPr>
          <w:lang w:val="en-IN" w:eastAsia="en-IN"/>
        </w:rPr>
        <w:t>–0:22</w:t>
      </w:r>
    </w:p>
    <w:p w14:paraId="2A7FC2DC" w14:textId="77777777" w:rsidR="00AE0190" w:rsidRDefault="007161D6" w:rsidP="007161D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729AF">
        <w:rPr>
          <w:lang w:val="en-IN" w:eastAsia="en-IN"/>
        </w:rPr>
        <w:t>Talent placing the coverslip gently</w:t>
      </w:r>
      <w:r w:rsidR="00AE0190">
        <w:rPr>
          <w:lang w:val="en-IN" w:eastAsia="en-IN"/>
        </w:rPr>
        <w:t xml:space="preserve"> with forceps.</w:t>
      </w:r>
    </w:p>
    <w:p w14:paraId="476A4176" w14:textId="5BAAF763" w:rsidR="000F326F" w:rsidRPr="00D94EDF" w:rsidRDefault="00AE0190" w:rsidP="00545612">
      <w:pPr>
        <w:pStyle w:val="ShotDescription"/>
        <w:numPr>
          <w:ilvl w:val="2"/>
          <w:numId w:val="3"/>
        </w:numPr>
        <w:rPr>
          <w:rFonts w:cstheme="minorHAnsi"/>
        </w:rPr>
      </w:pPr>
      <w:r w:rsidRPr="00D94EDF">
        <w:rPr>
          <w:lang w:val="en-IN" w:eastAsia="en-IN"/>
        </w:rPr>
        <w:t>Talent</w:t>
      </w:r>
      <w:r w:rsidR="007161D6" w:rsidRPr="00D94EDF">
        <w:rPr>
          <w:lang w:val="en-IN" w:eastAsia="en-IN"/>
        </w:rPr>
        <w:t xml:space="preserve"> sealing the edges with nail polish.</w:t>
      </w:r>
    </w:p>
    <w:p w14:paraId="09689C4F" w14:textId="225729E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3AA4994" w14:textId="44B2A167" w:rsidR="00D0772B" w:rsidRDefault="00D0772B" w:rsidP="00D0772B">
      <w:pPr>
        <w:pStyle w:val="Narration"/>
        <w:numPr>
          <w:ilvl w:val="1"/>
          <w:numId w:val="3"/>
        </w:numPr>
        <w:rPr>
          <w:lang w:eastAsia="en-IN"/>
        </w:rPr>
      </w:pPr>
      <w:bookmarkStart w:id="2" w:name="_Hlk206018236"/>
      <w:r w:rsidRPr="001208C3">
        <w:rPr>
          <w:lang w:eastAsia="en-IN"/>
        </w:rPr>
        <w:t xml:space="preserve">The dissected neurocranium displayed multiple clearly labelled structures, including the ethmoid plate, trabecula, and parachordal cartilage, enabling detailed structural analysis </w:t>
      </w:r>
      <w:r w:rsidRPr="001208C3">
        <w:rPr>
          <w:b/>
          <w:lang w:eastAsia="en-IN"/>
        </w:rPr>
        <w:t>[1]</w:t>
      </w:r>
      <w:r w:rsidRPr="001208C3">
        <w:rPr>
          <w:lang w:eastAsia="en-IN"/>
        </w:rPr>
        <w:t>.</w:t>
      </w:r>
    </w:p>
    <w:p w14:paraId="26D5893C" w14:textId="77777777" w:rsidR="00D0772B" w:rsidRDefault="00D0772B" w:rsidP="00D0772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2D. </w:t>
      </w:r>
      <w:r w:rsidRPr="00D0772B">
        <w:rPr>
          <w:i/>
          <w:iCs/>
          <w:color w:val="3333FF"/>
          <w:lang w:val="en-IN" w:eastAsia="en-IN"/>
        </w:rPr>
        <w:t>Video editor: Highlight the region labelled Ethmoid, Trabecula and Parachordal cartilage</w:t>
      </w:r>
    </w:p>
    <w:p w14:paraId="68FE8DCC" w14:textId="77777777" w:rsidR="00D0772B" w:rsidRPr="00263198" w:rsidRDefault="00D0772B" w:rsidP="00D0772B">
      <w:pPr>
        <w:pStyle w:val="ShotDescription"/>
        <w:ind w:firstLine="0"/>
        <w:rPr>
          <w:lang w:val="en-IN" w:eastAsia="en-IN"/>
        </w:rPr>
      </w:pPr>
    </w:p>
    <w:p w14:paraId="0892C47F" w14:textId="77777777" w:rsidR="00D0772B" w:rsidRDefault="00D0772B" w:rsidP="00D0772B">
      <w:pPr>
        <w:pStyle w:val="Narration"/>
        <w:numPr>
          <w:ilvl w:val="1"/>
          <w:numId w:val="3"/>
        </w:numPr>
        <w:rPr>
          <w:lang w:eastAsia="en-IN"/>
        </w:rPr>
      </w:pPr>
      <w:r w:rsidRPr="001208C3">
        <w:rPr>
          <w:lang w:eastAsia="en-IN"/>
        </w:rPr>
        <w:t xml:space="preserve">The viscerocranium included Meckel’s cartilage </w:t>
      </w:r>
      <w:r w:rsidRPr="00D0772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D0772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1208C3">
        <w:rPr>
          <w:lang w:eastAsia="en-IN"/>
        </w:rPr>
        <w:t>and additional elements such as the palatoquadrate and basibranchial cartilages</w:t>
      </w:r>
      <w:r>
        <w:rPr>
          <w:lang w:eastAsia="en-IN"/>
        </w:rPr>
        <w:t xml:space="preserve"> </w:t>
      </w:r>
      <w:r w:rsidRPr="001208C3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1208C3">
        <w:rPr>
          <w:b/>
          <w:lang w:eastAsia="en-IN"/>
        </w:rPr>
        <w:t>]</w:t>
      </w:r>
      <w:r w:rsidRPr="001208C3">
        <w:rPr>
          <w:lang w:eastAsia="en-IN"/>
        </w:rPr>
        <w:t>.</w:t>
      </w:r>
    </w:p>
    <w:p w14:paraId="0188F982" w14:textId="77777777" w:rsidR="00D0772B" w:rsidRDefault="00D0772B" w:rsidP="00D0772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2E. </w:t>
      </w:r>
      <w:r w:rsidRPr="00D0772B">
        <w:rPr>
          <w:i/>
          <w:iCs/>
          <w:color w:val="3333FF"/>
          <w:lang w:val="en-IN" w:eastAsia="en-IN"/>
        </w:rPr>
        <w:t>Video editor: Highlight the region labelled Meckel’s cartilage</w:t>
      </w:r>
    </w:p>
    <w:p w14:paraId="2D228011" w14:textId="23E201F4" w:rsidR="00D0772B" w:rsidRPr="00D0772B" w:rsidRDefault="00D0772B" w:rsidP="00D0772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D0772B">
        <w:rPr>
          <w:color w:val="auto"/>
          <w:lang w:val="en-IN" w:eastAsia="en-IN"/>
        </w:rPr>
        <w:t xml:space="preserve">LAB MEDIA: Figure 2E. </w:t>
      </w:r>
      <w:r w:rsidRPr="00D0772B">
        <w:rPr>
          <w:i/>
          <w:iCs/>
          <w:color w:val="3333FF"/>
          <w:lang w:val="en-IN" w:eastAsia="en-IN"/>
        </w:rPr>
        <w:t>Video editor: Highlight the region labelled  Palatoquadrate and Basibranchial</w:t>
      </w:r>
    </w:p>
    <w:p w14:paraId="407DE53D" w14:textId="77777777" w:rsidR="00D0772B" w:rsidRPr="00D0772B" w:rsidRDefault="00D0772B" w:rsidP="00D0772B">
      <w:pPr>
        <w:pStyle w:val="Narration"/>
        <w:ind w:firstLine="0"/>
        <w:rPr>
          <w:color w:val="auto"/>
          <w:lang w:eastAsia="en-IN"/>
        </w:rPr>
      </w:pPr>
    </w:p>
    <w:p w14:paraId="3AB0C50B" w14:textId="3071A7B6" w:rsidR="00263198" w:rsidRDefault="00263198" w:rsidP="00263198">
      <w:pPr>
        <w:pStyle w:val="Narration"/>
        <w:numPr>
          <w:ilvl w:val="1"/>
          <w:numId w:val="3"/>
        </w:numPr>
        <w:rPr>
          <w:lang w:eastAsia="en-IN"/>
        </w:rPr>
      </w:pPr>
      <w:r w:rsidRPr="001208C3">
        <w:rPr>
          <w:lang w:eastAsia="en-IN"/>
        </w:rPr>
        <w:t>Alcian blue staining at 5 days post</w:t>
      </w:r>
      <w:r w:rsidR="00D0772B">
        <w:rPr>
          <w:lang w:eastAsia="en-IN"/>
        </w:rPr>
        <w:t>-</w:t>
      </w:r>
      <w:r w:rsidRPr="001208C3">
        <w:rPr>
          <w:lang w:eastAsia="en-IN"/>
        </w:rPr>
        <w:t xml:space="preserve">fertilization enabled clear visualization of </w:t>
      </w:r>
      <w:r w:rsidR="00D0772B">
        <w:rPr>
          <w:lang w:eastAsia="en-IN"/>
        </w:rPr>
        <w:t>the e</w:t>
      </w:r>
      <w:r w:rsidRPr="001208C3">
        <w:rPr>
          <w:lang w:eastAsia="en-IN"/>
        </w:rPr>
        <w:t xml:space="preserve">thmoid plate </w:t>
      </w:r>
      <w:r w:rsidRPr="001208C3">
        <w:rPr>
          <w:b/>
          <w:lang w:eastAsia="en-IN"/>
        </w:rPr>
        <w:t>[1]</w:t>
      </w:r>
      <w:r w:rsidRPr="001208C3">
        <w:rPr>
          <w:lang w:eastAsia="en-IN"/>
        </w:rPr>
        <w:t>.</w:t>
      </w:r>
    </w:p>
    <w:p w14:paraId="2A8415DB" w14:textId="4F422153" w:rsidR="00263198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>LAB MEDIA: Figure 3</w:t>
      </w:r>
      <w:r w:rsidR="00D0772B">
        <w:rPr>
          <w:lang w:val="en-IN" w:eastAsia="en-IN"/>
        </w:rPr>
        <w:t>B</w:t>
      </w:r>
      <w:r w:rsidRPr="001208C3">
        <w:rPr>
          <w:lang w:val="en-IN" w:eastAsia="en-IN"/>
        </w:rPr>
        <w:t xml:space="preserve">. </w:t>
      </w:r>
    </w:p>
    <w:p w14:paraId="0853132C" w14:textId="77777777" w:rsidR="00D0772B" w:rsidRPr="001208C3" w:rsidRDefault="00D0772B" w:rsidP="00D0772B">
      <w:pPr>
        <w:pStyle w:val="ShotDescription"/>
        <w:ind w:firstLine="0"/>
        <w:rPr>
          <w:lang w:val="en-IN" w:eastAsia="en-IN"/>
        </w:rPr>
      </w:pPr>
    </w:p>
    <w:p w14:paraId="28474AC0" w14:textId="17435816" w:rsidR="00263198" w:rsidRDefault="00263198" w:rsidP="00263198">
      <w:pPr>
        <w:pStyle w:val="Narration"/>
        <w:numPr>
          <w:ilvl w:val="1"/>
          <w:numId w:val="3"/>
        </w:numPr>
        <w:rPr>
          <w:lang w:eastAsia="en-IN"/>
        </w:rPr>
      </w:pPr>
      <w:r w:rsidRPr="001208C3">
        <w:rPr>
          <w:lang w:eastAsia="en-IN"/>
        </w:rPr>
        <w:t>The width and length of the ethmoid plate were consistently measurable using image analysis</w:t>
      </w:r>
      <w:r w:rsidR="00D0772B">
        <w:rPr>
          <w:lang w:eastAsia="en-IN"/>
        </w:rPr>
        <w:t xml:space="preserve"> </w:t>
      </w:r>
      <w:r w:rsidRPr="001208C3">
        <w:rPr>
          <w:b/>
          <w:lang w:eastAsia="en-IN"/>
        </w:rPr>
        <w:t>[1]</w:t>
      </w:r>
      <w:r w:rsidRPr="001208C3">
        <w:rPr>
          <w:lang w:eastAsia="en-IN"/>
        </w:rPr>
        <w:t xml:space="preserve">, and </w:t>
      </w:r>
      <w:r w:rsidR="00D0772B">
        <w:rPr>
          <w:lang w:eastAsia="en-IN"/>
        </w:rPr>
        <w:t xml:space="preserve">the length was significantly greater than the </w:t>
      </w:r>
      <w:r w:rsidRPr="001208C3">
        <w:rPr>
          <w:lang w:eastAsia="en-IN"/>
        </w:rPr>
        <w:t xml:space="preserve">width in quantified data from 15 samples </w:t>
      </w:r>
      <w:r w:rsidRPr="001208C3">
        <w:rPr>
          <w:b/>
          <w:lang w:eastAsia="en-IN"/>
        </w:rPr>
        <w:t>[2]</w:t>
      </w:r>
      <w:r w:rsidRPr="001208C3">
        <w:rPr>
          <w:lang w:eastAsia="en-IN"/>
        </w:rPr>
        <w:t>.</w:t>
      </w:r>
    </w:p>
    <w:p w14:paraId="520B7992" w14:textId="5F8D7642" w:rsidR="00263198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3B. </w:t>
      </w:r>
      <w:r w:rsidRPr="00D0772B">
        <w:rPr>
          <w:i/>
          <w:iCs/>
          <w:color w:val="3333FF"/>
          <w:lang w:val="en-IN" w:eastAsia="en-IN"/>
        </w:rPr>
        <w:t xml:space="preserve">Video editor: Zoom in on the </w:t>
      </w:r>
      <w:r w:rsidR="00D0772B" w:rsidRPr="00D0772B">
        <w:rPr>
          <w:i/>
          <w:iCs/>
          <w:color w:val="3333FF"/>
          <w:lang w:val="en-IN" w:eastAsia="en-IN"/>
        </w:rPr>
        <w:t>R</w:t>
      </w:r>
      <w:r w:rsidRPr="00D0772B">
        <w:rPr>
          <w:i/>
          <w:iCs/>
          <w:color w:val="3333FF"/>
          <w:lang w:val="en-IN" w:eastAsia="en-IN"/>
        </w:rPr>
        <w:t>ed dashed lines for length and width</w:t>
      </w:r>
    </w:p>
    <w:p w14:paraId="1D43BD5E" w14:textId="50FEB7EA" w:rsidR="00263198" w:rsidRPr="001208C3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3C. </w:t>
      </w:r>
      <w:r w:rsidRPr="00D0772B">
        <w:rPr>
          <w:i/>
          <w:iCs/>
          <w:color w:val="3333FF"/>
          <w:lang w:val="en-IN" w:eastAsia="en-IN"/>
        </w:rPr>
        <w:t>Video editor: Highlight the box plot showing a visibly taller box for “Length”</w:t>
      </w:r>
      <w:r w:rsidRPr="001208C3">
        <w:rPr>
          <w:lang w:val="en-IN" w:eastAsia="en-IN"/>
        </w:rPr>
        <w:t xml:space="preserve"> </w:t>
      </w:r>
    </w:p>
    <w:p w14:paraId="4AC48522" w14:textId="1C118FEC" w:rsidR="00263198" w:rsidRDefault="00263198" w:rsidP="00263198">
      <w:pPr>
        <w:pStyle w:val="Narration"/>
        <w:numPr>
          <w:ilvl w:val="1"/>
          <w:numId w:val="3"/>
        </w:numPr>
        <w:rPr>
          <w:lang w:eastAsia="en-IN"/>
        </w:rPr>
      </w:pPr>
      <w:r w:rsidRPr="001208C3">
        <w:rPr>
          <w:lang w:eastAsia="en-IN"/>
        </w:rPr>
        <w:t xml:space="preserve">The ethmoid plate area was extracted from image data </w:t>
      </w:r>
      <w:r w:rsidR="00D0772B" w:rsidRPr="001208C3">
        <w:rPr>
          <w:b/>
          <w:lang w:eastAsia="en-IN"/>
        </w:rPr>
        <w:t>[</w:t>
      </w:r>
      <w:r w:rsidR="00D0772B">
        <w:rPr>
          <w:b/>
          <w:lang w:eastAsia="en-IN"/>
        </w:rPr>
        <w:t>2</w:t>
      </w:r>
      <w:r w:rsidR="00D0772B" w:rsidRPr="001208C3">
        <w:rPr>
          <w:b/>
          <w:lang w:eastAsia="en-IN"/>
        </w:rPr>
        <w:t>]</w:t>
      </w:r>
      <w:r w:rsidR="00D0772B">
        <w:rPr>
          <w:b/>
          <w:lang w:eastAsia="en-IN"/>
        </w:rPr>
        <w:t xml:space="preserve"> </w:t>
      </w:r>
      <w:r w:rsidRPr="001208C3">
        <w:rPr>
          <w:lang w:eastAsia="en-IN"/>
        </w:rPr>
        <w:t xml:space="preserve">and confirmed through quantification, with clear boundary markings </w:t>
      </w:r>
      <w:r w:rsidRPr="001208C3">
        <w:rPr>
          <w:b/>
          <w:lang w:eastAsia="en-IN"/>
        </w:rPr>
        <w:t>[</w:t>
      </w:r>
      <w:r w:rsidR="00D0772B">
        <w:rPr>
          <w:b/>
          <w:lang w:eastAsia="en-IN"/>
        </w:rPr>
        <w:t>2</w:t>
      </w:r>
      <w:r w:rsidRPr="001208C3">
        <w:rPr>
          <w:b/>
          <w:lang w:eastAsia="en-IN"/>
        </w:rPr>
        <w:t>]</w:t>
      </w:r>
      <w:r w:rsidRPr="001208C3">
        <w:rPr>
          <w:lang w:eastAsia="en-IN"/>
        </w:rPr>
        <w:t>.</w:t>
      </w:r>
    </w:p>
    <w:p w14:paraId="703435DA" w14:textId="00EAD200" w:rsidR="00263198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3D. </w:t>
      </w:r>
    </w:p>
    <w:p w14:paraId="1E02D77F" w14:textId="68CB0E66" w:rsidR="00263198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3E. </w:t>
      </w:r>
    </w:p>
    <w:p w14:paraId="7E7269EF" w14:textId="77777777" w:rsidR="00D0772B" w:rsidRPr="001208C3" w:rsidRDefault="00D0772B" w:rsidP="00D0772B">
      <w:pPr>
        <w:pStyle w:val="ShotDescription"/>
        <w:ind w:firstLine="0"/>
        <w:rPr>
          <w:lang w:val="en-IN" w:eastAsia="en-IN"/>
        </w:rPr>
      </w:pPr>
    </w:p>
    <w:p w14:paraId="6E11DACE" w14:textId="282C2B21" w:rsidR="00263198" w:rsidRDefault="00263198" w:rsidP="00263198">
      <w:pPr>
        <w:pStyle w:val="Narration"/>
        <w:numPr>
          <w:ilvl w:val="1"/>
          <w:numId w:val="3"/>
        </w:numPr>
        <w:rPr>
          <w:lang w:eastAsia="en-IN"/>
        </w:rPr>
      </w:pPr>
      <w:r w:rsidRPr="001208C3">
        <w:rPr>
          <w:lang w:eastAsia="en-IN"/>
        </w:rPr>
        <w:t xml:space="preserve">Distinct cellular arrangements were observed in the ethmoid plate, with cuboidal cells </w:t>
      </w:r>
      <w:r w:rsidRPr="001208C3">
        <w:rPr>
          <w:lang w:eastAsia="en-IN"/>
        </w:rPr>
        <w:lastRenderedPageBreak/>
        <w:t>in the medial region</w:t>
      </w:r>
      <w:r w:rsidR="00D0772B">
        <w:rPr>
          <w:lang w:eastAsia="en-IN"/>
        </w:rPr>
        <w:t xml:space="preserve"> </w:t>
      </w:r>
      <w:r w:rsidR="00D0772B" w:rsidRPr="001208C3">
        <w:rPr>
          <w:b/>
          <w:lang w:eastAsia="en-IN"/>
        </w:rPr>
        <w:t>[1]</w:t>
      </w:r>
      <w:r w:rsidRPr="001208C3">
        <w:rPr>
          <w:lang w:eastAsia="en-IN"/>
        </w:rPr>
        <w:t xml:space="preserve"> and columnar cells in the lateral parts </w:t>
      </w:r>
      <w:r w:rsidRPr="001208C3">
        <w:rPr>
          <w:b/>
          <w:lang w:eastAsia="en-IN"/>
        </w:rPr>
        <w:t>[2]</w:t>
      </w:r>
      <w:r w:rsidRPr="001208C3">
        <w:rPr>
          <w:lang w:eastAsia="en-IN"/>
        </w:rPr>
        <w:t>.</w:t>
      </w:r>
    </w:p>
    <w:p w14:paraId="3E040F77" w14:textId="0B5DDDA4" w:rsidR="00263198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3F. </w:t>
      </w:r>
      <w:r w:rsidRPr="00D0772B">
        <w:rPr>
          <w:i/>
          <w:iCs/>
          <w:color w:val="3333FF"/>
          <w:lang w:val="en-IN" w:eastAsia="en-IN"/>
        </w:rPr>
        <w:t xml:space="preserve">Video editor: Zoom in on the central area of the ethmoid plate </w:t>
      </w:r>
      <w:r w:rsidR="00D0772B" w:rsidRPr="00D0772B">
        <w:rPr>
          <w:i/>
          <w:iCs/>
          <w:color w:val="3333FF"/>
          <w:lang w:val="en-IN" w:eastAsia="en-IN"/>
        </w:rPr>
        <w:t>labeled  “Mep”</w:t>
      </w:r>
    </w:p>
    <w:p w14:paraId="3CD2212C" w14:textId="15B5C664" w:rsidR="00263198" w:rsidRDefault="00263198" w:rsidP="002631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08C3">
        <w:rPr>
          <w:lang w:val="en-IN" w:eastAsia="en-IN"/>
        </w:rPr>
        <w:t xml:space="preserve">LAB MEDIA: Figure 3F. </w:t>
      </w:r>
      <w:r w:rsidRPr="00D0772B">
        <w:rPr>
          <w:i/>
          <w:iCs/>
          <w:color w:val="3333FF"/>
          <w:lang w:val="en-IN" w:eastAsia="en-IN"/>
        </w:rPr>
        <w:t xml:space="preserve">Video editor: Highlight the </w:t>
      </w:r>
      <w:r w:rsidR="00D0772B" w:rsidRPr="00D0772B">
        <w:rPr>
          <w:i/>
          <w:iCs/>
          <w:color w:val="3333FF"/>
          <w:lang w:val="en-IN" w:eastAsia="en-IN"/>
        </w:rPr>
        <w:t xml:space="preserve">2 </w:t>
      </w:r>
      <w:r w:rsidRPr="00D0772B">
        <w:rPr>
          <w:i/>
          <w:iCs/>
          <w:color w:val="3333FF"/>
          <w:lang w:val="en-IN" w:eastAsia="en-IN"/>
        </w:rPr>
        <w:t xml:space="preserve">outer lateral regions of the ethmoid plate </w:t>
      </w:r>
      <w:r w:rsidR="00D0772B" w:rsidRPr="00D0772B">
        <w:rPr>
          <w:i/>
          <w:iCs/>
          <w:color w:val="3333FF"/>
          <w:lang w:val="en-IN" w:eastAsia="en-IN"/>
        </w:rPr>
        <w:t>labeled “</w:t>
      </w:r>
      <w:proofErr w:type="spellStart"/>
      <w:r w:rsidR="00D0772B" w:rsidRPr="00D0772B">
        <w:rPr>
          <w:i/>
          <w:iCs/>
          <w:color w:val="3333FF"/>
          <w:lang w:val="en-IN" w:eastAsia="en-IN"/>
        </w:rPr>
        <w:t>Lep</w:t>
      </w:r>
      <w:proofErr w:type="spellEnd"/>
      <w:r w:rsidR="00D0772B" w:rsidRPr="00D0772B">
        <w:rPr>
          <w:i/>
          <w:iCs/>
          <w:color w:val="3333FF"/>
          <w:lang w:val="en-IN" w:eastAsia="en-IN"/>
        </w:rPr>
        <w:t>”</w:t>
      </w:r>
    </w:p>
    <w:p w14:paraId="0C033804" w14:textId="77777777" w:rsidR="00D0772B" w:rsidRPr="001208C3" w:rsidRDefault="00D0772B" w:rsidP="00D0772B">
      <w:pPr>
        <w:pStyle w:val="ShotDescription"/>
        <w:ind w:firstLine="0"/>
        <w:rPr>
          <w:lang w:val="en-IN" w:eastAsia="en-IN"/>
        </w:rPr>
      </w:pPr>
    </w:p>
    <w:p w14:paraId="644F5FC3" w14:textId="580AF649" w:rsidR="00263198" w:rsidRDefault="00263198" w:rsidP="00263198">
      <w:pPr>
        <w:pStyle w:val="Narration"/>
        <w:numPr>
          <w:ilvl w:val="1"/>
          <w:numId w:val="3"/>
        </w:numPr>
        <w:rPr>
          <w:lang w:eastAsia="en-IN"/>
        </w:rPr>
      </w:pPr>
      <w:r w:rsidRPr="001208C3">
        <w:rPr>
          <w:lang w:eastAsia="en-IN"/>
        </w:rPr>
        <w:t>DAPI staining allowed visualization of individual cell nuclei within the ethmoid plate</w:t>
      </w:r>
      <w:r w:rsidR="00D0772B">
        <w:rPr>
          <w:lang w:eastAsia="en-IN"/>
        </w:rPr>
        <w:t xml:space="preserve"> </w:t>
      </w:r>
      <w:r w:rsidRPr="001208C3">
        <w:rPr>
          <w:b/>
          <w:lang w:eastAsia="en-IN"/>
        </w:rPr>
        <w:t>[1]</w:t>
      </w:r>
      <w:r w:rsidRPr="001208C3">
        <w:rPr>
          <w:lang w:eastAsia="en-IN"/>
        </w:rPr>
        <w:t>.</w:t>
      </w:r>
    </w:p>
    <w:p w14:paraId="00E4DD89" w14:textId="3797352C" w:rsidR="00AD3B41" w:rsidRPr="00D94EDF" w:rsidRDefault="00263198" w:rsidP="00436031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D0772B">
        <w:rPr>
          <w:lang w:val="en-IN" w:eastAsia="en-IN"/>
        </w:rPr>
        <w:t xml:space="preserve">LAB MEDIA: Figure 3G. </w:t>
      </w:r>
      <w:bookmarkEnd w:id="2"/>
    </w:p>
    <w:p w14:paraId="1BF6D728" w14:textId="77777777" w:rsidR="00D94EDF" w:rsidRDefault="00D94EDF" w:rsidP="00D94EDF">
      <w:pPr>
        <w:pStyle w:val="ShotDescription"/>
        <w:ind w:left="907" w:firstLine="0"/>
        <w:rPr>
          <w:lang w:val="en-IN" w:eastAsia="en-IN"/>
        </w:rPr>
      </w:pPr>
    </w:p>
    <w:p w14:paraId="693C4278" w14:textId="77777777" w:rsidR="00D94EDF" w:rsidRDefault="00D94EDF" w:rsidP="00D94EDF">
      <w:pPr>
        <w:pStyle w:val="ShotDescription"/>
        <w:ind w:left="907" w:firstLine="0"/>
        <w:rPr>
          <w:lang w:val="en-IN" w:eastAsia="en-IN"/>
        </w:rPr>
      </w:pPr>
    </w:p>
    <w:p w14:paraId="1E598B94" w14:textId="77777777" w:rsidR="00A54CE6" w:rsidRDefault="00A54CE6" w:rsidP="00A54CE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Paraformaldehyde</w:t>
      </w:r>
      <w:proofErr w:type="gramEnd"/>
      <w:r>
        <w:br/>
        <w:t>Pronunciation link: https://www.merriam</w:t>
      </w:r>
      <w:r>
        <w:noBreakHyphen/>
        <w:t>webster.com/dictionary/paraformaldehyde</w:t>
      </w:r>
      <w:r>
        <w:br/>
        <w:t>IPA: /ˌ</w:t>
      </w:r>
      <w:proofErr w:type="spellStart"/>
      <w:r>
        <w:t>pærəfɔrˈmældəˌhaɪd</w:t>
      </w:r>
      <w:proofErr w:type="spellEnd"/>
      <w:r>
        <w:t>/</w:t>
      </w:r>
      <w:r>
        <w:br/>
        <w:t>Phonetic Spelling: par-uh-for-MAL-duh-</w:t>
      </w:r>
      <w:proofErr w:type="spellStart"/>
      <w:r>
        <w:t>hyd</w:t>
      </w:r>
      <w:proofErr w:type="spellEnd"/>
    </w:p>
    <w:p w14:paraId="6C4C5D2B" w14:textId="77777777" w:rsidR="00A54CE6" w:rsidRDefault="00A54CE6" w:rsidP="00A54CE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Neurocranium</w:t>
      </w:r>
      <w:proofErr w:type="gramEnd"/>
      <w:r>
        <w:br/>
        <w:t>Pronunciation link: https://www.howtopronounce.com/neurocranium</w:t>
      </w:r>
      <w:r>
        <w:br/>
        <w:t>IPA: /ˌ</w:t>
      </w:r>
      <w:proofErr w:type="spellStart"/>
      <w:r>
        <w:t>nʊroʊˈkreɪniəm</w:t>
      </w:r>
      <w:proofErr w:type="spellEnd"/>
      <w:r>
        <w:t>/</w:t>
      </w:r>
      <w:r>
        <w:br/>
        <w:t xml:space="preserve">Phonetic Spelling: </w:t>
      </w:r>
      <w:proofErr w:type="spellStart"/>
      <w:r>
        <w:t>noo</w:t>
      </w:r>
      <w:proofErr w:type="spellEnd"/>
      <w:r>
        <w:t>-</w:t>
      </w:r>
      <w:proofErr w:type="spellStart"/>
      <w:r>
        <w:t>roh</w:t>
      </w:r>
      <w:proofErr w:type="spellEnd"/>
      <w:r>
        <w:t>-KRAY-nee-um</w:t>
      </w:r>
    </w:p>
    <w:p w14:paraId="489F217F" w14:textId="77777777" w:rsidR="00A54CE6" w:rsidRDefault="00A54CE6" w:rsidP="00A54CE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Viscerocranium</w:t>
      </w:r>
      <w:proofErr w:type="spellEnd"/>
      <w:proofErr w:type="gramEnd"/>
      <w:r>
        <w:br/>
        <w:t>Pronunciation link: https://www.howtopronounce.com/viscerocranium</w:t>
      </w:r>
      <w:r>
        <w:br/>
        <w:t>IPA: /ˌ</w:t>
      </w:r>
      <w:proofErr w:type="spellStart"/>
      <w:r>
        <w:t>vɪsərəʊˈkreɪniəm</w:t>
      </w:r>
      <w:proofErr w:type="spellEnd"/>
      <w:r>
        <w:t>/</w:t>
      </w:r>
      <w:r>
        <w:br/>
        <w:t>Phonetic Spelling: vis-er-oh-KRAY-nee-um</w:t>
      </w:r>
    </w:p>
    <w:p w14:paraId="1BD4EE1D" w14:textId="77777777" w:rsidR="00A54CE6" w:rsidRDefault="00A54CE6" w:rsidP="00A54CE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Ethmoid</w:t>
      </w:r>
      <w:proofErr w:type="gramEnd"/>
      <w:r>
        <w:br/>
        <w:t>Pronunciation link: https://www.merriam</w:t>
      </w:r>
      <w:r>
        <w:noBreakHyphen/>
        <w:t>webster.com/dictionary/ethmoid</w:t>
      </w:r>
      <w:r>
        <w:br/>
        <w:t>IPA: /ˈ</w:t>
      </w:r>
      <w:proofErr w:type="spellStart"/>
      <w:r>
        <w:t>ɛθˌmɔɪd</w:t>
      </w:r>
      <w:proofErr w:type="spellEnd"/>
      <w:r>
        <w:t>/</w:t>
      </w:r>
      <w:r>
        <w:br/>
        <w:t>Phonetic Spelling: ETH-</w:t>
      </w:r>
      <w:proofErr w:type="spellStart"/>
      <w:r>
        <w:t>moyd</w:t>
      </w:r>
      <w:proofErr w:type="spellEnd"/>
    </w:p>
    <w:p w14:paraId="52BF945E" w14:textId="77777777" w:rsidR="00A54CE6" w:rsidRDefault="00A54CE6" w:rsidP="00A54CE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Trabecula</w:t>
      </w:r>
      <w:proofErr w:type="gramEnd"/>
      <w:r>
        <w:br/>
        <w:t>Pronunciation link: https://www.merriam</w:t>
      </w:r>
      <w:r>
        <w:noBreakHyphen/>
        <w:t>webster.com/dictionary/trabecula</w:t>
      </w:r>
      <w:r>
        <w:br/>
        <w:t>IPA: /</w:t>
      </w:r>
      <w:proofErr w:type="spellStart"/>
      <w:r>
        <w:t>trəˈbɛkjələ</w:t>
      </w:r>
      <w:proofErr w:type="spellEnd"/>
      <w:r>
        <w:t>/</w:t>
      </w:r>
      <w:r>
        <w:br/>
        <w:t xml:space="preserve">Phonetic Spelling: </w:t>
      </w:r>
      <w:proofErr w:type="spellStart"/>
      <w:r>
        <w:t>truh</w:t>
      </w:r>
      <w:proofErr w:type="spellEnd"/>
      <w:r>
        <w:t>-BEK-yuh-</w:t>
      </w:r>
      <w:proofErr w:type="spellStart"/>
      <w:r>
        <w:t>luh</w:t>
      </w:r>
      <w:proofErr w:type="spellEnd"/>
    </w:p>
    <w:p w14:paraId="1AABBF14" w14:textId="77777777" w:rsidR="00A54CE6" w:rsidRDefault="00A54CE6" w:rsidP="00A54CE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Parachordal</w:t>
      </w:r>
      <w:proofErr w:type="gramEnd"/>
      <w:r>
        <w:br/>
        <w:t>Pronunciation link: https://www.howtopronounce.com/parachordal</w:t>
      </w:r>
      <w:r>
        <w:br/>
        <w:t>IPA: /ˌ</w:t>
      </w:r>
      <w:proofErr w:type="spellStart"/>
      <w:r>
        <w:t>pærəˈkɔrdəl</w:t>
      </w:r>
      <w:proofErr w:type="spellEnd"/>
      <w:r>
        <w:t>/</w:t>
      </w:r>
      <w:r>
        <w:br/>
        <w:t>Phonetic Spelling: par-uh-KOR-</w:t>
      </w:r>
      <w:proofErr w:type="spellStart"/>
      <w:r>
        <w:t>dəl</w:t>
      </w:r>
      <w:proofErr w:type="spellEnd"/>
    </w:p>
    <w:p w14:paraId="49CE2F71" w14:textId="77777777" w:rsidR="00A54CE6" w:rsidRDefault="00A54CE6" w:rsidP="00A54CE6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Palatoquadrate</w:t>
      </w:r>
      <w:proofErr w:type="gramEnd"/>
      <w:r>
        <w:br/>
        <w:t>Pronunciation link: No confirmed link found</w:t>
      </w:r>
      <w:r>
        <w:br/>
        <w:t>IPA: /ˌ</w:t>
      </w:r>
      <w:proofErr w:type="spellStart"/>
      <w:r>
        <w:t>pælətəˈkwɑːdreɪt</w:t>
      </w:r>
      <w:proofErr w:type="spellEnd"/>
      <w:r>
        <w:t>/</w:t>
      </w:r>
      <w:r>
        <w:br/>
        <w:t>Phonetic Spelling: pal-uh-</w:t>
      </w:r>
      <w:proofErr w:type="spellStart"/>
      <w:r>
        <w:t>toh</w:t>
      </w:r>
      <w:proofErr w:type="spellEnd"/>
      <w:r>
        <w:t>-KWAH-</w:t>
      </w:r>
      <w:proofErr w:type="spellStart"/>
      <w:r>
        <w:t>drayt</w:t>
      </w:r>
      <w:proofErr w:type="spellEnd"/>
    </w:p>
    <w:p w14:paraId="05FEDF57" w14:textId="77777777" w:rsidR="00A54CE6" w:rsidRDefault="00A54CE6" w:rsidP="00A54CE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Basibranchial</w:t>
      </w:r>
      <w:proofErr w:type="gramEnd"/>
      <w:r>
        <w:br/>
        <w:t>Pronunciation link: No confirmed link found</w:t>
      </w:r>
      <w:r>
        <w:br/>
        <w:t>IPA: /ˌ</w:t>
      </w:r>
      <w:proofErr w:type="spellStart"/>
      <w:r>
        <w:t>bæsɪˈbræŋkiəl</w:t>
      </w:r>
      <w:proofErr w:type="spellEnd"/>
      <w:r>
        <w:t>/</w:t>
      </w:r>
      <w:r>
        <w:br/>
        <w:t>Phonetic Spelling: bas-</w:t>
      </w:r>
      <w:proofErr w:type="spellStart"/>
      <w:r>
        <w:t>ih</w:t>
      </w:r>
      <w:proofErr w:type="spellEnd"/>
      <w:r>
        <w:t>-BRANG-</w:t>
      </w:r>
      <w:proofErr w:type="spellStart"/>
      <w:r>
        <w:t>kee</w:t>
      </w:r>
      <w:proofErr w:type="spellEnd"/>
      <w:r>
        <w:t>-</w:t>
      </w:r>
      <w:proofErr w:type="spellStart"/>
      <w:r>
        <w:t>uhl</w:t>
      </w:r>
      <w:proofErr w:type="spellEnd"/>
    </w:p>
    <w:p w14:paraId="1DCAC58E" w14:textId="77777777" w:rsidR="00A54CE6" w:rsidRDefault="00A54CE6" w:rsidP="00A54CE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Meckel’s</w:t>
      </w:r>
      <w:proofErr w:type="gramEnd"/>
      <w:r>
        <w:br/>
        <w:t>Pronunciation link: https://www.merriam</w:t>
      </w:r>
      <w:r>
        <w:noBreakHyphen/>
        <w:t>webster.com/dictionary/Meckel’s (for “Meckel”)</w:t>
      </w:r>
      <w:r>
        <w:br/>
        <w:t>IPA: /ˈ</w:t>
      </w:r>
      <w:proofErr w:type="spellStart"/>
      <w:r>
        <w:t>mɛkəlz</w:t>
      </w:r>
      <w:proofErr w:type="spellEnd"/>
      <w:r>
        <w:t>/</w:t>
      </w:r>
      <w:r>
        <w:br/>
        <w:t>Phonetic Spelling: MEK-</w:t>
      </w:r>
      <w:proofErr w:type="spellStart"/>
      <w:r>
        <w:t>əlz</w:t>
      </w:r>
      <w:proofErr w:type="spellEnd"/>
    </w:p>
    <w:p w14:paraId="07098DDD" w14:textId="77777777" w:rsidR="00A54CE6" w:rsidRDefault="00A54CE6" w:rsidP="00A54CE6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Glycerol</w:t>
      </w:r>
      <w:proofErr w:type="gramEnd"/>
      <w:r>
        <w:br/>
        <w:t>Pronunciation link: https://www.merriam</w:t>
      </w:r>
      <w:r>
        <w:noBreakHyphen/>
        <w:t>webster.com/dictionary/glycerol</w:t>
      </w:r>
      <w:r>
        <w:br/>
        <w:t>IPA: /ˈ</w:t>
      </w:r>
      <w:proofErr w:type="spellStart"/>
      <w:r>
        <w:t>ɡlɪsərɒl</w:t>
      </w:r>
      <w:proofErr w:type="spellEnd"/>
      <w:r>
        <w:t>/</w:t>
      </w:r>
      <w:r>
        <w:br/>
        <w:t>Phonetic Spelling: GLIS-er-</w:t>
      </w:r>
      <w:proofErr w:type="spellStart"/>
      <w:r>
        <w:t>ol</w:t>
      </w:r>
      <w:proofErr w:type="spellEnd"/>
    </w:p>
    <w:p w14:paraId="099126BF" w14:textId="77777777" w:rsidR="00A54CE6" w:rsidRDefault="00A54CE6" w:rsidP="00D94EDF">
      <w:pPr>
        <w:pStyle w:val="ShotDescription"/>
        <w:ind w:left="907" w:firstLine="0"/>
        <w:rPr>
          <w:lang w:val="en-IN" w:eastAsia="en-IN"/>
        </w:rPr>
      </w:pPr>
    </w:p>
    <w:sectPr w:rsidR="00A54CE6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C9A1" w14:textId="77777777" w:rsidR="00852A87" w:rsidRDefault="00852A87">
      <w:r>
        <w:separator/>
      </w:r>
    </w:p>
    <w:p w14:paraId="080EDC31" w14:textId="77777777" w:rsidR="00852A87" w:rsidRDefault="00852A87"/>
  </w:endnote>
  <w:endnote w:type="continuationSeparator" w:id="0">
    <w:p w14:paraId="58C80B1B" w14:textId="77777777" w:rsidR="00852A87" w:rsidRDefault="00852A87">
      <w:r>
        <w:continuationSeparator/>
      </w:r>
    </w:p>
    <w:p w14:paraId="0D5EE926" w14:textId="77777777" w:rsidR="00852A87" w:rsidRDefault="00852A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AA7EA2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D7D0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54CE6">
      <w:rPr>
        <w:rFonts w:cstheme="minorHAnsi"/>
      </w:rPr>
      <w:t xml:space="preserve">               October </w:t>
    </w:r>
    <w:r w:rsidR="00A54CE6">
      <w:rPr>
        <w:rFonts w:cstheme="minorHAnsi"/>
      </w:rPr>
      <w:t>09</w:t>
    </w:r>
    <w:r w:rsidR="00A54CE6">
      <w:rPr>
        <w:rFonts w:cstheme="minorHAnsi"/>
      </w:rPr>
      <w:t xml:space="preserve">, </w:t>
    </w:r>
    <w:proofErr w:type="gramStart"/>
    <w:r w:rsidR="00A54CE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67BE" w14:textId="77777777" w:rsidR="00852A87" w:rsidRDefault="00852A87">
      <w:r>
        <w:separator/>
      </w:r>
    </w:p>
    <w:p w14:paraId="4139BAA4" w14:textId="77777777" w:rsidR="00852A87" w:rsidRDefault="00852A87"/>
  </w:footnote>
  <w:footnote w:type="continuationSeparator" w:id="0">
    <w:p w14:paraId="2065FF19" w14:textId="77777777" w:rsidR="00852A87" w:rsidRDefault="00852A87">
      <w:r>
        <w:continuationSeparator/>
      </w:r>
    </w:p>
    <w:p w14:paraId="03F82034" w14:textId="77777777" w:rsidR="00852A87" w:rsidRDefault="00852A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0600599" w:rsidR="00336C61" w:rsidRPr="006D3AC7" w:rsidRDefault="00336C61" w:rsidP="00A54CE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683038125" name="Picture 168303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A54CE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3246"/>
    <w:rsid w:val="00125924"/>
    <w:rsid w:val="00126973"/>
    <w:rsid w:val="001302B1"/>
    <w:rsid w:val="0013270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0301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35A02"/>
    <w:rsid w:val="002422D6"/>
    <w:rsid w:val="00244CDB"/>
    <w:rsid w:val="00247BFF"/>
    <w:rsid w:val="0025310D"/>
    <w:rsid w:val="002544F1"/>
    <w:rsid w:val="002553AE"/>
    <w:rsid w:val="002617AD"/>
    <w:rsid w:val="00263198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00E"/>
    <w:rsid w:val="003E2BC9"/>
    <w:rsid w:val="003F4B52"/>
    <w:rsid w:val="004018D8"/>
    <w:rsid w:val="004034B6"/>
    <w:rsid w:val="004050D6"/>
    <w:rsid w:val="004114EA"/>
    <w:rsid w:val="00414B4F"/>
    <w:rsid w:val="00420A1E"/>
    <w:rsid w:val="00421271"/>
    <w:rsid w:val="004232DB"/>
    <w:rsid w:val="00426350"/>
    <w:rsid w:val="00440FFA"/>
    <w:rsid w:val="004425EC"/>
    <w:rsid w:val="0044353F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778B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4997"/>
    <w:rsid w:val="00530DD9"/>
    <w:rsid w:val="005320E4"/>
    <w:rsid w:val="00534B83"/>
    <w:rsid w:val="005363E2"/>
    <w:rsid w:val="00536D89"/>
    <w:rsid w:val="00537785"/>
    <w:rsid w:val="00544E06"/>
    <w:rsid w:val="005463CB"/>
    <w:rsid w:val="00547699"/>
    <w:rsid w:val="005500B6"/>
    <w:rsid w:val="00557116"/>
    <w:rsid w:val="0055763A"/>
    <w:rsid w:val="005611F3"/>
    <w:rsid w:val="005624F6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09B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6078"/>
    <w:rsid w:val="00710EA3"/>
    <w:rsid w:val="0071156C"/>
    <w:rsid w:val="00712361"/>
    <w:rsid w:val="0071294C"/>
    <w:rsid w:val="007161D6"/>
    <w:rsid w:val="00720AEE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D7D02"/>
    <w:rsid w:val="007F48D4"/>
    <w:rsid w:val="00802635"/>
    <w:rsid w:val="00804C75"/>
    <w:rsid w:val="00806B1B"/>
    <w:rsid w:val="00806BC9"/>
    <w:rsid w:val="0081160D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2A87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3C76"/>
    <w:rsid w:val="008C642C"/>
    <w:rsid w:val="008D0E4A"/>
    <w:rsid w:val="008D2A6A"/>
    <w:rsid w:val="008D52FB"/>
    <w:rsid w:val="008D5443"/>
    <w:rsid w:val="008D58EC"/>
    <w:rsid w:val="008E74F7"/>
    <w:rsid w:val="008F10DB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67721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F74"/>
    <w:rsid w:val="00A40760"/>
    <w:rsid w:val="00A4233A"/>
    <w:rsid w:val="00A44EFB"/>
    <w:rsid w:val="00A50DAE"/>
    <w:rsid w:val="00A5213D"/>
    <w:rsid w:val="00A5222C"/>
    <w:rsid w:val="00A54CE6"/>
    <w:rsid w:val="00A60320"/>
    <w:rsid w:val="00A622CC"/>
    <w:rsid w:val="00A64D8E"/>
    <w:rsid w:val="00A72FC5"/>
    <w:rsid w:val="00A730E3"/>
    <w:rsid w:val="00A77CF6"/>
    <w:rsid w:val="00A84BA8"/>
    <w:rsid w:val="00A84C50"/>
    <w:rsid w:val="00A85589"/>
    <w:rsid w:val="00A91283"/>
    <w:rsid w:val="00AA132F"/>
    <w:rsid w:val="00AA2236"/>
    <w:rsid w:val="00AB3338"/>
    <w:rsid w:val="00AB4798"/>
    <w:rsid w:val="00AC16C3"/>
    <w:rsid w:val="00AC597A"/>
    <w:rsid w:val="00AC5EF4"/>
    <w:rsid w:val="00AC63FC"/>
    <w:rsid w:val="00AD1040"/>
    <w:rsid w:val="00AD3B12"/>
    <w:rsid w:val="00AD3B41"/>
    <w:rsid w:val="00AD418F"/>
    <w:rsid w:val="00AD4F04"/>
    <w:rsid w:val="00AD5A94"/>
    <w:rsid w:val="00AE0190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3857"/>
    <w:rsid w:val="00C00F3F"/>
    <w:rsid w:val="00C017C1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772B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ABD"/>
    <w:rsid w:val="00D75084"/>
    <w:rsid w:val="00D75193"/>
    <w:rsid w:val="00D7547B"/>
    <w:rsid w:val="00D761FC"/>
    <w:rsid w:val="00D80DEB"/>
    <w:rsid w:val="00D87F73"/>
    <w:rsid w:val="00D94EDF"/>
    <w:rsid w:val="00D95C4C"/>
    <w:rsid w:val="00DA117F"/>
    <w:rsid w:val="00DA17FB"/>
    <w:rsid w:val="00DA3B91"/>
    <w:rsid w:val="00DB16A4"/>
    <w:rsid w:val="00DB23A0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2E4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0197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D0F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161D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161D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161D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161D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161D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161D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A54C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45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1639</Words>
  <Characters>9920</Characters>
  <Application>Microsoft Office Word</Application>
  <DocSecurity>0</DocSecurity>
  <Lines>252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2025-10-09T04:34:00Z</cp:lastPrinted>
  <dcterms:created xsi:type="dcterms:W3CDTF">2025-10-09T04:33:00Z</dcterms:created>
  <dcterms:modified xsi:type="dcterms:W3CDTF">2025-10-09T04:34:00Z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