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161E7DDC" w:rsidR="006E4797" w:rsidRPr="008E2D77" w:rsidRDefault="00551D82" w:rsidP="00FA2EA0">
      <w:pPr>
        <w:pBdr>
          <w:top w:val="nil"/>
          <w:left w:val="nil"/>
          <w:bottom w:val="nil"/>
          <w:right w:val="nil"/>
          <w:between w:val="nil"/>
        </w:pBdr>
      </w:pPr>
      <w:r w:rsidRPr="008E2D77">
        <w:rPr>
          <w:b/>
        </w:rPr>
        <w:t>TITLE:</w:t>
      </w:r>
      <w:r w:rsidRPr="008E2D77">
        <w:t xml:space="preserve"> </w:t>
      </w:r>
    </w:p>
    <w:p w14:paraId="09C489D1" w14:textId="230042FE" w:rsidR="00DA39F1" w:rsidRPr="00760496" w:rsidRDefault="00DA39F1" w:rsidP="00FA2EA0">
      <w:proofErr w:type="spellStart"/>
      <w:r w:rsidRPr="00760496">
        <w:t>NiO</w:t>
      </w:r>
      <w:proofErr w:type="spellEnd"/>
      <w:r w:rsidRPr="00760496">
        <w:t xml:space="preserve"> Nanoflowers for Non-Enzymatic </w:t>
      </w:r>
      <w:proofErr w:type="spellStart"/>
      <w:r w:rsidR="006B36DD" w:rsidRPr="00760496">
        <w:t>Amperometric</w:t>
      </w:r>
      <w:proofErr w:type="spellEnd"/>
      <w:r w:rsidR="007D0E48" w:rsidRPr="00760496">
        <w:t xml:space="preserve"> </w:t>
      </w:r>
      <w:r w:rsidRPr="00760496">
        <w:t>Detection of Glucose</w:t>
      </w:r>
    </w:p>
    <w:p w14:paraId="06C0C87E" w14:textId="77777777" w:rsidR="006E4797" w:rsidRPr="00760496" w:rsidRDefault="006E4797" w:rsidP="00FA2EA0">
      <w:pPr>
        <w:rPr>
          <w:b/>
        </w:rPr>
      </w:pPr>
    </w:p>
    <w:p w14:paraId="2CD8481E" w14:textId="213B2FD4" w:rsidR="006E4797" w:rsidRPr="008E2D77" w:rsidRDefault="00551D82" w:rsidP="00FA2EA0">
      <w:r w:rsidRPr="00760496">
        <w:rPr>
          <w:b/>
        </w:rPr>
        <w:t xml:space="preserve">AUTHORS AND AFFILIATIONS: </w:t>
      </w:r>
    </w:p>
    <w:p w14:paraId="4B6DB5C5" w14:textId="62F19F30" w:rsidR="00DA39F1" w:rsidRPr="008E2D77" w:rsidRDefault="00DA39F1" w:rsidP="00FA2EA0">
      <w:pPr>
        <w:pBdr>
          <w:top w:val="nil"/>
          <w:left w:val="nil"/>
          <w:bottom w:val="nil"/>
          <w:right w:val="nil"/>
          <w:between w:val="nil"/>
        </w:pBdr>
        <w:rPr>
          <w:vertAlign w:val="superscript"/>
        </w:rPr>
      </w:pPr>
      <w:r w:rsidRPr="008E2D77">
        <w:t>Piyush Choudhary</w:t>
      </w:r>
      <w:r w:rsidRPr="008E2D77">
        <w:rPr>
          <w:vertAlign w:val="superscript"/>
        </w:rPr>
        <w:t>1</w:t>
      </w:r>
      <w:r w:rsidRPr="008E2D77">
        <w:t>, Chhavi Chetiwal</w:t>
      </w:r>
      <w:r w:rsidRPr="008E2D77">
        <w:rPr>
          <w:vertAlign w:val="superscript"/>
        </w:rPr>
        <w:t>1</w:t>
      </w:r>
      <w:r w:rsidRPr="008E2D77">
        <w:t xml:space="preserve">, Vijay </w:t>
      </w:r>
      <w:r w:rsidR="00075B9C" w:rsidRPr="008E2D77">
        <w:t>K</w:t>
      </w:r>
      <w:r w:rsidRPr="008E2D77">
        <w:t xml:space="preserve">. </w:t>
      </w:r>
      <w:r w:rsidR="00DE0B13" w:rsidRPr="008E2D77">
        <w:t>Singh</w:t>
      </w:r>
      <w:r w:rsidR="00DE0B13" w:rsidRPr="008E2D77">
        <w:rPr>
          <w:vertAlign w:val="superscript"/>
        </w:rPr>
        <w:t>2</w:t>
      </w:r>
      <w:r w:rsidRPr="008E2D77">
        <w:t>, Ambesh Dixit</w:t>
      </w:r>
      <w:r w:rsidRPr="008E2D77">
        <w:rPr>
          <w:vertAlign w:val="superscript"/>
        </w:rPr>
        <w:t>1</w:t>
      </w:r>
      <w:r w:rsidR="00E967FD" w:rsidRPr="008E2D77">
        <w:rPr>
          <w:vertAlign w:val="superscript"/>
        </w:rPr>
        <w:t>,</w:t>
      </w:r>
      <w:r w:rsidR="00DE0B13" w:rsidRPr="008E2D77">
        <w:rPr>
          <w:vertAlign w:val="superscript"/>
        </w:rPr>
        <w:t>3</w:t>
      </w:r>
      <w:r w:rsidRPr="008E2D77">
        <w:rPr>
          <w:vertAlign w:val="superscript"/>
        </w:rPr>
        <w:t>*</w:t>
      </w:r>
    </w:p>
    <w:p w14:paraId="2921B896" w14:textId="77777777" w:rsidR="00FA2EA0" w:rsidRPr="008E2D77" w:rsidRDefault="00FA2EA0" w:rsidP="00FA2EA0">
      <w:pPr>
        <w:pBdr>
          <w:top w:val="nil"/>
          <w:left w:val="nil"/>
          <w:bottom w:val="nil"/>
          <w:right w:val="nil"/>
          <w:between w:val="nil"/>
        </w:pBdr>
        <w:rPr>
          <w:b/>
          <w:bCs/>
          <w:vertAlign w:val="superscript"/>
        </w:rPr>
      </w:pPr>
    </w:p>
    <w:p w14:paraId="4AE32D4B" w14:textId="3354B12D" w:rsidR="00DA39F1" w:rsidRPr="008E2D77" w:rsidRDefault="00E967FD" w:rsidP="00FA2EA0">
      <w:pPr>
        <w:pBdr>
          <w:top w:val="nil"/>
          <w:left w:val="nil"/>
          <w:bottom w:val="nil"/>
          <w:right w:val="nil"/>
          <w:between w:val="nil"/>
        </w:pBdr>
      </w:pPr>
      <w:r w:rsidRPr="008E2D77">
        <w:rPr>
          <w:vertAlign w:val="superscript"/>
        </w:rPr>
        <w:t>1</w:t>
      </w:r>
      <w:r w:rsidR="00DA39F1" w:rsidRPr="008E2D77">
        <w:t>A-MAD Laboratory, Department of Physics, Indian Institute of Technology, Jodhpur, Jodhpur, Rajasthan, India 342030</w:t>
      </w:r>
    </w:p>
    <w:p w14:paraId="06D169F0" w14:textId="77777777" w:rsidR="00DE0B13" w:rsidRPr="008E2D77" w:rsidRDefault="00DE0B13" w:rsidP="00DE0B13">
      <w:pPr>
        <w:pBdr>
          <w:top w:val="nil"/>
          <w:left w:val="nil"/>
          <w:bottom w:val="nil"/>
          <w:right w:val="nil"/>
          <w:between w:val="nil"/>
        </w:pBdr>
      </w:pPr>
      <w:r w:rsidRPr="008E2D77">
        <w:rPr>
          <w:vertAlign w:val="superscript"/>
        </w:rPr>
        <w:t>2</w:t>
      </w:r>
      <w:r w:rsidRPr="008E2D77">
        <w:t>Department of Physics, Indian Institute of Technology, Ropar, Rupnagar, Punjab, India 140001</w:t>
      </w:r>
    </w:p>
    <w:p w14:paraId="645EA4B5" w14:textId="7F9CF7BF" w:rsidR="00E967FD" w:rsidRPr="008E2D77" w:rsidRDefault="00DE0B13" w:rsidP="00FA2EA0">
      <w:pPr>
        <w:pBdr>
          <w:top w:val="nil"/>
          <w:left w:val="nil"/>
          <w:bottom w:val="nil"/>
          <w:right w:val="nil"/>
          <w:between w:val="nil"/>
        </w:pBdr>
      </w:pPr>
      <w:r w:rsidRPr="008E2D77">
        <w:rPr>
          <w:vertAlign w:val="superscript"/>
        </w:rPr>
        <w:t>3</w:t>
      </w:r>
      <w:r w:rsidRPr="008E2D77">
        <w:t xml:space="preserve">Rishabh </w:t>
      </w:r>
      <w:r w:rsidR="00E967FD" w:rsidRPr="008E2D77">
        <w:t>Centre for Research and Innovation in Clean Energy, Indian Institute of Technology, Jodhpur, Jodhpur, Rajasthan, India 342030</w:t>
      </w:r>
    </w:p>
    <w:p w14:paraId="72DAB22F" w14:textId="77777777" w:rsidR="00475D26" w:rsidRPr="008E2D77" w:rsidRDefault="00475D26" w:rsidP="00FA2EA0">
      <w:pPr>
        <w:pBdr>
          <w:top w:val="nil"/>
          <w:left w:val="nil"/>
          <w:bottom w:val="nil"/>
          <w:right w:val="nil"/>
          <w:between w:val="nil"/>
        </w:pBdr>
        <w:rPr>
          <w:i/>
          <w:iCs/>
        </w:rPr>
      </w:pPr>
    </w:p>
    <w:p w14:paraId="7105ABAE" w14:textId="6AE74043" w:rsidR="002D4E6E" w:rsidRPr="00760496" w:rsidRDefault="007D0E48" w:rsidP="00FA2EA0">
      <w:pPr>
        <w:pBdr>
          <w:top w:val="nil"/>
          <w:left w:val="nil"/>
          <w:bottom w:val="nil"/>
          <w:right w:val="nil"/>
          <w:between w:val="nil"/>
        </w:pBdr>
        <w:jc w:val="left"/>
      </w:pPr>
      <w:r w:rsidRPr="00760496">
        <w:t>Email address</w:t>
      </w:r>
      <w:r w:rsidR="00475D26" w:rsidRPr="00760496">
        <w:t>es</w:t>
      </w:r>
      <w:r w:rsidRPr="00760496">
        <w:t xml:space="preserve"> of </w:t>
      </w:r>
      <w:r w:rsidR="00022B67">
        <w:t xml:space="preserve">the </w:t>
      </w:r>
      <w:r w:rsidRPr="00760496">
        <w:t>co-authors:</w:t>
      </w:r>
      <w:r w:rsidRPr="00760496">
        <w:br/>
      </w:r>
      <w:r w:rsidR="002D4E6E" w:rsidRPr="00760496">
        <w:t xml:space="preserve">Piyush Choudhary </w:t>
      </w:r>
      <w:r w:rsidR="00FA2EA0" w:rsidRPr="00760496">
        <w:tab/>
      </w:r>
      <w:r w:rsidR="00FA2EA0" w:rsidRPr="00760496">
        <w:tab/>
        <w:t>(</w:t>
      </w:r>
      <w:r w:rsidR="002D4E6E" w:rsidRPr="00760496">
        <w:t>choudhary.25@iitj.ac.in</w:t>
      </w:r>
      <w:r w:rsidR="00FA2EA0" w:rsidRPr="00760496">
        <w:t>)</w:t>
      </w:r>
    </w:p>
    <w:p w14:paraId="29A330B3" w14:textId="270FF040" w:rsidR="002D4E6E" w:rsidRPr="00760496" w:rsidRDefault="002D4E6E" w:rsidP="00FA2EA0">
      <w:pPr>
        <w:pBdr>
          <w:top w:val="nil"/>
          <w:left w:val="nil"/>
          <w:bottom w:val="nil"/>
          <w:right w:val="nil"/>
          <w:between w:val="nil"/>
        </w:pBdr>
        <w:jc w:val="left"/>
      </w:pPr>
      <w:r w:rsidRPr="00760496">
        <w:t xml:space="preserve">Chhavi </w:t>
      </w:r>
      <w:proofErr w:type="spellStart"/>
      <w:r w:rsidRPr="00760496">
        <w:t>Chetiwal</w:t>
      </w:r>
      <w:proofErr w:type="spellEnd"/>
      <w:r w:rsidRPr="00760496">
        <w:t xml:space="preserve"> </w:t>
      </w:r>
      <w:r w:rsidR="00FA2EA0" w:rsidRPr="00760496">
        <w:tab/>
      </w:r>
      <w:r w:rsidR="00FA2EA0" w:rsidRPr="00760496">
        <w:tab/>
        <w:t>(</w:t>
      </w:r>
      <w:r w:rsidRPr="00760496">
        <w:t>m23ph1004@iitj.ac.in</w:t>
      </w:r>
      <w:r w:rsidR="00FA2EA0" w:rsidRPr="00760496">
        <w:t>)</w:t>
      </w:r>
      <w:r w:rsidRPr="00760496">
        <w:t xml:space="preserve"> </w:t>
      </w:r>
    </w:p>
    <w:p w14:paraId="65A9E6D7" w14:textId="20D02B87" w:rsidR="002D4E6E" w:rsidRPr="00760496" w:rsidRDefault="002D4E6E" w:rsidP="00FA2EA0">
      <w:pPr>
        <w:pBdr>
          <w:top w:val="nil"/>
          <w:left w:val="nil"/>
          <w:bottom w:val="nil"/>
          <w:right w:val="nil"/>
          <w:between w:val="nil"/>
        </w:pBdr>
        <w:jc w:val="left"/>
      </w:pPr>
      <w:r w:rsidRPr="00760496">
        <w:t xml:space="preserve">Vijay Kumar Singh </w:t>
      </w:r>
      <w:r w:rsidR="00FA2EA0" w:rsidRPr="00760496">
        <w:tab/>
      </w:r>
      <w:r w:rsidR="00FA2EA0" w:rsidRPr="00760496">
        <w:tab/>
        <w:t>(</w:t>
      </w:r>
      <w:r w:rsidRPr="00760496">
        <w:t>vksingh@iitrpr.ac.in</w:t>
      </w:r>
      <w:r w:rsidR="00FA2EA0" w:rsidRPr="00760496">
        <w:t>)</w:t>
      </w:r>
    </w:p>
    <w:p w14:paraId="539B2EF8" w14:textId="4646B763" w:rsidR="007D0E48" w:rsidRPr="00760496" w:rsidRDefault="007D0E48" w:rsidP="00FA2EA0">
      <w:pPr>
        <w:pBdr>
          <w:top w:val="nil"/>
          <w:left w:val="nil"/>
          <w:bottom w:val="nil"/>
          <w:right w:val="nil"/>
          <w:between w:val="nil"/>
        </w:pBdr>
        <w:jc w:val="left"/>
      </w:pPr>
    </w:p>
    <w:p w14:paraId="2E865892" w14:textId="09D82086" w:rsidR="00FA2EA0" w:rsidRPr="008E2D77" w:rsidRDefault="00FA2EA0" w:rsidP="00FA2EA0">
      <w:pPr>
        <w:pBdr>
          <w:top w:val="nil"/>
          <w:left w:val="nil"/>
          <w:bottom w:val="nil"/>
          <w:right w:val="nil"/>
          <w:between w:val="nil"/>
        </w:pBdr>
      </w:pPr>
      <w:r w:rsidRPr="008E2D77">
        <w:rPr>
          <w:vertAlign w:val="superscript"/>
        </w:rPr>
        <w:t>*</w:t>
      </w:r>
      <w:r w:rsidRPr="008E2D77">
        <w:t>Corresponding author</w:t>
      </w:r>
      <w:r w:rsidR="00022B67">
        <w:t>:</w:t>
      </w:r>
      <w:r w:rsidRPr="008E2D77">
        <w:t xml:space="preserve"> </w:t>
      </w:r>
    </w:p>
    <w:p w14:paraId="7300AA8F" w14:textId="68197F60" w:rsidR="00FA2EA0" w:rsidRPr="00760496" w:rsidRDefault="00FA2EA0" w:rsidP="00FA2EA0">
      <w:pPr>
        <w:pBdr>
          <w:top w:val="nil"/>
          <w:left w:val="nil"/>
          <w:bottom w:val="nil"/>
          <w:right w:val="nil"/>
          <w:between w:val="nil"/>
        </w:pBdr>
      </w:pPr>
      <w:r w:rsidRPr="00760496">
        <w:t xml:space="preserve">Ambesh Dixit </w:t>
      </w:r>
      <w:r w:rsidRPr="00760496">
        <w:tab/>
      </w:r>
      <w:r w:rsidRPr="00760496">
        <w:tab/>
      </w:r>
      <w:r w:rsidRPr="00760496">
        <w:tab/>
        <w:t xml:space="preserve">(ambesh@iitj.ac.in)  </w:t>
      </w:r>
    </w:p>
    <w:p w14:paraId="2E2CA4A6" w14:textId="77777777" w:rsidR="00FA2EA0" w:rsidRPr="00760496" w:rsidRDefault="00FA2EA0" w:rsidP="00FA2EA0">
      <w:pPr>
        <w:pBdr>
          <w:top w:val="nil"/>
          <w:left w:val="nil"/>
          <w:bottom w:val="nil"/>
          <w:right w:val="nil"/>
          <w:between w:val="nil"/>
        </w:pBdr>
        <w:jc w:val="left"/>
      </w:pPr>
    </w:p>
    <w:p w14:paraId="03177DE1" w14:textId="77777777" w:rsidR="00377D72" w:rsidRPr="00760496" w:rsidRDefault="00FA2EA0" w:rsidP="00377D72">
      <w:pPr>
        <w:rPr>
          <w:b/>
        </w:rPr>
      </w:pPr>
      <w:r w:rsidRPr="00760496">
        <w:rPr>
          <w:b/>
        </w:rPr>
        <w:t>KEYWORDS:</w:t>
      </w:r>
    </w:p>
    <w:p w14:paraId="082C689B" w14:textId="68118490" w:rsidR="00EB0BF3" w:rsidRPr="00760496" w:rsidRDefault="00887F2F" w:rsidP="00377D72">
      <w:r w:rsidRPr="00760496">
        <w:t xml:space="preserve">glucose sensor; non-enzymatic; nanoflower; </w:t>
      </w:r>
      <w:proofErr w:type="spellStart"/>
      <w:r w:rsidR="00FA2EA0" w:rsidRPr="00760496">
        <w:t>NiO</w:t>
      </w:r>
      <w:proofErr w:type="spellEnd"/>
      <w:r w:rsidR="00FA2EA0" w:rsidRPr="00760496">
        <w:t xml:space="preserve">; </w:t>
      </w:r>
      <w:r w:rsidRPr="00760496">
        <w:t xml:space="preserve">glassy carbon electrode </w:t>
      </w:r>
      <w:r w:rsidR="00FA2EA0" w:rsidRPr="00760496">
        <w:t xml:space="preserve">(GCE); </w:t>
      </w:r>
      <w:r w:rsidRPr="00760496">
        <w:t>chronoamperometry; sensitivity; limit of detection</w:t>
      </w:r>
    </w:p>
    <w:p w14:paraId="055AAE01" w14:textId="77777777" w:rsidR="00FA2EA0" w:rsidRPr="008E2D77" w:rsidRDefault="00FA2EA0" w:rsidP="00FA2EA0">
      <w:pPr>
        <w:pBdr>
          <w:top w:val="nil"/>
          <w:left w:val="nil"/>
          <w:bottom w:val="nil"/>
          <w:right w:val="nil"/>
          <w:between w:val="nil"/>
        </w:pBdr>
      </w:pPr>
    </w:p>
    <w:p w14:paraId="60F3B8D4" w14:textId="102EF792" w:rsidR="006E4797" w:rsidRPr="00760496" w:rsidRDefault="00551D82" w:rsidP="00FA2EA0">
      <w:r w:rsidRPr="00760496">
        <w:rPr>
          <w:b/>
        </w:rPr>
        <w:t>SUMMARY:</w:t>
      </w:r>
      <w:r w:rsidRPr="00760496">
        <w:t xml:space="preserve"> </w:t>
      </w:r>
    </w:p>
    <w:p w14:paraId="01069787" w14:textId="731F62E2" w:rsidR="006E4797" w:rsidRPr="00760496" w:rsidRDefault="003A4209" w:rsidP="00FA2EA0">
      <w:r w:rsidRPr="00760496">
        <w:t>The primary objective of this article is to help researchers</w:t>
      </w:r>
      <w:r w:rsidR="002B5D9D" w:rsidRPr="00760496">
        <w:t xml:space="preserve"> and scientists</w:t>
      </w:r>
      <w:r w:rsidRPr="00760496">
        <w:t xml:space="preserve"> understand the process of glucose sensing using electrochemistry and </w:t>
      </w:r>
      <w:r w:rsidR="00760496" w:rsidRPr="00760496">
        <w:t>to optimize parameters to maximize th</w:t>
      </w:r>
      <w:r w:rsidRPr="00760496">
        <w:t>e glucose sensing response.</w:t>
      </w:r>
      <w:r w:rsidR="008B5B2D" w:rsidRPr="00760496">
        <w:t xml:space="preserve"> The process of </w:t>
      </w:r>
      <w:r w:rsidR="008A295F" w:rsidRPr="00760496">
        <w:t>fabricating</w:t>
      </w:r>
      <w:r w:rsidR="008B5B2D" w:rsidRPr="00760496">
        <w:t xml:space="preserve"> a glucose sensor is described in detail with guidelines for obtaining its best chronoamperometric response.</w:t>
      </w:r>
    </w:p>
    <w:p w14:paraId="74EFC8D7" w14:textId="77777777" w:rsidR="006E4797" w:rsidRPr="00760496" w:rsidRDefault="006E4797" w:rsidP="00FA2EA0"/>
    <w:p w14:paraId="2DF8E628" w14:textId="63287C4F" w:rsidR="006E4797" w:rsidRPr="008E2D77" w:rsidRDefault="00551D82" w:rsidP="00FA2EA0">
      <w:r w:rsidRPr="00760496">
        <w:rPr>
          <w:b/>
        </w:rPr>
        <w:t>ABSTRACT:</w:t>
      </w:r>
      <w:r w:rsidRPr="00760496">
        <w:t xml:space="preserve"> </w:t>
      </w:r>
    </w:p>
    <w:p w14:paraId="300C8D1A" w14:textId="1758E682" w:rsidR="00DA39F1" w:rsidRPr="00760496" w:rsidRDefault="00DA39F1" w:rsidP="00FA2EA0">
      <w:r w:rsidRPr="00760496">
        <w:t>Non-</w:t>
      </w:r>
      <w:r w:rsidR="008A295F" w:rsidRPr="00760496">
        <w:t>e</w:t>
      </w:r>
      <w:r w:rsidRPr="00760496">
        <w:t xml:space="preserve">nzymatic glucose sensors </w:t>
      </w:r>
      <w:r w:rsidR="007D0E48" w:rsidRPr="00760496">
        <w:t xml:space="preserve">employing </w:t>
      </w:r>
      <w:r w:rsidRPr="00760496">
        <w:t xml:space="preserve">nanostructured metal oxide materials are amongst the most extensively researched topics </w:t>
      </w:r>
      <w:r w:rsidR="007D0E48" w:rsidRPr="00760496">
        <w:t>currently</w:t>
      </w:r>
      <w:r w:rsidRPr="00760496">
        <w:t>. Several transition metal oxides (TMO</w:t>
      </w:r>
      <w:r w:rsidR="007D0E48" w:rsidRPr="00760496">
        <w:t>s</w:t>
      </w:r>
      <w:r w:rsidRPr="00760496">
        <w:t>)</w:t>
      </w:r>
      <w:r w:rsidR="008A295F" w:rsidRPr="00760496">
        <w:t>,</w:t>
      </w:r>
      <w:r w:rsidRPr="00760496">
        <w:t xml:space="preserve"> such as </w:t>
      </w:r>
      <w:r w:rsidR="008A295F" w:rsidRPr="00760496">
        <w:t>i</w:t>
      </w:r>
      <w:r w:rsidRPr="00760496">
        <w:t>ron oxides</w:t>
      </w:r>
      <w:r w:rsidR="007D0E48" w:rsidRPr="00760496">
        <w:t xml:space="preserve"> </w:t>
      </w:r>
      <w:r w:rsidRPr="00760496">
        <w:t>(α-Fe</w:t>
      </w:r>
      <w:r w:rsidRPr="00760496">
        <w:rPr>
          <w:vertAlign w:val="subscript"/>
        </w:rPr>
        <w:t>2</w:t>
      </w:r>
      <w:r w:rsidRPr="00760496">
        <w:t>O</w:t>
      </w:r>
      <w:r w:rsidRPr="00760496">
        <w:rPr>
          <w:vertAlign w:val="subscript"/>
        </w:rPr>
        <w:t>3</w:t>
      </w:r>
      <w:r w:rsidRPr="00760496">
        <w:t>, γ-Fe</w:t>
      </w:r>
      <w:r w:rsidRPr="00760496">
        <w:rPr>
          <w:vertAlign w:val="subscript"/>
        </w:rPr>
        <w:t>2</w:t>
      </w:r>
      <w:r w:rsidRPr="00760496">
        <w:t>O</w:t>
      </w:r>
      <w:r w:rsidRPr="00760496">
        <w:rPr>
          <w:vertAlign w:val="subscript"/>
        </w:rPr>
        <w:t>3</w:t>
      </w:r>
      <w:r w:rsidRPr="00760496">
        <w:t>, Fe</w:t>
      </w:r>
      <w:r w:rsidRPr="00760496">
        <w:rPr>
          <w:vertAlign w:val="subscript"/>
        </w:rPr>
        <w:t>3</w:t>
      </w:r>
      <w:r w:rsidRPr="00760496">
        <w:t>O</w:t>
      </w:r>
      <w:r w:rsidRPr="00760496">
        <w:rPr>
          <w:vertAlign w:val="subscript"/>
        </w:rPr>
        <w:t>4</w:t>
      </w:r>
      <w:r w:rsidR="008A295F" w:rsidRPr="00760496">
        <w:t xml:space="preserve">, </w:t>
      </w:r>
      <w:r w:rsidRPr="00760496">
        <w:t xml:space="preserve">etc.), </w:t>
      </w:r>
      <w:r w:rsidR="001055C2" w:rsidRPr="00760496">
        <w:t>n</w:t>
      </w:r>
      <w:r w:rsidRPr="00760496">
        <w:t>i</w:t>
      </w:r>
      <w:r w:rsidR="00224540" w:rsidRPr="00760496">
        <w:t>ckel oxide</w:t>
      </w:r>
      <w:r w:rsidR="001055C2" w:rsidRPr="00760496">
        <w:t xml:space="preserve"> (</w:t>
      </w:r>
      <w:proofErr w:type="spellStart"/>
      <w:r w:rsidR="001055C2" w:rsidRPr="00760496">
        <w:t>NiO</w:t>
      </w:r>
      <w:proofErr w:type="spellEnd"/>
      <w:r w:rsidR="001055C2" w:rsidRPr="00760496">
        <w:t>)</w:t>
      </w:r>
      <w:r w:rsidRPr="00760496">
        <w:t xml:space="preserve">, </w:t>
      </w:r>
      <w:r w:rsidR="001055C2" w:rsidRPr="00760496">
        <w:t>c</w:t>
      </w:r>
      <w:r w:rsidR="00224540" w:rsidRPr="00760496">
        <w:t>opper oxide</w:t>
      </w:r>
      <w:r w:rsidR="001055C2" w:rsidRPr="00760496">
        <w:t xml:space="preserve"> (</w:t>
      </w:r>
      <w:proofErr w:type="spellStart"/>
      <w:r w:rsidR="001055C2" w:rsidRPr="00760496">
        <w:t>CuO</w:t>
      </w:r>
      <w:proofErr w:type="spellEnd"/>
      <w:r w:rsidR="001055C2" w:rsidRPr="00760496">
        <w:t>)</w:t>
      </w:r>
      <w:r w:rsidRPr="00760496">
        <w:t>, C</w:t>
      </w:r>
      <w:r w:rsidR="00224540" w:rsidRPr="00760496">
        <w:t>hromium trioxide</w:t>
      </w:r>
      <w:r w:rsidR="001055C2" w:rsidRPr="00760496">
        <w:t xml:space="preserve"> (Cr</w:t>
      </w:r>
      <w:r w:rsidRPr="00760496">
        <w:t>O</w:t>
      </w:r>
      <w:r w:rsidRPr="00760496">
        <w:rPr>
          <w:vertAlign w:val="subscript"/>
        </w:rPr>
        <w:t>3</w:t>
      </w:r>
      <w:r w:rsidR="001055C2" w:rsidRPr="00760496">
        <w:t>)</w:t>
      </w:r>
      <w:r w:rsidR="007D0E48" w:rsidRPr="00760496">
        <w:t>,</w:t>
      </w:r>
      <w:r w:rsidRPr="00760496">
        <w:t xml:space="preserve"> etc.</w:t>
      </w:r>
      <w:r w:rsidR="008A295F" w:rsidRPr="00760496">
        <w:t>,</w:t>
      </w:r>
      <w:r w:rsidRPr="00760496">
        <w:t xml:space="preserve"> have been utilized as enzyme</w:t>
      </w:r>
      <w:r w:rsidR="008A295F" w:rsidRPr="00760496">
        <w:t>-</w:t>
      </w:r>
      <w:r w:rsidRPr="00760496">
        <w:t>mimicking catalysts for glucose oxidation. Along with the use of different TMO materials</w:t>
      </w:r>
      <w:r w:rsidR="008A295F" w:rsidRPr="00760496">
        <w:t>, considerable efforts have been</w:t>
      </w:r>
      <w:r w:rsidRPr="00760496">
        <w:t xml:space="preserve"> put into studying the impact of different morphologies of these materials. The literature shows that the flower and wire</w:t>
      </w:r>
      <w:r w:rsidR="008A295F" w:rsidRPr="00760496">
        <w:t>-</w:t>
      </w:r>
      <w:r w:rsidRPr="00760496">
        <w:t xml:space="preserve">shaped catalysts </w:t>
      </w:r>
      <w:r w:rsidR="008A295F" w:rsidRPr="00760496">
        <w:t>perform better</w:t>
      </w:r>
      <w:r w:rsidRPr="00760496">
        <w:t xml:space="preserve"> due to their large surface area.</w:t>
      </w:r>
    </w:p>
    <w:p w14:paraId="25680CE4" w14:textId="77777777" w:rsidR="0081687B" w:rsidRPr="00760496" w:rsidRDefault="0081687B" w:rsidP="00FA2EA0"/>
    <w:p w14:paraId="40A249E6" w14:textId="321B5A17" w:rsidR="006E4797" w:rsidRPr="00760496" w:rsidRDefault="00DA39F1" w:rsidP="00FA2EA0">
      <w:r w:rsidRPr="00760496">
        <w:t xml:space="preserve">This study presents the non-enzymatic glucose sensing properties of </w:t>
      </w:r>
      <w:proofErr w:type="spellStart"/>
      <w:r w:rsidRPr="00760496">
        <w:t>NiO</w:t>
      </w:r>
      <w:proofErr w:type="spellEnd"/>
      <w:r w:rsidRPr="00760496">
        <w:t xml:space="preserve"> </w:t>
      </w:r>
      <w:r w:rsidR="008A295F" w:rsidRPr="00760496">
        <w:t>n</w:t>
      </w:r>
      <w:r w:rsidRPr="00760496">
        <w:t xml:space="preserve">anoflower decorated </w:t>
      </w:r>
      <w:r w:rsidR="008A295F" w:rsidRPr="00760496">
        <w:t>g</w:t>
      </w:r>
      <w:r w:rsidRPr="00760496">
        <w:t>lassy carbon electrodes (</w:t>
      </w:r>
      <w:proofErr w:type="spellStart"/>
      <w:r w:rsidRPr="00760496">
        <w:t>NiO</w:t>
      </w:r>
      <w:proofErr w:type="spellEnd"/>
      <w:r w:rsidRPr="00760496">
        <w:t xml:space="preserve"> NF@GCE). The central objective of this work is to shed light on the processes involved in </w:t>
      </w:r>
      <w:r w:rsidR="008A295F" w:rsidRPr="00760496">
        <w:t xml:space="preserve">the </w:t>
      </w:r>
      <w:r w:rsidRPr="00760496">
        <w:t>fabrication and characterization of glucose</w:t>
      </w:r>
      <w:r w:rsidR="008A295F" w:rsidRPr="00760496">
        <w:t>-</w:t>
      </w:r>
      <w:r w:rsidRPr="00760496">
        <w:t xml:space="preserve">sensing </w:t>
      </w:r>
      <w:proofErr w:type="spellStart"/>
      <w:r w:rsidRPr="00760496">
        <w:t>NiO</w:t>
      </w:r>
      <w:proofErr w:type="spellEnd"/>
      <w:r w:rsidRPr="00760496">
        <w:t xml:space="preserve"> nanoflowers on GCE. The</w:t>
      </w:r>
      <w:r w:rsidR="007D0E48" w:rsidRPr="00760496">
        <w:t xml:space="preserve"> </w:t>
      </w:r>
      <w:proofErr w:type="spellStart"/>
      <w:r w:rsidRPr="00760496">
        <w:t>amperometric</w:t>
      </w:r>
      <w:proofErr w:type="spellEnd"/>
      <w:r w:rsidRPr="00760496">
        <w:t xml:space="preserve"> detection of glucose shows a linear increase in current over physiologically relevant </w:t>
      </w:r>
      <w:r w:rsidR="008A295F" w:rsidRPr="00760496">
        <w:t>glucose concentration</w:t>
      </w:r>
      <w:r w:rsidR="00475D26" w:rsidRPr="00760496">
        <w:t>s ranging between 0</w:t>
      </w:r>
      <w:r w:rsidR="00760496" w:rsidRPr="00760496">
        <w:t xml:space="preserve"> mM and </w:t>
      </w:r>
      <w:r w:rsidR="00475D26" w:rsidRPr="00760496">
        <w:t xml:space="preserve">15 </w:t>
      </w:r>
      <w:proofErr w:type="spellStart"/>
      <w:r w:rsidR="00475D26" w:rsidRPr="00760496">
        <w:t>mM</w:t>
      </w:r>
      <w:r w:rsidRPr="00760496">
        <w:t>.</w:t>
      </w:r>
      <w:proofErr w:type="spellEnd"/>
      <w:r w:rsidRPr="00760496">
        <w:t xml:space="preserve"> The </w:t>
      </w:r>
      <w:r w:rsidRPr="00760496">
        <w:lastRenderedPageBreak/>
        <w:t>electrodes offer an excellent sensitivity of 281.69 µA mM</w:t>
      </w:r>
      <w:r w:rsidRPr="00760496">
        <w:rPr>
          <w:vertAlign w:val="superscript"/>
        </w:rPr>
        <w:t>-1</w:t>
      </w:r>
      <w:r w:rsidR="00760496" w:rsidRPr="00760496">
        <w:t>·</w:t>
      </w:r>
      <w:r w:rsidRPr="00760496">
        <w:t>cm</w:t>
      </w:r>
      <w:r w:rsidRPr="00760496">
        <w:rPr>
          <w:vertAlign w:val="superscript"/>
        </w:rPr>
        <w:t>-2</w:t>
      </w:r>
      <w:r w:rsidRPr="00760496">
        <w:t xml:space="preserve"> and a </w:t>
      </w:r>
      <w:r w:rsidR="00475D26" w:rsidRPr="00760496">
        <w:t>limit of det</w:t>
      </w:r>
      <w:r w:rsidRPr="00760496">
        <w:t xml:space="preserve">ection of 10 µM. The results show that the linear range of detection increases while the sensitivity decreases with an increase in </w:t>
      </w:r>
      <w:r w:rsidR="008A295F" w:rsidRPr="00760496">
        <w:t xml:space="preserve">the </w:t>
      </w:r>
      <w:r w:rsidRPr="00760496">
        <w:t>loading mass of the nanomaterial</w:t>
      </w:r>
      <w:r w:rsidR="00F020CB" w:rsidRPr="00760496">
        <w:t xml:space="preserve"> after a certain loading concentration</w:t>
      </w:r>
      <w:r w:rsidRPr="00760496">
        <w:t xml:space="preserve">. In addition, the electrodes showed high selectivity towards glucose in </w:t>
      </w:r>
      <w:r w:rsidR="008A295F" w:rsidRPr="00760496">
        <w:t xml:space="preserve">the </w:t>
      </w:r>
      <w:r w:rsidRPr="00760496">
        <w:t>presence of other interfering species</w:t>
      </w:r>
      <w:r w:rsidR="008A295F" w:rsidRPr="00760496">
        <w:t>,</w:t>
      </w:r>
      <w:r w:rsidRPr="00760496">
        <w:t xml:space="preserve"> such as </w:t>
      </w:r>
      <w:r w:rsidR="008A295F" w:rsidRPr="00760496">
        <w:t>a</w:t>
      </w:r>
      <w:r w:rsidRPr="00760496">
        <w:t xml:space="preserve">scorbic acid, </w:t>
      </w:r>
      <w:r w:rsidR="008A295F" w:rsidRPr="00760496">
        <w:t>f</w:t>
      </w:r>
      <w:r w:rsidRPr="00760496">
        <w:t>ructose, sucrose</w:t>
      </w:r>
      <w:r w:rsidR="008A295F" w:rsidRPr="00760496">
        <w:t>,</w:t>
      </w:r>
      <w:r w:rsidRPr="00760496">
        <w:t xml:space="preserve"> and NaCl. The impact of loading concentration on the selectivity of </w:t>
      </w:r>
      <w:proofErr w:type="spellStart"/>
      <w:r w:rsidRPr="00760496">
        <w:t>NiO</w:t>
      </w:r>
      <w:proofErr w:type="spellEnd"/>
      <w:r w:rsidRPr="00760496">
        <w:t xml:space="preserve"> NF</w:t>
      </w:r>
      <w:r w:rsidR="008A295F" w:rsidRPr="00760496">
        <w:t>-</w:t>
      </w:r>
      <w:r w:rsidRPr="00760496">
        <w:t xml:space="preserve">modified electrodes </w:t>
      </w:r>
      <w:r w:rsidR="008A295F" w:rsidRPr="00760496">
        <w:t>shows</w:t>
      </w:r>
      <w:r w:rsidRPr="00760496">
        <w:t xml:space="preserve"> </w:t>
      </w:r>
      <w:r w:rsidR="008A295F" w:rsidRPr="00760496">
        <w:t>a decrease in</w:t>
      </w:r>
      <w:r w:rsidRPr="00760496">
        <w:t xml:space="preserve"> selectivity with the increase in loading of the nanomaterial</w:t>
      </w:r>
      <w:r w:rsidR="002E71D5" w:rsidRPr="00760496">
        <w:t xml:space="preserve"> after a certain optimal loading mass</w:t>
      </w:r>
      <w:r w:rsidRPr="00760496">
        <w:t xml:space="preserve">. </w:t>
      </w:r>
    </w:p>
    <w:p w14:paraId="6CBDBA24" w14:textId="77777777" w:rsidR="00925678" w:rsidRPr="00760496" w:rsidRDefault="00925678" w:rsidP="00FA2EA0"/>
    <w:p w14:paraId="0646E204" w14:textId="5DBE0234" w:rsidR="006E4797" w:rsidRPr="008E2D77" w:rsidRDefault="00551D82" w:rsidP="00FA2EA0">
      <w:r w:rsidRPr="00760496">
        <w:rPr>
          <w:b/>
        </w:rPr>
        <w:t>INTRODUCTION:</w:t>
      </w:r>
    </w:p>
    <w:p w14:paraId="603E138B" w14:textId="073A8A8B" w:rsidR="00117D65" w:rsidRPr="00760496" w:rsidRDefault="00117D65" w:rsidP="00FA2EA0">
      <w:r w:rsidRPr="00760496">
        <w:t xml:space="preserve">Medical technologies have seen rapid advancement in the last two decades. </w:t>
      </w:r>
      <w:r w:rsidR="00DE43F6" w:rsidRPr="00760496">
        <w:t xml:space="preserve">Biosensing devices enabling real-time disease monitoring </w:t>
      </w:r>
      <w:proofErr w:type="gramStart"/>
      <w:r w:rsidR="00DE43F6" w:rsidRPr="00760496">
        <w:t>represent</w:t>
      </w:r>
      <w:proofErr w:type="gramEnd"/>
      <w:r w:rsidR="00DE43F6" w:rsidRPr="00760496">
        <w:t xml:space="preserve"> a major advancement, pioneered by the development of glucose sensors</w:t>
      </w:r>
      <w:r w:rsidRPr="00760496">
        <w:t xml:space="preserve">. </w:t>
      </w:r>
      <w:r w:rsidR="00DE43F6" w:rsidRPr="00760496">
        <w:t xml:space="preserve">Since the invention of </w:t>
      </w:r>
      <w:r w:rsidR="00887F2F" w:rsidRPr="00760496">
        <w:t xml:space="preserve">Clark's </w:t>
      </w:r>
      <w:r w:rsidR="00DE43F6" w:rsidRPr="00760496">
        <w:t>glucose electrodes², glucose sensors have advanced significantly</w:t>
      </w:r>
      <w:r w:rsidRPr="00760496">
        <w:t>. They are still the most common in biosensing and hold a magnanimous 80% share of the whole biosensor market</w:t>
      </w:r>
      <w:r w:rsidR="00CB5C61" w:rsidRPr="00760496">
        <w:fldChar w:fldCharType="begin" w:fldLock="1"/>
      </w:r>
      <w:r w:rsidR="00D22DB4" w:rsidRPr="00760496">
        <w:instrText>ADDIN CSL_CITATION {"citationItems":[{"id":"ITEM-1","itemData":{"DOI":"10.1016/j.bios.2004.11.012","author":[{"dropping-particle":"","family":"Newman","given":"Jeffrey D","non-dropping-particle":"","parse-names":false,"suffix":""},{"dropping-particle":"","family":"Turner","given":"Anthony P F","non-dropping-particle":"","parse-names":false,"suffix":""}],"id":"ITEM-1","issued":{"date-parts":[["2005"]]},"page":"2435-2453","title":"Home blood glucose biosensors : a commercial perspective","type":"article-journal","volume":"20"},"uris":["http://www.mendeley.com/documents/?uuid=4120ca7a-b18c-4010-9b49-156d10657de7","http://www.mendeley.com/documents/?uuid=47d87326-cd73-4a4b-8630-b2e072d27e23"]}],"mendeley":{"formattedCitation":"&lt;sup&gt;3&lt;/sup&gt;","plainTextFormattedCitation":"3","previouslyFormattedCitation":"&lt;sup&gt;3&lt;/sup&gt;"},"properties":{"noteIndex":0},"schema":"https://github.com/citation-style-language/schema/raw/master/csl-citation.json"}</w:instrText>
      </w:r>
      <w:r w:rsidR="00CB5C61" w:rsidRPr="00760496">
        <w:fldChar w:fldCharType="separate"/>
      </w:r>
      <w:r w:rsidR="00434423" w:rsidRPr="00760496">
        <w:rPr>
          <w:noProof/>
          <w:vertAlign w:val="superscript"/>
        </w:rPr>
        <w:t>3</w:t>
      </w:r>
      <w:r w:rsidR="00CB5C61" w:rsidRPr="00760496">
        <w:fldChar w:fldCharType="end"/>
      </w:r>
      <w:r w:rsidRPr="00760496">
        <w:t xml:space="preserve">. However, most </w:t>
      </w:r>
      <w:r w:rsidR="00DE43F6" w:rsidRPr="00760496">
        <w:t xml:space="preserve">of the </w:t>
      </w:r>
      <w:r w:rsidRPr="00760496">
        <w:t xml:space="preserve">commercial glucose sensors use </w:t>
      </w:r>
      <w:r w:rsidR="008A295F" w:rsidRPr="00760496">
        <w:t xml:space="preserve">an </w:t>
      </w:r>
      <w:r w:rsidRPr="00760496">
        <w:t xml:space="preserve">enzymatic mode of detection. </w:t>
      </w:r>
      <w:r w:rsidR="001B5F2E" w:rsidRPr="00760496">
        <w:t xml:space="preserve">The enzymatic sensors have high performance </w:t>
      </w:r>
      <w:r w:rsidR="00DE43F6" w:rsidRPr="00760496">
        <w:t xml:space="preserve">dependence </w:t>
      </w:r>
      <w:r w:rsidR="001B5F2E" w:rsidRPr="00760496">
        <w:t>on temperature, pH of the analytical solution</w:t>
      </w:r>
      <w:r w:rsidR="00DE43F6" w:rsidRPr="00760496">
        <w:t>,</w:t>
      </w:r>
      <w:r w:rsidR="001B5F2E" w:rsidRPr="00760496">
        <w:t xml:space="preserve"> storage time and temperature</w:t>
      </w:r>
      <w:r w:rsidR="00434423" w:rsidRPr="00760496">
        <w:fldChar w:fldCharType="begin" w:fldLock="1"/>
      </w:r>
      <w:r w:rsidR="00D22DB4" w:rsidRPr="00760496">
        <w:instrText>ADDIN CSL_CITATION {"citationItems":[{"id":"ITEM-1","itemData":{"DOI":"10.3390/bios12121136","ISBN":"2079-6374","abstract":"This review covers the progress of nanomaterial-modified electrodes for enzymatic and non-enzymatic glucose biosensors. Fundamental insights into glucose biosensor components and the crucial factors controlling the electrochemical performance of glucose biosensors are discussed in detail. The metal, metal oxide, and hybrid/composite nanomaterial fabrication strategies for the modification of electrodes, mechanism of detection, and significance of the nanomaterials toward the electrochemical performance of enzymatic and non-enzymatic glucose biosensors are compared and comprehensively reviewed. This review aims to provide readers with an overview and underlying concept of producing a reliable, stable, cost-effective, and excellent electrochemical performance of a glucose biosensor.","author":[{"dropping-particle":"","family":"Mohamad Nor","given":"Noorhashimah","non-dropping-particle":"","parse-names":false,"suffix":""},{"dropping-particle":"","family":"Ridhuan","given":"Nur S","non-dropping-particle":"","parse-names":false,"suffix":""},{"dropping-particle":"","family":"Abdul Razak","given":"Khairunisak","non-dropping-particle":"","parse-names":false,"suffix":""}],"container-title":"Biosensors","id":"ITEM-1","issue":"12","issued":{"date-parts":[["2022"]]},"title":"Progress of Enzymatic and Non-Enzymatic Electrochemical Glucose Biosensor Based on Nanomaterial-Modified Electrode","type":"article","volume":"12"},"uris":["http://www.mendeley.com/documents/?uuid=0aecdf2d-1c63-4983-b6db-8e5f81b6e303","http://www.mendeley.com/documents/?uuid=05de272a-33c5-4ae3-9039-755c374840bd"]}],"mendeley":{"formattedCitation":"&lt;sup&gt;4&lt;/sup&gt;","plainTextFormattedCitation":"4","previouslyFormattedCitation":"&lt;sup&gt;4&lt;/sup&gt;"},"properties":{"noteIndex":0},"schema":"https://github.com/citation-style-language/schema/raw/master/csl-citation.json"}</w:instrText>
      </w:r>
      <w:r w:rsidR="00434423" w:rsidRPr="00760496">
        <w:fldChar w:fldCharType="separate"/>
      </w:r>
      <w:r w:rsidR="00434423" w:rsidRPr="00760496">
        <w:rPr>
          <w:noProof/>
          <w:vertAlign w:val="superscript"/>
        </w:rPr>
        <w:t>4</w:t>
      </w:r>
      <w:r w:rsidR="00434423" w:rsidRPr="00760496">
        <w:fldChar w:fldCharType="end"/>
      </w:r>
      <w:r w:rsidR="001B5F2E" w:rsidRPr="00760496">
        <w:t xml:space="preserve">. Due to these drawbacks, </w:t>
      </w:r>
      <w:r w:rsidR="00DE43F6" w:rsidRPr="00760496">
        <w:t>n</w:t>
      </w:r>
      <w:r w:rsidRPr="00760496">
        <w:t>on-</w:t>
      </w:r>
      <w:r w:rsidR="008A295F" w:rsidRPr="00760496">
        <w:t>e</w:t>
      </w:r>
      <w:r w:rsidRPr="00760496">
        <w:t xml:space="preserve">nzymatic </w:t>
      </w:r>
      <w:r w:rsidR="008A295F" w:rsidRPr="00760496">
        <w:t>g</w:t>
      </w:r>
      <w:r w:rsidRPr="00760496">
        <w:t>lucose sensors are the new trend in glucose sensing.</w:t>
      </w:r>
    </w:p>
    <w:p w14:paraId="18D43066" w14:textId="77777777" w:rsidR="00FA2EA0" w:rsidRPr="00760496" w:rsidRDefault="00FA2EA0" w:rsidP="00FA2EA0"/>
    <w:p w14:paraId="4880B854" w14:textId="05DF1E62" w:rsidR="00117D65" w:rsidRPr="00760496" w:rsidRDefault="00117D65" w:rsidP="00FA2EA0">
      <w:r w:rsidRPr="00760496">
        <w:t>The current generation of glucose sensors</w:t>
      </w:r>
      <w:r w:rsidR="00CB5C61" w:rsidRPr="00760496">
        <w:fldChar w:fldCharType="begin" w:fldLock="1"/>
      </w:r>
      <w:r w:rsidR="00D22DB4" w:rsidRPr="00760496">
        <w:instrText>ADDIN CSL_CITATION {"citationItems":[{"id":"ITEM-1","itemData":{"DOI":"10.1149/1945-7111/ac6980","abstract":"Blood glucose monitoring is a valuable tool for managing diabetes. In recent years, with the increase of diabetics in the world, continuous monitoring of blood sugar changes has attracted more and more researchers’ attention. Among the current technologies for measuring glucose, optical and electrochemical glucose sensors are the mainstream ones. This article introduces the history of optical, electrochemical, and other sensors such as field effect transistors sensors and their advantages and disadvantages respectively. This review summarizes the research progress and main challenges of continuous glucose monitoring technology. We found that different optical techniques have different limitations which restricts the development of optical CGM. In contrast, electrochemical glucose sensors are more feasible and reliable in implementing CGM. Therefore, this review focuses on the development and shortcomings of electrochemical sensors, especially the promising DET and the current commercial CGM. Hopefully, it will help readers sort out the future of CGM’s development.","author":[{"dropping-particle":"","family":"Jing","given":"Yanzhen","non-dropping-particle":"","parse-names":false,"suffix":""},{"dropping-particle":"","family":"Chang","given":"Shwu Jen","non-dropping-particle":"","parse-names":false,"suffix":""},{"dropping-particle":"","family":"Chen","given":"Ching-Jung","non-dropping-particle":"","parse-names":false,"suffix":""},{"dropping-particle":"","family":"Liu","given":"Jen-Tsai","non-dropping-particle":"","parse-names":false,"suffix":""}],"container-title":"Journal of The Electrochemical Society","id":"ITEM-1","issue":"5","issued":{"date-parts":[["2022","5"]]},"page":"57514","publisher":"IOP Publishing","title":"Review—Glucose Monitoring Sensors: History, Principle, and Challenges","type":"article-journal","volume":"169"},"uris":["http://www.mendeley.com/documents/?uuid=7422506b-ed96-40e7-850a-f2025b1b8777","http://www.mendeley.com/documents/?uuid=267656e0-c9a0-4aa2-a24d-f257acd303b4"]}],"mendeley":{"formattedCitation":"&lt;sup&gt;5&lt;/sup&gt;","plainTextFormattedCitation":"5","previouslyFormattedCitation":"&lt;sup&gt;5&lt;/sup&gt;"},"properties":{"noteIndex":0},"schema":"https://github.com/citation-style-language/schema/raw/master/csl-citation.json"}</w:instrText>
      </w:r>
      <w:r w:rsidR="00CB5C61" w:rsidRPr="00760496">
        <w:fldChar w:fldCharType="separate"/>
      </w:r>
      <w:r w:rsidR="00434423" w:rsidRPr="00760496">
        <w:rPr>
          <w:noProof/>
          <w:vertAlign w:val="superscript"/>
        </w:rPr>
        <w:t>5</w:t>
      </w:r>
      <w:r w:rsidR="00CB5C61" w:rsidRPr="00760496">
        <w:fldChar w:fldCharType="end"/>
      </w:r>
      <w:r w:rsidRPr="00760496">
        <w:t xml:space="preserve"> use</w:t>
      </w:r>
      <w:r w:rsidR="008A295F" w:rsidRPr="00760496">
        <w:t>s</w:t>
      </w:r>
      <w:r w:rsidRPr="00760496">
        <w:t xml:space="preserve"> metal and metal oxide nanoparticles for glucose sensing. </w:t>
      </w:r>
      <w:r w:rsidR="00241B30" w:rsidRPr="00760496">
        <w:t>These metal oxides are highly stable in ambient conditions</w:t>
      </w:r>
      <w:r w:rsidR="00DE43F6" w:rsidRPr="00760496">
        <w:t xml:space="preserve"> and hence</w:t>
      </w:r>
      <w:r w:rsidR="00241B30" w:rsidRPr="00760496">
        <w:t xml:space="preserve"> are an ideal choice over the enzymes. </w:t>
      </w:r>
      <w:r w:rsidR="008A295F" w:rsidRPr="00760496">
        <w:t>F</w:t>
      </w:r>
      <w:r w:rsidRPr="00760496">
        <w:t xml:space="preserve">or </w:t>
      </w:r>
      <w:proofErr w:type="gramStart"/>
      <w:r w:rsidRPr="00760496">
        <w:t>a material</w:t>
      </w:r>
      <w:proofErr w:type="gramEnd"/>
      <w:r w:rsidRPr="00760496">
        <w:t xml:space="preserve"> to be used as </w:t>
      </w:r>
      <w:r w:rsidR="008A295F" w:rsidRPr="00760496">
        <w:t xml:space="preserve">a </w:t>
      </w:r>
      <w:r w:rsidRPr="00760496">
        <w:t>transducer for glucose</w:t>
      </w:r>
      <w:r w:rsidR="00DE43F6" w:rsidRPr="00760496">
        <w:t>,</w:t>
      </w:r>
      <w:r w:rsidRPr="00760496">
        <w:t xml:space="preserve"> it must possess four important characteristics. </w:t>
      </w:r>
      <w:r w:rsidR="001055C2" w:rsidRPr="00760496">
        <w:t>The first characteristic is the high electrocatalytic activity⁶, making TMOs the ideal choice for this purpose.</w:t>
      </w:r>
      <w:r w:rsidRPr="00760496">
        <w:t xml:space="preserve"> The availability of multiple stable oxidation states </w:t>
      </w:r>
      <w:r w:rsidR="008A295F" w:rsidRPr="00760496">
        <w:t>that can be used to oxidize</w:t>
      </w:r>
      <w:r w:rsidRPr="00760496">
        <w:t xml:space="preserve"> glucose during the electrochemical transition process makes them a suitable candidate. </w:t>
      </w:r>
      <w:r w:rsidR="008A295F" w:rsidRPr="00760496">
        <w:t>The s</w:t>
      </w:r>
      <w:r w:rsidRPr="00760496">
        <w:t>econd</w:t>
      </w:r>
      <w:r w:rsidR="008A295F" w:rsidRPr="00760496">
        <w:t xml:space="preserve"> one is</w:t>
      </w:r>
      <w:r w:rsidRPr="00760496">
        <w:t xml:space="preserve"> a high surface area </w:t>
      </w:r>
      <w:r w:rsidR="001055C2" w:rsidRPr="00760496">
        <w:t>to provide</w:t>
      </w:r>
      <w:r w:rsidRPr="00760496">
        <w:t xml:space="preserve"> maximum sites for glucose oxidation. </w:t>
      </w:r>
      <w:r w:rsidR="001055C2" w:rsidRPr="00760496">
        <w:t>Nano-structurization</w:t>
      </w:r>
      <w:r w:rsidRPr="00760496">
        <w:t xml:space="preserve"> of these metal oxides and manipulation of morphologies </w:t>
      </w:r>
      <w:r w:rsidR="001055C2" w:rsidRPr="00760496">
        <w:t xml:space="preserve">give </w:t>
      </w:r>
      <w:r w:rsidRPr="00760496">
        <w:t xml:space="preserve">them an edge over their own bulk counterparts. </w:t>
      </w:r>
      <w:r w:rsidR="008A295F" w:rsidRPr="00760496">
        <w:t>The third one</w:t>
      </w:r>
      <w:r w:rsidRPr="00760496">
        <w:t xml:space="preserve"> is high electrical conductivity for efficient changes in the electron transfer due to glucose oxidation. Finally, </w:t>
      </w:r>
      <w:r w:rsidR="008A295F" w:rsidRPr="00760496">
        <w:t xml:space="preserve">the fourth one is the </w:t>
      </w:r>
      <w:r w:rsidRPr="00760496">
        <w:t xml:space="preserve">good redox capability for effective reversibility and antifouling of the electrode. A completely reversible transition in the case of metal oxides is hard to find. </w:t>
      </w:r>
      <w:r w:rsidR="008A295F" w:rsidRPr="00760496">
        <w:t>However,</w:t>
      </w:r>
      <w:r w:rsidRPr="00760496">
        <w:t xml:space="preserve"> quasi-reversible processes can be a good alternative. </w:t>
      </w:r>
      <w:proofErr w:type="spellStart"/>
      <w:r w:rsidRPr="00760496">
        <w:t>NiO</w:t>
      </w:r>
      <w:proofErr w:type="spellEnd"/>
      <w:r w:rsidRPr="00760496">
        <w:t xml:space="preserve"> NF</w:t>
      </w:r>
      <w:r w:rsidR="001055C2" w:rsidRPr="00760496">
        <w:t>s</w:t>
      </w:r>
      <w:r w:rsidRPr="00760496">
        <w:t xml:space="preserve"> are one of the best options for non-enzymatic glucose sensing as the</w:t>
      </w:r>
      <w:r w:rsidR="008A295F" w:rsidRPr="00760496">
        <w:t>y</w:t>
      </w:r>
      <w:r w:rsidRPr="00760496">
        <w:t xml:space="preserve"> qualify stupendously in all four criteria. </w:t>
      </w:r>
      <w:proofErr w:type="spellStart"/>
      <w:r w:rsidR="005E0310" w:rsidRPr="00760496">
        <w:t>NiO</w:t>
      </w:r>
      <w:proofErr w:type="spellEnd"/>
      <w:r w:rsidR="005E0310" w:rsidRPr="00760496">
        <w:t xml:space="preserve"> outperforms other TMOs in terms of sensitivity</w:t>
      </w:r>
      <w:r w:rsidR="001055C2" w:rsidRPr="00760496">
        <w:t>, with</w:t>
      </w:r>
      <w:r w:rsidR="005E0310" w:rsidRPr="00760496">
        <w:t xml:space="preserve"> </w:t>
      </w:r>
      <w:r w:rsidR="001055C2" w:rsidRPr="00760496">
        <w:t>o</w:t>
      </w:r>
      <w:r w:rsidR="005E0310" w:rsidRPr="00760496">
        <w:t xml:space="preserve">nly </w:t>
      </w:r>
      <w:proofErr w:type="spellStart"/>
      <w:r w:rsidR="005E0310" w:rsidRPr="00760496">
        <w:t>CuO</w:t>
      </w:r>
      <w:proofErr w:type="spellEnd"/>
      <w:r w:rsidR="005E0310" w:rsidRPr="00760496">
        <w:t xml:space="preserve"> </w:t>
      </w:r>
      <w:r w:rsidR="001055C2" w:rsidRPr="00760496">
        <w:t>showing comparable performance.</w:t>
      </w:r>
      <w:r w:rsidR="005E0310" w:rsidRPr="00760496">
        <w:t xml:space="preserve"> </w:t>
      </w:r>
      <w:r w:rsidR="001055C2" w:rsidRPr="00760496">
        <w:t>Other TMOs, despite possessing multiple oxidative states, have not demonstrated such performance.</w:t>
      </w:r>
      <w:r w:rsidR="005E0310" w:rsidRPr="00760496">
        <w:t xml:space="preserve"> The highest reported glucose sensitivity in literature</w:t>
      </w:r>
      <w:r w:rsidR="00271646" w:rsidRPr="00760496">
        <w:fldChar w:fldCharType="begin" w:fldLock="1"/>
      </w:r>
      <w:r w:rsidR="00D22DB4" w:rsidRPr="00760496">
        <w:instrText>ADDIN CSL_CITATION {"citationItems":[{"id":"ITEM-1","itemData":{"DOI":"https://doi.org/10.1016/j.snb.2018.04.023","ISSN":"0925-4005","abstract":"In this study, 3D Co3O4/Ni heterostructures were synthesized on the porous Ni substrate by hydrothermal method for electrochemical non-enzymatic glucose detection. Both structure and morphology of fabricated 3D Co3O4/Ni heterostructures were characterized by X-ray diffraction (XRD), Fourier transformed infrared (FTIR) and scanning electron microscopy (SEM) techniques. The results showed that the pure Co3O4 cluster nanofibers with the diameter of ca. 50 nm have grown layer by layer on the 3D Ni substrate. They provided high surface-to-volume ratio resulting in the high specific surface area of 17,886 m2/g. The electrochemical non-enzymatic sensor based on fabricated 3D Co3O4/Ni heterostructures enabled the highest sensitivity of 13,855 μA mM−1 cm−2 towards glucose reported-to-date. This sensor also exhibited fast response time (less than 1 s), detection limit as low as 1 μM (S/N = 3) and excellent selectivity to glucose at the presence of ascorbic acid, uric acid, sodium chloride, dopamine, cysteine and d-fructose.","author":[{"dropping-particle":"","family":"Xu","given":"Hongyan","non-dropping-particle":"","parse-names":false,"suffix":""},{"dropping-particle":"","family":"Xia","given":"Chengkai","non-dropping-particle":"","parse-names":false,"suffix":""},{"dropping-particle":"","family":"Wang","given":"Siyan","non-dropping-particle":"","parse-names":false,"suffix":""},{"dropping-particle":"","family":"Han","given":"Feng","non-dropping-particle":"","parse-names":false,"suffix":""},{"dropping-particle":"","family":"Akbari","given":"Mohammad Karbalaei","non-dropping-particle":"","parse-names":false,"suffix":""},{"dropping-particle":"","family":"Hai","given":"Zhenyin","non-dropping-particle":"","parse-names":false,"suffix":""},{"dropping-particle":"","family":"Zhuiykov","given":"Serge","non-dropping-particle":"","parse-names":false,"suffix":""}],"container-title":"Sensors and Actuators B: Chemical","id":"ITEM-1","issued":{"date-parts":[["2018"]]},"page":"93-103","title":"Electrochemical non-enzymatic glucose sensor based on hierarchical 3D Co3O4/Ni heterostructure electrode for pushing sensitivity boundary to a new limit","type":"article-journal","volume":"267"},"uris":["http://www.mendeley.com/documents/?uuid=82929dd1-ce3f-46c7-808c-eaad13c59052","http://www.mendeley.com/documents/?uuid=bfa70bf1-5c96-460b-83fa-556476afacde"]}],"mendeley":{"formattedCitation":"&lt;sup&gt;7&lt;/sup&gt;","plainTextFormattedCitation":"7","previouslyFormattedCitation":"&lt;sup&gt;7&lt;/sup&gt;"},"properties":{"noteIndex":0},"schema":"https://github.com/citation-style-language/schema/raw/master/csl-citation.json"}</w:instrText>
      </w:r>
      <w:r w:rsidR="00271646" w:rsidRPr="00760496">
        <w:fldChar w:fldCharType="separate"/>
      </w:r>
      <w:r w:rsidR="00434423" w:rsidRPr="00760496">
        <w:rPr>
          <w:noProof/>
          <w:vertAlign w:val="superscript"/>
        </w:rPr>
        <w:t>7</w:t>
      </w:r>
      <w:r w:rsidR="00271646" w:rsidRPr="00760496">
        <w:fldChar w:fldCharType="end"/>
      </w:r>
      <w:r w:rsidR="005E0310" w:rsidRPr="00760496">
        <w:t xml:space="preserve"> is </w:t>
      </w:r>
      <w:r w:rsidR="00C77813" w:rsidRPr="00760496">
        <w:t>on a Ni</w:t>
      </w:r>
      <w:r w:rsidR="00760496" w:rsidRPr="00760496">
        <w:t>-</w:t>
      </w:r>
      <w:r w:rsidR="00C77813" w:rsidRPr="00760496">
        <w:t xml:space="preserve">based electrode with </w:t>
      </w:r>
      <w:r w:rsidR="00760496" w:rsidRPr="00760496">
        <w:t>Ni-</w:t>
      </w:r>
      <w:r w:rsidR="00C77813" w:rsidRPr="00760496">
        <w:t>doped Co</w:t>
      </w:r>
      <w:r w:rsidR="00C77813" w:rsidRPr="00760496">
        <w:rPr>
          <w:vertAlign w:val="subscript"/>
        </w:rPr>
        <w:t>3</w:t>
      </w:r>
      <w:r w:rsidR="00C77813" w:rsidRPr="00760496">
        <w:t>O</w:t>
      </w:r>
      <w:r w:rsidR="00C77813" w:rsidRPr="00760496">
        <w:rPr>
          <w:vertAlign w:val="subscript"/>
        </w:rPr>
        <w:t>4</w:t>
      </w:r>
      <w:r w:rsidR="00C77813" w:rsidRPr="00760496">
        <w:t xml:space="preserve">. </w:t>
      </w:r>
      <w:r w:rsidRPr="00760496">
        <w:t xml:space="preserve">Apart from </w:t>
      </w:r>
      <w:r w:rsidR="00C77813" w:rsidRPr="00760496">
        <w:t xml:space="preserve">all the </w:t>
      </w:r>
      <w:r w:rsidR="001055C2" w:rsidRPr="00760496">
        <w:t>above-mentioned</w:t>
      </w:r>
      <w:r w:rsidR="00C77813" w:rsidRPr="00760496">
        <w:t xml:space="preserve"> advantages</w:t>
      </w:r>
      <w:r w:rsidR="008A295F" w:rsidRPr="00760496">
        <w:t>,</w:t>
      </w:r>
      <w:r w:rsidRPr="00760496">
        <w:t xml:space="preserve"> the</w:t>
      </w:r>
      <w:r w:rsidR="00C77813" w:rsidRPr="00760496">
        <w:t xml:space="preserve"> </w:t>
      </w:r>
      <w:proofErr w:type="spellStart"/>
      <w:r w:rsidR="00C77813" w:rsidRPr="00760496">
        <w:t>NiO</w:t>
      </w:r>
      <w:proofErr w:type="spellEnd"/>
      <w:r w:rsidR="00C77813" w:rsidRPr="00760496">
        <w:t xml:space="preserve"> nanoparticles</w:t>
      </w:r>
      <w:r w:rsidRPr="00760496">
        <w:t xml:space="preserve"> are easy to synthesize, </w:t>
      </w:r>
      <w:r w:rsidR="008C1214" w:rsidRPr="00760496">
        <w:t>cost-effective</w:t>
      </w:r>
      <w:r w:rsidRPr="00760496">
        <w:t>, scalable</w:t>
      </w:r>
      <w:r w:rsidR="00760496" w:rsidRPr="00760496">
        <w:t>,</w:t>
      </w:r>
      <w:r w:rsidRPr="00760496">
        <w:t xml:space="preserve"> and offer high stability in alkaline medium</w:t>
      </w:r>
      <w:r w:rsidR="006D74C4" w:rsidRPr="00760496">
        <w:fldChar w:fldCharType="begin" w:fldLock="1"/>
      </w:r>
      <w:r w:rsidR="00D22DB4" w:rsidRPr="00760496">
        <w:instrText>ADDIN CSL_CITATION {"citationItems":[{"id":"ITEM-1","itemData":{"DOI":"https://doi.org/10.1016/j.microc.2025.114491","ISSN":"0026-265X","abstract":"Non-invasive monitoring of salivary glucose represents a promising alternative to traditional invasive blood glucose testing. In this study, a novel NiO/MWCNT composite-based electrochemical sensor was developed specifically for sensitive and reliable enzyme-free detection for salivary glucose. NiO nanoparticles synthesized via precipitation and calcination were uniformly anchored onto multi-walled carbon nanotubes (MWCNTs). Detailed structural and morphological characterizations (SEM, TEM, XRD, XPS, FTIR, Raman spectroscopy) confirmed the successful NiO immobilization, significantly enhancing the composite's active surface area and electrical conductivity. Electrochemical evaluations demonstrated that the NiO/MWCNT electrode exhibited outstanding electrocatalytic activity toward glucose oxidation, achieving an ultra-low detection limit (</w:instrText>
      </w:r>
      <w:r w:rsidR="00D22DB4" w:rsidRPr="00760496">
        <w:rPr>
          <w:rFonts w:ascii="Cambria Math" w:hAnsi="Cambria Math" w:cs="Cambria Math"/>
        </w:rPr>
        <w:instrText>∼</w:instrText>
      </w:r>
      <w:r w:rsidR="00D22DB4" w:rsidRPr="00760496">
        <w:instrText>0.17 μM), wide linear detection range (0.5 μM</w:instrText>
      </w:r>
      <w:r w:rsidR="00D22DB4" w:rsidRPr="00760496">
        <w:rPr>
          <w:rFonts w:ascii="Cambria Math" w:hAnsi="Cambria Math" w:cs="Cambria Math"/>
        </w:rPr>
        <w:instrText>∼</w:instrText>
      </w:r>
      <w:r w:rsidR="00D22DB4" w:rsidRPr="00760496">
        <w:instrText>3 mM), high sensitivity (</w:instrText>
      </w:r>
      <w:r w:rsidR="00D22DB4" w:rsidRPr="00760496">
        <w:rPr>
          <w:rFonts w:ascii="Cambria Math" w:hAnsi="Cambria Math" w:cs="Cambria Math"/>
        </w:rPr>
        <w:instrText>∼</w:instrText>
      </w:r>
      <w:r w:rsidR="00D22DB4" w:rsidRPr="00760496">
        <w:instrText>484 μA·mM−1·cm−2), and rapid response time (</w:instrText>
      </w:r>
      <w:r w:rsidR="00D22DB4" w:rsidRPr="00760496">
        <w:rPr>
          <w:rFonts w:ascii="Cambria Math" w:hAnsi="Cambria Math" w:cs="Cambria Math"/>
        </w:rPr>
        <w:instrText>∼</w:instrText>
      </w:r>
      <w:r w:rsidR="00D22DB4" w:rsidRPr="00760496">
        <w:instrText>5 s), while maintaining remarkable selectivity against common interfering substances. These superior characteristics significantly surpassed conventional enzymatic sensors and other previously reported non-enzymatic sensors. Computational simulations further elucidated the glucose adsorption behavior and catalytic oxidation mechanism, clarifying the critical role of NiO as an active oxidizing species and MWCNT as an efficient electron transfer mediator. Classical simulations revealed a favorable two-step physisorption process of glucose on the NiO/MWCNT surface, with interaction distances of approximately 2.5–3.0 Å and an adsorption energy of −15.47 kcal/mol. Practically, the sensor demonstrated excellent performance in quantifying glucose in human saliva samples, exhibiting high accuracy and satisfactory recovery rates. The results suggest that the NiO/MWCNT composite sensor is a robust, non-invasive sensing platform with enormous potential for painless, rapid, and accurate diabetes monitoring and management through salivary glucose analysis.","author":[{"dropping-particle":"","family":"Zhang","given":"Meng","non-dropping-particle":"","parse-names":false,"suffix":""},{"dropping-particle":"","family":"Wang","given":"Yucheng","non-dropping-particle":"","parse-names":false,"suffix":""},{"dropping-particle":"","family":"Qi","given":"Zhiyu","non-dropping-particle":"","parse-names":false,"suffix":""},{"dropping-particle":"","family":"You","given":"Bowen","non-dropping-particle":"","parse-names":false,"suffix":""},{"dropping-particle":"","family":"Wang","given":"Boqi","non-dropping-particle":"","parse-names":false,"suffix":""},{"dropping-particle":"","family":"Wu","given":"Yulin","non-dropping-particle":"","parse-names":false,"suffix":""},{"dropping-particle":"","family":"Wang","given":"Yue","non-dropping-particle":"","parse-names":false,"suffix":""},{"dropping-particle":"","family":"Zhang","given":"Zhiqiang","non-dropping-particle":"","parse-names":false,"suffix":""}],"container-title":"Microchemical Journal","id":"ITEM-1","issued":{"date-parts":[["2025"]]},"page":"114491","title":"Non-invasive salivary glucose sensing technology and performance study based on NiO/multi-walled carbon nanotube composite structures","type":"article-journal","volume":"215"},"uris":["http://www.mendeley.com/documents/?uuid=66b7cbb7-41c9-4b44-9939-04c33c33056d","http://www.mendeley.com/documents/?uuid=5bd161db-76a2-46a7-900e-11542a188ab4"]}],"mendeley":{"formattedCitation":"&lt;sup&gt;8&lt;/sup&gt;","plainTextFormattedCitation":"8","previouslyFormattedCitation":"&lt;sup&gt;8&lt;/sup&gt;"},"properties":{"noteIndex":0},"schema":"https://github.com/citation-style-language/schema/raw/master/csl-citation.json"}</w:instrText>
      </w:r>
      <w:r w:rsidR="006D74C4" w:rsidRPr="00760496">
        <w:fldChar w:fldCharType="separate"/>
      </w:r>
      <w:r w:rsidR="006D74C4" w:rsidRPr="00760496">
        <w:rPr>
          <w:noProof/>
          <w:vertAlign w:val="superscript"/>
        </w:rPr>
        <w:t>8</w:t>
      </w:r>
      <w:r w:rsidR="006D74C4" w:rsidRPr="00760496">
        <w:fldChar w:fldCharType="end"/>
      </w:r>
      <w:r w:rsidR="00760496">
        <w:t xml:space="preserve">. </w:t>
      </w:r>
      <w:r w:rsidR="008C1214" w:rsidRPr="00760496">
        <w:t xml:space="preserve">Considering its alkaline stability, NaOH is the electrolyte of choice for </w:t>
      </w:r>
      <w:proofErr w:type="spellStart"/>
      <w:r w:rsidR="008C1214" w:rsidRPr="00760496">
        <w:t>NiO</w:t>
      </w:r>
      <w:proofErr w:type="spellEnd"/>
      <w:r w:rsidR="008C1214" w:rsidRPr="00760496">
        <w:t>-based non-enzymatic</w:t>
      </w:r>
      <w:r w:rsidRPr="00760496">
        <w:t xml:space="preserve"> glucose sensing experiments.</w:t>
      </w:r>
    </w:p>
    <w:p w14:paraId="6F903490" w14:textId="77777777" w:rsidR="00887F2F" w:rsidRPr="00760496" w:rsidRDefault="00887F2F" w:rsidP="00FA2EA0"/>
    <w:p w14:paraId="0D2C3986" w14:textId="33A981F4" w:rsidR="00117D65" w:rsidRPr="00760496" w:rsidRDefault="00117D65" w:rsidP="00FA2EA0">
      <w:r w:rsidRPr="00760496">
        <w:t>The article</w:t>
      </w:r>
      <w:r w:rsidR="008A295F" w:rsidRPr="00760496">
        <w:t>, therefore, aims to utilize</w:t>
      </w:r>
      <w:r w:rsidRPr="00760496">
        <w:t xml:space="preserve"> </w:t>
      </w:r>
      <w:proofErr w:type="spellStart"/>
      <w:r w:rsidRPr="00760496">
        <w:t>NiO</w:t>
      </w:r>
      <w:proofErr w:type="spellEnd"/>
      <w:r w:rsidRPr="00760496">
        <w:t xml:space="preserve"> NF as a glucose</w:t>
      </w:r>
      <w:r w:rsidR="008A295F" w:rsidRPr="00760496">
        <w:t>-</w:t>
      </w:r>
      <w:r w:rsidRPr="00760496">
        <w:t xml:space="preserve">sensing material. The base electrode chosen is </w:t>
      </w:r>
      <w:r w:rsidR="00760496" w:rsidRPr="00760496">
        <w:t xml:space="preserve">a </w:t>
      </w:r>
      <w:r w:rsidR="00D53C42" w:rsidRPr="00760496">
        <w:t>g</w:t>
      </w:r>
      <w:r w:rsidRPr="00760496">
        <w:t xml:space="preserve">lassy carbon </w:t>
      </w:r>
      <w:r w:rsidR="00D53C42" w:rsidRPr="00760496">
        <w:t>e</w:t>
      </w:r>
      <w:r w:rsidRPr="00760496">
        <w:t>lectrode (GCE)</w:t>
      </w:r>
      <w:r w:rsidR="008C1214" w:rsidRPr="00760496">
        <w:t>, which is one of the most standard electrodes</w:t>
      </w:r>
      <w:r w:rsidRPr="00760496">
        <w:t xml:space="preserve">. However, it </w:t>
      </w:r>
      <w:r w:rsidR="00925678" w:rsidRPr="00760496">
        <w:t>is similarly</w:t>
      </w:r>
      <w:r w:rsidRPr="00760496">
        <w:t xml:space="preserve"> applicable to other substrates</w:t>
      </w:r>
      <w:r w:rsidR="00D53C42" w:rsidRPr="00760496">
        <w:t>,</w:t>
      </w:r>
      <w:r w:rsidRPr="00760496">
        <w:t xml:space="preserve"> such as </w:t>
      </w:r>
      <w:r w:rsidR="008A295F" w:rsidRPr="00760496">
        <w:t>m</w:t>
      </w:r>
      <w:r w:rsidRPr="00760496">
        <w:t>etal</w:t>
      </w:r>
      <w:r w:rsidR="00D53C42" w:rsidRPr="00760496">
        <w:t xml:space="preserve"> foam electrodes (Ni and Cu Foam</w:t>
      </w:r>
      <w:r w:rsidRPr="00760496">
        <w:t>),</w:t>
      </w:r>
      <w:r w:rsidR="001A2922" w:rsidRPr="00760496">
        <w:t xml:space="preserve"> Indium Tin Oxide </w:t>
      </w:r>
      <w:r w:rsidR="00046406" w:rsidRPr="00760496">
        <w:t xml:space="preserve">(ITO) </w:t>
      </w:r>
      <w:r w:rsidR="001A2922" w:rsidRPr="00760496">
        <w:t>coated Glass</w:t>
      </w:r>
      <w:r w:rsidRPr="00760496">
        <w:t>,</w:t>
      </w:r>
      <w:r w:rsidR="001A2922" w:rsidRPr="00760496">
        <w:t xml:space="preserve"> Fluorine Tin Oxide</w:t>
      </w:r>
      <w:r w:rsidR="00046406" w:rsidRPr="00760496">
        <w:t xml:space="preserve"> (FTO)</w:t>
      </w:r>
      <w:r w:rsidR="001A2922" w:rsidRPr="00760496">
        <w:t xml:space="preserve"> coated Glass</w:t>
      </w:r>
      <w:r w:rsidRPr="00760496">
        <w:t xml:space="preserve">, Metal </w:t>
      </w:r>
      <w:r w:rsidRPr="00760496">
        <w:lastRenderedPageBreak/>
        <w:t>electrodes (Au, Ag, Cu</w:t>
      </w:r>
      <w:r w:rsidR="008A295F" w:rsidRPr="00760496">
        <w:t>,</w:t>
      </w:r>
      <w:r w:rsidRPr="00760496">
        <w:t xml:space="preserve"> etc.)</w:t>
      </w:r>
      <w:r w:rsidR="008A295F" w:rsidRPr="00760496">
        <w:t>,</w:t>
      </w:r>
      <w:r w:rsidRPr="00760496">
        <w:t xml:space="preserve"> and screen-printed electrodes. The GCE can be replaced by other </w:t>
      </w:r>
      <w:proofErr w:type="gramStart"/>
      <w:r w:rsidRPr="00760496">
        <w:t>mentioned electrodes</w:t>
      </w:r>
      <w:proofErr w:type="gramEnd"/>
      <w:r w:rsidR="008A295F" w:rsidRPr="00760496">
        <w:t xml:space="preserve">, and the processes can be translated equivalently </w:t>
      </w:r>
      <w:r w:rsidR="00D53C42" w:rsidRPr="00760496">
        <w:t>o</w:t>
      </w:r>
      <w:r w:rsidR="008A295F" w:rsidRPr="00760496">
        <w:t>n</w:t>
      </w:r>
      <w:r w:rsidRPr="00760496">
        <w:t xml:space="preserve">to them. </w:t>
      </w:r>
      <w:r w:rsidR="00180701" w:rsidRPr="00760496">
        <w:t>More importantly</w:t>
      </w:r>
      <w:r w:rsidR="00887F2F" w:rsidRPr="00760496">
        <w:t>,</w:t>
      </w:r>
      <w:r w:rsidR="00180701" w:rsidRPr="00760496">
        <w:t xml:space="preserve"> this can </w:t>
      </w:r>
      <w:r w:rsidR="00760496" w:rsidRPr="00760496">
        <w:t>also be</w:t>
      </w:r>
      <w:r w:rsidR="00180701" w:rsidRPr="00760496">
        <w:t xml:space="preserve"> translated to other analytes such as ascorbic acid, </w:t>
      </w:r>
      <w:r w:rsidR="008C1214" w:rsidRPr="00760496">
        <w:t xml:space="preserve">uric </w:t>
      </w:r>
      <w:r w:rsidR="00180701" w:rsidRPr="00760496">
        <w:t>acid</w:t>
      </w:r>
      <w:r w:rsidR="008C1214" w:rsidRPr="00760496">
        <w:t>,</w:t>
      </w:r>
      <w:r w:rsidR="00180701" w:rsidRPr="00760496">
        <w:t xml:space="preserve"> etc. </w:t>
      </w:r>
      <w:r w:rsidRPr="00760496">
        <w:t xml:space="preserve">A step-by-step guide is provided for experiments related to </w:t>
      </w:r>
      <w:r w:rsidR="008A295F" w:rsidRPr="00760496">
        <w:t xml:space="preserve">the </w:t>
      </w:r>
      <w:r w:rsidRPr="00760496">
        <w:t>chronoamperometric detection of glucose</w:t>
      </w:r>
      <w:r w:rsidR="008C1214" w:rsidRPr="00760496">
        <w:t xml:space="preserve"> with a focus</w:t>
      </w:r>
      <w:r w:rsidRPr="00760496">
        <w:t xml:space="preserve"> on </w:t>
      </w:r>
      <w:r w:rsidR="008A295F" w:rsidRPr="00760496">
        <w:t xml:space="preserve">the </w:t>
      </w:r>
      <w:r w:rsidRPr="00760496">
        <w:t>optimization of parameters that maximize the sens</w:t>
      </w:r>
      <w:r w:rsidR="008A295F" w:rsidRPr="00760496">
        <w:t>or's sensing performance metrics</w:t>
      </w:r>
      <w:r w:rsidRPr="00760496">
        <w:t xml:space="preserve">. </w:t>
      </w:r>
    </w:p>
    <w:p w14:paraId="68596667" w14:textId="236268A9" w:rsidR="006E4797" w:rsidRPr="00760496" w:rsidRDefault="006E4797" w:rsidP="00FA2EA0"/>
    <w:p w14:paraId="531A0BC9" w14:textId="02EF4884" w:rsidR="00DA39F1" w:rsidRPr="0036384C" w:rsidRDefault="00551D82" w:rsidP="00FA2EA0">
      <w:pPr>
        <w:rPr>
          <w:highlight w:val="yellow"/>
        </w:rPr>
      </w:pPr>
      <w:r w:rsidRPr="0036384C">
        <w:rPr>
          <w:b/>
          <w:highlight w:val="yellow"/>
        </w:rPr>
        <w:t>PROTOCOL:</w:t>
      </w:r>
      <w:r w:rsidRPr="0036384C">
        <w:rPr>
          <w:highlight w:val="yellow"/>
        </w:rPr>
        <w:t xml:space="preserve"> </w:t>
      </w:r>
    </w:p>
    <w:p w14:paraId="26C1D152" w14:textId="139C8DD9" w:rsidR="00DA39F1" w:rsidRPr="0036384C" w:rsidRDefault="00DA39F1" w:rsidP="00377D72">
      <w:pPr>
        <w:pStyle w:val="ListParagraph"/>
        <w:numPr>
          <w:ilvl w:val="0"/>
          <w:numId w:val="24"/>
        </w:numPr>
        <w:spacing w:after="0" w:line="240" w:lineRule="auto"/>
        <w:ind w:left="0" w:firstLine="0"/>
        <w:rPr>
          <w:rFonts w:ascii="Calibri" w:hAnsi="Calibri" w:cs="Calibri"/>
          <w:b/>
          <w:bCs/>
          <w:sz w:val="24"/>
          <w:szCs w:val="24"/>
          <w:highlight w:val="yellow"/>
        </w:rPr>
      </w:pPr>
      <w:proofErr w:type="spellStart"/>
      <w:r w:rsidRPr="0036384C">
        <w:rPr>
          <w:rFonts w:ascii="Calibri" w:hAnsi="Calibri" w:cs="Calibri"/>
          <w:b/>
          <w:bCs/>
          <w:sz w:val="24"/>
          <w:szCs w:val="24"/>
          <w:highlight w:val="yellow"/>
        </w:rPr>
        <w:t>NiO</w:t>
      </w:r>
      <w:proofErr w:type="spellEnd"/>
      <w:r w:rsidRPr="0036384C">
        <w:rPr>
          <w:rFonts w:ascii="Calibri" w:hAnsi="Calibri" w:cs="Calibri"/>
          <w:b/>
          <w:bCs/>
          <w:sz w:val="24"/>
          <w:szCs w:val="24"/>
          <w:highlight w:val="yellow"/>
        </w:rPr>
        <w:t xml:space="preserve"> </w:t>
      </w:r>
      <w:r w:rsidR="00A46260" w:rsidRPr="0036384C">
        <w:rPr>
          <w:rFonts w:ascii="Calibri" w:hAnsi="Calibri" w:cs="Calibri"/>
          <w:b/>
          <w:bCs/>
          <w:sz w:val="24"/>
          <w:szCs w:val="24"/>
          <w:highlight w:val="yellow"/>
        </w:rPr>
        <w:t>n</w:t>
      </w:r>
      <w:r w:rsidRPr="0036384C">
        <w:rPr>
          <w:rFonts w:ascii="Calibri" w:hAnsi="Calibri" w:cs="Calibri"/>
          <w:b/>
          <w:bCs/>
          <w:sz w:val="24"/>
          <w:szCs w:val="24"/>
          <w:highlight w:val="yellow"/>
        </w:rPr>
        <w:t xml:space="preserve">anostructured </w:t>
      </w:r>
      <w:r w:rsidR="00A46260" w:rsidRPr="0036384C">
        <w:rPr>
          <w:rFonts w:ascii="Calibri" w:hAnsi="Calibri" w:cs="Calibri"/>
          <w:b/>
          <w:bCs/>
          <w:sz w:val="24"/>
          <w:szCs w:val="24"/>
          <w:highlight w:val="yellow"/>
        </w:rPr>
        <w:t>f</w:t>
      </w:r>
      <w:r w:rsidRPr="0036384C">
        <w:rPr>
          <w:rFonts w:ascii="Calibri" w:hAnsi="Calibri" w:cs="Calibri"/>
          <w:b/>
          <w:bCs/>
          <w:sz w:val="24"/>
          <w:szCs w:val="24"/>
          <w:highlight w:val="yellow"/>
        </w:rPr>
        <w:t xml:space="preserve">lower </w:t>
      </w:r>
      <w:r w:rsidR="00A46260" w:rsidRPr="0036384C">
        <w:rPr>
          <w:rFonts w:ascii="Calibri" w:hAnsi="Calibri" w:cs="Calibri"/>
          <w:b/>
          <w:bCs/>
          <w:sz w:val="24"/>
          <w:szCs w:val="24"/>
          <w:highlight w:val="yellow"/>
        </w:rPr>
        <w:t>s</w:t>
      </w:r>
      <w:r w:rsidRPr="0036384C">
        <w:rPr>
          <w:rFonts w:ascii="Calibri" w:hAnsi="Calibri" w:cs="Calibri"/>
          <w:b/>
          <w:bCs/>
          <w:sz w:val="24"/>
          <w:szCs w:val="24"/>
          <w:highlight w:val="yellow"/>
        </w:rPr>
        <w:t>ynthesis</w:t>
      </w:r>
    </w:p>
    <w:p w14:paraId="58B181CF" w14:textId="77777777" w:rsidR="008C1214" w:rsidRPr="0036384C" w:rsidRDefault="008C1214" w:rsidP="00377D72">
      <w:pPr>
        <w:pStyle w:val="ListParagraph"/>
        <w:spacing w:after="0" w:line="240" w:lineRule="auto"/>
        <w:ind w:left="0"/>
        <w:rPr>
          <w:rFonts w:ascii="Calibri" w:hAnsi="Calibri" w:cs="Calibri"/>
          <w:b/>
          <w:bCs/>
          <w:sz w:val="24"/>
          <w:szCs w:val="24"/>
          <w:highlight w:val="yellow"/>
        </w:rPr>
      </w:pPr>
    </w:p>
    <w:p w14:paraId="5FC710EE" w14:textId="7B7DAA40" w:rsidR="006524B9" w:rsidRPr="0036384C" w:rsidRDefault="008C1214" w:rsidP="008E2D77">
      <w:pPr>
        <w:pStyle w:val="ListParagraph"/>
        <w:numPr>
          <w:ilvl w:val="1"/>
          <w:numId w:val="29"/>
        </w:numPr>
        <w:ind w:left="0" w:firstLine="0"/>
        <w:rPr>
          <w:rFonts w:ascii="Calibri" w:hAnsi="Calibri" w:cs="Calibri"/>
          <w:sz w:val="24"/>
          <w:szCs w:val="24"/>
          <w:highlight w:val="yellow"/>
        </w:rPr>
      </w:pPr>
      <w:r w:rsidRPr="0036384C">
        <w:rPr>
          <w:rFonts w:ascii="Calibri" w:hAnsi="Calibri" w:cs="Calibri"/>
          <w:sz w:val="24"/>
          <w:szCs w:val="24"/>
          <w:highlight w:val="yellow"/>
        </w:rPr>
        <w:t>First</w:t>
      </w:r>
      <w:r w:rsidR="008A295F" w:rsidRPr="0036384C">
        <w:rPr>
          <w:rFonts w:ascii="Calibri" w:hAnsi="Calibri" w:cs="Calibri"/>
          <w:sz w:val="24"/>
          <w:szCs w:val="24"/>
          <w:highlight w:val="yellow"/>
        </w:rPr>
        <w:t>,</w:t>
      </w:r>
      <w:r w:rsidR="00112FF4" w:rsidRPr="0036384C">
        <w:rPr>
          <w:rFonts w:ascii="Calibri" w:hAnsi="Calibri" w:cs="Calibri"/>
          <w:sz w:val="24"/>
          <w:szCs w:val="24"/>
          <w:highlight w:val="yellow"/>
        </w:rPr>
        <w:t xml:space="preserve"> prepare a</w:t>
      </w:r>
      <w:r w:rsidR="00DA39F1" w:rsidRPr="0036384C">
        <w:rPr>
          <w:rFonts w:ascii="Calibri" w:hAnsi="Calibri" w:cs="Calibri"/>
          <w:sz w:val="24"/>
          <w:szCs w:val="24"/>
          <w:highlight w:val="yellow"/>
        </w:rPr>
        <w:t xml:space="preserve"> 6 mM </w:t>
      </w:r>
      <w:r w:rsidRPr="0036384C">
        <w:rPr>
          <w:rFonts w:ascii="Calibri" w:hAnsi="Calibri" w:cs="Calibri"/>
          <w:sz w:val="24"/>
          <w:szCs w:val="24"/>
          <w:highlight w:val="yellow"/>
        </w:rPr>
        <w:t>solution of</w:t>
      </w:r>
      <w:r w:rsidR="00DA39F1" w:rsidRPr="0036384C">
        <w:rPr>
          <w:rFonts w:ascii="Calibri" w:hAnsi="Calibri" w:cs="Calibri"/>
          <w:sz w:val="24"/>
          <w:szCs w:val="24"/>
          <w:highlight w:val="yellow"/>
        </w:rPr>
        <w:t xml:space="preserve"> NiCl</w:t>
      </w:r>
      <w:r w:rsidR="00DA39F1" w:rsidRPr="0036384C">
        <w:rPr>
          <w:rFonts w:ascii="Calibri" w:hAnsi="Calibri" w:cs="Calibri"/>
          <w:sz w:val="24"/>
          <w:szCs w:val="24"/>
          <w:highlight w:val="yellow"/>
          <w:vertAlign w:val="subscript"/>
        </w:rPr>
        <w:t>2</w:t>
      </w:r>
      <w:r w:rsidR="00887F2F" w:rsidRPr="0036384C">
        <w:rPr>
          <w:rFonts w:ascii="Calibri" w:hAnsi="Calibri" w:cs="Calibri"/>
          <w:sz w:val="24"/>
          <w:szCs w:val="24"/>
          <w:highlight w:val="yellow"/>
        </w:rPr>
        <w:t>·</w:t>
      </w:r>
      <w:r w:rsidR="00DA39F1" w:rsidRPr="0036384C">
        <w:rPr>
          <w:rFonts w:ascii="Calibri" w:hAnsi="Calibri" w:cs="Calibri"/>
          <w:sz w:val="24"/>
          <w:szCs w:val="24"/>
          <w:highlight w:val="yellow"/>
        </w:rPr>
        <w:t>2H</w:t>
      </w:r>
      <w:r w:rsidR="00DA39F1" w:rsidRPr="0036384C">
        <w:rPr>
          <w:rFonts w:ascii="Calibri" w:hAnsi="Calibri" w:cs="Calibri"/>
          <w:sz w:val="24"/>
          <w:szCs w:val="24"/>
          <w:highlight w:val="yellow"/>
          <w:vertAlign w:val="subscript"/>
        </w:rPr>
        <w:t>2</w:t>
      </w:r>
      <w:r w:rsidR="00DA39F1" w:rsidRPr="0036384C">
        <w:rPr>
          <w:rFonts w:ascii="Calibri" w:hAnsi="Calibri" w:cs="Calibri"/>
          <w:sz w:val="24"/>
          <w:szCs w:val="24"/>
          <w:highlight w:val="yellow"/>
        </w:rPr>
        <w:t xml:space="preserve">O in </w:t>
      </w:r>
      <w:r w:rsidR="00AE472B" w:rsidRPr="0036384C">
        <w:rPr>
          <w:rFonts w:ascii="Calibri" w:hAnsi="Calibri" w:cs="Calibri"/>
          <w:sz w:val="24"/>
          <w:szCs w:val="24"/>
          <w:highlight w:val="yellow"/>
        </w:rPr>
        <w:t xml:space="preserve">10 mL </w:t>
      </w:r>
      <w:r w:rsidRPr="0036384C">
        <w:rPr>
          <w:rFonts w:ascii="Calibri" w:hAnsi="Calibri" w:cs="Calibri"/>
          <w:sz w:val="24"/>
          <w:szCs w:val="24"/>
          <w:highlight w:val="yellow"/>
        </w:rPr>
        <w:t xml:space="preserve">of </w:t>
      </w:r>
      <w:r w:rsidR="00DA39F1" w:rsidRPr="0036384C">
        <w:rPr>
          <w:rFonts w:ascii="Calibri" w:hAnsi="Calibri" w:cs="Calibri"/>
          <w:sz w:val="24"/>
          <w:szCs w:val="24"/>
          <w:highlight w:val="yellow"/>
        </w:rPr>
        <w:t>ethanol.</w:t>
      </w:r>
    </w:p>
    <w:p w14:paraId="282F6005" w14:textId="77777777" w:rsidR="008C1214" w:rsidRPr="0036384C" w:rsidRDefault="008C1214" w:rsidP="00760496">
      <w:pPr>
        <w:pStyle w:val="ListParagraph"/>
        <w:spacing w:after="0" w:line="240" w:lineRule="auto"/>
        <w:ind w:left="0"/>
        <w:rPr>
          <w:rFonts w:ascii="Calibri" w:hAnsi="Calibri" w:cs="Calibri"/>
          <w:sz w:val="24"/>
          <w:szCs w:val="24"/>
          <w:highlight w:val="yellow"/>
        </w:rPr>
      </w:pPr>
    </w:p>
    <w:p w14:paraId="22D3648D" w14:textId="6B38E1CD" w:rsidR="00275FDA" w:rsidRPr="0036384C" w:rsidRDefault="005F1321" w:rsidP="008E2D77">
      <w:pPr>
        <w:pStyle w:val="ListParagraph"/>
        <w:numPr>
          <w:ilvl w:val="1"/>
          <w:numId w:val="29"/>
        </w:numPr>
        <w:ind w:left="0" w:firstLine="0"/>
        <w:rPr>
          <w:rFonts w:ascii="Calibri" w:hAnsi="Calibri" w:cs="Calibri"/>
          <w:sz w:val="24"/>
          <w:szCs w:val="24"/>
          <w:highlight w:val="yellow"/>
        </w:rPr>
      </w:pPr>
      <w:r w:rsidRPr="0036384C">
        <w:rPr>
          <w:rFonts w:ascii="Calibri" w:hAnsi="Calibri" w:cs="Calibri"/>
          <w:sz w:val="24"/>
          <w:szCs w:val="24"/>
          <w:highlight w:val="yellow"/>
        </w:rPr>
        <w:t>In a separate beaker</w:t>
      </w:r>
      <w:r w:rsidR="008C1214" w:rsidRPr="0036384C">
        <w:rPr>
          <w:rFonts w:ascii="Calibri" w:hAnsi="Calibri" w:cs="Calibri"/>
          <w:sz w:val="24"/>
          <w:szCs w:val="24"/>
          <w:highlight w:val="yellow"/>
        </w:rPr>
        <w:t>,</w:t>
      </w:r>
      <w:r w:rsidRPr="0036384C">
        <w:rPr>
          <w:rFonts w:ascii="Calibri" w:hAnsi="Calibri" w:cs="Calibri"/>
          <w:sz w:val="24"/>
          <w:szCs w:val="24"/>
          <w:highlight w:val="yellow"/>
        </w:rPr>
        <w:t xml:space="preserve"> prepare </w:t>
      </w:r>
      <w:r w:rsidR="00075EC2" w:rsidRPr="0036384C">
        <w:rPr>
          <w:rFonts w:ascii="Calibri" w:hAnsi="Calibri" w:cs="Calibri"/>
          <w:sz w:val="24"/>
          <w:szCs w:val="24"/>
          <w:highlight w:val="yellow"/>
        </w:rPr>
        <w:t>10 mL</w:t>
      </w:r>
      <w:r w:rsidR="008C1214" w:rsidRPr="0036384C">
        <w:rPr>
          <w:rFonts w:ascii="Calibri" w:hAnsi="Calibri" w:cs="Calibri"/>
          <w:sz w:val="24"/>
          <w:szCs w:val="24"/>
          <w:highlight w:val="yellow"/>
        </w:rPr>
        <w:t xml:space="preserve"> of</w:t>
      </w:r>
      <w:r w:rsidR="00075EC2" w:rsidRPr="0036384C">
        <w:rPr>
          <w:rFonts w:ascii="Calibri" w:hAnsi="Calibri" w:cs="Calibri"/>
          <w:sz w:val="24"/>
          <w:szCs w:val="24"/>
          <w:highlight w:val="yellow"/>
        </w:rPr>
        <w:t xml:space="preserve"> </w:t>
      </w:r>
      <w:r w:rsidR="00DA39F1" w:rsidRPr="0036384C">
        <w:rPr>
          <w:rFonts w:ascii="Calibri" w:hAnsi="Calibri" w:cs="Calibri"/>
          <w:sz w:val="24"/>
          <w:szCs w:val="24"/>
          <w:highlight w:val="yellow"/>
        </w:rPr>
        <w:t xml:space="preserve">3% </w:t>
      </w:r>
      <w:r w:rsidR="00760496" w:rsidRPr="0036384C">
        <w:rPr>
          <w:rFonts w:ascii="Calibri" w:hAnsi="Calibri" w:cs="Calibri"/>
          <w:sz w:val="24"/>
          <w:szCs w:val="24"/>
          <w:highlight w:val="yellow"/>
        </w:rPr>
        <w:t xml:space="preserve">Polyvinylpyrrolidone (PVP) </w:t>
      </w:r>
      <w:r w:rsidR="00DA39F1" w:rsidRPr="0036384C">
        <w:rPr>
          <w:rFonts w:ascii="Calibri" w:hAnsi="Calibri" w:cs="Calibri"/>
          <w:sz w:val="24"/>
          <w:szCs w:val="24"/>
          <w:highlight w:val="yellow"/>
        </w:rPr>
        <w:t xml:space="preserve">solution in </w:t>
      </w:r>
      <w:r w:rsidR="00760496" w:rsidRPr="0036384C">
        <w:rPr>
          <w:rFonts w:ascii="Calibri" w:hAnsi="Calibri" w:cs="Calibri"/>
          <w:sz w:val="24"/>
          <w:szCs w:val="24"/>
          <w:highlight w:val="yellow"/>
        </w:rPr>
        <w:t>deionized (</w:t>
      </w:r>
      <w:r w:rsidR="00DA39F1" w:rsidRPr="0036384C">
        <w:rPr>
          <w:rFonts w:ascii="Calibri" w:hAnsi="Calibri" w:cs="Calibri"/>
          <w:sz w:val="24"/>
          <w:szCs w:val="24"/>
          <w:highlight w:val="yellow"/>
        </w:rPr>
        <w:t>DI</w:t>
      </w:r>
      <w:r w:rsidR="00760496" w:rsidRPr="0036384C">
        <w:rPr>
          <w:rFonts w:ascii="Calibri" w:hAnsi="Calibri" w:cs="Calibri"/>
          <w:sz w:val="24"/>
          <w:szCs w:val="24"/>
          <w:highlight w:val="yellow"/>
        </w:rPr>
        <w:t>) water</w:t>
      </w:r>
      <w:r w:rsidR="00275FDA" w:rsidRPr="0036384C">
        <w:rPr>
          <w:rFonts w:ascii="Calibri" w:hAnsi="Calibri" w:cs="Calibri"/>
          <w:sz w:val="24"/>
          <w:szCs w:val="24"/>
          <w:highlight w:val="yellow"/>
        </w:rPr>
        <w:t>. U</w:t>
      </w:r>
      <w:r w:rsidR="00DA39F1" w:rsidRPr="0036384C">
        <w:rPr>
          <w:rFonts w:ascii="Calibri" w:hAnsi="Calibri" w:cs="Calibri"/>
          <w:sz w:val="24"/>
          <w:szCs w:val="24"/>
          <w:highlight w:val="yellow"/>
        </w:rPr>
        <w:t>ltrasonicat</w:t>
      </w:r>
      <w:r w:rsidR="00275FDA" w:rsidRPr="0036384C">
        <w:rPr>
          <w:rFonts w:ascii="Calibri" w:hAnsi="Calibri" w:cs="Calibri"/>
          <w:sz w:val="24"/>
          <w:szCs w:val="24"/>
          <w:highlight w:val="yellow"/>
        </w:rPr>
        <w:t xml:space="preserve">e the solution </w:t>
      </w:r>
      <w:r w:rsidR="006976DD" w:rsidRPr="0036384C">
        <w:rPr>
          <w:rFonts w:ascii="Calibri" w:hAnsi="Calibri" w:cs="Calibri"/>
          <w:sz w:val="24"/>
          <w:szCs w:val="24"/>
          <w:highlight w:val="yellow"/>
        </w:rPr>
        <w:t xml:space="preserve">for </w:t>
      </w:r>
      <w:r w:rsidR="0014524D" w:rsidRPr="0036384C">
        <w:rPr>
          <w:rFonts w:ascii="Calibri" w:hAnsi="Calibri" w:cs="Calibri"/>
          <w:sz w:val="24"/>
          <w:szCs w:val="24"/>
          <w:highlight w:val="yellow"/>
        </w:rPr>
        <w:t>5</w:t>
      </w:r>
      <w:r w:rsidR="006976DD" w:rsidRPr="0036384C">
        <w:rPr>
          <w:rFonts w:ascii="Calibri" w:hAnsi="Calibri" w:cs="Calibri"/>
          <w:sz w:val="24"/>
          <w:szCs w:val="24"/>
          <w:highlight w:val="yellow"/>
        </w:rPr>
        <w:t xml:space="preserve"> min</w:t>
      </w:r>
      <w:r w:rsidR="008D61F2" w:rsidRPr="0036384C">
        <w:rPr>
          <w:rFonts w:ascii="Calibri" w:hAnsi="Calibri" w:cs="Calibri"/>
          <w:sz w:val="24"/>
          <w:szCs w:val="24"/>
          <w:highlight w:val="yellow"/>
        </w:rPr>
        <w:t xml:space="preserve"> at 40 </w:t>
      </w:r>
      <w:proofErr w:type="spellStart"/>
      <w:r w:rsidR="008D61F2" w:rsidRPr="0036384C">
        <w:rPr>
          <w:rFonts w:ascii="Calibri" w:hAnsi="Calibri" w:cs="Calibri"/>
          <w:sz w:val="24"/>
          <w:szCs w:val="24"/>
          <w:highlight w:val="yellow"/>
        </w:rPr>
        <w:t>KHz</w:t>
      </w:r>
      <w:proofErr w:type="spellEnd"/>
      <w:r w:rsidR="008D61F2" w:rsidRPr="0036384C">
        <w:rPr>
          <w:rFonts w:ascii="Calibri" w:hAnsi="Calibri" w:cs="Calibri"/>
          <w:sz w:val="24"/>
          <w:szCs w:val="24"/>
          <w:highlight w:val="yellow"/>
        </w:rPr>
        <w:t xml:space="preserve"> (50 W)</w:t>
      </w:r>
      <w:r w:rsidR="006976DD" w:rsidRPr="0036384C">
        <w:rPr>
          <w:rFonts w:ascii="Calibri" w:hAnsi="Calibri" w:cs="Calibri"/>
          <w:sz w:val="24"/>
          <w:szCs w:val="24"/>
          <w:highlight w:val="yellow"/>
        </w:rPr>
        <w:t xml:space="preserve"> </w:t>
      </w:r>
      <w:r w:rsidR="00275FDA" w:rsidRPr="0036384C">
        <w:rPr>
          <w:rFonts w:ascii="Calibri" w:hAnsi="Calibri" w:cs="Calibri"/>
          <w:sz w:val="24"/>
          <w:szCs w:val="24"/>
          <w:highlight w:val="yellow"/>
        </w:rPr>
        <w:t xml:space="preserve">and </w:t>
      </w:r>
      <w:r w:rsidR="00887F2F" w:rsidRPr="0036384C">
        <w:rPr>
          <w:rFonts w:ascii="Calibri" w:hAnsi="Calibri" w:cs="Calibri"/>
          <w:sz w:val="24"/>
          <w:szCs w:val="24"/>
          <w:highlight w:val="yellow"/>
        </w:rPr>
        <w:t>mechanically</w:t>
      </w:r>
      <w:r w:rsidR="00DA39F1" w:rsidRPr="0036384C">
        <w:rPr>
          <w:rFonts w:ascii="Calibri" w:hAnsi="Calibri" w:cs="Calibri"/>
          <w:sz w:val="24"/>
          <w:szCs w:val="24"/>
          <w:highlight w:val="yellow"/>
        </w:rPr>
        <w:t xml:space="preserve"> stir </w:t>
      </w:r>
      <w:r w:rsidR="00275FDA" w:rsidRPr="0036384C">
        <w:rPr>
          <w:rFonts w:ascii="Calibri" w:hAnsi="Calibri" w:cs="Calibri"/>
          <w:sz w:val="24"/>
          <w:szCs w:val="24"/>
          <w:highlight w:val="yellow"/>
        </w:rPr>
        <w:t>it</w:t>
      </w:r>
      <w:r w:rsidR="006976DD" w:rsidRPr="0036384C">
        <w:rPr>
          <w:rFonts w:ascii="Calibri" w:hAnsi="Calibri" w:cs="Calibri"/>
          <w:sz w:val="24"/>
          <w:szCs w:val="24"/>
          <w:highlight w:val="yellow"/>
        </w:rPr>
        <w:t xml:space="preserve"> for </w:t>
      </w:r>
      <w:r w:rsidR="00887F2F" w:rsidRPr="0036384C">
        <w:rPr>
          <w:rFonts w:ascii="Calibri" w:hAnsi="Calibri" w:cs="Calibri"/>
          <w:sz w:val="24"/>
          <w:szCs w:val="24"/>
          <w:highlight w:val="yellow"/>
        </w:rPr>
        <w:t xml:space="preserve">an </w:t>
      </w:r>
      <w:r w:rsidR="00275FDA" w:rsidRPr="0036384C">
        <w:rPr>
          <w:rFonts w:ascii="Calibri" w:hAnsi="Calibri" w:cs="Calibri"/>
          <w:sz w:val="24"/>
          <w:szCs w:val="24"/>
          <w:highlight w:val="yellow"/>
        </w:rPr>
        <w:t xml:space="preserve">additional </w:t>
      </w:r>
      <w:r w:rsidR="00DA39F1" w:rsidRPr="0036384C">
        <w:rPr>
          <w:rFonts w:ascii="Calibri" w:hAnsi="Calibri" w:cs="Calibri"/>
          <w:sz w:val="24"/>
          <w:szCs w:val="24"/>
          <w:highlight w:val="yellow"/>
        </w:rPr>
        <w:t>5 min</w:t>
      </w:r>
      <w:r w:rsidR="006976DD" w:rsidRPr="0036384C">
        <w:rPr>
          <w:rFonts w:ascii="Calibri" w:hAnsi="Calibri" w:cs="Calibri"/>
          <w:sz w:val="24"/>
          <w:szCs w:val="24"/>
          <w:highlight w:val="yellow"/>
        </w:rPr>
        <w:t xml:space="preserve">. </w:t>
      </w:r>
      <w:r w:rsidR="00275FDA" w:rsidRPr="0036384C">
        <w:rPr>
          <w:rFonts w:ascii="Calibri" w:hAnsi="Calibri" w:cs="Calibri"/>
          <w:sz w:val="24"/>
          <w:szCs w:val="24"/>
          <w:highlight w:val="yellow"/>
        </w:rPr>
        <w:t>R</w:t>
      </w:r>
      <w:r w:rsidR="006976DD" w:rsidRPr="0036384C">
        <w:rPr>
          <w:rFonts w:ascii="Calibri" w:hAnsi="Calibri" w:cs="Calibri"/>
          <w:sz w:val="24"/>
          <w:szCs w:val="24"/>
          <w:highlight w:val="yellow"/>
        </w:rPr>
        <w:t xml:space="preserve">epeat </w:t>
      </w:r>
      <w:r w:rsidR="00275FDA" w:rsidRPr="0036384C">
        <w:rPr>
          <w:rFonts w:ascii="Calibri" w:hAnsi="Calibri" w:cs="Calibri"/>
          <w:sz w:val="24"/>
          <w:szCs w:val="24"/>
          <w:highlight w:val="yellow"/>
        </w:rPr>
        <w:t xml:space="preserve">the cycle </w:t>
      </w:r>
      <w:r w:rsidR="006976DD" w:rsidRPr="0036384C">
        <w:rPr>
          <w:rFonts w:ascii="Calibri" w:hAnsi="Calibri" w:cs="Calibri"/>
          <w:sz w:val="24"/>
          <w:szCs w:val="24"/>
          <w:highlight w:val="yellow"/>
        </w:rPr>
        <w:t xml:space="preserve">twice to completely dissolve the solid PVP. </w:t>
      </w:r>
    </w:p>
    <w:p w14:paraId="0490B16A" w14:textId="77777777" w:rsidR="00FA2EA0" w:rsidRPr="0036384C" w:rsidRDefault="00FA2EA0" w:rsidP="00760496">
      <w:pPr>
        <w:pStyle w:val="ListParagraph"/>
        <w:spacing w:after="0" w:line="240" w:lineRule="auto"/>
        <w:ind w:left="0"/>
        <w:rPr>
          <w:rFonts w:ascii="Calibri" w:hAnsi="Calibri" w:cs="Calibri"/>
          <w:sz w:val="24"/>
          <w:szCs w:val="24"/>
          <w:highlight w:val="yellow"/>
        </w:rPr>
      </w:pPr>
    </w:p>
    <w:p w14:paraId="1093C8B7" w14:textId="308E43C1" w:rsidR="00275FDA" w:rsidRPr="0036384C" w:rsidRDefault="00275FDA" w:rsidP="00760496">
      <w:pPr>
        <w:rPr>
          <w:highlight w:val="yellow"/>
        </w:rPr>
      </w:pPr>
      <w:r w:rsidRPr="0036384C">
        <w:rPr>
          <w:highlight w:val="yellow"/>
        </w:rPr>
        <w:t xml:space="preserve">NOTE: </w:t>
      </w:r>
      <w:r w:rsidR="006976DD" w:rsidRPr="0036384C">
        <w:rPr>
          <w:highlight w:val="yellow"/>
        </w:rPr>
        <w:t xml:space="preserve">If PVP remains, </w:t>
      </w:r>
      <w:r w:rsidR="00A14D8C" w:rsidRPr="0036384C">
        <w:rPr>
          <w:highlight w:val="yellow"/>
        </w:rPr>
        <w:t xml:space="preserve">perform </w:t>
      </w:r>
      <w:r w:rsidR="006976DD" w:rsidRPr="0036384C">
        <w:rPr>
          <w:highlight w:val="yellow"/>
        </w:rPr>
        <w:t>another cycle of sonication and stirring.</w:t>
      </w:r>
      <w:r w:rsidR="00DA39F1" w:rsidRPr="0036384C">
        <w:rPr>
          <w:highlight w:val="yellow"/>
        </w:rPr>
        <w:t xml:space="preserve"> </w:t>
      </w:r>
    </w:p>
    <w:p w14:paraId="35D97DFC" w14:textId="77777777" w:rsidR="00275FDA" w:rsidRPr="0036384C" w:rsidRDefault="00275FDA" w:rsidP="00760496">
      <w:pPr>
        <w:rPr>
          <w:highlight w:val="yellow"/>
        </w:rPr>
      </w:pPr>
    </w:p>
    <w:p w14:paraId="59F4A40C" w14:textId="590BD357" w:rsidR="00275FDA" w:rsidRPr="0036384C" w:rsidRDefault="00DA39F1" w:rsidP="008E2D77">
      <w:pPr>
        <w:pStyle w:val="ListParagraph"/>
        <w:numPr>
          <w:ilvl w:val="1"/>
          <w:numId w:val="29"/>
        </w:numPr>
        <w:ind w:left="0" w:firstLine="0"/>
        <w:rPr>
          <w:rFonts w:ascii="Calibri" w:hAnsi="Calibri" w:cs="Calibri"/>
          <w:sz w:val="24"/>
          <w:szCs w:val="24"/>
          <w:highlight w:val="yellow"/>
        </w:rPr>
      </w:pPr>
      <w:r w:rsidRPr="0036384C">
        <w:rPr>
          <w:rFonts w:ascii="Calibri" w:hAnsi="Calibri" w:cs="Calibri"/>
          <w:sz w:val="24"/>
          <w:szCs w:val="24"/>
          <w:highlight w:val="yellow"/>
        </w:rPr>
        <w:t>Once the PVP is completely dissolved</w:t>
      </w:r>
      <w:r w:rsidR="008A295F" w:rsidRPr="0036384C">
        <w:rPr>
          <w:rFonts w:ascii="Calibri" w:hAnsi="Calibri" w:cs="Calibri"/>
          <w:sz w:val="24"/>
          <w:szCs w:val="24"/>
          <w:highlight w:val="yellow"/>
        </w:rPr>
        <w:t>,</w:t>
      </w:r>
      <w:r w:rsidRPr="0036384C">
        <w:rPr>
          <w:rFonts w:ascii="Calibri" w:hAnsi="Calibri" w:cs="Calibri"/>
          <w:sz w:val="24"/>
          <w:szCs w:val="24"/>
          <w:highlight w:val="yellow"/>
        </w:rPr>
        <w:t xml:space="preserve"> </w:t>
      </w:r>
      <w:r w:rsidR="005F1321" w:rsidRPr="0036384C">
        <w:rPr>
          <w:rFonts w:ascii="Calibri" w:hAnsi="Calibri" w:cs="Calibri"/>
          <w:sz w:val="24"/>
          <w:szCs w:val="24"/>
          <w:highlight w:val="yellow"/>
        </w:rPr>
        <w:t xml:space="preserve">add the </w:t>
      </w:r>
      <w:r w:rsidR="00275FDA" w:rsidRPr="0036384C">
        <w:rPr>
          <w:rFonts w:ascii="Calibri" w:hAnsi="Calibri" w:cs="Calibri"/>
          <w:sz w:val="24"/>
          <w:szCs w:val="24"/>
          <w:highlight w:val="yellow"/>
        </w:rPr>
        <w:t xml:space="preserve">10 mL of </w:t>
      </w:r>
      <w:r w:rsidR="005F1321" w:rsidRPr="0036384C">
        <w:rPr>
          <w:rFonts w:ascii="Calibri" w:hAnsi="Calibri" w:cs="Calibri"/>
          <w:sz w:val="24"/>
          <w:szCs w:val="24"/>
          <w:highlight w:val="yellow"/>
        </w:rPr>
        <w:t xml:space="preserve">PVP solution </w:t>
      </w:r>
      <w:r w:rsidR="00275FDA" w:rsidRPr="0036384C">
        <w:rPr>
          <w:rFonts w:ascii="Calibri" w:hAnsi="Calibri" w:cs="Calibri"/>
          <w:sz w:val="24"/>
          <w:szCs w:val="24"/>
          <w:highlight w:val="yellow"/>
        </w:rPr>
        <w:t>dropwise using a pipette into 10 mL of the Ni precursor solution under vigorous stirring</w:t>
      </w:r>
      <w:r w:rsidRPr="0036384C">
        <w:rPr>
          <w:rFonts w:ascii="Calibri" w:hAnsi="Calibri" w:cs="Calibri"/>
          <w:sz w:val="24"/>
          <w:szCs w:val="24"/>
          <w:highlight w:val="yellow"/>
        </w:rPr>
        <w:t xml:space="preserve">. </w:t>
      </w:r>
      <w:r w:rsidR="00275FDA" w:rsidRPr="0036384C">
        <w:rPr>
          <w:rFonts w:ascii="Calibri" w:hAnsi="Calibri" w:cs="Calibri"/>
          <w:sz w:val="24"/>
          <w:szCs w:val="24"/>
          <w:highlight w:val="yellow"/>
        </w:rPr>
        <w:t>Continue to stir the mixture for 30 min after PVP addition.</w:t>
      </w:r>
    </w:p>
    <w:p w14:paraId="76E10E25" w14:textId="77777777" w:rsidR="00FA2EA0" w:rsidRPr="0036384C" w:rsidRDefault="00FA2EA0" w:rsidP="00760496">
      <w:pPr>
        <w:pStyle w:val="ListParagraph"/>
        <w:spacing w:after="0" w:line="240" w:lineRule="auto"/>
        <w:ind w:left="0"/>
        <w:rPr>
          <w:rFonts w:ascii="Calibri" w:hAnsi="Calibri" w:cs="Calibri"/>
          <w:sz w:val="24"/>
          <w:szCs w:val="24"/>
          <w:highlight w:val="yellow"/>
        </w:rPr>
      </w:pPr>
    </w:p>
    <w:p w14:paraId="499A5FE0" w14:textId="4F3B4FBB" w:rsidR="006524B9" w:rsidRPr="0036384C" w:rsidRDefault="00275FDA" w:rsidP="00760496">
      <w:pPr>
        <w:pStyle w:val="ListParagraph"/>
        <w:spacing w:after="0" w:line="240" w:lineRule="auto"/>
        <w:ind w:left="0"/>
        <w:rPr>
          <w:rFonts w:ascii="Calibri" w:hAnsi="Calibri" w:cs="Calibri"/>
          <w:sz w:val="24"/>
          <w:szCs w:val="24"/>
          <w:highlight w:val="yellow"/>
        </w:rPr>
      </w:pPr>
      <w:r w:rsidRPr="0036384C">
        <w:rPr>
          <w:rFonts w:ascii="Calibri" w:hAnsi="Calibri" w:cs="Calibri"/>
          <w:sz w:val="24"/>
          <w:szCs w:val="24"/>
          <w:highlight w:val="yellow"/>
        </w:rPr>
        <w:t xml:space="preserve">NOTE: </w:t>
      </w:r>
      <w:r w:rsidR="00DA39F1" w:rsidRPr="0036384C">
        <w:rPr>
          <w:rFonts w:ascii="Calibri" w:hAnsi="Calibri" w:cs="Calibri"/>
          <w:sz w:val="24"/>
          <w:szCs w:val="24"/>
          <w:highlight w:val="yellow"/>
        </w:rPr>
        <w:t xml:space="preserve">The addition of PVP is a critical step for achieving </w:t>
      </w:r>
      <w:r w:rsidR="008A295F" w:rsidRPr="0036384C">
        <w:rPr>
          <w:rFonts w:ascii="Calibri" w:hAnsi="Calibri" w:cs="Calibri"/>
          <w:sz w:val="24"/>
          <w:szCs w:val="24"/>
          <w:highlight w:val="yellow"/>
        </w:rPr>
        <w:t xml:space="preserve">the </w:t>
      </w:r>
      <w:r w:rsidR="00DA39F1" w:rsidRPr="0036384C">
        <w:rPr>
          <w:rFonts w:ascii="Calibri" w:hAnsi="Calibri" w:cs="Calibri"/>
          <w:sz w:val="24"/>
          <w:szCs w:val="24"/>
          <w:highlight w:val="yellow"/>
        </w:rPr>
        <w:t xml:space="preserve">desired morphology. </w:t>
      </w:r>
    </w:p>
    <w:p w14:paraId="20B88857" w14:textId="28C9EB7E" w:rsidR="006524B9" w:rsidRPr="0036384C" w:rsidRDefault="006524B9" w:rsidP="00760496">
      <w:pPr>
        <w:pStyle w:val="ListParagraph"/>
        <w:spacing w:after="0" w:line="240" w:lineRule="auto"/>
        <w:ind w:left="0"/>
        <w:rPr>
          <w:rFonts w:ascii="Calibri" w:hAnsi="Calibri" w:cs="Calibri"/>
          <w:sz w:val="24"/>
          <w:szCs w:val="24"/>
          <w:highlight w:val="yellow"/>
        </w:rPr>
      </w:pPr>
    </w:p>
    <w:p w14:paraId="317A60B5" w14:textId="604B47C5" w:rsidR="006524B9" w:rsidRPr="0036384C" w:rsidRDefault="00DA39F1" w:rsidP="008E2D77">
      <w:pPr>
        <w:pStyle w:val="ListParagraph"/>
        <w:numPr>
          <w:ilvl w:val="1"/>
          <w:numId w:val="29"/>
        </w:numPr>
        <w:ind w:left="0" w:firstLine="0"/>
        <w:rPr>
          <w:rFonts w:ascii="Calibri" w:hAnsi="Calibri" w:cs="Calibri"/>
          <w:sz w:val="24"/>
          <w:szCs w:val="24"/>
          <w:highlight w:val="yellow"/>
        </w:rPr>
      </w:pPr>
      <w:r w:rsidRPr="0036384C">
        <w:rPr>
          <w:rFonts w:ascii="Calibri" w:hAnsi="Calibri" w:cs="Calibri"/>
          <w:sz w:val="24"/>
          <w:szCs w:val="24"/>
          <w:highlight w:val="yellow"/>
        </w:rPr>
        <w:t>A</w:t>
      </w:r>
      <w:r w:rsidR="005F1321" w:rsidRPr="0036384C">
        <w:rPr>
          <w:rFonts w:ascii="Calibri" w:hAnsi="Calibri" w:cs="Calibri"/>
          <w:sz w:val="24"/>
          <w:szCs w:val="24"/>
          <w:highlight w:val="yellow"/>
        </w:rPr>
        <w:t>dd</w:t>
      </w:r>
      <w:r w:rsidRPr="0036384C">
        <w:rPr>
          <w:rFonts w:ascii="Calibri" w:hAnsi="Calibri" w:cs="Calibri"/>
          <w:sz w:val="24"/>
          <w:szCs w:val="24"/>
          <w:highlight w:val="yellow"/>
        </w:rPr>
        <w:t xml:space="preserve"> 18 mM solution of </w:t>
      </w:r>
      <w:r w:rsidR="00AD292B" w:rsidRPr="0036384C">
        <w:rPr>
          <w:rFonts w:ascii="Calibri" w:hAnsi="Calibri" w:cs="Calibri"/>
          <w:sz w:val="24"/>
          <w:szCs w:val="24"/>
          <w:highlight w:val="yellow"/>
        </w:rPr>
        <w:t>u</w:t>
      </w:r>
      <w:r w:rsidRPr="0036384C">
        <w:rPr>
          <w:rFonts w:ascii="Calibri" w:hAnsi="Calibri" w:cs="Calibri"/>
          <w:sz w:val="24"/>
          <w:szCs w:val="24"/>
          <w:highlight w:val="yellow"/>
        </w:rPr>
        <w:t xml:space="preserve">rea (in </w:t>
      </w:r>
      <w:r w:rsidR="008A295F" w:rsidRPr="0036384C">
        <w:rPr>
          <w:rFonts w:ascii="Calibri" w:hAnsi="Calibri" w:cs="Calibri"/>
          <w:sz w:val="24"/>
          <w:szCs w:val="24"/>
          <w:highlight w:val="yellow"/>
        </w:rPr>
        <w:t xml:space="preserve">a </w:t>
      </w:r>
      <w:r w:rsidRPr="0036384C">
        <w:rPr>
          <w:rFonts w:ascii="Calibri" w:hAnsi="Calibri" w:cs="Calibri"/>
          <w:sz w:val="24"/>
          <w:szCs w:val="24"/>
          <w:highlight w:val="yellow"/>
        </w:rPr>
        <w:t>1:1 mixture of DI:</w:t>
      </w:r>
      <w:r w:rsidR="00887F2F" w:rsidRPr="0036384C">
        <w:rPr>
          <w:rFonts w:ascii="Calibri" w:hAnsi="Calibri" w:cs="Calibri"/>
          <w:sz w:val="24"/>
          <w:szCs w:val="24"/>
          <w:highlight w:val="yellow"/>
        </w:rPr>
        <w:t xml:space="preserve"> e</w:t>
      </w:r>
      <w:r w:rsidRPr="0036384C">
        <w:rPr>
          <w:rFonts w:ascii="Calibri" w:hAnsi="Calibri" w:cs="Calibri"/>
          <w:sz w:val="24"/>
          <w:szCs w:val="24"/>
          <w:highlight w:val="yellow"/>
        </w:rPr>
        <w:t>thanol</w:t>
      </w:r>
      <w:r w:rsidR="00281B49" w:rsidRPr="0036384C">
        <w:rPr>
          <w:rFonts w:ascii="Calibri" w:hAnsi="Calibri" w:cs="Calibri"/>
          <w:sz w:val="24"/>
          <w:szCs w:val="24"/>
          <w:highlight w:val="yellow"/>
        </w:rPr>
        <w:t xml:space="preserve"> </w:t>
      </w:r>
      <w:r w:rsidR="00275FDA" w:rsidRPr="0036384C">
        <w:rPr>
          <w:rFonts w:ascii="Calibri" w:hAnsi="Calibri" w:cs="Calibri"/>
          <w:sz w:val="24"/>
          <w:szCs w:val="24"/>
          <w:highlight w:val="yellow"/>
        </w:rPr>
        <w:t>in</w:t>
      </w:r>
      <w:r w:rsidR="00281B49" w:rsidRPr="0036384C">
        <w:rPr>
          <w:rFonts w:ascii="Calibri" w:hAnsi="Calibri" w:cs="Calibri"/>
          <w:sz w:val="24"/>
          <w:szCs w:val="24"/>
          <w:highlight w:val="yellow"/>
        </w:rPr>
        <w:t xml:space="preserve"> 10 mL</w:t>
      </w:r>
      <w:r w:rsidRPr="0036384C">
        <w:rPr>
          <w:rFonts w:ascii="Calibri" w:hAnsi="Calibri" w:cs="Calibri"/>
          <w:sz w:val="24"/>
          <w:szCs w:val="24"/>
          <w:highlight w:val="yellow"/>
        </w:rPr>
        <w:t>) dropwise to the prepared mixture</w:t>
      </w:r>
      <w:r w:rsidR="00B0002C" w:rsidRPr="0036384C">
        <w:rPr>
          <w:rFonts w:ascii="Calibri" w:hAnsi="Calibri" w:cs="Calibri"/>
          <w:sz w:val="24"/>
          <w:szCs w:val="24"/>
          <w:highlight w:val="yellow"/>
        </w:rPr>
        <w:t xml:space="preserve">, bringing </w:t>
      </w:r>
      <w:r w:rsidR="00D426D9" w:rsidRPr="0036384C">
        <w:rPr>
          <w:rFonts w:ascii="Calibri" w:hAnsi="Calibri" w:cs="Calibri"/>
          <w:sz w:val="24"/>
          <w:szCs w:val="24"/>
          <w:highlight w:val="yellow"/>
        </w:rPr>
        <w:t xml:space="preserve">the total volume of the solution </w:t>
      </w:r>
      <w:r w:rsidR="00B0002C" w:rsidRPr="0036384C">
        <w:rPr>
          <w:rFonts w:ascii="Calibri" w:hAnsi="Calibri" w:cs="Calibri"/>
          <w:sz w:val="24"/>
          <w:szCs w:val="24"/>
          <w:highlight w:val="yellow"/>
        </w:rPr>
        <w:t>to</w:t>
      </w:r>
      <w:r w:rsidR="00D426D9" w:rsidRPr="0036384C">
        <w:rPr>
          <w:rFonts w:ascii="Calibri" w:hAnsi="Calibri" w:cs="Calibri"/>
          <w:sz w:val="24"/>
          <w:szCs w:val="24"/>
          <w:highlight w:val="yellow"/>
        </w:rPr>
        <w:t xml:space="preserve"> 30 </w:t>
      </w:r>
      <w:proofErr w:type="spellStart"/>
      <w:r w:rsidR="00D426D9" w:rsidRPr="0036384C">
        <w:rPr>
          <w:rFonts w:ascii="Calibri" w:hAnsi="Calibri" w:cs="Calibri"/>
          <w:sz w:val="24"/>
          <w:szCs w:val="24"/>
          <w:highlight w:val="yellow"/>
        </w:rPr>
        <w:t>mL</w:t>
      </w:r>
      <w:r w:rsidR="00B0002C" w:rsidRPr="0036384C">
        <w:rPr>
          <w:rFonts w:ascii="Calibri" w:hAnsi="Calibri" w:cs="Calibri"/>
          <w:sz w:val="24"/>
          <w:szCs w:val="24"/>
          <w:highlight w:val="yellow"/>
        </w:rPr>
        <w:t>.</w:t>
      </w:r>
      <w:proofErr w:type="spellEnd"/>
    </w:p>
    <w:p w14:paraId="60F24D78" w14:textId="77777777" w:rsidR="00B0002C" w:rsidRPr="0036384C" w:rsidRDefault="00B0002C" w:rsidP="00760496">
      <w:pPr>
        <w:pStyle w:val="ListParagraph"/>
        <w:spacing w:after="0" w:line="240" w:lineRule="auto"/>
        <w:ind w:left="0"/>
        <w:rPr>
          <w:rFonts w:ascii="Calibri" w:hAnsi="Calibri" w:cs="Calibri"/>
          <w:sz w:val="24"/>
          <w:szCs w:val="24"/>
          <w:highlight w:val="yellow"/>
        </w:rPr>
      </w:pPr>
    </w:p>
    <w:p w14:paraId="516B9812" w14:textId="3FFB4E6D" w:rsidR="00490C2D" w:rsidRPr="0036384C" w:rsidRDefault="005F1321" w:rsidP="008E2D77">
      <w:pPr>
        <w:pStyle w:val="ListParagraph"/>
        <w:numPr>
          <w:ilvl w:val="1"/>
          <w:numId w:val="29"/>
        </w:numPr>
        <w:ind w:left="0" w:firstLine="0"/>
        <w:rPr>
          <w:rFonts w:ascii="Calibri" w:hAnsi="Calibri" w:cs="Calibri"/>
          <w:sz w:val="24"/>
          <w:szCs w:val="24"/>
          <w:highlight w:val="yellow"/>
        </w:rPr>
      </w:pPr>
      <w:r w:rsidRPr="0036384C">
        <w:rPr>
          <w:rFonts w:ascii="Calibri" w:hAnsi="Calibri" w:cs="Calibri"/>
          <w:sz w:val="24"/>
          <w:szCs w:val="24"/>
          <w:highlight w:val="yellow"/>
        </w:rPr>
        <w:t>Stir t</w:t>
      </w:r>
      <w:r w:rsidR="00DA39F1" w:rsidRPr="0036384C">
        <w:rPr>
          <w:rFonts w:ascii="Calibri" w:hAnsi="Calibri" w:cs="Calibri"/>
          <w:sz w:val="24"/>
          <w:szCs w:val="24"/>
          <w:highlight w:val="yellow"/>
        </w:rPr>
        <w:t>he solution for 10 min</w:t>
      </w:r>
      <w:r w:rsidR="00B0002C" w:rsidRPr="0036384C">
        <w:rPr>
          <w:rFonts w:ascii="Calibri" w:hAnsi="Calibri" w:cs="Calibri"/>
          <w:sz w:val="24"/>
          <w:szCs w:val="24"/>
          <w:highlight w:val="yellow"/>
        </w:rPr>
        <w:t>,</w:t>
      </w:r>
      <w:r w:rsidR="00DA39F1" w:rsidRPr="0036384C">
        <w:rPr>
          <w:rFonts w:ascii="Calibri" w:hAnsi="Calibri" w:cs="Calibri"/>
          <w:sz w:val="24"/>
          <w:szCs w:val="24"/>
          <w:highlight w:val="yellow"/>
        </w:rPr>
        <w:t xml:space="preserve"> transfe</w:t>
      </w:r>
      <w:r w:rsidRPr="0036384C">
        <w:rPr>
          <w:rFonts w:ascii="Calibri" w:hAnsi="Calibri" w:cs="Calibri"/>
          <w:sz w:val="24"/>
          <w:szCs w:val="24"/>
          <w:highlight w:val="yellow"/>
        </w:rPr>
        <w:t>r it</w:t>
      </w:r>
      <w:r w:rsidR="00DA39F1" w:rsidRPr="0036384C">
        <w:rPr>
          <w:rFonts w:ascii="Calibri" w:hAnsi="Calibri" w:cs="Calibri"/>
          <w:sz w:val="24"/>
          <w:szCs w:val="24"/>
          <w:highlight w:val="yellow"/>
        </w:rPr>
        <w:t xml:space="preserve"> </w:t>
      </w:r>
      <w:r w:rsidR="00B0002C" w:rsidRPr="0036384C">
        <w:rPr>
          <w:rFonts w:ascii="Calibri" w:hAnsi="Calibri" w:cs="Calibri"/>
          <w:sz w:val="24"/>
          <w:szCs w:val="24"/>
          <w:highlight w:val="yellow"/>
        </w:rPr>
        <w:t>in</w:t>
      </w:r>
      <w:r w:rsidR="00DA39F1" w:rsidRPr="0036384C">
        <w:rPr>
          <w:rFonts w:ascii="Calibri" w:hAnsi="Calibri" w:cs="Calibri"/>
          <w:sz w:val="24"/>
          <w:szCs w:val="24"/>
          <w:highlight w:val="yellow"/>
        </w:rPr>
        <w:t xml:space="preserve">to a </w:t>
      </w:r>
      <w:r w:rsidR="009079EC" w:rsidRPr="0036384C">
        <w:rPr>
          <w:rFonts w:ascii="Calibri" w:hAnsi="Calibri" w:cs="Calibri"/>
          <w:sz w:val="24"/>
          <w:szCs w:val="24"/>
          <w:highlight w:val="yellow"/>
        </w:rPr>
        <w:t xml:space="preserve">polytetrafluoroethylene </w:t>
      </w:r>
      <w:r w:rsidR="00DA39F1" w:rsidRPr="0036384C">
        <w:rPr>
          <w:rFonts w:ascii="Calibri" w:hAnsi="Calibri" w:cs="Calibri"/>
          <w:sz w:val="24"/>
          <w:szCs w:val="24"/>
          <w:highlight w:val="yellow"/>
        </w:rPr>
        <w:t>vessel</w:t>
      </w:r>
      <w:r w:rsidR="008A295F" w:rsidRPr="0036384C">
        <w:rPr>
          <w:rFonts w:ascii="Calibri" w:hAnsi="Calibri" w:cs="Calibri"/>
          <w:sz w:val="24"/>
          <w:szCs w:val="24"/>
          <w:highlight w:val="yellow"/>
        </w:rPr>
        <w:t>,</w:t>
      </w:r>
      <w:r w:rsidR="00DA39F1" w:rsidRPr="0036384C">
        <w:rPr>
          <w:rFonts w:ascii="Calibri" w:hAnsi="Calibri" w:cs="Calibri"/>
          <w:sz w:val="24"/>
          <w:szCs w:val="24"/>
          <w:highlight w:val="yellow"/>
        </w:rPr>
        <w:t xml:space="preserve"> </w:t>
      </w:r>
      <w:r w:rsidRPr="0036384C">
        <w:rPr>
          <w:rFonts w:ascii="Calibri" w:hAnsi="Calibri" w:cs="Calibri"/>
          <w:sz w:val="24"/>
          <w:szCs w:val="24"/>
          <w:highlight w:val="yellow"/>
        </w:rPr>
        <w:t xml:space="preserve">and </w:t>
      </w:r>
      <w:r w:rsidR="00DA39F1" w:rsidRPr="0036384C">
        <w:rPr>
          <w:rFonts w:ascii="Calibri" w:hAnsi="Calibri" w:cs="Calibri"/>
          <w:sz w:val="24"/>
          <w:szCs w:val="24"/>
          <w:highlight w:val="yellow"/>
        </w:rPr>
        <w:t>seal</w:t>
      </w:r>
      <w:r w:rsidRPr="0036384C">
        <w:rPr>
          <w:rFonts w:ascii="Calibri" w:hAnsi="Calibri" w:cs="Calibri"/>
          <w:sz w:val="24"/>
          <w:szCs w:val="24"/>
          <w:highlight w:val="yellow"/>
        </w:rPr>
        <w:t xml:space="preserve"> it</w:t>
      </w:r>
      <w:r w:rsidR="00DA39F1" w:rsidRPr="0036384C">
        <w:rPr>
          <w:rFonts w:ascii="Calibri" w:hAnsi="Calibri" w:cs="Calibri"/>
          <w:sz w:val="24"/>
          <w:szCs w:val="24"/>
          <w:highlight w:val="yellow"/>
        </w:rPr>
        <w:t xml:space="preserve"> inside </w:t>
      </w:r>
      <w:r w:rsidR="00046406" w:rsidRPr="0036384C">
        <w:rPr>
          <w:rFonts w:ascii="Calibri" w:hAnsi="Calibri" w:cs="Calibri"/>
          <w:sz w:val="24"/>
          <w:szCs w:val="24"/>
          <w:highlight w:val="yellow"/>
        </w:rPr>
        <w:t xml:space="preserve">a </w:t>
      </w:r>
      <w:proofErr w:type="gramStart"/>
      <w:r w:rsidR="00046406" w:rsidRPr="0036384C">
        <w:rPr>
          <w:rFonts w:ascii="Calibri" w:hAnsi="Calibri" w:cs="Calibri"/>
          <w:sz w:val="24"/>
          <w:szCs w:val="24"/>
          <w:highlight w:val="yellow"/>
        </w:rPr>
        <w:t>stainless steel</w:t>
      </w:r>
      <w:proofErr w:type="gramEnd"/>
      <w:r w:rsidR="00046406" w:rsidRPr="0036384C">
        <w:rPr>
          <w:rFonts w:ascii="Calibri" w:hAnsi="Calibri" w:cs="Calibri"/>
          <w:sz w:val="24"/>
          <w:szCs w:val="24"/>
          <w:highlight w:val="yellow"/>
        </w:rPr>
        <w:t xml:space="preserve"> </w:t>
      </w:r>
      <w:r w:rsidR="00DA39F1" w:rsidRPr="0036384C">
        <w:rPr>
          <w:rFonts w:ascii="Calibri" w:hAnsi="Calibri" w:cs="Calibri"/>
          <w:sz w:val="24"/>
          <w:szCs w:val="24"/>
          <w:highlight w:val="yellow"/>
        </w:rPr>
        <w:t xml:space="preserve">autoclave. </w:t>
      </w:r>
    </w:p>
    <w:p w14:paraId="4989F009" w14:textId="77777777" w:rsidR="00B0002C" w:rsidRPr="0036384C" w:rsidRDefault="00B0002C" w:rsidP="00760496">
      <w:pPr>
        <w:pStyle w:val="ListParagraph"/>
        <w:spacing w:after="0" w:line="240" w:lineRule="auto"/>
        <w:ind w:left="0"/>
        <w:rPr>
          <w:rFonts w:ascii="Calibri" w:hAnsi="Calibri" w:cs="Calibri"/>
          <w:sz w:val="24"/>
          <w:szCs w:val="24"/>
          <w:highlight w:val="yellow"/>
        </w:rPr>
      </w:pPr>
    </w:p>
    <w:p w14:paraId="1FB324E8" w14:textId="08D9E5B1" w:rsidR="00490C2D" w:rsidRPr="0036384C" w:rsidRDefault="005F1321" w:rsidP="008E2D77">
      <w:pPr>
        <w:pStyle w:val="ListParagraph"/>
        <w:numPr>
          <w:ilvl w:val="1"/>
          <w:numId w:val="29"/>
        </w:numPr>
        <w:ind w:left="0" w:firstLine="0"/>
        <w:rPr>
          <w:rFonts w:ascii="Calibri" w:hAnsi="Calibri" w:cs="Calibri"/>
          <w:sz w:val="24"/>
          <w:szCs w:val="24"/>
          <w:highlight w:val="yellow"/>
        </w:rPr>
      </w:pPr>
      <w:r w:rsidRPr="0036384C">
        <w:rPr>
          <w:rFonts w:ascii="Calibri" w:hAnsi="Calibri" w:cs="Calibri"/>
          <w:sz w:val="24"/>
          <w:szCs w:val="24"/>
          <w:highlight w:val="yellow"/>
        </w:rPr>
        <w:t>Once properly sealed</w:t>
      </w:r>
      <w:r w:rsidR="00B0002C" w:rsidRPr="0036384C">
        <w:rPr>
          <w:rFonts w:ascii="Calibri" w:hAnsi="Calibri" w:cs="Calibri"/>
          <w:sz w:val="24"/>
          <w:szCs w:val="24"/>
          <w:highlight w:val="yellow"/>
        </w:rPr>
        <w:t>,</w:t>
      </w:r>
      <w:r w:rsidRPr="0036384C">
        <w:rPr>
          <w:rFonts w:ascii="Calibri" w:hAnsi="Calibri" w:cs="Calibri"/>
          <w:sz w:val="24"/>
          <w:szCs w:val="24"/>
          <w:highlight w:val="yellow"/>
        </w:rPr>
        <w:t xml:space="preserve"> keep t</w:t>
      </w:r>
      <w:r w:rsidR="00DA39F1" w:rsidRPr="0036384C">
        <w:rPr>
          <w:rFonts w:ascii="Calibri" w:hAnsi="Calibri" w:cs="Calibri"/>
          <w:sz w:val="24"/>
          <w:szCs w:val="24"/>
          <w:highlight w:val="yellow"/>
        </w:rPr>
        <w:t xml:space="preserve">he autoclave in an electric oven at </w:t>
      </w:r>
      <w:r w:rsidR="00887F2F" w:rsidRPr="0036384C">
        <w:rPr>
          <w:rFonts w:ascii="Calibri" w:hAnsi="Calibri" w:cs="Calibri"/>
          <w:sz w:val="24"/>
          <w:szCs w:val="24"/>
          <w:highlight w:val="yellow"/>
        </w:rPr>
        <w:t>160 °C</w:t>
      </w:r>
      <w:r w:rsidR="00DA39F1" w:rsidRPr="0036384C">
        <w:rPr>
          <w:rFonts w:ascii="Calibri" w:hAnsi="Calibri" w:cs="Calibri"/>
          <w:sz w:val="24"/>
          <w:szCs w:val="24"/>
          <w:highlight w:val="yellow"/>
        </w:rPr>
        <w:t xml:space="preserve"> for 6</w:t>
      </w:r>
      <w:r w:rsidR="00887F2F" w:rsidRPr="0036384C">
        <w:rPr>
          <w:rFonts w:ascii="Calibri" w:hAnsi="Calibri" w:cs="Calibri"/>
          <w:sz w:val="24"/>
          <w:szCs w:val="24"/>
          <w:highlight w:val="yellow"/>
        </w:rPr>
        <w:t>–</w:t>
      </w:r>
      <w:r w:rsidR="00DA39F1" w:rsidRPr="0036384C">
        <w:rPr>
          <w:rFonts w:ascii="Calibri" w:hAnsi="Calibri" w:cs="Calibri"/>
          <w:sz w:val="24"/>
          <w:szCs w:val="24"/>
          <w:highlight w:val="yellow"/>
        </w:rPr>
        <w:t xml:space="preserve">8 h. After </w:t>
      </w:r>
      <w:proofErr w:type="gramStart"/>
      <w:r w:rsidR="00B0002C" w:rsidRPr="0036384C">
        <w:rPr>
          <w:rFonts w:ascii="Calibri" w:hAnsi="Calibri" w:cs="Calibri"/>
          <w:sz w:val="24"/>
          <w:szCs w:val="24"/>
          <w:highlight w:val="yellow"/>
        </w:rPr>
        <w:t>autoclaving</w:t>
      </w:r>
      <w:proofErr w:type="gramEnd"/>
      <w:r w:rsidR="008A295F" w:rsidRPr="0036384C">
        <w:rPr>
          <w:rFonts w:ascii="Calibri" w:hAnsi="Calibri" w:cs="Calibri"/>
          <w:sz w:val="24"/>
          <w:szCs w:val="24"/>
          <w:highlight w:val="yellow"/>
        </w:rPr>
        <w:t>,</w:t>
      </w:r>
      <w:r w:rsidR="00DA39F1" w:rsidRPr="0036384C">
        <w:rPr>
          <w:rFonts w:ascii="Calibri" w:hAnsi="Calibri" w:cs="Calibri"/>
          <w:sz w:val="24"/>
          <w:szCs w:val="24"/>
          <w:highlight w:val="yellow"/>
        </w:rPr>
        <w:t xml:space="preserve"> allow</w:t>
      </w:r>
      <w:r w:rsidR="00B0002C" w:rsidRPr="0036384C">
        <w:rPr>
          <w:rFonts w:ascii="Calibri" w:hAnsi="Calibri" w:cs="Calibri"/>
          <w:sz w:val="24"/>
          <w:szCs w:val="24"/>
          <w:highlight w:val="yellow"/>
        </w:rPr>
        <w:t xml:space="preserve"> it </w:t>
      </w:r>
      <w:r w:rsidR="00DA39F1" w:rsidRPr="0036384C">
        <w:rPr>
          <w:rFonts w:ascii="Calibri" w:hAnsi="Calibri" w:cs="Calibri"/>
          <w:sz w:val="24"/>
          <w:szCs w:val="24"/>
          <w:highlight w:val="yellow"/>
        </w:rPr>
        <w:t xml:space="preserve">to cool naturally to room temperature. </w:t>
      </w:r>
    </w:p>
    <w:p w14:paraId="67818041" w14:textId="77777777" w:rsidR="00B0002C" w:rsidRPr="0036384C" w:rsidRDefault="00B0002C" w:rsidP="00760496">
      <w:pPr>
        <w:pStyle w:val="ListParagraph"/>
        <w:spacing w:after="0" w:line="240" w:lineRule="auto"/>
        <w:ind w:left="0"/>
        <w:rPr>
          <w:rFonts w:ascii="Calibri" w:hAnsi="Calibri" w:cs="Calibri"/>
          <w:sz w:val="24"/>
          <w:szCs w:val="24"/>
          <w:highlight w:val="yellow"/>
        </w:rPr>
      </w:pPr>
    </w:p>
    <w:p w14:paraId="7E858808" w14:textId="16A3844E" w:rsidR="00490C2D" w:rsidRPr="0036384C" w:rsidRDefault="005F1321" w:rsidP="008E2D77">
      <w:pPr>
        <w:pStyle w:val="ListParagraph"/>
        <w:numPr>
          <w:ilvl w:val="1"/>
          <w:numId w:val="29"/>
        </w:numPr>
        <w:ind w:left="0" w:firstLine="0"/>
        <w:rPr>
          <w:rFonts w:ascii="Calibri" w:hAnsi="Calibri" w:cs="Calibri"/>
          <w:sz w:val="24"/>
          <w:szCs w:val="24"/>
          <w:highlight w:val="yellow"/>
        </w:rPr>
      </w:pPr>
      <w:r w:rsidRPr="0036384C">
        <w:rPr>
          <w:rFonts w:ascii="Calibri" w:hAnsi="Calibri" w:cs="Calibri"/>
          <w:sz w:val="24"/>
          <w:szCs w:val="24"/>
          <w:highlight w:val="yellow"/>
        </w:rPr>
        <w:t xml:space="preserve">Centrifuge the resultant product at </w:t>
      </w:r>
      <w:r w:rsidR="008328E4" w:rsidRPr="0036384C">
        <w:rPr>
          <w:rFonts w:ascii="Calibri" w:hAnsi="Calibri" w:cs="Calibri"/>
          <w:sz w:val="24"/>
          <w:szCs w:val="24"/>
          <w:highlight w:val="yellow"/>
        </w:rPr>
        <w:t xml:space="preserve">26.88 </w:t>
      </w:r>
      <w:r w:rsidR="00B0002C" w:rsidRPr="0036384C">
        <w:rPr>
          <w:rFonts w:ascii="Calibri" w:hAnsi="Calibri" w:cs="Calibri"/>
          <w:sz w:val="24"/>
          <w:szCs w:val="24"/>
          <w:highlight w:val="yellow"/>
        </w:rPr>
        <w:t>x</w:t>
      </w:r>
      <w:r w:rsidR="008328E4" w:rsidRPr="0036384C">
        <w:rPr>
          <w:rFonts w:ascii="Calibri" w:hAnsi="Calibri" w:cs="Calibri"/>
          <w:sz w:val="24"/>
          <w:szCs w:val="24"/>
          <w:highlight w:val="yellow"/>
        </w:rPr>
        <w:t xml:space="preserve"> </w:t>
      </w:r>
      <w:r w:rsidR="008328E4" w:rsidRPr="0036384C">
        <w:rPr>
          <w:rFonts w:ascii="Calibri" w:hAnsi="Calibri" w:cs="Calibri"/>
          <w:i/>
          <w:iCs/>
          <w:sz w:val="24"/>
          <w:szCs w:val="24"/>
          <w:highlight w:val="yellow"/>
        </w:rPr>
        <w:t>g</w:t>
      </w:r>
      <w:r w:rsidRPr="0036384C">
        <w:rPr>
          <w:rFonts w:ascii="Calibri" w:hAnsi="Calibri" w:cs="Calibri"/>
          <w:sz w:val="24"/>
          <w:szCs w:val="24"/>
          <w:highlight w:val="yellow"/>
        </w:rPr>
        <w:t xml:space="preserve"> and collect the precipitate for further use</w:t>
      </w:r>
      <w:r w:rsidR="00DA39F1" w:rsidRPr="0036384C">
        <w:rPr>
          <w:rFonts w:ascii="Calibri" w:hAnsi="Calibri" w:cs="Calibri"/>
          <w:sz w:val="24"/>
          <w:szCs w:val="24"/>
          <w:highlight w:val="yellow"/>
        </w:rPr>
        <w:t xml:space="preserve">. The </w:t>
      </w:r>
      <w:r w:rsidR="00821F75" w:rsidRPr="0036384C">
        <w:rPr>
          <w:rFonts w:ascii="Calibri" w:hAnsi="Calibri" w:cs="Calibri"/>
          <w:sz w:val="24"/>
          <w:szCs w:val="24"/>
          <w:highlight w:val="yellow"/>
        </w:rPr>
        <w:t>collected, green-colored</w:t>
      </w:r>
      <w:r w:rsidR="00DA39F1" w:rsidRPr="0036384C">
        <w:rPr>
          <w:rFonts w:ascii="Calibri" w:hAnsi="Calibri" w:cs="Calibri"/>
          <w:sz w:val="24"/>
          <w:szCs w:val="24"/>
          <w:highlight w:val="yellow"/>
        </w:rPr>
        <w:t xml:space="preserve"> precipitate </w:t>
      </w:r>
      <w:proofErr w:type="gramStart"/>
      <w:r w:rsidR="00DA39F1" w:rsidRPr="0036384C">
        <w:rPr>
          <w:rFonts w:ascii="Calibri" w:hAnsi="Calibri" w:cs="Calibri"/>
          <w:sz w:val="24"/>
          <w:szCs w:val="24"/>
          <w:highlight w:val="yellow"/>
        </w:rPr>
        <w:t>Ni(</w:t>
      </w:r>
      <w:proofErr w:type="gramEnd"/>
      <w:r w:rsidR="00DA39F1" w:rsidRPr="0036384C">
        <w:rPr>
          <w:rFonts w:ascii="Calibri" w:hAnsi="Calibri" w:cs="Calibri"/>
          <w:sz w:val="24"/>
          <w:szCs w:val="24"/>
          <w:highlight w:val="yellow"/>
        </w:rPr>
        <w:t>OH)</w:t>
      </w:r>
      <w:r w:rsidR="00DA39F1" w:rsidRPr="0036384C">
        <w:rPr>
          <w:rFonts w:ascii="Calibri" w:hAnsi="Calibri" w:cs="Calibri"/>
          <w:sz w:val="24"/>
          <w:szCs w:val="24"/>
          <w:highlight w:val="yellow"/>
          <w:vertAlign w:val="subscript"/>
        </w:rPr>
        <w:t>2</w:t>
      </w:r>
      <w:r w:rsidR="008328E4" w:rsidRPr="0036384C">
        <w:rPr>
          <w:rFonts w:ascii="Calibri" w:hAnsi="Calibri" w:cs="Calibri"/>
          <w:sz w:val="24"/>
          <w:szCs w:val="24"/>
          <w:highlight w:val="yellow"/>
        </w:rPr>
        <w:t xml:space="preserve"> is gelatinous in nature</w:t>
      </w:r>
      <w:r w:rsidR="00887F2F" w:rsidRPr="0036384C">
        <w:rPr>
          <w:rFonts w:ascii="Calibri" w:hAnsi="Calibri" w:cs="Calibri"/>
          <w:sz w:val="24"/>
          <w:szCs w:val="24"/>
          <w:highlight w:val="yellow"/>
        </w:rPr>
        <w:t>,</w:t>
      </w:r>
      <w:r w:rsidR="008328E4" w:rsidRPr="0036384C">
        <w:rPr>
          <w:rFonts w:ascii="Calibri" w:hAnsi="Calibri" w:cs="Calibri"/>
          <w:sz w:val="24"/>
          <w:szCs w:val="24"/>
          <w:highlight w:val="yellow"/>
        </w:rPr>
        <w:t xml:space="preserve"> and the supernatant </w:t>
      </w:r>
      <w:r w:rsidR="00B0002C" w:rsidRPr="0036384C">
        <w:rPr>
          <w:rFonts w:ascii="Calibri" w:hAnsi="Calibri" w:cs="Calibri"/>
          <w:sz w:val="24"/>
          <w:szCs w:val="24"/>
          <w:highlight w:val="yellow"/>
        </w:rPr>
        <w:t>consists of the</w:t>
      </w:r>
      <w:r w:rsidR="008328E4" w:rsidRPr="0036384C">
        <w:rPr>
          <w:rFonts w:ascii="Calibri" w:hAnsi="Calibri" w:cs="Calibri"/>
          <w:sz w:val="24"/>
          <w:szCs w:val="24"/>
          <w:highlight w:val="yellow"/>
        </w:rPr>
        <w:t xml:space="preserve"> clear solvent. Decant the solvent and</w:t>
      </w:r>
      <w:r w:rsidR="00DA39F1" w:rsidRPr="0036384C">
        <w:rPr>
          <w:rFonts w:ascii="Calibri" w:hAnsi="Calibri" w:cs="Calibri"/>
          <w:sz w:val="24"/>
          <w:szCs w:val="24"/>
          <w:highlight w:val="yellow"/>
        </w:rPr>
        <w:t xml:space="preserve"> wash</w:t>
      </w:r>
      <w:r w:rsidRPr="0036384C">
        <w:rPr>
          <w:rFonts w:ascii="Calibri" w:hAnsi="Calibri" w:cs="Calibri"/>
          <w:sz w:val="24"/>
          <w:szCs w:val="24"/>
          <w:highlight w:val="yellow"/>
        </w:rPr>
        <w:t xml:space="preserve"> </w:t>
      </w:r>
      <w:r w:rsidR="008328E4" w:rsidRPr="0036384C">
        <w:rPr>
          <w:rFonts w:ascii="Calibri" w:hAnsi="Calibri" w:cs="Calibri"/>
          <w:sz w:val="24"/>
          <w:szCs w:val="24"/>
          <w:highlight w:val="yellow"/>
        </w:rPr>
        <w:t xml:space="preserve">the precipitate </w:t>
      </w:r>
      <w:r w:rsidRPr="0036384C">
        <w:rPr>
          <w:rFonts w:ascii="Calibri" w:hAnsi="Calibri" w:cs="Calibri"/>
          <w:sz w:val="24"/>
          <w:szCs w:val="24"/>
          <w:highlight w:val="yellow"/>
        </w:rPr>
        <w:t>using</w:t>
      </w:r>
      <w:r w:rsidR="00DA39F1" w:rsidRPr="0036384C">
        <w:rPr>
          <w:rFonts w:ascii="Calibri" w:hAnsi="Calibri" w:cs="Calibri"/>
          <w:sz w:val="24"/>
          <w:szCs w:val="24"/>
          <w:highlight w:val="yellow"/>
        </w:rPr>
        <w:t xml:space="preserve"> ethanol </w:t>
      </w:r>
      <w:r w:rsidR="00756EA6" w:rsidRPr="0036384C">
        <w:rPr>
          <w:rFonts w:ascii="Calibri" w:hAnsi="Calibri" w:cs="Calibri"/>
          <w:sz w:val="24"/>
          <w:szCs w:val="24"/>
          <w:highlight w:val="yellow"/>
        </w:rPr>
        <w:t>or</w:t>
      </w:r>
      <w:r w:rsidR="00DA39F1" w:rsidRPr="0036384C">
        <w:rPr>
          <w:rFonts w:ascii="Calibri" w:hAnsi="Calibri" w:cs="Calibri"/>
          <w:sz w:val="24"/>
          <w:szCs w:val="24"/>
          <w:highlight w:val="yellow"/>
        </w:rPr>
        <w:t xml:space="preserve"> DI</w:t>
      </w:r>
      <w:r w:rsidR="00756EA6" w:rsidRPr="0036384C">
        <w:rPr>
          <w:rFonts w:ascii="Calibri" w:hAnsi="Calibri" w:cs="Calibri"/>
          <w:sz w:val="24"/>
          <w:szCs w:val="24"/>
          <w:highlight w:val="yellow"/>
        </w:rPr>
        <w:t xml:space="preserve"> at least 2</w:t>
      </w:r>
      <w:r w:rsidR="00760496" w:rsidRPr="0036384C">
        <w:rPr>
          <w:rFonts w:ascii="Calibri" w:hAnsi="Calibri" w:cs="Calibri"/>
          <w:sz w:val="24"/>
          <w:szCs w:val="24"/>
          <w:highlight w:val="yellow"/>
        </w:rPr>
        <w:t>–</w:t>
      </w:r>
      <w:r w:rsidR="00756EA6" w:rsidRPr="0036384C">
        <w:rPr>
          <w:rFonts w:ascii="Calibri" w:hAnsi="Calibri" w:cs="Calibri"/>
          <w:sz w:val="24"/>
          <w:szCs w:val="24"/>
          <w:highlight w:val="yellow"/>
        </w:rPr>
        <w:t>3 times</w:t>
      </w:r>
      <w:r w:rsidR="008328E4" w:rsidRPr="0036384C">
        <w:rPr>
          <w:rFonts w:ascii="Calibri" w:hAnsi="Calibri" w:cs="Calibri"/>
          <w:sz w:val="24"/>
          <w:szCs w:val="24"/>
          <w:highlight w:val="yellow"/>
        </w:rPr>
        <w:t>. D</w:t>
      </w:r>
      <w:r w:rsidR="00DA39F1" w:rsidRPr="0036384C">
        <w:rPr>
          <w:rFonts w:ascii="Calibri" w:hAnsi="Calibri" w:cs="Calibri"/>
          <w:sz w:val="24"/>
          <w:szCs w:val="24"/>
          <w:highlight w:val="yellow"/>
        </w:rPr>
        <w:t>r</w:t>
      </w:r>
      <w:r w:rsidRPr="0036384C">
        <w:rPr>
          <w:rFonts w:ascii="Calibri" w:hAnsi="Calibri" w:cs="Calibri"/>
          <w:sz w:val="24"/>
          <w:szCs w:val="24"/>
          <w:highlight w:val="yellow"/>
        </w:rPr>
        <w:t>y</w:t>
      </w:r>
      <w:r w:rsidR="00DA39F1" w:rsidRPr="0036384C">
        <w:rPr>
          <w:rFonts w:ascii="Calibri" w:hAnsi="Calibri" w:cs="Calibri"/>
          <w:sz w:val="24"/>
          <w:szCs w:val="24"/>
          <w:highlight w:val="yellow"/>
        </w:rPr>
        <w:t xml:space="preserve"> </w:t>
      </w:r>
      <w:r w:rsidR="00603A75" w:rsidRPr="0036384C">
        <w:rPr>
          <w:rFonts w:ascii="Calibri" w:hAnsi="Calibri" w:cs="Calibri"/>
          <w:sz w:val="24"/>
          <w:szCs w:val="24"/>
          <w:highlight w:val="yellow"/>
        </w:rPr>
        <w:t xml:space="preserve">the washed precipitate </w:t>
      </w:r>
      <w:r w:rsidR="00DA39F1" w:rsidRPr="0036384C">
        <w:rPr>
          <w:rFonts w:ascii="Calibri" w:hAnsi="Calibri" w:cs="Calibri"/>
          <w:sz w:val="24"/>
          <w:szCs w:val="24"/>
          <w:highlight w:val="yellow"/>
        </w:rPr>
        <w:t>at 70</w:t>
      </w:r>
      <w:r w:rsidR="00AD292B" w:rsidRPr="0036384C">
        <w:rPr>
          <w:rFonts w:ascii="Calibri" w:hAnsi="Calibri" w:cs="Calibri"/>
          <w:sz w:val="24"/>
          <w:szCs w:val="24"/>
          <w:highlight w:val="yellow"/>
        </w:rPr>
        <w:t xml:space="preserve"> </w:t>
      </w:r>
      <w:r w:rsidR="00760496" w:rsidRPr="0036384C">
        <w:rPr>
          <w:rFonts w:ascii="Calibri" w:hAnsi="Calibri" w:cs="Calibri"/>
          <w:sz w:val="24"/>
          <w:szCs w:val="24"/>
          <w:highlight w:val="yellow"/>
        </w:rPr>
        <w:t>°C</w:t>
      </w:r>
      <w:r w:rsidR="00DA39F1" w:rsidRPr="0036384C">
        <w:rPr>
          <w:rFonts w:ascii="Calibri" w:hAnsi="Calibri" w:cs="Calibri"/>
          <w:sz w:val="24"/>
          <w:szCs w:val="24"/>
          <w:highlight w:val="yellow"/>
        </w:rPr>
        <w:t xml:space="preserve"> for 10 h</w:t>
      </w:r>
      <w:r w:rsidRPr="0036384C">
        <w:rPr>
          <w:rFonts w:ascii="Calibri" w:hAnsi="Calibri" w:cs="Calibri"/>
          <w:sz w:val="24"/>
          <w:szCs w:val="24"/>
          <w:highlight w:val="yellow"/>
        </w:rPr>
        <w:t xml:space="preserve"> in an electric oven</w:t>
      </w:r>
      <w:r w:rsidR="00DA39F1" w:rsidRPr="0036384C">
        <w:rPr>
          <w:rFonts w:ascii="Calibri" w:hAnsi="Calibri" w:cs="Calibri"/>
          <w:sz w:val="24"/>
          <w:szCs w:val="24"/>
          <w:highlight w:val="yellow"/>
        </w:rPr>
        <w:t xml:space="preserve">. </w:t>
      </w:r>
    </w:p>
    <w:p w14:paraId="6B45D9E9" w14:textId="77777777" w:rsidR="00E3503A" w:rsidRPr="0036384C" w:rsidRDefault="00E3503A" w:rsidP="00760496">
      <w:pPr>
        <w:pStyle w:val="ListParagraph"/>
        <w:spacing w:after="0" w:line="240" w:lineRule="auto"/>
        <w:ind w:left="0"/>
        <w:rPr>
          <w:rFonts w:ascii="Calibri" w:hAnsi="Calibri" w:cs="Calibri"/>
          <w:sz w:val="24"/>
          <w:szCs w:val="24"/>
          <w:highlight w:val="yellow"/>
        </w:rPr>
      </w:pPr>
    </w:p>
    <w:p w14:paraId="7487FF64" w14:textId="2C491EE7" w:rsidR="00DA39F1" w:rsidRPr="0036384C" w:rsidRDefault="00B0002C" w:rsidP="008E2D77">
      <w:pPr>
        <w:pStyle w:val="ListParagraph"/>
        <w:numPr>
          <w:ilvl w:val="1"/>
          <w:numId w:val="29"/>
        </w:numPr>
        <w:ind w:left="0" w:firstLine="0"/>
        <w:rPr>
          <w:rFonts w:ascii="Calibri" w:hAnsi="Calibri" w:cs="Calibri"/>
          <w:sz w:val="24"/>
          <w:szCs w:val="24"/>
          <w:highlight w:val="yellow"/>
        </w:rPr>
      </w:pPr>
      <w:r w:rsidRPr="0036384C">
        <w:rPr>
          <w:rFonts w:ascii="Calibri" w:hAnsi="Calibri" w:cs="Calibri"/>
          <w:sz w:val="24"/>
          <w:szCs w:val="24"/>
          <w:highlight w:val="yellow"/>
        </w:rPr>
        <w:t>Put t</w:t>
      </w:r>
      <w:r w:rsidR="00DA39F1" w:rsidRPr="0036384C">
        <w:rPr>
          <w:rFonts w:ascii="Calibri" w:hAnsi="Calibri" w:cs="Calibri"/>
          <w:sz w:val="24"/>
          <w:szCs w:val="24"/>
          <w:highlight w:val="yellow"/>
        </w:rPr>
        <w:t xml:space="preserve">he dried powder </w:t>
      </w:r>
      <w:r w:rsidR="007E3806" w:rsidRPr="0036384C">
        <w:rPr>
          <w:rFonts w:ascii="Calibri" w:hAnsi="Calibri" w:cs="Calibri"/>
          <w:sz w:val="24"/>
          <w:szCs w:val="24"/>
          <w:highlight w:val="yellow"/>
        </w:rPr>
        <w:t>in a box furn</w:t>
      </w:r>
      <w:r w:rsidR="00616422" w:rsidRPr="0036384C">
        <w:rPr>
          <w:rFonts w:ascii="Calibri" w:hAnsi="Calibri" w:cs="Calibri"/>
          <w:sz w:val="24"/>
          <w:szCs w:val="24"/>
          <w:highlight w:val="yellow"/>
        </w:rPr>
        <w:t>a</w:t>
      </w:r>
      <w:r w:rsidR="007E3806" w:rsidRPr="0036384C">
        <w:rPr>
          <w:rFonts w:ascii="Calibri" w:hAnsi="Calibri" w:cs="Calibri"/>
          <w:sz w:val="24"/>
          <w:szCs w:val="24"/>
          <w:highlight w:val="yellow"/>
        </w:rPr>
        <w:t>ce</w:t>
      </w:r>
      <w:r w:rsidR="00DA39F1" w:rsidRPr="0036384C">
        <w:rPr>
          <w:rFonts w:ascii="Calibri" w:hAnsi="Calibri" w:cs="Calibri"/>
          <w:sz w:val="24"/>
          <w:szCs w:val="24"/>
          <w:highlight w:val="yellow"/>
        </w:rPr>
        <w:t xml:space="preserve"> at 450</w:t>
      </w:r>
      <w:r w:rsidR="00887F2F" w:rsidRPr="0036384C">
        <w:rPr>
          <w:rFonts w:ascii="Calibri" w:hAnsi="Calibri" w:cs="Calibri"/>
          <w:sz w:val="24"/>
          <w:szCs w:val="24"/>
          <w:highlight w:val="yellow"/>
        </w:rPr>
        <w:t xml:space="preserve"> °C</w:t>
      </w:r>
      <w:r w:rsidR="00DA39F1" w:rsidRPr="0036384C">
        <w:rPr>
          <w:rFonts w:ascii="Calibri" w:hAnsi="Calibri" w:cs="Calibri"/>
          <w:sz w:val="24"/>
          <w:szCs w:val="24"/>
          <w:highlight w:val="yellow"/>
        </w:rPr>
        <w:t xml:space="preserve"> for 4 h to </w:t>
      </w:r>
      <w:r w:rsidR="007E3806" w:rsidRPr="0036384C">
        <w:rPr>
          <w:rFonts w:ascii="Calibri" w:hAnsi="Calibri" w:cs="Calibri"/>
          <w:sz w:val="24"/>
          <w:szCs w:val="24"/>
          <w:highlight w:val="yellow"/>
        </w:rPr>
        <w:t xml:space="preserve">anneal and </w:t>
      </w:r>
      <w:r w:rsidR="00362E75" w:rsidRPr="0036384C">
        <w:rPr>
          <w:rFonts w:ascii="Calibri" w:hAnsi="Calibri" w:cs="Calibri"/>
          <w:sz w:val="24"/>
          <w:szCs w:val="24"/>
          <w:highlight w:val="yellow"/>
        </w:rPr>
        <w:t>obtain</w:t>
      </w:r>
      <w:r w:rsidR="00DA39F1" w:rsidRPr="0036384C">
        <w:rPr>
          <w:rFonts w:ascii="Calibri" w:hAnsi="Calibri" w:cs="Calibri"/>
          <w:sz w:val="24"/>
          <w:szCs w:val="24"/>
          <w:highlight w:val="yellow"/>
        </w:rPr>
        <w:t xml:space="preserve"> pure phase </w:t>
      </w:r>
      <w:proofErr w:type="spellStart"/>
      <w:r w:rsidR="00DA39F1" w:rsidRPr="0036384C">
        <w:rPr>
          <w:rFonts w:ascii="Calibri" w:hAnsi="Calibri" w:cs="Calibri"/>
          <w:sz w:val="24"/>
          <w:szCs w:val="24"/>
          <w:highlight w:val="yellow"/>
        </w:rPr>
        <w:t>NiO</w:t>
      </w:r>
      <w:proofErr w:type="spellEnd"/>
      <w:r w:rsidR="00DA39F1" w:rsidRPr="0036384C">
        <w:rPr>
          <w:rFonts w:ascii="Calibri" w:hAnsi="Calibri" w:cs="Calibri"/>
          <w:sz w:val="24"/>
          <w:szCs w:val="24"/>
          <w:highlight w:val="yellow"/>
        </w:rPr>
        <w:t xml:space="preserve"> NF</w:t>
      </w:r>
      <w:r w:rsidRPr="0036384C">
        <w:rPr>
          <w:rFonts w:ascii="Calibri" w:hAnsi="Calibri" w:cs="Calibri"/>
          <w:sz w:val="24"/>
          <w:szCs w:val="24"/>
          <w:highlight w:val="yellow"/>
        </w:rPr>
        <w:t>,</w:t>
      </w:r>
      <w:r w:rsidR="004A6F44" w:rsidRPr="0036384C">
        <w:rPr>
          <w:rFonts w:ascii="Calibri" w:hAnsi="Calibri" w:cs="Calibri"/>
          <w:sz w:val="24"/>
          <w:szCs w:val="24"/>
          <w:highlight w:val="yellow"/>
        </w:rPr>
        <w:t xml:space="preserve"> which is grey in color</w:t>
      </w:r>
      <w:r w:rsidR="00DA39F1" w:rsidRPr="0036384C">
        <w:rPr>
          <w:rFonts w:ascii="Calibri" w:hAnsi="Calibri" w:cs="Calibri"/>
          <w:sz w:val="24"/>
          <w:szCs w:val="24"/>
          <w:highlight w:val="yellow"/>
        </w:rPr>
        <w:t xml:space="preserve">. </w:t>
      </w:r>
    </w:p>
    <w:p w14:paraId="588E8C55" w14:textId="77777777" w:rsidR="00490C2D" w:rsidRPr="0036384C" w:rsidRDefault="00490C2D" w:rsidP="00760496">
      <w:pPr>
        <w:rPr>
          <w:b/>
          <w:bCs/>
          <w:highlight w:val="yellow"/>
        </w:rPr>
      </w:pPr>
    </w:p>
    <w:p w14:paraId="205D9FE8" w14:textId="19420C0A" w:rsidR="00DA39F1" w:rsidRPr="0036384C" w:rsidRDefault="00DA39F1" w:rsidP="00760496">
      <w:pPr>
        <w:pStyle w:val="ListParagraph"/>
        <w:numPr>
          <w:ilvl w:val="0"/>
          <w:numId w:val="24"/>
        </w:numPr>
        <w:spacing w:after="0" w:line="240" w:lineRule="auto"/>
        <w:ind w:left="0" w:firstLine="0"/>
        <w:rPr>
          <w:rFonts w:ascii="Calibri" w:hAnsi="Calibri" w:cs="Calibri"/>
          <w:b/>
          <w:bCs/>
          <w:sz w:val="24"/>
          <w:szCs w:val="24"/>
          <w:highlight w:val="yellow"/>
        </w:rPr>
      </w:pPr>
      <w:r w:rsidRPr="0036384C">
        <w:rPr>
          <w:rFonts w:ascii="Calibri" w:hAnsi="Calibri" w:cs="Calibri"/>
          <w:b/>
          <w:bCs/>
          <w:sz w:val="24"/>
          <w:szCs w:val="24"/>
          <w:highlight w:val="yellow"/>
        </w:rPr>
        <w:t xml:space="preserve">Electrode </w:t>
      </w:r>
      <w:r w:rsidR="00A46260" w:rsidRPr="0036384C">
        <w:rPr>
          <w:rFonts w:ascii="Calibri" w:hAnsi="Calibri" w:cs="Calibri"/>
          <w:b/>
          <w:bCs/>
          <w:sz w:val="24"/>
          <w:szCs w:val="24"/>
          <w:highlight w:val="yellow"/>
        </w:rPr>
        <w:t>f</w:t>
      </w:r>
      <w:r w:rsidRPr="0036384C">
        <w:rPr>
          <w:rFonts w:ascii="Calibri" w:hAnsi="Calibri" w:cs="Calibri"/>
          <w:b/>
          <w:bCs/>
          <w:sz w:val="24"/>
          <w:szCs w:val="24"/>
          <w:highlight w:val="yellow"/>
        </w:rPr>
        <w:t>abrication</w:t>
      </w:r>
    </w:p>
    <w:p w14:paraId="58DCC430" w14:textId="77777777" w:rsidR="00FA2EA0" w:rsidRPr="0036384C" w:rsidRDefault="00FA2EA0" w:rsidP="00760496">
      <w:pPr>
        <w:pStyle w:val="ListParagraph"/>
        <w:spacing w:after="0" w:line="240" w:lineRule="auto"/>
        <w:ind w:left="0"/>
        <w:rPr>
          <w:rFonts w:ascii="Calibri" w:hAnsi="Calibri" w:cs="Calibri"/>
          <w:b/>
          <w:bCs/>
          <w:sz w:val="24"/>
          <w:szCs w:val="24"/>
          <w:highlight w:val="yellow"/>
        </w:rPr>
      </w:pPr>
    </w:p>
    <w:p w14:paraId="07A13398" w14:textId="5A03B87A" w:rsidR="00490C2D" w:rsidRPr="0036384C" w:rsidRDefault="00925678"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 xml:space="preserve">Polish </w:t>
      </w:r>
      <w:r w:rsidR="00DA39F1" w:rsidRPr="0036384C">
        <w:rPr>
          <w:rFonts w:ascii="Calibri" w:hAnsi="Calibri" w:cs="Calibri"/>
          <w:sz w:val="24"/>
          <w:szCs w:val="24"/>
          <w:highlight w:val="yellow"/>
        </w:rPr>
        <w:t xml:space="preserve">GCE </w:t>
      </w:r>
      <w:r w:rsidRPr="0036384C">
        <w:rPr>
          <w:rFonts w:ascii="Calibri" w:hAnsi="Calibri" w:cs="Calibri"/>
          <w:sz w:val="24"/>
          <w:szCs w:val="24"/>
          <w:highlight w:val="yellow"/>
        </w:rPr>
        <w:t>with</w:t>
      </w:r>
      <w:r w:rsidR="00DA39F1" w:rsidRPr="0036384C">
        <w:rPr>
          <w:rFonts w:ascii="Calibri" w:hAnsi="Calibri" w:cs="Calibri"/>
          <w:sz w:val="24"/>
          <w:szCs w:val="24"/>
          <w:highlight w:val="yellow"/>
        </w:rPr>
        <w:t xml:space="preserve"> 0.05 µm alumina nanoparticle slurry</w:t>
      </w:r>
      <w:r w:rsidR="007B577D" w:rsidRPr="0036384C">
        <w:rPr>
          <w:rFonts w:ascii="Calibri" w:hAnsi="Calibri" w:cs="Calibri"/>
          <w:sz w:val="24"/>
          <w:szCs w:val="24"/>
          <w:highlight w:val="yellow"/>
        </w:rPr>
        <w:t xml:space="preserve"> on a clean electrode polishing </w:t>
      </w:r>
      <w:r w:rsidR="00E7377E" w:rsidRPr="0036384C">
        <w:rPr>
          <w:rFonts w:ascii="Calibri" w:hAnsi="Calibri" w:cs="Calibri"/>
          <w:sz w:val="24"/>
          <w:szCs w:val="24"/>
          <w:highlight w:val="yellow"/>
        </w:rPr>
        <w:t xml:space="preserve">pad by repeated motions in the shape of </w:t>
      </w:r>
      <w:r w:rsidR="00760496" w:rsidRPr="0036384C">
        <w:rPr>
          <w:rFonts w:ascii="Calibri" w:hAnsi="Calibri" w:cs="Calibri"/>
          <w:sz w:val="24"/>
          <w:szCs w:val="24"/>
          <w:highlight w:val="yellow"/>
        </w:rPr>
        <w:t xml:space="preserve">the </w:t>
      </w:r>
      <w:r w:rsidR="00E7377E" w:rsidRPr="0036384C">
        <w:rPr>
          <w:rFonts w:ascii="Calibri" w:hAnsi="Calibri" w:cs="Calibri"/>
          <w:sz w:val="24"/>
          <w:szCs w:val="24"/>
          <w:highlight w:val="yellow"/>
        </w:rPr>
        <w:t>numeral 8</w:t>
      </w:r>
      <w:r w:rsidR="00046406" w:rsidRPr="0036384C">
        <w:rPr>
          <w:rFonts w:ascii="Calibri" w:hAnsi="Calibri" w:cs="Calibri"/>
          <w:sz w:val="24"/>
          <w:szCs w:val="24"/>
          <w:highlight w:val="yellow"/>
        </w:rPr>
        <w:t xml:space="preserve">. Rinse </w:t>
      </w:r>
      <w:r w:rsidR="00E7377E" w:rsidRPr="0036384C">
        <w:rPr>
          <w:rFonts w:ascii="Calibri" w:hAnsi="Calibri" w:cs="Calibri"/>
          <w:sz w:val="24"/>
          <w:szCs w:val="24"/>
          <w:highlight w:val="yellow"/>
        </w:rPr>
        <w:t>immediately using DI water</w:t>
      </w:r>
      <w:r w:rsidR="00DA39F1" w:rsidRPr="0036384C">
        <w:rPr>
          <w:rFonts w:ascii="Calibri" w:hAnsi="Calibri" w:cs="Calibri"/>
          <w:sz w:val="24"/>
          <w:szCs w:val="24"/>
          <w:highlight w:val="yellow"/>
        </w:rPr>
        <w:t xml:space="preserve"> </w:t>
      </w:r>
      <w:r w:rsidR="00E3503A" w:rsidRPr="0036384C">
        <w:rPr>
          <w:rFonts w:ascii="Calibri" w:hAnsi="Calibri" w:cs="Calibri"/>
          <w:sz w:val="24"/>
          <w:szCs w:val="24"/>
          <w:highlight w:val="yellow"/>
        </w:rPr>
        <w:t>and</w:t>
      </w:r>
      <w:r w:rsidR="00DA39F1" w:rsidRPr="0036384C">
        <w:rPr>
          <w:rFonts w:ascii="Calibri" w:hAnsi="Calibri" w:cs="Calibri"/>
          <w:sz w:val="24"/>
          <w:szCs w:val="24"/>
          <w:highlight w:val="yellow"/>
        </w:rPr>
        <w:t xml:space="preserve"> ultrasonicat</w:t>
      </w:r>
      <w:r w:rsidR="00E3503A" w:rsidRPr="0036384C">
        <w:rPr>
          <w:rFonts w:ascii="Calibri" w:hAnsi="Calibri" w:cs="Calibri"/>
          <w:sz w:val="24"/>
          <w:szCs w:val="24"/>
          <w:highlight w:val="yellow"/>
        </w:rPr>
        <w:t>e</w:t>
      </w:r>
      <w:r w:rsidR="00F91540" w:rsidRPr="0036384C">
        <w:rPr>
          <w:rFonts w:ascii="Calibri" w:hAnsi="Calibri" w:cs="Calibri"/>
          <w:sz w:val="24"/>
          <w:szCs w:val="24"/>
          <w:highlight w:val="yellow"/>
        </w:rPr>
        <w:t xml:space="preserve"> using a bath </w:t>
      </w:r>
      <w:proofErr w:type="spellStart"/>
      <w:r w:rsidR="00F91540" w:rsidRPr="0036384C">
        <w:rPr>
          <w:rFonts w:ascii="Calibri" w:hAnsi="Calibri" w:cs="Calibri"/>
          <w:sz w:val="24"/>
          <w:szCs w:val="24"/>
          <w:highlight w:val="yellow"/>
        </w:rPr>
        <w:t>sonicator</w:t>
      </w:r>
      <w:proofErr w:type="spellEnd"/>
      <w:r w:rsidR="00DA39F1" w:rsidRPr="0036384C">
        <w:rPr>
          <w:rFonts w:ascii="Calibri" w:hAnsi="Calibri" w:cs="Calibri"/>
          <w:sz w:val="24"/>
          <w:szCs w:val="24"/>
          <w:highlight w:val="yellow"/>
        </w:rPr>
        <w:t xml:space="preserve"> in IPA and DI for 2 min each</w:t>
      </w:r>
      <w:r w:rsidR="00F91540" w:rsidRPr="0036384C">
        <w:rPr>
          <w:rFonts w:ascii="Calibri" w:hAnsi="Calibri" w:cs="Calibri"/>
          <w:sz w:val="24"/>
          <w:szCs w:val="24"/>
          <w:highlight w:val="yellow"/>
        </w:rPr>
        <w:t xml:space="preserve"> at 40 </w:t>
      </w:r>
      <w:proofErr w:type="spellStart"/>
      <w:r w:rsidR="00F91540" w:rsidRPr="0036384C">
        <w:rPr>
          <w:rFonts w:ascii="Calibri" w:hAnsi="Calibri" w:cs="Calibri"/>
          <w:sz w:val="24"/>
          <w:szCs w:val="24"/>
          <w:highlight w:val="yellow"/>
        </w:rPr>
        <w:t>KHz</w:t>
      </w:r>
      <w:proofErr w:type="spellEnd"/>
      <w:r w:rsidR="00F91540" w:rsidRPr="0036384C">
        <w:rPr>
          <w:rFonts w:ascii="Calibri" w:hAnsi="Calibri" w:cs="Calibri"/>
          <w:sz w:val="24"/>
          <w:szCs w:val="24"/>
          <w:highlight w:val="yellow"/>
        </w:rPr>
        <w:t xml:space="preserve"> (50 W)</w:t>
      </w:r>
      <w:r w:rsidR="00DA39F1" w:rsidRPr="0036384C">
        <w:rPr>
          <w:rFonts w:ascii="Calibri" w:hAnsi="Calibri" w:cs="Calibri"/>
          <w:sz w:val="24"/>
          <w:szCs w:val="24"/>
          <w:highlight w:val="yellow"/>
        </w:rPr>
        <w:t xml:space="preserve">. </w:t>
      </w:r>
    </w:p>
    <w:p w14:paraId="4779F1A5" w14:textId="77777777" w:rsidR="00046406" w:rsidRPr="0036384C" w:rsidRDefault="00046406" w:rsidP="00760496">
      <w:pPr>
        <w:pStyle w:val="ListParagraph"/>
        <w:spacing w:after="0" w:line="240" w:lineRule="auto"/>
        <w:ind w:left="0"/>
        <w:rPr>
          <w:rFonts w:ascii="Calibri" w:hAnsi="Calibri" w:cs="Calibri"/>
          <w:sz w:val="24"/>
          <w:szCs w:val="24"/>
          <w:highlight w:val="yellow"/>
        </w:rPr>
      </w:pPr>
    </w:p>
    <w:p w14:paraId="59151C85" w14:textId="6C139CF9" w:rsidR="00046406" w:rsidRPr="0036384C" w:rsidRDefault="00046406" w:rsidP="00760496">
      <w:pPr>
        <w:pStyle w:val="ListParagraph"/>
        <w:spacing w:after="0" w:line="240" w:lineRule="auto"/>
        <w:ind w:left="0"/>
        <w:rPr>
          <w:rFonts w:ascii="Calibri" w:hAnsi="Calibri" w:cs="Calibri"/>
          <w:sz w:val="24"/>
          <w:szCs w:val="24"/>
          <w:highlight w:val="yellow"/>
        </w:rPr>
      </w:pPr>
      <w:r w:rsidRPr="0036384C">
        <w:rPr>
          <w:rFonts w:ascii="Calibri" w:hAnsi="Calibri" w:cs="Calibri"/>
          <w:sz w:val="24"/>
          <w:szCs w:val="24"/>
          <w:highlight w:val="yellow"/>
        </w:rPr>
        <w:t>NOTE: GCE polishing is a simple procedure where the surface of Graphite is cleaned by mechanically rubbing it against fine powder slurry on a cleaning pad. The most common particle size for common cleaning is 0.05 µm.</w:t>
      </w:r>
    </w:p>
    <w:p w14:paraId="70B9E2DF" w14:textId="77777777" w:rsidR="00E3503A" w:rsidRPr="0036384C" w:rsidRDefault="00E3503A" w:rsidP="00760496">
      <w:pPr>
        <w:pStyle w:val="ListParagraph"/>
        <w:spacing w:after="0" w:line="240" w:lineRule="auto"/>
        <w:ind w:left="0"/>
        <w:rPr>
          <w:rFonts w:ascii="Calibri" w:hAnsi="Calibri" w:cs="Calibri"/>
          <w:sz w:val="24"/>
          <w:szCs w:val="24"/>
          <w:highlight w:val="yellow"/>
        </w:rPr>
      </w:pPr>
    </w:p>
    <w:p w14:paraId="0757D3BA" w14:textId="533B46D9" w:rsidR="00490C2D" w:rsidRPr="0036384C" w:rsidRDefault="00DA39F1"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A</w:t>
      </w:r>
      <w:r w:rsidR="007E3806" w:rsidRPr="0036384C">
        <w:rPr>
          <w:rFonts w:ascii="Calibri" w:hAnsi="Calibri" w:cs="Calibri"/>
          <w:sz w:val="24"/>
          <w:szCs w:val="24"/>
          <w:highlight w:val="yellow"/>
        </w:rPr>
        <w:t>dd a</w:t>
      </w:r>
      <w:r w:rsidRPr="0036384C">
        <w:rPr>
          <w:rFonts w:ascii="Calibri" w:hAnsi="Calibri" w:cs="Calibri"/>
          <w:sz w:val="24"/>
          <w:szCs w:val="24"/>
          <w:highlight w:val="yellow"/>
        </w:rPr>
        <w:t xml:space="preserve"> known mass (3</w:t>
      </w:r>
      <w:r w:rsidR="00887F2F" w:rsidRPr="0036384C">
        <w:rPr>
          <w:rFonts w:ascii="Calibri" w:hAnsi="Calibri" w:cs="Calibri"/>
          <w:sz w:val="24"/>
          <w:szCs w:val="24"/>
          <w:highlight w:val="yellow"/>
        </w:rPr>
        <w:t>–</w:t>
      </w:r>
      <w:r w:rsidRPr="0036384C">
        <w:rPr>
          <w:rFonts w:ascii="Calibri" w:hAnsi="Calibri" w:cs="Calibri"/>
          <w:sz w:val="24"/>
          <w:szCs w:val="24"/>
          <w:highlight w:val="yellow"/>
        </w:rPr>
        <w:t xml:space="preserve">15 mg) </w:t>
      </w:r>
      <w:r w:rsidR="007E3806" w:rsidRPr="0036384C">
        <w:rPr>
          <w:rFonts w:ascii="Calibri" w:hAnsi="Calibri" w:cs="Calibri"/>
          <w:sz w:val="24"/>
          <w:szCs w:val="24"/>
          <w:highlight w:val="yellow"/>
        </w:rPr>
        <w:t xml:space="preserve">of </w:t>
      </w:r>
      <w:proofErr w:type="spellStart"/>
      <w:r w:rsidRPr="0036384C">
        <w:rPr>
          <w:rFonts w:ascii="Calibri" w:hAnsi="Calibri" w:cs="Calibri"/>
          <w:sz w:val="24"/>
          <w:szCs w:val="24"/>
          <w:highlight w:val="yellow"/>
        </w:rPr>
        <w:t>NiO</w:t>
      </w:r>
      <w:proofErr w:type="spellEnd"/>
      <w:r w:rsidRPr="0036384C">
        <w:rPr>
          <w:rFonts w:ascii="Calibri" w:hAnsi="Calibri" w:cs="Calibri"/>
          <w:sz w:val="24"/>
          <w:szCs w:val="24"/>
          <w:highlight w:val="yellow"/>
        </w:rPr>
        <w:t xml:space="preserve"> NF powder</w:t>
      </w:r>
      <w:r w:rsidR="007E3806" w:rsidRPr="0036384C">
        <w:rPr>
          <w:rFonts w:ascii="Calibri" w:hAnsi="Calibri" w:cs="Calibri"/>
          <w:sz w:val="24"/>
          <w:szCs w:val="24"/>
          <w:highlight w:val="yellow"/>
        </w:rPr>
        <w:t xml:space="preserve"> </w:t>
      </w:r>
      <w:r w:rsidRPr="0036384C">
        <w:rPr>
          <w:rFonts w:ascii="Calibri" w:hAnsi="Calibri" w:cs="Calibri"/>
          <w:sz w:val="24"/>
          <w:szCs w:val="24"/>
          <w:highlight w:val="yellow"/>
        </w:rPr>
        <w:t xml:space="preserve">to 3 mL </w:t>
      </w:r>
      <w:r w:rsidR="00887F2F" w:rsidRPr="0036384C">
        <w:rPr>
          <w:rFonts w:ascii="Calibri" w:hAnsi="Calibri" w:cs="Calibri"/>
          <w:sz w:val="24"/>
          <w:szCs w:val="24"/>
          <w:highlight w:val="yellow"/>
        </w:rPr>
        <w:t xml:space="preserve">of </w:t>
      </w:r>
      <w:r w:rsidRPr="0036384C">
        <w:rPr>
          <w:rFonts w:ascii="Calibri" w:hAnsi="Calibri" w:cs="Calibri"/>
          <w:sz w:val="24"/>
          <w:szCs w:val="24"/>
          <w:highlight w:val="yellow"/>
        </w:rPr>
        <w:t xml:space="preserve">DI </w:t>
      </w:r>
      <w:r w:rsidR="007E3806" w:rsidRPr="0036384C">
        <w:rPr>
          <w:rFonts w:ascii="Calibri" w:hAnsi="Calibri" w:cs="Calibri"/>
          <w:sz w:val="24"/>
          <w:szCs w:val="24"/>
          <w:highlight w:val="yellow"/>
        </w:rPr>
        <w:t>to prepare</w:t>
      </w:r>
      <w:r w:rsidRPr="0036384C">
        <w:rPr>
          <w:rFonts w:ascii="Calibri" w:hAnsi="Calibri" w:cs="Calibri"/>
          <w:sz w:val="24"/>
          <w:szCs w:val="24"/>
          <w:highlight w:val="yellow"/>
        </w:rPr>
        <w:t xml:space="preserve"> a nanoparticle suspension such that the concentration of </w:t>
      </w:r>
      <w:r w:rsidR="0005234B" w:rsidRPr="0036384C">
        <w:rPr>
          <w:rFonts w:ascii="Calibri" w:hAnsi="Calibri" w:cs="Calibri"/>
          <w:sz w:val="24"/>
          <w:szCs w:val="24"/>
          <w:highlight w:val="yellow"/>
        </w:rPr>
        <w:t>nanoparticles</w:t>
      </w:r>
      <w:r w:rsidRPr="0036384C">
        <w:rPr>
          <w:rFonts w:ascii="Calibri" w:hAnsi="Calibri" w:cs="Calibri"/>
          <w:sz w:val="24"/>
          <w:szCs w:val="24"/>
          <w:highlight w:val="yellow"/>
        </w:rPr>
        <w:t xml:space="preserve"> ranges from 1</w:t>
      </w:r>
      <w:r w:rsidR="00887F2F" w:rsidRPr="0036384C">
        <w:rPr>
          <w:rFonts w:ascii="Calibri" w:hAnsi="Calibri" w:cs="Calibri"/>
          <w:sz w:val="24"/>
          <w:szCs w:val="24"/>
          <w:highlight w:val="yellow"/>
        </w:rPr>
        <w:t>–</w:t>
      </w:r>
      <w:r w:rsidRPr="0036384C">
        <w:rPr>
          <w:rFonts w:ascii="Calibri" w:hAnsi="Calibri" w:cs="Calibri"/>
          <w:sz w:val="24"/>
          <w:szCs w:val="24"/>
          <w:highlight w:val="yellow"/>
        </w:rPr>
        <w:t>5 mg/</w:t>
      </w:r>
      <w:proofErr w:type="spellStart"/>
      <w:r w:rsidRPr="0036384C">
        <w:rPr>
          <w:rFonts w:ascii="Calibri" w:hAnsi="Calibri" w:cs="Calibri"/>
          <w:sz w:val="24"/>
          <w:szCs w:val="24"/>
          <w:highlight w:val="yellow"/>
        </w:rPr>
        <w:t>mL.</w:t>
      </w:r>
      <w:proofErr w:type="spellEnd"/>
    </w:p>
    <w:p w14:paraId="676CF004" w14:textId="77777777" w:rsidR="00887F2F" w:rsidRPr="0036384C" w:rsidRDefault="00887F2F" w:rsidP="00760496">
      <w:pPr>
        <w:pStyle w:val="ListParagraph"/>
        <w:spacing w:after="0" w:line="240" w:lineRule="auto"/>
        <w:ind w:left="0"/>
        <w:rPr>
          <w:rFonts w:ascii="Calibri" w:hAnsi="Calibri" w:cs="Calibri"/>
          <w:sz w:val="24"/>
          <w:szCs w:val="24"/>
          <w:highlight w:val="yellow"/>
        </w:rPr>
      </w:pPr>
    </w:p>
    <w:p w14:paraId="75F0CB4F" w14:textId="755EA52A" w:rsidR="00603A75" w:rsidRPr="0036384C" w:rsidRDefault="00FB6053"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 xml:space="preserve">Put the </w:t>
      </w:r>
      <w:r w:rsidR="00DA39F1" w:rsidRPr="0036384C">
        <w:rPr>
          <w:rFonts w:ascii="Calibri" w:hAnsi="Calibri" w:cs="Calibri"/>
          <w:sz w:val="24"/>
          <w:szCs w:val="24"/>
          <w:highlight w:val="yellow"/>
        </w:rPr>
        <w:t xml:space="preserve">mixture in a bath </w:t>
      </w:r>
      <w:proofErr w:type="spellStart"/>
      <w:r w:rsidR="00DA39F1" w:rsidRPr="0036384C">
        <w:rPr>
          <w:rFonts w:ascii="Calibri" w:hAnsi="Calibri" w:cs="Calibri"/>
          <w:sz w:val="24"/>
          <w:szCs w:val="24"/>
          <w:highlight w:val="yellow"/>
        </w:rPr>
        <w:t>ultrasonicator</w:t>
      </w:r>
      <w:proofErr w:type="spellEnd"/>
      <w:r w:rsidR="00DA39F1" w:rsidRPr="0036384C">
        <w:rPr>
          <w:rFonts w:ascii="Calibri" w:hAnsi="Calibri" w:cs="Calibri"/>
          <w:sz w:val="24"/>
          <w:szCs w:val="24"/>
          <w:highlight w:val="yellow"/>
        </w:rPr>
        <w:t xml:space="preserve"> for 10</w:t>
      </w:r>
      <w:r w:rsidR="00887F2F" w:rsidRPr="0036384C">
        <w:rPr>
          <w:rFonts w:ascii="Calibri" w:hAnsi="Calibri" w:cs="Calibri"/>
          <w:sz w:val="24"/>
          <w:szCs w:val="24"/>
          <w:highlight w:val="yellow"/>
        </w:rPr>
        <w:t>–</w:t>
      </w:r>
      <w:r w:rsidR="00DA39F1" w:rsidRPr="0036384C">
        <w:rPr>
          <w:rFonts w:ascii="Calibri" w:hAnsi="Calibri" w:cs="Calibri"/>
          <w:sz w:val="24"/>
          <w:szCs w:val="24"/>
          <w:highlight w:val="yellow"/>
        </w:rPr>
        <w:t>20 min to obtain a uniform dispersion.</w:t>
      </w:r>
      <w:r w:rsidR="00603A75" w:rsidRPr="0036384C">
        <w:rPr>
          <w:rFonts w:ascii="Calibri" w:hAnsi="Calibri" w:cs="Calibri"/>
          <w:sz w:val="24"/>
          <w:szCs w:val="24"/>
          <w:highlight w:val="yellow"/>
        </w:rPr>
        <w:t xml:space="preserve"> Ensure </w:t>
      </w:r>
      <w:r w:rsidR="00E3503A" w:rsidRPr="0036384C">
        <w:rPr>
          <w:rFonts w:ascii="Calibri" w:hAnsi="Calibri" w:cs="Calibri"/>
          <w:sz w:val="24"/>
          <w:szCs w:val="24"/>
          <w:highlight w:val="yellow"/>
        </w:rPr>
        <w:t xml:space="preserve">that there are </w:t>
      </w:r>
      <w:r w:rsidR="00603A75" w:rsidRPr="0036384C">
        <w:rPr>
          <w:rFonts w:ascii="Calibri" w:hAnsi="Calibri" w:cs="Calibri"/>
          <w:sz w:val="24"/>
          <w:szCs w:val="24"/>
          <w:highlight w:val="yellow"/>
        </w:rPr>
        <w:t>no precipitate</w:t>
      </w:r>
      <w:r w:rsidR="00887F2F" w:rsidRPr="0036384C">
        <w:rPr>
          <w:rFonts w:ascii="Calibri" w:hAnsi="Calibri" w:cs="Calibri"/>
          <w:sz w:val="24"/>
          <w:szCs w:val="24"/>
          <w:highlight w:val="yellow"/>
        </w:rPr>
        <w:t>s</w:t>
      </w:r>
      <w:r w:rsidR="00603A75" w:rsidRPr="0036384C">
        <w:rPr>
          <w:rFonts w:ascii="Calibri" w:hAnsi="Calibri" w:cs="Calibri"/>
          <w:sz w:val="24"/>
          <w:szCs w:val="24"/>
          <w:highlight w:val="yellow"/>
        </w:rPr>
        <w:t xml:space="preserve"> or settled particles after sonication.</w:t>
      </w:r>
    </w:p>
    <w:p w14:paraId="1DE5B8CA" w14:textId="77777777" w:rsidR="00FA2EA0" w:rsidRPr="0036384C" w:rsidRDefault="00FA2EA0" w:rsidP="00760496">
      <w:pPr>
        <w:pStyle w:val="ListParagraph"/>
        <w:spacing w:after="0" w:line="240" w:lineRule="auto"/>
        <w:ind w:left="0"/>
        <w:rPr>
          <w:rFonts w:ascii="Calibri" w:hAnsi="Calibri" w:cs="Calibri"/>
          <w:sz w:val="24"/>
          <w:szCs w:val="24"/>
          <w:highlight w:val="yellow"/>
        </w:rPr>
      </w:pPr>
    </w:p>
    <w:p w14:paraId="17F2AC53" w14:textId="7FAC1772" w:rsidR="00490C2D" w:rsidRPr="0036384C" w:rsidRDefault="00E3503A" w:rsidP="00760496">
      <w:pPr>
        <w:pStyle w:val="ListParagraph"/>
        <w:spacing w:after="0" w:line="240" w:lineRule="auto"/>
        <w:ind w:left="0"/>
        <w:rPr>
          <w:rFonts w:ascii="Calibri" w:hAnsi="Calibri" w:cs="Calibri"/>
          <w:sz w:val="24"/>
          <w:szCs w:val="24"/>
        </w:rPr>
      </w:pPr>
      <w:r w:rsidRPr="0036384C">
        <w:rPr>
          <w:rFonts w:ascii="Calibri" w:hAnsi="Calibri" w:cs="Calibri"/>
          <w:sz w:val="24"/>
          <w:szCs w:val="24"/>
          <w:highlight w:val="yellow"/>
        </w:rPr>
        <w:t>NOTE</w:t>
      </w:r>
      <w:r w:rsidR="00603A75" w:rsidRPr="0036384C">
        <w:rPr>
          <w:rFonts w:ascii="Calibri" w:hAnsi="Calibri" w:cs="Calibri"/>
          <w:sz w:val="24"/>
          <w:szCs w:val="24"/>
          <w:highlight w:val="yellow"/>
        </w:rPr>
        <w:t>:</w:t>
      </w:r>
      <w:r w:rsidR="00DA39F1" w:rsidRPr="0036384C">
        <w:rPr>
          <w:rFonts w:ascii="Calibri" w:hAnsi="Calibri" w:cs="Calibri"/>
          <w:sz w:val="24"/>
          <w:szCs w:val="24"/>
          <w:highlight w:val="yellow"/>
        </w:rPr>
        <w:t xml:space="preserve"> </w:t>
      </w:r>
      <w:r w:rsidR="007E3806" w:rsidRPr="0036384C">
        <w:rPr>
          <w:rFonts w:ascii="Calibri" w:hAnsi="Calibri" w:cs="Calibri"/>
          <w:sz w:val="24"/>
          <w:szCs w:val="24"/>
          <w:highlight w:val="yellow"/>
        </w:rPr>
        <w:t>Avoid e</w:t>
      </w:r>
      <w:r w:rsidR="00490C2D" w:rsidRPr="0036384C">
        <w:rPr>
          <w:rFonts w:ascii="Calibri" w:hAnsi="Calibri" w:cs="Calibri"/>
          <w:sz w:val="24"/>
          <w:szCs w:val="24"/>
          <w:highlight w:val="yellow"/>
        </w:rPr>
        <w:t xml:space="preserve">xcessive sonication if stable suspensions are achieved </w:t>
      </w:r>
      <w:r w:rsidRPr="0036384C">
        <w:rPr>
          <w:rFonts w:ascii="Calibri" w:hAnsi="Calibri" w:cs="Calibri"/>
          <w:sz w:val="24"/>
          <w:szCs w:val="24"/>
          <w:highlight w:val="yellow"/>
        </w:rPr>
        <w:t>with shorter</w:t>
      </w:r>
      <w:r w:rsidR="00490C2D" w:rsidRPr="0036384C">
        <w:rPr>
          <w:rFonts w:ascii="Calibri" w:hAnsi="Calibri" w:cs="Calibri"/>
          <w:sz w:val="24"/>
          <w:szCs w:val="24"/>
          <w:highlight w:val="yellow"/>
        </w:rPr>
        <w:t xml:space="preserve"> ultrasonication times.</w:t>
      </w:r>
    </w:p>
    <w:p w14:paraId="1F9F2F55" w14:textId="77777777" w:rsidR="00E3503A" w:rsidRPr="0036384C" w:rsidRDefault="00E3503A" w:rsidP="00760496">
      <w:pPr>
        <w:rPr>
          <w:highlight w:val="yellow"/>
        </w:rPr>
      </w:pPr>
    </w:p>
    <w:p w14:paraId="76A81B5E" w14:textId="01C24965" w:rsidR="00603A75" w:rsidRPr="0036384C" w:rsidRDefault="007E3806"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 xml:space="preserve">Cast </w:t>
      </w:r>
      <w:r w:rsidR="00DA39F1" w:rsidRPr="0036384C">
        <w:rPr>
          <w:rFonts w:ascii="Calibri" w:hAnsi="Calibri" w:cs="Calibri"/>
          <w:sz w:val="24"/>
          <w:szCs w:val="24"/>
          <w:highlight w:val="yellow"/>
        </w:rPr>
        <w:t>10 µL of th</w:t>
      </w:r>
      <w:r w:rsidRPr="0036384C">
        <w:rPr>
          <w:rFonts w:ascii="Calibri" w:hAnsi="Calibri" w:cs="Calibri"/>
          <w:sz w:val="24"/>
          <w:szCs w:val="24"/>
          <w:highlight w:val="yellow"/>
        </w:rPr>
        <w:t>e</w:t>
      </w:r>
      <w:r w:rsidR="00DA39F1" w:rsidRPr="0036384C">
        <w:rPr>
          <w:rFonts w:ascii="Calibri" w:hAnsi="Calibri" w:cs="Calibri"/>
          <w:sz w:val="24"/>
          <w:szCs w:val="24"/>
          <w:highlight w:val="yellow"/>
        </w:rPr>
        <w:t xml:space="preserve"> aliquot</w:t>
      </w:r>
      <w:r w:rsidR="00490C2D" w:rsidRPr="0036384C">
        <w:rPr>
          <w:rFonts w:ascii="Calibri" w:hAnsi="Calibri" w:cs="Calibri"/>
          <w:sz w:val="24"/>
          <w:szCs w:val="24"/>
          <w:highlight w:val="yellow"/>
        </w:rPr>
        <w:t xml:space="preserve"> by dropping it </w:t>
      </w:r>
      <w:r w:rsidR="00DA39F1" w:rsidRPr="0036384C">
        <w:rPr>
          <w:rFonts w:ascii="Calibri" w:hAnsi="Calibri" w:cs="Calibri"/>
          <w:sz w:val="24"/>
          <w:szCs w:val="24"/>
          <w:highlight w:val="yellow"/>
        </w:rPr>
        <w:t xml:space="preserve">on the cleaned surface of </w:t>
      </w:r>
      <w:r w:rsidR="00887F2F" w:rsidRPr="0036384C">
        <w:rPr>
          <w:rFonts w:ascii="Calibri" w:hAnsi="Calibri" w:cs="Calibri"/>
          <w:sz w:val="24"/>
          <w:szCs w:val="24"/>
          <w:highlight w:val="yellow"/>
        </w:rPr>
        <w:t xml:space="preserve">the </w:t>
      </w:r>
      <w:r w:rsidR="00DA39F1" w:rsidRPr="0036384C">
        <w:rPr>
          <w:rFonts w:ascii="Calibri" w:hAnsi="Calibri" w:cs="Calibri"/>
          <w:sz w:val="24"/>
          <w:szCs w:val="24"/>
          <w:highlight w:val="yellow"/>
        </w:rPr>
        <w:t>GCE electrodes. The</w:t>
      </w:r>
      <w:r w:rsidR="00490C2D" w:rsidRPr="0036384C">
        <w:rPr>
          <w:rFonts w:ascii="Calibri" w:hAnsi="Calibri" w:cs="Calibri"/>
          <w:sz w:val="24"/>
          <w:szCs w:val="24"/>
          <w:highlight w:val="yellow"/>
        </w:rPr>
        <w:t>n</w:t>
      </w:r>
      <w:r w:rsidR="00887F2F" w:rsidRPr="0036384C">
        <w:rPr>
          <w:rFonts w:ascii="Calibri" w:hAnsi="Calibri" w:cs="Calibri"/>
          <w:sz w:val="24"/>
          <w:szCs w:val="24"/>
          <w:highlight w:val="yellow"/>
        </w:rPr>
        <w:t>,</w:t>
      </w:r>
      <w:r w:rsidR="00DA39F1" w:rsidRPr="0036384C">
        <w:rPr>
          <w:rFonts w:ascii="Calibri" w:hAnsi="Calibri" w:cs="Calibri"/>
          <w:sz w:val="24"/>
          <w:szCs w:val="24"/>
          <w:highlight w:val="yellow"/>
        </w:rPr>
        <w:t xml:space="preserve"> depending upon the concentration of the loading </w:t>
      </w:r>
      <w:r w:rsidR="00490C2D" w:rsidRPr="0036384C">
        <w:rPr>
          <w:rFonts w:ascii="Calibri" w:hAnsi="Calibri" w:cs="Calibri"/>
          <w:sz w:val="24"/>
          <w:szCs w:val="24"/>
          <w:highlight w:val="yellow"/>
        </w:rPr>
        <w:t>solution,</w:t>
      </w:r>
      <w:r w:rsidR="00DA39F1" w:rsidRPr="0036384C">
        <w:rPr>
          <w:rFonts w:ascii="Calibri" w:hAnsi="Calibri" w:cs="Calibri"/>
          <w:sz w:val="24"/>
          <w:szCs w:val="24"/>
          <w:highlight w:val="yellow"/>
        </w:rPr>
        <w:t xml:space="preserve"> </w:t>
      </w:r>
      <w:r w:rsidRPr="0036384C">
        <w:rPr>
          <w:rFonts w:ascii="Calibri" w:hAnsi="Calibri" w:cs="Calibri"/>
          <w:sz w:val="24"/>
          <w:szCs w:val="24"/>
          <w:highlight w:val="yellow"/>
        </w:rPr>
        <w:t xml:space="preserve">name </w:t>
      </w:r>
      <w:r w:rsidR="00DA39F1" w:rsidRPr="0036384C">
        <w:rPr>
          <w:rFonts w:ascii="Calibri" w:hAnsi="Calibri" w:cs="Calibri"/>
          <w:sz w:val="24"/>
          <w:szCs w:val="24"/>
          <w:highlight w:val="yellow"/>
        </w:rPr>
        <w:t xml:space="preserve">the electrodes </w:t>
      </w:r>
      <w:proofErr w:type="spellStart"/>
      <w:r w:rsidR="00DA39F1" w:rsidRPr="0036384C">
        <w:rPr>
          <w:rFonts w:ascii="Calibri" w:hAnsi="Calibri" w:cs="Calibri"/>
          <w:sz w:val="24"/>
          <w:szCs w:val="24"/>
          <w:highlight w:val="yellow"/>
        </w:rPr>
        <w:t>NiO</w:t>
      </w:r>
      <w:proofErr w:type="spellEnd"/>
      <w:r w:rsidR="00DA39F1" w:rsidRPr="0036384C">
        <w:rPr>
          <w:rFonts w:ascii="Calibri" w:hAnsi="Calibri" w:cs="Calibri"/>
          <w:sz w:val="24"/>
          <w:szCs w:val="24"/>
          <w:highlight w:val="yellow"/>
        </w:rPr>
        <w:t xml:space="preserve"> NF 1, </w:t>
      </w:r>
      <w:proofErr w:type="spellStart"/>
      <w:r w:rsidR="00DA39F1" w:rsidRPr="0036384C">
        <w:rPr>
          <w:rFonts w:ascii="Calibri" w:hAnsi="Calibri" w:cs="Calibri"/>
          <w:sz w:val="24"/>
          <w:szCs w:val="24"/>
          <w:highlight w:val="yellow"/>
        </w:rPr>
        <w:t>NiO</w:t>
      </w:r>
      <w:proofErr w:type="spellEnd"/>
      <w:r w:rsidR="00DA39F1" w:rsidRPr="0036384C">
        <w:rPr>
          <w:rFonts w:ascii="Calibri" w:hAnsi="Calibri" w:cs="Calibri"/>
          <w:sz w:val="24"/>
          <w:szCs w:val="24"/>
          <w:highlight w:val="yellow"/>
        </w:rPr>
        <w:t xml:space="preserve"> NF 2, </w:t>
      </w:r>
      <w:proofErr w:type="spellStart"/>
      <w:r w:rsidR="00DA39F1" w:rsidRPr="0036384C">
        <w:rPr>
          <w:rFonts w:ascii="Calibri" w:hAnsi="Calibri" w:cs="Calibri"/>
          <w:sz w:val="24"/>
          <w:szCs w:val="24"/>
          <w:highlight w:val="yellow"/>
        </w:rPr>
        <w:t>NiO</w:t>
      </w:r>
      <w:proofErr w:type="spellEnd"/>
      <w:r w:rsidR="00DA39F1" w:rsidRPr="0036384C">
        <w:rPr>
          <w:rFonts w:ascii="Calibri" w:hAnsi="Calibri" w:cs="Calibri"/>
          <w:sz w:val="24"/>
          <w:szCs w:val="24"/>
          <w:highlight w:val="yellow"/>
        </w:rPr>
        <w:t xml:space="preserve"> NF 3, </w:t>
      </w:r>
      <w:proofErr w:type="spellStart"/>
      <w:r w:rsidR="00DA39F1" w:rsidRPr="0036384C">
        <w:rPr>
          <w:rFonts w:ascii="Calibri" w:hAnsi="Calibri" w:cs="Calibri"/>
          <w:sz w:val="24"/>
          <w:szCs w:val="24"/>
          <w:highlight w:val="yellow"/>
        </w:rPr>
        <w:t>NiO</w:t>
      </w:r>
      <w:proofErr w:type="spellEnd"/>
      <w:r w:rsidR="00DA39F1" w:rsidRPr="0036384C">
        <w:rPr>
          <w:rFonts w:ascii="Calibri" w:hAnsi="Calibri" w:cs="Calibri"/>
          <w:sz w:val="24"/>
          <w:szCs w:val="24"/>
          <w:highlight w:val="yellow"/>
        </w:rPr>
        <w:t xml:space="preserve"> NF 4, </w:t>
      </w:r>
      <w:proofErr w:type="spellStart"/>
      <w:r w:rsidR="00DA39F1" w:rsidRPr="0036384C">
        <w:rPr>
          <w:rFonts w:ascii="Calibri" w:hAnsi="Calibri" w:cs="Calibri"/>
          <w:sz w:val="24"/>
          <w:szCs w:val="24"/>
          <w:highlight w:val="yellow"/>
        </w:rPr>
        <w:t>NiO</w:t>
      </w:r>
      <w:proofErr w:type="spellEnd"/>
      <w:r w:rsidR="00DA39F1" w:rsidRPr="0036384C">
        <w:rPr>
          <w:rFonts w:ascii="Calibri" w:hAnsi="Calibri" w:cs="Calibri"/>
          <w:sz w:val="24"/>
          <w:szCs w:val="24"/>
          <w:highlight w:val="yellow"/>
        </w:rPr>
        <w:t xml:space="preserve"> NF 5</w:t>
      </w:r>
      <w:r w:rsidR="00887F2F" w:rsidRPr="0036384C">
        <w:rPr>
          <w:rFonts w:ascii="Calibri" w:hAnsi="Calibri" w:cs="Calibri"/>
          <w:sz w:val="24"/>
          <w:szCs w:val="24"/>
          <w:highlight w:val="yellow"/>
        </w:rPr>
        <w:t>,</w:t>
      </w:r>
      <w:r w:rsidR="00DA39F1" w:rsidRPr="0036384C">
        <w:rPr>
          <w:rFonts w:ascii="Calibri" w:hAnsi="Calibri" w:cs="Calibri"/>
          <w:sz w:val="24"/>
          <w:szCs w:val="24"/>
          <w:highlight w:val="yellow"/>
        </w:rPr>
        <w:t xml:space="preserve"> respectively. </w:t>
      </w:r>
    </w:p>
    <w:p w14:paraId="2D0BBF84" w14:textId="77777777" w:rsidR="00FA2EA0" w:rsidRPr="0036384C" w:rsidRDefault="00FA2EA0" w:rsidP="00760496">
      <w:pPr>
        <w:pStyle w:val="ListParagraph"/>
        <w:spacing w:after="0" w:line="240" w:lineRule="auto"/>
        <w:ind w:left="0"/>
        <w:rPr>
          <w:rFonts w:ascii="Calibri" w:hAnsi="Calibri" w:cs="Calibri"/>
          <w:sz w:val="24"/>
          <w:szCs w:val="24"/>
          <w:highlight w:val="yellow"/>
        </w:rPr>
      </w:pPr>
    </w:p>
    <w:p w14:paraId="198FDE75" w14:textId="7EF7034C" w:rsidR="00490C2D" w:rsidRPr="0036384C" w:rsidRDefault="00E3503A" w:rsidP="00760496">
      <w:pPr>
        <w:pStyle w:val="ListParagraph"/>
        <w:spacing w:after="0" w:line="240" w:lineRule="auto"/>
        <w:ind w:left="0"/>
        <w:rPr>
          <w:rFonts w:ascii="Calibri" w:hAnsi="Calibri" w:cs="Calibri"/>
          <w:sz w:val="24"/>
          <w:szCs w:val="24"/>
          <w:highlight w:val="yellow"/>
        </w:rPr>
      </w:pPr>
      <w:r w:rsidRPr="0036384C">
        <w:rPr>
          <w:rFonts w:ascii="Calibri" w:hAnsi="Calibri" w:cs="Calibri"/>
          <w:sz w:val="24"/>
          <w:szCs w:val="24"/>
          <w:highlight w:val="yellow"/>
        </w:rPr>
        <w:t>NOTE</w:t>
      </w:r>
      <w:r w:rsidR="00603A75" w:rsidRPr="0036384C">
        <w:rPr>
          <w:rFonts w:ascii="Calibri" w:hAnsi="Calibri" w:cs="Calibri"/>
          <w:sz w:val="24"/>
          <w:szCs w:val="24"/>
          <w:highlight w:val="yellow"/>
        </w:rPr>
        <w:t xml:space="preserve">: </w:t>
      </w:r>
      <w:r w:rsidR="00490C2D" w:rsidRPr="0036384C">
        <w:rPr>
          <w:rFonts w:ascii="Calibri" w:hAnsi="Calibri" w:cs="Calibri"/>
          <w:sz w:val="24"/>
          <w:szCs w:val="24"/>
          <w:highlight w:val="yellow"/>
        </w:rPr>
        <w:t>For consistent results</w:t>
      </w:r>
      <w:r w:rsidRPr="0036384C">
        <w:rPr>
          <w:rFonts w:ascii="Calibri" w:hAnsi="Calibri" w:cs="Calibri"/>
          <w:sz w:val="24"/>
          <w:szCs w:val="24"/>
          <w:highlight w:val="yellow"/>
        </w:rPr>
        <w:t>,</w:t>
      </w:r>
      <w:r w:rsidR="00490C2D" w:rsidRPr="0036384C">
        <w:rPr>
          <w:rFonts w:ascii="Calibri" w:hAnsi="Calibri" w:cs="Calibri"/>
          <w:sz w:val="24"/>
          <w:szCs w:val="24"/>
          <w:highlight w:val="yellow"/>
        </w:rPr>
        <w:t xml:space="preserve"> </w:t>
      </w:r>
      <w:r w:rsidRPr="0036384C">
        <w:rPr>
          <w:rFonts w:ascii="Calibri" w:hAnsi="Calibri" w:cs="Calibri"/>
          <w:sz w:val="24"/>
          <w:szCs w:val="24"/>
          <w:highlight w:val="yellow"/>
        </w:rPr>
        <w:t>carefully</w:t>
      </w:r>
      <w:r w:rsidR="00490C2D" w:rsidRPr="0036384C">
        <w:rPr>
          <w:rFonts w:ascii="Calibri" w:hAnsi="Calibri" w:cs="Calibri"/>
          <w:sz w:val="24"/>
          <w:szCs w:val="24"/>
          <w:highlight w:val="yellow"/>
        </w:rPr>
        <w:t xml:space="preserve"> put the drop exactly on the surface of the glassy carbon and not on the polymer electrode body. If the 10 µL drop seems excessive</w:t>
      </w:r>
      <w:r w:rsidR="00887F2F" w:rsidRPr="0036384C">
        <w:rPr>
          <w:rFonts w:ascii="Calibri" w:hAnsi="Calibri" w:cs="Calibri"/>
          <w:sz w:val="24"/>
          <w:szCs w:val="24"/>
          <w:highlight w:val="yellow"/>
        </w:rPr>
        <w:t>,</w:t>
      </w:r>
      <w:r w:rsidR="00490C2D" w:rsidRPr="0036384C">
        <w:rPr>
          <w:rFonts w:ascii="Calibri" w:hAnsi="Calibri" w:cs="Calibri"/>
          <w:sz w:val="24"/>
          <w:szCs w:val="24"/>
          <w:highlight w:val="yellow"/>
        </w:rPr>
        <w:t xml:space="preserve"> use a smaller volume of the suspension to just cover the GCE surface.</w:t>
      </w:r>
    </w:p>
    <w:p w14:paraId="1813B607" w14:textId="77777777" w:rsidR="00E3503A" w:rsidRPr="0036384C" w:rsidRDefault="00E3503A" w:rsidP="00760496">
      <w:pPr>
        <w:pStyle w:val="ListParagraph"/>
        <w:spacing w:after="0" w:line="240" w:lineRule="auto"/>
        <w:ind w:left="0"/>
        <w:rPr>
          <w:rFonts w:ascii="Calibri" w:hAnsi="Calibri" w:cs="Calibri"/>
          <w:sz w:val="24"/>
          <w:szCs w:val="24"/>
          <w:highlight w:val="yellow"/>
        </w:rPr>
      </w:pPr>
    </w:p>
    <w:p w14:paraId="449552D3" w14:textId="1CD050AA" w:rsidR="00E3503A" w:rsidRPr="0036384C" w:rsidRDefault="00E3503A"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 xml:space="preserve">Allow </w:t>
      </w:r>
      <w:r w:rsidR="00F55A1A" w:rsidRPr="0036384C">
        <w:rPr>
          <w:rFonts w:ascii="Calibri" w:hAnsi="Calibri" w:cs="Calibri"/>
          <w:sz w:val="24"/>
          <w:szCs w:val="24"/>
          <w:highlight w:val="yellow"/>
        </w:rPr>
        <w:t>t</w:t>
      </w:r>
      <w:r w:rsidR="00DA39F1" w:rsidRPr="0036384C">
        <w:rPr>
          <w:rFonts w:ascii="Calibri" w:hAnsi="Calibri" w:cs="Calibri"/>
          <w:sz w:val="24"/>
          <w:szCs w:val="24"/>
          <w:highlight w:val="yellow"/>
        </w:rPr>
        <w:t xml:space="preserve">he electrodes to dry </w:t>
      </w:r>
      <w:r w:rsidR="00603A75" w:rsidRPr="0036384C">
        <w:rPr>
          <w:rFonts w:ascii="Calibri" w:hAnsi="Calibri" w:cs="Calibri"/>
          <w:sz w:val="24"/>
          <w:szCs w:val="24"/>
          <w:highlight w:val="yellow"/>
        </w:rPr>
        <w:t>at room temperature</w:t>
      </w:r>
      <w:r w:rsidR="00DA39F1" w:rsidRPr="0036384C">
        <w:rPr>
          <w:rFonts w:ascii="Calibri" w:hAnsi="Calibri" w:cs="Calibri"/>
          <w:sz w:val="24"/>
          <w:szCs w:val="24"/>
          <w:highlight w:val="yellow"/>
        </w:rPr>
        <w:t xml:space="preserve"> overnight</w:t>
      </w:r>
      <w:r w:rsidR="00603A75" w:rsidRPr="0036384C">
        <w:rPr>
          <w:rFonts w:ascii="Calibri" w:hAnsi="Calibri" w:cs="Calibri"/>
          <w:sz w:val="24"/>
          <w:szCs w:val="24"/>
          <w:highlight w:val="yellow"/>
        </w:rPr>
        <w:t xml:space="preserve"> (10</w:t>
      </w:r>
      <w:r w:rsidR="00887F2F" w:rsidRPr="0036384C">
        <w:rPr>
          <w:rFonts w:ascii="Calibri" w:hAnsi="Calibri" w:cs="Calibri"/>
          <w:sz w:val="24"/>
          <w:szCs w:val="24"/>
          <w:highlight w:val="yellow"/>
        </w:rPr>
        <w:t>–</w:t>
      </w:r>
      <w:r w:rsidR="00603A75" w:rsidRPr="0036384C">
        <w:rPr>
          <w:rFonts w:ascii="Calibri" w:hAnsi="Calibri" w:cs="Calibri"/>
          <w:sz w:val="24"/>
          <w:szCs w:val="24"/>
          <w:highlight w:val="yellow"/>
        </w:rPr>
        <w:t>12 h)</w:t>
      </w:r>
      <w:r w:rsidR="00DA39F1" w:rsidRPr="0036384C">
        <w:rPr>
          <w:rFonts w:ascii="Calibri" w:hAnsi="Calibri" w:cs="Calibri"/>
          <w:sz w:val="24"/>
          <w:szCs w:val="24"/>
          <w:highlight w:val="yellow"/>
        </w:rPr>
        <w:t>.</w:t>
      </w:r>
    </w:p>
    <w:p w14:paraId="04DDCEE0" w14:textId="684545D8" w:rsidR="00490C2D" w:rsidRPr="0036384C" w:rsidRDefault="00DA39F1" w:rsidP="00760496">
      <w:pPr>
        <w:pStyle w:val="ListParagraph"/>
        <w:spacing w:after="0" w:line="240" w:lineRule="auto"/>
        <w:ind w:left="0"/>
        <w:rPr>
          <w:rFonts w:ascii="Calibri" w:hAnsi="Calibri" w:cs="Calibri"/>
          <w:sz w:val="24"/>
          <w:szCs w:val="24"/>
          <w:highlight w:val="yellow"/>
        </w:rPr>
      </w:pPr>
      <w:r w:rsidRPr="0036384C">
        <w:rPr>
          <w:rFonts w:ascii="Calibri" w:hAnsi="Calibri" w:cs="Calibri"/>
          <w:sz w:val="24"/>
          <w:szCs w:val="24"/>
          <w:highlight w:val="yellow"/>
        </w:rPr>
        <w:t xml:space="preserve"> </w:t>
      </w:r>
    </w:p>
    <w:p w14:paraId="42CC556E" w14:textId="6926D340" w:rsidR="00DA39F1" w:rsidRPr="0036384C" w:rsidRDefault="00DA39F1"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 xml:space="preserve">Finally, </w:t>
      </w:r>
      <w:r w:rsidR="00295F2A" w:rsidRPr="0036384C">
        <w:rPr>
          <w:rFonts w:ascii="Calibri" w:hAnsi="Calibri" w:cs="Calibri"/>
          <w:sz w:val="24"/>
          <w:szCs w:val="24"/>
          <w:highlight w:val="yellow"/>
        </w:rPr>
        <w:t xml:space="preserve">use </w:t>
      </w:r>
      <w:r w:rsidRPr="0036384C">
        <w:rPr>
          <w:rFonts w:ascii="Calibri" w:hAnsi="Calibri" w:cs="Calibri"/>
          <w:sz w:val="24"/>
          <w:szCs w:val="24"/>
          <w:highlight w:val="yellow"/>
        </w:rPr>
        <w:t xml:space="preserve">a diluted </w:t>
      </w:r>
      <w:r w:rsidR="008D61F2" w:rsidRPr="0036384C">
        <w:rPr>
          <w:rFonts w:ascii="Calibri" w:hAnsi="Calibri" w:cs="Calibri"/>
          <w:sz w:val="24"/>
          <w:szCs w:val="24"/>
          <w:highlight w:val="yellow"/>
        </w:rPr>
        <w:t xml:space="preserve">binder </w:t>
      </w:r>
      <w:r w:rsidRPr="0036384C">
        <w:rPr>
          <w:rFonts w:ascii="Calibri" w:hAnsi="Calibri" w:cs="Calibri"/>
          <w:sz w:val="24"/>
          <w:szCs w:val="24"/>
          <w:highlight w:val="yellow"/>
        </w:rPr>
        <w:t xml:space="preserve">solution (0.5 </w:t>
      </w:r>
      <w:proofErr w:type="spellStart"/>
      <w:r w:rsidRPr="0036384C">
        <w:rPr>
          <w:rFonts w:ascii="Calibri" w:hAnsi="Calibri" w:cs="Calibri"/>
          <w:sz w:val="24"/>
          <w:szCs w:val="24"/>
          <w:highlight w:val="yellow"/>
        </w:rPr>
        <w:t>wt</w:t>
      </w:r>
      <w:proofErr w:type="spellEnd"/>
      <w:r w:rsidRPr="0036384C">
        <w:rPr>
          <w:rFonts w:ascii="Calibri" w:hAnsi="Calibri" w:cs="Calibri"/>
          <w:sz w:val="24"/>
          <w:szCs w:val="24"/>
          <w:highlight w:val="yellow"/>
        </w:rPr>
        <w:t>%</w:t>
      </w:r>
      <w:r w:rsidR="00603A75" w:rsidRPr="0036384C">
        <w:rPr>
          <w:rFonts w:ascii="Calibri" w:hAnsi="Calibri" w:cs="Calibri"/>
          <w:sz w:val="24"/>
          <w:szCs w:val="24"/>
          <w:highlight w:val="yellow"/>
        </w:rPr>
        <w:t xml:space="preserve"> in ethanol</w:t>
      </w:r>
      <w:r w:rsidRPr="0036384C">
        <w:rPr>
          <w:rFonts w:ascii="Calibri" w:hAnsi="Calibri" w:cs="Calibri"/>
          <w:sz w:val="24"/>
          <w:szCs w:val="24"/>
          <w:highlight w:val="yellow"/>
        </w:rPr>
        <w:t xml:space="preserve">) for compact binding of the nanoparticles onto the surface of the electrode. For this, </w:t>
      </w:r>
      <w:r w:rsidR="00E3503A" w:rsidRPr="0036384C">
        <w:rPr>
          <w:rFonts w:ascii="Calibri" w:hAnsi="Calibri" w:cs="Calibri"/>
          <w:sz w:val="24"/>
          <w:szCs w:val="24"/>
          <w:highlight w:val="yellow"/>
        </w:rPr>
        <w:t xml:space="preserve">carefully </w:t>
      </w:r>
      <w:r w:rsidR="00295F2A" w:rsidRPr="0036384C">
        <w:rPr>
          <w:rFonts w:ascii="Calibri" w:hAnsi="Calibri" w:cs="Calibri"/>
          <w:sz w:val="24"/>
          <w:szCs w:val="24"/>
          <w:highlight w:val="yellow"/>
        </w:rPr>
        <w:t xml:space="preserve">drop cast </w:t>
      </w:r>
      <w:r w:rsidRPr="0036384C">
        <w:rPr>
          <w:rFonts w:ascii="Calibri" w:hAnsi="Calibri" w:cs="Calibri"/>
          <w:sz w:val="24"/>
          <w:szCs w:val="24"/>
          <w:highlight w:val="yellow"/>
        </w:rPr>
        <w:t xml:space="preserve">6 µL of the solution on the modified electrodes and </w:t>
      </w:r>
      <w:r w:rsidR="00E3503A" w:rsidRPr="0036384C">
        <w:rPr>
          <w:rFonts w:ascii="Calibri" w:hAnsi="Calibri" w:cs="Calibri"/>
          <w:sz w:val="24"/>
          <w:szCs w:val="24"/>
          <w:highlight w:val="yellow"/>
        </w:rPr>
        <w:t>allow them</w:t>
      </w:r>
      <w:r w:rsidRPr="0036384C">
        <w:rPr>
          <w:rFonts w:ascii="Calibri" w:hAnsi="Calibri" w:cs="Calibri"/>
          <w:sz w:val="24"/>
          <w:szCs w:val="24"/>
          <w:highlight w:val="yellow"/>
        </w:rPr>
        <w:t xml:space="preserve"> to dry in air </w:t>
      </w:r>
      <w:r w:rsidR="003379F6" w:rsidRPr="0036384C">
        <w:rPr>
          <w:rFonts w:ascii="Calibri" w:hAnsi="Calibri" w:cs="Calibri"/>
          <w:sz w:val="24"/>
          <w:szCs w:val="24"/>
          <w:highlight w:val="yellow"/>
        </w:rPr>
        <w:t xml:space="preserve">at room temperature </w:t>
      </w:r>
      <w:r w:rsidRPr="0036384C">
        <w:rPr>
          <w:rFonts w:ascii="Calibri" w:hAnsi="Calibri" w:cs="Calibri"/>
          <w:sz w:val="24"/>
          <w:szCs w:val="24"/>
          <w:highlight w:val="yellow"/>
        </w:rPr>
        <w:t>for 30 min.</w:t>
      </w:r>
    </w:p>
    <w:p w14:paraId="7E6AB0AB" w14:textId="77777777" w:rsidR="00E3503A" w:rsidRPr="0036384C" w:rsidRDefault="00E3503A" w:rsidP="00760496">
      <w:pPr>
        <w:pStyle w:val="ListParagraph"/>
        <w:spacing w:after="0" w:line="240" w:lineRule="auto"/>
        <w:ind w:left="0"/>
        <w:rPr>
          <w:rFonts w:ascii="Calibri" w:hAnsi="Calibri" w:cs="Calibri"/>
          <w:sz w:val="24"/>
          <w:szCs w:val="24"/>
          <w:highlight w:val="yellow"/>
        </w:rPr>
      </w:pPr>
    </w:p>
    <w:p w14:paraId="1F752B14" w14:textId="58324FD7" w:rsidR="00E3503A" w:rsidRPr="0036384C" w:rsidRDefault="00E3503A"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Keep t</w:t>
      </w:r>
      <w:r w:rsidR="00075B9C" w:rsidRPr="0036384C">
        <w:rPr>
          <w:rFonts w:ascii="Calibri" w:hAnsi="Calibri" w:cs="Calibri"/>
          <w:sz w:val="24"/>
          <w:szCs w:val="24"/>
          <w:highlight w:val="yellow"/>
        </w:rPr>
        <w:t xml:space="preserve">he electrodes in a desiccator until further use. </w:t>
      </w:r>
    </w:p>
    <w:p w14:paraId="6C001FCA" w14:textId="77777777" w:rsidR="00FA2EA0" w:rsidRPr="0036384C" w:rsidRDefault="00FA2EA0" w:rsidP="00760496">
      <w:pPr>
        <w:pStyle w:val="ListParagraph"/>
        <w:spacing w:after="0" w:line="240" w:lineRule="auto"/>
        <w:ind w:left="0"/>
        <w:rPr>
          <w:rFonts w:ascii="Calibri" w:hAnsi="Calibri" w:cs="Calibri"/>
          <w:sz w:val="24"/>
          <w:szCs w:val="24"/>
          <w:highlight w:val="yellow"/>
        </w:rPr>
      </w:pPr>
    </w:p>
    <w:p w14:paraId="3BA81DFA" w14:textId="1C49DC9F" w:rsidR="00075B9C" w:rsidRPr="0036384C" w:rsidRDefault="00E3503A" w:rsidP="00760496">
      <w:pPr>
        <w:pStyle w:val="ListParagraph"/>
        <w:spacing w:after="0" w:line="240" w:lineRule="auto"/>
        <w:ind w:left="0"/>
        <w:rPr>
          <w:rFonts w:ascii="Calibri" w:hAnsi="Calibri" w:cs="Calibri"/>
          <w:sz w:val="24"/>
          <w:szCs w:val="24"/>
        </w:rPr>
      </w:pPr>
      <w:r w:rsidRPr="0036384C">
        <w:rPr>
          <w:rFonts w:ascii="Calibri" w:hAnsi="Calibri" w:cs="Calibri"/>
          <w:sz w:val="24"/>
          <w:szCs w:val="24"/>
          <w:highlight w:val="yellow"/>
        </w:rPr>
        <w:t xml:space="preserve">NOTE: </w:t>
      </w:r>
      <w:r w:rsidR="00295F2A" w:rsidRPr="0036384C">
        <w:rPr>
          <w:rFonts w:ascii="Calibri" w:hAnsi="Calibri" w:cs="Calibri"/>
          <w:sz w:val="24"/>
          <w:szCs w:val="24"/>
          <w:highlight w:val="yellow"/>
        </w:rPr>
        <w:t>Avoid l</w:t>
      </w:r>
      <w:r w:rsidR="00075B9C" w:rsidRPr="0036384C">
        <w:rPr>
          <w:rFonts w:ascii="Calibri" w:hAnsi="Calibri" w:cs="Calibri"/>
          <w:sz w:val="24"/>
          <w:szCs w:val="24"/>
          <w:highlight w:val="yellow"/>
        </w:rPr>
        <w:t>ong exposure to ambient conditions</w:t>
      </w:r>
      <w:r w:rsidR="00887F2F" w:rsidRPr="0036384C">
        <w:rPr>
          <w:rFonts w:ascii="Calibri" w:hAnsi="Calibri" w:cs="Calibri"/>
          <w:sz w:val="24"/>
          <w:szCs w:val="24"/>
          <w:highlight w:val="yellow"/>
        </w:rPr>
        <w:t>,</w:t>
      </w:r>
      <w:r w:rsidR="00075B9C" w:rsidRPr="0036384C">
        <w:rPr>
          <w:rFonts w:ascii="Calibri" w:hAnsi="Calibri" w:cs="Calibri"/>
          <w:sz w:val="24"/>
          <w:szCs w:val="24"/>
          <w:highlight w:val="yellow"/>
        </w:rPr>
        <w:t xml:space="preserve"> </w:t>
      </w:r>
      <w:r w:rsidR="00295F2A" w:rsidRPr="0036384C">
        <w:rPr>
          <w:rFonts w:ascii="Calibri" w:hAnsi="Calibri" w:cs="Calibri"/>
          <w:sz w:val="24"/>
          <w:szCs w:val="24"/>
          <w:highlight w:val="yellow"/>
        </w:rPr>
        <w:t xml:space="preserve">as it </w:t>
      </w:r>
      <w:r w:rsidR="00075B9C" w:rsidRPr="0036384C">
        <w:rPr>
          <w:rFonts w:ascii="Calibri" w:hAnsi="Calibri" w:cs="Calibri"/>
          <w:sz w:val="24"/>
          <w:szCs w:val="24"/>
          <w:highlight w:val="yellow"/>
        </w:rPr>
        <w:t xml:space="preserve">might change the responses of the electrode due to changes in </w:t>
      </w:r>
      <w:proofErr w:type="spellStart"/>
      <w:r w:rsidR="00AD292B" w:rsidRPr="0036384C">
        <w:rPr>
          <w:rFonts w:ascii="Calibri" w:hAnsi="Calibri" w:cs="Calibri"/>
          <w:sz w:val="24"/>
          <w:szCs w:val="24"/>
          <w:highlight w:val="yellow"/>
        </w:rPr>
        <w:t>n</w:t>
      </w:r>
      <w:r w:rsidR="00075B9C" w:rsidRPr="0036384C">
        <w:rPr>
          <w:rFonts w:ascii="Calibri" w:hAnsi="Calibri" w:cs="Calibri"/>
          <w:sz w:val="24"/>
          <w:szCs w:val="24"/>
          <w:highlight w:val="yellow"/>
        </w:rPr>
        <w:t>afion</w:t>
      </w:r>
      <w:proofErr w:type="spellEnd"/>
      <w:r w:rsidR="00075B9C" w:rsidRPr="0036384C">
        <w:rPr>
          <w:rFonts w:ascii="Calibri" w:hAnsi="Calibri" w:cs="Calibri"/>
          <w:sz w:val="24"/>
          <w:szCs w:val="24"/>
          <w:highlight w:val="yellow"/>
        </w:rPr>
        <w:t>.</w:t>
      </w:r>
    </w:p>
    <w:p w14:paraId="3F8D5F30" w14:textId="77777777" w:rsidR="00E3503A" w:rsidRPr="0036384C" w:rsidRDefault="00E3503A" w:rsidP="00760496">
      <w:pPr>
        <w:rPr>
          <w:highlight w:val="yellow"/>
        </w:rPr>
      </w:pPr>
    </w:p>
    <w:p w14:paraId="33F6481C" w14:textId="295C98D1" w:rsidR="00DA39F1" w:rsidRPr="0036384C" w:rsidRDefault="00DA39F1" w:rsidP="00760496">
      <w:pPr>
        <w:pStyle w:val="ListParagraph"/>
        <w:numPr>
          <w:ilvl w:val="0"/>
          <w:numId w:val="24"/>
        </w:numPr>
        <w:spacing w:after="0" w:line="240" w:lineRule="auto"/>
        <w:ind w:left="0" w:firstLine="0"/>
        <w:rPr>
          <w:rFonts w:ascii="Calibri" w:hAnsi="Calibri" w:cs="Calibri"/>
          <w:b/>
          <w:bCs/>
          <w:sz w:val="24"/>
          <w:szCs w:val="24"/>
          <w:highlight w:val="yellow"/>
        </w:rPr>
      </w:pPr>
      <w:r w:rsidRPr="0036384C">
        <w:rPr>
          <w:rFonts w:ascii="Calibri" w:hAnsi="Calibri" w:cs="Calibri"/>
          <w:b/>
          <w:bCs/>
          <w:sz w:val="24"/>
          <w:szCs w:val="24"/>
          <w:highlight w:val="yellow"/>
        </w:rPr>
        <w:t xml:space="preserve">Electrochemical </w:t>
      </w:r>
      <w:r w:rsidR="00A46260" w:rsidRPr="0036384C">
        <w:rPr>
          <w:rFonts w:ascii="Calibri" w:hAnsi="Calibri" w:cs="Calibri"/>
          <w:b/>
          <w:bCs/>
          <w:sz w:val="24"/>
          <w:szCs w:val="24"/>
          <w:highlight w:val="yellow"/>
        </w:rPr>
        <w:t>d</w:t>
      </w:r>
      <w:r w:rsidRPr="0036384C">
        <w:rPr>
          <w:rFonts w:ascii="Calibri" w:hAnsi="Calibri" w:cs="Calibri"/>
          <w:b/>
          <w:bCs/>
          <w:sz w:val="24"/>
          <w:szCs w:val="24"/>
          <w:highlight w:val="yellow"/>
        </w:rPr>
        <w:t xml:space="preserve">etection </w:t>
      </w:r>
      <w:r w:rsidR="00A46260" w:rsidRPr="0036384C">
        <w:rPr>
          <w:rFonts w:ascii="Calibri" w:hAnsi="Calibri" w:cs="Calibri"/>
          <w:b/>
          <w:bCs/>
          <w:sz w:val="24"/>
          <w:szCs w:val="24"/>
          <w:highlight w:val="yellow"/>
        </w:rPr>
        <w:t>p</w:t>
      </w:r>
      <w:r w:rsidRPr="0036384C">
        <w:rPr>
          <w:rFonts w:ascii="Calibri" w:hAnsi="Calibri" w:cs="Calibri"/>
          <w:b/>
          <w:bCs/>
          <w:sz w:val="24"/>
          <w:szCs w:val="24"/>
          <w:highlight w:val="yellow"/>
        </w:rPr>
        <w:t>rocess</w:t>
      </w:r>
    </w:p>
    <w:p w14:paraId="1817DFE3" w14:textId="77777777" w:rsidR="00FA2EA0" w:rsidRPr="0036384C" w:rsidRDefault="00FA2EA0" w:rsidP="00760496">
      <w:pPr>
        <w:pStyle w:val="ListParagraph"/>
        <w:spacing w:after="0" w:line="240" w:lineRule="auto"/>
        <w:ind w:left="0"/>
        <w:rPr>
          <w:rFonts w:ascii="Calibri" w:hAnsi="Calibri" w:cs="Calibri"/>
          <w:b/>
          <w:bCs/>
          <w:sz w:val="24"/>
          <w:szCs w:val="24"/>
          <w:highlight w:val="yellow"/>
        </w:rPr>
      </w:pPr>
    </w:p>
    <w:p w14:paraId="440AD4A6" w14:textId="45AD5D68" w:rsidR="00E3503A" w:rsidRPr="0036384C" w:rsidRDefault="0045290D"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lastRenderedPageBreak/>
        <w:t>For the electroanalytical solution</w:t>
      </w:r>
      <w:r w:rsidR="00E3503A" w:rsidRPr="0036384C">
        <w:rPr>
          <w:rFonts w:ascii="Calibri" w:hAnsi="Calibri" w:cs="Calibri"/>
          <w:sz w:val="24"/>
          <w:szCs w:val="24"/>
          <w:highlight w:val="yellow"/>
        </w:rPr>
        <w:t>,</w:t>
      </w:r>
      <w:r w:rsidRPr="0036384C">
        <w:rPr>
          <w:rFonts w:ascii="Calibri" w:hAnsi="Calibri" w:cs="Calibri"/>
          <w:sz w:val="24"/>
          <w:szCs w:val="24"/>
          <w:highlight w:val="yellow"/>
        </w:rPr>
        <w:t xml:space="preserve"> take</w:t>
      </w:r>
      <w:r w:rsidR="00DA39F1" w:rsidRPr="0036384C">
        <w:rPr>
          <w:rFonts w:ascii="Calibri" w:hAnsi="Calibri" w:cs="Calibri"/>
          <w:sz w:val="24"/>
          <w:szCs w:val="24"/>
          <w:highlight w:val="yellow"/>
        </w:rPr>
        <w:t xml:space="preserve"> 20 mL </w:t>
      </w:r>
      <w:r w:rsidR="00887F2F" w:rsidRPr="0036384C">
        <w:rPr>
          <w:rFonts w:ascii="Calibri" w:hAnsi="Calibri" w:cs="Calibri"/>
          <w:sz w:val="24"/>
          <w:szCs w:val="24"/>
          <w:highlight w:val="yellow"/>
        </w:rPr>
        <w:t xml:space="preserve">of </w:t>
      </w:r>
      <w:r w:rsidR="00DA39F1" w:rsidRPr="0036384C">
        <w:rPr>
          <w:rFonts w:ascii="Calibri" w:hAnsi="Calibri" w:cs="Calibri"/>
          <w:sz w:val="24"/>
          <w:szCs w:val="24"/>
          <w:highlight w:val="yellow"/>
        </w:rPr>
        <w:t xml:space="preserve">0.1 M NaOH solution </w:t>
      </w:r>
      <w:r w:rsidRPr="0036384C">
        <w:rPr>
          <w:rFonts w:ascii="Calibri" w:hAnsi="Calibri" w:cs="Calibri"/>
          <w:sz w:val="24"/>
          <w:szCs w:val="24"/>
          <w:highlight w:val="yellow"/>
        </w:rPr>
        <w:t>in the electrochemical cell</w:t>
      </w:r>
      <w:r w:rsidR="00DA39F1" w:rsidRPr="0036384C">
        <w:rPr>
          <w:rFonts w:ascii="Calibri" w:hAnsi="Calibri" w:cs="Calibri"/>
          <w:sz w:val="24"/>
          <w:szCs w:val="24"/>
          <w:highlight w:val="yellow"/>
        </w:rPr>
        <w:t>.</w:t>
      </w:r>
    </w:p>
    <w:p w14:paraId="014BCCC1" w14:textId="77777777" w:rsidR="00E3503A" w:rsidRPr="0036384C" w:rsidRDefault="00E3503A" w:rsidP="00760496">
      <w:pPr>
        <w:pStyle w:val="ListParagraph"/>
        <w:spacing w:after="0" w:line="240" w:lineRule="auto"/>
        <w:ind w:left="0"/>
        <w:rPr>
          <w:rFonts w:ascii="Calibri" w:hAnsi="Calibri" w:cs="Calibri"/>
          <w:sz w:val="24"/>
          <w:szCs w:val="24"/>
          <w:highlight w:val="yellow"/>
        </w:rPr>
      </w:pPr>
    </w:p>
    <w:p w14:paraId="7E4FB624" w14:textId="5BE107C6" w:rsidR="00CE2271" w:rsidRPr="0036384C" w:rsidRDefault="00E3503A"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 xml:space="preserve">Use a three-electrode setup to </w:t>
      </w:r>
      <w:proofErr w:type="spellStart"/>
      <w:r w:rsidRPr="0036384C">
        <w:rPr>
          <w:rFonts w:ascii="Calibri" w:hAnsi="Calibri" w:cs="Calibri"/>
          <w:sz w:val="24"/>
          <w:szCs w:val="24"/>
          <w:highlight w:val="yellow"/>
        </w:rPr>
        <w:t>analyse</w:t>
      </w:r>
      <w:proofErr w:type="spellEnd"/>
      <w:r w:rsidRPr="0036384C">
        <w:rPr>
          <w:rFonts w:ascii="Calibri" w:hAnsi="Calibri" w:cs="Calibri"/>
          <w:sz w:val="24"/>
          <w:szCs w:val="24"/>
          <w:highlight w:val="yellow"/>
        </w:rPr>
        <w:t xml:space="preserve"> the glucose concentration. The Ag/AgCl</w:t>
      </w:r>
      <w:r w:rsidR="00887F2F" w:rsidRPr="0036384C">
        <w:rPr>
          <w:rFonts w:ascii="Calibri" w:hAnsi="Calibri" w:cs="Calibri"/>
          <w:sz w:val="24"/>
          <w:szCs w:val="24"/>
          <w:highlight w:val="yellow"/>
        </w:rPr>
        <w:t xml:space="preserve"> </w:t>
      </w:r>
      <w:r w:rsidRPr="0036384C">
        <w:rPr>
          <w:rFonts w:ascii="Calibri" w:hAnsi="Calibri" w:cs="Calibri"/>
          <w:sz w:val="24"/>
          <w:szCs w:val="24"/>
          <w:highlight w:val="yellow"/>
        </w:rPr>
        <w:t>(3</w:t>
      </w:r>
      <w:r w:rsidR="00887F2F" w:rsidRPr="0036384C">
        <w:rPr>
          <w:rFonts w:ascii="Calibri" w:hAnsi="Calibri" w:cs="Calibri"/>
          <w:sz w:val="24"/>
          <w:szCs w:val="24"/>
          <w:highlight w:val="yellow"/>
        </w:rPr>
        <w:t xml:space="preserve"> </w:t>
      </w:r>
      <w:r w:rsidRPr="0036384C">
        <w:rPr>
          <w:rFonts w:ascii="Calibri" w:hAnsi="Calibri" w:cs="Calibri"/>
          <w:sz w:val="24"/>
          <w:szCs w:val="24"/>
          <w:highlight w:val="yellow"/>
        </w:rPr>
        <w:t xml:space="preserve">M </w:t>
      </w:r>
      <w:proofErr w:type="spellStart"/>
      <w:r w:rsidRPr="0036384C">
        <w:rPr>
          <w:rFonts w:ascii="Calibri" w:hAnsi="Calibri" w:cs="Calibri"/>
          <w:sz w:val="24"/>
          <w:szCs w:val="24"/>
          <w:highlight w:val="yellow"/>
        </w:rPr>
        <w:t>KCl</w:t>
      </w:r>
      <w:proofErr w:type="spellEnd"/>
      <w:r w:rsidRPr="0036384C">
        <w:rPr>
          <w:rFonts w:ascii="Calibri" w:hAnsi="Calibri" w:cs="Calibri"/>
          <w:sz w:val="24"/>
          <w:szCs w:val="24"/>
          <w:highlight w:val="yellow"/>
        </w:rPr>
        <w:t xml:space="preserve">) and Pt wire are </w:t>
      </w:r>
      <w:proofErr w:type="gramStart"/>
      <w:r w:rsidR="00887F2F" w:rsidRPr="0036384C">
        <w:rPr>
          <w:rFonts w:ascii="Calibri" w:hAnsi="Calibri" w:cs="Calibri"/>
          <w:sz w:val="24"/>
          <w:szCs w:val="24"/>
          <w:highlight w:val="yellow"/>
        </w:rPr>
        <w:t xml:space="preserve">the </w:t>
      </w:r>
      <w:r w:rsidRPr="0036384C">
        <w:rPr>
          <w:rFonts w:ascii="Calibri" w:hAnsi="Calibri" w:cs="Calibri"/>
          <w:sz w:val="24"/>
          <w:szCs w:val="24"/>
          <w:highlight w:val="yellow"/>
        </w:rPr>
        <w:t>reference</w:t>
      </w:r>
      <w:proofErr w:type="gramEnd"/>
      <w:r w:rsidRPr="0036384C">
        <w:rPr>
          <w:rFonts w:ascii="Calibri" w:hAnsi="Calibri" w:cs="Calibri"/>
          <w:sz w:val="24"/>
          <w:szCs w:val="24"/>
          <w:highlight w:val="yellow"/>
        </w:rPr>
        <w:t xml:space="preserve"> and counter electrode, respectively.</w:t>
      </w:r>
    </w:p>
    <w:p w14:paraId="0A48DB37" w14:textId="77777777" w:rsidR="00CE2271" w:rsidRPr="0036384C" w:rsidRDefault="00CE2271" w:rsidP="00760496">
      <w:pPr>
        <w:pStyle w:val="ListParagraph"/>
        <w:spacing w:after="0" w:line="240" w:lineRule="auto"/>
        <w:ind w:left="0"/>
        <w:rPr>
          <w:rFonts w:ascii="Calibri" w:hAnsi="Calibri" w:cs="Calibri"/>
          <w:sz w:val="24"/>
          <w:szCs w:val="24"/>
          <w:highlight w:val="yellow"/>
        </w:rPr>
      </w:pPr>
    </w:p>
    <w:p w14:paraId="634BC9E2" w14:textId="26A35698" w:rsidR="00CE2271" w:rsidRPr="0036384C" w:rsidRDefault="00CE2271"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 xml:space="preserve">Activate the </w:t>
      </w:r>
      <w:proofErr w:type="spellStart"/>
      <w:r w:rsidRPr="0036384C">
        <w:rPr>
          <w:rFonts w:ascii="Calibri" w:hAnsi="Calibri" w:cs="Calibri"/>
          <w:sz w:val="24"/>
          <w:szCs w:val="24"/>
          <w:highlight w:val="yellow"/>
        </w:rPr>
        <w:t>NiO</w:t>
      </w:r>
      <w:proofErr w:type="spellEnd"/>
      <w:r w:rsidRPr="0036384C">
        <w:rPr>
          <w:rFonts w:ascii="Calibri" w:hAnsi="Calibri" w:cs="Calibri"/>
          <w:sz w:val="24"/>
          <w:szCs w:val="24"/>
          <w:highlight w:val="yellow"/>
        </w:rPr>
        <w:t xml:space="preserve"> NF@GCE electrode by stabilizing it with 15 cycles of cyclic voltammetry (CV). The potential window of the CV is 0</w:t>
      </w:r>
      <w:r w:rsidR="00887F2F" w:rsidRPr="0036384C">
        <w:rPr>
          <w:rFonts w:ascii="Calibri" w:hAnsi="Calibri" w:cs="Calibri"/>
          <w:sz w:val="24"/>
          <w:szCs w:val="24"/>
          <w:highlight w:val="yellow"/>
        </w:rPr>
        <w:t>–</w:t>
      </w:r>
      <w:r w:rsidRPr="0036384C">
        <w:rPr>
          <w:rFonts w:ascii="Calibri" w:hAnsi="Calibri" w:cs="Calibri"/>
          <w:sz w:val="24"/>
          <w:szCs w:val="24"/>
          <w:highlight w:val="yellow"/>
        </w:rPr>
        <w:t>0.8 V in a fast scan rate of 200 mV/s. The Ni</w:t>
      </w:r>
      <w:r w:rsidRPr="0036384C">
        <w:rPr>
          <w:rFonts w:ascii="Calibri" w:hAnsi="Calibri" w:cs="Calibri"/>
          <w:sz w:val="24"/>
          <w:szCs w:val="24"/>
          <w:highlight w:val="yellow"/>
          <w:vertAlign w:val="superscript"/>
        </w:rPr>
        <w:t>+3</w:t>
      </w:r>
      <w:r w:rsidRPr="0036384C">
        <w:rPr>
          <w:rFonts w:ascii="Calibri" w:hAnsi="Calibri" w:cs="Calibri"/>
          <w:sz w:val="24"/>
          <w:szCs w:val="24"/>
          <w:highlight w:val="yellow"/>
        </w:rPr>
        <w:t>/Ni</w:t>
      </w:r>
      <w:r w:rsidRPr="0036384C">
        <w:rPr>
          <w:rFonts w:ascii="Calibri" w:hAnsi="Calibri" w:cs="Calibri"/>
          <w:sz w:val="24"/>
          <w:szCs w:val="24"/>
          <w:highlight w:val="yellow"/>
          <w:vertAlign w:val="superscript"/>
        </w:rPr>
        <w:t>+2</w:t>
      </w:r>
      <w:r w:rsidRPr="0036384C">
        <w:rPr>
          <w:rFonts w:ascii="Calibri" w:hAnsi="Calibri" w:cs="Calibri"/>
          <w:sz w:val="24"/>
          <w:szCs w:val="24"/>
          <w:highlight w:val="yellow"/>
        </w:rPr>
        <w:t xml:space="preserve"> reduction peak potential is usually around 0.4</w:t>
      </w:r>
      <w:r w:rsidR="00887F2F" w:rsidRPr="0036384C">
        <w:rPr>
          <w:rFonts w:ascii="Calibri" w:hAnsi="Calibri" w:cs="Calibri"/>
          <w:sz w:val="24"/>
          <w:szCs w:val="24"/>
          <w:highlight w:val="yellow"/>
        </w:rPr>
        <w:t>–</w:t>
      </w:r>
      <w:r w:rsidRPr="0036384C">
        <w:rPr>
          <w:rFonts w:ascii="Calibri" w:hAnsi="Calibri" w:cs="Calibri"/>
          <w:sz w:val="24"/>
          <w:szCs w:val="24"/>
          <w:highlight w:val="yellow"/>
        </w:rPr>
        <w:t>0.6 V.</w:t>
      </w:r>
    </w:p>
    <w:p w14:paraId="1B30D724" w14:textId="77777777" w:rsidR="00CE2271" w:rsidRPr="0036384C" w:rsidRDefault="00CE2271" w:rsidP="00760496">
      <w:pPr>
        <w:pStyle w:val="ListParagraph"/>
        <w:spacing w:after="0" w:line="240" w:lineRule="auto"/>
        <w:ind w:left="0"/>
        <w:rPr>
          <w:rFonts w:ascii="Calibri" w:hAnsi="Calibri" w:cs="Calibri"/>
          <w:sz w:val="24"/>
          <w:szCs w:val="24"/>
          <w:highlight w:val="yellow"/>
        </w:rPr>
      </w:pPr>
    </w:p>
    <w:p w14:paraId="57C01FAA" w14:textId="48DB2F68" w:rsidR="00CE2271" w:rsidRPr="0036384C" w:rsidRDefault="00CE2271"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 xml:space="preserve">After stabilization, run chronoamperometry for real-time detection of glucose using the </w:t>
      </w:r>
      <w:proofErr w:type="spellStart"/>
      <w:r w:rsidRPr="0036384C">
        <w:rPr>
          <w:rFonts w:ascii="Calibri" w:hAnsi="Calibri" w:cs="Calibri"/>
          <w:sz w:val="24"/>
          <w:szCs w:val="24"/>
          <w:highlight w:val="yellow"/>
        </w:rPr>
        <w:t>NiO</w:t>
      </w:r>
      <w:proofErr w:type="spellEnd"/>
      <w:r w:rsidRPr="0036384C">
        <w:rPr>
          <w:rFonts w:ascii="Calibri" w:hAnsi="Calibri" w:cs="Calibri"/>
          <w:sz w:val="24"/>
          <w:szCs w:val="24"/>
          <w:highlight w:val="yellow"/>
        </w:rPr>
        <w:t xml:space="preserve"> NF@GCE electrode. </w:t>
      </w:r>
    </w:p>
    <w:p w14:paraId="1322F0CB" w14:textId="77777777" w:rsidR="00CE2271" w:rsidRPr="0036384C" w:rsidRDefault="00CE2271" w:rsidP="00760496">
      <w:pPr>
        <w:pStyle w:val="ListParagraph"/>
        <w:spacing w:after="0" w:line="240" w:lineRule="auto"/>
        <w:ind w:left="0"/>
        <w:rPr>
          <w:rFonts w:ascii="Calibri" w:hAnsi="Calibri" w:cs="Calibri"/>
          <w:sz w:val="24"/>
          <w:szCs w:val="24"/>
          <w:highlight w:val="yellow"/>
        </w:rPr>
      </w:pPr>
    </w:p>
    <w:p w14:paraId="2E592BC4" w14:textId="77777777" w:rsidR="00CE2271" w:rsidRPr="0036384C" w:rsidRDefault="00CE2271" w:rsidP="00760496">
      <w:pPr>
        <w:pStyle w:val="ListParagraph"/>
        <w:numPr>
          <w:ilvl w:val="2"/>
          <w:numId w:val="24"/>
        </w:numPr>
        <w:spacing w:after="0" w:line="240" w:lineRule="auto"/>
        <w:ind w:left="0" w:firstLine="0"/>
        <w:rPr>
          <w:rFonts w:ascii="Calibri" w:hAnsi="Calibri" w:cs="Calibri"/>
          <w:sz w:val="24"/>
          <w:szCs w:val="24"/>
          <w:highlight w:val="yellow"/>
        </w:rPr>
      </w:pPr>
      <w:r w:rsidRPr="0036384C">
        <w:rPr>
          <w:rFonts w:ascii="Calibri" w:hAnsi="Calibri" w:cs="Calibri"/>
          <w:sz w:val="24"/>
          <w:szCs w:val="24"/>
          <w:highlight w:val="yellow"/>
        </w:rPr>
        <w:t xml:space="preserve">Firstly, establish the baseline by running chronoamperometry at the Ni reduction potential or glucose oxidation potential (as obtained from CV) for 100 s. </w:t>
      </w:r>
    </w:p>
    <w:p w14:paraId="34ACF3B1" w14:textId="77777777" w:rsidR="00FA2EA0" w:rsidRPr="0036384C" w:rsidRDefault="00FA2EA0" w:rsidP="00760496">
      <w:pPr>
        <w:pStyle w:val="ListParagraph"/>
        <w:spacing w:after="0" w:line="240" w:lineRule="auto"/>
        <w:ind w:left="0"/>
        <w:rPr>
          <w:rFonts w:ascii="Calibri" w:hAnsi="Calibri" w:cs="Calibri"/>
          <w:sz w:val="24"/>
          <w:szCs w:val="24"/>
          <w:highlight w:val="yellow"/>
        </w:rPr>
      </w:pPr>
    </w:p>
    <w:p w14:paraId="09321422" w14:textId="0D05B0E8" w:rsidR="00CE2271" w:rsidRPr="0036384C" w:rsidRDefault="00A46260" w:rsidP="00760496">
      <w:pPr>
        <w:pStyle w:val="ListParagraph"/>
        <w:spacing w:after="0" w:line="240" w:lineRule="auto"/>
        <w:ind w:left="0"/>
        <w:rPr>
          <w:rFonts w:ascii="Calibri" w:hAnsi="Calibri" w:cs="Calibri"/>
          <w:sz w:val="24"/>
          <w:szCs w:val="24"/>
        </w:rPr>
      </w:pPr>
      <w:r w:rsidRPr="0036384C">
        <w:rPr>
          <w:rFonts w:ascii="Calibri" w:hAnsi="Calibri" w:cs="Calibri"/>
          <w:sz w:val="24"/>
          <w:szCs w:val="24"/>
          <w:highlight w:val="yellow"/>
        </w:rPr>
        <w:t xml:space="preserve">NOTE: </w:t>
      </w:r>
      <w:r w:rsidR="00CE2271" w:rsidRPr="0036384C">
        <w:rPr>
          <w:rFonts w:ascii="Calibri" w:hAnsi="Calibri" w:cs="Calibri"/>
          <w:sz w:val="24"/>
          <w:szCs w:val="24"/>
          <w:highlight w:val="yellow"/>
        </w:rPr>
        <w:t>The stability time can be chosen to be anything different, keeping in mind that the current becomes constant for at least 10 s till th</w:t>
      </w:r>
      <w:r w:rsidRPr="0036384C">
        <w:rPr>
          <w:rFonts w:ascii="Calibri" w:hAnsi="Calibri" w:cs="Calibri"/>
          <w:sz w:val="24"/>
          <w:szCs w:val="24"/>
          <w:highlight w:val="yellow"/>
        </w:rPr>
        <w:t>e</w:t>
      </w:r>
      <w:r w:rsidR="00CE2271" w:rsidRPr="0036384C">
        <w:rPr>
          <w:rFonts w:ascii="Calibri" w:hAnsi="Calibri" w:cs="Calibri"/>
          <w:sz w:val="24"/>
          <w:szCs w:val="24"/>
          <w:highlight w:val="yellow"/>
        </w:rPr>
        <w:t xml:space="preserve"> chosen time</w:t>
      </w:r>
      <w:r w:rsidR="000E7E00" w:rsidRPr="0036384C">
        <w:rPr>
          <w:rFonts w:ascii="Calibri" w:hAnsi="Calibri" w:cs="Calibri"/>
          <w:sz w:val="24"/>
          <w:szCs w:val="24"/>
          <w:highlight w:val="yellow"/>
        </w:rPr>
        <w:t xml:space="preserve"> for establishing baseline current</w:t>
      </w:r>
      <w:r w:rsidR="00CE2271" w:rsidRPr="0036384C">
        <w:rPr>
          <w:rFonts w:ascii="Calibri" w:hAnsi="Calibri" w:cs="Calibri"/>
          <w:sz w:val="24"/>
          <w:szCs w:val="24"/>
          <w:highlight w:val="yellow"/>
        </w:rPr>
        <w:t>.</w:t>
      </w:r>
      <w:r w:rsidR="00CE2271" w:rsidRPr="0036384C">
        <w:rPr>
          <w:rFonts w:ascii="Calibri" w:hAnsi="Calibri" w:cs="Calibri"/>
          <w:sz w:val="24"/>
          <w:szCs w:val="24"/>
        </w:rPr>
        <w:t xml:space="preserve"> </w:t>
      </w:r>
    </w:p>
    <w:p w14:paraId="3942D8EC" w14:textId="77777777" w:rsidR="00FA2EA0" w:rsidRPr="0036384C" w:rsidRDefault="00FA2EA0" w:rsidP="00760496">
      <w:pPr>
        <w:pStyle w:val="ListParagraph"/>
        <w:spacing w:after="0" w:line="240" w:lineRule="auto"/>
        <w:ind w:left="0"/>
        <w:rPr>
          <w:rFonts w:ascii="Calibri" w:hAnsi="Calibri" w:cs="Calibri"/>
          <w:sz w:val="24"/>
          <w:szCs w:val="24"/>
          <w:highlight w:val="yellow"/>
        </w:rPr>
      </w:pPr>
    </w:p>
    <w:p w14:paraId="00C33EB5" w14:textId="0647F671" w:rsidR="00CE2271" w:rsidRPr="0036384C" w:rsidRDefault="00CE2271" w:rsidP="00760496">
      <w:pPr>
        <w:pStyle w:val="ListParagraph"/>
        <w:numPr>
          <w:ilvl w:val="2"/>
          <w:numId w:val="24"/>
        </w:numPr>
        <w:spacing w:after="0" w:line="240" w:lineRule="auto"/>
        <w:ind w:left="0" w:firstLine="0"/>
        <w:rPr>
          <w:rFonts w:ascii="Calibri" w:hAnsi="Calibri" w:cs="Calibri"/>
          <w:sz w:val="24"/>
          <w:szCs w:val="24"/>
          <w:highlight w:val="yellow"/>
        </w:rPr>
      </w:pPr>
      <w:r w:rsidRPr="0036384C">
        <w:rPr>
          <w:rFonts w:ascii="Calibri" w:hAnsi="Calibri" w:cs="Calibri"/>
          <w:sz w:val="24"/>
          <w:szCs w:val="24"/>
          <w:highlight w:val="yellow"/>
        </w:rPr>
        <w:t xml:space="preserve">Once the base current is established, pause the chronoamperometric experiment using the </w:t>
      </w:r>
      <w:r w:rsidR="00A46260" w:rsidRPr="0036384C">
        <w:rPr>
          <w:rFonts w:ascii="Calibri" w:hAnsi="Calibri" w:cs="Calibri"/>
          <w:b/>
          <w:bCs/>
          <w:sz w:val="24"/>
          <w:szCs w:val="24"/>
          <w:highlight w:val="yellow"/>
        </w:rPr>
        <w:t>Pause</w:t>
      </w:r>
      <w:r w:rsidR="00A46260" w:rsidRPr="0036384C">
        <w:rPr>
          <w:rFonts w:ascii="Calibri" w:hAnsi="Calibri" w:cs="Calibri"/>
          <w:sz w:val="24"/>
          <w:szCs w:val="24"/>
          <w:highlight w:val="yellow"/>
        </w:rPr>
        <w:t xml:space="preserve"> </w:t>
      </w:r>
      <w:r w:rsidRPr="0036384C">
        <w:rPr>
          <w:rFonts w:ascii="Calibri" w:hAnsi="Calibri" w:cs="Calibri"/>
          <w:sz w:val="24"/>
          <w:szCs w:val="24"/>
          <w:highlight w:val="yellow"/>
        </w:rPr>
        <w:t>button in the software</w:t>
      </w:r>
      <w:r w:rsidR="00A46260" w:rsidRPr="0036384C">
        <w:rPr>
          <w:rFonts w:ascii="Calibri" w:hAnsi="Calibri" w:cs="Calibri"/>
          <w:sz w:val="24"/>
          <w:szCs w:val="24"/>
          <w:highlight w:val="yellow"/>
        </w:rPr>
        <w:t>.</w:t>
      </w:r>
    </w:p>
    <w:p w14:paraId="7FEBD21F" w14:textId="77777777" w:rsidR="00E3503A" w:rsidRPr="0036384C" w:rsidRDefault="00E3503A" w:rsidP="00760496">
      <w:pPr>
        <w:rPr>
          <w:highlight w:val="yellow"/>
        </w:rPr>
      </w:pPr>
    </w:p>
    <w:p w14:paraId="21785FA0" w14:textId="44B40B30" w:rsidR="00075B9C" w:rsidRPr="0036384C" w:rsidRDefault="00DA39F1"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For the analysis</w:t>
      </w:r>
      <w:r w:rsidR="00A46260" w:rsidRPr="0036384C">
        <w:rPr>
          <w:rFonts w:ascii="Calibri" w:hAnsi="Calibri" w:cs="Calibri"/>
          <w:sz w:val="24"/>
          <w:szCs w:val="24"/>
          <w:highlight w:val="yellow"/>
        </w:rPr>
        <w:t>,</w:t>
      </w:r>
      <w:r w:rsidRPr="0036384C">
        <w:rPr>
          <w:rFonts w:ascii="Calibri" w:hAnsi="Calibri" w:cs="Calibri"/>
          <w:sz w:val="24"/>
          <w:szCs w:val="24"/>
          <w:highlight w:val="yellow"/>
        </w:rPr>
        <w:t xml:space="preserve"> </w:t>
      </w:r>
      <w:r w:rsidR="006379EC" w:rsidRPr="0036384C">
        <w:rPr>
          <w:rFonts w:ascii="Calibri" w:hAnsi="Calibri" w:cs="Calibri"/>
          <w:sz w:val="24"/>
          <w:szCs w:val="24"/>
          <w:highlight w:val="yellow"/>
        </w:rPr>
        <w:t xml:space="preserve">prepare </w:t>
      </w:r>
      <w:r w:rsidRPr="0036384C">
        <w:rPr>
          <w:rFonts w:ascii="Calibri" w:hAnsi="Calibri" w:cs="Calibri"/>
          <w:sz w:val="24"/>
          <w:szCs w:val="24"/>
          <w:highlight w:val="yellow"/>
        </w:rPr>
        <w:t xml:space="preserve">a </w:t>
      </w:r>
      <w:r w:rsidR="0091683D" w:rsidRPr="0036384C">
        <w:rPr>
          <w:rFonts w:ascii="Calibri" w:hAnsi="Calibri" w:cs="Calibri"/>
          <w:sz w:val="24"/>
          <w:szCs w:val="24"/>
          <w:highlight w:val="yellow"/>
        </w:rPr>
        <w:t>2</w:t>
      </w:r>
      <w:r w:rsidR="00973F78" w:rsidRPr="0036384C">
        <w:rPr>
          <w:rFonts w:ascii="Calibri" w:hAnsi="Calibri" w:cs="Calibri"/>
          <w:sz w:val="24"/>
          <w:szCs w:val="24"/>
          <w:highlight w:val="yellow"/>
        </w:rPr>
        <w:t xml:space="preserve"> </w:t>
      </w:r>
      <w:r w:rsidR="0091683D" w:rsidRPr="0036384C">
        <w:rPr>
          <w:rFonts w:ascii="Calibri" w:hAnsi="Calibri" w:cs="Calibri"/>
          <w:sz w:val="24"/>
          <w:szCs w:val="24"/>
          <w:highlight w:val="yellow"/>
        </w:rPr>
        <w:t xml:space="preserve">M </w:t>
      </w:r>
      <w:r w:rsidRPr="0036384C">
        <w:rPr>
          <w:rFonts w:ascii="Calibri" w:hAnsi="Calibri" w:cs="Calibri"/>
          <w:sz w:val="24"/>
          <w:szCs w:val="24"/>
          <w:highlight w:val="yellow"/>
        </w:rPr>
        <w:t xml:space="preserve">stock solution of glucose. </w:t>
      </w:r>
    </w:p>
    <w:p w14:paraId="613CFE8E" w14:textId="7E630D1E" w:rsidR="00A46260" w:rsidRPr="0036384C" w:rsidRDefault="00A46260" w:rsidP="00760496">
      <w:pPr>
        <w:pStyle w:val="ListParagraph"/>
        <w:spacing w:after="0" w:line="240" w:lineRule="auto"/>
        <w:ind w:left="0"/>
        <w:rPr>
          <w:rFonts w:ascii="Calibri" w:hAnsi="Calibri" w:cs="Calibri"/>
          <w:sz w:val="24"/>
          <w:szCs w:val="24"/>
          <w:highlight w:val="yellow"/>
        </w:rPr>
      </w:pPr>
    </w:p>
    <w:p w14:paraId="6686FCEF" w14:textId="35C715BD" w:rsidR="00244ACF" w:rsidRPr="0036384C" w:rsidRDefault="006379EC"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Lift t</w:t>
      </w:r>
      <w:r w:rsidR="00075B9C" w:rsidRPr="0036384C">
        <w:rPr>
          <w:rFonts w:ascii="Calibri" w:hAnsi="Calibri" w:cs="Calibri"/>
          <w:sz w:val="24"/>
          <w:szCs w:val="24"/>
          <w:highlight w:val="yellow"/>
        </w:rPr>
        <w:t xml:space="preserve">he electrode stand and </w:t>
      </w:r>
      <w:r w:rsidRPr="0036384C">
        <w:rPr>
          <w:rFonts w:ascii="Calibri" w:hAnsi="Calibri" w:cs="Calibri"/>
          <w:sz w:val="24"/>
          <w:szCs w:val="24"/>
          <w:highlight w:val="yellow"/>
        </w:rPr>
        <w:t xml:space="preserve">add </w:t>
      </w:r>
      <w:r w:rsidR="00DA39F1" w:rsidRPr="0036384C">
        <w:rPr>
          <w:rFonts w:ascii="Calibri" w:hAnsi="Calibri" w:cs="Calibri"/>
          <w:sz w:val="24"/>
          <w:szCs w:val="24"/>
          <w:highlight w:val="yellow"/>
        </w:rPr>
        <w:t xml:space="preserve">10 µL of the </w:t>
      </w:r>
      <w:r w:rsidR="00A46260" w:rsidRPr="0036384C">
        <w:rPr>
          <w:rFonts w:ascii="Calibri" w:hAnsi="Calibri" w:cs="Calibri"/>
          <w:sz w:val="24"/>
          <w:szCs w:val="24"/>
          <w:highlight w:val="yellow"/>
        </w:rPr>
        <w:t xml:space="preserve">glucose </w:t>
      </w:r>
      <w:r w:rsidR="00DA39F1" w:rsidRPr="0036384C">
        <w:rPr>
          <w:rFonts w:ascii="Calibri" w:hAnsi="Calibri" w:cs="Calibri"/>
          <w:sz w:val="24"/>
          <w:szCs w:val="24"/>
          <w:highlight w:val="yellow"/>
        </w:rPr>
        <w:t xml:space="preserve">stock solution </w:t>
      </w:r>
      <w:r w:rsidRPr="0036384C">
        <w:rPr>
          <w:rFonts w:ascii="Calibri" w:hAnsi="Calibri" w:cs="Calibri"/>
          <w:sz w:val="24"/>
          <w:szCs w:val="24"/>
          <w:highlight w:val="yellow"/>
        </w:rPr>
        <w:t>t</w:t>
      </w:r>
      <w:r w:rsidR="00DA39F1" w:rsidRPr="0036384C">
        <w:rPr>
          <w:rFonts w:ascii="Calibri" w:hAnsi="Calibri" w:cs="Calibri"/>
          <w:sz w:val="24"/>
          <w:szCs w:val="24"/>
          <w:highlight w:val="yellow"/>
        </w:rPr>
        <w:t>o the electroanalytical solution</w:t>
      </w:r>
      <w:r w:rsidRPr="0036384C">
        <w:rPr>
          <w:rFonts w:ascii="Calibri" w:hAnsi="Calibri" w:cs="Calibri"/>
          <w:sz w:val="24"/>
          <w:szCs w:val="24"/>
          <w:highlight w:val="yellow"/>
        </w:rPr>
        <w:t xml:space="preserve">, </w:t>
      </w:r>
      <w:r w:rsidR="00244ACF" w:rsidRPr="0036384C">
        <w:rPr>
          <w:rFonts w:ascii="Calibri" w:hAnsi="Calibri" w:cs="Calibri"/>
          <w:sz w:val="24"/>
          <w:szCs w:val="24"/>
          <w:highlight w:val="yellow"/>
        </w:rPr>
        <w:t>mak</w:t>
      </w:r>
      <w:r w:rsidR="00A46260" w:rsidRPr="0036384C">
        <w:rPr>
          <w:rFonts w:ascii="Calibri" w:hAnsi="Calibri" w:cs="Calibri"/>
          <w:sz w:val="24"/>
          <w:szCs w:val="24"/>
          <w:highlight w:val="yellow"/>
        </w:rPr>
        <w:t>ing</w:t>
      </w:r>
      <w:r w:rsidR="00DA39F1" w:rsidRPr="0036384C">
        <w:rPr>
          <w:rFonts w:ascii="Calibri" w:hAnsi="Calibri" w:cs="Calibri"/>
          <w:sz w:val="24"/>
          <w:szCs w:val="24"/>
          <w:highlight w:val="yellow"/>
        </w:rPr>
        <w:t xml:space="preserve"> the glucose concentration of</w:t>
      </w:r>
      <w:r w:rsidR="00075B9C" w:rsidRPr="0036384C">
        <w:rPr>
          <w:rFonts w:ascii="Calibri" w:hAnsi="Calibri" w:cs="Calibri"/>
          <w:sz w:val="24"/>
          <w:szCs w:val="24"/>
          <w:highlight w:val="yellow"/>
        </w:rPr>
        <w:t xml:space="preserve"> the complete electroanalytical solution</w:t>
      </w:r>
      <w:r w:rsidRPr="0036384C">
        <w:rPr>
          <w:rFonts w:ascii="Calibri" w:hAnsi="Calibri" w:cs="Calibri"/>
          <w:sz w:val="24"/>
          <w:szCs w:val="24"/>
          <w:highlight w:val="yellow"/>
        </w:rPr>
        <w:t xml:space="preserve"> </w:t>
      </w:r>
      <w:r w:rsidR="00DA39F1" w:rsidRPr="0036384C">
        <w:rPr>
          <w:rFonts w:ascii="Calibri" w:hAnsi="Calibri" w:cs="Calibri"/>
          <w:sz w:val="24"/>
          <w:szCs w:val="24"/>
          <w:highlight w:val="yellow"/>
        </w:rPr>
        <w:t>1 mM</w:t>
      </w:r>
      <w:r w:rsidR="009C4455" w:rsidRPr="0036384C">
        <w:rPr>
          <w:rFonts w:ascii="Calibri" w:hAnsi="Calibri" w:cs="Calibri"/>
          <w:sz w:val="24"/>
          <w:szCs w:val="24"/>
          <w:highlight w:val="yellow"/>
        </w:rPr>
        <w:t xml:space="preserve"> with negligible change in the total volume</w:t>
      </w:r>
      <w:r w:rsidR="00244ACF" w:rsidRPr="0036384C">
        <w:rPr>
          <w:rFonts w:ascii="Calibri" w:hAnsi="Calibri" w:cs="Calibri"/>
          <w:sz w:val="24"/>
          <w:szCs w:val="24"/>
          <w:highlight w:val="yellow"/>
        </w:rPr>
        <w:t>.</w:t>
      </w:r>
      <w:r w:rsidR="00A46260" w:rsidRPr="0036384C">
        <w:rPr>
          <w:rFonts w:ascii="Calibri" w:hAnsi="Calibri" w:cs="Calibri"/>
          <w:sz w:val="24"/>
          <w:szCs w:val="24"/>
          <w:highlight w:val="yellow"/>
        </w:rPr>
        <w:t xml:space="preserve"> Stir the solution for 30 s to achieve homogeneity. </w:t>
      </w:r>
    </w:p>
    <w:p w14:paraId="455020AE" w14:textId="77777777" w:rsidR="00A46260" w:rsidRPr="0036384C" w:rsidRDefault="00A46260" w:rsidP="00760496">
      <w:pPr>
        <w:pStyle w:val="ListParagraph"/>
        <w:spacing w:after="0" w:line="240" w:lineRule="auto"/>
        <w:ind w:left="0"/>
        <w:rPr>
          <w:rFonts w:ascii="Calibri" w:hAnsi="Calibri" w:cs="Calibri"/>
          <w:sz w:val="24"/>
          <w:szCs w:val="24"/>
          <w:highlight w:val="yellow"/>
        </w:rPr>
      </w:pPr>
    </w:p>
    <w:p w14:paraId="52D57E67" w14:textId="0FFF8F67" w:rsidR="00075B9C" w:rsidRPr="0036384C" w:rsidRDefault="00075B9C"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The</w:t>
      </w:r>
      <w:r w:rsidR="00244ACF" w:rsidRPr="0036384C">
        <w:rPr>
          <w:rFonts w:ascii="Calibri" w:hAnsi="Calibri" w:cs="Calibri"/>
          <w:sz w:val="24"/>
          <w:szCs w:val="24"/>
          <w:highlight w:val="yellow"/>
        </w:rPr>
        <w:t xml:space="preserve">n, </w:t>
      </w:r>
      <w:r w:rsidR="006379EC" w:rsidRPr="0036384C">
        <w:rPr>
          <w:rFonts w:ascii="Calibri" w:hAnsi="Calibri" w:cs="Calibri"/>
          <w:sz w:val="24"/>
          <w:szCs w:val="24"/>
          <w:highlight w:val="yellow"/>
        </w:rPr>
        <w:t xml:space="preserve">put </w:t>
      </w:r>
      <w:r w:rsidR="00244ACF" w:rsidRPr="0036384C">
        <w:rPr>
          <w:rFonts w:ascii="Calibri" w:hAnsi="Calibri" w:cs="Calibri"/>
          <w:sz w:val="24"/>
          <w:szCs w:val="24"/>
          <w:highlight w:val="yellow"/>
        </w:rPr>
        <w:t>the</w:t>
      </w:r>
      <w:r w:rsidRPr="0036384C">
        <w:rPr>
          <w:rFonts w:ascii="Calibri" w:hAnsi="Calibri" w:cs="Calibri"/>
          <w:sz w:val="24"/>
          <w:szCs w:val="24"/>
          <w:highlight w:val="yellow"/>
        </w:rPr>
        <w:t xml:space="preserve"> electrodes </w:t>
      </w:r>
      <w:r w:rsidR="006379EC" w:rsidRPr="0036384C">
        <w:rPr>
          <w:rFonts w:ascii="Calibri" w:hAnsi="Calibri" w:cs="Calibri"/>
          <w:sz w:val="24"/>
          <w:szCs w:val="24"/>
          <w:highlight w:val="yellow"/>
        </w:rPr>
        <w:t xml:space="preserve">back </w:t>
      </w:r>
      <w:r w:rsidRPr="0036384C">
        <w:rPr>
          <w:rFonts w:ascii="Calibri" w:hAnsi="Calibri" w:cs="Calibri"/>
          <w:sz w:val="24"/>
          <w:szCs w:val="24"/>
          <w:highlight w:val="yellow"/>
        </w:rPr>
        <w:t xml:space="preserve">into their previous state and </w:t>
      </w:r>
      <w:r w:rsidR="006379EC" w:rsidRPr="0036384C">
        <w:rPr>
          <w:rFonts w:ascii="Calibri" w:hAnsi="Calibri" w:cs="Calibri"/>
          <w:sz w:val="24"/>
          <w:szCs w:val="24"/>
          <w:highlight w:val="yellow"/>
        </w:rPr>
        <w:t xml:space="preserve">resume </w:t>
      </w:r>
      <w:r w:rsidRPr="0036384C">
        <w:rPr>
          <w:rFonts w:ascii="Calibri" w:hAnsi="Calibri" w:cs="Calibri"/>
          <w:sz w:val="24"/>
          <w:szCs w:val="24"/>
          <w:highlight w:val="yellow"/>
        </w:rPr>
        <w:t xml:space="preserve">the </w:t>
      </w:r>
      <w:r w:rsidR="00244ACF" w:rsidRPr="0036384C">
        <w:rPr>
          <w:rFonts w:ascii="Calibri" w:hAnsi="Calibri" w:cs="Calibri"/>
          <w:sz w:val="24"/>
          <w:szCs w:val="24"/>
          <w:highlight w:val="yellow"/>
        </w:rPr>
        <w:t xml:space="preserve">chronoamperometric measurement </w:t>
      </w:r>
      <w:r w:rsidR="00A46260" w:rsidRPr="0036384C">
        <w:rPr>
          <w:rFonts w:ascii="Calibri" w:hAnsi="Calibri" w:cs="Calibri"/>
          <w:sz w:val="24"/>
          <w:szCs w:val="24"/>
          <w:highlight w:val="yellow"/>
        </w:rPr>
        <w:t xml:space="preserve">after </w:t>
      </w:r>
      <w:r w:rsidR="00244ACF" w:rsidRPr="0036384C">
        <w:rPr>
          <w:rFonts w:ascii="Calibri" w:hAnsi="Calibri" w:cs="Calibri"/>
          <w:sz w:val="24"/>
          <w:szCs w:val="24"/>
          <w:highlight w:val="yellow"/>
        </w:rPr>
        <w:t xml:space="preserve">5 s </w:t>
      </w:r>
      <w:r w:rsidR="00E11CF9" w:rsidRPr="0036384C">
        <w:rPr>
          <w:rFonts w:ascii="Calibri" w:hAnsi="Calibri" w:cs="Calibri"/>
          <w:sz w:val="24"/>
          <w:szCs w:val="24"/>
          <w:highlight w:val="yellow"/>
        </w:rPr>
        <w:t xml:space="preserve">by pressing the </w:t>
      </w:r>
      <w:r w:rsidR="00A46260" w:rsidRPr="0036384C">
        <w:rPr>
          <w:rFonts w:ascii="Calibri" w:hAnsi="Calibri" w:cs="Calibri"/>
          <w:b/>
          <w:bCs/>
          <w:sz w:val="24"/>
          <w:szCs w:val="24"/>
          <w:highlight w:val="yellow"/>
        </w:rPr>
        <w:t>Resume</w:t>
      </w:r>
      <w:r w:rsidR="00A46260" w:rsidRPr="0036384C">
        <w:rPr>
          <w:rFonts w:ascii="Calibri" w:hAnsi="Calibri" w:cs="Calibri"/>
          <w:sz w:val="24"/>
          <w:szCs w:val="24"/>
          <w:highlight w:val="yellow"/>
        </w:rPr>
        <w:t xml:space="preserve"> </w:t>
      </w:r>
      <w:r w:rsidR="00E11CF9" w:rsidRPr="0036384C">
        <w:rPr>
          <w:rFonts w:ascii="Calibri" w:hAnsi="Calibri" w:cs="Calibri"/>
          <w:sz w:val="24"/>
          <w:szCs w:val="24"/>
          <w:highlight w:val="yellow"/>
        </w:rPr>
        <w:t>button available in the software</w:t>
      </w:r>
      <w:r w:rsidR="00244ACF" w:rsidRPr="0036384C">
        <w:rPr>
          <w:rFonts w:ascii="Calibri" w:hAnsi="Calibri" w:cs="Calibri"/>
          <w:sz w:val="24"/>
          <w:szCs w:val="24"/>
          <w:highlight w:val="yellow"/>
        </w:rPr>
        <w:t>.</w:t>
      </w:r>
    </w:p>
    <w:p w14:paraId="5A5895CE" w14:textId="77777777" w:rsidR="00A46260" w:rsidRPr="0036384C" w:rsidRDefault="00A46260" w:rsidP="00760496">
      <w:pPr>
        <w:pStyle w:val="ListParagraph"/>
        <w:spacing w:after="0" w:line="240" w:lineRule="auto"/>
        <w:ind w:left="0"/>
        <w:rPr>
          <w:rFonts w:ascii="Calibri" w:hAnsi="Calibri" w:cs="Calibri"/>
          <w:sz w:val="24"/>
          <w:szCs w:val="24"/>
          <w:highlight w:val="yellow"/>
        </w:rPr>
      </w:pPr>
    </w:p>
    <w:p w14:paraId="58FD76F2" w14:textId="2AF0B13A" w:rsidR="00244ACF" w:rsidRPr="0036384C" w:rsidRDefault="00A46260"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Choose a 30 s</w:t>
      </w:r>
      <w:r w:rsidR="00DA39F1" w:rsidRPr="0036384C">
        <w:rPr>
          <w:rFonts w:ascii="Calibri" w:hAnsi="Calibri" w:cs="Calibri"/>
          <w:sz w:val="24"/>
          <w:szCs w:val="24"/>
          <w:highlight w:val="yellow"/>
        </w:rPr>
        <w:t xml:space="preserve"> analysis window for the chronoamperometric detection of various concentrations of glucose. </w:t>
      </w:r>
    </w:p>
    <w:p w14:paraId="65BA7F9E" w14:textId="77777777" w:rsidR="00A46260" w:rsidRPr="0036384C" w:rsidRDefault="00A46260" w:rsidP="00760496">
      <w:pPr>
        <w:pStyle w:val="ListParagraph"/>
        <w:spacing w:after="0" w:line="240" w:lineRule="auto"/>
        <w:ind w:left="0"/>
        <w:rPr>
          <w:rFonts w:ascii="Calibri" w:hAnsi="Calibri" w:cs="Calibri"/>
          <w:sz w:val="24"/>
          <w:szCs w:val="24"/>
          <w:highlight w:val="yellow"/>
        </w:rPr>
      </w:pPr>
    </w:p>
    <w:p w14:paraId="0A392A46" w14:textId="3CA44FF8" w:rsidR="00DA39F1" w:rsidRPr="0036384C" w:rsidRDefault="006379EC"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Repeat t</w:t>
      </w:r>
      <w:r w:rsidR="00DA39F1" w:rsidRPr="0036384C">
        <w:rPr>
          <w:rFonts w:ascii="Calibri" w:hAnsi="Calibri" w:cs="Calibri"/>
          <w:sz w:val="24"/>
          <w:szCs w:val="24"/>
          <w:highlight w:val="yellow"/>
        </w:rPr>
        <w:t>h</w:t>
      </w:r>
      <w:r w:rsidR="00244ACF" w:rsidRPr="0036384C">
        <w:rPr>
          <w:rFonts w:ascii="Calibri" w:hAnsi="Calibri" w:cs="Calibri"/>
          <w:sz w:val="24"/>
          <w:szCs w:val="24"/>
          <w:highlight w:val="yellow"/>
        </w:rPr>
        <w:t>e</w:t>
      </w:r>
      <w:r w:rsidR="00DA39F1" w:rsidRPr="0036384C">
        <w:rPr>
          <w:rFonts w:ascii="Calibri" w:hAnsi="Calibri" w:cs="Calibri"/>
          <w:sz w:val="24"/>
          <w:szCs w:val="24"/>
          <w:highlight w:val="yellow"/>
        </w:rPr>
        <w:t xml:space="preserve"> process</w:t>
      </w:r>
      <w:r w:rsidR="00244ACF" w:rsidRPr="0036384C">
        <w:rPr>
          <w:rFonts w:ascii="Calibri" w:hAnsi="Calibri" w:cs="Calibri"/>
          <w:sz w:val="24"/>
          <w:szCs w:val="24"/>
          <w:highlight w:val="yellow"/>
        </w:rPr>
        <w:t xml:space="preserve"> from step 3.6 to </w:t>
      </w:r>
      <w:proofErr w:type="gramStart"/>
      <w:r w:rsidR="00244ACF" w:rsidRPr="0036384C">
        <w:rPr>
          <w:rFonts w:ascii="Calibri" w:hAnsi="Calibri" w:cs="Calibri"/>
          <w:sz w:val="24"/>
          <w:szCs w:val="24"/>
          <w:highlight w:val="yellow"/>
        </w:rPr>
        <w:t>3.8</w:t>
      </w:r>
      <w:r w:rsidR="00DA39F1" w:rsidRPr="0036384C">
        <w:rPr>
          <w:rFonts w:ascii="Calibri" w:hAnsi="Calibri" w:cs="Calibri"/>
          <w:sz w:val="24"/>
          <w:szCs w:val="24"/>
          <w:highlight w:val="yellow"/>
        </w:rPr>
        <w:t xml:space="preserve">  to</w:t>
      </w:r>
      <w:proofErr w:type="gramEnd"/>
      <w:r w:rsidR="00DA39F1" w:rsidRPr="0036384C">
        <w:rPr>
          <w:rFonts w:ascii="Calibri" w:hAnsi="Calibri" w:cs="Calibri"/>
          <w:sz w:val="24"/>
          <w:szCs w:val="24"/>
          <w:highlight w:val="yellow"/>
        </w:rPr>
        <w:t xml:space="preserve"> stepwise increase the glucose concentration up to 15 mM and record the chronoamperometric response</w:t>
      </w:r>
      <w:r w:rsidR="001A761A" w:rsidRPr="0036384C">
        <w:rPr>
          <w:rFonts w:ascii="Calibri" w:hAnsi="Calibri" w:cs="Calibri"/>
          <w:sz w:val="24"/>
          <w:szCs w:val="24"/>
          <w:highlight w:val="yellow"/>
        </w:rPr>
        <w:t>.</w:t>
      </w:r>
    </w:p>
    <w:p w14:paraId="132D3C1B" w14:textId="77777777" w:rsidR="00A46260" w:rsidRPr="0036384C" w:rsidRDefault="00A46260" w:rsidP="00760496">
      <w:pPr>
        <w:pStyle w:val="ListParagraph"/>
        <w:spacing w:after="0" w:line="240" w:lineRule="auto"/>
        <w:ind w:left="0"/>
        <w:rPr>
          <w:rFonts w:ascii="Calibri" w:hAnsi="Calibri" w:cs="Calibri"/>
          <w:sz w:val="24"/>
          <w:szCs w:val="24"/>
          <w:highlight w:val="yellow"/>
        </w:rPr>
      </w:pPr>
    </w:p>
    <w:p w14:paraId="36522DCA" w14:textId="5DD2FD0E" w:rsidR="006524B9" w:rsidRPr="0036384C" w:rsidRDefault="006524B9" w:rsidP="00760496">
      <w:pPr>
        <w:pStyle w:val="ListParagraph"/>
        <w:numPr>
          <w:ilvl w:val="0"/>
          <w:numId w:val="24"/>
        </w:numPr>
        <w:spacing w:after="0" w:line="240" w:lineRule="auto"/>
        <w:ind w:left="0" w:firstLine="0"/>
        <w:rPr>
          <w:rFonts w:ascii="Calibri" w:hAnsi="Calibri" w:cs="Calibri"/>
          <w:b/>
          <w:bCs/>
          <w:sz w:val="24"/>
          <w:szCs w:val="24"/>
          <w:highlight w:val="yellow"/>
        </w:rPr>
      </w:pPr>
      <w:r w:rsidRPr="0036384C">
        <w:rPr>
          <w:rFonts w:ascii="Calibri" w:hAnsi="Calibri" w:cs="Calibri"/>
          <w:b/>
          <w:bCs/>
          <w:sz w:val="24"/>
          <w:szCs w:val="24"/>
          <w:highlight w:val="yellow"/>
        </w:rPr>
        <w:t xml:space="preserve">Optimization of </w:t>
      </w:r>
      <w:r w:rsidR="00A46260" w:rsidRPr="0036384C">
        <w:rPr>
          <w:rFonts w:ascii="Calibri" w:hAnsi="Calibri" w:cs="Calibri"/>
          <w:b/>
          <w:bCs/>
          <w:sz w:val="24"/>
          <w:szCs w:val="24"/>
          <w:highlight w:val="yellow"/>
        </w:rPr>
        <w:t>e</w:t>
      </w:r>
      <w:r w:rsidRPr="0036384C">
        <w:rPr>
          <w:rFonts w:ascii="Calibri" w:hAnsi="Calibri" w:cs="Calibri"/>
          <w:b/>
          <w:bCs/>
          <w:sz w:val="24"/>
          <w:szCs w:val="24"/>
          <w:highlight w:val="yellow"/>
        </w:rPr>
        <w:t xml:space="preserve">lectrochemical </w:t>
      </w:r>
      <w:r w:rsidR="00A46260" w:rsidRPr="0036384C">
        <w:rPr>
          <w:rFonts w:ascii="Calibri" w:hAnsi="Calibri" w:cs="Calibri"/>
          <w:b/>
          <w:bCs/>
          <w:sz w:val="24"/>
          <w:szCs w:val="24"/>
          <w:highlight w:val="yellow"/>
        </w:rPr>
        <w:t>p</w:t>
      </w:r>
      <w:r w:rsidRPr="0036384C">
        <w:rPr>
          <w:rFonts w:ascii="Calibri" w:hAnsi="Calibri" w:cs="Calibri"/>
          <w:b/>
          <w:bCs/>
          <w:sz w:val="24"/>
          <w:szCs w:val="24"/>
          <w:highlight w:val="yellow"/>
        </w:rPr>
        <w:t xml:space="preserve">rocess </w:t>
      </w:r>
      <w:r w:rsidR="00A46260" w:rsidRPr="0036384C">
        <w:rPr>
          <w:rFonts w:ascii="Calibri" w:hAnsi="Calibri" w:cs="Calibri"/>
          <w:b/>
          <w:bCs/>
          <w:sz w:val="24"/>
          <w:szCs w:val="24"/>
          <w:highlight w:val="yellow"/>
        </w:rPr>
        <w:t>p</w:t>
      </w:r>
      <w:r w:rsidRPr="0036384C">
        <w:rPr>
          <w:rFonts w:ascii="Calibri" w:hAnsi="Calibri" w:cs="Calibri"/>
          <w:b/>
          <w:bCs/>
          <w:sz w:val="24"/>
          <w:szCs w:val="24"/>
          <w:highlight w:val="yellow"/>
        </w:rPr>
        <w:t>arameters</w:t>
      </w:r>
    </w:p>
    <w:p w14:paraId="65DF5D45" w14:textId="77777777" w:rsidR="00FA2EA0" w:rsidRPr="0036384C" w:rsidRDefault="00FA2EA0" w:rsidP="00760496">
      <w:pPr>
        <w:pStyle w:val="ListParagraph"/>
        <w:spacing w:after="0" w:line="240" w:lineRule="auto"/>
        <w:ind w:left="0"/>
        <w:rPr>
          <w:rFonts w:ascii="Calibri" w:hAnsi="Calibri" w:cs="Calibri"/>
          <w:b/>
          <w:bCs/>
          <w:sz w:val="24"/>
          <w:szCs w:val="24"/>
          <w:highlight w:val="yellow"/>
        </w:rPr>
      </w:pPr>
    </w:p>
    <w:p w14:paraId="2EB9739E" w14:textId="7BAEF71E" w:rsidR="00796A63" w:rsidRPr="0036384C" w:rsidRDefault="00A46260" w:rsidP="00760496">
      <w:pPr>
        <w:pStyle w:val="ListParagraph"/>
        <w:spacing w:after="0" w:line="240" w:lineRule="auto"/>
        <w:ind w:left="0"/>
        <w:rPr>
          <w:rFonts w:ascii="Calibri" w:hAnsi="Calibri" w:cs="Calibri"/>
          <w:sz w:val="24"/>
          <w:szCs w:val="24"/>
        </w:rPr>
      </w:pPr>
      <w:r w:rsidRPr="0036384C">
        <w:rPr>
          <w:rFonts w:ascii="Calibri" w:hAnsi="Calibri" w:cs="Calibri"/>
          <w:sz w:val="24"/>
          <w:szCs w:val="24"/>
        </w:rPr>
        <w:lastRenderedPageBreak/>
        <w:t xml:space="preserve">NOTE: </w:t>
      </w:r>
      <w:r w:rsidR="006524B9" w:rsidRPr="0036384C">
        <w:rPr>
          <w:rFonts w:ascii="Calibri" w:hAnsi="Calibri" w:cs="Calibri"/>
          <w:sz w:val="24"/>
          <w:szCs w:val="24"/>
        </w:rPr>
        <w:t>The electrochemical detection process has several parameters</w:t>
      </w:r>
      <w:r w:rsidRPr="0036384C">
        <w:rPr>
          <w:rFonts w:ascii="Calibri" w:hAnsi="Calibri" w:cs="Calibri"/>
          <w:sz w:val="24"/>
          <w:szCs w:val="24"/>
        </w:rPr>
        <w:t>, such as potential window determination, determination of the best potential of chronoamperometric detection, time for concentration determination, loading concentration of material, etc. Although there is no fixed method or workflow order for optimizing these parameters, the following steps can help optimize them</w:t>
      </w:r>
      <w:r w:rsidR="00453AF0" w:rsidRPr="0036384C">
        <w:rPr>
          <w:rFonts w:ascii="Calibri" w:hAnsi="Calibri" w:cs="Calibri"/>
          <w:sz w:val="24"/>
          <w:szCs w:val="24"/>
        </w:rPr>
        <w:t xml:space="preserve"> the best.</w:t>
      </w:r>
    </w:p>
    <w:p w14:paraId="57C8ECE1" w14:textId="77777777" w:rsidR="008033C8" w:rsidRPr="0036384C" w:rsidRDefault="008033C8" w:rsidP="00760496">
      <w:pPr>
        <w:pStyle w:val="ListParagraph"/>
        <w:spacing w:after="0" w:line="240" w:lineRule="auto"/>
        <w:ind w:left="0"/>
        <w:rPr>
          <w:rFonts w:ascii="Calibri" w:hAnsi="Calibri" w:cs="Calibri"/>
          <w:sz w:val="24"/>
          <w:szCs w:val="24"/>
          <w:highlight w:val="yellow"/>
        </w:rPr>
      </w:pPr>
    </w:p>
    <w:p w14:paraId="341B7FEC" w14:textId="21107948" w:rsidR="00E05258" w:rsidRPr="0036384C" w:rsidRDefault="006524B9"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In a typical initial experiment, start with a low loading concentration of nanomaterial (</w:t>
      </w:r>
      <w:r w:rsidR="00BB3D1E" w:rsidRPr="0036384C">
        <w:rPr>
          <w:rFonts w:ascii="Calibri" w:hAnsi="Calibri" w:cs="Calibri"/>
          <w:sz w:val="24"/>
          <w:szCs w:val="24"/>
          <w:highlight w:val="yellow"/>
        </w:rPr>
        <w:t>~</w:t>
      </w:r>
      <w:r w:rsidRPr="0036384C">
        <w:rPr>
          <w:rFonts w:ascii="Calibri" w:hAnsi="Calibri" w:cs="Calibri"/>
          <w:sz w:val="24"/>
          <w:szCs w:val="24"/>
          <w:highlight w:val="yellow"/>
        </w:rPr>
        <w:t xml:space="preserve">1 mg/mL). </w:t>
      </w:r>
    </w:p>
    <w:p w14:paraId="7C1EF943" w14:textId="77777777" w:rsidR="00FA2EA0" w:rsidRPr="0036384C" w:rsidRDefault="00FA2EA0" w:rsidP="00760496">
      <w:pPr>
        <w:pStyle w:val="ListParagraph"/>
        <w:spacing w:after="0" w:line="240" w:lineRule="auto"/>
        <w:ind w:left="0"/>
        <w:rPr>
          <w:rFonts w:ascii="Calibri" w:hAnsi="Calibri" w:cs="Calibri"/>
          <w:sz w:val="24"/>
          <w:szCs w:val="24"/>
          <w:highlight w:val="yellow"/>
        </w:rPr>
      </w:pPr>
    </w:p>
    <w:p w14:paraId="79463945" w14:textId="290FDB6B" w:rsidR="00796A63" w:rsidRPr="0036384C" w:rsidRDefault="00E05258" w:rsidP="00760496">
      <w:pPr>
        <w:pStyle w:val="ListParagraph"/>
        <w:spacing w:after="0" w:line="240" w:lineRule="auto"/>
        <w:ind w:left="0"/>
        <w:rPr>
          <w:rFonts w:ascii="Calibri" w:hAnsi="Calibri" w:cs="Calibri"/>
          <w:sz w:val="24"/>
          <w:szCs w:val="24"/>
        </w:rPr>
      </w:pPr>
      <w:r w:rsidRPr="0036384C">
        <w:rPr>
          <w:rFonts w:ascii="Calibri" w:hAnsi="Calibri" w:cs="Calibri"/>
          <w:sz w:val="24"/>
          <w:szCs w:val="24"/>
        </w:rPr>
        <w:t xml:space="preserve">NOTE: </w:t>
      </w:r>
      <w:proofErr w:type="gramStart"/>
      <w:r w:rsidR="006524B9" w:rsidRPr="0036384C">
        <w:rPr>
          <w:rFonts w:ascii="Calibri" w:hAnsi="Calibri" w:cs="Calibri"/>
          <w:sz w:val="24"/>
          <w:szCs w:val="24"/>
        </w:rPr>
        <w:t>In order to</w:t>
      </w:r>
      <w:proofErr w:type="gramEnd"/>
      <w:r w:rsidR="006524B9" w:rsidRPr="0036384C">
        <w:rPr>
          <w:rFonts w:ascii="Calibri" w:hAnsi="Calibri" w:cs="Calibri"/>
          <w:sz w:val="24"/>
          <w:szCs w:val="24"/>
        </w:rPr>
        <w:t xml:space="preserve"> optimize the process parameters</w:t>
      </w:r>
      <w:r w:rsidR="00A46260" w:rsidRPr="0036384C">
        <w:rPr>
          <w:rFonts w:ascii="Calibri" w:hAnsi="Calibri" w:cs="Calibri"/>
          <w:sz w:val="24"/>
          <w:szCs w:val="24"/>
        </w:rPr>
        <w:t>,</w:t>
      </w:r>
      <w:r w:rsidR="006524B9" w:rsidRPr="0036384C">
        <w:rPr>
          <w:rFonts w:ascii="Calibri" w:hAnsi="Calibri" w:cs="Calibri"/>
          <w:sz w:val="24"/>
          <w:szCs w:val="24"/>
        </w:rPr>
        <w:t xml:space="preserve"> two important sensor characteristics </w:t>
      </w:r>
      <w:r w:rsidR="00925678" w:rsidRPr="0036384C">
        <w:rPr>
          <w:rFonts w:ascii="Calibri" w:hAnsi="Calibri" w:cs="Calibri"/>
          <w:sz w:val="24"/>
          <w:szCs w:val="24"/>
        </w:rPr>
        <w:t>are</w:t>
      </w:r>
      <w:r w:rsidR="006524B9" w:rsidRPr="0036384C">
        <w:rPr>
          <w:rFonts w:ascii="Calibri" w:hAnsi="Calibri" w:cs="Calibri"/>
          <w:sz w:val="24"/>
          <w:szCs w:val="24"/>
        </w:rPr>
        <w:t xml:space="preserve"> kept in mind. First, the sensitivity or responsivity towards the analyte (in this case</w:t>
      </w:r>
      <w:r w:rsidR="00760496" w:rsidRPr="0036384C">
        <w:rPr>
          <w:rFonts w:ascii="Calibri" w:hAnsi="Calibri" w:cs="Calibri"/>
          <w:sz w:val="24"/>
          <w:szCs w:val="24"/>
        </w:rPr>
        <w:t>,</w:t>
      </w:r>
      <w:r w:rsidR="006524B9" w:rsidRPr="0036384C">
        <w:rPr>
          <w:rFonts w:ascii="Calibri" w:hAnsi="Calibri" w:cs="Calibri"/>
          <w:sz w:val="24"/>
          <w:szCs w:val="24"/>
        </w:rPr>
        <w:t xml:space="preserve"> glucose). The primary objective is to maximize </w:t>
      </w:r>
      <w:proofErr w:type="gramStart"/>
      <w:r w:rsidR="006524B9" w:rsidRPr="0036384C">
        <w:rPr>
          <w:rFonts w:ascii="Calibri" w:hAnsi="Calibri" w:cs="Calibri"/>
          <w:sz w:val="24"/>
          <w:szCs w:val="24"/>
        </w:rPr>
        <w:t>the sensitivity</w:t>
      </w:r>
      <w:proofErr w:type="gramEnd"/>
      <w:r w:rsidR="006524B9" w:rsidRPr="0036384C">
        <w:rPr>
          <w:rFonts w:ascii="Calibri" w:hAnsi="Calibri" w:cs="Calibri"/>
          <w:sz w:val="24"/>
          <w:szCs w:val="24"/>
        </w:rPr>
        <w:t xml:space="preserve"> or responsivity (change in current response per unit glucose added). Second, but of the same importance</w:t>
      </w:r>
      <w:r w:rsidRPr="0036384C">
        <w:rPr>
          <w:rFonts w:ascii="Calibri" w:hAnsi="Calibri" w:cs="Calibri"/>
          <w:sz w:val="24"/>
          <w:szCs w:val="24"/>
        </w:rPr>
        <w:t>,</w:t>
      </w:r>
      <w:r w:rsidR="006524B9" w:rsidRPr="0036384C">
        <w:rPr>
          <w:rFonts w:ascii="Calibri" w:hAnsi="Calibri" w:cs="Calibri"/>
          <w:sz w:val="24"/>
          <w:szCs w:val="24"/>
        </w:rPr>
        <w:t xml:space="preserve"> is the linear range of detection. A dynamically wide range of linear </w:t>
      </w:r>
      <w:proofErr w:type="spellStart"/>
      <w:r w:rsidR="006524B9" w:rsidRPr="0036384C">
        <w:rPr>
          <w:rFonts w:ascii="Calibri" w:hAnsi="Calibri" w:cs="Calibri"/>
          <w:sz w:val="24"/>
          <w:szCs w:val="24"/>
        </w:rPr>
        <w:t>behaviour</w:t>
      </w:r>
      <w:proofErr w:type="spellEnd"/>
      <w:r w:rsidR="006524B9" w:rsidRPr="0036384C">
        <w:rPr>
          <w:rFonts w:ascii="Calibri" w:hAnsi="Calibri" w:cs="Calibri"/>
          <w:sz w:val="24"/>
          <w:szCs w:val="24"/>
        </w:rPr>
        <w:t xml:space="preserve"> is essential for glucose detection. </w:t>
      </w:r>
    </w:p>
    <w:p w14:paraId="19306B04" w14:textId="77777777" w:rsidR="00E05258" w:rsidRPr="0036384C" w:rsidRDefault="00E05258" w:rsidP="00760496">
      <w:pPr>
        <w:pStyle w:val="ListParagraph"/>
        <w:spacing w:after="0" w:line="240" w:lineRule="auto"/>
        <w:ind w:left="0"/>
        <w:rPr>
          <w:rFonts w:ascii="Calibri" w:hAnsi="Calibri" w:cs="Calibri"/>
          <w:sz w:val="24"/>
          <w:szCs w:val="24"/>
          <w:highlight w:val="yellow"/>
        </w:rPr>
      </w:pPr>
    </w:p>
    <w:p w14:paraId="6E33FB6D" w14:textId="431D07BF" w:rsidR="00550591" w:rsidRPr="0036384C" w:rsidRDefault="00377D72"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Optimize th</w:t>
      </w:r>
      <w:r w:rsidR="006524B9" w:rsidRPr="0036384C">
        <w:rPr>
          <w:rFonts w:ascii="Calibri" w:hAnsi="Calibri" w:cs="Calibri"/>
          <w:sz w:val="24"/>
          <w:szCs w:val="24"/>
          <w:highlight w:val="yellow"/>
        </w:rPr>
        <w:t xml:space="preserve">e potential window in which the </w:t>
      </w:r>
      <w:r w:rsidR="0091683D" w:rsidRPr="0036384C">
        <w:rPr>
          <w:rFonts w:ascii="Calibri" w:hAnsi="Calibri" w:cs="Calibri"/>
          <w:sz w:val="24"/>
          <w:szCs w:val="24"/>
          <w:highlight w:val="yellow"/>
        </w:rPr>
        <w:t>F</w:t>
      </w:r>
      <w:r w:rsidR="006524B9" w:rsidRPr="0036384C">
        <w:rPr>
          <w:rFonts w:ascii="Calibri" w:hAnsi="Calibri" w:cs="Calibri"/>
          <w:sz w:val="24"/>
          <w:szCs w:val="24"/>
          <w:highlight w:val="yellow"/>
        </w:rPr>
        <w:t xml:space="preserve">aradaic reaction </w:t>
      </w:r>
      <w:r w:rsidRPr="0036384C">
        <w:rPr>
          <w:rFonts w:ascii="Calibri" w:hAnsi="Calibri" w:cs="Calibri"/>
          <w:sz w:val="24"/>
          <w:szCs w:val="24"/>
          <w:highlight w:val="yellow"/>
        </w:rPr>
        <w:t>occurs</w:t>
      </w:r>
      <w:r w:rsidR="006524B9" w:rsidRPr="0036384C">
        <w:rPr>
          <w:rFonts w:ascii="Calibri" w:hAnsi="Calibri" w:cs="Calibri"/>
          <w:sz w:val="24"/>
          <w:szCs w:val="24"/>
          <w:highlight w:val="yellow"/>
        </w:rPr>
        <w:t xml:space="preserve">. </w:t>
      </w:r>
    </w:p>
    <w:p w14:paraId="24FCA5FF" w14:textId="77777777" w:rsidR="00FA2EA0" w:rsidRPr="0036384C" w:rsidRDefault="00FA2EA0" w:rsidP="00760496">
      <w:pPr>
        <w:pStyle w:val="ListParagraph"/>
        <w:spacing w:after="0" w:line="240" w:lineRule="auto"/>
        <w:ind w:left="0"/>
        <w:rPr>
          <w:rFonts w:ascii="Calibri" w:hAnsi="Calibri" w:cs="Calibri"/>
          <w:sz w:val="24"/>
          <w:szCs w:val="24"/>
          <w:highlight w:val="yellow"/>
        </w:rPr>
      </w:pPr>
    </w:p>
    <w:p w14:paraId="5F1C2124" w14:textId="4C27005F" w:rsidR="00550591" w:rsidRPr="0036384C" w:rsidRDefault="0091683D"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Initially,</w:t>
      </w:r>
      <w:r w:rsidR="001D5C1A" w:rsidRPr="0036384C">
        <w:rPr>
          <w:rFonts w:ascii="Calibri" w:hAnsi="Calibri" w:cs="Calibri"/>
          <w:sz w:val="24"/>
          <w:szCs w:val="24"/>
          <w:highlight w:val="yellow"/>
        </w:rPr>
        <w:t xml:space="preserve"> run</w:t>
      </w:r>
      <w:r w:rsidR="006524B9" w:rsidRPr="0036384C">
        <w:rPr>
          <w:rFonts w:ascii="Calibri" w:hAnsi="Calibri" w:cs="Calibri"/>
          <w:sz w:val="24"/>
          <w:szCs w:val="24"/>
          <w:highlight w:val="yellow"/>
        </w:rPr>
        <w:t xml:space="preserve"> a broad scan of -1</w:t>
      </w:r>
      <w:r w:rsidR="001C6A0A" w:rsidRPr="0036384C">
        <w:rPr>
          <w:rFonts w:ascii="Calibri" w:hAnsi="Calibri" w:cs="Calibri"/>
          <w:sz w:val="24"/>
          <w:szCs w:val="24"/>
          <w:highlight w:val="yellow"/>
        </w:rPr>
        <w:t xml:space="preserve"> </w:t>
      </w:r>
      <w:proofErr w:type="gramStart"/>
      <w:r w:rsidR="006524B9" w:rsidRPr="0036384C">
        <w:rPr>
          <w:rFonts w:ascii="Calibri" w:hAnsi="Calibri" w:cs="Calibri"/>
          <w:sz w:val="24"/>
          <w:szCs w:val="24"/>
          <w:highlight w:val="yellow"/>
        </w:rPr>
        <w:t>V  to</w:t>
      </w:r>
      <w:proofErr w:type="gramEnd"/>
      <w:r w:rsidR="006524B9" w:rsidRPr="0036384C">
        <w:rPr>
          <w:rFonts w:ascii="Calibri" w:hAnsi="Calibri" w:cs="Calibri"/>
          <w:sz w:val="24"/>
          <w:szCs w:val="24"/>
          <w:highlight w:val="yellow"/>
        </w:rPr>
        <w:t xml:space="preserve"> </w:t>
      </w:r>
      <w:r w:rsidR="00E05258" w:rsidRPr="0036384C">
        <w:rPr>
          <w:rFonts w:ascii="Calibri" w:hAnsi="Calibri" w:cs="Calibri"/>
          <w:sz w:val="24"/>
          <w:szCs w:val="24"/>
          <w:highlight w:val="yellow"/>
        </w:rPr>
        <w:t>+</w:t>
      </w:r>
      <w:r w:rsidR="006524B9" w:rsidRPr="0036384C">
        <w:rPr>
          <w:rFonts w:ascii="Calibri" w:hAnsi="Calibri" w:cs="Calibri"/>
          <w:sz w:val="24"/>
          <w:szCs w:val="24"/>
          <w:highlight w:val="yellow"/>
        </w:rPr>
        <w:t>1</w:t>
      </w:r>
      <w:r w:rsidR="001C6A0A" w:rsidRPr="0036384C">
        <w:rPr>
          <w:rFonts w:ascii="Calibri" w:hAnsi="Calibri" w:cs="Calibri"/>
          <w:sz w:val="24"/>
          <w:szCs w:val="24"/>
          <w:highlight w:val="yellow"/>
        </w:rPr>
        <w:t xml:space="preserve"> </w:t>
      </w:r>
      <w:r w:rsidR="006524B9" w:rsidRPr="0036384C">
        <w:rPr>
          <w:rFonts w:ascii="Calibri" w:hAnsi="Calibri" w:cs="Calibri"/>
          <w:sz w:val="24"/>
          <w:szCs w:val="24"/>
          <w:highlight w:val="yellow"/>
        </w:rPr>
        <w:t xml:space="preserve">V using cyclic voltammetry. </w:t>
      </w:r>
    </w:p>
    <w:p w14:paraId="426ED261" w14:textId="77777777" w:rsidR="00FA2EA0" w:rsidRPr="0036384C" w:rsidRDefault="00FA2EA0" w:rsidP="00760496">
      <w:pPr>
        <w:pStyle w:val="ListParagraph"/>
        <w:spacing w:after="0" w:line="240" w:lineRule="auto"/>
        <w:ind w:left="0"/>
        <w:rPr>
          <w:rFonts w:ascii="Calibri" w:hAnsi="Calibri" w:cs="Calibri"/>
          <w:sz w:val="24"/>
          <w:szCs w:val="24"/>
          <w:highlight w:val="yellow"/>
        </w:rPr>
      </w:pPr>
    </w:p>
    <w:p w14:paraId="3C8F4303" w14:textId="0762F5D6" w:rsidR="00550591" w:rsidRPr="0036384C" w:rsidRDefault="001D5C1A"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Now, identify a</w:t>
      </w:r>
      <w:r w:rsidR="006524B9" w:rsidRPr="0036384C">
        <w:rPr>
          <w:rFonts w:ascii="Calibri" w:hAnsi="Calibri" w:cs="Calibri"/>
          <w:sz w:val="24"/>
          <w:szCs w:val="24"/>
          <w:highlight w:val="yellow"/>
        </w:rPr>
        <w:t xml:space="preserve"> s</w:t>
      </w:r>
      <w:r w:rsidR="0091683D" w:rsidRPr="0036384C">
        <w:rPr>
          <w:rFonts w:ascii="Calibri" w:hAnsi="Calibri" w:cs="Calibri"/>
          <w:sz w:val="24"/>
          <w:szCs w:val="24"/>
          <w:highlight w:val="yellow"/>
        </w:rPr>
        <w:t>mall potential range where the F</w:t>
      </w:r>
      <w:r w:rsidR="006524B9" w:rsidRPr="0036384C">
        <w:rPr>
          <w:rFonts w:ascii="Calibri" w:hAnsi="Calibri" w:cs="Calibri"/>
          <w:sz w:val="24"/>
          <w:szCs w:val="24"/>
          <w:highlight w:val="yellow"/>
        </w:rPr>
        <w:t>aradaic reaction is taking place using the reduction and oxidation peaks</w:t>
      </w:r>
      <w:r w:rsidRPr="0036384C">
        <w:rPr>
          <w:rFonts w:ascii="Calibri" w:hAnsi="Calibri" w:cs="Calibri"/>
          <w:sz w:val="24"/>
          <w:szCs w:val="24"/>
          <w:highlight w:val="yellow"/>
        </w:rPr>
        <w:t xml:space="preserve"> of </w:t>
      </w:r>
      <w:r w:rsidR="006524B9" w:rsidRPr="0036384C">
        <w:rPr>
          <w:rFonts w:ascii="Calibri" w:hAnsi="Calibri" w:cs="Calibri"/>
          <w:sz w:val="24"/>
          <w:szCs w:val="24"/>
          <w:highlight w:val="yellow"/>
        </w:rPr>
        <w:t>the electrochemical process. For instance, a 0.1</w:t>
      </w:r>
      <w:r w:rsidR="00760496" w:rsidRPr="0036384C">
        <w:rPr>
          <w:rFonts w:ascii="Calibri" w:hAnsi="Calibri" w:cs="Calibri"/>
          <w:sz w:val="24"/>
          <w:szCs w:val="24"/>
          <w:highlight w:val="yellow"/>
        </w:rPr>
        <w:t>–</w:t>
      </w:r>
      <w:r w:rsidR="006524B9" w:rsidRPr="0036384C">
        <w:rPr>
          <w:rFonts w:ascii="Calibri" w:hAnsi="Calibri" w:cs="Calibri"/>
          <w:sz w:val="24"/>
          <w:szCs w:val="24"/>
          <w:highlight w:val="yellow"/>
        </w:rPr>
        <w:t>0.8</w:t>
      </w:r>
      <w:r w:rsidR="00B43911" w:rsidRPr="0036384C">
        <w:rPr>
          <w:rFonts w:ascii="Calibri" w:hAnsi="Calibri" w:cs="Calibri"/>
          <w:sz w:val="24"/>
          <w:szCs w:val="24"/>
          <w:highlight w:val="yellow"/>
        </w:rPr>
        <w:t xml:space="preserve"> </w:t>
      </w:r>
      <w:r w:rsidR="006524B9" w:rsidRPr="0036384C">
        <w:rPr>
          <w:rFonts w:ascii="Calibri" w:hAnsi="Calibri" w:cs="Calibri"/>
          <w:sz w:val="24"/>
          <w:szCs w:val="24"/>
          <w:highlight w:val="yellow"/>
        </w:rPr>
        <w:t xml:space="preserve">V window is good enough for </w:t>
      </w:r>
      <w:proofErr w:type="spellStart"/>
      <w:r w:rsidR="006524B9" w:rsidRPr="0036384C">
        <w:rPr>
          <w:rFonts w:ascii="Calibri" w:hAnsi="Calibri" w:cs="Calibri"/>
          <w:sz w:val="24"/>
          <w:szCs w:val="24"/>
          <w:highlight w:val="yellow"/>
        </w:rPr>
        <w:t>NiO</w:t>
      </w:r>
      <w:proofErr w:type="spellEnd"/>
      <w:r w:rsidR="006524B9" w:rsidRPr="0036384C">
        <w:rPr>
          <w:rFonts w:ascii="Calibri" w:hAnsi="Calibri" w:cs="Calibri"/>
          <w:sz w:val="24"/>
          <w:szCs w:val="24"/>
          <w:highlight w:val="yellow"/>
        </w:rPr>
        <w:t xml:space="preserve"> NF@GCE based electrodes in 0.1 M NaOH. </w:t>
      </w:r>
    </w:p>
    <w:p w14:paraId="3BA535B8" w14:textId="77777777" w:rsidR="00FA2EA0" w:rsidRPr="0036384C" w:rsidRDefault="00FA2EA0" w:rsidP="00760496">
      <w:pPr>
        <w:pStyle w:val="ListParagraph"/>
        <w:spacing w:after="0" w:line="240" w:lineRule="auto"/>
        <w:ind w:left="0"/>
        <w:rPr>
          <w:rFonts w:ascii="Calibri" w:hAnsi="Calibri" w:cs="Calibri"/>
          <w:sz w:val="24"/>
          <w:szCs w:val="24"/>
          <w:highlight w:val="yellow"/>
        </w:rPr>
      </w:pPr>
    </w:p>
    <w:p w14:paraId="6D65122B" w14:textId="19524C57" w:rsidR="00E05258" w:rsidRPr="0036384C" w:rsidRDefault="00E05258"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Collect the cyclic voltammograms for the electrochemical process in that potential window.</w:t>
      </w:r>
    </w:p>
    <w:p w14:paraId="03A0C927" w14:textId="036797A4" w:rsidR="0089392B" w:rsidRPr="0036384C" w:rsidRDefault="0089392B" w:rsidP="00760496">
      <w:pPr>
        <w:pStyle w:val="ListParagraph"/>
        <w:spacing w:after="0" w:line="240" w:lineRule="auto"/>
        <w:ind w:left="0"/>
        <w:rPr>
          <w:rFonts w:ascii="Calibri" w:hAnsi="Calibri" w:cs="Calibri"/>
          <w:sz w:val="24"/>
          <w:szCs w:val="24"/>
          <w:highlight w:val="yellow"/>
        </w:rPr>
      </w:pPr>
    </w:p>
    <w:p w14:paraId="35E97CD2" w14:textId="522F39D1" w:rsidR="00550591" w:rsidRPr="0036384C" w:rsidRDefault="002F7768"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Add a small amount of glucose</w:t>
      </w:r>
      <w:r w:rsidR="00734580" w:rsidRPr="0036384C">
        <w:rPr>
          <w:rFonts w:ascii="Calibri" w:hAnsi="Calibri" w:cs="Calibri"/>
          <w:sz w:val="24"/>
          <w:szCs w:val="24"/>
          <w:highlight w:val="yellow"/>
        </w:rPr>
        <w:t xml:space="preserve"> (typically 1 mM)</w:t>
      </w:r>
      <w:r w:rsidRPr="0036384C">
        <w:rPr>
          <w:rFonts w:ascii="Calibri" w:hAnsi="Calibri" w:cs="Calibri"/>
          <w:sz w:val="24"/>
          <w:szCs w:val="24"/>
          <w:highlight w:val="yellow"/>
        </w:rPr>
        <w:t xml:space="preserve"> to the solution to make redox peaks appear in the cyclic voltammogram (CV) and to resolve multiple peaks by enhancing the peak corresponding to glucose oxidation. </w:t>
      </w:r>
    </w:p>
    <w:p w14:paraId="3DE210A1" w14:textId="77777777" w:rsidR="002F7768" w:rsidRPr="0036384C" w:rsidRDefault="002F7768" w:rsidP="00760496">
      <w:pPr>
        <w:pStyle w:val="ListParagraph"/>
        <w:spacing w:after="0" w:line="240" w:lineRule="auto"/>
        <w:ind w:left="0"/>
        <w:rPr>
          <w:rFonts w:ascii="Calibri" w:hAnsi="Calibri" w:cs="Calibri"/>
          <w:sz w:val="24"/>
          <w:szCs w:val="24"/>
          <w:highlight w:val="yellow"/>
        </w:rPr>
      </w:pPr>
    </w:p>
    <w:p w14:paraId="192D7D24" w14:textId="6B1A9564" w:rsidR="002F7768" w:rsidRPr="0036384C" w:rsidRDefault="002F7768"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Identify the anodic peak potential, which varies with glucose concentration, as the electrochemical potential where glucose is oxidized. Measure chronoamperometric responses slightly above this potential.</w:t>
      </w:r>
    </w:p>
    <w:p w14:paraId="7FE034BE" w14:textId="77777777" w:rsidR="002F7768" w:rsidRPr="0036384C" w:rsidRDefault="002F7768" w:rsidP="00760496">
      <w:pPr>
        <w:pStyle w:val="ListParagraph"/>
        <w:spacing w:after="0" w:line="240" w:lineRule="auto"/>
        <w:ind w:left="0"/>
        <w:rPr>
          <w:rFonts w:ascii="Calibri" w:hAnsi="Calibri" w:cs="Calibri"/>
          <w:sz w:val="24"/>
          <w:szCs w:val="24"/>
          <w:highlight w:val="yellow"/>
        </w:rPr>
      </w:pPr>
    </w:p>
    <w:p w14:paraId="785ED7D2" w14:textId="558904F2" w:rsidR="0089392B" w:rsidRPr="0036384C" w:rsidRDefault="006524B9" w:rsidP="008E2D77">
      <w:pPr>
        <w:pStyle w:val="ListParagraph"/>
        <w:numPr>
          <w:ilvl w:val="1"/>
          <w:numId w:val="24"/>
        </w:numPr>
        <w:ind w:left="0" w:firstLine="0"/>
        <w:rPr>
          <w:rFonts w:ascii="Calibri" w:hAnsi="Calibri" w:cs="Calibri"/>
          <w:sz w:val="24"/>
          <w:szCs w:val="24"/>
          <w:highlight w:val="yellow"/>
        </w:rPr>
      </w:pPr>
      <w:r w:rsidRPr="0036384C">
        <w:rPr>
          <w:rFonts w:ascii="Calibri" w:hAnsi="Calibri" w:cs="Calibri"/>
          <w:sz w:val="24"/>
          <w:szCs w:val="24"/>
          <w:highlight w:val="yellow"/>
        </w:rPr>
        <w:t xml:space="preserve">Once the potential window and the potential of glucose oxidation </w:t>
      </w:r>
      <w:r w:rsidR="002F7768" w:rsidRPr="0036384C">
        <w:rPr>
          <w:rFonts w:ascii="Calibri" w:hAnsi="Calibri" w:cs="Calibri"/>
          <w:sz w:val="24"/>
          <w:szCs w:val="24"/>
          <w:highlight w:val="yellow"/>
        </w:rPr>
        <w:t>are identified, find out the optimal loading concentration by changing the concentration of the nanomaterial suspension drop-cast</w:t>
      </w:r>
      <w:r w:rsidR="00550591" w:rsidRPr="0036384C">
        <w:rPr>
          <w:rFonts w:ascii="Calibri" w:hAnsi="Calibri" w:cs="Calibri"/>
          <w:sz w:val="24"/>
          <w:szCs w:val="24"/>
          <w:highlight w:val="yellow"/>
        </w:rPr>
        <w:t xml:space="preserve"> onto the electrode</w:t>
      </w:r>
      <w:r w:rsidRPr="0036384C">
        <w:rPr>
          <w:rFonts w:ascii="Calibri" w:hAnsi="Calibri" w:cs="Calibri"/>
          <w:sz w:val="24"/>
          <w:szCs w:val="24"/>
          <w:highlight w:val="yellow"/>
        </w:rPr>
        <w:t xml:space="preserve">. </w:t>
      </w:r>
      <w:r w:rsidR="002F7768" w:rsidRPr="0036384C">
        <w:rPr>
          <w:rFonts w:ascii="Calibri" w:hAnsi="Calibri" w:cs="Calibri"/>
          <w:sz w:val="24"/>
          <w:szCs w:val="24"/>
          <w:highlight w:val="yellow"/>
        </w:rPr>
        <w:t xml:space="preserve">In the present case, 4 mg/mL is </w:t>
      </w:r>
      <w:r w:rsidR="00760496" w:rsidRPr="0036384C">
        <w:rPr>
          <w:rFonts w:ascii="Calibri" w:hAnsi="Calibri" w:cs="Calibri"/>
          <w:sz w:val="24"/>
          <w:szCs w:val="24"/>
          <w:highlight w:val="yellow"/>
        </w:rPr>
        <w:t xml:space="preserve">the </w:t>
      </w:r>
      <w:r w:rsidR="002F7768" w:rsidRPr="0036384C">
        <w:rPr>
          <w:rFonts w:ascii="Calibri" w:hAnsi="Calibri" w:cs="Calibri"/>
          <w:sz w:val="24"/>
          <w:szCs w:val="24"/>
          <w:highlight w:val="yellow"/>
        </w:rPr>
        <w:t>optimal</w:t>
      </w:r>
      <w:r w:rsidR="00774034" w:rsidRPr="0036384C">
        <w:rPr>
          <w:rFonts w:ascii="Calibri" w:hAnsi="Calibri" w:cs="Calibri"/>
          <w:sz w:val="24"/>
          <w:szCs w:val="24"/>
          <w:highlight w:val="yellow"/>
        </w:rPr>
        <w:t xml:space="preserve"> loading concentration.</w:t>
      </w:r>
      <w:r w:rsidR="002F7768" w:rsidRPr="0036384C">
        <w:rPr>
          <w:rFonts w:ascii="Calibri" w:hAnsi="Calibri" w:cs="Calibri"/>
          <w:sz w:val="24"/>
          <w:szCs w:val="24"/>
          <w:highlight w:val="yellow"/>
        </w:rPr>
        <w:t xml:space="preserve"> </w:t>
      </w:r>
    </w:p>
    <w:p w14:paraId="51323304" w14:textId="77777777" w:rsidR="008033C8" w:rsidRPr="0036384C" w:rsidRDefault="008033C8" w:rsidP="00760496">
      <w:pPr>
        <w:pStyle w:val="ListParagraph"/>
        <w:spacing w:after="0" w:line="240" w:lineRule="auto"/>
        <w:ind w:left="0"/>
        <w:rPr>
          <w:rFonts w:ascii="Calibri" w:hAnsi="Calibri" w:cs="Calibri"/>
          <w:sz w:val="24"/>
          <w:szCs w:val="24"/>
          <w:highlight w:val="yellow"/>
        </w:rPr>
      </w:pPr>
    </w:p>
    <w:p w14:paraId="09B36964" w14:textId="1413CE71" w:rsidR="006524B9" w:rsidRPr="0036384C" w:rsidRDefault="002F7768" w:rsidP="00760496">
      <w:pPr>
        <w:pStyle w:val="ListParagraph"/>
        <w:spacing w:after="0" w:line="240" w:lineRule="auto"/>
        <w:ind w:left="0"/>
        <w:rPr>
          <w:rFonts w:ascii="Calibri" w:hAnsi="Calibri" w:cs="Calibri"/>
          <w:sz w:val="24"/>
          <w:szCs w:val="24"/>
        </w:rPr>
      </w:pPr>
      <w:r w:rsidRPr="0036384C">
        <w:rPr>
          <w:rFonts w:ascii="Calibri" w:hAnsi="Calibri" w:cs="Calibri"/>
          <w:sz w:val="24"/>
          <w:szCs w:val="24"/>
        </w:rPr>
        <w:t>NOTE</w:t>
      </w:r>
      <w:r w:rsidR="0089392B" w:rsidRPr="0036384C">
        <w:rPr>
          <w:rFonts w:ascii="Calibri" w:hAnsi="Calibri" w:cs="Calibri"/>
          <w:sz w:val="24"/>
          <w:szCs w:val="24"/>
        </w:rPr>
        <w:t xml:space="preserve">: </w:t>
      </w:r>
      <w:r w:rsidRPr="0036384C">
        <w:rPr>
          <w:rFonts w:ascii="Calibri" w:hAnsi="Calibri" w:cs="Calibri"/>
          <w:sz w:val="24"/>
          <w:szCs w:val="24"/>
        </w:rPr>
        <w:t xml:space="preserve">Generally, for most </w:t>
      </w:r>
      <w:proofErr w:type="spellStart"/>
      <w:r w:rsidRPr="0036384C">
        <w:rPr>
          <w:rFonts w:ascii="Calibri" w:hAnsi="Calibri" w:cs="Calibri"/>
          <w:sz w:val="24"/>
          <w:szCs w:val="24"/>
        </w:rPr>
        <w:t>NiO</w:t>
      </w:r>
      <w:proofErr w:type="spellEnd"/>
      <w:r w:rsidRPr="0036384C">
        <w:rPr>
          <w:rFonts w:ascii="Calibri" w:hAnsi="Calibri" w:cs="Calibri"/>
          <w:sz w:val="24"/>
          <w:szCs w:val="24"/>
        </w:rPr>
        <w:t xml:space="preserve">-based electrodes described in the literature, the sensitivity increases with an increase in loading suspension concentration up to 3 mg/mL and decreases </w:t>
      </w:r>
      <w:r w:rsidRPr="0036384C">
        <w:rPr>
          <w:rFonts w:ascii="Calibri" w:hAnsi="Calibri" w:cs="Calibri"/>
          <w:sz w:val="24"/>
          <w:szCs w:val="24"/>
        </w:rPr>
        <w:lastRenderedPageBreak/>
        <w:t xml:space="preserve">after that. Usually, the 3 mg/mL suspension shows the highest sensitivity and largest linear range. Thus, the one that consistently shows </w:t>
      </w:r>
      <w:r w:rsidR="006524B9" w:rsidRPr="0036384C">
        <w:rPr>
          <w:rFonts w:ascii="Calibri" w:hAnsi="Calibri" w:cs="Calibri"/>
          <w:sz w:val="24"/>
          <w:szCs w:val="24"/>
        </w:rPr>
        <w:t xml:space="preserve">larger changes in current with each increment in glucose is the best. </w:t>
      </w:r>
    </w:p>
    <w:p w14:paraId="70D5B156" w14:textId="77777777" w:rsidR="002F7768" w:rsidRPr="0036384C" w:rsidRDefault="002F7768" w:rsidP="00760496">
      <w:pPr>
        <w:pStyle w:val="ListParagraph"/>
        <w:spacing w:after="0" w:line="240" w:lineRule="auto"/>
        <w:ind w:left="0"/>
        <w:rPr>
          <w:rFonts w:ascii="Calibri" w:hAnsi="Calibri" w:cs="Calibri"/>
          <w:sz w:val="24"/>
          <w:szCs w:val="24"/>
        </w:rPr>
      </w:pPr>
    </w:p>
    <w:p w14:paraId="4DC3A7A2" w14:textId="7CDF486E" w:rsidR="002F7768" w:rsidRPr="0036384C" w:rsidRDefault="002F7768" w:rsidP="008E2D77">
      <w:pPr>
        <w:pStyle w:val="ListParagraph"/>
        <w:numPr>
          <w:ilvl w:val="1"/>
          <w:numId w:val="24"/>
        </w:numPr>
        <w:ind w:left="0" w:firstLine="0"/>
        <w:rPr>
          <w:rFonts w:ascii="Calibri" w:hAnsi="Calibri" w:cs="Calibri"/>
          <w:sz w:val="24"/>
          <w:szCs w:val="24"/>
        </w:rPr>
      </w:pPr>
      <w:r w:rsidRPr="0036384C">
        <w:rPr>
          <w:rFonts w:ascii="Calibri" w:hAnsi="Calibri" w:cs="Calibri"/>
          <w:sz w:val="24"/>
          <w:szCs w:val="24"/>
        </w:rPr>
        <w:t>Fine-tune other parameters, such as the analysis window and analytical potential, by maximizing sensitivity, linear range, and</w:t>
      </w:r>
      <w:r w:rsidR="00550591" w:rsidRPr="0036384C">
        <w:rPr>
          <w:rFonts w:ascii="Calibri" w:hAnsi="Calibri" w:cs="Calibri"/>
          <w:sz w:val="24"/>
          <w:szCs w:val="24"/>
        </w:rPr>
        <w:t xml:space="preserve"> consistency of the obtained results.</w:t>
      </w:r>
    </w:p>
    <w:p w14:paraId="40C8CE71" w14:textId="77777777" w:rsidR="00FA2EA0" w:rsidRPr="0036384C" w:rsidRDefault="00FA2EA0" w:rsidP="00760496">
      <w:pPr>
        <w:pStyle w:val="ListParagraph"/>
        <w:spacing w:after="0" w:line="240" w:lineRule="auto"/>
        <w:ind w:left="0"/>
        <w:rPr>
          <w:rFonts w:ascii="Calibri" w:hAnsi="Calibri" w:cs="Calibri"/>
          <w:sz w:val="24"/>
          <w:szCs w:val="24"/>
        </w:rPr>
      </w:pPr>
    </w:p>
    <w:p w14:paraId="1A4F69FC" w14:textId="12CB1AD8" w:rsidR="002F7768" w:rsidRPr="0036384C" w:rsidRDefault="002F7768" w:rsidP="00760496">
      <w:pPr>
        <w:pStyle w:val="ListParagraph"/>
        <w:numPr>
          <w:ilvl w:val="2"/>
          <w:numId w:val="24"/>
        </w:numPr>
        <w:spacing w:after="0" w:line="240" w:lineRule="auto"/>
        <w:ind w:left="0" w:firstLine="0"/>
        <w:rPr>
          <w:rFonts w:ascii="Calibri" w:hAnsi="Calibri" w:cs="Calibri"/>
          <w:sz w:val="24"/>
          <w:szCs w:val="24"/>
        </w:rPr>
      </w:pPr>
      <w:r w:rsidRPr="0036384C">
        <w:rPr>
          <w:rFonts w:ascii="Calibri" w:hAnsi="Calibri" w:cs="Calibri"/>
          <w:sz w:val="24"/>
          <w:szCs w:val="24"/>
        </w:rPr>
        <w:t xml:space="preserve">Use a 30 s analysis window to obtain repeatable results even without adding glucose. </w:t>
      </w:r>
    </w:p>
    <w:p w14:paraId="022A1E2D" w14:textId="77777777" w:rsidR="00FA2EA0" w:rsidRPr="0036384C" w:rsidRDefault="00FA2EA0" w:rsidP="00760496">
      <w:pPr>
        <w:pStyle w:val="ListParagraph"/>
        <w:spacing w:after="0" w:line="240" w:lineRule="auto"/>
        <w:ind w:left="0"/>
        <w:rPr>
          <w:rFonts w:ascii="Calibri" w:hAnsi="Calibri" w:cs="Calibri"/>
          <w:sz w:val="24"/>
          <w:szCs w:val="24"/>
        </w:rPr>
      </w:pPr>
    </w:p>
    <w:p w14:paraId="7A4C1A59" w14:textId="3DD1095D" w:rsidR="002F7768" w:rsidRPr="0036384C" w:rsidRDefault="002F7768" w:rsidP="00760496">
      <w:pPr>
        <w:pStyle w:val="ListParagraph"/>
        <w:numPr>
          <w:ilvl w:val="2"/>
          <w:numId w:val="24"/>
        </w:numPr>
        <w:spacing w:after="0" w:line="240" w:lineRule="auto"/>
        <w:ind w:left="0" w:firstLine="0"/>
        <w:rPr>
          <w:rFonts w:ascii="Calibri" w:hAnsi="Calibri" w:cs="Calibri"/>
          <w:sz w:val="24"/>
          <w:szCs w:val="24"/>
        </w:rPr>
      </w:pPr>
      <w:r w:rsidRPr="0036384C">
        <w:rPr>
          <w:rFonts w:ascii="Calibri" w:hAnsi="Calibri" w:cs="Calibri"/>
          <w:sz w:val="24"/>
          <w:szCs w:val="24"/>
        </w:rPr>
        <w:t xml:space="preserve">Observe visual clues in the chronoamperometric curve, ensuring current stabilizes after 30 s. </w:t>
      </w:r>
    </w:p>
    <w:p w14:paraId="1765F9DF" w14:textId="3A4A419B" w:rsidR="0089392B" w:rsidRPr="0036384C" w:rsidRDefault="00550591" w:rsidP="00760496">
      <w:pPr>
        <w:pStyle w:val="ListParagraph"/>
        <w:spacing w:after="0" w:line="240" w:lineRule="auto"/>
        <w:ind w:left="0"/>
        <w:rPr>
          <w:rFonts w:ascii="Calibri" w:hAnsi="Calibri" w:cs="Calibri"/>
          <w:sz w:val="24"/>
          <w:szCs w:val="24"/>
          <w:highlight w:val="yellow"/>
        </w:rPr>
      </w:pPr>
      <w:r w:rsidRPr="0036384C">
        <w:rPr>
          <w:rFonts w:ascii="Calibri" w:hAnsi="Calibri" w:cs="Calibri"/>
          <w:sz w:val="24"/>
          <w:szCs w:val="24"/>
          <w:highlight w:val="yellow"/>
        </w:rPr>
        <w:t xml:space="preserve"> </w:t>
      </w:r>
    </w:p>
    <w:p w14:paraId="0831F4B8" w14:textId="4513C3A1" w:rsidR="00550591" w:rsidRPr="0036384C" w:rsidRDefault="002F7768" w:rsidP="00760496">
      <w:pPr>
        <w:pStyle w:val="ListParagraph"/>
        <w:spacing w:after="0" w:line="240" w:lineRule="auto"/>
        <w:ind w:left="0"/>
        <w:rPr>
          <w:rFonts w:ascii="Calibri" w:hAnsi="Calibri" w:cs="Calibri"/>
          <w:sz w:val="24"/>
          <w:szCs w:val="24"/>
        </w:rPr>
      </w:pPr>
      <w:r w:rsidRPr="0036384C">
        <w:rPr>
          <w:rFonts w:ascii="Calibri" w:hAnsi="Calibri" w:cs="Calibri"/>
          <w:sz w:val="24"/>
          <w:szCs w:val="24"/>
        </w:rPr>
        <w:t>NOTE</w:t>
      </w:r>
      <w:r w:rsidR="0089392B" w:rsidRPr="0036384C">
        <w:rPr>
          <w:rFonts w:ascii="Calibri" w:hAnsi="Calibri" w:cs="Calibri"/>
          <w:sz w:val="24"/>
          <w:szCs w:val="24"/>
        </w:rPr>
        <w:t>:</w:t>
      </w:r>
      <w:r w:rsidR="007B402B" w:rsidRPr="0036384C">
        <w:rPr>
          <w:rFonts w:ascii="Calibri" w:hAnsi="Calibri" w:cs="Calibri"/>
          <w:sz w:val="24"/>
          <w:szCs w:val="24"/>
        </w:rPr>
        <w:t xml:space="preserve"> </w:t>
      </w:r>
      <w:r w:rsidR="00550591" w:rsidRPr="0036384C">
        <w:rPr>
          <w:rFonts w:ascii="Calibri" w:hAnsi="Calibri" w:cs="Calibri"/>
          <w:sz w:val="24"/>
          <w:szCs w:val="24"/>
        </w:rPr>
        <w:t>For</w:t>
      </w:r>
      <w:r w:rsidR="0089392B" w:rsidRPr="0036384C">
        <w:rPr>
          <w:rFonts w:ascii="Calibri" w:hAnsi="Calibri" w:cs="Calibri"/>
          <w:sz w:val="24"/>
          <w:szCs w:val="24"/>
        </w:rPr>
        <w:t xml:space="preserve"> tuning parameters</w:t>
      </w:r>
      <w:r w:rsidR="00887F2F" w:rsidRPr="0036384C">
        <w:rPr>
          <w:rFonts w:ascii="Calibri" w:hAnsi="Calibri" w:cs="Calibri"/>
          <w:sz w:val="24"/>
          <w:szCs w:val="24"/>
        </w:rPr>
        <w:t>,</w:t>
      </w:r>
      <w:r w:rsidR="0089392B" w:rsidRPr="0036384C">
        <w:rPr>
          <w:rFonts w:ascii="Calibri" w:hAnsi="Calibri" w:cs="Calibri"/>
          <w:sz w:val="24"/>
          <w:szCs w:val="24"/>
        </w:rPr>
        <w:t xml:space="preserve"> it is essential to focus on improving </w:t>
      </w:r>
      <w:r w:rsidR="00760496" w:rsidRPr="0036384C">
        <w:rPr>
          <w:rFonts w:ascii="Calibri" w:hAnsi="Calibri" w:cs="Calibri"/>
          <w:sz w:val="24"/>
          <w:szCs w:val="24"/>
        </w:rPr>
        <w:t xml:space="preserve">the </w:t>
      </w:r>
      <w:r w:rsidR="0089392B" w:rsidRPr="0036384C">
        <w:rPr>
          <w:rFonts w:ascii="Calibri" w:hAnsi="Calibri" w:cs="Calibri"/>
          <w:sz w:val="24"/>
          <w:szCs w:val="24"/>
        </w:rPr>
        <w:t xml:space="preserve">consistency of the measurement since maximization has been previously achieved. </w:t>
      </w:r>
      <w:r w:rsidR="00186214" w:rsidRPr="0036384C">
        <w:rPr>
          <w:rFonts w:ascii="Calibri" w:hAnsi="Calibri" w:cs="Calibri"/>
          <w:sz w:val="24"/>
          <w:szCs w:val="24"/>
        </w:rPr>
        <w:t>L</w:t>
      </w:r>
      <w:r w:rsidR="00331525" w:rsidRPr="0036384C">
        <w:rPr>
          <w:rFonts w:ascii="Calibri" w:hAnsi="Calibri" w:cs="Calibri"/>
          <w:sz w:val="24"/>
          <w:szCs w:val="24"/>
        </w:rPr>
        <w:t>o</w:t>
      </w:r>
      <w:r w:rsidR="00186214" w:rsidRPr="0036384C">
        <w:rPr>
          <w:rFonts w:ascii="Calibri" w:hAnsi="Calibri" w:cs="Calibri"/>
          <w:sz w:val="24"/>
          <w:szCs w:val="24"/>
        </w:rPr>
        <w:t>ok for visual clues in the chronoamperometric curve</w:t>
      </w:r>
      <w:r w:rsidR="007B402B" w:rsidRPr="0036384C">
        <w:rPr>
          <w:rFonts w:ascii="Calibri" w:hAnsi="Calibri" w:cs="Calibri"/>
          <w:sz w:val="24"/>
          <w:szCs w:val="24"/>
        </w:rPr>
        <w:t>.</w:t>
      </w:r>
      <w:r w:rsidR="00186214" w:rsidRPr="0036384C">
        <w:rPr>
          <w:rFonts w:ascii="Calibri" w:hAnsi="Calibri" w:cs="Calibri"/>
          <w:sz w:val="24"/>
          <w:szCs w:val="24"/>
        </w:rPr>
        <w:t xml:space="preserve"> </w:t>
      </w:r>
      <w:r w:rsidR="007B402B" w:rsidRPr="0036384C">
        <w:rPr>
          <w:rFonts w:ascii="Calibri" w:hAnsi="Calibri" w:cs="Calibri"/>
          <w:sz w:val="24"/>
          <w:szCs w:val="24"/>
        </w:rPr>
        <w:t>The current spike</w:t>
      </w:r>
      <w:r w:rsidR="003D7EF3" w:rsidRPr="0036384C">
        <w:rPr>
          <w:rFonts w:ascii="Calibri" w:hAnsi="Calibri" w:cs="Calibri"/>
          <w:sz w:val="24"/>
          <w:szCs w:val="24"/>
        </w:rPr>
        <w:t xml:space="preserve"> </w:t>
      </w:r>
      <w:r w:rsidR="00AE7C52" w:rsidRPr="0036384C">
        <w:rPr>
          <w:rFonts w:ascii="Calibri" w:hAnsi="Calibri" w:cs="Calibri"/>
          <w:sz w:val="24"/>
          <w:szCs w:val="24"/>
        </w:rPr>
        <w:t>returns</w:t>
      </w:r>
      <w:r w:rsidR="00550591" w:rsidRPr="0036384C">
        <w:rPr>
          <w:rFonts w:ascii="Calibri" w:hAnsi="Calibri" w:cs="Calibri"/>
          <w:sz w:val="24"/>
          <w:szCs w:val="24"/>
        </w:rPr>
        <w:t xml:space="preserve"> to almost the same value</w:t>
      </w:r>
      <w:r w:rsidR="00AE7C52" w:rsidRPr="0036384C">
        <w:rPr>
          <w:rFonts w:ascii="Calibri" w:hAnsi="Calibri" w:cs="Calibri"/>
          <w:sz w:val="24"/>
          <w:szCs w:val="24"/>
        </w:rPr>
        <w:t xml:space="preserve"> when glucose is not added.</w:t>
      </w:r>
      <w:r w:rsidR="008B5B2D" w:rsidRPr="0036384C">
        <w:rPr>
          <w:rFonts w:ascii="Calibri" w:hAnsi="Calibri" w:cs="Calibri"/>
          <w:sz w:val="24"/>
          <w:szCs w:val="24"/>
        </w:rPr>
        <w:t xml:space="preserve"> </w:t>
      </w:r>
      <w:r w:rsidR="009C2145" w:rsidRPr="0036384C">
        <w:rPr>
          <w:rFonts w:ascii="Calibri" w:hAnsi="Calibri" w:cs="Calibri"/>
          <w:sz w:val="24"/>
          <w:szCs w:val="24"/>
        </w:rPr>
        <w:t>Additionally, t</w:t>
      </w:r>
      <w:r w:rsidR="00AE7C52" w:rsidRPr="0036384C">
        <w:rPr>
          <w:rFonts w:ascii="Calibri" w:hAnsi="Calibri" w:cs="Calibri"/>
          <w:sz w:val="24"/>
          <w:szCs w:val="24"/>
        </w:rPr>
        <w:t xml:space="preserve">he change of current (ΔI) in </w:t>
      </w:r>
      <w:r w:rsidR="00760496" w:rsidRPr="0036384C">
        <w:rPr>
          <w:rFonts w:ascii="Calibri" w:hAnsi="Calibri" w:cs="Calibri"/>
          <w:sz w:val="24"/>
          <w:szCs w:val="24"/>
        </w:rPr>
        <w:t xml:space="preserve">the </w:t>
      </w:r>
      <w:r w:rsidR="00AE7C52" w:rsidRPr="0036384C">
        <w:rPr>
          <w:rFonts w:ascii="Calibri" w:hAnsi="Calibri" w:cs="Calibri"/>
          <w:sz w:val="24"/>
          <w:szCs w:val="24"/>
        </w:rPr>
        <w:t xml:space="preserve">case of simultaneous addition at each increment also remains </w:t>
      </w:r>
      <w:proofErr w:type="gramStart"/>
      <w:r w:rsidR="00AE7C52" w:rsidRPr="0036384C">
        <w:rPr>
          <w:rFonts w:ascii="Calibri" w:hAnsi="Calibri" w:cs="Calibri"/>
          <w:sz w:val="24"/>
          <w:szCs w:val="24"/>
        </w:rPr>
        <w:t>fairly constant</w:t>
      </w:r>
      <w:proofErr w:type="gramEnd"/>
      <w:r w:rsidR="00AE7C52" w:rsidRPr="0036384C">
        <w:rPr>
          <w:rFonts w:ascii="Calibri" w:hAnsi="Calibri" w:cs="Calibri"/>
          <w:sz w:val="24"/>
          <w:szCs w:val="24"/>
        </w:rPr>
        <w:t xml:space="preserve">. </w:t>
      </w:r>
      <w:r w:rsidR="007B402B" w:rsidRPr="0036384C">
        <w:rPr>
          <w:rFonts w:ascii="Calibri" w:hAnsi="Calibri" w:cs="Calibri"/>
          <w:sz w:val="24"/>
          <w:szCs w:val="24"/>
        </w:rPr>
        <w:t>Avoid longer analysis durations and maintain a balance between consistency and sensitivity.</w:t>
      </w:r>
    </w:p>
    <w:p w14:paraId="3A2BBEC4" w14:textId="77777777" w:rsidR="007B402B" w:rsidRPr="0036384C" w:rsidRDefault="007B402B" w:rsidP="00760496">
      <w:pPr>
        <w:pStyle w:val="ListParagraph"/>
        <w:spacing w:after="0" w:line="240" w:lineRule="auto"/>
        <w:ind w:left="0"/>
        <w:rPr>
          <w:rFonts w:ascii="Calibri" w:hAnsi="Calibri" w:cs="Calibri"/>
          <w:sz w:val="24"/>
          <w:szCs w:val="24"/>
        </w:rPr>
      </w:pPr>
    </w:p>
    <w:p w14:paraId="264AFD13" w14:textId="160E120E" w:rsidR="008033C8" w:rsidRPr="0036384C" w:rsidRDefault="003A4209" w:rsidP="008E2D77">
      <w:pPr>
        <w:pStyle w:val="ListParagraph"/>
        <w:numPr>
          <w:ilvl w:val="1"/>
          <w:numId w:val="24"/>
        </w:numPr>
        <w:ind w:left="0" w:firstLine="0"/>
        <w:rPr>
          <w:rFonts w:ascii="Calibri" w:hAnsi="Calibri" w:cs="Calibri"/>
          <w:sz w:val="24"/>
          <w:szCs w:val="24"/>
        </w:rPr>
      </w:pPr>
      <w:r w:rsidRPr="0036384C">
        <w:rPr>
          <w:rFonts w:ascii="Calibri" w:hAnsi="Calibri" w:cs="Calibri"/>
          <w:sz w:val="24"/>
          <w:szCs w:val="24"/>
        </w:rPr>
        <w:t xml:space="preserve">Once all the parameters are optimized, </w:t>
      </w:r>
      <w:r w:rsidR="001312FD" w:rsidRPr="0036384C">
        <w:rPr>
          <w:rFonts w:ascii="Calibri" w:hAnsi="Calibri" w:cs="Calibri"/>
          <w:sz w:val="24"/>
          <w:szCs w:val="24"/>
        </w:rPr>
        <w:t>characterize at</w:t>
      </w:r>
      <w:r w:rsidR="00C83EF9" w:rsidRPr="0036384C">
        <w:rPr>
          <w:rFonts w:ascii="Calibri" w:hAnsi="Calibri" w:cs="Calibri"/>
          <w:sz w:val="24"/>
          <w:szCs w:val="24"/>
        </w:rPr>
        <w:t xml:space="preserve"> </w:t>
      </w:r>
      <w:r w:rsidR="001312FD" w:rsidRPr="0036384C">
        <w:rPr>
          <w:rFonts w:ascii="Calibri" w:hAnsi="Calibri" w:cs="Calibri"/>
          <w:sz w:val="24"/>
          <w:szCs w:val="24"/>
        </w:rPr>
        <w:t xml:space="preserve">least </w:t>
      </w:r>
      <w:r w:rsidRPr="0036384C">
        <w:rPr>
          <w:rFonts w:ascii="Calibri" w:hAnsi="Calibri" w:cs="Calibri"/>
          <w:sz w:val="24"/>
          <w:szCs w:val="24"/>
        </w:rPr>
        <w:t>ten electrodes</w:t>
      </w:r>
      <w:r w:rsidR="001312FD" w:rsidRPr="0036384C">
        <w:rPr>
          <w:rFonts w:ascii="Calibri" w:hAnsi="Calibri" w:cs="Calibri"/>
          <w:sz w:val="24"/>
          <w:szCs w:val="24"/>
        </w:rPr>
        <w:t xml:space="preserve"> </w:t>
      </w:r>
      <w:r w:rsidRPr="0036384C">
        <w:rPr>
          <w:rFonts w:ascii="Calibri" w:hAnsi="Calibri" w:cs="Calibri"/>
          <w:sz w:val="24"/>
          <w:szCs w:val="24"/>
        </w:rPr>
        <w:t>at the optimized experimental conditions to plot the calibration curve</w:t>
      </w:r>
      <w:r w:rsidR="004F3902" w:rsidRPr="0036384C">
        <w:rPr>
          <w:rFonts w:ascii="Calibri" w:hAnsi="Calibri" w:cs="Calibri"/>
          <w:sz w:val="24"/>
          <w:szCs w:val="24"/>
        </w:rPr>
        <w:t xml:space="preserve"> by linear fitting of the data extracted at different concentrations after 30 s</w:t>
      </w:r>
      <w:r w:rsidR="00D8703C" w:rsidRPr="0036384C">
        <w:rPr>
          <w:rFonts w:ascii="Calibri" w:hAnsi="Calibri" w:cs="Calibri"/>
          <w:sz w:val="24"/>
          <w:szCs w:val="24"/>
        </w:rPr>
        <w:t xml:space="preserve"> for all ten electrodes</w:t>
      </w:r>
      <w:r w:rsidRPr="0036384C">
        <w:rPr>
          <w:rFonts w:ascii="Calibri" w:hAnsi="Calibri" w:cs="Calibri"/>
          <w:sz w:val="24"/>
          <w:szCs w:val="24"/>
        </w:rPr>
        <w:t xml:space="preserve">. </w:t>
      </w:r>
    </w:p>
    <w:p w14:paraId="6FCD1AEB" w14:textId="77777777" w:rsidR="008033C8" w:rsidRPr="0036384C" w:rsidRDefault="008033C8" w:rsidP="00760496">
      <w:pPr>
        <w:pStyle w:val="ListParagraph"/>
        <w:spacing w:after="0" w:line="240" w:lineRule="auto"/>
        <w:ind w:left="0"/>
        <w:rPr>
          <w:rFonts w:ascii="Calibri" w:hAnsi="Calibri" w:cs="Calibri"/>
          <w:sz w:val="24"/>
          <w:szCs w:val="24"/>
        </w:rPr>
      </w:pPr>
    </w:p>
    <w:p w14:paraId="1AE5FB1C" w14:textId="3E4EEAAA" w:rsidR="00550591" w:rsidRPr="00760496" w:rsidRDefault="008033C8" w:rsidP="00760496">
      <w:pPr>
        <w:pStyle w:val="ListParagraph"/>
        <w:spacing w:after="0" w:line="240" w:lineRule="auto"/>
        <w:ind w:left="0"/>
        <w:rPr>
          <w:rFonts w:ascii="Calibri" w:hAnsi="Calibri" w:cs="Calibri"/>
          <w:sz w:val="24"/>
          <w:szCs w:val="24"/>
        </w:rPr>
      </w:pPr>
      <w:r w:rsidRPr="0036384C">
        <w:rPr>
          <w:rFonts w:ascii="Calibri" w:hAnsi="Calibri" w:cs="Calibri"/>
          <w:sz w:val="24"/>
          <w:szCs w:val="24"/>
        </w:rPr>
        <w:t xml:space="preserve">NOTE: A </w:t>
      </w:r>
      <w:r w:rsidR="003A4209" w:rsidRPr="0036384C">
        <w:rPr>
          <w:rFonts w:ascii="Calibri" w:hAnsi="Calibri" w:cs="Calibri"/>
          <w:sz w:val="24"/>
          <w:szCs w:val="24"/>
        </w:rPr>
        <w:t>smaller set of 5 electrodes</w:t>
      </w:r>
      <w:r w:rsidR="005E1B52" w:rsidRPr="0036384C">
        <w:rPr>
          <w:rFonts w:ascii="Calibri" w:hAnsi="Calibri" w:cs="Calibri"/>
          <w:sz w:val="24"/>
          <w:szCs w:val="24"/>
        </w:rPr>
        <w:t xml:space="preserve"> has been chosen in this study</w:t>
      </w:r>
      <w:r w:rsidR="003A4209" w:rsidRPr="0036384C">
        <w:rPr>
          <w:rFonts w:ascii="Calibri" w:hAnsi="Calibri" w:cs="Calibri"/>
          <w:sz w:val="24"/>
          <w:szCs w:val="24"/>
        </w:rPr>
        <w:t>.</w:t>
      </w:r>
      <w:r w:rsidR="003A4209" w:rsidRPr="00760496">
        <w:rPr>
          <w:rFonts w:ascii="Calibri" w:hAnsi="Calibri" w:cs="Calibri"/>
          <w:sz w:val="24"/>
          <w:szCs w:val="24"/>
        </w:rPr>
        <w:t xml:space="preserve"> </w:t>
      </w:r>
    </w:p>
    <w:p w14:paraId="18D0B782" w14:textId="77777777" w:rsidR="00DA39F1" w:rsidRPr="00760496" w:rsidRDefault="00DA39F1" w:rsidP="00FA2EA0"/>
    <w:p w14:paraId="08AF3300" w14:textId="5BAE7D41" w:rsidR="006E4797" w:rsidRPr="008E2D77" w:rsidRDefault="00551D82" w:rsidP="00FA2EA0">
      <w:pPr>
        <w:pBdr>
          <w:top w:val="nil"/>
          <w:left w:val="nil"/>
          <w:bottom w:val="nil"/>
          <w:right w:val="nil"/>
          <w:between w:val="nil"/>
        </w:pBdr>
      </w:pPr>
      <w:r w:rsidRPr="008E2D77">
        <w:rPr>
          <w:b/>
        </w:rPr>
        <w:t xml:space="preserve">REPRESENTATIVE RESULTS: </w:t>
      </w:r>
    </w:p>
    <w:p w14:paraId="44443468" w14:textId="57526586" w:rsidR="006E4797" w:rsidRPr="00760496" w:rsidRDefault="00E3068D" w:rsidP="00FA2EA0">
      <w:r w:rsidRPr="00760496">
        <w:t xml:space="preserve">The characterization of </w:t>
      </w:r>
      <w:proofErr w:type="spellStart"/>
      <w:r w:rsidRPr="00760496">
        <w:t>NiO</w:t>
      </w:r>
      <w:proofErr w:type="spellEnd"/>
      <w:r w:rsidRPr="00760496">
        <w:t xml:space="preserve"> nanoflowers was done to affirm their structural and morphological properties. The structural properties were investigated using </w:t>
      </w:r>
      <w:r w:rsidR="00FF5064" w:rsidRPr="00760496">
        <w:t xml:space="preserve">X-ray diffraction (XRD) and </w:t>
      </w:r>
      <w:r w:rsidRPr="00760496">
        <w:t>Raman spectroscopic methods. The morphology on the other hand was confirmed using Scanning Electron Microscopy.</w:t>
      </w:r>
    </w:p>
    <w:p w14:paraId="2E688E90" w14:textId="77777777" w:rsidR="00887F2F" w:rsidRPr="00760496" w:rsidRDefault="00887F2F" w:rsidP="00FA2EA0"/>
    <w:p w14:paraId="3B6EE92B" w14:textId="5DDEB2C8" w:rsidR="00E3068D" w:rsidRPr="00760496" w:rsidRDefault="00E3068D" w:rsidP="00FA2EA0">
      <w:r w:rsidRPr="00760496">
        <w:t xml:space="preserve">The XRD pattern of the </w:t>
      </w:r>
      <w:proofErr w:type="spellStart"/>
      <w:r w:rsidRPr="00760496">
        <w:t>NiO</w:t>
      </w:r>
      <w:proofErr w:type="spellEnd"/>
      <w:r w:rsidRPr="00760496">
        <w:t xml:space="preserve"> nanoflowers is shown in </w:t>
      </w:r>
      <w:r w:rsidRPr="008E2D77">
        <w:rPr>
          <w:b/>
          <w:bCs/>
        </w:rPr>
        <w:t>Figure 1</w:t>
      </w:r>
      <w:r w:rsidR="00760496" w:rsidRPr="008E2D77">
        <w:rPr>
          <w:b/>
          <w:bCs/>
        </w:rPr>
        <w:t>A</w:t>
      </w:r>
      <w:r w:rsidR="00FF5064" w:rsidRPr="00760496">
        <w:t xml:space="preserve"> for </w:t>
      </w:r>
      <w:r w:rsidRPr="00760496">
        <w:t>20</w:t>
      </w:r>
      <w:r w:rsidR="00760496">
        <w:t>–</w:t>
      </w:r>
      <w:r w:rsidRPr="00760496">
        <w:t>80</w:t>
      </w:r>
      <w:r w:rsidR="00760496">
        <w:t>°</w:t>
      </w:r>
      <w:r w:rsidRPr="00760496">
        <w:t xml:space="preserve"> </w:t>
      </w:r>
      <w:r w:rsidR="00FF5064" w:rsidRPr="00760496">
        <w:t>range</w:t>
      </w:r>
      <w:r w:rsidRPr="00760496">
        <w:t>. The step size was set at 0.02626</w:t>
      </w:r>
      <w:r w:rsidR="00760496">
        <w:t>°</w:t>
      </w:r>
      <w:r w:rsidR="00A25277" w:rsidRPr="00760496">
        <w:t>/step</w:t>
      </w:r>
      <w:r w:rsidR="00760496">
        <w:t>,</w:t>
      </w:r>
      <w:r w:rsidRPr="00760496">
        <w:rPr>
          <w:vertAlign w:val="superscript"/>
        </w:rPr>
        <w:t xml:space="preserve"> </w:t>
      </w:r>
      <w:r w:rsidRPr="00760496">
        <w:t>and the scan rate for the experiment was 12</w:t>
      </w:r>
      <w:r w:rsidR="00760496">
        <w:t>°</w:t>
      </w:r>
      <w:r w:rsidRPr="00760496">
        <w:t>/min. The XRD analysis showed well</w:t>
      </w:r>
      <w:r w:rsidR="001A21DB" w:rsidRPr="00760496">
        <w:t>-</w:t>
      </w:r>
      <w:r w:rsidRPr="00760496">
        <w:t>defined peaks at 37.2</w:t>
      </w:r>
      <w:r w:rsidR="00760496">
        <w:t>°</w:t>
      </w:r>
      <w:r w:rsidRPr="00760496">
        <w:t>, 43.2</w:t>
      </w:r>
      <w:r w:rsidR="00760496">
        <w:t>°</w:t>
      </w:r>
      <w:r w:rsidRPr="00760496">
        <w:t>,</w:t>
      </w:r>
      <w:r w:rsidR="00760496">
        <w:t xml:space="preserve"> </w:t>
      </w:r>
      <w:r w:rsidRPr="00760496">
        <w:t>62.8</w:t>
      </w:r>
      <w:r w:rsidR="00760496">
        <w:t>°</w:t>
      </w:r>
      <w:r w:rsidRPr="00760496">
        <w:t>,</w:t>
      </w:r>
      <w:r w:rsidR="00760496">
        <w:t xml:space="preserve"> </w:t>
      </w:r>
      <w:r w:rsidRPr="00760496">
        <w:t>75.3</w:t>
      </w:r>
      <w:r w:rsidR="00760496">
        <w:t>°</w:t>
      </w:r>
      <w:r w:rsidRPr="00760496">
        <w:t>and 79.3</w:t>
      </w:r>
      <w:r w:rsidR="00760496">
        <w:t xml:space="preserve">° </w:t>
      </w:r>
      <w:r w:rsidRPr="00760496">
        <w:t xml:space="preserve">corresponding to the (111), (200), (220), (311) and (222) </w:t>
      </w:r>
      <w:r w:rsidR="00FF5064" w:rsidRPr="00760496">
        <w:t xml:space="preserve">diffraction </w:t>
      </w:r>
      <w:r w:rsidRPr="00760496">
        <w:t>planes</w:t>
      </w:r>
      <w:r w:rsidR="00FF5064" w:rsidRPr="00760496">
        <w:t>,</w:t>
      </w:r>
      <w:r w:rsidRPr="00760496">
        <w:t xml:space="preserve"> respectively. These peaks match well with literature</w:t>
      </w:r>
      <w:r w:rsidR="009679DA" w:rsidRPr="00760496">
        <w:fldChar w:fldCharType="begin" w:fldLock="1"/>
      </w:r>
      <w:r w:rsidR="00D22DB4" w:rsidRPr="00760496">
        <w:instrText>ADDIN CSL_CITATION {"citationItems":[{"id":"ITEM-1","itemData":{"DOI":"10.1007/s11051-018-4327-y","ISSN":"1572-896X","abstract":"In the last decade, NiO nanostructures (NSs) have gained a growing attention from the scientific community because they are cheap, facile to produce and isolate, and they could be employed in a plethora of application ranging from photoelectrochemical device to smart window, from catalysis to sensor. Throughout this review, the most widely employed and effective synthetic techniques are summarized and their advantages and drawbacks are highlighted and compared. Almost all these synthetic pathways produce amorphous nanostructures that need to be annealed to obtain crystalline products. The quite high temperature required for this procedure is the main issue that prevents the scalability of these procedures. Throughout this review, a brief description of the main experimental techniques employed to characterize the nanostructures is provided as well. The investigated features of these materials deeply depend on the application the latter are produced for.","author":[{"dropping-particle":"","family":"Bonomo","given":"M","non-dropping-particle":"","parse-names":false,"suffix":""}],"container-title":"Journal of Nanoparticle Research","id":"ITEM-1","issue":"8","issued":{"date-parts":[["2018"]]},"page":"222","title":"Synthesis and characterization of NiO nanostructures: a review","type":"article-journal","volume":"20"},"uris":["http://www.mendeley.com/documents/?uuid=ffa22708-3459-40be-9660-20cf238901d8","http://www.mendeley.com/documents/?uuid=606012a0-a8fb-4c03-81d5-4f5e0ce4229b"]}],"mendeley":{"formattedCitation":"&lt;sup&gt;9&lt;/sup&gt;","plainTextFormattedCitation":"9","previouslyFormattedCitation":"&lt;sup&gt;9&lt;/sup&gt;"},"properties":{"noteIndex":0},"schema":"https://github.com/citation-style-language/schema/raw/master/csl-citation.json"}</w:instrText>
      </w:r>
      <w:r w:rsidR="009679DA" w:rsidRPr="00760496">
        <w:fldChar w:fldCharType="separate"/>
      </w:r>
      <w:r w:rsidR="006D74C4" w:rsidRPr="00760496">
        <w:rPr>
          <w:noProof/>
          <w:vertAlign w:val="superscript"/>
        </w:rPr>
        <w:t>9</w:t>
      </w:r>
      <w:r w:rsidR="009679DA" w:rsidRPr="00760496">
        <w:fldChar w:fldCharType="end"/>
      </w:r>
      <w:r w:rsidR="00760496">
        <w:t>,</w:t>
      </w:r>
      <w:r w:rsidRPr="00760496">
        <w:t xml:space="preserve"> confirming phase pure </w:t>
      </w:r>
      <w:proofErr w:type="spellStart"/>
      <w:r w:rsidRPr="00760496">
        <w:t>NiO</w:t>
      </w:r>
      <w:proofErr w:type="spellEnd"/>
      <w:r w:rsidRPr="00760496">
        <w:t xml:space="preserve"> formation with negligible presence of Ni(OH)</w:t>
      </w:r>
      <w:r w:rsidRPr="00760496">
        <w:rPr>
          <w:vertAlign w:val="subscript"/>
        </w:rPr>
        <w:t>2</w:t>
      </w:r>
      <w:r w:rsidRPr="00760496">
        <w:t xml:space="preserve"> and Ni</w:t>
      </w:r>
      <w:r w:rsidRPr="00760496">
        <w:rPr>
          <w:vertAlign w:val="subscript"/>
        </w:rPr>
        <w:t>2</w:t>
      </w:r>
      <w:r w:rsidRPr="00760496">
        <w:t>O</w:t>
      </w:r>
      <w:r w:rsidRPr="00760496">
        <w:rPr>
          <w:vertAlign w:val="subscript"/>
        </w:rPr>
        <w:t>3</w:t>
      </w:r>
      <w:r w:rsidRPr="00760496">
        <w:t xml:space="preserve"> phases. The same structure was affirmed using Raman </w:t>
      </w:r>
      <w:r w:rsidR="00760496">
        <w:t>s</w:t>
      </w:r>
      <w:r w:rsidR="00760496" w:rsidRPr="00760496">
        <w:t>pectroscopy</w:t>
      </w:r>
      <w:r w:rsidR="00760496">
        <w:t>,</w:t>
      </w:r>
      <w:r w:rsidR="00760496" w:rsidRPr="00760496">
        <w:t xml:space="preserve"> </w:t>
      </w:r>
      <w:r w:rsidRPr="00760496">
        <w:t xml:space="preserve">where the four characteristic peaks corresponding to </w:t>
      </w:r>
      <w:r w:rsidR="00760496">
        <w:t xml:space="preserve">the </w:t>
      </w:r>
      <w:proofErr w:type="spellStart"/>
      <w:r w:rsidRPr="00760496">
        <w:t>NiO</w:t>
      </w:r>
      <w:proofErr w:type="spellEnd"/>
      <w:r w:rsidRPr="00760496">
        <w:t xml:space="preserve"> phase were obtained. The Raman spectra </w:t>
      </w:r>
      <w:proofErr w:type="gramStart"/>
      <w:r w:rsidR="001A21DB" w:rsidRPr="00760496">
        <w:t>were</w:t>
      </w:r>
      <w:proofErr w:type="gramEnd"/>
      <w:r w:rsidR="001A21DB" w:rsidRPr="00760496">
        <w:t xml:space="preserve"> </w:t>
      </w:r>
      <w:r w:rsidRPr="00760496">
        <w:t>recorded in a range of 400-1600 cm</w:t>
      </w:r>
      <w:r w:rsidRPr="00760496">
        <w:rPr>
          <w:vertAlign w:val="superscript"/>
        </w:rPr>
        <w:t>-1</w:t>
      </w:r>
      <w:r w:rsidRPr="00760496">
        <w:t xml:space="preserve"> with a 532 nm green laser. The laser intensity was 1 </w:t>
      </w:r>
      <w:proofErr w:type="spellStart"/>
      <w:r w:rsidRPr="00760496">
        <w:t>mW</w:t>
      </w:r>
      <w:proofErr w:type="spellEnd"/>
      <w:r w:rsidR="00760496">
        <w:t>,</w:t>
      </w:r>
      <w:r w:rsidRPr="00760496">
        <w:t xml:space="preserve"> and the acquisition time was 10 s. The Raman </w:t>
      </w:r>
      <w:r w:rsidR="00760496" w:rsidRPr="00760496">
        <w:t>spectr</w:t>
      </w:r>
      <w:r w:rsidR="00760496">
        <w:t>um</w:t>
      </w:r>
      <w:r w:rsidR="00760496" w:rsidRPr="00760496">
        <w:t xml:space="preserve"> </w:t>
      </w:r>
      <w:r w:rsidRPr="00760496">
        <w:t xml:space="preserve">of the </w:t>
      </w:r>
      <w:proofErr w:type="spellStart"/>
      <w:r w:rsidRPr="00760496">
        <w:t>NiO</w:t>
      </w:r>
      <w:proofErr w:type="spellEnd"/>
      <w:r w:rsidRPr="00760496">
        <w:t xml:space="preserve"> NF is shown in </w:t>
      </w:r>
      <w:r w:rsidR="00760496" w:rsidRPr="00760496">
        <w:rPr>
          <w:b/>
          <w:bCs/>
        </w:rPr>
        <w:t>Figure 1B</w:t>
      </w:r>
      <w:r w:rsidRPr="00760496">
        <w:t>. The four characteristic peaks were LO</w:t>
      </w:r>
      <w:r w:rsidRPr="00760496">
        <w:rPr>
          <w:vertAlign w:val="subscript"/>
        </w:rPr>
        <w:t>1</w:t>
      </w:r>
      <w:r w:rsidRPr="00760496">
        <w:t xml:space="preserve"> (512 cm</w:t>
      </w:r>
      <w:r w:rsidRPr="00760496">
        <w:rPr>
          <w:vertAlign w:val="superscript"/>
        </w:rPr>
        <w:t>-1</w:t>
      </w:r>
      <w:r w:rsidRPr="00760496">
        <w:t>), TO</w:t>
      </w:r>
      <w:r w:rsidRPr="00760496">
        <w:rPr>
          <w:vertAlign w:val="subscript"/>
        </w:rPr>
        <w:t>2</w:t>
      </w:r>
      <w:r w:rsidRPr="00760496">
        <w:t xml:space="preserve"> (692 cm</w:t>
      </w:r>
      <w:r w:rsidRPr="00760496">
        <w:rPr>
          <w:vertAlign w:val="superscript"/>
        </w:rPr>
        <w:t>-1</w:t>
      </w:r>
      <w:r w:rsidRPr="00760496">
        <w:t>), LO</w:t>
      </w:r>
      <w:r w:rsidRPr="00760496">
        <w:rPr>
          <w:vertAlign w:val="subscript"/>
        </w:rPr>
        <w:t>2</w:t>
      </w:r>
      <w:r w:rsidR="001A21DB" w:rsidRPr="00760496">
        <w:rPr>
          <w:vertAlign w:val="subscript"/>
        </w:rPr>
        <w:t xml:space="preserve"> </w:t>
      </w:r>
      <w:r w:rsidRPr="00760496">
        <w:t>(1073 cm</w:t>
      </w:r>
      <w:r w:rsidRPr="00760496">
        <w:rPr>
          <w:vertAlign w:val="superscript"/>
        </w:rPr>
        <w:t>-1</w:t>
      </w:r>
      <w:r w:rsidRPr="00760496">
        <w:t>)</w:t>
      </w:r>
      <w:r w:rsidR="00760496">
        <w:t>,</w:t>
      </w:r>
      <w:r w:rsidRPr="00760496">
        <w:t xml:space="preserve"> and 2M</w:t>
      </w:r>
      <w:r w:rsidR="001A21DB" w:rsidRPr="00760496">
        <w:t xml:space="preserve"> </w:t>
      </w:r>
      <w:r w:rsidRPr="00760496">
        <w:t>(1460 cm</w:t>
      </w:r>
      <w:r w:rsidRPr="00760496">
        <w:rPr>
          <w:vertAlign w:val="superscript"/>
        </w:rPr>
        <w:t>-1</w:t>
      </w:r>
      <w:r w:rsidRPr="00760496">
        <w:t>). These peaks match closely with literature</w:t>
      </w:r>
      <w:r w:rsidR="009679DA" w:rsidRPr="00760496">
        <w:fldChar w:fldCharType="begin" w:fldLock="1"/>
      </w:r>
      <w:r w:rsidR="00D22DB4" w:rsidRPr="00760496">
        <w:instrText>ADDIN CSL_CITATION {"citationItems":[{"id":"ITEM-1","itemData":{"DOI":"10.1007/s11051-018-4327-y","ISSN":"1572-896X","abstract":"In the last decade, NiO nanostructures (NSs) have gained a growing attention from the scientific community because they are cheap, facile to produce and isolate, and they could be employed in a plethora of application ranging from photoelectrochemical device to smart window, from catalysis to sensor. Throughout this review, the most widely employed and effective synthetic techniques are summarized and their advantages and drawbacks are highlighted and compared. Almost all these synthetic pathways produce amorphous nanostructures that need to be annealed to obtain crystalline products. The quite high temperature required for this procedure is the main issue that prevents the scalability of these procedures. Throughout this review, a brief description of the main experimental techniques employed to characterize the nanostructures is provided as well. The investigated features of these materials deeply depend on the application the latter are produced for.","author":[{"dropping-particle":"","family":"Bonomo","given":"M","non-dropping-particle":"","parse-names":false,"suffix":""}],"container-title":"Journal of Nanoparticle Research","id":"ITEM-1","issue":"8","issued":{"date-parts":[["2018"]]},"page":"222","title":"Synthesis and characterization of NiO nanostructures: a review","type":"article-journal","volume":"20"},"uris":["http://www.mendeley.com/documents/?uuid=606012a0-a8fb-4c03-81d5-4f5e0ce4229b","http://www.mendeley.com/documents/?uuid=ffa22708-3459-40be-9660-20cf238901d8"]}],"mendeley":{"formattedCitation":"&lt;sup&gt;9&lt;/sup&gt;","plainTextFormattedCitation":"9","previouslyFormattedCitation":"&lt;sup&gt;9&lt;/sup&gt;"},"properties":{"noteIndex":0},"schema":"https://github.com/citation-style-language/schema/raw/master/csl-citation.json"}</w:instrText>
      </w:r>
      <w:r w:rsidR="009679DA" w:rsidRPr="00760496">
        <w:fldChar w:fldCharType="separate"/>
      </w:r>
      <w:r w:rsidR="006D74C4" w:rsidRPr="00760496">
        <w:rPr>
          <w:noProof/>
          <w:vertAlign w:val="superscript"/>
        </w:rPr>
        <w:t>9</w:t>
      </w:r>
      <w:r w:rsidR="009679DA" w:rsidRPr="00760496">
        <w:fldChar w:fldCharType="end"/>
      </w:r>
      <w:r w:rsidR="00760496">
        <w:t>,</w:t>
      </w:r>
      <w:r w:rsidRPr="00760496">
        <w:t xml:space="preserve"> reaffirming </w:t>
      </w:r>
      <w:r w:rsidR="001A21DB" w:rsidRPr="00760496">
        <w:t xml:space="preserve">the </w:t>
      </w:r>
      <w:r w:rsidRPr="00760496">
        <w:t xml:space="preserve">structural information obtained using XRD. The </w:t>
      </w:r>
      <w:r w:rsidR="001A21DB" w:rsidRPr="00760496">
        <w:t>flower-shaped</w:t>
      </w:r>
      <w:r w:rsidRPr="00760496">
        <w:t xml:space="preserve"> morphology was affirmed by</w:t>
      </w:r>
      <w:r w:rsidR="00CE161E" w:rsidRPr="00760496">
        <w:t xml:space="preserve"> Field Emission</w:t>
      </w:r>
      <w:r w:rsidRPr="00760496">
        <w:t xml:space="preserve"> </w:t>
      </w:r>
      <w:r w:rsidR="00FF5064" w:rsidRPr="00760496">
        <w:t>s</w:t>
      </w:r>
      <w:r w:rsidRPr="00760496">
        <w:t xml:space="preserve">canning electron </w:t>
      </w:r>
      <w:r w:rsidRPr="00760496">
        <w:lastRenderedPageBreak/>
        <w:t>microscopy</w:t>
      </w:r>
      <w:r w:rsidR="00FF5064" w:rsidRPr="00760496">
        <w:t xml:space="preserve"> (</w:t>
      </w:r>
      <w:r w:rsidR="00CE161E" w:rsidRPr="00760496">
        <w:t>FE</w:t>
      </w:r>
      <w:r w:rsidR="00FF5064" w:rsidRPr="00760496">
        <w:t>SEM)</w:t>
      </w:r>
      <w:r w:rsidR="001A21DB" w:rsidRPr="00760496">
        <w:t>,</w:t>
      </w:r>
      <w:r w:rsidRPr="00760496">
        <w:t xml:space="preserve"> which was done at </w:t>
      </w:r>
      <w:r w:rsidR="000F7DB7" w:rsidRPr="00760496">
        <w:t>1</w:t>
      </w:r>
      <w:r w:rsidRPr="00760496">
        <w:t xml:space="preserve">0.0 kV in the secondary electron mode. A low magnification image shows uniform </w:t>
      </w:r>
      <w:r w:rsidR="001A21DB" w:rsidRPr="00760496">
        <w:t>flower-shaped</w:t>
      </w:r>
      <w:r w:rsidRPr="00760496">
        <w:t xml:space="preserve"> particles formed throughout</w:t>
      </w:r>
      <w:r w:rsidR="00760496">
        <w:t>,</w:t>
      </w:r>
      <w:r w:rsidRPr="00760496">
        <w:t xml:space="preserve"> as</w:t>
      </w:r>
      <w:r w:rsidR="00FF5064" w:rsidRPr="00760496">
        <w:t xml:space="preserve"> evident </w:t>
      </w:r>
      <w:proofErr w:type="gramStart"/>
      <w:r w:rsidR="00FF5064" w:rsidRPr="00760496">
        <w:t>from</w:t>
      </w:r>
      <w:r w:rsidRPr="00760496">
        <w:t xml:space="preserve">  </w:t>
      </w:r>
      <w:r w:rsidR="00760496" w:rsidRPr="00760496">
        <w:rPr>
          <w:b/>
          <w:bCs/>
        </w:rPr>
        <w:t>Figure</w:t>
      </w:r>
      <w:proofErr w:type="gramEnd"/>
      <w:r w:rsidR="00760496" w:rsidRPr="00760496">
        <w:rPr>
          <w:b/>
          <w:bCs/>
        </w:rPr>
        <w:t xml:space="preserve"> 1C</w:t>
      </w:r>
      <w:r w:rsidRPr="00760496">
        <w:t xml:space="preserve">. A higher </w:t>
      </w:r>
      <w:r w:rsidR="001A21DB" w:rsidRPr="00760496">
        <w:t xml:space="preserve">magnification </w:t>
      </w:r>
      <w:r w:rsidRPr="00760496">
        <w:t xml:space="preserve">image of the same sample is shown in </w:t>
      </w:r>
      <w:r w:rsidR="00760496" w:rsidRPr="00760496">
        <w:rPr>
          <w:b/>
          <w:bCs/>
        </w:rPr>
        <w:t>Figure 1D</w:t>
      </w:r>
      <w:r w:rsidR="001A21DB" w:rsidRPr="00760496">
        <w:t>,</w:t>
      </w:r>
      <w:r w:rsidRPr="00760496">
        <w:t xml:space="preserve"> clearly show</w:t>
      </w:r>
      <w:r w:rsidR="001A21DB" w:rsidRPr="00760496">
        <w:t>ing</w:t>
      </w:r>
      <w:r w:rsidRPr="00760496">
        <w:t xml:space="preserve"> the marigold </w:t>
      </w:r>
      <w:r w:rsidR="00760496" w:rsidRPr="00760496">
        <w:t>flower</w:t>
      </w:r>
      <w:r w:rsidR="00760496">
        <w:t>-</w:t>
      </w:r>
      <w:r w:rsidRPr="00760496">
        <w:t>type spherical particles. The average diameter of these particles</w:t>
      </w:r>
      <w:r w:rsidR="002C38A5" w:rsidRPr="00760496">
        <w:t xml:space="preserve"> </w:t>
      </w:r>
      <w:r w:rsidR="00FF5FA8" w:rsidRPr="00760496">
        <w:t xml:space="preserve">in </w:t>
      </w:r>
      <w:r w:rsidR="001A21DB" w:rsidRPr="008E2D77">
        <w:rPr>
          <w:b/>
          <w:bCs/>
        </w:rPr>
        <w:t xml:space="preserve">Figure </w:t>
      </w:r>
      <w:r w:rsidR="00FF5FA8" w:rsidRPr="008E2D77">
        <w:rPr>
          <w:b/>
          <w:bCs/>
        </w:rPr>
        <w:t>1</w:t>
      </w:r>
      <w:r w:rsidR="00760496" w:rsidRPr="00760496">
        <w:rPr>
          <w:b/>
          <w:bCs/>
        </w:rPr>
        <w:t>D</w:t>
      </w:r>
      <w:r w:rsidR="00FF5FA8" w:rsidRPr="00760496">
        <w:t xml:space="preserve"> </w:t>
      </w:r>
      <w:r w:rsidRPr="00760496">
        <w:t xml:space="preserve">is </w:t>
      </w:r>
      <w:r w:rsidR="002C38A5" w:rsidRPr="00760496">
        <w:t>0.91</w:t>
      </w:r>
      <w:r w:rsidRPr="00760496">
        <w:t xml:space="preserve"> µm</w:t>
      </w:r>
      <w:r w:rsidR="002C38A5" w:rsidRPr="00760496">
        <w:t xml:space="preserve"> ± 0.15 µm</w:t>
      </w:r>
      <w:r w:rsidR="001A21DB" w:rsidRPr="00760496">
        <w:t xml:space="preserve"> as determined by the ImageJ software</w:t>
      </w:r>
      <w:r w:rsidRPr="00760496">
        <w:t>.</w:t>
      </w:r>
      <w:r w:rsidR="006A6BC4" w:rsidRPr="00760496">
        <w:t xml:space="preserve"> The particle size distribution analysis</w:t>
      </w:r>
      <w:r w:rsidR="00760496">
        <w:t>,</w:t>
      </w:r>
      <w:r w:rsidR="006A6BC4" w:rsidRPr="00760496">
        <w:t xml:space="preserve"> as per the ImageJ software</w:t>
      </w:r>
      <w:r w:rsidR="00760496">
        <w:t>,</w:t>
      </w:r>
      <w:r w:rsidR="006A6BC4" w:rsidRPr="00760496">
        <w:t xml:space="preserve"> is shown in </w:t>
      </w:r>
      <w:r w:rsidR="00760496" w:rsidRPr="008E2D77">
        <w:rPr>
          <w:b/>
          <w:bCs/>
        </w:rPr>
        <w:t xml:space="preserve">Supplementary </w:t>
      </w:r>
      <w:r w:rsidR="006A6BC4" w:rsidRPr="008E2D77">
        <w:rPr>
          <w:b/>
          <w:bCs/>
        </w:rPr>
        <w:t>Figure</w:t>
      </w:r>
      <w:r w:rsidR="00640732" w:rsidRPr="008E2D77">
        <w:rPr>
          <w:b/>
          <w:bCs/>
        </w:rPr>
        <w:t xml:space="preserve"> 1</w:t>
      </w:r>
      <w:r w:rsidR="006A6BC4" w:rsidRPr="00760496">
        <w:t>.</w:t>
      </w:r>
    </w:p>
    <w:p w14:paraId="644F2630" w14:textId="77777777" w:rsidR="001A21DB" w:rsidRPr="00760496" w:rsidRDefault="001A21DB" w:rsidP="00FA2EA0"/>
    <w:p w14:paraId="160C012A" w14:textId="77777777" w:rsidR="00887F2F" w:rsidRPr="008E2D77" w:rsidRDefault="00887F2F" w:rsidP="00887F2F">
      <w:pPr>
        <w:rPr>
          <w:b/>
          <w:bCs/>
        </w:rPr>
      </w:pPr>
      <w:r w:rsidRPr="008E2D77">
        <w:rPr>
          <w:b/>
          <w:bCs/>
        </w:rPr>
        <w:t>[Place Figure 1 here]</w:t>
      </w:r>
    </w:p>
    <w:p w14:paraId="2924EE7F" w14:textId="77777777" w:rsidR="00887F2F" w:rsidRPr="00760496" w:rsidRDefault="00887F2F" w:rsidP="00FA2EA0"/>
    <w:p w14:paraId="5E6A859D" w14:textId="758D7DDA" w:rsidR="00E3068D" w:rsidRPr="00760496" w:rsidRDefault="00E3068D" w:rsidP="00FA2EA0">
      <w:r w:rsidRPr="00760496">
        <w:t xml:space="preserve">The electrochemical results obtained using </w:t>
      </w:r>
      <w:proofErr w:type="spellStart"/>
      <w:r w:rsidRPr="00760496">
        <w:t>NiO</w:t>
      </w:r>
      <w:proofErr w:type="spellEnd"/>
      <w:r w:rsidRPr="00760496">
        <w:t xml:space="preserve"> NF</w:t>
      </w:r>
      <w:r w:rsidRPr="00760496">
        <w:rPr>
          <w:rFonts w:eastAsiaTheme="minorHAnsi"/>
          <w:kern w:val="2"/>
          <w14:ligatures w14:val="standardContextual"/>
        </w:rPr>
        <w:t xml:space="preserve"> </w:t>
      </w:r>
      <w:r w:rsidRPr="00760496">
        <w:t xml:space="preserve">decorated GCE are discussed as per </w:t>
      </w:r>
      <w:r w:rsidR="00760496">
        <w:t xml:space="preserve">the </w:t>
      </w:r>
      <w:r w:rsidRPr="00760496">
        <w:t>experiments described in the protocol section. To begin with</w:t>
      </w:r>
      <w:r w:rsidR="001A21DB" w:rsidRPr="00760496">
        <w:t>,</w:t>
      </w:r>
      <w:r w:rsidRPr="00760496">
        <w:t xml:space="preserve"> the electrodes are tested using </w:t>
      </w:r>
      <w:r w:rsidR="00FF5064" w:rsidRPr="00760496">
        <w:t>c</w:t>
      </w:r>
      <w:r w:rsidRPr="00760496">
        <w:t>yclic voltammetry. The reduction and oxidation peaks of Ni</w:t>
      </w:r>
      <w:r w:rsidRPr="00760496">
        <w:rPr>
          <w:vertAlign w:val="superscript"/>
        </w:rPr>
        <w:t>+3</w:t>
      </w:r>
      <w:r w:rsidRPr="00760496">
        <w:t>/Ni</w:t>
      </w:r>
      <w:r w:rsidRPr="00760496">
        <w:rPr>
          <w:vertAlign w:val="superscript"/>
        </w:rPr>
        <w:t>+2</w:t>
      </w:r>
      <w:r w:rsidRPr="00760496">
        <w:t xml:space="preserve"> are not present in the first CV</w:t>
      </w:r>
      <w:r w:rsidR="001A21DB" w:rsidRPr="00760496">
        <w:t>.</w:t>
      </w:r>
      <w:r w:rsidRPr="00760496">
        <w:t xml:space="preserve"> However, with fifteen </w:t>
      </w:r>
      <w:r w:rsidR="001A21DB" w:rsidRPr="00760496">
        <w:t xml:space="preserve">cycles, </w:t>
      </w:r>
      <w:r w:rsidRPr="00760496">
        <w:t>the definite peaks are clearly visible. As discussed above, the first parameter to optimize is the loading concentration. The cyclic voltammograms show an increase in peak currents with increasing loading concentration</w:t>
      </w:r>
      <w:r w:rsidR="001A21DB" w:rsidRPr="00760496">
        <w:t>,</w:t>
      </w:r>
      <w:r w:rsidRPr="00760496">
        <w:t xml:space="preserve"> which saturates at 4 mg/mL (</w:t>
      </w:r>
      <w:proofErr w:type="spellStart"/>
      <w:r w:rsidRPr="00760496">
        <w:t>NiO</w:t>
      </w:r>
      <w:proofErr w:type="spellEnd"/>
      <w:r w:rsidRPr="00760496">
        <w:t xml:space="preserve"> NF4)</w:t>
      </w:r>
      <w:r w:rsidR="001A21DB" w:rsidRPr="00760496">
        <w:t>,</w:t>
      </w:r>
      <w:r w:rsidRPr="00760496">
        <w:t xml:space="preserve"> indicating complete surface coverage with the </w:t>
      </w:r>
      <w:proofErr w:type="spellStart"/>
      <w:r w:rsidRPr="00760496">
        <w:t>NiO</w:t>
      </w:r>
      <w:proofErr w:type="spellEnd"/>
      <w:r w:rsidRPr="00760496">
        <w:t xml:space="preserve"> nanoflowers.</w:t>
      </w:r>
    </w:p>
    <w:p w14:paraId="3FE79868" w14:textId="77777777" w:rsidR="00887F2F" w:rsidRPr="00760496" w:rsidRDefault="00887F2F" w:rsidP="00FA2EA0"/>
    <w:p w14:paraId="66C5F759" w14:textId="6642E807" w:rsidR="00887F2F" w:rsidRPr="008E2D77" w:rsidRDefault="001B18E0" w:rsidP="00FA2EA0">
      <w:r w:rsidRPr="00760496">
        <w:t>The comparative plot of the 15</w:t>
      </w:r>
      <w:r w:rsidRPr="00760496">
        <w:rPr>
          <w:vertAlign w:val="superscript"/>
        </w:rPr>
        <w:t>th</w:t>
      </w:r>
      <w:r w:rsidRPr="00760496">
        <w:t xml:space="preserve"> cycle of the CVs is shown in </w:t>
      </w:r>
      <w:r w:rsidRPr="008E2D77">
        <w:rPr>
          <w:b/>
          <w:bCs/>
        </w:rPr>
        <w:t xml:space="preserve">Figure </w:t>
      </w:r>
      <w:r w:rsidR="00760496" w:rsidRPr="008E2D77">
        <w:rPr>
          <w:b/>
          <w:bCs/>
        </w:rPr>
        <w:t>2A</w:t>
      </w:r>
      <w:r w:rsidRPr="00760496">
        <w:t xml:space="preserve">.  The CV </w:t>
      </w:r>
      <w:r w:rsidR="0005234B" w:rsidRPr="00760496">
        <w:t>shows</w:t>
      </w:r>
      <w:r w:rsidRPr="00760496">
        <w:t xml:space="preserve"> that the reduction and oxidation peaks lie at approximately 0.5</w:t>
      </w:r>
      <w:r w:rsidR="00D32493" w:rsidRPr="00760496">
        <w:t xml:space="preserve"> </w:t>
      </w:r>
      <w:r w:rsidRPr="00760496">
        <w:t>V and 0.3 V</w:t>
      </w:r>
      <w:r w:rsidR="001A21DB" w:rsidRPr="00760496">
        <w:t>,</w:t>
      </w:r>
      <w:r w:rsidRPr="00760496">
        <w:t xml:space="preserve"> respectively. Since both peaks are visible and the peak separation is greater than 59 mV, this indicates the quasi-reversible nature of the electrochemical reaction. The increase in peak separation with increased loading </w:t>
      </w:r>
      <w:r w:rsidR="0005234B" w:rsidRPr="00760496">
        <w:t>shows</w:t>
      </w:r>
      <w:r w:rsidRPr="00760496">
        <w:t xml:space="preserve"> </w:t>
      </w:r>
      <w:r w:rsidR="001A21DB" w:rsidRPr="00760496">
        <w:t xml:space="preserve">a </w:t>
      </w:r>
      <w:r w:rsidRPr="00760496">
        <w:t xml:space="preserve">reduction in </w:t>
      </w:r>
      <w:r w:rsidR="001A21DB" w:rsidRPr="00760496">
        <w:t xml:space="preserve">the </w:t>
      </w:r>
      <w:r w:rsidRPr="00760496">
        <w:t>electron transfer process</w:t>
      </w:r>
      <w:r w:rsidR="001A21DB" w:rsidRPr="00760496">
        <w:t>,</w:t>
      </w:r>
      <w:r w:rsidRPr="00760496">
        <w:t xml:space="preserve"> making it shift more towards irreversibility. However, this is well compensated </w:t>
      </w:r>
      <w:r w:rsidR="001A21DB" w:rsidRPr="00760496">
        <w:t xml:space="preserve">for by </w:t>
      </w:r>
      <w:r w:rsidRPr="00760496">
        <w:t xml:space="preserve">the increment in electroactive surface area due to </w:t>
      </w:r>
      <w:r w:rsidR="001A21DB" w:rsidRPr="00760496">
        <w:t xml:space="preserve">the </w:t>
      </w:r>
      <w:r w:rsidRPr="00760496">
        <w:t xml:space="preserve">high surface area of the </w:t>
      </w:r>
      <w:proofErr w:type="spellStart"/>
      <w:r w:rsidRPr="00760496">
        <w:t>NiO</w:t>
      </w:r>
      <w:proofErr w:type="spellEnd"/>
      <w:r w:rsidRPr="00760496">
        <w:t xml:space="preserve"> nanoflowers</w:t>
      </w:r>
      <w:r w:rsidR="001A21DB" w:rsidRPr="00760496">
        <w:t>,</w:t>
      </w:r>
      <w:r w:rsidRPr="00760496">
        <w:t xml:space="preserve"> thereby showing an increase in the peak current responses. After </w:t>
      </w:r>
      <w:r w:rsidR="00FF5064" w:rsidRPr="00760496">
        <w:t xml:space="preserve">recording </w:t>
      </w:r>
      <w:r w:rsidRPr="00760496">
        <w:t>CVs</w:t>
      </w:r>
      <w:r w:rsidR="00FF5064" w:rsidRPr="00760496">
        <w:t>,</w:t>
      </w:r>
      <w:r w:rsidRPr="00760496">
        <w:t xml:space="preserve"> </w:t>
      </w:r>
      <w:r w:rsidR="001A21DB" w:rsidRPr="00760496">
        <w:t xml:space="preserve">the </w:t>
      </w:r>
      <w:r w:rsidRPr="00760496">
        <w:t xml:space="preserve">glucose detection response was obtained using chronoamperometry. The comparative plot of </w:t>
      </w:r>
      <w:r w:rsidR="00F35ABA" w:rsidRPr="00760496">
        <w:t xml:space="preserve">the </w:t>
      </w:r>
      <w:r w:rsidRPr="00760496">
        <w:t xml:space="preserve">chronoamperometric responses with respect to glucose at different loading </w:t>
      </w:r>
      <w:r w:rsidR="000C3002" w:rsidRPr="00760496">
        <w:t xml:space="preserve">concentrations </w:t>
      </w:r>
      <w:r w:rsidRPr="00760496">
        <w:t xml:space="preserve">is shown in </w:t>
      </w:r>
      <w:r w:rsidRPr="008E2D77">
        <w:rPr>
          <w:b/>
          <w:bCs/>
        </w:rPr>
        <w:t xml:space="preserve">Figure </w:t>
      </w:r>
      <w:r w:rsidR="00760496" w:rsidRPr="008E2D77">
        <w:rPr>
          <w:b/>
          <w:bCs/>
        </w:rPr>
        <w:t>2B</w:t>
      </w:r>
      <w:r w:rsidRPr="00760496">
        <w:t>.</w:t>
      </w:r>
      <w:r w:rsidR="00F35ABA" w:rsidRPr="00760496">
        <w:t xml:space="preserve"> For each loading concentration</w:t>
      </w:r>
      <w:r w:rsidR="001A21DB" w:rsidRPr="00760496">
        <w:t>,</w:t>
      </w:r>
      <w:r w:rsidR="00F35ABA" w:rsidRPr="00760496">
        <w:t xml:space="preserve"> five electrodes were prepared. The chronoamperometric response of the electrode that is closest to the mean responses of the </w:t>
      </w:r>
      <w:proofErr w:type="gramStart"/>
      <w:r w:rsidR="00F35ABA" w:rsidRPr="00760496">
        <w:t>particular loading</w:t>
      </w:r>
      <w:proofErr w:type="gramEnd"/>
      <w:r w:rsidR="00F35ABA" w:rsidRPr="00760496">
        <w:t xml:space="preserve"> </w:t>
      </w:r>
      <w:r w:rsidR="000C3002" w:rsidRPr="00760496">
        <w:t xml:space="preserve">is </w:t>
      </w:r>
      <w:r w:rsidR="00F35ABA" w:rsidRPr="00760496">
        <w:t xml:space="preserve">shown in </w:t>
      </w:r>
      <w:r w:rsidR="00F35ABA" w:rsidRPr="008E2D77">
        <w:rPr>
          <w:b/>
          <w:bCs/>
        </w:rPr>
        <w:t xml:space="preserve">Figure </w:t>
      </w:r>
      <w:r w:rsidR="00760496" w:rsidRPr="008E2D77">
        <w:rPr>
          <w:b/>
          <w:bCs/>
        </w:rPr>
        <w:t>2B</w:t>
      </w:r>
      <w:r w:rsidR="00F35ABA" w:rsidRPr="00760496">
        <w:t xml:space="preserve">. </w:t>
      </w:r>
      <w:r w:rsidRPr="00760496">
        <w:t xml:space="preserve"> It is </w:t>
      </w:r>
      <w:proofErr w:type="gramStart"/>
      <w:r w:rsidRPr="00760496">
        <w:t>clearly evident</w:t>
      </w:r>
      <w:proofErr w:type="gramEnd"/>
      <w:r w:rsidRPr="00760496">
        <w:t xml:space="preserve"> that </w:t>
      </w:r>
      <w:proofErr w:type="spellStart"/>
      <w:r w:rsidRPr="00760496">
        <w:t>NiO</w:t>
      </w:r>
      <w:proofErr w:type="spellEnd"/>
      <w:r w:rsidRPr="00760496">
        <w:t xml:space="preserve"> NF 4 electrodes outperform others in terms of sensitivity. This is </w:t>
      </w:r>
      <w:r w:rsidR="000C3002" w:rsidRPr="00760496">
        <w:t>evident</w:t>
      </w:r>
      <w:r w:rsidRPr="00760496">
        <w:t xml:space="preserve"> through current responses shown in </w:t>
      </w:r>
      <w:r w:rsidRPr="008E2D77">
        <w:rPr>
          <w:b/>
          <w:bCs/>
        </w:rPr>
        <w:t>Figure 2</w:t>
      </w:r>
      <w:r w:rsidR="00760496" w:rsidRPr="00760496">
        <w:rPr>
          <w:b/>
          <w:bCs/>
        </w:rPr>
        <w:t>C</w:t>
      </w:r>
      <w:r w:rsidRPr="00760496">
        <w:t xml:space="preserve">. The </w:t>
      </w:r>
      <w:proofErr w:type="spellStart"/>
      <w:r w:rsidRPr="00760496">
        <w:t>NiO</w:t>
      </w:r>
      <w:proofErr w:type="spellEnd"/>
      <w:r w:rsidRPr="00760496">
        <w:t xml:space="preserve"> NF4 electrode shows </w:t>
      </w:r>
      <w:r w:rsidR="000C3002" w:rsidRPr="00760496">
        <w:t xml:space="preserve">a </w:t>
      </w:r>
      <w:r w:rsidRPr="00760496">
        <w:t xml:space="preserve">much higher value of </w:t>
      </w:r>
      <w:proofErr w:type="gramStart"/>
      <w:r w:rsidRPr="00760496">
        <w:t>slope as</w:t>
      </w:r>
      <w:proofErr w:type="gramEnd"/>
      <w:r w:rsidRPr="00760496">
        <w:t xml:space="preserve"> compared to the others. </w:t>
      </w:r>
      <w:r w:rsidR="009508CB" w:rsidRPr="008E2D77">
        <w:t xml:space="preserve">The data supporting the above statement is given in </w:t>
      </w:r>
      <w:r w:rsidR="00E5593F" w:rsidRPr="008E2D77">
        <w:rPr>
          <w:b/>
          <w:bCs/>
        </w:rPr>
        <w:t>Supplementary</w:t>
      </w:r>
      <w:r w:rsidR="009508CB" w:rsidRPr="008E2D77">
        <w:rPr>
          <w:b/>
          <w:bCs/>
        </w:rPr>
        <w:t xml:space="preserve"> </w:t>
      </w:r>
      <w:r w:rsidR="00E5593F" w:rsidRPr="008E2D77">
        <w:rPr>
          <w:b/>
          <w:bCs/>
        </w:rPr>
        <w:t>Table 1</w:t>
      </w:r>
      <w:r w:rsidR="009508CB" w:rsidRPr="008E2D77">
        <w:t xml:space="preserve">. This table shows that the average response of the </w:t>
      </w:r>
      <w:proofErr w:type="spellStart"/>
      <w:r w:rsidR="009508CB" w:rsidRPr="008E2D77">
        <w:t>NiO</w:t>
      </w:r>
      <w:proofErr w:type="spellEnd"/>
      <w:r w:rsidR="009508CB" w:rsidRPr="008E2D77">
        <w:t xml:space="preserve"> NF4 electrodes is higher than the average response of either of </w:t>
      </w:r>
      <w:proofErr w:type="spellStart"/>
      <w:r w:rsidR="009508CB" w:rsidRPr="008E2D77">
        <w:t>NiO</w:t>
      </w:r>
      <w:proofErr w:type="spellEnd"/>
      <w:r w:rsidR="009508CB" w:rsidRPr="008E2D77">
        <w:t xml:space="preserve"> NF3@GCE and </w:t>
      </w:r>
      <w:proofErr w:type="spellStart"/>
      <w:r w:rsidR="009508CB" w:rsidRPr="008E2D77">
        <w:t>NiO</w:t>
      </w:r>
      <w:proofErr w:type="spellEnd"/>
      <w:r w:rsidR="009508CB" w:rsidRPr="008E2D77">
        <w:t xml:space="preserve"> NF5@GCE electrodes. </w:t>
      </w:r>
      <w:r w:rsidRPr="008E2D77">
        <w:t xml:space="preserve">Thus, it was chosen to be used for further experiments. </w:t>
      </w:r>
    </w:p>
    <w:p w14:paraId="57E362D5" w14:textId="77777777" w:rsidR="000A032F" w:rsidRPr="008E2D77" w:rsidRDefault="000A032F" w:rsidP="00FA2EA0"/>
    <w:p w14:paraId="26EC64FB" w14:textId="77777777" w:rsidR="00887F2F" w:rsidRPr="008E2D77" w:rsidRDefault="00887F2F" w:rsidP="00887F2F">
      <w:pPr>
        <w:rPr>
          <w:b/>
          <w:bCs/>
        </w:rPr>
      </w:pPr>
      <w:r w:rsidRPr="008E2D77">
        <w:rPr>
          <w:b/>
          <w:bCs/>
        </w:rPr>
        <w:t>[Place Figure 2 here]</w:t>
      </w:r>
    </w:p>
    <w:p w14:paraId="13EF3AAA" w14:textId="77777777" w:rsidR="000C3002" w:rsidRPr="00760496" w:rsidRDefault="000C3002" w:rsidP="00FA2EA0"/>
    <w:p w14:paraId="31438D18" w14:textId="695BFC40" w:rsidR="000C3002" w:rsidRPr="00760496" w:rsidRDefault="001B18E0" w:rsidP="00FA2EA0">
      <w:r w:rsidRPr="00760496">
        <w:t xml:space="preserve">To study the </w:t>
      </w:r>
      <w:r w:rsidR="00760496" w:rsidRPr="00760496">
        <w:t>glucose</w:t>
      </w:r>
      <w:r w:rsidR="00760496">
        <w:t>-</w:t>
      </w:r>
      <w:r w:rsidRPr="00760496">
        <w:t>sensing response and its mechanism</w:t>
      </w:r>
      <w:r w:rsidR="00FF5064" w:rsidRPr="00760496">
        <w:t>,</w:t>
      </w:r>
      <w:r w:rsidRPr="00760496">
        <w:t xml:space="preserve"> CVs were recorded without (control) and with 2 mM </w:t>
      </w:r>
      <w:r w:rsidR="00FF5064" w:rsidRPr="00760496">
        <w:t>g</w:t>
      </w:r>
      <w:r w:rsidRPr="00760496">
        <w:t xml:space="preserve">lucose at </w:t>
      </w:r>
      <w:r w:rsidR="00760496">
        <w:t xml:space="preserve">a </w:t>
      </w:r>
      <w:r w:rsidRPr="00760496">
        <w:t xml:space="preserve">100 mV/s scan rate. The corresponding voltammograms are shown in </w:t>
      </w:r>
      <w:r w:rsidRPr="008E2D77">
        <w:rPr>
          <w:b/>
          <w:bCs/>
        </w:rPr>
        <w:t>Figure 2</w:t>
      </w:r>
      <w:r w:rsidR="00760496" w:rsidRPr="00760496">
        <w:rPr>
          <w:b/>
          <w:bCs/>
        </w:rPr>
        <w:t>D</w:t>
      </w:r>
      <w:r w:rsidRPr="00760496">
        <w:t>. The Ni</w:t>
      </w:r>
      <w:r w:rsidRPr="00760496">
        <w:rPr>
          <w:vertAlign w:val="superscript"/>
        </w:rPr>
        <w:t>+3</w:t>
      </w:r>
      <w:r w:rsidRPr="00760496">
        <w:t>/ Ni</w:t>
      </w:r>
      <w:r w:rsidRPr="00760496">
        <w:rPr>
          <w:vertAlign w:val="superscript"/>
        </w:rPr>
        <w:t>+2</w:t>
      </w:r>
      <w:r w:rsidRPr="00760496">
        <w:t xml:space="preserve"> reduction peak is enhanced with </w:t>
      </w:r>
      <w:r w:rsidR="00760496">
        <w:t xml:space="preserve">the </w:t>
      </w:r>
      <w:r w:rsidRPr="00760496">
        <w:t xml:space="preserve">addition of 2 mM Glucose. It is observed that </w:t>
      </w:r>
      <w:r w:rsidR="000C3002" w:rsidRPr="00760496">
        <w:t xml:space="preserve">in </w:t>
      </w:r>
      <w:r w:rsidRPr="00760496">
        <w:t>control conditions</w:t>
      </w:r>
      <w:r w:rsidR="000C3002" w:rsidRPr="00760496">
        <w:t>,</w:t>
      </w:r>
      <w:r w:rsidRPr="00760496">
        <w:t xml:space="preserve"> the anodic and cathodic peak current ratio is close to unity</w:t>
      </w:r>
      <w:r w:rsidR="000C3002" w:rsidRPr="00760496">
        <w:t>,</w:t>
      </w:r>
      <w:r w:rsidRPr="00760496">
        <w:t xml:space="preserve"> asserting </w:t>
      </w:r>
      <w:r w:rsidR="000C3002" w:rsidRPr="00760496">
        <w:t>a quasi-reversible</w:t>
      </w:r>
      <w:r w:rsidRPr="00760496">
        <w:t xml:space="preserve"> process as described above</w:t>
      </w:r>
      <w:r w:rsidR="000C3002" w:rsidRPr="00760496">
        <w:t>,</w:t>
      </w:r>
      <w:r w:rsidRPr="00760496">
        <w:t xml:space="preserve"> but </w:t>
      </w:r>
      <w:r w:rsidR="00760496">
        <w:t>this</w:t>
      </w:r>
      <w:r w:rsidR="00760496" w:rsidRPr="00760496">
        <w:t xml:space="preserve"> </w:t>
      </w:r>
      <w:r w:rsidRPr="00760496">
        <w:t xml:space="preserve">is not the case with </w:t>
      </w:r>
      <w:r w:rsidR="000C3002" w:rsidRPr="00760496">
        <w:t xml:space="preserve">the </w:t>
      </w:r>
      <w:r w:rsidRPr="00760496">
        <w:t xml:space="preserve">addition of glucose. This indicates </w:t>
      </w:r>
      <w:r w:rsidR="000C3002" w:rsidRPr="00760496">
        <w:t xml:space="preserve">the </w:t>
      </w:r>
      <w:r w:rsidRPr="00760496">
        <w:t xml:space="preserve">adsorptive </w:t>
      </w:r>
      <w:proofErr w:type="spellStart"/>
      <w:r w:rsidRPr="00760496">
        <w:t>behaviour</w:t>
      </w:r>
      <w:proofErr w:type="spellEnd"/>
      <w:r w:rsidRPr="00760496">
        <w:t xml:space="preserve"> of glucose onto the surface of </w:t>
      </w:r>
      <w:proofErr w:type="spellStart"/>
      <w:r w:rsidRPr="00760496">
        <w:t>NiO</w:t>
      </w:r>
      <w:proofErr w:type="spellEnd"/>
      <w:r w:rsidRPr="00760496">
        <w:t xml:space="preserve"> NF </w:t>
      </w:r>
      <w:r w:rsidRPr="00760496">
        <w:lastRenderedPageBreak/>
        <w:t>decorated GCE electrodes. To study the mechanism in detail</w:t>
      </w:r>
      <w:r w:rsidR="00255EAA" w:rsidRPr="00760496">
        <w:t>,</w:t>
      </w:r>
      <w:r w:rsidRPr="00760496">
        <w:t xml:space="preserve"> scan </w:t>
      </w:r>
      <w:r w:rsidR="000C3002" w:rsidRPr="00760496">
        <w:t>rate-dependent</w:t>
      </w:r>
      <w:r w:rsidRPr="00760496">
        <w:t xml:space="preserve"> CVs were recorded. As expected</w:t>
      </w:r>
      <w:r w:rsidR="000C3002" w:rsidRPr="00760496">
        <w:t>,</w:t>
      </w:r>
      <w:r w:rsidRPr="00760496">
        <w:t xml:space="preserve"> the peak currents </w:t>
      </w:r>
      <w:r w:rsidR="000C3002" w:rsidRPr="00760496">
        <w:t xml:space="preserve">rise </w:t>
      </w:r>
      <w:r w:rsidRPr="00760496">
        <w:t xml:space="preserve">with increasing scan rate. The scan </w:t>
      </w:r>
      <w:r w:rsidR="00760496" w:rsidRPr="00760496">
        <w:t>rate</w:t>
      </w:r>
      <w:r w:rsidR="00760496">
        <w:t>-</w:t>
      </w:r>
      <w:r w:rsidRPr="00760496">
        <w:t xml:space="preserve">dependent CVs in </w:t>
      </w:r>
      <w:r w:rsidR="00760496">
        <w:t xml:space="preserve">the </w:t>
      </w:r>
      <w:r w:rsidRPr="00760496">
        <w:t>presence of 2</w:t>
      </w:r>
      <w:r w:rsidR="00760496">
        <w:t xml:space="preserve"> </w:t>
      </w:r>
      <w:r w:rsidRPr="00760496">
        <w:t>mM glucose in 0.1</w:t>
      </w:r>
      <w:r w:rsidR="00E32CFB" w:rsidRPr="00760496">
        <w:t xml:space="preserve"> </w:t>
      </w:r>
      <w:r w:rsidRPr="00760496">
        <w:t xml:space="preserve">M NaOH </w:t>
      </w:r>
      <w:r w:rsidR="00760496">
        <w:t>are</w:t>
      </w:r>
      <w:r w:rsidR="00760496" w:rsidRPr="00760496">
        <w:t xml:space="preserve"> </w:t>
      </w:r>
      <w:r w:rsidRPr="00760496">
        <w:t xml:space="preserve">shown in </w:t>
      </w:r>
      <w:r w:rsidRPr="008E2D77">
        <w:rPr>
          <w:b/>
          <w:bCs/>
        </w:rPr>
        <w:t>Figure 3</w:t>
      </w:r>
      <w:r w:rsidR="00760496" w:rsidRPr="00760496">
        <w:rPr>
          <w:b/>
          <w:bCs/>
        </w:rPr>
        <w:t>A</w:t>
      </w:r>
      <w:r w:rsidRPr="00760496">
        <w:t xml:space="preserve">. The anodic and cathodic peak currents were </w:t>
      </w:r>
      <w:r w:rsidR="000C3002" w:rsidRPr="00760496">
        <w:t xml:space="preserve">plotted </w:t>
      </w:r>
      <w:r w:rsidRPr="00760496">
        <w:t xml:space="preserve">against </w:t>
      </w:r>
      <w:r w:rsidR="000C3002" w:rsidRPr="00760496">
        <w:t xml:space="preserve">the </w:t>
      </w:r>
      <w:r w:rsidRPr="00760496">
        <w:t xml:space="preserve">square root of </w:t>
      </w:r>
      <w:r w:rsidR="000C3002" w:rsidRPr="00760496">
        <w:t xml:space="preserve">the </w:t>
      </w:r>
      <w:r w:rsidRPr="00760496">
        <w:t>scan rate</w:t>
      </w:r>
      <w:r w:rsidR="000C3002" w:rsidRPr="00760496">
        <w:t>,</w:t>
      </w:r>
      <w:r w:rsidRPr="00760496">
        <w:t xml:space="preserve"> as shown in </w:t>
      </w:r>
      <w:r w:rsidRPr="008E2D77">
        <w:rPr>
          <w:b/>
          <w:bCs/>
        </w:rPr>
        <w:t>Figure 3</w:t>
      </w:r>
      <w:r w:rsidR="00760496" w:rsidRPr="00760496">
        <w:rPr>
          <w:b/>
          <w:bCs/>
        </w:rPr>
        <w:t>B</w:t>
      </w:r>
      <w:r w:rsidRPr="00760496">
        <w:t xml:space="preserve">. The plot shows </w:t>
      </w:r>
      <w:r w:rsidR="000C3002" w:rsidRPr="00760496">
        <w:t xml:space="preserve">a </w:t>
      </w:r>
      <w:r w:rsidRPr="00760496">
        <w:t>linear increment of the peak currents for both anodic and cathodic processes with excellent R</w:t>
      </w:r>
      <w:r w:rsidRPr="00760496">
        <w:rPr>
          <w:vertAlign w:val="superscript"/>
        </w:rPr>
        <w:t>2</w:t>
      </w:r>
      <w:r w:rsidRPr="00760496">
        <w:t xml:space="preserve"> values of 0.9989 and 0.9979</w:t>
      </w:r>
      <w:r w:rsidR="00255EAA" w:rsidRPr="00760496">
        <w:t>,</w:t>
      </w:r>
      <w:r w:rsidRPr="00760496">
        <w:t xml:space="preserve"> respectively. The linear nature of this plot indicates </w:t>
      </w:r>
      <w:r w:rsidR="000C3002" w:rsidRPr="00760496">
        <w:t xml:space="preserve">a </w:t>
      </w:r>
      <w:r w:rsidRPr="00760496">
        <w:t>diffusion-controlled process</w:t>
      </w:r>
      <w:r w:rsidR="000C3002" w:rsidRPr="00760496">
        <w:t>,</w:t>
      </w:r>
      <w:r w:rsidRPr="00760496">
        <w:t xml:space="preserve"> which is governed by </w:t>
      </w:r>
      <w:r w:rsidR="00887F2F" w:rsidRPr="00760496">
        <w:t xml:space="preserve">Randle's </w:t>
      </w:r>
      <w:r w:rsidRPr="00760496">
        <w:t>Sevcik Equation. This makes it an excellent candidate for quantitative estimation of glucose.</w:t>
      </w:r>
      <w:r w:rsidR="000C3002" w:rsidRPr="00760496">
        <w:t xml:space="preserve"> </w:t>
      </w:r>
    </w:p>
    <w:p w14:paraId="0BD6A494" w14:textId="77777777" w:rsidR="000C3002" w:rsidRPr="00760496" w:rsidRDefault="000C3002" w:rsidP="00FA2EA0"/>
    <w:p w14:paraId="0B3DFEBB" w14:textId="50F3A16F" w:rsidR="001B18E0" w:rsidRPr="00760496" w:rsidRDefault="001B18E0" w:rsidP="00FA2EA0">
      <w:r w:rsidRPr="00760496">
        <w:t xml:space="preserve">Finally, the </w:t>
      </w:r>
      <w:proofErr w:type="spellStart"/>
      <w:r w:rsidRPr="00760496">
        <w:t>NiO</w:t>
      </w:r>
      <w:proofErr w:type="spellEnd"/>
      <w:r w:rsidRPr="00760496">
        <w:t xml:space="preserve"> NF4@GCEs were analyzed for glucose response using chronoamperometry to obtain the calibration values. A sample response of the </w:t>
      </w:r>
      <w:proofErr w:type="spellStart"/>
      <w:r w:rsidRPr="00760496">
        <w:t>NiO</w:t>
      </w:r>
      <w:proofErr w:type="spellEnd"/>
      <w:r w:rsidRPr="00760496">
        <w:t xml:space="preserve"> NF4@GCE is shown in </w:t>
      </w:r>
      <w:r w:rsidRPr="008E2D77">
        <w:rPr>
          <w:b/>
          <w:bCs/>
        </w:rPr>
        <w:t>Figure 3</w:t>
      </w:r>
      <w:r w:rsidR="00760496" w:rsidRPr="00760496">
        <w:rPr>
          <w:b/>
          <w:bCs/>
        </w:rPr>
        <w:t>C</w:t>
      </w:r>
      <w:r w:rsidRPr="00760496">
        <w:t xml:space="preserve">. A small sample set of five electrodes was chosen for calibration and calculation of other sensor parameters. Therefore, a slightly large variation in responses can be seen for a few glucose concentrations around 10 </w:t>
      </w:r>
      <w:proofErr w:type="spellStart"/>
      <w:r w:rsidRPr="00760496">
        <w:t>mM.</w:t>
      </w:r>
      <w:proofErr w:type="spellEnd"/>
      <w:r w:rsidRPr="00760496">
        <w:t xml:space="preserve"> </w:t>
      </w:r>
    </w:p>
    <w:p w14:paraId="7403732D" w14:textId="77777777" w:rsidR="00887F2F" w:rsidRPr="00760496" w:rsidRDefault="00887F2F" w:rsidP="00FA2EA0"/>
    <w:p w14:paraId="681760F2" w14:textId="1460C8D5" w:rsidR="001B18E0" w:rsidRPr="008E2D77" w:rsidRDefault="001B18E0" w:rsidP="00FA2EA0">
      <w:pPr>
        <w:rPr>
          <w:b/>
          <w:bCs/>
        </w:rPr>
      </w:pPr>
      <w:r w:rsidRPr="008E2D77">
        <w:rPr>
          <w:b/>
          <w:bCs/>
        </w:rPr>
        <w:t>[Place Figure 3 here]</w:t>
      </w:r>
    </w:p>
    <w:p w14:paraId="18C58C45" w14:textId="77777777" w:rsidR="000C3002" w:rsidRPr="008E2D77" w:rsidRDefault="000C3002" w:rsidP="00FA2EA0">
      <w:pPr>
        <w:rPr>
          <w:b/>
          <w:bCs/>
        </w:rPr>
      </w:pPr>
    </w:p>
    <w:p w14:paraId="74E2B5E2" w14:textId="28D40659" w:rsidR="001B18E0" w:rsidRPr="00760496" w:rsidRDefault="001B18E0" w:rsidP="00FA2EA0">
      <w:r w:rsidRPr="00760496">
        <w:t xml:space="preserve">The regression plot for calibration is shown in </w:t>
      </w:r>
      <w:r w:rsidRPr="008E2D77">
        <w:rPr>
          <w:b/>
          <w:bCs/>
        </w:rPr>
        <w:t>Figure 3</w:t>
      </w:r>
      <w:r w:rsidR="00760496" w:rsidRPr="00760496">
        <w:rPr>
          <w:b/>
          <w:bCs/>
        </w:rPr>
        <w:t>D</w:t>
      </w:r>
      <w:r w:rsidRPr="00760496">
        <w:t xml:space="preserve">. The slope of the linear fit shows the responsivity ~20 µA/mM for </w:t>
      </w:r>
      <w:proofErr w:type="spellStart"/>
      <w:r w:rsidRPr="00760496">
        <w:t>NiO</w:t>
      </w:r>
      <w:proofErr w:type="spellEnd"/>
      <w:r w:rsidRPr="00760496">
        <w:t xml:space="preserve"> NF4 @GCE. The R</w:t>
      </w:r>
      <w:r w:rsidRPr="00760496">
        <w:rPr>
          <w:vertAlign w:val="superscript"/>
        </w:rPr>
        <w:t>2</w:t>
      </w:r>
      <w:r w:rsidRPr="00760496">
        <w:t xml:space="preserve"> coefficient for the linear fitting of the calibration curve is 0.9998. This corresponds to </w:t>
      </w:r>
      <w:r w:rsidR="008F17A2" w:rsidRPr="00760496">
        <w:t>the excellent</w:t>
      </w:r>
      <w:r w:rsidRPr="00760496">
        <w:t xml:space="preserve"> linear nature of the glucose sensing in a wide range of 1</w:t>
      </w:r>
      <w:r w:rsidR="00760496" w:rsidRPr="00760496">
        <w:t>–</w:t>
      </w:r>
      <w:r w:rsidRPr="00760496">
        <w:t xml:space="preserve">15 </w:t>
      </w:r>
      <w:proofErr w:type="spellStart"/>
      <w:r w:rsidRPr="00760496">
        <w:t>mM.</w:t>
      </w:r>
      <w:proofErr w:type="spellEnd"/>
      <w:r w:rsidRPr="00760496">
        <w:t xml:space="preserve"> </w:t>
      </w:r>
      <w:r w:rsidR="00760496">
        <w:t xml:space="preserve"> </w:t>
      </w:r>
      <w:r w:rsidRPr="00760496">
        <w:t xml:space="preserve">The sensitivity is obtained by dividing the responsivity by the </w:t>
      </w:r>
      <w:r w:rsidR="000C3002" w:rsidRPr="00760496">
        <w:t xml:space="preserve">electrode's area. Hence, for the </w:t>
      </w:r>
      <w:proofErr w:type="spellStart"/>
      <w:r w:rsidR="000C3002" w:rsidRPr="00760496">
        <w:t>NiO</w:t>
      </w:r>
      <w:proofErr w:type="spellEnd"/>
      <w:r w:rsidR="000C3002" w:rsidRPr="00760496">
        <w:t xml:space="preserve"> NF4@GCE,</w:t>
      </w:r>
      <w:r w:rsidRPr="00760496">
        <w:t xml:space="preserve"> it was found to be 281.69 µA/mM cm</w:t>
      </w:r>
      <w:r w:rsidRPr="00760496">
        <w:rPr>
          <w:vertAlign w:val="superscript"/>
        </w:rPr>
        <w:t>2</w:t>
      </w:r>
      <w:r w:rsidRPr="00760496">
        <w:t xml:space="preserve">. </w:t>
      </w:r>
      <w:r w:rsidR="00760496">
        <w:t xml:space="preserve"> </w:t>
      </w:r>
      <w:r w:rsidRPr="00760496">
        <w:t>The limit of detection is calculated using the standard formula:</w:t>
      </w:r>
    </w:p>
    <w:p w14:paraId="37069313" w14:textId="77777777" w:rsidR="00887F2F" w:rsidRPr="00760496" w:rsidRDefault="00887F2F" w:rsidP="00FA2EA0"/>
    <w:p w14:paraId="38689EB5" w14:textId="4C86BD88" w:rsidR="001B18E0" w:rsidRPr="00760496" w:rsidRDefault="001B18E0" w:rsidP="00FA2EA0">
      <w:proofErr w:type="spellStart"/>
      <w:r w:rsidRPr="00760496">
        <w:t>LoD</w:t>
      </w:r>
      <w:proofErr w:type="spellEnd"/>
      <w:r w:rsidRPr="00760496">
        <w:t>= [T</w:t>
      </w:r>
      <w:r w:rsidR="00887F2F" w:rsidRPr="00760496">
        <w:t xml:space="preserve"> </w:t>
      </w:r>
      <w:r w:rsidR="00887F2F" w:rsidRPr="00760496">
        <w:sym w:font="Symbol" w:char="F0B4"/>
      </w:r>
      <w:r w:rsidRPr="00760496">
        <w:t xml:space="preserve"> (σ)]/ R</w:t>
      </w:r>
    </w:p>
    <w:p w14:paraId="7B5A314A" w14:textId="77777777" w:rsidR="00887F2F" w:rsidRPr="00760496" w:rsidRDefault="00887F2F" w:rsidP="00FA2EA0"/>
    <w:p w14:paraId="03C5A129" w14:textId="2F8DA61F" w:rsidR="001B18E0" w:rsidRPr="00760496" w:rsidRDefault="001B18E0" w:rsidP="00FA2EA0">
      <w:r w:rsidRPr="00760496">
        <w:t>Where</w:t>
      </w:r>
      <w:r w:rsidR="000C3002" w:rsidRPr="00760496">
        <w:t>,</w:t>
      </w:r>
      <w:r w:rsidRPr="00760496">
        <w:t xml:space="preserve"> </w:t>
      </w:r>
      <w:r w:rsidR="002525D1" w:rsidRPr="00760496">
        <w:t>T</w:t>
      </w:r>
      <w:r w:rsidRPr="00760496">
        <w:t xml:space="preserve"> = </w:t>
      </w:r>
      <w:r w:rsidR="00887F2F" w:rsidRPr="00760496">
        <w:t xml:space="preserve">Student's </w:t>
      </w:r>
      <w:proofErr w:type="gramStart"/>
      <w:r w:rsidRPr="00760496">
        <w:t>T  distribution</w:t>
      </w:r>
      <w:proofErr w:type="gramEnd"/>
      <w:r w:rsidRPr="00760496">
        <w:t xml:space="preserve"> function, σ </w:t>
      </w:r>
      <w:proofErr w:type="gramStart"/>
      <w:r w:rsidRPr="00760496">
        <w:t>=</w:t>
      </w:r>
      <w:r w:rsidR="000C3002" w:rsidRPr="00760496">
        <w:t xml:space="preserve">  </w:t>
      </w:r>
      <w:r w:rsidRPr="00760496">
        <w:t>SD</w:t>
      </w:r>
      <w:proofErr w:type="gramEnd"/>
      <w:r w:rsidRPr="00760496">
        <w:t xml:space="preserve"> of the blank</w:t>
      </w:r>
      <w:r w:rsidR="00760496">
        <w:t>,</w:t>
      </w:r>
      <w:r w:rsidRPr="00760496">
        <w:t xml:space="preserve"> and R</w:t>
      </w:r>
      <w:r w:rsidR="000C3002" w:rsidRPr="00760496">
        <w:t xml:space="preserve"> </w:t>
      </w:r>
      <w:r w:rsidRPr="00760496">
        <w:t>= slope of the calibration curve. The articles by Hans-Peter Loock and Peter D. Wentzell</w:t>
      </w:r>
      <w:r w:rsidR="00D21BB6" w:rsidRPr="00760496">
        <w:fldChar w:fldCharType="begin" w:fldLock="1"/>
      </w:r>
      <w:r w:rsidR="00D22DB4" w:rsidRPr="00760496">
        <w:instrText>ADDIN CSL_CITATION {"citationItems":[{"id":"ITEM-1","itemData":{"DOI":"https://doi.org/10.1016/j.snb.2012.06.071","ISSN":"0925-4005","abstract":"The limit of detection (LOD) and the sensitivity of a chemical sensor are defined using IUPAC guidelines. The LOD from simulated and experimental data is calculated from a calibration curve using a simple statistical model that was implemented into a spreadsheet program. This definition of the LOD is compared with the commonly used definition of the LOD, which is based on the product of sensitivity and the theoretical instrument resolution.","author":[{"dropping-particle":"","family":"Loock","given":"Hans-Peter","non-dropping-particle":"","parse-names":false,"suffix":""},{"dropping-particle":"","family":"Wentzell","given":"Peter D","non-dropping-particle":"","parse-names":false,"suffix":""}],"container-title":"Sensors and Actuators B: Chemical","id":"ITEM-1","issued":{"date-parts":[["2012"]]},"page":"157-163","title":"Detection limits of chemical sensors: Applications and misapplications","type":"article-journal","volume":"173"},"uris":["http://www.mendeley.com/documents/?uuid=68ab8e5c-eae3-4b64-a855-79e14166a6ab","http://www.mendeley.com/documents/?uuid=7c206f21-6352-4329-94d5-7e51fd7df2ec"]}],"mendeley":{"formattedCitation":"&lt;sup&gt;10&lt;/sup&gt;","plainTextFormattedCitation":"10","previouslyFormattedCitation":"&lt;sup&gt;10&lt;/sup&gt;"},"properties":{"noteIndex":0},"schema":"https://github.com/citation-style-language/schema/raw/master/csl-citation.json"}</w:instrText>
      </w:r>
      <w:r w:rsidR="00D21BB6" w:rsidRPr="00760496">
        <w:fldChar w:fldCharType="separate"/>
      </w:r>
      <w:r w:rsidR="006D74C4" w:rsidRPr="00760496">
        <w:rPr>
          <w:noProof/>
          <w:vertAlign w:val="superscript"/>
        </w:rPr>
        <w:t>10</w:t>
      </w:r>
      <w:r w:rsidR="00D21BB6" w:rsidRPr="00760496">
        <w:fldChar w:fldCharType="end"/>
      </w:r>
      <w:r w:rsidRPr="00760496">
        <w:t>, Alvaro Lavin et. al.</w:t>
      </w:r>
      <w:r w:rsidR="00D21BB6" w:rsidRPr="00760496">
        <w:fldChar w:fldCharType="begin" w:fldLock="1"/>
      </w:r>
      <w:r w:rsidR="00D22DB4" w:rsidRPr="00760496">
        <w:instrText>ADDIN CSL_CITATION {"citationItems":[{"id":"ITEM-1","itemData":{"DOI":"10.3390/s18072038","ISBN":"1424-8220","abstract":"A significant amount of noteworthy articles reviewing different label-free biosensors are being published in the last years. Most of the times, the comparison among the different biosensors is limited by the procedure used of calculating the limit of detection and the measurement uncertainty. This article clarifies and establishes a simple procedure to determine the calibration function and the uncertainty of the concentration measured at any point of the measuring interval of a generic label-free biosensor. The value of the limit of detection arises naturally from this model as the limit at which uncertainty tends when the concentration tends to zero. The need to provide additional information, such as the measurement interval and its linearity, among others, on the analytical systems and biosensor in addition to the detection limit is pointed out. Finally, the model is applied to curves that are typically obtained in immunoassays and a discussion is made on the application validity of the model and its limitations.","author":[{"dropping-particle":"","family":"Lavín","given":"Álvaro","non-dropping-particle":"","parse-names":false,"suffix":""},{"dropping-particle":"","family":"Vicente","given":"Jesús D","non-dropping-particle":"","parse-names":false,"suffix":""},{"dropping-particle":"","family":"Holgado","given":"Miguel","non-dropping-particle":"","parse-names":false,"suffix":""},{"dropping-particle":"","family":"Laguna","given":"María F","non-dropping-particle":"","parse-names":false,"suffix":""},{"dropping-particle":"","family":"Casquel","given":"Rafael","non-dropping-particle":"","parse-names":false,"suffix":""},{"dropping-particle":"","family":"Santamaría","given":"Beatriz","non-dropping-particle":"","parse-names":false,"suffix":""},{"dropping-particle":"V","family":"Maigler","given":"María","non-dropping-particle":"","parse-names":false,"suffix":""},{"dropping-particle":"","family":"Hernández","given":"Ana L","non-dropping-particle":"","parse-names":false,"suffix":""},{"dropping-particle":"","family":"Ramírez","given":"Yolanda","non-dropping-particle":"","parse-names":false,"suffix":""}],"container-title":"Sensors","id":"ITEM-1","issue":"7","issued":{"date-parts":[["2018"]]},"title":"On the Determination of Uncertainty and Limit of Detection in Label-Free Biosensors","type":"article","volume":"18"},"uris":["http://www.mendeley.com/documents/?uuid=bfed53cb-3f48-4a80-b964-a87b0a5e139b","http://www.mendeley.com/documents/?uuid=067f8a16-b6fc-4db2-8750-56dc8fea242e"]}],"mendeley":{"formattedCitation":"&lt;sup&gt;11&lt;/sup&gt;","plainTextFormattedCitation":"11","previouslyFormattedCitation":"&lt;sup&gt;11&lt;/sup&gt;"},"properties":{"noteIndex":0},"schema":"https://github.com/citation-style-language/schema/raw/master/csl-citation.json"}</w:instrText>
      </w:r>
      <w:r w:rsidR="00D21BB6" w:rsidRPr="00760496">
        <w:fldChar w:fldCharType="separate"/>
      </w:r>
      <w:r w:rsidR="006D74C4" w:rsidRPr="00760496">
        <w:rPr>
          <w:noProof/>
          <w:vertAlign w:val="superscript"/>
        </w:rPr>
        <w:t>11</w:t>
      </w:r>
      <w:r w:rsidR="00D21BB6" w:rsidRPr="00760496">
        <w:fldChar w:fldCharType="end"/>
      </w:r>
      <w:r w:rsidRPr="00760496">
        <w:t xml:space="preserve"> provide extensive and interesting details for </w:t>
      </w:r>
      <w:r w:rsidR="000C3002" w:rsidRPr="00760496">
        <w:t xml:space="preserve">the </w:t>
      </w:r>
      <w:r w:rsidRPr="00760496">
        <w:t xml:space="preserve">calculation of detection limits. These </w:t>
      </w:r>
      <w:r w:rsidR="000C3002" w:rsidRPr="00760496">
        <w:t xml:space="preserve">studies </w:t>
      </w:r>
      <w:r w:rsidRPr="00760496">
        <w:t xml:space="preserve">are noteworthy in providing a realistic and comprehensive understanding of the mathematics/statistics involved in </w:t>
      </w:r>
      <w:proofErr w:type="spellStart"/>
      <w:r w:rsidRPr="00760496">
        <w:t>LoD</w:t>
      </w:r>
      <w:proofErr w:type="spellEnd"/>
      <w:r w:rsidRPr="00760496">
        <w:t xml:space="preserve"> calculation. However, the enhanced methods described in these articles</w:t>
      </w:r>
      <w:r w:rsidR="00D308C6" w:rsidRPr="00760496">
        <w:t xml:space="preserve"> have not been used</w:t>
      </w:r>
      <w:r w:rsidRPr="00760496">
        <w:t>. Since only five samples were used for calibration</w:t>
      </w:r>
      <w:r w:rsidR="002525D1" w:rsidRPr="00760496">
        <w:t>,</w:t>
      </w:r>
      <w:r w:rsidRPr="00760496">
        <w:t xml:space="preserve"> a value of 3.3 was chosen for the </w:t>
      </w:r>
      <w:r w:rsidR="00887F2F" w:rsidRPr="00760496">
        <w:t xml:space="preserve">Student's </w:t>
      </w:r>
      <w:r w:rsidRPr="00760496">
        <w:t xml:space="preserve">T distribution function rather than the standard value of 3 for 99 percent accuracy. The </w:t>
      </w:r>
      <w:proofErr w:type="spellStart"/>
      <w:r w:rsidRPr="00760496">
        <w:t>LoD</w:t>
      </w:r>
      <w:proofErr w:type="spellEnd"/>
      <w:r w:rsidRPr="00760496">
        <w:t xml:space="preserve"> was calculated to be ~10 µM. </w:t>
      </w:r>
    </w:p>
    <w:p w14:paraId="30E1028D" w14:textId="77777777" w:rsidR="00887F2F" w:rsidRPr="00760496" w:rsidRDefault="00887F2F" w:rsidP="00FA2EA0"/>
    <w:p w14:paraId="209D461F" w14:textId="1C15F33F" w:rsidR="001B18E0" w:rsidRPr="00760496" w:rsidRDefault="001B18E0" w:rsidP="00FA2EA0">
      <w:r w:rsidRPr="00760496">
        <w:t>The Limit of Quantification (</w:t>
      </w:r>
      <w:proofErr w:type="spellStart"/>
      <w:r w:rsidRPr="00760496">
        <w:t>LoQ</w:t>
      </w:r>
      <w:proofErr w:type="spellEnd"/>
      <w:r w:rsidRPr="00760496">
        <w:t xml:space="preserve">) is perhaps a more realistic parameter for analyzing the </w:t>
      </w:r>
      <w:r w:rsidR="000C3002" w:rsidRPr="00760496">
        <w:t>biosensor's performance</w:t>
      </w:r>
      <w:r w:rsidRPr="00760496">
        <w:t xml:space="preserve">. It is the lowest analyte concentration that can be measured with acceptable accuracy. </w:t>
      </w:r>
    </w:p>
    <w:p w14:paraId="07C98546" w14:textId="77777777" w:rsidR="00887F2F" w:rsidRPr="00760496" w:rsidRDefault="00887F2F" w:rsidP="00FA2EA0"/>
    <w:p w14:paraId="4C97C7DC" w14:textId="7B346ECF" w:rsidR="001B18E0" w:rsidRDefault="001B18E0" w:rsidP="00FA2EA0">
      <w:proofErr w:type="gramStart"/>
      <w:r w:rsidRPr="00760496">
        <w:t xml:space="preserve">Generally,   </w:t>
      </w:r>
      <w:proofErr w:type="gramEnd"/>
      <w:r w:rsidRPr="00760496">
        <w:t xml:space="preserve">  </w:t>
      </w:r>
      <w:proofErr w:type="spellStart"/>
      <w:r w:rsidRPr="00760496">
        <w:t>LoQ</w:t>
      </w:r>
      <w:proofErr w:type="spellEnd"/>
      <w:r w:rsidRPr="00760496">
        <w:t xml:space="preserve"> =</w:t>
      </w:r>
      <w:r w:rsidR="00760496">
        <w:t xml:space="preserve"> </w:t>
      </w:r>
      <w:r w:rsidRPr="00760496">
        <w:t xml:space="preserve">3 </w:t>
      </w:r>
      <w:r w:rsidR="00887F2F" w:rsidRPr="00760496">
        <w:sym w:font="Symbol" w:char="F0B4"/>
      </w:r>
      <w:r w:rsidRPr="00760496">
        <w:t xml:space="preserve"> </w:t>
      </w:r>
      <w:proofErr w:type="spellStart"/>
      <w:r w:rsidRPr="00760496">
        <w:t>LoD</w:t>
      </w:r>
      <w:proofErr w:type="spellEnd"/>
    </w:p>
    <w:p w14:paraId="4A5161E6" w14:textId="77777777" w:rsidR="00760496" w:rsidRPr="00760496" w:rsidRDefault="00760496" w:rsidP="00FA2EA0"/>
    <w:p w14:paraId="7A502013" w14:textId="112175A1" w:rsidR="000C3002" w:rsidRPr="00760496" w:rsidRDefault="001B18E0" w:rsidP="00FA2EA0">
      <w:r w:rsidRPr="00760496">
        <w:t xml:space="preserve">Thus, the </w:t>
      </w:r>
      <w:proofErr w:type="spellStart"/>
      <w:r w:rsidRPr="00760496">
        <w:t>LoQ</w:t>
      </w:r>
      <w:proofErr w:type="spellEnd"/>
      <w:r w:rsidRPr="00760496">
        <w:t xml:space="preserve"> for </w:t>
      </w:r>
      <w:r w:rsidR="00D308C6" w:rsidRPr="00760496">
        <w:t>the</w:t>
      </w:r>
      <w:r w:rsidRPr="00760496">
        <w:t xml:space="preserve"> </w:t>
      </w:r>
      <w:proofErr w:type="spellStart"/>
      <w:r w:rsidRPr="00760496">
        <w:t>NiO</w:t>
      </w:r>
      <w:proofErr w:type="spellEnd"/>
      <w:r w:rsidRPr="00760496">
        <w:t xml:space="preserve"> NF4@GCE was found to be 30 µM</w:t>
      </w:r>
      <w:r w:rsidR="000C3002" w:rsidRPr="00760496">
        <w:t xml:space="preserve">, which is </w:t>
      </w:r>
      <w:proofErr w:type="gramStart"/>
      <w:r w:rsidR="000C3002" w:rsidRPr="00760496">
        <w:t>fairly good</w:t>
      </w:r>
      <w:proofErr w:type="gramEnd"/>
      <w:r w:rsidR="000C3002" w:rsidRPr="00760496">
        <w:t xml:space="preserve"> and important for detecting</w:t>
      </w:r>
      <w:r w:rsidRPr="00760496">
        <w:t xml:space="preserve"> glucose at even smaller concentrations.</w:t>
      </w:r>
    </w:p>
    <w:p w14:paraId="5AABA68C" w14:textId="77777777" w:rsidR="000C3002" w:rsidRPr="00760496" w:rsidRDefault="000C3002" w:rsidP="00FA2EA0"/>
    <w:p w14:paraId="74DC54A0" w14:textId="076E68F7" w:rsidR="001B18E0" w:rsidRPr="00760496" w:rsidRDefault="001B18E0" w:rsidP="00FA2EA0">
      <w:r w:rsidRPr="00760496">
        <w:lastRenderedPageBreak/>
        <w:t>The selectivity of the fabricated glucose sensor was tested in the presence of common serum interference agents such as Ascorbic Acid, Sucrose, Fructose</w:t>
      </w:r>
      <w:r w:rsidR="00760496">
        <w:t>,</w:t>
      </w:r>
      <w:r w:rsidRPr="00760496">
        <w:t xml:space="preserve"> and NaCl. The </w:t>
      </w:r>
      <w:proofErr w:type="spellStart"/>
      <w:r w:rsidR="000C3002" w:rsidRPr="00760496">
        <w:t>amperometric</w:t>
      </w:r>
      <w:proofErr w:type="spellEnd"/>
      <w:r w:rsidR="000C3002" w:rsidRPr="00760496">
        <w:t xml:space="preserve"> curve shown in </w:t>
      </w:r>
      <w:r w:rsidR="000C3002" w:rsidRPr="008E2D77">
        <w:rPr>
          <w:b/>
          <w:bCs/>
        </w:rPr>
        <w:t>Figure 4</w:t>
      </w:r>
      <w:r w:rsidR="00760496" w:rsidRPr="00760496">
        <w:rPr>
          <w:b/>
          <w:bCs/>
        </w:rPr>
        <w:t>A</w:t>
      </w:r>
      <w:r w:rsidR="000C3002" w:rsidRPr="00760496">
        <w:t xml:space="preserve"> shows the excellent selectivity of the sensor in the presence of </w:t>
      </w:r>
      <w:r w:rsidRPr="00760496">
        <w:t xml:space="preserve">0.1 mM of these interfering analytes. These chemicals can be oxidized in </w:t>
      </w:r>
      <w:r w:rsidR="008F17A2" w:rsidRPr="00760496">
        <w:t>the presence</w:t>
      </w:r>
      <w:r w:rsidRPr="00760496">
        <w:t xml:space="preserve"> of metal oxide nanoparticles. </w:t>
      </w:r>
    </w:p>
    <w:p w14:paraId="2C05F72E" w14:textId="77777777" w:rsidR="00887F2F" w:rsidRPr="00760496" w:rsidRDefault="00887F2F" w:rsidP="00FA2EA0"/>
    <w:p w14:paraId="53313FFC" w14:textId="5DEE71D9" w:rsidR="008B5B2D" w:rsidRPr="008E2D77" w:rsidRDefault="008B5B2D" w:rsidP="00FA2EA0">
      <w:pPr>
        <w:rPr>
          <w:b/>
          <w:bCs/>
        </w:rPr>
      </w:pPr>
      <w:r w:rsidRPr="00760496">
        <w:t xml:space="preserve">However, the results show </w:t>
      </w:r>
      <w:r w:rsidR="00E32CFB" w:rsidRPr="00760496">
        <w:t>better</w:t>
      </w:r>
      <w:r w:rsidRPr="00760496">
        <w:t xml:space="preserve"> selectivity in </w:t>
      </w:r>
      <w:r w:rsidR="008F17A2" w:rsidRPr="00760496">
        <w:t>the case</w:t>
      </w:r>
      <w:r w:rsidRPr="00760496">
        <w:t xml:space="preserve"> of </w:t>
      </w:r>
      <w:proofErr w:type="spellStart"/>
      <w:r w:rsidRPr="00760496">
        <w:t>NiO</w:t>
      </w:r>
      <w:proofErr w:type="spellEnd"/>
      <w:r w:rsidRPr="00760496">
        <w:t xml:space="preserve"> NF4</w:t>
      </w:r>
      <w:r w:rsidR="00E32CFB" w:rsidRPr="00760496">
        <w:t xml:space="preserve"> as compared to </w:t>
      </w:r>
      <w:proofErr w:type="spellStart"/>
      <w:r w:rsidR="00E32CFB" w:rsidRPr="00760496">
        <w:t>NiO</w:t>
      </w:r>
      <w:proofErr w:type="spellEnd"/>
      <w:r w:rsidR="00E32CFB" w:rsidRPr="00760496">
        <w:t xml:space="preserve"> NF5</w:t>
      </w:r>
      <w:r w:rsidRPr="00760496">
        <w:t xml:space="preserve">. The </w:t>
      </w:r>
      <w:proofErr w:type="spellStart"/>
      <w:r w:rsidRPr="00760496">
        <w:t>NiO</w:t>
      </w:r>
      <w:proofErr w:type="spellEnd"/>
      <w:r w:rsidRPr="00760496">
        <w:t xml:space="preserve"> NF5 shows higher current in the chronoamperometric plot</w:t>
      </w:r>
      <w:r w:rsidR="00E32CFB" w:rsidRPr="00760496">
        <w:t xml:space="preserve"> for other interfering agents</w:t>
      </w:r>
      <w:r w:rsidRPr="00760496">
        <w:t xml:space="preserve"> despite having </w:t>
      </w:r>
      <w:r w:rsidR="00E32CFB" w:rsidRPr="00760496">
        <w:t>similar</w:t>
      </w:r>
      <w:r w:rsidRPr="00760496">
        <w:t xml:space="preserve"> </w:t>
      </w:r>
      <w:r w:rsidR="008F17A2" w:rsidRPr="00760496">
        <w:t>responses</w:t>
      </w:r>
      <w:r w:rsidRPr="00760496">
        <w:t xml:space="preserve"> against glucose. This shows that selectivity is deteriorating after 4 mg/mL loading concentration</w:t>
      </w:r>
      <w:r w:rsidR="008F17A2" w:rsidRPr="00760496">
        <w:t>. A much</w:t>
      </w:r>
      <w:r w:rsidRPr="00760496">
        <w:t xml:space="preserve"> clearer interpretation can be drawn from the histogram shown in </w:t>
      </w:r>
      <w:r w:rsidRPr="008E2D77">
        <w:rPr>
          <w:b/>
          <w:bCs/>
        </w:rPr>
        <w:t>Figure 4</w:t>
      </w:r>
      <w:r w:rsidR="00760496" w:rsidRPr="00760496">
        <w:rPr>
          <w:b/>
          <w:bCs/>
        </w:rPr>
        <w:t>B</w:t>
      </w:r>
      <w:r w:rsidRPr="00760496">
        <w:t xml:space="preserve">. The relative change in current corresponding to that of glucose is plotted. The </w:t>
      </w:r>
      <w:proofErr w:type="spellStart"/>
      <w:r w:rsidRPr="00760496">
        <w:t>NiO</w:t>
      </w:r>
      <w:proofErr w:type="spellEnd"/>
      <w:r w:rsidRPr="00760496">
        <w:t xml:space="preserve"> NF5 shows </w:t>
      </w:r>
      <w:r w:rsidR="008F17A2" w:rsidRPr="00760496">
        <w:t xml:space="preserve">a </w:t>
      </w:r>
      <w:r w:rsidRPr="00760496">
        <w:t xml:space="preserve">poorer </w:t>
      </w:r>
      <w:r w:rsidR="008F17A2" w:rsidRPr="00760496">
        <w:t>response</w:t>
      </w:r>
      <w:r w:rsidRPr="00760496">
        <w:t xml:space="preserve"> compared to </w:t>
      </w:r>
      <w:proofErr w:type="spellStart"/>
      <w:r w:rsidRPr="00760496">
        <w:t>NiO</w:t>
      </w:r>
      <w:proofErr w:type="spellEnd"/>
      <w:r w:rsidRPr="00760496">
        <w:t xml:space="preserve"> NF4 in terms of selectivity. It is important to note that the last spike in both the selectivity curves corresponds to blank </w:t>
      </w:r>
      <w:r w:rsidR="008F17A2" w:rsidRPr="00760496">
        <w:t>experiments. After</w:t>
      </w:r>
      <w:r w:rsidRPr="00760496">
        <w:t xml:space="preserve"> the initial spike</w:t>
      </w:r>
      <w:r w:rsidR="00760496" w:rsidRPr="00760496">
        <w:t>,</w:t>
      </w:r>
      <w:r w:rsidRPr="00760496">
        <w:t xml:space="preserve"> the current returns to its former value in 30 s as discussed in previous sections.</w:t>
      </w:r>
      <w:r w:rsidR="00760496" w:rsidRPr="00760496">
        <w:t xml:space="preserve"> The chronoamperometric responses after different cycles of glucose detection, showing the repeatability of the electrode and comparative changes in current for different cycles at different concentrations, are shown in </w:t>
      </w:r>
      <w:r w:rsidR="00760496" w:rsidRPr="008E2D77">
        <w:rPr>
          <w:b/>
          <w:bCs/>
        </w:rPr>
        <w:t>Figure 4</w:t>
      </w:r>
      <w:proofErr w:type="gramStart"/>
      <w:r w:rsidR="00760496" w:rsidRPr="008E2D77">
        <w:rPr>
          <w:b/>
          <w:bCs/>
        </w:rPr>
        <w:t>C</w:t>
      </w:r>
      <w:r w:rsidR="00760496" w:rsidRPr="00760496">
        <w:t>,</w:t>
      </w:r>
      <w:r w:rsidR="00760496" w:rsidRPr="008E2D77">
        <w:rPr>
          <w:b/>
          <w:bCs/>
        </w:rPr>
        <w:t>D</w:t>
      </w:r>
      <w:r w:rsidR="00760496" w:rsidRPr="00760496">
        <w:t>.</w:t>
      </w:r>
      <w:proofErr w:type="gramEnd"/>
    </w:p>
    <w:p w14:paraId="70C5B27D" w14:textId="77777777" w:rsidR="00A25277" w:rsidRPr="00760496" w:rsidRDefault="00A25277" w:rsidP="00FA2EA0"/>
    <w:p w14:paraId="1617FD07" w14:textId="77777777" w:rsidR="00887F2F" w:rsidRPr="008E2D77" w:rsidRDefault="00887F2F" w:rsidP="00887F2F">
      <w:pPr>
        <w:rPr>
          <w:b/>
          <w:bCs/>
        </w:rPr>
      </w:pPr>
      <w:r w:rsidRPr="008E2D77">
        <w:rPr>
          <w:b/>
          <w:bCs/>
        </w:rPr>
        <w:t>[Place Figure 4 here]</w:t>
      </w:r>
    </w:p>
    <w:p w14:paraId="666C7BA3" w14:textId="77777777" w:rsidR="001B18E0" w:rsidRPr="00760496" w:rsidRDefault="001B18E0" w:rsidP="00FA2EA0"/>
    <w:p w14:paraId="3BDD045F" w14:textId="77777777" w:rsidR="008E2D77" w:rsidRDefault="00551D82" w:rsidP="00FA2EA0">
      <w:r w:rsidRPr="00760496">
        <w:rPr>
          <w:b/>
        </w:rPr>
        <w:t>FIGURE AND TABLE LEGENDS:</w:t>
      </w:r>
      <w:r w:rsidRPr="008E2D77">
        <w:t xml:space="preserve"> </w:t>
      </w:r>
    </w:p>
    <w:p w14:paraId="70868263" w14:textId="1E48008B" w:rsidR="009C2145" w:rsidRPr="00760496" w:rsidRDefault="009C2145" w:rsidP="00FA2EA0">
      <w:r w:rsidRPr="00760496">
        <w:rPr>
          <w:b/>
          <w:bCs/>
        </w:rPr>
        <w:t xml:space="preserve">Figure 1: </w:t>
      </w:r>
      <w:r w:rsidR="00DE0B13" w:rsidRPr="00760496">
        <w:rPr>
          <w:b/>
          <w:bCs/>
        </w:rPr>
        <w:t>XRD</w:t>
      </w:r>
      <w:r w:rsidR="006450BD" w:rsidRPr="00760496">
        <w:rPr>
          <w:b/>
          <w:bCs/>
        </w:rPr>
        <w:t xml:space="preserve"> </w:t>
      </w:r>
      <w:r w:rsidR="00046406" w:rsidRPr="00760496">
        <w:rPr>
          <w:b/>
          <w:bCs/>
        </w:rPr>
        <w:t>s</w:t>
      </w:r>
      <w:r w:rsidR="006450BD" w:rsidRPr="00760496">
        <w:rPr>
          <w:b/>
          <w:bCs/>
        </w:rPr>
        <w:t>pectra</w:t>
      </w:r>
      <w:r w:rsidR="00DE0B13" w:rsidRPr="00760496">
        <w:rPr>
          <w:b/>
          <w:bCs/>
        </w:rPr>
        <w:t>, Raman</w:t>
      </w:r>
      <w:r w:rsidR="006450BD" w:rsidRPr="00760496">
        <w:rPr>
          <w:b/>
          <w:bCs/>
        </w:rPr>
        <w:t xml:space="preserve"> spectrum</w:t>
      </w:r>
      <w:r w:rsidR="00DE0B13" w:rsidRPr="00760496">
        <w:rPr>
          <w:b/>
          <w:bCs/>
        </w:rPr>
        <w:t xml:space="preserve">, and </w:t>
      </w:r>
      <w:r w:rsidR="00ED582B" w:rsidRPr="00760496">
        <w:rPr>
          <w:b/>
          <w:bCs/>
        </w:rPr>
        <w:t>FE</w:t>
      </w:r>
      <w:r w:rsidR="00DE0B13" w:rsidRPr="00760496">
        <w:rPr>
          <w:b/>
          <w:bCs/>
        </w:rPr>
        <w:t xml:space="preserve">SEM images of the </w:t>
      </w:r>
      <w:proofErr w:type="spellStart"/>
      <w:r w:rsidR="00DE0B13" w:rsidRPr="00760496">
        <w:rPr>
          <w:b/>
          <w:bCs/>
        </w:rPr>
        <w:t>NiO</w:t>
      </w:r>
      <w:proofErr w:type="spellEnd"/>
      <w:r w:rsidR="00DE0B13" w:rsidRPr="00760496">
        <w:rPr>
          <w:b/>
          <w:bCs/>
        </w:rPr>
        <w:t xml:space="preserve"> nanoflower sample.</w:t>
      </w:r>
      <w:r w:rsidR="00DE0B13" w:rsidRPr="00760496">
        <w:t xml:space="preserve"> </w:t>
      </w:r>
      <w:r w:rsidR="00760496" w:rsidRPr="00760496">
        <w:t>(</w:t>
      </w:r>
      <w:r w:rsidR="00760496" w:rsidRPr="008E2D77">
        <w:rPr>
          <w:b/>
          <w:bCs/>
        </w:rPr>
        <w:t>A</w:t>
      </w:r>
      <w:r w:rsidRPr="00760496">
        <w:t xml:space="preserve">) XRD Spectrum of </w:t>
      </w:r>
      <w:proofErr w:type="spellStart"/>
      <w:r w:rsidRPr="00760496">
        <w:t>NiO</w:t>
      </w:r>
      <w:proofErr w:type="spellEnd"/>
      <w:r w:rsidRPr="00760496">
        <w:t xml:space="preserve"> nanoflower sample, </w:t>
      </w:r>
      <w:r w:rsidR="00760496" w:rsidRPr="00760496">
        <w:t>(</w:t>
      </w:r>
      <w:r w:rsidR="00760496" w:rsidRPr="008E2D77">
        <w:rPr>
          <w:b/>
          <w:bCs/>
        </w:rPr>
        <w:t>B</w:t>
      </w:r>
      <w:r w:rsidRPr="00760496">
        <w:t xml:space="preserve">) Raman Spectra of </w:t>
      </w:r>
      <w:proofErr w:type="spellStart"/>
      <w:r w:rsidRPr="00760496">
        <w:t>NiO</w:t>
      </w:r>
      <w:proofErr w:type="spellEnd"/>
      <w:r w:rsidRPr="00760496">
        <w:t xml:space="preserve"> nanoflower sample, </w:t>
      </w:r>
      <w:r w:rsidR="00760496" w:rsidRPr="00760496">
        <w:t>(</w:t>
      </w:r>
      <w:r w:rsidR="00760496" w:rsidRPr="008E2D77">
        <w:rPr>
          <w:b/>
          <w:bCs/>
        </w:rPr>
        <w:t>C</w:t>
      </w:r>
      <w:r w:rsidRPr="00760496">
        <w:t>) Low</w:t>
      </w:r>
      <w:r w:rsidR="00ED582B" w:rsidRPr="00760496">
        <w:t xml:space="preserve"> magnifica</w:t>
      </w:r>
      <w:r w:rsidRPr="00760496">
        <w:t xml:space="preserve">tion </w:t>
      </w:r>
      <w:r w:rsidR="00ED582B" w:rsidRPr="00760496">
        <w:t>FE</w:t>
      </w:r>
      <w:r w:rsidRPr="00760496">
        <w:t xml:space="preserve">SEM micrograph for </w:t>
      </w:r>
      <w:proofErr w:type="spellStart"/>
      <w:r w:rsidRPr="00760496">
        <w:t>NiO</w:t>
      </w:r>
      <w:proofErr w:type="spellEnd"/>
      <w:r w:rsidRPr="00760496">
        <w:t xml:space="preserve"> nanoflowers, </w:t>
      </w:r>
      <w:r w:rsidR="00760496" w:rsidRPr="00760496">
        <w:t>(</w:t>
      </w:r>
      <w:r w:rsidR="00760496" w:rsidRPr="008E2D77">
        <w:rPr>
          <w:b/>
          <w:bCs/>
        </w:rPr>
        <w:t>D</w:t>
      </w:r>
      <w:r w:rsidRPr="00760496">
        <w:t xml:space="preserve">) High </w:t>
      </w:r>
      <w:r w:rsidR="00ED582B" w:rsidRPr="00760496">
        <w:t>magnifica</w:t>
      </w:r>
      <w:r w:rsidRPr="00760496">
        <w:t xml:space="preserve">tion </w:t>
      </w:r>
      <w:r w:rsidR="00ED582B" w:rsidRPr="00760496">
        <w:t>FE</w:t>
      </w:r>
      <w:r w:rsidRPr="00760496">
        <w:t xml:space="preserve">SEM micrograph of </w:t>
      </w:r>
      <w:proofErr w:type="spellStart"/>
      <w:r w:rsidRPr="00760496">
        <w:t>NiO</w:t>
      </w:r>
      <w:proofErr w:type="spellEnd"/>
      <w:r w:rsidRPr="00760496">
        <w:t xml:space="preserve"> nanoflowers.</w:t>
      </w:r>
    </w:p>
    <w:p w14:paraId="56FE68B3" w14:textId="77777777" w:rsidR="00887F2F" w:rsidRPr="00760496" w:rsidRDefault="00887F2F" w:rsidP="00FA2EA0"/>
    <w:p w14:paraId="3E340064" w14:textId="355A68F7" w:rsidR="009C2145" w:rsidRPr="00760496" w:rsidRDefault="009C2145" w:rsidP="00FA2EA0">
      <w:r w:rsidRPr="00760496">
        <w:rPr>
          <w:b/>
          <w:bCs/>
        </w:rPr>
        <w:t>Figure 2</w:t>
      </w:r>
      <w:r w:rsidRPr="00760496">
        <w:t>:</w:t>
      </w:r>
      <w:r w:rsidR="008778E0" w:rsidRPr="00760496">
        <w:rPr>
          <w:b/>
          <w:bCs/>
        </w:rPr>
        <w:t xml:space="preserve"> Cyclic </w:t>
      </w:r>
      <w:r w:rsidR="00046406" w:rsidRPr="00760496">
        <w:rPr>
          <w:b/>
          <w:bCs/>
        </w:rPr>
        <w:t xml:space="preserve">voltametric </w:t>
      </w:r>
      <w:r w:rsidR="008778E0" w:rsidRPr="00760496">
        <w:rPr>
          <w:b/>
          <w:bCs/>
        </w:rPr>
        <w:t xml:space="preserve">and </w:t>
      </w:r>
      <w:r w:rsidR="00046406" w:rsidRPr="00760496">
        <w:rPr>
          <w:b/>
          <w:bCs/>
        </w:rPr>
        <w:t xml:space="preserve">chronoamperometric </w:t>
      </w:r>
      <w:r w:rsidR="008778E0" w:rsidRPr="00760496">
        <w:rPr>
          <w:b/>
          <w:bCs/>
        </w:rPr>
        <w:t xml:space="preserve">responses for optimization of </w:t>
      </w:r>
      <w:r w:rsidR="00046406" w:rsidRPr="00760496">
        <w:rPr>
          <w:b/>
          <w:bCs/>
        </w:rPr>
        <w:t xml:space="preserve">glucose </w:t>
      </w:r>
      <w:r w:rsidR="008778E0" w:rsidRPr="00760496">
        <w:rPr>
          <w:b/>
          <w:bCs/>
        </w:rPr>
        <w:t>sensing</w:t>
      </w:r>
      <w:r w:rsidR="00760496" w:rsidRPr="00760496">
        <w:rPr>
          <w:b/>
          <w:bCs/>
        </w:rPr>
        <w:t>.</w:t>
      </w:r>
      <w:r w:rsidRPr="00760496">
        <w:t xml:space="preserve"> </w:t>
      </w:r>
      <w:r w:rsidR="00760496" w:rsidRPr="00760496">
        <w:t>(</w:t>
      </w:r>
      <w:r w:rsidR="00760496" w:rsidRPr="008E2D77">
        <w:rPr>
          <w:b/>
          <w:bCs/>
        </w:rPr>
        <w:t>A</w:t>
      </w:r>
      <w:r w:rsidRPr="00760496">
        <w:t>) Cyclic voltammograms of 15</w:t>
      </w:r>
      <w:r w:rsidRPr="00760496">
        <w:rPr>
          <w:vertAlign w:val="superscript"/>
        </w:rPr>
        <w:t>th</w:t>
      </w:r>
      <w:r w:rsidRPr="00760496">
        <w:t xml:space="preserve"> cycle for different nanomaterial loading concentrations (1-5 mg/mL), </w:t>
      </w:r>
      <w:r w:rsidR="00760496" w:rsidRPr="00760496">
        <w:t>(</w:t>
      </w:r>
      <w:r w:rsidR="00760496" w:rsidRPr="008E2D77">
        <w:rPr>
          <w:b/>
          <w:bCs/>
        </w:rPr>
        <w:t>B</w:t>
      </w:r>
      <w:r w:rsidRPr="00760496">
        <w:t xml:space="preserve">) Chronoamperometric responses with </w:t>
      </w:r>
      <w:r w:rsidR="00760496" w:rsidRPr="00760496">
        <w:t xml:space="preserve">glucose </w:t>
      </w:r>
      <w:r w:rsidRPr="00760496">
        <w:t>for different nanomaterial loading concentrations (1</w:t>
      </w:r>
      <w:r w:rsidR="00760496" w:rsidRPr="00760496">
        <w:t>–</w:t>
      </w:r>
      <w:r w:rsidRPr="00760496">
        <w:t xml:space="preserve">5 mg/mL), </w:t>
      </w:r>
      <w:r w:rsidR="00760496" w:rsidRPr="00760496">
        <w:t>(</w:t>
      </w:r>
      <w:r w:rsidR="00760496" w:rsidRPr="008E2D77">
        <w:rPr>
          <w:b/>
          <w:bCs/>
        </w:rPr>
        <w:t>C</w:t>
      </w:r>
      <w:r w:rsidRPr="00760496">
        <w:t>) Current responses with respect to Glucose concentration for chronoamperometric responses in (</w:t>
      </w:r>
      <w:r w:rsidR="00760496" w:rsidRPr="008E2D77">
        <w:rPr>
          <w:b/>
          <w:bCs/>
        </w:rPr>
        <w:t>B</w:t>
      </w:r>
      <w:r w:rsidRPr="00760496">
        <w:t xml:space="preserve">), </w:t>
      </w:r>
      <w:r w:rsidR="00760496" w:rsidRPr="00760496">
        <w:t>(</w:t>
      </w:r>
      <w:r w:rsidR="00760496" w:rsidRPr="008E2D77">
        <w:rPr>
          <w:b/>
          <w:bCs/>
        </w:rPr>
        <w:t>D</w:t>
      </w:r>
      <w:r w:rsidRPr="00760496">
        <w:t xml:space="preserve">) Cyclic Voltammogram showing response of bare, </w:t>
      </w:r>
      <w:proofErr w:type="spellStart"/>
      <w:r w:rsidRPr="00760496">
        <w:t>Nafion+NiO</w:t>
      </w:r>
      <w:proofErr w:type="spellEnd"/>
      <w:r w:rsidRPr="00760496">
        <w:t xml:space="preserve"> (4 mg/mL) coated electrodes with (2 mM Glucose) and without glucose in 0.1 M NaOH.</w:t>
      </w:r>
    </w:p>
    <w:p w14:paraId="3B60E754" w14:textId="77777777" w:rsidR="00887F2F" w:rsidRPr="00760496" w:rsidRDefault="00887F2F" w:rsidP="00FA2EA0"/>
    <w:p w14:paraId="6AD6F6F7" w14:textId="31260EEB" w:rsidR="009C2145" w:rsidRPr="00760496" w:rsidRDefault="009C2145" w:rsidP="00FA2EA0">
      <w:r w:rsidRPr="00760496">
        <w:rPr>
          <w:b/>
          <w:bCs/>
        </w:rPr>
        <w:t>Figure 3</w:t>
      </w:r>
      <w:r w:rsidRPr="008E2D77">
        <w:rPr>
          <w:b/>
          <w:bCs/>
        </w:rPr>
        <w:t>:</w:t>
      </w:r>
      <w:r w:rsidR="008778E0" w:rsidRPr="00760496">
        <w:t xml:space="preserve"> </w:t>
      </w:r>
      <w:r w:rsidR="008778E0" w:rsidRPr="00760496">
        <w:rPr>
          <w:b/>
          <w:bCs/>
        </w:rPr>
        <w:t xml:space="preserve">Cyclic voltametric and chronoamperometric responses for </w:t>
      </w:r>
      <w:r w:rsidR="00046406" w:rsidRPr="00760496">
        <w:rPr>
          <w:b/>
          <w:bCs/>
        </w:rPr>
        <w:t xml:space="preserve">glucose </w:t>
      </w:r>
      <w:r w:rsidR="008778E0" w:rsidRPr="00760496">
        <w:rPr>
          <w:b/>
          <w:bCs/>
        </w:rPr>
        <w:t xml:space="preserve">sensor </w:t>
      </w:r>
      <w:proofErr w:type="spellStart"/>
      <w:r w:rsidR="008778E0" w:rsidRPr="00760496">
        <w:rPr>
          <w:b/>
          <w:bCs/>
        </w:rPr>
        <w:t>NiO</w:t>
      </w:r>
      <w:proofErr w:type="spellEnd"/>
      <w:r w:rsidR="008778E0" w:rsidRPr="00760496">
        <w:rPr>
          <w:b/>
          <w:bCs/>
        </w:rPr>
        <w:t xml:space="preserve"> NF4@GCE</w:t>
      </w:r>
      <w:r w:rsidR="00760496" w:rsidRPr="00760496">
        <w:t>. (</w:t>
      </w:r>
      <w:r w:rsidR="00760496" w:rsidRPr="008E2D77">
        <w:rPr>
          <w:b/>
          <w:bCs/>
        </w:rPr>
        <w:t>A</w:t>
      </w:r>
      <w:r w:rsidRPr="00760496">
        <w:t xml:space="preserve">) Cyclic Voltammograms of </w:t>
      </w:r>
      <w:proofErr w:type="spellStart"/>
      <w:r w:rsidRPr="00760496">
        <w:t>NiO</w:t>
      </w:r>
      <w:proofErr w:type="spellEnd"/>
      <w:r w:rsidRPr="00760496">
        <w:t xml:space="preserve"> NF4@ GCE in 0.1 M NaOH and 2 mM Glucose at different scan rates, </w:t>
      </w:r>
      <w:r w:rsidR="00760496" w:rsidRPr="00760496">
        <w:t>(</w:t>
      </w:r>
      <w:r w:rsidR="00760496" w:rsidRPr="008E2D77">
        <w:rPr>
          <w:b/>
          <w:bCs/>
        </w:rPr>
        <w:t>B</w:t>
      </w:r>
      <w:r w:rsidRPr="00760496">
        <w:t>) Plot of Peak currents vs square root of scan rate for the CVs in (</w:t>
      </w:r>
      <w:r w:rsidR="00760496" w:rsidRPr="008E2D77">
        <w:rPr>
          <w:b/>
          <w:bCs/>
        </w:rPr>
        <w:t>A</w:t>
      </w:r>
      <w:r w:rsidRPr="00760496">
        <w:t xml:space="preserve">), </w:t>
      </w:r>
      <w:r w:rsidR="00760496" w:rsidRPr="00760496">
        <w:t>(</w:t>
      </w:r>
      <w:r w:rsidR="00760496" w:rsidRPr="008E2D77">
        <w:rPr>
          <w:b/>
          <w:bCs/>
        </w:rPr>
        <w:t>C</w:t>
      </w:r>
      <w:r w:rsidRPr="00760496">
        <w:t xml:space="preserve">) Chronoamperometric response for varying glucose concentrations at 4 mg/mL nanomaterial loading, </w:t>
      </w:r>
      <w:r w:rsidR="00760496" w:rsidRPr="00760496">
        <w:t>(</w:t>
      </w:r>
      <w:r w:rsidR="00760496" w:rsidRPr="008E2D77">
        <w:rPr>
          <w:b/>
          <w:bCs/>
        </w:rPr>
        <w:t>D</w:t>
      </w:r>
      <w:r w:rsidRPr="00760496">
        <w:t>) Calibration plot for glucose measurement with respect to 4 mg/mL nanomaterial loading.</w:t>
      </w:r>
    </w:p>
    <w:p w14:paraId="4BD4D392" w14:textId="77777777" w:rsidR="00887F2F" w:rsidRPr="00760496" w:rsidRDefault="00887F2F" w:rsidP="00FA2EA0"/>
    <w:p w14:paraId="36D7EF7C" w14:textId="3E6808CE" w:rsidR="009C2145" w:rsidRPr="00760496" w:rsidRDefault="009C2145" w:rsidP="00FA2EA0">
      <w:r w:rsidRPr="00760496">
        <w:rPr>
          <w:b/>
          <w:bCs/>
        </w:rPr>
        <w:t>Figure 4</w:t>
      </w:r>
      <w:r w:rsidRPr="008E2D77">
        <w:rPr>
          <w:b/>
          <w:bCs/>
        </w:rPr>
        <w:t xml:space="preserve">: </w:t>
      </w:r>
      <w:r w:rsidR="00DD535D" w:rsidRPr="00760496">
        <w:rPr>
          <w:b/>
          <w:bCs/>
        </w:rPr>
        <w:t xml:space="preserve">Selectivity and Repeatability responses of </w:t>
      </w:r>
      <w:r w:rsidR="00046406" w:rsidRPr="00760496">
        <w:rPr>
          <w:b/>
          <w:bCs/>
        </w:rPr>
        <w:t xml:space="preserve">glucose </w:t>
      </w:r>
      <w:r w:rsidR="00DD535D" w:rsidRPr="00760496">
        <w:rPr>
          <w:b/>
          <w:bCs/>
        </w:rPr>
        <w:t>sensor</w:t>
      </w:r>
      <w:r w:rsidR="00760496" w:rsidRPr="00760496">
        <w:rPr>
          <w:b/>
          <w:bCs/>
        </w:rPr>
        <w:t xml:space="preserve">. </w:t>
      </w:r>
      <w:r w:rsidR="00760496" w:rsidRPr="008E2D77">
        <w:t>(</w:t>
      </w:r>
      <w:r w:rsidR="00760496" w:rsidRPr="008E2D77">
        <w:rPr>
          <w:b/>
          <w:bCs/>
        </w:rPr>
        <w:t>A</w:t>
      </w:r>
      <w:r w:rsidRPr="00760496">
        <w:t xml:space="preserve">) Chronoamperometric response for selectivity of the </w:t>
      </w:r>
      <w:proofErr w:type="spellStart"/>
      <w:r w:rsidRPr="00760496">
        <w:t>NiO</w:t>
      </w:r>
      <w:proofErr w:type="spellEnd"/>
      <w:r w:rsidRPr="00760496">
        <w:t xml:space="preserve"> NF@GCE glucose sensor for 4 and 5 mg/mL nanomaterial loading concentrations, </w:t>
      </w:r>
      <w:r w:rsidR="00760496" w:rsidRPr="00760496">
        <w:t>(</w:t>
      </w:r>
      <w:r w:rsidR="00760496" w:rsidRPr="008E2D77">
        <w:rPr>
          <w:b/>
          <w:bCs/>
        </w:rPr>
        <w:t>B</w:t>
      </w:r>
      <w:r w:rsidRPr="00760496">
        <w:t xml:space="preserve">) Relative response for various interfering agents with respect to </w:t>
      </w:r>
      <w:r w:rsidRPr="00760496">
        <w:lastRenderedPageBreak/>
        <w:t>glucose presented in (</w:t>
      </w:r>
      <w:r w:rsidR="00760496" w:rsidRPr="008E2D77">
        <w:rPr>
          <w:b/>
          <w:bCs/>
        </w:rPr>
        <w:t>A</w:t>
      </w:r>
      <w:r w:rsidRPr="00760496">
        <w:t>).</w:t>
      </w:r>
      <w:r w:rsidR="001478F4" w:rsidRPr="00760496">
        <w:t xml:space="preserve"> </w:t>
      </w:r>
      <w:r w:rsidR="00760496" w:rsidRPr="00760496">
        <w:t>(</w:t>
      </w:r>
      <w:r w:rsidR="00760496" w:rsidRPr="008E2D77">
        <w:rPr>
          <w:b/>
          <w:bCs/>
        </w:rPr>
        <w:t>C</w:t>
      </w:r>
      <w:r w:rsidR="001478F4" w:rsidRPr="00760496">
        <w:t>) The chronoamperometric responses after different cycles of glucose detection showing repeatability of the electrode</w:t>
      </w:r>
      <w:r w:rsidR="00760496" w:rsidRPr="00760496">
        <w:t>.</w:t>
      </w:r>
      <w:r w:rsidR="001478F4" w:rsidRPr="00760496">
        <w:t xml:space="preserve"> </w:t>
      </w:r>
      <w:r w:rsidR="00760496" w:rsidRPr="00760496">
        <w:t>(</w:t>
      </w:r>
      <w:r w:rsidR="00760496" w:rsidRPr="008E2D77">
        <w:rPr>
          <w:b/>
          <w:bCs/>
        </w:rPr>
        <w:t>D</w:t>
      </w:r>
      <w:r w:rsidR="001478F4" w:rsidRPr="00760496">
        <w:t>) Bar graph plot showing comparative changes in current for different cycles at different concentrations.</w:t>
      </w:r>
    </w:p>
    <w:p w14:paraId="677044EE" w14:textId="77777777" w:rsidR="00E5593F" w:rsidRDefault="00E5593F" w:rsidP="00FA2EA0">
      <w:pPr>
        <w:rPr>
          <w:b/>
          <w:bCs/>
        </w:rPr>
      </w:pPr>
    </w:p>
    <w:p w14:paraId="03A02405" w14:textId="77777777" w:rsidR="00527A68" w:rsidRPr="006C3669" w:rsidRDefault="00527A68" w:rsidP="00527A68">
      <w:pPr>
        <w:rPr>
          <w:b/>
          <w:bCs/>
        </w:rPr>
      </w:pPr>
      <w:r w:rsidRPr="00760496">
        <w:rPr>
          <w:b/>
          <w:bCs/>
        </w:rPr>
        <w:t>Supplementary Figure 1:</w:t>
      </w:r>
      <w:r w:rsidRPr="006C3669">
        <w:rPr>
          <w:b/>
          <w:bCs/>
        </w:rPr>
        <w:t xml:space="preserve"> The particle size distribution bar graph and the peak fitting.</w:t>
      </w:r>
    </w:p>
    <w:p w14:paraId="13D7A5DE" w14:textId="77777777" w:rsidR="00527A68" w:rsidRPr="00760496" w:rsidRDefault="00527A68" w:rsidP="00FA2EA0">
      <w:pPr>
        <w:rPr>
          <w:b/>
          <w:bCs/>
        </w:rPr>
      </w:pPr>
    </w:p>
    <w:p w14:paraId="770E363E" w14:textId="38EEBDCB" w:rsidR="00E5593F" w:rsidRPr="008E2D77" w:rsidRDefault="00760496" w:rsidP="00E5593F">
      <w:pPr>
        <w:rPr>
          <w:b/>
          <w:bCs/>
        </w:rPr>
      </w:pPr>
      <w:r w:rsidRPr="00760496">
        <w:rPr>
          <w:b/>
          <w:bCs/>
        </w:rPr>
        <w:t xml:space="preserve">Supplementary </w:t>
      </w:r>
      <w:r w:rsidR="00E5593F" w:rsidRPr="00760496">
        <w:rPr>
          <w:b/>
          <w:bCs/>
        </w:rPr>
        <w:t>Table 1</w:t>
      </w:r>
      <w:r w:rsidRPr="00760496">
        <w:rPr>
          <w:b/>
          <w:bCs/>
        </w:rPr>
        <w:t>:</w:t>
      </w:r>
      <w:r w:rsidR="00E5593F" w:rsidRPr="008E2D77">
        <w:rPr>
          <w:b/>
          <w:bCs/>
        </w:rPr>
        <w:t xml:space="preserve"> Current responses of </w:t>
      </w:r>
      <w:proofErr w:type="spellStart"/>
      <w:r w:rsidR="00E5593F" w:rsidRPr="008E2D77">
        <w:rPr>
          <w:b/>
          <w:bCs/>
        </w:rPr>
        <w:t>NiO</w:t>
      </w:r>
      <w:proofErr w:type="spellEnd"/>
      <w:r w:rsidR="00E5593F" w:rsidRPr="008E2D77">
        <w:rPr>
          <w:b/>
          <w:bCs/>
        </w:rPr>
        <w:t xml:space="preserve"> NF3, </w:t>
      </w:r>
      <w:proofErr w:type="spellStart"/>
      <w:r w:rsidR="00E5593F" w:rsidRPr="008E2D77">
        <w:rPr>
          <w:b/>
          <w:bCs/>
        </w:rPr>
        <w:t>NiO</w:t>
      </w:r>
      <w:proofErr w:type="spellEnd"/>
      <w:r w:rsidR="00E5593F" w:rsidRPr="008E2D77">
        <w:rPr>
          <w:b/>
          <w:bCs/>
        </w:rPr>
        <w:t xml:space="preserve"> NF4</w:t>
      </w:r>
      <w:r w:rsidRPr="008E2D77">
        <w:rPr>
          <w:b/>
          <w:bCs/>
        </w:rPr>
        <w:t>,</w:t>
      </w:r>
      <w:r w:rsidR="00E5593F" w:rsidRPr="008E2D77">
        <w:rPr>
          <w:b/>
          <w:bCs/>
        </w:rPr>
        <w:t xml:space="preserve"> and </w:t>
      </w:r>
      <w:proofErr w:type="spellStart"/>
      <w:r w:rsidR="00E5593F" w:rsidRPr="008E2D77">
        <w:rPr>
          <w:b/>
          <w:bCs/>
        </w:rPr>
        <w:t>NiO</w:t>
      </w:r>
      <w:proofErr w:type="spellEnd"/>
      <w:r w:rsidR="00E5593F" w:rsidRPr="008E2D77">
        <w:rPr>
          <w:b/>
          <w:bCs/>
        </w:rPr>
        <w:t xml:space="preserve"> </w:t>
      </w:r>
      <w:proofErr w:type="gramStart"/>
      <w:r w:rsidR="00E5593F" w:rsidRPr="008E2D77">
        <w:rPr>
          <w:b/>
          <w:bCs/>
        </w:rPr>
        <w:t>NF5 @</w:t>
      </w:r>
      <w:proofErr w:type="gramEnd"/>
      <w:r w:rsidR="00E5593F" w:rsidRPr="008E2D77">
        <w:rPr>
          <w:b/>
          <w:bCs/>
        </w:rPr>
        <w:t xml:space="preserve"> GCE electrodes and their average responses at different glucose concentrations.</w:t>
      </w:r>
    </w:p>
    <w:p w14:paraId="36D97433" w14:textId="77777777" w:rsidR="00E5593F" w:rsidRPr="008E2D77" w:rsidRDefault="00E5593F" w:rsidP="00FA2EA0">
      <w:pPr>
        <w:rPr>
          <w:b/>
          <w:bCs/>
          <w:i/>
          <w:iCs/>
        </w:rPr>
      </w:pPr>
    </w:p>
    <w:p w14:paraId="310ADCB8" w14:textId="0A8A7485" w:rsidR="004A09C4" w:rsidRPr="00760496" w:rsidRDefault="004A09C4" w:rsidP="00FA2EA0">
      <w:pPr>
        <w:rPr>
          <w:b/>
        </w:rPr>
      </w:pPr>
      <w:r w:rsidRPr="00760496">
        <w:rPr>
          <w:b/>
        </w:rPr>
        <w:t>DISCUSSION:</w:t>
      </w:r>
    </w:p>
    <w:p w14:paraId="178A7D82" w14:textId="6D02A22C" w:rsidR="00FA228D" w:rsidRPr="00760496" w:rsidRDefault="004A09C4" w:rsidP="00FA2EA0">
      <w:pPr>
        <w:rPr>
          <w:bCs/>
        </w:rPr>
      </w:pPr>
      <w:r w:rsidRPr="00760496">
        <w:rPr>
          <w:bCs/>
        </w:rPr>
        <w:t xml:space="preserve">The </w:t>
      </w:r>
      <w:proofErr w:type="spellStart"/>
      <w:r w:rsidRPr="00760496">
        <w:rPr>
          <w:bCs/>
        </w:rPr>
        <w:t>amperometric</w:t>
      </w:r>
      <w:proofErr w:type="spellEnd"/>
      <w:r w:rsidRPr="00760496">
        <w:rPr>
          <w:bCs/>
        </w:rPr>
        <w:t xml:space="preserve"> detection of </w:t>
      </w:r>
      <w:proofErr w:type="spellStart"/>
      <w:r w:rsidRPr="00760496">
        <w:rPr>
          <w:bCs/>
        </w:rPr>
        <w:t>bioanalytes</w:t>
      </w:r>
      <w:proofErr w:type="spellEnd"/>
      <w:r w:rsidRPr="00760496">
        <w:rPr>
          <w:bCs/>
        </w:rPr>
        <w:t xml:space="preserve"> is a common method</w:t>
      </w:r>
      <w:r w:rsidR="000C3002" w:rsidRPr="00760496">
        <w:rPr>
          <w:bCs/>
        </w:rPr>
        <w:t xml:space="preserve"> used</w:t>
      </w:r>
      <w:r w:rsidRPr="00760496">
        <w:rPr>
          <w:bCs/>
        </w:rPr>
        <w:t xml:space="preserve"> for glucose sensing. </w:t>
      </w:r>
      <w:r w:rsidR="00FA228D" w:rsidRPr="00760496">
        <w:rPr>
          <w:bCs/>
        </w:rPr>
        <w:t xml:space="preserve">This process can </w:t>
      </w:r>
      <w:proofErr w:type="gramStart"/>
      <w:r w:rsidR="00FA228D" w:rsidRPr="00760496">
        <w:rPr>
          <w:bCs/>
        </w:rPr>
        <w:t>be exactly</w:t>
      </w:r>
      <w:proofErr w:type="gramEnd"/>
      <w:r w:rsidR="00FA228D" w:rsidRPr="00760496">
        <w:rPr>
          <w:bCs/>
        </w:rPr>
        <w:t xml:space="preserve"> transposed with other metal oxides such as </w:t>
      </w:r>
      <w:proofErr w:type="spellStart"/>
      <w:r w:rsidR="00FA228D" w:rsidRPr="00760496">
        <w:rPr>
          <w:bCs/>
        </w:rPr>
        <w:t>ZnO</w:t>
      </w:r>
      <w:proofErr w:type="spellEnd"/>
      <w:r w:rsidR="00FA228D" w:rsidRPr="00760496">
        <w:rPr>
          <w:bCs/>
        </w:rPr>
        <w:t xml:space="preserve">, </w:t>
      </w:r>
      <w:proofErr w:type="spellStart"/>
      <w:r w:rsidR="00FA228D" w:rsidRPr="00760496">
        <w:rPr>
          <w:bCs/>
        </w:rPr>
        <w:t>CuO</w:t>
      </w:r>
      <w:proofErr w:type="spellEnd"/>
      <w:r w:rsidR="00FA228D" w:rsidRPr="00760496">
        <w:rPr>
          <w:bCs/>
        </w:rPr>
        <w:t>,</w:t>
      </w:r>
      <w:r w:rsidR="00B268FF" w:rsidRPr="00760496">
        <w:rPr>
          <w:bCs/>
        </w:rPr>
        <w:t xml:space="preserve"> Fe</w:t>
      </w:r>
      <w:r w:rsidR="00B268FF" w:rsidRPr="00760496">
        <w:rPr>
          <w:bCs/>
          <w:vertAlign w:val="subscript"/>
        </w:rPr>
        <w:t>2</w:t>
      </w:r>
      <w:r w:rsidR="00B268FF" w:rsidRPr="00760496">
        <w:rPr>
          <w:bCs/>
        </w:rPr>
        <w:t>O</w:t>
      </w:r>
      <w:r w:rsidR="00B268FF" w:rsidRPr="00760496">
        <w:rPr>
          <w:bCs/>
          <w:vertAlign w:val="subscript"/>
        </w:rPr>
        <w:t>3</w:t>
      </w:r>
      <w:r w:rsidR="00B268FF" w:rsidRPr="00760496">
        <w:rPr>
          <w:bCs/>
        </w:rPr>
        <w:t xml:space="preserve">, </w:t>
      </w:r>
      <w:r w:rsidR="00FA228D" w:rsidRPr="00760496">
        <w:rPr>
          <w:bCs/>
        </w:rPr>
        <w:t>CrO</w:t>
      </w:r>
      <w:r w:rsidR="00FA228D" w:rsidRPr="00760496">
        <w:rPr>
          <w:bCs/>
          <w:vertAlign w:val="subscript"/>
        </w:rPr>
        <w:t>3</w:t>
      </w:r>
      <w:r w:rsidR="00FA228D" w:rsidRPr="00760496">
        <w:rPr>
          <w:bCs/>
        </w:rPr>
        <w:t xml:space="preserve">, </w:t>
      </w:r>
      <w:r w:rsidR="00B268FF" w:rsidRPr="00760496">
        <w:rPr>
          <w:bCs/>
        </w:rPr>
        <w:t>MnO</w:t>
      </w:r>
      <w:r w:rsidR="00B268FF" w:rsidRPr="00760496">
        <w:rPr>
          <w:bCs/>
          <w:vertAlign w:val="subscript"/>
        </w:rPr>
        <w:t>2</w:t>
      </w:r>
      <w:r w:rsidR="000C3002" w:rsidRPr="00760496">
        <w:rPr>
          <w:bCs/>
          <w:vertAlign w:val="subscript"/>
        </w:rPr>
        <w:t>,</w:t>
      </w:r>
      <w:r w:rsidR="00B268FF" w:rsidRPr="00760496">
        <w:rPr>
          <w:bCs/>
        </w:rPr>
        <w:t xml:space="preserve"> etc.</w:t>
      </w:r>
      <w:r w:rsidR="00FA228D" w:rsidRPr="00760496">
        <w:rPr>
          <w:bCs/>
        </w:rPr>
        <w:t xml:space="preserve"> </w:t>
      </w:r>
      <w:r w:rsidR="006D1B3E" w:rsidRPr="00760496">
        <w:rPr>
          <w:bCs/>
        </w:rPr>
        <w:t>The process remains the same even for different analytes such as ascorbic acid, uric acid</w:t>
      </w:r>
      <w:r w:rsidR="000C3002" w:rsidRPr="00760496">
        <w:rPr>
          <w:bCs/>
        </w:rPr>
        <w:t>,</w:t>
      </w:r>
      <w:r w:rsidR="006D1B3E" w:rsidRPr="00760496">
        <w:rPr>
          <w:bCs/>
        </w:rPr>
        <w:t xml:space="preserve"> etc. </w:t>
      </w:r>
      <w:r w:rsidRPr="00760496">
        <w:rPr>
          <w:bCs/>
        </w:rPr>
        <w:t>However, the process parameters and optimization vary from system to system. The procedure is highly dependent upon two</w:t>
      </w:r>
      <w:r w:rsidR="004B51E7" w:rsidRPr="00760496">
        <w:rPr>
          <w:bCs/>
        </w:rPr>
        <w:t xml:space="preserve"> </w:t>
      </w:r>
      <w:r w:rsidRPr="00760496">
        <w:rPr>
          <w:bCs/>
        </w:rPr>
        <w:t>parameters</w:t>
      </w:r>
      <w:r w:rsidR="00BB3D1E" w:rsidRPr="00760496">
        <w:rPr>
          <w:bCs/>
        </w:rPr>
        <w:t xml:space="preserve"> mentioned below</w:t>
      </w:r>
      <w:r w:rsidRPr="00760496">
        <w:rPr>
          <w:bCs/>
        </w:rPr>
        <w:t xml:space="preserve">.  </w:t>
      </w:r>
    </w:p>
    <w:p w14:paraId="39D5D92D" w14:textId="77777777" w:rsidR="00887F2F" w:rsidRPr="00760496" w:rsidRDefault="00887F2F" w:rsidP="00FA2EA0">
      <w:pPr>
        <w:rPr>
          <w:bCs/>
        </w:rPr>
      </w:pPr>
    </w:p>
    <w:p w14:paraId="25F2693B" w14:textId="50B6195F" w:rsidR="0095042A" w:rsidRPr="00760496" w:rsidRDefault="004A09C4" w:rsidP="00FA2EA0">
      <w:pPr>
        <w:rPr>
          <w:bCs/>
        </w:rPr>
      </w:pPr>
      <w:r w:rsidRPr="00760496">
        <w:rPr>
          <w:bCs/>
        </w:rPr>
        <w:t>The</w:t>
      </w:r>
      <w:r w:rsidR="00BB3D1E" w:rsidRPr="00760496">
        <w:rPr>
          <w:bCs/>
        </w:rPr>
        <w:t xml:space="preserve"> optimum nanomaterial loading is one of the foremost criteria for recording </w:t>
      </w:r>
      <w:r w:rsidR="000C3002" w:rsidRPr="00760496">
        <w:rPr>
          <w:bCs/>
        </w:rPr>
        <w:t xml:space="preserve">the </w:t>
      </w:r>
      <w:r w:rsidR="00BB3D1E" w:rsidRPr="00760496">
        <w:rPr>
          <w:bCs/>
        </w:rPr>
        <w:t xml:space="preserve">best response. </w:t>
      </w:r>
      <w:r w:rsidR="00FA228D" w:rsidRPr="00760496">
        <w:rPr>
          <w:bCs/>
        </w:rPr>
        <w:t>The three quantifiable properties of the loading parameter are amount, uniform surface coverage</w:t>
      </w:r>
      <w:r w:rsidR="000C3002" w:rsidRPr="00760496">
        <w:rPr>
          <w:bCs/>
        </w:rPr>
        <w:t>,</w:t>
      </w:r>
      <w:r w:rsidR="00FA228D" w:rsidRPr="00760496">
        <w:rPr>
          <w:bCs/>
        </w:rPr>
        <w:t xml:space="preserve"> and proper adhesion. A</w:t>
      </w:r>
      <w:r w:rsidR="00BB3D1E" w:rsidRPr="00760496">
        <w:rPr>
          <w:bCs/>
        </w:rPr>
        <w:t>s previously stated in the methods section</w:t>
      </w:r>
      <w:r w:rsidR="00FA228D" w:rsidRPr="00760496">
        <w:rPr>
          <w:bCs/>
        </w:rPr>
        <w:t>. F</w:t>
      </w:r>
      <w:r w:rsidR="00BB3D1E" w:rsidRPr="00760496">
        <w:rPr>
          <w:bCs/>
        </w:rPr>
        <w:t>irst</w:t>
      </w:r>
      <w:r w:rsidR="00FA228D" w:rsidRPr="00760496">
        <w:rPr>
          <w:bCs/>
        </w:rPr>
        <w:t>, it is</w:t>
      </w:r>
      <w:r w:rsidR="00BB3D1E" w:rsidRPr="00760496">
        <w:rPr>
          <w:bCs/>
        </w:rPr>
        <w:t xml:space="preserve"> important to identify the best loading concentration for the </w:t>
      </w:r>
      <w:proofErr w:type="gramStart"/>
      <w:r w:rsidR="00BB3D1E" w:rsidRPr="00760496">
        <w:rPr>
          <w:bCs/>
        </w:rPr>
        <w:t>particular tran</w:t>
      </w:r>
      <w:r w:rsidR="002D3D7F" w:rsidRPr="00760496">
        <w:rPr>
          <w:bCs/>
        </w:rPr>
        <w:t>s</w:t>
      </w:r>
      <w:r w:rsidR="00BB3D1E" w:rsidRPr="00760496">
        <w:rPr>
          <w:bCs/>
        </w:rPr>
        <w:t>ducing</w:t>
      </w:r>
      <w:proofErr w:type="gramEnd"/>
      <w:r w:rsidR="00BB3D1E" w:rsidRPr="00760496">
        <w:rPr>
          <w:bCs/>
        </w:rPr>
        <w:t xml:space="preserve"> nanomaterial.</w:t>
      </w:r>
      <w:r w:rsidR="00FA228D" w:rsidRPr="00760496">
        <w:rPr>
          <w:bCs/>
        </w:rPr>
        <w:t xml:space="preserve"> A detailed description of it is provided in both the methods and </w:t>
      </w:r>
      <w:r w:rsidR="000C3002" w:rsidRPr="00760496">
        <w:rPr>
          <w:bCs/>
        </w:rPr>
        <w:t xml:space="preserve">the </w:t>
      </w:r>
      <w:r w:rsidR="00B268FF" w:rsidRPr="00760496">
        <w:rPr>
          <w:bCs/>
        </w:rPr>
        <w:t>r</w:t>
      </w:r>
      <w:r w:rsidR="00FA228D" w:rsidRPr="00760496">
        <w:rPr>
          <w:bCs/>
        </w:rPr>
        <w:t>epresentative results section.</w:t>
      </w:r>
      <w:r w:rsidR="0095042A" w:rsidRPr="00760496">
        <w:rPr>
          <w:bCs/>
        </w:rPr>
        <w:t xml:space="preserve"> To </w:t>
      </w:r>
      <w:r w:rsidR="000C3002" w:rsidRPr="00760496">
        <w:rPr>
          <w:bCs/>
        </w:rPr>
        <w:t xml:space="preserve">concisely </w:t>
      </w:r>
      <w:r w:rsidR="0095042A" w:rsidRPr="00760496">
        <w:rPr>
          <w:bCs/>
        </w:rPr>
        <w:t xml:space="preserve">summarize, each time a dispersion is cast, a layer of uniform thickness of the nanomaterial is deposited onto the electrode. Initially, since the mass of the nanomaterial is very </w:t>
      </w:r>
      <w:r w:rsidR="000C3002" w:rsidRPr="00760496">
        <w:rPr>
          <w:bCs/>
        </w:rPr>
        <w:t xml:space="preserve">small, the surface of the </w:t>
      </w:r>
      <w:r w:rsidR="0095042A" w:rsidRPr="00760496">
        <w:rPr>
          <w:bCs/>
        </w:rPr>
        <w:t xml:space="preserve">GCE is not completely covered with the </w:t>
      </w:r>
      <w:proofErr w:type="spellStart"/>
      <w:r w:rsidR="0095042A" w:rsidRPr="00760496">
        <w:rPr>
          <w:bCs/>
        </w:rPr>
        <w:t>NiO</w:t>
      </w:r>
      <w:proofErr w:type="spellEnd"/>
      <w:r w:rsidR="0095042A" w:rsidRPr="00760496">
        <w:rPr>
          <w:bCs/>
        </w:rPr>
        <w:t xml:space="preserve"> nanoflower particles. Once complete surface coverage is achieved, only the thickness of the film/layer increases. A thicker film hinders the transfer of electrons from the </w:t>
      </w:r>
      <w:proofErr w:type="spellStart"/>
      <w:r w:rsidR="0095042A" w:rsidRPr="00760496">
        <w:rPr>
          <w:bCs/>
        </w:rPr>
        <w:t>NiO</w:t>
      </w:r>
      <w:proofErr w:type="spellEnd"/>
      <w:r w:rsidR="0095042A" w:rsidRPr="00760496">
        <w:rPr>
          <w:bCs/>
        </w:rPr>
        <w:t xml:space="preserve"> particles at the surface</w:t>
      </w:r>
      <w:r w:rsidR="000C3002" w:rsidRPr="00760496">
        <w:rPr>
          <w:bCs/>
        </w:rPr>
        <w:t>,</w:t>
      </w:r>
      <w:r w:rsidR="0095042A" w:rsidRPr="00760496">
        <w:rPr>
          <w:bCs/>
        </w:rPr>
        <w:t xml:space="preserve"> reacting with the glucose molecules in the solution to the GCE. Thus, the current response starts decreasing. At the </w:t>
      </w:r>
      <w:proofErr w:type="spellStart"/>
      <w:r w:rsidR="0095042A" w:rsidRPr="00760496">
        <w:rPr>
          <w:bCs/>
        </w:rPr>
        <w:t>NiO</w:t>
      </w:r>
      <w:proofErr w:type="spellEnd"/>
      <w:r w:rsidR="0095042A" w:rsidRPr="00760496">
        <w:rPr>
          <w:bCs/>
        </w:rPr>
        <w:t xml:space="preserve"> NF 4 loading condition</w:t>
      </w:r>
      <w:r w:rsidR="000C3002" w:rsidRPr="00760496">
        <w:rPr>
          <w:bCs/>
        </w:rPr>
        <w:t>, the film formed performs best and therefore is used for further experiments,</w:t>
      </w:r>
      <w:r w:rsidR="0095042A" w:rsidRPr="00760496">
        <w:rPr>
          <w:bCs/>
        </w:rPr>
        <w:t xml:space="preserve"> ensuring optimal performance.</w:t>
      </w:r>
      <w:r w:rsidR="00FA228D" w:rsidRPr="00760496">
        <w:rPr>
          <w:bCs/>
        </w:rPr>
        <w:t xml:space="preserve"> </w:t>
      </w:r>
      <w:r w:rsidR="0095042A" w:rsidRPr="00760496">
        <w:rPr>
          <w:bCs/>
        </w:rPr>
        <w:t>Thus</w:t>
      </w:r>
      <w:r w:rsidR="000C3002" w:rsidRPr="00760496">
        <w:rPr>
          <w:bCs/>
        </w:rPr>
        <w:t>,</w:t>
      </w:r>
      <w:r w:rsidR="0095042A" w:rsidRPr="00760496">
        <w:rPr>
          <w:bCs/>
        </w:rPr>
        <w:t xml:space="preserve"> for an optimization, it is required that five electrodes of each loading be prepared. The average increase in current response per unit glucose concentration change is recorded. The one showing maximum consistent changes is chosen for further experiments.</w:t>
      </w:r>
    </w:p>
    <w:p w14:paraId="2B21ADBE" w14:textId="77777777" w:rsidR="000C3002" w:rsidRPr="00760496" w:rsidRDefault="000C3002" w:rsidP="00FA2EA0">
      <w:pPr>
        <w:rPr>
          <w:bCs/>
        </w:rPr>
      </w:pPr>
    </w:p>
    <w:p w14:paraId="65FCC1F5" w14:textId="280E84A9" w:rsidR="00BB3D1E" w:rsidRPr="00760496" w:rsidRDefault="00FA228D" w:rsidP="00FA2EA0">
      <w:pPr>
        <w:rPr>
          <w:bCs/>
        </w:rPr>
      </w:pPr>
      <w:r w:rsidRPr="00760496">
        <w:rPr>
          <w:bCs/>
        </w:rPr>
        <w:t xml:space="preserve">Second, uniform coverage of the nanomaterial is </w:t>
      </w:r>
      <w:r w:rsidR="00760496">
        <w:rPr>
          <w:bCs/>
        </w:rPr>
        <w:t>sometimes an issue</w:t>
      </w:r>
      <w:r w:rsidRPr="00760496">
        <w:rPr>
          <w:bCs/>
        </w:rPr>
        <w:t xml:space="preserve"> with the adopted </w:t>
      </w:r>
      <w:proofErr w:type="spellStart"/>
      <w:r w:rsidRPr="00760496">
        <w:rPr>
          <w:bCs/>
        </w:rPr>
        <w:t>dropcasting</w:t>
      </w:r>
      <w:proofErr w:type="spellEnd"/>
      <w:r w:rsidRPr="00760496">
        <w:rPr>
          <w:bCs/>
        </w:rPr>
        <w:t xml:space="preserve"> method. </w:t>
      </w:r>
      <w:r w:rsidR="00760496">
        <w:rPr>
          <w:bCs/>
        </w:rPr>
        <w:t>The c</w:t>
      </w:r>
      <w:r w:rsidR="00760496" w:rsidRPr="00760496">
        <w:rPr>
          <w:bCs/>
        </w:rPr>
        <w:t xml:space="preserve">offee </w:t>
      </w:r>
      <w:r w:rsidRPr="00760496">
        <w:rPr>
          <w:bCs/>
        </w:rPr>
        <w:t xml:space="preserve">ring effect is one </w:t>
      </w:r>
      <w:r w:rsidR="000C3002" w:rsidRPr="00760496">
        <w:rPr>
          <w:bCs/>
        </w:rPr>
        <w:t>of the significant hindrances</w:t>
      </w:r>
      <w:r w:rsidRPr="00760496">
        <w:rPr>
          <w:bCs/>
        </w:rPr>
        <w:t xml:space="preserve"> associated with this method. However, these can be countered by altering drying temperature and solvent proportions.</w:t>
      </w:r>
      <w:r w:rsidR="00BB3D1E" w:rsidRPr="00760496">
        <w:rPr>
          <w:bCs/>
        </w:rPr>
        <w:t xml:space="preserve"> In case the nanomaterial is magnetic</w:t>
      </w:r>
      <w:r w:rsidR="000C3002" w:rsidRPr="00760496">
        <w:rPr>
          <w:bCs/>
        </w:rPr>
        <w:t>, for instance,</w:t>
      </w:r>
      <w:r w:rsidR="00BB3D1E" w:rsidRPr="00760496">
        <w:rPr>
          <w:bCs/>
        </w:rPr>
        <w:t xml:space="preserve"> in the case of Fe</w:t>
      </w:r>
      <w:r w:rsidR="00BB3D1E" w:rsidRPr="00760496">
        <w:rPr>
          <w:bCs/>
          <w:vertAlign w:val="subscript"/>
        </w:rPr>
        <w:t>2</w:t>
      </w:r>
      <w:r w:rsidR="00BB3D1E" w:rsidRPr="00760496">
        <w:rPr>
          <w:bCs/>
        </w:rPr>
        <w:t>O</w:t>
      </w:r>
      <w:r w:rsidR="00BB3D1E" w:rsidRPr="00760496">
        <w:rPr>
          <w:bCs/>
          <w:vertAlign w:val="subscript"/>
        </w:rPr>
        <w:t>3</w:t>
      </w:r>
      <w:r w:rsidR="00BB3D1E" w:rsidRPr="00760496">
        <w:rPr>
          <w:bCs/>
        </w:rPr>
        <w:t xml:space="preserve">. It is important to prevent coagulation due to magnetic forces so that uniform surface coverage is </w:t>
      </w:r>
      <w:r w:rsidR="000C3002" w:rsidRPr="00760496">
        <w:rPr>
          <w:bCs/>
        </w:rPr>
        <w:t>achieved</w:t>
      </w:r>
      <w:r w:rsidR="00BB3D1E" w:rsidRPr="00760496">
        <w:rPr>
          <w:bCs/>
        </w:rPr>
        <w:t>. For such a case</w:t>
      </w:r>
      <w:r w:rsidR="00760496">
        <w:rPr>
          <w:bCs/>
        </w:rPr>
        <w:t>, t</w:t>
      </w:r>
      <w:r w:rsidR="00BB3D1E" w:rsidRPr="00760496">
        <w:rPr>
          <w:bCs/>
        </w:rPr>
        <w:t xml:space="preserve">he </w:t>
      </w:r>
      <w:r w:rsidR="009A76F6" w:rsidRPr="00760496">
        <w:rPr>
          <w:bCs/>
        </w:rPr>
        <w:t>dispersion</w:t>
      </w:r>
      <w:r w:rsidR="00BB3D1E" w:rsidRPr="00760496">
        <w:rPr>
          <w:bCs/>
        </w:rPr>
        <w:t xml:space="preserve"> can be prepared in more volatile solvents such as ethanol</w:t>
      </w:r>
      <w:r w:rsidR="00A314EA" w:rsidRPr="00760496">
        <w:rPr>
          <w:bCs/>
        </w:rPr>
        <w:t xml:space="preserve"> or dimethyl formamide (DMF)</w:t>
      </w:r>
      <w:r w:rsidR="00BB3D1E" w:rsidRPr="00760496">
        <w:rPr>
          <w:bCs/>
        </w:rPr>
        <w:t xml:space="preserve">. </w:t>
      </w:r>
      <w:r w:rsidR="00A314EA" w:rsidRPr="00760496">
        <w:rPr>
          <w:bCs/>
        </w:rPr>
        <w:t>This makes the</w:t>
      </w:r>
      <w:r w:rsidR="009A76F6" w:rsidRPr="00760496">
        <w:rPr>
          <w:bCs/>
        </w:rPr>
        <w:t xml:space="preserve"> </w:t>
      </w:r>
      <w:r w:rsidR="00BB3D1E" w:rsidRPr="00760496">
        <w:rPr>
          <w:bCs/>
        </w:rPr>
        <w:t>drying of</w:t>
      </w:r>
      <w:r w:rsidR="00A314EA" w:rsidRPr="00760496">
        <w:rPr>
          <w:bCs/>
        </w:rPr>
        <w:t xml:space="preserve"> </w:t>
      </w:r>
      <w:r w:rsidR="009A76F6" w:rsidRPr="00760496">
        <w:rPr>
          <w:bCs/>
        </w:rPr>
        <w:t>dispersion much faster</w:t>
      </w:r>
      <w:r w:rsidR="000C3002" w:rsidRPr="00760496">
        <w:rPr>
          <w:bCs/>
        </w:rPr>
        <w:t>,</w:t>
      </w:r>
      <w:r w:rsidR="00A314EA" w:rsidRPr="00760496">
        <w:rPr>
          <w:bCs/>
        </w:rPr>
        <w:t xml:space="preserve"> countering</w:t>
      </w:r>
      <w:r w:rsidR="009A76F6" w:rsidRPr="00760496">
        <w:rPr>
          <w:bCs/>
        </w:rPr>
        <w:t xml:space="preserve"> the magnetic effects to a fair extent. A</w:t>
      </w:r>
      <w:r w:rsidR="00A314EA" w:rsidRPr="00760496">
        <w:rPr>
          <w:bCs/>
        </w:rPr>
        <w:t>d</w:t>
      </w:r>
      <w:r w:rsidR="009A76F6" w:rsidRPr="00760496">
        <w:rPr>
          <w:bCs/>
        </w:rPr>
        <w:t xml:space="preserve">ditionally, the coating volume </w:t>
      </w:r>
      <w:r w:rsidR="00925678" w:rsidRPr="00760496">
        <w:rPr>
          <w:bCs/>
        </w:rPr>
        <w:t>is</w:t>
      </w:r>
      <w:r w:rsidR="009A76F6" w:rsidRPr="00760496">
        <w:rPr>
          <w:bCs/>
        </w:rPr>
        <w:t xml:space="preserve"> </w:t>
      </w:r>
      <w:r w:rsidR="00760496">
        <w:rPr>
          <w:bCs/>
        </w:rPr>
        <w:t>minimized</w:t>
      </w:r>
      <w:r w:rsidR="009A76F6" w:rsidRPr="00760496">
        <w:rPr>
          <w:bCs/>
        </w:rPr>
        <w:t xml:space="preserve"> so that the solvent drying is quicker. The loading is compensated </w:t>
      </w:r>
      <w:r w:rsidR="00760496">
        <w:rPr>
          <w:bCs/>
        </w:rPr>
        <w:t xml:space="preserve">for </w:t>
      </w:r>
      <w:r w:rsidR="009A76F6" w:rsidRPr="00760496">
        <w:rPr>
          <w:bCs/>
        </w:rPr>
        <w:t>by increasing the concentration of the dispersion.</w:t>
      </w:r>
      <w:r w:rsidR="00A314EA" w:rsidRPr="00760496">
        <w:rPr>
          <w:bCs/>
        </w:rPr>
        <w:t xml:space="preserve"> It is important to note that the objective is not to do the process quicker</w:t>
      </w:r>
      <w:r w:rsidR="000C3002" w:rsidRPr="00760496">
        <w:rPr>
          <w:bCs/>
        </w:rPr>
        <w:t xml:space="preserve">, but to </w:t>
      </w:r>
      <w:r w:rsidR="00A314EA" w:rsidRPr="00760496">
        <w:rPr>
          <w:bCs/>
        </w:rPr>
        <w:t xml:space="preserve">minimize the non-uniformity during nanomaterial coating. Excessive reduction in deposition </w:t>
      </w:r>
      <w:r w:rsidR="00A314EA" w:rsidRPr="00760496">
        <w:rPr>
          <w:bCs/>
        </w:rPr>
        <w:lastRenderedPageBreak/>
        <w:t xml:space="preserve">time will lead to improper adhesion of the nanomaterial over the </w:t>
      </w:r>
      <w:r w:rsidR="004A5892" w:rsidRPr="00760496">
        <w:rPr>
          <w:bCs/>
        </w:rPr>
        <w:t xml:space="preserve">active </w:t>
      </w:r>
      <w:r w:rsidR="00A314EA" w:rsidRPr="00760496">
        <w:rPr>
          <w:bCs/>
        </w:rPr>
        <w:t>surface of</w:t>
      </w:r>
      <w:r w:rsidR="004A5892" w:rsidRPr="00760496">
        <w:rPr>
          <w:bCs/>
        </w:rPr>
        <w:t xml:space="preserve"> the sensor. The adhesion is the final metric </w:t>
      </w:r>
      <w:r w:rsidR="000C3002" w:rsidRPr="00760496">
        <w:rPr>
          <w:bCs/>
        </w:rPr>
        <w:t xml:space="preserve">that </w:t>
      </w:r>
      <w:r w:rsidR="004A5892" w:rsidRPr="00760496">
        <w:rPr>
          <w:bCs/>
        </w:rPr>
        <w:t xml:space="preserve">critically impacts the performance. </w:t>
      </w:r>
      <w:r w:rsidR="00EB0BF3" w:rsidRPr="00760496">
        <w:rPr>
          <w:bCs/>
        </w:rPr>
        <w:t xml:space="preserve">In most cases of </w:t>
      </w:r>
      <w:proofErr w:type="spellStart"/>
      <w:r w:rsidR="00EB0BF3" w:rsidRPr="00760496">
        <w:rPr>
          <w:bCs/>
        </w:rPr>
        <w:t>dropcasting</w:t>
      </w:r>
      <w:proofErr w:type="spellEnd"/>
      <w:r w:rsidR="00EB0BF3" w:rsidRPr="00760496">
        <w:rPr>
          <w:bCs/>
        </w:rPr>
        <w:t xml:space="preserve">, a binder is essentially employed for the proper adhesion of the </w:t>
      </w:r>
      <w:r w:rsidR="007825FE" w:rsidRPr="00760496">
        <w:rPr>
          <w:bCs/>
        </w:rPr>
        <w:t xml:space="preserve">metal oxide </w:t>
      </w:r>
      <w:r w:rsidR="00EB0BF3" w:rsidRPr="00760496">
        <w:rPr>
          <w:bCs/>
        </w:rPr>
        <w:t>nanomaterial</w:t>
      </w:r>
      <w:r w:rsidR="007825FE" w:rsidRPr="00760496">
        <w:rPr>
          <w:bCs/>
        </w:rPr>
        <w:t xml:space="preserve">. In </w:t>
      </w:r>
      <w:r w:rsidR="002D4E6E" w:rsidRPr="00760496">
        <w:rPr>
          <w:bCs/>
        </w:rPr>
        <w:t>this</w:t>
      </w:r>
      <w:r w:rsidR="007825FE" w:rsidRPr="00760496">
        <w:rPr>
          <w:bCs/>
        </w:rPr>
        <w:t xml:space="preserve"> case</w:t>
      </w:r>
      <w:r w:rsidR="000C3002" w:rsidRPr="00760496">
        <w:rPr>
          <w:bCs/>
        </w:rPr>
        <w:t>, as well,</w:t>
      </w:r>
      <w:r w:rsidR="007825FE" w:rsidRPr="00760496">
        <w:rPr>
          <w:bCs/>
        </w:rPr>
        <w:t xml:space="preserve"> we have used </w:t>
      </w:r>
      <w:r w:rsidR="00B50D81" w:rsidRPr="00760496">
        <w:rPr>
          <w:bCs/>
        </w:rPr>
        <w:t>perfluorinated resin</w:t>
      </w:r>
      <w:r w:rsidR="007825FE" w:rsidRPr="00760496">
        <w:rPr>
          <w:bCs/>
        </w:rPr>
        <w:t>, a common binder in most glucose sensor</w:t>
      </w:r>
      <w:r w:rsidR="00F67559" w:rsidRPr="00760496">
        <w:rPr>
          <w:bCs/>
        </w:rPr>
        <w:t>s</w:t>
      </w:r>
      <w:r w:rsidR="00760496">
        <w:rPr>
          <w:bCs/>
        </w:rPr>
        <w:t>,</w:t>
      </w:r>
      <w:r w:rsidR="00E5593F" w:rsidRPr="00760496">
        <w:rPr>
          <w:bCs/>
        </w:rPr>
        <w:t xml:space="preserve"> as there is no binding force between </w:t>
      </w:r>
      <w:r w:rsidR="00760496">
        <w:rPr>
          <w:bCs/>
        </w:rPr>
        <w:t>the e</w:t>
      </w:r>
      <w:r w:rsidR="00760496" w:rsidRPr="00760496">
        <w:rPr>
          <w:bCs/>
        </w:rPr>
        <w:t xml:space="preserve">lectrode </w:t>
      </w:r>
      <w:r w:rsidR="00E5593F" w:rsidRPr="00760496">
        <w:rPr>
          <w:bCs/>
        </w:rPr>
        <w:t xml:space="preserve">and </w:t>
      </w:r>
      <w:proofErr w:type="spellStart"/>
      <w:r w:rsidR="00E5593F" w:rsidRPr="00760496">
        <w:rPr>
          <w:bCs/>
        </w:rPr>
        <w:t>NiO</w:t>
      </w:r>
      <w:proofErr w:type="spellEnd"/>
      <w:r w:rsidR="00F67559" w:rsidRPr="00760496">
        <w:rPr>
          <w:bCs/>
        </w:rPr>
        <w:t xml:space="preserve">. This is even true for enzymatic glucose sensors as well. With the recent ban on </w:t>
      </w:r>
      <w:r w:rsidR="002A2C19" w:rsidRPr="00760496">
        <w:rPr>
          <w:bCs/>
        </w:rPr>
        <w:t>this resin</w:t>
      </w:r>
      <w:r w:rsidR="00F67559" w:rsidRPr="00760496">
        <w:rPr>
          <w:bCs/>
        </w:rPr>
        <w:t xml:space="preserve"> production across the globe, it is getting increasingly difficult to find distributors for it. Several other polymers</w:t>
      </w:r>
      <w:r w:rsidR="00760496">
        <w:rPr>
          <w:bCs/>
        </w:rPr>
        <w:t>,</w:t>
      </w:r>
      <w:r w:rsidR="00F67559" w:rsidRPr="00760496">
        <w:rPr>
          <w:bCs/>
        </w:rPr>
        <w:t xml:space="preserve"> such as Polyvinylidene fluoride</w:t>
      </w:r>
      <w:r w:rsidR="00AB4E57" w:rsidRPr="00760496">
        <w:rPr>
          <w:bCs/>
        </w:rPr>
        <w:fldChar w:fldCharType="begin" w:fldLock="1"/>
      </w:r>
      <w:r w:rsidR="00D22DB4" w:rsidRPr="00760496">
        <w:rPr>
          <w:bCs/>
        </w:rPr>
        <w:instrText>ADDIN CSL_CITATION {"citationItems":[{"id":"ITEM-1","itemData":{"DOI":"10.1149/2.002406jes","abstract":"A nano composite film was fabricated by dispersing nano scale Ni(OH)2 and carbon nanotubes (CNTs) into polyvinylidene fluoride (PVDF). The mophorlogy of the film was examined by scanning electron microscopy (SEM). The electrocatalytic oxidation of glucose in alkaline medium on the Ni(OH)2-CNT-PVDF (NCP) composite modiﬁed glass carbon electrode had been investigated. The stability of the composite is confirmed by cyclic voltammetry measurements in sodium hydroxide solution (0.50 M, scan rate 100 mV s−1). The NCP composite film maintains the electrocatalytic activity of the nano scale Ni(OH)2 and is used to fabricate a nonenzymatic biosensor for electrochemical detection of glucose. Amperometric measurements were done with different concentrations of glucose. The NCP glucose sensor has good anti-interference performance toward maltose, fructose, urea, and ascorbic acid. It has wide concentration ranges to glucose. It shows a detection limit of 0.023 mM (S/N = 3) with a wide linear range from 0.25 to 39.26 mM, which is comparable with commercial glucose test strip. In real serum sample, it has a RSD of 2.5%.","author":[{"dropping-particle":"","family":"Xing","given":"Yan","non-dropping-particle":"","parse-names":false,"suffix":""},{"dropping-particle":"","family":"Gao","given":"Guangwei","non-dropping-particle":"","parse-names":false,"suffix":""},{"dropping-particle":"","family":"Zhu","given":"Guangming","non-dropping-particle":"","parse-names":false,"suffix":""},{"dropping-particle":"","family":"Gao","given":"Jihua","non-dropping-particle":"","parse-names":false,"suffix":""},{"dropping-particle":"","family":"Ge","given":"Zaochuan","non-dropping-particle":"","parse-names":false,"suffix":""},{"dropping-particle":"","family":"Yang","given":"Haipeng","non-dropping-particle":"","parse-names":false,"suffix":""}],"container-title":"Journal of The Electrochemical Society","id":"ITEM-1","issue":"5","issued":{"date-parts":[["2014","4"]]},"page":"B106","publisher":"The Electrochemical Society","title":"A Nonenzymatic Electrochemical Glucose Sensor Based on Ni(OH)2-CNT-PVDF Composite and Its Application in Measuring Serum Glucose","type":"article-journal","volume":"161"},"uris":["http://www.mendeley.com/documents/?uuid=71860e15-d518-4460-a371-9f4ae5581448","http://www.mendeley.com/documents/?uuid=984a10ef-f2a5-4a9a-87a2-a77910f507a2"]}],"mendeley":{"formattedCitation":"&lt;sup&gt;12&lt;/sup&gt;","plainTextFormattedCitation":"12","previouslyFormattedCitation":"&lt;sup&gt;12&lt;/sup&gt;"},"properties":{"noteIndex":0},"schema":"https://github.com/citation-style-language/schema/raw/master/csl-citation.json"}</w:instrText>
      </w:r>
      <w:r w:rsidR="00AB4E57" w:rsidRPr="00760496">
        <w:rPr>
          <w:bCs/>
        </w:rPr>
        <w:fldChar w:fldCharType="separate"/>
      </w:r>
      <w:r w:rsidR="006D74C4" w:rsidRPr="00760496">
        <w:rPr>
          <w:bCs/>
          <w:noProof/>
          <w:vertAlign w:val="superscript"/>
        </w:rPr>
        <w:t>12</w:t>
      </w:r>
      <w:r w:rsidR="00AB4E57" w:rsidRPr="00760496">
        <w:rPr>
          <w:bCs/>
        </w:rPr>
        <w:fldChar w:fldCharType="end"/>
      </w:r>
      <w:r w:rsidR="00F67559" w:rsidRPr="00760496">
        <w:rPr>
          <w:bCs/>
        </w:rPr>
        <w:t xml:space="preserve"> (PVDF</w:t>
      </w:r>
      <w:r w:rsidR="004D5460" w:rsidRPr="00760496">
        <w:rPr>
          <w:bCs/>
        </w:rPr>
        <w:t>)</w:t>
      </w:r>
      <w:r w:rsidR="00F67559" w:rsidRPr="00760496">
        <w:rPr>
          <w:bCs/>
        </w:rPr>
        <w:t>, Polyaniline</w:t>
      </w:r>
      <w:r w:rsidR="004D5460" w:rsidRPr="00760496">
        <w:rPr>
          <w:bCs/>
        </w:rPr>
        <w:fldChar w:fldCharType="begin" w:fldLock="1"/>
      </w:r>
      <w:r w:rsidR="00D22DB4" w:rsidRPr="00760496">
        <w:rPr>
          <w:bCs/>
        </w:rPr>
        <w:instrText>ADDIN CSL_CITATION {"citationItems":[{"id":"ITEM-1","itemData":{"DOI":"10.1007/s00604-019-3364-2","ISSN":"1436-5073 (Electronic)","PMID":"30937549","abstract":"The authors report on the synthesis of carboxy functionalized graphene oxide  (fGO) decorated with magnetite (Fe(3)O(4)) nanoparticles. The resulting nanomaterial was used to prepare a composite with polyaniline (PANI) which was characterized by UV-vis, Fourier transform-infrared and Raman spectroscopies. Its surface morphologies were characterized by atomic force and scanning electron microscopies. A screen-printed carbon electrode was then modified with the nanocomposite to obtain an enzyme-free glucose sensor. The large surface of fGO and Fe(3)O(4) along with the enhanced charge transfer capability of PANI warrant a pronounced electrochemical response (typically measured at 0.18 V versus Ag/AgCl) which is suppressed in the presence of glucose. This reduction of current by glucose was used to design a sensitive method for quantification of glucose. The response of the modified SPCE is linear in the 0.05 μM - 5 mM glucose concentration range, and the lower detection limit is 0.01 μM. Graphical abstract Schematic illustration of in-situ anchoring of Iron oxide on functionalized graphene oxide and synthesis of its polymeric nanocomposite for non-enzymatic detection of Glucose. The nanocomposite modified screen printed interface enabled monitoring of glucose at lower potential with higher precision. GO (graphene oxide), fGO (functionalized graphene oxide), PANI (polyaniline).","author":[{"dropping-particle":"","family":"Batool","given":"Razia","non-dropping-particle":"","parse-names":false,"suffix":""},{"dropping-particle":"","family":"Akhtar","given":"Muhammad Asim","non-dropping-particle":"","parse-names":false,"suffix":""},{"dropping-particle":"","family":"Hayat","given":"Akhtar","non-dropping-particle":"","parse-names":false,"suffix":""},{"dropping-particle":"","family":"Han","given":"Dongxue","non-dropping-particle":"","parse-names":false,"suffix":""},{"dropping-particle":"","family":"Niu","given":"Li","non-dropping-particle":"","parse-names":false,"suffix":""},{"dropping-particle":"","family":"Ahmad","given":"Muhammad Ashfaq","non-dropping-particle":"","parse-names":false,"suffix":""},{"dropping-particle":"","family":"Nawaz","given":"Mian Hasnain","non-dropping-particle":"","parse-names":false,"suffix":""}],"container-title":"Mikrochimica acta","id":"ITEM-1","issue":"5","issued":{"date-parts":[["2019","4"]]},"language":"eng","page":"267","publisher-place":"Austria","title":"A nanocomposite prepared from magnetite nanoparticles, polyaniline and  carboxy-modified graphene oxide for non-enzymatic sensing of glucose.","type":"article-journal","volume":"186"},"uris":["http://www.mendeley.com/documents/?uuid=82dec25b-1ad4-4029-8ed2-8bc783167931","http://www.mendeley.com/documents/?uuid=e0247085-efc2-442b-87f2-56d8356c13b4"]}],"mendeley":{"formattedCitation":"&lt;sup&gt;13&lt;/sup&gt;","plainTextFormattedCitation":"13","previouslyFormattedCitation":"&lt;sup&gt;13&lt;/sup&gt;"},"properties":{"noteIndex":0},"schema":"https://github.com/citation-style-language/schema/raw/master/csl-citation.json"}</w:instrText>
      </w:r>
      <w:r w:rsidR="004D5460" w:rsidRPr="00760496">
        <w:rPr>
          <w:bCs/>
        </w:rPr>
        <w:fldChar w:fldCharType="separate"/>
      </w:r>
      <w:r w:rsidR="006D74C4" w:rsidRPr="00760496">
        <w:rPr>
          <w:bCs/>
          <w:noProof/>
          <w:vertAlign w:val="superscript"/>
        </w:rPr>
        <w:t>13</w:t>
      </w:r>
      <w:r w:rsidR="004D5460" w:rsidRPr="00760496">
        <w:rPr>
          <w:bCs/>
        </w:rPr>
        <w:fldChar w:fldCharType="end"/>
      </w:r>
      <w:r w:rsidR="00F67559" w:rsidRPr="00760496">
        <w:rPr>
          <w:bCs/>
        </w:rPr>
        <w:t xml:space="preserve"> (PANI), Polyvinyl </w:t>
      </w:r>
      <w:r w:rsidR="0083007B" w:rsidRPr="00760496">
        <w:rPr>
          <w:bCs/>
        </w:rPr>
        <w:t>Alcohol</w:t>
      </w:r>
      <w:r w:rsidR="00AF121E" w:rsidRPr="00760496">
        <w:rPr>
          <w:bCs/>
        </w:rPr>
        <w:fldChar w:fldCharType="begin" w:fldLock="1"/>
      </w:r>
      <w:r w:rsidR="00D22DB4" w:rsidRPr="00760496">
        <w:rPr>
          <w:bCs/>
        </w:rPr>
        <w:instrText>ADDIN CSL_CITATION {"citationItems":[{"id":"ITEM-1","itemData":{"DOI":"https://doi.org/10.1016/j.ab.2016.12.006","ISSN":"0003-2697","abstract":"In this research, a new electrochemical biosensor was constructed for the glucose detection. Iron oxide nanoparticles (Fe3O4) were synthesized through co-precipitation method. Polyvinyl alcohol-Fe3O4 nanocomposite was prepared by dispersing synthesized nanoparticles in the polyvinyl alcohol (PVA) solution. Glucose oxidase (GOx) was immobilized on the PVA-Fe3O4 nanocomposite via physical adsorption. The mixture of PVA, Fe3O4 nanoparticles and GOx was drop cast on a tin (Sn) electrode surface (GOx/PVA-Fe3O4/Sn). The Fe3O4 nanoparticles were characterized by X-ray diffraction (XRD). Also, Fourier transform infrared (FTIR) spectroscopy and field emission scanning electron microscopy (FE-SEM) techniques were utilized to evaluate the PVA-Fe3O4 and GOx/PVA-Fe3O4 nanocomposites. The electrochemical performance of the modified biosensor was investigated using electrochemical impedance spectroscopy (EIS) and cyclic voltammetry (CV). Presence of Fe3O4 nanoparticles in the PVA matrix enhanced the electron transfer between enzyme and electrode surface and the immobilized GOx showed excellent catalytic characteristic toward glucose. The GOx/PVA-Fe3O4/Sn bioelectrode could measure glucose in the range from 5 × 10−3 to 30 mM with a sensitivity of 9.36 μA mM−1 and exhibited a lower detection limit of 8 μM at a signal-to-noise ratio of 3. The value of Michaelis-Menten constant (KM) was calculated as 1.42 mM. The modified biosensor also has good anti-interfering ability during the glucose detection, fast response (10 s), good reproducibility and satisfactory stability. Finally, the results demonstrated that the GOx/PVA-Fe3O4/Sn bioelectrode is promising in biosensor construction.","author":[{"dropping-particle":"","family":"Sanaeifar","given":"Niuosha","non-dropping-particle":"","parse-names":false,"suffix":""},{"dropping-particle":"","family":"Rabiee","given":"Mohammad","non-dropping-particle":"","parse-names":false,"suffix":""},{"dropping-particle":"","family":"Abdolrahim","given":"Mojgan","non-dropping-particle":"","parse-names":false,"suffix":""},{"dropping-particle":"","family":"Tahriri","given":"Mohammadreza","non-dropping-particle":"","parse-names":false,"suffix":""},{"dropping-particle":"","family":"Vashaee","given":"Daryoosh","non-dropping-particle":"","parse-names":false,"suffix":""},{"dropping-particle":"","family":"Tayebi","given":"Lobat","non-dropping-particle":"","parse-names":false,"suffix":""}],"container-title":"Analytical Biochemistry","id":"ITEM-1","issued":{"date-parts":[["2017"]]},"page":"19-26","title":"A novel electrochemical biosensor based on Fe3O4 nanoparticles-polyvinyl alcohol composite for sensitive detection of glucose","type":"article-journal","volume":"519"},"uris":["http://www.mendeley.com/documents/?uuid=6dde0493-0c8e-4fdb-bb09-ee36475c7dff","http://www.mendeley.com/documents/?uuid=a7bdadff-8545-4772-9e7f-95be3e1241c4"]}],"mendeley":{"formattedCitation":"&lt;sup&gt;14&lt;/sup&gt;","plainTextFormattedCitation":"14","previouslyFormattedCitation":"&lt;sup&gt;14&lt;/sup&gt;"},"properties":{"noteIndex":0},"schema":"https://github.com/citation-style-language/schema/raw/master/csl-citation.json"}</w:instrText>
      </w:r>
      <w:r w:rsidR="00AF121E" w:rsidRPr="00760496">
        <w:rPr>
          <w:bCs/>
        </w:rPr>
        <w:fldChar w:fldCharType="separate"/>
      </w:r>
      <w:r w:rsidR="006D74C4" w:rsidRPr="00760496">
        <w:rPr>
          <w:bCs/>
          <w:noProof/>
          <w:vertAlign w:val="superscript"/>
        </w:rPr>
        <w:t>14</w:t>
      </w:r>
      <w:r w:rsidR="00AF121E" w:rsidRPr="00760496">
        <w:rPr>
          <w:bCs/>
        </w:rPr>
        <w:fldChar w:fldCharType="end"/>
      </w:r>
      <w:r w:rsidR="00F67559" w:rsidRPr="00760496">
        <w:rPr>
          <w:bCs/>
        </w:rPr>
        <w:t xml:space="preserve"> (PV</w:t>
      </w:r>
      <w:r w:rsidR="0083007B" w:rsidRPr="00760496">
        <w:rPr>
          <w:bCs/>
        </w:rPr>
        <w:t>A</w:t>
      </w:r>
      <w:r w:rsidR="00F67559" w:rsidRPr="00760496">
        <w:rPr>
          <w:bCs/>
        </w:rPr>
        <w:t>), Chitosan</w:t>
      </w:r>
      <w:r w:rsidR="00AF121E" w:rsidRPr="00760496">
        <w:rPr>
          <w:bCs/>
        </w:rPr>
        <w:fldChar w:fldCharType="begin" w:fldLock="1"/>
      </w:r>
      <w:r w:rsidR="00D22DB4" w:rsidRPr="00760496">
        <w:rPr>
          <w:bCs/>
        </w:rPr>
        <w:instrText>ADDIN CSL_CITATION {"citationItems":[{"id":"ITEM-1","itemData":{"DOI":"10.1016/j.matlet.2016.07.049","ISSN":"0167-577X","author":[{"dropping-particle":"","family":"Abdul","given":"Ali M A","non-dropping-particle":"","parse-names":false,"suffix":""},{"dropping-particle":"","family":"Al-mokaram","given":"Amir","non-dropping-particle":"","parse-names":false,"suffix":""},{"dropping-particle":"","family":"Yahya","given":"Rosiyah","non-dropping-particle":"","parse-names":false,"suffix":""},{"dropping-particle":"","family":"Abdi","given":"Mahnaz M","non-dropping-particle":"","parse-names":false,"suffix":""},{"dropping-particle":"","family":"Nabi","given":"Habibun","non-dropping-particle":"","parse-names":false,"suffix":""},{"dropping-particle":"","family":"Ekramul","given":"Muhammad","non-dropping-particle":"","parse-names":false,"suffix":""}],"container-title":"Materials Letters","id":"ITEM-1","issued":{"date-parts":[["2016"]]},"page":"90-93","publisher":"Elsevier","title":"One-step electrochemical deposition of Polypyrrole – Chitosan – Iron oxide nanocomposite fi lms for non-enzymatic glucose biosensor","type":"article-journal","volume":"183"},"uris":["http://www.mendeley.com/documents/?uuid=55e3a60d-396c-469e-b060-563daf22a673","http://www.mendeley.com/documents/?uuid=7a9423ea-83a0-4f2f-87d1-8f217ba17299"]}],"mendeley":{"formattedCitation":"&lt;sup&gt;15&lt;/sup&gt;","plainTextFormattedCitation":"15","previouslyFormattedCitation":"&lt;sup&gt;15&lt;/sup&gt;"},"properties":{"noteIndex":0},"schema":"https://github.com/citation-style-language/schema/raw/master/csl-citation.json"}</w:instrText>
      </w:r>
      <w:r w:rsidR="00AF121E" w:rsidRPr="00760496">
        <w:rPr>
          <w:bCs/>
        </w:rPr>
        <w:fldChar w:fldCharType="separate"/>
      </w:r>
      <w:r w:rsidR="006D74C4" w:rsidRPr="00760496">
        <w:rPr>
          <w:bCs/>
          <w:noProof/>
          <w:vertAlign w:val="superscript"/>
        </w:rPr>
        <w:t>15</w:t>
      </w:r>
      <w:r w:rsidR="00AF121E" w:rsidRPr="00760496">
        <w:rPr>
          <w:bCs/>
        </w:rPr>
        <w:fldChar w:fldCharType="end"/>
      </w:r>
      <w:r w:rsidR="000C3002" w:rsidRPr="00760496">
        <w:rPr>
          <w:bCs/>
        </w:rPr>
        <w:t xml:space="preserve">, </w:t>
      </w:r>
      <w:r w:rsidR="00F67559" w:rsidRPr="00760496">
        <w:rPr>
          <w:bCs/>
        </w:rPr>
        <w:t>etc. are amongst the top substitutes for</w:t>
      </w:r>
      <w:r w:rsidR="006E42D8" w:rsidRPr="00760496">
        <w:rPr>
          <w:bCs/>
        </w:rPr>
        <w:t xml:space="preserve"> </w:t>
      </w:r>
      <w:r w:rsidR="00776AC9" w:rsidRPr="00760496">
        <w:rPr>
          <w:bCs/>
        </w:rPr>
        <w:t>it</w:t>
      </w:r>
      <w:r w:rsidR="006E42D8" w:rsidRPr="00760496">
        <w:rPr>
          <w:bCs/>
        </w:rPr>
        <w:t>. Although</w:t>
      </w:r>
      <w:r w:rsidR="000C3002" w:rsidRPr="00760496">
        <w:rPr>
          <w:bCs/>
        </w:rPr>
        <w:t xml:space="preserve"> they can be used as substitutes,</w:t>
      </w:r>
      <w:r w:rsidR="006E42D8" w:rsidRPr="00760496">
        <w:rPr>
          <w:bCs/>
        </w:rPr>
        <w:t xml:space="preserve"> none of them can outperform </w:t>
      </w:r>
      <w:r w:rsidR="00CB477F" w:rsidRPr="00760496">
        <w:rPr>
          <w:bCs/>
        </w:rPr>
        <w:t>resin</w:t>
      </w:r>
      <w:r w:rsidR="006E42D8" w:rsidRPr="00760496">
        <w:rPr>
          <w:bCs/>
        </w:rPr>
        <w:t xml:space="preserve"> in terms of sensitivity. Excellent electrical conductivity and selective permeability of </w:t>
      </w:r>
      <w:r w:rsidR="000C3002" w:rsidRPr="00760496">
        <w:rPr>
          <w:bCs/>
        </w:rPr>
        <w:t xml:space="preserve">glucose </w:t>
      </w:r>
      <w:r w:rsidR="006E42D8" w:rsidRPr="00760496">
        <w:rPr>
          <w:bCs/>
        </w:rPr>
        <w:t xml:space="preserve">give it an advantage over others. However, </w:t>
      </w:r>
      <w:proofErr w:type="gramStart"/>
      <w:r w:rsidR="006E42D8" w:rsidRPr="00760496">
        <w:rPr>
          <w:bCs/>
        </w:rPr>
        <w:t>in the near future</w:t>
      </w:r>
      <w:proofErr w:type="gramEnd"/>
      <w:r w:rsidR="000C3002" w:rsidRPr="00760496">
        <w:rPr>
          <w:bCs/>
        </w:rPr>
        <w:t>,</w:t>
      </w:r>
      <w:r w:rsidR="006E42D8" w:rsidRPr="00760496">
        <w:rPr>
          <w:bCs/>
        </w:rPr>
        <w:t xml:space="preserve"> it will be a forceful change to switch to Chitosan (due to excellent biocompatibility and biodegradation) or Polyaniline (due to better electrical conductivity). </w:t>
      </w:r>
      <w:r w:rsidR="00097638" w:rsidRPr="00760496">
        <w:rPr>
          <w:bCs/>
        </w:rPr>
        <w:t>Although it seems simple</w:t>
      </w:r>
      <w:r w:rsidR="000C3002" w:rsidRPr="00760496">
        <w:rPr>
          <w:bCs/>
        </w:rPr>
        <w:t>, the</w:t>
      </w:r>
      <w:r w:rsidR="00097638" w:rsidRPr="00760496">
        <w:rPr>
          <w:bCs/>
        </w:rPr>
        <w:t xml:space="preserve"> </w:t>
      </w:r>
      <w:r w:rsidR="00CF1164" w:rsidRPr="00760496">
        <w:rPr>
          <w:bCs/>
        </w:rPr>
        <w:t xml:space="preserve">use of </w:t>
      </w:r>
      <w:r w:rsidR="000C3002" w:rsidRPr="00760496">
        <w:rPr>
          <w:bCs/>
        </w:rPr>
        <w:t xml:space="preserve">an </w:t>
      </w:r>
      <w:r w:rsidR="00097638" w:rsidRPr="00760496">
        <w:rPr>
          <w:bCs/>
        </w:rPr>
        <w:t xml:space="preserve">optimum quantity of binder is </w:t>
      </w:r>
      <w:r w:rsidR="00CF1164" w:rsidRPr="00760496">
        <w:rPr>
          <w:bCs/>
        </w:rPr>
        <w:t>tricky since it is an</w:t>
      </w:r>
      <w:r w:rsidR="00097638" w:rsidRPr="00760496">
        <w:rPr>
          <w:bCs/>
        </w:rPr>
        <w:t xml:space="preserve"> important factor in achieving </w:t>
      </w:r>
      <w:r w:rsidR="000C3002" w:rsidRPr="00760496">
        <w:rPr>
          <w:bCs/>
        </w:rPr>
        <w:t xml:space="preserve">the </w:t>
      </w:r>
      <w:r w:rsidR="00097638" w:rsidRPr="00760496">
        <w:rPr>
          <w:bCs/>
        </w:rPr>
        <w:t xml:space="preserve">best sensitivity. The excess use of it might result in </w:t>
      </w:r>
      <w:r w:rsidR="000C3002" w:rsidRPr="00760496">
        <w:rPr>
          <w:bCs/>
        </w:rPr>
        <w:t xml:space="preserve">the </w:t>
      </w:r>
      <w:r w:rsidR="00097638" w:rsidRPr="00760496">
        <w:rPr>
          <w:bCs/>
        </w:rPr>
        <w:t>blocking of the active sites of the electrocatalyst deposited. This can be seen with little or no changes in the CV of the fabricated device with and without glucose. On the other hand, less use</w:t>
      </w:r>
      <w:r w:rsidR="005F2E2B" w:rsidRPr="00760496">
        <w:rPr>
          <w:bCs/>
        </w:rPr>
        <w:t xml:space="preserve"> of binder</w:t>
      </w:r>
      <w:r w:rsidR="00097638" w:rsidRPr="00760496">
        <w:rPr>
          <w:bCs/>
        </w:rPr>
        <w:t xml:space="preserve"> might result in leaching of the </w:t>
      </w:r>
      <w:r w:rsidR="000C3002" w:rsidRPr="00760496">
        <w:rPr>
          <w:bCs/>
        </w:rPr>
        <w:t xml:space="preserve">nanomaterial </w:t>
      </w:r>
      <w:r w:rsidR="00CF1164" w:rsidRPr="00760496">
        <w:rPr>
          <w:bCs/>
        </w:rPr>
        <w:t>into the electr</w:t>
      </w:r>
      <w:r w:rsidR="0089776C" w:rsidRPr="00760496">
        <w:rPr>
          <w:bCs/>
        </w:rPr>
        <w:t>o</w:t>
      </w:r>
      <w:r w:rsidR="00CF1164" w:rsidRPr="00760496">
        <w:rPr>
          <w:bCs/>
        </w:rPr>
        <w:t>analytical solution during the sensing experiment.</w:t>
      </w:r>
      <w:r w:rsidR="00572DC4" w:rsidRPr="00760496">
        <w:rPr>
          <w:bCs/>
        </w:rPr>
        <w:t xml:space="preserve"> It is advisable to use the least amount of binding polymer </w:t>
      </w:r>
      <w:r w:rsidR="000C3002" w:rsidRPr="00760496">
        <w:rPr>
          <w:bCs/>
        </w:rPr>
        <w:t xml:space="preserve">so </w:t>
      </w:r>
      <w:r w:rsidR="00572DC4" w:rsidRPr="00760496">
        <w:rPr>
          <w:bCs/>
        </w:rPr>
        <w:t>that the nanomaterial does not etch out during</w:t>
      </w:r>
      <w:r w:rsidR="006728D6" w:rsidRPr="00760496">
        <w:rPr>
          <w:bCs/>
        </w:rPr>
        <w:t xml:space="preserve"> the experiment. For PVDF and PANI</w:t>
      </w:r>
      <w:r w:rsidR="000C3002" w:rsidRPr="00760496">
        <w:rPr>
          <w:bCs/>
        </w:rPr>
        <w:t>,</w:t>
      </w:r>
      <w:r w:rsidR="006728D6" w:rsidRPr="00760496">
        <w:rPr>
          <w:bCs/>
        </w:rPr>
        <w:t xml:space="preserve"> a concentration of 0.1</w:t>
      </w:r>
      <w:r w:rsidR="00760496">
        <w:rPr>
          <w:bCs/>
        </w:rPr>
        <w:t>–</w:t>
      </w:r>
      <w:r w:rsidR="006728D6" w:rsidRPr="00760496">
        <w:rPr>
          <w:bCs/>
        </w:rPr>
        <w:t xml:space="preserve">0.5 </w:t>
      </w:r>
      <w:proofErr w:type="spellStart"/>
      <w:r w:rsidR="006728D6" w:rsidRPr="00760496">
        <w:rPr>
          <w:bCs/>
        </w:rPr>
        <w:t>wt</w:t>
      </w:r>
      <w:proofErr w:type="spellEnd"/>
      <w:r w:rsidR="006728D6" w:rsidRPr="00760496">
        <w:rPr>
          <w:bCs/>
        </w:rPr>
        <w:t xml:space="preserve">% of the dispersion is an ideal amount. For polymers such as </w:t>
      </w:r>
      <w:r w:rsidR="001A385E" w:rsidRPr="00760496">
        <w:rPr>
          <w:bCs/>
        </w:rPr>
        <w:t>PVP</w:t>
      </w:r>
      <w:r w:rsidR="006728D6" w:rsidRPr="00760496">
        <w:rPr>
          <w:bCs/>
        </w:rPr>
        <w:t xml:space="preserve"> </w:t>
      </w:r>
      <w:proofErr w:type="gramStart"/>
      <w:r w:rsidR="006728D6" w:rsidRPr="00760496">
        <w:rPr>
          <w:bCs/>
        </w:rPr>
        <w:t xml:space="preserve">and </w:t>
      </w:r>
      <w:r w:rsidR="00572DC4" w:rsidRPr="00760496">
        <w:rPr>
          <w:bCs/>
        </w:rPr>
        <w:t xml:space="preserve"> </w:t>
      </w:r>
      <w:r w:rsidR="001A385E" w:rsidRPr="00760496">
        <w:rPr>
          <w:bCs/>
        </w:rPr>
        <w:t>PVA</w:t>
      </w:r>
      <w:proofErr w:type="gramEnd"/>
      <w:r w:rsidR="000C3002" w:rsidRPr="00760496">
        <w:rPr>
          <w:bCs/>
        </w:rPr>
        <w:t>,</w:t>
      </w:r>
      <w:r w:rsidR="001A385E" w:rsidRPr="00760496">
        <w:rPr>
          <w:bCs/>
        </w:rPr>
        <w:t xml:space="preserve"> a small amount of 1</w:t>
      </w:r>
      <w:r w:rsidR="00760496">
        <w:rPr>
          <w:bCs/>
        </w:rPr>
        <w:t>–</w:t>
      </w:r>
      <w:r w:rsidR="001A385E" w:rsidRPr="00760496">
        <w:rPr>
          <w:bCs/>
        </w:rPr>
        <w:t xml:space="preserve">3 </w:t>
      </w:r>
      <w:proofErr w:type="spellStart"/>
      <w:r w:rsidR="001A385E" w:rsidRPr="00760496">
        <w:rPr>
          <w:bCs/>
        </w:rPr>
        <w:t>wt</w:t>
      </w:r>
      <w:proofErr w:type="spellEnd"/>
      <w:r w:rsidR="001A385E" w:rsidRPr="00760496">
        <w:rPr>
          <w:bCs/>
        </w:rPr>
        <w:t>% solution is used</w:t>
      </w:r>
      <w:r w:rsidR="005F2E2B" w:rsidRPr="00760496">
        <w:rPr>
          <w:bCs/>
        </w:rPr>
        <w:t xml:space="preserve"> in the suspension or dispersion</w:t>
      </w:r>
      <w:r w:rsidR="001A385E" w:rsidRPr="00760496">
        <w:rPr>
          <w:bCs/>
        </w:rPr>
        <w:t>.</w:t>
      </w:r>
      <w:r w:rsidR="00CF1164" w:rsidRPr="00760496">
        <w:rPr>
          <w:bCs/>
        </w:rPr>
        <w:t xml:space="preserve"> </w:t>
      </w:r>
    </w:p>
    <w:p w14:paraId="5CFDECE3" w14:textId="77777777" w:rsidR="000C3002" w:rsidRPr="00760496" w:rsidRDefault="000C3002" w:rsidP="00FA2EA0">
      <w:pPr>
        <w:rPr>
          <w:bCs/>
        </w:rPr>
      </w:pPr>
    </w:p>
    <w:p w14:paraId="4ED720E2" w14:textId="75AAB29E" w:rsidR="006D1B3E" w:rsidRPr="00760496" w:rsidRDefault="000C3002" w:rsidP="00FA2EA0">
      <w:pPr>
        <w:rPr>
          <w:bCs/>
        </w:rPr>
      </w:pPr>
      <w:r w:rsidRPr="00760496">
        <w:rPr>
          <w:bCs/>
        </w:rPr>
        <w:t xml:space="preserve">Another </w:t>
      </w:r>
      <w:r w:rsidR="006D1B3E" w:rsidRPr="00760496">
        <w:rPr>
          <w:bCs/>
        </w:rPr>
        <w:t xml:space="preserve">factor influencing device response is the </w:t>
      </w:r>
      <w:r w:rsidR="005F2E2B" w:rsidRPr="00760496">
        <w:rPr>
          <w:bCs/>
        </w:rPr>
        <w:t xml:space="preserve">electroanalytical conditions in which the sensing is done. </w:t>
      </w:r>
      <w:r w:rsidR="00034F51" w:rsidRPr="00760496">
        <w:rPr>
          <w:bCs/>
        </w:rPr>
        <w:t xml:space="preserve">There are three influencing parameters associated with </w:t>
      </w:r>
      <w:r w:rsidRPr="00760496">
        <w:rPr>
          <w:bCs/>
        </w:rPr>
        <w:t xml:space="preserve">electroanalytical </w:t>
      </w:r>
      <w:r w:rsidR="00034F51" w:rsidRPr="00760496">
        <w:rPr>
          <w:bCs/>
        </w:rPr>
        <w:t xml:space="preserve">conditions where people usually make mistakes. These are </w:t>
      </w:r>
      <w:r w:rsidRPr="00760496">
        <w:rPr>
          <w:bCs/>
        </w:rPr>
        <w:t xml:space="preserve">the choice of electrolyte, the choice of analytical potential, and the </w:t>
      </w:r>
      <w:r w:rsidR="00034F51" w:rsidRPr="00760496">
        <w:rPr>
          <w:bCs/>
        </w:rPr>
        <w:t>choice of analysis time.</w:t>
      </w:r>
      <w:r w:rsidR="00BA149A" w:rsidRPr="00760496">
        <w:rPr>
          <w:bCs/>
        </w:rPr>
        <w:t xml:space="preserve"> The latter two have been discussed previously in </w:t>
      </w:r>
      <w:r w:rsidRPr="00760496">
        <w:rPr>
          <w:bCs/>
        </w:rPr>
        <w:t xml:space="preserve">the </w:t>
      </w:r>
      <w:r w:rsidR="00BA149A" w:rsidRPr="00760496">
        <w:rPr>
          <w:bCs/>
        </w:rPr>
        <w:t>methods section. The former</w:t>
      </w:r>
      <w:r w:rsidRPr="00760496">
        <w:rPr>
          <w:bCs/>
        </w:rPr>
        <w:t>,</w:t>
      </w:r>
      <w:r w:rsidR="00BA149A" w:rsidRPr="00760496">
        <w:rPr>
          <w:bCs/>
        </w:rPr>
        <w:t xml:space="preserve"> however, is </w:t>
      </w:r>
      <w:proofErr w:type="gramStart"/>
      <w:r w:rsidR="00BA149A" w:rsidRPr="00760496">
        <w:rPr>
          <w:bCs/>
        </w:rPr>
        <w:t>the</w:t>
      </w:r>
      <w:proofErr w:type="gramEnd"/>
      <w:r w:rsidR="00BA149A" w:rsidRPr="00760496">
        <w:rPr>
          <w:bCs/>
        </w:rPr>
        <w:t xml:space="preserve"> factor </w:t>
      </w:r>
      <w:r w:rsidRPr="00760496">
        <w:rPr>
          <w:bCs/>
        </w:rPr>
        <w:t xml:space="preserve">that </w:t>
      </w:r>
      <w:r w:rsidR="00BA149A" w:rsidRPr="00760496">
        <w:rPr>
          <w:bCs/>
        </w:rPr>
        <w:t>is often neglected by many researchers. The electrolyte is selected based on the activity of the transducer material chosen. In literature</w:t>
      </w:r>
      <w:r w:rsidRPr="00760496">
        <w:rPr>
          <w:bCs/>
        </w:rPr>
        <w:t>,</w:t>
      </w:r>
      <w:r w:rsidR="00BA149A" w:rsidRPr="00760496">
        <w:rPr>
          <w:bCs/>
        </w:rPr>
        <w:t xml:space="preserve"> the two common electrolytes chosen are Phosphate Buffer </w:t>
      </w:r>
      <w:r w:rsidRPr="00760496">
        <w:rPr>
          <w:bCs/>
        </w:rPr>
        <w:t xml:space="preserve">Solution </w:t>
      </w:r>
      <w:r w:rsidR="00BA149A" w:rsidRPr="00760496">
        <w:rPr>
          <w:bCs/>
        </w:rPr>
        <w:t>(PBS) and NaOH.</w:t>
      </w:r>
      <w:r w:rsidR="004B51E7" w:rsidRPr="00760496">
        <w:rPr>
          <w:bCs/>
        </w:rPr>
        <w:t xml:space="preserve"> Almost 90% of the articles on glucose sensing </w:t>
      </w:r>
      <w:r w:rsidRPr="00760496">
        <w:rPr>
          <w:bCs/>
        </w:rPr>
        <w:t>use</w:t>
      </w:r>
      <w:r w:rsidR="004B51E7" w:rsidRPr="00760496">
        <w:rPr>
          <w:bCs/>
        </w:rPr>
        <w:t xml:space="preserve"> these two electrolytes. </w:t>
      </w:r>
      <w:r w:rsidRPr="00760496">
        <w:rPr>
          <w:bCs/>
        </w:rPr>
        <w:t xml:space="preserve">Neither </w:t>
      </w:r>
      <w:r w:rsidR="00BA149A" w:rsidRPr="00760496">
        <w:rPr>
          <w:bCs/>
        </w:rPr>
        <w:t xml:space="preserve">of these electrolytes </w:t>
      </w:r>
      <w:r w:rsidRPr="00760496">
        <w:rPr>
          <w:bCs/>
        </w:rPr>
        <w:t>is</w:t>
      </w:r>
      <w:r w:rsidR="00BA149A" w:rsidRPr="00760496">
        <w:rPr>
          <w:bCs/>
        </w:rPr>
        <w:t xml:space="preserve"> often the best </w:t>
      </w:r>
      <w:r w:rsidRPr="00760496">
        <w:rPr>
          <w:bCs/>
        </w:rPr>
        <w:t>electrolyte</w:t>
      </w:r>
      <w:r w:rsidR="00BA149A" w:rsidRPr="00760496">
        <w:rPr>
          <w:bCs/>
        </w:rPr>
        <w:t xml:space="preserve">. PBS is a common biosensing electrolyte </w:t>
      </w:r>
      <w:r w:rsidR="00760496">
        <w:rPr>
          <w:bCs/>
        </w:rPr>
        <w:t>that</w:t>
      </w:r>
      <w:r w:rsidR="00760496" w:rsidRPr="00760496">
        <w:rPr>
          <w:bCs/>
        </w:rPr>
        <w:t xml:space="preserve"> </w:t>
      </w:r>
      <w:r w:rsidR="00BA149A" w:rsidRPr="00760496">
        <w:rPr>
          <w:bCs/>
        </w:rPr>
        <w:t xml:space="preserve">must be chosen only when there </w:t>
      </w:r>
      <w:r w:rsidRPr="00760496">
        <w:rPr>
          <w:bCs/>
        </w:rPr>
        <w:t xml:space="preserve">is the </w:t>
      </w:r>
      <w:r w:rsidR="00BA149A" w:rsidRPr="00760496">
        <w:rPr>
          <w:bCs/>
        </w:rPr>
        <w:t xml:space="preserve">use of </w:t>
      </w:r>
      <w:r w:rsidRPr="00760496">
        <w:rPr>
          <w:bCs/>
        </w:rPr>
        <w:t xml:space="preserve">enzyme </w:t>
      </w:r>
      <w:r w:rsidR="00BA149A" w:rsidRPr="00760496">
        <w:rPr>
          <w:bCs/>
        </w:rPr>
        <w:t xml:space="preserve">proteins and biomarkers as the bioreceptor element. Non-enzymatic glucose sensors have no </w:t>
      </w:r>
      <w:r w:rsidRPr="00760496">
        <w:rPr>
          <w:bCs/>
        </w:rPr>
        <w:t xml:space="preserve">binding to </w:t>
      </w:r>
      <w:r w:rsidR="00BA149A" w:rsidRPr="00760496">
        <w:rPr>
          <w:bCs/>
        </w:rPr>
        <w:t xml:space="preserve">PBS as the analytical solution. </w:t>
      </w:r>
      <w:proofErr w:type="gramStart"/>
      <w:r w:rsidR="00BA149A" w:rsidRPr="00760496">
        <w:rPr>
          <w:bCs/>
        </w:rPr>
        <w:t>More often than not</w:t>
      </w:r>
      <w:proofErr w:type="gramEnd"/>
      <w:r w:rsidRPr="00760496">
        <w:rPr>
          <w:bCs/>
        </w:rPr>
        <w:t>,</w:t>
      </w:r>
      <w:r w:rsidR="00BA149A" w:rsidRPr="00760496">
        <w:rPr>
          <w:bCs/>
        </w:rPr>
        <w:t xml:space="preserve"> the least faradaic response</w:t>
      </w:r>
      <w:r w:rsidR="009674CE" w:rsidRPr="00760496">
        <w:rPr>
          <w:bCs/>
        </w:rPr>
        <w:t xml:space="preserve"> is in PBS as</w:t>
      </w:r>
      <w:r w:rsidR="00BA149A" w:rsidRPr="00760496">
        <w:rPr>
          <w:bCs/>
        </w:rPr>
        <w:t xml:space="preserve"> </w:t>
      </w:r>
      <w:r w:rsidR="009674CE" w:rsidRPr="00760496">
        <w:rPr>
          <w:bCs/>
        </w:rPr>
        <w:t>compared to other electrolytes.</w:t>
      </w:r>
      <w:r w:rsidR="007835A0" w:rsidRPr="00760496">
        <w:rPr>
          <w:bCs/>
        </w:rPr>
        <w:t xml:space="preserve"> The other electrolyte chosen for glucose </w:t>
      </w:r>
      <w:r w:rsidRPr="00760496">
        <w:rPr>
          <w:bCs/>
        </w:rPr>
        <w:t xml:space="preserve">sensing </w:t>
      </w:r>
      <w:r w:rsidR="007835A0" w:rsidRPr="00760496">
        <w:rPr>
          <w:bCs/>
        </w:rPr>
        <w:t xml:space="preserve">is NaOH. </w:t>
      </w:r>
      <w:r w:rsidR="004B51E7" w:rsidRPr="00760496">
        <w:rPr>
          <w:bCs/>
        </w:rPr>
        <w:t xml:space="preserve">In </w:t>
      </w:r>
      <w:r w:rsidR="002D4E6E" w:rsidRPr="00760496">
        <w:rPr>
          <w:bCs/>
        </w:rPr>
        <w:t>this</w:t>
      </w:r>
      <w:r w:rsidR="004B51E7" w:rsidRPr="00760496">
        <w:rPr>
          <w:bCs/>
        </w:rPr>
        <w:t xml:space="preserve"> case, </w:t>
      </w:r>
      <w:proofErr w:type="spellStart"/>
      <w:r w:rsidR="004B51E7" w:rsidRPr="00760496">
        <w:rPr>
          <w:bCs/>
        </w:rPr>
        <w:t>NiO</w:t>
      </w:r>
      <w:proofErr w:type="spellEnd"/>
      <w:r w:rsidR="004B51E7" w:rsidRPr="00760496">
        <w:rPr>
          <w:bCs/>
        </w:rPr>
        <w:t xml:space="preserve"> performs best in alkaline conditions</w:t>
      </w:r>
      <w:r w:rsidRPr="00760496">
        <w:rPr>
          <w:bCs/>
        </w:rPr>
        <w:t>; therefore,</w:t>
      </w:r>
      <w:r w:rsidR="004B51E7" w:rsidRPr="00760496">
        <w:rPr>
          <w:bCs/>
        </w:rPr>
        <w:t xml:space="preserve"> it is a good and justified choice. However, when using metal oxides such as Fe</w:t>
      </w:r>
      <w:r w:rsidR="004B51E7" w:rsidRPr="00760496">
        <w:rPr>
          <w:bCs/>
          <w:vertAlign w:val="subscript"/>
        </w:rPr>
        <w:t>2</w:t>
      </w:r>
      <w:r w:rsidR="004B51E7" w:rsidRPr="00760496">
        <w:rPr>
          <w:bCs/>
        </w:rPr>
        <w:t>O</w:t>
      </w:r>
      <w:r w:rsidR="004B51E7" w:rsidRPr="00760496">
        <w:rPr>
          <w:bCs/>
          <w:vertAlign w:val="subscript"/>
        </w:rPr>
        <w:t>3</w:t>
      </w:r>
      <w:r w:rsidR="004B51E7" w:rsidRPr="00760496">
        <w:rPr>
          <w:bCs/>
        </w:rPr>
        <w:t>, CrO</w:t>
      </w:r>
      <w:r w:rsidR="004B51E7" w:rsidRPr="00760496">
        <w:rPr>
          <w:bCs/>
          <w:vertAlign w:val="subscript"/>
        </w:rPr>
        <w:t>3</w:t>
      </w:r>
      <w:r w:rsidR="004B51E7" w:rsidRPr="00760496">
        <w:rPr>
          <w:bCs/>
        </w:rPr>
        <w:t xml:space="preserve">, </w:t>
      </w:r>
      <w:r w:rsidRPr="00760496">
        <w:rPr>
          <w:bCs/>
        </w:rPr>
        <w:t xml:space="preserve">and </w:t>
      </w:r>
      <w:r w:rsidR="004B51E7" w:rsidRPr="00760496">
        <w:rPr>
          <w:bCs/>
        </w:rPr>
        <w:t>MnO</w:t>
      </w:r>
      <w:r w:rsidR="004B51E7" w:rsidRPr="00760496">
        <w:rPr>
          <w:bCs/>
          <w:vertAlign w:val="subscript"/>
        </w:rPr>
        <w:t xml:space="preserve">2, </w:t>
      </w:r>
      <w:r w:rsidR="004B51E7" w:rsidRPr="00760496">
        <w:rPr>
          <w:bCs/>
        </w:rPr>
        <w:t>the best performance is often observed in acidic conditions. For such materials</w:t>
      </w:r>
      <w:r w:rsidR="00760496">
        <w:rPr>
          <w:bCs/>
        </w:rPr>
        <w:t>,</w:t>
      </w:r>
      <w:r w:rsidR="004B51E7" w:rsidRPr="00760496">
        <w:rPr>
          <w:bCs/>
        </w:rPr>
        <w:t xml:space="preserve"> a neutral electrolyte such as KNO</w:t>
      </w:r>
      <w:r w:rsidR="004B51E7" w:rsidRPr="00760496">
        <w:rPr>
          <w:bCs/>
          <w:vertAlign w:val="subscript"/>
        </w:rPr>
        <w:t>3</w:t>
      </w:r>
      <w:r w:rsidR="004B51E7" w:rsidRPr="00760496">
        <w:rPr>
          <w:bCs/>
        </w:rPr>
        <w:t xml:space="preserve"> or </w:t>
      </w:r>
      <w:proofErr w:type="spellStart"/>
      <w:r w:rsidR="004B51E7" w:rsidRPr="00760496">
        <w:rPr>
          <w:bCs/>
        </w:rPr>
        <w:t>KCl</w:t>
      </w:r>
      <w:proofErr w:type="spellEnd"/>
      <w:r w:rsidR="004B51E7" w:rsidRPr="00760496">
        <w:rPr>
          <w:bCs/>
        </w:rPr>
        <w:t xml:space="preserve"> can be used</w:t>
      </w:r>
      <w:r w:rsidRPr="00760496">
        <w:rPr>
          <w:bCs/>
        </w:rPr>
        <w:t>,</w:t>
      </w:r>
      <w:r w:rsidR="004B51E7" w:rsidRPr="00760496">
        <w:rPr>
          <w:bCs/>
        </w:rPr>
        <w:t xml:space="preserve"> and an optimum pH can be determined for best sensing performance.</w:t>
      </w:r>
      <w:r w:rsidR="0083007B" w:rsidRPr="00760496">
        <w:rPr>
          <w:bCs/>
        </w:rPr>
        <w:t xml:space="preserve"> An article by </w:t>
      </w:r>
      <w:proofErr w:type="spellStart"/>
      <w:r w:rsidR="0083007B" w:rsidRPr="00760496">
        <w:rPr>
          <w:bCs/>
        </w:rPr>
        <w:t>Suyanta</w:t>
      </w:r>
      <w:proofErr w:type="spellEnd"/>
      <w:r w:rsidR="0083007B" w:rsidRPr="00760496">
        <w:rPr>
          <w:bCs/>
        </w:rPr>
        <w:t xml:space="preserve"> et al.</w:t>
      </w:r>
      <w:r w:rsidR="00760496" w:rsidRPr="00760496">
        <w:rPr>
          <w:bCs/>
        </w:rPr>
        <w:fldChar w:fldCharType="begin" w:fldLock="1"/>
      </w:r>
      <w:r w:rsidR="00760496" w:rsidRPr="00760496">
        <w:rPr>
          <w:bCs/>
        </w:rPr>
        <w:instrText>ADDIN CSL_CITATION {"citationItems":[{"id":"ITEM-1","itemData":{"DOI":"https://doi.org/10.20964/2018.09.09","ISSN":"1452-3981","abstract":"Recently, Fe3O4 nanostructures are studied extensively for the use of enzymatic glucose sensor applications. However, reports on the non-enzymatic sensing performance of Fe3O4 for direct oxidation of glucose are rare. Therefore, in this work, a novel glassy carbon electrode modified with iron oxide/graphene nanocomposites (Fe3O4/graphene/GCE) was used for the non-enzymatic amperometric determination of glucose. The Fe3O4/graphene nanocomposite was first synthesised in alkaline aqueous solution through a simple chemical reduction process. The modified electrode was then studied for a non-enzymatic glucose sensing application in 0.1 M KNO3 supporting electrolyte (pH = 3.0). Under optimized conditions, the low detection limit of 0.18 μM with a linear range from 50 μM to 4.00 mM as well as good sensitivity (959.00 μA mM-1 cm2), stability and reproducibility have been obtained using the Fe3O4/graphene/GCE, thus, leading to a promising candidate for non-enzymatic glucose detection. The sensor was employed for the testing of glucose concentration in real blood samples.","author":[{"dropping-particle":"","family":"Suyanta","given":"","non-dropping-particle":"","parse-names":false,"suffix":""},{"dropping-particle":"","family":"Yazid","given":"Siti Nur Akmar Mohd","non-dropping-particle":"","parse-names":false,"suffix":""},{"dropping-particle":"","family":"Isa","given":"Illyas Md","non-dropping-particle":"","parse-names":false,"suffix":""},{"dropping-particle":"","family":"Hashim","given":"Norhayati","non-dropping-particle":"","parse-names":false,"suffix":""},{"dropping-particle":"","family":"Ahmad","given":"Mohamad Syahrizal","non-dropping-particle":"","parse-names":false,"suffix":""}],"container-title":"International Journal of Electrochemical Science","id":"ITEM-1","issue":"9","issued":{"date-parts":[["2018"]]},"page":"9200-9213","title":"Novel One Pot Synthesis of Alkaline-reduced Iron Oxide/graphene Nanocomposites for Amperometric Non-enzymatic Glucose Sensor","type":"article-journal","volume":"13"},"uris":["http://www.mendeley.com/documents/?uuid=efcc8b9d-9ebd-43a8-a225-5b57a6807a89","http://www.mendeley.com/documents/?uuid=1492e370-17c3-4dc8-b7b9-3ae0228d8622"]}],"mendeley":{"formattedCitation":"&lt;sup&gt;16&lt;/sup&gt;","plainTextFormattedCitation":"16","previouslyFormattedCitation":"&lt;sup&gt;16&lt;/sup&gt;"},"properties":{"noteIndex":0},"schema":"https://github.com/citation-style-language/schema/raw/master/csl-citation.json"}</w:instrText>
      </w:r>
      <w:r w:rsidR="00760496" w:rsidRPr="00760496">
        <w:rPr>
          <w:bCs/>
        </w:rPr>
        <w:fldChar w:fldCharType="separate"/>
      </w:r>
      <w:r w:rsidR="00760496" w:rsidRPr="00760496">
        <w:rPr>
          <w:bCs/>
          <w:noProof/>
          <w:vertAlign w:val="superscript"/>
        </w:rPr>
        <w:t>16</w:t>
      </w:r>
      <w:r w:rsidR="00760496" w:rsidRPr="00760496">
        <w:rPr>
          <w:bCs/>
        </w:rPr>
        <w:fldChar w:fldCharType="end"/>
      </w:r>
      <w:r w:rsidR="0083007B" w:rsidRPr="00760496">
        <w:rPr>
          <w:bCs/>
        </w:rPr>
        <w:t xml:space="preserve"> is a good example showing how </w:t>
      </w:r>
      <w:r w:rsidRPr="00760496">
        <w:rPr>
          <w:bCs/>
        </w:rPr>
        <w:t xml:space="preserve">the </w:t>
      </w:r>
      <w:r w:rsidR="0083007B" w:rsidRPr="00760496">
        <w:rPr>
          <w:bCs/>
        </w:rPr>
        <w:t xml:space="preserve">choice of </w:t>
      </w:r>
      <w:r w:rsidRPr="00760496">
        <w:rPr>
          <w:bCs/>
        </w:rPr>
        <w:t xml:space="preserve">a </w:t>
      </w:r>
      <w:r w:rsidR="0083007B" w:rsidRPr="00760496">
        <w:rPr>
          <w:bCs/>
        </w:rPr>
        <w:t>good electrolyte can improve the overall sensing response.</w:t>
      </w:r>
    </w:p>
    <w:p w14:paraId="64472F9E" w14:textId="77777777" w:rsidR="00887F2F" w:rsidRPr="00760496" w:rsidRDefault="00887F2F" w:rsidP="00FA2EA0">
      <w:pPr>
        <w:rPr>
          <w:bCs/>
        </w:rPr>
      </w:pPr>
    </w:p>
    <w:p w14:paraId="125AFE27" w14:textId="2F65AEE1" w:rsidR="004A09C4" w:rsidRPr="008E2D77" w:rsidRDefault="00AB4E57" w:rsidP="00FA2EA0">
      <w:pPr>
        <w:rPr>
          <w:bCs/>
        </w:rPr>
      </w:pPr>
      <w:r w:rsidRPr="00760496">
        <w:rPr>
          <w:bCs/>
        </w:rPr>
        <w:t xml:space="preserve">The commercial glucose biosensors at present rely heavily on </w:t>
      </w:r>
      <w:r w:rsidR="002529C3" w:rsidRPr="00760496">
        <w:rPr>
          <w:bCs/>
        </w:rPr>
        <w:t xml:space="preserve">the </w:t>
      </w:r>
      <w:r w:rsidRPr="00760496">
        <w:rPr>
          <w:bCs/>
        </w:rPr>
        <w:t xml:space="preserve">enzymatic mode of detection. The non-enzymatic biosensors will soon replace them </w:t>
      </w:r>
      <w:proofErr w:type="gramStart"/>
      <w:r w:rsidRPr="00760496">
        <w:rPr>
          <w:bCs/>
        </w:rPr>
        <w:t xml:space="preserve">in the </w:t>
      </w:r>
      <w:r w:rsidR="002529C3" w:rsidRPr="00760496">
        <w:rPr>
          <w:bCs/>
        </w:rPr>
        <w:t xml:space="preserve">near </w:t>
      </w:r>
      <w:r w:rsidRPr="00760496">
        <w:rPr>
          <w:bCs/>
        </w:rPr>
        <w:t>future</w:t>
      </w:r>
      <w:proofErr w:type="gramEnd"/>
      <w:r w:rsidRPr="00760496">
        <w:rPr>
          <w:bCs/>
        </w:rPr>
        <w:t xml:space="preserve">. The development of </w:t>
      </w:r>
      <w:r w:rsidRPr="00760496">
        <w:rPr>
          <w:bCs/>
        </w:rPr>
        <w:lastRenderedPageBreak/>
        <w:t xml:space="preserve">these </w:t>
      </w:r>
      <w:r w:rsidR="002529C3" w:rsidRPr="00760496">
        <w:rPr>
          <w:bCs/>
        </w:rPr>
        <w:t>non-enzymatic sensors will effectively cut down the cost, increase shelf life,</w:t>
      </w:r>
      <w:r w:rsidRPr="00760496">
        <w:rPr>
          <w:bCs/>
        </w:rPr>
        <w:t xml:space="preserve"> and enhance the performance of these glucose sensors</w:t>
      </w:r>
      <w:r w:rsidR="000132ED" w:rsidRPr="00760496">
        <w:rPr>
          <w:bCs/>
        </w:rPr>
        <w:t xml:space="preserve">. Thus, </w:t>
      </w:r>
      <w:r w:rsidR="00DB0E4D" w:rsidRPr="00760496">
        <w:rPr>
          <w:bCs/>
        </w:rPr>
        <w:t xml:space="preserve">the method described above is an essential tool and </w:t>
      </w:r>
      <w:r w:rsidR="000132ED" w:rsidRPr="00760496">
        <w:rPr>
          <w:bCs/>
        </w:rPr>
        <w:t xml:space="preserve">the metal oxide </w:t>
      </w:r>
      <w:r w:rsidR="002529C3" w:rsidRPr="00760496">
        <w:rPr>
          <w:bCs/>
        </w:rPr>
        <w:t xml:space="preserve">nanostructure-based glucose sensors are </w:t>
      </w:r>
      <w:proofErr w:type="gramStart"/>
      <w:r w:rsidR="002529C3" w:rsidRPr="00760496">
        <w:rPr>
          <w:bCs/>
        </w:rPr>
        <w:t>definitely the</w:t>
      </w:r>
      <w:proofErr w:type="gramEnd"/>
      <w:r w:rsidR="002529C3" w:rsidRPr="00760496">
        <w:rPr>
          <w:bCs/>
        </w:rPr>
        <w:t xml:space="preserve"> way to move</w:t>
      </w:r>
      <w:r w:rsidR="000132ED" w:rsidRPr="00760496">
        <w:rPr>
          <w:bCs/>
        </w:rPr>
        <w:t xml:space="preserve"> ahead.</w:t>
      </w:r>
    </w:p>
    <w:p w14:paraId="77D9B99A" w14:textId="77777777" w:rsidR="00117D65" w:rsidRPr="008E2D77" w:rsidRDefault="00117D65" w:rsidP="00FA2EA0"/>
    <w:p w14:paraId="59F37CC4" w14:textId="1226565F" w:rsidR="006E4797" w:rsidRPr="008E2D77" w:rsidRDefault="00551D82" w:rsidP="00FA2EA0">
      <w:pPr>
        <w:pBdr>
          <w:top w:val="nil"/>
          <w:left w:val="nil"/>
          <w:bottom w:val="nil"/>
          <w:right w:val="nil"/>
          <w:between w:val="nil"/>
        </w:pBdr>
      </w:pPr>
      <w:r w:rsidRPr="008E2D77">
        <w:rPr>
          <w:b/>
        </w:rPr>
        <w:t xml:space="preserve">ACKNOWLEDGMENTS: </w:t>
      </w:r>
    </w:p>
    <w:p w14:paraId="6D064C88" w14:textId="63F1AFA4" w:rsidR="006E4797" w:rsidRPr="00760496" w:rsidRDefault="00EA572C" w:rsidP="00FA2EA0">
      <w:r w:rsidRPr="00760496">
        <w:t>Ambesh Dixit acknowledges DST</w:t>
      </w:r>
      <w:r w:rsidR="00A15FFD" w:rsidRPr="00760496">
        <w:t>,</w:t>
      </w:r>
      <w:r w:rsidRPr="00760496">
        <w:t xml:space="preserve"> Government of India</w:t>
      </w:r>
      <w:r w:rsidR="002529C3" w:rsidRPr="00760496">
        <w:t>,</w:t>
      </w:r>
      <w:r w:rsidRPr="00760496">
        <w:t xml:space="preserve"> through project no.</w:t>
      </w:r>
      <w:r w:rsidR="00A15FFD" w:rsidRPr="00760496">
        <w:t xml:space="preserve"> DST/TTI/BDTD/08/2024</w:t>
      </w:r>
      <w:r w:rsidR="00925678" w:rsidRPr="00760496">
        <w:t>.</w:t>
      </w:r>
      <w:r w:rsidRPr="00760496">
        <w:t xml:space="preserve"> Vijay Kumar Singh acknowledges </w:t>
      </w:r>
      <w:r w:rsidR="002529C3" w:rsidRPr="00760496">
        <w:t xml:space="preserve">the </w:t>
      </w:r>
      <w:r w:rsidRPr="00760496">
        <w:t xml:space="preserve">Government of India for financial assistance. </w:t>
      </w:r>
      <w:r w:rsidR="00760496">
        <w:t>The a</w:t>
      </w:r>
      <w:r w:rsidR="00760496" w:rsidRPr="00760496">
        <w:t xml:space="preserve">uthors </w:t>
      </w:r>
      <w:r w:rsidR="00925678" w:rsidRPr="00760496">
        <w:t xml:space="preserve">also acknowledge </w:t>
      </w:r>
      <w:r w:rsidR="002529C3" w:rsidRPr="00760496">
        <w:t>the Center for Research and Development of Scientific Innovation (CRDS), IIT Jodhpur,</w:t>
      </w:r>
      <w:r w:rsidR="00925678" w:rsidRPr="00760496">
        <w:t xml:space="preserve"> for characterization facilities used in this work. </w:t>
      </w:r>
      <w:r w:rsidRPr="00760496">
        <w:t xml:space="preserve">Piyush Choudhary acknowledges </w:t>
      </w:r>
      <w:r w:rsidR="002529C3" w:rsidRPr="00760496">
        <w:t xml:space="preserve">the </w:t>
      </w:r>
      <w:proofErr w:type="spellStart"/>
      <w:r w:rsidR="002529C3" w:rsidRPr="00760496">
        <w:t>MoE</w:t>
      </w:r>
      <w:proofErr w:type="spellEnd"/>
      <w:r w:rsidR="002529C3" w:rsidRPr="00760496">
        <w:t>, MSME, and the Government of India for funding and scholarship,</w:t>
      </w:r>
      <w:r w:rsidRPr="00760496">
        <w:t xml:space="preserve"> respectively. All authors would like to acknowledge senior scientist Akhilesh Pandey, Solid State Physics Laboratory, New Delhi</w:t>
      </w:r>
      <w:r w:rsidR="002529C3" w:rsidRPr="00760496">
        <w:t>,</w:t>
      </w:r>
      <w:r w:rsidRPr="00760496">
        <w:t xml:space="preserve"> for </w:t>
      </w:r>
      <w:r w:rsidR="007C62B5" w:rsidRPr="00760496">
        <w:t>aiding in</w:t>
      </w:r>
      <w:r w:rsidRPr="00760496">
        <w:t xml:space="preserve"> </w:t>
      </w:r>
      <w:r w:rsidR="007C62B5" w:rsidRPr="00760496">
        <w:t>R</w:t>
      </w:r>
      <w:r w:rsidR="00760496" w:rsidRPr="00760496">
        <w:t>aman</w:t>
      </w:r>
      <w:r w:rsidR="007C62B5" w:rsidRPr="00760496">
        <w:t xml:space="preserve"> characterization</w:t>
      </w:r>
      <w:r w:rsidR="00887F2F" w:rsidRPr="00760496">
        <w:t>,</w:t>
      </w:r>
      <w:r w:rsidR="007C62B5" w:rsidRPr="00760496">
        <w:t xml:space="preserve"> and </w:t>
      </w:r>
      <w:r w:rsidR="002529C3" w:rsidRPr="00760496">
        <w:t xml:space="preserve">the </w:t>
      </w:r>
      <w:r w:rsidR="007C62B5" w:rsidRPr="00760496">
        <w:t>A-MAD group, IIT Jodhpur</w:t>
      </w:r>
      <w:r w:rsidR="00887F2F" w:rsidRPr="00760496">
        <w:t>,</w:t>
      </w:r>
      <w:r w:rsidR="007C62B5" w:rsidRPr="00760496">
        <w:t xml:space="preserve"> for their support and help on this topic.</w:t>
      </w:r>
    </w:p>
    <w:p w14:paraId="25B2FBBD" w14:textId="0E9CC18B" w:rsidR="006E4797" w:rsidRPr="00760496" w:rsidRDefault="00EA572C" w:rsidP="00FA2EA0">
      <w:pPr>
        <w:rPr>
          <w:b/>
        </w:rPr>
      </w:pPr>
      <w:r w:rsidRPr="00760496">
        <w:rPr>
          <w:b/>
        </w:rPr>
        <w:t xml:space="preserve"> </w:t>
      </w:r>
    </w:p>
    <w:p w14:paraId="5E703EBA" w14:textId="60E26BEA" w:rsidR="006E4797" w:rsidRPr="008E2D77" w:rsidRDefault="00551D82" w:rsidP="00FA2EA0">
      <w:pPr>
        <w:pBdr>
          <w:top w:val="nil"/>
          <w:left w:val="nil"/>
          <w:bottom w:val="nil"/>
          <w:right w:val="nil"/>
          <w:between w:val="nil"/>
        </w:pBdr>
      </w:pPr>
      <w:r w:rsidRPr="008E2D77">
        <w:rPr>
          <w:b/>
        </w:rPr>
        <w:t xml:space="preserve">DISCLOSURES: </w:t>
      </w:r>
    </w:p>
    <w:p w14:paraId="4A7B0E5C" w14:textId="0BC0B65D" w:rsidR="006E4797" w:rsidRPr="00760496" w:rsidRDefault="00377D72" w:rsidP="00FA2EA0">
      <w:r w:rsidRPr="00760496">
        <w:t>The authors have nothing</w:t>
      </w:r>
      <w:r w:rsidR="004F3902" w:rsidRPr="00760496">
        <w:t xml:space="preserve"> contradictory to the available literature</w:t>
      </w:r>
      <w:r w:rsidRPr="00760496">
        <w:t xml:space="preserve"> to disclose</w:t>
      </w:r>
    </w:p>
    <w:p w14:paraId="419D674A" w14:textId="77777777" w:rsidR="00377D72" w:rsidRPr="008E2D77" w:rsidRDefault="00377D72" w:rsidP="00FA2EA0"/>
    <w:p w14:paraId="6DE2B73C" w14:textId="0E06B164" w:rsidR="006E4797" w:rsidRPr="008E2D77" w:rsidRDefault="00551D82" w:rsidP="00FA2EA0">
      <w:proofErr w:type="gramStart"/>
      <w:r w:rsidRPr="00760496">
        <w:rPr>
          <w:b/>
        </w:rPr>
        <w:t>REFERENCES</w:t>
      </w:r>
      <w:proofErr w:type="gramEnd"/>
      <w:r w:rsidRPr="00760496">
        <w:rPr>
          <w:b/>
        </w:rPr>
        <w:t>:</w:t>
      </w:r>
      <w:r w:rsidRPr="00760496">
        <w:t xml:space="preserve"> </w:t>
      </w:r>
    </w:p>
    <w:p w14:paraId="5675E490" w14:textId="28DF0ECF" w:rsidR="00E5593F" w:rsidRPr="00760496" w:rsidRDefault="00E5593F" w:rsidP="008E2D77">
      <w:pPr>
        <w:pStyle w:val="ListParagraph"/>
        <w:numPr>
          <w:ilvl w:val="0"/>
          <w:numId w:val="27"/>
        </w:numPr>
        <w:spacing w:after="0" w:line="240" w:lineRule="auto"/>
        <w:ind w:left="0" w:firstLine="0"/>
        <w:jc w:val="both"/>
        <w:rPr>
          <w:rFonts w:ascii="Calibri" w:hAnsi="Calibri" w:cs="Calibri"/>
          <w:bCs/>
          <w:sz w:val="24"/>
          <w:szCs w:val="24"/>
          <w:lang w:val="en-IN"/>
        </w:rPr>
      </w:pPr>
      <w:r w:rsidRPr="00760496">
        <w:rPr>
          <w:rFonts w:ascii="Calibri" w:hAnsi="Calibri" w:cs="Calibri"/>
          <w:bCs/>
          <w:sz w:val="24"/>
          <w:szCs w:val="24"/>
          <w:lang w:val="en-IN"/>
        </w:rPr>
        <w:t xml:space="preserve"> Mansour, M., Saeed Darweesh, M., Soltan, A. Wearable devices for glucose monitoring: A review of state-of-the-art technologies and emerging trends. </w:t>
      </w:r>
      <w:r w:rsidRPr="00760496">
        <w:rPr>
          <w:rFonts w:ascii="Calibri" w:hAnsi="Calibri" w:cs="Calibri"/>
          <w:bCs/>
          <w:i/>
          <w:iCs/>
          <w:sz w:val="24"/>
          <w:szCs w:val="24"/>
          <w:lang w:val="en-IN"/>
        </w:rPr>
        <w:t>Alex Eng J.</w:t>
      </w:r>
      <w:r w:rsidRPr="00760496">
        <w:rPr>
          <w:rFonts w:ascii="Calibri" w:hAnsi="Calibri" w:cs="Calibri"/>
          <w:bCs/>
          <w:sz w:val="24"/>
          <w:szCs w:val="24"/>
          <w:lang w:val="en-IN"/>
        </w:rPr>
        <w:t xml:space="preserve"> </w:t>
      </w:r>
      <w:r w:rsidRPr="008E2D77">
        <w:rPr>
          <w:rFonts w:ascii="Calibri" w:hAnsi="Calibri" w:cs="Calibri"/>
          <w:b/>
          <w:sz w:val="24"/>
          <w:szCs w:val="24"/>
          <w:lang w:val="en-IN"/>
        </w:rPr>
        <w:t>89</w:t>
      </w:r>
      <w:r w:rsidRPr="00760496">
        <w:rPr>
          <w:rFonts w:ascii="Calibri" w:hAnsi="Calibri" w:cs="Calibri"/>
          <w:bCs/>
          <w:sz w:val="24"/>
          <w:szCs w:val="24"/>
          <w:lang w:val="en-IN"/>
        </w:rPr>
        <w:t>, 224–243 (2024).</w:t>
      </w:r>
    </w:p>
    <w:p w14:paraId="03CE4142" w14:textId="0DCD7CA8" w:rsidR="00E5593F" w:rsidRPr="00760496" w:rsidRDefault="00E5593F" w:rsidP="008E2D77">
      <w:pPr>
        <w:pStyle w:val="ListParagraph"/>
        <w:numPr>
          <w:ilvl w:val="0"/>
          <w:numId w:val="27"/>
        </w:numPr>
        <w:spacing w:after="0" w:line="240" w:lineRule="auto"/>
        <w:ind w:left="0" w:firstLine="0"/>
        <w:jc w:val="both"/>
        <w:rPr>
          <w:rFonts w:ascii="Calibri" w:hAnsi="Calibri" w:cs="Calibri"/>
          <w:bCs/>
          <w:sz w:val="24"/>
          <w:szCs w:val="24"/>
          <w:lang w:val="en-IN"/>
        </w:rPr>
      </w:pPr>
      <w:r w:rsidRPr="00760496">
        <w:rPr>
          <w:rFonts w:ascii="Calibri" w:hAnsi="Calibri" w:cs="Calibri"/>
          <w:bCs/>
          <w:sz w:val="24"/>
          <w:szCs w:val="24"/>
          <w:lang w:val="en-IN"/>
        </w:rPr>
        <w:t xml:space="preserve">  Clark, L. C., Lyons, C. Electrode systems for continuous monitoring in cardiovascular surgery. </w:t>
      </w:r>
      <w:r w:rsidRPr="00760496">
        <w:rPr>
          <w:rFonts w:ascii="Calibri" w:hAnsi="Calibri" w:cs="Calibri"/>
          <w:bCs/>
          <w:i/>
          <w:iCs/>
          <w:sz w:val="24"/>
          <w:szCs w:val="24"/>
          <w:lang w:val="en-IN"/>
        </w:rPr>
        <w:t xml:space="preserve">Ann N Y </w:t>
      </w:r>
      <w:proofErr w:type="spellStart"/>
      <w:r w:rsidRPr="00760496">
        <w:rPr>
          <w:rFonts w:ascii="Calibri" w:hAnsi="Calibri" w:cs="Calibri"/>
          <w:bCs/>
          <w:i/>
          <w:iCs/>
          <w:sz w:val="24"/>
          <w:szCs w:val="24"/>
          <w:lang w:val="en-IN"/>
        </w:rPr>
        <w:t>Acad</w:t>
      </w:r>
      <w:proofErr w:type="spellEnd"/>
      <w:r w:rsidRPr="00760496">
        <w:rPr>
          <w:rFonts w:ascii="Calibri" w:hAnsi="Calibri" w:cs="Calibri"/>
          <w:bCs/>
          <w:i/>
          <w:iCs/>
          <w:sz w:val="24"/>
          <w:szCs w:val="24"/>
          <w:lang w:val="en-IN"/>
        </w:rPr>
        <w:t xml:space="preserve"> Sci.</w:t>
      </w:r>
      <w:r w:rsidRPr="00760496">
        <w:rPr>
          <w:rFonts w:ascii="Calibri" w:hAnsi="Calibri" w:cs="Calibri"/>
          <w:bCs/>
          <w:sz w:val="24"/>
          <w:szCs w:val="24"/>
          <w:lang w:val="en-IN"/>
        </w:rPr>
        <w:t xml:space="preserve"> </w:t>
      </w:r>
      <w:r w:rsidRPr="00760496">
        <w:rPr>
          <w:rFonts w:ascii="Calibri" w:hAnsi="Calibri" w:cs="Calibri"/>
          <w:b/>
          <w:bCs/>
          <w:sz w:val="24"/>
          <w:szCs w:val="24"/>
          <w:lang w:val="en-IN"/>
        </w:rPr>
        <w:t xml:space="preserve">102 </w:t>
      </w:r>
      <w:r w:rsidRPr="008E2D77">
        <w:rPr>
          <w:rFonts w:ascii="Calibri" w:hAnsi="Calibri" w:cs="Calibri"/>
          <w:sz w:val="24"/>
          <w:szCs w:val="24"/>
          <w:lang w:val="en-IN"/>
        </w:rPr>
        <w:t>(1)</w:t>
      </w:r>
      <w:r w:rsidRPr="00760496">
        <w:rPr>
          <w:rFonts w:ascii="Calibri" w:hAnsi="Calibri" w:cs="Calibri"/>
          <w:sz w:val="24"/>
          <w:szCs w:val="24"/>
          <w:lang w:val="en-IN"/>
        </w:rPr>
        <w:t>,</w:t>
      </w:r>
      <w:r w:rsidRPr="00760496">
        <w:rPr>
          <w:rFonts w:ascii="Calibri" w:hAnsi="Calibri" w:cs="Calibri"/>
          <w:bCs/>
          <w:sz w:val="24"/>
          <w:szCs w:val="24"/>
          <w:lang w:val="en-IN"/>
        </w:rPr>
        <w:t xml:space="preserve"> 29–45 (1962).</w:t>
      </w:r>
    </w:p>
    <w:p w14:paraId="1AAA2565" w14:textId="7B78B953" w:rsidR="00E5593F" w:rsidRPr="00760496" w:rsidRDefault="00E5593F" w:rsidP="008E2D77">
      <w:pPr>
        <w:pStyle w:val="ListParagraph"/>
        <w:numPr>
          <w:ilvl w:val="0"/>
          <w:numId w:val="27"/>
        </w:numPr>
        <w:spacing w:after="0" w:line="240" w:lineRule="auto"/>
        <w:ind w:left="0" w:firstLine="0"/>
        <w:jc w:val="both"/>
        <w:rPr>
          <w:rFonts w:ascii="Calibri" w:hAnsi="Calibri" w:cs="Calibri"/>
          <w:bCs/>
          <w:sz w:val="24"/>
          <w:szCs w:val="24"/>
          <w:lang w:val="en-IN"/>
        </w:rPr>
      </w:pPr>
      <w:r w:rsidRPr="00760496">
        <w:rPr>
          <w:rFonts w:ascii="Calibri" w:hAnsi="Calibri" w:cs="Calibri"/>
          <w:bCs/>
          <w:sz w:val="24"/>
          <w:szCs w:val="24"/>
          <w:lang w:val="en-IN"/>
        </w:rPr>
        <w:t xml:space="preserve">  Newman, J. D., Turner, A. P. F. Home blood glucose biosensors: a commercial perspective. </w:t>
      </w:r>
      <w:proofErr w:type="spellStart"/>
      <w:r w:rsidRPr="00760496">
        <w:rPr>
          <w:rFonts w:ascii="Calibri" w:hAnsi="Calibri" w:cs="Calibri"/>
          <w:bCs/>
          <w:i/>
          <w:iCs/>
          <w:sz w:val="24"/>
          <w:szCs w:val="24"/>
          <w:lang w:val="en-IN"/>
        </w:rPr>
        <w:t>Biosens</w:t>
      </w:r>
      <w:proofErr w:type="spellEnd"/>
      <w:r w:rsidRPr="00760496">
        <w:rPr>
          <w:rFonts w:ascii="Calibri" w:hAnsi="Calibri" w:cs="Calibri"/>
          <w:bCs/>
          <w:i/>
          <w:iCs/>
          <w:sz w:val="24"/>
          <w:szCs w:val="24"/>
          <w:lang w:val="en-IN"/>
        </w:rPr>
        <w:t xml:space="preserve"> </w:t>
      </w:r>
      <w:proofErr w:type="spellStart"/>
      <w:r w:rsidRPr="00760496">
        <w:rPr>
          <w:rFonts w:ascii="Calibri" w:hAnsi="Calibri" w:cs="Calibri"/>
          <w:bCs/>
          <w:i/>
          <w:iCs/>
          <w:sz w:val="24"/>
          <w:szCs w:val="24"/>
          <w:lang w:val="en-IN"/>
        </w:rPr>
        <w:t>Bioelectron</w:t>
      </w:r>
      <w:proofErr w:type="spellEnd"/>
      <w:r w:rsidRPr="00760496">
        <w:rPr>
          <w:rFonts w:ascii="Calibri" w:hAnsi="Calibri" w:cs="Calibri"/>
          <w:bCs/>
          <w:i/>
          <w:iCs/>
          <w:sz w:val="24"/>
          <w:szCs w:val="24"/>
          <w:lang w:val="en-IN"/>
        </w:rPr>
        <w:t>.</w:t>
      </w:r>
      <w:r w:rsidRPr="00760496">
        <w:rPr>
          <w:rFonts w:ascii="Calibri" w:hAnsi="Calibri" w:cs="Calibri"/>
          <w:bCs/>
          <w:sz w:val="24"/>
          <w:szCs w:val="24"/>
          <w:lang w:val="en-IN"/>
        </w:rPr>
        <w:t xml:space="preserve"> </w:t>
      </w:r>
      <w:r w:rsidRPr="00760496">
        <w:rPr>
          <w:rFonts w:ascii="Calibri" w:hAnsi="Calibri" w:cs="Calibri"/>
          <w:b/>
          <w:bCs/>
          <w:sz w:val="24"/>
          <w:szCs w:val="24"/>
          <w:lang w:val="en-IN"/>
        </w:rPr>
        <w:t xml:space="preserve">20 </w:t>
      </w:r>
      <w:r w:rsidRPr="008E2D77">
        <w:rPr>
          <w:rFonts w:ascii="Calibri" w:hAnsi="Calibri" w:cs="Calibri"/>
          <w:sz w:val="24"/>
          <w:szCs w:val="24"/>
          <w:lang w:val="en-IN"/>
        </w:rPr>
        <w:t>(12)</w:t>
      </w:r>
      <w:r w:rsidRPr="00760496">
        <w:rPr>
          <w:rFonts w:ascii="Calibri" w:hAnsi="Calibri" w:cs="Calibri"/>
          <w:sz w:val="24"/>
          <w:szCs w:val="24"/>
          <w:lang w:val="en-IN"/>
        </w:rPr>
        <w:t>,</w:t>
      </w:r>
      <w:r w:rsidRPr="00760496">
        <w:rPr>
          <w:rFonts w:ascii="Calibri" w:hAnsi="Calibri" w:cs="Calibri"/>
          <w:bCs/>
          <w:sz w:val="24"/>
          <w:szCs w:val="24"/>
          <w:lang w:val="en-IN"/>
        </w:rPr>
        <w:t xml:space="preserve"> 2435–2453 (2005).</w:t>
      </w:r>
    </w:p>
    <w:p w14:paraId="0C6951CF" w14:textId="3401BDED" w:rsidR="00E5593F" w:rsidRPr="00760496" w:rsidRDefault="00E5593F" w:rsidP="008E2D77">
      <w:pPr>
        <w:pStyle w:val="ListParagraph"/>
        <w:numPr>
          <w:ilvl w:val="0"/>
          <w:numId w:val="27"/>
        </w:numPr>
        <w:spacing w:after="0" w:line="240" w:lineRule="auto"/>
        <w:ind w:left="0" w:firstLine="0"/>
        <w:jc w:val="both"/>
        <w:rPr>
          <w:rFonts w:ascii="Calibri" w:hAnsi="Calibri" w:cs="Calibri"/>
          <w:bCs/>
          <w:sz w:val="24"/>
          <w:szCs w:val="24"/>
          <w:lang w:val="en-IN"/>
        </w:rPr>
      </w:pPr>
      <w:r w:rsidRPr="00760496">
        <w:rPr>
          <w:rFonts w:ascii="Calibri" w:hAnsi="Calibri" w:cs="Calibri"/>
          <w:bCs/>
          <w:sz w:val="24"/>
          <w:szCs w:val="24"/>
          <w:lang w:val="en-IN"/>
        </w:rPr>
        <w:t xml:space="preserve">  Mohamad Nor, N., </w:t>
      </w:r>
      <w:proofErr w:type="spellStart"/>
      <w:r w:rsidRPr="00760496">
        <w:rPr>
          <w:rFonts w:ascii="Calibri" w:hAnsi="Calibri" w:cs="Calibri"/>
          <w:bCs/>
          <w:sz w:val="24"/>
          <w:szCs w:val="24"/>
          <w:lang w:val="en-IN"/>
        </w:rPr>
        <w:t>Ridhuan</w:t>
      </w:r>
      <w:proofErr w:type="spellEnd"/>
      <w:r w:rsidRPr="00760496">
        <w:rPr>
          <w:rFonts w:ascii="Calibri" w:hAnsi="Calibri" w:cs="Calibri"/>
          <w:bCs/>
          <w:sz w:val="24"/>
          <w:szCs w:val="24"/>
          <w:lang w:val="en-IN"/>
        </w:rPr>
        <w:t xml:space="preserve">, N. S., Abdul Razak, K. Progress of enzymatic and non-enzymatic electrochemical glucose biosensor based on nanomaterial-modified electrode. </w:t>
      </w:r>
      <w:r w:rsidRPr="00760496">
        <w:rPr>
          <w:rFonts w:ascii="Calibri" w:hAnsi="Calibri" w:cs="Calibri"/>
          <w:bCs/>
          <w:i/>
          <w:iCs/>
          <w:sz w:val="24"/>
          <w:szCs w:val="24"/>
          <w:lang w:val="en-IN"/>
        </w:rPr>
        <w:t>Biosensors.</w:t>
      </w:r>
      <w:r w:rsidRPr="00760496">
        <w:rPr>
          <w:rFonts w:ascii="Calibri" w:hAnsi="Calibri" w:cs="Calibri"/>
          <w:bCs/>
          <w:sz w:val="24"/>
          <w:szCs w:val="24"/>
          <w:lang w:val="en-IN"/>
        </w:rPr>
        <w:t xml:space="preserve"> </w:t>
      </w:r>
      <w:r w:rsidRPr="00760496">
        <w:rPr>
          <w:rFonts w:ascii="Calibri" w:hAnsi="Calibri" w:cs="Calibri"/>
          <w:b/>
          <w:bCs/>
          <w:sz w:val="24"/>
          <w:szCs w:val="24"/>
          <w:lang w:val="en-IN"/>
        </w:rPr>
        <w:t xml:space="preserve">12 </w:t>
      </w:r>
      <w:r w:rsidRPr="008E2D77">
        <w:rPr>
          <w:rFonts w:ascii="Calibri" w:hAnsi="Calibri" w:cs="Calibri"/>
          <w:sz w:val="24"/>
          <w:szCs w:val="24"/>
          <w:lang w:val="en-IN"/>
        </w:rPr>
        <w:t>(12)</w:t>
      </w:r>
      <w:r w:rsidRPr="00760496">
        <w:rPr>
          <w:rFonts w:ascii="Calibri" w:hAnsi="Calibri" w:cs="Calibri"/>
          <w:sz w:val="24"/>
          <w:szCs w:val="24"/>
          <w:lang w:val="en-IN"/>
        </w:rPr>
        <w:t>,</w:t>
      </w:r>
      <w:r w:rsidRPr="00760496">
        <w:rPr>
          <w:rFonts w:ascii="Calibri" w:hAnsi="Calibri" w:cs="Calibri"/>
          <w:bCs/>
          <w:sz w:val="24"/>
          <w:szCs w:val="24"/>
          <w:lang w:val="en-IN"/>
        </w:rPr>
        <w:t xml:space="preserve"> 1136 (2022).</w:t>
      </w:r>
    </w:p>
    <w:p w14:paraId="3F743BEE" w14:textId="477A94A6" w:rsidR="00E5593F" w:rsidRPr="00760496" w:rsidRDefault="00E5593F" w:rsidP="008E2D77">
      <w:pPr>
        <w:pStyle w:val="ListParagraph"/>
        <w:numPr>
          <w:ilvl w:val="0"/>
          <w:numId w:val="27"/>
        </w:numPr>
        <w:spacing w:after="0" w:line="240" w:lineRule="auto"/>
        <w:ind w:left="0" w:firstLine="0"/>
        <w:jc w:val="both"/>
        <w:rPr>
          <w:rFonts w:ascii="Calibri" w:hAnsi="Calibri" w:cs="Calibri"/>
          <w:bCs/>
          <w:sz w:val="24"/>
          <w:szCs w:val="24"/>
          <w:lang w:val="en-IN"/>
        </w:rPr>
      </w:pPr>
      <w:r w:rsidRPr="00760496">
        <w:rPr>
          <w:rFonts w:ascii="Calibri" w:hAnsi="Calibri" w:cs="Calibri"/>
          <w:bCs/>
          <w:sz w:val="24"/>
          <w:szCs w:val="24"/>
          <w:lang w:val="en-IN"/>
        </w:rPr>
        <w:t xml:space="preserve">  Jing, Y., Chang, S. J., Chen, C.-J., Liu, J.-T. Review—Glucose monitoring sensors: history, principle, and challenges. </w:t>
      </w:r>
      <w:r w:rsidRPr="00760496">
        <w:rPr>
          <w:rFonts w:ascii="Calibri" w:hAnsi="Calibri" w:cs="Calibri"/>
          <w:bCs/>
          <w:i/>
          <w:iCs/>
          <w:sz w:val="24"/>
          <w:szCs w:val="24"/>
          <w:lang w:val="en-IN"/>
        </w:rPr>
        <w:t xml:space="preserve">J </w:t>
      </w:r>
      <w:proofErr w:type="spellStart"/>
      <w:r w:rsidRPr="00760496">
        <w:rPr>
          <w:rFonts w:ascii="Calibri" w:hAnsi="Calibri" w:cs="Calibri"/>
          <w:bCs/>
          <w:i/>
          <w:iCs/>
          <w:sz w:val="24"/>
          <w:szCs w:val="24"/>
          <w:lang w:val="en-IN"/>
        </w:rPr>
        <w:t>Electrochem</w:t>
      </w:r>
      <w:proofErr w:type="spellEnd"/>
      <w:r w:rsidRPr="00760496">
        <w:rPr>
          <w:rFonts w:ascii="Calibri" w:hAnsi="Calibri" w:cs="Calibri"/>
          <w:bCs/>
          <w:i/>
          <w:iCs/>
          <w:sz w:val="24"/>
          <w:szCs w:val="24"/>
          <w:lang w:val="en-IN"/>
        </w:rPr>
        <w:t xml:space="preserve"> Soc.</w:t>
      </w:r>
      <w:r w:rsidRPr="00760496">
        <w:rPr>
          <w:rFonts w:ascii="Calibri" w:hAnsi="Calibri" w:cs="Calibri"/>
          <w:bCs/>
          <w:sz w:val="24"/>
          <w:szCs w:val="24"/>
          <w:lang w:val="en-IN"/>
        </w:rPr>
        <w:t xml:space="preserve"> </w:t>
      </w:r>
      <w:r w:rsidRPr="00760496">
        <w:rPr>
          <w:rFonts w:ascii="Calibri" w:hAnsi="Calibri" w:cs="Calibri"/>
          <w:b/>
          <w:bCs/>
          <w:sz w:val="24"/>
          <w:szCs w:val="24"/>
          <w:lang w:val="en-IN"/>
        </w:rPr>
        <w:t xml:space="preserve">169 </w:t>
      </w:r>
      <w:r w:rsidRPr="008E2D77">
        <w:rPr>
          <w:rFonts w:ascii="Calibri" w:hAnsi="Calibri" w:cs="Calibri"/>
          <w:sz w:val="24"/>
          <w:szCs w:val="24"/>
          <w:lang w:val="en-IN"/>
        </w:rPr>
        <w:t>(5)</w:t>
      </w:r>
      <w:r w:rsidRPr="00760496">
        <w:rPr>
          <w:rFonts w:ascii="Calibri" w:hAnsi="Calibri" w:cs="Calibri"/>
          <w:sz w:val="24"/>
          <w:szCs w:val="24"/>
          <w:lang w:val="en-IN"/>
        </w:rPr>
        <w:t>,</w:t>
      </w:r>
      <w:r w:rsidRPr="00760496">
        <w:rPr>
          <w:rFonts w:ascii="Calibri" w:hAnsi="Calibri" w:cs="Calibri"/>
          <w:bCs/>
          <w:sz w:val="24"/>
          <w:szCs w:val="24"/>
          <w:lang w:val="en-IN"/>
        </w:rPr>
        <w:t xml:space="preserve"> 57514 (2022).</w:t>
      </w:r>
    </w:p>
    <w:p w14:paraId="692BE91C" w14:textId="43C80875" w:rsidR="00E5593F" w:rsidRPr="00760496" w:rsidRDefault="00E5593F" w:rsidP="008E2D77">
      <w:pPr>
        <w:pStyle w:val="ListParagraph"/>
        <w:numPr>
          <w:ilvl w:val="0"/>
          <w:numId w:val="27"/>
        </w:numPr>
        <w:spacing w:after="0" w:line="240" w:lineRule="auto"/>
        <w:ind w:left="0" w:firstLine="0"/>
        <w:jc w:val="both"/>
        <w:rPr>
          <w:rFonts w:ascii="Calibri" w:hAnsi="Calibri" w:cs="Calibri"/>
          <w:bCs/>
          <w:sz w:val="24"/>
          <w:szCs w:val="24"/>
          <w:lang w:val="en-IN"/>
        </w:rPr>
      </w:pPr>
      <w:r w:rsidRPr="00760496">
        <w:rPr>
          <w:rFonts w:ascii="Calibri" w:hAnsi="Calibri" w:cs="Calibri"/>
          <w:bCs/>
          <w:sz w:val="24"/>
          <w:szCs w:val="24"/>
          <w:lang w:val="en-IN"/>
        </w:rPr>
        <w:t xml:space="preserve">  He, G., Tian, L., Cai, Y., Wu, S., Su, Y., Yan, H., Pu, W., Zhang, J., Li, L. Sensitive non</w:t>
      </w:r>
      <w:r w:rsidR="00760496" w:rsidRPr="00760496">
        <w:rPr>
          <w:rFonts w:ascii="Calibri" w:hAnsi="Calibri" w:cs="Calibri"/>
          <w:bCs/>
          <w:sz w:val="24"/>
          <w:szCs w:val="24"/>
          <w:lang w:val="en-IN"/>
        </w:rPr>
        <w:t>-</w:t>
      </w:r>
      <w:r w:rsidRPr="00760496">
        <w:rPr>
          <w:rFonts w:ascii="Calibri" w:hAnsi="Calibri" w:cs="Calibri"/>
          <w:bCs/>
          <w:sz w:val="24"/>
          <w:szCs w:val="24"/>
          <w:lang w:val="en-IN"/>
        </w:rPr>
        <w:t xml:space="preserve">enzymatic electrochemical glucose detection based on hollow porous </w:t>
      </w:r>
      <w:proofErr w:type="spellStart"/>
      <w:r w:rsidRPr="00760496">
        <w:rPr>
          <w:rFonts w:ascii="Calibri" w:hAnsi="Calibri" w:cs="Calibri"/>
          <w:bCs/>
          <w:sz w:val="24"/>
          <w:szCs w:val="24"/>
          <w:lang w:val="en-IN"/>
        </w:rPr>
        <w:t>NiO</w:t>
      </w:r>
      <w:proofErr w:type="spellEnd"/>
      <w:r w:rsidRPr="00760496">
        <w:rPr>
          <w:rFonts w:ascii="Calibri" w:hAnsi="Calibri" w:cs="Calibri"/>
          <w:bCs/>
          <w:sz w:val="24"/>
          <w:szCs w:val="24"/>
          <w:lang w:val="en-IN"/>
        </w:rPr>
        <w:t xml:space="preserve">. </w:t>
      </w:r>
      <w:r w:rsidRPr="00760496">
        <w:rPr>
          <w:rFonts w:ascii="Calibri" w:hAnsi="Calibri" w:cs="Calibri"/>
          <w:bCs/>
          <w:i/>
          <w:iCs/>
          <w:sz w:val="24"/>
          <w:szCs w:val="24"/>
          <w:lang w:val="en-IN"/>
        </w:rPr>
        <w:t>Nanoscale Res Lett.</w:t>
      </w:r>
      <w:r w:rsidRPr="00760496">
        <w:rPr>
          <w:rFonts w:ascii="Calibri" w:hAnsi="Calibri" w:cs="Calibri"/>
          <w:bCs/>
          <w:sz w:val="24"/>
          <w:szCs w:val="24"/>
          <w:lang w:val="en-IN"/>
        </w:rPr>
        <w:t xml:space="preserve"> </w:t>
      </w:r>
      <w:r w:rsidRPr="00760496">
        <w:rPr>
          <w:rFonts w:ascii="Calibri" w:hAnsi="Calibri" w:cs="Calibri"/>
          <w:b/>
          <w:bCs/>
          <w:sz w:val="24"/>
          <w:szCs w:val="24"/>
          <w:lang w:val="en-IN"/>
        </w:rPr>
        <w:t xml:space="preserve">13 </w:t>
      </w:r>
      <w:r w:rsidRPr="008E2D77">
        <w:rPr>
          <w:rFonts w:ascii="Calibri" w:hAnsi="Calibri" w:cs="Calibri"/>
          <w:sz w:val="24"/>
          <w:szCs w:val="24"/>
          <w:lang w:val="en-IN"/>
        </w:rPr>
        <w:t>(1)</w:t>
      </w:r>
      <w:r w:rsidRPr="00760496">
        <w:rPr>
          <w:rFonts w:ascii="Calibri" w:hAnsi="Calibri" w:cs="Calibri"/>
          <w:sz w:val="24"/>
          <w:szCs w:val="24"/>
          <w:lang w:val="en-IN"/>
        </w:rPr>
        <w:t>,</w:t>
      </w:r>
      <w:r w:rsidRPr="00760496">
        <w:rPr>
          <w:rFonts w:ascii="Calibri" w:hAnsi="Calibri" w:cs="Calibri"/>
          <w:bCs/>
          <w:sz w:val="24"/>
          <w:szCs w:val="24"/>
          <w:lang w:val="en-IN"/>
        </w:rPr>
        <w:t xml:space="preserve"> 3 (2018).</w:t>
      </w:r>
    </w:p>
    <w:p w14:paraId="549AB43B" w14:textId="126DE097" w:rsidR="00E5593F" w:rsidRPr="00760496" w:rsidRDefault="00E5593F" w:rsidP="008E2D77">
      <w:pPr>
        <w:pStyle w:val="ListParagraph"/>
        <w:numPr>
          <w:ilvl w:val="0"/>
          <w:numId w:val="27"/>
        </w:numPr>
        <w:spacing w:after="0" w:line="240" w:lineRule="auto"/>
        <w:ind w:left="0" w:firstLine="0"/>
        <w:jc w:val="both"/>
        <w:rPr>
          <w:rFonts w:ascii="Calibri" w:hAnsi="Calibri" w:cs="Calibri"/>
          <w:bCs/>
          <w:sz w:val="24"/>
          <w:szCs w:val="24"/>
          <w:lang w:val="en-IN"/>
        </w:rPr>
      </w:pPr>
      <w:r w:rsidRPr="00760496">
        <w:rPr>
          <w:rFonts w:ascii="Calibri" w:hAnsi="Calibri" w:cs="Calibri"/>
          <w:bCs/>
          <w:sz w:val="24"/>
          <w:szCs w:val="24"/>
          <w:lang w:val="en-IN"/>
        </w:rPr>
        <w:t xml:space="preserve">  Xu, H., Xia, C., Wang, S., Han, F., </w:t>
      </w:r>
      <w:proofErr w:type="spellStart"/>
      <w:r w:rsidRPr="00760496">
        <w:rPr>
          <w:rFonts w:ascii="Calibri" w:hAnsi="Calibri" w:cs="Calibri"/>
          <w:bCs/>
          <w:sz w:val="24"/>
          <w:szCs w:val="24"/>
          <w:lang w:val="en-IN"/>
        </w:rPr>
        <w:t>Karbalaei</w:t>
      </w:r>
      <w:proofErr w:type="spellEnd"/>
      <w:r w:rsidRPr="00760496">
        <w:rPr>
          <w:rFonts w:ascii="Calibri" w:hAnsi="Calibri" w:cs="Calibri"/>
          <w:bCs/>
          <w:sz w:val="24"/>
          <w:szCs w:val="24"/>
          <w:lang w:val="en-IN"/>
        </w:rPr>
        <w:t xml:space="preserve"> Akbari, M., Hai, Z., Zhuiykov, S. Electrochemical non-enzymatic glucose sensor based on hierarchical 3D </w:t>
      </w:r>
      <w:proofErr w:type="spellStart"/>
      <w:r w:rsidRPr="00760496">
        <w:rPr>
          <w:rFonts w:ascii="Calibri" w:hAnsi="Calibri" w:cs="Calibri"/>
          <w:bCs/>
          <w:sz w:val="24"/>
          <w:szCs w:val="24"/>
          <w:lang w:val="en-IN"/>
        </w:rPr>
        <w:t>Co₃O</w:t>
      </w:r>
      <w:proofErr w:type="spellEnd"/>
      <w:r w:rsidRPr="00760496">
        <w:rPr>
          <w:rFonts w:ascii="Calibri" w:hAnsi="Calibri" w:cs="Calibri"/>
          <w:bCs/>
          <w:sz w:val="24"/>
          <w:szCs w:val="24"/>
          <w:lang w:val="en-IN"/>
        </w:rPr>
        <w:t xml:space="preserve">₄/Ni heterostructure electrode for pushing sensitivity boundary to a new limit. </w:t>
      </w:r>
      <w:r w:rsidRPr="00760496">
        <w:rPr>
          <w:rFonts w:ascii="Calibri" w:hAnsi="Calibri" w:cs="Calibri"/>
          <w:bCs/>
          <w:i/>
          <w:iCs/>
          <w:sz w:val="24"/>
          <w:szCs w:val="24"/>
          <w:lang w:val="en-IN"/>
        </w:rPr>
        <w:t>Sens Actuators B Chem.</w:t>
      </w:r>
      <w:r w:rsidRPr="00760496">
        <w:rPr>
          <w:rFonts w:ascii="Calibri" w:hAnsi="Calibri" w:cs="Calibri"/>
          <w:bCs/>
          <w:sz w:val="24"/>
          <w:szCs w:val="24"/>
          <w:lang w:val="en-IN"/>
        </w:rPr>
        <w:t xml:space="preserve"> </w:t>
      </w:r>
      <w:r w:rsidRPr="00760496">
        <w:rPr>
          <w:rFonts w:ascii="Calibri" w:hAnsi="Calibri" w:cs="Calibri"/>
          <w:b/>
          <w:bCs/>
          <w:sz w:val="24"/>
          <w:szCs w:val="24"/>
          <w:lang w:val="en-IN"/>
        </w:rPr>
        <w:t>267</w:t>
      </w:r>
      <w:r w:rsidRPr="00760496">
        <w:rPr>
          <w:rFonts w:ascii="Calibri" w:hAnsi="Calibri" w:cs="Calibri"/>
          <w:bCs/>
          <w:sz w:val="24"/>
          <w:szCs w:val="24"/>
          <w:lang w:val="en-IN"/>
        </w:rPr>
        <w:t>, 93–103 (2018).</w:t>
      </w:r>
    </w:p>
    <w:p w14:paraId="4E012C33" w14:textId="6F870023" w:rsidR="00E5593F" w:rsidRPr="00760496" w:rsidRDefault="00E5593F" w:rsidP="008E2D77">
      <w:pPr>
        <w:pStyle w:val="ListParagraph"/>
        <w:numPr>
          <w:ilvl w:val="0"/>
          <w:numId w:val="27"/>
        </w:numPr>
        <w:spacing w:after="0" w:line="240" w:lineRule="auto"/>
        <w:ind w:left="0" w:firstLine="0"/>
        <w:jc w:val="both"/>
        <w:rPr>
          <w:rFonts w:ascii="Calibri" w:hAnsi="Calibri" w:cs="Calibri"/>
          <w:bCs/>
          <w:sz w:val="24"/>
          <w:szCs w:val="24"/>
          <w:lang w:val="en-IN"/>
        </w:rPr>
      </w:pPr>
      <w:r w:rsidRPr="00760496">
        <w:rPr>
          <w:rFonts w:ascii="Calibri" w:hAnsi="Calibri" w:cs="Calibri"/>
          <w:bCs/>
          <w:sz w:val="24"/>
          <w:szCs w:val="24"/>
          <w:lang w:val="en-IN"/>
        </w:rPr>
        <w:t xml:space="preserve">  Zhang, M., Wang, Y., Qi, Z., You, B., Wang, B., Wu, Y., Wang, Y., Zhang, Z. Non-invasive salivary glucose sensing technology and performance study based on </w:t>
      </w:r>
      <w:proofErr w:type="spellStart"/>
      <w:r w:rsidRPr="00760496">
        <w:rPr>
          <w:rFonts w:ascii="Calibri" w:hAnsi="Calibri" w:cs="Calibri"/>
          <w:bCs/>
          <w:sz w:val="24"/>
          <w:szCs w:val="24"/>
          <w:lang w:val="en-IN"/>
        </w:rPr>
        <w:t>NiO</w:t>
      </w:r>
      <w:proofErr w:type="spellEnd"/>
      <w:r w:rsidRPr="00760496">
        <w:rPr>
          <w:rFonts w:ascii="Calibri" w:hAnsi="Calibri" w:cs="Calibri"/>
          <w:bCs/>
          <w:sz w:val="24"/>
          <w:szCs w:val="24"/>
          <w:lang w:val="en-IN"/>
        </w:rPr>
        <w:t xml:space="preserve">/multi-walled carbon nanotube composite structures. </w:t>
      </w:r>
      <w:proofErr w:type="spellStart"/>
      <w:r w:rsidRPr="00760496">
        <w:rPr>
          <w:rFonts w:ascii="Calibri" w:hAnsi="Calibri" w:cs="Calibri"/>
          <w:bCs/>
          <w:i/>
          <w:iCs/>
          <w:sz w:val="24"/>
          <w:szCs w:val="24"/>
          <w:lang w:val="en-IN"/>
        </w:rPr>
        <w:t>Microchem</w:t>
      </w:r>
      <w:proofErr w:type="spellEnd"/>
      <w:r w:rsidRPr="00760496">
        <w:rPr>
          <w:rFonts w:ascii="Calibri" w:hAnsi="Calibri" w:cs="Calibri"/>
          <w:bCs/>
          <w:i/>
          <w:iCs/>
          <w:sz w:val="24"/>
          <w:szCs w:val="24"/>
          <w:lang w:val="en-IN"/>
        </w:rPr>
        <w:t xml:space="preserve"> J.</w:t>
      </w:r>
      <w:r w:rsidRPr="00760496">
        <w:rPr>
          <w:rFonts w:ascii="Calibri" w:hAnsi="Calibri" w:cs="Calibri"/>
          <w:bCs/>
          <w:sz w:val="24"/>
          <w:szCs w:val="24"/>
          <w:lang w:val="en-IN"/>
        </w:rPr>
        <w:t xml:space="preserve"> </w:t>
      </w:r>
      <w:r w:rsidRPr="00760496">
        <w:rPr>
          <w:rFonts w:ascii="Calibri" w:hAnsi="Calibri" w:cs="Calibri"/>
          <w:b/>
          <w:bCs/>
          <w:sz w:val="24"/>
          <w:szCs w:val="24"/>
          <w:lang w:val="en-IN"/>
        </w:rPr>
        <w:t>215</w:t>
      </w:r>
      <w:r w:rsidRPr="00760496">
        <w:rPr>
          <w:rFonts w:ascii="Calibri" w:hAnsi="Calibri" w:cs="Calibri"/>
          <w:bCs/>
          <w:sz w:val="24"/>
          <w:szCs w:val="24"/>
          <w:lang w:val="en-IN"/>
        </w:rPr>
        <w:t>, 114491 (2025).</w:t>
      </w:r>
    </w:p>
    <w:p w14:paraId="1E098888" w14:textId="46F77439" w:rsidR="00E5593F" w:rsidRPr="00760496" w:rsidRDefault="00E5593F" w:rsidP="008E2D77">
      <w:pPr>
        <w:pStyle w:val="ListParagraph"/>
        <w:numPr>
          <w:ilvl w:val="0"/>
          <w:numId w:val="27"/>
        </w:numPr>
        <w:spacing w:after="0" w:line="240" w:lineRule="auto"/>
        <w:ind w:left="0" w:firstLine="0"/>
        <w:jc w:val="both"/>
        <w:rPr>
          <w:rFonts w:ascii="Calibri" w:hAnsi="Calibri" w:cs="Calibri"/>
          <w:bCs/>
          <w:sz w:val="24"/>
          <w:szCs w:val="24"/>
          <w:lang w:val="en-IN"/>
        </w:rPr>
      </w:pPr>
      <w:r w:rsidRPr="00760496">
        <w:rPr>
          <w:rFonts w:ascii="Calibri" w:hAnsi="Calibri" w:cs="Calibri"/>
          <w:bCs/>
          <w:sz w:val="24"/>
          <w:szCs w:val="24"/>
          <w:lang w:val="en-IN"/>
        </w:rPr>
        <w:t xml:space="preserve">  Bonomo, M. Synthesis and characterization of </w:t>
      </w:r>
      <w:proofErr w:type="spellStart"/>
      <w:r w:rsidRPr="00760496">
        <w:rPr>
          <w:rFonts w:ascii="Calibri" w:hAnsi="Calibri" w:cs="Calibri"/>
          <w:bCs/>
          <w:sz w:val="24"/>
          <w:szCs w:val="24"/>
          <w:lang w:val="en-IN"/>
        </w:rPr>
        <w:t>NiO</w:t>
      </w:r>
      <w:proofErr w:type="spellEnd"/>
      <w:r w:rsidRPr="00760496">
        <w:rPr>
          <w:rFonts w:ascii="Calibri" w:hAnsi="Calibri" w:cs="Calibri"/>
          <w:bCs/>
          <w:sz w:val="24"/>
          <w:szCs w:val="24"/>
          <w:lang w:val="en-IN"/>
        </w:rPr>
        <w:t xml:space="preserve"> nanostructures: a review. </w:t>
      </w:r>
      <w:r w:rsidRPr="00760496">
        <w:rPr>
          <w:rFonts w:ascii="Calibri" w:hAnsi="Calibri" w:cs="Calibri"/>
          <w:bCs/>
          <w:i/>
          <w:iCs/>
          <w:sz w:val="24"/>
          <w:szCs w:val="24"/>
          <w:lang w:val="en-IN"/>
        </w:rPr>
        <w:t xml:space="preserve">J </w:t>
      </w:r>
      <w:proofErr w:type="spellStart"/>
      <w:r w:rsidRPr="00760496">
        <w:rPr>
          <w:rFonts w:ascii="Calibri" w:hAnsi="Calibri" w:cs="Calibri"/>
          <w:bCs/>
          <w:i/>
          <w:iCs/>
          <w:sz w:val="24"/>
          <w:szCs w:val="24"/>
          <w:lang w:val="en-IN"/>
        </w:rPr>
        <w:t>Nanopart</w:t>
      </w:r>
      <w:proofErr w:type="spellEnd"/>
      <w:r w:rsidRPr="00760496">
        <w:rPr>
          <w:rFonts w:ascii="Calibri" w:hAnsi="Calibri" w:cs="Calibri"/>
          <w:bCs/>
          <w:i/>
          <w:iCs/>
          <w:sz w:val="24"/>
          <w:szCs w:val="24"/>
          <w:lang w:val="en-IN"/>
        </w:rPr>
        <w:t xml:space="preserve"> Res.</w:t>
      </w:r>
      <w:r w:rsidRPr="00760496">
        <w:rPr>
          <w:rFonts w:ascii="Calibri" w:hAnsi="Calibri" w:cs="Calibri"/>
          <w:bCs/>
          <w:sz w:val="24"/>
          <w:szCs w:val="24"/>
          <w:lang w:val="en-IN"/>
        </w:rPr>
        <w:t xml:space="preserve"> </w:t>
      </w:r>
      <w:r w:rsidRPr="00760496">
        <w:rPr>
          <w:rFonts w:ascii="Calibri" w:hAnsi="Calibri" w:cs="Calibri"/>
          <w:b/>
          <w:bCs/>
          <w:sz w:val="24"/>
          <w:szCs w:val="24"/>
          <w:lang w:val="en-IN"/>
        </w:rPr>
        <w:t xml:space="preserve">20 </w:t>
      </w:r>
      <w:r w:rsidRPr="008E2D77">
        <w:rPr>
          <w:rFonts w:ascii="Calibri" w:hAnsi="Calibri" w:cs="Calibri"/>
          <w:sz w:val="24"/>
          <w:szCs w:val="24"/>
          <w:lang w:val="en-IN"/>
        </w:rPr>
        <w:t>(8)</w:t>
      </w:r>
      <w:r w:rsidRPr="00760496">
        <w:rPr>
          <w:rFonts w:ascii="Calibri" w:hAnsi="Calibri" w:cs="Calibri"/>
          <w:sz w:val="24"/>
          <w:szCs w:val="24"/>
          <w:lang w:val="en-IN"/>
        </w:rPr>
        <w:t>,</w:t>
      </w:r>
      <w:r w:rsidRPr="00760496">
        <w:rPr>
          <w:rFonts w:ascii="Calibri" w:hAnsi="Calibri" w:cs="Calibri"/>
          <w:bCs/>
          <w:sz w:val="24"/>
          <w:szCs w:val="24"/>
          <w:lang w:val="en-IN"/>
        </w:rPr>
        <w:t xml:space="preserve"> 222 (2018).</w:t>
      </w:r>
    </w:p>
    <w:p w14:paraId="6EC78160" w14:textId="54F83DC5" w:rsidR="00E5593F" w:rsidRPr="00760496" w:rsidRDefault="00E5593F" w:rsidP="008E2D77">
      <w:pPr>
        <w:pStyle w:val="ListParagraph"/>
        <w:numPr>
          <w:ilvl w:val="0"/>
          <w:numId w:val="27"/>
        </w:numPr>
        <w:spacing w:after="0" w:line="240" w:lineRule="auto"/>
        <w:ind w:left="0" w:firstLine="0"/>
        <w:jc w:val="both"/>
        <w:rPr>
          <w:rFonts w:ascii="Calibri" w:hAnsi="Calibri" w:cs="Calibri"/>
          <w:bCs/>
          <w:sz w:val="24"/>
          <w:szCs w:val="24"/>
          <w:lang w:val="en-IN"/>
        </w:rPr>
      </w:pPr>
      <w:r w:rsidRPr="00760496">
        <w:rPr>
          <w:rFonts w:ascii="Calibri" w:hAnsi="Calibri" w:cs="Calibri"/>
          <w:bCs/>
          <w:sz w:val="24"/>
          <w:szCs w:val="24"/>
          <w:lang w:val="en-IN"/>
        </w:rPr>
        <w:t xml:space="preserve">  Loock, H.-P., Wentzell, P. D. Detection limits of chemical sensors: applications and misapplications. </w:t>
      </w:r>
      <w:r w:rsidRPr="00760496">
        <w:rPr>
          <w:rFonts w:ascii="Calibri" w:hAnsi="Calibri" w:cs="Calibri"/>
          <w:bCs/>
          <w:i/>
          <w:iCs/>
          <w:sz w:val="24"/>
          <w:szCs w:val="24"/>
          <w:lang w:val="en-IN"/>
        </w:rPr>
        <w:t>Sens Actuators B Chem.</w:t>
      </w:r>
      <w:r w:rsidRPr="00760496">
        <w:rPr>
          <w:rFonts w:ascii="Calibri" w:hAnsi="Calibri" w:cs="Calibri"/>
          <w:bCs/>
          <w:sz w:val="24"/>
          <w:szCs w:val="24"/>
          <w:lang w:val="en-IN"/>
        </w:rPr>
        <w:t xml:space="preserve"> </w:t>
      </w:r>
      <w:r w:rsidRPr="00760496">
        <w:rPr>
          <w:rFonts w:ascii="Calibri" w:hAnsi="Calibri" w:cs="Calibri"/>
          <w:b/>
          <w:bCs/>
          <w:sz w:val="24"/>
          <w:szCs w:val="24"/>
          <w:lang w:val="en-IN"/>
        </w:rPr>
        <w:t>173</w:t>
      </w:r>
      <w:r w:rsidRPr="00760496">
        <w:rPr>
          <w:rFonts w:ascii="Calibri" w:hAnsi="Calibri" w:cs="Calibri"/>
          <w:bCs/>
          <w:sz w:val="24"/>
          <w:szCs w:val="24"/>
          <w:lang w:val="en-IN"/>
        </w:rPr>
        <w:t>, 157–163 (2012).</w:t>
      </w:r>
    </w:p>
    <w:p w14:paraId="76BB3403" w14:textId="55306A1C" w:rsidR="00E5593F" w:rsidRPr="00760496" w:rsidRDefault="00E5593F" w:rsidP="008E2D77">
      <w:pPr>
        <w:pStyle w:val="ListParagraph"/>
        <w:numPr>
          <w:ilvl w:val="0"/>
          <w:numId w:val="27"/>
        </w:numPr>
        <w:spacing w:after="0" w:line="240" w:lineRule="auto"/>
        <w:ind w:left="0" w:firstLine="0"/>
        <w:jc w:val="both"/>
        <w:rPr>
          <w:rFonts w:ascii="Calibri" w:hAnsi="Calibri" w:cs="Calibri"/>
          <w:bCs/>
          <w:sz w:val="24"/>
          <w:szCs w:val="24"/>
          <w:lang w:val="en-IN"/>
        </w:rPr>
      </w:pPr>
      <w:r w:rsidRPr="00760496">
        <w:rPr>
          <w:rFonts w:ascii="Calibri" w:hAnsi="Calibri" w:cs="Calibri"/>
          <w:bCs/>
          <w:sz w:val="24"/>
          <w:szCs w:val="24"/>
          <w:lang w:val="en-IN"/>
        </w:rPr>
        <w:lastRenderedPageBreak/>
        <w:t xml:space="preserve">  </w:t>
      </w:r>
      <w:proofErr w:type="spellStart"/>
      <w:r w:rsidRPr="00760496">
        <w:rPr>
          <w:rFonts w:ascii="Calibri" w:hAnsi="Calibri" w:cs="Calibri"/>
          <w:bCs/>
          <w:sz w:val="24"/>
          <w:szCs w:val="24"/>
          <w:lang w:val="en-IN"/>
        </w:rPr>
        <w:t>Lavín</w:t>
      </w:r>
      <w:proofErr w:type="spellEnd"/>
      <w:r w:rsidRPr="00760496">
        <w:rPr>
          <w:rFonts w:ascii="Calibri" w:hAnsi="Calibri" w:cs="Calibri"/>
          <w:bCs/>
          <w:sz w:val="24"/>
          <w:szCs w:val="24"/>
          <w:lang w:val="en-IN"/>
        </w:rPr>
        <w:t xml:space="preserve">, Á., de Vicente, J., Holgado, M., Laguna, M. F., </w:t>
      </w:r>
      <w:proofErr w:type="spellStart"/>
      <w:r w:rsidRPr="00760496">
        <w:rPr>
          <w:rFonts w:ascii="Calibri" w:hAnsi="Calibri" w:cs="Calibri"/>
          <w:bCs/>
          <w:sz w:val="24"/>
          <w:szCs w:val="24"/>
          <w:lang w:val="en-IN"/>
        </w:rPr>
        <w:t>Casquel</w:t>
      </w:r>
      <w:proofErr w:type="spellEnd"/>
      <w:r w:rsidRPr="00760496">
        <w:rPr>
          <w:rFonts w:ascii="Calibri" w:hAnsi="Calibri" w:cs="Calibri"/>
          <w:bCs/>
          <w:sz w:val="24"/>
          <w:szCs w:val="24"/>
          <w:lang w:val="en-IN"/>
        </w:rPr>
        <w:t xml:space="preserve">, R., Santamaría, B., Victoria Maigler, M., Hernández, A. L., Ramírez, Y. On the determination of uncertainty and limit of detection in label-free biosensors. </w:t>
      </w:r>
      <w:r w:rsidRPr="00760496">
        <w:rPr>
          <w:rFonts w:ascii="Calibri" w:hAnsi="Calibri" w:cs="Calibri"/>
          <w:bCs/>
          <w:i/>
          <w:iCs/>
          <w:sz w:val="24"/>
          <w:szCs w:val="24"/>
          <w:lang w:val="en-IN"/>
        </w:rPr>
        <w:t>Sensors.</w:t>
      </w:r>
      <w:r w:rsidRPr="00760496">
        <w:rPr>
          <w:rFonts w:ascii="Calibri" w:hAnsi="Calibri" w:cs="Calibri"/>
          <w:bCs/>
          <w:sz w:val="24"/>
          <w:szCs w:val="24"/>
          <w:lang w:val="en-IN"/>
        </w:rPr>
        <w:t xml:space="preserve"> </w:t>
      </w:r>
      <w:r w:rsidRPr="00760496">
        <w:rPr>
          <w:rFonts w:ascii="Calibri" w:hAnsi="Calibri" w:cs="Calibri"/>
          <w:b/>
          <w:bCs/>
          <w:sz w:val="24"/>
          <w:szCs w:val="24"/>
          <w:lang w:val="en-IN"/>
        </w:rPr>
        <w:t xml:space="preserve">18 </w:t>
      </w:r>
      <w:r w:rsidRPr="008E2D77">
        <w:rPr>
          <w:rFonts w:ascii="Calibri" w:hAnsi="Calibri" w:cs="Calibri"/>
          <w:sz w:val="24"/>
          <w:szCs w:val="24"/>
          <w:lang w:val="en-IN"/>
        </w:rPr>
        <w:t>(7)</w:t>
      </w:r>
      <w:r w:rsidRPr="00760496">
        <w:rPr>
          <w:rFonts w:ascii="Calibri" w:hAnsi="Calibri" w:cs="Calibri"/>
          <w:sz w:val="24"/>
          <w:szCs w:val="24"/>
          <w:lang w:val="en-IN"/>
        </w:rPr>
        <w:t>,</w:t>
      </w:r>
      <w:r w:rsidRPr="00760496">
        <w:rPr>
          <w:rFonts w:ascii="Calibri" w:hAnsi="Calibri" w:cs="Calibri"/>
          <w:bCs/>
          <w:sz w:val="24"/>
          <w:szCs w:val="24"/>
          <w:lang w:val="en-IN"/>
        </w:rPr>
        <w:t xml:space="preserve"> 2038 (2018).</w:t>
      </w:r>
    </w:p>
    <w:p w14:paraId="06C745EA" w14:textId="6BF93A4E" w:rsidR="00E5593F" w:rsidRPr="00760496" w:rsidRDefault="00E5593F" w:rsidP="008E2D77">
      <w:pPr>
        <w:pStyle w:val="ListParagraph"/>
        <w:numPr>
          <w:ilvl w:val="0"/>
          <w:numId w:val="27"/>
        </w:numPr>
        <w:spacing w:after="0" w:line="240" w:lineRule="auto"/>
        <w:ind w:left="0" w:firstLine="0"/>
        <w:jc w:val="both"/>
        <w:rPr>
          <w:rFonts w:ascii="Calibri" w:hAnsi="Calibri" w:cs="Calibri"/>
          <w:bCs/>
          <w:sz w:val="24"/>
          <w:szCs w:val="24"/>
          <w:lang w:val="en-IN"/>
        </w:rPr>
      </w:pPr>
      <w:r w:rsidRPr="00760496">
        <w:rPr>
          <w:rFonts w:ascii="Calibri" w:hAnsi="Calibri" w:cs="Calibri"/>
          <w:bCs/>
          <w:sz w:val="24"/>
          <w:szCs w:val="24"/>
          <w:lang w:val="en-IN"/>
        </w:rPr>
        <w:t xml:space="preserve">  Xing, Y., Gao, G., Zhu, G., Gao, J., Ge, Z., Yang, H. A non</w:t>
      </w:r>
      <w:r w:rsidR="00760496" w:rsidRPr="00760496">
        <w:rPr>
          <w:rFonts w:ascii="Calibri" w:hAnsi="Calibri" w:cs="Calibri"/>
          <w:bCs/>
          <w:sz w:val="24"/>
          <w:szCs w:val="24"/>
          <w:lang w:val="en-IN"/>
        </w:rPr>
        <w:t>-</w:t>
      </w:r>
      <w:r w:rsidRPr="00760496">
        <w:rPr>
          <w:rFonts w:ascii="Calibri" w:hAnsi="Calibri" w:cs="Calibri"/>
          <w:bCs/>
          <w:sz w:val="24"/>
          <w:szCs w:val="24"/>
          <w:lang w:val="en-IN"/>
        </w:rPr>
        <w:t xml:space="preserve">enzymatic electrochemical glucose sensor based on </w:t>
      </w:r>
      <w:proofErr w:type="gramStart"/>
      <w:r w:rsidRPr="00760496">
        <w:rPr>
          <w:rFonts w:ascii="Calibri" w:hAnsi="Calibri" w:cs="Calibri"/>
          <w:bCs/>
          <w:sz w:val="24"/>
          <w:szCs w:val="24"/>
          <w:lang w:val="en-IN"/>
        </w:rPr>
        <w:t>Ni(</w:t>
      </w:r>
      <w:proofErr w:type="gramEnd"/>
      <w:r w:rsidRPr="00760496">
        <w:rPr>
          <w:rFonts w:ascii="Calibri" w:hAnsi="Calibri" w:cs="Calibri"/>
          <w:bCs/>
          <w:sz w:val="24"/>
          <w:szCs w:val="24"/>
          <w:lang w:val="en-IN"/>
        </w:rPr>
        <w:t xml:space="preserve">OH)₂–CNT–PVDF composite and its application in measuring serum glucose. </w:t>
      </w:r>
      <w:r w:rsidRPr="00760496">
        <w:rPr>
          <w:rFonts w:ascii="Calibri" w:hAnsi="Calibri" w:cs="Calibri"/>
          <w:bCs/>
          <w:i/>
          <w:iCs/>
          <w:sz w:val="24"/>
          <w:szCs w:val="24"/>
          <w:lang w:val="en-IN"/>
        </w:rPr>
        <w:t xml:space="preserve">J </w:t>
      </w:r>
      <w:proofErr w:type="spellStart"/>
      <w:r w:rsidRPr="00760496">
        <w:rPr>
          <w:rFonts w:ascii="Calibri" w:hAnsi="Calibri" w:cs="Calibri"/>
          <w:bCs/>
          <w:i/>
          <w:iCs/>
          <w:sz w:val="24"/>
          <w:szCs w:val="24"/>
          <w:lang w:val="en-IN"/>
        </w:rPr>
        <w:t>Electrochem</w:t>
      </w:r>
      <w:proofErr w:type="spellEnd"/>
      <w:r w:rsidRPr="00760496">
        <w:rPr>
          <w:rFonts w:ascii="Calibri" w:hAnsi="Calibri" w:cs="Calibri"/>
          <w:bCs/>
          <w:i/>
          <w:iCs/>
          <w:sz w:val="24"/>
          <w:szCs w:val="24"/>
          <w:lang w:val="en-IN"/>
        </w:rPr>
        <w:t xml:space="preserve"> Soc.</w:t>
      </w:r>
      <w:r w:rsidRPr="00760496">
        <w:rPr>
          <w:rFonts w:ascii="Calibri" w:hAnsi="Calibri" w:cs="Calibri"/>
          <w:bCs/>
          <w:sz w:val="24"/>
          <w:szCs w:val="24"/>
          <w:lang w:val="en-IN"/>
        </w:rPr>
        <w:t xml:space="preserve"> </w:t>
      </w:r>
      <w:r w:rsidRPr="00760496">
        <w:rPr>
          <w:rFonts w:ascii="Calibri" w:hAnsi="Calibri" w:cs="Calibri"/>
          <w:b/>
          <w:bCs/>
          <w:sz w:val="24"/>
          <w:szCs w:val="24"/>
          <w:lang w:val="en-IN"/>
        </w:rPr>
        <w:t xml:space="preserve">161 </w:t>
      </w:r>
      <w:r w:rsidRPr="008E2D77">
        <w:rPr>
          <w:rFonts w:ascii="Calibri" w:hAnsi="Calibri" w:cs="Calibri"/>
          <w:sz w:val="24"/>
          <w:szCs w:val="24"/>
          <w:lang w:val="en-IN"/>
        </w:rPr>
        <w:t>(5)</w:t>
      </w:r>
      <w:r w:rsidRPr="00760496">
        <w:rPr>
          <w:rFonts w:ascii="Calibri" w:hAnsi="Calibri" w:cs="Calibri"/>
          <w:sz w:val="24"/>
          <w:szCs w:val="24"/>
          <w:lang w:val="en-IN"/>
        </w:rPr>
        <w:t>,</w:t>
      </w:r>
      <w:r w:rsidRPr="00760496">
        <w:rPr>
          <w:rFonts w:ascii="Calibri" w:hAnsi="Calibri" w:cs="Calibri"/>
          <w:bCs/>
          <w:sz w:val="24"/>
          <w:szCs w:val="24"/>
          <w:lang w:val="en-IN"/>
        </w:rPr>
        <w:t xml:space="preserve"> B106 (2014).</w:t>
      </w:r>
    </w:p>
    <w:p w14:paraId="25D1C800" w14:textId="71D5AC68" w:rsidR="00E5593F" w:rsidRPr="00760496" w:rsidRDefault="00E5593F" w:rsidP="008E2D77">
      <w:pPr>
        <w:pStyle w:val="ListParagraph"/>
        <w:numPr>
          <w:ilvl w:val="0"/>
          <w:numId w:val="27"/>
        </w:numPr>
        <w:spacing w:after="0" w:line="240" w:lineRule="auto"/>
        <w:ind w:left="0" w:firstLine="0"/>
        <w:jc w:val="both"/>
        <w:rPr>
          <w:rFonts w:ascii="Calibri" w:hAnsi="Calibri" w:cs="Calibri"/>
          <w:bCs/>
          <w:sz w:val="24"/>
          <w:szCs w:val="24"/>
          <w:lang w:val="en-IN"/>
        </w:rPr>
      </w:pPr>
      <w:r w:rsidRPr="00760496">
        <w:rPr>
          <w:rFonts w:ascii="Calibri" w:hAnsi="Calibri" w:cs="Calibri"/>
          <w:bCs/>
          <w:sz w:val="24"/>
          <w:szCs w:val="24"/>
          <w:lang w:val="en-IN"/>
        </w:rPr>
        <w:t xml:space="preserve">  Batool, R., Akhtar, M. A., Nawaz, M. H. A nanocomposite prepared from magnetite nanoparticles, polyaniline and carboxy-modified graphene oxide for non-enzymatic sensing of glucose. </w:t>
      </w:r>
      <w:proofErr w:type="spellStart"/>
      <w:r w:rsidRPr="00760496">
        <w:rPr>
          <w:rFonts w:ascii="Calibri" w:hAnsi="Calibri" w:cs="Calibri"/>
          <w:bCs/>
          <w:i/>
          <w:iCs/>
          <w:sz w:val="24"/>
          <w:szCs w:val="24"/>
          <w:lang w:val="en-IN"/>
        </w:rPr>
        <w:t>Mikrochim</w:t>
      </w:r>
      <w:proofErr w:type="spellEnd"/>
      <w:r w:rsidRPr="00760496">
        <w:rPr>
          <w:rFonts w:ascii="Calibri" w:hAnsi="Calibri" w:cs="Calibri"/>
          <w:bCs/>
          <w:i/>
          <w:iCs/>
          <w:sz w:val="24"/>
          <w:szCs w:val="24"/>
          <w:lang w:val="en-IN"/>
        </w:rPr>
        <w:t xml:space="preserve"> Acta.</w:t>
      </w:r>
      <w:r w:rsidRPr="00760496">
        <w:rPr>
          <w:rFonts w:ascii="Calibri" w:hAnsi="Calibri" w:cs="Calibri"/>
          <w:bCs/>
          <w:sz w:val="24"/>
          <w:szCs w:val="24"/>
          <w:lang w:val="en-IN"/>
        </w:rPr>
        <w:t xml:space="preserve"> </w:t>
      </w:r>
      <w:r w:rsidRPr="00760496">
        <w:rPr>
          <w:rFonts w:ascii="Calibri" w:hAnsi="Calibri" w:cs="Calibri"/>
          <w:b/>
          <w:bCs/>
          <w:sz w:val="24"/>
          <w:szCs w:val="24"/>
          <w:lang w:val="en-IN"/>
        </w:rPr>
        <w:t xml:space="preserve">186 </w:t>
      </w:r>
      <w:r w:rsidRPr="008E2D77">
        <w:rPr>
          <w:rFonts w:ascii="Calibri" w:hAnsi="Calibri" w:cs="Calibri"/>
          <w:sz w:val="24"/>
          <w:szCs w:val="24"/>
          <w:lang w:val="en-IN"/>
        </w:rPr>
        <w:t>(5)</w:t>
      </w:r>
      <w:r w:rsidRPr="00760496">
        <w:rPr>
          <w:rFonts w:ascii="Calibri" w:hAnsi="Calibri" w:cs="Calibri"/>
          <w:sz w:val="24"/>
          <w:szCs w:val="24"/>
          <w:lang w:val="en-IN"/>
        </w:rPr>
        <w:t>,</w:t>
      </w:r>
      <w:r w:rsidRPr="00760496">
        <w:rPr>
          <w:rFonts w:ascii="Calibri" w:hAnsi="Calibri" w:cs="Calibri"/>
          <w:bCs/>
          <w:sz w:val="24"/>
          <w:szCs w:val="24"/>
          <w:lang w:val="en-IN"/>
        </w:rPr>
        <w:t xml:space="preserve"> 267 (2019).</w:t>
      </w:r>
    </w:p>
    <w:p w14:paraId="7BF25EFE" w14:textId="5B96470E" w:rsidR="00E5593F" w:rsidRPr="00760496" w:rsidRDefault="00E5593F" w:rsidP="008E2D77">
      <w:pPr>
        <w:pStyle w:val="ListParagraph"/>
        <w:numPr>
          <w:ilvl w:val="0"/>
          <w:numId w:val="27"/>
        </w:numPr>
        <w:spacing w:after="0" w:line="240" w:lineRule="auto"/>
        <w:ind w:left="0" w:firstLine="0"/>
        <w:jc w:val="both"/>
        <w:rPr>
          <w:rFonts w:ascii="Calibri" w:hAnsi="Calibri" w:cs="Calibri"/>
          <w:bCs/>
          <w:sz w:val="24"/>
          <w:szCs w:val="24"/>
          <w:lang w:val="en-IN"/>
        </w:rPr>
      </w:pPr>
      <w:r w:rsidRPr="00760496">
        <w:rPr>
          <w:rFonts w:ascii="Calibri" w:hAnsi="Calibri" w:cs="Calibri"/>
          <w:bCs/>
          <w:sz w:val="24"/>
          <w:szCs w:val="24"/>
          <w:lang w:val="en-IN"/>
        </w:rPr>
        <w:t xml:space="preserve">  </w:t>
      </w:r>
      <w:proofErr w:type="spellStart"/>
      <w:r w:rsidRPr="00760496">
        <w:rPr>
          <w:rFonts w:ascii="Calibri" w:hAnsi="Calibri" w:cs="Calibri"/>
          <w:bCs/>
          <w:sz w:val="24"/>
          <w:szCs w:val="24"/>
          <w:lang w:val="en-IN"/>
        </w:rPr>
        <w:t>Sanaeifar</w:t>
      </w:r>
      <w:proofErr w:type="spellEnd"/>
      <w:r w:rsidRPr="00760496">
        <w:rPr>
          <w:rFonts w:ascii="Calibri" w:hAnsi="Calibri" w:cs="Calibri"/>
          <w:bCs/>
          <w:sz w:val="24"/>
          <w:szCs w:val="24"/>
          <w:lang w:val="en-IN"/>
        </w:rPr>
        <w:t xml:space="preserve">, N., </w:t>
      </w:r>
      <w:proofErr w:type="spellStart"/>
      <w:r w:rsidRPr="00760496">
        <w:rPr>
          <w:rFonts w:ascii="Calibri" w:hAnsi="Calibri" w:cs="Calibri"/>
          <w:bCs/>
          <w:sz w:val="24"/>
          <w:szCs w:val="24"/>
          <w:lang w:val="en-IN"/>
        </w:rPr>
        <w:t>Rabiee</w:t>
      </w:r>
      <w:proofErr w:type="spellEnd"/>
      <w:r w:rsidRPr="00760496">
        <w:rPr>
          <w:rFonts w:ascii="Calibri" w:hAnsi="Calibri" w:cs="Calibri"/>
          <w:bCs/>
          <w:sz w:val="24"/>
          <w:szCs w:val="24"/>
          <w:lang w:val="en-IN"/>
        </w:rPr>
        <w:t xml:space="preserve">, M., Abdolrahim, M., </w:t>
      </w:r>
      <w:proofErr w:type="spellStart"/>
      <w:r w:rsidRPr="00760496">
        <w:rPr>
          <w:rFonts w:ascii="Calibri" w:hAnsi="Calibri" w:cs="Calibri"/>
          <w:bCs/>
          <w:sz w:val="24"/>
          <w:szCs w:val="24"/>
          <w:lang w:val="en-IN"/>
        </w:rPr>
        <w:t>Tahriri</w:t>
      </w:r>
      <w:proofErr w:type="spellEnd"/>
      <w:r w:rsidRPr="00760496">
        <w:rPr>
          <w:rFonts w:ascii="Calibri" w:hAnsi="Calibri" w:cs="Calibri"/>
          <w:bCs/>
          <w:sz w:val="24"/>
          <w:szCs w:val="24"/>
          <w:lang w:val="en-IN"/>
        </w:rPr>
        <w:t xml:space="preserve">, M., Vashaee, D., Tayebi, L. A novel electrochemical biosensor based on </w:t>
      </w:r>
      <w:proofErr w:type="spellStart"/>
      <w:r w:rsidRPr="00760496">
        <w:rPr>
          <w:rFonts w:ascii="Calibri" w:hAnsi="Calibri" w:cs="Calibri"/>
          <w:bCs/>
          <w:sz w:val="24"/>
          <w:szCs w:val="24"/>
          <w:lang w:val="en-IN"/>
        </w:rPr>
        <w:t>Fe₃O</w:t>
      </w:r>
      <w:proofErr w:type="spellEnd"/>
      <w:r w:rsidRPr="00760496">
        <w:rPr>
          <w:rFonts w:ascii="Calibri" w:hAnsi="Calibri" w:cs="Calibri"/>
          <w:bCs/>
          <w:sz w:val="24"/>
          <w:szCs w:val="24"/>
          <w:lang w:val="en-IN"/>
        </w:rPr>
        <w:t xml:space="preserve">₄ nanoparticles–polyvinyl alcohol composite for sensitive detection of glucose. </w:t>
      </w:r>
      <w:r w:rsidRPr="00760496">
        <w:rPr>
          <w:rFonts w:ascii="Calibri" w:hAnsi="Calibri" w:cs="Calibri"/>
          <w:bCs/>
          <w:i/>
          <w:iCs/>
          <w:sz w:val="24"/>
          <w:szCs w:val="24"/>
          <w:lang w:val="en-IN"/>
        </w:rPr>
        <w:t xml:space="preserve">Anal </w:t>
      </w:r>
      <w:proofErr w:type="spellStart"/>
      <w:r w:rsidRPr="00760496">
        <w:rPr>
          <w:rFonts w:ascii="Calibri" w:hAnsi="Calibri" w:cs="Calibri"/>
          <w:bCs/>
          <w:i/>
          <w:iCs/>
          <w:sz w:val="24"/>
          <w:szCs w:val="24"/>
          <w:lang w:val="en-IN"/>
        </w:rPr>
        <w:t>Biochem</w:t>
      </w:r>
      <w:proofErr w:type="spellEnd"/>
      <w:r w:rsidRPr="00760496">
        <w:rPr>
          <w:rFonts w:ascii="Calibri" w:hAnsi="Calibri" w:cs="Calibri"/>
          <w:bCs/>
          <w:i/>
          <w:iCs/>
          <w:sz w:val="24"/>
          <w:szCs w:val="24"/>
          <w:lang w:val="en-IN"/>
        </w:rPr>
        <w:t>.</w:t>
      </w:r>
      <w:r w:rsidRPr="00760496">
        <w:rPr>
          <w:rFonts w:ascii="Calibri" w:hAnsi="Calibri" w:cs="Calibri"/>
          <w:bCs/>
          <w:sz w:val="24"/>
          <w:szCs w:val="24"/>
          <w:lang w:val="en-IN"/>
        </w:rPr>
        <w:t xml:space="preserve"> </w:t>
      </w:r>
      <w:r w:rsidRPr="00760496">
        <w:rPr>
          <w:rFonts w:ascii="Calibri" w:hAnsi="Calibri" w:cs="Calibri"/>
          <w:b/>
          <w:bCs/>
          <w:sz w:val="24"/>
          <w:szCs w:val="24"/>
          <w:lang w:val="en-IN"/>
        </w:rPr>
        <w:t>519</w:t>
      </w:r>
      <w:r w:rsidRPr="00760496">
        <w:rPr>
          <w:rFonts w:ascii="Calibri" w:hAnsi="Calibri" w:cs="Calibri"/>
          <w:bCs/>
          <w:sz w:val="24"/>
          <w:szCs w:val="24"/>
          <w:lang w:val="en-IN"/>
        </w:rPr>
        <w:t>, 19–26 (2017).</w:t>
      </w:r>
    </w:p>
    <w:p w14:paraId="1C3342EB" w14:textId="76C170F3" w:rsidR="00E5593F" w:rsidRPr="00760496" w:rsidRDefault="00E5593F" w:rsidP="008E2D77">
      <w:pPr>
        <w:pStyle w:val="ListParagraph"/>
        <w:numPr>
          <w:ilvl w:val="0"/>
          <w:numId w:val="27"/>
        </w:numPr>
        <w:spacing w:after="0" w:line="240" w:lineRule="auto"/>
        <w:ind w:left="0" w:firstLine="0"/>
        <w:jc w:val="both"/>
        <w:rPr>
          <w:rFonts w:ascii="Calibri" w:hAnsi="Calibri" w:cs="Calibri"/>
          <w:bCs/>
          <w:sz w:val="24"/>
          <w:szCs w:val="24"/>
          <w:lang w:val="en-IN"/>
        </w:rPr>
      </w:pPr>
      <w:r w:rsidRPr="00760496">
        <w:rPr>
          <w:rFonts w:ascii="Calibri" w:hAnsi="Calibri" w:cs="Calibri"/>
          <w:bCs/>
          <w:sz w:val="24"/>
          <w:szCs w:val="24"/>
          <w:lang w:val="en-IN"/>
        </w:rPr>
        <w:t xml:space="preserve">  Abdul, A. M. A., Al-</w:t>
      </w:r>
      <w:proofErr w:type="spellStart"/>
      <w:r w:rsidRPr="00760496">
        <w:rPr>
          <w:rFonts w:ascii="Calibri" w:hAnsi="Calibri" w:cs="Calibri"/>
          <w:bCs/>
          <w:sz w:val="24"/>
          <w:szCs w:val="24"/>
          <w:lang w:val="en-IN"/>
        </w:rPr>
        <w:t>Mokaram</w:t>
      </w:r>
      <w:proofErr w:type="spellEnd"/>
      <w:r w:rsidRPr="00760496">
        <w:rPr>
          <w:rFonts w:ascii="Calibri" w:hAnsi="Calibri" w:cs="Calibri"/>
          <w:bCs/>
          <w:sz w:val="24"/>
          <w:szCs w:val="24"/>
          <w:lang w:val="en-IN"/>
        </w:rPr>
        <w:t xml:space="preserve">, A., Yahya, R., Abdi, M. M., Nabi, H., </w:t>
      </w:r>
      <w:proofErr w:type="spellStart"/>
      <w:r w:rsidRPr="00760496">
        <w:rPr>
          <w:rFonts w:ascii="Calibri" w:hAnsi="Calibri" w:cs="Calibri"/>
          <w:bCs/>
          <w:sz w:val="24"/>
          <w:szCs w:val="24"/>
          <w:lang w:val="en-IN"/>
        </w:rPr>
        <w:t>Ekramul</w:t>
      </w:r>
      <w:proofErr w:type="spellEnd"/>
      <w:r w:rsidRPr="00760496">
        <w:rPr>
          <w:rFonts w:ascii="Calibri" w:hAnsi="Calibri" w:cs="Calibri"/>
          <w:bCs/>
          <w:sz w:val="24"/>
          <w:szCs w:val="24"/>
          <w:lang w:val="en-IN"/>
        </w:rPr>
        <w:t xml:space="preserve">, M. One-step electrochemical deposition of </w:t>
      </w:r>
      <w:proofErr w:type="spellStart"/>
      <w:r w:rsidRPr="00760496">
        <w:rPr>
          <w:rFonts w:ascii="Calibri" w:hAnsi="Calibri" w:cs="Calibri"/>
          <w:bCs/>
          <w:sz w:val="24"/>
          <w:szCs w:val="24"/>
          <w:lang w:val="en-IN"/>
        </w:rPr>
        <w:t>polypyrrole</w:t>
      </w:r>
      <w:proofErr w:type="spellEnd"/>
      <w:r w:rsidRPr="00760496">
        <w:rPr>
          <w:rFonts w:ascii="Calibri" w:hAnsi="Calibri" w:cs="Calibri"/>
          <w:bCs/>
          <w:sz w:val="24"/>
          <w:szCs w:val="24"/>
          <w:lang w:val="en-IN"/>
        </w:rPr>
        <w:t xml:space="preserve">–chitosan–iron oxide nanocomposite films for non-enzymatic glucose biosensor. </w:t>
      </w:r>
      <w:r w:rsidRPr="00760496">
        <w:rPr>
          <w:rFonts w:ascii="Calibri" w:hAnsi="Calibri" w:cs="Calibri"/>
          <w:bCs/>
          <w:i/>
          <w:iCs/>
          <w:sz w:val="24"/>
          <w:szCs w:val="24"/>
          <w:lang w:val="en-IN"/>
        </w:rPr>
        <w:t>Mater Lett.</w:t>
      </w:r>
      <w:r w:rsidRPr="00760496">
        <w:rPr>
          <w:rFonts w:ascii="Calibri" w:hAnsi="Calibri" w:cs="Calibri"/>
          <w:bCs/>
          <w:sz w:val="24"/>
          <w:szCs w:val="24"/>
          <w:lang w:val="en-IN"/>
        </w:rPr>
        <w:t xml:space="preserve"> </w:t>
      </w:r>
      <w:r w:rsidRPr="00760496">
        <w:rPr>
          <w:rFonts w:ascii="Calibri" w:hAnsi="Calibri" w:cs="Calibri"/>
          <w:b/>
          <w:bCs/>
          <w:sz w:val="24"/>
          <w:szCs w:val="24"/>
          <w:lang w:val="en-IN"/>
        </w:rPr>
        <w:t>183</w:t>
      </w:r>
      <w:r w:rsidRPr="00760496">
        <w:rPr>
          <w:rFonts w:ascii="Calibri" w:hAnsi="Calibri" w:cs="Calibri"/>
          <w:bCs/>
          <w:sz w:val="24"/>
          <w:szCs w:val="24"/>
          <w:lang w:val="en-IN"/>
        </w:rPr>
        <w:t>, 90–93 (2016).</w:t>
      </w:r>
    </w:p>
    <w:p w14:paraId="759AE299" w14:textId="6073B26C" w:rsidR="00E5593F" w:rsidRPr="00760496" w:rsidRDefault="00E5593F" w:rsidP="008E2D77">
      <w:pPr>
        <w:pStyle w:val="ListParagraph"/>
        <w:numPr>
          <w:ilvl w:val="0"/>
          <w:numId w:val="27"/>
        </w:numPr>
        <w:spacing w:after="0" w:line="240" w:lineRule="auto"/>
        <w:ind w:left="0" w:firstLine="0"/>
        <w:jc w:val="both"/>
        <w:rPr>
          <w:rFonts w:ascii="Calibri" w:hAnsi="Calibri" w:cs="Calibri"/>
          <w:bCs/>
          <w:sz w:val="24"/>
          <w:szCs w:val="24"/>
          <w:lang w:val="en-IN"/>
        </w:rPr>
      </w:pPr>
      <w:r w:rsidRPr="00760496">
        <w:rPr>
          <w:rFonts w:ascii="Calibri" w:hAnsi="Calibri" w:cs="Calibri"/>
          <w:bCs/>
          <w:sz w:val="24"/>
          <w:szCs w:val="24"/>
          <w:lang w:val="en-IN"/>
        </w:rPr>
        <w:t xml:space="preserve">  Suyanta, Yazid, S. N. A. M., Isa, I. M., Hashim, N., Ahmad, M. S. Novel one-pot synthesis of alkaline-reduced iron oxide/graphene nanocomposites for </w:t>
      </w:r>
      <w:proofErr w:type="spellStart"/>
      <w:r w:rsidRPr="00760496">
        <w:rPr>
          <w:rFonts w:ascii="Calibri" w:hAnsi="Calibri" w:cs="Calibri"/>
          <w:bCs/>
          <w:sz w:val="24"/>
          <w:szCs w:val="24"/>
          <w:lang w:val="en-IN"/>
        </w:rPr>
        <w:t>amperometric</w:t>
      </w:r>
      <w:proofErr w:type="spellEnd"/>
      <w:r w:rsidRPr="00760496">
        <w:rPr>
          <w:rFonts w:ascii="Calibri" w:hAnsi="Calibri" w:cs="Calibri"/>
          <w:bCs/>
          <w:sz w:val="24"/>
          <w:szCs w:val="24"/>
          <w:lang w:val="en-IN"/>
        </w:rPr>
        <w:t xml:space="preserve"> non-enzymatic glucose sensor. </w:t>
      </w:r>
      <w:r w:rsidRPr="00760496">
        <w:rPr>
          <w:rFonts w:ascii="Calibri" w:hAnsi="Calibri" w:cs="Calibri"/>
          <w:bCs/>
          <w:i/>
          <w:iCs/>
          <w:sz w:val="24"/>
          <w:szCs w:val="24"/>
          <w:lang w:val="en-IN"/>
        </w:rPr>
        <w:t xml:space="preserve">Int J </w:t>
      </w:r>
      <w:proofErr w:type="spellStart"/>
      <w:r w:rsidRPr="00760496">
        <w:rPr>
          <w:rFonts w:ascii="Calibri" w:hAnsi="Calibri" w:cs="Calibri"/>
          <w:bCs/>
          <w:i/>
          <w:iCs/>
          <w:sz w:val="24"/>
          <w:szCs w:val="24"/>
          <w:lang w:val="en-IN"/>
        </w:rPr>
        <w:t>Electrochem</w:t>
      </w:r>
      <w:proofErr w:type="spellEnd"/>
      <w:r w:rsidRPr="00760496">
        <w:rPr>
          <w:rFonts w:ascii="Calibri" w:hAnsi="Calibri" w:cs="Calibri"/>
          <w:bCs/>
          <w:i/>
          <w:iCs/>
          <w:sz w:val="24"/>
          <w:szCs w:val="24"/>
          <w:lang w:val="en-IN"/>
        </w:rPr>
        <w:t xml:space="preserve"> Sci.</w:t>
      </w:r>
      <w:r w:rsidRPr="00760496">
        <w:rPr>
          <w:rFonts w:ascii="Calibri" w:hAnsi="Calibri" w:cs="Calibri"/>
          <w:bCs/>
          <w:sz w:val="24"/>
          <w:szCs w:val="24"/>
          <w:lang w:val="en-IN"/>
        </w:rPr>
        <w:t xml:space="preserve"> </w:t>
      </w:r>
      <w:r w:rsidRPr="00760496">
        <w:rPr>
          <w:rFonts w:ascii="Calibri" w:hAnsi="Calibri" w:cs="Calibri"/>
          <w:b/>
          <w:bCs/>
          <w:sz w:val="24"/>
          <w:szCs w:val="24"/>
          <w:lang w:val="en-IN"/>
        </w:rPr>
        <w:t xml:space="preserve">13 </w:t>
      </w:r>
      <w:r w:rsidRPr="008E2D77">
        <w:rPr>
          <w:rFonts w:ascii="Calibri" w:hAnsi="Calibri" w:cs="Calibri"/>
          <w:sz w:val="24"/>
          <w:szCs w:val="24"/>
          <w:lang w:val="en-IN"/>
        </w:rPr>
        <w:t>(9)</w:t>
      </w:r>
      <w:r w:rsidRPr="00760496">
        <w:rPr>
          <w:rFonts w:ascii="Calibri" w:hAnsi="Calibri" w:cs="Calibri"/>
          <w:sz w:val="24"/>
          <w:szCs w:val="24"/>
          <w:lang w:val="en-IN"/>
        </w:rPr>
        <w:t>,</w:t>
      </w:r>
      <w:r w:rsidRPr="00760496">
        <w:rPr>
          <w:rFonts w:ascii="Calibri" w:hAnsi="Calibri" w:cs="Calibri"/>
          <w:bCs/>
          <w:sz w:val="24"/>
          <w:szCs w:val="24"/>
          <w:lang w:val="en-IN"/>
        </w:rPr>
        <w:t xml:space="preserve"> 9200–9213 (2018).</w:t>
      </w:r>
    </w:p>
    <w:p w14:paraId="67C5B8B8" w14:textId="51F3EE62" w:rsidR="00D432D6" w:rsidRPr="00760496" w:rsidRDefault="00D432D6" w:rsidP="00760496">
      <w:pPr>
        <w:pStyle w:val="ListParagraph"/>
        <w:rPr>
          <w:rFonts w:ascii="Calibri" w:hAnsi="Calibri" w:cs="Calibri"/>
          <w:b/>
          <w:sz w:val="24"/>
          <w:szCs w:val="24"/>
        </w:rPr>
      </w:pPr>
    </w:p>
    <w:sectPr w:rsidR="00D432D6" w:rsidRPr="00760496" w:rsidSect="00A54F7C">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FE6C" w14:textId="77777777" w:rsidR="004158D2" w:rsidRDefault="004158D2">
      <w:r>
        <w:separator/>
      </w:r>
    </w:p>
  </w:endnote>
  <w:endnote w:type="continuationSeparator" w:id="0">
    <w:p w14:paraId="36B7CC73" w14:textId="77777777" w:rsidR="004158D2" w:rsidRDefault="0041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9F83" w14:textId="77777777" w:rsidR="004158D2" w:rsidRDefault="004158D2">
      <w:r>
        <w:separator/>
      </w:r>
    </w:p>
  </w:footnote>
  <w:footnote w:type="continuationSeparator" w:id="0">
    <w:p w14:paraId="10C7D5A6" w14:textId="77777777" w:rsidR="004158D2" w:rsidRDefault="00415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236D95B0"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B0988"/>
    <w:multiLevelType w:val="multilevel"/>
    <w:tmpl w:val="D826C0AA"/>
    <w:lvl w:ilvl="0">
      <w:start w:val="1"/>
      <w:numFmt w:val="decimal"/>
      <w:lvlText w:val="%1."/>
      <w:lvlJc w:val="left"/>
      <w:pPr>
        <w:ind w:left="720" w:hanging="360"/>
      </w:p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18360F30"/>
    <w:multiLevelType w:val="multilevel"/>
    <w:tmpl w:val="57BE95E6"/>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BAD443D"/>
    <w:multiLevelType w:val="multilevel"/>
    <w:tmpl w:val="57BE95E6"/>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DF72309"/>
    <w:multiLevelType w:val="multilevel"/>
    <w:tmpl w:val="4009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D1557"/>
    <w:multiLevelType w:val="hybridMultilevel"/>
    <w:tmpl w:val="D52A2F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694253"/>
    <w:multiLevelType w:val="hybridMultilevel"/>
    <w:tmpl w:val="3CC6EC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6D5387A"/>
    <w:multiLevelType w:val="hybridMultilevel"/>
    <w:tmpl w:val="C570E4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13640E"/>
    <w:multiLevelType w:val="hybridMultilevel"/>
    <w:tmpl w:val="5AB093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076642">
    <w:abstractNumId w:val="13"/>
  </w:num>
  <w:num w:numId="2" w16cid:durableId="1964312195">
    <w:abstractNumId w:val="19"/>
  </w:num>
  <w:num w:numId="3" w16cid:durableId="904492208">
    <w:abstractNumId w:val="26"/>
  </w:num>
  <w:num w:numId="4" w16cid:durableId="1041785235">
    <w:abstractNumId w:val="6"/>
  </w:num>
  <w:num w:numId="5" w16cid:durableId="304051013">
    <w:abstractNumId w:val="21"/>
  </w:num>
  <w:num w:numId="6" w16cid:durableId="2019499735">
    <w:abstractNumId w:val="25"/>
  </w:num>
  <w:num w:numId="7" w16cid:durableId="489519756">
    <w:abstractNumId w:val="14"/>
  </w:num>
  <w:num w:numId="8" w16cid:durableId="427241542">
    <w:abstractNumId w:val="16"/>
  </w:num>
  <w:num w:numId="9" w16cid:durableId="2123064921">
    <w:abstractNumId w:val="7"/>
  </w:num>
  <w:num w:numId="10" w16cid:durableId="1529759210">
    <w:abstractNumId w:val="15"/>
  </w:num>
  <w:num w:numId="11" w16cid:durableId="66616485">
    <w:abstractNumId w:val="20"/>
  </w:num>
  <w:num w:numId="12" w16cid:durableId="405038258">
    <w:abstractNumId w:val="10"/>
  </w:num>
  <w:num w:numId="13" w16cid:durableId="827134731">
    <w:abstractNumId w:val="29"/>
  </w:num>
  <w:num w:numId="14" w16cid:durableId="468786696">
    <w:abstractNumId w:val="28"/>
  </w:num>
  <w:num w:numId="15" w16cid:durableId="159085984">
    <w:abstractNumId w:val="12"/>
  </w:num>
  <w:num w:numId="16" w16cid:durableId="834884944">
    <w:abstractNumId w:val="5"/>
  </w:num>
  <w:num w:numId="17" w16cid:durableId="1062362748">
    <w:abstractNumId w:val="4"/>
  </w:num>
  <w:num w:numId="18" w16cid:durableId="1038973473">
    <w:abstractNumId w:val="17"/>
  </w:num>
  <w:num w:numId="19" w16cid:durableId="1392773921">
    <w:abstractNumId w:val="9"/>
  </w:num>
  <w:num w:numId="20" w16cid:durableId="1566530699">
    <w:abstractNumId w:val="22"/>
  </w:num>
  <w:num w:numId="21" w16cid:durableId="465124577">
    <w:abstractNumId w:val="0"/>
  </w:num>
  <w:num w:numId="22" w16cid:durableId="1397705037">
    <w:abstractNumId w:val="1"/>
  </w:num>
  <w:num w:numId="23" w16cid:durableId="467015024">
    <w:abstractNumId w:val="2"/>
  </w:num>
  <w:num w:numId="24" w16cid:durableId="85687526">
    <w:abstractNumId w:val="11"/>
  </w:num>
  <w:num w:numId="25" w16cid:durableId="1879392589">
    <w:abstractNumId w:val="27"/>
  </w:num>
  <w:num w:numId="26" w16cid:durableId="895580470">
    <w:abstractNumId w:val="23"/>
  </w:num>
  <w:num w:numId="27" w16cid:durableId="189297407">
    <w:abstractNumId w:val="18"/>
  </w:num>
  <w:num w:numId="28" w16cid:durableId="1405880038">
    <w:abstractNumId w:val="24"/>
  </w:num>
  <w:num w:numId="29" w16cid:durableId="452404077">
    <w:abstractNumId w:val="8"/>
  </w:num>
  <w:num w:numId="30" w16cid:durableId="1014694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tKgFAEqZFVUtAAAA"/>
  </w:docVars>
  <w:rsids>
    <w:rsidRoot w:val="006E4797"/>
    <w:rsid w:val="0000515B"/>
    <w:rsid w:val="00005413"/>
    <w:rsid w:val="00011457"/>
    <w:rsid w:val="000132ED"/>
    <w:rsid w:val="00013652"/>
    <w:rsid w:val="00022B67"/>
    <w:rsid w:val="00034DD1"/>
    <w:rsid w:val="00034F51"/>
    <w:rsid w:val="00035F5B"/>
    <w:rsid w:val="00040487"/>
    <w:rsid w:val="0004355D"/>
    <w:rsid w:val="00046406"/>
    <w:rsid w:val="0005234B"/>
    <w:rsid w:val="000529FC"/>
    <w:rsid w:val="00052FF2"/>
    <w:rsid w:val="000550A0"/>
    <w:rsid w:val="00057B67"/>
    <w:rsid w:val="00061E0E"/>
    <w:rsid w:val="00074A1D"/>
    <w:rsid w:val="0007506F"/>
    <w:rsid w:val="00075B9C"/>
    <w:rsid w:val="00075EC2"/>
    <w:rsid w:val="00076815"/>
    <w:rsid w:val="00081F44"/>
    <w:rsid w:val="00082A5F"/>
    <w:rsid w:val="0008397C"/>
    <w:rsid w:val="00092A8C"/>
    <w:rsid w:val="00097638"/>
    <w:rsid w:val="000A032F"/>
    <w:rsid w:val="000B41B6"/>
    <w:rsid w:val="000B54C5"/>
    <w:rsid w:val="000B7F9B"/>
    <w:rsid w:val="000C3002"/>
    <w:rsid w:val="000E2ABF"/>
    <w:rsid w:val="000E3F21"/>
    <w:rsid w:val="000E4C51"/>
    <w:rsid w:val="000E7E00"/>
    <w:rsid w:val="000F282B"/>
    <w:rsid w:val="000F7DB7"/>
    <w:rsid w:val="001055C2"/>
    <w:rsid w:val="00112FF4"/>
    <w:rsid w:val="0011436E"/>
    <w:rsid w:val="00116958"/>
    <w:rsid w:val="00117D65"/>
    <w:rsid w:val="0012159C"/>
    <w:rsid w:val="0012774C"/>
    <w:rsid w:val="001312FD"/>
    <w:rsid w:val="00131843"/>
    <w:rsid w:val="00137A96"/>
    <w:rsid w:val="0014524D"/>
    <w:rsid w:val="001478F4"/>
    <w:rsid w:val="00147CBA"/>
    <w:rsid w:val="0015327B"/>
    <w:rsid w:val="00153BD6"/>
    <w:rsid w:val="0015720B"/>
    <w:rsid w:val="001624E4"/>
    <w:rsid w:val="00173A77"/>
    <w:rsid w:val="00180701"/>
    <w:rsid w:val="00181A81"/>
    <w:rsid w:val="00185C33"/>
    <w:rsid w:val="00186214"/>
    <w:rsid w:val="00186AA8"/>
    <w:rsid w:val="00194C04"/>
    <w:rsid w:val="00194CE8"/>
    <w:rsid w:val="001959A2"/>
    <w:rsid w:val="001A1CA1"/>
    <w:rsid w:val="001A21DB"/>
    <w:rsid w:val="001A2922"/>
    <w:rsid w:val="001A385E"/>
    <w:rsid w:val="001A761A"/>
    <w:rsid w:val="001B18E0"/>
    <w:rsid w:val="001B5F2E"/>
    <w:rsid w:val="001C3A35"/>
    <w:rsid w:val="001C6A0A"/>
    <w:rsid w:val="001D093E"/>
    <w:rsid w:val="001D0A1D"/>
    <w:rsid w:val="001D5C1A"/>
    <w:rsid w:val="001E5C21"/>
    <w:rsid w:val="001E5CCA"/>
    <w:rsid w:val="001E5E06"/>
    <w:rsid w:val="001F3109"/>
    <w:rsid w:val="001F6AFB"/>
    <w:rsid w:val="001F6F31"/>
    <w:rsid w:val="00210DD6"/>
    <w:rsid w:val="00214319"/>
    <w:rsid w:val="002169DC"/>
    <w:rsid w:val="00221B0C"/>
    <w:rsid w:val="00224540"/>
    <w:rsid w:val="0023296D"/>
    <w:rsid w:val="00232BD7"/>
    <w:rsid w:val="00232DDC"/>
    <w:rsid w:val="00241B30"/>
    <w:rsid w:val="00244ACF"/>
    <w:rsid w:val="002469F9"/>
    <w:rsid w:val="00252077"/>
    <w:rsid w:val="002525D1"/>
    <w:rsid w:val="002529C3"/>
    <w:rsid w:val="00255EAA"/>
    <w:rsid w:val="00271646"/>
    <w:rsid w:val="00273EDD"/>
    <w:rsid w:val="00275FDA"/>
    <w:rsid w:val="00276FA4"/>
    <w:rsid w:val="00281B49"/>
    <w:rsid w:val="00286D47"/>
    <w:rsid w:val="00295F2A"/>
    <w:rsid w:val="002A2C19"/>
    <w:rsid w:val="002B5D9D"/>
    <w:rsid w:val="002C38A5"/>
    <w:rsid w:val="002D3D7F"/>
    <w:rsid w:val="002D4E6E"/>
    <w:rsid w:val="002D63DC"/>
    <w:rsid w:val="002E71D5"/>
    <w:rsid w:val="002F7768"/>
    <w:rsid w:val="00302DBE"/>
    <w:rsid w:val="003037C8"/>
    <w:rsid w:val="0031658E"/>
    <w:rsid w:val="00316C78"/>
    <w:rsid w:val="00321738"/>
    <w:rsid w:val="00331525"/>
    <w:rsid w:val="00333649"/>
    <w:rsid w:val="00334225"/>
    <w:rsid w:val="003379F6"/>
    <w:rsid w:val="00344895"/>
    <w:rsid w:val="00351087"/>
    <w:rsid w:val="00353B81"/>
    <w:rsid w:val="0035448D"/>
    <w:rsid w:val="003548DA"/>
    <w:rsid w:val="00362E75"/>
    <w:rsid w:val="0036384C"/>
    <w:rsid w:val="00377D72"/>
    <w:rsid w:val="00380FE8"/>
    <w:rsid w:val="00387CDA"/>
    <w:rsid w:val="003A4209"/>
    <w:rsid w:val="003A5297"/>
    <w:rsid w:val="003B581F"/>
    <w:rsid w:val="003B6A11"/>
    <w:rsid w:val="003C4B45"/>
    <w:rsid w:val="003D67E2"/>
    <w:rsid w:val="003D7EF3"/>
    <w:rsid w:val="003F1D63"/>
    <w:rsid w:val="0040579A"/>
    <w:rsid w:val="004059CE"/>
    <w:rsid w:val="00406CDC"/>
    <w:rsid w:val="00414ADE"/>
    <w:rsid w:val="004158D2"/>
    <w:rsid w:val="00427C5F"/>
    <w:rsid w:val="00434423"/>
    <w:rsid w:val="004361C8"/>
    <w:rsid w:val="00436F4D"/>
    <w:rsid w:val="00440A70"/>
    <w:rsid w:val="00444426"/>
    <w:rsid w:val="0045290D"/>
    <w:rsid w:val="00453AF0"/>
    <w:rsid w:val="0045403E"/>
    <w:rsid w:val="00461F70"/>
    <w:rsid w:val="004620C9"/>
    <w:rsid w:val="00471FCC"/>
    <w:rsid w:val="00475D26"/>
    <w:rsid w:val="00490C2D"/>
    <w:rsid w:val="004939EE"/>
    <w:rsid w:val="00493BC3"/>
    <w:rsid w:val="004969D3"/>
    <w:rsid w:val="004A09C4"/>
    <w:rsid w:val="004A5892"/>
    <w:rsid w:val="004A6F44"/>
    <w:rsid w:val="004B0F16"/>
    <w:rsid w:val="004B51E7"/>
    <w:rsid w:val="004C0985"/>
    <w:rsid w:val="004D362E"/>
    <w:rsid w:val="004D5460"/>
    <w:rsid w:val="004F1349"/>
    <w:rsid w:val="004F3902"/>
    <w:rsid w:val="004F392A"/>
    <w:rsid w:val="004F48E5"/>
    <w:rsid w:val="004F6AD9"/>
    <w:rsid w:val="0050504B"/>
    <w:rsid w:val="00513CCF"/>
    <w:rsid w:val="00516914"/>
    <w:rsid w:val="00527A68"/>
    <w:rsid w:val="00541825"/>
    <w:rsid w:val="00550591"/>
    <w:rsid w:val="00551CA4"/>
    <w:rsid w:val="00551D82"/>
    <w:rsid w:val="00572DC4"/>
    <w:rsid w:val="005734D7"/>
    <w:rsid w:val="00575E55"/>
    <w:rsid w:val="005762C5"/>
    <w:rsid w:val="00585BF5"/>
    <w:rsid w:val="005A637B"/>
    <w:rsid w:val="005E0310"/>
    <w:rsid w:val="005E1B52"/>
    <w:rsid w:val="005E1EE7"/>
    <w:rsid w:val="005F1321"/>
    <w:rsid w:val="005F2E2B"/>
    <w:rsid w:val="00600F25"/>
    <w:rsid w:val="006034DC"/>
    <w:rsid w:val="00603A75"/>
    <w:rsid w:val="00604100"/>
    <w:rsid w:val="006145BC"/>
    <w:rsid w:val="00615035"/>
    <w:rsid w:val="006159E1"/>
    <w:rsid w:val="00616422"/>
    <w:rsid w:val="00622578"/>
    <w:rsid w:val="006239A1"/>
    <w:rsid w:val="00634672"/>
    <w:rsid w:val="006379EC"/>
    <w:rsid w:val="00640732"/>
    <w:rsid w:val="006450BD"/>
    <w:rsid w:val="006524B9"/>
    <w:rsid w:val="00657029"/>
    <w:rsid w:val="006728D6"/>
    <w:rsid w:val="006755EE"/>
    <w:rsid w:val="006824BF"/>
    <w:rsid w:val="006976DD"/>
    <w:rsid w:val="006A0AAB"/>
    <w:rsid w:val="006A21AE"/>
    <w:rsid w:val="006A6BC4"/>
    <w:rsid w:val="006B36DD"/>
    <w:rsid w:val="006B3F50"/>
    <w:rsid w:val="006D1B3E"/>
    <w:rsid w:val="006D1B51"/>
    <w:rsid w:val="006D74C4"/>
    <w:rsid w:val="006E42D8"/>
    <w:rsid w:val="006E4797"/>
    <w:rsid w:val="006E7C64"/>
    <w:rsid w:val="006F79EB"/>
    <w:rsid w:val="00702ADE"/>
    <w:rsid w:val="0070444F"/>
    <w:rsid w:val="00714BE0"/>
    <w:rsid w:val="00727DA9"/>
    <w:rsid w:val="00734580"/>
    <w:rsid w:val="00736371"/>
    <w:rsid w:val="00751D3D"/>
    <w:rsid w:val="00756EA6"/>
    <w:rsid w:val="00760496"/>
    <w:rsid w:val="0077249D"/>
    <w:rsid w:val="00774034"/>
    <w:rsid w:val="00776A20"/>
    <w:rsid w:val="00776AC9"/>
    <w:rsid w:val="007825FE"/>
    <w:rsid w:val="007835A0"/>
    <w:rsid w:val="007860D6"/>
    <w:rsid w:val="00796A63"/>
    <w:rsid w:val="007A4BBA"/>
    <w:rsid w:val="007B12FA"/>
    <w:rsid w:val="007B402B"/>
    <w:rsid w:val="007B488F"/>
    <w:rsid w:val="007B577D"/>
    <w:rsid w:val="007B72A4"/>
    <w:rsid w:val="007C62B5"/>
    <w:rsid w:val="007D0E48"/>
    <w:rsid w:val="007D3AED"/>
    <w:rsid w:val="007D6BE0"/>
    <w:rsid w:val="007E3806"/>
    <w:rsid w:val="007F13E9"/>
    <w:rsid w:val="007F2030"/>
    <w:rsid w:val="007F3293"/>
    <w:rsid w:val="008033C8"/>
    <w:rsid w:val="00810FD4"/>
    <w:rsid w:val="00812BF8"/>
    <w:rsid w:val="0081687B"/>
    <w:rsid w:val="00821F75"/>
    <w:rsid w:val="008240F0"/>
    <w:rsid w:val="0083007B"/>
    <w:rsid w:val="008328E4"/>
    <w:rsid w:val="00833B96"/>
    <w:rsid w:val="008425A4"/>
    <w:rsid w:val="008461C6"/>
    <w:rsid w:val="0085421A"/>
    <w:rsid w:val="0085548D"/>
    <w:rsid w:val="008558D0"/>
    <w:rsid w:val="00872FF0"/>
    <w:rsid w:val="008778E0"/>
    <w:rsid w:val="00886DFA"/>
    <w:rsid w:val="00887962"/>
    <w:rsid w:val="00887F2F"/>
    <w:rsid w:val="0089392B"/>
    <w:rsid w:val="0089776C"/>
    <w:rsid w:val="008A295F"/>
    <w:rsid w:val="008A351D"/>
    <w:rsid w:val="008A4859"/>
    <w:rsid w:val="008B2D50"/>
    <w:rsid w:val="008B35D2"/>
    <w:rsid w:val="008B5B2D"/>
    <w:rsid w:val="008B6BD5"/>
    <w:rsid w:val="008C1214"/>
    <w:rsid w:val="008C1BBA"/>
    <w:rsid w:val="008C36FD"/>
    <w:rsid w:val="008D293E"/>
    <w:rsid w:val="008D61F2"/>
    <w:rsid w:val="008E19AC"/>
    <w:rsid w:val="008E2D77"/>
    <w:rsid w:val="008E66C9"/>
    <w:rsid w:val="008F17A2"/>
    <w:rsid w:val="009079EC"/>
    <w:rsid w:val="0091683D"/>
    <w:rsid w:val="00922F8B"/>
    <w:rsid w:val="009254DB"/>
    <w:rsid w:val="00925678"/>
    <w:rsid w:val="009409EA"/>
    <w:rsid w:val="0095042A"/>
    <w:rsid w:val="009508CB"/>
    <w:rsid w:val="0095155C"/>
    <w:rsid w:val="00955095"/>
    <w:rsid w:val="009554A7"/>
    <w:rsid w:val="00963EF4"/>
    <w:rsid w:val="009674CE"/>
    <w:rsid w:val="009679DA"/>
    <w:rsid w:val="00973F78"/>
    <w:rsid w:val="00987A9D"/>
    <w:rsid w:val="00991ADE"/>
    <w:rsid w:val="00994F50"/>
    <w:rsid w:val="009A76F6"/>
    <w:rsid w:val="009C1D1B"/>
    <w:rsid w:val="009C2145"/>
    <w:rsid w:val="009C4455"/>
    <w:rsid w:val="009D1093"/>
    <w:rsid w:val="009D48AF"/>
    <w:rsid w:val="00A14D8C"/>
    <w:rsid w:val="00A15FFD"/>
    <w:rsid w:val="00A1684A"/>
    <w:rsid w:val="00A2502C"/>
    <w:rsid w:val="00A25277"/>
    <w:rsid w:val="00A314EA"/>
    <w:rsid w:val="00A34497"/>
    <w:rsid w:val="00A43DDA"/>
    <w:rsid w:val="00A46260"/>
    <w:rsid w:val="00A54F7C"/>
    <w:rsid w:val="00A61636"/>
    <w:rsid w:val="00A624BE"/>
    <w:rsid w:val="00A76BB8"/>
    <w:rsid w:val="00A86CCA"/>
    <w:rsid w:val="00AB4038"/>
    <w:rsid w:val="00AB4E57"/>
    <w:rsid w:val="00AC2A59"/>
    <w:rsid w:val="00AC2A5D"/>
    <w:rsid w:val="00AD292B"/>
    <w:rsid w:val="00AE472B"/>
    <w:rsid w:val="00AE7C52"/>
    <w:rsid w:val="00AF121E"/>
    <w:rsid w:val="00AF456C"/>
    <w:rsid w:val="00AF4EED"/>
    <w:rsid w:val="00B0002C"/>
    <w:rsid w:val="00B01342"/>
    <w:rsid w:val="00B07B1D"/>
    <w:rsid w:val="00B12692"/>
    <w:rsid w:val="00B268FF"/>
    <w:rsid w:val="00B309DB"/>
    <w:rsid w:val="00B43911"/>
    <w:rsid w:val="00B50D81"/>
    <w:rsid w:val="00B66177"/>
    <w:rsid w:val="00B66C2B"/>
    <w:rsid w:val="00B70A75"/>
    <w:rsid w:val="00B731D7"/>
    <w:rsid w:val="00B81064"/>
    <w:rsid w:val="00B87681"/>
    <w:rsid w:val="00B907CD"/>
    <w:rsid w:val="00B92C90"/>
    <w:rsid w:val="00BA149A"/>
    <w:rsid w:val="00BB0511"/>
    <w:rsid w:val="00BB3D1E"/>
    <w:rsid w:val="00BB6CF5"/>
    <w:rsid w:val="00BC0BC5"/>
    <w:rsid w:val="00BD3767"/>
    <w:rsid w:val="00BD7EA9"/>
    <w:rsid w:val="00BE22A2"/>
    <w:rsid w:val="00BE2769"/>
    <w:rsid w:val="00BE46EE"/>
    <w:rsid w:val="00BE4E21"/>
    <w:rsid w:val="00BE6DE1"/>
    <w:rsid w:val="00C10130"/>
    <w:rsid w:val="00C11D93"/>
    <w:rsid w:val="00C14360"/>
    <w:rsid w:val="00C2323F"/>
    <w:rsid w:val="00C27C71"/>
    <w:rsid w:val="00C366E0"/>
    <w:rsid w:val="00C375DD"/>
    <w:rsid w:val="00C514F5"/>
    <w:rsid w:val="00C550F3"/>
    <w:rsid w:val="00C577A2"/>
    <w:rsid w:val="00C652D8"/>
    <w:rsid w:val="00C73DBE"/>
    <w:rsid w:val="00C77813"/>
    <w:rsid w:val="00C805DF"/>
    <w:rsid w:val="00C83EF9"/>
    <w:rsid w:val="00C875D1"/>
    <w:rsid w:val="00C921D7"/>
    <w:rsid w:val="00C93894"/>
    <w:rsid w:val="00C94BA2"/>
    <w:rsid w:val="00CB1713"/>
    <w:rsid w:val="00CB1783"/>
    <w:rsid w:val="00CB477F"/>
    <w:rsid w:val="00CB5C61"/>
    <w:rsid w:val="00CD5139"/>
    <w:rsid w:val="00CE0E88"/>
    <w:rsid w:val="00CE161E"/>
    <w:rsid w:val="00CE2271"/>
    <w:rsid w:val="00CF03C0"/>
    <w:rsid w:val="00CF1164"/>
    <w:rsid w:val="00D07A90"/>
    <w:rsid w:val="00D21BB6"/>
    <w:rsid w:val="00D22D55"/>
    <w:rsid w:val="00D22DB4"/>
    <w:rsid w:val="00D2510B"/>
    <w:rsid w:val="00D26F94"/>
    <w:rsid w:val="00D308C6"/>
    <w:rsid w:val="00D32493"/>
    <w:rsid w:val="00D4265B"/>
    <w:rsid w:val="00D426D9"/>
    <w:rsid w:val="00D432D6"/>
    <w:rsid w:val="00D5062D"/>
    <w:rsid w:val="00D53C42"/>
    <w:rsid w:val="00D5781C"/>
    <w:rsid w:val="00D57F1F"/>
    <w:rsid w:val="00D61FBC"/>
    <w:rsid w:val="00D661BB"/>
    <w:rsid w:val="00D7709A"/>
    <w:rsid w:val="00D855BC"/>
    <w:rsid w:val="00D86D57"/>
    <w:rsid w:val="00D8703C"/>
    <w:rsid w:val="00D959E7"/>
    <w:rsid w:val="00DA154A"/>
    <w:rsid w:val="00DA39F1"/>
    <w:rsid w:val="00DA3C5C"/>
    <w:rsid w:val="00DA4E18"/>
    <w:rsid w:val="00DA69ED"/>
    <w:rsid w:val="00DB0E4D"/>
    <w:rsid w:val="00DB2C15"/>
    <w:rsid w:val="00DC0E61"/>
    <w:rsid w:val="00DC18A7"/>
    <w:rsid w:val="00DD0D2A"/>
    <w:rsid w:val="00DD535D"/>
    <w:rsid w:val="00DE0B13"/>
    <w:rsid w:val="00DE43F6"/>
    <w:rsid w:val="00DF1D1B"/>
    <w:rsid w:val="00E016A6"/>
    <w:rsid w:val="00E03054"/>
    <w:rsid w:val="00E05258"/>
    <w:rsid w:val="00E061B2"/>
    <w:rsid w:val="00E11CF9"/>
    <w:rsid w:val="00E3068D"/>
    <w:rsid w:val="00E32CFB"/>
    <w:rsid w:val="00E3503A"/>
    <w:rsid w:val="00E401D5"/>
    <w:rsid w:val="00E50BDD"/>
    <w:rsid w:val="00E5593F"/>
    <w:rsid w:val="00E7377E"/>
    <w:rsid w:val="00E815EF"/>
    <w:rsid w:val="00E967FD"/>
    <w:rsid w:val="00EA572C"/>
    <w:rsid w:val="00EB0BF3"/>
    <w:rsid w:val="00EB14B1"/>
    <w:rsid w:val="00EB1E68"/>
    <w:rsid w:val="00EB3154"/>
    <w:rsid w:val="00EC0649"/>
    <w:rsid w:val="00EC57F0"/>
    <w:rsid w:val="00ED06DF"/>
    <w:rsid w:val="00ED49CC"/>
    <w:rsid w:val="00ED582B"/>
    <w:rsid w:val="00EE168D"/>
    <w:rsid w:val="00EE615D"/>
    <w:rsid w:val="00F003DD"/>
    <w:rsid w:val="00F004CE"/>
    <w:rsid w:val="00F020CB"/>
    <w:rsid w:val="00F22FB1"/>
    <w:rsid w:val="00F35ABA"/>
    <w:rsid w:val="00F36869"/>
    <w:rsid w:val="00F41DE1"/>
    <w:rsid w:val="00F55A1A"/>
    <w:rsid w:val="00F56B53"/>
    <w:rsid w:val="00F607A9"/>
    <w:rsid w:val="00F634EA"/>
    <w:rsid w:val="00F67559"/>
    <w:rsid w:val="00F72213"/>
    <w:rsid w:val="00F7462A"/>
    <w:rsid w:val="00F91540"/>
    <w:rsid w:val="00FA228D"/>
    <w:rsid w:val="00FA2EA0"/>
    <w:rsid w:val="00FA30BD"/>
    <w:rsid w:val="00FA3B53"/>
    <w:rsid w:val="00FA6C9C"/>
    <w:rsid w:val="00FA7CA4"/>
    <w:rsid w:val="00FB6053"/>
    <w:rsid w:val="00FF5064"/>
    <w:rsid w:val="00FF5FA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character" w:styleId="PlaceholderText">
    <w:name w:val="Placeholder Text"/>
    <w:basedOn w:val="DefaultParagraphFont"/>
    <w:uiPriority w:val="99"/>
    <w:semiHidden/>
    <w:rsid w:val="008328E4"/>
    <w:rPr>
      <w:color w:val="666666"/>
    </w:rPr>
  </w:style>
  <w:style w:type="paragraph" w:styleId="BalloonText">
    <w:name w:val="Balloon Text"/>
    <w:basedOn w:val="Normal"/>
    <w:link w:val="BalloonTextChar"/>
    <w:uiPriority w:val="99"/>
    <w:semiHidden/>
    <w:unhideWhenUsed/>
    <w:rsid w:val="00EE6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15D"/>
    <w:rPr>
      <w:rFonts w:ascii="Segoe UI" w:hAnsi="Segoe UI" w:cs="Segoe UI"/>
      <w:sz w:val="18"/>
      <w:szCs w:val="18"/>
    </w:rPr>
  </w:style>
  <w:style w:type="paragraph" w:styleId="NormalWeb">
    <w:name w:val="Normal (Web)"/>
    <w:basedOn w:val="Normal"/>
    <w:uiPriority w:val="99"/>
    <w:semiHidden/>
    <w:unhideWhenUsed/>
    <w:rsid w:val="00E5593F"/>
    <w:pPr>
      <w:widowControl/>
      <w:spacing w:before="100" w:beforeAutospacing="1" w:after="100" w:afterAutospacing="1"/>
      <w:jc w:val="left"/>
    </w:pPr>
    <w:rPr>
      <w:rFonts w:ascii="Times New Roman" w:eastAsia="Times New Roman" w:hAnsi="Times New Roman" w:cs="Times New Roman"/>
      <w:lang w:val="en-IN" w:eastAsia="en-IN"/>
    </w:rPr>
  </w:style>
  <w:style w:type="character" w:styleId="Emphasis">
    <w:name w:val="Emphasis"/>
    <w:basedOn w:val="DefaultParagraphFont"/>
    <w:uiPriority w:val="20"/>
    <w:qFormat/>
    <w:rsid w:val="00E5593F"/>
    <w:rPr>
      <w:i/>
      <w:iCs/>
    </w:rPr>
  </w:style>
  <w:style w:type="character" w:styleId="Strong">
    <w:name w:val="Strong"/>
    <w:basedOn w:val="DefaultParagraphFont"/>
    <w:uiPriority w:val="22"/>
    <w:qFormat/>
    <w:rsid w:val="00E559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65459-70E1-4A5C-8F1D-9D2A8A33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11075</Words>
  <Characters>60471</Characters>
  <Application>Microsoft Office Word</Application>
  <DocSecurity>0</DocSecurity>
  <Lines>1079</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2025-10-14T14:02:00Z</dcterms:created>
  <dcterms:modified xsi:type="dcterms:W3CDTF">2025-10-14T14:06:00Z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http://www.zotero.org/styles/international-journal-of-hydrogen-energy</vt:lpwstr>
  </property>
  <property fmtid="{D5CDD505-2E9C-101B-9397-08002B2CF9AE}" pid="16" name="Mendeley Recent Style Name 6_1">
    <vt:lpwstr>International Journal of Hydrogen Energy</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b8e0d0de-b396-348a-b12a-28c732ea3e72</vt:lpwstr>
  </property>
  <property fmtid="{D5CDD505-2E9C-101B-9397-08002B2CF9AE}" pid="25" name="Mendeley Citation Style_1">
    <vt:lpwstr>http://www.zotero.org/styles/journal-of-visualized-experiments</vt:lpwstr>
  </property>
</Properties>
</file>