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0647F62" w:rsidR="004E0C5A" w:rsidRPr="005D581E" w:rsidRDefault="004E0C5A" w:rsidP="004E0C5A">
      <w:pPr>
        <w:outlineLvl w:val="0"/>
        <w:rPr>
          <w:rFonts w:eastAsia="Times New Roman" w:cstheme="minorHAnsi"/>
          <w:b/>
        </w:rPr>
      </w:pPr>
      <w:r w:rsidRPr="005D581E">
        <w:rPr>
          <w:rFonts w:eastAsia="Times New Roman" w:cstheme="minorHAnsi"/>
          <w:b/>
        </w:rPr>
        <w:t xml:space="preserve">Submission ID #: </w:t>
      </w:r>
      <w:r w:rsidR="00DB32EB" w:rsidRPr="005D581E">
        <w:rPr>
          <w:rFonts w:eastAsia="Times New Roman" w:cstheme="minorHAnsi"/>
          <w:b/>
        </w:rPr>
        <w:t>68892</w:t>
      </w:r>
    </w:p>
    <w:p w14:paraId="2F6924E5" w14:textId="0FD800C1" w:rsidR="004E0C5A" w:rsidRPr="005D581E" w:rsidRDefault="004E0C5A" w:rsidP="004E0C5A">
      <w:pPr>
        <w:outlineLvl w:val="0"/>
        <w:rPr>
          <w:rFonts w:eastAsia="Times New Roman" w:cstheme="minorHAnsi"/>
          <w:b/>
        </w:rPr>
      </w:pPr>
      <w:r w:rsidRPr="005D581E">
        <w:rPr>
          <w:rFonts w:eastAsia="Times New Roman" w:cstheme="minorHAnsi"/>
          <w:b/>
        </w:rPr>
        <w:t xml:space="preserve">Scriptwriter Name: </w:t>
      </w:r>
      <w:r w:rsidR="00DB32EB" w:rsidRPr="005D581E">
        <w:rPr>
          <w:rFonts w:eastAsia="Times New Roman" w:cstheme="minorHAnsi"/>
          <w:b/>
        </w:rPr>
        <w:t>Pallavi Sharma</w:t>
      </w:r>
    </w:p>
    <w:p w14:paraId="6FB9233B" w14:textId="6E7D37C0" w:rsidR="004E0C5A" w:rsidRPr="005D581E" w:rsidRDefault="004E0C5A" w:rsidP="004E0C5A">
      <w:pPr>
        <w:outlineLvl w:val="0"/>
        <w:rPr>
          <w:rFonts w:eastAsia="Times New Roman" w:cstheme="minorHAnsi"/>
          <w:b/>
        </w:rPr>
      </w:pPr>
      <w:r w:rsidRPr="005D581E">
        <w:rPr>
          <w:rFonts w:eastAsia="Times New Roman" w:cstheme="minorHAnsi"/>
          <w:b/>
        </w:rPr>
        <w:t>Project Page Link:</w:t>
      </w:r>
      <w:r w:rsidR="00F60C18" w:rsidRPr="005D581E">
        <w:rPr>
          <w:rFonts w:eastAsia="Times New Roman" w:cstheme="minorHAnsi"/>
          <w:b/>
        </w:rPr>
        <w:t xml:space="preserve"> </w:t>
      </w:r>
      <w:hyperlink r:id="rId7" w:history="1">
        <w:r w:rsidR="00DB32EB" w:rsidRPr="005D581E">
          <w:rPr>
            <w:rStyle w:val="Hyperlink"/>
            <w:rFonts w:eastAsia="Times New Roman" w:cstheme="minorHAnsi"/>
            <w:b/>
          </w:rPr>
          <w:t>https://review.jove.com/account/file-uploader?src=21012108</w:t>
        </w:r>
      </w:hyperlink>
    </w:p>
    <w:p w14:paraId="2C89778F" w14:textId="77777777" w:rsidR="004E0C5A" w:rsidRPr="005D581E" w:rsidRDefault="004E0C5A" w:rsidP="004E0C5A">
      <w:pPr>
        <w:outlineLvl w:val="0"/>
        <w:rPr>
          <w:rFonts w:eastAsia="Times New Roman" w:cstheme="minorHAnsi"/>
          <w:b/>
        </w:rPr>
      </w:pPr>
    </w:p>
    <w:p w14:paraId="048ECD59" w14:textId="77777777" w:rsidR="001B5851" w:rsidRPr="005D581E" w:rsidRDefault="004E0C5A" w:rsidP="001B5851">
      <w:pPr>
        <w:rPr>
          <w:bCs/>
          <w:lang w:eastAsia="ja-JP"/>
        </w:rPr>
      </w:pPr>
      <w:r w:rsidRPr="005D581E">
        <w:rPr>
          <w:rFonts w:eastAsia="Times New Roman" w:cstheme="minorHAnsi"/>
          <w:b/>
          <w:sz w:val="32"/>
          <w:szCs w:val="32"/>
        </w:rPr>
        <w:t>Title:</w:t>
      </w:r>
      <w:r w:rsidRPr="005D581E">
        <w:rPr>
          <w:rFonts w:eastAsia="Times New Roman" w:cstheme="minorHAnsi"/>
          <w:b/>
        </w:rPr>
        <w:t xml:space="preserve"> </w:t>
      </w:r>
      <w:r w:rsidR="001B5851" w:rsidRPr="005D581E">
        <w:rPr>
          <w:b/>
          <w:sz w:val="32"/>
          <w:szCs w:val="32"/>
        </w:rPr>
        <w:t>Mining Spatial Transcriptomics Datasets using DeepSpaceDB</w:t>
      </w:r>
    </w:p>
    <w:p w14:paraId="30BC7CCC" w14:textId="4796F80A" w:rsidR="004E0C5A" w:rsidRPr="005D581E" w:rsidRDefault="004E0C5A" w:rsidP="004E0C5A">
      <w:pPr>
        <w:outlineLvl w:val="0"/>
        <w:rPr>
          <w:rFonts w:eastAsia="Times New Roman" w:cstheme="minorHAnsi"/>
          <w:b/>
        </w:rPr>
      </w:pPr>
    </w:p>
    <w:p w14:paraId="4A0C5B67" w14:textId="23814C1E" w:rsidR="004E0C5A" w:rsidRPr="005D581E" w:rsidRDefault="004E0C5A" w:rsidP="004E0C5A">
      <w:pPr>
        <w:outlineLvl w:val="0"/>
        <w:rPr>
          <w:rFonts w:eastAsia="Times New Roman" w:cstheme="minorHAnsi"/>
          <w:b/>
        </w:rPr>
      </w:pPr>
    </w:p>
    <w:p w14:paraId="571B4839" w14:textId="25AE8914" w:rsidR="00EC3C46" w:rsidRPr="005D581E" w:rsidRDefault="00EC3C46" w:rsidP="00EC3C46">
      <w:pPr>
        <w:outlineLvl w:val="0"/>
        <w:rPr>
          <w:rFonts w:eastAsia="Times New Roman" w:cstheme="minorHAnsi"/>
          <w:b/>
          <w:sz w:val="28"/>
          <w:szCs w:val="28"/>
        </w:rPr>
      </w:pPr>
      <w:r w:rsidRPr="005D581E">
        <w:rPr>
          <w:rFonts w:eastAsia="Times New Roman" w:cstheme="minorHAnsi"/>
          <w:b/>
          <w:sz w:val="28"/>
          <w:szCs w:val="28"/>
        </w:rPr>
        <w:t xml:space="preserve">Authors and Affiliations: </w:t>
      </w:r>
    </w:p>
    <w:p w14:paraId="35D0EFFA" w14:textId="77777777" w:rsidR="00DB32EB" w:rsidRPr="005D581E" w:rsidRDefault="00DB32EB" w:rsidP="00DB32EB">
      <w:pPr>
        <w:pBdr>
          <w:top w:val="nil"/>
          <w:left w:val="nil"/>
          <w:bottom w:val="nil"/>
          <w:right w:val="nil"/>
          <w:between w:val="nil"/>
        </w:pBdr>
        <w:rPr>
          <w:sz w:val="28"/>
          <w:szCs w:val="28"/>
        </w:rPr>
      </w:pPr>
      <w:r w:rsidRPr="005D581E">
        <w:rPr>
          <w:sz w:val="28"/>
          <w:szCs w:val="28"/>
        </w:rPr>
        <w:t>Nupura Prabhune</w:t>
      </w:r>
      <w:r w:rsidRPr="005D581E">
        <w:rPr>
          <w:sz w:val="28"/>
          <w:szCs w:val="28"/>
          <w:vertAlign w:val="superscript"/>
        </w:rPr>
        <w:t>1,2</w:t>
      </w:r>
      <w:r w:rsidRPr="005D581E">
        <w:rPr>
          <w:sz w:val="28"/>
          <w:szCs w:val="28"/>
        </w:rPr>
        <w:t xml:space="preserve">, </w:t>
      </w:r>
      <w:r w:rsidRPr="005D581E">
        <w:rPr>
          <w:color w:val="000000"/>
          <w:sz w:val="28"/>
          <w:szCs w:val="28"/>
        </w:rPr>
        <w:t>Yilin Du</w:t>
      </w:r>
      <w:r w:rsidRPr="005D581E">
        <w:rPr>
          <w:color w:val="000000"/>
          <w:sz w:val="28"/>
          <w:szCs w:val="28"/>
          <w:vertAlign w:val="superscript"/>
        </w:rPr>
        <w:t>1,3</w:t>
      </w:r>
      <w:r w:rsidRPr="005D581E">
        <w:rPr>
          <w:color w:val="000000"/>
          <w:sz w:val="28"/>
          <w:szCs w:val="28"/>
        </w:rPr>
        <w:t>, Afeefa Zainab</w:t>
      </w:r>
      <w:r w:rsidRPr="005D581E">
        <w:rPr>
          <w:color w:val="000000"/>
          <w:sz w:val="28"/>
          <w:szCs w:val="28"/>
          <w:vertAlign w:val="superscript"/>
        </w:rPr>
        <w:t>4</w:t>
      </w:r>
      <w:r w:rsidRPr="005D581E">
        <w:rPr>
          <w:color w:val="000000"/>
          <w:sz w:val="28"/>
          <w:szCs w:val="28"/>
        </w:rPr>
        <w:t>, Satoru Ebihara</w:t>
      </w:r>
      <w:r w:rsidRPr="005D581E">
        <w:rPr>
          <w:color w:val="000000"/>
          <w:sz w:val="28"/>
          <w:szCs w:val="28"/>
          <w:vertAlign w:val="superscript"/>
        </w:rPr>
        <w:t>3</w:t>
      </w:r>
      <w:r w:rsidRPr="005D581E">
        <w:rPr>
          <w:color w:val="000000"/>
          <w:sz w:val="28"/>
          <w:szCs w:val="28"/>
        </w:rPr>
        <w:t>, Shinji Takeoka</w:t>
      </w:r>
      <w:r w:rsidRPr="005D581E">
        <w:rPr>
          <w:color w:val="000000"/>
          <w:sz w:val="28"/>
          <w:szCs w:val="28"/>
          <w:vertAlign w:val="superscript"/>
        </w:rPr>
        <w:t>2</w:t>
      </w:r>
      <w:r w:rsidRPr="005D581E">
        <w:rPr>
          <w:color w:val="000000"/>
          <w:sz w:val="28"/>
          <w:szCs w:val="28"/>
        </w:rPr>
        <w:t>, Shinpei Kawaoka</w:t>
      </w:r>
      <w:r w:rsidRPr="005D581E">
        <w:rPr>
          <w:color w:val="000000"/>
          <w:sz w:val="28"/>
          <w:szCs w:val="28"/>
          <w:vertAlign w:val="superscript"/>
        </w:rPr>
        <w:t>1,5</w:t>
      </w:r>
      <w:r w:rsidRPr="005D581E">
        <w:rPr>
          <w:color w:val="000000"/>
          <w:sz w:val="28"/>
          <w:szCs w:val="28"/>
        </w:rPr>
        <w:t>, Alexis Vandenbon</w:t>
      </w:r>
      <w:r w:rsidRPr="005D581E">
        <w:rPr>
          <w:color w:val="000000"/>
          <w:sz w:val="28"/>
          <w:szCs w:val="28"/>
          <w:vertAlign w:val="superscript"/>
        </w:rPr>
        <w:t>4</w:t>
      </w:r>
      <w:r w:rsidRPr="005D581E">
        <w:rPr>
          <w:rFonts w:hint="eastAsia"/>
          <w:color w:val="000000"/>
          <w:sz w:val="28"/>
          <w:szCs w:val="28"/>
          <w:vertAlign w:val="superscript"/>
          <w:lang w:eastAsia="ja-JP"/>
        </w:rPr>
        <w:t>,6</w:t>
      </w:r>
    </w:p>
    <w:p w14:paraId="2B931799" w14:textId="77777777" w:rsidR="00DB32EB" w:rsidRPr="005D581E" w:rsidRDefault="00DB32EB" w:rsidP="00DB32EB">
      <w:pPr>
        <w:pBdr>
          <w:top w:val="nil"/>
          <w:left w:val="nil"/>
          <w:bottom w:val="nil"/>
          <w:right w:val="nil"/>
          <w:between w:val="nil"/>
        </w:pBdr>
        <w:rPr>
          <w:sz w:val="28"/>
          <w:szCs w:val="28"/>
        </w:rPr>
      </w:pPr>
    </w:p>
    <w:p w14:paraId="44FD10E3" w14:textId="77777777" w:rsidR="00DB32EB" w:rsidRPr="005D581E" w:rsidRDefault="00DB32EB" w:rsidP="00DB32EB">
      <w:pPr>
        <w:pBdr>
          <w:top w:val="nil"/>
          <w:left w:val="nil"/>
          <w:bottom w:val="nil"/>
          <w:right w:val="nil"/>
          <w:between w:val="nil"/>
        </w:pBdr>
        <w:rPr>
          <w:color w:val="000000"/>
          <w:sz w:val="28"/>
          <w:szCs w:val="28"/>
          <w:lang w:eastAsia="ja-JP"/>
        </w:rPr>
      </w:pPr>
      <w:r w:rsidRPr="005D581E">
        <w:rPr>
          <w:color w:val="000000"/>
          <w:sz w:val="28"/>
          <w:szCs w:val="28"/>
          <w:vertAlign w:val="superscript"/>
        </w:rPr>
        <w:t>1</w:t>
      </w:r>
      <w:r w:rsidRPr="005D581E">
        <w:rPr>
          <w:color w:val="000000"/>
          <w:sz w:val="28"/>
          <w:szCs w:val="28"/>
        </w:rPr>
        <w:t>Department of Integrative Bioanalytics, Institute of Development, Aging and Cancer, Tohoku University</w:t>
      </w:r>
    </w:p>
    <w:p w14:paraId="3B7DB92B" w14:textId="77777777" w:rsidR="00DB32EB" w:rsidRPr="005D581E" w:rsidRDefault="00DB32EB" w:rsidP="00DB32EB">
      <w:pPr>
        <w:pBdr>
          <w:top w:val="nil"/>
          <w:left w:val="nil"/>
          <w:bottom w:val="nil"/>
          <w:right w:val="nil"/>
          <w:between w:val="nil"/>
        </w:pBdr>
        <w:rPr>
          <w:color w:val="000000"/>
          <w:sz w:val="28"/>
          <w:szCs w:val="28"/>
        </w:rPr>
      </w:pPr>
      <w:r w:rsidRPr="005D581E">
        <w:rPr>
          <w:color w:val="000000"/>
          <w:sz w:val="28"/>
          <w:szCs w:val="28"/>
          <w:vertAlign w:val="superscript"/>
        </w:rPr>
        <w:t>2</w:t>
      </w:r>
      <w:r w:rsidRPr="005D581E">
        <w:rPr>
          <w:sz w:val="28"/>
          <w:szCs w:val="28"/>
        </w:rPr>
        <w:t xml:space="preserve">Department of Life Science and Medical Bioscience, School of Advanced Science and Engineering, </w:t>
      </w:r>
      <w:r w:rsidRPr="005D581E">
        <w:rPr>
          <w:rFonts w:hint="eastAsia"/>
          <w:sz w:val="28"/>
          <w:szCs w:val="28"/>
          <w:lang w:eastAsia="ja-JP"/>
        </w:rPr>
        <w:t>Waseda University</w:t>
      </w:r>
    </w:p>
    <w:p w14:paraId="61358541" w14:textId="77777777" w:rsidR="00DB32EB" w:rsidRPr="005D581E" w:rsidRDefault="00DB32EB" w:rsidP="00DB32EB">
      <w:pPr>
        <w:pBdr>
          <w:top w:val="nil"/>
          <w:left w:val="nil"/>
          <w:bottom w:val="nil"/>
          <w:right w:val="nil"/>
          <w:between w:val="nil"/>
        </w:pBdr>
        <w:rPr>
          <w:sz w:val="28"/>
          <w:szCs w:val="28"/>
        </w:rPr>
      </w:pPr>
      <w:r w:rsidRPr="005D581E">
        <w:rPr>
          <w:color w:val="000000"/>
          <w:sz w:val="28"/>
          <w:szCs w:val="28"/>
          <w:vertAlign w:val="superscript"/>
        </w:rPr>
        <w:t>3</w:t>
      </w:r>
      <w:r w:rsidRPr="005D581E">
        <w:rPr>
          <w:sz w:val="28"/>
          <w:szCs w:val="28"/>
        </w:rPr>
        <w:t>Department of Rehabilitation Medicine, Tohoku University Graduate School of Medicine</w:t>
      </w:r>
    </w:p>
    <w:p w14:paraId="5D45F843" w14:textId="77777777" w:rsidR="00DB32EB" w:rsidRPr="005D581E" w:rsidRDefault="00DB32EB" w:rsidP="00DB32EB">
      <w:pPr>
        <w:pBdr>
          <w:top w:val="nil"/>
          <w:left w:val="nil"/>
          <w:bottom w:val="nil"/>
          <w:right w:val="nil"/>
          <w:between w:val="nil"/>
        </w:pBdr>
        <w:rPr>
          <w:sz w:val="28"/>
          <w:szCs w:val="28"/>
        </w:rPr>
      </w:pPr>
      <w:r w:rsidRPr="005D581E">
        <w:rPr>
          <w:sz w:val="28"/>
          <w:szCs w:val="28"/>
          <w:vertAlign w:val="superscript"/>
        </w:rPr>
        <w:t>4</w:t>
      </w:r>
      <w:r w:rsidRPr="005D581E">
        <w:rPr>
          <w:sz w:val="28"/>
          <w:szCs w:val="28"/>
        </w:rPr>
        <w:t>Institute for Life and Medical Sciences, Kyoto University</w:t>
      </w:r>
    </w:p>
    <w:p w14:paraId="60520086" w14:textId="77777777" w:rsidR="00DB32EB" w:rsidRPr="005D581E" w:rsidRDefault="00DB32EB" w:rsidP="00DB32EB">
      <w:pPr>
        <w:pBdr>
          <w:top w:val="nil"/>
          <w:left w:val="nil"/>
          <w:bottom w:val="nil"/>
          <w:right w:val="nil"/>
          <w:between w:val="nil"/>
        </w:pBdr>
        <w:rPr>
          <w:sz w:val="28"/>
          <w:szCs w:val="28"/>
        </w:rPr>
      </w:pPr>
      <w:r w:rsidRPr="005D581E">
        <w:rPr>
          <w:sz w:val="28"/>
          <w:szCs w:val="28"/>
          <w:vertAlign w:val="superscript"/>
        </w:rPr>
        <w:t>5</w:t>
      </w:r>
      <w:r w:rsidRPr="005D581E">
        <w:rPr>
          <w:sz w:val="28"/>
          <w:szCs w:val="28"/>
        </w:rPr>
        <w:t>Inter-Organ Communication Research Team, Institute for Life and Medical Sciences, Kyoto University</w:t>
      </w:r>
    </w:p>
    <w:p w14:paraId="44EAFAE2" w14:textId="77777777" w:rsidR="00DB32EB" w:rsidRPr="005D581E" w:rsidRDefault="00DB32EB" w:rsidP="00DB32EB">
      <w:pPr>
        <w:pBdr>
          <w:top w:val="nil"/>
          <w:left w:val="nil"/>
          <w:bottom w:val="nil"/>
          <w:right w:val="nil"/>
          <w:between w:val="nil"/>
        </w:pBdr>
        <w:rPr>
          <w:sz w:val="28"/>
          <w:szCs w:val="28"/>
        </w:rPr>
      </w:pPr>
      <w:r w:rsidRPr="005D581E">
        <w:rPr>
          <w:rFonts w:hint="eastAsia"/>
          <w:sz w:val="28"/>
          <w:szCs w:val="28"/>
          <w:vertAlign w:val="superscript"/>
        </w:rPr>
        <w:t>6</w:t>
      </w:r>
      <w:r w:rsidRPr="005D581E">
        <w:rPr>
          <w:sz w:val="28"/>
          <w:szCs w:val="28"/>
        </w:rPr>
        <w:t>Institute for Liberal Arts and Sciences, Kyoto University</w:t>
      </w:r>
    </w:p>
    <w:p w14:paraId="05A780A7" w14:textId="77777777" w:rsidR="00DB32EB" w:rsidRPr="005D581E" w:rsidRDefault="00DB32EB" w:rsidP="00DB32EB">
      <w:pPr>
        <w:pBdr>
          <w:top w:val="nil"/>
          <w:left w:val="nil"/>
          <w:bottom w:val="nil"/>
          <w:right w:val="nil"/>
          <w:between w:val="nil"/>
        </w:pBdr>
      </w:pPr>
    </w:p>
    <w:p w14:paraId="33CD999C" w14:textId="718ACB3D" w:rsidR="00D6314B" w:rsidRPr="005D581E" w:rsidRDefault="00D6314B" w:rsidP="00EC3C46">
      <w:pPr>
        <w:outlineLvl w:val="0"/>
        <w:rPr>
          <w:rFonts w:eastAsia="Times New Roman" w:cstheme="minorHAnsi"/>
          <w:b/>
          <w:sz w:val="28"/>
          <w:szCs w:val="28"/>
        </w:rPr>
      </w:pPr>
    </w:p>
    <w:p w14:paraId="74A3CDA1" w14:textId="77777777" w:rsidR="00D6314B" w:rsidRPr="005D581E" w:rsidRDefault="00D6314B" w:rsidP="00EC3C46">
      <w:pPr>
        <w:outlineLvl w:val="0"/>
        <w:rPr>
          <w:rFonts w:eastAsia="Times New Roman" w:cstheme="minorHAnsi"/>
          <w:b/>
          <w:sz w:val="28"/>
          <w:szCs w:val="28"/>
        </w:rPr>
      </w:pPr>
    </w:p>
    <w:p w14:paraId="4CAE8953" w14:textId="77777777" w:rsidR="004E0C5A" w:rsidRPr="005D581E" w:rsidRDefault="004E0C5A" w:rsidP="004E0C5A">
      <w:pPr>
        <w:widowControl w:val="0"/>
        <w:autoSpaceDE w:val="0"/>
        <w:autoSpaceDN w:val="0"/>
        <w:adjustRightInd w:val="0"/>
        <w:rPr>
          <w:rFonts w:eastAsia="Times New Roman" w:cstheme="minorHAnsi"/>
          <w:color w:val="000000"/>
        </w:rPr>
      </w:pPr>
    </w:p>
    <w:p w14:paraId="5ED70E17" w14:textId="78550BBE" w:rsidR="004E0C5A" w:rsidRPr="005D581E"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sidRPr="005D581E">
            <w:rPr>
              <w:rFonts w:ascii="MS Gothic" w:eastAsia="MS Gothic" w:hAnsi="MS Gothic" w:cstheme="minorHAnsi" w:hint="eastAsia"/>
              <w:color w:val="000000"/>
              <w:shd w:val="clear" w:color="auto" w:fill="FFFF00"/>
            </w:rPr>
            <w:t>☐</w:t>
          </w:r>
        </w:sdtContent>
      </w:sdt>
      <w:r w:rsidR="004E0C5A" w:rsidRPr="005D581E">
        <w:rPr>
          <w:rFonts w:eastAsia="Times New Roman" w:cstheme="minorHAnsi"/>
          <w:color w:val="000000"/>
        </w:rPr>
        <w:t xml:space="preserve">   All author names and affiliations are correct</w:t>
      </w:r>
      <w:r w:rsidR="00045112" w:rsidRPr="005D581E">
        <w:rPr>
          <w:rFonts w:eastAsia="Times New Roman" w:cstheme="minorHAnsi"/>
          <w:color w:val="000000"/>
        </w:rPr>
        <w:t xml:space="preserve"> </w:t>
      </w:r>
      <w:r w:rsidR="00045112" w:rsidRPr="005D581E">
        <w:rPr>
          <w:rFonts w:cstheme="minorHAnsi"/>
          <w:color w:val="000000"/>
        </w:rPr>
        <w:t>(city/state/country information not included in video title page)</w:t>
      </w:r>
      <w:r w:rsidR="004E0C5A" w:rsidRPr="005D581E">
        <w:rPr>
          <w:rFonts w:eastAsia="Times New Roman" w:cstheme="minorHAnsi"/>
          <w:color w:val="000000"/>
        </w:rPr>
        <w:t>.</w:t>
      </w:r>
      <w:r w:rsidR="00CE696A" w:rsidRPr="005D581E">
        <w:rPr>
          <w:rFonts w:eastAsia="Times New Roman" w:cstheme="minorHAnsi"/>
          <w:color w:val="000000"/>
        </w:rPr>
        <w:t xml:space="preserve"> </w:t>
      </w:r>
    </w:p>
    <w:p w14:paraId="0CF5E19E" w14:textId="77777777" w:rsidR="004E0C5A" w:rsidRPr="005D581E" w:rsidRDefault="004E0C5A" w:rsidP="004E0C5A">
      <w:pPr>
        <w:widowControl w:val="0"/>
        <w:autoSpaceDE w:val="0"/>
        <w:autoSpaceDN w:val="0"/>
        <w:adjustRightInd w:val="0"/>
        <w:rPr>
          <w:rFonts w:eastAsia="Times New Roman" w:cstheme="minorHAnsi"/>
          <w:color w:val="000000"/>
        </w:rPr>
      </w:pPr>
    </w:p>
    <w:p w14:paraId="4FDD3434" w14:textId="77777777" w:rsidR="004E0C5A" w:rsidRPr="005D581E" w:rsidRDefault="004E0C5A" w:rsidP="004E0C5A">
      <w:pPr>
        <w:outlineLvl w:val="0"/>
        <w:rPr>
          <w:rFonts w:eastAsia="Times New Roman" w:cstheme="minorHAnsi"/>
        </w:rPr>
      </w:pPr>
    </w:p>
    <w:p w14:paraId="74288581" w14:textId="77777777" w:rsidR="004E0C5A" w:rsidRPr="005D581E" w:rsidRDefault="004E0C5A" w:rsidP="004E0C5A">
      <w:pPr>
        <w:outlineLvl w:val="0"/>
        <w:rPr>
          <w:rFonts w:eastAsia="Times New Roman" w:cstheme="minorHAnsi"/>
          <w:b/>
        </w:rPr>
      </w:pPr>
      <w:r w:rsidRPr="005D581E">
        <w:rPr>
          <w:rFonts w:eastAsia="Times New Roman" w:cstheme="minorHAnsi"/>
          <w:b/>
        </w:rPr>
        <w:t xml:space="preserve">Corresponding Authors: </w:t>
      </w:r>
    </w:p>
    <w:p w14:paraId="39926645" w14:textId="77777777" w:rsidR="00DB32EB" w:rsidRPr="005D581E" w:rsidRDefault="00DB32EB" w:rsidP="00DB32EB">
      <w:pPr>
        <w:pBdr>
          <w:top w:val="nil"/>
          <w:left w:val="nil"/>
          <w:bottom w:val="nil"/>
          <w:right w:val="nil"/>
          <w:between w:val="nil"/>
        </w:pBdr>
        <w:rPr>
          <w:color w:val="000000"/>
          <w:lang w:eastAsia="ja-JP"/>
        </w:rPr>
      </w:pPr>
      <w:bookmarkStart w:id="0" w:name="_Hlk25233958"/>
      <w:r w:rsidRPr="005D581E">
        <w:rPr>
          <w:color w:val="000000"/>
        </w:rPr>
        <w:t>Shinpei Kawaoka</w:t>
      </w:r>
      <w:r w:rsidRPr="005D581E">
        <w:rPr>
          <w:rFonts w:hint="eastAsia"/>
          <w:color w:val="000000"/>
          <w:lang w:eastAsia="ja-JP"/>
        </w:rPr>
        <w:t xml:space="preserve"> </w:t>
      </w:r>
      <w:r w:rsidRPr="005D581E">
        <w:rPr>
          <w:color w:val="000000"/>
          <w:lang w:eastAsia="ja-JP"/>
        </w:rPr>
        <w:t xml:space="preserve">                              </w:t>
      </w:r>
      <w:hyperlink r:id="rId8" w:history="1">
        <w:r w:rsidRPr="005D581E">
          <w:rPr>
            <w:rStyle w:val="Hyperlink"/>
            <w:lang w:eastAsia="ja-JP"/>
          </w:rPr>
          <w:t>shinpei.kawaoka.c1@tohoku.ac.jp</w:t>
        </w:r>
      </w:hyperlink>
      <w:r w:rsidRPr="005D581E">
        <w:rPr>
          <w:rFonts w:hint="eastAsia"/>
          <w:color w:val="000000"/>
          <w:lang w:eastAsia="ja-JP"/>
        </w:rPr>
        <w:t xml:space="preserve"> </w:t>
      </w:r>
      <w:r w:rsidRPr="005D581E">
        <w:rPr>
          <w:color w:val="000000"/>
          <w:lang w:eastAsia="ja-JP"/>
        </w:rPr>
        <w:t xml:space="preserve"> </w:t>
      </w:r>
    </w:p>
    <w:p w14:paraId="406A37DD" w14:textId="77777777" w:rsidR="00DB32EB" w:rsidRPr="005D581E" w:rsidRDefault="00DB32EB" w:rsidP="00DB32EB">
      <w:pPr>
        <w:pBdr>
          <w:top w:val="nil"/>
          <w:left w:val="nil"/>
          <w:bottom w:val="nil"/>
          <w:right w:val="nil"/>
          <w:between w:val="nil"/>
        </w:pBdr>
      </w:pPr>
      <w:r w:rsidRPr="005D581E">
        <w:rPr>
          <w:color w:val="000000"/>
        </w:rPr>
        <w:t>Alexis Vandenbon</w:t>
      </w:r>
      <w:r w:rsidRPr="005D581E">
        <w:rPr>
          <w:color w:val="000000"/>
          <w:lang w:eastAsia="ja-JP"/>
        </w:rPr>
        <w:t xml:space="preserve">                            </w:t>
      </w:r>
      <w:r w:rsidRPr="005D581E">
        <w:rPr>
          <w:rFonts w:hint="eastAsia"/>
          <w:color w:val="000000"/>
          <w:lang w:eastAsia="ja-JP"/>
        </w:rPr>
        <w:t xml:space="preserve"> </w:t>
      </w:r>
      <w:hyperlink r:id="rId9" w:history="1">
        <w:r w:rsidRPr="005D581E">
          <w:rPr>
            <w:rStyle w:val="Hyperlink"/>
          </w:rPr>
          <w:t>alexisvdb@infront.kyoto-u.ac.jp</w:t>
        </w:r>
      </w:hyperlink>
      <w:r w:rsidRPr="005D581E">
        <w:t xml:space="preserve"> </w:t>
      </w:r>
    </w:p>
    <w:p w14:paraId="45EDE81C" w14:textId="77777777" w:rsidR="00DB32EB" w:rsidRPr="005D581E" w:rsidRDefault="00DB32EB" w:rsidP="00DB32EB">
      <w:pPr>
        <w:pBdr>
          <w:top w:val="nil"/>
          <w:left w:val="nil"/>
          <w:bottom w:val="nil"/>
          <w:right w:val="nil"/>
          <w:between w:val="nil"/>
        </w:pBdr>
      </w:pPr>
    </w:p>
    <w:p w14:paraId="5196A52A" w14:textId="4B149E09" w:rsidR="004E0C5A" w:rsidRPr="005D581E" w:rsidRDefault="004E0C5A" w:rsidP="004E0C5A">
      <w:pPr>
        <w:outlineLvl w:val="0"/>
        <w:rPr>
          <w:rFonts w:eastAsia="Times New Roman" w:cstheme="minorHAnsi"/>
        </w:rPr>
      </w:pPr>
    </w:p>
    <w:p w14:paraId="70FFA58B" w14:textId="77777777" w:rsidR="00D6314B" w:rsidRPr="005D581E" w:rsidRDefault="00D6314B" w:rsidP="004E0C5A">
      <w:pPr>
        <w:outlineLvl w:val="0"/>
        <w:rPr>
          <w:rFonts w:eastAsia="Times New Roman" w:cstheme="minorHAnsi"/>
        </w:rPr>
      </w:pPr>
    </w:p>
    <w:p w14:paraId="1B4B2D7A" w14:textId="77777777" w:rsidR="004E0C5A" w:rsidRPr="005D581E" w:rsidRDefault="004E0C5A" w:rsidP="004E0C5A">
      <w:pPr>
        <w:outlineLvl w:val="0"/>
        <w:rPr>
          <w:rFonts w:eastAsia="Times New Roman" w:cstheme="minorHAnsi"/>
        </w:rPr>
      </w:pPr>
    </w:p>
    <w:p w14:paraId="2E1C6668" w14:textId="7663A19B" w:rsidR="004E0C5A" w:rsidRPr="005D581E" w:rsidRDefault="004E0C5A" w:rsidP="004E0C5A">
      <w:pPr>
        <w:outlineLvl w:val="0"/>
        <w:rPr>
          <w:rFonts w:eastAsia="Times New Roman" w:cstheme="minorHAnsi"/>
        </w:rPr>
      </w:pPr>
      <w:r w:rsidRPr="005D581E">
        <w:rPr>
          <w:rFonts w:eastAsia="Times New Roman" w:cstheme="minorHAnsi"/>
          <w:b/>
        </w:rPr>
        <w:t xml:space="preserve">Email Addresses for </w:t>
      </w:r>
      <w:r w:rsidR="006579DD" w:rsidRPr="005D581E">
        <w:rPr>
          <w:rFonts w:eastAsia="Times New Roman" w:cstheme="minorHAnsi"/>
          <w:b/>
        </w:rPr>
        <w:t>All A</w:t>
      </w:r>
      <w:r w:rsidRPr="005D581E">
        <w:rPr>
          <w:rFonts w:eastAsia="Times New Roman" w:cstheme="minorHAnsi"/>
          <w:b/>
        </w:rPr>
        <w:t>uthors:</w:t>
      </w:r>
      <w:r w:rsidRPr="005D581E">
        <w:rPr>
          <w:rFonts w:eastAsia="Times New Roman" w:cstheme="minorHAnsi"/>
        </w:rPr>
        <w:t xml:space="preserve"> </w:t>
      </w:r>
    </w:p>
    <w:bookmarkEnd w:id="0"/>
    <w:p w14:paraId="1A223AA7" w14:textId="77777777" w:rsidR="00DB32EB" w:rsidRPr="005D581E" w:rsidRDefault="00DB32EB" w:rsidP="00DB32EB">
      <w:pPr>
        <w:pBdr>
          <w:top w:val="nil"/>
          <w:left w:val="nil"/>
          <w:bottom w:val="nil"/>
          <w:right w:val="nil"/>
          <w:between w:val="nil"/>
        </w:pBdr>
        <w:rPr>
          <w:color w:val="000000"/>
          <w:lang w:eastAsia="ja-JP"/>
        </w:rPr>
      </w:pPr>
      <w:r w:rsidRPr="005D581E">
        <w:rPr>
          <w:color w:val="000000"/>
        </w:rPr>
        <w:t>Shinpei Kawaoka</w:t>
      </w:r>
      <w:r w:rsidRPr="005D581E">
        <w:rPr>
          <w:rFonts w:hint="eastAsia"/>
          <w:color w:val="000000"/>
          <w:lang w:eastAsia="ja-JP"/>
        </w:rPr>
        <w:t xml:space="preserve"> </w:t>
      </w:r>
      <w:r w:rsidRPr="005D581E">
        <w:rPr>
          <w:color w:val="000000"/>
          <w:lang w:eastAsia="ja-JP"/>
        </w:rPr>
        <w:t xml:space="preserve">                              </w:t>
      </w:r>
      <w:hyperlink r:id="rId10" w:history="1">
        <w:r w:rsidRPr="005D581E">
          <w:rPr>
            <w:rStyle w:val="Hyperlink"/>
            <w:lang w:eastAsia="ja-JP"/>
          </w:rPr>
          <w:t>shinpei.kawaoka.c1@tohoku.ac.jp</w:t>
        </w:r>
      </w:hyperlink>
      <w:r w:rsidRPr="005D581E">
        <w:rPr>
          <w:rFonts w:hint="eastAsia"/>
          <w:color w:val="000000"/>
          <w:lang w:eastAsia="ja-JP"/>
        </w:rPr>
        <w:t xml:space="preserve"> </w:t>
      </w:r>
      <w:r w:rsidRPr="005D581E">
        <w:rPr>
          <w:color w:val="000000"/>
          <w:lang w:eastAsia="ja-JP"/>
        </w:rPr>
        <w:t xml:space="preserve"> </w:t>
      </w:r>
    </w:p>
    <w:p w14:paraId="2E30D057" w14:textId="77777777" w:rsidR="00DB32EB" w:rsidRPr="005D581E" w:rsidRDefault="00DB32EB" w:rsidP="00DB32EB">
      <w:pPr>
        <w:pBdr>
          <w:top w:val="nil"/>
          <w:left w:val="nil"/>
          <w:bottom w:val="nil"/>
          <w:right w:val="nil"/>
          <w:between w:val="nil"/>
        </w:pBdr>
      </w:pPr>
      <w:r w:rsidRPr="005D581E">
        <w:rPr>
          <w:color w:val="000000"/>
        </w:rPr>
        <w:t>Alexis Vandenbon</w:t>
      </w:r>
      <w:r w:rsidRPr="005D581E">
        <w:rPr>
          <w:color w:val="000000"/>
          <w:lang w:eastAsia="ja-JP"/>
        </w:rPr>
        <w:t xml:space="preserve">                            </w:t>
      </w:r>
      <w:r w:rsidRPr="005D581E">
        <w:rPr>
          <w:rFonts w:hint="eastAsia"/>
          <w:color w:val="000000"/>
          <w:lang w:eastAsia="ja-JP"/>
        </w:rPr>
        <w:t xml:space="preserve"> </w:t>
      </w:r>
      <w:hyperlink r:id="rId11" w:history="1">
        <w:r w:rsidRPr="005D581E">
          <w:rPr>
            <w:rStyle w:val="Hyperlink"/>
          </w:rPr>
          <w:t>alexisvdb@infront.kyoto-u.ac.jp</w:t>
        </w:r>
      </w:hyperlink>
      <w:r w:rsidRPr="005D581E">
        <w:t xml:space="preserve"> </w:t>
      </w:r>
    </w:p>
    <w:p w14:paraId="0A2E158B" w14:textId="77777777" w:rsidR="00DB32EB" w:rsidRPr="005D581E" w:rsidRDefault="00DB32EB" w:rsidP="00DB32EB">
      <w:pPr>
        <w:pBdr>
          <w:top w:val="nil"/>
          <w:left w:val="nil"/>
          <w:bottom w:val="nil"/>
          <w:right w:val="nil"/>
          <w:between w:val="nil"/>
        </w:pBdr>
        <w:rPr>
          <w:color w:val="000000"/>
          <w:lang w:eastAsia="ja-JP"/>
        </w:rPr>
      </w:pPr>
      <w:r w:rsidRPr="005D581E">
        <w:lastRenderedPageBreak/>
        <w:t>Nupura Prabhune</w:t>
      </w:r>
      <w:r w:rsidRPr="005D581E">
        <w:rPr>
          <w:color w:val="000000"/>
          <w:lang w:eastAsia="ja-JP"/>
        </w:rPr>
        <w:t xml:space="preserve">                             </w:t>
      </w:r>
      <w:hyperlink r:id="rId12" w:history="1">
        <w:r w:rsidRPr="005D581E">
          <w:rPr>
            <w:rStyle w:val="Hyperlink"/>
            <w:lang w:eastAsia="ja-JP"/>
          </w:rPr>
          <w:t>nupuraprabhune@fuji.waseda.jp</w:t>
        </w:r>
      </w:hyperlink>
    </w:p>
    <w:p w14:paraId="24FD1E1C" w14:textId="77777777" w:rsidR="00DB32EB" w:rsidRPr="005D581E" w:rsidRDefault="00DB32EB" w:rsidP="00DB32EB">
      <w:pPr>
        <w:pBdr>
          <w:top w:val="nil"/>
          <w:left w:val="nil"/>
          <w:bottom w:val="nil"/>
          <w:right w:val="nil"/>
          <w:between w:val="nil"/>
        </w:pBdr>
        <w:rPr>
          <w:color w:val="000000"/>
        </w:rPr>
      </w:pPr>
      <w:r w:rsidRPr="005D581E">
        <w:rPr>
          <w:color w:val="000000"/>
        </w:rPr>
        <w:t>Yilin Du</w:t>
      </w:r>
      <w:r w:rsidRPr="005D581E">
        <w:rPr>
          <w:color w:val="000000"/>
          <w:lang w:eastAsia="ja-JP"/>
        </w:rPr>
        <w:t xml:space="preserve">                                               </w:t>
      </w:r>
      <w:hyperlink r:id="rId13" w:history="1">
        <w:r w:rsidRPr="005D581E">
          <w:rPr>
            <w:rStyle w:val="Hyperlink"/>
          </w:rPr>
          <w:t>du.yilin.q2@dc.tohoku.ac.jp</w:t>
        </w:r>
      </w:hyperlink>
    </w:p>
    <w:p w14:paraId="1D78DCE2" w14:textId="77777777" w:rsidR="00DB32EB" w:rsidRPr="005D581E" w:rsidRDefault="00DB32EB" w:rsidP="00DB32EB">
      <w:pPr>
        <w:pBdr>
          <w:top w:val="nil"/>
          <w:left w:val="nil"/>
          <w:bottom w:val="nil"/>
          <w:right w:val="nil"/>
          <w:between w:val="nil"/>
        </w:pBdr>
        <w:rPr>
          <w:lang w:eastAsia="ja-JP"/>
        </w:rPr>
      </w:pPr>
      <w:r w:rsidRPr="005D581E">
        <w:rPr>
          <w:rFonts w:hint="eastAsia"/>
          <w:lang w:eastAsia="ja-JP"/>
        </w:rPr>
        <w:t>Afeefa Zainab</w:t>
      </w:r>
      <w:r w:rsidRPr="005D581E">
        <w:rPr>
          <w:lang w:eastAsia="ja-JP"/>
        </w:rPr>
        <w:t xml:space="preserve">                                    </w:t>
      </w:r>
      <w:hyperlink r:id="rId14" w:history="1">
        <w:r w:rsidRPr="005D581E">
          <w:rPr>
            <w:rStyle w:val="Hyperlink"/>
            <w:color w:val="auto"/>
            <w:lang w:eastAsia="ja-JP"/>
          </w:rPr>
          <w:t>zainab.afeefa.5r@kyoto-u.ac.jp</w:t>
        </w:r>
      </w:hyperlink>
      <w:r w:rsidRPr="005D581E">
        <w:t xml:space="preserve"> </w:t>
      </w:r>
    </w:p>
    <w:p w14:paraId="40BE933B" w14:textId="77777777" w:rsidR="00DB32EB" w:rsidRPr="005D581E" w:rsidRDefault="00DB32EB" w:rsidP="00DB32EB">
      <w:pPr>
        <w:pBdr>
          <w:top w:val="nil"/>
          <w:left w:val="nil"/>
          <w:bottom w:val="nil"/>
          <w:right w:val="nil"/>
          <w:between w:val="nil"/>
        </w:pBdr>
        <w:rPr>
          <w:color w:val="000000"/>
        </w:rPr>
      </w:pPr>
      <w:r w:rsidRPr="005D581E">
        <w:rPr>
          <w:color w:val="000000"/>
        </w:rPr>
        <w:t xml:space="preserve">Satoru Ebihara                                  </w:t>
      </w:r>
      <w:hyperlink r:id="rId15" w:history="1">
        <w:r w:rsidRPr="005D581E">
          <w:rPr>
            <w:rStyle w:val="Hyperlink"/>
            <w:lang w:eastAsia="ja-JP"/>
          </w:rPr>
          <w:t>satoru.ebihara.c4@tohoku.ac.jp</w:t>
        </w:r>
      </w:hyperlink>
    </w:p>
    <w:p w14:paraId="6A23230F" w14:textId="77777777" w:rsidR="00DB32EB" w:rsidRPr="005D581E" w:rsidRDefault="00DB32EB" w:rsidP="00DB32EB">
      <w:pPr>
        <w:pBdr>
          <w:top w:val="nil"/>
          <w:left w:val="nil"/>
          <w:bottom w:val="nil"/>
          <w:right w:val="nil"/>
          <w:between w:val="nil"/>
        </w:pBdr>
      </w:pPr>
      <w:r w:rsidRPr="005D581E">
        <w:rPr>
          <w:color w:val="000000"/>
        </w:rPr>
        <w:t>Shinji Takeoka</w:t>
      </w:r>
      <w:r w:rsidRPr="005D581E">
        <w:rPr>
          <w:color w:val="000000"/>
          <w:vertAlign w:val="superscript"/>
        </w:rPr>
        <w:t xml:space="preserve"> </w:t>
      </w:r>
      <w:r w:rsidRPr="005D581E">
        <w:rPr>
          <w:color w:val="000000"/>
          <w:lang w:eastAsia="ja-JP"/>
        </w:rPr>
        <w:t xml:space="preserve">                                 </w:t>
      </w:r>
      <w:r w:rsidRPr="005D581E">
        <w:rPr>
          <w:rFonts w:hint="eastAsia"/>
          <w:color w:val="000000"/>
          <w:lang w:eastAsia="ja-JP"/>
        </w:rPr>
        <w:t xml:space="preserve"> </w:t>
      </w:r>
      <w:hyperlink r:id="rId16" w:tgtFrame="_blank" w:history="1">
        <w:r w:rsidRPr="005D581E">
          <w:rPr>
            <w:rStyle w:val="Hyperlink"/>
            <w:lang w:eastAsia="ja-JP"/>
          </w:rPr>
          <w:t>takeoka@waseda.jp</w:t>
        </w:r>
      </w:hyperlink>
    </w:p>
    <w:p w14:paraId="21B571E0" w14:textId="77777777" w:rsidR="00DB32EB" w:rsidRPr="005D581E" w:rsidRDefault="00DB32EB" w:rsidP="00DB32EB">
      <w:pPr>
        <w:pBdr>
          <w:top w:val="nil"/>
          <w:left w:val="nil"/>
          <w:bottom w:val="nil"/>
          <w:right w:val="nil"/>
          <w:between w:val="nil"/>
        </w:pBdr>
      </w:pPr>
    </w:p>
    <w:p w14:paraId="12916965" w14:textId="77777777" w:rsidR="003B5E26" w:rsidRPr="005D581E" w:rsidRDefault="003B5E26" w:rsidP="009A0E7C">
      <w:pPr>
        <w:outlineLvl w:val="0"/>
        <w:rPr>
          <w:rFonts w:cstheme="minorHAnsi"/>
          <w:b/>
          <w:sz w:val="22"/>
          <w:szCs w:val="22"/>
        </w:rPr>
      </w:pPr>
    </w:p>
    <w:p w14:paraId="6F84F159" w14:textId="77777777" w:rsidR="003B5E26" w:rsidRPr="005D581E" w:rsidRDefault="003B5E26" w:rsidP="009A0E7C">
      <w:pPr>
        <w:outlineLvl w:val="0"/>
        <w:rPr>
          <w:rFonts w:cstheme="minorHAnsi"/>
          <w:b/>
          <w:sz w:val="22"/>
          <w:szCs w:val="22"/>
        </w:rPr>
      </w:pPr>
    </w:p>
    <w:p w14:paraId="5A2BE33C" w14:textId="77777777" w:rsidR="001E230F" w:rsidRPr="005D581E" w:rsidRDefault="001E230F" w:rsidP="009A0E7C">
      <w:pPr>
        <w:outlineLvl w:val="0"/>
        <w:rPr>
          <w:rFonts w:cstheme="minorHAnsi"/>
          <w:b/>
          <w:sz w:val="22"/>
          <w:szCs w:val="22"/>
        </w:rPr>
      </w:pPr>
    </w:p>
    <w:p w14:paraId="60B95108" w14:textId="77777777" w:rsidR="00C70C90" w:rsidRPr="005D581E" w:rsidRDefault="00C70C90">
      <w:pPr>
        <w:rPr>
          <w:rFonts w:cstheme="minorHAnsi"/>
          <w:b/>
          <w:sz w:val="22"/>
          <w:szCs w:val="22"/>
        </w:rPr>
      </w:pPr>
      <w:r w:rsidRPr="005D581E">
        <w:rPr>
          <w:rFonts w:cstheme="minorHAnsi"/>
          <w:b/>
          <w:sz w:val="22"/>
          <w:szCs w:val="22"/>
        </w:rPr>
        <w:br w:type="page"/>
      </w:r>
    </w:p>
    <w:p w14:paraId="1667ADCD" w14:textId="6A876452" w:rsidR="005F1ADF" w:rsidRPr="005D581E" w:rsidRDefault="005F1ADF" w:rsidP="00FD00B1">
      <w:pPr>
        <w:pStyle w:val="Heading2"/>
        <w:jc w:val="center"/>
        <w:rPr>
          <w:rFonts w:cstheme="minorHAnsi"/>
          <w:b/>
          <w:bCs w:val="0"/>
          <w:sz w:val="32"/>
          <w:szCs w:val="32"/>
        </w:rPr>
      </w:pPr>
      <w:r w:rsidRPr="005D581E">
        <w:rPr>
          <w:rFonts w:cstheme="minorHAnsi"/>
          <w:b/>
          <w:bCs w:val="0"/>
          <w:sz w:val="32"/>
          <w:szCs w:val="32"/>
        </w:rPr>
        <w:lastRenderedPageBreak/>
        <w:t>Author Questionnaire</w:t>
      </w:r>
    </w:p>
    <w:p w14:paraId="22834088" w14:textId="77777777" w:rsidR="005F1ADF" w:rsidRPr="005D581E" w:rsidRDefault="005F1ADF" w:rsidP="005F1ADF">
      <w:pPr>
        <w:spacing w:before="120"/>
        <w:ind w:left="216" w:hanging="216"/>
        <w:rPr>
          <w:rFonts w:eastAsia="Times New Roman" w:cstheme="minorHAnsi"/>
          <w:b/>
        </w:rPr>
      </w:pPr>
      <w:r w:rsidRPr="005D581E">
        <w:rPr>
          <w:rFonts w:eastAsia="Times New Roman" w:cstheme="minorHAnsi"/>
          <w:b/>
        </w:rPr>
        <w:t xml:space="preserve">1. </w:t>
      </w:r>
      <w:r w:rsidRPr="005D581E">
        <w:rPr>
          <w:rFonts w:eastAsia="Times New Roman" w:cstheme="minorHAnsi"/>
          <w:b/>
          <w:bCs/>
        </w:rPr>
        <w:t>Microscopy</w:t>
      </w:r>
      <w:r w:rsidRPr="005D581E">
        <w:rPr>
          <w:rFonts w:eastAsia="Times New Roman" w:cstheme="minorHAnsi"/>
        </w:rPr>
        <w:t xml:space="preserve">: </w:t>
      </w:r>
      <w:r w:rsidRPr="005D581E">
        <w:rPr>
          <w:rFonts w:eastAsia="Times New Roman" w:cs="Calibri"/>
        </w:rPr>
        <w:t>Does your protocol require the use of a dissecting or stereomicroscope for performing a complex dissection, microinjection technique, or something similar</w:t>
      </w:r>
      <w:r w:rsidRPr="005D581E">
        <w:rPr>
          <w:rFonts w:eastAsia="Times New Roman" w:cstheme="minorHAnsi"/>
        </w:rPr>
        <w:t>?</w:t>
      </w:r>
      <w:r w:rsidRPr="005D581E">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5D581E">
            <w:rPr>
              <w:rFonts w:eastAsia="Times New Roman" w:cstheme="minorHAnsi"/>
              <w:b/>
              <w:bCs/>
              <w:color w:val="808080"/>
              <w:shd w:val="clear" w:color="auto" w:fill="FFFF00"/>
            </w:rPr>
            <w:t>Enter Yes or No.</w:t>
          </w:r>
        </w:sdtContent>
      </w:sdt>
      <w:r w:rsidRPr="005D581E">
        <w:rPr>
          <w:rFonts w:eastAsia="Times New Roman" w:cstheme="minorHAnsi"/>
        </w:rPr>
        <w:t xml:space="preserve">  </w:t>
      </w:r>
    </w:p>
    <w:p w14:paraId="204F5795" w14:textId="77777777" w:rsidR="005F1ADF" w:rsidRPr="005D581E" w:rsidRDefault="005F1ADF" w:rsidP="005F1ADF">
      <w:pPr>
        <w:spacing w:before="120"/>
        <w:ind w:left="720"/>
        <w:rPr>
          <w:rFonts w:eastAsia="Times New Roman" w:cstheme="minorHAnsi"/>
          <w:b/>
        </w:rPr>
      </w:pPr>
      <w:r w:rsidRPr="005D581E">
        <w:rPr>
          <w:rFonts w:eastAsia="Times New Roman" w:cstheme="minorHAnsi"/>
        </w:rPr>
        <w:t xml:space="preserve">If </w:t>
      </w:r>
      <w:r w:rsidRPr="005D581E">
        <w:rPr>
          <w:rFonts w:eastAsia="Times New Roman" w:cstheme="minorHAnsi"/>
          <w:b/>
          <w:bCs/>
        </w:rPr>
        <w:t>Yes</w:t>
      </w:r>
      <w:r w:rsidRPr="005D581E">
        <w:rPr>
          <w:rFonts w:eastAsia="Times New Roman" w:cstheme="minorHAnsi"/>
        </w:rPr>
        <w:t>, can you record movies/images using your own microscope camera?</w:t>
      </w:r>
    </w:p>
    <w:p w14:paraId="1EDFAF1F" w14:textId="77777777" w:rsidR="005F1ADF" w:rsidRPr="005D581E"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5D581E">
            <w:rPr>
              <w:rFonts w:eastAsia="Times New Roman" w:cstheme="minorHAnsi"/>
              <w:b/>
              <w:bCs/>
              <w:color w:val="808080"/>
              <w:shd w:val="clear" w:color="auto" w:fill="FFFF00"/>
            </w:rPr>
            <w:t>Enter Yes or No.</w:t>
          </w:r>
        </w:sdtContent>
      </w:sdt>
      <w:r w:rsidR="005F1ADF" w:rsidRPr="005D581E">
        <w:rPr>
          <w:rFonts w:eastAsia="Times New Roman" w:cstheme="minorHAnsi"/>
          <w:b/>
        </w:rPr>
        <w:t xml:space="preserve">  </w:t>
      </w:r>
    </w:p>
    <w:p w14:paraId="60C034C5" w14:textId="77777777" w:rsidR="009A2C33" w:rsidRPr="005D581E" w:rsidRDefault="00AE2480" w:rsidP="005F1ADF">
      <w:pPr>
        <w:spacing w:before="240"/>
        <w:ind w:left="720"/>
        <w:rPr>
          <w:rFonts w:eastAsia="Times New Roman" w:cstheme="minorHAnsi"/>
        </w:rPr>
      </w:pPr>
      <w:r w:rsidRPr="005D581E">
        <w:rPr>
          <w:rFonts w:eastAsia="Times New Roman" w:cstheme="minorHAnsi"/>
        </w:rPr>
        <w:t>If</w:t>
      </w:r>
      <w:r w:rsidRPr="005D581E">
        <w:rPr>
          <w:rFonts w:eastAsia="Times New Roman" w:cstheme="minorHAnsi"/>
          <w:b/>
          <w:bCs/>
        </w:rPr>
        <w:t xml:space="preserve"> </w:t>
      </w:r>
      <w:r w:rsidRPr="005D581E">
        <w:rPr>
          <w:rFonts w:eastAsia="Times New Roman" w:cstheme="minorHAnsi"/>
        </w:rPr>
        <w:t xml:space="preserve">your protocol involves microscopy but you are not able to record movies/images with your microscope camera, JoVE will need to use our scope kit. </w:t>
      </w:r>
    </w:p>
    <w:p w14:paraId="704617A7" w14:textId="02060DA5" w:rsidR="009A2C33" w:rsidRPr="005D581E" w:rsidRDefault="00AE2480" w:rsidP="00F83448">
      <w:pPr>
        <w:spacing w:before="240" w:after="240"/>
        <w:ind w:left="720"/>
        <w:rPr>
          <w:rFonts w:eastAsia="Times New Roman" w:cstheme="minorHAnsi"/>
        </w:rPr>
      </w:pPr>
      <w:r w:rsidRPr="005D581E">
        <w:rPr>
          <w:rFonts w:eastAsia="Times New Roman" w:cstheme="minorHAnsi"/>
          <w:bCs/>
          <w:highlight w:val="yellow"/>
        </w:rPr>
        <w:t>If your microscope does not have a camera port, the scope kit will be attached to one of the eyepieces and</w:t>
      </w:r>
      <w:r w:rsidRPr="005D581E">
        <w:rPr>
          <w:rFonts w:eastAsia="Times New Roman" w:cstheme="minorHAnsi"/>
          <w:b/>
          <w:highlight w:val="yellow"/>
        </w:rPr>
        <w:t xml:space="preserve"> you will have to perform the procedure using one eye</w:t>
      </w:r>
      <w:r w:rsidR="005F1ADF" w:rsidRPr="005D581E">
        <w:rPr>
          <w:rFonts w:eastAsia="Times New Roman" w:cstheme="minorHAnsi"/>
        </w:rPr>
        <w:t>.</w:t>
      </w:r>
    </w:p>
    <w:p w14:paraId="770BBB50" w14:textId="77777777" w:rsidR="005F1ADF" w:rsidRPr="005D581E"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5D581E">
            <w:rPr>
              <w:rFonts w:eastAsia="Times New Roman" w:cstheme="minorHAnsi"/>
              <w:b/>
              <w:bCs/>
              <w:color w:val="808080"/>
              <w:shd w:val="clear" w:color="auto" w:fill="FFFF00"/>
            </w:rPr>
            <w:t>Enter make and model of microscope.</w:t>
          </w:r>
        </w:sdtContent>
      </w:sdt>
    </w:p>
    <w:p w14:paraId="28B91DD4" w14:textId="0BD16909" w:rsidR="00D7547B" w:rsidRPr="005D581E" w:rsidRDefault="00D7547B" w:rsidP="00D7547B">
      <w:pPr>
        <w:spacing w:before="120"/>
        <w:ind w:left="720"/>
        <w:rPr>
          <w:rFonts w:eastAsia="Times New Roman" w:cstheme="minorHAnsi"/>
          <w:b/>
        </w:rPr>
      </w:pPr>
      <w:r w:rsidRPr="005D581E">
        <w:rPr>
          <w:rFonts w:eastAsia="Times New Roman" w:cstheme="minorHAnsi"/>
          <w:bCs/>
        </w:rPr>
        <w:t xml:space="preserve">If a dissection or stereo microscope is required for your protocol, please list all shots from the script that will be visualized using the microscope </w:t>
      </w:r>
      <w:r w:rsidRPr="005D581E">
        <w:rPr>
          <w:rFonts w:eastAsia="Times New Roman" w:cstheme="minorHAnsi"/>
        </w:rPr>
        <w:t>(shots are indicated with the 3-digit numbers, like 2.1.1, 2.1.2, etc.)</w:t>
      </w:r>
      <w:r w:rsidRPr="005D581E">
        <w:rPr>
          <w:rFonts w:eastAsia="Times New Roman" w:cstheme="minorHAnsi"/>
          <w:bCs/>
        </w:rPr>
        <w:t>.</w:t>
      </w:r>
    </w:p>
    <w:p w14:paraId="181DD27E" w14:textId="60BA1D37" w:rsidR="005F1ADF" w:rsidRPr="005D581E" w:rsidRDefault="00D7547B" w:rsidP="00D7547B">
      <w:pPr>
        <w:spacing w:before="120"/>
        <w:ind w:left="720"/>
        <w:rPr>
          <w:rFonts w:eastAsia="Times New Roman" w:cstheme="minorHAnsi"/>
          <w:b/>
          <w:color w:val="7F7F7F" w:themeColor="text1" w:themeTint="80"/>
        </w:rPr>
      </w:pPr>
      <w:r w:rsidRPr="005D581E">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5D581E">
        <w:rPr>
          <w:rFonts w:eastAsia="Times New Roman" w:cstheme="minorHAnsi"/>
          <w:b/>
          <w:color w:val="7F7F7F" w:themeColor="text1" w:themeTint="80"/>
          <w:highlight w:val="yellow"/>
        </w:rPr>
        <w:instrText xml:space="preserve"> FORMTEXT </w:instrText>
      </w:r>
      <w:r w:rsidRPr="005D581E">
        <w:rPr>
          <w:rFonts w:eastAsia="Times New Roman" w:cstheme="minorHAnsi"/>
          <w:b/>
          <w:color w:val="7F7F7F" w:themeColor="text1" w:themeTint="80"/>
          <w:highlight w:val="yellow"/>
        </w:rPr>
      </w:r>
      <w:r w:rsidRPr="005D581E">
        <w:rPr>
          <w:rFonts w:eastAsia="Times New Roman" w:cstheme="minorHAnsi"/>
          <w:b/>
          <w:color w:val="7F7F7F" w:themeColor="text1" w:themeTint="80"/>
          <w:highlight w:val="yellow"/>
        </w:rPr>
        <w:fldChar w:fldCharType="separate"/>
      </w:r>
      <w:r w:rsidRPr="005D581E">
        <w:rPr>
          <w:rFonts w:eastAsia="Times New Roman" w:cstheme="minorHAnsi"/>
          <w:b/>
          <w:color w:val="7F7F7F" w:themeColor="text1" w:themeTint="80"/>
          <w:highlight w:val="yellow"/>
        </w:rPr>
        <w:t>Click here to list microscope shots, using the shot numbers from the protocol section of the video script.</w:t>
      </w:r>
      <w:r w:rsidRPr="005D581E">
        <w:rPr>
          <w:rFonts w:eastAsia="Times New Roman" w:cstheme="minorHAnsi"/>
          <w:b/>
          <w:color w:val="7F7F7F" w:themeColor="text1" w:themeTint="80"/>
          <w:highlight w:val="yellow"/>
        </w:rPr>
        <w:fldChar w:fldCharType="end"/>
      </w:r>
    </w:p>
    <w:p w14:paraId="4E7C3E85" w14:textId="77777777" w:rsidR="00A13CC3" w:rsidRPr="005D581E" w:rsidRDefault="00A13CC3" w:rsidP="00D7547B">
      <w:pPr>
        <w:spacing w:before="120"/>
        <w:ind w:left="720"/>
        <w:rPr>
          <w:rFonts w:eastAsia="Times New Roman" w:cstheme="minorHAnsi"/>
          <w:b/>
          <w:color w:val="7F7F7F" w:themeColor="text1" w:themeTint="80"/>
        </w:rPr>
      </w:pPr>
    </w:p>
    <w:p w14:paraId="4B20EAF0" w14:textId="77777777" w:rsidR="005F1ADF" w:rsidRPr="005D581E" w:rsidRDefault="005F1ADF" w:rsidP="005F1ADF">
      <w:pPr>
        <w:spacing w:before="120"/>
        <w:ind w:left="216" w:hanging="216"/>
        <w:rPr>
          <w:rFonts w:eastAsia="Times New Roman" w:cstheme="minorHAnsi"/>
        </w:rPr>
      </w:pPr>
      <w:r w:rsidRPr="005D581E">
        <w:rPr>
          <w:rFonts w:eastAsia="Times New Roman" w:cstheme="minorHAnsi"/>
          <w:b/>
        </w:rPr>
        <w:t xml:space="preserve">2. Software: </w:t>
      </w:r>
      <w:r w:rsidRPr="005D581E">
        <w:rPr>
          <w:rFonts w:eastAsia="Times New Roman" w:cstheme="minorHAnsi"/>
        </w:rPr>
        <w:t>Does the part of your protocol being filmed include step-by-step descriptions of software usage?</w:t>
      </w:r>
      <w:r w:rsidRPr="005D581E">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5D581E">
            <w:rPr>
              <w:rFonts w:eastAsia="Times New Roman" w:cstheme="minorHAnsi"/>
              <w:b/>
              <w:bCs/>
              <w:color w:val="808080"/>
              <w:shd w:val="clear" w:color="auto" w:fill="FFFF00"/>
            </w:rPr>
            <w:t>Enter Yes or No.</w:t>
          </w:r>
        </w:sdtContent>
      </w:sdt>
    </w:p>
    <w:p w14:paraId="76D16C59" w14:textId="77777777" w:rsidR="001331E3" w:rsidRPr="005D581E" w:rsidRDefault="001331E3" w:rsidP="001331E3">
      <w:pPr>
        <w:spacing w:before="120"/>
        <w:ind w:left="720"/>
        <w:rPr>
          <w:rFonts w:cstheme="minorHAnsi"/>
        </w:rPr>
      </w:pPr>
      <w:r w:rsidRPr="005D581E">
        <w:rPr>
          <w:rFonts w:cstheme="minorHAnsi"/>
        </w:rPr>
        <w:t xml:space="preserve">If </w:t>
      </w:r>
      <w:r w:rsidRPr="005D581E">
        <w:rPr>
          <w:rFonts w:cstheme="minorHAnsi"/>
          <w:b/>
          <w:bCs/>
        </w:rPr>
        <w:t>Yes</w:t>
      </w:r>
      <w:r w:rsidRPr="005D581E">
        <w:rPr>
          <w:rFonts w:cstheme="minorHAnsi"/>
        </w:rPr>
        <w:t>, we will need you to record using screen recording software.</w:t>
      </w:r>
    </w:p>
    <w:p w14:paraId="5B3676BC" w14:textId="0A4186C3" w:rsidR="001331E3" w:rsidRPr="005D581E" w:rsidRDefault="001331E3" w:rsidP="001331E3">
      <w:pPr>
        <w:spacing w:before="120"/>
        <w:ind w:left="720"/>
        <w:rPr>
          <w:rFonts w:cstheme="minorHAnsi"/>
        </w:rPr>
      </w:pPr>
      <w:r w:rsidRPr="005D581E">
        <w:rPr>
          <w:rFonts w:cstheme="minorHAnsi"/>
        </w:rPr>
        <w:t xml:space="preserve">We recommend using the screen capture program </w:t>
      </w:r>
      <w:hyperlink r:id="rId17" w:history="1">
        <w:r w:rsidRPr="005D581E">
          <w:rPr>
            <w:rStyle w:val="Hyperlink"/>
            <w:rFonts w:cstheme="minorHAnsi"/>
          </w:rPr>
          <w:t>OBS</w:t>
        </w:r>
      </w:hyperlink>
      <w:r w:rsidRPr="005D581E">
        <w:rPr>
          <w:rFonts w:cstheme="minorHAnsi"/>
        </w:rPr>
        <w:t xml:space="preserve">. JoVE’s tutorial for using OBS Studio is provided at this link: </w:t>
      </w:r>
      <w:hyperlink r:id="rId18" w:history="1">
        <w:r w:rsidR="0009624C" w:rsidRPr="005D581E">
          <w:rPr>
            <w:rStyle w:val="Hyperlink"/>
            <w:rFonts w:cstheme="minorHAnsi"/>
          </w:rPr>
          <w:t>https://review.jove.com/v/5848/screen-capture-instructions-for-authors?status=a7854k</w:t>
        </w:r>
      </w:hyperlink>
    </w:p>
    <w:p w14:paraId="3073BEE2" w14:textId="27046985" w:rsidR="001331E3" w:rsidRPr="005D581E" w:rsidRDefault="001331E3" w:rsidP="001331E3">
      <w:pPr>
        <w:spacing w:before="120"/>
        <w:ind w:left="720"/>
        <w:rPr>
          <w:rFonts w:eastAsia="Times New Roman" w:cstheme="minorHAnsi"/>
        </w:rPr>
      </w:pPr>
      <w:r w:rsidRPr="005D581E">
        <w:rPr>
          <w:rFonts w:cstheme="minorHAnsi"/>
        </w:rPr>
        <w:t>As these files are necessary for finalizing your script,</w:t>
      </w:r>
      <w:r w:rsidRPr="005D581E">
        <w:rPr>
          <w:rFonts w:cstheme="minorHAnsi"/>
          <w:highlight w:val="yellow"/>
        </w:rPr>
        <w:t xml:space="preserve"> please upload all </w:t>
      </w:r>
      <w:r w:rsidR="00A13CC3" w:rsidRPr="005D581E">
        <w:rPr>
          <w:rFonts w:cstheme="minorHAnsi"/>
          <w:highlight w:val="yellow"/>
        </w:rPr>
        <w:t>screen-captured</w:t>
      </w:r>
      <w:r w:rsidRPr="005D581E">
        <w:rPr>
          <w:rFonts w:cstheme="minorHAnsi"/>
          <w:highlight w:val="yellow"/>
        </w:rPr>
        <w:t xml:space="preserve"> video files to your project page as soon as possible</w:t>
      </w:r>
      <w:r w:rsidRPr="005D581E">
        <w:rPr>
          <w:rFonts w:cstheme="minorHAnsi"/>
        </w:rPr>
        <w:t>.</w:t>
      </w:r>
      <w:r w:rsidR="00AC4B91">
        <w:rPr>
          <w:rFonts w:cstheme="minorHAnsi"/>
        </w:rPr>
        <w:t xml:space="preserve"> </w:t>
      </w:r>
      <w:hyperlink r:id="rId19" w:history="1">
        <w:r w:rsidR="00AC4B91" w:rsidRPr="005D581E">
          <w:rPr>
            <w:rStyle w:val="Hyperlink"/>
            <w:rFonts w:eastAsia="Times New Roman" w:cstheme="minorHAnsi"/>
            <w:b/>
          </w:rPr>
          <w:t>https://review.jove.com/account/file-uploader?src=21012108</w:t>
        </w:r>
      </w:hyperlink>
    </w:p>
    <w:p w14:paraId="1C68C2BA" w14:textId="77777777" w:rsidR="005F1ADF" w:rsidRPr="005D581E" w:rsidRDefault="005F1ADF" w:rsidP="005F1ADF">
      <w:pPr>
        <w:spacing w:before="120"/>
        <w:rPr>
          <w:rFonts w:eastAsia="Times New Roman" w:cstheme="minorHAnsi"/>
          <w:b/>
        </w:rPr>
      </w:pPr>
    </w:p>
    <w:p w14:paraId="7A03162F" w14:textId="2A86C98A" w:rsidR="005F1ADF" w:rsidRPr="005D581E" w:rsidRDefault="009A2C33" w:rsidP="005F1ADF">
      <w:pPr>
        <w:spacing w:before="120"/>
        <w:rPr>
          <w:rFonts w:eastAsia="Times New Roman" w:cstheme="minorHAnsi"/>
          <w:b/>
          <w:bCs/>
        </w:rPr>
      </w:pPr>
      <w:r w:rsidRPr="005D581E">
        <w:rPr>
          <w:rFonts w:eastAsia="Times New Roman" w:cstheme="minorHAnsi"/>
          <w:b/>
        </w:rPr>
        <w:t>3</w:t>
      </w:r>
      <w:r w:rsidR="005F1ADF" w:rsidRPr="005D581E">
        <w:rPr>
          <w:rFonts w:eastAsia="Times New Roman" w:cstheme="minorHAnsi"/>
          <w:b/>
        </w:rPr>
        <w:t>. Filming location:</w:t>
      </w:r>
      <w:r w:rsidR="005F1ADF" w:rsidRPr="005D581E">
        <w:rPr>
          <w:rFonts w:eastAsia="Times New Roman" w:cstheme="minorHAnsi"/>
        </w:rPr>
        <w:t xml:space="preserve"> Will the filming need to take place in multiple locations? </w:t>
      </w:r>
      <w:r w:rsidR="005F1ADF" w:rsidRPr="005D581E">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5D581E">
            <w:rPr>
              <w:rFonts w:eastAsia="Times New Roman" w:cstheme="minorHAnsi"/>
              <w:b/>
              <w:bCs/>
              <w:color w:val="808080"/>
              <w:shd w:val="clear" w:color="auto" w:fill="FFFF00"/>
            </w:rPr>
            <w:t>Enter Yes or No.</w:t>
          </w:r>
        </w:sdtContent>
      </w:sdt>
    </w:p>
    <w:p w14:paraId="63770740" w14:textId="77777777" w:rsidR="005F1ADF" w:rsidRPr="005D581E" w:rsidRDefault="005F1ADF" w:rsidP="005F1ADF">
      <w:pPr>
        <w:spacing w:before="120"/>
        <w:ind w:left="720"/>
        <w:rPr>
          <w:rFonts w:eastAsia="Times New Roman" w:cstheme="minorHAnsi"/>
        </w:rPr>
      </w:pPr>
      <w:r w:rsidRPr="005D581E">
        <w:rPr>
          <w:rFonts w:eastAsia="Times New Roman" w:cstheme="minorHAnsi"/>
        </w:rPr>
        <w:t xml:space="preserve">If </w:t>
      </w:r>
      <w:r w:rsidRPr="005D581E">
        <w:rPr>
          <w:rFonts w:eastAsia="Times New Roman" w:cstheme="minorHAnsi"/>
          <w:b/>
          <w:bCs/>
        </w:rPr>
        <w:t>Yes</w:t>
      </w:r>
      <w:r w:rsidRPr="005D581E">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5D581E">
            <w:rPr>
              <w:rFonts w:eastAsia="Times New Roman" w:cstheme="minorHAnsi"/>
              <w:b/>
              <w:bCs/>
              <w:color w:val="808080"/>
              <w:shd w:val="clear" w:color="auto" w:fill="FFFF00"/>
            </w:rPr>
            <w:t>Click to enter distance between locations.</w:t>
          </w:r>
        </w:sdtContent>
      </w:sdt>
    </w:p>
    <w:p w14:paraId="32DAE90F" w14:textId="77777777" w:rsidR="003326AD" w:rsidRPr="005D581E" w:rsidRDefault="003326AD" w:rsidP="005F1ADF">
      <w:pPr>
        <w:rPr>
          <w:rFonts w:cstheme="minorHAnsi"/>
          <w:b/>
          <w:sz w:val="22"/>
          <w:szCs w:val="22"/>
        </w:rPr>
      </w:pPr>
    </w:p>
    <w:p w14:paraId="3447CA89" w14:textId="34553060" w:rsidR="00D75084" w:rsidRPr="005D581E"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5D581E">
        <w:rPr>
          <w:rFonts w:cstheme="minorHAnsi"/>
          <w:bCs/>
        </w:rPr>
        <w:t xml:space="preserve">To ensure that your </w:t>
      </w:r>
      <w:r w:rsidRPr="005D581E">
        <w:rPr>
          <w:rFonts w:cstheme="minorHAnsi"/>
          <w:b/>
        </w:rPr>
        <w:t>script can be filmed in one day</w:t>
      </w:r>
      <w:r w:rsidRPr="005D581E">
        <w:rPr>
          <w:rFonts w:cstheme="minorHAnsi"/>
          <w:bCs/>
        </w:rPr>
        <w:t xml:space="preserve">, the </w:t>
      </w:r>
      <w:r w:rsidR="002A6FCF" w:rsidRPr="005D581E">
        <w:rPr>
          <w:rFonts w:cstheme="minorHAnsi"/>
          <w:bCs/>
        </w:rPr>
        <w:t>p</w:t>
      </w:r>
      <w:r w:rsidRPr="005D581E">
        <w:rPr>
          <w:rFonts w:cstheme="minorHAnsi"/>
          <w:bCs/>
        </w:rPr>
        <w:t xml:space="preserve">rotocol sections are </w:t>
      </w:r>
      <w:r w:rsidR="002A6FCF" w:rsidRPr="005D581E">
        <w:rPr>
          <w:rFonts w:cstheme="minorHAnsi"/>
          <w:bCs/>
        </w:rPr>
        <w:t xml:space="preserve">cumulatively </w:t>
      </w:r>
      <w:r w:rsidRPr="005D581E">
        <w:rPr>
          <w:rFonts w:cstheme="minorHAnsi"/>
          <w:bCs/>
        </w:rPr>
        <w:t>restricted to</w:t>
      </w:r>
      <w:r w:rsidRPr="005D581E">
        <w:rPr>
          <w:rFonts w:cstheme="minorHAnsi"/>
          <w:b/>
        </w:rPr>
        <w:t> </w:t>
      </w:r>
      <w:r w:rsidRPr="005D581E">
        <w:rPr>
          <w:rFonts w:cstheme="minorHAnsi"/>
          <w:b/>
          <w:bCs/>
        </w:rPr>
        <w:t>55 shots</w:t>
      </w:r>
      <w:r w:rsidRPr="005D581E">
        <w:rPr>
          <w:rFonts w:cstheme="minorHAnsi"/>
          <w:b/>
        </w:rPr>
        <w:t xml:space="preserve"> </w:t>
      </w:r>
      <w:r w:rsidRPr="005D581E">
        <w:rPr>
          <w:rFonts w:cstheme="minorHAnsi"/>
          <w:bCs/>
        </w:rPr>
        <w:t>(shots are the 3-digit numbers like 2.1.1, 2.1.2…etc)</w:t>
      </w:r>
    </w:p>
    <w:p w14:paraId="67386C83" w14:textId="77777777" w:rsidR="005F1ADF" w:rsidRPr="005D581E" w:rsidRDefault="005F1ADF" w:rsidP="005F1ADF">
      <w:pPr>
        <w:rPr>
          <w:rFonts w:cstheme="minorHAnsi"/>
          <w:b/>
          <w:sz w:val="22"/>
          <w:szCs w:val="22"/>
        </w:rPr>
      </w:pPr>
    </w:p>
    <w:p w14:paraId="7AA7BBC5" w14:textId="77777777" w:rsidR="005F1ADF" w:rsidRPr="005D581E" w:rsidRDefault="005F1ADF" w:rsidP="005F1ADF">
      <w:pPr>
        <w:rPr>
          <w:rFonts w:cstheme="minorHAnsi"/>
          <w:b/>
          <w:sz w:val="22"/>
          <w:szCs w:val="22"/>
        </w:rPr>
      </w:pPr>
      <w:r w:rsidRPr="005D581E">
        <w:rPr>
          <w:rFonts w:cstheme="minorHAnsi"/>
          <w:b/>
          <w:sz w:val="22"/>
          <w:szCs w:val="22"/>
        </w:rPr>
        <w:t>Current Protocol Length</w:t>
      </w:r>
    </w:p>
    <w:p w14:paraId="72F5C5E6" w14:textId="582AB826" w:rsidR="005F1ADF" w:rsidRPr="005D581E" w:rsidRDefault="005F1ADF" w:rsidP="005F1ADF">
      <w:pPr>
        <w:rPr>
          <w:rFonts w:cstheme="minorHAnsi"/>
          <w:bCs/>
          <w:sz w:val="22"/>
          <w:szCs w:val="22"/>
        </w:rPr>
      </w:pPr>
      <w:r w:rsidRPr="005D581E">
        <w:rPr>
          <w:rFonts w:cstheme="minorHAnsi"/>
          <w:bCs/>
          <w:sz w:val="22"/>
          <w:szCs w:val="22"/>
        </w:rPr>
        <w:t xml:space="preserve">Number of Steps:  </w:t>
      </w:r>
      <w:r w:rsidR="00AC4B91">
        <w:rPr>
          <w:rFonts w:cstheme="minorHAnsi"/>
          <w:bCs/>
          <w:sz w:val="22"/>
          <w:szCs w:val="22"/>
        </w:rPr>
        <w:t>22</w:t>
      </w:r>
    </w:p>
    <w:p w14:paraId="5AAC9C6C" w14:textId="79C76EAF" w:rsidR="00C2620F" w:rsidRPr="005D581E" w:rsidRDefault="005F1ADF" w:rsidP="005F1ADF">
      <w:pPr>
        <w:rPr>
          <w:rFonts w:cstheme="minorHAnsi"/>
          <w:b/>
          <w:sz w:val="22"/>
          <w:szCs w:val="22"/>
        </w:rPr>
      </w:pPr>
      <w:r w:rsidRPr="005D581E">
        <w:rPr>
          <w:rFonts w:cstheme="minorHAnsi"/>
          <w:bCs/>
          <w:sz w:val="22"/>
          <w:szCs w:val="22"/>
        </w:rPr>
        <w:lastRenderedPageBreak/>
        <w:t xml:space="preserve">Number of Shots:  </w:t>
      </w:r>
      <w:r w:rsidR="00AC4B91">
        <w:rPr>
          <w:rFonts w:cstheme="minorHAnsi"/>
          <w:bCs/>
          <w:sz w:val="22"/>
          <w:szCs w:val="22"/>
        </w:rPr>
        <w:t>45</w:t>
      </w:r>
      <w:r w:rsidRPr="005D581E">
        <w:rPr>
          <w:rFonts w:cstheme="minorHAnsi"/>
          <w:b/>
          <w:sz w:val="22"/>
          <w:szCs w:val="22"/>
        </w:rPr>
        <w:t xml:space="preserve"> </w:t>
      </w:r>
      <w:r w:rsidR="00277C90" w:rsidRPr="005D581E">
        <w:rPr>
          <w:rFonts w:cstheme="minorHAnsi"/>
          <w:b/>
          <w:sz w:val="22"/>
          <w:szCs w:val="22"/>
        </w:rPr>
        <w:br w:type="page"/>
      </w:r>
    </w:p>
    <w:p w14:paraId="688BB839" w14:textId="5CB13F29" w:rsidR="00C058AE" w:rsidRPr="005D581E" w:rsidRDefault="00FF25E5" w:rsidP="000F326F">
      <w:pPr>
        <w:pStyle w:val="Heading1"/>
        <w:rPr>
          <w:rFonts w:cstheme="minorHAnsi"/>
        </w:rPr>
      </w:pPr>
      <w:r w:rsidRPr="005D581E">
        <w:rPr>
          <w:rFonts w:cstheme="minorHAnsi"/>
        </w:rPr>
        <w:lastRenderedPageBreak/>
        <w:t>Introduction</w:t>
      </w:r>
    </w:p>
    <w:p w14:paraId="21054688" w14:textId="23549FDE" w:rsidR="00455638" w:rsidRPr="005D581E" w:rsidRDefault="00455638" w:rsidP="00455638">
      <w:pPr>
        <w:rPr>
          <w:rFonts w:cstheme="minorHAnsi"/>
          <w:b/>
          <w:i/>
          <w:iCs/>
        </w:rPr>
      </w:pPr>
      <w:r w:rsidRPr="005D581E">
        <w:rPr>
          <w:rFonts w:cstheme="minorHAnsi"/>
          <w:b/>
          <w:i/>
          <w:color w:val="0000FF"/>
        </w:rPr>
        <w:t>Videographer: Obtain headshots for all authors</w:t>
      </w:r>
      <w:r w:rsidR="00985868" w:rsidRPr="005D581E">
        <w:rPr>
          <w:rFonts w:cstheme="minorHAnsi"/>
          <w:b/>
          <w:i/>
          <w:color w:val="0000FF"/>
        </w:rPr>
        <w:t xml:space="preserve"> available at the filming location</w:t>
      </w:r>
      <w:r w:rsidRPr="005D581E">
        <w:rPr>
          <w:rFonts w:cstheme="minorHAnsi"/>
          <w:b/>
          <w:i/>
          <w:color w:val="0000FF"/>
        </w:rPr>
        <w:t>.</w:t>
      </w:r>
      <w:r w:rsidRPr="005D581E">
        <w:rPr>
          <w:rFonts w:cstheme="minorHAnsi"/>
          <w:b/>
          <w:i/>
        </w:rPr>
        <w:t xml:space="preserve"> </w:t>
      </w:r>
    </w:p>
    <w:p w14:paraId="7E8076BA" w14:textId="77777777" w:rsidR="007D61A8" w:rsidRPr="005D581E" w:rsidRDefault="007D61A8" w:rsidP="00731E5D">
      <w:pPr>
        <w:rPr>
          <w:rFonts w:cstheme="minorHAnsi"/>
          <w:b/>
        </w:rPr>
      </w:pPr>
    </w:p>
    <w:p w14:paraId="2157B54F" w14:textId="76B0F588" w:rsidR="007D61A8" w:rsidRPr="005D581E"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5D581E">
        <w:rPr>
          <w:rFonts w:eastAsia="Times New Roman" w:cstheme="minorHAnsi"/>
          <w:bCs/>
        </w:rPr>
        <w:t>A</w:t>
      </w:r>
      <w:r w:rsidR="007D61A8" w:rsidRPr="005D581E">
        <w:rPr>
          <w:rFonts w:eastAsia="Times New Roman" w:cstheme="minorHAnsi"/>
          <w:bCs/>
        </w:rPr>
        <w:t>nswers to these questions will become interview statements</w:t>
      </w:r>
      <w:r w:rsidRPr="005D581E">
        <w:rPr>
          <w:rFonts w:eastAsia="Times New Roman" w:cstheme="minorHAnsi"/>
          <w:bCs/>
        </w:rPr>
        <w:t xml:space="preserve"> that</w:t>
      </w:r>
      <w:r w:rsidR="00D75084" w:rsidRPr="005D581E">
        <w:rPr>
          <w:rFonts w:eastAsia="Times New Roman" w:cstheme="minorHAnsi"/>
          <w:bCs/>
        </w:rPr>
        <w:t xml:space="preserve"> you </w:t>
      </w:r>
      <w:r w:rsidRPr="005D581E">
        <w:rPr>
          <w:rFonts w:eastAsia="Times New Roman" w:cstheme="minorHAnsi"/>
          <w:bCs/>
        </w:rPr>
        <w:t>will</w:t>
      </w:r>
      <w:r w:rsidR="00D75084" w:rsidRPr="005D581E">
        <w:rPr>
          <w:rFonts w:eastAsia="Times New Roman" w:cstheme="minorHAnsi"/>
          <w:bCs/>
        </w:rPr>
        <w:t xml:space="preserve"> deliver on camera</w:t>
      </w:r>
      <w:r w:rsidR="007D61A8" w:rsidRPr="005D581E">
        <w:rPr>
          <w:rFonts w:eastAsia="Times New Roman" w:cstheme="minorHAnsi"/>
          <w:bCs/>
        </w:rPr>
        <w:t>.</w:t>
      </w:r>
    </w:p>
    <w:p w14:paraId="4AC387D8" w14:textId="5035F686" w:rsidR="00D7547B" w:rsidRPr="005D581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D581E">
        <w:rPr>
          <w:rFonts w:eastAsia="Times New Roman" w:cstheme="minorHAnsi"/>
          <w:bCs/>
        </w:rPr>
        <w:t>Answer</w:t>
      </w:r>
      <w:r w:rsidR="00D7547B" w:rsidRPr="005D581E">
        <w:rPr>
          <w:rFonts w:eastAsia="Times New Roman" w:cstheme="minorHAnsi"/>
          <w:bCs/>
        </w:rPr>
        <w:t xml:space="preserve"> </w:t>
      </w:r>
      <w:r w:rsidR="00831E2A" w:rsidRPr="005D581E">
        <w:rPr>
          <w:rFonts w:eastAsia="Times New Roman" w:cstheme="minorHAnsi"/>
          <w:bCs/>
        </w:rPr>
        <w:t xml:space="preserve">the </w:t>
      </w:r>
      <w:r w:rsidR="00831E2A" w:rsidRPr="005D581E">
        <w:rPr>
          <w:rFonts w:eastAsia="Times New Roman" w:cstheme="minorHAnsi"/>
          <w:b/>
          <w:color w:val="FF0000"/>
        </w:rPr>
        <w:t>1st</w:t>
      </w:r>
      <w:r w:rsidR="00EA341C" w:rsidRPr="005D581E">
        <w:rPr>
          <w:rFonts w:eastAsia="Times New Roman" w:cstheme="minorHAnsi"/>
          <w:b/>
          <w:color w:val="FF0000"/>
        </w:rPr>
        <w:t xml:space="preserve"> REQUIRED</w:t>
      </w:r>
      <w:r w:rsidR="00EA341C" w:rsidRPr="005D581E">
        <w:rPr>
          <w:rFonts w:eastAsia="Times New Roman" w:cstheme="minorHAnsi"/>
          <w:bCs/>
          <w:color w:val="FF0000"/>
        </w:rPr>
        <w:t xml:space="preserve"> </w:t>
      </w:r>
      <w:r w:rsidRPr="005D581E">
        <w:rPr>
          <w:rFonts w:eastAsia="Times New Roman" w:cstheme="minorHAnsi"/>
          <w:bCs/>
        </w:rPr>
        <w:t>questio</w:t>
      </w:r>
      <w:r w:rsidR="00347FE0" w:rsidRPr="005D581E">
        <w:rPr>
          <w:rFonts w:eastAsia="Times New Roman" w:cstheme="minorHAnsi"/>
          <w:bCs/>
        </w:rPr>
        <w:t>n</w:t>
      </w:r>
      <w:r w:rsidR="008D0E4A" w:rsidRPr="005D581E">
        <w:rPr>
          <w:rFonts w:eastAsia="Times New Roman" w:cstheme="minorHAnsi"/>
          <w:bCs/>
        </w:rPr>
        <w:t xml:space="preserve"> and </w:t>
      </w:r>
      <w:r w:rsidR="00D7547B" w:rsidRPr="005D581E">
        <w:rPr>
          <w:rFonts w:eastAsia="Times New Roman" w:cstheme="minorHAnsi"/>
          <w:b/>
        </w:rPr>
        <w:t xml:space="preserve">at least </w:t>
      </w:r>
      <w:r w:rsidR="00EA341C" w:rsidRPr="005D581E">
        <w:rPr>
          <w:rFonts w:eastAsia="Times New Roman" w:cstheme="minorHAnsi"/>
          <w:b/>
        </w:rPr>
        <w:t>2</w:t>
      </w:r>
      <w:r w:rsidR="00D7547B" w:rsidRPr="005D581E">
        <w:rPr>
          <w:rFonts w:eastAsia="Times New Roman" w:cstheme="minorHAnsi"/>
          <w:b/>
        </w:rPr>
        <w:t xml:space="preserve"> </w:t>
      </w:r>
      <w:r w:rsidR="00831E2A" w:rsidRPr="005D581E">
        <w:rPr>
          <w:rFonts w:eastAsia="Times New Roman" w:cstheme="minorHAnsi"/>
          <w:b/>
        </w:rPr>
        <w:t xml:space="preserve">other </w:t>
      </w:r>
      <w:r w:rsidR="00D7547B" w:rsidRPr="005D581E">
        <w:rPr>
          <w:rFonts w:eastAsia="Times New Roman" w:cstheme="minorHAnsi"/>
          <w:b/>
        </w:rPr>
        <w:t>questions</w:t>
      </w:r>
      <w:r w:rsidR="000A2498" w:rsidRPr="005D581E">
        <w:rPr>
          <w:rFonts w:eastAsia="Times New Roman" w:cstheme="minorHAnsi"/>
          <w:b/>
        </w:rPr>
        <w:t xml:space="preserve"> (1.2 – 1.10)</w:t>
      </w:r>
      <w:r w:rsidR="00D7547B" w:rsidRPr="005D581E">
        <w:rPr>
          <w:rFonts w:eastAsia="Times New Roman" w:cstheme="minorHAnsi"/>
          <w:bCs/>
        </w:rPr>
        <w:t xml:space="preserve"> below</w:t>
      </w:r>
      <w:r w:rsidR="00CF2130" w:rsidRPr="005D581E">
        <w:rPr>
          <w:rFonts w:eastAsia="Times New Roman" w:cstheme="minorHAnsi"/>
          <w:bCs/>
        </w:rPr>
        <w:t xml:space="preserve">. Up to </w:t>
      </w:r>
      <w:r w:rsidR="00C96FC6" w:rsidRPr="005D581E">
        <w:rPr>
          <w:rFonts w:eastAsia="Times New Roman" w:cstheme="minorHAnsi"/>
          <w:bCs/>
        </w:rPr>
        <w:t>5</w:t>
      </w:r>
      <w:r w:rsidR="00CF2130" w:rsidRPr="005D581E">
        <w:rPr>
          <w:rFonts w:eastAsia="Times New Roman" w:cstheme="minorHAnsi"/>
          <w:bCs/>
        </w:rPr>
        <w:t xml:space="preserve"> interview statements will be included in the video.</w:t>
      </w:r>
    </w:p>
    <w:p w14:paraId="3CD3555E" w14:textId="29DE287A" w:rsidR="007D61A8" w:rsidRPr="005D581E"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D581E">
        <w:rPr>
          <w:rFonts w:eastAsia="Times New Roman" w:cstheme="minorHAnsi"/>
          <w:bCs/>
        </w:rPr>
        <w:t xml:space="preserve">Enter the </w:t>
      </w:r>
      <w:r w:rsidR="009E4241" w:rsidRPr="005D581E">
        <w:rPr>
          <w:rFonts w:eastAsia="Times New Roman" w:cstheme="minorHAnsi"/>
          <w:b/>
        </w:rPr>
        <w:t xml:space="preserve">full </w:t>
      </w:r>
      <w:r w:rsidRPr="005D581E">
        <w:rPr>
          <w:rFonts w:eastAsia="Times New Roman" w:cstheme="minorHAnsi"/>
          <w:b/>
        </w:rPr>
        <w:t>name</w:t>
      </w:r>
      <w:r w:rsidRPr="005D581E">
        <w:rPr>
          <w:rFonts w:eastAsia="Times New Roman" w:cstheme="minorHAnsi"/>
          <w:bCs/>
        </w:rPr>
        <w:t xml:space="preserve"> of the author who will deliver the statement.</w:t>
      </w:r>
    </w:p>
    <w:p w14:paraId="3D2D8F01" w14:textId="17D3FA66" w:rsidR="00E27EF5" w:rsidRPr="005D581E"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D581E">
        <w:rPr>
          <w:rFonts w:eastAsia="Times New Roman" w:cstheme="minorHAnsi"/>
          <w:bCs/>
        </w:rPr>
        <w:t xml:space="preserve">If possible, each author should deliver </w:t>
      </w:r>
      <w:r w:rsidRPr="005D581E">
        <w:rPr>
          <w:rFonts w:eastAsia="Times New Roman" w:cstheme="minorHAnsi"/>
          <w:b/>
          <w:bCs/>
        </w:rPr>
        <w:t>no more than two statements</w:t>
      </w:r>
      <w:r w:rsidRPr="005D581E">
        <w:rPr>
          <w:rFonts w:eastAsia="Times New Roman" w:cstheme="minorHAnsi"/>
          <w:bCs/>
        </w:rPr>
        <w:t>.</w:t>
      </w:r>
    </w:p>
    <w:p w14:paraId="23360D57" w14:textId="04556F09" w:rsidR="007D61A8" w:rsidRPr="005D581E"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D581E">
        <w:rPr>
          <w:rFonts w:eastAsia="Times New Roman" w:cstheme="minorHAnsi"/>
          <w:bCs/>
          <w:u w:val="single"/>
        </w:rPr>
        <w:t>A</w:t>
      </w:r>
      <w:r w:rsidR="007D61A8" w:rsidRPr="005D581E">
        <w:rPr>
          <w:rFonts w:eastAsia="Times New Roman" w:cstheme="minorHAnsi"/>
          <w:bCs/>
          <w:u w:val="single"/>
        </w:rPr>
        <w:t>nswer in full sentences</w:t>
      </w:r>
      <w:r w:rsidR="007D61A8" w:rsidRPr="005D581E">
        <w:rPr>
          <w:rFonts w:eastAsia="Times New Roman" w:cstheme="minorHAnsi"/>
          <w:bCs/>
        </w:rPr>
        <w:t xml:space="preserve">, in </w:t>
      </w:r>
      <w:r w:rsidR="00D7547B" w:rsidRPr="005D581E">
        <w:rPr>
          <w:rFonts w:eastAsia="Times New Roman" w:cstheme="minorHAnsi"/>
          <w:bCs/>
        </w:rPr>
        <w:t xml:space="preserve">a </w:t>
      </w:r>
      <w:r w:rsidR="007D61A8" w:rsidRPr="005D581E">
        <w:rPr>
          <w:rFonts w:eastAsia="Times New Roman" w:cstheme="minorHAnsi"/>
          <w:bCs/>
        </w:rPr>
        <w:t xml:space="preserve">style suitable for being spoken aloud. </w:t>
      </w:r>
    </w:p>
    <w:p w14:paraId="6BAA770E" w14:textId="1BE79143" w:rsidR="007D61A8" w:rsidRPr="005D581E"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D581E">
        <w:rPr>
          <w:rFonts w:eastAsia="Times New Roman" w:cstheme="minorHAnsi"/>
          <w:bCs/>
        </w:rPr>
        <w:t xml:space="preserve">Limit the length of each statement to </w:t>
      </w:r>
      <w:r w:rsidR="004C4FAE" w:rsidRPr="005D581E">
        <w:rPr>
          <w:rFonts w:eastAsia="Times New Roman" w:cstheme="minorHAnsi"/>
          <w:b/>
          <w:color w:val="FF0000"/>
        </w:rPr>
        <w:t>3</w:t>
      </w:r>
      <w:r w:rsidRPr="005D581E">
        <w:rPr>
          <w:rFonts w:eastAsia="Times New Roman" w:cstheme="minorHAnsi"/>
          <w:b/>
          <w:color w:val="FF0000"/>
        </w:rPr>
        <w:t>0 words or fewer</w:t>
      </w:r>
      <w:r w:rsidR="00997611" w:rsidRPr="005D581E">
        <w:rPr>
          <w:rFonts w:eastAsia="Times New Roman" w:cstheme="minorHAnsi"/>
          <w:bCs/>
        </w:rPr>
        <w:t>.</w:t>
      </w:r>
    </w:p>
    <w:p w14:paraId="05A633A0" w14:textId="77777777" w:rsidR="007D61A8" w:rsidRPr="005D581E"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D581E">
        <w:rPr>
          <w:rFonts w:eastAsia="Times New Roman" w:cstheme="minorHAnsi"/>
          <w:bCs/>
        </w:rPr>
        <w:t>Answers will be edited for length, clarity, and consistency with journal style guidelines.</w:t>
      </w:r>
    </w:p>
    <w:p w14:paraId="65488333" w14:textId="77777777" w:rsidR="00D7547B" w:rsidRPr="005D581E" w:rsidRDefault="00D7547B" w:rsidP="007D61A8">
      <w:pPr>
        <w:rPr>
          <w:rFonts w:eastAsia="Times New Roman" w:cstheme="minorHAnsi"/>
          <w:b/>
        </w:rPr>
      </w:pPr>
    </w:p>
    <w:p w14:paraId="16F3E485" w14:textId="26810C3A" w:rsidR="007D61A8" w:rsidRPr="005D581E" w:rsidRDefault="009470DC" w:rsidP="007D61A8">
      <w:pPr>
        <w:rPr>
          <w:rFonts w:cstheme="minorHAnsi"/>
          <w:b/>
          <w:bCs/>
          <w:color w:val="auto"/>
          <w:shd w:val="clear" w:color="auto" w:fill="FFFFFF"/>
        </w:rPr>
      </w:pPr>
      <w:r w:rsidRPr="005D581E">
        <w:rPr>
          <w:rFonts w:cstheme="minorHAnsi"/>
          <w:b/>
          <w:bCs/>
          <w:color w:val="auto"/>
          <w:shd w:val="clear" w:color="auto" w:fill="FFFFFF"/>
        </w:rPr>
        <w:t xml:space="preserve">REQUIRED: </w:t>
      </w:r>
      <w:r w:rsidR="00D75084" w:rsidRPr="005D581E">
        <w:rPr>
          <w:rFonts w:cstheme="minorHAnsi"/>
          <w:color w:val="auto"/>
          <w:shd w:val="clear" w:color="auto" w:fill="FFFFFF"/>
        </w:rPr>
        <w:t>What is the scope of your research? What questions are you trying to answer?</w:t>
      </w:r>
      <w:r w:rsidR="007D61A8" w:rsidRPr="005D581E">
        <w:rPr>
          <w:rFonts w:eastAsia="Times New Roman" w:cstheme="minorHAnsi"/>
          <w:color w:val="auto"/>
          <w:sz w:val="28"/>
          <w:szCs w:val="28"/>
        </w:rPr>
        <w:t xml:space="preserve"> </w:t>
      </w:r>
    </w:p>
    <w:p w14:paraId="25928288" w14:textId="605AB119" w:rsidR="007D61A8" w:rsidRPr="005D581E"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5D581E">
            <w:rPr>
              <w:rFonts w:eastAsia="Times New Roman" w:cstheme="minorHAnsi"/>
              <w:color w:val="808080"/>
              <w:shd w:val="clear" w:color="auto" w:fill="FFFF00"/>
            </w:rPr>
            <w:t>Enter author name</w:t>
          </w:r>
          <w:r w:rsidR="00EA15F6" w:rsidRPr="005D581E">
            <w:rPr>
              <w:rFonts w:eastAsia="Times New Roman" w:cstheme="minorHAnsi"/>
              <w:color w:val="808080"/>
              <w:shd w:val="clear" w:color="auto" w:fill="FFFF00"/>
            </w:rPr>
            <w:t>.</w:t>
          </w:r>
        </w:sdtContent>
      </w:sdt>
      <w:r w:rsidR="00927B12" w:rsidRPr="005D581E">
        <w:rPr>
          <w:rStyle w:val="AuthorName"/>
          <w:rFonts w:asciiTheme="minorHAnsi" w:eastAsia="Times" w:hAnsiTheme="minorHAnsi" w:cstheme="minorHAnsi"/>
        </w:rPr>
        <w:t>:</w:t>
      </w:r>
      <w:r w:rsidR="005A33C6" w:rsidRPr="005D581E">
        <w:rPr>
          <w:rFonts w:cstheme="minorHAnsi"/>
        </w:rPr>
        <w:t xml:space="preserve"> </w:t>
      </w:r>
      <w:sdt>
        <w:sdtPr>
          <w:rPr>
            <w:rFonts w:cstheme="minorHAnsi"/>
          </w:rPr>
          <w:id w:val="-172577541"/>
          <w:placeholder>
            <w:docPart w:val="174FF9DDB326436CBBF209A4E846C455"/>
          </w:placeholder>
          <w:temporary/>
          <w:showingPlcHdr/>
        </w:sdtPr>
        <w:sdtContent>
          <w:r w:rsidR="005A33C6" w:rsidRPr="005D581E">
            <w:rPr>
              <w:rFonts w:eastAsia="Times New Roman" w:cstheme="minorHAnsi"/>
              <w:color w:val="808080"/>
              <w:shd w:val="clear" w:color="auto" w:fill="FFFF00"/>
            </w:rPr>
            <w:t xml:space="preserve">Click here to answer question. Please write in a style that you will be comfortable memorizing and speaking aloud. Limit length to </w:t>
          </w:r>
          <w:r w:rsidR="004C4FAE" w:rsidRPr="005D581E">
            <w:rPr>
              <w:rFonts w:eastAsia="Times New Roman" w:cstheme="minorHAnsi"/>
              <w:color w:val="808080"/>
              <w:shd w:val="clear" w:color="auto" w:fill="FFFF00"/>
            </w:rPr>
            <w:t>3</w:t>
          </w:r>
          <w:r w:rsidR="005A33C6" w:rsidRPr="005D581E">
            <w:rPr>
              <w:rFonts w:eastAsia="Times New Roman" w:cstheme="minorHAnsi"/>
              <w:color w:val="808080"/>
              <w:shd w:val="clear" w:color="auto" w:fill="FFFF00"/>
            </w:rPr>
            <w:t>0 or fewer words.</w:t>
          </w:r>
        </w:sdtContent>
      </w:sdt>
    </w:p>
    <w:p w14:paraId="00A66870" w14:textId="77777777" w:rsidR="007D61A8" w:rsidRPr="005D581E" w:rsidRDefault="007D61A8" w:rsidP="007D61A8">
      <w:pPr>
        <w:rPr>
          <w:rFonts w:eastAsia="Times New Roman" w:cstheme="minorHAnsi"/>
          <w:b/>
          <w:bCs/>
        </w:rPr>
      </w:pPr>
    </w:p>
    <w:p w14:paraId="0B0139AD" w14:textId="59E7D118" w:rsidR="007D61A8" w:rsidRPr="005D581E" w:rsidRDefault="00D75084" w:rsidP="007D61A8">
      <w:pPr>
        <w:rPr>
          <w:rFonts w:eastAsia="Times New Roman" w:cstheme="minorHAnsi"/>
        </w:rPr>
      </w:pPr>
      <w:r w:rsidRPr="005D581E">
        <w:rPr>
          <w:rFonts w:cstheme="minorHAnsi"/>
          <w:color w:val="000000"/>
          <w:shd w:val="clear" w:color="auto" w:fill="FFFFFF"/>
        </w:rPr>
        <w:t>What are the most recent developments in your field of research?</w:t>
      </w:r>
    </w:p>
    <w:p w14:paraId="490E6309" w14:textId="13CA17F0" w:rsidR="007D61A8" w:rsidRPr="005D581E"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5D581E">
            <w:rPr>
              <w:rFonts w:eastAsia="Times New Roman" w:cstheme="minorHAnsi"/>
              <w:color w:val="808080"/>
              <w:shd w:val="clear" w:color="auto" w:fill="FFFF00"/>
            </w:rPr>
            <w:t>Enter author name</w:t>
          </w:r>
        </w:sdtContent>
      </w:sdt>
      <w:r w:rsidR="007D61A8" w:rsidRPr="005D581E">
        <w:rPr>
          <w:rFonts w:eastAsia="Times New Roman" w:cstheme="minorHAnsi"/>
          <w:b/>
          <w:bCs/>
          <w:u w:val="single"/>
        </w:rPr>
        <w:t>:</w:t>
      </w:r>
      <w:r w:rsidR="007D61A8" w:rsidRPr="005D581E">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5D581E">
            <w:rPr>
              <w:rFonts w:eastAsia="Times New Roman" w:cstheme="minorHAnsi"/>
              <w:color w:val="808080"/>
              <w:shd w:val="clear" w:color="auto" w:fill="FFFF00"/>
            </w:rPr>
            <w:t xml:space="preserve">Click here to answer question. </w:t>
          </w:r>
          <w:r w:rsidR="00EC098C" w:rsidRPr="005D581E">
            <w:rPr>
              <w:rFonts w:eastAsia="Times New Roman" w:cstheme="minorHAnsi"/>
              <w:color w:val="808080"/>
              <w:shd w:val="clear" w:color="auto" w:fill="FFFF00"/>
            </w:rPr>
            <w:t xml:space="preserve">Please </w:t>
          </w:r>
          <w:r w:rsidR="009E4241" w:rsidRPr="005D581E">
            <w:rPr>
              <w:rFonts w:eastAsia="Times New Roman" w:cstheme="minorHAnsi"/>
              <w:color w:val="808080"/>
              <w:shd w:val="clear" w:color="auto" w:fill="FFFF00"/>
            </w:rPr>
            <w:t>write in a style</w:t>
          </w:r>
          <w:r w:rsidR="00EC098C" w:rsidRPr="005D581E">
            <w:rPr>
              <w:rFonts w:eastAsia="Times New Roman" w:cstheme="minorHAnsi"/>
              <w:color w:val="808080"/>
              <w:shd w:val="clear" w:color="auto" w:fill="FFFF00"/>
            </w:rPr>
            <w:t xml:space="preserve"> that you will be comfortable memorizing and speaking aloud. Limit length to </w:t>
          </w:r>
          <w:r w:rsidR="004C4FAE" w:rsidRPr="005D581E">
            <w:rPr>
              <w:rFonts w:eastAsia="Times New Roman" w:cstheme="minorHAnsi"/>
              <w:color w:val="808080"/>
              <w:shd w:val="clear" w:color="auto" w:fill="FFFF00"/>
            </w:rPr>
            <w:t>3</w:t>
          </w:r>
          <w:r w:rsidR="005A33C6" w:rsidRPr="005D581E">
            <w:rPr>
              <w:rFonts w:eastAsia="Times New Roman" w:cstheme="minorHAnsi"/>
              <w:color w:val="808080"/>
              <w:shd w:val="clear" w:color="auto" w:fill="FFFF00"/>
            </w:rPr>
            <w:t>0</w:t>
          </w:r>
          <w:r w:rsidR="00EC098C" w:rsidRPr="005D581E">
            <w:rPr>
              <w:rFonts w:eastAsia="Times New Roman" w:cstheme="minorHAnsi"/>
              <w:color w:val="808080"/>
              <w:shd w:val="clear" w:color="auto" w:fill="FFFF00"/>
            </w:rPr>
            <w:t xml:space="preserve"> or fewer words.</w:t>
          </w:r>
        </w:sdtContent>
      </w:sdt>
    </w:p>
    <w:p w14:paraId="5B4968C1" w14:textId="6785F207" w:rsidR="00D75084" w:rsidRPr="005D581E" w:rsidRDefault="00D75084" w:rsidP="00D75084">
      <w:pPr>
        <w:spacing w:before="120"/>
        <w:rPr>
          <w:rFonts w:eastAsia="Times New Roman" w:cstheme="minorHAnsi"/>
          <w:sz w:val="28"/>
          <w:szCs w:val="28"/>
        </w:rPr>
      </w:pPr>
      <w:r w:rsidRPr="005D581E">
        <w:rPr>
          <w:rFonts w:cstheme="minorHAnsi"/>
          <w:color w:val="000000"/>
          <w:shd w:val="clear" w:color="auto" w:fill="FFFFFF"/>
        </w:rPr>
        <w:t>What technologies are currently used to advance research in your field?</w:t>
      </w:r>
    </w:p>
    <w:p w14:paraId="4BA4BEFE" w14:textId="1EDEAC95" w:rsidR="00D75084" w:rsidRPr="005D581E"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5D581E">
            <w:rPr>
              <w:rFonts w:eastAsia="Times New Roman" w:cstheme="minorHAnsi"/>
              <w:color w:val="808080"/>
              <w:shd w:val="clear" w:color="auto" w:fill="FFFF00"/>
            </w:rPr>
            <w:t>Enter author name</w:t>
          </w:r>
        </w:sdtContent>
      </w:sdt>
      <w:r w:rsidR="00D75084" w:rsidRPr="005D581E">
        <w:rPr>
          <w:rFonts w:eastAsia="Times New Roman" w:cstheme="minorHAnsi"/>
          <w:b/>
          <w:bCs/>
          <w:u w:val="single"/>
        </w:rPr>
        <w:t>:</w:t>
      </w:r>
      <w:r w:rsidR="00D75084" w:rsidRPr="005D581E">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5D581E">
            <w:rPr>
              <w:rFonts w:eastAsia="Times New Roman" w:cstheme="minorHAnsi"/>
              <w:color w:val="808080"/>
              <w:shd w:val="clear" w:color="auto" w:fill="FFFF00"/>
            </w:rPr>
            <w:t xml:space="preserve">Click here to answer question. Please write in a style that you will be comfortable memorizing and speaking aloud. Limit length to </w:t>
          </w:r>
          <w:r w:rsidR="004C4FAE" w:rsidRPr="005D581E">
            <w:rPr>
              <w:rFonts w:eastAsia="Times New Roman" w:cstheme="minorHAnsi"/>
              <w:color w:val="808080"/>
              <w:shd w:val="clear" w:color="auto" w:fill="FFFF00"/>
            </w:rPr>
            <w:t>3</w:t>
          </w:r>
          <w:r w:rsidR="005A33C6" w:rsidRPr="005D581E">
            <w:rPr>
              <w:rFonts w:eastAsia="Times New Roman" w:cstheme="minorHAnsi"/>
              <w:color w:val="808080"/>
              <w:shd w:val="clear" w:color="auto" w:fill="FFFF00"/>
            </w:rPr>
            <w:t>0</w:t>
          </w:r>
          <w:r w:rsidR="00D75084" w:rsidRPr="005D581E">
            <w:rPr>
              <w:rFonts w:eastAsia="Times New Roman" w:cstheme="minorHAnsi"/>
              <w:color w:val="808080"/>
              <w:shd w:val="clear" w:color="auto" w:fill="FFFF00"/>
            </w:rPr>
            <w:t xml:space="preserve"> or fewer words.</w:t>
          </w:r>
        </w:sdtContent>
      </w:sdt>
    </w:p>
    <w:p w14:paraId="793DF302" w14:textId="54B4649E" w:rsidR="00D75084" w:rsidRPr="005D581E" w:rsidRDefault="00D75084" w:rsidP="00D75084">
      <w:pPr>
        <w:spacing w:before="120"/>
        <w:rPr>
          <w:rFonts w:eastAsia="Times New Roman" w:cstheme="minorHAnsi"/>
        </w:rPr>
      </w:pPr>
      <w:r w:rsidRPr="005D581E">
        <w:rPr>
          <w:rFonts w:cstheme="minorHAnsi"/>
          <w:color w:val="000000"/>
          <w:shd w:val="clear" w:color="auto" w:fill="FFFFFF"/>
        </w:rPr>
        <w:t>What are the current experimental challenges?</w:t>
      </w:r>
    </w:p>
    <w:p w14:paraId="074ECE87" w14:textId="211D12F2" w:rsidR="00D75084" w:rsidRPr="005D581E"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5D581E">
            <w:rPr>
              <w:rFonts w:eastAsia="Times New Roman" w:cstheme="minorHAnsi"/>
              <w:color w:val="808080"/>
              <w:shd w:val="clear" w:color="auto" w:fill="FFFF00"/>
            </w:rPr>
            <w:t>Enter author name</w:t>
          </w:r>
        </w:sdtContent>
      </w:sdt>
      <w:r w:rsidR="00D75084" w:rsidRPr="005D581E">
        <w:rPr>
          <w:rFonts w:eastAsia="Times New Roman" w:cstheme="minorHAnsi"/>
          <w:b/>
          <w:bCs/>
          <w:u w:val="single"/>
        </w:rPr>
        <w:t>:</w:t>
      </w:r>
      <w:r w:rsidR="00D75084" w:rsidRPr="005D581E">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5D581E">
            <w:rPr>
              <w:rFonts w:eastAsia="Times New Roman" w:cstheme="minorHAnsi"/>
              <w:color w:val="808080"/>
              <w:shd w:val="clear" w:color="auto" w:fill="FFFF00"/>
            </w:rPr>
            <w:t xml:space="preserve">Click here to answer question. Please write in a style that you will be comfortable memorizing and speaking aloud. Limit length to </w:t>
          </w:r>
          <w:r w:rsidR="004C4FAE" w:rsidRPr="005D581E">
            <w:rPr>
              <w:rFonts w:eastAsia="Times New Roman" w:cstheme="minorHAnsi"/>
              <w:color w:val="808080"/>
              <w:shd w:val="clear" w:color="auto" w:fill="FFFF00"/>
            </w:rPr>
            <w:t>3</w:t>
          </w:r>
          <w:r w:rsidR="005A33C6" w:rsidRPr="005D581E">
            <w:rPr>
              <w:rFonts w:eastAsia="Times New Roman" w:cstheme="minorHAnsi"/>
              <w:color w:val="808080"/>
              <w:shd w:val="clear" w:color="auto" w:fill="FFFF00"/>
            </w:rPr>
            <w:t>0</w:t>
          </w:r>
          <w:r w:rsidR="00D75084" w:rsidRPr="005D581E">
            <w:rPr>
              <w:rFonts w:eastAsia="Times New Roman" w:cstheme="minorHAnsi"/>
              <w:color w:val="808080"/>
              <w:shd w:val="clear" w:color="auto" w:fill="FFFF00"/>
            </w:rPr>
            <w:t xml:space="preserve"> or fewer words.</w:t>
          </w:r>
        </w:sdtContent>
      </w:sdt>
    </w:p>
    <w:p w14:paraId="7D53E431" w14:textId="77777777" w:rsidR="0071156C" w:rsidRPr="005D581E" w:rsidRDefault="0071156C" w:rsidP="007D61A8">
      <w:pPr>
        <w:rPr>
          <w:rFonts w:eastAsia="Times New Roman" w:cstheme="minorHAnsi"/>
          <w:b/>
          <w:bCs/>
        </w:rPr>
      </w:pPr>
    </w:p>
    <w:p w14:paraId="650FC038" w14:textId="3C8A6596" w:rsidR="007D61A8" w:rsidRPr="005D581E" w:rsidRDefault="00D75084" w:rsidP="007D61A8">
      <w:pPr>
        <w:rPr>
          <w:rFonts w:eastAsia="Times New Roman" w:cstheme="minorHAnsi"/>
          <w:sz w:val="28"/>
          <w:szCs w:val="28"/>
        </w:rPr>
      </w:pPr>
      <w:r w:rsidRPr="005D581E">
        <w:rPr>
          <w:rFonts w:cstheme="minorHAnsi"/>
          <w:color w:val="000000"/>
          <w:shd w:val="clear" w:color="auto" w:fill="FFFFFF"/>
        </w:rPr>
        <w:t>What significant findings have you established in your field?</w:t>
      </w:r>
    </w:p>
    <w:p w14:paraId="284E017B" w14:textId="2883BEC6" w:rsidR="007D61A8" w:rsidRPr="005D581E"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5D581E">
            <w:rPr>
              <w:rFonts w:eastAsia="Times New Roman" w:cstheme="minorHAnsi"/>
              <w:color w:val="808080"/>
              <w:shd w:val="clear" w:color="auto" w:fill="FFFF00"/>
            </w:rPr>
            <w:t>Enter author name</w:t>
          </w:r>
        </w:sdtContent>
      </w:sdt>
      <w:r w:rsidR="007D61A8" w:rsidRPr="005D581E">
        <w:rPr>
          <w:rFonts w:eastAsia="Times New Roman" w:cstheme="minorHAnsi"/>
          <w:b/>
          <w:bCs/>
          <w:u w:val="single"/>
        </w:rPr>
        <w:t>:</w:t>
      </w:r>
      <w:r w:rsidR="007D61A8" w:rsidRPr="005D581E">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5D581E">
            <w:rPr>
              <w:rFonts w:eastAsia="Times New Roman" w:cstheme="minorHAnsi"/>
              <w:color w:val="808080"/>
              <w:shd w:val="clear" w:color="auto" w:fill="FFFF00"/>
            </w:rPr>
            <w:t xml:space="preserve">Click here if you choose this question. </w:t>
          </w:r>
          <w:r w:rsidR="00EC098C" w:rsidRPr="005D581E">
            <w:rPr>
              <w:rFonts w:eastAsia="Times New Roman" w:cstheme="minorHAnsi"/>
              <w:color w:val="808080"/>
              <w:shd w:val="clear" w:color="auto" w:fill="FFFF00"/>
            </w:rPr>
            <w:t xml:space="preserve">Please </w:t>
          </w:r>
          <w:r w:rsidR="009E4241" w:rsidRPr="005D581E">
            <w:rPr>
              <w:rFonts w:eastAsia="Times New Roman" w:cstheme="minorHAnsi"/>
              <w:color w:val="808080"/>
              <w:shd w:val="clear" w:color="auto" w:fill="FFFF00"/>
            </w:rPr>
            <w:t>write in a style</w:t>
          </w:r>
          <w:r w:rsidR="00EC098C" w:rsidRPr="005D581E">
            <w:rPr>
              <w:rFonts w:eastAsia="Times New Roman" w:cstheme="minorHAnsi"/>
              <w:color w:val="808080"/>
              <w:shd w:val="clear" w:color="auto" w:fill="FFFF00"/>
            </w:rPr>
            <w:t xml:space="preserve"> that you will be comfortable memorizing and speaking aloud. Limit length to </w:t>
          </w:r>
          <w:r w:rsidR="004C4FAE" w:rsidRPr="005D581E">
            <w:rPr>
              <w:rFonts w:eastAsia="Times New Roman" w:cstheme="minorHAnsi"/>
              <w:color w:val="808080"/>
              <w:shd w:val="clear" w:color="auto" w:fill="FFFF00"/>
            </w:rPr>
            <w:t>3</w:t>
          </w:r>
          <w:r w:rsidR="005A33C6" w:rsidRPr="005D581E">
            <w:rPr>
              <w:rFonts w:eastAsia="Times New Roman" w:cstheme="minorHAnsi"/>
              <w:color w:val="808080"/>
              <w:shd w:val="clear" w:color="auto" w:fill="FFFF00"/>
            </w:rPr>
            <w:t>0</w:t>
          </w:r>
          <w:r w:rsidR="00EC098C" w:rsidRPr="005D581E">
            <w:rPr>
              <w:rFonts w:eastAsia="Times New Roman" w:cstheme="minorHAnsi"/>
              <w:color w:val="808080"/>
              <w:shd w:val="clear" w:color="auto" w:fill="FFFF00"/>
            </w:rPr>
            <w:t xml:space="preserve"> or fewer words.</w:t>
          </w:r>
        </w:sdtContent>
      </w:sdt>
    </w:p>
    <w:p w14:paraId="539B9D0E" w14:textId="77777777" w:rsidR="007D61A8" w:rsidRPr="005D581E" w:rsidRDefault="007D61A8" w:rsidP="007D61A8">
      <w:pPr>
        <w:rPr>
          <w:rFonts w:eastAsia="Times New Roman" w:cstheme="minorHAnsi"/>
        </w:rPr>
      </w:pPr>
    </w:p>
    <w:p w14:paraId="13E505F8" w14:textId="1E26C2CF" w:rsidR="007D61A8" w:rsidRPr="005D581E" w:rsidRDefault="00D75084" w:rsidP="007D61A8">
      <w:pPr>
        <w:rPr>
          <w:rFonts w:eastAsia="Times New Roman" w:cstheme="minorHAnsi"/>
          <w:sz w:val="28"/>
          <w:szCs w:val="28"/>
        </w:rPr>
      </w:pPr>
      <w:r w:rsidRPr="005D581E">
        <w:rPr>
          <w:rFonts w:cstheme="minorHAnsi"/>
          <w:color w:val="000000"/>
          <w:shd w:val="clear" w:color="auto" w:fill="FFFFFF"/>
        </w:rPr>
        <w:t>What research gap are you addressing with your protocol?</w:t>
      </w:r>
    </w:p>
    <w:p w14:paraId="5422B370" w14:textId="19C107E7" w:rsidR="00333FA4" w:rsidRPr="005D581E"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5D581E">
            <w:rPr>
              <w:rFonts w:eastAsia="Times New Roman" w:cstheme="minorHAnsi"/>
              <w:color w:val="808080"/>
              <w:shd w:val="clear" w:color="auto" w:fill="FFFF00"/>
            </w:rPr>
            <w:t>Enter author name</w:t>
          </w:r>
        </w:sdtContent>
      </w:sdt>
      <w:r w:rsidR="00333FA4" w:rsidRPr="005D581E">
        <w:rPr>
          <w:rFonts w:eastAsia="Times New Roman" w:cstheme="minorHAnsi"/>
          <w:b/>
          <w:bCs/>
          <w:u w:val="single"/>
        </w:rPr>
        <w:t>:</w:t>
      </w:r>
      <w:r w:rsidR="00333FA4" w:rsidRPr="005D581E">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5D581E">
            <w:rPr>
              <w:rFonts w:eastAsia="Times New Roman" w:cstheme="minorHAnsi"/>
              <w:color w:val="808080"/>
              <w:shd w:val="clear" w:color="auto" w:fill="FFFF00"/>
            </w:rPr>
            <w:t xml:space="preserve">Click here if you choose this question. Please </w:t>
          </w:r>
          <w:r w:rsidR="009E4241" w:rsidRPr="005D581E">
            <w:rPr>
              <w:rFonts w:eastAsia="Times New Roman" w:cstheme="minorHAnsi"/>
              <w:color w:val="808080"/>
              <w:shd w:val="clear" w:color="auto" w:fill="FFFF00"/>
            </w:rPr>
            <w:t>write in a style</w:t>
          </w:r>
          <w:r w:rsidR="00333FA4" w:rsidRPr="005D581E">
            <w:rPr>
              <w:rFonts w:eastAsia="Times New Roman" w:cstheme="minorHAnsi"/>
              <w:color w:val="808080"/>
              <w:shd w:val="clear" w:color="auto" w:fill="FFFF00"/>
            </w:rPr>
            <w:t xml:space="preserve"> that you will be comfortable memorizing and speaking aloud. Limit length to </w:t>
          </w:r>
          <w:r w:rsidR="004C4FAE" w:rsidRPr="005D581E">
            <w:rPr>
              <w:rFonts w:eastAsia="Times New Roman" w:cstheme="minorHAnsi"/>
              <w:color w:val="808080"/>
              <w:shd w:val="clear" w:color="auto" w:fill="FFFF00"/>
            </w:rPr>
            <w:t>3</w:t>
          </w:r>
          <w:r w:rsidR="005A33C6" w:rsidRPr="005D581E">
            <w:rPr>
              <w:rFonts w:eastAsia="Times New Roman" w:cstheme="minorHAnsi"/>
              <w:color w:val="808080"/>
              <w:shd w:val="clear" w:color="auto" w:fill="FFFF00"/>
            </w:rPr>
            <w:t>0</w:t>
          </w:r>
          <w:r w:rsidR="00333FA4" w:rsidRPr="005D581E">
            <w:rPr>
              <w:rFonts w:eastAsia="Times New Roman" w:cstheme="minorHAnsi"/>
              <w:color w:val="808080"/>
              <w:shd w:val="clear" w:color="auto" w:fill="FFFF00"/>
            </w:rPr>
            <w:t xml:space="preserve"> or fewer words.</w:t>
          </w:r>
        </w:sdtContent>
      </w:sdt>
    </w:p>
    <w:p w14:paraId="524AC04E" w14:textId="77777777" w:rsidR="007D61A8" w:rsidRPr="005D581E" w:rsidRDefault="007D61A8" w:rsidP="007D61A8">
      <w:pPr>
        <w:rPr>
          <w:rFonts w:eastAsia="Times New Roman" w:cstheme="minorHAnsi"/>
          <w:b/>
          <w:bCs/>
        </w:rPr>
      </w:pPr>
    </w:p>
    <w:p w14:paraId="18C04A67" w14:textId="67420A7E" w:rsidR="007D61A8" w:rsidRPr="005D581E" w:rsidRDefault="00D75084" w:rsidP="007D61A8">
      <w:pPr>
        <w:rPr>
          <w:rFonts w:eastAsia="Times New Roman" w:cstheme="minorHAnsi"/>
          <w:sz w:val="28"/>
          <w:szCs w:val="28"/>
        </w:rPr>
      </w:pPr>
      <w:r w:rsidRPr="005D581E">
        <w:rPr>
          <w:rFonts w:cstheme="minorHAnsi"/>
          <w:color w:val="000000"/>
          <w:shd w:val="clear" w:color="auto" w:fill="FFFFFF"/>
        </w:rPr>
        <w:lastRenderedPageBreak/>
        <w:t>What advantage does your protocol offer compared to other techniques?</w:t>
      </w:r>
    </w:p>
    <w:p w14:paraId="23F311A2" w14:textId="766A9095" w:rsidR="00333FA4" w:rsidRPr="005D581E"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5D581E">
            <w:rPr>
              <w:rFonts w:eastAsia="Times New Roman" w:cstheme="minorHAnsi"/>
              <w:color w:val="808080"/>
              <w:shd w:val="clear" w:color="auto" w:fill="FFFF00"/>
            </w:rPr>
            <w:t>Enter author name</w:t>
          </w:r>
        </w:sdtContent>
      </w:sdt>
      <w:r w:rsidR="00333FA4" w:rsidRPr="005D581E">
        <w:rPr>
          <w:rFonts w:eastAsia="Times New Roman" w:cstheme="minorHAnsi"/>
          <w:b/>
          <w:bCs/>
          <w:u w:val="single"/>
        </w:rPr>
        <w:t>:</w:t>
      </w:r>
      <w:r w:rsidR="00333FA4" w:rsidRPr="005D581E">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5D581E">
            <w:rPr>
              <w:rFonts w:eastAsia="Times New Roman" w:cstheme="minorHAnsi"/>
              <w:color w:val="808080"/>
              <w:shd w:val="clear" w:color="auto" w:fill="FFFF00"/>
            </w:rPr>
            <w:t xml:space="preserve">Click here if you choose this question. Please </w:t>
          </w:r>
          <w:r w:rsidR="009E4241" w:rsidRPr="005D581E">
            <w:rPr>
              <w:rFonts w:eastAsia="Times New Roman" w:cstheme="minorHAnsi"/>
              <w:color w:val="808080"/>
              <w:shd w:val="clear" w:color="auto" w:fill="FFFF00"/>
            </w:rPr>
            <w:t>write in a style</w:t>
          </w:r>
          <w:r w:rsidR="00333FA4" w:rsidRPr="005D581E">
            <w:rPr>
              <w:rFonts w:eastAsia="Times New Roman" w:cstheme="minorHAnsi"/>
              <w:color w:val="808080"/>
              <w:shd w:val="clear" w:color="auto" w:fill="FFFF00"/>
            </w:rPr>
            <w:t xml:space="preserve"> that you will be comfortable memorizing and speaking aloud. Limit length to </w:t>
          </w:r>
          <w:r w:rsidR="004C4FAE" w:rsidRPr="005D581E">
            <w:rPr>
              <w:rFonts w:eastAsia="Times New Roman" w:cstheme="minorHAnsi"/>
              <w:color w:val="808080"/>
              <w:shd w:val="clear" w:color="auto" w:fill="FFFF00"/>
            </w:rPr>
            <w:t>3</w:t>
          </w:r>
          <w:r w:rsidR="005A33C6" w:rsidRPr="005D581E">
            <w:rPr>
              <w:rFonts w:eastAsia="Times New Roman" w:cstheme="minorHAnsi"/>
              <w:color w:val="808080"/>
              <w:shd w:val="clear" w:color="auto" w:fill="FFFF00"/>
            </w:rPr>
            <w:t>0</w:t>
          </w:r>
          <w:r w:rsidR="00333FA4" w:rsidRPr="005D581E">
            <w:rPr>
              <w:rFonts w:eastAsia="Times New Roman" w:cstheme="minorHAnsi"/>
              <w:color w:val="808080"/>
              <w:shd w:val="clear" w:color="auto" w:fill="FFFF00"/>
            </w:rPr>
            <w:t xml:space="preserve"> or fewer words.</w:t>
          </w:r>
        </w:sdtContent>
      </w:sdt>
    </w:p>
    <w:p w14:paraId="3889A13C" w14:textId="62545CFD" w:rsidR="00D75084" w:rsidRPr="005D581E" w:rsidRDefault="00D75084" w:rsidP="00D75084">
      <w:pPr>
        <w:spacing w:before="120"/>
        <w:rPr>
          <w:rFonts w:eastAsia="Times New Roman" w:cstheme="minorHAnsi"/>
        </w:rPr>
      </w:pPr>
      <w:r w:rsidRPr="005D581E">
        <w:rPr>
          <w:rFonts w:cstheme="minorHAnsi"/>
          <w:color w:val="000000"/>
          <w:shd w:val="clear" w:color="auto" w:fill="FFFFFF"/>
        </w:rPr>
        <w:t>How will your findings advance research in your field?</w:t>
      </w:r>
    </w:p>
    <w:p w14:paraId="15F1F1BE" w14:textId="4AB5AA63" w:rsidR="00D75084" w:rsidRPr="005D581E"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5D581E">
            <w:rPr>
              <w:rFonts w:eastAsia="Times New Roman" w:cstheme="minorHAnsi"/>
              <w:color w:val="808080"/>
              <w:shd w:val="clear" w:color="auto" w:fill="FFFF00"/>
            </w:rPr>
            <w:t>Enter author name</w:t>
          </w:r>
        </w:sdtContent>
      </w:sdt>
      <w:r w:rsidR="00D75084" w:rsidRPr="005D581E">
        <w:rPr>
          <w:rFonts w:eastAsia="Times New Roman" w:cstheme="minorHAnsi"/>
          <w:b/>
          <w:bCs/>
          <w:u w:val="single"/>
        </w:rPr>
        <w:t>:</w:t>
      </w:r>
      <w:r w:rsidR="00D75084" w:rsidRPr="005D581E">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5D581E">
            <w:rPr>
              <w:rFonts w:eastAsia="Times New Roman" w:cstheme="minorHAnsi"/>
              <w:color w:val="808080"/>
              <w:shd w:val="clear" w:color="auto" w:fill="FFFF00"/>
            </w:rPr>
            <w:t xml:space="preserve">Click here if you choose this question. Please write in a style that you will be comfortable memorizing and speaking aloud. Limit length to </w:t>
          </w:r>
          <w:r w:rsidR="004C4FAE" w:rsidRPr="005D581E">
            <w:rPr>
              <w:rFonts w:eastAsia="Times New Roman" w:cstheme="minorHAnsi"/>
              <w:color w:val="808080"/>
              <w:shd w:val="clear" w:color="auto" w:fill="FFFF00"/>
            </w:rPr>
            <w:t>3</w:t>
          </w:r>
          <w:r w:rsidR="00D75084" w:rsidRPr="005D581E">
            <w:rPr>
              <w:rFonts w:eastAsia="Times New Roman" w:cstheme="minorHAnsi"/>
              <w:color w:val="808080"/>
              <w:shd w:val="clear" w:color="auto" w:fill="FFFF00"/>
            </w:rPr>
            <w:t>0 or fewer words.</w:t>
          </w:r>
        </w:sdtContent>
      </w:sdt>
    </w:p>
    <w:p w14:paraId="46CA4C93" w14:textId="00CA25ED" w:rsidR="00D75084" w:rsidRPr="005D581E" w:rsidRDefault="00D75084" w:rsidP="00D75084">
      <w:pPr>
        <w:spacing w:before="120"/>
        <w:rPr>
          <w:rFonts w:eastAsia="Times New Roman" w:cstheme="minorHAnsi"/>
        </w:rPr>
      </w:pPr>
      <w:r w:rsidRPr="005D581E">
        <w:rPr>
          <w:rFonts w:cstheme="minorHAnsi"/>
          <w:color w:val="000000"/>
          <w:shd w:val="clear" w:color="auto" w:fill="FFFFFF"/>
        </w:rPr>
        <w:t>What new scientific questions have your results paved the way for?</w:t>
      </w:r>
    </w:p>
    <w:p w14:paraId="476440A5" w14:textId="2B2556DB" w:rsidR="00D75084" w:rsidRPr="005D581E"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5D581E">
            <w:rPr>
              <w:rFonts w:eastAsia="Times New Roman" w:cstheme="minorHAnsi"/>
              <w:color w:val="808080"/>
              <w:shd w:val="clear" w:color="auto" w:fill="FFFF00"/>
            </w:rPr>
            <w:t>Enter author name</w:t>
          </w:r>
        </w:sdtContent>
      </w:sdt>
      <w:r w:rsidR="00D75084" w:rsidRPr="005D581E">
        <w:rPr>
          <w:rFonts w:eastAsia="Times New Roman" w:cstheme="minorHAnsi"/>
          <w:b/>
          <w:bCs/>
          <w:u w:val="single"/>
        </w:rPr>
        <w:t>:</w:t>
      </w:r>
      <w:r w:rsidR="00D75084" w:rsidRPr="005D581E">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5D581E">
            <w:rPr>
              <w:rFonts w:eastAsia="Times New Roman" w:cstheme="minorHAnsi"/>
              <w:color w:val="808080"/>
              <w:shd w:val="clear" w:color="auto" w:fill="FFFF00"/>
            </w:rPr>
            <w:t xml:space="preserve">Click here if you choose this question. Please write in a style that you will be comfortable memorizing and speaking aloud. Limit length to </w:t>
          </w:r>
          <w:r w:rsidR="004C4FAE" w:rsidRPr="005D581E">
            <w:rPr>
              <w:rFonts w:eastAsia="Times New Roman" w:cstheme="minorHAnsi"/>
              <w:color w:val="808080"/>
              <w:shd w:val="clear" w:color="auto" w:fill="FFFF00"/>
            </w:rPr>
            <w:t>3</w:t>
          </w:r>
          <w:r w:rsidR="00D75084" w:rsidRPr="005D581E">
            <w:rPr>
              <w:rFonts w:eastAsia="Times New Roman" w:cstheme="minorHAnsi"/>
              <w:color w:val="808080"/>
              <w:shd w:val="clear" w:color="auto" w:fill="FFFF00"/>
            </w:rPr>
            <w:t>0 or fewer words.</w:t>
          </w:r>
        </w:sdtContent>
      </w:sdt>
    </w:p>
    <w:p w14:paraId="29DED187" w14:textId="15ED3311" w:rsidR="00D75084" w:rsidRPr="005D581E" w:rsidRDefault="00D75084" w:rsidP="00D75084">
      <w:pPr>
        <w:spacing w:before="120"/>
        <w:rPr>
          <w:rFonts w:eastAsia="Times New Roman" w:cstheme="minorHAnsi"/>
        </w:rPr>
      </w:pPr>
      <w:r w:rsidRPr="005D581E">
        <w:rPr>
          <w:rFonts w:cstheme="minorHAnsi"/>
          <w:color w:val="000000"/>
          <w:shd w:val="clear" w:color="auto" w:fill="FFFFFF"/>
        </w:rPr>
        <w:t>What research questions will your laboratory focus on in the future?</w:t>
      </w:r>
    </w:p>
    <w:p w14:paraId="13285F32" w14:textId="5D22FCE1" w:rsidR="00D75084" w:rsidRPr="005D581E"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5D581E">
            <w:rPr>
              <w:rFonts w:eastAsia="Times New Roman" w:cstheme="minorHAnsi"/>
              <w:color w:val="808080"/>
              <w:shd w:val="clear" w:color="auto" w:fill="FFFF00"/>
            </w:rPr>
            <w:t>Enter author name</w:t>
          </w:r>
        </w:sdtContent>
      </w:sdt>
      <w:r w:rsidR="00D75084" w:rsidRPr="005D581E">
        <w:rPr>
          <w:rFonts w:eastAsia="Times New Roman" w:cstheme="minorHAnsi"/>
          <w:b/>
          <w:bCs/>
          <w:u w:val="single"/>
        </w:rPr>
        <w:t>:</w:t>
      </w:r>
      <w:r w:rsidR="00D75084" w:rsidRPr="005D581E">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5D581E">
            <w:rPr>
              <w:rFonts w:eastAsia="Times New Roman" w:cstheme="minorHAnsi"/>
              <w:color w:val="808080"/>
              <w:shd w:val="clear" w:color="auto" w:fill="FFFF00"/>
            </w:rPr>
            <w:t xml:space="preserve">Click here if you choose this question. Please write in a style that you will be comfortable memorizing and speaking aloud. Limit length to </w:t>
          </w:r>
          <w:r w:rsidR="004C4FAE" w:rsidRPr="005D581E">
            <w:rPr>
              <w:rFonts w:eastAsia="Times New Roman" w:cstheme="minorHAnsi"/>
              <w:color w:val="808080"/>
              <w:shd w:val="clear" w:color="auto" w:fill="FFFF00"/>
            </w:rPr>
            <w:t>3</w:t>
          </w:r>
          <w:r w:rsidR="00D75084" w:rsidRPr="005D581E">
            <w:rPr>
              <w:rFonts w:eastAsia="Times New Roman" w:cstheme="minorHAnsi"/>
              <w:color w:val="808080"/>
              <w:shd w:val="clear" w:color="auto" w:fill="FFFF00"/>
            </w:rPr>
            <w:t>0 or fewer words.</w:t>
          </w:r>
        </w:sdtContent>
      </w:sdt>
    </w:p>
    <w:p w14:paraId="33B7A430" w14:textId="77777777" w:rsidR="00622BE8" w:rsidRPr="005D581E" w:rsidRDefault="00622BE8" w:rsidP="007D61A8">
      <w:pPr>
        <w:contextualSpacing/>
        <w:outlineLvl w:val="0"/>
        <w:rPr>
          <w:rFonts w:eastAsia="Times New Roman" w:cstheme="minorHAnsi"/>
          <w:b/>
        </w:rPr>
      </w:pPr>
    </w:p>
    <w:p w14:paraId="3A9A86A5" w14:textId="75FC2FA6" w:rsidR="00A13CC3" w:rsidRPr="005D581E" w:rsidRDefault="00A13CC3" w:rsidP="007D61A8">
      <w:pPr>
        <w:contextualSpacing/>
        <w:outlineLvl w:val="0"/>
        <w:rPr>
          <w:rFonts w:eastAsia="Times New Roman" w:cstheme="minorHAnsi"/>
          <w:b/>
        </w:rPr>
      </w:pPr>
    </w:p>
    <w:p w14:paraId="7901DD8A" w14:textId="13A1D34D" w:rsidR="00A13CC3" w:rsidRPr="005D581E" w:rsidRDefault="000F0F14" w:rsidP="00AF3977">
      <w:pPr>
        <w:spacing w:before="120"/>
        <w:rPr>
          <w:rFonts w:cstheme="minorHAnsi"/>
          <w:b/>
          <w:i/>
          <w:color w:val="0000FF"/>
        </w:rPr>
      </w:pPr>
      <w:r w:rsidRPr="005D581E">
        <w:rPr>
          <w:rFonts w:cstheme="minorHAnsi"/>
          <w:b/>
          <w:i/>
          <w:color w:val="0000FF"/>
        </w:rPr>
        <w:t>Videographer: Obtain headshots for all authors</w:t>
      </w:r>
      <w:r w:rsidR="00985868" w:rsidRPr="005D581E">
        <w:rPr>
          <w:rFonts w:cstheme="minorHAnsi"/>
          <w:b/>
          <w:i/>
          <w:color w:val="0000FF"/>
        </w:rPr>
        <w:t xml:space="preserve"> available at the filming location</w:t>
      </w:r>
      <w:r w:rsidRPr="005D581E">
        <w:rPr>
          <w:rFonts w:cstheme="minorHAnsi"/>
          <w:b/>
          <w:i/>
          <w:color w:val="0000FF"/>
        </w:rPr>
        <w:t>.</w:t>
      </w:r>
    </w:p>
    <w:p w14:paraId="5724F91A" w14:textId="77777777" w:rsidR="00FF25E5" w:rsidRPr="005D581E" w:rsidRDefault="00A13CC3" w:rsidP="00FF25E5">
      <w:pPr>
        <w:contextualSpacing/>
        <w:outlineLvl w:val="0"/>
        <w:rPr>
          <w:rFonts w:eastAsia="Times New Roman" w:cstheme="minorHAnsi"/>
          <w:b/>
        </w:rPr>
      </w:pPr>
      <w:r w:rsidRPr="005D581E">
        <w:rPr>
          <w:rFonts w:cstheme="minorHAnsi"/>
          <w:b/>
          <w:i/>
          <w:color w:val="0000FF"/>
        </w:rPr>
        <w:br w:type="page"/>
      </w:r>
      <w:r w:rsidR="00FF25E5" w:rsidRPr="005D581E">
        <w:rPr>
          <w:rFonts w:eastAsia="Times New Roman" w:cstheme="minorHAnsi"/>
          <w:b/>
        </w:rPr>
        <w:lastRenderedPageBreak/>
        <w:t xml:space="preserve">Testimonial Questions (OPTIONAL): </w:t>
      </w:r>
    </w:p>
    <w:p w14:paraId="4075400C" w14:textId="77777777" w:rsidR="00FF25E5" w:rsidRPr="005D581E" w:rsidRDefault="00FF25E5" w:rsidP="00FF25E5">
      <w:pPr>
        <w:contextualSpacing/>
        <w:outlineLvl w:val="0"/>
        <w:rPr>
          <w:rFonts w:eastAsia="Times New Roman" w:cstheme="minorHAnsi"/>
          <w:b/>
        </w:rPr>
      </w:pPr>
    </w:p>
    <w:p w14:paraId="6D26F1E3" w14:textId="77777777" w:rsidR="00FF25E5" w:rsidRPr="005D581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5D581E">
        <w:rPr>
          <w:rFonts w:eastAsia="Times New Roman" w:cstheme="minorHAnsi"/>
          <w:bCs/>
        </w:rPr>
        <w:t xml:space="preserve">Answers to these questions </w:t>
      </w:r>
      <w:r w:rsidRPr="005D581E">
        <w:rPr>
          <w:rFonts w:eastAsia="Times New Roman" w:cstheme="minorHAnsi"/>
          <w:b/>
        </w:rPr>
        <w:t>will not appear in the video</w:t>
      </w:r>
      <w:r w:rsidRPr="005D581E">
        <w:rPr>
          <w:rFonts w:eastAsia="Times New Roman" w:cstheme="minorHAnsi"/>
          <w:bCs/>
        </w:rPr>
        <w:t xml:space="preserve"> but may be featured in our journal's promotional materials.</w:t>
      </w:r>
    </w:p>
    <w:p w14:paraId="0A1A7007" w14:textId="77777777" w:rsidR="00FF25E5" w:rsidRPr="005D581E"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D581E">
        <w:rPr>
          <w:rFonts w:eastAsia="Times New Roman" w:cstheme="minorHAnsi"/>
          <w:bCs/>
        </w:rPr>
        <w:t xml:space="preserve">Enter the </w:t>
      </w:r>
      <w:r w:rsidRPr="005D581E">
        <w:rPr>
          <w:rFonts w:eastAsia="Times New Roman" w:cstheme="minorHAnsi"/>
          <w:b/>
        </w:rPr>
        <w:t>full name</w:t>
      </w:r>
      <w:r w:rsidRPr="005D581E">
        <w:rPr>
          <w:rFonts w:eastAsia="Times New Roman" w:cstheme="minorHAnsi"/>
          <w:bCs/>
        </w:rPr>
        <w:t xml:space="preserve"> of the author who will deliver the statement.</w:t>
      </w:r>
    </w:p>
    <w:p w14:paraId="33487903" w14:textId="77777777" w:rsidR="00FF25E5" w:rsidRPr="005D581E"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D581E">
        <w:rPr>
          <w:rFonts w:eastAsia="Times New Roman" w:cstheme="minorHAnsi"/>
          <w:bCs/>
          <w:u w:val="single"/>
        </w:rPr>
        <w:t>Answer in full sentences</w:t>
      </w:r>
      <w:r w:rsidRPr="005D581E">
        <w:rPr>
          <w:rFonts w:eastAsia="Times New Roman" w:cstheme="minorHAnsi"/>
          <w:bCs/>
        </w:rPr>
        <w:t xml:space="preserve">, in a style suitable for being spoken aloud. </w:t>
      </w:r>
    </w:p>
    <w:p w14:paraId="296BC804" w14:textId="2B79ECB8" w:rsidR="00464DE1" w:rsidRPr="005D581E"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D581E">
        <w:rPr>
          <w:rFonts w:eastAsia="Times New Roman" w:cstheme="minorHAnsi"/>
          <w:bCs/>
        </w:rPr>
        <w:t xml:space="preserve">Answers will be </w:t>
      </w:r>
      <w:r w:rsidR="005C2915" w:rsidRPr="005D581E">
        <w:rPr>
          <w:rFonts w:eastAsia="Times New Roman" w:cstheme="minorHAnsi"/>
          <w:bCs/>
        </w:rPr>
        <w:t xml:space="preserve">mildly </w:t>
      </w:r>
      <w:r w:rsidRPr="005D581E">
        <w:rPr>
          <w:rFonts w:eastAsia="Times New Roman" w:cstheme="minorHAnsi"/>
          <w:bCs/>
        </w:rPr>
        <w:t>edited for clarity</w:t>
      </w:r>
      <w:r w:rsidR="00DC0F13" w:rsidRPr="005D581E">
        <w:rPr>
          <w:rFonts w:eastAsia="Times New Roman" w:cstheme="minorHAnsi"/>
          <w:bCs/>
        </w:rPr>
        <w:t>.</w:t>
      </w:r>
    </w:p>
    <w:p w14:paraId="7E5731F7" w14:textId="77777777" w:rsidR="00FF25E5" w:rsidRPr="005D581E"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D581E">
        <w:rPr>
          <w:rFonts w:eastAsia="Times New Roman" w:cstheme="minorHAnsi"/>
          <w:bCs/>
        </w:rPr>
        <w:t xml:space="preserve">Limit the length of each statement to </w:t>
      </w:r>
      <w:r w:rsidRPr="005D581E">
        <w:rPr>
          <w:rFonts w:eastAsia="Times New Roman" w:cstheme="minorHAnsi"/>
          <w:b/>
          <w:color w:val="FF0000"/>
        </w:rPr>
        <w:t>50 words or fewer</w:t>
      </w:r>
      <w:r w:rsidRPr="005D581E">
        <w:rPr>
          <w:rFonts w:eastAsia="Times New Roman" w:cstheme="minorHAnsi"/>
          <w:bCs/>
        </w:rPr>
        <w:t>.</w:t>
      </w:r>
    </w:p>
    <w:p w14:paraId="7224D4AD" w14:textId="77777777" w:rsidR="00FF25E5" w:rsidRPr="005D581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Pr="005D581E" w:rsidRDefault="00FF25E5" w:rsidP="00FF25E5">
      <w:pPr>
        <w:spacing w:before="120"/>
        <w:rPr>
          <w:rFonts w:cstheme="minorHAnsi"/>
        </w:rPr>
      </w:pPr>
    </w:p>
    <w:p w14:paraId="3A119A01" w14:textId="5F05B8DF" w:rsidR="00FF25E5" w:rsidRPr="005D581E" w:rsidRDefault="00806BC9" w:rsidP="00FF25E5">
      <w:pPr>
        <w:spacing w:before="120"/>
        <w:rPr>
          <w:rFonts w:eastAsia="Times New Roman" w:cstheme="minorHAnsi"/>
        </w:rPr>
      </w:pPr>
      <w:r w:rsidRPr="005D581E">
        <w:rPr>
          <w:rFonts w:cstheme="minorHAnsi"/>
          <w:color w:val="000000"/>
          <w:shd w:val="clear" w:color="auto" w:fill="FFFFFF"/>
        </w:rPr>
        <w:t>How do you think publishing with JoVE will enhance the visibility and impact of your research?</w:t>
      </w:r>
    </w:p>
    <w:p w14:paraId="504DFC2B" w14:textId="77777777" w:rsidR="00FF25E5" w:rsidRPr="005D581E"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5D581E">
            <w:rPr>
              <w:rFonts w:eastAsia="Times New Roman" w:cstheme="minorHAnsi"/>
              <w:color w:val="808080"/>
              <w:shd w:val="clear" w:color="auto" w:fill="FFFF00"/>
            </w:rPr>
            <w:t>Enter author name</w:t>
          </w:r>
        </w:sdtContent>
      </w:sdt>
      <w:r w:rsidR="00FF25E5" w:rsidRPr="005D581E">
        <w:rPr>
          <w:rFonts w:eastAsia="Times New Roman" w:cstheme="minorHAnsi"/>
          <w:b/>
          <w:bCs/>
          <w:u w:val="single"/>
        </w:rPr>
        <w:t>:</w:t>
      </w:r>
      <w:r w:rsidR="00FF25E5" w:rsidRPr="005D581E">
        <w:rPr>
          <w:rFonts w:eastAsia="Times New Roman" w:cstheme="minorHAnsi"/>
        </w:rPr>
        <w:t xml:space="preserve"> </w:t>
      </w:r>
      <w:sdt>
        <w:sdtPr>
          <w:rPr>
            <w:rFonts w:cstheme="minorHAnsi"/>
          </w:rPr>
          <w:id w:val="-1170408397"/>
          <w:placeholder>
            <w:docPart w:val="5DA9282D5C95411FB80A881637CD848A"/>
          </w:placeholder>
          <w:temporary/>
          <w:showingPlcHdr/>
          <w:text/>
        </w:sdtPr>
        <w:sdtContent>
          <w:r w:rsidR="00FF25E5" w:rsidRPr="005D581E">
            <w:rPr>
              <w:rFonts w:eastAsia="Times New Roman" w:cstheme="minorHAnsi"/>
              <w:color w:val="808080"/>
              <w:shd w:val="clear" w:color="auto" w:fill="FFFF00"/>
            </w:rPr>
            <w:t>Click here if you choose this question. Please write in a style that you will be comfortable memorizing and speaking aloud. Limit length to 50 or fewer words.</w:t>
          </w:r>
        </w:sdtContent>
      </w:sdt>
    </w:p>
    <w:p w14:paraId="5ACFD55C" w14:textId="15B637A6" w:rsidR="00FF25E5" w:rsidRPr="005D581E" w:rsidRDefault="00464DE1" w:rsidP="00FF25E5">
      <w:pPr>
        <w:spacing w:before="120"/>
        <w:rPr>
          <w:rFonts w:eastAsia="Times New Roman" w:cstheme="minorHAnsi"/>
        </w:rPr>
      </w:pPr>
      <w:r w:rsidRPr="005D581E">
        <w:rPr>
          <w:rFonts w:cstheme="minorHAns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72391F28" w14:textId="77777777" w:rsidR="00FF25E5" w:rsidRPr="005D581E"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5D581E">
            <w:rPr>
              <w:rFonts w:eastAsia="Times New Roman" w:cstheme="minorHAnsi"/>
              <w:color w:val="808080"/>
              <w:shd w:val="clear" w:color="auto" w:fill="FFFF00"/>
            </w:rPr>
            <w:t>Enter author name</w:t>
          </w:r>
        </w:sdtContent>
      </w:sdt>
      <w:r w:rsidR="00FF25E5" w:rsidRPr="005D581E">
        <w:rPr>
          <w:rFonts w:eastAsia="Times New Roman" w:cstheme="minorHAnsi"/>
          <w:b/>
          <w:bCs/>
          <w:u w:val="single"/>
        </w:rPr>
        <w:t>:</w:t>
      </w:r>
      <w:r w:rsidR="00FF25E5" w:rsidRPr="005D581E">
        <w:rPr>
          <w:rFonts w:eastAsia="Times New Roman" w:cstheme="minorHAnsi"/>
        </w:rPr>
        <w:t xml:space="preserve"> </w:t>
      </w:r>
      <w:sdt>
        <w:sdtPr>
          <w:rPr>
            <w:rFonts w:cstheme="minorHAnsi"/>
          </w:rPr>
          <w:id w:val="1680458941"/>
          <w:placeholder>
            <w:docPart w:val="7E7497A9BAB74A028E383F28AC37DCAF"/>
          </w:placeholder>
          <w:temporary/>
          <w:showingPlcHdr/>
          <w:text/>
        </w:sdtPr>
        <w:sdtContent>
          <w:r w:rsidR="00FF25E5" w:rsidRPr="005D581E">
            <w:rPr>
              <w:rFonts w:eastAsia="Times New Roman" w:cstheme="minorHAnsi"/>
              <w:color w:val="808080"/>
              <w:shd w:val="clear" w:color="auto" w:fill="FFFF00"/>
            </w:rPr>
            <w:t>Click here if you choose this question. Please write in a style that you will be comfortable memorizing and speaking aloud. Limit length to 50 or fewer words.</w:t>
          </w:r>
        </w:sdtContent>
      </w:sdt>
    </w:p>
    <w:p w14:paraId="146D4196" w14:textId="77777777" w:rsidR="00FF25E5" w:rsidRPr="005D581E" w:rsidRDefault="00FF25E5" w:rsidP="00FF25E5">
      <w:pPr>
        <w:spacing w:before="120"/>
        <w:rPr>
          <w:rFonts w:cstheme="minorHAnsi"/>
        </w:rPr>
      </w:pPr>
      <w:r w:rsidRPr="005D581E">
        <w:rPr>
          <w:rFonts w:cstheme="minorHAnsi"/>
        </w:rPr>
        <w:br w:type="page"/>
      </w:r>
    </w:p>
    <w:p w14:paraId="3C78C807" w14:textId="4663D661" w:rsidR="00A13CC3" w:rsidRPr="005D581E" w:rsidRDefault="00A13CC3">
      <w:pPr>
        <w:rPr>
          <w:rFonts w:cstheme="minorHAnsi"/>
          <w:b/>
          <w:i/>
          <w:color w:val="0000FF"/>
        </w:rPr>
      </w:pPr>
    </w:p>
    <w:p w14:paraId="1CEA460B" w14:textId="3E008B71" w:rsidR="00DC2504" w:rsidRPr="005D581E" w:rsidRDefault="00DC2504" w:rsidP="005A02B6">
      <w:pPr>
        <w:pStyle w:val="Heading1"/>
        <w:rPr>
          <w:rFonts w:cstheme="minorHAnsi"/>
          <w:lang w:eastAsia="zh-TW"/>
        </w:rPr>
      </w:pPr>
      <w:r w:rsidRPr="005D581E">
        <w:rPr>
          <w:rFonts w:cstheme="minorHAnsi"/>
        </w:rPr>
        <w:t>Protocol</w:t>
      </w:r>
      <w:r w:rsidR="0066127A" w:rsidRPr="005D581E">
        <w:rPr>
          <w:rFonts w:cstheme="minorHAnsi"/>
        </w:rPr>
        <w:t xml:space="preserve"> </w:t>
      </w:r>
      <w:r w:rsidR="00D75084" w:rsidRPr="005D581E">
        <w:rPr>
          <w:rFonts w:cstheme="minorHAnsi"/>
        </w:rPr>
        <w:t xml:space="preserve"> </w:t>
      </w:r>
    </w:p>
    <w:p w14:paraId="79110505" w14:textId="4F66CB41" w:rsidR="00D75084" w:rsidRPr="005D581E"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5D581E">
        <w:rPr>
          <w:rFonts w:eastAsia="Times New Roman" w:cstheme="minorHAnsi"/>
          <w:b/>
        </w:rPr>
        <w:t xml:space="preserve">Please review this section to make sure that it accurately describes your protocol. Use </w:t>
      </w:r>
      <w:r w:rsidRPr="005D581E">
        <w:rPr>
          <w:rFonts w:eastAsia="Times New Roman" w:cstheme="minorHAnsi"/>
          <w:b/>
          <w:u w:val="single"/>
        </w:rPr>
        <w:t>Track Changes</w:t>
      </w:r>
      <w:r w:rsidRPr="005D581E">
        <w:rPr>
          <w:rFonts w:eastAsia="Times New Roman" w:cstheme="minorHAnsi"/>
          <w:b/>
        </w:rPr>
        <w:t xml:space="preserve"> when making edits or revisions.</w:t>
      </w:r>
    </w:p>
    <w:bookmarkEnd w:id="1"/>
    <w:p w14:paraId="544F567D" w14:textId="6C90B399" w:rsidR="00D75084" w:rsidRPr="005D581E"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D581E">
        <w:rPr>
          <w:rFonts w:eastAsia="Times New Roman" w:cstheme="minorHAnsi"/>
        </w:rPr>
        <w:t xml:space="preserve">The two-digit </w:t>
      </w:r>
      <w:r w:rsidR="00D5169F" w:rsidRPr="005D581E">
        <w:rPr>
          <w:rFonts w:eastAsia="Times New Roman" w:cstheme="minorHAnsi"/>
          <w:b/>
          <w:bCs/>
        </w:rPr>
        <w:t>steps</w:t>
      </w:r>
      <w:r w:rsidR="00D5169F" w:rsidRPr="005D581E">
        <w:rPr>
          <w:rFonts w:eastAsia="Times New Roman" w:cstheme="minorHAnsi"/>
        </w:rPr>
        <w:t xml:space="preserve"> </w:t>
      </w:r>
      <w:r w:rsidRPr="005D581E">
        <w:rPr>
          <w:rFonts w:eastAsia="Times New Roman" w:cstheme="minorHAnsi"/>
        </w:rPr>
        <w:t>(e.g.</w:t>
      </w:r>
      <w:r w:rsidR="00003438" w:rsidRPr="005D581E">
        <w:rPr>
          <w:rFonts w:eastAsia="Times New Roman" w:cstheme="minorHAnsi"/>
        </w:rPr>
        <w:t>,</w:t>
      </w:r>
      <w:r w:rsidRPr="005D581E">
        <w:rPr>
          <w:rFonts w:eastAsia="Times New Roman" w:cstheme="minorHAnsi"/>
        </w:rPr>
        <w:t xml:space="preserve"> 2.1., 2.2.) </w:t>
      </w:r>
      <w:r w:rsidR="00D5169F" w:rsidRPr="005D581E">
        <w:rPr>
          <w:rFonts w:eastAsia="Times New Roman" w:cstheme="minorHAnsi"/>
        </w:rPr>
        <w:t>are the narration</w:t>
      </w:r>
      <w:r w:rsidR="00E04EFB" w:rsidRPr="005D581E">
        <w:rPr>
          <w:rFonts w:eastAsia="Times New Roman" w:cstheme="minorHAnsi"/>
        </w:rPr>
        <w:t xml:space="preserve">. </w:t>
      </w:r>
      <w:r w:rsidRPr="005D581E">
        <w:rPr>
          <w:rFonts w:eastAsia="Times New Roman" w:cstheme="minorHAnsi"/>
        </w:rPr>
        <w:t xml:space="preserve"> </w:t>
      </w:r>
      <w:r w:rsidR="004C4FAE" w:rsidRPr="005D581E">
        <w:rPr>
          <w:rFonts w:eastAsia="Times New Roman" w:cstheme="minorHAnsi"/>
          <w:b/>
          <w:bCs/>
        </w:rPr>
        <w:t xml:space="preserve">JoVE </w:t>
      </w:r>
      <w:r w:rsidR="003355A8" w:rsidRPr="005D581E">
        <w:rPr>
          <w:rFonts w:eastAsia="Times New Roman" w:cstheme="minorHAnsi"/>
          <w:b/>
          <w:bCs/>
        </w:rPr>
        <w:t xml:space="preserve">is responsible for </w:t>
      </w:r>
      <w:r w:rsidR="004C4FAE" w:rsidRPr="005D581E">
        <w:rPr>
          <w:rFonts w:eastAsia="Times New Roman" w:cstheme="minorHAnsi"/>
          <w:b/>
          <w:bCs/>
        </w:rPr>
        <w:t xml:space="preserve">the narration of </w:t>
      </w:r>
      <w:r w:rsidR="003355A8" w:rsidRPr="005D581E">
        <w:rPr>
          <w:rFonts w:eastAsia="Times New Roman" w:cstheme="minorHAnsi"/>
          <w:b/>
          <w:bCs/>
        </w:rPr>
        <w:t xml:space="preserve">the </w:t>
      </w:r>
      <w:r w:rsidR="004C4FAE" w:rsidRPr="005D581E">
        <w:rPr>
          <w:rFonts w:eastAsia="Times New Roman" w:cstheme="minorHAnsi"/>
          <w:b/>
          <w:bCs/>
        </w:rPr>
        <w:t>protocol and results.</w:t>
      </w:r>
    </w:p>
    <w:p w14:paraId="3F2C04C2" w14:textId="545310D6" w:rsidR="00E27EF5" w:rsidRPr="005D581E"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D581E">
        <w:rPr>
          <w:rFonts w:eastAsia="Times New Roman" w:cstheme="minorHAnsi"/>
          <w:i/>
          <w:color w:val="FF0000"/>
        </w:rPr>
        <w:t>Red italics</w:t>
      </w:r>
      <w:r w:rsidR="00871F2E" w:rsidRPr="005D581E">
        <w:rPr>
          <w:rFonts w:eastAsia="Times New Roman" w:cstheme="minorHAnsi"/>
          <w:i/>
          <w:color w:val="FF0000"/>
        </w:rPr>
        <w:t xml:space="preserve"> </w:t>
      </w:r>
      <w:r w:rsidRPr="005D581E">
        <w:rPr>
          <w:rFonts w:eastAsia="Times New Roman" w:cstheme="minorHAnsi"/>
        </w:rPr>
        <w:t xml:space="preserve">are pronunciation guides </w:t>
      </w:r>
      <w:r w:rsidR="00A13CC3" w:rsidRPr="005D581E">
        <w:rPr>
          <w:rFonts w:eastAsia="Times New Roman" w:cstheme="minorHAnsi"/>
        </w:rPr>
        <w:t xml:space="preserve">indicating </w:t>
      </w:r>
      <w:r w:rsidRPr="005D581E">
        <w:rPr>
          <w:rFonts w:eastAsia="Times New Roman" w:cstheme="minorHAnsi"/>
        </w:rPr>
        <w:t xml:space="preserve">how </w:t>
      </w:r>
      <w:r w:rsidR="00D87F73" w:rsidRPr="005D581E">
        <w:rPr>
          <w:rFonts w:eastAsia="Times New Roman" w:cstheme="minorHAnsi"/>
        </w:rPr>
        <w:t>the word</w:t>
      </w:r>
      <w:r w:rsidRPr="005D581E">
        <w:rPr>
          <w:rFonts w:eastAsia="Times New Roman" w:cstheme="minorHAnsi"/>
        </w:rPr>
        <w:t xml:space="preserve"> will be spoken. </w:t>
      </w:r>
    </w:p>
    <w:p w14:paraId="17D18942" w14:textId="77FA27D3" w:rsidR="00D75084" w:rsidRPr="005D581E"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D581E">
        <w:rPr>
          <w:rFonts w:eastAsia="Times New Roman" w:cstheme="minorHAnsi"/>
        </w:rPr>
        <w:t>Filming should take no more than 10 minutes per step. If a step takes more than 10 minutes, prepare the product f</w:t>
      </w:r>
      <w:r w:rsidR="00A13CC3" w:rsidRPr="005D581E">
        <w:rPr>
          <w:rFonts w:eastAsia="Times New Roman" w:cstheme="minorHAnsi"/>
        </w:rPr>
        <w:t>or</w:t>
      </w:r>
      <w:r w:rsidRPr="005D581E">
        <w:rPr>
          <w:rFonts w:eastAsia="Times New Roman" w:cstheme="minorHAnsi"/>
        </w:rPr>
        <w:t xml:space="preserve"> that step in advance.</w:t>
      </w:r>
    </w:p>
    <w:p w14:paraId="213945EE" w14:textId="4FE64F0F" w:rsidR="00D75084" w:rsidRPr="005D581E"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5D581E">
        <w:rPr>
          <w:rFonts w:eastAsia="Times New Roman" w:cstheme="minorHAnsi"/>
        </w:rPr>
        <w:t xml:space="preserve">The three-digit </w:t>
      </w:r>
      <w:r w:rsidR="00D5169F" w:rsidRPr="005D581E">
        <w:rPr>
          <w:rFonts w:eastAsia="Times New Roman" w:cstheme="minorHAnsi"/>
          <w:b/>
          <w:bCs/>
        </w:rPr>
        <w:t>shots</w:t>
      </w:r>
      <w:r w:rsidR="00D5169F" w:rsidRPr="005D581E">
        <w:rPr>
          <w:rFonts w:eastAsia="Times New Roman" w:cstheme="minorHAnsi"/>
        </w:rPr>
        <w:t xml:space="preserve"> </w:t>
      </w:r>
      <w:r w:rsidRPr="005D581E">
        <w:rPr>
          <w:rFonts w:eastAsia="Times New Roman" w:cstheme="minorHAnsi"/>
        </w:rPr>
        <w:t xml:space="preserve">(e.g., 2.1.1., 2.2.2.) </w:t>
      </w:r>
      <w:r w:rsidR="00D5169F" w:rsidRPr="005D581E">
        <w:rPr>
          <w:rFonts w:eastAsia="Times New Roman" w:cstheme="minorHAnsi"/>
        </w:rPr>
        <w:t xml:space="preserve">are </w:t>
      </w:r>
      <w:r w:rsidRPr="005D581E">
        <w:rPr>
          <w:rFonts w:eastAsia="Times New Roman" w:cstheme="minorHAnsi"/>
        </w:rPr>
        <w:t>the</w:t>
      </w:r>
      <w:r w:rsidR="00D5169F" w:rsidRPr="005D581E">
        <w:rPr>
          <w:rFonts w:eastAsia="Times New Roman" w:cstheme="minorHAnsi"/>
        </w:rPr>
        <w:t xml:space="preserve"> actions</w:t>
      </w:r>
      <w:r w:rsidRPr="005D581E">
        <w:rPr>
          <w:rFonts w:eastAsia="Times New Roman" w:cstheme="minorHAnsi"/>
        </w:rPr>
        <w:t xml:space="preserve"> that </w:t>
      </w:r>
      <w:r w:rsidR="00E04EFB" w:rsidRPr="005D581E">
        <w:rPr>
          <w:rFonts w:eastAsia="Times New Roman" w:cstheme="minorHAnsi"/>
        </w:rPr>
        <w:t>the</w:t>
      </w:r>
      <w:r w:rsidRPr="005D581E">
        <w:rPr>
          <w:rFonts w:eastAsia="Times New Roman" w:cstheme="minorHAnsi"/>
        </w:rPr>
        <w:t xml:space="preserve"> videographer will capture. </w:t>
      </w:r>
    </w:p>
    <w:p w14:paraId="2A467797" w14:textId="77777777" w:rsidR="00992857" w:rsidRPr="005D581E" w:rsidRDefault="00992857" w:rsidP="00DC2504">
      <w:pPr>
        <w:rPr>
          <w:rFonts w:cstheme="minorHAnsi"/>
        </w:rPr>
      </w:pPr>
    </w:p>
    <w:p w14:paraId="75DFC648" w14:textId="22F5F18A" w:rsidR="00CE10F2" w:rsidRPr="005D581E" w:rsidRDefault="00DB32EB" w:rsidP="00DB32EB">
      <w:pPr>
        <w:pStyle w:val="ListParagraph"/>
        <w:numPr>
          <w:ilvl w:val="0"/>
          <w:numId w:val="3"/>
        </w:numPr>
        <w:contextualSpacing w:val="0"/>
        <w:rPr>
          <w:rFonts w:ascii="Calibri" w:hAnsi="Calibri" w:cs="Calibri"/>
          <w:b/>
          <w:bCs/>
        </w:rPr>
      </w:pPr>
      <w:r w:rsidRPr="005D581E">
        <w:rPr>
          <w:rFonts w:ascii="Calibri" w:hAnsi="Calibri" w:cs="Calibri"/>
          <w:b/>
          <w:bCs/>
        </w:rPr>
        <w:t>Analysis of a Mouse Brain Sample</w:t>
      </w:r>
    </w:p>
    <w:p w14:paraId="314C5FBA" w14:textId="6DE6A040" w:rsidR="00985FE6" w:rsidRPr="005D581E" w:rsidRDefault="00D7547B" w:rsidP="00985FE6">
      <w:pPr>
        <w:pStyle w:val="ListParagraph"/>
        <w:spacing w:before="120"/>
        <w:ind w:left="360"/>
        <w:contextualSpacing w:val="0"/>
        <w:rPr>
          <w:rFonts w:cstheme="minorHAnsi"/>
        </w:rPr>
      </w:pPr>
      <w:r w:rsidRPr="005D581E">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5D581E">
            <w:rPr>
              <w:rFonts w:eastAsia="Times New Roman" w:cstheme="minorHAnsi"/>
              <w:color w:val="808080"/>
              <w:shd w:val="clear" w:color="auto" w:fill="FFFF00"/>
            </w:rPr>
            <w:t>Click here to enter name of demonstrator(s)</w:t>
          </w:r>
        </w:sdtContent>
      </w:sdt>
      <w:r w:rsidR="00FF25E5" w:rsidRPr="005D581E">
        <w:rPr>
          <w:rFonts w:cstheme="minorHAnsi"/>
        </w:rPr>
        <w:t xml:space="preserve"> </w:t>
      </w:r>
    </w:p>
    <w:p w14:paraId="5B94155B" w14:textId="77777777" w:rsidR="00985FE6" w:rsidRPr="005D581E" w:rsidRDefault="00985FE6" w:rsidP="00985FE6">
      <w:pPr>
        <w:widowControl w:val="0"/>
        <w:autoSpaceDE w:val="0"/>
        <w:autoSpaceDN w:val="0"/>
        <w:adjustRightInd w:val="0"/>
        <w:rPr>
          <w:rFonts w:eastAsia="Times New Roman" w:cstheme="minorHAnsi"/>
          <w:color w:val="000000"/>
        </w:rPr>
      </w:pPr>
    </w:p>
    <w:p w14:paraId="5B043E31" w14:textId="6A345D91" w:rsidR="00985FE6" w:rsidRPr="005D581E"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rsidRPr="005D581E">
        <w:t>If the same person is the demonstrator throughout, mention them once here and remove the "Demonstrator" field from the other sections; if the demonstrator changes, retain the field in the respective sections.</w:t>
      </w:r>
    </w:p>
    <w:p w14:paraId="6FE16670" w14:textId="77777777" w:rsidR="00985FE6" w:rsidRPr="005D581E" w:rsidRDefault="00985FE6" w:rsidP="00985FE6">
      <w:pPr>
        <w:pStyle w:val="ListParagraph"/>
        <w:spacing w:before="120"/>
        <w:ind w:left="360"/>
        <w:contextualSpacing w:val="0"/>
        <w:rPr>
          <w:rFonts w:cstheme="minorHAnsi"/>
        </w:rPr>
      </w:pPr>
    </w:p>
    <w:p w14:paraId="1699CE26" w14:textId="014FD1FD" w:rsidR="00853DFE" w:rsidRPr="005D581E" w:rsidRDefault="001B5851" w:rsidP="00853DFE">
      <w:pPr>
        <w:pStyle w:val="Narration"/>
        <w:numPr>
          <w:ilvl w:val="1"/>
          <w:numId w:val="3"/>
        </w:numPr>
        <w:rPr>
          <w:lang w:val="en-US"/>
        </w:rPr>
      </w:pPr>
      <w:r w:rsidRPr="005D581E">
        <w:rPr>
          <w:lang w:val="en-US"/>
        </w:rPr>
        <w:t>To begin, c</w:t>
      </w:r>
      <w:r w:rsidR="00853DFE" w:rsidRPr="005D581E">
        <w:rPr>
          <w:lang w:val="en-US"/>
        </w:rPr>
        <w:t xml:space="preserve">lick on the </w:t>
      </w:r>
      <w:r w:rsidR="00853DFE" w:rsidRPr="005D581E">
        <w:rPr>
          <w:b/>
          <w:bCs/>
          <w:lang w:val="en-US"/>
        </w:rPr>
        <w:t>Database</w:t>
      </w:r>
      <w:r w:rsidR="00853DFE" w:rsidRPr="005D581E">
        <w:rPr>
          <w:lang w:val="en-US"/>
        </w:rPr>
        <w:t xml:space="preserve"> tab</w:t>
      </w:r>
      <w:r w:rsidR="00DB32EB" w:rsidRPr="005D581E">
        <w:rPr>
          <w:lang w:val="en-US"/>
        </w:rPr>
        <w:t xml:space="preserve"> </w:t>
      </w:r>
      <w:r w:rsidR="00DB32EB" w:rsidRPr="005D581E">
        <w:rPr>
          <w:b/>
          <w:bCs/>
          <w:lang w:val="en-US"/>
        </w:rPr>
        <w:t>[1]</w:t>
      </w:r>
      <w:r w:rsidR="00853DFE" w:rsidRPr="005D581E">
        <w:rPr>
          <w:lang w:val="en-US"/>
        </w:rPr>
        <w:t xml:space="preserve"> and select the organism as </w:t>
      </w:r>
      <w:r w:rsidR="00853DFE" w:rsidRPr="005D581E">
        <w:rPr>
          <w:b/>
          <w:bCs/>
          <w:lang w:val="en-US"/>
        </w:rPr>
        <w:t>mouse</w:t>
      </w:r>
      <w:r w:rsidR="00853DFE" w:rsidRPr="005D581E">
        <w:rPr>
          <w:lang w:val="en-US"/>
        </w:rPr>
        <w:t xml:space="preserve">, the organ as </w:t>
      </w:r>
      <w:r w:rsidR="00853DFE" w:rsidRPr="005D581E">
        <w:rPr>
          <w:b/>
          <w:bCs/>
          <w:lang w:val="en-US"/>
        </w:rPr>
        <w:t>brain</w:t>
      </w:r>
      <w:r w:rsidR="00853DFE" w:rsidRPr="005D581E">
        <w:rPr>
          <w:lang w:val="en-US"/>
        </w:rPr>
        <w:t xml:space="preserve">, and the source as </w:t>
      </w:r>
      <w:r w:rsidR="00853DFE" w:rsidRPr="005D581E">
        <w:rPr>
          <w:b/>
          <w:bCs/>
          <w:lang w:val="en-US"/>
        </w:rPr>
        <w:t>Zenodo</w:t>
      </w:r>
      <w:r w:rsidR="00853DFE" w:rsidRPr="005D581E">
        <w:rPr>
          <w:lang w:val="en-US"/>
        </w:rPr>
        <w:t xml:space="preserve"> </w:t>
      </w:r>
      <w:r w:rsidR="00853DFE" w:rsidRPr="005D581E">
        <w:rPr>
          <w:b/>
          <w:bCs/>
          <w:lang w:val="en-US"/>
        </w:rPr>
        <w:t>[</w:t>
      </w:r>
      <w:r w:rsidR="0050331F">
        <w:rPr>
          <w:b/>
          <w:bCs/>
          <w:lang w:val="en-US"/>
        </w:rPr>
        <w:t>2</w:t>
      </w:r>
      <w:r w:rsidR="00853DFE" w:rsidRPr="005D581E">
        <w:rPr>
          <w:b/>
          <w:bCs/>
          <w:lang w:val="en-US"/>
        </w:rPr>
        <w:t>]</w:t>
      </w:r>
      <w:r w:rsidR="00853DFE" w:rsidRPr="005D581E">
        <w:rPr>
          <w:lang w:val="en-US"/>
        </w:rPr>
        <w:t>. Scroll through the resulting samples and select the sample labeled DSID001557</w:t>
      </w:r>
      <w:r w:rsidRPr="005D581E">
        <w:rPr>
          <w:lang w:val="en-US"/>
        </w:rPr>
        <w:t xml:space="preserve"> </w:t>
      </w:r>
      <w:r w:rsidRPr="005D581E">
        <w:rPr>
          <w:i/>
          <w:iCs/>
          <w:color w:val="EE0000"/>
          <w:lang w:val="en-US"/>
        </w:rPr>
        <w:t>(D-S-I-D-Zero-Zero-One-Five-Five-Seven)</w:t>
      </w:r>
      <w:r w:rsidR="00853DFE" w:rsidRPr="005D581E">
        <w:rPr>
          <w:color w:val="EE0000"/>
          <w:lang w:val="en-US"/>
        </w:rPr>
        <w:t xml:space="preserve"> </w:t>
      </w:r>
      <w:r w:rsidR="00853DFE" w:rsidRPr="005D581E">
        <w:rPr>
          <w:b/>
          <w:bCs/>
          <w:lang w:val="en-US"/>
        </w:rPr>
        <w:t>[</w:t>
      </w:r>
      <w:r w:rsidR="0050331F">
        <w:rPr>
          <w:b/>
          <w:bCs/>
          <w:lang w:val="en-US"/>
        </w:rPr>
        <w:t>3</w:t>
      </w:r>
      <w:r w:rsidR="00853DFE" w:rsidRPr="005D581E">
        <w:rPr>
          <w:b/>
          <w:bCs/>
          <w:lang w:val="en-US"/>
        </w:rPr>
        <w:t>]</w:t>
      </w:r>
      <w:r w:rsidR="00853DFE" w:rsidRPr="005D581E">
        <w:rPr>
          <w:lang w:val="en-US"/>
        </w:rPr>
        <w:t xml:space="preserve">. </w:t>
      </w:r>
    </w:p>
    <w:p w14:paraId="00A23E1B" w14:textId="661B0AF6" w:rsidR="00DB32EB" w:rsidRPr="005D581E" w:rsidRDefault="00853DFE" w:rsidP="00853DFE">
      <w:pPr>
        <w:pStyle w:val="ShotDescription"/>
        <w:numPr>
          <w:ilvl w:val="2"/>
          <w:numId w:val="3"/>
        </w:numPr>
      </w:pPr>
      <w:r w:rsidRPr="005D581E">
        <w:t>WIDE: Talent</w:t>
      </w:r>
      <w:r w:rsidR="00DB32EB" w:rsidRPr="005D581E">
        <w:t xml:space="preserve"> in front of the computer screen,</w:t>
      </w:r>
      <w:r w:rsidRPr="005D581E">
        <w:t xml:space="preserve"> clicking on the Database tab</w:t>
      </w:r>
      <w:r w:rsidR="00DB32EB" w:rsidRPr="005D581E">
        <w:t>.</w:t>
      </w:r>
    </w:p>
    <w:p w14:paraId="2586537C" w14:textId="79C070A5" w:rsidR="00853DFE" w:rsidRDefault="00DB32EB" w:rsidP="00853DFE">
      <w:pPr>
        <w:pStyle w:val="ShotDescription"/>
        <w:numPr>
          <w:ilvl w:val="2"/>
          <w:numId w:val="3"/>
        </w:numPr>
      </w:pPr>
      <w:r w:rsidRPr="005D581E">
        <w:rPr>
          <w:highlight w:val="yellow"/>
        </w:rPr>
        <w:t>SCREEN:</w:t>
      </w:r>
      <w:r w:rsidRPr="005D581E">
        <w:t xml:space="preserve"> </w:t>
      </w:r>
      <w:r w:rsidR="00853DFE" w:rsidRPr="005D581E">
        <w:t xml:space="preserve"> </w:t>
      </w:r>
      <w:r w:rsidRPr="005D581E">
        <w:t>A</w:t>
      </w:r>
      <w:r w:rsidR="00853DFE" w:rsidRPr="005D581E">
        <w:t>pplying filters for organism, organ, and source.</w:t>
      </w:r>
    </w:p>
    <w:p w14:paraId="0D676652" w14:textId="055005D3" w:rsidR="00AC4B91" w:rsidRPr="005D581E" w:rsidRDefault="00AC4B91" w:rsidP="00AC4B91">
      <w:pPr>
        <w:pStyle w:val="ShotDescription"/>
        <w:ind w:firstLine="0"/>
      </w:pPr>
      <w:r w:rsidRPr="00812946">
        <w:rPr>
          <w:rFonts w:cstheme="minorHAnsi"/>
          <w:highlight w:val="yellow"/>
        </w:rPr>
        <w:t>Authors: Please create screen capture videos of the shots labeled as SCREEN, create a screenshot summary, and upload the files to your project page as soon as possible:</w:t>
      </w:r>
      <w:r w:rsidRPr="00812946">
        <w:rPr>
          <w:rFonts w:cstheme="minorHAnsi"/>
        </w:rPr>
        <w:t xml:space="preserve"> </w:t>
      </w:r>
      <w:hyperlink r:id="rId20" w:history="1">
        <w:r w:rsidRPr="005D581E">
          <w:rPr>
            <w:rStyle w:val="Hyperlink"/>
            <w:rFonts w:eastAsia="Times New Roman" w:cstheme="minorHAnsi"/>
            <w:b/>
          </w:rPr>
          <w:t>https://review.jove.com/account/file-uploader?src=21012108</w:t>
        </w:r>
      </w:hyperlink>
    </w:p>
    <w:p w14:paraId="2D3D810F" w14:textId="5C8BCAD9" w:rsidR="00853DFE" w:rsidRPr="005D581E" w:rsidRDefault="00DB32EB" w:rsidP="00853DFE">
      <w:pPr>
        <w:pStyle w:val="ShotDescription"/>
        <w:numPr>
          <w:ilvl w:val="2"/>
          <w:numId w:val="3"/>
        </w:numPr>
      </w:pPr>
      <w:r w:rsidRPr="005D581E">
        <w:rPr>
          <w:highlight w:val="yellow"/>
        </w:rPr>
        <w:t>SCREEN:</w:t>
      </w:r>
      <w:r w:rsidRPr="005D581E">
        <w:t xml:space="preserve"> </w:t>
      </w:r>
      <w:r w:rsidR="00853DFE" w:rsidRPr="005D581E">
        <w:t>Talent scrolling through sample entries and selecting DSID001557 from the list.</w:t>
      </w:r>
    </w:p>
    <w:p w14:paraId="55BDD580" w14:textId="27A5CD47" w:rsidR="00853DFE" w:rsidRPr="005D581E" w:rsidRDefault="00DB32EB" w:rsidP="00853DFE">
      <w:pPr>
        <w:pStyle w:val="Narration"/>
        <w:numPr>
          <w:ilvl w:val="1"/>
          <w:numId w:val="3"/>
        </w:numPr>
        <w:rPr>
          <w:lang w:val="en-US"/>
        </w:rPr>
      </w:pPr>
      <w:r w:rsidRPr="005D581E">
        <w:rPr>
          <w:lang w:val="en-US"/>
        </w:rPr>
        <w:t>Then, c</w:t>
      </w:r>
      <w:r w:rsidR="00853DFE" w:rsidRPr="005D581E">
        <w:rPr>
          <w:lang w:val="en-US"/>
        </w:rPr>
        <w:t xml:space="preserve">lick on the selected sample and confirm that the description reads </w:t>
      </w:r>
      <w:r w:rsidR="001B5851" w:rsidRPr="005D581E">
        <w:rPr>
          <w:b/>
          <w:bCs/>
          <w:lang w:val="en-US"/>
        </w:rPr>
        <w:t>2 × 10</w:t>
      </w:r>
      <w:r w:rsidR="001B5851" w:rsidRPr="005D581E">
        <w:rPr>
          <w:b/>
          <w:bCs/>
          <w:vertAlign w:val="superscript"/>
          <w:lang w:val="en-US"/>
        </w:rPr>
        <w:t>6</w:t>
      </w:r>
      <w:r w:rsidR="001B5851" w:rsidRPr="005D581E">
        <w:rPr>
          <w:b/>
          <w:bCs/>
          <w:lang w:val="en-US"/>
        </w:rPr>
        <w:t xml:space="preserve"> cells in 100 μL saline-NK cell</w:t>
      </w:r>
      <w:r w:rsidR="00435A4A" w:rsidRPr="005D581E">
        <w:rPr>
          <w:b/>
          <w:bCs/>
          <w:lang w:val="en-US"/>
        </w:rPr>
        <w:t xml:space="preserve"> </w:t>
      </w:r>
      <w:r w:rsidR="00435A4A" w:rsidRPr="005D581E">
        <w:rPr>
          <w:i/>
          <w:iCs/>
          <w:color w:val="EE0000"/>
          <w:lang w:val="en-US"/>
        </w:rPr>
        <w:t>(2 million cells in 100 microliters saline-N-K cell)</w:t>
      </w:r>
      <w:r w:rsidR="001B5851" w:rsidRPr="005D581E">
        <w:rPr>
          <w:i/>
          <w:iCs/>
          <w:color w:val="EE0000"/>
          <w:lang w:val="en-US"/>
        </w:rPr>
        <w:t xml:space="preserve"> </w:t>
      </w:r>
      <w:r w:rsidR="00853DFE" w:rsidRPr="005D581E">
        <w:rPr>
          <w:b/>
          <w:bCs/>
          <w:lang w:val="en-US"/>
        </w:rPr>
        <w:t>[1]</w:t>
      </w:r>
      <w:r w:rsidR="00853DFE" w:rsidRPr="005D581E">
        <w:rPr>
          <w:lang w:val="en-US"/>
        </w:rPr>
        <w:t>.</w:t>
      </w:r>
    </w:p>
    <w:p w14:paraId="6EB468AA" w14:textId="77777777" w:rsidR="00853DFE" w:rsidRPr="005D581E" w:rsidRDefault="00853DFE" w:rsidP="00853DFE">
      <w:pPr>
        <w:pStyle w:val="ShotDescription"/>
        <w:numPr>
          <w:ilvl w:val="2"/>
          <w:numId w:val="3"/>
        </w:numPr>
      </w:pPr>
      <w:r w:rsidRPr="005D581E">
        <w:rPr>
          <w:highlight w:val="yellow"/>
        </w:rPr>
        <w:t>SCREEN:</w:t>
      </w:r>
      <w:r w:rsidRPr="005D581E">
        <w:t xml:space="preserve"> Zoomed-in view of the selected sample, highlighting the description for verification.</w:t>
      </w:r>
    </w:p>
    <w:p w14:paraId="1A202172" w14:textId="77777777" w:rsidR="00853DFE" w:rsidRPr="005D581E" w:rsidRDefault="00853DFE" w:rsidP="00853DFE">
      <w:pPr>
        <w:pStyle w:val="Narration"/>
        <w:numPr>
          <w:ilvl w:val="1"/>
          <w:numId w:val="3"/>
        </w:numPr>
        <w:rPr>
          <w:lang w:val="en-US"/>
        </w:rPr>
      </w:pPr>
      <w:r w:rsidRPr="005D581E">
        <w:rPr>
          <w:lang w:val="en-US"/>
        </w:rPr>
        <w:t xml:space="preserve">Click on the </w:t>
      </w:r>
      <w:r w:rsidRPr="005D581E">
        <w:rPr>
          <w:b/>
          <w:bCs/>
          <w:lang w:val="en-US"/>
        </w:rPr>
        <w:t>Quality</w:t>
      </w:r>
      <w:r w:rsidRPr="005D581E">
        <w:rPr>
          <w:lang w:val="en-US"/>
        </w:rPr>
        <w:t xml:space="preserve"> tab to evaluate the sample quality </w:t>
      </w:r>
      <w:r w:rsidRPr="005D581E">
        <w:rPr>
          <w:b/>
          <w:bCs/>
          <w:lang w:val="en-US"/>
        </w:rPr>
        <w:t>[1]</w:t>
      </w:r>
      <w:r w:rsidRPr="005D581E">
        <w:rPr>
          <w:lang w:val="en-US"/>
        </w:rPr>
        <w:t xml:space="preserve">. From the </w:t>
      </w:r>
      <w:r w:rsidRPr="005D581E">
        <w:rPr>
          <w:b/>
          <w:bCs/>
          <w:lang w:val="en-US"/>
        </w:rPr>
        <w:t>Quality Measures</w:t>
      </w:r>
      <w:r w:rsidRPr="005D581E">
        <w:rPr>
          <w:lang w:val="en-US"/>
        </w:rPr>
        <w:t xml:space="preserve"> drop-down menu, select options such as </w:t>
      </w:r>
      <w:r w:rsidRPr="005D581E">
        <w:rPr>
          <w:b/>
          <w:bCs/>
          <w:lang w:val="en-US"/>
        </w:rPr>
        <w:t>Detected Genes</w:t>
      </w:r>
      <w:r w:rsidRPr="005D581E">
        <w:rPr>
          <w:lang w:val="en-US"/>
        </w:rPr>
        <w:t xml:space="preserve">, </w:t>
      </w:r>
      <w:r w:rsidRPr="005D581E">
        <w:rPr>
          <w:b/>
          <w:bCs/>
          <w:lang w:val="en-US"/>
        </w:rPr>
        <w:t>Read Count</w:t>
      </w:r>
      <w:r w:rsidRPr="005D581E">
        <w:rPr>
          <w:lang w:val="en-US"/>
        </w:rPr>
        <w:t xml:space="preserve">, and </w:t>
      </w:r>
      <w:r w:rsidRPr="005D581E">
        <w:rPr>
          <w:b/>
          <w:bCs/>
          <w:lang w:val="en-US"/>
        </w:rPr>
        <w:t>Mito</w:t>
      </w:r>
      <w:r w:rsidRPr="005D581E">
        <w:rPr>
          <w:lang w:val="en-US"/>
        </w:rPr>
        <w:t xml:space="preserve"> to </w:t>
      </w:r>
      <w:r w:rsidRPr="005D581E">
        <w:rPr>
          <w:lang w:val="en-US"/>
        </w:rPr>
        <w:lastRenderedPageBreak/>
        <w:t xml:space="preserve">view the respective parameter distributions across the sample slice </w:t>
      </w:r>
      <w:r w:rsidRPr="005D581E">
        <w:rPr>
          <w:b/>
          <w:bCs/>
          <w:lang w:val="en-US"/>
        </w:rPr>
        <w:t>[2]</w:t>
      </w:r>
      <w:r w:rsidRPr="005D581E">
        <w:rPr>
          <w:lang w:val="en-US"/>
        </w:rPr>
        <w:t>.</w:t>
      </w:r>
    </w:p>
    <w:p w14:paraId="5DAFC43D" w14:textId="18497F33" w:rsidR="00853DFE" w:rsidRPr="005D581E" w:rsidRDefault="00435A4A" w:rsidP="00853DFE">
      <w:pPr>
        <w:pStyle w:val="ShotDescription"/>
        <w:numPr>
          <w:ilvl w:val="2"/>
          <w:numId w:val="3"/>
        </w:numPr>
      </w:pPr>
      <w:r w:rsidRPr="005D581E">
        <w:rPr>
          <w:highlight w:val="yellow"/>
        </w:rPr>
        <w:t>SCREEN:</w:t>
      </w:r>
      <w:r w:rsidRPr="005D581E">
        <w:t xml:space="preserve"> </w:t>
      </w:r>
      <w:r w:rsidR="00853DFE" w:rsidRPr="005D581E">
        <w:t>Talent clicking on the Quality tab from the main interface.</w:t>
      </w:r>
    </w:p>
    <w:p w14:paraId="3B085059" w14:textId="5001E634" w:rsidR="00853DFE" w:rsidRPr="005D581E" w:rsidRDefault="00853DFE" w:rsidP="00853DFE">
      <w:pPr>
        <w:pStyle w:val="ShotDescription"/>
        <w:numPr>
          <w:ilvl w:val="2"/>
          <w:numId w:val="3"/>
        </w:numPr>
      </w:pPr>
      <w:r w:rsidRPr="005D581E">
        <w:rPr>
          <w:highlight w:val="yellow"/>
        </w:rPr>
        <w:t>SCREEN:</w:t>
      </w:r>
      <w:r w:rsidRPr="005D581E">
        <w:t xml:space="preserve"> Show the Quality Measures drop-down menu being used to sequentially select Detected Genes, Read Count, and Mito, with each visualization updating accordingly.</w:t>
      </w:r>
      <w:r w:rsidR="00435A4A" w:rsidRPr="005D581E">
        <w:br/>
      </w:r>
    </w:p>
    <w:p w14:paraId="48FF274B" w14:textId="09E9FB79" w:rsidR="00853DFE" w:rsidRPr="005D581E" w:rsidRDefault="00435A4A" w:rsidP="00853DFE">
      <w:pPr>
        <w:pStyle w:val="Narration"/>
        <w:numPr>
          <w:ilvl w:val="1"/>
          <w:numId w:val="3"/>
        </w:numPr>
        <w:rPr>
          <w:lang w:val="en-US"/>
        </w:rPr>
      </w:pPr>
      <w:r w:rsidRPr="005D581E">
        <w:rPr>
          <w:lang w:val="en-US"/>
        </w:rPr>
        <w:t>Now, n</w:t>
      </w:r>
      <w:r w:rsidR="00853DFE" w:rsidRPr="005D581E">
        <w:rPr>
          <w:lang w:val="en-US"/>
        </w:rPr>
        <w:t xml:space="preserve">avigate to the </w:t>
      </w:r>
      <w:r w:rsidR="00853DFE" w:rsidRPr="005D581E">
        <w:rPr>
          <w:b/>
          <w:bCs/>
          <w:lang w:val="en-US"/>
        </w:rPr>
        <w:t>Image Annotation</w:t>
      </w:r>
      <w:r w:rsidR="00853DFE" w:rsidRPr="005D581E">
        <w:rPr>
          <w:lang w:val="en-US"/>
        </w:rPr>
        <w:t xml:space="preserve"> tab to identify different regions in the sample slice </w:t>
      </w:r>
      <w:r w:rsidR="00853DFE" w:rsidRPr="005D581E">
        <w:rPr>
          <w:b/>
          <w:bCs/>
          <w:lang w:val="en-US"/>
        </w:rPr>
        <w:t>[1]</w:t>
      </w:r>
      <w:r w:rsidR="00853DFE" w:rsidRPr="005D581E">
        <w:rPr>
          <w:lang w:val="en-US"/>
        </w:rPr>
        <w:t>.</w:t>
      </w:r>
    </w:p>
    <w:p w14:paraId="7F935497" w14:textId="7CACBE5F" w:rsidR="00853DFE" w:rsidRPr="005D581E" w:rsidRDefault="001B5851" w:rsidP="00853DFE">
      <w:pPr>
        <w:pStyle w:val="ShotDescription"/>
        <w:numPr>
          <w:ilvl w:val="2"/>
          <w:numId w:val="3"/>
        </w:numPr>
      </w:pPr>
      <w:r w:rsidRPr="005D581E">
        <w:rPr>
          <w:highlight w:val="yellow"/>
        </w:rPr>
        <w:t>SCREEN</w:t>
      </w:r>
      <w:r w:rsidRPr="005D581E">
        <w:t xml:space="preserve">: </w:t>
      </w:r>
      <w:r w:rsidR="00853DFE" w:rsidRPr="005D581E">
        <w:t xml:space="preserve">Talent </w:t>
      </w:r>
      <w:r w:rsidR="005D581E">
        <w:t>selects</w:t>
      </w:r>
      <w:r w:rsidR="00853DFE" w:rsidRPr="005D581E">
        <w:t xml:space="preserve"> the </w:t>
      </w:r>
      <w:r w:rsidR="00853DFE" w:rsidRPr="005D581E">
        <w:rPr>
          <w:b/>
          <w:bCs/>
        </w:rPr>
        <w:t>Image Annotation</w:t>
      </w:r>
      <w:r w:rsidR="00853DFE" w:rsidRPr="005D581E">
        <w:t xml:space="preserve"> tab from the interface.</w:t>
      </w:r>
      <w:r w:rsidR="00435A4A" w:rsidRPr="005D581E">
        <w:br/>
      </w:r>
    </w:p>
    <w:p w14:paraId="522117B8" w14:textId="77777777" w:rsidR="00853DFE" w:rsidRPr="005D581E" w:rsidRDefault="00853DFE" w:rsidP="00853DFE">
      <w:pPr>
        <w:pStyle w:val="Narration"/>
        <w:numPr>
          <w:ilvl w:val="1"/>
          <w:numId w:val="3"/>
        </w:numPr>
        <w:rPr>
          <w:lang w:val="en-US"/>
        </w:rPr>
      </w:pPr>
      <w:r w:rsidRPr="005D581E">
        <w:rPr>
          <w:lang w:val="en-US"/>
        </w:rPr>
        <w:t xml:space="preserve">Move the mouse cursor over the </w:t>
      </w:r>
      <w:r w:rsidRPr="005D581E">
        <w:rPr>
          <w:b/>
          <w:bCs/>
          <w:lang w:val="en-US"/>
        </w:rPr>
        <w:t>sample slice</w:t>
      </w:r>
      <w:r w:rsidRPr="005D581E">
        <w:rPr>
          <w:lang w:val="en-US"/>
        </w:rPr>
        <w:t xml:space="preserve"> to display annotations </w:t>
      </w:r>
      <w:r w:rsidRPr="005D581E">
        <w:rPr>
          <w:b/>
          <w:bCs/>
          <w:lang w:val="en-US"/>
        </w:rPr>
        <w:t>[1]</w:t>
      </w:r>
      <w:r w:rsidRPr="005D581E">
        <w:rPr>
          <w:lang w:val="en-US"/>
        </w:rPr>
        <w:t xml:space="preserve">. View the grid-based annotations generated by a large language model that show anatomical features and associated conditions </w:t>
      </w:r>
      <w:r w:rsidRPr="005D581E">
        <w:rPr>
          <w:b/>
          <w:bCs/>
          <w:lang w:val="en-US"/>
        </w:rPr>
        <w:t>[2]</w:t>
      </w:r>
      <w:r w:rsidRPr="005D581E">
        <w:rPr>
          <w:lang w:val="en-US"/>
        </w:rPr>
        <w:t>.</w:t>
      </w:r>
    </w:p>
    <w:p w14:paraId="5A97D937" w14:textId="4D3D84C7" w:rsidR="00853DFE" w:rsidRPr="005D581E" w:rsidRDefault="001B5851" w:rsidP="00853DFE">
      <w:pPr>
        <w:pStyle w:val="ShotDescription"/>
        <w:numPr>
          <w:ilvl w:val="2"/>
          <w:numId w:val="3"/>
        </w:numPr>
      </w:pPr>
      <w:r w:rsidRPr="005D581E">
        <w:rPr>
          <w:highlight w:val="yellow"/>
        </w:rPr>
        <w:t>SCREEN:</w:t>
      </w:r>
      <w:r w:rsidRPr="005D581E">
        <w:t xml:space="preserve"> </w:t>
      </w:r>
      <w:r w:rsidR="00853DFE" w:rsidRPr="005D581E">
        <w:t>Talent hovering the mouse over the image of the sample slice.</w:t>
      </w:r>
    </w:p>
    <w:p w14:paraId="0E74F7FD" w14:textId="49532B56" w:rsidR="00853DFE" w:rsidRPr="005D581E" w:rsidRDefault="00853DFE" w:rsidP="00853DFE">
      <w:pPr>
        <w:pStyle w:val="ShotDescription"/>
        <w:numPr>
          <w:ilvl w:val="2"/>
          <w:numId w:val="3"/>
        </w:numPr>
      </w:pPr>
      <w:r w:rsidRPr="005D581E">
        <w:rPr>
          <w:highlight w:val="yellow"/>
        </w:rPr>
        <w:t>SCREEN:</w:t>
      </w:r>
      <w:r w:rsidRPr="005D581E">
        <w:t xml:space="preserve"> Grid-based annotations, with labels indicating anatomical areas and corresponding conditions.</w:t>
      </w:r>
      <w:r w:rsidR="00435A4A" w:rsidRPr="005D581E">
        <w:br/>
      </w:r>
    </w:p>
    <w:p w14:paraId="385A52B1" w14:textId="3C509BE0" w:rsidR="00853DFE" w:rsidRPr="005D581E" w:rsidRDefault="00435A4A" w:rsidP="00853DFE">
      <w:pPr>
        <w:pStyle w:val="Narration"/>
        <w:numPr>
          <w:ilvl w:val="1"/>
          <w:numId w:val="3"/>
        </w:numPr>
        <w:rPr>
          <w:lang w:val="en-US"/>
        </w:rPr>
      </w:pPr>
      <w:r w:rsidRPr="005D581E">
        <w:rPr>
          <w:lang w:val="en-US"/>
        </w:rPr>
        <w:t>Then, n</w:t>
      </w:r>
      <w:r w:rsidR="00853DFE" w:rsidRPr="005D581E">
        <w:rPr>
          <w:lang w:val="en-US"/>
        </w:rPr>
        <w:t xml:space="preserve">avigate to the </w:t>
      </w:r>
      <w:r w:rsidR="00853DFE" w:rsidRPr="005D581E">
        <w:rPr>
          <w:b/>
          <w:bCs/>
          <w:lang w:val="en-US"/>
        </w:rPr>
        <w:t>Clusters</w:t>
      </w:r>
      <w:r w:rsidR="00853DFE" w:rsidRPr="005D581E">
        <w:rPr>
          <w:lang w:val="en-US"/>
        </w:rPr>
        <w:t xml:space="preserve"> tab to examine the cell type clusters in the sample slice </w:t>
      </w:r>
      <w:r w:rsidR="00853DFE" w:rsidRPr="005D581E">
        <w:rPr>
          <w:b/>
          <w:bCs/>
          <w:lang w:val="en-US"/>
        </w:rPr>
        <w:t>[1]</w:t>
      </w:r>
      <w:r w:rsidR="00853DFE" w:rsidRPr="005D581E">
        <w:rPr>
          <w:lang w:val="en-US"/>
        </w:rPr>
        <w:t xml:space="preserve">. View the two-dimensional embedding of the clusters and the corresponding color-coded representation across spots on the sample slice </w:t>
      </w:r>
      <w:r w:rsidR="00853DFE" w:rsidRPr="005D581E">
        <w:rPr>
          <w:b/>
          <w:bCs/>
          <w:lang w:val="en-US"/>
        </w:rPr>
        <w:t>[2]</w:t>
      </w:r>
      <w:r w:rsidR="00853DFE" w:rsidRPr="005D581E">
        <w:rPr>
          <w:lang w:val="en-US"/>
        </w:rPr>
        <w:t>.</w:t>
      </w:r>
    </w:p>
    <w:p w14:paraId="7C232976" w14:textId="02CBF447" w:rsidR="00853DFE" w:rsidRPr="005D581E" w:rsidRDefault="001B5851" w:rsidP="00853DFE">
      <w:pPr>
        <w:pStyle w:val="ShotDescription"/>
        <w:numPr>
          <w:ilvl w:val="2"/>
          <w:numId w:val="3"/>
        </w:numPr>
      </w:pPr>
      <w:r w:rsidRPr="005D581E">
        <w:rPr>
          <w:highlight w:val="yellow"/>
        </w:rPr>
        <w:t>SCREEN:</w:t>
      </w:r>
      <w:r w:rsidRPr="005D581E">
        <w:t xml:space="preserve"> </w:t>
      </w:r>
      <w:r w:rsidR="00853DFE" w:rsidRPr="005D581E">
        <w:t xml:space="preserve">Talent clicking on the </w:t>
      </w:r>
      <w:r w:rsidR="00853DFE" w:rsidRPr="005D581E">
        <w:rPr>
          <w:b/>
          <w:bCs/>
        </w:rPr>
        <w:t>Clusters</w:t>
      </w:r>
      <w:r w:rsidR="00853DFE" w:rsidRPr="005D581E">
        <w:t xml:space="preserve"> tab.</w:t>
      </w:r>
    </w:p>
    <w:p w14:paraId="6BFA99E9" w14:textId="7B78A621" w:rsidR="00853DFE" w:rsidRPr="005D581E" w:rsidRDefault="00853DFE" w:rsidP="00853DFE">
      <w:pPr>
        <w:pStyle w:val="ShotDescription"/>
        <w:numPr>
          <w:ilvl w:val="2"/>
          <w:numId w:val="3"/>
        </w:numPr>
      </w:pPr>
      <w:r w:rsidRPr="005D581E">
        <w:rPr>
          <w:highlight w:val="yellow"/>
        </w:rPr>
        <w:t>SCREEN</w:t>
      </w:r>
      <w:r w:rsidRPr="005D581E">
        <w:t>: Display of a two-dimensional cluster map alongside a color-coded cluster overlay on the sample slice.</w:t>
      </w:r>
      <w:r w:rsidR="00435A4A" w:rsidRPr="005D581E">
        <w:br/>
      </w:r>
    </w:p>
    <w:p w14:paraId="07EF7E34" w14:textId="13E26A29" w:rsidR="00853DFE" w:rsidRPr="005D581E" w:rsidRDefault="00435A4A" w:rsidP="00853DFE">
      <w:pPr>
        <w:pStyle w:val="Narration"/>
        <w:numPr>
          <w:ilvl w:val="1"/>
          <w:numId w:val="3"/>
        </w:numPr>
        <w:rPr>
          <w:lang w:val="en-US"/>
        </w:rPr>
      </w:pPr>
      <w:r w:rsidRPr="005D581E">
        <w:rPr>
          <w:lang w:val="en-US"/>
        </w:rPr>
        <w:t>Next, n</w:t>
      </w:r>
      <w:r w:rsidR="00853DFE" w:rsidRPr="005D581E">
        <w:rPr>
          <w:lang w:val="en-US"/>
        </w:rPr>
        <w:t xml:space="preserve">avigate to the </w:t>
      </w:r>
      <w:r w:rsidR="00853DFE" w:rsidRPr="005D581E">
        <w:rPr>
          <w:b/>
          <w:bCs/>
          <w:lang w:val="en-US"/>
        </w:rPr>
        <w:t>Genes</w:t>
      </w:r>
      <w:r w:rsidR="00853DFE" w:rsidRPr="005D581E">
        <w:rPr>
          <w:lang w:val="en-US"/>
        </w:rPr>
        <w:t xml:space="preserve"> tab to examine the spatially variable genes in the sample </w:t>
      </w:r>
      <w:r w:rsidR="00853DFE" w:rsidRPr="005D581E">
        <w:rPr>
          <w:b/>
          <w:bCs/>
          <w:lang w:val="en-US"/>
        </w:rPr>
        <w:t>[1]</w:t>
      </w:r>
      <w:r w:rsidR="00853DFE" w:rsidRPr="005D581E">
        <w:rPr>
          <w:lang w:val="en-US"/>
        </w:rPr>
        <w:t xml:space="preserve">. </w:t>
      </w:r>
    </w:p>
    <w:p w14:paraId="09C93C6D" w14:textId="64D634B1" w:rsidR="00853DFE" w:rsidRPr="005D581E" w:rsidRDefault="001B5851" w:rsidP="00853DFE">
      <w:pPr>
        <w:pStyle w:val="ShotDescription"/>
        <w:numPr>
          <w:ilvl w:val="2"/>
          <w:numId w:val="3"/>
        </w:numPr>
      </w:pPr>
      <w:r w:rsidRPr="005D581E">
        <w:rPr>
          <w:highlight w:val="yellow"/>
        </w:rPr>
        <w:t>SCREEN:</w:t>
      </w:r>
      <w:r w:rsidRPr="005D581E">
        <w:t xml:space="preserve"> </w:t>
      </w:r>
      <w:r w:rsidR="00853DFE" w:rsidRPr="005D581E">
        <w:t xml:space="preserve">Talent clicking on the </w:t>
      </w:r>
      <w:r w:rsidR="00853DFE" w:rsidRPr="005D581E">
        <w:rPr>
          <w:b/>
          <w:bCs/>
        </w:rPr>
        <w:t>Genes</w:t>
      </w:r>
      <w:r w:rsidR="00853DFE" w:rsidRPr="005D581E">
        <w:t xml:space="preserve"> tab.</w:t>
      </w:r>
      <w:r w:rsidR="00435A4A" w:rsidRPr="005D581E">
        <w:br/>
      </w:r>
    </w:p>
    <w:p w14:paraId="4B4EC845" w14:textId="5F3341A5" w:rsidR="00853DFE" w:rsidRPr="005D581E" w:rsidRDefault="00853DFE" w:rsidP="00853DFE">
      <w:pPr>
        <w:pStyle w:val="Narration"/>
        <w:numPr>
          <w:ilvl w:val="1"/>
          <w:numId w:val="3"/>
        </w:numPr>
        <w:rPr>
          <w:lang w:val="en-US"/>
        </w:rPr>
      </w:pPr>
      <w:r w:rsidRPr="005D581E">
        <w:rPr>
          <w:lang w:val="en-US"/>
        </w:rPr>
        <w:t xml:space="preserve">Click on some of the top genes in the list to generate spatial plots of their expression across the tissue slice </w:t>
      </w:r>
      <w:r w:rsidRPr="005D581E">
        <w:rPr>
          <w:b/>
          <w:bCs/>
          <w:lang w:val="en-US"/>
        </w:rPr>
        <w:t>[1]</w:t>
      </w:r>
      <w:r w:rsidRPr="005D581E">
        <w:rPr>
          <w:lang w:val="en-US"/>
        </w:rPr>
        <w:t>. Observe the color-coded expression patterns</w:t>
      </w:r>
      <w:r w:rsidR="002B4BD8" w:rsidRPr="005D581E">
        <w:rPr>
          <w:lang w:val="en-US"/>
        </w:rPr>
        <w:t>, which clearly show distinct spatial distributions for the highest-scoring</w:t>
      </w:r>
      <w:r w:rsidRPr="005D581E">
        <w:rPr>
          <w:lang w:val="en-US"/>
        </w:rPr>
        <w:t xml:space="preserve"> genes </w:t>
      </w:r>
      <w:r w:rsidRPr="005D581E">
        <w:rPr>
          <w:b/>
          <w:bCs/>
          <w:lang w:val="en-US"/>
        </w:rPr>
        <w:t>[2]</w:t>
      </w:r>
      <w:r w:rsidRPr="005D581E">
        <w:rPr>
          <w:lang w:val="en-US"/>
        </w:rPr>
        <w:t>.</w:t>
      </w:r>
    </w:p>
    <w:p w14:paraId="2865CBF2" w14:textId="66821123" w:rsidR="00853DFE" w:rsidRPr="005D581E" w:rsidRDefault="001B5851" w:rsidP="00853DFE">
      <w:pPr>
        <w:pStyle w:val="ShotDescription"/>
        <w:numPr>
          <w:ilvl w:val="2"/>
          <w:numId w:val="3"/>
        </w:numPr>
      </w:pPr>
      <w:r w:rsidRPr="005D581E">
        <w:rPr>
          <w:highlight w:val="yellow"/>
        </w:rPr>
        <w:t>SCREEN:</w:t>
      </w:r>
      <w:r w:rsidRPr="005D581E">
        <w:t xml:space="preserve"> </w:t>
      </w:r>
      <w:r w:rsidR="00853DFE" w:rsidRPr="005D581E">
        <w:t>Talent selecting multiple top genes from the list one by one.</w:t>
      </w:r>
    </w:p>
    <w:p w14:paraId="644DC453" w14:textId="6696E6DF" w:rsidR="00853DFE" w:rsidRPr="005D581E" w:rsidRDefault="00853DFE" w:rsidP="00853DFE">
      <w:pPr>
        <w:pStyle w:val="ShotDescription"/>
        <w:numPr>
          <w:ilvl w:val="2"/>
          <w:numId w:val="3"/>
        </w:numPr>
      </w:pPr>
      <w:r w:rsidRPr="005D581E">
        <w:rPr>
          <w:highlight w:val="yellow"/>
        </w:rPr>
        <w:t>SCREEN:</w:t>
      </w:r>
      <w:r w:rsidRPr="005D581E">
        <w:t xml:space="preserve"> Visualization of spatial expression plots for selected genes with color-coded intensity indicating expression levels.</w:t>
      </w:r>
      <w:r w:rsidR="00435A4A" w:rsidRPr="005D581E">
        <w:br/>
      </w:r>
    </w:p>
    <w:p w14:paraId="167193F3" w14:textId="5F4C999F" w:rsidR="00853DFE" w:rsidRPr="005D581E" w:rsidRDefault="00435A4A" w:rsidP="00853DFE">
      <w:pPr>
        <w:pStyle w:val="Narration"/>
        <w:numPr>
          <w:ilvl w:val="1"/>
          <w:numId w:val="3"/>
        </w:numPr>
        <w:rPr>
          <w:lang w:val="en-US"/>
        </w:rPr>
      </w:pPr>
      <w:r w:rsidRPr="005D581E">
        <w:rPr>
          <w:lang w:val="en-US"/>
        </w:rPr>
        <w:t>Then, n</w:t>
      </w:r>
      <w:r w:rsidR="00853DFE" w:rsidRPr="005D581E">
        <w:rPr>
          <w:lang w:val="en-US"/>
        </w:rPr>
        <w:t xml:space="preserve">avigate to the </w:t>
      </w:r>
      <w:r w:rsidR="00853DFE" w:rsidRPr="005D581E">
        <w:rPr>
          <w:b/>
          <w:bCs/>
          <w:lang w:val="en-US"/>
        </w:rPr>
        <w:t>Pathways</w:t>
      </w:r>
      <w:r w:rsidR="00853DFE" w:rsidRPr="005D581E">
        <w:rPr>
          <w:lang w:val="en-US"/>
        </w:rPr>
        <w:t xml:space="preserve"> tab to examine the activity of gene sets associated with </w:t>
      </w:r>
      <w:r w:rsidR="00853DFE" w:rsidRPr="005D581E">
        <w:rPr>
          <w:lang w:val="en-US"/>
        </w:rPr>
        <w:lastRenderedPageBreak/>
        <w:t xml:space="preserve">common biological pathways </w:t>
      </w:r>
      <w:r w:rsidR="00853DFE" w:rsidRPr="005D581E">
        <w:rPr>
          <w:b/>
          <w:bCs/>
          <w:lang w:val="en-US"/>
        </w:rPr>
        <w:t>[1]</w:t>
      </w:r>
      <w:r w:rsidR="00853DFE" w:rsidRPr="005D581E">
        <w:rPr>
          <w:lang w:val="en-US"/>
        </w:rPr>
        <w:t xml:space="preserve">. View the list of spatially variable pathways, with pathway activity estimated based on the expression levels of </w:t>
      </w:r>
      <w:r w:rsidRPr="005D581E">
        <w:rPr>
          <w:lang w:val="en-US"/>
        </w:rPr>
        <w:t>related</w:t>
      </w:r>
      <w:r w:rsidR="00853DFE" w:rsidRPr="005D581E">
        <w:rPr>
          <w:lang w:val="en-US"/>
        </w:rPr>
        <w:t xml:space="preserve"> genes </w:t>
      </w:r>
      <w:r w:rsidR="00853DFE" w:rsidRPr="005D581E">
        <w:rPr>
          <w:b/>
          <w:bCs/>
          <w:lang w:val="en-US"/>
        </w:rPr>
        <w:t>[2]</w:t>
      </w:r>
      <w:r w:rsidR="00853DFE" w:rsidRPr="005D581E">
        <w:rPr>
          <w:lang w:val="en-US"/>
        </w:rPr>
        <w:t>.</w:t>
      </w:r>
    </w:p>
    <w:p w14:paraId="1E45850E" w14:textId="72C42384" w:rsidR="00853DFE" w:rsidRPr="005D581E" w:rsidRDefault="001B5851" w:rsidP="00853DFE">
      <w:pPr>
        <w:pStyle w:val="ShotDescription"/>
        <w:numPr>
          <w:ilvl w:val="2"/>
          <w:numId w:val="3"/>
        </w:numPr>
      </w:pPr>
      <w:r w:rsidRPr="005D581E">
        <w:rPr>
          <w:highlight w:val="yellow"/>
        </w:rPr>
        <w:t>SCREEN:</w:t>
      </w:r>
      <w:r w:rsidRPr="005D581E">
        <w:t xml:space="preserve"> </w:t>
      </w:r>
      <w:r w:rsidR="00853DFE" w:rsidRPr="005D581E">
        <w:t>Talent selecting the Pathways tab.</w:t>
      </w:r>
    </w:p>
    <w:p w14:paraId="6C0E3144" w14:textId="69401A6D" w:rsidR="00853DFE" w:rsidRPr="005D581E" w:rsidRDefault="00853DFE" w:rsidP="00853DFE">
      <w:pPr>
        <w:pStyle w:val="ShotDescription"/>
        <w:numPr>
          <w:ilvl w:val="2"/>
          <w:numId w:val="3"/>
        </w:numPr>
      </w:pPr>
      <w:r w:rsidRPr="005D581E">
        <w:rPr>
          <w:highlight w:val="yellow"/>
        </w:rPr>
        <w:t>SCREEN:</w:t>
      </w:r>
      <w:r w:rsidRPr="005D581E">
        <w:t xml:space="preserve"> Table showing spatially variable pathways along with pathway scores and associated gene sets.</w:t>
      </w:r>
      <w:r w:rsidR="00435A4A" w:rsidRPr="005D581E">
        <w:br/>
      </w:r>
    </w:p>
    <w:p w14:paraId="7784ECF8" w14:textId="32C15863" w:rsidR="00853DFE" w:rsidRPr="005D581E" w:rsidRDefault="00853DFE" w:rsidP="00853DFE">
      <w:pPr>
        <w:pStyle w:val="Narration"/>
        <w:numPr>
          <w:ilvl w:val="1"/>
          <w:numId w:val="3"/>
        </w:numPr>
        <w:rPr>
          <w:lang w:val="en-US"/>
        </w:rPr>
      </w:pPr>
      <w:r w:rsidRPr="005D581E">
        <w:rPr>
          <w:lang w:val="en-US"/>
        </w:rPr>
        <w:t xml:space="preserve">Click on some of the top pathways in the list to generate spatial plots of their activity across the tissue slice. Observe the color-coded patterns of pathway activity across different tissue regions </w:t>
      </w:r>
      <w:r w:rsidRPr="005D581E">
        <w:rPr>
          <w:b/>
          <w:bCs/>
          <w:lang w:val="en-US"/>
        </w:rPr>
        <w:t>[</w:t>
      </w:r>
      <w:r w:rsidR="005576F3" w:rsidRPr="005D581E">
        <w:rPr>
          <w:b/>
          <w:bCs/>
          <w:lang w:val="en-US"/>
        </w:rPr>
        <w:t>1</w:t>
      </w:r>
      <w:r w:rsidRPr="005D581E">
        <w:rPr>
          <w:b/>
          <w:bCs/>
          <w:lang w:val="en-US"/>
        </w:rPr>
        <w:t>]</w:t>
      </w:r>
      <w:r w:rsidRPr="005D581E">
        <w:rPr>
          <w:lang w:val="en-US"/>
        </w:rPr>
        <w:t>.</w:t>
      </w:r>
    </w:p>
    <w:p w14:paraId="4183DC42" w14:textId="7CBD8FE5" w:rsidR="00853DFE" w:rsidRPr="005D581E" w:rsidRDefault="005576F3" w:rsidP="00853DFE">
      <w:pPr>
        <w:pStyle w:val="ShotDescription"/>
        <w:numPr>
          <w:ilvl w:val="2"/>
          <w:numId w:val="3"/>
        </w:numPr>
      </w:pPr>
      <w:r w:rsidRPr="005D581E">
        <w:rPr>
          <w:highlight w:val="yellow"/>
        </w:rPr>
        <w:t>SCREEN:</w:t>
      </w:r>
      <w:r w:rsidRPr="005D581E">
        <w:t xml:space="preserve"> </w:t>
      </w:r>
      <w:r w:rsidR="00853DFE" w:rsidRPr="005D581E">
        <w:t>Talent clicking on top pathways listed in the table.</w:t>
      </w:r>
      <w:r w:rsidRPr="005D581E">
        <w:t xml:space="preserve"> Visualization of spatial pathway activity plots with color-coded intensity maps over the tissue slice.</w:t>
      </w:r>
    </w:p>
    <w:p w14:paraId="7AA594AF" w14:textId="0B2E1DEA" w:rsidR="00853DFE" w:rsidRPr="005D581E" w:rsidRDefault="00853DFE" w:rsidP="005576F3">
      <w:pPr>
        <w:pStyle w:val="ShotDescription"/>
        <w:ind w:left="907" w:firstLine="0"/>
      </w:pPr>
      <w:r w:rsidRPr="005D581E">
        <w:t xml:space="preserve"> .</w:t>
      </w:r>
    </w:p>
    <w:p w14:paraId="3D45ED11" w14:textId="1C46653E" w:rsidR="00853DFE" w:rsidRPr="005D581E" w:rsidRDefault="00435A4A" w:rsidP="00853DFE">
      <w:pPr>
        <w:pStyle w:val="Narration"/>
        <w:numPr>
          <w:ilvl w:val="1"/>
          <w:numId w:val="3"/>
        </w:numPr>
        <w:rPr>
          <w:lang w:val="en-US"/>
        </w:rPr>
      </w:pPr>
      <w:r w:rsidRPr="005D581E">
        <w:rPr>
          <w:lang w:val="en-US"/>
        </w:rPr>
        <w:t>Now, n</w:t>
      </w:r>
      <w:r w:rsidR="00853DFE" w:rsidRPr="005D581E">
        <w:rPr>
          <w:lang w:val="en-US"/>
        </w:rPr>
        <w:t xml:space="preserve">avigate to the </w:t>
      </w:r>
      <w:r w:rsidR="00853DFE" w:rsidRPr="005D581E">
        <w:rPr>
          <w:b/>
          <w:bCs/>
          <w:lang w:val="en-US"/>
        </w:rPr>
        <w:t>Tissue Explorer</w:t>
      </w:r>
      <w:r w:rsidR="00853DFE" w:rsidRPr="005D581E">
        <w:rPr>
          <w:lang w:val="en-US"/>
        </w:rPr>
        <w:t xml:space="preserve"> tab and ensure </w:t>
      </w:r>
      <w:r w:rsidR="00853DFE" w:rsidRPr="005D581E">
        <w:rPr>
          <w:b/>
          <w:bCs/>
          <w:lang w:val="en-US"/>
        </w:rPr>
        <w:t>Manual Selection</w:t>
      </w:r>
      <w:r w:rsidR="00853DFE" w:rsidRPr="005D581E">
        <w:rPr>
          <w:lang w:val="en-US"/>
        </w:rPr>
        <w:t xml:space="preserve"> is activated </w:t>
      </w:r>
      <w:r w:rsidR="00853DFE" w:rsidRPr="005D581E">
        <w:rPr>
          <w:b/>
          <w:bCs/>
          <w:lang w:val="en-US"/>
        </w:rPr>
        <w:t>[1]</w:t>
      </w:r>
      <w:r w:rsidR="00853DFE" w:rsidRPr="005D581E">
        <w:rPr>
          <w:lang w:val="en-US"/>
        </w:rPr>
        <w:t xml:space="preserve">. Using the mouse cursor, select the spots in the hippocampal region on the left side of the mouse brain slice </w:t>
      </w:r>
      <w:r w:rsidR="00853DFE" w:rsidRPr="005D581E">
        <w:rPr>
          <w:b/>
          <w:bCs/>
          <w:lang w:val="en-US"/>
        </w:rPr>
        <w:t>[2]</w:t>
      </w:r>
      <w:r w:rsidR="00853DFE" w:rsidRPr="005D581E">
        <w:rPr>
          <w:lang w:val="en-US"/>
        </w:rPr>
        <w:t xml:space="preserve">. Click on </w:t>
      </w:r>
      <w:r w:rsidR="00853DFE" w:rsidRPr="005D581E">
        <w:rPr>
          <w:b/>
          <w:bCs/>
          <w:lang w:val="en-US"/>
        </w:rPr>
        <w:t>Set 1</w:t>
      </w:r>
      <w:r w:rsidR="00853DFE" w:rsidRPr="005D581E">
        <w:rPr>
          <w:lang w:val="en-US"/>
        </w:rPr>
        <w:t xml:space="preserve"> and </w:t>
      </w:r>
      <w:r w:rsidR="005D581E" w:rsidRPr="005D581E">
        <w:rPr>
          <w:lang w:val="en-US"/>
        </w:rPr>
        <w:t>then</w:t>
      </w:r>
      <w:r w:rsidR="00853DFE" w:rsidRPr="005D581E">
        <w:rPr>
          <w:lang w:val="en-US"/>
        </w:rPr>
        <w:t xml:space="preserve"> </w:t>
      </w:r>
      <w:r w:rsidR="00853DFE" w:rsidRPr="005D581E">
        <w:rPr>
          <w:b/>
          <w:bCs/>
          <w:lang w:val="en-US"/>
        </w:rPr>
        <w:t>Add to Set</w:t>
      </w:r>
      <w:r w:rsidR="00853DFE" w:rsidRPr="005D581E">
        <w:rPr>
          <w:lang w:val="en-US"/>
        </w:rPr>
        <w:t xml:space="preserve"> to highlight the selected spots on the right panel </w:t>
      </w:r>
      <w:r w:rsidR="00853DFE" w:rsidRPr="005D581E">
        <w:rPr>
          <w:b/>
          <w:bCs/>
          <w:lang w:val="en-US"/>
        </w:rPr>
        <w:t>[3]</w:t>
      </w:r>
      <w:r w:rsidR="00853DFE" w:rsidRPr="005D581E">
        <w:rPr>
          <w:lang w:val="en-US"/>
        </w:rPr>
        <w:t>.</w:t>
      </w:r>
    </w:p>
    <w:p w14:paraId="3EA489CE" w14:textId="0F464645" w:rsidR="00853DFE" w:rsidRPr="005D581E" w:rsidRDefault="005576F3" w:rsidP="00853DFE">
      <w:pPr>
        <w:pStyle w:val="ShotDescription"/>
        <w:numPr>
          <w:ilvl w:val="2"/>
          <w:numId w:val="3"/>
        </w:numPr>
      </w:pPr>
      <w:r w:rsidRPr="005D581E">
        <w:rPr>
          <w:highlight w:val="yellow"/>
        </w:rPr>
        <w:t>SCREEN:</w:t>
      </w:r>
      <w:r w:rsidRPr="005D581E">
        <w:t xml:space="preserve"> </w:t>
      </w:r>
      <w:r w:rsidR="00853DFE" w:rsidRPr="005D581E">
        <w:t>Talent selecting the Tissue Explorer tab and checking that Manual Selection is enabled.</w:t>
      </w:r>
    </w:p>
    <w:p w14:paraId="49477B80" w14:textId="16028522" w:rsidR="00853DFE" w:rsidRPr="005D581E" w:rsidRDefault="005576F3" w:rsidP="00853DFE">
      <w:pPr>
        <w:pStyle w:val="ShotDescription"/>
        <w:numPr>
          <w:ilvl w:val="2"/>
          <w:numId w:val="3"/>
        </w:numPr>
      </w:pPr>
      <w:r w:rsidRPr="005D581E">
        <w:rPr>
          <w:highlight w:val="yellow"/>
        </w:rPr>
        <w:t>SCREEN:</w:t>
      </w:r>
      <w:r w:rsidRPr="005D581E">
        <w:t xml:space="preserve"> </w:t>
      </w:r>
      <w:r w:rsidR="00853DFE" w:rsidRPr="005D581E">
        <w:t>Talent using the cursor to outline spots in the hippocampal region on the left side of the slice.</w:t>
      </w:r>
    </w:p>
    <w:p w14:paraId="5659CB45" w14:textId="3AF2F5B2" w:rsidR="00853DFE" w:rsidRPr="005D581E" w:rsidRDefault="00853DFE" w:rsidP="00853DFE">
      <w:pPr>
        <w:pStyle w:val="ShotDescription"/>
        <w:numPr>
          <w:ilvl w:val="2"/>
          <w:numId w:val="3"/>
        </w:numPr>
      </w:pPr>
      <w:r w:rsidRPr="005D581E">
        <w:rPr>
          <w:highlight w:val="yellow"/>
        </w:rPr>
        <w:t>SCREEN:</w:t>
      </w:r>
      <w:r w:rsidRPr="005D581E">
        <w:t xml:space="preserve"> Clicking on Set 1 and then Add to Set, with the selected regions now highlighted on the right display.</w:t>
      </w:r>
      <w:r w:rsidR="00435A4A" w:rsidRPr="005D581E">
        <w:br/>
      </w:r>
    </w:p>
    <w:p w14:paraId="4DD7F3E0" w14:textId="0565DE97" w:rsidR="00853DFE" w:rsidRPr="005D581E" w:rsidRDefault="00435A4A" w:rsidP="00853DFE">
      <w:pPr>
        <w:pStyle w:val="Narration"/>
        <w:numPr>
          <w:ilvl w:val="1"/>
          <w:numId w:val="3"/>
        </w:numPr>
        <w:rPr>
          <w:lang w:val="en-US"/>
        </w:rPr>
      </w:pPr>
      <w:r w:rsidRPr="005D581E">
        <w:rPr>
          <w:lang w:val="en-US"/>
        </w:rPr>
        <w:t>Then, c</w:t>
      </w:r>
      <w:r w:rsidR="00853DFE" w:rsidRPr="005D581E">
        <w:rPr>
          <w:lang w:val="en-US"/>
        </w:rPr>
        <w:t xml:space="preserve">lick on </w:t>
      </w:r>
      <w:r w:rsidR="00853DFE" w:rsidRPr="005D581E">
        <w:rPr>
          <w:b/>
          <w:bCs/>
          <w:lang w:val="en-US"/>
        </w:rPr>
        <w:t>Set 2</w:t>
      </w:r>
      <w:r w:rsidR="00853DFE" w:rsidRPr="005D581E">
        <w:rPr>
          <w:lang w:val="en-US"/>
        </w:rPr>
        <w:t xml:space="preserve"> and use the mouse cursor to select the spots in the hypothalamic region of the brain slice </w:t>
      </w:r>
      <w:r w:rsidR="00853DFE" w:rsidRPr="005D581E">
        <w:rPr>
          <w:b/>
          <w:bCs/>
          <w:lang w:val="en-US"/>
        </w:rPr>
        <w:t>[1]</w:t>
      </w:r>
      <w:r w:rsidR="00853DFE" w:rsidRPr="005D581E">
        <w:rPr>
          <w:lang w:val="en-US"/>
        </w:rPr>
        <w:t xml:space="preserve">. Click on </w:t>
      </w:r>
      <w:r w:rsidR="00853DFE" w:rsidRPr="005D581E">
        <w:rPr>
          <w:b/>
          <w:bCs/>
          <w:lang w:val="en-US"/>
        </w:rPr>
        <w:t>Add to Set</w:t>
      </w:r>
      <w:r w:rsidR="00853DFE" w:rsidRPr="005D581E">
        <w:rPr>
          <w:lang w:val="en-US"/>
        </w:rPr>
        <w:t xml:space="preserve"> to highlight these selected spots on the right </w:t>
      </w:r>
      <w:r w:rsidRPr="005D581E">
        <w:rPr>
          <w:lang w:val="en-US"/>
        </w:rPr>
        <w:t>side</w:t>
      </w:r>
      <w:r w:rsidR="00853DFE" w:rsidRPr="005D581E">
        <w:rPr>
          <w:lang w:val="en-US"/>
        </w:rPr>
        <w:t xml:space="preserve"> </w:t>
      </w:r>
      <w:r w:rsidR="00853DFE" w:rsidRPr="005D581E">
        <w:rPr>
          <w:b/>
          <w:bCs/>
          <w:lang w:val="en-US"/>
        </w:rPr>
        <w:t>[2]</w:t>
      </w:r>
      <w:r w:rsidR="00853DFE" w:rsidRPr="005D581E">
        <w:rPr>
          <w:lang w:val="en-US"/>
        </w:rPr>
        <w:t>.</w:t>
      </w:r>
    </w:p>
    <w:p w14:paraId="70B3C219" w14:textId="3065F0BF" w:rsidR="00853DFE" w:rsidRPr="005D581E" w:rsidRDefault="002B4BD8" w:rsidP="00853DFE">
      <w:pPr>
        <w:pStyle w:val="ShotDescription"/>
        <w:numPr>
          <w:ilvl w:val="2"/>
          <w:numId w:val="3"/>
        </w:numPr>
      </w:pPr>
      <w:r w:rsidRPr="005D581E">
        <w:rPr>
          <w:highlight w:val="yellow"/>
        </w:rPr>
        <w:t>SCREEN:</w:t>
      </w:r>
      <w:r w:rsidRPr="005D581E">
        <w:t xml:space="preserve"> </w:t>
      </w:r>
      <w:r w:rsidR="00853DFE" w:rsidRPr="005D581E">
        <w:t xml:space="preserve">Talent clicking on </w:t>
      </w:r>
      <w:r w:rsidR="00853DFE" w:rsidRPr="005D581E">
        <w:rPr>
          <w:b/>
          <w:bCs/>
        </w:rPr>
        <w:t>Set 2</w:t>
      </w:r>
      <w:r w:rsidR="00853DFE" w:rsidRPr="005D581E">
        <w:t xml:space="preserve"> and selecting spots in the hypothalamic region.</w:t>
      </w:r>
    </w:p>
    <w:p w14:paraId="3B2A1E3C" w14:textId="77777777" w:rsidR="00853DFE" w:rsidRPr="005D581E" w:rsidRDefault="00853DFE" w:rsidP="00853DFE">
      <w:pPr>
        <w:pStyle w:val="ShotDescription"/>
        <w:numPr>
          <w:ilvl w:val="2"/>
          <w:numId w:val="3"/>
        </w:numPr>
      </w:pPr>
      <w:r w:rsidRPr="005D581E">
        <w:rPr>
          <w:highlight w:val="yellow"/>
        </w:rPr>
        <w:t>SCREEN:</w:t>
      </w:r>
      <w:r w:rsidRPr="005D581E">
        <w:t xml:space="preserve"> Clicking on </w:t>
      </w:r>
      <w:r w:rsidRPr="005D581E">
        <w:rPr>
          <w:b/>
          <w:bCs/>
        </w:rPr>
        <w:t>Add to Set</w:t>
      </w:r>
      <w:r w:rsidRPr="005D581E">
        <w:t xml:space="preserve"> and showing the newly selected spots highlighted on the right panel.</w:t>
      </w:r>
    </w:p>
    <w:p w14:paraId="6B9A3855" w14:textId="77777777" w:rsidR="00042A57" w:rsidRPr="005D581E" w:rsidRDefault="00042A57" w:rsidP="00042A57">
      <w:pPr>
        <w:pStyle w:val="ShotDescription"/>
        <w:ind w:firstLine="0"/>
      </w:pPr>
    </w:p>
    <w:p w14:paraId="59D6C607" w14:textId="77777777" w:rsidR="00853DFE" w:rsidRPr="005D581E" w:rsidRDefault="00853DFE" w:rsidP="00853DFE">
      <w:pPr>
        <w:pStyle w:val="Narration"/>
        <w:numPr>
          <w:ilvl w:val="1"/>
          <w:numId w:val="3"/>
        </w:numPr>
        <w:rPr>
          <w:lang w:val="en-US"/>
        </w:rPr>
      </w:pPr>
      <w:r w:rsidRPr="005D581E">
        <w:rPr>
          <w:lang w:val="en-US"/>
        </w:rPr>
        <w:t xml:space="preserve">After completing the spot selection, click on the </w:t>
      </w:r>
      <w:r w:rsidRPr="005D581E">
        <w:rPr>
          <w:b/>
          <w:bCs/>
          <w:lang w:val="en-US"/>
        </w:rPr>
        <w:t>Compare Gene Expression</w:t>
      </w:r>
      <w:r w:rsidRPr="005D581E">
        <w:rPr>
          <w:lang w:val="en-US"/>
        </w:rPr>
        <w:t xml:space="preserve"> button </w:t>
      </w:r>
      <w:r w:rsidRPr="005D581E">
        <w:rPr>
          <w:b/>
          <w:bCs/>
          <w:lang w:val="en-US"/>
        </w:rPr>
        <w:t>[1]</w:t>
      </w:r>
      <w:r w:rsidRPr="005D581E">
        <w:rPr>
          <w:lang w:val="en-US"/>
        </w:rPr>
        <w:t xml:space="preserve">. This generates a table displaying the average gene expression values for each selected region, along with a scatterplot representation </w:t>
      </w:r>
      <w:r w:rsidRPr="005D581E">
        <w:rPr>
          <w:b/>
          <w:bCs/>
          <w:lang w:val="en-US"/>
        </w:rPr>
        <w:t>[2]</w:t>
      </w:r>
      <w:r w:rsidRPr="005D581E">
        <w:rPr>
          <w:lang w:val="en-US"/>
        </w:rPr>
        <w:t xml:space="preserve">. Move the cursor over individual points on the scatterplot to confirm the gene names and the average expression values in both regions </w:t>
      </w:r>
      <w:r w:rsidRPr="005D581E">
        <w:rPr>
          <w:b/>
          <w:bCs/>
          <w:lang w:val="en-US"/>
        </w:rPr>
        <w:t>[3]</w:t>
      </w:r>
      <w:r w:rsidRPr="005D581E">
        <w:rPr>
          <w:lang w:val="en-US"/>
        </w:rPr>
        <w:t>.</w:t>
      </w:r>
    </w:p>
    <w:p w14:paraId="1F77D968" w14:textId="51D1954B" w:rsidR="00853DFE" w:rsidRPr="005D581E" w:rsidRDefault="002B4BD8" w:rsidP="00853DFE">
      <w:pPr>
        <w:pStyle w:val="ShotDescription"/>
        <w:numPr>
          <w:ilvl w:val="2"/>
          <w:numId w:val="3"/>
        </w:numPr>
      </w:pPr>
      <w:r w:rsidRPr="005D581E">
        <w:rPr>
          <w:highlight w:val="yellow"/>
        </w:rPr>
        <w:lastRenderedPageBreak/>
        <w:t>SCREEN:</w:t>
      </w:r>
      <w:r w:rsidRPr="005D581E">
        <w:t xml:space="preserve"> </w:t>
      </w:r>
      <w:r w:rsidR="00853DFE" w:rsidRPr="005D581E">
        <w:t xml:space="preserve">Talent clicking on the </w:t>
      </w:r>
      <w:r w:rsidR="00853DFE" w:rsidRPr="005D581E">
        <w:rPr>
          <w:b/>
          <w:bCs/>
        </w:rPr>
        <w:t>Compare Gene Expression</w:t>
      </w:r>
      <w:r w:rsidR="00853DFE" w:rsidRPr="005D581E">
        <w:t xml:space="preserve"> button.</w:t>
      </w:r>
    </w:p>
    <w:p w14:paraId="53DC1C9C" w14:textId="77777777" w:rsidR="00853DFE" w:rsidRPr="005D581E" w:rsidRDefault="00853DFE" w:rsidP="00853DFE">
      <w:pPr>
        <w:pStyle w:val="ShotDescription"/>
        <w:numPr>
          <w:ilvl w:val="2"/>
          <w:numId w:val="3"/>
        </w:numPr>
      </w:pPr>
      <w:r w:rsidRPr="005D581E">
        <w:rPr>
          <w:highlight w:val="yellow"/>
        </w:rPr>
        <w:t>SCREEN:</w:t>
      </w:r>
      <w:r w:rsidRPr="005D581E">
        <w:t xml:space="preserve"> Table and scatterplot displaying comparative gene expression data between the two selected regions.</w:t>
      </w:r>
    </w:p>
    <w:p w14:paraId="3E425E7E" w14:textId="53A6AD5A" w:rsidR="00853DFE" w:rsidRPr="005D581E" w:rsidRDefault="00853DFE" w:rsidP="00853DFE">
      <w:pPr>
        <w:pStyle w:val="ShotDescription"/>
        <w:numPr>
          <w:ilvl w:val="2"/>
          <w:numId w:val="3"/>
        </w:numPr>
      </w:pPr>
      <w:r w:rsidRPr="005D581E">
        <w:rPr>
          <w:highlight w:val="yellow"/>
        </w:rPr>
        <w:t>SCREEN:</w:t>
      </w:r>
      <w:r w:rsidRPr="005D581E">
        <w:t xml:space="preserve"> Cursor hovering over specific points in the scatterplot, revealing gene names and their expression levels in each region.</w:t>
      </w:r>
      <w:r w:rsidR="005D581E">
        <w:br/>
      </w:r>
    </w:p>
    <w:p w14:paraId="132FEF1A" w14:textId="77777777" w:rsidR="00853DFE" w:rsidRPr="005D581E" w:rsidRDefault="00853DFE" w:rsidP="00853DFE">
      <w:pPr>
        <w:pStyle w:val="Narration"/>
        <w:numPr>
          <w:ilvl w:val="1"/>
          <w:numId w:val="3"/>
        </w:numPr>
        <w:rPr>
          <w:lang w:val="en-US"/>
        </w:rPr>
      </w:pPr>
      <w:r w:rsidRPr="005D581E">
        <w:rPr>
          <w:lang w:val="en-US"/>
        </w:rPr>
        <w:t xml:space="preserve">Based on the comparison results, identify differentially expressed genes </w:t>
      </w:r>
      <w:r w:rsidRPr="005D581E">
        <w:rPr>
          <w:b/>
          <w:bCs/>
          <w:lang w:val="en-US"/>
        </w:rPr>
        <w:t>[1]</w:t>
      </w:r>
      <w:r w:rsidRPr="005D581E">
        <w:rPr>
          <w:lang w:val="en-US"/>
        </w:rPr>
        <w:t xml:space="preserve">. Navigate back to the </w:t>
      </w:r>
      <w:r w:rsidRPr="005D581E">
        <w:rPr>
          <w:b/>
          <w:bCs/>
          <w:lang w:val="en-US"/>
        </w:rPr>
        <w:t>Genes</w:t>
      </w:r>
      <w:r w:rsidRPr="005D581E">
        <w:rPr>
          <w:lang w:val="en-US"/>
        </w:rPr>
        <w:t xml:space="preserve"> tab and visualize the expression of these genes across the tissue slice </w:t>
      </w:r>
      <w:r w:rsidRPr="005D581E">
        <w:rPr>
          <w:b/>
          <w:bCs/>
          <w:lang w:val="en-US"/>
        </w:rPr>
        <w:t>[2]</w:t>
      </w:r>
      <w:r w:rsidRPr="005D581E">
        <w:rPr>
          <w:lang w:val="en-US"/>
        </w:rPr>
        <w:t>.</w:t>
      </w:r>
    </w:p>
    <w:p w14:paraId="30F47E6E" w14:textId="77777777" w:rsidR="00853DFE" w:rsidRPr="005D581E" w:rsidRDefault="00853DFE" w:rsidP="00853DFE">
      <w:pPr>
        <w:pStyle w:val="ShotDescription"/>
        <w:numPr>
          <w:ilvl w:val="2"/>
          <w:numId w:val="3"/>
        </w:numPr>
      </w:pPr>
      <w:r w:rsidRPr="005D581E">
        <w:rPr>
          <w:highlight w:val="yellow"/>
        </w:rPr>
        <w:t>SCREEN</w:t>
      </w:r>
      <w:r w:rsidRPr="005D581E">
        <w:t>: Talent reviewing the scatterplot or table to identify differentially expressed genes.</w:t>
      </w:r>
    </w:p>
    <w:p w14:paraId="2EA30E77" w14:textId="5441F0A9" w:rsidR="00853DFE" w:rsidRPr="005D581E" w:rsidRDefault="00853DFE" w:rsidP="00853DFE">
      <w:pPr>
        <w:pStyle w:val="ShotDescription"/>
        <w:numPr>
          <w:ilvl w:val="2"/>
          <w:numId w:val="3"/>
        </w:numPr>
      </w:pPr>
      <w:r w:rsidRPr="005D581E">
        <w:rPr>
          <w:highlight w:val="yellow"/>
        </w:rPr>
        <w:t>SCREEN:</w:t>
      </w:r>
      <w:r w:rsidRPr="005D581E">
        <w:t xml:space="preserve"> In the </w:t>
      </w:r>
      <w:r w:rsidRPr="005D581E">
        <w:rPr>
          <w:b/>
          <w:bCs/>
        </w:rPr>
        <w:t>Genes</w:t>
      </w:r>
      <w:r w:rsidRPr="005D581E">
        <w:t xml:space="preserve"> tab, selecting differentially expressed genes and displaying their spatial expression plots over the tissue slice.</w:t>
      </w:r>
      <w:r w:rsidR="00435A4A" w:rsidRPr="005D581E">
        <w:br/>
      </w:r>
    </w:p>
    <w:p w14:paraId="38E8F6DC" w14:textId="764F4AF5" w:rsidR="002B4BD8" w:rsidRPr="005D581E" w:rsidRDefault="002B4BD8" w:rsidP="002B4BD8">
      <w:pPr>
        <w:pStyle w:val="ShotDescription"/>
        <w:numPr>
          <w:ilvl w:val="0"/>
          <w:numId w:val="3"/>
        </w:numPr>
      </w:pPr>
      <w:r w:rsidRPr="005D581E">
        <w:rPr>
          <w:b/>
          <w:bCs/>
        </w:rPr>
        <w:t xml:space="preserve">Identification of </w:t>
      </w:r>
      <w:r w:rsidR="00435A4A" w:rsidRPr="005D581E">
        <w:rPr>
          <w:b/>
          <w:bCs/>
        </w:rPr>
        <w:t>D</w:t>
      </w:r>
      <w:r w:rsidRPr="005D581E">
        <w:rPr>
          <w:b/>
          <w:bCs/>
        </w:rPr>
        <w:t xml:space="preserve">ifferentially </w:t>
      </w:r>
      <w:r w:rsidR="00435A4A" w:rsidRPr="005D581E">
        <w:rPr>
          <w:b/>
          <w:bCs/>
        </w:rPr>
        <w:t>E</w:t>
      </w:r>
      <w:r w:rsidRPr="005D581E">
        <w:rPr>
          <w:b/>
          <w:bCs/>
        </w:rPr>
        <w:t xml:space="preserve">xpressed </w:t>
      </w:r>
      <w:r w:rsidR="00435A4A" w:rsidRPr="005D581E">
        <w:rPr>
          <w:b/>
          <w:bCs/>
        </w:rPr>
        <w:t>G</w:t>
      </w:r>
      <w:r w:rsidRPr="005D581E">
        <w:rPr>
          <w:b/>
          <w:bCs/>
        </w:rPr>
        <w:t xml:space="preserve">enes in </w:t>
      </w:r>
      <w:r w:rsidR="00435A4A" w:rsidRPr="005D581E">
        <w:rPr>
          <w:b/>
          <w:bCs/>
        </w:rPr>
        <w:t>M</w:t>
      </w:r>
      <w:r w:rsidRPr="005D581E">
        <w:rPr>
          <w:b/>
          <w:bCs/>
        </w:rPr>
        <w:t xml:space="preserve">etastatic </w:t>
      </w:r>
      <w:r w:rsidR="00435A4A" w:rsidRPr="005D581E">
        <w:rPr>
          <w:b/>
          <w:bCs/>
        </w:rPr>
        <w:t>R</w:t>
      </w:r>
      <w:r w:rsidRPr="005D581E">
        <w:rPr>
          <w:b/>
          <w:bCs/>
        </w:rPr>
        <w:t xml:space="preserve">egions of </w:t>
      </w:r>
      <w:r w:rsidR="00435A4A" w:rsidRPr="005D581E">
        <w:rPr>
          <w:b/>
          <w:bCs/>
        </w:rPr>
        <w:t>C</w:t>
      </w:r>
      <w:r w:rsidRPr="005D581E">
        <w:rPr>
          <w:b/>
          <w:bCs/>
        </w:rPr>
        <w:t xml:space="preserve">olorectal </w:t>
      </w:r>
      <w:r w:rsidR="00435A4A" w:rsidRPr="005D581E">
        <w:rPr>
          <w:b/>
          <w:bCs/>
        </w:rPr>
        <w:t>O</w:t>
      </w:r>
      <w:r w:rsidRPr="005D581E">
        <w:rPr>
          <w:b/>
          <w:bCs/>
        </w:rPr>
        <w:t xml:space="preserve">rigin in </w:t>
      </w:r>
      <w:r w:rsidR="00435A4A" w:rsidRPr="005D581E">
        <w:rPr>
          <w:b/>
          <w:bCs/>
        </w:rPr>
        <w:t>M</w:t>
      </w:r>
      <w:r w:rsidRPr="005D581E">
        <w:rPr>
          <w:b/>
          <w:bCs/>
        </w:rPr>
        <w:t xml:space="preserve">ouse </w:t>
      </w:r>
      <w:r w:rsidR="00435A4A" w:rsidRPr="005D581E">
        <w:rPr>
          <w:b/>
          <w:bCs/>
        </w:rPr>
        <w:t>L</w:t>
      </w:r>
      <w:r w:rsidRPr="005D581E">
        <w:rPr>
          <w:b/>
          <w:bCs/>
        </w:rPr>
        <w:t>ivers</w:t>
      </w:r>
    </w:p>
    <w:p w14:paraId="406EB02A" w14:textId="3F19991C" w:rsidR="00853DFE" w:rsidRPr="005D581E" w:rsidRDefault="00853DFE" w:rsidP="00853DFE">
      <w:pPr>
        <w:pStyle w:val="Narration"/>
        <w:numPr>
          <w:ilvl w:val="1"/>
          <w:numId w:val="3"/>
        </w:numPr>
        <w:rPr>
          <w:lang w:val="en-US"/>
        </w:rPr>
      </w:pPr>
      <w:r w:rsidRPr="005D581E">
        <w:rPr>
          <w:lang w:val="en-US"/>
        </w:rPr>
        <w:t xml:space="preserve">Click on the </w:t>
      </w:r>
      <w:r w:rsidRPr="005D581E">
        <w:rPr>
          <w:b/>
          <w:bCs/>
          <w:lang w:val="en-US"/>
        </w:rPr>
        <w:t>Database</w:t>
      </w:r>
      <w:r w:rsidRPr="005D581E">
        <w:rPr>
          <w:lang w:val="en-US"/>
        </w:rPr>
        <w:t xml:space="preserve"> tab and use the filter to select the organism as </w:t>
      </w:r>
      <w:r w:rsidRPr="005D581E">
        <w:rPr>
          <w:b/>
          <w:bCs/>
          <w:lang w:val="en-US"/>
        </w:rPr>
        <w:t>mouse</w:t>
      </w:r>
      <w:r w:rsidRPr="005D581E">
        <w:rPr>
          <w:lang w:val="en-US"/>
        </w:rPr>
        <w:t xml:space="preserve">, the organ as </w:t>
      </w:r>
      <w:r w:rsidRPr="005D581E">
        <w:rPr>
          <w:b/>
          <w:bCs/>
          <w:lang w:val="en-US"/>
        </w:rPr>
        <w:t>liver</w:t>
      </w:r>
      <w:r w:rsidRPr="005D581E">
        <w:rPr>
          <w:lang w:val="en-US"/>
        </w:rPr>
        <w:t xml:space="preserve">, and the condition as </w:t>
      </w:r>
      <w:r w:rsidRPr="005D581E">
        <w:rPr>
          <w:b/>
          <w:bCs/>
          <w:lang w:val="en-US"/>
        </w:rPr>
        <w:t>cancer</w:t>
      </w:r>
      <w:r w:rsidRPr="005D581E">
        <w:rPr>
          <w:lang w:val="en-US"/>
        </w:rPr>
        <w:t xml:space="preserve"> </w:t>
      </w:r>
      <w:r w:rsidRPr="005D581E">
        <w:rPr>
          <w:b/>
          <w:bCs/>
          <w:lang w:val="en-US"/>
        </w:rPr>
        <w:t>[1]</w:t>
      </w:r>
      <w:r w:rsidRPr="005D581E">
        <w:rPr>
          <w:lang w:val="en-US"/>
        </w:rPr>
        <w:t xml:space="preserve">. From the resulting sample list, select sample DSID001005 </w:t>
      </w:r>
      <w:r w:rsidR="002B4BD8" w:rsidRPr="005D581E">
        <w:rPr>
          <w:i/>
          <w:iCs/>
          <w:color w:val="EE0000"/>
          <w:lang w:val="en-US"/>
        </w:rPr>
        <w:t>(D-S-I-D-Zero-Zero-One-Zero-Zero-Five)</w:t>
      </w:r>
      <w:r w:rsidR="002B4BD8" w:rsidRPr="005D581E">
        <w:rPr>
          <w:color w:val="EE0000"/>
          <w:lang w:val="en-US"/>
        </w:rPr>
        <w:t xml:space="preserve"> </w:t>
      </w:r>
      <w:r w:rsidRPr="005D581E">
        <w:rPr>
          <w:b/>
          <w:bCs/>
          <w:lang w:val="en-US"/>
        </w:rPr>
        <w:t>[2]</w:t>
      </w:r>
      <w:r w:rsidRPr="005D581E">
        <w:rPr>
          <w:lang w:val="en-US"/>
        </w:rPr>
        <w:t xml:space="preserve">. Click on the selected sample and confirm that the description indicates </w:t>
      </w:r>
      <w:r w:rsidR="002B4BD8" w:rsidRPr="005D581E">
        <w:rPr>
          <w:lang w:val="en-US"/>
        </w:rPr>
        <w:t xml:space="preserve">that </w:t>
      </w:r>
      <w:r w:rsidR="002B4BD8" w:rsidRPr="005D581E">
        <w:rPr>
          <w:b/>
          <w:bCs/>
          <w:lang w:val="en-US"/>
        </w:rPr>
        <w:t>the sample</w:t>
      </w:r>
      <w:r w:rsidRPr="005D581E">
        <w:rPr>
          <w:b/>
          <w:bCs/>
          <w:lang w:val="en-US"/>
        </w:rPr>
        <w:t xml:space="preserve"> is from a mouse liver containing metastasis of colorectal cancer origin</w:t>
      </w:r>
      <w:r w:rsidRPr="005D581E">
        <w:rPr>
          <w:lang w:val="en-US"/>
        </w:rPr>
        <w:t xml:space="preserve"> </w:t>
      </w:r>
      <w:r w:rsidRPr="005D581E">
        <w:rPr>
          <w:b/>
          <w:bCs/>
          <w:lang w:val="en-US"/>
        </w:rPr>
        <w:t>[3]</w:t>
      </w:r>
      <w:r w:rsidRPr="005D581E">
        <w:rPr>
          <w:lang w:val="en-US"/>
        </w:rPr>
        <w:t>.</w:t>
      </w:r>
    </w:p>
    <w:p w14:paraId="7169194A" w14:textId="4898C773" w:rsidR="00853DFE" w:rsidRPr="005D581E" w:rsidRDefault="002B4BD8" w:rsidP="00853DFE">
      <w:pPr>
        <w:pStyle w:val="ShotDescription"/>
        <w:numPr>
          <w:ilvl w:val="2"/>
          <w:numId w:val="3"/>
        </w:numPr>
      </w:pPr>
      <w:r w:rsidRPr="005D581E">
        <w:rPr>
          <w:highlight w:val="yellow"/>
        </w:rPr>
        <w:t>SCREEN:</w:t>
      </w:r>
      <w:r w:rsidRPr="005D581E">
        <w:t xml:space="preserve"> </w:t>
      </w:r>
      <w:r w:rsidR="00853DFE" w:rsidRPr="005D581E">
        <w:t>Talent clicking on the Database tab and setting filters for organism, organ, and condition.</w:t>
      </w:r>
    </w:p>
    <w:p w14:paraId="67FC2A82" w14:textId="4C09DA5D" w:rsidR="00853DFE" w:rsidRPr="005D581E" w:rsidRDefault="002B4BD8" w:rsidP="00853DFE">
      <w:pPr>
        <w:pStyle w:val="ShotDescription"/>
        <w:numPr>
          <w:ilvl w:val="2"/>
          <w:numId w:val="3"/>
        </w:numPr>
      </w:pPr>
      <w:r w:rsidRPr="005D581E">
        <w:rPr>
          <w:highlight w:val="yellow"/>
        </w:rPr>
        <w:t>SCREEN:</w:t>
      </w:r>
      <w:r w:rsidRPr="005D581E">
        <w:t xml:space="preserve"> </w:t>
      </w:r>
      <w:r w:rsidR="00853DFE" w:rsidRPr="005D581E">
        <w:t>Talent selecting sample DSID001005 from the displayed list.</w:t>
      </w:r>
    </w:p>
    <w:p w14:paraId="4FF7BC87" w14:textId="41794058" w:rsidR="00853DFE" w:rsidRPr="005D581E" w:rsidRDefault="002B4BD8" w:rsidP="00853DFE">
      <w:pPr>
        <w:pStyle w:val="ShotDescription"/>
        <w:numPr>
          <w:ilvl w:val="2"/>
          <w:numId w:val="3"/>
        </w:numPr>
      </w:pPr>
      <w:r w:rsidRPr="005D581E">
        <w:rPr>
          <w:highlight w:val="yellow"/>
        </w:rPr>
        <w:t>SCREEN</w:t>
      </w:r>
      <w:r w:rsidR="00853DFE" w:rsidRPr="005D581E">
        <w:t>: Zoom in on the sample description confirming its origin and pathological condition.</w:t>
      </w:r>
    </w:p>
    <w:p w14:paraId="41B683DE" w14:textId="77777777" w:rsidR="002B4BD8" w:rsidRPr="005D581E" w:rsidRDefault="002B4BD8" w:rsidP="002B4BD8">
      <w:pPr>
        <w:pStyle w:val="ShotDescription"/>
        <w:ind w:firstLine="0"/>
      </w:pPr>
    </w:p>
    <w:p w14:paraId="6E08782F" w14:textId="44715603" w:rsidR="00853DFE" w:rsidRPr="005D581E" w:rsidRDefault="00146CB5" w:rsidP="00853DFE">
      <w:pPr>
        <w:pStyle w:val="Narration"/>
        <w:numPr>
          <w:ilvl w:val="1"/>
          <w:numId w:val="3"/>
        </w:numPr>
        <w:rPr>
          <w:lang w:val="en-US"/>
        </w:rPr>
      </w:pPr>
      <w:r w:rsidRPr="005D581E">
        <w:rPr>
          <w:lang w:val="en-US"/>
        </w:rPr>
        <w:t>Then, n</w:t>
      </w:r>
      <w:r w:rsidR="00853DFE" w:rsidRPr="005D581E">
        <w:rPr>
          <w:lang w:val="en-US"/>
        </w:rPr>
        <w:t xml:space="preserve">avigate to the </w:t>
      </w:r>
      <w:r w:rsidR="00853DFE" w:rsidRPr="005D581E">
        <w:rPr>
          <w:b/>
          <w:bCs/>
          <w:lang w:val="en-US"/>
        </w:rPr>
        <w:t>Tissue Explorer</w:t>
      </w:r>
      <w:r w:rsidR="00853DFE" w:rsidRPr="005D581E">
        <w:rPr>
          <w:lang w:val="en-US"/>
        </w:rPr>
        <w:t xml:space="preserve"> tab and activate </w:t>
      </w:r>
      <w:r w:rsidR="00853DFE" w:rsidRPr="005D581E">
        <w:rPr>
          <w:b/>
          <w:bCs/>
          <w:lang w:val="en-US"/>
        </w:rPr>
        <w:t>Manual Selection</w:t>
      </w:r>
      <w:r w:rsidR="00853DFE" w:rsidRPr="005D581E">
        <w:rPr>
          <w:lang w:val="en-US"/>
        </w:rPr>
        <w:t xml:space="preserve"> mode </w:t>
      </w:r>
      <w:r w:rsidR="00853DFE" w:rsidRPr="005D581E">
        <w:rPr>
          <w:b/>
          <w:bCs/>
          <w:lang w:val="en-US"/>
        </w:rPr>
        <w:t>[1]</w:t>
      </w:r>
      <w:r w:rsidR="00853DFE" w:rsidRPr="005D581E">
        <w:rPr>
          <w:lang w:val="en-US"/>
        </w:rPr>
        <w:t>. Using the mouse cursor, select the spots corresponding to the tumor region, identified by positive expression of the Epcam</w:t>
      </w:r>
      <w:r w:rsidRPr="005D581E">
        <w:rPr>
          <w:lang w:val="en-US"/>
        </w:rPr>
        <w:t xml:space="preserve"> </w:t>
      </w:r>
      <w:r w:rsidRPr="005D581E">
        <w:rPr>
          <w:i/>
          <w:iCs/>
          <w:color w:val="EE0000"/>
          <w:lang w:val="en-US"/>
        </w:rPr>
        <w:t>(Ep-Cam)</w:t>
      </w:r>
      <w:r w:rsidR="00853DFE" w:rsidRPr="005D581E">
        <w:rPr>
          <w:color w:val="EE0000"/>
          <w:lang w:val="en-US"/>
        </w:rPr>
        <w:t xml:space="preserve"> </w:t>
      </w:r>
      <w:r w:rsidR="00853DFE" w:rsidRPr="005D581E">
        <w:rPr>
          <w:lang w:val="en-US"/>
        </w:rPr>
        <w:t xml:space="preserve">marker in sample DSID001005 </w:t>
      </w:r>
      <w:r w:rsidR="00853DFE" w:rsidRPr="005D581E">
        <w:rPr>
          <w:b/>
          <w:bCs/>
          <w:lang w:val="en-US"/>
        </w:rPr>
        <w:t>[2]</w:t>
      </w:r>
      <w:r w:rsidR="00853DFE" w:rsidRPr="005D581E">
        <w:rPr>
          <w:lang w:val="en-US"/>
        </w:rPr>
        <w:t xml:space="preserve">. Click on </w:t>
      </w:r>
      <w:r w:rsidR="00853DFE" w:rsidRPr="005D581E">
        <w:rPr>
          <w:b/>
          <w:bCs/>
          <w:lang w:val="en-US"/>
        </w:rPr>
        <w:t>Set 1</w:t>
      </w:r>
      <w:r w:rsidR="00853DFE" w:rsidRPr="005D581E">
        <w:rPr>
          <w:lang w:val="en-US"/>
        </w:rPr>
        <w:t xml:space="preserve">, then select </w:t>
      </w:r>
      <w:r w:rsidR="00853DFE" w:rsidRPr="005D581E">
        <w:rPr>
          <w:b/>
          <w:bCs/>
          <w:lang w:val="en-US"/>
        </w:rPr>
        <w:t>Add to Set</w:t>
      </w:r>
      <w:r w:rsidR="00853DFE" w:rsidRPr="005D581E">
        <w:rPr>
          <w:lang w:val="en-US"/>
        </w:rPr>
        <w:t xml:space="preserve"> to highlight the selected tumor spots on the right </w:t>
      </w:r>
      <w:r w:rsidR="001C0421" w:rsidRPr="005D581E">
        <w:rPr>
          <w:lang w:val="en-US"/>
        </w:rPr>
        <w:t>side</w:t>
      </w:r>
      <w:r w:rsidR="00853DFE" w:rsidRPr="005D581E">
        <w:rPr>
          <w:lang w:val="en-US"/>
        </w:rPr>
        <w:t xml:space="preserve"> </w:t>
      </w:r>
      <w:r w:rsidR="00853DFE" w:rsidRPr="005D581E">
        <w:rPr>
          <w:b/>
          <w:bCs/>
          <w:lang w:val="en-US"/>
        </w:rPr>
        <w:t>[3]</w:t>
      </w:r>
      <w:r w:rsidR="00853DFE" w:rsidRPr="005D581E">
        <w:rPr>
          <w:lang w:val="en-US"/>
        </w:rPr>
        <w:t>.</w:t>
      </w:r>
    </w:p>
    <w:p w14:paraId="55F7878D" w14:textId="7365515D" w:rsidR="00853DFE" w:rsidRPr="005D581E" w:rsidRDefault="002B4BD8" w:rsidP="00853DFE">
      <w:pPr>
        <w:pStyle w:val="ShotDescription"/>
        <w:numPr>
          <w:ilvl w:val="2"/>
          <w:numId w:val="3"/>
        </w:numPr>
      </w:pPr>
      <w:r w:rsidRPr="005D581E">
        <w:rPr>
          <w:highlight w:val="yellow"/>
        </w:rPr>
        <w:t>SCREEN:</w:t>
      </w:r>
      <w:r w:rsidRPr="005D581E">
        <w:t xml:space="preserve"> </w:t>
      </w:r>
      <w:r w:rsidR="00853DFE" w:rsidRPr="005D581E">
        <w:t>Talent clicking on the Tissue Explorer tab and ensuring Manual Selection is enabled.</w:t>
      </w:r>
    </w:p>
    <w:p w14:paraId="14181C65" w14:textId="0111F70E" w:rsidR="00853DFE" w:rsidRPr="005D581E" w:rsidRDefault="002B4BD8" w:rsidP="00853DFE">
      <w:pPr>
        <w:pStyle w:val="ShotDescription"/>
        <w:numPr>
          <w:ilvl w:val="2"/>
          <w:numId w:val="3"/>
        </w:numPr>
      </w:pPr>
      <w:r w:rsidRPr="005D581E">
        <w:rPr>
          <w:highlight w:val="yellow"/>
        </w:rPr>
        <w:t>SCREEN:</w:t>
      </w:r>
      <w:r w:rsidRPr="005D581E">
        <w:t xml:space="preserve"> </w:t>
      </w:r>
      <w:r w:rsidR="00853DFE" w:rsidRPr="005D581E">
        <w:t>Talent selecting spots in the tumor region of the liver sample using the mouse.</w:t>
      </w:r>
    </w:p>
    <w:p w14:paraId="7C05FEF1" w14:textId="77777777" w:rsidR="00853DFE" w:rsidRPr="005D581E" w:rsidRDefault="00853DFE" w:rsidP="00853DFE">
      <w:pPr>
        <w:pStyle w:val="ShotDescription"/>
        <w:numPr>
          <w:ilvl w:val="2"/>
          <w:numId w:val="3"/>
        </w:numPr>
      </w:pPr>
      <w:r w:rsidRPr="005D581E">
        <w:rPr>
          <w:highlight w:val="yellow"/>
        </w:rPr>
        <w:lastRenderedPageBreak/>
        <w:t>SCREEN:</w:t>
      </w:r>
      <w:r w:rsidRPr="005D581E">
        <w:t xml:space="preserve"> Clicking on Set 1 and then Add to Set, displaying the selected tumor region highlighted on the right side.</w:t>
      </w:r>
    </w:p>
    <w:p w14:paraId="5D42AF2E" w14:textId="77777777" w:rsidR="002B4BD8" w:rsidRPr="005D581E" w:rsidRDefault="002B4BD8" w:rsidP="002B4BD8">
      <w:pPr>
        <w:pStyle w:val="ShotDescription"/>
        <w:ind w:firstLine="0"/>
      </w:pPr>
    </w:p>
    <w:p w14:paraId="0D1262DB" w14:textId="60F365DC" w:rsidR="00853DFE" w:rsidRPr="005D581E" w:rsidRDefault="00146CB5" w:rsidP="00853DFE">
      <w:pPr>
        <w:pStyle w:val="Narration"/>
        <w:numPr>
          <w:ilvl w:val="1"/>
          <w:numId w:val="3"/>
        </w:numPr>
        <w:rPr>
          <w:lang w:val="en-US"/>
        </w:rPr>
      </w:pPr>
      <w:r w:rsidRPr="005D581E">
        <w:rPr>
          <w:lang w:val="en-US"/>
        </w:rPr>
        <w:t>Now, c</w:t>
      </w:r>
      <w:r w:rsidR="00853DFE" w:rsidRPr="005D581E">
        <w:rPr>
          <w:lang w:val="en-US"/>
        </w:rPr>
        <w:t xml:space="preserve">lick on </w:t>
      </w:r>
      <w:r w:rsidR="00853DFE" w:rsidRPr="005D581E">
        <w:rPr>
          <w:b/>
          <w:bCs/>
          <w:lang w:val="en-US"/>
        </w:rPr>
        <w:t>Set 2</w:t>
      </w:r>
      <w:r w:rsidR="00853DFE" w:rsidRPr="005D581E">
        <w:rPr>
          <w:lang w:val="en-US"/>
        </w:rPr>
        <w:t xml:space="preserve"> and use the cursor to select the spots in the distant non-tumor region of the liver sample </w:t>
      </w:r>
      <w:r w:rsidR="00853DFE" w:rsidRPr="005D581E">
        <w:rPr>
          <w:b/>
          <w:bCs/>
          <w:lang w:val="en-US"/>
        </w:rPr>
        <w:t>[1]</w:t>
      </w:r>
      <w:r w:rsidR="00853DFE" w:rsidRPr="005D581E">
        <w:rPr>
          <w:lang w:val="en-US"/>
        </w:rPr>
        <w:t xml:space="preserve">. Click on </w:t>
      </w:r>
      <w:r w:rsidR="00853DFE" w:rsidRPr="005D581E">
        <w:rPr>
          <w:b/>
          <w:bCs/>
          <w:lang w:val="en-US"/>
        </w:rPr>
        <w:t>Add to Set</w:t>
      </w:r>
      <w:r w:rsidR="00853DFE" w:rsidRPr="005D581E">
        <w:rPr>
          <w:lang w:val="en-US"/>
        </w:rPr>
        <w:t xml:space="preserve"> to highlight the selected non-tumor spots on the right side of the display </w:t>
      </w:r>
      <w:r w:rsidR="00853DFE" w:rsidRPr="005D581E">
        <w:rPr>
          <w:b/>
          <w:bCs/>
          <w:lang w:val="en-US"/>
        </w:rPr>
        <w:t>[2]</w:t>
      </w:r>
      <w:r w:rsidR="00853DFE" w:rsidRPr="005D581E">
        <w:rPr>
          <w:lang w:val="en-US"/>
        </w:rPr>
        <w:t>.</w:t>
      </w:r>
    </w:p>
    <w:p w14:paraId="1567366A" w14:textId="4936CCE4" w:rsidR="00853DFE" w:rsidRPr="005D581E" w:rsidRDefault="001C0421" w:rsidP="00853DFE">
      <w:pPr>
        <w:pStyle w:val="ShotDescription"/>
        <w:numPr>
          <w:ilvl w:val="2"/>
          <w:numId w:val="3"/>
        </w:numPr>
      </w:pPr>
      <w:r w:rsidRPr="005D581E">
        <w:rPr>
          <w:highlight w:val="yellow"/>
        </w:rPr>
        <w:t>SCREEN:</w:t>
      </w:r>
      <w:r w:rsidRPr="005D581E">
        <w:t xml:space="preserve"> </w:t>
      </w:r>
      <w:r w:rsidR="00853DFE" w:rsidRPr="005D581E">
        <w:t xml:space="preserve">Talent clicking on </w:t>
      </w:r>
      <w:r w:rsidR="00853DFE" w:rsidRPr="005D581E">
        <w:rPr>
          <w:b/>
          <w:bCs/>
        </w:rPr>
        <w:t>Set 2</w:t>
      </w:r>
      <w:r w:rsidR="00853DFE" w:rsidRPr="005D581E">
        <w:t xml:space="preserve"> and outlining the non-tumor region with the cursor.</w:t>
      </w:r>
    </w:p>
    <w:p w14:paraId="339F4598" w14:textId="74AB4443" w:rsidR="00853DFE" w:rsidRPr="005D581E" w:rsidRDefault="00853DFE" w:rsidP="00853DFE">
      <w:pPr>
        <w:pStyle w:val="ShotDescription"/>
        <w:numPr>
          <w:ilvl w:val="2"/>
          <w:numId w:val="3"/>
        </w:numPr>
      </w:pPr>
      <w:r w:rsidRPr="005D581E">
        <w:rPr>
          <w:highlight w:val="yellow"/>
        </w:rPr>
        <w:t>SCREEN:</w:t>
      </w:r>
      <w:r w:rsidRPr="005D581E">
        <w:t xml:space="preserve"> Clicking on </w:t>
      </w:r>
      <w:r w:rsidRPr="005D581E">
        <w:rPr>
          <w:b/>
          <w:bCs/>
        </w:rPr>
        <w:t>Add to Set</w:t>
      </w:r>
      <w:r w:rsidRPr="005D581E">
        <w:t>, with the distant region spots now highlighted on the right panel.</w:t>
      </w:r>
      <w:r w:rsidR="002B4BD8" w:rsidRPr="005D581E">
        <w:br/>
      </w:r>
    </w:p>
    <w:p w14:paraId="003D9DD5" w14:textId="104735B6" w:rsidR="00853DFE" w:rsidRPr="005D581E" w:rsidRDefault="00853DFE" w:rsidP="00853DFE">
      <w:pPr>
        <w:pStyle w:val="Narration"/>
        <w:numPr>
          <w:ilvl w:val="1"/>
          <w:numId w:val="3"/>
        </w:numPr>
        <w:rPr>
          <w:lang w:val="en-US"/>
        </w:rPr>
      </w:pPr>
      <w:r w:rsidRPr="005D581E">
        <w:rPr>
          <w:lang w:val="en-US"/>
        </w:rPr>
        <w:t xml:space="preserve">To perform further analysis of gene expression data, click on the </w:t>
      </w:r>
      <w:r w:rsidRPr="005D581E">
        <w:rPr>
          <w:b/>
          <w:bCs/>
          <w:lang w:val="en-US"/>
        </w:rPr>
        <w:t>Download CSV</w:t>
      </w:r>
      <w:r w:rsidRPr="005D581E">
        <w:rPr>
          <w:lang w:val="en-US"/>
        </w:rPr>
        <w:t xml:space="preserve"> option</w:t>
      </w:r>
      <w:r w:rsidR="001C0421" w:rsidRPr="005D581E">
        <w:rPr>
          <w:lang w:val="en-US"/>
        </w:rPr>
        <w:t>,</w:t>
      </w:r>
      <w:r w:rsidRPr="005D581E">
        <w:rPr>
          <w:lang w:val="en-US"/>
        </w:rPr>
        <w:t xml:space="preserve"> </w:t>
      </w:r>
      <w:r w:rsidR="001C0421" w:rsidRPr="005D581E">
        <w:rPr>
          <w:lang w:val="en-US"/>
        </w:rPr>
        <w:t xml:space="preserve">generating a Comma-Separated Values file of the gene expression data for the two regions of the sample </w:t>
      </w:r>
      <w:r w:rsidRPr="005D581E">
        <w:rPr>
          <w:b/>
          <w:bCs/>
          <w:lang w:val="en-US"/>
        </w:rPr>
        <w:t>[1]</w:t>
      </w:r>
      <w:r w:rsidRPr="005D581E">
        <w:rPr>
          <w:lang w:val="en-US"/>
        </w:rPr>
        <w:t xml:space="preserve">. </w:t>
      </w:r>
    </w:p>
    <w:p w14:paraId="68A7BF2C" w14:textId="767CE21C" w:rsidR="00853DFE" w:rsidRPr="005D581E" w:rsidRDefault="00853DFE" w:rsidP="00853DFE">
      <w:pPr>
        <w:pStyle w:val="ShotDescription"/>
        <w:numPr>
          <w:ilvl w:val="2"/>
          <w:numId w:val="3"/>
        </w:numPr>
      </w:pPr>
      <w:r w:rsidRPr="005D581E">
        <w:rPr>
          <w:highlight w:val="yellow"/>
        </w:rPr>
        <w:t>SCREEN:</w:t>
      </w:r>
      <w:r w:rsidRPr="005D581E">
        <w:t xml:space="preserve"> Display of a file download prompt showing the export of the gene expression CSV file for the two regions.</w:t>
      </w:r>
      <w:r w:rsidR="001C0421" w:rsidRPr="005D581E">
        <w:t xml:space="preserve"> </w:t>
      </w:r>
      <w:r w:rsidR="00146CB5" w:rsidRPr="005D581E">
        <w:rPr>
          <w:b/>
          <w:bCs/>
        </w:rPr>
        <w:br/>
      </w:r>
    </w:p>
    <w:p w14:paraId="065DE589" w14:textId="2206177B" w:rsidR="00853DFE" w:rsidRPr="005D581E" w:rsidRDefault="00AC4B91" w:rsidP="00853DFE">
      <w:pPr>
        <w:pStyle w:val="Narration"/>
        <w:numPr>
          <w:ilvl w:val="1"/>
          <w:numId w:val="3"/>
        </w:numPr>
        <w:rPr>
          <w:lang w:val="en-US"/>
        </w:rPr>
      </w:pPr>
      <w:r>
        <w:rPr>
          <w:lang w:val="en-US"/>
        </w:rPr>
        <w:t>After r</w:t>
      </w:r>
      <w:r w:rsidR="00853DFE" w:rsidRPr="005D581E">
        <w:rPr>
          <w:lang w:val="en-US"/>
        </w:rPr>
        <w:t>epeat</w:t>
      </w:r>
      <w:r>
        <w:rPr>
          <w:lang w:val="en-US"/>
        </w:rPr>
        <w:t>ing</w:t>
      </w:r>
      <w:r w:rsidR="00853DFE" w:rsidRPr="005D581E">
        <w:rPr>
          <w:lang w:val="en-US"/>
        </w:rPr>
        <w:t xml:space="preserve"> the database navigation steps </w:t>
      </w:r>
      <w:r w:rsidR="001C0421" w:rsidRPr="005D581E">
        <w:rPr>
          <w:lang w:val="en-US"/>
        </w:rPr>
        <w:t xml:space="preserve">for </w:t>
      </w:r>
      <w:r w:rsidR="00853DFE" w:rsidRPr="005D581E">
        <w:rPr>
          <w:lang w:val="en-US"/>
        </w:rPr>
        <w:t>DSID001007</w:t>
      </w:r>
      <w:r>
        <w:rPr>
          <w:lang w:val="en-US"/>
        </w:rPr>
        <w:t xml:space="preserve">, </w:t>
      </w:r>
      <w:r w:rsidR="00853DFE" w:rsidRPr="005D581E">
        <w:rPr>
          <w:lang w:val="en-US"/>
        </w:rPr>
        <w:t xml:space="preserve">confirm that the description states it is another slice from a mouse liver containing metastases of colorectal cancer origin </w:t>
      </w:r>
      <w:r w:rsidR="00853DFE" w:rsidRPr="005D581E">
        <w:rPr>
          <w:b/>
          <w:bCs/>
          <w:lang w:val="en-US"/>
        </w:rPr>
        <w:t>[</w:t>
      </w:r>
      <w:r w:rsidR="001C0421" w:rsidRPr="005D581E">
        <w:rPr>
          <w:b/>
          <w:bCs/>
          <w:lang w:val="en-US"/>
        </w:rPr>
        <w:t>1</w:t>
      </w:r>
      <w:r w:rsidR="00853DFE" w:rsidRPr="005D581E">
        <w:rPr>
          <w:b/>
          <w:bCs/>
          <w:lang w:val="en-US"/>
        </w:rPr>
        <w:t>]</w:t>
      </w:r>
      <w:r w:rsidR="00853DFE" w:rsidRPr="005D581E">
        <w:rPr>
          <w:lang w:val="en-US"/>
        </w:rPr>
        <w:t>.</w:t>
      </w:r>
    </w:p>
    <w:p w14:paraId="71AA18EF" w14:textId="25A55F09" w:rsidR="00853DFE" w:rsidRPr="005D581E" w:rsidRDefault="00853DFE" w:rsidP="00853DFE">
      <w:pPr>
        <w:pStyle w:val="ShotDescription"/>
        <w:numPr>
          <w:ilvl w:val="2"/>
          <w:numId w:val="3"/>
        </w:numPr>
      </w:pPr>
      <w:r w:rsidRPr="005D581E">
        <w:rPr>
          <w:highlight w:val="yellow"/>
        </w:rPr>
        <w:t>SCREEN:</w:t>
      </w:r>
      <w:r w:rsidRPr="005D581E">
        <w:t xml:space="preserve"> Display of the sample’s description confirming metastases of colorectal cancer origin.</w:t>
      </w:r>
      <w:r w:rsidR="001C0421" w:rsidRPr="005D581E">
        <w:br/>
      </w:r>
    </w:p>
    <w:p w14:paraId="7CF823D8" w14:textId="7453BA1D" w:rsidR="00853DFE" w:rsidRPr="005D581E" w:rsidRDefault="00AC4B91" w:rsidP="00853DFE">
      <w:pPr>
        <w:pStyle w:val="Narration"/>
        <w:numPr>
          <w:ilvl w:val="1"/>
          <w:numId w:val="3"/>
        </w:numPr>
        <w:rPr>
          <w:lang w:val="en-US"/>
        </w:rPr>
      </w:pPr>
      <w:r>
        <w:rPr>
          <w:lang w:val="en-US"/>
        </w:rPr>
        <w:t>Next, c</w:t>
      </w:r>
      <w:r w:rsidR="00853DFE" w:rsidRPr="005D581E">
        <w:rPr>
          <w:lang w:val="en-US"/>
        </w:rPr>
        <w:t>onfirm that two CSV files have been generated, one each from samples DSID001005 and DSID001007</w:t>
      </w:r>
      <w:r w:rsidR="001C0421" w:rsidRPr="005D581E">
        <w:rPr>
          <w:lang w:val="en-US"/>
        </w:rPr>
        <w:t xml:space="preserve">, </w:t>
      </w:r>
      <w:r w:rsidR="00853DFE" w:rsidRPr="005D581E">
        <w:rPr>
          <w:lang w:val="en-US"/>
        </w:rPr>
        <w:t>contain</w:t>
      </w:r>
      <w:r w:rsidR="001C0421" w:rsidRPr="005D581E">
        <w:rPr>
          <w:lang w:val="en-US"/>
        </w:rPr>
        <w:t>ing</w:t>
      </w:r>
      <w:r w:rsidR="00853DFE" w:rsidRPr="005D581E">
        <w:rPr>
          <w:lang w:val="en-US"/>
        </w:rPr>
        <w:t xml:space="preserve"> two columns representing average gene expression in tumor and non-tumor regions </w:t>
      </w:r>
      <w:r w:rsidR="00853DFE" w:rsidRPr="005D581E">
        <w:rPr>
          <w:b/>
          <w:bCs/>
          <w:lang w:val="en-US"/>
        </w:rPr>
        <w:t>[</w:t>
      </w:r>
      <w:r w:rsidR="001C0421" w:rsidRPr="005D581E">
        <w:rPr>
          <w:b/>
          <w:bCs/>
          <w:lang w:val="en-US"/>
        </w:rPr>
        <w:t>1</w:t>
      </w:r>
      <w:r w:rsidR="00853DFE" w:rsidRPr="005D581E">
        <w:rPr>
          <w:b/>
          <w:bCs/>
          <w:lang w:val="en-US"/>
        </w:rPr>
        <w:t>]</w:t>
      </w:r>
      <w:r w:rsidR="00853DFE" w:rsidRPr="005D581E">
        <w:rPr>
          <w:lang w:val="en-US"/>
        </w:rPr>
        <w:t>.</w:t>
      </w:r>
    </w:p>
    <w:p w14:paraId="56841213" w14:textId="63083693" w:rsidR="00853DFE" w:rsidRPr="005D581E" w:rsidRDefault="00853DFE" w:rsidP="00853DFE">
      <w:pPr>
        <w:pStyle w:val="ShotDescription"/>
        <w:numPr>
          <w:ilvl w:val="2"/>
          <w:numId w:val="3"/>
        </w:numPr>
      </w:pPr>
      <w:r w:rsidRPr="005D581E">
        <w:rPr>
          <w:highlight w:val="yellow"/>
        </w:rPr>
        <w:t>SCREEN:</w:t>
      </w:r>
      <w:r w:rsidRPr="005D581E">
        <w:t xml:space="preserve"> File manager view showing the two downloaded CSV files</w:t>
      </w:r>
      <w:r w:rsidR="001C0421" w:rsidRPr="005D581E">
        <w:t xml:space="preserve"> showing</w:t>
      </w:r>
      <w:r w:rsidR="00146CB5" w:rsidRPr="005D581E">
        <w:t xml:space="preserve"> </w:t>
      </w:r>
      <w:r w:rsidR="001C0421" w:rsidRPr="005D581E">
        <w:t>average gene expression in tumor and non-tumor regions</w:t>
      </w:r>
      <w:r w:rsidRPr="005D581E">
        <w:t>.</w:t>
      </w:r>
      <w:r w:rsidR="00146CB5" w:rsidRPr="005D581E">
        <w:br/>
      </w:r>
    </w:p>
    <w:p w14:paraId="23B63F71" w14:textId="237B1F1D" w:rsidR="00853DFE" w:rsidRPr="005D581E" w:rsidRDefault="00853DFE" w:rsidP="00853DFE">
      <w:pPr>
        <w:pStyle w:val="Narration"/>
        <w:numPr>
          <w:ilvl w:val="1"/>
          <w:numId w:val="3"/>
        </w:numPr>
        <w:rPr>
          <w:lang w:val="en-US"/>
        </w:rPr>
      </w:pPr>
      <w:r w:rsidRPr="005D581E">
        <w:rPr>
          <w:lang w:val="en-US"/>
        </w:rPr>
        <w:t xml:space="preserve">Load both CSV files into the R programming environment </w:t>
      </w:r>
      <w:r w:rsidRPr="005D581E">
        <w:rPr>
          <w:b/>
          <w:bCs/>
          <w:lang w:val="en-US"/>
        </w:rPr>
        <w:t>[</w:t>
      </w:r>
      <w:r w:rsidR="001C0421" w:rsidRPr="005D581E">
        <w:rPr>
          <w:b/>
          <w:bCs/>
          <w:lang w:val="en-US"/>
        </w:rPr>
        <w:t>1]</w:t>
      </w:r>
      <w:r w:rsidRPr="005D581E">
        <w:rPr>
          <w:lang w:val="en-US"/>
        </w:rPr>
        <w:t>. Merge the datasets to perform downstream analysis using two replicates per condition</w:t>
      </w:r>
      <w:r w:rsidR="001C0421" w:rsidRPr="005D581E">
        <w:rPr>
          <w:lang w:val="en-US"/>
        </w:rPr>
        <w:t xml:space="preserve"> </w:t>
      </w:r>
      <w:r w:rsidR="001C0421" w:rsidRPr="005D581E">
        <w:rPr>
          <w:b/>
          <w:bCs/>
          <w:lang w:val="en-US"/>
        </w:rPr>
        <w:t>[2].</w:t>
      </w:r>
    </w:p>
    <w:p w14:paraId="21AC920B" w14:textId="70E2E8C0" w:rsidR="00853DFE" w:rsidRPr="005D581E" w:rsidRDefault="00853DFE" w:rsidP="00853DFE">
      <w:pPr>
        <w:pStyle w:val="ShotDescription"/>
        <w:numPr>
          <w:ilvl w:val="2"/>
          <w:numId w:val="3"/>
        </w:numPr>
      </w:pPr>
      <w:r w:rsidRPr="005D581E">
        <w:rPr>
          <w:highlight w:val="yellow"/>
        </w:rPr>
        <w:t>SCREEN</w:t>
      </w:r>
      <w:r w:rsidRPr="005D581E">
        <w:t xml:space="preserve">: </w:t>
      </w:r>
      <w:r w:rsidR="001C0421" w:rsidRPr="005D581E">
        <w:t>CSV files are being loaded into R</w:t>
      </w:r>
      <w:r w:rsidRPr="005D581E">
        <w:t>.</w:t>
      </w:r>
    </w:p>
    <w:p w14:paraId="746B681D" w14:textId="4D229951" w:rsidR="00853DFE" w:rsidRPr="005D581E" w:rsidRDefault="00853DFE" w:rsidP="00853DFE">
      <w:pPr>
        <w:pStyle w:val="ShotDescription"/>
        <w:numPr>
          <w:ilvl w:val="2"/>
          <w:numId w:val="3"/>
        </w:numPr>
      </w:pPr>
      <w:r w:rsidRPr="005D581E">
        <w:rPr>
          <w:highlight w:val="yellow"/>
        </w:rPr>
        <w:t>SCREEN:</w:t>
      </w:r>
      <w:r w:rsidRPr="005D581E">
        <w:t xml:space="preserve"> Merging datasets in R and displaying a combined data frame for analysis.</w:t>
      </w:r>
      <w:r w:rsidR="00146CB5" w:rsidRPr="005D581E">
        <w:br/>
      </w:r>
    </w:p>
    <w:p w14:paraId="4FEAA119" w14:textId="6ECF8DCF" w:rsidR="00853DFE" w:rsidRPr="005D581E" w:rsidRDefault="00853DFE" w:rsidP="00853DFE">
      <w:pPr>
        <w:pStyle w:val="Narration"/>
        <w:numPr>
          <w:ilvl w:val="1"/>
          <w:numId w:val="3"/>
        </w:numPr>
        <w:rPr>
          <w:lang w:val="en-US"/>
        </w:rPr>
      </w:pPr>
      <w:r w:rsidRPr="005D581E">
        <w:rPr>
          <w:lang w:val="en-US"/>
        </w:rPr>
        <w:t xml:space="preserve">In R, use the limma package to perform differential gene expression analysis on the merged dataset </w:t>
      </w:r>
      <w:r w:rsidRPr="005D581E">
        <w:rPr>
          <w:b/>
          <w:bCs/>
          <w:lang w:val="en-US"/>
        </w:rPr>
        <w:t>[1]</w:t>
      </w:r>
      <w:r w:rsidRPr="005D581E">
        <w:rPr>
          <w:lang w:val="en-US"/>
        </w:rPr>
        <w:t xml:space="preserve">. Assign the colorectal metastases regions from both samples to the </w:t>
      </w:r>
      <w:r w:rsidRPr="005D581E">
        <w:rPr>
          <w:lang w:val="en-US"/>
        </w:rPr>
        <w:lastRenderedPageBreak/>
        <w:t xml:space="preserve">cancer group, and the distant healthy regions to the control group </w:t>
      </w:r>
      <w:r w:rsidRPr="005D581E">
        <w:rPr>
          <w:b/>
          <w:bCs/>
          <w:lang w:val="en-US"/>
        </w:rPr>
        <w:t>[2]</w:t>
      </w:r>
      <w:r w:rsidRPr="005D581E">
        <w:rPr>
          <w:lang w:val="en-US"/>
        </w:rPr>
        <w:t xml:space="preserve">. Filter the results to identify upregulated genes with a log fold change greater than 0.5 and an adjusted p-value less than 0.05 </w:t>
      </w:r>
      <w:r w:rsidRPr="005D581E">
        <w:rPr>
          <w:b/>
          <w:bCs/>
          <w:lang w:val="en-US"/>
        </w:rPr>
        <w:t>[3]</w:t>
      </w:r>
      <w:r w:rsidRPr="005D581E">
        <w:rPr>
          <w:lang w:val="en-US"/>
        </w:rPr>
        <w:t xml:space="preserve">. Similarly, extract downregulated genes with a log fold change less than </w:t>
      </w:r>
      <w:r w:rsidR="005D581E">
        <w:rPr>
          <w:lang w:val="en-US"/>
        </w:rPr>
        <w:t xml:space="preserve">minus </w:t>
      </w:r>
      <w:r w:rsidRPr="005D581E">
        <w:rPr>
          <w:lang w:val="en-US"/>
        </w:rPr>
        <w:t xml:space="preserve">0.5 and an adjusted p-value less than 0.05 </w:t>
      </w:r>
      <w:r w:rsidRPr="005D581E">
        <w:rPr>
          <w:b/>
          <w:bCs/>
          <w:lang w:val="en-US"/>
        </w:rPr>
        <w:t>[4]</w:t>
      </w:r>
      <w:r w:rsidRPr="005D581E">
        <w:rPr>
          <w:lang w:val="en-US"/>
        </w:rPr>
        <w:t>.</w:t>
      </w:r>
    </w:p>
    <w:p w14:paraId="77332188" w14:textId="77777777" w:rsidR="00853DFE" w:rsidRPr="005D581E" w:rsidRDefault="00853DFE" w:rsidP="00853DFE">
      <w:pPr>
        <w:pStyle w:val="ShotDescription"/>
        <w:numPr>
          <w:ilvl w:val="2"/>
          <w:numId w:val="3"/>
        </w:numPr>
      </w:pPr>
      <w:r w:rsidRPr="005D581E">
        <w:rPr>
          <w:highlight w:val="yellow"/>
        </w:rPr>
        <w:t>SCREEN</w:t>
      </w:r>
      <w:r w:rsidRPr="005D581E">
        <w:t>: RStudio view showing limma package being loaded and design matrix being created for cancer and control groups.</w:t>
      </w:r>
    </w:p>
    <w:p w14:paraId="7F9A5C5B" w14:textId="77777777" w:rsidR="00853DFE" w:rsidRPr="005D581E" w:rsidRDefault="00853DFE" w:rsidP="00853DFE">
      <w:pPr>
        <w:pStyle w:val="ShotDescription"/>
        <w:numPr>
          <w:ilvl w:val="2"/>
          <w:numId w:val="3"/>
        </w:numPr>
      </w:pPr>
      <w:r w:rsidRPr="005D581E">
        <w:rPr>
          <w:highlight w:val="yellow"/>
        </w:rPr>
        <w:t>SCREEN</w:t>
      </w:r>
      <w:r w:rsidRPr="005D581E">
        <w:t>: Code defining contrasts between cancer and control conditions.</w:t>
      </w:r>
    </w:p>
    <w:p w14:paraId="5FD61C4C" w14:textId="77777777" w:rsidR="00853DFE" w:rsidRPr="005D581E" w:rsidRDefault="00853DFE" w:rsidP="00853DFE">
      <w:pPr>
        <w:pStyle w:val="ShotDescription"/>
        <w:numPr>
          <w:ilvl w:val="2"/>
          <w:numId w:val="3"/>
        </w:numPr>
      </w:pPr>
      <w:r w:rsidRPr="005D581E">
        <w:rPr>
          <w:highlight w:val="yellow"/>
        </w:rPr>
        <w:t>SCREEN:</w:t>
      </w:r>
      <w:r w:rsidRPr="005D581E">
        <w:t xml:space="preserve"> Output table of differentially expressed genes filtered for upregulation (logFC &gt; 0.5, adjusted p-value &lt; 0.05).</w:t>
      </w:r>
    </w:p>
    <w:p w14:paraId="34087896" w14:textId="77777777" w:rsidR="00853DFE" w:rsidRPr="005D581E" w:rsidRDefault="00853DFE" w:rsidP="00853DFE">
      <w:pPr>
        <w:pStyle w:val="ShotDescription"/>
        <w:numPr>
          <w:ilvl w:val="2"/>
          <w:numId w:val="3"/>
        </w:numPr>
      </w:pPr>
      <w:r w:rsidRPr="005D581E">
        <w:rPr>
          <w:highlight w:val="yellow"/>
        </w:rPr>
        <w:t>SCREEN:</w:t>
      </w:r>
      <w:r w:rsidRPr="005D581E">
        <w:t xml:space="preserve"> Output table of differentially expressed genes filtered for downregulation (logFC &lt; -0.5, adjusted p-value &lt; 0.05).</w:t>
      </w:r>
    </w:p>
    <w:p w14:paraId="4406D853" w14:textId="77777777" w:rsidR="00853DFE" w:rsidRPr="005D581E" w:rsidRDefault="00853DFE" w:rsidP="00853DFE"/>
    <w:p w14:paraId="7C88FEA8" w14:textId="57A64189" w:rsidR="00DB32EB" w:rsidRPr="005D581E" w:rsidRDefault="00DB32EB" w:rsidP="00DB32EB">
      <w:pPr>
        <w:pStyle w:val="ListParagraph"/>
        <w:spacing w:before="120"/>
        <w:ind w:left="360"/>
        <w:contextualSpacing w:val="0"/>
        <w:rPr>
          <w:rFonts w:cstheme="minorHAnsi"/>
        </w:rPr>
      </w:pPr>
    </w:p>
    <w:p w14:paraId="09689C4F" w14:textId="380B2235" w:rsidR="00495959" w:rsidRPr="005D581E" w:rsidRDefault="00495959" w:rsidP="000F326F">
      <w:pPr>
        <w:pStyle w:val="ListParagraph"/>
        <w:numPr>
          <w:ilvl w:val="2"/>
          <w:numId w:val="3"/>
        </w:numPr>
        <w:spacing w:before="120"/>
        <w:contextualSpacing w:val="0"/>
        <w:rPr>
          <w:rFonts w:cstheme="minorHAnsi"/>
        </w:rPr>
      </w:pPr>
      <w:r w:rsidRPr="005D581E">
        <w:rPr>
          <w:rFonts w:cstheme="minorHAnsi"/>
        </w:rPr>
        <w:br w:type="page"/>
      </w:r>
    </w:p>
    <w:p w14:paraId="12FDC79E" w14:textId="59861F38" w:rsidR="00495959" w:rsidRPr="005D581E" w:rsidRDefault="00495959" w:rsidP="00495959">
      <w:pPr>
        <w:pStyle w:val="Heading1"/>
        <w:rPr>
          <w:rFonts w:cstheme="minorHAnsi"/>
        </w:rPr>
      </w:pPr>
      <w:r w:rsidRPr="005D581E">
        <w:rPr>
          <w:rFonts w:cstheme="minorHAnsi"/>
        </w:rPr>
        <w:lastRenderedPageBreak/>
        <w:t>Results</w:t>
      </w:r>
    </w:p>
    <w:p w14:paraId="2CDFC666" w14:textId="77777777" w:rsidR="00495959" w:rsidRPr="005D581E"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5D581E">
        <w:rPr>
          <w:rFonts w:eastAsia="Times New Roman" w:cstheme="minorHAnsi"/>
          <w:b/>
        </w:rPr>
        <w:t>Please review this section to make sure that it accurately reflects your findings.</w:t>
      </w:r>
    </w:p>
    <w:p w14:paraId="2344A4C9" w14:textId="3EDC8CE0" w:rsidR="005E27DD" w:rsidRPr="005D581E"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D581E">
        <w:rPr>
          <w:rFonts w:eastAsia="Times New Roman" w:cstheme="minorHAnsi"/>
        </w:rPr>
        <w:t xml:space="preserve">This section </w:t>
      </w:r>
      <w:r w:rsidRPr="005D581E">
        <w:rPr>
          <w:rFonts w:eastAsia="Times New Roman" w:cstheme="minorHAnsi"/>
          <w:b/>
          <w:bCs/>
        </w:rPr>
        <w:t>will not be recorded</w:t>
      </w:r>
      <w:r w:rsidRPr="005D581E">
        <w:rPr>
          <w:rFonts w:eastAsia="Times New Roman" w:cstheme="minorHAnsi"/>
        </w:rPr>
        <w:t xml:space="preserve"> by the videographer. It only includes </w:t>
      </w:r>
      <w:r w:rsidR="00495959" w:rsidRPr="005D581E">
        <w:rPr>
          <w:rFonts w:eastAsia="Times New Roman" w:cstheme="minorHAnsi"/>
        </w:rPr>
        <w:t>the figures/tables from your manuscript</w:t>
      </w:r>
      <w:r w:rsidRPr="005D581E">
        <w:rPr>
          <w:rFonts w:eastAsia="Times New Roman" w:cstheme="minorHAnsi"/>
        </w:rPr>
        <w:t xml:space="preserve"> (called LAB MEDIA). </w:t>
      </w:r>
    </w:p>
    <w:p w14:paraId="0031E7AF" w14:textId="54C4CBB5" w:rsidR="00495959" w:rsidRPr="005D581E"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D581E">
        <w:rPr>
          <w:rFonts w:eastAsia="Times New Roman" w:cstheme="minorHAnsi"/>
          <w:bCs/>
        </w:rPr>
        <w:t xml:space="preserve">Use Track Changes when making edits or revisions. Ensure the voiceover length is below 200 words. Current word count: </w:t>
      </w:r>
      <w:r w:rsidR="00DB32EB" w:rsidRPr="005D581E">
        <w:rPr>
          <w:rFonts w:eastAsia="Times New Roman" w:cstheme="minorHAnsi"/>
          <w:bCs/>
        </w:rPr>
        <w:t>190</w:t>
      </w:r>
      <w:r w:rsidRPr="005D581E">
        <w:rPr>
          <w:rFonts w:eastAsia="Times New Roman" w:cstheme="minorHAnsi"/>
          <w:bCs/>
        </w:rPr>
        <w:t>.</w:t>
      </w:r>
    </w:p>
    <w:p w14:paraId="51EE59F9" w14:textId="77777777" w:rsidR="00495959" w:rsidRPr="005D581E"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D581E">
        <w:rPr>
          <w:rFonts w:eastAsia="Times New Roman" w:cstheme="minorHAnsi"/>
          <w:bCs/>
        </w:rPr>
        <w:t xml:space="preserve">Please note that the video </w:t>
      </w:r>
      <w:r w:rsidRPr="005D581E">
        <w:rPr>
          <w:rFonts w:eastAsia="Times New Roman" w:cstheme="minorHAnsi"/>
          <w:b/>
        </w:rPr>
        <w:t xml:space="preserve">cannot </w:t>
      </w:r>
      <w:r w:rsidRPr="005D581E">
        <w:rPr>
          <w:rFonts w:eastAsia="Times New Roman" w:cstheme="minorHAnsi"/>
          <w:bCs/>
        </w:rPr>
        <w:t xml:space="preserve">include </w:t>
      </w:r>
      <w:r w:rsidRPr="005D581E">
        <w:rPr>
          <w:rFonts w:eastAsia="Times New Roman" w:cstheme="minorHAnsi"/>
          <w:bCs/>
          <w:u w:val="single"/>
        </w:rPr>
        <w:t>voiceover without an accompanying visual</w:t>
      </w:r>
      <w:r w:rsidRPr="005D581E">
        <w:rPr>
          <w:rFonts w:eastAsia="Times New Roman" w:cstheme="minorHAnsi"/>
          <w:bCs/>
        </w:rPr>
        <w:t>.</w:t>
      </w:r>
    </w:p>
    <w:p w14:paraId="7A4F1842" w14:textId="77777777" w:rsidR="00495959" w:rsidRPr="005D581E" w:rsidRDefault="00495959" w:rsidP="00495959">
      <w:pPr>
        <w:ind w:left="360"/>
        <w:outlineLvl w:val="0"/>
        <w:rPr>
          <w:rFonts w:cstheme="minorHAnsi"/>
          <w:lang w:eastAsia="zh-TW"/>
        </w:rPr>
      </w:pPr>
    </w:p>
    <w:p w14:paraId="476287CC" w14:textId="6BF85A06" w:rsidR="00495959" w:rsidRPr="005D581E" w:rsidRDefault="00EE6470" w:rsidP="00495959">
      <w:pPr>
        <w:pStyle w:val="ListParagraph"/>
        <w:numPr>
          <w:ilvl w:val="0"/>
          <w:numId w:val="3"/>
        </w:numPr>
        <w:spacing w:before="240"/>
        <w:outlineLvl w:val="0"/>
        <w:rPr>
          <w:rFonts w:cstheme="minorHAnsi"/>
          <w:lang w:eastAsia="zh-TW"/>
        </w:rPr>
      </w:pPr>
      <w:r w:rsidRPr="005D581E">
        <w:rPr>
          <w:rFonts w:cstheme="minorHAnsi"/>
          <w:b/>
        </w:rPr>
        <w:t xml:space="preserve">Results </w:t>
      </w:r>
    </w:p>
    <w:p w14:paraId="1C654D1D" w14:textId="77777777" w:rsidR="00985FE6" w:rsidRPr="005D581E" w:rsidRDefault="00985FE6" w:rsidP="00985FE6">
      <w:pPr>
        <w:pStyle w:val="ListParagraph"/>
        <w:spacing w:before="240"/>
        <w:ind w:left="360"/>
        <w:outlineLvl w:val="0"/>
        <w:rPr>
          <w:rFonts w:cstheme="minorHAnsi"/>
          <w:lang w:eastAsia="zh-TW"/>
        </w:rPr>
      </w:pPr>
    </w:p>
    <w:p w14:paraId="7DA35951" w14:textId="2B804020" w:rsidR="00A34600" w:rsidRPr="005D581E" w:rsidRDefault="00A34600" w:rsidP="00A34600">
      <w:pPr>
        <w:pStyle w:val="Narration"/>
        <w:numPr>
          <w:ilvl w:val="1"/>
          <w:numId w:val="3"/>
        </w:numPr>
        <w:rPr>
          <w:lang w:val="en-US"/>
        </w:rPr>
      </w:pPr>
      <w:r w:rsidRPr="005D581E">
        <w:rPr>
          <w:lang w:val="en-US"/>
        </w:rPr>
        <w:t xml:space="preserve">A distinct low-quality region was observed on the left side of the mouse brain sample, characterized by a reduced number of detected genes and a lower read count </w:t>
      </w:r>
      <w:r w:rsidRPr="005D581E">
        <w:rPr>
          <w:b/>
          <w:bCs/>
          <w:lang w:val="en-US"/>
        </w:rPr>
        <w:t>[1].</w:t>
      </w:r>
      <w:r w:rsidR="005D581E">
        <w:rPr>
          <w:b/>
          <w:bCs/>
          <w:lang w:val="en-US"/>
        </w:rPr>
        <w:t xml:space="preserve"> </w:t>
      </w:r>
      <w:r w:rsidRPr="005D581E">
        <w:rPr>
          <w:lang w:val="en-US"/>
        </w:rPr>
        <w:t xml:space="preserve">The sample showed an average of approximately 4000 genes detected per spot, aligning well with the distribution of other samples in the database </w:t>
      </w:r>
      <w:r w:rsidRPr="005D581E">
        <w:rPr>
          <w:b/>
          <w:bCs/>
          <w:lang w:val="en-US"/>
        </w:rPr>
        <w:t>[2].</w:t>
      </w:r>
    </w:p>
    <w:p w14:paraId="7EA673FB" w14:textId="02D1A032" w:rsidR="00A34600" w:rsidRPr="005D581E" w:rsidRDefault="00A34600" w:rsidP="00A34600">
      <w:pPr>
        <w:pStyle w:val="ShotDescription"/>
        <w:numPr>
          <w:ilvl w:val="2"/>
          <w:numId w:val="3"/>
        </w:numPr>
      </w:pPr>
      <w:r w:rsidRPr="005D581E">
        <w:t xml:space="preserve">LAB MEDIA: Figure 1 </w:t>
      </w:r>
      <w:r w:rsidRPr="005D581E">
        <w:rPr>
          <w:i/>
          <w:iCs/>
          <w:color w:val="0070C0"/>
        </w:rPr>
        <w:t>Video editor: Highlight 1A, B and C</w:t>
      </w:r>
    </w:p>
    <w:p w14:paraId="3DA6D181" w14:textId="6504F6D1" w:rsidR="00A34600" w:rsidRPr="005D581E" w:rsidRDefault="00A34600" w:rsidP="00A34600">
      <w:pPr>
        <w:pStyle w:val="ShotDescription"/>
        <w:numPr>
          <w:ilvl w:val="2"/>
          <w:numId w:val="3"/>
        </w:numPr>
      </w:pPr>
      <w:r w:rsidRPr="005D581E">
        <w:t>LAB MEDIA: Figure 1D</w:t>
      </w:r>
      <w:r w:rsidRPr="005D581E">
        <w:rPr>
          <w:b/>
          <w:bCs/>
        </w:rPr>
        <w:t>.</w:t>
      </w:r>
      <w:r w:rsidRPr="005D581E">
        <w:t xml:space="preserve"> </w:t>
      </w:r>
      <w:r w:rsidRPr="005D581E">
        <w:rPr>
          <w:i/>
          <w:iCs/>
          <w:color w:val="0070C0"/>
        </w:rPr>
        <w:t xml:space="preserve">Video editor: Highlight the red dashed line and </w:t>
      </w:r>
      <w:r w:rsidR="005D581E">
        <w:rPr>
          <w:i/>
          <w:iCs/>
          <w:color w:val="0070C0"/>
        </w:rPr>
        <w:t xml:space="preserve">the </w:t>
      </w:r>
      <w:r w:rsidRPr="005D581E">
        <w:rPr>
          <w:i/>
          <w:iCs/>
          <w:color w:val="0070C0"/>
        </w:rPr>
        <w:t>surrounding bar at the 4000-gene mark in the center of the histogram.</w:t>
      </w:r>
      <w:r w:rsidR="005D581E">
        <w:rPr>
          <w:i/>
          <w:iCs/>
          <w:color w:val="0070C0"/>
        </w:rPr>
        <w:br/>
      </w:r>
    </w:p>
    <w:p w14:paraId="43C0108A" w14:textId="77777777" w:rsidR="00A34600" w:rsidRPr="005D581E" w:rsidRDefault="00A34600" w:rsidP="00A34600">
      <w:pPr>
        <w:pStyle w:val="Narration"/>
        <w:numPr>
          <w:ilvl w:val="1"/>
          <w:numId w:val="3"/>
        </w:numPr>
        <w:rPr>
          <w:lang w:val="en-US"/>
        </w:rPr>
      </w:pPr>
      <w:r w:rsidRPr="005D581E">
        <w:rPr>
          <w:lang w:val="en-US"/>
        </w:rPr>
        <w:t xml:space="preserve">Fifteen spatial clusters were identified across the mouse brain sample, with distinct boundaries representing anatomical differences </w:t>
      </w:r>
      <w:r w:rsidRPr="005D581E">
        <w:rPr>
          <w:b/>
          <w:bCs/>
          <w:lang w:val="en-US"/>
        </w:rPr>
        <w:t>[1].</w:t>
      </w:r>
    </w:p>
    <w:p w14:paraId="3A474D55" w14:textId="0D678C84" w:rsidR="00A34600" w:rsidRPr="005D581E" w:rsidRDefault="00A34600" w:rsidP="00A34600">
      <w:pPr>
        <w:pStyle w:val="ShotDescription"/>
        <w:numPr>
          <w:ilvl w:val="2"/>
          <w:numId w:val="3"/>
        </w:numPr>
      </w:pPr>
      <w:r w:rsidRPr="005D581E">
        <w:t xml:space="preserve">LAB MEDIA: Figure 1E. </w:t>
      </w:r>
      <w:r w:rsidRPr="005D581E">
        <w:br/>
      </w:r>
    </w:p>
    <w:p w14:paraId="5C6E8F7E" w14:textId="0A7D8C04" w:rsidR="00A34600" w:rsidRPr="005D581E" w:rsidRDefault="00A34600" w:rsidP="00CB0100">
      <w:pPr>
        <w:pStyle w:val="Narration"/>
        <w:numPr>
          <w:ilvl w:val="1"/>
          <w:numId w:val="3"/>
        </w:numPr>
        <w:rPr>
          <w:lang w:val="en-US"/>
        </w:rPr>
      </w:pPr>
      <w:r w:rsidRPr="005D581E">
        <w:rPr>
          <w:lang w:val="en-US"/>
        </w:rPr>
        <w:t xml:space="preserve">The gene </w:t>
      </w:r>
      <w:r w:rsidRPr="005D581E">
        <w:rPr>
          <w:i/>
          <w:iCs/>
          <w:lang w:val="en-US"/>
        </w:rPr>
        <w:t xml:space="preserve">Nrgn </w:t>
      </w:r>
      <w:r w:rsidRPr="005D581E">
        <w:rPr>
          <w:i/>
          <w:iCs/>
          <w:color w:val="EE0000"/>
          <w:lang w:val="en-US"/>
        </w:rPr>
        <w:t>(N-R-G-N)</w:t>
      </w:r>
      <w:r w:rsidRPr="005D581E">
        <w:rPr>
          <w:lang w:val="en-US"/>
        </w:rPr>
        <w:t xml:space="preserve">, </w:t>
      </w:r>
      <w:r w:rsidRPr="005D581E">
        <w:rPr>
          <w:i/>
          <w:iCs/>
          <w:lang w:val="en-US"/>
        </w:rPr>
        <w:t xml:space="preserve">Slc17a7 </w:t>
      </w:r>
      <w:r w:rsidRPr="005D581E">
        <w:rPr>
          <w:i/>
          <w:iCs/>
          <w:color w:val="EE0000"/>
          <w:lang w:val="en-US"/>
        </w:rPr>
        <w:t>(S-L-C-Seventeen-A-Seven)</w:t>
      </w:r>
      <w:r w:rsidR="005D581E" w:rsidRPr="005D581E">
        <w:rPr>
          <w:i/>
          <w:iCs/>
          <w:lang w:val="en-US"/>
        </w:rPr>
        <w:t>,</w:t>
      </w:r>
      <w:r w:rsidR="00CB0100" w:rsidRPr="005D581E">
        <w:rPr>
          <w:i/>
          <w:iCs/>
          <w:color w:val="EE0000"/>
          <w:lang w:val="en-US"/>
        </w:rPr>
        <w:t xml:space="preserve"> </w:t>
      </w:r>
      <w:r w:rsidR="00CB0100" w:rsidRPr="005D581E">
        <w:rPr>
          <w:lang w:val="en-US"/>
        </w:rPr>
        <w:t>and Ddn</w:t>
      </w:r>
      <w:r w:rsidR="005D581E">
        <w:rPr>
          <w:lang w:val="en-US"/>
        </w:rPr>
        <w:t xml:space="preserve"> </w:t>
      </w:r>
      <w:r w:rsidR="005D581E" w:rsidRPr="005D581E">
        <w:rPr>
          <w:i/>
          <w:iCs/>
          <w:color w:val="EE0000"/>
          <w:lang w:val="en-US"/>
        </w:rPr>
        <w:t>(D-D-N)</w:t>
      </w:r>
      <w:r w:rsidRPr="005D581E">
        <w:rPr>
          <w:i/>
          <w:iCs/>
          <w:color w:val="EE0000"/>
          <w:lang w:val="en-US"/>
        </w:rPr>
        <w:t xml:space="preserve"> </w:t>
      </w:r>
      <w:r w:rsidRPr="005D581E">
        <w:rPr>
          <w:lang w:val="en-US"/>
        </w:rPr>
        <w:t xml:space="preserve">showed strong expression in the hippocampal region </w:t>
      </w:r>
      <w:r w:rsidRPr="005D581E">
        <w:rPr>
          <w:b/>
          <w:bCs/>
          <w:lang w:val="en-US"/>
        </w:rPr>
        <w:t>[1].</w:t>
      </w:r>
      <w:r w:rsidR="00CB0100" w:rsidRPr="005D581E">
        <w:rPr>
          <w:b/>
          <w:bCs/>
          <w:lang w:val="en-US"/>
        </w:rPr>
        <w:t xml:space="preserve"> </w:t>
      </w:r>
      <w:r w:rsidR="00CB0100" w:rsidRPr="005D581E">
        <w:rPr>
          <w:lang w:val="en-US"/>
        </w:rPr>
        <w:t>In contrast, Ly6h</w:t>
      </w:r>
      <w:r w:rsidR="00CB0100" w:rsidRPr="005D581E">
        <w:rPr>
          <w:i/>
          <w:iCs/>
          <w:lang w:val="en-US"/>
        </w:rPr>
        <w:t xml:space="preserve"> </w:t>
      </w:r>
      <w:r w:rsidR="00CB0100" w:rsidRPr="005D581E">
        <w:rPr>
          <w:i/>
          <w:iCs/>
          <w:color w:val="EE0000"/>
          <w:lang w:val="en-US"/>
        </w:rPr>
        <w:t>(L-Y-Six-H)</w:t>
      </w:r>
      <w:r w:rsidR="00CB0100" w:rsidRPr="005D581E">
        <w:rPr>
          <w:color w:val="EE0000"/>
          <w:lang w:val="en-US"/>
        </w:rPr>
        <w:t xml:space="preserve"> </w:t>
      </w:r>
      <w:r w:rsidR="00CB0100" w:rsidRPr="005D581E">
        <w:rPr>
          <w:lang w:val="en-US"/>
        </w:rPr>
        <w:t xml:space="preserve">expression was localized in the cortical regions, particularly the lower-left and right outer edges of the slice </w:t>
      </w:r>
      <w:r w:rsidR="00CB0100" w:rsidRPr="005D581E">
        <w:rPr>
          <w:b/>
          <w:bCs/>
          <w:lang w:val="en-US"/>
        </w:rPr>
        <w:t>[2].</w:t>
      </w:r>
    </w:p>
    <w:p w14:paraId="1883B7E8" w14:textId="45D716F2" w:rsidR="00A34600" w:rsidRPr="005D581E" w:rsidRDefault="00A34600" w:rsidP="00A34600">
      <w:pPr>
        <w:pStyle w:val="ShotDescription"/>
        <w:numPr>
          <w:ilvl w:val="2"/>
          <w:numId w:val="3"/>
        </w:numPr>
      </w:pPr>
      <w:r w:rsidRPr="005D581E">
        <w:t>LAB MEDIA: Figure 2A</w:t>
      </w:r>
      <w:r w:rsidR="00CB0100" w:rsidRPr="005D581E">
        <w:t>, B and D</w:t>
      </w:r>
      <w:r w:rsidRPr="005D581E">
        <w:t xml:space="preserve"> </w:t>
      </w:r>
      <w:r w:rsidRPr="005D581E">
        <w:rPr>
          <w:i/>
          <w:iCs/>
          <w:color w:val="0070C0"/>
        </w:rPr>
        <w:t>Highlight the</w:t>
      </w:r>
      <w:r w:rsidR="00CB0100" w:rsidRPr="005D581E">
        <w:rPr>
          <w:i/>
          <w:iCs/>
          <w:color w:val="0070C0"/>
        </w:rPr>
        <w:t xml:space="preserve"> red colored, pale yellow</w:t>
      </w:r>
      <w:r w:rsidR="005D581E">
        <w:rPr>
          <w:i/>
          <w:iCs/>
          <w:color w:val="0070C0"/>
        </w:rPr>
        <w:t>,</w:t>
      </w:r>
      <w:r w:rsidR="00CB0100" w:rsidRPr="005D581E">
        <w:rPr>
          <w:i/>
          <w:iCs/>
          <w:color w:val="0070C0"/>
        </w:rPr>
        <w:t xml:space="preserve"> and greyish </w:t>
      </w:r>
      <w:r w:rsidR="005D581E">
        <w:rPr>
          <w:i/>
          <w:iCs/>
          <w:color w:val="0070C0"/>
        </w:rPr>
        <w:t>regions</w:t>
      </w:r>
      <w:r w:rsidR="00CB0100" w:rsidRPr="005D581E">
        <w:rPr>
          <w:i/>
          <w:iCs/>
          <w:color w:val="0070C0"/>
        </w:rPr>
        <w:t xml:space="preserve"> in the</w:t>
      </w:r>
      <w:r w:rsidRPr="005D581E">
        <w:rPr>
          <w:i/>
          <w:iCs/>
          <w:color w:val="0070C0"/>
        </w:rPr>
        <w:t xml:space="preserve"> upper left and central </w:t>
      </w:r>
      <w:r w:rsidR="005D581E">
        <w:rPr>
          <w:i/>
          <w:iCs/>
          <w:color w:val="0070C0"/>
        </w:rPr>
        <w:t>areas</w:t>
      </w:r>
      <w:r w:rsidR="00CB0100" w:rsidRPr="005D581E">
        <w:rPr>
          <w:i/>
          <w:iCs/>
          <w:color w:val="0070C0"/>
        </w:rPr>
        <w:t xml:space="preserve"> of 2A, B and D, respectively</w:t>
      </w:r>
    </w:p>
    <w:p w14:paraId="2F1F59A1" w14:textId="651BC349" w:rsidR="00A34600" w:rsidRPr="005D581E" w:rsidRDefault="00A34600" w:rsidP="00A34600">
      <w:pPr>
        <w:pStyle w:val="ShotDescription"/>
        <w:numPr>
          <w:ilvl w:val="2"/>
          <w:numId w:val="3"/>
        </w:numPr>
      </w:pPr>
      <w:r w:rsidRPr="005D581E">
        <w:rPr>
          <w:b/>
          <w:bCs/>
        </w:rPr>
        <w:t>LAB MEDIA: Figure 2C.</w:t>
      </w:r>
      <w:r w:rsidRPr="005D581E">
        <w:t xml:space="preserve"> </w:t>
      </w:r>
      <w:r w:rsidRPr="005D581E">
        <w:rPr>
          <w:i/>
          <w:iCs/>
          <w:color w:val="0070C0"/>
        </w:rPr>
        <w:t xml:space="preserve">Video editor: Highlight the outer red-toned bands around the </w:t>
      </w:r>
      <w:r w:rsidR="00CB0100" w:rsidRPr="005D581E">
        <w:rPr>
          <w:i/>
          <w:iCs/>
          <w:color w:val="0070C0"/>
        </w:rPr>
        <w:t xml:space="preserve">lower </w:t>
      </w:r>
      <w:r w:rsidRPr="005D581E">
        <w:rPr>
          <w:i/>
          <w:iCs/>
          <w:color w:val="0070C0"/>
        </w:rPr>
        <w:t>periphery of the brain slice.</w:t>
      </w:r>
      <w:r w:rsidR="00CB0100" w:rsidRPr="005D581E">
        <w:rPr>
          <w:i/>
          <w:iCs/>
          <w:color w:val="0070C0"/>
        </w:rPr>
        <w:br/>
      </w:r>
    </w:p>
    <w:p w14:paraId="6BF7C0DB" w14:textId="3EC886D5" w:rsidR="00CB0100" w:rsidRPr="005D581E" w:rsidRDefault="00A34600" w:rsidP="00CB0100">
      <w:pPr>
        <w:pStyle w:val="Narration"/>
        <w:numPr>
          <w:ilvl w:val="1"/>
          <w:numId w:val="3"/>
        </w:numPr>
        <w:rPr>
          <w:lang w:val="en-US"/>
        </w:rPr>
      </w:pPr>
      <w:r w:rsidRPr="005D581E">
        <w:rPr>
          <w:lang w:val="en-US"/>
        </w:rPr>
        <w:t xml:space="preserve">Neuropeptide signaling activity was notably increased in the lower cortical regions of the sample slice </w:t>
      </w:r>
      <w:r w:rsidRPr="005D581E">
        <w:rPr>
          <w:b/>
          <w:bCs/>
          <w:lang w:val="en-US"/>
        </w:rPr>
        <w:t>[1].</w:t>
      </w:r>
      <w:r w:rsidR="00CB0100" w:rsidRPr="005D581E">
        <w:rPr>
          <w:b/>
          <w:bCs/>
          <w:lang w:val="en-US"/>
        </w:rPr>
        <w:t xml:space="preserve"> </w:t>
      </w:r>
      <w:r w:rsidR="00CB0100" w:rsidRPr="005D581E">
        <w:rPr>
          <w:lang w:val="en-US"/>
        </w:rPr>
        <w:t xml:space="preserve">Regulation of synaptic plasticity was activated across the hippocampal region, particularly in the upper-middle zones </w:t>
      </w:r>
      <w:r w:rsidR="00CB0100" w:rsidRPr="005D581E">
        <w:rPr>
          <w:b/>
          <w:bCs/>
          <w:lang w:val="en-US"/>
        </w:rPr>
        <w:t xml:space="preserve">[2]. </w:t>
      </w:r>
      <w:r w:rsidR="00CB0100" w:rsidRPr="005D581E">
        <w:rPr>
          <w:lang w:val="en-US"/>
        </w:rPr>
        <w:t xml:space="preserve">Neurotransmitter transport activity was elevated across the mid and upper-right sections of the hippocampus </w:t>
      </w:r>
      <w:r w:rsidR="00CB0100" w:rsidRPr="005D581E">
        <w:rPr>
          <w:b/>
          <w:bCs/>
          <w:lang w:val="en-US"/>
        </w:rPr>
        <w:t>[3].</w:t>
      </w:r>
    </w:p>
    <w:p w14:paraId="4EB7B5C0" w14:textId="688E5EF4" w:rsidR="00A34600" w:rsidRPr="005D581E" w:rsidRDefault="00A34600" w:rsidP="00CB0100">
      <w:pPr>
        <w:pStyle w:val="Narration"/>
        <w:ind w:left="360" w:firstLine="0"/>
        <w:rPr>
          <w:lang w:val="en-US"/>
        </w:rPr>
      </w:pPr>
    </w:p>
    <w:p w14:paraId="78C45C17" w14:textId="77777777" w:rsidR="00A34600" w:rsidRPr="005D581E" w:rsidRDefault="00A34600" w:rsidP="00A34600">
      <w:pPr>
        <w:pStyle w:val="ShotDescription"/>
        <w:numPr>
          <w:ilvl w:val="2"/>
          <w:numId w:val="3"/>
        </w:numPr>
      </w:pPr>
      <w:r w:rsidRPr="005D581E">
        <w:t xml:space="preserve">LAB MEDIA: Figure 3A. </w:t>
      </w:r>
      <w:r w:rsidRPr="005D581E">
        <w:rPr>
          <w:i/>
          <w:iCs/>
          <w:color w:val="0070C0"/>
        </w:rPr>
        <w:t>Video editor: Highlight the red-tinged area in the lower portion of the brain image.</w:t>
      </w:r>
    </w:p>
    <w:p w14:paraId="50A3F450" w14:textId="77777777" w:rsidR="00A34600" w:rsidRPr="005D581E" w:rsidRDefault="00A34600" w:rsidP="00A34600">
      <w:pPr>
        <w:pStyle w:val="ShotDescription"/>
        <w:numPr>
          <w:ilvl w:val="2"/>
          <w:numId w:val="3"/>
        </w:numPr>
      </w:pPr>
      <w:r w:rsidRPr="005D581E">
        <w:t xml:space="preserve">LAB MEDIA: Figure 3B. </w:t>
      </w:r>
      <w:r w:rsidRPr="005D581E">
        <w:rPr>
          <w:i/>
          <w:iCs/>
          <w:color w:val="0070C0"/>
        </w:rPr>
        <w:t>Video editor: Highlight the bright red areas in the upper-middle part of the brain slice</w:t>
      </w:r>
      <w:r w:rsidRPr="005D581E">
        <w:t>.</w:t>
      </w:r>
    </w:p>
    <w:p w14:paraId="09FA6B8D" w14:textId="574AAB7A" w:rsidR="00A34600" w:rsidRPr="005D581E" w:rsidRDefault="00A34600" w:rsidP="00A34600">
      <w:pPr>
        <w:pStyle w:val="ShotDescription"/>
        <w:numPr>
          <w:ilvl w:val="2"/>
          <w:numId w:val="3"/>
        </w:numPr>
      </w:pPr>
      <w:r w:rsidRPr="005D581E">
        <w:t>LAB MEDIA: Figure 3C</w:t>
      </w:r>
      <w:r w:rsidRPr="005D581E">
        <w:rPr>
          <w:b/>
          <w:bCs/>
        </w:rPr>
        <w:t>.</w:t>
      </w:r>
      <w:r w:rsidRPr="005D581E">
        <w:t xml:space="preserve"> </w:t>
      </w:r>
      <w:r w:rsidRPr="005D581E">
        <w:rPr>
          <w:i/>
          <w:iCs/>
          <w:color w:val="0070C0"/>
        </w:rPr>
        <w:t>Video editor: Highlight the orange-to-red regions spanning the middle to upper-right areas.</w:t>
      </w:r>
      <w:r w:rsidR="005D581E">
        <w:rPr>
          <w:i/>
          <w:iCs/>
          <w:color w:val="0070C0"/>
        </w:rPr>
        <w:br/>
      </w:r>
    </w:p>
    <w:p w14:paraId="69FA035A" w14:textId="3E3ADA5E" w:rsidR="00DB32EB" w:rsidRPr="005D581E" w:rsidRDefault="00DB32EB" w:rsidP="005D581E">
      <w:pPr>
        <w:pStyle w:val="Narration"/>
        <w:numPr>
          <w:ilvl w:val="1"/>
          <w:numId w:val="3"/>
        </w:numPr>
        <w:rPr>
          <w:lang w:val="en-US"/>
        </w:rPr>
      </w:pPr>
      <w:r w:rsidRPr="005D581E">
        <w:rPr>
          <w:lang w:val="en-US"/>
        </w:rPr>
        <w:t xml:space="preserve">The genes </w:t>
      </w:r>
      <w:r w:rsidRPr="005D581E">
        <w:rPr>
          <w:i/>
          <w:iCs/>
          <w:lang w:val="en-US"/>
        </w:rPr>
        <w:t xml:space="preserve">Cldn7 </w:t>
      </w:r>
      <w:r w:rsidRPr="005D581E">
        <w:rPr>
          <w:i/>
          <w:iCs/>
          <w:color w:val="EE0000"/>
          <w:lang w:val="en-US"/>
        </w:rPr>
        <w:t>(C-L-D-N-Seven)</w:t>
      </w:r>
      <w:r w:rsidRPr="005D581E">
        <w:rPr>
          <w:lang w:val="en-US"/>
        </w:rPr>
        <w:t xml:space="preserve">, </w:t>
      </w:r>
      <w:r w:rsidRPr="005D581E">
        <w:rPr>
          <w:i/>
          <w:iCs/>
          <w:lang w:val="en-US"/>
        </w:rPr>
        <w:t xml:space="preserve">Cldn4 </w:t>
      </w:r>
      <w:r w:rsidRPr="005D581E">
        <w:rPr>
          <w:i/>
          <w:iCs/>
          <w:color w:val="EE0000"/>
          <w:lang w:val="en-US"/>
        </w:rPr>
        <w:t>(C-L-D-N-Four)</w:t>
      </w:r>
      <w:r w:rsidRPr="005D581E">
        <w:rPr>
          <w:lang w:val="en-US"/>
        </w:rPr>
        <w:t xml:space="preserve">, and </w:t>
      </w:r>
      <w:r w:rsidRPr="005D581E">
        <w:rPr>
          <w:i/>
          <w:iCs/>
          <w:lang w:val="en-US"/>
        </w:rPr>
        <w:t xml:space="preserve">Actg1 </w:t>
      </w:r>
      <w:r w:rsidRPr="005D581E">
        <w:rPr>
          <w:i/>
          <w:iCs/>
          <w:color w:val="EE0000"/>
          <w:lang w:val="en-US"/>
        </w:rPr>
        <w:t>(A-C-T-G-One)</w:t>
      </w:r>
      <w:r w:rsidRPr="005D581E">
        <w:rPr>
          <w:color w:val="EE0000"/>
          <w:lang w:val="en-US"/>
        </w:rPr>
        <w:t xml:space="preserve"> </w:t>
      </w:r>
      <w:r w:rsidRPr="005D581E">
        <w:rPr>
          <w:lang w:val="en-US"/>
        </w:rPr>
        <w:t xml:space="preserve">exhibited clear upregulation at the tumor region with colorectal metastasis in liver sample DSID001005 </w:t>
      </w:r>
      <w:r w:rsidRPr="005D581E">
        <w:rPr>
          <w:b/>
          <w:bCs/>
          <w:lang w:val="en-US"/>
        </w:rPr>
        <w:t>[1].</w:t>
      </w:r>
      <w:r w:rsidR="005D581E">
        <w:rPr>
          <w:b/>
          <w:bCs/>
          <w:lang w:val="en-US"/>
        </w:rPr>
        <w:t xml:space="preserve"> </w:t>
      </w:r>
      <w:r w:rsidR="005D581E" w:rsidRPr="005D581E">
        <w:rPr>
          <w:lang w:val="en-US"/>
        </w:rPr>
        <w:t xml:space="preserve">In contrast, the expression of </w:t>
      </w:r>
      <w:r w:rsidR="005D581E" w:rsidRPr="005D581E">
        <w:rPr>
          <w:i/>
          <w:iCs/>
          <w:lang w:val="en-US"/>
        </w:rPr>
        <w:t>Cldn7</w:t>
      </w:r>
      <w:r w:rsidR="005D581E" w:rsidRPr="005D581E">
        <w:rPr>
          <w:lang w:val="en-US"/>
        </w:rPr>
        <w:t xml:space="preserve">, </w:t>
      </w:r>
      <w:r w:rsidR="005D581E" w:rsidRPr="005D581E">
        <w:rPr>
          <w:i/>
          <w:iCs/>
          <w:lang w:val="en-US"/>
        </w:rPr>
        <w:t>Cldn4</w:t>
      </w:r>
      <w:r w:rsidR="005D581E" w:rsidRPr="005D581E">
        <w:rPr>
          <w:lang w:val="en-US"/>
        </w:rPr>
        <w:t xml:space="preserve">, and </w:t>
      </w:r>
      <w:r w:rsidR="005D581E" w:rsidRPr="005D581E">
        <w:rPr>
          <w:i/>
          <w:iCs/>
          <w:lang w:val="en-US"/>
        </w:rPr>
        <w:t>Actg1</w:t>
      </w:r>
      <w:r w:rsidR="005D581E" w:rsidRPr="005D581E">
        <w:rPr>
          <w:lang w:val="en-US"/>
        </w:rPr>
        <w:t xml:space="preserve"> was notably lower in the distant, healthy liver tissue of sample DSID001007 </w:t>
      </w:r>
      <w:r w:rsidR="005D581E" w:rsidRPr="005D581E">
        <w:rPr>
          <w:b/>
          <w:bCs/>
          <w:lang w:val="en-US"/>
        </w:rPr>
        <w:t>[</w:t>
      </w:r>
      <w:r w:rsidR="005D581E">
        <w:rPr>
          <w:b/>
          <w:bCs/>
          <w:lang w:val="en-US"/>
        </w:rPr>
        <w:t>2</w:t>
      </w:r>
      <w:r w:rsidR="005D581E" w:rsidRPr="005D581E">
        <w:rPr>
          <w:b/>
          <w:bCs/>
          <w:lang w:val="en-US"/>
        </w:rPr>
        <w:t>].</w:t>
      </w:r>
    </w:p>
    <w:p w14:paraId="781A60EB" w14:textId="428E11F8" w:rsidR="00DB32EB" w:rsidRPr="005D581E" w:rsidRDefault="00DB32EB" w:rsidP="00DB32EB">
      <w:pPr>
        <w:pStyle w:val="ShotDescription"/>
        <w:numPr>
          <w:ilvl w:val="2"/>
          <w:numId w:val="3"/>
        </w:numPr>
      </w:pPr>
      <w:r w:rsidRPr="005D581E">
        <w:t>LAB MEDIA: Figure 7A, B</w:t>
      </w:r>
      <w:r w:rsidR="0050331F">
        <w:t>,</w:t>
      </w:r>
      <w:r w:rsidRPr="005D581E">
        <w:t xml:space="preserve"> and C</w:t>
      </w:r>
      <w:r w:rsidRPr="005D581E">
        <w:rPr>
          <w:b/>
          <w:bCs/>
        </w:rPr>
        <w:t>.</w:t>
      </w:r>
      <w:r w:rsidRPr="005D581E">
        <w:t xml:space="preserve"> </w:t>
      </w:r>
      <w:r w:rsidRPr="005D581E">
        <w:rPr>
          <w:i/>
          <w:iCs/>
          <w:color w:val="0070C0"/>
        </w:rPr>
        <w:t>Video editor: Highlight the red-orange cluster on the left-central region of the tissue</w:t>
      </w:r>
      <w:r w:rsidRPr="005D581E">
        <w:t>.</w:t>
      </w:r>
    </w:p>
    <w:p w14:paraId="05920054" w14:textId="769E19AB" w:rsidR="00DB32EB" w:rsidRPr="005D581E" w:rsidRDefault="00DB32EB" w:rsidP="00DB32EB">
      <w:pPr>
        <w:pStyle w:val="ShotDescription"/>
        <w:numPr>
          <w:ilvl w:val="2"/>
          <w:numId w:val="3"/>
        </w:numPr>
      </w:pPr>
      <w:r w:rsidRPr="005D581E">
        <w:t xml:space="preserve">LAB MEDIA: Figure 7D, E and F. </w:t>
      </w:r>
    </w:p>
    <w:p w14:paraId="00E4DD89" w14:textId="1CC7B393" w:rsidR="00AD3B41" w:rsidRPr="00DB32EB" w:rsidRDefault="00AD3B41" w:rsidP="00012B08">
      <w:pPr>
        <w:rPr>
          <w:rFonts w:eastAsia="Times New Roman" w:cstheme="minorHAnsi"/>
          <w:sz w:val="52"/>
        </w:rPr>
      </w:pPr>
    </w:p>
    <w:sectPr w:rsidR="00AD3B41" w:rsidRPr="00DB32EB" w:rsidSect="005F0509">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D232E" w14:textId="77777777" w:rsidR="00E058C6" w:rsidRPr="005D581E" w:rsidRDefault="00E058C6">
      <w:r w:rsidRPr="005D581E">
        <w:separator/>
      </w:r>
    </w:p>
    <w:p w14:paraId="6A4B6969" w14:textId="77777777" w:rsidR="00E058C6" w:rsidRPr="005D581E" w:rsidRDefault="00E058C6"/>
  </w:endnote>
  <w:endnote w:type="continuationSeparator" w:id="0">
    <w:p w14:paraId="2D80EF4B" w14:textId="77777777" w:rsidR="00E058C6" w:rsidRPr="005D581E" w:rsidRDefault="00E058C6">
      <w:r w:rsidRPr="005D581E">
        <w:continuationSeparator/>
      </w:r>
    </w:p>
    <w:p w14:paraId="4668EE81" w14:textId="77777777" w:rsidR="00E058C6" w:rsidRPr="005D581E" w:rsidRDefault="00E05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5D581E" w:rsidRDefault="00336C61" w:rsidP="00184EF9">
        <w:pPr>
          <w:pStyle w:val="Footer"/>
          <w:framePr w:wrap="none" w:vAnchor="text" w:hAnchor="margin" w:xAlign="right" w:y="1"/>
          <w:rPr>
            <w:rStyle w:val="PageNumber"/>
            <w:lang w:val="en-US"/>
          </w:rPr>
        </w:pPr>
        <w:r w:rsidRPr="005D581E">
          <w:rPr>
            <w:rStyle w:val="PageNumber"/>
            <w:lang w:val="en-US"/>
          </w:rPr>
          <w:fldChar w:fldCharType="begin"/>
        </w:r>
        <w:r w:rsidRPr="005D581E">
          <w:rPr>
            <w:rStyle w:val="PageNumber"/>
            <w:lang w:val="en-US"/>
          </w:rPr>
          <w:instrText xml:space="preserve"> PAGE </w:instrText>
        </w:r>
        <w:r w:rsidRPr="005D581E">
          <w:rPr>
            <w:rStyle w:val="PageNumber"/>
            <w:lang w:val="en-US"/>
          </w:rPr>
          <w:fldChar w:fldCharType="end"/>
        </w:r>
      </w:p>
    </w:sdtContent>
  </w:sdt>
  <w:p w14:paraId="67D27EA4" w14:textId="77777777" w:rsidR="00336C61" w:rsidRPr="005D581E" w:rsidRDefault="00336C61" w:rsidP="001E230F">
    <w:pPr>
      <w:pStyle w:val="Footer"/>
      <w:ind w:right="360"/>
      <w:rPr>
        <w:lang w:val="en-US"/>
      </w:rPr>
    </w:pPr>
  </w:p>
  <w:p w14:paraId="1151463A" w14:textId="77777777" w:rsidR="00ED23F4" w:rsidRPr="005D581E"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3326709" w:rsidR="00ED23F4" w:rsidRPr="005D581E" w:rsidRDefault="00336C61" w:rsidP="00790E8C">
    <w:pPr>
      <w:pStyle w:val="Footer"/>
      <w:tabs>
        <w:tab w:val="clear" w:pos="8640"/>
        <w:tab w:val="right" w:pos="9360"/>
      </w:tabs>
      <w:rPr>
        <w:rFonts w:cstheme="minorHAnsi"/>
        <w:lang w:val="en-US"/>
      </w:rPr>
    </w:pPr>
    <w:r w:rsidRPr="005D581E">
      <w:rPr>
        <w:rFonts w:cstheme="minorHAnsi"/>
        <w:lang w:val="en-US"/>
      </w:rPr>
      <w:sym w:font="Symbol" w:char="F0D3"/>
    </w:r>
    <w:r w:rsidR="000E236A" w:rsidRPr="005D581E">
      <w:rPr>
        <w:rFonts w:cstheme="minorHAnsi"/>
        <w:lang w:val="en-US"/>
      </w:rPr>
      <w:t xml:space="preserve"> </w:t>
    </w:r>
    <w:r w:rsidR="000E236A" w:rsidRPr="005D581E">
      <w:rPr>
        <w:rFonts w:cstheme="minorHAnsi"/>
        <w:lang w:val="en-US"/>
      </w:rPr>
      <w:fldChar w:fldCharType="begin"/>
    </w:r>
    <w:r w:rsidR="000E236A" w:rsidRPr="005D581E">
      <w:rPr>
        <w:rFonts w:cstheme="minorHAnsi"/>
        <w:lang w:val="en-US"/>
      </w:rPr>
      <w:instrText xml:space="preserve"> DATE \@ "YYYY" </w:instrText>
    </w:r>
    <w:r w:rsidR="000E236A" w:rsidRPr="005D581E">
      <w:rPr>
        <w:rFonts w:cstheme="minorHAnsi"/>
        <w:lang w:val="en-US"/>
      </w:rPr>
      <w:fldChar w:fldCharType="separate"/>
    </w:r>
    <w:r w:rsidR="0050331F">
      <w:rPr>
        <w:rFonts w:cstheme="minorHAnsi"/>
        <w:noProof/>
        <w:lang w:val="en-US"/>
      </w:rPr>
      <w:t>2025</w:t>
    </w:r>
    <w:r w:rsidR="000E236A" w:rsidRPr="005D581E">
      <w:rPr>
        <w:rFonts w:cstheme="minorHAnsi"/>
        <w:lang w:val="en-US"/>
      </w:rPr>
      <w:fldChar w:fldCharType="end"/>
    </w:r>
    <w:r w:rsidRPr="005D581E">
      <w:rPr>
        <w:rFonts w:cstheme="minorHAnsi"/>
        <w:lang w:val="en-US"/>
      </w:rPr>
      <w:t>, Journal of Visualized Experiments</w:t>
    </w:r>
    <w:r w:rsidRPr="005D581E">
      <w:rPr>
        <w:rFonts w:cstheme="minorHAnsi"/>
        <w:lang w:val="en-US"/>
      </w:rPr>
      <w:tab/>
    </w:r>
    <w:r w:rsidR="00176D6F" w:rsidRPr="005D581E">
      <w:rPr>
        <w:rFonts w:cstheme="minorHAnsi"/>
        <w:lang w:val="en-US"/>
      </w:rPr>
      <w:tab/>
    </w:r>
    <w:r w:rsidRPr="005D581E">
      <w:rPr>
        <w:rFonts w:cstheme="minorHAnsi"/>
        <w:lang w:val="en-US"/>
      </w:rPr>
      <w:t xml:space="preserve">Page </w:t>
    </w:r>
    <w:r w:rsidRPr="005D581E">
      <w:rPr>
        <w:rFonts w:cstheme="minorHAnsi"/>
        <w:lang w:val="en-US"/>
      </w:rPr>
      <w:fldChar w:fldCharType="begin"/>
    </w:r>
    <w:r w:rsidRPr="005D581E">
      <w:rPr>
        <w:rFonts w:cstheme="minorHAnsi"/>
        <w:lang w:val="en-US"/>
      </w:rPr>
      <w:instrText xml:space="preserve"> PAGE  \* Arabic  \* MERGEFORMAT </w:instrText>
    </w:r>
    <w:r w:rsidRPr="005D581E">
      <w:rPr>
        <w:rFonts w:cstheme="minorHAnsi"/>
        <w:lang w:val="en-US"/>
      </w:rPr>
      <w:fldChar w:fldCharType="separate"/>
    </w:r>
    <w:r w:rsidR="00FA1A9D" w:rsidRPr="005D581E">
      <w:rPr>
        <w:rFonts w:cstheme="minorHAnsi"/>
        <w:lang w:val="en-US"/>
      </w:rPr>
      <w:t>9</w:t>
    </w:r>
    <w:r w:rsidRPr="005D581E">
      <w:rPr>
        <w:rFonts w:cstheme="minorHAnsi"/>
        <w:lang w:val="en-US"/>
      </w:rPr>
      <w:fldChar w:fldCharType="end"/>
    </w:r>
    <w:r w:rsidRPr="005D581E">
      <w:rPr>
        <w:rFonts w:cstheme="minorHAnsi"/>
        <w:lang w:val="en-US"/>
      </w:rPr>
      <w:t xml:space="preserve"> of </w:t>
    </w:r>
    <w:r w:rsidRPr="005D581E">
      <w:rPr>
        <w:rFonts w:cstheme="minorHAnsi"/>
        <w:lang w:val="en-US"/>
      </w:rPr>
      <w:fldChar w:fldCharType="begin"/>
    </w:r>
    <w:r w:rsidRPr="005D581E">
      <w:rPr>
        <w:rFonts w:cstheme="minorHAnsi"/>
        <w:lang w:val="en-US"/>
      </w:rPr>
      <w:instrText xml:space="preserve"> NUMPAGES  \* Arabic  \* MERGEFORMAT </w:instrText>
    </w:r>
    <w:r w:rsidRPr="005D581E">
      <w:rPr>
        <w:rFonts w:cstheme="minorHAnsi"/>
        <w:lang w:val="en-US"/>
      </w:rPr>
      <w:fldChar w:fldCharType="separate"/>
    </w:r>
    <w:r w:rsidR="00FA1A9D" w:rsidRPr="005D581E">
      <w:rPr>
        <w:rFonts w:cstheme="minorHAnsi"/>
        <w:lang w:val="en-US"/>
      </w:rPr>
      <w:t>9</w:t>
    </w:r>
    <w:r w:rsidRPr="005D581E">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0A55D" w14:textId="77777777" w:rsidR="00E058C6" w:rsidRPr="005D581E" w:rsidRDefault="00E058C6">
      <w:r w:rsidRPr="005D581E">
        <w:separator/>
      </w:r>
    </w:p>
    <w:p w14:paraId="5084CDCE" w14:textId="77777777" w:rsidR="00E058C6" w:rsidRPr="005D581E" w:rsidRDefault="00E058C6"/>
  </w:footnote>
  <w:footnote w:type="continuationSeparator" w:id="0">
    <w:p w14:paraId="2F9D1883" w14:textId="77777777" w:rsidR="00E058C6" w:rsidRPr="005D581E" w:rsidRDefault="00E058C6">
      <w:r w:rsidRPr="005D581E">
        <w:continuationSeparator/>
      </w:r>
    </w:p>
    <w:p w14:paraId="38C214A2" w14:textId="77777777" w:rsidR="00E058C6" w:rsidRPr="005D581E" w:rsidRDefault="00E058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5D581E"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5D581E">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5D581E">
      <w:rPr>
        <w:rFonts w:cstheme="minorHAnsi"/>
        <w:b/>
        <w:color w:val="FF0000"/>
        <w:sz w:val="28"/>
        <w:szCs w:val="28"/>
        <w:u w:val="single"/>
      </w:rPr>
      <w:t>DRAFT: DO NOT USE FOR FILMING</w:t>
    </w:r>
  </w:p>
  <w:p w14:paraId="398EBB40" w14:textId="77777777" w:rsidR="00ED23F4" w:rsidRPr="005D581E"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E7D3005"/>
    <w:multiLevelType w:val="multilevel"/>
    <w:tmpl w:val="8650459E"/>
    <w:lvl w:ilvl="0">
      <w:start w:val="1"/>
      <w:numFmt w:val="decimal"/>
      <w:lvlText w:val="%1."/>
      <w:lvlJc w:val="left"/>
      <w:pPr>
        <w:ind w:left="720" w:hanging="360"/>
      </w:pPr>
      <w:rPr>
        <w:rFonts w:hint="default"/>
      </w:rPr>
    </w:lvl>
    <w:lvl w:ilvl="1">
      <w:start w:val="1"/>
      <w:numFmt w:val="decimal"/>
      <w:isLgl/>
      <w:lvlText w:val="%1.%2."/>
      <w:lvlJc w:val="left"/>
      <w:pPr>
        <w:ind w:left="5823" w:hanging="720"/>
      </w:pPr>
      <w:rPr>
        <w:rFonts w:hint="default"/>
        <w:b w:val="0"/>
        <w:bCs w:val="0"/>
      </w:rPr>
    </w:lvl>
    <w:lvl w:ilvl="2">
      <w:start w:val="1"/>
      <w:numFmt w:val="decimal"/>
      <w:isLgl/>
      <w:lvlText w:val="%1.%2.%3."/>
      <w:lvlJc w:val="left"/>
      <w:pPr>
        <w:ind w:left="862"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7"/>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1"/>
  </w:num>
  <w:num w:numId="25" w16cid:durableId="305820415">
    <w:abstractNumId w:val="12"/>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6"/>
  </w:num>
  <w:num w:numId="40" w16cid:durableId="1162430656">
    <w:abstractNumId w:val="21"/>
  </w:num>
  <w:num w:numId="41" w16cid:durableId="857502586">
    <w:abstractNumId w:val="23"/>
  </w:num>
  <w:num w:numId="42" w16cid:durableId="829755101">
    <w:abstractNumId w:val="29"/>
  </w:num>
  <w:num w:numId="43" w16cid:durableId="77024263">
    <w:abstractNumId w:val="18"/>
  </w:num>
  <w:num w:numId="44" w16cid:durableId="62050283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06E67"/>
    <w:rsid w:val="00010DD0"/>
    <w:rsid w:val="0001266D"/>
    <w:rsid w:val="00012B08"/>
    <w:rsid w:val="00013862"/>
    <w:rsid w:val="00023E22"/>
    <w:rsid w:val="00024282"/>
    <w:rsid w:val="00024322"/>
    <w:rsid w:val="00025DE9"/>
    <w:rsid w:val="000326C8"/>
    <w:rsid w:val="000326F7"/>
    <w:rsid w:val="0003279B"/>
    <w:rsid w:val="00037828"/>
    <w:rsid w:val="0004142D"/>
    <w:rsid w:val="00042A57"/>
    <w:rsid w:val="00043807"/>
    <w:rsid w:val="00045112"/>
    <w:rsid w:val="00055137"/>
    <w:rsid w:val="00071CD5"/>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46CB5"/>
    <w:rsid w:val="00151824"/>
    <w:rsid w:val="001528A5"/>
    <w:rsid w:val="00162D51"/>
    <w:rsid w:val="0016471F"/>
    <w:rsid w:val="00176D6F"/>
    <w:rsid w:val="00177B33"/>
    <w:rsid w:val="001819E3"/>
    <w:rsid w:val="00184EF9"/>
    <w:rsid w:val="00191A77"/>
    <w:rsid w:val="00194DBB"/>
    <w:rsid w:val="001B3024"/>
    <w:rsid w:val="001B5851"/>
    <w:rsid w:val="001B5C46"/>
    <w:rsid w:val="001C0421"/>
    <w:rsid w:val="001C1CB8"/>
    <w:rsid w:val="001C3C85"/>
    <w:rsid w:val="001C5DB5"/>
    <w:rsid w:val="001C7BBC"/>
    <w:rsid w:val="001D621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4BD8"/>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2781"/>
    <w:rsid w:val="004034B6"/>
    <w:rsid w:val="004114EA"/>
    <w:rsid w:val="00414B4F"/>
    <w:rsid w:val="00420A1E"/>
    <w:rsid w:val="00421271"/>
    <w:rsid w:val="004232DB"/>
    <w:rsid w:val="00426350"/>
    <w:rsid w:val="00435A4A"/>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0331F"/>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576F3"/>
    <w:rsid w:val="005611F3"/>
    <w:rsid w:val="00565757"/>
    <w:rsid w:val="0057273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581E"/>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3DFE"/>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34600"/>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4B91"/>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75E"/>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9250E"/>
    <w:rsid w:val="00C96FC6"/>
    <w:rsid w:val="00C97B11"/>
    <w:rsid w:val="00CB0100"/>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2EB"/>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58C6"/>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72"/>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853DFE"/>
    <w:rPr>
      <w:rFonts w:cs="Calibri"/>
      <w:color w:val="7030A0"/>
      <w:lang w:val="en-GB"/>
    </w:rPr>
  </w:style>
  <w:style w:type="character" w:customStyle="1" w:styleId="NarrationChar">
    <w:name w:val="Narration Char"/>
    <w:basedOn w:val="DefaultParagraphFont"/>
    <w:link w:val="Narration"/>
    <w:rsid w:val="00853DFE"/>
    <w:rPr>
      <w:rFonts w:ascii="Calibri" w:hAnsi="Calibri" w:cs="Calibri"/>
      <w:color w:val="7030A0"/>
      <w:lang w:val="en-GB"/>
    </w:rPr>
  </w:style>
  <w:style w:type="paragraph" w:customStyle="1" w:styleId="ShotDescription">
    <w:name w:val="Shot Description"/>
    <w:basedOn w:val="TemplateShot"/>
    <w:link w:val="ShotDescriptionChar"/>
    <w:qFormat/>
    <w:rsid w:val="00853DFE"/>
    <w:rPr>
      <w:rFonts w:cs="Calibri"/>
    </w:rPr>
  </w:style>
  <w:style w:type="character" w:customStyle="1" w:styleId="ShotDescriptionChar">
    <w:name w:val="Shot Description Char"/>
    <w:basedOn w:val="DefaultParagraphFont"/>
    <w:link w:val="ShotDescription"/>
    <w:rsid w:val="00853DFE"/>
    <w:rPr>
      <w:rFonts w:ascii="Calibri" w:hAnsi="Calibri" w:cs="Calibri"/>
    </w:rPr>
  </w:style>
  <w:style w:type="paragraph" w:customStyle="1" w:styleId="TemplateNarration">
    <w:name w:val="Template Narration"/>
    <w:basedOn w:val="ListParagraph"/>
    <w:rsid w:val="00853DFE"/>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853DFE"/>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npei.kawaoka.c1@tohoku.ac.jp" TargetMode="External"/><Relationship Id="rId13" Type="http://schemas.openxmlformats.org/officeDocument/2006/relationships/hyperlink" Target="mailto:du.yilin.q2@dc.tohoku.ac.jp" TargetMode="External"/><Relationship Id="rId18" Type="http://schemas.openxmlformats.org/officeDocument/2006/relationships/hyperlink" Target="https://review.jove.com/v/5848/screen-capture-instructions-for-authors?status=a7854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review.jove.com/account/file-uploader?src=21012108" TargetMode="External"/><Relationship Id="rId12" Type="http://schemas.openxmlformats.org/officeDocument/2006/relationships/hyperlink" Target="mailto:nupuraprabhune@fuji.waseda.jp" TargetMode="External"/><Relationship Id="rId17" Type="http://schemas.openxmlformats.org/officeDocument/2006/relationships/hyperlink" Target="https://obsproject.com/"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mailto:takeoka@waseda.jp" TargetMode="External"/><Relationship Id="rId20" Type="http://schemas.openxmlformats.org/officeDocument/2006/relationships/hyperlink" Target="https://review.jove.com/account/file-uploader?src=210121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xisvdb@infront.kyoto-u.ac.j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atoru.ebihara.c4@tohoku.ac.jp" TargetMode="External"/><Relationship Id="rId23" Type="http://schemas.openxmlformats.org/officeDocument/2006/relationships/footer" Target="footer2.xml"/><Relationship Id="rId10" Type="http://schemas.openxmlformats.org/officeDocument/2006/relationships/hyperlink" Target="mailto:shinpei.kawaoka.c1@tohoku.ac.jp" TargetMode="External"/><Relationship Id="rId19" Type="http://schemas.openxmlformats.org/officeDocument/2006/relationships/hyperlink" Target="https://review.jove.com/account/file-uploader?src=21012108" TargetMode="External"/><Relationship Id="rId4" Type="http://schemas.openxmlformats.org/officeDocument/2006/relationships/webSettings" Target="webSettings.xml"/><Relationship Id="rId9" Type="http://schemas.openxmlformats.org/officeDocument/2006/relationships/hyperlink" Target="mailto:alexisvdb@infront.kyoto-u.ac.jp" TargetMode="External"/><Relationship Id="rId14" Type="http://schemas.openxmlformats.org/officeDocument/2006/relationships/hyperlink" Target="mailto:zainab.afeefa.5r@kyoto-u.ac.j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863C5" w:rsidP="00C863C5">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863C5" w:rsidP="00C863C5">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863C5" w:rsidP="00C863C5">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863C5" w:rsidP="00C863C5">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863C5" w:rsidP="00C863C5">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863C5" w:rsidP="00C863C5">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863C5" w:rsidP="00C863C5">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863C5" w:rsidP="00C863C5">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863C5" w:rsidP="00C863C5">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863C5" w:rsidP="00C863C5">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863C5" w:rsidP="00C863C5">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863C5" w:rsidP="00C863C5">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863C5" w:rsidP="00C863C5">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863C5" w:rsidP="00C863C5">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863C5" w:rsidP="00C863C5">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863C5" w:rsidP="00C863C5">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863C5" w:rsidP="00C863C5">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863C5" w:rsidP="00C863C5">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863C5" w:rsidP="00C863C5">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bookmarkStart w:id="0" w:name="_Hlk132129840"/>
        <w:bookmarkEnd w:id="0"/>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863C5" w:rsidP="00C863C5">
          <w:pPr>
            <w:pStyle w:val="03FB08F915BF433A8C4EE8448B185C621"/>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863C5" w:rsidP="00C863C5">
          <w:pPr>
            <w:pStyle w:val="5DA9282D5C95411FB80A881637CD848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863C5" w:rsidP="00C863C5">
          <w:pPr>
            <w:pStyle w:val="C3C3BAC10F5C4E67824D0F9D0592E7751"/>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863C5" w:rsidP="00C863C5">
          <w:pPr>
            <w:pStyle w:val="7E7497A9BAB74A028E383F28AC37DCAF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42D32"/>
    <w:rsid w:val="00186680"/>
    <w:rsid w:val="001B439B"/>
    <w:rsid w:val="001C1CB8"/>
    <w:rsid w:val="001F6C86"/>
    <w:rsid w:val="002452FD"/>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C6401"/>
    <w:rsid w:val="0051075A"/>
    <w:rsid w:val="00510F54"/>
    <w:rsid w:val="0054238C"/>
    <w:rsid w:val="00542F31"/>
    <w:rsid w:val="005611F3"/>
    <w:rsid w:val="00565A22"/>
    <w:rsid w:val="005950B3"/>
    <w:rsid w:val="005B24C0"/>
    <w:rsid w:val="00627CAF"/>
    <w:rsid w:val="006374A1"/>
    <w:rsid w:val="00691751"/>
    <w:rsid w:val="006A568E"/>
    <w:rsid w:val="006A7088"/>
    <w:rsid w:val="006B2B83"/>
    <w:rsid w:val="00706CE8"/>
    <w:rsid w:val="00716A63"/>
    <w:rsid w:val="007257FC"/>
    <w:rsid w:val="00741C3F"/>
    <w:rsid w:val="00753425"/>
    <w:rsid w:val="007571D3"/>
    <w:rsid w:val="007575BF"/>
    <w:rsid w:val="0077793F"/>
    <w:rsid w:val="00792E1F"/>
    <w:rsid w:val="007B72C5"/>
    <w:rsid w:val="007F1F0B"/>
    <w:rsid w:val="00801C92"/>
    <w:rsid w:val="00886687"/>
    <w:rsid w:val="008A06BD"/>
    <w:rsid w:val="008E296E"/>
    <w:rsid w:val="008F498E"/>
    <w:rsid w:val="009333F9"/>
    <w:rsid w:val="00937B16"/>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863C5"/>
    <w:rsid w:val="00CB5D71"/>
    <w:rsid w:val="00CB754D"/>
    <w:rsid w:val="00CC70FF"/>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4535C"/>
    <w:rsid w:val="00F7561F"/>
    <w:rsid w:val="00F80F72"/>
    <w:rsid w:val="00F93B93"/>
    <w:rsid w:val="00FB78E9"/>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15</Pages>
  <Words>3462</Words>
  <Characters>19011</Characters>
  <Application>Microsoft Office Word</Application>
  <DocSecurity>0</DocSecurity>
  <Lines>422</Lines>
  <Paragraphs>220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22253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14</cp:revision>
  <dcterms:created xsi:type="dcterms:W3CDTF">2025-01-20T00:16:00Z</dcterms:created>
  <dcterms:modified xsi:type="dcterms:W3CDTF">2025-08-20T08:22:00Z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