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384AA0A" w14:textId="38290177" w:rsidR="005250AD"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5250AD" w:rsidRPr="009D3B46">
          <w:rPr>
            <w:rStyle w:val="Hyperlink"/>
            <w:rFonts w:ascii="Calibri" w:eastAsia="Times New Roman" w:hAnsi="Calibri" w:cs="Calibri"/>
            <w:bCs/>
            <w:sz w:val="24"/>
            <w:szCs w:val="24"/>
          </w:rPr>
          <w:t>https://review.jove.com/t/68748?status=a70754k</w:t>
        </w:r>
      </w:hyperlink>
    </w:p>
    <w:p w14:paraId="77159942" w14:textId="23999239" w:rsidR="005250AD" w:rsidRDefault="005250AD">
      <w:pPr>
        <w:spacing w:after="0"/>
        <w:rPr>
          <w:rFonts w:ascii="Calibri" w:eastAsia="Times New Roman" w:hAnsi="Calibri" w:cs="Calibri"/>
          <w:bCs/>
          <w:sz w:val="24"/>
          <w:szCs w:val="24"/>
        </w:rPr>
      </w:pPr>
      <w:r w:rsidRPr="005250AD">
        <w:rPr>
          <w:rFonts w:ascii="Calibri" w:eastAsia="Times New Roman" w:hAnsi="Calibri" w:cs="Calibri"/>
          <w:b/>
          <w:sz w:val="24"/>
          <w:szCs w:val="24"/>
        </w:rPr>
        <w:t xml:space="preserve"> </w:t>
      </w:r>
      <w:r w:rsidR="006411A0" w:rsidRPr="00D118E8">
        <w:rPr>
          <w:rFonts w:ascii="Calibri" w:eastAsia="Times New Roman" w:hAnsi="Calibri" w:cs="Calibri"/>
          <w:b/>
          <w:sz w:val="24"/>
          <w:szCs w:val="24"/>
        </w:rPr>
        <w:br/>
        <w:t>Video:</w:t>
      </w:r>
      <w:r>
        <w:rPr>
          <w:rFonts w:ascii="Calibri" w:eastAsia="Times New Roman" w:hAnsi="Calibri" w:cs="Calibri"/>
          <w:b/>
          <w:sz w:val="24"/>
          <w:szCs w:val="24"/>
        </w:rPr>
        <w:t xml:space="preserve"> </w:t>
      </w:r>
      <w:hyperlink r:id="rId7" w:history="1">
        <w:r w:rsidRPr="009D3B46">
          <w:rPr>
            <w:rStyle w:val="Hyperlink"/>
            <w:rFonts w:ascii="Calibri" w:eastAsia="Times New Roman" w:hAnsi="Calibri" w:cs="Calibri"/>
            <w:bCs/>
            <w:sz w:val="24"/>
            <w:szCs w:val="24"/>
          </w:rPr>
          <w:t>https://review.jove.com/v/68748?status=a70754k</w:t>
        </w:r>
      </w:hyperlink>
    </w:p>
    <w:p w14:paraId="0000000B" w14:textId="2297690B" w:rsidR="00C74D7E" w:rsidRPr="005250AD" w:rsidRDefault="005250AD" w:rsidP="005250AD">
      <w:pPr>
        <w:spacing w:after="0"/>
        <w:rPr>
          <w:rFonts w:ascii="Calibri" w:eastAsia="Times New Roman" w:hAnsi="Calibri" w:cs="Calibri"/>
          <w:bCs/>
          <w:sz w:val="24"/>
          <w:szCs w:val="24"/>
        </w:rPr>
      </w:pPr>
      <w:r w:rsidRPr="005250AD">
        <w:rPr>
          <w:rFonts w:ascii="Calibri" w:eastAsia="Times New Roman" w:hAnsi="Calibri" w:cs="Calibri"/>
          <w:b/>
          <w:sz w:val="24"/>
          <w:szCs w:val="24"/>
        </w:rPr>
        <w:t xml:space="preserve"> </w:t>
      </w:r>
      <w:r w:rsidR="006411A0" w:rsidRPr="00D118E8">
        <w:rPr>
          <w:rFonts w:ascii="Calibri" w:eastAsia="Times New Roman" w:hAnsi="Calibri" w:cs="Calibri"/>
          <w:b/>
          <w:sz w:val="24"/>
          <w:szCs w:val="24"/>
        </w:rPr>
        <w:t xml:space="preserve"> </w:t>
      </w:r>
      <w:r w:rsidR="006411A0" w:rsidRPr="006411A0">
        <w:rPr>
          <w:rFonts w:ascii="Calibri" w:eastAsia="Times New Roman" w:hAnsi="Calibri" w:cs="Calibri"/>
          <w:bCs/>
          <w:sz w:val="24"/>
          <w:szCs w:val="24"/>
        </w:rPr>
        <w:t xml:space="preserve"> </w:t>
      </w:r>
    </w:p>
    <w:p w14:paraId="0000000C" w14:textId="77777777" w:rsidR="00C74D7E" w:rsidRPr="009005AE" w:rsidRDefault="00000000" w:rsidP="009005AE">
      <w:pPr>
        <w:spacing w:before="120" w:after="0" w:line="240" w:lineRule="auto"/>
        <w:rPr>
          <w:rFonts w:ascii="Calibri" w:eastAsia="Times New Roman" w:hAnsi="Calibri" w:cs="Calibri"/>
          <w:b/>
          <w:sz w:val="24"/>
          <w:szCs w:val="24"/>
          <w:u w:val="single"/>
        </w:rPr>
      </w:pPr>
      <w:r w:rsidRPr="009005AE">
        <w:rPr>
          <w:rFonts w:ascii="Calibri" w:eastAsia="Times New Roman" w:hAnsi="Calibri" w:cs="Calibri"/>
          <w:b/>
          <w:sz w:val="24"/>
          <w:szCs w:val="24"/>
          <w:u w:val="single"/>
        </w:rPr>
        <w:t xml:space="preserve">Reviewer 1 Comments: </w:t>
      </w:r>
    </w:p>
    <w:p w14:paraId="2E2CB569" w14:textId="68CA391B" w:rsidR="005738CB" w:rsidRDefault="005738CB" w:rsidP="009005AE">
      <w:pPr>
        <w:spacing w:before="120" w:after="0" w:line="240" w:lineRule="auto"/>
        <w:rPr>
          <w:rFonts w:ascii="Calibri" w:eastAsia="Times New Roman" w:hAnsi="Calibri" w:cs="Calibri"/>
          <w:b/>
          <w:bCs/>
          <w:sz w:val="24"/>
          <w:szCs w:val="24"/>
        </w:rPr>
      </w:pPr>
      <w:r>
        <w:rPr>
          <w:rFonts w:ascii="Calibri" w:eastAsia="Times New Roman" w:hAnsi="Calibri" w:cs="Calibri"/>
          <w:b/>
          <w:bCs/>
          <w:sz w:val="24"/>
          <w:szCs w:val="24"/>
        </w:rPr>
        <w:t xml:space="preserve">Time in Video: </w:t>
      </w:r>
      <w:r w:rsidR="00B8640E">
        <w:rPr>
          <w:rFonts w:ascii="Calibri" w:eastAsia="Times New Roman" w:hAnsi="Calibri" w:cs="Calibri"/>
          <w:b/>
          <w:bCs/>
          <w:sz w:val="24"/>
          <w:szCs w:val="24"/>
        </w:rPr>
        <w:t>00:34</w:t>
      </w:r>
    </w:p>
    <w:p w14:paraId="309831E1" w14:textId="38ABB432" w:rsidR="005738CB" w:rsidRDefault="005738CB" w:rsidP="009005AE">
      <w:pPr>
        <w:spacing w:before="120" w:after="0" w:line="240" w:lineRule="auto"/>
        <w:rPr>
          <w:rFonts w:ascii="Calibri" w:eastAsia="Times New Roman" w:hAnsi="Calibri" w:cs="Calibri"/>
          <w:sz w:val="24"/>
          <w:szCs w:val="24"/>
        </w:rPr>
      </w:pPr>
      <w:r w:rsidRPr="005738CB">
        <w:rPr>
          <w:rFonts w:ascii="Calibri" w:eastAsia="Times New Roman" w:hAnsi="Calibri" w:cs="Calibri"/>
          <w:b/>
          <w:bCs/>
          <w:sz w:val="24"/>
          <w:szCs w:val="24"/>
        </w:rPr>
        <w:t>Comment:</w:t>
      </w:r>
      <w:r>
        <w:rPr>
          <w:rFonts w:ascii="Calibri" w:eastAsia="Times New Roman" w:hAnsi="Calibri" w:cs="Calibri"/>
          <w:sz w:val="24"/>
          <w:szCs w:val="24"/>
        </w:rPr>
        <w:t xml:space="preserve"> </w:t>
      </w:r>
      <w:r w:rsidRPr="005738CB">
        <w:rPr>
          <w:rFonts w:ascii="Calibri" w:eastAsia="Times New Roman" w:hAnsi="Calibri" w:cs="Calibri"/>
          <w:sz w:val="24"/>
          <w:szCs w:val="24"/>
        </w:rPr>
        <w:t xml:space="preserve">No sterile drape was used. </w:t>
      </w:r>
      <w:proofErr w:type="spellStart"/>
      <w:r w:rsidRPr="005738CB">
        <w:rPr>
          <w:rFonts w:ascii="Calibri" w:eastAsia="Times New Roman" w:hAnsi="Calibri" w:cs="Calibri"/>
          <w:sz w:val="24"/>
          <w:szCs w:val="24"/>
        </w:rPr>
        <w:t>JoVE’s</w:t>
      </w:r>
      <w:proofErr w:type="spellEnd"/>
      <w:r w:rsidRPr="005738CB">
        <w:rPr>
          <w:rFonts w:ascii="Calibri" w:eastAsia="Times New Roman" w:hAnsi="Calibri" w:cs="Calibri"/>
          <w:sz w:val="24"/>
          <w:szCs w:val="24"/>
        </w:rPr>
        <w:t xml:space="preserve"> Animal Use Guidelines state</w:t>
      </w:r>
      <w:r>
        <w:rPr>
          <w:rFonts w:ascii="Calibri" w:eastAsia="Times New Roman" w:hAnsi="Calibri" w:cs="Calibri"/>
          <w:sz w:val="24"/>
          <w:szCs w:val="24"/>
        </w:rPr>
        <w:t>,</w:t>
      </w:r>
      <w:r w:rsidRPr="005738CB">
        <w:rPr>
          <w:rFonts w:ascii="Calibri" w:eastAsia="Times New Roman" w:hAnsi="Calibri" w:cs="Calibri"/>
          <w:sz w:val="24"/>
          <w:szCs w:val="24"/>
        </w:rPr>
        <w:t xml:space="preserve"> “Use a sterile surgical drape around the incision site when possible.” </w:t>
      </w:r>
    </w:p>
    <w:p w14:paraId="3E366B57" w14:textId="68C73C97" w:rsidR="005738CB" w:rsidRPr="003033CB" w:rsidRDefault="005738CB" w:rsidP="009005AE">
      <w:pPr>
        <w:spacing w:before="120" w:after="0" w:line="240" w:lineRule="auto"/>
        <w:rPr>
          <w:rFonts w:ascii="Calibri" w:hAnsi="Calibri" w:cs="Calibri"/>
        </w:rPr>
      </w:pPr>
      <w:r w:rsidRPr="003033CB">
        <w:rPr>
          <w:rFonts w:ascii="Calibri" w:eastAsia="Times New Roman" w:hAnsi="Calibri" w:cs="Calibri"/>
          <w:b/>
          <w:sz w:val="24"/>
          <w:szCs w:val="24"/>
        </w:rPr>
        <w:t>Suggested change:</w:t>
      </w:r>
      <w:r w:rsidR="003033CB" w:rsidRPr="003033CB">
        <w:rPr>
          <w:rFonts w:ascii="Calibri" w:eastAsia="Times New Roman" w:hAnsi="Calibri" w:cs="Calibri"/>
          <w:b/>
          <w:sz w:val="24"/>
          <w:szCs w:val="24"/>
        </w:rPr>
        <w:t xml:space="preserve"> </w:t>
      </w:r>
      <w:r w:rsidR="003033CB" w:rsidRPr="003033CB">
        <w:rPr>
          <w:rFonts w:ascii="Calibri" w:eastAsia="Times New Roman" w:hAnsi="Calibri" w:cs="Calibri"/>
          <w:bCs/>
          <w:sz w:val="24"/>
          <w:szCs w:val="24"/>
        </w:rPr>
        <w:t>Add text overlay:</w:t>
      </w:r>
      <w:r w:rsidR="003033CB" w:rsidRPr="003033CB">
        <w:rPr>
          <w:rFonts w:ascii="Calibri" w:eastAsia="Times New Roman" w:hAnsi="Calibri" w:cs="Calibri"/>
          <w:b/>
          <w:sz w:val="24"/>
          <w:szCs w:val="24"/>
        </w:rPr>
        <w:t xml:space="preserve"> TXT:</w:t>
      </w:r>
      <w:bookmarkStart w:id="0" w:name="_Hlk157428037"/>
      <w:r w:rsidR="003033CB" w:rsidRPr="003033CB">
        <w:rPr>
          <w:rFonts w:ascii="Calibri" w:eastAsia="Times New Roman" w:hAnsi="Calibri" w:cs="Calibri"/>
          <w:b/>
          <w:sz w:val="24"/>
          <w:szCs w:val="24"/>
        </w:rPr>
        <w:t xml:space="preserve"> </w:t>
      </w:r>
      <w:r w:rsidR="003033CB" w:rsidRPr="003033CB">
        <w:rPr>
          <w:rFonts w:ascii="Calibri" w:hAnsi="Calibri" w:cs="Calibri"/>
          <w:b/>
          <w:bCs/>
          <w:sz w:val="24"/>
          <w:szCs w:val="24"/>
        </w:rPr>
        <w:t>Drapes are omitted for demonstration purposes</w:t>
      </w:r>
      <w:bookmarkEnd w:id="0"/>
    </w:p>
    <w:p w14:paraId="4ED307F4" w14:textId="77777777" w:rsidR="005738CB" w:rsidRDefault="005738CB" w:rsidP="009005AE">
      <w:pPr>
        <w:spacing w:before="120" w:after="0" w:line="240" w:lineRule="auto"/>
        <w:rPr>
          <w:rFonts w:ascii="Calibri" w:eastAsia="Times New Roman" w:hAnsi="Calibri" w:cs="Calibri"/>
          <w:b/>
          <w:sz w:val="24"/>
          <w:szCs w:val="24"/>
          <w:u w:val="single"/>
        </w:rPr>
      </w:pPr>
    </w:p>
    <w:p w14:paraId="1D59C9A6" w14:textId="0F61A8DF" w:rsidR="009005AE" w:rsidRPr="00325025" w:rsidRDefault="00000000" w:rsidP="009005AE">
      <w:pPr>
        <w:spacing w:before="120" w:after="0" w:line="240" w:lineRule="auto"/>
        <w:rPr>
          <w:rFonts w:ascii="Calibri" w:eastAsia="Times New Roman" w:hAnsi="Calibri" w:cs="Calibri"/>
          <w:b/>
          <w:sz w:val="24"/>
          <w:szCs w:val="24"/>
          <w:u w:val="single"/>
        </w:rPr>
      </w:pPr>
      <w:r w:rsidRPr="009005AE">
        <w:rPr>
          <w:rFonts w:ascii="Calibri" w:eastAsia="Times New Roman" w:hAnsi="Calibri" w:cs="Calibri"/>
          <w:b/>
          <w:sz w:val="24"/>
          <w:szCs w:val="24"/>
          <w:u w:val="single"/>
        </w:rPr>
        <w:t xml:space="preserve">Reviewer 2 Comments: </w:t>
      </w:r>
    </w:p>
    <w:p w14:paraId="3361F03E" w14:textId="0E34A851" w:rsidR="00B8640E" w:rsidRDefault="00B8640E" w:rsidP="00B8640E">
      <w:pPr>
        <w:spacing w:before="120" w:after="0" w:line="240" w:lineRule="auto"/>
        <w:rPr>
          <w:rFonts w:ascii="Calibri" w:eastAsia="Times New Roman" w:hAnsi="Calibri" w:cs="Calibri"/>
          <w:b/>
          <w:bCs/>
          <w:sz w:val="24"/>
          <w:szCs w:val="24"/>
        </w:rPr>
      </w:pPr>
      <w:r>
        <w:rPr>
          <w:rFonts w:ascii="Calibri" w:eastAsia="Times New Roman" w:hAnsi="Calibri" w:cs="Calibri"/>
          <w:b/>
          <w:bCs/>
          <w:sz w:val="24"/>
          <w:szCs w:val="24"/>
        </w:rPr>
        <w:t xml:space="preserve">Time in Video: </w:t>
      </w:r>
      <w:r>
        <w:rPr>
          <w:rFonts w:ascii="Calibri" w:eastAsia="Times New Roman" w:hAnsi="Calibri" w:cs="Calibri"/>
          <w:b/>
          <w:bCs/>
          <w:sz w:val="24"/>
          <w:szCs w:val="24"/>
        </w:rPr>
        <w:t>-</w:t>
      </w:r>
    </w:p>
    <w:p w14:paraId="2F52E47D" w14:textId="1AFB3D0E" w:rsidR="005738CB" w:rsidRPr="005738CB" w:rsidRDefault="00B8640E" w:rsidP="00B8640E">
      <w:pPr>
        <w:spacing w:before="120" w:after="0" w:line="240" w:lineRule="auto"/>
        <w:rPr>
          <w:rFonts w:ascii="Calibri" w:eastAsia="Times New Roman" w:hAnsi="Calibri" w:cs="Calibri"/>
          <w:sz w:val="24"/>
          <w:szCs w:val="24"/>
        </w:rPr>
      </w:pPr>
      <w:r w:rsidRPr="005738CB">
        <w:rPr>
          <w:rFonts w:ascii="Calibri" w:eastAsia="Times New Roman" w:hAnsi="Calibri" w:cs="Calibri"/>
          <w:b/>
          <w:bCs/>
          <w:sz w:val="24"/>
          <w:szCs w:val="24"/>
        </w:rPr>
        <w:t>Comment:</w:t>
      </w:r>
      <w:r>
        <w:rPr>
          <w:rFonts w:ascii="Calibri" w:eastAsia="Times New Roman" w:hAnsi="Calibri" w:cs="Calibri"/>
          <w:sz w:val="24"/>
          <w:szCs w:val="24"/>
        </w:rPr>
        <w:t xml:space="preserve"> </w:t>
      </w:r>
      <w:r w:rsidR="005738CB" w:rsidRPr="005738CB">
        <w:rPr>
          <w:rFonts w:ascii="Calibri" w:eastAsia="Times New Roman" w:hAnsi="Calibri" w:cs="Calibri"/>
          <w:sz w:val="24"/>
          <w:szCs w:val="24"/>
        </w:rPr>
        <w:t>Respiratory rate is shown to significantly increase with skin and periosteum incision 0</w:t>
      </w:r>
      <w:r>
        <w:rPr>
          <w:rFonts w:ascii="Calibri" w:eastAsia="Times New Roman" w:hAnsi="Calibri" w:cs="Calibri"/>
          <w:sz w:val="24"/>
          <w:szCs w:val="24"/>
        </w:rPr>
        <w:t>0:</w:t>
      </w:r>
      <w:r w:rsidR="005738CB" w:rsidRPr="005738CB">
        <w:rPr>
          <w:rFonts w:ascii="Calibri" w:eastAsia="Times New Roman" w:hAnsi="Calibri" w:cs="Calibri"/>
          <w:sz w:val="24"/>
          <w:szCs w:val="24"/>
        </w:rPr>
        <w:t xml:space="preserve">49 </w:t>
      </w:r>
      <w:r>
        <w:rPr>
          <w:rFonts w:ascii="Calibri" w:eastAsia="Times New Roman" w:hAnsi="Calibri" w:cs="Calibri"/>
          <w:sz w:val="24"/>
          <w:szCs w:val="24"/>
        </w:rPr>
        <w:t xml:space="preserve">and when </w:t>
      </w:r>
      <w:r w:rsidR="005738CB" w:rsidRPr="005738CB">
        <w:rPr>
          <w:rFonts w:ascii="Calibri" w:eastAsia="Times New Roman" w:hAnsi="Calibri" w:cs="Calibri"/>
          <w:sz w:val="24"/>
          <w:szCs w:val="24"/>
        </w:rPr>
        <w:t>drill</w:t>
      </w:r>
      <w:r>
        <w:rPr>
          <w:rFonts w:ascii="Calibri" w:eastAsia="Times New Roman" w:hAnsi="Calibri" w:cs="Calibri"/>
          <w:sz w:val="24"/>
          <w:szCs w:val="24"/>
        </w:rPr>
        <w:t>ing</w:t>
      </w:r>
      <w:r w:rsidR="005738CB" w:rsidRPr="005738CB">
        <w:rPr>
          <w:rFonts w:ascii="Calibri" w:eastAsia="Times New Roman" w:hAnsi="Calibri" w:cs="Calibri"/>
          <w:sz w:val="24"/>
          <w:szCs w:val="24"/>
        </w:rPr>
        <w:t xml:space="preserve"> hole number 1</w:t>
      </w:r>
      <w:r>
        <w:rPr>
          <w:rFonts w:ascii="Calibri" w:eastAsia="Times New Roman" w:hAnsi="Calibri" w:cs="Calibri"/>
          <w:sz w:val="24"/>
          <w:szCs w:val="24"/>
        </w:rPr>
        <w:t xml:space="preserve"> at 0</w:t>
      </w:r>
      <w:r w:rsidR="005738CB" w:rsidRPr="005738CB">
        <w:rPr>
          <w:rFonts w:ascii="Calibri" w:eastAsia="Times New Roman" w:hAnsi="Calibri" w:cs="Calibri"/>
          <w:sz w:val="24"/>
          <w:szCs w:val="24"/>
        </w:rPr>
        <w:t>1:48</w:t>
      </w:r>
      <w:r>
        <w:rPr>
          <w:rFonts w:ascii="Calibri" w:eastAsia="Times New Roman" w:hAnsi="Calibri" w:cs="Calibri"/>
          <w:sz w:val="24"/>
          <w:szCs w:val="24"/>
        </w:rPr>
        <w:t xml:space="preserve">. </w:t>
      </w:r>
      <w:r w:rsidR="005738CB" w:rsidRPr="005738CB">
        <w:rPr>
          <w:rFonts w:ascii="Calibri" w:eastAsia="Times New Roman" w:hAnsi="Calibri" w:cs="Calibri"/>
          <w:sz w:val="24"/>
          <w:szCs w:val="24"/>
        </w:rPr>
        <w:t xml:space="preserve">A tail flick can be observed in the lower left screen at or around drill hole number 2 </w:t>
      </w:r>
      <w:r>
        <w:rPr>
          <w:rFonts w:ascii="Calibri" w:eastAsia="Times New Roman" w:hAnsi="Calibri" w:cs="Calibri"/>
          <w:sz w:val="24"/>
          <w:szCs w:val="24"/>
        </w:rPr>
        <w:t>at</w:t>
      </w:r>
      <w:r w:rsidR="005738CB" w:rsidRPr="005738CB">
        <w:rPr>
          <w:rFonts w:ascii="Calibri" w:eastAsia="Times New Roman" w:hAnsi="Calibri" w:cs="Calibri"/>
          <w:sz w:val="24"/>
          <w:szCs w:val="24"/>
        </w:rPr>
        <w:t xml:space="preserve"> </w:t>
      </w:r>
      <w:r>
        <w:rPr>
          <w:rFonts w:ascii="Calibri" w:eastAsia="Times New Roman" w:hAnsi="Calibri" w:cs="Calibri"/>
          <w:sz w:val="24"/>
          <w:szCs w:val="24"/>
        </w:rPr>
        <w:t>0</w:t>
      </w:r>
      <w:r w:rsidR="005738CB" w:rsidRPr="005738CB">
        <w:rPr>
          <w:rFonts w:ascii="Calibri" w:eastAsia="Times New Roman" w:hAnsi="Calibri" w:cs="Calibri"/>
          <w:sz w:val="24"/>
          <w:szCs w:val="24"/>
        </w:rPr>
        <w:t>2:05</w:t>
      </w:r>
      <w:r>
        <w:rPr>
          <w:rFonts w:ascii="Calibri" w:eastAsia="Times New Roman" w:hAnsi="Calibri" w:cs="Calibri"/>
          <w:sz w:val="24"/>
          <w:szCs w:val="24"/>
        </w:rPr>
        <w:t xml:space="preserve">. </w:t>
      </w:r>
      <w:r w:rsidR="005738CB" w:rsidRPr="005738CB">
        <w:rPr>
          <w:rFonts w:ascii="Calibri" w:eastAsia="Times New Roman" w:hAnsi="Calibri" w:cs="Calibri"/>
          <w:sz w:val="24"/>
          <w:szCs w:val="24"/>
        </w:rPr>
        <w:t>The</w:t>
      </w:r>
      <w:r>
        <w:rPr>
          <w:rFonts w:ascii="Calibri" w:eastAsia="Times New Roman" w:hAnsi="Calibri" w:cs="Calibri"/>
          <w:sz w:val="24"/>
          <w:szCs w:val="24"/>
        </w:rPr>
        <w:t xml:space="preserve">se </w:t>
      </w:r>
      <w:r w:rsidR="005738CB" w:rsidRPr="005738CB">
        <w:rPr>
          <w:rFonts w:ascii="Calibri" w:eastAsia="Times New Roman" w:hAnsi="Calibri" w:cs="Calibri"/>
          <w:sz w:val="24"/>
          <w:szCs w:val="24"/>
        </w:rPr>
        <w:t>are suggestive of light anesthesia and/or inadequate levels of pre-operative analgesia</w:t>
      </w:r>
      <w:r>
        <w:rPr>
          <w:rFonts w:ascii="Calibri" w:eastAsia="Times New Roman" w:hAnsi="Calibri" w:cs="Calibri"/>
          <w:sz w:val="24"/>
          <w:szCs w:val="24"/>
        </w:rPr>
        <w:t>.</w:t>
      </w:r>
    </w:p>
    <w:p w14:paraId="1A676153" w14:textId="7703436F" w:rsidR="005738CB" w:rsidRPr="005738CB" w:rsidRDefault="005738CB" w:rsidP="005738CB">
      <w:pPr>
        <w:spacing w:before="120" w:after="0" w:line="240" w:lineRule="auto"/>
        <w:rPr>
          <w:rFonts w:ascii="Calibri" w:eastAsia="Times New Roman" w:hAnsi="Calibri" w:cs="Calibri"/>
          <w:sz w:val="24"/>
          <w:szCs w:val="24"/>
        </w:rPr>
      </w:pPr>
      <w:r w:rsidRPr="00B8640E">
        <w:rPr>
          <w:rFonts w:ascii="Calibri" w:eastAsia="Times New Roman" w:hAnsi="Calibri" w:cs="Calibri"/>
          <w:b/>
          <w:bCs/>
          <w:sz w:val="24"/>
          <w:szCs w:val="24"/>
        </w:rPr>
        <w:t>Sugges</w:t>
      </w:r>
      <w:r w:rsidR="00B8640E" w:rsidRPr="00B8640E">
        <w:rPr>
          <w:rFonts w:ascii="Calibri" w:eastAsia="Times New Roman" w:hAnsi="Calibri" w:cs="Calibri"/>
          <w:b/>
          <w:bCs/>
          <w:sz w:val="24"/>
          <w:szCs w:val="24"/>
        </w:rPr>
        <w:t>ted change</w:t>
      </w:r>
      <w:r w:rsidR="00B8640E">
        <w:rPr>
          <w:rFonts w:ascii="Calibri" w:eastAsia="Times New Roman" w:hAnsi="Calibri" w:cs="Calibri"/>
          <w:sz w:val="24"/>
          <w:szCs w:val="24"/>
        </w:rPr>
        <w:t>: Crop the video where</w:t>
      </w:r>
      <w:r w:rsidRPr="005738CB">
        <w:rPr>
          <w:rFonts w:ascii="Calibri" w:eastAsia="Times New Roman" w:hAnsi="Calibri" w:cs="Calibri"/>
          <w:sz w:val="24"/>
          <w:szCs w:val="24"/>
        </w:rPr>
        <w:t xml:space="preserve"> </w:t>
      </w:r>
      <w:r w:rsidR="00B8640E">
        <w:rPr>
          <w:rFonts w:ascii="Calibri" w:eastAsia="Times New Roman" w:hAnsi="Calibri" w:cs="Calibri"/>
          <w:sz w:val="24"/>
          <w:szCs w:val="24"/>
        </w:rPr>
        <w:t xml:space="preserve">the </w:t>
      </w:r>
      <w:r w:rsidRPr="005738CB">
        <w:rPr>
          <w:rFonts w:ascii="Calibri" w:eastAsia="Times New Roman" w:hAnsi="Calibri" w:cs="Calibri"/>
          <w:sz w:val="24"/>
          <w:szCs w:val="24"/>
        </w:rPr>
        <w:t>tail flick can be observed.</w:t>
      </w:r>
    </w:p>
    <w:p w14:paraId="00000012" w14:textId="77777777" w:rsidR="00C74D7E" w:rsidRDefault="00C74D7E" w:rsidP="009005AE">
      <w:pPr>
        <w:spacing w:before="120" w:after="0" w:line="240" w:lineRule="auto"/>
        <w:rPr>
          <w:rFonts w:ascii="Calibri" w:eastAsia="Times New Roman" w:hAnsi="Calibri" w:cs="Calibri"/>
          <w:sz w:val="24"/>
          <w:szCs w:val="24"/>
        </w:rPr>
      </w:pPr>
    </w:p>
    <w:p w14:paraId="14552E79" w14:textId="0FA91815" w:rsidR="00B8640E" w:rsidRDefault="00B8640E" w:rsidP="00B8640E">
      <w:pPr>
        <w:spacing w:before="120" w:after="0" w:line="240" w:lineRule="auto"/>
        <w:rPr>
          <w:rFonts w:ascii="Calibri" w:eastAsia="Times New Roman" w:hAnsi="Calibri" w:cs="Calibri"/>
          <w:sz w:val="24"/>
          <w:szCs w:val="24"/>
        </w:rPr>
      </w:pPr>
      <w:r w:rsidRPr="00B8640E">
        <w:rPr>
          <w:rFonts w:ascii="Calibri" w:eastAsia="Times New Roman" w:hAnsi="Calibri" w:cs="Calibri"/>
          <w:b/>
          <w:bCs/>
          <w:sz w:val="24"/>
          <w:szCs w:val="24"/>
        </w:rPr>
        <w:t>Location in Text:</w:t>
      </w:r>
      <w:r>
        <w:rPr>
          <w:rFonts w:ascii="Calibri" w:eastAsia="Times New Roman" w:hAnsi="Calibri" w:cs="Calibri"/>
          <w:b/>
          <w:bCs/>
          <w:sz w:val="24"/>
          <w:szCs w:val="24"/>
        </w:rPr>
        <w:t xml:space="preserve"> </w:t>
      </w:r>
      <w:r w:rsidRPr="00B8640E">
        <w:rPr>
          <w:rFonts w:ascii="Calibri" w:eastAsia="Times New Roman" w:hAnsi="Calibri" w:cs="Calibri"/>
          <w:sz w:val="24"/>
          <w:szCs w:val="24"/>
        </w:rPr>
        <w:t>2.3.1</w:t>
      </w:r>
      <w:r w:rsidR="00E94397">
        <w:rPr>
          <w:rFonts w:ascii="Calibri" w:eastAsia="Times New Roman" w:hAnsi="Calibri" w:cs="Calibri"/>
          <w:sz w:val="24"/>
          <w:szCs w:val="24"/>
        </w:rPr>
        <w:t xml:space="preserve"> and 2.3.2</w:t>
      </w:r>
      <w:r>
        <w:rPr>
          <w:rFonts w:ascii="Calibri" w:eastAsia="Times New Roman" w:hAnsi="Calibri" w:cs="Calibri"/>
          <w:sz w:val="24"/>
          <w:szCs w:val="24"/>
        </w:rPr>
        <w:br/>
      </w:r>
      <w:r w:rsidRPr="00B8640E">
        <w:rPr>
          <w:rFonts w:ascii="Calibri" w:eastAsia="Times New Roman" w:hAnsi="Calibri" w:cs="Calibri"/>
          <w:b/>
          <w:bCs/>
          <w:sz w:val="24"/>
          <w:szCs w:val="24"/>
        </w:rPr>
        <w:t>Comment</w:t>
      </w:r>
      <w:r>
        <w:rPr>
          <w:rFonts w:ascii="Calibri" w:eastAsia="Times New Roman" w:hAnsi="Calibri" w:cs="Calibri"/>
          <w:b/>
          <w:bCs/>
          <w:sz w:val="24"/>
          <w:szCs w:val="24"/>
        </w:rPr>
        <w:t>s</w:t>
      </w:r>
      <w:r w:rsidRPr="00B8640E">
        <w:rPr>
          <w:rFonts w:ascii="Calibri" w:eastAsia="Times New Roman" w:hAnsi="Calibri" w:cs="Calibri"/>
          <w:b/>
          <w:bCs/>
          <w:sz w:val="24"/>
          <w:szCs w:val="24"/>
        </w:rPr>
        <w:t>:</w:t>
      </w:r>
      <w:r>
        <w:rPr>
          <w:rFonts w:ascii="Calibri" w:eastAsia="Times New Roman" w:hAnsi="Calibri" w:cs="Calibri"/>
          <w:sz w:val="24"/>
          <w:szCs w:val="24"/>
        </w:rPr>
        <w:t xml:space="preserve"> </w:t>
      </w:r>
    </w:p>
    <w:p w14:paraId="41E54138" w14:textId="7CE3A51D" w:rsidR="005738CB" w:rsidRPr="005738CB" w:rsidRDefault="00B8640E" w:rsidP="00B8640E">
      <w:pPr>
        <w:spacing w:before="120" w:after="0" w:line="240" w:lineRule="auto"/>
        <w:rPr>
          <w:rFonts w:ascii="Calibri" w:eastAsia="Times New Roman" w:hAnsi="Calibri" w:cs="Calibri"/>
          <w:sz w:val="24"/>
          <w:szCs w:val="24"/>
        </w:rPr>
      </w:pPr>
      <w:r w:rsidRPr="005738CB">
        <w:rPr>
          <w:rFonts w:ascii="Calibri" w:eastAsia="Times New Roman" w:hAnsi="Calibri" w:cs="Calibri"/>
          <w:sz w:val="24"/>
          <w:szCs w:val="24"/>
        </w:rPr>
        <w:t>(</w:t>
      </w:r>
      <w:r>
        <w:rPr>
          <w:rFonts w:ascii="Calibri" w:eastAsia="Times New Roman" w:hAnsi="Calibri" w:cs="Calibri"/>
          <w:sz w:val="24"/>
          <w:szCs w:val="24"/>
        </w:rPr>
        <w:t>1</w:t>
      </w:r>
      <w:r w:rsidRPr="005738CB">
        <w:rPr>
          <w:rFonts w:ascii="Calibri" w:eastAsia="Times New Roman" w:hAnsi="Calibri" w:cs="Calibri"/>
          <w:sz w:val="24"/>
          <w:szCs w:val="24"/>
        </w:rPr>
        <w:t>.) An</w:t>
      </w:r>
      <w:r w:rsidR="00E94397">
        <w:rPr>
          <w:rFonts w:ascii="Calibri" w:eastAsia="Times New Roman" w:hAnsi="Calibri" w:cs="Calibri"/>
          <w:sz w:val="24"/>
          <w:szCs w:val="24"/>
        </w:rPr>
        <w:t>esthesia</w:t>
      </w:r>
      <w:r>
        <w:rPr>
          <w:rFonts w:ascii="Calibri" w:eastAsia="Times New Roman" w:hAnsi="Calibri" w:cs="Calibri"/>
          <w:sz w:val="24"/>
          <w:szCs w:val="24"/>
        </w:rPr>
        <w:t xml:space="preserve">: </w:t>
      </w:r>
      <w:r w:rsidR="005738CB" w:rsidRPr="005738CB">
        <w:rPr>
          <w:rFonts w:ascii="Calibri" w:eastAsia="Times New Roman" w:hAnsi="Calibri" w:cs="Calibri"/>
          <w:sz w:val="24"/>
          <w:szCs w:val="24"/>
        </w:rPr>
        <w:t>The manuscript reads that Ketamine/Xylazine cocktail is “sufficient enough”.  Anesthesia could be enhanced in this model using a local anesthetic block agent such as Lidocaine or bupivacaine.  In the video, there is increased respiratory response to painful stimulation (skin incision, periosteal incision and cranial hole drilling).</w:t>
      </w:r>
    </w:p>
    <w:p w14:paraId="1303CA8D" w14:textId="03F00868" w:rsidR="005738CB" w:rsidRDefault="005738CB" w:rsidP="00E94397">
      <w:pPr>
        <w:spacing w:before="120" w:after="0" w:line="240" w:lineRule="auto"/>
        <w:rPr>
          <w:rFonts w:ascii="Calibri" w:eastAsia="Times New Roman" w:hAnsi="Calibri" w:cs="Calibri"/>
          <w:sz w:val="24"/>
          <w:szCs w:val="24"/>
        </w:rPr>
      </w:pPr>
      <w:r w:rsidRPr="005738CB">
        <w:rPr>
          <w:rFonts w:ascii="Calibri" w:eastAsia="Times New Roman" w:hAnsi="Calibri" w:cs="Calibri"/>
          <w:sz w:val="24"/>
          <w:szCs w:val="24"/>
        </w:rPr>
        <w:t>(2.) Analgesia</w:t>
      </w:r>
      <w:r w:rsidR="00E94397" w:rsidRPr="005738CB">
        <w:rPr>
          <w:rFonts w:ascii="Calibri" w:eastAsia="Times New Roman" w:hAnsi="Calibri" w:cs="Calibri"/>
          <w:sz w:val="24"/>
          <w:szCs w:val="24"/>
        </w:rPr>
        <w:t>: It</w:t>
      </w:r>
      <w:r w:rsidRPr="005738CB">
        <w:rPr>
          <w:rFonts w:ascii="Calibri" w:eastAsia="Times New Roman" w:hAnsi="Calibri" w:cs="Calibri"/>
          <w:sz w:val="24"/>
          <w:szCs w:val="24"/>
        </w:rPr>
        <w:t xml:space="preserve"> is standard of practice to provide NSAID analgesia such as Meloxicam for soft tissue surgery.  The surgery demonstrated in this manuscript involves burr hole craniotomy.  </w:t>
      </w:r>
      <w:r w:rsidRPr="005738CB">
        <w:rPr>
          <w:rFonts w:ascii="Calibri" w:eastAsia="Times New Roman" w:hAnsi="Calibri" w:cs="Calibri"/>
          <w:sz w:val="24"/>
          <w:szCs w:val="24"/>
        </w:rPr>
        <w:lastRenderedPageBreak/>
        <w:t>Many institutions would require the addition of an opioid analgesic +/- local anesthetic unless there is scientific justification otherwise.</w:t>
      </w:r>
    </w:p>
    <w:p w14:paraId="6EAE840C" w14:textId="53D37F67" w:rsidR="005738CB" w:rsidRPr="005738CB" w:rsidRDefault="00E94397" w:rsidP="00E94397">
      <w:pPr>
        <w:spacing w:before="120" w:after="0" w:line="240" w:lineRule="auto"/>
        <w:rPr>
          <w:rFonts w:ascii="Calibri" w:eastAsia="Times New Roman" w:hAnsi="Calibri" w:cs="Calibri"/>
          <w:sz w:val="24"/>
          <w:szCs w:val="24"/>
        </w:rPr>
      </w:pPr>
      <w:r w:rsidRPr="00B8640E">
        <w:rPr>
          <w:rFonts w:ascii="Calibri" w:eastAsia="Times New Roman" w:hAnsi="Calibri" w:cs="Calibri"/>
          <w:b/>
          <w:bCs/>
          <w:sz w:val="24"/>
          <w:szCs w:val="24"/>
        </w:rPr>
        <w:t>Suggested change</w:t>
      </w:r>
      <w:r>
        <w:rPr>
          <w:rFonts w:ascii="Calibri" w:eastAsia="Times New Roman" w:hAnsi="Calibri" w:cs="Calibri"/>
          <w:sz w:val="24"/>
          <w:szCs w:val="24"/>
        </w:rPr>
        <w:t xml:space="preserve">: </w:t>
      </w:r>
      <w:r>
        <w:rPr>
          <w:rFonts w:ascii="Calibri" w:eastAsia="Times New Roman" w:hAnsi="Calibri" w:cs="Calibri"/>
          <w:sz w:val="24"/>
          <w:szCs w:val="24"/>
        </w:rPr>
        <w:t xml:space="preserve">Include an </w:t>
      </w:r>
      <w:r w:rsidRPr="005738CB">
        <w:rPr>
          <w:rFonts w:ascii="Calibri" w:eastAsia="Times New Roman" w:hAnsi="Calibri" w:cs="Calibri"/>
          <w:sz w:val="24"/>
          <w:szCs w:val="24"/>
        </w:rPr>
        <w:t>opioid analgesic +/- local anesthetic</w:t>
      </w:r>
      <w:r>
        <w:rPr>
          <w:rFonts w:ascii="Calibri" w:eastAsia="Times New Roman" w:hAnsi="Calibri" w:cs="Calibri"/>
          <w:sz w:val="24"/>
          <w:szCs w:val="24"/>
        </w:rPr>
        <w:t xml:space="preserve"> or please submit the approved IACUC document of the current procedure (in English). </w:t>
      </w:r>
      <w:r w:rsidR="005738CB" w:rsidRPr="005738CB">
        <w:rPr>
          <w:rFonts w:ascii="Calibri" w:eastAsia="Times New Roman" w:hAnsi="Calibri" w:cs="Calibri"/>
          <w:sz w:val="24"/>
          <w:szCs w:val="24"/>
        </w:rPr>
        <w:t xml:space="preserve">Information regarding use of one or both of these could be added to the Anesthesia/Analgesia section as </w:t>
      </w:r>
      <w:r>
        <w:rPr>
          <w:rFonts w:ascii="Calibri" w:eastAsia="Times New Roman" w:hAnsi="Calibri" w:cs="Calibri"/>
          <w:sz w:val="24"/>
          <w:szCs w:val="24"/>
        </w:rPr>
        <w:t xml:space="preserve">a </w:t>
      </w:r>
      <w:r w:rsidR="005738CB" w:rsidRPr="005738CB">
        <w:rPr>
          <w:rFonts w:ascii="Calibri" w:eastAsia="Times New Roman" w:hAnsi="Calibri" w:cs="Calibri"/>
          <w:sz w:val="24"/>
          <w:szCs w:val="24"/>
        </w:rPr>
        <w:t xml:space="preserve">caveat. </w:t>
      </w:r>
    </w:p>
    <w:p w14:paraId="7D1A4368" w14:textId="77777777" w:rsidR="00E94397" w:rsidRDefault="00E94397" w:rsidP="005738CB">
      <w:pPr>
        <w:spacing w:before="120" w:after="0" w:line="240" w:lineRule="auto"/>
        <w:rPr>
          <w:rFonts w:ascii="Calibri" w:eastAsia="Times New Roman" w:hAnsi="Calibri" w:cs="Calibri"/>
          <w:sz w:val="24"/>
          <w:szCs w:val="24"/>
        </w:rPr>
      </w:pPr>
    </w:p>
    <w:p w14:paraId="575DBB7D" w14:textId="63212359" w:rsidR="00E94397" w:rsidRDefault="00E94397" w:rsidP="005738CB">
      <w:pPr>
        <w:spacing w:before="120" w:after="0" w:line="240" w:lineRule="auto"/>
        <w:rPr>
          <w:rFonts w:ascii="Calibri" w:eastAsia="Times New Roman" w:hAnsi="Calibri" w:cs="Calibri"/>
          <w:sz w:val="24"/>
          <w:szCs w:val="24"/>
        </w:rPr>
      </w:pPr>
      <w:r w:rsidRPr="00B8640E">
        <w:rPr>
          <w:rFonts w:ascii="Calibri" w:eastAsia="Times New Roman" w:hAnsi="Calibri" w:cs="Calibri"/>
          <w:b/>
          <w:bCs/>
          <w:sz w:val="24"/>
          <w:szCs w:val="24"/>
        </w:rPr>
        <w:t>Location in Text:</w:t>
      </w:r>
      <w:r>
        <w:rPr>
          <w:rFonts w:ascii="Calibri" w:eastAsia="Times New Roman" w:hAnsi="Calibri" w:cs="Calibri"/>
          <w:b/>
          <w:bCs/>
          <w:sz w:val="24"/>
          <w:szCs w:val="24"/>
        </w:rPr>
        <w:t xml:space="preserve"> </w:t>
      </w:r>
      <w:r w:rsidRPr="00B8640E">
        <w:rPr>
          <w:rFonts w:ascii="Calibri" w:eastAsia="Times New Roman" w:hAnsi="Calibri" w:cs="Calibri"/>
          <w:sz w:val="24"/>
          <w:szCs w:val="24"/>
        </w:rPr>
        <w:t>2</w:t>
      </w:r>
      <w:r>
        <w:rPr>
          <w:rFonts w:ascii="Calibri" w:eastAsia="Times New Roman" w:hAnsi="Calibri" w:cs="Calibri"/>
          <w:sz w:val="24"/>
          <w:szCs w:val="24"/>
        </w:rPr>
        <w:t>.4 NOTE</w:t>
      </w:r>
    </w:p>
    <w:p w14:paraId="598F654D" w14:textId="3C4E70B6" w:rsidR="005738CB" w:rsidRPr="005738CB" w:rsidRDefault="00E94397" w:rsidP="00E94397">
      <w:pPr>
        <w:spacing w:before="120" w:after="0" w:line="240" w:lineRule="auto"/>
        <w:rPr>
          <w:rFonts w:ascii="Calibri" w:eastAsia="Times New Roman" w:hAnsi="Calibri" w:cs="Calibri"/>
          <w:sz w:val="24"/>
          <w:szCs w:val="24"/>
        </w:rPr>
      </w:pPr>
      <w:r w:rsidRPr="00B8640E">
        <w:rPr>
          <w:rFonts w:ascii="Calibri" w:eastAsia="Times New Roman" w:hAnsi="Calibri" w:cs="Calibri"/>
          <w:b/>
          <w:bCs/>
          <w:sz w:val="24"/>
          <w:szCs w:val="24"/>
        </w:rPr>
        <w:t>Comment</w:t>
      </w:r>
      <w:r>
        <w:rPr>
          <w:rFonts w:ascii="Calibri" w:eastAsia="Times New Roman" w:hAnsi="Calibri" w:cs="Calibri"/>
          <w:b/>
          <w:bCs/>
          <w:sz w:val="24"/>
          <w:szCs w:val="24"/>
        </w:rPr>
        <w:t xml:space="preserve">: </w:t>
      </w:r>
      <w:r w:rsidR="005738CB" w:rsidRPr="005738CB">
        <w:rPr>
          <w:rFonts w:ascii="Calibri" w:eastAsia="Times New Roman" w:hAnsi="Calibri" w:cs="Calibri"/>
          <w:sz w:val="24"/>
          <w:szCs w:val="24"/>
        </w:rPr>
        <w:t xml:space="preserve">It is stated that the primary surgeon should wear sterile surgical gloves over standard laboratory gloves before continuing to the incision. Unless standard laboratory gloves were autoclaved for sterility, it appears in the video that only standard (blue) laboratory gloves are being worn. To this end, it also appears that “tips only” technique is being employed for the procedure.  </w:t>
      </w:r>
    </w:p>
    <w:p w14:paraId="1D42D154" w14:textId="67B30F2C" w:rsidR="005738CB" w:rsidRPr="005738CB" w:rsidRDefault="005738CB" w:rsidP="005738CB">
      <w:pPr>
        <w:spacing w:before="120" w:after="0" w:line="240" w:lineRule="auto"/>
        <w:rPr>
          <w:rFonts w:ascii="Calibri" w:eastAsia="Times New Roman" w:hAnsi="Calibri" w:cs="Calibri"/>
          <w:sz w:val="24"/>
          <w:szCs w:val="24"/>
        </w:rPr>
      </w:pPr>
      <w:r w:rsidRPr="00E94397">
        <w:rPr>
          <w:rFonts w:ascii="Calibri" w:eastAsia="Times New Roman" w:hAnsi="Calibri" w:cs="Calibri"/>
          <w:b/>
          <w:bCs/>
          <w:sz w:val="24"/>
          <w:szCs w:val="24"/>
        </w:rPr>
        <w:t>Suggest</w:t>
      </w:r>
      <w:r w:rsidR="00E94397" w:rsidRPr="00E94397">
        <w:rPr>
          <w:rFonts w:ascii="Calibri" w:eastAsia="Times New Roman" w:hAnsi="Calibri" w:cs="Calibri"/>
          <w:b/>
          <w:bCs/>
          <w:sz w:val="24"/>
          <w:szCs w:val="24"/>
        </w:rPr>
        <w:t>ed change</w:t>
      </w:r>
      <w:r w:rsidRPr="005738CB">
        <w:rPr>
          <w:rFonts w:ascii="Calibri" w:eastAsia="Times New Roman" w:hAnsi="Calibri" w:cs="Calibri"/>
          <w:sz w:val="24"/>
          <w:szCs w:val="24"/>
        </w:rPr>
        <w:t xml:space="preserve">: If the latter is being used without the use of sterile gloves, this should be indicated </w:t>
      </w:r>
      <w:r w:rsidR="00E94397">
        <w:rPr>
          <w:rFonts w:ascii="Calibri" w:eastAsia="Times New Roman" w:hAnsi="Calibri" w:cs="Calibri"/>
          <w:sz w:val="24"/>
          <w:szCs w:val="24"/>
        </w:rPr>
        <w:t xml:space="preserve">in the text </w:t>
      </w:r>
      <w:r w:rsidRPr="005738CB">
        <w:rPr>
          <w:rFonts w:ascii="Calibri" w:eastAsia="Times New Roman" w:hAnsi="Calibri" w:cs="Calibri"/>
          <w:sz w:val="24"/>
          <w:szCs w:val="24"/>
        </w:rPr>
        <w:t xml:space="preserve">as such and in compliance with institutional policy. </w:t>
      </w:r>
    </w:p>
    <w:p w14:paraId="276554D1" w14:textId="77777777" w:rsidR="005738CB" w:rsidRPr="005738CB" w:rsidRDefault="005738CB" w:rsidP="005738CB">
      <w:pPr>
        <w:spacing w:before="120" w:after="0" w:line="240" w:lineRule="auto"/>
        <w:rPr>
          <w:rFonts w:ascii="Calibri" w:eastAsia="Times New Roman" w:hAnsi="Calibri" w:cs="Calibri"/>
          <w:sz w:val="24"/>
          <w:szCs w:val="24"/>
        </w:rPr>
      </w:pPr>
    </w:p>
    <w:p w14:paraId="791CDB76" w14:textId="4CBFA44B" w:rsidR="005738CB" w:rsidRPr="009005AE" w:rsidRDefault="005738CB" w:rsidP="009005AE">
      <w:pPr>
        <w:spacing w:before="120" w:after="0" w:line="240" w:lineRule="auto"/>
        <w:rPr>
          <w:rFonts w:ascii="Calibri" w:eastAsia="Times New Roman" w:hAnsi="Calibri" w:cs="Calibri"/>
          <w:sz w:val="24"/>
          <w:szCs w:val="24"/>
        </w:rPr>
      </w:pPr>
      <w:r>
        <w:rPr>
          <w:rFonts w:ascii="Calibri" w:eastAsia="Times New Roman" w:hAnsi="Calibri" w:cs="Calibri"/>
          <w:sz w:val="24"/>
          <w:szCs w:val="24"/>
        </w:rPr>
        <w:t xml:space="preserve"> </w:t>
      </w:r>
    </w:p>
    <w:sectPr w:rsidR="005738CB"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BE9801D-ABF2-4AF9-9414-D0770DAE589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582C043B-765C-400E-BF75-8F54EE615C11}"/>
    <w:embedBold r:id="rId3" w:fontKey="{C6460826-9F7B-44FB-B27F-2FDD3E2C7454}"/>
    <w:embedItalic r:id="rId4" w:fontKey="{162D1BE0-359E-47C9-847A-847A056CD51A}"/>
  </w:font>
  <w:font w:name="Aptos Display">
    <w:charset w:val="00"/>
    <w:family w:val="swiss"/>
    <w:pitch w:val="variable"/>
    <w:sig w:usb0="20000287" w:usb1="00000003" w:usb2="00000000" w:usb3="00000000" w:csb0="0000019F" w:csb1="00000000"/>
    <w:embedRegular r:id="rId5" w:fontKey="{00B26CDE-2C98-4832-93FE-D43F0797BEE2}"/>
  </w:font>
  <w:font w:name="Calibri">
    <w:panose1 w:val="020F0502020204030204"/>
    <w:charset w:val="00"/>
    <w:family w:val="swiss"/>
    <w:pitch w:val="variable"/>
    <w:sig w:usb0="E4002EFF" w:usb1="C200247B" w:usb2="00000009" w:usb3="00000000" w:csb0="000001FF" w:csb1="00000000"/>
    <w:embedRegular r:id="rId6" w:fontKey="{CD9332F6-A357-4FCA-BB26-B74D639E904D}"/>
    <w:embedBold r:id="rId7" w:fontKey="{86651176-C4C1-450E-8920-D2B4C2FCF85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4BB4664"/>
    <w:multiLevelType w:val="hybridMultilevel"/>
    <w:tmpl w:val="0AC698D4"/>
    <w:lvl w:ilvl="0" w:tplc="55A0427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016"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27313026"/>
    <w:multiLevelType w:val="hybridMultilevel"/>
    <w:tmpl w:val="14D0BC8C"/>
    <w:lvl w:ilvl="0" w:tplc="57CCAAE2">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 w15:restartNumberingAfterBreak="0">
    <w:nsid w:val="7D34104C"/>
    <w:multiLevelType w:val="hybridMultilevel"/>
    <w:tmpl w:val="A1B40148"/>
    <w:lvl w:ilvl="0" w:tplc="9454F93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2081248646">
    <w:abstractNumId w:val="0"/>
  </w:num>
  <w:num w:numId="2" w16cid:durableId="15891926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038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26225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Ua1AL9BS1ksAAAA"/>
  </w:docVars>
  <w:rsids>
    <w:rsidRoot w:val="00C74D7E"/>
    <w:rsid w:val="003033CB"/>
    <w:rsid w:val="00325025"/>
    <w:rsid w:val="00325F33"/>
    <w:rsid w:val="003760AF"/>
    <w:rsid w:val="00413DA0"/>
    <w:rsid w:val="005250AD"/>
    <w:rsid w:val="00542BFA"/>
    <w:rsid w:val="005738CB"/>
    <w:rsid w:val="006411A0"/>
    <w:rsid w:val="006714B7"/>
    <w:rsid w:val="00744D7E"/>
    <w:rsid w:val="007D3FB3"/>
    <w:rsid w:val="00882B75"/>
    <w:rsid w:val="009005AE"/>
    <w:rsid w:val="00B8640E"/>
    <w:rsid w:val="00C109CF"/>
    <w:rsid w:val="00C74D7E"/>
    <w:rsid w:val="00D118E8"/>
    <w:rsid w:val="00DC6097"/>
    <w:rsid w:val="00E943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68748?status=a70754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8748?status=a70754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16</cp:revision>
  <dcterms:created xsi:type="dcterms:W3CDTF">2024-11-12T12:06:00Z</dcterms:created>
  <dcterms:modified xsi:type="dcterms:W3CDTF">2026-02-02T10:28:00Z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