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2BE231D" w:rsidR="004E0C5A" w:rsidRPr="004F5E4D" w:rsidRDefault="004E0C5A" w:rsidP="004E0C5A">
      <w:pPr>
        <w:outlineLvl w:val="0"/>
        <w:rPr>
          <w:rFonts w:eastAsia="Times New Roman" w:cstheme="minorHAnsi"/>
          <w:b/>
        </w:rPr>
      </w:pPr>
      <w:r w:rsidRPr="004F5E4D">
        <w:rPr>
          <w:rFonts w:eastAsia="Times New Roman" w:cstheme="minorHAnsi"/>
          <w:b/>
        </w:rPr>
        <w:t xml:space="preserve">Submission ID #: </w:t>
      </w:r>
      <w:r w:rsidR="007C0B26" w:rsidRPr="004F5E4D">
        <w:rPr>
          <w:rFonts w:eastAsia="Times New Roman" w:cstheme="minorHAnsi"/>
          <w:b/>
        </w:rPr>
        <w:t>6</w:t>
      </w:r>
      <w:r w:rsidR="00535408" w:rsidRPr="004F5E4D">
        <w:rPr>
          <w:rFonts w:eastAsia="Times New Roman" w:cstheme="minorHAnsi"/>
          <w:b/>
        </w:rPr>
        <w:t>87</w:t>
      </w:r>
      <w:r w:rsidR="007C0B26" w:rsidRPr="004F5E4D">
        <w:rPr>
          <w:rFonts w:eastAsia="Times New Roman" w:cstheme="minorHAnsi"/>
          <w:b/>
        </w:rPr>
        <w:t>46</w:t>
      </w:r>
    </w:p>
    <w:p w14:paraId="2F6924E5" w14:textId="59BCF054" w:rsidR="004E0C5A" w:rsidRPr="004F5E4D" w:rsidRDefault="004E0C5A" w:rsidP="004E0C5A">
      <w:pPr>
        <w:outlineLvl w:val="0"/>
        <w:rPr>
          <w:rFonts w:eastAsia="Times New Roman" w:cstheme="minorHAnsi"/>
          <w:b/>
        </w:rPr>
      </w:pPr>
      <w:r w:rsidRPr="004F5E4D">
        <w:rPr>
          <w:rFonts w:eastAsia="Times New Roman" w:cstheme="minorHAnsi"/>
          <w:b/>
        </w:rPr>
        <w:t xml:space="preserve">Scriptwriter Name: </w:t>
      </w:r>
      <w:r w:rsidR="007C0B26" w:rsidRPr="004F5E4D">
        <w:rPr>
          <w:rFonts w:eastAsia="Times New Roman" w:cstheme="minorHAnsi"/>
          <w:b/>
        </w:rPr>
        <w:t>Poornima G</w:t>
      </w:r>
    </w:p>
    <w:p w14:paraId="6FB9233B" w14:textId="5AB5C8ED" w:rsidR="004E0C5A" w:rsidRPr="004F5E4D" w:rsidRDefault="004E0C5A" w:rsidP="004E0C5A">
      <w:pPr>
        <w:outlineLvl w:val="0"/>
        <w:rPr>
          <w:rFonts w:eastAsia="Times New Roman" w:cstheme="minorHAnsi"/>
          <w:b/>
        </w:rPr>
      </w:pPr>
      <w:r w:rsidRPr="004F5E4D">
        <w:rPr>
          <w:rFonts w:eastAsia="Times New Roman" w:cstheme="minorHAnsi"/>
          <w:b/>
        </w:rPr>
        <w:t>Project Page Link:</w:t>
      </w:r>
      <w:r w:rsidR="00F60C18" w:rsidRPr="004F5E4D">
        <w:rPr>
          <w:rFonts w:eastAsia="Times New Roman" w:cstheme="minorHAnsi"/>
          <w:b/>
        </w:rPr>
        <w:t xml:space="preserve"> </w:t>
      </w:r>
      <w:hyperlink r:id="rId7" w:history="1">
        <w:r w:rsidR="001652F7" w:rsidRPr="004F5E4D">
          <w:rPr>
            <w:rStyle w:val="Hyperlink"/>
            <w:rFonts w:eastAsia="Times New Roman" w:cstheme="minorHAnsi"/>
            <w:b/>
          </w:rPr>
          <w:t>https://review.jove.com/account/file-uploader?src=20967578</w:t>
        </w:r>
      </w:hyperlink>
      <w:r w:rsidR="001652F7" w:rsidRPr="004F5E4D">
        <w:rPr>
          <w:rFonts w:eastAsia="Times New Roman" w:cstheme="minorHAnsi"/>
          <w:b/>
        </w:rPr>
        <w:t xml:space="preserve"> </w:t>
      </w:r>
    </w:p>
    <w:p w14:paraId="2C89778F" w14:textId="77777777" w:rsidR="004E0C5A" w:rsidRPr="004F5E4D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105EC7F" w:rsidR="004E0C5A" w:rsidRPr="004F5E4D" w:rsidRDefault="004E0C5A" w:rsidP="004E0C5A">
      <w:pPr>
        <w:outlineLvl w:val="0"/>
        <w:rPr>
          <w:rFonts w:eastAsia="Times New Roman" w:cstheme="minorHAnsi"/>
          <w:b/>
        </w:rPr>
      </w:pPr>
      <w:r w:rsidRPr="004F5E4D">
        <w:rPr>
          <w:rFonts w:eastAsia="Times New Roman" w:cstheme="minorHAnsi"/>
          <w:b/>
          <w:sz w:val="32"/>
          <w:szCs w:val="32"/>
        </w:rPr>
        <w:t>Title:</w:t>
      </w:r>
      <w:r w:rsidRPr="004F5E4D">
        <w:rPr>
          <w:rFonts w:eastAsia="Times New Roman" w:cstheme="minorHAnsi"/>
          <w:b/>
        </w:rPr>
        <w:t xml:space="preserve"> </w:t>
      </w:r>
      <w:proofErr w:type="spellStart"/>
      <w:r w:rsidR="007C0B26" w:rsidRPr="004F5E4D">
        <w:rPr>
          <w:rStyle w:val="ArticleTitle"/>
          <w:rFonts w:cstheme="minorHAnsi"/>
        </w:rPr>
        <w:t>SCAnED</w:t>
      </w:r>
      <w:proofErr w:type="spellEnd"/>
      <w:r w:rsidR="007C0B26" w:rsidRPr="004F5E4D">
        <w:rPr>
          <w:rStyle w:val="ArticleTitle"/>
          <w:rFonts w:cstheme="minorHAnsi"/>
        </w:rPr>
        <w:t>—An Open-Source Skin Segmentation Macro for Semi-Automated Cell and Nuclei Detection in Epidermal and Dermal Skin Compartments</w:t>
      </w:r>
    </w:p>
    <w:p w14:paraId="4A0C5B67" w14:textId="23814C1E" w:rsidR="004E0C5A" w:rsidRPr="004F5E4D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4F5E4D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4F5E4D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3DE509" w14:textId="13515C05" w:rsidR="007C0B26" w:rsidRPr="004F5E4D" w:rsidRDefault="007C0B26" w:rsidP="007C0B26">
      <w:pPr>
        <w:outlineLvl w:val="0"/>
        <w:rPr>
          <w:rFonts w:eastAsia="Times New Roman" w:cstheme="minorHAnsi"/>
          <w:b/>
          <w:sz w:val="28"/>
          <w:szCs w:val="28"/>
        </w:rPr>
      </w:pPr>
      <w:r w:rsidRPr="004F5E4D">
        <w:rPr>
          <w:rFonts w:eastAsia="Times New Roman" w:cstheme="minorHAnsi"/>
          <w:b/>
          <w:sz w:val="28"/>
          <w:szCs w:val="28"/>
        </w:rPr>
        <w:t>Parvaneh Balsini, Wolfgang Weninger, Karin Pfisterer</w:t>
      </w:r>
    </w:p>
    <w:p w14:paraId="04888ADA" w14:textId="77777777" w:rsidR="007C0B26" w:rsidRPr="004F5E4D" w:rsidRDefault="007C0B26" w:rsidP="007C0B26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3CD999C" w14:textId="447AF5C1" w:rsidR="00D6314B" w:rsidRPr="004F5E4D" w:rsidRDefault="007C0B26" w:rsidP="007C0B26">
      <w:pPr>
        <w:outlineLvl w:val="0"/>
        <w:rPr>
          <w:rFonts w:eastAsia="Times New Roman" w:cstheme="minorHAnsi"/>
          <w:bCs/>
          <w:sz w:val="28"/>
          <w:szCs w:val="28"/>
        </w:rPr>
      </w:pPr>
      <w:r w:rsidRPr="004F5E4D">
        <w:rPr>
          <w:rFonts w:eastAsia="Times New Roman" w:cstheme="minorHAnsi"/>
          <w:bCs/>
          <w:sz w:val="28"/>
          <w:szCs w:val="28"/>
        </w:rPr>
        <w:t>Department of Dermatology, Medical University of Vienna</w:t>
      </w:r>
    </w:p>
    <w:p w14:paraId="74A3CDA1" w14:textId="77777777" w:rsidR="00D6314B" w:rsidRPr="004F5E4D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4F5E4D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4F5E4D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4F5E4D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4F5E4D" w:rsidRDefault="004E0C5A" w:rsidP="004E0C5A">
      <w:pPr>
        <w:outlineLvl w:val="0"/>
        <w:rPr>
          <w:rFonts w:eastAsia="Times New Roman" w:cstheme="minorHAnsi"/>
          <w:b/>
        </w:rPr>
      </w:pPr>
      <w:r w:rsidRPr="004F5E4D">
        <w:rPr>
          <w:rFonts w:eastAsia="Times New Roman" w:cstheme="minorHAnsi"/>
          <w:b/>
        </w:rPr>
        <w:t xml:space="preserve">Corresponding Authors: </w:t>
      </w:r>
    </w:p>
    <w:p w14:paraId="5196A52A" w14:textId="6515B69A" w:rsidR="004E0C5A" w:rsidRPr="004F5E4D" w:rsidRDefault="007C0B26" w:rsidP="004E0C5A">
      <w:pPr>
        <w:outlineLvl w:val="0"/>
        <w:rPr>
          <w:rFonts w:eastAsia="Times New Roman" w:cstheme="minorHAnsi"/>
        </w:rPr>
      </w:pPr>
      <w:bookmarkStart w:id="0" w:name="_Hlk25233958"/>
      <w:r w:rsidRPr="004F5E4D">
        <w:rPr>
          <w:rFonts w:eastAsia="Times New Roman" w:cstheme="minorHAnsi"/>
        </w:rPr>
        <w:t>Karin Pfisterer</w:t>
      </w:r>
      <w:r w:rsidRPr="004F5E4D">
        <w:rPr>
          <w:rFonts w:eastAsia="Times New Roman" w:cstheme="minorHAnsi"/>
        </w:rPr>
        <w:tab/>
      </w:r>
      <w:r w:rsidRPr="004F5E4D">
        <w:rPr>
          <w:rFonts w:eastAsia="Times New Roman" w:cstheme="minorHAnsi"/>
        </w:rPr>
        <w:tab/>
      </w:r>
      <w:r w:rsidRPr="004F5E4D">
        <w:rPr>
          <w:rFonts w:eastAsia="Times New Roman" w:cstheme="minorHAnsi"/>
        </w:rPr>
        <w:tab/>
      </w:r>
      <w:r w:rsidRPr="004F5E4D">
        <w:rPr>
          <w:rFonts w:eastAsia="Times New Roman" w:cstheme="minorHAnsi"/>
        </w:rPr>
        <w:tab/>
        <w:t>karin.pfisterer@meduniwien.ac.at</w:t>
      </w:r>
    </w:p>
    <w:p w14:paraId="70FFA58B" w14:textId="77777777" w:rsidR="00D6314B" w:rsidRPr="004F5E4D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4F5E4D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4F5E4D" w:rsidRDefault="004E0C5A" w:rsidP="004E0C5A">
      <w:pPr>
        <w:outlineLvl w:val="0"/>
        <w:rPr>
          <w:rFonts w:eastAsia="Times New Roman" w:cstheme="minorHAnsi"/>
        </w:rPr>
      </w:pPr>
      <w:r w:rsidRPr="004F5E4D">
        <w:rPr>
          <w:rFonts w:eastAsia="Times New Roman" w:cstheme="minorHAnsi"/>
          <w:b/>
        </w:rPr>
        <w:t xml:space="preserve">Email Addresses for </w:t>
      </w:r>
      <w:r w:rsidR="006579DD" w:rsidRPr="004F5E4D">
        <w:rPr>
          <w:rFonts w:eastAsia="Times New Roman" w:cstheme="minorHAnsi"/>
          <w:b/>
        </w:rPr>
        <w:t>All A</w:t>
      </w:r>
      <w:r w:rsidRPr="004F5E4D">
        <w:rPr>
          <w:rFonts w:eastAsia="Times New Roman" w:cstheme="minorHAnsi"/>
          <w:b/>
        </w:rPr>
        <w:t>uthors:</w:t>
      </w:r>
      <w:r w:rsidRPr="004F5E4D">
        <w:rPr>
          <w:rFonts w:eastAsia="Times New Roman" w:cstheme="minorHAnsi"/>
        </w:rPr>
        <w:t xml:space="preserve"> </w:t>
      </w:r>
    </w:p>
    <w:bookmarkEnd w:id="0"/>
    <w:p w14:paraId="7326102B" w14:textId="77777777" w:rsidR="007C0B26" w:rsidRPr="004F5E4D" w:rsidRDefault="007C0B26" w:rsidP="007C0B26">
      <w:pPr>
        <w:outlineLvl w:val="0"/>
        <w:rPr>
          <w:rFonts w:cstheme="minorHAnsi"/>
          <w:bCs/>
        </w:rPr>
      </w:pPr>
      <w:r w:rsidRPr="004F5E4D">
        <w:rPr>
          <w:rFonts w:cstheme="minorHAnsi"/>
          <w:bCs/>
        </w:rPr>
        <w:t>Parvaneh Balsini</w:t>
      </w:r>
      <w:r w:rsidRPr="004F5E4D">
        <w:rPr>
          <w:rFonts w:cstheme="minorHAnsi"/>
          <w:bCs/>
        </w:rPr>
        <w:tab/>
      </w:r>
      <w:r w:rsidRPr="004F5E4D">
        <w:rPr>
          <w:rFonts w:cstheme="minorHAnsi"/>
          <w:bCs/>
        </w:rPr>
        <w:tab/>
      </w:r>
      <w:r w:rsidRPr="004F5E4D">
        <w:rPr>
          <w:rFonts w:cstheme="minorHAnsi"/>
          <w:bCs/>
        </w:rPr>
        <w:tab/>
        <w:t>parvanehbalsini@gmail.com</w:t>
      </w:r>
    </w:p>
    <w:p w14:paraId="12916965" w14:textId="16472534" w:rsidR="003B5E26" w:rsidRPr="004F5E4D" w:rsidRDefault="007C0B26" w:rsidP="007C0B26">
      <w:pPr>
        <w:outlineLvl w:val="0"/>
        <w:rPr>
          <w:rFonts w:cstheme="minorHAnsi"/>
          <w:bCs/>
        </w:rPr>
      </w:pPr>
      <w:r w:rsidRPr="004F5E4D">
        <w:rPr>
          <w:rFonts w:cstheme="minorHAnsi"/>
          <w:bCs/>
        </w:rPr>
        <w:t>Wolfgang Weninger</w:t>
      </w:r>
      <w:r w:rsidRPr="004F5E4D">
        <w:rPr>
          <w:rFonts w:cstheme="minorHAnsi"/>
          <w:bCs/>
        </w:rPr>
        <w:tab/>
      </w:r>
      <w:r w:rsidRPr="004F5E4D">
        <w:rPr>
          <w:rFonts w:cstheme="minorHAnsi"/>
          <w:bCs/>
        </w:rPr>
        <w:tab/>
      </w:r>
      <w:r w:rsidRPr="004F5E4D">
        <w:rPr>
          <w:rFonts w:cstheme="minorHAnsi"/>
          <w:bCs/>
        </w:rPr>
        <w:tab/>
        <w:t>w.weninger@meduniwien.ac.at</w:t>
      </w:r>
    </w:p>
    <w:p w14:paraId="7030F846" w14:textId="77777777" w:rsidR="007C0B26" w:rsidRPr="004F5E4D" w:rsidRDefault="007C0B26" w:rsidP="007C0B26">
      <w:pPr>
        <w:outlineLvl w:val="0"/>
        <w:rPr>
          <w:rFonts w:eastAsia="Times New Roman" w:cstheme="minorHAnsi"/>
          <w:lang w:val="de-DE"/>
        </w:rPr>
      </w:pPr>
      <w:r w:rsidRPr="004F5E4D">
        <w:rPr>
          <w:rFonts w:eastAsia="Times New Roman" w:cstheme="minorHAnsi"/>
          <w:lang w:val="de-DE"/>
        </w:rPr>
        <w:t>Karin Pfisterer</w:t>
      </w:r>
      <w:r w:rsidRPr="004F5E4D">
        <w:rPr>
          <w:rFonts w:eastAsia="Times New Roman" w:cstheme="minorHAnsi"/>
          <w:lang w:val="de-DE"/>
        </w:rPr>
        <w:tab/>
      </w:r>
      <w:r w:rsidRPr="004F5E4D">
        <w:rPr>
          <w:rFonts w:eastAsia="Times New Roman" w:cstheme="minorHAnsi"/>
          <w:lang w:val="de-DE"/>
        </w:rPr>
        <w:tab/>
      </w:r>
      <w:r w:rsidRPr="004F5E4D">
        <w:rPr>
          <w:rFonts w:eastAsia="Times New Roman" w:cstheme="minorHAnsi"/>
          <w:lang w:val="de-DE"/>
        </w:rPr>
        <w:tab/>
      </w:r>
      <w:r w:rsidRPr="004F5E4D">
        <w:rPr>
          <w:rFonts w:eastAsia="Times New Roman" w:cstheme="minorHAnsi"/>
          <w:lang w:val="de-DE"/>
        </w:rPr>
        <w:tab/>
        <w:t>karin.pfisterer@meduniwien.ac.at</w:t>
      </w:r>
    </w:p>
    <w:p w14:paraId="6F84F159" w14:textId="77777777" w:rsidR="003B5E26" w:rsidRPr="004F5E4D" w:rsidRDefault="003B5E26" w:rsidP="009A0E7C">
      <w:pPr>
        <w:outlineLvl w:val="0"/>
        <w:rPr>
          <w:rFonts w:cstheme="minorHAnsi"/>
          <w:bCs/>
          <w:lang w:val="de-DE"/>
        </w:rPr>
      </w:pPr>
    </w:p>
    <w:p w14:paraId="5A2BE33C" w14:textId="77777777" w:rsidR="001E230F" w:rsidRPr="004F5E4D" w:rsidRDefault="001E230F" w:rsidP="009A0E7C">
      <w:pPr>
        <w:outlineLvl w:val="0"/>
        <w:rPr>
          <w:rFonts w:cstheme="minorHAnsi"/>
          <w:bCs/>
          <w:lang w:val="de-DE"/>
        </w:rPr>
      </w:pPr>
    </w:p>
    <w:p w14:paraId="60B95108" w14:textId="77777777" w:rsidR="00C70C90" w:rsidRPr="004F5E4D" w:rsidRDefault="00C70C90">
      <w:pPr>
        <w:rPr>
          <w:rFonts w:cstheme="minorHAnsi"/>
          <w:bCs/>
          <w:lang w:val="de-DE"/>
        </w:rPr>
      </w:pPr>
      <w:r w:rsidRPr="004F5E4D">
        <w:rPr>
          <w:rFonts w:cstheme="minorHAnsi"/>
          <w:bCs/>
          <w:lang w:val="de-DE"/>
        </w:rPr>
        <w:br w:type="page"/>
      </w:r>
    </w:p>
    <w:p w14:paraId="1667ADCD" w14:textId="6A876452" w:rsidR="005F1ADF" w:rsidRPr="004F5E4D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4F5E4D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51DF098" w:rsidR="005F1ADF" w:rsidRPr="004F5E4D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4F5E4D">
        <w:rPr>
          <w:rFonts w:eastAsia="Times New Roman" w:cstheme="minorHAnsi"/>
          <w:b/>
        </w:rPr>
        <w:t xml:space="preserve">1. </w:t>
      </w:r>
      <w:r w:rsidRPr="004F5E4D">
        <w:rPr>
          <w:rFonts w:eastAsia="Times New Roman" w:cstheme="minorHAnsi"/>
          <w:b/>
          <w:bCs/>
        </w:rPr>
        <w:t>Microscopy</w:t>
      </w:r>
      <w:r w:rsidRPr="004F5E4D">
        <w:rPr>
          <w:rFonts w:eastAsia="Times New Roman" w:cstheme="minorHAnsi"/>
        </w:rPr>
        <w:t>: Does your protocol require the use of a dissecting or stereomicroscope for performing a complex dissection, microinjection technique, or something similar?</w:t>
      </w:r>
      <w:r w:rsidRPr="004F5E4D">
        <w:rPr>
          <w:rFonts w:eastAsia="Times New Roman" w:cstheme="minorHAnsi"/>
          <w:b/>
        </w:rPr>
        <w:t xml:space="preserve">  </w:t>
      </w:r>
      <w:r w:rsidR="000A7D8D" w:rsidRPr="004F5E4D">
        <w:rPr>
          <w:rFonts w:eastAsia="Times New Roman" w:cstheme="minorHAnsi"/>
          <w:b/>
          <w:bCs/>
        </w:rPr>
        <w:t>No</w:t>
      </w:r>
      <w:r w:rsidRPr="004F5E4D">
        <w:rPr>
          <w:rFonts w:eastAsia="Times New Roman" w:cstheme="minorHAnsi"/>
        </w:rPr>
        <w:t xml:space="preserve">  </w:t>
      </w:r>
    </w:p>
    <w:p w14:paraId="4E7C3E85" w14:textId="77777777" w:rsidR="00A13CC3" w:rsidRPr="004F5E4D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270577B" w:rsidR="005F1ADF" w:rsidRPr="004F5E4D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4F5E4D">
        <w:rPr>
          <w:rFonts w:eastAsia="Times New Roman" w:cstheme="minorHAnsi"/>
          <w:b/>
        </w:rPr>
        <w:t xml:space="preserve">2. Software: </w:t>
      </w:r>
      <w:r w:rsidRPr="004F5E4D">
        <w:rPr>
          <w:rFonts w:eastAsia="Times New Roman" w:cstheme="minorHAnsi"/>
        </w:rPr>
        <w:t>Does the part of your protocol being filmed include step-by-step descriptions of software usage?</w:t>
      </w:r>
      <w:r w:rsidRPr="004F5E4D">
        <w:rPr>
          <w:rFonts w:eastAsia="Times New Roman" w:cstheme="minorHAnsi"/>
          <w:b/>
        </w:rPr>
        <w:t xml:space="preserve">  </w:t>
      </w:r>
      <w:r w:rsidR="000A7D8D" w:rsidRPr="004F5E4D">
        <w:rPr>
          <w:rFonts w:eastAsia="Times New Roman" w:cstheme="minorHAnsi"/>
          <w:b/>
          <w:bCs/>
        </w:rPr>
        <w:t>Yes</w:t>
      </w:r>
      <w:r w:rsidR="006F004E" w:rsidRPr="004F5E4D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4F5E4D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5D2139E" w:rsidR="005F1ADF" w:rsidRPr="004F5E4D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4F5E4D">
        <w:rPr>
          <w:rFonts w:eastAsia="Times New Roman" w:cstheme="minorHAnsi"/>
          <w:b/>
        </w:rPr>
        <w:t>3</w:t>
      </w:r>
      <w:r w:rsidR="005F1ADF" w:rsidRPr="004F5E4D">
        <w:rPr>
          <w:rFonts w:eastAsia="Times New Roman" w:cstheme="minorHAnsi"/>
          <w:b/>
        </w:rPr>
        <w:t>. Filming location:</w:t>
      </w:r>
      <w:r w:rsidR="005F1ADF" w:rsidRPr="004F5E4D">
        <w:rPr>
          <w:rFonts w:eastAsia="Times New Roman" w:cstheme="minorHAnsi"/>
        </w:rPr>
        <w:t xml:space="preserve"> Will the </w:t>
      </w:r>
      <w:proofErr w:type="gramStart"/>
      <w:r w:rsidR="005F1ADF" w:rsidRPr="004F5E4D">
        <w:rPr>
          <w:rFonts w:eastAsia="Times New Roman" w:cstheme="minorHAnsi"/>
        </w:rPr>
        <w:t>filming need to</w:t>
      </w:r>
      <w:proofErr w:type="gramEnd"/>
      <w:r w:rsidR="005F1ADF" w:rsidRPr="004F5E4D">
        <w:rPr>
          <w:rFonts w:eastAsia="Times New Roman" w:cstheme="minorHAnsi"/>
        </w:rPr>
        <w:t xml:space="preserve"> take place in multiple locations? </w:t>
      </w:r>
      <w:r w:rsidR="005F1ADF" w:rsidRPr="004F5E4D">
        <w:rPr>
          <w:rFonts w:eastAsia="Times New Roman" w:cstheme="minorHAnsi"/>
          <w:b/>
        </w:rPr>
        <w:t xml:space="preserve">  </w:t>
      </w:r>
      <w:r w:rsidR="00206E21" w:rsidRPr="004F5E4D">
        <w:rPr>
          <w:rFonts w:eastAsia="Times New Roman" w:cstheme="minorHAnsi"/>
          <w:b/>
          <w:bCs/>
        </w:rPr>
        <w:t>No</w:t>
      </w:r>
    </w:p>
    <w:p w14:paraId="67386C83" w14:textId="77777777" w:rsidR="005F1ADF" w:rsidRPr="004F5E4D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4F5E4D" w:rsidRDefault="005F1ADF" w:rsidP="005F1ADF">
      <w:pPr>
        <w:rPr>
          <w:rFonts w:cstheme="minorHAnsi"/>
          <w:b/>
          <w:sz w:val="22"/>
          <w:szCs w:val="22"/>
        </w:rPr>
      </w:pPr>
      <w:r w:rsidRPr="004F5E4D">
        <w:rPr>
          <w:rFonts w:cstheme="minorHAnsi"/>
          <w:b/>
          <w:sz w:val="22"/>
          <w:szCs w:val="22"/>
        </w:rPr>
        <w:t>Current Protocol Length</w:t>
      </w:r>
    </w:p>
    <w:p w14:paraId="72F5C5E6" w14:textId="1A7C572A" w:rsidR="005F1ADF" w:rsidRPr="004F5E4D" w:rsidRDefault="005F1ADF" w:rsidP="005F1ADF">
      <w:pPr>
        <w:rPr>
          <w:rFonts w:cstheme="minorHAnsi"/>
          <w:bCs/>
          <w:sz w:val="22"/>
          <w:szCs w:val="22"/>
        </w:rPr>
      </w:pPr>
      <w:r w:rsidRPr="004F5E4D">
        <w:rPr>
          <w:rFonts w:cstheme="minorHAnsi"/>
          <w:bCs/>
          <w:sz w:val="22"/>
          <w:szCs w:val="22"/>
        </w:rPr>
        <w:t xml:space="preserve">Number of Steps:  </w:t>
      </w:r>
      <w:r w:rsidR="00AD71AC" w:rsidRPr="004F5E4D">
        <w:rPr>
          <w:rFonts w:cstheme="minorHAnsi"/>
          <w:bCs/>
          <w:sz w:val="22"/>
          <w:szCs w:val="22"/>
        </w:rPr>
        <w:t>22</w:t>
      </w:r>
    </w:p>
    <w:p w14:paraId="5AAC9C6C" w14:textId="7387BB26" w:rsidR="00C2620F" w:rsidRPr="004F5E4D" w:rsidRDefault="005F1ADF" w:rsidP="005F1ADF">
      <w:pPr>
        <w:rPr>
          <w:rFonts w:cstheme="minorHAnsi"/>
          <w:b/>
          <w:sz w:val="22"/>
          <w:szCs w:val="22"/>
        </w:rPr>
      </w:pPr>
      <w:r w:rsidRPr="004F5E4D">
        <w:rPr>
          <w:rFonts w:cstheme="minorHAnsi"/>
          <w:bCs/>
          <w:sz w:val="22"/>
          <w:szCs w:val="22"/>
        </w:rPr>
        <w:t xml:space="preserve">Number of Shots:  </w:t>
      </w:r>
      <w:r w:rsidR="00AD71AC" w:rsidRPr="004F5E4D">
        <w:rPr>
          <w:rFonts w:cstheme="minorHAnsi"/>
          <w:bCs/>
          <w:sz w:val="22"/>
          <w:szCs w:val="22"/>
        </w:rPr>
        <w:t>3</w:t>
      </w:r>
      <w:r w:rsidR="006F004E" w:rsidRPr="004F5E4D">
        <w:rPr>
          <w:rFonts w:cstheme="minorHAnsi"/>
          <w:bCs/>
          <w:sz w:val="22"/>
          <w:szCs w:val="22"/>
        </w:rPr>
        <w:t>2</w:t>
      </w:r>
      <w:r w:rsidR="00AD71AC" w:rsidRPr="004F5E4D">
        <w:rPr>
          <w:rFonts w:cstheme="minorHAnsi"/>
          <w:bCs/>
          <w:sz w:val="22"/>
          <w:szCs w:val="22"/>
        </w:rPr>
        <w:t xml:space="preserve"> (3</w:t>
      </w:r>
      <w:r w:rsidR="006F004E" w:rsidRPr="004F5E4D">
        <w:rPr>
          <w:rFonts w:cstheme="minorHAnsi"/>
          <w:bCs/>
          <w:sz w:val="22"/>
          <w:szCs w:val="22"/>
        </w:rPr>
        <w:t>1</w:t>
      </w:r>
      <w:r w:rsidR="00AD71AC" w:rsidRPr="004F5E4D">
        <w:rPr>
          <w:rFonts w:cstheme="minorHAnsi"/>
          <w:bCs/>
          <w:sz w:val="22"/>
          <w:szCs w:val="22"/>
        </w:rPr>
        <w:t xml:space="preserve"> SC)</w:t>
      </w:r>
      <w:r w:rsidRPr="004F5E4D">
        <w:rPr>
          <w:rFonts w:cstheme="minorHAnsi"/>
          <w:b/>
          <w:sz w:val="22"/>
          <w:szCs w:val="22"/>
        </w:rPr>
        <w:t xml:space="preserve"> </w:t>
      </w:r>
      <w:r w:rsidR="00277C90" w:rsidRPr="004F5E4D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4F5E4D" w:rsidRDefault="00FF25E5" w:rsidP="000F326F">
      <w:pPr>
        <w:pStyle w:val="Heading1"/>
        <w:rPr>
          <w:rFonts w:cstheme="minorHAnsi"/>
        </w:rPr>
      </w:pPr>
      <w:r w:rsidRPr="004F5E4D">
        <w:rPr>
          <w:rFonts w:cstheme="minorHAnsi"/>
        </w:rPr>
        <w:lastRenderedPageBreak/>
        <w:t>Introduction</w:t>
      </w:r>
    </w:p>
    <w:p w14:paraId="21054688" w14:textId="23549FDE" w:rsidR="00455638" w:rsidRPr="004F5E4D" w:rsidRDefault="00455638" w:rsidP="00455638">
      <w:pPr>
        <w:rPr>
          <w:rFonts w:cstheme="minorHAnsi"/>
          <w:b/>
          <w:i/>
          <w:iCs/>
        </w:rPr>
      </w:pPr>
      <w:r w:rsidRPr="004F5E4D">
        <w:rPr>
          <w:rFonts w:cstheme="minorHAnsi"/>
          <w:b/>
          <w:i/>
          <w:color w:val="0000FF"/>
        </w:rPr>
        <w:t>Videographer: Obtain headshots for all authors</w:t>
      </w:r>
      <w:r w:rsidR="00985868" w:rsidRPr="004F5E4D">
        <w:rPr>
          <w:rFonts w:cstheme="minorHAnsi"/>
          <w:b/>
          <w:i/>
          <w:color w:val="0000FF"/>
        </w:rPr>
        <w:t xml:space="preserve"> available at the filming location</w:t>
      </w:r>
      <w:r w:rsidRPr="004F5E4D">
        <w:rPr>
          <w:rFonts w:cstheme="minorHAnsi"/>
          <w:b/>
          <w:i/>
          <w:color w:val="0000FF"/>
        </w:rPr>
        <w:t>.</w:t>
      </w:r>
      <w:r w:rsidRPr="004F5E4D">
        <w:rPr>
          <w:rFonts w:cstheme="minorHAnsi"/>
          <w:b/>
          <w:i/>
        </w:rPr>
        <w:t xml:space="preserve"> </w:t>
      </w:r>
    </w:p>
    <w:p w14:paraId="7E8076BA" w14:textId="77777777" w:rsidR="007D61A8" w:rsidRPr="004F5E4D" w:rsidRDefault="007D61A8" w:rsidP="00731E5D">
      <w:pPr>
        <w:rPr>
          <w:rFonts w:cstheme="minorHAnsi"/>
          <w:b/>
        </w:rPr>
      </w:pPr>
    </w:p>
    <w:p w14:paraId="25928288" w14:textId="23ECA34B" w:rsidR="007D61A8" w:rsidRPr="004F5E4D" w:rsidRDefault="00E26080" w:rsidP="0012353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F5E4D">
        <w:rPr>
          <w:rStyle w:val="AuthorName"/>
          <w:rFonts w:asciiTheme="minorHAnsi" w:eastAsia="Times" w:hAnsiTheme="minorHAnsi" w:cstheme="minorHAnsi"/>
        </w:rPr>
        <w:t>Karin Pfisterer</w:t>
      </w:r>
      <w:r w:rsidR="00927B12" w:rsidRPr="004F5E4D">
        <w:rPr>
          <w:rStyle w:val="AuthorName"/>
          <w:rFonts w:asciiTheme="minorHAnsi" w:eastAsia="Times" w:hAnsiTheme="minorHAnsi" w:cstheme="minorHAnsi"/>
        </w:rPr>
        <w:t>:</w:t>
      </w:r>
      <w:r w:rsidR="005A33C6" w:rsidRPr="004F5E4D">
        <w:rPr>
          <w:rFonts w:cstheme="minorHAnsi"/>
        </w:rPr>
        <w:t xml:space="preserve"> </w:t>
      </w:r>
      <w:r w:rsidR="00123530" w:rsidRPr="004F5E4D">
        <w:rPr>
          <w:rFonts w:cstheme="minorHAnsi"/>
        </w:rPr>
        <w:t xml:space="preserve">In our </w:t>
      </w:r>
      <w:r w:rsidR="00810FA6" w:rsidRPr="004F5E4D">
        <w:rPr>
          <w:rFonts w:cstheme="minorHAnsi"/>
        </w:rPr>
        <w:t>work</w:t>
      </w:r>
      <w:r w:rsidR="00123530" w:rsidRPr="004F5E4D">
        <w:rPr>
          <w:rFonts w:cstheme="minorHAnsi"/>
        </w:rPr>
        <w:t xml:space="preserve"> we investigate regulatory mechanisms that maintain tissue homeostasis at molecular, cellular, </w:t>
      </w:r>
      <w:r w:rsidR="00810FA6" w:rsidRPr="004F5E4D">
        <w:rPr>
          <w:rFonts w:cstheme="minorHAnsi"/>
        </w:rPr>
        <w:t xml:space="preserve">structural </w:t>
      </w:r>
      <w:r w:rsidR="00123530" w:rsidRPr="004F5E4D">
        <w:rPr>
          <w:rFonts w:cstheme="minorHAnsi"/>
        </w:rPr>
        <w:t>and mechanical levels</w:t>
      </w:r>
      <w:r w:rsidR="00810FA6" w:rsidRPr="004F5E4D">
        <w:rPr>
          <w:rFonts w:cstheme="minorHAnsi"/>
        </w:rPr>
        <w:t xml:space="preserve">. Our </w:t>
      </w:r>
      <w:r w:rsidR="00123530" w:rsidRPr="004F5E4D">
        <w:rPr>
          <w:rFonts w:cstheme="minorHAnsi"/>
        </w:rPr>
        <w:t xml:space="preserve">goal </w:t>
      </w:r>
      <w:r w:rsidR="00810FA6" w:rsidRPr="004F5E4D">
        <w:rPr>
          <w:rFonts w:cstheme="minorHAnsi"/>
        </w:rPr>
        <w:t xml:space="preserve">is to understand </w:t>
      </w:r>
      <w:r w:rsidR="00123530" w:rsidRPr="004F5E4D">
        <w:rPr>
          <w:rFonts w:cstheme="minorHAnsi"/>
        </w:rPr>
        <w:t>pathological conditions, such as skin inflammation or cancer.</w:t>
      </w:r>
    </w:p>
    <w:p w14:paraId="19174260" w14:textId="4C8AF9CC" w:rsidR="003C1C93" w:rsidRPr="004F5E4D" w:rsidRDefault="003C1C93" w:rsidP="003C1C9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4F5E4D">
        <w:rPr>
          <w:rFonts w:cstheme="minorHAnsi"/>
          <w:color w:val="000000"/>
        </w:rPr>
        <w:t xml:space="preserve">INTERVIEW: Named talent says the statement above in an interview-style shot, looking slightly off-camera. </w:t>
      </w:r>
      <w:r w:rsidRPr="004F5E4D">
        <w:rPr>
          <w:rFonts w:cstheme="minorHAnsi"/>
          <w:i/>
          <w:iCs/>
          <w:color w:val="3333FF"/>
        </w:rPr>
        <w:t xml:space="preserve">Suggested B-roll: </w:t>
      </w:r>
      <w:bookmarkEnd w:id="1"/>
      <w:r w:rsidRPr="004F5E4D">
        <w:rPr>
          <w:rFonts w:cstheme="minorHAnsi"/>
          <w:i/>
          <w:iCs/>
          <w:color w:val="3333FF"/>
        </w:rPr>
        <w:t>2.3.1</w:t>
      </w:r>
    </w:p>
    <w:p w14:paraId="00A66870" w14:textId="77777777" w:rsidR="007D61A8" w:rsidRPr="004F5E4D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4F5E4D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4F5E4D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BE4FD26" w:rsidR="00D75084" w:rsidRPr="004F5E4D" w:rsidRDefault="00C5520D" w:rsidP="00C5520D">
      <w:pPr>
        <w:pStyle w:val="ListParagraph"/>
        <w:numPr>
          <w:ilvl w:val="1"/>
          <w:numId w:val="45"/>
        </w:numPr>
        <w:spacing w:before="120" w:after="240"/>
        <w:contextualSpacing w:val="0"/>
        <w:rPr>
          <w:rFonts w:eastAsia="Times New Roman" w:cstheme="minorHAnsi"/>
        </w:rPr>
      </w:pPr>
      <w:r w:rsidRPr="004F5E4D">
        <w:rPr>
          <w:rStyle w:val="AuthorName"/>
          <w:rFonts w:asciiTheme="minorHAnsi" w:eastAsia="Times" w:hAnsiTheme="minorHAnsi" w:cstheme="minorHAnsi"/>
        </w:rPr>
        <w:t>Karin Pfisterer</w:t>
      </w:r>
      <w:r w:rsidR="00D75084" w:rsidRPr="004F5E4D">
        <w:rPr>
          <w:rFonts w:eastAsia="Times New Roman" w:cstheme="minorHAnsi"/>
          <w:b/>
          <w:bCs/>
          <w:u w:val="single"/>
        </w:rPr>
        <w:t>:</w:t>
      </w:r>
      <w:r w:rsidR="00D75084" w:rsidRPr="004F5E4D">
        <w:rPr>
          <w:rFonts w:eastAsia="Times New Roman" w:cstheme="minorHAnsi"/>
        </w:rPr>
        <w:t xml:space="preserve"> </w:t>
      </w:r>
      <w:r w:rsidRPr="004F5E4D">
        <w:rPr>
          <w:rFonts w:cstheme="minorHAnsi"/>
        </w:rPr>
        <w:t>With new high-resolution imaging and multi-omics tools, we can now map cellular and gene expression changes in tissues in 3D. This is really pushing our understanding of how diseases develop</w:t>
      </w:r>
      <w:r w:rsidR="00810FA6" w:rsidRPr="004F5E4D">
        <w:rPr>
          <w:rFonts w:cstheme="minorHAnsi"/>
        </w:rPr>
        <w:t xml:space="preserve"> and progress</w:t>
      </w:r>
      <w:r w:rsidRPr="004F5E4D">
        <w:rPr>
          <w:rFonts w:cstheme="minorHAnsi"/>
        </w:rPr>
        <w:t>.</w:t>
      </w:r>
    </w:p>
    <w:p w14:paraId="0C27DDED" w14:textId="434ED302" w:rsidR="003C1C93" w:rsidRPr="004F5E4D" w:rsidRDefault="003C1C93" w:rsidP="003C1C93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</w:rPr>
      </w:pPr>
      <w:r w:rsidRPr="004F5E4D">
        <w:rPr>
          <w:rFonts w:cstheme="minorHAnsi"/>
          <w:color w:val="000000"/>
        </w:rPr>
        <w:t xml:space="preserve">INTERVIEW: Named talent says the statement above in an interview-style shot, looking slightly off-camera. </w:t>
      </w:r>
      <w:r w:rsidRPr="004F5E4D">
        <w:rPr>
          <w:rFonts w:cstheme="minorHAnsi"/>
          <w:i/>
          <w:iCs/>
          <w:color w:val="3333FF"/>
        </w:rPr>
        <w:t>Suggested B-roll: 3.2.1</w:t>
      </w:r>
    </w:p>
    <w:p w14:paraId="6F6B8DB2" w14:textId="77777777" w:rsidR="003C1C93" w:rsidRPr="004F5E4D" w:rsidRDefault="003C1C93" w:rsidP="003C1C93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4F5E4D" w:rsidRDefault="00D75084" w:rsidP="00D75084">
      <w:pPr>
        <w:spacing w:before="120"/>
        <w:rPr>
          <w:rFonts w:eastAsia="Times New Roman" w:cstheme="minorHAnsi"/>
        </w:rPr>
      </w:pPr>
      <w:r w:rsidRPr="004F5E4D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2266B179" w:rsidR="0071156C" w:rsidRPr="004F5E4D" w:rsidRDefault="00C5520D" w:rsidP="00874D64">
      <w:pPr>
        <w:pStyle w:val="ListParagraph"/>
        <w:numPr>
          <w:ilvl w:val="1"/>
          <w:numId w:val="45"/>
        </w:numPr>
        <w:spacing w:before="120"/>
        <w:contextualSpacing w:val="0"/>
        <w:rPr>
          <w:rFonts w:cstheme="minorHAnsi"/>
        </w:rPr>
      </w:pPr>
      <w:r w:rsidRPr="004F5E4D">
        <w:rPr>
          <w:rStyle w:val="AuthorName"/>
          <w:rFonts w:asciiTheme="minorHAnsi" w:eastAsia="Times" w:hAnsiTheme="minorHAnsi" w:cstheme="minorHAnsi"/>
        </w:rPr>
        <w:t>Karin Pfisterer</w:t>
      </w:r>
      <w:r w:rsidR="00D75084" w:rsidRPr="004F5E4D">
        <w:rPr>
          <w:rFonts w:eastAsia="Times New Roman" w:cstheme="minorHAnsi"/>
          <w:b/>
          <w:bCs/>
          <w:u w:val="single"/>
        </w:rPr>
        <w:t>:</w:t>
      </w:r>
      <w:r w:rsidR="00D75084" w:rsidRPr="004F5E4D">
        <w:rPr>
          <w:rFonts w:eastAsia="Times New Roman" w:cstheme="minorHAnsi"/>
        </w:rPr>
        <w:t xml:space="preserve"> </w:t>
      </w:r>
      <w:r w:rsidRPr="004F5E4D">
        <w:rPr>
          <w:rFonts w:eastAsia="Times New Roman" w:cstheme="minorHAnsi"/>
        </w:rPr>
        <w:t xml:space="preserve">One of the big challenges right now is the massive amount of data generated by advanced microscopy. And while there are more tools available to </w:t>
      </w:r>
      <w:r w:rsidRPr="004F5E4D">
        <w:rPr>
          <w:rFonts w:cstheme="minorHAnsi"/>
        </w:rPr>
        <w:t xml:space="preserve">analyze images, they’re often not user-friendly for people without a lot of experience. </w:t>
      </w:r>
    </w:p>
    <w:p w14:paraId="0F1D110F" w14:textId="7193844D" w:rsidR="003C1C93" w:rsidRPr="004F5E4D" w:rsidRDefault="003C1C93" w:rsidP="003C1C93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</w:rPr>
      </w:pPr>
      <w:r w:rsidRPr="004F5E4D">
        <w:rPr>
          <w:rFonts w:cstheme="minorHAnsi"/>
          <w:color w:val="000000"/>
        </w:rPr>
        <w:t xml:space="preserve">INTERVIEW: Named talent says the statement above in an interview-style shot, looking slightly off-camera. </w:t>
      </w:r>
      <w:r w:rsidRPr="004F5E4D">
        <w:rPr>
          <w:rFonts w:cstheme="minorHAnsi"/>
          <w:i/>
          <w:iCs/>
          <w:color w:val="3333FF"/>
        </w:rPr>
        <w:t>Suggested B-roll: 4.4.1</w:t>
      </w:r>
    </w:p>
    <w:p w14:paraId="184AF81C" w14:textId="77777777" w:rsidR="003C1C93" w:rsidRPr="004F5E4D" w:rsidRDefault="003C1C93" w:rsidP="003C1C93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91A00D" w14:textId="77777777" w:rsidR="00C5520D" w:rsidRPr="004F5E4D" w:rsidRDefault="00C5520D" w:rsidP="00C5520D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8C04A67" w14:textId="67420A7E" w:rsidR="007D61A8" w:rsidRPr="004F5E4D" w:rsidRDefault="00D75084" w:rsidP="007D61A8">
      <w:pPr>
        <w:rPr>
          <w:rFonts w:eastAsia="Times New Roman" w:cstheme="minorHAnsi"/>
          <w:sz w:val="28"/>
          <w:szCs w:val="28"/>
        </w:rPr>
      </w:pPr>
      <w:r w:rsidRPr="004F5E4D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4F5E4D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4F5E4D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69A95B7" w:rsidR="00333FA4" w:rsidRPr="004F5E4D" w:rsidRDefault="00E26080" w:rsidP="00C5520D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 w:rsidRPr="004F5E4D">
        <w:rPr>
          <w:rStyle w:val="AuthorName"/>
          <w:rFonts w:asciiTheme="minorHAnsi" w:eastAsia="Times" w:hAnsiTheme="minorHAnsi" w:cstheme="minorHAnsi"/>
        </w:rPr>
        <w:t>Parvaneh Balsini</w:t>
      </w:r>
      <w:r w:rsidR="00333FA4" w:rsidRPr="004F5E4D">
        <w:rPr>
          <w:rFonts w:eastAsia="Times New Roman" w:cstheme="minorHAnsi"/>
          <w:b/>
          <w:bCs/>
          <w:u w:val="single"/>
        </w:rPr>
        <w:t>:</w:t>
      </w:r>
      <w:r w:rsidR="00333FA4" w:rsidRPr="004F5E4D">
        <w:rPr>
          <w:rFonts w:eastAsia="Times New Roman" w:cstheme="minorHAnsi"/>
        </w:rPr>
        <w:t xml:space="preserve"> </w:t>
      </w:r>
      <w:r w:rsidRPr="004F5E4D">
        <w:rPr>
          <w:rFonts w:cstheme="minorHAnsi"/>
        </w:rPr>
        <w:t>Our protocol offers a free, user-friendly tool for analyzing human skin cells in both epidermis and dermis. It improves accuracy over general tools and doesn’t require coding or prior image analysis experience.</w:t>
      </w:r>
    </w:p>
    <w:p w14:paraId="33B7A430" w14:textId="36780813" w:rsidR="00622BE8" w:rsidRPr="004F5E4D" w:rsidRDefault="003C1C93" w:rsidP="0095500D">
      <w:pPr>
        <w:pStyle w:val="ListParagraph"/>
        <w:numPr>
          <w:ilvl w:val="2"/>
          <w:numId w:val="45"/>
        </w:numPr>
        <w:spacing w:before="120"/>
        <w:outlineLvl w:val="0"/>
        <w:rPr>
          <w:rFonts w:eastAsia="Times New Roman" w:cstheme="minorHAnsi"/>
          <w:b/>
        </w:rPr>
      </w:pPr>
      <w:r w:rsidRPr="004F5E4D">
        <w:rPr>
          <w:rFonts w:cstheme="minorHAnsi"/>
          <w:color w:val="000000"/>
        </w:rPr>
        <w:t xml:space="preserve">INTERVIEW: Named talent says the statement above in an interview-style shot, looking slightly off-camera. </w:t>
      </w:r>
      <w:r w:rsidRPr="004F5E4D">
        <w:rPr>
          <w:rFonts w:cstheme="minorHAnsi"/>
          <w:i/>
          <w:iCs/>
          <w:color w:val="3333FF"/>
        </w:rPr>
        <w:t>Suggested B-roll: 5.2.1</w:t>
      </w:r>
    </w:p>
    <w:p w14:paraId="3A9A86A5" w14:textId="75FC2FA6" w:rsidR="00A13CC3" w:rsidRPr="004F5E4D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4F5E4D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4F5E4D">
        <w:rPr>
          <w:rFonts w:cstheme="minorHAnsi"/>
          <w:b/>
          <w:i/>
          <w:color w:val="0000FF"/>
        </w:rPr>
        <w:t>Videographer: Obtain headshots for all authors</w:t>
      </w:r>
      <w:r w:rsidR="00985868" w:rsidRPr="004F5E4D">
        <w:rPr>
          <w:rFonts w:cstheme="minorHAnsi"/>
          <w:b/>
          <w:i/>
          <w:color w:val="0000FF"/>
        </w:rPr>
        <w:t xml:space="preserve"> available at the filming location</w:t>
      </w:r>
      <w:r w:rsidRPr="004F5E4D">
        <w:rPr>
          <w:rFonts w:cstheme="minorHAnsi"/>
          <w:b/>
          <w:i/>
          <w:color w:val="0000FF"/>
        </w:rPr>
        <w:t>.</w:t>
      </w:r>
    </w:p>
    <w:p w14:paraId="146D4196" w14:textId="5585E79F" w:rsidR="00FF25E5" w:rsidRPr="004F5E4D" w:rsidRDefault="00A13CC3" w:rsidP="003477F5">
      <w:pPr>
        <w:contextualSpacing/>
        <w:outlineLvl w:val="0"/>
        <w:rPr>
          <w:rFonts w:cstheme="minorHAnsi"/>
        </w:rPr>
      </w:pPr>
      <w:r w:rsidRPr="004F5E4D"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4F5E4D" w:rsidRDefault="00DC2504" w:rsidP="005A02B6">
      <w:pPr>
        <w:pStyle w:val="Heading1"/>
        <w:rPr>
          <w:rFonts w:cstheme="minorHAnsi"/>
          <w:lang w:eastAsia="zh-TW"/>
        </w:rPr>
      </w:pPr>
      <w:r w:rsidRPr="004F5E4D">
        <w:rPr>
          <w:rFonts w:cstheme="minorHAnsi"/>
        </w:rPr>
        <w:lastRenderedPageBreak/>
        <w:t>Protocol</w:t>
      </w:r>
      <w:r w:rsidR="0066127A" w:rsidRPr="004F5E4D">
        <w:rPr>
          <w:rFonts w:cstheme="minorHAnsi"/>
        </w:rPr>
        <w:t xml:space="preserve"> </w:t>
      </w:r>
      <w:r w:rsidR="00D75084" w:rsidRPr="004F5E4D">
        <w:rPr>
          <w:rFonts w:cstheme="minorHAnsi"/>
        </w:rPr>
        <w:t xml:space="preserve"> </w:t>
      </w:r>
    </w:p>
    <w:p w14:paraId="75DFC648" w14:textId="072EB6A5" w:rsidR="00CE10F2" w:rsidRPr="004F5E4D" w:rsidRDefault="00AD71AC" w:rsidP="00C5520D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4F5E4D">
        <w:rPr>
          <w:rFonts w:cstheme="minorHAnsi"/>
          <w:b/>
          <w:bCs/>
        </w:rPr>
        <w:t xml:space="preserve">Image Analysis Using the </w:t>
      </w:r>
      <w:proofErr w:type="spellStart"/>
      <w:r w:rsidRPr="004F5E4D">
        <w:rPr>
          <w:rFonts w:cstheme="minorHAnsi"/>
          <w:b/>
          <w:bCs/>
        </w:rPr>
        <w:t>SCAnED</w:t>
      </w:r>
      <w:proofErr w:type="spellEnd"/>
      <w:r w:rsidRPr="004F5E4D">
        <w:rPr>
          <w:rFonts w:cstheme="minorHAnsi"/>
          <w:b/>
          <w:bCs/>
        </w:rPr>
        <w:t xml:space="preserve"> Macro </w:t>
      </w:r>
    </w:p>
    <w:p w14:paraId="314C5FBA" w14:textId="39DC5825" w:rsidR="00985FE6" w:rsidRPr="004F5E4D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lang w:val="de-DE"/>
        </w:rPr>
      </w:pPr>
      <w:r w:rsidRPr="004F5E4D">
        <w:rPr>
          <w:rFonts w:cstheme="minorHAnsi"/>
          <w:b/>
          <w:bCs/>
          <w:lang w:val="de-DE"/>
        </w:rPr>
        <w:t>Demonstrator</w:t>
      </w:r>
      <w:r w:rsidR="003477F5" w:rsidRPr="004F5E4D">
        <w:rPr>
          <w:rFonts w:cstheme="minorHAnsi"/>
          <w:b/>
          <w:bCs/>
          <w:lang w:val="de-DE"/>
        </w:rPr>
        <w:t>s</w:t>
      </w:r>
      <w:r w:rsidRPr="004F5E4D">
        <w:rPr>
          <w:rFonts w:cstheme="minorHAnsi"/>
          <w:b/>
          <w:bCs/>
          <w:lang w:val="de-DE"/>
        </w:rPr>
        <w:t xml:space="preserve">: </w:t>
      </w:r>
      <w:r w:rsidR="000A7D8D" w:rsidRPr="004F5E4D">
        <w:rPr>
          <w:rFonts w:cstheme="minorHAnsi"/>
          <w:lang w:val="de-DE"/>
        </w:rPr>
        <w:t>Parvaneh Balsini</w:t>
      </w:r>
      <w:r w:rsidR="004F5E4D">
        <w:rPr>
          <w:rFonts w:cstheme="minorHAnsi"/>
          <w:lang w:val="de-DE"/>
        </w:rPr>
        <w:t xml:space="preserve"> and</w:t>
      </w:r>
      <w:r w:rsidR="00206E21" w:rsidRPr="004F5E4D">
        <w:rPr>
          <w:rFonts w:cstheme="minorHAnsi"/>
          <w:lang w:val="de-DE"/>
        </w:rPr>
        <w:t xml:space="preserve"> Karin Pfisterer</w:t>
      </w:r>
    </w:p>
    <w:p w14:paraId="6FE16670" w14:textId="77777777" w:rsidR="00985FE6" w:rsidRPr="004F5E4D" w:rsidRDefault="00985FE6" w:rsidP="000E7426">
      <w:pPr>
        <w:spacing w:before="120"/>
        <w:rPr>
          <w:rFonts w:cstheme="minorHAnsi"/>
          <w:lang w:val="de-DE"/>
        </w:rPr>
      </w:pPr>
    </w:p>
    <w:p w14:paraId="641C04A9" w14:textId="66C8216A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To begin, open the immunofluorescence images in Fiji or ImageJ using Bio-Formats with the default settings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 xml:space="preserve">. Do not split the channels during this step </w:t>
      </w:r>
      <w:r w:rsidRPr="004F5E4D">
        <w:rPr>
          <w:rFonts w:asciiTheme="minorHAnsi" w:hAnsiTheme="minorHAnsi" w:cstheme="minorHAnsi"/>
          <w:b/>
          <w:lang w:eastAsia="en-IN"/>
        </w:rPr>
        <w:t>[2]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1272AA89" w14:textId="53D43444" w:rsidR="004F5E4D" w:rsidRPr="004F5E4D" w:rsidRDefault="003E0159" w:rsidP="00B638A3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WIDE: Talent taking a seat at the computer table and opening the image</w:t>
      </w:r>
      <w:r w:rsidR="004F5E4D" w:rsidRPr="004F5E4D">
        <w:rPr>
          <w:rFonts w:asciiTheme="minorHAnsi" w:hAnsiTheme="minorHAnsi" w:cstheme="minorHAnsi"/>
          <w:lang w:val="en-IN" w:eastAsia="en-IN"/>
        </w:rPr>
        <w:t xml:space="preserve">. </w:t>
      </w:r>
      <w:r w:rsidR="004F5E4D" w:rsidRPr="004F5E4D">
        <w:rPr>
          <w:rFonts w:asciiTheme="minorHAnsi" w:hAnsiTheme="minorHAnsi" w:cstheme="minorHAnsi"/>
          <w:b/>
          <w:bCs/>
          <w:highlight w:val="green"/>
          <w:lang w:val="en-IN" w:eastAsia="en-IN"/>
        </w:rPr>
        <w:t>Author’s</w:t>
      </w:r>
      <w:r w:rsidR="004F5E4D" w:rsidRPr="004F5E4D">
        <w:rPr>
          <w:rFonts w:asciiTheme="minorHAnsi" w:hAnsiTheme="minorHAnsi" w:cstheme="minorHAnsi"/>
          <w:b/>
          <w:bCs/>
          <w:lang w:val="en-IN" w:eastAsia="en-IN"/>
        </w:rPr>
        <w:t xml:space="preserve"> </w:t>
      </w:r>
      <w:r w:rsidR="004F5E4D" w:rsidRPr="004F5E4D">
        <w:rPr>
          <w:rFonts w:asciiTheme="minorHAnsi" w:hAnsiTheme="minorHAnsi" w:cstheme="minorHAnsi"/>
          <w:b/>
          <w:bCs/>
          <w:highlight w:val="green"/>
          <w:lang w:val="en-IN" w:eastAsia="en-IN"/>
        </w:rPr>
        <w:t>NOTE</w:t>
      </w:r>
      <w:r w:rsidR="004F5E4D" w:rsidRPr="004F5E4D">
        <w:rPr>
          <w:rFonts w:asciiTheme="minorHAnsi" w:hAnsiTheme="minorHAnsi" w:cstheme="minorHAnsi"/>
          <w:highlight w:val="green"/>
          <w:lang w:val="en-IN" w:eastAsia="en-IN"/>
        </w:rPr>
        <w:t>: Show the talent taking a seat only and do not show the opening of the image on the computer</w:t>
      </w:r>
    </w:p>
    <w:p w14:paraId="67F70812" w14:textId="22618687" w:rsidR="005C65E9" w:rsidRPr="004F5E4D" w:rsidRDefault="005C65E9" w:rsidP="00B638A3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68746_SCREEN_2.1.2.mp4</w:t>
      </w:r>
    </w:p>
    <w:p w14:paraId="6CC43836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0AFD8145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Download the </w:t>
      </w:r>
      <w:proofErr w:type="spellStart"/>
      <w:r w:rsidRPr="004F5E4D">
        <w:rPr>
          <w:rFonts w:asciiTheme="minorHAnsi" w:hAnsiTheme="minorHAnsi" w:cstheme="minorHAnsi"/>
          <w:lang w:eastAsia="en-IN"/>
        </w:rPr>
        <w:t>SCAnED</w:t>
      </w:r>
      <w:proofErr w:type="spellEnd"/>
      <w:r w:rsidRPr="004F5E4D">
        <w:rPr>
          <w:rFonts w:asciiTheme="minorHAnsi" w:hAnsiTheme="minorHAnsi" w:cstheme="minorHAnsi"/>
          <w:lang w:eastAsia="en-IN"/>
        </w:rPr>
        <w:t xml:space="preserve"> </w:t>
      </w:r>
      <w:r w:rsidRPr="004F5E4D">
        <w:rPr>
          <w:rFonts w:asciiTheme="minorHAnsi" w:hAnsiTheme="minorHAnsi" w:cstheme="minorHAnsi"/>
          <w:i/>
          <w:iCs/>
          <w:color w:val="EE0000"/>
          <w:lang w:eastAsia="en-IN"/>
        </w:rPr>
        <w:t xml:space="preserve">(scanned) </w:t>
      </w:r>
      <w:r w:rsidRPr="004F5E4D">
        <w:rPr>
          <w:rFonts w:asciiTheme="minorHAnsi" w:hAnsiTheme="minorHAnsi" w:cstheme="minorHAnsi"/>
          <w:lang w:eastAsia="en-IN"/>
        </w:rPr>
        <w:t xml:space="preserve">macro and run it by selecting </w:t>
      </w:r>
      <w:r w:rsidRPr="004F5E4D">
        <w:rPr>
          <w:rFonts w:asciiTheme="minorHAnsi" w:hAnsiTheme="minorHAnsi" w:cstheme="minorHAnsi"/>
          <w:b/>
          <w:bCs/>
          <w:lang w:eastAsia="en-IN"/>
        </w:rPr>
        <w:t>Plugins</w:t>
      </w:r>
      <w:r w:rsidRPr="004F5E4D">
        <w:rPr>
          <w:rFonts w:asciiTheme="minorHAnsi" w:hAnsiTheme="minorHAnsi" w:cstheme="minorHAnsi"/>
          <w:lang w:eastAsia="en-IN"/>
        </w:rPr>
        <w:t xml:space="preserve">, then </w:t>
      </w:r>
      <w:r w:rsidRPr="004F5E4D">
        <w:rPr>
          <w:rFonts w:asciiTheme="minorHAnsi" w:hAnsiTheme="minorHAnsi" w:cstheme="minorHAnsi"/>
          <w:b/>
          <w:bCs/>
          <w:lang w:eastAsia="en-IN"/>
        </w:rPr>
        <w:t>Macros</w:t>
      </w:r>
      <w:r w:rsidRPr="004F5E4D">
        <w:rPr>
          <w:rFonts w:asciiTheme="minorHAnsi" w:hAnsiTheme="minorHAnsi" w:cstheme="minorHAnsi"/>
          <w:lang w:eastAsia="en-IN"/>
        </w:rPr>
        <w:t xml:space="preserve">, and clicking </w:t>
      </w:r>
      <w:r w:rsidRPr="004F5E4D">
        <w:rPr>
          <w:rFonts w:asciiTheme="minorHAnsi" w:hAnsiTheme="minorHAnsi" w:cstheme="minorHAnsi"/>
          <w:b/>
          <w:bCs/>
          <w:lang w:eastAsia="en-IN"/>
        </w:rPr>
        <w:t>Run</w:t>
      </w:r>
      <w:r w:rsidRPr="004F5E4D">
        <w:rPr>
          <w:rFonts w:asciiTheme="minorHAnsi" w:hAnsiTheme="minorHAnsi" w:cstheme="minorHAnsi"/>
          <w:lang w:eastAsia="en-IN"/>
        </w:rPr>
        <w:t xml:space="preserve">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 xml:space="preserve">. Select the </w:t>
      </w:r>
      <w:proofErr w:type="spellStart"/>
      <w:r w:rsidRPr="004F5E4D">
        <w:rPr>
          <w:rFonts w:asciiTheme="minorHAnsi" w:hAnsiTheme="minorHAnsi" w:cstheme="minorHAnsi"/>
          <w:lang w:eastAsia="en-IN"/>
        </w:rPr>
        <w:t>SCAnED</w:t>
      </w:r>
      <w:proofErr w:type="spellEnd"/>
      <w:r w:rsidRPr="004F5E4D">
        <w:rPr>
          <w:rFonts w:asciiTheme="minorHAnsi" w:hAnsiTheme="minorHAnsi" w:cstheme="minorHAnsi"/>
          <w:lang w:eastAsia="en-IN"/>
        </w:rPr>
        <w:t xml:space="preserve"> macro script file when prompted </w:t>
      </w:r>
      <w:r w:rsidRPr="004F5E4D">
        <w:rPr>
          <w:rFonts w:asciiTheme="minorHAnsi" w:hAnsiTheme="minorHAnsi" w:cstheme="minorHAnsi"/>
          <w:b/>
          <w:lang w:eastAsia="en-IN"/>
        </w:rPr>
        <w:t>[2]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3A54E8AB" w14:textId="77777777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68746_SCREEN_2.2.1.mp4</w:t>
      </w:r>
    </w:p>
    <w:p w14:paraId="666EAF3A" w14:textId="77777777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68746_SCREEN_2.2.2.mp4</w:t>
      </w:r>
    </w:p>
    <w:p w14:paraId="1EDB5AB6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3F452C5F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Follow the on-screen instructions provided by the macro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5BC40C5B" w14:textId="77777777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68746_SCREEN_2.3.1.mp4</w:t>
      </w:r>
    </w:p>
    <w:p w14:paraId="3AA6883E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0B1AE2B7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Select the </w:t>
      </w:r>
      <w:r w:rsidRPr="004F5E4D">
        <w:rPr>
          <w:rFonts w:asciiTheme="minorHAnsi" w:hAnsiTheme="minorHAnsi" w:cstheme="minorHAnsi"/>
          <w:b/>
          <w:bCs/>
          <w:lang w:eastAsia="en-IN"/>
        </w:rPr>
        <w:t>E-cadherin</w:t>
      </w:r>
      <w:r w:rsidRPr="004F5E4D">
        <w:rPr>
          <w:rFonts w:asciiTheme="minorHAnsi" w:hAnsiTheme="minorHAnsi" w:cstheme="minorHAnsi"/>
          <w:lang w:eastAsia="en-IN"/>
        </w:rPr>
        <w:t xml:space="preserve"> channel when prompted by the macro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21785049" w14:textId="77777777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68746_SCREEN_2.4.1.mp4</w:t>
      </w:r>
    </w:p>
    <w:p w14:paraId="32983E1B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1FACD724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Next, navigate to </w:t>
      </w:r>
      <w:r w:rsidRPr="004F5E4D">
        <w:rPr>
          <w:rFonts w:asciiTheme="minorHAnsi" w:hAnsiTheme="minorHAnsi" w:cstheme="minorHAnsi"/>
          <w:b/>
          <w:bCs/>
          <w:lang w:eastAsia="en-IN"/>
        </w:rPr>
        <w:t>Image</w:t>
      </w:r>
      <w:r w:rsidRPr="004F5E4D">
        <w:rPr>
          <w:rFonts w:asciiTheme="minorHAnsi" w:hAnsiTheme="minorHAnsi" w:cstheme="minorHAnsi"/>
          <w:lang w:eastAsia="en-IN"/>
        </w:rPr>
        <w:t xml:space="preserve">, choose </w:t>
      </w:r>
      <w:r w:rsidRPr="004F5E4D">
        <w:rPr>
          <w:rFonts w:asciiTheme="minorHAnsi" w:hAnsiTheme="minorHAnsi" w:cstheme="minorHAnsi"/>
          <w:b/>
          <w:bCs/>
          <w:lang w:eastAsia="en-IN"/>
        </w:rPr>
        <w:t>Adjust</w:t>
      </w:r>
      <w:r w:rsidRPr="004F5E4D">
        <w:rPr>
          <w:rFonts w:asciiTheme="minorHAnsi" w:hAnsiTheme="minorHAnsi" w:cstheme="minorHAnsi"/>
          <w:lang w:eastAsia="en-IN"/>
        </w:rPr>
        <w:t xml:space="preserve">, then </w:t>
      </w:r>
      <w:r w:rsidRPr="004F5E4D">
        <w:rPr>
          <w:rFonts w:asciiTheme="minorHAnsi" w:hAnsiTheme="minorHAnsi" w:cstheme="minorHAnsi"/>
          <w:b/>
          <w:bCs/>
          <w:lang w:eastAsia="en-IN"/>
        </w:rPr>
        <w:t>Threshold</w:t>
      </w:r>
      <w:r w:rsidRPr="004F5E4D">
        <w:rPr>
          <w:rFonts w:asciiTheme="minorHAnsi" w:hAnsiTheme="minorHAnsi" w:cstheme="minorHAnsi"/>
          <w:lang w:eastAsia="en-IN"/>
        </w:rPr>
        <w:t xml:space="preserve"> to manually adjust the threshold for the E-cadherin channel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 xml:space="preserve">. Click </w:t>
      </w:r>
      <w:r w:rsidRPr="004F5E4D">
        <w:rPr>
          <w:rFonts w:asciiTheme="minorHAnsi" w:hAnsiTheme="minorHAnsi" w:cstheme="minorHAnsi"/>
          <w:b/>
          <w:bCs/>
          <w:lang w:eastAsia="en-IN"/>
        </w:rPr>
        <w:t>OK</w:t>
      </w:r>
      <w:r w:rsidRPr="004F5E4D">
        <w:rPr>
          <w:rFonts w:asciiTheme="minorHAnsi" w:hAnsiTheme="minorHAnsi" w:cstheme="minorHAnsi"/>
          <w:lang w:eastAsia="en-IN"/>
        </w:rPr>
        <w:t xml:space="preserve"> once the epidermal region is fully captured </w:t>
      </w:r>
      <w:r w:rsidRPr="004F5E4D">
        <w:rPr>
          <w:rFonts w:asciiTheme="minorHAnsi" w:hAnsiTheme="minorHAnsi" w:cstheme="minorHAnsi"/>
          <w:b/>
          <w:lang w:eastAsia="en-IN"/>
        </w:rPr>
        <w:t>[2]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44C632A8" w14:textId="71CE092A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68746_SCREEN_2.5.1.mp4</w:t>
      </w:r>
      <w:r w:rsidR="00414E16" w:rsidRPr="004F5E4D">
        <w:rPr>
          <w:rFonts w:asciiTheme="minorHAnsi" w:hAnsiTheme="minorHAnsi" w:cstheme="minorHAnsi"/>
          <w:lang w:val="en-IN" w:eastAsia="en-IN"/>
        </w:rPr>
        <w:t xml:space="preserve"> 00:01-00:12</w:t>
      </w:r>
    </w:p>
    <w:p w14:paraId="029221D0" w14:textId="77777777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68746_SCREEN_2.5.2.mp4</w:t>
      </w:r>
    </w:p>
    <w:p w14:paraId="7F304795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3B27E6AE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Then, select the </w:t>
      </w:r>
      <w:r w:rsidRPr="004F5E4D">
        <w:rPr>
          <w:rFonts w:asciiTheme="minorHAnsi" w:hAnsiTheme="minorHAnsi" w:cstheme="minorHAnsi"/>
          <w:b/>
          <w:bCs/>
          <w:lang w:eastAsia="en-IN"/>
        </w:rPr>
        <w:t xml:space="preserve">DAPI </w:t>
      </w:r>
      <w:r w:rsidRPr="004F5E4D">
        <w:rPr>
          <w:rFonts w:asciiTheme="minorHAnsi" w:hAnsiTheme="minorHAnsi" w:cstheme="minorHAnsi"/>
          <w:i/>
          <w:iCs/>
          <w:color w:val="EE0000"/>
          <w:lang w:eastAsia="en-IN"/>
        </w:rPr>
        <w:t>(</w:t>
      </w:r>
      <w:proofErr w:type="spellStart"/>
      <w:r w:rsidRPr="004F5E4D">
        <w:rPr>
          <w:rFonts w:asciiTheme="minorHAnsi" w:hAnsiTheme="minorHAnsi" w:cstheme="minorHAnsi"/>
          <w:i/>
          <w:iCs/>
          <w:color w:val="EE0000"/>
          <w:lang w:eastAsia="en-IN"/>
        </w:rPr>
        <w:t>dapee</w:t>
      </w:r>
      <w:proofErr w:type="spellEnd"/>
      <w:r w:rsidRPr="004F5E4D">
        <w:rPr>
          <w:rFonts w:asciiTheme="minorHAnsi" w:hAnsiTheme="minorHAnsi" w:cstheme="minorHAnsi"/>
          <w:i/>
          <w:iCs/>
          <w:color w:val="EE0000"/>
          <w:lang w:eastAsia="en-IN"/>
        </w:rPr>
        <w:t>)</w:t>
      </w:r>
      <w:r w:rsidRPr="004F5E4D">
        <w:rPr>
          <w:rFonts w:asciiTheme="minorHAnsi" w:hAnsiTheme="minorHAnsi" w:cstheme="minorHAnsi"/>
          <w:lang w:eastAsia="en-IN"/>
        </w:rPr>
        <w:t xml:space="preserve"> channel when prompted to proceed with segmentation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04C96AF2" w14:textId="4B1C4F10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68746_SCREEN_2.6.1.mp4</w:t>
      </w:r>
      <w:r w:rsidR="00414E16" w:rsidRPr="004F5E4D">
        <w:rPr>
          <w:rFonts w:asciiTheme="minorHAnsi" w:hAnsiTheme="minorHAnsi" w:cstheme="minorHAnsi"/>
          <w:lang w:val="en-IN" w:eastAsia="en-IN"/>
        </w:rPr>
        <w:t xml:space="preserve"> 00:00-00:10</w:t>
      </w:r>
    </w:p>
    <w:p w14:paraId="17462F5B" w14:textId="77777777" w:rsidR="005C65E9" w:rsidRPr="004F5E4D" w:rsidRDefault="005C65E9" w:rsidP="005C65E9">
      <w:pPr>
        <w:pStyle w:val="ListParagraph"/>
        <w:spacing w:before="100" w:beforeAutospacing="1" w:after="100" w:afterAutospacing="1"/>
        <w:ind w:left="360"/>
        <w:rPr>
          <w:rFonts w:eastAsia="Times New Roman" w:cstheme="minorHAnsi"/>
          <w:lang w:val="en-IN" w:eastAsia="en-IN"/>
        </w:rPr>
      </w:pPr>
    </w:p>
    <w:p w14:paraId="7E5650B5" w14:textId="77777777" w:rsidR="006F004E" w:rsidRPr="004F5E4D" w:rsidRDefault="006F004E" w:rsidP="005C65E9">
      <w:pPr>
        <w:pStyle w:val="ListParagraph"/>
        <w:spacing w:before="100" w:beforeAutospacing="1" w:after="100" w:afterAutospacing="1"/>
        <w:ind w:left="360"/>
        <w:rPr>
          <w:rFonts w:eastAsia="Times New Roman" w:cstheme="minorHAnsi"/>
          <w:lang w:val="en-IN" w:eastAsia="en-IN"/>
        </w:rPr>
      </w:pPr>
    </w:p>
    <w:p w14:paraId="3E188634" w14:textId="6F1F1A70" w:rsidR="005C65E9" w:rsidRPr="004F5E4D" w:rsidRDefault="005C65E9" w:rsidP="005C65E9">
      <w:pPr>
        <w:pStyle w:val="ListParagraph"/>
        <w:numPr>
          <w:ilvl w:val="0"/>
          <w:numId w:val="45"/>
        </w:numPr>
        <w:spacing w:before="100" w:beforeAutospacing="1" w:after="100" w:afterAutospacing="1"/>
        <w:rPr>
          <w:rFonts w:eastAsia="Times New Roman" w:cstheme="minorHAnsi"/>
          <w:lang w:val="en-IN" w:eastAsia="en-IN"/>
        </w:rPr>
      </w:pPr>
      <w:r w:rsidRPr="004F5E4D">
        <w:rPr>
          <w:rFonts w:eastAsia="Times New Roman" w:cstheme="minorHAnsi"/>
          <w:b/>
          <w:bCs/>
          <w:lang w:val="en-IN" w:eastAsia="en-IN"/>
        </w:rPr>
        <w:t>Nucleus and Cell Segmentation</w:t>
      </w:r>
    </w:p>
    <w:p w14:paraId="4DE14CE2" w14:textId="77777777" w:rsidR="005C65E9" w:rsidRPr="004F5E4D" w:rsidRDefault="005C65E9" w:rsidP="005C65E9">
      <w:pPr>
        <w:spacing w:before="100" w:beforeAutospacing="1" w:after="100" w:afterAutospacing="1"/>
        <w:rPr>
          <w:rFonts w:eastAsia="Times New Roman" w:cstheme="minorHAnsi"/>
          <w:lang w:val="en-IN" w:eastAsia="en-IN"/>
        </w:rPr>
      </w:pPr>
      <w:r w:rsidRPr="004F5E4D">
        <w:rPr>
          <w:rFonts w:eastAsia="Times New Roman" w:cstheme="minorHAnsi"/>
          <w:b/>
          <w:bCs/>
          <w:lang w:val="en-IN" w:eastAsia="en-IN"/>
        </w:rPr>
        <w:t>Demonstrator:</w:t>
      </w:r>
      <w:r w:rsidRPr="004F5E4D">
        <w:rPr>
          <w:rFonts w:eastAsia="Times New Roman" w:cstheme="minorHAnsi"/>
          <w:lang w:val="en-IN" w:eastAsia="en-IN"/>
        </w:rPr>
        <w:t xml:space="preserve"> Parvaneh Balsini</w:t>
      </w:r>
    </w:p>
    <w:p w14:paraId="574F6BB1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Auto-define the intensity levels for nuclei segmentation when using the </w:t>
      </w:r>
      <w:r w:rsidRPr="004F5E4D">
        <w:rPr>
          <w:rFonts w:asciiTheme="minorHAnsi" w:hAnsiTheme="minorHAnsi" w:cstheme="minorHAnsi"/>
          <w:b/>
          <w:bCs/>
          <w:lang w:eastAsia="en-IN"/>
        </w:rPr>
        <w:t>threshold</w:t>
      </w:r>
      <w:r w:rsidRPr="004F5E4D">
        <w:rPr>
          <w:rFonts w:asciiTheme="minorHAnsi" w:hAnsiTheme="minorHAnsi" w:cstheme="minorHAnsi"/>
          <w:lang w:eastAsia="en-IN"/>
        </w:rPr>
        <w:t xml:space="preserve"> function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1CE34D3B" w14:textId="65E38D07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68746_SCREEN_3.1.1.mp4</w:t>
      </w:r>
      <w:r w:rsidR="00414E16" w:rsidRPr="004F5E4D">
        <w:rPr>
          <w:rFonts w:asciiTheme="minorHAnsi" w:hAnsiTheme="minorHAnsi" w:cstheme="minorHAnsi"/>
          <w:lang w:val="en-IN" w:eastAsia="en-IN"/>
        </w:rPr>
        <w:t xml:space="preserve"> 00:00-00:07</w:t>
      </w:r>
    </w:p>
    <w:p w14:paraId="2D9A8A25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57168170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For </w:t>
      </w:r>
      <w:proofErr w:type="spellStart"/>
      <w:r w:rsidRPr="004F5E4D">
        <w:rPr>
          <w:rFonts w:asciiTheme="minorHAnsi" w:hAnsiTheme="minorHAnsi" w:cstheme="minorHAnsi"/>
          <w:lang w:eastAsia="en-IN"/>
        </w:rPr>
        <w:t>StarDist</w:t>
      </w:r>
      <w:proofErr w:type="spellEnd"/>
      <w:r w:rsidRPr="004F5E4D">
        <w:rPr>
          <w:rFonts w:asciiTheme="minorHAnsi" w:hAnsiTheme="minorHAnsi" w:cstheme="minorHAnsi"/>
          <w:lang w:eastAsia="en-IN"/>
        </w:rPr>
        <w:t xml:space="preserve"> </w:t>
      </w:r>
      <w:r w:rsidRPr="004F5E4D">
        <w:rPr>
          <w:rFonts w:asciiTheme="minorHAnsi" w:hAnsiTheme="minorHAnsi" w:cstheme="minorHAnsi"/>
          <w:i/>
          <w:iCs/>
          <w:color w:val="EE0000"/>
          <w:lang w:eastAsia="en-IN"/>
        </w:rPr>
        <w:t>(star-</w:t>
      </w:r>
      <w:proofErr w:type="spellStart"/>
      <w:r w:rsidRPr="004F5E4D">
        <w:rPr>
          <w:rFonts w:asciiTheme="minorHAnsi" w:hAnsiTheme="minorHAnsi" w:cstheme="minorHAnsi"/>
          <w:i/>
          <w:iCs/>
          <w:color w:val="EE0000"/>
          <w:lang w:eastAsia="en-IN"/>
        </w:rPr>
        <w:t>dist</w:t>
      </w:r>
      <w:proofErr w:type="spellEnd"/>
      <w:r w:rsidRPr="004F5E4D">
        <w:rPr>
          <w:rFonts w:asciiTheme="minorHAnsi" w:hAnsiTheme="minorHAnsi" w:cstheme="minorHAnsi"/>
          <w:i/>
          <w:iCs/>
          <w:color w:val="EE0000"/>
          <w:lang w:eastAsia="en-IN"/>
        </w:rPr>
        <w:t>)</w:t>
      </w:r>
      <w:r w:rsidRPr="004F5E4D">
        <w:rPr>
          <w:rFonts w:asciiTheme="minorHAnsi" w:hAnsiTheme="minorHAnsi" w:cstheme="minorHAnsi"/>
          <w:lang w:eastAsia="en-IN"/>
        </w:rPr>
        <w:t xml:space="preserve">, open the plugin in ImageJ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15707796" w14:textId="79A6C4F6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68746_SCREEN_3.2.1.mp4</w:t>
      </w:r>
      <w:r w:rsidR="00414E16" w:rsidRPr="004F5E4D">
        <w:rPr>
          <w:rFonts w:asciiTheme="minorHAnsi" w:hAnsiTheme="minorHAnsi" w:cstheme="minorHAnsi"/>
          <w:lang w:val="en-IN" w:eastAsia="en-IN"/>
        </w:rPr>
        <w:t xml:space="preserve"> 00:07-00:14</w:t>
      </w:r>
    </w:p>
    <w:p w14:paraId="0602BD98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16A87D6D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Load the nuclei detection model into the </w:t>
      </w:r>
      <w:proofErr w:type="spellStart"/>
      <w:r w:rsidRPr="004F5E4D">
        <w:rPr>
          <w:rFonts w:asciiTheme="minorHAnsi" w:hAnsiTheme="minorHAnsi" w:cstheme="minorHAnsi"/>
          <w:lang w:eastAsia="en-IN"/>
        </w:rPr>
        <w:t>StarDist</w:t>
      </w:r>
      <w:proofErr w:type="spellEnd"/>
      <w:r w:rsidRPr="004F5E4D">
        <w:rPr>
          <w:rFonts w:asciiTheme="minorHAnsi" w:hAnsiTheme="minorHAnsi" w:cstheme="minorHAnsi"/>
          <w:lang w:eastAsia="en-IN"/>
        </w:rPr>
        <w:t xml:space="preserve"> graphical interface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 xml:space="preserve"> and click on the nuclei channel to select it for analysis </w:t>
      </w:r>
      <w:r w:rsidRPr="004F5E4D">
        <w:rPr>
          <w:rFonts w:asciiTheme="minorHAnsi" w:hAnsiTheme="minorHAnsi" w:cstheme="minorHAnsi"/>
          <w:b/>
          <w:lang w:eastAsia="en-IN"/>
        </w:rPr>
        <w:t>[2]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58E08075" w14:textId="775E499E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68746_SCREEN_3.3.1.mp4</w:t>
      </w:r>
      <w:r w:rsidR="00414E16" w:rsidRPr="004F5E4D">
        <w:rPr>
          <w:rFonts w:asciiTheme="minorHAnsi" w:hAnsiTheme="minorHAnsi" w:cstheme="minorHAnsi"/>
          <w:lang w:val="en-IN" w:eastAsia="en-IN"/>
        </w:rPr>
        <w:t xml:space="preserve"> 00:12-00:20</w:t>
      </w:r>
    </w:p>
    <w:p w14:paraId="37ACFBBF" w14:textId="5507A978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68746_SCREEN_3.3.2.mp4</w:t>
      </w:r>
      <w:r w:rsidR="00414E16" w:rsidRPr="004F5E4D">
        <w:rPr>
          <w:rFonts w:asciiTheme="minorHAnsi" w:hAnsiTheme="minorHAnsi" w:cstheme="minorHAnsi"/>
          <w:lang w:val="en-IN" w:eastAsia="en-IN"/>
        </w:rPr>
        <w:t xml:space="preserve"> 00:04-00:12</w:t>
      </w:r>
    </w:p>
    <w:p w14:paraId="7B3AFC51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02428FCE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Now, adjust the tile settings in </w:t>
      </w:r>
      <w:proofErr w:type="spellStart"/>
      <w:r w:rsidRPr="004F5E4D">
        <w:rPr>
          <w:rFonts w:asciiTheme="minorHAnsi" w:hAnsiTheme="minorHAnsi" w:cstheme="minorHAnsi"/>
          <w:lang w:eastAsia="en-IN"/>
        </w:rPr>
        <w:t>StarDist</w:t>
      </w:r>
      <w:proofErr w:type="spellEnd"/>
      <w:r w:rsidRPr="004F5E4D">
        <w:rPr>
          <w:rFonts w:asciiTheme="minorHAnsi" w:hAnsiTheme="minorHAnsi" w:cstheme="minorHAnsi"/>
          <w:lang w:eastAsia="en-IN"/>
        </w:rPr>
        <w:t xml:space="preserve"> to match the expected patch size of 256 by 256 pixels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4E9374E7" w14:textId="77777777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68746_SCREEN_3.4.1.mp4</w:t>
      </w:r>
    </w:p>
    <w:p w14:paraId="7E9E1333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09F89C10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When prompted, select </w:t>
      </w:r>
      <w:r w:rsidRPr="004F5E4D">
        <w:rPr>
          <w:rFonts w:asciiTheme="minorHAnsi" w:hAnsiTheme="minorHAnsi" w:cstheme="minorHAnsi"/>
          <w:b/>
          <w:bCs/>
          <w:lang w:eastAsia="en-IN"/>
        </w:rPr>
        <w:t>Yes</w:t>
      </w:r>
      <w:r w:rsidRPr="004F5E4D">
        <w:rPr>
          <w:rFonts w:asciiTheme="minorHAnsi" w:hAnsiTheme="minorHAnsi" w:cstheme="minorHAnsi"/>
          <w:lang w:eastAsia="en-IN"/>
        </w:rPr>
        <w:t xml:space="preserve"> to measure marker intensity within the nuclei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2187C9A3" w14:textId="63600F98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68746_SCREEN_3.5.1.mp4</w:t>
      </w:r>
      <w:r w:rsidR="00414E16" w:rsidRPr="004F5E4D">
        <w:rPr>
          <w:rFonts w:asciiTheme="minorHAnsi" w:hAnsiTheme="minorHAnsi" w:cstheme="minorHAnsi"/>
          <w:lang w:val="en-IN" w:eastAsia="en-IN"/>
        </w:rPr>
        <w:t xml:space="preserve"> 00:01-00:10</w:t>
      </w:r>
    </w:p>
    <w:p w14:paraId="4BD405E3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714F320D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Then, repeat the segmentation and analysis process for each fluorescence channel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064013A3" w14:textId="77777777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68746_SCREEN_3.6.1.mp4</w:t>
      </w:r>
    </w:p>
    <w:p w14:paraId="3BC63A50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633E11E1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After all channels are processed, save the output data as comma-separated value files as instructed by the macro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5F40D162" w14:textId="0998432A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68746_SCREEN_3.7.1.mp4</w:t>
      </w:r>
      <w:r w:rsidR="00414E16" w:rsidRPr="004F5E4D">
        <w:rPr>
          <w:rFonts w:asciiTheme="minorHAnsi" w:hAnsiTheme="minorHAnsi" w:cstheme="minorHAnsi"/>
          <w:lang w:val="en-IN" w:eastAsia="en-IN"/>
        </w:rPr>
        <w:t xml:space="preserve"> 00:00-00:07</w:t>
      </w:r>
    </w:p>
    <w:p w14:paraId="2CF0BFD0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54AD84FA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For cytoplasmic region, when nuclei segmentation has been performed using the threshold function, apply binary dilation to expand the nuclear region of interest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1FD345A3" w14:textId="77777777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lastRenderedPageBreak/>
        <w:t>SCREEN: 68746_SCREEN_3.8.1.mp4</w:t>
      </w:r>
    </w:p>
    <w:p w14:paraId="0668D10E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07233764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When </w:t>
      </w:r>
      <w:proofErr w:type="spellStart"/>
      <w:r w:rsidRPr="004F5E4D">
        <w:rPr>
          <w:rFonts w:asciiTheme="minorHAnsi" w:hAnsiTheme="minorHAnsi" w:cstheme="minorHAnsi"/>
          <w:lang w:eastAsia="en-IN"/>
        </w:rPr>
        <w:t>StarDist</w:t>
      </w:r>
      <w:proofErr w:type="spellEnd"/>
      <w:r w:rsidRPr="004F5E4D">
        <w:rPr>
          <w:rFonts w:asciiTheme="minorHAnsi" w:hAnsiTheme="minorHAnsi" w:cstheme="minorHAnsi"/>
          <w:lang w:eastAsia="en-IN"/>
        </w:rPr>
        <w:t xml:space="preserve"> has been used for nuclei segmentation, apply enlargement expansion to the nuclear region of interest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6D109B24" w14:textId="33C18583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68746_SCREEN_3.9.1.mp4</w:t>
      </w:r>
      <w:r w:rsidR="003C1C93" w:rsidRPr="004F5E4D">
        <w:rPr>
          <w:rFonts w:asciiTheme="minorHAnsi" w:hAnsiTheme="minorHAnsi" w:cstheme="minorHAnsi"/>
          <w:lang w:val="en-IN" w:eastAsia="en-IN"/>
        </w:rPr>
        <w:t xml:space="preserve"> 00:00-00:08 and 00:22-00:25</w:t>
      </w:r>
    </w:p>
    <w:p w14:paraId="7C6EEEF4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311CAD8A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Select </w:t>
      </w:r>
      <w:r w:rsidRPr="004F5E4D">
        <w:rPr>
          <w:rFonts w:asciiTheme="minorHAnsi" w:hAnsiTheme="minorHAnsi" w:cstheme="minorHAnsi"/>
          <w:b/>
          <w:bCs/>
          <w:lang w:eastAsia="en-IN"/>
        </w:rPr>
        <w:t>Yes</w:t>
      </w:r>
      <w:r w:rsidRPr="004F5E4D">
        <w:rPr>
          <w:rFonts w:asciiTheme="minorHAnsi" w:hAnsiTheme="minorHAnsi" w:cstheme="minorHAnsi"/>
          <w:lang w:eastAsia="en-IN"/>
        </w:rPr>
        <w:t xml:space="preserve"> when prompted to measure marker intensity within the whole cell region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343A4B8B" w14:textId="7D7B30D7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68746_SCREEN_3.10.1.mp4</w:t>
      </w:r>
      <w:r w:rsidR="003C1C93" w:rsidRPr="004F5E4D">
        <w:rPr>
          <w:rFonts w:asciiTheme="minorHAnsi" w:hAnsiTheme="minorHAnsi" w:cstheme="minorHAnsi"/>
          <w:lang w:val="en-IN" w:eastAsia="en-IN"/>
        </w:rPr>
        <w:t xml:space="preserve"> 00:00-00:09</w:t>
      </w:r>
    </w:p>
    <w:p w14:paraId="025D5E38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3B70E71E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Then, save the resulting data files as comma-separated value format according to macro instructions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755F38A5" w14:textId="77777777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68746_SCREEN_3.11.1.mp4</w:t>
      </w:r>
    </w:p>
    <w:p w14:paraId="7FEE87B5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610D0E78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Establish marker-specific intensity thresholds using isotype control samples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4CF10D99" w14:textId="4DAA1886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68746_SCREEN_3.12.1.mp4</w:t>
      </w:r>
      <w:r w:rsidR="003C1C93" w:rsidRPr="004F5E4D">
        <w:rPr>
          <w:rFonts w:asciiTheme="minorHAnsi" w:hAnsiTheme="minorHAnsi" w:cstheme="minorHAnsi"/>
          <w:lang w:val="en-IN" w:eastAsia="en-IN"/>
        </w:rPr>
        <w:t xml:space="preserve"> 00:20-00:27</w:t>
      </w:r>
    </w:p>
    <w:p w14:paraId="1C55066D" w14:textId="77777777" w:rsidR="005C65E9" w:rsidRPr="004F5E4D" w:rsidRDefault="005C65E9" w:rsidP="005C65E9">
      <w:pPr>
        <w:spacing w:before="100" w:beforeAutospacing="1" w:after="100" w:afterAutospacing="1"/>
        <w:rPr>
          <w:rFonts w:eastAsia="Times New Roman" w:cstheme="minorHAnsi"/>
          <w:b/>
          <w:bCs/>
          <w:lang w:val="en-IN" w:eastAsia="en-IN"/>
        </w:rPr>
      </w:pPr>
    </w:p>
    <w:p w14:paraId="56A39806" w14:textId="4B7AE9E2" w:rsidR="005C65E9" w:rsidRPr="004F5E4D" w:rsidRDefault="005C65E9" w:rsidP="005C65E9">
      <w:pPr>
        <w:pStyle w:val="ListParagraph"/>
        <w:numPr>
          <w:ilvl w:val="0"/>
          <w:numId w:val="45"/>
        </w:numPr>
        <w:spacing w:before="100" w:beforeAutospacing="1" w:after="100" w:afterAutospacing="1"/>
        <w:rPr>
          <w:rFonts w:eastAsia="Times New Roman" w:cstheme="minorHAnsi"/>
          <w:lang w:val="en-IN" w:eastAsia="en-IN"/>
        </w:rPr>
      </w:pPr>
      <w:r w:rsidRPr="004F5E4D">
        <w:rPr>
          <w:rFonts w:eastAsia="Times New Roman" w:cstheme="minorHAnsi"/>
          <w:b/>
          <w:bCs/>
          <w:lang w:val="en-IN" w:eastAsia="en-IN"/>
        </w:rPr>
        <w:t>Classification and Visualization of Extracted Single-Cell Data</w:t>
      </w:r>
    </w:p>
    <w:p w14:paraId="5D0BF82B" w14:textId="2F08B97C" w:rsidR="005C65E9" w:rsidRPr="004F5E4D" w:rsidRDefault="005C65E9" w:rsidP="005C65E9">
      <w:pPr>
        <w:spacing w:before="100" w:beforeAutospacing="1" w:after="100" w:afterAutospacing="1"/>
        <w:rPr>
          <w:rFonts w:eastAsia="Times New Roman" w:cstheme="minorHAnsi"/>
          <w:lang w:val="en-IN" w:eastAsia="en-IN"/>
        </w:rPr>
      </w:pPr>
      <w:r w:rsidRPr="004F5E4D">
        <w:rPr>
          <w:rFonts w:eastAsia="Times New Roman" w:cstheme="minorHAnsi"/>
          <w:b/>
          <w:bCs/>
          <w:lang w:val="en-IN" w:eastAsia="en-IN"/>
        </w:rPr>
        <w:t>Demonstrator</w:t>
      </w:r>
      <w:r w:rsidR="004F5E4D">
        <w:rPr>
          <w:rFonts w:eastAsia="Times New Roman" w:cstheme="minorHAnsi"/>
          <w:b/>
          <w:bCs/>
          <w:lang w:val="en-IN" w:eastAsia="en-IN"/>
        </w:rPr>
        <w:t>s</w:t>
      </w:r>
      <w:r w:rsidRPr="004F5E4D">
        <w:rPr>
          <w:rFonts w:eastAsia="Times New Roman" w:cstheme="minorHAnsi"/>
          <w:b/>
          <w:bCs/>
          <w:lang w:val="en-IN" w:eastAsia="en-IN"/>
        </w:rPr>
        <w:t>:</w:t>
      </w:r>
      <w:r w:rsidRPr="004F5E4D">
        <w:rPr>
          <w:rFonts w:eastAsia="Times New Roman" w:cstheme="minorHAnsi"/>
          <w:lang w:val="en-IN" w:eastAsia="en-IN"/>
        </w:rPr>
        <w:t xml:space="preserve"> Parvaneh </w:t>
      </w:r>
      <w:proofErr w:type="spellStart"/>
      <w:r w:rsidRPr="004F5E4D">
        <w:rPr>
          <w:rFonts w:eastAsia="Times New Roman" w:cstheme="minorHAnsi"/>
          <w:lang w:val="en-IN" w:eastAsia="en-IN"/>
        </w:rPr>
        <w:t>Balsini</w:t>
      </w:r>
      <w:proofErr w:type="spellEnd"/>
      <w:r w:rsidRPr="004F5E4D">
        <w:rPr>
          <w:rFonts w:eastAsia="Times New Roman" w:cstheme="minorHAnsi"/>
          <w:lang w:val="en-IN" w:eastAsia="en-IN"/>
        </w:rPr>
        <w:t xml:space="preserve"> and Karin Pfisterer</w:t>
      </w:r>
    </w:p>
    <w:p w14:paraId="2F3C693B" w14:textId="0F058E02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Download the appropriate </w:t>
      </w:r>
      <w:proofErr w:type="spellStart"/>
      <w:r w:rsidRPr="004F5E4D">
        <w:rPr>
          <w:rFonts w:asciiTheme="minorHAnsi" w:hAnsiTheme="minorHAnsi" w:cstheme="minorHAnsi"/>
          <w:lang w:eastAsia="en-IN"/>
        </w:rPr>
        <w:t>Jupyter</w:t>
      </w:r>
      <w:proofErr w:type="spellEnd"/>
      <w:r w:rsidRPr="004F5E4D">
        <w:rPr>
          <w:rFonts w:asciiTheme="minorHAnsi" w:hAnsiTheme="minorHAnsi" w:cstheme="minorHAnsi"/>
          <w:lang w:eastAsia="en-IN"/>
        </w:rPr>
        <w:t xml:space="preserve"> </w:t>
      </w:r>
      <w:r w:rsidRPr="004F5E4D">
        <w:rPr>
          <w:rFonts w:asciiTheme="minorHAnsi" w:hAnsiTheme="minorHAnsi" w:cstheme="minorHAnsi"/>
          <w:i/>
          <w:iCs/>
          <w:color w:val="EE0000"/>
          <w:lang w:eastAsia="en-IN"/>
        </w:rPr>
        <w:t>(Jupiter)</w:t>
      </w:r>
      <w:r w:rsidRPr="004F5E4D">
        <w:rPr>
          <w:rFonts w:asciiTheme="minorHAnsi" w:hAnsiTheme="minorHAnsi" w:cstheme="minorHAnsi"/>
          <w:lang w:eastAsia="en-IN"/>
        </w:rPr>
        <w:t xml:space="preserve"> Notebook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 xml:space="preserve"> and navigate to Google</w:t>
      </w:r>
      <w:r w:rsidRPr="004F5E4D">
        <w:rPr>
          <w:rFonts w:asciiTheme="minorHAnsi" w:hAnsiTheme="minorHAnsi" w:cstheme="minorHAnsi"/>
          <w:b/>
          <w:bCs/>
          <w:lang w:eastAsia="en-IN"/>
        </w:rPr>
        <w:t xml:space="preserve"> </w:t>
      </w:r>
      <w:proofErr w:type="spellStart"/>
      <w:r w:rsidRPr="004F5E4D">
        <w:rPr>
          <w:rFonts w:asciiTheme="minorHAnsi" w:hAnsiTheme="minorHAnsi" w:cstheme="minorHAnsi"/>
          <w:lang w:eastAsia="en-IN"/>
        </w:rPr>
        <w:t>Colab</w:t>
      </w:r>
      <w:proofErr w:type="spellEnd"/>
      <w:r w:rsidRPr="004F5E4D">
        <w:rPr>
          <w:rFonts w:asciiTheme="minorHAnsi" w:hAnsiTheme="minorHAnsi" w:cstheme="minorHAnsi"/>
          <w:lang w:eastAsia="en-IN"/>
        </w:rPr>
        <w:t xml:space="preserve"> </w:t>
      </w:r>
      <w:r w:rsidRPr="004F5E4D">
        <w:rPr>
          <w:rFonts w:asciiTheme="minorHAnsi" w:hAnsiTheme="minorHAnsi" w:cstheme="minorHAnsi"/>
          <w:b/>
          <w:lang w:eastAsia="en-IN"/>
        </w:rPr>
        <w:t>[2]</w:t>
      </w:r>
      <w:r w:rsidRPr="004F5E4D">
        <w:rPr>
          <w:rFonts w:asciiTheme="minorHAnsi" w:hAnsiTheme="minorHAnsi" w:cstheme="minorHAnsi"/>
          <w:lang w:eastAsia="en-IN"/>
        </w:rPr>
        <w:t xml:space="preserve"> to select </w:t>
      </w:r>
      <w:r w:rsidRPr="004F5E4D">
        <w:rPr>
          <w:rFonts w:asciiTheme="minorHAnsi" w:hAnsiTheme="minorHAnsi" w:cstheme="minorHAnsi"/>
          <w:b/>
          <w:bCs/>
          <w:lang w:eastAsia="en-IN"/>
        </w:rPr>
        <w:t>File</w:t>
      </w:r>
      <w:r w:rsidRPr="004F5E4D">
        <w:rPr>
          <w:rFonts w:asciiTheme="minorHAnsi" w:hAnsiTheme="minorHAnsi" w:cstheme="minorHAnsi"/>
          <w:lang w:eastAsia="en-IN"/>
        </w:rPr>
        <w:t xml:space="preserve"> followed by </w:t>
      </w:r>
      <w:r w:rsidRPr="004F5E4D">
        <w:rPr>
          <w:rFonts w:asciiTheme="minorHAnsi" w:hAnsiTheme="minorHAnsi" w:cstheme="minorHAnsi"/>
          <w:b/>
          <w:bCs/>
          <w:lang w:eastAsia="en-IN"/>
        </w:rPr>
        <w:t>Open notebook</w:t>
      </w:r>
      <w:r w:rsidRPr="004F5E4D">
        <w:rPr>
          <w:rFonts w:asciiTheme="minorHAnsi" w:hAnsiTheme="minorHAnsi" w:cstheme="minorHAnsi"/>
          <w:lang w:eastAsia="en-IN"/>
        </w:rPr>
        <w:t>, choose the file</w:t>
      </w:r>
      <w:r w:rsidR="003C1C93" w:rsidRPr="004F5E4D">
        <w:rPr>
          <w:rFonts w:asciiTheme="minorHAnsi" w:hAnsiTheme="minorHAnsi" w:cstheme="minorHAnsi"/>
          <w:lang w:eastAsia="en-IN"/>
        </w:rPr>
        <w:t xml:space="preserve"> </w:t>
      </w:r>
      <w:r w:rsidR="003C1C93" w:rsidRPr="004F5E4D">
        <w:rPr>
          <w:rFonts w:asciiTheme="minorHAnsi" w:hAnsiTheme="minorHAnsi" w:cstheme="minorHAnsi"/>
          <w:b/>
          <w:bCs/>
          <w:lang w:eastAsia="en-IN"/>
        </w:rPr>
        <w:t>[3]</w:t>
      </w:r>
      <w:r w:rsidRPr="004F5E4D">
        <w:rPr>
          <w:rFonts w:asciiTheme="minorHAnsi" w:hAnsiTheme="minorHAnsi" w:cstheme="minorHAnsi"/>
          <w:lang w:eastAsia="en-IN"/>
        </w:rPr>
        <w:t xml:space="preserve">, and run the code cells sequentially </w:t>
      </w:r>
      <w:r w:rsidRPr="004F5E4D">
        <w:rPr>
          <w:rFonts w:asciiTheme="minorHAnsi" w:hAnsiTheme="minorHAnsi" w:cstheme="minorHAnsi"/>
          <w:b/>
          <w:lang w:eastAsia="en-IN"/>
        </w:rPr>
        <w:t>[</w:t>
      </w:r>
      <w:r w:rsidR="003C1C93" w:rsidRPr="004F5E4D">
        <w:rPr>
          <w:rFonts w:asciiTheme="minorHAnsi" w:hAnsiTheme="minorHAnsi" w:cstheme="minorHAnsi"/>
          <w:b/>
          <w:lang w:eastAsia="en-IN"/>
        </w:rPr>
        <w:t>4</w:t>
      </w:r>
      <w:r w:rsidRPr="004F5E4D">
        <w:rPr>
          <w:rFonts w:asciiTheme="minorHAnsi" w:hAnsiTheme="minorHAnsi" w:cstheme="minorHAnsi"/>
          <w:b/>
          <w:lang w:eastAsia="en-IN"/>
        </w:rPr>
        <w:t>]</w:t>
      </w:r>
      <w:r w:rsidRPr="004F5E4D">
        <w:rPr>
          <w:rFonts w:asciiTheme="minorHAnsi" w:hAnsiTheme="minorHAnsi" w:cstheme="minorHAnsi"/>
          <w:lang w:eastAsia="en-IN"/>
        </w:rPr>
        <w:t xml:space="preserve">. When prompted with the </w:t>
      </w:r>
      <w:r w:rsidRPr="004F5E4D">
        <w:rPr>
          <w:rFonts w:asciiTheme="minorHAnsi" w:hAnsiTheme="minorHAnsi" w:cstheme="minorHAnsi"/>
          <w:b/>
          <w:bCs/>
          <w:lang w:eastAsia="en-IN"/>
        </w:rPr>
        <w:t>Choose Files</w:t>
      </w:r>
      <w:r w:rsidRPr="004F5E4D">
        <w:rPr>
          <w:rFonts w:asciiTheme="minorHAnsi" w:hAnsiTheme="minorHAnsi" w:cstheme="minorHAnsi"/>
          <w:lang w:eastAsia="en-IN"/>
        </w:rPr>
        <w:t xml:space="preserve"> option, click the button and upload the comma-separated value file </w:t>
      </w:r>
      <w:r w:rsidRPr="004F5E4D">
        <w:rPr>
          <w:rFonts w:asciiTheme="minorHAnsi" w:hAnsiTheme="minorHAnsi" w:cstheme="minorHAnsi"/>
          <w:b/>
          <w:lang w:eastAsia="en-IN"/>
        </w:rPr>
        <w:t>[</w:t>
      </w:r>
      <w:r w:rsidR="003C1C93" w:rsidRPr="004F5E4D">
        <w:rPr>
          <w:rFonts w:asciiTheme="minorHAnsi" w:hAnsiTheme="minorHAnsi" w:cstheme="minorHAnsi"/>
          <w:b/>
          <w:lang w:eastAsia="en-IN"/>
        </w:rPr>
        <w:t>5</w:t>
      </w:r>
      <w:r w:rsidRPr="004F5E4D">
        <w:rPr>
          <w:rFonts w:asciiTheme="minorHAnsi" w:hAnsiTheme="minorHAnsi" w:cstheme="minorHAnsi"/>
          <w:b/>
          <w:lang w:eastAsia="en-IN"/>
        </w:rPr>
        <w:t>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3B9DCD95" w14:textId="007FD714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68746_SCREEN_4.1.1.mp4</w:t>
      </w:r>
      <w:r w:rsidR="003C1C93" w:rsidRPr="004F5E4D">
        <w:rPr>
          <w:rFonts w:asciiTheme="minorHAnsi" w:hAnsiTheme="minorHAnsi" w:cstheme="minorHAnsi"/>
          <w:lang w:val="en-IN" w:eastAsia="en-IN"/>
        </w:rPr>
        <w:t xml:space="preserve"> </w:t>
      </w:r>
      <w:r w:rsidR="003C1C93"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>Video editor: Please speed up</w:t>
      </w:r>
    </w:p>
    <w:p w14:paraId="2FE49C1B" w14:textId="59272E71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68746_SCREEN_4.1.2.mp4</w:t>
      </w:r>
      <w:r w:rsidR="003C1C93" w:rsidRPr="004F5E4D">
        <w:rPr>
          <w:rFonts w:asciiTheme="minorHAnsi" w:hAnsiTheme="minorHAnsi" w:cstheme="minorHAnsi"/>
          <w:lang w:val="en-IN" w:eastAsia="en-IN"/>
        </w:rPr>
        <w:t xml:space="preserve"> 00:05-00:10</w:t>
      </w:r>
    </w:p>
    <w:p w14:paraId="63244BFD" w14:textId="77777777" w:rsidR="003C1C93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68746_SCREEN_4.1.3.mp4</w:t>
      </w:r>
      <w:r w:rsidR="003C1C93" w:rsidRPr="004F5E4D">
        <w:rPr>
          <w:rFonts w:asciiTheme="minorHAnsi" w:hAnsiTheme="minorHAnsi" w:cstheme="minorHAnsi"/>
          <w:lang w:val="en-IN" w:eastAsia="en-IN"/>
        </w:rPr>
        <w:t xml:space="preserve"> 00:01-00:12</w:t>
      </w:r>
    </w:p>
    <w:p w14:paraId="70457C84" w14:textId="056F027F" w:rsidR="005C65E9" w:rsidRPr="004F5E4D" w:rsidRDefault="003C1C93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68746_SCREEN_4.1.3.mp4 00:20-00:26</w:t>
      </w:r>
    </w:p>
    <w:p w14:paraId="34C6C373" w14:textId="77777777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68746_SCREEN_4.1.4.mp4</w:t>
      </w:r>
    </w:p>
    <w:p w14:paraId="33B63AB7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4844D10B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For each antibody, calculate the mean fluorescence intensity using the isotype control files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 xml:space="preserve">. To determine the cut-off thresholds, open the </w:t>
      </w:r>
      <w:proofErr w:type="spellStart"/>
      <w:r w:rsidRPr="004F5E4D">
        <w:rPr>
          <w:rFonts w:asciiTheme="minorHAnsi" w:hAnsiTheme="minorHAnsi" w:cstheme="minorHAnsi"/>
          <w:lang w:eastAsia="en-IN"/>
        </w:rPr>
        <w:t>DotPlot</w:t>
      </w:r>
      <w:proofErr w:type="spellEnd"/>
      <w:r w:rsidRPr="004F5E4D">
        <w:rPr>
          <w:rFonts w:asciiTheme="minorHAnsi" w:hAnsiTheme="minorHAnsi" w:cstheme="minorHAnsi"/>
          <w:lang w:eastAsia="en-IN"/>
        </w:rPr>
        <w:t xml:space="preserve"> notebook, upload the </w:t>
      </w:r>
      <w:r w:rsidRPr="004F5E4D">
        <w:rPr>
          <w:rFonts w:asciiTheme="minorHAnsi" w:hAnsiTheme="minorHAnsi" w:cstheme="minorHAnsi"/>
          <w:lang w:eastAsia="en-IN"/>
        </w:rPr>
        <w:lastRenderedPageBreak/>
        <w:t xml:space="preserve">isotype control data, and run the code </w:t>
      </w:r>
      <w:r w:rsidRPr="004F5E4D">
        <w:rPr>
          <w:rFonts w:asciiTheme="minorHAnsi" w:hAnsiTheme="minorHAnsi" w:cstheme="minorHAnsi"/>
          <w:b/>
          <w:lang w:eastAsia="en-IN"/>
        </w:rPr>
        <w:t>[2]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13146AAA" w14:textId="77777777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68746_SCREEN_4.2.1.mp4</w:t>
      </w:r>
    </w:p>
    <w:p w14:paraId="114CC32B" w14:textId="372775E9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68746_SCREEN_4.2.2.mp4</w:t>
      </w:r>
      <w:r w:rsidR="003C1C93" w:rsidRPr="004F5E4D">
        <w:rPr>
          <w:rFonts w:asciiTheme="minorHAnsi" w:hAnsiTheme="minorHAnsi" w:cstheme="minorHAnsi"/>
          <w:lang w:val="en-IN" w:eastAsia="en-IN"/>
        </w:rPr>
        <w:t xml:space="preserve"> </w:t>
      </w:r>
      <w:r w:rsidR="003C1C93"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>Video editor: Please speed up</w:t>
      </w:r>
    </w:p>
    <w:p w14:paraId="5B299D4A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48E80011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Based on the distribution of dots in the plots for both isotype control and specific antibody data, select an intensity threshold to distinguish background signal from true marker expression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 xml:space="preserve">. Use this threshold to classify each cell as positive or negative for the given marker </w:t>
      </w:r>
      <w:r w:rsidRPr="004F5E4D">
        <w:rPr>
          <w:rFonts w:asciiTheme="minorHAnsi" w:hAnsiTheme="minorHAnsi" w:cstheme="minorHAnsi"/>
          <w:b/>
          <w:lang w:eastAsia="en-IN"/>
        </w:rPr>
        <w:t>[2]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075775E7" w14:textId="77777777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68746_SCREEN_4.3.1.mp4</w:t>
      </w:r>
    </w:p>
    <w:p w14:paraId="4152DDB5" w14:textId="15D87F63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68746_SCREEN_4.3.2.mp4</w:t>
      </w:r>
      <w:r w:rsidR="003C1C93" w:rsidRPr="004F5E4D">
        <w:rPr>
          <w:rFonts w:asciiTheme="minorHAnsi" w:hAnsiTheme="minorHAnsi" w:cstheme="minorHAnsi"/>
          <w:lang w:val="en-IN" w:eastAsia="en-IN"/>
        </w:rPr>
        <w:t xml:space="preserve"> 00:05-00:18</w:t>
      </w:r>
    </w:p>
    <w:p w14:paraId="70F5F588" w14:textId="77777777" w:rsidR="003C1C93" w:rsidRPr="004F5E4D" w:rsidRDefault="003C1C93" w:rsidP="003C1C93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23104AD6" w14:textId="77777777" w:rsidR="005C65E9" w:rsidRPr="004F5E4D" w:rsidRDefault="005C65E9" w:rsidP="005C65E9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Finally, create dot plots to visualize co-expression patterns of markers by running the </w:t>
      </w:r>
      <w:proofErr w:type="spellStart"/>
      <w:r w:rsidRPr="004F5E4D">
        <w:rPr>
          <w:rFonts w:asciiTheme="minorHAnsi" w:hAnsiTheme="minorHAnsi" w:cstheme="minorHAnsi"/>
          <w:lang w:eastAsia="en-IN"/>
        </w:rPr>
        <w:t>DotPlot</w:t>
      </w:r>
      <w:proofErr w:type="spellEnd"/>
      <w:r w:rsidRPr="004F5E4D">
        <w:rPr>
          <w:rFonts w:asciiTheme="minorHAnsi" w:hAnsiTheme="minorHAnsi" w:cstheme="minorHAnsi"/>
          <w:lang w:eastAsia="en-IN"/>
        </w:rPr>
        <w:t xml:space="preserve"> code in the Google </w:t>
      </w:r>
      <w:proofErr w:type="spellStart"/>
      <w:r w:rsidRPr="004F5E4D">
        <w:rPr>
          <w:rFonts w:asciiTheme="minorHAnsi" w:hAnsiTheme="minorHAnsi" w:cstheme="minorHAnsi"/>
          <w:lang w:eastAsia="en-IN"/>
        </w:rPr>
        <w:t>Colab</w:t>
      </w:r>
      <w:proofErr w:type="spellEnd"/>
      <w:r w:rsidRPr="004F5E4D">
        <w:rPr>
          <w:rFonts w:asciiTheme="minorHAnsi" w:hAnsiTheme="minorHAnsi" w:cstheme="minorHAnsi"/>
          <w:lang w:eastAsia="en-IN"/>
        </w:rPr>
        <w:t xml:space="preserve"> notebook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4313C4AA" w14:textId="39675ECD" w:rsidR="005C65E9" w:rsidRPr="004F5E4D" w:rsidRDefault="005C65E9" w:rsidP="005C65E9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SCREEN: 68746_SCREEN_4.4.1.mp4</w:t>
      </w:r>
      <w:r w:rsidR="003C1C93" w:rsidRPr="004F5E4D">
        <w:rPr>
          <w:rFonts w:asciiTheme="minorHAnsi" w:hAnsiTheme="minorHAnsi" w:cstheme="minorHAnsi"/>
          <w:lang w:val="en-IN" w:eastAsia="en-IN"/>
        </w:rPr>
        <w:t xml:space="preserve"> 00:00-00:04 and 01:07-01:12</w:t>
      </w:r>
    </w:p>
    <w:p w14:paraId="686C8E30" w14:textId="77777777" w:rsidR="005C65E9" w:rsidRPr="004F5E4D" w:rsidRDefault="005C65E9" w:rsidP="005C65E9">
      <w:pPr>
        <w:rPr>
          <w:rFonts w:cstheme="minorHAnsi"/>
        </w:rPr>
      </w:pPr>
    </w:p>
    <w:p w14:paraId="0CDC6076" w14:textId="77777777" w:rsidR="00672FCE" w:rsidRPr="004F5E4D" w:rsidRDefault="00672FCE" w:rsidP="00672FCE">
      <w:pPr>
        <w:rPr>
          <w:rFonts w:cstheme="minorHAnsi"/>
        </w:rPr>
      </w:pPr>
    </w:p>
    <w:p w14:paraId="09689C4F" w14:textId="075CCF87" w:rsidR="00495959" w:rsidRPr="004F5E4D" w:rsidRDefault="00495959" w:rsidP="00C5520D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4F5E4D">
        <w:rPr>
          <w:rFonts w:cstheme="minorHAnsi"/>
        </w:rPr>
        <w:br w:type="page"/>
      </w:r>
    </w:p>
    <w:p w14:paraId="12FDC79E" w14:textId="59861F38" w:rsidR="00495959" w:rsidRPr="004F5E4D" w:rsidRDefault="00495959" w:rsidP="00495959">
      <w:pPr>
        <w:pStyle w:val="Heading1"/>
        <w:rPr>
          <w:rFonts w:cstheme="minorHAnsi"/>
        </w:rPr>
      </w:pPr>
      <w:r w:rsidRPr="004F5E4D">
        <w:rPr>
          <w:rFonts w:cstheme="minorHAnsi"/>
        </w:rPr>
        <w:lastRenderedPageBreak/>
        <w:t>Results</w:t>
      </w:r>
    </w:p>
    <w:p w14:paraId="476287CC" w14:textId="6BF85A06" w:rsidR="00495959" w:rsidRPr="004F5E4D" w:rsidRDefault="00EE6470" w:rsidP="00C5520D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 w:rsidRPr="004F5E4D">
        <w:rPr>
          <w:rFonts w:cstheme="minorHAnsi"/>
          <w:b/>
        </w:rPr>
        <w:t xml:space="preserve">Results </w:t>
      </w:r>
    </w:p>
    <w:p w14:paraId="1C654D1D" w14:textId="77777777" w:rsidR="00985FE6" w:rsidRPr="004F5E4D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26BEDC5" w14:textId="2E7ACB64" w:rsidR="005608E9" w:rsidRPr="004F5E4D" w:rsidRDefault="005608E9" w:rsidP="00C5520D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In manually segmented images, Vimentin-positive cells showed </w:t>
      </w:r>
      <w:r w:rsidR="003C1C93" w:rsidRPr="004F5E4D">
        <w:rPr>
          <w:rFonts w:asciiTheme="minorHAnsi" w:hAnsiTheme="minorHAnsi" w:cstheme="minorHAnsi"/>
          <w:lang w:eastAsia="en-IN"/>
        </w:rPr>
        <w:t xml:space="preserve">a </w:t>
      </w:r>
      <w:r w:rsidRPr="004F5E4D">
        <w:rPr>
          <w:rFonts w:asciiTheme="minorHAnsi" w:hAnsiTheme="minorHAnsi" w:cstheme="minorHAnsi"/>
          <w:lang w:eastAsia="en-IN"/>
        </w:rPr>
        <w:t xml:space="preserve">strong cytoplasmic signal with clear ROI boundaries covering the full cell body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418D7AF4" w14:textId="5F558288" w:rsidR="005608E9" w:rsidRPr="004F5E4D" w:rsidRDefault="005608E9" w:rsidP="00C5520D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 xml:space="preserve">LAB MEDIA: Figure 11. </w:t>
      </w:r>
      <w:r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>Video editor: Highlight A image</w:t>
      </w:r>
      <w:r w:rsidRPr="004F5E4D">
        <w:rPr>
          <w:rFonts w:asciiTheme="minorHAnsi" w:hAnsiTheme="minorHAnsi" w:cstheme="minorHAnsi"/>
          <w:lang w:val="en-IN" w:eastAsia="en-IN"/>
        </w:rPr>
        <w:t>.</w:t>
      </w:r>
    </w:p>
    <w:p w14:paraId="59F2CD6D" w14:textId="77777777" w:rsidR="005608E9" w:rsidRPr="004F5E4D" w:rsidRDefault="005608E9" w:rsidP="005608E9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6BB2BB0E" w14:textId="77777777" w:rsidR="005608E9" w:rsidRPr="004F5E4D" w:rsidRDefault="005608E9" w:rsidP="00C5520D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The </w:t>
      </w:r>
      <w:proofErr w:type="spellStart"/>
      <w:r w:rsidRPr="004F5E4D">
        <w:rPr>
          <w:rFonts w:asciiTheme="minorHAnsi" w:hAnsiTheme="minorHAnsi" w:cstheme="minorHAnsi"/>
          <w:lang w:eastAsia="en-IN"/>
        </w:rPr>
        <w:t>SCAnED</w:t>
      </w:r>
      <w:proofErr w:type="spellEnd"/>
      <w:r w:rsidRPr="004F5E4D">
        <w:rPr>
          <w:rFonts w:asciiTheme="minorHAnsi" w:hAnsiTheme="minorHAnsi" w:cstheme="minorHAnsi"/>
          <w:lang w:eastAsia="en-IN"/>
        </w:rPr>
        <w:t xml:space="preserve"> semi-automated segmentation captured VIM-positive cells with similar boundaries using a threshold and dilation approach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42BEEED0" w14:textId="5DF931E8" w:rsidR="005608E9" w:rsidRPr="004F5E4D" w:rsidRDefault="005608E9" w:rsidP="00C5520D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 xml:space="preserve">LAB MEDIA: Figure 11. </w:t>
      </w:r>
      <w:r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>Video editor: Highlight image B</w:t>
      </w:r>
      <w:r w:rsidRPr="004F5E4D">
        <w:rPr>
          <w:rFonts w:asciiTheme="minorHAnsi" w:hAnsiTheme="minorHAnsi" w:cstheme="minorHAnsi"/>
          <w:lang w:val="en-IN" w:eastAsia="en-IN"/>
        </w:rPr>
        <w:t xml:space="preserve"> .</w:t>
      </w:r>
    </w:p>
    <w:p w14:paraId="32483FC6" w14:textId="77777777" w:rsidR="005608E9" w:rsidRPr="004F5E4D" w:rsidRDefault="005608E9" w:rsidP="005608E9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31DC7C9A" w14:textId="685DFD6A" w:rsidR="005608E9" w:rsidRPr="004F5E4D" w:rsidRDefault="005608E9" w:rsidP="00C5520D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Quantitative comparison of vimentin intensity in 21 cells showed no significant difference between manual and </w:t>
      </w:r>
      <w:proofErr w:type="spellStart"/>
      <w:r w:rsidRPr="004F5E4D">
        <w:rPr>
          <w:rFonts w:asciiTheme="minorHAnsi" w:hAnsiTheme="minorHAnsi" w:cstheme="minorHAnsi"/>
          <w:lang w:eastAsia="en-IN"/>
        </w:rPr>
        <w:t>SCAnED</w:t>
      </w:r>
      <w:proofErr w:type="spellEnd"/>
      <w:r w:rsidRPr="004F5E4D">
        <w:rPr>
          <w:rFonts w:asciiTheme="minorHAnsi" w:hAnsiTheme="minorHAnsi" w:cstheme="minorHAnsi"/>
          <w:lang w:eastAsia="en-IN"/>
        </w:rPr>
        <w:t xml:space="preserve"> segmentation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72A4EE05" w14:textId="7FAA87BC" w:rsidR="005608E9" w:rsidRPr="004F5E4D" w:rsidRDefault="005608E9" w:rsidP="00C5520D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 xml:space="preserve">LAB MEDIA: Figure 11. </w:t>
      </w:r>
      <w:r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>Video editor: Highlight the two bars in C</w:t>
      </w:r>
    </w:p>
    <w:p w14:paraId="707123BA" w14:textId="77777777" w:rsidR="005608E9" w:rsidRPr="004F5E4D" w:rsidRDefault="005608E9" w:rsidP="005608E9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3C4C19FF" w14:textId="5DFADF9F" w:rsidR="005608E9" w:rsidRPr="004F5E4D" w:rsidRDefault="005608E9" w:rsidP="00C5520D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Histogram analysis revealed a higher frequency of Vimentin-positive cells in psoriasis dermis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 xml:space="preserve"> compared to healthy skin </w:t>
      </w:r>
      <w:r w:rsidRPr="004F5E4D">
        <w:rPr>
          <w:rFonts w:asciiTheme="minorHAnsi" w:hAnsiTheme="minorHAnsi" w:cstheme="minorHAnsi"/>
          <w:b/>
          <w:lang w:eastAsia="en-IN"/>
        </w:rPr>
        <w:t>[2]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4E8E1FEE" w14:textId="05018ED6" w:rsidR="005608E9" w:rsidRPr="004F5E4D" w:rsidRDefault="005608E9" w:rsidP="00C5520D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 xml:space="preserve">LAB MEDIA: Figure 8. </w:t>
      </w:r>
      <w:r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>Video editor: Highlight the red bars for “P”.</w:t>
      </w:r>
    </w:p>
    <w:p w14:paraId="55787843" w14:textId="14CE435C" w:rsidR="005608E9" w:rsidRPr="004F5E4D" w:rsidRDefault="005608E9" w:rsidP="00C5520D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 xml:space="preserve">LAB MEDIA: Figure 8. </w:t>
      </w:r>
      <w:r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>Video editor: Highlight the blue bars for “H”</w:t>
      </w:r>
    </w:p>
    <w:p w14:paraId="2560481F" w14:textId="77777777" w:rsidR="005608E9" w:rsidRPr="004F5E4D" w:rsidRDefault="005608E9" w:rsidP="005608E9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3D6BD490" w14:textId="2399202E" w:rsidR="005608E9" w:rsidRPr="004F5E4D" w:rsidRDefault="005608E9" w:rsidP="00C5520D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Dot plot analysis of dermal cells showed increased CD90+ </w:t>
      </w:r>
      <w:r w:rsidRPr="004F5E4D">
        <w:rPr>
          <w:rFonts w:asciiTheme="minorHAnsi" w:hAnsiTheme="minorHAnsi" w:cstheme="minorHAnsi"/>
          <w:i/>
          <w:iCs/>
          <w:lang w:eastAsia="en-IN"/>
        </w:rPr>
        <w:t xml:space="preserve"> </w:t>
      </w:r>
      <w:r w:rsidRPr="004F5E4D">
        <w:rPr>
          <w:rFonts w:asciiTheme="minorHAnsi" w:hAnsiTheme="minorHAnsi" w:cstheme="minorHAnsi"/>
          <w:i/>
          <w:iCs/>
          <w:color w:val="EE0000"/>
          <w:lang w:eastAsia="en-IN"/>
        </w:rPr>
        <w:t>(C-D-ninety-positive)</w:t>
      </w:r>
      <w:r w:rsidRPr="004F5E4D">
        <w:rPr>
          <w:rFonts w:asciiTheme="minorHAnsi" w:hAnsiTheme="minorHAnsi" w:cstheme="minorHAnsi"/>
          <w:i/>
          <w:iCs/>
          <w:lang w:eastAsia="en-IN"/>
        </w:rPr>
        <w:t xml:space="preserve"> </w:t>
      </w:r>
      <w:r w:rsidRPr="004F5E4D">
        <w:rPr>
          <w:rFonts w:asciiTheme="minorHAnsi" w:hAnsiTheme="minorHAnsi" w:cstheme="minorHAnsi"/>
          <w:lang w:eastAsia="en-IN"/>
        </w:rPr>
        <w:t xml:space="preserve">VIM+  </w:t>
      </w:r>
      <w:r w:rsidRPr="004F5E4D">
        <w:rPr>
          <w:rFonts w:asciiTheme="minorHAnsi" w:hAnsiTheme="minorHAnsi" w:cstheme="minorHAnsi"/>
          <w:i/>
          <w:iCs/>
          <w:color w:val="EE0000"/>
          <w:lang w:eastAsia="en-IN"/>
        </w:rPr>
        <w:t>(vimentin positive)</w:t>
      </w:r>
      <w:r w:rsidRPr="004F5E4D">
        <w:rPr>
          <w:rFonts w:asciiTheme="minorHAnsi" w:hAnsiTheme="minorHAnsi" w:cstheme="minorHAnsi"/>
          <w:lang w:eastAsia="en-IN"/>
        </w:rPr>
        <w:t xml:space="preserve"> cells in psoriasis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 xml:space="preserve"> compared to healthy skin </w:t>
      </w:r>
      <w:r w:rsidRPr="004F5E4D">
        <w:rPr>
          <w:rFonts w:asciiTheme="minorHAnsi" w:hAnsiTheme="minorHAnsi" w:cstheme="minorHAnsi"/>
          <w:b/>
          <w:lang w:eastAsia="en-IN"/>
        </w:rPr>
        <w:t>[2]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578FB792" w14:textId="77777777" w:rsidR="005608E9" w:rsidRPr="004F5E4D" w:rsidRDefault="005608E9" w:rsidP="00C5520D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 xml:space="preserve">LAB MEDIA: Figure 9A and 9B. </w:t>
      </w:r>
      <w:r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>Video editor: Highlight the green dot cluster (double-positive cells) in the psoriasis plot (B)</w:t>
      </w:r>
    </w:p>
    <w:p w14:paraId="6CC66FC0" w14:textId="724C869E" w:rsidR="005608E9" w:rsidRPr="004F5E4D" w:rsidRDefault="005608E9" w:rsidP="00C5520D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 xml:space="preserve">LAB MEDIA: Figure 9A and 9B. </w:t>
      </w:r>
      <w:r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>Video editor: Highlight the green dot cluster (double-positive cells) in the in the healthy plot (A)</w:t>
      </w:r>
      <w:r w:rsidRPr="004F5E4D">
        <w:rPr>
          <w:rFonts w:asciiTheme="minorHAnsi" w:hAnsiTheme="minorHAnsi" w:cstheme="minorHAnsi"/>
          <w:lang w:val="en-IN" w:eastAsia="en-IN"/>
        </w:rPr>
        <w:t>.</w:t>
      </w:r>
    </w:p>
    <w:p w14:paraId="13BA17FB" w14:textId="22937623" w:rsidR="005608E9" w:rsidRPr="004F5E4D" w:rsidRDefault="005608E9" w:rsidP="00C5520D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In </w:t>
      </w:r>
      <w:r w:rsidR="005B7218" w:rsidRPr="004F5E4D">
        <w:rPr>
          <w:rFonts w:asciiTheme="minorHAnsi" w:hAnsiTheme="minorHAnsi" w:cstheme="minorHAnsi"/>
          <w:lang w:eastAsia="en-IN"/>
        </w:rPr>
        <w:t xml:space="preserve">the epidermis, psoriasis samples showed an increase in CD90-positive vimentin-negative </w:t>
      </w:r>
      <w:r w:rsidRPr="004F5E4D">
        <w:rPr>
          <w:rFonts w:asciiTheme="minorHAnsi" w:hAnsiTheme="minorHAnsi" w:cstheme="minorHAnsi"/>
          <w:lang w:eastAsia="en-IN"/>
        </w:rPr>
        <w:t xml:space="preserve">cells, possibly immune cells, compared to healthy skin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6536BC24" w14:textId="4DAD95DD" w:rsidR="005608E9" w:rsidRPr="004F5E4D" w:rsidRDefault="005608E9" w:rsidP="00C5520D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LAB MEDIA: Figure 9</w:t>
      </w:r>
      <w:r w:rsidR="007C0B26" w:rsidRPr="004F5E4D">
        <w:rPr>
          <w:rFonts w:asciiTheme="minorHAnsi" w:hAnsiTheme="minorHAnsi" w:cstheme="minorHAnsi"/>
          <w:lang w:val="en-IN" w:eastAsia="en-IN"/>
        </w:rPr>
        <w:t>C,D</w:t>
      </w:r>
      <w:r w:rsidRPr="004F5E4D">
        <w:rPr>
          <w:rFonts w:asciiTheme="minorHAnsi" w:hAnsiTheme="minorHAnsi" w:cstheme="minorHAnsi"/>
          <w:lang w:val="en-IN" w:eastAsia="en-IN"/>
        </w:rPr>
        <w:t xml:space="preserve">. </w:t>
      </w:r>
      <w:r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 xml:space="preserve">Video editor: Highlight the red dot cluster </w:t>
      </w:r>
      <w:r w:rsidR="007C0B26"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>in D</w:t>
      </w:r>
    </w:p>
    <w:p w14:paraId="2012ED71" w14:textId="0BDC6878" w:rsidR="007C0B26" w:rsidRPr="004F5E4D" w:rsidRDefault="007C0B26" w:rsidP="00C5520D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 xml:space="preserve">LAB MEDIA: Figure 9C,D. </w:t>
      </w:r>
      <w:r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>Video editor: Highlight the red dot cluster in C</w:t>
      </w:r>
    </w:p>
    <w:p w14:paraId="255ACFD3" w14:textId="77777777" w:rsidR="007C0B26" w:rsidRPr="004F5E4D" w:rsidRDefault="007C0B26" w:rsidP="007C0B26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7FDCA79C" w14:textId="7DDC3E68" w:rsidR="005608E9" w:rsidRPr="004F5E4D" w:rsidRDefault="005608E9" w:rsidP="00C5520D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>V</w:t>
      </w:r>
      <w:r w:rsidR="007C0B26" w:rsidRPr="004F5E4D">
        <w:rPr>
          <w:rFonts w:asciiTheme="minorHAnsi" w:hAnsiTheme="minorHAnsi" w:cstheme="minorHAnsi"/>
          <w:lang w:eastAsia="en-IN"/>
        </w:rPr>
        <w:t>imentin</w:t>
      </w:r>
      <w:r w:rsidRPr="004F5E4D">
        <w:rPr>
          <w:rFonts w:asciiTheme="minorHAnsi" w:hAnsiTheme="minorHAnsi" w:cstheme="minorHAnsi"/>
          <w:lang w:eastAsia="en-IN"/>
        </w:rPr>
        <w:t xml:space="preserve">-positive cell counts in psoriatic and healthy epidermis were comparable </w:t>
      </w:r>
      <w:r w:rsidRPr="004F5E4D">
        <w:rPr>
          <w:rFonts w:asciiTheme="minorHAnsi" w:hAnsiTheme="minorHAnsi" w:cstheme="minorHAnsi"/>
          <w:lang w:eastAsia="en-IN"/>
        </w:rPr>
        <w:lastRenderedPageBreak/>
        <w:t xml:space="preserve">between </w:t>
      </w:r>
      <w:proofErr w:type="spellStart"/>
      <w:r w:rsidRPr="004F5E4D">
        <w:rPr>
          <w:rFonts w:asciiTheme="minorHAnsi" w:hAnsiTheme="minorHAnsi" w:cstheme="minorHAnsi"/>
          <w:lang w:eastAsia="en-IN"/>
        </w:rPr>
        <w:t>SCAnED</w:t>
      </w:r>
      <w:proofErr w:type="spellEnd"/>
      <w:r w:rsidRPr="004F5E4D">
        <w:rPr>
          <w:rFonts w:asciiTheme="minorHAnsi" w:hAnsiTheme="minorHAnsi" w:cstheme="minorHAnsi"/>
          <w:lang w:eastAsia="en-IN"/>
        </w:rPr>
        <w:t xml:space="preserve"> and </w:t>
      </w:r>
      <w:proofErr w:type="spellStart"/>
      <w:r w:rsidRPr="004F5E4D">
        <w:rPr>
          <w:rFonts w:asciiTheme="minorHAnsi" w:hAnsiTheme="minorHAnsi" w:cstheme="minorHAnsi"/>
          <w:lang w:eastAsia="en-IN"/>
        </w:rPr>
        <w:t>QuPath</w:t>
      </w:r>
      <w:proofErr w:type="spellEnd"/>
      <w:r w:rsidR="007C0B26" w:rsidRPr="004F5E4D">
        <w:rPr>
          <w:rFonts w:asciiTheme="minorHAnsi" w:hAnsiTheme="minorHAnsi" w:cstheme="minorHAnsi"/>
          <w:lang w:eastAsia="en-IN"/>
        </w:rPr>
        <w:t xml:space="preserve"> </w:t>
      </w:r>
      <w:r w:rsidR="007C0B26" w:rsidRPr="004F5E4D">
        <w:rPr>
          <w:rFonts w:asciiTheme="minorHAnsi" w:hAnsiTheme="minorHAnsi" w:cstheme="minorHAnsi"/>
          <w:i/>
          <w:iCs/>
          <w:color w:val="EE0000"/>
          <w:lang w:eastAsia="en-IN"/>
        </w:rPr>
        <w:t>(Q-Path)</w:t>
      </w:r>
      <w:r w:rsidRPr="004F5E4D">
        <w:rPr>
          <w:rFonts w:asciiTheme="minorHAnsi" w:hAnsiTheme="minorHAnsi" w:cstheme="minorHAnsi"/>
          <w:lang w:eastAsia="en-IN"/>
        </w:rPr>
        <w:t xml:space="preserve">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4F171983" w14:textId="26294D29" w:rsidR="005608E9" w:rsidRPr="004F5E4D" w:rsidRDefault="005608E9" w:rsidP="00C5520D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 xml:space="preserve">LAB MEDIA: Figure 13F. </w:t>
      </w:r>
      <w:r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>Video</w:t>
      </w:r>
      <w:r w:rsidRPr="004F5E4D">
        <w:rPr>
          <w:rFonts w:asciiTheme="minorHAnsi" w:hAnsiTheme="minorHAnsi" w:cstheme="minorHAnsi"/>
          <w:lang w:val="en-IN" w:eastAsia="en-IN"/>
        </w:rPr>
        <w:t xml:space="preserve"> </w:t>
      </w:r>
      <w:r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 xml:space="preserve">editor: Highlight the </w:t>
      </w:r>
      <w:r w:rsidR="007C0B26"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>b</w:t>
      </w:r>
      <w:r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 xml:space="preserve">ars representing </w:t>
      </w:r>
      <w:r w:rsidR="007C0B26"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>b</w:t>
      </w:r>
      <w:r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>oth healthy and psoriasis groups</w:t>
      </w:r>
      <w:r w:rsidRPr="004F5E4D">
        <w:rPr>
          <w:rFonts w:asciiTheme="minorHAnsi" w:hAnsiTheme="minorHAnsi" w:cstheme="minorHAnsi"/>
          <w:lang w:val="en-IN" w:eastAsia="en-IN"/>
        </w:rPr>
        <w:t>.</w:t>
      </w:r>
    </w:p>
    <w:p w14:paraId="29857EEB" w14:textId="77777777" w:rsidR="007C0B26" w:rsidRPr="004F5E4D" w:rsidRDefault="007C0B26" w:rsidP="007C0B26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443A8A96" w14:textId="77777777" w:rsidR="005608E9" w:rsidRPr="004F5E4D" w:rsidRDefault="005608E9" w:rsidP="00C5520D">
      <w:pPr>
        <w:pStyle w:val="Narration"/>
        <w:numPr>
          <w:ilvl w:val="1"/>
          <w:numId w:val="45"/>
        </w:numPr>
        <w:rPr>
          <w:rFonts w:asciiTheme="minorHAnsi" w:hAnsiTheme="minorHAnsi" w:cstheme="minorHAnsi"/>
          <w:lang w:eastAsia="en-IN"/>
        </w:rPr>
      </w:pPr>
      <w:r w:rsidRPr="004F5E4D">
        <w:rPr>
          <w:rFonts w:asciiTheme="minorHAnsi" w:hAnsiTheme="minorHAnsi" w:cstheme="minorHAnsi"/>
          <w:lang w:eastAsia="en-IN"/>
        </w:rPr>
        <w:t xml:space="preserve">Visual segmentation showed </w:t>
      </w:r>
      <w:proofErr w:type="spellStart"/>
      <w:r w:rsidRPr="004F5E4D">
        <w:rPr>
          <w:rFonts w:asciiTheme="minorHAnsi" w:hAnsiTheme="minorHAnsi" w:cstheme="minorHAnsi"/>
          <w:lang w:eastAsia="en-IN"/>
        </w:rPr>
        <w:t>SCAnED</w:t>
      </w:r>
      <w:proofErr w:type="spellEnd"/>
      <w:r w:rsidRPr="004F5E4D">
        <w:rPr>
          <w:rFonts w:asciiTheme="minorHAnsi" w:hAnsiTheme="minorHAnsi" w:cstheme="minorHAnsi"/>
          <w:lang w:eastAsia="en-IN"/>
        </w:rPr>
        <w:t xml:space="preserve"> more accurately assigned border cells to the epidermis than </w:t>
      </w:r>
      <w:proofErr w:type="spellStart"/>
      <w:r w:rsidRPr="004F5E4D">
        <w:rPr>
          <w:rFonts w:asciiTheme="minorHAnsi" w:hAnsiTheme="minorHAnsi" w:cstheme="minorHAnsi"/>
          <w:lang w:eastAsia="en-IN"/>
        </w:rPr>
        <w:t>QuPath</w:t>
      </w:r>
      <w:proofErr w:type="spellEnd"/>
      <w:r w:rsidRPr="004F5E4D">
        <w:rPr>
          <w:rFonts w:asciiTheme="minorHAnsi" w:hAnsiTheme="minorHAnsi" w:cstheme="minorHAnsi"/>
          <w:lang w:eastAsia="en-IN"/>
        </w:rPr>
        <w:t xml:space="preserve"> </w:t>
      </w:r>
      <w:r w:rsidRPr="004F5E4D">
        <w:rPr>
          <w:rFonts w:asciiTheme="minorHAnsi" w:hAnsiTheme="minorHAnsi" w:cstheme="minorHAnsi"/>
          <w:b/>
          <w:lang w:eastAsia="en-IN"/>
        </w:rPr>
        <w:t>[1]</w:t>
      </w:r>
      <w:r w:rsidRPr="004F5E4D">
        <w:rPr>
          <w:rFonts w:asciiTheme="minorHAnsi" w:hAnsiTheme="minorHAnsi" w:cstheme="minorHAnsi"/>
          <w:lang w:eastAsia="en-IN"/>
        </w:rPr>
        <w:t xml:space="preserve">, which misassigned several </w:t>
      </w:r>
      <w:r w:rsidRPr="004F5E4D">
        <w:rPr>
          <w:rFonts w:asciiTheme="minorHAnsi" w:hAnsiTheme="minorHAnsi" w:cstheme="minorHAnsi"/>
          <w:b/>
          <w:lang w:eastAsia="en-IN"/>
        </w:rPr>
        <w:t>[2]</w:t>
      </w:r>
      <w:r w:rsidRPr="004F5E4D">
        <w:rPr>
          <w:rFonts w:asciiTheme="minorHAnsi" w:hAnsiTheme="minorHAnsi" w:cstheme="minorHAnsi"/>
          <w:lang w:eastAsia="en-IN"/>
        </w:rPr>
        <w:t>.</w:t>
      </w:r>
    </w:p>
    <w:p w14:paraId="14E367B9" w14:textId="18813F3F" w:rsidR="005608E9" w:rsidRPr="004F5E4D" w:rsidRDefault="005608E9" w:rsidP="00C5520D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>LAB MEDIA: Figure 13</w:t>
      </w:r>
      <w:r w:rsidR="007C0B26" w:rsidRPr="004F5E4D">
        <w:rPr>
          <w:rFonts w:asciiTheme="minorHAnsi" w:hAnsiTheme="minorHAnsi" w:cstheme="minorHAnsi"/>
          <w:lang w:val="en-IN" w:eastAsia="en-IN"/>
        </w:rPr>
        <w:t>A and B</w:t>
      </w:r>
      <w:r w:rsidRPr="004F5E4D">
        <w:rPr>
          <w:rFonts w:asciiTheme="minorHAnsi" w:hAnsiTheme="minorHAnsi" w:cstheme="minorHAnsi"/>
          <w:lang w:val="en-IN" w:eastAsia="en-IN"/>
        </w:rPr>
        <w:t xml:space="preserve">. </w:t>
      </w:r>
      <w:r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 xml:space="preserve">Video editor: Highlight </w:t>
      </w:r>
      <w:r w:rsidR="007C0B26"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>A</w:t>
      </w:r>
      <w:r w:rsidRPr="004F5E4D">
        <w:rPr>
          <w:rFonts w:asciiTheme="minorHAnsi" w:hAnsiTheme="minorHAnsi" w:cstheme="minorHAnsi"/>
          <w:lang w:val="en-IN" w:eastAsia="en-IN"/>
        </w:rPr>
        <w:t>.</w:t>
      </w:r>
    </w:p>
    <w:p w14:paraId="730EE5C4" w14:textId="4095C392" w:rsidR="005608E9" w:rsidRPr="004F5E4D" w:rsidRDefault="007C0B26" w:rsidP="00C5520D">
      <w:pPr>
        <w:pStyle w:val="ShotDescription"/>
        <w:numPr>
          <w:ilvl w:val="2"/>
          <w:numId w:val="45"/>
        </w:numPr>
        <w:rPr>
          <w:rFonts w:asciiTheme="minorHAnsi" w:hAnsiTheme="minorHAnsi" w:cstheme="minorHAnsi"/>
          <w:lang w:val="en-IN" w:eastAsia="en-IN"/>
        </w:rPr>
      </w:pPr>
      <w:r w:rsidRPr="004F5E4D">
        <w:rPr>
          <w:rFonts w:asciiTheme="minorHAnsi" w:hAnsiTheme="minorHAnsi" w:cstheme="minorHAnsi"/>
          <w:lang w:val="en-IN" w:eastAsia="en-IN"/>
        </w:rPr>
        <w:t xml:space="preserve">LAB MEDIA: Figure 13A and B. </w:t>
      </w:r>
      <w:r w:rsidRPr="004F5E4D">
        <w:rPr>
          <w:rFonts w:asciiTheme="minorHAnsi" w:hAnsiTheme="minorHAnsi" w:cstheme="minorHAnsi"/>
          <w:i/>
          <w:iCs/>
          <w:color w:val="3333FF"/>
          <w:lang w:val="en-IN" w:eastAsia="en-IN"/>
        </w:rPr>
        <w:t>Video editor: Highlight B</w:t>
      </w:r>
      <w:r w:rsidR="005608E9" w:rsidRPr="004F5E4D">
        <w:rPr>
          <w:rFonts w:asciiTheme="minorHAnsi" w:hAnsiTheme="minorHAnsi" w:cstheme="minorHAnsi"/>
          <w:lang w:val="en-IN" w:eastAsia="en-IN"/>
        </w:rPr>
        <w:t>.</w:t>
      </w:r>
    </w:p>
    <w:p w14:paraId="73FEDBDE" w14:textId="77777777" w:rsidR="005608E9" w:rsidRPr="004F5E4D" w:rsidRDefault="005608E9" w:rsidP="005608E9">
      <w:pPr>
        <w:rPr>
          <w:rFonts w:cstheme="minorHAnsi"/>
        </w:rPr>
      </w:pPr>
    </w:p>
    <w:p w14:paraId="046F2FA7" w14:textId="77777777" w:rsidR="007C0B26" w:rsidRPr="004F5E4D" w:rsidRDefault="007C0B26" w:rsidP="005608E9">
      <w:pPr>
        <w:rPr>
          <w:rFonts w:cstheme="minorHAnsi"/>
        </w:rPr>
      </w:pPr>
    </w:p>
    <w:p w14:paraId="387ACCB3" w14:textId="77777777" w:rsidR="00A03546" w:rsidRDefault="00A03546" w:rsidP="00A03546">
      <w:pPr>
        <w:pStyle w:val="NormalWeb"/>
        <w:numPr>
          <w:ilvl w:val="0"/>
          <w:numId w:val="48"/>
        </w:numPr>
      </w:pPr>
      <w:r>
        <w:rPr>
          <w:rStyle w:val="Strong"/>
        </w:rPr>
        <w:t>Immunofluorescence</w:t>
      </w:r>
      <w:r>
        <w:br/>
        <w:t>Pronunciation link:</w:t>
      </w:r>
      <w:r>
        <w:br/>
        <w:t>https://www.merriam-webster.com/dictionary/immunofluorescence</w:t>
      </w:r>
      <w:r>
        <w:br/>
        <w:t>IPA: /</w:t>
      </w:r>
      <w:proofErr w:type="spellStart"/>
      <w:r>
        <w:t>ɪˌmjuːnoʊflʊˈrɛsəns</w:t>
      </w:r>
      <w:proofErr w:type="spellEnd"/>
      <w:r>
        <w:t>/</w:t>
      </w:r>
      <w:r>
        <w:br/>
        <w:t xml:space="preserve">Phonetic Spelling: </w:t>
      </w:r>
      <w:proofErr w:type="spellStart"/>
      <w:r>
        <w:t>ih</w:t>
      </w:r>
      <w:proofErr w:type="spellEnd"/>
      <w:r>
        <w:t>-</w:t>
      </w:r>
      <w:proofErr w:type="spellStart"/>
      <w:r>
        <w:t>myoo</w:t>
      </w:r>
      <w:proofErr w:type="spellEnd"/>
      <w:r>
        <w:t>-</w:t>
      </w:r>
      <w:proofErr w:type="spellStart"/>
      <w:r>
        <w:t>noh</w:t>
      </w:r>
      <w:proofErr w:type="spellEnd"/>
      <w:r>
        <w:t>-flu-reh-</w:t>
      </w:r>
      <w:proofErr w:type="spellStart"/>
      <w:r>
        <w:t>sens</w:t>
      </w:r>
      <w:proofErr w:type="spellEnd"/>
    </w:p>
    <w:p w14:paraId="5A0BBEF9" w14:textId="77777777" w:rsidR="00A03546" w:rsidRDefault="00A03546" w:rsidP="00A03546">
      <w:pPr>
        <w:pStyle w:val="NormalWeb"/>
        <w:numPr>
          <w:ilvl w:val="0"/>
          <w:numId w:val="48"/>
        </w:numPr>
      </w:pPr>
      <w:r>
        <w:rPr>
          <w:rStyle w:val="Strong"/>
        </w:rPr>
        <w:t>Bio-Formats</w:t>
      </w:r>
      <w:r>
        <w:br/>
        <w:t>Pronunciation link:</w:t>
      </w:r>
      <w:r>
        <w:br/>
        <w:t>No confirmed link found</w:t>
      </w:r>
      <w:r>
        <w:br/>
        <w:t>IPA: /</w:t>
      </w:r>
      <w:proofErr w:type="gramStart"/>
      <w:r>
        <w:t>ˌ</w:t>
      </w:r>
      <w:proofErr w:type="spellStart"/>
      <w:r>
        <w:t>baɪ.oʊ</w:t>
      </w:r>
      <w:proofErr w:type="spellEnd"/>
      <w:proofErr w:type="gramEnd"/>
      <w:r>
        <w:t>-</w:t>
      </w:r>
      <w:proofErr w:type="gramStart"/>
      <w:r>
        <w:t>ˈ</w:t>
      </w:r>
      <w:proofErr w:type="spellStart"/>
      <w:r>
        <w:t>fɔr.mæts</w:t>
      </w:r>
      <w:proofErr w:type="spellEnd"/>
      <w:proofErr w:type="gramEnd"/>
      <w:r>
        <w:t>/</w:t>
      </w:r>
      <w:r>
        <w:br/>
        <w:t>Phonetic Spelling: bye-oh</w:t>
      </w:r>
      <w:r>
        <w:noBreakHyphen/>
        <w:t>for</w:t>
      </w:r>
      <w:r>
        <w:noBreakHyphen/>
        <w:t>mats</w:t>
      </w:r>
    </w:p>
    <w:p w14:paraId="0FAA4F65" w14:textId="77777777" w:rsidR="00A03546" w:rsidRDefault="00A03546" w:rsidP="00A03546">
      <w:pPr>
        <w:pStyle w:val="NormalWeb"/>
        <w:numPr>
          <w:ilvl w:val="0"/>
          <w:numId w:val="48"/>
        </w:numPr>
      </w:pPr>
      <w:proofErr w:type="spellStart"/>
      <w:r>
        <w:rPr>
          <w:rStyle w:val="Strong"/>
        </w:rPr>
        <w:t>SCAnED</w:t>
      </w:r>
      <w:proofErr w:type="spellEnd"/>
      <w:r>
        <w:br/>
        <w:t>Pronunciation link:</w:t>
      </w:r>
      <w:r>
        <w:br/>
        <w:t>No confirmed link found</w:t>
      </w:r>
      <w:r>
        <w:br/>
        <w:t>IPA: /ˈ</w:t>
      </w:r>
      <w:proofErr w:type="spellStart"/>
      <w:r>
        <w:t>skænd</w:t>
      </w:r>
      <w:proofErr w:type="spellEnd"/>
      <w:r>
        <w:t>/</w:t>
      </w:r>
      <w:r>
        <w:br/>
        <w:t xml:space="preserve">Phonetic Spelling: </w:t>
      </w:r>
      <w:proofErr w:type="spellStart"/>
      <w:r>
        <w:t>skand</w:t>
      </w:r>
      <w:proofErr w:type="spellEnd"/>
    </w:p>
    <w:p w14:paraId="13B48F9D" w14:textId="77777777" w:rsidR="00A03546" w:rsidRDefault="00A03546" w:rsidP="00A03546">
      <w:pPr>
        <w:pStyle w:val="NormalWeb"/>
        <w:numPr>
          <w:ilvl w:val="0"/>
          <w:numId w:val="48"/>
        </w:numPr>
      </w:pPr>
      <w:r>
        <w:rPr>
          <w:rStyle w:val="Strong"/>
        </w:rPr>
        <w:t>E</w:t>
      </w:r>
      <w:r>
        <w:rPr>
          <w:rStyle w:val="Strong"/>
        </w:rPr>
        <w:noBreakHyphen/>
        <w:t>cadherin</w:t>
      </w:r>
      <w:r>
        <w:br/>
        <w:t>Pronunciation link:</w:t>
      </w:r>
      <w:r>
        <w:br/>
        <w:t>https://www.merriam-webster.com/dictionary/ecadherin</w:t>
      </w:r>
      <w:r>
        <w:br/>
        <w:t>IPA: /ˌ</w:t>
      </w:r>
      <w:proofErr w:type="spellStart"/>
      <w:r>
        <w:t>i</w:t>
      </w:r>
      <w:proofErr w:type="spellEnd"/>
      <w:r>
        <w:t>ːˈ</w:t>
      </w:r>
      <w:proofErr w:type="spellStart"/>
      <w:r>
        <w:t>kædərɪn</w:t>
      </w:r>
      <w:proofErr w:type="spellEnd"/>
      <w:r>
        <w:t>/</w:t>
      </w:r>
      <w:r>
        <w:br/>
        <w:t>Phonetic Spelling: ee</w:t>
      </w:r>
      <w:r>
        <w:noBreakHyphen/>
      </w:r>
      <w:proofErr w:type="spellStart"/>
      <w:r>
        <w:t>kad</w:t>
      </w:r>
      <w:proofErr w:type="spellEnd"/>
      <w:r>
        <w:noBreakHyphen/>
        <w:t>eh</w:t>
      </w:r>
      <w:r>
        <w:noBreakHyphen/>
      </w:r>
      <w:proofErr w:type="spellStart"/>
      <w:r>
        <w:t>rin</w:t>
      </w:r>
      <w:proofErr w:type="spellEnd"/>
    </w:p>
    <w:p w14:paraId="10F63D2D" w14:textId="77777777" w:rsidR="00A03546" w:rsidRDefault="00A03546" w:rsidP="00A03546">
      <w:pPr>
        <w:pStyle w:val="NormalWeb"/>
        <w:numPr>
          <w:ilvl w:val="0"/>
          <w:numId w:val="48"/>
        </w:numPr>
      </w:pPr>
      <w:r>
        <w:rPr>
          <w:rStyle w:val="Strong"/>
        </w:rPr>
        <w:t>DAPI</w:t>
      </w:r>
      <w:r>
        <w:br/>
        <w:t>Pronunciation link:</w:t>
      </w:r>
      <w:r>
        <w:br/>
        <w:t>No confirmed link found</w:t>
      </w:r>
      <w:r>
        <w:br/>
        <w:t>IPA: /ˈ</w:t>
      </w:r>
      <w:proofErr w:type="spellStart"/>
      <w:r>
        <w:t>deɪpi</w:t>
      </w:r>
      <w:proofErr w:type="spellEnd"/>
      <w:r>
        <w:t>ː/</w:t>
      </w:r>
      <w:r>
        <w:br/>
        <w:t>Phonetic Spelling: day</w:t>
      </w:r>
      <w:r>
        <w:noBreakHyphen/>
        <w:t>pee</w:t>
      </w:r>
    </w:p>
    <w:p w14:paraId="5195913B" w14:textId="77777777" w:rsidR="00A03546" w:rsidRDefault="00A03546" w:rsidP="00A03546">
      <w:pPr>
        <w:pStyle w:val="NormalWeb"/>
        <w:numPr>
          <w:ilvl w:val="0"/>
          <w:numId w:val="48"/>
        </w:numPr>
      </w:pPr>
      <w:proofErr w:type="spellStart"/>
      <w:r>
        <w:rPr>
          <w:rStyle w:val="Strong"/>
        </w:rPr>
        <w:t>StarDist</w:t>
      </w:r>
      <w:proofErr w:type="spellEnd"/>
      <w:r>
        <w:br/>
        <w:t>Pronunciation link:</w:t>
      </w:r>
      <w:r>
        <w:br/>
        <w:t>No confirmed link found</w:t>
      </w:r>
      <w:r>
        <w:br/>
        <w:t>IPA: /ˈ</w:t>
      </w:r>
      <w:proofErr w:type="spellStart"/>
      <w:r>
        <w:t>stɑːr</w:t>
      </w:r>
      <w:r>
        <w:noBreakHyphen/>
        <w:t>dɪst</w:t>
      </w:r>
      <w:proofErr w:type="spellEnd"/>
      <w:r>
        <w:t>/</w:t>
      </w:r>
      <w:r>
        <w:br/>
        <w:t>Phonetic Spelling: star</w:t>
      </w:r>
      <w:r>
        <w:noBreakHyphen/>
      </w:r>
      <w:proofErr w:type="spellStart"/>
      <w:r>
        <w:t>dist</w:t>
      </w:r>
      <w:proofErr w:type="spellEnd"/>
    </w:p>
    <w:p w14:paraId="71F172E0" w14:textId="77777777" w:rsidR="00A03546" w:rsidRDefault="00A03546" w:rsidP="00A03546">
      <w:pPr>
        <w:pStyle w:val="NormalWeb"/>
        <w:numPr>
          <w:ilvl w:val="0"/>
          <w:numId w:val="48"/>
        </w:numPr>
      </w:pPr>
      <w:proofErr w:type="spellStart"/>
      <w:r>
        <w:rPr>
          <w:rStyle w:val="Strong"/>
        </w:rPr>
        <w:lastRenderedPageBreak/>
        <w:t>QuPath</w:t>
      </w:r>
      <w:proofErr w:type="spellEnd"/>
      <w:r>
        <w:br/>
        <w:t>Pronunciation link:</w:t>
      </w:r>
      <w:r>
        <w:br/>
        <w:t>No confirmed link found</w:t>
      </w:r>
      <w:r>
        <w:br/>
        <w:t>IPA: /ˈ</w:t>
      </w:r>
      <w:proofErr w:type="spellStart"/>
      <w:r>
        <w:t>kju</w:t>
      </w:r>
      <w:proofErr w:type="spellEnd"/>
      <w:r>
        <w:t>ːˌ</w:t>
      </w:r>
      <w:proofErr w:type="spellStart"/>
      <w:r>
        <w:t>pæθ</w:t>
      </w:r>
      <w:proofErr w:type="spellEnd"/>
      <w:r>
        <w:t>/</w:t>
      </w:r>
      <w:r>
        <w:br/>
        <w:t>Phonetic Spelling: cue</w:t>
      </w:r>
      <w:r>
        <w:noBreakHyphen/>
        <w:t>path</w:t>
      </w:r>
    </w:p>
    <w:p w14:paraId="56D0F189" w14:textId="77777777" w:rsidR="00A03546" w:rsidRDefault="00A03546" w:rsidP="00A03546">
      <w:pPr>
        <w:pStyle w:val="NormalWeb"/>
        <w:numPr>
          <w:ilvl w:val="0"/>
          <w:numId w:val="48"/>
        </w:numPr>
      </w:pPr>
      <w:r>
        <w:rPr>
          <w:rStyle w:val="Strong"/>
        </w:rPr>
        <w:t>Isotype</w:t>
      </w:r>
      <w:r>
        <w:br/>
        <w:t>Pronunciation link:</w:t>
      </w:r>
      <w:r>
        <w:br/>
        <w:t>https://www.merriam-webster.com/dictionary/isotype</w:t>
      </w:r>
      <w:r>
        <w:br/>
        <w:t>IPA: /ˈ</w:t>
      </w:r>
      <w:proofErr w:type="spellStart"/>
      <w:r>
        <w:t>aɪsoʊtaɪp</w:t>
      </w:r>
      <w:proofErr w:type="spellEnd"/>
      <w:r>
        <w:t>/</w:t>
      </w:r>
      <w:r>
        <w:br/>
        <w:t>Phonetic Spelling: eye</w:t>
      </w:r>
      <w:r>
        <w:noBreakHyphen/>
        <w:t>so</w:t>
      </w:r>
      <w:r>
        <w:noBreakHyphen/>
        <w:t>type</w:t>
      </w:r>
    </w:p>
    <w:p w14:paraId="352241F0" w14:textId="77777777" w:rsidR="007C0B26" w:rsidRPr="004F5E4D" w:rsidRDefault="007C0B26" w:rsidP="005608E9">
      <w:pPr>
        <w:rPr>
          <w:rFonts w:cstheme="minorHAnsi"/>
        </w:rPr>
      </w:pPr>
    </w:p>
    <w:sectPr w:rsidR="007C0B26" w:rsidRPr="004F5E4D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26B7" w14:textId="77777777" w:rsidR="006750D0" w:rsidRDefault="006750D0">
      <w:r>
        <w:separator/>
      </w:r>
    </w:p>
    <w:p w14:paraId="51AA0FE6" w14:textId="77777777" w:rsidR="006750D0" w:rsidRDefault="006750D0"/>
  </w:endnote>
  <w:endnote w:type="continuationSeparator" w:id="0">
    <w:p w14:paraId="5E52A3B5" w14:textId="77777777" w:rsidR="006750D0" w:rsidRDefault="006750D0">
      <w:r>
        <w:continuationSeparator/>
      </w:r>
    </w:p>
    <w:p w14:paraId="235F353E" w14:textId="77777777" w:rsidR="006750D0" w:rsidRDefault="006750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9523D6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F5E4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9625B">
      <w:rPr>
        <w:rFonts w:cstheme="minorHAnsi"/>
      </w:rPr>
      <w:t xml:space="preserve">                August 1</w:t>
    </w:r>
    <w:r w:rsidR="003E0159">
      <w:rPr>
        <w:rFonts w:cstheme="minorHAnsi"/>
      </w:rPr>
      <w:t>8</w:t>
    </w:r>
    <w:r w:rsidR="0059625B">
      <w:rPr>
        <w:rFonts w:cstheme="minorHAnsi"/>
      </w:rPr>
      <w:t xml:space="preserve">, </w:t>
    </w:r>
    <w:proofErr w:type="gramStart"/>
    <w:r w:rsidR="0059625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DC82" w14:textId="77777777" w:rsidR="006750D0" w:rsidRDefault="006750D0">
      <w:r>
        <w:separator/>
      </w:r>
    </w:p>
    <w:p w14:paraId="1D0B110A" w14:textId="77777777" w:rsidR="006750D0" w:rsidRDefault="006750D0"/>
  </w:footnote>
  <w:footnote w:type="continuationSeparator" w:id="0">
    <w:p w14:paraId="35140C4F" w14:textId="77777777" w:rsidR="006750D0" w:rsidRDefault="006750D0">
      <w:r>
        <w:continuationSeparator/>
      </w:r>
    </w:p>
    <w:p w14:paraId="5D28F6F5" w14:textId="77777777" w:rsidR="006750D0" w:rsidRDefault="006750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AD0B375" w:rsidR="00336C61" w:rsidRPr="006D3AC7" w:rsidRDefault="00336C61" w:rsidP="0059625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59625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3A5A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E711EC2"/>
    <w:multiLevelType w:val="multilevel"/>
    <w:tmpl w:val="3B26A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4D2AD7"/>
    <w:multiLevelType w:val="multilevel"/>
    <w:tmpl w:val="87204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3192C"/>
    <w:multiLevelType w:val="multilevel"/>
    <w:tmpl w:val="E8384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7"/>
  </w:num>
  <w:num w:numId="2" w16cid:durableId="599022016">
    <w:abstractNumId w:val="39"/>
  </w:num>
  <w:num w:numId="3" w16cid:durableId="157157113">
    <w:abstractNumId w:val="38"/>
  </w:num>
  <w:num w:numId="4" w16cid:durableId="94518384">
    <w:abstractNumId w:val="31"/>
  </w:num>
  <w:num w:numId="5" w16cid:durableId="209999702">
    <w:abstractNumId w:val="14"/>
  </w:num>
  <w:num w:numId="6" w16cid:durableId="1459685572">
    <w:abstractNumId w:val="34"/>
  </w:num>
  <w:num w:numId="7" w16cid:durableId="228031132">
    <w:abstractNumId w:val="41"/>
  </w:num>
  <w:num w:numId="8" w16cid:durableId="1597859644">
    <w:abstractNumId w:val="12"/>
  </w:num>
  <w:num w:numId="9" w16cid:durableId="784496459">
    <w:abstractNumId w:val="19"/>
  </w:num>
  <w:num w:numId="10" w16cid:durableId="1702588870">
    <w:abstractNumId w:val="28"/>
  </w:num>
  <w:num w:numId="11" w16cid:durableId="17446439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6"/>
  </w:num>
  <w:num w:numId="18" w16cid:durableId="1599216356">
    <w:abstractNumId w:val="32"/>
  </w:num>
  <w:num w:numId="19" w16cid:durableId="1729379947">
    <w:abstractNumId w:val="30"/>
  </w:num>
  <w:num w:numId="20" w16cid:durableId="18824919">
    <w:abstractNumId w:val="22"/>
  </w:num>
  <w:num w:numId="21" w16cid:durableId="1170372592">
    <w:abstractNumId w:val="21"/>
  </w:num>
  <w:num w:numId="22" w16cid:durableId="1461454741">
    <w:abstractNumId w:val="10"/>
  </w:num>
  <w:num w:numId="23" w16cid:durableId="1354306633">
    <w:abstractNumId w:val="18"/>
  </w:num>
  <w:num w:numId="24" w16cid:durableId="279800298">
    <w:abstractNumId w:val="35"/>
  </w:num>
  <w:num w:numId="25" w16cid:durableId="305820415">
    <w:abstractNumId w:val="13"/>
  </w:num>
  <w:num w:numId="26" w16cid:durableId="1024021112">
    <w:abstractNumId w:val="29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40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3"/>
  </w:num>
  <w:num w:numId="43" w16cid:durableId="77024263">
    <w:abstractNumId w:val="20"/>
  </w:num>
  <w:num w:numId="44" w16cid:durableId="1024093089">
    <w:abstractNumId w:val="26"/>
  </w:num>
  <w:num w:numId="45" w16cid:durableId="1993870865">
    <w:abstractNumId w:val="11"/>
  </w:num>
  <w:num w:numId="46" w16cid:durableId="860512539">
    <w:abstractNumId w:val="27"/>
  </w:num>
  <w:num w:numId="47" w16cid:durableId="1661811236">
    <w:abstractNumId w:val="15"/>
  </w:num>
  <w:num w:numId="48" w16cid:durableId="74653631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551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6310"/>
    <w:rsid w:val="00083792"/>
    <w:rsid w:val="00085F90"/>
    <w:rsid w:val="0008613B"/>
    <w:rsid w:val="00090BAC"/>
    <w:rsid w:val="0009624C"/>
    <w:rsid w:val="000A2498"/>
    <w:rsid w:val="000A73EE"/>
    <w:rsid w:val="000A7D8D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E742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3530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52F7"/>
    <w:rsid w:val="00176D6F"/>
    <w:rsid w:val="00177B33"/>
    <w:rsid w:val="001819E3"/>
    <w:rsid w:val="00184094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5366"/>
    <w:rsid w:val="00206E21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6F6F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995"/>
    <w:rsid w:val="00342D7B"/>
    <w:rsid w:val="0034684D"/>
    <w:rsid w:val="003477F5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6DB3"/>
    <w:rsid w:val="003A1109"/>
    <w:rsid w:val="003A49C2"/>
    <w:rsid w:val="003B00BE"/>
    <w:rsid w:val="003B3E2A"/>
    <w:rsid w:val="003B5E26"/>
    <w:rsid w:val="003C1044"/>
    <w:rsid w:val="003C1C93"/>
    <w:rsid w:val="003C2AEF"/>
    <w:rsid w:val="003C32EC"/>
    <w:rsid w:val="003D0847"/>
    <w:rsid w:val="003D0FD6"/>
    <w:rsid w:val="003D40E8"/>
    <w:rsid w:val="003D4127"/>
    <w:rsid w:val="003E0159"/>
    <w:rsid w:val="003E2BC9"/>
    <w:rsid w:val="003F4B52"/>
    <w:rsid w:val="004018D8"/>
    <w:rsid w:val="004034B6"/>
    <w:rsid w:val="004114EA"/>
    <w:rsid w:val="00414B4F"/>
    <w:rsid w:val="00414E16"/>
    <w:rsid w:val="00420A1E"/>
    <w:rsid w:val="00421271"/>
    <w:rsid w:val="004232DB"/>
    <w:rsid w:val="00426350"/>
    <w:rsid w:val="00440FFA"/>
    <w:rsid w:val="004425EC"/>
    <w:rsid w:val="00443E8B"/>
    <w:rsid w:val="00450B27"/>
    <w:rsid w:val="00451709"/>
    <w:rsid w:val="00453116"/>
    <w:rsid w:val="00454D14"/>
    <w:rsid w:val="00455510"/>
    <w:rsid w:val="00455638"/>
    <w:rsid w:val="00455946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5CB2"/>
    <w:rsid w:val="004F5E4D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5408"/>
    <w:rsid w:val="005363E2"/>
    <w:rsid w:val="00536D89"/>
    <w:rsid w:val="00544E06"/>
    <w:rsid w:val="005463CB"/>
    <w:rsid w:val="00547699"/>
    <w:rsid w:val="00557116"/>
    <w:rsid w:val="0055763A"/>
    <w:rsid w:val="005608E9"/>
    <w:rsid w:val="005611F3"/>
    <w:rsid w:val="00565757"/>
    <w:rsid w:val="0056783E"/>
    <w:rsid w:val="0058214E"/>
    <w:rsid w:val="005829FA"/>
    <w:rsid w:val="00584B51"/>
    <w:rsid w:val="00585ECC"/>
    <w:rsid w:val="005925C3"/>
    <w:rsid w:val="00594A84"/>
    <w:rsid w:val="0059625B"/>
    <w:rsid w:val="005A02B6"/>
    <w:rsid w:val="005A09D8"/>
    <w:rsid w:val="005A1F5E"/>
    <w:rsid w:val="005A33C6"/>
    <w:rsid w:val="005A3F8F"/>
    <w:rsid w:val="005B0866"/>
    <w:rsid w:val="005B4717"/>
    <w:rsid w:val="005B6859"/>
    <w:rsid w:val="005B7218"/>
    <w:rsid w:val="005C2915"/>
    <w:rsid w:val="005C65E9"/>
    <w:rsid w:val="005C6D1E"/>
    <w:rsid w:val="005D0E9C"/>
    <w:rsid w:val="005D0F8B"/>
    <w:rsid w:val="005D1987"/>
    <w:rsid w:val="005D2CA3"/>
    <w:rsid w:val="005D783F"/>
    <w:rsid w:val="005E27DD"/>
    <w:rsid w:val="005E2B7E"/>
    <w:rsid w:val="005F0509"/>
    <w:rsid w:val="005F18A3"/>
    <w:rsid w:val="005F1ADF"/>
    <w:rsid w:val="00604177"/>
    <w:rsid w:val="006101C5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2817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2FCE"/>
    <w:rsid w:val="006750D0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278F"/>
    <w:rsid w:val="006F004E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37B9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B26"/>
    <w:rsid w:val="007C6466"/>
    <w:rsid w:val="007D4222"/>
    <w:rsid w:val="007D61A8"/>
    <w:rsid w:val="007F48D4"/>
    <w:rsid w:val="00802635"/>
    <w:rsid w:val="00804C75"/>
    <w:rsid w:val="00806B1B"/>
    <w:rsid w:val="00806BC9"/>
    <w:rsid w:val="00810FA6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1FDE"/>
    <w:rsid w:val="00854994"/>
    <w:rsid w:val="00860BC3"/>
    <w:rsid w:val="0086612E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6B84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2110"/>
    <w:rsid w:val="009F356C"/>
    <w:rsid w:val="009F51F2"/>
    <w:rsid w:val="00A0354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EA2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D71AC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5AB2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520D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C7DBA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4291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4F99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30CC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6080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443EF"/>
    <w:rsid w:val="00F51D3B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72FC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72FC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72FC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72FC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72FC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72FC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A0354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75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1443</Words>
  <Characters>9242</Characters>
  <Application>Microsoft Office Word</Application>
  <DocSecurity>0</DocSecurity>
  <Lines>256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10547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2025-09-03T17:24:00Z</dcterms:created>
  <dcterms:modified xsi:type="dcterms:W3CDTF">2025-09-03T17:24:00Z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