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74CC6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E5396">
        <w:rPr>
          <w:rFonts w:eastAsia="Times New Roman" w:cstheme="minorHAnsi"/>
          <w:b/>
        </w:rPr>
        <w:t>68743</w:t>
      </w:r>
    </w:p>
    <w:p w14:paraId="2F6924E5" w14:textId="0F8A63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E5396">
        <w:rPr>
          <w:rFonts w:eastAsia="Times New Roman" w:cstheme="minorHAnsi"/>
          <w:b/>
        </w:rPr>
        <w:t>Sulakshana Karkala</w:t>
      </w:r>
    </w:p>
    <w:p w14:paraId="6FB9233B" w14:textId="24C00DE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E5396" w:rsidRPr="00DE78F6">
          <w:rPr>
            <w:rStyle w:val="Hyperlink"/>
            <w:rFonts w:eastAsia="Times New Roman" w:cstheme="minorHAnsi"/>
            <w:b/>
          </w:rPr>
          <w:t>https://review.jove.com/account/file-uploader?src=20966663</w:t>
        </w:r>
      </w:hyperlink>
    </w:p>
    <w:p w14:paraId="1238C2F7" w14:textId="77777777" w:rsidR="008E5396" w:rsidRPr="00B07A3B" w:rsidRDefault="008E539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8C30B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08E6" w:rsidRPr="003808E6">
        <w:rPr>
          <w:rStyle w:val="ArticleTitle"/>
          <w:rFonts w:cstheme="minorHAnsi"/>
        </w:rPr>
        <w:t>The Combination of Transcranial Alternating Current Stimulation and Electroencephalogram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05A0DD" w14:textId="40E7DC97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  <w:r w:rsidRPr="003808E6">
        <w:rPr>
          <w:rFonts w:eastAsia="Times New Roman" w:cstheme="minorHAnsi"/>
          <w:b/>
          <w:sz w:val="28"/>
          <w:szCs w:val="28"/>
        </w:rPr>
        <w:t xml:space="preserve">Jiayue Zou*, </w:t>
      </w:r>
      <w:proofErr w:type="spellStart"/>
      <w:r w:rsidRPr="003808E6">
        <w:rPr>
          <w:rFonts w:eastAsia="Times New Roman" w:cstheme="minorHAnsi"/>
          <w:b/>
          <w:sz w:val="28"/>
          <w:szCs w:val="28"/>
        </w:rPr>
        <w:t>Jingzhen</w:t>
      </w:r>
      <w:proofErr w:type="spellEnd"/>
      <w:r w:rsidRPr="003808E6">
        <w:rPr>
          <w:rFonts w:eastAsia="Times New Roman" w:cstheme="minorHAnsi"/>
          <w:b/>
          <w:sz w:val="28"/>
          <w:szCs w:val="28"/>
        </w:rPr>
        <w:t xml:space="preserve"> He, Yawei Qi, Qinghua He</w:t>
      </w:r>
    </w:p>
    <w:p w14:paraId="30F92C0E" w14:textId="77777777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1BF2E5" w14:textId="0FEF237E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  <w:r w:rsidRPr="003808E6">
        <w:rPr>
          <w:rFonts w:eastAsia="Times New Roman" w:cstheme="minorHAnsi"/>
          <w:b/>
          <w:sz w:val="28"/>
          <w:szCs w:val="28"/>
        </w:rPr>
        <w:t>Faculty of Psychology, Southwest Universi</w:t>
      </w:r>
      <w:r>
        <w:rPr>
          <w:rFonts w:eastAsia="Times New Roman" w:cstheme="minorHAnsi"/>
          <w:b/>
          <w:sz w:val="28"/>
          <w:szCs w:val="28"/>
        </w:rPr>
        <w:t>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2755B5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1A6508">
        <w:rPr>
          <w:lang w:eastAsia="zh-CN"/>
        </w:rPr>
        <w:t>Jiayue Zou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8" w:history="1">
        <w:r w:rsidRPr="001A6508">
          <w:rPr>
            <w:rStyle w:val="Hyperlink"/>
            <w:lang w:eastAsia="zh-CN"/>
          </w:rPr>
          <w:t>zoujiayue01@email.swu.edu.cn</w:t>
        </w:r>
      </w:hyperlink>
      <w:r w:rsidRPr="001A6508">
        <w:t>)</w:t>
      </w:r>
    </w:p>
    <w:p w14:paraId="660FD45F" w14:textId="77777777" w:rsidR="003808E6" w:rsidRPr="00480046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val="it-CH" w:eastAsia="zh-CN"/>
        </w:rPr>
      </w:pPr>
      <w:r w:rsidRPr="00480046">
        <w:rPr>
          <w:lang w:val="it-CH" w:eastAsia="zh-CN"/>
        </w:rPr>
        <w:t>Qinghua He</w:t>
      </w:r>
      <w:r w:rsidRPr="00480046">
        <w:rPr>
          <w:lang w:val="it-CH" w:eastAsia="zh-CN"/>
        </w:rPr>
        <w:tab/>
      </w:r>
      <w:r w:rsidRPr="00480046">
        <w:rPr>
          <w:lang w:val="it-CH" w:eastAsia="zh-CN"/>
        </w:rPr>
        <w:tab/>
        <w:t>(</w:t>
      </w:r>
      <w:r>
        <w:fldChar w:fldCharType="begin"/>
      </w:r>
      <w:r w:rsidRPr="00480046">
        <w:rPr>
          <w:lang w:val="it-CH"/>
        </w:rPr>
        <w:instrText>HYPERLINK "mailto:heqinghua@swu.edu.cn"</w:instrText>
      </w:r>
      <w:r>
        <w:fldChar w:fldCharType="separate"/>
      </w:r>
      <w:r w:rsidRPr="00480046">
        <w:rPr>
          <w:rStyle w:val="Hyperlink"/>
          <w:lang w:val="it-CH" w:eastAsia="zh-CN"/>
        </w:rPr>
        <w:t>heqinghua@swu.edu.cn</w:t>
      </w:r>
      <w:r>
        <w:fldChar w:fldCharType="end"/>
      </w:r>
      <w:r w:rsidRPr="00480046">
        <w:rPr>
          <w:lang w:val="it-CH"/>
        </w:rPr>
        <w:t>)</w:t>
      </w:r>
    </w:p>
    <w:p w14:paraId="1B4B2D7A" w14:textId="77777777" w:rsidR="004E0C5A" w:rsidRPr="00480046" w:rsidRDefault="004E0C5A" w:rsidP="004E0C5A">
      <w:pPr>
        <w:outlineLvl w:val="0"/>
        <w:rPr>
          <w:rFonts w:eastAsia="Times New Roman" w:cstheme="minorHAnsi"/>
          <w:lang w:val="it-CH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69D4B92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</w:pPr>
      <w:r w:rsidRPr="001A6508">
        <w:rPr>
          <w:lang w:eastAsia="zh-CN"/>
        </w:rPr>
        <w:t>Jiayue Zou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9" w:history="1">
        <w:r w:rsidRPr="001A6508">
          <w:rPr>
            <w:rStyle w:val="Hyperlink"/>
            <w:lang w:eastAsia="zh-CN"/>
          </w:rPr>
          <w:t>zoujiayue01@email.swu.edu.cn</w:t>
        </w:r>
      </w:hyperlink>
      <w:r w:rsidRPr="001A6508">
        <w:t>)</w:t>
      </w:r>
    </w:p>
    <w:p w14:paraId="45B40263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1A6508">
        <w:rPr>
          <w:lang w:eastAsia="zh-CN"/>
        </w:rPr>
        <w:t>Jingzhen</w:t>
      </w:r>
      <w:proofErr w:type="spellEnd"/>
      <w:r w:rsidRPr="001A6508">
        <w:rPr>
          <w:lang w:eastAsia="zh-CN"/>
        </w:rPr>
        <w:t xml:space="preserve"> He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0" w:history="1">
        <w:r w:rsidRPr="001A6508">
          <w:rPr>
            <w:rStyle w:val="Hyperlink"/>
            <w:lang w:eastAsia="zh-CN"/>
          </w:rPr>
          <w:t>798910461@qq.com</w:t>
        </w:r>
      </w:hyperlink>
      <w:r w:rsidRPr="001A6508">
        <w:rPr>
          <w:lang w:eastAsia="zh-CN"/>
        </w:rPr>
        <w:t>)</w:t>
      </w:r>
    </w:p>
    <w:p w14:paraId="25CC59EC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1A6508">
        <w:rPr>
          <w:lang w:eastAsia="zh-CN"/>
        </w:rPr>
        <w:t>Yawei Qi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1" w:history="1">
        <w:r w:rsidRPr="001A6508">
          <w:rPr>
            <w:rStyle w:val="Hyperlink"/>
            <w:lang w:eastAsia="zh-CN"/>
          </w:rPr>
          <w:t>yawei199918@email.swu.edu.cn</w:t>
        </w:r>
      </w:hyperlink>
      <w:r w:rsidRPr="001A6508">
        <w:rPr>
          <w:lang w:eastAsia="zh-CN"/>
        </w:rPr>
        <w:t>)</w:t>
      </w:r>
    </w:p>
    <w:p w14:paraId="5FB08374" w14:textId="77777777" w:rsidR="003808E6" w:rsidRPr="00480046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val="it-CH" w:eastAsia="zh-CN"/>
        </w:rPr>
      </w:pPr>
      <w:r w:rsidRPr="00480046">
        <w:rPr>
          <w:lang w:val="it-CH" w:eastAsia="zh-CN"/>
        </w:rPr>
        <w:t>Qinghua He</w:t>
      </w:r>
      <w:r w:rsidRPr="00480046">
        <w:rPr>
          <w:lang w:val="it-CH" w:eastAsia="zh-CN"/>
        </w:rPr>
        <w:tab/>
      </w:r>
      <w:r w:rsidRPr="00480046">
        <w:rPr>
          <w:lang w:val="it-CH" w:eastAsia="zh-CN"/>
        </w:rPr>
        <w:tab/>
        <w:t>(</w:t>
      </w:r>
      <w:r>
        <w:fldChar w:fldCharType="begin"/>
      </w:r>
      <w:r w:rsidRPr="00480046">
        <w:rPr>
          <w:lang w:val="it-CH"/>
        </w:rPr>
        <w:instrText>HYPERLINK "mailto:heqinghua@swu.edu.cn"</w:instrText>
      </w:r>
      <w:r>
        <w:fldChar w:fldCharType="separate"/>
      </w:r>
      <w:r w:rsidRPr="00480046">
        <w:rPr>
          <w:rStyle w:val="Hyperlink"/>
          <w:lang w:val="it-CH" w:eastAsia="zh-CN"/>
        </w:rPr>
        <w:t>heqinghua@swu.edu.cn</w:t>
      </w:r>
      <w:r>
        <w:fldChar w:fldCharType="end"/>
      </w:r>
      <w:r w:rsidRPr="00480046">
        <w:rPr>
          <w:lang w:val="it-CH"/>
        </w:rPr>
        <w:t>)</w:t>
      </w:r>
    </w:p>
    <w:p w14:paraId="12916965" w14:textId="77777777" w:rsidR="003B5E26" w:rsidRPr="0048004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48004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480046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480046" w:rsidRDefault="00C70C90">
      <w:pPr>
        <w:rPr>
          <w:rFonts w:cstheme="minorHAnsi"/>
          <w:b/>
          <w:sz w:val="22"/>
          <w:szCs w:val="22"/>
          <w:lang w:val="it-CH"/>
        </w:rPr>
      </w:pPr>
      <w:r w:rsidRPr="00480046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F8B527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236ED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0FB48B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2104A">
        <w:rPr>
          <w:rFonts w:cstheme="minorHAnsi" w:hint="eastAsia"/>
          <w:b/>
          <w:bCs/>
          <w:lang w:eastAsia="zh-CN"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2FAAA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236ED">
        <w:rPr>
          <w:rFonts w:cstheme="minorHAnsi" w:hint="eastAsia"/>
          <w:b/>
          <w:bCs/>
          <w:lang w:eastAsia="zh-CN"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D08051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236ED">
        <w:rPr>
          <w:rFonts w:hint="eastAsia"/>
          <w:lang w:eastAsia="zh-CN"/>
        </w:rPr>
        <w:t xml:space="preserve"> </w:t>
      </w:r>
      <w:r w:rsidR="002236ED">
        <w:rPr>
          <w:rFonts w:cstheme="minorHAnsi" w:hint="eastAsia"/>
          <w:b/>
          <w:bCs/>
          <w:lang w:eastAsia="zh-CN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44A2D">
        <w:rPr>
          <w:rFonts w:cstheme="minorHAnsi"/>
          <w:b/>
          <w:sz w:val="22"/>
          <w:szCs w:val="22"/>
        </w:rPr>
        <w:t>Length</w:t>
      </w:r>
    </w:p>
    <w:p w14:paraId="72F5C5E6" w14:textId="72E6023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44A2D">
        <w:rPr>
          <w:rFonts w:cstheme="minorHAnsi"/>
          <w:bCs/>
          <w:sz w:val="22"/>
          <w:szCs w:val="22"/>
        </w:rPr>
        <w:t>18</w:t>
      </w:r>
    </w:p>
    <w:p w14:paraId="5AAC9C6C" w14:textId="67E359D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44A2D">
        <w:rPr>
          <w:rFonts w:cstheme="minorHAnsi"/>
          <w:bCs/>
          <w:sz w:val="22"/>
          <w:szCs w:val="22"/>
        </w:rPr>
        <w:t>4</w:t>
      </w:r>
      <w:r w:rsidR="006E6E49">
        <w:rPr>
          <w:rFonts w:cstheme="minorHAnsi"/>
          <w:bCs/>
          <w:sz w:val="22"/>
          <w:szCs w:val="22"/>
        </w:rPr>
        <w:t>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415B44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C34941C" w14:textId="340F77FF" w:rsidR="00882EE0" w:rsidRPr="006E6E49" w:rsidRDefault="0009083E" w:rsidP="00882EE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80BAB">
        <w:rPr>
          <w:rFonts w:eastAsia="Times New Roman" w:hint="eastAsia"/>
          <w:b/>
          <w:u w:val="single"/>
        </w:rPr>
        <w:t>Qinghua He</w:t>
      </w:r>
      <w:r w:rsidR="00A40CB9" w:rsidRPr="00280BAB">
        <w:rPr>
          <w:rFonts w:eastAsia="Times New Roman"/>
          <w:b/>
          <w:u w:val="single"/>
        </w:rPr>
        <w:t>:</w:t>
      </w:r>
      <w:r w:rsidR="00A40CB9" w:rsidRPr="00280BAB">
        <w:rPr>
          <w:rFonts w:eastAsia="Times New Roman" w:cstheme="minorHAnsi"/>
          <w:u w:val="single"/>
        </w:rPr>
        <w:t xml:space="preserve"> </w:t>
      </w:r>
      <w:r w:rsidR="00882EE0" w:rsidRPr="00882EE0">
        <w:rPr>
          <w:rFonts w:eastAsia="Times New Roman" w:cstheme="minorHAnsi"/>
        </w:rPr>
        <w:t xml:space="preserve">The current protocol </w:t>
      </w:r>
      <w:r w:rsidR="00882EE0">
        <w:rPr>
          <w:rFonts w:cstheme="minorHAnsi" w:hint="eastAsia"/>
          <w:lang w:eastAsia="zh-CN"/>
        </w:rPr>
        <w:t>aims</w:t>
      </w:r>
      <w:r w:rsidR="00882EE0" w:rsidRPr="00882EE0">
        <w:rPr>
          <w:rFonts w:eastAsia="Times New Roman" w:cstheme="minorHAnsi"/>
        </w:rPr>
        <w:t xml:space="preserve"> to demonstrate how to combine</w:t>
      </w:r>
      <w:r w:rsidR="00882EE0" w:rsidRPr="00882EE0">
        <w:rPr>
          <w:rFonts w:cstheme="minorHAnsi"/>
        </w:rPr>
        <w:t xml:space="preserve"> </w:t>
      </w:r>
      <w:r w:rsidR="009747F8">
        <w:rPr>
          <w:rFonts w:cstheme="minorHAnsi" w:hint="eastAsia"/>
          <w:lang w:eastAsia="zh-CN"/>
        </w:rPr>
        <w:t>h</w:t>
      </w:r>
      <w:r w:rsidR="00882EE0" w:rsidRPr="00882EE0">
        <w:rPr>
          <w:rFonts w:cstheme="minorHAnsi"/>
        </w:rPr>
        <w:t xml:space="preserve">igh-definition </w:t>
      </w:r>
      <w:r w:rsidR="00882EE0">
        <w:rPr>
          <w:rFonts w:cstheme="minorHAnsi" w:hint="eastAsia"/>
          <w:lang w:eastAsia="zh-CN"/>
        </w:rPr>
        <w:t>t</w:t>
      </w:r>
      <w:r w:rsidR="00882EE0" w:rsidRPr="0009083E">
        <w:rPr>
          <w:rFonts w:cstheme="minorHAnsi"/>
        </w:rPr>
        <w:t>ranscranial alternating current stimulation</w:t>
      </w:r>
      <w:r w:rsidR="00882EE0" w:rsidRPr="00882EE0">
        <w:rPr>
          <w:rFonts w:eastAsia="Times New Roman" w:cstheme="minorHAnsi"/>
        </w:rPr>
        <w:t xml:space="preserve"> with EEG</w:t>
      </w:r>
      <w:r w:rsidR="00882EE0">
        <w:rPr>
          <w:rFonts w:cstheme="minorHAnsi" w:hint="eastAsia"/>
          <w:lang w:eastAsia="zh-CN"/>
        </w:rPr>
        <w:t>.</w:t>
      </w:r>
    </w:p>
    <w:p w14:paraId="5257E150" w14:textId="3DE03BFD" w:rsidR="006E6E49" w:rsidRPr="00882EE0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F356914" w:rsidR="00A40CB9" w:rsidRPr="006E6E49" w:rsidRDefault="00280BA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80BAB">
        <w:rPr>
          <w:b/>
          <w:u w:val="single"/>
        </w:rPr>
        <w:t>Qinghua</w:t>
      </w:r>
      <w:r w:rsidRPr="00280BAB">
        <w:rPr>
          <w:rFonts w:hint="eastAsia"/>
          <w:b/>
          <w:u w:val="single"/>
        </w:rPr>
        <w:t xml:space="preserve"> </w:t>
      </w:r>
      <w:r w:rsidRPr="00280BAB">
        <w:rPr>
          <w:b/>
          <w:u w:val="single"/>
        </w:rPr>
        <w:t>He</w:t>
      </w:r>
      <w:r w:rsidR="00A40CB9" w:rsidRPr="00280BAB">
        <w:rPr>
          <w:rFonts w:cstheme="minorHAnsi"/>
          <w:u w:val="single"/>
        </w:rPr>
        <w:t xml:space="preserve">: </w:t>
      </w:r>
      <w:r w:rsidR="00882EE0" w:rsidRPr="00882EE0">
        <w:rPr>
          <w:rFonts w:cstheme="minorHAnsi"/>
        </w:rPr>
        <w:t>By recording EEG before and after stimulation, this protocol enables researchers to assess neurophysiological effects of stimulation</w:t>
      </w:r>
      <w:r w:rsidR="006E6E49">
        <w:rPr>
          <w:rFonts w:cstheme="minorHAnsi"/>
        </w:rPr>
        <w:t>.</w:t>
      </w:r>
    </w:p>
    <w:p w14:paraId="4DBC507F" w14:textId="5E6A2AF5" w:rsidR="006E6E49" w:rsidRPr="00D75084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1D739D5" w14:textId="77777777" w:rsidR="00A40CB9" w:rsidRPr="006E6E49" w:rsidRDefault="00280BAB" w:rsidP="006E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Q</w:t>
      </w:r>
      <w:r>
        <w:rPr>
          <w:rStyle w:val="AuthorName"/>
          <w:rFonts w:asciiTheme="minorHAnsi" w:eastAsia="SimSun" w:hAnsiTheme="minorHAnsi" w:cstheme="minorHAnsi"/>
          <w:lang w:eastAsia="zh-CN"/>
        </w:rPr>
        <w:t>i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nghua He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hint="eastAsia"/>
          <w:lang w:eastAsia="zh-CN"/>
        </w:rPr>
        <w:t>T</w:t>
      </w:r>
      <w:r w:rsidRPr="00280BAB">
        <w:t>his protocol presents a practical method</w:t>
      </w:r>
      <w:r>
        <w:rPr>
          <w:rFonts w:hint="eastAsia"/>
          <w:lang w:eastAsia="zh-CN"/>
        </w:rPr>
        <w:t xml:space="preserve"> </w:t>
      </w:r>
      <w:r w:rsidRPr="00280BAB">
        <w:t>for integrating HD-</w:t>
      </w:r>
      <w:proofErr w:type="spellStart"/>
      <w:r w:rsidRPr="00280BAB">
        <w:t>tACS</w:t>
      </w:r>
      <w:proofErr w:type="spellEnd"/>
      <w:r w:rsidRPr="00280BAB">
        <w:t xml:space="preserve"> with EEG.</w:t>
      </w:r>
      <w:r w:rsidRPr="00280BAB">
        <w:cr/>
      </w:r>
    </w:p>
    <w:p w14:paraId="56C5BFC2" w14:textId="66C6C18E" w:rsidR="006E6E49" w:rsidRPr="00B07A3B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2.16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650A0217" w:rsidR="00A40CB9" w:rsidRPr="006E6E49" w:rsidRDefault="00280BAB" w:rsidP="006E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/>
          <w:lang w:eastAsia="zh-CN"/>
        </w:rPr>
        <w:t>Qinghua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280BAB">
        <w:t xml:space="preserve">We hope this protocol will facilitate broader applications of </w:t>
      </w:r>
      <w:proofErr w:type="spellStart"/>
      <w:r w:rsidRPr="00280BAB">
        <w:t>tACS</w:t>
      </w:r>
      <w:proofErr w:type="spellEnd"/>
      <w:r>
        <w:rPr>
          <w:rFonts w:hint="eastAsia"/>
          <w:lang w:eastAsia="zh-CN"/>
        </w:rPr>
        <w:t xml:space="preserve"> and </w:t>
      </w:r>
      <w:r w:rsidRPr="00280BAB">
        <w:t>EEG integration and promote more rigorous exploration of neural entrainment dynamics.</w:t>
      </w:r>
    </w:p>
    <w:p w14:paraId="4AED5079" w14:textId="2325A444" w:rsidR="006E6E49" w:rsidRPr="00D75084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0ABFED16" w:rsidR="00A40CB9" w:rsidRPr="006E6E49" w:rsidRDefault="00B77139" w:rsidP="006E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/>
          <w:lang w:eastAsia="zh-CN"/>
        </w:rPr>
        <w:t>Qinghua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E6E49">
        <w:t>T</w:t>
      </w:r>
      <w:r w:rsidR="009747F8" w:rsidRPr="009747F8">
        <w:t>his protocol can be extended to larger</w:t>
      </w:r>
      <w:r w:rsidR="009747F8">
        <w:rPr>
          <w:rFonts w:hint="eastAsia"/>
          <w:lang w:eastAsia="zh-CN"/>
        </w:rPr>
        <w:t xml:space="preserve"> </w:t>
      </w:r>
      <w:r w:rsidR="009747F8" w:rsidRPr="009747F8">
        <w:t>sample sizes with tailored stimulation parameters to investigate a broader range of cognitive</w:t>
      </w:r>
      <w:r w:rsidR="009747F8">
        <w:rPr>
          <w:rFonts w:hint="eastAsia"/>
          <w:lang w:eastAsia="zh-CN"/>
        </w:rPr>
        <w:t xml:space="preserve"> </w:t>
      </w:r>
      <w:r w:rsidR="009747F8" w:rsidRPr="009747F8">
        <w:t>and affective functions</w:t>
      </w:r>
      <w:r w:rsidR="006E6E49">
        <w:t>.</w:t>
      </w:r>
    </w:p>
    <w:p w14:paraId="28E43AF0" w14:textId="71FC4FCE" w:rsidR="006E6E49" w:rsidRPr="00B07A3B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60137E13" w:rsidR="00A13CC3" w:rsidRPr="003808E6" w:rsidRDefault="00FF25E5" w:rsidP="003808E6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3808E6" w:rsidRPr="001A6508">
        <w:rPr>
          <w:bCs/>
          <w:lang w:eastAsia="zh-CN"/>
        </w:rPr>
        <w:t>Southwest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1B6B52C" w:rsidR="00CE10F2" w:rsidRDefault="00944A2D" w:rsidP="006E6E4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44A2D">
        <w:rPr>
          <w:rFonts w:cstheme="minorHAnsi"/>
          <w:b/>
          <w:bCs/>
        </w:rPr>
        <w:t>Pre- and Post-Stimulation EEG Recording and</w:t>
      </w:r>
      <w:r w:rsidRPr="00944A2D">
        <w:rPr>
          <w:b/>
          <w:bCs/>
        </w:rPr>
        <w:t xml:space="preserve"> </w:t>
      </w:r>
      <w:r w:rsidRPr="00944A2D">
        <w:rPr>
          <w:rFonts w:cstheme="minorHAnsi"/>
          <w:b/>
          <w:bCs/>
        </w:rPr>
        <w:t xml:space="preserve">Transcranial Electrical Stimulation </w:t>
      </w:r>
      <w:r>
        <w:rPr>
          <w:rFonts w:cstheme="minorHAnsi"/>
          <w:b/>
          <w:bCs/>
        </w:rPr>
        <w:t>(</w:t>
      </w:r>
      <w:proofErr w:type="spellStart"/>
      <w:r w:rsidRPr="00944A2D">
        <w:rPr>
          <w:rFonts w:cstheme="minorHAnsi"/>
          <w:b/>
          <w:bCs/>
        </w:rPr>
        <w:t>tES</w:t>
      </w:r>
      <w:proofErr w:type="spellEnd"/>
      <w:r>
        <w:rPr>
          <w:rFonts w:cstheme="minorHAnsi"/>
          <w:b/>
          <w:bCs/>
        </w:rPr>
        <w:t>)</w:t>
      </w:r>
      <w:r w:rsidRPr="00944A2D">
        <w:rPr>
          <w:rFonts w:cstheme="minorHAnsi"/>
          <w:b/>
          <w:bCs/>
        </w:rPr>
        <w:t xml:space="preserve"> Setup Using a 64-Channel EEG </w:t>
      </w:r>
      <w:proofErr w:type="spellStart"/>
      <w:r w:rsidRPr="00944A2D">
        <w:rPr>
          <w:rFonts w:cstheme="minorHAnsi"/>
          <w:b/>
          <w:bCs/>
        </w:rPr>
        <w:t>Braincap</w:t>
      </w:r>
      <w:proofErr w:type="spellEnd"/>
    </w:p>
    <w:p w14:paraId="314C5FBA" w14:textId="7E7CD47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CC2A71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9747F8">
        <w:rPr>
          <w:rFonts w:cstheme="minorHAnsi" w:hint="eastAsia"/>
          <w:lang w:eastAsia="zh-CN"/>
        </w:rPr>
        <w:t xml:space="preserve">Jiayue Zou, Yawei Qi, </w:t>
      </w:r>
      <w:proofErr w:type="spellStart"/>
      <w:r w:rsidR="009747F8">
        <w:rPr>
          <w:rFonts w:cstheme="minorHAnsi" w:hint="eastAsia"/>
          <w:lang w:eastAsia="zh-CN"/>
        </w:rPr>
        <w:t>Jingzhen</w:t>
      </w:r>
      <w:proofErr w:type="spellEnd"/>
      <w:r w:rsidR="009747F8">
        <w:rPr>
          <w:rFonts w:cstheme="minorHAnsi" w:hint="eastAsia"/>
          <w:lang w:eastAsia="zh-CN"/>
        </w:rPr>
        <w:t xml:space="preserve"> He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8F5562D" w14:textId="30D4E53B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To begin, clean the participant’s scalp before the experiment </w:t>
      </w:r>
      <w:r w:rsidRPr="0061292C">
        <w:rPr>
          <w:b/>
          <w:bCs/>
        </w:rPr>
        <w:t>[1]</w:t>
      </w:r>
      <w:r w:rsidRPr="0061292C">
        <w:t>.</w:t>
      </w:r>
      <w:r w:rsidR="00854EF1" w:rsidRPr="00854EF1">
        <w:t xml:space="preserve"> </w:t>
      </w:r>
      <w:r w:rsidR="00854EF1" w:rsidRPr="0061292C">
        <w:t xml:space="preserve">Place the 64-channel EEG </w:t>
      </w:r>
      <w:r w:rsidR="006E6E49" w:rsidRPr="0061292C">
        <w:t>brain cap</w:t>
      </w:r>
      <w:r w:rsidR="00854EF1" w:rsidRPr="0061292C">
        <w:t xml:space="preserve"> with electrodes arranged according to the 10–20</w:t>
      </w:r>
      <w:r w:rsidR="006E6E49">
        <w:t xml:space="preserve"> </w:t>
      </w:r>
      <w:r w:rsidR="006E6E49" w:rsidRPr="006E6E49">
        <w:rPr>
          <w:i/>
          <w:iCs/>
          <w:color w:val="EE0000"/>
        </w:rPr>
        <w:t>(Ten-Twenty)</w:t>
      </w:r>
      <w:r w:rsidR="00854EF1" w:rsidRPr="006E6E49">
        <w:rPr>
          <w:color w:val="EE0000"/>
        </w:rPr>
        <w:t xml:space="preserve"> </w:t>
      </w:r>
      <w:r w:rsidR="00854EF1" w:rsidRPr="0061292C">
        <w:t xml:space="preserve">system on the participant’s head </w:t>
      </w:r>
      <w:r w:rsidR="00854EF1" w:rsidRPr="0061292C">
        <w:rPr>
          <w:b/>
          <w:bCs/>
        </w:rPr>
        <w:t>[</w:t>
      </w:r>
      <w:r w:rsidR="00854EF1">
        <w:rPr>
          <w:rFonts w:hint="eastAsia"/>
          <w:b/>
          <w:bCs/>
          <w:lang w:eastAsia="zh-CN"/>
        </w:rPr>
        <w:t>2</w:t>
      </w:r>
      <w:r w:rsidR="00854EF1" w:rsidRPr="0061292C">
        <w:rPr>
          <w:b/>
          <w:bCs/>
        </w:rPr>
        <w:t>]</w:t>
      </w:r>
      <w:r w:rsidR="00854EF1" w:rsidRPr="0061292C">
        <w:t>.</w:t>
      </w:r>
    </w:p>
    <w:p w14:paraId="06F7C615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WIDE: Talent cleaning the participant’s scalp using standard cleaning materials.</w:t>
      </w:r>
    </w:p>
    <w:p w14:paraId="5794FE4C" w14:textId="5B2AD39B" w:rsidR="00854EF1" w:rsidRDefault="00854EF1" w:rsidP="006E6E49">
      <w:pPr>
        <w:pStyle w:val="ShotDescription"/>
        <w:numPr>
          <w:ilvl w:val="2"/>
          <w:numId w:val="3"/>
        </w:numPr>
      </w:pPr>
      <w:r w:rsidRPr="0061292C">
        <w:t xml:space="preserve">Talent placing the EEG </w:t>
      </w:r>
      <w:r w:rsidR="006E6E49" w:rsidRPr="0061292C">
        <w:t>brain cap</w:t>
      </w:r>
      <w:r w:rsidRPr="0061292C">
        <w:t xml:space="preserve"> on the participant’s head.</w:t>
      </w:r>
    </w:p>
    <w:p w14:paraId="253354E1" w14:textId="3FC15B08" w:rsidR="003808E6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Monitor electrode impedance by selecting </w:t>
      </w:r>
      <w:r w:rsidRPr="0061292C">
        <w:rPr>
          <w:b/>
          <w:bCs/>
        </w:rPr>
        <w:t>Impedance</w:t>
      </w:r>
      <w:r w:rsidRPr="0061292C">
        <w:t xml:space="preserve"> in the software interface </w:t>
      </w:r>
      <w:r w:rsidRPr="0061292C">
        <w:rPr>
          <w:b/>
          <w:bCs/>
        </w:rPr>
        <w:t>[</w:t>
      </w:r>
      <w:r w:rsidR="006E6E49">
        <w:rPr>
          <w:b/>
          <w:bCs/>
        </w:rPr>
        <w:t>1</w:t>
      </w:r>
      <w:r w:rsidRPr="0061292C">
        <w:rPr>
          <w:b/>
          <w:bCs/>
        </w:rPr>
        <w:t>]</w:t>
      </w:r>
      <w:r w:rsidRPr="0061292C">
        <w:t xml:space="preserve">. </w:t>
      </w:r>
    </w:p>
    <w:p w14:paraId="3D4BFA14" w14:textId="6F4D7E2D" w:rsidR="003808E6" w:rsidRPr="00CC2A71" w:rsidRDefault="003808E6" w:rsidP="006E6E49">
      <w:pPr>
        <w:pStyle w:val="ShotDescription"/>
        <w:numPr>
          <w:ilvl w:val="2"/>
          <w:numId w:val="3"/>
        </w:numPr>
      </w:pPr>
      <w:r w:rsidRPr="00CC2A71">
        <w:t xml:space="preserve">SCREEN: </w:t>
      </w:r>
      <w:r w:rsidR="00480046" w:rsidRPr="00CC2A71">
        <w:rPr>
          <w:bCs/>
        </w:rPr>
        <w:t>68743_screenshot_1.mp4</w:t>
      </w:r>
      <w:r w:rsidR="00480046" w:rsidRPr="00CC2A71">
        <w:rPr>
          <w:bCs/>
        </w:rPr>
        <w:t xml:space="preserve">: </w:t>
      </w:r>
      <w:r w:rsidR="00480046" w:rsidRPr="00CC2A71">
        <w:t>00:00-00:12</w:t>
      </w:r>
    </w:p>
    <w:p w14:paraId="62F2A864" w14:textId="5D060414" w:rsidR="003808E6" w:rsidRPr="00CC2A71" w:rsidRDefault="003808E6" w:rsidP="006E6E49">
      <w:pPr>
        <w:pStyle w:val="ShotDescription"/>
        <w:numPr>
          <w:ilvl w:val="1"/>
          <w:numId w:val="3"/>
        </w:numPr>
        <w:rPr>
          <w:color w:val="7030A0"/>
        </w:rPr>
      </w:pPr>
      <w:r w:rsidRPr="00CC2A71">
        <w:rPr>
          <w:color w:val="7030A0"/>
        </w:rPr>
        <w:t xml:space="preserve">Set the impedance display range to 0 to 5 kilo-ohms to ensure high recording quality </w:t>
      </w:r>
      <w:r w:rsidRPr="00CC2A71">
        <w:rPr>
          <w:b/>
          <w:bCs/>
          <w:color w:val="7030A0"/>
        </w:rPr>
        <w:t>[1]</w:t>
      </w:r>
      <w:r w:rsidRPr="00CC2A71">
        <w:rPr>
          <w:color w:val="7030A0"/>
        </w:rPr>
        <w:t xml:space="preserve">. Interpret orange or green signals on the display as below 5 kilo-ohms </w:t>
      </w:r>
      <w:r w:rsidRPr="00CC2A71">
        <w:rPr>
          <w:b/>
          <w:bCs/>
          <w:color w:val="7030A0"/>
        </w:rPr>
        <w:t>[</w:t>
      </w:r>
      <w:r w:rsidR="00944A2D" w:rsidRPr="00CC2A71">
        <w:rPr>
          <w:b/>
          <w:bCs/>
          <w:color w:val="7030A0"/>
        </w:rPr>
        <w:t>2</w:t>
      </w:r>
      <w:r w:rsidRPr="00CC2A71">
        <w:rPr>
          <w:b/>
          <w:bCs/>
          <w:color w:val="7030A0"/>
        </w:rPr>
        <w:t>]</w:t>
      </w:r>
      <w:r w:rsidRPr="00CC2A71">
        <w:rPr>
          <w:color w:val="7030A0"/>
        </w:rPr>
        <w:t>.</w:t>
      </w:r>
    </w:p>
    <w:p w14:paraId="3BE199B8" w14:textId="16D27239" w:rsidR="00480046" w:rsidRPr="00CC2A71" w:rsidRDefault="003808E6" w:rsidP="008014A9">
      <w:pPr>
        <w:pStyle w:val="ShotDescription"/>
        <w:numPr>
          <w:ilvl w:val="2"/>
          <w:numId w:val="3"/>
        </w:numPr>
      </w:pPr>
      <w:r w:rsidRPr="00CC2A71">
        <w:t xml:space="preserve">SCREEN: </w:t>
      </w:r>
      <w:r w:rsidR="00480046" w:rsidRPr="00CC2A71">
        <w:rPr>
          <w:bCs/>
        </w:rPr>
        <w:t>68743_screenshot_1.mp4</w:t>
      </w:r>
      <w:r w:rsidR="00480046" w:rsidRPr="00CC2A71">
        <w:rPr>
          <w:bCs/>
        </w:rPr>
        <w:t>: 00:13-00:23</w:t>
      </w:r>
    </w:p>
    <w:p w14:paraId="08F9F435" w14:textId="631A86A3" w:rsidR="003808E6" w:rsidRPr="00CC2A71" w:rsidRDefault="003808E6" w:rsidP="008014A9">
      <w:pPr>
        <w:pStyle w:val="ShotDescription"/>
        <w:numPr>
          <w:ilvl w:val="2"/>
          <w:numId w:val="3"/>
        </w:numPr>
      </w:pPr>
      <w:r w:rsidRPr="00CC2A71">
        <w:t xml:space="preserve">SCREEN: </w:t>
      </w:r>
      <w:r w:rsidR="00480046" w:rsidRPr="00CC2A71">
        <w:rPr>
          <w:bCs/>
        </w:rPr>
        <w:t>68743_screenshot_1.mp4</w:t>
      </w:r>
      <w:r w:rsidR="00480046" w:rsidRPr="00CC2A71">
        <w:rPr>
          <w:bCs/>
        </w:rPr>
        <w:t>: 00:36-00:46</w:t>
      </w:r>
    </w:p>
    <w:p w14:paraId="4A6EAB32" w14:textId="77777777" w:rsidR="00854EF1" w:rsidRPr="0061292C" w:rsidRDefault="00854EF1" w:rsidP="006E6E49">
      <w:pPr>
        <w:pStyle w:val="Narration"/>
        <w:numPr>
          <w:ilvl w:val="1"/>
          <w:numId w:val="3"/>
        </w:numPr>
      </w:pPr>
      <w:r w:rsidRPr="0061292C">
        <w:t xml:space="preserve">Use the syringe tip to part the hair through the electrode openings </w:t>
      </w:r>
      <w:r w:rsidRPr="0061292C">
        <w:rPr>
          <w:b/>
          <w:bCs/>
        </w:rPr>
        <w:t>[1]</w:t>
      </w:r>
      <w:r w:rsidRPr="0061292C">
        <w:t xml:space="preserve">, then inject the gel to ensure direct contact between each electrode and the scalp </w:t>
      </w:r>
      <w:r w:rsidRPr="0061292C">
        <w:rPr>
          <w:b/>
          <w:bCs/>
        </w:rPr>
        <w:t>[2]</w:t>
      </w:r>
      <w:r w:rsidRPr="0061292C">
        <w:t xml:space="preserve">. Gently rub the scalp with the syringe tip until the impedance of each electrode drops below 5 kilo-ohms </w:t>
      </w:r>
      <w:r w:rsidRPr="0061292C">
        <w:rPr>
          <w:b/>
          <w:bCs/>
        </w:rPr>
        <w:t>[3]</w:t>
      </w:r>
      <w:r w:rsidRPr="0061292C">
        <w:t>.</w:t>
      </w:r>
    </w:p>
    <w:p w14:paraId="12AA8C23" w14:textId="77777777" w:rsidR="00854EF1" w:rsidRDefault="00854EF1" w:rsidP="006E6E49">
      <w:pPr>
        <w:pStyle w:val="ShotDescription"/>
        <w:numPr>
          <w:ilvl w:val="2"/>
          <w:numId w:val="3"/>
        </w:numPr>
      </w:pPr>
      <w:r w:rsidRPr="0061292C">
        <w:t>Talent parting the participant’s hair through an electrode opening with the syringe tip.</w:t>
      </w:r>
    </w:p>
    <w:p w14:paraId="33CEDA08" w14:textId="77777777" w:rsidR="00854EF1" w:rsidRDefault="00854EF1" w:rsidP="006E6E49">
      <w:pPr>
        <w:pStyle w:val="ShotDescription"/>
        <w:numPr>
          <w:ilvl w:val="2"/>
          <w:numId w:val="3"/>
        </w:numPr>
      </w:pPr>
      <w:r w:rsidRPr="0061292C">
        <w:t>Talent injecting gel into the parted hair area to contact the scalp.</w:t>
      </w:r>
    </w:p>
    <w:p w14:paraId="17078498" w14:textId="06D4D5D9" w:rsidR="00854EF1" w:rsidRPr="0061292C" w:rsidRDefault="00854EF1" w:rsidP="006E6E49">
      <w:pPr>
        <w:pStyle w:val="ShotDescription"/>
        <w:numPr>
          <w:ilvl w:val="2"/>
          <w:numId w:val="3"/>
        </w:numPr>
      </w:pPr>
      <w:r w:rsidRPr="0061292C">
        <w:t>Talent rubbing the scalp gently with the syringe tip to reduce impedance.</w:t>
      </w:r>
      <w:r>
        <w:br/>
      </w:r>
      <w:r w:rsidRPr="003808E6">
        <w:rPr>
          <w:i/>
          <w:iCs/>
          <w:color w:val="0000FF"/>
        </w:rPr>
        <w:t>Videographer: Please capture the screen of the instrument for this shot</w:t>
      </w:r>
    </w:p>
    <w:p w14:paraId="781A4D13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Once impedance is confirmed for all electrodes, initiate EEG recording by pressing </w:t>
      </w:r>
      <w:r w:rsidRPr="0061292C">
        <w:rPr>
          <w:b/>
          <w:bCs/>
        </w:rPr>
        <w:t>Start</w:t>
      </w:r>
      <w:r w:rsidRPr="0061292C">
        <w:t xml:space="preserve"> in the software as the participant performs the 2-back task </w:t>
      </w:r>
      <w:r w:rsidRPr="0061292C">
        <w:rPr>
          <w:b/>
          <w:bCs/>
        </w:rPr>
        <w:t>[1]</w:t>
      </w:r>
      <w:r w:rsidRPr="0061292C">
        <w:t xml:space="preserve">. Visualize EEG signals during the task </w:t>
      </w:r>
      <w:r w:rsidRPr="0061292C">
        <w:rPr>
          <w:b/>
          <w:bCs/>
        </w:rPr>
        <w:t>[2]</w:t>
      </w:r>
      <w:r w:rsidRPr="0061292C">
        <w:t>.</w:t>
      </w:r>
    </w:p>
    <w:p w14:paraId="240BB81B" w14:textId="598B597C" w:rsidR="003808E6" w:rsidRPr="003C37EE" w:rsidRDefault="003808E6" w:rsidP="006E6E49">
      <w:pPr>
        <w:pStyle w:val="ShotDescription"/>
        <w:numPr>
          <w:ilvl w:val="2"/>
          <w:numId w:val="3"/>
        </w:numPr>
      </w:pPr>
      <w:r w:rsidRPr="003C37EE">
        <w:t xml:space="preserve">SCREEN: </w:t>
      </w:r>
      <w:r w:rsidR="00480046" w:rsidRPr="003C37EE">
        <w:rPr>
          <w:bCs/>
        </w:rPr>
        <w:t>68743_screenshot_</w:t>
      </w:r>
      <w:r w:rsidR="00480046" w:rsidRPr="003C37EE">
        <w:rPr>
          <w:bCs/>
        </w:rPr>
        <w:t>2</w:t>
      </w:r>
      <w:r w:rsidR="00480046" w:rsidRPr="003C37EE">
        <w:rPr>
          <w:bCs/>
        </w:rPr>
        <w:t>.mp4</w:t>
      </w:r>
      <w:r w:rsidR="00480046" w:rsidRPr="003C37EE">
        <w:t>: 00:03-000:07, 00:10-00:21</w:t>
      </w:r>
    </w:p>
    <w:p w14:paraId="70A2B45B" w14:textId="2BBA1FC0" w:rsidR="003808E6" w:rsidRPr="003C37EE" w:rsidRDefault="003808E6" w:rsidP="006E6E49">
      <w:pPr>
        <w:pStyle w:val="ShotDescription"/>
        <w:numPr>
          <w:ilvl w:val="2"/>
          <w:numId w:val="3"/>
        </w:numPr>
      </w:pPr>
      <w:r w:rsidRPr="003C37EE">
        <w:t xml:space="preserve">SCREEN: </w:t>
      </w:r>
      <w:r w:rsidR="00480046" w:rsidRPr="003C37EE">
        <w:rPr>
          <w:bCs/>
        </w:rPr>
        <w:t>68743_screenshot_</w:t>
      </w:r>
      <w:r w:rsidR="00480046" w:rsidRPr="003C37EE">
        <w:rPr>
          <w:bCs/>
        </w:rPr>
        <w:t>2</w:t>
      </w:r>
      <w:r w:rsidR="00480046" w:rsidRPr="003C37EE">
        <w:rPr>
          <w:bCs/>
        </w:rPr>
        <w:t>.mp4</w:t>
      </w:r>
      <w:r w:rsidR="00480046" w:rsidRPr="003C37EE">
        <w:rPr>
          <w:bCs/>
        </w:rPr>
        <w:t>: 00:21-00:31</w:t>
      </w:r>
    </w:p>
    <w:p w14:paraId="2CEDEB04" w14:textId="3F8FD9A9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Clean the participant’s scalp again before stimulation </w:t>
      </w:r>
      <w:r w:rsidRPr="0061292C">
        <w:rPr>
          <w:b/>
          <w:bCs/>
        </w:rPr>
        <w:t>[1]</w:t>
      </w:r>
      <w:r w:rsidRPr="0061292C">
        <w:t xml:space="preserve">. Prepare all necessary </w:t>
      </w:r>
      <w:r w:rsidRPr="0061292C">
        <w:lastRenderedPageBreak/>
        <w:t xml:space="preserve">materials in advance </w:t>
      </w:r>
      <w:r w:rsidRPr="0061292C">
        <w:rPr>
          <w:b/>
          <w:bCs/>
        </w:rPr>
        <w:t>[2]</w:t>
      </w:r>
      <w:r w:rsidRPr="0061292C">
        <w:t xml:space="preserve">. Install batteries and confirm they are fully charged </w:t>
      </w:r>
      <w:r w:rsidRPr="0061292C">
        <w:rPr>
          <w:b/>
          <w:bCs/>
        </w:rPr>
        <w:t>[3]</w:t>
      </w:r>
      <w:r w:rsidRPr="0061292C">
        <w:t>. Use the input cable to connect the 2-channel transcranial electrical stimulation stimulator to the 4</w:t>
      </w:r>
      <w:r>
        <w:t xml:space="preserve"> by </w:t>
      </w:r>
      <w:r w:rsidRPr="0061292C">
        <w:t xml:space="preserve">1 stimulation interface </w:t>
      </w:r>
      <w:r w:rsidRPr="0061292C">
        <w:rPr>
          <w:b/>
          <w:bCs/>
        </w:rPr>
        <w:t>[4]</w:t>
      </w:r>
      <w:r w:rsidRPr="0061292C">
        <w:t>.</w:t>
      </w:r>
    </w:p>
    <w:p w14:paraId="3E5DB7EB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cleaning the scalp once more.</w:t>
      </w:r>
    </w:p>
    <w:p w14:paraId="2C658671" w14:textId="5A80AB80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organizing and laying out all required equipment.</w:t>
      </w:r>
      <w:r w:rsidR="001E2EF1">
        <w:t xml:space="preserve"> </w:t>
      </w:r>
      <w:r w:rsidR="001E2EF1" w:rsidRPr="001E2EF1">
        <w:rPr>
          <w:highlight w:val="green"/>
        </w:rPr>
        <w:t>Videographer's notes</w:t>
      </w:r>
      <w:proofErr w:type="gramStart"/>
      <w:r w:rsidR="001E2EF1" w:rsidRPr="001E2EF1">
        <w:rPr>
          <w:highlight w:val="green"/>
        </w:rPr>
        <w:t>:  2.6</w:t>
      </w:r>
      <w:proofErr w:type="gramEnd"/>
      <w:r w:rsidR="001E2EF1" w:rsidRPr="001E2EF1">
        <w:rPr>
          <w:highlight w:val="green"/>
        </w:rPr>
        <w:t>.2 The video segment corresponding to this step is C9527.mp4, but it was incorrectly labeled as 2.6.1 on the slate.</w:t>
      </w:r>
    </w:p>
    <w:p w14:paraId="4DE36F3F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inserting and verifying fully charged batteries.</w:t>
      </w:r>
    </w:p>
    <w:p w14:paraId="292FA7B1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>Talent connecting the input cable from the stimulator to the 4×1 interface.</w:t>
      </w:r>
    </w:p>
    <w:p w14:paraId="2441090B" w14:textId="5BD95091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>Connect the output cable to the 4</w:t>
      </w:r>
      <w:r>
        <w:t xml:space="preserve"> by </w:t>
      </w:r>
      <w:r w:rsidRPr="0061292C">
        <w:t xml:space="preserve">1 </w:t>
      </w:r>
      <w:r w:rsidR="003C37EE" w:rsidRPr="0061292C">
        <w:t xml:space="preserve">interface </w:t>
      </w:r>
      <w:r w:rsidR="003C37EE" w:rsidRPr="0061292C">
        <w:rPr>
          <w:b/>
          <w:bCs/>
        </w:rPr>
        <w:t>[1]</w:t>
      </w:r>
      <w:r w:rsidR="003C37EE" w:rsidRPr="0061292C">
        <w:t xml:space="preserve"> and</w:t>
      </w:r>
      <w:r w:rsidRPr="0061292C">
        <w:t xml:space="preserve"> attach five silver</w:t>
      </w:r>
      <w:r>
        <w:t xml:space="preserve"> or </w:t>
      </w:r>
      <w:r w:rsidRPr="0061292C">
        <w:t xml:space="preserve">silver chloride electrodes to the output cable </w:t>
      </w:r>
      <w:r w:rsidRPr="0061292C">
        <w:rPr>
          <w:b/>
          <w:bCs/>
        </w:rPr>
        <w:t>[2]</w:t>
      </w:r>
      <w:r w:rsidRPr="0061292C">
        <w:t>. Power on the 2-channel stimulator and the 4</w:t>
      </w:r>
      <w:r>
        <w:t xml:space="preserve"> by </w:t>
      </w:r>
      <w:r w:rsidRPr="0061292C">
        <w:t xml:space="preserve">1 system after completing all connections </w:t>
      </w:r>
      <w:r w:rsidRPr="0061292C">
        <w:rPr>
          <w:b/>
          <w:bCs/>
        </w:rPr>
        <w:t>[3]</w:t>
      </w:r>
      <w:r w:rsidRPr="0061292C">
        <w:t>.</w:t>
      </w:r>
    </w:p>
    <w:p w14:paraId="6E04B95E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attaching the output cable to the 4×1 interface.</w:t>
      </w:r>
    </w:p>
    <w:p w14:paraId="46484B33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connecting five silver/silver chloride electrodes to the output cable.</w:t>
      </w:r>
    </w:p>
    <w:p w14:paraId="5E79CDB3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>Talent powering on both the stimulator and interface system.</w:t>
      </w:r>
    </w:p>
    <w:p w14:paraId="01D534A2" w14:textId="6C9E9F8E" w:rsidR="003808E6" w:rsidRPr="0061292C" w:rsidRDefault="003808E6" w:rsidP="006E6E49">
      <w:pPr>
        <w:pStyle w:val="Narration"/>
        <w:numPr>
          <w:ilvl w:val="1"/>
          <w:numId w:val="3"/>
        </w:numPr>
      </w:pPr>
      <w:r>
        <w:t>Now, e</w:t>
      </w:r>
      <w:r w:rsidRPr="0061292C">
        <w:t xml:space="preserve">mbed five plastic high-definition casings into designated sites in the EEG </w:t>
      </w:r>
      <w:r w:rsidR="006E6E49" w:rsidRPr="0061292C">
        <w:t>brain cap</w:t>
      </w:r>
      <w:r>
        <w:t xml:space="preserve"> at the sites </w:t>
      </w:r>
      <w:r w:rsidRPr="0061292C">
        <w:t xml:space="preserve">P3, CP3, P1, PO3, and P5 </w:t>
      </w:r>
      <w:r w:rsidRPr="0061292C">
        <w:rPr>
          <w:b/>
          <w:bCs/>
        </w:rPr>
        <w:t>[1]</w:t>
      </w:r>
      <w:r w:rsidRPr="0061292C">
        <w:t xml:space="preserve">. </w:t>
      </w:r>
      <w:r>
        <w:t>Then p</w:t>
      </w:r>
      <w:r w:rsidRPr="0061292C">
        <w:t xml:space="preserve">lace the EEG cap on the participant’s head </w:t>
      </w:r>
      <w:r w:rsidRPr="0061292C">
        <w:rPr>
          <w:b/>
          <w:bCs/>
        </w:rPr>
        <w:t>[2]</w:t>
      </w:r>
      <w:r w:rsidRPr="0061292C">
        <w:t>.</w:t>
      </w:r>
    </w:p>
    <w:p w14:paraId="6B50CDD7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inserting HD casings into the EEG cap at the specified sites.</w:t>
      </w:r>
    </w:p>
    <w:p w14:paraId="15F5AAA5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 xml:space="preserve">Talent placing the EEG </w:t>
      </w:r>
      <w:proofErr w:type="spellStart"/>
      <w:r w:rsidRPr="0061292C">
        <w:t>braincap</w:t>
      </w:r>
      <w:proofErr w:type="spellEnd"/>
      <w:r w:rsidRPr="0061292C">
        <w:t xml:space="preserve"> on the participant’s head.</w:t>
      </w:r>
    </w:p>
    <w:p w14:paraId="0CA037F6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Apply conductive gel to the scalp through each HD casing opening using a syringe tip </w:t>
      </w:r>
      <w:r w:rsidRPr="0061292C">
        <w:rPr>
          <w:b/>
          <w:bCs/>
        </w:rPr>
        <w:t>[1]</w:t>
      </w:r>
      <w:r w:rsidRPr="0061292C">
        <w:t xml:space="preserve">. Part the hair to expose the scalp and apply gel directly </w:t>
      </w:r>
      <w:r w:rsidRPr="0061292C">
        <w:rPr>
          <w:b/>
          <w:bCs/>
        </w:rPr>
        <w:t>[2]</w:t>
      </w:r>
      <w:r w:rsidRPr="0061292C">
        <w:t xml:space="preserve">. Insert five electrodes into the casings, with electrode 5 at P3 and the rest surrounding it </w:t>
      </w:r>
      <w:r w:rsidRPr="0061292C">
        <w:rPr>
          <w:b/>
          <w:bCs/>
        </w:rPr>
        <w:t>[3]</w:t>
      </w:r>
      <w:r w:rsidRPr="0061292C">
        <w:t>.</w:t>
      </w:r>
    </w:p>
    <w:p w14:paraId="798F9ECC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 xml:space="preserve">Talent inserting syringe </w:t>
      </w:r>
      <w:proofErr w:type="gramStart"/>
      <w:r w:rsidRPr="0061292C">
        <w:t>tip</w:t>
      </w:r>
      <w:proofErr w:type="gramEnd"/>
      <w:r w:rsidRPr="0061292C">
        <w:t xml:space="preserve"> into each casing and dispensing gel.</w:t>
      </w:r>
    </w:p>
    <w:p w14:paraId="15CBEE6D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parting hair and exposing the scalp.</w:t>
      </w:r>
    </w:p>
    <w:p w14:paraId="4B8677E1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>Talent placing electrodes in HD casings, aligning positions as specified.</w:t>
      </w:r>
    </w:p>
    <w:p w14:paraId="00B1D9FE" w14:textId="580BA17C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>Fill all EEG electrodes with conductive gel again</w:t>
      </w:r>
      <w:r>
        <w:t xml:space="preserve"> </w:t>
      </w:r>
      <w:r>
        <w:rPr>
          <w:b/>
          <w:bCs/>
        </w:rPr>
        <w:t>[1]</w:t>
      </w:r>
      <w:r w:rsidRPr="0061292C">
        <w:t xml:space="preserve"> and confirm impedance values below 5 kilo-ohms </w:t>
      </w:r>
      <w:r w:rsidRPr="0061292C">
        <w:rPr>
          <w:b/>
          <w:bCs/>
        </w:rPr>
        <w:t>[</w:t>
      </w:r>
      <w:r>
        <w:rPr>
          <w:b/>
          <w:bCs/>
        </w:rPr>
        <w:t>2</w:t>
      </w:r>
      <w:r w:rsidRPr="0061292C">
        <w:rPr>
          <w:b/>
          <w:bCs/>
        </w:rPr>
        <w:t>]</w:t>
      </w:r>
      <w:r w:rsidRPr="0061292C">
        <w:t>.</w:t>
      </w:r>
    </w:p>
    <w:p w14:paraId="3FCCE890" w14:textId="77777777" w:rsidR="003808E6" w:rsidRDefault="003808E6" w:rsidP="006E6E49">
      <w:pPr>
        <w:pStyle w:val="ShotDescription"/>
        <w:numPr>
          <w:ilvl w:val="2"/>
          <w:numId w:val="3"/>
        </w:numPr>
      </w:pPr>
      <w:bookmarkStart w:id="1" w:name="OLE_LINK2"/>
      <w:r w:rsidRPr="0061292C">
        <w:t>Talent</w:t>
      </w:r>
      <w:bookmarkEnd w:id="1"/>
      <w:r w:rsidRPr="0061292C">
        <w:t xml:space="preserve"> injecting gel into EEG electrodes</w:t>
      </w:r>
      <w:r>
        <w:t>.</w:t>
      </w:r>
    </w:p>
    <w:p w14:paraId="4204A44A" w14:textId="325658FF" w:rsidR="003808E6" w:rsidRPr="003C37EE" w:rsidRDefault="003808E6" w:rsidP="006E6E49">
      <w:pPr>
        <w:pStyle w:val="ShotDescription"/>
        <w:numPr>
          <w:ilvl w:val="2"/>
          <w:numId w:val="3"/>
        </w:numPr>
      </w:pPr>
      <w:r w:rsidRPr="003C37EE">
        <w:t xml:space="preserve">SCREEN: </w:t>
      </w:r>
      <w:r w:rsidR="00480046" w:rsidRPr="003C37EE">
        <w:rPr>
          <w:bCs/>
        </w:rPr>
        <w:t>68743_screenshot_</w:t>
      </w:r>
      <w:r w:rsidR="00480046" w:rsidRPr="003C37EE">
        <w:rPr>
          <w:bCs/>
        </w:rPr>
        <w:t>3</w:t>
      </w:r>
      <w:r w:rsidR="00480046" w:rsidRPr="003C37EE">
        <w:rPr>
          <w:bCs/>
        </w:rPr>
        <w:t>.mp4</w:t>
      </w:r>
      <w:r w:rsidR="00480046" w:rsidRPr="003C37EE">
        <w:t>: 00:21-00:26</w:t>
      </w:r>
    </w:p>
    <w:p w14:paraId="471F7B82" w14:textId="3AF4C4A9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Confirm that the default mode on the stimulator is set to </w:t>
      </w:r>
      <w:r w:rsidRPr="0061292C">
        <w:rPr>
          <w:b/>
          <w:bCs/>
        </w:rPr>
        <w:t>SCAN</w:t>
      </w:r>
      <w:r w:rsidRPr="0061292C">
        <w:t xml:space="preserve"> </w:t>
      </w:r>
      <w:r w:rsidRPr="0061292C">
        <w:rPr>
          <w:b/>
          <w:bCs/>
        </w:rPr>
        <w:t>[1]</w:t>
      </w:r>
      <w:r w:rsidRPr="0061292C">
        <w:t xml:space="preserve">. </w:t>
      </w:r>
      <w:r>
        <w:t>Then</w:t>
      </w:r>
      <w:r w:rsidR="003C37EE">
        <w:t>,</w:t>
      </w:r>
      <w:r>
        <w:t xml:space="preserve"> v</w:t>
      </w:r>
      <w:r w:rsidRPr="0061292C">
        <w:t>iew impedance values of each electrode individually by pressing the numbered buttons on the 4</w:t>
      </w:r>
      <w:r>
        <w:t xml:space="preserve"> by </w:t>
      </w:r>
      <w:r w:rsidRPr="0061292C">
        <w:t xml:space="preserve">1 interface </w:t>
      </w:r>
      <w:r w:rsidRPr="0061292C">
        <w:rPr>
          <w:b/>
          <w:bCs/>
        </w:rPr>
        <w:t>[2]</w:t>
      </w:r>
      <w:r w:rsidRPr="0061292C">
        <w:t>.</w:t>
      </w:r>
    </w:p>
    <w:p w14:paraId="1DD1FA41" w14:textId="58C0CF78" w:rsidR="003808E6" w:rsidRDefault="00854EF1" w:rsidP="006E6E49">
      <w:pPr>
        <w:pStyle w:val="ShotDescription"/>
        <w:numPr>
          <w:ilvl w:val="2"/>
          <w:numId w:val="3"/>
        </w:numPr>
      </w:pPr>
      <w:r>
        <w:rPr>
          <w:rFonts w:hint="eastAsia"/>
          <w:lang w:eastAsia="zh-CN"/>
        </w:rPr>
        <w:t xml:space="preserve"> </w:t>
      </w:r>
      <w:r w:rsidRPr="0061292C">
        <w:t>Talent</w:t>
      </w:r>
      <w:r>
        <w:rPr>
          <w:rFonts w:hint="eastAsia"/>
          <w:lang w:eastAsia="zh-CN"/>
        </w:rPr>
        <w:t xml:space="preserve"> pressing</w:t>
      </w:r>
      <w:r w:rsidR="003808E6" w:rsidRPr="0061292C">
        <w:t xml:space="preserve"> the default mode set to </w:t>
      </w:r>
      <w:r w:rsidR="003808E6" w:rsidRPr="0061292C">
        <w:rPr>
          <w:b/>
          <w:bCs/>
        </w:rPr>
        <w:t>SCAN</w:t>
      </w:r>
      <w:r w:rsidR="003808E6" w:rsidRPr="0061292C">
        <w:t xml:space="preserve"> on the stimulator.</w:t>
      </w:r>
    </w:p>
    <w:p w14:paraId="4DFA12B5" w14:textId="77777777" w:rsidR="00854EF1" w:rsidRPr="0061292C" w:rsidRDefault="00854EF1" w:rsidP="006E6E49">
      <w:pPr>
        <w:pStyle w:val="ShotDescription"/>
        <w:ind w:left="907" w:firstLine="0"/>
      </w:pPr>
      <w:bookmarkStart w:id="2" w:name="_Hlk210407649"/>
      <w:r w:rsidRPr="003808E6">
        <w:rPr>
          <w:i/>
          <w:iCs/>
          <w:color w:val="0000FF"/>
        </w:rPr>
        <w:lastRenderedPageBreak/>
        <w:t>Videographer: Please capture the screen of the instrument for this shot</w:t>
      </w:r>
    </w:p>
    <w:bookmarkEnd w:id="2"/>
    <w:p w14:paraId="1B7A42CB" w14:textId="149B19EA" w:rsidR="003808E6" w:rsidRDefault="00854EF1" w:rsidP="006E6E49">
      <w:pPr>
        <w:pStyle w:val="ShotDescription"/>
        <w:numPr>
          <w:ilvl w:val="2"/>
          <w:numId w:val="3"/>
        </w:numPr>
      </w:pPr>
      <w:r w:rsidRPr="0061292C">
        <w:t>Talent</w:t>
      </w:r>
      <w:r w:rsidRPr="006E6E49">
        <w:rPr>
          <w:lang w:eastAsia="zh-CN"/>
        </w:rPr>
        <w:t xml:space="preserve"> </w:t>
      </w:r>
      <w:r w:rsidR="003808E6" w:rsidRPr="0061292C">
        <w:t>pressing individual numbered buttons to view impedance readings.</w:t>
      </w:r>
    </w:p>
    <w:p w14:paraId="750CEFDF" w14:textId="748D0233" w:rsidR="004138F7" w:rsidRPr="0061292C" w:rsidRDefault="004138F7" w:rsidP="006E6E49">
      <w:pPr>
        <w:pStyle w:val="ShotDescription"/>
      </w:pPr>
      <w:r w:rsidRPr="003808E6">
        <w:rPr>
          <w:i/>
          <w:iCs/>
          <w:color w:val="0000FF"/>
        </w:rPr>
        <w:t>Videographer: Please capture the screen of the instrument for this shot</w:t>
      </w:r>
    </w:p>
    <w:p w14:paraId="3C611B8C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If impedance exceeds 1.5, open the cap and scrub the scalp with a syringe tip to reduce impedance </w:t>
      </w:r>
      <w:r w:rsidRPr="0061292C">
        <w:rPr>
          <w:b/>
          <w:bCs/>
        </w:rPr>
        <w:t>[1]</w:t>
      </w:r>
      <w:r w:rsidRPr="0061292C">
        <w:t>.</w:t>
      </w:r>
    </w:p>
    <w:p w14:paraId="746A8D5E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 xml:space="preserve">Talent lifting the cap and scrubbing the exposed scalp with syringe </w:t>
      </w:r>
      <w:proofErr w:type="gramStart"/>
      <w:r w:rsidRPr="0061292C">
        <w:t>tip</w:t>
      </w:r>
      <w:proofErr w:type="gramEnd"/>
      <w:r w:rsidRPr="0061292C">
        <w:t>.</w:t>
      </w:r>
    </w:p>
    <w:p w14:paraId="36BE423D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Set stimulation parameters on the 2-channel stimulator, including waveform, duration, and intensity using four knobs </w:t>
      </w:r>
      <w:r w:rsidRPr="0061292C">
        <w:rPr>
          <w:b/>
          <w:bCs/>
        </w:rPr>
        <w:t>[1]</w:t>
      </w:r>
      <w:r w:rsidRPr="0061292C">
        <w:t xml:space="preserve">. Use the joystick to toggle the sham condition </w:t>
      </w:r>
      <w:r w:rsidRPr="0061292C">
        <w:rPr>
          <w:b/>
          <w:bCs/>
        </w:rPr>
        <w:t>[2]</w:t>
      </w:r>
      <w:r w:rsidRPr="0061292C">
        <w:t>.</w:t>
      </w:r>
    </w:p>
    <w:p w14:paraId="3BFFF800" w14:textId="563DC443" w:rsidR="003808E6" w:rsidRDefault="004138F7" w:rsidP="006E6E49">
      <w:pPr>
        <w:pStyle w:val="ShotDescription"/>
        <w:numPr>
          <w:ilvl w:val="2"/>
          <w:numId w:val="3"/>
        </w:numPr>
      </w:pPr>
      <w:bookmarkStart w:id="3" w:name="OLE_LINK3"/>
      <w:r>
        <w:rPr>
          <w:rFonts w:hint="eastAsia"/>
          <w:lang w:eastAsia="zh-CN"/>
        </w:rPr>
        <w:t>Talent</w:t>
      </w:r>
      <w:bookmarkEnd w:id="3"/>
      <w:r>
        <w:rPr>
          <w:rFonts w:hint="eastAsia"/>
          <w:lang w:eastAsia="zh-CN"/>
        </w:rPr>
        <w:t xml:space="preserve"> setting</w:t>
      </w:r>
      <w:r w:rsidR="003808E6" w:rsidRPr="0061292C">
        <w:t xml:space="preserve"> </w:t>
      </w:r>
      <w:r>
        <w:rPr>
          <w:rFonts w:hint="eastAsia"/>
          <w:lang w:eastAsia="zh-CN"/>
        </w:rPr>
        <w:t>t</w:t>
      </w:r>
      <w:r w:rsidR="003808E6">
        <w:t xml:space="preserve">he waveform, duration and intensity simulation </w:t>
      </w:r>
      <w:r w:rsidR="006E6E49">
        <w:t>parameters.</w:t>
      </w:r>
    </w:p>
    <w:p w14:paraId="65D9E9AB" w14:textId="1AE00560" w:rsidR="003808E6" w:rsidRPr="0061292C" w:rsidRDefault="004138F7" w:rsidP="006E6E49">
      <w:pPr>
        <w:pStyle w:val="ShotDescription"/>
        <w:numPr>
          <w:ilvl w:val="2"/>
          <w:numId w:val="3"/>
        </w:numPr>
      </w:pPr>
      <w:r w:rsidRPr="004138F7">
        <w:t>Talent</w:t>
      </w:r>
      <w:r w:rsidR="003808E6" w:rsidRPr="0061292C">
        <w:t xml:space="preserve"> toggling sham mode </w:t>
      </w:r>
      <w:proofErr w:type="gramStart"/>
      <w:r w:rsidR="003808E6" w:rsidRPr="0061292C">
        <w:t>using the joystick</w:t>
      </w:r>
      <w:proofErr w:type="gramEnd"/>
      <w:r w:rsidR="003808E6" w:rsidRPr="0061292C">
        <w:t>.</w:t>
      </w:r>
    </w:p>
    <w:p w14:paraId="73E644DF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Set parameters to alternating current waveform, 2 milliamperes, and 4 hertz for 10 minutes </w:t>
      </w:r>
      <w:r w:rsidRPr="0061292C">
        <w:rPr>
          <w:b/>
          <w:bCs/>
        </w:rPr>
        <w:t>[1]</w:t>
      </w:r>
      <w:r w:rsidRPr="0061292C">
        <w:t xml:space="preserve">. Switch the </w:t>
      </w:r>
      <w:r w:rsidRPr="0061292C">
        <w:rPr>
          <w:b/>
          <w:bCs/>
        </w:rPr>
        <w:t>RELAX</w:t>
      </w:r>
      <w:r w:rsidRPr="0061292C">
        <w:t xml:space="preserve"> level to full current </w:t>
      </w:r>
      <w:r w:rsidRPr="0061292C">
        <w:rPr>
          <w:b/>
          <w:bCs/>
        </w:rPr>
        <w:t>[2]</w:t>
      </w:r>
      <w:r w:rsidRPr="0061292C">
        <w:t>.</w:t>
      </w:r>
    </w:p>
    <w:p w14:paraId="63ED1399" w14:textId="5F7CBB26" w:rsidR="003808E6" w:rsidRDefault="004138F7" w:rsidP="006E6E49">
      <w:pPr>
        <w:pStyle w:val="ShotDescription"/>
        <w:numPr>
          <w:ilvl w:val="2"/>
          <w:numId w:val="3"/>
        </w:numPr>
      </w:pPr>
      <w:bookmarkStart w:id="4" w:name="OLE_LINK4"/>
      <w:r>
        <w:rPr>
          <w:rFonts w:hint="eastAsia"/>
          <w:lang w:eastAsia="zh-CN"/>
        </w:rPr>
        <w:t>Talent</w:t>
      </w:r>
      <w:bookmarkEnd w:id="4"/>
      <w:r w:rsidR="003808E6" w:rsidRPr="0061292C">
        <w:t xml:space="preserve"> parameter settings being entered: AC, 2 mA, 4 Hz, 10 minutes.</w:t>
      </w:r>
    </w:p>
    <w:p w14:paraId="1915C6B3" w14:textId="4A33678E" w:rsidR="003808E6" w:rsidRPr="0061292C" w:rsidRDefault="004138F7" w:rsidP="006E6E49">
      <w:pPr>
        <w:pStyle w:val="ShotDescription"/>
        <w:numPr>
          <w:ilvl w:val="2"/>
          <w:numId w:val="3"/>
        </w:numPr>
      </w:pPr>
      <w:r>
        <w:rPr>
          <w:rFonts w:hint="eastAsia"/>
          <w:lang w:eastAsia="zh-CN"/>
        </w:rPr>
        <w:t>Talent</w:t>
      </w:r>
      <w:r w:rsidR="003808E6" w:rsidRPr="0061292C">
        <w:t xml:space="preserve"> toggling </w:t>
      </w:r>
      <w:r w:rsidR="003808E6" w:rsidRPr="0061292C">
        <w:rPr>
          <w:b/>
          <w:bCs/>
        </w:rPr>
        <w:t>RELAX</w:t>
      </w:r>
      <w:r w:rsidR="003808E6" w:rsidRPr="0061292C">
        <w:t xml:space="preserve"> leve</w:t>
      </w:r>
      <w:r w:rsidR="003808E6">
        <w:t>l</w:t>
      </w:r>
      <w:r w:rsidR="003808E6" w:rsidRPr="0061292C">
        <w:t xml:space="preserve"> to full current.</w:t>
      </w:r>
    </w:p>
    <w:p w14:paraId="73748D00" w14:textId="35A3D2EC" w:rsidR="003808E6" w:rsidRPr="0061292C" w:rsidRDefault="003808E6" w:rsidP="006E6E49">
      <w:pPr>
        <w:pStyle w:val="Narration"/>
        <w:numPr>
          <w:ilvl w:val="1"/>
          <w:numId w:val="3"/>
        </w:numPr>
      </w:pPr>
      <w:r>
        <w:t>Next, c</w:t>
      </w:r>
      <w:r w:rsidRPr="0061292C">
        <w:t xml:space="preserve">hange the stimulator mode from </w:t>
      </w:r>
      <w:r w:rsidRPr="003808E6">
        <w:rPr>
          <w:b/>
          <w:bCs/>
        </w:rPr>
        <w:t>SCAN</w:t>
      </w:r>
      <w:r w:rsidRPr="0061292C">
        <w:t xml:space="preserve"> to </w:t>
      </w:r>
      <w:r w:rsidRPr="0061292C">
        <w:rPr>
          <w:b/>
          <w:bCs/>
        </w:rPr>
        <w:t>PASS</w:t>
      </w:r>
      <w:r w:rsidRPr="0061292C">
        <w:t xml:space="preserve"> using the </w:t>
      </w:r>
      <w:r w:rsidRPr="0061292C">
        <w:rPr>
          <w:b/>
          <w:bCs/>
        </w:rPr>
        <w:t>MODE SELECT</w:t>
      </w:r>
      <w:r w:rsidRPr="0061292C">
        <w:t xml:space="preserve"> button </w:t>
      </w:r>
      <w:r w:rsidRPr="0061292C">
        <w:rPr>
          <w:b/>
          <w:bCs/>
        </w:rPr>
        <w:t>[1]</w:t>
      </w:r>
      <w:r w:rsidRPr="0061292C">
        <w:t xml:space="preserve">. </w:t>
      </w:r>
    </w:p>
    <w:p w14:paraId="4377857B" w14:textId="698B6010" w:rsidR="003808E6" w:rsidRPr="0061292C" w:rsidRDefault="004138F7" w:rsidP="006E6E49">
      <w:pPr>
        <w:pStyle w:val="ShotDescription"/>
        <w:numPr>
          <w:ilvl w:val="2"/>
          <w:numId w:val="3"/>
        </w:numPr>
      </w:pPr>
      <w:r>
        <w:rPr>
          <w:rFonts w:hint="eastAsia"/>
          <w:lang w:eastAsia="zh-CN"/>
        </w:rPr>
        <w:t>Talent</w:t>
      </w:r>
      <w:r w:rsidR="003808E6" w:rsidRPr="0061292C">
        <w:t xml:space="preserve"> pressing </w:t>
      </w:r>
      <w:r w:rsidR="003808E6" w:rsidRPr="0061292C">
        <w:rPr>
          <w:b/>
          <w:bCs/>
        </w:rPr>
        <w:t>MODE SELECT</w:t>
      </w:r>
      <w:r w:rsidR="003808E6" w:rsidRPr="0061292C">
        <w:t xml:space="preserve"> to activate </w:t>
      </w:r>
      <w:r w:rsidR="003808E6" w:rsidRPr="0061292C">
        <w:rPr>
          <w:b/>
          <w:bCs/>
        </w:rPr>
        <w:t>PASS</w:t>
      </w:r>
      <w:r w:rsidR="003808E6" w:rsidRPr="0061292C">
        <w:t xml:space="preserve"> mode.</w:t>
      </w:r>
    </w:p>
    <w:p w14:paraId="5B489C4B" w14:textId="0490ABCB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Start stimulation by pressing the </w:t>
      </w:r>
      <w:r w:rsidRPr="0061292C">
        <w:rPr>
          <w:b/>
          <w:bCs/>
        </w:rPr>
        <w:t>START</w:t>
      </w:r>
      <w:r w:rsidRPr="0061292C">
        <w:t xml:space="preserve"> button on the stimulator </w:t>
      </w:r>
      <w:r w:rsidRPr="0061292C">
        <w:rPr>
          <w:b/>
          <w:bCs/>
        </w:rPr>
        <w:t>[1]</w:t>
      </w:r>
      <w:r w:rsidRPr="0061292C">
        <w:t xml:space="preserve">. Observe current ramp-up on the screen until target intensity is reached </w:t>
      </w:r>
      <w:r w:rsidRPr="0061292C">
        <w:rPr>
          <w:b/>
          <w:bCs/>
        </w:rPr>
        <w:t>[2]</w:t>
      </w:r>
      <w:r w:rsidRPr="0061292C">
        <w:t xml:space="preserve">. If discomfort occurs, reduce intensity with the </w:t>
      </w:r>
      <w:r w:rsidRPr="0061292C">
        <w:rPr>
          <w:b/>
          <w:bCs/>
        </w:rPr>
        <w:t>RELAX</w:t>
      </w:r>
      <w:r w:rsidRPr="0061292C">
        <w:t xml:space="preserve"> lever and resume once the participant is comfortable </w:t>
      </w:r>
      <w:r w:rsidRPr="0061292C">
        <w:rPr>
          <w:b/>
          <w:bCs/>
        </w:rPr>
        <w:t>[3]</w:t>
      </w:r>
      <w:r w:rsidRPr="0061292C">
        <w:t xml:space="preserve">. Terminate </w:t>
      </w:r>
      <w:proofErr w:type="gramStart"/>
      <w:r w:rsidRPr="0061292C">
        <w:t>stimulation</w:t>
      </w:r>
      <w:proofErr w:type="gramEnd"/>
      <w:r w:rsidRPr="0061292C">
        <w:t xml:space="preserve"> if necessary</w:t>
      </w:r>
      <w:r w:rsidR="006E6E49">
        <w:t>,</w:t>
      </w:r>
      <w:r w:rsidRPr="0061292C">
        <w:t xml:space="preserve"> by pressing the </w:t>
      </w:r>
      <w:r w:rsidRPr="0061292C">
        <w:rPr>
          <w:b/>
          <w:bCs/>
        </w:rPr>
        <w:t>ABORT</w:t>
      </w:r>
      <w:r w:rsidRPr="0061292C">
        <w:t xml:space="preserve"> button </w:t>
      </w:r>
      <w:r w:rsidRPr="0061292C">
        <w:rPr>
          <w:b/>
          <w:bCs/>
        </w:rPr>
        <w:t>[4]</w:t>
      </w:r>
      <w:r w:rsidRPr="0061292C">
        <w:t>.</w:t>
      </w:r>
    </w:p>
    <w:p w14:paraId="0BA0D692" w14:textId="1A20FB45" w:rsidR="003808E6" w:rsidRDefault="004138F7" w:rsidP="006E6E49">
      <w:pPr>
        <w:pStyle w:val="ShotDescription"/>
        <w:numPr>
          <w:ilvl w:val="2"/>
          <w:numId w:val="3"/>
        </w:numPr>
      </w:pPr>
      <w:r>
        <w:rPr>
          <w:rFonts w:hint="eastAsia"/>
          <w:lang w:eastAsia="zh-CN"/>
        </w:rPr>
        <w:t>Talent</w:t>
      </w:r>
      <w:r w:rsidR="003808E6" w:rsidRPr="0061292C">
        <w:t xml:space="preserve"> pressing </w:t>
      </w:r>
      <w:r w:rsidR="003808E6" w:rsidRPr="0061292C">
        <w:rPr>
          <w:b/>
          <w:bCs/>
        </w:rPr>
        <w:t>START</w:t>
      </w:r>
      <w:r w:rsidR="003808E6" w:rsidRPr="0061292C">
        <w:t xml:space="preserve"> on the stimulator.</w:t>
      </w:r>
    </w:p>
    <w:p w14:paraId="3454530A" w14:textId="0230042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Live ramp-up of current displayed on device.</w:t>
      </w:r>
    </w:p>
    <w:p w14:paraId="4083D7FA" w14:textId="553A1BB4" w:rsidR="004138F7" w:rsidRDefault="004138F7" w:rsidP="006E6E49">
      <w:pPr>
        <w:pStyle w:val="ShotDescription"/>
        <w:rPr>
          <w:lang w:eastAsia="zh-CN"/>
        </w:rPr>
      </w:pPr>
      <w:r w:rsidRPr="003808E6">
        <w:rPr>
          <w:i/>
          <w:iCs/>
          <w:color w:val="0000FF"/>
        </w:rPr>
        <w:t>Videographer: Please capture the screen of the instrument for this shot</w:t>
      </w:r>
    </w:p>
    <w:p w14:paraId="220282B9" w14:textId="77777777" w:rsidR="003808E6" w:rsidRDefault="003808E6" w:rsidP="006E6E49">
      <w:pPr>
        <w:pStyle w:val="ShotDescription"/>
        <w:numPr>
          <w:ilvl w:val="2"/>
          <w:numId w:val="3"/>
        </w:numPr>
      </w:pPr>
      <w:bookmarkStart w:id="5" w:name="OLE_LINK5"/>
      <w:r w:rsidRPr="0061292C">
        <w:t>Talent</w:t>
      </w:r>
      <w:bookmarkEnd w:id="5"/>
      <w:r w:rsidRPr="0061292C">
        <w:t xml:space="preserve"> adjusting the </w:t>
      </w:r>
      <w:r w:rsidRPr="0061292C">
        <w:rPr>
          <w:b/>
          <w:bCs/>
        </w:rPr>
        <w:t>RELAX</w:t>
      </w:r>
      <w:r w:rsidRPr="0061292C">
        <w:t xml:space="preserve"> </w:t>
      </w:r>
      <w:proofErr w:type="gramStart"/>
      <w:r w:rsidRPr="0061292C">
        <w:t>lever</w:t>
      </w:r>
      <w:proofErr w:type="gramEnd"/>
      <w:r w:rsidRPr="0061292C">
        <w:t xml:space="preserve"> in response to participant feedback.</w:t>
      </w:r>
    </w:p>
    <w:p w14:paraId="555DAFC0" w14:textId="5E8D205F" w:rsidR="003808E6" w:rsidRPr="0061292C" w:rsidRDefault="004138F7" w:rsidP="006E6E49">
      <w:pPr>
        <w:pStyle w:val="ShotDescription"/>
        <w:numPr>
          <w:ilvl w:val="2"/>
          <w:numId w:val="3"/>
        </w:numPr>
      </w:pPr>
      <w:r w:rsidRPr="0061292C">
        <w:t>Talen</w:t>
      </w:r>
      <w:r w:rsidRPr="004138F7">
        <w:t>t</w:t>
      </w:r>
      <w:r w:rsidRPr="006E6E49">
        <w:rPr>
          <w:lang w:eastAsia="zh-CN"/>
        </w:rPr>
        <w:t xml:space="preserve"> </w:t>
      </w:r>
      <w:proofErr w:type="gramStart"/>
      <w:r w:rsidR="003808E6" w:rsidRPr="0061292C">
        <w:t>pressing</w:t>
      </w:r>
      <w:proofErr w:type="gramEnd"/>
      <w:r w:rsidR="003808E6" w:rsidRPr="0061292C">
        <w:t xml:space="preserve"> </w:t>
      </w:r>
      <w:r w:rsidR="003808E6" w:rsidRPr="0061292C">
        <w:rPr>
          <w:b/>
          <w:bCs/>
        </w:rPr>
        <w:t>ABORT</w:t>
      </w:r>
      <w:r w:rsidR="003808E6" w:rsidRPr="0061292C">
        <w:t xml:space="preserve"> to stop stimulation.</w:t>
      </w:r>
    </w:p>
    <w:p w14:paraId="062C299A" w14:textId="0E3BD8E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Remove the HD casings and stimulation electrodes from the EEG cap </w:t>
      </w:r>
      <w:r w:rsidRPr="0061292C">
        <w:rPr>
          <w:b/>
          <w:bCs/>
        </w:rPr>
        <w:t>[1]</w:t>
      </w:r>
      <w:r w:rsidRPr="0061292C">
        <w:t xml:space="preserve">. Reinsert the original EEG electrodes at sites P3, CP3, P1, PO3, and P5 </w:t>
      </w:r>
      <w:r w:rsidRPr="0061292C">
        <w:rPr>
          <w:b/>
          <w:bCs/>
        </w:rPr>
        <w:t>[2]</w:t>
      </w:r>
      <w:r w:rsidRPr="0061292C">
        <w:t xml:space="preserve">. </w:t>
      </w:r>
    </w:p>
    <w:p w14:paraId="6744AC0B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removing HD casings and stimulation electrodes.</w:t>
      </w:r>
    </w:p>
    <w:p w14:paraId="50891D8D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reinserting EEG electrodes into designated cap openings.</w:t>
      </w:r>
    </w:p>
    <w:p w14:paraId="1DBF68B3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Use the syringe tip to part the hair and apply conductive gel directly to each reinserted electrode </w:t>
      </w:r>
      <w:r w:rsidRPr="0061292C">
        <w:rPr>
          <w:b/>
          <w:bCs/>
        </w:rPr>
        <w:t>[1]</w:t>
      </w:r>
      <w:r w:rsidRPr="0061292C">
        <w:t xml:space="preserve">. Confirm impedance values are below 5 kilo-ohms before starting post-stimulation EEG recording </w:t>
      </w:r>
      <w:r w:rsidRPr="0061292C">
        <w:rPr>
          <w:b/>
          <w:bCs/>
        </w:rPr>
        <w:t>[2]</w:t>
      </w:r>
      <w:r w:rsidRPr="0061292C">
        <w:t>.</w:t>
      </w:r>
    </w:p>
    <w:p w14:paraId="53205206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lastRenderedPageBreak/>
        <w:t xml:space="preserve">Talent parting the hair and applying gel using syringe </w:t>
      </w:r>
      <w:proofErr w:type="gramStart"/>
      <w:r w:rsidRPr="0061292C">
        <w:t>tip</w:t>
      </w:r>
      <w:proofErr w:type="gramEnd"/>
      <w:r w:rsidRPr="0061292C">
        <w:t>.</w:t>
      </w:r>
    </w:p>
    <w:p w14:paraId="19F79676" w14:textId="152C3563" w:rsidR="003808E6" w:rsidRPr="003C37EE" w:rsidRDefault="003808E6" w:rsidP="006E6E49">
      <w:pPr>
        <w:pStyle w:val="ShotDescription"/>
        <w:numPr>
          <w:ilvl w:val="2"/>
          <w:numId w:val="3"/>
        </w:numPr>
      </w:pPr>
      <w:r w:rsidRPr="003C37EE">
        <w:t xml:space="preserve">SCREEN: </w:t>
      </w:r>
      <w:r w:rsidR="00480046" w:rsidRPr="003C37EE">
        <w:rPr>
          <w:bCs/>
        </w:rPr>
        <w:t>68743_screenshot_</w:t>
      </w:r>
      <w:r w:rsidR="00480046" w:rsidRPr="003C37EE">
        <w:rPr>
          <w:bCs/>
        </w:rPr>
        <w:t>3</w:t>
      </w:r>
      <w:r w:rsidR="00480046" w:rsidRPr="003C37EE">
        <w:rPr>
          <w:bCs/>
        </w:rPr>
        <w:t>.mp4</w:t>
      </w:r>
      <w:r w:rsidR="00480046" w:rsidRPr="003C37EE">
        <w:rPr>
          <w:bCs/>
        </w:rPr>
        <w:t>: 00:21-00:26</w:t>
      </w:r>
    </w:p>
    <w:p w14:paraId="4A53DE05" w14:textId="77777777" w:rsidR="003808E6" w:rsidRPr="0061292C" w:rsidRDefault="003808E6" w:rsidP="003808E6"/>
    <w:p w14:paraId="09689C4F" w14:textId="79DBDC77" w:rsidR="00495959" w:rsidRPr="000F326F" w:rsidRDefault="0049595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5E36310" w:rsidR="00495959" w:rsidRPr="00B07A3B" w:rsidRDefault="00495959" w:rsidP="006E6E4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6E6E4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5DF82C" w14:textId="1DDBFFED" w:rsidR="00944A2D" w:rsidRDefault="00944A2D" w:rsidP="006E6E49">
      <w:pPr>
        <w:pStyle w:val="Narration"/>
        <w:numPr>
          <w:ilvl w:val="1"/>
          <w:numId w:val="3"/>
        </w:numPr>
      </w:pPr>
      <w:r w:rsidRPr="001E056A">
        <w:t xml:space="preserve">Ocular artifacts were successfully removed during EEG preprocessing, as illustrated by the absence of typical eye movement signals in the post-artifact rejection traces </w:t>
      </w:r>
      <w:r w:rsidRPr="001E056A">
        <w:rPr>
          <w:b/>
        </w:rPr>
        <w:t>[1]</w:t>
      </w:r>
      <w:r w:rsidRPr="001E056A">
        <w:t>.</w:t>
      </w:r>
      <w:r w:rsidRPr="00944A2D">
        <w:t xml:space="preserve"> </w:t>
      </w:r>
    </w:p>
    <w:p w14:paraId="0406A3C1" w14:textId="1BF5EC2F" w:rsidR="00944A2D" w:rsidRPr="001E056A" w:rsidRDefault="00944A2D" w:rsidP="006E6E49">
      <w:pPr>
        <w:pStyle w:val="ShotDescription"/>
        <w:numPr>
          <w:ilvl w:val="2"/>
          <w:numId w:val="3"/>
        </w:numPr>
      </w:pPr>
      <w:r w:rsidRPr="001E056A">
        <w:t xml:space="preserve">LAB MEDIA: Figure 8. </w:t>
      </w:r>
      <w:r w:rsidRPr="00944A2D">
        <w:rPr>
          <w:i/>
          <w:iCs/>
          <w:color w:val="0000FF"/>
        </w:rPr>
        <w:t>Video editor: Highlight the red rectangle in panel A</w:t>
      </w:r>
      <w:r w:rsidR="00404B2F">
        <w:rPr>
          <w:rFonts w:hint="eastAsia"/>
          <w:i/>
          <w:iCs/>
          <w:color w:val="0000FF"/>
          <w:lang w:eastAsia="zh-CN"/>
        </w:rPr>
        <w:t xml:space="preserve">, then show the same </w:t>
      </w:r>
      <w:r w:rsidR="00404B2F" w:rsidRPr="00944A2D">
        <w:rPr>
          <w:i/>
          <w:iCs/>
          <w:color w:val="0000FF"/>
        </w:rPr>
        <w:t xml:space="preserve">the same boxed region in </w:t>
      </w:r>
      <w:r w:rsidR="00404B2F">
        <w:rPr>
          <w:rFonts w:hint="eastAsia"/>
          <w:i/>
          <w:iCs/>
          <w:color w:val="0000FF"/>
          <w:lang w:eastAsia="zh-CN"/>
        </w:rPr>
        <w:t>panel B</w:t>
      </w:r>
    </w:p>
    <w:p w14:paraId="78082AE0" w14:textId="77777777" w:rsidR="00944A2D" w:rsidRDefault="00944A2D" w:rsidP="006E6E49">
      <w:pPr>
        <w:pStyle w:val="Narration"/>
        <w:numPr>
          <w:ilvl w:val="1"/>
          <w:numId w:val="3"/>
        </w:numPr>
      </w:pPr>
      <w:r w:rsidRPr="001E056A">
        <w:t xml:space="preserve">Time-frequency spectrograms revealed a reduction in theta-band power following stimulation compared to pre-stimulation </w:t>
      </w:r>
      <w:r w:rsidRPr="001E056A">
        <w:rPr>
          <w:b/>
        </w:rPr>
        <w:t>[1]</w:t>
      </w:r>
      <w:r w:rsidRPr="001E056A">
        <w:t>.</w:t>
      </w:r>
    </w:p>
    <w:p w14:paraId="6C61CEA1" w14:textId="430877BE" w:rsidR="00944A2D" w:rsidRPr="00944A2D" w:rsidRDefault="00944A2D" w:rsidP="006E6E49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1E056A">
        <w:t xml:space="preserve">LAB MEDIA: Figure 9A. </w:t>
      </w:r>
      <w:r w:rsidRPr="00944A2D">
        <w:rPr>
          <w:i/>
          <w:iCs/>
          <w:color w:val="0000FF"/>
        </w:rPr>
        <w:t xml:space="preserve">Video editor: Highlight the boxed region in the “Pre” panel, then show the same boxed region in the “Post” panel </w:t>
      </w:r>
    </w:p>
    <w:p w14:paraId="79D3CE29" w14:textId="15788CC5" w:rsidR="00495959" w:rsidRPr="00B07A3B" w:rsidRDefault="00495959" w:rsidP="00944A2D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54FA725E" w14:textId="77777777" w:rsidR="003C37EE" w:rsidRDefault="003C37EE" w:rsidP="00012B08">
      <w:pPr>
        <w:rPr>
          <w:rFonts w:eastAsia="Times New Roman" w:cstheme="minorHAnsi"/>
          <w:sz w:val="52"/>
        </w:rPr>
      </w:pPr>
    </w:p>
    <w:p w14:paraId="23598D05" w14:textId="77777777" w:rsidR="003C37EE" w:rsidRDefault="003C37EE" w:rsidP="00012B08">
      <w:pPr>
        <w:rPr>
          <w:rFonts w:eastAsia="Times New Roman" w:cstheme="minorHAnsi"/>
          <w:sz w:val="52"/>
        </w:rPr>
      </w:pPr>
    </w:p>
    <w:p w14:paraId="19C0725D" w14:textId="77777777" w:rsidR="006A0488" w:rsidRDefault="006A0488" w:rsidP="00012B08">
      <w:pPr>
        <w:rPr>
          <w:rFonts w:eastAsia="Times New Roman" w:cstheme="minorHAnsi"/>
          <w:sz w:val="52"/>
        </w:rPr>
      </w:pPr>
    </w:p>
    <w:p w14:paraId="45D44B80" w14:textId="77777777" w:rsidR="006A0488" w:rsidRDefault="006A0488" w:rsidP="00012B08">
      <w:pPr>
        <w:rPr>
          <w:rFonts w:eastAsia="Times New Roman" w:cstheme="minorHAnsi"/>
          <w:sz w:val="52"/>
        </w:rPr>
      </w:pPr>
    </w:p>
    <w:p w14:paraId="382366FF" w14:textId="77777777" w:rsidR="006A0488" w:rsidRDefault="006A0488" w:rsidP="00012B08">
      <w:pPr>
        <w:rPr>
          <w:rFonts w:eastAsia="Times New Roman" w:cstheme="minorHAnsi"/>
          <w:sz w:val="52"/>
        </w:rPr>
      </w:pPr>
    </w:p>
    <w:p w14:paraId="621C34DE" w14:textId="77777777" w:rsidR="006A0488" w:rsidRDefault="006A0488" w:rsidP="00012B08">
      <w:pPr>
        <w:rPr>
          <w:rFonts w:eastAsia="Times New Roman" w:cstheme="minorHAnsi"/>
          <w:sz w:val="52"/>
        </w:rPr>
      </w:pPr>
    </w:p>
    <w:p w14:paraId="7E2D156B" w14:textId="77777777" w:rsidR="006A0488" w:rsidRDefault="006A0488" w:rsidP="00012B08">
      <w:pPr>
        <w:rPr>
          <w:rFonts w:eastAsia="Times New Roman" w:cstheme="minorHAnsi"/>
          <w:sz w:val="52"/>
        </w:rPr>
      </w:pPr>
    </w:p>
    <w:p w14:paraId="475CFDB8" w14:textId="77777777" w:rsidR="006A0488" w:rsidRDefault="006A0488" w:rsidP="00012B08">
      <w:pPr>
        <w:rPr>
          <w:rFonts w:eastAsia="Times New Roman" w:cstheme="minorHAnsi"/>
          <w:sz w:val="52"/>
        </w:rPr>
      </w:pPr>
    </w:p>
    <w:p w14:paraId="6CAC7518" w14:textId="77777777" w:rsidR="006A0488" w:rsidRDefault="006A0488" w:rsidP="00012B08">
      <w:pPr>
        <w:rPr>
          <w:rFonts w:eastAsia="Times New Roman" w:cstheme="minorHAnsi"/>
          <w:sz w:val="52"/>
        </w:rPr>
      </w:pPr>
    </w:p>
    <w:p w14:paraId="0207CD4E" w14:textId="77777777" w:rsidR="003C37EE" w:rsidRPr="003C37EE" w:rsidRDefault="003C37EE" w:rsidP="00012B08">
      <w:pPr>
        <w:rPr>
          <w:rFonts w:eastAsia="Times New Roman" w:cstheme="minorHAnsi"/>
        </w:rPr>
      </w:pPr>
    </w:p>
    <w:p w14:paraId="616EEF80" w14:textId="77777777" w:rsidR="003C37EE" w:rsidRPr="003C37EE" w:rsidRDefault="003C37EE" w:rsidP="00012B08">
      <w:pPr>
        <w:rPr>
          <w:rFonts w:eastAsia="Times New Roman" w:cstheme="minorHAnsi"/>
        </w:rPr>
      </w:pPr>
    </w:p>
    <w:p w14:paraId="08D2EC20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lastRenderedPageBreak/>
        <w:t>electroencephalography (EEG)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12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https://www.merriam-webster.com/dictionary/electroencephalography</w:t>
        </w:r>
      </w:hyperlink>
      <w:r w:rsidRPr="003C37EE">
        <w:rPr>
          <w:rFonts w:eastAsia="Times New Roman" w:cstheme="minorHAnsi"/>
          <w:lang w:val="en-IN"/>
        </w:rPr>
        <w:br/>
        <w:t>IPA: /</w:t>
      </w:r>
      <w:proofErr w:type="spellStart"/>
      <w:r w:rsidRPr="003C37EE">
        <w:rPr>
          <w:rFonts w:eastAsia="Times New Roman" w:cstheme="minorHAnsi"/>
          <w:lang w:val="en-IN"/>
        </w:rPr>
        <w:t>ɪˌlɛktroʊɛnˌsɛfəˈlɑɡrəfi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3C37EE">
        <w:rPr>
          <w:rFonts w:eastAsia="Times New Roman" w:cstheme="minorHAnsi"/>
          <w:lang w:val="en-IN"/>
        </w:rPr>
        <w:t>ih</w:t>
      </w:r>
      <w:proofErr w:type="spellEnd"/>
      <w:r w:rsidRPr="003C37EE">
        <w:rPr>
          <w:rFonts w:eastAsia="Times New Roman" w:cstheme="minorHAnsi"/>
          <w:lang w:val="en-IN"/>
        </w:rPr>
        <w:noBreakHyphen/>
        <w:t>LEK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troh</w:t>
      </w:r>
      <w:proofErr w:type="spellEnd"/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en</w:t>
      </w:r>
      <w:proofErr w:type="spellEnd"/>
      <w:r w:rsidRPr="003C37EE">
        <w:rPr>
          <w:rFonts w:eastAsia="Times New Roman" w:cstheme="minorHAnsi"/>
          <w:lang w:val="en-IN"/>
        </w:rPr>
        <w:noBreakHyphen/>
        <w:t>SEF</w:t>
      </w:r>
      <w:r w:rsidRPr="003C37EE">
        <w:rPr>
          <w:rFonts w:eastAsia="Times New Roman" w:cstheme="minorHAnsi"/>
          <w:lang w:val="en-IN"/>
        </w:rPr>
        <w:noBreakHyphen/>
        <w:t>uh</w:t>
      </w:r>
      <w:r w:rsidRPr="003C37EE">
        <w:rPr>
          <w:rFonts w:eastAsia="Times New Roman" w:cstheme="minorHAnsi"/>
          <w:lang w:val="en-IN"/>
        </w:rPr>
        <w:noBreakHyphen/>
        <w:t>LAL</w:t>
      </w:r>
      <w:r w:rsidRPr="003C37EE">
        <w:rPr>
          <w:rFonts w:eastAsia="Times New Roman" w:cstheme="minorHAnsi"/>
          <w:lang w:val="en-IN"/>
        </w:rPr>
        <w:noBreakHyphen/>
        <w:t>uh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gree</w:t>
      </w:r>
      <w:proofErr w:type="spellEnd"/>
    </w:p>
    <w:p w14:paraId="1EB93F4D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impedance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13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https://www.merriam-webster.com/dictionary/impedance</w:t>
        </w:r>
      </w:hyperlink>
      <w:r w:rsidRPr="003C37EE">
        <w:rPr>
          <w:rFonts w:eastAsia="Times New Roman" w:cstheme="minorHAnsi"/>
          <w:lang w:val="en-IN"/>
        </w:rPr>
        <w:br/>
        <w:t>IPA: /</w:t>
      </w:r>
      <w:proofErr w:type="spellStart"/>
      <w:r w:rsidRPr="003C37EE">
        <w:rPr>
          <w:rFonts w:eastAsia="Times New Roman" w:cstheme="minorHAnsi"/>
          <w:lang w:val="en-IN"/>
        </w:rPr>
        <w:t>ɪmˈpiːdəns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im</w:t>
      </w:r>
      <w:r w:rsidRPr="003C37EE">
        <w:rPr>
          <w:rFonts w:eastAsia="Times New Roman" w:cstheme="minorHAnsi"/>
          <w:lang w:val="en-IN"/>
        </w:rPr>
        <w:noBreakHyphen/>
        <w:t>PEE</w:t>
      </w:r>
      <w:r w:rsidRPr="003C37EE">
        <w:rPr>
          <w:rFonts w:eastAsia="Times New Roman" w:cstheme="minorHAnsi"/>
          <w:lang w:val="en-IN"/>
        </w:rPr>
        <w:noBreakHyphen/>
        <w:t>duns</w:t>
      </w:r>
    </w:p>
    <w:p w14:paraId="43BE1EE0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kilohm(s)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14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https://www.merriam-webster.com/dictionary/kilohm</w:t>
        </w:r>
      </w:hyperlink>
      <w:r w:rsidRPr="003C37EE">
        <w:rPr>
          <w:rFonts w:eastAsia="Times New Roman" w:cstheme="minorHAnsi"/>
          <w:lang w:val="en-IN"/>
        </w:rPr>
        <w:br/>
        <w:t>IPA: /ˈ</w:t>
      </w:r>
      <w:proofErr w:type="spellStart"/>
      <w:r w:rsidRPr="003C37EE">
        <w:rPr>
          <w:rFonts w:eastAsia="Times New Roman" w:cstheme="minorHAnsi"/>
          <w:lang w:val="en-IN"/>
        </w:rPr>
        <w:t>kɪloʊm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KIL</w:t>
      </w:r>
      <w:r w:rsidRPr="003C37EE">
        <w:rPr>
          <w:rFonts w:eastAsia="Times New Roman" w:cstheme="minorHAnsi"/>
          <w:lang w:val="en-IN"/>
        </w:rPr>
        <w:noBreakHyphen/>
        <w:t>ohm</w:t>
      </w:r>
    </w:p>
    <w:p w14:paraId="6FB3502A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syringe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15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https://www.merriam-webster.com/dictionary/syringe</w:t>
        </w:r>
      </w:hyperlink>
      <w:r w:rsidRPr="003C37EE">
        <w:rPr>
          <w:rFonts w:eastAsia="Times New Roman" w:cstheme="minorHAnsi"/>
          <w:lang w:val="en-IN"/>
        </w:rPr>
        <w:br/>
        <w:t>IPA: /</w:t>
      </w:r>
      <w:proofErr w:type="spellStart"/>
      <w:r w:rsidRPr="003C37EE">
        <w:rPr>
          <w:rFonts w:eastAsia="Times New Roman" w:cstheme="minorHAnsi"/>
          <w:lang w:val="en-IN"/>
        </w:rPr>
        <w:t>səˈrɪndʒ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3C37EE">
        <w:rPr>
          <w:rFonts w:eastAsia="Times New Roman" w:cstheme="minorHAnsi"/>
          <w:lang w:val="en-IN"/>
        </w:rPr>
        <w:t>suh</w:t>
      </w:r>
      <w:proofErr w:type="spellEnd"/>
      <w:r w:rsidRPr="003C37EE">
        <w:rPr>
          <w:rFonts w:eastAsia="Times New Roman" w:cstheme="minorHAnsi"/>
          <w:lang w:val="en-IN"/>
        </w:rPr>
        <w:noBreakHyphen/>
        <w:t>RINJ</w:t>
      </w:r>
    </w:p>
    <w:p w14:paraId="4D173E76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transcranial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16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https://www.merriam-webster.com/dictionary/transcranial</w:t>
        </w:r>
      </w:hyperlink>
      <w:r w:rsidRPr="003C37EE">
        <w:rPr>
          <w:rFonts w:eastAsia="Times New Roman" w:cstheme="minorHAnsi"/>
          <w:lang w:val="en-IN"/>
        </w:rPr>
        <w:br/>
        <w:t>IPA: /ˌ</w:t>
      </w:r>
      <w:proofErr w:type="spellStart"/>
      <w:r w:rsidRPr="003C37EE">
        <w:rPr>
          <w:rFonts w:eastAsia="Times New Roman" w:cstheme="minorHAnsi"/>
          <w:lang w:val="en-IN"/>
        </w:rPr>
        <w:t>trænsˈkreɪniəl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trans</w:t>
      </w:r>
      <w:r w:rsidRPr="003C37EE">
        <w:rPr>
          <w:rFonts w:eastAsia="Times New Roman" w:cstheme="minorHAnsi"/>
          <w:lang w:val="en-IN"/>
        </w:rPr>
        <w:noBreakHyphen/>
        <w:t>KRAY</w:t>
      </w:r>
      <w:r w:rsidRPr="003C37EE">
        <w:rPr>
          <w:rFonts w:eastAsia="Times New Roman" w:cstheme="minorHAnsi"/>
          <w:lang w:val="en-IN"/>
        </w:rPr>
        <w:noBreakHyphen/>
        <w:t>nee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uhl</w:t>
      </w:r>
      <w:proofErr w:type="spellEnd"/>
    </w:p>
    <w:p w14:paraId="0FC42197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stimulation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17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https://www.merriam-webster.com/dictionary/stimulation</w:t>
        </w:r>
      </w:hyperlink>
      <w:r w:rsidRPr="003C37EE">
        <w:rPr>
          <w:rFonts w:eastAsia="Times New Roman" w:cstheme="minorHAnsi"/>
          <w:lang w:val="en-IN"/>
        </w:rPr>
        <w:br/>
        <w:t>IPA: /ˌ</w:t>
      </w:r>
      <w:proofErr w:type="spellStart"/>
      <w:r w:rsidRPr="003C37EE">
        <w:rPr>
          <w:rFonts w:eastAsia="Times New Roman" w:cstheme="minorHAnsi"/>
          <w:lang w:val="en-IN"/>
        </w:rPr>
        <w:t>stɪmjəˈleɪʃən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stim</w:t>
      </w:r>
      <w:r w:rsidRPr="003C37EE">
        <w:rPr>
          <w:rFonts w:eastAsia="Times New Roman" w:cstheme="minorHAnsi"/>
          <w:lang w:val="en-IN"/>
        </w:rPr>
        <w:noBreakHyphen/>
        <w:t>yuh</w:t>
      </w:r>
      <w:r w:rsidRPr="003C37EE">
        <w:rPr>
          <w:rFonts w:eastAsia="Times New Roman" w:cstheme="minorHAnsi"/>
          <w:lang w:val="en-IN"/>
        </w:rPr>
        <w:noBreakHyphen/>
        <w:t>LAY</w:t>
      </w:r>
      <w:r w:rsidRPr="003C37EE">
        <w:rPr>
          <w:rFonts w:eastAsia="Times New Roman" w:cstheme="minorHAnsi"/>
          <w:lang w:val="en-IN"/>
        </w:rPr>
        <w:noBreakHyphen/>
        <w:t>shun</w:t>
      </w:r>
    </w:p>
    <w:p w14:paraId="724966D5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silver chloride (Ag/AgCl)</w:t>
      </w:r>
      <w:r w:rsidRPr="003C37EE">
        <w:rPr>
          <w:rFonts w:eastAsia="Times New Roman" w:cstheme="minorHAnsi"/>
          <w:lang w:val="en-IN"/>
        </w:rPr>
        <w:br/>
        <w:t xml:space="preserve">– </w:t>
      </w:r>
      <w:r w:rsidRPr="003C37EE">
        <w:rPr>
          <w:rFonts w:eastAsia="Times New Roman" w:cstheme="minorHAnsi"/>
          <w:b/>
          <w:bCs/>
          <w:lang w:val="en-IN"/>
        </w:rPr>
        <w:t>silver</w:t>
      </w:r>
      <w:r w:rsidRPr="003C37EE">
        <w:rPr>
          <w:rFonts w:eastAsia="Times New Roman" w:cstheme="minorHAnsi"/>
          <w:lang w:val="en-IN"/>
        </w:rPr>
        <w:t>: /ˈ</w:t>
      </w:r>
      <w:proofErr w:type="spellStart"/>
      <w:r w:rsidRPr="003C37EE">
        <w:rPr>
          <w:rFonts w:eastAsia="Times New Roman" w:cstheme="minorHAnsi"/>
          <w:lang w:val="en-IN"/>
        </w:rPr>
        <w:t>sɪlvər</w:t>
      </w:r>
      <w:proofErr w:type="spellEnd"/>
      <w:r w:rsidRPr="003C37EE">
        <w:rPr>
          <w:rFonts w:eastAsia="Times New Roman" w:cstheme="minorHAnsi"/>
          <w:lang w:val="en-IN"/>
        </w:rPr>
        <w:t>/ (SIL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vur</w:t>
      </w:r>
      <w:proofErr w:type="spellEnd"/>
      <w:r w:rsidRPr="003C37EE">
        <w:rPr>
          <w:rFonts w:eastAsia="Times New Roman" w:cstheme="minorHAnsi"/>
          <w:lang w:val="en-IN"/>
        </w:rPr>
        <w:t>)</w:t>
      </w:r>
      <w:r w:rsidRPr="003C37EE">
        <w:rPr>
          <w:rFonts w:eastAsia="Times New Roman" w:cstheme="minorHAnsi"/>
          <w:lang w:val="en-IN"/>
        </w:rPr>
        <w:br/>
        <w:t xml:space="preserve">– </w:t>
      </w:r>
      <w:r w:rsidRPr="003C37EE">
        <w:rPr>
          <w:rFonts w:eastAsia="Times New Roman" w:cstheme="minorHAnsi"/>
          <w:b/>
          <w:bCs/>
          <w:lang w:val="en-IN"/>
        </w:rPr>
        <w:t>chloride</w:t>
      </w:r>
      <w:r w:rsidRPr="003C37EE">
        <w:rPr>
          <w:rFonts w:eastAsia="Times New Roman" w:cstheme="minorHAnsi"/>
          <w:lang w:val="en-IN"/>
        </w:rPr>
        <w:t>: /ˈ</w:t>
      </w:r>
      <w:proofErr w:type="spellStart"/>
      <w:r w:rsidRPr="003C37EE">
        <w:rPr>
          <w:rFonts w:eastAsia="Times New Roman" w:cstheme="minorHAnsi"/>
          <w:lang w:val="en-IN"/>
        </w:rPr>
        <w:t>klɔrɪd</w:t>
      </w:r>
      <w:proofErr w:type="spellEnd"/>
      <w:r w:rsidRPr="003C37EE">
        <w:rPr>
          <w:rFonts w:eastAsia="Times New Roman" w:cstheme="minorHAnsi"/>
          <w:lang w:val="en-IN"/>
        </w:rPr>
        <w:t>/ (KLOR</w:t>
      </w:r>
      <w:r w:rsidRPr="003C37EE">
        <w:rPr>
          <w:rFonts w:eastAsia="Times New Roman" w:cstheme="minorHAnsi"/>
          <w:lang w:val="en-IN"/>
        </w:rPr>
        <w:noBreakHyphen/>
        <w:t>ide)</w:t>
      </w:r>
      <w:r w:rsidRPr="003C37EE">
        <w:rPr>
          <w:rFonts w:eastAsia="Times New Roman" w:cstheme="minorHAnsi"/>
          <w:lang w:val="en-IN"/>
        </w:rPr>
        <w:br/>
        <w:t>Full term phonetic: SIL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vur</w:t>
      </w:r>
      <w:proofErr w:type="spellEnd"/>
      <w:r w:rsidRPr="003C37EE">
        <w:rPr>
          <w:rFonts w:eastAsia="Times New Roman" w:cstheme="minorHAnsi"/>
          <w:lang w:val="en-IN"/>
        </w:rPr>
        <w:t xml:space="preserve"> KLOR</w:t>
      </w:r>
      <w:r w:rsidRPr="003C37EE">
        <w:rPr>
          <w:rFonts w:eastAsia="Times New Roman" w:cstheme="minorHAnsi"/>
          <w:lang w:val="en-IN"/>
        </w:rPr>
        <w:noBreakHyphen/>
        <w:t>ide</w:t>
      </w:r>
    </w:p>
    <w:p w14:paraId="04FAF670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waveform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18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https://www.merriam-webster.com/dictionary/waveform</w:t>
        </w:r>
      </w:hyperlink>
      <w:r w:rsidRPr="003C37EE">
        <w:rPr>
          <w:rFonts w:eastAsia="Times New Roman" w:cstheme="minorHAnsi"/>
          <w:lang w:val="en-IN"/>
        </w:rPr>
        <w:br/>
        <w:t>IPA: /ˈ</w:t>
      </w:r>
      <w:proofErr w:type="spellStart"/>
      <w:r w:rsidRPr="003C37EE">
        <w:rPr>
          <w:rFonts w:eastAsia="Times New Roman" w:cstheme="minorHAnsi"/>
          <w:lang w:val="en-IN"/>
        </w:rPr>
        <w:t>weɪvˌfɔrm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WAVE</w:t>
      </w:r>
      <w:r w:rsidRPr="003C37EE">
        <w:rPr>
          <w:rFonts w:eastAsia="Times New Roman" w:cstheme="minorHAnsi"/>
          <w:lang w:val="en-IN"/>
        </w:rPr>
        <w:noBreakHyphen/>
        <w:t>form</w:t>
      </w:r>
    </w:p>
    <w:p w14:paraId="2ACCE04F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alternating current (AC)</w:t>
      </w:r>
      <w:r w:rsidRPr="003C37EE">
        <w:rPr>
          <w:rFonts w:eastAsia="Times New Roman" w:cstheme="minorHAnsi"/>
          <w:lang w:val="en-IN"/>
        </w:rPr>
        <w:br/>
        <w:t xml:space="preserve">– </w:t>
      </w:r>
      <w:r w:rsidRPr="003C37EE">
        <w:rPr>
          <w:rFonts w:eastAsia="Times New Roman" w:cstheme="minorHAnsi"/>
          <w:b/>
          <w:bCs/>
          <w:lang w:val="en-IN"/>
        </w:rPr>
        <w:t>alternating</w:t>
      </w:r>
      <w:r w:rsidRPr="003C37EE">
        <w:rPr>
          <w:rFonts w:eastAsia="Times New Roman" w:cstheme="minorHAnsi"/>
          <w:lang w:val="en-IN"/>
        </w:rPr>
        <w:t>: /ˈ</w:t>
      </w:r>
      <w:proofErr w:type="spellStart"/>
      <w:r w:rsidRPr="003C37EE">
        <w:rPr>
          <w:rFonts w:eastAsia="Times New Roman" w:cstheme="minorHAnsi"/>
          <w:lang w:val="en-IN"/>
        </w:rPr>
        <w:t>ɔltərˌneɪtɪŋ</w:t>
      </w:r>
      <w:proofErr w:type="spellEnd"/>
      <w:r w:rsidRPr="003C37EE">
        <w:rPr>
          <w:rFonts w:eastAsia="Times New Roman" w:cstheme="minorHAnsi"/>
          <w:lang w:val="en-IN"/>
        </w:rPr>
        <w:t>/ (AWL</w:t>
      </w:r>
      <w:r w:rsidRPr="003C37EE">
        <w:rPr>
          <w:rFonts w:eastAsia="Times New Roman" w:cstheme="minorHAnsi"/>
          <w:lang w:val="en-IN"/>
        </w:rPr>
        <w:noBreakHyphen/>
        <w:t>tur</w:t>
      </w:r>
      <w:r w:rsidRPr="003C37EE">
        <w:rPr>
          <w:rFonts w:eastAsia="Times New Roman" w:cstheme="minorHAnsi"/>
          <w:lang w:val="en-IN"/>
        </w:rPr>
        <w:noBreakHyphen/>
        <w:t>NAY</w:t>
      </w:r>
      <w:r w:rsidRPr="003C37EE">
        <w:rPr>
          <w:rFonts w:eastAsia="Times New Roman" w:cstheme="minorHAnsi"/>
          <w:lang w:val="en-IN"/>
        </w:rPr>
        <w:noBreakHyphen/>
        <w:t>ting)</w:t>
      </w:r>
      <w:r w:rsidRPr="003C37EE">
        <w:rPr>
          <w:rFonts w:eastAsia="Times New Roman" w:cstheme="minorHAnsi"/>
          <w:lang w:val="en-IN"/>
        </w:rPr>
        <w:br/>
        <w:t xml:space="preserve">– </w:t>
      </w:r>
      <w:r w:rsidRPr="003C37EE">
        <w:rPr>
          <w:rFonts w:eastAsia="Times New Roman" w:cstheme="minorHAnsi"/>
          <w:b/>
          <w:bCs/>
          <w:lang w:val="en-IN"/>
        </w:rPr>
        <w:t>current</w:t>
      </w:r>
      <w:r w:rsidRPr="003C37EE">
        <w:rPr>
          <w:rFonts w:eastAsia="Times New Roman" w:cstheme="minorHAnsi"/>
          <w:lang w:val="en-IN"/>
        </w:rPr>
        <w:t>: /ˈ</w:t>
      </w:r>
      <w:proofErr w:type="spellStart"/>
      <w:r w:rsidRPr="003C37EE">
        <w:rPr>
          <w:rFonts w:eastAsia="Times New Roman" w:cstheme="minorHAnsi"/>
          <w:lang w:val="en-IN"/>
        </w:rPr>
        <w:t>kɜrənt</w:t>
      </w:r>
      <w:proofErr w:type="spellEnd"/>
      <w:r w:rsidRPr="003C37EE">
        <w:rPr>
          <w:rFonts w:eastAsia="Times New Roman" w:cstheme="minorHAnsi"/>
          <w:lang w:val="en-IN"/>
        </w:rPr>
        <w:t>/ (KUR</w:t>
      </w:r>
      <w:r w:rsidRPr="003C37EE">
        <w:rPr>
          <w:rFonts w:eastAsia="Times New Roman" w:cstheme="minorHAnsi"/>
          <w:lang w:val="en-IN"/>
        </w:rPr>
        <w:noBreakHyphen/>
        <w:t>unt)</w:t>
      </w:r>
      <w:r w:rsidRPr="003C37EE">
        <w:rPr>
          <w:rFonts w:eastAsia="Times New Roman" w:cstheme="minorHAnsi"/>
          <w:lang w:val="en-IN"/>
        </w:rPr>
        <w:br/>
        <w:t>Phonetic Spelling: AWL</w:t>
      </w:r>
      <w:r w:rsidRPr="003C37EE">
        <w:rPr>
          <w:rFonts w:eastAsia="Times New Roman" w:cstheme="minorHAnsi"/>
          <w:lang w:val="en-IN"/>
        </w:rPr>
        <w:noBreakHyphen/>
        <w:t>tur</w:t>
      </w:r>
      <w:r w:rsidRPr="003C37EE">
        <w:rPr>
          <w:rFonts w:eastAsia="Times New Roman" w:cstheme="minorHAnsi"/>
          <w:lang w:val="en-IN"/>
        </w:rPr>
        <w:noBreakHyphen/>
        <w:t>NAY</w:t>
      </w:r>
      <w:r w:rsidRPr="003C37EE">
        <w:rPr>
          <w:rFonts w:eastAsia="Times New Roman" w:cstheme="minorHAnsi"/>
          <w:lang w:val="en-IN"/>
        </w:rPr>
        <w:noBreakHyphen/>
        <w:t>ting KUR</w:t>
      </w:r>
      <w:r w:rsidRPr="003C37EE">
        <w:rPr>
          <w:rFonts w:eastAsia="Times New Roman" w:cstheme="minorHAnsi"/>
          <w:lang w:val="en-IN"/>
        </w:rPr>
        <w:noBreakHyphen/>
        <w:t>unt</w:t>
      </w:r>
    </w:p>
    <w:p w14:paraId="10C60454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frequency (Hz)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19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https://www.merriam-webster.com/dictionary/frequency</w:t>
        </w:r>
      </w:hyperlink>
      <w:r w:rsidRPr="003C37EE">
        <w:rPr>
          <w:rFonts w:eastAsia="Times New Roman" w:cstheme="minorHAnsi"/>
          <w:lang w:val="en-IN"/>
        </w:rPr>
        <w:br/>
        <w:t>IPA: /ˈ</w:t>
      </w:r>
      <w:proofErr w:type="spellStart"/>
      <w:r w:rsidRPr="003C37EE">
        <w:rPr>
          <w:rFonts w:eastAsia="Times New Roman" w:cstheme="minorHAnsi"/>
          <w:lang w:val="en-IN"/>
        </w:rPr>
        <w:t>friːkwənsi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FREE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kwuhn</w:t>
      </w:r>
      <w:proofErr w:type="spellEnd"/>
      <w:r w:rsidRPr="003C37EE">
        <w:rPr>
          <w:rFonts w:eastAsia="Times New Roman" w:cstheme="minorHAnsi"/>
          <w:lang w:val="en-IN"/>
        </w:rPr>
        <w:noBreakHyphen/>
        <w:t>see</w:t>
      </w:r>
    </w:p>
    <w:p w14:paraId="17A0C4E3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spectrogram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20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https://www.merriam-webster.com/dictionary/spectrogram</w:t>
        </w:r>
      </w:hyperlink>
      <w:r w:rsidRPr="003C37EE">
        <w:rPr>
          <w:rFonts w:eastAsia="Times New Roman" w:cstheme="minorHAnsi"/>
          <w:lang w:val="en-IN"/>
        </w:rPr>
        <w:br/>
      </w:r>
      <w:r w:rsidRPr="003C37EE">
        <w:rPr>
          <w:rFonts w:eastAsia="Times New Roman" w:cstheme="minorHAnsi"/>
          <w:lang w:val="en-IN"/>
        </w:rPr>
        <w:lastRenderedPageBreak/>
        <w:t>IPA: /ˈ</w:t>
      </w:r>
      <w:proofErr w:type="spellStart"/>
      <w:r w:rsidRPr="003C37EE">
        <w:rPr>
          <w:rFonts w:eastAsia="Times New Roman" w:cstheme="minorHAnsi"/>
          <w:lang w:val="en-IN"/>
        </w:rPr>
        <w:t>spɛktrəˌɡræm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SPEK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truh</w:t>
      </w:r>
      <w:proofErr w:type="spellEnd"/>
      <w:r w:rsidRPr="003C37EE">
        <w:rPr>
          <w:rFonts w:eastAsia="Times New Roman" w:cstheme="minorHAnsi"/>
          <w:lang w:val="en-IN"/>
        </w:rPr>
        <w:noBreakHyphen/>
        <w:t>gram</w:t>
      </w:r>
    </w:p>
    <w:p w14:paraId="0DADFF0D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theta</w:t>
      </w:r>
      <w:r w:rsidRPr="003C37EE">
        <w:rPr>
          <w:rFonts w:eastAsia="Times New Roman" w:cstheme="minorHAnsi"/>
          <w:b/>
          <w:bCs/>
          <w:lang w:val="en-IN"/>
        </w:rPr>
        <w:noBreakHyphen/>
        <w:t>band</w:t>
      </w:r>
      <w:r w:rsidRPr="003C37EE">
        <w:rPr>
          <w:rFonts w:eastAsia="Times New Roman" w:cstheme="minorHAnsi"/>
          <w:lang w:val="en-IN"/>
        </w:rPr>
        <w:br/>
        <w:t xml:space="preserve">– </w:t>
      </w:r>
      <w:r w:rsidRPr="003C37EE">
        <w:rPr>
          <w:rFonts w:eastAsia="Times New Roman" w:cstheme="minorHAnsi"/>
          <w:b/>
          <w:bCs/>
          <w:lang w:val="en-IN"/>
        </w:rPr>
        <w:t>theta</w:t>
      </w:r>
      <w:r w:rsidRPr="003C37EE">
        <w:rPr>
          <w:rFonts w:eastAsia="Times New Roman" w:cstheme="minorHAnsi"/>
          <w:lang w:val="en-IN"/>
        </w:rPr>
        <w:t xml:space="preserve">: Pronunciation link: </w:t>
      </w:r>
      <w:hyperlink r:id="rId21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https://www.merriam-webster.com/dictionary/theta</w:t>
        </w:r>
      </w:hyperlink>
      <w:r w:rsidRPr="003C37EE">
        <w:rPr>
          <w:rFonts w:eastAsia="Times New Roman" w:cstheme="minorHAnsi"/>
          <w:lang w:val="en-IN"/>
        </w:rPr>
        <w:br/>
        <w:t>IPA: /ˈ</w:t>
      </w:r>
      <w:proofErr w:type="spellStart"/>
      <w:r w:rsidRPr="003C37EE">
        <w:rPr>
          <w:rFonts w:eastAsia="Times New Roman" w:cstheme="minorHAnsi"/>
          <w:lang w:val="en-IN"/>
        </w:rPr>
        <w:t>θiːtə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THEE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tuh</w:t>
      </w:r>
      <w:proofErr w:type="spellEnd"/>
      <w:r w:rsidRPr="003C37EE">
        <w:rPr>
          <w:rFonts w:eastAsia="Times New Roman" w:cstheme="minorHAnsi"/>
          <w:lang w:val="en-IN"/>
        </w:rPr>
        <w:br/>
        <w:t xml:space="preserve">– </w:t>
      </w:r>
      <w:r w:rsidRPr="003C37EE">
        <w:rPr>
          <w:rFonts w:eastAsia="Times New Roman" w:cstheme="minorHAnsi"/>
          <w:b/>
          <w:bCs/>
          <w:lang w:val="en-IN"/>
        </w:rPr>
        <w:t>band</w:t>
      </w:r>
      <w:r w:rsidRPr="003C37EE">
        <w:rPr>
          <w:rFonts w:eastAsia="Times New Roman" w:cstheme="minorHAnsi"/>
          <w:lang w:val="en-IN"/>
        </w:rPr>
        <w:t>: /</w:t>
      </w:r>
      <w:proofErr w:type="spellStart"/>
      <w:r w:rsidRPr="003C37EE">
        <w:rPr>
          <w:rFonts w:eastAsia="Times New Roman" w:cstheme="minorHAnsi"/>
          <w:lang w:val="en-IN"/>
        </w:rPr>
        <w:t>bænd</w:t>
      </w:r>
      <w:proofErr w:type="spellEnd"/>
      <w:r w:rsidRPr="003C37EE">
        <w:rPr>
          <w:rFonts w:eastAsia="Times New Roman" w:cstheme="minorHAnsi"/>
          <w:lang w:val="en-IN"/>
        </w:rPr>
        <w:t>/ (BAND)</w:t>
      </w:r>
      <w:r w:rsidRPr="003C37EE">
        <w:rPr>
          <w:rFonts w:eastAsia="Times New Roman" w:cstheme="minorHAnsi"/>
          <w:lang w:val="en-IN"/>
        </w:rPr>
        <w:br/>
        <w:t>Full term: THEE</w:t>
      </w:r>
      <w:r w:rsidRPr="003C37EE">
        <w:rPr>
          <w:rFonts w:eastAsia="Times New Roman" w:cstheme="minorHAnsi"/>
          <w:lang w:val="en-IN"/>
        </w:rPr>
        <w:noBreakHyphen/>
      </w:r>
      <w:proofErr w:type="spellStart"/>
      <w:r w:rsidRPr="003C37EE">
        <w:rPr>
          <w:rFonts w:eastAsia="Times New Roman" w:cstheme="minorHAnsi"/>
          <w:lang w:val="en-IN"/>
        </w:rPr>
        <w:t>tuh</w:t>
      </w:r>
      <w:proofErr w:type="spellEnd"/>
      <w:r w:rsidRPr="003C37EE">
        <w:rPr>
          <w:rFonts w:eastAsia="Times New Roman" w:cstheme="minorHAnsi"/>
          <w:lang w:val="en-IN"/>
        </w:rPr>
        <w:t xml:space="preserve"> BAND</w:t>
      </w:r>
    </w:p>
    <w:p w14:paraId="671E4D3E" w14:textId="77777777" w:rsidR="003C37EE" w:rsidRPr="003C37EE" w:rsidRDefault="003C37EE" w:rsidP="003C37EE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3C37EE">
        <w:rPr>
          <w:rFonts w:eastAsia="Times New Roman" w:cstheme="minorHAnsi"/>
          <w:b/>
          <w:bCs/>
          <w:lang w:val="en-IN"/>
        </w:rPr>
        <w:t>ocular</w:t>
      </w:r>
      <w:r w:rsidRPr="003C37EE">
        <w:rPr>
          <w:rFonts w:eastAsia="Times New Roman" w:cstheme="minorHAnsi"/>
          <w:lang w:val="en-IN"/>
        </w:rPr>
        <w:br/>
        <w:t xml:space="preserve">Pronunciation link: </w:t>
      </w:r>
      <w:hyperlink r:id="rId22" w:history="1">
        <w:r w:rsidRPr="003C37EE">
          <w:rPr>
            <w:rStyle w:val="Hyperlink"/>
            <w:rFonts w:eastAsia="Times New Roman" w:cstheme="minorHAnsi"/>
            <w:lang w:val="en-IN"/>
          </w:rPr>
          <w:t>https://www.merriam-webster.com/dictionary/ocular</w:t>
        </w:r>
      </w:hyperlink>
      <w:r w:rsidRPr="003C37EE">
        <w:rPr>
          <w:rFonts w:eastAsia="Times New Roman" w:cstheme="minorHAnsi"/>
          <w:lang w:val="en-IN"/>
        </w:rPr>
        <w:br/>
        <w:t>IPA: /ˈ</w:t>
      </w:r>
      <w:proofErr w:type="spellStart"/>
      <w:r w:rsidRPr="003C37EE">
        <w:rPr>
          <w:rFonts w:eastAsia="Times New Roman" w:cstheme="minorHAnsi"/>
          <w:lang w:val="en-IN"/>
        </w:rPr>
        <w:t>ɑkjələr</w:t>
      </w:r>
      <w:proofErr w:type="spellEnd"/>
      <w:r w:rsidRPr="003C37EE">
        <w:rPr>
          <w:rFonts w:eastAsia="Times New Roman" w:cstheme="minorHAnsi"/>
          <w:lang w:val="en-IN"/>
        </w:rPr>
        <w:t>/</w:t>
      </w:r>
      <w:r w:rsidRPr="003C37EE">
        <w:rPr>
          <w:rFonts w:eastAsia="Times New Roman" w:cstheme="minorHAnsi"/>
          <w:lang w:val="en-IN"/>
        </w:rPr>
        <w:br/>
        <w:t>Phonetic Spelling: OK</w:t>
      </w:r>
      <w:r w:rsidRPr="003C37EE">
        <w:rPr>
          <w:rFonts w:eastAsia="Times New Roman" w:cstheme="minorHAnsi"/>
          <w:lang w:val="en-IN"/>
        </w:rPr>
        <w:noBreakHyphen/>
        <w:t>yuh</w:t>
      </w:r>
      <w:r w:rsidRPr="003C37EE">
        <w:rPr>
          <w:rFonts w:eastAsia="Times New Roman" w:cstheme="minorHAnsi"/>
          <w:lang w:val="en-IN"/>
        </w:rPr>
        <w:noBreakHyphen/>
        <w:t>lur</w:t>
      </w:r>
    </w:p>
    <w:p w14:paraId="6FAFA5AF" w14:textId="77777777" w:rsidR="003C37EE" w:rsidRPr="003C37EE" w:rsidRDefault="003C37EE" w:rsidP="00012B08">
      <w:pPr>
        <w:rPr>
          <w:rFonts w:eastAsia="Times New Roman" w:cstheme="minorHAnsi"/>
        </w:rPr>
      </w:pPr>
    </w:p>
    <w:sectPr w:rsidR="003C37EE" w:rsidRPr="003C37EE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A129" w14:textId="77777777" w:rsidR="002B4D6A" w:rsidRDefault="002B4D6A">
      <w:r>
        <w:separator/>
      </w:r>
    </w:p>
    <w:p w14:paraId="4D9986AC" w14:textId="77777777" w:rsidR="002B4D6A" w:rsidRDefault="002B4D6A"/>
  </w:endnote>
  <w:endnote w:type="continuationSeparator" w:id="0">
    <w:p w14:paraId="751CE384" w14:textId="77777777" w:rsidR="002B4D6A" w:rsidRDefault="002B4D6A">
      <w:r>
        <w:continuationSeparator/>
      </w:r>
    </w:p>
    <w:p w14:paraId="705143E0" w14:textId="77777777" w:rsidR="002B4D6A" w:rsidRDefault="002B4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8D186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8004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E6E49">
      <w:rPr>
        <w:rFonts w:cstheme="minorHAnsi"/>
      </w:rPr>
      <w:t xml:space="preserve"> October 8, </w:t>
    </w:r>
    <w:proofErr w:type="gramStart"/>
    <w:r w:rsidR="006E6E4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92E2" w14:textId="77777777" w:rsidR="002B4D6A" w:rsidRDefault="002B4D6A">
      <w:r>
        <w:separator/>
      </w:r>
    </w:p>
    <w:p w14:paraId="44FCA1DF" w14:textId="77777777" w:rsidR="002B4D6A" w:rsidRDefault="002B4D6A"/>
  </w:footnote>
  <w:footnote w:type="continuationSeparator" w:id="0">
    <w:p w14:paraId="258DB6E5" w14:textId="77777777" w:rsidR="002B4D6A" w:rsidRDefault="002B4D6A">
      <w:r>
        <w:continuationSeparator/>
      </w:r>
    </w:p>
    <w:p w14:paraId="48AE3686" w14:textId="77777777" w:rsidR="002B4D6A" w:rsidRDefault="002B4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882997F" w:rsidR="00336C61" w:rsidRPr="006D3AC7" w:rsidRDefault="00336C61" w:rsidP="006E6E4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E49" w:rsidRPr="0028082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E6E4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E6E49" w:rsidRPr="004E0C5A" w:rsidDel="006E6E49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B25E09"/>
    <w:multiLevelType w:val="multilevel"/>
    <w:tmpl w:val="AD5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D907F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99279A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B72225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271785738">
    <w:abstractNumId w:val="33"/>
  </w:num>
  <w:num w:numId="46" w16cid:durableId="2005472841">
    <w:abstractNumId w:val="24"/>
  </w:num>
  <w:num w:numId="47" w16cid:durableId="211682558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3AF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83E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A6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2EF1"/>
    <w:rsid w:val="001E52A3"/>
    <w:rsid w:val="001F0890"/>
    <w:rsid w:val="001F615E"/>
    <w:rsid w:val="0020705C"/>
    <w:rsid w:val="002115B3"/>
    <w:rsid w:val="00214268"/>
    <w:rsid w:val="002152AB"/>
    <w:rsid w:val="002236ED"/>
    <w:rsid w:val="00226089"/>
    <w:rsid w:val="00226866"/>
    <w:rsid w:val="00236E0A"/>
    <w:rsid w:val="002422D6"/>
    <w:rsid w:val="002448C1"/>
    <w:rsid w:val="00244CDB"/>
    <w:rsid w:val="00247BFF"/>
    <w:rsid w:val="00251AF3"/>
    <w:rsid w:val="00251C77"/>
    <w:rsid w:val="0025310D"/>
    <w:rsid w:val="002544F1"/>
    <w:rsid w:val="002553AE"/>
    <w:rsid w:val="002617AD"/>
    <w:rsid w:val="00261D2B"/>
    <w:rsid w:val="00264483"/>
    <w:rsid w:val="00264B3C"/>
    <w:rsid w:val="00265C44"/>
    <w:rsid w:val="00265EAD"/>
    <w:rsid w:val="00265F76"/>
    <w:rsid w:val="002673CB"/>
    <w:rsid w:val="002773BA"/>
    <w:rsid w:val="00277C90"/>
    <w:rsid w:val="00277F11"/>
    <w:rsid w:val="00280BAB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4D6A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08E6"/>
    <w:rsid w:val="0038502C"/>
    <w:rsid w:val="00386777"/>
    <w:rsid w:val="00395684"/>
    <w:rsid w:val="003A1109"/>
    <w:rsid w:val="003A49C2"/>
    <w:rsid w:val="003A661A"/>
    <w:rsid w:val="003B00BE"/>
    <w:rsid w:val="003B14B1"/>
    <w:rsid w:val="003B3E2A"/>
    <w:rsid w:val="003B5E26"/>
    <w:rsid w:val="003C1044"/>
    <w:rsid w:val="003C2AEF"/>
    <w:rsid w:val="003C32EC"/>
    <w:rsid w:val="003C37EE"/>
    <w:rsid w:val="003D0847"/>
    <w:rsid w:val="003D0FD6"/>
    <w:rsid w:val="003D40E8"/>
    <w:rsid w:val="003E2BC9"/>
    <w:rsid w:val="003F4B52"/>
    <w:rsid w:val="004018D8"/>
    <w:rsid w:val="004034B6"/>
    <w:rsid w:val="00404B2F"/>
    <w:rsid w:val="004114EA"/>
    <w:rsid w:val="004138F7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0046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488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6E49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4AF9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2452"/>
    <w:rsid w:val="00854994"/>
    <w:rsid w:val="00854EF1"/>
    <w:rsid w:val="00860BC3"/>
    <w:rsid w:val="008672DA"/>
    <w:rsid w:val="00871F2E"/>
    <w:rsid w:val="00873D1A"/>
    <w:rsid w:val="008752B8"/>
    <w:rsid w:val="00875BE8"/>
    <w:rsid w:val="00877B88"/>
    <w:rsid w:val="0088113B"/>
    <w:rsid w:val="00882EE0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5396"/>
    <w:rsid w:val="008E74F7"/>
    <w:rsid w:val="008F239E"/>
    <w:rsid w:val="008F7754"/>
    <w:rsid w:val="0090117D"/>
    <w:rsid w:val="009055DD"/>
    <w:rsid w:val="00906EFB"/>
    <w:rsid w:val="009114D8"/>
    <w:rsid w:val="009149A4"/>
    <w:rsid w:val="0092104A"/>
    <w:rsid w:val="009212DD"/>
    <w:rsid w:val="00921AB9"/>
    <w:rsid w:val="00925550"/>
    <w:rsid w:val="00927B12"/>
    <w:rsid w:val="009301B8"/>
    <w:rsid w:val="00931D78"/>
    <w:rsid w:val="00941F06"/>
    <w:rsid w:val="009431F3"/>
    <w:rsid w:val="00944A2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47F8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1D9F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244D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8C9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7139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1593"/>
    <w:rsid w:val="00BE756D"/>
    <w:rsid w:val="00BF2674"/>
    <w:rsid w:val="00BF2B34"/>
    <w:rsid w:val="00BF3754"/>
    <w:rsid w:val="00BF516E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2A71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206"/>
    <w:rsid w:val="00D103FE"/>
    <w:rsid w:val="00D10BFA"/>
    <w:rsid w:val="00D10F00"/>
    <w:rsid w:val="00D13549"/>
    <w:rsid w:val="00D150D8"/>
    <w:rsid w:val="00D30007"/>
    <w:rsid w:val="00D300CE"/>
    <w:rsid w:val="00D32E85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3654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FB2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1810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43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7FD2"/>
    <w:rsid w:val="00FC5752"/>
    <w:rsid w:val="00FD00B1"/>
    <w:rsid w:val="00FD1497"/>
    <w:rsid w:val="00FE059A"/>
    <w:rsid w:val="00FE156D"/>
    <w:rsid w:val="00FE4B9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8E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808E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08E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08E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08E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08E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08E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ujiayue01@email.swu.edu.cn" TargetMode="External"/><Relationship Id="rId13" Type="http://schemas.openxmlformats.org/officeDocument/2006/relationships/hyperlink" Target="https://www.merriam-webster.com/dictionary/impedance" TargetMode="External"/><Relationship Id="rId18" Type="http://schemas.openxmlformats.org/officeDocument/2006/relationships/hyperlink" Target="https://www.merriam-webster.com/dictionary/wavefor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theta" TargetMode="External"/><Relationship Id="rId7" Type="http://schemas.openxmlformats.org/officeDocument/2006/relationships/hyperlink" Target="https://review.jove.com/account/file-uploader?src=20966663" TargetMode="External"/><Relationship Id="rId12" Type="http://schemas.openxmlformats.org/officeDocument/2006/relationships/hyperlink" Target="https://www.merriam-webster.com/dictionary/electroencephalography" TargetMode="External"/><Relationship Id="rId17" Type="http://schemas.openxmlformats.org/officeDocument/2006/relationships/hyperlink" Target="https://www.merriam-webster.com/dictionary/stimulation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transcranial" TargetMode="External"/><Relationship Id="rId20" Type="http://schemas.openxmlformats.org/officeDocument/2006/relationships/hyperlink" Target="https://www.merriam-webster.com/dictionary/spectrogr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wei199918@email.swu.edu.c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yringe" TargetMode="External"/><Relationship Id="rId23" Type="http://schemas.openxmlformats.org/officeDocument/2006/relationships/header" Target="header1.xml"/><Relationship Id="rId10" Type="http://schemas.openxmlformats.org/officeDocument/2006/relationships/hyperlink" Target="mailto:798910461@qq.com" TargetMode="External"/><Relationship Id="rId19" Type="http://schemas.openxmlformats.org/officeDocument/2006/relationships/hyperlink" Target="https://www.merriam-webster.com/dictionary/frequ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ujiayue01@email.swu.edu.cn" TargetMode="External"/><Relationship Id="rId14" Type="http://schemas.openxmlformats.org/officeDocument/2006/relationships/hyperlink" Target="https://www.merriam-webster.com/dictionary/kilohm" TargetMode="External"/><Relationship Id="rId22" Type="http://schemas.openxmlformats.org/officeDocument/2006/relationships/hyperlink" Target="https://www.merriam-webster.com/dictionary/ocula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1780</Words>
  <Characters>11291</Characters>
  <Application>Microsoft Office Word</Application>
  <DocSecurity>0</DocSecurity>
  <Lines>289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2025-10-25T13:06:00Z</dcterms:created>
  <dcterms:modified xsi:type="dcterms:W3CDTF">2025-10-25T13:06:00Z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