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0201F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25295">
        <w:rPr>
          <w:rFonts w:eastAsia="Times New Roman" w:cstheme="minorHAnsi"/>
          <w:b/>
        </w:rPr>
        <w:t>68739</w:t>
      </w:r>
    </w:p>
    <w:p w14:paraId="2F6924E5" w14:textId="7EA5FAE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25295">
        <w:rPr>
          <w:rFonts w:eastAsia="Times New Roman" w:cstheme="minorHAnsi"/>
          <w:b/>
        </w:rPr>
        <w:t>Poornima G</w:t>
      </w:r>
    </w:p>
    <w:p w14:paraId="6FB9233B" w14:textId="16FC5C4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B2857" w:rsidRPr="00534377">
          <w:rPr>
            <w:rStyle w:val="Hyperlink"/>
            <w:rFonts w:eastAsia="Times New Roman" w:cstheme="minorHAnsi"/>
            <w:b/>
          </w:rPr>
          <w:t>https://review.jove.com/account/file-uploader?src=20965443</w:t>
        </w:r>
      </w:hyperlink>
      <w:r w:rsidR="008B285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ECB6D88" w14:textId="77777777" w:rsidR="00325295" w:rsidRDefault="004E0C5A" w:rsidP="00325295">
      <w:pPr>
        <w:outlineLvl w:val="0"/>
        <w:rPr>
          <w:rStyle w:val="ArticleTitle"/>
          <w:rFonts w:cstheme="min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25295" w:rsidRPr="00325295">
        <w:rPr>
          <w:rStyle w:val="ArticleTitle"/>
          <w:rFonts w:cstheme="minorHAnsi"/>
        </w:rPr>
        <w:t>Tractable In Vivo Reprogramming of Tumor Cells to Type 1 Conventional Dendritic Cell-like Cells</w:t>
      </w:r>
    </w:p>
    <w:p w14:paraId="589FFE14" w14:textId="77777777" w:rsidR="00325295" w:rsidRDefault="00325295" w:rsidP="00325295">
      <w:pPr>
        <w:outlineLvl w:val="0"/>
        <w:rPr>
          <w:rStyle w:val="ArticleTitle"/>
          <w:rFonts w:cstheme="minorHAnsi"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2F1AC7" w14:textId="77777777" w:rsidR="00325295" w:rsidRDefault="00325295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B86C9E" w14:textId="77777777" w:rsidR="00325295" w:rsidRPr="00325295" w:rsidRDefault="00325295" w:rsidP="0032529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325295">
        <w:rPr>
          <w:rFonts w:eastAsia="Times New Roman" w:cstheme="minorHAnsi"/>
          <w:b/>
          <w:sz w:val="28"/>
          <w:szCs w:val="28"/>
        </w:rPr>
        <w:t>Ervin Ascic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25295">
        <w:rPr>
          <w:rFonts w:eastAsia="Times New Roman" w:cstheme="minorHAnsi"/>
          <w:b/>
          <w:sz w:val="28"/>
          <w:szCs w:val="28"/>
        </w:rPr>
        <w:t>*, Gaia Fontanari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25295">
        <w:rPr>
          <w:rFonts w:eastAsia="Times New Roman" w:cstheme="minorHAnsi"/>
          <w:b/>
          <w:sz w:val="28"/>
          <w:szCs w:val="28"/>
        </w:rPr>
        <w:t>*, Maria Thrasyvoulou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25295">
        <w:rPr>
          <w:rFonts w:eastAsia="Times New Roman" w:cstheme="minorHAnsi"/>
          <w:b/>
          <w:sz w:val="28"/>
          <w:szCs w:val="28"/>
        </w:rPr>
        <w:t>, César Pérez Bucio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25295">
        <w:rPr>
          <w:rFonts w:eastAsia="Times New Roman" w:cstheme="minorHAnsi"/>
          <w:b/>
          <w:sz w:val="28"/>
          <w:szCs w:val="28"/>
        </w:rPr>
        <w:t>, Tommaso Ballocci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25295">
        <w:rPr>
          <w:rFonts w:eastAsia="Times New Roman" w:cstheme="minorHAnsi"/>
          <w:b/>
          <w:sz w:val="28"/>
          <w:szCs w:val="28"/>
        </w:rPr>
        <w:t>, Carlos-Filipe Pereira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1,2,3#</w:t>
      </w:r>
    </w:p>
    <w:p w14:paraId="6F2BC9C1" w14:textId="77777777" w:rsidR="00325295" w:rsidRPr="00325295" w:rsidRDefault="00325295" w:rsidP="0032529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8C8D561" w14:textId="2DD63488" w:rsidR="00325295" w:rsidRPr="00325295" w:rsidRDefault="00325295" w:rsidP="00325295">
      <w:pPr>
        <w:outlineLvl w:val="0"/>
        <w:rPr>
          <w:rFonts w:eastAsia="Times New Roman" w:cstheme="minorHAnsi"/>
          <w:bCs/>
          <w:sz w:val="28"/>
          <w:szCs w:val="28"/>
        </w:rPr>
      </w:pPr>
      <w:r w:rsidRPr="0032529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25295">
        <w:rPr>
          <w:rFonts w:eastAsia="Times New Roman" w:cstheme="minorHAnsi"/>
          <w:bCs/>
          <w:sz w:val="28"/>
          <w:szCs w:val="28"/>
        </w:rPr>
        <w:t>Molecular Medicine and Gene Therapy, Science for Life Laboratory, Lund Stem Cell Centre, Lund University</w:t>
      </w:r>
    </w:p>
    <w:p w14:paraId="6BAEB95C" w14:textId="0DAA09D2" w:rsidR="00325295" w:rsidRPr="00325295" w:rsidRDefault="00325295" w:rsidP="00325295">
      <w:pPr>
        <w:outlineLvl w:val="0"/>
        <w:rPr>
          <w:rFonts w:eastAsia="Times New Roman" w:cstheme="minorHAnsi"/>
          <w:bCs/>
          <w:sz w:val="28"/>
          <w:szCs w:val="28"/>
        </w:rPr>
      </w:pPr>
      <w:r w:rsidRPr="0032529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25295">
        <w:rPr>
          <w:rFonts w:eastAsia="Times New Roman" w:cstheme="minorHAnsi"/>
          <w:bCs/>
          <w:sz w:val="28"/>
          <w:szCs w:val="28"/>
        </w:rPr>
        <w:t>Wallenberg Centre for Molecular Medicine at Lund University</w:t>
      </w:r>
    </w:p>
    <w:p w14:paraId="5B444243" w14:textId="2909F76F" w:rsidR="00325295" w:rsidRPr="00325295" w:rsidRDefault="00325295" w:rsidP="00325295">
      <w:pPr>
        <w:outlineLvl w:val="0"/>
        <w:rPr>
          <w:rFonts w:eastAsia="Times New Roman" w:cstheme="minorHAnsi"/>
          <w:bCs/>
          <w:sz w:val="28"/>
          <w:szCs w:val="28"/>
        </w:rPr>
      </w:pPr>
      <w:r w:rsidRPr="00325295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325295">
        <w:rPr>
          <w:rFonts w:eastAsia="Times New Roman" w:cstheme="minorHAnsi"/>
          <w:bCs/>
          <w:sz w:val="28"/>
          <w:szCs w:val="28"/>
        </w:rPr>
        <w:t>Centre for Neuroscience and Cell Biology, University of Coimbra</w:t>
      </w:r>
    </w:p>
    <w:p w14:paraId="4CAE8953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B6EEE8B" w14:textId="77777777" w:rsidR="00325295" w:rsidRDefault="00325295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A181078" w14:textId="182AF7EB" w:rsidR="00325295" w:rsidRDefault="00325295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325295">
        <w:rPr>
          <w:rFonts w:eastAsia="Times New Roman" w:cstheme="minorHAnsi"/>
          <w:color w:val="000000"/>
        </w:rPr>
        <w:t xml:space="preserve">*These authors contributed equally </w:t>
      </w:r>
    </w:p>
    <w:p w14:paraId="1690032B" w14:textId="77777777" w:rsidR="00325295" w:rsidRPr="00B07A3B" w:rsidRDefault="00325295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A5BD411" w:rsidR="004E0C5A" w:rsidRDefault="00195C19" w:rsidP="004E0C5A">
      <w:pPr>
        <w:outlineLvl w:val="0"/>
        <w:rPr>
          <w:rFonts w:eastAsia="Times New Roman" w:cstheme="minorHAnsi"/>
        </w:rPr>
      </w:pPr>
      <w:bookmarkStart w:id="0" w:name="_Hlk25233958"/>
      <w:r w:rsidRPr="00195C19">
        <w:rPr>
          <w:rFonts w:eastAsia="Times New Roman" w:cstheme="minorHAnsi"/>
        </w:rPr>
        <w:t>Carlos-Filipe Pereira</w:t>
      </w:r>
      <w:r>
        <w:rPr>
          <w:rFonts w:eastAsia="Times New Roman" w:cstheme="minorHAnsi"/>
        </w:rPr>
        <w:tab/>
      </w:r>
      <w:r w:rsidRPr="00195C19">
        <w:rPr>
          <w:rFonts w:eastAsia="Times New Roman" w:cstheme="minorHAnsi"/>
        </w:rPr>
        <w:t xml:space="preserve"> filipe.pereira@med.lu.se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AFD923A" w14:textId="3DEB6F83" w:rsidR="00195C19" w:rsidRPr="00195C19" w:rsidRDefault="00195C19" w:rsidP="00195C19">
      <w:pPr>
        <w:outlineLvl w:val="0"/>
        <w:rPr>
          <w:rFonts w:cstheme="minorHAnsi"/>
          <w:bCs/>
        </w:rPr>
      </w:pPr>
      <w:r w:rsidRPr="00195C19">
        <w:rPr>
          <w:rFonts w:cstheme="minorHAnsi"/>
          <w:bCs/>
        </w:rPr>
        <w:t>Ervin Ascic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195C19">
        <w:rPr>
          <w:rFonts w:cstheme="minorHAnsi"/>
          <w:bCs/>
        </w:rPr>
        <w:t xml:space="preserve"> ervin.ascic@med.lu.se</w:t>
      </w:r>
    </w:p>
    <w:p w14:paraId="7CDF85C5" w14:textId="0AA6D94F" w:rsidR="00195C19" w:rsidRPr="00195C19" w:rsidRDefault="00195C19" w:rsidP="00195C19">
      <w:pPr>
        <w:outlineLvl w:val="0"/>
        <w:rPr>
          <w:rFonts w:cstheme="minorHAnsi"/>
          <w:bCs/>
        </w:rPr>
      </w:pPr>
      <w:r w:rsidRPr="00195C19">
        <w:rPr>
          <w:rFonts w:cstheme="minorHAnsi"/>
          <w:bCs/>
        </w:rPr>
        <w:t>Gaia Fontanari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195C19">
        <w:rPr>
          <w:rFonts w:cstheme="minorHAnsi"/>
          <w:bCs/>
        </w:rPr>
        <w:t xml:space="preserve"> gaia.fontanari@med.lu.se</w:t>
      </w:r>
    </w:p>
    <w:p w14:paraId="261BDA71" w14:textId="046FAC60" w:rsidR="00195C19" w:rsidRPr="00195C19" w:rsidRDefault="00195C19" w:rsidP="00195C19">
      <w:pPr>
        <w:outlineLvl w:val="0"/>
        <w:rPr>
          <w:rFonts w:cstheme="minorHAnsi"/>
          <w:bCs/>
        </w:rPr>
      </w:pPr>
      <w:r w:rsidRPr="00195C19">
        <w:rPr>
          <w:rFonts w:cstheme="minorHAnsi"/>
          <w:bCs/>
        </w:rPr>
        <w:t>Maria Thrasyvoulou</w:t>
      </w:r>
      <w:r>
        <w:rPr>
          <w:rFonts w:cstheme="minorHAnsi"/>
          <w:bCs/>
        </w:rPr>
        <w:tab/>
      </w:r>
      <w:r w:rsidRPr="00195C19">
        <w:rPr>
          <w:rFonts w:cstheme="minorHAnsi"/>
          <w:bCs/>
        </w:rPr>
        <w:t>ma7648th-s@student.lu.se</w:t>
      </w:r>
    </w:p>
    <w:p w14:paraId="1597EEE7" w14:textId="39DF83E1" w:rsidR="00195C19" w:rsidRPr="00195C19" w:rsidRDefault="00195C19" w:rsidP="00195C19">
      <w:pPr>
        <w:outlineLvl w:val="0"/>
        <w:rPr>
          <w:rFonts w:cstheme="minorHAnsi"/>
          <w:bCs/>
        </w:rPr>
      </w:pPr>
      <w:r w:rsidRPr="00195C19">
        <w:rPr>
          <w:rFonts w:cstheme="minorHAnsi"/>
          <w:bCs/>
        </w:rPr>
        <w:t>César Pérez Bucio</w:t>
      </w:r>
      <w:r>
        <w:rPr>
          <w:rFonts w:cstheme="minorHAnsi"/>
          <w:bCs/>
        </w:rPr>
        <w:tab/>
      </w:r>
      <w:r w:rsidRPr="00195C19">
        <w:rPr>
          <w:rFonts w:cstheme="minorHAnsi"/>
          <w:bCs/>
        </w:rPr>
        <w:t xml:space="preserve"> cesar.perez_bucio@med.lu.se</w:t>
      </w:r>
    </w:p>
    <w:p w14:paraId="12916965" w14:textId="3169A54A" w:rsidR="003B5E26" w:rsidRPr="000D7C13" w:rsidRDefault="00195C19" w:rsidP="00195C19">
      <w:pPr>
        <w:outlineLvl w:val="0"/>
        <w:rPr>
          <w:rFonts w:cstheme="minorHAnsi"/>
          <w:bCs/>
        </w:rPr>
      </w:pPr>
      <w:r w:rsidRPr="00195C19">
        <w:rPr>
          <w:rFonts w:cstheme="minorHAnsi"/>
          <w:bCs/>
        </w:rPr>
        <w:t>Tommaso Ballocci</w:t>
      </w:r>
      <w:r>
        <w:rPr>
          <w:rFonts w:cstheme="minorHAnsi"/>
          <w:bCs/>
        </w:rPr>
        <w:tab/>
      </w:r>
      <w:r w:rsidRPr="00195C19">
        <w:rPr>
          <w:rFonts w:cstheme="minorHAnsi"/>
          <w:bCs/>
        </w:rPr>
        <w:t>7002ba-s@student.lu.s</w:t>
      </w:r>
    </w:p>
    <w:p w14:paraId="5E5EF7B1" w14:textId="26A02FF0" w:rsidR="00195C19" w:rsidRDefault="00195C19" w:rsidP="00195C19">
      <w:pPr>
        <w:outlineLvl w:val="0"/>
        <w:rPr>
          <w:rFonts w:eastAsia="Times New Roman" w:cstheme="minorHAnsi"/>
        </w:rPr>
      </w:pPr>
      <w:r w:rsidRPr="00195C19">
        <w:rPr>
          <w:rFonts w:eastAsia="Times New Roman" w:cstheme="minorHAnsi"/>
        </w:rPr>
        <w:t>Carlos-Filipe Pereira</w:t>
      </w:r>
      <w:r>
        <w:rPr>
          <w:rFonts w:eastAsia="Times New Roman" w:cstheme="minorHAnsi"/>
        </w:rPr>
        <w:tab/>
      </w:r>
      <w:r w:rsidRPr="00195C19">
        <w:rPr>
          <w:rFonts w:eastAsia="Times New Roman" w:cstheme="minorHAnsi"/>
        </w:rPr>
        <w:t xml:space="preserve"> filipe.pereira@med.lu.se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2D15C4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678E7">
        <w:rPr>
          <w:rFonts w:cstheme="minorHAnsi"/>
          <w:bCs/>
          <w:sz w:val="22"/>
          <w:szCs w:val="22"/>
        </w:rPr>
        <w:t>25</w:t>
      </w:r>
    </w:p>
    <w:p w14:paraId="5AAC9C6C" w14:textId="57E3340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678E7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216BD7C6" w:rsidR="00FF25E5" w:rsidRDefault="00FF25E5" w:rsidP="00175DB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75DB6" w:rsidRPr="00175DB6">
        <w:rPr>
          <w:rFonts w:eastAsia="Times New Roman" w:cstheme="minorHAnsi"/>
        </w:rPr>
        <w:t>Swedish Board of Agriculture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05CEC269" w14:textId="0B671CA7" w:rsidR="00C34EEE" w:rsidRPr="00C34EEE" w:rsidRDefault="00C34EEE" w:rsidP="00C34EEE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34EEE">
        <w:rPr>
          <w:rFonts w:cstheme="minorHAnsi"/>
          <w:b/>
          <w:bCs/>
        </w:rPr>
        <w:t xml:space="preserve">Lentivirus </w:t>
      </w:r>
      <w:r w:rsidRPr="00C34EEE">
        <w:rPr>
          <w:rFonts w:cstheme="minorHAnsi"/>
          <w:b/>
          <w:bCs/>
        </w:rPr>
        <w:t>Production</w:t>
      </w:r>
      <w:r>
        <w:rPr>
          <w:rFonts w:cstheme="minorHAnsi"/>
          <w:b/>
          <w:bCs/>
        </w:rPr>
        <w:t xml:space="preserve"> Using HEK 293T Cells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9FED105" w14:textId="5AEF4D11" w:rsidR="00C7730E" w:rsidRPr="00F639E6" w:rsidRDefault="00C7730E" w:rsidP="00C7730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To begin, </w:t>
      </w:r>
      <w:r w:rsidR="009B100E">
        <w:rPr>
          <w:lang w:eastAsia="en-IN"/>
        </w:rPr>
        <w:t>culture</w:t>
      </w:r>
      <w:r w:rsidRPr="00F639E6">
        <w:rPr>
          <w:lang w:eastAsia="en-IN"/>
        </w:rPr>
        <w:t xml:space="preserve"> </w:t>
      </w:r>
      <w:r w:rsidR="009B100E">
        <w:rPr>
          <w:lang w:eastAsia="en-IN"/>
        </w:rPr>
        <w:t xml:space="preserve">the </w:t>
      </w:r>
      <w:r w:rsidRPr="00F639E6">
        <w:rPr>
          <w:lang w:eastAsia="en-IN"/>
        </w:rPr>
        <w:t xml:space="preserve">HEK 293T cells until they reach 70 to 80 percent confluency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</w:t>
      </w:r>
    </w:p>
    <w:p w14:paraId="6FA59A49" w14:textId="463AF410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WIDE: Talent placing </w:t>
      </w:r>
      <w:r w:rsidR="009B100E">
        <w:rPr>
          <w:lang w:val="en-IN" w:eastAsia="en-IN"/>
        </w:rPr>
        <w:t>the culture dish</w:t>
      </w:r>
      <w:r w:rsidRPr="00F639E6">
        <w:rPr>
          <w:lang w:val="en-IN" w:eastAsia="en-IN"/>
        </w:rPr>
        <w:t xml:space="preserve"> in a 37 degrees Celsius </w:t>
      </w:r>
      <w:r w:rsidR="009B100E">
        <w:rPr>
          <w:lang w:val="en-IN" w:eastAsia="en-IN"/>
        </w:rPr>
        <w:t>incubator</w:t>
      </w:r>
      <w:r w:rsidRPr="00F639E6">
        <w:rPr>
          <w:lang w:val="en-IN" w:eastAsia="en-IN"/>
        </w:rPr>
        <w:t>.</w:t>
      </w:r>
    </w:p>
    <w:p w14:paraId="67A5A44A" w14:textId="77777777" w:rsidR="009B100E" w:rsidRPr="00F639E6" w:rsidRDefault="009B100E" w:rsidP="009B100E">
      <w:pPr>
        <w:pStyle w:val="ShotDescription"/>
        <w:ind w:firstLine="0"/>
        <w:rPr>
          <w:lang w:val="en-IN" w:eastAsia="en-IN"/>
        </w:rPr>
      </w:pPr>
    </w:p>
    <w:p w14:paraId="70A61559" w14:textId="65090F78" w:rsidR="00C7730E" w:rsidRPr="00F639E6" w:rsidRDefault="009B100E" w:rsidP="00C7730E">
      <w:pPr>
        <w:pStyle w:val="Narration"/>
        <w:numPr>
          <w:ilvl w:val="1"/>
          <w:numId w:val="3"/>
        </w:numPr>
        <w:rPr>
          <w:lang w:eastAsia="en-IN"/>
        </w:rPr>
      </w:pPr>
      <w:commentRangeStart w:id="2"/>
      <w:r>
        <w:rPr>
          <w:lang w:eastAsia="en-IN"/>
        </w:rPr>
        <w:t>Now, v</w:t>
      </w:r>
      <w:r w:rsidR="00C7730E" w:rsidRPr="00F639E6">
        <w:rPr>
          <w:lang w:eastAsia="en-IN"/>
        </w:rPr>
        <w:t xml:space="preserve">ortex the </w:t>
      </w:r>
      <w:r>
        <w:rPr>
          <w:lang w:eastAsia="en-IN"/>
        </w:rPr>
        <w:t xml:space="preserve">prepared </w:t>
      </w:r>
      <w:r w:rsidR="00C7730E" w:rsidRPr="00F639E6">
        <w:rPr>
          <w:lang w:eastAsia="en-IN"/>
        </w:rPr>
        <w:t xml:space="preserve">transfection </w:t>
      </w:r>
      <w:commentRangeEnd w:id="2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C7730E" w:rsidRPr="00F639E6">
        <w:rPr>
          <w:lang w:eastAsia="en-IN"/>
        </w:rPr>
        <w:t xml:space="preserve">mix </w:t>
      </w:r>
      <w:r>
        <w:rPr>
          <w:lang w:eastAsia="en-IN"/>
        </w:rPr>
        <w:t xml:space="preserve">containing the transfer plasmid </w:t>
      </w:r>
      <w:r w:rsidR="00C7730E" w:rsidRPr="00F639E6">
        <w:rPr>
          <w:lang w:eastAsia="en-IN"/>
        </w:rPr>
        <w:t xml:space="preserve">thoroughly for 1 minute </w:t>
      </w:r>
      <w:r w:rsidR="00C7730E" w:rsidRPr="00F639E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C7730E" w:rsidRPr="00F639E6">
        <w:rPr>
          <w:b/>
          <w:bCs/>
          <w:lang w:eastAsia="en-IN"/>
        </w:rPr>
        <w:t>]</w:t>
      </w:r>
      <w:r w:rsidR="00C7730E" w:rsidRPr="00F639E6">
        <w:rPr>
          <w:lang w:eastAsia="en-IN"/>
        </w:rPr>
        <w:t xml:space="preserve"> and incubate the mixture for 15 minutes at room temperature to allow DNA-lipid complex formation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2E8DFAC2" w14:textId="7BA4DE32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vortexing the transfection tube for exactly 1 minute.</w:t>
      </w:r>
      <w:r w:rsidR="009B100E">
        <w:rPr>
          <w:lang w:val="en-IN" w:eastAsia="en-IN"/>
        </w:rPr>
        <w:t xml:space="preserve"> </w:t>
      </w:r>
      <w:r w:rsidR="009B100E" w:rsidRPr="009B100E">
        <w:rPr>
          <w:b/>
          <w:bCs/>
          <w:lang w:val="en-IN" w:eastAsia="en-IN"/>
        </w:rPr>
        <w:t xml:space="preserve">TXT: Use </w:t>
      </w:r>
      <w:r w:rsidR="009B100E" w:rsidRPr="009B100E">
        <w:rPr>
          <w:b/>
          <w:bCs/>
          <w:lang w:eastAsia="en-IN"/>
        </w:rPr>
        <w:t>SFFV-PIB-IRES-eGFP lentiviral vector or the SFFV-eGFP control vector</w:t>
      </w:r>
    </w:p>
    <w:p w14:paraId="17D9AF08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tube upright on the bench and leaving it at room temperature.</w:t>
      </w:r>
    </w:p>
    <w:p w14:paraId="6B9E9033" w14:textId="77777777" w:rsidR="009B100E" w:rsidRPr="00F639E6" w:rsidRDefault="009B100E" w:rsidP="009B100E">
      <w:pPr>
        <w:pStyle w:val="ShotDescription"/>
        <w:ind w:firstLine="0"/>
        <w:rPr>
          <w:lang w:val="en-IN" w:eastAsia="en-IN"/>
        </w:rPr>
      </w:pPr>
    </w:p>
    <w:p w14:paraId="151C957C" w14:textId="667EE936" w:rsidR="00C7730E" w:rsidRPr="00F639E6" w:rsidRDefault="00C7730E" w:rsidP="00C7730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Aspirate the medium from the HEK 293T cells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 xml:space="preserve"> and add 10 milliliters of </w:t>
      </w:r>
      <w:r w:rsidR="009B100E">
        <w:rPr>
          <w:lang w:eastAsia="en-IN"/>
        </w:rPr>
        <w:t>DMEM</w:t>
      </w:r>
      <w:r w:rsidRPr="00F639E6">
        <w:rPr>
          <w:lang w:eastAsia="en-IN"/>
        </w:rPr>
        <w:t xml:space="preserve"> without penicillin-streptomycin and supplemented with 10 percent </w:t>
      </w:r>
      <w:r w:rsidR="009B100E">
        <w:rPr>
          <w:lang w:eastAsia="en-IN"/>
        </w:rPr>
        <w:t>FBS</w:t>
      </w:r>
      <w:r w:rsidR="009B100E" w:rsidRPr="00F639E6">
        <w:rPr>
          <w:lang w:eastAsia="en-IN"/>
        </w:rPr>
        <w:t xml:space="preserve">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>.</w:t>
      </w:r>
    </w:p>
    <w:p w14:paraId="049F65C8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aspirating the old medium from a 150 millimeter cell culture plate.</w:t>
      </w:r>
    </w:p>
    <w:p w14:paraId="721051D1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10 milliliters of fresh DMEM without antibiotics and with 10 percent fetal bovine serum into the plate.</w:t>
      </w:r>
    </w:p>
    <w:p w14:paraId="10CAD0F0" w14:textId="77777777" w:rsidR="009B100E" w:rsidRPr="00F639E6" w:rsidRDefault="009B100E" w:rsidP="009B100E">
      <w:pPr>
        <w:pStyle w:val="ShotDescription"/>
        <w:ind w:firstLine="0"/>
        <w:rPr>
          <w:lang w:val="en-IN" w:eastAsia="en-IN"/>
        </w:rPr>
      </w:pPr>
    </w:p>
    <w:p w14:paraId="56C62623" w14:textId="77777777" w:rsidR="009B100E" w:rsidRDefault="009B100E" w:rsidP="009B10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C7730E" w:rsidRPr="00F639E6">
        <w:rPr>
          <w:lang w:eastAsia="en-IN"/>
        </w:rPr>
        <w:t>dd the transfection mix dropwise to the 150</w:t>
      </w:r>
      <w:r>
        <w:rPr>
          <w:lang w:eastAsia="en-IN"/>
        </w:rPr>
        <w:t>-</w:t>
      </w:r>
      <w:r w:rsidR="00C7730E" w:rsidRPr="00F639E6">
        <w:rPr>
          <w:lang w:eastAsia="en-IN"/>
        </w:rPr>
        <w:t xml:space="preserve">millimeter plates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 and incubate for 16 hours at 37 degrees Celsius with 5 percent carbon dioxide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14455128" w14:textId="6908AFE4" w:rsidR="00C7730E" w:rsidRPr="009B100E" w:rsidRDefault="009B100E" w:rsidP="009B100E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9B100E">
        <w:rPr>
          <w:color w:val="auto"/>
          <w:lang w:eastAsia="en-IN"/>
        </w:rPr>
        <w:t xml:space="preserve">Shot of </w:t>
      </w:r>
      <w:r w:rsidR="00C7730E" w:rsidRPr="009B100E">
        <w:rPr>
          <w:color w:val="auto"/>
          <w:lang w:val="en-IN" w:eastAsia="en-IN"/>
        </w:rPr>
        <w:t>gently pipetting the transfection mix dropwise over the cells in the plate.</w:t>
      </w:r>
    </w:p>
    <w:p w14:paraId="42472E98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lastRenderedPageBreak/>
        <w:t>Talent placing the plate inside a 37 degrees Celsius incubator set to 5 percent carbon dioxide.</w:t>
      </w:r>
    </w:p>
    <w:p w14:paraId="2BF4AF68" w14:textId="77777777" w:rsidR="009B100E" w:rsidRPr="00F639E6" w:rsidRDefault="009B100E" w:rsidP="009B100E">
      <w:pPr>
        <w:pStyle w:val="ShotDescription"/>
        <w:ind w:firstLine="0"/>
        <w:rPr>
          <w:lang w:val="en-IN" w:eastAsia="en-IN"/>
        </w:rPr>
      </w:pPr>
    </w:p>
    <w:p w14:paraId="3FD34680" w14:textId="3674E778" w:rsidR="00C7730E" w:rsidRPr="00F639E6" w:rsidRDefault="009B100E" w:rsidP="00C77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r</w:t>
      </w:r>
      <w:r w:rsidR="00C7730E" w:rsidRPr="00F639E6">
        <w:rPr>
          <w:lang w:eastAsia="en-IN"/>
        </w:rPr>
        <w:t xml:space="preserve">eplace the medium with 20 milliliters of DMEM complete medium supplemented with 1 millimolar Sodium Butyrate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 and incubate the cells for 24 hours at 37 degrees Celsius with 5 percent carbon dioxide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274468B4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aspirating the transfection medium and adding 20 milliliters of complete DMEM containing Sodium Butyrate.</w:t>
      </w:r>
    </w:p>
    <w:p w14:paraId="067190D2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plate back into the incubator set to 37 degrees Celsius and 5 percent carbon dioxide.</w:t>
      </w:r>
    </w:p>
    <w:p w14:paraId="7234D4A4" w14:textId="77777777" w:rsidR="009B100E" w:rsidRPr="00F639E6" w:rsidRDefault="009B100E" w:rsidP="009B100E">
      <w:pPr>
        <w:pStyle w:val="ShotDescription"/>
        <w:ind w:firstLine="0"/>
        <w:rPr>
          <w:lang w:val="en-IN" w:eastAsia="en-IN"/>
        </w:rPr>
      </w:pPr>
    </w:p>
    <w:p w14:paraId="4DCD6A15" w14:textId="53A520E0" w:rsidR="00C7730E" w:rsidRPr="00F639E6" w:rsidRDefault="009B100E" w:rsidP="00C77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C7730E" w:rsidRPr="00F639E6">
        <w:rPr>
          <w:lang w:eastAsia="en-IN"/>
        </w:rPr>
        <w:t>ollect the lentivirus-containing supernatant into</w:t>
      </w:r>
      <w:r>
        <w:rPr>
          <w:lang w:eastAsia="en-IN"/>
        </w:rPr>
        <w:t xml:space="preserve"> a</w:t>
      </w:r>
      <w:r w:rsidR="00C7730E" w:rsidRPr="00F639E6">
        <w:rPr>
          <w:lang w:eastAsia="en-IN"/>
        </w:rPr>
        <w:t xml:space="preserve"> 50</w:t>
      </w:r>
      <w:r>
        <w:rPr>
          <w:lang w:eastAsia="en-IN"/>
        </w:rPr>
        <w:t>-</w:t>
      </w:r>
      <w:r w:rsidR="00C7730E" w:rsidRPr="00F639E6">
        <w:rPr>
          <w:lang w:eastAsia="en-IN"/>
        </w:rPr>
        <w:t xml:space="preserve">milliliter conical tube at </w:t>
      </w:r>
      <w:r w:rsidRPr="00F639E6">
        <w:rPr>
          <w:lang w:eastAsia="en-IN"/>
        </w:rPr>
        <w:t>48- and 60-hours</w:t>
      </w:r>
      <w:r w:rsidR="00C7730E" w:rsidRPr="00F639E6">
        <w:rPr>
          <w:lang w:eastAsia="en-IN"/>
        </w:rPr>
        <w:t xml:space="preserve"> post-transfection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>. After the first collection, add 12 milliliters of prewarmed complete DMEM per 150</w:t>
      </w:r>
      <w:r>
        <w:rPr>
          <w:lang w:eastAsia="en-IN"/>
        </w:rPr>
        <w:t>-</w:t>
      </w:r>
      <w:r w:rsidR="00C7730E" w:rsidRPr="00F639E6">
        <w:rPr>
          <w:lang w:eastAsia="en-IN"/>
        </w:rPr>
        <w:t xml:space="preserve">millimeter plate for the second harvest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 xml:space="preserve">. </w:t>
      </w:r>
      <w:r w:rsidRPr="00F639E6">
        <w:rPr>
          <w:lang w:eastAsia="en-IN"/>
        </w:rPr>
        <w:t>Filter</w:t>
      </w:r>
      <w:r>
        <w:rPr>
          <w:lang w:eastAsia="en-IN"/>
        </w:rPr>
        <w:t xml:space="preserve"> the collected liquid</w:t>
      </w:r>
      <w:r w:rsidRPr="00F639E6">
        <w:rPr>
          <w:lang w:eastAsia="en-IN"/>
        </w:rPr>
        <w:t xml:space="preserve"> </w:t>
      </w:r>
      <w:r w:rsidR="00C7730E" w:rsidRPr="00F639E6">
        <w:rPr>
          <w:lang w:eastAsia="en-IN"/>
        </w:rPr>
        <w:t>through a 0.45</w:t>
      </w:r>
      <w:r>
        <w:rPr>
          <w:lang w:eastAsia="en-IN"/>
        </w:rPr>
        <w:t>-</w:t>
      </w:r>
      <w:r w:rsidR="00C7730E" w:rsidRPr="00F639E6">
        <w:rPr>
          <w:lang w:eastAsia="en-IN"/>
        </w:rPr>
        <w:t>micrometer low-protein-binding poly</w:t>
      </w:r>
      <w:r>
        <w:rPr>
          <w:lang w:eastAsia="en-IN"/>
        </w:rPr>
        <w:t>-</w:t>
      </w:r>
      <w:r w:rsidR="00C7730E" w:rsidRPr="00F639E6">
        <w:rPr>
          <w:lang w:eastAsia="en-IN"/>
        </w:rPr>
        <w:t>ether</w:t>
      </w:r>
      <w:r>
        <w:rPr>
          <w:lang w:eastAsia="en-IN"/>
        </w:rPr>
        <w:t>-</w:t>
      </w:r>
      <w:r w:rsidR="00C7730E" w:rsidRPr="00F639E6">
        <w:rPr>
          <w:lang w:eastAsia="en-IN"/>
        </w:rPr>
        <w:t>sulfone filter</w:t>
      </w:r>
      <w:r>
        <w:rPr>
          <w:lang w:eastAsia="en-IN"/>
        </w:rPr>
        <w:t xml:space="preserve"> </w:t>
      </w:r>
      <w:r w:rsidR="00C7730E" w:rsidRPr="00F639E6">
        <w:rPr>
          <w:b/>
          <w:bCs/>
          <w:lang w:eastAsia="en-IN"/>
        </w:rPr>
        <w:t>[3]</w:t>
      </w:r>
      <w:r w:rsidR="00C7730E" w:rsidRPr="00F639E6">
        <w:rPr>
          <w:lang w:eastAsia="en-IN"/>
        </w:rPr>
        <w:t>.</w:t>
      </w:r>
    </w:p>
    <w:p w14:paraId="5C6B7E65" w14:textId="5B889195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collecting supernatant from each plate into labeled 50 milliliter conical tube.</w:t>
      </w:r>
    </w:p>
    <w:p w14:paraId="22DCCF92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12 milliliters of prewarmed DMEM complete medium into the plate after the first collection.</w:t>
      </w:r>
    </w:p>
    <w:p w14:paraId="0C13D694" w14:textId="0A3604F0" w:rsidR="00C7730E" w:rsidRPr="00F639E6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</w:t>
      </w:r>
      <w:r w:rsidR="009B100E">
        <w:rPr>
          <w:lang w:val="en-IN" w:eastAsia="en-IN"/>
        </w:rPr>
        <w:t>adding</w:t>
      </w:r>
      <w:r w:rsidRPr="00F639E6">
        <w:rPr>
          <w:lang w:val="en-IN" w:eastAsia="en-IN"/>
        </w:rPr>
        <w:t xml:space="preserve"> the collected supernatant </w:t>
      </w:r>
      <w:r w:rsidR="009B100E">
        <w:rPr>
          <w:lang w:val="en-IN" w:eastAsia="en-IN"/>
        </w:rPr>
        <w:t>on</w:t>
      </w:r>
      <w:r w:rsidRPr="00F639E6">
        <w:rPr>
          <w:lang w:val="en-IN" w:eastAsia="en-IN"/>
        </w:rPr>
        <w:t xml:space="preserve"> a 0.45 micrometer PES filter.</w:t>
      </w:r>
    </w:p>
    <w:p w14:paraId="701BAAA1" w14:textId="77777777" w:rsidR="00C7730E" w:rsidRDefault="00C7730E" w:rsidP="00C7730E"/>
    <w:p w14:paraId="388F2673" w14:textId="77777777" w:rsidR="00C7730E" w:rsidRDefault="00C7730E" w:rsidP="00C7730E"/>
    <w:p w14:paraId="77254FE2" w14:textId="77777777" w:rsidR="009B100E" w:rsidRDefault="009B100E" w:rsidP="00C7730E"/>
    <w:p w14:paraId="7A325DC0" w14:textId="77777777" w:rsidR="009B100E" w:rsidRDefault="009B100E" w:rsidP="00C7730E"/>
    <w:p w14:paraId="2E884722" w14:textId="13F74FED" w:rsidR="009B100E" w:rsidRPr="002678E7" w:rsidRDefault="009B100E" w:rsidP="002678E7">
      <w:pPr>
        <w:pStyle w:val="ListParagraph"/>
        <w:numPr>
          <w:ilvl w:val="0"/>
          <w:numId w:val="3"/>
        </w:numPr>
        <w:rPr>
          <w:b/>
          <w:bCs/>
        </w:rPr>
      </w:pPr>
      <w:r w:rsidRPr="002678E7">
        <w:rPr>
          <w:b/>
          <w:bCs/>
        </w:rPr>
        <w:t>Concentration of the Virus</w:t>
      </w:r>
    </w:p>
    <w:p w14:paraId="3AC4C18B" w14:textId="77777777" w:rsidR="002678E7" w:rsidRDefault="002678E7" w:rsidP="002678E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81671906"/>
          <w:placeholder>
            <w:docPart w:val="BE6B7011D3F845808F482BBD0B70165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5CC4987" w14:textId="77777777" w:rsidR="002678E7" w:rsidRPr="009B100E" w:rsidRDefault="002678E7" w:rsidP="00C7730E">
      <w:pPr>
        <w:rPr>
          <w:b/>
          <w:bCs/>
        </w:rPr>
      </w:pPr>
    </w:p>
    <w:p w14:paraId="66C2D60D" w14:textId="067B70BA" w:rsidR="00C7730E" w:rsidRPr="00F639E6" w:rsidRDefault="009B10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Pipette </w:t>
      </w:r>
      <w:r w:rsidR="00C7730E" w:rsidRPr="00F639E6">
        <w:rPr>
          <w:lang w:eastAsia="en-IN"/>
        </w:rPr>
        <w:t>37 grams of the lentivirus-containing medium into 38.5</w:t>
      </w:r>
      <w:r w:rsidR="00C34EEE">
        <w:rPr>
          <w:lang w:eastAsia="en-IN"/>
        </w:rPr>
        <w:t>-</w:t>
      </w:r>
      <w:r w:rsidR="00C7730E" w:rsidRPr="00F639E6">
        <w:rPr>
          <w:lang w:eastAsia="en-IN"/>
        </w:rPr>
        <w:t xml:space="preserve">milliliter open-top </w:t>
      </w:r>
      <w:r w:rsidR="00C34EEE" w:rsidRPr="00F639E6">
        <w:rPr>
          <w:lang w:eastAsia="en-IN"/>
        </w:rPr>
        <w:t>thin-wall</w:t>
      </w:r>
      <w:r w:rsidR="00C7730E" w:rsidRPr="00F639E6">
        <w:rPr>
          <w:lang w:eastAsia="en-IN"/>
        </w:rPr>
        <w:t xml:space="preserve"> polypropylene tubes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. </w:t>
      </w:r>
      <w:r w:rsidR="00C34EEE" w:rsidRPr="00F639E6">
        <w:rPr>
          <w:lang w:eastAsia="en-IN"/>
        </w:rPr>
        <w:t>Ultracentrifug</w:t>
      </w:r>
      <w:r w:rsidR="00C34EEE">
        <w:rPr>
          <w:lang w:eastAsia="en-IN"/>
        </w:rPr>
        <w:t>e</w:t>
      </w:r>
      <w:r w:rsidR="00C34EEE" w:rsidRPr="00F639E6">
        <w:rPr>
          <w:lang w:eastAsia="en-IN"/>
        </w:rPr>
        <w:t xml:space="preserve"> </w:t>
      </w:r>
      <w:r w:rsidR="00C34EEE">
        <w:rPr>
          <w:lang w:eastAsia="en-IN"/>
        </w:rPr>
        <w:t>the tubes in</w:t>
      </w:r>
      <w:r w:rsidR="00C34EEE" w:rsidRPr="00F639E6">
        <w:rPr>
          <w:lang w:eastAsia="en-IN"/>
        </w:rPr>
        <w:t xml:space="preserve"> a swinging-bucket rotor at 25,000 </w:t>
      </w:r>
      <w:r w:rsidR="00C34EEE" w:rsidRPr="00C34EEE">
        <w:rPr>
          <w:i/>
          <w:iCs/>
          <w:lang w:eastAsia="en-IN"/>
        </w:rPr>
        <w:t>g</w:t>
      </w:r>
      <w:r w:rsidR="00C34EEE" w:rsidRPr="00F639E6">
        <w:rPr>
          <w:lang w:eastAsia="en-IN"/>
        </w:rPr>
        <w:t xml:space="preserve"> for 90 minutes at 4 degrees Celsius </w:t>
      </w:r>
      <w:r w:rsidR="00C34EEE" w:rsidRPr="00F639E6">
        <w:rPr>
          <w:b/>
          <w:bCs/>
          <w:lang w:eastAsia="en-IN"/>
        </w:rPr>
        <w:t>[2]</w:t>
      </w:r>
      <w:r w:rsidR="00C34EEE">
        <w:rPr>
          <w:lang w:eastAsia="en-IN"/>
        </w:rPr>
        <w:t xml:space="preserve">. </w:t>
      </w:r>
      <w:r w:rsidR="00C34EEE" w:rsidRPr="00F639E6">
        <w:rPr>
          <w:lang w:eastAsia="en-IN"/>
        </w:rPr>
        <w:t xml:space="preserve">After centrifugation, </w:t>
      </w:r>
      <w:r w:rsidR="00C34EEE">
        <w:rPr>
          <w:lang w:eastAsia="en-IN"/>
        </w:rPr>
        <w:t>a</w:t>
      </w:r>
      <w:r w:rsidR="00C34EEE" w:rsidRPr="00F639E6">
        <w:rPr>
          <w:lang w:eastAsia="en-IN"/>
        </w:rPr>
        <w:t xml:space="preserve">spirate the supernatant without disturbing the pellet </w:t>
      </w:r>
      <w:r w:rsidR="00C34EEE" w:rsidRPr="00F639E6">
        <w:rPr>
          <w:b/>
          <w:bCs/>
          <w:lang w:eastAsia="en-IN"/>
        </w:rPr>
        <w:t>[</w:t>
      </w:r>
      <w:r w:rsidR="00C34EEE">
        <w:rPr>
          <w:b/>
          <w:bCs/>
          <w:lang w:eastAsia="en-IN"/>
        </w:rPr>
        <w:t>3</w:t>
      </w:r>
      <w:r w:rsidR="00C34EEE" w:rsidRPr="00F639E6">
        <w:rPr>
          <w:b/>
          <w:bCs/>
          <w:lang w:eastAsia="en-IN"/>
        </w:rPr>
        <w:t>]</w:t>
      </w:r>
      <w:r w:rsidR="00C34EEE" w:rsidRPr="00F639E6">
        <w:rPr>
          <w:lang w:eastAsia="en-IN"/>
        </w:rPr>
        <w:t>.</w:t>
      </w:r>
    </w:p>
    <w:p w14:paraId="5B9AAD7A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using a pipette to transfer 37 grams of medium into a labeled open-top thinwall polypropylene tube.</w:t>
      </w:r>
    </w:p>
    <w:p w14:paraId="520C6EE7" w14:textId="549CCB33" w:rsidR="00C34EEE" w:rsidRPr="00F639E6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loading the tubes into ultracentrifug</w:t>
      </w:r>
      <w:r w:rsidR="00C34EEE">
        <w:rPr>
          <w:lang w:val="en-IN" w:eastAsia="en-IN"/>
        </w:rPr>
        <w:t>e</w:t>
      </w:r>
    </w:p>
    <w:p w14:paraId="08E8C163" w14:textId="77777777" w:rsidR="00C7730E" w:rsidRPr="00F639E6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carefully aspirating the supernatant from each tube while keeping the pellet intact.</w:t>
      </w:r>
    </w:p>
    <w:p w14:paraId="644FB6EC" w14:textId="24C0830C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lastRenderedPageBreak/>
        <w:t xml:space="preserve">Place the open-top thinwall polypropylene tubes upside down on a laboratory wipe or similar absorbent material for 5 minutes to drain excess liquid and dry the pellet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</w:t>
      </w:r>
    </w:p>
    <w:p w14:paraId="61297245" w14:textId="2B0546A0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inverting the tubes onto a clean laboratory wipe.</w:t>
      </w:r>
    </w:p>
    <w:p w14:paraId="1311C027" w14:textId="77777777" w:rsidR="00C34EEE" w:rsidRPr="00F639E6" w:rsidRDefault="00C34EEE" w:rsidP="00C34EEE">
      <w:pPr>
        <w:pStyle w:val="ShotDescription"/>
        <w:ind w:firstLine="0"/>
        <w:rPr>
          <w:lang w:val="en-IN" w:eastAsia="en-IN"/>
        </w:rPr>
      </w:pPr>
    </w:p>
    <w:p w14:paraId="0E11A88C" w14:textId="0B832DD7" w:rsidR="00C7730E" w:rsidRPr="00F639E6" w:rsidRDefault="00C34EEE" w:rsidP="00C34EE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C7730E" w:rsidRPr="00F639E6">
        <w:rPr>
          <w:lang w:eastAsia="en-IN"/>
        </w:rPr>
        <w:t xml:space="preserve">dd 200 microliters of ice-cold </w:t>
      </w:r>
      <w:r w:rsidR="009B100E">
        <w:rPr>
          <w:lang w:eastAsia="en-IN"/>
        </w:rPr>
        <w:t>DMEM</w:t>
      </w:r>
      <w:r w:rsidR="00C7730E" w:rsidRPr="00F639E6">
        <w:rPr>
          <w:lang w:eastAsia="en-IN"/>
        </w:rPr>
        <w:t xml:space="preserve"> supplemented with HEPES or </w:t>
      </w:r>
      <w:r>
        <w:rPr>
          <w:lang w:eastAsia="en-IN"/>
        </w:rPr>
        <w:t>PBS</w:t>
      </w:r>
      <w:r w:rsidR="00C7730E" w:rsidRPr="00F639E6">
        <w:rPr>
          <w:lang w:eastAsia="en-IN"/>
        </w:rPr>
        <w:t xml:space="preserve"> to each pellet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 </w:t>
      </w:r>
      <w:r>
        <w:rPr>
          <w:lang w:eastAsia="en-IN"/>
        </w:rPr>
        <w:t>and t</w:t>
      </w:r>
      <w:r w:rsidR="00C7730E" w:rsidRPr="00F639E6">
        <w:rPr>
          <w:lang w:eastAsia="en-IN"/>
        </w:rPr>
        <w:t>ransfer the mixture to</w:t>
      </w:r>
      <w:r>
        <w:rPr>
          <w:lang w:eastAsia="en-IN"/>
        </w:rPr>
        <w:t xml:space="preserve"> a</w:t>
      </w:r>
      <w:r w:rsidR="00C7730E" w:rsidRPr="00F639E6">
        <w:rPr>
          <w:lang w:eastAsia="en-IN"/>
        </w:rPr>
        <w:t xml:space="preserve"> microcentrifuge tube place</w:t>
      </w:r>
      <w:r>
        <w:rPr>
          <w:lang w:eastAsia="en-IN"/>
        </w:rPr>
        <w:t xml:space="preserve">d </w:t>
      </w:r>
      <w:r w:rsidR="00C7730E" w:rsidRPr="00F639E6">
        <w:rPr>
          <w:lang w:eastAsia="en-IN"/>
        </w:rPr>
        <w:t xml:space="preserve">in </w:t>
      </w:r>
      <w:r>
        <w:rPr>
          <w:lang w:eastAsia="en-IN"/>
        </w:rPr>
        <w:t xml:space="preserve">a </w:t>
      </w:r>
      <w:r w:rsidR="00C7730E" w:rsidRPr="00F639E6">
        <w:rPr>
          <w:lang w:eastAsia="en-IN"/>
        </w:rPr>
        <w:t>50</w:t>
      </w:r>
      <w:r>
        <w:rPr>
          <w:lang w:eastAsia="en-IN"/>
        </w:rPr>
        <w:t>-</w:t>
      </w:r>
      <w:r w:rsidR="00C7730E" w:rsidRPr="00F639E6">
        <w:rPr>
          <w:lang w:eastAsia="en-IN"/>
        </w:rPr>
        <w:t>milliliter conical tube</w:t>
      </w:r>
      <w:r>
        <w:rPr>
          <w:lang w:eastAsia="en-IN"/>
        </w:rPr>
        <w:t xml:space="preserve">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567BB06A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200 microliters of cold medium into each tube containing a viral pellet.</w:t>
      </w:r>
    </w:p>
    <w:p w14:paraId="622BBD21" w14:textId="70B9A11C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transferring the contents into labeled microcentrifuge tube </w:t>
      </w:r>
      <w:r w:rsidR="00C34EEE">
        <w:rPr>
          <w:lang w:val="en-IN" w:eastAsia="en-IN"/>
        </w:rPr>
        <w:t xml:space="preserve">that is </w:t>
      </w:r>
      <w:r w:rsidRPr="00F639E6">
        <w:rPr>
          <w:lang w:val="en-IN" w:eastAsia="en-IN"/>
        </w:rPr>
        <w:t>plac</w:t>
      </w:r>
      <w:r w:rsidR="00C34EEE">
        <w:rPr>
          <w:lang w:val="en-IN" w:eastAsia="en-IN"/>
        </w:rPr>
        <w:t>ed</w:t>
      </w:r>
      <w:r w:rsidRPr="00F639E6">
        <w:rPr>
          <w:lang w:val="en-IN" w:eastAsia="en-IN"/>
        </w:rPr>
        <w:t xml:space="preserve"> </w:t>
      </w:r>
      <w:r w:rsidR="00C34EEE">
        <w:rPr>
          <w:lang w:val="en-IN" w:eastAsia="en-IN"/>
        </w:rPr>
        <w:t>in a</w:t>
      </w:r>
      <w:r w:rsidRPr="00F639E6">
        <w:rPr>
          <w:lang w:val="en-IN" w:eastAsia="en-IN"/>
        </w:rPr>
        <w:t xml:space="preserve"> conical tube.</w:t>
      </w:r>
    </w:p>
    <w:p w14:paraId="27326C5A" w14:textId="77777777" w:rsidR="00C34EEE" w:rsidRPr="00F639E6" w:rsidRDefault="00C34EEE" w:rsidP="00C34EEE">
      <w:pPr>
        <w:pStyle w:val="ShotDescription"/>
        <w:ind w:firstLine="0"/>
        <w:rPr>
          <w:lang w:val="en-IN" w:eastAsia="en-IN"/>
        </w:rPr>
      </w:pPr>
    </w:p>
    <w:p w14:paraId="43038709" w14:textId="5473862C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Incubate the pellet overnight at 4 degrees Celsius to allow complete resuspension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</w:t>
      </w:r>
    </w:p>
    <w:p w14:paraId="79603B42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sealed tubes into a refrigerator set at 4 degrees Celsius.</w:t>
      </w:r>
    </w:p>
    <w:p w14:paraId="65967F7B" w14:textId="77777777" w:rsidR="00C34EEE" w:rsidRPr="00F639E6" w:rsidRDefault="00C34EEE" w:rsidP="00C34EEE">
      <w:pPr>
        <w:pStyle w:val="ShotDescription"/>
        <w:ind w:firstLine="0"/>
        <w:rPr>
          <w:lang w:val="en-IN" w:eastAsia="en-IN"/>
        </w:rPr>
      </w:pPr>
    </w:p>
    <w:p w14:paraId="7BCE4EC1" w14:textId="1836BE5C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Combine </w:t>
      </w:r>
      <w:r w:rsidR="00C34EEE">
        <w:rPr>
          <w:lang w:eastAsia="en-IN"/>
        </w:rPr>
        <w:t xml:space="preserve">all </w:t>
      </w:r>
      <w:r w:rsidRPr="00F639E6">
        <w:rPr>
          <w:lang w:eastAsia="en-IN"/>
        </w:rPr>
        <w:t xml:space="preserve">the resuspended pellets into a single container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 xml:space="preserve">, aliquot the viral stock into smaller volumes between 50 and 200 microliters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 xml:space="preserve">, and store at minus 80 degrees Celsius for long-term use </w:t>
      </w:r>
      <w:r w:rsidRPr="00F639E6">
        <w:rPr>
          <w:b/>
          <w:bCs/>
          <w:lang w:eastAsia="en-IN"/>
        </w:rPr>
        <w:t>[3]</w:t>
      </w:r>
      <w:r w:rsidRPr="00F639E6">
        <w:rPr>
          <w:lang w:eastAsia="en-IN"/>
        </w:rPr>
        <w:t>.</w:t>
      </w:r>
    </w:p>
    <w:p w14:paraId="34B04504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pouring or pipetting resuspended virus from multiple tubes into one sterile container.</w:t>
      </w:r>
    </w:p>
    <w:p w14:paraId="69546A84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aliquoting the viral solution into several labeled tubes with volumes ranging from 50 to 200 microliters.</w:t>
      </w:r>
    </w:p>
    <w:p w14:paraId="66872F67" w14:textId="151B0E95" w:rsidR="00C7730E" w:rsidRPr="00F639E6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aliquoted tubes into a freezer set at minus 80 degrees Celsius.</w:t>
      </w:r>
      <w:r w:rsidR="002678E7">
        <w:rPr>
          <w:lang w:val="en-IN" w:eastAsia="en-IN"/>
        </w:rPr>
        <w:t xml:space="preserve"> </w:t>
      </w:r>
    </w:p>
    <w:p w14:paraId="6B32805F" w14:textId="77777777" w:rsidR="00C7730E" w:rsidRDefault="00C7730E" w:rsidP="00C7730E"/>
    <w:p w14:paraId="0B73A351" w14:textId="77777777" w:rsidR="00C7730E" w:rsidRDefault="00C7730E" w:rsidP="00C7730E"/>
    <w:p w14:paraId="6E4D15FE" w14:textId="77777777" w:rsidR="00C7730E" w:rsidRDefault="00C7730E" w:rsidP="00C7730E"/>
    <w:p w14:paraId="1E519AA0" w14:textId="77777777" w:rsidR="00C7730E" w:rsidRDefault="00C7730E" w:rsidP="00C7730E"/>
    <w:p w14:paraId="3BA5AE96" w14:textId="77777777" w:rsidR="00C7730E" w:rsidRDefault="00C7730E" w:rsidP="00C7730E"/>
    <w:p w14:paraId="5E278EC0" w14:textId="278589BA" w:rsidR="00C7730E" w:rsidRPr="002678E7" w:rsidRDefault="002678E7" w:rsidP="002678E7">
      <w:pPr>
        <w:pStyle w:val="ListParagraph"/>
        <w:numPr>
          <w:ilvl w:val="0"/>
          <w:numId w:val="3"/>
        </w:numPr>
        <w:rPr>
          <w:b/>
          <w:bCs/>
        </w:rPr>
      </w:pPr>
      <w:r w:rsidRPr="002678E7">
        <w:rPr>
          <w:b/>
          <w:bCs/>
        </w:rPr>
        <w:t xml:space="preserve">Preparation of </w:t>
      </w:r>
      <w:r w:rsidR="00175DB6">
        <w:rPr>
          <w:b/>
          <w:bCs/>
        </w:rPr>
        <w:t xml:space="preserve">Cancer </w:t>
      </w:r>
      <w:r w:rsidRPr="002678E7">
        <w:rPr>
          <w:b/>
          <w:bCs/>
        </w:rPr>
        <w:t>Cell</w:t>
      </w:r>
      <w:r w:rsidR="00175DB6">
        <w:rPr>
          <w:b/>
          <w:bCs/>
        </w:rPr>
        <w:t xml:space="preserve"> Suspension</w:t>
      </w:r>
      <w:r w:rsidRPr="002678E7">
        <w:rPr>
          <w:b/>
          <w:bCs/>
        </w:rPr>
        <w:t xml:space="preserve"> for Mouse Injection</w:t>
      </w:r>
    </w:p>
    <w:p w14:paraId="6851AAC6" w14:textId="77777777" w:rsidR="002678E7" w:rsidRDefault="002678E7" w:rsidP="002678E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60313636"/>
          <w:placeholder>
            <w:docPart w:val="F2473AEF260D4EEAB1D0C8705EE5778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E9C48EC" w14:textId="77777777" w:rsidR="00C7730E" w:rsidRDefault="00C7730E" w:rsidP="00C7730E"/>
    <w:p w14:paraId="3CA65229" w14:textId="4B7139F7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commentRangeStart w:id="3"/>
      <w:r w:rsidRPr="00F639E6">
        <w:rPr>
          <w:lang w:eastAsia="en-IN"/>
        </w:rPr>
        <w:t xml:space="preserve">After </w:t>
      </w:r>
      <w:r w:rsidR="002678E7">
        <w:rPr>
          <w:lang w:eastAsia="en-IN"/>
        </w:rPr>
        <w:t xml:space="preserve">cancer </w:t>
      </w:r>
      <w:r w:rsidRPr="00F639E6">
        <w:rPr>
          <w:lang w:eastAsia="en-IN"/>
        </w:rPr>
        <w:t>cell expansion, prepare the cell suspensions for transduction to achieve a near 1</w:t>
      </w:r>
      <w:r w:rsidR="002678E7">
        <w:rPr>
          <w:lang w:eastAsia="en-IN"/>
        </w:rPr>
        <w:t xml:space="preserve"> to </w:t>
      </w:r>
      <w:r w:rsidRPr="00F639E6">
        <w:rPr>
          <w:lang w:eastAsia="en-IN"/>
        </w:rPr>
        <w:t xml:space="preserve">1 ratio of eGFP-positive to eGFP-negative cells on day 3 </w:t>
      </w:r>
      <w:r w:rsidRPr="00F639E6">
        <w:rPr>
          <w:b/>
          <w:bCs/>
          <w:lang w:eastAsia="en-IN"/>
        </w:rPr>
        <w:t>[1</w:t>
      </w:r>
      <w:r w:rsidR="002678E7">
        <w:rPr>
          <w:b/>
          <w:bCs/>
          <w:lang w:eastAsia="en-IN"/>
        </w:rPr>
        <w:t>-TXT</w:t>
      </w:r>
      <w:r w:rsidRPr="00F639E6">
        <w:rPr>
          <w:b/>
          <w:bCs/>
          <w:lang w:eastAsia="en-IN"/>
        </w:rPr>
        <w:t>]</w:t>
      </w:r>
      <w:r w:rsidRPr="00F639E6">
        <w:rPr>
          <w:lang w:eastAsia="en-IN"/>
        </w:rPr>
        <w:t>.</w:t>
      </w:r>
    </w:p>
    <w:p w14:paraId="53AAD339" w14:textId="68252514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handling expanded cells and pipetting them into new tubes for preparation of transduction mix.</w:t>
      </w:r>
      <w:r w:rsidR="002678E7">
        <w:rPr>
          <w:lang w:val="en-IN" w:eastAsia="en-IN"/>
        </w:rPr>
        <w:t xml:space="preserve"> </w:t>
      </w:r>
      <w:r w:rsidR="002678E7" w:rsidRPr="002678E7">
        <w:rPr>
          <w:b/>
          <w:bCs/>
          <w:lang w:val="en-IN" w:eastAsia="en-IN"/>
        </w:rPr>
        <w:t xml:space="preserve">TXT: </w:t>
      </w:r>
      <w:r w:rsidR="002678E7">
        <w:rPr>
          <w:b/>
          <w:bCs/>
          <w:lang w:val="en-IN" w:eastAsia="en-IN"/>
        </w:rPr>
        <w:t>C</w:t>
      </w:r>
      <w:r w:rsidR="002678E7" w:rsidRPr="002678E7">
        <w:rPr>
          <w:b/>
          <w:bCs/>
          <w:lang w:val="en-IN" w:eastAsia="en-IN"/>
        </w:rPr>
        <w:t xml:space="preserve">ancer cells </w:t>
      </w:r>
      <w:r w:rsidR="002678E7">
        <w:rPr>
          <w:b/>
          <w:bCs/>
          <w:lang w:val="en-IN" w:eastAsia="en-IN"/>
        </w:rPr>
        <w:t>express</w:t>
      </w:r>
      <w:r w:rsidR="002678E7" w:rsidRPr="002678E7">
        <w:rPr>
          <w:b/>
          <w:bCs/>
          <w:lang w:val="en-IN" w:eastAsia="en-IN"/>
        </w:rPr>
        <w:t xml:space="preserve"> mCherry</w:t>
      </w:r>
      <w:commentRangeEnd w:id="3"/>
      <w:r w:rsidR="00175DB6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20CC8E9D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5B7613DD" w14:textId="77777777" w:rsidR="00C7730E" w:rsidRPr="002678E7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lastRenderedPageBreak/>
        <w:t xml:space="preserve">Add </w:t>
      </w:r>
      <w:r w:rsidRPr="002678E7">
        <w:rPr>
          <w:lang w:eastAsia="en-IN"/>
        </w:rPr>
        <w:t xml:space="preserve">8 micrograms per milliliter of polybrene to the cell suspension </w:t>
      </w:r>
      <w:r w:rsidRPr="002678E7">
        <w:rPr>
          <w:b/>
          <w:bCs/>
          <w:lang w:eastAsia="en-IN"/>
        </w:rPr>
        <w:t>[1]</w:t>
      </w:r>
      <w:r w:rsidRPr="002678E7">
        <w:rPr>
          <w:lang w:eastAsia="en-IN"/>
        </w:rPr>
        <w:t xml:space="preserve">, followed by the appropriate volume of lentivirus as previously determined </w:t>
      </w:r>
      <w:r w:rsidRPr="002678E7">
        <w:rPr>
          <w:b/>
          <w:bCs/>
          <w:lang w:eastAsia="en-IN"/>
        </w:rPr>
        <w:t>[2]</w:t>
      </w:r>
      <w:r w:rsidRPr="002678E7">
        <w:rPr>
          <w:lang w:eastAsia="en-IN"/>
        </w:rPr>
        <w:t xml:space="preserve">. Mix the contents gently without generating bubbles </w:t>
      </w:r>
      <w:r w:rsidRPr="002678E7">
        <w:rPr>
          <w:b/>
          <w:bCs/>
          <w:lang w:eastAsia="en-IN"/>
        </w:rPr>
        <w:t>[3]</w:t>
      </w:r>
      <w:r w:rsidRPr="002678E7">
        <w:rPr>
          <w:lang w:eastAsia="en-IN"/>
        </w:rPr>
        <w:t>.</w:t>
      </w:r>
    </w:p>
    <w:p w14:paraId="5BE4DD2D" w14:textId="77777777" w:rsidR="00C7730E" w:rsidRPr="002678E7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678E7">
        <w:rPr>
          <w:lang w:val="en-IN" w:eastAsia="en-IN"/>
        </w:rPr>
        <w:t>Talent adding polybrene to the cell suspension in a 50 milliliter conical tube.</w:t>
      </w:r>
    </w:p>
    <w:p w14:paraId="7605E3A8" w14:textId="77777777" w:rsidR="00C7730E" w:rsidRPr="002678E7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678E7">
        <w:rPr>
          <w:lang w:val="en-IN" w:eastAsia="en-IN"/>
        </w:rPr>
        <w:t>Talent pipetting lentivirus into the same tube.</w:t>
      </w:r>
    </w:p>
    <w:p w14:paraId="5AFB9BD7" w14:textId="77777777" w:rsidR="00C7730E" w:rsidRPr="002678E7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678E7">
        <w:rPr>
          <w:lang w:val="en-IN" w:eastAsia="en-IN"/>
        </w:rPr>
        <w:t>Talent gently swirling or pipetting the mixture carefully to avoid bubble formation.</w:t>
      </w:r>
    </w:p>
    <w:p w14:paraId="0FA77FA5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1967208" w14:textId="6DA9E5BD" w:rsidR="00C7730E" w:rsidRPr="00F639E6" w:rsidRDefault="002678E7" w:rsidP="00C34EE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C7730E" w:rsidRPr="00F639E6">
        <w:rPr>
          <w:lang w:eastAsia="en-IN"/>
        </w:rPr>
        <w:t xml:space="preserve">ipette 2 milliliters of the prepared cell suspension, containing 1×10⁵ cells, into each well of a 6-well tissue culture plate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 and incubate for 24 hours at 37 degrees Celsius with 5 percent carbon dioxide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03A1581B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dispensing 2 milliliters of the cell suspension into each well of a labeled 6-well plate.</w:t>
      </w:r>
    </w:p>
    <w:p w14:paraId="5FBDA3F4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plate inside an incubator set at 37 degrees Celsius and 5 percent carbon dioxide.</w:t>
      </w:r>
    </w:p>
    <w:p w14:paraId="7D851608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947AA0F" w14:textId="77957203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After 24 hours, remove the lentivirus-containing medium from each well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 Wash the wells tw</w:t>
      </w:r>
      <w:r w:rsidR="002678E7">
        <w:rPr>
          <w:lang w:eastAsia="en-IN"/>
        </w:rPr>
        <w:t>o times</w:t>
      </w:r>
      <w:r w:rsidRPr="00F639E6">
        <w:rPr>
          <w:lang w:eastAsia="en-IN"/>
        </w:rPr>
        <w:t xml:space="preserve"> with </w:t>
      </w:r>
      <w:r w:rsidR="00C34EEE">
        <w:rPr>
          <w:lang w:eastAsia="en-IN"/>
        </w:rPr>
        <w:t>PBS</w:t>
      </w:r>
      <w:r w:rsidRPr="00F639E6">
        <w:rPr>
          <w:lang w:eastAsia="en-IN"/>
        </w:rPr>
        <w:t xml:space="preserve">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 xml:space="preserve">, add 500 microliters of trypsin to each well </w:t>
      </w:r>
      <w:r w:rsidRPr="00F639E6">
        <w:rPr>
          <w:b/>
          <w:bCs/>
          <w:lang w:eastAsia="en-IN"/>
        </w:rPr>
        <w:t>[3]</w:t>
      </w:r>
      <w:r w:rsidRPr="00F639E6">
        <w:rPr>
          <w:lang w:eastAsia="en-IN"/>
        </w:rPr>
        <w:t xml:space="preserve">, and incubate for 5 to 10 minutes at 37 degrees Celsius with 5 percent carbon dioxide </w:t>
      </w:r>
      <w:r w:rsidRPr="00F639E6">
        <w:rPr>
          <w:b/>
          <w:bCs/>
          <w:lang w:eastAsia="en-IN"/>
        </w:rPr>
        <w:t>[4]</w:t>
      </w:r>
      <w:r w:rsidRPr="00F639E6">
        <w:rPr>
          <w:lang w:eastAsia="en-IN"/>
        </w:rPr>
        <w:t>.</w:t>
      </w:r>
    </w:p>
    <w:p w14:paraId="1D53B095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aspirating the medium from the wells of the 6-well plate.</w:t>
      </w:r>
    </w:p>
    <w:p w14:paraId="2EAA0146" w14:textId="0F167088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adding </w:t>
      </w:r>
      <w:r w:rsidR="00C34EEE">
        <w:rPr>
          <w:lang w:val="en-IN" w:eastAsia="en-IN"/>
        </w:rPr>
        <w:t>PBS</w:t>
      </w:r>
      <w:r w:rsidR="002678E7">
        <w:rPr>
          <w:lang w:val="en-IN" w:eastAsia="en-IN"/>
        </w:rPr>
        <w:t xml:space="preserve"> to a well.</w:t>
      </w:r>
    </w:p>
    <w:p w14:paraId="4AFF964C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500 microliters of trypsin into each well.</w:t>
      </w:r>
    </w:p>
    <w:p w14:paraId="4A35C078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plate back into the incubator.</w:t>
      </w:r>
    </w:p>
    <w:p w14:paraId="5695F980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B2593CA" w14:textId="720E9667" w:rsidR="00C7730E" w:rsidRPr="00F639E6" w:rsidRDefault="002678E7" w:rsidP="00C34EE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e</w:t>
      </w:r>
      <w:r w:rsidR="00C7730E" w:rsidRPr="00F639E6">
        <w:rPr>
          <w:lang w:eastAsia="en-IN"/>
        </w:rPr>
        <w:t xml:space="preserve">xamine the wells under a light microscope to confirm complete cell detachment from the plate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 </w:t>
      </w:r>
      <w:r>
        <w:rPr>
          <w:lang w:eastAsia="en-IN"/>
        </w:rPr>
        <w:t>and c</w:t>
      </w:r>
      <w:r w:rsidR="00C7730E" w:rsidRPr="00F639E6">
        <w:rPr>
          <w:lang w:eastAsia="en-IN"/>
        </w:rPr>
        <w:t xml:space="preserve">ollect the cells using complete media into 50 milliliter conical tubes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3BA357D8" w14:textId="416357CB" w:rsidR="00C7730E" w:rsidRDefault="002678E7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v</w:t>
      </w:r>
      <w:r w:rsidR="00C7730E" w:rsidRPr="00F639E6">
        <w:rPr>
          <w:lang w:val="en-IN" w:eastAsia="en-IN"/>
        </w:rPr>
        <w:t>iew</w:t>
      </w:r>
      <w:r>
        <w:rPr>
          <w:lang w:val="en-IN" w:eastAsia="en-IN"/>
        </w:rPr>
        <w:t>ing</w:t>
      </w:r>
      <w:r w:rsidR="00C7730E" w:rsidRPr="00F639E6">
        <w:rPr>
          <w:lang w:val="en-IN" w:eastAsia="en-IN"/>
        </w:rPr>
        <w:t xml:space="preserve"> </w:t>
      </w:r>
      <w:r>
        <w:rPr>
          <w:lang w:val="en-IN" w:eastAsia="en-IN"/>
        </w:rPr>
        <w:t>the</w:t>
      </w:r>
      <w:r w:rsidR="00C7730E" w:rsidRPr="00F639E6">
        <w:rPr>
          <w:lang w:val="en-IN" w:eastAsia="en-IN"/>
        </w:rPr>
        <w:t xml:space="preserve"> cells under a microscope.</w:t>
      </w:r>
    </w:p>
    <w:p w14:paraId="046DBA6F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detached cells with media into a 50 milliliter conical tube.</w:t>
      </w:r>
    </w:p>
    <w:p w14:paraId="65E603F5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095FA50" w14:textId="1AC5F3EF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Centrifuge the cells for 5 minutes at 350 </w:t>
      </w:r>
      <w:r w:rsidRPr="002678E7">
        <w:rPr>
          <w:i/>
          <w:iCs/>
          <w:lang w:eastAsia="en-IN"/>
        </w:rPr>
        <w:t>g</w:t>
      </w:r>
      <w:r w:rsidRPr="00F639E6">
        <w:rPr>
          <w:lang w:eastAsia="en-IN"/>
        </w:rPr>
        <w:t xml:space="preserve"> to pellet them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 xml:space="preserve">. Wash the pellet with </w:t>
      </w:r>
      <w:r w:rsidR="00C34EEE">
        <w:rPr>
          <w:lang w:eastAsia="en-IN"/>
        </w:rPr>
        <w:t>PBS</w:t>
      </w:r>
      <w:r w:rsidRPr="00F639E6">
        <w:rPr>
          <w:lang w:eastAsia="en-IN"/>
        </w:rPr>
        <w:t xml:space="preserve">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 xml:space="preserve">, and centrifuge again for 5 minutes at 350 </w:t>
      </w:r>
      <w:r w:rsidRPr="002678E7">
        <w:rPr>
          <w:i/>
          <w:iCs/>
          <w:lang w:eastAsia="en-IN"/>
        </w:rPr>
        <w:t>g</w:t>
      </w:r>
      <w:r w:rsidRPr="00F639E6">
        <w:rPr>
          <w:lang w:eastAsia="en-IN"/>
        </w:rPr>
        <w:t xml:space="preserve"> </w:t>
      </w:r>
      <w:r w:rsidRPr="00F639E6">
        <w:rPr>
          <w:b/>
          <w:bCs/>
          <w:lang w:eastAsia="en-IN"/>
        </w:rPr>
        <w:t>[3]</w:t>
      </w:r>
      <w:r w:rsidRPr="00F639E6">
        <w:rPr>
          <w:lang w:eastAsia="en-IN"/>
        </w:rPr>
        <w:t xml:space="preserve">. Take an aliquot and assess viable cell count using a hemocytometer and Trypan blue staining </w:t>
      </w:r>
      <w:r w:rsidRPr="00F639E6">
        <w:rPr>
          <w:b/>
          <w:bCs/>
          <w:lang w:eastAsia="en-IN"/>
        </w:rPr>
        <w:t>[4]</w:t>
      </w:r>
      <w:r w:rsidRPr="00F639E6">
        <w:rPr>
          <w:lang w:eastAsia="en-IN"/>
        </w:rPr>
        <w:t>.</w:t>
      </w:r>
    </w:p>
    <w:p w14:paraId="14B07534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tubes in a centrifuge and initiating spin at 350 g for 5 minutes.</w:t>
      </w:r>
    </w:p>
    <w:p w14:paraId="508D10D3" w14:textId="4DDEB866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lastRenderedPageBreak/>
        <w:t xml:space="preserve">Talent resuspending the pellet in </w:t>
      </w:r>
      <w:r w:rsidR="00C34EEE">
        <w:rPr>
          <w:lang w:val="en-IN" w:eastAsia="en-IN"/>
        </w:rPr>
        <w:t>PBS</w:t>
      </w:r>
      <w:r w:rsidR="002678E7">
        <w:rPr>
          <w:lang w:val="en-IN" w:eastAsia="en-IN"/>
        </w:rPr>
        <w:t xml:space="preserve"> by pipetting up and down</w:t>
      </w:r>
      <w:r w:rsidRPr="00F639E6">
        <w:rPr>
          <w:lang w:val="en-IN" w:eastAsia="en-IN"/>
        </w:rPr>
        <w:t>.</w:t>
      </w:r>
    </w:p>
    <w:p w14:paraId="4ECB5830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centrifuging the tubes again under the same settings.</w:t>
      </w:r>
    </w:p>
    <w:p w14:paraId="6A031063" w14:textId="74550921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a sample onto a hemocytometer.</w:t>
      </w:r>
    </w:p>
    <w:p w14:paraId="6BE632E6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129895D6" w14:textId="3072A22E" w:rsidR="00C7730E" w:rsidRPr="00F639E6" w:rsidRDefault="002678E7" w:rsidP="002678E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C7730E" w:rsidRPr="00F639E6">
        <w:rPr>
          <w:lang w:eastAsia="en-IN"/>
        </w:rPr>
        <w:t xml:space="preserve">esuspend the final cell pellet in ice-cold </w:t>
      </w:r>
      <w:r w:rsidR="00C34EEE">
        <w:rPr>
          <w:lang w:eastAsia="en-IN"/>
        </w:rPr>
        <w:t>PBS</w:t>
      </w:r>
      <w:r w:rsidR="00C7730E" w:rsidRPr="00F639E6">
        <w:rPr>
          <w:lang w:eastAsia="en-IN"/>
        </w:rPr>
        <w:t xml:space="preserve"> to achieve a concentration of 2 to 4 × 10⁷ cells per milliliter, corresponding to 1 to 2 × 10⁶ cells in 50 microliters per tumor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>.</w:t>
      </w:r>
      <w:r>
        <w:rPr>
          <w:lang w:eastAsia="en-IN"/>
        </w:rPr>
        <w:t xml:space="preserve"> </w:t>
      </w:r>
      <w:r>
        <w:rPr>
          <w:lang w:eastAsia="en-IN"/>
        </w:rPr>
        <w:t>Place the cells on ice and r</w:t>
      </w:r>
      <w:r w:rsidRPr="00F639E6">
        <w:rPr>
          <w:lang w:eastAsia="en-IN"/>
        </w:rPr>
        <w:t xml:space="preserve">elocate to the animal experiment area </w:t>
      </w:r>
      <w:r w:rsidRPr="00F639E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F639E6">
        <w:rPr>
          <w:b/>
          <w:bCs/>
          <w:lang w:eastAsia="en-IN"/>
        </w:rPr>
        <w:t>]</w:t>
      </w:r>
      <w:r w:rsidRPr="00F639E6">
        <w:rPr>
          <w:lang w:eastAsia="en-IN"/>
        </w:rPr>
        <w:t>.</w:t>
      </w:r>
    </w:p>
    <w:p w14:paraId="02B8ED7D" w14:textId="0E01BA94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adding cold </w:t>
      </w:r>
      <w:r w:rsidR="00C34EEE">
        <w:rPr>
          <w:lang w:val="en-IN" w:eastAsia="en-IN"/>
        </w:rPr>
        <w:t>PBS</w:t>
      </w:r>
      <w:r w:rsidRPr="00F639E6">
        <w:rPr>
          <w:lang w:val="en-IN" w:eastAsia="en-IN"/>
        </w:rPr>
        <w:t xml:space="preserve"> to the cell pellet and adjusting the volume.</w:t>
      </w:r>
    </w:p>
    <w:p w14:paraId="1F6EC63E" w14:textId="4E7697A5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</w:t>
      </w:r>
      <w:r w:rsidR="002678E7">
        <w:rPr>
          <w:lang w:val="en-IN" w:eastAsia="en-IN"/>
        </w:rPr>
        <w:t>keeping the cel-tube on ice and walking out of the room</w:t>
      </w:r>
      <w:r w:rsidRPr="00F639E6">
        <w:rPr>
          <w:lang w:val="en-IN" w:eastAsia="en-IN"/>
        </w:rPr>
        <w:t>.</w:t>
      </w:r>
    </w:p>
    <w:p w14:paraId="66687872" w14:textId="77777777" w:rsidR="002678E7" w:rsidRDefault="002678E7" w:rsidP="002678E7">
      <w:pPr>
        <w:pStyle w:val="ShotDescription"/>
        <w:ind w:firstLine="0"/>
        <w:rPr>
          <w:lang w:val="en-IN" w:eastAsia="en-IN"/>
        </w:rPr>
      </w:pPr>
    </w:p>
    <w:p w14:paraId="7B61487E" w14:textId="77777777" w:rsidR="002678E7" w:rsidRDefault="002678E7" w:rsidP="002678E7">
      <w:pPr>
        <w:pStyle w:val="ShotDescription"/>
        <w:ind w:firstLine="0"/>
        <w:rPr>
          <w:lang w:val="en-IN" w:eastAsia="en-IN"/>
        </w:rPr>
      </w:pPr>
    </w:p>
    <w:p w14:paraId="15ECA4EE" w14:textId="65B14E9A" w:rsidR="002678E7" w:rsidRPr="002678E7" w:rsidRDefault="002678E7" w:rsidP="002678E7">
      <w:pPr>
        <w:pStyle w:val="ListParagraph"/>
        <w:numPr>
          <w:ilvl w:val="0"/>
          <w:numId w:val="3"/>
        </w:numPr>
        <w:rPr>
          <w:b/>
          <w:bCs/>
        </w:rPr>
      </w:pPr>
      <w:r w:rsidRPr="002678E7">
        <w:rPr>
          <w:b/>
          <w:bCs/>
        </w:rPr>
        <w:t>Subcutaneous Tumor Establishment for In Vivo Reprogramming</w:t>
      </w:r>
    </w:p>
    <w:p w14:paraId="0FBD8ACD" w14:textId="77777777" w:rsidR="002678E7" w:rsidRDefault="002678E7" w:rsidP="002678E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5064EA47F6FD44398490975D4DD2FD4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AFF5AF2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7D121BFD" w14:textId="3BA80F25" w:rsidR="00C7730E" w:rsidRPr="00F639E6" w:rsidRDefault="002678E7" w:rsidP="00C34EE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anesthetizing the mouse, </w:t>
      </w:r>
      <w:r w:rsidR="00C7730E" w:rsidRPr="00F639E6">
        <w:rPr>
          <w:lang w:eastAsia="en-IN"/>
        </w:rPr>
        <w:t xml:space="preserve">place </w:t>
      </w:r>
      <w:r>
        <w:rPr>
          <w:lang w:eastAsia="en-IN"/>
        </w:rPr>
        <w:t>it</w:t>
      </w:r>
      <w:r w:rsidR="00C7730E" w:rsidRPr="00F639E6">
        <w:rPr>
          <w:lang w:eastAsia="en-IN"/>
        </w:rPr>
        <w:t xml:space="preserve"> on a warming pad to prevent hypothermia </w:t>
      </w:r>
      <w:r w:rsidR="00C7730E" w:rsidRPr="00F639E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C7730E" w:rsidRPr="00F639E6">
        <w:rPr>
          <w:b/>
          <w:bCs/>
          <w:lang w:eastAsia="en-IN"/>
        </w:rPr>
        <w:t>]</w:t>
      </w:r>
      <w:r w:rsidR="00C7730E" w:rsidRPr="00F639E6">
        <w:rPr>
          <w:lang w:eastAsia="en-IN"/>
        </w:rPr>
        <w:t xml:space="preserve">. Apply eye crème to </w:t>
      </w:r>
      <w:r>
        <w:rPr>
          <w:lang w:eastAsia="en-IN"/>
        </w:rPr>
        <w:t>the</w:t>
      </w:r>
      <w:r w:rsidR="00C7730E" w:rsidRPr="00F639E6">
        <w:rPr>
          <w:lang w:eastAsia="en-IN"/>
        </w:rPr>
        <w:t xml:space="preserve"> mouse to prevent ocular dehydration during anesthesia </w:t>
      </w:r>
      <w:r w:rsidR="00C7730E" w:rsidRPr="00F639E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="00C7730E" w:rsidRPr="00F639E6">
        <w:rPr>
          <w:b/>
          <w:bCs/>
          <w:lang w:eastAsia="en-IN"/>
        </w:rPr>
        <w:t>]</w:t>
      </w:r>
      <w:r w:rsidR="00C7730E" w:rsidRPr="00F639E6">
        <w:rPr>
          <w:lang w:eastAsia="en-IN"/>
        </w:rPr>
        <w:t>.</w:t>
      </w:r>
    </w:p>
    <w:p w14:paraId="40B1C7DF" w14:textId="1E72870C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</w:t>
      </w:r>
      <w:r w:rsidR="002678E7">
        <w:rPr>
          <w:lang w:val="en-IN" w:eastAsia="en-IN"/>
        </w:rPr>
        <w:t xml:space="preserve"> anesthetized</w:t>
      </w:r>
      <w:r w:rsidRPr="00F639E6">
        <w:rPr>
          <w:lang w:val="en-IN" w:eastAsia="en-IN"/>
        </w:rPr>
        <w:t xml:space="preserve"> m</w:t>
      </w:r>
      <w:r w:rsidR="002678E7">
        <w:rPr>
          <w:lang w:val="en-IN" w:eastAsia="en-IN"/>
        </w:rPr>
        <w:t>ouse</w:t>
      </w:r>
      <w:r w:rsidRPr="00F639E6">
        <w:rPr>
          <w:lang w:val="en-IN" w:eastAsia="en-IN"/>
        </w:rPr>
        <w:t xml:space="preserve"> on a warming pad post-injection.</w:t>
      </w:r>
    </w:p>
    <w:p w14:paraId="7F4D96F7" w14:textId="54437FF4" w:rsidR="00C7730E" w:rsidRPr="00F639E6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applying a drop of eye crème to </w:t>
      </w:r>
      <w:r w:rsidR="002678E7">
        <w:rPr>
          <w:lang w:val="en-IN" w:eastAsia="en-IN"/>
        </w:rPr>
        <w:t>a</w:t>
      </w:r>
      <w:r w:rsidRPr="00F639E6">
        <w:rPr>
          <w:lang w:val="en-IN" w:eastAsia="en-IN"/>
        </w:rPr>
        <w:t>nesthetized mouse's eyes.</w:t>
      </w:r>
      <w:r w:rsidR="002678E7">
        <w:rPr>
          <w:lang w:val="en-IN" w:eastAsia="en-IN"/>
        </w:rPr>
        <w:t xml:space="preserve"> </w:t>
      </w:r>
      <w:r w:rsidR="002678E7" w:rsidRPr="002678E7">
        <w:rPr>
          <w:b/>
          <w:bCs/>
          <w:lang w:val="en-IN" w:eastAsia="en-IN"/>
        </w:rPr>
        <w:t xml:space="preserve">TXT: Wait for 5 </w:t>
      </w:r>
      <w:r w:rsidR="002678E7">
        <w:rPr>
          <w:b/>
          <w:bCs/>
          <w:lang w:val="en-IN" w:eastAsia="en-IN"/>
        </w:rPr>
        <w:t>-</w:t>
      </w:r>
      <w:r w:rsidR="002678E7" w:rsidRPr="002678E7">
        <w:rPr>
          <w:b/>
          <w:bCs/>
          <w:lang w:val="en-IN" w:eastAsia="en-IN"/>
        </w:rPr>
        <w:t xml:space="preserve"> 10 min to ensure complete anesthesia</w:t>
      </w:r>
    </w:p>
    <w:p w14:paraId="2F395E37" w14:textId="77777777" w:rsidR="00C7730E" w:rsidRDefault="00C7730E" w:rsidP="00C7730E"/>
    <w:p w14:paraId="4F1CED91" w14:textId="73D41ABC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Using a razor, shave the right flank of </w:t>
      </w:r>
      <w:r w:rsidR="002678E7">
        <w:rPr>
          <w:lang w:eastAsia="en-IN"/>
        </w:rPr>
        <w:t xml:space="preserve">the </w:t>
      </w:r>
      <w:r w:rsidRPr="00F639E6">
        <w:rPr>
          <w:lang w:eastAsia="en-IN"/>
        </w:rPr>
        <w:t xml:space="preserve">mouse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 Optionally, mark the m</w:t>
      </w:r>
      <w:r w:rsidR="002678E7">
        <w:rPr>
          <w:lang w:eastAsia="en-IN"/>
        </w:rPr>
        <w:t xml:space="preserve">ouse </w:t>
      </w:r>
      <w:r w:rsidRPr="00F639E6">
        <w:rPr>
          <w:lang w:eastAsia="en-IN"/>
        </w:rPr>
        <w:t xml:space="preserve">with an ear clipper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>. Disinfect the shaved area and remove remaining hair with 70 percent ethanol</w:t>
      </w:r>
      <w:r w:rsidR="002678E7">
        <w:rPr>
          <w:lang w:eastAsia="en-IN"/>
        </w:rPr>
        <w:t>-dipped swab</w:t>
      </w:r>
      <w:r w:rsidRPr="00F639E6">
        <w:rPr>
          <w:lang w:eastAsia="en-IN"/>
        </w:rPr>
        <w:t xml:space="preserve"> </w:t>
      </w:r>
      <w:r w:rsidRPr="00F639E6">
        <w:rPr>
          <w:b/>
          <w:bCs/>
          <w:lang w:eastAsia="en-IN"/>
        </w:rPr>
        <w:t>[3]</w:t>
      </w:r>
      <w:r w:rsidRPr="00F639E6">
        <w:rPr>
          <w:lang w:eastAsia="en-IN"/>
        </w:rPr>
        <w:t>.</w:t>
      </w:r>
    </w:p>
    <w:p w14:paraId="23D2B7C8" w14:textId="2B7E533E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carefully shaving the right flank of </w:t>
      </w:r>
      <w:r w:rsidR="002678E7">
        <w:rPr>
          <w:lang w:val="en-IN" w:eastAsia="en-IN"/>
        </w:rPr>
        <w:t>the</w:t>
      </w:r>
      <w:r w:rsidRPr="00F639E6">
        <w:rPr>
          <w:lang w:val="en-IN" w:eastAsia="en-IN"/>
        </w:rPr>
        <w:t xml:space="preserve"> anesthetized mouse on a sterile workspace.</w:t>
      </w:r>
    </w:p>
    <w:p w14:paraId="65E140E8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applying an ear clipper to label the mouse.</w:t>
      </w:r>
    </w:p>
    <w:p w14:paraId="0D83E88A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swabbing the shaved area with ethanol-soaked gauze to clean off hair and disinfect.</w:t>
      </w:r>
    </w:p>
    <w:p w14:paraId="1364D8C5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187CAAF6" w14:textId="5384DB90" w:rsidR="00C7730E" w:rsidRPr="00F639E6" w:rsidRDefault="002678E7" w:rsidP="00C34EE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Now, </w:t>
      </w:r>
      <w:r w:rsidRPr="00F639E6">
        <w:rPr>
          <w:lang w:eastAsia="en-IN"/>
        </w:rPr>
        <w:t>using a P1000 pipette</w:t>
      </w:r>
      <w:r>
        <w:rPr>
          <w:lang w:eastAsia="en-IN"/>
        </w:rPr>
        <w:t>, r</w:t>
      </w:r>
      <w:r w:rsidR="00C7730E" w:rsidRPr="00F639E6">
        <w:rPr>
          <w:lang w:eastAsia="en-IN"/>
        </w:rPr>
        <w:t>esuspend the cancer cells</w:t>
      </w:r>
      <w:r>
        <w:rPr>
          <w:lang w:eastAsia="en-IN"/>
        </w:rPr>
        <w:t xml:space="preserve"> thoroughly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>. Load the fully resuspended cell suspension into a 0.5</w:t>
      </w:r>
      <w:r>
        <w:rPr>
          <w:lang w:eastAsia="en-IN"/>
        </w:rPr>
        <w:t>-</w:t>
      </w:r>
      <w:r w:rsidR="00C7730E" w:rsidRPr="00F639E6">
        <w:rPr>
          <w:lang w:eastAsia="en-IN"/>
        </w:rPr>
        <w:t xml:space="preserve">milliliter syringe fitted with a 30-gauge needle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01B75505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mixing the cell suspension by repeatedly pipetting it with a P1000 pipette.</w:t>
      </w:r>
    </w:p>
    <w:p w14:paraId="71455663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drawing up the suspension into a small-volume 30-gauge syringe.</w:t>
      </w:r>
    </w:p>
    <w:p w14:paraId="21ADE9EB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C100F4D" w14:textId="1669E630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Gently lift the skin on the shaved flank </w:t>
      </w:r>
      <w:r w:rsidR="002678E7">
        <w:rPr>
          <w:lang w:eastAsia="en-IN"/>
        </w:rPr>
        <w:t xml:space="preserve">of the mouse </w:t>
      </w:r>
      <w:r w:rsidRPr="00F639E6">
        <w:rPr>
          <w:lang w:eastAsia="en-IN"/>
        </w:rPr>
        <w:t xml:space="preserve">using two fingers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 xml:space="preserve">, and insert the syringe needle tip into the crease formed by the lifted skin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>.</w:t>
      </w:r>
    </w:p>
    <w:p w14:paraId="5F27C6C7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using their fingers to pinch and lift the flank skin of an anesthetized mouse.</w:t>
      </w:r>
    </w:p>
    <w:p w14:paraId="140196EA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guiding the needle tip into the skin crease with careful positioning.</w:t>
      </w:r>
    </w:p>
    <w:p w14:paraId="460D3A00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1C074196" w14:textId="77777777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Release the lifted skin while holding the syringe in place with one hand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 xml:space="preserve">. Use the other hand to stretch the skin taut with two fingers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>.</w:t>
      </w:r>
    </w:p>
    <w:p w14:paraId="5D6BE245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gently letting go of the lifted skin while keeping the needle stable.</w:t>
      </w:r>
    </w:p>
    <w:p w14:paraId="0ED4558C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using two fingers to pull the skin taut around the injection site.</w:t>
      </w:r>
    </w:p>
    <w:p w14:paraId="6192E528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2E2A598" w14:textId="7AAFC8E3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Slowly inject 50 microliters of the cancer cell suspension </w:t>
      </w:r>
      <w:r w:rsidR="002678E7" w:rsidRPr="00F639E6">
        <w:rPr>
          <w:b/>
          <w:bCs/>
          <w:lang w:eastAsia="en-IN"/>
        </w:rPr>
        <w:t>[1]</w:t>
      </w:r>
      <w:r w:rsidR="002678E7">
        <w:rPr>
          <w:b/>
          <w:bCs/>
          <w:lang w:eastAsia="en-IN"/>
        </w:rPr>
        <w:t xml:space="preserve"> </w:t>
      </w:r>
      <w:r w:rsidRPr="00F639E6">
        <w:rPr>
          <w:lang w:eastAsia="en-IN"/>
        </w:rPr>
        <w:t xml:space="preserve">to create a visible oval-shaped subcutaneous swelling at the injection site </w:t>
      </w:r>
      <w:r w:rsidRPr="00F639E6">
        <w:rPr>
          <w:b/>
          <w:bCs/>
          <w:lang w:eastAsia="en-IN"/>
        </w:rPr>
        <w:t>[</w:t>
      </w:r>
      <w:r w:rsidR="002678E7">
        <w:rPr>
          <w:b/>
          <w:bCs/>
          <w:lang w:eastAsia="en-IN"/>
        </w:rPr>
        <w:t>2</w:t>
      </w:r>
      <w:r w:rsidRPr="00F639E6">
        <w:rPr>
          <w:b/>
          <w:bCs/>
          <w:lang w:eastAsia="en-IN"/>
        </w:rPr>
        <w:t>]</w:t>
      </w:r>
      <w:r w:rsidRPr="00F639E6">
        <w:rPr>
          <w:lang w:eastAsia="en-IN"/>
        </w:rPr>
        <w:t>.</w:t>
      </w:r>
    </w:p>
    <w:p w14:paraId="158FB711" w14:textId="77777777" w:rsidR="002678E7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slowly pressing the plunger to inject the suspension</w:t>
      </w:r>
      <w:r w:rsidR="002678E7">
        <w:rPr>
          <w:lang w:val="en-IN" w:eastAsia="en-IN"/>
        </w:rPr>
        <w:t>.</w:t>
      </w:r>
    </w:p>
    <w:p w14:paraId="4BF76181" w14:textId="14FDAE40" w:rsidR="00C7730E" w:rsidRDefault="002678E7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pointing to the </w:t>
      </w:r>
      <w:r w:rsidR="00C7730E" w:rsidRPr="00F639E6">
        <w:rPr>
          <w:lang w:val="en-IN" w:eastAsia="en-IN"/>
        </w:rPr>
        <w:t xml:space="preserve">oval bulge beneath </w:t>
      </w:r>
      <w:r>
        <w:rPr>
          <w:lang w:val="en-IN" w:eastAsia="en-IN"/>
        </w:rPr>
        <w:t xml:space="preserve">formed </w:t>
      </w:r>
      <w:r w:rsidR="00C7730E" w:rsidRPr="00F639E6">
        <w:rPr>
          <w:lang w:val="en-IN" w:eastAsia="en-IN"/>
        </w:rPr>
        <w:t>the skin.</w:t>
      </w:r>
    </w:p>
    <w:p w14:paraId="5876AA84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6C646EED" w14:textId="1B08F504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After the injection procedure, monitor </w:t>
      </w:r>
      <w:r w:rsidR="002678E7">
        <w:rPr>
          <w:lang w:eastAsia="en-IN"/>
        </w:rPr>
        <w:t>the animal</w:t>
      </w:r>
      <w:r w:rsidRPr="00F639E6">
        <w:rPr>
          <w:lang w:eastAsia="en-IN"/>
        </w:rPr>
        <w:t xml:space="preserve"> until </w:t>
      </w:r>
      <w:r w:rsidR="002678E7">
        <w:rPr>
          <w:lang w:eastAsia="en-IN"/>
        </w:rPr>
        <w:t>it</w:t>
      </w:r>
      <w:r w:rsidRPr="00F639E6">
        <w:rPr>
          <w:lang w:eastAsia="en-IN"/>
        </w:rPr>
        <w:t xml:space="preserve"> fully awaken</w:t>
      </w:r>
      <w:r w:rsidR="002678E7">
        <w:rPr>
          <w:lang w:eastAsia="en-IN"/>
        </w:rPr>
        <w:t>s</w:t>
      </w:r>
      <w:r w:rsidRPr="00F639E6">
        <w:rPr>
          <w:lang w:eastAsia="en-IN"/>
        </w:rPr>
        <w:t xml:space="preserve"> from anesthesia to ensure survival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</w:t>
      </w:r>
    </w:p>
    <w:p w14:paraId="64005B81" w14:textId="13465D4D" w:rsidR="00C7730E" w:rsidRPr="00F639E6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closely observing the </w:t>
      </w:r>
      <w:r w:rsidR="002678E7">
        <w:rPr>
          <w:lang w:val="en-IN" w:eastAsia="en-IN"/>
        </w:rPr>
        <w:t>mouse</w:t>
      </w:r>
      <w:r w:rsidRPr="00F639E6">
        <w:rPr>
          <w:lang w:val="en-IN" w:eastAsia="en-IN"/>
        </w:rPr>
        <w:t xml:space="preserve"> regain</w:t>
      </w:r>
      <w:r w:rsidR="002678E7">
        <w:rPr>
          <w:lang w:val="en-IN" w:eastAsia="en-IN"/>
        </w:rPr>
        <w:t xml:space="preserve">ing </w:t>
      </w:r>
      <w:r w:rsidRPr="00F639E6">
        <w:rPr>
          <w:lang w:val="en-IN" w:eastAsia="en-IN"/>
        </w:rPr>
        <w:t>consciousness on the warming pad.</w:t>
      </w:r>
    </w:p>
    <w:p w14:paraId="7CC342CB" w14:textId="77777777" w:rsidR="00C7730E" w:rsidRPr="00F639E6" w:rsidRDefault="00C7730E" w:rsidP="00C7730E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5A71D6FE" w:rsidR="00495959" w:rsidRPr="000F326F" w:rsidRDefault="00495959" w:rsidP="00C34EE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6B4251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B2857">
        <w:rPr>
          <w:rFonts w:eastAsia="Times New Roman" w:cstheme="minorHAnsi"/>
          <w:bCs/>
        </w:rPr>
        <w:t>125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C34EEE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F6BB90D" w14:textId="2EE0B09F" w:rsidR="001B07A4" w:rsidRPr="008F6B10" w:rsidRDefault="001B07A4" w:rsidP="001B07A4">
      <w:pPr>
        <w:pStyle w:val="Narration"/>
        <w:numPr>
          <w:ilvl w:val="1"/>
          <w:numId w:val="3"/>
        </w:numPr>
        <w:rPr>
          <w:lang w:eastAsia="en-IN"/>
        </w:rPr>
      </w:pPr>
      <w:r w:rsidRPr="008F6B10">
        <w:rPr>
          <w:lang w:eastAsia="en-IN"/>
        </w:rPr>
        <w:t xml:space="preserve">HEK 293T cells transfected with SFFV-PIB-eGFP plasmid showed clear eGFP expression 24 hours post-transfection, confirming successful plasmid delivery </w:t>
      </w:r>
      <w:r w:rsidRPr="008F6B10">
        <w:rPr>
          <w:b/>
          <w:lang w:eastAsia="en-IN"/>
        </w:rPr>
        <w:t>[1]</w:t>
      </w:r>
      <w:r w:rsidRPr="008F6B10">
        <w:rPr>
          <w:lang w:eastAsia="en-IN"/>
        </w:rPr>
        <w:t>.</w:t>
      </w:r>
      <w:r>
        <w:rPr>
          <w:lang w:eastAsia="en-IN"/>
        </w:rPr>
        <w:t xml:space="preserve"> </w:t>
      </w:r>
      <w:r w:rsidRPr="001B07A4">
        <w:rPr>
          <w:lang w:eastAsia="en-IN"/>
        </w:rPr>
        <w:t>72 h</w:t>
      </w:r>
      <w:r>
        <w:rPr>
          <w:lang w:eastAsia="en-IN"/>
        </w:rPr>
        <w:t>ours</w:t>
      </w:r>
      <w:r w:rsidRPr="001B07A4">
        <w:rPr>
          <w:lang w:eastAsia="en-IN"/>
        </w:rPr>
        <w:t xml:space="preserve"> after transduction, </w:t>
      </w:r>
      <w:r>
        <w:rPr>
          <w:lang w:eastAsia="en-IN"/>
        </w:rPr>
        <w:t xml:space="preserve">melanoma cells </w:t>
      </w:r>
      <w:r w:rsidRPr="001B07A4">
        <w:rPr>
          <w:lang w:eastAsia="en-IN"/>
        </w:rPr>
        <w:t>indicat</w:t>
      </w:r>
      <w:r>
        <w:rPr>
          <w:lang w:eastAsia="en-IN"/>
        </w:rPr>
        <w:t>ed</w:t>
      </w:r>
      <w:r w:rsidRPr="001B07A4">
        <w:rPr>
          <w:lang w:eastAsia="en-IN"/>
        </w:rPr>
        <w:t xml:space="preserve"> successful delivery of the reprogramming factors and eGFP</w:t>
      </w:r>
      <w:r>
        <w:rPr>
          <w:lang w:eastAsia="en-IN"/>
        </w:rPr>
        <w:t xml:space="preserve"> </w:t>
      </w:r>
      <w:r w:rsidRPr="001B07A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B07A4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42A70229" w14:textId="1C0ADCA6" w:rsidR="001B07A4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 xml:space="preserve">LAB MEDIA: Figure 2A. </w:t>
      </w:r>
      <w:r w:rsidRPr="008B2857">
        <w:rPr>
          <w:i/>
          <w:iCs/>
          <w:color w:val="3333FF"/>
          <w:lang w:val="en-IN" w:eastAsia="en-IN"/>
        </w:rPr>
        <w:t xml:space="preserve">Video editor: Highlight the lower right </w:t>
      </w:r>
      <w:r w:rsidRPr="008B2857">
        <w:rPr>
          <w:i/>
          <w:iCs/>
          <w:color w:val="3333FF"/>
          <w:lang w:val="en-IN" w:eastAsia="en-IN"/>
        </w:rPr>
        <w:t>image</w:t>
      </w:r>
      <w:r w:rsidRPr="008B2857">
        <w:rPr>
          <w:i/>
          <w:iCs/>
          <w:color w:val="3333FF"/>
          <w:lang w:val="en-IN" w:eastAsia="en-IN"/>
        </w:rPr>
        <w:t xml:space="preserve"> showing green fluorescent cells</w:t>
      </w:r>
      <w:r w:rsidRPr="008F6B10">
        <w:rPr>
          <w:lang w:val="en-IN" w:eastAsia="en-IN"/>
        </w:rPr>
        <w:t>.</w:t>
      </w:r>
    </w:p>
    <w:p w14:paraId="7DA050A4" w14:textId="0F20488E" w:rsidR="001B07A4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>LAB MEDIA: Figure 2</w:t>
      </w:r>
      <w:r>
        <w:rPr>
          <w:lang w:val="en-IN" w:eastAsia="en-IN"/>
        </w:rPr>
        <w:t>C</w:t>
      </w:r>
      <w:r w:rsidRPr="008F6B10">
        <w:rPr>
          <w:lang w:val="en-IN" w:eastAsia="en-IN"/>
        </w:rPr>
        <w:t xml:space="preserve">. </w:t>
      </w:r>
      <w:r w:rsidRPr="008B2857">
        <w:rPr>
          <w:i/>
          <w:iCs/>
          <w:color w:val="3333FF"/>
          <w:lang w:val="en-IN" w:eastAsia="en-IN"/>
        </w:rPr>
        <w:t xml:space="preserve">Video editor: Highlight the </w:t>
      </w:r>
      <w:r w:rsidRPr="008B2857">
        <w:rPr>
          <w:i/>
          <w:iCs/>
          <w:color w:val="3333FF"/>
          <w:lang w:val="en-IN" w:eastAsia="en-IN"/>
        </w:rPr>
        <w:t xml:space="preserve">extreme </w:t>
      </w:r>
      <w:r w:rsidRPr="008B2857">
        <w:rPr>
          <w:i/>
          <w:iCs/>
          <w:color w:val="3333FF"/>
          <w:lang w:val="en-IN" w:eastAsia="en-IN"/>
        </w:rPr>
        <w:t>right image showing green fluorescent cells</w:t>
      </w:r>
      <w:r w:rsidRPr="008B2857">
        <w:rPr>
          <w:i/>
          <w:iCs/>
          <w:color w:val="3333FF"/>
          <w:lang w:val="en-IN" w:eastAsia="en-IN"/>
        </w:rPr>
        <w:t xml:space="preserve"> “eGFP”</w:t>
      </w:r>
      <w:r w:rsidRPr="008B2857">
        <w:rPr>
          <w:i/>
          <w:iCs/>
          <w:color w:val="3333FF"/>
          <w:lang w:val="en-IN" w:eastAsia="en-IN"/>
        </w:rPr>
        <w:t>.</w:t>
      </w:r>
    </w:p>
    <w:p w14:paraId="1A303E92" w14:textId="77777777" w:rsidR="001B07A4" w:rsidRPr="008F6B10" w:rsidRDefault="001B07A4" w:rsidP="001B07A4">
      <w:pPr>
        <w:rPr>
          <w:rFonts w:ascii="Times New Roman" w:eastAsia="Times New Roman" w:hAnsi="Times New Roman" w:cs="Times New Roman"/>
          <w:lang w:val="en-IN" w:eastAsia="en-IN"/>
        </w:rPr>
      </w:pPr>
    </w:p>
    <w:p w14:paraId="47DD30B2" w14:textId="2407BB3B" w:rsidR="001B07A4" w:rsidRPr="008F6B10" w:rsidRDefault="001B07A4" w:rsidP="001B07A4">
      <w:pPr>
        <w:pStyle w:val="Narration"/>
        <w:numPr>
          <w:ilvl w:val="1"/>
          <w:numId w:val="3"/>
        </w:numPr>
        <w:rPr>
          <w:lang w:eastAsia="en-IN"/>
        </w:rPr>
      </w:pPr>
      <w:r w:rsidRPr="008F6B10">
        <w:rPr>
          <w:lang w:eastAsia="en-IN"/>
        </w:rPr>
        <w:t>On day 9 post-implantation</w:t>
      </w:r>
      <w:r w:rsidR="00327A44">
        <w:rPr>
          <w:lang w:eastAsia="en-IN"/>
        </w:rPr>
        <w:t xml:space="preserve"> of cells</w:t>
      </w:r>
      <w:r w:rsidRPr="008F6B10">
        <w:rPr>
          <w:lang w:eastAsia="en-IN"/>
        </w:rPr>
        <w:t>, in vivo reprogramming yielded a higher percentage of fully reprogrammed CD45-positive MHC-II</w:t>
      </w:r>
      <w:r w:rsidR="00327A44">
        <w:rPr>
          <w:lang w:eastAsia="en-IN"/>
        </w:rPr>
        <w:t xml:space="preserve"> </w:t>
      </w:r>
      <w:r w:rsidR="00327A44" w:rsidRPr="00327A44">
        <w:rPr>
          <w:i/>
          <w:iCs/>
          <w:color w:val="EE0000"/>
          <w:lang w:eastAsia="en-IN"/>
        </w:rPr>
        <w:t>(</w:t>
      </w:r>
      <w:r w:rsidR="00327A44">
        <w:rPr>
          <w:i/>
          <w:iCs/>
          <w:color w:val="EE0000"/>
          <w:lang w:eastAsia="en-IN"/>
        </w:rPr>
        <w:t>M-H-C-2</w:t>
      </w:r>
      <w:r w:rsidR="00327A44" w:rsidRPr="00327A44">
        <w:rPr>
          <w:i/>
          <w:iCs/>
          <w:color w:val="EE0000"/>
          <w:lang w:eastAsia="en-IN"/>
        </w:rPr>
        <w:t>)</w:t>
      </w:r>
      <w:r w:rsidRPr="008F6B10">
        <w:rPr>
          <w:lang w:eastAsia="en-IN"/>
        </w:rPr>
        <w:t xml:space="preserve">-positive cDC1-like cells than in vitro conditions </w:t>
      </w:r>
      <w:r w:rsidRPr="008F6B10">
        <w:rPr>
          <w:b/>
          <w:lang w:eastAsia="en-IN"/>
        </w:rPr>
        <w:t>[1]</w:t>
      </w:r>
      <w:r w:rsidRPr="008F6B10">
        <w:rPr>
          <w:lang w:eastAsia="en-IN"/>
        </w:rPr>
        <w:t>.</w:t>
      </w:r>
    </w:p>
    <w:p w14:paraId="0BA1E559" w14:textId="17E98CFF" w:rsidR="001B07A4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 xml:space="preserve">LAB MEDIA: Figure 3C. </w:t>
      </w:r>
      <w:r w:rsidRPr="008B2857">
        <w:rPr>
          <w:i/>
          <w:iCs/>
          <w:color w:val="3333FF"/>
          <w:lang w:val="en-IN" w:eastAsia="en-IN"/>
        </w:rPr>
        <w:t xml:space="preserve">Video editor: Highlight the </w:t>
      </w:r>
      <w:r w:rsidR="00327A44" w:rsidRPr="008B2857">
        <w:rPr>
          <w:i/>
          <w:iCs/>
          <w:color w:val="3333FF"/>
          <w:lang w:val="en-IN" w:eastAsia="en-IN"/>
        </w:rPr>
        <w:t xml:space="preserve">RED bar </w:t>
      </w:r>
      <w:r w:rsidR="00327A44" w:rsidRPr="008B2857">
        <w:rPr>
          <w:i/>
          <w:iCs/>
          <w:color w:val="3333FF"/>
          <w:lang w:val="en-IN" w:eastAsia="en-IN"/>
        </w:rPr>
        <w:t>"CD45+ MHC-II+"</w:t>
      </w:r>
      <w:r w:rsidR="00327A44" w:rsidRPr="008B2857">
        <w:rPr>
          <w:i/>
          <w:iCs/>
          <w:color w:val="3333FF"/>
          <w:lang w:val="en-IN" w:eastAsia="en-IN"/>
        </w:rPr>
        <w:t xml:space="preserve"> for “d9 +” in “in vivo” </w:t>
      </w:r>
      <w:r w:rsidRPr="008B2857">
        <w:rPr>
          <w:i/>
          <w:iCs/>
          <w:color w:val="3333FF"/>
          <w:lang w:val="en-IN" w:eastAsia="en-IN"/>
        </w:rPr>
        <w:t>group</w:t>
      </w:r>
      <w:r w:rsidRPr="008F6B10">
        <w:rPr>
          <w:lang w:val="en-IN" w:eastAsia="en-IN"/>
        </w:rPr>
        <w:t>.</w:t>
      </w:r>
    </w:p>
    <w:p w14:paraId="311B62D0" w14:textId="77777777" w:rsidR="00327A44" w:rsidRPr="008F6B10" w:rsidRDefault="00327A44" w:rsidP="00327A44">
      <w:pPr>
        <w:pStyle w:val="ShotDescription"/>
        <w:ind w:firstLine="0"/>
        <w:rPr>
          <w:lang w:val="en-IN" w:eastAsia="en-IN"/>
        </w:rPr>
      </w:pPr>
    </w:p>
    <w:p w14:paraId="2A620779" w14:textId="56E0AE11" w:rsidR="001B07A4" w:rsidRPr="008F6B10" w:rsidRDefault="001B07A4" w:rsidP="001B07A4">
      <w:pPr>
        <w:pStyle w:val="Narration"/>
        <w:numPr>
          <w:ilvl w:val="1"/>
          <w:numId w:val="3"/>
        </w:numPr>
        <w:rPr>
          <w:lang w:eastAsia="en-IN"/>
        </w:rPr>
      </w:pPr>
      <w:r w:rsidRPr="008F6B10">
        <w:rPr>
          <w:lang w:eastAsia="en-IN"/>
        </w:rPr>
        <w:t>On day 3</w:t>
      </w:r>
      <w:r w:rsidR="008B2857">
        <w:rPr>
          <w:lang w:eastAsia="en-IN"/>
        </w:rPr>
        <w:t xml:space="preserve"> after the implantation</w:t>
      </w:r>
      <w:r w:rsidRPr="008F6B10">
        <w:rPr>
          <w:lang w:eastAsia="en-IN"/>
        </w:rPr>
        <w:t>, PIB</w:t>
      </w:r>
      <w:r w:rsidR="008B2857">
        <w:rPr>
          <w:lang w:eastAsia="en-IN"/>
        </w:rPr>
        <w:t xml:space="preserve"> </w:t>
      </w:r>
      <w:r w:rsidR="008B2857" w:rsidRPr="008B2857">
        <w:rPr>
          <w:i/>
          <w:iCs/>
          <w:color w:val="EE0000"/>
          <w:lang w:eastAsia="en-IN"/>
        </w:rPr>
        <w:t>(</w:t>
      </w:r>
      <w:r w:rsidR="008B2857">
        <w:rPr>
          <w:i/>
          <w:iCs/>
          <w:color w:val="EE0000"/>
          <w:lang w:eastAsia="en-IN"/>
        </w:rPr>
        <w:t>P-I-B</w:t>
      </w:r>
      <w:r w:rsidR="008B2857" w:rsidRPr="008B2857">
        <w:rPr>
          <w:i/>
          <w:iCs/>
          <w:color w:val="EE0000"/>
          <w:lang w:eastAsia="en-IN"/>
        </w:rPr>
        <w:t>)</w:t>
      </w:r>
      <w:r w:rsidRPr="008F6B10">
        <w:rPr>
          <w:lang w:eastAsia="en-IN"/>
        </w:rPr>
        <w:t xml:space="preserve">-eGFP tumors showed markedly higher CD45-positive immune cell infiltration than eGFP controls, indicating early immune remodeling </w:t>
      </w:r>
      <w:r w:rsidRPr="008F6B10">
        <w:rPr>
          <w:b/>
          <w:lang w:eastAsia="en-IN"/>
        </w:rPr>
        <w:t>[1]</w:t>
      </w:r>
      <w:r w:rsidRPr="008F6B10">
        <w:rPr>
          <w:lang w:eastAsia="en-IN"/>
        </w:rPr>
        <w:t>.</w:t>
      </w:r>
    </w:p>
    <w:p w14:paraId="0DC5859A" w14:textId="0AEC3444" w:rsidR="001B07A4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 xml:space="preserve">LAB MEDIA: Figure 4A. </w:t>
      </w:r>
      <w:r w:rsidRPr="008B2857">
        <w:rPr>
          <w:i/>
          <w:iCs/>
          <w:color w:val="3333FF"/>
          <w:lang w:val="en-IN" w:eastAsia="en-IN"/>
        </w:rPr>
        <w:t>Video editor: Highlight the third micrograph (Day 3, PIB-eGFP)</w:t>
      </w:r>
      <w:r w:rsidRPr="008F6B10">
        <w:rPr>
          <w:lang w:val="en-IN" w:eastAsia="en-IN"/>
        </w:rPr>
        <w:t>.</w:t>
      </w:r>
    </w:p>
    <w:p w14:paraId="093CCAD9" w14:textId="77777777" w:rsidR="008B2857" w:rsidRPr="008F6B10" w:rsidRDefault="008B2857" w:rsidP="008B2857">
      <w:pPr>
        <w:pStyle w:val="ShotDescription"/>
        <w:ind w:firstLine="0"/>
        <w:rPr>
          <w:lang w:val="en-IN" w:eastAsia="en-IN"/>
        </w:rPr>
      </w:pPr>
    </w:p>
    <w:p w14:paraId="6DA313D9" w14:textId="77777777" w:rsidR="001B07A4" w:rsidRPr="008F6B10" w:rsidRDefault="001B07A4" w:rsidP="001B07A4">
      <w:pPr>
        <w:pStyle w:val="Narration"/>
        <w:numPr>
          <w:ilvl w:val="1"/>
          <w:numId w:val="3"/>
        </w:numPr>
        <w:rPr>
          <w:lang w:eastAsia="en-IN"/>
        </w:rPr>
      </w:pPr>
      <w:r w:rsidRPr="008F6B10">
        <w:rPr>
          <w:lang w:eastAsia="en-IN"/>
        </w:rPr>
        <w:t xml:space="preserve">By day 9, CD45 mean fluorescence intensity per tumor area remained significantly higher in PIB-eGFP tumors than in controls </w:t>
      </w:r>
      <w:r w:rsidRPr="008F6B10">
        <w:rPr>
          <w:b/>
          <w:lang w:eastAsia="en-IN"/>
        </w:rPr>
        <w:t>[1]</w:t>
      </w:r>
      <w:r w:rsidRPr="008F6B10">
        <w:rPr>
          <w:lang w:eastAsia="en-IN"/>
        </w:rPr>
        <w:t>.</w:t>
      </w:r>
    </w:p>
    <w:p w14:paraId="243D60CC" w14:textId="288BA8ED" w:rsidR="001B07A4" w:rsidRPr="008F6B10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 xml:space="preserve">LAB MEDIA: Figure 4B. </w:t>
      </w:r>
      <w:r w:rsidRPr="008B2857">
        <w:rPr>
          <w:i/>
          <w:iCs/>
          <w:color w:val="3333FF"/>
          <w:lang w:val="en-IN" w:eastAsia="en-IN"/>
        </w:rPr>
        <w:t>Video editor: Highlight the bar “Day 9”, with the red bar (PIB-eGFP).</w:t>
      </w:r>
    </w:p>
    <w:p w14:paraId="61B73A6A" w14:textId="77777777" w:rsidR="001B07A4" w:rsidRPr="008F6B10" w:rsidRDefault="001B07A4" w:rsidP="001B07A4">
      <w:pPr>
        <w:pStyle w:val="Narration"/>
        <w:numPr>
          <w:ilvl w:val="1"/>
          <w:numId w:val="3"/>
        </w:numPr>
        <w:rPr>
          <w:lang w:eastAsia="en-IN"/>
        </w:rPr>
      </w:pPr>
      <w:r w:rsidRPr="008F6B10">
        <w:rPr>
          <w:lang w:eastAsia="en-IN"/>
        </w:rPr>
        <w:lastRenderedPageBreak/>
        <w:t xml:space="preserve">Tertiary lymphoid structures became detectable in PIB-eGFP tumors by day 9, indicating structural immune changes in the tumor microenvironment </w:t>
      </w:r>
      <w:r w:rsidRPr="008F6B10">
        <w:rPr>
          <w:b/>
          <w:lang w:eastAsia="en-IN"/>
        </w:rPr>
        <w:t>[1]</w:t>
      </w:r>
      <w:r w:rsidRPr="008F6B10">
        <w:rPr>
          <w:lang w:eastAsia="en-IN"/>
        </w:rPr>
        <w:t>.</w:t>
      </w:r>
    </w:p>
    <w:p w14:paraId="4D48D936" w14:textId="027B2A1B" w:rsidR="001B07A4" w:rsidRPr="008F6B10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 xml:space="preserve">LAB MEDIA: Figure 4A. </w:t>
      </w:r>
      <w:r w:rsidRPr="008B2857">
        <w:rPr>
          <w:i/>
          <w:iCs/>
          <w:color w:val="3333FF"/>
          <w:lang w:val="en-IN" w:eastAsia="en-IN"/>
        </w:rPr>
        <w:t>Video editor: Focus on the rightmost micrograph (Day 9, PIB-eGFP)</w:t>
      </w:r>
    </w:p>
    <w:sectPr w:rsidR="001B07A4" w:rsidRPr="008F6B10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7-03T19:18:00Z" w:initials="PG">
    <w:p w14:paraId="2F392832" w14:textId="77777777" w:rsidR="009B100E" w:rsidRDefault="009B100E" w:rsidP="009B100E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 xml:space="preserve">Authors, as making the mix is a standard procedure, the ingredients have been omitted from the video script. </w:t>
      </w:r>
    </w:p>
  </w:comment>
  <w:comment w:id="3" w:author="Poornima  G" w:date="2025-07-03T22:41:00Z" w:initials="PG">
    <w:p w14:paraId="2E401CBE" w14:textId="77777777" w:rsidR="00175DB6" w:rsidRDefault="00175DB6" w:rsidP="00175DB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check if this is correctly described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392832" w15:done="0"/>
  <w15:commentEx w15:paraId="2E401C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C94C26" w16cex:dateUtc="2025-07-03T13:48:00Z"/>
  <w16cex:commentExtensible w16cex:durableId="088DE2F0" w16cex:dateUtc="2025-07-03T1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392832" w16cid:durableId="51C94C26"/>
  <w16cid:commentId w16cid:paraId="2E401CBE" w16cid:durableId="088DE2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B9B5" w14:textId="77777777" w:rsidR="00C16D28" w:rsidRDefault="00C16D28">
      <w:r>
        <w:separator/>
      </w:r>
    </w:p>
    <w:p w14:paraId="51CA4A04" w14:textId="77777777" w:rsidR="00C16D28" w:rsidRDefault="00C16D28"/>
  </w:endnote>
  <w:endnote w:type="continuationSeparator" w:id="0">
    <w:p w14:paraId="360CBE34" w14:textId="77777777" w:rsidR="00C16D28" w:rsidRDefault="00C16D28">
      <w:r>
        <w:continuationSeparator/>
      </w:r>
    </w:p>
    <w:p w14:paraId="21E98EC9" w14:textId="77777777" w:rsidR="00C16D28" w:rsidRDefault="00C16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7F1D8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2529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4586" w14:textId="77777777" w:rsidR="00C16D28" w:rsidRDefault="00C16D28">
      <w:r>
        <w:separator/>
      </w:r>
    </w:p>
    <w:p w14:paraId="2B461D7E" w14:textId="77777777" w:rsidR="00C16D28" w:rsidRDefault="00C16D28"/>
  </w:footnote>
  <w:footnote w:type="continuationSeparator" w:id="0">
    <w:p w14:paraId="08AFD192" w14:textId="77777777" w:rsidR="00C16D28" w:rsidRDefault="00C16D28">
      <w:r>
        <w:continuationSeparator/>
      </w:r>
    </w:p>
    <w:p w14:paraId="5C07724E" w14:textId="77777777" w:rsidR="00C16D28" w:rsidRDefault="00C16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BC53E6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80047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527449402">
    <w:abstractNumId w:val="36"/>
  </w:num>
  <w:num w:numId="46" w16cid:durableId="829710162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5DB6"/>
    <w:rsid w:val="00176D6F"/>
    <w:rsid w:val="00177B33"/>
    <w:rsid w:val="001819E3"/>
    <w:rsid w:val="00184EF9"/>
    <w:rsid w:val="00191A77"/>
    <w:rsid w:val="00194DBB"/>
    <w:rsid w:val="00195C19"/>
    <w:rsid w:val="0019607C"/>
    <w:rsid w:val="001B07A4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8E7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4DFF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5295"/>
    <w:rsid w:val="00327A44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B2857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100E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0FB1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6D28"/>
    <w:rsid w:val="00C2620F"/>
    <w:rsid w:val="00C34EEE"/>
    <w:rsid w:val="00C34F4C"/>
    <w:rsid w:val="00C428F1"/>
    <w:rsid w:val="00C50118"/>
    <w:rsid w:val="00C602B2"/>
    <w:rsid w:val="00C66C56"/>
    <w:rsid w:val="00C70C90"/>
    <w:rsid w:val="00C7374B"/>
    <w:rsid w:val="00C766A8"/>
    <w:rsid w:val="00C7730E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7730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7730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7730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7730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7730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7730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544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5064EA47F6FD44398490975D4DD2F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8F33-4D90-4931-A634-B47B3C01BD95}"/>
      </w:docPartPr>
      <w:docPartBody>
        <w:p w:rsidR="00000000" w:rsidRDefault="00005046" w:rsidP="00005046">
          <w:pPr>
            <w:pStyle w:val="5064EA47F6FD44398490975D4DD2FD4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2473AEF260D4EEAB1D0C8705EE57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E65CA-51AA-45EE-8EBD-CF69DB88D3B5}"/>
      </w:docPartPr>
      <w:docPartBody>
        <w:p w:rsidR="00000000" w:rsidRDefault="00005046" w:rsidP="00005046">
          <w:pPr>
            <w:pStyle w:val="F2473AEF260D4EEAB1D0C8705EE577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E6B7011D3F845808F482BBD0B701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3D11-A04A-4548-9EF0-B6A661BFA0A0}"/>
      </w:docPartPr>
      <w:docPartBody>
        <w:p w:rsidR="00000000" w:rsidRDefault="00005046" w:rsidP="00005046">
          <w:pPr>
            <w:pStyle w:val="BE6B7011D3F845808F482BBD0B70165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5046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33B0F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70FB1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064EA47F6FD44398490975D4DD2FD4C">
    <w:name w:val="5064EA47F6FD44398490975D4DD2FD4C"/>
    <w:rsid w:val="0000504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2473AEF260D4EEAB1D0C8705EE57785">
    <w:name w:val="F2473AEF260D4EEAB1D0C8705EE57785"/>
    <w:rsid w:val="0000504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E6B7011D3F845808F482BBD0B701658">
    <w:name w:val="BE6B7011D3F845808F482BBD0B701658"/>
    <w:rsid w:val="0000504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14</Pages>
  <Words>3136</Words>
  <Characters>17001</Characters>
  <Application>Microsoft Office Word</Application>
  <DocSecurity>0</DocSecurity>
  <Lines>395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2025-07-03T17:49:00Z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