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06A28" w14:textId="1B9536AB" w:rsidR="00F14BE0" w:rsidRPr="008302D5" w:rsidRDefault="00F14BE0" w:rsidP="008302D5">
      <w:pPr>
        <w:pBdr>
          <w:top w:val="nil"/>
          <w:left w:val="nil"/>
          <w:bottom w:val="nil"/>
          <w:right w:val="nil"/>
          <w:between w:val="nil"/>
        </w:pBdr>
      </w:pPr>
      <w:r w:rsidRPr="008302D5">
        <w:rPr>
          <w:b/>
        </w:rPr>
        <w:t>TITLE</w:t>
      </w:r>
      <w:r w:rsidR="008302D5">
        <w:rPr>
          <w:b/>
        </w:rPr>
        <w:t>:</w:t>
      </w:r>
    </w:p>
    <w:p w14:paraId="0D01EDB1" w14:textId="454C871A" w:rsidR="00F14BE0" w:rsidRPr="008302D5" w:rsidRDefault="00AA4193" w:rsidP="008302D5">
      <w:pPr>
        <w:rPr>
          <w:b/>
        </w:rPr>
      </w:pPr>
      <w:r w:rsidRPr="008302D5">
        <w:t>Improved</w:t>
      </w:r>
      <w:r w:rsidR="00F14BE0" w:rsidRPr="008302D5">
        <w:t xml:space="preserve"> </w:t>
      </w:r>
      <w:r w:rsidR="0004244E" w:rsidRPr="008302D5">
        <w:t>Polydimethylsiloxane (</w:t>
      </w:r>
      <w:r w:rsidR="0004244E" w:rsidRPr="00487E97">
        <w:rPr>
          <w:lang w:eastAsia="ko-KR"/>
        </w:rPr>
        <w:t>P</w:t>
      </w:r>
      <w:r w:rsidR="0004244E" w:rsidRPr="008302D5">
        <w:rPr>
          <w:lang w:eastAsia="ko-KR"/>
        </w:rPr>
        <w:t>DMS)</w:t>
      </w:r>
      <w:r w:rsidR="00F14BE0" w:rsidRPr="008302D5">
        <w:t xml:space="preserve"> Double Casting via Silicone Oil Treatment for Densely Packed Microstructure Replication</w:t>
      </w:r>
    </w:p>
    <w:p w14:paraId="1E0852A1" w14:textId="77777777" w:rsidR="00F14BE0" w:rsidRPr="008302D5" w:rsidRDefault="00F14BE0" w:rsidP="008302D5">
      <w:pPr>
        <w:rPr>
          <w:b/>
        </w:rPr>
      </w:pPr>
      <w:r w:rsidRPr="008302D5">
        <w:rPr>
          <w:b/>
        </w:rPr>
        <w:t xml:space="preserve"> </w:t>
      </w:r>
    </w:p>
    <w:p w14:paraId="3177B098" w14:textId="77530951" w:rsidR="00F14BE0" w:rsidRPr="008302D5" w:rsidRDefault="00F14BE0" w:rsidP="008302D5">
      <w:r w:rsidRPr="008302D5">
        <w:rPr>
          <w:b/>
        </w:rPr>
        <w:t>AUTHORS AND AFFILIATIONS</w:t>
      </w:r>
      <w:r w:rsidR="008302D5">
        <w:rPr>
          <w:b/>
        </w:rPr>
        <w:t>:</w:t>
      </w:r>
    </w:p>
    <w:p w14:paraId="09843B1A" w14:textId="48990CFA" w:rsidR="0090574A" w:rsidRPr="008302D5" w:rsidRDefault="0090574A" w:rsidP="008302D5">
      <w:pPr>
        <w:rPr>
          <w:lang w:eastAsia="ko-KR"/>
        </w:rPr>
      </w:pPr>
      <w:r w:rsidRPr="008302D5">
        <w:rPr>
          <w:lang w:eastAsia="ko-KR"/>
        </w:rPr>
        <w:t xml:space="preserve">Yoonjae Lee, </w:t>
      </w:r>
      <w:proofErr w:type="spellStart"/>
      <w:r w:rsidRPr="008302D5">
        <w:rPr>
          <w:lang w:eastAsia="ko-KR"/>
        </w:rPr>
        <w:t>Taehoon</w:t>
      </w:r>
      <w:proofErr w:type="spellEnd"/>
      <w:r w:rsidRPr="008302D5">
        <w:rPr>
          <w:lang w:eastAsia="ko-KR"/>
        </w:rPr>
        <w:t xml:space="preserve"> Kim, Jae Hun </w:t>
      </w:r>
      <w:proofErr w:type="spellStart"/>
      <w:r w:rsidRPr="008302D5">
        <w:rPr>
          <w:lang w:eastAsia="ko-KR"/>
        </w:rPr>
        <w:t>Seol</w:t>
      </w:r>
      <w:proofErr w:type="spellEnd"/>
    </w:p>
    <w:p w14:paraId="746EB114" w14:textId="77777777" w:rsidR="00F14BE0" w:rsidRPr="008302D5" w:rsidRDefault="00F14BE0" w:rsidP="008302D5">
      <w:pPr>
        <w:rPr>
          <w:b/>
          <w:color w:val="4F81BD" w:themeColor="accent1"/>
        </w:rPr>
      </w:pPr>
    </w:p>
    <w:p w14:paraId="2064373B" w14:textId="6597C574" w:rsidR="0090574A" w:rsidRPr="008302D5" w:rsidRDefault="0090574A" w:rsidP="008302D5">
      <w:pPr>
        <w:rPr>
          <w:lang w:eastAsia="ko-KR"/>
        </w:rPr>
      </w:pPr>
      <w:r w:rsidRPr="008302D5">
        <w:rPr>
          <w:lang w:eastAsia="ko-KR"/>
        </w:rPr>
        <w:t xml:space="preserve">School of Mechanical and Robotics Engineering, </w:t>
      </w:r>
      <w:proofErr w:type="spellStart"/>
      <w:r w:rsidRPr="008302D5">
        <w:rPr>
          <w:lang w:eastAsia="ko-KR"/>
        </w:rPr>
        <w:t>Gwangju</w:t>
      </w:r>
      <w:proofErr w:type="spellEnd"/>
      <w:r w:rsidRPr="008302D5">
        <w:rPr>
          <w:lang w:eastAsia="ko-KR"/>
        </w:rPr>
        <w:t xml:space="preserve"> Institute of Science and Technology, 123 </w:t>
      </w:r>
      <w:proofErr w:type="spellStart"/>
      <w:r w:rsidRPr="008302D5">
        <w:rPr>
          <w:lang w:eastAsia="ko-KR"/>
        </w:rPr>
        <w:t>Cheomdangwagi-ro</w:t>
      </w:r>
      <w:proofErr w:type="spellEnd"/>
      <w:r w:rsidRPr="008302D5">
        <w:rPr>
          <w:lang w:eastAsia="ko-KR"/>
        </w:rPr>
        <w:t>, Buk-</w:t>
      </w:r>
      <w:proofErr w:type="spellStart"/>
      <w:r w:rsidRPr="008302D5">
        <w:rPr>
          <w:lang w:eastAsia="ko-KR"/>
        </w:rPr>
        <w:t>gu</w:t>
      </w:r>
      <w:proofErr w:type="spellEnd"/>
      <w:r w:rsidRPr="008302D5">
        <w:rPr>
          <w:lang w:eastAsia="ko-KR"/>
        </w:rPr>
        <w:t xml:space="preserve">, </w:t>
      </w:r>
      <w:proofErr w:type="spellStart"/>
      <w:r w:rsidRPr="008302D5">
        <w:rPr>
          <w:lang w:eastAsia="ko-KR"/>
        </w:rPr>
        <w:t>Gwangju</w:t>
      </w:r>
      <w:proofErr w:type="spellEnd"/>
      <w:r w:rsidRPr="008302D5">
        <w:rPr>
          <w:lang w:eastAsia="ko-KR"/>
        </w:rPr>
        <w:t>, 61005, Republic of Korea</w:t>
      </w:r>
    </w:p>
    <w:p w14:paraId="0B5067D7" w14:textId="77777777" w:rsidR="00ED6A93" w:rsidRPr="008302D5" w:rsidRDefault="00ED6A93" w:rsidP="008302D5">
      <w:pPr>
        <w:rPr>
          <w:lang w:eastAsia="ko-KR"/>
        </w:rPr>
      </w:pPr>
    </w:p>
    <w:p w14:paraId="0814EEB7" w14:textId="58BE7571" w:rsidR="00ED6A93" w:rsidRPr="008302D5" w:rsidRDefault="00ED6A93" w:rsidP="008302D5">
      <w:pPr>
        <w:rPr>
          <w:lang w:eastAsia="ko-KR"/>
        </w:rPr>
      </w:pPr>
      <w:r w:rsidRPr="008302D5">
        <w:rPr>
          <w:lang w:eastAsia="ko-KR"/>
        </w:rPr>
        <w:t>Email addresses of the co-authors:</w:t>
      </w:r>
    </w:p>
    <w:p w14:paraId="683235D5" w14:textId="3B8078AC" w:rsidR="00ED6A93" w:rsidRPr="008302D5" w:rsidRDefault="00ED6A93" w:rsidP="008302D5">
      <w:pPr>
        <w:rPr>
          <w:lang w:eastAsia="ko-KR"/>
        </w:rPr>
      </w:pPr>
      <w:r w:rsidRPr="008302D5">
        <w:rPr>
          <w:lang w:eastAsia="ko-KR"/>
        </w:rPr>
        <w:t>Yoonjae Lee</w:t>
      </w:r>
      <w:r w:rsidRPr="008302D5">
        <w:rPr>
          <w:lang w:eastAsia="ko-KR"/>
        </w:rPr>
        <w:tab/>
      </w:r>
      <w:r w:rsidRPr="008302D5">
        <w:rPr>
          <w:lang w:eastAsia="ko-KR"/>
        </w:rPr>
        <w:tab/>
        <w:t>(yoonjae10@gm.gist.ac.kr)</w:t>
      </w:r>
    </w:p>
    <w:p w14:paraId="01503580" w14:textId="77BB1A08" w:rsidR="00F14BE0" w:rsidRPr="008302D5" w:rsidRDefault="00ED6A93" w:rsidP="008302D5">
      <w:pPr>
        <w:rPr>
          <w:lang w:eastAsia="ko-KR"/>
        </w:rPr>
      </w:pPr>
      <w:proofErr w:type="spellStart"/>
      <w:r w:rsidRPr="008302D5">
        <w:rPr>
          <w:lang w:eastAsia="ko-KR"/>
        </w:rPr>
        <w:t>Taehoon</w:t>
      </w:r>
      <w:proofErr w:type="spellEnd"/>
      <w:r w:rsidRPr="008302D5">
        <w:rPr>
          <w:lang w:eastAsia="ko-KR"/>
        </w:rPr>
        <w:t xml:space="preserve"> Kim</w:t>
      </w:r>
      <w:r w:rsidRPr="008302D5">
        <w:rPr>
          <w:lang w:eastAsia="ko-KR"/>
        </w:rPr>
        <w:tab/>
      </w:r>
      <w:r w:rsidRPr="008302D5">
        <w:rPr>
          <w:lang w:eastAsia="ko-KR"/>
        </w:rPr>
        <w:tab/>
        <w:t>(enormerit@gm.gist.ac.kr)</w:t>
      </w:r>
    </w:p>
    <w:p w14:paraId="1854ACA7" w14:textId="77777777" w:rsidR="00ED6A93" w:rsidRPr="008302D5" w:rsidRDefault="00ED6A93" w:rsidP="008302D5">
      <w:pPr>
        <w:rPr>
          <w:color w:val="4F81BD" w:themeColor="accent1"/>
        </w:rPr>
      </w:pPr>
    </w:p>
    <w:p w14:paraId="6E078104" w14:textId="35320793" w:rsidR="00ED6A93" w:rsidRPr="008302D5" w:rsidRDefault="0090574A" w:rsidP="008302D5">
      <w:pPr>
        <w:rPr>
          <w:lang w:eastAsia="ko-KR"/>
        </w:rPr>
      </w:pPr>
      <w:r w:rsidRPr="008302D5">
        <w:rPr>
          <w:lang w:eastAsia="ko-KR"/>
        </w:rPr>
        <w:t>Correspond</w:t>
      </w:r>
      <w:r w:rsidR="00ED6A93" w:rsidRPr="008302D5">
        <w:rPr>
          <w:lang w:eastAsia="ko-KR"/>
        </w:rPr>
        <w:t>ing author:</w:t>
      </w:r>
    </w:p>
    <w:p w14:paraId="3D8ED95E" w14:textId="78F6C35B" w:rsidR="0090574A" w:rsidRPr="008302D5" w:rsidRDefault="0090574A" w:rsidP="008302D5">
      <w:pPr>
        <w:rPr>
          <w:lang w:eastAsia="ko-KR"/>
        </w:rPr>
      </w:pPr>
      <w:r w:rsidRPr="008302D5">
        <w:rPr>
          <w:lang w:eastAsia="ko-KR"/>
        </w:rPr>
        <w:t xml:space="preserve">Jae Hun </w:t>
      </w:r>
      <w:proofErr w:type="spellStart"/>
      <w:r w:rsidRPr="008302D5">
        <w:rPr>
          <w:lang w:eastAsia="ko-KR"/>
        </w:rPr>
        <w:t>Seol</w:t>
      </w:r>
      <w:proofErr w:type="spellEnd"/>
      <w:r w:rsidRPr="008302D5">
        <w:rPr>
          <w:lang w:eastAsia="ko-KR"/>
        </w:rPr>
        <w:t xml:space="preserve"> </w:t>
      </w:r>
      <w:r w:rsidR="00ED6A93" w:rsidRPr="008302D5">
        <w:rPr>
          <w:lang w:eastAsia="ko-KR"/>
        </w:rPr>
        <w:tab/>
      </w:r>
      <w:r w:rsidR="00ED6A93" w:rsidRPr="008302D5">
        <w:rPr>
          <w:lang w:eastAsia="ko-KR"/>
        </w:rPr>
        <w:tab/>
        <w:t>(</w:t>
      </w:r>
      <w:r w:rsidRPr="008302D5">
        <w:rPr>
          <w:lang w:eastAsia="ko-KR"/>
        </w:rPr>
        <w:t>jhseol@gist.ac.kr</w:t>
      </w:r>
      <w:r w:rsidR="00ED6A93" w:rsidRPr="008302D5">
        <w:rPr>
          <w:lang w:eastAsia="ko-KR"/>
        </w:rPr>
        <w:t>)</w:t>
      </w:r>
    </w:p>
    <w:p w14:paraId="09E04BCD" w14:textId="77777777" w:rsidR="00F14BE0" w:rsidRPr="008302D5" w:rsidRDefault="00F14BE0" w:rsidP="008302D5">
      <w:pPr>
        <w:rPr>
          <w:b/>
        </w:rPr>
      </w:pPr>
    </w:p>
    <w:p w14:paraId="164B741A" w14:textId="34D559ED" w:rsidR="00F14BE0" w:rsidRPr="008302D5" w:rsidRDefault="00F14BE0" w:rsidP="008302D5">
      <w:r w:rsidRPr="008302D5">
        <w:rPr>
          <w:b/>
        </w:rPr>
        <w:t>SUMMARY</w:t>
      </w:r>
      <w:r w:rsidR="008302D5">
        <w:rPr>
          <w:b/>
        </w:rPr>
        <w:t>:</w:t>
      </w:r>
    </w:p>
    <w:p w14:paraId="3A6CB147" w14:textId="0A7EF1C6" w:rsidR="00F14BE0" w:rsidRPr="008302D5" w:rsidRDefault="00F14BE0" w:rsidP="008302D5">
      <w:r w:rsidRPr="008302D5">
        <w:t xml:space="preserve">This protocol presents an improved demolding procedure for the </w:t>
      </w:r>
      <w:r w:rsidR="008302D5" w:rsidRPr="008302D5">
        <w:t>Polydimethylsiloxane (</w:t>
      </w:r>
      <w:proofErr w:type="gramStart"/>
      <w:r w:rsidR="008302D5" w:rsidRPr="00487E97">
        <w:rPr>
          <w:lang w:eastAsia="ko-KR"/>
        </w:rPr>
        <w:t>P</w:t>
      </w:r>
      <w:r w:rsidR="008302D5" w:rsidRPr="008302D5">
        <w:rPr>
          <w:lang w:eastAsia="ko-KR"/>
        </w:rPr>
        <w:t>DMS)</w:t>
      </w:r>
      <w:r w:rsidR="008302D5" w:rsidRPr="008302D5">
        <w:t xml:space="preserve"> </w:t>
      </w:r>
      <w:r w:rsidRPr="008302D5">
        <w:t xml:space="preserve"> double</w:t>
      </w:r>
      <w:proofErr w:type="gramEnd"/>
      <w:r w:rsidRPr="008302D5">
        <w:t xml:space="preserve"> casting technique by introducing silicone oil as a non-adhesive barrier between PDMS layers. Unlike plasma or chemical surface modification methods, this approach requires no specialized or costly equipment, making it a more accessible and cost-effective alternative.</w:t>
      </w:r>
    </w:p>
    <w:p w14:paraId="76D9B5F3" w14:textId="77777777" w:rsidR="00F14BE0" w:rsidRPr="008302D5" w:rsidRDefault="00F14BE0" w:rsidP="008302D5"/>
    <w:p w14:paraId="63858814" w14:textId="6980A784" w:rsidR="00F14BE0" w:rsidRPr="008302D5" w:rsidRDefault="00F14BE0" w:rsidP="008302D5">
      <w:r w:rsidRPr="008302D5">
        <w:rPr>
          <w:b/>
        </w:rPr>
        <w:t>ABSTRACT</w:t>
      </w:r>
      <w:r w:rsidR="008302D5">
        <w:rPr>
          <w:b/>
        </w:rPr>
        <w:t>:</w:t>
      </w:r>
    </w:p>
    <w:p w14:paraId="66621665" w14:textId="0BC8F55A" w:rsidR="00F14BE0" w:rsidRPr="008302D5" w:rsidRDefault="00F14BE0" w:rsidP="008302D5">
      <w:r w:rsidRPr="008302D5">
        <w:t xml:space="preserve">Polydimethylsiloxane (PDMS) double casting is widely used for replicating microscale structures, including microfluidic channels and biomedical </w:t>
      </w:r>
      <w:proofErr w:type="spellStart"/>
      <w:r w:rsidRPr="008302D5">
        <w:t>microdevices</w:t>
      </w:r>
      <w:proofErr w:type="spellEnd"/>
      <w:r w:rsidRPr="008302D5">
        <w:t xml:space="preserve"> such as Bio-MEMS. Despite its versatility, strong interfacial adhesion between PDMS layers often results in incomplete replication or structural damage, particularly in densely packed </w:t>
      </w:r>
      <w:proofErr w:type="spellStart"/>
      <w:r w:rsidRPr="008302D5">
        <w:t>microfeatures</w:t>
      </w:r>
      <w:proofErr w:type="spellEnd"/>
      <w:r w:rsidRPr="008302D5">
        <w:t xml:space="preserve">. Conventional approaches to reduce adhesion, such as plasma or chemical surface modification, require specialized equipment and can be time-consuming and costly. To address these limitations, we present an improved demolding strategy that combines thermal aging with the application of a thin silicone oil layer as a non-adhesive release barrier. A critical step in the protocol involves sweeping a tensioned thread across the surface </w:t>
      </w:r>
      <w:r w:rsidR="00652A9D" w:rsidRPr="008302D5">
        <w:t>to</w:t>
      </w:r>
      <w:r w:rsidR="0010427C" w:rsidRPr="008302D5">
        <w:t xml:space="preserve"> distribute the oil and promote </w:t>
      </w:r>
      <w:r w:rsidR="00652A9D" w:rsidRPr="008302D5">
        <w:t>PDMS penetra</w:t>
      </w:r>
      <w:r w:rsidR="00AC2C2F" w:rsidRPr="008302D5">
        <w:t xml:space="preserve">tion between </w:t>
      </w:r>
      <w:proofErr w:type="spellStart"/>
      <w:r w:rsidR="00AC2C2F" w:rsidRPr="008302D5">
        <w:t>micropillars</w:t>
      </w:r>
      <w:proofErr w:type="spellEnd"/>
      <w:r w:rsidR="0010427C" w:rsidRPr="008302D5">
        <w:t xml:space="preserve"> evenly</w:t>
      </w:r>
      <w:r w:rsidRPr="008302D5">
        <w:t>. This enhances mold release and preserves structural integrity without compromising delicate microstructures. The method is demonstrated using densely packed hole-array patterns, achieving clean replication with minimal dimensional deviation. This simple, reproducible, and cost-effective approach is well-suited for fabricating PDMS-based microsystems, including multilayer devices and geometrically complex features in soft lithography applications.</w:t>
      </w:r>
    </w:p>
    <w:p w14:paraId="5C02088A" w14:textId="77777777" w:rsidR="00F14BE0" w:rsidRPr="008302D5" w:rsidRDefault="00F14BE0" w:rsidP="008302D5"/>
    <w:p w14:paraId="7887BD5B" w14:textId="7BFC768C" w:rsidR="000F3477" w:rsidRPr="008302D5" w:rsidRDefault="00F14BE0" w:rsidP="008302D5">
      <w:pPr>
        <w:rPr>
          <w:b/>
        </w:rPr>
      </w:pPr>
      <w:r w:rsidRPr="008302D5">
        <w:rPr>
          <w:b/>
        </w:rPr>
        <w:t>INTRODUCTION</w:t>
      </w:r>
      <w:r w:rsidR="008302D5">
        <w:rPr>
          <w:b/>
        </w:rPr>
        <w:t>:</w:t>
      </w:r>
    </w:p>
    <w:p w14:paraId="2A400336" w14:textId="250A2810" w:rsidR="00F14BE0" w:rsidRPr="008302D5" w:rsidRDefault="0041532F" w:rsidP="008302D5">
      <w:r w:rsidRPr="008302D5">
        <w:t>Soft-lithographic casting underpins microfluidics</w:t>
      </w:r>
      <w:r w:rsidR="00C541EA" w:rsidRPr="008302D5">
        <w:rPr>
          <w:vertAlign w:val="superscript"/>
        </w:rPr>
        <w:t>1,2</w:t>
      </w:r>
      <w:r w:rsidRPr="008302D5">
        <w:t>, biosensing</w:t>
      </w:r>
      <w:r w:rsidR="00C541EA" w:rsidRPr="008302D5">
        <w:rPr>
          <w:vertAlign w:val="superscript"/>
        </w:rPr>
        <w:t>3,4</w:t>
      </w:r>
      <w:r w:rsidRPr="008302D5">
        <w:t>, and analytical diagnostics</w:t>
      </w:r>
      <w:r w:rsidR="00C541EA" w:rsidRPr="008302D5">
        <w:rPr>
          <w:vertAlign w:val="superscript"/>
        </w:rPr>
        <w:t>5</w:t>
      </w:r>
      <w:r w:rsidRPr="008302D5">
        <w:t xml:space="preserve"> by enabling rapid, high-fidelity pattern transfer. </w:t>
      </w:r>
      <w:r w:rsidR="002F2961" w:rsidRPr="008302D5">
        <w:t>Various polymeric materials have been explored for this purpose, inclu</w:t>
      </w:r>
      <w:r w:rsidR="002A1864" w:rsidRPr="008302D5">
        <w:t>ding thermoplastics</w:t>
      </w:r>
      <w:r w:rsidR="002A1864" w:rsidRPr="008302D5">
        <w:rPr>
          <w:vertAlign w:val="superscript"/>
        </w:rPr>
        <w:t>6</w:t>
      </w:r>
      <w:r w:rsidR="00AE7519" w:rsidRPr="008302D5">
        <w:rPr>
          <w:vertAlign w:val="superscript"/>
        </w:rPr>
        <w:t>,</w:t>
      </w:r>
      <w:r w:rsidR="002A1864" w:rsidRPr="008302D5">
        <w:rPr>
          <w:vertAlign w:val="superscript"/>
        </w:rPr>
        <w:t>7</w:t>
      </w:r>
      <w:r w:rsidR="00AE7519" w:rsidRPr="008302D5">
        <w:t>,</w:t>
      </w:r>
      <w:r w:rsidR="002A1864" w:rsidRPr="008302D5">
        <w:t xml:space="preserve"> UV-curable polymers</w:t>
      </w:r>
      <w:r w:rsidR="002A1864" w:rsidRPr="008302D5">
        <w:rPr>
          <w:vertAlign w:val="superscript"/>
        </w:rPr>
        <w:t>8</w:t>
      </w:r>
      <w:r w:rsidR="008302D5" w:rsidRPr="008302D5">
        <w:rPr>
          <w:vertAlign w:val="superscript"/>
        </w:rPr>
        <w:t>,</w:t>
      </w:r>
      <w:r w:rsidR="00622BB2" w:rsidRPr="008302D5">
        <w:rPr>
          <w:vertAlign w:val="superscript"/>
        </w:rPr>
        <w:t xml:space="preserve"> </w:t>
      </w:r>
      <w:r w:rsidR="00622BB2" w:rsidRPr="008302D5">
        <w:t>and</w:t>
      </w:r>
      <w:r w:rsidR="002A1864" w:rsidRPr="008302D5">
        <w:t xml:space="preserve"> hydrogels</w:t>
      </w:r>
      <w:r w:rsidR="002A1864" w:rsidRPr="008302D5">
        <w:rPr>
          <w:vertAlign w:val="superscript"/>
        </w:rPr>
        <w:t>9</w:t>
      </w:r>
      <w:r w:rsidR="002A1864" w:rsidRPr="008302D5">
        <w:t>.</w:t>
      </w:r>
      <w:r w:rsidR="002F2961" w:rsidRPr="008302D5">
        <w:t xml:space="preserve"> However, these </w:t>
      </w:r>
      <w:r w:rsidR="002F2961" w:rsidRPr="008302D5">
        <w:lastRenderedPageBreak/>
        <w:t xml:space="preserve">materials often involve trade-offs: thermoplastic materials are generally rigid and require high-temperature processing, which limits their ability to conform to soft or flexible features; UV-curable polymers require specialized equipment and may suffer from limited flexibility; and hydrogels are mechanically fragile and unstable under dry conditions. </w:t>
      </w:r>
      <w:r w:rsidR="007B50BC" w:rsidRPr="008302D5">
        <w:t>Among these, polydimethylsiloxane (PDMS) has become the most widely adopted casting material due to its mechanical flexibility, ease of molding, biocompatibility, and gas permeability. In particular, PDMS double casting is frequently used to replicate delicate or expensive silicon and SU-8 molds, or to duplicate non-inverted geometries such as biomimetic topographies</w:t>
      </w:r>
      <w:r w:rsidR="002A1864" w:rsidRPr="008302D5">
        <w:rPr>
          <w:vertAlign w:val="superscript"/>
        </w:rPr>
        <w:t>10</w:t>
      </w:r>
      <w:r w:rsidR="007B50BC" w:rsidRPr="008302D5">
        <w:t>. Nevertheless, a persistent challenge in this method is the strong adhesion between the cured and uncured PDMS layers during the secondary casting step, driven by interfacial chain entanglement. This often results in incomplete demolding or structural failure, thereby limiting its broader applicability</w:t>
      </w:r>
      <w:r w:rsidR="002A1864" w:rsidRPr="008302D5">
        <w:rPr>
          <w:vertAlign w:val="superscript"/>
        </w:rPr>
        <w:t>11</w:t>
      </w:r>
      <w:r w:rsidR="007B50BC" w:rsidRPr="008302D5">
        <w:t>.</w:t>
      </w:r>
    </w:p>
    <w:p w14:paraId="74C7F62C" w14:textId="4C57A0CF" w:rsidR="00F14BE0" w:rsidRPr="008302D5" w:rsidRDefault="00F14BE0" w:rsidP="008302D5">
      <w:r w:rsidRPr="008302D5">
        <w:t>To address this issue, various surface treatment strategies have been developed to reduce adhesion between PDMS layers. These include surface coatings</w:t>
      </w:r>
      <w:r w:rsidR="002A1864" w:rsidRPr="008302D5">
        <w:rPr>
          <w:vertAlign w:val="superscript"/>
        </w:rPr>
        <w:t>12</w:t>
      </w:r>
      <w:r w:rsidRPr="008302D5">
        <w:rPr>
          <w:vertAlign w:val="superscript"/>
        </w:rPr>
        <w:t>,</w:t>
      </w:r>
      <w:r w:rsidR="002A1864" w:rsidRPr="008302D5">
        <w:rPr>
          <w:vertAlign w:val="superscript"/>
        </w:rPr>
        <w:t>13</w:t>
      </w:r>
      <w:r w:rsidRPr="008302D5">
        <w:t>, varying curing conditions</w:t>
      </w:r>
      <w:r w:rsidRPr="008302D5">
        <w:rPr>
          <w:vertAlign w:val="superscript"/>
        </w:rPr>
        <w:t>1</w:t>
      </w:r>
      <w:r w:rsidR="002A1864" w:rsidRPr="008302D5">
        <w:rPr>
          <w:vertAlign w:val="superscript"/>
        </w:rPr>
        <w:t>4</w:t>
      </w:r>
      <w:r w:rsidRPr="008302D5">
        <w:t xml:space="preserve">, </w:t>
      </w:r>
      <w:r w:rsidRPr="008302D5">
        <w:rPr>
          <w:rFonts w:eastAsia="맑은 고딕"/>
        </w:rPr>
        <w:t xml:space="preserve">and </w:t>
      </w:r>
      <w:r w:rsidRPr="008302D5">
        <w:t>plasma treatment</w:t>
      </w:r>
      <w:r w:rsidRPr="008302D5">
        <w:rPr>
          <w:vertAlign w:val="superscript"/>
        </w:rPr>
        <w:t>1</w:t>
      </w:r>
      <w:r w:rsidR="002A1864" w:rsidRPr="008302D5">
        <w:rPr>
          <w:vertAlign w:val="superscript"/>
        </w:rPr>
        <w:t>5</w:t>
      </w:r>
      <w:r w:rsidRPr="008302D5">
        <w:rPr>
          <w:vertAlign w:val="superscript"/>
        </w:rPr>
        <w:t>,1</w:t>
      </w:r>
      <w:r w:rsidR="002A1864" w:rsidRPr="008302D5">
        <w:rPr>
          <w:vertAlign w:val="superscript"/>
        </w:rPr>
        <w:t>6</w:t>
      </w:r>
      <w:r w:rsidRPr="008302D5">
        <w:t xml:space="preserve">. However, these approaches typically require expensive equipment and involve delicate surface modification processes. As a simpler alternative, </w:t>
      </w:r>
      <w:r w:rsidRPr="008302D5">
        <w:rPr>
          <w:bCs/>
        </w:rPr>
        <w:t>thermal aging</w:t>
      </w:r>
      <w:r w:rsidRPr="008302D5">
        <w:t xml:space="preserve"> has been proposed</w:t>
      </w:r>
      <w:r w:rsidRPr="008302D5">
        <w:rPr>
          <w:vertAlign w:val="superscript"/>
        </w:rPr>
        <w:t>1</w:t>
      </w:r>
      <w:r w:rsidR="008302D5">
        <w:rPr>
          <w:vertAlign w:val="superscript"/>
        </w:rPr>
        <w:t>1,1</w:t>
      </w:r>
      <w:r w:rsidR="002A1864" w:rsidRPr="008302D5">
        <w:rPr>
          <w:vertAlign w:val="superscript"/>
        </w:rPr>
        <w:t>7</w:t>
      </w:r>
      <w:r w:rsidRPr="008302D5">
        <w:t xml:space="preserve">. This technique involves heat-treating the PDMS mold to reduce the presence of </w:t>
      </w:r>
      <w:proofErr w:type="spellStart"/>
      <w:r w:rsidRPr="008302D5">
        <w:t>uncrosslinked</w:t>
      </w:r>
      <w:proofErr w:type="spellEnd"/>
      <w:r w:rsidRPr="008302D5">
        <w:t xml:space="preserve"> or low-molecular-weight chains on the surface. Studies by </w:t>
      </w:r>
      <w:proofErr w:type="spellStart"/>
      <w:r w:rsidRPr="008302D5">
        <w:t>Kwapiszewska</w:t>
      </w:r>
      <w:proofErr w:type="spellEnd"/>
      <w:r w:rsidRPr="008302D5">
        <w:t xml:space="preserve"> et al.</w:t>
      </w:r>
      <w:r w:rsidRPr="008302D5">
        <w:rPr>
          <w:vertAlign w:val="superscript"/>
        </w:rPr>
        <w:t>1</w:t>
      </w:r>
      <w:r w:rsidR="002A1864" w:rsidRPr="008302D5">
        <w:rPr>
          <w:vertAlign w:val="superscript"/>
        </w:rPr>
        <w:t>7</w:t>
      </w:r>
      <w:r w:rsidRPr="008302D5">
        <w:t xml:space="preserve"> and Li et al.</w:t>
      </w:r>
      <w:r w:rsidRPr="008302D5">
        <w:rPr>
          <w:vertAlign w:val="superscript"/>
        </w:rPr>
        <w:t>1</w:t>
      </w:r>
      <w:r w:rsidR="008302D5">
        <w:rPr>
          <w:vertAlign w:val="superscript"/>
        </w:rPr>
        <w:t>1</w:t>
      </w:r>
      <w:r w:rsidRPr="008302D5">
        <w:t xml:space="preserve"> have shown that thermally aged PDMS molds significantly improve replication fidelity without requiring additional chemical modification. However, even with thermal aging, problems such as adhesion-induced tearing and feature distortion persist, particularly in structures with high density and complex geometries.</w:t>
      </w:r>
    </w:p>
    <w:p w14:paraId="3F1A4B3D" w14:textId="77777777" w:rsidR="008302D5" w:rsidRPr="008302D5" w:rsidRDefault="008302D5" w:rsidP="008302D5"/>
    <w:p w14:paraId="363BE1BB" w14:textId="1D0DE459" w:rsidR="00F14BE0" w:rsidRPr="008302D5" w:rsidRDefault="003949AA" w:rsidP="008302D5">
      <w:r w:rsidRPr="008302D5">
        <w:t>This study presents</w:t>
      </w:r>
      <w:r w:rsidR="00F14BE0" w:rsidRPr="008302D5">
        <w:t xml:space="preserve"> an improved PDMS double casting method that combines thermal aging with an additional surface treatment using silicone oil. After the PDMS mold undergoes thermal aging, a thin layer of silicone oil is coated </w:t>
      </w:r>
      <w:r w:rsidR="008302D5" w:rsidRPr="008302D5">
        <w:t xml:space="preserve">on </w:t>
      </w:r>
      <w:r w:rsidR="00F14BE0" w:rsidRPr="008302D5">
        <w:t xml:space="preserve">the mold surface, forming a non-adhesive barrier that reduces interfacial adhesion. This simple modification significantly improves mold release performance, even for densely packed and high-aspect-ratio </w:t>
      </w:r>
      <w:proofErr w:type="spellStart"/>
      <w:r w:rsidR="00F14BE0" w:rsidRPr="008302D5">
        <w:t>microfeatures</w:t>
      </w:r>
      <w:proofErr w:type="spellEnd"/>
      <w:r w:rsidR="00F14BE0" w:rsidRPr="008302D5">
        <w:t xml:space="preserve">, and eliminates the need for plasma treatment or specialized equipment. The protocol is designed to be reproducible and easily adoptable by users with limited access to surface modification infrastructure. </w:t>
      </w:r>
      <w:r w:rsidR="00F14BE0" w:rsidRPr="00487E97">
        <w:rPr>
          <w:b/>
          <w:bCs/>
        </w:rPr>
        <w:t>Figure 1</w:t>
      </w:r>
      <w:r w:rsidR="00F14BE0" w:rsidRPr="008302D5">
        <w:t xml:space="preserve"> and </w:t>
      </w:r>
      <w:r w:rsidR="008302D5" w:rsidRPr="008302D5">
        <w:rPr>
          <w:b/>
          <w:bCs/>
        </w:rPr>
        <w:t>Figure 2</w:t>
      </w:r>
      <w:r w:rsidR="00F14BE0" w:rsidRPr="008302D5">
        <w:t xml:space="preserve"> provide a detailed, step-by-step description of the fabrication and surface treatment procedure</w:t>
      </w:r>
      <w:r w:rsidRPr="008302D5">
        <w:t>. In contrast,</w:t>
      </w:r>
      <w:r w:rsidR="00F14BE0" w:rsidRPr="008302D5">
        <w:t xml:space="preserve"> </w:t>
      </w:r>
      <w:r w:rsidRPr="00487E97">
        <w:rPr>
          <w:b/>
          <w:bCs/>
        </w:rPr>
        <w:t xml:space="preserve">Figure </w:t>
      </w:r>
      <w:r w:rsidR="00F14BE0" w:rsidRPr="00487E97">
        <w:rPr>
          <w:b/>
          <w:bCs/>
        </w:rPr>
        <w:t>3</w:t>
      </w:r>
      <w:r w:rsidR="00F14BE0" w:rsidRPr="008302D5">
        <w:t xml:space="preserve"> demonstrates the successful replication of high-density hole-array structures, confirming the method’s effectiveness under challenging geometric conditions.</w:t>
      </w:r>
    </w:p>
    <w:p w14:paraId="324FA491" w14:textId="77777777" w:rsidR="00F14BE0" w:rsidRPr="008302D5" w:rsidRDefault="00F14BE0" w:rsidP="008302D5"/>
    <w:p w14:paraId="34691C27" w14:textId="0E845AAC" w:rsidR="00F14BE0" w:rsidRPr="008302D5" w:rsidRDefault="00F14BE0" w:rsidP="008302D5">
      <w:pPr>
        <w:outlineLvl w:val="2"/>
        <w:rPr>
          <w:b/>
          <w:bCs/>
        </w:rPr>
      </w:pPr>
      <w:r w:rsidRPr="008302D5">
        <w:rPr>
          <w:b/>
          <w:bCs/>
        </w:rPr>
        <w:t>PROTOCOL</w:t>
      </w:r>
      <w:r w:rsidR="008302D5">
        <w:rPr>
          <w:b/>
          <w:bCs/>
        </w:rPr>
        <w:t>:</w:t>
      </w:r>
    </w:p>
    <w:p w14:paraId="3F69D6F7" w14:textId="77777777" w:rsidR="00F14BE0" w:rsidRPr="008302D5" w:rsidRDefault="00F14BE0" w:rsidP="008302D5">
      <w:pPr>
        <w:tabs>
          <w:tab w:val="left" w:pos="3116"/>
        </w:tabs>
        <w:outlineLvl w:val="2"/>
        <w:rPr>
          <w:b/>
          <w:bCs/>
        </w:rPr>
      </w:pPr>
      <w:r w:rsidRPr="008302D5">
        <w:rPr>
          <w:b/>
          <w:bCs/>
        </w:rPr>
        <w:tab/>
      </w:r>
    </w:p>
    <w:p w14:paraId="5A68908E" w14:textId="38FDF0FE" w:rsidR="00F14BE0" w:rsidRPr="0063644E" w:rsidRDefault="00F14BE0" w:rsidP="00487E97">
      <w:pPr>
        <w:pStyle w:val="a8"/>
        <w:numPr>
          <w:ilvl w:val="0"/>
          <w:numId w:val="31"/>
        </w:numPr>
        <w:spacing w:after="0" w:line="240" w:lineRule="auto"/>
        <w:ind w:left="0" w:firstLine="0"/>
        <w:outlineLvl w:val="3"/>
        <w:rPr>
          <w:rFonts w:ascii="Calibri" w:hAnsi="Calibri" w:cs="Calibri"/>
          <w:b/>
          <w:bCs/>
          <w:sz w:val="24"/>
          <w:szCs w:val="24"/>
          <w:highlight w:val="yellow"/>
        </w:rPr>
      </w:pPr>
      <w:r w:rsidRPr="0063644E">
        <w:rPr>
          <w:rFonts w:ascii="Calibri" w:hAnsi="Calibri" w:cs="Calibri"/>
          <w:b/>
          <w:bCs/>
          <w:sz w:val="24"/>
          <w:szCs w:val="24"/>
          <w:highlight w:val="yellow"/>
        </w:rPr>
        <w:t xml:space="preserve">Fabrication of the PDMS </w:t>
      </w:r>
      <w:r w:rsidR="00213673" w:rsidRPr="0063644E">
        <w:rPr>
          <w:rFonts w:ascii="Calibri" w:hAnsi="Calibri" w:cs="Calibri"/>
          <w:b/>
          <w:bCs/>
          <w:sz w:val="24"/>
          <w:szCs w:val="24"/>
          <w:highlight w:val="yellow"/>
        </w:rPr>
        <w:t>m</w:t>
      </w:r>
      <w:r w:rsidRPr="0063644E">
        <w:rPr>
          <w:rFonts w:ascii="Calibri" w:hAnsi="Calibri" w:cs="Calibri"/>
          <w:b/>
          <w:bCs/>
          <w:sz w:val="24"/>
          <w:szCs w:val="24"/>
          <w:highlight w:val="yellow"/>
        </w:rPr>
        <w:t>old</w:t>
      </w:r>
      <w:r w:rsidR="00977E14" w:rsidRPr="0063644E">
        <w:rPr>
          <w:rFonts w:ascii="Calibri" w:hAnsi="Calibri" w:cs="Calibri"/>
          <w:b/>
          <w:bCs/>
          <w:sz w:val="24"/>
          <w:szCs w:val="24"/>
          <w:highlight w:val="yellow"/>
        </w:rPr>
        <w:t xml:space="preserve"> </w:t>
      </w:r>
      <w:r w:rsidRPr="0063644E">
        <w:rPr>
          <w:rFonts w:ascii="Calibri" w:hAnsi="Calibri" w:cs="Calibri"/>
          <w:b/>
          <w:bCs/>
          <w:sz w:val="24"/>
          <w:szCs w:val="24"/>
          <w:highlight w:val="yellow"/>
        </w:rPr>
        <w:t xml:space="preserve">(M2) from a </w:t>
      </w:r>
      <w:r w:rsidR="00213673" w:rsidRPr="0063644E">
        <w:rPr>
          <w:rFonts w:ascii="Calibri" w:hAnsi="Calibri" w:cs="Calibri"/>
          <w:b/>
          <w:bCs/>
          <w:sz w:val="24"/>
          <w:szCs w:val="24"/>
          <w:highlight w:val="yellow"/>
        </w:rPr>
        <w:t>s</w:t>
      </w:r>
      <w:r w:rsidRPr="0063644E">
        <w:rPr>
          <w:rFonts w:ascii="Calibri" w:hAnsi="Calibri" w:cs="Calibri"/>
          <w:b/>
          <w:bCs/>
          <w:sz w:val="24"/>
          <w:szCs w:val="24"/>
          <w:highlight w:val="yellow"/>
        </w:rPr>
        <w:t xml:space="preserve">ilicon </w:t>
      </w:r>
      <w:r w:rsidR="00213673" w:rsidRPr="0063644E">
        <w:rPr>
          <w:rFonts w:ascii="Calibri" w:hAnsi="Calibri" w:cs="Calibri"/>
          <w:b/>
          <w:bCs/>
          <w:sz w:val="24"/>
          <w:szCs w:val="24"/>
          <w:highlight w:val="yellow"/>
        </w:rPr>
        <w:t>m</w:t>
      </w:r>
      <w:r w:rsidRPr="0063644E">
        <w:rPr>
          <w:rFonts w:ascii="Calibri" w:hAnsi="Calibri" w:cs="Calibri"/>
          <w:b/>
          <w:bCs/>
          <w:sz w:val="24"/>
          <w:szCs w:val="24"/>
          <w:highlight w:val="yellow"/>
        </w:rPr>
        <w:t>old</w:t>
      </w:r>
      <w:r w:rsidR="00977E14" w:rsidRPr="0063644E">
        <w:rPr>
          <w:rFonts w:ascii="Calibri" w:hAnsi="Calibri" w:cs="Calibri"/>
          <w:b/>
          <w:bCs/>
          <w:sz w:val="24"/>
          <w:szCs w:val="24"/>
          <w:highlight w:val="yellow"/>
        </w:rPr>
        <w:t xml:space="preserve"> </w:t>
      </w:r>
      <w:r w:rsidRPr="0063644E">
        <w:rPr>
          <w:rFonts w:ascii="Calibri" w:hAnsi="Calibri" w:cs="Calibri"/>
          <w:b/>
          <w:bCs/>
          <w:sz w:val="24"/>
          <w:szCs w:val="24"/>
          <w:highlight w:val="yellow"/>
        </w:rPr>
        <w:t>(M1) (Figure 1)</w:t>
      </w:r>
    </w:p>
    <w:p w14:paraId="787E74B8" w14:textId="77777777" w:rsidR="00F14BE0" w:rsidRPr="008302D5" w:rsidRDefault="00F14BE0" w:rsidP="008302D5"/>
    <w:p w14:paraId="2650AE95" w14:textId="71A5B067" w:rsidR="00F14BE0" w:rsidRPr="008302D5" w:rsidRDefault="00F14BE0" w:rsidP="008302D5">
      <w:r w:rsidRPr="008302D5">
        <w:rPr>
          <w:rStyle w:val="ae"/>
          <w:b w:val="0"/>
        </w:rPr>
        <w:t>NOTE:</w:t>
      </w:r>
      <w:r w:rsidRPr="008302D5">
        <w:t xml:space="preserve"> All </w:t>
      </w:r>
      <w:r w:rsidR="003949AA" w:rsidRPr="008302D5">
        <w:t>hexane procedures</w:t>
      </w:r>
      <w:r w:rsidRPr="008302D5">
        <w:t xml:space="preserve"> should be conducted in a fume hood or glove box to prevent inhalation of volatile organic compounds and ensure operator safety.</w:t>
      </w:r>
    </w:p>
    <w:p w14:paraId="004647CD" w14:textId="77777777" w:rsidR="00F14BE0" w:rsidRPr="008302D5" w:rsidRDefault="00F14BE0" w:rsidP="008302D5">
      <w:pPr>
        <w:outlineLvl w:val="3"/>
        <w:rPr>
          <w:b/>
          <w:bCs/>
        </w:rPr>
      </w:pPr>
    </w:p>
    <w:p w14:paraId="233D2365" w14:textId="152753A7" w:rsidR="00F14BE0" w:rsidRPr="0063644E" w:rsidRDefault="00F14BE0" w:rsidP="00487E97">
      <w:pPr>
        <w:pStyle w:val="a8"/>
        <w:numPr>
          <w:ilvl w:val="1"/>
          <w:numId w:val="31"/>
        </w:numPr>
        <w:spacing w:after="0" w:line="240" w:lineRule="auto"/>
        <w:ind w:left="0" w:firstLine="0"/>
        <w:outlineLvl w:val="3"/>
        <w:rPr>
          <w:rFonts w:ascii="Calibri" w:hAnsi="Calibri" w:cs="Calibri"/>
          <w:sz w:val="24"/>
          <w:szCs w:val="24"/>
          <w:highlight w:val="yellow"/>
        </w:rPr>
      </w:pPr>
      <w:r w:rsidRPr="0063644E">
        <w:rPr>
          <w:rFonts w:ascii="Calibri" w:hAnsi="Calibri" w:cs="Calibri"/>
          <w:sz w:val="24"/>
          <w:szCs w:val="24"/>
          <w:highlight w:val="yellow"/>
        </w:rPr>
        <w:t xml:space="preserve">Silicon </w:t>
      </w:r>
      <w:r w:rsidR="00213673" w:rsidRPr="0063644E">
        <w:rPr>
          <w:rFonts w:ascii="Calibri" w:hAnsi="Calibri" w:cs="Calibri"/>
          <w:sz w:val="24"/>
          <w:szCs w:val="24"/>
          <w:highlight w:val="yellow"/>
        </w:rPr>
        <w:t>m</w:t>
      </w:r>
      <w:r w:rsidRPr="0063644E">
        <w:rPr>
          <w:rFonts w:ascii="Calibri" w:hAnsi="Calibri" w:cs="Calibri"/>
          <w:sz w:val="24"/>
          <w:szCs w:val="24"/>
          <w:highlight w:val="yellow"/>
        </w:rPr>
        <w:t xml:space="preserve">old </w:t>
      </w:r>
      <w:r w:rsidR="00213673" w:rsidRPr="0063644E">
        <w:rPr>
          <w:rFonts w:ascii="Calibri" w:hAnsi="Calibri" w:cs="Calibri"/>
          <w:sz w:val="24"/>
          <w:szCs w:val="24"/>
          <w:highlight w:val="yellow"/>
        </w:rPr>
        <w:t>c</w:t>
      </w:r>
      <w:r w:rsidRPr="0063644E">
        <w:rPr>
          <w:rFonts w:ascii="Calibri" w:hAnsi="Calibri" w:cs="Calibri"/>
          <w:sz w:val="24"/>
          <w:szCs w:val="24"/>
          <w:highlight w:val="yellow"/>
        </w:rPr>
        <w:t>oating</w:t>
      </w:r>
      <w:r w:rsidR="00977E14" w:rsidRPr="0063644E">
        <w:rPr>
          <w:rFonts w:ascii="Calibri" w:hAnsi="Calibri" w:cs="Calibri"/>
          <w:sz w:val="24"/>
          <w:szCs w:val="24"/>
          <w:highlight w:val="yellow"/>
        </w:rPr>
        <w:t xml:space="preserve"> </w:t>
      </w:r>
      <w:r w:rsidRPr="0063644E">
        <w:rPr>
          <w:rFonts w:ascii="Calibri" w:hAnsi="Calibri" w:cs="Calibri"/>
          <w:sz w:val="24"/>
          <w:szCs w:val="24"/>
          <w:highlight w:val="yellow"/>
        </w:rPr>
        <w:t>(M1)</w:t>
      </w:r>
    </w:p>
    <w:p w14:paraId="7B839BB4" w14:textId="77777777" w:rsidR="00F14BE0" w:rsidRPr="008302D5" w:rsidRDefault="00F14BE0" w:rsidP="00487E97">
      <w:pPr>
        <w:pStyle w:val="a8"/>
        <w:spacing w:after="0" w:line="240" w:lineRule="auto"/>
        <w:ind w:left="0"/>
        <w:jc w:val="both"/>
        <w:outlineLvl w:val="3"/>
        <w:rPr>
          <w:rFonts w:ascii="Calibri" w:hAnsi="Calibri" w:cs="Calibri"/>
          <w:b/>
          <w:bCs/>
          <w:sz w:val="24"/>
          <w:szCs w:val="24"/>
        </w:rPr>
      </w:pPr>
    </w:p>
    <w:p w14:paraId="02F93198" w14:textId="55826409"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Mix a solution of hexane and </w:t>
      </w:r>
      <w:proofErr w:type="spellStart"/>
      <w:r w:rsidRPr="00131447">
        <w:rPr>
          <w:rFonts w:ascii="Calibri" w:hAnsi="Calibri" w:cs="Calibri"/>
          <w:sz w:val="24"/>
          <w:szCs w:val="24"/>
          <w:highlight w:val="yellow"/>
        </w:rPr>
        <w:t>octadecyltrichlorosilane</w:t>
      </w:r>
      <w:proofErr w:type="spellEnd"/>
      <w:r w:rsidRPr="00131447">
        <w:rPr>
          <w:rFonts w:ascii="Calibri" w:hAnsi="Calibri" w:cs="Calibri"/>
          <w:sz w:val="24"/>
          <w:szCs w:val="24"/>
          <w:highlight w:val="yellow"/>
        </w:rPr>
        <w:t xml:space="preserve"> (OTS) in a 40:1 volume ratio in a clean glass beaker with a stirring rod. </w:t>
      </w:r>
    </w:p>
    <w:p w14:paraId="2CF04898"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191DC7CA" w14:textId="77777777"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Cover the glass beaker with aluminum foil to minimize evaporation.</w:t>
      </w:r>
    </w:p>
    <w:p w14:paraId="26864F53"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099DECCF" w14:textId="011315C5" w:rsidR="00F14BE0" w:rsidRPr="00131447" w:rsidRDefault="00057CCD"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Place the sealed glass beaker into a room-temperature ultrasonic bath filled with water. Sonicate at 40 kHz and 1</w:t>
      </w:r>
      <w:r w:rsidR="00C93164" w:rsidRPr="00131447">
        <w:rPr>
          <w:rFonts w:ascii="Calibri" w:hAnsi="Calibri" w:cs="Calibri"/>
          <w:sz w:val="24"/>
          <w:szCs w:val="24"/>
          <w:highlight w:val="yellow"/>
        </w:rPr>
        <w:t>35</w:t>
      </w:r>
      <w:r w:rsidRPr="00131447">
        <w:rPr>
          <w:rFonts w:ascii="Calibri" w:hAnsi="Calibri" w:cs="Calibri"/>
          <w:sz w:val="24"/>
          <w:szCs w:val="24"/>
          <w:highlight w:val="yellow"/>
        </w:rPr>
        <w:t xml:space="preserve"> W for 5 min to ensure complete mixing.</w:t>
      </w:r>
    </w:p>
    <w:p w14:paraId="0A9289E2" w14:textId="45AA4B45" w:rsidR="00F14BE0" w:rsidRPr="00131447" w:rsidRDefault="00F14BE0" w:rsidP="00487E97">
      <w:pPr>
        <w:pStyle w:val="a8"/>
        <w:spacing w:after="0" w:line="240" w:lineRule="auto"/>
        <w:ind w:left="0"/>
        <w:jc w:val="both"/>
        <w:rPr>
          <w:rFonts w:ascii="Calibri" w:hAnsi="Calibri" w:cs="Calibri"/>
          <w:sz w:val="24"/>
          <w:szCs w:val="24"/>
          <w:highlight w:val="yellow"/>
        </w:rPr>
      </w:pPr>
    </w:p>
    <w:p w14:paraId="1FFD2143" w14:textId="58CA78FC" w:rsidR="008302D5"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 Immerse the silicon mold (previously fabricated via deep reactiv</w:t>
      </w:r>
      <w:r w:rsidR="00977E14" w:rsidRPr="00131447">
        <w:rPr>
          <w:rFonts w:ascii="Calibri" w:hAnsi="Calibri" w:cs="Calibri"/>
          <w:sz w:val="24"/>
          <w:szCs w:val="24"/>
          <w:highlight w:val="yellow"/>
        </w:rPr>
        <w:t xml:space="preserve">e ion etching to feature a </w:t>
      </w:r>
      <w:proofErr w:type="spellStart"/>
      <w:r w:rsidR="00977E14" w:rsidRPr="00131447">
        <w:rPr>
          <w:rFonts w:ascii="Calibri" w:hAnsi="Calibri" w:cs="Calibri"/>
          <w:sz w:val="24"/>
          <w:szCs w:val="24"/>
          <w:highlight w:val="yellow"/>
        </w:rPr>
        <w:t>hole</w:t>
      </w:r>
      <w:proofErr w:type="spellEnd"/>
      <w:r w:rsidR="008302D5" w:rsidRPr="00131447">
        <w:rPr>
          <w:rFonts w:ascii="Calibri" w:hAnsi="Calibri" w:cs="Calibri"/>
          <w:sz w:val="24"/>
          <w:szCs w:val="24"/>
          <w:highlight w:val="yellow"/>
        </w:rPr>
        <w:t xml:space="preserve"> </w:t>
      </w:r>
      <w:r w:rsidRPr="00131447">
        <w:rPr>
          <w:rFonts w:ascii="Calibri" w:hAnsi="Calibri" w:cs="Calibri"/>
          <w:sz w:val="24"/>
          <w:szCs w:val="24"/>
          <w:highlight w:val="yellow"/>
        </w:rPr>
        <w:t xml:space="preserve">array) into the prepared hexane-OTS mixture </w:t>
      </w:r>
      <w:r w:rsidRPr="00131447">
        <w:rPr>
          <w:rFonts w:ascii="Calibri" w:hAnsi="Calibri" w:cs="Calibri"/>
          <w:sz w:val="24"/>
          <w:szCs w:val="24"/>
        </w:rPr>
        <w:t>for 30 min at room temperature</w:t>
      </w:r>
      <w:r w:rsidR="008302D5" w:rsidRPr="00131447">
        <w:rPr>
          <w:rFonts w:ascii="Calibri" w:hAnsi="Calibri" w:cs="Calibri"/>
          <w:sz w:val="24"/>
          <w:szCs w:val="24"/>
        </w:rPr>
        <w:t xml:space="preserve"> (RT)</w:t>
      </w:r>
      <w:r w:rsidRPr="00131447">
        <w:rPr>
          <w:rFonts w:ascii="Calibri" w:hAnsi="Calibri" w:cs="Calibri"/>
          <w:sz w:val="24"/>
          <w:szCs w:val="24"/>
        </w:rPr>
        <w:t xml:space="preserve"> (</w:t>
      </w:r>
      <w:r w:rsidRPr="00131447">
        <w:rPr>
          <w:rFonts w:ascii="Calibri" w:hAnsi="Calibri" w:cs="Calibri"/>
          <w:b/>
          <w:sz w:val="24"/>
          <w:szCs w:val="24"/>
        </w:rPr>
        <w:t>Figure 1A</w:t>
      </w:r>
      <w:r w:rsidRPr="00131447">
        <w:rPr>
          <w:rFonts w:ascii="Calibri" w:hAnsi="Calibri" w:cs="Calibri"/>
          <w:sz w:val="24"/>
          <w:szCs w:val="24"/>
        </w:rPr>
        <w:t>).</w:t>
      </w:r>
    </w:p>
    <w:p w14:paraId="5E4A2BA4" w14:textId="77777777" w:rsidR="008302D5" w:rsidRDefault="008302D5" w:rsidP="00487E97">
      <w:pPr>
        <w:pStyle w:val="a8"/>
        <w:spacing w:after="0" w:line="240" w:lineRule="auto"/>
        <w:ind w:left="0"/>
        <w:rPr>
          <w:rFonts w:ascii="Calibri" w:hAnsi="Calibri" w:cs="Calibri"/>
          <w:sz w:val="24"/>
          <w:szCs w:val="24"/>
        </w:rPr>
      </w:pPr>
    </w:p>
    <w:p w14:paraId="32C05DEC" w14:textId="6A9045DE" w:rsidR="00F14BE0" w:rsidRPr="008302D5" w:rsidRDefault="008302D5" w:rsidP="00487E97">
      <w:pPr>
        <w:pStyle w:val="a8"/>
        <w:spacing w:after="0" w:line="240" w:lineRule="auto"/>
        <w:ind w:left="0"/>
        <w:rPr>
          <w:rFonts w:ascii="Calibri" w:hAnsi="Calibri" w:cs="Calibri"/>
          <w:sz w:val="24"/>
          <w:szCs w:val="24"/>
        </w:rPr>
      </w:pPr>
      <w:r>
        <w:rPr>
          <w:rFonts w:ascii="Calibri" w:hAnsi="Calibri" w:cs="Calibri"/>
          <w:sz w:val="24"/>
          <w:szCs w:val="24"/>
        </w:rPr>
        <w:t xml:space="preserve">NOTE: </w:t>
      </w:r>
      <w:r w:rsidR="00F14BE0" w:rsidRPr="008302D5">
        <w:rPr>
          <w:rFonts w:ascii="Calibri" w:hAnsi="Calibri" w:cs="Calibri"/>
          <w:sz w:val="24"/>
          <w:szCs w:val="24"/>
        </w:rPr>
        <w:t xml:space="preserve"> </w:t>
      </w:r>
      <w:r>
        <w:rPr>
          <w:rFonts w:ascii="Calibri" w:hAnsi="Calibri" w:cs="Calibri"/>
          <w:sz w:val="24"/>
          <w:szCs w:val="24"/>
        </w:rPr>
        <w:t>In this study</w:t>
      </w:r>
      <w:r w:rsidR="00071394" w:rsidRPr="008302D5">
        <w:rPr>
          <w:rFonts w:ascii="Calibri" w:hAnsi="Calibri" w:cs="Calibri"/>
          <w:sz w:val="24"/>
          <w:szCs w:val="24"/>
        </w:rPr>
        <w:t xml:space="preserve">, a silicon mold with dimensions of </w:t>
      </w:r>
      <w:r w:rsidR="00194480" w:rsidRPr="008302D5">
        <w:rPr>
          <w:rFonts w:ascii="Calibri" w:hAnsi="Calibri" w:cs="Calibri"/>
          <w:sz w:val="24"/>
          <w:szCs w:val="24"/>
        </w:rPr>
        <w:t>5</w:t>
      </w:r>
      <w:r w:rsidR="00071394" w:rsidRPr="008302D5">
        <w:rPr>
          <w:rFonts w:ascii="Calibri" w:hAnsi="Calibri" w:cs="Calibri"/>
          <w:sz w:val="24"/>
          <w:szCs w:val="24"/>
        </w:rPr>
        <w:t xml:space="preserve"> cm × </w:t>
      </w:r>
      <w:r w:rsidR="00194480" w:rsidRPr="008302D5">
        <w:rPr>
          <w:rFonts w:ascii="Calibri" w:hAnsi="Calibri" w:cs="Calibri"/>
          <w:sz w:val="24"/>
          <w:szCs w:val="24"/>
        </w:rPr>
        <w:t>0.5</w:t>
      </w:r>
      <w:r w:rsidR="00071394" w:rsidRPr="008302D5">
        <w:rPr>
          <w:rFonts w:ascii="Calibri" w:hAnsi="Calibri" w:cs="Calibri"/>
          <w:sz w:val="24"/>
          <w:szCs w:val="24"/>
        </w:rPr>
        <w:t> cm × 725 µm was used.</w:t>
      </w:r>
    </w:p>
    <w:p w14:paraId="18DFF0C4" w14:textId="77777777" w:rsidR="00F14BE0" w:rsidRPr="008302D5" w:rsidRDefault="00F14BE0" w:rsidP="00487E97">
      <w:pPr>
        <w:pStyle w:val="a8"/>
        <w:spacing w:after="0" w:line="240" w:lineRule="auto"/>
        <w:ind w:left="0"/>
        <w:jc w:val="both"/>
        <w:rPr>
          <w:rFonts w:ascii="Calibri" w:hAnsi="Calibri" w:cs="Calibri"/>
          <w:sz w:val="24"/>
          <w:szCs w:val="24"/>
        </w:rPr>
      </w:pPr>
    </w:p>
    <w:p w14:paraId="6224545C" w14:textId="3BD54C30" w:rsidR="00F14BE0" w:rsidRPr="00131447" w:rsidRDefault="00057CCD"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Using clean tweezers, gently lift the entire silicon mold vertically out of the hexane</w:t>
      </w:r>
      <w:r w:rsidR="008302D5" w:rsidRPr="00131447">
        <w:rPr>
          <w:rFonts w:ascii="Calibri" w:hAnsi="Calibri" w:cs="Calibri"/>
          <w:sz w:val="24"/>
          <w:szCs w:val="24"/>
          <w:highlight w:val="yellow"/>
        </w:rPr>
        <w:t>-</w:t>
      </w:r>
      <w:r w:rsidRPr="00131447">
        <w:rPr>
          <w:rFonts w:ascii="Calibri" w:hAnsi="Calibri" w:cs="Calibri"/>
          <w:sz w:val="24"/>
          <w:szCs w:val="24"/>
          <w:highlight w:val="yellow"/>
        </w:rPr>
        <w:t>OTS solution. Immediately transfer the mold into a beaker containing neat hexane. Rinse the mold by gently agitating it back and forth 5–10 times in hexane.</w:t>
      </w:r>
    </w:p>
    <w:p w14:paraId="26C5405D"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1F82036C" w14:textId="0EE18B25" w:rsidR="00C76117" w:rsidRPr="00131447" w:rsidRDefault="00C76117"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Gently dry the mold using an N₂ blower from a distance of ~</w:t>
      </w:r>
      <w:r w:rsidR="00C93164" w:rsidRPr="00131447">
        <w:rPr>
          <w:rFonts w:ascii="Calibri" w:hAnsi="Calibri" w:cs="Calibri"/>
          <w:sz w:val="24"/>
          <w:szCs w:val="24"/>
          <w:highlight w:val="yellow"/>
        </w:rPr>
        <w:t>3</w:t>
      </w:r>
      <w:r w:rsidRPr="00131447">
        <w:rPr>
          <w:rFonts w:ascii="Calibri" w:hAnsi="Calibri" w:cs="Calibri"/>
          <w:sz w:val="24"/>
          <w:szCs w:val="24"/>
          <w:highlight w:val="yellow"/>
        </w:rPr>
        <w:t xml:space="preserve"> cm for </w:t>
      </w:r>
      <w:r w:rsidR="00C93164" w:rsidRPr="00131447">
        <w:rPr>
          <w:rFonts w:ascii="Calibri" w:hAnsi="Calibri" w:cs="Calibri"/>
          <w:sz w:val="24"/>
          <w:szCs w:val="24"/>
          <w:highlight w:val="yellow"/>
        </w:rPr>
        <w:t>6</w:t>
      </w:r>
      <w:r w:rsidR="008302D5" w:rsidRPr="00131447">
        <w:rPr>
          <w:rFonts w:ascii="Calibri" w:hAnsi="Calibri" w:cs="Calibri"/>
          <w:sz w:val="24"/>
          <w:szCs w:val="24"/>
          <w:highlight w:val="yellow"/>
        </w:rPr>
        <w:t>–</w:t>
      </w:r>
      <w:r w:rsidR="00C93164" w:rsidRPr="00131447">
        <w:rPr>
          <w:rFonts w:ascii="Calibri" w:hAnsi="Calibri" w:cs="Calibri"/>
          <w:sz w:val="24"/>
          <w:szCs w:val="24"/>
          <w:highlight w:val="yellow"/>
        </w:rPr>
        <w:t>10</w:t>
      </w:r>
      <w:r w:rsidRPr="00131447">
        <w:rPr>
          <w:rFonts w:ascii="Calibri" w:hAnsi="Calibri" w:cs="Calibri"/>
          <w:sz w:val="24"/>
          <w:szCs w:val="24"/>
          <w:highlight w:val="yellow"/>
        </w:rPr>
        <w:t xml:space="preserve"> s. Ensure that no visible moisture remains on the surface.</w:t>
      </w:r>
    </w:p>
    <w:p w14:paraId="3CBE68DA" w14:textId="77777777" w:rsidR="00F14BE0" w:rsidRPr="008302D5" w:rsidRDefault="00F14BE0" w:rsidP="00487E97">
      <w:pPr>
        <w:pStyle w:val="a8"/>
        <w:spacing w:after="0" w:line="240" w:lineRule="auto"/>
        <w:ind w:left="0"/>
        <w:jc w:val="both"/>
        <w:rPr>
          <w:rFonts w:ascii="Calibri" w:hAnsi="Calibri" w:cs="Calibri"/>
          <w:b/>
          <w:sz w:val="24"/>
          <w:szCs w:val="24"/>
        </w:rPr>
      </w:pPr>
    </w:p>
    <w:p w14:paraId="6FC94BD5" w14:textId="647CD349" w:rsidR="00F14BE0" w:rsidRPr="0063644E" w:rsidRDefault="00F14BE0" w:rsidP="00487E97">
      <w:pPr>
        <w:pStyle w:val="a8"/>
        <w:numPr>
          <w:ilvl w:val="1"/>
          <w:numId w:val="31"/>
        </w:numPr>
        <w:spacing w:after="0" w:line="240" w:lineRule="auto"/>
        <w:ind w:left="0" w:firstLine="0"/>
        <w:outlineLvl w:val="3"/>
        <w:rPr>
          <w:rFonts w:ascii="Calibri" w:hAnsi="Calibri" w:cs="Calibri"/>
          <w:bCs/>
          <w:sz w:val="24"/>
          <w:szCs w:val="24"/>
          <w:highlight w:val="yellow"/>
        </w:rPr>
      </w:pPr>
      <w:r w:rsidRPr="0063644E">
        <w:rPr>
          <w:rFonts w:ascii="Calibri" w:hAnsi="Calibri" w:cs="Calibri"/>
          <w:bCs/>
          <w:sz w:val="24"/>
          <w:szCs w:val="24"/>
          <w:highlight w:val="yellow"/>
        </w:rPr>
        <w:t xml:space="preserve">PDMS </w:t>
      </w:r>
      <w:r w:rsidR="00213673" w:rsidRPr="0063644E">
        <w:rPr>
          <w:rFonts w:ascii="Calibri" w:hAnsi="Calibri" w:cs="Calibri"/>
          <w:bCs/>
          <w:sz w:val="24"/>
          <w:szCs w:val="24"/>
          <w:highlight w:val="yellow"/>
        </w:rPr>
        <w:t>m</w:t>
      </w:r>
      <w:r w:rsidRPr="0063644E">
        <w:rPr>
          <w:rFonts w:ascii="Calibri" w:hAnsi="Calibri" w:cs="Calibri"/>
          <w:bCs/>
          <w:sz w:val="24"/>
          <w:szCs w:val="24"/>
          <w:highlight w:val="yellow"/>
        </w:rPr>
        <w:t xml:space="preserve">old </w:t>
      </w:r>
      <w:r w:rsidR="00213673" w:rsidRPr="0063644E">
        <w:rPr>
          <w:rFonts w:ascii="Calibri" w:hAnsi="Calibri" w:cs="Calibri"/>
          <w:bCs/>
          <w:sz w:val="24"/>
          <w:szCs w:val="24"/>
          <w:highlight w:val="yellow"/>
        </w:rPr>
        <w:t>f</w:t>
      </w:r>
      <w:r w:rsidRPr="0063644E">
        <w:rPr>
          <w:rFonts w:ascii="Calibri" w:hAnsi="Calibri" w:cs="Calibri"/>
          <w:bCs/>
          <w:sz w:val="24"/>
          <w:szCs w:val="24"/>
          <w:highlight w:val="yellow"/>
        </w:rPr>
        <w:t>abrication</w:t>
      </w:r>
      <w:r w:rsidR="00977E14" w:rsidRPr="0063644E">
        <w:rPr>
          <w:rFonts w:ascii="Calibri" w:hAnsi="Calibri" w:cs="Calibri"/>
          <w:bCs/>
          <w:sz w:val="24"/>
          <w:szCs w:val="24"/>
          <w:highlight w:val="yellow"/>
        </w:rPr>
        <w:t xml:space="preserve"> </w:t>
      </w:r>
      <w:r w:rsidRPr="0063644E">
        <w:rPr>
          <w:rFonts w:ascii="Calibri" w:hAnsi="Calibri" w:cs="Calibri"/>
          <w:bCs/>
          <w:sz w:val="24"/>
          <w:szCs w:val="24"/>
          <w:highlight w:val="yellow"/>
        </w:rPr>
        <w:t>(M2)</w:t>
      </w:r>
    </w:p>
    <w:p w14:paraId="186F2603" w14:textId="77777777" w:rsidR="00F14BE0" w:rsidRPr="008302D5" w:rsidRDefault="00F14BE0" w:rsidP="00487E97">
      <w:pPr>
        <w:pStyle w:val="a8"/>
        <w:spacing w:after="0" w:line="240" w:lineRule="auto"/>
        <w:ind w:left="0"/>
        <w:jc w:val="both"/>
        <w:rPr>
          <w:rFonts w:ascii="Calibri" w:hAnsi="Calibri" w:cs="Calibri"/>
          <w:b/>
          <w:sz w:val="24"/>
          <w:szCs w:val="24"/>
        </w:rPr>
      </w:pPr>
    </w:p>
    <w:p w14:paraId="7B120FD6" w14:textId="7DA3CEB3" w:rsidR="00F14BE0" w:rsidRPr="0063644E"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63644E">
        <w:rPr>
          <w:rFonts w:ascii="Calibri" w:hAnsi="Calibri" w:cs="Calibri"/>
          <w:sz w:val="24"/>
          <w:szCs w:val="24"/>
          <w:highlight w:val="yellow"/>
        </w:rPr>
        <w:t xml:space="preserve">Mix the PDMS base and curing agent at a 10:1 ratio (w/w) in a clean plastic Petri dish </w:t>
      </w:r>
      <w:r w:rsidRPr="0063644E">
        <w:rPr>
          <w:rFonts w:ascii="Calibri" w:hAnsi="Calibri" w:cs="Calibri"/>
          <w:sz w:val="24"/>
          <w:szCs w:val="24"/>
        </w:rPr>
        <w:t>for 15 min.</w:t>
      </w:r>
    </w:p>
    <w:p w14:paraId="7EF68145" w14:textId="77777777" w:rsidR="00F14BE0" w:rsidRPr="00131447" w:rsidRDefault="00F14BE0" w:rsidP="008302D5">
      <w:pPr>
        <w:rPr>
          <w:highlight w:val="yellow"/>
        </w:rPr>
      </w:pPr>
    </w:p>
    <w:p w14:paraId="51CA3012" w14:textId="103DA094" w:rsidR="00F14BE0" w:rsidRPr="00131447" w:rsidRDefault="00057CCD"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Place the mixed PDMS in a chamber and degas at </w:t>
      </w:r>
      <w:r w:rsidR="00E41579" w:rsidRPr="00131447">
        <w:rPr>
          <w:rFonts w:ascii="Calibri" w:hAnsi="Calibri" w:cs="Calibri"/>
          <w:sz w:val="24"/>
          <w:szCs w:val="24"/>
          <w:highlight w:val="yellow"/>
        </w:rPr>
        <w:t>160</w:t>
      </w:r>
      <w:r w:rsidR="00323C52" w:rsidRPr="00131447">
        <w:rPr>
          <w:rFonts w:ascii="Calibri" w:eastAsiaTheme="minorEastAsia" w:hAnsi="Calibri" w:cs="Calibri"/>
          <w:sz w:val="24"/>
          <w:szCs w:val="24"/>
          <w:highlight w:val="yellow"/>
        </w:rPr>
        <w:t xml:space="preserve"> </w:t>
      </w:r>
      <w:proofErr w:type="spellStart"/>
      <w:r w:rsidR="00323C52" w:rsidRPr="00131447">
        <w:rPr>
          <w:rFonts w:ascii="Calibri" w:eastAsiaTheme="minorEastAsia" w:hAnsi="Calibri" w:cs="Calibri"/>
          <w:sz w:val="24"/>
          <w:szCs w:val="24"/>
          <w:highlight w:val="yellow"/>
          <w:lang w:eastAsia="ko-KR"/>
        </w:rPr>
        <w:t>torr</w:t>
      </w:r>
      <w:proofErr w:type="spellEnd"/>
      <w:r w:rsidRPr="00131447">
        <w:rPr>
          <w:rFonts w:ascii="Calibri" w:hAnsi="Calibri" w:cs="Calibri"/>
          <w:sz w:val="24"/>
          <w:szCs w:val="24"/>
          <w:highlight w:val="yellow"/>
        </w:rPr>
        <w:t xml:space="preserve"> </w:t>
      </w:r>
      <w:r w:rsidRPr="005163AE">
        <w:rPr>
          <w:rFonts w:ascii="Calibri" w:hAnsi="Calibri" w:cs="Calibri"/>
          <w:sz w:val="24"/>
          <w:szCs w:val="24"/>
        </w:rPr>
        <w:t xml:space="preserve">for approximately </w:t>
      </w:r>
      <w:r w:rsidR="001F4E9D" w:rsidRPr="005163AE">
        <w:rPr>
          <w:rFonts w:ascii="Calibri" w:hAnsi="Calibri" w:cs="Calibri"/>
          <w:sz w:val="24"/>
          <w:szCs w:val="24"/>
        </w:rPr>
        <w:t>30</w:t>
      </w:r>
      <w:r w:rsidRPr="005163AE">
        <w:rPr>
          <w:rFonts w:ascii="Calibri" w:hAnsi="Calibri" w:cs="Calibri"/>
          <w:sz w:val="24"/>
          <w:szCs w:val="24"/>
        </w:rPr>
        <w:t xml:space="preserve"> min, or longer if needed, until no visible air bubbles remain on the surface.</w:t>
      </w:r>
    </w:p>
    <w:p w14:paraId="54A3140E" w14:textId="77777777" w:rsidR="00F14BE0" w:rsidRPr="00131447" w:rsidRDefault="00F14BE0" w:rsidP="008302D5">
      <w:pPr>
        <w:rPr>
          <w:highlight w:val="yellow"/>
        </w:rPr>
      </w:pPr>
    </w:p>
    <w:p w14:paraId="0F453E0C" w14:textId="6C46D221"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Lightly coat a clean plastic Petri dish </w:t>
      </w:r>
      <w:r w:rsidR="00071394" w:rsidRPr="00131447">
        <w:rPr>
          <w:rFonts w:ascii="Calibri" w:hAnsi="Calibri" w:cs="Calibri"/>
          <w:sz w:val="24"/>
          <w:szCs w:val="24"/>
          <w:highlight w:val="yellow"/>
        </w:rPr>
        <w:t xml:space="preserve">(e.g., </w:t>
      </w:r>
      <w:r w:rsidR="00C93164" w:rsidRPr="00131447">
        <w:rPr>
          <w:rFonts w:ascii="Calibri" w:hAnsi="Calibri" w:cs="Calibri"/>
          <w:sz w:val="24"/>
          <w:szCs w:val="24"/>
          <w:highlight w:val="yellow"/>
        </w:rPr>
        <w:t>90</w:t>
      </w:r>
      <w:r w:rsidR="00071394" w:rsidRPr="00131447">
        <w:rPr>
          <w:rFonts w:ascii="Calibri" w:hAnsi="Calibri" w:cs="Calibri"/>
          <w:sz w:val="24"/>
          <w:szCs w:val="24"/>
          <w:highlight w:val="yellow"/>
        </w:rPr>
        <w:t xml:space="preserve"> mm in diameter) </w:t>
      </w:r>
      <w:r w:rsidRPr="00131447">
        <w:rPr>
          <w:rFonts w:ascii="Calibri" w:hAnsi="Calibri" w:cs="Calibri"/>
          <w:sz w:val="24"/>
          <w:szCs w:val="24"/>
          <w:highlight w:val="yellow"/>
        </w:rPr>
        <w:t xml:space="preserve">with </w:t>
      </w:r>
      <w:r w:rsidR="00A35DE4" w:rsidRPr="00131447">
        <w:rPr>
          <w:rFonts w:ascii="Calibri" w:hAnsi="Calibri" w:cs="Calibri"/>
          <w:sz w:val="24"/>
          <w:szCs w:val="24"/>
          <w:highlight w:val="yellow"/>
        </w:rPr>
        <w:t xml:space="preserve">SO-100cSt (silicone oil with a viscosity of 100 </w:t>
      </w:r>
      <w:proofErr w:type="spellStart"/>
      <w:r w:rsidR="00A35DE4" w:rsidRPr="00131447">
        <w:rPr>
          <w:rFonts w:ascii="Calibri" w:hAnsi="Calibri" w:cs="Calibri"/>
          <w:sz w:val="24"/>
          <w:szCs w:val="24"/>
          <w:highlight w:val="yellow"/>
        </w:rPr>
        <w:t>cSt</w:t>
      </w:r>
      <w:proofErr w:type="spellEnd"/>
      <w:r w:rsidR="00A35DE4" w:rsidRPr="00131447">
        <w:rPr>
          <w:rFonts w:ascii="Calibri" w:hAnsi="Calibri" w:cs="Calibri"/>
          <w:sz w:val="24"/>
          <w:szCs w:val="24"/>
          <w:highlight w:val="yellow"/>
        </w:rPr>
        <w:t>)</w:t>
      </w:r>
      <w:r w:rsidRPr="00131447">
        <w:rPr>
          <w:rFonts w:ascii="Calibri" w:hAnsi="Calibri" w:cs="Calibri"/>
          <w:sz w:val="24"/>
          <w:szCs w:val="24"/>
          <w:highlight w:val="yellow"/>
        </w:rPr>
        <w:t xml:space="preserve"> using a lint-free wiper pre-soaked with </w:t>
      </w:r>
      <w:r w:rsidR="00A35DE4" w:rsidRPr="00131447">
        <w:rPr>
          <w:rFonts w:ascii="Calibri" w:hAnsi="Calibri" w:cs="Calibri"/>
          <w:sz w:val="24"/>
          <w:szCs w:val="24"/>
          <w:highlight w:val="yellow"/>
        </w:rPr>
        <w:t>SO-100cSt</w:t>
      </w:r>
      <w:r w:rsidRPr="00131447">
        <w:rPr>
          <w:rFonts w:ascii="Calibri" w:hAnsi="Calibri" w:cs="Calibri"/>
          <w:sz w:val="24"/>
          <w:szCs w:val="24"/>
          <w:highlight w:val="yellow"/>
        </w:rPr>
        <w:t>.</w:t>
      </w:r>
    </w:p>
    <w:p w14:paraId="6E6A077B" w14:textId="77777777" w:rsidR="00F14BE0" w:rsidRPr="00131447" w:rsidRDefault="00F14BE0" w:rsidP="008302D5">
      <w:pPr>
        <w:rPr>
          <w:highlight w:val="yellow"/>
        </w:rPr>
      </w:pPr>
    </w:p>
    <w:p w14:paraId="74ADF191" w14:textId="267C441D" w:rsidR="00F14BE0" w:rsidRPr="00131447" w:rsidRDefault="00C76117"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Place the OTS-coated silicon mold face-up in the center of the coated Petri dish. Slowly pour the degassed PDMS mixture over the mold until it is fully covered </w:t>
      </w:r>
      <w:r w:rsidR="00F14BE0" w:rsidRPr="00131447">
        <w:rPr>
          <w:rFonts w:ascii="Calibri" w:hAnsi="Calibri" w:cs="Calibri"/>
          <w:sz w:val="24"/>
          <w:szCs w:val="24"/>
          <w:highlight w:val="yellow"/>
        </w:rPr>
        <w:t>(</w:t>
      </w:r>
      <w:r w:rsidR="00F14BE0" w:rsidRPr="00131447">
        <w:rPr>
          <w:rFonts w:ascii="Calibri" w:hAnsi="Calibri" w:cs="Calibri"/>
          <w:b/>
          <w:sz w:val="24"/>
          <w:szCs w:val="24"/>
          <w:highlight w:val="yellow"/>
        </w:rPr>
        <w:t>Figure 1B</w:t>
      </w:r>
      <w:r w:rsidR="00F14BE0" w:rsidRPr="00131447">
        <w:rPr>
          <w:rFonts w:ascii="Calibri" w:hAnsi="Calibri" w:cs="Calibri"/>
          <w:sz w:val="24"/>
          <w:szCs w:val="24"/>
          <w:highlight w:val="yellow"/>
        </w:rPr>
        <w:t>).</w:t>
      </w:r>
    </w:p>
    <w:p w14:paraId="5019397E" w14:textId="77777777" w:rsidR="00F14BE0" w:rsidRPr="00131447" w:rsidRDefault="00F14BE0" w:rsidP="008302D5">
      <w:pPr>
        <w:rPr>
          <w:highlight w:val="yellow"/>
        </w:rPr>
      </w:pPr>
    </w:p>
    <w:p w14:paraId="72BF6D50" w14:textId="77777777"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Degas the mold again in the vacuum bubble remover until no visible bubbles remain. </w:t>
      </w:r>
    </w:p>
    <w:p w14:paraId="6650AE1A" w14:textId="77777777" w:rsidR="00F14BE0" w:rsidRPr="00131447" w:rsidRDefault="00F14BE0" w:rsidP="008302D5">
      <w:pPr>
        <w:rPr>
          <w:highlight w:val="yellow"/>
        </w:rPr>
      </w:pPr>
    </w:p>
    <w:p w14:paraId="40340D7D" w14:textId="4570A4C3" w:rsidR="00F14BE0" w:rsidRPr="00131447" w:rsidRDefault="00595C06"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Place the Petri dish on a preheated hot plate set to 90 °C and cure the PDMS </w:t>
      </w:r>
      <w:r w:rsidRPr="00131447">
        <w:rPr>
          <w:rFonts w:ascii="Calibri" w:hAnsi="Calibri" w:cs="Calibri"/>
          <w:sz w:val="24"/>
          <w:szCs w:val="24"/>
        </w:rPr>
        <w:t xml:space="preserve">for </w:t>
      </w:r>
      <w:r w:rsidR="00C93164" w:rsidRPr="00131447">
        <w:rPr>
          <w:rFonts w:ascii="Calibri" w:hAnsi="Calibri" w:cs="Calibri"/>
          <w:sz w:val="24"/>
          <w:szCs w:val="24"/>
        </w:rPr>
        <w:t>50</w:t>
      </w:r>
      <w:r w:rsidRPr="00131447">
        <w:rPr>
          <w:rFonts w:ascii="Calibri" w:hAnsi="Calibri" w:cs="Calibri"/>
          <w:sz w:val="24"/>
          <w:szCs w:val="24"/>
        </w:rPr>
        <w:t xml:space="preserve"> min. After curing, allow the mold to cool to </w:t>
      </w:r>
      <w:r w:rsidR="008302D5" w:rsidRPr="00131447">
        <w:rPr>
          <w:rFonts w:ascii="Calibri" w:hAnsi="Calibri" w:cs="Calibri"/>
          <w:sz w:val="24"/>
          <w:szCs w:val="24"/>
        </w:rPr>
        <w:t>RT</w:t>
      </w:r>
      <w:r w:rsidRPr="00131447">
        <w:rPr>
          <w:rFonts w:ascii="Calibri" w:hAnsi="Calibri" w:cs="Calibri"/>
          <w:sz w:val="24"/>
          <w:szCs w:val="24"/>
        </w:rPr>
        <w:t xml:space="preserve"> before demolding </w:t>
      </w:r>
      <w:r w:rsidR="00F14BE0" w:rsidRPr="00131447">
        <w:rPr>
          <w:rFonts w:ascii="Calibri" w:hAnsi="Calibri" w:cs="Calibri"/>
          <w:sz w:val="24"/>
          <w:szCs w:val="24"/>
        </w:rPr>
        <w:t>(</w:t>
      </w:r>
      <w:r w:rsidR="00F14BE0" w:rsidRPr="00131447">
        <w:rPr>
          <w:rFonts w:ascii="Calibri" w:hAnsi="Calibri" w:cs="Calibri"/>
          <w:b/>
          <w:sz w:val="24"/>
          <w:szCs w:val="24"/>
        </w:rPr>
        <w:t>Figure 1C</w:t>
      </w:r>
      <w:r w:rsidR="00F14BE0" w:rsidRPr="00131447">
        <w:rPr>
          <w:rFonts w:ascii="Calibri" w:hAnsi="Calibri" w:cs="Calibri"/>
          <w:sz w:val="24"/>
          <w:szCs w:val="24"/>
        </w:rPr>
        <w:t>).</w:t>
      </w:r>
    </w:p>
    <w:p w14:paraId="27F6396C" w14:textId="77777777" w:rsidR="00F14BE0" w:rsidRPr="00954344" w:rsidRDefault="00F14BE0" w:rsidP="00487E97">
      <w:pPr>
        <w:pStyle w:val="a8"/>
        <w:spacing w:after="0" w:line="240" w:lineRule="auto"/>
        <w:ind w:left="0"/>
        <w:jc w:val="both"/>
        <w:rPr>
          <w:rFonts w:ascii="Calibri" w:hAnsi="Calibri" w:cs="Calibri"/>
          <w:sz w:val="24"/>
          <w:szCs w:val="24"/>
          <w:highlight w:val="yellow"/>
        </w:rPr>
      </w:pPr>
    </w:p>
    <w:p w14:paraId="2C05A2E0" w14:textId="77777777" w:rsidR="00F14BE0" w:rsidRPr="00954344"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954344">
        <w:rPr>
          <w:rFonts w:ascii="Calibri" w:hAnsi="Calibri" w:cs="Calibri"/>
          <w:sz w:val="24"/>
          <w:szCs w:val="24"/>
          <w:highlight w:val="yellow"/>
        </w:rPr>
        <w:t>Once cured, gently peel the PDMS mold from the silicon mold, taking care to preserve the microstructure (</w:t>
      </w:r>
      <w:r w:rsidRPr="00954344">
        <w:rPr>
          <w:rFonts w:ascii="Calibri" w:hAnsi="Calibri" w:cs="Calibri"/>
          <w:b/>
          <w:sz w:val="24"/>
          <w:szCs w:val="24"/>
          <w:highlight w:val="yellow"/>
        </w:rPr>
        <w:t>Figure 1D</w:t>
      </w:r>
      <w:r w:rsidRPr="00954344">
        <w:rPr>
          <w:rFonts w:ascii="Calibri" w:hAnsi="Calibri" w:cs="Calibri"/>
          <w:sz w:val="24"/>
          <w:szCs w:val="24"/>
          <w:highlight w:val="yellow"/>
        </w:rPr>
        <w:t>).</w:t>
      </w:r>
    </w:p>
    <w:p w14:paraId="6F463F84" w14:textId="77777777" w:rsidR="00F14BE0" w:rsidRPr="008302D5" w:rsidRDefault="00F14BE0" w:rsidP="008302D5"/>
    <w:p w14:paraId="74FFAA7A" w14:textId="0D6DA748" w:rsidR="00F14BE0" w:rsidRPr="0063644E" w:rsidRDefault="00F14BE0" w:rsidP="00487E97">
      <w:pPr>
        <w:pStyle w:val="a8"/>
        <w:numPr>
          <w:ilvl w:val="0"/>
          <w:numId w:val="31"/>
        </w:numPr>
        <w:spacing w:after="0" w:line="240" w:lineRule="auto"/>
        <w:ind w:left="0" w:firstLine="0"/>
        <w:outlineLvl w:val="3"/>
        <w:rPr>
          <w:rFonts w:ascii="Calibri" w:hAnsi="Calibri" w:cs="Calibri"/>
          <w:b/>
          <w:bCs/>
          <w:sz w:val="24"/>
          <w:szCs w:val="24"/>
          <w:highlight w:val="yellow"/>
        </w:rPr>
      </w:pPr>
      <w:r w:rsidRPr="0063644E">
        <w:rPr>
          <w:rFonts w:ascii="Calibri" w:hAnsi="Calibri" w:cs="Calibri"/>
          <w:b/>
          <w:bCs/>
          <w:sz w:val="24"/>
          <w:szCs w:val="24"/>
          <w:highlight w:val="yellow"/>
        </w:rPr>
        <w:t xml:space="preserve">Fabrication of the </w:t>
      </w:r>
      <w:r w:rsidR="00213673" w:rsidRPr="0063644E">
        <w:rPr>
          <w:rFonts w:ascii="Calibri" w:hAnsi="Calibri" w:cs="Calibri"/>
          <w:b/>
          <w:bCs/>
          <w:sz w:val="24"/>
          <w:szCs w:val="24"/>
          <w:highlight w:val="yellow"/>
        </w:rPr>
        <w:t>f</w:t>
      </w:r>
      <w:r w:rsidRPr="0063644E">
        <w:rPr>
          <w:rFonts w:ascii="Calibri" w:hAnsi="Calibri" w:cs="Calibri"/>
          <w:b/>
          <w:bCs/>
          <w:sz w:val="24"/>
          <w:szCs w:val="24"/>
          <w:highlight w:val="yellow"/>
        </w:rPr>
        <w:t xml:space="preserve">inal PDMS </w:t>
      </w:r>
      <w:r w:rsidR="00213673" w:rsidRPr="0063644E">
        <w:rPr>
          <w:rFonts w:ascii="Calibri" w:hAnsi="Calibri" w:cs="Calibri"/>
          <w:b/>
          <w:bCs/>
          <w:sz w:val="24"/>
          <w:szCs w:val="24"/>
          <w:highlight w:val="yellow"/>
        </w:rPr>
        <w:t>p</w:t>
      </w:r>
      <w:r w:rsidRPr="0063644E">
        <w:rPr>
          <w:rFonts w:ascii="Calibri" w:hAnsi="Calibri" w:cs="Calibri"/>
          <w:b/>
          <w:bCs/>
          <w:sz w:val="24"/>
          <w:szCs w:val="24"/>
          <w:highlight w:val="yellow"/>
        </w:rPr>
        <w:t xml:space="preserve">roduct </w:t>
      </w:r>
      <w:r w:rsidR="00213673" w:rsidRPr="0063644E">
        <w:rPr>
          <w:rFonts w:ascii="Calibri" w:hAnsi="Calibri" w:cs="Calibri"/>
          <w:b/>
          <w:bCs/>
          <w:sz w:val="24"/>
          <w:szCs w:val="24"/>
          <w:highlight w:val="yellow"/>
        </w:rPr>
        <w:t>u</w:t>
      </w:r>
      <w:r w:rsidRPr="0063644E">
        <w:rPr>
          <w:rFonts w:ascii="Calibri" w:hAnsi="Calibri" w:cs="Calibri"/>
          <w:b/>
          <w:bCs/>
          <w:sz w:val="24"/>
          <w:szCs w:val="24"/>
          <w:highlight w:val="yellow"/>
        </w:rPr>
        <w:t xml:space="preserve">sing the PDMS </w:t>
      </w:r>
      <w:r w:rsidR="00213673" w:rsidRPr="0063644E">
        <w:rPr>
          <w:rFonts w:ascii="Calibri" w:hAnsi="Calibri" w:cs="Calibri"/>
          <w:b/>
          <w:bCs/>
          <w:sz w:val="24"/>
          <w:szCs w:val="24"/>
          <w:highlight w:val="yellow"/>
        </w:rPr>
        <w:t>m</w:t>
      </w:r>
      <w:r w:rsidRPr="0063644E">
        <w:rPr>
          <w:rFonts w:ascii="Calibri" w:hAnsi="Calibri" w:cs="Calibri"/>
          <w:b/>
          <w:bCs/>
          <w:sz w:val="24"/>
          <w:szCs w:val="24"/>
          <w:highlight w:val="yellow"/>
        </w:rPr>
        <w:t>old</w:t>
      </w:r>
      <w:r w:rsidR="00977E14" w:rsidRPr="0063644E">
        <w:rPr>
          <w:rFonts w:ascii="Calibri" w:hAnsi="Calibri" w:cs="Calibri"/>
          <w:b/>
          <w:bCs/>
          <w:sz w:val="24"/>
          <w:szCs w:val="24"/>
          <w:highlight w:val="yellow"/>
        </w:rPr>
        <w:t xml:space="preserve"> </w:t>
      </w:r>
      <w:r w:rsidRPr="0063644E">
        <w:rPr>
          <w:rFonts w:ascii="Calibri" w:hAnsi="Calibri" w:cs="Calibri"/>
          <w:b/>
          <w:bCs/>
          <w:sz w:val="24"/>
          <w:szCs w:val="24"/>
          <w:highlight w:val="yellow"/>
        </w:rPr>
        <w:t xml:space="preserve">(M2) </w:t>
      </w:r>
      <w:r w:rsidRPr="0063644E">
        <w:rPr>
          <w:rFonts w:ascii="Calibri" w:hAnsi="Calibri" w:cs="Calibri"/>
          <w:sz w:val="24"/>
          <w:szCs w:val="24"/>
          <w:highlight w:val="yellow"/>
        </w:rPr>
        <w:t>(</w:t>
      </w:r>
      <w:r w:rsidRPr="0063644E">
        <w:rPr>
          <w:rFonts w:ascii="Calibri" w:hAnsi="Calibri" w:cs="Calibri"/>
          <w:b/>
          <w:sz w:val="24"/>
          <w:szCs w:val="24"/>
          <w:highlight w:val="yellow"/>
        </w:rPr>
        <w:t>Figure 2</w:t>
      </w:r>
      <w:r w:rsidRPr="0063644E">
        <w:rPr>
          <w:rFonts w:ascii="Calibri" w:hAnsi="Calibri" w:cs="Calibri"/>
          <w:sz w:val="24"/>
          <w:szCs w:val="24"/>
          <w:highlight w:val="yellow"/>
        </w:rPr>
        <w:t>)</w:t>
      </w:r>
    </w:p>
    <w:p w14:paraId="0F3C1085" w14:textId="77777777" w:rsidR="00F14BE0" w:rsidRPr="00487E97" w:rsidRDefault="00F14BE0" w:rsidP="008302D5">
      <w:pPr>
        <w:outlineLvl w:val="3"/>
      </w:pPr>
    </w:p>
    <w:p w14:paraId="0E527E15" w14:textId="42B731D9" w:rsidR="00F14BE0" w:rsidRPr="0063644E" w:rsidRDefault="00F14BE0" w:rsidP="00487E97">
      <w:pPr>
        <w:pStyle w:val="a8"/>
        <w:numPr>
          <w:ilvl w:val="1"/>
          <w:numId w:val="31"/>
        </w:numPr>
        <w:spacing w:after="0" w:line="240" w:lineRule="auto"/>
        <w:ind w:left="0" w:firstLine="0"/>
        <w:outlineLvl w:val="3"/>
        <w:rPr>
          <w:rFonts w:ascii="Calibri" w:hAnsi="Calibri" w:cs="Calibri"/>
          <w:sz w:val="24"/>
          <w:szCs w:val="24"/>
          <w:highlight w:val="yellow"/>
        </w:rPr>
      </w:pPr>
      <w:r w:rsidRPr="0063644E">
        <w:rPr>
          <w:rFonts w:ascii="Calibri" w:hAnsi="Calibri" w:cs="Calibri"/>
          <w:sz w:val="24"/>
          <w:szCs w:val="24"/>
          <w:highlight w:val="yellow"/>
        </w:rPr>
        <w:t xml:space="preserve">PDMS </w:t>
      </w:r>
      <w:r w:rsidR="00213673" w:rsidRPr="0063644E">
        <w:rPr>
          <w:rFonts w:ascii="Calibri" w:hAnsi="Calibri" w:cs="Calibri"/>
          <w:sz w:val="24"/>
          <w:szCs w:val="24"/>
          <w:highlight w:val="yellow"/>
        </w:rPr>
        <w:t>m</w:t>
      </w:r>
      <w:r w:rsidRPr="0063644E">
        <w:rPr>
          <w:rFonts w:ascii="Calibri" w:hAnsi="Calibri" w:cs="Calibri"/>
          <w:sz w:val="24"/>
          <w:szCs w:val="24"/>
          <w:highlight w:val="yellow"/>
        </w:rPr>
        <w:t>old</w:t>
      </w:r>
      <w:r w:rsidR="00977E14" w:rsidRPr="0063644E">
        <w:rPr>
          <w:rFonts w:ascii="Calibri" w:hAnsi="Calibri" w:cs="Calibri"/>
          <w:sz w:val="24"/>
          <w:szCs w:val="24"/>
          <w:highlight w:val="yellow"/>
        </w:rPr>
        <w:t xml:space="preserve"> </w:t>
      </w:r>
      <w:r w:rsidRPr="0063644E">
        <w:rPr>
          <w:rFonts w:ascii="Calibri" w:hAnsi="Calibri" w:cs="Calibri"/>
          <w:sz w:val="24"/>
          <w:szCs w:val="24"/>
          <w:highlight w:val="yellow"/>
        </w:rPr>
        <w:t xml:space="preserve">(M2) </w:t>
      </w:r>
      <w:r w:rsidR="00213673" w:rsidRPr="0063644E">
        <w:rPr>
          <w:rFonts w:ascii="Calibri" w:hAnsi="Calibri" w:cs="Calibri"/>
          <w:sz w:val="24"/>
          <w:szCs w:val="24"/>
          <w:highlight w:val="yellow"/>
        </w:rPr>
        <w:t>s</w:t>
      </w:r>
      <w:r w:rsidRPr="0063644E">
        <w:rPr>
          <w:rFonts w:ascii="Calibri" w:hAnsi="Calibri" w:cs="Calibri"/>
          <w:sz w:val="24"/>
          <w:szCs w:val="24"/>
          <w:highlight w:val="yellow"/>
        </w:rPr>
        <w:t xml:space="preserve">urface </w:t>
      </w:r>
      <w:r w:rsidR="00213673" w:rsidRPr="0063644E">
        <w:rPr>
          <w:rFonts w:ascii="Calibri" w:hAnsi="Calibri" w:cs="Calibri"/>
          <w:sz w:val="24"/>
          <w:szCs w:val="24"/>
          <w:highlight w:val="yellow"/>
        </w:rPr>
        <w:t>t</w:t>
      </w:r>
      <w:r w:rsidRPr="0063644E">
        <w:rPr>
          <w:rFonts w:ascii="Calibri" w:hAnsi="Calibri" w:cs="Calibri"/>
          <w:sz w:val="24"/>
          <w:szCs w:val="24"/>
          <w:highlight w:val="yellow"/>
        </w:rPr>
        <w:t>reatment</w:t>
      </w:r>
    </w:p>
    <w:p w14:paraId="71E46DD1" w14:textId="77777777" w:rsidR="00F14BE0" w:rsidRPr="00487E97" w:rsidRDefault="00F14BE0" w:rsidP="00487E97">
      <w:pPr>
        <w:rPr>
          <w:bCs/>
          <w:vanish/>
        </w:rPr>
      </w:pPr>
    </w:p>
    <w:p w14:paraId="6355DAF1" w14:textId="0900309F" w:rsidR="00F14BE0" w:rsidRPr="00131447" w:rsidRDefault="00021659"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Place the fabricated PDMS mold on a hot plate set to 150 °C </w:t>
      </w:r>
      <w:r w:rsidRPr="00131447">
        <w:rPr>
          <w:rFonts w:ascii="Calibri" w:hAnsi="Calibri" w:cs="Calibri"/>
          <w:sz w:val="24"/>
          <w:szCs w:val="24"/>
        </w:rPr>
        <w:t xml:space="preserve">and thermally age it for </w:t>
      </w:r>
      <w:r w:rsidR="00B109B9" w:rsidRPr="00131447">
        <w:rPr>
          <w:rFonts w:ascii="Calibri" w:hAnsi="Calibri" w:cs="Calibri"/>
          <w:sz w:val="24"/>
          <w:szCs w:val="24"/>
        </w:rPr>
        <w:t>3 days</w:t>
      </w:r>
      <w:r w:rsidRPr="00131447">
        <w:rPr>
          <w:rFonts w:ascii="Calibri" w:hAnsi="Calibri" w:cs="Calibri"/>
          <w:sz w:val="24"/>
          <w:szCs w:val="24"/>
        </w:rPr>
        <w:t xml:space="preserve"> in ambient air </w:t>
      </w:r>
      <w:r w:rsidR="00F14BE0" w:rsidRPr="00131447">
        <w:rPr>
          <w:rFonts w:ascii="Calibri" w:hAnsi="Calibri" w:cs="Calibri"/>
          <w:bCs/>
          <w:sz w:val="24"/>
          <w:szCs w:val="24"/>
        </w:rPr>
        <w:t>(</w:t>
      </w:r>
      <w:r w:rsidR="00F14BE0" w:rsidRPr="00131447">
        <w:rPr>
          <w:rFonts w:ascii="Calibri" w:hAnsi="Calibri" w:cs="Calibri"/>
          <w:b/>
          <w:sz w:val="24"/>
          <w:szCs w:val="24"/>
        </w:rPr>
        <w:t>Figure 2A</w:t>
      </w:r>
      <w:r w:rsidR="00F14BE0" w:rsidRPr="00131447">
        <w:rPr>
          <w:rFonts w:ascii="Calibri" w:hAnsi="Calibri" w:cs="Calibri"/>
          <w:bCs/>
          <w:sz w:val="24"/>
          <w:szCs w:val="24"/>
        </w:rPr>
        <w:t>)</w:t>
      </w:r>
      <w:r w:rsidR="00F14BE0" w:rsidRPr="00131447">
        <w:rPr>
          <w:rFonts w:ascii="Calibri" w:hAnsi="Calibri" w:cs="Calibri"/>
          <w:sz w:val="24"/>
          <w:szCs w:val="24"/>
        </w:rPr>
        <w:t xml:space="preserve">. </w:t>
      </w:r>
    </w:p>
    <w:p w14:paraId="6FBD3EAB"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4A1A0E45" w14:textId="0C33FD35"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After the thermal aging, immerse the mold in </w:t>
      </w:r>
      <w:r w:rsidR="00A35DE4" w:rsidRPr="00131447">
        <w:rPr>
          <w:rFonts w:ascii="Calibri" w:hAnsi="Calibri" w:cs="Calibri"/>
          <w:sz w:val="24"/>
          <w:szCs w:val="24"/>
          <w:highlight w:val="yellow"/>
        </w:rPr>
        <w:t>SO-100cSt</w:t>
      </w:r>
      <w:r w:rsidRPr="00131447">
        <w:rPr>
          <w:rFonts w:ascii="Calibri" w:hAnsi="Calibri" w:cs="Calibri"/>
          <w:sz w:val="24"/>
          <w:szCs w:val="24"/>
          <w:highlight w:val="yellow"/>
        </w:rPr>
        <w:t xml:space="preserve">. </w:t>
      </w:r>
    </w:p>
    <w:p w14:paraId="64A2597C"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434FE3E1" w14:textId="66B01FB4" w:rsidR="00F14BE0" w:rsidRPr="00131447" w:rsidRDefault="00021659"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Degas the mold under vacuum </w:t>
      </w:r>
      <w:r w:rsidR="00E41579" w:rsidRPr="00131447">
        <w:rPr>
          <w:rFonts w:ascii="Calibri" w:hAnsi="Calibri" w:cs="Calibri"/>
          <w:sz w:val="24"/>
          <w:szCs w:val="24"/>
          <w:highlight w:val="yellow"/>
        </w:rPr>
        <w:t xml:space="preserve">160 </w:t>
      </w:r>
      <w:proofErr w:type="spellStart"/>
      <w:r w:rsidR="00E41579" w:rsidRPr="00131447">
        <w:rPr>
          <w:rFonts w:ascii="Calibri" w:hAnsi="Calibri" w:cs="Calibri"/>
          <w:sz w:val="24"/>
          <w:szCs w:val="24"/>
          <w:highlight w:val="yellow"/>
        </w:rPr>
        <w:t>torr</w:t>
      </w:r>
      <w:proofErr w:type="spellEnd"/>
      <w:r w:rsidRPr="00131447">
        <w:rPr>
          <w:rFonts w:ascii="Calibri" w:hAnsi="Calibri" w:cs="Calibri"/>
          <w:sz w:val="24"/>
          <w:szCs w:val="24"/>
          <w:highlight w:val="yellow"/>
        </w:rPr>
        <w:t xml:space="preserve"> </w:t>
      </w:r>
      <w:r w:rsidRPr="00131447">
        <w:rPr>
          <w:rFonts w:ascii="Calibri" w:hAnsi="Calibri" w:cs="Calibri"/>
          <w:sz w:val="24"/>
          <w:szCs w:val="24"/>
        </w:rPr>
        <w:t>for 10</w:t>
      </w:r>
      <w:r w:rsidR="008302D5" w:rsidRPr="00131447">
        <w:rPr>
          <w:rFonts w:ascii="Calibri" w:hAnsi="Calibri" w:cs="Calibri"/>
          <w:sz w:val="24"/>
          <w:szCs w:val="24"/>
        </w:rPr>
        <w:t>–</w:t>
      </w:r>
      <w:r w:rsidR="001F4E9D" w:rsidRPr="00131447">
        <w:rPr>
          <w:rFonts w:ascii="Calibri" w:hAnsi="Calibri" w:cs="Calibri"/>
          <w:sz w:val="24"/>
          <w:szCs w:val="24"/>
        </w:rPr>
        <w:t>15</w:t>
      </w:r>
      <w:r w:rsidR="00323C52" w:rsidRPr="00131447">
        <w:rPr>
          <w:rFonts w:ascii="Calibri" w:hAnsi="Calibri" w:cs="Calibri"/>
          <w:sz w:val="24"/>
          <w:szCs w:val="24"/>
        </w:rPr>
        <w:t xml:space="preserve"> </w:t>
      </w:r>
      <w:r w:rsidRPr="00131447">
        <w:rPr>
          <w:rFonts w:ascii="Calibri" w:hAnsi="Calibri" w:cs="Calibri"/>
          <w:sz w:val="24"/>
          <w:szCs w:val="24"/>
        </w:rPr>
        <w:t>min, or until no visible bubbles remain.</w:t>
      </w:r>
    </w:p>
    <w:p w14:paraId="6AE615EA" w14:textId="77777777" w:rsidR="00F14BE0" w:rsidRPr="00131447" w:rsidRDefault="00F14BE0" w:rsidP="008302D5">
      <w:pPr>
        <w:rPr>
          <w:highlight w:val="yellow"/>
        </w:rPr>
      </w:pPr>
    </w:p>
    <w:p w14:paraId="17E3906C" w14:textId="06972112" w:rsidR="00F14BE0" w:rsidRPr="00131447" w:rsidRDefault="00021659"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Remove the mold using tweezers and gently wipe the surface 3–5 times with a clean lint-free wiper to remove excess oil while leaving a uniform thin film </w:t>
      </w:r>
      <w:r w:rsidR="00F14BE0" w:rsidRPr="00131447">
        <w:rPr>
          <w:rFonts w:ascii="Calibri" w:hAnsi="Calibri" w:cs="Calibri"/>
          <w:sz w:val="24"/>
          <w:szCs w:val="24"/>
          <w:highlight w:val="yellow"/>
        </w:rPr>
        <w:t>(</w:t>
      </w:r>
      <w:r w:rsidR="00F14BE0" w:rsidRPr="00131447">
        <w:rPr>
          <w:rFonts w:ascii="Calibri" w:hAnsi="Calibri" w:cs="Calibri"/>
          <w:b/>
          <w:sz w:val="24"/>
          <w:szCs w:val="24"/>
          <w:highlight w:val="yellow"/>
        </w:rPr>
        <w:t>Figure 2B</w:t>
      </w:r>
      <w:r w:rsidR="00F14BE0" w:rsidRPr="00131447">
        <w:rPr>
          <w:rFonts w:ascii="Calibri" w:hAnsi="Calibri" w:cs="Calibri"/>
          <w:sz w:val="24"/>
          <w:szCs w:val="24"/>
          <w:highlight w:val="yellow"/>
        </w:rPr>
        <w:t>).</w:t>
      </w:r>
    </w:p>
    <w:p w14:paraId="10282D9E" w14:textId="77777777" w:rsidR="00F14BE0" w:rsidRPr="00131447" w:rsidRDefault="00F14BE0" w:rsidP="008302D5">
      <w:pPr>
        <w:rPr>
          <w:bCs/>
        </w:rPr>
      </w:pPr>
    </w:p>
    <w:p w14:paraId="706ACA95" w14:textId="2C01B07A" w:rsidR="00F14BE0" w:rsidRPr="0063644E" w:rsidRDefault="00F14BE0" w:rsidP="00487E97">
      <w:pPr>
        <w:pStyle w:val="a8"/>
        <w:numPr>
          <w:ilvl w:val="1"/>
          <w:numId w:val="31"/>
        </w:numPr>
        <w:spacing w:after="0" w:line="240" w:lineRule="auto"/>
        <w:ind w:left="0" w:firstLine="0"/>
        <w:outlineLvl w:val="3"/>
        <w:rPr>
          <w:rFonts w:ascii="Calibri" w:hAnsi="Calibri" w:cs="Calibri"/>
          <w:b/>
          <w:sz w:val="24"/>
          <w:szCs w:val="24"/>
          <w:highlight w:val="yellow"/>
        </w:rPr>
      </w:pPr>
      <w:r w:rsidRPr="0063644E">
        <w:rPr>
          <w:rFonts w:ascii="Calibri" w:hAnsi="Calibri" w:cs="Calibri"/>
          <w:bCs/>
          <w:sz w:val="24"/>
          <w:szCs w:val="24"/>
          <w:highlight w:val="yellow"/>
        </w:rPr>
        <w:t xml:space="preserve">Minimizing the </w:t>
      </w:r>
      <w:r w:rsidR="00213673" w:rsidRPr="0063644E">
        <w:rPr>
          <w:rFonts w:ascii="Calibri" w:hAnsi="Calibri" w:cs="Calibri"/>
          <w:bCs/>
          <w:sz w:val="24"/>
          <w:szCs w:val="24"/>
          <w:highlight w:val="yellow"/>
        </w:rPr>
        <w:t>t</w:t>
      </w:r>
      <w:r w:rsidRPr="0063644E">
        <w:rPr>
          <w:rFonts w:ascii="Calibri" w:hAnsi="Calibri" w:cs="Calibri"/>
          <w:bCs/>
          <w:sz w:val="24"/>
          <w:szCs w:val="24"/>
          <w:highlight w:val="yellow"/>
        </w:rPr>
        <w:t xml:space="preserve">hickness of </w:t>
      </w:r>
      <w:r w:rsidR="008302D5" w:rsidRPr="0063644E">
        <w:rPr>
          <w:rFonts w:ascii="Calibri" w:hAnsi="Calibri" w:cs="Calibri"/>
          <w:bCs/>
          <w:sz w:val="24"/>
          <w:szCs w:val="24"/>
          <w:highlight w:val="yellow"/>
        </w:rPr>
        <w:t xml:space="preserve">the </w:t>
      </w:r>
      <w:r w:rsidR="00213673" w:rsidRPr="0063644E">
        <w:rPr>
          <w:rFonts w:ascii="Calibri" w:hAnsi="Calibri" w:cs="Calibri"/>
          <w:bCs/>
          <w:sz w:val="24"/>
          <w:szCs w:val="24"/>
          <w:highlight w:val="yellow"/>
        </w:rPr>
        <w:t>o</w:t>
      </w:r>
      <w:r w:rsidRPr="0063644E">
        <w:rPr>
          <w:rFonts w:ascii="Calibri" w:hAnsi="Calibri" w:cs="Calibri"/>
          <w:bCs/>
          <w:sz w:val="24"/>
          <w:szCs w:val="24"/>
          <w:highlight w:val="yellow"/>
        </w:rPr>
        <w:t xml:space="preserve">il </w:t>
      </w:r>
      <w:r w:rsidR="00213673" w:rsidRPr="0063644E">
        <w:rPr>
          <w:rFonts w:ascii="Calibri" w:hAnsi="Calibri" w:cs="Calibri"/>
          <w:bCs/>
          <w:sz w:val="24"/>
          <w:szCs w:val="24"/>
          <w:highlight w:val="yellow"/>
        </w:rPr>
        <w:t>l</w:t>
      </w:r>
      <w:r w:rsidRPr="0063644E">
        <w:rPr>
          <w:rFonts w:ascii="Calibri" w:hAnsi="Calibri" w:cs="Calibri"/>
          <w:bCs/>
          <w:sz w:val="24"/>
          <w:szCs w:val="24"/>
          <w:highlight w:val="yellow"/>
        </w:rPr>
        <w:t xml:space="preserve">ayer </w:t>
      </w:r>
      <w:r w:rsidR="00213673" w:rsidRPr="0063644E">
        <w:rPr>
          <w:rFonts w:ascii="Calibri" w:hAnsi="Calibri" w:cs="Calibri"/>
          <w:bCs/>
          <w:sz w:val="24"/>
          <w:szCs w:val="24"/>
          <w:highlight w:val="yellow"/>
        </w:rPr>
        <w:t>b</w:t>
      </w:r>
      <w:r w:rsidRPr="0063644E">
        <w:rPr>
          <w:rFonts w:ascii="Calibri" w:hAnsi="Calibri" w:cs="Calibri"/>
          <w:bCs/>
          <w:sz w:val="24"/>
          <w:szCs w:val="24"/>
          <w:highlight w:val="yellow"/>
        </w:rPr>
        <w:t xml:space="preserve">etween PDMS </w:t>
      </w:r>
      <w:r w:rsidR="00213673" w:rsidRPr="0063644E">
        <w:rPr>
          <w:rFonts w:ascii="Calibri" w:hAnsi="Calibri" w:cs="Calibri"/>
          <w:bCs/>
          <w:sz w:val="24"/>
          <w:szCs w:val="24"/>
          <w:highlight w:val="yellow"/>
        </w:rPr>
        <w:t>p</w:t>
      </w:r>
      <w:r w:rsidRPr="0063644E">
        <w:rPr>
          <w:rFonts w:ascii="Calibri" w:hAnsi="Calibri" w:cs="Calibri"/>
          <w:bCs/>
          <w:sz w:val="24"/>
          <w:szCs w:val="24"/>
          <w:highlight w:val="yellow"/>
        </w:rPr>
        <w:t>illars</w:t>
      </w:r>
    </w:p>
    <w:p w14:paraId="4BEA9B35" w14:textId="77777777" w:rsidR="00F14BE0" w:rsidRPr="008302D5" w:rsidRDefault="00F14BE0" w:rsidP="008302D5">
      <w:pPr>
        <w:rPr>
          <w:b/>
        </w:rPr>
      </w:pPr>
    </w:p>
    <w:p w14:paraId="02511B72" w14:textId="1D73C256" w:rsidR="00F14BE0" w:rsidRPr="008302D5" w:rsidRDefault="00F14BE0" w:rsidP="008302D5">
      <w:pPr>
        <w:rPr>
          <w:rStyle w:val="ae"/>
          <w:b w:val="0"/>
        </w:rPr>
      </w:pPr>
      <w:r w:rsidRPr="008302D5">
        <w:t>NOTE: This step is crucial, as an excessively thick oil layer can lead to inaccurate replication</w:t>
      </w:r>
      <w:r w:rsidRPr="008302D5">
        <w:rPr>
          <w:rStyle w:val="ae"/>
          <w:b w:val="0"/>
        </w:rPr>
        <w:t xml:space="preserve">. The diameter of </w:t>
      </w:r>
      <w:r w:rsidR="008302D5">
        <w:rPr>
          <w:rStyle w:val="ae"/>
          <w:b w:val="0"/>
        </w:rPr>
        <w:t xml:space="preserve">the </w:t>
      </w:r>
      <w:r w:rsidRPr="008302D5">
        <w:rPr>
          <w:rStyle w:val="ae"/>
          <w:b w:val="0"/>
        </w:rPr>
        <w:t xml:space="preserve">thread should be determined depending on the geometry of </w:t>
      </w:r>
      <w:r w:rsidR="008302D5">
        <w:rPr>
          <w:rStyle w:val="ae"/>
          <w:b w:val="0"/>
        </w:rPr>
        <w:t xml:space="preserve">the </w:t>
      </w:r>
      <w:r w:rsidRPr="008302D5">
        <w:rPr>
          <w:rStyle w:val="ae"/>
          <w:b w:val="0"/>
        </w:rPr>
        <w:t>microstructure.</w:t>
      </w:r>
    </w:p>
    <w:p w14:paraId="11EBDB45" w14:textId="77777777" w:rsidR="008302D5" w:rsidRPr="008302D5" w:rsidRDefault="008302D5" w:rsidP="00487E97">
      <w:pPr>
        <w:pStyle w:val="a8"/>
        <w:spacing w:after="0" w:line="240" w:lineRule="auto"/>
        <w:ind w:left="0"/>
        <w:jc w:val="both"/>
        <w:rPr>
          <w:rFonts w:ascii="Calibri" w:hAnsi="Calibri" w:cs="Calibri"/>
          <w:vanish/>
          <w:sz w:val="24"/>
          <w:szCs w:val="24"/>
        </w:rPr>
      </w:pPr>
    </w:p>
    <w:p w14:paraId="1563C59F" w14:textId="57DBF310"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Prepare a PDMS mixture (10:1 w/w base to curing agent), following the same mixing and degassing steps described in </w:t>
      </w:r>
      <w:r w:rsidR="008302D5" w:rsidRPr="00131447">
        <w:rPr>
          <w:rFonts w:ascii="Calibri" w:hAnsi="Calibri" w:cs="Calibri"/>
          <w:sz w:val="24"/>
          <w:szCs w:val="24"/>
          <w:highlight w:val="yellow"/>
        </w:rPr>
        <w:t xml:space="preserve">step </w:t>
      </w:r>
      <w:r w:rsidRPr="00131447">
        <w:rPr>
          <w:rFonts w:ascii="Calibri" w:hAnsi="Calibri" w:cs="Calibri"/>
          <w:sz w:val="24"/>
          <w:szCs w:val="24"/>
          <w:highlight w:val="yellow"/>
        </w:rPr>
        <w:t>1.2.</w:t>
      </w:r>
    </w:p>
    <w:p w14:paraId="2FA12846"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38CCB32B" w14:textId="59307F09" w:rsidR="003129FF" w:rsidRPr="00131447" w:rsidRDefault="005205A4"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Gently pour the degassed PDMS mixture onto the PDMS mold</w:t>
      </w:r>
      <w:r w:rsidR="00BC3FF0" w:rsidRPr="00131447">
        <w:rPr>
          <w:rFonts w:ascii="Calibri" w:hAnsi="Calibri" w:cs="Calibri"/>
          <w:sz w:val="24"/>
          <w:szCs w:val="24"/>
          <w:highlight w:val="yellow"/>
        </w:rPr>
        <w:t xml:space="preserve"> treated with SO-100cSt</w:t>
      </w:r>
      <w:r w:rsidRPr="00131447">
        <w:rPr>
          <w:rFonts w:ascii="Calibri" w:hAnsi="Calibri" w:cs="Calibri"/>
          <w:sz w:val="24"/>
          <w:szCs w:val="24"/>
          <w:highlight w:val="yellow"/>
        </w:rPr>
        <w:t>, allowing it to spread across the surface (</w:t>
      </w:r>
      <w:r w:rsidRPr="00131447">
        <w:rPr>
          <w:rFonts w:ascii="Calibri" w:hAnsi="Calibri" w:cs="Calibri"/>
          <w:b/>
          <w:sz w:val="24"/>
          <w:szCs w:val="24"/>
          <w:highlight w:val="yellow"/>
        </w:rPr>
        <w:t>Figure 2C</w:t>
      </w:r>
      <w:r w:rsidRPr="00131447">
        <w:rPr>
          <w:rFonts w:ascii="Calibri" w:hAnsi="Calibri" w:cs="Calibri"/>
          <w:sz w:val="24"/>
          <w:szCs w:val="24"/>
          <w:highlight w:val="yellow"/>
        </w:rPr>
        <w:t xml:space="preserve">). </w:t>
      </w:r>
      <w:r w:rsidR="008302D5" w:rsidRPr="00131447">
        <w:rPr>
          <w:rFonts w:ascii="Calibri" w:hAnsi="Calibri" w:cs="Calibri"/>
          <w:sz w:val="24"/>
          <w:szCs w:val="24"/>
          <w:highlight w:val="yellow"/>
        </w:rPr>
        <w:t>Apply a</w:t>
      </w:r>
      <w:r w:rsidRPr="00131447">
        <w:rPr>
          <w:rFonts w:ascii="Calibri" w:hAnsi="Calibri" w:cs="Calibri"/>
          <w:sz w:val="24"/>
          <w:szCs w:val="24"/>
          <w:highlight w:val="yellow"/>
        </w:rPr>
        <w:t xml:space="preserve"> sufficient volume so that the poured PDMS </w:t>
      </w:r>
      <w:r w:rsidR="008302D5" w:rsidRPr="00131447">
        <w:rPr>
          <w:rFonts w:ascii="Calibri" w:hAnsi="Calibri" w:cs="Calibri"/>
          <w:sz w:val="24"/>
          <w:szCs w:val="24"/>
          <w:highlight w:val="yellow"/>
        </w:rPr>
        <w:t xml:space="preserve">reaches </w:t>
      </w:r>
      <w:r w:rsidRPr="00131447">
        <w:rPr>
          <w:rFonts w:ascii="Calibri" w:hAnsi="Calibri" w:cs="Calibri"/>
          <w:sz w:val="24"/>
          <w:szCs w:val="24"/>
          <w:highlight w:val="yellow"/>
        </w:rPr>
        <w:t xml:space="preserve">at least halfway up the height of the </w:t>
      </w:r>
      <w:proofErr w:type="spellStart"/>
      <w:r w:rsidRPr="00131447">
        <w:rPr>
          <w:rFonts w:ascii="Calibri" w:hAnsi="Calibri" w:cs="Calibri"/>
          <w:sz w:val="24"/>
          <w:szCs w:val="24"/>
          <w:highlight w:val="yellow"/>
        </w:rPr>
        <w:t>micropillars</w:t>
      </w:r>
      <w:proofErr w:type="spellEnd"/>
      <w:r w:rsidR="0000003E" w:rsidRPr="00131447">
        <w:rPr>
          <w:rFonts w:ascii="Calibri" w:hAnsi="Calibri" w:cs="Calibri"/>
          <w:sz w:val="24"/>
          <w:szCs w:val="24"/>
          <w:highlight w:val="yellow"/>
        </w:rPr>
        <w:t>.</w:t>
      </w:r>
    </w:p>
    <w:p w14:paraId="13F5F887" w14:textId="77777777" w:rsidR="003129FF" w:rsidRPr="00131447" w:rsidRDefault="003129FF" w:rsidP="00487E97">
      <w:pPr>
        <w:pStyle w:val="a8"/>
        <w:spacing w:after="0" w:line="240" w:lineRule="auto"/>
        <w:ind w:left="0"/>
        <w:rPr>
          <w:rFonts w:ascii="Calibri" w:hAnsi="Calibri" w:cs="Calibri"/>
          <w:sz w:val="24"/>
          <w:szCs w:val="24"/>
          <w:highlight w:val="yellow"/>
        </w:rPr>
      </w:pPr>
    </w:p>
    <w:p w14:paraId="3754682F" w14:textId="65D90A3F" w:rsidR="00F14BE0" w:rsidRPr="00131447" w:rsidRDefault="00433CAC"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Secure a </w:t>
      </w:r>
      <w:r w:rsidR="00C93164" w:rsidRPr="00131447">
        <w:rPr>
          <w:rFonts w:ascii="Calibri" w:hAnsi="Calibri" w:cs="Calibri"/>
          <w:sz w:val="24"/>
          <w:szCs w:val="24"/>
          <w:highlight w:val="yellow"/>
        </w:rPr>
        <w:t>0.5</w:t>
      </w:r>
      <w:r w:rsidRPr="00131447">
        <w:rPr>
          <w:rFonts w:ascii="Calibri" w:hAnsi="Calibri" w:cs="Calibri"/>
          <w:sz w:val="24"/>
          <w:szCs w:val="24"/>
          <w:highlight w:val="yellow"/>
        </w:rPr>
        <w:t xml:space="preserve"> µm nylon thread under gentle tension. </w:t>
      </w:r>
      <w:r w:rsidR="006975B3" w:rsidRPr="00131447">
        <w:rPr>
          <w:rFonts w:ascii="Calibri" w:hAnsi="Calibri" w:cs="Calibri"/>
          <w:sz w:val="24"/>
          <w:szCs w:val="24"/>
          <w:highlight w:val="yellow"/>
        </w:rPr>
        <w:t xml:space="preserve">Swipe it once or twice across the PDMS surface in a single direction to thin out excess oil between </w:t>
      </w:r>
      <w:proofErr w:type="spellStart"/>
      <w:r w:rsidR="006975B3" w:rsidRPr="00131447">
        <w:rPr>
          <w:rFonts w:ascii="Calibri" w:hAnsi="Calibri" w:cs="Calibri"/>
          <w:sz w:val="24"/>
          <w:szCs w:val="24"/>
          <w:highlight w:val="yellow"/>
        </w:rPr>
        <w:t>micropillars</w:t>
      </w:r>
      <w:proofErr w:type="spellEnd"/>
      <w:r w:rsidR="006975B3" w:rsidRPr="00131447">
        <w:rPr>
          <w:rFonts w:ascii="Calibri" w:hAnsi="Calibri" w:cs="Calibri"/>
          <w:sz w:val="24"/>
          <w:szCs w:val="24"/>
          <w:highlight w:val="yellow"/>
        </w:rPr>
        <w:t xml:space="preserve"> and ensure uniform coating</w:t>
      </w:r>
      <w:r w:rsidRPr="00131447">
        <w:rPr>
          <w:rFonts w:ascii="Calibri" w:hAnsi="Calibri" w:cs="Calibri"/>
          <w:sz w:val="24"/>
          <w:szCs w:val="24"/>
          <w:highlight w:val="yellow"/>
        </w:rPr>
        <w:t xml:space="preserve"> </w:t>
      </w:r>
      <w:r w:rsidR="00F14BE0" w:rsidRPr="00131447">
        <w:rPr>
          <w:rFonts w:ascii="Calibri" w:hAnsi="Calibri" w:cs="Calibri"/>
          <w:sz w:val="24"/>
          <w:szCs w:val="24"/>
          <w:highlight w:val="yellow"/>
        </w:rPr>
        <w:t>(</w:t>
      </w:r>
      <w:r w:rsidR="00F14BE0" w:rsidRPr="00131447">
        <w:rPr>
          <w:rFonts w:ascii="Calibri" w:hAnsi="Calibri" w:cs="Calibri"/>
          <w:b/>
          <w:sz w:val="24"/>
          <w:szCs w:val="24"/>
          <w:highlight w:val="yellow"/>
        </w:rPr>
        <w:t>Figure 2D</w:t>
      </w:r>
      <w:r w:rsidR="00F14BE0" w:rsidRPr="00131447">
        <w:rPr>
          <w:rFonts w:ascii="Calibri" w:hAnsi="Calibri" w:cs="Calibri"/>
          <w:sz w:val="24"/>
          <w:szCs w:val="24"/>
          <w:highlight w:val="yellow"/>
        </w:rPr>
        <w:t>).</w:t>
      </w:r>
    </w:p>
    <w:p w14:paraId="3C2DAC77"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3F3E1F75" w14:textId="77777777"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Degas the PDMS mold with the thin PDMS layer in a vacuum chamber until no visible air bubbles remain.</w:t>
      </w:r>
    </w:p>
    <w:p w14:paraId="4D499742" w14:textId="77777777" w:rsidR="00F14BE0" w:rsidRPr="0063644E" w:rsidRDefault="00F14BE0" w:rsidP="008302D5">
      <w:pPr>
        <w:rPr>
          <w:highlight w:val="yellow"/>
        </w:rPr>
      </w:pPr>
    </w:p>
    <w:p w14:paraId="1B3C8AF5" w14:textId="34866ACA" w:rsidR="00F14BE0" w:rsidRPr="0063644E" w:rsidRDefault="00977E14" w:rsidP="00487E97">
      <w:pPr>
        <w:pStyle w:val="a8"/>
        <w:numPr>
          <w:ilvl w:val="1"/>
          <w:numId w:val="31"/>
        </w:numPr>
        <w:spacing w:after="0" w:line="240" w:lineRule="auto"/>
        <w:ind w:left="0" w:firstLine="0"/>
        <w:outlineLvl w:val="3"/>
        <w:rPr>
          <w:rFonts w:ascii="Calibri" w:hAnsi="Calibri" w:cs="Calibri"/>
          <w:bCs/>
          <w:sz w:val="24"/>
          <w:szCs w:val="24"/>
          <w:highlight w:val="yellow"/>
        </w:rPr>
      </w:pPr>
      <w:r w:rsidRPr="0063644E">
        <w:rPr>
          <w:rFonts w:ascii="Calibri" w:hAnsi="Calibri" w:cs="Calibri"/>
          <w:bCs/>
          <w:sz w:val="24"/>
          <w:szCs w:val="24"/>
          <w:highlight w:val="yellow"/>
        </w:rPr>
        <w:t>Hole-</w:t>
      </w:r>
      <w:r w:rsidR="00213673" w:rsidRPr="0063644E">
        <w:rPr>
          <w:rFonts w:ascii="Calibri" w:hAnsi="Calibri" w:cs="Calibri"/>
          <w:bCs/>
          <w:sz w:val="24"/>
          <w:szCs w:val="24"/>
          <w:highlight w:val="yellow"/>
        </w:rPr>
        <w:t>a</w:t>
      </w:r>
      <w:r w:rsidR="00F14BE0" w:rsidRPr="0063644E">
        <w:rPr>
          <w:rFonts w:ascii="Calibri" w:hAnsi="Calibri" w:cs="Calibri"/>
          <w:bCs/>
          <w:sz w:val="24"/>
          <w:szCs w:val="24"/>
          <w:highlight w:val="yellow"/>
        </w:rPr>
        <w:t xml:space="preserve">rray </w:t>
      </w:r>
      <w:r w:rsidR="00213673" w:rsidRPr="0063644E">
        <w:rPr>
          <w:rFonts w:ascii="Calibri" w:hAnsi="Calibri" w:cs="Calibri"/>
          <w:bCs/>
          <w:sz w:val="24"/>
          <w:szCs w:val="24"/>
          <w:highlight w:val="yellow"/>
        </w:rPr>
        <w:t>p</w:t>
      </w:r>
      <w:r w:rsidR="00F14BE0" w:rsidRPr="0063644E">
        <w:rPr>
          <w:rFonts w:ascii="Calibri" w:hAnsi="Calibri" w:cs="Calibri"/>
          <w:bCs/>
          <w:sz w:val="24"/>
          <w:szCs w:val="24"/>
          <w:highlight w:val="yellow"/>
        </w:rPr>
        <w:t xml:space="preserve">attern PDMS </w:t>
      </w:r>
      <w:r w:rsidR="00213673" w:rsidRPr="0063644E">
        <w:rPr>
          <w:rFonts w:ascii="Calibri" w:hAnsi="Calibri" w:cs="Calibri"/>
          <w:bCs/>
          <w:sz w:val="24"/>
          <w:szCs w:val="24"/>
          <w:highlight w:val="yellow"/>
        </w:rPr>
        <w:t>f</w:t>
      </w:r>
      <w:r w:rsidR="00F14BE0" w:rsidRPr="0063644E">
        <w:rPr>
          <w:rFonts w:ascii="Calibri" w:hAnsi="Calibri" w:cs="Calibri"/>
          <w:bCs/>
          <w:sz w:val="24"/>
          <w:szCs w:val="24"/>
          <w:highlight w:val="yellow"/>
        </w:rPr>
        <w:t>abrication</w:t>
      </w:r>
    </w:p>
    <w:p w14:paraId="7F024FF0" w14:textId="77777777" w:rsidR="008302D5" w:rsidRPr="00131447" w:rsidRDefault="008302D5" w:rsidP="00487E97">
      <w:pPr>
        <w:pStyle w:val="a8"/>
        <w:spacing w:after="0" w:line="240" w:lineRule="auto"/>
        <w:ind w:left="0"/>
        <w:outlineLvl w:val="3"/>
        <w:rPr>
          <w:rFonts w:ascii="Calibri" w:hAnsi="Calibri" w:cs="Calibri"/>
          <w:bCs/>
          <w:sz w:val="24"/>
          <w:szCs w:val="24"/>
          <w:highlight w:val="yellow"/>
        </w:rPr>
      </w:pPr>
    </w:p>
    <w:p w14:paraId="6C3D3EC6" w14:textId="59429B8D" w:rsidR="00F14BE0"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Lightly coat a clean plastic Petri dish with </w:t>
      </w:r>
      <w:r w:rsidR="00A35DE4" w:rsidRPr="00131447">
        <w:rPr>
          <w:rFonts w:ascii="Calibri" w:hAnsi="Calibri" w:cs="Calibri"/>
          <w:sz w:val="24"/>
          <w:szCs w:val="24"/>
          <w:highlight w:val="yellow"/>
        </w:rPr>
        <w:t>SO-100cSt</w:t>
      </w:r>
      <w:r w:rsidRPr="00131447">
        <w:rPr>
          <w:rFonts w:ascii="Calibri" w:hAnsi="Calibri" w:cs="Calibri"/>
          <w:sz w:val="24"/>
          <w:szCs w:val="24"/>
          <w:highlight w:val="yellow"/>
        </w:rPr>
        <w:t>, as described in step 1.2.3.</w:t>
      </w:r>
    </w:p>
    <w:p w14:paraId="049E2745" w14:textId="77777777" w:rsidR="00F14BE0" w:rsidRPr="00131447" w:rsidRDefault="00F14BE0" w:rsidP="008302D5">
      <w:pPr>
        <w:rPr>
          <w:highlight w:val="yellow"/>
        </w:rPr>
      </w:pPr>
      <w:r w:rsidRPr="00131447">
        <w:rPr>
          <w:highlight w:val="yellow"/>
        </w:rPr>
        <w:t xml:space="preserve"> </w:t>
      </w:r>
    </w:p>
    <w:p w14:paraId="5794365A" w14:textId="77777777" w:rsidR="008302D5"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Place the PDMS mold into the coated plastic Petri dish, then pour the degassed PDMS mixture over the mold until the PDMS reaches the desired height (</w:t>
      </w:r>
      <w:r w:rsidRPr="00131447">
        <w:rPr>
          <w:rFonts w:ascii="Calibri" w:hAnsi="Calibri" w:cs="Calibri"/>
          <w:b/>
          <w:sz w:val="24"/>
          <w:szCs w:val="24"/>
          <w:highlight w:val="yellow"/>
        </w:rPr>
        <w:t>Figure 2E</w:t>
      </w:r>
      <w:r w:rsidRPr="00131447">
        <w:rPr>
          <w:rFonts w:ascii="Calibri" w:hAnsi="Calibri" w:cs="Calibri"/>
          <w:sz w:val="24"/>
          <w:szCs w:val="24"/>
          <w:highlight w:val="yellow"/>
        </w:rPr>
        <w:t>).</w:t>
      </w:r>
      <w:r w:rsidR="00EE0CB5" w:rsidRPr="00131447">
        <w:rPr>
          <w:rFonts w:ascii="Calibri" w:hAnsi="Calibri" w:cs="Calibri"/>
          <w:sz w:val="24"/>
          <w:szCs w:val="24"/>
          <w:highlight w:val="yellow"/>
        </w:rPr>
        <w:t xml:space="preserve"> </w:t>
      </w:r>
      <w:bookmarkStart w:id="0" w:name="_GoBack"/>
      <w:bookmarkEnd w:id="0"/>
    </w:p>
    <w:p w14:paraId="425546ED" w14:textId="4BE6BF4C" w:rsidR="00F14BE0" w:rsidRPr="00954344" w:rsidRDefault="008302D5" w:rsidP="00487E97">
      <w:pPr>
        <w:pStyle w:val="a8"/>
        <w:spacing w:after="0" w:line="240" w:lineRule="auto"/>
        <w:ind w:left="0"/>
        <w:rPr>
          <w:rFonts w:ascii="Calibri" w:hAnsi="Calibri" w:cs="Calibri"/>
          <w:sz w:val="24"/>
          <w:szCs w:val="24"/>
        </w:rPr>
      </w:pPr>
      <w:r w:rsidRPr="00954344">
        <w:rPr>
          <w:rFonts w:ascii="Calibri" w:hAnsi="Calibri" w:cs="Calibri"/>
          <w:sz w:val="24"/>
          <w:szCs w:val="24"/>
        </w:rPr>
        <w:t xml:space="preserve">NOTE: </w:t>
      </w:r>
      <w:r w:rsidR="00E74BDD" w:rsidRPr="00954344">
        <w:rPr>
          <w:rFonts w:ascii="Calibri" w:hAnsi="Calibri" w:cs="Calibri"/>
          <w:sz w:val="24"/>
          <w:szCs w:val="24"/>
        </w:rPr>
        <w:t xml:space="preserve">In this study, the mixture was filled to a level 0.5 </w:t>
      </w:r>
      <w:r w:rsidR="00423C5B" w:rsidRPr="00954344">
        <w:rPr>
          <w:rFonts w:ascii="Calibri" w:hAnsi="Calibri" w:cs="Calibri"/>
          <w:sz w:val="24"/>
          <w:szCs w:val="24"/>
        </w:rPr>
        <w:t>c</w:t>
      </w:r>
      <w:r w:rsidR="00E74BDD" w:rsidRPr="00954344">
        <w:rPr>
          <w:rFonts w:ascii="Calibri" w:hAnsi="Calibri" w:cs="Calibri"/>
          <w:sz w:val="24"/>
          <w:szCs w:val="24"/>
        </w:rPr>
        <w:t xml:space="preserve">m above the </w:t>
      </w:r>
      <w:proofErr w:type="spellStart"/>
      <w:r w:rsidR="00E74BDD" w:rsidRPr="00954344">
        <w:rPr>
          <w:rFonts w:ascii="Calibri" w:hAnsi="Calibri" w:cs="Calibri"/>
          <w:sz w:val="24"/>
          <w:szCs w:val="24"/>
        </w:rPr>
        <w:t>micropillar</w:t>
      </w:r>
      <w:proofErr w:type="spellEnd"/>
      <w:r w:rsidR="00E74BDD" w:rsidRPr="00954344">
        <w:rPr>
          <w:rFonts w:ascii="Calibri" w:hAnsi="Calibri" w:cs="Calibri"/>
          <w:sz w:val="24"/>
          <w:szCs w:val="24"/>
        </w:rPr>
        <w:t xml:space="preserve"> tips.</w:t>
      </w:r>
    </w:p>
    <w:p w14:paraId="5C8EC92A" w14:textId="77777777" w:rsidR="00F14BE0" w:rsidRPr="00131447" w:rsidRDefault="00F14BE0" w:rsidP="00487E97">
      <w:pPr>
        <w:pStyle w:val="a8"/>
        <w:spacing w:after="0" w:line="240" w:lineRule="auto"/>
        <w:ind w:left="0"/>
        <w:jc w:val="both"/>
        <w:rPr>
          <w:rFonts w:ascii="Calibri" w:hAnsi="Calibri" w:cs="Calibri"/>
          <w:sz w:val="24"/>
          <w:szCs w:val="24"/>
          <w:highlight w:val="yellow"/>
        </w:rPr>
      </w:pPr>
    </w:p>
    <w:p w14:paraId="344A6286" w14:textId="77777777" w:rsidR="000A7935" w:rsidRPr="00131447" w:rsidRDefault="00F14BE0"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Degas the assembled mold again to remove any air bubbles that may have formed during the pouring step. </w:t>
      </w:r>
    </w:p>
    <w:p w14:paraId="68D7DA00" w14:textId="77777777" w:rsidR="000A7935" w:rsidRPr="00131447" w:rsidRDefault="000A7935" w:rsidP="00487E97">
      <w:pPr>
        <w:pStyle w:val="a8"/>
        <w:spacing w:after="0" w:line="240" w:lineRule="auto"/>
        <w:ind w:left="0"/>
        <w:rPr>
          <w:rFonts w:ascii="Calibri" w:hAnsi="Calibri" w:cs="Calibri"/>
          <w:sz w:val="24"/>
          <w:szCs w:val="24"/>
          <w:highlight w:val="yellow"/>
        </w:rPr>
      </w:pPr>
    </w:p>
    <w:p w14:paraId="11131FCA" w14:textId="23BB9E27" w:rsidR="00F14BE0" w:rsidRPr="00131447" w:rsidRDefault="00433CAC" w:rsidP="00487E97">
      <w:pPr>
        <w:pStyle w:val="a8"/>
        <w:numPr>
          <w:ilvl w:val="2"/>
          <w:numId w:val="31"/>
        </w:numPr>
        <w:spacing w:after="0" w:line="240" w:lineRule="auto"/>
        <w:ind w:left="0" w:firstLine="0"/>
        <w:rPr>
          <w:rFonts w:ascii="Calibri" w:hAnsi="Calibri" w:cs="Calibri"/>
          <w:sz w:val="24"/>
          <w:szCs w:val="24"/>
          <w:highlight w:val="yellow"/>
        </w:rPr>
      </w:pPr>
      <w:r w:rsidRPr="00131447">
        <w:rPr>
          <w:rFonts w:ascii="Calibri" w:hAnsi="Calibri" w:cs="Calibri"/>
          <w:sz w:val="24"/>
          <w:szCs w:val="24"/>
          <w:highlight w:val="yellow"/>
        </w:rPr>
        <w:t xml:space="preserve">Cure the PDMS on a preheated hot plate at 110 °C </w:t>
      </w:r>
      <w:r w:rsidRPr="00131447">
        <w:rPr>
          <w:rFonts w:ascii="Calibri" w:hAnsi="Calibri" w:cs="Calibri"/>
          <w:sz w:val="24"/>
          <w:szCs w:val="24"/>
        </w:rPr>
        <w:t>for 1</w:t>
      </w:r>
      <w:r w:rsidR="00122A3A" w:rsidRPr="00131447">
        <w:rPr>
          <w:rFonts w:ascii="Calibri" w:hAnsi="Calibri" w:cs="Calibri"/>
          <w:sz w:val="24"/>
          <w:szCs w:val="24"/>
        </w:rPr>
        <w:t>0</w:t>
      </w:r>
      <w:r w:rsidR="00AC2C2F" w:rsidRPr="00131447">
        <w:rPr>
          <w:rFonts w:ascii="Calibri" w:hAnsi="Calibri" w:cs="Calibri"/>
          <w:sz w:val="24"/>
          <w:szCs w:val="24"/>
        </w:rPr>
        <w:t xml:space="preserve"> </w:t>
      </w:r>
      <w:r w:rsidRPr="00131447">
        <w:rPr>
          <w:rFonts w:ascii="Calibri" w:hAnsi="Calibri" w:cs="Calibri"/>
          <w:sz w:val="24"/>
          <w:szCs w:val="24"/>
        </w:rPr>
        <w:t>min, or longer if needed, until fully solidified.</w:t>
      </w:r>
      <w:r w:rsidR="00F14BE0" w:rsidRPr="00131447">
        <w:rPr>
          <w:rFonts w:ascii="Calibri" w:hAnsi="Calibri" w:cs="Calibri"/>
          <w:sz w:val="24"/>
          <w:szCs w:val="24"/>
        </w:rPr>
        <w:t xml:space="preserve"> </w:t>
      </w:r>
    </w:p>
    <w:p w14:paraId="25B73CFC" w14:textId="77777777" w:rsidR="00F14BE0" w:rsidRPr="008302D5" w:rsidRDefault="00F14BE0" w:rsidP="00487E97">
      <w:pPr>
        <w:pStyle w:val="a8"/>
        <w:spacing w:after="0" w:line="240" w:lineRule="auto"/>
        <w:ind w:left="0"/>
        <w:jc w:val="both"/>
        <w:rPr>
          <w:rFonts w:ascii="Calibri" w:hAnsi="Calibri" w:cs="Calibri"/>
          <w:sz w:val="24"/>
          <w:szCs w:val="24"/>
        </w:rPr>
      </w:pPr>
    </w:p>
    <w:p w14:paraId="01AB56A8" w14:textId="6FAEFEAE" w:rsidR="00F14BE0" w:rsidRPr="008302D5" w:rsidRDefault="00F14BE0" w:rsidP="008302D5">
      <w:r w:rsidRPr="008302D5">
        <w:rPr>
          <w:bCs/>
        </w:rPr>
        <w:t>NOTE</w:t>
      </w:r>
      <w:r w:rsidRPr="008302D5">
        <w:t xml:space="preserve">: The curing temperature must be sufficiently high to avoid prolonged curing times. </w:t>
      </w:r>
      <w:r w:rsidRPr="008302D5">
        <w:lastRenderedPageBreak/>
        <w:t>Extended curing at lower temperatures could lead to silicone oil diffusion into the PDMS, thereby increasing adhesion between the mold and the replicated structure. In this study, the curing temperature was set to 110 °C, allowing complete curing within 1</w:t>
      </w:r>
      <w:r w:rsidR="00610C07" w:rsidRPr="008302D5">
        <w:t>0</w:t>
      </w:r>
      <w:r w:rsidRPr="008302D5">
        <w:t xml:space="preserve"> min.</w:t>
      </w:r>
    </w:p>
    <w:p w14:paraId="25282CF8" w14:textId="77777777" w:rsidR="00F14BE0" w:rsidRPr="008302D5" w:rsidRDefault="00F14BE0" w:rsidP="00487E97">
      <w:pPr>
        <w:pStyle w:val="a8"/>
        <w:spacing w:after="0" w:line="240" w:lineRule="auto"/>
        <w:ind w:left="0"/>
        <w:jc w:val="both"/>
        <w:rPr>
          <w:rFonts w:ascii="Calibri" w:hAnsi="Calibri" w:cs="Calibri"/>
          <w:sz w:val="24"/>
          <w:szCs w:val="24"/>
        </w:rPr>
      </w:pPr>
    </w:p>
    <w:p w14:paraId="1151F9F2" w14:textId="09F34B24" w:rsidR="00F14BE0" w:rsidRPr="00131447" w:rsidRDefault="00610C07" w:rsidP="00487E97">
      <w:pPr>
        <w:pStyle w:val="a8"/>
        <w:numPr>
          <w:ilvl w:val="2"/>
          <w:numId w:val="31"/>
        </w:numPr>
        <w:spacing w:after="0" w:line="240" w:lineRule="auto"/>
        <w:ind w:left="0" w:firstLine="0"/>
        <w:rPr>
          <w:rFonts w:ascii="Calibri" w:hAnsi="Calibri" w:cs="Calibri"/>
          <w:sz w:val="24"/>
          <w:szCs w:val="24"/>
        </w:rPr>
      </w:pPr>
      <w:r w:rsidRPr="00131447">
        <w:rPr>
          <w:rFonts w:ascii="Calibri" w:hAnsi="Calibri" w:cs="Calibri"/>
          <w:sz w:val="24"/>
          <w:szCs w:val="24"/>
        </w:rPr>
        <w:t>After curing, gently insert</w:t>
      </w:r>
      <w:r w:rsidR="00AC2C2F" w:rsidRPr="00131447">
        <w:rPr>
          <w:rFonts w:ascii="Calibri" w:hAnsi="Calibri" w:cs="Calibri"/>
          <w:sz w:val="24"/>
          <w:szCs w:val="24"/>
        </w:rPr>
        <w:t xml:space="preserve"> </w:t>
      </w:r>
      <w:r w:rsidR="00F14BE0" w:rsidRPr="00131447">
        <w:rPr>
          <w:rFonts w:ascii="Calibri" w:hAnsi="Calibri" w:cs="Calibri"/>
          <w:sz w:val="24"/>
          <w:szCs w:val="24"/>
        </w:rPr>
        <w:t>clean tweezer</w:t>
      </w:r>
      <w:r w:rsidR="008302D5" w:rsidRPr="00131447">
        <w:rPr>
          <w:rFonts w:ascii="Calibri" w:hAnsi="Calibri" w:cs="Calibri"/>
          <w:sz w:val="24"/>
          <w:szCs w:val="24"/>
        </w:rPr>
        <w:t>s</w:t>
      </w:r>
      <w:r w:rsidR="00F14BE0" w:rsidRPr="00131447">
        <w:rPr>
          <w:rFonts w:ascii="Calibri" w:hAnsi="Calibri" w:cs="Calibri"/>
          <w:sz w:val="24"/>
          <w:szCs w:val="24"/>
        </w:rPr>
        <w:t xml:space="preserve"> between the mold and the replica and carefully demold the final product from the mold (</w:t>
      </w:r>
      <w:r w:rsidR="00F14BE0" w:rsidRPr="00131447">
        <w:rPr>
          <w:rFonts w:ascii="Calibri" w:hAnsi="Calibri" w:cs="Calibri"/>
          <w:b/>
          <w:sz w:val="24"/>
          <w:szCs w:val="24"/>
        </w:rPr>
        <w:t>Figure 2F</w:t>
      </w:r>
      <w:r w:rsidR="00F14BE0" w:rsidRPr="00131447">
        <w:rPr>
          <w:rFonts w:ascii="Calibri" w:hAnsi="Calibri" w:cs="Calibri"/>
          <w:sz w:val="24"/>
          <w:szCs w:val="24"/>
        </w:rPr>
        <w:t xml:space="preserve">). </w:t>
      </w:r>
    </w:p>
    <w:p w14:paraId="10EE66D9" w14:textId="77777777" w:rsidR="00F14BE0" w:rsidRPr="00131447" w:rsidRDefault="00F14BE0" w:rsidP="00487E97">
      <w:pPr>
        <w:pStyle w:val="a8"/>
        <w:spacing w:after="0" w:line="240" w:lineRule="auto"/>
        <w:ind w:left="0"/>
        <w:jc w:val="both"/>
        <w:rPr>
          <w:rFonts w:ascii="Calibri" w:hAnsi="Calibri" w:cs="Calibri"/>
          <w:sz w:val="24"/>
          <w:szCs w:val="24"/>
        </w:rPr>
      </w:pPr>
    </w:p>
    <w:p w14:paraId="24EC5392" w14:textId="40223789" w:rsidR="00F14BE0" w:rsidRPr="00131447" w:rsidRDefault="00F14BE0" w:rsidP="00487E97">
      <w:pPr>
        <w:pStyle w:val="a8"/>
        <w:numPr>
          <w:ilvl w:val="2"/>
          <w:numId w:val="31"/>
        </w:numPr>
        <w:spacing w:after="0" w:line="240" w:lineRule="auto"/>
        <w:ind w:left="0" w:firstLine="0"/>
        <w:rPr>
          <w:rFonts w:ascii="Calibri" w:hAnsi="Calibri" w:cs="Calibri"/>
          <w:sz w:val="24"/>
          <w:szCs w:val="24"/>
        </w:rPr>
      </w:pPr>
      <w:r w:rsidRPr="00131447">
        <w:rPr>
          <w:rFonts w:ascii="Calibri" w:hAnsi="Calibri" w:cs="Calibri"/>
          <w:sz w:val="24"/>
          <w:szCs w:val="24"/>
        </w:rPr>
        <w:t xml:space="preserve">Gently wipe the final PDMS product using a wiper soaked in isopropyl alcohol to remove any residual </w:t>
      </w:r>
      <w:r w:rsidR="00A35DE4" w:rsidRPr="00131447">
        <w:rPr>
          <w:rFonts w:ascii="Calibri" w:hAnsi="Calibri" w:cs="Calibri"/>
          <w:sz w:val="24"/>
          <w:szCs w:val="24"/>
        </w:rPr>
        <w:t>SO-100cSt</w:t>
      </w:r>
      <w:r w:rsidRPr="00131447">
        <w:rPr>
          <w:rFonts w:ascii="Calibri" w:hAnsi="Calibri" w:cs="Calibri"/>
          <w:sz w:val="24"/>
          <w:szCs w:val="24"/>
        </w:rPr>
        <w:t xml:space="preserve"> or dust. </w:t>
      </w:r>
    </w:p>
    <w:p w14:paraId="194EDF7C" w14:textId="77777777" w:rsidR="00F14BE0" w:rsidRPr="00131447" w:rsidRDefault="00F14BE0" w:rsidP="00487E97">
      <w:pPr>
        <w:pStyle w:val="a8"/>
        <w:spacing w:after="0" w:line="240" w:lineRule="auto"/>
        <w:ind w:left="0"/>
        <w:jc w:val="both"/>
        <w:rPr>
          <w:rFonts w:ascii="Calibri" w:hAnsi="Calibri" w:cs="Calibri"/>
          <w:sz w:val="24"/>
          <w:szCs w:val="24"/>
        </w:rPr>
      </w:pPr>
    </w:p>
    <w:p w14:paraId="01E04A8D" w14:textId="77777777" w:rsidR="00F14BE0" w:rsidRPr="00131447" w:rsidRDefault="00F14BE0" w:rsidP="00487E97">
      <w:pPr>
        <w:pStyle w:val="a8"/>
        <w:numPr>
          <w:ilvl w:val="2"/>
          <w:numId w:val="31"/>
        </w:numPr>
        <w:spacing w:after="0" w:line="240" w:lineRule="auto"/>
        <w:ind w:left="0" w:firstLine="0"/>
        <w:rPr>
          <w:rFonts w:ascii="Calibri" w:hAnsi="Calibri" w:cs="Calibri"/>
          <w:sz w:val="24"/>
          <w:szCs w:val="24"/>
        </w:rPr>
      </w:pPr>
      <w:r w:rsidRPr="00131447">
        <w:rPr>
          <w:rFonts w:ascii="Calibri" w:hAnsi="Calibri" w:cs="Calibri"/>
          <w:sz w:val="24"/>
          <w:szCs w:val="24"/>
        </w:rPr>
        <w:t>Dry the surface using a N</w:t>
      </w:r>
      <w:r w:rsidRPr="00131447">
        <w:rPr>
          <w:rFonts w:ascii="Calibri" w:hAnsi="Calibri" w:cs="Calibri"/>
          <w:sz w:val="24"/>
          <w:szCs w:val="24"/>
          <w:vertAlign w:val="subscript"/>
        </w:rPr>
        <w:t>2</w:t>
      </w:r>
      <w:r w:rsidRPr="00131447">
        <w:rPr>
          <w:rFonts w:ascii="Calibri" w:hAnsi="Calibri" w:cs="Calibri"/>
          <w:sz w:val="24"/>
          <w:szCs w:val="24"/>
        </w:rPr>
        <w:t xml:space="preserve"> blower.</w:t>
      </w:r>
    </w:p>
    <w:p w14:paraId="1498C709" w14:textId="77777777" w:rsidR="00F14BE0" w:rsidRPr="008302D5" w:rsidRDefault="00F14BE0" w:rsidP="008302D5"/>
    <w:p w14:paraId="3A774C36" w14:textId="5A7AAC7C" w:rsidR="00213673" w:rsidRPr="008302D5" w:rsidRDefault="00213673" w:rsidP="008302D5">
      <w:pPr>
        <w:pBdr>
          <w:top w:val="nil"/>
          <w:left w:val="nil"/>
          <w:bottom w:val="nil"/>
          <w:right w:val="nil"/>
          <w:between w:val="nil"/>
        </w:pBdr>
      </w:pPr>
      <w:r w:rsidRPr="008302D5">
        <w:rPr>
          <w:b/>
        </w:rPr>
        <w:t>REPRESENTATIVE RESULTS</w:t>
      </w:r>
      <w:r w:rsidR="008302D5">
        <w:rPr>
          <w:b/>
        </w:rPr>
        <w:t>:</w:t>
      </w:r>
    </w:p>
    <w:p w14:paraId="77216995" w14:textId="0DB2DB55" w:rsidR="00F14BE0" w:rsidRDefault="003949AA" w:rsidP="008302D5">
      <w:r w:rsidRPr="008302D5">
        <w:t>A silicon mold (M1) featuring a densely packed array of circular holes was used to evaluate the improved double casting method</w:t>
      </w:r>
      <w:r w:rsidR="00F14BE0" w:rsidRPr="008302D5">
        <w:t xml:space="preserve">. </w:t>
      </w:r>
      <w:r w:rsidR="00F14BE0" w:rsidRPr="008302D5">
        <w:rPr>
          <w:b/>
        </w:rPr>
        <w:t>Figure 3A</w:t>
      </w:r>
      <w:r w:rsidR="00F14BE0" w:rsidRPr="008302D5">
        <w:t xml:space="preserve"> illustrates the SEM image of the top surface demonstr</w:t>
      </w:r>
      <w:r w:rsidR="00977E14" w:rsidRPr="008302D5">
        <w:t xml:space="preserve">ating a uniform pattern of </w:t>
      </w:r>
      <w:r w:rsidRPr="008302D5">
        <w:t>hole array with a diameter of 143 µm and a period of 150 µm</w:t>
      </w:r>
      <w:r w:rsidR="00F14BE0" w:rsidRPr="008302D5">
        <w:t xml:space="preserve">. The side-view image reveals a hole depth of 284 µm in </w:t>
      </w:r>
      <w:r w:rsidR="00F14BE0" w:rsidRPr="008302D5">
        <w:rPr>
          <w:b/>
        </w:rPr>
        <w:t>Figure 3B</w:t>
      </w:r>
      <w:r w:rsidR="00F14BE0" w:rsidRPr="008302D5">
        <w:t>, corresponding to an aspect ratio of approximately 2:1 and confirming a tightly packed microstructure layout. Replication using this mold produced a PDMS mold</w:t>
      </w:r>
      <w:r w:rsidR="00977E14" w:rsidRPr="008302D5">
        <w:t xml:space="preserve"> </w:t>
      </w:r>
      <w:r w:rsidR="00F14BE0" w:rsidRPr="008302D5">
        <w:t xml:space="preserve">(M2) with </w:t>
      </w:r>
      <w:proofErr w:type="spellStart"/>
      <w:r w:rsidR="00F14BE0" w:rsidRPr="008302D5">
        <w:t>micropillar</w:t>
      </w:r>
      <w:proofErr w:type="spellEnd"/>
      <w:r w:rsidR="00F14BE0" w:rsidRPr="008302D5">
        <w:t xml:space="preserve"> features measuring 142 µm in diameter and 283 µm in height, as determined from SEM analysis of the top (</w:t>
      </w:r>
      <w:r w:rsidR="00F14BE0" w:rsidRPr="008302D5">
        <w:rPr>
          <w:b/>
        </w:rPr>
        <w:t>Figure 4A</w:t>
      </w:r>
      <w:r w:rsidR="00F14BE0" w:rsidRPr="008302D5">
        <w:t xml:space="preserve">) and side views </w:t>
      </w:r>
      <w:r w:rsidR="00F14BE0" w:rsidRPr="00487E97">
        <w:rPr>
          <w:bCs/>
        </w:rPr>
        <w:t>(</w:t>
      </w:r>
      <w:r w:rsidR="00F14BE0" w:rsidRPr="008302D5">
        <w:rPr>
          <w:b/>
        </w:rPr>
        <w:t>Figure 4B</w:t>
      </w:r>
      <w:r w:rsidR="00F14BE0" w:rsidRPr="00487E97">
        <w:rPr>
          <w:bCs/>
        </w:rPr>
        <w:t>)</w:t>
      </w:r>
      <w:r w:rsidR="00F14BE0" w:rsidRPr="008302D5">
        <w:rPr>
          <w:bCs/>
        </w:rPr>
        <w:t xml:space="preserve">, </w:t>
      </w:r>
      <w:r w:rsidR="00F14BE0" w:rsidRPr="008302D5">
        <w:t xml:space="preserve">respectively. These dimensions closely matched those of the original silicon mold, indicating successful and precise </w:t>
      </w:r>
      <w:r w:rsidRPr="008302D5">
        <w:t>geometry transfer</w:t>
      </w:r>
      <w:r w:rsidR="00F14BE0" w:rsidRPr="008302D5">
        <w:t xml:space="preserve">. </w:t>
      </w:r>
    </w:p>
    <w:p w14:paraId="4CB50BF3" w14:textId="77777777" w:rsidR="008302D5" w:rsidRPr="008302D5" w:rsidRDefault="008302D5" w:rsidP="008302D5"/>
    <w:p w14:paraId="3DCBDEC9" w14:textId="31D35B9C" w:rsidR="00F14BE0" w:rsidRPr="008302D5" w:rsidRDefault="00F14BE0" w:rsidP="008302D5">
      <w:r w:rsidRPr="008302D5">
        <w:t>Following thermal aging of the primary PDMS mold</w:t>
      </w:r>
      <w:r w:rsidR="00977E14" w:rsidRPr="008302D5">
        <w:t xml:space="preserve"> </w:t>
      </w:r>
      <w:r w:rsidRPr="008302D5">
        <w:t xml:space="preserve">(M2) at 150 °C for 3 days, a thin layer of </w:t>
      </w:r>
      <w:r w:rsidR="00A35DE4" w:rsidRPr="008302D5">
        <w:t>SO-100cSt (</w:t>
      </w:r>
      <w:r w:rsidR="00AC2C2F" w:rsidRPr="008302D5">
        <w:t xml:space="preserve">100 </w:t>
      </w:r>
      <w:proofErr w:type="spellStart"/>
      <w:r w:rsidR="00AC2C2F" w:rsidRPr="008302D5">
        <w:t>cSt</w:t>
      </w:r>
      <w:proofErr w:type="spellEnd"/>
      <w:r w:rsidR="00AC2C2F" w:rsidRPr="008302D5">
        <w:t xml:space="preserve"> </w:t>
      </w:r>
      <w:r w:rsidR="00A35DE4" w:rsidRPr="008302D5">
        <w:t xml:space="preserve">silicone oil) </w:t>
      </w:r>
      <w:r w:rsidRPr="008302D5">
        <w:t xml:space="preserve">was coated onto the PDMS mold. In this study, </w:t>
      </w:r>
      <w:r w:rsidR="00A65293" w:rsidRPr="008302D5">
        <w:t>SO-100cSt</w:t>
      </w:r>
      <w:r w:rsidRPr="008302D5">
        <w:t xml:space="preserve"> was selected for its moderate viscosity, enabling uniform coating across complex microstructures. A small amount of uncured PDMS was then dispensed onto the mold surface. To ensure uniform coverage and proper filling of the </w:t>
      </w:r>
      <w:proofErr w:type="spellStart"/>
      <w:r w:rsidRPr="008302D5">
        <w:t>micropillar</w:t>
      </w:r>
      <w:proofErr w:type="spellEnd"/>
      <w:r w:rsidRPr="008302D5">
        <w:t xml:space="preserve"> gaps, a tensioned thread was gently swept across the mold surface as shown in </w:t>
      </w:r>
      <w:r w:rsidRPr="008302D5">
        <w:rPr>
          <w:b/>
        </w:rPr>
        <w:t>Figure 2D</w:t>
      </w:r>
      <w:r w:rsidRPr="008302D5">
        <w:t xml:space="preserve">. This mechanical sweeping step helped distribute the </w:t>
      </w:r>
      <w:r w:rsidR="00A65293" w:rsidRPr="008302D5">
        <w:t>SO-100cSt</w:t>
      </w:r>
      <w:r w:rsidRPr="008302D5">
        <w:t xml:space="preserve"> into a uniform, thin layer while guiding the PDMS </w:t>
      </w:r>
      <w:proofErr w:type="spellStart"/>
      <w:r w:rsidRPr="008302D5">
        <w:t>prepolymer</w:t>
      </w:r>
      <w:proofErr w:type="spellEnd"/>
      <w:r w:rsidRPr="008302D5">
        <w:t xml:space="preserve"> betwe</w:t>
      </w:r>
      <w:r w:rsidR="00D042D8" w:rsidRPr="008302D5">
        <w:t xml:space="preserve">en densely packed </w:t>
      </w:r>
      <w:proofErr w:type="spellStart"/>
      <w:r w:rsidR="00D042D8" w:rsidRPr="008302D5">
        <w:t>micropillars</w:t>
      </w:r>
      <w:proofErr w:type="spellEnd"/>
      <w:r w:rsidR="00D042D8" w:rsidRPr="008302D5">
        <w:t xml:space="preserve">. </w:t>
      </w:r>
      <w:r w:rsidR="00E61327" w:rsidRPr="008302D5">
        <w:rPr>
          <w:b/>
        </w:rPr>
        <w:t>Figure 5</w:t>
      </w:r>
      <w:r w:rsidR="00E61327" w:rsidRPr="008302D5">
        <w:t xml:space="preserve"> presents side-view optical </w:t>
      </w:r>
      <w:r w:rsidR="006E6441" w:rsidRPr="008302D5">
        <w:t>microscope images</w:t>
      </w:r>
      <w:r w:rsidR="00E61327" w:rsidRPr="008302D5">
        <w:t xml:space="preserve"> that trace how thermal aging </w:t>
      </w:r>
      <w:r w:rsidR="00A65293" w:rsidRPr="008302D5">
        <w:t xml:space="preserve">time and silicone </w:t>
      </w:r>
      <w:r w:rsidR="00E61327" w:rsidRPr="008302D5">
        <w:t xml:space="preserve">oil viscosity influence PDMS double casting. </w:t>
      </w:r>
      <w:r w:rsidR="00E61327" w:rsidRPr="008302D5">
        <w:rPr>
          <w:rStyle w:val="ae"/>
        </w:rPr>
        <w:t>Figure 5A</w:t>
      </w:r>
      <w:r w:rsidR="00E61327" w:rsidRPr="008302D5">
        <w:t xml:space="preserve"> (</w:t>
      </w:r>
      <w:proofErr w:type="gramStart"/>
      <w:r w:rsidR="00E61327" w:rsidRPr="008302D5">
        <w:t>1 day</w:t>
      </w:r>
      <w:proofErr w:type="gramEnd"/>
      <w:r w:rsidR="00E61327" w:rsidRPr="008302D5">
        <w:t xml:space="preserve"> aging at 150 °C, followed by coating with </w:t>
      </w:r>
      <w:r w:rsidR="00A65293" w:rsidRPr="008302D5">
        <w:rPr>
          <w:rStyle w:val="ae"/>
          <w:b w:val="0"/>
        </w:rPr>
        <w:t>SO-100cSt</w:t>
      </w:r>
      <w:r w:rsidR="00E61327" w:rsidRPr="008302D5">
        <w:t xml:space="preserve">) shows almost complete destruction of the wall features; severe tearing during demolding makes individual pillars unrecognizable, proving that 1 day of aging is insufficient to reduce interfacial adhesion. </w:t>
      </w:r>
      <w:r w:rsidR="00E61327" w:rsidRPr="008302D5">
        <w:rPr>
          <w:rStyle w:val="ae"/>
        </w:rPr>
        <w:t>Figure 5B</w:t>
      </w:r>
      <w:r w:rsidR="00E61327" w:rsidRPr="008302D5">
        <w:t xml:space="preserve"> (2 days aging</w:t>
      </w:r>
      <w:r w:rsidR="00A65293" w:rsidRPr="008302D5">
        <w:t xml:space="preserve"> at 150 °C, followed by coating with</w:t>
      </w:r>
      <w:r w:rsidR="00E61327" w:rsidRPr="008302D5">
        <w:t xml:space="preserve"> </w:t>
      </w:r>
      <w:r w:rsidR="00A65293" w:rsidRPr="008302D5">
        <w:rPr>
          <w:rStyle w:val="ae"/>
          <w:b w:val="0"/>
        </w:rPr>
        <w:t>SO-100cSt</w:t>
      </w:r>
      <w:r w:rsidR="00E61327" w:rsidRPr="008302D5">
        <w:t xml:space="preserve">) displays distinct pillar outlines, but most walls are still ripped away, so 2 days does not yet guarantee reliable release. </w:t>
      </w:r>
      <w:r w:rsidR="00E61327" w:rsidRPr="008302D5">
        <w:rPr>
          <w:rStyle w:val="ae"/>
        </w:rPr>
        <w:t>Figures 5C–E</w:t>
      </w:r>
      <w:r w:rsidR="00E61327" w:rsidRPr="008302D5">
        <w:t xml:space="preserve"> were prepared after 3 days of aging. In </w:t>
      </w:r>
      <w:r w:rsidR="00E61327" w:rsidRPr="008302D5">
        <w:rPr>
          <w:rStyle w:val="ae"/>
        </w:rPr>
        <w:t>Figure 5C</w:t>
      </w:r>
      <w:r w:rsidR="00AC2C2F" w:rsidRPr="008302D5">
        <w:rPr>
          <w:rStyle w:val="ae"/>
        </w:rPr>
        <w:t>,</w:t>
      </w:r>
      <w:r w:rsidR="00E61327" w:rsidRPr="008302D5">
        <w:t xml:space="preserve"> no oil was applied, and the cured and uncured PDMS </w:t>
      </w:r>
      <w:r w:rsidR="006E6441" w:rsidRPr="008302D5">
        <w:t xml:space="preserve">became </w:t>
      </w:r>
      <w:proofErr w:type="spellStart"/>
      <w:r w:rsidR="002A6618" w:rsidRPr="008302D5">
        <w:t>interfacial</w:t>
      </w:r>
      <w:r w:rsidR="00AC2C2F" w:rsidRPr="008302D5">
        <w:t>ly</w:t>
      </w:r>
      <w:proofErr w:type="spellEnd"/>
      <w:r w:rsidR="006E6441" w:rsidRPr="008302D5">
        <w:t xml:space="preserve"> cross-li</w:t>
      </w:r>
      <w:r w:rsidR="00AC2C2F" w:rsidRPr="008302D5">
        <w:t>n</w:t>
      </w:r>
      <w:r w:rsidR="006E6441" w:rsidRPr="008302D5">
        <w:t>ked,</w:t>
      </w:r>
      <w:r w:rsidR="00E61327" w:rsidRPr="008302D5">
        <w:t xml:space="preserve"> leading to recombination</w:t>
      </w:r>
      <w:r w:rsidR="0026784D" w:rsidRPr="008302D5">
        <w:t xml:space="preserve"> between mold and replica</w:t>
      </w:r>
      <w:r w:rsidR="00E61327" w:rsidRPr="008302D5">
        <w:t xml:space="preserve">. </w:t>
      </w:r>
      <w:r w:rsidR="006E6441" w:rsidRPr="008302D5">
        <w:rPr>
          <w:rStyle w:val="ae"/>
        </w:rPr>
        <w:t>Figure 5D</w:t>
      </w:r>
      <w:r w:rsidR="006E6441" w:rsidRPr="008302D5">
        <w:t xml:space="preserve"> shows the result obtained with MR-100 oil (44.6 </w:t>
      </w:r>
      <w:proofErr w:type="spellStart"/>
      <w:r w:rsidR="006E6441" w:rsidRPr="008302D5">
        <w:t>cSt</w:t>
      </w:r>
      <w:proofErr w:type="spellEnd"/>
      <w:r w:rsidR="006E6441" w:rsidRPr="008302D5">
        <w:t xml:space="preserve">). Because the oil readily flowed off the vertical sidewalls, it failed to form a continuous release layer. During demolding, the exposed areas experienced high friction, which caused extensive pillar fracture and partial tearing of the replica. </w:t>
      </w:r>
      <w:r w:rsidR="00E61327" w:rsidRPr="008302D5">
        <w:rPr>
          <w:rStyle w:val="ae"/>
        </w:rPr>
        <w:t>Figure 5E</w:t>
      </w:r>
      <w:r w:rsidR="00E61327" w:rsidRPr="008302D5">
        <w:t xml:space="preserve"> employed </w:t>
      </w:r>
      <w:r w:rsidR="00A65293" w:rsidRPr="008302D5">
        <w:rPr>
          <w:rStyle w:val="ae"/>
          <w:b w:val="0"/>
        </w:rPr>
        <w:t>SO-1000</w:t>
      </w:r>
      <w:r w:rsidR="00AC2C2F" w:rsidRPr="008302D5">
        <w:rPr>
          <w:rStyle w:val="ae"/>
          <w:b w:val="0"/>
        </w:rPr>
        <w:t>cSt</w:t>
      </w:r>
      <w:r w:rsidR="00E61327" w:rsidRPr="008302D5">
        <w:t xml:space="preserve">; the thick </w:t>
      </w:r>
      <w:r w:rsidR="0026784D" w:rsidRPr="008302D5">
        <w:t>oil layer</w:t>
      </w:r>
      <w:r w:rsidR="00E61327" w:rsidRPr="008302D5">
        <w:t xml:space="preserve"> hindered mold filling, so the replica solidified into wave-like ridges instead of discrete pillars. </w:t>
      </w:r>
      <w:r w:rsidRPr="008302D5">
        <w:t xml:space="preserve">In contrast, </w:t>
      </w:r>
      <w:r w:rsidR="00AA247C" w:rsidRPr="008302D5">
        <w:t xml:space="preserve">when the optimized condition of thermal aging and </w:t>
      </w:r>
      <w:r w:rsidR="00A65293" w:rsidRPr="008302D5">
        <w:rPr>
          <w:rStyle w:val="ae"/>
          <w:b w:val="0"/>
        </w:rPr>
        <w:t>SO-</w:t>
      </w:r>
      <w:r w:rsidR="00A65293" w:rsidRPr="008302D5">
        <w:rPr>
          <w:rStyle w:val="ae"/>
          <w:b w:val="0"/>
        </w:rPr>
        <w:lastRenderedPageBreak/>
        <w:t>100</w:t>
      </w:r>
      <w:r w:rsidR="00AC2C2F" w:rsidRPr="008302D5">
        <w:rPr>
          <w:rStyle w:val="ae"/>
          <w:b w:val="0"/>
        </w:rPr>
        <w:t>cSt</w:t>
      </w:r>
      <w:r w:rsidR="00AA247C" w:rsidRPr="008302D5">
        <w:t xml:space="preserve"> coating was employed</w:t>
      </w:r>
      <w:r w:rsidRPr="008302D5">
        <w:t>, the final product exhibited high-quality features, including hole-patterned microstructure measuring 148 µm in diameter and 280 µm in height, as confirmed by top- and side-view SEM images (</w:t>
      </w:r>
      <w:r w:rsidRPr="008302D5">
        <w:rPr>
          <w:b/>
        </w:rPr>
        <w:t xml:space="preserve">Figure </w:t>
      </w:r>
      <w:r w:rsidR="00977E14" w:rsidRPr="008302D5">
        <w:rPr>
          <w:b/>
        </w:rPr>
        <w:t>6</w:t>
      </w:r>
      <w:proofErr w:type="gramStart"/>
      <w:r w:rsidR="00977E14" w:rsidRPr="008302D5">
        <w:rPr>
          <w:b/>
        </w:rPr>
        <w:t>A</w:t>
      </w:r>
      <w:r w:rsidR="008302D5" w:rsidRPr="00487E97">
        <w:rPr>
          <w:bCs/>
        </w:rPr>
        <w:t>,</w:t>
      </w:r>
      <w:r w:rsidR="008302D5">
        <w:rPr>
          <w:b/>
        </w:rPr>
        <w:t>B</w:t>
      </w:r>
      <w:proofErr w:type="gramEnd"/>
      <w:r w:rsidRPr="008302D5">
        <w:t xml:space="preserve">). The slight increase in diameter and reduction in height are likely attributed to the presence of the </w:t>
      </w:r>
      <w:r w:rsidR="00A65293" w:rsidRPr="008302D5">
        <w:rPr>
          <w:rStyle w:val="ae"/>
          <w:b w:val="0"/>
        </w:rPr>
        <w:t>SO-100</w:t>
      </w:r>
      <w:r w:rsidR="00AC2C2F" w:rsidRPr="008302D5">
        <w:rPr>
          <w:rStyle w:val="ae"/>
          <w:b w:val="0"/>
        </w:rPr>
        <w:t>cSt</w:t>
      </w:r>
      <w:r w:rsidRPr="008302D5">
        <w:t xml:space="preserve"> layer, which serves as a non-adhesive barrier but may introduce minor dimensional variations. Despite these small deviations, the replicated structures preserved their intended geometry and structural integrity. Notably, </w:t>
      </w:r>
      <w:proofErr w:type="spellStart"/>
      <w:r w:rsidRPr="008302D5">
        <w:t>micropillars</w:t>
      </w:r>
      <w:proofErr w:type="spellEnd"/>
      <w:r w:rsidRPr="008302D5">
        <w:t xml:space="preserve"> with widths as narrow as 28 µm exhibited no signs of collapse or distortion, highlighting the mechanical robustness of the process. These results demonstrate that the proposed method enables reliable replication of high-density and mechanically fragile microstructures. </w:t>
      </w:r>
    </w:p>
    <w:p w14:paraId="0301A193" w14:textId="77777777" w:rsidR="00F14BE0" w:rsidRPr="008302D5" w:rsidRDefault="00F14BE0" w:rsidP="008302D5">
      <w:pPr>
        <w:outlineLvl w:val="3"/>
        <w:rPr>
          <w:b/>
          <w:bCs/>
        </w:rPr>
      </w:pPr>
    </w:p>
    <w:p w14:paraId="4BA2BAFA" w14:textId="146E507B" w:rsidR="00F14BE0" w:rsidRPr="008302D5" w:rsidRDefault="00F14BE0" w:rsidP="00487E97">
      <w:pPr>
        <w:rPr>
          <w:b/>
          <w:bCs/>
        </w:rPr>
      </w:pPr>
      <w:r w:rsidRPr="008302D5">
        <w:rPr>
          <w:b/>
        </w:rPr>
        <w:t xml:space="preserve">FIGURE </w:t>
      </w:r>
      <w:r w:rsidR="008302D5">
        <w:rPr>
          <w:b/>
        </w:rPr>
        <w:t xml:space="preserve">AND TABLE </w:t>
      </w:r>
      <w:r w:rsidRPr="008302D5">
        <w:rPr>
          <w:b/>
        </w:rPr>
        <w:t>LEGENDS</w:t>
      </w:r>
      <w:r w:rsidR="008302D5">
        <w:rPr>
          <w:b/>
          <w:bCs/>
        </w:rPr>
        <w:t>:</w:t>
      </w:r>
    </w:p>
    <w:p w14:paraId="45E0A0F3" w14:textId="44037390" w:rsidR="00F14BE0" w:rsidRPr="008302D5" w:rsidRDefault="00F14BE0" w:rsidP="008302D5">
      <w:pPr>
        <w:outlineLvl w:val="3"/>
      </w:pPr>
      <w:r w:rsidRPr="008302D5">
        <w:rPr>
          <w:rStyle w:val="ae"/>
        </w:rPr>
        <w:t>Figure 1</w:t>
      </w:r>
      <w:r w:rsidR="008302D5">
        <w:rPr>
          <w:rStyle w:val="ae"/>
        </w:rPr>
        <w:t>:</w:t>
      </w:r>
      <w:r w:rsidR="008302D5" w:rsidRPr="008302D5">
        <w:rPr>
          <w:b/>
        </w:rPr>
        <w:t xml:space="preserve"> </w:t>
      </w:r>
      <w:r w:rsidRPr="008302D5">
        <w:rPr>
          <w:b/>
        </w:rPr>
        <w:t>Schematic illustration of the PDMS mold</w:t>
      </w:r>
      <w:r w:rsidR="00977E14" w:rsidRPr="008302D5">
        <w:rPr>
          <w:b/>
        </w:rPr>
        <w:t xml:space="preserve"> </w:t>
      </w:r>
      <w:r w:rsidRPr="008302D5">
        <w:rPr>
          <w:b/>
        </w:rPr>
        <w:t>(M2) fabrication process.</w:t>
      </w:r>
      <w:r w:rsidRPr="008302D5">
        <w:t xml:space="preserve"> </w:t>
      </w:r>
      <w:r w:rsidRPr="00487E97">
        <w:rPr>
          <w:rStyle w:val="ae"/>
          <w:b w:val="0"/>
          <w:bCs w:val="0"/>
        </w:rPr>
        <w:t>(</w:t>
      </w:r>
      <w:r w:rsidRPr="008302D5">
        <w:rPr>
          <w:rStyle w:val="ae"/>
        </w:rPr>
        <w:t>A</w:t>
      </w:r>
      <w:r w:rsidRPr="00487E97">
        <w:rPr>
          <w:rStyle w:val="ae"/>
          <w:b w:val="0"/>
          <w:bCs w:val="0"/>
        </w:rPr>
        <w:t>)</w:t>
      </w:r>
      <w:r w:rsidRPr="00487E97">
        <w:rPr>
          <w:b/>
        </w:rPr>
        <w:t xml:space="preserve"> </w:t>
      </w:r>
      <w:r w:rsidRPr="008302D5">
        <w:t xml:space="preserve">Silicon mold immersed in hexane + OTS solution for surface coating. </w:t>
      </w:r>
      <w:r w:rsidRPr="00487E97">
        <w:rPr>
          <w:rStyle w:val="ae"/>
          <w:b w:val="0"/>
          <w:bCs w:val="0"/>
        </w:rPr>
        <w:t>(</w:t>
      </w:r>
      <w:r w:rsidRPr="008302D5">
        <w:rPr>
          <w:rStyle w:val="ae"/>
        </w:rPr>
        <w:t>B</w:t>
      </w:r>
      <w:r w:rsidRPr="00487E97">
        <w:rPr>
          <w:rStyle w:val="ae"/>
          <w:b w:val="0"/>
          <w:bCs w:val="0"/>
        </w:rPr>
        <w:t>)</w:t>
      </w:r>
      <w:r w:rsidRPr="008302D5">
        <w:t xml:space="preserve"> Degassed PDMS poured over hexane + OTS coated silicon mold in </w:t>
      </w:r>
      <w:r w:rsidR="00A65293" w:rsidRPr="008302D5">
        <w:rPr>
          <w:rStyle w:val="ae"/>
          <w:b w:val="0"/>
        </w:rPr>
        <w:t>SO-100</w:t>
      </w:r>
      <w:r w:rsidR="00AC2C2F" w:rsidRPr="008302D5">
        <w:rPr>
          <w:rStyle w:val="ae"/>
          <w:b w:val="0"/>
        </w:rPr>
        <w:t>cSt</w:t>
      </w:r>
      <w:r w:rsidR="00AC2C2F" w:rsidRPr="008302D5">
        <w:t>-</w:t>
      </w:r>
      <w:r w:rsidRPr="008302D5">
        <w:t xml:space="preserve">coated Petri dish. </w:t>
      </w:r>
      <w:r w:rsidRPr="00487E97">
        <w:rPr>
          <w:rStyle w:val="ae"/>
          <w:b w:val="0"/>
          <w:bCs w:val="0"/>
        </w:rPr>
        <w:t>(</w:t>
      </w:r>
      <w:r w:rsidRPr="008302D5">
        <w:rPr>
          <w:rStyle w:val="ae"/>
        </w:rPr>
        <w:t>C</w:t>
      </w:r>
      <w:r w:rsidRPr="00487E97">
        <w:rPr>
          <w:rStyle w:val="ae"/>
          <w:b w:val="0"/>
          <w:bCs w:val="0"/>
        </w:rPr>
        <w:t>)</w:t>
      </w:r>
      <w:r w:rsidRPr="008302D5">
        <w:t xml:space="preserve"> Curing PDMS at 90 °C. </w:t>
      </w:r>
      <w:r w:rsidRPr="00487E97">
        <w:rPr>
          <w:rStyle w:val="ae"/>
          <w:b w:val="0"/>
          <w:bCs w:val="0"/>
        </w:rPr>
        <w:t>(</w:t>
      </w:r>
      <w:r w:rsidRPr="008302D5">
        <w:rPr>
          <w:rStyle w:val="ae"/>
        </w:rPr>
        <w:t>D</w:t>
      </w:r>
      <w:r w:rsidRPr="00487E97">
        <w:rPr>
          <w:rStyle w:val="ae"/>
          <w:b w:val="0"/>
          <w:bCs w:val="0"/>
        </w:rPr>
        <w:t>)</w:t>
      </w:r>
      <w:r w:rsidRPr="008302D5">
        <w:t xml:space="preserve"> Cured PDMS mold peeled off from the silicon mold.</w:t>
      </w:r>
    </w:p>
    <w:p w14:paraId="4AE6A924" w14:textId="77777777" w:rsidR="004D3346" w:rsidRPr="008302D5" w:rsidRDefault="004D3346" w:rsidP="008302D5">
      <w:pPr>
        <w:outlineLvl w:val="3"/>
        <w:rPr>
          <w:rStyle w:val="af"/>
          <w:i w:val="0"/>
          <w:iCs w:val="0"/>
        </w:rPr>
      </w:pPr>
    </w:p>
    <w:p w14:paraId="5E70115F" w14:textId="4CA28595" w:rsidR="00F14BE0" w:rsidRPr="008302D5" w:rsidRDefault="00F14BE0" w:rsidP="008302D5">
      <w:pPr>
        <w:outlineLvl w:val="3"/>
      </w:pPr>
      <w:r w:rsidRPr="008302D5">
        <w:rPr>
          <w:rStyle w:val="ae"/>
        </w:rPr>
        <w:t>Figure 2: Schematic illustration of the fabrication process for the final PDMS replica using a PDMS mold</w:t>
      </w:r>
      <w:r w:rsidR="00977E14" w:rsidRPr="008302D5">
        <w:rPr>
          <w:rStyle w:val="ae"/>
        </w:rPr>
        <w:t xml:space="preserve"> </w:t>
      </w:r>
      <w:r w:rsidRPr="008302D5">
        <w:rPr>
          <w:b/>
        </w:rPr>
        <w:t>(M2)</w:t>
      </w:r>
      <w:r w:rsidRPr="008302D5">
        <w:rPr>
          <w:rStyle w:val="ae"/>
        </w:rPr>
        <w:t>.</w:t>
      </w:r>
      <w:r w:rsidRPr="008302D5">
        <w:t xml:space="preserve"> (</w:t>
      </w:r>
      <w:r w:rsidRPr="00487E97">
        <w:rPr>
          <w:b/>
          <w:bCs/>
        </w:rPr>
        <w:t>A</w:t>
      </w:r>
      <w:r w:rsidRPr="008302D5">
        <w:t>) Thermal aging of PDMS mold on hot plate at 150 °C for 3 days. (</w:t>
      </w:r>
      <w:r w:rsidRPr="00487E97">
        <w:rPr>
          <w:b/>
          <w:bCs/>
        </w:rPr>
        <w:t>B</w:t>
      </w:r>
      <w:r w:rsidRPr="008302D5">
        <w:t xml:space="preserve">) PDMS mold after </w:t>
      </w:r>
      <w:r w:rsidR="00A65293" w:rsidRPr="008302D5">
        <w:rPr>
          <w:rStyle w:val="ae"/>
          <w:b w:val="0"/>
        </w:rPr>
        <w:t>SO-100</w:t>
      </w:r>
      <w:r w:rsidR="00AC2C2F" w:rsidRPr="008302D5">
        <w:rPr>
          <w:rStyle w:val="ae"/>
          <w:b w:val="0"/>
        </w:rPr>
        <w:t>cSt</w:t>
      </w:r>
      <w:r w:rsidRPr="008302D5">
        <w:t xml:space="preserve"> treatment and removal of excess oil. (</w:t>
      </w:r>
      <w:r w:rsidRPr="00487E97">
        <w:rPr>
          <w:b/>
          <w:bCs/>
        </w:rPr>
        <w:t>C</w:t>
      </w:r>
      <w:r w:rsidRPr="008302D5">
        <w:t>) Application of thin PDMS layer on mold. (</w:t>
      </w:r>
      <w:r w:rsidRPr="00487E97">
        <w:rPr>
          <w:b/>
          <w:bCs/>
        </w:rPr>
        <w:t>D</w:t>
      </w:r>
      <w:r w:rsidRPr="008302D5">
        <w:t xml:space="preserve">) Insertion of PDMS between </w:t>
      </w:r>
      <w:proofErr w:type="spellStart"/>
      <w:r w:rsidRPr="008302D5">
        <w:t>micropillars</w:t>
      </w:r>
      <w:proofErr w:type="spellEnd"/>
      <w:r w:rsidRPr="008302D5">
        <w:t xml:space="preserve"> using tensioned thread. (</w:t>
      </w:r>
      <w:r w:rsidRPr="00487E97">
        <w:rPr>
          <w:b/>
          <w:bCs/>
        </w:rPr>
        <w:t>E</w:t>
      </w:r>
      <w:r w:rsidRPr="008302D5">
        <w:t>) Pouring additional PDMS for final casting. (</w:t>
      </w:r>
      <w:r w:rsidRPr="00487E97">
        <w:rPr>
          <w:b/>
          <w:bCs/>
        </w:rPr>
        <w:t>F</w:t>
      </w:r>
      <w:r w:rsidRPr="008302D5">
        <w:t>) Demolding final PDMS product after curing.</w:t>
      </w:r>
      <w:r w:rsidR="008302D5">
        <w:rPr>
          <w:rStyle w:val="ae"/>
          <w:b w:val="0"/>
        </w:rPr>
        <w:t xml:space="preserve"> </w:t>
      </w:r>
      <w:r w:rsidRPr="008302D5">
        <w:t>Only the main steps are illustrated. Supporting steps such as mixing, degassing, and post-processing are omitted for clarity.</w:t>
      </w:r>
    </w:p>
    <w:p w14:paraId="0C575B42" w14:textId="77777777" w:rsidR="00F14BE0" w:rsidRPr="008302D5" w:rsidRDefault="00F14BE0" w:rsidP="008302D5">
      <w:pPr>
        <w:outlineLvl w:val="3"/>
        <w:rPr>
          <w:b/>
          <w:bCs/>
        </w:rPr>
      </w:pPr>
    </w:p>
    <w:p w14:paraId="27585B7B" w14:textId="18B5C320" w:rsidR="00A83A8B" w:rsidRPr="008302D5" w:rsidRDefault="00F14BE0" w:rsidP="008302D5">
      <w:pPr>
        <w:outlineLvl w:val="3"/>
      </w:pPr>
      <w:r w:rsidRPr="008302D5">
        <w:rPr>
          <w:b/>
          <w:bCs/>
        </w:rPr>
        <w:t>Figure 3:</w:t>
      </w:r>
      <w:r w:rsidRPr="008302D5">
        <w:rPr>
          <w:b/>
        </w:rPr>
        <w:t xml:space="preserve"> </w:t>
      </w:r>
      <w:r w:rsidR="00A83A8B" w:rsidRPr="008302D5">
        <w:rPr>
          <w:b/>
        </w:rPr>
        <w:t>Hole</w:t>
      </w:r>
      <w:r w:rsidR="00977E14" w:rsidRPr="008302D5">
        <w:rPr>
          <w:b/>
        </w:rPr>
        <w:t>-</w:t>
      </w:r>
      <w:r w:rsidR="00A83A8B" w:rsidRPr="008302D5">
        <w:rPr>
          <w:b/>
        </w:rPr>
        <w:t>array pattern</w:t>
      </w:r>
      <w:r w:rsidR="00977E14" w:rsidRPr="008302D5">
        <w:rPr>
          <w:b/>
        </w:rPr>
        <w:t>e</w:t>
      </w:r>
      <w:r w:rsidR="00A83A8B" w:rsidRPr="008302D5">
        <w:rPr>
          <w:b/>
        </w:rPr>
        <w:t>d silicon mold</w:t>
      </w:r>
      <w:r w:rsidR="00977E14" w:rsidRPr="008302D5">
        <w:rPr>
          <w:b/>
        </w:rPr>
        <w:t xml:space="preserve"> </w:t>
      </w:r>
      <w:r w:rsidR="00A83A8B" w:rsidRPr="008302D5">
        <w:rPr>
          <w:b/>
        </w:rPr>
        <w:t>(M1).</w:t>
      </w:r>
      <w:r w:rsidR="00A83A8B" w:rsidRPr="008302D5">
        <w:t xml:space="preserve"> </w:t>
      </w:r>
      <w:r w:rsidR="00014C4F" w:rsidRPr="008302D5">
        <w:t>SEM images of the (</w:t>
      </w:r>
      <w:r w:rsidR="00014C4F" w:rsidRPr="00487E97">
        <w:rPr>
          <w:b/>
          <w:bCs/>
        </w:rPr>
        <w:t>A</w:t>
      </w:r>
      <w:r w:rsidR="00014C4F" w:rsidRPr="008302D5">
        <w:t>) top-view and (</w:t>
      </w:r>
      <w:r w:rsidR="00014C4F" w:rsidRPr="00487E97">
        <w:rPr>
          <w:b/>
          <w:bCs/>
        </w:rPr>
        <w:t>B</w:t>
      </w:r>
      <w:r w:rsidR="00014C4F" w:rsidRPr="008302D5">
        <w:t>) side-view.</w:t>
      </w:r>
    </w:p>
    <w:p w14:paraId="5EF5D3A8" w14:textId="473069D1" w:rsidR="00F14BE0" w:rsidRPr="008302D5" w:rsidRDefault="00F14BE0" w:rsidP="008302D5">
      <w:pPr>
        <w:outlineLvl w:val="3"/>
      </w:pPr>
    </w:p>
    <w:p w14:paraId="17C5CD0B" w14:textId="40163D43" w:rsidR="00F14BE0" w:rsidRPr="008302D5" w:rsidRDefault="00F14BE0" w:rsidP="008302D5">
      <w:r w:rsidRPr="008302D5">
        <w:rPr>
          <w:b/>
          <w:bCs/>
        </w:rPr>
        <w:t>Figure 4:</w:t>
      </w:r>
      <w:r w:rsidRPr="008302D5">
        <w:t xml:space="preserve"> </w:t>
      </w:r>
      <w:r w:rsidR="00A83A8B" w:rsidRPr="008302D5">
        <w:rPr>
          <w:b/>
        </w:rPr>
        <w:t>Pillar array</w:t>
      </w:r>
      <w:r w:rsidRPr="008302D5">
        <w:rPr>
          <w:b/>
        </w:rPr>
        <w:t xml:space="preserve"> PDMS </w:t>
      </w:r>
      <w:r w:rsidR="00213673" w:rsidRPr="008302D5">
        <w:rPr>
          <w:b/>
        </w:rPr>
        <w:t>m</w:t>
      </w:r>
      <w:r w:rsidRPr="008302D5">
        <w:rPr>
          <w:b/>
        </w:rPr>
        <w:t>old</w:t>
      </w:r>
      <w:r w:rsidR="00977E14" w:rsidRPr="008302D5">
        <w:rPr>
          <w:b/>
        </w:rPr>
        <w:t xml:space="preserve"> </w:t>
      </w:r>
      <w:r w:rsidRPr="008302D5">
        <w:rPr>
          <w:b/>
        </w:rPr>
        <w:t>(M2).</w:t>
      </w:r>
      <w:r w:rsidRPr="008302D5">
        <w:t xml:space="preserve"> </w:t>
      </w:r>
      <w:r w:rsidR="00014C4F" w:rsidRPr="008302D5">
        <w:t>SEM images of the (</w:t>
      </w:r>
      <w:r w:rsidR="00014C4F" w:rsidRPr="00487E97">
        <w:rPr>
          <w:b/>
          <w:bCs/>
        </w:rPr>
        <w:t>A</w:t>
      </w:r>
      <w:r w:rsidR="00014C4F" w:rsidRPr="008302D5">
        <w:t>) top-view and (</w:t>
      </w:r>
      <w:r w:rsidR="00014C4F" w:rsidRPr="00487E97">
        <w:rPr>
          <w:b/>
          <w:bCs/>
        </w:rPr>
        <w:t>B</w:t>
      </w:r>
      <w:r w:rsidR="00014C4F" w:rsidRPr="008302D5">
        <w:t>) side-view.</w:t>
      </w:r>
    </w:p>
    <w:p w14:paraId="1A57DFE3" w14:textId="77777777" w:rsidR="00F14BE0" w:rsidRPr="008302D5" w:rsidRDefault="00F14BE0" w:rsidP="008302D5"/>
    <w:p w14:paraId="79FFDD67" w14:textId="5F4FC50E" w:rsidR="001F696E" w:rsidRPr="008302D5" w:rsidRDefault="00977E14" w:rsidP="008302D5">
      <w:r w:rsidRPr="008302D5">
        <w:rPr>
          <w:rStyle w:val="ae"/>
        </w:rPr>
        <w:t>Figure 5:</w:t>
      </w:r>
      <w:r w:rsidRPr="008302D5">
        <w:t xml:space="preserve"> </w:t>
      </w:r>
      <w:r w:rsidR="0040298F" w:rsidRPr="008302D5">
        <w:rPr>
          <w:b/>
        </w:rPr>
        <w:t>Side-view optical microscope images of PDMS double casting results under various thermal aging durations and silicone oil treatment conditions.</w:t>
      </w:r>
      <w:r w:rsidRPr="008302D5">
        <w:t xml:space="preserve"> </w:t>
      </w:r>
      <w:r w:rsidR="00F43B32" w:rsidRPr="008302D5">
        <w:t>(</w:t>
      </w:r>
      <w:r w:rsidR="00F43B32" w:rsidRPr="00487E97">
        <w:rPr>
          <w:b/>
          <w:bCs/>
        </w:rPr>
        <w:t>A</w:t>
      </w:r>
      <w:r w:rsidR="00F43B32" w:rsidRPr="008302D5">
        <w:t xml:space="preserve">) </w:t>
      </w:r>
      <w:proofErr w:type="gramStart"/>
      <w:r w:rsidR="00F43B32" w:rsidRPr="008302D5">
        <w:t>1 day</w:t>
      </w:r>
      <w:proofErr w:type="gramEnd"/>
      <w:r w:rsidR="00F43B32" w:rsidRPr="008302D5">
        <w:t xml:space="preserve"> aging followed by coating with </w:t>
      </w:r>
      <w:r w:rsidR="00A65293" w:rsidRPr="008302D5">
        <w:rPr>
          <w:rStyle w:val="ae"/>
          <w:b w:val="0"/>
        </w:rPr>
        <w:t>SO-100</w:t>
      </w:r>
      <w:r w:rsidR="00AC2C2F" w:rsidRPr="008302D5">
        <w:rPr>
          <w:rStyle w:val="ae"/>
          <w:b w:val="0"/>
        </w:rPr>
        <w:t>cSt</w:t>
      </w:r>
      <w:r w:rsidR="00F43B32" w:rsidRPr="008302D5">
        <w:t>. (</w:t>
      </w:r>
      <w:r w:rsidR="00F43B32" w:rsidRPr="00487E97">
        <w:rPr>
          <w:b/>
          <w:bCs/>
        </w:rPr>
        <w:t>B</w:t>
      </w:r>
      <w:r w:rsidR="00F43B32" w:rsidRPr="008302D5">
        <w:t xml:space="preserve">) 2 days aging followed by coating with </w:t>
      </w:r>
      <w:r w:rsidR="00A65293" w:rsidRPr="008302D5">
        <w:rPr>
          <w:rStyle w:val="ae"/>
          <w:b w:val="0"/>
        </w:rPr>
        <w:t>SO-100</w:t>
      </w:r>
      <w:r w:rsidR="00AC2C2F" w:rsidRPr="008302D5">
        <w:rPr>
          <w:rStyle w:val="ae"/>
          <w:b w:val="0"/>
        </w:rPr>
        <w:t>cSt</w:t>
      </w:r>
      <w:r w:rsidR="00F43B32" w:rsidRPr="008302D5">
        <w:t>. (</w:t>
      </w:r>
      <w:r w:rsidR="00F43B32" w:rsidRPr="00487E97">
        <w:rPr>
          <w:b/>
          <w:bCs/>
        </w:rPr>
        <w:t>C</w:t>
      </w:r>
      <w:r w:rsidR="00F43B32" w:rsidRPr="008302D5">
        <w:t>) 3 days aging with no oil coating. (</w:t>
      </w:r>
      <w:r w:rsidR="00F43B32" w:rsidRPr="00487E97">
        <w:rPr>
          <w:b/>
          <w:bCs/>
        </w:rPr>
        <w:t>D</w:t>
      </w:r>
      <w:r w:rsidR="00F43B32" w:rsidRPr="008302D5">
        <w:t>) 3 days aging with MR-100 oil. (</w:t>
      </w:r>
      <w:r w:rsidR="00F43B32" w:rsidRPr="00487E97">
        <w:rPr>
          <w:b/>
          <w:bCs/>
        </w:rPr>
        <w:t>E</w:t>
      </w:r>
      <w:r w:rsidR="00F43B32" w:rsidRPr="008302D5">
        <w:t xml:space="preserve">) 3 days aging with </w:t>
      </w:r>
      <w:r w:rsidR="00A65293" w:rsidRPr="008302D5">
        <w:rPr>
          <w:rStyle w:val="ae"/>
          <w:b w:val="0"/>
        </w:rPr>
        <w:t>SO-1000</w:t>
      </w:r>
      <w:r w:rsidR="00AC2C2F" w:rsidRPr="008302D5">
        <w:rPr>
          <w:rStyle w:val="ae"/>
          <w:b w:val="0"/>
        </w:rPr>
        <w:t>cSt</w:t>
      </w:r>
      <w:r w:rsidR="001F696E" w:rsidRPr="008302D5">
        <w:t>.</w:t>
      </w:r>
    </w:p>
    <w:p w14:paraId="67DDBE8A" w14:textId="77777777" w:rsidR="001F696E" w:rsidRPr="008302D5" w:rsidRDefault="001F696E" w:rsidP="008302D5"/>
    <w:p w14:paraId="6A69F442" w14:textId="2372C5BA" w:rsidR="00F14BE0" w:rsidRPr="008302D5" w:rsidRDefault="001F696E" w:rsidP="008302D5">
      <w:pPr>
        <w:rPr>
          <w:b/>
          <w:bCs/>
        </w:rPr>
      </w:pPr>
      <w:r w:rsidRPr="008302D5">
        <w:rPr>
          <w:rStyle w:val="ae"/>
        </w:rPr>
        <w:t>Fi</w:t>
      </w:r>
      <w:r w:rsidR="00F14BE0" w:rsidRPr="008302D5">
        <w:rPr>
          <w:b/>
          <w:bCs/>
        </w:rPr>
        <w:t xml:space="preserve">gure 6: </w:t>
      </w:r>
      <w:r w:rsidR="00A83A8B" w:rsidRPr="008302D5">
        <w:rPr>
          <w:b/>
          <w:bCs/>
        </w:rPr>
        <w:t>Final PDMS replica</w:t>
      </w:r>
      <w:r w:rsidR="00F14BE0" w:rsidRPr="008302D5">
        <w:rPr>
          <w:b/>
          <w:bCs/>
        </w:rPr>
        <w:t xml:space="preserve">. </w:t>
      </w:r>
      <w:r w:rsidR="00977E14" w:rsidRPr="008302D5">
        <w:t>SEM images of</w:t>
      </w:r>
      <w:r w:rsidR="00014C4F" w:rsidRPr="008302D5">
        <w:t xml:space="preserve"> the</w:t>
      </w:r>
      <w:r w:rsidR="00977E14" w:rsidRPr="008302D5">
        <w:t xml:space="preserve"> (</w:t>
      </w:r>
      <w:r w:rsidR="00977E14" w:rsidRPr="00487E97">
        <w:rPr>
          <w:b/>
          <w:bCs/>
        </w:rPr>
        <w:t>A</w:t>
      </w:r>
      <w:r w:rsidR="00977E14" w:rsidRPr="008302D5">
        <w:t>) top-</w:t>
      </w:r>
      <w:r w:rsidR="00014C4F" w:rsidRPr="008302D5">
        <w:t>view</w:t>
      </w:r>
      <w:r w:rsidR="00977E14" w:rsidRPr="008302D5">
        <w:t xml:space="preserve"> and (</w:t>
      </w:r>
      <w:r w:rsidR="00977E14" w:rsidRPr="00487E97">
        <w:rPr>
          <w:b/>
          <w:bCs/>
        </w:rPr>
        <w:t>B</w:t>
      </w:r>
      <w:r w:rsidR="00977E14" w:rsidRPr="008302D5">
        <w:t>) side-view.</w:t>
      </w:r>
    </w:p>
    <w:p w14:paraId="7DCC6988" w14:textId="77777777" w:rsidR="00F14BE0" w:rsidRPr="008302D5" w:rsidRDefault="00F14BE0" w:rsidP="008302D5">
      <w:pPr>
        <w:outlineLvl w:val="3"/>
        <w:rPr>
          <w:b/>
          <w:bCs/>
        </w:rPr>
      </w:pPr>
    </w:p>
    <w:p w14:paraId="46823849" w14:textId="2AF2AD8B" w:rsidR="00F14BE0" w:rsidRPr="008302D5" w:rsidRDefault="00F14BE0" w:rsidP="008302D5">
      <w:pPr>
        <w:rPr>
          <w:b/>
        </w:rPr>
      </w:pPr>
      <w:r w:rsidRPr="008302D5">
        <w:rPr>
          <w:b/>
        </w:rPr>
        <w:t>DISCUSSION</w:t>
      </w:r>
      <w:r w:rsidR="008302D5">
        <w:rPr>
          <w:b/>
        </w:rPr>
        <w:t>:</w:t>
      </w:r>
    </w:p>
    <w:p w14:paraId="6EA038F3" w14:textId="11EB7468" w:rsidR="00E10881" w:rsidRDefault="00E10881" w:rsidP="008302D5">
      <w:r w:rsidRPr="008302D5">
        <w:t xml:space="preserve">This protocol introduces a cost-effective and reproducible approach for PDMS double casting that combines thermal aging with silicone oil surface treatment to overcome demolding challenges in microfabrication. Conventional techniques such as </w:t>
      </w:r>
      <w:r w:rsidR="007D277E" w:rsidRPr="008302D5">
        <w:t>chemical surface treatments</w:t>
      </w:r>
      <w:r w:rsidRPr="008302D5">
        <w:t xml:space="preserve"> or thermal aging alone often require specialized equipment or provide inconsistent results, especially when replicating dense, high-aspect-ratio features. By integrating thermal </w:t>
      </w:r>
      <w:r w:rsidR="00AC7081" w:rsidRPr="008302D5">
        <w:t>aging</w:t>
      </w:r>
      <w:r w:rsidRPr="008302D5">
        <w:t xml:space="preserve"> with a non-</w:t>
      </w:r>
      <w:r w:rsidR="002D36B7" w:rsidRPr="008302D5">
        <w:t>adhesive</w:t>
      </w:r>
      <w:r w:rsidRPr="008302D5">
        <w:t xml:space="preserve"> </w:t>
      </w:r>
      <w:r w:rsidR="00CB5ED2" w:rsidRPr="008302D5">
        <w:t>barrier</w:t>
      </w:r>
      <w:r w:rsidRPr="008302D5">
        <w:t xml:space="preserve">, our method simplifies implementation while improving replication </w:t>
      </w:r>
      <w:r w:rsidRPr="008302D5">
        <w:lastRenderedPageBreak/>
        <w:t xml:space="preserve">fidelity and demolding success in densely packed </w:t>
      </w:r>
      <w:proofErr w:type="spellStart"/>
      <w:r w:rsidRPr="008302D5">
        <w:t>microfeatures</w:t>
      </w:r>
      <w:proofErr w:type="spellEnd"/>
      <w:r w:rsidRPr="008302D5">
        <w:t xml:space="preserve"> such as </w:t>
      </w:r>
      <w:proofErr w:type="spellStart"/>
      <w:r w:rsidRPr="008302D5">
        <w:t>micropillar</w:t>
      </w:r>
      <w:proofErr w:type="spellEnd"/>
      <w:r w:rsidRPr="008302D5">
        <w:t xml:space="preserve"> arrays.</w:t>
      </w:r>
    </w:p>
    <w:p w14:paraId="727E4880" w14:textId="77777777" w:rsidR="008302D5" w:rsidRPr="008302D5" w:rsidRDefault="008302D5" w:rsidP="008302D5"/>
    <w:p w14:paraId="13B5B00D" w14:textId="10DD7401" w:rsidR="00E10881" w:rsidRDefault="00E10881" w:rsidP="008302D5">
      <w:r w:rsidRPr="008302D5">
        <w:t xml:space="preserve">A crucial step for successful replication is the application of </w:t>
      </w:r>
      <w:r w:rsidR="00A65293" w:rsidRPr="008302D5">
        <w:rPr>
          <w:rStyle w:val="ae"/>
          <w:b w:val="0"/>
        </w:rPr>
        <w:t>SO-100</w:t>
      </w:r>
      <w:r w:rsidR="00AC2C2F" w:rsidRPr="008302D5">
        <w:rPr>
          <w:rStyle w:val="ae"/>
          <w:b w:val="0"/>
        </w:rPr>
        <w:t>cSt</w:t>
      </w:r>
      <w:r w:rsidR="00A65293" w:rsidRPr="008302D5">
        <w:rPr>
          <w:rStyle w:val="ae"/>
          <w:b w:val="0"/>
        </w:rPr>
        <w:t xml:space="preserve"> </w:t>
      </w:r>
      <w:r w:rsidRPr="008302D5">
        <w:t xml:space="preserve">using a tensioned thread. This sweeping technique ensures uniform oil distribution across the master mold and effectively removes excess oil trapped between </w:t>
      </w:r>
      <w:proofErr w:type="spellStart"/>
      <w:r w:rsidRPr="008302D5">
        <w:t>micropillars</w:t>
      </w:r>
      <w:proofErr w:type="spellEnd"/>
      <w:r w:rsidRPr="008302D5">
        <w:t xml:space="preserve">. The resulting thin and uniform oil layer minimizes adhesion between PDMS layers, thereby reducing the risk of tearing or distortion </w:t>
      </w:r>
      <w:r w:rsidR="00C21E76" w:rsidRPr="008302D5">
        <w:rPr>
          <w:lang w:eastAsia="ko-KR"/>
        </w:rPr>
        <w:t xml:space="preserve">of the </w:t>
      </w:r>
      <w:r w:rsidR="00426589" w:rsidRPr="008302D5">
        <w:rPr>
          <w:lang w:eastAsia="ko-KR"/>
        </w:rPr>
        <w:t>replicated structures</w:t>
      </w:r>
      <w:r w:rsidRPr="008302D5">
        <w:t xml:space="preserve">. </w:t>
      </w:r>
      <w:bookmarkStart w:id="1" w:name="_Hlk200321259"/>
      <w:r w:rsidRPr="008302D5">
        <w:t>In parallel, thermal aging at 150 </w:t>
      </w:r>
      <w:r w:rsidRPr="008302D5">
        <w:rPr>
          <w:rFonts w:eastAsia="맑은 고딕"/>
        </w:rPr>
        <w:t>°</w:t>
      </w:r>
      <w:r w:rsidRPr="008302D5">
        <w:t xml:space="preserve">C </w:t>
      </w:r>
      <w:r w:rsidR="00B53536" w:rsidRPr="008302D5">
        <w:t xml:space="preserve">for </w:t>
      </w:r>
      <w:r w:rsidR="00B109B9" w:rsidRPr="008302D5">
        <w:t>3</w:t>
      </w:r>
      <w:r w:rsidR="00AC2C2F" w:rsidRPr="008302D5">
        <w:t xml:space="preserve"> </w:t>
      </w:r>
      <w:r w:rsidR="00B109B9" w:rsidRPr="008302D5">
        <w:t>days</w:t>
      </w:r>
      <w:r w:rsidR="00B53536" w:rsidRPr="008302D5">
        <w:t xml:space="preserve"> </w:t>
      </w:r>
      <w:r w:rsidRPr="008302D5">
        <w:t>plays a</w:t>
      </w:r>
      <w:r w:rsidR="00C31314" w:rsidRPr="008302D5">
        <w:t>n</w:t>
      </w:r>
      <w:r w:rsidRPr="008302D5">
        <w:t xml:space="preserve"> </w:t>
      </w:r>
      <w:r w:rsidR="00F401D0" w:rsidRPr="008302D5">
        <w:t>important</w:t>
      </w:r>
      <w:r w:rsidRPr="008302D5">
        <w:t xml:space="preserve"> role in eliminating </w:t>
      </w:r>
      <w:r w:rsidR="00F018EB" w:rsidRPr="008302D5">
        <w:rPr>
          <w:rStyle w:val="ae"/>
          <w:b w:val="0"/>
        </w:rPr>
        <w:t>uncured low-molecular-weight (ULMW) chains</w:t>
      </w:r>
      <w:r w:rsidR="00F018EB" w:rsidRPr="008302D5">
        <w:t xml:space="preserve"> on the PDMS mold surface, </w:t>
      </w:r>
      <w:r w:rsidR="008842C4" w:rsidRPr="008302D5">
        <w:rPr>
          <w:rStyle w:val="ae"/>
          <w:b w:val="0"/>
        </w:rPr>
        <w:t>changing</w:t>
      </w:r>
      <w:r w:rsidR="00F018EB" w:rsidRPr="008302D5">
        <w:rPr>
          <w:rStyle w:val="ae"/>
          <w:b w:val="0"/>
        </w:rPr>
        <w:t xml:space="preserve"> </w:t>
      </w:r>
      <w:r w:rsidR="008842C4" w:rsidRPr="008302D5">
        <w:rPr>
          <w:rStyle w:val="ae"/>
          <w:b w:val="0"/>
        </w:rPr>
        <w:t xml:space="preserve">the </w:t>
      </w:r>
      <w:r w:rsidR="00F018EB" w:rsidRPr="008302D5">
        <w:rPr>
          <w:rStyle w:val="ae"/>
          <w:b w:val="0"/>
        </w:rPr>
        <w:t>surface energy</w:t>
      </w:r>
      <w:r w:rsidR="00F018EB" w:rsidRPr="008302D5">
        <w:t>,</w:t>
      </w:r>
      <w:r w:rsidR="008842C4" w:rsidRPr="008302D5">
        <w:t xml:space="preserve"> and decreasing surface roughness</w:t>
      </w:r>
      <w:r w:rsidR="008302D5">
        <w:t>,</w:t>
      </w:r>
      <w:r w:rsidR="008842C4" w:rsidRPr="008302D5">
        <w:t xml:space="preserve"> which </w:t>
      </w:r>
      <w:r w:rsidR="00F018EB" w:rsidRPr="008302D5">
        <w:t>improve</w:t>
      </w:r>
      <w:r w:rsidR="008842C4" w:rsidRPr="008302D5">
        <w:t>s</w:t>
      </w:r>
      <w:r w:rsidR="00F018EB" w:rsidRPr="008302D5">
        <w:t xml:space="preserve"> replication quality</w:t>
      </w:r>
      <w:r w:rsidR="00F018EB" w:rsidRPr="008302D5">
        <w:rPr>
          <w:vertAlign w:val="superscript"/>
        </w:rPr>
        <w:t>1</w:t>
      </w:r>
      <w:r w:rsidR="008302D5">
        <w:rPr>
          <w:vertAlign w:val="superscript"/>
        </w:rPr>
        <w:t>1</w:t>
      </w:r>
      <w:r w:rsidR="00FA4C2E" w:rsidRPr="008302D5">
        <w:t>.</w:t>
      </w:r>
      <w:r w:rsidR="00B53536" w:rsidRPr="008302D5">
        <w:t xml:space="preserve"> </w:t>
      </w:r>
      <w:bookmarkEnd w:id="1"/>
      <w:r w:rsidRPr="008302D5">
        <w:t>The interplay of these two steps is essential for achieving consistent, high-resolution duplication of complex geometries.</w:t>
      </w:r>
    </w:p>
    <w:p w14:paraId="5BC3E2CA" w14:textId="77777777" w:rsidR="008302D5" w:rsidRPr="008302D5" w:rsidRDefault="008302D5" w:rsidP="008302D5"/>
    <w:p w14:paraId="3AEC0CA5" w14:textId="07C02FCD" w:rsidR="00426589" w:rsidRDefault="00426589" w:rsidP="008302D5">
      <w:r w:rsidRPr="008302D5">
        <w:t xml:space="preserve">To improve replication fidelity and ensure reproducibility, the viscosity of the silicone oil used for surface treatment was carefully </w:t>
      </w:r>
      <w:r w:rsidR="00E84E57" w:rsidRPr="008302D5">
        <w:t>selected</w:t>
      </w:r>
      <w:r w:rsidRPr="008302D5">
        <w:t xml:space="preserve">. The oil viscosity directly influenced both the coating thickness and its function as a demolding barrier. Oils with excessively high viscosity tend to form thick residual layers that </w:t>
      </w:r>
      <w:r w:rsidR="000F5F72" w:rsidRPr="008302D5">
        <w:t>cannot</w:t>
      </w:r>
      <w:r w:rsidRPr="008302D5">
        <w:t xml:space="preserve"> be sufficiently removed by thread sweeping, leading to measurable distortion of </w:t>
      </w:r>
      <w:proofErr w:type="spellStart"/>
      <w:r w:rsidRPr="008302D5">
        <w:t>micropillar</w:t>
      </w:r>
      <w:proofErr w:type="spellEnd"/>
      <w:r w:rsidRPr="008302D5">
        <w:t xml:space="preserve"> dimensions after curing. Conversely, low-viscosity oil failed to form an effective barrier, resulting in strong interfacial adhesion and incomplete demolding. A </w:t>
      </w:r>
      <w:r w:rsidR="001C64E1" w:rsidRPr="008302D5">
        <w:rPr>
          <w:rStyle w:val="ae"/>
          <w:b w:val="0"/>
        </w:rPr>
        <w:t xml:space="preserve">SO-100cSt </w:t>
      </w:r>
      <w:r w:rsidRPr="008302D5">
        <w:t xml:space="preserve">was selected as an optimal balance, </w:t>
      </w:r>
      <w:r w:rsidR="00077B0A" w:rsidRPr="008302D5">
        <w:t>minimizing the change in</w:t>
      </w:r>
      <w:r w:rsidRPr="008302D5">
        <w:t xml:space="preserve"> feature geometry. This refinement allows the protocol to achieve reliable demolding performance while maintaining high replication fidelity.</w:t>
      </w:r>
    </w:p>
    <w:p w14:paraId="6F1140BF" w14:textId="77777777" w:rsidR="008302D5" w:rsidRPr="008302D5" w:rsidRDefault="008302D5" w:rsidP="008302D5"/>
    <w:p w14:paraId="093D2D38" w14:textId="109638F2" w:rsidR="00E10881" w:rsidRDefault="00E10881" w:rsidP="008302D5">
      <w:r w:rsidRPr="008302D5">
        <w:t>Despite improved performance, certain limitations remain. For instance, in structures with extremely high aspect ratios or ultra-soft features, frictional forces during demolding may still cause deformation or breakage. Also, the protocol depends on precise manual handling</w:t>
      </w:r>
      <w:r w:rsidR="00307221" w:rsidRPr="008302D5">
        <w:t>, such as applying appropriate pressure and maintaining consistent tension during the threading ste</w:t>
      </w:r>
      <w:r w:rsidR="00B00D8B" w:rsidRPr="008302D5">
        <w:t>p</w:t>
      </w:r>
      <w:r w:rsidR="00524987" w:rsidRPr="008302D5">
        <w:t>. This</w:t>
      </w:r>
      <w:r w:rsidRPr="008302D5">
        <w:t xml:space="preserve"> may </w:t>
      </w:r>
      <w:r w:rsidR="00FC68BC" w:rsidRPr="008302D5">
        <w:t>compromise</w:t>
      </w:r>
      <w:r w:rsidRPr="008302D5">
        <w:t xml:space="preserve"> reproducibility </w:t>
      </w:r>
      <w:r w:rsidR="00524987" w:rsidRPr="008302D5">
        <w:t xml:space="preserve">if not performed by adequately trained personnel. </w:t>
      </w:r>
      <w:r w:rsidR="00571969" w:rsidRPr="008302D5">
        <w:t>Future developments may include automated oil application systems and the formulation of custom silicone oils to improve coating stability and demolding performance.</w:t>
      </w:r>
    </w:p>
    <w:p w14:paraId="1730FF31" w14:textId="77777777" w:rsidR="008302D5" w:rsidRPr="008302D5" w:rsidRDefault="008302D5" w:rsidP="008302D5"/>
    <w:p w14:paraId="0AFC7804" w14:textId="2175778B" w:rsidR="00E10881" w:rsidRPr="008302D5" w:rsidRDefault="00E10881" w:rsidP="008302D5">
      <w:r w:rsidRPr="008302D5">
        <w:t>Beyond soft lithography and microfluidics, this approach may find utility in biomedical device fabrication, elastomeric sensors, and implantable microstructures where gentle demolding is critical. The protocol’s compatibility with complex geometries and potential integration with bioinspired substrates could further extend its application space. Additionally, its simplicity and reproducibility make it well-suited for resource-limited settings.</w:t>
      </w:r>
    </w:p>
    <w:p w14:paraId="6DD18CEE" w14:textId="77777777" w:rsidR="00F14BE0" w:rsidRPr="008302D5" w:rsidRDefault="00F14BE0" w:rsidP="008302D5"/>
    <w:p w14:paraId="1B18888A" w14:textId="59DBF974" w:rsidR="00F14BE0" w:rsidRPr="008302D5" w:rsidRDefault="00F14BE0" w:rsidP="008302D5">
      <w:pPr>
        <w:pBdr>
          <w:top w:val="nil"/>
          <w:left w:val="nil"/>
          <w:bottom w:val="nil"/>
          <w:right w:val="nil"/>
          <w:between w:val="nil"/>
        </w:pBdr>
      </w:pPr>
      <w:r w:rsidRPr="008302D5">
        <w:rPr>
          <w:b/>
        </w:rPr>
        <w:t>ACKNOWLEDGMENTS</w:t>
      </w:r>
      <w:r w:rsidR="008302D5">
        <w:rPr>
          <w:b/>
        </w:rPr>
        <w:t>:</w:t>
      </w:r>
    </w:p>
    <w:p w14:paraId="173AD633" w14:textId="159AB6CB" w:rsidR="00F14BE0" w:rsidRPr="008302D5" w:rsidRDefault="00495B46" w:rsidP="008302D5">
      <w:r w:rsidRPr="008302D5">
        <w:t xml:space="preserve">This research was supported by the Challengeable Future Defense Technology Research and Development Program through the Agency </w:t>
      </w:r>
      <w:r w:rsidR="008302D5">
        <w:t>f</w:t>
      </w:r>
      <w:r w:rsidRPr="008302D5">
        <w:t>or Defense Development</w:t>
      </w:r>
      <w:r w:rsidR="008302D5">
        <w:t xml:space="preserve"> </w:t>
      </w:r>
      <w:r w:rsidRPr="008302D5">
        <w:t>(ADD)</w:t>
      </w:r>
      <w:r w:rsidR="008302D5">
        <w:t>,</w:t>
      </w:r>
      <w:r w:rsidRPr="008302D5">
        <w:t xml:space="preserve"> funded by the Defense Acquisition Program Administration</w:t>
      </w:r>
      <w:r w:rsidR="008302D5">
        <w:t xml:space="preserve"> </w:t>
      </w:r>
      <w:r w:rsidRPr="008302D5">
        <w:t>(DAPA) in 2023</w:t>
      </w:r>
      <w:r w:rsidR="008302D5">
        <w:t xml:space="preserve"> </w:t>
      </w:r>
      <w:r w:rsidRPr="008302D5">
        <w:t>(No.915027201)</w:t>
      </w:r>
    </w:p>
    <w:p w14:paraId="4738219E" w14:textId="77777777" w:rsidR="00F14BE0" w:rsidRPr="008302D5" w:rsidRDefault="00F14BE0" w:rsidP="008302D5">
      <w:pPr>
        <w:rPr>
          <w:b/>
        </w:rPr>
      </w:pPr>
    </w:p>
    <w:p w14:paraId="4F6E81FD" w14:textId="4E7985D1" w:rsidR="00F14BE0" w:rsidRPr="008302D5" w:rsidRDefault="00F14BE0" w:rsidP="008302D5">
      <w:pPr>
        <w:pBdr>
          <w:top w:val="nil"/>
          <w:left w:val="nil"/>
          <w:bottom w:val="nil"/>
          <w:right w:val="nil"/>
          <w:between w:val="nil"/>
        </w:pBdr>
      </w:pPr>
      <w:r w:rsidRPr="008302D5">
        <w:rPr>
          <w:b/>
        </w:rPr>
        <w:t>DISCLOSURES</w:t>
      </w:r>
      <w:r w:rsidR="008302D5">
        <w:rPr>
          <w:b/>
        </w:rPr>
        <w:t>:</w:t>
      </w:r>
    </w:p>
    <w:p w14:paraId="5D7DADB6" w14:textId="77777777" w:rsidR="00F14BE0" w:rsidRPr="008302D5" w:rsidRDefault="00F14BE0" w:rsidP="008302D5">
      <w:r w:rsidRPr="008302D5">
        <w:t>The authors have nothing to disclose.</w:t>
      </w:r>
    </w:p>
    <w:p w14:paraId="397E010D" w14:textId="77777777" w:rsidR="00F14BE0" w:rsidRPr="008302D5" w:rsidRDefault="00F14BE0" w:rsidP="008302D5"/>
    <w:p w14:paraId="0809926F" w14:textId="29C135C9" w:rsidR="00F14BE0" w:rsidRPr="008302D5" w:rsidRDefault="00F14BE0" w:rsidP="008302D5">
      <w:pPr>
        <w:rPr>
          <w:b/>
        </w:rPr>
      </w:pPr>
      <w:r w:rsidRPr="008302D5">
        <w:rPr>
          <w:b/>
        </w:rPr>
        <w:lastRenderedPageBreak/>
        <w:t>REFERENCES</w:t>
      </w:r>
    </w:p>
    <w:p w14:paraId="4AD7B95D" w14:textId="13CE4E72" w:rsidR="00F14BE0" w:rsidRPr="008302D5" w:rsidRDefault="00F14BE0" w:rsidP="004E167F">
      <w:pPr>
        <w:pStyle w:val="af0"/>
        <w:spacing w:before="0" w:beforeAutospacing="0" w:after="0" w:afterAutospacing="0"/>
        <w:jc w:val="both"/>
        <w:rPr>
          <w:rFonts w:ascii="Calibri" w:hAnsi="Calibri" w:cs="Calibri"/>
        </w:rPr>
      </w:pPr>
      <w:r w:rsidRPr="008302D5">
        <w:rPr>
          <w:rFonts w:ascii="Calibri" w:hAnsi="Calibri" w:cs="Calibri"/>
        </w:rPr>
        <w:t>1.</w:t>
      </w:r>
      <w:r w:rsidRPr="008302D5">
        <w:rPr>
          <w:rFonts w:ascii="Calibri" w:hAnsi="Calibri" w:cs="Calibri"/>
          <w:noProof/>
        </w:rPr>
        <w:t xml:space="preserve"> </w:t>
      </w:r>
      <w:r w:rsidRPr="008302D5">
        <w:rPr>
          <w:rFonts w:ascii="Calibri" w:hAnsi="Calibri" w:cs="Calibri"/>
          <w:noProof/>
        </w:rPr>
        <w:tab/>
      </w:r>
      <w:proofErr w:type="spellStart"/>
      <w:r w:rsidRPr="008302D5">
        <w:rPr>
          <w:rFonts w:ascii="Calibri" w:hAnsi="Calibri" w:cs="Calibri"/>
        </w:rPr>
        <w:t>Morbioli</w:t>
      </w:r>
      <w:proofErr w:type="spellEnd"/>
      <w:r w:rsidR="008302D5">
        <w:rPr>
          <w:rFonts w:ascii="Calibri" w:hAnsi="Calibri" w:cs="Calibri"/>
        </w:rPr>
        <w:t>,</w:t>
      </w:r>
      <w:r w:rsidRPr="008302D5">
        <w:rPr>
          <w:rFonts w:ascii="Calibri" w:hAnsi="Calibri" w:cs="Calibri"/>
        </w:rPr>
        <w:t xml:space="preserve"> G. G., Speller</w:t>
      </w:r>
      <w:r w:rsidR="008302D5">
        <w:rPr>
          <w:rFonts w:ascii="Calibri" w:hAnsi="Calibri" w:cs="Calibri"/>
        </w:rPr>
        <w:t>,</w:t>
      </w:r>
      <w:r w:rsidRPr="008302D5">
        <w:rPr>
          <w:rFonts w:ascii="Calibri" w:hAnsi="Calibri" w:cs="Calibri"/>
        </w:rPr>
        <w:t xml:space="preserve"> N. C., Stockton</w:t>
      </w:r>
      <w:r w:rsidR="008302D5">
        <w:rPr>
          <w:rFonts w:ascii="Calibri" w:hAnsi="Calibri" w:cs="Calibri"/>
        </w:rPr>
        <w:t>,</w:t>
      </w:r>
      <w:r w:rsidRPr="008302D5">
        <w:rPr>
          <w:rFonts w:ascii="Calibri" w:hAnsi="Calibri" w:cs="Calibri"/>
        </w:rPr>
        <w:t xml:space="preserve"> A. M. A practical guide to rapid-prototyping of PDMS-based microfluidic devices: A tutorial. </w:t>
      </w:r>
      <w:r w:rsidRPr="008302D5">
        <w:rPr>
          <w:rFonts w:ascii="Calibri" w:hAnsi="Calibri" w:cs="Calibri"/>
          <w:i/>
          <w:iCs/>
        </w:rPr>
        <w:t xml:space="preserve">Anal </w:t>
      </w:r>
      <w:proofErr w:type="spellStart"/>
      <w:r w:rsidRPr="008302D5">
        <w:rPr>
          <w:rFonts w:ascii="Calibri" w:hAnsi="Calibri" w:cs="Calibri"/>
          <w:i/>
          <w:iCs/>
        </w:rPr>
        <w:t>Chim</w:t>
      </w:r>
      <w:proofErr w:type="spellEnd"/>
      <w:r w:rsidRPr="008302D5">
        <w:rPr>
          <w:rFonts w:ascii="Calibri" w:hAnsi="Calibri" w:cs="Calibri"/>
          <w:i/>
          <w:iCs/>
        </w:rPr>
        <w:t xml:space="preserve"> </w:t>
      </w:r>
      <w:proofErr w:type="spellStart"/>
      <w:r w:rsidRPr="008302D5">
        <w:rPr>
          <w:rFonts w:ascii="Calibri" w:hAnsi="Calibri" w:cs="Calibri"/>
          <w:i/>
          <w:iCs/>
        </w:rPr>
        <w:t>Acta</w:t>
      </w:r>
      <w:proofErr w:type="spellEnd"/>
      <w:r w:rsidRPr="008302D5">
        <w:rPr>
          <w:rFonts w:ascii="Calibri" w:hAnsi="Calibri" w:cs="Calibri"/>
        </w:rPr>
        <w:t xml:space="preserve"> </w:t>
      </w:r>
      <w:r w:rsidRPr="008302D5">
        <w:rPr>
          <w:rFonts w:ascii="Calibri" w:hAnsi="Calibri" w:cs="Calibri"/>
          <w:b/>
          <w:bCs/>
        </w:rPr>
        <w:t>1135</w:t>
      </w:r>
      <w:r w:rsidR="00531033" w:rsidRPr="008302D5">
        <w:rPr>
          <w:rFonts w:ascii="Calibri" w:hAnsi="Calibri" w:cs="Calibri"/>
        </w:rPr>
        <w:t>, 150–174</w:t>
      </w:r>
      <w:r w:rsidR="005B2D19" w:rsidRPr="008302D5">
        <w:rPr>
          <w:rFonts w:ascii="Calibri" w:hAnsi="Calibri" w:cs="Calibri"/>
        </w:rPr>
        <w:t xml:space="preserve"> (2020)</w:t>
      </w:r>
      <w:r w:rsidR="00531033" w:rsidRPr="008302D5">
        <w:rPr>
          <w:rFonts w:ascii="Calibri" w:hAnsi="Calibri" w:cs="Calibri"/>
        </w:rPr>
        <w:t>.</w:t>
      </w:r>
    </w:p>
    <w:p w14:paraId="50EEFFBF" w14:textId="6E984A21" w:rsidR="00F14BE0" w:rsidRPr="008302D5" w:rsidRDefault="00F14BE0" w:rsidP="004E167F">
      <w:pPr>
        <w:pStyle w:val="af0"/>
        <w:spacing w:before="0" w:beforeAutospacing="0" w:after="0" w:afterAutospacing="0"/>
        <w:jc w:val="both"/>
        <w:rPr>
          <w:rFonts w:ascii="Calibri" w:hAnsi="Calibri" w:cs="Calibri"/>
        </w:rPr>
      </w:pPr>
      <w:r w:rsidRPr="008302D5">
        <w:rPr>
          <w:rFonts w:ascii="Calibri" w:hAnsi="Calibri" w:cs="Calibri"/>
        </w:rPr>
        <w:t>2.</w:t>
      </w:r>
      <w:r w:rsidRPr="008302D5">
        <w:rPr>
          <w:rFonts w:ascii="Calibri" w:hAnsi="Calibri" w:cs="Calibri"/>
        </w:rPr>
        <w:tab/>
        <w:t>Olmos</w:t>
      </w:r>
      <w:r w:rsidR="008302D5">
        <w:rPr>
          <w:rFonts w:ascii="Calibri" w:hAnsi="Calibri" w:cs="Calibri"/>
        </w:rPr>
        <w:t>,</w:t>
      </w:r>
      <w:r w:rsidRPr="008302D5">
        <w:rPr>
          <w:rFonts w:ascii="Calibri" w:hAnsi="Calibri" w:cs="Calibri"/>
        </w:rPr>
        <w:t xml:space="preserve"> C. M.</w:t>
      </w:r>
      <w:r w:rsidR="00531033" w:rsidRPr="008302D5">
        <w:rPr>
          <w:rFonts w:ascii="Calibri" w:hAnsi="Calibri" w:cs="Calibri"/>
        </w:rPr>
        <w:t xml:space="preserve"> et al</w:t>
      </w:r>
      <w:r w:rsidRPr="008302D5">
        <w:rPr>
          <w:rFonts w:ascii="Calibri" w:hAnsi="Calibri" w:cs="Calibri"/>
        </w:rPr>
        <w:t>.</w:t>
      </w:r>
      <w:r w:rsidR="00531033" w:rsidRPr="008302D5">
        <w:rPr>
          <w:rFonts w:ascii="Calibri" w:hAnsi="Calibri" w:cs="Calibri"/>
        </w:rPr>
        <w:t xml:space="preserve"> </w:t>
      </w:r>
      <w:r w:rsidRPr="008302D5">
        <w:rPr>
          <w:rFonts w:ascii="Calibri" w:hAnsi="Calibri" w:cs="Calibri"/>
        </w:rPr>
        <w:t xml:space="preserve">Cost-effective fabrication of photopolymer molds with multi-level microstructures for PDMS microfluidic device manufacture. </w:t>
      </w:r>
      <w:r w:rsidRPr="008302D5">
        <w:rPr>
          <w:rFonts w:ascii="Calibri" w:hAnsi="Calibri" w:cs="Calibri"/>
          <w:i/>
          <w:iCs/>
        </w:rPr>
        <w:t>RSC Adv</w:t>
      </w:r>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10</w:t>
      </w:r>
      <w:r w:rsidR="008302D5">
        <w:rPr>
          <w:rFonts w:ascii="Calibri" w:hAnsi="Calibri" w:cs="Calibri"/>
          <w:b/>
          <w:bCs/>
        </w:rPr>
        <w:t xml:space="preserve"> </w:t>
      </w:r>
      <w:r w:rsidR="00531033" w:rsidRPr="008302D5">
        <w:rPr>
          <w:rFonts w:ascii="Calibri" w:hAnsi="Calibri" w:cs="Calibri"/>
        </w:rPr>
        <w:t>(7), 4071–4079 (2020).</w:t>
      </w:r>
    </w:p>
    <w:p w14:paraId="7BD62FDB" w14:textId="7076E9D4" w:rsidR="00F14BE0" w:rsidRPr="008302D5" w:rsidRDefault="00531033" w:rsidP="004E167F">
      <w:pPr>
        <w:pStyle w:val="af0"/>
        <w:spacing w:before="0" w:beforeAutospacing="0" w:after="0" w:afterAutospacing="0"/>
        <w:jc w:val="both"/>
        <w:rPr>
          <w:rFonts w:ascii="Calibri" w:hAnsi="Calibri" w:cs="Calibri"/>
        </w:rPr>
      </w:pPr>
      <w:r w:rsidRPr="008302D5">
        <w:rPr>
          <w:rFonts w:ascii="Calibri" w:hAnsi="Calibri" w:cs="Calibri"/>
        </w:rPr>
        <w:t>3.</w:t>
      </w:r>
      <w:r w:rsidRPr="008302D5">
        <w:rPr>
          <w:rFonts w:ascii="Calibri" w:hAnsi="Calibri" w:cs="Calibri"/>
        </w:rPr>
        <w:tab/>
        <w:t>Wang</w:t>
      </w:r>
      <w:r w:rsidR="008302D5">
        <w:rPr>
          <w:rFonts w:ascii="Calibri" w:hAnsi="Calibri" w:cs="Calibri"/>
        </w:rPr>
        <w:t>,</w:t>
      </w:r>
      <w:r w:rsidRPr="008302D5">
        <w:rPr>
          <w:rFonts w:ascii="Calibri" w:hAnsi="Calibri" w:cs="Calibri"/>
        </w:rPr>
        <w:t xml:space="preserve"> B. et al</w:t>
      </w:r>
      <w:r w:rsidR="00F14BE0" w:rsidRPr="008302D5">
        <w:rPr>
          <w:rFonts w:ascii="Calibri" w:hAnsi="Calibri" w:cs="Calibri"/>
        </w:rPr>
        <w:t xml:space="preserve">. A highly sensitive tapered fiber biosensor modified by PDMS combustion product and graphene oxide for MUC1 detection. </w:t>
      </w:r>
      <w:r w:rsidR="00F14BE0" w:rsidRPr="008302D5">
        <w:rPr>
          <w:rFonts w:ascii="Calibri" w:hAnsi="Calibri" w:cs="Calibri"/>
          <w:i/>
          <w:iCs/>
        </w:rPr>
        <w:t>Sens</w:t>
      </w:r>
      <w:r w:rsidR="008302D5">
        <w:rPr>
          <w:rFonts w:ascii="Calibri" w:hAnsi="Calibri" w:cs="Calibri"/>
          <w:i/>
          <w:iCs/>
        </w:rPr>
        <w:t xml:space="preserve"> </w:t>
      </w:r>
      <w:r w:rsidR="00F14BE0" w:rsidRPr="008302D5">
        <w:rPr>
          <w:rFonts w:ascii="Calibri" w:hAnsi="Calibri" w:cs="Calibri"/>
          <w:i/>
          <w:iCs/>
        </w:rPr>
        <w:t>Actuators Rep</w:t>
      </w:r>
      <w:r w:rsidR="008302D5">
        <w:rPr>
          <w:rFonts w:ascii="Calibri" w:hAnsi="Calibri" w:cs="Calibri"/>
        </w:rPr>
        <w:t>.</w:t>
      </w:r>
      <w:r w:rsidR="008302D5" w:rsidRPr="008302D5">
        <w:rPr>
          <w:rFonts w:ascii="Calibri" w:hAnsi="Calibri" w:cs="Calibri"/>
        </w:rPr>
        <w:t xml:space="preserve"> </w:t>
      </w:r>
      <w:r w:rsidR="008302D5" w:rsidRPr="00487E97">
        <w:rPr>
          <w:rFonts w:ascii="Calibri" w:hAnsi="Calibri" w:cs="Calibri"/>
          <w:b/>
          <w:bCs/>
        </w:rPr>
        <w:t>9</w:t>
      </w:r>
      <w:r w:rsidR="008302D5">
        <w:rPr>
          <w:rFonts w:ascii="Calibri" w:hAnsi="Calibri" w:cs="Calibri"/>
        </w:rPr>
        <w:t xml:space="preserve">, </w:t>
      </w:r>
      <w:r w:rsidRPr="008302D5">
        <w:rPr>
          <w:rFonts w:ascii="Calibri" w:hAnsi="Calibri" w:cs="Calibri"/>
        </w:rPr>
        <w:t>100287 (2025).</w:t>
      </w:r>
    </w:p>
    <w:p w14:paraId="62F6CCDB" w14:textId="1CF54CB3" w:rsidR="00F14BE0" w:rsidRPr="008302D5" w:rsidRDefault="00F14BE0" w:rsidP="004E167F">
      <w:pPr>
        <w:pStyle w:val="af0"/>
        <w:spacing w:before="0" w:beforeAutospacing="0" w:after="0" w:afterAutospacing="0"/>
        <w:jc w:val="both"/>
        <w:rPr>
          <w:rFonts w:ascii="Calibri" w:hAnsi="Calibri" w:cs="Calibri"/>
        </w:rPr>
      </w:pPr>
      <w:r w:rsidRPr="008302D5">
        <w:rPr>
          <w:rFonts w:ascii="Calibri" w:hAnsi="Calibri" w:cs="Calibri"/>
        </w:rPr>
        <w:t>4.</w:t>
      </w:r>
      <w:r w:rsidRPr="008302D5">
        <w:rPr>
          <w:rFonts w:ascii="Calibri" w:hAnsi="Calibri" w:cs="Calibri"/>
        </w:rPr>
        <w:tab/>
      </w:r>
      <w:proofErr w:type="spellStart"/>
      <w:r w:rsidRPr="008302D5">
        <w:rPr>
          <w:rFonts w:ascii="Calibri" w:hAnsi="Calibri" w:cs="Calibri"/>
        </w:rPr>
        <w:t>Staicu</w:t>
      </w:r>
      <w:proofErr w:type="spellEnd"/>
      <w:r w:rsidR="008302D5">
        <w:rPr>
          <w:rFonts w:ascii="Calibri" w:hAnsi="Calibri" w:cs="Calibri"/>
        </w:rPr>
        <w:t>,</w:t>
      </w:r>
      <w:r w:rsidRPr="008302D5">
        <w:rPr>
          <w:rFonts w:ascii="Calibri" w:hAnsi="Calibri" w:cs="Calibri"/>
        </w:rPr>
        <w:t xml:space="preserve"> C. E., </w:t>
      </w:r>
      <w:proofErr w:type="spellStart"/>
      <w:r w:rsidRPr="008302D5">
        <w:rPr>
          <w:rFonts w:ascii="Calibri" w:hAnsi="Calibri" w:cs="Calibri"/>
        </w:rPr>
        <w:t>Jipa</w:t>
      </w:r>
      <w:proofErr w:type="spellEnd"/>
      <w:r w:rsidR="008302D5">
        <w:rPr>
          <w:rFonts w:ascii="Calibri" w:hAnsi="Calibri" w:cs="Calibri"/>
        </w:rPr>
        <w:t>,</w:t>
      </w:r>
      <w:r w:rsidRPr="008302D5">
        <w:rPr>
          <w:rFonts w:ascii="Calibri" w:hAnsi="Calibri" w:cs="Calibri"/>
        </w:rPr>
        <w:t xml:space="preserve"> F., </w:t>
      </w:r>
      <w:proofErr w:type="spellStart"/>
      <w:r w:rsidRPr="008302D5">
        <w:rPr>
          <w:rFonts w:ascii="Calibri" w:hAnsi="Calibri" w:cs="Calibri"/>
        </w:rPr>
        <w:t>Axente</w:t>
      </w:r>
      <w:proofErr w:type="spellEnd"/>
      <w:r w:rsidR="008302D5">
        <w:rPr>
          <w:rFonts w:ascii="Calibri" w:hAnsi="Calibri" w:cs="Calibri"/>
        </w:rPr>
        <w:t>,</w:t>
      </w:r>
      <w:r w:rsidRPr="008302D5">
        <w:rPr>
          <w:rFonts w:ascii="Calibri" w:hAnsi="Calibri" w:cs="Calibri"/>
        </w:rPr>
        <w:t xml:space="preserve"> E., </w:t>
      </w:r>
      <w:proofErr w:type="spellStart"/>
      <w:r w:rsidRPr="008302D5">
        <w:rPr>
          <w:rFonts w:ascii="Calibri" w:hAnsi="Calibri" w:cs="Calibri"/>
        </w:rPr>
        <w:t>Ra</w:t>
      </w:r>
      <w:r w:rsidR="00531033" w:rsidRPr="008302D5">
        <w:rPr>
          <w:rFonts w:ascii="Calibri" w:hAnsi="Calibri" w:cs="Calibri"/>
        </w:rPr>
        <w:t>du</w:t>
      </w:r>
      <w:proofErr w:type="spellEnd"/>
      <w:r w:rsidR="008302D5">
        <w:rPr>
          <w:rFonts w:ascii="Calibri" w:hAnsi="Calibri" w:cs="Calibri"/>
        </w:rPr>
        <w:t>,</w:t>
      </w:r>
      <w:r w:rsidR="00531033" w:rsidRPr="008302D5">
        <w:rPr>
          <w:rFonts w:ascii="Calibri" w:hAnsi="Calibri" w:cs="Calibri"/>
        </w:rPr>
        <w:t xml:space="preserve"> M., </w:t>
      </w:r>
      <w:proofErr w:type="spellStart"/>
      <w:r w:rsidR="00531033" w:rsidRPr="008302D5">
        <w:rPr>
          <w:rFonts w:ascii="Calibri" w:hAnsi="Calibri" w:cs="Calibri"/>
        </w:rPr>
        <w:t>Radu</w:t>
      </w:r>
      <w:proofErr w:type="spellEnd"/>
      <w:r w:rsidR="008302D5">
        <w:rPr>
          <w:rFonts w:ascii="Calibri" w:hAnsi="Calibri" w:cs="Calibri"/>
        </w:rPr>
        <w:t>,</w:t>
      </w:r>
      <w:r w:rsidR="00531033" w:rsidRPr="008302D5">
        <w:rPr>
          <w:rFonts w:ascii="Calibri" w:hAnsi="Calibri" w:cs="Calibri"/>
        </w:rPr>
        <w:t xml:space="preserve"> B. M., </w:t>
      </w:r>
      <w:proofErr w:type="spellStart"/>
      <w:r w:rsidR="00531033" w:rsidRPr="008302D5">
        <w:rPr>
          <w:rFonts w:ascii="Calibri" w:hAnsi="Calibri" w:cs="Calibri"/>
        </w:rPr>
        <w:t>Sima</w:t>
      </w:r>
      <w:proofErr w:type="spellEnd"/>
      <w:r w:rsidR="008302D5">
        <w:rPr>
          <w:rFonts w:ascii="Calibri" w:hAnsi="Calibri" w:cs="Calibri"/>
        </w:rPr>
        <w:t>,</w:t>
      </w:r>
      <w:r w:rsidR="00531033" w:rsidRPr="008302D5">
        <w:rPr>
          <w:rFonts w:ascii="Calibri" w:hAnsi="Calibri" w:cs="Calibri"/>
        </w:rPr>
        <w:t xml:space="preserve"> F. </w:t>
      </w:r>
      <w:r w:rsidRPr="008302D5">
        <w:rPr>
          <w:rFonts w:ascii="Calibri" w:hAnsi="Calibri" w:cs="Calibri"/>
        </w:rPr>
        <w:t>Lab-on-a</w:t>
      </w:r>
      <w:r w:rsidR="008302D5" w:rsidRPr="008302D5">
        <w:rPr>
          <w:rFonts w:ascii="Calibri" w:hAnsi="Calibri" w:cs="Calibri"/>
        </w:rPr>
        <w:t xml:space="preserve">-chip platforms as tools for drug screening in </w:t>
      </w:r>
      <w:proofErr w:type="spellStart"/>
      <w:r w:rsidR="008302D5" w:rsidRPr="008302D5">
        <w:rPr>
          <w:rFonts w:ascii="Calibri" w:hAnsi="Calibri" w:cs="Calibri"/>
        </w:rPr>
        <w:t>neuropathologies</w:t>
      </w:r>
      <w:proofErr w:type="spellEnd"/>
      <w:r w:rsidR="008302D5" w:rsidRPr="008302D5">
        <w:rPr>
          <w:rFonts w:ascii="Calibri" w:hAnsi="Calibri" w:cs="Calibri"/>
        </w:rPr>
        <w:t xml:space="preserve"> associated with blood–brain barrier alteration</w:t>
      </w:r>
      <w:r w:rsidRPr="008302D5">
        <w:rPr>
          <w:rFonts w:ascii="Calibri" w:hAnsi="Calibri" w:cs="Calibri"/>
        </w:rPr>
        <w:t xml:space="preserve">s. </w:t>
      </w:r>
      <w:r w:rsidRPr="008302D5">
        <w:rPr>
          <w:rFonts w:ascii="Calibri" w:hAnsi="Calibri" w:cs="Calibri"/>
          <w:i/>
          <w:iCs/>
        </w:rPr>
        <w:t>Biomolecules</w:t>
      </w:r>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11</w:t>
      </w:r>
      <w:r w:rsidR="008302D5">
        <w:rPr>
          <w:rFonts w:ascii="Calibri" w:hAnsi="Calibri" w:cs="Calibri"/>
          <w:b/>
          <w:bCs/>
        </w:rPr>
        <w:t xml:space="preserve"> </w:t>
      </w:r>
      <w:r w:rsidR="00531033" w:rsidRPr="008302D5">
        <w:rPr>
          <w:rFonts w:ascii="Calibri" w:hAnsi="Calibri" w:cs="Calibri"/>
        </w:rPr>
        <w:t>(6), 916 (2021).</w:t>
      </w:r>
    </w:p>
    <w:p w14:paraId="63512DDB" w14:textId="0FA66DD8" w:rsidR="00F14BE0" w:rsidRPr="008302D5" w:rsidRDefault="00F14BE0" w:rsidP="004E167F">
      <w:pPr>
        <w:pStyle w:val="af0"/>
        <w:spacing w:before="0" w:beforeAutospacing="0" w:after="0" w:afterAutospacing="0"/>
        <w:jc w:val="both"/>
        <w:rPr>
          <w:rStyle w:val="url"/>
          <w:rFonts w:ascii="Calibri" w:hAnsi="Calibri" w:cs="Calibri"/>
        </w:rPr>
      </w:pPr>
      <w:r w:rsidRPr="008302D5">
        <w:rPr>
          <w:rFonts w:ascii="Calibri" w:hAnsi="Calibri" w:cs="Calibri"/>
        </w:rPr>
        <w:t>5.</w:t>
      </w:r>
      <w:r w:rsidRPr="008302D5">
        <w:rPr>
          <w:rFonts w:ascii="Calibri" w:hAnsi="Calibri" w:cs="Calibri"/>
        </w:rPr>
        <w:tab/>
      </w:r>
      <w:proofErr w:type="spellStart"/>
      <w:r w:rsidRPr="008302D5">
        <w:rPr>
          <w:rFonts w:ascii="Calibri" w:hAnsi="Calibri" w:cs="Calibri"/>
        </w:rPr>
        <w:t>Chudy</w:t>
      </w:r>
      <w:proofErr w:type="spellEnd"/>
      <w:r w:rsidR="008302D5">
        <w:rPr>
          <w:rFonts w:ascii="Calibri" w:hAnsi="Calibri" w:cs="Calibri"/>
        </w:rPr>
        <w:t>,</w:t>
      </w:r>
      <w:r w:rsidRPr="008302D5">
        <w:rPr>
          <w:rFonts w:ascii="Calibri" w:hAnsi="Calibri" w:cs="Calibri"/>
        </w:rPr>
        <w:t xml:space="preserve"> M.</w:t>
      </w:r>
      <w:r w:rsidR="00531033" w:rsidRPr="008302D5">
        <w:rPr>
          <w:rFonts w:ascii="Calibri" w:hAnsi="Calibri" w:cs="Calibri"/>
        </w:rPr>
        <w:t xml:space="preserve"> et al</w:t>
      </w:r>
      <w:r w:rsidRPr="008302D5">
        <w:rPr>
          <w:rFonts w:ascii="Calibri" w:hAnsi="Calibri" w:cs="Calibri"/>
        </w:rPr>
        <w:t xml:space="preserve">. Miniaturized tools and devices for bioanalytical applications: an overview. </w:t>
      </w:r>
      <w:r w:rsidRPr="008302D5">
        <w:rPr>
          <w:rFonts w:ascii="Calibri" w:hAnsi="Calibri" w:cs="Calibri"/>
          <w:i/>
          <w:iCs/>
        </w:rPr>
        <w:t xml:space="preserve">Anal </w:t>
      </w:r>
      <w:proofErr w:type="spellStart"/>
      <w:r w:rsidRPr="008302D5">
        <w:rPr>
          <w:rFonts w:ascii="Calibri" w:hAnsi="Calibri" w:cs="Calibri"/>
          <w:i/>
          <w:iCs/>
        </w:rPr>
        <w:t>Bioanal</w:t>
      </w:r>
      <w:proofErr w:type="spellEnd"/>
      <w:r w:rsidRPr="008302D5">
        <w:rPr>
          <w:rFonts w:ascii="Calibri" w:hAnsi="Calibri" w:cs="Calibri"/>
          <w:i/>
          <w:iCs/>
        </w:rPr>
        <w:t xml:space="preserve"> Chem</w:t>
      </w:r>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395</w:t>
      </w:r>
      <w:r w:rsidR="008302D5">
        <w:rPr>
          <w:rFonts w:ascii="Calibri" w:hAnsi="Calibri" w:cs="Calibri"/>
          <w:b/>
          <w:bCs/>
        </w:rPr>
        <w:t xml:space="preserve"> </w:t>
      </w:r>
      <w:r w:rsidRPr="008302D5">
        <w:rPr>
          <w:rFonts w:ascii="Calibri" w:hAnsi="Calibri" w:cs="Calibri"/>
        </w:rPr>
        <w:t>(3), 647–668</w:t>
      </w:r>
      <w:r w:rsidR="00531033" w:rsidRPr="008302D5">
        <w:rPr>
          <w:rFonts w:ascii="Calibri" w:hAnsi="Calibri" w:cs="Calibri"/>
        </w:rPr>
        <w:t xml:space="preserve"> (2009)</w:t>
      </w:r>
      <w:r w:rsidRPr="008302D5">
        <w:rPr>
          <w:rFonts w:ascii="Calibri" w:hAnsi="Calibri" w:cs="Calibri"/>
        </w:rPr>
        <w:t xml:space="preserve">. </w:t>
      </w:r>
    </w:p>
    <w:p w14:paraId="39F765EE" w14:textId="1FD78B1A" w:rsidR="00437715" w:rsidRPr="008302D5" w:rsidRDefault="00437715" w:rsidP="004E167F">
      <w:pPr>
        <w:pStyle w:val="af0"/>
        <w:spacing w:before="0" w:beforeAutospacing="0" w:after="0" w:afterAutospacing="0"/>
        <w:jc w:val="both"/>
        <w:rPr>
          <w:rStyle w:val="url"/>
          <w:rFonts w:ascii="Calibri" w:hAnsi="Calibri" w:cs="Calibri"/>
        </w:rPr>
      </w:pPr>
      <w:r w:rsidRPr="008302D5">
        <w:rPr>
          <w:rStyle w:val="url"/>
          <w:rFonts w:ascii="Calibri" w:hAnsi="Calibri" w:cs="Calibri"/>
        </w:rPr>
        <w:t>6.</w:t>
      </w:r>
      <w:r w:rsidRPr="008302D5">
        <w:rPr>
          <w:rFonts w:ascii="Calibri" w:hAnsi="Calibri" w:cs="Calibri"/>
        </w:rPr>
        <w:t xml:space="preserve"> </w:t>
      </w:r>
      <w:r w:rsidRPr="008302D5">
        <w:rPr>
          <w:rFonts w:ascii="Calibri" w:hAnsi="Calibri" w:cs="Calibri"/>
        </w:rPr>
        <w:tab/>
      </w:r>
      <w:proofErr w:type="spellStart"/>
      <w:r w:rsidRPr="008302D5">
        <w:rPr>
          <w:rFonts w:ascii="Calibri" w:hAnsi="Calibri" w:cs="Calibri"/>
        </w:rPr>
        <w:t>Aghvami</w:t>
      </w:r>
      <w:proofErr w:type="spellEnd"/>
      <w:r w:rsidRPr="008302D5">
        <w:rPr>
          <w:rFonts w:ascii="Calibri" w:hAnsi="Calibri" w:cs="Calibri"/>
        </w:rPr>
        <w:t>, S.</w:t>
      </w:r>
      <w:r w:rsidR="008302D5">
        <w:rPr>
          <w:rFonts w:ascii="Calibri" w:hAnsi="Calibri" w:cs="Calibri"/>
        </w:rPr>
        <w:t xml:space="preserve"> </w:t>
      </w:r>
      <w:r w:rsidRPr="008302D5">
        <w:rPr>
          <w:rFonts w:ascii="Calibri" w:hAnsi="Calibri" w:cs="Calibri"/>
        </w:rPr>
        <w:t xml:space="preserve">A. </w:t>
      </w:r>
      <w:r w:rsidRPr="00487E97">
        <w:rPr>
          <w:rFonts w:ascii="Calibri" w:hAnsi="Calibri" w:cs="Calibri"/>
        </w:rPr>
        <w:t>et al.</w:t>
      </w:r>
      <w:r w:rsidRPr="008302D5">
        <w:rPr>
          <w:rFonts w:ascii="Calibri" w:hAnsi="Calibri" w:cs="Calibri"/>
        </w:rPr>
        <w:t xml:space="preserve"> Rapid prototyping of cyclic olefin copolymer (COC) microfluidic devices. </w:t>
      </w:r>
      <w:r w:rsidRPr="008302D5">
        <w:rPr>
          <w:rFonts w:ascii="Calibri" w:hAnsi="Calibri" w:cs="Calibri"/>
          <w:i/>
          <w:iCs/>
        </w:rPr>
        <w:t>Sens Actuators B Chem</w:t>
      </w:r>
      <w:r w:rsidRPr="008302D5">
        <w:rPr>
          <w:rFonts w:ascii="Calibri" w:hAnsi="Calibri" w:cs="Calibri"/>
        </w:rPr>
        <w:t xml:space="preserve">. </w:t>
      </w:r>
      <w:r w:rsidRPr="008302D5">
        <w:rPr>
          <w:rFonts w:ascii="Calibri" w:hAnsi="Calibri" w:cs="Calibri"/>
          <w:b/>
          <w:bCs/>
        </w:rPr>
        <w:t>247</w:t>
      </w:r>
      <w:r w:rsidRPr="008302D5">
        <w:rPr>
          <w:rFonts w:ascii="Calibri" w:hAnsi="Calibri" w:cs="Calibri"/>
        </w:rPr>
        <w:t>, 940–949</w:t>
      </w:r>
      <w:r w:rsidR="00531033" w:rsidRPr="008302D5">
        <w:rPr>
          <w:rFonts w:ascii="Calibri" w:hAnsi="Calibri" w:cs="Calibri"/>
        </w:rPr>
        <w:t xml:space="preserve"> (2017). </w:t>
      </w:r>
    </w:p>
    <w:p w14:paraId="630E1D05" w14:textId="08B6AFDF" w:rsidR="00437715" w:rsidRPr="008302D5" w:rsidRDefault="00437715" w:rsidP="004E167F">
      <w:pPr>
        <w:pStyle w:val="af0"/>
        <w:spacing w:before="0" w:beforeAutospacing="0" w:after="0" w:afterAutospacing="0"/>
        <w:jc w:val="both"/>
        <w:rPr>
          <w:rStyle w:val="url"/>
          <w:rFonts w:ascii="Calibri" w:hAnsi="Calibri" w:cs="Calibri"/>
        </w:rPr>
      </w:pPr>
      <w:r w:rsidRPr="008302D5">
        <w:rPr>
          <w:rStyle w:val="url"/>
          <w:rFonts w:ascii="Calibri" w:hAnsi="Calibri" w:cs="Calibri"/>
        </w:rPr>
        <w:t>7.</w:t>
      </w:r>
      <w:r w:rsidRPr="008302D5">
        <w:rPr>
          <w:rFonts w:ascii="Calibri" w:hAnsi="Calibri" w:cs="Calibri"/>
        </w:rPr>
        <w:t xml:space="preserve"> </w:t>
      </w:r>
      <w:r w:rsidRPr="008302D5">
        <w:rPr>
          <w:rFonts w:ascii="Calibri" w:hAnsi="Calibri" w:cs="Calibri"/>
        </w:rPr>
        <w:tab/>
      </w:r>
      <w:proofErr w:type="spellStart"/>
      <w:r w:rsidRPr="008302D5">
        <w:rPr>
          <w:rFonts w:ascii="Calibri" w:hAnsi="Calibri" w:cs="Calibri"/>
        </w:rPr>
        <w:t>Amadeo</w:t>
      </w:r>
      <w:proofErr w:type="spellEnd"/>
      <w:r w:rsidRPr="008302D5">
        <w:rPr>
          <w:rFonts w:ascii="Calibri" w:hAnsi="Calibri" w:cs="Calibri"/>
        </w:rPr>
        <w:t xml:space="preserve">, F., Mukherjee, P., Gao, H., Zhou, J., </w:t>
      </w:r>
      <w:proofErr w:type="spellStart"/>
      <w:r w:rsidRPr="008302D5">
        <w:rPr>
          <w:rFonts w:ascii="Calibri" w:hAnsi="Calibri" w:cs="Calibri"/>
        </w:rPr>
        <w:t>Papautsky</w:t>
      </w:r>
      <w:proofErr w:type="spellEnd"/>
      <w:r w:rsidRPr="008302D5">
        <w:rPr>
          <w:rFonts w:ascii="Calibri" w:hAnsi="Calibri" w:cs="Calibri"/>
        </w:rPr>
        <w:t xml:space="preserve">, I. Polycarbonate masters for soft lithography. </w:t>
      </w:r>
      <w:proofErr w:type="spellStart"/>
      <w:r w:rsidRPr="008302D5">
        <w:rPr>
          <w:rFonts w:ascii="Calibri" w:hAnsi="Calibri" w:cs="Calibri"/>
          <w:i/>
          <w:iCs/>
        </w:rPr>
        <w:t>Micromachines</w:t>
      </w:r>
      <w:proofErr w:type="spellEnd"/>
      <w:r w:rsidRPr="008302D5">
        <w:rPr>
          <w:rFonts w:ascii="Calibri" w:hAnsi="Calibri" w:cs="Calibri"/>
        </w:rPr>
        <w:t xml:space="preserve">. </w:t>
      </w:r>
      <w:r w:rsidRPr="008302D5">
        <w:rPr>
          <w:rFonts w:ascii="Calibri" w:hAnsi="Calibri" w:cs="Calibri"/>
          <w:b/>
          <w:bCs/>
        </w:rPr>
        <w:t>12</w:t>
      </w:r>
      <w:r w:rsidR="00531033" w:rsidRPr="008302D5">
        <w:rPr>
          <w:rFonts w:ascii="Calibri" w:hAnsi="Calibri" w:cs="Calibri"/>
        </w:rPr>
        <w:t xml:space="preserve"> (11), 1392 </w:t>
      </w:r>
      <w:r w:rsidRPr="008302D5">
        <w:rPr>
          <w:rFonts w:ascii="Calibri" w:hAnsi="Calibri" w:cs="Calibri"/>
        </w:rPr>
        <w:t>(2021).</w:t>
      </w:r>
    </w:p>
    <w:p w14:paraId="2F7C468C" w14:textId="41E11985" w:rsidR="00437715" w:rsidRPr="008302D5" w:rsidRDefault="00437715" w:rsidP="004E167F">
      <w:pPr>
        <w:pStyle w:val="af0"/>
        <w:spacing w:before="0" w:beforeAutospacing="0" w:after="0" w:afterAutospacing="0"/>
        <w:jc w:val="both"/>
        <w:rPr>
          <w:rStyle w:val="url"/>
          <w:rFonts w:ascii="Calibri" w:hAnsi="Calibri" w:cs="Calibri"/>
        </w:rPr>
      </w:pPr>
      <w:r w:rsidRPr="008302D5">
        <w:rPr>
          <w:rStyle w:val="url"/>
          <w:rFonts w:ascii="Calibri" w:hAnsi="Calibri" w:cs="Calibri"/>
        </w:rPr>
        <w:t>8.</w:t>
      </w:r>
      <w:r w:rsidRPr="008302D5">
        <w:rPr>
          <w:rStyle w:val="url"/>
          <w:rFonts w:ascii="Calibri" w:hAnsi="Calibri" w:cs="Calibri"/>
        </w:rPr>
        <w:tab/>
      </w:r>
      <w:r w:rsidRPr="008302D5">
        <w:rPr>
          <w:rFonts w:ascii="Calibri" w:hAnsi="Calibri" w:cs="Calibri"/>
        </w:rPr>
        <w:t>Lim, W.</w:t>
      </w:r>
      <w:r w:rsidR="008302D5">
        <w:rPr>
          <w:rFonts w:ascii="Calibri" w:hAnsi="Calibri" w:cs="Calibri"/>
        </w:rPr>
        <w:t xml:space="preserve"> </w:t>
      </w:r>
      <w:r w:rsidRPr="008302D5">
        <w:rPr>
          <w:rFonts w:ascii="Calibri" w:hAnsi="Calibri" w:cs="Calibri"/>
        </w:rPr>
        <w:t xml:space="preserve">-B. </w:t>
      </w:r>
      <w:r w:rsidRPr="00487E97">
        <w:rPr>
          <w:rFonts w:ascii="Calibri" w:hAnsi="Calibri" w:cs="Calibri"/>
        </w:rPr>
        <w:t>et al</w:t>
      </w:r>
      <w:r w:rsidRPr="008302D5">
        <w:rPr>
          <w:rFonts w:ascii="Calibri" w:hAnsi="Calibri" w:cs="Calibri"/>
          <w:i/>
          <w:iCs/>
        </w:rPr>
        <w:t>.</w:t>
      </w:r>
      <w:r w:rsidRPr="008302D5">
        <w:rPr>
          <w:rFonts w:ascii="Calibri" w:hAnsi="Calibri" w:cs="Calibri"/>
        </w:rPr>
        <w:t xml:space="preserve"> A novel UV-curable acryl-polyurethane for flexural 3D printing architectures. </w:t>
      </w:r>
      <w:proofErr w:type="spellStart"/>
      <w:r w:rsidRPr="008302D5">
        <w:rPr>
          <w:rFonts w:ascii="Calibri" w:hAnsi="Calibri" w:cs="Calibri"/>
          <w:i/>
          <w:iCs/>
        </w:rPr>
        <w:t>Addit</w:t>
      </w:r>
      <w:proofErr w:type="spellEnd"/>
      <w:r w:rsidRPr="008302D5">
        <w:rPr>
          <w:rFonts w:ascii="Calibri" w:hAnsi="Calibri" w:cs="Calibri"/>
          <w:i/>
          <w:iCs/>
        </w:rPr>
        <w:t xml:space="preserve"> Manuf</w:t>
      </w:r>
      <w:r w:rsidRPr="008302D5">
        <w:rPr>
          <w:rFonts w:ascii="Calibri" w:hAnsi="Calibri" w:cs="Calibri"/>
        </w:rPr>
        <w:t xml:space="preserve">. </w:t>
      </w:r>
      <w:r w:rsidRPr="008302D5">
        <w:rPr>
          <w:rFonts w:ascii="Calibri" w:hAnsi="Calibri" w:cs="Calibri"/>
          <w:b/>
          <w:bCs/>
        </w:rPr>
        <w:t>51</w:t>
      </w:r>
      <w:r w:rsidR="00531033" w:rsidRPr="008302D5">
        <w:rPr>
          <w:rFonts w:ascii="Calibri" w:hAnsi="Calibri" w:cs="Calibri"/>
        </w:rPr>
        <w:t xml:space="preserve">, 102625 </w:t>
      </w:r>
      <w:r w:rsidRPr="008302D5">
        <w:rPr>
          <w:rFonts w:ascii="Calibri" w:hAnsi="Calibri" w:cs="Calibri"/>
        </w:rPr>
        <w:t>(2022).</w:t>
      </w:r>
    </w:p>
    <w:p w14:paraId="4DAB3AC1" w14:textId="536FF4DD" w:rsidR="00437715" w:rsidRPr="008302D5" w:rsidRDefault="00437715" w:rsidP="004E167F">
      <w:pPr>
        <w:pStyle w:val="af0"/>
        <w:spacing w:before="0" w:beforeAutospacing="0" w:after="0" w:afterAutospacing="0"/>
        <w:jc w:val="both"/>
        <w:rPr>
          <w:rStyle w:val="url"/>
          <w:rFonts w:ascii="Calibri" w:hAnsi="Calibri" w:cs="Calibri"/>
        </w:rPr>
      </w:pPr>
      <w:r w:rsidRPr="008302D5">
        <w:rPr>
          <w:rStyle w:val="url"/>
          <w:rFonts w:ascii="Calibri" w:hAnsi="Calibri" w:cs="Calibri"/>
        </w:rPr>
        <w:t>9.</w:t>
      </w:r>
      <w:r w:rsidRPr="008302D5">
        <w:rPr>
          <w:rStyle w:val="url"/>
          <w:rFonts w:ascii="Calibri" w:hAnsi="Calibri" w:cs="Calibri"/>
        </w:rPr>
        <w:tab/>
      </w:r>
      <w:proofErr w:type="spellStart"/>
      <w:r w:rsidRPr="008302D5">
        <w:rPr>
          <w:rFonts w:ascii="Calibri" w:hAnsi="Calibri" w:cs="Calibri"/>
        </w:rPr>
        <w:t>Asad</w:t>
      </w:r>
      <w:proofErr w:type="spellEnd"/>
      <w:r w:rsidRPr="008302D5">
        <w:rPr>
          <w:rFonts w:ascii="Calibri" w:hAnsi="Calibri" w:cs="Calibri"/>
        </w:rPr>
        <w:t xml:space="preserve">, A., </w:t>
      </w:r>
      <w:proofErr w:type="spellStart"/>
      <w:r w:rsidRPr="008302D5">
        <w:rPr>
          <w:rFonts w:ascii="Calibri" w:hAnsi="Calibri" w:cs="Calibri"/>
        </w:rPr>
        <w:t>Sadrzadeh</w:t>
      </w:r>
      <w:proofErr w:type="spellEnd"/>
      <w:r w:rsidRPr="008302D5">
        <w:rPr>
          <w:rFonts w:ascii="Calibri" w:hAnsi="Calibri" w:cs="Calibri"/>
        </w:rPr>
        <w:t xml:space="preserve">, M., </w:t>
      </w:r>
      <w:proofErr w:type="spellStart"/>
      <w:r w:rsidRPr="008302D5">
        <w:rPr>
          <w:rFonts w:ascii="Calibri" w:hAnsi="Calibri" w:cs="Calibri"/>
        </w:rPr>
        <w:t>Sameoto</w:t>
      </w:r>
      <w:proofErr w:type="spellEnd"/>
      <w:r w:rsidRPr="008302D5">
        <w:rPr>
          <w:rFonts w:ascii="Calibri" w:hAnsi="Calibri" w:cs="Calibri"/>
        </w:rPr>
        <w:t xml:space="preserve">, D. Direct </w:t>
      </w:r>
      <w:proofErr w:type="spellStart"/>
      <w:r w:rsidRPr="008302D5">
        <w:rPr>
          <w:rFonts w:ascii="Calibri" w:hAnsi="Calibri" w:cs="Calibri"/>
        </w:rPr>
        <w:t>micropatterning</w:t>
      </w:r>
      <w:proofErr w:type="spellEnd"/>
      <w:r w:rsidRPr="008302D5">
        <w:rPr>
          <w:rFonts w:ascii="Calibri" w:hAnsi="Calibri" w:cs="Calibri"/>
        </w:rPr>
        <w:t xml:space="preserve"> of phase separation membranes using hydrogel soft lithography. </w:t>
      </w:r>
      <w:proofErr w:type="spellStart"/>
      <w:r w:rsidRPr="008302D5">
        <w:rPr>
          <w:rFonts w:ascii="Calibri" w:hAnsi="Calibri" w:cs="Calibri"/>
          <w:i/>
          <w:iCs/>
        </w:rPr>
        <w:t>Adv</w:t>
      </w:r>
      <w:proofErr w:type="spellEnd"/>
      <w:r w:rsidRPr="008302D5">
        <w:rPr>
          <w:rFonts w:ascii="Calibri" w:hAnsi="Calibri" w:cs="Calibri"/>
          <w:i/>
          <w:iCs/>
        </w:rPr>
        <w:t xml:space="preserve"> Mater Technol</w:t>
      </w:r>
      <w:r w:rsidRPr="008302D5">
        <w:rPr>
          <w:rFonts w:ascii="Calibri" w:hAnsi="Calibri" w:cs="Calibri"/>
        </w:rPr>
        <w:t xml:space="preserve">. </w:t>
      </w:r>
      <w:r w:rsidRPr="008302D5">
        <w:rPr>
          <w:rFonts w:ascii="Calibri" w:hAnsi="Calibri" w:cs="Calibri"/>
          <w:b/>
          <w:bCs/>
        </w:rPr>
        <w:t>4</w:t>
      </w:r>
      <w:r w:rsidR="00531033" w:rsidRPr="008302D5">
        <w:rPr>
          <w:rFonts w:ascii="Calibri" w:hAnsi="Calibri" w:cs="Calibri"/>
        </w:rPr>
        <w:t xml:space="preserve"> (7)</w:t>
      </w:r>
      <w:r w:rsidR="008302D5">
        <w:rPr>
          <w:rFonts w:ascii="Calibri" w:hAnsi="Calibri" w:cs="Calibri"/>
        </w:rPr>
        <w:t>, 1800384</w:t>
      </w:r>
      <w:r w:rsidR="00531033" w:rsidRPr="008302D5">
        <w:rPr>
          <w:rFonts w:ascii="Calibri" w:hAnsi="Calibri" w:cs="Calibri"/>
        </w:rPr>
        <w:t xml:space="preserve"> </w:t>
      </w:r>
      <w:r w:rsidRPr="008302D5">
        <w:rPr>
          <w:rFonts w:ascii="Calibri" w:hAnsi="Calibri" w:cs="Calibri"/>
        </w:rPr>
        <w:t>(2019).</w:t>
      </w:r>
    </w:p>
    <w:p w14:paraId="3CF9EC69" w14:textId="42DA946E" w:rsidR="00437715" w:rsidRPr="008302D5" w:rsidRDefault="00437715" w:rsidP="004E167F">
      <w:pPr>
        <w:pStyle w:val="af0"/>
        <w:spacing w:before="0" w:beforeAutospacing="0" w:after="0" w:afterAutospacing="0"/>
        <w:jc w:val="both"/>
        <w:rPr>
          <w:rStyle w:val="url"/>
          <w:rFonts w:ascii="Calibri" w:hAnsi="Calibri" w:cs="Calibri"/>
        </w:rPr>
      </w:pPr>
      <w:r w:rsidRPr="008302D5">
        <w:rPr>
          <w:rStyle w:val="url"/>
          <w:rFonts w:ascii="Calibri" w:hAnsi="Calibri" w:cs="Calibri"/>
        </w:rPr>
        <w:t xml:space="preserve">10. </w:t>
      </w:r>
      <w:r w:rsidRPr="008302D5">
        <w:rPr>
          <w:rStyle w:val="url"/>
          <w:rFonts w:ascii="Calibri" w:hAnsi="Calibri" w:cs="Calibri"/>
        </w:rPr>
        <w:tab/>
      </w:r>
      <w:proofErr w:type="spellStart"/>
      <w:r w:rsidRPr="008302D5">
        <w:rPr>
          <w:rFonts w:ascii="Calibri" w:hAnsi="Calibri" w:cs="Calibri"/>
        </w:rPr>
        <w:t>Soffe</w:t>
      </w:r>
      <w:proofErr w:type="spellEnd"/>
      <w:r w:rsidR="008302D5">
        <w:rPr>
          <w:rFonts w:ascii="Calibri" w:hAnsi="Calibri" w:cs="Calibri"/>
        </w:rPr>
        <w:t>,</w:t>
      </w:r>
      <w:r w:rsidRPr="008302D5">
        <w:rPr>
          <w:rFonts w:ascii="Calibri" w:hAnsi="Calibri" w:cs="Calibri"/>
        </w:rPr>
        <w:t xml:space="preserve"> R., </w:t>
      </w:r>
      <w:proofErr w:type="spellStart"/>
      <w:r w:rsidRPr="008302D5">
        <w:rPr>
          <w:rFonts w:ascii="Calibri" w:hAnsi="Calibri" w:cs="Calibri"/>
        </w:rPr>
        <w:t>Bernach</w:t>
      </w:r>
      <w:proofErr w:type="spellEnd"/>
      <w:r w:rsidR="008302D5">
        <w:rPr>
          <w:rFonts w:ascii="Calibri" w:hAnsi="Calibri" w:cs="Calibri"/>
        </w:rPr>
        <w:t>,</w:t>
      </w:r>
      <w:r w:rsidRPr="008302D5">
        <w:rPr>
          <w:rFonts w:ascii="Calibri" w:hAnsi="Calibri" w:cs="Calibri"/>
        </w:rPr>
        <w:t xml:space="preserve"> M., Remus-</w:t>
      </w:r>
      <w:proofErr w:type="spellStart"/>
      <w:r w:rsidRPr="008302D5">
        <w:rPr>
          <w:rFonts w:ascii="Calibri" w:hAnsi="Calibri" w:cs="Calibri"/>
        </w:rPr>
        <w:t>Emsermann</w:t>
      </w:r>
      <w:proofErr w:type="spellEnd"/>
      <w:r w:rsidR="008302D5">
        <w:rPr>
          <w:rFonts w:ascii="Calibri" w:hAnsi="Calibri" w:cs="Calibri"/>
        </w:rPr>
        <w:t>,</w:t>
      </w:r>
      <w:r w:rsidRPr="008302D5">
        <w:rPr>
          <w:rFonts w:ascii="Calibri" w:hAnsi="Calibri" w:cs="Calibri"/>
        </w:rPr>
        <w:t xml:space="preserve"> M. N. P., Nock</w:t>
      </w:r>
      <w:r w:rsidR="008302D5">
        <w:rPr>
          <w:rFonts w:ascii="Calibri" w:hAnsi="Calibri" w:cs="Calibri"/>
        </w:rPr>
        <w:t>,</w:t>
      </w:r>
      <w:r w:rsidRPr="008302D5">
        <w:rPr>
          <w:rFonts w:ascii="Calibri" w:hAnsi="Calibri" w:cs="Calibri"/>
        </w:rPr>
        <w:t xml:space="preserve"> V. Replicating Arabidopsis model leaf surfaces for </w:t>
      </w:r>
      <w:proofErr w:type="spellStart"/>
      <w:r w:rsidRPr="008302D5">
        <w:rPr>
          <w:rFonts w:ascii="Calibri" w:hAnsi="Calibri" w:cs="Calibri"/>
        </w:rPr>
        <w:t>phyllosphere</w:t>
      </w:r>
      <w:proofErr w:type="spellEnd"/>
      <w:r w:rsidRPr="008302D5">
        <w:rPr>
          <w:rFonts w:ascii="Calibri" w:hAnsi="Calibri" w:cs="Calibri"/>
        </w:rPr>
        <w:t xml:space="preserve"> microbiology. </w:t>
      </w:r>
      <w:proofErr w:type="spellStart"/>
      <w:r w:rsidRPr="008302D5">
        <w:rPr>
          <w:rFonts w:ascii="Calibri" w:hAnsi="Calibri" w:cs="Calibri"/>
          <w:i/>
          <w:iCs/>
        </w:rPr>
        <w:t>Sci</w:t>
      </w:r>
      <w:proofErr w:type="spellEnd"/>
      <w:r w:rsidRPr="008302D5">
        <w:rPr>
          <w:rFonts w:ascii="Calibri" w:hAnsi="Calibri" w:cs="Calibri"/>
          <w:i/>
          <w:iCs/>
        </w:rPr>
        <w:t xml:space="preserve"> Rep</w:t>
      </w:r>
      <w:r w:rsidR="008302D5">
        <w:rPr>
          <w:rFonts w:ascii="Calibri" w:hAnsi="Calibri" w:cs="Calibri"/>
        </w:rPr>
        <w:t xml:space="preserve">. </w:t>
      </w:r>
      <w:r w:rsidRPr="008302D5">
        <w:rPr>
          <w:rFonts w:ascii="Calibri" w:hAnsi="Calibri" w:cs="Calibri"/>
          <w:b/>
          <w:bCs/>
        </w:rPr>
        <w:t>9</w:t>
      </w:r>
      <w:r w:rsidR="008302D5">
        <w:rPr>
          <w:rFonts w:ascii="Calibri" w:hAnsi="Calibri" w:cs="Calibri"/>
          <w:b/>
          <w:bCs/>
        </w:rPr>
        <w:t xml:space="preserve"> </w:t>
      </w:r>
      <w:r w:rsidR="005B2D19" w:rsidRPr="008302D5">
        <w:rPr>
          <w:rFonts w:ascii="Calibri" w:hAnsi="Calibri" w:cs="Calibri"/>
        </w:rPr>
        <w:t>(1)</w:t>
      </w:r>
      <w:r w:rsidR="008302D5">
        <w:rPr>
          <w:rFonts w:ascii="Calibri" w:hAnsi="Calibri" w:cs="Calibri"/>
        </w:rPr>
        <w:t xml:space="preserve">, 14420 </w:t>
      </w:r>
      <w:r w:rsidR="005B2D19" w:rsidRPr="008302D5">
        <w:rPr>
          <w:rFonts w:ascii="Calibri" w:hAnsi="Calibri" w:cs="Calibri"/>
        </w:rPr>
        <w:t>(2019)</w:t>
      </w:r>
      <w:r w:rsidRPr="008302D5">
        <w:rPr>
          <w:rStyle w:val="url"/>
          <w:rFonts w:ascii="Calibri" w:hAnsi="Calibri" w:cs="Calibri"/>
        </w:rPr>
        <w:t>.</w:t>
      </w:r>
    </w:p>
    <w:p w14:paraId="5AEF3A01" w14:textId="567D0B6A"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11.</w:t>
      </w:r>
      <w:r w:rsidRPr="008302D5">
        <w:rPr>
          <w:rFonts w:ascii="Calibri" w:hAnsi="Calibri" w:cs="Calibri"/>
        </w:rPr>
        <w:t xml:space="preserve"> </w:t>
      </w:r>
      <w:r w:rsidRPr="008302D5">
        <w:rPr>
          <w:rFonts w:ascii="Calibri" w:hAnsi="Calibri" w:cs="Calibri"/>
        </w:rPr>
        <w:tab/>
      </w:r>
      <w:r w:rsidR="005B2D19" w:rsidRPr="008302D5">
        <w:rPr>
          <w:rFonts w:ascii="Calibri" w:hAnsi="Calibri" w:cs="Calibri"/>
        </w:rPr>
        <w:t>Li</w:t>
      </w:r>
      <w:r w:rsidR="008302D5">
        <w:rPr>
          <w:rFonts w:ascii="Calibri" w:hAnsi="Calibri" w:cs="Calibri"/>
        </w:rPr>
        <w:t>,</w:t>
      </w:r>
      <w:r w:rsidR="005B2D19" w:rsidRPr="008302D5">
        <w:rPr>
          <w:rFonts w:ascii="Calibri" w:hAnsi="Calibri" w:cs="Calibri"/>
        </w:rPr>
        <w:t xml:space="preserve"> S., Van Nguyen</w:t>
      </w:r>
      <w:r w:rsidR="008302D5">
        <w:rPr>
          <w:rFonts w:ascii="Calibri" w:hAnsi="Calibri" w:cs="Calibri"/>
        </w:rPr>
        <w:t>,</w:t>
      </w:r>
      <w:r w:rsidR="005B2D19" w:rsidRPr="008302D5">
        <w:rPr>
          <w:rFonts w:ascii="Calibri" w:hAnsi="Calibri" w:cs="Calibri"/>
        </w:rPr>
        <w:t xml:space="preserve"> S., Lee</w:t>
      </w:r>
      <w:r w:rsidR="008302D5">
        <w:rPr>
          <w:rFonts w:ascii="Calibri" w:hAnsi="Calibri" w:cs="Calibri"/>
        </w:rPr>
        <w:t>,</w:t>
      </w:r>
      <w:r w:rsidR="005B2D19" w:rsidRPr="008302D5">
        <w:rPr>
          <w:rFonts w:ascii="Calibri" w:hAnsi="Calibri" w:cs="Calibri"/>
        </w:rPr>
        <w:t xml:space="preserve"> B.-K. </w:t>
      </w:r>
      <w:r w:rsidRPr="008302D5">
        <w:rPr>
          <w:rFonts w:ascii="Calibri" w:hAnsi="Calibri" w:cs="Calibri"/>
        </w:rPr>
        <w:t xml:space="preserve">Role of heat treatment in improving replication quality of PDMS double-casting. </w:t>
      </w:r>
      <w:r w:rsidRPr="008302D5">
        <w:rPr>
          <w:rFonts w:ascii="Calibri" w:hAnsi="Calibri" w:cs="Calibri"/>
          <w:i/>
          <w:iCs/>
        </w:rPr>
        <w:t>Soft Matter</w:t>
      </w:r>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18</w:t>
      </w:r>
      <w:r w:rsidR="008302D5">
        <w:rPr>
          <w:rFonts w:ascii="Calibri" w:hAnsi="Calibri" w:cs="Calibri"/>
          <w:b/>
          <w:bCs/>
        </w:rPr>
        <w:t xml:space="preserve"> </w:t>
      </w:r>
      <w:r w:rsidR="005B2D19" w:rsidRPr="008302D5">
        <w:rPr>
          <w:rFonts w:ascii="Calibri" w:hAnsi="Calibri" w:cs="Calibri"/>
        </w:rPr>
        <w:t>(18), 3473–3478 (2022).</w:t>
      </w:r>
    </w:p>
    <w:p w14:paraId="26912B9B" w14:textId="263DBCD3"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12</w:t>
      </w:r>
      <w:r w:rsidRPr="008302D5">
        <w:rPr>
          <w:rFonts w:ascii="Calibri" w:hAnsi="Calibri" w:cs="Calibri"/>
        </w:rPr>
        <w:t>.</w:t>
      </w:r>
      <w:r w:rsidRPr="008302D5">
        <w:rPr>
          <w:rFonts w:ascii="Calibri" w:hAnsi="Calibri" w:cs="Calibri"/>
        </w:rPr>
        <w:tab/>
      </w:r>
      <w:proofErr w:type="spellStart"/>
      <w:r w:rsidRPr="008302D5">
        <w:rPr>
          <w:rFonts w:ascii="Calibri" w:hAnsi="Calibri" w:cs="Calibri"/>
        </w:rPr>
        <w:t>Gitlin</w:t>
      </w:r>
      <w:proofErr w:type="spellEnd"/>
      <w:r w:rsidR="008302D5">
        <w:rPr>
          <w:rFonts w:ascii="Calibri" w:hAnsi="Calibri" w:cs="Calibri"/>
        </w:rPr>
        <w:t>,</w:t>
      </w:r>
      <w:r w:rsidRPr="008302D5">
        <w:rPr>
          <w:rFonts w:ascii="Calibri" w:hAnsi="Calibri" w:cs="Calibri"/>
        </w:rPr>
        <w:t xml:space="preserve"> L., Schulze</w:t>
      </w:r>
      <w:r w:rsidR="008302D5">
        <w:rPr>
          <w:rFonts w:ascii="Calibri" w:hAnsi="Calibri" w:cs="Calibri"/>
        </w:rPr>
        <w:t>,</w:t>
      </w:r>
      <w:r w:rsidRPr="008302D5">
        <w:rPr>
          <w:rFonts w:ascii="Calibri" w:hAnsi="Calibri" w:cs="Calibri"/>
        </w:rPr>
        <w:t xml:space="preserve"> P., </w:t>
      </w:r>
      <w:proofErr w:type="spellStart"/>
      <w:r w:rsidRPr="008302D5">
        <w:rPr>
          <w:rFonts w:ascii="Calibri" w:hAnsi="Calibri" w:cs="Calibri"/>
        </w:rPr>
        <w:t>Belder</w:t>
      </w:r>
      <w:proofErr w:type="spellEnd"/>
      <w:r w:rsidR="008302D5">
        <w:rPr>
          <w:rFonts w:ascii="Calibri" w:hAnsi="Calibri" w:cs="Calibri"/>
        </w:rPr>
        <w:t>,</w:t>
      </w:r>
      <w:r w:rsidRPr="008302D5">
        <w:rPr>
          <w:rFonts w:ascii="Calibri" w:hAnsi="Calibri" w:cs="Calibri"/>
        </w:rPr>
        <w:t xml:space="preserve"> D. Rapid replication of master structures by double casting with PDMS. </w:t>
      </w:r>
      <w:r w:rsidRPr="008302D5">
        <w:rPr>
          <w:rFonts w:ascii="Calibri" w:hAnsi="Calibri" w:cs="Calibri"/>
          <w:i/>
          <w:iCs/>
        </w:rPr>
        <w:t>Lab Chip</w:t>
      </w:r>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9</w:t>
      </w:r>
      <w:r w:rsidR="008302D5">
        <w:rPr>
          <w:rFonts w:ascii="Calibri" w:hAnsi="Calibri" w:cs="Calibri"/>
          <w:b/>
          <w:bCs/>
        </w:rPr>
        <w:t xml:space="preserve"> </w:t>
      </w:r>
      <w:r w:rsidR="005B2D19" w:rsidRPr="008302D5">
        <w:rPr>
          <w:rFonts w:ascii="Calibri" w:hAnsi="Calibri" w:cs="Calibri"/>
        </w:rPr>
        <w:t>(20), 3000</w:t>
      </w:r>
      <w:r w:rsidR="008302D5">
        <w:rPr>
          <w:rFonts w:ascii="Calibri" w:hAnsi="Calibri" w:cs="Calibri"/>
        </w:rPr>
        <w:t>–3002</w:t>
      </w:r>
      <w:r w:rsidR="005B2D19" w:rsidRPr="008302D5">
        <w:rPr>
          <w:rFonts w:ascii="Calibri" w:hAnsi="Calibri" w:cs="Calibri"/>
        </w:rPr>
        <w:t xml:space="preserve"> (2009)</w:t>
      </w:r>
      <w:r w:rsidRPr="008302D5">
        <w:rPr>
          <w:rStyle w:val="url"/>
          <w:rFonts w:ascii="Calibri" w:hAnsi="Calibri" w:cs="Calibri"/>
        </w:rPr>
        <w:t>.</w:t>
      </w:r>
    </w:p>
    <w:p w14:paraId="2A429AB9" w14:textId="7CED9CB9"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13</w:t>
      </w:r>
      <w:r w:rsidRPr="008302D5">
        <w:rPr>
          <w:rFonts w:ascii="Calibri" w:hAnsi="Calibri" w:cs="Calibri"/>
        </w:rPr>
        <w:t>.</w:t>
      </w:r>
      <w:r w:rsidRPr="008302D5">
        <w:rPr>
          <w:rFonts w:ascii="Calibri" w:hAnsi="Calibri" w:cs="Calibri"/>
        </w:rPr>
        <w:tab/>
        <w:t>Zhuang</w:t>
      </w:r>
      <w:r w:rsidR="008302D5">
        <w:rPr>
          <w:rFonts w:ascii="Calibri" w:hAnsi="Calibri" w:cs="Calibri"/>
        </w:rPr>
        <w:t>,</w:t>
      </w:r>
      <w:r w:rsidRPr="008302D5">
        <w:rPr>
          <w:rFonts w:ascii="Calibri" w:hAnsi="Calibri" w:cs="Calibri"/>
        </w:rPr>
        <w:t xml:space="preserve"> G., </w:t>
      </w:r>
      <w:proofErr w:type="spellStart"/>
      <w:r w:rsidRPr="008302D5">
        <w:rPr>
          <w:rFonts w:ascii="Calibri" w:hAnsi="Calibri" w:cs="Calibri"/>
        </w:rPr>
        <w:t>Kutter</w:t>
      </w:r>
      <w:proofErr w:type="spellEnd"/>
      <w:r w:rsidR="008302D5">
        <w:rPr>
          <w:rFonts w:ascii="Calibri" w:hAnsi="Calibri" w:cs="Calibri"/>
        </w:rPr>
        <w:t>,</w:t>
      </w:r>
      <w:r w:rsidRPr="008302D5">
        <w:rPr>
          <w:rFonts w:ascii="Calibri" w:hAnsi="Calibri" w:cs="Calibri"/>
        </w:rPr>
        <w:t xml:space="preserve"> J. P. Anti-</w:t>
      </w:r>
      <w:proofErr w:type="spellStart"/>
      <w:r w:rsidRPr="008302D5">
        <w:rPr>
          <w:rFonts w:ascii="Calibri" w:hAnsi="Calibri" w:cs="Calibri"/>
        </w:rPr>
        <w:t>stiction</w:t>
      </w:r>
      <w:proofErr w:type="spellEnd"/>
      <w:r w:rsidRPr="008302D5">
        <w:rPr>
          <w:rFonts w:ascii="Calibri" w:hAnsi="Calibri" w:cs="Calibri"/>
        </w:rPr>
        <w:t xml:space="preserve"> coating of PDMS </w:t>
      </w:r>
      <w:proofErr w:type="spellStart"/>
      <w:r w:rsidRPr="008302D5">
        <w:rPr>
          <w:rFonts w:ascii="Calibri" w:hAnsi="Calibri" w:cs="Calibri"/>
        </w:rPr>
        <w:t>moulds</w:t>
      </w:r>
      <w:proofErr w:type="spellEnd"/>
      <w:r w:rsidRPr="008302D5">
        <w:rPr>
          <w:rFonts w:ascii="Calibri" w:hAnsi="Calibri" w:cs="Calibri"/>
        </w:rPr>
        <w:t xml:space="preserve"> for rapid microchannel fabrication by double replica </w:t>
      </w:r>
      <w:proofErr w:type="spellStart"/>
      <w:r w:rsidRPr="008302D5">
        <w:rPr>
          <w:rFonts w:ascii="Calibri" w:hAnsi="Calibri" w:cs="Calibri"/>
        </w:rPr>
        <w:t>moulding</w:t>
      </w:r>
      <w:proofErr w:type="spellEnd"/>
      <w:r w:rsidRPr="008302D5">
        <w:rPr>
          <w:rFonts w:ascii="Calibri" w:hAnsi="Calibri" w:cs="Calibri"/>
        </w:rPr>
        <w:t xml:space="preserve">. </w:t>
      </w:r>
      <w:r w:rsidRPr="008302D5">
        <w:rPr>
          <w:rFonts w:ascii="Calibri" w:hAnsi="Calibri" w:cs="Calibri"/>
          <w:i/>
          <w:iCs/>
        </w:rPr>
        <w:t xml:space="preserve">J </w:t>
      </w:r>
      <w:proofErr w:type="spellStart"/>
      <w:r w:rsidRPr="008302D5">
        <w:rPr>
          <w:rFonts w:ascii="Calibri" w:hAnsi="Calibri" w:cs="Calibri"/>
          <w:i/>
          <w:iCs/>
        </w:rPr>
        <w:t>Micromech</w:t>
      </w:r>
      <w:proofErr w:type="spellEnd"/>
      <w:r w:rsidRPr="008302D5">
        <w:rPr>
          <w:rFonts w:ascii="Calibri" w:hAnsi="Calibri" w:cs="Calibri"/>
          <w:i/>
          <w:iCs/>
        </w:rPr>
        <w:t xml:space="preserve"> </w:t>
      </w:r>
      <w:proofErr w:type="spellStart"/>
      <w:r w:rsidRPr="008302D5">
        <w:rPr>
          <w:rFonts w:ascii="Calibri" w:hAnsi="Calibri" w:cs="Calibri"/>
          <w:i/>
          <w:iCs/>
        </w:rPr>
        <w:t>Microeng</w:t>
      </w:r>
      <w:proofErr w:type="spellEnd"/>
      <w:r w:rsidR="008302D5">
        <w:rPr>
          <w:rFonts w:ascii="Calibri" w:hAnsi="Calibri" w:cs="Calibri"/>
        </w:rPr>
        <w:t xml:space="preserve">. </w:t>
      </w:r>
      <w:r w:rsidRPr="008302D5">
        <w:rPr>
          <w:rFonts w:ascii="Calibri" w:hAnsi="Calibri" w:cs="Calibri"/>
          <w:b/>
          <w:bCs/>
        </w:rPr>
        <w:t>21</w:t>
      </w:r>
      <w:r w:rsidR="008302D5">
        <w:rPr>
          <w:rFonts w:ascii="Calibri" w:hAnsi="Calibri" w:cs="Calibri"/>
          <w:b/>
          <w:bCs/>
        </w:rPr>
        <w:t xml:space="preserve"> </w:t>
      </w:r>
      <w:r w:rsidR="005B2D19" w:rsidRPr="008302D5">
        <w:rPr>
          <w:rFonts w:ascii="Calibri" w:hAnsi="Calibri" w:cs="Calibri"/>
        </w:rPr>
        <w:t>(10), 105020 (2011)</w:t>
      </w:r>
      <w:r w:rsidRPr="008302D5">
        <w:rPr>
          <w:rStyle w:val="url"/>
          <w:rFonts w:ascii="Calibri" w:hAnsi="Calibri" w:cs="Calibri"/>
        </w:rPr>
        <w:t>.</w:t>
      </w:r>
    </w:p>
    <w:p w14:paraId="583674A3" w14:textId="18EA445A"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14</w:t>
      </w:r>
      <w:r w:rsidRPr="008302D5">
        <w:rPr>
          <w:rFonts w:ascii="Calibri" w:hAnsi="Calibri" w:cs="Calibri"/>
        </w:rPr>
        <w:t>.</w:t>
      </w:r>
      <w:r w:rsidRPr="008302D5">
        <w:rPr>
          <w:rFonts w:ascii="Calibri" w:hAnsi="Calibri" w:cs="Calibri"/>
        </w:rPr>
        <w:tab/>
        <w:t>Sung</w:t>
      </w:r>
      <w:r w:rsidR="008302D5">
        <w:rPr>
          <w:rFonts w:ascii="Calibri" w:hAnsi="Calibri" w:cs="Calibri"/>
        </w:rPr>
        <w:t>,</w:t>
      </w:r>
      <w:r w:rsidRPr="008302D5">
        <w:rPr>
          <w:rFonts w:ascii="Calibri" w:hAnsi="Calibri" w:cs="Calibri"/>
        </w:rPr>
        <w:t xml:space="preserve"> J., So</w:t>
      </w:r>
      <w:r w:rsidR="008302D5">
        <w:rPr>
          <w:rFonts w:ascii="Calibri" w:hAnsi="Calibri" w:cs="Calibri"/>
        </w:rPr>
        <w:t>,</w:t>
      </w:r>
      <w:r w:rsidRPr="008302D5">
        <w:rPr>
          <w:rFonts w:ascii="Calibri" w:hAnsi="Calibri" w:cs="Calibri"/>
        </w:rPr>
        <w:t xml:space="preserve"> H. Facile and cost-effective PDMS double-casting method based on curing temperature and ratio for solvent detecting applications. </w:t>
      </w:r>
      <w:r w:rsidRPr="008302D5">
        <w:rPr>
          <w:rFonts w:ascii="Calibri" w:hAnsi="Calibri" w:cs="Calibri"/>
          <w:i/>
          <w:iCs/>
        </w:rPr>
        <w:t>Sens Actuators B Chem</w:t>
      </w:r>
      <w:r w:rsidR="008302D5">
        <w:rPr>
          <w:rFonts w:ascii="Calibri" w:hAnsi="Calibri" w:cs="Calibri"/>
        </w:rPr>
        <w:t>.</w:t>
      </w:r>
      <w:r w:rsidRPr="008302D5">
        <w:rPr>
          <w:rFonts w:ascii="Calibri" w:hAnsi="Calibri" w:cs="Calibri"/>
        </w:rPr>
        <w:t xml:space="preserve"> </w:t>
      </w:r>
      <w:r w:rsidRPr="008302D5">
        <w:rPr>
          <w:rFonts w:ascii="Calibri" w:hAnsi="Calibri" w:cs="Calibri"/>
          <w:b/>
          <w:bCs/>
        </w:rPr>
        <w:t>387</w:t>
      </w:r>
      <w:r w:rsidRPr="008302D5">
        <w:rPr>
          <w:rFonts w:ascii="Calibri" w:hAnsi="Calibri" w:cs="Calibri"/>
        </w:rPr>
        <w:t>, 133834</w:t>
      </w:r>
      <w:r w:rsidR="005B2D19" w:rsidRPr="008302D5">
        <w:rPr>
          <w:rFonts w:ascii="Calibri" w:hAnsi="Calibri" w:cs="Calibri"/>
        </w:rPr>
        <w:t xml:space="preserve"> (2023)</w:t>
      </w:r>
      <w:r w:rsidRPr="008302D5">
        <w:rPr>
          <w:rStyle w:val="url"/>
          <w:rFonts w:ascii="Calibri" w:hAnsi="Calibri" w:cs="Calibri"/>
        </w:rPr>
        <w:t>.</w:t>
      </w:r>
    </w:p>
    <w:p w14:paraId="3C256B5B" w14:textId="731D8043"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15</w:t>
      </w:r>
      <w:r w:rsidRPr="008302D5">
        <w:rPr>
          <w:rFonts w:ascii="Calibri" w:hAnsi="Calibri" w:cs="Calibri"/>
        </w:rPr>
        <w:t>.</w:t>
      </w:r>
      <w:r w:rsidRPr="008302D5">
        <w:rPr>
          <w:rFonts w:ascii="Calibri" w:hAnsi="Calibri" w:cs="Calibri"/>
        </w:rPr>
        <w:tab/>
        <w:t>Shao</w:t>
      </w:r>
      <w:r w:rsidR="008302D5">
        <w:rPr>
          <w:rFonts w:ascii="Calibri" w:hAnsi="Calibri" w:cs="Calibri"/>
        </w:rPr>
        <w:t>,</w:t>
      </w:r>
      <w:r w:rsidRPr="008302D5">
        <w:rPr>
          <w:rFonts w:ascii="Calibri" w:hAnsi="Calibri" w:cs="Calibri"/>
        </w:rPr>
        <w:t xml:space="preserve"> G., Wu</w:t>
      </w:r>
      <w:r w:rsidR="008302D5">
        <w:rPr>
          <w:rFonts w:ascii="Calibri" w:hAnsi="Calibri" w:cs="Calibri"/>
        </w:rPr>
        <w:t>,</w:t>
      </w:r>
      <w:r w:rsidRPr="008302D5">
        <w:rPr>
          <w:rFonts w:ascii="Calibri" w:hAnsi="Calibri" w:cs="Calibri"/>
        </w:rPr>
        <w:t xml:space="preserve"> J., </w:t>
      </w:r>
      <w:proofErr w:type="spellStart"/>
      <w:r w:rsidRPr="008302D5">
        <w:rPr>
          <w:rFonts w:ascii="Calibri" w:hAnsi="Calibri" w:cs="Calibri"/>
        </w:rPr>
        <w:t>Cai</w:t>
      </w:r>
      <w:proofErr w:type="spellEnd"/>
      <w:r w:rsidR="008302D5">
        <w:rPr>
          <w:rFonts w:ascii="Calibri" w:hAnsi="Calibri" w:cs="Calibri"/>
        </w:rPr>
        <w:t>,</w:t>
      </w:r>
      <w:r w:rsidRPr="008302D5">
        <w:rPr>
          <w:rFonts w:ascii="Calibri" w:hAnsi="Calibri" w:cs="Calibri"/>
        </w:rPr>
        <w:t xml:space="preserve"> Z., Wang</w:t>
      </w:r>
      <w:r w:rsidR="008302D5">
        <w:rPr>
          <w:rFonts w:ascii="Calibri" w:hAnsi="Calibri" w:cs="Calibri"/>
        </w:rPr>
        <w:t>,</w:t>
      </w:r>
      <w:r w:rsidRPr="008302D5">
        <w:rPr>
          <w:rFonts w:ascii="Calibri" w:hAnsi="Calibri" w:cs="Calibri"/>
        </w:rPr>
        <w:t xml:space="preserve"> W. Fabrication of elastomeric high-aspect-ratio microstructures using polydimethylsiloxane (PDMS) double casting technique. </w:t>
      </w:r>
      <w:r w:rsidRPr="008302D5">
        <w:rPr>
          <w:rFonts w:ascii="Calibri" w:hAnsi="Calibri" w:cs="Calibri"/>
          <w:i/>
          <w:iCs/>
        </w:rPr>
        <w:t xml:space="preserve">Sens Actuators </w:t>
      </w:r>
      <w:proofErr w:type="gramStart"/>
      <w:r w:rsidR="008302D5">
        <w:rPr>
          <w:rFonts w:ascii="Calibri" w:hAnsi="Calibri" w:cs="Calibri"/>
          <w:i/>
          <w:iCs/>
        </w:rPr>
        <w:t>A</w:t>
      </w:r>
      <w:proofErr w:type="gramEnd"/>
      <w:r w:rsidR="008302D5" w:rsidRPr="008302D5">
        <w:rPr>
          <w:rFonts w:ascii="Calibri" w:hAnsi="Calibri" w:cs="Calibri"/>
          <w:i/>
          <w:iCs/>
        </w:rPr>
        <w:t xml:space="preserve"> </w:t>
      </w:r>
      <w:r w:rsidRPr="008302D5">
        <w:rPr>
          <w:rFonts w:ascii="Calibri" w:hAnsi="Calibri" w:cs="Calibri"/>
          <w:i/>
          <w:iCs/>
        </w:rPr>
        <w:t>Phys</w:t>
      </w:r>
      <w:r w:rsidR="008302D5">
        <w:rPr>
          <w:rFonts w:ascii="Calibri" w:hAnsi="Calibri" w:cs="Calibri"/>
        </w:rPr>
        <w:t>.</w:t>
      </w:r>
      <w:r w:rsidRPr="008302D5">
        <w:rPr>
          <w:rFonts w:ascii="Calibri" w:hAnsi="Calibri" w:cs="Calibri"/>
        </w:rPr>
        <w:t xml:space="preserve"> </w:t>
      </w:r>
      <w:r w:rsidRPr="008302D5">
        <w:rPr>
          <w:rFonts w:ascii="Calibri" w:hAnsi="Calibri" w:cs="Calibri"/>
          <w:b/>
          <w:bCs/>
        </w:rPr>
        <w:t>178</w:t>
      </w:r>
      <w:r w:rsidRPr="008302D5">
        <w:rPr>
          <w:rFonts w:ascii="Calibri" w:hAnsi="Calibri" w:cs="Calibri"/>
        </w:rPr>
        <w:t>, 230–236</w:t>
      </w:r>
      <w:r w:rsidR="005B2D19" w:rsidRPr="008302D5">
        <w:rPr>
          <w:rFonts w:ascii="Calibri" w:hAnsi="Calibri" w:cs="Calibri"/>
        </w:rPr>
        <w:t xml:space="preserve"> (2012)</w:t>
      </w:r>
      <w:r w:rsidRPr="008302D5">
        <w:rPr>
          <w:rStyle w:val="url"/>
          <w:rFonts w:ascii="Calibri" w:hAnsi="Calibri" w:cs="Calibri"/>
        </w:rPr>
        <w:t>.</w:t>
      </w:r>
    </w:p>
    <w:p w14:paraId="0294493F" w14:textId="459A7D39"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16</w:t>
      </w:r>
      <w:r w:rsidRPr="008302D5">
        <w:rPr>
          <w:rFonts w:ascii="Calibri" w:hAnsi="Calibri" w:cs="Calibri"/>
        </w:rPr>
        <w:t>.</w:t>
      </w:r>
      <w:r w:rsidRPr="008302D5">
        <w:rPr>
          <w:rFonts w:ascii="Calibri" w:hAnsi="Calibri" w:cs="Calibri"/>
        </w:rPr>
        <w:tab/>
        <w:t>Kim</w:t>
      </w:r>
      <w:r w:rsidR="008302D5">
        <w:rPr>
          <w:rFonts w:ascii="Calibri" w:hAnsi="Calibri" w:cs="Calibri"/>
        </w:rPr>
        <w:t>,</w:t>
      </w:r>
      <w:r w:rsidRPr="008302D5">
        <w:rPr>
          <w:rFonts w:ascii="Calibri" w:hAnsi="Calibri" w:cs="Calibri"/>
        </w:rPr>
        <w:t xml:space="preserve"> S.</w:t>
      </w:r>
      <w:r w:rsidR="008302D5">
        <w:rPr>
          <w:rFonts w:ascii="Calibri" w:hAnsi="Calibri" w:cs="Calibri"/>
        </w:rPr>
        <w:t xml:space="preserve"> </w:t>
      </w:r>
      <w:r w:rsidRPr="008302D5">
        <w:rPr>
          <w:rFonts w:ascii="Calibri" w:hAnsi="Calibri" w:cs="Calibri"/>
        </w:rPr>
        <w:t>-H., Lee</w:t>
      </w:r>
      <w:r w:rsidR="008302D5">
        <w:rPr>
          <w:rFonts w:ascii="Calibri" w:hAnsi="Calibri" w:cs="Calibri"/>
        </w:rPr>
        <w:t>,</w:t>
      </w:r>
      <w:r w:rsidRPr="008302D5">
        <w:rPr>
          <w:rFonts w:ascii="Calibri" w:hAnsi="Calibri" w:cs="Calibri"/>
        </w:rPr>
        <w:t xml:space="preserve"> S., </w:t>
      </w:r>
      <w:proofErr w:type="spellStart"/>
      <w:r w:rsidRPr="008302D5">
        <w:rPr>
          <w:rFonts w:ascii="Calibri" w:hAnsi="Calibri" w:cs="Calibri"/>
        </w:rPr>
        <w:t>Ahn</w:t>
      </w:r>
      <w:proofErr w:type="spellEnd"/>
      <w:r w:rsidR="008302D5">
        <w:rPr>
          <w:rFonts w:ascii="Calibri" w:hAnsi="Calibri" w:cs="Calibri"/>
        </w:rPr>
        <w:t>,</w:t>
      </w:r>
      <w:r w:rsidRPr="008302D5">
        <w:rPr>
          <w:rFonts w:ascii="Calibri" w:hAnsi="Calibri" w:cs="Calibri"/>
        </w:rPr>
        <w:t xml:space="preserve"> D., Park</w:t>
      </w:r>
      <w:r w:rsidR="008302D5">
        <w:rPr>
          <w:rFonts w:ascii="Calibri" w:hAnsi="Calibri" w:cs="Calibri"/>
        </w:rPr>
        <w:t>,</w:t>
      </w:r>
      <w:r w:rsidRPr="008302D5">
        <w:rPr>
          <w:rFonts w:ascii="Calibri" w:hAnsi="Calibri" w:cs="Calibri"/>
        </w:rPr>
        <w:t xml:space="preserve"> J. Y. PDMS double casting method enabled by plasma treatment and alcohol passivation. </w:t>
      </w:r>
      <w:r w:rsidRPr="008302D5">
        <w:rPr>
          <w:rFonts w:ascii="Calibri" w:hAnsi="Calibri" w:cs="Calibri"/>
          <w:i/>
          <w:iCs/>
        </w:rPr>
        <w:t>Sens</w:t>
      </w:r>
      <w:r w:rsidR="008302D5">
        <w:rPr>
          <w:rFonts w:ascii="Calibri" w:hAnsi="Calibri" w:cs="Calibri"/>
          <w:i/>
          <w:iCs/>
        </w:rPr>
        <w:t xml:space="preserve"> </w:t>
      </w:r>
      <w:r w:rsidRPr="008302D5">
        <w:rPr>
          <w:rFonts w:ascii="Calibri" w:hAnsi="Calibri" w:cs="Calibri"/>
          <w:i/>
          <w:iCs/>
        </w:rPr>
        <w:t>Actuators B Chem</w:t>
      </w:r>
      <w:r w:rsidR="008302D5">
        <w:rPr>
          <w:rFonts w:ascii="Calibri" w:hAnsi="Calibri" w:cs="Calibri"/>
          <w:i/>
          <w:iCs/>
        </w:rPr>
        <w:t>.</w:t>
      </w:r>
      <w:r w:rsidRPr="008302D5">
        <w:rPr>
          <w:rFonts w:ascii="Calibri" w:hAnsi="Calibri" w:cs="Calibri"/>
        </w:rPr>
        <w:t xml:space="preserve"> </w:t>
      </w:r>
      <w:r w:rsidRPr="008302D5">
        <w:rPr>
          <w:rFonts w:ascii="Calibri" w:hAnsi="Calibri" w:cs="Calibri"/>
          <w:b/>
          <w:bCs/>
        </w:rPr>
        <w:t>293</w:t>
      </w:r>
      <w:r w:rsidR="005B2D19" w:rsidRPr="008302D5">
        <w:rPr>
          <w:rFonts w:ascii="Calibri" w:hAnsi="Calibri" w:cs="Calibri"/>
        </w:rPr>
        <w:t>, 115–121 (2019)</w:t>
      </w:r>
      <w:r w:rsidRPr="008302D5">
        <w:rPr>
          <w:rStyle w:val="url"/>
          <w:rFonts w:ascii="Calibri" w:hAnsi="Calibri" w:cs="Calibri"/>
        </w:rPr>
        <w:t>.</w:t>
      </w:r>
    </w:p>
    <w:p w14:paraId="0DCA986F" w14:textId="161AC81F" w:rsidR="00437715" w:rsidRPr="008302D5" w:rsidRDefault="00437715" w:rsidP="004E167F">
      <w:pPr>
        <w:pStyle w:val="af0"/>
        <w:spacing w:before="0" w:beforeAutospacing="0" w:after="0" w:afterAutospacing="0"/>
        <w:jc w:val="both"/>
        <w:rPr>
          <w:rFonts w:ascii="Calibri" w:hAnsi="Calibri" w:cs="Calibri"/>
        </w:rPr>
      </w:pPr>
      <w:r w:rsidRPr="008302D5">
        <w:rPr>
          <w:rStyle w:val="url"/>
          <w:rFonts w:ascii="Calibri" w:hAnsi="Calibri" w:cs="Calibri"/>
        </w:rPr>
        <w:t>17</w:t>
      </w:r>
      <w:r w:rsidRPr="008302D5">
        <w:rPr>
          <w:rFonts w:ascii="Calibri" w:hAnsi="Calibri" w:cs="Calibri"/>
        </w:rPr>
        <w:t>.</w:t>
      </w:r>
      <w:r w:rsidRPr="008302D5">
        <w:rPr>
          <w:rFonts w:ascii="Calibri" w:hAnsi="Calibri" w:cs="Calibri"/>
        </w:rPr>
        <w:tab/>
      </w:r>
      <w:proofErr w:type="spellStart"/>
      <w:r w:rsidRPr="008302D5">
        <w:rPr>
          <w:rFonts w:ascii="Calibri" w:hAnsi="Calibri" w:cs="Calibri"/>
        </w:rPr>
        <w:t>Kwapiszewska</w:t>
      </w:r>
      <w:proofErr w:type="spellEnd"/>
      <w:r w:rsidR="008302D5">
        <w:rPr>
          <w:rFonts w:ascii="Calibri" w:hAnsi="Calibri" w:cs="Calibri"/>
        </w:rPr>
        <w:t>,</w:t>
      </w:r>
      <w:r w:rsidRPr="008302D5">
        <w:rPr>
          <w:rFonts w:ascii="Calibri" w:hAnsi="Calibri" w:cs="Calibri"/>
        </w:rPr>
        <w:t xml:space="preserve"> K., </w:t>
      </w:r>
      <w:proofErr w:type="spellStart"/>
      <w:r w:rsidRPr="008302D5">
        <w:rPr>
          <w:rFonts w:ascii="Calibri" w:hAnsi="Calibri" w:cs="Calibri"/>
        </w:rPr>
        <w:t>Żukowski</w:t>
      </w:r>
      <w:proofErr w:type="spellEnd"/>
      <w:r w:rsidR="008302D5">
        <w:rPr>
          <w:rFonts w:ascii="Calibri" w:hAnsi="Calibri" w:cs="Calibri"/>
        </w:rPr>
        <w:t>,</w:t>
      </w:r>
      <w:r w:rsidRPr="008302D5">
        <w:rPr>
          <w:rFonts w:ascii="Calibri" w:hAnsi="Calibri" w:cs="Calibri"/>
        </w:rPr>
        <w:t xml:space="preserve"> K., </w:t>
      </w:r>
      <w:proofErr w:type="spellStart"/>
      <w:r w:rsidRPr="008302D5">
        <w:rPr>
          <w:rFonts w:ascii="Calibri" w:hAnsi="Calibri" w:cs="Calibri"/>
        </w:rPr>
        <w:t>Kwapiszewski</w:t>
      </w:r>
      <w:proofErr w:type="spellEnd"/>
      <w:r w:rsidR="008302D5">
        <w:rPr>
          <w:rFonts w:ascii="Calibri" w:hAnsi="Calibri" w:cs="Calibri"/>
        </w:rPr>
        <w:t>,</w:t>
      </w:r>
      <w:r w:rsidRPr="008302D5">
        <w:rPr>
          <w:rFonts w:ascii="Calibri" w:hAnsi="Calibri" w:cs="Calibri"/>
        </w:rPr>
        <w:t xml:space="preserve"> R., </w:t>
      </w:r>
      <w:proofErr w:type="spellStart"/>
      <w:r w:rsidRPr="008302D5">
        <w:rPr>
          <w:rFonts w:ascii="Calibri" w:hAnsi="Calibri" w:cs="Calibri"/>
        </w:rPr>
        <w:t>Brzózka</w:t>
      </w:r>
      <w:proofErr w:type="spellEnd"/>
      <w:r w:rsidR="008302D5">
        <w:rPr>
          <w:rFonts w:ascii="Calibri" w:hAnsi="Calibri" w:cs="Calibri"/>
        </w:rPr>
        <w:t>,</w:t>
      </w:r>
      <w:r w:rsidRPr="008302D5">
        <w:rPr>
          <w:rFonts w:ascii="Calibri" w:hAnsi="Calibri" w:cs="Calibri"/>
        </w:rPr>
        <w:t xml:space="preserve"> Z. Double casting prototyping with a thermal aging step for fabrication of 3D microstructures in poly(</w:t>
      </w:r>
      <w:proofErr w:type="spellStart"/>
      <w:r w:rsidRPr="008302D5">
        <w:rPr>
          <w:rFonts w:ascii="Calibri" w:hAnsi="Calibri" w:cs="Calibri"/>
        </w:rPr>
        <w:t>dimethylsiloxane</w:t>
      </w:r>
      <w:proofErr w:type="spellEnd"/>
      <w:r w:rsidRPr="008302D5">
        <w:rPr>
          <w:rFonts w:ascii="Calibri" w:hAnsi="Calibri" w:cs="Calibri"/>
        </w:rPr>
        <w:t xml:space="preserve">). </w:t>
      </w:r>
      <w:r w:rsidRPr="008302D5">
        <w:rPr>
          <w:rFonts w:ascii="Calibri" w:hAnsi="Calibri" w:cs="Calibri"/>
          <w:i/>
          <w:iCs/>
        </w:rPr>
        <w:t xml:space="preserve">AIMS </w:t>
      </w:r>
      <w:proofErr w:type="spellStart"/>
      <w:r w:rsidRPr="008302D5">
        <w:rPr>
          <w:rFonts w:ascii="Calibri" w:hAnsi="Calibri" w:cs="Calibri"/>
          <w:i/>
          <w:iCs/>
        </w:rPr>
        <w:t>Biophys</w:t>
      </w:r>
      <w:proofErr w:type="spellEnd"/>
      <w:r w:rsidR="008302D5">
        <w:rPr>
          <w:rFonts w:ascii="Calibri" w:hAnsi="Calibri" w:cs="Calibri"/>
        </w:rPr>
        <w:t>.</w:t>
      </w:r>
      <w:r w:rsidR="008302D5" w:rsidRPr="008302D5">
        <w:rPr>
          <w:rFonts w:ascii="Calibri" w:hAnsi="Calibri" w:cs="Calibri"/>
        </w:rPr>
        <w:t xml:space="preserve"> </w:t>
      </w:r>
      <w:r w:rsidRPr="008302D5">
        <w:rPr>
          <w:rFonts w:ascii="Calibri" w:hAnsi="Calibri" w:cs="Calibri"/>
          <w:b/>
          <w:bCs/>
        </w:rPr>
        <w:t>3</w:t>
      </w:r>
      <w:r w:rsidRPr="008302D5">
        <w:rPr>
          <w:rFonts w:ascii="Calibri" w:hAnsi="Calibri" w:cs="Calibri"/>
        </w:rPr>
        <w:t>(4), 553–562</w:t>
      </w:r>
      <w:r w:rsidR="005B2D19" w:rsidRPr="008302D5">
        <w:rPr>
          <w:rFonts w:ascii="Calibri" w:hAnsi="Calibri" w:cs="Calibri"/>
        </w:rPr>
        <w:t xml:space="preserve"> (2016)</w:t>
      </w:r>
      <w:r w:rsidRPr="008302D5">
        <w:rPr>
          <w:rStyle w:val="url"/>
          <w:rFonts w:ascii="Calibri" w:hAnsi="Calibri" w:cs="Calibri"/>
        </w:rPr>
        <w:t>.</w:t>
      </w:r>
    </w:p>
    <w:p w14:paraId="3FB49B94" w14:textId="46C28923" w:rsidR="00EC0649" w:rsidRPr="008302D5" w:rsidRDefault="00EC0649" w:rsidP="008302D5">
      <w:pPr>
        <w:pStyle w:val="af0"/>
        <w:spacing w:before="0" w:beforeAutospacing="0" w:after="0" w:afterAutospacing="0"/>
        <w:ind w:left="720" w:hanging="720"/>
        <w:rPr>
          <w:rFonts w:ascii="Calibri" w:hAnsi="Calibri" w:cs="Calibri"/>
        </w:rPr>
      </w:pPr>
    </w:p>
    <w:sectPr w:rsidR="00EC0649" w:rsidRPr="008302D5"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E379" w14:textId="77777777" w:rsidR="00816BD7" w:rsidRDefault="00816BD7">
      <w:r>
        <w:separator/>
      </w:r>
    </w:p>
  </w:endnote>
  <w:endnote w:type="continuationSeparator" w:id="0">
    <w:p w14:paraId="2294C24A" w14:textId="77777777" w:rsidR="00816BD7" w:rsidRDefault="0081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9315A" w14:textId="77777777" w:rsidR="00816BD7" w:rsidRDefault="00816BD7">
      <w:r>
        <w:separator/>
      </w:r>
    </w:p>
  </w:footnote>
  <w:footnote w:type="continuationSeparator" w:id="0">
    <w:p w14:paraId="37244764" w14:textId="77777777" w:rsidR="00816BD7" w:rsidRDefault="00816B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24467662"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71"/>
    <w:multiLevelType w:val="hybridMultilevel"/>
    <w:tmpl w:val="56AC57A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0286C"/>
    <w:multiLevelType w:val="hybridMultilevel"/>
    <w:tmpl w:val="89FC2366"/>
    <w:lvl w:ilvl="0" w:tplc="75BC1F8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 w15:restartNumberingAfterBreak="0">
    <w:nsid w:val="09831B7A"/>
    <w:multiLevelType w:val="hybridMultilevel"/>
    <w:tmpl w:val="087E0ED8"/>
    <w:lvl w:ilvl="0" w:tplc="685021C0">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15:restartNumberingAfterBreak="0">
    <w:nsid w:val="12F91FFE"/>
    <w:multiLevelType w:val="hybridMultilevel"/>
    <w:tmpl w:val="864A398C"/>
    <w:lvl w:ilvl="0" w:tplc="F90CD1C0">
      <w:start w:val="1"/>
      <w:numFmt w:val="decimal"/>
      <w:lvlText w:val="%1."/>
      <w:lvlJc w:val="left"/>
      <w:pPr>
        <w:ind w:left="1480" w:hanging="360"/>
      </w:pPr>
      <w:rPr>
        <w:rFonts w:hint="default"/>
      </w:rPr>
    </w:lvl>
    <w:lvl w:ilvl="1" w:tplc="3F3AE3D0">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1ADC1FAC"/>
    <w:multiLevelType w:val="hybridMultilevel"/>
    <w:tmpl w:val="377AB1C8"/>
    <w:lvl w:ilvl="0" w:tplc="D5F0D30E">
      <w:start w:val="1"/>
      <w:numFmt w:val="decimal"/>
      <w:lvlText w:val="%1."/>
      <w:lvlJc w:val="left"/>
      <w:pPr>
        <w:ind w:left="1480" w:hanging="360"/>
      </w:pPr>
      <w:rPr>
        <w:rFonts w:hint="default"/>
      </w:rPr>
    </w:lvl>
    <w:lvl w:ilvl="1" w:tplc="DC0AF766">
      <w:start w:val="1"/>
      <w:numFmt w:val="decimal"/>
      <w:lvlText w:val="%2."/>
      <w:lvlJc w:val="left"/>
      <w:pPr>
        <w:ind w:left="1880" w:hanging="360"/>
      </w:pPr>
      <w:rPr>
        <w:rFonts w:hint="default"/>
      </w:rPr>
    </w:lvl>
    <w:lvl w:ilvl="2" w:tplc="0409001B">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5" w15:restartNumberingAfterBreak="0">
    <w:nsid w:val="1BF24953"/>
    <w:multiLevelType w:val="hybridMultilevel"/>
    <w:tmpl w:val="1638B87A"/>
    <w:lvl w:ilvl="0" w:tplc="3CAE4E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F7E5E20"/>
    <w:multiLevelType w:val="hybridMultilevel"/>
    <w:tmpl w:val="99F25364"/>
    <w:lvl w:ilvl="0" w:tplc="F9F6D87C">
      <w:start w:val="1"/>
      <w:numFmt w:val="decimal"/>
      <w:lvlText w:val="%1."/>
      <w:lvlJc w:val="left"/>
      <w:pPr>
        <w:ind w:left="1120" w:hanging="360"/>
      </w:pPr>
      <w:rPr>
        <w:rFonts w:hint="default"/>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21614A2F"/>
    <w:multiLevelType w:val="hybridMultilevel"/>
    <w:tmpl w:val="CD688462"/>
    <w:lvl w:ilvl="0" w:tplc="502644B6">
      <w:start w:val="1"/>
      <w:numFmt w:val="decimal"/>
      <w:lvlText w:val="%1."/>
      <w:lvlJc w:val="left"/>
      <w:pPr>
        <w:ind w:left="1480" w:hanging="360"/>
      </w:pPr>
      <w:rPr>
        <w:rFonts w:hint="default"/>
      </w:rPr>
    </w:lvl>
    <w:lvl w:ilvl="1" w:tplc="0532D18E">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327DDB"/>
    <w:multiLevelType w:val="multilevel"/>
    <w:tmpl w:val="40DA803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61236"/>
    <w:multiLevelType w:val="multilevel"/>
    <w:tmpl w:val="40DA803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752E3"/>
    <w:multiLevelType w:val="hybridMultilevel"/>
    <w:tmpl w:val="1F24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8A2131"/>
    <w:multiLevelType w:val="hybridMultilevel"/>
    <w:tmpl w:val="FCDE9D3C"/>
    <w:lvl w:ilvl="0" w:tplc="04090019">
      <w:start w:val="1"/>
      <w:numFmt w:val="upperLetter"/>
      <w:lvlText w:val="%1."/>
      <w:lvlJc w:val="left"/>
      <w:pPr>
        <w:ind w:left="1920" w:hanging="400"/>
      </w:pPr>
    </w:lvl>
    <w:lvl w:ilvl="1" w:tplc="04090019" w:tentative="1">
      <w:start w:val="1"/>
      <w:numFmt w:val="upperLetter"/>
      <w:lvlText w:val="%2."/>
      <w:lvlJc w:val="left"/>
      <w:pPr>
        <w:ind w:left="2320" w:hanging="400"/>
      </w:pPr>
    </w:lvl>
    <w:lvl w:ilvl="2" w:tplc="0409001B" w:tentative="1">
      <w:start w:val="1"/>
      <w:numFmt w:val="lowerRoman"/>
      <w:lvlText w:val="%3."/>
      <w:lvlJc w:val="right"/>
      <w:pPr>
        <w:ind w:left="2720" w:hanging="400"/>
      </w:pPr>
    </w:lvl>
    <w:lvl w:ilvl="3" w:tplc="0409000F" w:tentative="1">
      <w:start w:val="1"/>
      <w:numFmt w:val="decimal"/>
      <w:lvlText w:val="%4."/>
      <w:lvlJc w:val="left"/>
      <w:pPr>
        <w:ind w:left="3120" w:hanging="400"/>
      </w:pPr>
    </w:lvl>
    <w:lvl w:ilvl="4" w:tplc="04090019" w:tentative="1">
      <w:start w:val="1"/>
      <w:numFmt w:val="upperLetter"/>
      <w:lvlText w:val="%5."/>
      <w:lvlJc w:val="left"/>
      <w:pPr>
        <w:ind w:left="3520" w:hanging="400"/>
      </w:pPr>
    </w:lvl>
    <w:lvl w:ilvl="5" w:tplc="0409001B" w:tentative="1">
      <w:start w:val="1"/>
      <w:numFmt w:val="lowerRoman"/>
      <w:lvlText w:val="%6."/>
      <w:lvlJc w:val="right"/>
      <w:pPr>
        <w:ind w:left="3920" w:hanging="400"/>
      </w:pPr>
    </w:lvl>
    <w:lvl w:ilvl="6" w:tplc="0409000F" w:tentative="1">
      <w:start w:val="1"/>
      <w:numFmt w:val="decimal"/>
      <w:lvlText w:val="%7."/>
      <w:lvlJc w:val="left"/>
      <w:pPr>
        <w:ind w:left="4320" w:hanging="400"/>
      </w:pPr>
    </w:lvl>
    <w:lvl w:ilvl="7" w:tplc="04090019" w:tentative="1">
      <w:start w:val="1"/>
      <w:numFmt w:val="upperLetter"/>
      <w:lvlText w:val="%8."/>
      <w:lvlJc w:val="left"/>
      <w:pPr>
        <w:ind w:left="4720" w:hanging="400"/>
      </w:pPr>
    </w:lvl>
    <w:lvl w:ilvl="8" w:tplc="0409001B" w:tentative="1">
      <w:start w:val="1"/>
      <w:numFmt w:val="lowerRoman"/>
      <w:lvlText w:val="%9."/>
      <w:lvlJc w:val="right"/>
      <w:pPr>
        <w:ind w:left="5120" w:hanging="400"/>
      </w:pPr>
    </w:lvl>
  </w:abstractNum>
  <w:abstractNum w:abstractNumId="18" w15:restartNumberingAfterBreak="0">
    <w:nsid w:val="3BDF2298"/>
    <w:multiLevelType w:val="hybridMultilevel"/>
    <w:tmpl w:val="5AB0A3C2"/>
    <w:lvl w:ilvl="0" w:tplc="3328095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692FCB"/>
    <w:multiLevelType w:val="multilevel"/>
    <w:tmpl w:val="3FF28A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867D9B"/>
    <w:multiLevelType w:val="hybridMultilevel"/>
    <w:tmpl w:val="CFDA932E"/>
    <w:lvl w:ilvl="0" w:tplc="DD78BF56">
      <w:start w:val="1"/>
      <w:numFmt w:val="decimal"/>
      <w:lvlText w:val="%1."/>
      <w:lvlJc w:val="left"/>
      <w:pPr>
        <w:ind w:left="1480" w:hanging="360"/>
      </w:pPr>
      <w:rPr>
        <w:rFonts w:hint="default"/>
      </w:rPr>
    </w:lvl>
    <w:lvl w:ilvl="1" w:tplc="92762086">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5" w15:restartNumberingAfterBreak="0">
    <w:nsid w:val="558776C4"/>
    <w:multiLevelType w:val="hybridMultilevel"/>
    <w:tmpl w:val="1C8C6CFA"/>
    <w:lvl w:ilvl="0" w:tplc="92762086">
      <w:start w:val="1"/>
      <w:numFmt w:val="decimal"/>
      <w:lvlText w:val="%1."/>
      <w:lvlJc w:val="left"/>
      <w:pPr>
        <w:ind w:left="188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DEE43D6"/>
    <w:multiLevelType w:val="multilevel"/>
    <w:tmpl w:val="40DA803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34690"/>
    <w:multiLevelType w:val="hybridMultilevel"/>
    <w:tmpl w:val="4C7479DE"/>
    <w:lvl w:ilvl="0" w:tplc="2F9CC3A0">
      <w:start w:val="1"/>
      <w:numFmt w:val="decimal"/>
      <w:lvlText w:val="%1."/>
      <w:lvlJc w:val="left"/>
      <w:pPr>
        <w:ind w:left="1480" w:hanging="360"/>
      </w:pPr>
      <w:rPr>
        <w:rFonts w:asciiTheme="majorHAnsi" w:eastAsiaTheme="minorEastAsia" w:hAnsiTheme="majorHAnsi" w:cstheme="majorHAnsi"/>
      </w:rPr>
    </w:lvl>
    <w:lvl w:ilvl="1" w:tplc="F9F6D87C">
      <w:start w:val="1"/>
      <w:numFmt w:val="decimal"/>
      <w:lvlText w:val="%2."/>
      <w:lvlJc w:val="left"/>
      <w:pPr>
        <w:ind w:left="1920" w:hanging="40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8" w15:restartNumberingAfterBreak="0">
    <w:nsid w:val="67A7440E"/>
    <w:multiLevelType w:val="hybridMultilevel"/>
    <w:tmpl w:val="935237E2"/>
    <w:lvl w:ilvl="0" w:tplc="EA0688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BD63E35"/>
    <w:multiLevelType w:val="hybridMultilevel"/>
    <w:tmpl w:val="2584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31"/>
  </w:num>
  <w:num w:numId="4">
    <w:abstractNumId w:val="8"/>
  </w:num>
  <w:num w:numId="5">
    <w:abstractNumId w:val="23"/>
  </w:num>
  <w:num w:numId="6">
    <w:abstractNumId w:val="29"/>
  </w:num>
  <w:num w:numId="7">
    <w:abstractNumId w:val="15"/>
  </w:num>
  <w:num w:numId="8">
    <w:abstractNumId w:val="19"/>
  </w:num>
  <w:num w:numId="9">
    <w:abstractNumId w:val="9"/>
  </w:num>
  <w:num w:numId="10">
    <w:abstractNumId w:val="16"/>
  </w:num>
  <w:num w:numId="11">
    <w:abstractNumId w:val="21"/>
  </w:num>
  <w:num w:numId="12">
    <w:abstractNumId w:val="10"/>
  </w:num>
  <w:num w:numId="13">
    <w:abstractNumId w:val="32"/>
  </w:num>
  <w:num w:numId="14">
    <w:abstractNumId w:val="28"/>
  </w:num>
  <w:num w:numId="15">
    <w:abstractNumId w:val="6"/>
  </w:num>
  <w:num w:numId="16">
    <w:abstractNumId w:val="1"/>
  </w:num>
  <w:num w:numId="17">
    <w:abstractNumId w:val="5"/>
  </w:num>
  <w:num w:numId="18">
    <w:abstractNumId w:val="27"/>
  </w:num>
  <w:num w:numId="19">
    <w:abstractNumId w:val="2"/>
  </w:num>
  <w:num w:numId="20">
    <w:abstractNumId w:val="17"/>
  </w:num>
  <w:num w:numId="21">
    <w:abstractNumId w:val="18"/>
  </w:num>
  <w:num w:numId="22">
    <w:abstractNumId w:val="0"/>
  </w:num>
  <w:num w:numId="23">
    <w:abstractNumId w:val="7"/>
  </w:num>
  <w:num w:numId="24">
    <w:abstractNumId w:val="24"/>
  </w:num>
  <w:num w:numId="25">
    <w:abstractNumId w:val="25"/>
  </w:num>
  <w:num w:numId="26">
    <w:abstractNumId w:val="4"/>
  </w:num>
  <w:num w:numId="27">
    <w:abstractNumId w:val="3"/>
  </w:num>
  <w:num w:numId="28">
    <w:abstractNumId w:val="11"/>
  </w:num>
  <w:num w:numId="29">
    <w:abstractNumId w:val="12"/>
  </w:num>
  <w:num w:numId="30">
    <w:abstractNumId w:val="26"/>
  </w:num>
  <w:num w:numId="31">
    <w:abstractNumId w:val="22"/>
  </w:num>
  <w:num w:numId="32">
    <w:abstractNumId w:val="3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003E"/>
    <w:rsid w:val="00005366"/>
    <w:rsid w:val="00006A78"/>
    <w:rsid w:val="00012A6D"/>
    <w:rsid w:val="00014C4F"/>
    <w:rsid w:val="000155E9"/>
    <w:rsid w:val="000177D1"/>
    <w:rsid w:val="00021659"/>
    <w:rsid w:val="000248C3"/>
    <w:rsid w:val="00024AA4"/>
    <w:rsid w:val="00027BC1"/>
    <w:rsid w:val="00032EDD"/>
    <w:rsid w:val="00040D47"/>
    <w:rsid w:val="000421DD"/>
    <w:rsid w:val="0004244E"/>
    <w:rsid w:val="00042ACE"/>
    <w:rsid w:val="0004355D"/>
    <w:rsid w:val="000456AD"/>
    <w:rsid w:val="0004766A"/>
    <w:rsid w:val="00050E82"/>
    <w:rsid w:val="00055C83"/>
    <w:rsid w:val="00057432"/>
    <w:rsid w:val="00057CCD"/>
    <w:rsid w:val="00057E16"/>
    <w:rsid w:val="00061514"/>
    <w:rsid w:val="0006194C"/>
    <w:rsid w:val="00061E0E"/>
    <w:rsid w:val="00062014"/>
    <w:rsid w:val="00065389"/>
    <w:rsid w:val="00065A5A"/>
    <w:rsid w:val="00067127"/>
    <w:rsid w:val="00071394"/>
    <w:rsid w:val="0007506F"/>
    <w:rsid w:val="000756C3"/>
    <w:rsid w:val="00076815"/>
    <w:rsid w:val="00077B0A"/>
    <w:rsid w:val="00080C88"/>
    <w:rsid w:val="000815C2"/>
    <w:rsid w:val="00082A5F"/>
    <w:rsid w:val="00083ED2"/>
    <w:rsid w:val="000859C7"/>
    <w:rsid w:val="0009116F"/>
    <w:rsid w:val="00091777"/>
    <w:rsid w:val="00096E80"/>
    <w:rsid w:val="000A079E"/>
    <w:rsid w:val="000A48E3"/>
    <w:rsid w:val="000A6E1E"/>
    <w:rsid w:val="000A74F5"/>
    <w:rsid w:val="000A7935"/>
    <w:rsid w:val="000B41B6"/>
    <w:rsid w:val="000B4B82"/>
    <w:rsid w:val="000B57FA"/>
    <w:rsid w:val="000B689D"/>
    <w:rsid w:val="000B7F03"/>
    <w:rsid w:val="000C1BB6"/>
    <w:rsid w:val="000C6D33"/>
    <w:rsid w:val="000D1E21"/>
    <w:rsid w:val="000D3904"/>
    <w:rsid w:val="000D5EFE"/>
    <w:rsid w:val="000E12E5"/>
    <w:rsid w:val="000E2ABF"/>
    <w:rsid w:val="000E3F21"/>
    <w:rsid w:val="000E425B"/>
    <w:rsid w:val="000E4C51"/>
    <w:rsid w:val="000E4C7A"/>
    <w:rsid w:val="000E5016"/>
    <w:rsid w:val="000E53E0"/>
    <w:rsid w:val="000F3477"/>
    <w:rsid w:val="000F5D48"/>
    <w:rsid w:val="000F5F72"/>
    <w:rsid w:val="000F5FD3"/>
    <w:rsid w:val="000F66E7"/>
    <w:rsid w:val="000F720D"/>
    <w:rsid w:val="000F7CCF"/>
    <w:rsid w:val="00103AA2"/>
    <w:rsid w:val="0010427C"/>
    <w:rsid w:val="0010475F"/>
    <w:rsid w:val="00105D81"/>
    <w:rsid w:val="00111CB3"/>
    <w:rsid w:val="00112C7F"/>
    <w:rsid w:val="00114973"/>
    <w:rsid w:val="00114C5B"/>
    <w:rsid w:val="00116CF6"/>
    <w:rsid w:val="00122A3A"/>
    <w:rsid w:val="00124F1B"/>
    <w:rsid w:val="00126EA5"/>
    <w:rsid w:val="001271DE"/>
    <w:rsid w:val="00130C64"/>
    <w:rsid w:val="00131447"/>
    <w:rsid w:val="00134B5A"/>
    <w:rsid w:val="00134FC4"/>
    <w:rsid w:val="0013704A"/>
    <w:rsid w:val="00142D76"/>
    <w:rsid w:val="00146633"/>
    <w:rsid w:val="00147CBA"/>
    <w:rsid w:val="00154B61"/>
    <w:rsid w:val="00162ECF"/>
    <w:rsid w:val="00165886"/>
    <w:rsid w:val="00167595"/>
    <w:rsid w:val="001719B0"/>
    <w:rsid w:val="00172A14"/>
    <w:rsid w:val="00172F68"/>
    <w:rsid w:val="0017367A"/>
    <w:rsid w:val="0017397D"/>
    <w:rsid w:val="00177C17"/>
    <w:rsid w:val="00181851"/>
    <w:rsid w:val="00187267"/>
    <w:rsid w:val="00193F8A"/>
    <w:rsid w:val="00194480"/>
    <w:rsid w:val="00194C04"/>
    <w:rsid w:val="00195509"/>
    <w:rsid w:val="001959A2"/>
    <w:rsid w:val="001A095F"/>
    <w:rsid w:val="001A3AB1"/>
    <w:rsid w:val="001A689D"/>
    <w:rsid w:val="001A6A8B"/>
    <w:rsid w:val="001B0B69"/>
    <w:rsid w:val="001C01DD"/>
    <w:rsid w:val="001C25E4"/>
    <w:rsid w:val="001C4443"/>
    <w:rsid w:val="001C64E1"/>
    <w:rsid w:val="001C7671"/>
    <w:rsid w:val="001D1996"/>
    <w:rsid w:val="001E32E4"/>
    <w:rsid w:val="001E648B"/>
    <w:rsid w:val="001F1B71"/>
    <w:rsid w:val="001F4B6A"/>
    <w:rsid w:val="001F4E9D"/>
    <w:rsid w:val="001F696E"/>
    <w:rsid w:val="002007CF"/>
    <w:rsid w:val="002024F5"/>
    <w:rsid w:val="00202542"/>
    <w:rsid w:val="00202B4E"/>
    <w:rsid w:val="002042B5"/>
    <w:rsid w:val="00205A76"/>
    <w:rsid w:val="00210DD6"/>
    <w:rsid w:val="00213673"/>
    <w:rsid w:val="002265F9"/>
    <w:rsid w:val="0023296D"/>
    <w:rsid w:val="00233652"/>
    <w:rsid w:val="00237CE6"/>
    <w:rsid w:val="00251CCE"/>
    <w:rsid w:val="00252077"/>
    <w:rsid w:val="00254322"/>
    <w:rsid w:val="00257B8E"/>
    <w:rsid w:val="00260DEF"/>
    <w:rsid w:val="00265637"/>
    <w:rsid w:val="002656D2"/>
    <w:rsid w:val="0026784D"/>
    <w:rsid w:val="002717D8"/>
    <w:rsid w:val="00274A4F"/>
    <w:rsid w:val="002803CD"/>
    <w:rsid w:val="00281363"/>
    <w:rsid w:val="0028305C"/>
    <w:rsid w:val="00285F15"/>
    <w:rsid w:val="0028600F"/>
    <w:rsid w:val="0029000B"/>
    <w:rsid w:val="00290BDD"/>
    <w:rsid w:val="002A1864"/>
    <w:rsid w:val="002A19D6"/>
    <w:rsid w:val="002A1F1A"/>
    <w:rsid w:val="002A2C8F"/>
    <w:rsid w:val="002A2E1A"/>
    <w:rsid w:val="002A4D71"/>
    <w:rsid w:val="002A6618"/>
    <w:rsid w:val="002B0555"/>
    <w:rsid w:val="002B1F20"/>
    <w:rsid w:val="002B403E"/>
    <w:rsid w:val="002B654E"/>
    <w:rsid w:val="002C1C0D"/>
    <w:rsid w:val="002C2B1F"/>
    <w:rsid w:val="002C59FC"/>
    <w:rsid w:val="002D3420"/>
    <w:rsid w:val="002D36B7"/>
    <w:rsid w:val="002E4C72"/>
    <w:rsid w:val="002E4E04"/>
    <w:rsid w:val="002F0A38"/>
    <w:rsid w:val="002F0D37"/>
    <w:rsid w:val="002F1484"/>
    <w:rsid w:val="002F2426"/>
    <w:rsid w:val="002F2961"/>
    <w:rsid w:val="002F740C"/>
    <w:rsid w:val="00301960"/>
    <w:rsid w:val="00302830"/>
    <w:rsid w:val="00306A82"/>
    <w:rsid w:val="00307221"/>
    <w:rsid w:val="003120F9"/>
    <w:rsid w:val="003129FF"/>
    <w:rsid w:val="00312C54"/>
    <w:rsid w:val="00315217"/>
    <w:rsid w:val="0031658E"/>
    <w:rsid w:val="00317EA0"/>
    <w:rsid w:val="00322942"/>
    <w:rsid w:val="00323C52"/>
    <w:rsid w:val="00330734"/>
    <w:rsid w:val="00333F02"/>
    <w:rsid w:val="00334BF9"/>
    <w:rsid w:val="00334E3E"/>
    <w:rsid w:val="00336F59"/>
    <w:rsid w:val="00337CCF"/>
    <w:rsid w:val="00343058"/>
    <w:rsid w:val="00345C24"/>
    <w:rsid w:val="00346052"/>
    <w:rsid w:val="003474FC"/>
    <w:rsid w:val="00347CFC"/>
    <w:rsid w:val="00351087"/>
    <w:rsid w:val="00351ACE"/>
    <w:rsid w:val="0035381D"/>
    <w:rsid w:val="00355F0E"/>
    <w:rsid w:val="00366CBB"/>
    <w:rsid w:val="00372C1A"/>
    <w:rsid w:val="00373137"/>
    <w:rsid w:val="00373308"/>
    <w:rsid w:val="00383121"/>
    <w:rsid w:val="00383AE4"/>
    <w:rsid w:val="0038504A"/>
    <w:rsid w:val="00392301"/>
    <w:rsid w:val="00392465"/>
    <w:rsid w:val="003949AA"/>
    <w:rsid w:val="003A0D9F"/>
    <w:rsid w:val="003A704A"/>
    <w:rsid w:val="003B0E53"/>
    <w:rsid w:val="003B13CA"/>
    <w:rsid w:val="003B52F5"/>
    <w:rsid w:val="003B5EDA"/>
    <w:rsid w:val="003C00ED"/>
    <w:rsid w:val="003C0C93"/>
    <w:rsid w:val="003C0CAB"/>
    <w:rsid w:val="003C1222"/>
    <w:rsid w:val="003C1404"/>
    <w:rsid w:val="003C1641"/>
    <w:rsid w:val="003C3D09"/>
    <w:rsid w:val="003C7315"/>
    <w:rsid w:val="003D0932"/>
    <w:rsid w:val="003D76B6"/>
    <w:rsid w:val="003D7EDB"/>
    <w:rsid w:val="003E651B"/>
    <w:rsid w:val="003E75CF"/>
    <w:rsid w:val="003F19F0"/>
    <w:rsid w:val="003F36BE"/>
    <w:rsid w:val="004016A7"/>
    <w:rsid w:val="0040298F"/>
    <w:rsid w:val="00405058"/>
    <w:rsid w:val="004054ED"/>
    <w:rsid w:val="0040579A"/>
    <w:rsid w:val="004074A4"/>
    <w:rsid w:val="00411700"/>
    <w:rsid w:val="00412838"/>
    <w:rsid w:val="0041532F"/>
    <w:rsid w:val="004230BF"/>
    <w:rsid w:val="004234A4"/>
    <w:rsid w:val="00423C5B"/>
    <w:rsid w:val="004249FC"/>
    <w:rsid w:val="00426589"/>
    <w:rsid w:val="00426FD1"/>
    <w:rsid w:val="004300EE"/>
    <w:rsid w:val="00430982"/>
    <w:rsid w:val="0043386E"/>
    <w:rsid w:val="00433CAC"/>
    <w:rsid w:val="00435776"/>
    <w:rsid w:val="0043733F"/>
    <w:rsid w:val="00437715"/>
    <w:rsid w:val="004501F8"/>
    <w:rsid w:val="00454241"/>
    <w:rsid w:val="00454758"/>
    <w:rsid w:val="00454AA8"/>
    <w:rsid w:val="00455489"/>
    <w:rsid w:val="00456AD1"/>
    <w:rsid w:val="004578D9"/>
    <w:rsid w:val="00466119"/>
    <w:rsid w:val="00466378"/>
    <w:rsid w:val="004668C5"/>
    <w:rsid w:val="004707C3"/>
    <w:rsid w:val="00476DF7"/>
    <w:rsid w:val="00480DE1"/>
    <w:rsid w:val="00482EF7"/>
    <w:rsid w:val="0048303F"/>
    <w:rsid w:val="004876EB"/>
    <w:rsid w:val="00487E97"/>
    <w:rsid w:val="00495B46"/>
    <w:rsid w:val="004A0C57"/>
    <w:rsid w:val="004A471B"/>
    <w:rsid w:val="004A63B4"/>
    <w:rsid w:val="004A75DF"/>
    <w:rsid w:val="004B12AA"/>
    <w:rsid w:val="004B157F"/>
    <w:rsid w:val="004B15D1"/>
    <w:rsid w:val="004B3F72"/>
    <w:rsid w:val="004B439D"/>
    <w:rsid w:val="004B53A4"/>
    <w:rsid w:val="004C0985"/>
    <w:rsid w:val="004C461D"/>
    <w:rsid w:val="004D135C"/>
    <w:rsid w:val="004D2439"/>
    <w:rsid w:val="004D290E"/>
    <w:rsid w:val="004D3346"/>
    <w:rsid w:val="004D362E"/>
    <w:rsid w:val="004E1397"/>
    <w:rsid w:val="004E167F"/>
    <w:rsid w:val="004E1BD1"/>
    <w:rsid w:val="004E1EC8"/>
    <w:rsid w:val="004E29F8"/>
    <w:rsid w:val="004E34F6"/>
    <w:rsid w:val="004E4A7D"/>
    <w:rsid w:val="004E5BA0"/>
    <w:rsid w:val="004E647C"/>
    <w:rsid w:val="004F5029"/>
    <w:rsid w:val="004F57A5"/>
    <w:rsid w:val="004F67CB"/>
    <w:rsid w:val="0050279C"/>
    <w:rsid w:val="00503616"/>
    <w:rsid w:val="00507078"/>
    <w:rsid w:val="00513CCF"/>
    <w:rsid w:val="0051551B"/>
    <w:rsid w:val="005163AE"/>
    <w:rsid w:val="00516AF1"/>
    <w:rsid w:val="00517E4C"/>
    <w:rsid w:val="005204A3"/>
    <w:rsid w:val="005205A4"/>
    <w:rsid w:val="0052140C"/>
    <w:rsid w:val="00522039"/>
    <w:rsid w:val="00522A16"/>
    <w:rsid w:val="00524987"/>
    <w:rsid w:val="00524C06"/>
    <w:rsid w:val="0052538F"/>
    <w:rsid w:val="0052698A"/>
    <w:rsid w:val="0052747E"/>
    <w:rsid w:val="00527F32"/>
    <w:rsid w:val="00530EAB"/>
    <w:rsid w:val="00531033"/>
    <w:rsid w:val="00532937"/>
    <w:rsid w:val="005341AB"/>
    <w:rsid w:val="005345D1"/>
    <w:rsid w:val="00535E5A"/>
    <w:rsid w:val="00537284"/>
    <w:rsid w:val="0053780D"/>
    <w:rsid w:val="00537A05"/>
    <w:rsid w:val="00547A4D"/>
    <w:rsid w:val="00551D82"/>
    <w:rsid w:val="00554672"/>
    <w:rsid w:val="00557075"/>
    <w:rsid w:val="00562C9D"/>
    <w:rsid w:val="00562DC3"/>
    <w:rsid w:val="00565E81"/>
    <w:rsid w:val="00566A83"/>
    <w:rsid w:val="005674AC"/>
    <w:rsid w:val="00571969"/>
    <w:rsid w:val="00574ACD"/>
    <w:rsid w:val="00575E55"/>
    <w:rsid w:val="00576E5A"/>
    <w:rsid w:val="0058222E"/>
    <w:rsid w:val="005831D7"/>
    <w:rsid w:val="00584420"/>
    <w:rsid w:val="005851B1"/>
    <w:rsid w:val="00586861"/>
    <w:rsid w:val="0058742D"/>
    <w:rsid w:val="0059006B"/>
    <w:rsid w:val="00592BCA"/>
    <w:rsid w:val="00595C06"/>
    <w:rsid w:val="005A09F7"/>
    <w:rsid w:val="005A1B1D"/>
    <w:rsid w:val="005A3FD1"/>
    <w:rsid w:val="005A78CF"/>
    <w:rsid w:val="005B0599"/>
    <w:rsid w:val="005B26C5"/>
    <w:rsid w:val="005B2D19"/>
    <w:rsid w:val="005B7366"/>
    <w:rsid w:val="005C294B"/>
    <w:rsid w:val="005C4EE5"/>
    <w:rsid w:val="005C5D60"/>
    <w:rsid w:val="005C5DD0"/>
    <w:rsid w:val="005D376C"/>
    <w:rsid w:val="005D3C5A"/>
    <w:rsid w:val="005D64B4"/>
    <w:rsid w:val="005D796E"/>
    <w:rsid w:val="005E25C7"/>
    <w:rsid w:val="005E32A8"/>
    <w:rsid w:val="005F0496"/>
    <w:rsid w:val="005F134B"/>
    <w:rsid w:val="005F4E32"/>
    <w:rsid w:val="005F644B"/>
    <w:rsid w:val="005F7354"/>
    <w:rsid w:val="0060240F"/>
    <w:rsid w:val="0060260F"/>
    <w:rsid w:val="006035CA"/>
    <w:rsid w:val="00603A90"/>
    <w:rsid w:val="00605217"/>
    <w:rsid w:val="00606C24"/>
    <w:rsid w:val="006100EE"/>
    <w:rsid w:val="00610BEE"/>
    <w:rsid w:val="00610C07"/>
    <w:rsid w:val="0061142F"/>
    <w:rsid w:val="00615035"/>
    <w:rsid w:val="0061534F"/>
    <w:rsid w:val="00615D5C"/>
    <w:rsid w:val="00622578"/>
    <w:rsid w:val="00622BB2"/>
    <w:rsid w:val="00624D88"/>
    <w:rsid w:val="00626AC6"/>
    <w:rsid w:val="00627902"/>
    <w:rsid w:val="00627973"/>
    <w:rsid w:val="00634672"/>
    <w:rsid w:val="00634833"/>
    <w:rsid w:val="0063644E"/>
    <w:rsid w:val="00640452"/>
    <w:rsid w:val="00647A38"/>
    <w:rsid w:val="00652A9D"/>
    <w:rsid w:val="00655929"/>
    <w:rsid w:val="00657010"/>
    <w:rsid w:val="00660C24"/>
    <w:rsid w:val="0066104B"/>
    <w:rsid w:val="00661B27"/>
    <w:rsid w:val="006651C1"/>
    <w:rsid w:val="0066707C"/>
    <w:rsid w:val="00674FD6"/>
    <w:rsid w:val="006755EE"/>
    <w:rsid w:val="00675E0E"/>
    <w:rsid w:val="00675F7C"/>
    <w:rsid w:val="00676388"/>
    <w:rsid w:val="006824BF"/>
    <w:rsid w:val="0068400D"/>
    <w:rsid w:val="0068511E"/>
    <w:rsid w:val="006975B3"/>
    <w:rsid w:val="006A2977"/>
    <w:rsid w:val="006A2A3B"/>
    <w:rsid w:val="006A7BF4"/>
    <w:rsid w:val="006B3930"/>
    <w:rsid w:val="006B5A0E"/>
    <w:rsid w:val="006C22F3"/>
    <w:rsid w:val="006C3581"/>
    <w:rsid w:val="006C579E"/>
    <w:rsid w:val="006D2851"/>
    <w:rsid w:val="006D484D"/>
    <w:rsid w:val="006D6455"/>
    <w:rsid w:val="006D6E4C"/>
    <w:rsid w:val="006D7B90"/>
    <w:rsid w:val="006E049E"/>
    <w:rsid w:val="006E2064"/>
    <w:rsid w:val="006E4797"/>
    <w:rsid w:val="006E6441"/>
    <w:rsid w:val="006E68AB"/>
    <w:rsid w:val="006F280E"/>
    <w:rsid w:val="006F7926"/>
    <w:rsid w:val="00701BE7"/>
    <w:rsid w:val="0070444F"/>
    <w:rsid w:val="00706614"/>
    <w:rsid w:val="00707812"/>
    <w:rsid w:val="00707EBB"/>
    <w:rsid w:val="0071194E"/>
    <w:rsid w:val="00714BE0"/>
    <w:rsid w:val="00715D7E"/>
    <w:rsid w:val="00720956"/>
    <w:rsid w:val="00722E7A"/>
    <w:rsid w:val="00722EEB"/>
    <w:rsid w:val="007256D7"/>
    <w:rsid w:val="00725ACE"/>
    <w:rsid w:val="0072788C"/>
    <w:rsid w:val="00727F98"/>
    <w:rsid w:val="00735C1D"/>
    <w:rsid w:val="00736371"/>
    <w:rsid w:val="0074115A"/>
    <w:rsid w:val="00741DE0"/>
    <w:rsid w:val="00745B88"/>
    <w:rsid w:val="00746A1A"/>
    <w:rsid w:val="007470C0"/>
    <w:rsid w:val="0075232D"/>
    <w:rsid w:val="00753C4B"/>
    <w:rsid w:val="00753CCE"/>
    <w:rsid w:val="00754106"/>
    <w:rsid w:val="00762A63"/>
    <w:rsid w:val="00772130"/>
    <w:rsid w:val="00772C1E"/>
    <w:rsid w:val="0077315B"/>
    <w:rsid w:val="007771CD"/>
    <w:rsid w:val="0078121A"/>
    <w:rsid w:val="00783C37"/>
    <w:rsid w:val="00784C2F"/>
    <w:rsid w:val="00785936"/>
    <w:rsid w:val="00790BDE"/>
    <w:rsid w:val="00791062"/>
    <w:rsid w:val="00795E18"/>
    <w:rsid w:val="007A6A86"/>
    <w:rsid w:val="007A70F9"/>
    <w:rsid w:val="007B33D9"/>
    <w:rsid w:val="007B3CC1"/>
    <w:rsid w:val="007B44DC"/>
    <w:rsid w:val="007B50BC"/>
    <w:rsid w:val="007D02EE"/>
    <w:rsid w:val="007D073C"/>
    <w:rsid w:val="007D1AF3"/>
    <w:rsid w:val="007D277E"/>
    <w:rsid w:val="007D5BFF"/>
    <w:rsid w:val="007D6705"/>
    <w:rsid w:val="007D6BE0"/>
    <w:rsid w:val="007D6C5B"/>
    <w:rsid w:val="007D6C9E"/>
    <w:rsid w:val="007D718D"/>
    <w:rsid w:val="007E52D9"/>
    <w:rsid w:val="007E7A9A"/>
    <w:rsid w:val="007F0D30"/>
    <w:rsid w:val="007F197A"/>
    <w:rsid w:val="007F2030"/>
    <w:rsid w:val="007F2080"/>
    <w:rsid w:val="007F2DF8"/>
    <w:rsid w:val="007F3F44"/>
    <w:rsid w:val="007F7F99"/>
    <w:rsid w:val="0080138C"/>
    <w:rsid w:val="00801F13"/>
    <w:rsid w:val="00801FDD"/>
    <w:rsid w:val="0080670C"/>
    <w:rsid w:val="00807DB0"/>
    <w:rsid w:val="008126B4"/>
    <w:rsid w:val="00816BD7"/>
    <w:rsid w:val="0081727F"/>
    <w:rsid w:val="00826A1B"/>
    <w:rsid w:val="00826C4D"/>
    <w:rsid w:val="008302D5"/>
    <w:rsid w:val="0083155A"/>
    <w:rsid w:val="008458C2"/>
    <w:rsid w:val="008461C6"/>
    <w:rsid w:val="008509E3"/>
    <w:rsid w:val="00850B13"/>
    <w:rsid w:val="00851010"/>
    <w:rsid w:val="008532BE"/>
    <w:rsid w:val="008557E7"/>
    <w:rsid w:val="008652CF"/>
    <w:rsid w:val="00871BC5"/>
    <w:rsid w:val="00871F2A"/>
    <w:rsid w:val="00872875"/>
    <w:rsid w:val="0087444F"/>
    <w:rsid w:val="00877591"/>
    <w:rsid w:val="008819E7"/>
    <w:rsid w:val="0088359F"/>
    <w:rsid w:val="008842C4"/>
    <w:rsid w:val="00887B7E"/>
    <w:rsid w:val="00895751"/>
    <w:rsid w:val="008A4859"/>
    <w:rsid w:val="008B2D50"/>
    <w:rsid w:val="008B35D2"/>
    <w:rsid w:val="008B37F9"/>
    <w:rsid w:val="008B777F"/>
    <w:rsid w:val="008B7B37"/>
    <w:rsid w:val="008C13B3"/>
    <w:rsid w:val="008C6C8E"/>
    <w:rsid w:val="008D04CF"/>
    <w:rsid w:val="008D4E83"/>
    <w:rsid w:val="008D5528"/>
    <w:rsid w:val="008D6E3A"/>
    <w:rsid w:val="008E0107"/>
    <w:rsid w:val="008E445B"/>
    <w:rsid w:val="008E4552"/>
    <w:rsid w:val="008F084E"/>
    <w:rsid w:val="00901F61"/>
    <w:rsid w:val="00902B56"/>
    <w:rsid w:val="00904A1A"/>
    <w:rsid w:val="0090574A"/>
    <w:rsid w:val="00906308"/>
    <w:rsid w:val="00906CE5"/>
    <w:rsid w:val="009076A0"/>
    <w:rsid w:val="00907FF2"/>
    <w:rsid w:val="00912B91"/>
    <w:rsid w:val="00920899"/>
    <w:rsid w:val="00920E9F"/>
    <w:rsid w:val="009257D4"/>
    <w:rsid w:val="009265D4"/>
    <w:rsid w:val="0093362F"/>
    <w:rsid w:val="009348F0"/>
    <w:rsid w:val="009354ED"/>
    <w:rsid w:val="009365A0"/>
    <w:rsid w:val="00937FB0"/>
    <w:rsid w:val="00940B5B"/>
    <w:rsid w:val="00942EC2"/>
    <w:rsid w:val="00951DF8"/>
    <w:rsid w:val="00954344"/>
    <w:rsid w:val="00962221"/>
    <w:rsid w:val="00965D94"/>
    <w:rsid w:val="00966009"/>
    <w:rsid w:val="00966280"/>
    <w:rsid w:val="00977E14"/>
    <w:rsid w:val="009808C4"/>
    <w:rsid w:val="00981402"/>
    <w:rsid w:val="00981874"/>
    <w:rsid w:val="00984961"/>
    <w:rsid w:val="00984EA4"/>
    <w:rsid w:val="009861D0"/>
    <w:rsid w:val="00994F50"/>
    <w:rsid w:val="00995CBC"/>
    <w:rsid w:val="00996701"/>
    <w:rsid w:val="009A0EAA"/>
    <w:rsid w:val="009A29DA"/>
    <w:rsid w:val="009A43E2"/>
    <w:rsid w:val="009A497F"/>
    <w:rsid w:val="009A693A"/>
    <w:rsid w:val="009B00F7"/>
    <w:rsid w:val="009B07C7"/>
    <w:rsid w:val="009B1AA0"/>
    <w:rsid w:val="009B23A3"/>
    <w:rsid w:val="009B30D4"/>
    <w:rsid w:val="009B5A3D"/>
    <w:rsid w:val="009B7FCC"/>
    <w:rsid w:val="009C5198"/>
    <w:rsid w:val="009D06E1"/>
    <w:rsid w:val="009D4210"/>
    <w:rsid w:val="009D66A7"/>
    <w:rsid w:val="009D7515"/>
    <w:rsid w:val="009E1CA5"/>
    <w:rsid w:val="009E1E6E"/>
    <w:rsid w:val="009E4633"/>
    <w:rsid w:val="009E6536"/>
    <w:rsid w:val="009F33B6"/>
    <w:rsid w:val="009F7DBD"/>
    <w:rsid w:val="00A06638"/>
    <w:rsid w:val="00A121E1"/>
    <w:rsid w:val="00A127A0"/>
    <w:rsid w:val="00A14DC3"/>
    <w:rsid w:val="00A1563F"/>
    <w:rsid w:val="00A1646F"/>
    <w:rsid w:val="00A1684A"/>
    <w:rsid w:val="00A179E6"/>
    <w:rsid w:val="00A203AC"/>
    <w:rsid w:val="00A207FF"/>
    <w:rsid w:val="00A20D49"/>
    <w:rsid w:val="00A22A07"/>
    <w:rsid w:val="00A22D70"/>
    <w:rsid w:val="00A23203"/>
    <w:rsid w:val="00A24BEC"/>
    <w:rsid w:val="00A30BAD"/>
    <w:rsid w:val="00A35DE4"/>
    <w:rsid w:val="00A3624C"/>
    <w:rsid w:val="00A3634C"/>
    <w:rsid w:val="00A3711B"/>
    <w:rsid w:val="00A377D1"/>
    <w:rsid w:val="00A42024"/>
    <w:rsid w:val="00A4290D"/>
    <w:rsid w:val="00A47402"/>
    <w:rsid w:val="00A53C28"/>
    <w:rsid w:val="00A57D29"/>
    <w:rsid w:val="00A649F4"/>
    <w:rsid w:val="00A65293"/>
    <w:rsid w:val="00A66C5C"/>
    <w:rsid w:val="00A671CF"/>
    <w:rsid w:val="00A726EC"/>
    <w:rsid w:val="00A741A4"/>
    <w:rsid w:val="00A809A7"/>
    <w:rsid w:val="00A80CA5"/>
    <w:rsid w:val="00A83A8B"/>
    <w:rsid w:val="00A859FF"/>
    <w:rsid w:val="00A864AF"/>
    <w:rsid w:val="00A91243"/>
    <w:rsid w:val="00A93AAB"/>
    <w:rsid w:val="00A94775"/>
    <w:rsid w:val="00AA247C"/>
    <w:rsid w:val="00AA2EF8"/>
    <w:rsid w:val="00AA4193"/>
    <w:rsid w:val="00AA425F"/>
    <w:rsid w:val="00AA4DC5"/>
    <w:rsid w:val="00AA5989"/>
    <w:rsid w:val="00AB0E7B"/>
    <w:rsid w:val="00AB1618"/>
    <w:rsid w:val="00AB2DD3"/>
    <w:rsid w:val="00AC2C2F"/>
    <w:rsid w:val="00AC4378"/>
    <w:rsid w:val="00AC7066"/>
    <w:rsid w:val="00AC7081"/>
    <w:rsid w:val="00AD0739"/>
    <w:rsid w:val="00AD4E66"/>
    <w:rsid w:val="00AD5DB0"/>
    <w:rsid w:val="00AD7BC9"/>
    <w:rsid w:val="00AE4131"/>
    <w:rsid w:val="00AE6F5D"/>
    <w:rsid w:val="00AE7519"/>
    <w:rsid w:val="00AF102E"/>
    <w:rsid w:val="00AF1A7E"/>
    <w:rsid w:val="00AF1D79"/>
    <w:rsid w:val="00AF3D4B"/>
    <w:rsid w:val="00B00462"/>
    <w:rsid w:val="00B006F5"/>
    <w:rsid w:val="00B00D8B"/>
    <w:rsid w:val="00B04664"/>
    <w:rsid w:val="00B0491A"/>
    <w:rsid w:val="00B0765C"/>
    <w:rsid w:val="00B109B9"/>
    <w:rsid w:val="00B10F60"/>
    <w:rsid w:val="00B13CD0"/>
    <w:rsid w:val="00B161ED"/>
    <w:rsid w:val="00B1732D"/>
    <w:rsid w:val="00B2098F"/>
    <w:rsid w:val="00B2423D"/>
    <w:rsid w:val="00B306E5"/>
    <w:rsid w:val="00B332CC"/>
    <w:rsid w:val="00B411A4"/>
    <w:rsid w:val="00B42513"/>
    <w:rsid w:val="00B4430C"/>
    <w:rsid w:val="00B4517E"/>
    <w:rsid w:val="00B451D2"/>
    <w:rsid w:val="00B45448"/>
    <w:rsid w:val="00B46751"/>
    <w:rsid w:val="00B53536"/>
    <w:rsid w:val="00B5367A"/>
    <w:rsid w:val="00B65BC9"/>
    <w:rsid w:val="00B66FFD"/>
    <w:rsid w:val="00B7016C"/>
    <w:rsid w:val="00B702A6"/>
    <w:rsid w:val="00B71F4B"/>
    <w:rsid w:val="00B860B3"/>
    <w:rsid w:val="00B875DC"/>
    <w:rsid w:val="00B90647"/>
    <w:rsid w:val="00B91A85"/>
    <w:rsid w:val="00B9335A"/>
    <w:rsid w:val="00BA3A57"/>
    <w:rsid w:val="00BC3FF0"/>
    <w:rsid w:val="00BC559B"/>
    <w:rsid w:val="00BD1837"/>
    <w:rsid w:val="00BD19FB"/>
    <w:rsid w:val="00BE22A2"/>
    <w:rsid w:val="00BE3C1E"/>
    <w:rsid w:val="00BE3FE7"/>
    <w:rsid w:val="00BE41FF"/>
    <w:rsid w:val="00BF05F1"/>
    <w:rsid w:val="00BF1464"/>
    <w:rsid w:val="00BF172A"/>
    <w:rsid w:val="00BF228A"/>
    <w:rsid w:val="00BF548B"/>
    <w:rsid w:val="00BF6EC9"/>
    <w:rsid w:val="00BF7D29"/>
    <w:rsid w:val="00C0019E"/>
    <w:rsid w:val="00C01C92"/>
    <w:rsid w:val="00C03E3B"/>
    <w:rsid w:val="00C03F06"/>
    <w:rsid w:val="00C04CF6"/>
    <w:rsid w:val="00C07C48"/>
    <w:rsid w:val="00C10A76"/>
    <w:rsid w:val="00C11D93"/>
    <w:rsid w:val="00C12F3C"/>
    <w:rsid w:val="00C21C99"/>
    <w:rsid w:val="00C21E76"/>
    <w:rsid w:val="00C24FCC"/>
    <w:rsid w:val="00C25FFB"/>
    <w:rsid w:val="00C27C71"/>
    <w:rsid w:val="00C31314"/>
    <w:rsid w:val="00C31B13"/>
    <w:rsid w:val="00C32EB0"/>
    <w:rsid w:val="00C33130"/>
    <w:rsid w:val="00C3508C"/>
    <w:rsid w:val="00C4232A"/>
    <w:rsid w:val="00C47550"/>
    <w:rsid w:val="00C506DC"/>
    <w:rsid w:val="00C51553"/>
    <w:rsid w:val="00C541EA"/>
    <w:rsid w:val="00C546B1"/>
    <w:rsid w:val="00C550F3"/>
    <w:rsid w:val="00C556BE"/>
    <w:rsid w:val="00C5614E"/>
    <w:rsid w:val="00C5666C"/>
    <w:rsid w:val="00C57CC7"/>
    <w:rsid w:val="00C62BE6"/>
    <w:rsid w:val="00C652D8"/>
    <w:rsid w:val="00C66E3E"/>
    <w:rsid w:val="00C76117"/>
    <w:rsid w:val="00C8102E"/>
    <w:rsid w:val="00C84AC1"/>
    <w:rsid w:val="00C87A0F"/>
    <w:rsid w:val="00C909AB"/>
    <w:rsid w:val="00C90DAD"/>
    <w:rsid w:val="00C92D09"/>
    <w:rsid w:val="00C93164"/>
    <w:rsid w:val="00C9379F"/>
    <w:rsid w:val="00C93824"/>
    <w:rsid w:val="00CA27D4"/>
    <w:rsid w:val="00CA6A8D"/>
    <w:rsid w:val="00CB0096"/>
    <w:rsid w:val="00CB1713"/>
    <w:rsid w:val="00CB1837"/>
    <w:rsid w:val="00CB28B4"/>
    <w:rsid w:val="00CB29E7"/>
    <w:rsid w:val="00CB2F5E"/>
    <w:rsid w:val="00CB39A6"/>
    <w:rsid w:val="00CB4271"/>
    <w:rsid w:val="00CB478C"/>
    <w:rsid w:val="00CB5ED2"/>
    <w:rsid w:val="00CB759D"/>
    <w:rsid w:val="00CC1276"/>
    <w:rsid w:val="00CC196F"/>
    <w:rsid w:val="00CC1D41"/>
    <w:rsid w:val="00CC23FB"/>
    <w:rsid w:val="00CC31E3"/>
    <w:rsid w:val="00CD11E0"/>
    <w:rsid w:val="00CE1325"/>
    <w:rsid w:val="00CE20E8"/>
    <w:rsid w:val="00CE3ADD"/>
    <w:rsid w:val="00CE698F"/>
    <w:rsid w:val="00CF2387"/>
    <w:rsid w:val="00CF28CD"/>
    <w:rsid w:val="00CF3329"/>
    <w:rsid w:val="00CF3811"/>
    <w:rsid w:val="00CF4C49"/>
    <w:rsid w:val="00CF615C"/>
    <w:rsid w:val="00D00AD0"/>
    <w:rsid w:val="00D042D8"/>
    <w:rsid w:val="00D05B93"/>
    <w:rsid w:val="00D07A90"/>
    <w:rsid w:val="00D109D4"/>
    <w:rsid w:val="00D1135D"/>
    <w:rsid w:val="00D2314B"/>
    <w:rsid w:val="00D23E89"/>
    <w:rsid w:val="00D2497E"/>
    <w:rsid w:val="00D2630C"/>
    <w:rsid w:val="00D31CB0"/>
    <w:rsid w:val="00D34200"/>
    <w:rsid w:val="00D34F88"/>
    <w:rsid w:val="00D36D93"/>
    <w:rsid w:val="00D3785C"/>
    <w:rsid w:val="00D4189E"/>
    <w:rsid w:val="00D4208B"/>
    <w:rsid w:val="00D46849"/>
    <w:rsid w:val="00D5003E"/>
    <w:rsid w:val="00D60DC0"/>
    <w:rsid w:val="00D73F1B"/>
    <w:rsid w:val="00D959E7"/>
    <w:rsid w:val="00D97621"/>
    <w:rsid w:val="00DA0418"/>
    <w:rsid w:val="00DA0CB7"/>
    <w:rsid w:val="00DA150E"/>
    <w:rsid w:val="00DA2038"/>
    <w:rsid w:val="00DA3268"/>
    <w:rsid w:val="00DA4261"/>
    <w:rsid w:val="00DA5440"/>
    <w:rsid w:val="00DB441A"/>
    <w:rsid w:val="00DB60C1"/>
    <w:rsid w:val="00DB6FEA"/>
    <w:rsid w:val="00DC4882"/>
    <w:rsid w:val="00DC61A6"/>
    <w:rsid w:val="00DC68DA"/>
    <w:rsid w:val="00DD0D2A"/>
    <w:rsid w:val="00DD2ABD"/>
    <w:rsid w:val="00DD3375"/>
    <w:rsid w:val="00DE0613"/>
    <w:rsid w:val="00DE384E"/>
    <w:rsid w:val="00DE3C12"/>
    <w:rsid w:val="00DF0590"/>
    <w:rsid w:val="00DF2144"/>
    <w:rsid w:val="00E03CCC"/>
    <w:rsid w:val="00E06411"/>
    <w:rsid w:val="00E10881"/>
    <w:rsid w:val="00E10B85"/>
    <w:rsid w:val="00E11B9F"/>
    <w:rsid w:val="00E11EDE"/>
    <w:rsid w:val="00E14C56"/>
    <w:rsid w:val="00E17E9D"/>
    <w:rsid w:val="00E20233"/>
    <w:rsid w:val="00E2185F"/>
    <w:rsid w:val="00E25E5A"/>
    <w:rsid w:val="00E2733B"/>
    <w:rsid w:val="00E315CA"/>
    <w:rsid w:val="00E34193"/>
    <w:rsid w:val="00E36008"/>
    <w:rsid w:val="00E37ACC"/>
    <w:rsid w:val="00E401D5"/>
    <w:rsid w:val="00E41579"/>
    <w:rsid w:val="00E42628"/>
    <w:rsid w:val="00E4433C"/>
    <w:rsid w:val="00E51DDD"/>
    <w:rsid w:val="00E53A57"/>
    <w:rsid w:val="00E57390"/>
    <w:rsid w:val="00E57F5E"/>
    <w:rsid w:val="00E61327"/>
    <w:rsid w:val="00E62D63"/>
    <w:rsid w:val="00E7200B"/>
    <w:rsid w:val="00E74A93"/>
    <w:rsid w:val="00E74BDD"/>
    <w:rsid w:val="00E842C5"/>
    <w:rsid w:val="00E84E57"/>
    <w:rsid w:val="00E9006F"/>
    <w:rsid w:val="00E9689F"/>
    <w:rsid w:val="00EA09C7"/>
    <w:rsid w:val="00EA1F28"/>
    <w:rsid w:val="00EB1E68"/>
    <w:rsid w:val="00EB5639"/>
    <w:rsid w:val="00EB6D70"/>
    <w:rsid w:val="00EC0649"/>
    <w:rsid w:val="00EC0F80"/>
    <w:rsid w:val="00EC12B1"/>
    <w:rsid w:val="00EC1D8C"/>
    <w:rsid w:val="00EC2A67"/>
    <w:rsid w:val="00EC2E65"/>
    <w:rsid w:val="00EC5581"/>
    <w:rsid w:val="00EC7B39"/>
    <w:rsid w:val="00ED099E"/>
    <w:rsid w:val="00ED39A8"/>
    <w:rsid w:val="00ED3B0C"/>
    <w:rsid w:val="00ED6A93"/>
    <w:rsid w:val="00EE064A"/>
    <w:rsid w:val="00EE0CB5"/>
    <w:rsid w:val="00EE31E5"/>
    <w:rsid w:val="00EE4483"/>
    <w:rsid w:val="00EF1E1A"/>
    <w:rsid w:val="00EF3546"/>
    <w:rsid w:val="00EF6CF0"/>
    <w:rsid w:val="00F008CE"/>
    <w:rsid w:val="00F018EB"/>
    <w:rsid w:val="00F01C02"/>
    <w:rsid w:val="00F0540C"/>
    <w:rsid w:val="00F06907"/>
    <w:rsid w:val="00F10256"/>
    <w:rsid w:val="00F126FC"/>
    <w:rsid w:val="00F1310E"/>
    <w:rsid w:val="00F132F0"/>
    <w:rsid w:val="00F14BE0"/>
    <w:rsid w:val="00F15A9E"/>
    <w:rsid w:val="00F20384"/>
    <w:rsid w:val="00F2062C"/>
    <w:rsid w:val="00F25E66"/>
    <w:rsid w:val="00F31AFD"/>
    <w:rsid w:val="00F357B4"/>
    <w:rsid w:val="00F3599A"/>
    <w:rsid w:val="00F35F0A"/>
    <w:rsid w:val="00F401D0"/>
    <w:rsid w:val="00F40D26"/>
    <w:rsid w:val="00F40F02"/>
    <w:rsid w:val="00F41A8B"/>
    <w:rsid w:val="00F43B32"/>
    <w:rsid w:val="00F44EB0"/>
    <w:rsid w:val="00F44FEA"/>
    <w:rsid w:val="00F467CD"/>
    <w:rsid w:val="00F46A54"/>
    <w:rsid w:val="00F4723F"/>
    <w:rsid w:val="00F51377"/>
    <w:rsid w:val="00F532EF"/>
    <w:rsid w:val="00F54FFE"/>
    <w:rsid w:val="00F55488"/>
    <w:rsid w:val="00F57564"/>
    <w:rsid w:val="00F605CC"/>
    <w:rsid w:val="00F631BA"/>
    <w:rsid w:val="00F63576"/>
    <w:rsid w:val="00F66F2E"/>
    <w:rsid w:val="00F67A94"/>
    <w:rsid w:val="00F72423"/>
    <w:rsid w:val="00F739E7"/>
    <w:rsid w:val="00F73BCB"/>
    <w:rsid w:val="00F77F1B"/>
    <w:rsid w:val="00F805A0"/>
    <w:rsid w:val="00F80ABE"/>
    <w:rsid w:val="00F81506"/>
    <w:rsid w:val="00F83C3C"/>
    <w:rsid w:val="00F90583"/>
    <w:rsid w:val="00F90CD0"/>
    <w:rsid w:val="00F9251D"/>
    <w:rsid w:val="00FA16A0"/>
    <w:rsid w:val="00FA1819"/>
    <w:rsid w:val="00FA28DA"/>
    <w:rsid w:val="00FA3AA2"/>
    <w:rsid w:val="00FA4322"/>
    <w:rsid w:val="00FA4C2E"/>
    <w:rsid w:val="00FA69DF"/>
    <w:rsid w:val="00FA6C9C"/>
    <w:rsid w:val="00FB0407"/>
    <w:rsid w:val="00FB10E8"/>
    <w:rsid w:val="00FB495C"/>
    <w:rsid w:val="00FC18B9"/>
    <w:rsid w:val="00FC3D64"/>
    <w:rsid w:val="00FC5DCC"/>
    <w:rsid w:val="00FC5FD3"/>
    <w:rsid w:val="00FC68BC"/>
    <w:rsid w:val="00FD0C92"/>
    <w:rsid w:val="00FD3009"/>
    <w:rsid w:val="00FD3375"/>
    <w:rsid w:val="00FE2D1C"/>
    <w:rsid w:val="00FE795F"/>
    <w:rsid w:val="00FF0183"/>
    <w:rsid w:val="00FF0832"/>
    <w:rsid w:val="00FF5800"/>
    <w:rsid w:val="00FF70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989"/>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확인되지 않은 멘션1"/>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uiPriority w:val="99"/>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메모 텍스트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메모 주제 Char"/>
    <w:basedOn w:val="Char0"/>
    <w:link w:val="ad"/>
    <w:uiPriority w:val="99"/>
    <w:semiHidden/>
    <w:rsid w:val="008B2D50"/>
    <w:rPr>
      <w:b/>
      <w:bCs/>
      <w:sz w:val="20"/>
      <w:szCs w:val="20"/>
    </w:rPr>
  </w:style>
  <w:style w:type="character" w:styleId="ae">
    <w:name w:val="Strong"/>
    <w:basedOn w:val="a0"/>
    <w:uiPriority w:val="22"/>
    <w:qFormat/>
    <w:rsid w:val="00F14BE0"/>
    <w:rPr>
      <w:b/>
      <w:bCs/>
    </w:rPr>
  </w:style>
  <w:style w:type="character" w:styleId="af">
    <w:name w:val="Emphasis"/>
    <w:basedOn w:val="a0"/>
    <w:uiPriority w:val="20"/>
    <w:qFormat/>
    <w:rsid w:val="00F14BE0"/>
    <w:rPr>
      <w:i/>
      <w:iCs/>
    </w:rPr>
  </w:style>
  <w:style w:type="paragraph" w:styleId="af0">
    <w:name w:val="Normal (Web)"/>
    <w:basedOn w:val="a"/>
    <w:uiPriority w:val="99"/>
    <w:unhideWhenUsed/>
    <w:rsid w:val="00F14BE0"/>
    <w:pPr>
      <w:widowControl/>
      <w:spacing w:before="100" w:beforeAutospacing="1" w:after="100" w:afterAutospacing="1"/>
      <w:jc w:val="left"/>
    </w:pPr>
    <w:rPr>
      <w:rFonts w:ascii="Times New Roman" w:eastAsia="Times New Roman" w:hAnsi="Times New Roman" w:cs="Times New Roman"/>
      <w:lang w:eastAsia="ko-KR"/>
    </w:rPr>
  </w:style>
  <w:style w:type="character" w:customStyle="1" w:styleId="url">
    <w:name w:val="url"/>
    <w:basedOn w:val="a0"/>
    <w:rsid w:val="00F14BE0"/>
  </w:style>
  <w:style w:type="paragraph" w:styleId="af1">
    <w:name w:val="Balloon Text"/>
    <w:basedOn w:val="a"/>
    <w:link w:val="Char2"/>
    <w:uiPriority w:val="99"/>
    <w:semiHidden/>
    <w:unhideWhenUsed/>
    <w:rsid w:val="00F14BE0"/>
    <w:rPr>
      <w:rFonts w:ascii="맑은 고딕" w:eastAsia="맑은 고딕"/>
      <w:sz w:val="18"/>
      <w:szCs w:val="18"/>
    </w:rPr>
  </w:style>
  <w:style w:type="character" w:customStyle="1" w:styleId="Char2">
    <w:name w:val="풍선 도움말 텍스트 Char"/>
    <w:basedOn w:val="a0"/>
    <w:link w:val="af1"/>
    <w:uiPriority w:val="99"/>
    <w:semiHidden/>
    <w:rsid w:val="00F14BE0"/>
    <w:rPr>
      <w:rFonts w:ascii="맑은 고딕" w:eastAsia="맑은 고딕"/>
      <w:sz w:val="18"/>
      <w:szCs w:val="18"/>
    </w:rPr>
  </w:style>
  <w:style w:type="character" w:styleId="af2">
    <w:name w:val="Placeholder Text"/>
    <w:basedOn w:val="a0"/>
    <w:uiPriority w:val="99"/>
    <w:semiHidden/>
    <w:rsid w:val="00323C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5883">
      <w:bodyDiv w:val="1"/>
      <w:marLeft w:val="0"/>
      <w:marRight w:val="0"/>
      <w:marTop w:val="0"/>
      <w:marBottom w:val="0"/>
      <w:divBdr>
        <w:top w:val="none" w:sz="0" w:space="0" w:color="auto"/>
        <w:left w:val="none" w:sz="0" w:space="0" w:color="auto"/>
        <w:bottom w:val="none" w:sz="0" w:space="0" w:color="auto"/>
        <w:right w:val="none" w:sz="0" w:space="0" w:color="auto"/>
      </w:divBdr>
    </w:div>
    <w:div w:id="150370812">
      <w:bodyDiv w:val="1"/>
      <w:marLeft w:val="0"/>
      <w:marRight w:val="0"/>
      <w:marTop w:val="0"/>
      <w:marBottom w:val="0"/>
      <w:divBdr>
        <w:top w:val="none" w:sz="0" w:space="0" w:color="auto"/>
        <w:left w:val="none" w:sz="0" w:space="0" w:color="auto"/>
        <w:bottom w:val="none" w:sz="0" w:space="0" w:color="auto"/>
        <w:right w:val="none" w:sz="0" w:space="0" w:color="auto"/>
      </w:divBdr>
    </w:div>
    <w:div w:id="177279217">
      <w:bodyDiv w:val="1"/>
      <w:marLeft w:val="0"/>
      <w:marRight w:val="0"/>
      <w:marTop w:val="0"/>
      <w:marBottom w:val="0"/>
      <w:divBdr>
        <w:top w:val="none" w:sz="0" w:space="0" w:color="auto"/>
        <w:left w:val="none" w:sz="0" w:space="0" w:color="auto"/>
        <w:bottom w:val="none" w:sz="0" w:space="0" w:color="auto"/>
        <w:right w:val="none" w:sz="0" w:space="0" w:color="auto"/>
      </w:divBdr>
    </w:div>
    <w:div w:id="182061048">
      <w:bodyDiv w:val="1"/>
      <w:marLeft w:val="0"/>
      <w:marRight w:val="0"/>
      <w:marTop w:val="0"/>
      <w:marBottom w:val="0"/>
      <w:divBdr>
        <w:top w:val="none" w:sz="0" w:space="0" w:color="auto"/>
        <w:left w:val="none" w:sz="0" w:space="0" w:color="auto"/>
        <w:bottom w:val="none" w:sz="0" w:space="0" w:color="auto"/>
        <w:right w:val="none" w:sz="0" w:space="0" w:color="auto"/>
      </w:divBdr>
    </w:div>
    <w:div w:id="313223009">
      <w:bodyDiv w:val="1"/>
      <w:marLeft w:val="0"/>
      <w:marRight w:val="0"/>
      <w:marTop w:val="0"/>
      <w:marBottom w:val="0"/>
      <w:divBdr>
        <w:top w:val="none" w:sz="0" w:space="0" w:color="auto"/>
        <w:left w:val="none" w:sz="0" w:space="0" w:color="auto"/>
        <w:bottom w:val="none" w:sz="0" w:space="0" w:color="auto"/>
        <w:right w:val="none" w:sz="0" w:space="0" w:color="auto"/>
      </w:divBdr>
    </w:div>
    <w:div w:id="332538074">
      <w:bodyDiv w:val="1"/>
      <w:marLeft w:val="0"/>
      <w:marRight w:val="0"/>
      <w:marTop w:val="0"/>
      <w:marBottom w:val="0"/>
      <w:divBdr>
        <w:top w:val="none" w:sz="0" w:space="0" w:color="auto"/>
        <w:left w:val="none" w:sz="0" w:space="0" w:color="auto"/>
        <w:bottom w:val="none" w:sz="0" w:space="0" w:color="auto"/>
        <w:right w:val="none" w:sz="0" w:space="0" w:color="auto"/>
      </w:divBdr>
    </w:div>
    <w:div w:id="392626272">
      <w:bodyDiv w:val="1"/>
      <w:marLeft w:val="0"/>
      <w:marRight w:val="0"/>
      <w:marTop w:val="0"/>
      <w:marBottom w:val="0"/>
      <w:divBdr>
        <w:top w:val="none" w:sz="0" w:space="0" w:color="auto"/>
        <w:left w:val="none" w:sz="0" w:space="0" w:color="auto"/>
        <w:bottom w:val="none" w:sz="0" w:space="0" w:color="auto"/>
        <w:right w:val="none" w:sz="0" w:space="0" w:color="auto"/>
      </w:divBdr>
    </w:div>
    <w:div w:id="470294085">
      <w:bodyDiv w:val="1"/>
      <w:marLeft w:val="0"/>
      <w:marRight w:val="0"/>
      <w:marTop w:val="0"/>
      <w:marBottom w:val="0"/>
      <w:divBdr>
        <w:top w:val="none" w:sz="0" w:space="0" w:color="auto"/>
        <w:left w:val="none" w:sz="0" w:space="0" w:color="auto"/>
        <w:bottom w:val="none" w:sz="0" w:space="0" w:color="auto"/>
        <w:right w:val="none" w:sz="0" w:space="0" w:color="auto"/>
      </w:divBdr>
    </w:div>
    <w:div w:id="476191617">
      <w:bodyDiv w:val="1"/>
      <w:marLeft w:val="0"/>
      <w:marRight w:val="0"/>
      <w:marTop w:val="0"/>
      <w:marBottom w:val="0"/>
      <w:divBdr>
        <w:top w:val="none" w:sz="0" w:space="0" w:color="auto"/>
        <w:left w:val="none" w:sz="0" w:space="0" w:color="auto"/>
        <w:bottom w:val="none" w:sz="0" w:space="0" w:color="auto"/>
        <w:right w:val="none" w:sz="0" w:space="0" w:color="auto"/>
      </w:divBdr>
      <w:divsChild>
        <w:div w:id="1908567611">
          <w:marLeft w:val="0"/>
          <w:marRight w:val="0"/>
          <w:marTop w:val="0"/>
          <w:marBottom w:val="0"/>
          <w:divBdr>
            <w:top w:val="none" w:sz="0" w:space="0" w:color="auto"/>
            <w:left w:val="none" w:sz="0" w:space="0" w:color="auto"/>
            <w:bottom w:val="none" w:sz="0" w:space="0" w:color="auto"/>
            <w:right w:val="none" w:sz="0" w:space="0" w:color="auto"/>
          </w:divBdr>
          <w:divsChild>
            <w:div w:id="557935880">
              <w:marLeft w:val="0"/>
              <w:marRight w:val="0"/>
              <w:marTop w:val="0"/>
              <w:marBottom w:val="0"/>
              <w:divBdr>
                <w:top w:val="none" w:sz="0" w:space="0" w:color="auto"/>
                <w:left w:val="none" w:sz="0" w:space="0" w:color="auto"/>
                <w:bottom w:val="none" w:sz="0" w:space="0" w:color="auto"/>
                <w:right w:val="none" w:sz="0" w:space="0" w:color="auto"/>
              </w:divBdr>
              <w:divsChild>
                <w:div w:id="1684087945">
                  <w:marLeft w:val="0"/>
                  <w:marRight w:val="0"/>
                  <w:marTop w:val="0"/>
                  <w:marBottom w:val="0"/>
                  <w:divBdr>
                    <w:top w:val="none" w:sz="0" w:space="0" w:color="auto"/>
                    <w:left w:val="none" w:sz="0" w:space="0" w:color="auto"/>
                    <w:bottom w:val="none" w:sz="0" w:space="0" w:color="auto"/>
                    <w:right w:val="none" w:sz="0" w:space="0" w:color="auto"/>
                  </w:divBdr>
                  <w:divsChild>
                    <w:div w:id="1842626160">
                      <w:marLeft w:val="0"/>
                      <w:marRight w:val="0"/>
                      <w:marTop w:val="0"/>
                      <w:marBottom w:val="0"/>
                      <w:divBdr>
                        <w:top w:val="none" w:sz="0" w:space="0" w:color="auto"/>
                        <w:left w:val="none" w:sz="0" w:space="0" w:color="auto"/>
                        <w:bottom w:val="none" w:sz="0" w:space="0" w:color="auto"/>
                        <w:right w:val="none" w:sz="0" w:space="0" w:color="auto"/>
                      </w:divBdr>
                      <w:divsChild>
                        <w:div w:id="521667433">
                          <w:marLeft w:val="0"/>
                          <w:marRight w:val="0"/>
                          <w:marTop w:val="0"/>
                          <w:marBottom w:val="0"/>
                          <w:divBdr>
                            <w:top w:val="none" w:sz="0" w:space="0" w:color="auto"/>
                            <w:left w:val="none" w:sz="0" w:space="0" w:color="auto"/>
                            <w:bottom w:val="none" w:sz="0" w:space="0" w:color="auto"/>
                            <w:right w:val="none" w:sz="0" w:space="0" w:color="auto"/>
                          </w:divBdr>
                          <w:divsChild>
                            <w:div w:id="261500779">
                              <w:marLeft w:val="0"/>
                              <w:marRight w:val="0"/>
                              <w:marTop w:val="0"/>
                              <w:marBottom w:val="0"/>
                              <w:divBdr>
                                <w:top w:val="none" w:sz="0" w:space="0" w:color="auto"/>
                                <w:left w:val="none" w:sz="0" w:space="0" w:color="auto"/>
                                <w:bottom w:val="none" w:sz="0" w:space="0" w:color="auto"/>
                                <w:right w:val="none" w:sz="0" w:space="0" w:color="auto"/>
                              </w:divBdr>
                              <w:divsChild>
                                <w:div w:id="1158569514">
                                  <w:marLeft w:val="0"/>
                                  <w:marRight w:val="0"/>
                                  <w:marTop w:val="0"/>
                                  <w:marBottom w:val="0"/>
                                  <w:divBdr>
                                    <w:top w:val="none" w:sz="0" w:space="0" w:color="auto"/>
                                    <w:left w:val="none" w:sz="0" w:space="0" w:color="auto"/>
                                    <w:bottom w:val="none" w:sz="0" w:space="0" w:color="auto"/>
                                    <w:right w:val="none" w:sz="0" w:space="0" w:color="auto"/>
                                  </w:divBdr>
                                  <w:divsChild>
                                    <w:div w:id="1592738792">
                                      <w:marLeft w:val="0"/>
                                      <w:marRight w:val="0"/>
                                      <w:marTop w:val="0"/>
                                      <w:marBottom w:val="0"/>
                                      <w:divBdr>
                                        <w:top w:val="none" w:sz="0" w:space="0" w:color="auto"/>
                                        <w:left w:val="none" w:sz="0" w:space="0" w:color="auto"/>
                                        <w:bottom w:val="none" w:sz="0" w:space="0" w:color="auto"/>
                                        <w:right w:val="none" w:sz="0" w:space="0" w:color="auto"/>
                                      </w:divBdr>
                                      <w:divsChild>
                                        <w:div w:id="1211310428">
                                          <w:marLeft w:val="0"/>
                                          <w:marRight w:val="0"/>
                                          <w:marTop w:val="0"/>
                                          <w:marBottom w:val="0"/>
                                          <w:divBdr>
                                            <w:top w:val="none" w:sz="0" w:space="0" w:color="auto"/>
                                            <w:left w:val="none" w:sz="0" w:space="0" w:color="auto"/>
                                            <w:bottom w:val="none" w:sz="0" w:space="0" w:color="auto"/>
                                            <w:right w:val="none" w:sz="0" w:space="0" w:color="auto"/>
                                          </w:divBdr>
                                          <w:divsChild>
                                            <w:div w:id="1710185130">
                                              <w:marLeft w:val="0"/>
                                              <w:marRight w:val="0"/>
                                              <w:marTop w:val="0"/>
                                              <w:marBottom w:val="0"/>
                                              <w:divBdr>
                                                <w:top w:val="none" w:sz="0" w:space="0" w:color="auto"/>
                                                <w:left w:val="none" w:sz="0" w:space="0" w:color="auto"/>
                                                <w:bottom w:val="none" w:sz="0" w:space="0" w:color="auto"/>
                                                <w:right w:val="none" w:sz="0" w:space="0" w:color="auto"/>
                                              </w:divBdr>
                                              <w:divsChild>
                                                <w:div w:id="901335108">
                                                  <w:marLeft w:val="0"/>
                                                  <w:marRight w:val="0"/>
                                                  <w:marTop w:val="0"/>
                                                  <w:marBottom w:val="0"/>
                                                  <w:divBdr>
                                                    <w:top w:val="none" w:sz="0" w:space="0" w:color="auto"/>
                                                    <w:left w:val="none" w:sz="0" w:space="0" w:color="auto"/>
                                                    <w:bottom w:val="none" w:sz="0" w:space="0" w:color="auto"/>
                                                    <w:right w:val="none" w:sz="0" w:space="0" w:color="auto"/>
                                                  </w:divBdr>
                                                </w:div>
                                                <w:div w:id="1254708986">
                                                  <w:marLeft w:val="0"/>
                                                  <w:marRight w:val="0"/>
                                                  <w:marTop w:val="0"/>
                                                  <w:marBottom w:val="0"/>
                                                  <w:divBdr>
                                                    <w:top w:val="none" w:sz="0" w:space="0" w:color="auto"/>
                                                    <w:left w:val="none" w:sz="0" w:space="0" w:color="auto"/>
                                                    <w:bottom w:val="none" w:sz="0" w:space="0" w:color="auto"/>
                                                    <w:right w:val="none" w:sz="0" w:space="0" w:color="auto"/>
                                                  </w:divBdr>
                                                  <w:divsChild>
                                                    <w:div w:id="1284725687">
                                                      <w:marLeft w:val="0"/>
                                                      <w:marRight w:val="0"/>
                                                      <w:marTop w:val="0"/>
                                                      <w:marBottom w:val="0"/>
                                                      <w:divBdr>
                                                        <w:top w:val="none" w:sz="0" w:space="0" w:color="auto"/>
                                                        <w:left w:val="none" w:sz="0" w:space="0" w:color="auto"/>
                                                        <w:bottom w:val="none" w:sz="0" w:space="0" w:color="auto"/>
                                                        <w:right w:val="none" w:sz="0" w:space="0" w:color="auto"/>
                                                      </w:divBdr>
                                                      <w:divsChild>
                                                        <w:div w:id="1734618477">
                                                          <w:marLeft w:val="0"/>
                                                          <w:marRight w:val="0"/>
                                                          <w:marTop w:val="0"/>
                                                          <w:marBottom w:val="0"/>
                                                          <w:divBdr>
                                                            <w:top w:val="none" w:sz="0" w:space="0" w:color="auto"/>
                                                            <w:left w:val="none" w:sz="0" w:space="0" w:color="auto"/>
                                                            <w:bottom w:val="none" w:sz="0" w:space="0" w:color="auto"/>
                                                            <w:right w:val="none" w:sz="0" w:space="0" w:color="auto"/>
                                                          </w:divBdr>
                                                        </w:div>
                                                      </w:divsChild>
                                                    </w:div>
                                                    <w:div w:id="314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40781">
          <w:marLeft w:val="0"/>
          <w:marRight w:val="0"/>
          <w:marTop w:val="0"/>
          <w:marBottom w:val="0"/>
          <w:divBdr>
            <w:top w:val="none" w:sz="0" w:space="0" w:color="auto"/>
            <w:left w:val="none" w:sz="0" w:space="0" w:color="auto"/>
            <w:bottom w:val="none" w:sz="0" w:space="0" w:color="auto"/>
            <w:right w:val="none" w:sz="0" w:space="0" w:color="auto"/>
          </w:divBdr>
          <w:divsChild>
            <w:div w:id="94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757">
      <w:bodyDiv w:val="1"/>
      <w:marLeft w:val="0"/>
      <w:marRight w:val="0"/>
      <w:marTop w:val="0"/>
      <w:marBottom w:val="0"/>
      <w:divBdr>
        <w:top w:val="none" w:sz="0" w:space="0" w:color="auto"/>
        <w:left w:val="none" w:sz="0" w:space="0" w:color="auto"/>
        <w:bottom w:val="none" w:sz="0" w:space="0" w:color="auto"/>
        <w:right w:val="none" w:sz="0" w:space="0" w:color="auto"/>
      </w:divBdr>
    </w:div>
    <w:div w:id="547883549">
      <w:bodyDiv w:val="1"/>
      <w:marLeft w:val="0"/>
      <w:marRight w:val="0"/>
      <w:marTop w:val="0"/>
      <w:marBottom w:val="0"/>
      <w:divBdr>
        <w:top w:val="none" w:sz="0" w:space="0" w:color="auto"/>
        <w:left w:val="none" w:sz="0" w:space="0" w:color="auto"/>
        <w:bottom w:val="none" w:sz="0" w:space="0" w:color="auto"/>
        <w:right w:val="none" w:sz="0" w:space="0" w:color="auto"/>
      </w:divBdr>
    </w:div>
    <w:div w:id="552694231">
      <w:bodyDiv w:val="1"/>
      <w:marLeft w:val="0"/>
      <w:marRight w:val="0"/>
      <w:marTop w:val="0"/>
      <w:marBottom w:val="0"/>
      <w:divBdr>
        <w:top w:val="none" w:sz="0" w:space="0" w:color="auto"/>
        <w:left w:val="none" w:sz="0" w:space="0" w:color="auto"/>
        <w:bottom w:val="none" w:sz="0" w:space="0" w:color="auto"/>
        <w:right w:val="none" w:sz="0" w:space="0" w:color="auto"/>
      </w:divBdr>
    </w:div>
    <w:div w:id="579484087">
      <w:bodyDiv w:val="1"/>
      <w:marLeft w:val="0"/>
      <w:marRight w:val="0"/>
      <w:marTop w:val="0"/>
      <w:marBottom w:val="0"/>
      <w:divBdr>
        <w:top w:val="none" w:sz="0" w:space="0" w:color="auto"/>
        <w:left w:val="none" w:sz="0" w:space="0" w:color="auto"/>
        <w:bottom w:val="none" w:sz="0" w:space="0" w:color="auto"/>
        <w:right w:val="none" w:sz="0" w:space="0" w:color="auto"/>
      </w:divBdr>
    </w:div>
    <w:div w:id="607737399">
      <w:bodyDiv w:val="1"/>
      <w:marLeft w:val="0"/>
      <w:marRight w:val="0"/>
      <w:marTop w:val="0"/>
      <w:marBottom w:val="0"/>
      <w:divBdr>
        <w:top w:val="none" w:sz="0" w:space="0" w:color="auto"/>
        <w:left w:val="none" w:sz="0" w:space="0" w:color="auto"/>
        <w:bottom w:val="none" w:sz="0" w:space="0" w:color="auto"/>
        <w:right w:val="none" w:sz="0" w:space="0" w:color="auto"/>
      </w:divBdr>
    </w:div>
    <w:div w:id="619650260">
      <w:bodyDiv w:val="1"/>
      <w:marLeft w:val="0"/>
      <w:marRight w:val="0"/>
      <w:marTop w:val="0"/>
      <w:marBottom w:val="0"/>
      <w:divBdr>
        <w:top w:val="none" w:sz="0" w:space="0" w:color="auto"/>
        <w:left w:val="none" w:sz="0" w:space="0" w:color="auto"/>
        <w:bottom w:val="none" w:sz="0" w:space="0" w:color="auto"/>
        <w:right w:val="none" w:sz="0" w:space="0" w:color="auto"/>
      </w:divBdr>
    </w:div>
    <w:div w:id="778642957">
      <w:bodyDiv w:val="1"/>
      <w:marLeft w:val="0"/>
      <w:marRight w:val="0"/>
      <w:marTop w:val="0"/>
      <w:marBottom w:val="0"/>
      <w:divBdr>
        <w:top w:val="none" w:sz="0" w:space="0" w:color="auto"/>
        <w:left w:val="none" w:sz="0" w:space="0" w:color="auto"/>
        <w:bottom w:val="none" w:sz="0" w:space="0" w:color="auto"/>
        <w:right w:val="none" w:sz="0" w:space="0" w:color="auto"/>
      </w:divBdr>
    </w:div>
    <w:div w:id="823469048">
      <w:bodyDiv w:val="1"/>
      <w:marLeft w:val="0"/>
      <w:marRight w:val="0"/>
      <w:marTop w:val="0"/>
      <w:marBottom w:val="0"/>
      <w:divBdr>
        <w:top w:val="none" w:sz="0" w:space="0" w:color="auto"/>
        <w:left w:val="none" w:sz="0" w:space="0" w:color="auto"/>
        <w:bottom w:val="none" w:sz="0" w:space="0" w:color="auto"/>
        <w:right w:val="none" w:sz="0" w:space="0" w:color="auto"/>
      </w:divBdr>
    </w:div>
    <w:div w:id="850952132">
      <w:bodyDiv w:val="1"/>
      <w:marLeft w:val="0"/>
      <w:marRight w:val="0"/>
      <w:marTop w:val="0"/>
      <w:marBottom w:val="0"/>
      <w:divBdr>
        <w:top w:val="none" w:sz="0" w:space="0" w:color="auto"/>
        <w:left w:val="none" w:sz="0" w:space="0" w:color="auto"/>
        <w:bottom w:val="none" w:sz="0" w:space="0" w:color="auto"/>
        <w:right w:val="none" w:sz="0" w:space="0" w:color="auto"/>
      </w:divBdr>
    </w:div>
    <w:div w:id="985553866">
      <w:bodyDiv w:val="1"/>
      <w:marLeft w:val="0"/>
      <w:marRight w:val="0"/>
      <w:marTop w:val="0"/>
      <w:marBottom w:val="0"/>
      <w:divBdr>
        <w:top w:val="none" w:sz="0" w:space="0" w:color="auto"/>
        <w:left w:val="none" w:sz="0" w:space="0" w:color="auto"/>
        <w:bottom w:val="none" w:sz="0" w:space="0" w:color="auto"/>
        <w:right w:val="none" w:sz="0" w:space="0" w:color="auto"/>
      </w:divBdr>
    </w:div>
    <w:div w:id="1043598823">
      <w:bodyDiv w:val="1"/>
      <w:marLeft w:val="0"/>
      <w:marRight w:val="0"/>
      <w:marTop w:val="0"/>
      <w:marBottom w:val="0"/>
      <w:divBdr>
        <w:top w:val="none" w:sz="0" w:space="0" w:color="auto"/>
        <w:left w:val="none" w:sz="0" w:space="0" w:color="auto"/>
        <w:bottom w:val="none" w:sz="0" w:space="0" w:color="auto"/>
        <w:right w:val="none" w:sz="0" w:space="0" w:color="auto"/>
      </w:divBdr>
    </w:div>
    <w:div w:id="1054350838">
      <w:bodyDiv w:val="1"/>
      <w:marLeft w:val="0"/>
      <w:marRight w:val="0"/>
      <w:marTop w:val="0"/>
      <w:marBottom w:val="0"/>
      <w:divBdr>
        <w:top w:val="none" w:sz="0" w:space="0" w:color="auto"/>
        <w:left w:val="none" w:sz="0" w:space="0" w:color="auto"/>
        <w:bottom w:val="none" w:sz="0" w:space="0" w:color="auto"/>
        <w:right w:val="none" w:sz="0" w:space="0" w:color="auto"/>
      </w:divBdr>
    </w:div>
    <w:div w:id="1091468593">
      <w:bodyDiv w:val="1"/>
      <w:marLeft w:val="0"/>
      <w:marRight w:val="0"/>
      <w:marTop w:val="0"/>
      <w:marBottom w:val="0"/>
      <w:divBdr>
        <w:top w:val="none" w:sz="0" w:space="0" w:color="auto"/>
        <w:left w:val="none" w:sz="0" w:space="0" w:color="auto"/>
        <w:bottom w:val="none" w:sz="0" w:space="0" w:color="auto"/>
        <w:right w:val="none" w:sz="0" w:space="0" w:color="auto"/>
      </w:divBdr>
    </w:div>
    <w:div w:id="1315179853">
      <w:bodyDiv w:val="1"/>
      <w:marLeft w:val="0"/>
      <w:marRight w:val="0"/>
      <w:marTop w:val="0"/>
      <w:marBottom w:val="0"/>
      <w:divBdr>
        <w:top w:val="none" w:sz="0" w:space="0" w:color="auto"/>
        <w:left w:val="none" w:sz="0" w:space="0" w:color="auto"/>
        <w:bottom w:val="none" w:sz="0" w:space="0" w:color="auto"/>
        <w:right w:val="none" w:sz="0" w:space="0" w:color="auto"/>
      </w:divBdr>
    </w:div>
    <w:div w:id="1341855109">
      <w:bodyDiv w:val="1"/>
      <w:marLeft w:val="0"/>
      <w:marRight w:val="0"/>
      <w:marTop w:val="0"/>
      <w:marBottom w:val="0"/>
      <w:divBdr>
        <w:top w:val="none" w:sz="0" w:space="0" w:color="auto"/>
        <w:left w:val="none" w:sz="0" w:space="0" w:color="auto"/>
        <w:bottom w:val="none" w:sz="0" w:space="0" w:color="auto"/>
        <w:right w:val="none" w:sz="0" w:space="0" w:color="auto"/>
      </w:divBdr>
    </w:div>
    <w:div w:id="1407649910">
      <w:bodyDiv w:val="1"/>
      <w:marLeft w:val="0"/>
      <w:marRight w:val="0"/>
      <w:marTop w:val="0"/>
      <w:marBottom w:val="0"/>
      <w:divBdr>
        <w:top w:val="none" w:sz="0" w:space="0" w:color="auto"/>
        <w:left w:val="none" w:sz="0" w:space="0" w:color="auto"/>
        <w:bottom w:val="none" w:sz="0" w:space="0" w:color="auto"/>
        <w:right w:val="none" w:sz="0" w:space="0" w:color="auto"/>
      </w:divBdr>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90101290">
      <w:bodyDiv w:val="1"/>
      <w:marLeft w:val="0"/>
      <w:marRight w:val="0"/>
      <w:marTop w:val="0"/>
      <w:marBottom w:val="0"/>
      <w:divBdr>
        <w:top w:val="none" w:sz="0" w:space="0" w:color="auto"/>
        <w:left w:val="none" w:sz="0" w:space="0" w:color="auto"/>
        <w:bottom w:val="none" w:sz="0" w:space="0" w:color="auto"/>
        <w:right w:val="none" w:sz="0" w:space="0" w:color="auto"/>
      </w:divBdr>
    </w:div>
    <w:div w:id="1511332488">
      <w:bodyDiv w:val="1"/>
      <w:marLeft w:val="0"/>
      <w:marRight w:val="0"/>
      <w:marTop w:val="0"/>
      <w:marBottom w:val="0"/>
      <w:divBdr>
        <w:top w:val="none" w:sz="0" w:space="0" w:color="auto"/>
        <w:left w:val="none" w:sz="0" w:space="0" w:color="auto"/>
        <w:bottom w:val="none" w:sz="0" w:space="0" w:color="auto"/>
        <w:right w:val="none" w:sz="0" w:space="0" w:color="auto"/>
      </w:divBdr>
    </w:div>
    <w:div w:id="1579633350">
      <w:bodyDiv w:val="1"/>
      <w:marLeft w:val="0"/>
      <w:marRight w:val="0"/>
      <w:marTop w:val="0"/>
      <w:marBottom w:val="0"/>
      <w:divBdr>
        <w:top w:val="none" w:sz="0" w:space="0" w:color="auto"/>
        <w:left w:val="none" w:sz="0" w:space="0" w:color="auto"/>
        <w:bottom w:val="none" w:sz="0" w:space="0" w:color="auto"/>
        <w:right w:val="none" w:sz="0" w:space="0" w:color="auto"/>
      </w:divBdr>
    </w:div>
    <w:div w:id="1619221789">
      <w:bodyDiv w:val="1"/>
      <w:marLeft w:val="0"/>
      <w:marRight w:val="0"/>
      <w:marTop w:val="0"/>
      <w:marBottom w:val="0"/>
      <w:divBdr>
        <w:top w:val="none" w:sz="0" w:space="0" w:color="auto"/>
        <w:left w:val="none" w:sz="0" w:space="0" w:color="auto"/>
        <w:bottom w:val="none" w:sz="0" w:space="0" w:color="auto"/>
        <w:right w:val="none" w:sz="0" w:space="0" w:color="auto"/>
      </w:divBdr>
    </w:div>
    <w:div w:id="1670205896">
      <w:bodyDiv w:val="1"/>
      <w:marLeft w:val="0"/>
      <w:marRight w:val="0"/>
      <w:marTop w:val="0"/>
      <w:marBottom w:val="0"/>
      <w:divBdr>
        <w:top w:val="none" w:sz="0" w:space="0" w:color="auto"/>
        <w:left w:val="none" w:sz="0" w:space="0" w:color="auto"/>
        <w:bottom w:val="none" w:sz="0" w:space="0" w:color="auto"/>
        <w:right w:val="none" w:sz="0" w:space="0" w:color="auto"/>
      </w:divBdr>
    </w:div>
    <w:div w:id="1721906414">
      <w:bodyDiv w:val="1"/>
      <w:marLeft w:val="0"/>
      <w:marRight w:val="0"/>
      <w:marTop w:val="0"/>
      <w:marBottom w:val="0"/>
      <w:divBdr>
        <w:top w:val="none" w:sz="0" w:space="0" w:color="auto"/>
        <w:left w:val="none" w:sz="0" w:space="0" w:color="auto"/>
        <w:bottom w:val="none" w:sz="0" w:space="0" w:color="auto"/>
        <w:right w:val="none" w:sz="0" w:space="0" w:color="auto"/>
      </w:divBdr>
    </w:div>
    <w:div w:id="1744988871">
      <w:bodyDiv w:val="1"/>
      <w:marLeft w:val="0"/>
      <w:marRight w:val="0"/>
      <w:marTop w:val="0"/>
      <w:marBottom w:val="0"/>
      <w:divBdr>
        <w:top w:val="none" w:sz="0" w:space="0" w:color="auto"/>
        <w:left w:val="none" w:sz="0" w:space="0" w:color="auto"/>
        <w:bottom w:val="none" w:sz="0" w:space="0" w:color="auto"/>
        <w:right w:val="none" w:sz="0" w:space="0" w:color="auto"/>
      </w:divBdr>
    </w:div>
    <w:div w:id="1766882678">
      <w:bodyDiv w:val="1"/>
      <w:marLeft w:val="0"/>
      <w:marRight w:val="0"/>
      <w:marTop w:val="0"/>
      <w:marBottom w:val="0"/>
      <w:divBdr>
        <w:top w:val="none" w:sz="0" w:space="0" w:color="auto"/>
        <w:left w:val="none" w:sz="0" w:space="0" w:color="auto"/>
        <w:bottom w:val="none" w:sz="0" w:space="0" w:color="auto"/>
        <w:right w:val="none" w:sz="0" w:space="0" w:color="auto"/>
      </w:divBdr>
    </w:div>
    <w:div w:id="1808932596">
      <w:bodyDiv w:val="1"/>
      <w:marLeft w:val="0"/>
      <w:marRight w:val="0"/>
      <w:marTop w:val="0"/>
      <w:marBottom w:val="0"/>
      <w:divBdr>
        <w:top w:val="none" w:sz="0" w:space="0" w:color="auto"/>
        <w:left w:val="none" w:sz="0" w:space="0" w:color="auto"/>
        <w:bottom w:val="none" w:sz="0" w:space="0" w:color="auto"/>
        <w:right w:val="none" w:sz="0" w:space="0" w:color="auto"/>
      </w:divBdr>
    </w:div>
    <w:div w:id="199459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7C46-A741-489B-A62F-7BF1909E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3310</Words>
  <Characters>18949</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이윤재</cp:lastModifiedBy>
  <cp:revision>18</cp:revision>
  <cp:lastPrinted>2025-06-11T05:58:00Z</cp:lastPrinted>
  <dcterms:created xsi:type="dcterms:W3CDTF">2025-06-26T12:09:00Z</dcterms:created>
  <dcterms:modified xsi:type="dcterms:W3CDTF">2025-06-30T07:23:00Z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Citation Style_1">
    <vt:lpwstr>http://www.zotero.org/styles/journal-of-visualized-experiments</vt:lpwstr>
  </property>
  <property fmtid="{D5CDD505-2E9C-101B-9397-08002B2CF9AE}" pid="5" name="Mendeley Unique User Id_1">
    <vt:lpwstr>40e33d63-7efe-3d21-a3d8-9e4957e046eb</vt:lpwstr>
  </property>
  <property fmtid="{D5CDD505-2E9C-101B-9397-08002B2CF9AE}" pid="6" name="Mendeley Recent Style Id 0_1">
    <vt:lpwstr>http://www.zotero.org/styles/advanced-materials</vt:lpwstr>
  </property>
  <property fmtid="{D5CDD505-2E9C-101B-9397-08002B2CF9AE}" pid="7" name="Mendeley Recent Style Name 0_1">
    <vt:lpwstr>Advanced Materials</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 11th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6th/7th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http://www.zotero.org/styles/journal-of-visualized-experiments</vt:lpwstr>
  </property>
  <property fmtid="{D5CDD505-2E9C-101B-9397-08002B2CF9AE}" pid="23" name="Mendeley Recent Style Name 8_1">
    <vt:lpwstr>Journal of Visualized Experiments</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