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6514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5632">
        <w:rPr>
          <w:rFonts w:eastAsia="Times New Roman" w:cstheme="minorHAnsi"/>
          <w:b/>
        </w:rPr>
        <w:t>68708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93DF82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5632" w:rsidRPr="002E0F20">
          <w:rPr>
            <w:rStyle w:val="Hyperlink"/>
            <w:rFonts w:eastAsia="Times New Roman" w:cstheme="minorHAnsi"/>
            <w:b/>
          </w:rPr>
          <w:t>https://review.jove.com/account/file-uploader?src=20955988</w:t>
        </w:r>
      </w:hyperlink>
    </w:p>
    <w:p w14:paraId="0DA59712" w14:textId="77777777" w:rsidR="00635632" w:rsidRPr="00B07A3B" w:rsidRDefault="0063563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2A14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045E" w:rsidRPr="005C045E">
        <w:rPr>
          <w:rStyle w:val="ArticleTitle"/>
          <w:rFonts w:cstheme="minorHAnsi"/>
        </w:rPr>
        <w:t>Microfluidics-</w:t>
      </w:r>
      <w:r w:rsidR="005C045E">
        <w:rPr>
          <w:rStyle w:val="ArticleTitle"/>
          <w:rFonts w:cstheme="minorHAnsi"/>
        </w:rPr>
        <w:t>B</w:t>
      </w:r>
      <w:r w:rsidR="005C045E" w:rsidRPr="005C045E">
        <w:rPr>
          <w:rStyle w:val="ArticleTitle"/>
          <w:rFonts w:cstheme="minorHAnsi"/>
        </w:rPr>
        <w:t>ased High-</w:t>
      </w:r>
      <w:r w:rsidR="005C045E">
        <w:rPr>
          <w:rStyle w:val="ArticleTitle"/>
          <w:rFonts w:cstheme="minorHAnsi"/>
        </w:rPr>
        <w:t>T</w:t>
      </w:r>
      <w:r w:rsidR="005C045E" w:rsidRPr="005C045E">
        <w:rPr>
          <w:rStyle w:val="ArticleTitle"/>
          <w:rFonts w:cstheme="minorHAnsi"/>
        </w:rPr>
        <w:t>hroughput Circulating Tumor Cell Sorting and Single-</w:t>
      </w:r>
      <w:r w:rsidR="005C045E">
        <w:rPr>
          <w:rStyle w:val="ArticleTitle"/>
          <w:rFonts w:cstheme="minorHAnsi"/>
        </w:rPr>
        <w:t>C</w:t>
      </w:r>
      <w:r w:rsidR="005C045E" w:rsidRPr="005C045E">
        <w:rPr>
          <w:rStyle w:val="ArticleTitle"/>
          <w:rFonts w:cstheme="minorHAnsi"/>
        </w:rPr>
        <w:t>ell Sequencing Technology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62AB10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C045E">
        <w:rPr>
          <w:rFonts w:eastAsia="Times New Roman" w:cstheme="minorHAnsi"/>
          <w:b/>
          <w:sz w:val="28"/>
          <w:szCs w:val="28"/>
        </w:rPr>
        <w:t>Zheyu</w:t>
      </w:r>
      <w:proofErr w:type="spellEnd"/>
      <w:r w:rsidRPr="005C045E">
        <w:rPr>
          <w:rFonts w:eastAsia="Times New Roman" w:cstheme="minorHAnsi"/>
          <w:b/>
          <w:sz w:val="28"/>
          <w:szCs w:val="28"/>
        </w:rPr>
        <w:t xml:space="preserve"> Liu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C045E">
        <w:rPr>
          <w:rFonts w:eastAsia="Times New Roman" w:cstheme="minorHAnsi"/>
          <w:b/>
          <w:sz w:val="28"/>
          <w:szCs w:val="28"/>
        </w:rPr>
        <w:t>, Ye Tian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, Zian Zhang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Lingling Wu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, Liang Dong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Wei Xue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</w:p>
    <w:p w14:paraId="2F4956DC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B960BCB" w14:textId="04B5798B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Department of Urology, Ren Ji Hospital, Shanghai Jiao Tong University School of Medicine</w:t>
      </w:r>
    </w:p>
    <w:p w14:paraId="364F245E" w14:textId="280B7119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Institute of Molecular Medicine, Ren</w:t>
      </w:r>
      <w:r w:rsidRPr="005C045E">
        <w:rPr>
          <w:rFonts w:eastAsia="Times New Roman" w:cstheme="minorHAnsi" w:hint="eastAsia"/>
          <w:b/>
          <w:sz w:val="28"/>
          <w:szCs w:val="28"/>
        </w:rPr>
        <w:t xml:space="preserve"> J</w:t>
      </w:r>
      <w:r w:rsidRPr="005C045E">
        <w:rPr>
          <w:rFonts w:eastAsia="Times New Roman" w:cstheme="minorHAnsi"/>
          <w:b/>
          <w:sz w:val="28"/>
          <w:szCs w:val="28"/>
        </w:rPr>
        <w:t>i Hospital, Shanghai Jiao Tong University School of Medicine</w:t>
      </w:r>
    </w:p>
    <w:p w14:paraId="1532F7C7" w14:textId="66F3A0B4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</w:rPr>
        <w:t>Shanghai Jiao Tong University School of Medicine</w:t>
      </w:r>
    </w:p>
    <w:p w14:paraId="5F5847A9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2B690750" w:rsidR="00D6314B" w:rsidRPr="00B07A3B" w:rsidRDefault="005C045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EC50A2B" w14:textId="77777777" w:rsidR="005C045E" w:rsidRDefault="005C045E" w:rsidP="005C045E">
      <w:pPr>
        <w:rPr>
          <w:lang w:eastAsia="zh-CN"/>
        </w:rPr>
      </w:pPr>
      <w:bookmarkStart w:id="0" w:name="_Hlk25233958"/>
      <w:r>
        <w:rPr>
          <w:lang w:eastAsia="zh-CN"/>
        </w:rPr>
        <w:t xml:space="preserve">Liang Dong                                   </w:t>
      </w:r>
      <w:hyperlink r:id="rId8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1B4B2D7A" w14:textId="10F3C7E1" w:rsidR="004E0C5A" w:rsidRPr="005C045E" w:rsidRDefault="005C045E" w:rsidP="005C045E">
      <w:r>
        <w:rPr>
          <w:lang w:eastAsia="zh-CN"/>
        </w:rPr>
        <w:t xml:space="preserve">Wei Xue                                        </w:t>
      </w:r>
      <w:hyperlink r:id="rId9" w:history="1">
        <w:r w:rsidRPr="000A02ED">
          <w:rPr>
            <w:rStyle w:val="Hyperlink"/>
            <w:lang w:eastAsia="zh-CN"/>
          </w:rPr>
          <w:t>xuewei@renji.com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F18748" w14:textId="77777777" w:rsidR="005C045E" w:rsidRDefault="005C045E" w:rsidP="005C045E">
      <w:pPr>
        <w:rPr>
          <w:lang w:eastAsia="zh-CN"/>
        </w:rPr>
      </w:pPr>
      <w:proofErr w:type="spellStart"/>
      <w:r>
        <w:rPr>
          <w:lang w:eastAsia="zh-CN"/>
        </w:rPr>
        <w:t>Zheyu</w:t>
      </w:r>
      <w:proofErr w:type="spellEnd"/>
      <w:r>
        <w:rPr>
          <w:lang w:eastAsia="zh-CN"/>
        </w:rPr>
        <w:t xml:space="preserve"> Liu                                     </w:t>
      </w:r>
      <w:hyperlink r:id="rId10" w:history="1">
        <w:r w:rsidRPr="005F389B">
          <w:rPr>
            <w:rStyle w:val="Hyperlink"/>
            <w:lang w:eastAsia="zh-CN"/>
          </w:rPr>
          <w:t>lzy02626@126.com</w:t>
        </w:r>
      </w:hyperlink>
      <w:r>
        <w:rPr>
          <w:lang w:eastAsia="zh-CN"/>
        </w:rPr>
        <w:t xml:space="preserve"> </w:t>
      </w:r>
    </w:p>
    <w:p w14:paraId="4CDF8A94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Ye Tian                                         </w:t>
      </w:r>
      <w:hyperlink r:id="rId11" w:history="1">
        <w:r w:rsidRPr="005F389B">
          <w:rPr>
            <w:rStyle w:val="Hyperlink"/>
            <w:lang w:eastAsia="zh-CN"/>
          </w:rPr>
          <w:t>late_fall@sjtu.edu.cn</w:t>
        </w:r>
      </w:hyperlink>
      <w:r>
        <w:rPr>
          <w:lang w:eastAsia="zh-CN"/>
        </w:rPr>
        <w:t xml:space="preserve"> </w:t>
      </w:r>
    </w:p>
    <w:p w14:paraId="36D43D2A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Zian Zhang                                  </w:t>
      </w:r>
      <w:hyperlink r:id="rId12" w:history="1">
        <w:r w:rsidRPr="005F389B">
          <w:rPr>
            <w:rStyle w:val="Hyperlink"/>
            <w:lang w:eastAsia="zh-CN"/>
          </w:rPr>
          <w:t>zhang-zian@outlook.com</w:t>
        </w:r>
      </w:hyperlink>
      <w:r>
        <w:rPr>
          <w:lang w:eastAsia="zh-CN"/>
        </w:rPr>
        <w:t xml:space="preserve"> </w:t>
      </w:r>
    </w:p>
    <w:p w14:paraId="12916965" w14:textId="4957086A" w:rsidR="003B5E26" w:rsidRP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Lingling Wu                                 </w:t>
      </w:r>
      <w:hyperlink r:id="rId13" w:history="1">
        <w:r w:rsidRPr="005F389B">
          <w:rPr>
            <w:rStyle w:val="Hyperlink"/>
            <w:lang w:eastAsia="zh-CN"/>
          </w:rPr>
          <w:t>llwu@shsmu.edu.cn</w:t>
        </w:r>
      </w:hyperlink>
      <w:r>
        <w:rPr>
          <w:lang w:eastAsia="zh-CN"/>
        </w:rPr>
        <w:t xml:space="preserve"> </w:t>
      </w:r>
    </w:p>
    <w:p w14:paraId="7347CE30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Liang Dong                                   </w:t>
      </w:r>
      <w:hyperlink r:id="rId14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24BE0445" w14:textId="77777777" w:rsidR="005C045E" w:rsidRDefault="005C045E" w:rsidP="005C045E">
      <w:r>
        <w:rPr>
          <w:lang w:eastAsia="zh-CN"/>
        </w:rPr>
        <w:t xml:space="preserve">Wei Xue                                        </w:t>
      </w:r>
      <w:hyperlink r:id="rId15" w:history="1">
        <w:r w:rsidRPr="000A02ED">
          <w:rPr>
            <w:rStyle w:val="Hyperlink"/>
            <w:lang w:eastAsia="zh-CN"/>
          </w:rPr>
          <w:t>xuewei@renji.com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CA59164" w:rsidR="005F1ADF" w:rsidRPr="00970EE1" w:rsidRDefault="005F1ADF" w:rsidP="005F1ADF">
      <w:pPr>
        <w:spacing w:before="120"/>
        <w:ind w:left="216" w:hanging="216"/>
        <w:rPr>
          <w:rFonts w:ascii="SimSun" w:hAnsi="SimSun" w:cs="SimSun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D5E9A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0A80F3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70EE1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43023">
        <w:rPr>
          <w:rFonts w:cstheme="minorHAnsi"/>
          <w:b/>
          <w:sz w:val="22"/>
          <w:szCs w:val="22"/>
        </w:rPr>
        <w:t>Length</w:t>
      </w:r>
    </w:p>
    <w:p w14:paraId="72F5C5E6" w14:textId="53DBF6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43023">
        <w:rPr>
          <w:rFonts w:cstheme="minorHAnsi"/>
          <w:bCs/>
          <w:sz w:val="22"/>
          <w:szCs w:val="22"/>
        </w:rPr>
        <w:t>26</w:t>
      </w:r>
    </w:p>
    <w:p w14:paraId="5AAC9C6C" w14:textId="20537F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43023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4D11FDF" w:rsidR="007D61A8" w:rsidRPr="00BD6059" w:rsidRDefault="003F69F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  <w:lang w:eastAsia="zh-CN"/>
        </w:rPr>
        <w:t xml:space="preserve">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869FB" w:rsidRPr="003869FB">
        <w:rPr>
          <w:rFonts w:cstheme="minorHAnsi"/>
        </w:rPr>
        <w:t>We focus on developing high-performance CTC isolation and analysis methods to advance precision oncology through liquid biopsy.</w:t>
      </w:r>
    </w:p>
    <w:p w14:paraId="3DD5F62C" w14:textId="60736F0D" w:rsidR="00BD6059" w:rsidRPr="00B07A3B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2.6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9D3EDB2" w:rsidR="00D75084" w:rsidRPr="00BD6059" w:rsidRDefault="00B126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82E9E" w:rsidRPr="00682E9E">
        <w:rPr>
          <w:rFonts w:cstheme="minorHAnsi"/>
        </w:rPr>
        <w:t xml:space="preserve">Current commercial CTC isolation methods have low throughput and efficiency. They are also incompatible with </w:t>
      </w:r>
      <w:r w:rsidR="005542C8">
        <w:rPr>
          <w:rFonts w:cstheme="minorHAnsi"/>
        </w:rPr>
        <w:t xml:space="preserve">downstream </w:t>
      </w:r>
      <w:r w:rsidR="00682E9E" w:rsidRPr="00682E9E">
        <w:rPr>
          <w:rFonts w:cstheme="minorHAnsi"/>
        </w:rPr>
        <w:t>sequencing platforms, which limits biological information recovery.</w:t>
      </w:r>
    </w:p>
    <w:p w14:paraId="7F4670E7" w14:textId="47781FB6" w:rsidR="00BD6059" w:rsidRPr="00D75084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993F27F" w:rsidR="00333FA4" w:rsidRPr="00BD6059" w:rsidRDefault="005C5B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E7F3C" w:rsidRPr="002E7F3C">
        <w:rPr>
          <w:rFonts w:cstheme="minorHAnsi"/>
        </w:rPr>
        <w:t>This study uses a microfluidic CTC isolation platform to greatly improve</w:t>
      </w:r>
      <w:r w:rsidR="00307B19">
        <w:rPr>
          <w:rFonts w:cstheme="minorHAnsi"/>
        </w:rPr>
        <w:t xml:space="preserve"> the </w:t>
      </w:r>
      <w:r w:rsidR="002E7F3C" w:rsidRPr="002E7F3C">
        <w:rPr>
          <w:rFonts w:cstheme="minorHAnsi"/>
        </w:rPr>
        <w:t xml:space="preserve">detection rates. We also apply </w:t>
      </w:r>
      <w:r w:rsidR="00307B19">
        <w:rPr>
          <w:rFonts w:cstheme="minorHAnsi"/>
        </w:rPr>
        <w:t xml:space="preserve">a </w:t>
      </w:r>
      <w:r w:rsidR="002E7F3C" w:rsidRPr="002E7F3C">
        <w:rPr>
          <w:rFonts w:cstheme="minorHAnsi"/>
        </w:rPr>
        <w:t xml:space="preserve">rare-cell single-cell sequencing </w:t>
      </w:r>
      <w:r w:rsidR="00307B19">
        <w:rPr>
          <w:rFonts w:cstheme="minorHAnsi"/>
        </w:rPr>
        <w:t xml:space="preserve">chip </w:t>
      </w:r>
      <w:r w:rsidR="002E7F3C" w:rsidRPr="002E7F3C">
        <w:rPr>
          <w:rFonts w:cstheme="minorHAnsi"/>
        </w:rPr>
        <w:t>for deeper liquid biopsy analysis.</w:t>
      </w:r>
    </w:p>
    <w:p w14:paraId="56F7D862" w14:textId="536B7321" w:rsidR="00BD6059" w:rsidRPr="00B07A3B" w:rsidRDefault="00BD6059" w:rsidP="00BD605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3.8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6A78E11" w:rsidR="00FF25E5" w:rsidRPr="00BD6059" w:rsidRDefault="00FF25E5" w:rsidP="00BD6059">
      <w:pPr>
        <w:contextualSpacing/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274FF30" w:rsidR="00CE10F2" w:rsidRDefault="00C033B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033BC">
        <w:rPr>
          <w:rFonts w:cstheme="minorHAnsi"/>
          <w:b/>
          <w:bCs/>
        </w:rPr>
        <w:t>Preparation of Immunomagnetic Beads and Initial HB-Chip Operation for Tumor Cell Isolation</w:t>
      </w:r>
    </w:p>
    <w:p w14:paraId="314C5FBA" w14:textId="0007AE6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C262D9">
        <w:rPr>
          <w:rFonts w:cstheme="minorHAnsi" w:hint="eastAsia"/>
          <w:lang w:eastAsia="zh-CN"/>
        </w:rPr>
        <w:t>Z</w:t>
      </w:r>
      <w:r w:rsidR="00C262D9">
        <w:rPr>
          <w:rFonts w:cstheme="minorHAnsi"/>
          <w:lang w:eastAsia="zh-CN"/>
        </w:rPr>
        <w:t>heyu</w:t>
      </w:r>
      <w:proofErr w:type="spellEnd"/>
      <w:r w:rsidR="00C262D9">
        <w:rPr>
          <w:rFonts w:cstheme="minorHAnsi"/>
          <w:lang w:eastAsia="zh-CN"/>
        </w:rPr>
        <w:t xml:space="preserve"> Liu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BD6059" w:rsidRDefault="00985FE6" w:rsidP="00BD6059">
      <w:pPr>
        <w:spacing w:before="120"/>
        <w:rPr>
          <w:rFonts w:cstheme="minorHAnsi"/>
        </w:rPr>
      </w:pPr>
    </w:p>
    <w:p w14:paraId="605347D2" w14:textId="23B4057F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To begin, </w:t>
      </w:r>
      <w:r>
        <w:t>pipette</w:t>
      </w:r>
      <w:r w:rsidRPr="00AA1AD0">
        <w:t xml:space="preserve"> 25 microliters of washed and resuspended streptavidin-modified magnetic beads</w:t>
      </w:r>
      <w:r>
        <w:t xml:space="preserve"> </w:t>
      </w:r>
      <w:r>
        <w:rPr>
          <w:b/>
          <w:bCs/>
        </w:rPr>
        <w:t>[1]</w:t>
      </w:r>
      <w:r>
        <w:t xml:space="preserve"> into a tube containing </w:t>
      </w:r>
      <w:r w:rsidRPr="00AA1AD0">
        <w:t xml:space="preserve">1 microgram of biotinylated </w:t>
      </w:r>
      <w:proofErr w:type="spellStart"/>
      <w:r>
        <w:t>EpCAM</w:t>
      </w:r>
      <w:proofErr w:type="spellEnd"/>
      <w:r>
        <w:t xml:space="preserve"> </w:t>
      </w:r>
      <w:r w:rsidRPr="005C045E">
        <w:rPr>
          <w:i/>
          <w:iCs/>
          <w:color w:val="EE0000"/>
        </w:rPr>
        <w:t>(Epp-Cam)</w:t>
      </w:r>
      <w:r>
        <w:rPr>
          <w:i/>
          <w:iCs/>
          <w:color w:val="EE0000"/>
        </w:rPr>
        <w:t xml:space="preserve"> </w:t>
      </w:r>
      <w:r w:rsidRPr="00AA1AD0">
        <w:t>antibody</w:t>
      </w:r>
      <w:r>
        <w:t xml:space="preserve"> </w:t>
      </w:r>
      <w:r w:rsidRPr="005C045E">
        <w:rPr>
          <w:b/>
          <w:bCs/>
        </w:rPr>
        <w:t xml:space="preserve">[2-TXT]. </w:t>
      </w:r>
      <w:r>
        <w:t xml:space="preserve">Incubate the mixture </w:t>
      </w:r>
      <w:r w:rsidRPr="00AA1AD0">
        <w:t xml:space="preserve">at room temperature while rotating at 20 revolutions per minute for 40 minutes to prepare the immunomagnetic beads </w:t>
      </w:r>
      <w:r w:rsidRPr="00AA1AD0">
        <w:rPr>
          <w:b/>
          <w:bCs/>
        </w:rPr>
        <w:t>[</w:t>
      </w:r>
      <w:r>
        <w:rPr>
          <w:b/>
          <w:bCs/>
        </w:rPr>
        <w:t>3</w:t>
      </w:r>
      <w:r w:rsidRPr="00AA1AD0">
        <w:rPr>
          <w:b/>
          <w:bCs/>
        </w:rPr>
        <w:t>]</w:t>
      </w:r>
      <w:r w:rsidRPr="00AA1AD0">
        <w:t>.</w:t>
      </w:r>
    </w:p>
    <w:p w14:paraId="034C533B" w14:textId="0BBF721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WIDE: Talent pipetting streptavidin-modified magnetic beads into a microcentrifuge tube</w:t>
      </w:r>
      <w:r>
        <w:rPr>
          <w:lang w:val="en-IN"/>
        </w:rPr>
        <w:t xml:space="preserve">. </w:t>
      </w:r>
    </w:p>
    <w:p w14:paraId="000F5C34" w14:textId="62A6ED8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5C045E">
        <w:t xml:space="preserve">Talent pipetting </w:t>
      </w:r>
      <w:proofErr w:type="spellStart"/>
      <w:r w:rsidRPr="005C045E">
        <w:t>EpCAM</w:t>
      </w:r>
      <w:proofErr w:type="spellEnd"/>
      <w:r w:rsidRPr="005C045E">
        <w:t xml:space="preserve"> antibody into the tube.</w:t>
      </w:r>
      <w:r>
        <w:rPr>
          <w:b/>
          <w:bCs/>
        </w:rPr>
        <w:t xml:space="preserve"> TXT: </w:t>
      </w:r>
      <w:proofErr w:type="spellStart"/>
      <w:r>
        <w:rPr>
          <w:b/>
          <w:bCs/>
        </w:rPr>
        <w:t>EpCAM</w:t>
      </w:r>
      <w:proofErr w:type="spellEnd"/>
      <w:r>
        <w:rPr>
          <w:b/>
          <w:bCs/>
        </w:rPr>
        <w:t xml:space="preserve">: </w:t>
      </w:r>
      <w:r w:rsidRPr="005C045E">
        <w:rPr>
          <w:b/>
          <w:bCs/>
        </w:rPr>
        <w:t>Epithelial Cell Adhesion Molecule</w:t>
      </w:r>
    </w:p>
    <w:p w14:paraId="75F72DFC" w14:textId="6AA528AC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 </w:t>
      </w:r>
      <w:r>
        <w:rPr>
          <w:lang w:val="en-IN"/>
        </w:rPr>
        <w:t>Talent</w:t>
      </w:r>
      <w:r w:rsidRPr="00AA1AD0">
        <w:rPr>
          <w:lang w:val="en-IN"/>
        </w:rPr>
        <w:t xml:space="preserve"> placing </w:t>
      </w:r>
      <w:r>
        <w:rPr>
          <w:lang w:val="en-IN"/>
        </w:rPr>
        <w:t>the tube</w:t>
      </w:r>
      <w:r w:rsidRPr="00AA1AD0">
        <w:rPr>
          <w:lang w:val="en-IN"/>
        </w:rPr>
        <w:t xml:space="preserve"> on a rotator set to 20 revolutions per minute.</w:t>
      </w:r>
    </w:p>
    <w:p w14:paraId="26AC0F90" w14:textId="253FCB38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Using a magnetic rack, separate the beads from the supernatant </w:t>
      </w:r>
      <w:r w:rsidRPr="00AA1AD0">
        <w:rPr>
          <w:b/>
          <w:bCs/>
        </w:rPr>
        <w:t>[1]</w:t>
      </w:r>
      <w:r w:rsidRPr="00AA1AD0">
        <w:t xml:space="preserve">. </w:t>
      </w:r>
      <w:r w:rsidR="00643023">
        <w:t>After r</w:t>
      </w:r>
      <w:r w:rsidRPr="00AA1AD0">
        <w:t>emov</w:t>
      </w:r>
      <w:r w:rsidR="00643023">
        <w:t>ing</w:t>
      </w:r>
      <w:r w:rsidRPr="00AA1AD0">
        <w:t xml:space="preserve"> the supernatant</w:t>
      </w:r>
      <w:r w:rsidR="00643023">
        <w:t xml:space="preserve">, </w:t>
      </w:r>
      <w:r w:rsidRPr="00AA1AD0">
        <w:t xml:space="preserve">resuspend the beads in 25 microliters of isolation buffer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>.</w:t>
      </w:r>
    </w:p>
    <w:p w14:paraId="31DDDA4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tube on a magnetic rack and allowing beads to collect at the side.</w:t>
      </w:r>
    </w:p>
    <w:p w14:paraId="6A0F118D" w14:textId="04CA6EA5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</w:t>
      </w:r>
      <w:r>
        <w:rPr>
          <w:lang w:val="en-IN"/>
        </w:rPr>
        <w:t xml:space="preserve"> 25 µL</w:t>
      </w:r>
      <w:r w:rsidRPr="00AA1AD0">
        <w:rPr>
          <w:lang w:val="en-IN"/>
        </w:rPr>
        <w:t xml:space="preserve"> isolation buffer to the bead pellet and gently resuspending it.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Isolation Buffer: </w:t>
      </w:r>
      <w:r w:rsidRPr="005C045E">
        <w:rPr>
          <w:b/>
          <w:bCs/>
          <w:lang w:val="en-IN"/>
        </w:rPr>
        <w:t>1% BSA, 2 mM EDTA, D-PBS</w:t>
      </w:r>
    </w:p>
    <w:p w14:paraId="5F2146B5" w14:textId="200C509B" w:rsidR="005C045E" w:rsidRDefault="005C045E" w:rsidP="00643023">
      <w:pPr>
        <w:pStyle w:val="Narration"/>
        <w:numPr>
          <w:ilvl w:val="1"/>
          <w:numId w:val="3"/>
        </w:numPr>
      </w:pPr>
      <w:r w:rsidRPr="00AA1AD0">
        <w:t xml:space="preserve">Pipette 20 microliters of the magnetic bead suspension within 1 to 2 seconds, ensuring no air bubbles are introduced </w:t>
      </w:r>
      <w:r w:rsidRPr="00AA1AD0">
        <w:rPr>
          <w:b/>
          <w:bCs/>
        </w:rPr>
        <w:t>[1]</w:t>
      </w:r>
      <w:r w:rsidRPr="00AA1AD0">
        <w:t>.</w:t>
      </w:r>
      <w:r w:rsidR="00643023" w:rsidRPr="00643023">
        <w:t xml:space="preserve"> </w:t>
      </w:r>
      <w:r w:rsidR="00643023" w:rsidRPr="00AA1AD0">
        <w:t xml:space="preserve">Immediately place the chip vertically on a magnet and allow the beads to settle for 5 minutes without disturbance </w:t>
      </w:r>
      <w:r w:rsidR="00643023" w:rsidRPr="00AA1AD0">
        <w:rPr>
          <w:b/>
          <w:bCs/>
        </w:rPr>
        <w:t>[2]</w:t>
      </w:r>
      <w:r w:rsidR="00643023" w:rsidRPr="00AA1AD0">
        <w:t>.</w:t>
      </w:r>
    </w:p>
    <w:p w14:paraId="1AA26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20 microliters of bead suspension into a pipette quickly, ensuring no bubbles form.</w:t>
      </w:r>
    </w:p>
    <w:p w14:paraId="233BA6D9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positioning the chip vertically against a magnet.</w:t>
      </w:r>
    </w:p>
    <w:p w14:paraId="3EBAB08D" w14:textId="5D02E193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Collect 4 milliliters of the blood sample into a syringe, ensuring air bubbles are removed </w:t>
      </w:r>
      <w:r w:rsidRPr="00AA1AD0">
        <w:rPr>
          <w:b/>
          <w:bCs/>
        </w:rPr>
        <w:t>[1]</w:t>
      </w:r>
      <w:r w:rsidRPr="00AA1AD0">
        <w:t xml:space="preserve">. Seal the chip’s inlet and outlet with liquid to eliminate air bubbles </w:t>
      </w:r>
      <w:r w:rsidRPr="00AA1AD0">
        <w:rPr>
          <w:b/>
          <w:bCs/>
        </w:rPr>
        <w:t>[2]</w:t>
      </w:r>
      <w:r w:rsidRPr="00AA1AD0">
        <w:t xml:space="preserve">. </w:t>
      </w:r>
      <w:r>
        <w:t>Then i</w:t>
      </w:r>
      <w:r w:rsidRPr="00AA1AD0">
        <w:t xml:space="preserve">nsert the sample inlet and outlet tubes into the chip </w:t>
      </w:r>
      <w:r w:rsidRPr="00AA1AD0">
        <w:rPr>
          <w:b/>
          <w:bCs/>
        </w:rPr>
        <w:t>[3]</w:t>
      </w:r>
      <w:r w:rsidRPr="00AA1AD0">
        <w:t>.</w:t>
      </w:r>
    </w:p>
    <w:p w14:paraId="1B13F0F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blood into a syringe while avoiding air bubbles.</w:t>
      </w:r>
    </w:p>
    <w:p w14:paraId="6710AC44" w14:textId="3169565A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the chip’s inlet and outlet with liquid.</w:t>
      </w:r>
      <w:r w:rsidR="00281AFC">
        <w:rPr>
          <w:lang w:val="en-IN"/>
        </w:rPr>
        <w:t xml:space="preserve"> </w:t>
      </w:r>
      <w:r w:rsidR="00281AFC" w:rsidRPr="00281AFC">
        <w:rPr>
          <w:rFonts w:cstheme="minorHAnsi"/>
          <w:b/>
          <w:bCs/>
          <w:highlight w:val="green"/>
        </w:rPr>
        <w:t>NOTE</w:t>
      </w:r>
      <w:r w:rsidR="00281AFC">
        <w:rPr>
          <w:rFonts w:cstheme="minorHAnsi"/>
          <w:highlight w:val="green"/>
        </w:rPr>
        <w:t xml:space="preserve">: </w:t>
      </w:r>
      <w:r w:rsidR="00281AFC" w:rsidRPr="00281AFC">
        <w:rPr>
          <w:rFonts w:cstheme="minorHAnsi"/>
          <w:highlight w:val="green"/>
        </w:rPr>
        <w:t>2.4.2 and 2.4.3 are combined in one clip</w:t>
      </w:r>
    </w:p>
    <w:p w14:paraId="05AD99CD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>Talent connecting inlet and outlet tubing to the chip.</w:t>
      </w:r>
    </w:p>
    <w:p w14:paraId="6FF212EE" w14:textId="05863660" w:rsidR="005C045E" w:rsidRDefault="005C045E" w:rsidP="00C033BC">
      <w:pPr>
        <w:pStyle w:val="Narration"/>
        <w:numPr>
          <w:ilvl w:val="1"/>
          <w:numId w:val="3"/>
        </w:numPr>
      </w:pPr>
      <w:r w:rsidRPr="00AA1AD0">
        <w:t xml:space="preserve">Using a syringe pump, inject the sample at a flow rate of 1.5 milliliters per hour </w:t>
      </w:r>
      <w:r w:rsidRPr="00AA1AD0">
        <w:rPr>
          <w:b/>
          <w:bCs/>
        </w:rPr>
        <w:t>[1]</w:t>
      </w:r>
      <w:r w:rsidRPr="00AA1AD0">
        <w:t>.</w:t>
      </w:r>
      <w:r w:rsidR="00C033BC" w:rsidRPr="00C033BC">
        <w:t xml:space="preserve"> </w:t>
      </w:r>
      <w:r w:rsidR="00C033BC" w:rsidRPr="00AA1AD0">
        <w:t xml:space="preserve">After loading the sample, inject 60 microliters of </w:t>
      </w:r>
      <w:r w:rsidR="00C033BC">
        <w:t>DPBS</w:t>
      </w:r>
      <w:r w:rsidR="00C033BC" w:rsidRPr="00AA1AD0">
        <w:t xml:space="preserve"> into the HB</w:t>
      </w:r>
      <w:r w:rsidR="00BD6059" w:rsidRPr="00BD6059">
        <w:rPr>
          <w:i/>
          <w:iCs/>
          <w:color w:val="EE0000"/>
        </w:rPr>
        <w:t xml:space="preserve">(H-B) </w:t>
      </w:r>
      <w:r w:rsidR="00C033BC" w:rsidRPr="00AA1AD0">
        <w:t xml:space="preserve">-chip at a flow rate of 0.2 milliliters per hour to wash off unbound cells </w:t>
      </w:r>
      <w:r w:rsidR="00C033BC" w:rsidRPr="00AA1AD0">
        <w:rPr>
          <w:b/>
          <w:bCs/>
        </w:rPr>
        <w:t>[</w:t>
      </w:r>
      <w:r w:rsidR="00C033BC">
        <w:rPr>
          <w:b/>
          <w:bCs/>
        </w:rPr>
        <w:t>2</w:t>
      </w:r>
      <w:r w:rsidR="00C033BC" w:rsidRPr="00AA1AD0">
        <w:rPr>
          <w:b/>
          <w:bCs/>
        </w:rPr>
        <w:t>]</w:t>
      </w:r>
      <w:r w:rsidR="00C033BC" w:rsidRPr="00AA1AD0">
        <w:t>.</w:t>
      </w:r>
    </w:p>
    <w:p w14:paraId="34CD1CE9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setting the syringe pump and starting the injection.</w:t>
      </w:r>
    </w:p>
    <w:p w14:paraId="5A7F08C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operating syringe pump to inject Dulbecco’s phosphate-buffered saline at the set flow rate.</w:t>
      </w:r>
    </w:p>
    <w:p w14:paraId="567F966C" w14:textId="6186BF51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Remove the magnet </w:t>
      </w:r>
      <w:r w:rsidRPr="00AA1AD0">
        <w:rPr>
          <w:b/>
          <w:bCs/>
        </w:rPr>
        <w:t>[1]</w:t>
      </w:r>
      <w:r w:rsidRPr="00AA1AD0">
        <w:t xml:space="preserve"> and manually inject 1.5 milliliters of 5 percent </w:t>
      </w:r>
      <w:r w:rsidR="00C033BC">
        <w:t>BSA</w:t>
      </w:r>
      <w:r w:rsidRPr="00AA1AD0">
        <w:t xml:space="preserve"> to wash the chip and release captured tumor cells </w:t>
      </w:r>
      <w:r w:rsidRPr="00AA1AD0">
        <w:rPr>
          <w:b/>
          <w:bCs/>
        </w:rPr>
        <w:t>[2]</w:t>
      </w:r>
      <w:r w:rsidRPr="00AA1AD0">
        <w:t>.</w:t>
      </w:r>
    </w:p>
    <w:p w14:paraId="77BAA3E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magnet from the chip.</w:t>
      </w:r>
    </w:p>
    <w:p w14:paraId="4E2F63C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manually injecting bovine serum albumin solution into the chip.</w:t>
      </w:r>
    </w:p>
    <w:p w14:paraId="1494C672" w14:textId="57B7BD7C" w:rsidR="00C033BC" w:rsidRDefault="0083039A" w:rsidP="00C033B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039A">
        <w:rPr>
          <w:rFonts w:cstheme="minorHAnsi"/>
          <w:b/>
          <w:bCs/>
        </w:rPr>
        <w:t xml:space="preserve">Microfluidic-based </w:t>
      </w:r>
      <w:r w:rsidR="000058A7" w:rsidRPr="000058A7">
        <w:rPr>
          <w:rFonts w:cstheme="minorHAnsi"/>
          <w:b/>
          <w:bCs/>
        </w:rPr>
        <w:t xml:space="preserve">Circulating Tumor Cells </w:t>
      </w:r>
      <w:r w:rsidR="000058A7">
        <w:rPr>
          <w:rFonts w:cstheme="minorHAnsi"/>
          <w:b/>
          <w:bCs/>
        </w:rPr>
        <w:t>(</w:t>
      </w:r>
      <w:r w:rsidRPr="0083039A">
        <w:rPr>
          <w:rFonts w:cstheme="minorHAnsi"/>
          <w:b/>
          <w:bCs/>
        </w:rPr>
        <w:t>CTC</w:t>
      </w:r>
      <w:r w:rsidR="000058A7">
        <w:rPr>
          <w:rFonts w:cstheme="minorHAnsi"/>
          <w:b/>
          <w:bCs/>
        </w:rPr>
        <w:t>)</w:t>
      </w:r>
      <w:r w:rsidRPr="0083039A">
        <w:rPr>
          <w:rFonts w:cstheme="minorHAnsi"/>
          <w:b/>
          <w:bCs/>
        </w:rPr>
        <w:t xml:space="preserve"> purification</w:t>
      </w:r>
    </w:p>
    <w:p w14:paraId="0B13E1C7" w14:textId="7B33D470" w:rsidR="005C045E" w:rsidRDefault="005C045E" w:rsidP="005C045E">
      <w:pPr>
        <w:pStyle w:val="Narration"/>
        <w:numPr>
          <w:ilvl w:val="1"/>
          <w:numId w:val="3"/>
        </w:numPr>
      </w:pPr>
      <w:r w:rsidRPr="00AA1AD0">
        <w:t>Prepare a</w:t>
      </w:r>
      <w:r w:rsidR="00C033BC">
        <w:t xml:space="preserve"> 10% MPTS</w:t>
      </w:r>
      <w:r w:rsidRPr="00AA1AD0">
        <w:t xml:space="preserve"> </w:t>
      </w:r>
      <w:r w:rsidR="00BD6059" w:rsidRPr="00BD6059">
        <w:rPr>
          <w:i/>
          <w:iCs/>
          <w:color w:val="EE0000"/>
        </w:rPr>
        <w:t xml:space="preserve">(M-P-T-S) </w:t>
      </w:r>
      <w:r w:rsidRPr="00AA1AD0">
        <w:t xml:space="preserve">solution in ethanol </w:t>
      </w:r>
      <w:r w:rsidRPr="00AA1AD0">
        <w:rPr>
          <w:b/>
          <w:bCs/>
        </w:rPr>
        <w:t>[1</w:t>
      </w:r>
      <w:r w:rsidR="00C033BC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Immediately introduce 20 microliters of the solution into the HB-chip and incubate at room temperature for 1 hour </w:t>
      </w:r>
      <w:r w:rsidRPr="00AA1AD0">
        <w:rPr>
          <w:b/>
          <w:bCs/>
        </w:rPr>
        <w:t>[</w:t>
      </w:r>
      <w:r w:rsidR="0083039A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14C934E9" w14:textId="32597AA2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measuring and preparing (3-Mercaptopropyl) </w:t>
      </w:r>
      <w:proofErr w:type="spellStart"/>
      <w:r w:rsidRPr="00AA1AD0">
        <w:rPr>
          <w:lang w:val="en-IN"/>
        </w:rPr>
        <w:t>trimethoxysilane</w:t>
      </w:r>
      <w:proofErr w:type="spellEnd"/>
      <w:r w:rsidRPr="00AA1AD0">
        <w:rPr>
          <w:lang w:val="en-IN"/>
        </w:rPr>
        <w:t xml:space="preserve"> solution in ethanol.</w:t>
      </w:r>
      <w:r w:rsidR="00C033BC">
        <w:rPr>
          <w:lang w:val="en-IN"/>
        </w:rPr>
        <w:t xml:space="preserve"> </w:t>
      </w:r>
      <w:r w:rsidR="00C033BC">
        <w:rPr>
          <w:b/>
          <w:bCs/>
          <w:lang w:val="en-IN"/>
        </w:rPr>
        <w:t xml:space="preserve">TXT: MPTS: </w:t>
      </w:r>
      <w:r w:rsidR="0083039A">
        <w:rPr>
          <w:b/>
          <w:bCs/>
          <w:lang w:val="en-IN"/>
        </w:rPr>
        <w:t>(</w:t>
      </w:r>
      <w:r w:rsidR="00C033BC" w:rsidRPr="00C033BC">
        <w:rPr>
          <w:b/>
          <w:bCs/>
          <w:lang w:val="en-IN"/>
        </w:rPr>
        <w:t xml:space="preserve">3-Mercaptopropyl) </w:t>
      </w:r>
      <w:proofErr w:type="spellStart"/>
      <w:r w:rsidR="00C033BC" w:rsidRPr="00C033BC">
        <w:rPr>
          <w:b/>
          <w:bCs/>
          <w:lang w:val="en-IN"/>
        </w:rPr>
        <w:t>trimethoxysilane</w:t>
      </w:r>
      <w:proofErr w:type="spellEnd"/>
    </w:p>
    <w:p w14:paraId="05FF892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20 microliters of the solution into the HB-chip inlet.</w:t>
      </w:r>
    </w:p>
    <w:p w14:paraId="5C7E7BEF" w14:textId="0DF7BF64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Rinse the HB-chip once with anhydrous ethanol </w:t>
      </w:r>
      <w:r w:rsidRPr="00AA1AD0">
        <w:rPr>
          <w:b/>
          <w:bCs/>
        </w:rPr>
        <w:t>[1]</w:t>
      </w:r>
      <w:r w:rsidR="0083039A">
        <w:t xml:space="preserve">. Then </w:t>
      </w:r>
      <w:r w:rsidRPr="00AA1AD0">
        <w:t xml:space="preserve">dry it at 100 degrees Celsius for 1 hour </w:t>
      </w:r>
      <w:r w:rsidRPr="00AA1AD0">
        <w:rPr>
          <w:b/>
          <w:bCs/>
        </w:rPr>
        <w:t>[2]</w:t>
      </w:r>
      <w:r w:rsidRPr="00AA1AD0">
        <w:t>.</w:t>
      </w:r>
    </w:p>
    <w:p w14:paraId="7B657143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using a pipette to rinse the chip with anhydrous ethanol.</w:t>
      </w:r>
    </w:p>
    <w:p w14:paraId="7DB717B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chip in a drying oven set to 100 degrees Celsius.</w:t>
      </w:r>
    </w:p>
    <w:p w14:paraId="7414C0FB" w14:textId="13811699" w:rsidR="005C045E" w:rsidRDefault="0083039A" w:rsidP="005C045E">
      <w:pPr>
        <w:pStyle w:val="Narration"/>
        <w:numPr>
          <w:ilvl w:val="1"/>
          <w:numId w:val="3"/>
        </w:numPr>
      </w:pPr>
      <w:r>
        <w:t>Next, p</w:t>
      </w:r>
      <w:r w:rsidRPr="00AA1AD0">
        <w:t xml:space="preserve">repare </w:t>
      </w:r>
      <w:r>
        <w:t xml:space="preserve">GMBS </w:t>
      </w:r>
      <w:r w:rsidR="00BD6059" w:rsidRPr="00BD6059">
        <w:rPr>
          <w:i/>
          <w:iCs/>
          <w:color w:val="EE0000"/>
        </w:rPr>
        <w:t>(G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M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B</w:t>
      </w:r>
      <w:r w:rsidR="00BD6059">
        <w:rPr>
          <w:i/>
          <w:iCs/>
          <w:color w:val="EE0000"/>
        </w:rPr>
        <w:t>-</w:t>
      </w:r>
      <w:r w:rsidR="00BD6059" w:rsidRPr="00BD6059">
        <w:rPr>
          <w:i/>
          <w:iCs/>
          <w:color w:val="EE0000"/>
        </w:rPr>
        <w:t>S</w:t>
      </w:r>
      <w:r w:rsidR="00BD6059">
        <w:rPr>
          <w:i/>
          <w:iCs/>
          <w:color w:val="EE0000"/>
        </w:rPr>
        <w:t>)</w:t>
      </w:r>
      <w:r w:rsidR="00BD6059" w:rsidRPr="00AA1AD0">
        <w:t xml:space="preserve"> </w:t>
      </w:r>
      <w:r w:rsidR="005C045E" w:rsidRPr="00AA1AD0">
        <w:t xml:space="preserve">solution in ethanol at a concentration of 0.5 milligram per milliliter </w:t>
      </w:r>
      <w:r w:rsidR="005C045E" w:rsidRPr="00AA1AD0">
        <w:rPr>
          <w:b/>
          <w:bCs/>
        </w:rPr>
        <w:t>[1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  <w:r w:rsidR="00643023">
        <w:t>After cooling</w:t>
      </w:r>
      <w:r w:rsidR="005C045E" w:rsidRPr="00AA1AD0">
        <w:t xml:space="preserve"> the chip to 37 degrees Celsius</w:t>
      </w:r>
      <w:r w:rsidR="00643023">
        <w:t xml:space="preserve">, </w:t>
      </w:r>
      <w:r w:rsidR="005C045E" w:rsidRPr="00AA1AD0">
        <w:t>introduce the GMBS solution</w:t>
      </w:r>
      <w:r w:rsidRPr="0083039A">
        <w:t xml:space="preserve"> </w:t>
      </w:r>
      <w:r w:rsidRPr="00AA1AD0">
        <w:t>and incubate</w:t>
      </w:r>
      <w:r w:rsidR="005C045E" w:rsidRPr="00AA1AD0">
        <w:t xml:space="preserve"> </w:t>
      </w:r>
      <w:r w:rsidR="005C045E"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>
        <w:t xml:space="preserve">. </w:t>
      </w:r>
    </w:p>
    <w:p w14:paraId="5B3C5BBC" w14:textId="5A3D6B95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preparing GMBS solution in a </w:t>
      </w:r>
      <w:r w:rsidR="00375DA3">
        <w:rPr>
          <w:rFonts w:hint="eastAsia"/>
          <w:lang w:val="en-IN" w:eastAsia="zh-CN"/>
        </w:rPr>
        <w:t>m</w:t>
      </w:r>
      <w:r w:rsidR="00375DA3" w:rsidRPr="00375DA3">
        <w:rPr>
          <w:lang w:val="en-IN"/>
        </w:rPr>
        <w:t>icrocentrifuge tube</w:t>
      </w:r>
      <w:r w:rsidRPr="00AA1AD0">
        <w:rPr>
          <w:lang w:val="en-IN"/>
        </w:rPr>
        <w:t>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GMBS: </w:t>
      </w:r>
      <w:r w:rsidR="0083039A" w:rsidRPr="0083039A">
        <w:rPr>
          <w:b/>
          <w:bCs/>
          <w:lang w:val="en-IN"/>
        </w:rPr>
        <w:t>N-</w:t>
      </w:r>
      <w:r w:rsidR="0083039A" w:rsidRPr="0083039A">
        <w:rPr>
          <w:rFonts w:ascii="Cambria Math" w:hAnsi="Cambria Math" w:cs="Cambria Math"/>
          <w:b/>
          <w:bCs/>
          <w:lang w:val="en-IN"/>
        </w:rPr>
        <w:t>𝛾</w:t>
      </w:r>
      <w:r w:rsidR="0083039A" w:rsidRPr="0083039A">
        <w:rPr>
          <w:b/>
          <w:bCs/>
          <w:lang w:val="en-IN"/>
        </w:rPr>
        <w:t>-</w:t>
      </w:r>
      <w:proofErr w:type="spellStart"/>
      <w:r w:rsidR="0083039A" w:rsidRPr="0083039A">
        <w:rPr>
          <w:b/>
          <w:bCs/>
          <w:lang w:val="en-IN"/>
        </w:rPr>
        <w:t>maleimidobutyryl-oxysuccinimide</w:t>
      </w:r>
      <w:proofErr w:type="spellEnd"/>
    </w:p>
    <w:p w14:paraId="2AFEBCE2" w14:textId="14991D9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GMBS solution into the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>TXT: Incubation: RT, 30 min</w:t>
      </w:r>
    </w:p>
    <w:p w14:paraId="7D892F9A" w14:textId="29D65172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Rinse the HB-chip two times with double-distilled water, followed by two rinses with </w:t>
      </w:r>
      <w:r w:rsidR="0083039A">
        <w:t>DPBS</w:t>
      </w:r>
      <w:r w:rsidRPr="00AA1AD0">
        <w:t xml:space="preserve"> </w:t>
      </w:r>
      <w:r w:rsidRPr="00AA1AD0">
        <w:rPr>
          <w:b/>
          <w:bCs/>
        </w:rPr>
        <w:t>[</w:t>
      </w:r>
      <w:r w:rsidR="0083039A">
        <w:rPr>
          <w:b/>
          <w:bCs/>
        </w:rPr>
        <w:t>1</w:t>
      </w:r>
      <w:r w:rsidRPr="00AA1AD0">
        <w:rPr>
          <w:b/>
          <w:bCs/>
        </w:rPr>
        <w:t>]</w:t>
      </w:r>
      <w:r w:rsidRPr="00AA1AD0">
        <w:t>.</w:t>
      </w:r>
      <w:r w:rsidR="0083039A" w:rsidRPr="0083039A">
        <w:t xml:space="preserve"> </w:t>
      </w:r>
      <w:r w:rsidR="0083039A" w:rsidRPr="00AA1AD0">
        <w:t xml:space="preserve">Immediately add 15 micrograms per milliliter of streptavidin into the HB-chip </w:t>
      </w:r>
      <w:r w:rsidR="00643023">
        <w:t xml:space="preserve">and incubate </w:t>
      </w:r>
      <w:r w:rsidR="0083039A" w:rsidRPr="00AA1AD0">
        <w:t xml:space="preserve">at room temperature for 1 hour or overnight at 4 degrees Celsius </w:t>
      </w:r>
      <w:r w:rsidR="0083039A" w:rsidRPr="00AA1AD0">
        <w:rPr>
          <w:b/>
          <w:bCs/>
        </w:rPr>
        <w:t>[</w:t>
      </w:r>
      <w:r w:rsidR="00643023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12F43516" w14:textId="1DB7FD96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the chip twice with double-distilled water</w:t>
      </w:r>
      <w:r w:rsidR="0083039A">
        <w:rPr>
          <w:lang w:val="en-IN"/>
        </w:rPr>
        <w:t xml:space="preserve"> and DPBS.</w:t>
      </w:r>
      <w:r w:rsidR="00281AFC">
        <w:rPr>
          <w:lang w:val="en-IN"/>
        </w:rPr>
        <w:t xml:space="preserve"> </w:t>
      </w:r>
      <w:r w:rsidR="00281AFC" w:rsidRPr="00281AFC">
        <w:rPr>
          <w:rFonts w:cstheme="minorHAnsi"/>
          <w:b/>
          <w:bCs/>
          <w:highlight w:val="green"/>
        </w:rPr>
        <w:t>NOTE</w:t>
      </w:r>
      <w:r w:rsidR="00281AFC">
        <w:rPr>
          <w:rFonts w:cstheme="minorHAnsi"/>
          <w:highlight w:val="green"/>
        </w:rPr>
        <w:t xml:space="preserve">: </w:t>
      </w:r>
      <w:proofErr w:type="gramStart"/>
      <w:r w:rsidR="00281AFC" w:rsidRPr="00281AFC">
        <w:rPr>
          <w:rFonts w:cstheme="minorHAnsi"/>
          <w:highlight w:val="green"/>
        </w:rPr>
        <w:t>step</w:t>
      </w:r>
      <w:proofErr w:type="gramEnd"/>
      <w:r w:rsidR="00281AFC" w:rsidRPr="00281AFC">
        <w:rPr>
          <w:rFonts w:cstheme="minorHAnsi"/>
          <w:highlight w:val="green"/>
        </w:rPr>
        <w:t xml:space="preserve"> 3.4.1 and 3.4.2 are combined in one clip</w:t>
      </w:r>
      <w:r w:rsidR="0083039A">
        <w:rPr>
          <w:lang w:val="en-IN"/>
        </w:rPr>
        <w:br/>
      </w:r>
      <w:r w:rsidR="0083039A" w:rsidRPr="0083039A">
        <w:rPr>
          <w:b/>
          <w:bCs/>
          <w:highlight w:val="yellow"/>
          <w:lang w:val="en-IN"/>
        </w:rPr>
        <w:t>AUTHORS: Please perform one representative action</w:t>
      </w:r>
    </w:p>
    <w:p w14:paraId="53925EF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>Talent pipetting streptavidin solution into the HB-chip inlet.</w:t>
      </w:r>
    </w:p>
    <w:p w14:paraId="18E58F27" w14:textId="464CABBD" w:rsidR="005C045E" w:rsidRDefault="0083039A" w:rsidP="005C045E">
      <w:pPr>
        <w:pStyle w:val="Narration"/>
        <w:numPr>
          <w:ilvl w:val="1"/>
          <w:numId w:val="3"/>
        </w:numPr>
      </w:pPr>
      <w:r>
        <w:t>After incubation, r</w:t>
      </w:r>
      <w:r w:rsidR="005C045E" w:rsidRPr="00AA1AD0">
        <w:t xml:space="preserve">inse the HB-chip two times with </w:t>
      </w:r>
      <w:r>
        <w:t>DPBS</w:t>
      </w:r>
      <w:r w:rsidR="005C045E" w:rsidRPr="00AA1AD0">
        <w:t xml:space="preserve"> saline </w:t>
      </w:r>
      <w:r w:rsidR="005C045E" w:rsidRPr="00AA1AD0">
        <w:rPr>
          <w:b/>
          <w:bCs/>
        </w:rPr>
        <w:t>[1]</w:t>
      </w:r>
      <w:r w:rsidR="005C045E" w:rsidRPr="00AA1AD0">
        <w:t>.</w:t>
      </w:r>
    </w:p>
    <w:p w14:paraId="39B19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performing two Dulbecco’s phosphate-buffered saline rinses on the chip.</w:t>
      </w:r>
    </w:p>
    <w:p w14:paraId="6D84815F" w14:textId="1DC4999B" w:rsidR="005C045E" w:rsidRDefault="0083039A" w:rsidP="0083039A">
      <w:pPr>
        <w:pStyle w:val="Narration"/>
        <w:numPr>
          <w:ilvl w:val="1"/>
          <w:numId w:val="3"/>
        </w:numPr>
      </w:pPr>
      <w:r>
        <w:t xml:space="preserve">Now, </w:t>
      </w:r>
      <w:r w:rsidR="009C4025">
        <w:rPr>
          <w:rFonts w:hint="eastAsia"/>
          <w:lang w:eastAsia="zh-CN"/>
        </w:rPr>
        <w:t>p</w:t>
      </w:r>
      <w:r w:rsidR="009C4025" w:rsidRPr="009C4025">
        <w:t xml:space="preserve">repare the CD45 </w:t>
      </w:r>
      <w:r w:rsidR="00BD6059" w:rsidRPr="00BD6059">
        <w:rPr>
          <w:i/>
          <w:iCs/>
          <w:color w:val="EE0000"/>
        </w:rPr>
        <w:t xml:space="preserve">(C-D-Forty-Five) </w:t>
      </w:r>
      <w:r w:rsidR="009C4025" w:rsidRPr="009C4025">
        <w:t xml:space="preserve">antibody buffer by adding 0.2 percent BSA </w:t>
      </w:r>
      <w:r w:rsidR="00BD6059" w:rsidRPr="00BD6059">
        <w:rPr>
          <w:i/>
          <w:iCs/>
          <w:color w:val="EE0000"/>
        </w:rPr>
        <w:t>(B-S-A)</w:t>
      </w:r>
      <w:r w:rsidR="00BD6059">
        <w:rPr>
          <w:i/>
          <w:iCs/>
        </w:rPr>
        <w:t xml:space="preserve"> </w:t>
      </w:r>
      <w:r w:rsidR="009C4025" w:rsidRPr="009C4025">
        <w:t>and 20 micrograms per milliliter biotinylated CD45 antibody to DPBS, and adjust to the final volume</w:t>
      </w:r>
      <w:r w:rsidR="005C045E" w:rsidRPr="00AA1AD0">
        <w:t xml:space="preserve"> </w:t>
      </w:r>
      <w:r w:rsidR="005C045E" w:rsidRPr="00AA1AD0">
        <w:rPr>
          <w:b/>
          <w:bCs/>
        </w:rPr>
        <w:t>[1]</w:t>
      </w:r>
      <w:r w:rsidR="005C045E" w:rsidRPr="00AA1AD0">
        <w:t>.</w:t>
      </w:r>
      <w:r w:rsidRPr="0083039A">
        <w:t xml:space="preserve"> </w:t>
      </w:r>
      <w:r w:rsidRPr="00AA1AD0">
        <w:t>Inject 20 microliters of the CD45 antibody buffer into the HB-chip</w:t>
      </w:r>
      <w:r w:rsidRPr="0083039A">
        <w:t xml:space="preserve"> for negative selection of white blood cells</w:t>
      </w:r>
      <w:r w:rsidRPr="00AA1AD0">
        <w:t xml:space="preserve"> </w:t>
      </w:r>
      <w:r w:rsidRPr="00AA1AD0">
        <w:rPr>
          <w:b/>
          <w:bCs/>
        </w:rPr>
        <w:t>[</w:t>
      </w:r>
      <w:r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 xml:space="preserve">. </w:t>
      </w:r>
      <w:r>
        <w:t>After a 1-hour incubation</w:t>
      </w:r>
      <w:r w:rsidRPr="00AA1AD0">
        <w:t xml:space="preserve"> at room temperature</w:t>
      </w:r>
      <w:r>
        <w:t xml:space="preserve">, </w:t>
      </w:r>
      <w:r w:rsidRPr="00AA1AD0">
        <w:t xml:space="preserve">rinse </w:t>
      </w:r>
      <w:r>
        <w:t xml:space="preserve">the chip </w:t>
      </w:r>
      <w:r w:rsidRPr="00AA1AD0">
        <w:t xml:space="preserve">with </w:t>
      </w:r>
      <w:r>
        <w:t>DPBS</w:t>
      </w:r>
      <w:r w:rsidRPr="00AA1AD0">
        <w:t xml:space="preserve"> </w:t>
      </w:r>
      <w:r w:rsidRPr="00AA1AD0">
        <w:rPr>
          <w:b/>
          <w:bCs/>
        </w:rPr>
        <w:t>[3]</w:t>
      </w:r>
      <w:r w:rsidRPr="00AA1AD0">
        <w:t>.</w:t>
      </w:r>
    </w:p>
    <w:p w14:paraId="0F6416A5" w14:textId="0DA34AD8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preparing CD45 antibody buffer in a </w:t>
      </w:r>
      <w:r w:rsidR="00F31012">
        <w:rPr>
          <w:rFonts w:hint="eastAsia"/>
          <w:lang w:val="en-IN" w:eastAsia="zh-CN"/>
        </w:rPr>
        <w:t>m</w:t>
      </w:r>
      <w:r w:rsidR="00F31012" w:rsidRPr="00375DA3">
        <w:rPr>
          <w:lang w:val="en-IN"/>
        </w:rPr>
        <w:t>icrocentrifuge tube</w:t>
      </w:r>
      <w:r w:rsidRPr="00AA1AD0">
        <w:rPr>
          <w:lang w:val="en-IN"/>
        </w:rPr>
        <w:t>.</w:t>
      </w:r>
    </w:p>
    <w:p w14:paraId="6BB0A2C7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CD45 antibody buffer into the HB-chip inlet.</w:t>
      </w:r>
    </w:p>
    <w:p w14:paraId="289C107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rinsing the HB-chip with Dulbecco’s phosphate-buffered saline.</w:t>
      </w:r>
    </w:p>
    <w:p w14:paraId="062FFEF2" w14:textId="3DB42F9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Add a blocking solution containing 3 percent </w:t>
      </w:r>
      <w:r w:rsidR="0083039A">
        <w:t>BSA</w:t>
      </w:r>
      <w:r w:rsidRPr="00AA1AD0">
        <w:t xml:space="preserve"> and 0.05 percent Tween-20 into the HB-chip </w:t>
      </w:r>
      <w:r w:rsidRPr="00AA1AD0">
        <w:rPr>
          <w:b/>
          <w:bCs/>
        </w:rPr>
        <w:t>[1</w:t>
      </w:r>
      <w:r w:rsidR="0083039A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</w:t>
      </w:r>
    </w:p>
    <w:p w14:paraId="7A54445B" w14:textId="59B2DC2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blocking solution into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</w:t>
      </w:r>
      <w:r w:rsidR="0083039A" w:rsidRPr="0083039A">
        <w:rPr>
          <w:b/>
          <w:bCs/>
          <w:lang w:val="en-IN"/>
        </w:rPr>
        <w:t>Incubate and rinse with DPBS before sample loading</w:t>
      </w:r>
    </w:p>
    <w:p w14:paraId="05F09149" w14:textId="378B62AE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Aspirate the prepared sample into a syringe, ensuring no air bubbles are present </w:t>
      </w:r>
      <w:r w:rsidRPr="00AA1AD0">
        <w:rPr>
          <w:b/>
          <w:bCs/>
        </w:rPr>
        <w:t>[1]</w:t>
      </w:r>
      <w:r w:rsidRPr="00AA1AD0">
        <w:t xml:space="preserve">. </w:t>
      </w:r>
      <w:r w:rsidR="0083039A">
        <w:t>Then s</w:t>
      </w:r>
      <w:r w:rsidRPr="00AA1AD0">
        <w:t xml:space="preserve">eal the chip’s inlet and outlet with liquid </w:t>
      </w:r>
      <w:r w:rsidRPr="00AA1AD0">
        <w:rPr>
          <w:b/>
          <w:bCs/>
        </w:rPr>
        <w:t>[2]</w:t>
      </w:r>
      <w:r w:rsidRPr="00AA1AD0">
        <w:t xml:space="preserve">, and connect inlet and outlet tubes to the chip </w:t>
      </w:r>
      <w:r w:rsidRPr="00AA1AD0">
        <w:rPr>
          <w:b/>
          <w:bCs/>
        </w:rPr>
        <w:t>[3]</w:t>
      </w:r>
      <w:r w:rsidRPr="00AA1AD0">
        <w:t>.</w:t>
      </w:r>
    </w:p>
    <w:p w14:paraId="7902508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sample into syringe while avoiding air bubbles.</w:t>
      </w:r>
    </w:p>
    <w:p w14:paraId="68D8D915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chip inlet and outlet with liquid.</w:t>
      </w:r>
    </w:p>
    <w:p w14:paraId="620CECBE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attaching inlet and outlet tubes to chip.</w:t>
      </w:r>
    </w:p>
    <w:p w14:paraId="24E3275E" w14:textId="187D8BB8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Using a syringe pump, inject the sample at a flow rate of 0.6 milliliters per hour </w:t>
      </w:r>
      <w:r w:rsidRPr="00AA1AD0">
        <w:rPr>
          <w:b/>
          <w:bCs/>
        </w:rPr>
        <w:t>[1]</w:t>
      </w:r>
      <w:r w:rsidRPr="00AA1AD0">
        <w:t>.</w:t>
      </w:r>
      <w:r w:rsidR="0083039A" w:rsidRPr="0083039A">
        <w:t xml:space="preserve"> </w:t>
      </w:r>
      <w:r w:rsidR="0083039A" w:rsidRPr="00AA1AD0">
        <w:t xml:space="preserve">Collect purified tumor cells from the chip outlet for counting and single-cell sequencing </w:t>
      </w:r>
      <w:r w:rsidR="0083039A" w:rsidRPr="00AA1AD0">
        <w:rPr>
          <w:b/>
          <w:bCs/>
        </w:rPr>
        <w:t>[</w:t>
      </w:r>
      <w:r w:rsidR="0083039A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609B46D4" w14:textId="77777777" w:rsidR="00281AFC" w:rsidRPr="00281AFC" w:rsidRDefault="005C045E" w:rsidP="00281AFC">
      <w:pPr>
        <w:pStyle w:val="ListParagraph"/>
        <w:spacing w:before="120"/>
        <w:ind w:left="1627"/>
        <w:rPr>
          <w:rFonts w:cstheme="minorHAnsi"/>
          <w:highlight w:val="green"/>
        </w:rPr>
      </w:pPr>
      <w:r w:rsidRPr="00AA1AD0">
        <w:rPr>
          <w:lang w:val="en-IN"/>
        </w:rPr>
        <w:t>Talent setting and starting syringe pump for injection.</w:t>
      </w:r>
      <w:r w:rsidR="00281AFC">
        <w:rPr>
          <w:lang w:val="en-IN"/>
        </w:rPr>
        <w:t xml:space="preserve"> </w:t>
      </w:r>
      <w:r w:rsidR="00281AFC" w:rsidRPr="00281AFC">
        <w:rPr>
          <w:rFonts w:cstheme="minorHAnsi"/>
          <w:b/>
          <w:bCs/>
          <w:highlight w:val="green"/>
        </w:rPr>
        <w:t>NOTE</w:t>
      </w:r>
      <w:r w:rsidR="00281AFC">
        <w:rPr>
          <w:rFonts w:cstheme="minorHAnsi"/>
          <w:highlight w:val="green"/>
        </w:rPr>
        <w:t xml:space="preserve">: </w:t>
      </w:r>
      <w:proofErr w:type="gramStart"/>
      <w:r w:rsidR="00281AFC" w:rsidRPr="00281AFC">
        <w:rPr>
          <w:rFonts w:cstheme="minorHAnsi"/>
          <w:highlight w:val="green"/>
        </w:rPr>
        <w:t>step</w:t>
      </w:r>
      <w:proofErr w:type="gramEnd"/>
      <w:r w:rsidR="00281AFC" w:rsidRPr="00281AFC">
        <w:rPr>
          <w:rFonts w:cstheme="minorHAnsi"/>
          <w:highlight w:val="green"/>
        </w:rPr>
        <w:t xml:space="preserve"> 3.9.1 and 3.9.2 are combined in one clip</w:t>
      </w:r>
    </w:p>
    <w:p w14:paraId="44DAA039" w14:textId="695E9409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collecting tumor cells from chip outlet into a microcentrifuge tube.</w:t>
      </w:r>
      <w:r w:rsidR="000058A7">
        <w:rPr>
          <w:lang w:val="en-IN"/>
        </w:rPr>
        <w:br/>
      </w:r>
    </w:p>
    <w:p w14:paraId="43301B60" w14:textId="6A987521" w:rsidR="000058A7" w:rsidRPr="000058A7" w:rsidRDefault="00594321" w:rsidP="000058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94321">
        <w:rPr>
          <w:rFonts w:cstheme="minorHAnsi"/>
          <w:b/>
          <w:bCs/>
        </w:rPr>
        <w:t>Circulating Tumor Cell Capture, Barcoded Bead Loading, and mRNA Preparation Using the HB-Chip</w:t>
      </w:r>
    </w:p>
    <w:p w14:paraId="124175CA" w14:textId="2ACCFB37" w:rsidR="005C045E" w:rsidRDefault="000058A7" w:rsidP="005C045E">
      <w:pPr>
        <w:pStyle w:val="Narration"/>
        <w:numPr>
          <w:ilvl w:val="1"/>
          <w:numId w:val="3"/>
        </w:numPr>
      </w:pPr>
      <w:r>
        <w:t>Pipette</w:t>
      </w:r>
      <w:r w:rsidR="005C045E" w:rsidRPr="00AA1AD0">
        <w:t xml:space="preserve"> 200 microliters of </w:t>
      </w:r>
      <w:r w:rsidR="00E22680" w:rsidRPr="00E22680">
        <w:t xml:space="preserve">0.5 percent F-68 </w:t>
      </w:r>
      <w:r w:rsidRPr="000058A7">
        <w:rPr>
          <w:i/>
          <w:iCs/>
          <w:color w:val="EE0000"/>
        </w:rPr>
        <w:t xml:space="preserve">(F-Sixty-Eight) </w:t>
      </w:r>
      <w:r w:rsidR="005C045E" w:rsidRPr="00AA1AD0">
        <w:t>solution</w:t>
      </w:r>
      <w:r w:rsidR="00E22680" w:rsidRPr="00E22680">
        <w:t xml:space="preserve"> </w:t>
      </w:r>
      <w:r w:rsidR="00BD6059">
        <w:t xml:space="preserve">prepared </w:t>
      </w:r>
      <w:r w:rsidR="00E22680" w:rsidRPr="00E22680">
        <w:t>in DPBS</w:t>
      </w:r>
      <w:r w:rsidR="00BD6059">
        <w:t>,</w:t>
      </w:r>
      <w:r w:rsidR="005C045E" w:rsidRPr="00AA1AD0">
        <w:t xml:space="preserve">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Perform water bath sonication while holding the chip </w:t>
      </w:r>
      <w:r w:rsidR="005C045E" w:rsidRPr="00AA1AD0">
        <w:rPr>
          <w:b/>
          <w:bCs/>
        </w:rPr>
        <w:t>[2]</w:t>
      </w:r>
      <w:r w:rsidR="005C045E" w:rsidRPr="00AA1AD0">
        <w:t xml:space="preserve">. When bubbles are visible across the microporous region, continue sonication for 30 seconds to remove bubbles from the dual wells </w:t>
      </w:r>
      <w:r w:rsidR="005C045E" w:rsidRPr="00AA1AD0">
        <w:rPr>
          <w:b/>
          <w:bCs/>
        </w:rPr>
        <w:t>[3]</w:t>
      </w:r>
      <w:r w:rsidR="005C045E" w:rsidRPr="00AA1AD0">
        <w:t>.</w:t>
      </w:r>
    </w:p>
    <w:p w14:paraId="74507A01" w14:textId="14CE2BB3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pipetting F-68 solution </w:t>
      </w:r>
      <w:r w:rsidR="002B568B">
        <w:rPr>
          <w:rFonts w:hint="eastAsia"/>
          <w:lang w:val="en-IN" w:eastAsia="zh-CN"/>
        </w:rPr>
        <w:t xml:space="preserve">in </w:t>
      </w:r>
      <w:r w:rsidR="002B568B" w:rsidRPr="00AA1AD0">
        <w:rPr>
          <w:lang w:val="en-IN"/>
        </w:rPr>
        <w:t xml:space="preserve">Dulbecco’s phosphate-buffered saline </w:t>
      </w:r>
      <w:r w:rsidRPr="00AA1AD0">
        <w:rPr>
          <w:lang w:val="en-IN"/>
        </w:rPr>
        <w:t>into chip inlet.</w:t>
      </w:r>
    </w:p>
    <w:p w14:paraId="4E657E5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 xml:space="preserve">Talent submerging chip in water bath </w:t>
      </w:r>
      <w:proofErr w:type="spellStart"/>
      <w:r w:rsidRPr="00AA1AD0">
        <w:rPr>
          <w:lang w:val="en-IN"/>
        </w:rPr>
        <w:t>sonicator</w:t>
      </w:r>
      <w:proofErr w:type="spellEnd"/>
      <w:r w:rsidRPr="00AA1AD0">
        <w:rPr>
          <w:lang w:val="en-IN"/>
        </w:rPr>
        <w:t>.</w:t>
      </w:r>
    </w:p>
    <w:p w14:paraId="26AC7A6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bubbles across microporous region during sonication.</w:t>
      </w:r>
    </w:p>
    <w:p w14:paraId="41E01D4E" w14:textId="4A084F4D" w:rsidR="005C045E" w:rsidRDefault="000058A7" w:rsidP="005C045E">
      <w:pPr>
        <w:pStyle w:val="Narration"/>
        <w:numPr>
          <w:ilvl w:val="1"/>
          <w:numId w:val="3"/>
        </w:numPr>
      </w:pPr>
      <w:r>
        <w:t>Next, i</w:t>
      </w:r>
      <w:r w:rsidR="005C045E" w:rsidRPr="00AA1AD0">
        <w:t xml:space="preserve">nject 200 microliters of tumor cell suspension into the chip containing 60,000 dual wells </w:t>
      </w:r>
      <w:r w:rsidR="005C045E"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643023">
        <w:t xml:space="preserve">. </w:t>
      </w:r>
    </w:p>
    <w:p w14:paraId="4DD0FE0B" w14:textId="7507BB19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tumor cell suspension into chip inlet.</w:t>
      </w:r>
      <w:r w:rsidR="00643023">
        <w:rPr>
          <w:lang w:val="en-IN"/>
        </w:rPr>
        <w:t xml:space="preserve"> </w:t>
      </w:r>
      <w:r w:rsidR="00643023">
        <w:rPr>
          <w:b/>
          <w:bCs/>
          <w:lang w:val="en-IN"/>
        </w:rPr>
        <w:t>TXT: Shake at 10 rpm/min, 5 min</w:t>
      </w:r>
    </w:p>
    <w:p w14:paraId="00272F0B" w14:textId="4AE77609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the cell suspension in the chip up and down twice </w:t>
      </w:r>
      <w:r w:rsidRPr="00AA1AD0">
        <w:rPr>
          <w:b/>
          <w:bCs/>
        </w:rPr>
        <w:t>[1]</w:t>
      </w:r>
      <w:r w:rsidRPr="00AA1AD0">
        <w:t>, then place on a decolorizing shaker</w:t>
      </w:r>
      <w:r w:rsidR="000058A7">
        <w:t xml:space="preserve"> again</w:t>
      </w:r>
      <w:r w:rsidRPr="00AA1AD0">
        <w:t xml:space="preserve"> at for 5 minutes to resuspend uncaptured cells and allow them to settle again </w:t>
      </w:r>
      <w:r w:rsidRPr="00AA1AD0">
        <w:rPr>
          <w:b/>
          <w:bCs/>
        </w:rPr>
        <w:t>[2]</w:t>
      </w:r>
      <w:r w:rsidRPr="00AA1AD0">
        <w:t>.</w:t>
      </w:r>
      <w:r w:rsidR="000058A7" w:rsidRPr="000058A7">
        <w:t xml:space="preserve"> </w:t>
      </w:r>
      <w:r w:rsidR="000058A7">
        <w:t>Now a</w:t>
      </w:r>
      <w:r w:rsidR="000058A7" w:rsidRPr="00AA1AD0">
        <w:t xml:space="preserve">dd 200 microliters of </w:t>
      </w:r>
      <w:r w:rsidR="000058A7">
        <w:t>DPBS</w:t>
      </w:r>
      <w:r w:rsidR="000058A7" w:rsidRPr="00AA1AD0">
        <w:t xml:space="preserve"> and 0.5 percent F-68 solution through inlet and aspirate from outlet </w:t>
      </w:r>
      <w:r w:rsidR="000058A7" w:rsidRPr="00AA1AD0">
        <w:rPr>
          <w:b/>
          <w:bCs/>
        </w:rPr>
        <w:t>[</w:t>
      </w:r>
      <w:r w:rsidR="000058A7">
        <w:rPr>
          <w:b/>
          <w:bCs/>
        </w:rPr>
        <w:t>3-TXT</w:t>
      </w:r>
      <w:r w:rsidR="000058A7" w:rsidRPr="00AA1AD0">
        <w:rPr>
          <w:b/>
          <w:bCs/>
        </w:rPr>
        <w:t>]</w:t>
      </w:r>
      <w:r w:rsidR="000058A7" w:rsidRPr="00AA1AD0">
        <w:t>.</w:t>
      </w:r>
    </w:p>
    <w:p w14:paraId="7A446A4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suspension inside chip.</w:t>
      </w:r>
    </w:p>
    <w:p w14:paraId="2DAED362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chip back on decolorizing shaker.</w:t>
      </w:r>
    </w:p>
    <w:p w14:paraId="6482931F" w14:textId="4A28809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wash solution through inlet and aspirating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for a total of 3 washes</w:t>
      </w:r>
    </w:p>
    <w:p w14:paraId="0A8E1FE0" w14:textId="1A458795" w:rsidR="005C045E" w:rsidRDefault="00BD6059" w:rsidP="005C045E">
      <w:pPr>
        <w:pStyle w:val="Narration"/>
        <w:numPr>
          <w:ilvl w:val="1"/>
          <w:numId w:val="3"/>
        </w:numPr>
      </w:pPr>
      <w:r>
        <w:t>After r</w:t>
      </w:r>
      <w:r w:rsidR="005C045E" w:rsidRPr="00AA1AD0">
        <w:t>esuspend</w:t>
      </w:r>
      <w:r>
        <w:t>ing</w:t>
      </w:r>
      <w:r w:rsidR="005C045E" w:rsidRPr="00AA1AD0">
        <w:t xml:space="preserve"> the barcoded bead suspension. Immediately inject 200 microliters of suspension into the chip inlet </w:t>
      </w:r>
      <w:r w:rsidR="005C045E" w:rsidRPr="00AA1AD0">
        <w:rPr>
          <w:b/>
          <w:bCs/>
        </w:rPr>
        <w:t>[</w:t>
      </w:r>
      <w:r w:rsidR="00802B08">
        <w:rPr>
          <w:b/>
          <w:bCs/>
        </w:rPr>
        <w:t>1</w:t>
      </w:r>
      <w:r w:rsidR="005C045E" w:rsidRPr="00AA1AD0">
        <w:rPr>
          <w:b/>
          <w:bCs/>
        </w:rPr>
        <w:t>]</w:t>
      </w:r>
      <w:r w:rsidR="005C045E" w:rsidRPr="00AA1AD0">
        <w:t xml:space="preserve"> and shake at 10 revolutions per minute for 20 seconds </w:t>
      </w:r>
      <w:r w:rsidR="005C045E" w:rsidRPr="00AA1AD0">
        <w:rPr>
          <w:b/>
          <w:bCs/>
        </w:rPr>
        <w:t>[</w:t>
      </w:r>
      <w:r w:rsidR="00802B08">
        <w:rPr>
          <w:b/>
          <w:bCs/>
        </w:rPr>
        <w:t>2</w:t>
      </w:r>
      <w:r w:rsidR="005C045E" w:rsidRPr="00AA1AD0">
        <w:rPr>
          <w:b/>
          <w:bCs/>
        </w:rPr>
        <w:t>]</w:t>
      </w:r>
      <w:r w:rsidR="005C045E" w:rsidRPr="00AA1AD0">
        <w:t>.</w:t>
      </w:r>
    </w:p>
    <w:p w14:paraId="30D852E2" w14:textId="21C009BD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injecting </w:t>
      </w:r>
      <w:r w:rsidR="00802B08">
        <w:rPr>
          <w:lang w:val="en-IN" w:eastAsia="zh-CN"/>
        </w:rPr>
        <w:t xml:space="preserve">resuspended </w:t>
      </w:r>
      <w:r w:rsidRPr="00AA1AD0">
        <w:rPr>
          <w:lang w:val="en-IN"/>
        </w:rPr>
        <w:t>beads into chip inlet.</w:t>
      </w:r>
    </w:p>
    <w:p w14:paraId="75F07561" w14:textId="126B4EC5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</w:t>
      </w:r>
      <w:r w:rsidR="000058A7">
        <w:rPr>
          <w:lang w:val="en-IN"/>
        </w:rPr>
        <w:t>placing the</w:t>
      </w:r>
      <w:r w:rsidRPr="00AA1AD0">
        <w:rPr>
          <w:lang w:val="en-IN"/>
        </w:rPr>
        <w:t xml:space="preserve"> chip </w:t>
      </w:r>
      <w:r w:rsidR="000058A7">
        <w:rPr>
          <w:lang w:val="en-IN"/>
        </w:rPr>
        <w:t xml:space="preserve">on a shaker set to </w:t>
      </w:r>
      <w:r w:rsidRPr="00AA1AD0">
        <w:rPr>
          <w:lang w:val="en-IN"/>
        </w:rPr>
        <w:t>10 revolutions per minute.</w:t>
      </w:r>
    </w:p>
    <w:p w14:paraId="24D3F5EA" w14:textId="35B74F6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bead suspension twice </w:t>
      </w:r>
      <w:r w:rsidR="00643023">
        <w:t xml:space="preserve">before placing it back on the shaker </w:t>
      </w:r>
      <w:r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 </w:t>
      </w:r>
    </w:p>
    <w:p w14:paraId="728DC63B" w14:textId="3372E10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bead suspension in chip.</w:t>
      </w:r>
      <w:r w:rsidR="00643023" w:rsidRPr="00643023">
        <w:rPr>
          <w:b/>
          <w:bCs/>
          <w:lang w:val="en-IN"/>
        </w:rPr>
        <w:t xml:space="preserve"> </w:t>
      </w:r>
      <w:r w:rsidR="00643023">
        <w:rPr>
          <w:b/>
          <w:bCs/>
          <w:lang w:val="en-IN"/>
        </w:rPr>
        <w:t>TXT: Repeat once</w:t>
      </w:r>
    </w:p>
    <w:p w14:paraId="0B6A190E" w14:textId="37B61BDE" w:rsidR="005C045E" w:rsidRDefault="000058A7" w:rsidP="005C045E">
      <w:pPr>
        <w:pStyle w:val="Narration"/>
        <w:numPr>
          <w:ilvl w:val="1"/>
          <w:numId w:val="3"/>
        </w:numPr>
      </w:pPr>
      <w:r>
        <w:t>Now w</w:t>
      </w:r>
      <w:r w:rsidR="005C045E" w:rsidRPr="00AA1AD0">
        <w:t xml:space="preserve">ithdraw barcoded bead suspension from outlet </w:t>
      </w:r>
      <w:r w:rsidR="005C045E" w:rsidRPr="00AA1AD0">
        <w:rPr>
          <w:b/>
          <w:bCs/>
        </w:rPr>
        <w:t>[1]</w:t>
      </w:r>
      <w:r>
        <w:t>. Then pipette</w:t>
      </w:r>
      <w:r w:rsidR="005C045E" w:rsidRPr="00AA1AD0">
        <w:t xml:space="preserve"> 200 microliters of 20x Tris-EDTA </w:t>
      </w:r>
      <w:r w:rsidR="00BD6059" w:rsidRPr="00BD6059">
        <w:rPr>
          <w:i/>
          <w:iCs/>
          <w:color w:val="EE0000"/>
        </w:rPr>
        <w:t xml:space="preserve">(Tris-E-D-T-A) </w:t>
      </w:r>
      <w:r w:rsidR="005C045E" w:rsidRPr="00AA1AD0">
        <w:t xml:space="preserve">and 50 millimolar dithiothreitol solution </w:t>
      </w:r>
      <w:r w:rsidR="005C045E" w:rsidRPr="00AA1AD0">
        <w:rPr>
          <w:b/>
          <w:bCs/>
        </w:rPr>
        <w:t>[2]</w:t>
      </w:r>
      <w:r>
        <w:t>. W</w:t>
      </w:r>
      <w:r w:rsidR="005C045E" w:rsidRPr="00AA1AD0">
        <w:t xml:space="preserve">ithdraw liquid from outlet </w:t>
      </w:r>
      <w:r w:rsidR="005C045E" w:rsidRPr="00AA1AD0">
        <w:rPr>
          <w:b/>
          <w:bCs/>
        </w:rPr>
        <w:t>[3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</w:p>
    <w:p w14:paraId="004FD6A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bead suspension from outlet.</w:t>
      </w:r>
    </w:p>
    <w:p w14:paraId="11E975DE" w14:textId="0AC6EC39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Tris-EDTA and dithiothreitol solution into chip.</w:t>
      </w:r>
      <w:r w:rsidR="00281AFC">
        <w:rPr>
          <w:lang w:val="en-IN"/>
        </w:rPr>
        <w:t xml:space="preserve"> </w:t>
      </w:r>
      <w:r w:rsidR="00281AFC" w:rsidRPr="00281AFC">
        <w:rPr>
          <w:rFonts w:cstheme="minorHAnsi"/>
          <w:b/>
          <w:bCs/>
          <w:highlight w:val="green"/>
        </w:rPr>
        <w:t>NOTE</w:t>
      </w:r>
      <w:r w:rsidR="00281AFC">
        <w:rPr>
          <w:rFonts w:cstheme="minorHAnsi"/>
          <w:highlight w:val="green"/>
        </w:rPr>
        <w:t xml:space="preserve">: </w:t>
      </w:r>
      <w:proofErr w:type="gramStart"/>
      <w:r w:rsidR="00281AFC" w:rsidRPr="00281AFC">
        <w:rPr>
          <w:rFonts w:cstheme="minorHAnsi"/>
          <w:highlight w:val="green"/>
        </w:rPr>
        <w:t>step</w:t>
      </w:r>
      <w:proofErr w:type="gramEnd"/>
      <w:r w:rsidR="00281AFC" w:rsidRPr="00281AFC">
        <w:rPr>
          <w:rFonts w:cstheme="minorHAnsi"/>
          <w:highlight w:val="green"/>
        </w:rPr>
        <w:t xml:space="preserve"> 4.6.2 and 4.6.3 are combined in one clip</w:t>
      </w:r>
    </w:p>
    <w:p w14:paraId="445B92E7" w14:textId="5071A94C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solution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wash for a total of 4 washes</w:t>
      </w:r>
    </w:p>
    <w:p w14:paraId="39B8C09C" w14:textId="147F1A22" w:rsidR="005C045E" w:rsidRDefault="000058A7" w:rsidP="005C045E">
      <w:pPr>
        <w:pStyle w:val="Narration"/>
        <w:numPr>
          <w:ilvl w:val="1"/>
          <w:numId w:val="3"/>
        </w:numPr>
      </w:pPr>
      <w:r>
        <w:t xml:space="preserve">For cell lysis and mRNA </w:t>
      </w:r>
      <w:r w:rsidR="00BD6059" w:rsidRPr="00BD6059">
        <w:rPr>
          <w:i/>
          <w:iCs/>
          <w:color w:val="EE0000"/>
        </w:rPr>
        <w:t xml:space="preserve">(M-R-N-A) </w:t>
      </w:r>
      <w:r>
        <w:t>capture, s</w:t>
      </w:r>
      <w:r w:rsidR="005C045E" w:rsidRPr="00AA1AD0">
        <w:t xml:space="preserve">lowly add 200 microliters of cell lysis buffer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Immediately add 200 microliters of mineral oil to seal the dual wells </w:t>
      </w:r>
      <w:r w:rsidR="005C045E" w:rsidRPr="00AA1AD0">
        <w:rPr>
          <w:b/>
          <w:bCs/>
        </w:rPr>
        <w:t>[2]</w:t>
      </w:r>
      <w:r w:rsidR="005C045E" w:rsidRPr="00AA1AD0">
        <w:t>.</w:t>
      </w:r>
    </w:p>
    <w:p w14:paraId="7FC1E77A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lysis buffer into chip inlet.</w:t>
      </w:r>
    </w:p>
    <w:p w14:paraId="4CDA261C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mineral oil immediately after lysis buffer.</w:t>
      </w:r>
    </w:p>
    <w:p w14:paraId="67F4E480" w14:textId="10F2753F" w:rsidR="005C045E" w:rsidRDefault="005C045E" w:rsidP="005C045E">
      <w:pPr>
        <w:pStyle w:val="Narration"/>
        <w:numPr>
          <w:ilvl w:val="1"/>
          <w:numId w:val="3"/>
        </w:numPr>
      </w:pPr>
      <w:r w:rsidRPr="00AA1AD0">
        <w:lastRenderedPageBreak/>
        <w:t xml:space="preserve">Remove solution flowing from chip outlet into waste reservoir </w:t>
      </w:r>
      <w:r w:rsidRPr="00AA1AD0">
        <w:rPr>
          <w:b/>
          <w:bCs/>
        </w:rPr>
        <w:t>[1]</w:t>
      </w:r>
      <w:r w:rsidR="000058A7">
        <w:t>. Then</w:t>
      </w:r>
      <w:r w:rsidRPr="00AA1AD0">
        <w:t xml:space="preserve"> place</w:t>
      </w:r>
      <w:r w:rsidR="000058A7">
        <w:t xml:space="preserve"> the</w:t>
      </w:r>
      <w:r w:rsidRPr="00AA1AD0">
        <w:t xml:space="preserve"> chip </w:t>
      </w:r>
      <w:r w:rsidR="000058A7" w:rsidRPr="00AA1AD0">
        <w:t>horizontally and</w:t>
      </w:r>
      <w:r w:rsidRPr="00AA1AD0">
        <w:t xml:space="preserve"> let stand at room temperature for 5 minutes </w:t>
      </w:r>
      <w:r w:rsidRPr="00AA1AD0">
        <w:rPr>
          <w:b/>
          <w:bCs/>
        </w:rPr>
        <w:t>[2]</w:t>
      </w:r>
      <w:r w:rsidRPr="00AA1AD0">
        <w:t>.</w:t>
      </w:r>
    </w:p>
    <w:p w14:paraId="38EEE4A8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outlet.</w:t>
      </w:r>
    </w:p>
    <w:p w14:paraId="3FC6D8EC" w14:textId="36F7B668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chip resting horizontally on bench.</w:t>
      </w:r>
    </w:p>
    <w:p w14:paraId="4A7CB20C" w14:textId="7E2FE01C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solution into inlet </w:t>
      </w:r>
      <w:r w:rsidRPr="00AA1AD0">
        <w:rPr>
          <w:b/>
          <w:bCs/>
        </w:rPr>
        <w:t>[1]</w:t>
      </w:r>
      <w:r w:rsidRPr="00AA1AD0">
        <w:t>.</w:t>
      </w:r>
      <w:r w:rsidR="0073214B">
        <w:rPr>
          <w:rFonts w:hint="eastAsia"/>
          <w:lang w:eastAsia="zh-CN"/>
        </w:rPr>
        <w:t xml:space="preserve"> </w:t>
      </w:r>
      <w:r w:rsidR="00643023">
        <w:t>R</w:t>
      </w:r>
      <w:r w:rsidRPr="00AA1AD0">
        <w:t xml:space="preserve">emove </w:t>
      </w:r>
      <w:r w:rsidR="000058A7">
        <w:t xml:space="preserve">the </w:t>
      </w:r>
      <w:r w:rsidRPr="00AA1AD0">
        <w:t xml:space="preserve">waste liquid and aspirate </w:t>
      </w:r>
      <w:r w:rsidR="000058A7">
        <w:t xml:space="preserve">the </w:t>
      </w:r>
      <w:r w:rsidRPr="00AA1AD0">
        <w:t xml:space="preserve">remaining solution from chip outlet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2CC747CF" w14:textId="04AAC12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saline-sodium citrate solution into chip inlet.</w:t>
      </w:r>
      <w:r w:rsidR="00281AFC">
        <w:rPr>
          <w:lang w:val="en-IN"/>
        </w:rPr>
        <w:t xml:space="preserve"> </w:t>
      </w:r>
      <w:r w:rsidR="00281AFC" w:rsidRPr="00281AFC">
        <w:rPr>
          <w:rFonts w:cstheme="minorHAnsi"/>
          <w:b/>
          <w:bCs/>
          <w:highlight w:val="green"/>
        </w:rPr>
        <w:t>NOTE</w:t>
      </w:r>
      <w:r w:rsidR="00281AFC">
        <w:rPr>
          <w:rFonts w:cstheme="minorHAnsi"/>
          <w:highlight w:val="green"/>
        </w:rPr>
        <w:t xml:space="preserve">: </w:t>
      </w:r>
      <w:proofErr w:type="gramStart"/>
      <w:r w:rsidR="00281AFC" w:rsidRPr="00281AFC">
        <w:rPr>
          <w:rFonts w:cstheme="minorHAnsi"/>
          <w:highlight w:val="green"/>
        </w:rPr>
        <w:t>step</w:t>
      </w:r>
      <w:proofErr w:type="gramEnd"/>
      <w:r w:rsidR="00281AFC" w:rsidRPr="00281AFC">
        <w:rPr>
          <w:rFonts w:cstheme="minorHAnsi"/>
          <w:highlight w:val="green"/>
        </w:rPr>
        <w:t xml:space="preserve"> 4.9.1 and 4.9.2 are combined in one clip</w:t>
      </w:r>
    </w:p>
    <w:p w14:paraId="3AC6D82A" w14:textId="6DAEB566" w:rsidR="005C045E" w:rsidRPr="00643023" w:rsidRDefault="005C045E" w:rsidP="00643023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</w:t>
      </w:r>
      <w:r w:rsidR="00643023">
        <w:rPr>
          <w:lang w:val="en-IN"/>
        </w:rPr>
        <w:t xml:space="preserve"> and </w:t>
      </w:r>
      <w:r w:rsidR="000058A7" w:rsidRPr="00643023">
        <w:rPr>
          <w:lang w:val="en-IN"/>
        </w:rPr>
        <w:t>pipetting out the</w:t>
      </w:r>
      <w:r w:rsidRPr="00643023">
        <w:rPr>
          <w:lang w:val="en-IN"/>
        </w:rPr>
        <w:t xml:space="preserve"> remaining solution from chip outlet.</w:t>
      </w:r>
    </w:p>
    <w:p w14:paraId="795F8DF5" w14:textId="7777777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to fill chip </w:t>
      </w:r>
      <w:r w:rsidRPr="00AA1AD0">
        <w:rPr>
          <w:b/>
          <w:bCs/>
        </w:rPr>
        <w:t>[1]</w:t>
      </w:r>
      <w:r w:rsidRPr="00AA1AD0">
        <w:t xml:space="preserve">. Hold a magnet near chip surface and move it slowly from inlet to outlet to gather barcoded beads </w:t>
      </w:r>
      <w:r w:rsidRPr="00AA1AD0">
        <w:rPr>
          <w:b/>
          <w:bCs/>
        </w:rPr>
        <w:t>[2]</w:t>
      </w:r>
      <w:r w:rsidRPr="00AA1AD0">
        <w:t xml:space="preserve">. Quickly aspirate solution and beads into a centrifuge tube containing 6x saline-sodium citrate </w:t>
      </w:r>
      <w:r w:rsidRPr="00AA1AD0">
        <w:rPr>
          <w:b/>
          <w:bCs/>
        </w:rPr>
        <w:t>[3]</w:t>
      </w:r>
      <w:r w:rsidRPr="00AA1AD0">
        <w:t>.</w:t>
      </w:r>
    </w:p>
    <w:p w14:paraId="61D5F3E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filling chip with saline-sodium citrate.</w:t>
      </w:r>
    </w:p>
    <w:p w14:paraId="67F9CC9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magnet being moved along chip surface.</w:t>
      </w:r>
    </w:p>
    <w:p w14:paraId="752A8C2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bead-containing solution into centrifuge tube.</w:t>
      </w:r>
    </w:p>
    <w:p w14:paraId="7C4EAE91" w14:textId="1991900C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Wash </w:t>
      </w:r>
      <w:r w:rsidR="000058A7">
        <w:t xml:space="preserve">the </w:t>
      </w:r>
      <w:r w:rsidRPr="00AA1AD0">
        <w:t xml:space="preserve">barcoded beads </w:t>
      </w:r>
      <w:r w:rsidR="00281AFC">
        <w:t xml:space="preserve">three times </w:t>
      </w:r>
      <w:r w:rsidRPr="00AA1AD0">
        <w:t xml:space="preserve">with 200 microliters of 6x saline-sodium citrate </w:t>
      </w:r>
      <w:r w:rsidRPr="00AA1AD0">
        <w:rPr>
          <w:b/>
          <w:bCs/>
        </w:rPr>
        <w:t>[1]</w:t>
      </w:r>
      <w:r w:rsidRPr="00AA1AD0">
        <w:t xml:space="preserve">, followed by once with reverse transcription buffer </w:t>
      </w:r>
      <w:r w:rsidRPr="00AA1AD0">
        <w:rPr>
          <w:b/>
          <w:bCs/>
        </w:rPr>
        <w:t>[2]</w:t>
      </w:r>
      <w:r w:rsidRPr="00AA1AD0">
        <w:t>.</w:t>
      </w:r>
    </w:p>
    <w:p w14:paraId="718BF61F" w14:textId="5AFFC482" w:rsidR="005C045E" w:rsidRPr="000E63FB" w:rsidRDefault="005C045E" w:rsidP="000E63FB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with saline-sodium citrate.</w:t>
      </w:r>
      <w:r w:rsidR="000E63FB">
        <w:rPr>
          <w:lang w:val="en-IN"/>
        </w:rPr>
        <w:t xml:space="preserve"> </w:t>
      </w:r>
      <w:r w:rsidR="000E63FB">
        <w:rPr>
          <w:b/>
          <w:bCs/>
          <w:lang w:val="en-IN"/>
        </w:rPr>
        <w:t>TXT: Repeat for a total of 3 washes</w:t>
      </w:r>
    </w:p>
    <w:p w14:paraId="216DF06F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once with reverse transcription buffer.</w:t>
      </w:r>
    </w:p>
    <w:p w14:paraId="11AD9ED4" w14:textId="77777777" w:rsidR="005C045E" w:rsidRPr="00AA1AD0" w:rsidRDefault="005C045E" w:rsidP="005C045E"/>
    <w:p w14:paraId="026E606F" w14:textId="77777777" w:rsidR="00281AFC" w:rsidRDefault="00281AFC" w:rsidP="00281AFC">
      <w:pPr>
        <w:pStyle w:val="ListParagraph"/>
        <w:spacing w:before="120"/>
        <w:ind w:left="1627"/>
        <w:rPr>
          <w:rFonts w:cstheme="minorHAnsi"/>
          <w:highlight w:val="green"/>
        </w:rPr>
      </w:pPr>
    </w:p>
    <w:p w14:paraId="3518A670" w14:textId="12E40E07" w:rsidR="00281AFC" w:rsidRPr="00281AFC" w:rsidRDefault="00281AFC" w:rsidP="00281AFC">
      <w:pPr>
        <w:pStyle w:val="ListParagraph"/>
        <w:spacing w:before="120"/>
        <w:ind w:left="1627"/>
        <w:rPr>
          <w:rFonts w:cstheme="minorHAnsi"/>
          <w:highlight w:val="green"/>
        </w:rPr>
      </w:pPr>
    </w:p>
    <w:p w14:paraId="14E53EBB" w14:textId="448EBD9B" w:rsidR="00281AFC" w:rsidRPr="00281AFC" w:rsidRDefault="00281AFC" w:rsidP="00281AFC">
      <w:pPr>
        <w:pStyle w:val="ListParagraph"/>
        <w:spacing w:before="120"/>
        <w:ind w:left="1627"/>
        <w:rPr>
          <w:rFonts w:cstheme="minorHAnsi"/>
          <w:highlight w:val="green"/>
        </w:rPr>
      </w:pPr>
    </w:p>
    <w:p w14:paraId="09689C4F" w14:textId="42D6B376" w:rsidR="00495959" w:rsidRPr="000F326F" w:rsidRDefault="00495959" w:rsidP="00281AFC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6876E9" w14:textId="679C6A59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A uniform distribution of immunomagnetic beads was observed under a magnetic field </w:t>
      </w:r>
      <w:r w:rsidRPr="00C1668C">
        <w:rPr>
          <w:b/>
        </w:rPr>
        <w:t>[1]</w:t>
      </w:r>
      <w:r w:rsidRPr="00C1668C">
        <w:t xml:space="preserve">, while minimal residual beads after magnetic removal confirmed successful release </w:t>
      </w:r>
      <w:r w:rsidRPr="00C1668C">
        <w:rPr>
          <w:b/>
        </w:rPr>
        <w:t>[2]</w:t>
      </w:r>
      <w:r w:rsidRPr="00C1668C">
        <w:t>.</w:t>
      </w:r>
    </w:p>
    <w:p w14:paraId="43A6C88C" w14:textId="3C8B162E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>Video editor: please highlight the top image</w:t>
      </w:r>
      <w:r w:rsidRPr="00C1668C">
        <w:rPr>
          <w:lang w:val="en-IN"/>
        </w:rPr>
        <w:t xml:space="preserve"> </w:t>
      </w:r>
    </w:p>
    <w:p w14:paraId="70687F18" w14:textId="2ACCEFB8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 xml:space="preserve">Video editor: please highlight the </w:t>
      </w:r>
      <w:r>
        <w:rPr>
          <w:i/>
          <w:iCs/>
          <w:color w:val="0000FF"/>
          <w:lang w:val="en-IN"/>
        </w:rPr>
        <w:t>bottom</w:t>
      </w:r>
      <w:r w:rsidRPr="0021079A">
        <w:rPr>
          <w:i/>
          <w:iCs/>
          <w:color w:val="0000FF"/>
          <w:lang w:val="en-IN"/>
        </w:rPr>
        <w:t xml:space="preserve"> image</w:t>
      </w:r>
      <w:r w:rsidRPr="00C1668C">
        <w:rPr>
          <w:lang w:val="en-IN"/>
        </w:rPr>
        <w:t>.</w:t>
      </w:r>
    </w:p>
    <w:p w14:paraId="73E0AC8F" w14:textId="777A8E92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CTC </w:t>
      </w:r>
      <w:r w:rsidRPr="0021079A">
        <w:rPr>
          <w:i/>
          <w:iCs/>
          <w:color w:val="EE0000"/>
        </w:rPr>
        <w:t xml:space="preserve">(C-T-C) </w:t>
      </w:r>
      <w:r w:rsidRPr="00C1668C">
        <w:t>isolation chip</w:t>
      </w:r>
      <w:r>
        <w:t xml:space="preserve"> </w:t>
      </w:r>
      <w:r w:rsidRPr="0021079A">
        <w:t xml:space="preserve">efficiently captured tumor cells from both 1 </w:t>
      </w:r>
      <w:r>
        <w:t>milliliter</w:t>
      </w:r>
      <w:r w:rsidRPr="0021079A">
        <w:t xml:space="preserve"> and 10 </w:t>
      </w:r>
      <w:r>
        <w:t>milliliter</w:t>
      </w:r>
      <w:r w:rsidRPr="0021079A">
        <w:t xml:space="preserve"> samples</w:t>
      </w:r>
      <w:r w:rsidRPr="00C1668C">
        <w:t xml:space="preserve"> </w:t>
      </w:r>
      <w:r w:rsidRPr="00C1668C">
        <w:rPr>
          <w:b/>
        </w:rPr>
        <w:t>[</w:t>
      </w:r>
      <w:r>
        <w:rPr>
          <w:b/>
        </w:rPr>
        <w:t>1-TXT</w:t>
      </w:r>
      <w:r w:rsidRPr="00C1668C">
        <w:rPr>
          <w:b/>
        </w:rPr>
        <w:t>]</w:t>
      </w:r>
      <w:r w:rsidRPr="00C1668C">
        <w:t>.</w:t>
      </w:r>
      <w:r w:rsidRPr="0021079A">
        <w:t xml:space="preserve"> </w:t>
      </w:r>
      <w:r w:rsidR="00516196" w:rsidRPr="00516196">
        <w:t>The addition of the purification chip further</w:t>
      </w:r>
      <w:r w:rsidR="00516196">
        <w:rPr>
          <w:rFonts w:hint="eastAsia"/>
          <w:lang w:eastAsia="zh-CN"/>
        </w:rPr>
        <w:t xml:space="preserve"> </w:t>
      </w:r>
      <w:r w:rsidRPr="00C1668C">
        <w:t xml:space="preserve">increased tumor cell purity </w:t>
      </w:r>
      <w:r w:rsidRPr="00C1668C">
        <w:rPr>
          <w:b/>
        </w:rPr>
        <w:t>[</w:t>
      </w:r>
      <w:r>
        <w:rPr>
          <w:b/>
        </w:rPr>
        <w:t>2</w:t>
      </w:r>
      <w:r w:rsidRPr="00C1668C">
        <w:rPr>
          <w:b/>
        </w:rPr>
        <w:t>]</w:t>
      </w:r>
      <w:r w:rsidRPr="00C1668C">
        <w:t>.</w:t>
      </w:r>
    </w:p>
    <w:p w14:paraId="0D48D912" w14:textId="0392C648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2D. 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CTC: </w:t>
      </w:r>
      <w:r w:rsidRPr="0021079A">
        <w:rPr>
          <w:b/>
          <w:bCs/>
          <w:lang w:val="en-IN"/>
        </w:rPr>
        <w:t>Circulating Tumor Cell</w:t>
      </w:r>
      <w:r>
        <w:rPr>
          <w:b/>
          <w:bCs/>
          <w:lang w:val="en-IN"/>
        </w:rPr>
        <w:br/>
      </w:r>
      <w:r w:rsidRPr="0021079A">
        <w:rPr>
          <w:i/>
          <w:iCs/>
          <w:color w:val="0000FF"/>
          <w:lang w:val="en-IN"/>
        </w:rPr>
        <w:t>Video editor: Please highlight the 1mL and 10 mL bars</w:t>
      </w:r>
    </w:p>
    <w:p w14:paraId="5FFC4205" w14:textId="28B2BECB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2E. </w:t>
      </w:r>
      <w:r w:rsidRPr="0021079A">
        <w:rPr>
          <w:i/>
          <w:iCs/>
          <w:color w:val="0000FF"/>
          <w:lang w:val="en-IN"/>
        </w:rPr>
        <w:t xml:space="preserve">Video editor: Highlight the bars in the “Both” group </w:t>
      </w:r>
    </w:p>
    <w:p w14:paraId="6B7DA99B" w14:textId="47D3CD5A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In peripheral blood samples spiked with </w:t>
      </w:r>
      <w:r w:rsidR="0070250B">
        <w:rPr>
          <w:lang w:val="en-US" w:eastAsia="zh-CN"/>
        </w:rPr>
        <w:t xml:space="preserve">minimal </w:t>
      </w:r>
      <w:r w:rsidRPr="00C1668C">
        <w:t>LNCaP</w:t>
      </w:r>
      <w:r>
        <w:t xml:space="preserve"> </w:t>
      </w:r>
      <w:r w:rsidRPr="0021079A">
        <w:rPr>
          <w:i/>
          <w:iCs/>
          <w:color w:val="EE0000"/>
        </w:rPr>
        <w:t>(L</w:t>
      </w:r>
      <w:r w:rsidR="00726A61">
        <w:rPr>
          <w:rFonts w:hint="eastAsia"/>
          <w:i/>
          <w:iCs/>
          <w:color w:val="EE0000"/>
          <w:lang w:eastAsia="zh-CN"/>
        </w:rPr>
        <w:t>in</w:t>
      </w:r>
      <w:r w:rsidRPr="0021079A">
        <w:rPr>
          <w:i/>
          <w:iCs/>
          <w:color w:val="EE0000"/>
        </w:rPr>
        <w:t>-Cap)</w:t>
      </w:r>
      <w:r w:rsidRPr="0021079A">
        <w:rPr>
          <w:color w:val="EE0000"/>
        </w:rPr>
        <w:t xml:space="preserve"> </w:t>
      </w:r>
      <w:r w:rsidRPr="00C1668C">
        <w:t>cells</w:t>
      </w:r>
      <w:r>
        <w:t xml:space="preserve"> </w:t>
      </w:r>
      <w:r>
        <w:rPr>
          <w:b/>
          <w:bCs/>
        </w:rPr>
        <w:t>[1],</w:t>
      </w:r>
      <w:r w:rsidRPr="00C1668C">
        <w:t xml:space="preserve"> the CTC sorting system maintained high capture efficiency and purity </w:t>
      </w:r>
      <w:r w:rsidRPr="00C1668C">
        <w:rPr>
          <w:b/>
        </w:rPr>
        <w:t>[2]</w:t>
      </w:r>
      <w:r w:rsidRPr="00C1668C">
        <w:t>.</w:t>
      </w:r>
    </w:p>
    <w:p w14:paraId="4EE09FCF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2F. </w:t>
      </w:r>
      <w:r w:rsidRPr="0021079A">
        <w:rPr>
          <w:i/>
          <w:iCs/>
          <w:color w:val="0000FF"/>
          <w:lang w:val="en-IN"/>
        </w:rPr>
        <w:t>Video editor: Highlight the green fluorescent cells in the “LNCaP-</w:t>
      </w:r>
      <w:proofErr w:type="spellStart"/>
      <w:r w:rsidRPr="0021079A">
        <w:rPr>
          <w:i/>
          <w:iCs/>
          <w:color w:val="0000FF"/>
          <w:lang w:val="en-IN"/>
        </w:rPr>
        <w:t>Calcein</w:t>
      </w:r>
      <w:proofErr w:type="spellEnd"/>
      <w:r w:rsidRPr="0021079A">
        <w:rPr>
          <w:i/>
          <w:iCs/>
          <w:color w:val="0000FF"/>
          <w:lang w:val="en-IN"/>
        </w:rPr>
        <w:t xml:space="preserve"> AM” panel.</w:t>
      </w:r>
    </w:p>
    <w:p w14:paraId="1A5FB5D2" w14:textId="699F3B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2G. </w:t>
      </w:r>
      <w:r w:rsidRPr="0021079A">
        <w:rPr>
          <w:i/>
          <w:iCs/>
          <w:color w:val="0000FF"/>
          <w:lang w:val="en-IN"/>
        </w:rPr>
        <w:t>Video editor: Highlight both the red bars and blue dots in the “1 mL” and “10 mL” groups.</w:t>
      </w:r>
    </w:p>
    <w:p w14:paraId="64CF0929" w14:textId="2379CC2A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r w:rsidRPr="0021079A">
        <w:t xml:space="preserve">single-cell barcoding chip achieved an 85.6% cell </w:t>
      </w:r>
      <w:r>
        <w:rPr>
          <w:b/>
          <w:bCs/>
        </w:rPr>
        <w:t xml:space="preserve">[1] </w:t>
      </w:r>
      <w:r w:rsidRPr="0021079A">
        <w:t>and 95.7% barcoded bead occupancy ratio</w:t>
      </w:r>
      <w:r>
        <w:t xml:space="preserve"> </w:t>
      </w:r>
      <w:r>
        <w:rPr>
          <w:b/>
          <w:bCs/>
        </w:rPr>
        <w:t>[2]</w:t>
      </w:r>
      <w:r w:rsidRPr="0021079A">
        <w:t xml:space="preserve">, resulting in a pairing rate of 81.9% </w:t>
      </w:r>
      <w:r w:rsidRPr="00C1668C">
        <w:rPr>
          <w:b/>
        </w:rPr>
        <w:t>[3]</w:t>
      </w:r>
      <w:r w:rsidRPr="00C1668C">
        <w:t>.</w:t>
      </w:r>
    </w:p>
    <w:p w14:paraId="759F5BDC" w14:textId="7153AA90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>Video editor: Please highlight the red bar labeled “Cell”</w:t>
      </w:r>
    </w:p>
    <w:p w14:paraId="7D93EB53" w14:textId="31C35B03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blue bar labeled “Bead” </w:t>
      </w:r>
    </w:p>
    <w:p w14:paraId="2EB7B847" w14:textId="2E874F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green bar labeled “Pairing” </w:t>
      </w:r>
    </w:p>
    <w:p w14:paraId="59254FA3" w14:textId="77777777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Increasing the number of loaded cells improved the microwell occupancy ratio </w:t>
      </w:r>
      <w:r w:rsidRPr="00C1668C">
        <w:rPr>
          <w:b/>
        </w:rPr>
        <w:t>[1]</w:t>
      </w:r>
      <w:r w:rsidRPr="00C1668C">
        <w:t xml:space="preserve"> without reducing capture efficiency </w:t>
      </w:r>
      <w:r w:rsidRPr="00C1668C">
        <w:rPr>
          <w:b/>
        </w:rPr>
        <w:t>[2]</w:t>
      </w:r>
      <w:r w:rsidRPr="00C1668C">
        <w:t>.</w:t>
      </w:r>
    </w:p>
    <w:p w14:paraId="076D03E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blue line increasing toward the right side of the graph.</w:t>
      </w:r>
    </w:p>
    <w:p w14:paraId="7C3A4BD0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lastRenderedPageBreak/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flat red line across the graph.</w:t>
      </w:r>
    </w:p>
    <w:p w14:paraId="637B678B" w14:textId="027E7748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integrated CTC isolation and single-cell sequencing workflow produced highly pure tumor cells </w:t>
      </w:r>
      <w:r w:rsidRPr="00C1668C">
        <w:rPr>
          <w:b/>
        </w:rPr>
        <w:t>[1]</w:t>
      </w:r>
      <w:r w:rsidRPr="00C1668C">
        <w:t xml:space="preserve"> and accurately retained the original </w:t>
      </w:r>
      <w:r w:rsidR="00F404A2">
        <w:t>tumor</w:t>
      </w:r>
      <w:r w:rsidR="00F404A2" w:rsidRPr="00C1668C">
        <w:t xml:space="preserve"> </w:t>
      </w:r>
      <w:r w:rsidRPr="00C1668C">
        <w:t xml:space="preserve">cell ratios </w:t>
      </w:r>
      <w:r w:rsidRPr="00C1668C">
        <w:rPr>
          <w:b/>
        </w:rPr>
        <w:t>[2]</w:t>
      </w:r>
      <w:r w:rsidRPr="00C1668C">
        <w:t>.</w:t>
      </w:r>
      <w:r w:rsidRPr="0021079A">
        <w:t xml:space="preserve"> </w:t>
      </w:r>
      <w:r w:rsidRPr="00C1668C">
        <w:t xml:space="preserve">t-SNE </w:t>
      </w:r>
      <w:r w:rsidR="00BD6059" w:rsidRPr="00BD6059">
        <w:rPr>
          <w:i/>
          <w:iCs/>
          <w:color w:val="EE0000"/>
        </w:rPr>
        <w:t xml:space="preserve">(T-S-N-E) </w:t>
      </w:r>
      <w:r w:rsidRPr="00C1668C">
        <w:t>analysis distinctly separated PC3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P-C-Three)</w:t>
      </w:r>
      <w:r w:rsidRPr="00C1668C">
        <w:t xml:space="preserve">, LNCaP, and </w:t>
      </w:r>
      <w:proofErr w:type="spellStart"/>
      <w:r w:rsidRPr="00C1668C">
        <w:t>Jurkat</w:t>
      </w:r>
      <w:proofErr w:type="spellEnd"/>
      <w:r w:rsidRPr="00C1668C">
        <w:t xml:space="preserve"> cells into three clusters, each characterized by unique marker expression </w:t>
      </w:r>
      <w:r w:rsidRPr="00C1668C">
        <w:rPr>
          <w:b/>
        </w:rPr>
        <w:t>[</w:t>
      </w:r>
      <w:r>
        <w:rPr>
          <w:b/>
        </w:rPr>
        <w:t>3</w:t>
      </w:r>
      <w:r w:rsidRPr="00C1668C">
        <w:rPr>
          <w:b/>
        </w:rPr>
        <w:t>]</w:t>
      </w:r>
      <w:r w:rsidRPr="00C1668C">
        <w:t>.</w:t>
      </w:r>
    </w:p>
    <w:p w14:paraId="1040187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>LAB MEDIA: Figure 4B.</w:t>
      </w:r>
      <w:r w:rsidRPr="0021079A">
        <w:rPr>
          <w:i/>
          <w:iCs/>
          <w:color w:val="0000FF"/>
          <w:lang w:val="en-IN"/>
        </w:rPr>
        <w:t xml:space="preserve"> Video editor: Highlight the large yellow and blue sections in the “Purified” bar.</w:t>
      </w:r>
    </w:p>
    <w:p w14:paraId="05F64B78" w14:textId="3B2588B6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4B. </w:t>
      </w:r>
      <w:r w:rsidRPr="0021079A">
        <w:rPr>
          <w:i/>
          <w:iCs/>
          <w:color w:val="0000FF"/>
          <w:lang w:val="en-IN"/>
        </w:rPr>
        <w:t>Video editor: Highlight the yellow and blue in “Purified” and “Output” bars.</w:t>
      </w:r>
    </w:p>
    <w:p w14:paraId="7D8727D8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4A. </w:t>
      </w:r>
      <w:r w:rsidRPr="0021079A">
        <w:rPr>
          <w:i/>
          <w:iCs/>
          <w:color w:val="0000FF"/>
          <w:lang w:val="en-IN"/>
        </w:rPr>
        <w:t>Video editor: Highlight the three distinct color clusters.</w:t>
      </w:r>
    </w:p>
    <w:p w14:paraId="24F76ED2" w14:textId="1568A26E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proofErr w:type="spellStart"/>
      <w:r w:rsidRPr="00C1668C">
        <w:t>Jurkat</w:t>
      </w:r>
      <w:proofErr w:type="spellEnd"/>
      <w:r w:rsidRPr="00C1668C">
        <w:t xml:space="preserve"> cell cluster was identified by strong expression of TRBC1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T-R-B-C-One)</w:t>
      </w:r>
      <w:r w:rsidRPr="00C1668C">
        <w:t>, IGLL1</w:t>
      </w:r>
      <w:r w:rsidR="00BD6059">
        <w:t xml:space="preserve">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Eye-G-L-L-One)</w:t>
      </w:r>
      <w:r w:rsidRPr="00C1668C">
        <w:t>, CD1E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C-D-One-E)</w:t>
      </w:r>
      <w:r w:rsidRPr="00C1668C">
        <w:t>, and CD3D</w:t>
      </w:r>
      <w:r w:rsidR="00BD6059">
        <w:t xml:space="preserve">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C-D-Three-D</w:t>
      </w:r>
      <w:r w:rsidR="00281AFC">
        <w:rPr>
          <w:i/>
          <w:iCs/>
          <w:color w:val="EE0000"/>
        </w:rPr>
        <w:t>)</w:t>
      </w:r>
      <w:r w:rsidRPr="00C1668C">
        <w:t xml:space="preserve"> </w:t>
      </w:r>
      <w:r w:rsidRPr="00C1668C">
        <w:rPr>
          <w:b/>
        </w:rPr>
        <w:t>[1]</w:t>
      </w:r>
      <w:r w:rsidRPr="00C1668C">
        <w:t xml:space="preserve">, confirmed by pathway enrichment for T cell activation </w:t>
      </w:r>
      <w:r w:rsidRPr="00C1668C">
        <w:rPr>
          <w:b/>
        </w:rPr>
        <w:t>[2]</w:t>
      </w:r>
      <w:r w:rsidRPr="00C1668C">
        <w:t>.</w:t>
      </w:r>
    </w:p>
    <w:p w14:paraId="43633FA9" w14:textId="241831B9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4D. </w:t>
      </w:r>
      <w:r w:rsidRPr="0021079A">
        <w:rPr>
          <w:i/>
          <w:iCs/>
          <w:color w:val="0000FF"/>
          <w:lang w:val="en-IN"/>
        </w:rPr>
        <w:t>Video editor: Highlight the TRBC1, CD3D and CD1E marker plots</w:t>
      </w:r>
      <w:r w:rsidRPr="0021079A">
        <w:rPr>
          <w:color w:val="0000FF"/>
          <w:lang w:val="en-IN"/>
        </w:rPr>
        <w:t xml:space="preserve"> </w:t>
      </w:r>
    </w:p>
    <w:p w14:paraId="518E1A46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4E. </w:t>
      </w:r>
      <w:r w:rsidRPr="0021079A">
        <w:rPr>
          <w:i/>
          <w:iCs/>
          <w:color w:val="0000FF"/>
          <w:lang w:val="en-IN"/>
        </w:rPr>
        <w:t>Video editor: Highlight the “alpha-beta T cell activation” and “T cell differentiation” boxes.</w:t>
      </w:r>
    </w:p>
    <w:p w14:paraId="5392CE23" w14:textId="5A09DDB9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PC3 and LNCaP clusters were distinguished by differentially expressed genes, with PC3 showing high </w:t>
      </w:r>
      <w:proofErr w:type="spellStart"/>
      <w:r w:rsidRPr="000034E1">
        <w:t>microseminoprotein</w:t>
      </w:r>
      <w:proofErr w:type="spellEnd"/>
      <w:r w:rsidRPr="000034E1">
        <w:t xml:space="preserve"> </w:t>
      </w:r>
      <w:r w:rsidRPr="00C1668C">
        <w:t xml:space="preserve">expression </w:t>
      </w:r>
      <w:r w:rsidRPr="00C1668C">
        <w:rPr>
          <w:b/>
        </w:rPr>
        <w:t>[1]</w:t>
      </w:r>
      <w:r w:rsidRPr="00C1668C">
        <w:t xml:space="preserve"> and LNCaP expressing NEDD4 </w:t>
      </w:r>
      <w:r w:rsidR="00BD6059" w:rsidRPr="00BD6059">
        <w:rPr>
          <w:i/>
          <w:iCs/>
          <w:color w:val="EE0000"/>
        </w:rPr>
        <w:t>(</w:t>
      </w:r>
      <w:r w:rsidR="00BD6059">
        <w:rPr>
          <w:i/>
          <w:iCs/>
          <w:color w:val="EE0000"/>
        </w:rPr>
        <w:t>Ned-Four)</w:t>
      </w:r>
      <w:r w:rsidR="00BD6059" w:rsidRPr="00C1668C">
        <w:rPr>
          <w:b/>
        </w:rPr>
        <w:t xml:space="preserve"> </w:t>
      </w:r>
      <w:r w:rsidRPr="00C1668C">
        <w:rPr>
          <w:b/>
        </w:rPr>
        <w:t>[2]</w:t>
      </w:r>
      <w:r w:rsidRPr="00C1668C">
        <w:t>.</w:t>
      </w:r>
    </w:p>
    <w:p w14:paraId="41FB0555" w14:textId="7AEA2AD6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4F–G. </w:t>
      </w:r>
      <w:r w:rsidRPr="0021079A">
        <w:rPr>
          <w:i/>
          <w:iCs/>
          <w:color w:val="0000FF"/>
          <w:lang w:val="en-IN"/>
        </w:rPr>
        <w:t xml:space="preserve">Video editor: Highlight the the MSMP plot </w:t>
      </w:r>
      <w:r>
        <w:rPr>
          <w:i/>
          <w:iCs/>
          <w:color w:val="0000FF"/>
          <w:lang w:val="en-IN"/>
        </w:rPr>
        <w:t>in 4F</w:t>
      </w:r>
    </w:p>
    <w:p w14:paraId="1B886F21" w14:textId="60C88CA3" w:rsidR="0021079A" w:rsidRPr="00AA1AD0" w:rsidRDefault="0021079A" w:rsidP="00DD5753">
      <w:pPr>
        <w:pStyle w:val="ShotDescription"/>
        <w:numPr>
          <w:ilvl w:val="2"/>
          <w:numId w:val="3"/>
        </w:numPr>
      </w:pPr>
      <w:r w:rsidRPr="0021079A">
        <w:rPr>
          <w:lang w:val="en-IN"/>
        </w:rPr>
        <w:t xml:space="preserve">LAB MEDIA: Figure 4F–G. </w:t>
      </w:r>
      <w:r w:rsidRPr="00C041E0">
        <w:rPr>
          <w:i/>
          <w:iCs/>
          <w:color w:val="0000FF"/>
          <w:lang w:val="en-IN"/>
        </w:rPr>
        <w:t>Video editor: Highlight the NEDD4 plot in 4F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61BC3A6" w14:textId="77777777" w:rsidR="00FC7A21" w:rsidRDefault="00FC7A21" w:rsidP="00012B08">
      <w:pPr>
        <w:rPr>
          <w:rFonts w:eastAsia="Times New Roman" w:cstheme="minorHAnsi"/>
          <w:sz w:val="52"/>
        </w:rPr>
      </w:pPr>
    </w:p>
    <w:p w14:paraId="338C7D18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Streptavidin</w:t>
      </w:r>
      <w:proofErr w:type="gramEnd"/>
      <w:r>
        <w:br/>
        <w:t>Pronunciation link:</w:t>
      </w:r>
      <w:r>
        <w:br/>
        <w:t>https://www.merriam-webster.com/dictionary/streptavidin</w:t>
      </w:r>
      <w:r>
        <w:br/>
        <w:t>IPA: /</w:t>
      </w:r>
      <w:proofErr w:type="spellStart"/>
      <w:r>
        <w:t>strɛpˈtævɪdɪn</w:t>
      </w:r>
      <w:proofErr w:type="spellEnd"/>
      <w:r>
        <w:t>/</w:t>
      </w:r>
      <w:r>
        <w:br/>
        <w:t>Phonetic Spelling: strep-ta-vi-din</w:t>
      </w:r>
    </w:p>
    <w:p w14:paraId="2FA7C5C1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Biotinylated</w:t>
      </w:r>
      <w:proofErr w:type="gramEnd"/>
      <w:r>
        <w:br/>
        <w:t>Pronunciation link:</w:t>
      </w:r>
      <w:r>
        <w:br/>
        <w:t>https://www.merriam-webster.com/dictionary/biotinylated</w:t>
      </w:r>
      <w:r>
        <w:br/>
        <w:t>IPA: /ˌ</w:t>
      </w:r>
      <w:proofErr w:type="spellStart"/>
      <w:r>
        <w:t>baɪoʊˈtɪnɪˌleɪtɪd</w:t>
      </w:r>
      <w:proofErr w:type="spellEnd"/>
      <w:r>
        <w:t>/</w:t>
      </w:r>
      <w:r>
        <w:br/>
        <w:t>Phonetic Spelling: bye-oh-tin-uh-lay-</w:t>
      </w:r>
      <w:proofErr w:type="spellStart"/>
      <w:r>
        <w:t>tid</w:t>
      </w:r>
      <w:proofErr w:type="spellEnd"/>
    </w:p>
    <w:p w14:paraId="525A5441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rPr>
          <w:rStyle w:val="Strong"/>
        </w:rPr>
        <w:t>EpCAM</w:t>
      </w:r>
      <w:proofErr w:type="spellEnd"/>
      <w:proofErr w:type="gramEnd"/>
      <w:r>
        <w:rPr>
          <w:rStyle w:val="Strong"/>
        </w:rPr>
        <w:t xml:space="preserve"> (Epithelial Cell Adhesion Molecule)</w:t>
      </w:r>
      <w:r>
        <w:br/>
        <w:t>No confirmed link found</w:t>
      </w:r>
      <w:r>
        <w:br/>
        <w:t>IPA: /ˈ</w:t>
      </w:r>
      <w:proofErr w:type="spellStart"/>
      <w:r>
        <w:t>ɛpkæm</w:t>
      </w:r>
      <w:proofErr w:type="spellEnd"/>
      <w:r>
        <w:t>/</w:t>
      </w:r>
      <w:r>
        <w:br/>
        <w:t>Phonetic Spelling: Epp-Cam</w:t>
      </w:r>
    </w:p>
    <w:p w14:paraId="6E5F24F7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Supernatant</w:t>
      </w:r>
      <w:proofErr w:type="gramEnd"/>
      <w:r>
        <w:br/>
        <w:t>Pronunciation link:</w:t>
      </w:r>
      <w:r>
        <w:br/>
        <w:t>https://www.merriam-webster.com/dictionary/supernatant</w:t>
      </w:r>
      <w:r>
        <w:br/>
        <w:t>IPA: /ˈ</w:t>
      </w:r>
      <w:proofErr w:type="spellStart"/>
      <w:r>
        <w:t>suːpərˌneɪtənt</w:t>
      </w:r>
      <w:proofErr w:type="spellEnd"/>
      <w:r>
        <w:t>/</w:t>
      </w:r>
      <w:r>
        <w:br/>
        <w:t xml:space="preserve">Phonetic Spelling: </w:t>
      </w:r>
      <w:proofErr w:type="spellStart"/>
      <w:r>
        <w:t>soo</w:t>
      </w:r>
      <w:proofErr w:type="spellEnd"/>
      <w:r>
        <w:t>-per-nay-tent</w:t>
      </w:r>
    </w:p>
    <w:p w14:paraId="531A1263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BSA</w:t>
      </w:r>
      <w:proofErr w:type="gramEnd"/>
      <w:r>
        <w:rPr>
          <w:rStyle w:val="Strong"/>
        </w:rPr>
        <w:t xml:space="preserve"> (Bovine Serum Albumin)</w:t>
      </w:r>
      <w:r>
        <w:br/>
        <w:t>Pronunciation link:</w:t>
      </w:r>
      <w:r>
        <w:br/>
        <w:t>https://www.merriam-webster.com/dictionary/albumin</w:t>
      </w:r>
      <w:r>
        <w:br/>
        <w:t>IPA: /ˈ</w:t>
      </w:r>
      <w:proofErr w:type="spellStart"/>
      <w:r>
        <w:t>boʊvaɪn</w:t>
      </w:r>
      <w:proofErr w:type="spellEnd"/>
      <w:r>
        <w:t xml:space="preserve"> ˈ</w:t>
      </w:r>
      <w:proofErr w:type="spellStart"/>
      <w:r>
        <w:t>sɪrəm</w:t>
      </w:r>
      <w:proofErr w:type="spellEnd"/>
      <w:r>
        <w:t xml:space="preserve"> ˈ</w:t>
      </w:r>
      <w:proofErr w:type="spellStart"/>
      <w:r>
        <w:t>ælbjəmɪn</w:t>
      </w:r>
      <w:proofErr w:type="spellEnd"/>
      <w:r>
        <w:t>/</w:t>
      </w:r>
      <w:r>
        <w:br/>
        <w:t xml:space="preserve">Phonetic Spelling: </w:t>
      </w:r>
      <w:proofErr w:type="spellStart"/>
      <w:r>
        <w:t>boh</w:t>
      </w:r>
      <w:proofErr w:type="spellEnd"/>
      <w:r>
        <w:t>-vine seer-um al-</w:t>
      </w:r>
      <w:proofErr w:type="spellStart"/>
      <w:r>
        <w:t>byoo</w:t>
      </w:r>
      <w:proofErr w:type="spellEnd"/>
      <w:r>
        <w:t>-min</w:t>
      </w:r>
    </w:p>
    <w:p w14:paraId="2A404725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EDTA</w:t>
      </w:r>
      <w:proofErr w:type="gramEnd"/>
      <w:r>
        <w:rPr>
          <w:rStyle w:val="Strong"/>
        </w:rPr>
        <w:t xml:space="preserve"> (Ethylenediaminetetraacetic acid)</w:t>
      </w:r>
      <w:r>
        <w:br/>
        <w:t>Pronunciation link:</w:t>
      </w:r>
      <w:r>
        <w:br/>
        <w:t>https://www.merriam-webster.com/dictionary/EDTA</w:t>
      </w:r>
      <w:r>
        <w:br/>
        <w:t>IPA: /ˌ</w:t>
      </w:r>
      <w:proofErr w:type="spellStart"/>
      <w:r>
        <w:t>iːdiːti</w:t>
      </w:r>
      <w:proofErr w:type="spellEnd"/>
      <w:r>
        <w:t>ːˈ</w:t>
      </w:r>
      <w:proofErr w:type="spellStart"/>
      <w:r>
        <w:t>eɪ</w:t>
      </w:r>
      <w:proofErr w:type="spellEnd"/>
      <w:r>
        <w:t>/</w:t>
      </w:r>
      <w:r>
        <w:br/>
        <w:t>Phonetic Spelling: E-D-T-A</w:t>
      </w:r>
    </w:p>
    <w:p w14:paraId="7EF60E7C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DPBS</w:t>
      </w:r>
      <w:proofErr w:type="gramEnd"/>
      <w:r>
        <w:rPr>
          <w:rStyle w:val="Strong"/>
        </w:rPr>
        <w:t xml:space="preserve"> (Dulbecco’s Phosphate-Buffered Saline)</w:t>
      </w:r>
      <w:r>
        <w:br/>
        <w:t>No confirmed link found</w:t>
      </w:r>
      <w:r>
        <w:br/>
        <w:t>IPA: /ˌ</w:t>
      </w:r>
      <w:proofErr w:type="spellStart"/>
      <w:r>
        <w:t>diːpiːbi</w:t>
      </w:r>
      <w:proofErr w:type="spellEnd"/>
      <w:r>
        <w:t>ːˈ</w:t>
      </w:r>
      <w:proofErr w:type="spellStart"/>
      <w:r>
        <w:t>ɛs</w:t>
      </w:r>
      <w:proofErr w:type="spellEnd"/>
      <w:r>
        <w:t>/</w:t>
      </w:r>
      <w:r>
        <w:br/>
        <w:t>Phonetic Spelling: D-P-B-S</w:t>
      </w:r>
    </w:p>
    <w:p w14:paraId="4096A628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MPTS</w:t>
      </w:r>
      <w:proofErr w:type="gramEnd"/>
      <w:r>
        <w:rPr>
          <w:rStyle w:val="Strong"/>
        </w:rPr>
        <w:t xml:space="preserve"> (3-Mercaptopropyl </w:t>
      </w:r>
      <w:proofErr w:type="spellStart"/>
      <w:r>
        <w:rPr>
          <w:rStyle w:val="Strong"/>
        </w:rPr>
        <w:t>trimethoxysilane</w:t>
      </w:r>
      <w:proofErr w:type="spellEnd"/>
      <w:r>
        <w:rPr>
          <w:rStyle w:val="Strong"/>
        </w:rPr>
        <w:t>)</w:t>
      </w:r>
      <w:r>
        <w:br/>
        <w:t>No confirmed link found</w:t>
      </w:r>
      <w:r>
        <w:br/>
        <w:t>IPA: /</w:t>
      </w:r>
      <w:proofErr w:type="spellStart"/>
      <w:r>
        <w:t>ɛm</w:t>
      </w:r>
      <w:proofErr w:type="spellEnd"/>
      <w:r>
        <w:t>-piː-</w:t>
      </w:r>
      <w:proofErr w:type="spellStart"/>
      <w:r>
        <w:t>ti</w:t>
      </w:r>
      <w:proofErr w:type="spellEnd"/>
      <w:r>
        <w:t>ː-</w:t>
      </w:r>
      <w:proofErr w:type="spellStart"/>
      <w:r>
        <w:t>ɛs</w:t>
      </w:r>
      <w:proofErr w:type="spellEnd"/>
      <w:r>
        <w:t>/</w:t>
      </w:r>
      <w:r>
        <w:br/>
        <w:t>Phonetic Spelling: M-P-T-S</w:t>
      </w:r>
    </w:p>
    <w:p w14:paraId="6E7110CA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Anhydrous</w:t>
      </w:r>
      <w:proofErr w:type="gramEnd"/>
      <w:r>
        <w:br/>
        <w:t>Pronunciation link:</w:t>
      </w:r>
      <w:r>
        <w:br/>
        <w:t>https://www.merriam-webster.com/dictionary/anhydrous</w:t>
      </w:r>
      <w:r>
        <w:br/>
        <w:t>IPA: /</w:t>
      </w:r>
      <w:proofErr w:type="spellStart"/>
      <w:r>
        <w:t>ænˈhaɪdrəs</w:t>
      </w:r>
      <w:proofErr w:type="spellEnd"/>
      <w:r>
        <w:t>/</w:t>
      </w:r>
      <w:r>
        <w:br/>
        <w:t>Phonetic Spelling: an-hy-</w:t>
      </w:r>
      <w:proofErr w:type="spellStart"/>
      <w:r>
        <w:t>drus</w:t>
      </w:r>
      <w:proofErr w:type="spellEnd"/>
    </w:p>
    <w:p w14:paraId="029E016F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GMBS</w:t>
      </w:r>
      <w:proofErr w:type="gramEnd"/>
      <w:r>
        <w:rPr>
          <w:rStyle w:val="Strong"/>
        </w:rPr>
        <w:t xml:space="preserve"> (N-γ-</w:t>
      </w:r>
      <w:proofErr w:type="spellStart"/>
      <w:r>
        <w:rPr>
          <w:rStyle w:val="Strong"/>
        </w:rPr>
        <w:t>maleimidobutyryl</w:t>
      </w:r>
      <w:proofErr w:type="spellEnd"/>
      <w:r>
        <w:rPr>
          <w:rStyle w:val="Strong"/>
        </w:rPr>
        <w:t>-</w:t>
      </w:r>
      <w:proofErr w:type="spellStart"/>
      <w:r>
        <w:rPr>
          <w:rStyle w:val="Strong"/>
        </w:rPr>
        <w:t>oxysuccinimide</w:t>
      </w:r>
      <w:proofErr w:type="spellEnd"/>
      <w:r>
        <w:rPr>
          <w:rStyle w:val="Strong"/>
        </w:rPr>
        <w:t>)</w:t>
      </w:r>
      <w:r>
        <w:br/>
        <w:t>No confirmed link found</w:t>
      </w:r>
      <w:r>
        <w:br/>
        <w:t>IPA: /</w:t>
      </w:r>
      <w:proofErr w:type="spellStart"/>
      <w:r>
        <w:t>ʤi</w:t>
      </w:r>
      <w:proofErr w:type="spellEnd"/>
      <w:r>
        <w:t>ː-</w:t>
      </w:r>
      <w:proofErr w:type="spellStart"/>
      <w:r>
        <w:t>ɛm</w:t>
      </w:r>
      <w:proofErr w:type="spellEnd"/>
      <w:r>
        <w:t>-biː-</w:t>
      </w:r>
      <w:proofErr w:type="spellStart"/>
      <w:r>
        <w:t>ɛs</w:t>
      </w:r>
      <w:proofErr w:type="spellEnd"/>
      <w:r>
        <w:t>/</w:t>
      </w:r>
      <w:r>
        <w:br/>
        <w:t>Phonetic Spelling: G-M-B-S</w:t>
      </w:r>
    </w:p>
    <w:p w14:paraId="02A9B01B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Streptavidin</w:t>
      </w:r>
      <w:proofErr w:type="gramEnd"/>
      <w:r>
        <w:t xml:space="preserve"> (repeated, already above in #3)</w:t>
      </w:r>
    </w:p>
    <w:p w14:paraId="42D5B8CD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CD</w:t>
      </w:r>
      <w:proofErr w:type="gramEnd"/>
      <w:r>
        <w:rPr>
          <w:rStyle w:val="Strong"/>
        </w:rPr>
        <w:t>45</w:t>
      </w:r>
      <w:r>
        <w:br/>
        <w:t>No confirmed link found</w:t>
      </w:r>
      <w:r>
        <w:br/>
        <w:t>IPA: /ˌ</w:t>
      </w:r>
      <w:proofErr w:type="spellStart"/>
      <w:r>
        <w:t>si</w:t>
      </w:r>
      <w:proofErr w:type="spellEnd"/>
      <w:r>
        <w:t>ːˌdiːˈ</w:t>
      </w:r>
      <w:proofErr w:type="spellStart"/>
      <w:r>
        <w:t>fɔrti</w:t>
      </w:r>
      <w:proofErr w:type="spellEnd"/>
      <w:r>
        <w:t xml:space="preserve"> </w:t>
      </w:r>
      <w:proofErr w:type="spellStart"/>
      <w:r>
        <w:t>faɪv</w:t>
      </w:r>
      <w:proofErr w:type="spellEnd"/>
      <w:r>
        <w:t>/</w:t>
      </w:r>
      <w:r>
        <w:br/>
        <w:t>Phonetic Spelling: C-D-Forty-Five</w:t>
      </w:r>
    </w:p>
    <w:p w14:paraId="1C1F7BC5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Tween</w:t>
      </w:r>
      <w:proofErr w:type="gramEnd"/>
      <w:r>
        <w:rPr>
          <w:rStyle w:val="Strong"/>
        </w:rPr>
        <w:t>-20</w:t>
      </w:r>
      <w:r>
        <w:br/>
        <w:t>No confirmed link found</w:t>
      </w:r>
      <w:r>
        <w:br/>
        <w:t>IPA: /</w:t>
      </w:r>
      <w:proofErr w:type="spellStart"/>
      <w:r>
        <w:t>twiːnˈtwɛnti</w:t>
      </w:r>
      <w:proofErr w:type="spellEnd"/>
      <w:r>
        <w:t>/</w:t>
      </w:r>
      <w:r>
        <w:br/>
        <w:t>Phonetic Spelling: tween-twenty</w:t>
      </w:r>
    </w:p>
    <w:p w14:paraId="7EDBE498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</w:t>
      </w:r>
      <w:proofErr w:type="gramEnd"/>
      <w:r>
        <w:rPr>
          <w:rStyle w:val="Strong"/>
        </w:rPr>
        <w:t>-68 (Pluronic F-68)</w:t>
      </w:r>
      <w:r>
        <w:br/>
        <w:t>No confirmed link found</w:t>
      </w:r>
      <w:r>
        <w:br/>
        <w:t>IPA: /</w:t>
      </w:r>
      <w:proofErr w:type="spellStart"/>
      <w:r>
        <w:t>ɛfˌsɪkstiˈeɪt</w:t>
      </w:r>
      <w:proofErr w:type="spellEnd"/>
      <w:r>
        <w:t>/</w:t>
      </w:r>
      <w:r>
        <w:br/>
        <w:t>Phonetic Spelling: F-Sixty-Eight</w:t>
      </w:r>
    </w:p>
    <w:p w14:paraId="54DD859E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Microporous</w:t>
      </w:r>
      <w:proofErr w:type="gramEnd"/>
      <w:r>
        <w:br/>
        <w:t>Pronunciation link:</w:t>
      </w:r>
      <w:r>
        <w:br/>
        <w:t>https://www.merriam-webster.com/dictionary/microporous</w:t>
      </w:r>
      <w:r>
        <w:br/>
        <w:t>IPA: /ˌ</w:t>
      </w:r>
      <w:proofErr w:type="spellStart"/>
      <w:r>
        <w:t>maɪkroʊˈpɔrəs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>-</w:t>
      </w:r>
      <w:proofErr w:type="spellStart"/>
      <w:r>
        <w:t>por</w:t>
      </w:r>
      <w:proofErr w:type="spellEnd"/>
      <w:r>
        <w:t>-us</w:t>
      </w:r>
    </w:p>
    <w:p w14:paraId="515BD58A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Tris</w:t>
      </w:r>
      <w:proofErr w:type="gramEnd"/>
      <w:r>
        <w:rPr>
          <w:rStyle w:val="Strong"/>
        </w:rPr>
        <w:t>-EDTA</w:t>
      </w:r>
      <w:r>
        <w:br/>
        <w:t>No confirmed link found</w:t>
      </w:r>
      <w:r>
        <w:br/>
        <w:t>IPA: /</w:t>
      </w:r>
      <w:proofErr w:type="spellStart"/>
      <w:r>
        <w:t>trɪs</w:t>
      </w:r>
      <w:proofErr w:type="spellEnd"/>
      <w:r>
        <w:t xml:space="preserve"> ˌ</w:t>
      </w:r>
      <w:proofErr w:type="spellStart"/>
      <w:r>
        <w:t>iːdiːti</w:t>
      </w:r>
      <w:proofErr w:type="spellEnd"/>
      <w:r>
        <w:t>ːˈ</w:t>
      </w:r>
      <w:proofErr w:type="spellStart"/>
      <w:r>
        <w:t>eɪ</w:t>
      </w:r>
      <w:proofErr w:type="spellEnd"/>
      <w:r>
        <w:t>/</w:t>
      </w:r>
      <w:r>
        <w:br/>
        <w:t>Phonetic Spelling: tris-E-D-T-A</w:t>
      </w:r>
    </w:p>
    <w:p w14:paraId="4B1BF27D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Dithiothreitol</w:t>
      </w:r>
      <w:proofErr w:type="gramEnd"/>
      <w:r>
        <w:rPr>
          <w:rStyle w:val="Strong"/>
        </w:rPr>
        <w:t xml:space="preserve"> (DTT)</w:t>
      </w:r>
      <w:r>
        <w:br/>
        <w:t>Pronunciation link:</w:t>
      </w:r>
      <w:r>
        <w:br/>
        <w:t>https://www.merriam-webster.com/dictionary/dithiothreitol</w:t>
      </w:r>
      <w:r>
        <w:br/>
        <w:t>IPA: /</w:t>
      </w:r>
      <w:proofErr w:type="spellStart"/>
      <w:r>
        <w:t>daɪˌθaɪoʊˈθriːɪˌtɔl</w:t>
      </w:r>
      <w:proofErr w:type="spellEnd"/>
      <w:r>
        <w:t>/</w:t>
      </w:r>
      <w:r>
        <w:br/>
        <w:t>Phonetic Spelling: dye-thy-oh-three-ee-</w:t>
      </w:r>
      <w:proofErr w:type="spellStart"/>
      <w:r>
        <w:t>tawl</w:t>
      </w:r>
      <w:proofErr w:type="spellEnd"/>
    </w:p>
    <w:p w14:paraId="0A3279B5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mRNA</w:t>
      </w:r>
      <w:proofErr w:type="gramEnd"/>
      <w:r>
        <w:br/>
        <w:t>Pronunciation link:</w:t>
      </w:r>
      <w:r>
        <w:br/>
        <w:t>https://www.merriam-webster.com/dictionary/mRNA</w:t>
      </w:r>
      <w:r>
        <w:br/>
        <w:t>IPA: /ˌ</w:t>
      </w:r>
      <w:proofErr w:type="spellStart"/>
      <w:r>
        <w:t>ɛmˌɑrɛnˈeɪ</w:t>
      </w:r>
      <w:proofErr w:type="spellEnd"/>
      <w:r>
        <w:t>/</w:t>
      </w:r>
      <w:r>
        <w:br/>
        <w:t>Phonetic Spelling: M-R-N-A</w:t>
      </w:r>
    </w:p>
    <w:p w14:paraId="4D73D57E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Saline</w:t>
      </w:r>
      <w:proofErr w:type="gramEnd"/>
      <w:r>
        <w:rPr>
          <w:rStyle w:val="Strong"/>
        </w:rPr>
        <w:t>-sodium citrate</w:t>
      </w:r>
      <w:r>
        <w:br/>
        <w:t>No confirmed link found</w:t>
      </w:r>
      <w:r>
        <w:br/>
        <w:t>IPA: /ˈ</w:t>
      </w:r>
      <w:proofErr w:type="spellStart"/>
      <w:r>
        <w:t>seɪˌlin</w:t>
      </w:r>
      <w:proofErr w:type="spellEnd"/>
      <w:r>
        <w:t xml:space="preserve"> ˈ</w:t>
      </w:r>
      <w:proofErr w:type="spellStart"/>
      <w:r>
        <w:t>soʊdiəm</w:t>
      </w:r>
      <w:proofErr w:type="spellEnd"/>
      <w:r>
        <w:t xml:space="preserve"> ˈ</w:t>
      </w:r>
      <w:proofErr w:type="spellStart"/>
      <w:r>
        <w:t>saɪtreɪt</w:t>
      </w:r>
      <w:proofErr w:type="spellEnd"/>
      <w:r>
        <w:t>/</w:t>
      </w:r>
      <w:r>
        <w:br/>
        <w:t>Phonetic Spelling: say-</w:t>
      </w:r>
      <w:proofErr w:type="spellStart"/>
      <w:r>
        <w:t>leen</w:t>
      </w:r>
      <w:proofErr w:type="spellEnd"/>
      <w:r>
        <w:t xml:space="preserve"> so-dee-um </w:t>
      </w:r>
      <w:proofErr w:type="spellStart"/>
      <w:r>
        <w:t>sy-trayt</w:t>
      </w:r>
      <w:proofErr w:type="spellEnd"/>
    </w:p>
    <w:p w14:paraId="6FD21A36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Reverse</w:t>
      </w:r>
      <w:proofErr w:type="gramEnd"/>
      <w:r>
        <w:rPr>
          <w:rStyle w:val="Strong"/>
        </w:rPr>
        <w:t xml:space="preserve"> Transcription</w:t>
      </w:r>
      <w:r>
        <w:br/>
        <w:t>Pronunciation link:</w:t>
      </w:r>
      <w:r>
        <w:br/>
        <w:t>https://www.merriam-webster.com/dictionary/reverse%20transcription</w:t>
      </w:r>
      <w:r>
        <w:br/>
        <w:t>IPA: /</w:t>
      </w:r>
      <w:proofErr w:type="spellStart"/>
      <w:r>
        <w:t>rɪˈvɜrs</w:t>
      </w:r>
      <w:proofErr w:type="spellEnd"/>
      <w:r>
        <w:t xml:space="preserve"> </w:t>
      </w:r>
      <w:proofErr w:type="spellStart"/>
      <w:r>
        <w:t>trænˈskrɪpʃən</w:t>
      </w:r>
      <w:proofErr w:type="spellEnd"/>
      <w:r>
        <w:t>/</w:t>
      </w:r>
      <w:r>
        <w:br/>
        <w:t xml:space="preserve">Phonetic Spelling: </w:t>
      </w:r>
      <w:proofErr w:type="spellStart"/>
      <w:r>
        <w:t>ree-vurs</w:t>
      </w:r>
      <w:proofErr w:type="spellEnd"/>
      <w:r>
        <w:t xml:space="preserve"> </w:t>
      </w:r>
      <w:proofErr w:type="spellStart"/>
      <w:r>
        <w:t>tran</w:t>
      </w:r>
      <w:proofErr w:type="spellEnd"/>
      <w:r>
        <w:t>-</w:t>
      </w:r>
      <w:proofErr w:type="spellStart"/>
      <w:r>
        <w:t>skrip</w:t>
      </w:r>
      <w:proofErr w:type="spellEnd"/>
      <w:r>
        <w:t>-shun</w:t>
      </w:r>
    </w:p>
    <w:p w14:paraId="6A4488D8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CTC</w:t>
      </w:r>
      <w:proofErr w:type="gramEnd"/>
      <w:r>
        <w:rPr>
          <w:rStyle w:val="Strong"/>
        </w:rPr>
        <w:t xml:space="preserve"> (Circulating Tumor Cell)</w:t>
      </w:r>
      <w:r>
        <w:br/>
        <w:t>No confirmed link found</w:t>
      </w:r>
      <w:r>
        <w:br/>
        <w:t>IPA: /ˌ</w:t>
      </w:r>
      <w:proofErr w:type="spellStart"/>
      <w:r>
        <w:t>si</w:t>
      </w:r>
      <w:proofErr w:type="spellEnd"/>
      <w:r>
        <w:t>ːˌ</w:t>
      </w:r>
      <w:proofErr w:type="spellStart"/>
      <w:r>
        <w:t>ti</w:t>
      </w:r>
      <w:proofErr w:type="spellEnd"/>
      <w:r>
        <w:t>ːˈ</w:t>
      </w:r>
      <w:proofErr w:type="spellStart"/>
      <w:r>
        <w:t>si</w:t>
      </w:r>
      <w:proofErr w:type="spellEnd"/>
      <w:r>
        <w:t>ː/</w:t>
      </w:r>
      <w:r>
        <w:br/>
        <w:t>Phonetic Spelling: C-T-C</w:t>
      </w:r>
    </w:p>
    <w:p w14:paraId="6242B0CA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LNCaP</w:t>
      </w:r>
      <w:proofErr w:type="gramEnd"/>
      <w:r>
        <w:br/>
        <w:t>No confirmed link found</w:t>
      </w:r>
      <w:r>
        <w:br/>
        <w:t>IPA: /ˈ</w:t>
      </w:r>
      <w:proofErr w:type="spellStart"/>
      <w:r>
        <w:t>lɪnˌkæp</w:t>
      </w:r>
      <w:proofErr w:type="spellEnd"/>
      <w:r>
        <w:t>/</w:t>
      </w:r>
      <w:r>
        <w:br/>
        <w:t>Phonetic Spelling: Lin-Cap</w:t>
      </w:r>
    </w:p>
    <w:p w14:paraId="33852BEC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</w:t>
      </w:r>
      <w:proofErr w:type="gramEnd"/>
      <w:r>
        <w:rPr>
          <w:rStyle w:val="Strong"/>
        </w:rPr>
        <w:t xml:space="preserve">-SNE (t-distributed stochastic </w:t>
      </w:r>
      <w:proofErr w:type="spellStart"/>
      <w:r>
        <w:rPr>
          <w:rStyle w:val="Strong"/>
        </w:rPr>
        <w:t>neighbor</w:t>
      </w:r>
      <w:proofErr w:type="spellEnd"/>
      <w:r>
        <w:rPr>
          <w:rStyle w:val="Strong"/>
        </w:rPr>
        <w:t xml:space="preserve"> embedding)</w:t>
      </w:r>
      <w:r>
        <w:br/>
        <w:t>No confirmed link found</w:t>
      </w:r>
      <w:r>
        <w:br/>
        <w:t>IPA: /</w:t>
      </w:r>
      <w:proofErr w:type="spellStart"/>
      <w:r>
        <w:t>ti</w:t>
      </w:r>
      <w:proofErr w:type="spellEnd"/>
      <w:r>
        <w:t>ː-</w:t>
      </w:r>
      <w:proofErr w:type="spellStart"/>
      <w:r>
        <w:t>ɛs-ɛnˈi</w:t>
      </w:r>
      <w:proofErr w:type="spellEnd"/>
      <w:r>
        <w:t>ː/</w:t>
      </w:r>
      <w:r>
        <w:br/>
        <w:t>Phonetic Spelling: T-S-N-E</w:t>
      </w:r>
    </w:p>
    <w:p w14:paraId="16F2BDDA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PC</w:t>
      </w:r>
      <w:proofErr w:type="gramEnd"/>
      <w:r>
        <w:rPr>
          <w:rStyle w:val="Strong"/>
        </w:rPr>
        <w:t>3</w:t>
      </w:r>
      <w:r>
        <w:br/>
        <w:t>No confirmed link found</w:t>
      </w:r>
      <w:r>
        <w:br/>
        <w:t>IPA: /piː-</w:t>
      </w:r>
      <w:proofErr w:type="spellStart"/>
      <w:r>
        <w:t>si</w:t>
      </w:r>
      <w:proofErr w:type="spellEnd"/>
      <w:r>
        <w:t>ː-</w:t>
      </w:r>
      <w:proofErr w:type="spellStart"/>
      <w:r>
        <w:t>θri</w:t>
      </w:r>
      <w:proofErr w:type="spellEnd"/>
      <w:r>
        <w:t>ː/</w:t>
      </w:r>
      <w:r>
        <w:br/>
        <w:t>Phonetic Spelling: P-C-Three</w:t>
      </w:r>
    </w:p>
    <w:p w14:paraId="796A01C0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Jurkat</w:t>
      </w:r>
      <w:proofErr w:type="spellEnd"/>
      <w:proofErr w:type="gramEnd"/>
      <w:r>
        <w:br/>
        <w:t>Pronunciation link:</w:t>
      </w:r>
      <w:r>
        <w:br/>
        <w:t>https://www.merriam-webster.com/dictionary/Jurkat</w:t>
      </w:r>
      <w:r>
        <w:br/>
        <w:t>IPA: /ˈ</w:t>
      </w:r>
      <w:proofErr w:type="spellStart"/>
      <w:r>
        <w:t>ʤɜrkæt</w:t>
      </w:r>
      <w:proofErr w:type="spellEnd"/>
      <w:r>
        <w:t>/</w:t>
      </w:r>
      <w:r>
        <w:br/>
        <w:t>Phonetic Spelling: jur-kat</w:t>
      </w:r>
    </w:p>
    <w:p w14:paraId="72D20D5F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TRBC</w:t>
      </w:r>
      <w:proofErr w:type="gramEnd"/>
      <w:r>
        <w:rPr>
          <w:rStyle w:val="Strong"/>
        </w:rPr>
        <w:t>1</w:t>
      </w:r>
      <w:r>
        <w:br/>
        <w:t>No confirmed link found</w:t>
      </w:r>
      <w:r>
        <w:br/>
        <w:t>IPA: /</w:t>
      </w:r>
      <w:proofErr w:type="spellStart"/>
      <w:r>
        <w:t>ti</w:t>
      </w:r>
      <w:proofErr w:type="spellEnd"/>
      <w:r>
        <w:t>ː-</w:t>
      </w:r>
      <w:proofErr w:type="spellStart"/>
      <w:r>
        <w:t>ɑr</w:t>
      </w:r>
      <w:proofErr w:type="spellEnd"/>
      <w:r>
        <w:t>-biː-</w:t>
      </w:r>
      <w:proofErr w:type="spellStart"/>
      <w:r>
        <w:t>si</w:t>
      </w:r>
      <w:proofErr w:type="spellEnd"/>
      <w:r>
        <w:t>ː-</w:t>
      </w:r>
      <w:proofErr w:type="spellStart"/>
      <w:r>
        <w:t>wʌn</w:t>
      </w:r>
      <w:proofErr w:type="spellEnd"/>
      <w:r>
        <w:t>/</w:t>
      </w:r>
      <w:r>
        <w:br/>
        <w:t>Phonetic Spelling: T-R-B-C-One</w:t>
      </w:r>
    </w:p>
    <w:p w14:paraId="7F57E1A1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IGLL</w:t>
      </w:r>
      <w:proofErr w:type="gramEnd"/>
      <w:r>
        <w:rPr>
          <w:rStyle w:val="Strong"/>
        </w:rPr>
        <w:t>1</w:t>
      </w:r>
      <w:r>
        <w:br/>
        <w:t>No confirmed link found</w:t>
      </w:r>
      <w:r>
        <w:br/>
        <w:t>IPA: /</w:t>
      </w:r>
      <w:proofErr w:type="spellStart"/>
      <w:r>
        <w:t>aɪ-ʤi</w:t>
      </w:r>
      <w:proofErr w:type="spellEnd"/>
      <w:r>
        <w:t>ː-</w:t>
      </w:r>
      <w:proofErr w:type="spellStart"/>
      <w:r>
        <w:t>ɛl-ɛl-wʌn</w:t>
      </w:r>
      <w:proofErr w:type="spellEnd"/>
      <w:r>
        <w:t>/</w:t>
      </w:r>
      <w:r>
        <w:br/>
        <w:t>Phonetic Spelling: Eye-G-L-L-One</w:t>
      </w:r>
    </w:p>
    <w:p w14:paraId="6977E1E2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CD</w:t>
      </w:r>
      <w:proofErr w:type="gramEnd"/>
      <w:r>
        <w:rPr>
          <w:rStyle w:val="Strong"/>
        </w:rPr>
        <w:t>1E</w:t>
      </w:r>
      <w:r>
        <w:br/>
        <w:t>No confirmed link found</w:t>
      </w:r>
      <w:r>
        <w:br/>
      </w:r>
      <w:r>
        <w:lastRenderedPageBreak/>
        <w:t>IPA: /</w:t>
      </w:r>
      <w:proofErr w:type="spellStart"/>
      <w:r>
        <w:t>si</w:t>
      </w:r>
      <w:proofErr w:type="spellEnd"/>
      <w:r>
        <w:t>ː-diː-</w:t>
      </w:r>
      <w:proofErr w:type="spellStart"/>
      <w:r>
        <w:t>wʌn-i</w:t>
      </w:r>
      <w:proofErr w:type="spellEnd"/>
      <w:r>
        <w:t>ː/</w:t>
      </w:r>
      <w:r>
        <w:br/>
        <w:t>Phonetic Spelling: C-D-One-E</w:t>
      </w:r>
    </w:p>
    <w:p w14:paraId="372199CE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CD</w:t>
      </w:r>
      <w:proofErr w:type="gramEnd"/>
      <w:r>
        <w:rPr>
          <w:rStyle w:val="Strong"/>
        </w:rPr>
        <w:t>3D</w:t>
      </w:r>
      <w:r>
        <w:br/>
        <w:t>No confirmed link found</w:t>
      </w:r>
      <w:r>
        <w:br/>
        <w:t>IPA: /</w:t>
      </w:r>
      <w:proofErr w:type="spellStart"/>
      <w:r>
        <w:t>si</w:t>
      </w:r>
      <w:proofErr w:type="spellEnd"/>
      <w:r>
        <w:t>ː-diː-three-diː/</w:t>
      </w:r>
      <w:r>
        <w:br/>
        <w:t>Phonetic Spelling: C-D-Three-D</w:t>
      </w:r>
    </w:p>
    <w:p w14:paraId="1F165399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NEDD</w:t>
      </w:r>
      <w:proofErr w:type="gramEnd"/>
      <w:r>
        <w:rPr>
          <w:rStyle w:val="Strong"/>
        </w:rPr>
        <w:t>4</w:t>
      </w:r>
      <w:r>
        <w:br/>
        <w:t>No confirmed link found</w:t>
      </w:r>
      <w:r>
        <w:br/>
        <w:t>IPA: /</w:t>
      </w:r>
      <w:proofErr w:type="spellStart"/>
      <w:r>
        <w:t>nɛd-fɔr</w:t>
      </w:r>
      <w:proofErr w:type="spellEnd"/>
      <w:r>
        <w:t>/</w:t>
      </w:r>
      <w:r>
        <w:br/>
        <w:t>Phonetic Spelling: Ned-Four</w:t>
      </w:r>
    </w:p>
    <w:p w14:paraId="3691CD4E" w14:textId="77777777" w:rsidR="00FC7A21" w:rsidRDefault="00FC7A21" w:rsidP="00FC7A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Microseminoprotein</w:t>
      </w:r>
      <w:proofErr w:type="spellEnd"/>
      <w:proofErr w:type="gramEnd"/>
      <w:r>
        <w:rPr>
          <w:rStyle w:val="Strong"/>
        </w:rPr>
        <w:t xml:space="preserve"> (MSMP)</w:t>
      </w:r>
      <w:r>
        <w:br/>
        <w:t>Pronunciation link:</w:t>
      </w:r>
      <w:r>
        <w:br/>
        <w:t>https://www.merriam-webster.com/dictionary/microseminoprotein</w:t>
      </w:r>
      <w:r>
        <w:br/>
        <w:t>IPA: /ˌ</w:t>
      </w:r>
      <w:proofErr w:type="spellStart"/>
      <w:r>
        <w:t>maɪkroʊˌsɛmɪnoʊˈproʊtin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>-</w:t>
      </w:r>
      <w:proofErr w:type="spellStart"/>
      <w:r>
        <w:t>sem</w:t>
      </w:r>
      <w:proofErr w:type="spellEnd"/>
      <w:r>
        <w:t>-</w:t>
      </w:r>
      <w:proofErr w:type="spellStart"/>
      <w:r>
        <w:t>ih</w:t>
      </w:r>
      <w:proofErr w:type="spellEnd"/>
      <w:r>
        <w:t>-no-pro-teen</w:t>
      </w:r>
    </w:p>
    <w:p w14:paraId="3C030923" w14:textId="77777777" w:rsidR="00FC7A21" w:rsidRPr="00495959" w:rsidRDefault="00FC7A21" w:rsidP="00012B08">
      <w:pPr>
        <w:rPr>
          <w:rFonts w:eastAsia="Times New Roman" w:cstheme="minorHAnsi"/>
          <w:sz w:val="52"/>
        </w:rPr>
      </w:pPr>
    </w:p>
    <w:sectPr w:rsidR="00FC7A2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E4C4" w14:textId="77777777" w:rsidR="004F7D1D" w:rsidRDefault="004F7D1D">
      <w:r>
        <w:separator/>
      </w:r>
    </w:p>
    <w:p w14:paraId="01742147" w14:textId="77777777" w:rsidR="004F7D1D" w:rsidRDefault="004F7D1D"/>
  </w:endnote>
  <w:endnote w:type="continuationSeparator" w:id="0">
    <w:p w14:paraId="680F77DC" w14:textId="77777777" w:rsidR="004F7D1D" w:rsidRDefault="004F7D1D">
      <w:r>
        <w:continuationSeparator/>
      </w:r>
    </w:p>
    <w:p w14:paraId="347620EB" w14:textId="77777777" w:rsidR="004F7D1D" w:rsidRDefault="004F7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7F30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38D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D6059">
      <w:rPr>
        <w:rFonts w:cstheme="minorHAnsi"/>
      </w:rPr>
      <w:t xml:space="preserve"> August 18, </w:t>
    </w:r>
    <w:proofErr w:type="gramStart"/>
    <w:r w:rsidR="00BD605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84A7" w14:textId="77777777" w:rsidR="004F7D1D" w:rsidRDefault="004F7D1D">
      <w:r>
        <w:separator/>
      </w:r>
    </w:p>
    <w:p w14:paraId="113DB1BE" w14:textId="77777777" w:rsidR="004F7D1D" w:rsidRDefault="004F7D1D"/>
  </w:footnote>
  <w:footnote w:type="continuationSeparator" w:id="0">
    <w:p w14:paraId="3CA273AD" w14:textId="77777777" w:rsidR="004F7D1D" w:rsidRDefault="004F7D1D">
      <w:r>
        <w:continuationSeparator/>
      </w:r>
    </w:p>
    <w:p w14:paraId="3F3C940E" w14:textId="77777777" w:rsidR="004F7D1D" w:rsidRDefault="004F7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100F0" w:rsidR="00336C61" w:rsidRPr="006D3AC7" w:rsidRDefault="00336C61" w:rsidP="00BD60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059" w:rsidRPr="00BD60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D605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D6059" w:rsidRPr="004E0C5A" w:rsidDel="00BD605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98C4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8A7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561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5B1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63FB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1E6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79A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AFC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3B6"/>
    <w:rsid w:val="002B26D4"/>
    <w:rsid w:val="002B55D9"/>
    <w:rsid w:val="002B568B"/>
    <w:rsid w:val="002B7584"/>
    <w:rsid w:val="002C54DB"/>
    <w:rsid w:val="002D48BB"/>
    <w:rsid w:val="002D52A1"/>
    <w:rsid w:val="002E7521"/>
    <w:rsid w:val="002E7F3C"/>
    <w:rsid w:val="002F0D42"/>
    <w:rsid w:val="002F3829"/>
    <w:rsid w:val="002F38CF"/>
    <w:rsid w:val="003036C1"/>
    <w:rsid w:val="00305187"/>
    <w:rsid w:val="0030618C"/>
    <w:rsid w:val="00307B19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DA3"/>
    <w:rsid w:val="0038502C"/>
    <w:rsid w:val="00386777"/>
    <w:rsid w:val="003869FB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FF"/>
    <w:rsid w:val="004034B6"/>
    <w:rsid w:val="004114EA"/>
    <w:rsid w:val="00414B4F"/>
    <w:rsid w:val="00420A1E"/>
    <w:rsid w:val="00421271"/>
    <w:rsid w:val="0042258D"/>
    <w:rsid w:val="004232DB"/>
    <w:rsid w:val="00426350"/>
    <w:rsid w:val="00440FFA"/>
    <w:rsid w:val="004425EC"/>
    <w:rsid w:val="00443E8B"/>
    <w:rsid w:val="00450B27"/>
    <w:rsid w:val="00453116"/>
    <w:rsid w:val="00453C2A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4F7D1D"/>
    <w:rsid w:val="0051075A"/>
    <w:rsid w:val="00511F52"/>
    <w:rsid w:val="00513853"/>
    <w:rsid w:val="00516196"/>
    <w:rsid w:val="0052184A"/>
    <w:rsid w:val="00524258"/>
    <w:rsid w:val="00530DD9"/>
    <w:rsid w:val="0053164C"/>
    <w:rsid w:val="005320E4"/>
    <w:rsid w:val="00534B83"/>
    <w:rsid w:val="005363E2"/>
    <w:rsid w:val="00536D89"/>
    <w:rsid w:val="00544E06"/>
    <w:rsid w:val="005463CB"/>
    <w:rsid w:val="00547699"/>
    <w:rsid w:val="005542C8"/>
    <w:rsid w:val="00557116"/>
    <w:rsid w:val="0055763A"/>
    <w:rsid w:val="005611F3"/>
    <w:rsid w:val="00565757"/>
    <w:rsid w:val="0058214E"/>
    <w:rsid w:val="005829FA"/>
    <w:rsid w:val="00585ECC"/>
    <w:rsid w:val="005925C3"/>
    <w:rsid w:val="0059432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45E"/>
    <w:rsid w:val="005C2915"/>
    <w:rsid w:val="005C5B30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5632"/>
    <w:rsid w:val="00637544"/>
    <w:rsid w:val="006402D4"/>
    <w:rsid w:val="0064302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E9E"/>
    <w:rsid w:val="006858B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3A6"/>
    <w:rsid w:val="006D3AC7"/>
    <w:rsid w:val="006D5BE7"/>
    <w:rsid w:val="006D7676"/>
    <w:rsid w:val="006E16D4"/>
    <w:rsid w:val="006F06AF"/>
    <w:rsid w:val="006F2681"/>
    <w:rsid w:val="0070250B"/>
    <w:rsid w:val="00710EA3"/>
    <w:rsid w:val="0071156C"/>
    <w:rsid w:val="0071294C"/>
    <w:rsid w:val="00724E3B"/>
    <w:rsid w:val="00726A61"/>
    <w:rsid w:val="00730D4A"/>
    <w:rsid w:val="00731E5D"/>
    <w:rsid w:val="0073214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B57"/>
    <w:rsid w:val="007F48D4"/>
    <w:rsid w:val="00802635"/>
    <w:rsid w:val="00802B08"/>
    <w:rsid w:val="00804C75"/>
    <w:rsid w:val="00806B1B"/>
    <w:rsid w:val="00806BC9"/>
    <w:rsid w:val="008123C3"/>
    <w:rsid w:val="00816F53"/>
    <w:rsid w:val="00817D9F"/>
    <w:rsid w:val="0083039A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A20"/>
    <w:rsid w:val="008672DA"/>
    <w:rsid w:val="00871F2E"/>
    <w:rsid w:val="00873D1A"/>
    <w:rsid w:val="00875BE8"/>
    <w:rsid w:val="00877B88"/>
    <w:rsid w:val="0088113B"/>
    <w:rsid w:val="0089067F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EE1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025"/>
    <w:rsid w:val="009C7B9A"/>
    <w:rsid w:val="009D21B9"/>
    <w:rsid w:val="009E4241"/>
    <w:rsid w:val="009E7BDA"/>
    <w:rsid w:val="009F0554"/>
    <w:rsid w:val="009F356C"/>
    <w:rsid w:val="009F51F2"/>
    <w:rsid w:val="00A0301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B91"/>
    <w:rsid w:val="00A40760"/>
    <w:rsid w:val="00A4233A"/>
    <w:rsid w:val="00A44EFB"/>
    <w:rsid w:val="00A50DAE"/>
    <w:rsid w:val="00A51BF6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61E"/>
    <w:rsid w:val="00B138D9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206"/>
    <w:rsid w:val="00B66A14"/>
    <w:rsid w:val="00B7250F"/>
    <w:rsid w:val="00B807E5"/>
    <w:rsid w:val="00B847A0"/>
    <w:rsid w:val="00B87BC5"/>
    <w:rsid w:val="00B87D12"/>
    <w:rsid w:val="00B91126"/>
    <w:rsid w:val="00BA0371"/>
    <w:rsid w:val="00BA2EF5"/>
    <w:rsid w:val="00BC01E5"/>
    <w:rsid w:val="00BC3F28"/>
    <w:rsid w:val="00BC6DA7"/>
    <w:rsid w:val="00BC7E90"/>
    <w:rsid w:val="00BD4346"/>
    <w:rsid w:val="00BD6059"/>
    <w:rsid w:val="00BE051D"/>
    <w:rsid w:val="00BE756D"/>
    <w:rsid w:val="00BF2674"/>
    <w:rsid w:val="00BF2B34"/>
    <w:rsid w:val="00BF3754"/>
    <w:rsid w:val="00C00F3F"/>
    <w:rsid w:val="00C033BC"/>
    <w:rsid w:val="00C035C7"/>
    <w:rsid w:val="00C041E0"/>
    <w:rsid w:val="00C058AE"/>
    <w:rsid w:val="00C12062"/>
    <w:rsid w:val="00C2620F"/>
    <w:rsid w:val="00C262D9"/>
    <w:rsid w:val="00C34F4C"/>
    <w:rsid w:val="00C428F1"/>
    <w:rsid w:val="00C50118"/>
    <w:rsid w:val="00C602B2"/>
    <w:rsid w:val="00C66C56"/>
    <w:rsid w:val="00C70C90"/>
    <w:rsid w:val="00C7374B"/>
    <w:rsid w:val="00C766A8"/>
    <w:rsid w:val="00C77323"/>
    <w:rsid w:val="00C8109F"/>
    <w:rsid w:val="00C82679"/>
    <w:rsid w:val="00C836F3"/>
    <w:rsid w:val="00C9250E"/>
    <w:rsid w:val="00C92C38"/>
    <w:rsid w:val="00C96FC6"/>
    <w:rsid w:val="00C97B11"/>
    <w:rsid w:val="00CB039A"/>
    <w:rsid w:val="00CB0B79"/>
    <w:rsid w:val="00CB5DE5"/>
    <w:rsid w:val="00CB742E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1C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7B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68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012"/>
    <w:rsid w:val="00F35094"/>
    <w:rsid w:val="00F35B29"/>
    <w:rsid w:val="00F3618A"/>
    <w:rsid w:val="00F404A2"/>
    <w:rsid w:val="00F4412A"/>
    <w:rsid w:val="00F53B6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A21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045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045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045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045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045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045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FC7A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ongliang@126.com" TargetMode="External"/><Relationship Id="rId13" Type="http://schemas.openxmlformats.org/officeDocument/2006/relationships/hyperlink" Target="mailto:llwu@shsmu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5988" TargetMode="External"/><Relationship Id="rId12" Type="http://schemas.openxmlformats.org/officeDocument/2006/relationships/hyperlink" Target="mailto:zhang-zian@outlook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te_fall@sjt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xuewei@renji.com" TargetMode="External"/><Relationship Id="rId10" Type="http://schemas.openxmlformats.org/officeDocument/2006/relationships/hyperlink" Target="mailto:lzy02626@126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ewei@renji.com" TargetMode="External"/><Relationship Id="rId14" Type="http://schemas.openxmlformats.org/officeDocument/2006/relationships/hyperlink" Target="mailto:drdongliang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2754</Words>
  <Characters>16937</Characters>
  <Application>Microsoft Office Word</Application>
  <DocSecurity>0</DocSecurity>
  <Lines>427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2025-08-22T11:16:00Z</cp:lastPrinted>
  <dcterms:created xsi:type="dcterms:W3CDTF">2025-08-22T11:15:00Z</dcterms:created>
  <dcterms:modified xsi:type="dcterms:W3CDTF">2025-08-22T11:16:00Z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