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266B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4254">
        <w:rPr>
          <w:rFonts w:eastAsia="Times New Roman" w:cstheme="minorHAnsi"/>
          <w:b/>
        </w:rPr>
        <w:t>68695</w:t>
      </w:r>
    </w:p>
    <w:p w14:paraId="2F6924E5" w14:textId="2AD18FA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4254">
        <w:rPr>
          <w:rFonts w:eastAsia="Times New Roman" w:cstheme="minorHAnsi"/>
          <w:b/>
        </w:rPr>
        <w:t>Poornima G</w:t>
      </w:r>
    </w:p>
    <w:p w14:paraId="6FB9233B" w14:textId="03ECB2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A4254" w:rsidRPr="00024FB8">
          <w:rPr>
            <w:rStyle w:val="Hyperlink"/>
            <w:rFonts w:eastAsia="Times New Roman" w:cstheme="minorHAnsi"/>
            <w:b/>
          </w:rPr>
          <w:t>https://review.jove.com/account/file-uploader?src=20952023</w:t>
        </w:r>
      </w:hyperlink>
      <w:r w:rsidR="002A42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64FB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4254" w:rsidRPr="002A4254">
        <w:rPr>
          <w:rStyle w:val="ArticleTitle"/>
          <w:rFonts w:cstheme="minorHAnsi"/>
        </w:rPr>
        <w:t>Murine Bilateral Renal Lymphadenectomy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DD28E3" w14:textId="0012F636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  <w:r w:rsidRPr="002A4254">
        <w:rPr>
          <w:rFonts w:eastAsia="Times New Roman" w:cstheme="minorHAnsi"/>
          <w:b/>
          <w:sz w:val="28"/>
          <w:szCs w:val="28"/>
        </w:rPr>
        <w:t>H. N. Blackburn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4254">
        <w:rPr>
          <w:rFonts w:eastAsia="Times New Roman" w:cstheme="minorHAnsi"/>
          <w:b/>
          <w:sz w:val="28"/>
          <w:szCs w:val="28"/>
        </w:rPr>
        <w:t>, J. Al Souz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>, Shun-Fat Lau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>, J. Craft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2A4254">
        <w:rPr>
          <w:rFonts w:eastAsia="Times New Roman" w:cstheme="minorHAnsi"/>
          <w:b/>
          <w:sz w:val="28"/>
          <w:szCs w:val="28"/>
        </w:rPr>
        <w:t>, R. A. Flavell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547650B9" w14:textId="77777777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A03B541" w14:textId="69C2AE4B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4254">
        <w:rPr>
          <w:rFonts w:eastAsia="Times New Roman" w:cstheme="minorHAnsi"/>
          <w:bCs/>
          <w:sz w:val="28"/>
          <w:szCs w:val="28"/>
        </w:rPr>
        <w:t>Department of Surgery, Yale University School of Medicine</w:t>
      </w:r>
    </w:p>
    <w:p w14:paraId="5B4D559B" w14:textId="6CA56C07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Cs/>
          <w:sz w:val="28"/>
          <w:szCs w:val="28"/>
        </w:rPr>
        <w:t>Department of Immunobiology, Yale University School of Medicine</w:t>
      </w:r>
    </w:p>
    <w:p w14:paraId="40D9F0BA" w14:textId="212E4141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4254">
        <w:rPr>
          <w:rFonts w:eastAsia="Times New Roman" w:cstheme="minorHAnsi"/>
          <w:bCs/>
          <w:sz w:val="28"/>
          <w:szCs w:val="28"/>
        </w:rPr>
        <w:t>Department of Internal Medicine, Section of Rheumatology, Yale University</w:t>
      </w:r>
    </w:p>
    <w:p w14:paraId="33CD999C" w14:textId="03F4EC1C" w:rsidR="00D6314B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A4254">
        <w:rPr>
          <w:rFonts w:eastAsia="Times New Roman" w:cstheme="minorHAnsi"/>
          <w:bCs/>
          <w:sz w:val="28"/>
          <w:szCs w:val="28"/>
        </w:rPr>
        <w:t>Howard Hughes Medical Institute, Yale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BC230A" w14:textId="77777777" w:rsidR="002A4254" w:rsidRPr="000D7C13" w:rsidRDefault="002A4254" w:rsidP="002A4254">
      <w:pPr>
        <w:outlineLvl w:val="0"/>
        <w:rPr>
          <w:rFonts w:cstheme="minorHAnsi"/>
          <w:bCs/>
        </w:rPr>
      </w:pPr>
      <w:bookmarkStart w:id="0" w:name="_Hlk25233958"/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3FACDB" w14:textId="5A3FA162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000000"/>
          <w:lang w:val="es-US"/>
        </w:rPr>
      </w:pPr>
      <w:r w:rsidRPr="002A4254">
        <w:rPr>
          <w:rFonts w:ascii="Calibri" w:eastAsia="Calibri" w:hAnsi="Calibri" w:cs="Calibri"/>
          <w:color w:val="000000"/>
          <w:lang w:val="es-US"/>
        </w:rPr>
        <w:t xml:space="preserve">J. Al </w:t>
      </w:r>
      <w:proofErr w:type="spellStart"/>
      <w:r w:rsidRPr="002A4254">
        <w:rPr>
          <w:rFonts w:ascii="Calibri" w:eastAsia="Calibri" w:hAnsi="Calibri" w:cs="Calibri"/>
          <w:color w:val="000000"/>
          <w:lang w:val="es-US"/>
        </w:rPr>
        <w:t>Souz</w:t>
      </w:r>
      <w:proofErr w:type="spellEnd"/>
      <w:r w:rsidRPr="002A4254">
        <w:rPr>
          <w:rFonts w:ascii="Calibri" w:eastAsia="Calibri" w:hAnsi="Calibri" w:cs="Calibri"/>
          <w:color w:val="000000"/>
          <w:lang w:val="es-US"/>
        </w:rPr>
        <w:tab/>
      </w:r>
      <w:r w:rsidRPr="002A4254">
        <w:rPr>
          <w:rFonts w:ascii="Calibri" w:eastAsia="Calibri" w:hAnsi="Calibri" w:cs="Calibri"/>
          <w:color w:val="000000"/>
          <w:lang w:val="es-US"/>
        </w:rPr>
        <w:tab/>
      </w:r>
      <w:hyperlink r:id="rId9" w:history="1">
        <w:r w:rsidRPr="002A4254">
          <w:rPr>
            <w:rFonts w:ascii="Calibri" w:eastAsia="Calibri" w:hAnsi="Calibri" w:cs="Calibri"/>
            <w:color w:val="0000FF"/>
            <w:u w:val="single"/>
            <w:lang w:val="es-US"/>
          </w:rPr>
          <w:t>jafar.alsouz@yale.edu</w:t>
        </w:r>
      </w:hyperlink>
    </w:p>
    <w:p w14:paraId="1ED72800" w14:textId="05A65CB8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2A4254">
        <w:rPr>
          <w:rFonts w:ascii="Calibri" w:eastAsia="Calibri" w:hAnsi="Calibri" w:cs="Calibri"/>
          <w:color w:val="auto"/>
        </w:rPr>
        <w:t xml:space="preserve">Shun-Fat Lau </w:t>
      </w:r>
      <w:r w:rsidRPr="002A4254">
        <w:rPr>
          <w:rFonts w:ascii="Calibri" w:eastAsia="Calibri" w:hAnsi="Calibri" w:cs="Calibri"/>
          <w:color w:val="auto"/>
        </w:rPr>
        <w:tab/>
      </w:r>
      <w:r w:rsidRPr="002A4254">
        <w:rPr>
          <w:rFonts w:ascii="Calibri" w:eastAsia="Calibri" w:hAnsi="Calibri" w:cs="Calibri"/>
          <w:color w:val="auto"/>
        </w:rPr>
        <w:tab/>
      </w:r>
      <w:hyperlink r:id="rId10" w:history="1">
        <w:r w:rsidRPr="002A4254">
          <w:rPr>
            <w:rFonts w:ascii="Calibri" w:eastAsia="Calibri" w:hAnsi="Calibri" w:cs="Calibri"/>
            <w:color w:val="0000FF"/>
            <w:u w:val="single"/>
          </w:rPr>
          <w:t>shunfat.lau@yale.edu</w:t>
        </w:r>
      </w:hyperlink>
    </w:p>
    <w:p w14:paraId="3F2644B1" w14:textId="7C709238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2A4254">
        <w:rPr>
          <w:rFonts w:ascii="Calibri" w:eastAsia="Calibri" w:hAnsi="Calibri" w:cs="Calibri"/>
          <w:color w:val="000000"/>
        </w:rPr>
        <w:t>J. Craft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1" w:history="1">
        <w:r w:rsidRPr="002A4254">
          <w:rPr>
            <w:rFonts w:ascii="Calibri" w:eastAsia="Calibri" w:hAnsi="Calibri" w:cs="Calibri"/>
            <w:color w:val="0000FF"/>
            <w:u w:val="single"/>
          </w:rPr>
          <w:t>Joseph.craft@yale.edu</w:t>
        </w:r>
      </w:hyperlink>
    </w:p>
    <w:p w14:paraId="12916965" w14:textId="669BA75D" w:rsidR="003B5E26" w:rsidRPr="000D7C13" w:rsidRDefault="002A4254" w:rsidP="002A4254">
      <w:pPr>
        <w:outlineLvl w:val="0"/>
        <w:rPr>
          <w:rFonts w:cstheme="minorHAnsi"/>
          <w:bCs/>
        </w:rPr>
      </w:pPr>
      <w:r w:rsidRPr="002A4254">
        <w:rPr>
          <w:rFonts w:ascii="Calibri" w:eastAsia="Calibri" w:hAnsi="Calibri" w:cs="Calibri"/>
          <w:color w:val="000000"/>
        </w:rPr>
        <w:t>R. A. Flavell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2" w:history="1">
        <w:r w:rsidRPr="002A4254">
          <w:rPr>
            <w:rFonts w:ascii="Calibri" w:eastAsia="Calibri" w:hAnsi="Calibri" w:cs="Calibri"/>
            <w:color w:val="0000FF"/>
            <w:u w:val="single"/>
          </w:rPr>
          <w:t>richard.flavell@yale.edu</w:t>
        </w:r>
      </w:hyperlink>
    </w:p>
    <w:p w14:paraId="6F84F159" w14:textId="404E010D" w:rsidR="003B5E26" w:rsidRPr="000D7C13" w:rsidRDefault="002A4254" w:rsidP="009A0E7C">
      <w:pPr>
        <w:outlineLvl w:val="0"/>
        <w:rPr>
          <w:rFonts w:cstheme="minorHAnsi"/>
          <w:bCs/>
        </w:rPr>
      </w:pPr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9C84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21B2D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2471E1C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721B2D">
        <w:rPr>
          <w:rFonts w:cstheme="minorHAnsi"/>
          <w:bCs/>
          <w:sz w:val="22"/>
          <w:szCs w:val="22"/>
        </w:rPr>
        <w:t>39</w:t>
      </w:r>
      <w:proofErr w:type="gramEnd"/>
      <w:r w:rsidR="00721B2D">
        <w:rPr>
          <w:rFonts w:cstheme="minorHAnsi"/>
          <w:bCs/>
          <w:sz w:val="22"/>
          <w:szCs w:val="22"/>
        </w:rPr>
        <w:t xml:space="preserve"> (12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3E6C70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721B2D" w:rsidRPr="00721B2D">
        <w:rPr>
          <w:rFonts w:eastAsia="Times New Roman" w:cstheme="minorHAnsi"/>
        </w:rPr>
        <w:t>Yale University</w:t>
      </w:r>
      <w:r w:rsidR="00721B2D">
        <w:rPr>
          <w:rFonts w:eastAsia="Times New Roman" w:cstheme="minorHAnsi"/>
        </w:rPr>
        <w:t>’s</w:t>
      </w:r>
      <w:r w:rsidR="00721B2D" w:rsidRPr="00721B2D">
        <w:rPr>
          <w:rFonts w:eastAsia="Times New Roman" w:cstheme="minorHAnsi"/>
        </w:rPr>
        <w:t xml:space="preserve"> Institutional Animal Care and Use Committee</w:t>
      </w:r>
    </w:p>
    <w:p w14:paraId="6069A5F9" w14:textId="790EB00E" w:rsidR="00721B2D" w:rsidRDefault="00721B2D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721B2D">
        <w:rPr>
          <w:rFonts w:eastAsia="Times New Roman" w:cstheme="minorHAnsi"/>
          <w:b/>
          <w:bCs/>
          <w:highlight w:val="yellow"/>
        </w:rPr>
        <w:t>Authors</w:t>
      </w:r>
      <w:r w:rsidRPr="00721B2D">
        <w:rPr>
          <w:rFonts w:eastAsia="Times New Roman" w:cstheme="minorHAnsi"/>
          <w:highlight w:val="yellow"/>
        </w:rPr>
        <w:t>, please check if the above statement is correct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7CAA454" w:rsidR="00CE10F2" w:rsidRDefault="00721B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Preparation and </w:t>
      </w:r>
      <w:r w:rsidRPr="00721B2D">
        <w:rPr>
          <w:rFonts w:cstheme="minorHAnsi"/>
          <w:b/>
          <w:bCs/>
        </w:rPr>
        <w:t xml:space="preserve">Left </w:t>
      </w:r>
      <w:r w:rsidRPr="00721B2D">
        <w:rPr>
          <w:rFonts w:cstheme="minorHAnsi"/>
          <w:b/>
          <w:bCs/>
        </w:rPr>
        <w:t>Renal Lymphadenectomy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32923C0" w14:textId="1F523DD6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To begin, </w:t>
      </w:r>
      <w:r>
        <w:rPr>
          <w:lang w:eastAsia="en-IN"/>
        </w:rPr>
        <w:t xml:space="preserve">place the anesthetized animal on the operating table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335F95">
        <w:rPr>
          <w:lang w:eastAsia="en-IN"/>
        </w:rPr>
        <w:t xml:space="preserve">Use </w:t>
      </w:r>
      <w:r w:rsidRPr="00335F95">
        <w:rPr>
          <w:lang w:eastAsia="en-IN"/>
        </w:rPr>
        <w:t xml:space="preserve">tape to secure the animal’s left arm in a superior direction </w:t>
      </w:r>
      <w:r w:rsidR="00721B2D"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335F95">
        <w:rPr>
          <w:b/>
          <w:bCs/>
          <w:lang w:eastAsia="en-IN"/>
        </w:rPr>
        <w:t>]</w:t>
      </w:r>
      <w:r w:rsidR="00721B2D">
        <w:rPr>
          <w:b/>
          <w:bCs/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create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1F4335C1" w14:textId="64B6EA31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the operating table. </w:t>
      </w:r>
      <w:r w:rsidRPr="00433548">
        <w:rPr>
          <w:b/>
          <w:bCs/>
          <w:lang w:val="en-IN" w:eastAsia="en-IN"/>
        </w:rPr>
        <w:t xml:space="preserve">TXT: </w:t>
      </w:r>
      <w:r w:rsidRPr="00433548">
        <w:rPr>
          <w:b/>
          <w:bCs/>
          <w:lang w:val="en-IN" w:eastAsia="en-IN"/>
        </w:rPr>
        <w:t>2</w:t>
      </w:r>
      <w:r>
        <w:rPr>
          <w:b/>
          <w:bCs/>
          <w:lang w:val="en-IN" w:eastAsia="en-IN"/>
        </w:rPr>
        <w:t xml:space="preserve"> - </w:t>
      </w:r>
      <w:r w:rsidRPr="00433548">
        <w:rPr>
          <w:b/>
          <w:bCs/>
          <w:lang w:val="en-IN" w:eastAsia="en-IN"/>
        </w:rPr>
        <w:t xml:space="preserve">3% </w:t>
      </w:r>
      <w:r w:rsidRPr="00433548">
        <w:rPr>
          <w:b/>
          <w:bCs/>
          <w:lang w:val="en-IN" w:eastAsia="en-IN"/>
        </w:rPr>
        <w:t xml:space="preserve">Isoflurane + suitable local </w:t>
      </w:r>
      <w:proofErr w:type="spellStart"/>
      <w:r w:rsidRPr="00433548">
        <w:rPr>
          <w:b/>
          <w:bCs/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</w:t>
      </w:r>
    </w:p>
    <w:p w14:paraId="6D7A2C67" w14:textId="43FD869E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taping the animal’s left arm superiorly</w:t>
      </w:r>
      <w:r w:rsidR="00721B2D">
        <w:rPr>
          <w:lang w:val="en-IN" w:eastAsia="en-IN"/>
        </w:rPr>
        <w:t xml:space="preserve"> on the surgical platform.</w:t>
      </w:r>
    </w:p>
    <w:p w14:paraId="5C4D20CA" w14:textId="3AF8191C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taping the </w:t>
      </w:r>
      <w:r w:rsidR="00433548" w:rsidRPr="00335F95">
        <w:rPr>
          <w:lang w:val="en-IN" w:eastAsia="en-IN"/>
        </w:rPr>
        <w:t xml:space="preserve">tail inferiorly on </w:t>
      </w:r>
      <w:r>
        <w:rPr>
          <w:lang w:val="en-IN" w:eastAsia="en-IN"/>
        </w:rPr>
        <w:t>the</w:t>
      </w:r>
      <w:r w:rsidR="00433548" w:rsidRPr="00335F95">
        <w:rPr>
          <w:lang w:val="en-IN" w:eastAsia="en-IN"/>
        </w:rPr>
        <w:t xml:space="preserve"> surgical platform.</w:t>
      </w:r>
    </w:p>
    <w:p w14:paraId="7438F801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5EFCD63" w14:textId="353DDE8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Optionally, </w:t>
      </w:r>
      <w:r>
        <w:rPr>
          <w:lang w:eastAsia="en-IN"/>
        </w:rPr>
        <w:t>prepare</w:t>
      </w:r>
      <w:r w:rsidRPr="00335F95">
        <w:rPr>
          <w:lang w:eastAsia="en-IN"/>
        </w:rPr>
        <w:t xml:space="preserve"> </w:t>
      </w:r>
      <w:r w:rsidRPr="00335F95">
        <w:rPr>
          <w:lang w:eastAsia="en-IN"/>
        </w:rPr>
        <w:t>10 to 20 microliters of sterile</w:t>
      </w:r>
      <w:r>
        <w:rPr>
          <w:lang w:eastAsia="en-IN"/>
        </w:rPr>
        <w:t xml:space="preserve"> injection containing</w:t>
      </w:r>
      <w:r w:rsidRPr="00335F95">
        <w:rPr>
          <w:lang w:eastAsia="en-IN"/>
        </w:rPr>
        <w:t xml:space="preserve"> filtered 5 percent Evans Blue dye in </w:t>
      </w:r>
      <w:r>
        <w:rPr>
          <w:lang w:eastAsia="en-IN"/>
        </w:rPr>
        <w:t>PBS</w:t>
      </w:r>
      <w:r w:rsidRPr="00335F95">
        <w:rPr>
          <w:lang w:eastAsia="en-IN"/>
        </w:rPr>
        <w:t xml:space="preserve">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and inject </w:t>
      </w:r>
      <w:r w:rsidRPr="00335F95">
        <w:rPr>
          <w:lang w:eastAsia="en-IN"/>
        </w:rPr>
        <w:t xml:space="preserve">into both hindfoot pads to assist with visualization of the renal lymph nodes through drainage along the iliac lymphatic tract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FC58302" w14:textId="23B2013A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Talent </w:t>
      </w:r>
      <w:r>
        <w:rPr>
          <w:lang w:val="en-IN" w:eastAsia="en-IN"/>
        </w:rPr>
        <w:t>loading the dye into a syringe.</w:t>
      </w:r>
    </w:p>
    <w:p w14:paraId="2BA71DF1" w14:textId="13D51D40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335F95">
        <w:rPr>
          <w:lang w:val="en-IN" w:eastAsia="en-IN"/>
        </w:rPr>
        <w:t xml:space="preserve">injecting Evans Blue solution into </w:t>
      </w:r>
      <w:r>
        <w:rPr>
          <w:lang w:val="en-IN" w:eastAsia="en-IN"/>
        </w:rPr>
        <w:t>a</w:t>
      </w:r>
      <w:r w:rsidRPr="00335F95">
        <w:rPr>
          <w:lang w:val="en-IN" w:eastAsia="en-IN"/>
        </w:rPr>
        <w:t xml:space="preserve"> hindfoot pad.</w:t>
      </w:r>
    </w:p>
    <w:p w14:paraId="10DD5A10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45346B43" w14:textId="1288EA0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335F95">
        <w:rPr>
          <w:lang w:eastAsia="en-IN"/>
        </w:rPr>
        <w:t>ake a 1</w:t>
      </w:r>
      <w:r>
        <w:rPr>
          <w:lang w:eastAsia="en-IN"/>
        </w:rPr>
        <w:t>-</w:t>
      </w:r>
      <w:r w:rsidRPr="00335F95">
        <w:rPr>
          <w:lang w:eastAsia="en-IN"/>
        </w:rPr>
        <w:t>centimeter oblique incision through the skin just below the spleen, approximately 1</w:t>
      </w:r>
      <w:r>
        <w:rPr>
          <w:lang w:eastAsia="en-IN"/>
        </w:rPr>
        <w:t xml:space="preserve"> </w:t>
      </w:r>
      <w:proofErr w:type="spellStart"/>
      <w:r w:rsidRPr="00335F95">
        <w:rPr>
          <w:lang w:eastAsia="en-IN"/>
        </w:rPr>
        <w:t>centimeter</w:t>
      </w:r>
      <w:proofErr w:type="spellEnd"/>
      <w:r w:rsidRPr="00335F95">
        <w:rPr>
          <w:lang w:eastAsia="en-IN"/>
        </w:rPr>
        <w:t xml:space="preserve"> inferior to the last rib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blunt dissection, separate the skin from the abdominal and chest wall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335F95">
        <w:rPr>
          <w:lang w:eastAsia="en-IN"/>
        </w:rPr>
        <w:t xml:space="preserve">and identify the spleen within the abdomen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0703B279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Talent making a </w:t>
      </w:r>
      <w:proofErr w:type="gramStart"/>
      <w:r w:rsidRPr="00335F95">
        <w:rPr>
          <w:lang w:val="en-IN" w:eastAsia="en-IN"/>
        </w:rPr>
        <w:t xml:space="preserve">1 </w:t>
      </w:r>
      <w:proofErr w:type="spellStart"/>
      <w:r w:rsidRPr="00335F95">
        <w:rPr>
          <w:lang w:val="en-IN" w:eastAsia="en-IN"/>
        </w:rPr>
        <w:t>centimeter</w:t>
      </w:r>
      <w:proofErr w:type="spellEnd"/>
      <w:proofErr w:type="gramEnd"/>
      <w:r w:rsidRPr="00335F95">
        <w:rPr>
          <w:lang w:val="en-IN" w:eastAsia="en-IN"/>
        </w:rPr>
        <w:t xml:space="preserve"> oblique skin incision with a scalpel.</w:t>
      </w:r>
    </w:p>
    <w:p w14:paraId="3894F352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lastRenderedPageBreak/>
        <w:t xml:space="preserve">Talent using blunt forceps to gently dissect </w:t>
      </w:r>
      <w:r>
        <w:rPr>
          <w:lang w:val="en-IN" w:eastAsia="en-IN"/>
        </w:rPr>
        <w:t>the skin.</w:t>
      </w:r>
    </w:p>
    <w:p w14:paraId="33E28A39" w14:textId="320B1A26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pointing to the </w:t>
      </w:r>
      <w:r w:rsidRPr="00335F95">
        <w:rPr>
          <w:lang w:val="en-IN" w:eastAsia="en-IN"/>
        </w:rPr>
        <w:t>reveal</w:t>
      </w:r>
      <w:r>
        <w:rPr>
          <w:lang w:val="en-IN" w:eastAsia="en-IN"/>
        </w:rPr>
        <w:t>ed</w:t>
      </w:r>
      <w:r w:rsidRPr="00335F95">
        <w:rPr>
          <w:lang w:val="en-IN" w:eastAsia="en-IN"/>
        </w:rPr>
        <w:t xml:space="preserve"> spleen.</w:t>
      </w:r>
    </w:p>
    <w:p w14:paraId="1259AC8B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4DD8460" w14:textId="57F95549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Pr="00335F95">
        <w:rPr>
          <w:lang w:eastAsia="en-IN"/>
        </w:rPr>
        <w:t xml:space="preserve">ake a </w:t>
      </w:r>
      <w:proofErr w:type="gramStart"/>
      <w:r w:rsidRPr="00335F95">
        <w:rPr>
          <w:lang w:eastAsia="en-IN"/>
        </w:rPr>
        <w:t xml:space="preserve">1 </w:t>
      </w:r>
      <w:proofErr w:type="spellStart"/>
      <w:r w:rsidRPr="00335F95">
        <w:rPr>
          <w:lang w:eastAsia="en-IN"/>
        </w:rPr>
        <w:t>centimeter</w:t>
      </w:r>
      <w:proofErr w:type="spellEnd"/>
      <w:proofErr w:type="gramEnd"/>
      <w:r w:rsidRPr="00335F95">
        <w:rPr>
          <w:lang w:eastAsia="en-IN"/>
        </w:rPr>
        <w:t xml:space="preserve"> incision through the abdominal wall musculature just inferior to the spleen to enter the peritoneal cavity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112C1E49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incising the abdominal wall musculature with surgical scissors.</w:t>
      </w:r>
    </w:p>
    <w:p w14:paraId="0B796305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64928DF7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left kidney as a smooth organ located along the posterior abdominal wall, just beneath the spleen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two angled forceps, bluntly dissect behind the left kidney to access the retroperitoneum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>.</w:t>
      </w:r>
    </w:p>
    <w:p w14:paraId="655D2674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identifying and pointing to the left kidney.</w:t>
      </w:r>
    </w:p>
    <w:p w14:paraId="4199154B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angled forceps to carefully dissect posterior to the kidney.</w:t>
      </w:r>
    </w:p>
    <w:p w14:paraId="6DBFD667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28D2C054" w14:textId="2B2674DC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Pr="00335F95">
        <w:rPr>
          <w:lang w:eastAsia="en-IN"/>
        </w:rPr>
        <w:t xml:space="preserve">ently reflect the left kidney in an anteromedial direction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38292770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forceps to gently reposition the left kidney anteromedially.</w:t>
      </w:r>
    </w:p>
    <w:p w14:paraId="169083B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DDAD41F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Under a dissecting microscope, locate the adipose tissue pad surrounding the left renal lymph node, which lies posterior to the kidney and superior to the renal vessels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Identify and avoid the adrenal gland located superiorly, the aorta posteriorly, and the cisterna chyli anteromedially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>.</w:t>
      </w:r>
    </w:p>
    <w:p w14:paraId="6F087A55" w14:textId="00887765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</w:t>
      </w:r>
      <w:r>
        <w:rPr>
          <w:lang w:val="en-IN" w:eastAsia="en-IN"/>
        </w:rPr>
        <w:t>pointing to</w:t>
      </w:r>
      <w:r w:rsidRPr="00335F95">
        <w:rPr>
          <w:lang w:val="en-IN" w:eastAsia="en-IN"/>
        </w:rPr>
        <w:t xml:space="preserve"> the adipose pad surrounding the lymph node beneath the microscope.</w:t>
      </w:r>
    </w:p>
    <w:p w14:paraId="3349FD40" w14:textId="389E79DA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</w:t>
      </w:r>
      <w:r>
        <w:rPr>
          <w:lang w:val="en-IN" w:eastAsia="en-IN"/>
        </w:rPr>
        <w:t>pointing to</w:t>
      </w:r>
      <w:r w:rsidRPr="00335F95">
        <w:rPr>
          <w:lang w:val="en-IN" w:eastAsia="en-IN"/>
        </w:rPr>
        <w:t xml:space="preserve"> adrenal gland, aorta, and cisterna chyli near the lymph node.</w:t>
      </w:r>
    </w:p>
    <w:p w14:paraId="09593748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38854928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a fine-tipped forceps, bluntly dissect around the lymph node capsule to separate it from adjacent vessels while providing gentle counter tension with an angled forceps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6C545341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>: Fine-tipped and angled forceps manipulating the lymph node and surrounding tissue.</w:t>
      </w:r>
    </w:p>
    <w:p w14:paraId="7445FD66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7A0AC8A4" w14:textId="6DDF1A2E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>Use fine-tipped straight forceps to retract the lymph node upward</w:t>
      </w:r>
      <w:r>
        <w:rPr>
          <w:lang w:eastAsia="en-IN"/>
        </w:rPr>
        <w:t xml:space="preserve">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33548">
        <w:rPr>
          <w:b/>
          <w:bCs/>
          <w:lang w:eastAsia="en-IN"/>
        </w:rPr>
        <w:t>]</w:t>
      </w:r>
      <w:r w:rsidRPr="00335F95">
        <w:rPr>
          <w:lang w:eastAsia="en-IN"/>
        </w:rPr>
        <w:t xml:space="preserve">, then use fine-point scissors to sharply cut the posteromedial attachments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3E1A783F" w14:textId="5AFD881A" w:rsidR="00433548" w:rsidRP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</w:t>
      </w:r>
      <w:r w:rsidRPr="00335F95">
        <w:rPr>
          <w:lang w:eastAsia="en-IN"/>
        </w:rPr>
        <w:t>fine-tipped straight forceps retract</w:t>
      </w:r>
      <w:r>
        <w:rPr>
          <w:lang w:eastAsia="en-IN"/>
        </w:rPr>
        <w:t>ing</w:t>
      </w:r>
      <w:r w:rsidRPr="00335F95">
        <w:rPr>
          <w:lang w:eastAsia="en-IN"/>
        </w:rPr>
        <w:t xml:space="preserve"> the lymph node upward</w:t>
      </w:r>
      <w:r>
        <w:rPr>
          <w:lang w:eastAsia="en-IN"/>
        </w:rPr>
        <w:t>.</w:t>
      </w:r>
    </w:p>
    <w:p w14:paraId="0AC0284D" w14:textId="45A69CC6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lastRenderedPageBreak/>
        <w:t>SCOPE</w:t>
      </w:r>
      <w:r w:rsidRPr="00335F95"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Pr="00335F95">
        <w:rPr>
          <w:lang w:val="en-IN" w:eastAsia="en-IN"/>
        </w:rPr>
        <w:t>Fine-point scissors incising posteromedial attachments.</w:t>
      </w:r>
    </w:p>
    <w:p w14:paraId="04943AF6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08D6DB08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Examine the area to confirm </w:t>
      </w:r>
      <w:proofErr w:type="spellStart"/>
      <w:r w:rsidRPr="00335F95">
        <w:rPr>
          <w:lang w:eastAsia="en-IN"/>
        </w:rPr>
        <w:t>hemostasis</w:t>
      </w:r>
      <w:proofErr w:type="spellEnd"/>
      <w:r w:rsidRPr="00335F95">
        <w:rPr>
          <w:lang w:eastAsia="en-IN"/>
        </w:rPr>
        <w:t xml:space="preserve">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359D7934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>: Clear surgical field showing absence of bleeding.</w:t>
      </w:r>
    </w:p>
    <w:p w14:paraId="5EC45F5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753F9BAD" w14:textId="79E0DA3E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335F95">
        <w:rPr>
          <w:lang w:eastAsia="en-IN"/>
        </w:rPr>
        <w:t xml:space="preserve">eturn the kidney to its normal anatomical position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 Close the abdominal wall and then the skin</w:t>
      </w:r>
      <w:r>
        <w:rPr>
          <w:lang w:eastAsia="en-IN"/>
        </w:rPr>
        <w:t xml:space="preserve"> </w:t>
      </w:r>
      <w:r w:rsidRPr="00335F95">
        <w:rPr>
          <w:lang w:eastAsia="en-IN"/>
        </w:rPr>
        <w:t>using 6-0</w:t>
      </w:r>
      <w:r>
        <w:rPr>
          <w:lang w:eastAsia="en-IN"/>
        </w:rPr>
        <w:t xml:space="preserve"> </w:t>
      </w:r>
      <w:r w:rsidRPr="0043354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433548">
        <w:rPr>
          <w:i/>
          <w:iCs/>
          <w:color w:val="EE0000"/>
          <w:lang w:eastAsia="en-IN"/>
        </w:rPr>
        <w:t>)</w:t>
      </w:r>
      <w:r w:rsidRPr="00335F95">
        <w:rPr>
          <w:lang w:eastAsia="en-IN"/>
        </w:rPr>
        <w:t xml:space="preserve"> monofilament polypropylene suture in a running stitch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 xml:space="preserve">. Apply sterile surgical glue to seal the wound </w:t>
      </w:r>
      <w:r w:rsidRPr="00335F95">
        <w:rPr>
          <w:b/>
          <w:bCs/>
          <w:lang w:eastAsia="en-IN"/>
        </w:rPr>
        <w:t>[3]</w:t>
      </w:r>
      <w:r w:rsidRPr="00335F95">
        <w:rPr>
          <w:lang w:eastAsia="en-IN"/>
        </w:rPr>
        <w:t>.</w:t>
      </w:r>
    </w:p>
    <w:p w14:paraId="2444293F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repositioning the kidney back into place.</w:t>
      </w:r>
    </w:p>
    <w:p w14:paraId="65EF10DA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suturing the abdominal wall and skin layers sequentially.</w:t>
      </w:r>
    </w:p>
    <w:p w14:paraId="1F667987" w14:textId="77777777" w:rsidR="00433548" w:rsidRPr="00335F95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applying surgical glue along the closed incision line.</w:t>
      </w:r>
    </w:p>
    <w:p w14:paraId="3950ECF6" w14:textId="77777777" w:rsidR="00433548" w:rsidRDefault="00433548" w:rsidP="00433548"/>
    <w:p w14:paraId="709F66B1" w14:textId="77777777" w:rsidR="00433548" w:rsidRDefault="00433548" w:rsidP="00433548"/>
    <w:p w14:paraId="2E337F86" w14:textId="77777777" w:rsidR="00433548" w:rsidRDefault="00433548" w:rsidP="00433548"/>
    <w:p w14:paraId="08B00ED3" w14:textId="77777777" w:rsidR="00433548" w:rsidRDefault="00433548" w:rsidP="00433548"/>
    <w:p w14:paraId="653571A4" w14:textId="77777777" w:rsidR="00433548" w:rsidRDefault="00433548" w:rsidP="00433548"/>
    <w:p w14:paraId="4E559B3C" w14:textId="77777777" w:rsidR="00433548" w:rsidRDefault="00433548" w:rsidP="00433548"/>
    <w:p w14:paraId="453133E6" w14:textId="14857358" w:rsidR="00433548" w:rsidRPr="005959A2" w:rsidRDefault="00721B2D" w:rsidP="005959A2">
      <w:pPr>
        <w:pStyle w:val="ListParagraph"/>
        <w:numPr>
          <w:ilvl w:val="0"/>
          <w:numId w:val="3"/>
        </w:numPr>
        <w:rPr>
          <w:b/>
          <w:bCs/>
        </w:rPr>
      </w:pPr>
      <w:r w:rsidRPr="005959A2">
        <w:rPr>
          <w:b/>
          <w:bCs/>
        </w:rPr>
        <w:t xml:space="preserve">Right </w:t>
      </w:r>
      <w:r w:rsidRPr="005959A2">
        <w:rPr>
          <w:b/>
          <w:bCs/>
        </w:rPr>
        <w:t>Renal Lymphadenectomy</w:t>
      </w:r>
    </w:p>
    <w:p w14:paraId="0BA0D600" w14:textId="735E08B8" w:rsidR="00433548" w:rsidRDefault="00721B2D" w:rsidP="00433548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DEE54F25B9C4BACB4FD22619929B28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43E7081" w14:textId="3663EBB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Reposition the animal into the left lateral decubitus position with the left side facing down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Use tape to secure the animal’s right arm in a superior direction </w:t>
      </w:r>
      <w:r w:rsidR="00721B2D" w:rsidRPr="00721B2D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721B2D">
        <w:rPr>
          <w:b/>
          <w:bCs/>
          <w:lang w:eastAsia="en-IN"/>
        </w:rPr>
        <w:t>]</w:t>
      </w:r>
      <w:r w:rsidR="00721B2D">
        <w:rPr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maintain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A6EC8A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turning the animal onto its left side on the surgical platform.</w:t>
      </w:r>
    </w:p>
    <w:p w14:paraId="4E6C7752" w14:textId="00CCF322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taping the right arm</w:t>
      </w:r>
      <w:r w:rsidR="00721B2D">
        <w:rPr>
          <w:lang w:val="en-IN" w:eastAsia="en-IN"/>
        </w:rPr>
        <w:t xml:space="preserve"> into the surgical board.</w:t>
      </w:r>
    </w:p>
    <w:p w14:paraId="67155715" w14:textId="022672FB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taping the</w:t>
      </w:r>
      <w:r w:rsidR="00433548" w:rsidRPr="00335F95">
        <w:rPr>
          <w:lang w:val="en-IN" w:eastAsia="en-IN"/>
        </w:rPr>
        <w:t xml:space="preserve"> tail into position.</w:t>
      </w:r>
    </w:p>
    <w:p w14:paraId="16F3FC8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38BAB059" w14:textId="6F4F2582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433548" w:rsidRPr="00335F95">
        <w:rPr>
          <w:lang w:eastAsia="en-IN"/>
        </w:rPr>
        <w:t>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oblique skin incision just beneath the last rib, which will be positioned slightly higher than on the left side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Using blunt dissection, separate the skin from the abdominal and chest wall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 Then, make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incision through the abdominal wall musculature to access the peritoneal cavity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6D0C1980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performing the oblique skin incision using a scalpel.</w:t>
      </w:r>
    </w:p>
    <w:p w14:paraId="043B352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blunt forceps to dissect the skin from the underlying wall.</w:t>
      </w:r>
    </w:p>
    <w:p w14:paraId="6E737B39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incising the abdominal musculature with scissors.</w:t>
      </w:r>
    </w:p>
    <w:p w14:paraId="320C3E7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F4B3A48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right kidney, which is a smooth organ located along the posterior abdominal </w:t>
      </w:r>
      <w:r w:rsidRPr="00335F95">
        <w:rPr>
          <w:lang w:eastAsia="en-IN"/>
        </w:rPr>
        <w:lastRenderedPageBreak/>
        <w:t xml:space="preserve">wall and just beneath the liver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two angled forceps, bluntly dissect behind the right kidney to gain entry to the retroperitoneal space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>.</w:t>
      </w:r>
    </w:p>
    <w:p w14:paraId="6407D0AB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identifying and pointing to the right kidney.</w:t>
      </w:r>
    </w:p>
    <w:p w14:paraId="1ADD1B45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angled forceps to dissect posterior to the right kidney.</w:t>
      </w:r>
    </w:p>
    <w:p w14:paraId="6C146DA7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2F6BF62B" w14:textId="7E7AB3B7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433548" w:rsidRPr="00335F95">
        <w:rPr>
          <w:lang w:eastAsia="en-IN"/>
        </w:rPr>
        <w:t xml:space="preserve">eflect the right kidney in an anteromedial direction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>.</w:t>
      </w:r>
    </w:p>
    <w:p w14:paraId="5BCF89C4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repositioning the right kidney using forceps.</w:t>
      </w:r>
    </w:p>
    <w:p w14:paraId="6925604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43E4FC3E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Under the dissecting microscope, identify the adipose tissue pad surrounding the right renal lymph node, which lies posterior to the kidney and superior to the renal vessels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Identify and avoid the adrenal gland located superior to the lymph node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>.</w:t>
      </w:r>
    </w:p>
    <w:p w14:paraId="42ADC0C6" w14:textId="72DDB4B0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</w:t>
      </w:r>
      <w:r w:rsidR="00721B2D">
        <w:rPr>
          <w:lang w:val="en-IN" w:eastAsia="en-IN"/>
        </w:rPr>
        <w:t xml:space="preserve">pointing to the </w:t>
      </w:r>
      <w:r w:rsidRPr="00335F95">
        <w:rPr>
          <w:lang w:val="en-IN" w:eastAsia="en-IN"/>
        </w:rPr>
        <w:t>adipose tissue enveloping the lymph node under the microscope.</w:t>
      </w:r>
    </w:p>
    <w:p w14:paraId="1EC93523" w14:textId="0A9DC54C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</w:t>
      </w:r>
      <w:r w:rsidR="00721B2D">
        <w:rPr>
          <w:lang w:val="en-IN" w:eastAsia="en-IN"/>
        </w:rPr>
        <w:t>pointing to</w:t>
      </w:r>
      <w:r w:rsidRPr="00335F95">
        <w:rPr>
          <w:lang w:val="en-IN" w:eastAsia="en-IN"/>
        </w:rPr>
        <w:t xml:space="preserve"> the adrenal gland relative to the lymph node.</w:t>
      </w:r>
    </w:p>
    <w:p w14:paraId="52C197B2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280844F3" w14:textId="2C44AA86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="00433548" w:rsidRPr="00335F95">
        <w:rPr>
          <w:lang w:eastAsia="en-IN"/>
        </w:rPr>
        <w:t xml:space="preserve">sing a fine-tipped forceps or fine-point scissors, bluntly dissect around the capsule of the lymph node to separate it from nearby vessels, while applying gentle countertraction with an angled forceps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>.</w:t>
      </w:r>
    </w:p>
    <w:p w14:paraId="6049F1D2" w14:textId="3CA5A47B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Fine-tipped forceps and angled forceps </w:t>
      </w:r>
      <w:r w:rsidR="00721B2D" w:rsidRPr="00335F95">
        <w:rPr>
          <w:lang w:eastAsia="en-IN"/>
        </w:rPr>
        <w:t>bluntly dissect</w:t>
      </w:r>
      <w:r w:rsidR="00721B2D">
        <w:rPr>
          <w:lang w:eastAsia="en-IN"/>
        </w:rPr>
        <w:t>ing</w:t>
      </w:r>
      <w:r w:rsidR="00721B2D" w:rsidRPr="00335F95">
        <w:rPr>
          <w:lang w:eastAsia="en-IN"/>
        </w:rPr>
        <w:t xml:space="preserve"> around the capsule of the lymph node to separate it from nearby vessels</w:t>
      </w:r>
      <w:r w:rsidRPr="00335F95">
        <w:rPr>
          <w:lang w:val="en-IN" w:eastAsia="en-IN"/>
        </w:rPr>
        <w:t>.</w:t>
      </w:r>
    </w:p>
    <w:p w14:paraId="5DC5D88F" w14:textId="77777777" w:rsidR="00721B2D" w:rsidRDefault="00721B2D" w:rsidP="00721B2D">
      <w:pPr>
        <w:pStyle w:val="Narration"/>
        <w:ind w:firstLine="0"/>
        <w:rPr>
          <w:lang w:eastAsia="en-IN"/>
        </w:rPr>
      </w:pPr>
    </w:p>
    <w:p w14:paraId="0FCEF370" w14:textId="1ECA7FA7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with</w:t>
      </w:r>
      <w:r w:rsidR="00433548" w:rsidRPr="00335F95">
        <w:rPr>
          <w:lang w:eastAsia="en-IN"/>
        </w:rPr>
        <w:t xml:space="preserve"> fine-tipped straight forceps</w:t>
      </w:r>
      <w:r>
        <w:rPr>
          <w:lang w:eastAsia="en-IN"/>
        </w:rPr>
        <w:t>,</w:t>
      </w:r>
      <w:r w:rsidR="00433548" w:rsidRPr="00335F95">
        <w:rPr>
          <w:lang w:eastAsia="en-IN"/>
        </w:rPr>
        <w:t xml:space="preserve"> pull the lymph node upward</w:t>
      </w:r>
      <w:r>
        <w:rPr>
          <w:lang w:eastAsia="en-IN"/>
        </w:rPr>
        <w:t xml:space="preserve"> </w:t>
      </w:r>
      <w:r w:rsidRPr="00721B2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21B2D">
        <w:rPr>
          <w:b/>
          <w:bCs/>
          <w:lang w:eastAsia="en-IN"/>
        </w:rPr>
        <w:t>]</w:t>
      </w:r>
      <w:r>
        <w:rPr>
          <w:lang w:eastAsia="en-IN"/>
        </w:rPr>
        <w:t xml:space="preserve"> and</w:t>
      </w:r>
      <w:r w:rsidR="00433548" w:rsidRPr="00335F95">
        <w:rPr>
          <w:lang w:eastAsia="en-IN"/>
        </w:rPr>
        <w:t xml:space="preserve"> sharply cut the posteromedial attachments with fine-point scissors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6F9CE5F5" w14:textId="77777777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 xml:space="preserve">: Lymph node being elevated </w:t>
      </w:r>
      <w:r w:rsidR="00721B2D">
        <w:rPr>
          <w:lang w:val="en-IN" w:eastAsia="en-IN"/>
        </w:rPr>
        <w:t>by fine-tipped straight forceps.</w:t>
      </w:r>
    </w:p>
    <w:p w14:paraId="115DC39E" w14:textId="19091AE5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33548" w:rsidRPr="00335F95">
        <w:rPr>
          <w:lang w:val="en-IN" w:eastAsia="en-IN"/>
        </w:rPr>
        <w:t>attachments being incised cleanly</w:t>
      </w:r>
      <w:r>
        <w:rPr>
          <w:lang w:val="en-IN" w:eastAsia="en-IN"/>
        </w:rPr>
        <w:t xml:space="preserve"> </w:t>
      </w:r>
      <w:r w:rsidRPr="00335F95">
        <w:rPr>
          <w:lang w:eastAsia="en-IN"/>
        </w:rPr>
        <w:t>with fine-point scissors</w:t>
      </w:r>
      <w:r w:rsidR="00433548" w:rsidRPr="00335F95">
        <w:rPr>
          <w:lang w:val="en-IN" w:eastAsia="en-IN"/>
        </w:rPr>
        <w:t>.</w:t>
      </w:r>
    </w:p>
    <w:p w14:paraId="3C4CCE3E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5263327" w14:textId="77777777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Inspect the area to ensure </w:t>
      </w:r>
      <w:proofErr w:type="spellStart"/>
      <w:r w:rsidRPr="00335F95">
        <w:rPr>
          <w:lang w:eastAsia="en-IN"/>
        </w:rPr>
        <w:t>hemostasis</w:t>
      </w:r>
      <w:proofErr w:type="spellEnd"/>
      <w:r w:rsidRPr="00335F95">
        <w:rPr>
          <w:lang w:eastAsia="en-IN"/>
        </w:rPr>
        <w:t xml:space="preserve">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35854632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A4254">
        <w:rPr>
          <w:highlight w:val="yellow"/>
          <w:lang w:val="en-IN" w:eastAsia="en-IN"/>
        </w:rPr>
        <w:t>SCOPE</w:t>
      </w:r>
      <w:r w:rsidRPr="00335F95">
        <w:rPr>
          <w:lang w:val="en-IN" w:eastAsia="en-IN"/>
        </w:rPr>
        <w:t>: Bloodless surgical field shown under the microscope.</w:t>
      </w:r>
    </w:p>
    <w:p w14:paraId="7826E75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4E2BCA3" w14:textId="7EE4E43C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="00433548" w:rsidRPr="00335F95">
        <w:rPr>
          <w:lang w:eastAsia="en-IN"/>
        </w:rPr>
        <w:t xml:space="preserve">eturn the right kidney to its anatomical position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Close the abdominal wall and skin in two layers using 6-0 monofilament polypropylene suture in a running pattern </w:t>
      </w:r>
      <w:r w:rsidR="00433548" w:rsidRPr="00335F95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721B2D">
        <w:rPr>
          <w:lang w:eastAsia="en-IN"/>
        </w:rPr>
        <w:t>and</w:t>
      </w:r>
      <w:r w:rsidR="00433548" w:rsidRPr="00335F95">
        <w:rPr>
          <w:lang w:eastAsia="en-IN"/>
        </w:rPr>
        <w:t xml:space="preserve"> </w:t>
      </w:r>
      <w:r>
        <w:rPr>
          <w:lang w:eastAsia="en-IN"/>
        </w:rPr>
        <w:t>a</w:t>
      </w:r>
      <w:r w:rsidR="00433548" w:rsidRPr="00335F95">
        <w:rPr>
          <w:lang w:eastAsia="en-IN"/>
        </w:rPr>
        <w:t xml:space="preserve">pply sterile surgical glue over the incision site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196B9634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placing the kidney back in position inside the abdomen.</w:t>
      </w:r>
    </w:p>
    <w:p w14:paraId="4F6E0C53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lastRenderedPageBreak/>
        <w:t>Talent suturing the muscle and skin layers sequentially.</w:t>
      </w:r>
    </w:p>
    <w:p w14:paraId="4BDBB846" w14:textId="77777777" w:rsidR="00433548" w:rsidRPr="00335F95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applying surgical glue to the closed incision.</w:t>
      </w:r>
    </w:p>
    <w:p w14:paraId="47393364" w14:textId="77777777" w:rsidR="00433548" w:rsidRPr="00335F95" w:rsidRDefault="00433548" w:rsidP="00433548"/>
    <w:p w14:paraId="10038DA7" w14:textId="77777777" w:rsidR="00721B2D" w:rsidRDefault="00721B2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42379C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33353B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A4254">
        <w:rPr>
          <w:rFonts w:eastAsia="Times New Roman" w:cstheme="minorHAnsi"/>
          <w:bCs/>
        </w:rPr>
        <w:t>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E13BB7" w14:textId="2626B331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 xml:space="preserve">Flow cytometry confirmed successful lymph node extraction in all 5 left and 5 right renal lymphadenectomy samples, each showing over 50% CD45-positive live cells </w:t>
      </w:r>
      <w:r w:rsidRPr="005959A2">
        <w:rPr>
          <w:b/>
          <w:bCs/>
          <w:lang w:eastAsia="en-IN"/>
        </w:rPr>
        <w:t>[1]</w:t>
      </w:r>
      <w:r w:rsidRPr="008D4073">
        <w:rPr>
          <w:lang w:eastAsia="en-IN"/>
        </w:rPr>
        <w:t xml:space="preserve">, compared to less than 2% in visceral adipose controls </w:t>
      </w:r>
      <w:r w:rsidRPr="005959A2">
        <w:rPr>
          <w:b/>
          <w:bCs/>
          <w:lang w:eastAsia="en-IN"/>
        </w:rPr>
        <w:t>[2]</w:t>
      </w:r>
      <w:r w:rsidRPr="008D4073">
        <w:rPr>
          <w:lang w:eastAsia="en-IN"/>
        </w:rPr>
        <w:t>.</w:t>
      </w:r>
    </w:p>
    <w:p w14:paraId="65BC89B6" w14:textId="3B3C3896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 xml:space="preserve">Video editor: Highlight the </w:t>
      </w:r>
      <w:r w:rsidRPr="002A4254">
        <w:rPr>
          <w:i/>
          <w:iCs/>
          <w:color w:val="3333FF"/>
          <w:lang w:val="en-IN" w:eastAsia="en-IN"/>
        </w:rPr>
        <w:t>black boxes inside panels</w:t>
      </w:r>
      <w:r w:rsidRPr="002A4254">
        <w:rPr>
          <w:i/>
          <w:iCs/>
          <w:color w:val="3333FF"/>
          <w:lang w:val="en-IN" w:eastAsia="en-IN"/>
        </w:rPr>
        <w:t xml:space="preserve">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CFBE7BB" w14:textId="30C00654" w:rsidR="005959A2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>Video editor: Highlight the black box inside panel “</w:t>
      </w:r>
      <w:proofErr w:type="spellStart"/>
      <w:r w:rsidRPr="002A4254">
        <w:rPr>
          <w:i/>
          <w:iCs/>
          <w:color w:val="3333FF"/>
          <w:lang w:val="en-IN" w:eastAsia="en-IN"/>
        </w:rPr>
        <w:t>Visc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Adip”</w:t>
      </w:r>
      <w:r w:rsidRPr="008D4073">
        <w:rPr>
          <w:lang w:val="en-IN" w:eastAsia="en-IN"/>
        </w:rPr>
        <w:t>.</w:t>
      </w:r>
    </w:p>
    <w:p w14:paraId="003A2C12" w14:textId="77777777" w:rsidR="005959A2" w:rsidRPr="008D4073" w:rsidRDefault="005959A2" w:rsidP="005959A2">
      <w:pPr>
        <w:pStyle w:val="ShotDescription"/>
        <w:ind w:firstLine="0"/>
        <w:rPr>
          <w:lang w:val="en-IN" w:eastAsia="en-IN"/>
        </w:rPr>
      </w:pPr>
    </w:p>
    <w:p w14:paraId="36F5B7E4" w14:textId="1797EEB3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>Quantification of CD45-positive cells showed a highly significant difference between both left and right renal lymphadenectomy</w:t>
      </w:r>
      <w:r w:rsidR="002A4254">
        <w:rPr>
          <w:lang w:eastAsia="en-IN"/>
        </w:rPr>
        <w:t xml:space="preserve"> </w:t>
      </w:r>
      <w:r w:rsidR="002A4254" w:rsidRPr="002A4254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1</w:t>
      </w:r>
      <w:r w:rsidR="002A4254" w:rsidRPr="002A4254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 samples compared to visceral adipose tissue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2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, with no significant difference between the left and right sides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3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>.</w:t>
      </w:r>
    </w:p>
    <w:p w14:paraId="1D8742B0" w14:textId="77777777" w:rsidR="002A4254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Highlight the two leftmost bars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B9C8032" w14:textId="7234A089" w:rsidR="005959A2" w:rsidRPr="008D4073" w:rsidRDefault="002A4254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>Video editor: Highlight</w:t>
      </w:r>
      <w:r w:rsidR="005959A2" w:rsidRPr="002A4254">
        <w:rPr>
          <w:i/>
          <w:iCs/>
          <w:color w:val="3333FF"/>
          <w:lang w:val="en-IN" w:eastAsia="en-IN"/>
        </w:rPr>
        <w:t xml:space="preserve"> the rightmost bar 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labeled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“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Visc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Adip” showing a large drop</w:t>
      </w:r>
      <w:r w:rsidR="005959A2" w:rsidRPr="008D4073">
        <w:rPr>
          <w:lang w:val="en-IN" w:eastAsia="en-IN"/>
        </w:rPr>
        <w:t>.</w:t>
      </w:r>
    </w:p>
    <w:p w14:paraId="0DEEB3E4" w14:textId="54EC7EA5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Emphasize the statistical comparison markers above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</w:t>
      </w:r>
      <w:r w:rsidRPr="002A4254">
        <w:rPr>
          <w:b/>
          <w:bCs/>
          <w:i/>
          <w:iCs/>
          <w:color w:val="3333FF"/>
          <w:lang w:val="en-IN" w:eastAsia="en-IN"/>
        </w:rPr>
        <w:t>“ns”</w:t>
      </w:r>
      <w:r w:rsidRPr="008D4073">
        <w:rPr>
          <w:lang w:val="en-IN" w:eastAsia="en-IN"/>
        </w:rPr>
        <w:t>.</w:t>
      </w:r>
    </w:p>
    <w:p w14:paraId="1977EE5F" w14:textId="77777777" w:rsidR="005959A2" w:rsidRPr="00E80BD7" w:rsidRDefault="005959A2" w:rsidP="005959A2">
      <w:pPr>
        <w:rPr>
          <w:lang w:val="en-GB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AE43" w14:textId="77777777" w:rsidR="001E6707" w:rsidRDefault="001E6707">
      <w:r>
        <w:separator/>
      </w:r>
    </w:p>
    <w:p w14:paraId="0FEC1756" w14:textId="77777777" w:rsidR="001E6707" w:rsidRDefault="001E6707"/>
  </w:endnote>
  <w:endnote w:type="continuationSeparator" w:id="0">
    <w:p w14:paraId="35675926" w14:textId="77777777" w:rsidR="001E6707" w:rsidRDefault="001E6707">
      <w:r>
        <w:continuationSeparator/>
      </w:r>
    </w:p>
    <w:p w14:paraId="58D3C6DE" w14:textId="77777777" w:rsidR="001E6707" w:rsidRDefault="001E6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A7734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354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C1AC" w14:textId="77777777" w:rsidR="001E6707" w:rsidRDefault="001E6707">
      <w:r>
        <w:separator/>
      </w:r>
    </w:p>
    <w:p w14:paraId="2217CDCF" w14:textId="77777777" w:rsidR="001E6707" w:rsidRDefault="001E6707"/>
  </w:footnote>
  <w:footnote w:type="continuationSeparator" w:id="0">
    <w:p w14:paraId="45AE79FD" w14:textId="77777777" w:rsidR="001E6707" w:rsidRDefault="001E6707">
      <w:r>
        <w:continuationSeparator/>
      </w:r>
    </w:p>
    <w:p w14:paraId="518AB2D4" w14:textId="77777777" w:rsidR="001E6707" w:rsidRDefault="001E6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707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25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54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9A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B2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335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335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335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35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35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35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52023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hard.flavell@yale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h.craft@yale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hunfat.lau@yale.ed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jafar.alsouz@yale.edu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DEE54F25B9C4BACB4FD22619929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BFE2-3552-4A3A-B077-589FE94B26A4}"/>
      </w:docPartPr>
      <w:docPartBody>
        <w:p w:rsidR="00000000" w:rsidRDefault="0092380F" w:rsidP="0092380F">
          <w:pPr>
            <w:pStyle w:val="4DEE54F25B9C4BACB4FD22619929B28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724A1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2380F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AE7E37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DEE54F25B9C4BACB4FD22619929B28E">
    <w:name w:val="4DEE54F25B9C4BACB4FD22619929B28E"/>
    <w:rsid w:val="0092380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32F1-EF4A-4929-A7F9-CBA385ED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2600</Words>
  <Characters>14200</Characters>
  <Application>Microsoft Office Word</Application>
  <DocSecurity>0</DocSecurity>
  <Lines>322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2025-08-05T05:49:00Z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