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1FE1A5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C5022">
        <w:rPr>
          <w:rFonts w:eastAsia="Times New Roman" w:cstheme="minorHAnsi"/>
          <w:b/>
        </w:rPr>
        <w:t>68676</w:t>
      </w:r>
    </w:p>
    <w:p w14:paraId="2F6924E5" w14:textId="7D190CB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C5022">
        <w:rPr>
          <w:rFonts w:eastAsia="Times New Roman" w:cstheme="minorHAnsi"/>
          <w:b/>
        </w:rPr>
        <w:t>Poornima G</w:t>
      </w:r>
    </w:p>
    <w:p w14:paraId="6FB9233B" w14:textId="1ECF26C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C5022" w:rsidRPr="00A63EC5">
          <w:rPr>
            <w:rStyle w:val="Hyperlink"/>
            <w:rFonts w:eastAsia="Times New Roman" w:cstheme="minorHAnsi"/>
            <w:b/>
          </w:rPr>
          <w:t>https://review.jove.com/account/file-uploader?src=20946228</w:t>
        </w:r>
      </w:hyperlink>
      <w:r w:rsidR="004C5022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F91F94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C5022" w:rsidRPr="004C5022">
        <w:rPr>
          <w:rStyle w:val="ArticleTitle"/>
          <w:rFonts w:cstheme="minorHAnsi"/>
        </w:rPr>
        <w:t xml:space="preserve">A Minimally Invasive Method for Generating a Syngeneic Orthotopic Mouse Model of Lung Cancer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2C24E5F" w14:textId="77777777" w:rsidR="004C5022" w:rsidRPr="004C5022" w:rsidRDefault="004C5022" w:rsidP="004C5022">
      <w:pPr>
        <w:outlineLvl w:val="0"/>
        <w:rPr>
          <w:rFonts w:eastAsia="Times New Roman" w:cstheme="minorHAnsi"/>
          <w:b/>
          <w:sz w:val="28"/>
          <w:szCs w:val="28"/>
        </w:rPr>
      </w:pPr>
      <w:r w:rsidRPr="004C5022">
        <w:rPr>
          <w:rFonts w:eastAsia="Times New Roman" w:cstheme="minorHAnsi"/>
          <w:b/>
          <w:sz w:val="28"/>
          <w:szCs w:val="28"/>
        </w:rPr>
        <w:t>Danielle J. Foster</w:t>
      </w:r>
      <w:r w:rsidRPr="004C5022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4C5022">
        <w:rPr>
          <w:rFonts w:eastAsia="Times New Roman" w:cstheme="minorHAnsi"/>
          <w:b/>
          <w:sz w:val="28"/>
          <w:szCs w:val="28"/>
        </w:rPr>
        <w:t>*, Sunny C. Huang</w:t>
      </w:r>
      <w:r w:rsidRPr="004C5022">
        <w:rPr>
          <w:rFonts w:eastAsia="Times New Roman" w:cstheme="minorHAnsi"/>
          <w:b/>
          <w:sz w:val="28"/>
          <w:szCs w:val="28"/>
          <w:vertAlign w:val="superscript"/>
        </w:rPr>
        <w:t>3,4,5</w:t>
      </w:r>
      <w:r w:rsidRPr="004C5022">
        <w:rPr>
          <w:rFonts w:eastAsia="Times New Roman" w:cstheme="minorHAnsi"/>
          <w:b/>
          <w:sz w:val="28"/>
          <w:szCs w:val="28"/>
        </w:rPr>
        <w:t>*, Jennifer A. Petsche</w:t>
      </w:r>
      <w:r w:rsidRPr="004C5022">
        <w:rPr>
          <w:rFonts w:eastAsia="Times New Roman" w:cstheme="minorHAnsi"/>
          <w:b/>
          <w:sz w:val="28"/>
          <w:szCs w:val="28"/>
          <w:vertAlign w:val="superscript"/>
        </w:rPr>
        <w:t>1,2,6</w:t>
      </w:r>
      <w:r w:rsidRPr="004C5022">
        <w:rPr>
          <w:rFonts w:eastAsia="Times New Roman" w:cstheme="minorHAnsi"/>
          <w:b/>
          <w:sz w:val="28"/>
          <w:szCs w:val="28"/>
        </w:rPr>
        <w:t>, Charles C. Searby</w:t>
      </w:r>
      <w:r w:rsidRPr="004C502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C5022">
        <w:rPr>
          <w:rFonts w:eastAsia="Times New Roman" w:cstheme="minorHAnsi"/>
          <w:b/>
          <w:sz w:val="28"/>
          <w:szCs w:val="28"/>
        </w:rPr>
        <w:t>, Terry G. Beltz</w:t>
      </w:r>
      <w:r w:rsidRPr="004C5022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C5022">
        <w:rPr>
          <w:rFonts w:eastAsia="Times New Roman" w:cstheme="minorHAnsi"/>
          <w:b/>
          <w:sz w:val="28"/>
          <w:szCs w:val="28"/>
        </w:rPr>
        <w:t>, Val C. Sheffield</w:t>
      </w:r>
      <w:r w:rsidRPr="004C5022">
        <w:rPr>
          <w:rFonts w:eastAsia="Times New Roman" w:cstheme="minorHAnsi"/>
          <w:b/>
          <w:sz w:val="28"/>
          <w:szCs w:val="28"/>
          <w:vertAlign w:val="superscript"/>
        </w:rPr>
        <w:t>1,7</w:t>
      </w:r>
      <w:r w:rsidRPr="004C5022">
        <w:rPr>
          <w:rFonts w:eastAsia="Times New Roman" w:cstheme="minorHAnsi"/>
          <w:b/>
          <w:sz w:val="28"/>
          <w:szCs w:val="28"/>
        </w:rPr>
        <w:t>, Calvin S. Carter</w:t>
      </w:r>
      <w:r w:rsidRPr="004C5022">
        <w:rPr>
          <w:rFonts w:eastAsia="Times New Roman" w:cstheme="minorHAnsi"/>
          <w:b/>
          <w:sz w:val="28"/>
          <w:szCs w:val="28"/>
          <w:vertAlign w:val="superscript"/>
        </w:rPr>
        <w:t>2,3,5</w:t>
      </w:r>
    </w:p>
    <w:p w14:paraId="5345762A" w14:textId="77777777" w:rsidR="004C5022" w:rsidRPr="004C5022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4003DDB1" w14:textId="23BE971B" w:rsidR="004C5022" w:rsidRPr="004C5022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  <w:r w:rsidRPr="004C5022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4C5022">
        <w:rPr>
          <w:rFonts w:eastAsia="Times New Roman" w:cstheme="minorHAnsi"/>
          <w:bCs/>
          <w:sz w:val="28"/>
          <w:szCs w:val="28"/>
        </w:rPr>
        <w:t>Stead Family Department of Pediatrics, University of Iowa Health Care</w:t>
      </w:r>
    </w:p>
    <w:p w14:paraId="6F5CA0BF" w14:textId="61B7B15C" w:rsidR="004C5022" w:rsidRPr="004C5022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  <w:r w:rsidRPr="004C5022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4C5022">
        <w:rPr>
          <w:rFonts w:eastAsia="Times New Roman" w:cstheme="minorHAnsi"/>
          <w:bCs/>
          <w:sz w:val="28"/>
          <w:szCs w:val="28"/>
        </w:rPr>
        <w:t>Department of Neuroscience and Pharmacology, Carver College of Medicine, University of Iowa</w:t>
      </w:r>
    </w:p>
    <w:p w14:paraId="4F8FAA3C" w14:textId="5F1C0C5C" w:rsidR="004C5022" w:rsidRPr="004C5022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  <w:r w:rsidRPr="004C5022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4C5022">
        <w:rPr>
          <w:rFonts w:eastAsia="Times New Roman" w:cstheme="minorHAnsi"/>
          <w:bCs/>
          <w:sz w:val="28"/>
          <w:szCs w:val="28"/>
        </w:rPr>
        <w:t>Department of Radiation Oncology, Holden Comprehensive Cancer Center, University of Iowa Health Care</w:t>
      </w:r>
    </w:p>
    <w:p w14:paraId="55829A89" w14:textId="5212FB84" w:rsidR="004C5022" w:rsidRPr="004C5022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  <w:r w:rsidRPr="004C5022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4C5022">
        <w:rPr>
          <w:rFonts w:eastAsia="Times New Roman" w:cstheme="minorHAnsi"/>
          <w:bCs/>
          <w:sz w:val="28"/>
          <w:szCs w:val="28"/>
        </w:rPr>
        <w:t>Free Radical Radiation Biology Program, Carver College of Medicine, University of Iowa</w:t>
      </w:r>
    </w:p>
    <w:p w14:paraId="0E6F5257" w14:textId="3D47C57A" w:rsidR="004C5022" w:rsidRPr="004C5022" w:rsidRDefault="004C5022" w:rsidP="004C5022">
      <w:pPr>
        <w:outlineLvl w:val="0"/>
        <w:rPr>
          <w:rFonts w:eastAsia="Times New Roman" w:cstheme="minorHAnsi"/>
          <w:bCs/>
          <w:sz w:val="28"/>
          <w:szCs w:val="28"/>
          <w:lang w:val="it-IT"/>
        </w:rPr>
      </w:pPr>
      <w:r w:rsidRPr="004C5022">
        <w:rPr>
          <w:rFonts w:eastAsia="Times New Roman" w:cstheme="minorHAnsi"/>
          <w:bCs/>
          <w:sz w:val="28"/>
          <w:szCs w:val="28"/>
          <w:vertAlign w:val="superscript"/>
          <w:lang w:val="it-IT"/>
        </w:rPr>
        <w:t>5</w:t>
      </w:r>
      <w:r w:rsidRPr="004C5022">
        <w:rPr>
          <w:rFonts w:eastAsia="Times New Roman" w:cstheme="minorHAnsi"/>
          <w:bCs/>
          <w:sz w:val="28"/>
          <w:szCs w:val="28"/>
          <w:lang w:val="it-IT"/>
        </w:rPr>
        <w:t>Geminii, Inc.</w:t>
      </w:r>
    </w:p>
    <w:p w14:paraId="5FB67B8A" w14:textId="056FC0F3" w:rsidR="004C5022" w:rsidRPr="004C5022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  <w:r w:rsidRPr="004C5022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4C5022">
        <w:rPr>
          <w:rFonts w:eastAsia="Times New Roman" w:cstheme="minorHAnsi"/>
          <w:bCs/>
          <w:sz w:val="28"/>
          <w:szCs w:val="28"/>
        </w:rPr>
        <w:t>Interdisciplinary Graduate Program in Molecular Medicine, Carver College of Medicine, University of Iowa</w:t>
      </w:r>
    </w:p>
    <w:p w14:paraId="2BAC7913" w14:textId="76AE5637" w:rsidR="004C5022" w:rsidRPr="004C5022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  <w:r w:rsidRPr="004C5022">
        <w:rPr>
          <w:rFonts w:eastAsia="Times New Roman" w:cstheme="minorHAnsi"/>
          <w:bCs/>
          <w:sz w:val="28"/>
          <w:szCs w:val="28"/>
          <w:vertAlign w:val="superscript"/>
        </w:rPr>
        <w:t>7</w:t>
      </w:r>
      <w:r w:rsidRPr="004C5022">
        <w:rPr>
          <w:rFonts w:eastAsia="Times New Roman" w:cstheme="minorHAnsi"/>
          <w:bCs/>
          <w:sz w:val="28"/>
          <w:szCs w:val="28"/>
        </w:rPr>
        <w:t>Department of Ophthalmology and Visual Sciences, University of Iowa Health Care</w:t>
      </w:r>
    </w:p>
    <w:p w14:paraId="288AD268" w14:textId="77777777" w:rsidR="004C5022" w:rsidRDefault="004C5022" w:rsidP="004C502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4E3B353" w14:textId="77777777" w:rsidR="004C5022" w:rsidRDefault="004C5022" w:rsidP="004C5022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AD3196D" w14:textId="2ABCB7CB" w:rsidR="004C5022" w:rsidRPr="004C5022" w:rsidRDefault="004C5022" w:rsidP="004C5022">
      <w:pPr>
        <w:outlineLvl w:val="0"/>
        <w:rPr>
          <w:rFonts w:eastAsia="Times New Roman" w:cstheme="minorHAnsi"/>
          <w:bCs/>
          <w:sz w:val="28"/>
          <w:szCs w:val="28"/>
        </w:rPr>
      </w:pPr>
      <w:r w:rsidRPr="004C5022">
        <w:rPr>
          <w:rFonts w:eastAsia="Times New Roman" w:cstheme="minorHAnsi"/>
          <w:bCs/>
          <w:sz w:val="28"/>
          <w:szCs w:val="28"/>
        </w:rPr>
        <w:t>*</w:t>
      </w:r>
      <w:r w:rsidRPr="004C5022">
        <w:rPr>
          <w:rFonts w:eastAsia="Times New Roman" w:cstheme="minorHAnsi"/>
          <w:bCs/>
          <w:sz w:val="28"/>
          <w:szCs w:val="28"/>
        </w:rPr>
        <w:t>These authors c</w:t>
      </w:r>
      <w:r w:rsidRPr="004C5022">
        <w:rPr>
          <w:rFonts w:eastAsia="Times New Roman" w:cstheme="minorHAnsi"/>
          <w:bCs/>
          <w:sz w:val="28"/>
          <w:szCs w:val="28"/>
        </w:rPr>
        <w:t>ontribut</w:t>
      </w:r>
      <w:r w:rsidRPr="004C5022">
        <w:rPr>
          <w:rFonts w:eastAsia="Times New Roman" w:cstheme="minorHAnsi"/>
          <w:bCs/>
          <w:sz w:val="28"/>
          <w:szCs w:val="28"/>
        </w:rPr>
        <w:t>ed equally</w:t>
      </w:r>
    </w:p>
    <w:p w14:paraId="33CD999C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6BF2E71" w:rsidR="004E0C5A" w:rsidRDefault="004C5022" w:rsidP="004E0C5A">
      <w:pPr>
        <w:outlineLvl w:val="0"/>
        <w:rPr>
          <w:rFonts w:eastAsia="Times New Roman" w:cstheme="minorHAnsi"/>
        </w:rPr>
      </w:pPr>
      <w:bookmarkStart w:id="0" w:name="_Hlk25233958"/>
      <w:r w:rsidRPr="004C5022">
        <w:rPr>
          <w:rFonts w:eastAsia="Times New Roman" w:cstheme="minorHAnsi"/>
        </w:rPr>
        <w:t>Sunny C. Huang</w:t>
      </w:r>
      <w:r w:rsidRPr="004C5022">
        <w:rPr>
          <w:rFonts w:eastAsia="Times New Roman" w:cstheme="minorHAnsi"/>
        </w:rPr>
        <w:tab/>
      </w:r>
      <w:r w:rsidRPr="004C5022">
        <w:rPr>
          <w:rFonts w:eastAsia="Times New Roman" w:cstheme="minorHAnsi"/>
        </w:rPr>
        <w:tab/>
      </w:r>
      <w:r w:rsidRPr="004C5022">
        <w:rPr>
          <w:rFonts w:eastAsia="Times New Roman" w:cstheme="minorHAnsi"/>
        </w:rPr>
        <w:tab/>
      </w:r>
      <w:r w:rsidRPr="004C5022">
        <w:rPr>
          <w:rFonts w:eastAsia="Times New Roman" w:cstheme="minorHAnsi"/>
        </w:rPr>
        <w:tab/>
        <w:t>sunny-huang@uiowa.edu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B8F1F50" w14:textId="77777777" w:rsidR="004C5022" w:rsidRPr="004C5022" w:rsidRDefault="004C5022" w:rsidP="004C5022">
      <w:pPr>
        <w:outlineLvl w:val="0"/>
        <w:rPr>
          <w:rFonts w:cstheme="minorHAnsi"/>
          <w:bCs/>
        </w:rPr>
      </w:pPr>
      <w:r w:rsidRPr="004C5022">
        <w:rPr>
          <w:rFonts w:cstheme="minorHAnsi"/>
          <w:bCs/>
        </w:rPr>
        <w:lastRenderedPageBreak/>
        <w:t>Danielle J. Foster</w:t>
      </w:r>
      <w:r w:rsidRPr="004C5022">
        <w:rPr>
          <w:rFonts w:cstheme="minorHAnsi"/>
          <w:bCs/>
        </w:rPr>
        <w:tab/>
      </w:r>
      <w:r w:rsidRPr="004C5022">
        <w:rPr>
          <w:rFonts w:cstheme="minorHAnsi"/>
          <w:bCs/>
        </w:rPr>
        <w:tab/>
      </w:r>
      <w:r w:rsidRPr="004C5022">
        <w:rPr>
          <w:rFonts w:cstheme="minorHAnsi"/>
          <w:bCs/>
        </w:rPr>
        <w:tab/>
      </w:r>
      <w:r w:rsidRPr="004C5022">
        <w:rPr>
          <w:rFonts w:cstheme="minorHAnsi"/>
          <w:bCs/>
        </w:rPr>
        <w:tab/>
        <w:t>danielle-foster@uiowa.edu</w:t>
      </w:r>
    </w:p>
    <w:p w14:paraId="5CB10BAA" w14:textId="77777777" w:rsidR="004C5022" w:rsidRPr="004C5022" w:rsidRDefault="004C5022" w:rsidP="004C5022">
      <w:pPr>
        <w:outlineLvl w:val="0"/>
        <w:rPr>
          <w:rFonts w:cstheme="minorHAnsi"/>
          <w:bCs/>
        </w:rPr>
      </w:pPr>
      <w:r w:rsidRPr="004C5022">
        <w:rPr>
          <w:rFonts w:cstheme="minorHAnsi"/>
          <w:bCs/>
        </w:rPr>
        <w:t>Jennifer A. Petsche</w:t>
      </w:r>
      <w:r w:rsidRPr="004C5022">
        <w:rPr>
          <w:rFonts w:cstheme="minorHAnsi"/>
          <w:bCs/>
        </w:rPr>
        <w:tab/>
      </w:r>
      <w:r w:rsidRPr="004C5022">
        <w:rPr>
          <w:rFonts w:cstheme="minorHAnsi"/>
          <w:bCs/>
        </w:rPr>
        <w:tab/>
      </w:r>
      <w:r w:rsidRPr="004C5022">
        <w:rPr>
          <w:rFonts w:cstheme="minorHAnsi"/>
          <w:bCs/>
        </w:rPr>
        <w:tab/>
      </w:r>
      <w:r w:rsidRPr="004C5022">
        <w:rPr>
          <w:rFonts w:cstheme="minorHAnsi"/>
          <w:bCs/>
        </w:rPr>
        <w:tab/>
        <w:t>jennifer-petsche@uiowa.edu</w:t>
      </w:r>
    </w:p>
    <w:p w14:paraId="0F195D2A" w14:textId="77777777" w:rsidR="004C5022" w:rsidRPr="004C5022" w:rsidRDefault="004C5022" w:rsidP="004C5022">
      <w:pPr>
        <w:outlineLvl w:val="0"/>
        <w:rPr>
          <w:rFonts w:cstheme="minorHAnsi"/>
          <w:bCs/>
        </w:rPr>
      </w:pPr>
      <w:r w:rsidRPr="004C5022">
        <w:rPr>
          <w:rFonts w:cstheme="minorHAnsi"/>
          <w:bCs/>
        </w:rPr>
        <w:t>Charles C. Searby</w:t>
      </w:r>
      <w:r w:rsidRPr="004C5022">
        <w:rPr>
          <w:rFonts w:cstheme="minorHAnsi"/>
          <w:bCs/>
        </w:rPr>
        <w:tab/>
      </w:r>
      <w:r w:rsidRPr="004C5022">
        <w:rPr>
          <w:rFonts w:cstheme="minorHAnsi"/>
          <w:bCs/>
        </w:rPr>
        <w:tab/>
      </w:r>
      <w:r w:rsidRPr="004C5022">
        <w:rPr>
          <w:rFonts w:cstheme="minorHAnsi"/>
          <w:bCs/>
        </w:rPr>
        <w:tab/>
      </w:r>
      <w:r w:rsidRPr="004C5022">
        <w:rPr>
          <w:rFonts w:cstheme="minorHAnsi"/>
          <w:bCs/>
        </w:rPr>
        <w:tab/>
        <w:t>charles-searby@uiowa.edu</w:t>
      </w:r>
    </w:p>
    <w:p w14:paraId="5B17D705" w14:textId="77777777" w:rsidR="004C5022" w:rsidRPr="004C5022" w:rsidRDefault="004C5022" w:rsidP="004C5022">
      <w:pPr>
        <w:outlineLvl w:val="0"/>
        <w:rPr>
          <w:rFonts w:cstheme="minorHAnsi"/>
          <w:bCs/>
        </w:rPr>
      </w:pPr>
      <w:r w:rsidRPr="004C5022">
        <w:rPr>
          <w:rFonts w:cstheme="minorHAnsi"/>
          <w:bCs/>
        </w:rPr>
        <w:t>Terry G. Beltz</w:t>
      </w:r>
      <w:r w:rsidRPr="004C5022">
        <w:rPr>
          <w:rFonts w:cstheme="minorHAnsi"/>
          <w:bCs/>
        </w:rPr>
        <w:tab/>
      </w:r>
      <w:r w:rsidRPr="004C5022">
        <w:rPr>
          <w:rFonts w:cstheme="minorHAnsi"/>
          <w:bCs/>
        </w:rPr>
        <w:tab/>
      </w:r>
      <w:r w:rsidRPr="004C5022">
        <w:rPr>
          <w:rFonts w:cstheme="minorHAnsi"/>
          <w:bCs/>
        </w:rPr>
        <w:tab/>
      </w:r>
      <w:r w:rsidRPr="004C5022">
        <w:rPr>
          <w:rFonts w:cstheme="minorHAnsi"/>
          <w:bCs/>
        </w:rPr>
        <w:tab/>
      </w:r>
      <w:r w:rsidRPr="004C5022">
        <w:rPr>
          <w:rFonts w:cstheme="minorHAnsi"/>
          <w:bCs/>
        </w:rPr>
        <w:tab/>
        <w:t>terry-beltz@uiowa.edu</w:t>
      </w:r>
    </w:p>
    <w:p w14:paraId="3CA0AE96" w14:textId="77777777" w:rsidR="004C5022" w:rsidRPr="004C5022" w:rsidRDefault="004C5022" w:rsidP="004C5022">
      <w:pPr>
        <w:outlineLvl w:val="0"/>
        <w:rPr>
          <w:rFonts w:cstheme="minorHAnsi"/>
          <w:bCs/>
        </w:rPr>
      </w:pPr>
      <w:r w:rsidRPr="004C5022">
        <w:rPr>
          <w:rFonts w:cstheme="minorHAnsi"/>
          <w:bCs/>
        </w:rPr>
        <w:t>Val C. Sheffield</w:t>
      </w:r>
      <w:r w:rsidRPr="004C5022">
        <w:rPr>
          <w:rFonts w:cstheme="minorHAnsi"/>
          <w:bCs/>
        </w:rPr>
        <w:tab/>
      </w:r>
      <w:r w:rsidRPr="004C5022">
        <w:rPr>
          <w:rFonts w:cstheme="minorHAnsi"/>
          <w:bCs/>
        </w:rPr>
        <w:tab/>
      </w:r>
      <w:r w:rsidRPr="004C5022">
        <w:rPr>
          <w:rFonts w:cstheme="minorHAnsi"/>
          <w:bCs/>
        </w:rPr>
        <w:tab/>
      </w:r>
      <w:r w:rsidRPr="004C5022">
        <w:rPr>
          <w:rFonts w:cstheme="minorHAnsi"/>
          <w:bCs/>
        </w:rPr>
        <w:tab/>
        <w:t>val-sheffield@uiowa.edu</w:t>
      </w:r>
    </w:p>
    <w:p w14:paraId="7B568D2D" w14:textId="77777777" w:rsidR="004C5022" w:rsidRPr="004C5022" w:rsidRDefault="004C5022" w:rsidP="004C5022">
      <w:pPr>
        <w:outlineLvl w:val="0"/>
        <w:rPr>
          <w:rFonts w:cstheme="minorHAnsi"/>
          <w:bCs/>
        </w:rPr>
      </w:pPr>
      <w:r w:rsidRPr="004C5022">
        <w:rPr>
          <w:rFonts w:cstheme="minorHAnsi"/>
          <w:bCs/>
        </w:rPr>
        <w:t>Calvin S. Carter</w:t>
      </w:r>
      <w:r w:rsidRPr="004C5022">
        <w:rPr>
          <w:rFonts w:cstheme="minorHAnsi"/>
          <w:bCs/>
        </w:rPr>
        <w:tab/>
      </w:r>
      <w:r w:rsidRPr="004C5022">
        <w:rPr>
          <w:rFonts w:cstheme="minorHAnsi"/>
          <w:bCs/>
        </w:rPr>
        <w:tab/>
      </w:r>
      <w:r w:rsidRPr="004C5022">
        <w:rPr>
          <w:rFonts w:cstheme="minorHAnsi"/>
          <w:bCs/>
        </w:rPr>
        <w:tab/>
      </w:r>
      <w:r w:rsidRPr="004C5022">
        <w:rPr>
          <w:rFonts w:cstheme="minorHAnsi"/>
          <w:bCs/>
        </w:rPr>
        <w:tab/>
        <w:t>calvin-carter@uiowa.edu</w:t>
      </w:r>
    </w:p>
    <w:p w14:paraId="4DC6A275" w14:textId="77777777" w:rsidR="004C5022" w:rsidRDefault="004C5022" w:rsidP="004C5022">
      <w:pPr>
        <w:outlineLvl w:val="0"/>
        <w:rPr>
          <w:rFonts w:eastAsia="Times New Roman" w:cstheme="minorHAnsi"/>
        </w:rPr>
      </w:pPr>
      <w:r w:rsidRPr="004C5022">
        <w:rPr>
          <w:rFonts w:eastAsia="Times New Roman" w:cstheme="minorHAnsi"/>
        </w:rPr>
        <w:t>Sunny C. Huang</w:t>
      </w:r>
      <w:r w:rsidRPr="004C5022">
        <w:rPr>
          <w:rFonts w:eastAsia="Times New Roman" w:cstheme="minorHAnsi"/>
        </w:rPr>
        <w:tab/>
      </w:r>
      <w:r w:rsidRPr="004C5022">
        <w:rPr>
          <w:rFonts w:eastAsia="Times New Roman" w:cstheme="minorHAnsi"/>
        </w:rPr>
        <w:tab/>
      </w:r>
      <w:r w:rsidRPr="004C5022">
        <w:rPr>
          <w:rFonts w:eastAsia="Times New Roman" w:cstheme="minorHAnsi"/>
        </w:rPr>
        <w:tab/>
      </w:r>
      <w:r w:rsidRPr="004C5022">
        <w:rPr>
          <w:rFonts w:eastAsia="Times New Roman" w:cstheme="minorHAnsi"/>
        </w:rPr>
        <w:tab/>
        <w:t>sunny-huang@uiowa.edu</w:t>
      </w:r>
    </w:p>
    <w:p w14:paraId="12916965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6F84F159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C4C8A9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9261E3">
        <w:rPr>
          <w:rFonts w:cstheme="minorHAnsi"/>
          <w:bCs/>
          <w:sz w:val="22"/>
          <w:szCs w:val="22"/>
        </w:rPr>
        <w:t>20</w:t>
      </w:r>
      <w:proofErr w:type="gramEnd"/>
    </w:p>
    <w:p w14:paraId="5AAC9C6C" w14:textId="69F496C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261E3">
        <w:rPr>
          <w:rFonts w:cstheme="minorHAnsi"/>
          <w:bCs/>
          <w:sz w:val="22"/>
          <w:szCs w:val="22"/>
        </w:rPr>
        <w:t>47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569174E2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9261E3" w:rsidRPr="009261E3">
        <w:rPr>
          <w:rFonts w:eastAsia="Times New Roman" w:cstheme="minorHAnsi"/>
        </w:rPr>
        <w:t xml:space="preserve">University of Iowa Institutional Animal Care and Use Committee </w:t>
      </w:r>
    </w:p>
    <w:p w14:paraId="2AB394E5" w14:textId="15C9BECF" w:rsidR="00FF25E5" w:rsidRDefault="00FF25E5" w:rsidP="00FF25E5">
      <w:pPr>
        <w:ind w:left="360"/>
        <w:rPr>
          <w:rFonts w:cstheme="minorHAnsi"/>
          <w:b/>
          <w:i/>
          <w:color w:val="0000FF"/>
        </w:rPr>
      </w:pP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DCBD8A4" w:rsidR="00CE10F2" w:rsidRDefault="009261E3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261E3">
        <w:rPr>
          <w:rFonts w:cstheme="minorHAnsi"/>
          <w:b/>
          <w:bCs/>
        </w:rPr>
        <w:t>Presurgical</w:t>
      </w:r>
      <w:r>
        <w:rPr>
          <w:rFonts w:cstheme="minorHAnsi"/>
          <w:b/>
          <w:bCs/>
        </w:rPr>
        <w:t xml:space="preserve"> Animal</w:t>
      </w:r>
      <w:r w:rsidRPr="009261E3">
        <w:rPr>
          <w:rFonts w:cstheme="minorHAnsi"/>
          <w:b/>
          <w:bCs/>
        </w:rPr>
        <w:t xml:space="preserve"> </w:t>
      </w:r>
      <w:r w:rsidRPr="009261E3">
        <w:rPr>
          <w:rFonts w:cstheme="minorHAnsi"/>
          <w:b/>
          <w:bCs/>
        </w:rPr>
        <w:t>Preparation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04E1BBB" w14:textId="4E5BED20" w:rsidR="00F97412" w:rsidRPr="00FB7D4C" w:rsidRDefault="00F97412" w:rsidP="00D10EC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</w:t>
      </w:r>
      <w:r w:rsidR="00D10ECE">
        <w:rPr>
          <w:lang w:eastAsia="en-IN"/>
        </w:rPr>
        <w:t>o begin</w:t>
      </w:r>
      <w:r>
        <w:rPr>
          <w:lang w:eastAsia="en-IN"/>
        </w:rPr>
        <w:t>, p</w:t>
      </w:r>
      <w:r w:rsidRPr="00FB7D4C">
        <w:rPr>
          <w:lang w:eastAsia="en-IN"/>
        </w:rPr>
        <w:t>lace the anesthetized mouse in a nose cone in the prone position on a</w:t>
      </w:r>
      <w:r>
        <w:rPr>
          <w:lang w:eastAsia="en-IN"/>
        </w:rPr>
        <w:t xml:space="preserve"> </w:t>
      </w:r>
      <w:r w:rsidRPr="00FB7D4C">
        <w:rPr>
          <w:lang w:eastAsia="en-IN"/>
        </w:rPr>
        <w:t xml:space="preserve">warming device </w:t>
      </w:r>
      <w:r w:rsidRPr="00FB7D4C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FB7D4C">
        <w:rPr>
          <w:b/>
          <w:bCs/>
          <w:lang w:eastAsia="en-IN"/>
        </w:rPr>
        <w:t>]</w:t>
      </w:r>
      <w:r w:rsidR="00D10ECE">
        <w:rPr>
          <w:lang w:eastAsia="en-IN"/>
        </w:rPr>
        <w:t xml:space="preserve"> and a</w:t>
      </w:r>
      <w:r w:rsidR="00D10ECE" w:rsidRPr="00FB7D4C">
        <w:rPr>
          <w:lang w:eastAsia="en-IN"/>
        </w:rPr>
        <w:t xml:space="preserve">pply ophthalmic ointment to both eyes of the mouse </w:t>
      </w:r>
      <w:r w:rsidR="00D10ECE" w:rsidRPr="00FB7D4C">
        <w:rPr>
          <w:b/>
          <w:bCs/>
          <w:lang w:eastAsia="en-IN"/>
        </w:rPr>
        <w:t>[</w:t>
      </w:r>
      <w:r w:rsidR="00D10ECE">
        <w:rPr>
          <w:b/>
          <w:bCs/>
          <w:lang w:eastAsia="en-IN"/>
        </w:rPr>
        <w:t>2</w:t>
      </w:r>
      <w:r w:rsidR="00D10ECE" w:rsidRPr="00FB7D4C">
        <w:rPr>
          <w:b/>
          <w:bCs/>
          <w:lang w:eastAsia="en-IN"/>
        </w:rPr>
        <w:t>]</w:t>
      </w:r>
      <w:r w:rsidR="00D10ECE" w:rsidRPr="00FB7D4C">
        <w:rPr>
          <w:lang w:eastAsia="en-IN"/>
        </w:rPr>
        <w:t>.</w:t>
      </w:r>
    </w:p>
    <w:p w14:paraId="0F8A9E24" w14:textId="2D11BEA1" w:rsidR="00F97412" w:rsidRDefault="00D10ECE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WIDE: </w:t>
      </w:r>
      <w:r w:rsidR="00F97412" w:rsidRPr="00FB7D4C">
        <w:rPr>
          <w:lang w:val="en-IN" w:eastAsia="en-IN"/>
        </w:rPr>
        <w:t>Talent positioning the mouse in a prone position in a nose cone on a warming pad.</w:t>
      </w:r>
      <w:r w:rsidR="00F97412">
        <w:rPr>
          <w:lang w:val="en-IN" w:eastAsia="en-IN"/>
        </w:rPr>
        <w:t xml:space="preserve"> </w:t>
      </w:r>
      <w:r w:rsidR="00F97412" w:rsidRPr="00D10ECE">
        <w:rPr>
          <w:b/>
          <w:bCs/>
          <w:lang w:val="en-IN" w:eastAsia="en-IN"/>
        </w:rPr>
        <w:t>TXT: Anesthesia: 2% Isoflurane</w:t>
      </w:r>
      <w:r w:rsidR="00F97412">
        <w:rPr>
          <w:lang w:val="en-IN" w:eastAsia="en-IN"/>
        </w:rPr>
        <w:t xml:space="preserve"> </w:t>
      </w:r>
    </w:p>
    <w:p w14:paraId="7571C873" w14:textId="77777777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gently applying ointment to each eye of the anesthetized mouse using a sterile applicator.</w:t>
      </w:r>
    </w:p>
    <w:p w14:paraId="0D60AE80" w14:textId="77777777" w:rsidR="00D10ECE" w:rsidRPr="00FB7D4C" w:rsidRDefault="00D10ECE" w:rsidP="00D10ECE">
      <w:pPr>
        <w:pStyle w:val="ShotDescription"/>
        <w:ind w:firstLine="0"/>
        <w:rPr>
          <w:lang w:val="en-IN" w:eastAsia="en-IN"/>
        </w:rPr>
      </w:pPr>
    </w:p>
    <w:p w14:paraId="2923E46E" w14:textId="77777777" w:rsidR="00F97412" w:rsidRPr="00FB7D4C" w:rsidRDefault="00F97412" w:rsidP="00F97412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Once anesthesia is confirmed, use electrical clippers to remove fur from a 2 by </w:t>
      </w:r>
      <w:proofErr w:type="gramStart"/>
      <w:r w:rsidRPr="00FB7D4C">
        <w:rPr>
          <w:lang w:eastAsia="en-IN"/>
        </w:rPr>
        <w:t xml:space="preserve">3 </w:t>
      </w:r>
      <w:proofErr w:type="spellStart"/>
      <w:r w:rsidRPr="00FB7D4C">
        <w:rPr>
          <w:lang w:eastAsia="en-IN"/>
        </w:rPr>
        <w:t>centimeter</w:t>
      </w:r>
      <w:proofErr w:type="spellEnd"/>
      <w:proofErr w:type="gramEnd"/>
      <w:r w:rsidRPr="00FB7D4C">
        <w:rPr>
          <w:lang w:eastAsia="en-IN"/>
        </w:rPr>
        <w:t xml:space="preserve"> rectangular area on the left dorsal side of the mouse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 xml:space="preserve">. Shave from the spine medially, the table laterally, the last rib inferiorly, and the superior edge of the scapula towards the head until no fur is visible </w:t>
      </w:r>
      <w:r w:rsidRPr="00FB7D4C">
        <w:rPr>
          <w:b/>
          <w:bCs/>
          <w:lang w:eastAsia="en-IN"/>
        </w:rPr>
        <w:t>[2]</w:t>
      </w:r>
      <w:r w:rsidRPr="00FB7D4C">
        <w:rPr>
          <w:lang w:eastAsia="en-IN"/>
        </w:rPr>
        <w:t>.</w:t>
      </w:r>
    </w:p>
    <w:p w14:paraId="60FF2527" w14:textId="77777777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trimming a rectangular patch of fur with electrical clippers on the mouse’s left dorsal area.</w:t>
      </w:r>
    </w:p>
    <w:p w14:paraId="3741372A" w14:textId="77777777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Close-up of the full area after complete shaving, with no fur visible along defined anatomical boundaries.</w:t>
      </w:r>
    </w:p>
    <w:p w14:paraId="3106BD24" w14:textId="77777777" w:rsidR="00D10ECE" w:rsidRPr="00FB7D4C" w:rsidRDefault="00D10ECE" w:rsidP="00D10ECE">
      <w:pPr>
        <w:pStyle w:val="ShotDescription"/>
        <w:ind w:firstLine="0"/>
        <w:rPr>
          <w:lang w:val="en-IN" w:eastAsia="en-IN"/>
        </w:rPr>
      </w:pPr>
    </w:p>
    <w:p w14:paraId="5BEE129C" w14:textId="30676E01" w:rsidR="00F97412" w:rsidRPr="00FB7D4C" w:rsidRDefault="00F97412" w:rsidP="00F97412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Place the mouse in an empty cage on a warming device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 xml:space="preserve">. Observe the breathing pattern until the mouse regains alertness </w:t>
      </w:r>
      <w:r w:rsidR="00D10ECE" w:rsidRPr="00D10ECE">
        <w:rPr>
          <w:b/>
          <w:bCs/>
          <w:lang w:eastAsia="en-IN"/>
        </w:rPr>
        <w:t>[</w:t>
      </w:r>
      <w:r w:rsidR="00D10ECE">
        <w:rPr>
          <w:b/>
          <w:bCs/>
          <w:lang w:eastAsia="en-IN"/>
        </w:rPr>
        <w:t>2</w:t>
      </w:r>
      <w:r w:rsidR="00D10ECE" w:rsidRPr="00D10ECE">
        <w:rPr>
          <w:b/>
          <w:bCs/>
          <w:lang w:eastAsia="en-IN"/>
        </w:rPr>
        <w:t>]</w:t>
      </w:r>
      <w:r w:rsidR="00D10ECE">
        <w:rPr>
          <w:lang w:eastAsia="en-IN"/>
        </w:rPr>
        <w:t xml:space="preserve"> </w:t>
      </w:r>
      <w:r w:rsidRPr="00FB7D4C">
        <w:rPr>
          <w:lang w:eastAsia="en-IN"/>
        </w:rPr>
        <w:t xml:space="preserve">and then return it to its home cage until surgery </w:t>
      </w:r>
      <w:r w:rsidRPr="00FB7D4C">
        <w:rPr>
          <w:b/>
          <w:bCs/>
          <w:lang w:eastAsia="en-IN"/>
        </w:rPr>
        <w:t>[</w:t>
      </w:r>
      <w:r w:rsidR="00D10ECE">
        <w:rPr>
          <w:b/>
          <w:bCs/>
          <w:lang w:eastAsia="en-IN"/>
        </w:rPr>
        <w:t>3</w:t>
      </w:r>
      <w:r w:rsidRPr="00FB7D4C">
        <w:rPr>
          <w:b/>
          <w:bCs/>
          <w:lang w:eastAsia="en-IN"/>
        </w:rPr>
        <w:t>]</w:t>
      </w:r>
      <w:r w:rsidRPr="00FB7D4C">
        <w:rPr>
          <w:lang w:eastAsia="en-IN"/>
        </w:rPr>
        <w:t>.</w:t>
      </w:r>
    </w:p>
    <w:p w14:paraId="574CC808" w14:textId="77777777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lastRenderedPageBreak/>
        <w:t>Talent placing the mouse gently into an empty cage on a warming pad.</w:t>
      </w:r>
    </w:p>
    <w:p w14:paraId="0F0FE8CC" w14:textId="77777777" w:rsidR="00D10ECE" w:rsidRDefault="00D10ECE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F97412" w:rsidRPr="00FB7D4C">
        <w:rPr>
          <w:lang w:val="en-IN" w:eastAsia="en-IN"/>
        </w:rPr>
        <w:t>the mouse</w:t>
      </w:r>
      <w:r w:rsidRPr="00FB7D4C">
        <w:rPr>
          <w:lang w:val="en-IN" w:eastAsia="en-IN"/>
        </w:rPr>
        <w:t xml:space="preserve"> </w:t>
      </w:r>
      <w:r>
        <w:rPr>
          <w:lang w:val="en-IN" w:eastAsia="en-IN"/>
        </w:rPr>
        <w:t xml:space="preserve">becoming alert. </w:t>
      </w:r>
    </w:p>
    <w:p w14:paraId="37A2C12F" w14:textId="27A38BC4" w:rsidR="00F97412" w:rsidRPr="00FB7D4C" w:rsidRDefault="00D10ECE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="00F97412" w:rsidRPr="00FB7D4C">
        <w:rPr>
          <w:lang w:val="en-IN" w:eastAsia="en-IN"/>
        </w:rPr>
        <w:t>transferring it into its home cage once it is awake.</w:t>
      </w:r>
    </w:p>
    <w:p w14:paraId="79D9FF96" w14:textId="77777777" w:rsidR="00F97412" w:rsidRDefault="00F97412" w:rsidP="00F97412"/>
    <w:p w14:paraId="4A844D7C" w14:textId="77777777" w:rsidR="00D10ECE" w:rsidRDefault="00D10ECE" w:rsidP="00F97412"/>
    <w:p w14:paraId="3B2F23B0" w14:textId="77777777" w:rsidR="00F97412" w:rsidRDefault="00F97412" w:rsidP="00F97412"/>
    <w:p w14:paraId="1A78FD11" w14:textId="53EF95A6" w:rsidR="00F97412" w:rsidRPr="009261E3" w:rsidRDefault="009261E3" w:rsidP="009261E3">
      <w:pPr>
        <w:pStyle w:val="ListParagraph"/>
        <w:numPr>
          <w:ilvl w:val="0"/>
          <w:numId w:val="3"/>
        </w:numPr>
        <w:rPr>
          <w:b/>
          <w:bCs/>
        </w:rPr>
      </w:pPr>
      <w:r w:rsidRPr="009261E3">
        <w:rPr>
          <w:b/>
          <w:bCs/>
        </w:rPr>
        <w:t xml:space="preserve">Preparation </w:t>
      </w:r>
      <w:proofErr w:type="gramStart"/>
      <w:r w:rsidRPr="009261E3">
        <w:rPr>
          <w:b/>
          <w:bCs/>
        </w:rPr>
        <w:t>of</w:t>
      </w:r>
      <w:proofErr w:type="gramEnd"/>
      <w:r w:rsidRPr="009261E3">
        <w:rPr>
          <w:b/>
          <w:bCs/>
        </w:rPr>
        <w:t xml:space="preserve"> </w:t>
      </w:r>
      <w:r w:rsidRPr="009261E3">
        <w:rPr>
          <w:b/>
          <w:bCs/>
        </w:rPr>
        <w:t>Cell Suspensio</w:t>
      </w:r>
      <w:r w:rsidRPr="009261E3">
        <w:rPr>
          <w:b/>
          <w:bCs/>
        </w:rPr>
        <w:t xml:space="preserve">n for </w:t>
      </w:r>
      <w:r w:rsidRPr="009261E3">
        <w:rPr>
          <w:b/>
          <w:bCs/>
        </w:rPr>
        <w:t>Injection</w:t>
      </w:r>
    </w:p>
    <w:p w14:paraId="559750C7" w14:textId="77777777" w:rsidR="009261E3" w:rsidRDefault="009261E3" w:rsidP="009261E3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472589573"/>
          <w:placeholder>
            <w:docPart w:val="4C40AEADBABE4344AEF78CD69C41F96E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2E913EC2" w14:textId="77777777" w:rsidR="00F97412" w:rsidRDefault="00F97412" w:rsidP="00F97412"/>
    <w:p w14:paraId="15215A31" w14:textId="6DD8C739" w:rsidR="00F97412" w:rsidRPr="00FB7D4C" w:rsidRDefault="00F97412" w:rsidP="00F97412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>On the day of cell harvesting, add fresh media containing 50 milligrams per milliliter of gentamycin to the culture flask 3 to 4 hours before collection</w:t>
      </w:r>
      <w:r w:rsidR="003D3E02">
        <w:rPr>
          <w:lang w:eastAsia="en-IN"/>
        </w:rPr>
        <w:t xml:space="preserve">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>.</w:t>
      </w:r>
    </w:p>
    <w:p w14:paraId="3B8DC8BE" w14:textId="7B5ECA10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pipetting fresh media with gentamycin into a culture flask and gently swirling to mix.</w:t>
      </w:r>
    </w:p>
    <w:p w14:paraId="26CE5F90" w14:textId="77777777" w:rsidR="00D10ECE" w:rsidRPr="00FB7D4C" w:rsidRDefault="00D10ECE" w:rsidP="00D10ECE">
      <w:pPr>
        <w:pStyle w:val="ShotDescription"/>
        <w:ind w:firstLine="0"/>
        <w:rPr>
          <w:lang w:val="en-IN" w:eastAsia="en-IN"/>
        </w:rPr>
      </w:pPr>
    </w:p>
    <w:p w14:paraId="495AEAAD" w14:textId="699ED975" w:rsidR="00F97412" w:rsidRPr="00FB7D4C" w:rsidRDefault="00F97412" w:rsidP="00F97412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Aspirate the media from the culture flask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 xml:space="preserve"> and wash the attached cells with 1</w:t>
      </w:r>
      <w:r w:rsidR="00D10ECE">
        <w:rPr>
          <w:lang w:eastAsia="en-IN"/>
        </w:rPr>
        <w:t>X PBS</w:t>
      </w:r>
      <w:r w:rsidRPr="00FB7D4C">
        <w:rPr>
          <w:lang w:eastAsia="en-IN"/>
        </w:rPr>
        <w:t xml:space="preserve"> </w:t>
      </w:r>
      <w:r w:rsidRPr="00FB7D4C">
        <w:rPr>
          <w:b/>
          <w:bCs/>
          <w:lang w:eastAsia="en-IN"/>
        </w:rPr>
        <w:t>[2]</w:t>
      </w:r>
      <w:r w:rsidRPr="00FB7D4C">
        <w:rPr>
          <w:lang w:eastAsia="en-IN"/>
        </w:rPr>
        <w:t xml:space="preserve">. </w:t>
      </w:r>
      <w:r w:rsidR="003D3E02">
        <w:rPr>
          <w:lang w:eastAsia="en-IN"/>
        </w:rPr>
        <w:t>Then, incubate the cells with</w:t>
      </w:r>
      <w:r w:rsidRPr="00FB7D4C">
        <w:rPr>
          <w:lang w:eastAsia="en-IN"/>
        </w:rPr>
        <w:t xml:space="preserve"> trypsin-EDTA solution for 1 to 2 minutes at 37 degrees Celsius </w:t>
      </w:r>
      <w:r w:rsidRPr="00FB7D4C">
        <w:rPr>
          <w:b/>
          <w:bCs/>
          <w:lang w:eastAsia="en-IN"/>
        </w:rPr>
        <w:t>[3]</w:t>
      </w:r>
      <w:r w:rsidRPr="00FB7D4C">
        <w:rPr>
          <w:lang w:eastAsia="en-IN"/>
        </w:rPr>
        <w:t>.</w:t>
      </w:r>
    </w:p>
    <w:p w14:paraId="3FE9DDE4" w14:textId="77777777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aspirating media from a cell culture flask.</w:t>
      </w:r>
    </w:p>
    <w:p w14:paraId="09F25504" w14:textId="36FE016B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pipetting in </w:t>
      </w:r>
      <w:r w:rsidR="00D10ECE">
        <w:rPr>
          <w:lang w:val="en-IN" w:eastAsia="en-IN"/>
        </w:rPr>
        <w:t>PBS</w:t>
      </w:r>
      <w:r w:rsidRPr="00FB7D4C">
        <w:rPr>
          <w:lang w:val="en-IN" w:eastAsia="en-IN"/>
        </w:rPr>
        <w:t xml:space="preserve"> to wash cells.</w:t>
      </w:r>
    </w:p>
    <w:p w14:paraId="30B41E1F" w14:textId="0E09522C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placing the flask in a 37 degrees Celsius incubator.</w:t>
      </w:r>
    </w:p>
    <w:p w14:paraId="620D0DD3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08F4506D" w14:textId="27068ABB" w:rsidR="00F97412" w:rsidRPr="00FB7D4C" w:rsidRDefault="00F97412" w:rsidP="00F97412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Disperse the cells by gently tapping or pipetting the flask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>. Add fresh media to neutralize the trypsin</w:t>
      </w:r>
      <w:r w:rsidR="003D3E02">
        <w:rPr>
          <w:lang w:eastAsia="en-IN"/>
        </w:rPr>
        <w:t xml:space="preserve"> </w:t>
      </w:r>
      <w:r w:rsidR="003D3E02" w:rsidRPr="003D3E02">
        <w:rPr>
          <w:b/>
          <w:bCs/>
          <w:lang w:eastAsia="en-IN"/>
        </w:rPr>
        <w:t>[</w:t>
      </w:r>
      <w:r w:rsidR="003D3E02">
        <w:rPr>
          <w:b/>
          <w:bCs/>
          <w:lang w:eastAsia="en-IN"/>
        </w:rPr>
        <w:t>2</w:t>
      </w:r>
      <w:r w:rsidR="003D3E02" w:rsidRPr="003D3E02">
        <w:rPr>
          <w:b/>
          <w:bCs/>
          <w:lang w:eastAsia="en-IN"/>
        </w:rPr>
        <w:t>]</w:t>
      </w:r>
      <w:r w:rsidRPr="00FB7D4C">
        <w:rPr>
          <w:lang w:eastAsia="en-IN"/>
        </w:rPr>
        <w:t xml:space="preserve"> and collect the cell suspension into a 50</w:t>
      </w:r>
      <w:r w:rsidR="003D3E02">
        <w:rPr>
          <w:lang w:eastAsia="en-IN"/>
        </w:rPr>
        <w:t>-</w:t>
      </w:r>
      <w:r w:rsidRPr="00FB7D4C">
        <w:rPr>
          <w:lang w:eastAsia="en-IN"/>
        </w:rPr>
        <w:t xml:space="preserve">milliliter conical tube </w:t>
      </w:r>
      <w:r w:rsidRPr="00FB7D4C">
        <w:rPr>
          <w:b/>
          <w:bCs/>
          <w:lang w:eastAsia="en-IN"/>
        </w:rPr>
        <w:t>[</w:t>
      </w:r>
      <w:r w:rsidR="003D3E02">
        <w:rPr>
          <w:b/>
          <w:bCs/>
          <w:lang w:eastAsia="en-IN"/>
        </w:rPr>
        <w:t>3</w:t>
      </w:r>
      <w:r w:rsidRPr="00FB7D4C">
        <w:rPr>
          <w:b/>
          <w:bCs/>
          <w:lang w:eastAsia="en-IN"/>
        </w:rPr>
        <w:t>]</w:t>
      </w:r>
      <w:r w:rsidRPr="00FB7D4C">
        <w:rPr>
          <w:lang w:eastAsia="en-IN"/>
        </w:rPr>
        <w:t>.</w:t>
      </w:r>
    </w:p>
    <w:p w14:paraId="1FBE0BD0" w14:textId="77777777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dispersing cells in the flask by pipetting up and down.</w:t>
      </w:r>
    </w:p>
    <w:p w14:paraId="5A6356BC" w14:textId="77777777" w:rsidR="003D3E0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adding media </w:t>
      </w:r>
      <w:r w:rsidR="003D3E02">
        <w:rPr>
          <w:lang w:val="en-IN" w:eastAsia="en-IN"/>
        </w:rPr>
        <w:t>to the flask.</w:t>
      </w:r>
    </w:p>
    <w:p w14:paraId="58D7F677" w14:textId="63F2CFDB" w:rsidR="00F97412" w:rsidRDefault="003D3E0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="00F97412" w:rsidRPr="00FB7D4C">
        <w:rPr>
          <w:lang w:val="en-IN" w:eastAsia="en-IN"/>
        </w:rPr>
        <w:t xml:space="preserve"> transferring the suspension to a conical tube.</w:t>
      </w:r>
    </w:p>
    <w:p w14:paraId="076DA724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70170D24" w14:textId="54E64BBB" w:rsidR="00F97412" w:rsidRPr="00FB7D4C" w:rsidRDefault="003D3E02" w:rsidP="00F9741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c</w:t>
      </w:r>
      <w:r w:rsidR="00F97412" w:rsidRPr="00FB7D4C">
        <w:rPr>
          <w:lang w:eastAsia="en-IN"/>
        </w:rPr>
        <w:t xml:space="preserve">entrifuge the conical tube at 1,200 </w:t>
      </w:r>
      <w:r w:rsidR="00F97412" w:rsidRPr="003D3E02">
        <w:rPr>
          <w:i/>
          <w:iCs/>
          <w:lang w:eastAsia="en-IN"/>
        </w:rPr>
        <w:t>g</w:t>
      </w:r>
      <w:r w:rsidR="00F97412" w:rsidRPr="00FB7D4C">
        <w:rPr>
          <w:lang w:eastAsia="en-IN"/>
        </w:rPr>
        <w:t xml:space="preserve"> for 3 minutes at room temperature </w:t>
      </w:r>
      <w:r w:rsidR="00F97412" w:rsidRPr="00FB7D4C">
        <w:rPr>
          <w:b/>
          <w:bCs/>
          <w:lang w:eastAsia="en-IN"/>
        </w:rPr>
        <w:t>[1]</w:t>
      </w:r>
      <w:r w:rsidR="00F97412" w:rsidRPr="00FB7D4C">
        <w:rPr>
          <w:lang w:eastAsia="en-IN"/>
        </w:rPr>
        <w:t xml:space="preserve">. </w:t>
      </w:r>
      <w:r>
        <w:rPr>
          <w:lang w:eastAsia="en-IN"/>
        </w:rPr>
        <w:t>After co</w:t>
      </w:r>
      <w:r w:rsidR="00F97412" w:rsidRPr="00FB7D4C">
        <w:rPr>
          <w:lang w:eastAsia="en-IN"/>
        </w:rPr>
        <w:t>nfirm</w:t>
      </w:r>
      <w:r>
        <w:rPr>
          <w:lang w:eastAsia="en-IN"/>
        </w:rPr>
        <w:t>ing</w:t>
      </w:r>
      <w:r w:rsidR="00F97412" w:rsidRPr="00FB7D4C">
        <w:rPr>
          <w:lang w:eastAsia="en-IN"/>
        </w:rPr>
        <w:t xml:space="preserve"> the presence of a compact pellet at the bottom </w:t>
      </w:r>
      <w:r w:rsidR="00F97412" w:rsidRPr="00FB7D4C">
        <w:rPr>
          <w:b/>
          <w:bCs/>
          <w:lang w:eastAsia="en-IN"/>
        </w:rPr>
        <w:t>[2]</w:t>
      </w:r>
      <w:r w:rsidR="00F97412" w:rsidRPr="00FB7D4C">
        <w:rPr>
          <w:lang w:eastAsia="en-IN"/>
        </w:rPr>
        <w:t xml:space="preserve">, aspirate the supernatant </w:t>
      </w:r>
      <w:r w:rsidR="00F97412" w:rsidRPr="00FB7D4C">
        <w:rPr>
          <w:b/>
          <w:bCs/>
          <w:lang w:eastAsia="en-IN"/>
        </w:rPr>
        <w:t>[3]</w:t>
      </w:r>
      <w:r w:rsidR="00F97412" w:rsidRPr="00FB7D4C">
        <w:rPr>
          <w:lang w:eastAsia="en-IN"/>
        </w:rPr>
        <w:t xml:space="preserve">, and wash the pellet with </w:t>
      </w:r>
      <w:r w:rsidR="00D10ECE">
        <w:rPr>
          <w:lang w:eastAsia="en-IN"/>
        </w:rPr>
        <w:t>PBS</w:t>
      </w:r>
      <w:r w:rsidR="00F97412" w:rsidRPr="00FB7D4C">
        <w:rPr>
          <w:lang w:eastAsia="en-IN"/>
        </w:rPr>
        <w:t xml:space="preserve"> </w:t>
      </w:r>
      <w:r w:rsidR="00F97412" w:rsidRPr="00FB7D4C">
        <w:rPr>
          <w:b/>
          <w:bCs/>
          <w:lang w:eastAsia="en-IN"/>
        </w:rPr>
        <w:t>[4</w:t>
      </w:r>
      <w:r>
        <w:rPr>
          <w:b/>
          <w:bCs/>
          <w:lang w:eastAsia="en-IN"/>
        </w:rPr>
        <w:t>-TXT</w:t>
      </w:r>
      <w:r w:rsidR="00F97412" w:rsidRPr="00FB7D4C">
        <w:rPr>
          <w:b/>
          <w:bCs/>
          <w:lang w:eastAsia="en-IN"/>
        </w:rPr>
        <w:t>]</w:t>
      </w:r>
      <w:r w:rsidR="00F97412" w:rsidRPr="00FB7D4C">
        <w:rPr>
          <w:lang w:eastAsia="en-IN"/>
        </w:rPr>
        <w:t xml:space="preserve">. </w:t>
      </w:r>
    </w:p>
    <w:p w14:paraId="3F601D15" w14:textId="77777777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placing the conical tube in a centrifuge and closing the lid.</w:t>
      </w:r>
    </w:p>
    <w:p w14:paraId="654883F8" w14:textId="77777777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Close-up of a compact white pellet at the bottom of the conical tube.</w:t>
      </w:r>
    </w:p>
    <w:p w14:paraId="29FBBD07" w14:textId="77777777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aspirating the supernatant without disturbing the pellet.</w:t>
      </w:r>
    </w:p>
    <w:p w14:paraId="398F79A7" w14:textId="44036B1E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lastRenderedPageBreak/>
        <w:t xml:space="preserve">Talent pipetting </w:t>
      </w:r>
      <w:r w:rsidR="00D10ECE">
        <w:rPr>
          <w:lang w:val="en-IN" w:eastAsia="en-IN"/>
        </w:rPr>
        <w:t>PBS</w:t>
      </w:r>
      <w:r w:rsidRPr="00FB7D4C">
        <w:rPr>
          <w:lang w:val="en-IN" w:eastAsia="en-IN"/>
        </w:rPr>
        <w:t xml:space="preserve"> into the tube.</w:t>
      </w:r>
      <w:r w:rsidR="003D3E02" w:rsidRPr="003D3E02">
        <w:rPr>
          <w:b/>
          <w:bCs/>
          <w:lang w:val="en-IN" w:eastAsia="en-IN"/>
        </w:rPr>
        <w:t xml:space="preserve"> TXT: </w:t>
      </w:r>
      <w:r w:rsidR="003D3E02" w:rsidRPr="003D3E02">
        <w:rPr>
          <w:b/>
          <w:bCs/>
          <w:lang w:eastAsia="en-IN"/>
        </w:rPr>
        <w:t xml:space="preserve">Repeat this wash and spin step </w:t>
      </w:r>
      <w:r w:rsidR="003D3E02" w:rsidRPr="003D3E02">
        <w:rPr>
          <w:b/>
          <w:bCs/>
          <w:lang w:eastAsia="en-IN"/>
        </w:rPr>
        <w:t>3x</w:t>
      </w:r>
    </w:p>
    <w:p w14:paraId="45FA7669" w14:textId="77777777" w:rsidR="003D3E02" w:rsidRDefault="003D3E02" w:rsidP="003D3E02">
      <w:pPr>
        <w:pStyle w:val="Narration"/>
        <w:ind w:firstLine="0"/>
        <w:rPr>
          <w:lang w:eastAsia="en-IN"/>
        </w:rPr>
      </w:pPr>
    </w:p>
    <w:p w14:paraId="7CC18686" w14:textId="6E0CDD62" w:rsidR="00F97412" w:rsidRPr="00FB7D4C" w:rsidRDefault="00F97412" w:rsidP="00F97412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>Resuspend the washed cell pellet in</w:t>
      </w:r>
      <w:r w:rsidR="003D3E02">
        <w:rPr>
          <w:lang w:eastAsia="en-IN"/>
        </w:rPr>
        <w:t xml:space="preserve"> </w:t>
      </w:r>
      <w:r w:rsidR="00D10ECE">
        <w:rPr>
          <w:lang w:eastAsia="en-IN"/>
        </w:rPr>
        <w:t>PBS</w:t>
      </w:r>
      <w:r w:rsidRPr="00FB7D4C">
        <w:rPr>
          <w:lang w:eastAsia="en-IN"/>
        </w:rPr>
        <w:t xml:space="preserve"> to achieve a concentration of approximately 1 to 2 million cells per milliliter for counting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>. Filter the suspension through a 40</w:t>
      </w:r>
      <w:r w:rsidR="003D3E02">
        <w:rPr>
          <w:lang w:eastAsia="en-IN"/>
        </w:rPr>
        <w:t>-</w:t>
      </w:r>
      <w:r w:rsidRPr="00FB7D4C">
        <w:rPr>
          <w:lang w:eastAsia="en-IN"/>
        </w:rPr>
        <w:t xml:space="preserve">micrometer cell strainer before proceeding </w:t>
      </w:r>
      <w:r w:rsidRPr="00FB7D4C">
        <w:rPr>
          <w:b/>
          <w:bCs/>
          <w:lang w:eastAsia="en-IN"/>
        </w:rPr>
        <w:t>[2]</w:t>
      </w:r>
      <w:r w:rsidRPr="00FB7D4C">
        <w:rPr>
          <w:lang w:eastAsia="en-IN"/>
        </w:rPr>
        <w:t>.</w:t>
      </w:r>
    </w:p>
    <w:p w14:paraId="2752BDB7" w14:textId="53B2C355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</w:t>
      </w:r>
      <w:r w:rsidR="003D3E02">
        <w:rPr>
          <w:lang w:val="en-IN" w:eastAsia="en-IN"/>
        </w:rPr>
        <w:t>s</w:t>
      </w:r>
      <w:r w:rsidRPr="00FB7D4C">
        <w:rPr>
          <w:lang w:val="en-IN" w:eastAsia="en-IN"/>
        </w:rPr>
        <w:t>wirling the tube gently to mix.</w:t>
      </w:r>
    </w:p>
    <w:p w14:paraId="2C44D2D9" w14:textId="7B97ECF8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pouring the cell suspension </w:t>
      </w:r>
      <w:r w:rsidR="003D3E02">
        <w:rPr>
          <w:lang w:val="en-IN" w:eastAsia="en-IN"/>
        </w:rPr>
        <w:t>on</w:t>
      </w:r>
      <w:r w:rsidRPr="00FB7D4C">
        <w:rPr>
          <w:lang w:val="en-IN" w:eastAsia="en-IN"/>
        </w:rPr>
        <w:t xml:space="preserve"> a </w:t>
      </w:r>
      <w:proofErr w:type="gramStart"/>
      <w:r w:rsidRPr="00FB7D4C">
        <w:rPr>
          <w:lang w:val="en-IN" w:eastAsia="en-IN"/>
        </w:rPr>
        <w:t xml:space="preserve">40 </w:t>
      </w:r>
      <w:proofErr w:type="spellStart"/>
      <w:r w:rsidRPr="00FB7D4C">
        <w:rPr>
          <w:lang w:val="en-IN" w:eastAsia="en-IN"/>
        </w:rPr>
        <w:t>micrometer</w:t>
      </w:r>
      <w:proofErr w:type="spellEnd"/>
      <w:proofErr w:type="gramEnd"/>
      <w:r w:rsidRPr="00FB7D4C">
        <w:rPr>
          <w:lang w:val="en-IN" w:eastAsia="en-IN"/>
        </w:rPr>
        <w:t xml:space="preserve"> cell strainer </w:t>
      </w:r>
      <w:r w:rsidR="003D3E02">
        <w:rPr>
          <w:lang w:val="en-IN" w:eastAsia="en-IN"/>
        </w:rPr>
        <w:t>connected to</w:t>
      </w:r>
      <w:r w:rsidRPr="00FB7D4C">
        <w:rPr>
          <w:lang w:val="en-IN" w:eastAsia="en-IN"/>
        </w:rPr>
        <w:t xml:space="preserve"> a clean tube.</w:t>
      </w:r>
    </w:p>
    <w:p w14:paraId="35C426C6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67599F9A" w14:textId="4D29CF38" w:rsidR="00F97412" w:rsidRPr="00FB7D4C" w:rsidRDefault="003D3E02" w:rsidP="00F9741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c</w:t>
      </w:r>
      <w:r w:rsidR="00F97412" w:rsidRPr="00FB7D4C">
        <w:rPr>
          <w:lang w:eastAsia="en-IN"/>
        </w:rPr>
        <w:t xml:space="preserve">ombine 10 microliters of the cell suspension with 10 microliters of Trypan Blue </w:t>
      </w:r>
      <w:r w:rsidR="00F97412" w:rsidRPr="00FB7D4C">
        <w:rPr>
          <w:b/>
          <w:bCs/>
          <w:lang w:eastAsia="en-IN"/>
        </w:rPr>
        <w:t>[1]</w:t>
      </w:r>
      <w:r w:rsidR="00F97412" w:rsidRPr="00FB7D4C">
        <w:rPr>
          <w:lang w:eastAsia="en-IN"/>
        </w:rPr>
        <w:t xml:space="preserve">. Load the stained sample into a </w:t>
      </w:r>
      <w:proofErr w:type="spellStart"/>
      <w:r w:rsidR="00F97412" w:rsidRPr="00FB7D4C">
        <w:rPr>
          <w:lang w:eastAsia="en-IN"/>
        </w:rPr>
        <w:t>hemocytometer</w:t>
      </w:r>
      <w:proofErr w:type="spellEnd"/>
      <w:r w:rsidR="00F97412" w:rsidRPr="00FB7D4C">
        <w:rPr>
          <w:lang w:eastAsia="en-IN"/>
        </w:rPr>
        <w:t xml:space="preserve"> and count the cells </w:t>
      </w:r>
      <w:r w:rsidR="00F97412" w:rsidRPr="00FB7D4C">
        <w:rPr>
          <w:b/>
          <w:bCs/>
          <w:lang w:eastAsia="en-IN"/>
        </w:rPr>
        <w:t>[2]</w:t>
      </w:r>
      <w:r w:rsidR="00F97412" w:rsidRPr="00FB7D4C">
        <w:rPr>
          <w:lang w:eastAsia="en-IN"/>
        </w:rPr>
        <w:t xml:space="preserve">. Calculate the total number of cells and the cell viability </w:t>
      </w:r>
      <w:r w:rsidR="00F97412" w:rsidRPr="00FB7D4C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F97412" w:rsidRPr="00FB7D4C">
        <w:rPr>
          <w:b/>
          <w:bCs/>
          <w:lang w:eastAsia="en-IN"/>
        </w:rPr>
        <w:t>]</w:t>
      </w:r>
      <w:r w:rsidR="00F97412" w:rsidRPr="00FB7D4C">
        <w:rPr>
          <w:lang w:eastAsia="en-IN"/>
        </w:rPr>
        <w:t>.</w:t>
      </w:r>
    </w:p>
    <w:p w14:paraId="744CCFCD" w14:textId="77777777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mixing cell suspension with Trypan Blue in a microcentrifuge tube.</w:t>
      </w:r>
    </w:p>
    <w:p w14:paraId="41CCEB27" w14:textId="1D83AE11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loading the </w:t>
      </w:r>
      <w:proofErr w:type="spellStart"/>
      <w:r w:rsidRPr="00FB7D4C">
        <w:rPr>
          <w:lang w:val="en-IN" w:eastAsia="en-IN"/>
        </w:rPr>
        <w:t>hemocytometer</w:t>
      </w:r>
      <w:proofErr w:type="spellEnd"/>
      <w:r w:rsidRPr="00FB7D4C">
        <w:rPr>
          <w:lang w:val="en-IN" w:eastAsia="en-IN"/>
        </w:rPr>
        <w:t>.</w:t>
      </w:r>
    </w:p>
    <w:p w14:paraId="7CDE6B78" w14:textId="26B25DD2" w:rsidR="00F97412" w:rsidRDefault="003D3E0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writing </w:t>
      </w:r>
      <w:r w:rsidR="00F97412" w:rsidRPr="00FB7D4C">
        <w:rPr>
          <w:lang w:val="en-IN" w:eastAsia="en-IN"/>
        </w:rPr>
        <w:t>on a notepad.</w:t>
      </w:r>
    </w:p>
    <w:p w14:paraId="7DCFE36A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7BCDCCB5" w14:textId="1D84BEFD" w:rsidR="00F97412" w:rsidRPr="00FB7D4C" w:rsidRDefault="00F97412" w:rsidP="00F97412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Centrifuge the cells again at 1,200 </w:t>
      </w:r>
      <w:r w:rsidRPr="003D3E02">
        <w:rPr>
          <w:i/>
          <w:iCs/>
          <w:lang w:eastAsia="en-IN"/>
        </w:rPr>
        <w:t>g</w:t>
      </w:r>
      <w:r w:rsidRPr="00FB7D4C">
        <w:rPr>
          <w:lang w:eastAsia="en-IN"/>
        </w:rPr>
        <w:t xml:space="preserve"> for 3 minutes at room temperature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 xml:space="preserve"> </w:t>
      </w:r>
      <w:r w:rsidR="003D3E02">
        <w:rPr>
          <w:lang w:eastAsia="en-IN"/>
        </w:rPr>
        <w:t>and a</w:t>
      </w:r>
      <w:r w:rsidRPr="00FB7D4C">
        <w:rPr>
          <w:lang w:eastAsia="en-IN"/>
        </w:rPr>
        <w:t xml:space="preserve">spirate the </w:t>
      </w:r>
      <w:r w:rsidR="00D10ECE">
        <w:rPr>
          <w:lang w:eastAsia="en-IN"/>
        </w:rPr>
        <w:t>PBS</w:t>
      </w:r>
      <w:r w:rsidR="003D3E02">
        <w:rPr>
          <w:lang w:eastAsia="en-IN"/>
        </w:rPr>
        <w:t>, leaving the</w:t>
      </w:r>
      <w:r w:rsidRPr="00FB7D4C">
        <w:rPr>
          <w:lang w:eastAsia="en-IN"/>
        </w:rPr>
        <w:t xml:space="preserve"> pellet </w:t>
      </w:r>
      <w:r w:rsidRPr="00FB7D4C">
        <w:rPr>
          <w:b/>
          <w:bCs/>
          <w:lang w:eastAsia="en-IN"/>
        </w:rPr>
        <w:t>[2]</w:t>
      </w:r>
      <w:r w:rsidRPr="00FB7D4C">
        <w:rPr>
          <w:lang w:eastAsia="en-IN"/>
        </w:rPr>
        <w:t>.</w:t>
      </w:r>
    </w:p>
    <w:p w14:paraId="21332E2C" w14:textId="77777777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placing the tube in the centrifuge and closing the lid.</w:t>
      </w:r>
    </w:p>
    <w:p w14:paraId="437F0F8C" w14:textId="77777777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aspirating the liquid carefully, leaving only the pellet.</w:t>
      </w:r>
    </w:p>
    <w:p w14:paraId="0C9EAB0F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7C844539" w14:textId="47618886" w:rsidR="00F97412" w:rsidRPr="00FB7D4C" w:rsidRDefault="00F97412" w:rsidP="00F97412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Resuspend the cell pellet in 0.5 milligrams per milliliter of Matrigel in </w:t>
      </w:r>
      <w:r w:rsidR="00D10ECE">
        <w:rPr>
          <w:lang w:eastAsia="en-IN"/>
        </w:rPr>
        <w:t>PBS</w:t>
      </w:r>
      <w:r w:rsidRPr="00FB7D4C">
        <w:rPr>
          <w:lang w:eastAsia="en-IN"/>
        </w:rPr>
        <w:t xml:space="preserve">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 xml:space="preserve">. Adjust to the desired cell number in a total injection volume of 50 microliters </w:t>
      </w:r>
      <w:r w:rsidRPr="00FB7D4C">
        <w:rPr>
          <w:b/>
          <w:bCs/>
          <w:lang w:eastAsia="en-IN"/>
        </w:rPr>
        <w:t>[2]</w:t>
      </w:r>
      <w:r w:rsidRPr="00FB7D4C">
        <w:rPr>
          <w:lang w:eastAsia="en-IN"/>
        </w:rPr>
        <w:t xml:space="preserve">. Keep the cell suspension on ice to prevent Matrigel solidification </w:t>
      </w:r>
      <w:r w:rsidRPr="00FB7D4C">
        <w:rPr>
          <w:b/>
          <w:bCs/>
          <w:lang w:eastAsia="en-IN"/>
        </w:rPr>
        <w:t>[3]</w:t>
      </w:r>
      <w:r w:rsidRPr="00FB7D4C">
        <w:rPr>
          <w:lang w:eastAsia="en-IN"/>
        </w:rPr>
        <w:t>.</w:t>
      </w:r>
    </w:p>
    <w:p w14:paraId="796093F7" w14:textId="77777777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pipetting Matrigel solution into the cell pellet and mixing.</w:t>
      </w:r>
    </w:p>
    <w:p w14:paraId="0919591B" w14:textId="11D83F90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</w:t>
      </w:r>
      <w:r w:rsidR="003D3E02">
        <w:rPr>
          <w:lang w:val="en-IN" w:eastAsia="en-IN"/>
        </w:rPr>
        <w:t>looking at the tube closely</w:t>
      </w:r>
      <w:r w:rsidRPr="00FB7D4C">
        <w:rPr>
          <w:lang w:val="en-IN" w:eastAsia="en-IN"/>
        </w:rPr>
        <w:t>.</w:t>
      </w:r>
    </w:p>
    <w:p w14:paraId="2C7C035A" w14:textId="77777777" w:rsidR="00F97412" w:rsidRPr="00FB7D4C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placing the final tube on ice and covering it with a lid.</w:t>
      </w:r>
    </w:p>
    <w:p w14:paraId="2C99636C" w14:textId="77777777" w:rsidR="00F97412" w:rsidRDefault="00F97412" w:rsidP="00F97412"/>
    <w:p w14:paraId="1387E3E7" w14:textId="77777777" w:rsidR="00F97412" w:rsidRDefault="00F97412" w:rsidP="00F97412"/>
    <w:p w14:paraId="5F3EDB33" w14:textId="77777777" w:rsidR="00F97412" w:rsidRDefault="00F97412" w:rsidP="00F97412"/>
    <w:p w14:paraId="096C1BE8" w14:textId="77777777" w:rsidR="00F97412" w:rsidRDefault="00F97412" w:rsidP="00F97412"/>
    <w:p w14:paraId="137747BC" w14:textId="77777777" w:rsidR="00F97412" w:rsidRDefault="00F97412" w:rsidP="00F97412"/>
    <w:p w14:paraId="4A903B0E" w14:textId="369CD6EF" w:rsidR="009261E3" w:rsidRPr="009261E3" w:rsidRDefault="009261E3" w:rsidP="009261E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</w:rPr>
      </w:pPr>
      <w:r w:rsidRPr="009261E3">
        <w:rPr>
          <w:rFonts w:cstheme="minorHAnsi"/>
          <w:b/>
          <w:bCs/>
          <w:lang w:val="en"/>
        </w:rPr>
        <w:t xml:space="preserve">Orthotopic </w:t>
      </w:r>
      <w:r w:rsidR="004C5022">
        <w:rPr>
          <w:rFonts w:cstheme="minorHAnsi"/>
          <w:b/>
          <w:bCs/>
          <w:lang w:val="en"/>
        </w:rPr>
        <w:t xml:space="preserve">Mouse </w:t>
      </w:r>
      <w:r w:rsidRPr="009261E3">
        <w:rPr>
          <w:rFonts w:cstheme="minorHAnsi"/>
          <w:b/>
          <w:bCs/>
          <w:lang w:val="en"/>
        </w:rPr>
        <w:t>Lung Injection</w:t>
      </w:r>
    </w:p>
    <w:p w14:paraId="569ED4BE" w14:textId="32679372" w:rsidR="009261E3" w:rsidRDefault="009261E3" w:rsidP="009261E3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495187665"/>
          <w:placeholder>
            <w:docPart w:val="B16EFCAED4504466A0528909D5AEFF8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6207B077" w14:textId="53C72AAF" w:rsidR="00F97412" w:rsidRDefault="00F97412" w:rsidP="009261E3">
      <w:pPr>
        <w:pStyle w:val="ListParagraph"/>
        <w:ind w:left="360"/>
      </w:pPr>
    </w:p>
    <w:p w14:paraId="5C09B5C5" w14:textId="77777777" w:rsidR="00F97412" w:rsidRDefault="00F97412" w:rsidP="00F97412"/>
    <w:p w14:paraId="7B8F4006" w14:textId="7600996B" w:rsidR="00F97412" w:rsidRPr="00FB7D4C" w:rsidRDefault="00F97412" w:rsidP="00F97412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>Clean the surgical site</w:t>
      </w:r>
      <w:r w:rsidR="003D3E02">
        <w:rPr>
          <w:lang w:eastAsia="en-IN"/>
        </w:rPr>
        <w:t xml:space="preserve"> on the anesthetized animal</w:t>
      </w:r>
      <w:r w:rsidRPr="00FB7D4C">
        <w:rPr>
          <w:lang w:eastAsia="en-IN"/>
        </w:rPr>
        <w:t xml:space="preserve"> three times using sterile gauze, alternating between 70 percent ethanol and betadine </w:t>
      </w:r>
      <w:r w:rsidRPr="00FB7D4C">
        <w:rPr>
          <w:b/>
          <w:bCs/>
          <w:lang w:eastAsia="en-IN"/>
        </w:rPr>
        <w:t>[1</w:t>
      </w:r>
      <w:r w:rsidR="003D3E02">
        <w:rPr>
          <w:b/>
          <w:bCs/>
          <w:lang w:eastAsia="en-IN"/>
        </w:rPr>
        <w:t>-TXT</w:t>
      </w:r>
      <w:r w:rsidRPr="00FB7D4C">
        <w:rPr>
          <w:b/>
          <w:bCs/>
          <w:lang w:eastAsia="en-IN"/>
        </w:rPr>
        <w:t>]</w:t>
      </w:r>
      <w:r w:rsidRPr="00FB7D4C">
        <w:rPr>
          <w:lang w:eastAsia="en-IN"/>
        </w:rPr>
        <w:t xml:space="preserve">. Place a sterilized fenestrated surgical drape with a 3 by 4 </w:t>
      </w:r>
      <w:proofErr w:type="spellStart"/>
      <w:r w:rsidRPr="00FB7D4C">
        <w:rPr>
          <w:lang w:eastAsia="en-IN"/>
        </w:rPr>
        <w:t>centimeter</w:t>
      </w:r>
      <w:proofErr w:type="spellEnd"/>
      <w:r w:rsidRPr="00FB7D4C">
        <w:rPr>
          <w:lang w:eastAsia="en-IN"/>
        </w:rPr>
        <w:t xml:space="preserve"> opening over the mouse </w:t>
      </w:r>
      <w:r w:rsidRPr="00FB7D4C">
        <w:rPr>
          <w:b/>
          <w:bCs/>
          <w:lang w:eastAsia="en-IN"/>
        </w:rPr>
        <w:t>[2]</w:t>
      </w:r>
      <w:r w:rsidRPr="00FB7D4C">
        <w:rPr>
          <w:lang w:eastAsia="en-IN"/>
        </w:rPr>
        <w:t xml:space="preserve"> </w:t>
      </w:r>
      <w:r w:rsidR="003D3E02">
        <w:rPr>
          <w:lang w:eastAsia="en-IN"/>
        </w:rPr>
        <w:t>and l</w:t>
      </w:r>
      <w:r w:rsidRPr="00FB7D4C">
        <w:rPr>
          <w:lang w:eastAsia="en-IN"/>
        </w:rPr>
        <w:t xml:space="preserve">ay out autoclaved surgical instruments on top of the drape </w:t>
      </w:r>
      <w:r w:rsidRPr="00FB7D4C">
        <w:rPr>
          <w:b/>
          <w:bCs/>
          <w:lang w:eastAsia="en-IN"/>
        </w:rPr>
        <w:t>[3]</w:t>
      </w:r>
      <w:r w:rsidRPr="00FB7D4C">
        <w:rPr>
          <w:lang w:eastAsia="en-IN"/>
        </w:rPr>
        <w:t>.</w:t>
      </w:r>
    </w:p>
    <w:p w14:paraId="419810E1" w14:textId="64DE15D5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wiping the surgical site with sterile gauze soaked in ethanol </w:t>
      </w:r>
      <w:r w:rsidR="003D3E02">
        <w:rPr>
          <w:lang w:val="en-IN" w:eastAsia="en-IN"/>
        </w:rPr>
        <w:t xml:space="preserve">or </w:t>
      </w:r>
      <w:r w:rsidRPr="00FB7D4C">
        <w:rPr>
          <w:lang w:val="en-IN" w:eastAsia="en-IN"/>
        </w:rPr>
        <w:t>betadine</w:t>
      </w:r>
      <w:r w:rsidR="003D3E02">
        <w:rPr>
          <w:lang w:val="en-IN" w:eastAsia="en-IN"/>
        </w:rPr>
        <w:t xml:space="preserve">. </w:t>
      </w:r>
      <w:r w:rsidR="003D3E02" w:rsidRPr="003D3E02">
        <w:rPr>
          <w:b/>
          <w:bCs/>
          <w:lang w:val="en-IN" w:eastAsia="en-IN"/>
        </w:rPr>
        <w:t xml:space="preserve">TXT: </w:t>
      </w:r>
      <w:r w:rsidR="003D3E02" w:rsidRPr="003D3E02">
        <w:rPr>
          <w:b/>
          <w:bCs/>
          <w:lang w:eastAsia="en-IN"/>
        </w:rPr>
        <w:t>Anesthesia: 2% Isoflurane</w:t>
      </w:r>
      <w:r w:rsidR="003D3E02">
        <w:rPr>
          <w:lang w:eastAsia="en-IN"/>
        </w:rPr>
        <w:t xml:space="preserve"> </w:t>
      </w:r>
      <w:r w:rsidR="003D3E02" w:rsidRPr="00FB7D4C">
        <w:rPr>
          <w:lang w:eastAsia="en-IN"/>
        </w:rPr>
        <w:t xml:space="preserve"> </w:t>
      </w:r>
    </w:p>
    <w:p w14:paraId="01CC5465" w14:textId="77777777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placing a fenestrated surgical drape over the mouse with the opening aligned on the back.</w:t>
      </w:r>
    </w:p>
    <w:p w14:paraId="16CE5334" w14:textId="77777777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placing sterilized instruments in an organized manner on the surgical drape.</w:t>
      </w:r>
    </w:p>
    <w:p w14:paraId="03AC81A7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045AA154" w14:textId="656E7659" w:rsidR="00F97412" w:rsidRPr="00FB7D4C" w:rsidRDefault="00F97412" w:rsidP="00F97412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Using forceps, identify the cranial edge of the scapula and the caudal edge of the thoracic rib cage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>. With the skin held taut between the surgeon’s thumb and forefinger</w:t>
      </w:r>
      <w:r w:rsidR="003D3E02">
        <w:rPr>
          <w:lang w:eastAsia="en-IN"/>
        </w:rPr>
        <w:t xml:space="preserve"> </w:t>
      </w:r>
      <w:r w:rsidR="003D3E02" w:rsidRPr="003D3E02">
        <w:rPr>
          <w:b/>
          <w:bCs/>
          <w:lang w:eastAsia="en-IN"/>
        </w:rPr>
        <w:t>[</w:t>
      </w:r>
      <w:r w:rsidR="003D3E02">
        <w:rPr>
          <w:b/>
          <w:bCs/>
          <w:lang w:eastAsia="en-IN"/>
        </w:rPr>
        <w:t>2</w:t>
      </w:r>
      <w:r w:rsidR="003D3E02" w:rsidRPr="003D3E02">
        <w:rPr>
          <w:b/>
          <w:bCs/>
          <w:lang w:eastAsia="en-IN"/>
        </w:rPr>
        <w:t>]</w:t>
      </w:r>
      <w:r w:rsidRPr="00FB7D4C">
        <w:rPr>
          <w:lang w:eastAsia="en-IN"/>
        </w:rPr>
        <w:t>, make a superficial 5</w:t>
      </w:r>
      <w:r w:rsidR="003D3E02">
        <w:rPr>
          <w:lang w:eastAsia="en-IN"/>
        </w:rPr>
        <w:t>-</w:t>
      </w:r>
      <w:r w:rsidRPr="00FB7D4C">
        <w:rPr>
          <w:lang w:eastAsia="en-IN"/>
        </w:rPr>
        <w:t xml:space="preserve">millimeter skin incision directly below the scapula using a size 10 scalpel blade </w:t>
      </w:r>
      <w:r w:rsidRPr="00FB7D4C">
        <w:rPr>
          <w:b/>
          <w:bCs/>
          <w:lang w:eastAsia="en-IN"/>
        </w:rPr>
        <w:t>[2]</w:t>
      </w:r>
      <w:r w:rsidRPr="00FB7D4C">
        <w:rPr>
          <w:lang w:eastAsia="en-IN"/>
        </w:rPr>
        <w:t>.</w:t>
      </w:r>
    </w:p>
    <w:p w14:paraId="23EBB6CF" w14:textId="25A0333B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</w:t>
      </w:r>
      <w:r w:rsidR="003D3E02">
        <w:rPr>
          <w:lang w:val="en-IN" w:eastAsia="en-IN"/>
        </w:rPr>
        <w:t>pointing to the</w:t>
      </w:r>
      <w:r w:rsidRPr="00FB7D4C">
        <w:rPr>
          <w:lang w:val="en-IN" w:eastAsia="en-IN"/>
        </w:rPr>
        <w:t xml:space="preserve"> landmarks with forceps to identify incision area.</w:t>
      </w:r>
    </w:p>
    <w:p w14:paraId="32C3CADA" w14:textId="7F33DAD1" w:rsidR="003D3E02" w:rsidRDefault="003D3E0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holding the animal’s skin </w:t>
      </w:r>
      <w:r w:rsidRPr="00FB7D4C">
        <w:rPr>
          <w:lang w:eastAsia="en-IN"/>
        </w:rPr>
        <w:t xml:space="preserve">taut between </w:t>
      </w:r>
      <w:r>
        <w:rPr>
          <w:lang w:eastAsia="en-IN"/>
        </w:rPr>
        <w:t>t</w:t>
      </w:r>
      <w:r w:rsidRPr="00FB7D4C">
        <w:rPr>
          <w:lang w:eastAsia="en-IN"/>
        </w:rPr>
        <w:t>humb and forefinger</w:t>
      </w:r>
      <w:r>
        <w:rPr>
          <w:lang w:eastAsia="en-IN"/>
        </w:rPr>
        <w:t>.</w:t>
      </w:r>
    </w:p>
    <w:p w14:paraId="24D0EBE2" w14:textId="77777777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stabilizing the skin and making a clean, shallow incision using a size 10 blade.</w:t>
      </w:r>
    </w:p>
    <w:p w14:paraId="15AB9053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7DF5F7EB" w14:textId="6DC8DB5C" w:rsidR="00F97412" w:rsidRPr="00FB7D4C" w:rsidRDefault="003D3E02" w:rsidP="00F9741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use</w:t>
      </w:r>
      <w:r w:rsidR="00F97412" w:rsidRPr="00FB7D4C">
        <w:rPr>
          <w:lang w:eastAsia="en-IN"/>
        </w:rPr>
        <w:t xml:space="preserve"> 115</w:t>
      </w:r>
      <w:r>
        <w:rPr>
          <w:lang w:eastAsia="en-IN"/>
        </w:rPr>
        <w:t>-</w:t>
      </w:r>
      <w:r w:rsidR="00F97412" w:rsidRPr="00FB7D4C">
        <w:rPr>
          <w:lang w:eastAsia="en-IN"/>
        </w:rPr>
        <w:t>millimeter straight scissors</w:t>
      </w:r>
      <w:r>
        <w:rPr>
          <w:lang w:eastAsia="en-IN"/>
        </w:rPr>
        <w:t xml:space="preserve"> to</w:t>
      </w:r>
      <w:r w:rsidR="00F97412" w:rsidRPr="00FB7D4C">
        <w:rPr>
          <w:lang w:eastAsia="en-IN"/>
        </w:rPr>
        <w:t xml:space="preserve"> blunt dissect the subcutaneous fat away from the ribs and intercostal muscles without cutting through them </w:t>
      </w:r>
      <w:r w:rsidR="00F97412" w:rsidRPr="00FB7D4C">
        <w:rPr>
          <w:b/>
          <w:bCs/>
          <w:lang w:eastAsia="en-IN"/>
        </w:rPr>
        <w:t>[1]</w:t>
      </w:r>
      <w:r w:rsidR="00F97412" w:rsidRPr="00FB7D4C">
        <w:rPr>
          <w:lang w:eastAsia="en-IN"/>
        </w:rPr>
        <w:t xml:space="preserve">. To stop any light bleeding caused by capillary damage, press a sterilized cotton-tipped applicator lightly onto the bleeding area </w:t>
      </w:r>
      <w:r w:rsidR="00F97412" w:rsidRPr="00FB7D4C">
        <w:rPr>
          <w:b/>
          <w:bCs/>
          <w:lang w:eastAsia="en-IN"/>
        </w:rPr>
        <w:t>[2]</w:t>
      </w:r>
      <w:r w:rsidR="00F97412" w:rsidRPr="00FB7D4C">
        <w:rPr>
          <w:lang w:eastAsia="en-IN"/>
        </w:rPr>
        <w:t>.</w:t>
      </w:r>
    </w:p>
    <w:p w14:paraId="6034E2C3" w14:textId="77777777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using scissors to gently separate fat tissue from the ribs with a blunt dissection motion.</w:t>
      </w:r>
    </w:p>
    <w:p w14:paraId="67EC3E5C" w14:textId="77777777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applying gentle pressure with a cotton-tipped applicator to a minor bleed.</w:t>
      </w:r>
    </w:p>
    <w:p w14:paraId="4A41DB89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6D21425C" w14:textId="3DB4EF55" w:rsidR="00F97412" w:rsidRPr="00FB7D4C" w:rsidRDefault="00F97412" w:rsidP="00F97412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Hold the incision open using Micro-Adson forceps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>. Starting at the seventh true rib, use curved medium</w:t>
      </w:r>
      <w:r w:rsidR="003D3E02">
        <w:rPr>
          <w:lang w:eastAsia="en-IN"/>
        </w:rPr>
        <w:t>-</w:t>
      </w:r>
      <w:r w:rsidRPr="00FB7D4C">
        <w:rPr>
          <w:lang w:eastAsia="en-IN"/>
        </w:rPr>
        <w:t xml:space="preserve">point forceps to count upward and locate the fourth and fifth ribs </w:t>
      </w:r>
      <w:r w:rsidRPr="00FB7D4C">
        <w:rPr>
          <w:b/>
          <w:bCs/>
          <w:lang w:eastAsia="en-IN"/>
        </w:rPr>
        <w:t>[2]</w:t>
      </w:r>
      <w:r w:rsidRPr="00FB7D4C">
        <w:rPr>
          <w:lang w:eastAsia="en-IN"/>
        </w:rPr>
        <w:t xml:space="preserve">. Mark this region as the injection site </w:t>
      </w:r>
      <w:r w:rsidRPr="00FB7D4C">
        <w:rPr>
          <w:b/>
          <w:bCs/>
          <w:lang w:eastAsia="en-IN"/>
        </w:rPr>
        <w:t>[3]</w:t>
      </w:r>
      <w:r w:rsidRPr="00FB7D4C">
        <w:rPr>
          <w:lang w:eastAsia="en-IN"/>
        </w:rPr>
        <w:t>.</w:t>
      </w:r>
    </w:p>
    <w:p w14:paraId="2FFBB5B0" w14:textId="77777777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positioning Micro-Adson forceps to keep the incision open.</w:t>
      </w:r>
    </w:p>
    <w:p w14:paraId="6675FAED" w14:textId="77777777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 xml:space="preserve">Talent methodically counting ribs from the seventh to the fourth using curved </w:t>
      </w:r>
      <w:r w:rsidRPr="00FB7D4C">
        <w:rPr>
          <w:lang w:val="en-IN" w:eastAsia="en-IN"/>
        </w:rPr>
        <w:lastRenderedPageBreak/>
        <w:t>forceps.</w:t>
      </w:r>
    </w:p>
    <w:p w14:paraId="572835B4" w14:textId="77777777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pointing to the identified injection site between ribs four and five.</w:t>
      </w:r>
    </w:p>
    <w:p w14:paraId="195CDC75" w14:textId="77777777" w:rsidR="003D3E02" w:rsidRPr="00FB7D4C" w:rsidRDefault="003D3E02" w:rsidP="003D3E02">
      <w:pPr>
        <w:pStyle w:val="ShotDescription"/>
        <w:ind w:firstLine="0"/>
        <w:rPr>
          <w:lang w:val="en-IN" w:eastAsia="en-IN"/>
        </w:rPr>
      </w:pPr>
    </w:p>
    <w:p w14:paraId="3CA131E7" w14:textId="2DE07BBD" w:rsidR="00F97412" w:rsidRPr="00FB7D4C" w:rsidRDefault="003D3E02" w:rsidP="00F9741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g</w:t>
      </w:r>
      <w:r w:rsidR="00F97412" w:rsidRPr="00FB7D4C">
        <w:rPr>
          <w:lang w:eastAsia="en-IN"/>
        </w:rPr>
        <w:t xml:space="preserve">ently invert the cell suspension tube 3 to 4 times to mix </w:t>
      </w:r>
      <w:r w:rsidR="00F97412" w:rsidRPr="00FB7D4C">
        <w:rPr>
          <w:b/>
          <w:bCs/>
          <w:lang w:eastAsia="en-IN"/>
        </w:rPr>
        <w:t>[1]</w:t>
      </w:r>
      <w:r w:rsidR="00F97412" w:rsidRPr="00FB7D4C">
        <w:rPr>
          <w:lang w:eastAsia="en-IN"/>
        </w:rPr>
        <w:t xml:space="preserve">. Just before injection, draw 50 microliters of the suspension into a sterile 300 microliter </w:t>
      </w:r>
      <w:r w:rsidRPr="00FB7D4C">
        <w:rPr>
          <w:lang w:eastAsia="en-IN"/>
        </w:rPr>
        <w:t>31-gauge 8-millimeter</w:t>
      </w:r>
      <w:r w:rsidR="00F97412" w:rsidRPr="00FB7D4C">
        <w:rPr>
          <w:lang w:eastAsia="en-IN"/>
        </w:rPr>
        <w:t xml:space="preserve"> insulin syringe, making sure no bubbles are present </w:t>
      </w:r>
      <w:r w:rsidR="00F97412" w:rsidRPr="00FB7D4C">
        <w:rPr>
          <w:b/>
          <w:bCs/>
          <w:lang w:eastAsia="en-IN"/>
        </w:rPr>
        <w:t>[2]</w:t>
      </w:r>
      <w:r w:rsidR="00F97412" w:rsidRPr="00FB7D4C">
        <w:rPr>
          <w:lang w:eastAsia="en-IN"/>
        </w:rPr>
        <w:t>.</w:t>
      </w:r>
    </w:p>
    <w:p w14:paraId="0F0439E5" w14:textId="77777777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inverting the tube with cell suspension a few times.</w:t>
      </w:r>
    </w:p>
    <w:p w14:paraId="302DCAE7" w14:textId="77777777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drawing up 50 microliters into the insulin syringe and flicking it to remove bubbles.</w:t>
      </w:r>
    </w:p>
    <w:p w14:paraId="37E06E3A" w14:textId="77777777" w:rsidR="009261E3" w:rsidRPr="00FB7D4C" w:rsidRDefault="009261E3" w:rsidP="009261E3">
      <w:pPr>
        <w:pStyle w:val="ShotDescription"/>
        <w:ind w:firstLine="0"/>
        <w:rPr>
          <w:lang w:val="en-IN" w:eastAsia="en-IN"/>
        </w:rPr>
      </w:pPr>
    </w:p>
    <w:p w14:paraId="67CDC90C" w14:textId="592E851A" w:rsidR="00F97412" w:rsidRPr="00FB7D4C" w:rsidRDefault="00F97412" w:rsidP="00F97412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Place a </w:t>
      </w:r>
      <w:proofErr w:type="gramStart"/>
      <w:r w:rsidRPr="00FB7D4C">
        <w:rPr>
          <w:lang w:eastAsia="en-IN"/>
        </w:rPr>
        <w:t>4</w:t>
      </w:r>
      <w:r w:rsidR="009261E3">
        <w:rPr>
          <w:lang w:eastAsia="en-IN"/>
        </w:rPr>
        <w:t>-</w:t>
      </w:r>
      <w:r w:rsidRPr="00FB7D4C">
        <w:rPr>
          <w:lang w:eastAsia="en-IN"/>
        </w:rPr>
        <w:t>millimeter thick</w:t>
      </w:r>
      <w:proofErr w:type="gramEnd"/>
      <w:r w:rsidRPr="00FB7D4C">
        <w:rPr>
          <w:lang w:eastAsia="en-IN"/>
        </w:rPr>
        <w:t xml:space="preserve"> strip of sterilized metal tape flush to the syringe to act as a stopper and control injection depth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>.</w:t>
      </w:r>
    </w:p>
    <w:p w14:paraId="5CA6B5FD" w14:textId="77777777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attaching a pre-measured strip of metal tape to the syringe, flush with the barrel.</w:t>
      </w:r>
    </w:p>
    <w:p w14:paraId="058F0E93" w14:textId="77777777" w:rsidR="009261E3" w:rsidRPr="00FB7D4C" w:rsidRDefault="009261E3" w:rsidP="009261E3">
      <w:pPr>
        <w:pStyle w:val="ShotDescription"/>
        <w:ind w:firstLine="0"/>
        <w:rPr>
          <w:lang w:val="en-IN" w:eastAsia="en-IN"/>
        </w:rPr>
      </w:pPr>
    </w:p>
    <w:p w14:paraId="02A08295" w14:textId="28D2AFC6" w:rsidR="00F97412" w:rsidRPr="00FB7D4C" w:rsidRDefault="009261E3" w:rsidP="00F9741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I</w:t>
      </w:r>
      <w:r w:rsidR="00F97412" w:rsidRPr="00FB7D4C">
        <w:rPr>
          <w:lang w:eastAsia="en-IN"/>
        </w:rPr>
        <w:t xml:space="preserve">nject the </w:t>
      </w:r>
      <w:proofErr w:type="gramStart"/>
      <w:r w:rsidR="00F97412" w:rsidRPr="00FB7D4C">
        <w:rPr>
          <w:lang w:eastAsia="en-IN"/>
        </w:rPr>
        <w:t>50 microliter</w:t>
      </w:r>
      <w:proofErr w:type="gramEnd"/>
      <w:r w:rsidR="00F97412" w:rsidRPr="00FB7D4C">
        <w:rPr>
          <w:lang w:eastAsia="en-IN"/>
        </w:rPr>
        <w:t xml:space="preserve"> cell suspension at a 90-degree angle into the intercostal space between ribs four and five directly beneath the fourth rib </w:t>
      </w:r>
      <w:r w:rsidR="00F97412" w:rsidRPr="00FB7D4C">
        <w:rPr>
          <w:b/>
          <w:bCs/>
          <w:lang w:eastAsia="en-IN"/>
        </w:rPr>
        <w:t>[1]</w:t>
      </w:r>
      <w:r w:rsidR="00F97412" w:rsidRPr="00FB7D4C">
        <w:rPr>
          <w:lang w:eastAsia="en-IN"/>
        </w:rPr>
        <w:t xml:space="preserve">. Hold the needle in position for 2 to 3 seconds to allow the Matrigel to solidify and prevent cell leakage </w:t>
      </w:r>
      <w:r w:rsidR="00F97412" w:rsidRPr="00FB7D4C">
        <w:rPr>
          <w:b/>
          <w:bCs/>
          <w:lang w:eastAsia="en-IN"/>
        </w:rPr>
        <w:t>[2]</w:t>
      </w:r>
      <w:r w:rsidR="00F97412" w:rsidRPr="00FB7D4C">
        <w:rPr>
          <w:lang w:eastAsia="en-IN"/>
        </w:rPr>
        <w:t>.</w:t>
      </w:r>
    </w:p>
    <w:p w14:paraId="62BE2F2C" w14:textId="77777777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inserting the needle perpendicularly between ribs four and five and pressing the plunger steadily.</w:t>
      </w:r>
    </w:p>
    <w:p w14:paraId="70CB6853" w14:textId="0C77D831" w:rsidR="009261E3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holding the needle steady for a few seconds post-injection</w:t>
      </w:r>
      <w:r w:rsidR="009261E3">
        <w:rPr>
          <w:lang w:val="en-IN" w:eastAsia="en-IN"/>
        </w:rPr>
        <w:t>.</w:t>
      </w:r>
    </w:p>
    <w:p w14:paraId="352488CC" w14:textId="466E31C3" w:rsidR="00F97412" w:rsidRPr="00FB7D4C" w:rsidRDefault="00F97412" w:rsidP="009261E3">
      <w:pPr>
        <w:pStyle w:val="ShotDescription"/>
        <w:ind w:firstLine="0"/>
        <w:rPr>
          <w:lang w:val="en-IN" w:eastAsia="en-IN"/>
        </w:rPr>
      </w:pPr>
    </w:p>
    <w:p w14:paraId="55A0D479" w14:textId="77777777" w:rsidR="00F97412" w:rsidRPr="00FB7D4C" w:rsidRDefault="00F97412" w:rsidP="00F97412">
      <w:pPr>
        <w:pStyle w:val="Narration"/>
        <w:numPr>
          <w:ilvl w:val="1"/>
          <w:numId w:val="3"/>
        </w:numPr>
        <w:rPr>
          <w:lang w:eastAsia="en-IN"/>
        </w:rPr>
      </w:pPr>
      <w:r w:rsidRPr="00FB7D4C">
        <w:rPr>
          <w:lang w:eastAsia="en-IN"/>
        </w:rPr>
        <w:t xml:space="preserve">Slowly withdraw the needle at the same angle as inserted and discard it in a </w:t>
      </w:r>
      <w:proofErr w:type="gramStart"/>
      <w:r w:rsidRPr="00FB7D4C">
        <w:rPr>
          <w:lang w:eastAsia="en-IN"/>
        </w:rPr>
        <w:t>sharps</w:t>
      </w:r>
      <w:proofErr w:type="gramEnd"/>
      <w:r w:rsidRPr="00FB7D4C">
        <w:rPr>
          <w:lang w:eastAsia="en-IN"/>
        </w:rPr>
        <w:t xml:space="preserve"> container </w:t>
      </w:r>
      <w:r w:rsidRPr="00FB7D4C">
        <w:rPr>
          <w:b/>
          <w:bCs/>
          <w:lang w:eastAsia="en-IN"/>
        </w:rPr>
        <w:t>[1]</w:t>
      </w:r>
      <w:r w:rsidRPr="00FB7D4C">
        <w:rPr>
          <w:lang w:eastAsia="en-IN"/>
        </w:rPr>
        <w:t>.</w:t>
      </w:r>
    </w:p>
    <w:p w14:paraId="1604020C" w14:textId="75DF35CB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retracting the syringe at the same angle.</w:t>
      </w:r>
    </w:p>
    <w:p w14:paraId="5567456C" w14:textId="77777777" w:rsidR="009261E3" w:rsidRPr="00FB7D4C" w:rsidRDefault="009261E3" w:rsidP="009261E3">
      <w:pPr>
        <w:pStyle w:val="ShotDescription"/>
        <w:ind w:firstLine="0"/>
        <w:rPr>
          <w:lang w:val="en-IN" w:eastAsia="en-IN"/>
        </w:rPr>
      </w:pPr>
    </w:p>
    <w:p w14:paraId="32CF42E7" w14:textId="634E60DA" w:rsidR="00F97412" w:rsidRPr="00FB7D4C" w:rsidRDefault="009261E3" w:rsidP="00F97412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c</w:t>
      </w:r>
      <w:r w:rsidR="00F97412" w:rsidRPr="00FB7D4C">
        <w:rPr>
          <w:lang w:eastAsia="en-IN"/>
        </w:rPr>
        <w:t xml:space="preserve">lose the skin incision using 2 to 3 square-knotted stitches </w:t>
      </w:r>
      <w:r w:rsidR="00F97412" w:rsidRPr="00FB7D4C">
        <w:rPr>
          <w:b/>
          <w:bCs/>
          <w:lang w:eastAsia="en-IN"/>
        </w:rPr>
        <w:t>[1]</w:t>
      </w:r>
      <w:r w:rsidR="00F97412" w:rsidRPr="00FB7D4C">
        <w:rPr>
          <w:lang w:eastAsia="en-IN"/>
        </w:rPr>
        <w:t xml:space="preserve"> </w:t>
      </w:r>
      <w:r>
        <w:rPr>
          <w:lang w:eastAsia="en-IN"/>
        </w:rPr>
        <w:t>and a</w:t>
      </w:r>
      <w:r w:rsidR="00F97412" w:rsidRPr="00FB7D4C">
        <w:rPr>
          <w:lang w:eastAsia="en-IN"/>
        </w:rPr>
        <w:t xml:space="preserve">pply veterinary surgical adhesive over the sutures to reinforce wound closure </w:t>
      </w:r>
      <w:r w:rsidR="00F97412" w:rsidRPr="00FB7D4C">
        <w:rPr>
          <w:b/>
          <w:bCs/>
          <w:lang w:eastAsia="en-IN"/>
        </w:rPr>
        <w:t>[2]</w:t>
      </w:r>
      <w:r w:rsidR="00F97412" w:rsidRPr="00FB7D4C">
        <w:rPr>
          <w:lang w:eastAsia="en-IN"/>
        </w:rPr>
        <w:t>.</w:t>
      </w:r>
    </w:p>
    <w:p w14:paraId="544668C4" w14:textId="77777777" w:rsidR="00F97412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suturing the incision with clean, square knots.</w:t>
      </w:r>
    </w:p>
    <w:p w14:paraId="2C2E00AB" w14:textId="77777777" w:rsidR="00F97412" w:rsidRPr="00FB7D4C" w:rsidRDefault="00F97412" w:rsidP="00F9741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B7D4C">
        <w:rPr>
          <w:lang w:val="en-IN" w:eastAsia="en-IN"/>
        </w:rPr>
        <w:t>Talent applying surgical glue across the sutured area.</w:t>
      </w:r>
    </w:p>
    <w:p w14:paraId="7BDC7550" w14:textId="77777777" w:rsidR="00F97412" w:rsidRPr="00FB7D4C" w:rsidRDefault="00F97412" w:rsidP="00F97412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0354CFC1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B719348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4C5022">
        <w:rPr>
          <w:rFonts w:eastAsia="Times New Roman" w:cstheme="minorHAnsi"/>
          <w:bCs/>
        </w:rPr>
        <w:t>120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4D733E3" w14:textId="27409023" w:rsidR="008D4A39" w:rsidRDefault="008D4A39" w:rsidP="008D4A39">
      <w:pPr>
        <w:pStyle w:val="Narration"/>
        <w:numPr>
          <w:ilvl w:val="1"/>
          <w:numId w:val="3"/>
        </w:numPr>
        <w:rPr>
          <w:lang w:eastAsia="en-IN"/>
        </w:rPr>
      </w:pPr>
      <w:r w:rsidRPr="00F66371">
        <w:rPr>
          <w:lang w:eastAsia="en-IN"/>
        </w:rPr>
        <w:t xml:space="preserve">Bioluminescence imaging detected </w:t>
      </w:r>
      <w:proofErr w:type="spellStart"/>
      <w:r w:rsidRPr="00F66371">
        <w:rPr>
          <w:lang w:eastAsia="en-IN"/>
        </w:rPr>
        <w:t>tumor</w:t>
      </w:r>
      <w:proofErr w:type="spellEnd"/>
      <w:r w:rsidRPr="00F66371">
        <w:rPr>
          <w:lang w:eastAsia="en-IN"/>
        </w:rPr>
        <w:t xml:space="preserve">-associated signals </w:t>
      </w:r>
      <w:r>
        <w:rPr>
          <w:lang w:eastAsia="en-IN"/>
        </w:rPr>
        <w:t xml:space="preserve">in the experimental mice </w:t>
      </w:r>
      <w:r w:rsidRPr="00F66371">
        <w:rPr>
          <w:lang w:eastAsia="en-IN"/>
        </w:rPr>
        <w:t xml:space="preserve">as early as 1 day post injection </w:t>
      </w:r>
      <w:r w:rsidRPr="00F66371">
        <w:rPr>
          <w:b/>
          <w:lang w:eastAsia="en-IN"/>
        </w:rPr>
        <w:t>[1]</w:t>
      </w:r>
      <w:r w:rsidRPr="00F66371">
        <w:rPr>
          <w:lang w:eastAsia="en-IN"/>
        </w:rPr>
        <w:t xml:space="preserve">, and radiance visibly increased over time for both 25,000 and 50,000 </w:t>
      </w:r>
      <w:proofErr w:type="spellStart"/>
      <w:r w:rsidRPr="00F66371">
        <w:rPr>
          <w:lang w:eastAsia="en-IN"/>
        </w:rPr>
        <w:t>cells</w:t>
      </w:r>
      <w:proofErr w:type="spellEnd"/>
      <w:r w:rsidRPr="00F66371">
        <w:rPr>
          <w:lang w:eastAsia="en-IN"/>
        </w:rPr>
        <w:t xml:space="preserve"> per mouse</w:t>
      </w:r>
      <w:r>
        <w:rPr>
          <w:lang w:eastAsia="en-IN"/>
        </w:rPr>
        <w:t xml:space="preserve"> groups </w:t>
      </w:r>
      <w:r w:rsidRPr="00F66371">
        <w:rPr>
          <w:b/>
          <w:lang w:eastAsia="en-IN"/>
        </w:rPr>
        <w:t>[2]</w:t>
      </w:r>
      <w:r w:rsidRPr="00F66371">
        <w:rPr>
          <w:lang w:eastAsia="en-IN"/>
        </w:rPr>
        <w:t xml:space="preserve">, with greater intensity observed in the 50,000-cell group </w:t>
      </w:r>
      <w:r w:rsidRPr="00F66371">
        <w:rPr>
          <w:b/>
          <w:lang w:eastAsia="en-IN"/>
        </w:rPr>
        <w:t>[</w:t>
      </w:r>
      <w:r>
        <w:rPr>
          <w:b/>
          <w:lang w:eastAsia="en-IN"/>
        </w:rPr>
        <w:t>3</w:t>
      </w:r>
      <w:r w:rsidRPr="00F66371">
        <w:rPr>
          <w:b/>
          <w:lang w:eastAsia="en-IN"/>
        </w:rPr>
        <w:t>]</w:t>
      </w:r>
      <w:r w:rsidRPr="00F66371">
        <w:rPr>
          <w:lang w:eastAsia="en-IN"/>
        </w:rPr>
        <w:t>.</w:t>
      </w:r>
    </w:p>
    <w:p w14:paraId="6EEE4BFA" w14:textId="19E733A4" w:rsidR="008D4A39" w:rsidRDefault="008D4A39" w:rsidP="008D4A3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6371">
        <w:rPr>
          <w:lang w:val="en-IN" w:eastAsia="en-IN"/>
        </w:rPr>
        <w:t>LAB MEDIA: Figure 3A</w:t>
      </w:r>
      <w:r w:rsidRPr="004C5022">
        <w:rPr>
          <w:i/>
          <w:iCs/>
          <w:color w:val="3333FF"/>
          <w:lang w:val="en-IN" w:eastAsia="en-IN"/>
        </w:rPr>
        <w:t xml:space="preserve">. Video editor: Highlight </w:t>
      </w:r>
      <w:r w:rsidRPr="004C5022">
        <w:rPr>
          <w:i/>
          <w:iCs/>
          <w:color w:val="3333FF"/>
          <w:lang w:val="en-IN" w:eastAsia="en-IN"/>
        </w:rPr>
        <w:t xml:space="preserve">blue dot signal in the mouse on day “2” in the </w:t>
      </w:r>
      <w:r w:rsidRPr="004C5022">
        <w:rPr>
          <w:i/>
          <w:iCs/>
          <w:color w:val="3333FF"/>
          <w:lang w:val="en-IN" w:eastAsia="en-IN"/>
        </w:rPr>
        <w:t xml:space="preserve">50k </w:t>
      </w:r>
      <w:r w:rsidRPr="004C5022">
        <w:rPr>
          <w:i/>
          <w:iCs/>
          <w:color w:val="3333FF"/>
          <w:lang w:val="en-IN" w:eastAsia="en-IN"/>
        </w:rPr>
        <w:t>panel</w:t>
      </w:r>
      <w:r w:rsidRPr="00F66371">
        <w:rPr>
          <w:lang w:val="en-IN" w:eastAsia="en-IN"/>
        </w:rPr>
        <w:t>.</w:t>
      </w:r>
    </w:p>
    <w:p w14:paraId="46E59EB8" w14:textId="0C6D365F" w:rsidR="008D4A39" w:rsidRDefault="008D4A39" w:rsidP="008D4A3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6371">
        <w:rPr>
          <w:lang w:val="en-IN" w:eastAsia="en-IN"/>
        </w:rPr>
        <w:t xml:space="preserve">LAB MEDIA: Figure 3A. </w:t>
      </w:r>
      <w:r w:rsidRPr="004C5022">
        <w:rPr>
          <w:i/>
          <w:iCs/>
          <w:color w:val="3333FF"/>
          <w:lang w:val="en-IN" w:eastAsia="en-IN"/>
        </w:rPr>
        <w:t xml:space="preserve">Video editor: </w:t>
      </w:r>
      <w:r w:rsidRPr="004C5022">
        <w:rPr>
          <w:i/>
          <w:iCs/>
          <w:color w:val="3333FF"/>
          <w:lang w:val="en-IN" w:eastAsia="en-IN"/>
        </w:rPr>
        <w:t>Sequentially highlight the column of images</w:t>
      </w:r>
      <w:r w:rsidRPr="004C5022">
        <w:rPr>
          <w:i/>
          <w:iCs/>
          <w:color w:val="3333FF"/>
          <w:lang w:val="en-IN" w:eastAsia="en-IN"/>
        </w:rPr>
        <w:t xml:space="preserve"> </w:t>
      </w:r>
      <w:r w:rsidRPr="004C5022">
        <w:rPr>
          <w:i/>
          <w:iCs/>
          <w:color w:val="3333FF"/>
          <w:lang w:val="en-IN" w:eastAsia="en-IN"/>
        </w:rPr>
        <w:t xml:space="preserve">from days </w:t>
      </w:r>
      <w:r w:rsidRPr="004C5022">
        <w:rPr>
          <w:i/>
          <w:iCs/>
          <w:color w:val="3333FF"/>
          <w:lang w:val="en-IN" w:eastAsia="en-IN"/>
        </w:rPr>
        <w:t xml:space="preserve">2 </w:t>
      </w:r>
      <w:r w:rsidRPr="004C5022">
        <w:rPr>
          <w:i/>
          <w:iCs/>
          <w:color w:val="3333FF"/>
          <w:lang w:val="en-IN" w:eastAsia="en-IN"/>
        </w:rPr>
        <w:t>to</w:t>
      </w:r>
      <w:r w:rsidRPr="004C5022">
        <w:rPr>
          <w:i/>
          <w:iCs/>
          <w:color w:val="3333FF"/>
          <w:lang w:val="en-IN" w:eastAsia="en-IN"/>
        </w:rPr>
        <w:t xml:space="preserve"> 20 for both </w:t>
      </w:r>
      <w:r w:rsidRPr="004C5022">
        <w:rPr>
          <w:i/>
          <w:iCs/>
          <w:color w:val="3333FF"/>
          <w:lang w:val="en-IN" w:eastAsia="en-IN"/>
        </w:rPr>
        <w:t>25k and 50k panels</w:t>
      </w:r>
      <w:r w:rsidRPr="00F66371">
        <w:rPr>
          <w:lang w:val="en-IN" w:eastAsia="en-IN"/>
        </w:rPr>
        <w:t>.</w:t>
      </w:r>
    </w:p>
    <w:p w14:paraId="1144A321" w14:textId="544A2942" w:rsidR="008D4A39" w:rsidRPr="00F66371" w:rsidRDefault="008D4A39" w:rsidP="008D4A3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6371">
        <w:rPr>
          <w:lang w:val="en-IN" w:eastAsia="en-IN"/>
        </w:rPr>
        <w:t xml:space="preserve">LAB MEDIA: Figure 3A. </w:t>
      </w:r>
      <w:r w:rsidRPr="004C5022">
        <w:rPr>
          <w:i/>
          <w:iCs/>
          <w:color w:val="3333FF"/>
          <w:lang w:val="en-IN" w:eastAsia="en-IN"/>
        </w:rPr>
        <w:t xml:space="preserve">Video editor: highlight the 50k </w:t>
      </w:r>
      <w:r w:rsidRPr="004C5022">
        <w:rPr>
          <w:i/>
          <w:iCs/>
          <w:color w:val="3333FF"/>
          <w:lang w:val="en-IN" w:eastAsia="en-IN"/>
        </w:rPr>
        <w:t>row</w:t>
      </w:r>
      <w:r w:rsidRPr="00F66371">
        <w:rPr>
          <w:lang w:val="en-IN" w:eastAsia="en-IN"/>
        </w:rPr>
        <w:t>.</w:t>
      </w:r>
    </w:p>
    <w:p w14:paraId="685B4A77" w14:textId="77777777" w:rsidR="008D4A39" w:rsidRPr="00F66371" w:rsidRDefault="008D4A39" w:rsidP="008D4A39">
      <w:pPr>
        <w:pStyle w:val="ShotDescription"/>
        <w:ind w:left="907" w:firstLine="0"/>
        <w:rPr>
          <w:lang w:val="en-IN" w:eastAsia="en-IN"/>
        </w:rPr>
      </w:pPr>
    </w:p>
    <w:p w14:paraId="7206DE12" w14:textId="2E87E57C" w:rsidR="008D4A39" w:rsidRDefault="008D4A39" w:rsidP="008D4A39">
      <w:pPr>
        <w:pStyle w:val="Narration"/>
        <w:numPr>
          <w:ilvl w:val="1"/>
          <w:numId w:val="3"/>
        </w:numPr>
        <w:rPr>
          <w:lang w:eastAsia="en-IN"/>
        </w:rPr>
      </w:pPr>
      <w:r w:rsidRPr="00F66371">
        <w:rPr>
          <w:lang w:eastAsia="en-IN"/>
        </w:rPr>
        <w:t xml:space="preserve">Total </w:t>
      </w:r>
      <w:proofErr w:type="spellStart"/>
      <w:r w:rsidRPr="00F66371">
        <w:rPr>
          <w:lang w:eastAsia="en-IN"/>
        </w:rPr>
        <w:t>tumor</w:t>
      </w:r>
      <w:proofErr w:type="spellEnd"/>
      <w:r w:rsidRPr="00F66371">
        <w:rPr>
          <w:lang w:eastAsia="en-IN"/>
        </w:rPr>
        <w:t xml:space="preserve"> flux increased exponentially in both 25,000 and 50,000 cell groups</w:t>
      </w:r>
      <w:r>
        <w:rPr>
          <w:lang w:eastAsia="en-IN"/>
        </w:rPr>
        <w:t xml:space="preserve"> </w:t>
      </w:r>
      <w:r w:rsidRPr="008D4A39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8D4A39">
        <w:rPr>
          <w:b/>
          <w:bCs/>
          <w:lang w:eastAsia="en-IN"/>
        </w:rPr>
        <w:t>]</w:t>
      </w:r>
      <w:r w:rsidRPr="00F66371">
        <w:rPr>
          <w:lang w:eastAsia="en-IN"/>
        </w:rPr>
        <w:t xml:space="preserve">, reaching over 10 × 10⁸ photons per second by day 21 in the </w:t>
      </w:r>
      <w:proofErr w:type="gramStart"/>
      <w:r w:rsidRPr="00F66371">
        <w:rPr>
          <w:lang w:eastAsia="en-IN"/>
        </w:rPr>
        <w:t>50,000 cell</w:t>
      </w:r>
      <w:proofErr w:type="gramEnd"/>
      <w:r w:rsidRPr="00F66371">
        <w:rPr>
          <w:lang w:eastAsia="en-IN"/>
        </w:rPr>
        <w:t xml:space="preserve"> group </w:t>
      </w:r>
      <w:r w:rsidRPr="00F66371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F66371">
        <w:rPr>
          <w:b/>
          <w:lang w:eastAsia="en-IN"/>
        </w:rPr>
        <w:t>]</w:t>
      </w:r>
      <w:r w:rsidRPr="00F66371">
        <w:rPr>
          <w:lang w:eastAsia="en-IN"/>
        </w:rPr>
        <w:t>.</w:t>
      </w:r>
    </w:p>
    <w:p w14:paraId="0E777152" w14:textId="7DA79A3F" w:rsidR="008D4A39" w:rsidRDefault="008D4A39" w:rsidP="008D4A3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6371">
        <w:rPr>
          <w:lang w:val="en-IN" w:eastAsia="en-IN"/>
        </w:rPr>
        <w:t xml:space="preserve">LAB MEDIA: Figure 3B. </w:t>
      </w:r>
      <w:r w:rsidRPr="004C5022">
        <w:rPr>
          <w:i/>
          <w:iCs/>
          <w:color w:val="3333FF"/>
          <w:lang w:val="en-IN" w:eastAsia="en-IN"/>
        </w:rPr>
        <w:t>Video editor: Highlight</w:t>
      </w:r>
      <w:r w:rsidRPr="004C5022">
        <w:rPr>
          <w:i/>
          <w:iCs/>
          <w:color w:val="3333FF"/>
          <w:lang w:val="en-IN" w:eastAsia="en-IN"/>
        </w:rPr>
        <w:t xml:space="preserve"> the graphs for 25k and 50k</w:t>
      </w:r>
    </w:p>
    <w:p w14:paraId="0C824198" w14:textId="627EDCE2" w:rsidR="008D4A39" w:rsidRDefault="008D4A39" w:rsidP="008D4A3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6371">
        <w:rPr>
          <w:lang w:val="en-IN" w:eastAsia="en-IN"/>
        </w:rPr>
        <w:t xml:space="preserve">LAB MEDIA: Figure 3B. </w:t>
      </w:r>
      <w:r w:rsidRPr="004C5022">
        <w:rPr>
          <w:i/>
          <w:iCs/>
          <w:color w:val="3333FF"/>
          <w:lang w:val="en-IN" w:eastAsia="en-IN"/>
        </w:rPr>
        <w:t xml:space="preserve">Video editor: Highlight the </w:t>
      </w:r>
      <w:r w:rsidRPr="004C5022">
        <w:rPr>
          <w:i/>
          <w:iCs/>
          <w:color w:val="3333FF"/>
          <w:lang w:val="en-IN" w:eastAsia="en-IN"/>
        </w:rPr>
        <w:t>50k curve</w:t>
      </w:r>
      <w:r w:rsidRPr="00F66371">
        <w:rPr>
          <w:lang w:val="en-IN" w:eastAsia="en-IN"/>
        </w:rPr>
        <w:t>.</w:t>
      </w:r>
    </w:p>
    <w:p w14:paraId="0D8AD884" w14:textId="77777777" w:rsidR="004C5022" w:rsidRPr="00F66371" w:rsidRDefault="004C5022" w:rsidP="004C5022">
      <w:pPr>
        <w:pStyle w:val="ShotDescription"/>
        <w:ind w:firstLine="0"/>
        <w:rPr>
          <w:lang w:val="en-IN" w:eastAsia="en-IN"/>
        </w:rPr>
      </w:pPr>
    </w:p>
    <w:p w14:paraId="7C1B0ACE" w14:textId="14BD6820" w:rsidR="008D4A39" w:rsidRDefault="008D4A39" w:rsidP="008D4A39">
      <w:pPr>
        <w:pStyle w:val="Narration"/>
        <w:numPr>
          <w:ilvl w:val="1"/>
          <w:numId w:val="3"/>
        </w:numPr>
        <w:rPr>
          <w:lang w:eastAsia="en-IN"/>
        </w:rPr>
      </w:pPr>
      <w:r w:rsidRPr="00F66371">
        <w:rPr>
          <w:lang w:eastAsia="en-IN"/>
        </w:rPr>
        <w:t xml:space="preserve">Sham mice showed no luminescence or visible </w:t>
      </w:r>
      <w:proofErr w:type="spellStart"/>
      <w:r w:rsidRPr="00F66371">
        <w:rPr>
          <w:lang w:eastAsia="en-IN"/>
        </w:rPr>
        <w:t>tumor</w:t>
      </w:r>
      <w:proofErr w:type="spellEnd"/>
      <w:r w:rsidRPr="00F66371">
        <w:rPr>
          <w:lang w:eastAsia="en-IN"/>
        </w:rPr>
        <w:t xml:space="preserve"> in dissected lungs</w:t>
      </w:r>
      <w:r w:rsidR="004C5022">
        <w:rPr>
          <w:lang w:eastAsia="en-IN"/>
        </w:rPr>
        <w:t xml:space="preserve"> </w:t>
      </w:r>
      <w:r w:rsidR="004C5022" w:rsidRPr="004C5022">
        <w:rPr>
          <w:b/>
          <w:bCs/>
          <w:lang w:eastAsia="en-IN"/>
        </w:rPr>
        <w:t>[</w:t>
      </w:r>
      <w:r w:rsidR="004C5022">
        <w:rPr>
          <w:b/>
          <w:bCs/>
          <w:lang w:eastAsia="en-IN"/>
        </w:rPr>
        <w:t>1</w:t>
      </w:r>
      <w:r w:rsidR="004C5022" w:rsidRPr="004C5022">
        <w:rPr>
          <w:b/>
          <w:bCs/>
          <w:lang w:eastAsia="en-IN"/>
        </w:rPr>
        <w:t>]</w:t>
      </w:r>
      <w:r w:rsidRPr="00F66371">
        <w:rPr>
          <w:lang w:eastAsia="en-IN"/>
        </w:rPr>
        <w:t xml:space="preserve">, while experimental mice showed high luminescence and red </w:t>
      </w:r>
      <w:proofErr w:type="spellStart"/>
      <w:r w:rsidRPr="00F66371">
        <w:rPr>
          <w:lang w:eastAsia="en-IN"/>
        </w:rPr>
        <w:t>tumor</w:t>
      </w:r>
      <w:proofErr w:type="spellEnd"/>
      <w:r w:rsidRPr="00F66371">
        <w:rPr>
          <w:lang w:eastAsia="en-IN"/>
        </w:rPr>
        <w:t xml:space="preserve"> masses in lung tissue </w:t>
      </w:r>
      <w:r w:rsidRPr="00F66371">
        <w:rPr>
          <w:b/>
          <w:lang w:eastAsia="en-IN"/>
        </w:rPr>
        <w:t>[2]</w:t>
      </w:r>
      <w:r w:rsidRPr="00F66371">
        <w:rPr>
          <w:lang w:eastAsia="en-IN"/>
        </w:rPr>
        <w:t>.</w:t>
      </w:r>
    </w:p>
    <w:p w14:paraId="347A6F95" w14:textId="43C6B3F3" w:rsidR="008D4A39" w:rsidRDefault="008D4A39" w:rsidP="008D4A3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6371">
        <w:rPr>
          <w:lang w:val="en-IN" w:eastAsia="en-IN"/>
        </w:rPr>
        <w:t xml:space="preserve">LAB MEDIA: Figure 4A. </w:t>
      </w:r>
    </w:p>
    <w:p w14:paraId="58176C96" w14:textId="548837DE" w:rsidR="008D4A39" w:rsidRDefault="008D4A39" w:rsidP="008D4A3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6371">
        <w:rPr>
          <w:lang w:val="en-IN" w:eastAsia="en-IN"/>
        </w:rPr>
        <w:t xml:space="preserve">LAB MEDIA: Figure 4B. </w:t>
      </w:r>
    </w:p>
    <w:p w14:paraId="4BF9A10C" w14:textId="77777777" w:rsidR="004C5022" w:rsidRPr="00F66371" w:rsidRDefault="004C5022" w:rsidP="004C5022">
      <w:pPr>
        <w:pStyle w:val="ShotDescription"/>
        <w:ind w:firstLine="0"/>
        <w:rPr>
          <w:lang w:val="en-IN" w:eastAsia="en-IN"/>
        </w:rPr>
      </w:pPr>
    </w:p>
    <w:p w14:paraId="15AD9EF2" w14:textId="1D10E596" w:rsidR="008D4A39" w:rsidRDefault="008D4A39" w:rsidP="008D4A39">
      <w:pPr>
        <w:pStyle w:val="Narration"/>
        <w:numPr>
          <w:ilvl w:val="1"/>
          <w:numId w:val="3"/>
        </w:numPr>
        <w:rPr>
          <w:lang w:eastAsia="en-IN"/>
        </w:rPr>
      </w:pPr>
      <w:r w:rsidRPr="00F66371">
        <w:rPr>
          <w:lang w:eastAsia="en-IN"/>
        </w:rPr>
        <w:t xml:space="preserve">At 21 days post injection, included mice showed </w:t>
      </w:r>
      <w:proofErr w:type="spellStart"/>
      <w:r w:rsidRPr="00F66371">
        <w:rPr>
          <w:lang w:eastAsia="en-IN"/>
        </w:rPr>
        <w:t>tumors</w:t>
      </w:r>
      <w:proofErr w:type="spellEnd"/>
      <w:r w:rsidRPr="00F66371">
        <w:rPr>
          <w:lang w:eastAsia="en-IN"/>
        </w:rPr>
        <w:t xml:space="preserve"> confined to the left lung lobe with no invasion into surrounding regions </w:t>
      </w:r>
      <w:r w:rsidRPr="00F66371">
        <w:rPr>
          <w:b/>
          <w:lang w:eastAsia="en-IN"/>
        </w:rPr>
        <w:t>[1]</w:t>
      </w:r>
      <w:r w:rsidRPr="00F66371">
        <w:rPr>
          <w:lang w:eastAsia="en-IN"/>
        </w:rPr>
        <w:t>.</w:t>
      </w:r>
    </w:p>
    <w:p w14:paraId="40B76555" w14:textId="13C22E86" w:rsidR="008D4A39" w:rsidRDefault="008D4A39" w:rsidP="008D4A3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66371">
        <w:rPr>
          <w:lang w:val="en-IN" w:eastAsia="en-IN"/>
        </w:rPr>
        <w:t xml:space="preserve">LAB MEDIA: Figure 4D. </w:t>
      </w:r>
      <w:r w:rsidRPr="004C5022">
        <w:rPr>
          <w:i/>
          <w:iCs/>
          <w:color w:val="3333FF"/>
          <w:lang w:val="en-IN" w:eastAsia="en-IN"/>
        </w:rPr>
        <w:t xml:space="preserve">Video editor: Highlight the </w:t>
      </w:r>
      <w:r w:rsidR="004C5022" w:rsidRPr="004C5022">
        <w:rPr>
          <w:i/>
          <w:iCs/>
          <w:color w:val="3333FF"/>
          <w:lang w:val="en-IN" w:eastAsia="en-IN"/>
        </w:rPr>
        <w:t>re pointed by the arrow</w:t>
      </w:r>
    </w:p>
    <w:sectPr w:rsidR="008D4A3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84403" w14:textId="77777777" w:rsidR="00A53270" w:rsidRDefault="00A53270">
      <w:r>
        <w:separator/>
      </w:r>
    </w:p>
    <w:p w14:paraId="3C862A37" w14:textId="77777777" w:rsidR="00A53270" w:rsidRDefault="00A53270"/>
  </w:endnote>
  <w:endnote w:type="continuationSeparator" w:id="0">
    <w:p w14:paraId="7AE0A73C" w14:textId="77777777" w:rsidR="00A53270" w:rsidRDefault="00A53270">
      <w:r>
        <w:continuationSeparator/>
      </w:r>
    </w:p>
    <w:p w14:paraId="177CA3C2" w14:textId="77777777" w:rsidR="00A53270" w:rsidRDefault="00A532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43A3BB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9741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01B9F" w14:textId="77777777" w:rsidR="00A53270" w:rsidRDefault="00A53270">
      <w:r>
        <w:separator/>
      </w:r>
    </w:p>
    <w:p w14:paraId="47005C15" w14:textId="77777777" w:rsidR="00A53270" w:rsidRDefault="00A53270"/>
  </w:footnote>
  <w:footnote w:type="continuationSeparator" w:id="0">
    <w:p w14:paraId="76BA8F3D" w14:textId="77777777" w:rsidR="00A53270" w:rsidRDefault="00A53270">
      <w:r>
        <w:continuationSeparator/>
      </w:r>
    </w:p>
    <w:p w14:paraId="6E1602AE" w14:textId="77777777" w:rsidR="00A53270" w:rsidRDefault="00A532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3E02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5022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7A3C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4A39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61E3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3270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ECE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97412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9741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9741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9741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9741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9741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9741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4622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4C40AEADBABE4344AEF78CD69C41F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FB72C-EE89-4FBB-AE6C-2D9FE801B1E1}"/>
      </w:docPartPr>
      <w:docPartBody>
        <w:p w:rsidR="00000000" w:rsidRDefault="00F110A8" w:rsidP="00F110A8">
          <w:pPr>
            <w:pStyle w:val="4C40AEADBABE4344AEF78CD69C41F96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B16EFCAED4504466A0528909D5AEF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C0F71-2B1D-4B59-B815-CC5BD8CF8783}"/>
      </w:docPartPr>
      <w:docPartBody>
        <w:p w:rsidR="00000000" w:rsidRDefault="00F110A8" w:rsidP="00F110A8">
          <w:pPr>
            <w:pStyle w:val="B16EFCAED4504466A0528909D5AEFF8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07A3C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202E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22CCC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659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0A8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C40AEADBABE4344AEF78CD69C41F96E">
    <w:name w:val="4C40AEADBABE4344AEF78CD69C41F96E"/>
    <w:rsid w:val="00F110A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16EFCAED4504466A0528909D5AEFF8B">
    <w:name w:val="B16EFCAED4504466A0528909D5AEFF8B"/>
    <w:rsid w:val="00F110A8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3811</TotalTime>
  <Pages>13</Pages>
  <Words>2958</Words>
  <Characters>15653</Characters>
  <Application>Microsoft Office Word</Application>
  <DocSecurity>0</DocSecurity>
  <Lines>372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18398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35</cp:revision>
  <dcterms:created xsi:type="dcterms:W3CDTF">2025-01-20T00:16:00Z</dcterms:created>
  <dcterms:modified xsi:type="dcterms:W3CDTF">2025-08-04T10:48:00Z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