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77A6D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E0A35">
        <w:rPr>
          <w:rFonts w:eastAsia="Times New Roman" w:cstheme="minorHAnsi"/>
          <w:b/>
        </w:rPr>
        <w:t>68672</w:t>
      </w:r>
    </w:p>
    <w:p w14:paraId="2F6924E5" w14:textId="289008D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E0A35">
        <w:rPr>
          <w:rFonts w:eastAsia="Times New Roman" w:cstheme="minorHAnsi"/>
          <w:b/>
        </w:rPr>
        <w:t>Pallavi Sharma</w:t>
      </w:r>
    </w:p>
    <w:p w14:paraId="6FB9233B" w14:textId="6B75C1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E0A35" w:rsidRPr="00FE0A35">
          <w:rPr>
            <w:rStyle w:val="Hyperlink"/>
            <w:rFonts w:eastAsia="Times New Roman" w:cstheme="minorHAnsi"/>
            <w:b/>
          </w:rPr>
          <w:t>https://review.jove.com/account/file-uploader?src=20945008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D8AED04" w14:textId="37DD9788" w:rsidR="00FE0A35" w:rsidRPr="00FD4DB7" w:rsidRDefault="004E0C5A" w:rsidP="00FE0A35">
      <w:pPr>
        <w:pBdr>
          <w:top w:val="nil"/>
          <w:left w:val="nil"/>
          <w:bottom w:val="nil"/>
          <w:right w:val="nil"/>
          <w:between w:val="nil"/>
        </w:pBd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E0A35" w:rsidRPr="00FE0A35">
        <w:rPr>
          <w:b/>
          <w:bCs/>
          <w:sz w:val="32"/>
          <w:szCs w:val="32"/>
        </w:rPr>
        <w:t>Lateral Molar Approach-Driven Transoral Endoscopic Procedure for Benign Infratemporal Fossa Tumor Resection</w:t>
      </w:r>
    </w:p>
    <w:p w14:paraId="30BC7CCC" w14:textId="25B357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9E9BAF" w14:textId="77777777" w:rsidR="00FE0A35" w:rsidRPr="00FE0A35" w:rsidRDefault="00FE0A35" w:rsidP="00FE0A35">
      <w:pPr>
        <w:rPr>
          <w:sz w:val="28"/>
          <w:szCs w:val="28"/>
          <w:vertAlign w:val="superscript"/>
        </w:rPr>
      </w:pPr>
      <w:r w:rsidRPr="00FE0A35">
        <w:rPr>
          <w:sz w:val="28"/>
          <w:szCs w:val="28"/>
        </w:rPr>
        <w:t>Shuai Chen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>, Bowen Yang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>, Xiaobo Dai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>, Guanru Wang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>, Xingzhi Zeng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>, Yongling Song</w:t>
      </w:r>
      <w:r w:rsidRPr="00FE0A35">
        <w:rPr>
          <w:sz w:val="28"/>
          <w:szCs w:val="28"/>
          <w:vertAlign w:val="superscript"/>
        </w:rPr>
        <w:t>1</w:t>
      </w:r>
      <w:r w:rsidRPr="00FE0A35">
        <w:rPr>
          <w:sz w:val="28"/>
          <w:szCs w:val="28"/>
        </w:rPr>
        <w:t xml:space="preserve">, </w:t>
      </w:r>
      <w:r w:rsidRPr="00FE0A35">
        <w:rPr>
          <w:sz w:val="28"/>
          <w:szCs w:val="28"/>
          <w:lang w:eastAsia="zh-CN"/>
        </w:rPr>
        <w:t>Guiquan Zhu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  <w:lang w:eastAsia="zh-CN"/>
        </w:rPr>
        <w:t xml:space="preserve">, </w:t>
      </w:r>
      <w:r w:rsidRPr="00FE0A35">
        <w:rPr>
          <w:sz w:val="28"/>
          <w:szCs w:val="28"/>
        </w:rPr>
        <w:t>Chunjie Li</w:t>
      </w:r>
      <w:r w:rsidRPr="00FE0A35">
        <w:rPr>
          <w:sz w:val="28"/>
          <w:szCs w:val="28"/>
          <w:vertAlign w:val="superscript"/>
        </w:rPr>
        <w:t>1,2*</w:t>
      </w:r>
      <w:r w:rsidRPr="00FE0A35">
        <w:rPr>
          <w:sz w:val="28"/>
          <w:szCs w:val="28"/>
        </w:rPr>
        <w:t>, Bing Yan</w:t>
      </w:r>
      <w:r w:rsidRPr="00FE0A35">
        <w:rPr>
          <w:sz w:val="28"/>
          <w:szCs w:val="28"/>
          <w:vertAlign w:val="superscript"/>
        </w:rPr>
        <w:t>1,2*</w:t>
      </w:r>
    </w:p>
    <w:p w14:paraId="4FC761E3" w14:textId="77777777" w:rsidR="00FE0A35" w:rsidRPr="00FE0A35" w:rsidRDefault="00FE0A35" w:rsidP="00FE0A35">
      <w:pPr>
        <w:rPr>
          <w:sz w:val="28"/>
          <w:szCs w:val="28"/>
        </w:rPr>
      </w:pPr>
    </w:p>
    <w:p w14:paraId="392676AF" w14:textId="77777777" w:rsidR="00FE0A35" w:rsidRDefault="00FE0A35" w:rsidP="00FE0A35">
      <w:pPr>
        <w:rPr>
          <w:sz w:val="28"/>
          <w:szCs w:val="28"/>
        </w:rPr>
      </w:pPr>
      <w:r w:rsidRPr="00FE0A35">
        <w:rPr>
          <w:sz w:val="28"/>
          <w:szCs w:val="28"/>
          <w:vertAlign w:val="superscript"/>
        </w:rPr>
        <w:t>1</w:t>
      </w:r>
      <w:r w:rsidRPr="00FE0A35">
        <w:rPr>
          <w:sz w:val="28"/>
          <w:szCs w:val="28"/>
        </w:rPr>
        <w:t>State Key Laboratory of Oral Diseases &amp; National Center for Stomatology &amp; National Clinical Research Center for Oral Diseases, West China Hospital of Stomatology, Sichuan University</w:t>
      </w:r>
    </w:p>
    <w:p w14:paraId="74A3CDA1" w14:textId="7BA4A94D" w:rsidR="00D6314B" w:rsidRPr="00625C53" w:rsidRDefault="00FE0A35" w:rsidP="00625C53">
      <w:pPr>
        <w:rPr>
          <w:sz w:val="28"/>
          <w:szCs w:val="28"/>
        </w:rPr>
      </w:pPr>
      <w:r w:rsidRPr="00FE0A35">
        <w:rPr>
          <w:sz w:val="28"/>
          <w:szCs w:val="28"/>
          <w:vertAlign w:val="superscript"/>
        </w:rPr>
        <w:t>2</w:t>
      </w:r>
      <w:r w:rsidRPr="00FE0A35">
        <w:rPr>
          <w:sz w:val="28"/>
          <w:szCs w:val="28"/>
        </w:rPr>
        <w:t>Department of Head and Neck Oncology, West China Hospital of Stomatology, Sichuan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E63279E" w14:textId="77777777" w:rsidR="00FE0A35" w:rsidRPr="00FD4DB7" w:rsidRDefault="00FE0A35" w:rsidP="00FE0A35">
      <w:bookmarkStart w:id="0" w:name="_Hlk25233958"/>
      <w:r w:rsidRPr="00FD4DB7">
        <w:t>Chunjie Li</w:t>
      </w:r>
      <w:r w:rsidRPr="00FD4DB7">
        <w:tab/>
      </w:r>
      <w:r w:rsidRPr="00FD4DB7">
        <w:tab/>
        <w:t>(lichunjie07@qq.com)</w:t>
      </w:r>
    </w:p>
    <w:p w14:paraId="3CF3D202" w14:textId="77777777" w:rsidR="00FE0A35" w:rsidRPr="00FD4DB7" w:rsidRDefault="00FE0A35" w:rsidP="00FE0A35">
      <w:r w:rsidRPr="00FD4DB7">
        <w:t xml:space="preserve">Bing Yan </w:t>
      </w:r>
      <w:r w:rsidRPr="00FD4DB7">
        <w:tab/>
      </w:r>
      <w:r w:rsidRPr="00FD4DB7">
        <w:tab/>
        <w:t>(</w:t>
      </w:r>
      <w:hyperlink r:id="rId8" w:history="1"/>
      <w:r w:rsidRPr="00FD4DB7">
        <w:t>yanbing_west@163.com)</w:t>
      </w:r>
    </w:p>
    <w:p w14:paraId="70CC6912" w14:textId="77777777" w:rsidR="00FE0A35" w:rsidRPr="00FD4DB7" w:rsidRDefault="00FE0A35" w:rsidP="00FE0A35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18E4C14" w14:textId="77777777" w:rsidR="00FE0A35" w:rsidRPr="00FD4DB7" w:rsidRDefault="00FE0A35" w:rsidP="00FE0A35">
      <w:r w:rsidRPr="00FD4DB7">
        <w:t>Shuai Chen</w:t>
      </w:r>
      <w:r w:rsidRPr="00FD4DB7">
        <w:tab/>
      </w:r>
      <w:r w:rsidRPr="00FD4DB7">
        <w:tab/>
        <w:t>(2545768360@qq.com)</w:t>
      </w:r>
    </w:p>
    <w:p w14:paraId="2B098896" w14:textId="77777777" w:rsidR="00FE0A35" w:rsidRPr="00FD4DB7" w:rsidRDefault="00FE0A35" w:rsidP="00FE0A35">
      <w:r w:rsidRPr="00FD4DB7">
        <w:t>Bowen Yang</w:t>
      </w:r>
      <w:r w:rsidRPr="00FD4DB7">
        <w:tab/>
      </w:r>
      <w:r w:rsidRPr="00FD4DB7">
        <w:tab/>
        <w:t>(516084218@qq.com)</w:t>
      </w:r>
    </w:p>
    <w:p w14:paraId="27C9BCDC" w14:textId="77777777" w:rsidR="00FE0A35" w:rsidRPr="00FD4DB7" w:rsidRDefault="00FE0A35" w:rsidP="00FE0A35">
      <w:r w:rsidRPr="00FD4DB7">
        <w:t>Xiaobo Dai</w:t>
      </w:r>
      <w:r w:rsidRPr="00FD4DB7">
        <w:tab/>
      </w:r>
      <w:r w:rsidRPr="00FD4DB7">
        <w:tab/>
        <w:t>(3519201900@qq.com)</w:t>
      </w:r>
    </w:p>
    <w:p w14:paraId="015EF9A6" w14:textId="77777777" w:rsidR="00FE0A35" w:rsidRPr="00FD4DB7" w:rsidRDefault="00FE0A35" w:rsidP="00FE0A35">
      <w:r w:rsidRPr="00FD4DB7">
        <w:t>Guanru Wang</w:t>
      </w:r>
      <w:r w:rsidRPr="00FD4DB7">
        <w:tab/>
      </w:r>
      <w:r w:rsidRPr="00FD4DB7">
        <w:tab/>
        <w:t>(1697587644@qq.com)</w:t>
      </w:r>
    </w:p>
    <w:p w14:paraId="339C11D9" w14:textId="77777777" w:rsidR="00FE0A35" w:rsidRPr="00FD4DB7" w:rsidRDefault="00FE0A35" w:rsidP="00FE0A35">
      <w:pPr>
        <w:rPr>
          <w:lang w:eastAsia="zh-CN"/>
        </w:rPr>
      </w:pPr>
      <w:r w:rsidRPr="00FD4DB7">
        <w:rPr>
          <w:lang w:eastAsia="zh-CN"/>
        </w:rPr>
        <w:t>Xingzhi Zeng</w:t>
      </w:r>
      <w:r w:rsidRPr="00FD4DB7">
        <w:rPr>
          <w:lang w:eastAsia="zh-CN"/>
        </w:rPr>
        <w:tab/>
      </w:r>
      <w:r w:rsidRPr="00FD4DB7">
        <w:rPr>
          <w:lang w:eastAsia="zh-CN"/>
        </w:rPr>
        <w:tab/>
        <w:t>(1551324615@qq.com</w:t>
      </w:r>
      <w:r w:rsidRPr="00FD4DB7">
        <w:t>)</w:t>
      </w:r>
    </w:p>
    <w:p w14:paraId="056582AF" w14:textId="77777777" w:rsidR="00FE0A35" w:rsidRPr="00FD4DB7" w:rsidRDefault="00FE0A35" w:rsidP="00FE0A35">
      <w:r w:rsidRPr="00FD4DB7">
        <w:t>Yongling Song</w:t>
      </w:r>
      <w:r w:rsidRPr="00FD4DB7">
        <w:tab/>
      </w:r>
      <w:r w:rsidRPr="00FD4DB7">
        <w:tab/>
        <w:t>(youle20232024@outlook.com)</w:t>
      </w:r>
    </w:p>
    <w:p w14:paraId="2253322E" w14:textId="77777777" w:rsidR="00FE0A35" w:rsidRPr="00FD4DB7" w:rsidRDefault="00FE0A35" w:rsidP="00FE0A35">
      <w:pPr>
        <w:rPr>
          <w:lang w:eastAsia="zh-CN"/>
        </w:rPr>
      </w:pPr>
      <w:r w:rsidRPr="00FD4DB7">
        <w:rPr>
          <w:lang w:eastAsia="zh-CN"/>
        </w:rPr>
        <w:t>Guiquan Zhu</w:t>
      </w:r>
      <w:r w:rsidRPr="00FD4DB7">
        <w:rPr>
          <w:lang w:eastAsia="zh-CN"/>
        </w:rPr>
        <w:tab/>
      </w:r>
      <w:r w:rsidRPr="00FD4DB7">
        <w:rPr>
          <w:lang w:eastAsia="zh-CN"/>
        </w:rPr>
        <w:tab/>
        <w:t>(zhugq@scu.edu.cn)</w:t>
      </w:r>
    </w:p>
    <w:p w14:paraId="5C7771CA" w14:textId="77777777" w:rsidR="00625C53" w:rsidRPr="00FD4DB7" w:rsidRDefault="00625C53" w:rsidP="00625C53">
      <w:r w:rsidRPr="00FD4DB7">
        <w:t>Chunjie Li</w:t>
      </w:r>
      <w:r w:rsidRPr="00FD4DB7">
        <w:tab/>
      </w:r>
      <w:r w:rsidRPr="00FD4DB7">
        <w:tab/>
        <w:t>(lichunjie07@qq.com)</w:t>
      </w:r>
    </w:p>
    <w:p w14:paraId="6D55477E" w14:textId="77777777" w:rsidR="00625C53" w:rsidRPr="00FD4DB7" w:rsidRDefault="00625C53" w:rsidP="00625C53">
      <w:r w:rsidRPr="00FD4DB7">
        <w:t xml:space="preserve">Bing Yan </w:t>
      </w:r>
      <w:r w:rsidRPr="00FD4DB7">
        <w:tab/>
      </w:r>
      <w:r w:rsidRPr="00FD4DB7">
        <w:tab/>
        <w:t>(</w:t>
      </w:r>
      <w:hyperlink r:id="rId9" w:history="1"/>
      <w:r w:rsidRPr="00FD4DB7">
        <w:t>yanbing_west@163.com)</w:t>
      </w:r>
    </w:p>
    <w:p w14:paraId="6CB8CC30" w14:textId="77777777" w:rsidR="00FE0A35" w:rsidRPr="00FD4DB7" w:rsidRDefault="00FE0A35" w:rsidP="00FE0A35"/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1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1E27A6BF" w:rsidR="00716A9B" w:rsidRPr="00C53F4D" w:rsidRDefault="00C53F4D" w:rsidP="00C9492F">
      <w:pPr>
        <w:rPr>
          <w:rFonts w:ascii="Calibri" w:hAnsi="Calibri" w:cs="Calibri"/>
          <w:color w:val="222222"/>
        </w:rPr>
      </w:pPr>
      <w:r w:rsidRPr="00C53F4D">
        <w:rPr>
          <w:rFonts w:ascii="Calibri" w:hAnsi="Calibri" w:cs="Calibri"/>
          <w:color w:val="222222"/>
          <w:highlight w:val="yellow"/>
        </w:rPr>
        <w:t>Authors: Since we have protocol footage, this question is applicable for filming interview statements</w:t>
      </w: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2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317CA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53F4D">
        <w:rPr>
          <w:rFonts w:cstheme="minorHAnsi"/>
          <w:bCs/>
          <w:sz w:val="22"/>
          <w:szCs w:val="22"/>
        </w:rPr>
        <w:t>10</w:t>
      </w:r>
    </w:p>
    <w:p w14:paraId="5AAC9C6C" w14:textId="3FAD0C8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53F4D">
        <w:rPr>
          <w:rFonts w:cstheme="minorHAnsi"/>
          <w:bCs/>
          <w:sz w:val="22"/>
          <w:szCs w:val="22"/>
        </w:rPr>
        <w:t>1</w:t>
      </w:r>
      <w:r w:rsidR="00F70ACE">
        <w:rPr>
          <w:rFonts w:cstheme="minorHAnsi"/>
          <w:bCs/>
          <w:sz w:val="22"/>
          <w:szCs w:val="22"/>
        </w:rPr>
        <w:t>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19909EB9" w:rsidR="00FE0A35" w:rsidRPr="00B36993" w:rsidRDefault="001E0433" w:rsidP="00FE0A3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FE0A35" w:rsidRPr="00FD4DB7">
        <w:t>human research ethics committee of West China Hospital of Stomatology, Sichuan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986E4BC" w:rsidR="00CE10F2" w:rsidRDefault="00AD057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D4DB7">
        <w:rPr>
          <w:rFonts w:ascii="Calibri" w:eastAsiaTheme="minorEastAsia" w:hAnsi="Calibri" w:cs="Calibri"/>
          <w:b/>
          <w:bCs/>
          <w:lang w:eastAsia="zh-CN"/>
        </w:rPr>
        <w:t xml:space="preserve">Tumor </w:t>
      </w:r>
      <w:r>
        <w:rPr>
          <w:rFonts w:ascii="Calibri" w:eastAsiaTheme="minorEastAsia" w:hAnsi="Calibri" w:cs="Calibri"/>
          <w:b/>
          <w:bCs/>
          <w:lang w:eastAsia="zh-CN"/>
        </w:rPr>
        <w:t>E</w:t>
      </w:r>
      <w:r w:rsidRPr="00FD4DB7">
        <w:rPr>
          <w:rFonts w:ascii="Calibri" w:eastAsiaTheme="minorEastAsia" w:hAnsi="Calibri" w:cs="Calibri"/>
          <w:b/>
          <w:bCs/>
          <w:lang w:eastAsia="zh-CN"/>
        </w:rPr>
        <w:t xml:space="preserve">xposure and </w:t>
      </w:r>
      <w:r>
        <w:rPr>
          <w:rFonts w:ascii="Calibri" w:eastAsiaTheme="minorEastAsia" w:hAnsi="Calibri" w:cs="Calibri"/>
          <w:b/>
          <w:bCs/>
          <w:lang w:eastAsia="zh-CN"/>
        </w:rPr>
        <w:t>R</w:t>
      </w:r>
      <w:r w:rsidRPr="00FD4DB7">
        <w:rPr>
          <w:rFonts w:ascii="Calibri" w:eastAsiaTheme="minorEastAsia" w:hAnsi="Calibri" w:cs="Calibri"/>
          <w:b/>
          <w:bCs/>
          <w:lang w:eastAsia="zh-CN"/>
        </w:rPr>
        <w:t xml:space="preserve">esection 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7BB3456" w14:textId="61E803D6" w:rsidR="00D3095C" w:rsidRPr="00625C53" w:rsidRDefault="00625C53" w:rsidP="00625C53">
      <w:pPr>
        <w:pStyle w:val="Narration"/>
        <w:numPr>
          <w:ilvl w:val="1"/>
          <w:numId w:val="3"/>
        </w:numPr>
        <w:rPr>
          <w:b/>
          <w:bCs/>
        </w:rPr>
      </w:pPr>
      <w:r w:rsidRPr="00625C53">
        <w:t>Begin by planning the surgical access incision in the right lateral retromolar region, ensuring avoidance of the parotid duct and neurovascular bundles, and mark the site with methylene blu</w:t>
      </w:r>
      <w:r>
        <w:t xml:space="preserve">e </w:t>
      </w:r>
      <w:r w:rsidRPr="00625C53">
        <w:rPr>
          <w:b/>
          <w:bCs/>
        </w:rPr>
        <w:t>[1]</w:t>
      </w:r>
      <w:r w:rsidRPr="00625C53">
        <w:rPr>
          <w:b/>
          <w:bCs/>
        </w:rPr>
        <w:t>.</w:t>
      </w:r>
    </w:p>
    <w:p w14:paraId="23D38F8D" w14:textId="2E8D095D" w:rsidR="00D3095C" w:rsidRDefault="00AD0577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 xml:space="preserve">: </w:t>
      </w:r>
      <w:r w:rsidR="00D3095C">
        <w:rPr>
          <w:lang w:val="en-IN"/>
        </w:rPr>
        <w:t>00:07-00:10</w:t>
      </w:r>
    </w:p>
    <w:p w14:paraId="03AB353F" w14:textId="1CE8207B" w:rsidR="00D3095C" w:rsidRPr="00DF610C" w:rsidRDefault="00D3095C" w:rsidP="00D3095C">
      <w:pPr>
        <w:pStyle w:val="Narration"/>
        <w:numPr>
          <w:ilvl w:val="1"/>
          <w:numId w:val="3"/>
        </w:numPr>
      </w:pPr>
      <w:r w:rsidRPr="00DF610C">
        <w:t xml:space="preserve">Make a 5-centimeter longitudinal incision in the non-functional zone of the right buccal mucosa, positioned anterior to the pterygomandibular ligament </w:t>
      </w:r>
      <w:r w:rsidRPr="00DF610C">
        <w:rPr>
          <w:b/>
          <w:bCs/>
        </w:rPr>
        <w:t>[1]</w:t>
      </w:r>
      <w:r w:rsidRPr="00DF610C">
        <w:t xml:space="preserve">. Using a scalpel, incise through the mucosa and submucosal layers to expose the buccinator muscle </w:t>
      </w:r>
      <w:r w:rsidRPr="00DF610C">
        <w:rPr>
          <w:b/>
          <w:bCs/>
        </w:rPr>
        <w:t>[2]</w:t>
      </w:r>
      <w:r w:rsidRPr="00DF610C">
        <w:t>.</w:t>
      </w:r>
    </w:p>
    <w:p w14:paraId="42735B4F" w14:textId="79CF15E2" w:rsidR="00695DFF" w:rsidRDefault="00AD0577" w:rsidP="000B500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695DFF">
        <w:rPr>
          <w:lang w:val="en-IN"/>
        </w:rPr>
        <w:t>00:31-00:41</w:t>
      </w:r>
    </w:p>
    <w:p w14:paraId="108995C0" w14:textId="47C30745" w:rsidR="00D3095C" w:rsidRPr="00695DFF" w:rsidRDefault="00AD0577" w:rsidP="000B500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C84520">
        <w:rPr>
          <w:lang w:val="en-IN"/>
        </w:rPr>
        <w:t>01:46-01:53</w:t>
      </w:r>
      <w:r w:rsidR="006F2C47">
        <w:rPr>
          <w:lang w:val="en-IN"/>
        </w:rPr>
        <w:t>. 03:10-03:20</w:t>
      </w:r>
    </w:p>
    <w:p w14:paraId="09429FA0" w14:textId="3CB88B22" w:rsidR="00D3095C" w:rsidRPr="00DF610C" w:rsidRDefault="00625C53" w:rsidP="00D3095C">
      <w:pPr>
        <w:pStyle w:val="Narration"/>
        <w:numPr>
          <w:ilvl w:val="1"/>
          <w:numId w:val="3"/>
        </w:numPr>
      </w:pPr>
      <w:r>
        <w:t>D</w:t>
      </w:r>
      <w:r w:rsidR="00D3095C" w:rsidRPr="00DF610C">
        <w:t xml:space="preserve">ivide the buccinator muscle to expose the buccal fat pad. </w:t>
      </w:r>
      <w:r>
        <w:t>Then, r</w:t>
      </w:r>
      <w:r w:rsidR="00D3095C" w:rsidRPr="00DF610C">
        <w:t xml:space="preserve">etract the buccinator muscle laterally </w:t>
      </w:r>
      <w:r w:rsidR="00D3095C" w:rsidRPr="00DF610C">
        <w:rPr>
          <w:b/>
          <w:bCs/>
        </w:rPr>
        <w:t>[</w:t>
      </w:r>
      <w:r>
        <w:rPr>
          <w:b/>
          <w:bCs/>
        </w:rPr>
        <w:t>1</w:t>
      </w:r>
      <w:r w:rsidR="00D3095C" w:rsidRPr="00DF610C">
        <w:rPr>
          <w:b/>
          <w:bCs/>
        </w:rPr>
        <w:t>]</w:t>
      </w:r>
      <w:r w:rsidR="00D3095C" w:rsidRPr="00DF610C">
        <w:t>.</w:t>
      </w:r>
    </w:p>
    <w:p w14:paraId="5BF26B6E" w14:textId="07D09F3E" w:rsidR="00D3095C" w:rsidRDefault="00AD0577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6F2C47">
        <w:rPr>
          <w:lang w:val="en-IN"/>
        </w:rPr>
        <w:t>04:40</w:t>
      </w:r>
      <w:r w:rsidR="00625C53">
        <w:rPr>
          <w:lang w:val="en-IN"/>
        </w:rPr>
        <w:t>-</w:t>
      </w:r>
      <w:r w:rsidR="006F2C47">
        <w:rPr>
          <w:lang w:val="en-IN"/>
        </w:rPr>
        <w:t>05:20</w:t>
      </w:r>
    </w:p>
    <w:p w14:paraId="2D3E209E" w14:textId="6D15D8E9" w:rsidR="00D3095C" w:rsidRPr="00DF610C" w:rsidRDefault="00C53F4D" w:rsidP="00D3095C">
      <w:pPr>
        <w:pStyle w:val="Narration"/>
        <w:numPr>
          <w:ilvl w:val="1"/>
          <w:numId w:val="3"/>
        </w:numPr>
      </w:pPr>
      <w:r>
        <w:t>Now, p</w:t>
      </w:r>
      <w:r w:rsidR="00D3095C" w:rsidRPr="00DF610C">
        <w:t xml:space="preserve">erform meticulous dissection of the buccal fat pad </w:t>
      </w:r>
      <w:r w:rsidR="00625C53" w:rsidRPr="00625C53">
        <w:t>and</w:t>
      </w:r>
      <w:r w:rsidR="00D3095C" w:rsidRPr="00625C53">
        <w:t xml:space="preserve"> </w:t>
      </w:r>
      <w:r w:rsidR="00625C53">
        <w:t>r</w:t>
      </w:r>
      <w:r w:rsidR="00D3095C" w:rsidRPr="00DF610C">
        <w:t xml:space="preserve">esect part of the buccal fat pad to expose the anterior borders of the right masseter and medial pterygoid muscles </w:t>
      </w:r>
      <w:r w:rsidR="00D3095C" w:rsidRPr="00DF610C">
        <w:rPr>
          <w:b/>
          <w:bCs/>
        </w:rPr>
        <w:t>[</w:t>
      </w:r>
      <w:r w:rsidR="001C7771">
        <w:rPr>
          <w:b/>
          <w:bCs/>
        </w:rPr>
        <w:t>1</w:t>
      </w:r>
      <w:r w:rsidR="00D3095C" w:rsidRPr="00DF610C">
        <w:rPr>
          <w:b/>
          <w:bCs/>
        </w:rPr>
        <w:t>]</w:t>
      </w:r>
      <w:r w:rsidR="00D3095C" w:rsidRPr="00DF610C">
        <w:t>.</w:t>
      </w:r>
    </w:p>
    <w:p w14:paraId="437625F7" w14:textId="47ED9194" w:rsidR="00D3095C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lastRenderedPageBreak/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0B1D66">
        <w:rPr>
          <w:lang w:val="en-IN"/>
        </w:rPr>
        <w:t>09:10-09:18, 10:11-10:18, 11:30-11:52</w:t>
      </w:r>
    </w:p>
    <w:p w14:paraId="649B8D0D" w14:textId="77777777" w:rsidR="00F70ACE" w:rsidRDefault="00F70ACE" w:rsidP="00F70ACE">
      <w:pPr>
        <w:pStyle w:val="ShotDescription"/>
        <w:ind w:firstLine="0"/>
        <w:rPr>
          <w:lang w:val="en-IN"/>
        </w:rPr>
      </w:pPr>
    </w:p>
    <w:p w14:paraId="2D675CA1" w14:textId="552E7646" w:rsidR="00D3095C" w:rsidRPr="00DF610C" w:rsidRDefault="00D3095C" w:rsidP="00D3095C">
      <w:pPr>
        <w:pStyle w:val="Narration"/>
        <w:numPr>
          <w:ilvl w:val="1"/>
          <w:numId w:val="3"/>
        </w:numPr>
      </w:pPr>
      <w:r w:rsidRPr="00DF610C">
        <w:t>Use the</w:t>
      </w:r>
      <w:r w:rsidR="001C7771">
        <w:t xml:space="preserve"> plasma ablation</w:t>
      </w:r>
      <w:r w:rsidRPr="00DF610C">
        <w:t xml:space="preserve"> device to incise the attachments of the masseter and medial pterygoid muscles at the anterior margin of the mandibular ramus to expose the ramus </w:t>
      </w:r>
      <w:r w:rsidRPr="00DF610C">
        <w:rPr>
          <w:b/>
          <w:bCs/>
        </w:rPr>
        <w:t>[</w:t>
      </w:r>
      <w:r w:rsidR="001C7771">
        <w:rPr>
          <w:b/>
          <w:bCs/>
        </w:rPr>
        <w:t>1</w:t>
      </w:r>
      <w:r w:rsidRPr="00DF610C">
        <w:rPr>
          <w:b/>
          <w:bCs/>
        </w:rPr>
        <w:t>]</w:t>
      </w:r>
      <w:r w:rsidRPr="00DF610C">
        <w:t>.</w:t>
      </w:r>
    </w:p>
    <w:p w14:paraId="71595458" w14:textId="2C792C22" w:rsidR="00D3095C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404293">
        <w:rPr>
          <w:lang w:val="en-IN"/>
        </w:rPr>
        <w:t>16:52-17:02, 18:30-18:40</w:t>
      </w:r>
      <w:r w:rsidR="00DF7980">
        <w:rPr>
          <w:lang w:val="en-IN"/>
        </w:rPr>
        <w:t>, 20:20-20:40</w:t>
      </w:r>
      <w:r w:rsidR="00C53F4D">
        <w:rPr>
          <w:lang w:val="en-IN"/>
        </w:rPr>
        <w:br/>
      </w:r>
    </w:p>
    <w:p w14:paraId="703AA337" w14:textId="234DA11C" w:rsidR="00D3095C" w:rsidRPr="00DF610C" w:rsidRDefault="001C7771" w:rsidP="00D3095C">
      <w:pPr>
        <w:pStyle w:val="Narration"/>
        <w:numPr>
          <w:ilvl w:val="1"/>
          <w:numId w:val="3"/>
        </w:numPr>
      </w:pPr>
      <w:r>
        <w:t>Then, dissect</w:t>
      </w:r>
      <w:r w:rsidR="00D3095C" w:rsidRPr="00DF610C">
        <w:t xml:space="preserve"> medially along the anterior surface of the mandibular ramus into the pterygomandibular space</w:t>
      </w:r>
      <w:r w:rsidR="002C0F33">
        <w:t xml:space="preserve"> </w:t>
      </w:r>
      <w:r w:rsidR="002C0F33" w:rsidRPr="002C0F33">
        <w:rPr>
          <w:b/>
          <w:bCs/>
        </w:rPr>
        <w:t>[1]</w:t>
      </w:r>
      <w:r w:rsidRPr="002C0F33">
        <w:rPr>
          <w:b/>
          <w:bCs/>
        </w:rPr>
        <w:t>.</w:t>
      </w:r>
      <w:r w:rsidR="00D3095C" w:rsidRPr="00DF610C">
        <w:t xml:space="preserve"> Carefully dissect around the lingual nerve, ensuring its preservation</w:t>
      </w:r>
      <w:r>
        <w:t>.</w:t>
      </w:r>
      <w:r w:rsidR="00D3095C" w:rsidRPr="00DF610C">
        <w:t xml:space="preserve"> Continue tracing the lingual nerve along the medial aspect of the mandibular ramus </w:t>
      </w:r>
      <w:r w:rsidR="00D3095C" w:rsidRPr="00DF610C">
        <w:rPr>
          <w:b/>
          <w:bCs/>
        </w:rPr>
        <w:t>[</w:t>
      </w:r>
      <w:r w:rsidR="002C0F33">
        <w:rPr>
          <w:b/>
          <w:bCs/>
        </w:rPr>
        <w:t>2</w:t>
      </w:r>
      <w:r w:rsidR="00D3095C" w:rsidRPr="00DF610C">
        <w:rPr>
          <w:b/>
          <w:bCs/>
        </w:rPr>
        <w:t>]</w:t>
      </w:r>
      <w:r w:rsidR="00D3095C" w:rsidRPr="00DF610C">
        <w:t>.</w:t>
      </w:r>
    </w:p>
    <w:p w14:paraId="6D0D0324" w14:textId="77777777" w:rsidR="002C0F33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9B5C0A">
        <w:rPr>
          <w:lang w:val="en-IN"/>
        </w:rPr>
        <w:t xml:space="preserve">22:10-22:16, 22:47-23:00, </w:t>
      </w:r>
    </w:p>
    <w:p w14:paraId="14946A52" w14:textId="4E33A06B" w:rsidR="00D3095C" w:rsidRDefault="002C0F33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DF7980">
        <w:rPr>
          <w:lang w:val="en-IN"/>
        </w:rPr>
        <w:t>27:53-28:08</w:t>
      </w:r>
      <w:r w:rsidR="009B5C0A">
        <w:rPr>
          <w:lang w:val="en-IN"/>
        </w:rPr>
        <w:t>, 29:11-29:20</w:t>
      </w:r>
      <w:r w:rsidR="00C53F4D">
        <w:rPr>
          <w:lang w:val="en-IN"/>
        </w:rPr>
        <w:br/>
      </w:r>
    </w:p>
    <w:p w14:paraId="00B0A3E7" w14:textId="5CA4E4B5" w:rsidR="00D3095C" w:rsidRPr="00DF610C" w:rsidRDefault="00D3095C" w:rsidP="00D3095C">
      <w:pPr>
        <w:pStyle w:val="Narration"/>
        <w:numPr>
          <w:ilvl w:val="1"/>
          <w:numId w:val="3"/>
        </w:numPr>
      </w:pPr>
      <w:r w:rsidRPr="00DF610C">
        <w:t xml:space="preserve">Dissect the medial pterygoid muscle in a superior direction along the medial surface of the mandibular ramus. Incise the muscle to gain access to the infratemporal fossa and expose the tumor </w:t>
      </w:r>
      <w:r w:rsidRPr="00DF610C">
        <w:rPr>
          <w:b/>
          <w:bCs/>
        </w:rPr>
        <w:t>[</w:t>
      </w:r>
      <w:r w:rsidR="001C7771">
        <w:rPr>
          <w:b/>
          <w:bCs/>
        </w:rPr>
        <w:t>1</w:t>
      </w:r>
      <w:r w:rsidRPr="00DF610C">
        <w:rPr>
          <w:b/>
          <w:bCs/>
        </w:rPr>
        <w:t>]</w:t>
      </w:r>
      <w:r w:rsidRPr="00DF610C">
        <w:t>.</w:t>
      </w:r>
    </w:p>
    <w:p w14:paraId="138C870C" w14:textId="1C9A284D" w:rsidR="00D3095C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DE06BB">
        <w:rPr>
          <w:lang w:val="en-IN"/>
        </w:rPr>
        <w:t>32:19-32:30, 35:40-36:00, 36:40-37:10, 37:24-37:30</w:t>
      </w:r>
    </w:p>
    <w:p w14:paraId="11259EB2" w14:textId="0F9A3EEE" w:rsidR="00D3095C" w:rsidRPr="00DF610C" w:rsidRDefault="00D3095C" w:rsidP="001C7771">
      <w:pPr>
        <w:pStyle w:val="ShotDescription"/>
        <w:ind w:left="907" w:firstLine="0"/>
        <w:rPr>
          <w:lang w:val="en-IN"/>
        </w:rPr>
      </w:pPr>
    </w:p>
    <w:p w14:paraId="6B45CEA4" w14:textId="77777777" w:rsidR="00D3095C" w:rsidRPr="00DF610C" w:rsidRDefault="00D3095C" w:rsidP="00D3095C">
      <w:pPr>
        <w:pStyle w:val="Narration"/>
        <w:numPr>
          <w:ilvl w:val="1"/>
          <w:numId w:val="3"/>
        </w:numPr>
      </w:pPr>
      <w:r w:rsidRPr="00DF610C">
        <w:t xml:space="preserve">Using the plasma ablation device, perform en bloc resection of the tumor with a 1-millimeter margin beyond the tumor capsule </w:t>
      </w:r>
      <w:r w:rsidRPr="00DF610C">
        <w:rPr>
          <w:b/>
          <w:bCs/>
        </w:rPr>
        <w:t>[1]</w:t>
      </w:r>
      <w:r w:rsidRPr="00DF610C">
        <w:t>.</w:t>
      </w:r>
    </w:p>
    <w:p w14:paraId="70156612" w14:textId="09DE525C" w:rsidR="00D3095C" w:rsidRPr="00DF610C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 xml:space="preserve">: </w:t>
      </w:r>
      <w:r w:rsidR="00F232A6">
        <w:rPr>
          <w:lang w:val="en-IN"/>
        </w:rPr>
        <w:t>39:17-39:32</w:t>
      </w:r>
      <w:r w:rsidR="00815BBD">
        <w:rPr>
          <w:lang w:val="en-IN"/>
        </w:rPr>
        <w:t xml:space="preserve">, 49:00-50:20,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>:</w:t>
      </w:r>
      <w:r w:rsidR="00815BBD">
        <w:rPr>
          <w:lang w:val="en-IN"/>
        </w:rPr>
        <w:t>10:45-10:55</w:t>
      </w:r>
      <w:r w:rsidR="001C7771">
        <w:rPr>
          <w:lang w:val="en-IN"/>
        </w:rPr>
        <w:br/>
      </w:r>
    </w:p>
    <w:p w14:paraId="7FF9A5C3" w14:textId="6EA29449" w:rsidR="00D3095C" w:rsidRPr="00DF610C" w:rsidRDefault="00C53F4D" w:rsidP="00D3095C">
      <w:pPr>
        <w:pStyle w:val="Narration"/>
        <w:numPr>
          <w:ilvl w:val="1"/>
          <w:numId w:val="3"/>
        </w:numPr>
      </w:pPr>
      <w:r>
        <w:t>Then, i</w:t>
      </w:r>
      <w:r w:rsidR="00D3095C" w:rsidRPr="00DF610C">
        <w:t xml:space="preserve">rrigate the surgical cavity using an endoscope to confirm the complete removal of the tumor capsule </w:t>
      </w:r>
      <w:r w:rsidR="00D3095C" w:rsidRPr="00DF610C">
        <w:rPr>
          <w:b/>
          <w:bCs/>
        </w:rPr>
        <w:t>[1]</w:t>
      </w:r>
      <w:r w:rsidR="00D3095C" w:rsidRPr="00DF610C">
        <w:t>.</w:t>
      </w:r>
    </w:p>
    <w:p w14:paraId="27593954" w14:textId="15057C4B" w:rsidR="00D3095C" w:rsidRPr="00DF610C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 xml:space="preserve">: </w:t>
      </w:r>
      <w:r w:rsidR="00D3095C" w:rsidRPr="00DF610C">
        <w:rPr>
          <w:lang w:val="en-IN"/>
        </w:rPr>
        <w:t xml:space="preserve"> </w:t>
      </w:r>
      <w:r>
        <w:rPr>
          <w:lang w:val="en-IN"/>
        </w:rPr>
        <w:t>12:30-13:00</w:t>
      </w:r>
      <w:r w:rsidR="001C7771">
        <w:rPr>
          <w:lang w:val="en-IN"/>
        </w:rPr>
        <w:br/>
      </w:r>
    </w:p>
    <w:p w14:paraId="24F91F5D" w14:textId="734F19EC" w:rsidR="00D3095C" w:rsidRPr="00DF610C" w:rsidRDefault="00F70ACE" w:rsidP="00D3095C">
      <w:pPr>
        <w:pStyle w:val="Narration"/>
        <w:numPr>
          <w:ilvl w:val="1"/>
          <w:numId w:val="3"/>
        </w:numPr>
      </w:pPr>
      <w:r>
        <w:t>Finally, p</w:t>
      </w:r>
      <w:r w:rsidR="00D3095C" w:rsidRPr="00DF610C">
        <w:t>ack the cavity with absorbable hemostatic gauze and place a drainage strip</w:t>
      </w:r>
      <w:r>
        <w:t xml:space="preserve"> </w:t>
      </w:r>
      <w:r w:rsidR="00D3095C" w:rsidRPr="00DF610C">
        <w:rPr>
          <w:b/>
          <w:bCs/>
        </w:rPr>
        <w:t>[</w:t>
      </w:r>
      <w:r w:rsidR="00C53F4D">
        <w:rPr>
          <w:b/>
          <w:bCs/>
        </w:rPr>
        <w:t>1-TXT</w:t>
      </w:r>
      <w:r w:rsidR="00D3095C" w:rsidRPr="00DF610C">
        <w:rPr>
          <w:b/>
          <w:bCs/>
        </w:rPr>
        <w:t>]</w:t>
      </w:r>
      <w:r w:rsidR="00D3095C" w:rsidRPr="00DF610C">
        <w:t xml:space="preserve">. </w:t>
      </w:r>
    </w:p>
    <w:p w14:paraId="5C601D78" w14:textId="65D00345" w:rsidR="00D3095C" w:rsidRPr="00C53F4D" w:rsidRDefault="000C5DEB" w:rsidP="000C5DEB">
      <w:pPr>
        <w:pStyle w:val="ShotDescription"/>
        <w:numPr>
          <w:ilvl w:val="2"/>
          <w:numId w:val="3"/>
        </w:num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 xml:space="preserve">: </w:t>
      </w:r>
      <w:r>
        <w:rPr>
          <w:lang w:val="en-IN"/>
        </w:rPr>
        <w:t>23:14-23:40</w:t>
      </w:r>
      <w:r w:rsidR="00C53F4D">
        <w:rPr>
          <w:lang w:val="en-IN"/>
        </w:rPr>
        <w:t xml:space="preserve"> </w:t>
      </w:r>
      <w:r w:rsidR="00C53F4D" w:rsidRPr="00C53F4D">
        <w:rPr>
          <w:b/>
          <w:bCs/>
          <w:lang w:val="en-IN"/>
        </w:rPr>
        <w:t>TXT: Close the incision with 3-0 sutures</w:t>
      </w:r>
    </w:p>
    <w:p w14:paraId="5EF5E4F7" w14:textId="77777777" w:rsidR="00C53F4D" w:rsidRPr="00DF610C" w:rsidRDefault="00C53F4D" w:rsidP="00C53F4D">
      <w:pPr>
        <w:pStyle w:val="ShotDescription"/>
      </w:pPr>
    </w:p>
    <w:p w14:paraId="022099DC" w14:textId="77777777" w:rsidR="00D3095C" w:rsidRDefault="00D3095C" w:rsidP="00625C53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047B8826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25C53">
        <w:rPr>
          <w:rFonts w:eastAsia="Times New Roman" w:cstheme="minorHAnsi"/>
          <w:bCs/>
        </w:rPr>
        <w:t>28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DCA8C4" w14:textId="1222D719" w:rsidR="00625C53" w:rsidRPr="00625C53" w:rsidRDefault="00625C53" w:rsidP="00625C53">
      <w:pPr>
        <w:pStyle w:val="Narration"/>
        <w:numPr>
          <w:ilvl w:val="1"/>
          <w:numId w:val="3"/>
        </w:numPr>
      </w:pPr>
      <w:r w:rsidRPr="00625C53">
        <w:t>At 3 months, postoperative MRI confirmed complete resection with no residual or recurrent lesions</w:t>
      </w:r>
      <w:r>
        <w:t xml:space="preserve"> </w:t>
      </w:r>
      <w:r w:rsidRPr="00625C53">
        <w:rPr>
          <w:b/>
          <w:bCs/>
        </w:rPr>
        <w:t>[1]</w:t>
      </w:r>
      <w:r w:rsidRPr="00625C53">
        <w:rPr>
          <w:b/>
          <w:bCs/>
        </w:rPr>
        <w:t>.</w:t>
      </w:r>
      <w:r>
        <w:rPr>
          <w:b/>
          <w:bCs/>
        </w:rPr>
        <w:t xml:space="preserve"> </w:t>
      </w:r>
      <w:r w:rsidRPr="00FD4DB7">
        <w:t>Postoperative histopathological diagnosis confirmed a vascular malformation in the right skull base</w:t>
      </w:r>
      <w:r>
        <w:t xml:space="preserve"> </w:t>
      </w:r>
      <w:r w:rsidRPr="005C0DF6">
        <w:rPr>
          <w:b/>
          <w:bCs/>
        </w:rPr>
        <w:t>[</w:t>
      </w:r>
      <w:r>
        <w:rPr>
          <w:b/>
          <w:bCs/>
        </w:rPr>
        <w:t>2</w:t>
      </w:r>
      <w:r w:rsidRPr="005C0DF6">
        <w:rPr>
          <w:b/>
          <w:bCs/>
        </w:rPr>
        <w:t>]</w:t>
      </w:r>
      <w:r>
        <w:rPr>
          <w:b/>
          <w:bCs/>
        </w:rPr>
        <w:t>.</w:t>
      </w:r>
    </w:p>
    <w:p w14:paraId="537A5100" w14:textId="28BA08DC" w:rsidR="000D5EA9" w:rsidRPr="00625C53" w:rsidRDefault="000D5EA9" w:rsidP="00625C53">
      <w:pPr>
        <w:pStyle w:val="ShotDescription"/>
        <w:numPr>
          <w:ilvl w:val="2"/>
          <w:numId w:val="3"/>
        </w:numPr>
        <w:rPr>
          <w:lang w:val="en-IN"/>
        </w:rPr>
      </w:pPr>
      <w:r w:rsidRPr="005C0DF6">
        <w:rPr>
          <w:lang w:val="en-IN"/>
        </w:rPr>
        <w:t xml:space="preserve">LAB MEDIA: Figure 4A-B. </w:t>
      </w:r>
      <w:r w:rsidR="001C7771" w:rsidRPr="001C7771">
        <w:rPr>
          <w:i/>
          <w:iCs/>
          <w:color w:val="0070C0"/>
          <w:lang w:val="en-IN"/>
        </w:rPr>
        <w:t>Video editor; Highlight the lower left region in 4A and upper left region in 4B</w:t>
      </w:r>
    </w:p>
    <w:p w14:paraId="22768EA7" w14:textId="31514DB7" w:rsidR="000D5EA9" w:rsidRPr="005C0DF6" w:rsidRDefault="000D5EA9" w:rsidP="000D5EA9">
      <w:pPr>
        <w:pStyle w:val="ShotDescription"/>
        <w:numPr>
          <w:ilvl w:val="2"/>
          <w:numId w:val="3"/>
        </w:numPr>
        <w:rPr>
          <w:lang w:val="en-IN"/>
        </w:rPr>
      </w:pPr>
      <w:r w:rsidRPr="005C0DF6">
        <w:rPr>
          <w:lang w:val="en-IN"/>
        </w:rPr>
        <w:t xml:space="preserve">LAB MEDIA: Figure 3G. </w:t>
      </w:r>
    </w:p>
    <w:p w14:paraId="394B6FEA" w14:textId="5334B8C7" w:rsidR="000D5EA9" w:rsidRPr="005C0DF6" w:rsidRDefault="000D5EA9" w:rsidP="000D5EA9">
      <w:pPr>
        <w:widowControl w:val="0"/>
        <w:jc w:val="both"/>
        <w:rPr>
          <w:lang w:val="en-IN"/>
        </w:rPr>
      </w:pPr>
    </w:p>
    <w:p w14:paraId="7E752396" w14:textId="1CA6C636" w:rsidR="000D5EA9" w:rsidRPr="000D5EA9" w:rsidRDefault="000D5EA9" w:rsidP="000D5EA9">
      <w:pPr>
        <w:pStyle w:val="Narration"/>
        <w:numPr>
          <w:ilvl w:val="1"/>
          <w:numId w:val="3"/>
        </w:numPr>
        <w:rPr>
          <w:lang w:val="en-IN"/>
        </w:rPr>
      </w:pPr>
      <w:r w:rsidRPr="005C0DF6">
        <w:t xml:space="preserve">At 3-month follow-up, no facial asymmetry or visible scarring was observed </w:t>
      </w:r>
      <w:r w:rsidRPr="005C0DF6">
        <w:rPr>
          <w:b/>
        </w:rPr>
        <w:t>[1]</w:t>
      </w:r>
      <w:r>
        <w:t>.</w:t>
      </w:r>
    </w:p>
    <w:p w14:paraId="502DD108" w14:textId="517340A1" w:rsidR="000D5EA9" w:rsidRPr="005C0DF6" w:rsidRDefault="000D5EA9" w:rsidP="000D5EA9">
      <w:pPr>
        <w:pStyle w:val="Narration"/>
        <w:numPr>
          <w:ilvl w:val="2"/>
          <w:numId w:val="3"/>
        </w:numPr>
        <w:rPr>
          <w:color w:val="auto"/>
          <w:lang w:val="en-IN"/>
        </w:rPr>
      </w:pPr>
      <w:r w:rsidRPr="00C53F4D">
        <w:rPr>
          <w:color w:val="auto"/>
          <w:lang w:val="en-IN"/>
        </w:rPr>
        <w:t>LAB MEDIA: Figure 4</w:t>
      </w:r>
      <w:r w:rsidRPr="00C53F4D">
        <w:rPr>
          <w:color w:val="auto"/>
          <w:lang w:val="en-IN"/>
        </w:rPr>
        <w:t>C and D</w:t>
      </w:r>
      <w:r w:rsidRPr="00C53F4D">
        <w:rPr>
          <w:color w:val="auto"/>
          <w:lang w:val="en-IN"/>
        </w:rPr>
        <w:t xml:space="preserve">. 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223B" w14:textId="77777777" w:rsidR="007C1E79" w:rsidRDefault="007C1E79">
      <w:r>
        <w:separator/>
      </w:r>
    </w:p>
    <w:p w14:paraId="4347098D" w14:textId="77777777" w:rsidR="007C1E79" w:rsidRDefault="007C1E79"/>
  </w:endnote>
  <w:endnote w:type="continuationSeparator" w:id="0">
    <w:p w14:paraId="7AD59159" w14:textId="77777777" w:rsidR="007C1E79" w:rsidRDefault="007C1E79">
      <w:r>
        <w:continuationSeparator/>
      </w:r>
    </w:p>
    <w:p w14:paraId="6E35EF4D" w14:textId="77777777" w:rsidR="007C1E79" w:rsidRDefault="007C1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1D416A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E0A3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667F" w14:textId="77777777" w:rsidR="007C1E79" w:rsidRDefault="007C1E79">
      <w:r>
        <w:separator/>
      </w:r>
    </w:p>
    <w:p w14:paraId="1CFA082E" w14:textId="77777777" w:rsidR="007C1E79" w:rsidRDefault="007C1E79"/>
  </w:footnote>
  <w:footnote w:type="continuationSeparator" w:id="0">
    <w:p w14:paraId="2C9B24D9" w14:textId="77777777" w:rsidR="007C1E79" w:rsidRDefault="007C1E79">
      <w:r>
        <w:continuationSeparator/>
      </w:r>
    </w:p>
    <w:p w14:paraId="56E16CFA" w14:textId="77777777" w:rsidR="007C1E79" w:rsidRDefault="007C1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1D66"/>
    <w:rsid w:val="000B2085"/>
    <w:rsid w:val="000B387A"/>
    <w:rsid w:val="000B4E9A"/>
    <w:rsid w:val="000C27AE"/>
    <w:rsid w:val="000C39AF"/>
    <w:rsid w:val="000C5DEB"/>
    <w:rsid w:val="000D065F"/>
    <w:rsid w:val="000D17E8"/>
    <w:rsid w:val="000D2C59"/>
    <w:rsid w:val="000D35D9"/>
    <w:rsid w:val="000D5EA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771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0F33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04293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55AF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325E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5C53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DFF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C47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C1E79"/>
    <w:rsid w:val="007D4222"/>
    <w:rsid w:val="007D61A8"/>
    <w:rsid w:val="007F2D75"/>
    <w:rsid w:val="007F48D4"/>
    <w:rsid w:val="00802635"/>
    <w:rsid w:val="00804C75"/>
    <w:rsid w:val="00806B1B"/>
    <w:rsid w:val="00815BBD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5C0A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0577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3F4D"/>
    <w:rsid w:val="00C602B2"/>
    <w:rsid w:val="00C70C90"/>
    <w:rsid w:val="00C729CB"/>
    <w:rsid w:val="00C7374B"/>
    <w:rsid w:val="00C8109F"/>
    <w:rsid w:val="00C8225C"/>
    <w:rsid w:val="00C82679"/>
    <w:rsid w:val="00C836F3"/>
    <w:rsid w:val="00C84520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95C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6BB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7980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32A6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0ACE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0A3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3095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3095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3095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3095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D3095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D3095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5008" TargetMode="External"/><Relationship Id="rId12" Type="http://schemas.openxmlformats.org/officeDocument/2006/relationships/hyperlink" Target="mailto:yuan.yue@myjove.co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155AF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86E25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1668</Words>
  <Characters>9397</Characters>
  <Application>Microsoft Office Word</Application>
  <DocSecurity>0</DocSecurity>
  <Lines>229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35</cp:revision>
  <dcterms:created xsi:type="dcterms:W3CDTF">2023-06-29T06:34:00Z</dcterms:created>
  <dcterms:modified xsi:type="dcterms:W3CDTF">2025-08-18T13:09:00Z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