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5745EE0" w:rsidR="004E0C5A" w:rsidRPr="00C974CF" w:rsidRDefault="004E0C5A" w:rsidP="004E0C5A">
      <w:pPr>
        <w:outlineLvl w:val="0"/>
        <w:rPr>
          <w:rFonts w:eastAsia="Times New Roman" w:cstheme="minorHAnsi"/>
          <w:b/>
        </w:rPr>
      </w:pPr>
      <w:r w:rsidRPr="00C974CF">
        <w:rPr>
          <w:rFonts w:eastAsia="Times New Roman" w:cstheme="minorHAnsi"/>
          <w:b/>
        </w:rPr>
        <w:t xml:space="preserve">Submission ID #: </w:t>
      </w:r>
      <w:r w:rsidR="00A06C32" w:rsidRPr="00C974CF">
        <w:rPr>
          <w:rFonts w:eastAsia="Times New Roman" w:cstheme="minorHAnsi"/>
          <w:b/>
        </w:rPr>
        <w:t>68668</w:t>
      </w:r>
    </w:p>
    <w:p w14:paraId="2F6924E5" w14:textId="28259EEB" w:rsidR="004E0C5A" w:rsidRPr="00C974CF" w:rsidRDefault="004E0C5A" w:rsidP="004E0C5A">
      <w:pPr>
        <w:outlineLvl w:val="0"/>
        <w:rPr>
          <w:rFonts w:eastAsia="Times New Roman" w:cstheme="minorHAnsi"/>
          <w:b/>
        </w:rPr>
      </w:pPr>
      <w:r w:rsidRPr="00C974CF">
        <w:rPr>
          <w:rFonts w:eastAsia="Times New Roman" w:cstheme="minorHAnsi"/>
          <w:b/>
        </w:rPr>
        <w:t xml:space="preserve">Scriptwriter Name: </w:t>
      </w:r>
      <w:r w:rsidR="00A06C32" w:rsidRPr="00C974CF">
        <w:rPr>
          <w:rFonts w:eastAsia="Times New Roman" w:cstheme="minorHAnsi"/>
          <w:b/>
        </w:rPr>
        <w:t>Pallavi Sharma</w:t>
      </w:r>
    </w:p>
    <w:p w14:paraId="6FB9233B" w14:textId="3D5C9FB9" w:rsidR="004E0C5A" w:rsidRPr="00C974CF" w:rsidRDefault="004E0C5A" w:rsidP="004E0C5A">
      <w:pPr>
        <w:outlineLvl w:val="0"/>
        <w:rPr>
          <w:rFonts w:eastAsia="Times New Roman" w:cstheme="minorHAnsi"/>
          <w:b/>
        </w:rPr>
      </w:pPr>
      <w:r w:rsidRPr="00C974CF">
        <w:rPr>
          <w:rFonts w:eastAsia="Times New Roman" w:cstheme="minorHAnsi"/>
          <w:b/>
        </w:rPr>
        <w:t>Project Page Link:</w:t>
      </w:r>
      <w:r w:rsidR="00F60C18" w:rsidRPr="00C974CF">
        <w:rPr>
          <w:rFonts w:eastAsia="Times New Roman" w:cstheme="minorHAnsi"/>
          <w:b/>
        </w:rPr>
        <w:t xml:space="preserve"> </w:t>
      </w:r>
      <w:bookmarkStart w:id="0" w:name="_Hlk207367393"/>
      <w:r w:rsidR="0038583D">
        <w:rPr>
          <w:rFonts w:eastAsia="Times New Roman" w:cstheme="minorHAnsi"/>
          <w:b/>
        </w:rPr>
        <w:fldChar w:fldCharType="begin"/>
      </w:r>
      <w:r w:rsidR="0038583D">
        <w:rPr>
          <w:rFonts w:eastAsia="Times New Roman" w:cstheme="minorHAnsi"/>
          <w:b/>
        </w:rPr>
        <w:instrText>HYPERLINK "https://review.jove.com/account/file-uploader?src=20943788"</w:instrText>
      </w:r>
      <w:r w:rsidR="0038583D">
        <w:rPr>
          <w:rFonts w:eastAsia="Times New Roman" w:cstheme="minorHAnsi"/>
          <w:b/>
        </w:rPr>
      </w:r>
      <w:r w:rsidR="0038583D">
        <w:rPr>
          <w:rFonts w:eastAsia="Times New Roman" w:cstheme="minorHAnsi"/>
          <w:b/>
        </w:rPr>
        <w:fldChar w:fldCharType="separate"/>
      </w:r>
      <w:r w:rsidR="00A06C32" w:rsidRPr="0038583D">
        <w:rPr>
          <w:rStyle w:val="Hyperlink"/>
          <w:rFonts w:eastAsia="Times New Roman" w:cstheme="minorHAnsi"/>
          <w:b/>
        </w:rPr>
        <w:t>https://review.jove.com/account/file-uploader?src=20943788</w:t>
      </w:r>
      <w:r w:rsidR="0038583D">
        <w:rPr>
          <w:rFonts w:eastAsia="Times New Roman" w:cstheme="minorHAnsi"/>
          <w:b/>
        </w:rPr>
        <w:fldChar w:fldCharType="end"/>
      </w:r>
    </w:p>
    <w:bookmarkEnd w:id="0"/>
    <w:p w14:paraId="2C89778F" w14:textId="77777777" w:rsidR="004E0C5A" w:rsidRPr="00C974CF" w:rsidRDefault="004E0C5A" w:rsidP="004E0C5A">
      <w:pPr>
        <w:outlineLvl w:val="0"/>
        <w:rPr>
          <w:rFonts w:eastAsia="Times New Roman" w:cstheme="minorHAnsi"/>
          <w:b/>
        </w:rPr>
      </w:pPr>
    </w:p>
    <w:p w14:paraId="3E33DA41" w14:textId="77777777" w:rsidR="00A06C32" w:rsidRPr="00C974CF" w:rsidRDefault="004E0C5A" w:rsidP="00A06C32">
      <w:r w:rsidRPr="00C974CF">
        <w:rPr>
          <w:rFonts w:eastAsia="Times New Roman" w:cstheme="minorHAnsi"/>
          <w:b/>
          <w:sz w:val="32"/>
          <w:szCs w:val="32"/>
        </w:rPr>
        <w:t>Title:</w:t>
      </w:r>
      <w:r w:rsidRPr="00C974CF">
        <w:rPr>
          <w:rFonts w:eastAsia="Times New Roman" w:cstheme="minorHAnsi"/>
          <w:b/>
        </w:rPr>
        <w:t xml:space="preserve"> </w:t>
      </w:r>
      <w:r w:rsidR="00A06C32" w:rsidRPr="00C974CF">
        <w:rPr>
          <w:b/>
          <w:bCs/>
          <w:sz w:val="32"/>
          <w:szCs w:val="32"/>
        </w:rPr>
        <w:t>Decoding Natural Behavior from Neuroethological Embedding</w:t>
      </w:r>
    </w:p>
    <w:p w14:paraId="30BC7CCC" w14:textId="6648C07F" w:rsidR="004E0C5A" w:rsidRPr="00C974CF" w:rsidRDefault="004E0C5A" w:rsidP="004E0C5A">
      <w:pPr>
        <w:outlineLvl w:val="0"/>
        <w:rPr>
          <w:rFonts w:eastAsia="Times New Roman" w:cstheme="minorHAnsi"/>
          <w:b/>
        </w:rPr>
      </w:pPr>
    </w:p>
    <w:p w14:paraId="4A0C5B67" w14:textId="23814C1E" w:rsidR="004E0C5A" w:rsidRPr="00C974CF" w:rsidRDefault="004E0C5A" w:rsidP="004E0C5A">
      <w:pPr>
        <w:outlineLvl w:val="0"/>
        <w:rPr>
          <w:rFonts w:eastAsia="Times New Roman" w:cstheme="minorHAnsi"/>
          <w:b/>
        </w:rPr>
      </w:pPr>
    </w:p>
    <w:p w14:paraId="571B4839" w14:textId="25AE8914" w:rsidR="00EC3C46" w:rsidRPr="00C974CF" w:rsidRDefault="00EC3C46" w:rsidP="00EC3C46">
      <w:pPr>
        <w:outlineLvl w:val="0"/>
        <w:rPr>
          <w:rFonts w:eastAsia="Times New Roman" w:cstheme="minorHAnsi"/>
          <w:b/>
          <w:sz w:val="28"/>
          <w:szCs w:val="28"/>
        </w:rPr>
      </w:pPr>
      <w:r w:rsidRPr="00C974CF">
        <w:rPr>
          <w:rFonts w:eastAsia="Times New Roman" w:cstheme="minorHAnsi"/>
          <w:b/>
          <w:sz w:val="28"/>
          <w:szCs w:val="28"/>
        </w:rPr>
        <w:t xml:space="preserve">Authors and Affiliations: </w:t>
      </w:r>
    </w:p>
    <w:p w14:paraId="6B29A6D1" w14:textId="77777777" w:rsidR="00A06C32" w:rsidRPr="00C974CF" w:rsidRDefault="00A06C32" w:rsidP="00A06C32">
      <w:pPr>
        <w:rPr>
          <w:sz w:val="28"/>
          <w:szCs w:val="28"/>
        </w:rPr>
      </w:pPr>
      <w:r w:rsidRPr="00C974CF">
        <w:rPr>
          <w:sz w:val="28"/>
          <w:szCs w:val="28"/>
        </w:rPr>
        <w:t>Yaning Han</w:t>
      </w:r>
      <w:r w:rsidRPr="00C974CF">
        <w:rPr>
          <w:sz w:val="28"/>
          <w:szCs w:val="28"/>
          <w:vertAlign w:val="superscript"/>
        </w:rPr>
        <w:t>1–5</w:t>
      </w:r>
      <w:r w:rsidRPr="00C974CF">
        <w:rPr>
          <w:sz w:val="28"/>
          <w:szCs w:val="28"/>
          <w:lang w:eastAsia="zh-CN"/>
        </w:rPr>
        <w:t xml:space="preserve">, </w:t>
      </w:r>
      <w:r w:rsidRPr="00C974CF">
        <w:rPr>
          <w:sz w:val="28"/>
          <w:szCs w:val="28"/>
        </w:rPr>
        <w:t>Pengfei Wei</w:t>
      </w:r>
      <w:r w:rsidRPr="00C974CF">
        <w:rPr>
          <w:sz w:val="28"/>
          <w:szCs w:val="28"/>
          <w:vertAlign w:val="superscript"/>
        </w:rPr>
        <w:t>2–</w:t>
      </w:r>
      <w:r w:rsidRPr="00C974CF">
        <w:rPr>
          <w:sz w:val="28"/>
          <w:szCs w:val="28"/>
          <w:vertAlign w:val="superscript"/>
          <w:lang w:eastAsia="zh-CN"/>
        </w:rPr>
        <w:t>6</w:t>
      </w:r>
    </w:p>
    <w:p w14:paraId="37F18DC6" w14:textId="77777777" w:rsidR="00A06C32" w:rsidRPr="00C974CF" w:rsidRDefault="00A06C32" w:rsidP="00A06C32">
      <w:pPr>
        <w:pBdr>
          <w:top w:val="nil"/>
          <w:left w:val="nil"/>
          <w:bottom w:val="nil"/>
          <w:right w:val="nil"/>
          <w:between w:val="nil"/>
        </w:pBdr>
        <w:rPr>
          <w:sz w:val="28"/>
          <w:szCs w:val="28"/>
          <w:lang w:eastAsia="zh-CN"/>
        </w:rPr>
      </w:pPr>
    </w:p>
    <w:p w14:paraId="48D8A37F" w14:textId="7956A766"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1</w:t>
      </w:r>
      <w:r w:rsidRPr="00C974CF">
        <w:rPr>
          <w:sz w:val="28"/>
          <w:szCs w:val="28"/>
        </w:rPr>
        <w:t xml:space="preserve">Department of Pharmacology, Joint Laboratory of Guangdong-Hong Kong Universities for Vascular Homeostasis and Diseases, </w:t>
      </w:r>
      <w:proofErr w:type="spellStart"/>
      <w:r w:rsidRPr="00C974CF">
        <w:rPr>
          <w:sz w:val="28"/>
          <w:szCs w:val="28"/>
        </w:rPr>
        <w:t>SUSTech</w:t>
      </w:r>
      <w:proofErr w:type="spellEnd"/>
      <w:r w:rsidRPr="00C974CF">
        <w:rPr>
          <w:sz w:val="28"/>
          <w:szCs w:val="28"/>
        </w:rPr>
        <w:t xml:space="preserve"> Homeostatic Medicine Institute, School of Medicine, Southern University of Science and Technology</w:t>
      </w:r>
    </w:p>
    <w:p w14:paraId="3A050C50" w14:textId="0C60E1C1" w:rsidR="00A06C32" w:rsidRPr="00C974CF" w:rsidRDefault="00A06C32" w:rsidP="00A06C32">
      <w:pPr>
        <w:pBdr>
          <w:top w:val="nil"/>
          <w:left w:val="nil"/>
          <w:bottom w:val="nil"/>
          <w:right w:val="nil"/>
          <w:between w:val="nil"/>
        </w:pBdr>
        <w:rPr>
          <w:sz w:val="28"/>
          <w:szCs w:val="28"/>
          <w:lang w:eastAsia="zh-CN"/>
        </w:rPr>
      </w:pPr>
      <w:r w:rsidRPr="00C974CF">
        <w:rPr>
          <w:sz w:val="28"/>
          <w:szCs w:val="28"/>
          <w:vertAlign w:val="superscript"/>
          <w:lang w:eastAsia="zh-CN"/>
        </w:rPr>
        <w:t>2</w:t>
      </w:r>
      <w:r w:rsidRPr="00C974CF">
        <w:rPr>
          <w:sz w:val="28"/>
          <w:szCs w:val="28"/>
        </w:rPr>
        <w:t>Shenzhen Key Laboratory of Neuropsychiatric Modulation and Collaborative Innovation Center for Brain Science, Shenzhen-Hong Kong Institute of Brain Science, Shenzhen Institute</w:t>
      </w:r>
      <w:r w:rsidRPr="00C974CF">
        <w:rPr>
          <w:sz w:val="28"/>
          <w:szCs w:val="28"/>
          <w:lang w:eastAsia="zh-CN"/>
        </w:rPr>
        <w:t>s</w:t>
      </w:r>
      <w:r w:rsidRPr="00C974CF">
        <w:rPr>
          <w:sz w:val="28"/>
          <w:szCs w:val="28"/>
        </w:rPr>
        <w:t xml:space="preserve"> of Advanced Technology, Chinese Academy of Sciences</w:t>
      </w:r>
    </w:p>
    <w:p w14:paraId="6EB63658" w14:textId="7BC15997"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3</w:t>
      </w:r>
      <w:r w:rsidRPr="00C974CF">
        <w:rPr>
          <w:sz w:val="28"/>
          <w:szCs w:val="28"/>
        </w:rPr>
        <w:t>CAS Key Laboratory of Brain Connectome and Manipulation,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5F4FD3A4" w14:textId="4396E3B3"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4</w:t>
      </w:r>
      <w:r w:rsidRPr="00C974CF">
        <w:rPr>
          <w:sz w:val="28"/>
          <w:szCs w:val="28"/>
        </w:rPr>
        <w:t>Guangdong Provincial Key Laboratory of Brain Connectome and Behavior,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14771638" w14:textId="0EAA2EF6"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5</w:t>
      </w:r>
      <w:r w:rsidRPr="00C974CF">
        <w:rPr>
          <w:sz w:val="28"/>
          <w:szCs w:val="28"/>
        </w:rPr>
        <w:t>Key Laboratory of Brain Cognition and Brain-inspired Intelligence Technology,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379C1B71" w14:textId="31D83A2E" w:rsidR="00A06C32" w:rsidRPr="00C974CF" w:rsidRDefault="00A06C32" w:rsidP="00A06C32">
      <w:pPr>
        <w:pBdr>
          <w:top w:val="nil"/>
          <w:left w:val="nil"/>
          <w:bottom w:val="nil"/>
          <w:right w:val="nil"/>
          <w:between w:val="nil"/>
        </w:pBdr>
        <w:rPr>
          <w:sz w:val="28"/>
          <w:szCs w:val="28"/>
        </w:rPr>
      </w:pPr>
      <w:r w:rsidRPr="00C974CF">
        <w:rPr>
          <w:sz w:val="28"/>
          <w:szCs w:val="28"/>
          <w:vertAlign w:val="superscript"/>
        </w:rPr>
        <w:t>6</w:t>
      </w:r>
      <w:r w:rsidRPr="00C974CF">
        <w:rPr>
          <w:sz w:val="28"/>
          <w:szCs w:val="28"/>
        </w:rPr>
        <w:t>School of Biological Science and Medical Engineering, State Key Laboratory of Digital Medicine, Southeast University</w:t>
      </w:r>
    </w:p>
    <w:p w14:paraId="7AD58142" w14:textId="77777777" w:rsidR="00A06C32" w:rsidRPr="00C974CF" w:rsidRDefault="00A06C32" w:rsidP="00A06C32">
      <w:pPr>
        <w:pBdr>
          <w:top w:val="nil"/>
          <w:left w:val="nil"/>
          <w:bottom w:val="nil"/>
          <w:right w:val="nil"/>
          <w:between w:val="nil"/>
        </w:pBdr>
        <w:rPr>
          <w:sz w:val="28"/>
          <w:szCs w:val="28"/>
          <w:lang w:eastAsia="zh-CN"/>
        </w:rPr>
      </w:pPr>
    </w:p>
    <w:p w14:paraId="33CD999C" w14:textId="718ACB3D" w:rsidR="00D6314B" w:rsidRPr="00C974CF" w:rsidRDefault="00D6314B" w:rsidP="00EC3C46">
      <w:pPr>
        <w:outlineLvl w:val="0"/>
        <w:rPr>
          <w:rFonts w:eastAsia="Times New Roman" w:cstheme="minorHAnsi"/>
          <w:b/>
          <w:sz w:val="28"/>
          <w:szCs w:val="28"/>
        </w:rPr>
      </w:pPr>
    </w:p>
    <w:p w14:paraId="74A3CDA1" w14:textId="77777777" w:rsidR="00D6314B" w:rsidRPr="00C974CF" w:rsidRDefault="00D6314B" w:rsidP="00EC3C46">
      <w:pPr>
        <w:outlineLvl w:val="0"/>
        <w:rPr>
          <w:rFonts w:eastAsia="Times New Roman" w:cstheme="minorHAnsi"/>
          <w:b/>
          <w:sz w:val="28"/>
          <w:szCs w:val="28"/>
        </w:rPr>
      </w:pPr>
    </w:p>
    <w:p w14:paraId="4CAE8953" w14:textId="77777777" w:rsidR="004E0C5A" w:rsidRPr="00C974CF" w:rsidRDefault="004E0C5A" w:rsidP="004E0C5A">
      <w:pPr>
        <w:widowControl w:val="0"/>
        <w:autoSpaceDE w:val="0"/>
        <w:autoSpaceDN w:val="0"/>
        <w:adjustRightInd w:val="0"/>
        <w:rPr>
          <w:rFonts w:eastAsia="Times New Roman" w:cstheme="minorHAnsi"/>
          <w:color w:val="000000"/>
        </w:rPr>
      </w:pPr>
    </w:p>
    <w:p w14:paraId="5ED70E17" w14:textId="0A046C33" w:rsidR="004E0C5A" w:rsidRPr="00C974CF"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457C06">
            <w:rPr>
              <w:rFonts w:ascii="MS Gothic" w:eastAsia="MS Gothic" w:hAnsi="MS Gothic" w:cstheme="minorHAnsi" w:hint="eastAsia"/>
              <w:color w:val="000000"/>
              <w:shd w:val="clear" w:color="auto" w:fill="FFFF00"/>
            </w:rPr>
            <w:t>☒</w:t>
          </w:r>
        </w:sdtContent>
      </w:sdt>
      <w:r w:rsidR="004E0C5A" w:rsidRPr="00C974CF">
        <w:rPr>
          <w:rFonts w:eastAsia="Times New Roman" w:cstheme="minorHAnsi"/>
          <w:color w:val="000000"/>
        </w:rPr>
        <w:t xml:space="preserve">   All author names and affiliations are correct</w:t>
      </w:r>
      <w:r w:rsidR="00045112" w:rsidRPr="00C974CF">
        <w:rPr>
          <w:rFonts w:eastAsia="Times New Roman" w:cstheme="minorHAnsi"/>
          <w:color w:val="000000"/>
        </w:rPr>
        <w:t xml:space="preserve"> </w:t>
      </w:r>
      <w:r w:rsidR="00045112" w:rsidRPr="00C974CF">
        <w:rPr>
          <w:rFonts w:cstheme="minorHAnsi"/>
          <w:color w:val="000000"/>
        </w:rPr>
        <w:t>(city/state/country information not included in video title page)</w:t>
      </w:r>
      <w:r w:rsidR="004E0C5A" w:rsidRPr="00C974CF">
        <w:rPr>
          <w:rFonts w:eastAsia="Times New Roman" w:cstheme="minorHAnsi"/>
          <w:color w:val="000000"/>
        </w:rPr>
        <w:t>.</w:t>
      </w:r>
      <w:r w:rsidR="00CE696A" w:rsidRPr="00C974CF">
        <w:rPr>
          <w:rFonts w:eastAsia="Times New Roman" w:cstheme="minorHAnsi"/>
          <w:color w:val="000000"/>
        </w:rPr>
        <w:t xml:space="preserve"> </w:t>
      </w:r>
    </w:p>
    <w:p w14:paraId="4FDD3434" w14:textId="77777777" w:rsidR="004E0C5A" w:rsidRPr="00C974CF" w:rsidRDefault="004E0C5A" w:rsidP="004E0C5A">
      <w:pPr>
        <w:outlineLvl w:val="0"/>
        <w:rPr>
          <w:rFonts w:eastAsia="Times New Roman" w:cstheme="minorHAnsi"/>
        </w:rPr>
      </w:pPr>
    </w:p>
    <w:p w14:paraId="74288581" w14:textId="77777777" w:rsidR="004E0C5A" w:rsidRPr="00C974CF" w:rsidRDefault="004E0C5A" w:rsidP="004E0C5A">
      <w:pPr>
        <w:outlineLvl w:val="0"/>
        <w:rPr>
          <w:rFonts w:eastAsia="Times New Roman" w:cstheme="minorHAnsi"/>
          <w:b/>
        </w:rPr>
      </w:pPr>
      <w:r w:rsidRPr="00C974CF">
        <w:rPr>
          <w:rFonts w:eastAsia="Times New Roman" w:cstheme="minorHAnsi"/>
          <w:b/>
        </w:rPr>
        <w:t xml:space="preserve">Corresponding Authors: </w:t>
      </w:r>
    </w:p>
    <w:p w14:paraId="48EDAF04" w14:textId="77777777" w:rsidR="00A06C32" w:rsidRPr="00C974CF" w:rsidRDefault="00A06C32" w:rsidP="00A06C32">
      <w:pPr>
        <w:pBdr>
          <w:top w:val="nil"/>
          <w:left w:val="nil"/>
          <w:bottom w:val="nil"/>
          <w:right w:val="nil"/>
          <w:between w:val="nil"/>
        </w:pBdr>
      </w:pPr>
      <w:bookmarkStart w:id="1" w:name="_Hlk25233958"/>
      <w:r w:rsidRPr="00C974CF">
        <w:t>Yaning Han</w:t>
      </w:r>
      <w:r w:rsidRPr="00C974CF">
        <w:tab/>
      </w:r>
      <w:r w:rsidRPr="00C974CF">
        <w:tab/>
        <w:t>(</w:t>
      </w:r>
      <w:r w:rsidRPr="00C974CF">
        <w:rPr>
          <w:lang w:eastAsia="zh-CN"/>
        </w:rPr>
        <w:t>hanyn@sustech.edu.cn)</w:t>
      </w:r>
    </w:p>
    <w:p w14:paraId="61601487" w14:textId="77777777" w:rsidR="00A06C32" w:rsidRPr="00C974CF" w:rsidRDefault="00A06C32" w:rsidP="00A06C32">
      <w:pPr>
        <w:pBdr>
          <w:top w:val="nil"/>
          <w:left w:val="nil"/>
          <w:bottom w:val="nil"/>
          <w:right w:val="nil"/>
          <w:between w:val="nil"/>
        </w:pBdr>
      </w:pPr>
      <w:r w:rsidRPr="00C974CF">
        <w:lastRenderedPageBreak/>
        <w:t>Pengfei Wei</w:t>
      </w:r>
      <w:r w:rsidRPr="00C974CF">
        <w:rPr>
          <w:vertAlign w:val="superscript"/>
        </w:rPr>
        <w:tab/>
      </w:r>
      <w:r w:rsidRPr="00C974CF">
        <w:rPr>
          <w:vertAlign w:val="superscript"/>
        </w:rPr>
        <w:tab/>
      </w:r>
      <w:r w:rsidRPr="00C974CF">
        <w:t>(101014012@seu.edu.cn)</w:t>
      </w:r>
    </w:p>
    <w:p w14:paraId="5196A52A" w14:textId="4B149E09" w:rsidR="004E0C5A" w:rsidRPr="00C974CF" w:rsidRDefault="004E0C5A" w:rsidP="004E0C5A">
      <w:pPr>
        <w:outlineLvl w:val="0"/>
        <w:rPr>
          <w:rFonts w:eastAsia="Times New Roman" w:cstheme="minorHAnsi"/>
        </w:rPr>
      </w:pPr>
    </w:p>
    <w:p w14:paraId="70FFA58B" w14:textId="77777777" w:rsidR="00D6314B" w:rsidRPr="00C974CF" w:rsidRDefault="00D6314B" w:rsidP="004E0C5A">
      <w:pPr>
        <w:outlineLvl w:val="0"/>
        <w:rPr>
          <w:rFonts w:eastAsia="Times New Roman" w:cstheme="minorHAnsi"/>
        </w:rPr>
      </w:pPr>
    </w:p>
    <w:p w14:paraId="1B4B2D7A" w14:textId="77777777" w:rsidR="004E0C5A" w:rsidRPr="00C974CF" w:rsidRDefault="004E0C5A" w:rsidP="004E0C5A">
      <w:pPr>
        <w:outlineLvl w:val="0"/>
        <w:rPr>
          <w:rFonts w:eastAsia="Times New Roman" w:cstheme="minorHAnsi"/>
        </w:rPr>
      </w:pPr>
    </w:p>
    <w:p w14:paraId="2E1C6668" w14:textId="7663A19B" w:rsidR="004E0C5A" w:rsidRPr="00C974CF" w:rsidRDefault="004E0C5A" w:rsidP="004E0C5A">
      <w:pPr>
        <w:outlineLvl w:val="0"/>
        <w:rPr>
          <w:rFonts w:eastAsia="Times New Roman" w:cstheme="minorHAnsi"/>
        </w:rPr>
      </w:pPr>
      <w:r w:rsidRPr="00C974CF">
        <w:rPr>
          <w:rFonts w:eastAsia="Times New Roman" w:cstheme="minorHAnsi"/>
          <w:b/>
        </w:rPr>
        <w:t xml:space="preserve">Email Addresses for </w:t>
      </w:r>
      <w:r w:rsidR="006579DD" w:rsidRPr="00C974CF">
        <w:rPr>
          <w:rFonts w:eastAsia="Times New Roman" w:cstheme="minorHAnsi"/>
          <w:b/>
        </w:rPr>
        <w:t>All A</w:t>
      </w:r>
      <w:r w:rsidRPr="00C974CF">
        <w:rPr>
          <w:rFonts w:eastAsia="Times New Roman" w:cstheme="minorHAnsi"/>
          <w:b/>
        </w:rPr>
        <w:t>uthors:</w:t>
      </w:r>
      <w:r w:rsidRPr="00C974CF">
        <w:rPr>
          <w:rFonts w:eastAsia="Times New Roman" w:cstheme="minorHAnsi"/>
        </w:rPr>
        <w:t xml:space="preserve"> </w:t>
      </w:r>
    </w:p>
    <w:bookmarkEnd w:id="1"/>
    <w:p w14:paraId="12916965" w14:textId="77777777" w:rsidR="003B5E26" w:rsidRPr="00C974CF" w:rsidRDefault="003B5E26" w:rsidP="009A0E7C">
      <w:pPr>
        <w:outlineLvl w:val="0"/>
        <w:rPr>
          <w:rFonts w:cstheme="minorHAnsi"/>
          <w:b/>
          <w:sz w:val="22"/>
          <w:szCs w:val="22"/>
        </w:rPr>
      </w:pPr>
    </w:p>
    <w:p w14:paraId="56C27D11" w14:textId="77777777" w:rsidR="00A06C32" w:rsidRPr="00C974CF" w:rsidRDefault="00A06C32" w:rsidP="00A06C32">
      <w:pPr>
        <w:pBdr>
          <w:top w:val="nil"/>
          <w:left w:val="nil"/>
          <w:bottom w:val="nil"/>
          <w:right w:val="nil"/>
          <w:between w:val="nil"/>
        </w:pBdr>
      </w:pPr>
      <w:r w:rsidRPr="00C974CF">
        <w:t>Yaning Han</w:t>
      </w:r>
      <w:r w:rsidRPr="00C974CF">
        <w:tab/>
      </w:r>
      <w:r w:rsidRPr="00C974CF">
        <w:tab/>
        <w:t>(</w:t>
      </w:r>
      <w:r w:rsidRPr="00C974CF">
        <w:rPr>
          <w:lang w:eastAsia="zh-CN"/>
        </w:rPr>
        <w:t>hanyn@sustech.edu.cn)</w:t>
      </w:r>
    </w:p>
    <w:p w14:paraId="7E44C98B" w14:textId="77777777" w:rsidR="00A06C32" w:rsidRPr="00C974CF" w:rsidRDefault="00A06C32" w:rsidP="00A06C32">
      <w:pPr>
        <w:pBdr>
          <w:top w:val="nil"/>
          <w:left w:val="nil"/>
          <w:bottom w:val="nil"/>
          <w:right w:val="nil"/>
          <w:between w:val="nil"/>
        </w:pBdr>
      </w:pPr>
      <w:r w:rsidRPr="00C974CF">
        <w:t>Pengfei Wei</w:t>
      </w:r>
      <w:r w:rsidRPr="00C974CF">
        <w:rPr>
          <w:vertAlign w:val="superscript"/>
        </w:rPr>
        <w:tab/>
      </w:r>
      <w:r w:rsidRPr="00C974CF">
        <w:rPr>
          <w:vertAlign w:val="superscript"/>
        </w:rPr>
        <w:tab/>
      </w:r>
      <w:r w:rsidRPr="00C974CF">
        <w:t>(101014012@seu.edu.cn)</w:t>
      </w:r>
    </w:p>
    <w:p w14:paraId="6F84F159" w14:textId="77777777" w:rsidR="003B5E26" w:rsidRPr="00C974CF" w:rsidRDefault="003B5E26" w:rsidP="009A0E7C">
      <w:pPr>
        <w:outlineLvl w:val="0"/>
        <w:rPr>
          <w:rFonts w:cstheme="minorHAnsi"/>
          <w:b/>
          <w:sz w:val="22"/>
          <w:szCs w:val="22"/>
        </w:rPr>
      </w:pPr>
    </w:p>
    <w:p w14:paraId="5A2BE33C" w14:textId="77777777" w:rsidR="001E230F" w:rsidRPr="00C974CF" w:rsidRDefault="001E230F" w:rsidP="009A0E7C">
      <w:pPr>
        <w:outlineLvl w:val="0"/>
        <w:rPr>
          <w:rFonts w:cstheme="minorHAnsi"/>
          <w:b/>
          <w:sz w:val="22"/>
          <w:szCs w:val="22"/>
        </w:rPr>
      </w:pPr>
    </w:p>
    <w:p w14:paraId="60B95108" w14:textId="77777777" w:rsidR="00C70C90" w:rsidRPr="00C974CF" w:rsidRDefault="00C70C90">
      <w:pPr>
        <w:rPr>
          <w:rFonts w:cstheme="minorHAnsi"/>
          <w:b/>
          <w:sz w:val="22"/>
          <w:szCs w:val="22"/>
        </w:rPr>
      </w:pPr>
      <w:r w:rsidRPr="00C974CF">
        <w:rPr>
          <w:rFonts w:cstheme="minorHAnsi"/>
          <w:b/>
          <w:sz w:val="22"/>
          <w:szCs w:val="22"/>
        </w:rPr>
        <w:br w:type="page"/>
      </w:r>
    </w:p>
    <w:p w14:paraId="1667ADCD" w14:textId="6A876452" w:rsidR="005F1ADF" w:rsidRPr="00C974CF" w:rsidRDefault="005F1ADF" w:rsidP="00FD00B1">
      <w:pPr>
        <w:pStyle w:val="Heading2"/>
        <w:jc w:val="center"/>
        <w:rPr>
          <w:rFonts w:cstheme="minorHAnsi"/>
          <w:b/>
          <w:bCs w:val="0"/>
          <w:sz w:val="32"/>
          <w:szCs w:val="32"/>
        </w:rPr>
      </w:pPr>
      <w:r w:rsidRPr="00C974CF">
        <w:rPr>
          <w:rFonts w:cstheme="minorHAnsi"/>
          <w:b/>
          <w:bCs w:val="0"/>
          <w:sz w:val="32"/>
          <w:szCs w:val="32"/>
        </w:rPr>
        <w:lastRenderedPageBreak/>
        <w:t>Author Questionnaire</w:t>
      </w:r>
    </w:p>
    <w:p w14:paraId="22834088" w14:textId="422D7153" w:rsidR="005F1ADF" w:rsidRPr="00C974CF" w:rsidRDefault="005F1ADF" w:rsidP="005F1ADF">
      <w:pPr>
        <w:spacing w:before="120"/>
        <w:ind w:left="216" w:hanging="216"/>
        <w:rPr>
          <w:rFonts w:eastAsia="Times New Roman" w:cstheme="minorHAnsi"/>
          <w:b/>
        </w:rPr>
      </w:pPr>
      <w:r w:rsidRPr="00C974CF">
        <w:rPr>
          <w:rFonts w:eastAsia="Times New Roman" w:cstheme="minorHAnsi"/>
          <w:b/>
        </w:rPr>
        <w:t xml:space="preserve">1. </w:t>
      </w:r>
      <w:r w:rsidRPr="00C974CF">
        <w:rPr>
          <w:rFonts w:eastAsia="Times New Roman" w:cstheme="minorHAnsi"/>
          <w:b/>
          <w:bCs/>
        </w:rPr>
        <w:t>Microscopy</w:t>
      </w:r>
      <w:r w:rsidRPr="00C974CF">
        <w:rPr>
          <w:rFonts w:eastAsia="Times New Roman" w:cstheme="minorHAnsi"/>
        </w:rPr>
        <w:t xml:space="preserve">: </w:t>
      </w:r>
      <w:r w:rsidRPr="00C974CF">
        <w:rPr>
          <w:rFonts w:eastAsia="Times New Roman" w:cs="Calibri"/>
        </w:rPr>
        <w:t>Does your protocol require the use of a dissecting or stereomicroscope for performing a complex dissection, microinjection technique, or something similar</w:t>
      </w:r>
      <w:r w:rsidRPr="00C974CF">
        <w:rPr>
          <w:rFonts w:eastAsia="Times New Roman" w:cstheme="minorHAnsi"/>
        </w:rPr>
        <w:t>?</w:t>
      </w:r>
      <w:r w:rsidRPr="00C974CF">
        <w:rPr>
          <w:rFonts w:eastAsia="Times New Roman" w:cstheme="minorHAnsi"/>
          <w:b/>
        </w:rPr>
        <w:t xml:space="preserve">  </w:t>
      </w:r>
      <w:r w:rsidR="00076D98">
        <w:rPr>
          <w:rFonts w:cstheme="minorHAnsi" w:hint="eastAsia"/>
          <w:b/>
          <w:bCs/>
          <w:lang w:eastAsia="zh-CN"/>
        </w:rPr>
        <w:t>NO</w:t>
      </w:r>
      <w:r w:rsidRPr="00C974CF">
        <w:rPr>
          <w:rFonts w:eastAsia="Times New Roman" w:cstheme="minorHAnsi"/>
        </w:rPr>
        <w:t xml:space="preserve">  </w:t>
      </w:r>
    </w:p>
    <w:p w14:paraId="181DD27E" w14:textId="37E0C5BB" w:rsidR="005F1ADF" w:rsidRPr="00C974CF" w:rsidRDefault="005F1ADF" w:rsidP="00D7547B">
      <w:pPr>
        <w:spacing w:before="120"/>
        <w:ind w:left="720"/>
        <w:rPr>
          <w:rFonts w:eastAsia="Times New Roman" w:cstheme="minorHAnsi"/>
          <w:b/>
          <w:color w:val="7F7F7F" w:themeColor="text1" w:themeTint="80"/>
        </w:rPr>
      </w:pPr>
    </w:p>
    <w:p w14:paraId="4E7C3E85" w14:textId="77777777" w:rsidR="00A13CC3" w:rsidRPr="00C974CF" w:rsidRDefault="00A13CC3" w:rsidP="00D7547B">
      <w:pPr>
        <w:spacing w:before="120"/>
        <w:ind w:left="720"/>
        <w:rPr>
          <w:rFonts w:eastAsia="Times New Roman" w:cstheme="minorHAnsi"/>
          <w:b/>
          <w:color w:val="7F7F7F" w:themeColor="text1" w:themeTint="80"/>
        </w:rPr>
      </w:pPr>
    </w:p>
    <w:p w14:paraId="51509A5F" w14:textId="77777777" w:rsidR="00403E98" w:rsidRPr="00403E98" w:rsidRDefault="005F1ADF" w:rsidP="00403E98">
      <w:pPr>
        <w:ind w:left="216" w:hanging="216"/>
        <w:rPr>
          <w:rFonts w:eastAsia="Times New Roman" w:cstheme="minorHAnsi"/>
          <w:b/>
        </w:rPr>
      </w:pPr>
      <w:r w:rsidRPr="00C974CF">
        <w:rPr>
          <w:rFonts w:eastAsia="Times New Roman" w:cstheme="minorHAnsi"/>
          <w:b/>
        </w:rPr>
        <w:t xml:space="preserve">2. Software: </w:t>
      </w:r>
      <w:r w:rsidRPr="00C974CF">
        <w:rPr>
          <w:rFonts w:eastAsia="Times New Roman" w:cstheme="minorHAnsi"/>
        </w:rPr>
        <w:t>Does the part of your protocol being filmed include step-by-step descriptions of software usage?</w:t>
      </w:r>
      <w:r w:rsidRPr="00C974CF">
        <w:rPr>
          <w:rFonts w:eastAsia="Times New Roman" w:cstheme="minorHAnsi"/>
          <w:b/>
        </w:rPr>
        <w:t xml:space="preserve">  </w:t>
      </w:r>
      <w:r w:rsidR="00E63634">
        <w:rPr>
          <w:rFonts w:cstheme="minorHAnsi" w:hint="eastAsia"/>
          <w:b/>
          <w:bCs/>
          <w:lang w:eastAsia="zh-CN"/>
        </w:rPr>
        <w:t>Yes.</w:t>
      </w:r>
      <w:r w:rsidR="008B2B6C">
        <w:rPr>
          <w:rFonts w:cstheme="minorHAnsi"/>
          <w:b/>
          <w:bCs/>
          <w:lang w:eastAsia="zh-CN"/>
        </w:rPr>
        <w:br/>
      </w:r>
      <w:r w:rsidR="00403E98">
        <w:rPr>
          <w:rFonts w:eastAsia="Times New Roman" w:cstheme="minorHAnsi"/>
        </w:rPr>
        <w:br/>
      </w:r>
      <w:r w:rsidR="00403E98" w:rsidRPr="00403E98">
        <w:rPr>
          <w:rFonts w:eastAsia="Times New Roman" w:cstheme="minorHAnsi"/>
          <w:highlight w:val="yellow"/>
        </w:rPr>
        <w:t>Authors: Please create screen capture videos of the shots labeled as SCREEN, create a screenshot summary, and upload the files to your project page as soon as possible:</w:t>
      </w:r>
      <w:r w:rsidR="00403E98" w:rsidRPr="00403E98">
        <w:rPr>
          <w:rFonts w:eastAsia="Times New Roman" w:cstheme="minorHAnsi"/>
        </w:rPr>
        <w:t xml:space="preserve"> </w:t>
      </w:r>
      <w:hyperlink r:id="rId8" w:history="1">
        <w:r w:rsidR="00403E98" w:rsidRPr="00403E98">
          <w:rPr>
            <w:rStyle w:val="Hyperlink"/>
            <w:rFonts w:eastAsia="Times New Roman" w:cstheme="minorHAnsi"/>
            <w:b/>
          </w:rPr>
          <w:t>https://review.jove.com/account/file-uploader?src=20943788</w:t>
        </w:r>
      </w:hyperlink>
    </w:p>
    <w:p w14:paraId="4B20EAF0" w14:textId="1C3F074E" w:rsidR="005F1ADF" w:rsidRDefault="005F1ADF" w:rsidP="005F1ADF">
      <w:pPr>
        <w:spacing w:before="120"/>
        <w:ind w:left="216" w:hanging="216"/>
        <w:rPr>
          <w:rFonts w:eastAsia="Times New Roman" w:cstheme="minorHAnsi"/>
        </w:rPr>
      </w:pPr>
    </w:p>
    <w:p w14:paraId="11F4B243" w14:textId="77777777" w:rsidR="00403E98" w:rsidRPr="00C974CF" w:rsidRDefault="00403E98" w:rsidP="005F1ADF">
      <w:pPr>
        <w:spacing w:before="120"/>
        <w:ind w:left="216" w:hanging="216"/>
        <w:rPr>
          <w:rFonts w:eastAsia="Times New Roman" w:cstheme="minorHAnsi"/>
        </w:rPr>
      </w:pPr>
    </w:p>
    <w:p w14:paraId="7A03162F" w14:textId="14D91F1A" w:rsidR="005F1ADF" w:rsidRPr="00C974CF" w:rsidRDefault="009A2C33" w:rsidP="005F1ADF">
      <w:pPr>
        <w:spacing w:before="120"/>
        <w:rPr>
          <w:rFonts w:eastAsia="Times New Roman" w:cstheme="minorHAnsi"/>
          <w:b/>
          <w:bCs/>
        </w:rPr>
      </w:pPr>
      <w:r w:rsidRPr="00C974CF">
        <w:rPr>
          <w:rFonts w:eastAsia="Times New Roman" w:cstheme="minorHAnsi"/>
          <w:b/>
        </w:rPr>
        <w:t>3</w:t>
      </w:r>
      <w:r w:rsidR="005F1ADF" w:rsidRPr="00C974CF">
        <w:rPr>
          <w:rFonts w:eastAsia="Times New Roman" w:cstheme="minorHAnsi"/>
          <w:b/>
        </w:rPr>
        <w:t>. Filming location:</w:t>
      </w:r>
      <w:r w:rsidR="005F1ADF" w:rsidRPr="00C974CF">
        <w:rPr>
          <w:rFonts w:eastAsia="Times New Roman" w:cstheme="minorHAnsi"/>
        </w:rPr>
        <w:t xml:space="preserve"> Will the </w:t>
      </w:r>
      <w:proofErr w:type="gramStart"/>
      <w:r w:rsidR="005F1ADF" w:rsidRPr="00C974CF">
        <w:rPr>
          <w:rFonts w:eastAsia="Times New Roman" w:cstheme="minorHAnsi"/>
        </w:rPr>
        <w:t>filming need to</w:t>
      </w:r>
      <w:proofErr w:type="gramEnd"/>
      <w:r w:rsidR="005F1ADF" w:rsidRPr="00C974CF">
        <w:rPr>
          <w:rFonts w:eastAsia="Times New Roman" w:cstheme="minorHAnsi"/>
        </w:rPr>
        <w:t xml:space="preserve"> take place in multiple locations? </w:t>
      </w:r>
      <w:r w:rsidR="005F1ADF" w:rsidRPr="00C974CF">
        <w:rPr>
          <w:rFonts w:eastAsia="Times New Roman" w:cstheme="minorHAnsi"/>
          <w:b/>
        </w:rPr>
        <w:t xml:space="preserve">  </w:t>
      </w:r>
      <w:r w:rsidR="00811F0C">
        <w:rPr>
          <w:rFonts w:cstheme="minorHAnsi" w:hint="eastAsia"/>
          <w:b/>
          <w:bCs/>
          <w:lang w:eastAsia="zh-CN"/>
        </w:rPr>
        <w:t>NO</w:t>
      </w:r>
      <w:r w:rsidR="008B2B6C">
        <w:rPr>
          <w:rFonts w:cstheme="minorHAnsi"/>
          <w:b/>
          <w:bCs/>
          <w:lang w:eastAsia="zh-CN"/>
        </w:rPr>
        <w:br/>
      </w:r>
    </w:p>
    <w:p w14:paraId="7AA7BBC5" w14:textId="77777777" w:rsidR="005F1ADF" w:rsidRPr="00C974CF" w:rsidRDefault="005F1ADF" w:rsidP="005F1ADF">
      <w:pPr>
        <w:rPr>
          <w:rFonts w:cstheme="minorHAnsi"/>
          <w:b/>
          <w:sz w:val="22"/>
          <w:szCs w:val="22"/>
        </w:rPr>
      </w:pPr>
      <w:r w:rsidRPr="00C974CF">
        <w:rPr>
          <w:rFonts w:cstheme="minorHAnsi"/>
          <w:b/>
          <w:sz w:val="22"/>
          <w:szCs w:val="22"/>
        </w:rPr>
        <w:t>Current Protocol Length</w:t>
      </w:r>
    </w:p>
    <w:p w14:paraId="72F5C5E6" w14:textId="77777777" w:rsidR="005F1ADF" w:rsidRPr="00C974CF" w:rsidRDefault="005F1ADF" w:rsidP="005F1ADF">
      <w:pPr>
        <w:rPr>
          <w:rFonts w:cstheme="minorHAnsi"/>
          <w:bCs/>
          <w:sz w:val="22"/>
          <w:szCs w:val="22"/>
        </w:rPr>
      </w:pPr>
      <w:r w:rsidRPr="00C974CF">
        <w:rPr>
          <w:rFonts w:cstheme="minorHAnsi"/>
          <w:bCs/>
          <w:sz w:val="22"/>
          <w:szCs w:val="22"/>
        </w:rPr>
        <w:t>Number of Steps:  xx</w:t>
      </w:r>
    </w:p>
    <w:p w14:paraId="5AAC9C6C" w14:textId="59B5EC82" w:rsidR="00C2620F" w:rsidRPr="00C974CF" w:rsidRDefault="005F1ADF" w:rsidP="005F1ADF">
      <w:pPr>
        <w:rPr>
          <w:rFonts w:cstheme="minorHAnsi"/>
          <w:b/>
          <w:sz w:val="22"/>
          <w:szCs w:val="22"/>
        </w:rPr>
      </w:pPr>
      <w:r w:rsidRPr="00C974CF">
        <w:rPr>
          <w:rFonts w:cstheme="minorHAnsi"/>
          <w:bCs/>
          <w:sz w:val="22"/>
          <w:szCs w:val="22"/>
        </w:rPr>
        <w:t>Number of Shots:  xx</w:t>
      </w:r>
      <w:r w:rsidRPr="00C974CF">
        <w:rPr>
          <w:rFonts w:cstheme="minorHAnsi"/>
          <w:b/>
          <w:sz w:val="22"/>
          <w:szCs w:val="22"/>
        </w:rPr>
        <w:t xml:space="preserve"> </w:t>
      </w:r>
      <w:r w:rsidR="00277C90" w:rsidRPr="00C974CF">
        <w:rPr>
          <w:rFonts w:cstheme="minorHAnsi"/>
          <w:b/>
          <w:sz w:val="22"/>
          <w:szCs w:val="22"/>
        </w:rPr>
        <w:br w:type="page"/>
      </w:r>
    </w:p>
    <w:p w14:paraId="688BB839" w14:textId="5CB13F29" w:rsidR="00C058AE" w:rsidRPr="00C974CF" w:rsidRDefault="00FF25E5" w:rsidP="000F326F">
      <w:pPr>
        <w:pStyle w:val="Heading1"/>
        <w:rPr>
          <w:rFonts w:cstheme="minorHAnsi"/>
        </w:rPr>
      </w:pPr>
      <w:r w:rsidRPr="00C974CF">
        <w:rPr>
          <w:rFonts w:cstheme="minorHAnsi"/>
        </w:rPr>
        <w:lastRenderedPageBreak/>
        <w:t>Introduction</w:t>
      </w:r>
    </w:p>
    <w:p w14:paraId="21054688" w14:textId="23549FDE" w:rsidR="00455638" w:rsidRPr="00C974CF" w:rsidRDefault="00455638" w:rsidP="00455638">
      <w:pPr>
        <w:rPr>
          <w:rFonts w:cstheme="minorHAnsi"/>
          <w:b/>
          <w:i/>
          <w:iCs/>
        </w:rPr>
      </w:pPr>
      <w:r w:rsidRPr="00C974CF">
        <w:rPr>
          <w:rFonts w:cstheme="minorHAnsi"/>
          <w:b/>
          <w:i/>
          <w:color w:val="0000FF"/>
        </w:rPr>
        <w:t>Videographer: Obtain headshots for all authors</w:t>
      </w:r>
      <w:r w:rsidR="00985868" w:rsidRPr="00C974CF">
        <w:rPr>
          <w:rFonts w:cstheme="minorHAnsi"/>
          <w:b/>
          <w:i/>
          <w:color w:val="0000FF"/>
        </w:rPr>
        <w:t xml:space="preserve"> available at the filming location</w:t>
      </w:r>
      <w:r w:rsidRPr="00C974CF">
        <w:rPr>
          <w:rFonts w:cstheme="minorHAnsi"/>
          <w:b/>
          <w:i/>
          <w:color w:val="0000FF"/>
        </w:rPr>
        <w:t>.</w:t>
      </w:r>
      <w:r w:rsidRPr="00C974CF">
        <w:rPr>
          <w:rFonts w:cstheme="minorHAnsi"/>
          <w:b/>
          <w:i/>
        </w:rPr>
        <w:t xml:space="preserve"> </w:t>
      </w:r>
    </w:p>
    <w:p w14:paraId="7E8076BA" w14:textId="77777777" w:rsidR="007D61A8" w:rsidRPr="00C974CF" w:rsidRDefault="007D61A8" w:rsidP="00731E5D">
      <w:pPr>
        <w:rPr>
          <w:rFonts w:cstheme="minorHAnsi"/>
          <w:b/>
        </w:rPr>
      </w:pPr>
    </w:p>
    <w:p w14:paraId="16F3E485" w14:textId="3190EE28" w:rsidR="007D61A8" w:rsidRPr="00C974CF" w:rsidRDefault="007D61A8" w:rsidP="007D61A8">
      <w:pPr>
        <w:rPr>
          <w:rFonts w:cstheme="minorHAnsi"/>
          <w:b/>
          <w:bCs/>
          <w:color w:val="auto"/>
          <w:shd w:val="clear" w:color="auto" w:fill="FFFFFF"/>
        </w:rPr>
      </w:pPr>
      <w:r w:rsidRPr="00C974CF">
        <w:rPr>
          <w:rFonts w:eastAsia="Times New Roman" w:cstheme="minorHAnsi"/>
          <w:color w:val="auto"/>
          <w:sz w:val="28"/>
          <w:szCs w:val="28"/>
        </w:rPr>
        <w:t xml:space="preserve"> </w:t>
      </w:r>
      <w:r w:rsidR="001166EB" w:rsidRPr="009470DC">
        <w:rPr>
          <w:rFonts w:cstheme="minorHAnsi"/>
          <w:b/>
          <w:bCs/>
          <w:color w:val="auto"/>
          <w:shd w:val="clear" w:color="auto" w:fill="FFFFFF"/>
        </w:rPr>
        <w:t xml:space="preserve">REQUIRED: </w:t>
      </w:r>
      <w:r w:rsidR="001166EB" w:rsidRPr="009470DC">
        <w:rPr>
          <w:rFonts w:cstheme="minorHAnsi"/>
          <w:color w:val="auto"/>
          <w:shd w:val="clear" w:color="auto" w:fill="FFFFFF"/>
        </w:rPr>
        <w:t>What is the scope of your research? What questions are you trying to answer?</w:t>
      </w:r>
      <w:r w:rsidR="001166EB" w:rsidRPr="009470DC">
        <w:rPr>
          <w:rFonts w:eastAsia="Times New Roman" w:cstheme="minorHAnsi"/>
          <w:color w:val="auto"/>
          <w:sz w:val="28"/>
          <w:szCs w:val="28"/>
        </w:rPr>
        <w:t xml:space="preserve"> </w:t>
      </w:r>
    </w:p>
    <w:p w14:paraId="25928288" w14:textId="1664A439" w:rsidR="007D61A8" w:rsidRPr="008B2B6C" w:rsidRDefault="00892CC6" w:rsidP="00B807E5">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Yaning Han</w:t>
      </w:r>
      <w:r w:rsidR="00927B12" w:rsidRPr="00C974CF">
        <w:rPr>
          <w:rStyle w:val="AuthorName"/>
          <w:rFonts w:asciiTheme="minorHAnsi" w:eastAsia="Times" w:hAnsiTheme="minorHAnsi" w:cstheme="minorHAnsi"/>
        </w:rPr>
        <w:t>:</w:t>
      </w:r>
      <w:r w:rsidR="005A33C6" w:rsidRPr="00C974CF">
        <w:rPr>
          <w:rFonts w:cstheme="minorHAnsi"/>
        </w:rPr>
        <w:t xml:space="preserve"> </w:t>
      </w:r>
      <w:r w:rsidR="00507644" w:rsidRPr="00507644">
        <w:rPr>
          <w:rFonts w:cstheme="minorHAnsi"/>
        </w:rPr>
        <w:t>The scope of my research is to understand how neural dynamics encode natural behavior</w:t>
      </w:r>
      <w:r w:rsidR="001166EB">
        <w:rPr>
          <w:rFonts w:cstheme="minorHAnsi"/>
        </w:rPr>
        <w:t xml:space="preserve"> and h</w:t>
      </w:r>
      <w:r w:rsidR="00507644" w:rsidRPr="00507644">
        <w:rPr>
          <w:rFonts w:cstheme="minorHAnsi"/>
        </w:rPr>
        <w:t>ow the brain controls complex actions that support survival in natural environments.</w:t>
      </w:r>
    </w:p>
    <w:p w14:paraId="6FB17F71" w14:textId="51643E1B" w:rsidR="008B2B6C" w:rsidRPr="00393D48" w:rsidRDefault="008B2B6C" w:rsidP="008B2B6C">
      <w:pPr>
        <w:pStyle w:val="ListParagraph"/>
        <w:numPr>
          <w:ilvl w:val="2"/>
          <w:numId w:val="3"/>
        </w:numPr>
        <w:spacing w:before="120"/>
        <w:contextualSpacing w:val="0"/>
        <w:rPr>
          <w:rFonts w:eastAsia="Times New Roman" w:cstheme="minorHAnsi"/>
          <w:i/>
          <w:iCs/>
          <w:color w:val="0070C0"/>
        </w:rPr>
      </w:pPr>
      <w:r w:rsidRPr="0032078E">
        <w:rPr>
          <w:rFonts w:ascii="Calibri" w:hAnsi="Calibri" w:cs="Calibri"/>
          <w:color w:val="000000"/>
        </w:rPr>
        <w:t>INTERVIEW: Named talent says the statement above in an interview-style shot, looking slightly off-camera</w:t>
      </w:r>
      <w:r w:rsidR="00393D48">
        <w:rPr>
          <w:rFonts w:ascii="Calibri" w:hAnsi="Calibri" w:cs="Calibri"/>
          <w:color w:val="000000"/>
        </w:rPr>
        <w:t xml:space="preserve">.  </w:t>
      </w:r>
      <w:r w:rsidR="00393D48" w:rsidRPr="00393D48">
        <w:rPr>
          <w:rFonts w:ascii="Calibri" w:hAnsi="Calibri" w:cs="Calibri"/>
          <w:i/>
          <w:iCs/>
          <w:color w:val="0070C0"/>
        </w:rPr>
        <w:t xml:space="preserve">Suggested </w:t>
      </w:r>
      <w:r w:rsidR="00393D48">
        <w:rPr>
          <w:rFonts w:ascii="Calibri" w:hAnsi="Calibri" w:cs="Calibri"/>
          <w:i/>
          <w:iCs/>
          <w:color w:val="0070C0"/>
        </w:rPr>
        <w:t>B-roll</w:t>
      </w:r>
      <w:r w:rsidR="00393D48" w:rsidRPr="00393D48">
        <w:rPr>
          <w:rFonts w:ascii="Calibri" w:hAnsi="Calibri" w:cs="Calibri"/>
          <w:i/>
          <w:iCs/>
          <w:color w:val="0070C0"/>
        </w:rPr>
        <w:t>: Figure 5</w:t>
      </w:r>
    </w:p>
    <w:p w14:paraId="0661C439" w14:textId="77777777" w:rsidR="008B2B6C" w:rsidRPr="00C974CF" w:rsidRDefault="008B2B6C" w:rsidP="008B2B6C">
      <w:pPr>
        <w:pStyle w:val="ListParagraph"/>
        <w:spacing w:before="120"/>
        <w:ind w:left="907"/>
        <w:contextualSpacing w:val="0"/>
        <w:rPr>
          <w:rFonts w:eastAsia="Times New Roman" w:cstheme="minorHAnsi"/>
        </w:rPr>
      </w:pPr>
    </w:p>
    <w:p w14:paraId="68A6500F" w14:textId="77777777" w:rsidR="008B2B6C" w:rsidRPr="001166EB" w:rsidRDefault="008B2B6C" w:rsidP="001166EB">
      <w:pPr>
        <w:spacing w:before="120" w:after="240"/>
        <w:rPr>
          <w:rFonts w:eastAsia="Times New Roman" w:cstheme="minorHAnsi"/>
        </w:rPr>
      </w:pPr>
    </w:p>
    <w:p w14:paraId="539B9D0E" w14:textId="77777777" w:rsidR="007D61A8" w:rsidRPr="00C974CF" w:rsidRDefault="007D61A8" w:rsidP="007D61A8">
      <w:pPr>
        <w:rPr>
          <w:rFonts w:eastAsia="Times New Roman" w:cstheme="minorHAnsi"/>
        </w:rPr>
      </w:pPr>
    </w:p>
    <w:p w14:paraId="13E505F8" w14:textId="1E26C2CF" w:rsidR="007D61A8" w:rsidRPr="00C974CF" w:rsidRDefault="00D75084" w:rsidP="007D61A8">
      <w:pPr>
        <w:rPr>
          <w:rFonts w:eastAsia="Times New Roman" w:cstheme="minorHAnsi"/>
          <w:sz w:val="28"/>
          <w:szCs w:val="28"/>
        </w:rPr>
      </w:pPr>
      <w:r w:rsidRPr="00C974CF">
        <w:rPr>
          <w:rFonts w:cstheme="minorHAnsi"/>
          <w:color w:val="000000"/>
          <w:shd w:val="clear" w:color="auto" w:fill="FFFFFF"/>
        </w:rPr>
        <w:t>What research gap are you addressing with your protocol?</w:t>
      </w:r>
    </w:p>
    <w:p w14:paraId="5422B370" w14:textId="18AD20C9" w:rsidR="00333FA4" w:rsidRPr="008B2B6C" w:rsidRDefault="00B65EBD" w:rsidP="00333FA4">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Yaning Han</w:t>
      </w:r>
      <w:r w:rsidR="00333FA4" w:rsidRPr="00C974CF">
        <w:rPr>
          <w:rFonts w:eastAsia="Times New Roman" w:cstheme="minorHAnsi"/>
          <w:b/>
          <w:bCs/>
          <w:u w:val="single"/>
        </w:rPr>
        <w:t>:</w:t>
      </w:r>
      <w:r w:rsidR="00333FA4" w:rsidRPr="00C974CF">
        <w:rPr>
          <w:rFonts w:eastAsia="Times New Roman" w:cstheme="minorHAnsi"/>
        </w:rPr>
        <w:t xml:space="preserve"> </w:t>
      </w:r>
      <w:r w:rsidRPr="00B65EBD">
        <w:rPr>
          <w:rFonts w:cstheme="minorHAnsi"/>
        </w:rPr>
        <w:t xml:space="preserve">Traditional head-fixed paradigms limit our understanding of natural behavior. Our protocol updates this paradigm by enabling precise </w:t>
      </w:r>
      <w:proofErr w:type="gramStart"/>
      <w:r w:rsidRPr="00B65EBD">
        <w:rPr>
          <w:rFonts w:cstheme="minorHAnsi"/>
        </w:rPr>
        <w:t>neural-behavior</w:t>
      </w:r>
      <w:proofErr w:type="gramEnd"/>
      <w:r w:rsidRPr="00B65EBD">
        <w:rPr>
          <w:rFonts w:cstheme="minorHAnsi"/>
        </w:rPr>
        <w:t xml:space="preserve"> decoding in freely moving animals toward natural brain intelligence.</w:t>
      </w:r>
    </w:p>
    <w:p w14:paraId="604477EE" w14:textId="02BC838A" w:rsidR="008B2B6C" w:rsidRPr="00393D48" w:rsidRDefault="008B2B6C" w:rsidP="008B2B6C">
      <w:pPr>
        <w:pStyle w:val="ListParagraph"/>
        <w:numPr>
          <w:ilvl w:val="2"/>
          <w:numId w:val="3"/>
        </w:numPr>
        <w:spacing w:before="120"/>
        <w:contextualSpacing w:val="0"/>
        <w:rPr>
          <w:rFonts w:eastAsia="Times New Roman" w:cstheme="minorHAnsi"/>
          <w:i/>
          <w:iCs/>
          <w:color w:val="0070C0"/>
        </w:rPr>
      </w:pPr>
      <w:r w:rsidRPr="0032078E">
        <w:rPr>
          <w:rFonts w:ascii="Calibri" w:hAnsi="Calibri" w:cs="Calibri"/>
          <w:color w:val="000000"/>
        </w:rPr>
        <w:t>INTERVIEW: Named talent says the statement above in an interview-style shot, looking slightly off-camera</w:t>
      </w:r>
      <w:r w:rsidR="00393D48">
        <w:rPr>
          <w:rFonts w:ascii="Calibri" w:hAnsi="Calibri" w:cs="Calibri"/>
          <w:color w:val="000000"/>
        </w:rPr>
        <w:t xml:space="preserve">. </w:t>
      </w:r>
      <w:r w:rsidR="00393D48" w:rsidRPr="00393D48">
        <w:rPr>
          <w:rFonts w:ascii="Calibri" w:hAnsi="Calibri" w:cs="Calibri"/>
          <w:i/>
          <w:iCs/>
          <w:color w:val="0070C0"/>
        </w:rPr>
        <w:t xml:space="preserve">Suggested </w:t>
      </w:r>
      <w:r w:rsidR="00393D48">
        <w:rPr>
          <w:rFonts w:ascii="Calibri" w:hAnsi="Calibri" w:cs="Calibri"/>
          <w:i/>
          <w:iCs/>
          <w:color w:val="0070C0"/>
        </w:rPr>
        <w:t>B-roll</w:t>
      </w:r>
      <w:r w:rsidR="00393D48" w:rsidRPr="00393D48">
        <w:rPr>
          <w:rFonts w:ascii="Calibri" w:hAnsi="Calibri" w:cs="Calibri"/>
          <w:i/>
          <w:iCs/>
          <w:color w:val="0070C0"/>
        </w:rPr>
        <w:t>: 3.10</w:t>
      </w:r>
    </w:p>
    <w:p w14:paraId="5848146D" w14:textId="77777777" w:rsidR="008B2B6C" w:rsidRDefault="008B2B6C" w:rsidP="008B2B6C">
      <w:pPr>
        <w:pStyle w:val="ListParagraph"/>
        <w:spacing w:before="120"/>
        <w:ind w:left="907"/>
        <w:contextualSpacing w:val="0"/>
        <w:rPr>
          <w:rFonts w:eastAsia="Times New Roman" w:cstheme="minorHAnsi"/>
        </w:rPr>
      </w:pPr>
    </w:p>
    <w:p w14:paraId="70EC44AF" w14:textId="77777777" w:rsidR="008B2B6C" w:rsidRPr="00C974CF" w:rsidRDefault="008B2B6C" w:rsidP="008B2B6C">
      <w:pPr>
        <w:pStyle w:val="ListParagraph"/>
        <w:spacing w:before="120"/>
        <w:ind w:left="907"/>
        <w:contextualSpacing w:val="0"/>
        <w:rPr>
          <w:rFonts w:eastAsia="Times New Roman" w:cstheme="minorHAnsi"/>
        </w:rPr>
      </w:pPr>
    </w:p>
    <w:p w14:paraId="524AC04E" w14:textId="77777777" w:rsidR="007D61A8" w:rsidRPr="00C974CF" w:rsidRDefault="007D61A8" w:rsidP="007D61A8">
      <w:pPr>
        <w:rPr>
          <w:rFonts w:eastAsia="Times New Roman" w:cstheme="minorHAnsi"/>
          <w:b/>
          <w:bCs/>
        </w:rPr>
      </w:pPr>
    </w:p>
    <w:p w14:paraId="29DED187" w14:textId="15ED3311" w:rsidR="00D75084" w:rsidRPr="00C974CF" w:rsidRDefault="00D75084" w:rsidP="00D75084">
      <w:pPr>
        <w:spacing w:before="120"/>
        <w:rPr>
          <w:rFonts w:eastAsia="Times New Roman" w:cstheme="minorHAnsi"/>
        </w:rPr>
      </w:pPr>
      <w:r w:rsidRPr="00C974CF">
        <w:rPr>
          <w:rFonts w:cstheme="minorHAnsi"/>
          <w:color w:val="000000"/>
          <w:shd w:val="clear" w:color="auto" w:fill="FFFFFF"/>
        </w:rPr>
        <w:t>What research questions will your laboratory focus on in the future?</w:t>
      </w:r>
    </w:p>
    <w:p w14:paraId="13285F32" w14:textId="5FC5CD58" w:rsidR="00D75084" w:rsidRPr="008B2B6C" w:rsidRDefault="00C5529E" w:rsidP="00333FA4">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Yaning Han</w:t>
      </w:r>
      <w:r w:rsidR="00D75084" w:rsidRPr="00C974CF">
        <w:rPr>
          <w:rFonts w:eastAsia="Times New Roman" w:cstheme="minorHAnsi"/>
          <w:b/>
          <w:bCs/>
          <w:u w:val="single"/>
        </w:rPr>
        <w:t>:</w:t>
      </w:r>
      <w:r w:rsidR="00D75084" w:rsidRPr="00C974CF">
        <w:rPr>
          <w:rFonts w:eastAsia="Times New Roman" w:cstheme="minorHAnsi"/>
        </w:rPr>
        <w:t xml:space="preserve"> </w:t>
      </w:r>
      <w:r w:rsidR="001B4817" w:rsidRPr="001B4817">
        <w:rPr>
          <w:rFonts w:cstheme="minorHAnsi"/>
        </w:rPr>
        <w:t>We will focus on collecting rich, uncontrolled data to build digital life models, using holistic approaches to understand intelligence in complex living systems.</w:t>
      </w:r>
    </w:p>
    <w:p w14:paraId="3C36298E" w14:textId="77777777" w:rsidR="008B2B6C" w:rsidRPr="00D75084" w:rsidRDefault="008B2B6C" w:rsidP="008B2B6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INTERVIEW: Named talent says the statement above in an interview-style shot, looking slightly off-camera</w:t>
      </w:r>
    </w:p>
    <w:p w14:paraId="1F59343F" w14:textId="77777777" w:rsidR="008B2B6C" w:rsidRPr="00C974CF" w:rsidRDefault="008B2B6C" w:rsidP="008B2B6C">
      <w:pPr>
        <w:pStyle w:val="ListParagraph"/>
        <w:spacing w:before="120"/>
        <w:ind w:left="907"/>
        <w:contextualSpacing w:val="0"/>
        <w:rPr>
          <w:rFonts w:eastAsia="Times New Roman" w:cstheme="minorHAnsi"/>
        </w:rPr>
      </w:pPr>
    </w:p>
    <w:p w14:paraId="33B7A430" w14:textId="77777777" w:rsidR="00622BE8" w:rsidRPr="00C974CF" w:rsidRDefault="00622BE8" w:rsidP="007D61A8">
      <w:pPr>
        <w:contextualSpacing/>
        <w:outlineLvl w:val="0"/>
        <w:rPr>
          <w:rFonts w:eastAsia="Times New Roman" w:cstheme="minorHAnsi"/>
          <w:b/>
        </w:rPr>
      </w:pPr>
    </w:p>
    <w:p w14:paraId="3A9A86A5" w14:textId="75FC2FA6" w:rsidR="00A13CC3" w:rsidRPr="00C974CF" w:rsidRDefault="00A13CC3" w:rsidP="007D61A8">
      <w:pPr>
        <w:contextualSpacing/>
        <w:outlineLvl w:val="0"/>
        <w:rPr>
          <w:rFonts w:eastAsia="Times New Roman" w:cstheme="minorHAnsi"/>
          <w:b/>
        </w:rPr>
      </w:pPr>
    </w:p>
    <w:p w14:paraId="7901DD8A" w14:textId="13A1D34D" w:rsidR="00A13CC3" w:rsidRPr="00C974CF" w:rsidRDefault="000F0F14" w:rsidP="00AF3977">
      <w:pPr>
        <w:spacing w:before="120"/>
        <w:rPr>
          <w:rFonts w:cstheme="minorHAnsi"/>
          <w:b/>
          <w:i/>
          <w:color w:val="0000FF"/>
        </w:rPr>
      </w:pPr>
      <w:r w:rsidRPr="00C974CF">
        <w:rPr>
          <w:rFonts w:cstheme="minorHAnsi"/>
          <w:b/>
          <w:i/>
          <w:color w:val="0000FF"/>
        </w:rPr>
        <w:t>Videographer: Obtain headshots for all authors</w:t>
      </w:r>
      <w:r w:rsidR="00985868" w:rsidRPr="00C974CF">
        <w:rPr>
          <w:rFonts w:cstheme="minorHAnsi"/>
          <w:b/>
          <w:i/>
          <w:color w:val="0000FF"/>
        </w:rPr>
        <w:t xml:space="preserve"> available at the filming location</w:t>
      </w:r>
      <w:r w:rsidRPr="00C974CF">
        <w:rPr>
          <w:rFonts w:cstheme="minorHAnsi"/>
          <w:b/>
          <w:i/>
          <w:color w:val="0000FF"/>
        </w:rPr>
        <w:t>.</w:t>
      </w:r>
    </w:p>
    <w:p w14:paraId="5724F91A" w14:textId="77777777" w:rsidR="00FF25E5" w:rsidRPr="00C974CF" w:rsidRDefault="00A13CC3" w:rsidP="00FF25E5">
      <w:pPr>
        <w:contextualSpacing/>
        <w:outlineLvl w:val="0"/>
        <w:rPr>
          <w:rFonts w:eastAsia="Times New Roman" w:cstheme="minorHAnsi"/>
          <w:b/>
        </w:rPr>
      </w:pPr>
      <w:r w:rsidRPr="00C974CF">
        <w:rPr>
          <w:rFonts w:cstheme="minorHAnsi"/>
          <w:b/>
          <w:i/>
          <w:color w:val="0000FF"/>
        </w:rPr>
        <w:br w:type="page"/>
      </w:r>
      <w:r w:rsidR="00FF25E5" w:rsidRPr="00C974CF">
        <w:rPr>
          <w:rFonts w:eastAsia="Times New Roman" w:cstheme="minorHAnsi"/>
          <w:b/>
        </w:rPr>
        <w:lastRenderedPageBreak/>
        <w:t xml:space="preserve">Testimonial Questions (OPTIONAL): </w:t>
      </w:r>
    </w:p>
    <w:p w14:paraId="4075400C" w14:textId="77777777" w:rsidR="00FF25E5" w:rsidRPr="00C974CF" w:rsidRDefault="00FF25E5" w:rsidP="00FF25E5">
      <w:pPr>
        <w:contextualSpacing/>
        <w:outlineLvl w:val="0"/>
        <w:rPr>
          <w:rFonts w:eastAsia="Times New Roman" w:cstheme="minorHAnsi"/>
          <w:b/>
        </w:rPr>
      </w:pPr>
    </w:p>
    <w:p w14:paraId="09FFEC1C" w14:textId="77777777" w:rsidR="00FF25E5" w:rsidRPr="00C974CF" w:rsidRDefault="00FF25E5" w:rsidP="00FF25E5">
      <w:pPr>
        <w:spacing w:before="120"/>
        <w:rPr>
          <w:rFonts w:cstheme="minorHAnsi"/>
        </w:rPr>
      </w:pPr>
    </w:p>
    <w:p w14:paraId="3A119A01" w14:textId="5F05B8DF" w:rsidR="00FF25E5" w:rsidRPr="00C974CF" w:rsidRDefault="00806BC9" w:rsidP="00FF25E5">
      <w:pPr>
        <w:spacing w:before="120"/>
        <w:rPr>
          <w:rFonts w:eastAsia="Times New Roman" w:cstheme="minorHAnsi"/>
        </w:rPr>
      </w:pPr>
      <w:r w:rsidRPr="00C974CF">
        <w:rPr>
          <w:rFonts w:cstheme="minorHAnsi"/>
          <w:color w:val="000000"/>
          <w:shd w:val="clear" w:color="auto" w:fill="FFFFFF"/>
        </w:rPr>
        <w:t>How do you think publishing with JoVE will enhance the visibility and impact of your research?</w:t>
      </w:r>
    </w:p>
    <w:p w14:paraId="10A0A744" w14:textId="53FCA2ED" w:rsidR="008B2B6C" w:rsidRPr="008B2B6C" w:rsidRDefault="0099282E" w:rsidP="008B2B6C">
      <w:pPr>
        <w:pStyle w:val="ListParagraph"/>
        <w:numPr>
          <w:ilvl w:val="1"/>
          <w:numId w:val="3"/>
        </w:numPr>
        <w:spacing w:before="120"/>
        <w:contextualSpacing w:val="0"/>
        <w:rPr>
          <w:rFonts w:eastAsia="Times New Roman" w:cstheme="minorHAnsi"/>
        </w:rPr>
      </w:pPr>
      <w:proofErr w:type="spellStart"/>
      <w:r>
        <w:rPr>
          <w:rStyle w:val="AuthorName"/>
          <w:rFonts w:asciiTheme="minorHAnsi" w:eastAsia="SimSun" w:hAnsiTheme="minorHAnsi" w:cstheme="minorHAnsi" w:hint="eastAsia"/>
          <w:lang w:eastAsia="zh-CN"/>
        </w:rPr>
        <w:t>Yaning</w:t>
      </w:r>
      <w:proofErr w:type="spellEnd"/>
      <w:r>
        <w:rPr>
          <w:rStyle w:val="AuthorName"/>
          <w:rFonts w:asciiTheme="minorHAnsi" w:eastAsia="SimSun" w:hAnsiTheme="minorHAnsi" w:cstheme="minorHAnsi" w:hint="eastAsia"/>
          <w:lang w:eastAsia="zh-CN"/>
        </w:rPr>
        <w:t xml:space="preserve"> Han</w:t>
      </w:r>
      <w:r w:rsidR="00FF25E5" w:rsidRPr="00C974CF">
        <w:rPr>
          <w:rFonts w:eastAsia="Times New Roman" w:cstheme="minorHAnsi"/>
          <w:b/>
          <w:bCs/>
          <w:u w:val="single"/>
        </w:rPr>
        <w:t>:</w:t>
      </w:r>
      <w:r w:rsidR="00FF25E5" w:rsidRPr="00C974CF">
        <w:rPr>
          <w:rFonts w:eastAsia="Times New Roman" w:cstheme="minorHAnsi"/>
        </w:rPr>
        <w:t xml:space="preserve"> </w:t>
      </w:r>
      <w:r w:rsidR="008B2B6C">
        <w:rPr>
          <w:rFonts w:eastAsia="Times New Roman" w:cstheme="minorHAnsi"/>
        </w:rPr>
        <w:t>(</w:t>
      </w:r>
      <w:commentRangeStart w:id="2"/>
      <w:r w:rsidR="008B2B6C" w:rsidRPr="008B2B6C">
        <w:rPr>
          <w:rFonts w:eastAsia="Times New Roman" w:cstheme="minorHAnsi"/>
        </w:rPr>
        <w:t>authors will present their testimonial statements live)</w:t>
      </w:r>
      <w:commentRangeEnd w:id="2"/>
      <w:r w:rsidR="00BA6B57">
        <w:rPr>
          <w:rStyle w:val="CommentReference"/>
          <w:lang w:val="x-none" w:eastAsia="x-none"/>
        </w:rPr>
        <w:commentReference w:id="2"/>
      </w:r>
    </w:p>
    <w:p w14:paraId="504DFC2B" w14:textId="7E3DA31B" w:rsidR="00FF25E5" w:rsidRPr="008B2B6C" w:rsidRDefault="00FF25E5" w:rsidP="008B2B6C">
      <w:pPr>
        <w:pStyle w:val="ListParagraph"/>
        <w:spacing w:before="120"/>
        <w:ind w:left="907"/>
        <w:contextualSpacing w:val="0"/>
        <w:rPr>
          <w:rFonts w:eastAsia="Times New Roman" w:cstheme="minorHAnsi"/>
        </w:rPr>
      </w:pPr>
    </w:p>
    <w:p w14:paraId="7DB272B0" w14:textId="02E8720F" w:rsidR="008B2B6C" w:rsidRPr="008B2B6C" w:rsidRDefault="008B2B6C" w:rsidP="008B2B6C">
      <w:pPr>
        <w:pStyle w:val="ListParagraph"/>
        <w:numPr>
          <w:ilvl w:val="2"/>
          <w:numId w:val="3"/>
        </w:numPr>
        <w:spacing w:before="120"/>
        <w:rPr>
          <w:rFonts w:eastAsia="Times New Roman" w:cstheme="minorHAnsi"/>
        </w:rPr>
      </w:pPr>
      <w:r w:rsidRPr="008B2B6C">
        <w:rPr>
          <w:rFonts w:ascii="Calibri" w:hAnsi="Calibri" w:cs="Calibri"/>
          <w:color w:val="000000"/>
        </w:rPr>
        <w:t>INTERVIEW: Named talent says the statement above in an interview-style shot, looking slightly off-camera</w:t>
      </w:r>
    </w:p>
    <w:p w14:paraId="1875E3D7" w14:textId="77777777" w:rsidR="008B2B6C" w:rsidRPr="00C974CF" w:rsidRDefault="008B2B6C" w:rsidP="008B2B6C">
      <w:pPr>
        <w:pStyle w:val="ListParagraph"/>
        <w:spacing w:before="120"/>
        <w:ind w:left="907"/>
        <w:contextualSpacing w:val="0"/>
        <w:rPr>
          <w:rFonts w:eastAsia="Times New Roman" w:cstheme="minorHAnsi"/>
        </w:rPr>
      </w:pPr>
    </w:p>
    <w:p w14:paraId="5ACFD55C" w14:textId="15B637A6" w:rsidR="00FF25E5" w:rsidRPr="00C974CF" w:rsidRDefault="00464DE1" w:rsidP="00FF25E5">
      <w:pPr>
        <w:spacing w:before="120"/>
        <w:rPr>
          <w:rFonts w:eastAsia="Times New Roman" w:cstheme="minorHAnsi"/>
        </w:rPr>
      </w:pPr>
      <w:r w:rsidRPr="00C974CF">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34C07819" w:rsidR="00FF25E5" w:rsidRPr="008B2B6C" w:rsidRDefault="00E3758C" w:rsidP="008B2B6C">
      <w:pPr>
        <w:pStyle w:val="ListParagraph"/>
        <w:numPr>
          <w:ilvl w:val="1"/>
          <w:numId w:val="3"/>
        </w:numPr>
        <w:spacing w:before="120"/>
        <w:contextualSpacing w:val="0"/>
        <w:rPr>
          <w:rFonts w:ascii="Calibri" w:eastAsia="Times New Roman" w:hAnsi="Calibri" w:cs="Calibri"/>
        </w:rPr>
      </w:pPr>
      <w:proofErr w:type="spellStart"/>
      <w:r>
        <w:rPr>
          <w:rStyle w:val="AuthorName"/>
          <w:rFonts w:asciiTheme="minorHAnsi" w:eastAsia="SimSun" w:hAnsiTheme="minorHAnsi" w:cstheme="minorHAnsi" w:hint="eastAsia"/>
          <w:lang w:eastAsia="zh-CN"/>
        </w:rPr>
        <w:t>Yaning</w:t>
      </w:r>
      <w:proofErr w:type="spellEnd"/>
      <w:r>
        <w:rPr>
          <w:rStyle w:val="AuthorName"/>
          <w:rFonts w:asciiTheme="minorHAnsi" w:eastAsia="SimSun" w:hAnsiTheme="minorHAnsi" w:cstheme="minorHAnsi" w:hint="eastAsia"/>
          <w:lang w:eastAsia="zh-CN"/>
        </w:rPr>
        <w:t xml:space="preserve"> Han</w:t>
      </w:r>
      <w:r w:rsidR="00FF25E5" w:rsidRPr="00C974CF">
        <w:rPr>
          <w:rFonts w:eastAsia="Times New Roman" w:cstheme="minorHAnsi"/>
          <w:b/>
          <w:bCs/>
          <w:u w:val="single"/>
        </w:rPr>
        <w:t>:</w:t>
      </w:r>
      <w:r w:rsidR="00FF25E5" w:rsidRPr="00C974CF">
        <w:rPr>
          <w:rFonts w:eastAsia="Times New Roman" w:cstheme="minorHAnsi"/>
        </w:rPr>
        <w:t xml:space="preserve"> </w:t>
      </w:r>
      <w:r w:rsidR="008B2B6C">
        <w:rPr>
          <w:rFonts w:eastAsia="Times New Roman" w:cstheme="minorHAnsi"/>
        </w:rPr>
        <w:t>(</w:t>
      </w:r>
      <w:r w:rsidR="008B2B6C" w:rsidRPr="0062081E">
        <w:rPr>
          <w:rFonts w:ascii="Calibri" w:hAnsi="Calibri" w:cs="Calibri"/>
        </w:rPr>
        <w:t>authors will present their testimonial statements live)</w:t>
      </w:r>
    </w:p>
    <w:p w14:paraId="75D5DF93" w14:textId="7F985AD7" w:rsidR="008B2B6C" w:rsidRPr="008B2B6C" w:rsidRDefault="008B2B6C" w:rsidP="008B2B6C">
      <w:pPr>
        <w:pStyle w:val="ListParagraph"/>
        <w:numPr>
          <w:ilvl w:val="2"/>
          <w:numId w:val="3"/>
        </w:numPr>
        <w:spacing w:before="120"/>
        <w:rPr>
          <w:rFonts w:eastAsia="Times New Roman" w:cstheme="minorHAnsi"/>
        </w:rPr>
      </w:pPr>
      <w:r w:rsidRPr="008B2B6C">
        <w:rPr>
          <w:rFonts w:ascii="Calibri" w:hAnsi="Calibri" w:cs="Calibri"/>
          <w:color w:val="000000"/>
        </w:rPr>
        <w:t>INTERVIEW: Named talent says the statement above in an interview-style shot, looking slightly off-camera</w:t>
      </w:r>
    </w:p>
    <w:p w14:paraId="68934BF5" w14:textId="77777777" w:rsidR="008B2B6C" w:rsidRPr="00C974CF" w:rsidRDefault="008B2B6C" w:rsidP="008B2B6C">
      <w:pPr>
        <w:pStyle w:val="ListParagraph"/>
        <w:spacing w:before="120"/>
        <w:ind w:left="907"/>
        <w:contextualSpacing w:val="0"/>
        <w:rPr>
          <w:rFonts w:eastAsia="Times New Roman" w:cstheme="minorHAnsi"/>
        </w:rPr>
      </w:pPr>
    </w:p>
    <w:p w14:paraId="146D4196" w14:textId="77777777" w:rsidR="00FF25E5" w:rsidRDefault="00FF25E5" w:rsidP="00FF25E5">
      <w:pPr>
        <w:spacing w:before="120"/>
        <w:rPr>
          <w:rFonts w:cstheme="minorHAnsi"/>
        </w:rPr>
      </w:pPr>
      <w:r w:rsidRPr="00C974CF">
        <w:rPr>
          <w:rFonts w:cstheme="minorHAnsi"/>
        </w:rPr>
        <w:br w:type="page"/>
      </w:r>
    </w:p>
    <w:p w14:paraId="35625E81" w14:textId="77777777" w:rsidR="008B2B6C" w:rsidRPr="00C974CF" w:rsidRDefault="008B2B6C" w:rsidP="00FF25E5">
      <w:pPr>
        <w:spacing w:before="120"/>
        <w:rPr>
          <w:rFonts w:cstheme="minorHAnsi"/>
        </w:rPr>
      </w:pPr>
    </w:p>
    <w:p w14:paraId="4FD5D05C" w14:textId="3E79DB4D" w:rsidR="00FF25E5" w:rsidRPr="00C974CF" w:rsidRDefault="00FF25E5" w:rsidP="00FF25E5">
      <w:pPr>
        <w:pStyle w:val="ListParagraph"/>
        <w:spacing w:before="120" w:after="240"/>
        <w:ind w:left="360"/>
        <w:contextualSpacing w:val="0"/>
        <w:rPr>
          <w:rFonts w:cstheme="minorHAnsi"/>
          <w:b/>
          <w:bCs/>
        </w:rPr>
      </w:pPr>
      <w:r w:rsidRPr="00C974CF">
        <w:rPr>
          <w:rFonts w:cstheme="minorHAnsi"/>
          <w:b/>
          <w:bCs/>
        </w:rPr>
        <w:t>Ethics Title Card</w:t>
      </w:r>
    </w:p>
    <w:p w14:paraId="3C78C807" w14:textId="1B7DDD7B" w:rsidR="00A13CC3" w:rsidRPr="00C974CF" w:rsidRDefault="00FF25E5" w:rsidP="0038583D">
      <w:pPr>
        <w:pStyle w:val="ListParagraph"/>
        <w:spacing w:before="120" w:after="240"/>
        <w:ind w:left="360"/>
        <w:contextualSpacing w:val="0"/>
        <w:rPr>
          <w:rFonts w:cstheme="minorHAnsi"/>
          <w:b/>
          <w:i/>
          <w:color w:val="0000FF"/>
        </w:rPr>
      </w:pPr>
      <w:r w:rsidRPr="00C974CF">
        <w:rPr>
          <w:rFonts w:eastAsia="Times New Roman" w:cstheme="minorHAnsi"/>
        </w:rPr>
        <w:t xml:space="preserve">This research has been approved by the </w:t>
      </w:r>
      <w:r w:rsidR="0038583D" w:rsidRPr="004A5F26">
        <w:rPr>
          <w:lang w:eastAsia="zh-CN"/>
        </w:rPr>
        <w:t>Animal Care and Use Committee at the Shenzhen Institute of Advanced Technology</w:t>
      </w:r>
    </w:p>
    <w:p w14:paraId="08FB6FAB" w14:textId="77777777" w:rsidR="00FF25E5" w:rsidRPr="00C974CF" w:rsidRDefault="00FF25E5" w:rsidP="00A13CC3">
      <w:pPr>
        <w:contextualSpacing/>
        <w:outlineLvl w:val="0"/>
        <w:rPr>
          <w:rFonts w:eastAsia="Times New Roman" w:cstheme="minorHAnsi"/>
          <w:b/>
        </w:rPr>
      </w:pPr>
      <w:r w:rsidRPr="00C974CF">
        <w:rPr>
          <w:rFonts w:eastAsia="Times New Roman" w:cstheme="minorHAnsi"/>
          <w:b/>
        </w:rPr>
        <w:br w:type="page"/>
      </w:r>
    </w:p>
    <w:p w14:paraId="1CEA460B" w14:textId="3E008B71" w:rsidR="00DC2504" w:rsidRPr="00C974CF" w:rsidRDefault="00DC2504" w:rsidP="005A02B6">
      <w:pPr>
        <w:pStyle w:val="Heading1"/>
        <w:rPr>
          <w:rFonts w:cstheme="minorHAnsi"/>
          <w:lang w:eastAsia="zh-TW"/>
        </w:rPr>
      </w:pPr>
      <w:r w:rsidRPr="00C974CF">
        <w:rPr>
          <w:rFonts w:cstheme="minorHAnsi"/>
        </w:rPr>
        <w:lastRenderedPageBreak/>
        <w:t>Protocol</w:t>
      </w:r>
      <w:r w:rsidR="0066127A" w:rsidRPr="00C974CF">
        <w:rPr>
          <w:rFonts w:cstheme="minorHAnsi"/>
        </w:rPr>
        <w:t xml:space="preserve"> </w:t>
      </w:r>
      <w:r w:rsidR="00D75084" w:rsidRPr="00C974CF">
        <w:rPr>
          <w:rFonts w:cstheme="minorHAnsi"/>
        </w:rPr>
        <w:t xml:space="preserve"> </w:t>
      </w:r>
    </w:p>
    <w:p w14:paraId="2A467797" w14:textId="77777777" w:rsidR="00992857" w:rsidRPr="00C974CF" w:rsidRDefault="00992857" w:rsidP="00DC2504">
      <w:pPr>
        <w:rPr>
          <w:rFonts w:cstheme="minorHAnsi"/>
        </w:rPr>
      </w:pPr>
    </w:p>
    <w:p w14:paraId="75DFC648" w14:textId="24933E75" w:rsidR="00CE10F2" w:rsidRPr="00C974CF" w:rsidRDefault="00C974CF" w:rsidP="008B2B6C">
      <w:pPr>
        <w:pStyle w:val="ListParagraph"/>
        <w:numPr>
          <w:ilvl w:val="0"/>
          <w:numId w:val="3"/>
        </w:numPr>
        <w:contextualSpacing w:val="0"/>
        <w:jc w:val="both"/>
        <w:rPr>
          <w:rFonts w:ascii="Calibri" w:hAnsi="Calibri" w:cs="Calibri"/>
          <w:b/>
          <w:bCs/>
          <w:lang w:eastAsia="zh-CN"/>
        </w:rPr>
      </w:pPr>
      <w:r w:rsidRPr="00C974CF">
        <w:rPr>
          <w:rFonts w:ascii="Calibri" w:hAnsi="Calibri" w:cs="Calibri"/>
          <w:b/>
          <w:bCs/>
          <w:lang w:eastAsia="zh-CN"/>
        </w:rPr>
        <w:t xml:space="preserve">Platform </w:t>
      </w:r>
      <w:r w:rsidR="0038583D">
        <w:rPr>
          <w:rFonts w:ascii="Calibri" w:hAnsi="Calibri" w:cs="Calibri"/>
          <w:b/>
          <w:bCs/>
          <w:lang w:eastAsia="zh-CN"/>
        </w:rPr>
        <w:t>E</w:t>
      </w:r>
      <w:r w:rsidRPr="00C974CF">
        <w:rPr>
          <w:rFonts w:ascii="Calibri" w:hAnsi="Calibri" w:cs="Calibri"/>
          <w:b/>
          <w:bCs/>
          <w:lang w:eastAsia="zh-CN"/>
        </w:rPr>
        <w:t>stablishmen</w:t>
      </w:r>
      <w:r w:rsidR="0038583D">
        <w:rPr>
          <w:rFonts w:ascii="Calibri" w:hAnsi="Calibri" w:cs="Calibri"/>
          <w:b/>
          <w:bCs/>
          <w:lang w:eastAsia="zh-CN"/>
        </w:rPr>
        <w:t xml:space="preserve">t for </w:t>
      </w:r>
      <w:proofErr w:type="spellStart"/>
      <w:r w:rsidR="0038583D" w:rsidRPr="0038583D">
        <w:rPr>
          <w:b/>
          <w:bCs/>
          <w:lang w:eastAsia="zh-CN"/>
        </w:rPr>
        <w:t>mTPM</w:t>
      </w:r>
      <w:proofErr w:type="spellEnd"/>
      <w:r w:rsidR="0038583D" w:rsidRPr="0038583D">
        <w:rPr>
          <w:b/>
          <w:bCs/>
          <w:lang w:eastAsia="zh-CN"/>
        </w:rPr>
        <w:t xml:space="preserve"> </w:t>
      </w:r>
      <w:r w:rsidR="0038583D">
        <w:rPr>
          <w:b/>
          <w:bCs/>
          <w:lang w:eastAsia="zh-CN"/>
        </w:rPr>
        <w:t>I</w:t>
      </w:r>
      <w:r w:rsidR="0038583D" w:rsidRPr="0038583D">
        <w:rPr>
          <w:b/>
          <w:bCs/>
          <w:lang w:eastAsia="zh-CN"/>
        </w:rPr>
        <w:t>maging</w:t>
      </w:r>
      <w:r w:rsidR="0038583D" w:rsidRPr="004A5F26">
        <w:rPr>
          <w:lang w:eastAsia="zh-CN"/>
        </w:rPr>
        <w:t xml:space="preserve"> </w:t>
      </w:r>
    </w:p>
    <w:p w14:paraId="314C5FBA" w14:textId="38F33EC8" w:rsidR="00985FE6" w:rsidRPr="00C974CF" w:rsidRDefault="00D7547B" w:rsidP="00985FE6">
      <w:pPr>
        <w:pStyle w:val="ListParagraph"/>
        <w:spacing w:before="120"/>
        <w:ind w:left="360"/>
        <w:contextualSpacing w:val="0"/>
        <w:rPr>
          <w:rFonts w:cstheme="minorHAnsi"/>
        </w:rPr>
      </w:pPr>
      <w:r w:rsidRPr="00C974CF">
        <w:rPr>
          <w:rFonts w:cstheme="minorHAnsi"/>
          <w:b/>
          <w:bCs/>
        </w:rPr>
        <w:t xml:space="preserve">Demonstrator: </w:t>
      </w:r>
      <w:r w:rsidR="002A00D9">
        <w:rPr>
          <w:rFonts w:cstheme="minorHAnsi" w:hint="eastAsia"/>
          <w:lang w:eastAsia="zh-CN"/>
        </w:rPr>
        <w:t>Yaning Han</w:t>
      </w:r>
      <w:r w:rsidR="00FF25E5" w:rsidRPr="00C974CF">
        <w:rPr>
          <w:rFonts w:cstheme="minorHAnsi"/>
        </w:rPr>
        <w:t xml:space="preserve"> </w:t>
      </w:r>
    </w:p>
    <w:p w14:paraId="6FE16670" w14:textId="77777777" w:rsidR="00985FE6" w:rsidRPr="00403E98" w:rsidRDefault="00985FE6" w:rsidP="00403E98">
      <w:pPr>
        <w:spacing w:before="120"/>
        <w:rPr>
          <w:rFonts w:cstheme="minorHAnsi"/>
        </w:rPr>
      </w:pPr>
    </w:p>
    <w:p w14:paraId="7E796716" w14:textId="44871912" w:rsidR="00990C93" w:rsidRPr="00C974CF" w:rsidRDefault="00C974CF" w:rsidP="008B2B6C">
      <w:pPr>
        <w:pStyle w:val="Narration"/>
        <w:numPr>
          <w:ilvl w:val="1"/>
          <w:numId w:val="3"/>
        </w:numPr>
        <w:rPr>
          <w:lang w:val="en-US"/>
        </w:rPr>
      </w:pPr>
      <w:r w:rsidRPr="00C974CF">
        <w:rPr>
          <w:lang w:val="en-US"/>
        </w:rPr>
        <w:t>To begin, c</w:t>
      </w:r>
      <w:r w:rsidR="00637E5B" w:rsidRPr="00C974CF">
        <w:rPr>
          <w:lang w:val="en-US"/>
        </w:rPr>
        <w:t xml:space="preserve">onnect the Universal Serial Bus cable of the synchronization module of the three-dimensional behavior device to the workstation of the same device </w:t>
      </w:r>
      <w:r w:rsidR="00637E5B" w:rsidRPr="00C974CF">
        <w:rPr>
          <w:b/>
          <w:bCs/>
          <w:lang w:val="en-US"/>
        </w:rPr>
        <w:t>[1]</w:t>
      </w:r>
      <w:r w:rsidR="00637E5B" w:rsidRPr="00C974CF">
        <w:rPr>
          <w:lang w:val="en-US"/>
        </w:rPr>
        <w:t xml:space="preserve">. Then, connect the synchronization module of the </w:t>
      </w:r>
      <w:proofErr w:type="spellStart"/>
      <w:r w:rsidR="00637E5B" w:rsidRPr="00C974CF">
        <w:rPr>
          <w:lang w:val="en-US"/>
        </w:rPr>
        <w:t>m</w:t>
      </w:r>
      <w:r>
        <w:rPr>
          <w:lang w:val="en-US"/>
        </w:rPr>
        <w:t>TPM</w:t>
      </w:r>
      <w:proofErr w:type="spellEnd"/>
      <w:r>
        <w:rPr>
          <w:lang w:val="en-US"/>
        </w:rPr>
        <w:t xml:space="preserve"> </w:t>
      </w:r>
      <w:r w:rsidRPr="00C974CF">
        <w:rPr>
          <w:i/>
          <w:iCs/>
          <w:color w:val="EE0000"/>
          <w:lang w:val="en-US"/>
        </w:rPr>
        <w:t>(M-T-P-M)</w:t>
      </w:r>
      <w:r>
        <w:rPr>
          <w:lang w:val="en-US"/>
        </w:rPr>
        <w:t xml:space="preserve"> </w:t>
      </w:r>
      <w:r w:rsidR="00637E5B" w:rsidRPr="00C974CF">
        <w:rPr>
          <w:lang w:val="en-US"/>
        </w:rPr>
        <w:t>device to its controller using one S</w:t>
      </w:r>
      <w:r>
        <w:rPr>
          <w:lang w:val="en-US"/>
        </w:rPr>
        <w:t>M</w:t>
      </w:r>
      <w:r w:rsidR="00637E5B" w:rsidRPr="00C974CF">
        <w:rPr>
          <w:lang w:val="en-US"/>
        </w:rPr>
        <w:t>A</w:t>
      </w:r>
      <w:r>
        <w:rPr>
          <w:lang w:val="en-US"/>
        </w:rPr>
        <w:t xml:space="preserve"> </w:t>
      </w:r>
      <w:r w:rsidRPr="00C974CF">
        <w:rPr>
          <w:i/>
          <w:iCs/>
          <w:color w:val="EE0000"/>
          <w:lang w:val="en-US"/>
        </w:rPr>
        <w:t>(S-M-A)</w:t>
      </w:r>
      <w:r w:rsidR="00637E5B" w:rsidRPr="00C974CF">
        <w:rPr>
          <w:color w:val="EE0000"/>
          <w:lang w:val="en-US"/>
        </w:rPr>
        <w:t xml:space="preserve"> </w:t>
      </w:r>
      <w:r w:rsidR="00637E5B" w:rsidRPr="00C974CF">
        <w:rPr>
          <w:lang w:val="en-US"/>
        </w:rPr>
        <w:t xml:space="preserve">cable </w:t>
      </w:r>
      <w:r w:rsidR="00637E5B" w:rsidRPr="00C974CF">
        <w:rPr>
          <w:b/>
          <w:bCs/>
          <w:lang w:val="en-US"/>
        </w:rPr>
        <w:t>[2</w:t>
      </w:r>
      <w:r>
        <w:rPr>
          <w:b/>
          <w:bCs/>
          <w:lang w:val="en-US"/>
        </w:rPr>
        <w:t>-TXT</w:t>
      </w:r>
      <w:r w:rsidR="00637E5B" w:rsidRPr="00C974CF">
        <w:rPr>
          <w:b/>
          <w:bCs/>
          <w:lang w:val="en-US"/>
        </w:rPr>
        <w:t>]</w:t>
      </w:r>
      <w:r w:rsidR="00637E5B" w:rsidRPr="00C974CF">
        <w:rPr>
          <w:lang w:val="en-US"/>
        </w:rPr>
        <w:t xml:space="preserve">. </w:t>
      </w:r>
    </w:p>
    <w:p w14:paraId="7B2D804A" w14:textId="77777777" w:rsidR="00990C93" w:rsidRPr="00C974CF" w:rsidRDefault="00990C93" w:rsidP="008B2B6C">
      <w:pPr>
        <w:pStyle w:val="ShotDescription"/>
        <w:numPr>
          <w:ilvl w:val="2"/>
          <w:numId w:val="3"/>
        </w:numPr>
        <w:rPr>
          <w:b/>
          <w:bCs/>
        </w:rPr>
      </w:pPr>
      <w:r w:rsidRPr="00C974CF">
        <w:t xml:space="preserve">WIDE: Talent connecting the Universal Serial Bus cable from the synchronization module of the three-dimensional behavior device to its workstation. </w:t>
      </w:r>
    </w:p>
    <w:p w14:paraId="234340D3" w14:textId="5063E954" w:rsidR="00990C93" w:rsidRPr="00C974CF" w:rsidRDefault="00990C93" w:rsidP="008B2B6C">
      <w:pPr>
        <w:pStyle w:val="ShotDescription"/>
        <w:numPr>
          <w:ilvl w:val="2"/>
          <w:numId w:val="3"/>
        </w:numPr>
        <w:rPr>
          <w:b/>
          <w:bCs/>
        </w:rPr>
      </w:pPr>
      <w:r w:rsidRPr="00C974CF">
        <w:t xml:space="preserve">Talent connecting the </w:t>
      </w:r>
      <w:proofErr w:type="spellStart"/>
      <w:r w:rsidRPr="00C974CF">
        <w:t>SubMiniature</w:t>
      </w:r>
      <w:proofErr w:type="spellEnd"/>
      <w:r w:rsidRPr="00C974CF">
        <w:t xml:space="preserve"> version A cable between the synchronization module and the controller of the miniature two-photon microscope device</w:t>
      </w:r>
      <w:r w:rsidR="00C974CF">
        <w:t xml:space="preserve">. </w:t>
      </w:r>
      <w:r w:rsidR="00C974CF" w:rsidRPr="00C974CF">
        <w:rPr>
          <w:b/>
          <w:bCs/>
        </w:rPr>
        <w:t xml:space="preserve">TXT: </w:t>
      </w:r>
      <w:proofErr w:type="spellStart"/>
      <w:r w:rsidR="00C974CF" w:rsidRPr="00C974CF">
        <w:rPr>
          <w:b/>
          <w:bCs/>
        </w:rPr>
        <w:t>mTPM</w:t>
      </w:r>
      <w:proofErr w:type="spellEnd"/>
      <w:r w:rsidR="00C974CF" w:rsidRPr="00C974CF">
        <w:rPr>
          <w:b/>
          <w:bCs/>
        </w:rPr>
        <w:t xml:space="preserve">: miniature </w:t>
      </w:r>
      <w:r w:rsidR="00C974CF" w:rsidRPr="00C974CF">
        <w:rPr>
          <w:b/>
          <w:bCs/>
          <w:lang w:eastAsia="zh-CN"/>
        </w:rPr>
        <w:t>T</w:t>
      </w:r>
      <w:r w:rsidR="00C974CF" w:rsidRPr="00C974CF">
        <w:rPr>
          <w:b/>
          <w:bCs/>
        </w:rPr>
        <w:t>wo-</w:t>
      </w:r>
      <w:r w:rsidR="00C974CF" w:rsidRPr="00C974CF">
        <w:rPr>
          <w:b/>
          <w:bCs/>
          <w:lang w:eastAsia="zh-CN"/>
        </w:rPr>
        <w:t>P</w:t>
      </w:r>
      <w:r w:rsidR="00C974CF" w:rsidRPr="00C974CF">
        <w:rPr>
          <w:b/>
          <w:bCs/>
        </w:rPr>
        <w:t xml:space="preserve">hoton </w:t>
      </w:r>
      <w:r w:rsidR="00C974CF" w:rsidRPr="00C974CF">
        <w:rPr>
          <w:b/>
          <w:bCs/>
          <w:lang w:eastAsia="zh-CN"/>
        </w:rPr>
        <w:t>M</w:t>
      </w:r>
      <w:r w:rsidR="00C974CF" w:rsidRPr="00C974CF">
        <w:rPr>
          <w:b/>
          <w:bCs/>
        </w:rPr>
        <w:t>icroscopy;</w:t>
      </w:r>
      <w:r w:rsidR="00C974CF">
        <w:t xml:space="preserve"> </w:t>
      </w:r>
      <w:r w:rsidR="00C974CF" w:rsidRPr="00C974CF">
        <w:rPr>
          <w:b/>
          <w:bCs/>
        </w:rPr>
        <w:t xml:space="preserve">SMA: </w:t>
      </w:r>
      <w:proofErr w:type="spellStart"/>
      <w:r w:rsidR="00C974CF" w:rsidRPr="00C974CF">
        <w:rPr>
          <w:b/>
          <w:bCs/>
        </w:rPr>
        <w:t>SubMiniature</w:t>
      </w:r>
      <w:proofErr w:type="spellEnd"/>
      <w:r w:rsidR="00C974CF" w:rsidRPr="00C974CF">
        <w:rPr>
          <w:b/>
          <w:bCs/>
        </w:rPr>
        <w:t xml:space="preserve"> version A</w:t>
      </w:r>
      <w:r w:rsidR="00C974CF" w:rsidRPr="00C974CF">
        <w:t xml:space="preserve"> </w:t>
      </w:r>
    </w:p>
    <w:p w14:paraId="0DA905A3" w14:textId="77777777" w:rsidR="00990C93" w:rsidRPr="00C974CF" w:rsidRDefault="00990C93" w:rsidP="00990C93">
      <w:pPr>
        <w:pStyle w:val="ShotDescription"/>
        <w:ind w:firstLine="0"/>
      </w:pPr>
    </w:p>
    <w:p w14:paraId="28507296" w14:textId="383EBFE2" w:rsidR="00637E5B" w:rsidRPr="00C974CF" w:rsidRDefault="00637E5B" w:rsidP="008B2B6C">
      <w:pPr>
        <w:pStyle w:val="Narration"/>
        <w:numPr>
          <w:ilvl w:val="1"/>
          <w:numId w:val="3"/>
        </w:numPr>
        <w:rPr>
          <w:lang w:val="en-US"/>
        </w:rPr>
      </w:pPr>
      <w:r w:rsidRPr="00C974CF">
        <w:rPr>
          <w:lang w:val="en-US"/>
        </w:rPr>
        <w:t>Connect the T</w:t>
      </w:r>
      <w:r w:rsidR="00990C93" w:rsidRPr="00C974CF">
        <w:rPr>
          <w:lang w:val="en-US"/>
        </w:rPr>
        <w:t xml:space="preserve">TL </w:t>
      </w:r>
      <w:r w:rsidR="00990C93" w:rsidRPr="00C974CF">
        <w:rPr>
          <w:i/>
          <w:iCs/>
          <w:color w:val="EE0000"/>
          <w:lang w:val="en-US"/>
        </w:rPr>
        <w:t>(T-T-L)</w:t>
      </w:r>
      <w:r w:rsidRPr="00C974CF">
        <w:rPr>
          <w:color w:val="EE0000"/>
          <w:lang w:val="en-US"/>
        </w:rPr>
        <w:t xml:space="preserve"> </w:t>
      </w:r>
      <w:r w:rsidRPr="00C974CF">
        <w:rPr>
          <w:lang w:val="en-US"/>
        </w:rPr>
        <w:t xml:space="preserve">output port of the synchronization module of the three-dimensional behavior device to the </w:t>
      </w:r>
      <w:r w:rsidR="00990C93" w:rsidRPr="00C974CF">
        <w:rPr>
          <w:lang w:val="en-US"/>
        </w:rPr>
        <w:t xml:space="preserve">TTL </w:t>
      </w:r>
      <w:r w:rsidRPr="00C974CF">
        <w:rPr>
          <w:lang w:val="en-US"/>
        </w:rPr>
        <w:t xml:space="preserve">input port of the synchronization module of the </w:t>
      </w:r>
      <w:proofErr w:type="spellStart"/>
      <w:r w:rsidR="00990C93" w:rsidRPr="00C974CF">
        <w:rPr>
          <w:lang w:val="en-US"/>
        </w:rPr>
        <w:t>mTPM</w:t>
      </w:r>
      <w:proofErr w:type="spellEnd"/>
      <w:r w:rsidR="00990C93" w:rsidRPr="00C974CF">
        <w:rPr>
          <w:lang w:val="en-US"/>
        </w:rPr>
        <w:t xml:space="preserve"> </w:t>
      </w:r>
      <w:r w:rsidRPr="00C974CF">
        <w:rPr>
          <w:lang w:val="en-US"/>
        </w:rPr>
        <w:t>device using one S</w:t>
      </w:r>
      <w:r w:rsidR="00990C93" w:rsidRPr="00C974CF">
        <w:rPr>
          <w:lang w:val="en-US"/>
        </w:rPr>
        <w:t>MA BNC</w:t>
      </w:r>
      <w:r w:rsidR="00C974CF">
        <w:rPr>
          <w:lang w:val="en-US"/>
        </w:rPr>
        <w:t xml:space="preserve"> </w:t>
      </w:r>
      <w:r w:rsidR="00C974CF" w:rsidRPr="00C974CF">
        <w:rPr>
          <w:i/>
          <w:iCs/>
          <w:color w:val="EE0000"/>
          <w:lang w:val="en-US"/>
        </w:rPr>
        <w:t>(B-N-C)</w:t>
      </w:r>
      <w:r w:rsidR="00990C93" w:rsidRPr="00C974CF">
        <w:rPr>
          <w:color w:val="EE0000"/>
          <w:lang w:val="en-US"/>
        </w:rPr>
        <w:t xml:space="preserve"> </w:t>
      </w:r>
      <w:r w:rsidRPr="00C974CF">
        <w:rPr>
          <w:lang w:val="en-US"/>
        </w:rPr>
        <w:t xml:space="preserve">conversion cable </w:t>
      </w:r>
      <w:r w:rsidRPr="00C974CF">
        <w:rPr>
          <w:b/>
          <w:bCs/>
          <w:lang w:val="en-US"/>
        </w:rPr>
        <w:t>[</w:t>
      </w:r>
      <w:r w:rsidR="00990C93" w:rsidRPr="00C974CF">
        <w:rPr>
          <w:b/>
          <w:bCs/>
          <w:lang w:val="en-US"/>
        </w:rPr>
        <w:t>1-TXT</w:t>
      </w:r>
      <w:r w:rsidRPr="00C974CF">
        <w:rPr>
          <w:b/>
          <w:bCs/>
          <w:lang w:val="en-US"/>
        </w:rPr>
        <w:t>]</w:t>
      </w:r>
      <w:r w:rsidRPr="00C974CF">
        <w:rPr>
          <w:lang w:val="en-US"/>
        </w:rPr>
        <w:t>.</w:t>
      </w:r>
    </w:p>
    <w:p w14:paraId="3148A6A8" w14:textId="77378FAC" w:rsidR="00637E5B" w:rsidRPr="00C974CF" w:rsidRDefault="00637E5B" w:rsidP="008B2B6C">
      <w:pPr>
        <w:pStyle w:val="ShotDescription"/>
        <w:numPr>
          <w:ilvl w:val="2"/>
          <w:numId w:val="3"/>
        </w:numPr>
      </w:pPr>
      <w:r w:rsidRPr="00C974CF">
        <w:t xml:space="preserve">Talent connecting the </w:t>
      </w:r>
      <w:r w:rsidR="00990C93" w:rsidRPr="00C974CF">
        <w:t>SM</w:t>
      </w:r>
      <w:r w:rsidRPr="00C974CF">
        <w:t>A to B</w:t>
      </w:r>
      <w:r w:rsidR="00990C93" w:rsidRPr="00C974CF">
        <w:t>NC</w:t>
      </w:r>
      <w:r w:rsidRPr="00C974CF">
        <w:t xml:space="preserve"> conversion cable between the T</w:t>
      </w:r>
      <w:r w:rsidR="00990C93" w:rsidRPr="00C974CF">
        <w:t>TL</w:t>
      </w:r>
      <w:r w:rsidRPr="00C974CF">
        <w:t xml:space="preserve"> ports of both synchronization modules.</w:t>
      </w:r>
      <w:r w:rsidR="00990C93" w:rsidRPr="00C974CF">
        <w:t xml:space="preserve"> </w:t>
      </w:r>
      <w:r w:rsidR="00990C93" w:rsidRPr="00C974CF">
        <w:rPr>
          <w:b/>
          <w:bCs/>
        </w:rPr>
        <w:t xml:space="preserve">TXT: TTL: </w:t>
      </w:r>
      <w:r w:rsidR="00990C93" w:rsidRPr="00C974CF">
        <w:rPr>
          <w:b/>
          <w:bCs/>
          <w:lang w:eastAsia="zh-CN"/>
        </w:rPr>
        <w:t xml:space="preserve">Transistor-Transistor </w:t>
      </w:r>
      <w:proofErr w:type="gramStart"/>
      <w:r w:rsidR="00990C93" w:rsidRPr="00C974CF">
        <w:rPr>
          <w:b/>
          <w:bCs/>
          <w:lang w:eastAsia="zh-CN"/>
        </w:rPr>
        <w:t>Logic;</w:t>
      </w:r>
      <w:r w:rsidR="00990C93" w:rsidRPr="00C974CF">
        <w:rPr>
          <w:rFonts w:eastAsiaTheme="minorEastAsia"/>
          <w:lang w:eastAsia="zh-CN"/>
        </w:rPr>
        <w:t xml:space="preserve"> </w:t>
      </w:r>
      <w:r w:rsidR="00990C93" w:rsidRPr="00C974CF">
        <w:t xml:space="preserve"> </w:t>
      </w:r>
      <w:r w:rsidR="00990C93" w:rsidRPr="00C974CF">
        <w:rPr>
          <w:b/>
          <w:bCs/>
        </w:rPr>
        <w:t>BNC</w:t>
      </w:r>
      <w:proofErr w:type="gramEnd"/>
      <w:r w:rsidR="00990C93" w:rsidRPr="00C974CF">
        <w:rPr>
          <w:b/>
          <w:bCs/>
        </w:rPr>
        <w:t>: Bayonet Neill-</w:t>
      </w:r>
      <w:proofErr w:type="spellStart"/>
      <w:r w:rsidR="00990C93" w:rsidRPr="00C974CF">
        <w:rPr>
          <w:b/>
          <w:bCs/>
        </w:rPr>
        <w:t>Concelman</w:t>
      </w:r>
      <w:proofErr w:type="spellEnd"/>
      <w:r w:rsidR="00990C93" w:rsidRPr="00C974CF">
        <w:t xml:space="preserve"> </w:t>
      </w:r>
      <w:r w:rsidR="00BA6B57">
        <w:br/>
      </w:r>
    </w:p>
    <w:p w14:paraId="4B2E3D6B" w14:textId="7A5FE737" w:rsidR="00637E5B" w:rsidRPr="00C974CF" w:rsidRDefault="00637E5B" w:rsidP="008B2B6C">
      <w:pPr>
        <w:pStyle w:val="Narration"/>
        <w:numPr>
          <w:ilvl w:val="1"/>
          <w:numId w:val="3"/>
        </w:numPr>
        <w:rPr>
          <w:lang w:val="en-US"/>
        </w:rPr>
      </w:pPr>
      <w:r w:rsidRPr="00C974CF">
        <w:rPr>
          <w:lang w:val="en-US"/>
        </w:rPr>
        <w:t>To begin calibration, adjust the shooting angle of all four cameras</w:t>
      </w:r>
      <w:r w:rsidR="00E205A5" w:rsidRPr="00C974CF">
        <w:rPr>
          <w:b/>
          <w:bCs/>
          <w:lang w:val="en-US"/>
        </w:rPr>
        <w:t xml:space="preserve"> [1]</w:t>
      </w:r>
      <w:r w:rsidRPr="00C974CF">
        <w:rPr>
          <w:b/>
          <w:bCs/>
          <w:lang w:val="en-US"/>
        </w:rPr>
        <w:t xml:space="preserve"> </w:t>
      </w:r>
      <w:r w:rsidR="00E205A5" w:rsidRPr="00C974CF">
        <w:rPr>
          <w:lang w:val="en-US"/>
        </w:rPr>
        <w:t xml:space="preserve">so that they </w:t>
      </w:r>
      <w:r w:rsidRPr="00C974CF">
        <w:rPr>
          <w:lang w:val="en-US"/>
        </w:rPr>
        <w:t xml:space="preserve">cover the entire base of the open field and extend their field of view at least 20 centimeters above the farthest boundary to capture mouse rearing behavior </w:t>
      </w:r>
      <w:r w:rsidRPr="00C974CF">
        <w:rPr>
          <w:b/>
          <w:bCs/>
          <w:lang w:val="en-US"/>
        </w:rPr>
        <w:t>[2]</w:t>
      </w:r>
      <w:r w:rsidRPr="00C974CF">
        <w:rPr>
          <w:lang w:val="en-US"/>
        </w:rPr>
        <w:t>.</w:t>
      </w:r>
    </w:p>
    <w:p w14:paraId="47F7092A" w14:textId="77777777" w:rsidR="00637E5B" w:rsidRPr="00C974CF" w:rsidRDefault="00637E5B" w:rsidP="008B2B6C">
      <w:pPr>
        <w:pStyle w:val="ShotDescription"/>
        <w:numPr>
          <w:ilvl w:val="2"/>
          <w:numId w:val="3"/>
        </w:numPr>
      </w:pPr>
      <w:r w:rsidRPr="00C974CF">
        <w:t>Talent rotating and adjusting the positions of all four cameras around the open field arena.</w:t>
      </w:r>
    </w:p>
    <w:p w14:paraId="6B275B2F" w14:textId="77777777" w:rsidR="00637E5B" w:rsidRDefault="00637E5B" w:rsidP="008B2B6C">
      <w:pPr>
        <w:pStyle w:val="ShotDescription"/>
        <w:numPr>
          <w:ilvl w:val="2"/>
          <w:numId w:val="3"/>
        </w:numPr>
      </w:pPr>
      <w:r w:rsidRPr="00C974CF">
        <w:t>Overhead shot of the four cameras positioned to cover the base and upper area around the open field.</w:t>
      </w:r>
    </w:p>
    <w:p w14:paraId="67528474" w14:textId="77777777" w:rsidR="00C974CF" w:rsidRPr="00C974CF" w:rsidRDefault="00C974CF" w:rsidP="00C974CF">
      <w:pPr>
        <w:pStyle w:val="ShotDescription"/>
        <w:ind w:firstLine="0"/>
      </w:pPr>
    </w:p>
    <w:p w14:paraId="5FE20C7D" w14:textId="75A260FC" w:rsidR="00637E5B" w:rsidRPr="00C974CF" w:rsidRDefault="00393D48" w:rsidP="008B2B6C">
      <w:pPr>
        <w:pStyle w:val="Narration"/>
        <w:numPr>
          <w:ilvl w:val="1"/>
          <w:numId w:val="3"/>
        </w:numPr>
        <w:rPr>
          <w:lang w:val="en-US"/>
        </w:rPr>
      </w:pPr>
      <w:r>
        <w:rPr>
          <w:lang w:val="en-US"/>
        </w:rPr>
        <w:t>Then, p</w:t>
      </w:r>
      <w:r w:rsidR="00637E5B" w:rsidRPr="00C974CF">
        <w:rPr>
          <w:lang w:val="en-US"/>
        </w:rPr>
        <w:t xml:space="preserve">lace the calibration module at the center of the shooting area </w:t>
      </w:r>
      <w:r w:rsidR="00637E5B" w:rsidRPr="00C974CF">
        <w:rPr>
          <w:b/>
          <w:bCs/>
          <w:lang w:val="en-US"/>
        </w:rPr>
        <w:t>[1]</w:t>
      </w:r>
      <w:r w:rsidR="00C974CF">
        <w:rPr>
          <w:lang w:val="en-US"/>
        </w:rPr>
        <w:t>, s</w:t>
      </w:r>
      <w:r w:rsidR="00637E5B" w:rsidRPr="00C974CF">
        <w:rPr>
          <w:lang w:val="en-US"/>
        </w:rPr>
        <w:t xml:space="preserve">witch off all the lights </w:t>
      </w:r>
      <w:r w:rsidR="00637E5B" w:rsidRPr="00C974CF">
        <w:rPr>
          <w:b/>
          <w:bCs/>
          <w:lang w:val="en-US"/>
        </w:rPr>
        <w:t>[2]</w:t>
      </w:r>
      <w:r w:rsidR="00C974CF">
        <w:rPr>
          <w:b/>
          <w:bCs/>
          <w:lang w:val="en-US"/>
        </w:rPr>
        <w:t>,</w:t>
      </w:r>
      <w:r w:rsidR="00637E5B" w:rsidRPr="00C974CF">
        <w:rPr>
          <w:lang w:val="en-US"/>
        </w:rPr>
        <w:t xml:space="preserve"> and run the camera calibration software </w:t>
      </w:r>
      <w:r w:rsidR="00637E5B" w:rsidRPr="00C974CF">
        <w:rPr>
          <w:b/>
          <w:bCs/>
          <w:lang w:val="en-US"/>
        </w:rPr>
        <w:t>[3]</w:t>
      </w:r>
      <w:r w:rsidR="00637E5B" w:rsidRPr="00C974CF">
        <w:rPr>
          <w:lang w:val="en-US"/>
        </w:rPr>
        <w:t>.</w:t>
      </w:r>
    </w:p>
    <w:p w14:paraId="7E05FF55" w14:textId="77777777" w:rsidR="00637E5B" w:rsidRPr="00C974CF" w:rsidRDefault="00637E5B" w:rsidP="008B2B6C">
      <w:pPr>
        <w:pStyle w:val="ShotDescription"/>
        <w:numPr>
          <w:ilvl w:val="2"/>
          <w:numId w:val="3"/>
        </w:numPr>
      </w:pPr>
      <w:r w:rsidRPr="00C974CF">
        <w:t>Talent placing the calibration module at the center of the open field.</w:t>
      </w:r>
    </w:p>
    <w:p w14:paraId="47215D9C" w14:textId="77777777" w:rsidR="00637E5B" w:rsidRPr="00C974CF" w:rsidRDefault="00637E5B" w:rsidP="008B2B6C">
      <w:pPr>
        <w:pStyle w:val="ShotDescription"/>
        <w:numPr>
          <w:ilvl w:val="2"/>
          <w:numId w:val="3"/>
        </w:numPr>
      </w:pPr>
      <w:r w:rsidRPr="00C974CF">
        <w:lastRenderedPageBreak/>
        <w:t>Talent switching off room lights.</w:t>
      </w:r>
    </w:p>
    <w:p w14:paraId="41102FBD" w14:textId="77777777" w:rsidR="00AA322A" w:rsidRDefault="00637E5B" w:rsidP="008B2B6C">
      <w:pPr>
        <w:pStyle w:val="ShotDescription"/>
        <w:numPr>
          <w:ilvl w:val="2"/>
          <w:numId w:val="3"/>
        </w:numPr>
      </w:pPr>
      <w:r w:rsidRPr="00C974CF">
        <w:rPr>
          <w:highlight w:val="yellow"/>
        </w:rPr>
        <w:t>SCREEN:</w:t>
      </w:r>
      <w:r w:rsidRPr="00C974CF">
        <w:t xml:space="preserve"> Show the camera calibration software interface and demonstrate clicking on the calibration start function.</w:t>
      </w:r>
    </w:p>
    <w:p w14:paraId="6EBC4C31" w14:textId="77777777" w:rsidR="00AA322A" w:rsidRPr="00AA322A" w:rsidRDefault="00AA322A" w:rsidP="00AA322A">
      <w:pPr>
        <w:pStyle w:val="ShotDescription"/>
        <w:ind w:hanging="187"/>
        <w:rPr>
          <w:b/>
        </w:rPr>
      </w:pPr>
      <w:r w:rsidRPr="001052F8">
        <w:rPr>
          <w:rFonts w:cstheme="minorHAnsi"/>
          <w:highlight w:val="yellow"/>
        </w:rPr>
        <w:t>Authors: Please create screen capture videos of the shots labeled as SCREEN, create a screenshot summary, and upload the files to your project page as soon as possible:</w:t>
      </w:r>
      <w:r w:rsidRPr="00811A8B">
        <w:t xml:space="preserve"> </w:t>
      </w:r>
      <w:hyperlink r:id="rId13" w:history="1">
        <w:r w:rsidRPr="00AA322A">
          <w:rPr>
            <w:rStyle w:val="Hyperlink"/>
            <w:b/>
          </w:rPr>
          <w:t>https://review.jove.com/account/file-uploader?src=20943788</w:t>
        </w:r>
      </w:hyperlink>
    </w:p>
    <w:p w14:paraId="6610FBB7" w14:textId="48C3E7A4" w:rsidR="00637E5B" w:rsidRPr="00C974CF" w:rsidRDefault="00E205A5" w:rsidP="00AA322A">
      <w:pPr>
        <w:pStyle w:val="ShotDescription"/>
        <w:ind w:firstLine="0"/>
      </w:pPr>
      <w:r w:rsidRPr="00C974CF">
        <w:br/>
      </w:r>
    </w:p>
    <w:p w14:paraId="349597B6" w14:textId="18281813" w:rsidR="00637E5B" w:rsidRPr="00C974CF" w:rsidRDefault="00C974CF" w:rsidP="008B2B6C">
      <w:pPr>
        <w:pStyle w:val="Narration"/>
        <w:numPr>
          <w:ilvl w:val="1"/>
          <w:numId w:val="3"/>
        </w:numPr>
        <w:rPr>
          <w:lang w:val="en-US"/>
        </w:rPr>
      </w:pPr>
      <w:r>
        <w:rPr>
          <w:lang w:val="en-US"/>
        </w:rPr>
        <w:t>Now, f</w:t>
      </w:r>
      <w:r w:rsidR="00637E5B" w:rsidRPr="00C974CF">
        <w:rPr>
          <w:lang w:val="en-US"/>
        </w:rPr>
        <w:t xml:space="preserve">ix the mouse restrainer to the micromanipulator of the </w:t>
      </w:r>
      <w:proofErr w:type="spellStart"/>
      <w:r w:rsidR="00637E5B" w:rsidRPr="00C974CF">
        <w:rPr>
          <w:lang w:val="en-US"/>
        </w:rPr>
        <w:t>m</w:t>
      </w:r>
      <w:r w:rsidR="0038583D">
        <w:rPr>
          <w:lang w:val="en-US"/>
        </w:rPr>
        <w:t>TPM</w:t>
      </w:r>
      <w:proofErr w:type="spellEnd"/>
      <w:r w:rsidR="0038583D">
        <w:rPr>
          <w:lang w:val="en-US"/>
        </w:rPr>
        <w:t xml:space="preserve"> </w:t>
      </w:r>
      <w:r w:rsidR="00637E5B" w:rsidRPr="00C974CF">
        <w:rPr>
          <w:b/>
          <w:bCs/>
          <w:lang w:val="en-US"/>
        </w:rPr>
        <w:t>[1]</w:t>
      </w:r>
      <w:r w:rsidR="00637E5B" w:rsidRPr="00C974CF">
        <w:rPr>
          <w:lang w:val="en-US"/>
        </w:rPr>
        <w:t xml:space="preserve">. </w:t>
      </w:r>
      <w:r>
        <w:rPr>
          <w:lang w:val="en-US"/>
        </w:rPr>
        <w:t>U</w:t>
      </w:r>
      <w:r w:rsidRPr="00C974CF">
        <w:rPr>
          <w:lang w:val="en-US"/>
        </w:rPr>
        <w:t>sing the metal plate</w:t>
      </w:r>
      <w:r>
        <w:rPr>
          <w:lang w:val="en-US"/>
        </w:rPr>
        <w:t>,</w:t>
      </w:r>
      <w:r w:rsidRPr="00C974CF">
        <w:rPr>
          <w:lang w:val="en-US"/>
        </w:rPr>
        <w:t xml:space="preserve"> </w:t>
      </w:r>
      <w:r>
        <w:rPr>
          <w:lang w:val="en-US"/>
        </w:rPr>
        <w:t>s</w:t>
      </w:r>
      <w:r w:rsidR="00637E5B" w:rsidRPr="00C974CF">
        <w:rPr>
          <w:lang w:val="en-US"/>
        </w:rPr>
        <w:t xml:space="preserve">ecure the head of the mouse to the restrainer </w:t>
      </w:r>
      <w:r w:rsidR="00637E5B" w:rsidRPr="00C974CF">
        <w:rPr>
          <w:b/>
          <w:bCs/>
          <w:lang w:val="en-US"/>
        </w:rPr>
        <w:t>[2]</w:t>
      </w:r>
      <w:r w:rsidR="00637E5B" w:rsidRPr="00C974CF">
        <w:rPr>
          <w:lang w:val="en-US"/>
        </w:rPr>
        <w:t>.</w:t>
      </w:r>
    </w:p>
    <w:p w14:paraId="69EA0119" w14:textId="77777777" w:rsidR="00637E5B" w:rsidRPr="00C974CF" w:rsidRDefault="00637E5B" w:rsidP="008B2B6C">
      <w:pPr>
        <w:pStyle w:val="ShotDescription"/>
        <w:numPr>
          <w:ilvl w:val="2"/>
          <w:numId w:val="3"/>
        </w:numPr>
      </w:pPr>
      <w:r w:rsidRPr="00C974CF">
        <w:t>Talent mounting the mouse restrainer onto the micromanipulator of the miniature two-photon microscope.</w:t>
      </w:r>
    </w:p>
    <w:p w14:paraId="51391012" w14:textId="60A420D1" w:rsidR="00637E5B" w:rsidRPr="00C974CF" w:rsidRDefault="00637E5B" w:rsidP="008B2B6C">
      <w:pPr>
        <w:pStyle w:val="ShotDescription"/>
        <w:numPr>
          <w:ilvl w:val="2"/>
          <w:numId w:val="3"/>
        </w:numPr>
      </w:pPr>
      <w:r w:rsidRPr="00C974CF">
        <w:t>Talent fixing the mouse’s head to the restrainer using a metal plate.</w:t>
      </w:r>
      <w:r w:rsidR="00C974CF">
        <w:br/>
      </w:r>
    </w:p>
    <w:p w14:paraId="152A6346" w14:textId="6690EB6A" w:rsidR="00637E5B" w:rsidRPr="00C974CF" w:rsidRDefault="00637E5B" w:rsidP="008B2B6C">
      <w:pPr>
        <w:pStyle w:val="Narration"/>
        <w:numPr>
          <w:ilvl w:val="1"/>
          <w:numId w:val="3"/>
        </w:numPr>
        <w:rPr>
          <w:lang w:val="en-US"/>
        </w:rPr>
      </w:pPr>
      <w:r w:rsidRPr="00C974CF">
        <w:rPr>
          <w:lang w:val="en-US"/>
        </w:rPr>
        <w:t xml:space="preserve">Switch off all the lights </w:t>
      </w:r>
      <w:r w:rsidRPr="00C974CF">
        <w:rPr>
          <w:b/>
          <w:bCs/>
          <w:lang w:val="en-US"/>
        </w:rPr>
        <w:t>[1]</w:t>
      </w:r>
      <w:r w:rsidRPr="00C974CF">
        <w:rPr>
          <w:lang w:val="en-US"/>
        </w:rPr>
        <w:t xml:space="preserve">. </w:t>
      </w:r>
      <w:r w:rsidR="00C974CF">
        <w:rPr>
          <w:lang w:val="en-US"/>
        </w:rPr>
        <w:t>Then, f</w:t>
      </w:r>
      <w:r w:rsidRPr="00C974CF">
        <w:rPr>
          <w:lang w:val="en-US"/>
        </w:rPr>
        <w:t xml:space="preserve">ix the </w:t>
      </w:r>
      <w:proofErr w:type="spellStart"/>
      <w:r w:rsidRPr="00C974CF">
        <w:rPr>
          <w:lang w:val="en-US"/>
        </w:rPr>
        <w:t>m</w:t>
      </w:r>
      <w:r w:rsidR="00C974CF">
        <w:rPr>
          <w:lang w:val="en-US"/>
        </w:rPr>
        <w:t>TPM</w:t>
      </w:r>
      <w:proofErr w:type="spellEnd"/>
      <w:r w:rsidRPr="00C974CF">
        <w:rPr>
          <w:lang w:val="en-US"/>
        </w:rPr>
        <w:t xml:space="preserve"> to its holder </w:t>
      </w:r>
      <w:r w:rsidRPr="00C974CF">
        <w:rPr>
          <w:b/>
          <w:bCs/>
          <w:lang w:val="en-US"/>
        </w:rPr>
        <w:t>[2]</w:t>
      </w:r>
      <w:r w:rsidRPr="00C974CF">
        <w:rPr>
          <w:lang w:val="en-US"/>
        </w:rPr>
        <w:t xml:space="preserve"> and switch on the imaging system to locate the fluorescence signal </w:t>
      </w:r>
      <w:r w:rsidRPr="00C974CF">
        <w:rPr>
          <w:b/>
          <w:bCs/>
          <w:lang w:val="en-US"/>
        </w:rPr>
        <w:t>[3]</w:t>
      </w:r>
      <w:r w:rsidRPr="00C974CF">
        <w:rPr>
          <w:lang w:val="en-US"/>
        </w:rPr>
        <w:t>.</w:t>
      </w:r>
    </w:p>
    <w:p w14:paraId="162F3B04" w14:textId="77777777" w:rsidR="00637E5B" w:rsidRPr="00C974CF" w:rsidRDefault="00637E5B" w:rsidP="008B2B6C">
      <w:pPr>
        <w:pStyle w:val="ShotDescription"/>
        <w:numPr>
          <w:ilvl w:val="2"/>
          <w:numId w:val="3"/>
        </w:numPr>
      </w:pPr>
      <w:r w:rsidRPr="00C974CF">
        <w:t>Talent turning off the lights in the imaging room.</w:t>
      </w:r>
    </w:p>
    <w:p w14:paraId="2CF7BFFA" w14:textId="77777777" w:rsidR="00637E5B" w:rsidRPr="00C974CF" w:rsidRDefault="00637E5B" w:rsidP="008B2B6C">
      <w:pPr>
        <w:pStyle w:val="ShotDescription"/>
        <w:numPr>
          <w:ilvl w:val="2"/>
          <w:numId w:val="3"/>
        </w:numPr>
      </w:pPr>
      <w:r w:rsidRPr="00C974CF">
        <w:t>Talent mounting the miniature two-photon microscope onto its holder.</w:t>
      </w:r>
    </w:p>
    <w:p w14:paraId="378CA426" w14:textId="138BCD91" w:rsidR="00637E5B" w:rsidRDefault="00637E5B" w:rsidP="008B2B6C">
      <w:pPr>
        <w:pStyle w:val="ShotDescription"/>
        <w:numPr>
          <w:ilvl w:val="2"/>
          <w:numId w:val="3"/>
        </w:numPr>
      </w:pPr>
      <w:r w:rsidRPr="00C974CF">
        <w:t>Talent activating the imaging system and checking the fluorescence signal on the screen.</w:t>
      </w:r>
      <w:r w:rsidR="00C974CF">
        <w:br/>
      </w:r>
    </w:p>
    <w:p w14:paraId="4A76DE00" w14:textId="7F3CD7E8" w:rsidR="00CB7310" w:rsidRPr="00CB7310" w:rsidRDefault="00CB7310" w:rsidP="008B2B6C">
      <w:pPr>
        <w:pStyle w:val="ListParagraph"/>
        <w:numPr>
          <w:ilvl w:val="0"/>
          <w:numId w:val="3"/>
        </w:numPr>
        <w:contextualSpacing w:val="0"/>
        <w:jc w:val="both"/>
        <w:rPr>
          <w:rFonts w:ascii="Calibri" w:hAnsi="Calibri" w:cs="Calibri"/>
          <w:b/>
          <w:bCs/>
          <w:lang w:eastAsia="zh-CN"/>
        </w:rPr>
      </w:pPr>
      <w:r w:rsidRPr="004840C0">
        <w:rPr>
          <w:rFonts w:ascii="Calibri" w:hAnsi="Calibri" w:cs="Calibri"/>
          <w:b/>
          <w:bCs/>
          <w:lang w:eastAsia="zh-CN"/>
        </w:rPr>
        <w:t xml:space="preserve">Neuroethological </w:t>
      </w:r>
      <w:r>
        <w:rPr>
          <w:rFonts w:ascii="Calibri" w:hAnsi="Calibri" w:cs="Calibri"/>
          <w:b/>
          <w:bCs/>
          <w:lang w:eastAsia="zh-CN"/>
        </w:rPr>
        <w:t>D</w:t>
      </w:r>
      <w:r w:rsidRPr="004840C0">
        <w:rPr>
          <w:rFonts w:ascii="Calibri" w:hAnsi="Calibri" w:cs="Calibri"/>
          <w:b/>
          <w:bCs/>
          <w:lang w:eastAsia="zh-CN"/>
        </w:rPr>
        <w:t xml:space="preserve">ata </w:t>
      </w:r>
      <w:r>
        <w:rPr>
          <w:rFonts w:ascii="Calibri" w:hAnsi="Calibri" w:cs="Calibri"/>
          <w:b/>
          <w:bCs/>
          <w:lang w:eastAsia="zh-CN"/>
        </w:rPr>
        <w:t>R</w:t>
      </w:r>
      <w:r w:rsidRPr="004840C0">
        <w:rPr>
          <w:rFonts w:ascii="Calibri" w:hAnsi="Calibri" w:cs="Calibri"/>
          <w:b/>
          <w:bCs/>
          <w:lang w:eastAsia="zh-CN"/>
        </w:rPr>
        <w:t>ecording</w:t>
      </w:r>
    </w:p>
    <w:p w14:paraId="298226D7" w14:textId="67423063" w:rsidR="00637E5B" w:rsidRPr="00C974CF" w:rsidRDefault="0038583D" w:rsidP="008B2B6C">
      <w:pPr>
        <w:pStyle w:val="Narration"/>
        <w:numPr>
          <w:ilvl w:val="1"/>
          <w:numId w:val="3"/>
        </w:numPr>
        <w:rPr>
          <w:lang w:val="en-US"/>
        </w:rPr>
      </w:pPr>
      <w:r>
        <w:rPr>
          <w:lang w:val="en-US"/>
        </w:rPr>
        <w:t>A</w:t>
      </w:r>
      <w:r w:rsidR="00637E5B" w:rsidRPr="00C974CF">
        <w:rPr>
          <w:lang w:val="en-US"/>
        </w:rPr>
        <w:t xml:space="preserve">dd one drop of Carbomer eye gel to the top of the cranial window </w:t>
      </w:r>
      <w:r w:rsidR="00637E5B" w:rsidRPr="00C974CF">
        <w:rPr>
          <w:b/>
          <w:bCs/>
          <w:lang w:val="en-US"/>
        </w:rPr>
        <w:t>[1]</w:t>
      </w:r>
      <w:r w:rsidR="00637E5B" w:rsidRPr="00C974CF">
        <w:rPr>
          <w:lang w:val="en-US"/>
        </w:rPr>
        <w:t xml:space="preserve">. Move the mouse using the motion platform so that the cranial window is aligned directly beneath the objective of the </w:t>
      </w:r>
      <w:proofErr w:type="spellStart"/>
      <w:r w:rsidR="00637E5B" w:rsidRPr="00C974CF">
        <w:rPr>
          <w:lang w:val="en-US"/>
        </w:rPr>
        <w:t>m</w:t>
      </w:r>
      <w:r w:rsidR="001A0D13">
        <w:rPr>
          <w:lang w:val="en-US"/>
        </w:rPr>
        <w:t>TPM</w:t>
      </w:r>
      <w:proofErr w:type="spellEnd"/>
      <w:r w:rsidR="00637E5B" w:rsidRPr="00C974CF">
        <w:rPr>
          <w:lang w:val="en-US"/>
        </w:rPr>
        <w:t xml:space="preserve"> </w:t>
      </w:r>
      <w:r w:rsidR="00637E5B" w:rsidRPr="00C974CF">
        <w:rPr>
          <w:b/>
          <w:bCs/>
          <w:lang w:val="en-US"/>
        </w:rPr>
        <w:t>[2]</w:t>
      </w:r>
      <w:r w:rsidR="00637E5B" w:rsidRPr="00C974CF">
        <w:rPr>
          <w:lang w:val="en-US"/>
        </w:rPr>
        <w:t>.</w:t>
      </w:r>
    </w:p>
    <w:p w14:paraId="0118C234" w14:textId="77777777" w:rsidR="00637E5B" w:rsidRPr="00C974CF" w:rsidRDefault="00637E5B" w:rsidP="008B2B6C">
      <w:pPr>
        <w:pStyle w:val="ShotDescription"/>
        <w:numPr>
          <w:ilvl w:val="2"/>
          <w:numId w:val="3"/>
        </w:numPr>
      </w:pPr>
      <w:r w:rsidRPr="00C974CF">
        <w:t>Talent applying a single drop of Carbomer eye gel onto the cranial window of the mouse.</w:t>
      </w:r>
    </w:p>
    <w:p w14:paraId="2DDEEBEE" w14:textId="0A000C1F" w:rsidR="00637E5B" w:rsidRPr="00C974CF" w:rsidRDefault="00637E5B" w:rsidP="008B2B6C">
      <w:pPr>
        <w:pStyle w:val="ShotDescription"/>
        <w:numPr>
          <w:ilvl w:val="2"/>
          <w:numId w:val="3"/>
        </w:numPr>
      </w:pPr>
      <w:r w:rsidRPr="00C974CF">
        <w:t>Talent adjusting the mouse position using the motion platform to align the cranial window under the microscope objective.</w:t>
      </w:r>
      <w:r w:rsidR="00CB7310">
        <w:br/>
      </w:r>
    </w:p>
    <w:p w14:paraId="5C0DD54A" w14:textId="77777777" w:rsidR="00637E5B" w:rsidRPr="00C974CF" w:rsidRDefault="00637E5B" w:rsidP="008B2B6C">
      <w:pPr>
        <w:pStyle w:val="Narration"/>
        <w:numPr>
          <w:ilvl w:val="1"/>
          <w:numId w:val="3"/>
        </w:numPr>
        <w:rPr>
          <w:lang w:val="en-US"/>
        </w:rPr>
      </w:pPr>
      <w:r w:rsidRPr="00C974CF">
        <w:rPr>
          <w:lang w:val="en-US"/>
        </w:rPr>
        <w:t xml:space="preserve">Move the micromanipulator vertically to locate the imaging plane </w:t>
      </w:r>
      <w:r w:rsidRPr="00C974CF">
        <w:rPr>
          <w:b/>
          <w:bCs/>
          <w:lang w:val="en-US"/>
        </w:rPr>
        <w:t>[1]</w:t>
      </w:r>
      <w:r w:rsidRPr="00C974CF">
        <w:rPr>
          <w:lang w:val="en-US"/>
        </w:rPr>
        <w:t xml:space="preserve">. Then, move the micromanipulator in-plane to center the imaging plane </w:t>
      </w:r>
      <w:r w:rsidRPr="00C974CF">
        <w:rPr>
          <w:b/>
          <w:bCs/>
          <w:lang w:val="en-US"/>
        </w:rPr>
        <w:t>[2]</w:t>
      </w:r>
      <w:r w:rsidRPr="00C974CF">
        <w:rPr>
          <w:lang w:val="en-US"/>
        </w:rPr>
        <w:t>.</w:t>
      </w:r>
    </w:p>
    <w:p w14:paraId="19BC5655" w14:textId="5367B34E" w:rsidR="00637E5B" w:rsidRPr="00C974CF" w:rsidRDefault="00637E5B" w:rsidP="008B2B6C">
      <w:pPr>
        <w:pStyle w:val="ShotDescription"/>
        <w:numPr>
          <w:ilvl w:val="2"/>
          <w:numId w:val="3"/>
        </w:numPr>
      </w:pPr>
      <w:r w:rsidRPr="00C974CF">
        <w:t>Talent adjusting the micromanipulator vertically.</w:t>
      </w:r>
    </w:p>
    <w:p w14:paraId="6948BFF6" w14:textId="3EDDA7C6" w:rsidR="00637E5B" w:rsidRPr="00C974CF" w:rsidRDefault="00637E5B" w:rsidP="008B2B6C">
      <w:pPr>
        <w:pStyle w:val="ShotDescription"/>
        <w:numPr>
          <w:ilvl w:val="2"/>
          <w:numId w:val="3"/>
        </w:numPr>
      </w:pPr>
      <w:r w:rsidRPr="00C974CF">
        <w:t>Talent moving the micromanipulator laterally to center the imaging plane.</w:t>
      </w:r>
      <w:r w:rsidR="00CB7310">
        <w:br/>
      </w:r>
    </w:p>
    <w:p w14:paraId="26F92C57" w14:textId="0626EB72" w:rsidR="00637E5B" w:rsidRPr="00C974CF" w:rsidRDefault="00CB7310" w:rsidP="008B2B6C">
      <w:pPr>
        <w:pStyle w:val="Narration"/>
        <w:numPr>
          <w:ilvl w:val="1"/>
          <w:numId w:val="3"/>
        </w:numPr>
        <w:rPr>
          <w:lang w:val="en-US"/>
        </w:rPr>
      </w:pPr>
      <w:r>
        <w:rPr>
          <w:lang w:val="en-US"/>
        </w:rPr>
        <w:t>Then, f</w:t>
      </w:r>
      <w:r w:rsidR="00637E5B" w:rsidRPr="00C974CF">
        <w:rPr>
          <w:lang w:val="en-US"/>
        </w:rPr>
        <w:t xml:space="preserve">ix the upper base to the </w:t>
      </w:r>
      <w:proofErr w:type="spellStart"/>
      <w:r>
        <w:rPr>
          <w:lang w:val="en-US"/>
        </w:rPr>
        <w:t>mTPM</w:t>
      </w:r>
      <w:proofErr w:type="spellEnd"/>
      <w:r>
        <w:rPr>
          <w:lang w:val="en-US"/>
        </w:rPr>
        <w:t xml:space="preserve"> </w:t>
      </w:r>
      <w:r w:rsidR="00637E5B" w:rsidRPr="00C974CF">
        <w:rPr>
          <w:b/>
          <w:bCs/>
          <w:lang w:val="en-US"/>
        </w:rPr>
        <w:t>[1]</w:t>
      </w:r>
      <w:r w:rsidR="00637E5B" w:rsidRPr="00C974CF">
        <w:rPr>
          <w:lang w:val="en-US"/>
        </w:rPr>
        <w:t xml:space="preserve">. Apply adhesive to glue the lower base to the </w:t>
      </w:r>
      <w:r w:rsidR="00637E5B" w:rsidRPr="00C974CF">
        <w:rPr>
          <w:lang w:val="en-US"/>
        </w:rPr>
        <w:lastRenderedPageBreak/>
        <w:t xml:space="preserve">upper base and secure it to the cranial window </w:t>
      </w:r>
      <w:r w:rsidR="00637E5B" w:rsidRPr="00C974CF">
        <w:rPr>
          <w:b/>
          <w:bCs/>
          <w:lang w:val="en-US"/>
        </w:rPr>
        <w:t>[2]</w:t>
      </w:r>
      <w:r w:rsidR="00637E5B" w:rsidRPr="00C974CF">
        <w:rPr>
          <w:lang w:val="en-US"/>
        </w:rPr>
        <w:t>.</w:t>
      </w:r>
    </w:p>
    <w:p w14:paraId="4026D5A1" w14:textId="77777777" w:rsidR="00637E5B" w:rsidRPr="00C974CF" w:rsidRDefault="00637E5B" w:rsidP="008B2B6C">
      <w:pPr>
        <w:pStyle w:val="ShotDescription"/>
        <w:numPr>
          <w:ilvl w:val="2"/>
          <w:numId w:val="3"/>
        </w:numPr>
      </w:pPr>
      <w:r w:rsidRPr="00C974CF">
        <w:t>Talent attaching the upper base to the body of the miniature two-photon microscope.</w:t>
      </w:r>
    </w:p>
    <w:p w14:paraId="2CDE5B07" w14:textId="1E231AB4" w:rsidR="00637E5B" w:rsidRPr="00C974CF" w:rsidRDefault="00637E5B" w:rsidP="008B2B6C">
      <w:pPr>
        <w:pStyle w:val="ShotDescription"/>
        <w:numPr>
          <w:ilvl w:val="2"/>
          <w:numId w:val="3"/>
        </w:numPr>
      </w:pPr>
      <w:r w:rsidRPr="00C974CF">
        <w:t>Talent applying glue and pressing the lower base into place against both the upper base and the cranial window.</w:t>
      </w:r>
      <w:r w:rsidR="00CB7310">
        <w:br/>
      </w:r>
    </w:p>
    <w:p w14:paraId="6956F7B4" w14:textId="320DDE72" w:rsidR="00637E5B" w:rsidRPr="00C974CF" w:rsidRDefault="00637E5B" w:rsidP="008B2B6C">
      <w:pPr>
        <w:pStyle w:val="Narration"/>
        <w:numPr>
          <w:ilvl w:val="1"/>
          <w:numId w:val="3"/>
        </w:numPr>
        <w:rPr>
          <w:lang w:val="en-US"/>
        </w:rPr>
      </w:pPr>
      <w:r w:rsidRPr="00C974CF">
        <w:rPr>
          <w:lang w:val="en-US"/>
        </w:rPr>
        <w:t xml:space="preserve">To ensure structural stability, fill the gap between the two bases and the metal plate bracket attached to the mouse’s head using a high-performance acrylic structural adhesive </w:t>
      </w:r>
      <w:r w:rsidRPr="00C974CF">
        <w:rPr>
          <w:b/>
          <w:bCs/>
          <w:lang w:val="en-US"/>
        </w:rPr>
        <w:t>[1</w:t>
      </w:r>
      <w:r w:rsidR="00E205A5" w:rsidRPr="00C974CF">
        <w:rPr>
          <w:b/>
          <w:bCs/>
          <w:lang w:val="en-US"/>
        </w:rPr>
        <w:t>-TXT</w:t>
      </w:r>
      <w:r w:rsidRPr="00C974CF">
        <w:rPr>
          <w:b/>
          <w:bCs/>
          <w:lang w:val="en-US"/>
        </w:rPr>
        <w:t>]</w:t>
      </w:r>
      <w:r w:rsidRPr="00C974CF">
        <w:rPr>
          <w:lang w:val="en-US"/>
        </w:rPr>
        <w:t>.</w:t>
      </w:r>
      <w:r w:rsidR="00E205A5" w:rsidRPr="00C974CF">
        <w:rPr>
          <w:lang w:val="en-US"/>
        </w:rPr>
        <w:t xml:space="preserve"> T</w:t>
      </w:r>
      <w:r w:rsidRPr="00C974CF">
        <w:rPr>
          <w:lang w:val="en-US"/>
        </w:rPr>
        <w:t xml:space="preserve">hen assess the bond's stability by gently probing the base with tweezers </w:t>
      </w:r>
      <w:r w:rsidRPr="00C974CF">
        <w:rPr>
          <w:b/>
          <w:bCs/>
          <w:lang w:val="en-US"/>
        </w:rPr>
        <w:t>[</w:t>
      </w:r>
      <w:r w:rsidR="00E205A5" w:rsidRPr="00C974CF">
        <w:rPr>
          <w:b/>
          <w:bCs/>
          <w:lang w:val="en-US"/>
        </w:rPr>
        <w:t>2</w:t>
      </w:r>
      <w:r w:rsidRPr="00C974CF">
        <w:rPr>
          <w:b/>
          <w:bCs/>
          <w:lang w:val="en-US"/>
        </w:rPr>
        <w:t>]</w:t>
      </w:r>
      <w:r w:rsidRPr="00C974CF">
        <w:rPr>
          <w:lang w:val="en-US"/>
        </w:rPr>
        <w:t xml:space="preserve">. </w:t>
      </w:r>
    </w:p>
    <w:p w14:paraId="16E9636F" w14:textId="307BFF5E" w:rsidR="00637E5B" w:rsidRPr="00C974CF" w:rsidRDefault="00637E5B" w:rsidP="008B2B6C">
      <w:pPr>
        <w:pStyle w:val="ShotDescription"/>
        <w:numPr>
          <w:ilvl w:val="2"/>
          <w:numId w:val="3"/>
        </w:numPr>
      </w:pPr>
      <w:r w:rsidRPr="00C974CF">
        <w:t>Talent applying high-performance acrylic structural adhesive to fill the gaps between the two bases and the metal plate bracket.</w:t>
      </w:r>
      <w:r w:rsidR="00E205A5" w:rsidRPr="00C974CF">
        <w:t xml:space="preserve"> </w:t>
      </w:r>
      <w:r w:rsidR="00E205A5" w:rsidRPr="00C974CF">
        <w:rPr>
          <w:b/>
          <w:bCs/>
        </w:rPr>
        <w:t xml:space="preserve">TXT: Allow the adhesive to </w:t>
      </w:r>
      <w:r w:rsidR="00CB7310" w:rsidRPr="00C974CF">
        <w:rPr>
          <w:b/>
          <w:bCs/>
        </w:rPr>
        <w:t>be cured</w:t>
      </w:r>
      <w:r w:rsidR="00E205A5" w:rsidRPr="00C974CF">
        <w:rPr>
          <w:b/>
          <w:bCs/>
        </w:rPr>
        <w:t xml:space="preserve"> for 30 min</w:t>
      </w:r>
      <w:r w:rsidR="00E205A5" w:rsidRPr="00C974CF">
        <w:t xml:space="preserve"> </w:t>
      </w:r>
    </w:p>
    <w:p w14:paraId="12984CCE" w14:textId="20008AE6" w:rsidR="00637E5B" w:rsidRPr="00C974CF" w:rsidRDefault="00637E5B" w:rsidP="008B2B6C">
      <w:pPr>
        <w:pStyle w:val="ShotDescription"/>
        <w:numPr>
          <w:ilvl w:val="2"/>
          <w:numId w:val="3"/>
        </w:numPr>
      </w:pPr>
      <w:r w:rsidRPr="00C974CF">
        <w:t>Talent using tweezers to gently probe the fixed base after curing.</w:t>
      </w:r>
      <w:r w:rsidR="00CB7310">
        <w:br/>
      </w:r>
    </w:p>
    <w:p w14:paraId="2E0F32D5" w14:textId="1352D126" w:rsidR="00637E5B" w:rsidRPr="00C974CF" w:rsidRDefault="00CB7310" w:rsidP="008B2B6C">
      <w:pPr>
        <w:pStyle w:val="Narration"/>
        <w:numPr>
          <w:ilvl w:val="1"/>
          <w:numId w:val="3"/>
        </w:numPr>
        <w:rPr>
          <w:lang w:val="en-US"/>
        </w:rPr>
      </w:pPr>
      <w:r>
        <w:rPr>
          <w:lang w:val="en-US"/>
        </w:rPr>
        <w:t>After that</w:t>
      </w:r>
      <w:r w:rsidR="0038583D">
        <w:rPr>
          <w:lang w:val="en-US"/>
        </w:rPr>
        <w:t>,</w:t>
      </w:r>
      <w:r>
        <w:rPr>
          <w:lang w:val="en-US"/>
        </w:rPr>
        <w:t xml:space="preserve"> a</w:t>
      </w:r>
      <w:r w:rsidR="00637E5B" w:rsidRPr="00C974CF">
        <w:rPr>
          <w:lang w:val="en-US"/>
        </w:rPr>
        <w:t xml:space="preserve">dd one drop of Carbomer eye gel into the base chamber </w:t>
      </w:r>
      <w:r w:rsidR="00637E5B" w:rsidRPr="00C974CF">
        <w:rPr>
          <w:b/>
          <w:bCs/>
          <w:lang w:val="en-US"/>
        </w:rPr>
        <w:t>[1]</w:t>
      </w:r>
      <w:r w:rsidR="00637E5B" w:rsidRPr="00C974CF">
        <w:rPr>
          <w:lang w:val="en-US"/>
        </w:rPr>
        <w:t xml:space="preserve">. Observe the neuronal fluorescence through the </w:t>
      </w:r>
      <w:proofErr w:type="spellStart"/>
      <w:r w:rsidR="00637E5B" w:rsidRPr="00C974CF">
        <w:rPr>
          <w:lang w:val="en-US"/>
        </w:rPr>
        <w:t>m</w:t>
      </w:r>
      <w:r>
        <w:rPr>
          <w:lang w:val="en-US"/>
        </w:rPr>
        <w:t>TPM</w:t>
      </w:r>
      <w:proofErr w:type="spellEnd"/>
      <w:r w:rsidR="00637E5B" w:rsidRPr="00C974CF">
        <w:rPr>
          <w:lang w:val="en-US"/>
        </w:rPr>
        <w:t xml:space="preserve"> </w:t>
      </w:r>
      <w:r w:rsidR="00637E5B" w:rsidRPr="00C974CF">
        <w:rPr>
          <w:b/>
          <w:bCs/>
          <w:lang w:val="en-US"/>
        </w:rPr>
        <w:t>[2]</w:t>
      </w:r>
      <w:r w:rsidR="00637E5B" w:rsidRPr="00C974CF">
        <w:rPr>
          <w:lang w:val="en-US"/>
        </w:rPr>
        <w:t xml:space="preserve">. If the fluorescence is not clearly visible, remove the adhesive using a cranial drill to detach the base, then repeat the procedure until clear fluorescence is achieved </w:t>
      </w:r>
      <w:r w:rsidR="00637E5B" w:rsidRPr="00C974CF">
        <w:rPr>
          <w:b/>
          <w:bCs/>
          <w:lang w:val="en-US"/>
        </w:rPr>
        <w:t>[3]</w:t>
      </w:r>
      <w:r w:rsidR="00637E5B" w:rsidRPr="00C974CF">
        <w:rPr>
          <w:lang w:val="en-US"/>
        </w:rPr>
        <w:t>.</w:t>
      </w:r>
    </w:p>
    <w:p w14:paraId="181DE3AF" w14:textId="3F221D9B" w:rsidR="00637E5B" w:rsidRPr="00C974CF" w:rsidRDefault="00637E5B" w:rsidP="008B2B6C">
      <w:pPr>
        <w:pStyle w:val="ShotDescription"/>
        <w:numPr>
          <w:ilvl w:val="2"/>
          <w:numId w:val="3"/>
        </w:numPr>
      </w:pPr>
      <w:r w:rsidRPr="00C974CF">
        <w:t xml:space="preserve">Talent </w:t>
      </w:r>
      <w:r w:rsidR="0038583D">
        <w:t>applies</w:t>
      </w:r>
      <w:r w:rsidRPr="00C974CF">
        <w:t xml:space="preserve"> a single drop of Carbomer eye gel into the base chamber.</w:t>
      </w:r>
    </w:p>
    <w:p w14:paraId="4DB45CEE" w14:textId="77777777" w:rsidR="00637E5B" w:rsidRPr="00C974CF" w:rsidRDefault="00637E5B" w:rsidP="008B2B6C">
      <w:pPr>
        <w:pStyle w:val="ShotDescription"/>
        <w:numPr>
          <w:ilvl w:val="2"/>
          <w:numId w:val="3"/>
        </w:numPr>
      </w:pPr>
      <w:r w:rsidRPr="00C974CF">
        <w:t>SCOPE: View through the miniature two-photon microscope showing neuronal fluorescence signal.</w:t>
      </w:r>
    </w:p>
    <w:p w14:paraId="1B5E04AF" w14:textId="2004C2EE" w:rsidR="00637E5B" w:rsidRPr="00C974CF" w:rsidRDefault="00637E5B" w:rsidP="008B2B6C">
      <w:pPr>
        <w:pStyle w:val="ShotDescription"/>
        <w:numPr>
          <w:ilvl w:val="2"/>
          <w:numId w:val="3"/>
        </w:numPr>
      </w:pPr>
      <w:r w:rsidRPr="00C974CF">
        <w:t>Talent using a cranial drill to remove adhesive and detach the base, preparing for repeat application.</w:t>
      </w:r>
      <w:r w:rsidR="00E205A5" w:rsidRPr="00C974CF">
        <w:br/>
      </w:r>
    </w:p>
    <w:p w14:paraId="00E66879" w14:textId="406E3613" w:rsidR="00637E5B" w:rsidRPr="00C974CF" w:rsidRDefault="00CB7310" w:rsidP="008B2B6C">
      <w:pPr>
        <w:pStyle w:val="Narration"/>
        <w:numPr>
          <w:ilvl w:val="1"/>
          <w:numId w:val="3"/>
        </w:numPr>
        <w:rPr>
          <w:lang w:val="en-US"/>
        </w:rPr>
      </w:pPr>
      <w:r>
        <w:rPr>
          <w:lang w:val="en-US"/>
        </w:rPr>
        <w:t>Then, s</w:t>
      </w:r>
      <w:r w:rsidR="00637E5B" w:rsidRPr="00C974CF">
        <w:rPr>
          <w:lang w:val="en-US"/>
        </w:rPr>
        <w:t xml:space="preserve">ecure aluminum foil with tape between the fiber of the </w:t>
      </w:r>
      <w:proofErr w:type="spellStart"/>
      <w:r w:rsidR="00637E5B" w:rsidRPr="00C974CF">
        <w:rPr>
          <w:lang w:val="en-US"/>
        </w:rPr>
        <w:t>m</w:t>
      </w:r>
      <w:r>
        <w:rPr>
          <w:lang w:val="en-US"/>
        </w:rPr>
        <w:t>TPM</w:t>
      </w:r>
      <w:proofErr w:type="spellEnd"/>
      <w:r w:rsidR="00637E5B" w:rsidRPr="00C974CF">
        <w:rPr>
          <w:lang w:val="en-US"/>
        </w:rPr>
        <w:t xml:space="preserve"> and the cranial window </w:t>
      </w:r>
      <w:r w:rsidR="00637E5B" w:rsidRPr="00C974CF">
        <w:rPr>
          <w:b/>
          <w:bCs/>
          <w:lang w:val="en-US"/>
        </w:rPr>
        <w:t>[1]</w:t>
      </w:r>
      <w:r w:rsidR="00637E5B" w:rsidRPr="00C974CF">
        <w:rPr>
          <w:lang w:val="en-US"/>
        </w:rPr>
        <w:t>.</w:t>
      </w:r>
    </w:p>
    <w:p w14:paraId="22429498" w14:textId="71B6DC0E" w:rsidR="00637E5B" w:rsidRPr="00C974CF" w:rsidRDefault="00637E5B" w:rsidP="008B2B6C">
      <w:pPr>
        <w:pStyle w:val="ShotDescription"/>
        <w:numPr>
          <w:ilvl w:val="2"/>
          <w:numId w:val="3"/>
        </w:numPr>
      </w:pPr>
      <w:r w:rsidRPr="00C974CF">
        <w:t>Talent positioning and taping a strip of aluminum foil between the optical fiber and the cranial window.</w:t>
      </w:r>
      <w:r w:rsidR="00E205A5" w:rsidRPr="00C974CF">
        <w:br/>
      </w:r>
    </w:p>
    <w:p w14:paraId="6F4B4C41" w14:textId="7D946024" w:rsidR="00637E5B" w:rsidRPr="00C974CF" w:rsidRDefault="00637E5B" w:rsidP="008B2B6C">
      <w:pPr>
        <w:pStyle w:val="Narration"/>
        <w:numPr>
          <w:ilvl w:val="1"/>
          <w:numId w:val="3"/>
        </w:numPr>
        <w:rPr>
          <w:lang w:val="en-US"/>
        </w:rPr>
      </w:pPr>
      <w:r w:rsidRPr="00C974CF">
        <w:rPr>
          <w:lang w:val="en-US"/>
        </w:rPr>
        <w:t xml:space="preserve">Switch on the room light </w:t>
      </w:r>
      <w:r w:rsidRPr="00C974CF">
        <w:rPr>
          <w:b/>
          <w:bCs/>
          <w:lang w:val="en-US"/>
        </w:rPr>
        <w:t>[1]</w:t>
      </w:r>
      <w:r w:rsidRPr="00C974CF">
        <w:rPr>
          <w:lang w:val="en-US"/>
        </w:rPr>
        <w:t xml:space="preserve"> and test the clarity of the frames captured by the </w:t>
      </w:r>
      <w:proofErr w:type="spellStart"/>
      <w:r w:rsidRPr="00C974CF">
        <w:rPr>
          <w:lang w:val="en-US"/>
        </w:rPr>
        <w:t>m</w:t>
      </w:r>
      <w:r w:rsidR="0038583D">
        <w:rPr>
          <w:lang w:val="en-US"/>
        </w:rPr>
        <w:t>TPM</w:t>
      </w:r>
      <w:proofErr w:type="spellEnd"/>
      <w:r w:rsidRPr="00C974CF">
        <w:rPr>
          <w:lang w:val="en-US"/>
        </w:rPr>
        <w:t xml:space="preserve"> </w:t>
      </w:r>
      <w:r w:rsidRPr="00C974CF">
        <w:rPr>
          <w:b/>
          <w:bCs/>
          <w:lang w:val="en-US"/>
        </w:rPr>
        <w:t>[2]</w:t>
      </w:r>
      <w:r w:rsidRPr="00C974CF">
        <w:rPr>
          <w:lang w:val="en-US"/>
        </w:rPr>
        <w:t>.</w:t>
      </w:r>
    </w:p>
    <w:p w14:paraId="36B9586E" w14:textId="77777777" w:rsidR="00637E5B" w:rsidRPr="00C974CF" w:rsidRDefault="00637E5B" w:rsidP="008B2B6C">
      <w:pPr>
        <w:pStyle w:val="ShotDescription"/>
        <w:numPr>
          <w:ilvl w:val="2"/>
          <w:numId w:val="3"/>
        </w:numPr>
      </w:pPr>
      <w:r w:rsidRPr="00C974CF">
        <w:t>Talent turning on the overhead room lights.</w:t>
      </w:r>
    </w:p>
    <w:p w14:paraId="7F824B19" w14:textId="5E766BE6" w:rsidR="00637E5B" w:rsidRPr="00C974CF" w:rsidRDefault="00637E5B" w:rsidP="008B2B6C">
      <w:pPr>
        <w:pStyle w:val="ShotDescription"/>
        <w:numPr>
          <w:ilvl w:val="2"/>
          <w:numId w:val="3"/>
        </w:numPr>
      </w:pPr>
      <w:r w:rsidRPr="00CB7310">
        <w:rPr>
          <w:highlight w:val="yellow"/>
        </w:rPr>
        <w:t>SCREEN</w:t>
      </w:r>
      <w:r w:rsidRPr="00C974CF">
        <w:t>: Show the live feed of miniature two-photon microscope frames.</w:t>
      </w:r>
      <w:r w:rsidR="00CB7310">
        <w:br/>
      </w:r>
    </w:p>
    <w:p w14:paraId="448807CD" w14:textId="4DDB3693" w:rsidR="00637E5B" w:rsidRPr="00C974CF" w:rsidRDefault="00CB7310" w:rsidP="008B2B6C">
      <w:pPr>
        <w:pStyle w:val="Narration"/>
        <w:numPr>
          <w:ilvl w:val="1"/>
          <w:numId w:val="3"/>
        </w:numPr>
        <w:rPr>
          <w:lang w:val="en-US"/>
        </w:rPr>
      </w:pPr>
      <w:r>
        <w:rPr>
          <w:lang w:val="en-US"/>
        </w:rPr>
        <w:t>To put the mouse in an open field, i</w:t>
      </w:r>
      <w:r w:rsidR="00637E5B" w:rsidRPr="00C974CF">
        <w:rPr>
          <w:lang w:val="en-US"/>
        </w:rPr>
        <w:t xml:space="preserve">nflate at least 10 helium balloons and tie each one </w:t>
      </w:r>
      <w:r w:rsidR="00637E5B" w:rsidRPr="00C974CF">
        <w:rPr>
          <w:lang w:val="en-US"/>
        </w:rPr>
        <w:lastRenderedPageBreak/>
        <w:t xml:space="preserve">separately with cotton twine </w:t>
      </w:r>
      <w:r w:rsidR="00637E5B" w:rsidRPr="00C974CF">
        <w:rPr>
          <w:b/>
          <w:bCs/>
          <w:lang w:val="en-US"/>
        </w:rPr>
        <w:t>[1]</w:t>
      </w:r>
      <w:r w:rsidR="00637E5B" w:rsidRPr="00C974CF">
        <w:rPr>
          <w:lang w:val="en-US"/>
        </w:rPr>
        <w:t xml:space="preserve">. </w:t>
      </w:r>
      <w:r>
        <w:rPr>
          <w:lang w:val="en-US"/>
        </w:rPr>
        <w:t>Then, d</w:t>
      </w:r>
      <w:r w:rsidR="00637E5B" w:rsidRPr="00C974CF">
        <w:rPr>
          <w:lang w:val="en-US"/>
        </w:rPr>
        <w:t xml:space="preserve">etach the metal plate from the mouse restrainer </w:t>
      </w:r>
      <w:r w:rsidR="00637E5B" w:rsidRPr="00C974CF">
        <w:rPr>
          <w:b/>
          <w:bCs/>
          <w:lang w:val="en-US"/>
        </w:rPr>
        <w:t>[2]</w:t>
      </w:r>
      <w:r w:rsidR="00637E5B" w:rsidRPr="00C974CF">
        <w:rPr>
          <w:lang w:val="en-US"/>
        </w:rPr>
        <w:t>.</w:t>
      </w:r>
    </w:p>
    <w:p w14:paraId="31A017EB" w14:textId="77777777" w:rsidR="00637E5B" w:rsidRPr="00C974CF" w:rsidRDefault="00637E5B" w:rsidP="008B2B6C">
      <w:pPr>
        <w:pStyle w:val="ShotDescription"/>
        <w:numPr>
          <w:ilvl w:val="2"/>
          <w:numId w:val="3"/>
        </w:numPr>
      </w:pPr>
      <w:r w:rsidRPr="00C974CF">
        <w:t>Talent inflating helium balloons and tying each with a piece of cotton twine.</w:t>
      </w:r>
    </w:p>
    <w:p w14:paraId="65C2610B" w14:textId="140198C2" w:rsidR="00637E5B" w:rsidRPr="00C974CF" w:rsidRDefault="00637E5B" w:rsidP="008B2B6C">
      <w:pPr>
        <w:pStyle w:val="ShotDescription"/>
        <w:numPr>
          <w:ilvl w:val="2"/>
          <w:numId w:val="3"/>
        </w:numPr>
      </w:pPr>
      <w:r w:rsidRPr="00C974CF">
        <w:t>Talent detaching the metal plate from the restrainer to release the mouse.</w:t>
      </w:r>
      <w:r w:rsidR="00643F63" w:rsidRPr="00C974CF">
        <w:br/>
      </w:r>
    </w:p>
    <w:p w14:paraId="6D11D88E" w14:textId="6D75C336" w:rsidR="00637E5B" w:rsidRPr="00C974CF" w:rsidRDefault="00637E5B" w:rsidP="008B2B6C">
      <w:pPr>
        <w:pStyle w:val="Narration"/>
        <w:numPr>
          <w:ilvl w:val="1"/>
          <w:numId w:val="3"/>
        </w:numPr>
        <w:rPr>
          <w:lang w:val="en-US"/>
        </w:rPr>
      </w:pPr>
      <w:r w:rsidRPr="00C974CF">
        <w:rPr>
          <w:lang w:val="en-US"/>
        </w:rPr>
        <w:t xml:space="preserve">Hold the mouse gently by its tail using one hand </w:t>
      </w:r>
      <w:r w:rsidRPr="00C974CF">
        <w:rPr>
          <w:b/>
          <w:bCs/>
          <w:lang w:val="en-US"/>
        </w:rPr>
        <w:t>[1]</w:t>
      </w:r>
      <w:r w:rsidRPr="00C974CF">
        <w:rPr>
          <w:lang w:val="en-US"/>
        </w:rPr>
        <w:t xml:space="preserve">. With the other hand, support the optical fiber of the </w:t>
      </w:r>
      <w:proofErr w:type="spellStart"/>
      <w:r w:rsidRPr="00C974CF">
        <w:rPr>
          <w:lang w:val="en-US"/>
        </w:rPr>
        <w:t>m</w:t>
      </w:r>
      <w:r w:rsidR="00CB7310">
        <w:rPr>
          <w:lang w:val="en-US"/>
        </w:rPr>
        <w:t>TPM</w:t>
      </w:r>
      <w:proofErr w:type="spellEnd"/>
      <w:r w:rsidR="00CB7310">
        <w:rPr>
          <w:lang w:val="en-US"/>
        </w:rPr>
        <w:t xml:space="preserve"> </w:t>
      </w:r>
      <w:r w:rsidRPr="00C974CF">
        <w:rPr>
          <w:b/>
          <w:bCs/>
          <w:lang w:val="en-US"/>
        </w:rPr>
        <w:t>[2]</w:t>
      </w:r>
      <w:r w:rsidRPr="00C974CF">
        <w:rPr>
          <w:lang w:val="en-US"/>
        </w:rPr>
        <w:t>.</w:t>
      </w:r>
    </w:p>
    <w:p w14:paraId="60ADBF90" w14:textId="77777777" w:rsidR="00637E5B" w:rsidRPr="00C974CF" w:rsidRDefault="00637E5B" w:rsidP="008B2B6C">
      <w:pPr>
        <w:pStyle w:val="ShotDescription"/>
        <w:numPr>
          <w:ilvl w:val="2"/>
          <w:numId w:val="3"/>
        </w:numPr>
      </w:pPr>
      <w:r w:rsidRPr="00C974CF">
        <w:t>Talent holding the mouse by its tail.</w:t>
      </w:r>
    </w:p>
    <w:p w14:paraId="049ADA72" w14:textId="77777777" w:rsidR="00637E5B" w:rsidRDefault="00637E5B" w:rsidP="008B2B6C">
      <w:pPr>
        <w:pStyle w:val="ShotDescription"/>
        <w:numPr>
          <w:ilvl w:val="2"/>
          <w:numId w:val="3"/>
        </w:numPr>
      </w:pPr>
      <w:r w:rsidRPr="00C974CF">
        <w:t>Talent using the other hand to support the microscope’s optical fiber.</w:t>
      </w:r>
    </w:p>
    <w:p w14:paraId="6EECAB3A" w14:textId="77777777" w:rsidR="00CB7310" w:rsidRPr="00C974CF" w:rsidRDefault="00CB7310" w:rsidP="00CB7310">
      <w:pPr>
        <w:pStyle w:val="ShotDescription"/>
        <w:ind w:firstLine="0"/>
      </w:pPr>
    </w:p>
    <w:p w14:paraId="43BB06CE" w14:textId="598D356D" w:rsidR="00637E5B" w:rsidRPr="00C974CF" w:rsidRDefault="00637E5B" w:rsidP="008B2B6C">
      <w:pPr>
        <w:pStyle w:val="Narration"/>
        <w:numPr>
          <w:ilvl w:val="1"/>
          <w:numId w:val="3"/>
        </w:numPr>
        <w:rPr>
          <w:lang w:val="en-US"/>
        </w:rPr>
      </w:pPr>
      <w:r w:rsidRPr="00C974CF">
        <w:rPr>
          <w:lang w:val="en-US"/>
        </w:rPr>
        <w:t xml:space="preserve">Carefully place the mouse into the open field </w:t>
      </w:r>
      <w:r w:rsidRPr="00C974CF">
        <w:rPr>
          <w:b/>
          <w:bCs/>
          <w:lang w:val="en-US"/>
        </w:rPr>
        <w:t>[1]</w:t>
      </w:r>
      <w:r w:rsidRPr="00C974CF">
        <w:rPr>
          <w:lang w:val="en-US"/>
        </w:rPr>
        <w:t xml:space="preserve">. Suspend the helium balloons by attaching the cotton twine to the fiber </w:t>
      </w:r>
      <w:r w:rsidRPr="00C974CF">
        <w:rPr>
          <w:b/>
          <w:bCs/>
          <w:lang w:val="en-US"/>
        </w:rPr>
        <w:t>[2]</w:t>
      </w:r>
      <w:r w:rsidRPr="00C974CF">
        <w:rPr>
          <w:lang w:val="en-US"/>
        </w:rPr>
        <w:t xml:space="preserve">. Adjust the number of balloons so that the mouse </w:t>
      </w:r>
      <w:r w:rsidR="00CB7310">
        <w:rPr>
          <w:lang w:val="en-US"/>
        </w:rPr>
        <w:t>can</w:t>
      </w:r>
      <w:r w:rsidRPr="00C974CF">
        <w:rPr>
          <w:lang w:val="en-US"/>
        </w:rPr>
        <w:t xml:space="preserve"> move and explore the open field without restriction </w:t>
      </w:r>
      <w:r w:rsidRPr="00C974CF">
        <w:rPr>
          <w:b/>
          <w:bCs/>
          <w:lang w:val="en-US"/>
        </w:rPr>
        <w:t>[3]</w:t>
      </w:r>
      <w:r w:rsidRPr="00C974CF">
        <w:rPr>
          <w:lang w:val="en-US"/>
        </w:rPr>
        <w:t>.</w:t>
      </w:r>
    </w:p>
    <w:p w14:paraId="7900D9EF" w14:textId="77777777" w:rsidR="00637E5B" w:rsidRPr="00C974CF" w:rsidRDefault="00637E5B" w:rsidP="008B2B6C">
      <w:pPr>
        <w:pStyle w:val="ShotDescription"/>
        <w:numPr>
          <w:ilvl w:val="2"/>
          <w:numId w:val="3"/>
        </w:numPr>
      </w:pPr>
      <w:r w:rsidRPr="00C974CF">
        <w:t>Talent gently lowering the mouse into the open field arena.</w:t>
      </w:r>
    </w:p>
    <w:p w14:paraId="30B5A282" w14:textId="3170ACFC" w:rsidR="00637E5B" w:rsidRPr="00C974CF" w:rsidRDefault="00637E5B" w:rsidP="008B2B6C">
      <w:pPr>
        <w:pStyle w:val="ShotDescription"/>
        <w:numPr>
          <w:ilvl w:val="2"/>
          <w:numId w:val="3"/>
        </w:numPr>
      </w:pPr>
      <w:r w:rsidRPr="00C974CF">
        <w:t>Talent tying the cotton twine from helium balloons to the microscope fiber.</w:t>
      </w:r>
    </w:p>
    <w:p w14:paraId="4328124B" w14:textId="77777777" w:rsidR="00637E5B" w:rsidRDefault="00637E5B" w:rsidP="008B2B6C">
      <w:pPr>
        <w:pStyle w:val="ShotDescription"/>
        <w:numPr>
          <w:ilvl w:val="2"/>
          <w:numId w:val="3"/>
        </w:numPr>
      </w:pPr>
      <w:r w:rsidRPr="00C974CF">
        <w:t>Shot of the mouse freely exploring the open field with balloon-suspended fiber.</w:t>
      </w:r>
    </w:p>
    <w:p w14:paraId="29F16D9F" w14:textId="77777777" w:rsidR="00F62B3C" w:rsidRPr="00C974CF" w:rsidRDefault="00F62B3C" w:rsidP="00F62B3C">
      <w:pPr>
        <w:pStyle w:val="ShotDescription"/>
        <w:ind w:firstLine="0"/>
      </w:pPr>
    </w:p>
    <w:p w14:paraId="7352A282" w14:textId="34CD208B" w:rsidR="00637E5B" w:rsidRPr="00C974CF" w:rsidRDefault="00637E5B" w:rsidP="008B2B6C">
      <w:pPr>
        <w:pStyle w:val="Narration"/>
        <w:numPr>
          <w:ilvl w:val="1"/>
          <w:numId w:val="3"/>
        </w:numPr>
        <w:rPr>
          <w:lang w:val="en-US"/>
        </w:rPr>
      </w:pPr>
      <w:r w:rsidRPr="00C974CF">
        <w:rPr>
          <w:lang w:val="en-US"/>
        </w:rPr>
        <w:t xml:space="preserve">Close the door of the </w:t>
      </w:r>
      <w:proofErr w:type="spellStart"/>
      <w:r w:rsidRPr="00C974CF">
        <w:rPr>
          <w:lang w:val="en-US"/>
        </w:rPr>
        <w:t>m</w:t>
      </w:r>
      <w:r w:rsidR="00CB7310">
        <w:rPr>
          <w:lang w:val="en-US"/>
        </w:rPr>
        <w:t>TPM</w:t>
      </w:r>
      <w:proofErr w:type="spellEnd"/>
      <w:r w:rsidRPr="00C974CF">
        <w:rPr>
          <w:lang w:val="en-US"/>
        </w:rPr>
        <w:t xml:space="preserve"> enclosure to reduce external disturbances </w:t>
      </w:r>
      <w:r w:rsidRPr="00C974CF">
        <w:rPr>
          <w:b/>
          <w:bCs/>
          <w:lang w:val="en-US"/>
        </w:rPr>
        <w:t>[1]</w:t>
      </w:r>
      <w:r w:rsidRPr="00C974CF">
        <w:rPr>
          <w:lang w:val="en-US"/>
        </w:rPr>
        <w:t>.</w:t>
      </w:r>
    </w:p>
    <w:p w14:paraId="44313835" w14:textId="77777777" w:rsidR="00637E5B" w:rsidRDefault="00637E5B" w:rsidP="008B2B6C">
      <w:pPr>
        <w:pStyle w:val="ShotDescription"/>
        <w:numPr>
          <w:ilvl w:val="2"/>
          <w:numId w:val="3"/>
        </w:numPr>
      </w:pPr>
      <w:r w:rsidRPr="00C974CF">
        <w:t>Talent closing the enclosure door around the open field setup.</w:t>
      </w:r>
    </w:p>
    <w:p w14:paraId="639A6840" w14:textId="77777777" w:rsidR="00F62B3C" w:rsidRPr="00C974CF" w:rsidRDefault="00F62B3C" w:rsidP="00F62B3C">
      <w:pPr>
        <w:pStyle w:val="ShotDescription"/>
        <w:ind w:firstLine="0"/>
      </w:pPr>
    </w:p>
    <w:p w14:paraId="2F462125" w14:textId="55814A5D" w:rsidR="00637E5B" w:rsidRPr="00C974CF" w:rsidRDefault="00637E5B" w:rsidP="008B2B6C">
      <w:pPr>
        <w:pStyle w:val="Narration"/>
        <w:numPr>
          <w:ilvl w:val="1"/>
          <w:numId w:val="3"/>
        </w:numPr>
        <w:rPr>
          <w:lang w:val="en-US"/>
        </w:rPr>
      </w:pPr>
      <w:r w:rsidRPr="00C974CF">
        <w:rPr>
          <w:lang w:val="en-US"/>
        </w:rPr>
        <w:t xml:space="preserve">Start the </w:t>
      </w:r>
      <w:proofErr w:type="spellStart"/>
      <w:r w:rsidRPr="00C974CF">
        <w:rPr>
          <w:lang w:val="en-US"/>
        </w:rPr>
        <w:t>m</w:t>
      </w:r>
      <w:r w:rsidR="00F62B3C">
        <w:rPr>
          <w:lang w:val="en-US"/>
        </w:rPr>
        <w:t>TPM</w:t>
      </w:r>
      <w:proofErr w:type="spellEnd"/>
      <w:r w:rsidRPr="00C974CF">
        <w:rPr>
          <w:lang w:val="en-US"/>
        </w:rPr>
        <w:t xml:space="preserve"> recording software and the synchronization software </w:t>
      </w:r>
      <w:r w:rsidRPr="00C974CF">
        <w:rPr>
          <w:b/>
          <w:bCs/>
          <w:lang w:val="en-US"/>
        </w:rPr>
        <w:t>[1]</w:t>
      </w:r>
      <w:r w:rsidRPr="00C974CF">
        <w:rPr>
          <w:lang w:val="en-US"/>
        </w:rPr>
        <w:t xml:space="preserve">. Set the file paths and recording parameters according to the platform establishment procedure </w:t>
      </w:r>
      <w:r w:rsidRPr="00C974CF">
        <w:rPr>
          <w:b/>
          <w:bCs/>
          <w:lang w:val="en-US"/>
        </w:rPr>
        <w:t>[2]</w:t>
      </w:r>
      <w:r w:rsidRPr="00C974CF">
        <w:rPr>
          <w:lang w:val="en-US"/>
        </w:rPr>
        <w:t>.</w:t>
      </w:r>
    </w:p>
    <w:p w14:paraId="307264C1" w14:textId="77777777" w:rsidR="00637E5B" w:rsidRPr="00C974CF" w:rsidRDefault="00637E5B" w:rsidP="008B2B6C">
      <w:pPr>
        <w:pStyle w:val="ShotDescription"/>
        <w:numPr>
          <w:ilvl w:val="2"/>
          <w:numId w:val="3"/>
        </w:numPr>
      </w:pPr>
      <w:r w:rsidRPr="00C974CF">
        <w:rPr>
          <w:highlight w:val="yellow"/>
        </w:rPr>
        <w:t>SCREEN:</w:t>
      </w:r>
      <w:r w:rsidRPr="00C974CF">
        <w:t xml:space="preserve"> Show the startup of the miniature two-photon microscope recording software and synchronization software interfaces.</w:t>
      </w:r>
    </w:p>
    <w:p w14:paraId="2F901190" w14:textId="41DF594A" w:rsidR="00637E5B" w:rsidRPr="00C974CF" w:rsidRDefault="00637E5B" w:rsidP="008B2B6C">
      <w:pPr>
        <w:pStyle w:val="ShotDescription"/>
        <w:numPr>
          <w:ilvl w:val="2"/>
          <w:numId w:val="3"/>
        </w:numPr>
      </w:pPr>
      <w:r w:rsidRPr="00C974CF">
        <w:rPr>
          <w:highlight w:val="yellow"/>
        </w:rPr>
        <w:t>SCREEN</w:t>
      </w:r>
      <w:r w:rsidRPr="00C974CF">
        <w:t>: Demonstrate selecting the file path and adjusting recording parameters on both software interfaces.</w:t>
      </w:r>
      <w:r w:rsidR="00403E98">
        <w:br/>
      </w:r>
    </w:p>
    <w:p w14:paraId="44FE85CC" w14:textId="6B66777E" w:rsidR="00637E5B" w:rsidRPr="00C974CF" w:rsidRDefault="00637E5B" w:rsidP="008B2B6C">
      <w:pPr>
        <w:pStyle w:val="Narration"/>
        <w:numPr>
          <w:ilvl w:val="1"/>
          <w:numId w:val="3"/>
        </w:numPr>
        <w:rPr>
          <w:lang w:val="en-US"/>
        </w:rPr>
      </w:pPr>
      <w:r w:rsidRPr="00C974CF">
        <w:rPr>
          <w:lang w:val="en-US"/>
        </w:rPr>
        <w:t xml:space="preserve">Start the recording of the </w:t>
      </w:r>
      <w:proofErr w:type="spellStart"/>
      <w:r w:rsidRPr="00C974CF">
        <w:rPr>
          <w:lang w:val="en-US"/>
        </w:rPr>
        <w:t>m</w:t>
      </w:r>
      <w:r w:rsidR="00F62B3C">
        <w:rPr>
          <w:lang w:val="en-US"/>
        </w:rPr>
        <w:t>TPM</w:t>
      </w:r>
      <w:proofErr w:type="spellEnd"/>
      <w:r w:rsidRPr="00C974CF">
        <w:rPr>
          <w:lang w:val="en-US"/>
        </w:rPr>
        <w:t xml:space="preserve"> through the recording software </w:t>
      </w:r>
      <w:r w:rsidRPr="00C974CF">
        <w:rPr>
          <w:b/>
          <w:bCs/>
          <w:lang w:val="en-US"/>
        </w:rPr>
        <w:t>[1]</w:t>
      </w:r>
      <w:r w:rsidRPr="00C974CF">
        <w:rPr>
          <w:lang w:val="en-US"/>
        </w:rPr>
        <w:t xml:space="preserve">. Check the synchronization software to verify that time markers are accurately recorded for each two-photon frame </w:t>
      </w:r>
      <w:r w:rsidRPr="00C974CF">
        <w:rPr>
          <w:b/>
          <w:bCs/>
          <w:lang w:val="en-US"/>
        </w:rPr>
        <w:t>[2]</w:t>
      </w:r>
      <w:r w:rsidRPr="00C974CF">
        <w:rPr>
          <w:lang w:val="en-US"/>
        </w:rPr>
        <w:t>.</w:t>
      </w:r>
    </w:p>
    <w:p w14:paraId="735FBDB2" w14:textId="77777777" w:rsidR="00637E5B" w:rsidRPr="00C974CF" w:rsidRDefault="00637E5B" w:rsidP="008B2B6C">
      <w:pPr>
        <w:pStyle w:val="ShotDescription"/>
        <w:numPr>
          <w:ilvl w:val="2"/>
          <w:numId w:val="3"/>
        </w:numPr>
      </w:pPr>
      <w:r w:rsidRPr="00C974CF">
        <w:rPr>
          <w:highlight w:val="yellow"/>
        </w:rPr>
        <w:t>SCREEN</w:t>
      </w:r>
      <w:r w:rsidRPr="00C974CF">
        <w:t xml:space="preserve">: Show the user clicking the </w:t>
      </w:r>
      <w:r w:rsidRPr="00C974CF">
        <w:rPr>
          <w:b/>
          <w:bCs/>
        </w:rPr>
        <w:t>Start Recording</w:t>
      </w:r>
      <w:r w:rsidRPr="00C974CF">
        <w:t xml:space="preserve"> button in the miniature two-photon microscope recording software.</w:t>
      </w:r>
    </w:p>
    <w:p w14:paraId="3AFD46A8" w14:textId="77777777" w:rsidR="00637E5B" w:rsidRDefault="00637E5B" w:rsidP="008B2B6C">
      <w:pPr>
        <w:pStyle w:val="ShotDescription"/>
        <w:numPr>
          <w:ilvl w:val="2"/>
          <w:numId w:val="3"/>
        </w:numPr>
      </w:pPr>
      <w:r w:rsidRPr="00C974CF">
        <w:rPr>
          <w:highlight w:val="yellow"/>
        </w:rPr>
        <w:t>SCREEN:</w:t>
      </w:r>
      <w:r w:rsidRPr="00C974CF">
        <w:t xml:space="preserve"> Highlight the timeline in the synchronization software, showing time markers aligning with each two-photon frame.</w:t>
      </w:r>
    </w:p>
    <w:p w14:paraId="7344D6F2" w14:textId="77777777" w:rsidR="00F62B3C" w:rsidRPr="00C974CF" w:rsidRDefault="00F62B3C" w:rsidP="00F62B3C">
      <w:pPr>
        <w:pStyle w:val="ShotDescription"/>
        <w:ind w:firstLine="0"/>
      </w:pPr>
    </w:p>
    <w:p w14:paraId="218C7193" w14:textId="52659DA6" w:rsidR="00637E5B" w:rsidRPr="00C974CF" w:rsidRDefault="00637E5B" w:rsidP="008B2B6C">
      <w:pPr>
        <w:pStyle w:val="Narration"/>
        <w:numPr>
          <w:ilvl w:val="1"/>
          <w:numId w:val="3"/>
        </w:numPr>
        <w:rPr>
          <w:lang w:val="en-US"/>
        </w:rPr>
      </w:pPr>
      <w:r w:rsidRPr="00C974CF">
        <w:rPr>
          <w:lang w:val="en-US"/>
        </w:rPr>
        <w:t xml:space="preserve">Evaluate whether the contrast of the two-photon images remains stable during recording </w:t>
      </w:r>
      <w:r w:rsidRPr="00C974CF">
        <w:rPr>
          <w:b/>
          <w:bCs/>
          <w:lang w:val="en-US"/>
        </w:rPr>
        <w:t>[1]</w:t>
      </w:r>
      <w:r w:rsidRPr="00C974CF">
        <w:rPr>
          <w:lang w:val="en-US"/>
        </w:rPr>
        <w:t xml:space="preserve">. Confirm that the mouse's movements do not disrupt the stability of the imaging frames </w:t>
      </w:r>
      <w:r w:rsidRPr="00C974CF">
        <w:rPr>
          <w:b/>
          <w:bCs/>
          <w:lang w:val="en-US"/>
        </w:rPr>
        <w:t>[2]</w:t>
      </w:r>
      <w:r w:rsidRPr="00C974CF">
        <w:rPr>
          <w:lang w:val="en-US"/>
        </w:rPr>
        <w:t xml:space="preserve">. </w:t>
      </w:r>
    </w:p>
    <w:p w14:paraId="23EDE660" w14:textId="77777777" w:rsidR="00637E5B" w:rsidRPr="00C974CF" w:rsidRDefault="00637E5B" w:rsidP="008B2B6C">
      <w:pPr>
        <w:pStyle w:val="ShotDescription"/>
        <w:numPr>
          <w:ilvl w:val="2"/>
          <w:numId w:val="3"/>
        </w:numPr>
      </w:pPr>
      <w:r w:rsidRPr="00F62B3C">
        <w:rPr>
          <w:highlight w:val="yellow"/>
        </w:rPr>
        <w:t>SCREEN:</w:t>
      </w:r>
      <w:r w:rsidRPr="00C974CF">
        <w:t xml:space="preserve"> Show the live feed of the two-photon imaging with focus on image contrast.</w:t>
      </w:r>
    </w:p>
    <w:p w14:paraId="78ABBFC5" w14:textId="1F5DBE0D" w:rsidR="00637E5B" w:rsidRPr="00C974CF" w:rsidRDefault="00637E5B" w:rsidP="008B2B6C">
      <w:pPr>
        <w:pStyle w:val="ShotDescription"/>
        <w:numPr>
          <w:ilvl w:val="2"/>
          <w:numId w:val="3"/>
        </w:numPr>
      </w:pPr>
      <w:r w:rsidRPr="00F62B3C">
        <w:rPr>
          <w:highlight w:val="yellow"/>
        </w:rPr>
        <w:t>SCREEN:</w:t>
      </w:r>
      <w:r w:rsidRPr="00C974CF">
        <w:t xml:space="preserve"> Display side-by-side footage of the mouse moving and the corresponding stable frames in the imaging feed.</w:t>
      </w:r>
      <w:r w:rsidR="00FE547D" w:rsidRPr="00C974CF">
        <w:br/>
      </w:r>
    </w:p>
    <w:p w14:paraId="56C06D85" w14:textId="5F45E6F2" w:rsidR="00637E5B" w:rsidRPr="00C974CF" w:rsidRDefault="00637E5B" w:rsidP="008B2B6C">
      <w:pPr>
        <w:pStyle w:val="Narration"/>
        <w:numPr>
          <w:ilvl w:val="1"/>
          <w:numId w:val="3"/>
        </w:numPr>
        <w:rPr>
          <w:lang w:val="en-US"/>
        </w:rPr>
      </w:pPr>
      <w:r w:rsidRPr="00C974CF">
        <w:rPr>
          <w:lang w:val="en-US"/>
        </w:rPr>
        <w:t xml:space="preserve">Start the customized camera synchronization script to initiate behavior recording </w:t>
      </w:r>
      <w:r w:rsidRPr="00C974CF">
        <w:rPr>
          <w:b/>
          <w:bCs/>
          <w:lang w:val="en-US"/>
        </w:rPr>
        <w:t>[1]</w:t>
      </w:r>
      <w:r w:rsidRPr="00C974CF">
        <w:rPr>
          <w:lang w:val="en-US"/>
        </w:rPr>
        <w:t>.</w:t>
      </w:r>
      <w:r w:rsidR="00FE547D" w:rsidRPr="00C974CF">
        <w:rPr>
          <w:lang w:val="en-US"/>
        </w:rPr>
        <w:t xml:space="preserve"> Set the file path and parameters according to the platform establishment procedure </w:t>
      </w:r>
      <w:r w:rsidR="00FE547D" w:rsidRPr="00C974CF">
        <w:rPr>
          <w:b/>
          <w:bCs/>
          <w:lang w:val="en-US"/>
        </w:rPr>
        <w:t>[2]</w:t>
      </w:r>
      <w:r w:rsidR="00FE547D" w:rsidRPr="00C974CF">
        <w:rPr>
          <w:lang w:val="en-US"/>
        </w:rPr>
        <w:t>.</w:t>
      </w:r>
    </w:p>
    <w:p w14:paraId="2F366BA6" w14:textId="2C944D3E" w:rsidR="00637E5B" w:rsidRPr="00C974CF" w:rsidRDefault="00637E5B" w:rsidP="008B2B6C">
      <w:pPr>
        <w:pStyle w:val="ShotDescription"/>
        <w:numPr>
          <w:ilvl w:val="2"/>
          <w:numId w:val="3"/>
        </w:numPr>
      </w:pPr>
      <w:r w:rsidRPr="00C974CF">
        <w:rPr>
          <w:highlight w:val="yellow"/>
        </w:rPr>
        <w:t>SCREEN:</w:t>
      </w:r>
      <w:r w:rsidRPr="00C974CF">
        <w:t xml:space="preserve"> Show the user launching the script file</w:t>
      </w:r>
      <w:r w:rsidR="00FE547D" w:rsidRPr="00C974CF">
        <w:t>.</w:t>
      </w:r>
    </w:p>
    <w:p w14:paraId="209B45FA" w14:textId="11610E98" w:rsidR="00637E5B" w:rsidRPr="00C974CF" w:rsidRDefault="00637E5B" w:rsidP="008B2B6C">
      <w:pPr>
        <w:pStyle w:val="ShotDescription"/>
        <w:numPr>
          <w:ilvl w:val="2"/>
          <w:numId w:val="3"/>
        </w:numPr>
      </w:pPr>
      <w:r w:rsidRPr="0031571D">
        <w:rPr>
          <w:highlight w:val="yellow"/>
        </w:rPr>
        <w:t>SCREEN:</w:t>
      </w:r>
      <w:r w:rsidRPr="00C974CF">
        <w:t xml:space="preserve"> Demonstrate selecting output file location and adjusting camera parameters.</w:t>
      </w:r>
      <w:r w:rsidR="00FE547D" w:rsidRPr="00C974CF">
        <w:br/>
      </w:r>
    </w:p>
    <w:p w14:paraId="7FD83DC4" w14:textId="77777777" w:rsidR="00637E5B" w:rsidRPr="00C974CF" w:rsidRDefault="00637E5B" w:rsidP="008B2B6C">
      <w:pPr>
        <w:pStyle w:val="Narration"/>
        <w:numPr>
          <w:ilvl w:val="1"/>
          <w:numId w:val="3"/>
        </w:numPr>
        <w:rPr>
          <w:lang w:val="en-US"/>
        </w:rPr>
      </w:pPr>
      <w:r w:rsidRPr="00C974CF">
        <w:rPr>
          <w:lang w:val="en-US"/>
        </w:rPr>
        <w:t xml:space="preserve">Start the behavior recording using the customized synchronization script </w:t>
      </w:r>
      <w:r w:rsidRPr="00C974CF">
        <w:rPr>
          <w:b/>
          <w:bCs/>
          <w:lang w:val="en-US"/>
        </w:rPr>
        <w:t>[1]</w:t>
      </w:r>
      <w:r w:rsidRPr="00C974CF">
        <w:rPr>
          <w:lang w:val="en-US"/>
        </w:rPr>
        <w:t xml:space="preserve">. Confirm the presence of </w:t>
      </w:r>
      <w:proofErr w:type="gramStart"/>
      <w:r w:rsidRPr="00C974CF">
        <w:rPr>
          <w:lang w:val="en-US"/>
        </w:rPr>
        <w:t>one time</w:t>
      </w:r>
      <w:proofErr w:type="gramEnd"/>
      <w:r w:rsidRPr="00C974CF">
        <w:rPr>
          <w:lang w:val="en-US"/>
        </w:rPr>
        <w:t xml:space="preserve"> marker in the synchronization software for every 30 frames of behavior video </w:t>
      </w:r>
      <w:r w:rsidRPr="00C974CF">
        <w:rPr>
          <w:b/>
          <w:bCs/>
          <w:lang w:val="en-US"/>
        </w:rPr>
        <w:t>[2]</w:t>
      </w:r>
      <w:r w:rsidRPr="00C974CF">
        <w:rPr>
          <w:lang w:val="en-US"/>
        </w:rPr>
        <w:t>.</w:t>
      </w:r>
    </w:p>
    <w:p w14:paraId="25C68004" w14:textId="77777777" w:rsidR="00637E5B" w:rsidRPr="00C974CF" w:rsidRDefault="00637E5B" w:rsidP="008B2B6C">
      <w:pPr>
        <w:pStyle w:val="ShotDescription"/>
        <w:numPr>
          <w:ilvl w:val="2"/>
          <w:numId w:val="3"/>
        </w:numPr>
      </w:pPr>
      <w:r w:rsidRPr="00C974CF">
        <w:rPr>
          <w:highlight w:val="yellow"/>
        </w:rPr>
        <w:t>SCREEN:</w:t>
      </w:r>
      <w:r w:rsidRPr="00C974CF">
        <w:t xml:space="preserve"> Show the user starting behavior recording and footage of the mouse in the open field.</w:t>
      </w:r>
    </w:p>
    <w:p w14:paraId="4B29DE03" w14:textId="4AA90CA6" w:rsidR="00637E5B" w:rsidRPr="00C974CF" w:rsidRDefault="00637E5B" w:rsidP="008B2B6C">
      <w:pPr>
        <w:pStyle w:val="ShotDescription"/>
        <w:numPr>
          <w:ilvl w:val="2"/>
          <w:numId w:val="3"/>
        </w:numPr>
      </w:pPr>
      <w:r w:rsidRPr="00C974CF">
        <w:rPr>
          <w:highlight w:val="yellow"/>
        </w:rPr>
        <w:t>SCREEN:</w:t>
      </w:r>
      <w:r w:rsidRPr="00C974CF">
        <w:t xml:space="preserve"> Display the synchronization software interface with time markers matching every 30 behavior frames.</w:t>
      </w:r>
      <w:r w:rsidR="001A0D13">
        <w:br/>
      </w:r>
    </w:p>
    <w:p w14:paraId="2036FAA6" w14:textId="77777777" w:rsidR="00637E5B" w:rsidRPr="00C974CF" w:rsidRDefault="00637E5B" w:rsidP="008B2B6C">
      <w:pPr>
        <w:pStyle w:val="Narration"/>
        <w:numPr>
          <w:ilvl w:val="1"/>
          <w:numId w:val="3"/>
        </w:numPr>
        <w:rPr>
          <w:lang w:val="en-US"/>
        </w:rPr>
      </w:pPr>
      <w:r w:rsidRPr="00C974CF">
        <w:rPr>
          <w:lang w:val="en-US"/>
        </w:rPr>
        <w:t xml:space="preserve">Check that all four video streams from the cameras are synchronized correctly </w:t>
      </w:r>
      <w:r w:rsidRPr="00C974CF">
        <w:rPr>
          <w:b/>
          <w:bCs/>
          <w:lang w:val="en-US"/>
        </w:rPr>
        <w:t>[1]</w:t>
      </w:r>
      <w:r w:rsidRPr="00C974CF">
        <w:rPr>
          <w:lang w:val="en-US"/>
        </w:rPr>
        <w:t xml:space="preserve">. Verify that the video capture parameters of the three-dimensional behavioral tracking system are set properly </w:t>
      </w:r>
      <w:r w:rsidRPr="00C974CF">
        <w:rPr>
          <w:b/>
          <w:bCs/>
          <w:lang w:val="en-US"/>
        </w:rPr>
        <w:t>[2]</w:t>
      </w:r>
      <w:r w:rsidRPr="00C974CF">
        <w:rPr>
          <w:lang w:val="en-US"/>
        </w:rPr>
        <w:t>.</w:t>
      </w:r>
    </w:p>
    <w:p w14:paraId="783A78CF" w14:textId="77777777" w:rsidR="00637E5B" w:rsidRPr="00C974CF" w:rsidRDefault="00637E5B" w:rsidP="008B2B6C">
      <w:pPr>
        <w:pStyle w:val="ShotDescription"/>
        <w:numPr>
          <w:ilvl w:val="2"/>
          <w:numId w:val="3"/>
        </w:numPr>
      </w:pPr>
      <w:r w:rsidRPr="00C974CF">
        <w:rPr>
          <w:highlight w:val="yellow"/>
        </w:rPr>
        <w:t>SCREEN</w:t>
      </w:r>
      <w:r w:rsidRPr="00C974CF">
        <w:t>: Show a quad-screen display of the four camera feeds playing in parallel, confirming frame alignment.</w:t>
      </w:r>
    </w:p>
    <w:p w14:paraId="76399A7A" w14:textId="3071565B" w:rsidR="00637E5B" w:rsidRPr="00C974CF" w:rsidRDefault="00637E5B" w:rsidP="008B2B6C">
      <w:pPr>
        <w:pStyle w:val="ShotDescription"/>
        <w:numPr>
          <w:ilvl w:val="2"/>
          <w:numId w:val="3"/>
        </w:numPr>
      </w:pPr>
      <w:r w:rsidRPr="00C974CF">
        <w:rPr>
          <w:highlight w:val="yellow"/>
        </w:rPr>
        <w:t>SCREEN</w:t>
      </w:r>
      <w:r w:rsidRPr="00C974CF">
        <w:t>: Display the settings panel of the three-dimensional behavioral tracking system.</w:t>
      </w:r>
      <w:r w:rsidR="00403E98">
        <w:br/>
      </w:r>
    </w:p>
    <w:p w14:paraId="1AE82F23" w14:textId="744465F3" w:rsidR="00637E5B" w:rsidRPr="00C974CF" w:rsidRDefault="00FE547D" w:rsidP="008B2B6C">
      <w:pPr>
        <w:pStyle w:val="Narration"/>
        <w:numPr>
          <w:ilvl w:val="1"/>
          <w:numId w:val="3"/>
        </w:numPr>
        <w:rPr>
          <w:lang w:val="en-US"/>
        </w:rPr>
      </w:pPr>
      <w:r w:rsidRPr="00C974CF">
        <w:rPr>
          <w:lang w:val="en-US"/>
        </w:rPr>
        <w:t xml:space="preserve">Once </w:t>
      </w:r>
      <w:r w:rsidR="00637E5B" w:rsidRPr="00C974CF">
        <w:rPr>
          <w:lang w:val="en-US"/>
        </w:rPr>
        <w:t xml:space="preserve">the behavioral recording </w:t>
      </w:r>
      <w:r w:rsidRPr="00C974CF">
        <w:rPr>
          <w:lang w:val="en-US"/>
        </w:rPr>
        <w:t>stops</w:t>
      </w:r>
      <w:r w:rsidR="00637E5B" w:rsidRPr="00C974CF">
        <w:rPr>
          <w:lang w:val="en-US"/>
        </w:rPr>
        <w:t xml:space="preserve"> automatically, manually switch off both the </w:t>
      </w:r>
      <w:proofErr w:type="spellStart"/>
      <w:r w:rsidR="00637E5B" w:rsidRPr="00C974CF">
        <w:rPr>
          <w:lang w:val="en-US"/>
        </w:rPr>
        <w:t>m</w:t>
      </w:r>
      <w:r w:rsidR="00F62B3C">
        <w:rPr>
          <w:lang w:val="en-US"/>
        </w:rPr>
        <w:t>TPM</w:t>
      </w:r>
      <w:proofErr w:type="spellEnd"/>
      <w:r w:rsidR="00637E5B" w:rsidRPr="00C974CF">
        <w:rPr>
          <w:lang w:val="en-US"/>
        </w:rPr>
        <w:t xml:space="preserve"> recording and synchronization software to conclude the trial </w:t>
      </w:r>
      <w:r w:rsidR="00637E5B" w:rsidRPr="00C974CF">
        <w:rPr>
          <w:b/>
          <w:bCs/>
          <w:lang w:val="en-US"/>
        </w:rPr>
        <w:t>[</w:t>
      </w:r>
      <w:r w:rsidRPr="00C974CF">
        <w:rPr>
          <w:b/>
          <w:bCs/>
          <w:lang w:val="en-US"/>
        </w:rPr>
        <w:t>1</w:t>
      </w:r>
      <w:r w:rsidR="00637E5B" w:rsidRPr="00C974CF">
        <w:rPr>
          <w:b/>
          <w:bCs/>
          <w:lang w:val="en-US"/>
        </w:rPr>
        <w:t>]</w:t>
      </w:r>
      <w:r w:rsidR="00637E5B" w:rsidRPr="00C974CF">
        <w:rPr>
          <w:lang w:val="en-US"/>
        </w:rPr>
        <w:t xml:space="preserve">. </w:t>
      </w:r>
    </w:p>
    <w:p w14:paraId="378D6E93" w14:textId="77777777" w:rsidR="00637E5B" w:rsidRPr="00C974CF" w:rsidRDefault="00637E5B" w:rsidP="008B2B6C">
      <w:pPr>
        <w:pStyle w:val="ShotDescription"/>
        <w:numPr>
          <w:ilvl w:val="2"/>
          <w:numId w:val="3"/>
        </w:numPr>
      </w:pPr>
      <w:r w:rsidRPr="00F62B3C">
        <w:rPr>
          <w:highlight w:val="yellow"/>
        </w:rPr>
        <w:t>SCREEN:</w:t>
      </w:r>
      <w:r w:rsidRPr="00C974CF">
        <w:t xml:space="preserve"> Show the user manually stopping the miniature two-photon microscope recording and synchronization software.</w:t>
      </w:r>
    </w:p>
    <w:p w14:paraId="47D7DB4A" w14:textId="7F080C91" w:rsidR="00637E5B" w:rsidRPr="00C974CF" w:rsidRDefault="00637E5B" w:rsidP="00F62B3C">
      <w:pPr>
        <w:pStyle w:val="ShotDescription"/>
        <w:ind w:left="907" w:firstLine="0"/>
      </w:pPr>
    </w:p>
    <w:p w14:paraId="7A4F1842" w14:textId="298FA35C" w:rsidR="00495959" w:rsidRPr="00C974CF" w:rsidRDefault="00495959" w:rsidP="00BA6B57">
      <w:pPr>
        <w:pStyle w:val="Heading1"/>
        <w:rPr>
          <w:rFonts w:cstheme="minorHAnsi"/>
        </w:rPr>
      </w:pPr>
      <w:r w:rsidRPr="00C974CF">
        <w:rPr>
          <w:rFonts w:cstheme="minorHAnsi"/>
        </w:rPr>
        <w:t>Results</w:t>
      </w:r>
    </w:p>
    <w:p w14:paraId="476287CC" w14:textId="6BF85A06" w:rsidR="00495959" w:rsidRPr="00C974CF" w:rsidRDefault="00EE6470" w:rsidP="008B2B6C">
      <w:pPr>
        <w:pStyle w:val="ListParagraph"/>
        <w:numPr>
          <w:ilvl w:val="0"/>
          <w:numId w:val="3"/>
        </w:numPr>
        <w:spacing w:before="240"/>
        <w:outlineLvl w:val="0"/>
        <w:rPr>
          <w:rFonts w:cstheme="minorHAnsi"/>
          <w:lang w:eastAsia="zh-TW"/>
        </w:rPr>
      </w:pPr>
      <w:r w:rsidRPr="00C974CF">
        <w:rPr>
          <w:rFonts w:cstheme="minorHAnsi"/>
          <w:b/>
        </w:rPr>
        <w:t xml:space="preserve">Results </w:t>
      </w:r>
    </w:p>
    <w:p w14:paraId="1C654D1D" w14:textId="77777777" w:rsidR="00985FE6" w:rsidRPr="00C974CF" w:rsidRDefault="00985FE6" w:rsidP="00985FE6">
      <w:pPr>
        <w:pStyle w:val="ListParagraph"/>
        <w:spacing w:before="240"/>
        <w:ind w:left="360"/>
        <w:outlineLvl w:val="0"/>
        <w:rPr>
          <w:rFonts w:cstheme="minorHAnsi"/>
          <w:lang w:eastAsia="zh-TW"/>
        </w:rPr>
      </w:pPr>
    </w:p>
    <w:p w14:paraId="38856066" w14:textId="2D667345" w:rsidR="00756E26" w:rsidRPr="00C974CF" w:rsidRDefault="00756E26" w:rsidP="008B2B6C">
      <w:pPr>
        <w:pStyle w:val="Narration"/>
        <w:numPr>
          <w:ilvl w:val="1"/>
          <w:numId w:val="3"/>
        </w:numPr>
        <w:rPr>
          <w:lang w:val="en-US"/>
        </w:rPr>
      </w:pPr>
      <w:r w:rsidRPr="00C974CF">
        <w:rPr>
          <w:lang w:val="en-US"/>
        </w:rPr>
        <w:t xml:space="preserve">Correlation coefficient matrices showed no distinct neuron-specific patterns for subject poses, object poses, or body distances, indicating weak correspondence between neural signals and behavioral metrics </w:t>
      </w:r>
      <w:r w:rsidRPr="00C974CF">
        <w:rPr>
          <w:b/>
          <w:bCs/>
          <w:lang w:val="en-US"/>
        </w:rPr>
        <w:t>[1].</w:t>
      </w:r>
    </w:p>
    <w:p w14:paraId="6FCFF52E" w14:textId="61BAEE1C" w:rsidR="00756E26" w:rsidRPr="00F62B3C" w:rsidRDefault="00756E26" w:rsidP="008B2B6C">
      <w:pPr>
        <w:pStyle w:val="ShotDescription"/>
        <w:numPr>
          <w:ilvl w:val="2"/>
          <w:numId w:val="3"/>
        </w:numPr>
      </w:pPr>
      <w:r w:rsidRPr="00F62B3C">
        <w:t xml:space="preserve">LAB MEDIA: Figure 2F. </w:t>
      </w:r>
    </w:p>
    <w:p w14:paraId="7FCF31C1" w14:textId="5B4DA12E" w:rsidR="00756E26" w:rsidRPr="00C974CF" w:rsidRDefault="00756E26" w:rsidP="00756E26">
      <w:pPr>
        <w:pStyle w:val="ShotDescription"/>
        <w:ind w:left="0" w:firstLine="0"/>
      </w:pPr>
    </w:p>
    <w:p w14:paraId="4AB4BCD6" w14:textId="48496EA3" w:rsidR="00756E26" w:rsidRPr="00C974CF" w:rsidRDefault="00756E26" w:rsidP="008B2B6C">
      <w:pPr>
        <w:pStyle w:val="Narration"/>
        <w:numPr>
          <w:ilvl w:val="1"/>
          <w:numId w:val="3"/>
        </w:numPr>
        <w:rPr>
          <w:lang w:val="en-US"/>
        </w:rPr>
      </w:pPr>
      <w:r w:rsidRPr="00C974CF">
        <w:rPr>
          <w:lang w:val="en-US"/>
        </w:rPr>
        <w:t xml:space="preserve">All neuron-behavior correlation coefficients fell between minus 0.3 </w:t>
      </w:r>
      <w:r w:rsidR="0031571D">
        <w:rPr>
          <w:lang w:val="en-US"/>
        </w:rPr>
        <w:t>and</w:t>
      </w:r>
      <w:r w:rsidRPr="00C974CF">
        <w:rPr>
          <w:lang w:val="en-US"/>
        </w:rPr>
        <w:t xml:space="preserve"> 0.3, confirming weak associations under naturalistic conditions </w:t>
      </w:r>
      <w:r w:rsidRPr="00C974CF">
        <w:rPr>
          <w:b/>
          <w:bCs/>
          <w:lang w:val="en-US"/>
        </w:rPr>
        <w:t>[1].</w:t>
      </w:r>
    </w:p>
    <w:p w14:paraId="12BD442C" w14:textId="4619D2EF" w:rsidR="00756E26" w:rsidRPr="00C974CF" w:rsidRDefault="00756E26" w:rsidP="008B2B6C">
      <w:pPr>
        <w:pStyle w:val="ShotDescription"/>
        <w:numPr>
          <w:ilvl w:val="2"/>
          <w:numId w:val="3"/>
        </w:numPr>
      </w:pPr>
      <w:r w:rsidRPr="00F62B3C">
        <w:t>LAB MEDIA: Figure 2G</w:t>
      </w:r>
      <w:r w:rsidRPr="00C974CF">
        <w:rPr>
          <w:b/>
          <w:bCs/>
        </w:rPr>
        <w:t>.</w:t>
      </w:r>
      <w:r w:rsidRPr="00C974CF">
        <w:t xml:space="preserve"> </w:t>
      </w:r>
      <w:r w:rsidRPr="00C974CF">
        <w:rPr>
          <w:i/>
          <w:iCs/>
          <w:color w:val="0070C0"/>
        </w:rPr>
        <w:t>Video editor: Highlight the range of correlation values along the y-axis (from -0.3 to 0.3) across the three stacked dot plots.</w:t>
      </w:r>
      <w:r w:rsidR="00F62B3C">
        <w:rPr>
          <w:i/>
          <w:iCs/>
          <w:color w:val="0070C0"/>
        </w:rPr>
        <w:br/>
      </w:r>
    </w:p>
    <w:p w14:paraId="0563A7B7" w14:textId="1BA85D57" w:rsidR="00756E26" w:rsidRPr="00C974CF" w:rsidRDefault="00756E26" w:rsidP="008B2B6C">
      <w:pPr>
        <w:pStyle w:val="Narration"/>
        <w:numPr>
          <w:ilvl w:val="1"/>
          <w:numId w:val="3"/>
        </w:numPr>
        <w:rPr>
          <w:lang w:val="en-US"/>
        </w:rPr>
      </w:pPr>
      <w:r w:rsidRPr="00C974CF">
        <w:rPr>
          <w:lang w:val="en-US"/>
        </w:rPr>
        <w:t>CEBRA</w:t>
      </w:r>
      <w:r w:rsidR="00BA6B57">
        <w:rPr>
          <w:lang w:val="en-US"/>
        </w:rPr>
        <w:t xml:space="preserve"> </w:t>
      </w:r>
      <w:r w:rsidR="00BA6B57" w:rsidRPr="00BA6B57">
        <w:rPr>
          <w:i/>
          <w:iCs/>
          <w:color w:val="EE0000"/>
          <w:lang w:val="en-US"/>
        </w:rPr>
        <w:t>(Zi-Bra)</w:t>
      </w:r>
      <w:r w:rsidR="00BA6B57">
        <w:rPr>
          <w:lang w:val="en-US"/>
        </w:rPr>
        <w:t>-</w:t>
      </w:r>
      <w:r w:rsidRPr="00C974CF">
        <w:rPr>
          <w:lang w:val="en-US"/>
        </w:rPr>
        <w:t xml:space="preserve">derived neural embeddings </w:t>
      </w:r>
      <w:r w:rsidR="001A0D13" w:rsidRPr="00C974CF">
        <w:rPr>
          <w:lang w:val="en-US"/>
        </w:rPr>
        <w:t>form</w:t>
      </w:r>
      <w:r w:rsidRPr="00C974CF">
        <w:rPr>
          <w:lang w:val="en-US"/>
        </w:rPr>
        <w:t xml:space="preserve"> intricate patterns, incorporating components from multiple joint embeddings </w:t>
      </w:r>
      <w:r w:rsidRPr="00C974CF">
        <w:rPr>
          <w:b/>
          <w:bCs/>
          <w:lang w:val="en-US"/>
        </w:rPr>
        <w:t xml:space="preserve">[1]. </w:t>
      </w:r>
      <w:r w:rsidRPr="00C974CF">
        <w:rPr>
          <w:lang w:val="en-US"/>
        </w:rPr>
        <w:t xml:space="preserve">CEBRA embeddings demonstrated consistent alignment of behavioral and neural variables across three mouse pairs, particularly for body distance and social motifs </w:t>
      </w:r>
      <w:r w:rsidRPr="00C974CF">
        <w:rPr>
          <w:b/>
          <w:bCs/>
          <w:lang w:val="en-US"/>
        </w:rPr>
        <w:t>[2].</w:t>
      </w:r>
    </w:p>
    <w:p w14:paraId="14F86EA5" w14:textId="2B61EEE5" w:rsidR="00756E26" w:rsidRPr="00F62B3C" w:rsidRDefault="00756E26" w:rsidP="008B2B6C">
      <w:pPr>
        <w:pStyle w:val="ShotDescription"/>
        <w:numPr>
          <w:ilvl w:val="2"/>
          <w:numId w:val="3"/>
        </w:numPr>
      </w:pPr>
      <w:r w:rsidRPr="00F62B3C">
        <w:t xml:space="preserve">LAB MEDIA: Figure 5A, last column. </w:t>
      </w:r>
      <w:r w:rsidRPr="00F62B3C">
        <w:rPr>
          <w:i/>
          <w:iCs/>
          <w:color w:val="0070C0"/>
        </w:rPr>
        <w:t xml:space="preserve">Video editor: Show the far-right panel in each row under “S1-embedding,” </w:t>
      </w:r>
    </w:p>
    <w:p w14:paraId="1CD90F6A" w14:textId="2698948B" w:rsidR="00756E26" w:rsidRPr="0031571D" w:rsidRDefault="00756E26" w:rsidP="008B2B6C">
      <w:pPr>
        <w:pStyle w:val="ShotDescription"/>
        <w:numPr>
          <w:ilvl w:val="2"/>
          <w:numId w:val="3"/>
        </w:numPr>
      </w:pPr>
      <w:r w:rsidRPr="00F62B3C">
        <w:t>LAB MEDIA: Figure 5B and C.</w:t>
      </w:r>
      <w:r w:rsidRPr="00C974CF">
        <w:t xml:space="preserve"> </w:t>
      </w:r>
      <w:r w:rsidRPr="00C974CF">
        <w:rPr>
          <w:i/>
          <w:iCs/>
          <w:color w:val="0070C0"/>
        </w:rPr>
        <w:t>Video editor: Highlight the “Distance” and “</w:t>
      </w:r>
      <w:proofErr w:type="spellStart"/>
      <w:r w:rsidRPr="00C974CF">
        <w:rPr>
          <w:i/>
          <w:iCs/>
          <w:color w:val="0070C0"/>
        </w:rPr>
        <w:t>SBeA</w:t>
      </w:r>
      <w:proofErr w:type="spellEnd"/>
      <w:r w:rsidRPr="00C974CF">
        <w:rPr>
          <w:i/>
          <w:iCs/>
          <w:color w:val="0070C0"/>
        </w:rPr>
        <w:t xml:space="preserve"> Categories” columns in 5B.</w:t>
      </w:r>
      <w:r w:rsidRPr="00C974CF">
        <w:t xml:space="preserve"> </w:t>
      </w:r>
      <w:r w:rsidRPr="00C974CF">
        <w:rPr>
          <w:i/>
          <w:iCs/>
          <w:color w:val="0070C0"/>
        </w:rPr>
        <w:t>Emphasize the lower RMSE bars for body distance and social motifs after alignment in 5C.</w:t>
      </w:r>
    </w:p>
    <w:p w14:paraId="182A010F" w14:textId="77777777" w:rsidR="0031571D" w:rsidRPr="00C974CF" w:rsidRDefault="0031571D" w:rsidP="0031571D">
      <w:pPr>
        <w:pStyle w:val="ShotDescription"/>
        <w:ind w:firstLine="0"/>
      </w:pPr>
    </w:p>
    <w:p w14:paraId="43F954DB" w14:textId="28D53379" w:rsidR="00756E26" w:rsidRPr="00C974CF" w:rsidRDefault="00756E26" w:rsidP="008B2B6C">
      <w:pPr>
        <w:pStyle w:val="Narration"/>
        <w:numPr>
          <w:ilvl w:val="1"/>
          <w:numId w:val="3"/>
        </w:numPr>
        <w:rPr>
          <w:lang w:val="en-US"/>
        </w:rPr>
      </w:pPr>
      <w:r w:rsidRPr="00C974CF">
        <w:rPr>
          <w:lang w:val="en-US"/>
        </w:rPr>
        <w:t xml:space="preserve">The decoding error for body distance embeddings was significantly higher than subject and object </w:t>
      </w:r>
      <w:r w:rsidR="0031571D" w:rsidRPr="00C974CF">
        <w:rPr>
          <w:lang w:val="en-US"/>
        </w:rPr>
        <w:t>poses but</w:t>
      </w:r>
      <w:r w:rsidRPr="00C974CF">
        <w:rPr>
          <w:lang w:val="en-US"/>
        </w:rPr>
        <w:t xml:space="preserve"> remained within expected tracking error limits </w:t>
      </w:r>
      <w:r w:rsidRPr="00C974CF">
        <w:rPr>
          <w:b/>
          <w:bCs/>
          <w:lang w:val="en-US"/>
        </w:rPr>
        <w:t>[1].</w:t>
      </w:r>
      <w:r w:rsidR="00C974CF" w:rsidRPr="00C974CF">
        <w:rPr>
          <w:b/>
          <w:bCs/>
          <w:lang w:val="en-US"/>
        </w:rPr>
        <w:t xml:space="preserve"> </w:t>
      </w:r>
      <w:r w:rsidR="00C974CF" w:rsidRPr="00C974CF">
        <w:rPr>
          <w:lang w:val="en-US"/>
        </w:rPr>
        <w:t xml:space="preserve">Joint embeddings of neural activity with various behavioral variables revealed high decoding accuracy across subject poses, object poses, and motifs </w:t>
      </w:r>
      <w:r w:rsidR="00C974CF" w:rsidRPr="00C974CF">
        <w:rPr>
          <w:b/>
          <w:bCs/>
          <w:lang w:val="en-US"/>
        </w:rPr>
        <w:t>[2].</w:t>
      </w:r>
    </w:p>
    <w:p w14:paraId="4F392282" w14:textId="67725D14" w:rsidR="00756E26" w:rsidRPr="00F62B3C" w:rsidRDefault="00756E26" w:rsidP="008B2B6C">
      <w:pPr>
        <w:pStyle w:val="ShotDescription"/>
        <w:numPr>
          <w:ilvl w:val="2"/>
          <w:numId w:val="3"/>
        </w:numPr>
        <w:rPr>
          <w:i/>
          <w:iCs/>
          <w:color w:val="0070C0"/>
        </w:rPr>
      </w:pPr>
      <w:r w:rsidRPr="00F62B3C">
        <w:t xml:space="preserve">LAB MEDIA: Figure 5D. </w:t>
      </w:r>
      <w:r w:rsidRPr="00F62B3C">
        <w:rPr>
          <w:i/>
          <w:iCs/>
          <w:color w:val="0070C0"/>
        </w:rPr>
        <w:t>Video editor: Highlight the taller bar labeled “</w:t>
      </w:r>
      <w:r w:rsidR="00BA6B57">
        <w:rPr>
          <w:i/>
          <w:iCs/>
          <w:color w:val="0070C0"/>
        </w:rPr>
        <w:t>Social”</w:t>
      </w:r>
      <w:r w:rsidRPr="00F62B3C">
        <w:rPr>
          <w:i/>
          <w:iCs/>
          <w:color w:val="0070C0"/>
        </w:rPr>
        <w:t xml:space="preserve"> and compare it visually to the shorter bars labeled “Subject” and “Object.”</w:t>
      </w:r>
    </w:p>
    <w:p w14:paraId="5D150DE2" w14:textId="204320A4" w:rsidR="00756E26" w:rsidRPr="00C974CF" w:rsidRDefault="00756E26" w:rsidP="008B2B6C">
      <w:pPr>
        <w:pStyle w:val="ShotDescription"/>
        <w:numPr>
          <w:ilvl w:val="2"/>
          <w:numId w:val="3"/>
        </w:numPr>
      </w:pPr>
      <w:r w:rsidRPr="00F62B3C">
        <w:t xml:space="preserve">LAB MEDIA: Figure 5E. </w:t>
      </w:r>
    </w:p>
    <w:p w14:paraId="13B5E405" w14:textId="77777777" w:rsidR="00756E26" w:rsidRPr="00C974CF" w:rsidRDefault="00756E26" w:rsidP="00C974CF">
      <w:pPr>
        <w:pStyle w:val="Narration"/>
        <w:ind w:firstLine="0"/>
        <w:rPr>
          <w:lang w:val="en-US"/>
        </w:rPr>
      </w:pPr>
    </w:p>
    <w:p w14:paraId="2B6CC4A9" w14:textId="091389BA" w:rsidR="00756E26" w:rsidRPr="00C974CF" w:rsidRDefault="00756E26" w:rsidP="008B2B6C">
      <w:pPr>
        <w:pStyle w:val="Narration"/>
        <w:numPr>
          <w:ilvl w:val="1"/>
          <w:numId w:val="3"/>
        </w:numPr>
        <w:rPr>
          <w:lang w:val="en-US"/>
        </w:rPr>
      </w:pPr>
      <w:r w:rsidRPr="00C974CF">
        <w:rPr>
          <w:lang w:val="en-US"/>
        </w:rPr>
        <w:t xml:space="preserve">Cosine similarity analysis using the S1–subject pose embedding as a reference showed lower alignment for object-related motifs, suggesting primary encoding of self and social behavior </w:t>
      </w:r>
      <w:r w:rsidRPr="00F62B3C">
        <w:rPr>
          <w:b/>
          <w:bCs/>
          <w:lang w:val="en-US"/>
        </w:rPr>
        <w:t>[1].</w:t>
      </w:r>
    </w:p>
    <w:p w14:paraId="06C1443D" w14:textId="66452AC1" w:rsidR="00756E26" w:rsidRPr="00C974CF" w:rsidRDefault="00756E26" w:rsidP="008B2B6C">
      <w:pPr>
        <w:pStyle w:val="ShotDescription"/>
        <w:numPr>
          <w:ilvl w:val="2"/>
          <w:numId w:val="3"/>
        </w:numPr>
      </w:pPr>
      <w:r w:rsidRPr="00F62B3C">
        <w:lastRenderedPageBreak/>
        <w:t>LAB MEDIA: Figure 5F.</w:t>
      </w:r>
      <w:r w:rsidRPr="00C974CF">
        <w:t xml:space="preserve"> </w:t>
      </w:r>
      <w:r w:rsidRPr="00F62B3C">
        <w:rPr>
          <w:i/>
          <w:iCs/>
          <w:color w:val="0070C0"/>
        </w:rPr>
        <w:t>Video editor: Highlight the downward-pointing bar for “S1–Object motifs”</w:t>
      </w:r>
      <w:r w:rsidR="00BA6B57">
        <w:rPr>
          <w:i/>
          <w:iCs/>
          <w:color w:val="0070C0"/>
        </w:rPr>
        <w:t>.</w:t>
      </w:r>
    </w:p>
    <w:p w14:paraId="6BC51D4B" w14:textId="77777777" w:rsidR="00756E26" w:rsidRPr="00C974CF" w:rsidRDefault="00756E26" w:rsidP="00756E26"/>
    <w:p w14:paraId="79D3CE29" w14:textId="3236326E" w:rsidR="00495959" w:rsidRPr="00C974CF" w:rsidRDefault="00495959" w:rsidP="00F62B3C">
      <w:pPr>
        <w:pStyle w:val="ListParagraph"/>
        <w:spacing w:before="120"/>
        <w:ind w:left="907"/>
        <w:contextualSpacing w:val="0"/>
        <w:outlineLvl w:val="0"/>
        <w:rPr>
          <w:rFonts w:cstheme="minorHAnsi"/>
        </w:rPr>
      </w:pPr>
    </w:p>
    <w:p w14:paraId="4D98F447" w14:textId="77777777" w:rsidR="00495959" w:rsidRPr="00C974CF"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llavi  Sharma" w:date="2025-09-05T15:45:00Z" w:initials="PS">
    <w:p w14:paraId="2E9A3B88" w14:textId="77777777" w:rsidR="00BA6B57" w:rsidRDefault="00BA6B57" w:rsidP="00BA6B57">
      <w:pPr>
        <w:pStyle w:val="CommentText"/>
      </w:pPr>
      <w:r>
        <w:rPr>
          <w:rStyle w:val="CommentReference"/>
        </w:rPr>
        <w:annotationRef/>
      </w:r>
      <w:r>
        <w:rPr>
          <w:lang w:val="en-IN"/>
        </w:rPr>
        <w:t>Authors: Please note that you have to deliver the testimonies live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A3B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ACD0C1" w16cex:dateUtc="2025-09-05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A3B88" w16cid:durableId="4EACD0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98A4" w14:textId="77777777" w:rsidR="00752802" w:rsidRPr="00C974CF" w:rsidRDefault="00752802">
      <w:r w:rsidRPr="00C974CF">
        <w:separator/>
      </w:r>
    </w:p>
    <w:p w14:paraId="759ECB7A" w14:textId="77777777" w:rsidR="00752802" w:rsidRPr="00C974CF" w:rsidRDefault="00752802"/>
  </w:endnote>
  <w:endnote w:type="continuationSeparator" w:id="0">
    <w:p w14:paraId="25166D4A" w14:textId="77777777" w:rsidR="00752802" w:rsidRPr="00C974CF" w:rsidRDefault="00752802">
      <w:r w:rsidRPr="00C974CF">
        <w:continuationSeparator/>
      </w:r>
    </w:p>
    <w:p w14:paraId="686B7F74" w14:textId="77777777" w:rsidR="00752802" w:rsidRPr="00C974CF" w:rsidRDefault="00752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C974CF" w:rsidRDefault="00336C61" w:rsidP="00184EF9">
        <w:pPr>
          <w:pStyle w:val="Footer"/>
          <w:framePr w:wrap="none" w:vAnchor="text" w:hAnchor="margin" w:xAlign="right" w:y="1"/>
          <w:rPr>
            <w:rStyle w:val="PageNumber"/>
            <w:lang w:val="en-US"/>
          </w:rPr>
        </w:pPr>
        <w:r w:rsidRPr="00C974CF">
          <w:rPr>
            <w:rStyle w:val="PageNumber"/>
            <w:lang w:val="en-US"/>
          </w:rPr>
          <w:fldChar w:fldCharType="begin"/>
        </w:r>
        <w:r w:rsidRPr="00C974CF">
          <w:rPr>
            <w:rStyle w:val="PageNumber"/>
            <w:lang w:val="en-US"/>
          </w:rPr>
          <w:instrText xml:space="preserve"> PAGE </w:instrText>
        </w:r>
        <w:r w:rsidRPr="00C974CF">
          <w:rPr>
            <w:rStyle w:val="PageNumber"/>
            <w:lang w:val="en-US"/>
          </w:rPr>
          <w:fldChar w:fldCharType="end"/>
        </w:r>
      </w:p>
    </w:sdtContent>
  </w:sdt>
  <w:p w14:paraId="67D27EA4" w14:textId="77777777" w:rsidR="00336C61" w:rsidRPr="00C974CF" w:rsidRDefault="00336C61" w:rsidP="001E230F">
    <w:pPr>
      <w:pStyle w:val="Footer"/>
      <w:ind w:right="360"/>
      <w:rPr>
        <w:lang w:val="en-US"/>
      </w:rPr>
    </w:pPr>
  </w:p>
  <w:p w14:paraId="1151463A" w14:textId="77777777" w:rsidR="00ED23F4" w:rsidRPr="00C974CF"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23968D2" w:rsidR="00ED23F4" w:rsidRPr="00C974CF" w:rsidRDefault="00336C61" w:rsidP="00790E8C">
    <w:pPr>
      <w:pStyle w:val="Footer"/>
      <w:tabs>
        <w:tab w:val="clear" w:pos="8640"/>
        <w:tab w:val="right" w:pos="9360"/>
      </w:tabs>
      <w:rPr>
        <w:rFonts w:cstheme="minorHAnsi"/>
        <w:lang w:val="en-US"/>
      </w:rPr>
    </w:pPr>
    <w:r w:rsidRPr="00C974CF">
      <w:rPr>
        <w:rFonts w:cstheme="minorHAnsi"/>
        <w:lang w:val="en-US"/>
      </w:rPr>
      <w:sym w:font="Symbol" w:char="F0D3"/>
    </w:r>
    <w:r w:rsidR="000E236A" w:rsidRPr="00C974CF">
      <w:rPr>
        <w:rFonts w:cstheme="minorHAnsi"/>
        <w:lang w:val="en-US"/>
      </w:rPr>
      <w:t xml:space="preserve"> </w:t>
    </w:r>
    <w:r w:rsidR="000E236A" w:rsidRPr="00C974CF">
      <w:rPr>
        <w:rFonts w:cstheme="minorHAnsi"/>
        <w:lang w:val="en-US"/>
      </w:rPr>
      <w:fldChar w:fldCharType="begin"/>
    </w:r>
    <w:r w:rsidR="000E236A" w:rsidRPr="00C974CF">
      <w:rPr>
        <w:rFonts w:cstheme="minorHAnsi"/>
        <w:lang w:val="en-US"/>
      </w:rPr>
      <w:instrText xml:space="preserve"> DATE \@ "YYYY" </w:instrText>
    </w:r>
    <w:r w:rsidR="000E236A" w:rsidRPr="00C974CF">
      <w:rPr>
        <w:rFonts w:cstheme="minorHAnsi"/>
        <w:lang w:val="en-US"/>
      </w:rPr>
      <w:fldChar w:fldCharType="separate"/>
    </w:r>
    <w:r w:rsidR="008B2B6C">
      <w:rPr>
        <w:rFonts w:cstheme="minorHAnsi"/>
        <w:noProof/>
        <w:lang w:val="en-US"/>
      </w:rPr>
      <w:t>2025</w:t>
    </w:r>
    <w:r w:rsidR="000E236A" w:rsidRPr="00C974CF">
      <w:rPr>
        <w:rFonts w:cstheme="minorHAnsi"/>
        <w:lang w:val="en-US"/>
      </w:rPr>
      <w:fldChar w:fldCharType="end"/>
    </w:r>
    <w:r w:rsidRPr="00C974CF">
      <w:rPr>
        <w:rFonts w:cstheme="minorHAnsi"/>
        <w:lang w:val="en-US"/>
      </w:rPr>
      <w:t>, Journal of Visualized Experiments</w:t>
    </w:r>
    <w:r w:rsidRPr="00C974CF">
      <w:rPr>
        <w:rFonts w:cstheme="minorHAnsi"/>
        <w:lang w:val="en-US"/>
      </w:rPr>
      <w:tab/>
    </w:r>
    <w:r w:rsidR="00EE012A">
      <w:rPr>
        <w:rFonts w:cstheme="minorHAnsi"/>
        <w:lang w:val="en-US"/>
      </w:rPr>
      <w:t xml:space="preserve">     September 09, </w:t>
    </w:r>
    <w:proofErr w:type="gramStart"/>
    <w:r w:rsidR="00EE012A">
      <w:rPr>
        <w:rFonts w:cstheme="minorHAnsi"/>
        <w:lang w:val="en-US"/>
      </w:rPr>
      <w:t>2025</w:t>
    </w:r>
    <w:proofErr w:type="gramEnd"/>
    <w:r w:rsidR="00176D6F" w:rsidRPr="00C974CF">
      <w:rPr>
        <w:rFonts w:cstheme="minorHAnsi"/>
        <w:lang w:val="en-US"/>
      </w:rPr>
      <w:tab/>
    </w:r>
    <w:r w:rsidRPr="00C974CF">
      <w:rPr>
        <w:rFonts w:cstheme="minorHAnsi"/>
        <w:lang w:val="en-US"/>
      </w:rPr>
      <w:t xml:space="preserve">Page </w:t>
    </w:r>
    <w:r w:rsidRPr="00C974CF">
      <w:rPr>
        <w:rFonts w:cstheme="minorHAnsi"/>
        <w:lang w:val="en-US"/>
      </w:rPr>
      <w:fldChar w:fldCharType="begin"/>
    </w:r>
    <w:r w:rsidRPr="00C974CF">
      <w:rPr>
        <w:rFonts w:cstheme="minorHAnsi"/>
        <w:lang w:val="en-US"/>
      </w:rPr>
      <w:instrText xml:space="preserve"> PAGE  \* Arabic  \* MERGEFORMAT </w:instrText>
    </w:r>
    <w:r w:rsidRPr="00C974CF">
      <w:rPr>
        <w:rFonts w:cstheme="minorHAnsi"/>
        <w:lang w:val="en-US"/>
      </w:rPr>
      <w:fldChar w:fldCharType="separate"/>
    </w:r>
    <w:r w:rsidR="00FA1A9D" w:rsidRPr="00C974CF">
      <w:rPr>
        <w:rFonts w:cstheme="minorHAnsi"/>
        <w:lang w:val="en-US"/>
      </w:rPr>
      <w:t>9</w:t>
    </w:r>
    <w:r w:rsidRPr="00C974CF">
      <w:rPr>
        <w:rFonts w:cstheme="minorHAnsi"/>
        <w:lang w:val="en-US"/>
      </w:rPr>
      <w:fldChar w:fldCharType="end"/>
    </w:r>
    <w:r w:rsidRPr="00C974CF">
      <w:rPr>
        <w:rFonts w:cstheme="minorHAnsi"/>
        <w:lang w:val="en-US"/>
      </w:rPr>
      <w:t xml:space="preserve"> of </w:t>
    </w:r>
    <w:r w:rsidRPr="00C974CF">
      <w:rPr>
        <w:rFonts w:cstheme="minorHAnsi"/>
        <w:lang w:val="en-US"/>
      </w:rPr>
      <w:fldChar w:fldCharType="begin"/>
    </w:r>
    <w:r w:rsidRPr="00C974CF">
      <w:rPr>
        <w:rFonts w:cstheme="minorHAnsi"/>
        <w:lang w:val="en-US"/>
      </w:rPr>
      <w:instrText xml:space="preserve"> NUMPAGES  \* Arabic  \* MERGEFORMAT </w:instrText>
    </w:r>
    <w:r w:rsidRPr="00C974CF">
      <w:rPr>
        <w:rFonts w:cstheme="minorHAnsi"/>
        <w:lang w:val="en-US"/>
      </w:rPr>
      <w:fldChar w:fldCharType="separate"/>
    </w:r>
    <w:r w:rsidR="00FA1A9D" w:rsidRPr="00C974CF">
      <w:rPr>
        <w:rFonts w:cstheme="minorHAnsi"/>
        <w:lang w:val="en-US"/>
      </w:rPr>
      <w:t>9</w:t>
    </w:r>
    <w:r w:rsidRPr="00C974CF">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90AE" w14:textId="77777777" w:rsidR="00752802" w:rsidRPr="00C974CF" w:rsidRDefault="00752802">
      <w:r w:rsidRPr="00C974CF">
        <w:separator/>
      </w:r>
    </w:p>
    <w:p w14:paraId="6D581C87" w14:textId="77777777" w:rsidR="00752802" w:rsidRPr="00C974CF" w:rsidRDefault="00752802"/>
  </w:footnote>
  <w:footnote w:type="continuationSeparator" w:id="0">
    <w:p w14:paraId="2F829089" w14:textId="77777777" w:rsidR="00752802" w:rsidRPr="00C974CF" w:rsidRDefault="00752802">
      <w:r w:rsidRPr="00C974CF">
        <w:continuationSeparator/>
      </w:r>
    </w:p>
    <w:p w14:paraId="3EEF9CDB" w14:textId="77777777" w:rsidR="00752802" w:rsidRPr="00C974CF" w:rsidRDefault="00752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1DC5F58" w:rsidR="00336C61" w:rsidRPr="00EE012A" w:rsidRDefault="00336C61" w:rsidP="00EE012A">
    <w:pPr>
      <w:pStyle w:val="Header"/>
      <w:tabs>
        <w:tab w:val="clear" w:pos="4320"/>
        <w:tab w:val="clear" w:pos="8640"/>
        <w:tab w:val="center" w:pos="4680"/>
      </w:tabs>
      <w:spacing w:before="240"/>
      <w:rPr>
        <w:rFonts w:cstheme="minorHAnsi"/>
        <w:b/>
        <w:color w:val="00B050"/>
        <w:sz w:val="28"/>
        <w:szCs w:val="28"/>
        <w:u w:val="single"/>
      </w:rPr>
    </w:pPr>
    <w:r w:rsidRPr="00EE012A">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E012A" w:rsidRPr="00EE012A">
      <w:rPr>
        <w:rFonts w:cstheme="minorHAnsi"/>
        <w:b/>
        <w:color w:val="00B050"/>
        <w:sz w:val="28"/>
        <w:szCs w:val="28"/>
        <w:u w:val="single"/>
      </w:rPr>
      <w:t>FINAL SCRIPT: APPROVED FOR FILMING</w:t>
    </w:r>
  </w:p>
  <w:p w14:paraId="398EBB40" w14:textId="77777777" w:rsidR="00ED23F4" w:rsidRPr="00C974CF"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27347E2"/>
    <w:multiLevelType w:val="multilevel"/>
    <w:tmpl w:val="93246E0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2831B3"/>
    <w:multiLevelType w:val="multilevel"/>
    <w:tmpl w:val="CDDCF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A495F7F"/>
    <w:multiLevelType w:val="hybridMultilevel"/>
    <w:tmpl w:val="51E4F52E"/>
    <w:lvl w:ilvl="0" w:tplc="DC9A7CE8">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93246E0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7DA4A4D"/>
    <w:multiLevelType w:val="multilevel"/>
    <w:tmpl w:val="60A89E72"/>
    <w:lvl w:ilvl="0">
      <w:start w:val="1"/>
      <w:numFmt w:val="decimal"/>
      <w:lvlText w:val="%1."/>
      <w:lvlJc w:val="left"/>
      <w:pPr>
        <w:ind w:left="540" w:hanging="540"/>
      </w:pPr>
      <w:rPr>
        <w:rFonts w:ascii="Calibri" w:eastAsia="SimSun" w:hAnsi="Calibri" w:cs="Calibri" w:hint="default"/>
        <w:color w:val="000000"/>
      </w:rPr>
    </w:lvl>
    <w:lvl w:ilvl="1">
      <w:start w:val="6"/>
      <w:numFmt w:val="decimal"/>
      <w:lvlText w:val="%1.%2."/>
      <w:lvlJc w:val="left"/>
      <w:pPr>
        <w:ind w:left="993" w:hanging="540"/>
      </w:pPr>
      <w:rPr>
        <w:rFonts w:ascii="Calibri" w:eastAsia="SimSun" w:hAnsi="Calibri" w:cs="Calibri" w:hint="default"/>
        <w:color w:val="000000"/>
      </w:rPr>
    </w:lvl>
    <w:lvl w:ilvl="2">
      <w:start w:val="1"/>
      <w:numFmt w:val="decimal"/>
      <w:lvlText w:val="%1.%2.%3."/>
      <w:lvlJc w:val="left"/>
      <w:pPr>
        <w:ind w:left="1626" w:hanging="720"/>
      </w:pPr>
      <w:rPr>
        <w:rFonts w:ascii="Calibri" w:eastAsia="SimSun" w:hAnsi="Calibri" w:cs="Calibri" w:hint="default"/>
        <w:color w:val="000000"/>
      </w:rPr>
    </w:lvl>
    <w:lvl w:ilvl="3">
      <w:start w:val="1"/>
      <w:numFmt w:val="decimal"/>
      <w:lvlText w:val="%1.%2.%3.%4."/>
      <w:lvlJc w:val="left"/>
      <w:pPr>
        <w:ind w:left="2079" w:hanging="720"/>
      </w:pPr>
      <w:rPr>
        <w:rFonts w:ascii="Calibri" w:eastAsia="SimSun" w:hAnsi="Calibri" w:cs="Calibri" w:hint="default"/>
        <w:color w:val="000000"/>
      </w:rPr>
    </w:lvl>
    <w:lvl w:ilvl="4">
      <w:start w:val="1"/>
      <w:numFmt w:val="decimal"/>
      <w:lvlText w:val="%1.%2.%3.%4.%5."/>
      <w:lvlJc w:val="left"/>
      <w:pPr>
        <w:ind w:left="2892" w:hanging="1080"/>
      </w:pPr>
      <w:rPr>
        <w:rFonts w:ascii="Calibri" w:eastAsia="SimSun" w:hAnsi="Calibri" w:cs="Calibri" w:hint="default"/>
        <w:color w:val="000000"/>
      </w:rPr>
    </w:lvl>
    <w:lvl w:ilvl="5">
      <w:start w:val="1"/>
      <w:numFmt w:val="decimal"/>
      <w:lvlText w:val="%1.%2.%3.%4.%5.%6."/>
      <w:lvlJc w:val="left"/>
      <w:pPr>
        <w:ind w:left="3345" w:hanging="1080"/>
      </w:pPr>
      <w:rPr>
        <w:rFonts w:ascii="Calibri" w:eastAsia="SimSun" w:hAnsi="Calibri" w:cs="Calibri" w:hint="default"/>
        <w:color w:val="000000"/>
      </w:rPr>
    </w:lvl>
    <w:lvl w:ilvl="6">
      <w:start w:val="1"/>
      <w:numFmt w:val="decimal"/>
      <w:lvlText w:val="%1.%2.%3.%4.%5.%6.%7."/>
      <w:lvlJc w:val="left"/>
      <w:pPr>
        <w:ind w:left="4158" w:hanging="1440"/>
      </w:pPr>
      <w:rPr>
        <w:rFonts w:ascii="Calibri" w:eastAsia="SimSun" w:hAnsi="Calibri" w:cs="Calibri" w:hint="default"/>
        <w:color w:val="000000"/>
      </w:rPr>
    </w:lvl>
    <w:lvl w:ilvl="7">
      <w:start w:val="1"/>
      <w:numFmt w:val="decimal"/>
      <w:lvlText w:val="%1.%2.%3.%4.%5.%6.%7.%8."/>
      <w:lvlJc w:val="left"/>
      <w:pPr>
        <w:ind w:left="4611" w:hanging="1440"/>
      </w:pPr>
      <w:rPr>
        <w:rFonts w:ascii="Calibri" w:eastAsia="SimSun" w:hAnsi="Calibri" w:cs="Calibri" w:hint="default"/>
        <w:color w:val="000000"/>
      </w:rPr>
    </w:lvl>
    <w:lvl w:ilvl="8">
      <w:start w:val="1"/>
      <w:numFmt w:val="decimal"/>
      <w:lvlText w:val="%1.%2.%3.%4.%5.%6.%7.%8.%9."/>
      <w:lvlJc w:val="left"/>
      <w:pPr>
        <w:ind w:left="5424" w:hanging="1800"/>
      </w:pPr>
      <w:rPr>
        <w:rFonts w:ascii="Calibri" w:eastAsia="SimSun" w:hAnsi="Calibri" w:cs="Calibri" w:hint="default"/>
        <w:color w:val="000000"/>
      </w:r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8"/>
  </w:num>
  <w:num w:numId="5" w16cid:durableId="209999702">
    <w:abstractNumId w:val="13"/>
  </w:num>
  <w:num w:numId="6" w16cid:durableId="1459685572">
    <w:abstractNumId w:val="31"/>
  </w:num>
  <w:num w:numId="7" w16cid:durableId="228031132">
    <w:abstractNumId w:val="40"/>
  </w:num>
  <w:num w:numId="8" w16cid:durableId="1597859644">
    <w:abstractNumId w:val="11"/>
  </w:num>
  <w:num w:numId="9" w16cid:durableId="784496459">
    <w:abstractNumId w:val="18"/>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29"/>
  </w:num>
  <w:num w:numId="19" w16cid:durableId="1729379947">
    <w:abstractNumId w:val="27"/>
  </w:num>
  <w:num w:numId="20" w16cid:durableId="18824919">
    <w:abstractNumId w:val="21"/>
  </w:num>
  <w:num w:numId="21" w16cid:durableId="1170372592">
    <w:abstractNumId w:val="20"/>
  </w:num>
  <w:num w:numId="22" w16cid:durableId="1461454741">
    <w:abstractNumId w:val="10"/>
  </w:num>
  <w:num w:numId="23" w16cid:durableId="1354306633">
    <w:abstractNumId w:val="17"/>
  </w:num>
  <w:num w:numId="24" w16cid:durableId="279800298">
    <w:abstractNumId w:val="33"/>
  </w:num>
  <w:num w:numId="25" w16cid:durableId="305820415">
    <w:abstractNumId w:val="12"/>
  </w:num>
  <w:num w:numId="26" w16cid:durableId="1024021112">
    <w:abstractNumId w:val="26"/>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38"/>
  </w:num>
  <w:num w:numId="40" w16cid:durableId="1162430656">
    <w:abstractNumId w:val="22"/>
  </w:num>
  <w:num w:numId="41" w16cid:durableId="857502586">
    <w:abstractNumId w:val="24"/>
  </w:num>
  <w:num w:numId="42" w16cid:durableId="829755101">
    <w:abstractNumId w:val="30"/>
  </w:num>
  <w:num w:numId="43" w16cid:durableId="77024263">
    <w:abstractNumId w:val="19"/>
  </w:num>
  <w:num w:numId="44" w16cid:durableId="64648663">
    <w:abstractNumId w:val="32"/>
  </w:num>
  <w:num w:numId="45" w16cid:durableId="384720629">
    <w:abstractNumId w:val="15"/>
  </w:num>
  <w:num w:numId="46" w16cid:durableId="1542593711">
    <w:abstractNumId w:val="14"/>
  </w:num>
  <w:num w:numId="47" w16cid:durableId="232399456">
    <w:abstractNumId w:val="3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kFAIX78bU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30BE"/>
    <w:rsid w:val="00037828"/>
    <w:rsid w:val="0004142D"/>
    <w:rsid w:val="00043807"/>
    <w:rsid w:val="00045112"/>
    <w:rsid w:val="00055137"/>
    <w:rsid w:val="00074929"/>
    <w:rsid w:val="00076D98"/>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38C"/>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166EB"/>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A0D13"/>
    <w:rsid w:val="001B3024"/>
    <w:rsid w:val="001B4817"/>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293D"/>
    <w:rsid w:val="0025310D"/>
    <w:rsid w:val="002544F1"/>
    <w:rsid w:val="002553AE"/>
    <w:rsid w:val="002617AD"/>
    <w:rsid w:val="00264483"/>
    <w:rsid w:val="00264B3C"/>
    <w:rsid w:val="00265C44"/>
    <w:rsid w:val="00265EAD"/>
    <w:rsid w:val="00265F76"/>
    <w:rsid w:val="002773BA"/>
    <w:rsid w:val="00277C90"/>
    <w:rsid w:val="00277F11"/>
    <w:rsid w:val="002806E8"/>
    <w:rsid w:val="00283E3E"/>
    <w:rsid w:val="002851C5"/>
    <w:rsid w:val="00287206"/>
    <w:rsid w:val="00292508"/>
    <w:rsid w:val="002929B8"/>
    <w:rsid w:val="00294464"/>
    <w:rsid w:val="0029658A"/>
    <w:rsid w:val="002A00D9"/>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571D"/>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583D"/>
    <w:rsid w:val="00386777"/>
    <w:rsid w:val="00393D48"/>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2129"/>
    <w:rsid w:val="004034B6"/>
    <w:rsid w:val="00403E98"/>
    <w:rsid w:val="0040647F"/>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57C06"/>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7644"/>
    <w:rsid w:val="0051075A"/>
    <w:rsid w:val="00511F52"/>
    <w:rsid w:val="00513853"/>
    <w:rsid w:val="0052184A"/>
    <w:rsid w:val="00524258"/>
    <w:rsid w:val="00530DD9"/>
    <w:rsid w:val="005320E4"/>
    <w:rsid w:val="00534B83"/>
    <w:rsid w:val="005363E2"/>
    <w:rsid w:val="00536D89"/>
    <w:rsid w:val="00544E06"/>
    <w:rsid w:val="005463CB"/>
    <w:rsid w:val="00547699"/>
    <w:rsid w:val="00555042"/>
    <w:rsid w:val="00557116"/>
    <w:rsid w:val="0055763A"/>
    <w:rsid w:val="00560F1E"/>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55C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37E5B"/>
    <w:rsid w:val="006402D4"/>
    <w:rsid w:val="00643F63"/>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0ED1"/>
    <w:rsid w:val="007458C6"/>
    <w:rsid w:val="00745D4B"/>
    <w:rsid w:val="00746865"/>
    <w:rsid w:val="007474E4"/>
    <w:rsid w:val="00752802"/>
    <w:rsid w:val="007548F3"/>
    <w:rsid w:val="00756E26"/>
    <w:rsid w:val="007574EC"/>
    <w:rsid w:val="0076691B"/>
    <w:rsid w:val="0077071A"/>
    <w:rsid w:val="00772380"/>
    <w:rsid w:val="00772548"/>
    <w:rsid w:val="00777388"/>
    <w:rsid w:val="00785075"/>
    <w:rsid w:val="00790E8C"/>
    <w:rsid w:val="007A149A"/>
    <w:rsid w:val="007A4E1D"/>
    <w:rsid w:val="007A4EB7"/>
    <w:rsid w:val="007B0FBB"/>
    <w:rsid w:val="007B3E0E"/>
    <w:rsid w:val="007B72C5"/>
    <w:rsid w:val="007D4222"/>
    <w:rsid w:val="007D61A8"/>
    <w:rsid w:val="007F48D4"/>
    <w:rsid w:val="00802635"/>
    <w:rsid w:val="00804C75"/>
    <w:rsid w:val="00806B1B"/>
    <w:rsid w:val="00806BC9"/>
    <w:rsid w:val="00811F0C"/>
    <w:rsid w:val="008123C3"/>
    <w:rsid w:val="00816F53"/>
    <w:rsid w:val="00817D9F"/>
    <w:rsid w:val="00831E2A"/>
    <w:rsid w:val="00831FBF"/>
    <w:rsid w:val="00832FA5"/>
    <w:rsid w:val="00833C0A"/>
    <w:rsid w:val="0083566C"/>
    <w:rsid w:val="00836659"/>
    <w:rsid w:val="008373A7"/>
    <w:rsid w:val="008459FC"/>
    <w:rsid w:val="00847C72"/>
    <w:rsid w:val="00851B3E"/>
    <w:rsid w:val="00851C4B"/>
    <w:rsid w:val="00854994"/>
    <w:rsid w:val="00860BC3"/>
    <w:rsid w:val="008672DA"/>
    <w:rsid w:val="00871F2E"/>
    <w:rsid w:val="00873D1A"/>
    <w:rsid w:val="00875BE8"/>
    <w:rsid w:val="00877B88"/>
    <w:rsid w:val="0088113B"/>
    <w:rsid w:val="00892CC6"/>
    <w:rsid w:val="008A0177"/>
    <w:rsid w:val="008A413E"/>
    <w:rsid w:val="008A7A3E"/>
    <w:rsid w:val="008B2B6C"/>
    <w:rsid w:val="008C642C"/>
    <w:rsid w:val="008D0E4A"/>
    <w:rsid w:val="008D2A6A"/>
    <w:rsid w:val="008D4D48"/>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0C93"/>
    <w:rsid w:val="0099282E"/>
    <w:rsid w:val="00992857"/>
    <w:rsid w:val="00997611"/>
    <w:rsid w:val="009A0E7C"/>
    <w:rsid w:val="009A2C33"/>
    <w:rsid w:val="009A3CBD"/>
    <w:rsid w:val="009A441E"/>
    <w:rsid w:val="009B2183"/>
    <w:rsid w:val="009B3807"/>
    <w:rsid w:val="009B4EE3"/>
    <w:rsid w:val="009B671E"/>
    <w:rsid w:val="009C041E"/>
    <w:rsid w:val="009C2062"/>
    <w:rsid w:val="009C7B9A"/>
    <w:rsid w:val="009D21B9"/>
    <w:rsid w:val="009D2575"/>
    <w:rsid w:val="009E4241"/>
    <w:rsid w:val="009E7BDA"/>
    <w:rsid w:val="009F0554"/>
    <w:rsid w:val="009F356C"/>
    <w:rsid w:val="009F51F2"/>
    <w:rsid w:val="00A06C3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322A"/>
    <w:rsid w:val="00AB26F9"/>
    <w:rsid w:val="00AB3338"/>
    <w:rsid w:val="00AC16C3"/>
    <w:rsid w:val="00AC597A"/>
    <w:rsid w:val="00AC5EF4"/>
    <w:rsid w:val="00AC63FC"/>
    <w:rsid w:val="00AD0C77"/>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27682"/>
    <w:rsid w:val="00B33E59"/>
    <w:rsid w:val="00B340A8"/>
    <w:rsid w:val="00B3428E"/>
    <w:rsid w:val="00B36993"/>
    <w:rsid w:val="00B40E12"/>
    <w:rsid w:val="00B435B8"/>
    <w:rsid w:val="00B4499C"/>
    <w:rsid w:val="00B5116D"/>
    <w:rsid w:val="00B60E0A"/>
    <w:rsid w:val="00B6201D"/>
    <w:rsid w:val="00B64596"/>
    <w:rsid w:val="00B653B7"/>
    <w:rsid w:val="00B65EBD"/>
    <w:rsid w:val="00B66A14"/>
    <w:rsid w:val="00B7250F"/>
    <w:rsid w:val="00B807E5"/>
    <w:rsid w:val="00B847A0"/>
    <w:rsid w:val="00B87BC5"/>
    <w:rsid w:val="00B87D12"/>
    <w:rsid w:val="00BA0371"/>
    <w:rsid w:val="00BA2EF5"/>
    <w:rsid w:val="00BA6B57"/>
    <w:rsid w:val="00BC01E5"/>
    <w:rsid w:val="00BC3F28"/>
    <w:rsid w:val="00BC6DA7"/>
    <w:rsid w:val="00BC7E90"/>
    <w:rsid w:val="00BD4346"/>
    <w:rsid w:val="00BE051D"/>
    <w:rsid w:val="00BE756D"/>
    <w:rsid w:val="00BF2674"/>
    <w:rsid w:val="00BF2B34"/>
    <w:rsid w:val="00BF3754"/>
    <w:rsid w:val="00C00F3F"/>
    <w:rsid w:val="00C035C7"/>
    <w:rsid w:val="00C058AE"/>
    <w:rsid w:val="00C059CB"/>
    <w:rsid w:val="00C12062"/>
    <w:rsid w:val="00C22645"/>
    <w:rsid w:val="00C2620F"/>
    <w:rsid w:val="00C34F4C"/>
    <w:rsid w:val="00C428F1"/>
    <w:rsid w:val="00C5529E"/>
    <w:rsid w:val="00C602B2"/>
    <w:rsid w:val="00C70C90"/>
    <w:rsid w:val="00C7374B"/>
    <w:rsid w:val="00C766A8"/>
    <w:rsid w:val="00C8109F"/>
    <w:rsid w:val="00C82679"/>
    <w:rsid w:val="00C836F3"/>
    <w:rsid w:val="00C9250E"/>
    <w:rsid w:val="00C96FC6"/>
    <w:rsid w:val="00C974CF"/>
    <w:rsid w:val="00C97B11"/>
    <w:rsid w:val="00CB039A"/>
    <w:rsid w:val="00CB0B79"/>
    <w:rsid w:val="00CB5DE5"/>
    <w:rsid w:val="00CB7310"/>
    <w:rsid w:val="00CC0C58"/>
    <w:rsid w:val="00CC1850"/>
    <w:rsid w:val="00CC29BF"/>
    <w:rsid w:val="00CC4BE8"/>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727"/>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E7AD4"/>
    <w:rsid w:val="00DF0865"/>
    <w:rsid w:val="00DF1693"/>
    <w:rsid w:val="00DF307B"/>
    <w:rsid w:val="00DF6EE3"/>
    <w:rsid w:val="00E04EFB"/>
    <w:rsid w:val="00E072C2"/>
    <w:rsid w:val="00E07597"/>
    <w:rsid w:val="00E15375"/>
    <w:rsid w:val="00E205A5"/>
    <w:rsid w:val="00E24673"/>
    <w:rsid w:val="00E24898"/>
    <w:rsid w:val="00E27EF5"/>
    <w:rsid w:val="00E355EE"/>
    <w:rsid w:val="00E35FB3"/>
    <w:rsid w:val="00E3758C"/>
    <w:rsid w:val="00E44C46"/>
    <w:rsid w:val="00E55496"/>
    <w:rsid w:val="00E62C2B"/>
    <w:rsid w:val="00E630D0"/>
    <w:rsid w:val="00E63634"/>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012A"/>
    <w:rsid w:val="00EE1E2F"/>
    <w:rsid w:val="00EE39ED"/>
    <w:rsid w:val="00EE4460"/>
    <w:rsid w:val="00EE6470"/>
    <w:rsid w:val="00EF4E2B"/>
    <w:rsid w:val="00F0293A"/>
    <w:rsid w:val="00F045D1"/>
    <w:rsid w:val="00F04E9E"/>
    <w:rsid w:val="00F074C4"/>
    <w:rsid w:val="00F10CF8"/>
    <w:rsid w:val="00F10FAD"/>
    <w:rsid w:val="00F146E3"/>
    <w:rsid w:val="00F153F4"/>
    <w:rsid w:val="00F22F5E"/>
    <w:rsid w:val="00F3061E"/>
    <w:rsid w:val="00F35094"/>
    <w:rsid w:val="00F3618A"/>
    <w:rsid w:val="00F4412A"/>
    <w:rsid w:val="00F563AC"/>
    <w:rsid w:val="00F56A75"/>
    <w:rsid w:val="00F60B45"/>
    <w:rsid w:val="00F60C18"/>
    <w:rsid w:val="00F62B3C"/>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6537"/>
    <w:rsid w:val="00FC5752"/>
    <w:rsid w:val="00FD00B1"/>
    <w:rsid w:val="00FD1497"/>
    <w:rsid w:val="00FD182B"/>
    <w:rsid w:val="00FE059A"/>
    <w:rsid w:val="00FE547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37E5B"/>
    <w:rPr>
      <w:rFonts w:cs="Calibri"/>
      <w:color w:val="7030A0"/>
      <w:lang w:val="en-GB"/>
    </w:rPr>
  </w:style>
  <w:style w:type="character" w:customStyle="1" w:styleId="NarrationChar">
    <w:name w:val="Narration Char"/>
    <w:basedOn w:val="DefaultParagraphFont"/>
    <w:link w:val="Narration"/>
    <w:rsid w:val="00637E5B"/>
    <w:rPr>
      <w:rFonts w:ascii="Calibri" w:hAnsi="Calibri" w:cs="Calibri"/>
      <w:color w:val="7030A0"/>
      <w:lang w:val="en-GB"/>
    </w:rPr>
  </w:style>
  <w:style w:type="paragraph" w:customStyle="1" w:styleId="ShotDescription">
    <w:name w:val="Shot Description"/>
    <w:basedOn w:val="TemplateShot"/>
    <w:link w:val="ShotDescriptionChar"/>
    <w:qFormat/>
    <w:rsid w:val="00637E5B"/>
    <w:rPr>
      <w:rFonts w:cs="Calibri"/>
    </w:rPr>
  </w:style>
  <w:style w:type="character" w:customStyle="1" w:styleId="ShotDescriptionChar">
    <w:name w:val="Shot Description Char"/>
    <w:basedOn w:val="DefaultParagraphFont"/>
    <w:link w:val="ShotDescription"/>
    <w:rsid w:val="00637E5B"/>
    <w:rPr>
      <w:rFonts w:ascii="Calibri" w:hAnsi="Calibri" w:cs="Calibri"/>
    </w:rPr>
  </w:style>
  <w:style w:type="paragraph" w:customStyle="1" w:styleId="TemplateNarration">
    <w:name w:val="Template Narration"/>
    <w:basedOn w:val="ListParagraph"/>
    <w:rsid w:val="00637E5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37E5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943788" TargetMode="External"/><Relationship Id="rId13" Type="http://schemas.openxmlformats.org/officeDocument/2006/relationships/hyperlink" Target="https://review.jove.com/account/file-uploader?src=20943788"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1193-6CD1-4E9D-AF77-74033272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2356</Words>
  <Characters>13669</Characters>
  <Application>Microsoft Office Word</Application>
  <DocSecurity>0</DocSecurity>
  <Lines>333</Lines>
  <Paragraphs>158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15867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2025-09-05T11:18:00Z</dcterms:created>
  <dcterms:modified xsi:type="dcterms:W3CDTF">2025-09-05T11:18:00Z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