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17B6" w14:textId="77777777" w:rsidR="0099252E" w:rsidRDefault="0099252E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B128E5D" w14:textId="77777777" w:rsidR="009925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68642</w:t>
      </w:r>
    </w:p>
    <w:p w14:paraId="51EC592E" w14:textId="77777777" w:rsidR="009925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732619EB" w14:textId="77777777" w:rsidR="0099252E" w:rsidRDefault="00000000">
      <w:pPr>
        <w:jc w:val="both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Hyperlink"/>
            <w:rFonts w:eastAsia="Times New Roman" w:cstheme="minorHAnsi"/>
            <w:b/>
          </w:rPr>
          <w:t>https://review.jove.com/account/file-uploader?src=20935858</w:t>
        </w:r>
      </w:hyperlink>
    </w:p>
    <w:p w14:paraId="17BD2EE8" w14:textId="77777777" w:rsidR="0099252E" w:rsidRDefault="0099252E">
      <w:pPr>
        <w:outlineLvl w:val="0"/>
        <w:rPr>
          <w:rFonts w:eastAsia="Times New Roman" w:cstheme="minorHAnsi"/>
          <w:b/>
        </w:rPr>
      </w:pPr>
    </w:p>
    <w:p w14:paraId="4FBD285D" w14:textId="77777777" w:rsidR="0099252E" w:rsidRDefault="00000000">
      <w:pPr>
        <w:ind w:right="-2"/>
        <w:rPr>
          <w:rFonts w:ascii="Calibri" w:hAnsi="Calibri" w:cs="Calibri"/>
          <w:bCs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Generation of Maternal Mutants Using </w:t>
      </w:r>
      <w:proofErr w:type="gramStart"/>
      <w:r>
        <w:rPr>
          <w:rFonts w:ascii="Calibri" w:hAnsi="Calibri" w:cs="Calibri"/>
          <w:b/>
          <w:i/>
          <w:sz w:val="32"/>
          <w:szCs w:val="32"/>
        </w:rPr>
        <w:t>zpc</w:t>
      </w:r>
      <w:r>
        <w:rPr>
          <w:rFonts w:ascii="Calibri" w:hAnsi="Calibri" w:cs="Calibri"/>
          <w:b/>
          <w:sz w:val="32"/>
          <w:szCs w:val="32"/>
        </w:rPr>
        <w:t>:</w:t>
      </w:r>
      <w:r>
        <w:rPr>
          <w:rFonts w:ascii="Calibri" w:hAnsi="Calibri" w:cs="Calibri"/>
          <w:b/>
          <w:i/>
          <w:sz w:val="32"/>
          <w:szCs w:val="32"/>
        </w:rPr>
        <w:t>cas</w:t>
      </w:r>
      <w:proofErr w:type="gramEnd"/>
      <w:r>
        <w:rPr>
          <w:rFonts w:ascii="Calibri" w:hAnsi="Calibri" w:cs="Calibri"/>
          <w:b/>
          <w:i/>
          <w:sz w:val="32"/>
          <w:szCs w:val="32"/>
        </w:rPr>
        <w:t xml:space="preserve">9 </w:t>
      </w:r>
      <w:r>
        <w:rPr>
          <w:rFonts w:ascii="Calibri" w:hAnsi="Calibri" w:cs="Calibri"/>
          <w:b/>
          <w:sz w:val="32"/>
          <w:szCs w:val="32"/>
        </w:rPr>
        <w:t>Knock-in Zebrafish</w:t>
      </w:r>
    </w:p>
    <w:p w14:paraId="26C24676" w14:textId="77777777" w:rsidR="0099252E" w:rsidRDefault="0099252E">
      <w:pPr>
        <w:outlineLvl w:val="0"/>
        <w:rPr>
          <w:rFonts w:eastAsia="Times New Roman" w:cstheme="minorHAnsi"/>
          <w:b/>
        </w:rPr>
      </w:pPr>
    </w:p>
    <w:p w14:paraId="0615EC12" w14:textId="77777777" w:rsidR="0099252E" w:rsidRDefault="0099252E">
      <w:pPr>
        <w:outlineLvl w:val="0"/>
        <w:rPr>
          <w:rFonts w:eastAsia="Times New Roman" w:cstheme="minorHAnsi"/>
          <w:b/>
        </w:rPr>
      </w:pPr>
    </w:p>
    <w:p w14:paraId="120E21CB" w14:textId="77777777" w:rsidR="0099252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3332583" w14:textId="77777777" w:rsidR="0099252E" w:rsidRDefault="00000000">
      <w:pPr>
        <w:ind w:right="-2"/>
        <w:rPr>
          <w:rFonts w:ascii="Calibri" w:hAnsi="Calibri" w:cs="Calibri"/>
          <w:bCs/>
          <w:sz w:val="28"/>
          <w:szCs w:val="28"/>
        </w:rPr>
      </w:pPr>
      <w:proofErr w:type="spellStart"/>
      <w:r>
        <w:rPr>
          <w:rFonts w:ascii="Calibri" w:hAnsi="Calibri" w:cs="Calibri"/>
          <w:bCs/>
          <w:sz w:val="28"/>
          <w:szCs w:val="28"/>
        </w:rPr>
        <w:t>Yizhuang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Zhang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Cs/>
          <w:sz w:val="28"/>
          <w:szCs w:val="28"/>
        </w:rPr>
        <w:t>Ziping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Fu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Boya Yang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Cs/>
          <w:sz w:val="28"/>
          <w:szCs w:val="28"/>
        </w:rPr>
        <w:t>Jiasheng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Wang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  <w:vertAlign w:val="superscript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Tong Lu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De-Li Shi</w:t>
      </w:r>
      <w:r>
        <w:rPr>
          <w:rFonts w:ascii="Calibri" w:hAnsi="Calibri" w:cs="Calibri"/>
          <w:bCs/>
          <w:sz w:val="28"/>
          <w:szCs w:val="28"/>
          <w:vertAlign w:val="superscript"/>
        </w:rPr>
        <w:t>4,5</w:t>
      </w:r>
      <w:r>
        <w:rPr>
          <w:rFonts w:ascii="Calibri" w:hAnsi="Calibri" w:cs="Calibri"/>
          <w:bCs/>
          <w:sz w:val="28"/>
          <w:szCs w:val="28"/>
        </w:rPr>
        <w:t>, Ming Shao</w:t>
      </w:r>
      <w:r>
        <w:rPr>
          <w:rFonts w:ascii="Calibri" w:hAnsi="Calibri" w:cs="Calibri"/>
          <w:bCs/>
          <w:sz w:val="28"/>
          <w:szCs w:val="28"/>
          <w:vertAlign w:val="superscript"/>
        </w:rPr>
        <w:t>1,2,3,6</w:t>
      </w:r>
      <w:r>
        <w:rPr>
          <w:rFonts w:ascii="Calibri" w:hAnsi="Calibri" w:cs="Calibri"/>
          <w:bCs/>
          <w:sz w:val="28"/>
          <w:szCs w:val="28"/>
        </w:rPr>
        <w:t xml:space="preserve">*   </w:t>
      </w:r>
    </w:p>
    <w:p w14:paraId="1C32F858" w14:textId="77777777" w:rsidR="0099252E" w:rsidRDefault="0099252E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</w:pPr>
    </w:p>
    <w:p w14:paraId="6A6E1511" w14:textId="77777777" w:rsidR="0099252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1</w:t>
      </w:r>
      <w:bookmarkStart w:id="0" w:name="_Hlk62201602"/>
      <w:r>
        <w:rPr>
          <w:rFonts w:ascii="Calibri" w:eastAsiaTheme="minorEastAsia" w:hAnsi="Calibri" w:cs="Calibri"/>
          <w:kern w:val="2"/>
          <w:sz w:val="28"/>
          <w:szCs w:val="28"/>
        </w:rPr>
        <w:t xml:space="preserve"> Shandong Provincial Key Laboratory of Animal Cell and Developmental Biology, School of Life Sciences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Qilu Hospital (Qingdao), 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Cheeloo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College of Medicine, Shandong University</w:t>
      </w:r>
      <w:bookmarkEnd w:id="0"/>
    </w:p>
    <w:p w14:paraId="1C2B29DC" w14:textId="77777777" w:rsidR="0099252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2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Key Laboratory for Experimental Teratology of the Ministry of Education, Shandong University</w:t>
      </w:r>
    </w:p>
    <w:p w14:paraId="3EF199FD" w14:textId="77777777" w:rsidR="0099252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kern w:val="2"/>
          <w:sz w:val="28"/>
          <w:szCs w:val="28"/>
        </w:rPr>
      </w:pP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3 </w:t>
      </w:r>
      <w:r>
        <w:rPr>
          <w:rFonts w:ascii="Calibri" w:hAnsi="Calibri" w:cs="Calibri"/>
          <w:kern w:val="2"/>
          <w:sz w:val="28"/>
          <w:szCs w:val="28"/>
        </w:rPr>
        <w:t>State Key Laboratory of Microbial Technology, Shandong University</w:t>
      </w:r>
    </w:p>
    <w:p w14:paraId="55AD5A2C" w14:textId="77777777" w:rsidR="0099252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4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 xml:space="preserve">Sorbonne Université, 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Institut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de 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Biologie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Paris-Seine (IBPS), UMR CNRS 8263, INSERM U1345, Development, Adaptation and Ageing</w:t>
      </w:r>
    </w:p>
    <w:p w14:paraId="76692CF6" w14:textId="77777777" w:rsidR="0099252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5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College of Marine Life Sciences, Ocean University of China</w:t>
      </w:r>
    </w:p>
    <w:p w14:paraId="3BEED78C" w14:textId="77777777" w:rsidR="0099252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6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Shandong University-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Yuanchen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Joint Biomedical Technology Laboratory</w:t>
      </w:r>
    </w:p>
    <w:p w14:paraId="54CFEB34" w14:textId="77777777" w:rsidR="0099252E" w:rsidRDefault="0099252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77EFF75" w14:textId="77777777" w:rsidR="0099252E" w:rsidRDefault="0099252E">
      <w:pPr>
        <w:outlineLvl w:val="0"/>
        <w:rPr>
          <w:rFonts w:eastAsia="Times New Roman" w:cstheme="minorHAnsi"/>
        </w:rPr>
      </w:pPr>
    </w:p>
    <w:p w14:paraId="6E1B15F9" w14:textId="77777777" w:rsidR="009925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026F5EF" w14:textId="77777777" w:rsidR="0099252E" w:rsidRDefault="00000000">
      <w:pPr>
        <w:ind w:right="-2"/>
        <w:rPr>
          <w:rFonts w:ascii="Calibri" w:hAnsi="Calibri" w:cs="Calibri"/>
          <w:bCs/>
        </w:rPr>
      </w:pPr>
      <w:bookmarkStart w:id="1" w:name="_Hlk25233958"/>
      <w:r>
        <w:rPr>
          <w:rFonts w:ascii="Calibri" w:hAnsi="Calibri" w:cs="Calibri"/>
          <w:bCs/>
        </w:rPr>
        <w:t>Ming Shao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</w:rPr>
        <w:t>shaoming@sdu.edu.cn</w:t>
      </w:r>
    </w:p>
    <w:p w14:paraId="11B58AB3" w14:textId="77777777" w:rsidR="0099252E" w:rsidRDefault="0099252E">
      <w:pPr>
        <w:outlineLvl w:val="0"/>
        <w:rPr>
          <w:rFonts w:eastAsia="Times New Roman" w:cstheme="minorHAnsi"/>
        </w:rPr>
      </w:pPr>
    </w:p>
    <w:p w14:paraId="7C96A354" w14:textId="77777777" w:rsidR="0099252E" w:rsidRDefault="0099252E">
      <w:pPr>
        <w:outlineLvl w:val="0"/>
        <w:rPr>
          <w:rFonts w:eastAsia="Times New Roman" w:cstheme="minorHAnsi"/>
        </w:rPr>
      </w:pPr>
    </w:p>
    <w:p w14:paraId="3A04D776" w14:textId="77777777" w:rsidR="0099252E" w:rsidRDefault="0099252E">
      <w:pPr>
        <w:outlineLvl w:val="0"/>
        <w:rPr>
          <w:rFonts w:eastAsia="Times New Roman" w:cstheme="minorHAnsi"/>
        </w:rPr>
      </w:pPr>
    </w:p>
    <w:bookmarkEnd w:id="1"/>
    <w:p w14:paraId="66CA8CC7" w14:textId="77777777" w:rsidR="0099252E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03879001" w14:textId="77777777" w:rsidR="0099252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1063835941@qq.com</w:t>
      </w:r>
    </w:p>
    <w:p w14:paraId="02AC2473" w14:textId="77777777" w:rsidR="0099252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202312429@mail.sdu.edu.cn</w:t>
      </w:r>
    </w:p>
    <w:p w14:paraId="20FEF817" w14:textId="77777777" w:rsidR="0099252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Y18811376758@163.com</w:t>
      </w:r>
    </w:p>
    <w:p w14:paraId="7080598E" w14:textId="77777777" w:rsidR="0099252E" w:rsidRDefault="00000000">
      <w:pPr>
        <w:ind w:right="-2"/>
        <w:rPr>
          <w:rFonts w:ascii="Calibri" w:hAnsi="Calibri" w:cs="Calibri"/>
          <w:bCs/>
          <w:vertAlign w:val="superscript"/>
        </w:rPr>
      </w:pPr>
      <w:r>
        <w:rPr>
          <w:rFonts w:ascii="Calibri" w:hAnsi="Calibri" w:cs="Calibri"/>
          <w:bCs/>
        </w:rPr>
        <w:t>wjs11001@163.com</w:t>
      </w:r>
    </w:p>
    <w:p w14:paraId="06F88D35" w14:textId="77777777" w:rsidR="0099252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904303095@qq.com</w:t>
      </w:r>
    </w:p>
    <w:p w14:paraId="084DDE08" w14:textId="77777777" w:rsidR="0099252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</w:rPr>
        <w:t>de-li.shi@upmc.fr</w:t>
      </w:r>
    </w:p>
    <w:p w14:paraId="2E4BA017" w14:textId="77777777" w:rsidR="0099252E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shaoming@sdu.edu.cn</w:t>
      </w:r>
    </w:p>
    <w:p w14:paraId="26495B43" w14:textId="77777777" w:rsidR="0099252E" w:rsidRDefault="0099252E">
      <w:pPr>
        <w:outlineLvl w:val="0"/>
        <w:rPr>
          <w:rFonts w:cstheme="minorHAnsi"/>
          <w:b/>
          <w:sz w:val="22"/>
          <w:szCs w:val="22"/>
        </w:rPr>
      </w:pPr>
    </w:p>
    <w:p w14:paraId="673EE910" w14:textId="77777777" w:rsidR="0099252E" w:rsidRDefault="0099252E">
      <w:pPr>
        <w:outlineLvl w:val="0"/>
        <w:rPr>
          <w:rFonts w:cstheme="minorHAnsi"/>
          <w:b/>
          <w:sz w:val="22"/>
          <w:szCs w:val="22"/>
        </w:rPr>
      </w:pPr>
    </w:p>
    <w:p w14:paraId="737FEED7" w14:textId="77777777" w:rsidR="0099252E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0DFA9AC1" w14:textId="77777777" w:rsidR="0099252E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620FA046" w14:textId="77777777" w:rsidR="0099252E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Pr="005D71D4">
            <w:rPr>
              <w:rFonts w:ascii="Arial" w:hAnsi="Arial" w:cs="Arial"/>
            </w:rPr>
            <w:t>√</w:t>
          </w:r>
        </w:sdtContent>
      </w:sdt>
      <w:r w:rsidRPr="005D71D4">
        <w:rPr>
          <w:rFonts w:cstheme="minorHAnsi"/>
        </w:rPr>
        <w:t xml:space="preserve"> Correct</w:t>
      </w:r>
      <w:r>
        <w:rPr>
          <w:rFonts w:cstheme="minorHAnsi"/>
        </w:rPr>
        <w:t xml:space="preserve"> </w:t>
      </w:r>
    </w:p>
    <w:p w14:paraId="0C84862F" w14:textId="77777777" w:rsidR="0099252E" w:rsidRDefault="0099252E">
      <w:pPr>
        <w:spacing w:before="120"/>
        <w:ind w:left="216" w:hanging="216"/>
        <w:rPr>
          <w:rFonts w:eastAsia="Times New Roman" w:cstheme="minorHAnsi"/>
          <w:b/>
        </w:rPr>
      </w:pPr>
    </w:p>
    <w:p w14:paraId="531C6A00" w14:textId="77777777" w:rsidR="0099252E" w:rsidRPr="005D71D4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Pr="005D71D4">
        <w:rPr>
          <w:rFonts w:eastAsia="SimSun" w:cstheme="minorHAnsi" w:hint="eastAsia"/>
          <w:b/>
          <w:lang w:eastAsia="zh-CN"/>
        </w:rPr>
        <w:t>Yes</w:t>
      </w:r>
    </w:p>
    <w:p w14:paraId="041B734C" w14:textId="77777777" w:rsidR="0099252E" w:rsidRPr="005D71D4" w:rsidRDefault="00000000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5D71D4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5D71D4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5D71D4">
        <w:rPr>
          <w:rFonts w:asciiTheme="majorHAnsi" w:eastAsia="Times New Roman" w:hAnsiTheme="majorHAnsi" w:cstheme="majorHAnsi"/>
        </w:rPr>
        <w:t>2.1.2</w:t>
      </w:r>
      <w:proofErr w:type="gramEnd"/>
      <w:r w:rsidRPr="005D71D4">
        <w:rPr>
          <w:rFonts w:asciiTheme="majorHAnsi" w:eastAsia="Times New Roman" w:hAnsiTheme="majorHAnsi" w:cstheme="majorHAnsi"/>
        </w:rPr>
        <w:t>, etc.)</w:t>
      </w:r>
      <w:r w:rsidRPr="005D71D4">
        <w:rPr>
          <w:rFonts w:asciiTheme="majorHAnsi" w:eastAsia="Times New Roman" w:hAnsiTheme="majorHAnsi" w:cstheme="majorHAnsi"/>
          <w:bCs/>
        </w:rPr>
        <w:t>.</w:t>
      </w:r>
    </w:p>
    <w:p w14:paraId="2C22D04D" w14:textId="77777777" w:rsidR="0099252E" w:rsidRPr="005D71D4" w:rsidRDefault="00000000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5D71D4">
        <w:rPr>
          <w:rFonts w:asciiTheme="majorHAnsi" w:eastAsia="Times New Roman" w:hAnsiTheme="majorHAnsi" w:cstheme="majorHAnsi" w:hint="eastAsia"/>
          <w:b/>
          <w:color w:val="7F7F7F" w:themeColor="text1" w:themeTint="80"/>
        </w:rPr>
        <w:t>2.4.1</w:t>
      </w:r>
      <w:r w:rsidRPr="005D71D4">
        <w:rPr>
          <w:rFonts w:asciiTheme="majorHAnsi" w:eastAsia="SimSun" w:hAnsiTheme="majorHAnsi" w:cstheme="majorHAnsi" w:hint="eastAsia"/>
          <w:b/>
          <w:color w:val="7F7F7F" w:themeColor="text1" w:themeTint="80"/>
          <w:lang w:eastAsia="zh-CN"/>
        </w:rPr>
        <w:t>, 3.1.2, 4.2.3, 4.5.1</w:t>
      </w:r>
    </w:p>
    <w:p w14:paraId="18F90E45" w14:textId="77777777" w:rsidR="0099252E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 w:rsidRPr="005D71D4">
        <w:rPr>
          <w:rFonts w:eastAsia="Times New Roman" w:cstheme="minorHAnsi"/>
          <w:b/>
        </w:rPr>
        <w:t xml:space="preserve">3. Software: </w:t>
      </w:r>
      <w:r w:rsidRPr="005D71D4">
        <w:rPr>
          <w:rFonts w:eastAsia="Times New Roman" w:cstheme="minorHAnsi"/>
        </w:rPr>
        <w:t>Does the part of your protocol being filmed include step-by-step descriptions of software usage?</w:t>
      </w:r>
      <w:r w:rsidRPr="005D71D4">
        <w:rPr>
          <w:rFonts w:eastAsia="Times New Roman" w:cstheme="minorHAnsi"/>
          <w:b/>
        </w:rPr>
        <w:t xml:space="preserve">  </w:t>
      </w:r>
      <w:r w:rsidRPr="005D71D4">
        <w:rPr>
          <w:rFonts w:eastAsia="SimSun" w:cstheme="minorHAnsi" w:hint="eastAsia"/>
          <w:b/>
          <w:lang w:eastAsia="zh-CN"/>
        </w:rPr>
        <w:t>NO</w:t>
      </w:r>
    </w:p>
    <w:p w14:paraId="25A51CB9" w14:textId="77777777" w:rsidR="0099252E" w:rsidRDefault="0099252E">
      <w:pPr>
        <w:spacing w:before="120"/>
        <w:rPr>
          <w:rFonts w:eastAsia="Times New Roman" w:cstheme="minorHAnsi"/>
          <w:b/>
        </w:rPr>
      </w:pPr>
    </w:p>
    <w:p w14:paraId="4A4BACC3" w14:textId="77777777" w:rsidR="0099252E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5D71D4">
        <w:rPr>
          <w:rFonts w:ascii="Calibri" w:hAnsi="Calibri" w:cs="Calibri"/>
          <w:color w:val="222222"/>
          <w:u w:val="single"/>
        </w:rPr>
        <w:t>film</w:t>
      </w:r>
      <w:r w:rsidRPr="005D71D4">
        <w:rPr>
          <w:rFonts w:ascii="Calibri" w:hAnsi="Calibri" w:cs="Calibri"/>
          <w:color w:val="222222"/>
        </w:rPr>
        <w:t xml:space="preserve"> here: </w:t>
      </w:r>
      <w:r w:rsidRPr="005D71D4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Pr="005D71D4">
        <w:rPr>
          <w:rFonts w:ascii="Calibri" w:hAnsi="Calibri" w:cs="Calibri"/>
          <w:b/>
          <w:bCs/>
          <w:color w:val="222222"/>
        </w:rPr>
        <w:instrText xml:space="preserve"> FORMTEXT </w:instrText>
      </w:r>
      <w:r w:rsidRPr="005D71D4">
        <w:rPr>
          <w:rFonts w:ascii="Calibri" w:hAnsi="Calibri" w:cs="Calibri"/>
          <w:b/>
          <w:bCs/>
          <w:color w:val="222222"/>
        </w:rPr>
      </w:r>
      <w:r w:rsidRPr="005D71D4">
        <w:rPr>
          <w:rFonts w:ascii="Calibri" w:hAnsi="Calibri" w:cs="Calibri"/>
          <w:b/>
          <w:bCs/>
          <w:color w:val="222222"/>
        </w:rPr>
        <w:fldChar w:fldCharType="separate"/>
      </w:r>
      <w:r w:rsidRPr="005D71D4">
        <w:rPr>
          <w:rFonts w:ascii="Calibri" w:hAnsi="Calibri" w:cs="Calibri" w:hint="eastAsia"/>
          <w:b/>
          <w:bCs/>
          <w:color w:val="222222"/>
          <w:lang w:eastAsia="zh-CN"/>
        </w:rPr>
        <w:t>7</w:t>
      </w:r>
      <w:r w:rsidRPr="005D71D4">
        <w:rPr>
          <w:rFonts w:ascii="Calibri" w:hAnsi="Calibri" w:cs="Calibri"/>
          <w:b/>
          <w:bCs/>
          <w:color w:val="222222"/>
        </w:rPr>
        <w:t>/</w:t>
      </w:r>
      <w:r w:rsidRPr="005D71D4">
        <w:rPr>
          <w:rFonts w:ascii="Calibri" w:hAnsi="Calibri" w:cs="Calibri" w:hint="eastAsia"/>
          <w:b/>
          <w:bCs/>
          <w:color w:val="222222"/>
          <w:lang w:eastAsia="zh-CN"/>
        </w:rPr>
        <w:t>26</w:t>
      </w:r>
      <w:r w:rsidRPr="005D71D4">
        <w:rPr>
          <w:rFonts w:ascii="Calibri" w:hAnsi="Calibri" w:cs="Calibri"/>
          <w:b/>
          <w:bCs/>
          <w:color w:val="222222"/>
        </w:rPr>
        <w:t>/</w:t>
      </w:r>
      <w:r w:rsidRPr="005D71D4">
        <w:rPr>
          <w:rFonts w:ascii="Calibri" w:hAnsi="Calibri" w:cs="Calibri" w:hint="eastAsia"/>
          <w:b/>
          <w:bCs/>
          <w:color w:val="222222"/>
          <w:lang w:eastAsia="zh-CN"/>
        </w:rPr>
        <w:t>2025</w:t>
      </w:r>
      <w:r w:rsidRPr="005D71D4">
        <w:rPr>
          <w:rFonts w:ascii="Calibri" w:hAnsi="Calibri" w:cs="Calibri"/>
          <w:b/>
          <w:bCs/>
          <w:color w:val="222222"/>
        </w:rPr>
        <w:fldChar w:fldCharType="end"/>
      </w:r>
      <w:bookmarkEnd w:id="2"/>
      <w:r w:rsidRPr="005D71D4">
        <w:rPr>
          <w:rFonts w:ascii="Calibri" w:hAnsi="Calibri" w:cs="Calibri" w:hint="eastAsia"/>
          <w:b/>
          <w:bCs/>
          <w:color w:val="222222"/>
          <w:lang w:eastAsia="zh-CN"/>
        </w:rPr>
        <w:t xml:space="preserve"> </w:t>
      </w:r>
    </w:p>
    <w:p w14:paraId="542FA096" w14:textId="77777777" w:rsidR="0099252E" w:rsidRDefault="0099252E">
      <w:pPr>
        <w:rPr>
          <w:rFonts w:ascii="Calibri" w:hAnsi="Calibri" w:cs="Calibri"/>
          <w:b/>
          <w:bCs/>
          <w:color w:val="222222"/>
        </w:rPr>
      </w:pPr>
    </w:p>
    <w:p w14:paraId="42307BF9" w14:textId="77777777" w:rsidR="0099252E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9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5910E55C" w14:textId="77777777" w:rsidR="0099252E" w:rsidRDefault="0099252E">
      <w:pPr>
        <w:rPr>
          <w:rFonts w:cstheme="minorHAnsi"/>
          <w:b/>
          <w:sz w:val="22"/>
          <w:szCs w:val="22"/>
        </w:rPr>
      </w:pPr>
    </w:p>
    <w:p w14:paraId="783BD575" w14:textId="77777777" w:rsidR="009925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A78DDF2" w14:textId="77777777" w:rsidR="0099252E" w:rsidRDefault="0099252E">
      <w:pPr>
        <w:rPr>
          <w:rFonts w:cstheme="minorHAnsi"/>
          <w:b/>
          <w:sz w:val="22"/>
          <w:szCs w:val="22"/>
        </w:rPr>
      </w:pPr>
    </w:p>
    <w:p w14:paraId="79E74AE0" w14:textId="77777777" w:rsidR="0099252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20</w:t>
      </w:r>
      <w:proofErr w:type="gramEnd"/>
    </w:p>
    <w:p w14:paraId="39307BE5" w14:textId="77777777" w:rsidR="009925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45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140DD83C" w14:textId="77777777" w:rsidR="0099252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5F78C2D" w14:textId="25ECF555" w:rsidR="00992E38" w:rsidRPr="00992E38" w:rsidRDefault="00992E38" w:rsidP="00992E38">
      <w:pPr>
        <w:spacing w:before="120"/>
        <w:rPr>
          <w:rFonts w:eastAsia="Times New Roman" w:cstheme="minorHAnsi"/>
        </w:rPr>
      </w:pPr>
      <w:r w:rsidRPr="00992E38">
        <w:rPr>
          <w:rFonts w:eastAsia="Times New Roman" w:cstheme="minorHAnsi"/>
          <w:highlight w:val="green"/>
        </w:rPr>
        <w:t xml:space="preserve">NOTE: The interview statements </w:t>
      </w:r>
      <w:r w:rsidR="005D71D4">
        <w:rPr>
          <w:rFonts w:eastAsia="Times New Roman" w:cstheme="minorHAnsi"/>
          <w:highlight w:val="green"/>
        </w:rPr>
        <w:t>have</w:t>
      </w:r>
      <w:r w:rsidRPr="00992E38">
        <w:rPr>
          <w:rFonts w:eastAsia="Times New Roman" w:cstheme="minorHAnsi"/>
          <w:highlight w:val="green"/>
        </w:rPr>
        <w:t xml:space="preserve"> been edited</w:t>
      </w:r>
    </w:p>
    <w:p w14:paraId="4C0AB7C7" w14:textId="4BCC4172" w:rsidR="0099252E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 w:cstheme="minorHAnsi" w:hint="eastAsia"/>
          <w:b/>
          <w:bCs/>
          <w:u w:val="single"/>
          <w:lang w:eastAsia="zh-CN"/>
        </w:rPr>
        <w:t>Ming Shao</w:t>
      </w:r>
      <w:r>
        <w:rPr>
          <w:rStyle w:val="AuthorName"/>
          <w:rFonts w:asciiTheme="minorHAnsi" w:eastAsia="Times" w:hAnsiTheme="minorHAnsi" w:cstheme="minorHAnsi"/>
        </w:rPr>
        <w:t xml:space="preserve">: </w:t>
      </w:r>
      <w:r>
        <w:rPr>
          <w:rFonts w:cstheme="minorHAnsi"/>
          <w:bCs/>
        </w:rPr>
        <w:t>In this video, we present an improved oocyte-specific conditional knockout method in zebrafish, offering a versatile platform for studying maternal factors whose zygotic mutations result in lethality or sterility.</w:t>
      </w:r>
    </w:p>
    <w:p w14:paraId="523938F7" w14:textId="77777777" w:rsidR="0099252E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>. Suggested B roll: Figure 1</w:t>
      </w:r>
    </w:p>
    <w:p w14:paraId="784B363E" w14:textId="77777777" w:rsidR="0099252E" w:rsidRDefault="0099252E">
      <w:pPr>
        <w:rPr>
          <w:rFonts w:eastAsia="Times New Roman" w:cstheme="minorHAnsi"/>
          <w:b/>
          <w:bCs/>
        </w:rPr>
      </w:pPr>
    </w:p>
    <w:p w14:paraId="786CD28B" w14:textId="77777777" w:rsidR="0099252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1D61F9A" w14:textId="09CAFF1D" w:rsidR="0099252E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eastAsia="SimSun" w:cstheme="minorHAnsi" w:hint="eastAsia"/>
          <w:b/>
          <w:bCs/>
          <w:u w:val="single"/>
          <w:lang w:eastAsia="zh-CN"/>
        </w:rPr>
        <w:t>Yizhuang</w:t>
      </w:r>
      <w:proofErr w:type="spellEnd"/>
      <w:r>
        <w:rPr>
          <w:rFonts w:eastAsia="SimSun" w:cstheme="minorHAnsi" w:hint="eastAsia"/>
          <w:b/>
          <w:bCs/>
          <w:u w:val="single"/>
          <w:lang w:eastAsia="zh-CN"/>
        </w:rPr>
        <w:t xml:space="preserve"> Zhang</w:t>
      </w:r>
      <w:r>
        <w:rPr>
          <w:rFonts w:eastAsia="Times New Roman" w:cstheme="minorHAnsi"/>
          <w:b/>
          <w:bCs/>
          <w:u w:val="single"/>
        </w:rPr>
        <w:t>:</w:t>
      </w:r>
      <w:r>
        <w:t xml:space="preserve"> </w:t>
      </w:r>
      <w:r>
        <w:rPr>
          <w:rFonts w:eastAsia="Times New Roman" w:cstheme="minorHAnsi"/>
        </w:rPr>
        <w:t xml:space="preserve">Current maternal knockout methods are either technically challenging or time-consuming, whereas previously reported </w:t>
      </w:r>
      <w:proofErr w:type="gramStart"/>
      <w:r>
        <w:rPr>
          <w:rFonts w:eastAsia="Times New Roman" w:cstheme="minorHAnsi"/>
        </w:rPr>
        <w:t>zpc:Cas</w:t>
      </w:r>
      <w:proofErr w:type="gramEnd"/>
      <w:r>
        <w:rPr>
          <w:rFonts w:eastAsia="Times New Roman" w:cstheme="minorHAnsi"/>
        </w:rPr>
        <w:t>9 transgene is transcriptionally silenced over generations.</w:t>
      </w:r>
    </w:p>
    <w:p w14:paraId="0E87093A" w14:textId="77777777" w:rsidR="0099252E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6D79A4FA" w14:textId="77777777" w:rsidR="0099252E" w:rsidRDefault="0099252E">
      <w:pPr>
        <w:rPr>
          <w:rFonts w:eastAsia="Times New Roman" w:cstheme="minorHAnsi"/>
          <w:b/>
          <w:bCs/>
        </w:rPr>
      </w:pPr>
    </w:p>
    <w:p w14:paraId="6EBAF06C" w14:textId="77777777" w:rsidR="0099252E" w:rsidRDefault="0099252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A644C4" w14:textId="77777777" w:rsidR="0099252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9A8CB79" w14:textId="0A3D1EE4" w:rsidR="0099252E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eastAsia="SimSun" w:cstheme="minorHAnsi" w:hint="eastAsia"/>
          <w:b/>
          <w:bCs/>
          <w:u w:val="single"/>
          <w:lang w:eastAsia="zh-CN"/>
        </w:rPr>
        <w:t>Ziping</w:t>
      </w:r>
      <w:proofErr w:type="spellEnd"/>
      <w:r>
        <w:rPr>
          <w:rFonts w:eastAsia="SimSun" w:cstheme="minorHAnsi" w:hint="eastAsia"/>
          <w:b/>
          <w:bCs/>
          <w:u w:val="single"/>
          <w:lang w:eastAsia="zh-CN"/>
        </w:rPr>
        <w:t xml:space="preserve"> Fu</w:t>
      </w:r>
      <w:r>
        <w:rPr>
          <w:rFonts w:eastAsia="Times New Roman" w:cstheme="minorHAnsi"/>
          <w:b/>
          <w:bCs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Using a </w:t>
      </w:r>
      <w:proofErr w:type="gramStart"/>
      <w:r>
        <w:rPr>
          <w:rFonts w:cstheme="minorHAnsi"/>
        </w:rPr>
        <w:t>zpc:cas</w:t>
      </w:r>
      <w:proofErr w:type="gramEnd"/>
      <w:r>
        <w:rPr>
          <w:rFonts w:cstheme="minorHAnsi"/>
        </w:rPr>
        <w:t xml:space="preserve">9 </w:t>
      </w:r>
      <w:proofErr w:type="spellStart"/>
      <w:r>
        <w:rPr>
          <w:rFonts w:cstheme="minorHAnsi"/>
        </w:rPr>
        <w:t>Knockin</w:t>
      </w:r>
      <w:proofErr w:type="spellEnd"/>
      <w:r>
        <w:rPr>
          <w:rFonts w:cstheme="minorHAnsi"/>
        </w:rPr>
        <w:t xml:space="preserve"> line, we have established a robust platform for generating conditional knockouts during oogenesis, enabling the rapid and highly efficient production of maternal mutants.</w:t>
      </w:r>
    </w:p>
    <w:p w14:paraId="6B92CA9B" w14:textId="77777777" w:rsidR="0099252E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>. Suggested B roll: Figure 7</w:t>
      </w:r>
    </w:p>
    <w:p w14:paraId="50073C50" w14:textId="77777777" w:rsidR="0099252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40A1AFDD" w14:textId="77777777" w:rsidR="0099252E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rFonts w:ascii="Calibri" w:hAnsi="Calibri" w:cs="Calibri"/>
        </w:rPr>
        <w:t>Institutional Animal Care Committee at Shandong University</w:t>
      </w:r>
    </w:p>
    <w:p w14:paraId="15E49338" w14:textId="77777777" w:rsidR="0099252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7CF08E54" w14:textId="77777777" w:rsidR="0099252E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33911531" w14:textId="77777777" w:rsidR="0099252E" w:rsidRDefault="0000000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Microinjection and Prescreening of Transgenic Founders</w:t>
      </w:r>
    </w:p>
    <w:p w14:paraId="5FE6C932" w14:textId="77777777" w:rsidR="0099252E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eastAsia="SimSun" w:cstheme="minorHAnsi" w:hint="eastAsia"/>
          <w:b/>
          <w:bCs/>
          <w:lang w:eastAsia="zh-CN"/>
        </w:rPr>
        <w:t>Yizhuang</w:t>
      </w:r>
      <w:proofErr w:type="spellEnd"/>
      <w:r>
        <w:rPr>
          <w:rFonts w:eastAsia="SimSun" w:cstheme="minorHAnsi" w:hint="eastAsia"/>
          <w:b/>
          <w:bCs/>
          <w:lang w:eastAsia="zh-CN"/>
        </w:rPr>
        <w:t xml:space="preserve"> Zhang</w:t>
      </w:r>
    </w:p>
    <w:p w14:paraId="33C17F8C" w14:textId="77777777" w:rsidR="0099252E" w:rsidRDefault="0099252E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46E56B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To begin, collect embryos that have been spawned by homozygous rbm24a-RFP </w:t>
      </w:r>
      <w:proofErr w:type="gramStart"/>
      <w:r>
        <w:t>KIzpc:cas</w:t>
      </w:r>
      <w:proofErr w:type="gramEnd"/>
      <w:r>
        <w:t xml:space="preserve">9 </w:t>
      </w:r>
      <w:r>
        <w:rPr>
          <w:i/>
          <w:iCs/>
          <w:color w:val="EE0000"/>
        </w:rPr>
        <w:t>(R-B-M-Twenty-four-A-R-F-P-K</w:t>
      </w:r>
      <w:r w:rsidRPr="00371A76">
        <w:rPr>
          <w:i/>
          <w:iCs/>
          <w:color w:val="EE0000"/>
        </w:rPr>
        <w:t>-</w:t>
      </w:r>
      <w:r w:rsidRPr="00371A76">
        <w:rPr>
          <w:rFonts w:hint="eastAsia"/>
          <w:i/>
          <w:iCs/>
          <w:color w:val="EE0000"/>
          <w:lang w:val="en-US" w:eastAsia="zh-CN"/>
        </w:rPr>
        <w:t>I</w:t>
      </w:r>
      <w:r>
        <w:rPr>
          <w:i/>
          <w:iCs/>
          <w:color w:val="EE0000"/>
        </w:rPr>
        <w:t>-Z-P-C-Cas-Nine)</w:t>
      </w:r>
      <w:r>
        <w:rPr>
          <w:color w:val="EE0000"/>
        </w:rPr>
        <w:t xml:space="preserve"> </w:t>
      </w:r>
      <w:r>
        <w:t xml:space="preserve">fish </w:t>
      </w:r>
      <w:r>
        <w:rPr>
          <w:b/>
          <w:bCs/>
        </w:rPr>
        <w:t>[1]</w:t>
      </w:r>
      <w:r>
        <w:t>.</w:t>
      </w:r>
    </w:p>
    <w:p w14:paraId="37DBFF41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WIDE: </w:t>
      </w:r>
      <w:r w:rsidRPr="00371A76">
        <w:rPr>
          <w:rFonts w:asciiTheme="minorHAnsi" w:eastAsia="SimSun" w:hAnsiTheme="minorHAnsi" w:cstheme="minorHAnsi"/>
          <w:lang w:val="en-IN" w:eastAsia="zh-CN"/>
        </w:rPr>
        <w:t>Talent u</w:t>
      </w:r>
      <w:r>
        <w:rPr>
          <w:lang w:val="en-IN"/>
        </w:rPr>
        <w:t xml:space="preserve">sing a transfer pipette to collect freshly spawned embryos from the breeding tank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rbm24a-RFP </w:t>
      </w:r>
      <w:proofErr w:type="gramStart"/>
      <w:r>
        <w:rPr>
          <w:lang w:val="en-IN"/>
        </w:rPr>
        <w:t>KIzpc:cas</w:t>
      </w:r>
      <w:proofErr w:type="gramEnd"/>
      <w:r>
        <w:rPr>
          <w:lang w:val="en-IN"/>
        </w:rPr>
        <w:t>9.</w:t>
      </w:r>
      <w:r>
        <w:rPr>
          <w:lang w:val="en-IN"/>
        </w:rPr>
        <w:br/>
      </w:r>
    </w:p>
    <w:p w14:paraId="0DDC4219" w14:textId="77777777" w:rsidR="0099252E" w:rsidRDefault="00000000">
      <w:pPr>
        <w:pStyle w:val="Narration"/>
        <w:numPr>
          <w:ilvl w:val="1"/>
          <w:numId w:val="1"/>
        </w:numPr>
      </w:pPr>
      <w:r>
        <w:t>Combine 1 microliter of pGGDestEB-rbm24a-4sgRNA (</w:t>
      </w:r>
      <w:r>
        <w:rPr>
          <w:i/>
          <w:iCs/>
          <w:color w:val="EE0000"/>
        </w:rPr>
        <w:t>P-G-G-Dest-E-B-R-B-M-Twenty-four-A-Four-S-G-R-N-A)</w:t>
      </w:r>
      <w:r>
        <w:rPr>
          <w:color w:val="EE0000"/>
        </w:rPr>
        <w:t xml:space="preserve"> </w:t>
      </w:r>
      <w:r>
        <w:t xml:space="preserve">with 1 microliter of Tol2 </w:t>
      </w:r>
      <w:r>
        <w:rPr>
          <w:i/>
          <w:iCs/>
          <w:color w:val="EE0000"/>
        </w:rPr>
        <w:t>(Tol-Two)</w:t>
      </w:r>
      <w:r>
        <w:rPr>
          <w:color w:val="EE0000"/>
        </w:rPr>
        <w:t xml:space="preserve"> </w:t>
      </w:r>
      <w:r>
        <w:t xml:space="preserve">transposase messenger RNA to prepare the injection mixture </w:t>
      </w:r>
      <w:r>
        <w:rPr>
          <w:b/>
          <w:bCs/>
        </w:rPr>
        <w:t>[1-TXT]</w:t>
      </w:r>
      <w:r>
        <w:t xml:space="preserve">. Dilute both the plasmid and the Tol2 messenger RNA directly in pure water </w:t>
      </w:r>
      <w:r>
        <w:rPr>
          <w:b/>
          <w:bCs/>
        </w:rPr>
        <w:t>[2]</w:t>
      </w:r>
      <w:r>
        <w:t>.</w:t>
      </w:r>
    </w:p>
    <w:p w14:paraId="55E0789F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 w:rsidRPr="00371A76">
        <w:rPr>
          <w:rFonts w:asciiTheme="minorHAnsi" w:eastAsia="SimSun" w:hAnsiTheme="minorHAnsi" w:cstheme="minorHAnsi"/>
          <w:lang w:val="en-IN" w:eastAsia="zh-CN"/>
        </w:rPr>
        <w:t>Talent p</w:t>
      </w:r>
      <w:r w:rsidRPr="00371A76">
        <w:rPr>
          <w:rFonts w:asciiTheme="minorHAnsi" w:hAnsiTheme="minorHAnsi" w:cstheme="minorHAnsi"/>
          <w:lang w:val="en-IN"/>
        </w:rPr>
        <w:t>ipetting</w:t>
      </w:r>
      <w:r>
        <w:rPr>
          <w:lang w:val="en-IN"/>
        </w:rPr>
        <w:t xml:space="preserve"> pGGDestEB-rbm24a-4sgRNA and Tol2 transposase messenger RNA into a single tube. </w:t>
      </w:r>
      <w:r>
        <w:rPr>
          <w:b/>
          <w:bCs/>
          <w:lang w:val="en-IN"/>
        </w:rPr>
        <w:t xml:space="preserve">TXT:  </w:t>
      </w:r>
      <w:r>
        <w:rPr>
          <w:b/>
          <w:bCs/>
          <w:iCs/>
        </w:rPr>
        <w:t>Purify plasmid via phenol-chloroform to remove RNase</w:t>
      </w:r>
    </w:p>
    <w:p w14:paraId="1F8046CD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using a pipette to dilute the reagents in sterile pure water.</w:t>
      </w:r>
      <w:r>
        <w:rPr>
          <w:lang w:val="en-IN"/>
        </w:rPr>
        <w:br/>
      </w:r>
    </w:p>
    <w:p w14:paraId="1728F48D" w14:textId="3D9F0687" w:rsidR="0099252E" w:rsidRDefault="00000000">
      <w:pPr>
        <w:pStyle w:val="Narration"/>
        <w:numPr>
          <w:ilvl w:val="1"/>
          <w:numId w:val="1"/>
        </w:numPr>
      </w:pPr>
      <w:r>
        <w:t xml:space="preserve">Now, place a glass coverslip in a </w:t>
      </w:r>
      <w:r>
        <w:t>90</w:t>
      </w:r>
      <w:r>
        <w:t>-</w:t>
      </w:r>
      <w:r w:rsidR="00371A76">
        <w:t>millimetre</w:t>
      </w:r>
      <w:r w:rsidR="00707E84">
        <w:t xml:space="preserve"> </w:t>
      </w:r>
      <w:r>
        <w:t xml:space="preserve">dish </w:t>
      </w:r>
      <w:r>
        <w:rPr>
          <w:b/>
          <w:bCs/>
        </w:rPr>
        <w:t>[1]</w:t>
      </w:r>
      <w:r>
        <w:t xml:space="preserve">. Align the embryos along the edge of the coverslip </w:t>
      </w:r>
      <w:r>
        <w:rPr>
          <w:b/>
          <w:bCs/>
        </w:rPr>
        <w:t>[2]</w:t>
      </w:r>
      <w:r>
        <w:t xml:space="preserve"> and </w:t>
      </w:r>
      <w:r w:rsidR="00371A76">
        <w:t xml:space="preserve">gently </w:t>
      </w:r>
      <w:r>
        <w:t>use a pipette to remove any excess water</w:t>
      </w:r>
      <w:r w:rsidR="00371A76">
        <w:t xml:space="preserve"> </w:t>
      </w:r>
      <w:r>
        <w:rPr>
          <w:b/>
          <w:bCs/>
        </w:rPr>
        <w:t>[3]</w:t>
      </w:r>
      <w:r>
        <w:t xml:space="preserve">. </w:t>
      </w:r>
    </w:p>
    <w:p w14:paraId="193A830B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placing a coverslip inside a large Petri dish.</w:t>
      </w:r>
    </w:p>
    <w:p w14:paraId="74C1EAD9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using a pipette tip to line up the embryos along the edge of the coverslip.</w:t>
      </w:r>
    </w:p>
    <w:p w14:paraId="4E5B8D54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removing excess water from the embryos using a pipette.</w:t>
      </w:r>
    </w:p>
    <w:p w14:paraId="2949AB28" w14:textId="77777777" w:rsidR="0099252E" w:rsidRDefault="0099252E">
      <w:pPr>
        <w:pStyle w:val="Narration"/>
        <w:ind w:firstLine="0"/>
        <w:rPr>
          <w:lang w:val="en-IN"/>
        </w:rPr>
      </w:pPr>
    </w:p>
    <w:p w14:paraId="0A37D6A1" w14:textId="3EF426FD" w:rsidR="0099252E" w:rsidRDefault="00000000">
      <w:pPr>
        <w:pStyle w:val="Narration"/>
        <w:numPr>
          <w:ilvl w:val="1"/>
          <w:numId w:val="1"/>
        </w:numPr>
      </w:pPr>
      <w:r>
        <w:rPr>
          <w:lang w:val="en-IN"/>
        </w:rPr>
        <w:t xml:space="preserve">Then, </w:t>
      </w:r>
      <w:r>
        <w:t xml:space="preserve">inject 2 </w:t>
      </w:r>
      <w:proofErr w:type="spellStart"/>
      <w:r>
        <w:t>nanoliters</w:t>
      </w:r>
      <w:proofErr w:type="spellEnd"/>
      <w:r>
        <w:t xml:space="preserve"> of the prepared mixture into the blastodisc of each 1-cell stage embryo </w:t>
      </w:r>
      <w:r>
        <w:rPr>
          <w:b/>
          <w:bCs/>
        </w:rPr>
        <w:t>[1]</w:t>
      </w:r>
      <w:r>
        <w:t xml:space="preserve">. Gently rinse the injected embryos with blue water </w:t>
      </w:r>
      <w:r>
        <w:rPr>
          <w:b/>
          <w:bCs/>
        </w:rPr>
        <w:t>[2]</w:t>
      </w:r>
      <w:r>
        <w:t xml:space="preserve"> and transfer them to </w:t>
      </w:r>
      <w:r w:rsidR="00707E84" w:rsidRPr="00707E84">
        <w:rPr>
          <w:rFonts w:asciiTheme="minorHAnsi" w:eastAsia="SimSun" w:hAnsiTheme="minorHAnsi" w:cstheme="minorHAnsi"/>
          <w:lang w:eastAsia="zh-CN"/>
        </w:rPr>
        <w:t>another</w:t>
      </w:r>
      <w:r w:rsidR="00707E84">
        <w:rPr>
          <w:rFonts w:ascii="SimSun" w:eastAsia="SimSun" w:hAnsi="SimSun"/>
          <w:lang w:eastAsia="zh-CN"/>
        </w:rPr>
        <w:t xml:space="preserve"> </w:t>
      </w:r>
      <w:r>
        <w:t xml:space="preserve">dish </w:t>
      </w:r>
      <w:r>
        <w:rPr>
          <w:b/>
          <w:bCs/>
        </w:rPr>
        <w:t>[3]</w:t>
      </w:r>
      <w:r>
        <w:t xml:space="preserve">. Place the dish in an incubator set to 28 degrees Celsius for cultivation </w:t>
      </w:r>
      <w:r>
        <w:rPr>
          <w:b/>
          <w:bCs/>
        </w:rPr>
        <w:t>[4]</w:t>
      </w:r>
      <w:r>
        <w:t>.</w:t>
      </w:r>
    </w:p>
    <w:p w14:paraId="1B31A1B4" w14:textId="245E45DF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 w:rsidRPr="00DD1D66">
        <w:rPr>
          <w:lang w:val="en-IN"/>
        </w:rPr>
        <w:t>SCOPE:</w:t>
      </w:r>
      <w:r w:rsidR="00DD1D66">
        <w:rPr>
          <w:lang w:val="en-IN"/>
        </w:rPr>
        <w:t xml:space="preserve"> 2.4.1.mp4:</w:t>
      </w:r>
      <w:r>
        <w:rPr>
          <w:lang w:val="en-IN"/>
        </w:rPr>
        <w:t xml:space="preserve"> </w:t>
      </w:r>
      <w:r w:rsidR="00DD1D66">
        <w:rPr>
          <w:lang w:val="en-IN"/>
        </w:rPr>
        <w:t>00:04-00:12</w:t>
      </w:r>
    </w:p>
    <w:p w14:paraId="5A15273E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gently rinsing the embryos using methylene blue working solution.</w:t>
      </w:r>
    </w:p>
    <w:p w14:paraId="788F5FD8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transferring rinsed embryos into a clean Petri dish using a pipette.</w:t>
      </w:r>
    </w:p>
    <w:p w14:paraId="2F5CD802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placing the dish in a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28 degrees Celsius incubator.</w:t>
      </w:r>
      <w:r>
        <w:rPr>
          <w:lang w:val="en-IN"/>
        </w:rPr>
        <w:br/>
      </w:r>
    </w:p>
    <w:p w14:paraId="17D785FE" w14:textId="77777777" w:rsidR="0099252E" w:rsidRDefault="00000000">
      <w:pPr>
        <w:pStyle w:val="Narration"/>
        <w:numPr>
          <w:ilvl w:val="1"/>
          <w:numId w:val="1"/>
        </w:numPr>
      </w:pPr>
      <w:r>
        <w:lastRenderedPageBreak/>
        <w:t xml:space="preserve">At 24 hours post-fertilization, select embryos that show robust and ubiquitous blue fluorescent protein expression </w:t>
      </w:r>
      <w:r>
        <w:rPr>
          <w:b/>
          <w:bCs/>
        </w:rPr>
        <w:t>[1]</w:t>
      </w:r>
      <w:r>
        <w:t xml:space="preserve">. At 4 days post-fertilization, raise only the embryos that maintain strong transgenic fluorescent signals </w:t>
      </w:r>
      <w:r>
        <w:rPr>
          <w:b/>
          <w:bCs/>
        </w:rPr>
        <w:t>[2]</w:t>
      </w:r>
      <w:r>
        <w:t>.</w:t>
      </w:r>
    </w:p>
    <w:p w14:paraId="423C1CC4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9: </w:t>
      </w:r>
      <w:r>
        <w:rPr>
          <w:i/>
          <w:iCs/>
          <w:color w:val="0070C0"/>
          <w:lang w:val="en-IN"/>
        </w:rPr>
        <w:t>Video editor: Highlight the upper panel labelled 24hpf</w:t>
      </w:r>
    </w:p>
    <w:p w14:paraId="17286D96" w14:textId="77777777" w:rsidR="0099252E" w:rsidRDefault="00000000">
      <w:pPr>
        <w:pStyle w:val="ShotDescription"/>
        <w:numPr>
          <w:ilvl w:val="2"/>
          <w:numId w:val="1"/>
        </w:numPr>
        <w:rPr>
          <w:color w:val="auto"/>
          <w:lang w:val="en-IN"/>
        </w:rPr>
      </w:pPr>
      <w:r>
        <w:rPr>
          <w:lang w:val="en-IN"/>
        </w:rPr>
        <w:t xml:space="preserve">LAB MEDIA: Figure 9: </w:t>
      </w:r>
      <w:r>
        <w:rPr>
          <w:i/>
          <w:iCs/>
          <w:color w:val="0070C0"/>
          <w:lang w:val="en-IN"/>
        </w:rPr>
        <w:t>Video editor: Highlight the upper panel labelled 96hpf</w:t>
      </w:r>
      <w:r>
        <w:rPr>
          <w:i/>
          <w:iCs/>
          <w:color w:val="0070C0"/>
          <w:lang w:val="en-IN"/>
        </w:rPr>
        <w:br/>
      </w:r>
      <w:r>
        <w:rPr>
          <w:i/>
          <w:iCs/>
          <w:color w:val="0070C0"/>
          <w:lang w:val="en-IN"/>
        </w:rPr>
        <w:br/>
      </w:r>
    </w:p>
    <w:p w14:paraId="0500D9EE" w14:textId="77777777" w:rsidR="0099252E" w:rsidRDefault="00000000">
      <w:pPr>
        <w:pStyle w:val="ListParagraph"/>
        <w:widowControl w:val="0"/>
        <w:numPr>
          <w:ilvl w:val="0"/>
          <w:numId w:val="1"/>
        </w:numPr>
        <w:contextualSpacing w:val="0"/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Characterization of Double Transgenic Embryo</w:t>
      </w:r>
    </w:p>
    <w:p w14:paraId="0CB5290D" w14:textId="77777777" w:rsidR="0099252E" w:rsidRDefault="00000000">
      <w:pPr>
        <w:pStyle w:val="ListParagraph"/>
        <w:spacing w:before="120"/>
        <w:ind w:left="360"/>
        <w:contextualSpacing w:val="0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ascii="Calibri" w:hAnsi="Calibri" w:cs="Calibri"/>
          <w:b/>
        </w:rPr>
        <w:t>Ziping</w:t>
      </w:r>
      <w:proofErr w:type="spellEnd"/>
      <w:r>
        <w:rPr>
          <w:rFonts w:ascii="Calibri" w:hAnsi="Calibri" w:cs="Calibri"/>
          <w:b/>
        </w:rPr>
        <w:t xml:space="preserve"> Fu</w:t>
      </w:r>
    </w:p>
    <w:p w14:paraId="1CF483EF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Collect embryos produced from mating mosaic transgenic founder females with wild-type males </w:t>
      </w:r>
      <w:r>
        <w:rPr>
          <w:b/>
          <w:bCs/>
        </w:rPr>
        <w:t>[1]</w:t>
      </w:r>
      <w:r>
        <w:t xml:space="preserve">. Using a fluorescence stereomicroscope, pick up the blue fluorescent protein-positive embryos at the one-cell stage </w:t>
      </w:r>
      <w:r>
        <w:rPr>
          <w:b/>
          <w:bCs/>
        </w:rPr>
        <w:t>[2-TXT]</w:t>
      </w:r>
      <w:r>
        <w:t>.</w:t>
      </w:r>
    </w:p>
    <w:p w14:paraId="6B7621BE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using a pipette to collect embryos from a mating setup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with mosaic transgenic female and wild-type male identifiers.</w:t>
      </w:r>
    </w:p>
    <w:p w14:paraId="2DF95F86" w14:textId="52C5B688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 w:rsidRPr="00371A76">
        <w:rPr>
          <w:strike/>
          <w:highlight w:val="yellow"/>
          <w:lang w:val="en-IN"/>
        </w:rPr>
        <w:t>SCOPE:</w:t>
      </w:r>
      <w:r>
        <w:rPr>
          <w:lang w:val="en-IN"/>
        </w:rPr>
        <w:t xml:space="preserve"> Show fluorescence view of embryos with blue fluorescence at one-cell stage being selected using a micropipette. </w:t>
      </w:r>
      <w:r>
        <w:rPr>
          <w:b/>
          <w:bCs/>
          <w:lang w:val="en-IN"/>
        </w:rPr>
        <w:t xml:space="preserve">TXT: Identify </w:t>
      </w:r>
      <w:r>
        <w:rPr>
          <w:b/>
          <w:bCs/>
          <w:iCs/>
        </w:rPr>
        <w:t xml:space="preserve">developmental defects seen only in BFP⁺ </w:t>
      </w:r>
      <w:proofErr w:type="gramStart"/>
      <w:r>
        <w:rPr>
          <w:b/>
          <w:bCs/>
          <w:iCs/>
        </w:rPr>
        <w:t>embryos</w:t>
      </w:r>
      <w:r w:rsidR="00371A76">
        <w:rPr>
          <w:b/>
          <w:bCs/>
          <w:iCs/>
        </w:rPr>
        <w:t xml:space="preserve">  </w:t>
      </w:r>
      <w:r w:rsidR="00371A76" w:rsidRPr="0087248F">
        <w:rPr>
          <w:highlight w:val="green"/>
          <w:lang w:val="en-IN"/>
        </w:rPr>
        <w:t>NOTE</w:t>
      </w:r>
      <w:proofErr w:type="gramEnd"/>
      <w:r w:rsidR="00371A76" w:rsidRPr="0087248F">
        <w:rPr>
          <w:highlight w:val="green"/>
          <w:lang w:val="en-IN"/>
        </w:rPr>
        <w:t>: This is not a SCOPE shot, use the provided image</w:t>
      </w:r>
      <w:r>
        <w:rPr>
          <w:b/>
          <w:bCs/>
          <w:iCs/>
        </w:rPr>
        <w:br/>
      </w:r>
    </w:p>
    <w:p w14:paraId="52D267ED" w14:textId="77777777" w:rsidR="0099252E" w:rsidRDefault="00000000">
      <w:pPr>
        <w:pStyle w:val="Narration"/>
        <w:numPr>
          <w:ilvl w:val="1"/>
          <w:numId w:val="1"/>
        </w:numPr>
      </w:pPr>
      <w:r>
        <w:t>Then, fix the embryos</w:t>
      </w:r>
      <w:r>
        <w:t xml:space="preserve"> at </w:t>
      </w:r>
      <w:r w:rsidRPr="00707E84">
        <w:rPr>
          <w:rFonts w:asciiTheme="minorHAnsi" w:eastAsia="SimSun" w:hAnsiTheme="minorHAnsi" w:cstheme="minorHAnsi"/>
          <w:lang w:eastAsia="zh-CN"/>
        </w:rPr>
        <w:t>appropriate</w:t>
      </w:r>
      <w:r>
        <w:t xml:space="preserve"> stages</w:t>
      </w:r>
      <w:r>
        <w:t xml:space="preserve"> in 4 percent paraformaldehyde </w:t>
      </w:r>
      <w:r>
        <w:rPr>
          <w:b/>
          <w:bCs/>
        </w:rPr>
        <w:t>[1]</w:t>
      </w:r>
      <w:r>
        <w:t xml:space="preserve"> at 4 degrees Celsius overnight </w:t>
      </w:r>
      <w:r>
        <w:rPr>
          <w:b/>
          <w:bCs/>
        </w:rPr>
        <w:t>[2-TXT]</w:t>
      </w:r>
      <w:r>
        <w:t xml:space="preserve">. </w:t>
      </w:r>
    </w:p>
    <w:p w14:paraId="6CE9DD8A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placing embryos into vials with paraformaldehyde.</w:t>
      </w:r>
    </w:p>
    <w:p w14:paraId="62E4ED4B" w14:textId="77777777" w:rsidR="0099252E" w:rsidRDefault="00000000">
      <w:pPr>
        <w:pStyle w:val="ShotDescription"/>
        <w:numPr>
          <w:ilvl w:val="2"/>
          <w:numId w:val="1"/>
        </w:numPr>
        <w:rPr>
          <w:b/>
          <w:bCs/>
          <w:lang w:val="en-IN"/>
        </w:rPr>
      </w:pPr>
      <w:r>
        <w:rPr>
          <w:lang w:val="en-IN"/>
        </w:rPr>
        <w:t xml:space="preserve">Talent placing the embryos in a 4 degrees Celsius refrigerator. </w:t>
      </w:r>
      <w:r>
        <w:rPr>
          <w:b/>
          <w:bCs/>
          <w:lang w:val="en-IN"/>
        </w:rPr>
        <w:t>TXT: Perform hybridization/IF staining/histological analysis when required</w:t>
      </w:r>
      <w:r>
        <w:rPr>
          <w:b/>
          <w:bCs/>
          <w:lang w:val="en-IN"/>
        </w:rPr>
        <w:br/>
      </w:r>
      <w:r>
        <w:rPr>
          <w:b/>
          <w:bCs/>
          <w:lang w:val="en-IN"/>
        </w:rPr>
        <w:br/>
      </w:r>
    </w:p>
    <w:p w14:paraId="03704153" w14:textId="77777777" w:rsidR="0099252E" w:rsidRDefault="00000000">
      <w:pPr>
        <w:pStyle w:val="ListParagraph"/>
        <w:widowControl w:val="0"/>
        <w:numPr>
          <w:ilvl w:val="0"/>
          <w:numId w:val="1"/>
        </w:numPr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Genotyping Maternal Mutant Embryos</w:t>
      </w:r>
    </w:p>
    <w:p w14:paraId="0486AFEC" w14:textId="77777777" w:rsidR="0099252E" w:rsidRDefault="0000000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>
        <w:rPr>
          <w:rFonts w:eastAsia="SimSun" w:cstheme="minorHAnsi" w:hint="eastAsia"/>
          <w:b/>
          <w:bCs/>
          <w:lang w:eastAsia="zh-CN"/>
        </w:rPr>
        <w:t>Ming Shao</w:t>
      </w:r>
    </w:p>
    <w:p w14:paraId="3E17AF00" w14:textId="7A645ED3" w:rsidR="0099252E" w:rsidRPr="00707E84" w:rsidRDefault="00000000">
      <w:pPr>
        <w:pStyle w:val="Narration"/>
        <w:numPr>
          <w:ilvl w:val="1"/>
          <w:numId w:val="1"/>
        </w:numPr>
        <w:rPr>
          <w:rFonts w:asciiTheme="minorHAnsi" w:hAnsiTheme="minorHAnsi" w:cstheme="minorHAnsi"/>
        </w:rPr>
      </w:pPr>
      <w:r w:rsidRPr="00707E84">
        <w:rPr>
          <w:rFonts w:asciiTheme="minorHAnsi" w:hAnsiTheme="minorHAnsi" w:cstheme="minorHAnsi"/>
        </w:rPr>
        <w:t xml:space="preserve">To prepare a 1.5 percent </w:t>
      </w:r>
      <w:r w:rsidRPr="00707E84">
        <w:rPr>
          <w:rFonts w:asciiTheme="minorHAnsi" w:eastAsia="SimSun" w:hAnsiTheme="minorHAnsi" w:cstheme="minorHAnsi"/>
          <w:lang w:eastAsia="zh-CN"/>
        </w:rPr>
        <w:t>agar</w:t>
      </w:r>
      <w:r w:rsidRPr="00707E84">
        <w:rPr>
          <w:rFonts w:asciiTheme="minorHAnsi" w:hAnsiTheme="minorHAnsi" w:cstheme="minorHAnsi"/>
        </w:rPr>
        <w:t xml:space="preserve"> solution, </w:t>
      </w:r>
      <w:r w:rsidRPr="00707E84">
        <w:rPr>
          <w:rFonts w:asciiTheme="minorHAnsi" w:hAnsiTheme="minorHAnsi" w:cstheme="minorHAnsi"/>
        </w:rPr>
        <w:t>weigh and combine</w:t>
      </w:r>
      <w:r w:rsidR="00707E84" w:rsidRPr="00707E84">
        <w:rPr>
          <w:rFonts w:asciiTheme="minorHAnsi" w:hAnsiTheme="minorHAnsi" w:cstheme="minorHAnsi"/>
        </w:rPr>
        <w:t xml:space="preserve"> a</w:t>
      </w:r>
      <w:r w:rsidR="0087248F">
        <w:rPr>
          <w:rFonts w:asciiTheme="minorHAnsi" w:hAnsiTheme="minorHAnsi" w:cstheme="minorHAnsi"/>
        </w:rPr>
        <w:t xml:space="preserve">gar powder </w:t>
      </w:r>
      <w:r w:rsidRPr="00707E84">
        <w:rPr>
          <w:rFonts w:asciiTheme="minorHAnsi" w:hAnsiTheme="minorHAnsi" w:cstheme="minorHAnsi"/>
        </w:rPr>
        <w:t xml:space="preserve">in one-third strength Ringer’s buffer </w:t>
      </w:r>
      <w:r w:rsidRPr="00707E84">
        <w:rPr>
          <w:rFonts w:asciiTheme="minorHAnsi" w:hAnsiTheme="minorHAnsi" w:cstheme="minorHAnsi"/>
          <w:b/>
          <w:bCs/>
        </w:rPr>
        <w:t>[1]</w:t>
      </w:r>
      <w:r w:rsidRPr="00707E84">
        <w:rPr>
          <w:rFonts w:asciiTheme="minorHAnsi" w:hAnsiTheme="minorHAnsi" w:cstheme="minorHAnsi"/>
        </w:rPr>
        <w:t xml:space="preserve"> and boil until fully </w:t>
      </w:r>
      <w:r w:rsidR="00707E84">
        <w:rPr>
          <w:rFonts w:asciiTheme="minorHAnsi" w:hAnsiTheme="minorHAnsi" w:cstheme="minorHAnsi"/>
        </w:rPr>
        <w:t xml:space="preserve">dissolved </w:t>
      </w:r>
      <w:r w:rsidRPr="00707E84">
        <w:rPr>
          <w:rFonts w:asciiTheme="minorHAnsi" w:hAnsiTheme="minorHAnsi" w:cstheme="minorHAnsi"/>
          <w:b/>
          <w:bCs/>
        </w:rPr>
        <w:t>[2]</w:t>
      </w:r>
      <w:r w:rsidRPr="00707E84">
        <w:rPr>
          <w:rFonts w:asciiTheme="minorHAnsi" w:hAnsiTheme="minorHAnsi" w:cstheme="minorHAnsi"/>
        </w:rPr>
        <w:t>. Pour the melted agar</w:t>
      </w:r>
      <w:r w:rsidR="0087248F">
        <w:rPr>
          <w:rFonts w:asciiTheme="minorHAnsi" w:hAnsiTheme="minorHAnsi" w:cstheme="minorHAnsi"/>
        </w:rPr>
        <w:t xml:space="preserve"> solution </w:t>
      </w:r>
      <w:r w:rsidRPr="00707E84">
        <w:rPr>
          <w:rFonts w:asciiTheme="minorHAnsi" w:hAnsiTheme="minorHAnsi" w:cstheme="minorHAnsi"/>
        </w:rPr>
        <w:t>into a 90-millimeter Petri dish and insert a z-</w:t>
      </w:r>
      <w:proofErr w:type="spellStart"/>
      <w:r w:rsidRPr="00707E84">
        <w:rPr>
          <w:rFonts w:asciiTheme="minorHAnsi" w:hAnsiTheme="minorHAnsi" w:cstheme="minorHAnsi"/>
        </w:rPr>
        <w:t>mold</w:t>
      </w:r>
      <w:proofErr w:type="spellEnd"/>
      <w:r w:rsidRPr="00707E84">
        <w:rPr>
          <w:rFonts w:asciiTheme="minorHAnsi" w:hAnsiTheme="minorHAnsi" w:cstheme="minorHAnsi"/>
        </w:rPr>
        <w:t xml:space="preserve"> into the molten agarose </w:t>
      </w:r>
      <w:r w:rsidRPr="00707E84">
        <w:rPr>
          <w:rFonts w:asciiTheme="minorHAnsi" w:hAnsiTheme="minorHAnsi" w:cstheme="minorHAnsi"/>
          <w:b/>
          <w:bCs/>
        </w:rPr>
        <w:t>[3]</w:t>
      </w:r>
      <w:r w:rsidRPr="00707E84">
        <w:rPr>
          <w:rFonts w:asciiTheme="minorHAnsi" w:hAnsiTheme="minorHAnsi" w:cstheme="minorHAnsi"/>
        </w:rPr>
        <w:t xml:space="preserve">. Once the agarose has solidified, gently remove the </w:t>
      </w:r>
      <w:proofErr w:type="spellStart"/>
      <w:r w:rsidRPr="00707E84">
        <w:rPr>
          <w:rFonts w:asciiTheme="minorHAnsi" w:hAnsiTheme="minorHAnsi" w:cstheme="minorHAnsi"/>
        </w:rPr>
        <w:t>mold</w:t>
      </w:r>
      <w:proofErr w:type="spellEnd"/>
      <w:r w:rsidRPr="00707E84">
        <w:rPr>
          <w:rFonts w:asciiTheme="minorHAnsi" w:hAnsiTheme="minorHAnsi" w:cstheme="minorHAnsi"/>
        </w:rPr>
        <w:t xml:space="preserve"> to create a ready-to-use plate </w:t>
      </w:r>
      <w:r w:rsidRPr="00707E84">
        <w:rPr>
          <w:rFonts w:asciiTheme="minorHAnsi" w:hAnsiTheme="minorHAnsi" w:cstheme="minorHAnsi"/>
          <w:b/>
          <w:bCs/>
        </w:rPr>
        <w:t>[4]</w:t>
      </w:r>
      <w:r w:rsidRPr="00707E84">
        <w:rPr>
          <w:rFonts w:asciiTheme="minorHAnsi" w:hAnsiTheme="minorHAnsi" w:cstheme="minorHAnsi"/>
        </w:rPr>
        <w:t>.</w:t>
      </w:r>
    </w:p>
    <w:p w14:paraId="2DA16AAB" w14:textId="4C57A407" w:rsidR="0099252E" w:rsidRPr="00707E84" w:rsidRDefault="00000000">
      <w:pPr>
        <w:pStyle w:val="ShotDescription"/>
        <w:numPr>
          <w:ilvl w:val="2"/>
          <w:numId w:val="1"/>
        </w:numPr>
        <w:rPr>
          <w:rFonts w:asciiTheme="minorHAnsi" w:hAnsiTheme="minorHAnsi" w:cstheme="minorHAnsi"/>
          <w:lang w:val="en-IN"/>
        </w:rPr>
      </w:pPr>
      <w:r w:rsidRPr="00707E84">
        <w:rPr>
          <w:rFonts w:asciiTheme="minorHAnsi" w:hAnsiTheme="minorHAnsi" w:cstheme="minorHAnsi"/>
          <w:lang w:val="en-IN"/>
        </w:rPr>
        <w:t xml:space="preserve">Talent adding </w:t>
      </w:r>
      <w:r w:rsidRPr="00707E84">
        <w:rPr>
          <w:rFonts w:asciiTheme="minorHAnsi" w:eastAsia="SimSun" w:hAnsiTheme="minorHAnsi" w:cstheme="minorHAnsi"/>
          <w:lang w:val="en-IN" w:eastAsia="zh-CN"/>
        </w:rPr>
        <w:t>agar</w:t>
      </w:r>
      <w:r w:rsidRPr="00707E84">
        <w:rPr>
          <w:rFonts w:asciiTheme="minorHAnsi" w:hAnsiTheme="minorHAnsi" w:cstheme="minorHAnsi"/>
          <w:lang w:val="en-IN"/>
        </w:rPr>
        <w:t xml:space="preserve"> powder to a beaker containing one-third strength Ringer’s buffer.</w:t>
      </w:r>
    </w:p>
    <w:p w14:paraId="2485E988" w14:textId="77777777" w:rsidR="0099252E" w:rsidRPr="00707E84" w:rsidRDefault="00000000">
      <w:pPr>
        <w:pStyle w:val="ShotDescription"/>
        <w:numPr>
          <w:ilvl w:val="2"/>
          <w:numId w:val="1"/>
        </w:numPr>
        <w:rPr>
          <w:rFonts w:asciiTheme="minorHAnsi" w:hAnsiTheme="minorHAnsi" w:cstheme="minorHAnsi"/>
          <w:lang w:val="en-IN"/>
        </w:rPr>
      </w:pPr>
      <w:r w:rsidRPr="00707E84">
        <w:rPr>
          <w:rFonts w:asciiTheme="minorHAnsi" w:hAnsiTheme="minorHAnsi" w:cstheme="minorHAnsi"/>
          <w:lang w:val="en-IN"/>
        </w:rPr>
        <w:t>Talent boiling the mixture until it becomes clear.</w:t>
      </w:r>
    </w:p>
    <w:p w14:paraId="405CBDDA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pouring molten agarose into a </w:t>
      </w:r>
      <w:proofErr w:type="gramStart"/>
      <w:r>
        <w:rPr>
          <w:lang w:val="en-IN"/>
        </w:rPr>
        <w:t xml:space="preserve">90 </w:t>
      </w:r>
      <w:proofErr w:type="spellStart"/>
      <w:r>
        <w:rPr>
          <w:lang w:val="en-IN"/>
        </w:rPr>
        <w:t>millimeter</w:t>
      </w:r>
      <w:proofErr w:type="spellEnd"/>
      <w:proofErr w:type="gramEnd"/>
      <w:r>
        <w:rPr>
          <w:lang w:val="en-IN"/>
        </w:rPr>
        <w:t xml:space="preserve"> Petri dish and inserting a z-</w:t>
      </w:r>
      <w:proofErr w:type="spellStart"/>
      <w:r>
        <w:rPr>
          <w:lang w:val="en-IN"/>
        </w:rPr>
        <w:lastRenderedPageBreak/>
        <w:t>mold</w:t>
      </w:r>
      <w:proofErr w:type="spellEnd"/>
      <w:r>
        <w:rPr>
          <w:lang w:val="en-IN"/>
        </w:rPr>
        <w:t xml:space="preserve"> carefully.</w:t>
      </w:r>
    </w:p>
    <w:p w14:paraId="40EC3DEB" w14:textId="0D5B4DBB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removing the z-</w:t>
      </w:r>
      <w:proofErr w:type="spellStart"/>
      <w:r>
        <w:rPr>
          <w:lang w:val="en-IN"/>
        </w:rPr>
        <w:t>mold</w:t>
      </w:r>
      <w:proofErr w:type="spellEnd"/>
      <w:r>
        <w:rPr>
          <w:lang w:val="en-IN"/>
        </w:rPr>
        <w:t xml:space="preserve"> from the </w:t>
      </w:r>
      <w:r w:rsidRPr="0087248F">
        <w:rPr>
          <w:rFonts w:asciiTheme="minorHAnsi" w:hAnsiTheme="minorHAnsi" w:cstheme="minorHAnsi"/>
          <w:lang w:val="en-IN"/>
        </w:rPr>
        <w:t xml:space="preserve">solidified </w:t>
      </w:r>
      <w:r w:rsidR="0087248F" w:rsidRPr="0087248F">
        <w:rPr>
          <w:rFonts w:asciiTheme="minorHAnsi" w:eastAsia="SimSun" w:hAnsiTheme="minorHAnsi" w:cstheme="minorHAnsi"/>
          <w:lang w:val="en-IN" w:eastAsia="zh-CN"/>
        </w:rPr>
        <w:t>agar</w:t>
      </w:r>
      <w:r w:rsidRPr="0087248F">
        <w:rPr>
          <w:rFonts w:asciiTheme="minorHAnsi" w:hAnsiTheme="minorHAnsi" w:cstheme="minorHAnsi"/>
          <w:lang w:val="en-IN"/>
        </w:rPr>
        <w:t xml:space="preserve"> to reveal</w:t>
      </w:r>
      <w:r>
        <w:rPr>
          <w:lang w:val="en-IN"/>
        </w:rPr>
        <w:t xml:space="preserve"> multiple embryo wells.</w:t>
      </w:r>
    </w:p>
    <w:p w14:paraId="42104586" w14:textId="77777777" w:rsidR="0099252E" w:rsidRDefault="0099252E">
      <w:pPr>
        <w:pStyle w:val="ShotDescription"/>
        <w:ind w:firstLine="0"/>
        <w:rPr>
          <w:lang w:val="en-IN"/>
        </w:rPr>
      </w:pPr>
    </w:p>
    <w:p w14:paraId="054807C4" w14:textId="729962C4" w:rsidR="0099252E" w:rsidRDefault="005D71D4">
      <w:pPr>
        <w:pStyle w:val="Narration"/>
        <w:numPr>
          <w:ilvl w:val="1"/>
          <w:numId w:val="1"/>
        </w:numPr>
      </w:pPr>
      <w:r>
        <w:t>Next, a</w:t>
      </w:r>
      <w:r w:rsidR="00000000">
        <w:t>djust the settings</w:t>
      </w:r>
      <w:r w:rsidR="00DD1D66">
        <w:t xml:space="preserve"> on the needle puller</w:t>
      </w:r>
      <w:r w:rsidR="00000000">
        <w:t xml:space="preserve"> to use two light weights and select the </w:t>
      </w:r>
      <w:r w:rsidR="00992E38">
        <w:t>Step 1</w:t>
      </w:r>
      <w:r w:rsidR="00000000">
        <w:t xml:space="preserve"> procedure </w:t>
      </w:r>
      <w:r w:rsidR="00000000">
        <w:rPr>
          <w:b/>
          <w:bCs/>
        </w:rPr>
        <w:t>[</w:t>
      </w:r>
      <w:r w:rsidR="00DD1D66">
        <w:rPr>
          <w:b/>
          <w:bCs/>
        </w:rPr>
        <w:t>1</w:t>
      </w:r>
      <w:r w:rsidR="00000000">
        <w:rPr>
          <w:b/>
          <w:bCs/>
        </w:rPr>
        <w:t>-TXT]</w:t>
      </w:r>
      <w:r w:rsidR="00000000">
        <w:t>.</w:t>
      </w:r>
      <w:r w:rsidR="00DD1D66">
        <w:t xml:space="preserve"> Load the</w:t>
      </w:r>
      <w:r w:rsidR="00DD1D66">
        <w:t xml:space="preserve"> glass capillaries </w:t>
      </w:r>
      <w:r w:rsidR="00DD1D66">
        <w:t xml:space="preserve">into the puller </w:t>
      </w:r>
      <w:r w:rsidR="00DD1D66">
        <w:t xml:space="preserve">to make melt-sealed needles </w:t>
      </w:r>
      <w:r w:rsidR="00DD1D66">
        <w:rPr>
          <w:b/>
          <w:bCs/>
        </w:rPr>
        <w:t>[</w:t>
      </w:r>
      <w:r w:rsidR="00DD1D66">
        <w:rPr>
          <w:b/>
          <w:bCs/>
        </w:rPr>
        <w:t>2</w:t>
      </w:r>
      <w:r w:rsidR="00DD1D66">
        <w:rPr>
          <w:b/>
          <w:bCs/>
        </w:rPr>
        <w:t>]</w:t>
      </w:r>
      <w:r w:rsidR="00DD1D66">
        <w:t xml:space="preserve">. </w:t>
      </w:r>
      <w:r w:rsidR="00000000">
        <w:t xml:space="preserve">Using pointed tweezers, trim the capillary tips to a 30 to 40-micrometer diameter </w:t>
      </w:r>
      <w:r w:rsidR="00000000">
        <w:rPr>
          <w:b/>
          <w:bCs/>
        </w:rPr>
        <w:t>[3]</w:t>
      </w:r>
      <w:r w:rsidR="00000000">
        <w:t xml:space="preserve">. Then, use a </w:t>
      </w:r>
      <w:proofErr w:type="spellStart"/>
      <w:r w:rsidR="00000000">
        <w:t>microforge</w:t>
      </w:r>
      <w:proofErr w:type="spellEnd"/>
      <w:r w:rsidR="00000000">
        <w:t xml:space="preserve"> to form a spike at the tip, which will aid in embryo penetration and reduce tissue damage </w:t>
      </w:r>
      <w:r w:rsidR="00000000">
        <w:rPr>
          <w:b/>
          <w:bCs/>
        </w:rPr>
        <w:t>[4]</w:t>
      </w:r>
      <w:r w:rsidR="00000000">
        <w:t>.</w:t>
      </w:r>
      <w:r w:rsidR="00DD1D66">
        <w:t xml:space="preserve"> </w:t>
      </w:r>
      <w:r w:rsidR="00DD1D66" w:rsidRPr="00DD1D66">
        <w:rPr>
          <w:color w:val="auto"/>
          <w:highlight w:val="green"/>
        </w:rPr>
        <w:t>NOTE: The VO is edited as per the moved shots</w:t>
      </w:r>
    </w:p>
    <w:p w14:paraId="375E94C3" w14:textId="6F7B8AC6" w:rsidR="0099252E" w:rsidRPr="00DD1D66" w:rsidRDefault="00DD1D66" w:rsidP="00DD1D66">
      <w:pPr>
        <w:pStyle w:val="ShotDescription"/>
        <w:rPr>
          <w:rFonts w:asciiTheme="minorHAnsi" w:hAnsiTheme="minorHAnsi" w:cstheme="minorHAnsi"/>
          <w:lang w:val="en-IN"/>
        </w:rPr>
      </w:pPr>
      <w:proofErr w:type="gramStart"/>
      <w:r>
        <w:rPr>
          <w:lang w:val="en-IN"/>
        </w:rPr>
        <w:t xml:space="preserve">4.2.2  </w:t>
      </w:r>
      <w:r w:rsidR="00000000">
        <w:rPr>
          <w:lang w:val="en-IN"/>
        </w:rPr>
        <w:t>Close</w:t>
      </w:r>
      <w:proofErr w:type="gramEnd"/>
      <w:r w:rsidR="00000000">
        <w:rPr>
          <w:lang w:val="en-IN"/>
        </w:rPr>
        <w:t>-up of puller settings configured to two light weights, Level 1: 60, and Step</w:t>
      </w:r>
      <w:r w:rsidR="00000000">
        <w:rPr>
          <w:rFonts w:ascii="SimSun" w:eastAsia="SimSun" w:hAnsi="SimSun" w:hint="eastAsia"/>
          <w:lang w:val="en-IN" w:eastAsia="zh-CN"/>
        </w:rPr>
        <w:t>1</w:t>
      </w:r>
      <w:r w:rsidR="00000000">
        <w:rPr>
          <w:lang w:val="en-IN"/>
        </w:rPr>
        <w:t xml:space="preserve"> selected. </w:t>
      </w:r>
      <w:r w:rsidR="00000000">
        <w:rPr>
          <w:b/>
          <w:bCs/>
          <w:color w:val="auto"/>
          <w:lang w:val="en-IN"/>
        </w:rPr>
        <w:t xml:space="preserve">TXT: Heating power: </w:t>
      </w:r>
      <w:r w:rsidR="00000000">
        <w:rPr>
          <w:b/>
          <w:bCs/>
          <w:color w:val="auto"/>
        </w:rPr>
        <w:t>Lv1: 60</w:t>
      </w:r>
      <w:r>
        <w:rPr>
          <w:rFonts w:ascii="SimSun" w:eastAsia="SimSun" w:hAnsi="SimSun"/>
          <w:b/>
          <w:bCs/>
          <w:color w:val="auto"/>
          <w:lang w:eastAsia="zh-CN"/>
        </w:rPr>
        <w:t xml:space="preserve"> </w:t>
      </w:r>
      <w:proofErr w:type="gramStart"/>
      <w:r w:rsidRPr="00DD1D66">
        <w:rPr>
          <w:rFonts w:asciiTheme="minorHAnsi" w:eastAsia="SimSun" w:hAnsiTheme="minorHAnsi" w:cstheme="minorHAnsi"/>
          <w:color w:val="auto"/>
          <w:highlight w:val="green"/>
          <w:lang w:eastAsia="zh-CN"/>
        </w:rPr>
        <w:t>NOTE</w:t>
      </w:r>
      <w:proofErr w:type="gramEnd"/>
      <w:r w:rsidRPr="00DD1D66">
        <w:rPr>
          <w:rFonts w:asciiTheme="minorHAnsi" w:eastAsia="SimSun" w:hAnsiTheme="minorHAnsi" w:cstheme="minorHAnsi"/>
          <w:color w:val="auto"/>
          <w:highlight w:val="green"/>
          <w:lang w:eastAsia="zh-CN"/>
        </w:rPr>
        <w:t>: This shot is moved here as per the author’s request</w:t>
      </w:r>
    </w:p>
    <w:p w14:paraId="427DDD46" w14:textId="77777777" w:rsidR="0099252E" w:rsidRDefault="00000000">
      <w:pPr>
        <w:pStyle w:val="ListParagraph"/>
        <w:numPr>
          <w:ilvl w:val="2"/>
          <w:numId w:val="1"/>
        </w:numPr>
        <w:rPr>
          <w:rFonts w:ascii="Calibri" w:hAnsi="Calibri" w:cs="Calibri"/>
          <w:iCs w:val="0"/>
          <w:lang w:val="en-IN"/>
        </w:rPr>
      </w:pPr>
      <w:r>
        <w:rPr>
          <w:rFonts w:ascii="Calibri" w:hAnsi="Calibri" w:cs="Calibri"/>
          <w:iCs w:val="0"/>
          <w:lang w:val="en-IN"/>
        </w:rPr>
        <w:t>Talent loading a glass capillary into the puller.</w:t>
      </w:r>
    </w:p>
    <w:p w14:paraId="06A67127" w14:textId="57A3DCD9" w:rsidR="00DD1D66" w:rsidRPr="00DD1D66" w:rsidRDefault="00DD1D66">
      <w:pPr>
        <w:pStyle w:val="ListParagraph"/>
        <w:numPr>
          <w:ilvl w:val="2"/>
          <w:numId w:val="1"/>
        </w:numPr>
        <w:rPr>
          <w:rFonts w:ascii="Calibri" w:hAnsi="Calibri" w:cs="Calibri"/>
          <w:iCs w:val="0"/>
          <w:strike/>
          <w:lang w:val="en-IN"/>
        </w:rPr>
      </w:pPr>
      <w:r>
        <w:rPr>
          <w:lang w:val="en-IN"/>
        </w:rPr>
        <w:t>Cl</w:t>
      </w:r>
      <w:r w:rsidRPr="00DD1D66">
        <w:rPr>
          <w:strike/>
          <w:lang w:val="en-IN"/>
        </w:rPr>
        <w:t>ose-up of puller settings configured to two light weights, Level 1: 60, and Step</w:t>
      </w:r>
      <w:r w:rsidRPr="00DD1D66">
        <w:rPr>
          <w:rFonts w:ascii="SimSun" w:eastAsia="SimSun" w:hAnsi="SimSun" w:hint="eastAsia"/>
          <w:strike/>
          <w:lang w:val="en-IN" w:eastAsia="zh-CN"/>
        </w:rPr>
        <w:t>1</w:t>
      </w:r>
      <w:r w:rsidRPr="00DD1D66">
        <w:rPr>
          <w:strike/>
          <w:lang w:val="en-IN"/>
        </w:rPr>
        <w:t xml:space="preserve"> selected. </w:t>
      </w:r>
      <w:r w:rsidRPr="00DD1D66">
        <w:rPr>
          <w:b/>
          <w:bCs/>
          <w:strike/>
          <w:color w:val="auto"/>
          <w:lang w:val="en-IN"/>
        </w:rPr>
        <w:t xml:space="preserve">TXT: Heating power: </w:t>
      </w:r>
      <w:r w:rsidRPr="00DD1D66">
        <w:rPr>
          <w:b/>
          <w:bCs/>
          <w:strike/>
          <w:color w:val="auto"/>
        </w:rPr>
        <w:t>Lv1: 60</w:t>
      </w:r>
      <w:r w:rsidRPr="00DD1D66">
        <w:rPr>
          <w:rFonts w:ascii="SimSun" w:eastAsia="SimSun" w:hAnsi="SimSun" w:hint="eastAsia"/>
          <w:b/>
          <w:bCs/>
          <w:strike/>
          <w:color w:val="auto"/>
          <w:lang w:eastAsia="zh-CN"/>
        </w:rPr>
        <w:t>.</w:t>
      </w:r>
      <w:r>
        <w:rPr>
          <w:rFonts w:ascii="SimSun" w:eastAsia="SimSun" w:hAnsi="SimSun"/>
          <w:b/>
          <w:bCs/>
          <w:color w:val="auto"/>
          <w:lang w:eastAsia="zh-CN"/>
        </w:rPr>
        <w:t xml:space="preserve"> </w:t>
      </w:r>
      <w:r w:rsidRPr="00DD1D66">
        <w:rPr>
          <w:rFonts w:eastAsia="SimSun" w:cstheme="minorHAnsi"/>
          <w:color w:val="auto"/>
          <w:highlight w:val="green"/>
          <w:lang w:eastAsia="zh-CN"/>
        </w:rPr>
        <w:t>NOTE: This shot is moved before 4.2.1</w:t>
      </w:r>
    </w:p>
    <w:p w14:paraId="6C26F7DE" w14:textId="2D9F6A95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trimming the needle tip using pointed tweezers under a stereomicroscope.</w:t>
      </w:r>
    </w:p>
    <w:p w14:paraId="2DFFEEEB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forming a spike at the needle tip using a </w:t>
      </w:r>
      <w:proofErr w:type="spellStart"/>
      <w:r>
        <w:rPr>
          <w:lang w:val="en-IN"/>
        </w:rPr>
        <w:t>microforge</w:t>
      </w:r>
      <w:proofErr w:type="spellEnd"/>
      <w:r>
        <w:rPr>
          <w:lang w:val="en-IN"/>
        </w:rPr>
        <w:t>.</w:t>
      </w:r>
      <w:r>
        <w:rPr>
          <w:lang w:val="en-IN"/>
        </w:rPr>
        <w:br/>
      </w:r>
    </w:p>
    <w:p w14:paraId="4E7D7D2B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Mate the putative female founders with wild-type zebrafish and collect embryos </w:t>
      </w:r>
      <w:r>
        <w:rPr>
          <w:b/>
          <w:bCs/>
        </w:rPr>
        <w:t>[1]</w:t>
      </w:r>
      <w:r>
        <w:t xml:space="preserve">. At the one-cell stage, isolate embryos that are positive for blue fluorescent protein using a fluorescence stereomicroscope </w:t>
      </w:r>
      <w:r>
        <w:rPr>
          <w:b/>
          <w:bCs/>
        </w:rPr>
        <w:t>[2]</w:t>
      </w:r>
      <w:r>
        <w:t>.</w:t>
      </w:r>
    </w:p>
    <w:p w14:paraId="3F37C59E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collecting embryos from a breeding tank containing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female founder and wild-type male fish.</w:t>
      </w:r>
    </w:p>
    <w:p w14:paraId="59A526EC" w14:textId="67BCB486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 w:rsidRPr="0087248F">
        <w:rPr>
          <w:strike/>
          <w:highlight w:val="yellow"/>
          <w:lang w:val="en-IN"/>
        </w:rPr>
        <w:t>SCOPE:</w:t>
      </w:r>
      <w:r>
        <w:rPr>
          <w:lang w:val="en-IN"/>
        </w:rPr>
        <w:t xml:space="preserve"> Fluorescent view showing selection of blue fluorescent protein-positive embryos at one-cell stage using a pipette.</w:t>
      </w:r>
      <w:r w:rsidR="0087248F">
        <w:rPr>
          <w:lang w:val="en-IN"/>
        </w:rPr>
        <w:t xml:space="preserve"> </w:t>
      </w:r>
      <w:r w:rsidR="0087248F" w:rsidRPr="0087248F">
        <w:rPr>
          <w:highlight w:val="green"/>
          <w:lang w:val="en-IN"/>
        </w:rPr>
        <w:t>NOTE: This is not a SCOPE shot, use the provided image</w:t>
      </w:r>
      <w:r>
        <w:rPr>
          <w:lang w:val="en-IN"/>
        </w:rPr>
        <w:br/>
      </w:r>
    </w:p>
    <w:p w14:paraId="2FD3147C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At 3 hours post-fertilization, incubate the embryos in </w:t>
      </w:r>
      <w:proofErr w:type="spellStart"/>
      <w:r>
        <w:t>Pronase</w:t>
      </w:r>
      <w:proofErr w:type="spellEnd"/>
      <w:r>
        <w:t xml:space="preserve"> dissolved in one-third strength Ringer’s buffer for 10 minutes with gentle pipetting to </w:t>
      </w:r>
      <w:proofErr w:type="spellStart"/>
      <w:r>
        <w:t>dechorionate</w:t>
      </w:r>
      <w:proofErr w:type="spellEnd"/>
      <w:r>
        <w:t xml:space="preserve"> them </w:t>
      </w:r>
      <w:r>
        <w:rPr>
          <w:b/>
          <w:bCs/>
        </w:rPr>
        <w:t>[1-TXT]</w:t>
      </w:r>
      <w:r>
        <w:t xml:space="preserve">. Carefully transfer the dechorionated embryos onto the prepared agarose plate flooded with </w:t>
      </w:r>
      <w:r>
        <w:t xml:space="preserve">1/3 </w:t>
      </w:r>
      <w:r>
        <w:t xml:space="preserve">Ringer’s buffer supplemented with penicillin-streptomycin </w:t>
      </w:r>
      <w:r>
        <w:rPr>
          <w:b/>
          <w:bCs/>
        </w:rPr>
        <w:t>[2]</w:t>
      </w:r>
      <w:r>
        <w:t xml:space="preserve">. Reorient the embryos so that the blastomere is facing toward the capillary tip for cell aspiration </w:t>
      </w:r>
      <w:r>
        <w:rPr>
          <w:b/>
          <w:bCs/>
        </w:rPr>
        <w:t>[3]</w:t>
      </w:r>
      <w:r>
        <w:t>.</w:t>
      </w:r>
    </w:p>
    <w:p w14:paraId="4FC5B056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placing embryos into a </w:t>
      </w:r>
      <w:proofErr w:type="spellStart"/>
      <w:r>
        <w:rPr>
          <w:lang w:val="en-IN"/>
        </w:rPr>
        <w:t>Pronase</w:t>
      </w:r>
      <w:proofErr w:type="spellEnd"/>
      <w:r>
        <w:rPr>
          <w:lang w:val="en-IN"/>
        </w:rPr>
        <w:t xml:space="preserve"> solution and gently pipetting to remove the chorions. </w:t>
      </w:r>
      <w:r>
        <w:rPr>
          <w:b/>
          <w:bCs/>
          <w:color w:val="auto"/>
          <w:lang w:val="en-IN"/>
        </w:rPr>
        <w:t xml:space="preserve">TXT: </w:t>
      </w:r>
      <w:r>
        <w:rPr>
          <w:b/>
          <w:bCs/>
          <w:color w:val="auto"/>
        </w:rPr>
        <w:t xml:space="preserve">1 mg/mL </w:t>
      </w:r>
      <w:proofErr w:type="spellStart"/>
      <w:r>
        <w:rPr>
          <w:b/>
          <w:bCs/>
          <w:color w:val="auto"/>
        </w:rPr>
        <w:t>Pronase</w:t>
      </w:r>
      <w:proofErr w:type="spellEnd"/>
      <w:r>
        <w:rPr>
          <w:bCs/>
          <w:color w:val="auto"/>
        </w:rPr>
        <w:t xml:space="preserve"> </w:t>
      </w:r>
    </w:p>
    <w:p w14:paraId="6E0AC488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lastRenderedPageBreak/>
        <w:t>Talent transferring dechorionated embryos onto the agarose plate pre-flooded with buffer containing penicillin-streptomycin.</w:t>
      </w:r>
    </w:p>
    <w:p w14:paraId="2E2287D3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using a pipette or fine tool to rotate embryos so the blastomeres face the needle tip.</w:t>
      </w:r>
      <w:r>
        <w:rPr>
          <w:lang w:val="en-IN"/>
        </w:rPr>
        <w:br/>
      </w:r>
    </w:p>
    <w:p w14:paraId="7DC16B36" w14:textId="07970766" w:rsidR="0099252E" w:rsidRDefault="00000000">
      <w:pPr>
        <w:pStyle w:val="Narration"/>
        <w:numPr>
          <w:ilvl w:val="1"/>
          <w:numId w:val="1"/>
        </w:numPr>
      </w:pPr>
      <w:r>
        <w:t xml:space="preserve">Now, use a microinjector to aspirate 20 to 40 cells from each embryo by gently reducing the equilibrium pressure to counter the capillary aspiration force </w:t>
      </w:r>
      <w:r>
        <w:rPr>
          <w:b/>
          <w:bCs/>
        </w:rPr>
        <w:t>[1]</w:t>
      </w:r>
      <w:r>
        <w:t>. Increase the equilibrium pressure to release the aspirated cells into 2 microliters of deionized water at the edge o</w:t>
      </w:r>
      <w:bookmarkStart w:id="3" w:name="_Hlk205647506"/>
      <w:r w:rsidR="00100F0E">
        <w:t xml:space="preserve">f </w:t>
      </w:r>
      <w:bookmarkEnd w:id="3"/>
      <w:r w:rsidR="00100F0E">
        <w:t xml:space="preserve">1.5-millilitre </w:t>
      </w:r>
      <w:proofErr w:type="spellStart"/>
      <w:r w:rsidR="00100F0E">
        <w:t>eppendorf</w:t>
      </w:r>
      <w:proofErr w:type="spellEnd"/>
      <w:r w:rsidR="00100F0E">
        <w:t xml:space="preserve"> </w:t>
      </w:r>
      <w:r w:rsidRPr="00100F0E">
        <w:t>tubes</w:t>
      </w:r>
      <w:r>
        <w:t xml:space="preserve"> </w:t>
      </w:r>
      <w:r>
        <w:rPr>
          <w:b/>
          <w:bCs/>
        </w:rPr>
        <w:t>[2]</w:t>
      </w:r>
      <w:r>
        <w:t xml:space="preserve">. </w:t>
      </w:r>
    </w:p>
    <w:p w14:paraId="003AF45A" w14:textId="67C64E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 w:rsidRPr="00100F0E">
        <w:rPr>
          <w:lang w:val="en-IN"/>
        </w:rPr>
        <w:t>SCOPE:</w:t>
      </w:r>
      <w:r w:rsidR="00100F0E" w:rsidRPr="00100F0E">
        <w:rPr>
          <w:lang w:val="en-IN"/>
        </w:rPr>
        <w:t xml:space="preserve"> 4</w:t>
      </w:r>
      <w:r w:rsidR="00100F0E">
        <w:rPr>
          <w:lang w:val="en-IN"/>
        </w:rPr>
        <w:t>.5.1.mp4:</w:t>
      </w:r>
      <w:r>
        <w:rPr>
          <w:lang w:val="en-IN"/>
        </w:rPr>
        <w:t xml:space="preserve"> </w:t>
      </w:r>
      <w:r w:rsidR="00100F0E">
        <w:rPr>
          <w:lang w:val="en-IN"/>
        </w:rPr>
        <w:t>00:08-00:23</w:t>
      </w:r>
    </w:p>
    <w:p w14:paraId="70BCCC60" w14:textId="5923FE03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expelling aspirated cells into a droplet of deionized water at the edge of an open </w:t>
      </w:r>
      <w:r>
        <w:rPr>
          <w:lang w:val="en-IN"/>
        </w:rPr>
        <w:t xml:space="preserve">1.5 ml </w:t>
      </w:r>
      <w:proofErr w:type="spellStart"/>
      <w:r>
        <w:rPr>
          <w:lang w:val="en-IN"/>
        </w:rPr>
        <w:t>eppendorf</w:t>
      </w:r>
      <w:proofErr w:type="spellEnd"/>
      <w:r>
        <w:rPr>
          <w:lang w:val="en-IN"/>
        </w:rPr>
        <w:t>.</w:t>
      </w:r>
      <w:r>
        <w:rPr>
          <w:lang w:val="en-IN"/>
        </w:rPr>
        <w:br/>
      </w:r>
    </w:p>
    <w:p w14:paraId="15F97B1C" w14:textId="02694B98" w:rsidR="0099252E" w:rsidRDefault="00000000">
      <w:pPr>
        <w:pStyle w:val="Narration"/>
        <w:numPr>
          <w:ilvl w:val="1"/>
          <w:numId w:val="1"/>
        </w:numPr>
      </w:pPr>
      <w:r>
        <w:t xml:space="preserve">Then, add 200 microliters of RNA extraction reagent to the tube to wash down the aspirated cells and place the tube on ice for temporary storage </w:t>
      </w:r>
      <w:r>
        <w:rPr>
          <w:b/>
          <w:bCs/>
        </w:rPr>
        <w:t>[1</w:t>
      </w:r>
      <w:r w:rsidR="00992E38">
        <w:rPr>
          <w:b/>
          <w:bCs/>
        </w:rPr>
        <w:t>-TXT</w:t>
      </w:r>
      <w:r>
        <w:rPr>
          <w:b/>
          <w:bCs/>
        </w:rPr>
        <w:t>]</w:t>
      </w:r>
      <w:r>
        <w:t xml:space="preserve">. </w:t>
      </w:r>
    </w:p>
    <w:p w14:paraId="1EF4A92E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pipetting RNA extraction reagent into the PCR tube and placing the tube on an ice rack. </w:t>
      </w:r>
      <w:r>
        <w:rPr>
          <w:b/>
          <w:bCs/>
          <w:lang w:val="en-IN"/>
        </w:rPr>
        <w:t xml:space="preserve">TXT: Analyse cell’s genotype </w:t>
      </w:r>
      <w:r>
        <w:rPr>
          <w:b/>
          <w:bCs/>
        </w:rPr>
        <w:t>with or without developmental defects</w:t>
      </w:r>
      <w:r>
        <w:t xml:space="preserve"> </w:t>
      </w:r>
      <w:r>
        <w:br/>
      </w:r>
    </w:p>
    <w:p w14:paraId="2B0B128B" w14:textId="77777777" w:rsidR="0099252E" w:rsidRDefault="00000000">
      <w:pPr>
        <w:pStyle w:val="Narration"/>
        <w:numPr>
          <w:ilvl w:val="1"/>
          <w:numId w:val="1"/>
        </w:numPr>
      </w:pPr>
      <w:r>
        <w:t>Keep the embryos after cell aspiration on the agarose plate</w:t>
      </w:r>
      <w:r>
        <w:t xml:space="preserve"> </w:t>
      </w:r>
      <w:r w:rsidRPr="00100F0E">
        <w:t>until aberrant phenotypes are visualized</w:t>
      </w:r>
      <w:r w:rsidRPr="00100F0E">
        <w:t xml:space="preserve"> </w:t>
      </w:r>
      <w:r>
        <w:rPr>
          <w:b/>
          <w:bCs/>
        </w:rPr>
        <w:t>[1]</w:t>
      </w:r>
      <w:r>
        <w:t>.</w:t>
      </w:r>
    </w:p>
    <w:p w14:paraId="62D32740" w14:textId="6C129849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Show the embryos after cell aspiration</w:t>
      </w:r>
      <w:r>
        <w:rPr>
          <w:lang w:val="en-IN"/>
        </w:rPr>
        <w:t xml:space="preserve"> on the agarose plate.</w:t>
      </w:r>
      <w:r>
        <w:rPr>
          <w:lang w:val="en-IN"/>
        </w:rPr>
        <w:br/>
      </w:r>
    </w:p>
    <w:p w14:paraId="5995AA66" w14:textId="39234923" w:rsidR="0099252E" w:rsidRDefault="00000000">
      <w:pPr>
        <w:pStyle w:val="Narration"/>
        <w:numPr>
          <w:ilvl w:val="1"/>
          <w:numId w:val="1"/>
        </w:numPr>
        <w:tabs>
          <w:tab w:val="left" w:pos="8080"/>
        </w:tabs>
      </w:pPr>
      <w:r>
        <w:t>Next, add 40 microliters of chloroform to the cells</w:t>
      </w:r>
      <w:r>
        <w:t xml:space="preserve"> from selected embryos</w:t>
      </w:r>
      <w:r>
        <w:t xml:space="preserve"> in the extraction reagent and mix gently </w:t>
      </w:r>
      <w:r>
        <w:rPr>
          <w:b/>
          <w:bCs/>
        </w:rPr>
        <w:t>[1]</w:t>
      </w:r>
      <w:r>
        <w:t xml:space="preserve">. Then, centrifuge the mixture at 12,000 </w:t>
      </w:r>
      <w:r>
        <w:rPr>
          <w:i/>
          <w:iCs/>
        </w:rPr>
        <w:t>g</w:t>
      </w:r>
      <w:r>
        <w:t xml:space="preserve"> for 1 minute at </w:t>
      </w:r>
      <w:r>
        <w:rPr>
          <w:rFonts w:eastAsia="SimSun" w:hint="eastAsia"/>
          <w:lang w:eastAsia="zh-CN"/>
        </w:rPr>
        <w:t>room temperature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5DB6F753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adding chloroform to the extraction tube and gently mixing by inversion.</w:t>
      </w:r>
    </w:p>
    <w:p w14:paraId="4F3B170C" w14:textId="36883FA4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placing the tube in a centrifuge and setting the parameters to 12,000 g for 1 minute</w:t>
      </w:r>
      <w:r w:rsidR="00100F0E">
        <w:rPr>
          <w:lang w:val="en-IN"/>
        </w:rPr>
        <w:t xml:space="preserve"> at room temperature</w:t>
      </w:r>
      <w:r>
        <w:rPr>
          <w:lang w:val="en-IN"/>
        </w:rPr>
        <w:t>.</w:t>
      </w:r>
      <w:r>
        <w:rPr>
          <w:lang w:val="en-IN"/>
        </w:rPr>
        <w:br/>
      </w:r>
    </w:p>
    <w:p w14:paraId="28F016C8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After collecting the supernatant, add 1 microliter of glycogen solution </w:t>
      </w:r>
      <w:r>
        <w:rPr>
          <w:b/>
          <w:bCs/>
        </w:rPr>
        <w:t>[1]</w:t>
      </w:r>
      <w:r>
        <w:t xml:space="preserve">. Then, add an equal volume of isopropanol, based on the supernatant volume, and mix thoroughly </w:t>
      </w:r>
      <w:r>
        <w:rPr>
          <w:b/>
          <w:bCs/>
        </w:rPr>
        <w:t>[2]</w:t>
      </w:r>
      <w:r>
        <w:t xml:space="preserve">. Incubate the tube at minus 20 degrees Celsius for 30 minutes to allow RNA precipitation </w:t>
      </w:r>
      <w:r>
        <w:rPr>
          <w:b/>
          <w:bCs/>
        </w:rPr>
        <w:t>[3]</w:t>
      </w:r>
      <w:r>
        <w:t>.</w:t>
      </w:r>
    </w:p>
    <w:p w14:paraId="1DA6ADF5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pipetting glycogen solution into the tube with supernatant.</w:t>
      </w:r>
    </w:p>
    <w:p w14:paraId="1E6C456E" w14:textId="706FD768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adding isopropanol in equal volume and mixing by </w:t>
      </w:r>
      <w:r>
        <w:rPr>
          <w:lang w:val="en-IN"/>
        </w:rPr>
        <w:t>tapping</w:t>
      </w:r>
      <w:r>
        <w:rPr>
          <w:lang w:val="en-IN"/>
        </w:rPr>
        <w:t>.</w:t>
      </w:r>
    </w:p>
    <w:p w14:paraId="3AB053FE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lastRenderedPageBreak/>
        <w:t>Talent placing the tube in minus 20 degrees Celsius freezer.</w:t>
      </w:r>
      <w:r>
        <w:rPr>
          <w:lang w:val="en-IN"/>
        </w:rPr>
        <w:br/>
      </w:r>
    </w:p>
    <w:p w14:paraId="1993189C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Now, centrifuge the sample at 12,000 </w:t>
      </w:r>
      <w:r>
        <w:rPr>
          <w:i/>
          <w:iCs/>
        </w:rPr>
        <w:t>g</w:t>
      </w:r>
      <w:r>
        <w:t xml:space="preserve"> for 10 minutes at 4 degrees Celsius </w:t>
      </w:r>
      <w:r>
        <w:rPr>
          <w:b/>
          <w:bCs/>
        </w:rPr>
        <w:t>[1]</w:t>
      </w:r>
      <w:r>
        <w:t xml:space="preserve"> and discard the supernatant </w:t>
      </w:r>
      <w:r>
        <w:rPr>
          <w:b/>
          <w:bCs/>
        </w:rPr>
        <w:t>[2]</w:t>
      </w:r>
      <w:r>
        <w:t>.</w:t>
      </w:r>
    </w:p>
    <w:p w14:paraId="3B23CA46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places the sample in the centrifuge.</w:t>
      </w:r>
    </w:p>
    <w:p w14:paraId="6713C2B5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 Talent carefully pouring off the supernatant after the spin.</w:t>
      </w:r>
      <w:r>
        <w:rPr>
          <w:lang w:val="en-IN"/>
        </w:rPr>
        <w:br/>
      </w:r>
    </w:p>
    <w:p w14:paraId="7C218D71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Then, to wash the RNA pellet twice, add 500 microliters of 70 percent ethanol </w:t>
      </w:r>
      <w:r>
        <w:rPr>
          <w:b/>
          <w:bCs/>
        </w:rPr>
        <w:t>[1]</w:t>
      </w:r>
      <w:r>
        <w:t xml:space="preserve"> and centrifuge at 12,000 </w:t>
      </w:r>
      <w:r>
        <w:rPr>
          <w:i/>
          <w:iCs/>
        </w:rPr>
        <w:t>g</w:t>
      </w:r>
      <w:r>
        <w:t xml:space="preserve"> for 1 minute </w:t>
      </w:r>
      <w:r>
        <w:rPr>
          <w:iCs/>
          <w:lang w:val="en-US"/>
        </w:rPr>
        <w:t>at 4 degrees Celsius</w:t>
      </w:r>
      <w:r>
        <w:rPr>
          <w:b/>
          <w:bCs/>
          <w:iCs/>
          <w:lang w:val="en-US"/>
        </w:rPr>
        <w:t xml:space="preserve"> </w:t>
      </w:r>
      <w:r>
        <w:rPr>
          <w:b/>
          <w:bCs/>
        </w:rPr>
        <w:t>[2]</w:t>
      </w:r>
      <w:r>
        <w:t>.</w:t>
      </w:r>
    </w:p>
    <w:p w14:paraId="2E3C1346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pipetting 70 percent ethanol into the sample tube.</w:t>
      </w:r>
    </w:p>
    <w:p w14:paraId="51BC3B92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places the tube in the centrifuge it for 1 minute.</w:t>
      </w:r>
      <w:r>
        <w:rPr>
          <w:lang w:val="en-IN"/>
        </w:rPr>
        <w:br/>
      </w:r>
    </w:p>
    <w:p w14:paraId="3D463365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After discarding the supernatant, open the tube lid to let the pellet dry at room temperature for 5 minutes </w:t>
      </w:r>
      <w:r>
        <w:rPr>
          <w:b/>
          <w:bCs/>
        </w:rPr>
        <w:t>[1]</w:t>
      </w:r>
      <w:r>
        <w:t>.</w:t>
      </w:r>
    </w:p>
    <w:p w14:paraId="492E7DFC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leaving the tube open on a bench for drying.</w:t>
      </w:r>
      <w:r>
        <w:rPr>
          <w:lang w:val="en-IN"/>
        </w:rPr>
        <w:br/>
      </w:r>
    </w:p>
    <w:p w14:paraId="17A413A7" w14:textId="67D4E67B" w:rsidR="0099252E" w:rsidRDefault="00000000">
      <w:pPr>
        <w:pStyle w:val="Narration"/>
        <w:numPr>
          <w:ilvl w:val="1"/>
          <w:numId w:val="1"/>
        </w:numPr>
      </w:pPr>
      <w:r>
        <w:t xml:space="preserve">Add 7 microliters of water to dissolve the RNA pellet </w:t>
      </w:r>
      <w:r>
        <w:rPr>
          <w:b/>
          <w:bCs/>
        </w:rPr>
        <w:t>[1]</w:t>
      </w:r>
      <w:r>
        <w:t xml:space="preserve">. </w:t>
      </w:r>
      <w:r w:rsidR="00C057D0" w:rsidRPr="00C057D0">
        <w:rPr>
          <w:iCs/>
          <w:lang w:val="en-US"/>
        </w:rPr>
        <w:t>Perform reverse transcription using a first-strand cDNA synthesis kit, then conduct PCR and Sanger sequencing to analyze mutations in maternal mutant embryos</w:t>
      </w:r>
      <w:r w:rsidR="00C057D0">
        <w:rPr>
          <w:iCs/>
          <w:lang w:val="en-US"/>
        </w:rPr>
        <w:t xml:space="preserve"> </w:t>
      </w:r>
      <w:r w:rsidR="00C057D0" w:rsidRPr="00C057D0">
        <w:rPr>
          <w:b/>
          <w:bCs/>
          <w:iCs/>
          <w:lang w:val="en-US"/>
        </w:rPr>
        <w:t>[2-TXT].</w:t>
      </w:r>
    </w:p>
    <w:p w14:paraId="0C929EC0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pipetting 7 microliters of water into the tube to dissolve the pellet.</w:t>
      </w:r>
    </w:p>
    <w:p w14:paraId="6FE0DE40" w14:textId="77777777" w:rsidR="0099252E" w:rsidRDefault="00000000">
      <w:pPr>
        <w:pStyle w:val="ShotDescription"/>
        <w:numPr>
          <w:ilvl w:val="2"/>
          <w:numId w:val="1"/>
        </w:numPr>
        <w:rPr>
          <w:b/>
          <w:bCs/>
          <w:lang w:val="en-IN"/>
        </w:rPr>
      </w:pPr>
      <w:r>
        <w:rPr>
          <w:lang w:val="en-IN"/>
        </w:rPr>
        <w:t xml:space="preserve">Talent preparing a reaction using the first-strand complementary DNA synthesis kit and following the instruction manual. </w:t>
      </w:r>
      <w:r>
        <w:rPr>
          <w:b/>
          <w:bCs/>
          <w:lang w:val="en-IN"/>
        </w:rPr>
        <w:t>TXT: Amplify and clone the coding region; Sequence 30 clones/embryo for mutation analysis</w:t>
      </w:r>
    </w:p>
    <w:p w14:paraId="20BB276D" w14:textId="77777777" w:rsidR="0099252E" w:rsidRDefault="0099252E">
      <w:pPr>
        <w:pStyle w:val="ShotDescription"/>
        <w:rPr>
          <w:b/>
          <w:bCs/>
          <w:lang w:val="en-IN"/>
        </w:rPr>
      </w:pPr>
    </w:p>
    <w:p w14:paraId="46E442E9" w14:textId="77777777" w:rsidR="0099252E" w:rsidRDefault="0099252E">
      <w:pPr>
        <w:pStyle w:val="ShotDescription"/>
        <w:rPr>
          <w:b/>
          <w:bCs/>
          <w:lang w:val="en-IN"/>
        </w:rPr>
      </w:pPr>
    </w:p>
    <w:p w14:paraId="3DE7B4F8" w14:textId="77777777" w:rsidR="0099252E" w:rsidRDefault="0099252E">
      <w:pPr>
        <w:pStyle w:val="ShotDescription"/>
        <w:rPr>
          <w:b/>
          <w:bCs/>
          <w:lang w:val="en-IN"/>
        </w:rPr>
      </w:pPr>
    </w:p>
    <w:p w14:paraId="7D165D24" w14:textId="77777777" w:rsidR="0099252E" w:rsidRDefault="0099252E">
      <w:pPr>
        <w:pStyle w:val="ShotDescription"/>
        <w:rPr>
          <w:b/>
          <w:bCs/>
          <w:lang w:val="en-IN"/>
        </w:rPr>
      </w:pPr>
    </w:p>
    <w:p w14:paraId="5E00201E" w14:textId="77777777" w:rsidR="0099252E" w:rsidRDefault="0099252E">
      <w:pPr>
        <w:pStyle w:val="ShotDescription"/>
        <w:rPr>
          <w:b/>
          <w:bCs/>
          <w:lang w:val="en-IN"/>
        </w:rPr>
      </w:pPr>
    </w:p>
    <w:p w14:paraId="45DD0A6C" w14:textId="77777777" w:rsidR="0099252E" w:rsidRDefault="0099252E">
      <w:pPr>
        <w:pStyle w:val="ShotDescription"/>
        <w:rPr>
          <w:b/>
          <w:bCs/>
          <w:lang w:val="en-IN"/>
        </w:rPr>
      </w:pPr>
    </w:p>
    <w:p w14:paraId="4BE59DD0" w14:textId="77777777" w:rsidR="0099252E" w:rsidRDefault="0099252E">
      <w:pPr>
        <w:pStyle w:val="ShotDescription"/>
        <w:rPr>
          <w:b/>
          <w:bCs/>
          <w:lang w:val="en-IN"/>
        </w:rPr>
      </w:pPr>
    </w:p>
    <w:p w14:paraId="42E40077" w14:textId="77777777" w:rsidR="0099252E" w:rsidRDefault="0099252E">
      <w:pPr>
        <w:pStyle w:val="ShotDescription"/>
        <w:rPr>
          <w:b/>
          <w:bCs/>
          <w:lang w:val="en-IN"/>
        </w:rPr>
      </w:pPr>
    </w:p>
    <w:p w14:paraId="3FF2AF25" w14:textId="77777777" w:rsidR="0099252E" w:rsidRDefault="0099252E">
      <w:pPr>
        <w:pStyle w:val="ShotDescription"/>
        <w:rPr>
          <w:b/>
          <w:bCs/>
          <w:lang w:val="en-IN"/>
        </w:rPr>
      </w:pPr>
    </w:p>
    <w:p w14:paraId="5C35F715" w14:textId="77777777" w:rsidR="0099252E" w:rsidRDefault="0099252E">
      <w:pPr>
        <w:pStyle w:val="ShotDescription"/>
        <w:rPr>
          <w:b/>
          <w:bCs/>
          <w:lang w:val="en-IN"/>
        </w:rPr>
      </w:pPr>
    </w:p>
    <w:p w14:paraId="1D54B5E6" w14:textId="77777777" w:rsidR="0099252E" w:rsidRDefault="0099252E">
      <w:pPr>
        <w:pStyle w:val="ShotDescription"/>
        <w:rPr>
          <w:b/>
          <w:bCs/>
          <w:lang w:val="en-IN"/>
        </w:rPr>
      </w:pPr>
    </w:p>
    <w:p w14:paraId="55D30727" w14:textId="77777777" w:rsidR="0099252E" w:rsidRDefault="0099252E">
      <w:pPr>
        <w:pStyle w:val="ShotDescription"/>
        <w:rPr>
          <w:b/>
          <w:bCs/>
          <w:lang w:val="en-IN"/>
        </w:rPr>
      </w:pPr>
    </w:p>
    <w:p w14:paraId="1BC651C4" w14:textId="77777777" w:rsidR="0099252E" w:rsidRDefault="0099252E">
      <w:pPr>
        <w:pStyle w:val="ShotDescription"/>
        <w:rPr>
          <w:b/>
          <w:bCs/>
          <w:lang w:val="en-IN"/>
        </w:rPr>
      </w:pPr>
    </w:p>
    <w:p w14:paraId="223B8394" w14:textId="77777777" w:rsidR="0099252E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60338128" w14:textId="77777777" w:rsidR="0099252E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2EEC4CE" w14:textId="4F06EC4C" w:rsidR="0099252E" w:rsidRDefault="00C057D0">
      <w:pPr>
        <w:pStyle w:val="Narration"/>
        <w:numPr>
          <w:ilvl w:val="1"/>
          <w:numId w:val="1"/>
        </w:numPr>
      </w:pPr>
      <w:r w:rsidRPr="00C057D0">
        <w:rPr>
          <w:iCs/>
          <w:lang w:val="en-US"/>
        </w:rPr>
        <w:t>Maternal rbm24a mutants were identified by the absence of Rbm24a-RFP, while other maternal mutants were detected by specific phenotypes or cell-aspiration-based genotyping</w:t>
      </w:r>
      <w:r>
        <w:rPr>
          <w:iCs/>
          <w:lang w:val="en-US"/>
        </w:rPr>
        <w:t xml:space="preserve"> </w:t>
      </w:r>
      <w:r w:rsidRPr="00C057D0">
        <w:rPr>
          <w:b/>
          <w:bCs/>
          <w:iCs/>
          <w:lang w:val="en-US"/>
        </w:rPr>
        <w:t>[1].</w:t>
      </w:r>
      <w:r>
        <w:rPr>
          <w:iCs/>
          <w:lang w:val="en-US"/>
        </w:rPr>
        <w:t xml:space="preserve"> </w:t>
      </w:r>
      <w:r w:rsidR="00000000">
        <w:t xml:space="preserve">Among BFP </w:t>
      </w:r>
      <w:r w:rsidR="00000000">
        <w:rPr>
          <w:i/>
          <w:iCs/>
          <w:color w:val="EE0000"/>
        </w:rPr>
        <w:t>(B-F-P)</w:t>
      </w:r>
      <w:r w:rsidR="00000000">
        <w:t xml:space="preserve">-positive embryos, those lacking RFP </w:t>
      </w:r>
      <w:r w:rsidR="00000000">
        <w:rPr>
          <w:i/>
          <w:iCs/>
          <w:color w:val="EE0000"/>
        </w:rPr>
        <w:t>(R-F-P)</w:t>
      </w:r>
      <w:r w:rsidR="00000000">
        <w:rPr>
          <w:color w:val="EE0000"/>
        </w:rPr>
        <w:t xml:space="preserve"> </w:t>
      </w:r>
      <w:r w:rsidR="00000000">
        <w:t xml:space="preserve">signal were identified as maternal rbm24a mutants </w:t>
      </w:r>
      <w:r w:rsidR="00000000">
        <w:rPr>
          <w:b/>
        </w:rPr>
        <w:t>[</w:t>
      </w:r>
      <w:r w:rsidR="00992E38">
        <w:rPr>
          <w:b/>
        </w:rPr>
        <w:t>2</w:t>
      </w:r>
      <w:r w:rsidR="00000000">
        <w:rPr>
          <w:b/>
        </w:rPr>
        <w:t>]</w:t>
      </w:r>
      <w:r w:rsidR="00000000">
        <w:t>.</w:t>
      </w:r>
    </w:p>
    <w:p w14:paraId="5344323E" w14:textId="3D893D8D" w:rsidR="00C057D0" w:rsidRPr="00C057D0" w:rsidRDefault="00C057D0">
      <w:pPr>
        <w:pStyle w:val="ShotDescription"/>
        <w:numPr>
          <w:ilvl w:val="2"/>
          <w:numId w:val="1"/>
        </w:numPr>
        <w:rPr>
          <w:i/>
          <w:iCs/>
          <w:color w:val="0070C0"/>
          <w:lang w:val="en-IN"/>
        </w:rPr>
      </w:pPr>
      <w:r>
        <w:rPr>
          <w:lang w:val="it-CH"/>
        </w:rPr>
        <w:t>LAB MEDIA: Figure 1</w:t>
      </w:r>
      <w:r w:rsidR="001B52BF">
        <w:rPr>
          <w:lang w:val="it-CH"/>
        </w:rPr>
        <w:t>1</w:t>
      </w:r>
      <w:r>
        <w:rPr>
          <w:lang w:val="it-CH"/>
        </w:rPr>
        <w:t xml:space="preserve">. </w:t>
      </w:r>
    </w:p>
    <w:p w14:paraId="0D00F48C" w14:textId="34203955" w:rsidR="0099252E" w:rsidRDefault="00000000">
      <w:pPr>
        <w:pStyle w:val="ShotDescription"/>
        <w:numPr>
          <w:ilvl w:val="2"/>
          <w:numId w:val="1"/>
        </w:numPr>
        <w:rPr>
          <w:i/>
          <w:iCs/>
          <w:color w:val="0070C0"/>
          <w:lang w:val="en-IN"/>
        </w:rPr>
      </w:pPr>
      <w:r>
        <w:rPr>
          <w:lang w:val="it-CH"/>
        </w:rPr>
        <w:t xml:space="preserve">LAB MEDIA: Figure 11A–D. </w:t>
      </w:r>
      <w:r>
        <w:rPr>
          <w:i/>
          <w:iCs/>
          <w:color w:val="0070C0"/>
          <w:lang w:val="en-IN"/>
        </w:rPr>
        <w:t>Video editor: Highlight cells with blue fluorescence but no red fluorescence (asterisk-marked) in the merged panel.</w:t>
      </w:r>
    </w:p>
    <w:p w14:paraId="78B24CF0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In situ hybridization using nanos3 </w:t>
      </w:r>
      <w:r>
        <w:rPr>
          <w:i/>
          <w:iCs/>
          <w:color w:val="EE0000"/>
        </w:rPr>
        <w:t>(Nanos-Three)</w:t>
      </w:r>
      <w:r>
        <w:rPr>
          <w:color w:val="EE0000"/>
        </w:rPr>
        <w:t xml:space="preserve"> </w:t>
      </w:r>
      <w:r>
        <w:t xml:space="preserve">probe revealed that Mrbm24a embryos failed to recruit germ plasm mRNAs to germ granules at the 4-cell stage </w:t>
      </w:r>
      <w:r>
        <w:rPr>
          <w:b/>
        </w:rPr>
        <w:t>[1]</w:t>
      </w:r>
      <w:r>
        <w:t xml:space="preserve"> and lacked primordial germ cells at 24 hours post-fertilization </w:t>
      </w:r>
      <w:r>
        <w:rPr>
          <w:b/>
        </w:rPr>
        <w:t>[2]</w:t>
      </w:r>
      <w:r>
        <w:t>.</w:t>
      </w:r>
    </w:p>
    <w:p w14:paraId="6B3E8839" w14:textId="77777777" w:rsidR="0099252E" w:rsidRDefault="00000000">
      <w:pPr>
        <w:pStyle w:val="ShotDescription"/>
        <w:numPr>
          <w:ilvl w:val="2"/>
          <w:numId w:val="1"/>
        </w:numPr>
        <w:rPr>
          <w:lang w:val="it-CH"/>
        </w:rPr>
      </w:pPr>
      <w:r>
        <w:rPr>
          <w:lang w:val="it-CH"/>
        </w:rPr>
        <w:t xml:space="preserve">LAB MEDIA: Figure 11E,F. </w:t>
      </w:r>
    </w:p>
    <w:p w14:paraId="58FCE86B" w14:textId="77777777" w:rsidR="0099252E" w:rsidRDefault="00000000">
      <w:pPr>
        <w:pStyle w:val="ShotDescription"/>
        <w:numPr>
          <w:ilvl w:val="2"/>
          <w:numId w:val="1"/>
        </w:numPr>
        <w:rPr>
          <w:lang w:val="it-CH"/>
        </w:rPr>
      </w:pPr>
      <w:r>
        <w:rPr>
          <w:lang w:val="it-CH"/>
        </w:rPr>
        <w:t xml:space="preserve">LAB MEDIA: Figure 11G,H. </w:t>
      </w:r>
    </w:p>
    <w:p w14:paraId="796D387E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All adult Mrbm24a males failed to fertilize eggs spawned by wild-type females </w:t>
      </w:r>
      <w:r>
        <w:rPr>
          <w:b/>
        </w:rPr>
        <w:t>[1]</w:t>
      </w:r>
      <w:r>
        <w:t xml:space="preserve">, showing anatomical abnormalities with fatty deposits replacing normal testes </w:t>
      </w:r>
      <w:r>
        <w:rPr>
          <w:b/>
        </w:rPr>
        <w:t>[2]</w:t>
      </w:r>
      <w:r>
        <w:t xml:space="preserve">. Histological analysis confirmed the complete absence of germ cells and spermatozoa in Mrbm24a testes </w:t>
      </w:r>
      <w:r>
        <w:rPr>
          <w:b/>
        </w:rPr>
        <w:t>[1]</w:t>
      </w:r>
      <w:r>
        <w:t>.</w:t>
      </w:r>
    </w:p>
    <w:p w14:paraId="6E1D41FE" w14:textId="77777777" w:rsidR="0099252E" w:rsidRDefault="00000000">
      <w:pPr>
        <w:pStyle w:val="ShotDescription"/>
        <w:numPr>
          <w:ilvl w:val="2"/>
          <w:numId w:val="1"/>
        </w:numPr>
        <w:rPr>
          <w:lang w:val="it-CH"/>
        </w:rPr>
      </w:pPr>
      <w:r>
        <w:rPr>
          <w:lang w:val="it-CH"/>
        </w:rPr>
        <w:t xml:space="preserve">LAB MEDIA: Figure 11I,J. </w:t>
      </w:r>
    </w:p>
    <w:p w14:paraId="73798FCD" w14:textId="77777777" w:rsidR="0099252E" w:rsidRDefault="00000000">
      <w:pPr>
        <w:pStyle w:val="ShotDescription"/>
        <w:numPr>
          <w:ilvl w:val="2"/>
          <w:numId w:val="1"/>
        </w:numPr>
        <w:rPr>
          <w:lang w:val="it-CH"/>
        </w:rPr>
      </w:pPr>
      <w:r>
        <w:rPr>
          <w:lang w:val="it-CH"/>
        </w:rPr>
        <w:t xml:space="preserve">LAB MEDIA: Figure 11K,L. </w:t>
      </w:r>
    </w:p>
    <w:p w14:paraId="198EA648" w14:textId="77777777" w:rsidR="0099252E" w:rsidRDefault="00000000">
      <w:pPr>
        <w:pStyle w:val="Narration"/>
        <w:numPr>
          <w:ilvl w:val="2"/>
          <w:numId w:val="1"/>
        </w:numPr>
        <w:rPr>
          <w:color w:val="auto"/>
          <w:lang w:val="it-CH"/>
        </w:rPr>
      </w:pPr>
      <w:r>
        <w:rPr>
          <w:color w:val="auto"/>
          <w:lang w:val="it-CH"/>
        </w:rPr>
        <w:t xml:space="preserve">LAB MEDIA: Figure 11M,N. </w:t>
      </w:r>
    </w:p>
    <w:p w14:paraId="108DE6E9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Western blot analysis confirmed nearly undetectable levels of Rbm24a protein in BFP-positive, RFP-negative embryos </w:t>
      </w:r>
      <w:r>
        <w:rPr>
          <w:b/>
        </w:rPr>
        <w:t>[1]</w:t>
      </w:r>
      <w:r>
        <w:t xml:space="preserve">. RT-qPCR results showed significantly lower rbm24a transcript levels in RFP-negative BFP-positive embryos relative to controls </w:t>
      </w:r>
      <w:r>
        <w:rPr>
          <w:b/>
        </w:rPr>
        <w:t>[2]</w:t>
      </w:r>
      <w:r>
        <w:t>.</w:t>
      </w:r>
    </w:p>
    <w:p w14:paraId="2EE02873" w14:textId="77777777" w:rsidR="0099252E" w:rsidRDefault="00000000">
      <w:pPr>
        <w:pStyle w:val="ShotDescription"/>
        <w:numPr>
          <w:ilvl w:val="2"/>
          <w:numId w:val="1"/>
        </w:numPr>
        <w:rPr>
          <w:i/>
          <w:iCs/>
          <w:color w:val="0070C0"/>
          <w:lang w:val="en-IN"/>
        </w:rPr>
      </w:pPr>
      <w:r>
        <w:rPr>
          <w:lang w:val="en-IN"/>
        </w:rPr>
        <w:t xml:space="preserve">LAB MEDIA: Figure 12A. </w:t>
      </w:r>
      <w:r>
        <w:rPr>
          <w:i/>
          <w:iCs/>
          <w:color w:val="0070C0"/>
          <w:lang w:val="en-IN"/>
        </w:rPr>
        <w:t>Video editor: Highlight the faint or absent band in the RFP–BFP+ lane compared to strong bands in RFP+ lanes.</w:t>
      </w:r>
    </w:p>
    <w:p w14:paraId="687C9945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12B. </w:t>
      </w:r>
    </w:p>
    <w:p w14:paraId="0F10CF93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RT-PCR and Sanger sequencing revealed large deletions and indels in both RFP negative BFP positive and RFP positive BFP positive embryos </w:t>
      </w:r>
      <w:r>
        <w:rPr>
          <w:b/>
        </w:rPr>
        <w:t>[1]</w:t>
      </w:r>
      <w:r>
        <w:t xml:space="preserve">, with wild-type transcripts detectable only in RFP positive embryos </w:t>
      </w:r>
      <w:r>
        <w:rPr>
          <w:b/>
        </w:rPr>
        <w:t>[2]</w:t>
      </w:r>
      <w:r>
        <w:t>.</w:t>
      </w:r>
    </w:p>
    <w:p w14:paraId="12F7F646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lastRenderedPageBreak/>
        <w:t xml:space="preserve">LAB MEDIA: Figure 12D. </w:t>
      </w:r>
    </w:p>
    <w:p w14:paraId="4DAF93ED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LAB MEDIA: Figure 12E.</w:t>
      </w:r>
    </w:p>
    <w:p w14:paraId="63CAC349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A maternal GFP marker and </w:t>
      </w:r>
      <w:proofErr w:type="spellStart"/>
      <w:r>
        <w:t>nanog</w:t>
      </w:r>
      <w:proofErr w:type="spellEnd"/>
      <w:r>
        <w:t xml:space="preserve"> sgRNAs </w:t>
      </w:r>
      <w:r>
        <w:rPr>
          <w:i/>
          <w:iCs/>
          <w:color w:val="EE0000"/>
        </w:rPr>
        <w:t>(S-G-R-N-A)</w:t>
      </w:r>
      <w:r>
        <w:rPr>
          <w:color w:val="EE0000"/>
        </w:rPr>
        <w:t xml:space="preserve"> </w:t>
      </w:r>
      <w:r>
        <w:t xml:space="preserve">were introduced to generate maternal </w:t>
      </w:r>
      <w:proofErr w:type="spellStart"/>
      <w:r>
        <w:t>nanog</w:t>
      </w:r>
      <w:proofErr w:type="spellEnd"/>
      <w:r>
        <w:t xml:space="preserve"> mutants, and GFP-positive embryos showed a range of </w:t>
      </w:r>
      <w:proofErr w:type="spellStart"/>
      <w:r>
        <w:t>dorsalized</w:t>
      </w:r>
      <w:proofErr w:type="spellEnd"/>
      <w:r>
        <w:t xml:space="preserve"> phenotypes </w:t>
      </w:r>
      <w:r>
        <w:rPr>
          <w:b/>
        </w:rPr>
        <w:t>[1]</w:t>
      </w:r>
      <w:r>
        <w:t xml:space="preserve">. Germline transmission rates ranged from 12% to 32% among GFP-positive transgenic lines </w:t>
      </w:r>
      <w:r>
        <w:rPr>
          <w:b/>
        </w:rPr>
        <w:t>[2]</w:t>
      </w:r>
      <w:r>
        <w:t>.</w:t>
      </w:r>
    </w:p>
    <w:p w14:paraId="74B2BFB4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13B. </w:t>
      </w:r>
      <w:r>
        <w:rPr>
          <w:i/>
          <w:iCs/>
          <w:color w:val="0070C0"/>
          <w:lang w:val="en-IN"/>
        </w:rPr>
        <w:t>Video editor: Highlight merged fluorescence image highlighting with asterisk mark</w:t>
      </w:r>
    </w:p>
    <w:p w14:paraId="087143B8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13C. </w:t>
      </w:r>
    </w:p>
    <w:p w14:paraId="7C3FAFE6" w14:textId="77777777" w:rsidR="0099252E" w:rsidRDefault="00000000">
      <w:pPr>
        <w:pStyle w:val="Narration"/>
        <w:numPr>
          <w:ilvl w:val="1"/>
          <w:numId w:val="1"/>
        </w:numPr>
      </w:pPr>
      <w:r>
        <w:t xml:space="preserve">A </w:t>
      </w:r>
      <w:proofErr w:type="spellStart"/>
      <w:r>
        <w:t>dorsalized</w:t>
      </w:r>
      <w:proofErr w:type="spellEnd"/>
      <w:r>
        <w:t xml:space="preserve"> phenotype consistent with maternal </w:t>
      </w:r>
      <w:proofErr w:type="spellStart"/>
      <w:r>
        <w:t>nanog</w:t>
      </w:r>
      <w:proofErr w:type="spellEnd"/>
      <w:r>
        <w:t xml:space="preserve"> mutants was observed in 22% to 60% of GFP-positive embryos </w:t>
      </w:r>
      <w:r>
        <w:rPr>
          <w:b/>
        </w:rPr>
        <w:t>[1]</w:t>
      </w:r>
      <w:r>
        <w:t>.</w:t>
      </w:r>
    </w:p>
    <w:p w14:paraId="324C0464" w14:textId="77777777" w:rsidR="0099252E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LAB MEDIA: Figure 13D. </w:t>
      </w:r>
    </w:p>
    <w:p w14:paraId="232313B1" w14:textId="77777777" w:rsidR="004D724C" w:rsidRDefault="004D724C" w:rsidP="004D724C">
      <w:pPr>
        <w:pStyle w:val="ShotDescription"/>
        <w:rPr>
          <w:lang w:val="en-IN"/>
        </w:rPr>
      </w:pPr>
    </w:p>
    <w:p w14:paraId="782E4D63" w14:textId="77777777" w:rsidR="004D724C" w:rsidRDefault="004D724C" w:rsidP="004D724C">
      <w:pPr>
        <w:pStyle w:val="ShotDescription"/>
        <w:rPr>
          <w:lang w:val="en-IN"/>
        </w:rPr>
      </w:pPr>
    </w:p>
    <w:p w14:paraId="122D8D22" w14:textId="77777777" w:rsidR="004D724C" w:rsidRDefault="004D724C" w:rsidP="004D724C">
      <w:pPr>
        <w:pStyle w:val="ShotDescription"/>
        <w:rPr>
          <w:lang w:val="en-IN"/>
        </w:rPr>
      </w:pPr>
    </w:p>
    <w:p w14:paraId="1A3971E6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rbm24a</w:t>
      </w:r>
      <w:r w:rsidRPr="004D724C">
        <w:rPr>
          <w:rFonts w:cstheme="minorHAnsi"/>
          <w:sz w:val="22"/>
          <w:szCs w:val="22"/>
          <w:lang w:val="en-IN"/>
        </w:rPr>
        <w:br/>
        <w:t>Pronunciation link: No confirmed link found</w:t>
      </w:r>
      <w:r w:rsidRPr="004D724C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4D724C">
        <w:rPr>
          <w:rFonts w:cstheme="minorHAnsi"/>
          <w:sz w:val="22"/>
          <w:szCs w:val="22"/>
          <w:lang w:val="en-IN"/>
        </w:rPr>
        <w:t>ɑːr-bi</w:t>
      </w:r>
      <w:proofErr w:type="spellEnd"/>
      <w:r w:rsidRPr="004D724C">
        <w:rPr>
          <w:rFonts w:cstheme="minorHAnsi"/>
          <w:sz w:val="22"/>
          <w:szCs w:val="22"/>
          <w:lang w:val="en-IN"/>
        </w:rPr>
        <w:t>ː-</w:t>
      </w:r>
      <w:proofErr w:type="spellStart"/>
      <w:r w:rsidRPr="004D724C">
        <w:rPr>
          <w:rFonts w:cstheme="minorHAnsi"/>
          <w:sz w:val="22"/>
          <w:szCs w:val="22"/>
          <w:lang w:val="en-IN"/>
        </w:rPr>
        <w:t>ɛm-twɛnti-fɔːr-eɪ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ar</w:t>
      </w:r>
      <w:proofErr w:type="spellEnd"/>
      <w:r w:rsidRPr="004D724C">
        <w:rPr>
          <w:rFonts w:cstheme="minorHAnsi"/>
          <w:sz w:val="22"/>
          <w:szCs w:val="22"/>
          <w:lang w:val="en-IN"/>
        </w:rPr>
        <w:t>-bee-</w:t>
      </w:r>
      <w:proofErr w:type="spellStart"/>
      <w:r w:rsidRPr="004D724C">
        <w:rPr>
          <w:rFonts w:cstheme="minorHAnsi"/>
          <w:sz w:val="22"/>
          <w:szCs w:val="22"/>
          <w:lang w:val="en-IN"/>
        </w:rPr>
        <w:t>em</w:t>
      </w:r>
      <w:proofErr w:type="spellEnd"/>
      <w:r w:rsidRPr="004D724C">
        <w:rPr>
          <w:rFonts w:cstheme="minorHAnsi"/>
          <w:sz w:val="22"/>
          <w:szCs w:val="22"/>
          <w:lang w:val="en-IN"/>
        </w:rPr>
        <w:t>-twenty-four-ay</w:t>
      </w:r>
    </w:p>
    <w:p w14:paraId="28D3570D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RFP</w:t>
      </w:r>
      <w:r w:rsidRPr="004D724C">
        <w:rPr>
          <w:rFonts w:cstheme="minorHAnsi"/>
          <w:sz w:val="22"/>
          <w:szCs w:val="22"/>
          <w:lang w:val="en-IN"/>
        </w:rPr>
        <w:br/>
        <w:t>Pronunciation link: No confirmed link found</w:t>
      </w:r>
      <w:r w:rsidRPr="004D724C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4D724C">
        <w:rPr>
          <w:rFonts w:cstheme="minorHAnsi"/>
          <w:sz w:val="22"/>
          <w:szCs w:val="22"/>
          <w:lang w:val="en-IN"/>
        </w:rPr>
        <w:t>ɑːr-ɛf-pi</w:t>
      </w:r>
      <w:proofErr w:type="spellEnd"/>
      <w:r w:rsidRPr="004D724C">
        <w:rPr>
          <w:rFonts w:cstheme="minorHAnsi"/>
          <w:sz w:val="22"/>
          <w:szCs w:val="22"/>
          <w:lang w:val="en-IN"/>
        </w:rPr>
        <w:t>ː/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ar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ef</w:t>
      </w:r>
      <w:proofErr w:type="spellEnd"/>
      <w:r w:rsidRPr="004D724C">
        <w:rPr>
          <w:rFonts w:cstheme="minorHAnsi"/>
          <w:sz w:val="22"/>
          <w:szCs w:val="22"/>
          <w:lang w:val="en-IN"/>
        </w:rPr>
        <w:t>-pee</w:t>
      </w:r>
    </w:p>
    <w:p w14:paraId="4EBF6709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proofErr w:type="gramStart"/>
      <w:r w:rsidRPr="004D724C">
        <w:rPr>
          <w:rFonts w:cstheme="minorHAnsi"/>
          <w:b/>
          <w:bCs/>
          <w:sz w:val="22"/>
          <w:szCs w:val="22"/>
          <w:lang w:val="en-IN"/>
        </w:rPr>
        <w:t>KIzpc:cas</w:t>
      </w:r>
      <w:proofErr w:type="gramEnd"/>
      <w:r w:rsidRPr="004D724C">
        <w:rPr>
          <w:rFonts w:cstheme="minorHAnsi"/>
          <w:b/>
          <w:bCs/>
          <w:sz w:val="22"/>
          <w:szCs w:val="22"/>
          <w:lang w:val="en-IN"/>
        </w:rPr>
        <w:t>9</w:t>
      </w:r>
      <w:r w:rsidRPr="004D724C">
        <w:rPr>
          <w:rFonts w:cstheme="minorHAnsi"/>
          <w:sz w:val="22"/>
          <w:szCs w:val="22"/>
          <w:lang w:val="en-IN"/>
        </w:rPr>
        <w:br/>
        <w:t>Pronunciation link: No confirmed link found</w:t>
      </w:r>
      <w:r w:rsidRPr="004D724C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4D724C">
        <w:rPr>
          <w:rFonts w:cstheme="minorHAnsi"/>
          <w:sz w:val="22"/>
          <w:szCs w:val="22"/>
          <w:lang w:val="en-IN"/>
        </w:rPr>
        <w:t>keɪ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aɪ</w:t>
      </w:r>
      <w:proofErr w:type="spellEnd"/>
      <w:r w:rsidRPr="004D724C">
        <w:rPr>
          <w:rFonts w:cstheme="minorHAnsi"/>
          <w:sz w:val="22"/>
          <w:szCs w:val="22"/>
          <w:lang w:val="en-IN"/>
        </w:rPr>
        <w:t>-ziː-piː-</w:t>
      </w:r>
      <w:proofErr w:type="spellStart"/>
      <w:r w:rsidRPr="004D724C">
        <w:rPr>
          <w:rFonts w:cstheme="minorHAnsi"/>
          <w:sz w:val="22"/>
          <w:szCs w:val="22"/>
          <w:lang w:val="en-IN"/>
        </w:rPr>
        <w:t>si</w:t>
      </w:r>
      <w:proofErr w:type="spellEnd"/>
      <w:r w:rsidRPr="004D724C">
        <w:rPr>
          <w:rFonts w:cstheme="minorHAnsi"/>
          <w:sz w:val="22"/>
          <w:szCs w:val="22"/>
          <w:lang w:val="en-IN"/>
        </w:rPr>
        <w:t xml:space="preserve">ː </w:t>
      </w:r>
      <w:proofErr w:type="spellStart"/>
      <w:r w:rsidRPr="004D724C">
        <w:rPr>
          <w:rFonts w:cstheme="minorHAnsi"/>
          <w:sz w:val="22"/>
          <w:szCs w:val="22"/>
          <w:lang w:val="en-IN"/>
        </w:rPr>
        <w:t>kæz-naɪn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kay-eye-zee-pee-see </w:t>
      </w:r>
      <w:proofErr w:type="spellStart"/>
      <w:r w:rsidRPr="004D724C">
        <w:rPr>
          <w:rFonts w:cstheme="minorHAnsi"/>
          <w:sz w:val="22"/>
          <w:szCs w:val="22"/>
          <w:lang w:val="en-IN"/>
        </w:rPr>
        <w:t>caz</w:t>
      </w:r>
      <w:proofErr w:type="spellEnd"/>
      <w:r w:rsidRPr="004D724C">
        <w:rPr>
          <w:rFonts w:cstheme="minorHAnsi"/>
          <w:sz w:val="22"/>
          <w:szCs w:val="22"/>
          <w:lang w:val="en-IN"/>
        </w:rPr>
        <w:t>-nine</w:t>
      </w:r>
    </w:p>
    <w:p w14:paraId="1FE0B1E4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proofErr w:type="spellStart"/>
      <w:r w:rsidRPr="004D724C">
        <w:rPr>
          <w:rFonts w:cstheme="minorHAnsi"/>
          <w:b/>
          <w:bCs/>
          <w:sz w:val="22"/>
          <w:szCs w:val="22"/>
          <w:lang w:val="en-IN"/>
        </w:rPr>
        <w:t>pGGDestEB</w:t>
      </w:r>
      <w:proofErr w:type="spellEnd"/>
      <w:r w:rsidRPr="004D724C">
        <w:rPr>
          <w:rFonts w:cstheme="minorHAnsi"/>
          <w:sz w:val="22"/>
          <w:szCs w:val="22"/>
          <w:lang w:val="en-IN"/>
        </w:rPr>
        <w:br/>
        <w:t>Pronunciation link: No confirmed link found</w:t>
      </w:r>
      <w:r w:rsidRPr="004D724C">
        <w:rPr>
          <w:rFonts w:cstheme="minorHAnsi"/>
          <w:sz w:val="22"/>
          <w:szCs w:val="22"/>
          <w:lang w:val="en-IN"/>
        </w:rPr>
        <w:br/>
        <w:t>IPA: /piː-</w:t>
      </w:r>
      <w:proofErr w:type="spellStart"/>
      <w:r w:rsidRPr="004D724C">
        <w:rPr>
          <w:rFonts w:cstheme="minorHAnsi"/>
          <w:sz w:val="22"/>
          <w:szCs w:val="22"/>
          <w:lang w:val="en-IN"/>
        </w:rPr>
        <w:t>dʒi</w:t>
      </w:r>
      <w:proofErr w:type="spellEnd"/>
      <w:r w:rsidRPr="004D724C">
        <w:rPr>
          <w:rFonts w:cstheme="minorHAnsi"/>
          <w:sz w:val="22"/>
          <w:szCs w:val="22"/>
          <w:lang w:val="en-IN"/>
        </w:rPr>
        <w:t>ː-</w:t>
      </w:r>
      <w:proofErr w:type="spellStart"/>
      <w:r w:rsidRPr="004D724C">
        <w:rPr>
          <w:rFonts w:cstheme="minorHAnsi"/>
          <w:sz w:val="22"/>
          <w:szCs w:val="22"/>
          <w:lang w:val="en-IN"/>
        </w:rPr>
        <w:t>dɛst-i</w:t>
      </w:r>
      <w:proofErr w:type="spellEnd"/>
      <w:r w:rsidRPr="004D724C">
        <w:rPr>
          <w:rFonts w:cstheme="minorHAnsi"/>
          <w:sz w:val="22"/>
          <w:szCs w:val="22"/>
          <w:lang w:val="en-IN"/>
        </w:rPr>
        <w:t>ː-biː/</w:t>
      </w:r>
      <w:r w:rsidRPr="004D724C">
        <w:rPr>
          <w:rFonts w:cstheme="minorHAnsi"/>
          <w:sz w:val="22"/>
          <w:szCs w:val="22"/>
          <w:lang w:val="en-IN"/>
        </w:rPr>
        <w:br/>
        <w:t>Phonetic Spelling: pee-</w:t>
      </w:r>
      <w:proofErr w:type="spellStart"/>
      <w:r w:rsidRPr="004D724C">
        <w:rPr>
          <w:rFonts w:cstheme="minorHAnsi"/>
          <w:sz w:val="22"/>
          <w:szCs w:val="22"/>
          <w:lang w:val="en-IN"/>
        </w:rPr>
        <w:t>jee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dest</w:t>
      </w:r>
      <w:proofErr w:type="spellEnd"/>
      <w:r w:rsidRPr="004D724C">
        <w:rPr>
          <w:rFonts w:cstheme="minorHAnsi"/>
          <w:sz w:val="22"/>
          <w:szCs w:val="22"/>
          <w:lang w:val="en-IN"/>
        </w:rPr>
        <w:t>-ee-bee</w:t>
      </w:r>
    </w:p>
    <w:p w14:paraId="0A1547B5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Tol2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0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https://www.merriam-webster.com/dictionary/toll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4D724C">
        <w:rPr>
          <w:rFonts w:cstheme="minorHAnsi"/>
          <w:sz w:val="22"/>
          <w:szCs w:val="22"/>
          <w:lang w:val="en-IN"/>
        </w:rPr>
        <w:t>toʊl-tu</w:t>
      </w:r>
      <w:proofErr w:type="spellEnd"/>
      <w:r w:rsidRPr="004D724C">
        <w:rPr>
          <w:rFonts w:cstheme="minorHAnsi"/>
          <w:sz w:val="22"/>
          <w:szCs w:val="22"/>
          <w:lang w:val="en-IN"/>
        </w:rPr>
        <w:t>ː/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tohl</w:t>
      </w:r>
      <w:proofErr w:type="spellEnd"/>
      <w:r w:rsidRPr="004D724C">
        <w:rPr>
          <w:rFonts w:cstheme="minorHAnsi"/>
          <w:sz w:val="22"/>
          <w:szCs w:val="22"/>
          <w:lang w:val="en-IN"/>
        </w:rPr>
        <w:t>-two</w:t>
      </w:r>
    </w:p>
    <w:p w14:paraId="6D6C8FFE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transposase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1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https://www.merriam-webster.com/dictionary/transposase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4D724C">
        <w:rPr>
          <w:rFonts w:cstheme="minorHAnsi"/>
          <w:sz w:val="22"/>
          <w:szCs w:val="22"/>
          <w:lang w:val="en-IN"/>
        </w:rPr>
        <w:t>trænˈspoʊˌseɪz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tran-spoh-sayz</w:t>
      </w:r>
      <w:proofErr w:type="spellEnd"/>
    </w:p>
    <w:p w14:paraId="78DCE7AD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blastodisc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2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https://www.merriam-webster.com/dictionary/blastodisc</w:t>
        </w:r>
      </w:hyperlink>
      <w:r w:rsidRPr="004D724C">
        <w:rPr>
          <w:rFonts w:cstheme="minorHAnsi"/>
          <w:sz w:val="22"/>
          <w:szCs w:val="22"/>
          <w:lang w:val="en-IN"/>
        </w:rPr>
        <w:br/>
      </w:r>
      <w:r w:rsidRPr="004D724C">
        <w:rPr>
          <w:rFonts w:cstheme="minorHAnsi"/>
          <w:sz w:val="22"/>
          <w:szCs w:val="22"/>
          <w:lang w:val="en-IN"/>
        </w:rPr>
        <w:lastRenderedPageBreak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blæstoʊˌdɪsk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blas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toh</w:t>
      </w:r>
      <w:proofErr w:type="spellEnd"/>
      <w:r w:rsidRPr="004D724C">
        <w:rPr>
          <w:rFonts w:cstheme="minorHAnsi"/>
          <w:sz w:val="22"/>
          <w:szCs w:val="22"/>
          <w:lang w:val="en-IN"/>
        </w:rPr>
        <w:t>-disk</w:t>
      </w:r>
    </w:p>
    <w:p w14:paraId="4DB0C0F9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nanos3</w:t>
      </w:r>
      <w:r w:rsidRPr="004D724C">
        <w:rPr>
          <w:rFonts w:cstheme="minorHAnsi"/>
          <w:sz w:val="22"/>
          <w:szCs w:val="22"/>
          <w:lang w:val="en-IN"/>
        </w:rPr>
        <w:br/>
        <w:t>Pronunciation link: No confirmed link found</w:t>
      </w:r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nænoʊs-θri</w:t>
      </w:r>
      <w:proofErr w:type="spellEnd"/>
      <w:r w:rsidRPr="004D724C">
        <w:rPr>
          <w:rFonts w:cstheme="minorHAnsi"/>
          <w:sz w:val="22"/>
          <w:szCs w:val="22"/>
          <w:lang w:val="en-IN"/>
        </w:rPr>
        <w:t>ː/</w:t>
      </w:r>
      <w:r w:rsidRPr="004D724C">
        <w:rPr>
          <w:rFonts w:cstheme="minorHAnsi"/>
          <w:sz w:val="22"/>
          <w:szCs w:val="22"/>
          <w:lang w:val="en-IN"/>
        </w:rPr>
        <w:br/>
        <w:t>Phonetic Spelling: nan-ohs-three</w:t>
      </w:r>
    </w:p>
    <w:p w14:paraId="10E7E44E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germ plasm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3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https://www.merriam-webster.com/dictionary/germ%20plasm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dʒɝːm</w:t>
      </w:r>
      <w:proofErr w:type="spellEnd"/>
      <w:r w:rsidRPr="004D724C">
        <w:rPr>
          <w:rFonts w:cstheme="minorHAnsi"/>
          <w:sz w:val="22"/>
          <w:szCs w:val="22"/>
          <w:lang w:val="en-IN"/>
        </w:rPr>
        <w:t xml:space="preserve"> ˌ</w:t>
      </w:r>
      <w:proofErr w:type="spellStart"/>
      <w:r w:rsidRPr="004D724C">
        <w:rPr>
          <w:rFonts w:cstheme="minorHAnsi"/>
          <w:sz w:val="22"/>
          <w:szCs w:val="22"/>
          <w:lang w:val="en-IN"/>
        </w:rPr>
        <w:t>plæzəm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jerm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plaz</w:t>
      </w:r>
      <w:proofErr w:type="spellEnd"/>
      <w:r w:rsidRPr="004D724C">
        <w:rPr>
          <w:rFonts w:cstheme="minorHAnsi"/>
          <w:sz w:val="22"/>
          <w:szCs w:val="22"/>
          <w:lang w:val="en-IN"/>
        </w:rPr>
        <w:t>-uhm</w:t>
      </w:r>
    </w:p>
    <w:p w14:paraId="2B2E41A1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paraformaldehyde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4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https://www.merriam-webster.com/dictionary/paraformaldehyde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4D724C">
        <w:rPr>
          <w:rFonts w:cstheme="minorHAnsi"/>
          <w:sz w:val="22"/>
          <w:szCs w:val="22"/>
          <w:lang w:val="en-IN"/>
        </w:rPr>
        <w:t>pærəfɔːrˈmældəˌhaɪd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par-uh-for-mal-duh-</w:t>
      </w:r>
      <w:proofErr w:type="spellStart"/>
      <w:r w:rsidRPr="004D724C">
        <w:rPr>
          <w:rFonts w:cstheme="minorHAnsi"/>
          <w:sz w:val="22"/>
          <w:szCs w:val="22"/>
          <w:lang w:val="en-IN"/>
        </w:rPr>
        <w:t>hahyd</w:t>
      </w:r>
      <w:proofErr w:type="spellEnd"/>
    </w:p>
    <w:p w14:paraId="2898874B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histological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5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https://www.merriam-webster.com/dictionary/histological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4D724C">
        <w:rPr>
          <w:rFonts w:cstheme="minorHAnsi"/>
          <w:sz w:val="22"/>
          <w:szCs w:val="22"/>
          <w:lang w:val="en-IN"/>
        </w:rPr>
        <w:t>hɪstəˈlɑːdʒɪkəl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his-</w:t>
      </w:r>
      <w:proofErr w:type="spellStart"/>
      <w:r w:rsidRPr="004D724C">
        <w:rPr>
          <w:rFonts w:cstheme="minorHAnsi"/>
          <w:sz w:val="22"/>
          <w:szCs w:val="22"/>
          <w:lang w:val="en-IN"/>
        </w:rPr>
        <w:t>tuh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loj-i-kuhl</w:t>
      </w:r>
      <w:proofErr w:type="spellEnd"/>
    </w:p>
    <w:p w14:paraId="7E8B1EDC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agarose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6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https://www.merriam-webster.com/dictionary/agarose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æɡəˌroʊs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ag-uh-</w:t>
      </w:r>
      <w:proofErr w:type="spellStart"/>
      <w:r w:rsidRPr="004D724C">
        <w:rPr>
          <w:rFonts w:cstheme="minorHAnsi"/>
          <w:sz w:val="22"/>
          <w:szCs w:val="22"/>
          <w:lang w:val="en-IN"/>
        </w:rPr>
        <w:t>rohs</w:t>
      </w:r>
      <w:proofErr w:type="spellEnd"/>
    </w:p>
    <w:p w14:paraId="3A2BDD3A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capillary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7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https://www.merriam-webster.com/dictionary/capillary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kæpəˌlɛri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kap</w:t>
      </w:r>
      <w:proofErr w:type="spellEnd"/>
      <w:r w:rsidRPr="004D724C">
        <w:rPr>
          <w:rFonts w:cstheme="minorHAnsi"/>
          <w:sz w:val="22"/>
          <w:szCs w:val="22"/>
          <w:lang w:val="en-IN"/>
        </w:rPr>
        <w:t>-uh-</w:t>
      </w:r>
      <w:proofErr w:type="spellStart"/>
      <w:r w:rsidRPr="004D724C">
        <w:rPr>
          <w:rFonts w:cstheme="minorHAnsi"/>
          <w:sz w:val="22"/>
          <w:szCs w:val="22"/>
          <w:lang w:val="en-IN"/>
        </w:rPr>
        <w:t>leh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ree</w:t>
      </w:r>
      <w:proofErr w:type="spellEnd"/>
    </w:p>
    <w:p w14:paraId="3FD2C4ED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proofErr w:type="spellStart"/>
      <w:r w:rsidRPr="004D724C">
        <w:rPr>
          <w:rFonts w:cstheme="minorHAnsi"/>
          <w:b/>
          <w:bCs/>
          <w:sz w:val="22"/>
          <w:szCs w:val="22"/>
          <w:lang w:val="en-IN"/>
        </w:rPr>
        <w:t>microforge</w:t>
      </w:r>
      <w:proofErr w:type="spellEnd"/>
      <w:r w:rsidRPr="004D724C">
        <w:rPr>
          <w:rFonts w:cstheme="minorHAnsi"/>
          <w:sz w:val="22"/>
          <w:szCs w:val="22"/>
          <w:lang w:val="en-IN"/>
        </w:rPr>
        <w:br/>
        <w:t>Pronunciation link: No confirmed link found</w:t>
      </w:r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maɪkroʊ-fɔːrdʒ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my-</w:t>
      </w:r>
      <w:proofErr w:type="spellStart"/>
      <w:r w:rsidRPr="004D724C">
        <w:rPr>
          <w:rFonts w:cstheme="minorHAnsi"/>
          <w:sz w:val="22"/>
          <w:szCs w:val="22"/>
          <w:lang w:val="en-IN"/>
        </w:rPr>
        <w:t>kroh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forj</w:t>
      </w:r>
      <w:proofErr w:type="spellEnd"/>
    </w:p>
    <w:p w14:paraId="13D97D2F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proofErr w:type="spellStart"/>
      <w:r w:rsidRPr="004D724C">
        <w:rPr>
          <w:rFonts w:cstheme="minorHAnsi"/>
          <w:b/>
          <w:bCs/>
          <w:sz w:val="22"/>
          <w:szCs w:val="22"/>
          <w:lang w:val="en-IN"/>
        </w:rPr>
        <w:t>dechorionate</w:t>
      </w:r>
      <w:proofErr w:type="spellEnd"/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8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https://www.merriam-webster.com/dictionary/dechorionate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/diːˈ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kɔːriəˌneɪt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dee-kor-ee-uh-</w:t>
      </w:r>
      <w:proofErr w:type="spellStart"/>
      <w:r w:rsidRPr="004D724C">
        <w:rPr>
          <w:rFonts w:cstheme="minorHAnsi"/>
          <w:sz w:val="22"/>
          <w:szCs w:val="22"/>
          <w:lang w:val="en-IN"/>
        </w:rPr>
        <w:t>nayt</w:t>
      </w:r>
      <w:proofErr w:type="spellEnd"/>
    </w:p>
    <w:p w14:paraId="19A439AF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blastomere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19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https://www.merriam-webster.com/dictionary/blastomere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blæstəˌmɪr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blas-tuh-meer</w:t>
      </w:r>
      <w:proofErr w:type="spellEnd"/>
    </w:p>
    <w:p w14:paraId="4C45BE99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proofErr w:type="spellStart"/>
      <w:r w:rsidRPr="004D724C">
        <w:rPr>
          <w:rFonts w:cstheme="minorHAnsi"/>
          <w:b/>
          <w:bCs/>
          <w:sz w:val="22"/>
          <w:szCs w:val="22"/>
          <w:lang w:val="en-IN"/>
        </w:rPr>
        <w:t>Pronase</w:t>
      </w:r>
      <w:proofErr w:type="spellEnd"/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0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https://www.merriam-webster.com/dictionary/Pronase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proʊˌneɪs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4D724C">
        <w:rPr>
          <w:rFonts w:cstheme="minorHAnsi"/>
          <w:sz w:val="22"/>
          <w:szCs w:val="22"/>
          <w:lang w:val="en-IN"/>
        </w:rPr>
        <w:t>proh</w:t>
      </w:r>
      <w:proofErr w:type="spellEnd"/>
      <w:r w:rsidRPr="004D724C">
        <w:rPr>
          <w:rFonts w:cstheme="minorHAnsi"/>
          <w:sz w:val="22"/>
          <w:szCs w:val="22"/>
          <w:lang w:val="en-IN"/>
        </w:rPr>
        <w:t>-nays</w:t>
      </w:r>
    </w:p>
    <w:p w14:paraId="2AADCD1F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penicillin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1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https://www.merriam-webster.com/dictionary/penicillin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4D724C">
        <w:rPr>
          <w:rFonts w:cstheme="minorHAnsi"/>
          <w:sz w:val="22"/>
          <w:szCs w:val="22"/>
          <w:lang w:val="en-IN"/>
        </w:rPr>
        <w:t>pɛnəˈsɪlɪn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pen-uh-sill-in</w:t>
      </w:r>
    </w:p>
    <w:p w14:paraId="68A2FA6C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lastRenderedPageBreak/>
        <w:t>isopropanol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2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https://www.merriam-webster.com/dictionary/isopropanol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4D724C">
        <w:rPr>
          <w:rFonts w:cstheme="minorHAnsi"/>
          <w:sz w:val="22"/>
          <w:szCs w:val="22"/>
          <w:lang w:val="en-IN"/>
        </w:rPr>
        <w:t>aɪsəˈproʊpəˌnɔːl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eye-</w:t>
      </w:r>
      <w:proofErr w:type="spellStart"/>
      <w:r w:rsidRPr="004D724C">
        <w:rPr>
          <w:rFonts w:cstheme="minorHAnsi"/>
          <w:sz w:val="22"/>
          <w:szCs w:val="22"/>
          <w:lang w:val="en-IN"/>
        </w:rPr>
        <w:t>suh</w:t>
      </w:r>
      <w:proofErr w:type="spellEnd"/>
      <w:r w:rsidRPr="004D724C">
        <w:rPr>
          <w:rFonts w:cstheme="minorHAnsi"/>
          <w:sz w:val="22"/>
          <w:szCs w:val="22"/>
          <w:lang w:val="en-IN"/>
        </w:rPr>
        <w:t>-</w:t>
      </w:r>
      <w:proofErr w:type="spellStart"/>
      <w:r w:rsidRPr="004D724C">
        <w:rPr>
          <w:rFonts w:cstheme="minorHAnsi"/>
          <w:sz w:val="22"/>
          <w:szCs w:val="22"/>
          <w:lang w:val="en-IN"/>
        </w:rPr>
        <w:t>proh</w:t>
      </w:r>
      <w:proofErr w:type="spellEnd"/>
      <w:r w:rsidRPr="004D724C">
        <w:rPr>
          <w:rFonts w:cstheme="minorHAnsi"/>
          <w:sz w:val="22"/>
          <w:szCs w:val="22"/>
          <w:lang w:val="en-IN"/>
        </w:rPr>
        <w:t>-puh-</w:t>
      </w:r>
      <w:proofErr w:type="spellStart"/>
      <w:r w:rsidRPr="004D724C">
        <w:rPr>
          <w:rFonts w:cstheme="minorHAnsi"/>
          <w:sz w:val="22"/>
          <w:szCs w:val="22"/>
          <w:lang w:val="en-IN"/>
        </w:rPr>
        <w:t>nawl</w:t>
      </w:r>
      <w:proofErr w:type="spellEnd"/>
    </w:p>
    <w:p w14:paraId="4F6DEB1C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ethanol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3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https://www.merriam-webster.com/dictionary/ethanol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ɛθəˌnɔːl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eth-uh-</w:t>
      </w:r>
      <w:proofErr w:type="spellStart"/>
      <w:r w:rsidRPr="004D724C">
        <w:rPr>
          <w:rFonts w:cstheme="minorHAnsi"/>
          <w:sz w:val="22"/>
          <w:szCs w:val="22"/>
          <w:lang w:val="en-IN"/>
        </w:rPr>
        <w:t>nawl</w:t>
      </w:r>
      <w:proofErr w:type="spellEnd"/>
    </w:p>
    <w:p w14:paraId="46E15DE6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complementary DNA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4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https://www.merriam-webster.com/dictionary/complementary%20DNA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4D724C">
        <w:rPr>
          <w:rFonts w:cstheme="minorHAnsi"/>
          <w:sz w:val="22"/>
          <w:szCs w:val="22"/>
          <w:lang w:val="en-IN"/>
        </w:rPr>
        <w:t>kɑːmpləˈmɛntri</w:t>
      </w:r>
      <w:proofErr w:type="spellEnd"/>
      <w:r w:rsidRPr="004D724C">
        <w:rPr>
          <w:rFonts w:cstheme="minorHAnsi"/>
          <w:sz w:val="22"/>
          <w:szCs w:val="22"/>
          <w:lang w:val="en-IN"/>
        </w:rPr>
        <w:t xml:space="preserve"> ˌdiː-</w:t>
      </w:r>
      <w:proofErr w:type="spellStart"/>
      <w:r w:rsidRPr="004D724C">
        <w:rPr>
          <w:rFonts w:cstheme="minorHAnsi"/>
          <w:sz w:val="22"/>
          <w:szCs w:val="22"/>
          <w:lang w:val="en-IN"/>
        </w:rPr>
        <w:t>ɛnˈeɪ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com-</w:t>
      </w:r>
      <w:proofErr w:type="spellStart"/>
      <w:r w:rsidRPr="004D724C">
        <w:rPr>
          <w:rFonts w:cstheme="minorHAnsi"/>
          <w:sz w:val="22"/>
          <w:szCs w:val="22"/>
          <w:lang w:val="en-IN"/>
        </w:rPr>
        <w:t>pluh</w:t>
      </w:r>
      <w:proofErr w:type="spellEnd"/>
      <w:r w:rsidRPr="004D724C">
        <w:rPr>
          <w:rFonts w:cstheme="minorHAnsi"/>
          <w:sz w:val="22"/>
          <w:szCs w:val="22"/>
          <w:lang w:val="en-IN"/>
        </w:rPr>
        <w:t>-men-tree dee-</w:t>
      </w:r>
      <w:proofErr w:type="spellStart"/>
      <w:r w:rsidRPr="004D724C">
        <w:rPr>
          <w:rFonts w:cstheme="minorHAnsi"/>
          <w:sz w:val="22"/>
          <w:szCs w:val="22"/>
          <w:lang w:val="en-IN"/>
        </w:rPr>
        <w:t>en</w:t>
      </w:r>
      <w:proofErr w:type="spellEnd"/>
      <w:r w:rsidRPr="004D724C">
        <w:rPr>
          <w:rFonts w:cstheme="minorHAnsi"/>
          <w:sz w:val="22"/>
          <w:szCs w:val="22"/>
          <w:lang w:val="en-IN"/>
        </w:rPr>
        <w:t>-ay</w:t>
      </w:r>
    </w:p>
    <w:p w14:paraId="4EDC1A65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Sanger sequencing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5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https://www.merriam-webster.com/dictionary/Sanger%20sequencing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sæŋɡər</w:t>
      </w:r>
      <w:proofErr w:type="spellEnd"/>
      <w:r w:rsidRPr="004D724C">
        <w:rPr>
          <w:rFonts w:cstheme="minorHAnsi"/>
          <w:sz w:val="22"/>
          <w:szCs w:val="22"/>
          <w:lang w:val="en-IN"/>
        </w:rPr>
        <w:t xml:space="preserve"> 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siːkwənsɪŋ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sang-er see-</w:t>
      </w:r>
      <w:proofErr w:type="spellStart"/>
      <w:r w:rsidRPr="004D724C">
        <w:rPr>
          <w:rFonts w:cstheme="minorHAnsi"/>
          <w:sz w:val="22"/>
          <w:szCs w:val="22"/>
          <w:lang w:val="en-IN"/>
        </w:rPr>
        <w:t>kwen</w:t>
      </w:r>
      <w:proofErr w:type="spellEnd"/>
      <w:r w:rsidRPr="004D724C">
        <w:rPr>
          <w:rFonts w:cstheme="minorHAnsi"/>
          <w:sz w:val="22"/>
          <w:szCs w:val="22"/>
          <w:lang w:val="en-IN"/>
        </w:rPr>
        <w:t>-sing</w:t>
      </w:r>
    </w:p>
    <w:p w14:paraId="6CED665C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r w:rsidRPr="004D724C">
        <w:rPr>
          <w:rFonts w:cstheme="minorHAnsi"/>
          <w:b/>
          <w:bCs/>
          <w:sz w:val="22"/>
          <w:szCs w:val="22"/>
          <w:lang w:val="en-IN"/>
        </w:rPr>
        <w:t>indel</w:t>
      </w:r>
      <w:r w:rsidRPr="004D724C">
        <w:rPr>
          <w:rFonts w:cstheme="minorHAnsi"/>
          <w:sz w:val="22"/>
          <w:szCs w:val="22"/>
          <w:lang w:val="en-IN"/>
        </w:rPr>
        <w:br/>
        <w:t xml:space="preserve">Pronunciation link: </w:t>
      </w:r>
      <w:hyperlink r:id="rId26" w:history="1">
        <w:r w:rsidRPr="004D724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https://www.merriam-webster.com/dictionary/indel</w:t>
        </w:r>
      </w:hyperlink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ɪnˌdɛl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in-del</w:t>
      </w:r>
    </w:p>
    <w:p w14:paraId="6A7CD72C" w14:textId="77777777" w:rsidR="004D724C" w:rsidRPr="004D724C" w:rsidRDefault="004D724C" w:rsidP="004D724C">
      <w:pPr>
        <w:numPr>
          <w:ilvl w:val="0"/>
          <w:numId w:val="2"/>
        </w:numPr>
        <w:rPr>
          <w:rFonts w:cstheme="minorHAnsi"/>
          <w:sz w:val="22"/>
          <w:szCs w:val="22"/>
          <w:lang w:val="en-IN"/>
        </w:rPr>
      </w:pPr>
      <w:proofErr w:type="spellStart"/>
      <w:r w:rsidRPr="004D724C">
        <w:rPr>
          <w:rFonts w:cstheme="minorHAnsi"/>
          <w:b/>
          <w:bCs/>
          <w:sz w:val="22"/>
          <w:szCs w:val="22"/>
          <w:lang w:val="en-IN"/>
        </w:rPr>
        <w:t>nanog</w:t>
      </w:r>
      <w:proofErr w:type="spellEnd"/>
      <w:r w:rsidRPr="004D724C">
        <w:rPr>
          <w:rFonts w:cstheme="minorHAnsi"/>
          <w:sz w:val="22"/>
          <w:szCs w:val="22"/>
          <w:lang w:val="en-IN"/>
        </w:rPr>
        <w:br/>
        <w:t>Pronunciation link: No confirmed link found</w:t>
      </w:r>
      <w:r w:rsidRPr="004D724C">
        <w:rPr>
          <w:rFonts w:cstheme="minorHAnsi"/>
          <w:sz w:val="22"/>
          <w:szCs w:val="22"/>
          <w:lang w:val="en-IN"/>
        </w:rPr>
        <w:br/>
        <w:t>IPA: /ˈ</w:t>
      </w:r>
      <w:proofErr w:type="spellStart"/>
      <w:r w:rsidRPr="004D724C">
        <w:rPr>
          <w:rFonts w:cstheme="minorHAnsi"/>
          <w:sz w:val="22"/>
          <w:szCs w:val="22"/>
          <w:lang w:val="en-IN"/>
        </w:rPr>
        <w:t>nænɒɡ</w:t>
      </w:r>
      <w:proofErr w:type="spellEnd"/>
      <w:r w:rsidRPr="004D724C">
        <w:rPr>
          <w:rFonts w:cstheme="minorHAnsi"/>
          <w:sz w:val="22"/>
          <w:szCs w:val="22"/>
          <w:lang w:val="en-IN"/>
        </w:rPr>
        <w:t>/</w:t>
      </w:r>
      <w:r w:rsidRPr="004D724C">
        <w:rPr>
          <w:rFonts w:cstheme="minorHAnsi"/>
          <w:sz w:val="22"/>
          <w:szCs w:val="22"/>
          <w:lang w:val="en-IN"/>
        </w:rPr>
        <w:br/>
        <w:t>Phonetic Spelling: nan-</w:t>
      </w:r>
      <w:proofErr w:type="spellStart"/>
      <w:r w:rsidRPr="004D724C">
        <w:rPr>
          <w:rFonts w:cstheme="minorHAnsi"/>
          <w:sz w:val="22"/>
          <w:szCs w:val="22"/>
          <w:lang w:val="en-IN"/>
        </w:rPr>
        <w:t>og</w:t>
      </w:r>
      <w:proofErr w:type="spellEnd"/>
    </w:p>
    <w:p w14:paraId="2951314B" w14:textId="77777777" w:rsidR="0099252E" w:rsidRDefault="0099252E">
      <w:pPr>
        <w:rPr>
          <w:rFonts w:cstheme="minorHAnsi"/>
          <w:sz w:val="22"/>
          <w:szCs w:val="22"/>
        </w:rPr>
      </w:pPr>
    </w:p>
    <w:sectPr w:rsidR="0099252E">
      <w:headerReference w:type="default" r:id="rId27"/>
      <w:footerReference w:type="even" r:id="rId28"/>
      <w:footerReference w:type="default" r:id="rId29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5040" w14:textId="77777777" w:rsidR="0072467B" w:rsidRDefault="0072467B">
      <w:r>
        <w:separator/>
      </w:r>
    </w:p>
  </w:endnote>
  <w:endnote w:type="continuationSeparator" w:id="0">
    <w:p w14:paraId="51434EBD" w14:textId="77777777" w:rsidR="0072467B" w:rsidRDefault="0072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42DEE024" w14:textId="77777777" w:rsidR="0099252E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49ADFA" w14:textId="77777777" w:rsidR="0099252E" w:rsidRDefault="0099252E">
    <w:pPr>
      <w:pStyle w:val="Footer"/>
      <w:ind w:right="360"/>
    </w:pPr>
  </w:p>
  <w:p w14:paraId="54A44083" w14:textId="77777777" w:rsidR="0099252E" w:rsidRDefault="00992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3038" w14:textId="4E24FFAD" w:rsidR="0099252E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707E84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  <w:t xml:space="preserve">        July 15, </w:t>
    </w:r>
    <w:proofErr w:type="gramStart"/>
    <w:r>
      <w:rPr>
        <w:rFonts w:cstheme="minorHAnsi"/>
        <w:lang w:val="en-US"/>
      </w:rPr>
      <w:t>2025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8758" w14:textId="77777777" w:rsidR="0072467B" w:rsidRDefault="0072467B">
      <w:r>
        <w:separator/>
      </w:r>
    </w:p>
  </w:footnote>
  <w:footnote w:type="continuationSeparator" w:id="0">
    <w:p w14:paraId="3839F68C" w14:textId="77777777" w:rsidR="0072467B" w:rsidRDefault="0072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6288" w14:textId="77777777" w:rsidR="0099252E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3A258ED" wp14:editId="463A58D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49FCC390" w14:textId="77777777" w:rsidR="0099252E" w:rsidRDefault="00992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11B2"/>
    <w:multiLevelType w:val="multilevel"/>
    <w:tmpl w:val="3162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120654">
    <w:abstractNumId w:val="1"/>
  </w:num>
  <w:num w:numId="2" w16cid:durableId="41020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254"/>
    <w:rsid w:val="000B0B1A"/>
    <w:rsid w:val="000B2085"/>
    <w:rsid w:val="000B387A"/>
    <w:rsid w:val="000B3FA4"/>
    <w:rsid w:val="000B4E9A"/>
    <w:rsid w:val="000B79DE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0F0E"/>
    <w:rsid w:val="001016BD"/>
    <w:rsid w:val="00106F46"/>
    <w:rsid w:val="001115D1"/>
    <w:rsid w:val="0011662D"/>
    <w:rsid w:val="0011694E"/>
    <w:rsid w:val="00122D1D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2BF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0182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4B2A"/>
    <w:rsid w:val="003176C4"/>
    <w:rsid w:val="00320715"/>
    <w:rsid w:val="00322C71"/>
    <w:rsid w:val="00330F1B"/>
    <w:rsid w:val="00333FA4"/>
    <w:rsid w:val="00336C61"/>
    <w:rsid w:val="0034189C"/>
    <w:rsid w:val="00342CC4"/>
    <w:rsid w:val="00342D7B"/>
    <w:rsid w:val="0034684D"/>
    <w:rsid w:val="003513A5"/>
    <w:rsid w:val="00355D9B"/>
    <w:rsid w:val="00357FB7"/>
    <w:rsid w:val="00363153"/>
    <w:rsid w:val="00364249"/>
    <w:rsid w:val="00371A76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65E7"/>
    <w:rsid w:val="003F4B52"/>
    <w:rsid w:val="004001E9"/>
    <w:rsid w:val="004034B6"/>
    <w:rsid w:val="004114EA"/>
    <w:rsid w:val="00414B4F"/>
    <w:rsid w:val="00426350"/>
    <w:rsid w:val="00433BA8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4E3D"/>
    <w:rsid w:val="00472752"/>
    <w:rsid w:val="0047306D"/>
    <w:rsid w:val="00473E1C"/>
    <w:rsid w:val="0048283A"/>
    <w:rsid w:val="00482D4C"/>
    <w:rsid w:val="00483E1B"/>
    <w:rsid w:val="004849B2"/>
    <w:rsid w:val="0048649C"/>
    <w:rsid w:val="00487367"/>
    <w:rsid w:val="00491B01"/>
    <w:rsid w:val="0049266B"/>
    <w:rsid w:val="00493A57"/>
    <w:rsid w:val="004C1095"/>
    <w:rsid w:val="004C2DAD"/>
    <w:rsid w:val="004D1ACB"/>
    <w:rsid w:val="004D2E69"/>
    <w:rsid w:val="004D4A4F"/>
    <w:rsid w:val="004D5C8C"/>
    <w:rsid w:val="004D724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520A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1D4"/>
    <w:rsid w:val="005D783F"/>
    <w:rsid w:val="005D7DCE"/>
    <w:rsid w:val="005E1387"/>
    <w:rsid w:val="005E2B7E"/>
    <w:rsid w:val="005E51D3"/>
    <w:rsid w:val="005F18A3"/>
    <w:rsid w:val="005F1ADF"/>
    <w:rsid w:val="00601E9D"/>
    <w:rsid w:val="006035F1"/>
    <w:rsid w:val="00604177"/>
    <w:rsid w:val="006119D5"/>
    <w:rsid w:val="006134B1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34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A7AF1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E84"/>
    <w:rsid w:val="00710EA3"/>
    <w:rsid w:val="0071156C"/>
    <w:rsid w:val="0071294C"/>
    <w:rsid w:val="00716A9B"/>
    <w:rsid w:val="007242D1"/>
    <w:rsid w:val="0072467B"/>
    <w:rsid w:val="00724E3B"/>
    <w:rsid w:val="00730855"/>
    <w:rsid w:val="00731E5D"/>
    <w:rsid w:val="00745D4B"/>
    <w:rsid w:val="007460F6"/>
    <w:rsid w:val="00746865"/>
    <w:rsid w:val="007474E4"/>
    <w:rsid w:val="00751ECF"/>
    <w:rsid w:val="007537E2"/>
    <w:rsid w:val="007548F3"/>
    <w:rsid w:val="00754DF1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1E00"/>
    <w:rsid w:val="007B3E0E"/>
    <w:rsid w:val="007B72C5"/>
    <w:rsid w:val="007D2C52"/>
    <w:rsid w:val="007D4222"/>
    <w:rsid w:val="007D61A8"/>
    <w:rsid w:val="007F2D75"/>
    <w:rsid w:val="007F48D4"/>
    <w:rsid w:val="00802635"/>
    <w:rsid w:val="00804C75"/>
    <w:rsid w:val="00806B1B"/>
    <w:rsid w:val="0081665E"/>
    <w:rsid w:val="00817D9F"/>
    <w:rsid w:val="008205F0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248F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2E9E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5974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7366"/>
    <w:rsid w:val="009809C5"/>
    <w:rsid w:val="00985F44"/>
    <w:rsid w:val="00987081"/>
    <w:rsid w:val="0099252E"/>
    <w:rsid w:val="00992E38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443F"/>
    <w:rsid w:val="009E4241"/>
    <w:rsid w:val="009F0554"/>
    <w:rsid w:val="009F356C"/>
    <w:rsid w:val="009F51F2"/>
    <w:rsid w:val="00A05E2F"/>
    <w:rsid w:val="00A07468"/>
    <w:rsid w:val="00A10EB3"/>
    <w:rsid w:val="00A20DA8"/>
    <w:rsid w:val="00A218EC"/>
    <w:rsid w:val="00A246E2"/>
    <w:rsid w:val="00A310D7"/>
    <w:rsid w:val="00A3138F"/>
    <w:rsid w:val="00A319BE"/>
    <w:rsid w:val="00A31F9A"/>
    <w:rsid w:val="00A37453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76AB"/>
    <w:rsid w:val="00A91283"/>
    <w:rsid w:val="00AA132F"/>
    <w:rsid w:val="00AA7256"/>
    <w:rsid w:val="00AA7329"/>
    <w:rsid w:val="00AB1AA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5DB6"/>
    <w:rsid w:val="00B66A14"/>
    <w:rsid w:val="00B7250F"/>
    <w:rsid w:val="00B807E5"/>
    <w:rsid w:val="00B81866"/>
    <w:rsid w:val="00B847A0"/>
    <w:rsid w:val="00B87BC5"/>
    <w:rsid w:val="00BA553A"/>
    <w:rsid w:val="00BB77AD"/>
    <w:rsid w:val="00BC3F28"/>
    <w:rsid w:val="00BC6A77"/>
    <w:rsid w:val="00BC6DA7"/>
    <w:rsid w:val="00BD4346"/>
    <w:rsid w:val="00BE051D"/>
    <w:rsid w:val="00BE3512"/>
    <w:rsid w:val="00BE4E57"/>
    <w:rsid w:val="00BE756D"/>
    <w:rsid w:val="00BF2674"/>
    <w:rsid w:val="00BF2B34"/>
    <w:rsid w:val="00C00F3F"/>
    <w:rsid w:val="00C032EA"/>
    <w:rsid w:val="00C035C7"/>
    <w:rsid w:val="00C057D0"/>
    <w:rsid w:val="00C072CC"/>
    <w:rsid w:val="00C12062"/>
    <w:rsid w:val="00C247B0"/>
    <w:rsid w:val="00C2620F"/>
    <w:rsid w:val="00C33F30"/>
    <w:rsid w:val="00C34F4C"/>
    <w:rsid w:val="00C602B2"/>
    <w:rsid w:val="00C6506A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8F7"/>
    <w:rsid w:val="00D30007"/>
    <w:rsid w:val="00D300CE"/>
    <w:rsid w:val="00D37973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A2B57"/>
    <w:rsid w:val="00DB16A4"/>
    <w:rsid w:val="00DB445B"/>
    <w:rsid w:val="00DB7EBA"/>
    <w:rsid w:val="00DC058D"/>
    <w:rsid w:val="00DC1E10"/>
    <w:rsid w:val="00DC2504"/>
    <w:rsid w:val="00DC311D"/>
    <w:rsid w:val="00DC7C84"/>
    <w:rsid w:val="00DC7D3A"/>
    <w:rsid w:val="00DD1D66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0E0B"/>
    <w:rsid w:val="00E04EFB"/>
    <w:rsid w:val="00E072C2"/>
    <w:rsid w:val="00E24673"/>
    <w:rsid w:val="00E24898"/>
    <w:rsid w:val="00E25BB7"/>
    <w:rsid w:val="00E355EE"/>
    <w:rsid w:val="00E35B55"/>
    <w:rsid w:val="00E35FB3"/>
    <w:rsid w:val="00E44C46"/>
    <w:rsid w:val="00E47B65"/>
    <w:rsid w:val="00E517FE"/>
    <w:rsid w:val="00E60CB7"/>
    <w:rsid w:val="00E65758"/>
    <w:rsid w:val="00E662CA"/>
    <w:rsid w:val="00E8076C"/>
    <w:rsid w:val="00E87DA4"/>
    <w:rsid w:val="00E94739"/>
    <w:rsid w:val="00EA15F6"/>
    <w:rsid w:val="00EA20E5"/>
    <w:rsid w:val="00EA2756"/>
    <w:rsid w:val="00EA4B94"/>
    <w:rsid w:val="00EA60D4"/>
    <w:rsid w:val="00EB2C0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51C"/>
    <w:rsid w:val="00EF4E2B"/>
    <w:rsid w:val="00F0293A"/>
    <w:rsid w:val="00F045D1"/>
    <w:rsid w:val="00F04E9E"/>
    <w:rsid w:val="00F06C01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0465"/>
    <w:rsid w:val="00F564FB"/>
    <w:rsid w:val="00F56A75"/>
    <w:rsid w:val="00F57093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B37"/>
    <w:rsid w:val="00FF6C56"/>
    <w:rsid w:val="00FF754B"/>
    <w:rsid w:val="127F665A"/>
    <w:rsid w:val="1380268A"/>
    <w:rsid w:val="146E6986"/>
    <w:rsid w:val="157B794F"/>
    <w:rsid w:val="17013AE2"/>
    <w:rsid w:val="1CF57C45"/>
    <w:rsid w:val="1DFC5003"/>
    <w:rsid w:val="1E4E6744"/>
    <w:rsid w:val="23386797"/>
    <w:rsid w:val="2AA83471"/>
    <w:rsid w:val="2BF040E5"/>
    <w:rsid w:val="3AAE241C"/>
    <w:rsid w:val="3C3D6ABB"/>
    <w:rsid w:val="4A957CB8"/>
    <w:rsid w:val="4B811583"/>
    <w:rsid w:val="51B50852"/>
    <w:rsid w:val="61D60C11"/>
    <w:rsid w:val="638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31B2B6"/>
  <w14:defaultImageDpi w14:val="330"/>
  <w15:docId w15:val="{4CAA1FA8-7B17-486A-9680-3AA969E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eastAsia="SimSun" w:hAnsi="SimSun" w:cs="SimSun"/>
      <w:iCs w:val="0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eastAsia="Times"/>
      <w:iCs/>
      <w:color w:val="000000" w:themeColor="text1"/>
      <w:sz w:val="24"/>
      <w:szCs w:val="24"/>
      <w:lang w:val="en-US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customStyle="1" w:styleId="Revision1">
    <w:name w:val="Revision1"/>
    <w:hidden/>
    <w:uiPriority w:val="99"/>
    <w:unhideWhenUsed/>
    <w:qFormat/>
    <w:rPr>
      <w:rFonts w:eastAsia="Times"/>
      <w:iCs/>
      <w:color w:val="000000" w:themeColor="text1"/>
      <w:sz w:val="24"/>
      <w:szCs w:val="24"/>
      <w:lang w:val="en-US" w:eastAsia="en-US"/>
    </w:rPr>
  </w:style>
  <w:style w:type="paragraph" w:styleId="Revision">
    <w:name w:val="Revision"/>
    <w:hidden/>
    <w:uiPriority w:val="99"/>
    <w:unhideWhenUsed/>
    <w:rsid w:val="00707E84"/>
    <w:rPr>
      <w:rFonts w:eastAsia="Times"/>
      <w:iCs/>
      <w:color w:val="000000" w:themeColor="text1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7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35858" TargetMode="External"/><Relationship Id="rId13" Type="http://schemas.openxmlformats.org/officeDocument/2006/relationships/hyperlink" Target="https://www.merriam-webster.com/dictionary/germ%20plasm" TargetMode="External"/><Relationship Id="rId18" Type="http://schemas.openxmlformats.org/officeDocument/2006/relationships/hyperlink" Target="https://www.merriam-webster.com/dictionary/dechorionate" TargetMode="External"/><Relationship Id="rId26" Type="http://schemas.openxmlformats.org/officeDocument/2006/relationships/hyperlink" Target="https://www.merriam-webster.com/dictionary/inde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penicill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blastodisc" TargetMode="External"/><Relationship Id="rId17" Type="http://schemas.openxmlformats.org/officeDocument/2006/relationships/hyperlink" Target="https://www.merriam-webster.com/dictionary/capillary" TargetMode="External"/><Relationship Id="rId25" Type="http://schemas.openxmlformats.org/officeDocument/2006/relationships/hyperlink" Target="https://www.merriam-webster.com/dictionary/Sanger%20sequenc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agarose" TargetMode="External"/><Relationship Id="rId20" Type="http://schemas.openxmlformats.org/officeDocument/2006/relationships/hyperlink" Target="https://www.merriam-webster.com/dictionary/Pronas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transposase" TargetMode="External"/><Relationship Id="rId24" Type="http://schemas.openxmlformats.org/officeDocument/2006/relationships/hyperlink" Target="https://www.merriam-webster.com/dictionary/complementary%20D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histological" TargetMode="External"/><Relationship Id="rId23" Type="http://schemas.openxmlformats.org/officeDocument/2006/relationships/hyperlink" Target="https://www.merriam-webster.com/dictionary/ethano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erriam-webster.com/dictionary/toll" TargetMode="External"/><Relationship Id="rId19" Type="http://schemas.openxmlformats.org/officeDocument/2006/relationships/hyperlink" Target="https://www.merriam-webster.com/dictionary/blastomer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hyperlink" Target="https://www.merriam-webster.com/dictionary/paraformaldehyde" TargetMode="External"/><Relationship Id="rId22" Type="http://schemas.openxmlformats.org/officeDocument/2006/relationships/hyperlink" Target="https://www.merriam-webster.com/dictionary/isopropano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黑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17A5-B58C-4E58-B36F-EAD7D12C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2910</Words>
  <Characters>16619</Characters>
  <Application>Microsoft Office Word</Application>
  <DocSecurity>0</DocSecurity>
  <Lines>395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3</cp:revision>
  <dcterms:created xsi:type="dcterms:W3CDTF">2025-08-14T10:48:00Z</dcterms:created>
  <dcterms:modified xsi:type="dcterms:W3CDTF">2025-08-14T10:53:00Z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eyJoZGlkIjoiZGUzOTVkZGNjODE3Y2U5NWJlZGE3ZDVmOTkyNTllNTciLCJ1c2VySWQiOiI0MDI0MjQ1NzUifQ==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FDFF05717D0C43F792E8B696D434F77A_13</vt:lpwstr>
  </property>
</Properties>
</file>