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0C248D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50E6A">
        <w:rPr>
          <w:rFonts w:eastAsia="Times New Roman" w:cstheme="minorHAnsi"/>
          <w:b/>
        </w:rPr>
        <w:t>68637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534C63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50E6A" w:rsidRPr="00A65A73">
          <w:rPr>
            <w:rStyle w:val="Hyperlink"/>
            <w:rFonts w:eastAsia="Times New Roman" w:cstheme="minorHAnsi"/>
            <w:b/>
          </w:rPr>
          <w:t>https://review.jove.com/account/file-uploader?src=20934333</w:t>
        </w:r>
      </w:hyperlink>
    </w:p>
    <w:p w14:paraId="1FD24BC3" w14:textId="77777777" w:rsidR="00E50E6A" w:rsidRPr="00B07A3B" w:rsidRDefault="00E50E6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9FE22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A4CAB" w:rsidRPr="00AA4CAB">
        <w:rPr>
          <w:rStyle w:val="ArticleTitle"/>
          <w:rFonts w:cstheme="minorHAnsi"/>
        </w:rPr>
        <w:t>Simultaneous Label-Free Autofluorescence Multi-Harmonic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C0AE974" w14:textId="77777777" w:rsidR="00AA4CAB" w:rsidRPr="00AA4CAB" w:rsidRDefault="00AA4CAB" w:rsidP="00AA4CAB">
      <w:pPr>
        <w:outlineLvl w:val="0"/>
        <w:rPr>
          <w:rFonts w:eastAsia="Times New Roman" w:cstheme="minorHAnsi"/>
          <w:b/>
          <w:sz w:val="28"/>
          <w:szCs w:val="28"/>
        </w:rPr>
      </w:pPr>
      <w:r w:rsidRPr="00AA4CAB">
        <w:rPr>
          <w:rFonts w:eastAsia="Times New Roman" w:cstheme="minorHAnsi"/>
          <w:b/>
          <w:sz w:val="28"/>
          <w:szCs w:val="28"/>
        </w:rPr>
        <w:t>Kevin K. D. Tan</w:t>
      </w:r>
      <w:r w:rsidRPr="00AA4CA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AA4CAB">
        <w:rPr>
          <w:rFonts w:eastAsia="Times New Roman" w:cstheme="minorHAnsi"/>
          <w:b/>
          <w:sz w:val="28"/>
          <w:szCs w:val="28"/>
        </w:rPr>
        <w:t xml:space="preserve">, </w:t>
      </w:r>
      <w:r w:rsidRPr="00AA4CAB">
        <w:rPr>
          <w:rFonts w:eastAsia="Times New Roman" w:cstheme="minorHAnsi"/>
          <w:b/>
          <w:sz w:val="28"/>
          <w:szCs w:val="28"/>
          <w:lang w:val="es-ES"/>
        </w:rPr>
        <w:t>Alejandro De la Cadena</w:t>
      </w:r>
      <w:r w:rsidRPr="00AA4CAB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AA4CAB">
        <w:rPr>
          <w:rFonts w:eastAsia="Times New Roman" w:cstheme="minorHAnsi"/>
          <w:b/>
          <w:sz w:val="28"/>
          <w:szCs w:val="28"/>
          <w:lang w:val="es-ES"/>
        </w:rPr>
        <w:t>,</w:t>
      </w:r>
      <w:r w:rsidRPr="00AA4CAB">
        <w:rPr>
          <w:rFonts w:eastAsia="Times New Roman" w:cstheme="minorHAnsi"/>
          <w:b/>
          <w:sz w:val="28"/>
          <w:szCs w:val="28"/>
        </w:rPr>
        <w:t xml:space="preserve"> </w:t>
      </w:r>
      <w:r w:rsidRPr="00AA4CAB">
        <w:rPr>
          <w:rFonts w:eastAsia="Times New Roman" w:cstheme="minorHAnsi"/>
          <w:b/>
          <w:sz w:val="28"/>
          <w:szCs w:val="28"/>
          <w:lang w:val="es-ES"/>
        </w:rPr>
        <w:t>Edita Aksamitiene</w:t>
      </w:r>
      <w:r w:rsidRPr="00AA4CAB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AA4CAB">
        <w:rPr>
          <w:rFonts w:eastAsia="Times New Roman" w:cstheme="minorHAnsi"/>
          <w:b/>
          <w:sz w:val="28"/>
          <w:szCs w:val="28"/>
          <w:lang w:val="es-ES"/>
        </w:rPr>
        <w:t>,</w:t>
      </w:r>
      <w:r w:rsidRPr="00AA4CAB">
        <w:rPr>
          <w:rFonts w:eastAsia="Times New Roman" w:cstheme="minorHAnsi"/>
          <w:b/>
          <w:sz w:val="28"/>
          <w:szCs w:val="28"/>
        </w:rPr>
        <w:t xml:space="preserve"> Alexander Ho</w:t>
      </w:r>
      <w:r w:rsidRPr="00AA4CAB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AA4CAB">
        <w:rPr>
          <w:rFonts w:eastAsia="Times New Roman" w:cstheme="minorHAnsi"/>
          <w:b/>
          <w:sz w:val="28"/>
          <w:szCs w:val="28"/>
        </w:rPr>
        <w:t>, Stephen A. Boppart</w:t>
      </w:r>
      <w:r w:rsidRPr="00AA4CAB">
        <w:rPr>
          <w:rFonts w:eastAsia="Times New Roman" w:cstheme="minorHAnsi"/>
          <w:b/>
          <w:sz w:val="28"/>
          <w:szCs w:val="28"/>
          <w:vertAlign w:val="superscript"/>
        </w:rPr>
        <w:t>1,2,3</w:t>
      </w:r>
    </w:p>
    <w:p w14:paraId="19AAD119" w14:textId="77777777" w:rsidR="00AA4CAB" w:rsidRPr="00AA4CAB" w:rsidRDefault="00AA4CAB" w:rsidP="00AA4CA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9246A46" w14:textId="473344FD" w:rsidR="00AA4CAB" w:rsidRPr="00AA4CAB" w:rsidRDefault="00AA4CAB" w:rsidP="00AA4CAB">
      <w:pPr>
        <w:outlineLvl w:val="0"/>
        <w:rPr>
          <w:rFonts w:eastAsia="Times New Roman" w:cstheme="minorHAnsi"/>
          <w:b/>
          <w:sz w:val="28"/>
          <w:szCs w:val="28"/>
        </w:rPr>
      </w:pPr>
      <w:r w:rsidRPr="00AA4CA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AA4CAB">
        <w:rPr>
          <w:rFonts w:eastAsia="Times New Roman" w:cstheme="minorHAnsi"/>
          <w:b/>
          <w:sz w:val="28"/>
          <w:szCs w:val="28"/>
        </w:rPr>
        <w:t>Beckman Institute for Advanced Science and Technology, University of Illinois Urbana-Champaig</w:t>
      </w:r>
      <w:r>
        <w:rPr>
          <w:rFonts w:eastAsia="Times New Roman" w:cstheme="minorHAnsi"/>
          <w:b/>
          <w:sz w:val="28"/>
          <w:szCs w:val="28"/>
        </w:rPr>
        <w:t>n</w:t>
      </w:r>
    </w:p>
    <w:p w14:paraId="150DD021" w14:textId="39D30136" w:rsidR="00AA4CAB" w:rsidRPr="00AA4CAB" w:rsidRDefault="00AA4CAB" w:rsidP="00AA4CAB">
      <w:pPr>
        <w:outlineLvl w:val="0"/>
        <w:rPr>
          <w:rFonts w:eastAsia="Times New Roman" w:cstheme="minorHAnsi"/>
          <w:b/>
          <w:sz w:val="28"/>
          <w:szCs w:val="28"/>
        </w:rPr>
      </w:pPr>
      <w:r w:rsidRPr="00AA4CA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AA4CAB">
        <w:rPr>
          <w:rFonts w:eastAsia="Times New Roman" w:cstheme="minorHAnsi"/>
          <w:b/>
          <w:sz w:val="28"/>
          <w:szCs w:val="28"/>
        </w:rPr>
        <w:t>Department of Bioengineering, University of Illinois Urbana-Champaign</w:t>
      </w:r>
    </w:p>
    <w:p w14:paraId="4DF64D84" w14:textId="7D008C32" w:rsidR="00AA4CAB" w:rsidRPr="00AA4CAB" w:rsidRDefault="00AA4CAB" w:rsidP="00AA4CAB">
      <w:pPr>
        <w:outlineLvl w:val="0"/>
        <w:rPr>
          <w:rFonts w:eastAsia="Times New Roman" w:cstheme="minorHAnsi"/>
          <w:b/>
          <w:sz w:val="28"/>
          <w:szCs w:val="28"/>
        </w:rPr>
      </w:pPr>
      <w:r w:rsidRPr="00AA4CA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A4CAB">
        <w:rPr>
          <w:rFonts w:eastAsia="Times New Roman" w:cstheme="minorHAnsi"/>
          <w:b/>
          <w:sz w:val="28"/>
          <w:szCs w:val="28"/>
        </w:rPr>
        <w:t>Department of Electrical and Computer Engineering, University of Illinois Urbana-Champaign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02CBC0C" w:rsidR="004E0C5A" w:rsidRPr="00AA4CAB" w:rsidRDefault="00AA4CAB" w:rsidP="00AA4CAB">
      <w:pPr>
        <w:rPr>
          <w:rFonts w:asciiTheme="majorHAnsi" w:hAnsiTheme="majorHAnsi" w:cstheme="majorHAnsi"/>
        </w:rPr>
      </w:pPr>
      <w:bookmarkStart w:id="0" w:name="_Hlk25233958"/>
      <w:r>
        <w:rPr>
          <w:rFonts w:asciiTheme="majorHAnsi" w:hAnsiTheme="majorHAnsi" w:cstheme="majorHAnsi"/>
        </w:rPr>
        <w:t xml:space="preserve">Stephen A. Boppart                     </w:t>
      </w:r>
      <w:hyperlink r:id="rId8" w:history="1">
        <w:r w:rsidRPr="00323771">
          <w:rPr>
            <w:rStyle w:val="Hyperlink"/>
            <w:rFonts w:asciiTheme="majorHAnsi" w:hAnsiTheme="majorHAnsi" w:cstheme="majorHAnsi"/>
          </w:rPr>
          <w:t>boppart@illinois.edu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526B3F4" w14:textId="77777777" w:rsidR="00AA4CAB" w:rsidRDefault="00AA4CAB" w:rsidP="00AA4CAB">
      <w:pPr>
        <w:rPr>
          <w:rFonts w:asciiTheme="majorHAnsi" w:hAnsiTheme="majorHAnsi" w:cstheme="majorHAnsi"/>
        </w:rPr>
      </w:pPr>
      <w:r w:rsidRPr="00B04BC8">
        <w:rPr>
          <w:rFonts w:asciiTheme="majorHAnsi" w:hAnsiTheme="majorHAnsi" w:cstheme="majorHAnsi"/>
        </w:rPr>
        <w:t>Kevin</w:t>
      </w:r>
      <w:r>
        <w:rPr>
          <w:rFonts w:asciiTheme="majorHAnsi" w:hAnsiTheme="majorHAnsi" w:cstheme="majorHAnsi"/>
        </w:rPr>
        <w:t xml:space="preserve"> K. D. </w:t>
      </w:r>
      <w:r w:rsidRPr="00B04BC8">
        <w:rPr>
          <w:rFonts w:asciiTheme="majorHAnsi" w:hAnsiTheme="majorHAnsi" w:cstheme="majorHAnsi"/>
        </w:rPr>
        <w:t>Tan</w:t>
      </w:r>
      <w:r>
        <w:rPr>
          <w:rFonts w:asciiTheme="majorHAnsi" w:hAnsiTheme="majorHAnsi" w:cstheme="majorHAnsi"/>
        </w:rPr>
        <w:t xml:space="preserve">                             </w:t>
      </w:r>
      <w:hyperlink r:id="rId9" w:history="1">
        <w:r w:rsidRPr="00323771">
          <w:rPr>
            <w:rStyle w:val="Hyperlink"/>
            <w:rFonts w:asciiTheme="majorHAnsi" w:hAnsiTheme="majorHAnsi" w:cstheme="majorHAnsi"/>
          </w:rPr>
          <w:t>kevinkt2@illinois.edu</w:t>
        </w:r>
      </w:hyperlink>
      <w:r>
        <w:rPr>
          <w:rFonts w:asciiTheme="majorHAnsi" w:hAnsiTheme="majorHAnsi" w:cstheme="majorHAnsi"/>
        </w:rPr>
        <w:t xml:space="preserve"> </w:t>
      </w:r>
    </w:p>
    <w:p w14:paraId="38D2498B" w14:textId="77777777" w:rsidR="00AA4CAB" w:rsidRPr="00B13AF2" w:rsidRDefault="00AA4CAB" w:rsidP="00AA4CAB">
      <w:pPr>
        <w:rPr>
          <w:rFonts w:asciiTheme="majorHAnsi" w:hAnsiTheme="majorHAnsi" w:cstheme="majorHAnsi"/>
        </w:rPr>
      </w:pPr>
      <w:r w:rsidRPr="008279A8">
        <w:rPr>
          <w:rFonts w:asciiTheme="majorHAnsi" w:hAnsiTheme="majorHAnsi" w:cstheme="majorHAnsi"/>
        </w:rPr>
        <w:t>Alejandro De la Cadena</w:t>
      </w:r>
      <w:r>
        <w:rPr>
          <w:rFonts w:asciiTheme="majorHAnsi" w:hAnsiTheme="majorHAnsi" w:cstheme="majorHAnsi"/>
        </w:rPr>
        <w:t xml:space="preserve">              </w:t>
      </w:r>
      <w:hyperlink r:id="rId10" w:history="1">
        <w:r w:rsidRPr="00323771">
          <w:rPr>
            <w:rStyle w:val="Hyperlink"/>
            <w:rFonts w:asciiTheme="majorHAnsi" w:hAnsiTheme="majorHAnsi" w:cstheme="majorHAnsi"/>
          </w:rPr>
          <w:t>adelacpg@illinois.edu</w:t>
        </w:r>
      </w:hyperlink>
      <w:r>
        <w:rPr>
          <w:rFonts w:asciiTheme="majorHAnsi" w:hAnsiTheme="majorHAnsi" w:cstheme="majorHAnsi"/>
        </w:rPr>
        <w:t xml:space="preserve">          </w:t>
      </w:r>
    </w:p>
    <w:p w14:paraId="765C3248" w14:textId="77777777" w:rsidR="00AA4CAB" w:rsidRDefault="00AA4CAB" w:rsidP="00AA4CA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8279A8">
        <w:rPr>
          <w:rFonts w:asciiTheme="majorHAnsi" w:hAnsiTheme="majorHAnsi" w:cstheme="majorHAnsi"/>
          <w:color w:val="000000"/>
        </w:rPr>
        <w:t>Edita Aksamitiene</w:t>
      </w:r>
      <w:r>
        <w:rPr>
          <w:rFonts w:asciiTheme="majorHAnsi" w:hAnsiTheme="majorHAnsi" w:cstheme="majorHAnsi"/>
          <w:color w:val="000000"/>
        </w:rPr>
        <w:t xml:space="preserve">                       </w:t>
      </w:r>
      <w:hyperlink r:id="rId11" w:history="1">
        <w:r w:rsidRPr="00323771">
          <w:rPr>
            <w:rStyle w:val="Hyperlink"/>
            <w:rFonts w:asciiTheme="majorHAnsi" w:hAnsiTheme="majorHAnsi" w:cstheme="majorHAnsi"/>
          </w:rPr>
          <w:t>edaks@illinois.edu</w:t>
        </w:r>
      </w:hyperlink>
      <w:r>
        <w:rPr>
          <w:rFonts w:asciiTheme="majorHAnsi" w:hAnsiTheme="majorHAnsi" w:cstheme="majorHAnsi"/>
          <w:color w:val="000000"/>
        </w:rPr>
        <w:t xml:space="preserve"> </w:t>
      </w:r>
    </w:p>
    <w:p w14:paraId="12916965" w14:textId="55537EAA" w:rsidR="003B5E26" w:rsidRPr="00AA4CAB" w:rsidRDefault="00AA4CAB" w:rsidP="00AA4CA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265E0D">
        <w:rPr>
          <w:rFonts w:asciiTheme="majorHAnsi" w:hAnsiTheme="majorHAnsi" w:cstheme="majorHAnsi"/>
        </w:rPr>
        <w:t>Alexander Ho</w:t>
      </w:r>
      <w:r>
        <w:rPr>
          <w:rFonts w:asciiTheme="majorHAnsi" w:hAnsiTheme="majorHAnsi" w:cstheme="majorHAnsi"/>
        </w:rPr>
        <w:t xml:space="preserve">                               </w:t>
      </w:r>
      <w:hyperlink r:id="rId12" w:history="1">
        <w:r w:rsidRPr="00323771">
          <w:rPr>
            <w:rStyle w:val="Hyperlink"/>
            <w:rFonts w:asciiTheme="majorHAnsi" w:hAnsiTheme="majorHAnsi" w:cstheme="majorHAnsi"/>
          </w:rPr>
          <w:t>ah36@illinois.edu</w:t>
        </w:r>
      </w:hyperlink>
      <w:r>
        <w:rPr>
          <w:rFonts w:asciiTheme="majorHAnsi" w:hAnsiTheme="majorHAnsi" w:cstheme="majorHAnsi"/>
        </w:rPr>
        <w:t xml:space="preserve">                   </w:t>
      </w:r>
    </w:p>
    <w:p w14:paraId="6F36D8F2" w14:textId="77777777" w:rsidR="00AA4CAB" w:rsidRDefault="00AA4CAB" w:rsidP="00AA4CA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Stephen A. Boppart                     </w:t>
      </w:r>
      <w:hyperlink r:id="rId13" w:history="1">
        <w:r w:rsidRPr="00323771">
          <w:rPr>
            <w:rStyle w:val="Hyperlink"/>
            <w:rFonts w:asciiTheme="majorHAnsi" w:hAnsiTheme="majorHAnsi" w:cstheme="majorHAnsi"/>
          </w:rPr>
          <w:t>boppart@illinois.edu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3D09D10D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22EF2">
        <w:rPr>
          <w:rFonts w:cstheme="minorHAnsi"/>
          <w:b/>
          <w:sz w:val="22"/>
          <w:szCs w:val="22"/>
        </w:rPr>
        <w:t>Length</w:t>
      </w:r>
      <w:r w:rsidR="00C22EF2">
        <w:rPr>
          <w:rFonts w:cstheme="minorHAnsi"/>
          <w:b/>
          <w:sz w:val="22"/>
          <w:szCs w:val="22"/>
        </w:rPr>
        <w:t>s</w:t>
      </w:r>
    </w:p>
    <w:p w14:paraId="72F5C5E6" w14:textId="464C6D0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22EF2">
        <w:rPr>
          <w:rFonts w:cstheme="minorHAnsi"/>
          <w:bCs/>
          <w:sz w:val="22"/>
          <w:szCs w:val="22"/>
        </w:rPr>
        <w:t>22</w:t>
      </w:r>
    </w:p>
    <w:p w14:paraId="5AAC9C6C" w14:textId="5BFF9E4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22EF2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94E5E27" w:rsidR="00D630A2" w:rsidRPr="00D630A2" w:rsidRDefault="00D630A2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rPr>
          <w:rStyle w:val="Strong"/>
        </w:rPr>
        <w:t>Note:</w:t>
      </w:r>
      <w:r>
        <w:t xml:space="preserve"> Testimonial statements will </w:t>
      </w:r>
      <w:r>
        <w:rPr>
          <w:rStyle w:val="Strong"/>
        </w:rPr>
        <w:t>not appear in the video</w:t>
      </w:r>
      <w:r w:rsidR="00D367C0">
        <w:t xml:space="preserve"> </w:t>
      </w:r>
      <w:r>
        <w:t>but may be featured in our promotional materials.</w:t>
      </w:r>
    </w:p>
    <w:p w14:paraId="6FD9C8DA" w14:textId="641DE425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This will appear in our journal’s promotional materials.</w:t>
      </w:r>
    </w:p>
    <w:p w14:paraId="06178F23" w14:textId="53E1ED54" w:rsidR="0013319E" w:rsidRDefault="0013319E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During the shoot, the author should </w:t>
      </w:r>
      <w:r>
        <w:rPr>
          <w:rStyle w:val="Strong"/>
        </w:rPr>
        <w:t>speak naturally in their own words</w:t>
      </w:r>
      <w:r>
        <w:t xml:space="preserve">, using </w:t>
      </w:r>
      <w:r>
        <w:rPr>
          <w:rStyle w:val="Strong"/>
        </w:rPr>
        <w:t>complete sentences</w:t>
      </w:r>
      <w:r>
        <w:t xml:space="preserve"> and a </w:t>
      </w:r>
      <w:r>
        <w:rPr>
          <w:rStyle w:val="Strong"/>
        </w:rPr>
        <w:t>conversational tone</w:t>
      </w:r>
      <w:r>
        <w:t>—</w:t>
      </w:r>
      <w:r>
        <w:rPr>
          <w:rStyle w:val="Strong"/>
        </w:rPr>
        <w:t>no script will be provided</w:t>
      </w:r>
      <w:r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8A6534B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B00692" w:rsidRPr="00066BDD">
        <w:rPr>
          <w:rFonts w:asciiTheme="majorHAnsi" w:hAnsiTheme="majorHAnsi" w:cstheme="majorHAnsi"/>
        </w:rPr>
        <w:t>the University of Illinois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9713196" w:rsidR="00CE10F2" w:rsidRDefault="00CF49E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F49E5">
        <w:rPr>
          <w:rFonts w:cstheme="minorHAnsi"/>
          <w:b/>
          <w:bCs/>
        </w:rPr>
        <w:t>Pulse Characterization and Autocorrelation Setup for SLAM Microscopy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0E37AA6" w14:textId="086DE137" w:rsidR="00B00692" w:rsidRPr="007B7662" w:rsidRDefault="00B00692" w:rsidP="00EF28C4">
      <w:pPr>
        <w:pStyle w:val="Narration"/>
        <w:numPr>
          <w:ilvl w:val="1"/>
          <w:numId w:val="3"/>
        </w:numPr>
      </w:pPr>
      <w:r w:rsidRPr="007B7662">
        <w:t xml:space="preserve">To begin, use a spectrometer or optical spectrum analyzer to measure the laser after the parabolic mirror and verify the supercontinuum generation of the photonic crystal fiber </w:t>
      </w:r>
      <w:r w:rsidRPr="007B7662">
        <w:rPr>
          <w:b/>
          <w:bCs/>
        </w:rPr>
        <w:t>[1]</w:t>
      </w:r>
      <w:r w:rsidRPr="007B7662">
        <w:t>.</w:t>
      </w:r>
      <w:r w:rsidR="00EF28C4" w:rsidRPr="00EF28C4">
        <w:t xml:space="preserve"> </w:t>
      </w:r>
      <w:r w:rsidR="00EF28C4" w:rsidRPr="007B7662">
        <w:t xml:space="preserve">Rotate the half wave plate after the polarizing beam splitter to optimize the width of the supercontinuum </w:t>
      </w:r>
      <w:r w:rsidR="00EF28C4" w:rsidRPr="007B7662">
        <w:rPr>
          <w:b/>
          <w:bCs/>
        </w:rPr>
        <w:t>[</w:t>
      </w:r>
      <w:r w:rsidR="00EF28C4">
        <w:rPr>
          <w:b/>
          <w:bCs/>
        </w:rPr>
        <w:t>2</w:t>
      </w:r>
      <w:r w:rsidR="00EF28C4" w:rsidRPr="007B7662">
        <w:rPr>
          <w:b/>
          <w:bCs/>
        </w:rPr>
        <w:t>]</w:t>
      </w:r>
      <w:r w:rsidR="00EF28C4" w:rsidRPr="007B7662">
        <w:t>.</w:t>
      </w:r>
    </w:p>
    <w:p w14:paraId="21E50FD1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WIDE: Talent holding the optical spectrum analyzer probe at the laser path following the parabolic mirror.</w:t>
      </w:r>
    </w:p>
    <w:p w14:paraId="70B7AB91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rotating the half wave plate (HWP2) mounted after the beam splitter.</w:t>
      </w:r>
    </w:p>
    <w:p w14:paraId="599B2727" w14:textId="639EF3F8" w:rsidR="00EF28C4" w:rsidRPr="007B7662" w:rsidRDefault="00B00692" w:rsidP="00EF28C4">
      <w:pPr>
        <w:pStyle w:val="Narration"/>
        <w:numPr>
          <w:ilvl w:val="1"/>
          <w:numId w:val="3"/>
        </w:numPr>
      </w:pPr>
      <w:r w:rsidRPr="007B7662">
        <w:t xml:space="preserve">Turn on the microscopy autocorrelator </w:t>
      </w:r>
      <w:r w:rsidRPr="007B7662">
        <w:rPr>
          <w:b/>
          <w:bCs/>
        </w:rPr>
        <w:t>[1]</w:t>
      </w:r>
      <w:r w:rsidRPr="007B7662">
        <w:t xml:space="preserve">. In the software, set the detector to the internal detector and adjust the scan range to 5 picoseconds to capture the full width of the pulse autocorrelation </w:t>
      </w:r>
      <w:r w:rsidRPr="007B7662">
        <w:rPr>
          <w:b/>
          <w:bCs/>
        </w:rPr>
        <w:t>[</w:t>
      </w:r>
      <w:r w:rsidR="00EF28C4">
        <w:rPr>
          <w:b/>
          <w:bCs/>
        </w:rPr>
        <w:t>2</w:t>
      </w:r>
      <w:r w:rsidRPr="007B7662">
        <w:rPr>
          <w:b/>
          <w:bCs/>
        </w:rPr>
        <w:t>]</w:t>
      </w:r>
      <w:r w:rsidRPr="007B7662">
        <w:t>.</w:t>
      </w:r>
      <w:r w:rsidR="00EF28C4">
        <w:br/>
      </w:r>
      <w:r w:rsidR="00EF28C4" w:rsidRPr="00EF28C4">
        <w:rPr>
          <w:color w:val="000000" w:themeColor="text1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EF28C4" w:rsidRPr="00EF28C4">
        <w:rPr>
          <w:color w:val="000000" w:themeColor="text1"/>
          <w:highlight w:val="yellow"/>
        </w:rPr>
        <w:t xml:space="preserve"> </w:t>
      </w:r>
      <w:hyperlink r:id="rId16" w:history="1">
        <w:r w:rsidR="00EF28C4" w:rsidRPr="00EF28C4">
          <w:rPr>
            <w:rStyle w:val="Hyperlink"/>
            <w:highlight w:val="yellow"/>
          </w:rPr>
          <w:t>https://review.jove.com/account/file-uploader?src=20934333</w:t>
        </w:r>
      </w:hyperlink>
    </w:p>
    <w:p w14:paraId="482514CD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pressing the power button on the autocorrelator.</w:t>
      </w:r>
    </w:p>
    <w:p w14:paraId="519BE153" w14:textId="38357C95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EF28C4">
        <w:rPr>
          <w:highlight w:val="yellow"/>
          <w:lang w:val="en-IN"/>
        </w:rPr>
        <w:t>SCREEN</w:t>
      </w:r>
      <w:r w:rsidRPr="007B7662">
        <w:rPr>
          <w:lang w:val="en-IN"/>
        </w:rPr>
        <w:t xml:space="preserve">: In the autocorrelator software, show selection of </w:t>
      </w:r>
      <w:r w:rsidRPr="007B7662">
        <w:rPr>
          <w:b/>
          <w:bCs/>
          <w:lang w:val="en-IN"/>
        </w:rPr>
        <w:t>Internal Detector</w:t>
      </w:r>
      <w:r w:rsidRPr="007B7662">
        <w:rPr>
          <w:lang w:val="en-IN"/>
        </w:rPr>
        <w:t xml:space="preserve"> under detector settings</w:t>
      </w:r>
      <w:r w:rsidR="00EF28C4">
        <w:rPr>
          <w:lang w:val="en-IN"/>
        </w:rPr>
        <w:t xml:space="preserve"> then set scan range to 5 ps. </w:t>
      </w:r>
    </w:p>
    <w:p w14:paraId="3E87AF9D" w14:textId="77777777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Unblock the laser and align the autocorrelator to the beam exiting the pulse shaper until </w:t>
      </w:r>
      <w:r w:rsidRPr="007B7662">
        <w:lastRenderedPageBreak/>
        <w:t xml:space="preserve">a signal appears </w:t>
      </w:r>
      <w:r w:rsidRPr="007B7662">
        <w:rPr>
          <w:b/>
          <w:bCs/>
        </w:rPr>
        <w:t>[1]</w:t>
      </w:r>
      <w:r w:rsidRPr="007B7662">
        <w:t>.</w:t>
      </w:r>
    </w:p>
    <w:p w14:paraId="7668F8F7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removing a beam block and adjusting mirrors to guide the laser beam into the autocorrelator.</w:t>
      </w:r>
    </w:p>
    <w:p w14:paraId="34242141" w14:textId="3B8AE9AC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Ensure that shutter 1 is closed </w:t>
      </w:r>
      <w:r w:rsidRPr="007B7662">
        <w:rPr>
          <w:b/>
          <w:bCs/>
        </w:rPr>
        <w:t>[1]</w:t>
      </w:r>
      <w:r w:rsidRPr="007B7662">
        <w:t xml:space="preserve">. </w:t>
      </w:r>
      <w:r w:rsidR="00EF28C4">
        <w:t>Then a</w:t>
      </w:r>
      <w:r w:rsidRPr="007B7662">
        <w:t xml:space="preserve">pply the appropriate immersion media, such as water or oil, to the objective lens </w:t>
      </w:r>
      <w:r w:rsidRPr="007B7662">
        <w:rPr>
          <w:b/>
          <w:bCs/>
        </w:rPr>
        <w:t>[2]</w:t>
      </w:r>
      <w:r w:rsidRPr="007B7662">
        <w:t xml:space="preserve">. Place the autocorrelator external detector on the microscope stage and position it directly above the objective </w:t>
      </w:r>
      <w:r w:rsidRPr="007B7662">
        <w:rPr>
          <w:b/>
          <w:bCs/>
        </w:rPr>
        <w:t>[3]</w:t>
      </w:r>
      <w:r w:rsidRPr="007B7662">
        <w:t>.</w:t>
      </w:r>
    </w:p>
    <w:p w14:paraId="691C8876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checking and confirming that shutter 1 is closed.</w:t>
      </w:r>
    </w:p>
    <w:p w14:paraId="06AC0C82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using a pipette or dropper to apply immersion media onto the microscope objective.</w:t>
      </w:r>
    </w:p>
    <w:p w14:paraId="11689173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positioning the external detector on the microscope stage and aligning it with the objective lens.</w:t>
      </w:r>
    </w:p>
    <w:p w14:paraId="73A0A16C" w14:textId="51E97FA2" w:rsidR="00B00692" w:rsidRPr="007B7662" w:rsidRDefault="00EF28C4" w:rsidP="00B00692">
      <w:pPr>
        <w:pStyle w:val="Narration"/>
        <w:numPr>
          <w:ilvl w:val="1"/>
          <w:numId w:val="3"/>
        </w:numPr>
      </w:pPr>
      <w:r>
        <w:t xml:space="preserve">Now turn </w:t>
      </w:r>
      <w:r w:rsidR="00B00692" w:rsidRPr="007B7662">
        <w:t xml:space="preserve">on the scanning galvanometer mirrors and set their voltage to zero </w:t>
      </w:r>
      <w:r w:rsidR="00B00692" w:rsidRPr="007B7662">
        <w:rPr>
          <w:b/>
          <w:bCs/>
        </w:rPr>
        <w:t>[1]</w:t>
      </w:r>
      <w:r w:rsidR="00B00692" w:rsidRPr="007B7662">
        <w:t xml:space="preserve">. Open the shutter </w:t>
      </w:r>
      <w:r>
        <w:rPr>
          <w:b/>
          <w:bCs/>
        </w:rPr>
        <w:t xml:space="preserve">[2] </w:t>
      </w:r>
      <w:r w:rsidR="00B00692" w:rsidRPr="007B7662">
        <w:t xml:space="preserve">and use an infrared viewer or fluorescent target to confirm that the beam reaches the external detector </w:t>
      </w:r>
      <w:r w:rsidR="00B00692" w:rsidRPr="007B7662">
        <w:rPr>
          <w:b/>
          <w:bCs/>
        </w:rPr>
        <w:t>[</w:t>
      </w:r>
      <w:r>
        <w:rPr>
          <w:b/>
          <w:bCs/>
        </w:rPr>
        <w:t>3</w:t>
      </w:r>
      <w:r w:rsidR="00B00692" w:rsidRPr="007B7662">
        <w:rPr>
          <w:b/>
          <w:bCs/>
        </w:rPr>
        <w:t>]</w:t>
      </w:r>
      <w:r w:rsidR="00B00692" w:rsidRPr="007B7662">
        <w:t>.</w:t>
      </w:r>
    </w:p>
    <w:p w14:paraId="745D925C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switching on the galvanometer controller and setting voltage dials to zero.</w:t>
      </w:r>
    </w:p>
    <w:p w14:paraId="6E8F2349" w14:textId="77777777" w:rsidR="00EF28C4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opening the shutter</w:t>
      </w:r>
      <w:r w:rsidR="00EF28C4">
        <w:rPr>
          <w:lang w:val="en-IN"/>
        </w:rPr>
        <w:t>.</w:t>
      </w:r>
    </w:p>
    <w:p w14:paraId="44C4C371" w14:textId="0C1650B1" w:rsidR="00B00692" w:rsidRPr="007B7662" w:rsidRDefault="00EF28C4" w:rsidP="00B0069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0692" w:rsidRPr="007B7662">
        <w:rPr>
          <w:lang w:val="en-IN"/>
        </w:rPr>
        <w:t>verifying the laser beam path using an infrared viewer or fluorescent target.</w:t>
      </w:r>
    </w:p>
    <w:p w14:paraId="4B8A8ECE" w14:textId="07A1EA4C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Set the autocorrelator detector to be the external detector </w:t>
      </w:r>
      <w:r w:rsidRPr="007B7662">
        <w:rPr>
          <w:b/>
          <w:bCs/>
        </w:rPr>
        <w:t>[1]</w:t>
      </w:r>
      <w:r w:rsidRPr="007B7662">
        <w:t xml:space="preserve">. </w:t>
      </w:r>
      <w:r w:rsidR="00EF28C4">
        <w:t>Then a</w:t>
      </w:r>
      <w:r w:rsidRPr="007B7662">
        <w:t xml:space="preserve">djust the stage position until the signal appears </w:t>
      </w:r>
      <w:r w:rsidRPr="007B7662">
        <w:rPr>
          <w:b/>
          <w:bCs/>
        </w:rPr>
        <w:t>[2]</w:t>
      </w:r>
      <w:r w:rsidRPr="007B7662">
        <w:t>.</w:t>
      </w:r>
    </w:p>
    <w:p w14:paraId="1D955CFD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EF28C4">
        <w:rPr>
          <w:highlight w:val="yellow"/>
          <w:lang w:val="en-IN"/>
        </w:rPr>
        <w:t>SCREEN</w:t>
      </w:r>
      <w:r w:rsidRPr="007B7662">
        <w:rPr>
          <w:lang w:val="en-IN"/>
        </w:rPr>
        <w:t xml:space="preserve">: In the autocorrelator software, show switching from </w:t>
      </w:r>
      <w:r w:rsidRPr="007B7662">
        <w:rPr>
          <w:b/>
          <w:bCs/>
          <w:lang w:val="en-IN"/>
        </w:rPr>
        <w:t>Internal Detector</w:t>
      </w:r>
      <w:r w:rsidRPr="007B7662">
        <w:rPr>
          <w:lang w:val="en-IN"/>
        </w:rPr>
        <w:t xml:space="preserve"> to </w:t>
      </w:r>
      <w:r w:rsidRPr="007B7662">
        <w:rPr>
          <w:b/>
          <w:bCs/>
          <w:lang w:val="en-IN"/>
        </w:rPr>
        <w:t>External Detector</w:t>
      </w:r>
      <w:r w:rsidRPr="007B7662">
        <w:rPr>
          <w:lang w:val="en-IN"/>
        </w:rPr>
        <w:t>.</w:t>
      </w:r>
    </w:p>
    <w:p w14:paraId="061D1BD2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gently adjusting the stage position while monitoring the signal.</w:t>
      </w:r>
    </w:p>
    <w:p w14:paraId="25C10CD3" w14:textId="77777777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Adjust the polynomial coefficients of the pulse shaper to iteratively minimize the pulse width measured by the autocorrelator </w:t>
      </w:r>
      <w:r w:rsidRPr="007B7662">
        <w:rPr>
          <w:b/>
          <w:bCs/>
        </w:rPr>
        <w:t>[1]</w:t>
      </w:r>
      <w:r w:rsidRPr="007B7662">
        <w:t xml:space="preserve">. As the pulse width decreases, reduce the scan range accordingly to improve the accuracy and visualization of the autocorrelation function </w:t>
      </w:r>
      <w:r w:rsidRPr="007B7662">
        <w:rPr>
          <w:b/>
          <w:bCs/>
        </w:rPr>
        <w:t>[2]</w:t>
      </w:r>
      <w:r w:rsidRPr="007B7662">
        <w:t>.</w:t>
      </w:r>
    </w:p>
    <w:p w14:paraId="7A15C3B4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EF28C4">
        <w:rPr>
          <w:highlight w:val="yellow"/>
          <w:lang w:val="en-IN"/>
        </w:rPr>
        <w:t>SCREEN</w:t>
      </w:r>
      <w:r w:rsidRPr="007B7662">
        <w:rPr>
          <w:lang w:val="en-IN"/>
        </w:rPr>
        <w:t>: Show user modifying polynomial coefficients in the pulse shaper interface and observing changes in autocorrelation signal.</w:t>
      </w:r>
    </w:p>
    <w:p w14:paraId="3001D46A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EF28C4">
        <w:rPr>
          <w:highlight w:val="yellow"/>
          <w:lang w:val="en-IN"/>
        </w:rPr>
        <w:t>SCREEN</w:t>
      </w:r>
      <w:r w:rsidRPr="007B7662">
        <w:rPr>
          <w:lang w:val="en-IN"/>
        </w:rPr>
        <w:t>: Show reduction of scan range setting as pulse width narrows, displaying the updated autocorrelation function.</w:t>
      </w:r>
    </w:p>
    <w:p w14:paraId="5E78DB9C" w14:textId="4F66367C" w:rsidR="00EF28C4" w:rsidRDefault="00845037" w:rsidP="00EF28C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45037">
        <w:rPr>
          <w:rFonts w:cstheme="minorHAnsi"/>
          <w:b/>
          <w:bCs/>
        </w:rPr>
        <w:t>SLAM Microscope Initialization, Imaging, and Shutdown Procedure</w:t>
      </w:r>
    </w:p>
    <w:p w14:paraId="657C7C5B" w14:textId="57FBC542" w:rsidR="00EF28C4" w:rsidRPr="00EF28C4" w:rsidRDefault="00EF28C4" w:rsidP="00EF28C4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86293928"/>
          <w:placeholder>
            <w:docPart w:val="C847DBCFBC424700B94E7C6A1439109C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513EC272" w14:textId="09987043" w:rsidR="00B00692" w:rsidRPr="007B7662" w:rsidRDefault="00CF49E5" w:rsidP="00B00692">
      <w:pPr>
        <w:pStyle w:val="Narration"/>
        <w:numPr>
          <w:ilvl w:val="1"/>
          <w:numId w:val="3"/>
        </w:numPr>
      </w:pPr>
      <w:r>
        <w:t>E</w:t>
      </w:r>
      <w:r w:rsidR="00B00692" w:rsidRPr="007B7662">
        <w:t xml:space="preserve">nsure that the laser input to the photonic crystal fiber is blocked and turn on the laser </w:t>
      </w:r>
      <w:r w:rsidR="00B00692" w:rsidRPr="007B7662">
        <w:rPr>
          <w:b/>
          <w:bCs/>
        </w:rPr>
        <w:lastRenderedPageBreak/>
        <w:t>[1]</w:t>
      </w:r>
      <w:r w:rsidR="00B00692" w:rsidRPr="007B7662">
        <w:t xml:space="preserve">. Allow the laser to warm up for the specified cold warm-up time </w:t>
      </w:r>
      <w:r w:rsidR="00B00692" w:rsidRPr="007B7662">
        <w:rPr>
          <w:b/>
          <w:bCs/>
        </w:rPr>
        <w:t>[2]</w:t>
      </w:r>
      <w:r w:rsidR="00B00692" w:rsidRPr="007B7662">
        <w:t>.</w:t>
      </w:r>
    </w:p>
    <w:p w14:paraId="6FB66461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WIDE: Talent confirming the beam path is blocked at the PCF input and powering on the laser.</w:t>
      </w:r>
    </w:p>
    <w:p w14:paraId="4335DCB1" w14:textId="06053E77" w:rsidR="00B00692" w:rsidRPr="007B7662" w:rsidRDefault="00CF49E5" w:rsidP="00B0069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</w:t>
      </w:r>
      <w:r w:rsidR="00B00692" w:rsidRPr="007B7662">
        <w:rPr>
          <w:lang w:val="en-IN"/>
        </w:rPr>
        <w:t xml:space="preserve"> of the laser system display showing warm-up countdown or indicator.</w:t>
      </w:r>
    </w:p>
    <w:p w14:paraId="04604B18" w14:textId="6E4A3153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Verify that the beam path is free of obstructions </w:t>
      </w:r>
      <w:r w:rsidRPr="007B7662">
        <w:rPr>
          <w:b/>
          <w:bCs/>
        </w:rPr>
        <w:t>[1]</w:t>
      </w:r>
      <w:r w:rsidRPr="007B7662">
        <w:t xml:space="preserve">. </w:t>
      </w:r>
      <w:r w:rsidR="00CF49E5">
        <w:t>Then p</w:t>
      </w:r>
      <w:r w:rsidRPr="007B7662">
        <w:t xml:space="preserve">lace a optical power meter in the beam path just before the photonic crystal fiber </w:t>
      </w:r>
      <w:r w:rsidRPr="007B7662">
        <w:rPr>
          <w:b/>
          <w:bCs/>
        </w:rPr>
        <w:t>[2]</w:t>
      </w:r>
      <w:r w:rsidRPr="007B7662">
        <w:t>. Unblock the laser</w:t>
      </w:r>
      <w:r w:rsidR="00CF49E5">
        <w:t xml:space="preserve"> </w:t>
      </w:r>
      <w:r w:rsidR="00CF49E5">
        <w:rPr>
          <w:b/>
          <w:bCs/>
        </w:rPr>
        <w:t>[3]</w:t>
      </w:r>
      <w:r w:rsidRPr="007B7662">
        <w:t xml:space="preserve"> and measure the input power </w:t>
      </w:r>
      <w:r w:rsidRPr="007B7662">
        <w:rPr>
          <w:b/>
          <w:bCs/>
        </w:rPr>
        <w:t>[</w:t>
      </w:r>
      <w:r w:rsidR="00CF49E5">
        <w:rPr>
          <w:b/>
          <w:bCs/>
        </w:rPr>
        <w:t>4</w:t>
      </w:r>
      <w:r w:rsidRPr="007B7662">
        <w:rPr>
          <w:b/>
          <w:bCs/>
        </w:rPr>
        <w:t>]</w:t>
      </w:r>
      <w:r w:rsidRPr="007B7662">
        <w:t>.</w:t>
      </w:r>
    </w:p>
    <w:p w14:paraId="7D2D948F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scanning and checking the entire beam path for any obstacles.</w:t>
      </w:r>
    </w:p>
    <w:p w14:paraId="58A91EAB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placing the power meter before the PCF input.</w:t>
      </w:r>
    </w:p>
    <w:p w14:paraId="3BC7A00C" w14:textId="77777777" w:rsidR="00CF49E5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removing the block</w:t>
      </w:r>
      <w:r w:rsidR="00CF49E5">
        <w:rPr>
          <w:lang w:val="en-IN"/>
        </w:rPr>
        <w:t>.</w:t>
      </w:r>
    </w:p>
    <w:p w14:paraId="6B0A758A" w14:textId="0DAE5FFB" w:rsidR="00B00692" w:rsidRPr="007B7662" w:rsidRDefault="00CF49E5" w:rsidP="00B0069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looking at</w:t>
      </w:r>
      <w:r w:rsidR="00B00692" w:rsidRPr="007B7662">
        <w:rPr>
          <w:lang w:val="en-IN"/>
        </w:rPr>
        <w:t xml:space="preserve"> power values from the meter.</w:t>
      </w:r>
    </w:p>
    <w:p w14:paraId="0B4C0CCC" w14:textId="77777777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Block the laser again </w:t>
      </w:r>
      <w:r w:rsidRPr="007B7662">
        <w:rPr>
          <w:b/>
          <w:bCs/>
        </w:rPr>
        <w:t>[1]</w:t>
      </w:r>
      <w:r w:rsidRPr="007B7662">
        <w:t xml:space="preserve">. Move the power meter to the output of the photonic crystal fiber after the parabolic mirror </w:t>
      </w:r>
      <w:r w:rsidRPr="007B7662">
        <w:rPr>
          <w:b/>
          <w:bCs/>
        </w:rPr>
        <w:t>[2]</w:t>
      </w:r>
      <w:r w:rsidRPr="007B7662">
        <w:t xml:space="preserve">. Use the input 3-axis stage to maximize the output power </w:t>
      </w:r>
      <w:r w:rsidRPr="007B7662">
        <w:rPr>
          <w:b/>
          <w:bCs/>
        </w:rPr>
        <w:t>[3]</w:t>
      </w:r>
      <w:r w:rsidRPr="007B7662">
        <w:t>.</w:t>
      </w:r>
    </w:p>
    <w:p w14:paraId="7F93A3AE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blocking the laser at the source.</w:t>
      </w:r>
    </w:p>
    <w:p w14:paraId="5DFB458B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positioning the power meter at the PCF output, after the parabolic mirror.</w:t>
      </w:r>
    </w:p>
    <w:p w14:paraId="0BA7BEBD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adjusting the knobs of the 3-axis stage to maximize power, while watching the meter.</w:t>
      </w:r>
    </w:p>
    <w:p w14:paraId="3D4D18F3" w14:textId="0DFADAE0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Let the photonic crystal fiber warm up for 10 minutes </w:t>
      </w:r>
      <w:r w:rsidR="00CF49E5">
        <w:t>then m</w:t>
      </w:r>
      <w:r w:rsidRPr="007B7662">
        <w:t xml:space="preserve">aximize the output power again using the 3-axis stage </w:t>
      </w:r>
      <w:r w:rsidRPr="007B7662">
        <w:rPr>
          <w:b/>
          <w:bCs/>
        </w:rPr>
        <w:t>[</w:t>
      </w:r>
      <w:r w:rsidR="00CF49E5">
        <w:rPr>
          <w:b/>
          <w:bCs/>
        </w:rPr>
        <w:t>1</w:t>
      </w:r>
      <w:r w:rsidRPr="007B7662">
        <w:rPr>
          <w:b/>
          <w:bCs/>
        </w:rPr>
        <w:t>]</w:t>
      </w:r>
      <w:r w:rsidRPr="007B7662">
        <w:t xml:space="preserve"> and record the transmission of the PCF </w:t>
      </w:r>
      <w:r w:rsidRPr="007B7662">
        <w:rPr>
          <w:b/>
          <w:bCs/>
        </w:rPr>
        <w:t>[</w:t>
      </w:r>
      <w:r w:rsidR="00CF49E5">
        <w:rPr>
          <w:b/>
          <w:bCs/>
        </w:rPr>
        <w:t>2-TXT</w:t>
      </w:r>
      <w:r w:rsidRPr="007B7662">
        <w:rPr>
          <w:b/>
          <w:bCs/>
        </w:rPr>
        <w:t>]</w:t>
      </w:r>
      <w:r w:rsidRPr="007B7662">
        <w:t>.</w:t>
      </w:r>
    </w:p>
    <w:p w14:paraId="3F6EA6A8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fine-tuning the 3-axis stage to maximize power output again.</w:t>
      </w:r>
    </w:p>
    <w:p w14:paraId="12FC62F6" w14:textId="329C0749" w:rsidR="00B00692" w:rsidRPr="007B7662" w:rsidRDefault="00CF49E5" w:rsidP="00B0069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B00692" w:rsidRPr="007B7662">
        <w:rPr>
          <w:lang w:val="en-IN"/>
        </w:rPr>
        <w:t>alent recording PCF transmission value in a lab notebook or computer.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IF the transmission falls below 50%, replace the PCF</w:t>
      </w:r>
    </w:p>
    <w:p w14:paraId="776D285E" w14:textId="5385A3DC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Move the power meter after the neutral density filter </w:t>
      </w:r>
      <w:r w:rsidRPr="007B7662">
        <w:rPr>
          <w:b/>
          <w:bCs/>
        </w:rPr>
        <w:t>[1]</w:t>
      </w:r>
      <w:r w:rsidR="00CF49E5">
        <w:t>, and r</w:t>
      </w:r>
      <w:r w:rsidRPr="007B7662">
        <w:t xml:space="preserve">otate the filter to adjust the laser power reaching the sample </w:t>
      </w:r>
      <w:r w:rsidRPr="007B7662">
        <w:rPr>
          <w:b/>
          <w:bCs/>
        </w:rPr>
        <w:t>[2]</w:t>
      </w:r>
      <w:r w:rsidRPr="007B7662">
        <w:t xml:space="preserve">. Multiply the measured power by the transmittance of the remaining optics to determine sample power </w:t>
      </w:r>
      <w:r w:rsidRPr="007B7662">
        <w:rPr>
          <w:b/>
          <w:bCs/>
        </w:rPr>
        <w:t>[3]</w:t>
      </w:r>
      <w:r w:rsidRPr="007B7662">
        <w:t>.</w:t>
      </w:r>
    </w:p>
    <w:p w14:paraId="31B29669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placing the power meter downstream of the neutral density filter.</w:t>
      </w:r>
    </w:p>
    <w:p w14:paraId="2B410227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rotating the neutral density filter dial while observing power readings.</w:t>
      </w:r>
    </w:p>
    <w:p w14:paraId="77FC5AFF" w14:textId="70A3819C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CF49E5">
        <w:rPr>
          <w:highlight w:val="yellow"/>
          <w:lang w:val="en-IN"/>
        </w:rPr>
        <w:t>SCREEN</w:t>
      </w:r>
      <w:r w:rsidRPr="007B7662">
        <w:rPr>
          <w:lang w:val="en-IN"/>
        </w:rPr>
        <w:t>: Spreadsheet showing multiplication of power reading by transmittance factor.</w:t>
      </w:r>
    </w:p>
    <w:p w14:paraId="273BD7C2" w14:textId="7E094636" w:rsidR="00B00692" w:rsidRPr="007B7662" w:rsidRDefault="00CF49E5" w:rsidP="00B00692">
      <w:pPr>
        <w:pStyle w:val="Narration"/>
        <w:numPr>
          <w:ilvl w:val="1"/>
          <w:numId w:val="3"/>
        </w:numPr>
      </w:pPr>
      <w:r>
        <w:t>Now, t</w:t>
      </w:r>
      <w:r w:rsidR="00B00692" w:rsidRPr="007B7662">
        <w:t xml:space="preserve">urn on the galvanometers and stage </w:t>
      </w:r>
      <w:r w:rsidR="00B00692" w:rsidRPr="007B7662">
        <w:rPr>
          <w:b/>
          <w:bCs/>
        </w:rPr>
        <w:t>[1]</w:t>
      </w:r>
      <w:r w:rsidR="00B00692" w:rsidRPr="007B7662">
        <w:t xml:space="preserve">. Launch the acquisition software and enter the desired imaging parameters </w:t>
      </w:r>
      <w:r w:rsidR="00B00692" w:rsidRPr="007B7662">
        <w:rPr>
          <w:b/>
          <w:bCs/>
        </w:rPr>
        <w:t>[2]</w:t>
      </w:r>
      <w:r w:rsidR="00B00692" w:rsidRPr="007B7662">
        <w:t>.</w:t>
      </w:r>
    </w:p>
    <w:p w14:paraId="3DD0EF57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switching on the galvanometer and stage power supplies.</w:t>
      </w:r>
    </w:p>
    <w:p w14:paraId="137AA97C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CF49E5">
        <w:rPr>
          <w:highlight w:val="yellow"/>
          <w:lang w:val="en-IN"/>
        </w:rPr>
        <w:t>SCREEN</w:t>
      </w:r>
      <w:r w:rsidRPr="007B7662">
        <w:rPr>
          <w:lang w:val="en-IN"/>
        </w:rPr>
        <w:t xml:space="preserve">: In the microscope acquisition software, show entry of 512 × 512 pixels, </w:t>
      </w:r>
      <w:r w:rsidRPr="007B7662">
        <w:rPr>
          <w:lang w:val="en-IN"/>
        </w:rPr>
        <w:lastRenderedPageBreak/>
        <w:t>13.65 microseconds pixel dwell time, and 360 × 360 micrometer field of view.</w:t>
      </w:r>
    </w:p>
    <w:p w14:paraId="63C4BB75" w14:textId="0757AB58" w:rsidR="00B00692" w:rsidRPr="007B7662" w:rsidRDefault="00B00692" w:rsidP="00CF49E5">
      <w:pPr>
        <w:pStyle w:val="Narration"/>
        <w:numPr>
          <w:ilvl w:val="1"/>
          <w:numId w:val="3"/>
        </w:numPr>
      </w:pPr>
      <w:r w:rsidRPr="007B7662">
        <w:t xml:space="preserve">Place the sample on the stage using the same immersion media that was applied earlier to the objective lens </w:t>
      </w:r>
      <w:r w:rsidRPr="007B7662">
        <w:rPr>
          <w:b/>
          <w:bCs/>
        </w:rPr>
        <w:t>[1]</w:t>
      </w:r>
      <w:r w:rsidRPr="007B7662">
        <w:t>.</w:t>
      </w:r>
      <w:r w:rsidR="00CF49E5" w:rsidRPr="00CF49E5">
        <w:t xml:space="preserve"> </w:t>
      </w:r>
      <w:r w:rsidR="00CF49E5" w:rsidRPr="007B7662">
        <w:t>T</w:t>
      </w:r>
      <w:r w:rsidR="00CF49E5">
        <w:t>hen t</w:t>
      </w:r>
      <w:r w:rsidR="00CF49E5" w:rsidRPr="007B7662">
        <w:t xml:space="preserve">urn off the room lights </w:t>
      </w:r>
      <w:r w:rsidR="00CF49E5">
        <w:rPr>
          <w:b/>
          <w:bCs/>
        </w:rPr>
        <w:t xml:space="preserve">[2] </w:t>
      </w:r>
      <w:r w:rsidR="00CF49E5" w:rsidRPr="007B7662">
        <w:t xml:space="preserve">and close the curtains to prevent ambient light from entering </w:t>
      </w:r>
      <w:r w:rsidR="00CF49E5" w:rsidRPr="007B7662">
        <w:rPr>
          <w:b/>
          <w:bCs/>
        </w:rPr>
        <w:t>[</w:t>
      </w:r>
      <w:r w:rsidR="00CF49E5">
        <w:rPr>
          <w:b/>
          <w:bCs/>
        </w:rPr>
        <w:t>3</w:t>
      </w:r>
      <w:r w:rsidR="00CF49E5" w:rsidRPr="007B7662">
        <w:rPr>
          <w:b/>
          <w:bCs/>
        </w:rPr>
        <w:t>]</w:t>
      </w:r>
      <w:r w:rsidR="00CF49E5" w:rsidRPr="007B7662">
        <w:t>.</w:t>
      </w:r>
    </w:p>
    <w:p w14:paraId="0D58674D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placing a prepared sample slide onto the microscope stage and applying immersion media.</w:t>
      </w:r>
    </w:p>
    <w:p w14:paraId="3B27170B" w14:textId="77777777" w:rsidR="00CF49E5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flipping the room light switch off</w:t>
      </w:r>
      <w:r w:rsidR="00CF49E5">
        <w:rPr>
          <w:lang w:val="en-IN"/>
        </w:rPr>
        <w:t>.</w:t>
      </w:r>
    </w:p>
    <w:p w14:paraId="237994EF" w14:textId="2575398E" w:rsidR="00B00692" w:rsidRPr="007B7662" w:rsidRDefault="00CF49E5" w:rsidP="00B0069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B00692" w:rsidRPr="007B7662">
        <w:rPr>
          <w:lang w:val="en-IN"/>
        </w:rPr>
        <w:t>pulling curtains shut around the microscope.</w:t>
      </w:r>
    </w:p>
    <w:p w14:paraId="0A535DBC" w14:textId="37D3CEEF" w:rsidR="00B00692" w:rsidRPr="007B7662" w:rsidRDefault="00CF49E5" w:rsidP="00CF49E5">
      <w:pPr>
        <w:pStyle w:val="Narration"/>
        <w:numPr>
          <w:ilvl w:val="1"/>
          <w:numId w:val="3"/>
        </w:numPr>
      </w:pPr>
      <w:r>
        <w:t>Next, t</w:t>
      </w:r>
      <w:r w:rsidR="00B00692" w:rsidRPr="007B7662">
        <w:t xml:space="preserve">urn on the detector power supplies and amplifiers </w:t>
      </w:r>
      <w:r w:rsidR="00B00692" w:rsidRPr="007B7662">
        <w:rPr>
          <w:b/>
          <w:bCs/>
        </w:rPr>
        <w:t>[1]</w:t>
      </w:r>
      <w:r w:rsidR="00B00692" w:rsidRPr="007B7662">
        <w:t>.</w:t>
      </w:r>
      <w:r w:rsidRPr="00CF49E5">
        <w:t xml:space="preserve"> </w:t>
      </w:r>
      <w:r w:rsidRPr="007B7662">
        <w:t xml:space="preserve">Shut the light box surrounding the microscope stage </w:t>
      </w:r>
      <w:r w:rsidRPr="007B7662">
        <w:rPr>
          <w:b/>
          <w:bCs/>
        </w:rPr>
        <w:t>[</w:t>
      </w:r>
      <w:r>
        <w:rPr>
          <w:b/>
          <w:bCs/>
        </w:rPr>
        <w:t>2</w:t>
      </w:r>
      <w:r w:rsidRPr="007B7662">
        <w:rPr>
          <w:b/>
          <w:bCs/>
        </w:rPr>
        <w:t>]</w:t>
      </w:r>
      <w:r w:rsidRPr="007B7662">
        <w:t>.</w:t>
      </w:r>
      <w:r w:rsidRPr="00CF49E5">
        <w:t xml:space="preserve"> </w:t>
      </w:r>
      <w:r w:rsidRPr="007B7662">
        <w:t>Use the electronic control switches to manually open the detector shutters</w:t>
      </w:r>
      <w:r>
        <w:t xml:space="preserve"> 3 to 6</w:t>
      </w:r>
      <w:r w:rsidRPr="007B7662">
        <w:t xml:space="preserve"> </w:t>
      </w:r>
      <w:r w:rsidRPr="007B7662">
        <w:rPr>
          <w:b/>
          <w:bCs/>
        </w:rPr>
        <w:t>[</w:t>
      </w:r>
      <w:r>
        <w:rPr>
          <w:b/>
          <w:bCs/>
        </w:rPr>
        <w:t>3</w:t>
      </w:r>
      <w:r w:rsidRPr="007B7662">
        <w:rPr>
          <w:b/>
          <w:bCs/>
        </w:rPr>
        <w:t>]</w:t>
      </w:r>
      <w:r w:rsidRPr="007B7662">
        <w:t>.</w:t>
      </w:r>
    </w:p>
    <w:p w14:paraId="3B3F9EA8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powering on detectors and associated amplifiers from the control panel.</w:t>
      </w:r>
    </w:p>
    <w:p w14:paraId="6039EC18" w14:textId="0A92FECD" w:rsidR="00B00692" w:rsidRPr="00CF49E5" w:rsidRDefault="00B00692" w:rsidP="00CF49E5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closing the shielding enclosure or light-tight box around the microscope stage</w:t>
      </w:r>
      <w:r w:rsidR="00CF49E5">
        <w:rPr>
          <w:lang w:val="en-IN"/>
        </w:rPr>
        <w:t xml:space="preserve">. </w:t>
      </w:r>
    </w:p>
    <w:p w14:paraId="29232F9C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pressing electronic toggle switches labeled S3, S4, S5, and S6 to open shutters.</w:t>
      </w:r>
    </w:p>
    <w:p w14:paraId="45E633CF" w14:textId="50AF5615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In the acquisition software, click </w:t>
      </w:r>
      <w:r w:rsidRPr="007B7662">
        <w:rPr>
          <w:b/>
          <w:bCs/>
        </w:rPr>
        <w:t>Click to Start Acquisition</w:t>
      </w:r>
      <w:r w:rsidRPr="007B7662">
        <w:t xml:space="preserve"> to begin SLAM</w:t>
      </w:r>
      <w:r w:rsidR="00CF49E5">
        <w:t xml:space="preserve"> </w:t>
      </w:r>
      <w:r w:rsidR="00CF49E5" w:rsidRPr="00CF49E5">
        <w:rPr>
          <w:i/>
          <w:iCs/>
          <w:color w:val="EE0000"/>
        </w:rPr>
        <w:t xml:space="preserve">(Slam) </w:t>
      </w:r>
      <w:r w:rsidR="00CF49E5" w:rsidRPr="00CF49E5">
        <w:t>imaging</w:t>
      </w:r>
      <w:r w:rsidRPr="00CF49E5">
        <w:t xml:space="preserve"> </w:t>
      </w:r>
      <w:r w:rsidRPr="007B7662">
        <w:rPr>
          <w:b/>
          <w:bCs/>
        </w:rPr>
        <w:t>[1]</w:t>
      </w:r>
      <w:r w:rsidRPr="007B7662">
        <w:t xml:space="preserve">. Adjust the microscope focus using the stage controller knob until the sample is clearly visible </w:t>
      </w:r>
      <w:r w:rsidRPr="007B7662">
        <w:rPr>
          <w:b/>
          <w:bCs/>
        </w:rPr>
        <w:t>[2]</w:t>
      </w:r>
      <w:r w:rsidRPr="007B7662">
        <w:t>.</w:t>
      </w:r>
    </w:p>
    <w:p w14:paraId="2B5E789F" w14:textId="4C9F3892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CF49E5">
        <w:rPr>
          <w:highlight w:val="yellow"/>
          <w:lang w:val="en-IN"/>
        </w:rPr>
        <w:t>S</w:t>
      </w:r>
      <w:r w:rsidR="00CF49E5">
        <w:rPr>
          <w:highlight w:val="yellow"/>
          <w:lang w:val="en-IN"/>
        </w:rPr>
        <w:t>COPE/S</w:t>
      </w:r>
      <w:r w:rsidRPr="00CF49E5">
        <w:rPr>
          <w:highlight w:val="yellow"/>
          <w:lang w:val="en-IN"/>
        </w:rPr>
        <w:t>CREEN</w:t>
      </w:r>
      <w:r w:rsidRPr="007B7662">
        <w:rPr>
          <w:lang w:val="en-IN"/>
        </w:rPr>
        <w:t xml:space="preserve">: Microscope acquisition software showing click on </w:t>
      </w:r>
      <w:r w:rsidRPr="007B7662">
        <w:rPr>
          <w:b/>
          <w:bCs/>
          <w:lang w:val="en-IN"/>
        </w:rPr>
        <w:t>Click to Start Acquisition</w:t>
      </w:r>
      <w:r w:rsidRPr="007B7662">
        <w:rPr>
          <w:lang w:val="en-IN"/>
        </w:rPr>
        <w:t>.</w:t>
      </w:r>
    </w:p>
    <w:p w14:paraId="62463F3B" w14:textId="4080494C" w:rsidR="00B00692" w:rsidRPr="007B7662" w:rsidRDefault="00CF49E5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CF49E5">
        <w:rPr>
          <w:highlight w:val="yellow"/>
          <w:lang w:val="en-IN"/>
        </w:rPr>
        <w:t>S</w:t>
      </w:r>
      <w:r>
        <w:rPr>
          <w:highlight w:val="yellow"/>
          <w:lang w:val="en-IN"/>
        </w:rPr>
        <w:t>COPE/S</w:t>
      </w:r>
      <w:r w:rsidRPr="00CF49E5">
        <w:rPr>
          <w:highlight w:val="yellow"/>
          <w:lang w:val="en-IN"/>
        </w:rPr>
        <w:t>CREEN</w:t>
      </w:r>
      <w:r w:rsidRPr="007B7662">
        <w:rPr>
          <w:lang w:val="en-IN"/>
        </w:rPr>
        <w:t>:</w:t>
      </w:r>
      <w:r>
        <w:rPr>
          <w:lang w:val="en-IN"/>
        </w:rPr>
        <w:t xml:space="preserve"> The focus is being adjusted until the sample is clearly seen.</w:t>
      </w:r>
    </w:p>
    <w:p w14:paraId="3BF4A19C" w14:textId="6C084CAC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Use the joystick on the microscope stage controller to find the desired field of view </w:t>
      </w:r>
      <w:r w:rsidRPr="007B7662">
        <w:rPr>
          <w:b/>
          <w:bCs/>
        </w:rPr>
        <w:t>[1]</w:t>
      </w:r>
      <w:r w:rsidRPr="007B7662">
        <w:t xml:space="preserve">. Once positioned, click </w:t>
      </w:r>
      <w:r w:rsidRPr="007B7662">
        <w:rPr>
          <w:b/>
          <w:bCs/>
        </w:rPr>
        <w:t>Stop</w:t>
      </w:r>
      <w:r w:rsidRPr="007B7662">
        <w:t xml:space="preserve"> and then </w:t>
      </w:r>
      <w:r w:rsidRPr="007B7662">
        <w:rPr>
          <w:b/>
          <w:bCs/>
        </w:rPr>
        <w:t>Reset</w:t>
      </w:r>
      <w:r w:rsidRPr="007B7662">
        <w:t xml:space="preserve"> </w:t>
      </w:r>
      <w:r w:rsidRPr="007B7662">
        <w:rPr>
          <w:b/>
          <w:bCs/>
        </w:rPr>
        <w:t>[2</w:t>
      </w:r>
      <w:r w:rsidR="00CF49E5">
        <w:rPr>
          <w:b/>
          <w:bCs/>
        </w:rPr>
        <w:t>-TXT</w:t>
      </w:r>
      <w:r w:rsidRPr="007B7662">
        <w:rPr>
          <w:b/>
          <w:bCs/>
        </w:rPr>
        <w:t>]</w:t>
      </w:r>
      <w:r w:rsidRPr="007B7662">
        <w:t>.</w:t>
      </w:r>
    </w:p>
    <w:p w14:paraId="32E8BC15" w14:textId="063C6638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using joystick to navigate within the sample area.</w:t>
      </w:r>
      <w:r w:rsidR="00CF49E5">
        <w:rPr>
          <w:lang w:val="en-IN"/>
        </w:rPr>
        <w:br/>
      </w:r>
      <w:r w:rsidR="00CF49E5">
        <w:rPr>
          <w:b/>
          <w:bCs/>
          <w:lang w:val="en-IN"/>
        </w:rPr>
        <w:t>AND</w:t>
      </w:r>
      <w:r w:rsidR="00CF49E5">
        <w:rPr>
          <w:b/>
          <w:bCs/>
          <w:lang w:val="en-IN"/>
        </w:rPr>
        <w:br/>
      </w:r>
      <w:r w:rsidR="00CF49E5" w:rsidRPr="00CF49E5">
        <w:rPr>
          <w:highlight w:val="yellow"/>
          <w:lang w:val="en-IN"/>
        </w:rPr>
        <w:t>S</w:t>
      </w:r>
      <w:r w:rsidR="00CF49E5">
        <w:rPr>
          <w:highlight w:val="yellow"/>
          <w:lang w:val="en-IN"/>
        </w:rPr>
        <w:t>COPE/S</w:t>
      </w:r>
      <w:r w:rsidR="00CF49E5" w:rsidRPr="00CF49E5">
        <w:rPr>
          <w:highlight w:val="yellow"/>
          <w:lang w:val="en-IN"/>
        </w:rPr>
        <w:t>CREEN</w:t>
      </w:r>
      <w:r w:rsidR="00CF49E5">
        <w:rPr>
          <w:lang w:val="en-IN"/>
        </w:rPr>
        <w:t>: The desired field of view is being navigated to.</w:t>
      </w:r>
      <w:r w:rsidR="00CF49E5">
        <w:rPr>
          <w:lang w:val="en-IN"/>
        </w:rPr>
        <w:br/>
      </w:r>
      <w:r w:rsidR="00CF49E5" w:rsidRPr="00CF49E5">
        <w:rPr>
          <w:i/>
          <w:iCs/>
          <w:color w:val="3333FF"/>
          <w:lang w:val="en-IN"/>
        </w:rPr>
        <w:t>Video Editor: Please play both shots side by side</w:t>
      </w:r>
    </w:p>
    <w:p w14:paraId="25844660" w14:textId="15E6ACB4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CF49E5">
        <w:rPr>
          <w:highlight w:val="yellow"/>
          <w:lang w:val="en-IN"/>
        </w:rPr>
        <w:t>SCREEN</w:t>
      </w:r>
      <w:r w:rsidRPr="007B7662">
        <w:rPr>
          <w:lang w:val="en-IN"/>
        </w:rPr>
        <w:t xml:space="preserve">: Acquisition software showing click on </w:t>
      </w:r>
      <w:r w:rsidRPr="007B7662">
        <w:rPr>
          <w:b/>
          <w:bCs/>
          <w:lang w:val="en-IN"/>
        </w:rPr>
        <w:t>Stop</w:t>
      </w:r>
      <w:r w:rsidRPr="007B7662">
        <w:rPr>
          <w:lang w:val="en-IN"/>
        </w:rPr>
        <w:t xml:space="preserve"> followed by </w:t>
      </w:r>
      <w:r w:rsidRPr="007B7662">
        <w:rPr>
          <w:b/>
          <w:bCs/>
          <w:lang w:val="en-IN"/>
        </w:rPr>
        <w:t>Reset</w:t>
      </w:r>
      <w:r w:rsidRPr="007B7662">
        <w:rPr>
          <w:lang w:val="en-IN"/>
        </w:rPr>
        <w:t>.</w:t>
      </w:r>
      <w:r w:rsidR="00CF49E5">
        <w:rPr>
          <w:lang w:val="en-IN"/>
        </w:rPr>
        <w:t xml:space="preserve"> </w:t>
      </w:r>
      <w:r w:rsidR="00CF49E5">
        <w:rPr>
          <w:b/>
          <w:bCs/>
          <w:lang w:val="en-IN"/>
        </w:rPr>
        <w:t>TXT: If image saturates, repeat process from laser power control</w:t>
      </w:r>
    </w:p>
    <w:p w14:paraId="5E8C950F" w14:textId="77777777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Under the </w:t>
      </w:r>
      <w:r w:rsidRPr="007B7662">
        <w:rPr>
          <w:b/>
          <w:bCs/>
        </w:rPr>
        <w:t>Saving</w:t>
      </w:r>
      <w:r w:rsidRPr="007B7662">
        <w:t xml:space="preserve"> tab, toggle </w:t>
      </w:r>
      <w:r w:rsidRPr="007B7662">
        <w:rPr>
          <w:b/>
          <w:bCs/>
        </w:rPr>
        <w:t>Save Data</w:t>
      </w:r>
      <w:r w:rsidRPr="007B7662">
        <w:t xml:space="preserve"> to </w:t>
      </w:r>
      <w:r w:rsidRPr="007B7662">
        <w:rPr>
          <w:b/>
          <w:bCs/>
        </w:rPr>
        <w:t>Yes</w:t>
      </w:r>
      <w:r w:rsidRPr="007B7662">
        <w:t xml:space="preserve"> </w:t>
      </w:r>
      <w:r w:rsidRPr="007B7662">
        <w:rPr>
          <w:b/>
          <w:bCs/>
        </w:rPr>
        <w:t>[1]</w:t>
      </w:r>
      <w:r w:rsidRPr="007B7662">
        <w:t xml:space="preserve">, then click </w:t>
      </w:r>
      <w:r w:rsidRPr="007B7662">
        <w:rPr>
          <w:b/>
          <w:bCs/>
        </w:rPr>
        <w:t>Click to Start Acquisition</w:t>
      </w:r>
      <w:r w:rsidRPr="007B7662">
        <w:t xml:space="preserve"> and wait for the imaging to complete </w:t>
      </w:r>
      <w:r w:rsidRPr="007B7662">
        <w:rPr>
          <w:b/>
          <w:bCs/>
        </w:rPr>
        <w:t>[2]</w:t>
      </w:r>
      <w:r w:rsidRPr="007B7662">
        <w:t>.</w:t>
      </w:r>
    </w:p>
    <w:p w14:paraId="523F4587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CF49E5">
        <w:rPr>
          <w:highlight w:val="yellow"/>
          <w:lang w:val="en-IN"/>
        </w:rPr>
        <w:t>SCREEN</w:t>
      </w:r>
      <w:r w:rsidRPr="007B7662">
        <w:rPr>
          <w:lang w:val="en-IN"/>
        </w:rPr>
        <w:t xml:space="preserve">: Software showing user toggling </w:t>
      </w:r>
      <w:r w:rsidRPr="007B7662">
        <w:rPr>
          <w:b/>
          <w:bCs/>
          <w:lang w:val="en-IN"/>
        </w:rPr>
        <w:t>Save Data</w:t>
      </w:r>
      <w:r w:rsidRPr="007B7662">
        <w:rPr>
          <w:lang w:val="en-IN"/>
        </w:rPr>
        <w:t xml:space="preserve"> to </w:t>
      </w:r>
      <w:r w:rsidRPr="007B7662">
        <w:rPr>
          <w:b/>
          <w:bCs/>
          <w:lang w:val="en-IN"/>
        </w:rPr>
        <w:t>Yes</w:t>
      </w:r>
      <w:r w:rsidRPr="007B7662">
        <w:rPr>
          <w:lang w:val="en-IN"/>
        </w:rPr>
        <w:t>.</w:t>
      </w:r>
    </w:p>
    <w:p w14:paraId="605B2727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CF49E5">
        <w:rPr>
          <w:highlight w:val="yellow"/>
          <w:lang w:val="en-IN"/>
        </w:rPr>
        <w:t>SCREEN</w:t>
      </w:r>
      <w:r w:rsidRPr="007B7662">
        <w:rPr>
          <w:lang w:val="en-IN"/>
        </w:rPr>
        <w:t xml:space="preserve">: Imaging progress bar running after </w:t>
      </w:r>
      <w:r w:rsidRPr="007B7662">
        <w:rPr>
          <w:b/>
          <w:bCs/>
          <w:lang w:val="en-IN"/>
        </w:rPr>
        <w:t>Click to Start Acquisition</w:t>
      </w:r>
      <w:r w:rsidRPr="007B7662">
        <w:rPr>
          <w:lang w:val="en-IN"/>
        </w:rPr>
        <w:t xml:space="preserve"> is activated.</w:t>
      </w:r>
    </w:p>
    <w:p w14:paraId="23F9FE94" w14:textId="77777777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lastRenderedPageBreak/>
        <w:t xml:space="preserve">To manipulate the sample during imaging, close the detector shutters and use a flashlight or headlamp for illumination </w:t>
      </w:r>
      <w:r w:rsidRPr="007B7662">
        <w:rPr>
          <w:b/>
          <w:bCs/>
        </w:rPr>
        <w:t>[1]</w:t>
      </w:r>
      <w:r w:rsidRPr="007B7662">
        <w:t xml:space="preserve">. After adjustments, return to the imaging setup </w:t>
      </w:r>
      <w:r w:rsidRPr="007B7662">
        <w:rPr>
          <w:b/>
          <w:bCs/>
        </w:rPr>
        <w:t>[2]</w:t>
      </w:r>
      <w:r w:rsidRPr="007B7662">
        <w:t>.</w:t>
      </w:r>
    </w:p>
    <w:p w14:paraId="48A82D76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turning off detector shutters and using a headlamp while modifying the sample on the stage.</w:t>
      </w:r>
    </w:p>
    <w:p w14:paraId="76E4DC75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returning to stage and reinitializing imaging setup.</w:t>
      </w:r>
    </w:p>
    <w:p w14:paraId="44EA777B" w14:textId="77777777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To end image acquisition, close the detector shutters </w:t>
      </w:r>
      <w:r w:rsidRPr="007B7662">
        <w:rPr>
          <w:b/>
          <w:bCs/>
        </w:rPr>
        <w:t>[1]</w:t>
      </w:r>
      <w:r w:rsidRPr="007B7662">
        <w:t xml:space="preserve">, turn off the detectors </w:t>
      </w:r>
      <w:r w:rsidRPr="007B7662">
        <w:rPr>
          <w:b/>
          <w:bCs/>
        </w:rPr>
        <w:t>[2]</w:t>
      </w:r>
      <w:r w:rsidRPr="007B7662">
        <w:t xml:space="preserve">, and only then switch on the room lights </w:t>
      </w:r>
      <w:r w:rsidRPr="007B7662">
        <w:rPr>
          <w:b/>
          <w:bCs/>
        </w:rPr>
        <w:t>[3]</w:t>
      </w:r>
      <w:r w:rsidRPr="007B7662">
        <w:t>.</w:t>
      </w:r>
    </w:p>
    <w:p w14:paraId="71F670A3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pressing switches to close all detector shutters.</w:t>
      </w:r>
    </w:p>
    <w:p w14:paraId="164C1DF2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powering down detector units.</w:t>
      </w:r>
    </w:p>
    <w:p w14:paraId="012582CB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turning on room lights.</w:t>
      </w:r>
    </w:p>
    <w:p w14:paraId="171749DD" w14:textId="02749D4A" w:rsidR="00B00692" w:rsidRPr="007B7662" w:rsidRDefault="00B00692" w:rsidP="00CF49E5">
      <w:pPr>
        <w:pStyle w:val="Narration"/>
        <w:numPr>
          <w:ilvl w:val="1"/>
          <w:numId w:val="3"/>
        </w:numPr>
      </w:pPr>
      <w:r w:rsidRPr="007B7662">
        <w:t xml:space="preserve">Block the laser using shutter 1 </w:t>
      </w:r>
      <w:r w:rsidRPr="007B7662">
        <w:rPr>
          <w:b/>
          <w:bCs/>
        </w:rPr>
        <w:t>[1]</w:t>
      </w:r>
      <w:r w:rsidRPr="007B7662">
        <w:t xml:space="preserve">, then turn off the laser </w:t>
      </w:r>
      <w:r w:rsidRPr="007B7662">
        <w:rPr>
          <w:b/>
          <w:bCs/>
        </w:rPr>
        <w:t>[2]</w:t>
      </w:r>
      <w:r w:rsidRPr="007B7662">
        <w:t>.</w:t>
      </w:r>
      <w:r w:rsidR="00CF49E5" w:rsidRPr="00CF49E5">
        <w:t xml:space="preserve"> </w:t>
      </w:r>
      <w:r w:rsidR="00CF49E5" w:rsidRPr="007B7662">
        <w:t xml:space="preserve">Turn off the galvanometers and stage </w:t>
      </w:r>
      <w:r w:rsidR="00CF49E5" w:rsidRPr="007B7662">
        <w:rPr>
          <w:b/>
          <w:bCs/>
        </w:rPr>
        <w:t>[</w:t>
      </w:r>
      <w:r w:rsidR="00CF49E5">
        <w:rPr>
          <w:b/>
          <w:bCs/>
        </w:rPr>
        <w:t>3</w:t>
      </w:r>
      <w:r w:rsidR="00CF49E5" w:rsidRPr="007B7662">
        <w:rPr>
          <w:b/>
          <w:bCs/>
        </w:rPr>
        <w:t>]</w:t>
      </w:r>
      <w:r w:rsidR="00CF49E5" w:rsidRPr="007B7662">
        <w:t xml:space="preserve">, and close the acquisition software </w:t>
      </w:r>
      <w:r w:rsidR="00CF49E5" w:rsidRPr="007B7662">
        <w:rPr>
          <w:b/>
          <w:bCs/>
        </w:rPr>
        <w:t>[</w:t>
      </w:r>
      <w:r w:rsidR="00CF49E5">
        <w:rPr>
          <w:b/>
          <w:bCs/>
        </w:rPr>
        <w:t>4</w:t>
      </w:r>
      <w:r w:rsidR="00CF49E5" w:rsidRPr="007B7662">
        <w:rPr>
          <w:b/>
          <w:bCs/>
        </w:rPr>
        <w:t>]</w:t>
      </w:r>
      <w:r w:rsidR="00CF49E5" w:rsidRPr="007B7662">
        <w:t>.</w:t>
      </w:r>
    </w:p>
    <w:p w14:paraId="73796BE4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rotating the shutter to block the beam.</w:t>
      </w:r>
    </w:p>
    <w:p w14:paraId="142CEF8C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switching off the laser unit.</w:t>
      </w:r>
    </w:p>
    <w:p w14:paraId="4B578CBE" w14:textId="77777777" w:rsidR="00B0069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powering down galvanometers and stage controller.</w:t>
      </w:r>
    </w:p>
    <w:p w14:paraId="78BF2305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SCREEN: Acquisition software window closing on screen.</w:t>
      </w:r>
    </w:p>
    <w:p w14:paraId="57AF7A64" w14:textId="77777777" w:rsidR="00B00692" w:rsidRPr="007B7662" w:rsidRDefault="00B00692" w:rsidP="00B00692">
      <w:pPr>
        <w:pStyle w:val="Narration"/>
        <w:numPr>
          <w:ilvl w:val="1"/>
          <w:numId w:val="3"/>
        </w:numPr>
      </w:pPr>
      <w:r w:rsidRPr="007B7662">
        <w:t xml:space="preserve">Dispose of the tissue sample appropriately and clean the workstation </w:t>
      </w:r>
      <w:r w:rsidRPr="007B7662">
        <w:rPr>
          <w:b/>
          <w:bCs/>
        </w:rPr>
        <w:t>[1]</w:t>
      </w:r>
      <w:r w:rsidRPr="007B7662">
        <w:t>.</w:t>
      </w:r>
    </w:p>
    <w:p w14:paraId="01F726AC" w14:textId="77777777" w:rsidR="00B00692" w:rsidRPr="007B7662" w:rsidRDefault="00B00692" w:rsidP="00B00692">
      <w:pPr>
        <w:pStyle w:val="ShotDescription"/>
        <w:numPr>
          <w:ilvl w:val="2"/>
          <w:numId w:val="3"/>
        </w:numPr>
        <w:rPr>
          <w:lang w:val="en-IN"/>
        </w:rPr>
      </w:pPr>
      <w:r w:rsidRPr="007B7662">
        <w:rPr>
          <w:lang w:val="en-IN"/>
        </w:rPr>
        <w:t>Talent discarding used tissue in biohazard bin and wiping down the microscope table with disinfectant.</w:t>
      </w:r>
    </w:p>
    <w:p w14:paraId="09689C4F" w14:textId="4C1E0D4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D8C125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A36664">
        <w:rPr>
          <w:rFonts w:eastAsia="Times New Roman" w:cstheme="minorHAnsi"/>
          <w:bCs/>
        </w:rPr>
        <w:t>237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8F4A42C" w14:textId="7E8C5DB3" w:rsidR="00F87D9A" w:rsidRDefault="00F87D9A" w:rsidP="00F87D9A">
      <w:pPr>
        <w:pStyle w:val="Narration"/>
        <w:numPr>
          <w:ilvl w:val="1"/>
          <w:numId w:val="3"/>
        </w:numPr>
      </w:pPr>
      <w:r w:rsidRPr="00ED22EB">
        <w:t xml:space="preserve">A properly cleaved photonic crystal fiber showed a flat end face perpendicular to its axis </w:t>
      </w:r>
      <w:r w:rsidRPr="00ED22EB">
        <w:rPr>
          <w:b/>
        </w:rPr>
        <w:t>[1]</w:t>
      </w:r>
      <w:r w:rsidRPr="00ED22EB">
        <w:t xml:space="preserve"> and a clean </w:t>
      </w:r>
      <w:r>
        <w:t>face</w:t>
      </w:r>
      <w:r w:rsidRPr="00ED22EB">
        <w:t xml:space="preserve"> </w:t>
      </w:r>
      <w:r w:rsidRPr="00ED22EB">
        <w:rPr>
          <w:b/>
        </w:rPr>
        <w:t>[2]</w:t>
      </w:r>
      <w:r w:rsidRPr="00ED22EB">
        <w:t>.</w:t>
      </w:r>
    </w:p>
    <w:p w14:paraId="1C4AF3B1" w14:textId="04FA8400" w:rsidR="00F87D9A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2. </w:t>
      </w:r>
      <w:r w:rsidRPr="00F87D9A">
        <w:rPr>
          <w:i/>
          <w:iCs/>
          <w:color w:val="3333FF"/>
          <w:lang w:val="en-IN"/>
        </w:rPr>
        <w:t xml:space="preserve">Video editor: Highlight </w:t>
      </w:r>
      <w:r w:rsidRPr="00F87D9A">
        <w:rPr>
          <w:i/>
          <w:iCs/>
          <w:color w:val="3333FF"/>
          <w:lang w:val="en-IN"/>
        </w:rPr>
        <w:t>image A</w:t>
      </w:r>
    </w:p>
    <w:p w14:paraId="0273A0A0" w14:textId="4BB51D93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2. </w:t>
      </w:r>
      <w:r w:rsidRPr="00F87D9A">
        <w:rPr>
          <w:i/>
          <w:iCs/>
          <w:color w:val="3333FF"/>
          <w:lang w:val="en-IN"/>
        </w:rPr>
        <w:t xml:space="preserve">Video editor: Highlight image </w:t>
      </w:r>
      <w:r>
        <w:rPr>
          <w:i/>
          <w:iCs/>
          <w:color w:val="3333FF"/>
          <w:lang w:val="en-IN"/>
        </w:rPr>
        <w:t>C</w:t>
      </w:r>
    </w:p>
    <w:p w14:paraId="28E5CD01" w14:textId="034BCBC2" w:rsidR="00F87D9A" w:rsidRDefault="00F87D9A" w:rsidP="00F87D9A">
      <w:pPr>
        <w:pStyle w:val="Narration"/>
        <w:numPr>
          <w:ilvl w:val="1"/>
          <w:numId w:val="3"/>
        </w:numPr>
      </w:pPr>
      <w:r w:rsidRPr="00ED22EB">
        <w:t xml:space="preserve">Poorly cleaved photonic crystal fibers showed angled cuts, chipped faces </w:t>
      </w:r>
      <w:r w:rsidRPr="00ED22EB">
        <w:rPr>
          <w:b/>
        </w:rPr>
        <w:t>[</w:t>
      </w:r>
      <w:r>
        <w:rPr>
          <w:b/>
        </w:rPr>
        <w:t>1</w:t>
      </w:r>
      <w:r w:rsidRPr="00ED22EB">
        <w:rPr>
          <w:b/>
        </w:rPr>
        <w:t>]</w:t>
      </w:r>
      <w:r w:rsidRPr="00ED22EB">
        <w:t xml:space="preserve">, and pronounced scratches or debris on the surface </w:t>
      </w:r>
      <w:r w:rsidRPr="00ED22EB">
        <w:rPr>
          <w:b/>
        </w:rPr>
        <w:t>[</w:t>
      </w:r>
      <w:r>
        <w:rPr>
          <w:b/>
        </w:rPr>
        <w:t>2</w:t>
      </w:r>
      <w:r w:rsidRPr="00ED22EB">
        <w:rPr>
          <w:b/>
        </w:rPr>
        <w:t>]</w:t>
      </w:r>
      <w:r w:rsidRPr="00ED22EB">
        <w:t>.</w:t>
      </w:r>
      <w:r w:rsidRPr="00F87D9A">
        <w:t xml:space="preserve"> </w:t>
      </w:r>
      <w:r w:rsidRPr="00ED22EB">
        <w:t xml:space="preserve">Improper handling or contamination resulted in visible dirt and particulate buildup around the fiber surface, obscuring the air hole pattern </w:t>
      </w:r>
      <w:r w:rsidRPr="00ED22EB">
        <w:rPr>
          <w:b/>
        </w:rPr>
        <w:t>[</w:t>
      </w:r>
      <w:r>
        <w:rPr>
          <w:b/>
        </w:rPr>
        <w:t>3</w:t>
      </w:r>
      <w:r w:rsidRPr="00ED22EB">
        <w:rPr>
          <w:b/>
        </w:rPr>
        <w:t>]</w:t>
      </w:r>
      <w:r w:rsidRPr="00ED22EB">
        <w:t>.</w:t>
      </w:r>
      <w:r w:rsidRPr="00F87D9A">
        <w:t xml:space="preserve"> </w:t>
      </w:r>
      <w:r w:rsidRPr="00ED22EB">
        <w:t xml:space="preserve">A burned core with darkened regions indicated a damaged photonic crystal fiber at end-of-life </w:t>
      </w:r>
      <w:r w:rsidRPr="00ED22EB">
        <w:rPr>
          <w:b/>
        </w:rPr>
        <w:t>[</w:t>
      </w:r>
      <w:r>
        <w:rPr>
          <w:b/>
        </w:rPr>
        <w:t>4</w:t>
      </w:r>
      <w:r w:rsidRPr="00ED22EB">
        <w:rPr>
          <w:b/>
        </w:rPr>
        <w:t>]</w:t>
      </w:r>
      <w:r w:rsidRPr="00ED22EB">
        <w:t>.</w:t>
      </w:r>
    </w:p>
    <w:p w14:paraId="12F65FA8" w14:textId="7FE99140" w:rsidR="00F87D9A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2. </w:t>
      </w:r>
      <w:r w:rsidRPr="00F87D9A">
        <w:rPr>
          <w:i/>
          <w:iCs/>
          <w:color w:val="3333FF"/>
          <w:lang w:val="en-IN"/>
        </w:rPr>
        <w:t xml:space="preserve">Video editor: Highlight image </w:t>
      </w:r>
      <w:r>
        <w:rPr>
          <w:i/>
          <w:iCs/>
          <w:color w:val="3333FF"/>
          <w:lang w:val="en-IN"/>
        </w:rPr>
        <w:t>B</w:t>
      </w:r>
    </w:p>
    <w:p w14:paraId="42488648" w14:textId="7DD17727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2. </w:t>
      </w:r>
      <w:r w:rsidRPr="00F87D9A">
        <w:rPr>
          <w:i/>
          <w:iCs/>
          <w:color w:val="3333FF"/>
          <w:lang w:val="en-IN"/>
        </w:rPr>
        <w:t xml:space="preserve">Video editor: Highlight image </w:t>
      </w:r>
      <w:r>
        <w:rPr>
          <w:i/>
          <w:iCs/>
          <w:color w:val="3333FF"/>
          <w:lang w:val="en-IN"/>
        </w:rPr>
        <w:t>E</w:t>
      </w:r>
    </w:p>
    <w:p w14:paraId="07167B94" w14:textId="46BCB371" w:rsidR="00F87D9A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>LAB MEDIA: Figure 2</w:t>
      </w:r>
      <w:r w:rsidRPr="00F87D9A">
        <w:rPr>
          <w:i/>
          <w:iCs/>
          <w:color w:val="3333FF"/>
          <w:lang w:val="en-IN"/>
        </w:rPr>
        <w:t xml:space="preserve"> </w:t>
      </w:r>
      <w:r w:rsidRPr="00F87D9A">
        <w:rPr>
          <w:i/>
          <w:iCs/>
          <w:color w:val="3333FF"/>
          <w:lang w:val="en-IN"/>
        </w:rPr>
        <w:t xml:space="preserve">Video editor: Highlight image </w:t>
      </w:r>
      <w:r>
        <w:rPr>
          <w:i/>
          <w:iCs/>
          <w:color w:val="3333FF"/>
          <w:lang w:val="en-IN"/>
        </w:rPr>
        <w:t>D</w:t>
      </w:r>
    </w:p>
    <w:p w14:paraId="71D6AD33" w14:textId="18FBCFE1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>LAB MEDIA: Figure 2</w:t>
      </w:r>
      <w:r w:rsidRPr="00F87D9A">
        <w:rPr>
          <w:i/>
          <w:iCs/>
          <w:color w:val="3333FF"/>
          <w:lang w:val="en-IN"/>
        </w:rPr>
        <w:t xml:space="preserve"> </w:t>
      </w:r>
      <w:r w:rsidRPr="00F87D9A">
        <w:rPr>
          <w:i/>
          <w:iCs/>
          <w:color w:val="3333FF"/>
          <w:lang w:val="en-IN"/>
        </w:rPr>
        <w:t xml:space="preserve">Video editor: Highlight image </w:t>
      </w:r>
      <w:r>
        <w:rPr>
          <w:i/>
          <w:iCs/>
          <w:color w:val="3333FF"/>
          <w:lang w:val="en-IN"/>
        </w:rPr>
        <w:t>F</w:t>
      </w:r>
    </w:p>
    <w:p w14:paraId="53BF74AA" w14:textId="61B393A1" w:rsidR="00F87D9A" w:rsidRDefault="00F87D9A" w:rsidP="00F87D9A">
      <w:pPr>
        <w:pStyle w:val="Narration"/>
        <w:numPr>
          <w:ilvl w:val="1"/>
          <w:numId w:val="3"/>
        </w:numPr>
      </w:pPr>
      <w:r w:rsidRPr="00ED22EB">
        <w:t xml:space="preserve">The supercontinuum spectrum spanned approximately 950 to 1175 nanometers with a flat top and multiple modulation features </w:t>
      </w:r>
      <w:r w:rsidRPr="00ED22EB">
        <w:rPr>
          <w:b/>
        </w:rPr>
        <w:t>[1]</w:t>
      </w:r>
      <w:r w:rsidRPr="00ED22EB">
        <w:t>.</w:t>
      </w:r>
      <w:r w:rsidRPr="00F87D9A">
        <w:t xml:space="preserve"> </w:t>
      </w:r>
      <w:r w:rsidRPr="00ED22EB">
        <w:t xml:space="preserve">Pulse autocorrelation after compression showed a symmetrical profile with a narrow full-width half-maximum indicating good pulse shaping </w:t>
      </w:r>
      <w:r w:rsidRPr="00ED22EB">
        <w:rPr>
          <w:b/>
        </w:rPr>
        <w:t>[</w:t>
      </w:r>
      <w:r>
        <w:rPr>
          <w:b/>
        </w:rPr>
        <w:t>2</w:t>
      </w:r>
      <w:r w:rsidRPr="00ED22EB">
        <w:rPr>
          <w:b/>
        </w:rPr>
        <w:t>]</w:t>
      </w:r>
      <w:r w:rsidRPr="00ED22EB">
        <w:t>.</w:t>
      </w:r>
    </w:p>
    <w:p w14:paraId="72EB7067" w14:textId="1DA998F6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>LAB MEDIA: Figure 3</w:t>
      </w:r>
      <w:r>
        <w:rPr>
          <w:lang w:val="en-IN"/>
        </w:rPr>
        <w:tab/>
      </w:r>
      <w:r w:rsidRPr="00F87D9A">
        <w:rPr>
          <w:i/>
          <w:iCs/>
          <w:color w:val="3333FF"/>
          <w:lang w:val="en-IN"/>
        </w:rPr>
        <w:t>Video editor: Highlight image A</w:t>
      </w:r>
    </w:p>
    <w:p w14:paraId="45C0B3A6" w14:textId="14C14618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>LAB MEDIA: Figure 3</w:t>
      </w:r>
      <w:r>
        <w:rPr>
          <w:lang w:val="en-IN"/>
        </w:rPr>
        <w:tab/>
      </w:r>
      <w:r w:rsidRPr="00F87D9A">
        <w:rPr>
          <w:i/>
          <w:iCs/>
          <w:color w:val="3333FF"/>
          <w:lang w:val="en-IN"/>
        </w:rPr>
        <w:t xml:space="preserve"> </w:t>
      </w:r>
      <w:r w:rsidRPr="00F87D9A">
        <w:rPr>
          <w:i/>
          <w:iCs/>
          <w:color w:val="3333FF"/>
          <w:lang w:val="en-IN"/>
        </w:rPr>
        <w:t xml:space="preserve">Video editor: Highlight image </w:t>
      </w:r>
      <w:r>
        <w:rPr>
          <w:i/>
          <w:iCs/>
          <w:color w:val="3333FF"/>
          <w:lang w:val="en-IN"/>
        </w:rPr>
        <w:t>B</w:t>
      </w:r>
      <w:r w:rsidRPr="00ED22EB">
        <w:rPr>
          <w:lang w:val="en-IN"/>
        </w:rPr>
        <w:t>.</w:t>
      </w:r>
    </w:p>
    <w:p w14:paraId="29F4A619" w14:textId="39DC04B9" w:rsidR="00F87D9A" w:rsidRPr="00ED22EB" w:rsidRDefault="00F87D9A" w:rsidP="00F87D9A">
      <w:pPr>
        <w:pStyle w:val="ShotDescription"/>
        <w:ind w:firstLine="0"/>
        <w:rPr>
          <w:lang w:val="en-IN"/>
        </w:rPr>
      </w:pPr>
    </w:p>
    <w:p w14:paraId="2994E127" w14:textId="68D86AA4" w:rsidR="00F87D9A" w:rsidRDefault="00F87D9A" w:rsidP="00F87D9A">
      <w:pPr>
        <w:pStyle w:val="Narration"/>
        <w:numPr>
          <w:ilvl w:val="1"/>
          <w:numId w:val="3"/>
        </w:numPr>
      </w:pPr>
      <w:r w:rsidRPr="00ED22EB">
        <w:t>Properly functioning supercontinuum sources produced strong second- and third-harmonic signals</w:t>
      </w:r>
      <w:r>
        <w:t xml:space="preserve"> </w:t>
      </w:r>
      <w:r w:rsidRPr="00ED22EB">
        <w:rPr>
          <w:b/>
        </w:rPr>
        <w:t>[1]</w:t>
      </w:r>
      <w:r w:rsidRPr="00ED22EB">
        <w:t>.</w:t>
      </w:r>
      <w:r w:rsidRPr="00F87D9A">
        <w:t xml:space="preserve"> </w:t>
      </w:r>
      <w:r w:rsidRPr="00ED22EB">
        <w:t xml:space="preserve">A narrowed supercontinuum resulted in loss of third-harmonic signal intensity while retaining the second-harmonic signal </w:t>
      </w:r>
      <w:r w:rsidRPr="00ED22EB">
        <w:rPr>
          <w:b/>
        </w:rPr>
        <w:t>[</w:t>
      </w:r>
      <w:r>
        <w:rPr>
          <w:b/>
        </w:rPr>
        <w:t>2]</w:t>
      </w:r>
      <w:r w:rsidRPr="00ED22EB">
        <w:t>.</w:t>
      </w:r>
      <w:r w:rsidRPr="00F87D9A">
        <w:t xml:space="preserve"> </w:t>
      </w:r>
      <w:r w:rsidRPr="00ED22EB">
        <w:t xml:space="preserve">Absence of pulse shaping drastically reduced all nonlinear signals, yielding a faint and low-contrast image </w:t>
      </w:r>
      <w:r w:rsidRPr="00ED22EB">
        <w:rPr>
          <w:b/>
        </w:rPr>
        <w:lastRenderedPageBreak/>
        <w:t>[</w:t>
      </w:r>
      <w:r>
        <w:rPr>
          <w:b/>
        </w:rPr>
        <w:t>3</w:t>
      </w:r>
      <w:r w:rsidRPr="00ED22EB">
        <w:rPr>
          <w:b/>
        </w:rPr>
        <w:t>]</w:t>
      </w:r>
      <w:r w:rsidRPr="00ED22EB">
        <w:t>.</w:t>
      </w:r>
    </w:p>
    <w:p w14:paraId="4F8E675D" w14:textId="6C98A787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4. </w:t>
      </w:r>
      <w:r w:rsidRPr="00F87D9A">
        <w:rPr>
          <w:i/>
          <w:iCs/>
          <w:color w:val="3333FF"/>
          <w:lang w:val="en-IN"/>
        </w:rPr>
        <w:t xml:space="preserve">Video editor: </w:t>
      </w:r>
      <w:r w:rsidRPr="00F87D9A">
        <w:rPr>
          <w:i/>
          <w:iCs/>
          <w:color w:val="3333FF"/>
          <w:lang w:val="en-IN"/>
        </w:rPr>
        <w:t>Sequentially h</w:t>
      </w:r>
      <w:r w:rsidRPr="00F87D9A">
        <w:rPr>
          <w:i/>
          <w:iCs/>
          <w:color w:val="3333FF"/>
          <w:lang w:val="en-IN"/>
        </w:rPr>
        <w:t>ighlight the dense green and magenta coloration</w:t>
      </w:r>
      <w:r w:rsidRPr="00F87D9A">
        <w:rPr>
          <w:color w:val="3333FF"/>
          <w:lang w:val="en-IN"/>
        </w:rPr>
        <w:t xml:space="preserve"> </w:t>
      </w:r>
      <w:r>
        <w:rPr>
          <w:i/>
          <w:iCs/>
          <w:color w:val="3333FF"/>
          <w:lang w:val="en-IN"/>
        </w:rPr>
        <w:t>in image A</w:t>
      </w:r>
    </w:p>
    <w:p w14:paraId="610DFE98" w14:textId="2505A992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4. </w:t>
      </w:r>
      <w:r w:rsidRPr="00F87D9A">
        <w:rPr>
          <w:i/>
          <w:iCs/>
          <w:color w:val="3333FF"/>
          <w:lang w:val="en-IN"/>
        </w:rPr>
        <w:t xml:space="preserve">Video editor: Highlight the image </w:t>
      </w:r>
      <w:r w:rsidRPr="00F87D9A">
        <w:rPr>
          <w:i/>
          <w:iCs/>
          <w:color w:val="3333FF"/>
          <w:lang w:val="en-IN"/>
        </w:rPr>
        <w:t>B</w:t>
      </w:r>
    </w:p>
    <w:p w14:paraId="66EBD264" w14:textId="02CF5ED8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4. </w:t>
      </w:r>
      <w:r w:rsidRPr="00F87D9A">
        <w:rPr>
          <w:i/>
          <w:iCs/>
          <w:color w:val="3333FF"/>
          <w:lang w:val="en-IN"/>
        </w:rPr>
        <w:t xml:space="preserve">Video editor: Highlight the image </w:t>
      </w:r>
      <w:r>
        <w:rPr>
          <w:i/>
          <w:iCs/>
          <w:color w:val="3333FF"/>
          <w:lang w:val="en-IN"/>
        </w:rPr>
        <w:t>C</w:t>
      </w:r>
    </w:p>
    <w:p w14:paraId="4F70EDB1" w14:textId="7FF33AD7" w:rsidR="00F87D9A" w:rsidRPr="00ED22EB" w:rsidRDefault="00F87D9A" w:rsidP="00F87D9A">
      <w:pPr>
        <w:pStyle w:val="ShotDescription"/>
        <w:ind w:firstLine="0"/>
        <w:rPr>
          <w:lang w:val="en-IN"/>
        </w:rPr>
      </w:pPr>
    </w:p>
    <w:p w14:paraId="3A5B897A" w14:textId="69287114" w:rsidR="00F87D9A" w:rsidRDefault="00F87D9A" w:rsidP="00A36664">
      <w:pPr>
        <w:pStyle w:val="Narration"/>
        <w:numPr>
          <w:ilvl w:val="1"/>
          <w:numId w:val="3"/>
        </w:numPr>
      </w:pPr>
      <w:r w:rsidRPr="00ED22EB">
        <w:t xml:space="preserve">Successful SLAM imaging of </w:t>
      </w:r>
      <w:r w:rsidRPr="00A36664">
        <w:rPr>
          <w:i/>
          <w:iCs/>
        </w:rPr>
        <w:t>ex vivo</w:t>
      </w:r>
      <w:r w:rsidRPr="00ED22EB">
        <w:t xml:space="preserve"> kidney tissue showed distinct nephron structures with multiple strong optical signals including third-harmonic generation and NAD</w:t>
      </w:r>
      <w:r w:rsidR="00A36664">
        <w:t>P</w:t>
      </w:r>
      <w:r w:rsidRPr="00ED22EB">
        <w:t xml:space="preserve">H fluorescence </w:t>
      </w:r>
      <w:r w:rsidRPr="00ED22EB">
        <w:rPr>
          <w:b/>
        </w:rPr>
        <w:t>[1]</w:t>
      </w:r>
      <w:r w:rsidRPr="00ED22EB">
        <w:t>.</w:t>
      </w:r>
      <w:r w:rsidR="00A36664" w:rsidRPr="00A36664">
        <w:t xml:space="preserve"> </w:t>
      </w:r>
      <w:r w:rsidR="00A36664" w:rsidRPr="00ED22EB">
        <w:t xml:space="preserve">Renal interstitial collagen fibers were identifiable via strong second-harmonic generation signals </w:t>
      </w:r>
      <w:r w:rsidR="00A36664" w:rsidRPr="00ED22EB">
        <w:rPr>
          <w:b/>
        </w:rPr>
        <w:t>[</w:t>
      </w:r>
      <w:r w:rsidR="00A36664">
        <w:rPr>
          <w:b/>
        </w:rPr>
        <w:t>2</w:t>
      </w:r>
      <w:r w:rsidR="00A36664" w:rsidRPr="00ED22EB">
        <w:rPr>
          <w:b/>
        </w:rPr>
        <w:t>]</w:t>
      </w:r>
      <w:r w:rsidR="00A36664" w:rsidRPr="00ED22EB">
        <w:t>.</w:t>
      </w:r>
    </w:p>
    <w:p w14:paraId="64B5CF8E" w14:textId="4C2DA682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>LAB MEDIA: Figure 5</w:t>
      </w:r>
      <w:r w:rsidR="00A36664">
        <w:rPr>
          <w:lang w:val="en-IN"/>
        </w:rPr>
        <w:tab/>
      </w:r>
      <w:r w:rsidR="00A36664" w:rsidRPr="00F87D9A">
        <w:rPr>
          <w:i/>
          <w:iCs/>
          <w:color w:val="3333FF"/>
          <w:lang w:val="en-IN"/>
        </w:rPr>
        <w:t>Video editor: Highlight the</w:t>
      </w:r>
      <w:r w:rsidR="00A36664">
        <w:rPr>
          <w:i/>
          <w:iCs/>
          <w:color w:val="3333FF"/>
          <w:lang w:val="en-IN"/>
        </w:rPr>
        <w:t xml:space="preserve"> THG (magenta) and NAD(P)H (Cyan) signals in </w:t>
      </w:r>
      <w:r w:rsidR="00A36664" w:rsidRPr="00F87D9A">
        <w:rPr>
          <w:i/>
          <w:iCs/>
          <w:color w:val="3333FF"/>
          <w:lang w:val="en-IN"/>
        </w:rPr>
        <w:t xml:space="preserve"> image</w:t>
      </w:r>
      <w:r w:rsidR="00A36664">
        <w:rPr>
          <w:i/>
          <w:iCs/>
          <w:color w:val="3333FF"/>
          <w:lang w:val="en-IN"/>
        </w:rPr>
        <w:t>s A and</w:t>
      </w:r>
      <w:r w:rsidR="00A36664" w:rsidRPr="00F87D9A">
        <w:rPr>
          <w:i/>
          <w:iCs/>
          <w:color w:val="3333FF"/>
          <w:lang w:val="en-IN"/>
        </w:rPr>
        <w:t xml:space="preserve"> </w:t>
      </w:r>
      <w:r w:rsidR="00A36664">
        <w:rPr>
          <w:i/>
          <w:iCs/>
          <w:color w:val="3333FF"/>
          <w:lang w:val="en-IN"/>
        </w:rPr>
        <w:t>C</w:t>
      </w:r>
    </w:p>
    <w:p w14:paraId="48430582" w14:textId="201E4071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5. </w:t>
      </w:r>
      <w:r w:rsidR="00A36664" w:rsidRPr="00F87D9A">
        <w:rPr>
          <w:i/>
          <w:iCs/>
          <w:color w:val="3333FF"/>
          <w:lang w:val="en-IN"/>
        </w:rPr>
        <w:t>Video editor: Highlight the</w:t>
      </w:r>
      <w:r w:rsidR="00A36664">
        <w:rPr>
          <w:i/>
          <w:iCs/>
          <w:color w:val="3333FF"/>
          <w:lang w:val="en-IN"/>
        </w:rPr>
        <w:t xml:space="preserve"> </w:t>
      </w:r>
      <w:r w:rsidR="00A36664">
        <w:rPr>
          <w:i/>
          <w:iCs/>
          <w:color w:val="3333FF"/>
          <w:lang w:val="en-IN"/>
        </w:rPr>
        <w:t>SHG</w:t>
      </w:r>
      <w:r w:rsidR="00A36664">
        <w:rPr>
          <w:i/>
          <w:iCs/>
          <w:color w:val="3333FF"/>
          <w:lang w:val="en-IN"/>
        </w:rPr>
        <w:t xml:space="preserve"> (</w:t>
      </w:r>
      <w:r w:rsidR="00A36664">
        <w:rPr>
          <w:i/>
          <w:iCs/>
          <w:color w:val="3333FF"/>
          <w:lang w:val="en-IN"/>
        </w:rPr>
        <w:t>Green</w:t>
      </w:r>
      <w:r w:rsidR="00A36664">
        <w:rPr>
          <w:i/>
          <w:iCs/>
          <w:color w:val="3333FF"/>
          <w:lang w:val="en-IN"/>
        </w:rPr>
        <w:t xml:space="preserve">) signals in </w:t>
      </w:r>
      <w:r w:rsidR="00A36664" w:rsidRPr="00F87D9A">
        <w:rPr>
          <w:i/>
          <w:iCs/>
          <w:color w:val="3333FF"/>
          <w:lang w:val="en-IN"/>
        </w:rPr>
        <w:t xml:space="preserve"> image</w:t>
      </w:r>
      <w:r w:rsidR="00A36664">
        <w:rPr>
          <w:i/>
          <w:iCs/>
          <w:color w:val="3333FF"/>
          <w:lang w:val="en-IN"/>
        </w:rPr>
        <w:t>s A and</w:t>
      </w:r>
      <w:r w:rsidR="00A36664" w:rsidRPr="00F87D9A">
        <w:rPr>
          <w:i/>
          <w:iCs/>
          <w:color w:val="3333FF"/>
          <w:lang w:val="en-IN"/>
        </w:rPr>
        <w:t xml:space="preserve"> </w:t>
      </w:r>
      <w:r w:rsidR="00A36664">
        <w:rPr>
          <w:i/>
          <w:iCs/>
          <w:color w:val="3333FF"/>
          <w:lang w:val="en-IN"/>
        </w:rPr>
        <w:t>C</w:t>
      </w:r>
    </w:p>
    <w:p w14:paraId="4E371787" w14:textId="08467E8B" w:rsidR="00F87D9A" w:rsidRDefault="00F87D9A" w:rsidP="00A36664">
      <w:pPr>
        <w:pStyle w:val="Narration"/>
        <w:numPr>
          <w:ilvl w:val="1"/>
          <w:numId w:val="3"/>
        </w:numPr>
      </w:pPr>
      <w:r w:rsidRPr="00ED22EB">
        <w:t xml:space="preserve">The redox ratio image showed elevated metabolic activity in proximal tubules of the renal cortex compared to the medulla </w:t>
      </w:r>
      <w:r w:rsidRPr="00ED22EB">
        <w:rPr>
          <w:b/>
        </w:rPr>
        <w:t>[1]</w:t>
      </w:r>
      <w:r w:rsidRPr="00ED22EB">
        <w:t>.</w:t>
      </w:r>
      <w:r w:rsidR="00A36664" w:rsidRPr="00A36664">
        <w:t xml:space="preserve"> </w:t>
      </w:r>
      <w:r w:rsidR="00A36664" w:rsidRPr="00ED22EB">
        <w:t xml:space="preserve">A second redox ratio map confirmed spatial variation in oxidative metabolism, reinforcing differential energy usage within the tissue </w:t>
      </w:r>
      <w:r w:rsidR="00A36664" w:rsidRPr="00ED22EB">
        <w:rPr>
          <w:b/>
        </w:rPr>
        <w:t>[</w:t>
      </w:r>
      <w:r w:rsidR="00A36664">
        <w:rPr>
          <w:b/>
        </w:rPr>
        <w:t>2</w:t>
      </w:r>
      <w:r w:rsidR="00A36664" w:rsidRPr="00ED22EB">
        <w:rPr>
          <w:b/>
        </w:rPr>
        <w:t>]</w:t>
      </w:r>
      <w:r w:rsidR="00A36664" w:rsidRPr="00ED22EB">
        <w:t>.</w:t>
      </w:r>
    </w:p>
    <w:p w14:paraId="328E84F0" w14:textId="444B81A8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5B. </w:t>
      </w:r>
    </w:p>
    <w:p w14:paraId="1F2C7A99" w14:textId="6CF12D48" w:rsidR="00F87D9A" w:rsidRPr="00ED22EB" w:rsidRDefault="00F87D9A" w:rsidP="00F87D9A">
      <w:pPr>
        <w:pStyle w:val="ShotDescription"/>
        <w:numPr>
          <w:ilvl w:val="2"/>
          <w:numId w:val="3"/>
        </w:numPr>
        <w:rPr>
          <w:lang w:val="en-IN"/>
        </w:rPr>
      </w:pPr>
      <w:r w:rsidRPr="00ED22EB">
        <w:rPr>
          <w:lang w:val="en-IN"/>
        </w:rPr>
        <w:t xml:space="preserve">LAB MEDIA: Figure 5D. </w:t>
      </w:r>
    </w:p>
    <w:p w14:paraId="086803FF" w14:textId="77777777" w:rsidR="00F87D9A" w:rsidRPr="007B7662" w:rsidRDefault="00F87D9A" w:rsidP="00F87D9A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9D74" w14:textId="77777777" w:rsidR="002878F6" w:rsidRDefault="002878F6">
      <w:r>
        <w:separator/>
      </w:r>
    </w:p>
    <w:p w14:paraId="446314A7" w14:textId="77777777" w:rsidR="002878F6" w:rsidRDefault="002878F6"/>
  </w:endnote>
  <w:endnote w:type="continuationSeparator" w:id="0">
    <w:p w14:paraId="588F44EF" w14:textId="77777777" w:rsidR="002878F6" w:rsidRDefault="002878F6">
      <w:r>
        <w:continuationSeparator/>
      </w:r>
    </w:p>
    <w:p w14:paraId="0B5465EF" w14:textId="77777777" w:rsidR="002878F6" w:rsidRDefault="00287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583E5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A4CA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42E6" w14:textId="77777777" w:rsidR="002878F6" w:rsidRDefault="002878F6">
      <w:r>
        <w:separator/>
      </w:r>
    </w:p>
    <w:p w14:paraId="5A0B5B94" w14:textId="77777777" w:rsidR="002878F6" w:rsidRDefault="002878F6"/>
  </w:footnote>
  <w:footnote w:type="continuationSeparator" w:id="0">
    <w:p w14:paraId="2420A88F" w14:textId="77777777" w:rsidR="002878F6" w:rsidRDefault="002878F6">
      <w:r>
        <w:continuationSeparator/>
      </w:r>
    </w:p>
    <w:p w14:paraId="13EF4860" w14:textId="77777777" w:rsidR="002878F6" w:rsidRDefault="00287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0F22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878F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03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562A7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664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4CAB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692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89C"/>
    <w:rsid w:val="00C22EF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49E5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0E6A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8C4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7D9A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0069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0069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0069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0069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0069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0069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ppart@illinois.edu" TargetMode="External"/><Relationship Id="rId13" Type="http://schemas.openxmlformats.org/officeDocument/2006/relationships/hyperlink" Target="mailto:boppart@illinois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934333" TargetMode="External"/><Relationship Id="rId12" Type="http://schemas.openxmlformats.org/officeDocument/2006/relationships/hyperlink" Target="mailto:ah36@illinois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93433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aks@illinois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adelacpg@illinois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kevinkt2@illinois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C847DBCFBC424700B94E7C6A1439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18B2A-3845-4EAE-ACA0-E0C3A673F95F}"/>
      </w:docPartPr>
      <w:docPartBody>
        <w:p w:rsidR="00000000" w:rsidRDefault="0064018A" w:rsidP="0064018A">
          <w:pPr>
            <w:pStyle w:val="C847DBCFBC424700B94E7C6A1439109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90F22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E66BC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4018A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C4047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189C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00B2"/>
    <w:rsid w:val="00DF6EE3"/>
    <w:rsid w:val="00DF7A5A"/>
    <w:rsid w:val="00E2725C"/>
    <w:rsid w:val="00E36A89"/>
    <w:rsid w:val="00E63917"/>
    <w:rsid w:val="00E670C3"/>
    <w:rsid w:val="00E74A32"/>
    <w:rsid w:val="00E838FB"/>
    <w:rsid w:val="00E87A9F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847DBCFBC424700B94E7C6A1439109C">
    <w:name w:val="C847DBCFBC424700B94E7C6A1439109C"/>
    <w:rsid w:val="0064018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3132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20944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31</cp:revision>
  <dcterms:created xsi:type="dcterms:W3CDTF">2025-01-20T00:16:00Z</dcterms:created>
  <dcterms:modified xsi:type="dcterms:W3CDTF">2025-07-31T08:28:00Z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